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C86D2" w14:textId="3C8299FA" w:rsidR="00E53204" w:rsidRPr="00384A3C" w:rsidRDefault="00E53204" w:rsidP="002034A4">
      <w:pPr>
        <w:pStyle w:val="NormalWeb"/>
        <w:rPr>
          <w:rFonts w:asciiTheme="minorHAnsi" w:hAnsiTheme="minorHAnsi"/>
          <w:bCs/>
          <w:color w:val="000000" w:themeColor="text1"/>
          <w:lang w:val="en-US"/>
        </w:rPr>
      </w:pPr>
      <w:r w:rsidRPr="00384A3C">
        <w:rPr>
          <w:rFonts w:asciiTheme="minorHAnsi" w:hAnsiTheme="minorHAnsi"/>
          <w:bCs/>
          <w:color w:val="000000" w:themeColor="text1"/>
          <w:lang w:val="en-US"/>
        </w:rPr>
        <w:t>Dear Dr. Alisha DSouza,</w:t>
      </w:r>
    </w:p>
    <w:p w14:paraId="109F2BB6" w14:textId="0D67C405" w:rsidR="001C187F" w:rsidRPr="00384A3C" w:rsidRDefault="00E53204" w:rsidP="002034A4">
      <w:pPr>
        <w:pStyle w:val="NormalWeb"/>
        <w:rPr>
          <w:rFonts w:asciiTheme="minorHAnsi" w:hAnsiTheme="minorHAnsi"/>
          <w:bCs/>
          <w:color w:val="000000" w:themeColor="text1"/>
          <w:lang w:val="en-US"/>
        </w:rPr>
      </w:pPr>
      <w:r w:rsidRPr="00384A3C">
        <w:rPr>
          <w:rFonts w:asciiTheme="minorHAnsi" w:hAnsiTheme="minorHAnsi"/>
          <w:bCs/>
          <w:color w:val="000000" w:themeColor="text1"/>
          <w:lang w:val="en-US"/>
        </w:rPr>
        <w:t>Thanks for providing us with the opportunity and the two resubmission</w:t>
      </w:r>
      <w:r w:rsidR="00693FF8" w:rsidRPr="00384A3C">
        <w:rPr>
          <w:rFonts w:asciiTheme="minorHAnsi" w:hAnsiTheme="minorHAnsi"/>
          <w:bCs/>
          <w:color w:val="000000" w:themeColor="text1"/>
          <w:lang w:val="en-US"/>
        </w:rPr>
        <w:t>-</w:t>
      </w:r>
      <w:r w:rsidRPr="00384A3C">
        <w:rPr>
          <w:rFonts w:asciiTheme="minorHAnsi" w:hAnsiTheme="minorHAnsi"/>
          <w:bCs/>
          <w:color w:val="000000" w:themeColor="text1"/>
          <w:lang w:val="en-US"/>
        </w:rPr>
        <w:t>extensions</w:t>
      </w:r>
      <w:r w:rsidR="00475672" w:rsidRPr="00384A3C">
        <w:rPr>
          <w:rFonts w:asciiTheme="minorHAnsi" w:hAnsiTheme="minorHAnsi"/>
          <w:bCs/>
          <w:color w:val="000000" w:themeColor="text1"/>
          <w:lang w:val="en-US"/>
        </w:rPr>
        <w:t xml:space="preserve"> to revise our</w:t>
      </w:r>
      <w:r w:rsidRPr="00384A3C">
        <w:rPr>
          <w:rFonts w:asciiTheme="minorHAnsi" w:hAnsiTheme="minorHAnsi"/>
          <w:bCs/>
          <w:color w:val="000000" w:themeColor="text1"/>
          <w:lang w:val="en-US"/>
        </w:rPr>
        <w:t xml:space="preserve"> manuscript </w:t>
      </w:r>
      <w:r w:rsidR="00693FF8" w:rsidRPr="00384A3C">
        <w:rPr>
          <w:rFonts w:asciiTheme="minorHAnsi" w:hAnsiTheme="minorHAnsi"/>
          <w:bCs/>
          <w:color w:val="000000" w:themeColor="text1"/>
          <w:lang w:val="en-US"/>
        </w:rPr>
        <w:t>entitled:</w:t>
      </w:r>
      <w:r w:rsidRPr="00384A3C">
        <w:rPr>
          <w:rFonts w:asciiTheme="minorHAnsi" w:hAnsiTheme="minorHAnsi"/>
          <w:bCs/>
          <w:color w:val="000000" w:themeColor="text1"/>
          <w:lang w:val="en-US"/>
        </w:rPr>
        <w:t xml:space="preserve"> </w:t>
      </w:r>
      <w:r w:rsidRPr="00384A3C">
        <w:rPr>
          <w:rFonts w:asciiTheme="minorHAnsi" w:hAnsiTheme="minorHAnsi"/>
          <w:i/>
          <w:color w:val="000000" w:themeColor="text1"/>
          <w:lang w:val="en-US"/>
        </w:rPr>
        <w:t>In situ Grazing Incidence Small Angle X-ray Scattering on Roll-To-Roll Coating of Organic Solar Cells with Laboratory X-ray Instrumentation</w:t>
      </w:r>
      <w:r w:rsidRPr="00384A3C">
        <w:rPr>
          <w:rFonts w:asciiTheme="minorHAnsi" w:hAnsiTheme="minorHAnsi"/>
          <w:bCs/>
          <w:color w:val="000000" w:themeColor="text1"/>
          <w:lang w:val="en-US"/>
        </w:rPr>
        <w:t xml:space="preserve">, to Journal of Visualized Experiments, JoVE. We are thankful for the time and </w:t>
      </w:r>
      <w:r w:rsidR="00DD4ED9">
        <w:rPr>
          <w:rFonts w:asciiTheme="minorHAnsi" w:hAnsiTheme="minorHAnsi"/>
          <w:bCs/>
          <w:color w:val="000000" w:themeColor="text1"/>
          <w:lang w:val="en-US"/>
        </w:rPr>
        <w:t xml:space="preserve">efforts from you and the reviewers to give such thorough and </w:t>
      </w:r>
      <w:r w:rsidR="006C5ED7">
        <w:rPr>
          <w:rFonts w:asciiTheme="minorHAnsi" w:hAnsiTheme="minorHAnsi"/>
          <w:bCs/>
          <w:color w:val="000000" w:themeColor="text1"/>
          <w:lang w:val="en-US"/>
        </w:rPr>
        <w:t xml:space="preserve">valuable </w:t>
      </w:r>
      <w:r w:rsidR="00DD4ED9">
        <w:rPr>
          <w:rFonts w:asciiTheme="minorHAnsi" w:hAnsiTheme="minorHAnsi"/>
          <w:bCs/>
          <w:color w:val="000000" w:themeColor="text1"/>
          <w:lang w:val="en-US"/>
        </w:rPr>
        <w:t>feedback on the manuscript</w:t>
      </w:r>
      <w:r w:rsidRPr="00384A3C">
        <w:rPr>
          <w:rFonts w:asciiTheme="minorHAnsi" w:hAnsiTheme="minorHAnsi"/>
          <w:bCs/>
          <w:color w:val="000000" w:themeColor="text1"/>
          <w:lang w:val="en-US"/>
        </w:rPr>
        <w:t>. We beli</w:t>
      </w:r>
      <w:r w:rsidR="00401D2C">
        <w:rPr>
          <w:rFonts w:asciiTheme="minorHAnsi" w:hAnsiTheme="minorHAnsi"/>
          <w:bCs/>
          <w:color w:val="000000" w:themeColor="text1"/>
          <w:lang w:val="en-US"/>
        </w:rPr>
        <w:t>eve that addressing the</w:t>
      </w:r>
      <w:r w:rsidR="00DD4ED9">
        <w:rPr>
          <w:rFonts w:asciiTheme="minorHAnsi" w:hAnsiTheme="minorHAnsi"/>
          <w:bCs/>
          <w:color w:val="000000" w:themeColor="text1"/>
          <w:lang w:val="en-US"/>
        </w:rPr>
        <w:t xml:space="preserve"> concer</w:t>
      </w:r>
      <w:r w:rsidRPr="00384A3C">
        <w:rPr>
          <w:rFonts w:asciiTheme="minorHAnsi" w:hAnsiTheme="minorHAnsi"/>
          <w:bCs/>
          <w:color w:val="000000" w:themeColor="text1"/>
          <w:lang w:val="en-US"/>
        </w:rPr>
        <w:t xml:space="preserve">ns </w:t>
      </w:r>
      <w:r w:rsidR="00401D2C">
        <w:rPr>
          <w:rFonts w:asciiTheme="minorHAnsi" w:hAnsiTheme="minorHAnsi"/>
          <w:bCs/>
          <w:color w:val="000000" w:themeColor="text1"/>
          <w:lang w:val="en-US"/>
        </w:rPr>
        <w:t xml:space="preserve">raised by the reviewers </w:t>
      </w:r>
      <w:r w:rsidRPr="00384A3C">
        <w:rPr>
          <w:rFonts w:asciiTheme="minorHAnsi" w:hAnsiTheme="minorHAnsi"/>
          <w:bCs/>
          <w:color w:val="000000" w:themeColor="text1"/>
          <w:lang w:val="en-US"/>
        </w:rPr>
        <w:t xml:space="preserve">have improved the quality of manuscript and thereby its relevance to the readers of JoVE. </w:t>
      </w:r>
      <w:r w:rsidR="00AF5261" w:rsidRPr="00384A3C">
        <w:rPr>
          <w:rFonts w:asciiTheme="minorHAnsi" w:hAnsiTheme="minorHAnsi"/>
          <w:bCs/>
          <w:color w:val="000000" w:themeColor="text1"/>
          <w:lang w:val="en-US"/>
        </w:rPr>
        <w:t xml:space="preserve">We have done a major revision of the manuscript to </w:t>
      </w:r>
      <w:r w:rsidR="00401D2C">
        <w:rPr>
          <w:rFonts w:asciiTheme="minorHAnsi" w:hAnsiTheme="minorHAnsi"/>
          <w:bCs/>
          <w:color w:val="000000" w:themeColor="text1"/>
          <w:lang w:val="en-US"/>
        </w:rPr>
        <w:t>respond to</w:t>
      </w:r>
      <w:r w:rsidR="00AF5261" w:rsidRPr="00384A3C">
        <w:rPr>
          <w:rFonts w:asciiTheme="minorHAnsi" w:hAnsiTheme="minorHAnsi"/>
          <w:bCs/>
          <w:color w:val="000000" w:themeColor="text1"/>
          <w:lang w:val="en-US"/>
        </w:rPr>
        <w:t xml:space="preserve"> all the comments</w:t>
      </w:r>
      <w:r w:rsidR="007E66E5" w:rsidRPr="00384A3C">
        <w:rPr>
          <w:rFonts w:asciiTheme="minorHAnsi" w:hAnsiTheme="minorHAnsi"/>
          <w:bCs/>
          <w:color w:val="000000" w:themeColor="text1"/>
          <w:lang w:val="en-US"/>
        </w:rPr>
        <w:t xml:space="preserve"> and concerns from</w:t>
      </w:r>
      <w:r w:rsidR="00AF5261" w:rsidRPr="00384A3C">
        <w:rPr>
          <w:rFonts w:asciiTheme="minorHAnsi" w:hAnsiTheme="minorHAnsi"/>
          <w:bCs/>
          <w:color w:val="000000" w:themeColor="text1"/>
          <w:lang w:val="en-US"/>
        </w:rPr>
        <w:t xml:space="preserve"> the</w:t>
      </w:r>
      <w:r w:rsidR="00401D2C">
        <w:rPr>
          <w:rFonts w:asciiTheme="minorHAnsi" w:hAnsiTheme="minorHAnsi"/>
          <w:bCs/>
          <w:color w:val="000000" w:themeColor="text1"/>
          <w:lang w:val="en-US"/>
        </w:rPr>
        <w:t xml:space="preserve"> four</w:t>
      </w:r>
      <w:r w:rsidR="00AF5261" w:rsidRPr="00384A3C">
        <w:rPr>
          <w:rFonts w:asciiTheme="minorHAnsi" w:hAnsiTheme="minorHAnsi"/>
          <w:bCs/>
          <w:color w:val="000000" w:themeColor="text1"/>
          <w:lang w:val="en-US"/>
        </w:rPr>
        <w:t xml:space="preserve"> </w:t>
      </w:r>
      <w:r w:rsidR="00696765" w:rsidRPr="00384A3C">
        <w:rPr>
          <w:rFonts w:asciiTheme="minorHAnsi" w:hAnsiTheme="minorHAnsi"/>
          <w:bCs/>
          <w:color w:val="000000" w:themeColor="text1"/>
          <w:lang w:val="en-US"/>
        </w:rPr>
        <w:t xml:space="preserve">reviewers. </w:t>
      </w:r>
      <w:r w:rsidR="00C33668" w:rsidRPr="00384A3C">
        <w:rPr>
          <w:rFonts w:asciiTheme="minorHAnsi" w:hAnsiTheme="minorHAnsi"/>
          <w:bCs/>
          <w:color w:val="000000" w:themeColor="text1"/>
          <w:lang w:val="en-US"/>
        </w:rPr>
        <w:t>We would like to thank you for pointing out the framework of a JoVE manuscript. We have done our best to streamline the manuscript in order to fulfil the requirements necessary for publishing in JoVE. During the revision of the manuscript, we found it necessary to include an additional author,</w:t>
      </w:r>
      <w:r w:rsidR="004536CC" w:rsidRPr="00384A3C">
        <w:rPr>
          <w:rFonts w:asciiTheme="minorHAnsi" w:hAnsiTheme="minorHAnsi"/>
          <w:bCs/>
          <w:color w:val="000000" w:themeColor="text1"/>
          <w:lang w:val="en-US"/>
        </w:rPr>
        <w:t xml:space="preserve"> Marcial Ferná</w:t>
      </w:r>
      <w:r w:rsidR="001C187F" w:rsidRPr="00384A3C">
        <w:rPr>
          <w:rFonts w:asciiTheme="minorHAnsi" w:hAnsiTheme="minorHAnsi"/>
          <w:bCs/>
          <w:color w:val="000000" w:themeColor="text1"/>
          <w:lang w:val="en-US"/>
        </w:rPr>
        <w:t>ndez Castro. He has</w:t>
      </w:r>
      <w:r w:rsidR="00C33668" w:rsidRPr="00384A3C">
        <w:rPr>
          <w:rFonts w:asciiTheme="minorHAnsi" w:hAnsiTheme="minorHAnsi"/>
          <w:bCs/>
          <w:color w:val="000000" w:themeColor="text1"/>
          <w:lang w:val="en-US"/>
        </w:rPr>
        <w:t xml:space="preserve"> fabricated the solar cells presented in table </w:t>
      </w:r>
      <w:r w:rsidR="001C187F" w:rsidRPr="00384A3C">
        <w:rPr>
          <w:rFonts w:asciiTheme="minorHAnsi" w:hAnsiTheme="minorHAnsi"/>
          <w:bCs/>
          <w:color w:val="000000" w:themeColor="text1"/>
          <w:lang w:val="en-US"/>
        </w:rPr>
        <w:t>2, which</w:t>
      </w:r>
      <w:r w:rsidR="00475672" w:rsidRPr="00384A3C">
        <w:rPr>
          <w:rFonts w:asciiTheme="minorHAnsi" w:hAnsiTheme="minorHAnsi"/>
          <w:bCs/>
          <w:color w:val="000000" w:themeColor="text1"/>
          <w:lang w:val="en-US"/>
        </w:rPr>
        <w:t xml:space="preserve"> had to be included to address</w:t>
      </w:r>
      <w:r w:rsidR="00C33668" w:rsidRPr="00384A3C">
        <w:rPr>
          <w:rFonts w:asciiTheme="minorHAnsi" w:hAnsiTheme="minorHAnsi"/>
          <w:bCs/>
          <w:color w:val="000000" w:themeColor="text1"/>
          <w:lang w:val="en-US"/>
        </w:rPr>
        <w:t xml:space="preserve"> one of the </w:t>
      </w:r>
      <w:r w:rsidR="001C187F" w:rsidRPr="00384A3C">
        <w:rPr>
          <w:rFonts w:asciiTheme="minorHAnsi" w:hAnsiTheme="minorHAnsi"/>
          <w:bCs/>
          <w:color w:val="000000" w:themeColor="text1"/>
          <w:lang w:val="en-US"/>
        </w:rPr>
        <w:t>reviewers’</w:t>
      </w:r>
      <w:r w:rsidR="00C33668" w:rsidRPr="00384A3C">
        <w:rPr>
          <w:rFonts w:asciiTheme="minorHAnsi" w:hAnsiTheme="minorHAnsi"/>
          <w:bCs/>
          <w:color w:val="000000" w:themeColor="text1"/>
          <w:lang w:val="en-US"/>
        </w:rPr>
        <w:t xml:space="preserve"> comments</w:t>
      </w:r>
      <w:r w:rsidR="00693FF8" w:rsidRPr="00384A3C">
        <w:rPr>
          <w:rFonts w:asciiTheme="minorHAnsi" w:hAnsiTheme="minorHAnsi"/>
          <w:bCs/>
          <w:color w:val="000000" w:themeColor="text1"/>
          <w:lang w:val="en-US"/>
        </w:rPr>
        <w:t xml:space="preserve"> and </w:t>
      </w:r>
      <w:r w:rsidR="00FC7F6C" w:rsidRPr="00384A3C">
        <w:rPr>
          <w:rFonts w:asciiTheme="minorHAnsi" w:hAnsiTheme="minorHAnsi"/>
          <w:bCs/>
          <w:color w:val="000000" w:themeColor="text1"/>
          <w:lang w:val="en-US"/>
        </w:rPr>
        <w:t xml:space="preserve">he has </w:t>
      </w:r>
      <w:r w:rsidR="00693FF8" w:rsidRPr="00384A3C">
        <w:rPr>
          <w:rFonts w:asciiTheme="minorHAnsi" w:hAnsiTheme="minorHAnsi"/>
          <w:bCs/>
          <w:color w:val="000000" w:themeColor="text1"/>
          <w:lang w:val="en-US"/>
        </w:rPr>
        <w:t>done a significant contribution during the revision of the manuscript</w:t>
      </w:r>
      <w:r w:rsidR="00C33668" w:rsidRPr="00384A3C">
        <w:rPr>
          <w:rFonts w:asciiTheme="minorHAnsi" w:hAnsiTheme="minorHAnsi"/>
          <w:bCs/>
          <w:color w:val="000000" w:themeColor="text1"/>
          <w:lang w:val="en-US"/>
        </w:rPr>
        <w:t xml:space="preserve">. </w:t>
      </w:r>
    </w:p>
    <w:p w14:paraId="1BE61FAA" w14:textId="0102C5EA" w:rsidR="00696765" w:rsidRPr="00384A3C" w:rsidRDefault="00696765" w:rsidP="002034A4">
      <w:pPr>
        <w:pStyle w:val="NormalWeb"/>
        <w:rPr>
          <w:rFonts w:asciiTheme="minorHAnsi" w:hAnsiTheme="minorHAnsi"/>
          <w:bCs/>
          <w:color w:val="000000" w:themeColor="text1"/>
          <w:lang w:val="en-US"/>
        </w:rPr>
      </w:pPr>
      <w:r w:rsidRPr="00384A3C">
        <w:rPr>
          <w:rFonts w:asciiTheme="minorHAnsi" w:hAnsiTheme="minorHAnsi"/>
          <w:bCs/>
          <w:color w:val="000000" w:themeColor="text1"/>
          <w:lang w:val="en-US"/>
        </w:rPr>
        <w:t>Below a line-by-line answer of each comment can be found. Here the original editorial comments and review comments are in black and our response</w:t>
      </w:r>
      <w:r w:rsidR="00475672" w:rsidRPr="00384A3C">
        <w:rPr>
          <w:rFonts w:asciiTheme="minorHAnsi" w:hAnsiTheme="minorHAnsi"/>
          <w:bCs/>
          <w:color w:val="000000" w:themeColor="text1"/>
          <w:lang w:val="en-US"/>
        </w:rPr>
        <w:t>s</w:t>
      </w:r>
      <w:r w:rsidRPr="00384A3C">
        <w:rPr>
          <w:rFonts w:asciiTheme="minorHAnsi" w:hAnsiTheme="minorHAnsi"/>
          <w:bCs/>
          <w:color w:val="000000" w:themeColor="text1"/>
          <w:lang w:val="en-US"/>
        </w:rPr>
        <w:t xml:space="preserve"> are in blue. Along</w:t>
      </w:r>
      <w:r w:rsidR="001C187F" w:rsidRPr="00384A3C">
        <w:rPr>
          <w:rFonts w:asciiTheme="minorHAnsi" w:hAnsiTheme="minorHAnsi"/>
          <w:bCs/>
          <w:color w:val="000000" w:themeColor="text1"/>
          <w:lang w:val="en-US"/>
        </w:rPr>
        <w:t xml:space="preserve"> with this line-by-line answer</w:t>
      </w:r>
      <w:r w:rsidR="00475672" w:rsidRPr="00384A3C">
        <w:rPr>
          <w:rFonts w:asciiTheme="minorHAnsi" w:hAnsiTheme="minorHAnsi"/>
          <w:bCs/>
          <w:color w:val="000000" w:themeColor="text1"/>
          <w:lang w:val="en-US"/>
        </w:rPr>
        <w:t>,</w:t>
      </w:r>
      <w:r w:rsidR="001C187F" w:rsidRPr="00384A3C">
        <w:rPr>
          <w:rFonts w:asciiTheme="minorHAnsi" w:hAnsiTheme="minorHAnsi"/>
          <w:bCs/>
          <w:color w:val="000000" w:themeColor="text1"/>
          <w:lang w:val="en-US"/>
        </w:rPr>
        <w:t xml:space="preserve"> we have attached the revised manuscript and the file with ch</w:t>
      </w:r>
      <w:r w:rsidR="00475672" w:rsidRPr="00384A3C">
        <w:rPr>
          <w:rFonts w:asciiTheme="minorHAnsi" w:hAnsiTheme="minorHAnsi"/>
          <w:bCs/>
          <w:color w:val="000000" w:themeColor="text1"/>
          <w:lang w:val="en-US"/>
        </w:rPr>
        <w:t>anges from</w:t>
      </w:r>
      <w:r w:rsidRPr="00384A3C">
        <w:rPr>
          <w:rFonts w:asciiTheme="minorHAnsi" w:hAnsiTheme="minorHAnsi"/>
          <w:bCs/>
          <w:color w:val="000000" w:themeColor="text1"/>
          <w:lang w:val="en-US"/>
        </w:rPr>
        <w:t xml:space="preserve"> previous manuscript. </w:t>
      </w:r>
    </w:p>
    <w:p w14:paraId="7D167A16" w14:textId="718C5874" w:rsidR="00696765" w:rsidRPr="00384A3C" w:rsidRDefault="00696765" w:rsidP="002034A4">
      <w:pPr>
        <w:pStyle w:val="NormalWeb"/>
        <w:rPr>
          <w:rFonts w:asciiTheme="minorHAnsi" w:hAnsiTheme="minorHAnsi"/>
          <w:bCs/>
          <w:color w:val="000000" w:themeColor="text1"/>
          <w:lang w:val="en-US"/>
        </w:rPr>
      </w:pPr>
      <w:r w:rsidRPr="00384A3C">
        <w:rPr>
          <w:rFonts w:asciiTheme="minorHAnsi" w:hAnsiTheme="minorHAnsi"/>
          <w:bCs/>
          <w:color w:val="000000" w:themeColor="text1"/>
          <w:lang w:val="en-US"/>
        </w:rPr>
        <w:t>We are looking forward to hearing from you regarding our submission and we are happy to</w:t>
      </w:r>
      <w:r w:rsidR="00693FF8" w:rsidRPr="00384A3C">
        <w:rPr>
          <w:rFonts w:asciiTheme="minorHAnsi" w:hAnsiTheme="minorHAnsi"/>
          <w:bCs/>
          <w:color w:val="000000" w:themeColor="text1"/>
          <w:lang w:val="en-US"/>
        </w:rPr>
        <w:t xml:space="preserve"> respond to</w:t>
      </w:r>
      <w:r w:rsidRPr="00384A3C">
        <w:rPr>
          <w:rFonts w:asciiTheme="minorHAnsi" w:hAnsiTheme="minorHAnsi"/>
          <w:bCs/>
          <w:color w:val="000000" w:themeColor="text1"/>
          <w:lang w:val="en-US"/>
        </w:rPr>
        <w:t xml:space="preserve"> any further questions or comments you may have. </w:t>
      </w:r>
    </w:p>
    <w:p w14:paraId="51674F0E" w14:textId="11CDA579" w:rsidR="00696765" w:rsidRPr="00384A3C" w:rsidRDefault="00696765" w:rsidP="002034A4">
      <w:pPr>
        <w:pStyle w:val="NormalWeb"/>
        <w:rPr>
          <w:rFonts w:asciiTheme="minorHAnsi" w:hAnsiTheme="minorHAnsi"/>
          <w:bCs/>
          <w:color w:val="000000" w:themeColor="text1"/>
          <w:lang w:val="en-US"/>
        </w:rPr>
      </w:pPr>
      <w:r w:rsidRPr="00384A3C">
        <w:rPr>
          <w:rFonts w:asciiTheme="minorHAnsi" w:hAnsiTheme="minorHAnsi"/>
          <w:bCs/>
          <w:color w:val="000000" w:themeColor="text1"/>
          <w:lang w:val="en-US"/>
        </w:rPr>
        <w:t xml:space="preserve">Best regards, </w:t>
      </w:r>
    </w:p>
    <w:p w14:paraId="1951C589" w14:textId="14743385" w:rsidR="00696765" w:rsidRPr="00384A3C" w:rsidRDefault="00696765" w:rsidP="002034A4">
      <w:pPr>
        <w:pStyle w:val="NormalWeb"/>
        <w:rPr>
          <w:rFonts w:asciiTheme="minorHAnsi" w:hAnsiTheme="minorHAnsi"/>
          <w:bCs/>
          <w:color w:val="000000" w:themeColor="text1"/>
          <w:lang w:val="en-US"/>
        </w:rPr>
      </w:pPr>
      <w:r w:rsidRPr="00384A3C">
        <w:rPr>
          <w:rFonts w:asciiTheme="minorHAnsi" w:hAnsiTheme="minorHAnsi"/>
          <w:color w:val="000000" w:themeColor="text1"/>
          <w:lang w:val="en-US"/>
        </w:rPr>
        <w:t>Michael Korning Sørensen, Moises Espindola Rodriguez, Marcial Fernández Castro, Ashwin Nambi, Luise Theil Kuhn,</w:t>
      </w:r>
      <w:r w:rsidR="00475672" w:rsidRPr="00384A3C">
        <w:rPr>
          <w:rFonts w:asciiTheme="minorHAnsi" w:hAnsiTheme="minorHAnsi"/>
          <w:color w:val="000000" w:themeColor="text1"/>
          <w:lang w:val="en-US"/>
        </w:rPr>
        <w:t xml:space="preserve"> and</w:t>
      </w:r>
      <w:r w:rsidRPr="00384A3C">
        <w:rPr>
          <w:rFonts w:asciiTheme="minorHAnsi" w:hAnsiTheme="minorHAnsi"/>
          <w:color w:val="000000" w:themeColor="text1"/>
          <w:lang w:val="en-US"/>
        </w:rPr>
        <w:t xml:space="preserve"> Jens Wenzel Andreasen</w:t>
      </w:r>
    </w:p>
    <w:p w14:paraId="48233464" w14:textId="77777777" w:rsidR="00E53204" w:rsidRDefault="00E53204" w:rsidP="002034A4">
      <w:pPr>
        <w:pStyle w:val="NormalWeb"/>
        <w:rPr>
          <w:rFonts w:asciiTheme="minorHAnsi" w:hAnsiTheme="minorHAnsi"/>
          <w:b/>
          <w:bCs/>
          <w:color w:val="000000" w:themeColor="text1"/>
          <w:u w:val="single"/>
          <w:lang w:val="en-US"/>
        </w:rPr>
      </w:pPr>
    </w:p>
    <w:p w14:paraId="05F59307" w14:textId="56224065" w:rsidR="00E53204" w:rsidRDefault="00E53204" w:rsidP="002034A4">
      <w:pPr>
        <w:pStyle w:val="NormalWeb"/>
        <w:rPr>
          <w:rFonts w:asciiTheme="minorHAnsi" w:hAnsiTheme="minorHAnsi"/>
          <w:b/>
          <w:bCs/>
          <w:color w:val="000000" w:themeColor="text1"/>
          <w:u w:val="single"/>
          <w:lang w:val="en-US"/>
        </w:rPr>
      </w:pPr>
    </w:p>
    <w:p w14:paraId="7B0D53AE" w14:textId="4950371E" w:rsidR="00C61309" w:rsidRDefault="00C61309" w:rsidP="002034A4">
      <w:pPr>
        <w:pStyle w:val="NormalWeb"/>
        <w:rPr>
          <w:rFonts w:asciiTheme="minorHAnsi" w:hAnsiTheme="minorHAnsi"/>
          <w:b/>
          <w:bCs/>
          <w:color w:val="000000" w:themeColor="text1"/>
          <w:u w:val="single"/>
          <w:lang w:val="en-US"/>
        </w:rPr>
      </w:pPr>
    </w:p>
    <w:p w14:paraId="255F4BF2" w14:textId="53F158C8" w:rsidR="00C61309" w:rsidRDefault="00C61309" w:rsidP="002034A4">
      <w:pPr>
        <w:pStyle w:val="NormalWeb"/>
        <w:rPr>
          <w:rFonts w:asciiTheme="minorHAnsi" w:hAnsiTheme="minorHAnsi"/>
          <w:b/>
          <w:bCs/>
          <w:color w:val="000000" w:themeColor="text1"/>
          <w:u w:val="single"/>
          <w:lang w:val="en-US"/>
        </w:rPr>
      </w:pPr>
    </w:p>
    <w:p w14:paraId="6CE7D0A3" w14:textId="143BF135" w:rsidR="00C61309" w:rsidRDefault="00C61309" w:rsidP="002034A4">
      <w:pPr>
        <w:pStyle w:val="NormalWeb"/>
        <w:rPr>
          <w:rFonts w:asciiTheme="minorHAnsi" w:hAnsiTheme="minorHAnsi"/>
          <w:b/>
          <w:bCs/>
          <w:color w:val="000000" w:themeColor="text1"/>
          <w:u w:val="single"/>
          <w:lang w:val="en-US"/>
        </w:rPr>
      </w:pPr>
    </w:p>
    <w:p w14:paraId="5AA1389F" w14:textId="760618B4" w:rsidR="00C61309" w:rsidRDefault="00C61309" w:rsidP="002034A4">
      <w:pPr>
        <w:pStyle w:val="NormalWeb"/>
        <w:rPr>
          <w:rFonts w:asciiTheme="minorHAnsi" w:hAnsiTheme="minorHAnsi"/>
          <w:b/>
          <w:bCs/>
          <w:color w:val="000000" w:themeColor="text1"/>
          <w:u w:val="single"/>
          <w:lang w:val="en-US"/>
        </w:rPr>
      </w:pPr>
    </w:p>
    <w:p w14:paraId="2BB556A8" w14:textId="77777777" w:rsidR="004E7B42" w:rsidRDefault="004E7B42" w:rsidP="002034A4">
      <w:pPr>
        <w:pStyle w:val="NormalWeb"/>
        <w:rPr>
          <w:rFonts w:asciiTheme="minorHAnsi" w:hAnsiTheme="minorHAnsi"/>
          <w:b/>
          <w:bCs/>
          <w:color w:val="000000" w:themeColor="text1"/>
          <w:u w:val="single"/>
          <w:lang w:val="en-US"/>
        </w:rPr>
      </w:pPr>
    </w:p>
    <w:p w14:paraId="29723C52" w14:textId="4261598D" w:rsidR="006F22BA" w:rsidRDefault="002034A4" w:rsidP="002034A4">
      <w:pPr>
        <w:pStyle w:val="NormalWeb"/>
        <w:rPr>
          <w:rFonts w:asciiTheme="minorHAnsi" w:hAnsiTheme="minorHAnsi"/>
          <w:color w:val="0000CC"/>
          <w:lang w:val="en-US"/>
        </w:rPr>
      </w:pPr>
      <w:r w:rsidRPr="002D315D">
        <w:rPr>
          <w:rFonts w:asciiTheme="minorHAnsi" w:hAnsiTheme="minorHAnsi"/>
          <w:b/>
          <w:bCs/>
          <w:color w:val="000000" w:themeColor="text1"/>
          <w:u w:val="single"/>
          <w:lang w:val="en-US"/>
        </w:rPr>
        <w:lastRenderedPageBreak/>
        <w:t>Editorial Comments:</w:t>
      </w:r>
      <w:r w:rsidRPr="002D315D">
        <w:rPr>
          <w:rFonts w:asciiTheme="minorHAnsi" w:hAnsiTheme="minorHAnsi"/>
          <w:b/>
          <w:color w:val="000000" w:themeColor="text1"/>
          <w:lang w:val="en-US"/>
        </w:rPr>
        <w:br/>
      </w:r>
      <w:r w:rsidRPr="002D315D">
        <w:rPr>
          <w:rFonts w:asciiTheme="minorHAnsi" w:hAnsiTheme="minorHAnsi"/>
          <w:b/>
          <w:color w:val="000000" w:themeColor="text1"/>
          <w:lang w:val="en-US"/>
        </w:rPr>
        <w:br/>
        <w:t xml:space="preserve">• </w:t>
      </w:r>
      <w:r w:rsidRPr="002D315D">
        <w:rPr>
          <w:rFonts w:asciiTheme="minorHAnsi" w:hAnsiTheme="minorHAnsi"/>
          <w:color w:val="000000" w:themeColor="text1"/>
          <w:lang w:val="en-US"/>
        </w:rPr>
        <w:t>Please take this opportunity to thoroughly proofread the manuscript to ensure that there are no spelling or grammatical errors.</w:t>
      </w:r>
      <w:r w:rsidRPr="002D315D">
        <w:rPr>
          <w:rFonts w:asciiTheme="minorHAnsi" w:hAnsiTheme="minorHAnsi"/>
          <w:color w:val="000000" w:themeColor="text1"/>
          <w:lang w:val="en-US"/>
        </w:rPr>
        <w:br/>
      </w:r>
      <w:r w:rsidRPr="002D315D">
        <w:rPr>
          <w:rFonts w:asciiTheme="minorHAnsi" w:hAnsiTheme="minorHAnsi"/>
          <w:b/>
          <w:color w:val="000000" w:themeColor="text1"/>
          <w:lang w:val="en-US"/>
        </w:rPr>
        <w:br/>
        <w:t xml:space="preserve">• </w:t>
      </w:r>
      <w:r w:rsidRPr="002D315D">
        <w:rPr>
          <w:rFonts w:asciiTheme="minorHAnsi" w:hAnsiTheme="minorHAnsi"/>
          <w:b/>
          <w:bCs/>
          <w:color w:val="000000" w:themeColor="text1"/>
          <w:lang w:val="en-US"/>
        </w:rPr>
        <w:t>Abstracts:</w:t>
      </w:r>
      <w:r w:rsidRPr="002D315D">
        <w:rPr>
          <w:rFonts w:asciiTheme="minorHAnsi" w:hAnsiTheme="minorHAnsi"/>
          <w:b/>
          <w:color w:val="000000" w:themeColor="text1"/>
          <w:lang w:val="en-US"/>
        </w:rPr>
        <w:t xml:space="preserve"> </w:t>
      </w:r>
      <w:r w:rsidRPr="002D315D">
        <w:rPr>
          <w:rFonts w:asciiTheme="minorHAnsi" w:hAnsiTheme="minorHAnsi"/>
          <w:color w:val="000000" w:themeColor="text1"/>
          <w:lang w:val="en-US"/>
        </w:rPr>
        <w:t>Remove all references from the abstract</w:t>
      </w:r>
      <w:r w:rsidRPr="002D315D">
        <w:rPr>
          <w:rFonts w:asciiTheme="minorHAnsi" w:hAnsiTheme="minorHAnsi"/>
          <w:b/>
          <w:color w:val="000000" w:themeColor="text1"/>
          <w:lang w:val="en-US"/>
        </w:rPr>
        <w:t>.</w:t>
      </w:r>
      <w:r w:rsidRPr="002D315D">
        <w:rPr>
          <w:rFonts w:asciiTheme="minorHAnsi" w:hAnsiTheme="minorHAnsi"/>
          <w:b/>
          <w:color w:val="000000" w:themeColor="text1"/>
          <w:lang w:val="en-US"/>
        </w:rPr>
        <w:br/>
      </w:r>
      <w:r w:rsidR="0033537C" w:rsidRPr="002D315D">
        <w:rPr>
          <w:rFonts w:asciiTheme="minorHAnsi" w:hAnsiTheme="minorHAnsi"/>
          <w:color w:val="0000CC"/>
          <w:lang w:val="en-US"/>
        </w:rPr>
        <w:t>The abstract is completely rewritten to not include any references and to address</w:t>
      </w:r>
      <w:r w:rsidR="006F22BA">
        <w:rPr>
          <w:rFonts w:asciiTheme="minorHAnsi" w:hAnsiTheme="minorHAnsi"/>
          <w:color w:val="0000CC"/>
          <w:lang w:val="en-US"/>
        </w:rPr>
        <w:t xml:space="preserve"> the concern of </w:t>
      </w:r>
      <w:r w:rsidR="0033537C" w:rsidRPr="002D315D">
        <w:rPr>
          <w:rFonts w:asciiTheme="minorHAnsi" w:hAnsiTheme="minorHAnsi"/>
          <w:color w:val="0000CC"/>
          <w:lang w:val="en-US"/>
        </w:rPr>
        <w:t>reviewer #4</w:t>
      </w:r>
      <w:r w:rsidR="006F22BA">
        <w:rPr>
          <w:rFonts w:asciiTheme="minorHAnsi" w:hAnsiTheme="minorHAnsi"/>
          <w:color w:val="0000CC"/>
          <w:lang w:val="en-US"/>
        </w:rPr>
        <w:t xml:space="preserve">. We now believe that </w:t>
      </w:r>
      <w:r w:rsidR="0033537C" w:rsidRPr="002D315D">
        <w:rPr>
          <w:rFonts w:asciiTheme="minorHAnsi" w:hAnsiTheme="minorHAnsi"/>
          <w:color w:val="0000CC"/>
          <w:lang w:val="en-US"/>
        </w:rPr>
        <w:t xml:space="preserve">the abstract </w:t>
      </w:r>
      <w:r w:rsidR="00C6367E">
        <w:rPr>
          <w:rFonts w:asciiTheme="minorHAnsi" w:hAnsiTheme="minorHAnsi"/>
          <w:color w:val="0000CC"/>
          <w:lang w:val="en-US"/>
        </w:rPr>
        <w:t xml:space="preserve">is </w:t>
      </w:r>
      <w:r w:rsidR="0033537C" w:rsidRPr="002D315D">
        <w:rPr>
          <w:rFonts w:asciiTheme="minorHAnsi" w:hAnsiTheme="minorHAnsi"/>
          <w:color w:val="0000CC"/>
          <w:lang w:val="en-US"/>
        </w:rPr>
        <w:t xml:space="preserve">concise </w:t>
      </w:r>
      <w:r w:rsidR="006F22BA">
        <w:rPr>
          <w:rFonts w:asciiTheme="minorHAnsi" w:hAnsiTheme="minorHAnsi"/>
          <w:color w:val="0000CC"/>
          <w:lang w:val="en-US"/>
        </w:rPr>
        <w:t xml:space="preserve">and </w:t>
      </w:r>
      <w:r w:rsidR="0033537C" w:rsidRPr="002D315D">
        <w:rPr>
          <w:rFonts w:asciiTheme="minorHAnsi" w:hAnsiTheme="minorHAnsi"/>
          <w:color w:val="0000CC"/>
          <w:lang w:val="en-US"/>
        </w:rPr>
        <w:t xml:space="preserve">describes the </w:t>
      </w:r>
      <w:r w:rsidR="00C631C3" w:rsidRPr="002D315D">
        <w:rPr>
          <w:rFonts w:asciiTheme="minorHAnsi" w:hAnsiTheme="minorHAnsi"/>
          <w:color w:val="0000CC"/>
          <w:lang w:val="en-US"/>
        </w:rPr>
        <w:t>sc</w:t>
      </w:r>
      <w:r w:rsidR="00982879">
        <w:rPr>
          <w:rFonts w:asciiTheme="minorHAnsi" w:hAnsiTheme="minorHAnsi"/>
          <w:color w:val="0000CC"/>
          <w:lang w:val="en-US"/>
        </w:rPr>
        <w:t>ientific content of the paper.</w:t>
      </w:r>
    </w:p>
    <w:p w14:paraId="11844757" w14:textId="03D23D97" w:rsidR="006A1EFF" w:rsidRPr="002D315D" w:rsidRDefault="0033537C" w:rsidP="002034A4">
      <w:pPr>
        <w:pStyle w:val="NormalWeb"/>
        <w:rPr>
          <w:rFonts w:asciiTheme="minorHAnsi" w:hAnsiTheme="minorHAnsi"/>
          <w:color w:val="0000CC"/>
          <w:lang w:val="en-US"/>
        </w:rPr>
      </w:pPr>
      <w:r w:rsidRPr="002D315D">
        <w:rPr>
          <w:rFonts w:asciiTheme="minorHAnsi" w:hAnsiTheme="minorHAnsi"/>
          <w:color w:val="0000CC"/>
          <w:lang w:val="en-US"/>
        </w:rPr>
        <w:t xml:space="preserve">  </w:t>
      </w:r>
      <w:r w:rsidR="002034A4" w:rsidRPr="002D315D">
        <w:rPr>
          <w:rFonts w:asciiTheme="minorHAnsi" w:hAnsiTheme="minorHAnsi"/>
          <w:b/>
          <w:color w:val="000000" w:themeColor="text1"/>
          <w:lang w:val="en-US"/>
        </w:rPr>
        <w:br/>
        <w:t xml:space="preserve">• </w:t>
      </w:r>
      <w:r w:rsidR="002034A4" w:rsidRPr="002D315D">
        <w:rPr>
          <w:rFonts w:asciiTheme="minorHAnsi" w:hAnsiTheme="minorHAnsi"/>
          <w:b/>
          <w:bCs/>
          <w:color w:val="000000" w:themeColor="text1"/>
          <w:lang w:val="en-US"/>
        </w:rPr>
        <w:t>Protocol Language:</w:t>
      </w:r>
      <w:r w:rsidR="002034A4" w:rsidRPr="002D315D">
        <w:rPr>
          <w:rFonts w:asciiTheme="minorHAnsi" w:hAnsiTheme="minorHAnsi"/>
          <w:b/>
          <w:color w:val="000000" w:themeColor="text1"/>
          <w:lang w:val="en-US"/>
        </w:rPr>
        <w:br/>
        <w:t xml:space="preserve">1) </w:t>
      </w:r>
      <w:r w:rsidR="002034A4" w:rsidRPr="002D315D">
        <w:rPr>
          <w:rFonts w:asciiTheme="minorHAnsi" w:hAnsiTheme="minorHAnsi"/>
          <w:color w:val="000000" w:themeColor="text1"/>
          <w:lang w:val="en-US"/>
        </w:rPr>
        <w:t>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r w:rsidR="00C631C3" w:rsidRPr="002D315D">
        <w:rPr>
          <w:rFonts w:asciiTheme="minorHAnsi" w:hAnsiTheme="minorHAnsi"/>
          <w:color w:val="000000" w:themeColor="text1"/>
          <w:lang w:val="en-US"/>
        </w:rPr>
        <w:br/>
      </w:r>
      <w:r w:rsidR="00C631C3" w:rsidRPr="002D315D">
        <w:rPr>
          <w:rFonts w:asciiTheme="minorHAnsi" w:hAnsiTheme="minorHAnsi"/>
          <w:color w:val="0000CC"/>
          <w:lang w:val="en-US"/>
        </w:rPr>
        <w:t xml:space="preserve">Thanks for pointing this out. We </w:t>
      </w:r>
      <w:r w:rsidR="00C6367E">
        <w:rPr>
          <w:rFonts w:asciiTheme="minorHAnsi" w:hAnsiTheme="minorHAnsi"/>
          <w:color w:val="0000CC"/>
          <w:lang w:val="en-US"/>
        </w:rPr>
        <w:t xml:space="preserve">have </w:t>
      </w:r>
      <w:r w:rsidR="006F22BA">
        <w:rPr>
          <w:rFonts w:asciiTheme="minorHAnsi" w:hAnsiTheme="minorHAnsi"/>
          <w:color w:val="0000CC"/>
          <w:lang w:val="en-US"/>
        </w:rPr>
        <w:t xml:space="preserve">done our best to write this section </w:t>
      </w:r>
      <w:r w:rsidR="00C6367E">
        <w:rPr>
          <w:rFonts w:asciiTheme="minorHAnsi" w:hAnsiTheme="minorHAnsi"/>
          <w:color w:val="0000CC"/>
          <w:lang w:val="en-US"/>
        </w:rPr>
        <w:t xml:space="preserve">in </w:t>
      </w:r>
      <w:r w:rsidR="006F22BA">
        <w:rPr>
          <w:rFonts w:asciiTheme="minorHAnsi" w:hAnsiTheme="minorHAnsi"/>
          <w:color w:val="0000CC"/>
          <w:lang w:val="en-US"/>
        </w:rPr>
        <w:t xml:space="preserve">imperative voice. </w:t>
      </w:r>
      <w:r w:rsidR="002034A4" w:rsidRPr="002D315D">
        <w:rPr>
          <w:rFonts w:asciiTheme="minorHAnsi" w:hAnsiTheme="minorHAnsi"/>
          <w:color w:val="000000" w:themeColor="text1"/>
          <w:lang w:val="en-US"/>
        </w:rPr>
        <w:br/>
      </w:r>
      <w:r w:rsidR="002034A4" w:rsidRPr="002D315D">
        <w:rPr>
          <w:rFonts w:asciiTheme="minorHAnsi" w:hAnsiTheme="minorHAnsi"/>
          <w:b/>
          <w:color w:val="000000" w:themeColor="text1"/>
          <w:lang w:val="en-US"/>
        </w:rPr>
        <w:t xml:space="preserve">2) </w:t>
      </w:r>
      <w:r w:rsidR="002034A4" w:rsidRPr="002D315D">
        <w:rPr>
          <w:rFonts w:asciiTheme="minorHAnsi" w:hAnsiTheme="minorHAnsi"/>
          <w:color w:val="000000" w:themeColor="text1"/>
          <w:lang w:val="en-US"/>
        </w:rPr>
        <w:t>Split up long steps into 2 or more steps.</w:t>
      </w:r>
      <w:r w:rsidR="00C631C3" w:rsidRPr="002D315D">
        <w:rPr>
          <w:rFonts w:asciiTheme="minorHAnsi" w:hAnsiTheme="minorHAnsi"/>
          <w:color w:val="000000" w:themeColor="text1"/>
          <w:lang w:val="en-US"/>
        </w:rPr>
        <w:br/>
      </w:r>
      <w:r w:rsidR="00C631C3" w:rsidRPr="002D315D">
        <w:rPr>
          <w:rFonts w:asciiTheme="minorHAnsi" w:hAnsiTheme="minorHAnsi"/>
          <w:color w:val="0000CC"/>
          <w:lang w:val="en-US"/>
        </w:rPr>
        <w:t>This ha</w:t>
      </w:r>
      <w:r w:rsidR="00C6367E">
        <w:rPr>
          <w:rFonts w:asciiTheme="minorHAnsi" w:hAnsiTheme="minorHAnsi"/>
          <w:color w:val="0000CC"/>
          <w:lang w:val="en-US"/>
        </w:rPr>
        <w:t>s</w:t>
      </w:r>
      <w:r w:rsidR="00C631C3" w:rsidRPr="002D315D">
        <w:rPr>
          <w:rFonts w:asciiTheme="minorHAnsi" w:hAnsiTheme="minorHAnsi"/>
          <w:color w:val="0000CC"/>
          <w:lang w:val="en-US"/>
        </w:rPr>
        <w:t xml:space="preserve"> been</w:t>
      </w:r>
      <w:r w:rsidR="006F22BA">
        <w:rPr>
          <w:rFonts w:asciiTheme="minorHAnsi" w:hAnsiTheme="minorHAnsi"/>
          <w:color w:val="0000CC"/>
          <w:lang w:val="en-US"/>
        </w:rPr>
        <w:t xml:space="preserve"> done. </w:t>
      </w:r>
      <w:r w:rsidR="002034A4" w:rsidRPr="002D315D">
        <w:rPr>
          <w:rFonts w:asciiTheme="minorHAnsi" w:hAnsiTheme="minorHAnsi"/>
          <w:b/>
          <w:color w:val="000000" w:themeColor="text1"/>
          <w:lang w:val="en-US"/>
        </w:rPr>
        <w:br/>
        <w:t xml:space="preserve">3) </w:t>
      </w:r>
      <w:r w:rsidR="002034A4" w:rsidRPr="002D315D">
        <w:rPr>
          <w:rFonts w:asciiTheme="minorHAnsi" w:hAnsiTheme="minorHAnsi"/>
          <w:color w:val="000000" w:themeColor="text1"/>
          <w:lang w:val="en-US"/>
        </w:rPr>
        <w:t>Section 4 needs complete re-writing as a step wise protocol in the imperative.</w:t>
      </w:r>
      <w:r w:rsidR="00C631C3" w:rsidRPr="002D315D">
        <w:rPr>
          <w:rFonts w:asciiTheme="minorHAnsi" w:hAnsiTheme="minorHAnsi"/>
          <w:color w:val="000000" w:themeColor="text1"/>
          <w:lang w:val="en-US"/>
        </w:rPr>
        <w:br/>
      </w:r>
      <w:r w:rsidR="00C631C3" w:rsidRPr="002D315D">
        <w:rPr>
          <w:rFonts w:asciiTheme="minorHAnsi" w:hAnsiTheme="minorHAnsi"/>
          <w:color w:val="0000CC"/>
          <w:lang w:val="en-US"/>
        </w:rPr>
        <w:t xml:space="preserve">Thanks for making us aware of this. This section have now been rewritten, </w:t>
      </w:r>
      <w:r w:rsidR="00C6367E">
        <w:rPr>
          <w:rFonts w:asciiTheme="minorHAnsi" w:hAnsiTheme="minorHAnsi"/>
          <w:color w:val="0000CC"/>
          <w:lang w:val="en-US"/>
        </w:rPr>
        <w:t>such that</w:t>
      </w:r>
      <w:r w:rsidR="00C6367E" w:rsidRPr="002D315D">
        <w:rPr>
          <w:rFonts w:asciiTheme="minorHAnsi" w:hAnsiTheme="minorHAnsi"/>
          <w:color w:val="0000CC"/>
          <w:lang w:val="en-US"/>
        </w:rPr>
        <w:t xml:space="preserve"> </w:t>
      </w:r>
      <w:r w:rsidR="00C631C3" w:rsidRPr="002D315D">
        <w:rPr>
          <w:rFonts w:asciiTheme="minorHAnsi" w:hAnsiTheme="minorHAnsi"/>
          <w:color w:val="0000CC"/>
          <w:lang w:val="en-US"/>
        </w:rPr>
        <w:t>6 out of 9 sections are in</w:t>
      </w:r>
      <w:r w:rsidR="00C6367E">
        <w:rPr>
          <w:rFonts w:asciiTheme="minorHAnsi" w:hAnsiTheme="minorHAnsi"/>
          <w:color w:val="0000CC"/>
          <w:lang w:val="en-US"/>
        </w:rPr>
        <w:t xml:space="preserve"> the</w:t>
      </w:r>
      <w:r w:rsidR="00C631C3" w:rsidRPr="002D315D">
        <w:rPr>
          <w:rFonts w:asciiTheme="minorHAnsi" w:hAnsiTheme="minorHAnsi"/>
          <w:color w:val="0000CC"/>
          <w:lang w:val="en-US"/>
        </w:rPr>
        <w:t xml:space="preserve"> imperative tense and </w:t>
      </w:r>
      <w:r w:rsidR="00C6367E">
        <w:rPr>
          <w:rFonts w:asciiTheme="minorHAnsi" w:hAnsiTheme="minorHAnsi"/>
          <w:color w:val="0000CC"/>
          <w:lang w:val="en-US"/>
        </w:rPr>
        <w:t xml:space="preserve">in </w:t>
      </w:r>
      <w:r w:rsidR="00C631C3" w:rsidRPr="002D315D">
        <w:rPr>
          <w:rFonts w:asciiTheme="minorHAnsi" w:hAnsiTheme="minorHAnsi"/>
          <w:color w:val="0000CC"/>
          <w:lang w:val="en-US"/>
        </w:rPr>
        <w:t>shorter steps. Subsection 4.6, 4.7, 4.8, are still long and not in</w:t>
      </w:r>
      <w:r w:rsidR="00C6367E">
        <w:rPr>
          <w:rFonts w:asciiTheme="minorHAnsi" w:hAnsiTheme="minorHAnsi"/>
          <w:color w:val="0000CC"/>
          <w:lang w:val="en-US"/>
        </w:rPr>
        <w:t xml:space="preserve"> the</w:t>
      </w:r>
      <w:r w:rsidR="00C631C3" w:rsidRPr="002D315D">
        <w:rPr>
          <w:rFonts w:asciiTheme="minorHAnsi" w:hAnsiTheme="minorHAnsi"/>
          <w:color w:val="0000CC"/>
          <w:lang w:val="en-US"/>
        </w:rPr>
        <w:t xml:space="preserve"> imperative tense. This is necessary </w:t>
      </w:r>
      <w:r w:rsidR="00C6367E">
        <w:rPr>
          <w:rFonts w:asciiTheme="minorHAnsi" w:hAnsiTheme="minorHAnsi"/>
          <w:color w:val="0000CC"/>
          <w:lang w:val="en-US"/>
        </w:rPr>
        <w:t xml:space="preserve">as </w:t>
      </w:r>
      <w:r w:rsidR="00853FA8">
        <w:rPr>
          <w:rFonts w:asciiTheme="minorHAnsi" w:hAnsiTheme="minorHAnsi"/>
          <w:color w:val="0000CC"/>
          <w:lang w:val="en-US"/>
        </w:rPr>
        <w:t>these sections addresses the most</w:t>
      </w:r>
      <w:r w:rsidR="00C631C3" w:rsidRPr="002D315D">
        <w:rPr>
          <w:rFonts w:asciiTheme="minorHAnsi" w:hAnsiTheme="minorHAnsi"/>
          <w:color w:val="0000CC"/>
          <w:lang w:val="en-US"/>
        </w:rPr>
        <w:t xml:space="preserve"> critical concerns from the reviewers that is essential to know for applying our method. </w:t>
      </w:r>
      <w:r w:rsidR="00C6367E">
        <w:rPr>
          <w:rFonts w:asciiTheme="minorHAnsi" w:hAnsiTheme="minorHAnsi"/>
          <w:color w:val="0000CC"/>
          <w:lang w:val="en-US"/>
        </w:rPr>
        <w:t>As</w:t>
      </w:r>
      <w:r w:rsidR="00C6367E" w:rsidRPr="002D315D">
        <w:rPr>
          <w:rFonts w:asciiTheme="minorHAnsi" w:hAnsiTheme="minorHAnsi"/>
          <w:color w:val="0000CC"/>
          <w:lang w:val="en-US"/>
        </w:rPr>
        <w:t xml:space="preserve"> </w:t>
      </w:r>
      <w:r w:rsidR="00C631C3" w:rsidRPr="002D315D">
        <w:rPr>
          <w:rFonts w:asciiTheme="minorHAnsi" w:hAnsiTheme="minorHAnsi"/>
          <w:color w:val="0000CC"/>
          <w:lang w:val="en-US"/>
        </w:rPr>
        <w:t xml:space="preserve">section 4 is not part of the JoVE </w:t>
      </w:r>
      <w:r w:rsidR="00C6367E" w:rsidRPr="002D315D">
        <w:rPr>
          <w:rFonts w:asciiTheme="minorHAnsi" w:hAnsiTheme="minorHAnsi"/>
          <w:color w:val="0000CC"/>
          <w:lang w:val="en-US"/>
        </w:rPr>
        <w:t>narrat</w:t>
      </w:r>
      <w:r w:rsidR="00C6367E">
        <w:rPr>
          <w:rFonts w:asciiTheme="minorHAnsi" w:hAnsiTheme="minorHAnsi"/>
          <w:color w:val="0000CC"/>
          <w:lang w:val="en-US"/>
        </w:rPr>
        <w:t>ion</w:t>
      </w:r>
      <w:r w:rsidR="00C6367E" w:rsidRPr="002D315D">
        <w:rPr>
          <w:rFonts w:asciiTheme="minorHAnsi" w:hAnsiTheme="minorHAnsi"/>
          <w:color w:val="0000CC"/>
          <w:lang w:val="en-US"/>
        </w:rPr>
        <w:t xml:space="preserve"> </w:t>
      </w:r>
      <w:r w:rsidR="00C631C3" w:rsidRPr="002D315D">
        <w:rPr>
          <w:rFonts w:asciiTheme="minorHAnsi" w:hAnsiTheme="minorHAnsi"/>
          <w:color w:val="0000CC"/>
          <w:lang w:val="en-US"/>
        </w:rPr>
        <w:t xml:space="preserve">in the video, and an important part for the readers </w:t>
      </w:r>
      <w:r w:rsidR="00853FA8">
        <w:rPr>
          <w:rFonts w:asciiTheme="minorHAnsi" w:hAnsiTheme="minorHAnsi"/>
          <w:color w:val="0000CC"/>
          <w:lang w:val="en-US"/>
        </w:rPr>
        <w:t>who</w:t>
      </w:r>
      <w:r w:rsidR="00C631C3" w:rsidRPr="002D315D">
        <w:rPr>
          <w:rFonts w:asciiTheme="minorHAnsi" w:hAnsiTheme="minorHAnsi"/>
          <w:color w:val="0000CC"/>
          <w:lang w:val="en-US"/>
        </w:rPr>
        <w:t xml:space="preserve"> will apply this method, we hope that</w:t>
      </w:r>
      <w:r w:rsidR="00853FA8">
        <w:rPr>
          <w:rFonts w:asciiTheme="minorHAnsi" w:hAnsiTheme="minorHAnsi"/>
          <w:color w:val="0000CC"/>
          <w:lang w:val="en-US"/>
        </w:rPr>
        <w:t xml:space="preserve"> JoVE will accept this format for this short part of the manuscript.</w:t>
      </w:r>
      <w:r w:rsidR="002034A4" w:rsidRPr="002D315D">
        <w:rPr>
          <w:rFonts w:asciiTheme="minorHAnsi" w:hAnsiTheme="minorHAnsi"/>
          <w:color w:val="0000CC"/>
          <w:lang w:val="en-US"/>
        </w:rPr>
        <w:br/>
      </w:r>
      <w:r w:rsidR="002034A4" w:rsidRPr="002D315D">
        <w:rPr>
          <w:rFonts w:asciiTheme="minorHAnsi" w:hAnsiTheme="minorHAnsi"/>
          <w:b/>
          <w:color w:val="000000" w:themeColor="text1"/>
          <w:lang w:val="en-US"/>
        </w:rPr>
        <w:br/>
        <w:t xml:space="preserve">• </w:t>
      </w:r>
      <w:r w:rsidR="002034A4" w:rsidRPr="002D315D">
        <w:rPr>
          <w:rFonts w:asciiTheme="minorHAnsi" w:hAnsiTheme="minorHAnsi"/>
          <w:b/>
          <w:bCs/>
          <w:color w:val="000000" w:themeColor="text1"/>
          <w:lang w:val="en-US"/>
        </w:rPr>
        <w:t>Protocol Detail:</w:t>
      </w:r>
      <w:r w:rsidR="002034A4" w:rsidRPr="002D315D">
        <w:rPr>
          <w:rFonts w:asciiTheme="minorHAnsi" w:hAnsiTheme="minorHAnsi"/>
          <w:b/>
          <w:color w:val="000000" w:themeColor="text1"/>
          <w:lang w:val="en-US"/>
        </w:rPr>
        <w:t xml:space="preserve"> </w:t>
      </w:r>
      <w:r w:rsidR="002034A4" w:rsidRPr="002D315D">
        <w:rPr>
          <w:rFonts w:asciiTheme="minorHAnsi" w:hAnsiTheme="minorHAnsi"/>
          <w:color w:val="000000" w:themeColor="text1"/>
          <w:lang w:val="en-US"/>
        </w:rPr>
        <w:t xml:space="preserve">Please note that your protocol will be used to generate the script for the video, and must contain everything that you would like shown in the video. </w:t>
      </w:r>
      <w:r w:rsidR="002034A4" w:rsidRPr="002D315D">
        <w:rPr>
          <w:rFonts w:asciiTheme="minorHAnsi" w:hAnsiTheme="minorHAnsi"/>
          <w:bCs/>
          <w:color w:val="000000" w:themeColor="text1"/>
          <w:lang w:val="en-US"/>
        </w:rPr>
        <w:t xml:space="preserve">Please add more specific details (e.g. button clicks for software actions, numerical values for settings, etc) to your protocol steps. </w:t>
      </w:r>
      <w:r w:rsidR="002034A4" w:rsidRPr="002D315D">
        <w:rPr>
          <w:rFonts w:asciiTheme="minorHAnsi" w:hAnsiTheme="minorHAnsi"/>
          <w:color w:val="000000" w:themeColor="text1"/>
          <w:lang w:val="en-US"/>
        </w:rPr>
        <w:t>There should be enough detail in each step to supplement the actions seen in the video so that viewers can easily replicate the protocol.</w:t>
      </w:r>
      <w:r w:rsidR="006A1EFF" w:rsidRPr="002D315D">
        <w:rPr>
          <w:rFonts w:asciiTheme="minorHAnsi" w:hAnsiTheme="minorHAnsi"/>
          <w:color w:val="000000" w:themeColor="text1"/>
          <w:lang w:val="en-US"/>
        </w:rPr>
        <w:br/>
      </w:r>
      <w:r w:rsidR="006A1EFF" w:rsidRPr="002D315D">
        <w:rPr>
          <w:rFonts w:asciiTheme="minorHAnsi" w:hAnsiTheme="minorHAnsi"/>
          <w:color w:val="0000CC"/>
          <w:lang w:val="en-US"/>
        </w:rPr>
        <w:t>Thanks for pointing this out. We have now written the entire protocol section that goes in the video in imperative tense.</w:t>
      </w:r>
    </w:p>
    <w:p w14:paraId="6092CB62" w14:textId="310519EF" w:rsidR="002034A4" w:rsidRPr="002D315D" w:rsidRDefault="002034A4" w:rsidP="00B777C9">
      <w:pPr>
        <w:pStyle w:val="NormalWeb"/>
        <w:rPr>
          <w:rFonts w:asciiTheme="minorHAnsi" w:hAnsiTheme="minorHAnsi"/>
          <w:b/>
          <w:color w:val="000000" w:themeColor="text1"/>
          <w:lang w:val="en-US"/>
        </w:rPr>
      </w:pPr>
      <w:r w:rsidRPr="002D315D">
        <w:rPr>
          <w:rFonts w:asciiTheme="minorHAnsi" w:hAnsiTheme="minorHAnsi"/>
          <w:b/>
          <w:color w:val="000000" w:themeColor="text1"/>
          <w:lang w:val="en-US"/>
        </w:rPr>
        <w:br/>
        <w:t xml:space="preserve">• </w:t>
      </w:r>
      <w:r w:rsidRPr="002D315D">
        <w:rPr>
          <w:rFonts w:asciiTheme="minorHAnsi" w:hAnsiTheme="minorHAnsi"/>
          <w:b/>
          <w:bCs/>
          <w:color w:val="000000" w:themeColor="text1"/>
          <w:lang w:val="en-US"/>
        </w:rPr>
        <w:t>Protocol Numbering:</w:t>
      </w:r>
      <w:r w:rsidRPr="002D315D">
        <w:rPr>
          <w:rFonts w:asciiTheme="minorHAnsi" w:hAnsiTheme="minorHAnsi"/>
          <w:b/>
          <w:color w:val="000000" w:themeColor="text1"/>
          <w:lang w:val="en-US"/>
        </w:rPr>
        <w:t xml:space="preserve"> </w:t>
      </w:r>
      <w:r w:rsidRPr="002D315D">
        <w:rPr>
          <w:rFonts w:asciiTheme="minorHAnsi" w:hAnsiTheme="minorHAnsi"/>
          <w:color w:val="000000" w:themeColor="text1"/>
          <w:lang w:val="en-US"/>
        </w:rPr>
        <w:t>Please adjust the numbering of your protocol section to follow JoVE’s instructions for authors, 1. should be followed by 1.1. and then 1.1.1. if necessary and all steps should be lined up at the left margin with no indentations. There must also be a one-line space between each protocol step</w:t>
      </w:r>
      <w:r w:rsidR="006A1EFF" w:rsidRPr="002D315D">
        <w:rPr>
          <w:rFonts w:asciiTheme="minorHAnsi" w:hAnsiTheme="minorHAnsi"/>
          <w:color w:val="000000" w:themeColor="text1"/>
          <w:lang w:val="en-US"/>
        </w:rPr>
        <w:t>.</w:t>
      </w:r>
      <w:r w:rsidR="006A1EFF" w:rsidRPr="002D315D">
        <w:rPr>
          <w:rFonts w:asciiTheme="minorHAnsi" w:hAnsiTheme="minorHAnsi"/>
          <w:color w:val="000000" w:themeColor="text1"/>
          <w:lang w:val="en-US"/>
        </w:rPr>
        <w:br/>
      </w:r>
      <w:r w:rsidR="006A1EFF" w:rsidRPr="002D315D">
        <w:rPr>
          <w:rFonts w:asciiTheme="minorHAnsi" w:hAnsiTheme="minorHAnsi"/>
          <w:color w:val="0000CC"/>
          <w:lang w:val="en-US"/>
        </w:rPr>
        <w:t>The numbering ha</w:t>
      </w:r>
      <w:r w:rsidR="004A0BFE">
        <w:rPr>
          <w:rFonts w:asciiTheme="minorHAnsi" w:hAnsiTheme="minorHAnsi"/>
          <w:color w:val="0000CC"/>
          <w:lang w:val="en-US"/>
        </w:rPr>
        <w:t>s</w:t>
      </w:r>
      <w:r w:rsidR="006A1EFF" w:rsidRPr="002D315D">
        <w:rPr>
          <w:rFonts w:asciiTheme="minorHAnsi" w:hAnsiTheme="minorHAnsi"/>
          <w:color w:val="0000CC"/>
          <w:lang w:val="en-US"/>
        </w:rPr>
        <w:t xml:space="preserve"> been changed to follow the numbering guideline for the protocol and there is now </w:t>
      </w:r>
      <w:r w:rsidR="008E02F5" w:rsidRPr="002D315D">
        <w:rPr>
          <w:rFonts w:asciiTheme="minorHAnsi" w:hAnsiTheme="minorHAnsi"/>
          <w:color w:val="0000CC"/>
          <w:lang w:val="en-US"/>
        </w:rPr>
        <w:t>a</w:t>
      </w:r>
      <w:r w:rsidR="006A1EFF" w:rsidRPr="002D315D">
        <w:rPr>
          <w:rFonts w:asciiTheme="minorHAnsi" w:hAnsiTheme="minorHAnsi"/>
          <w:color w:val="0000CC"/>
          <w:lang w:val="en-US"/>
        </w:rPr>
        <w:t xml:space="preserve"> one-line space between each protocol step. </w:t>
      </w:r>
      <w:r w:rsidRPr="002D315D">
        <w:rPr>
          <w:rFonts w:asciiTheme="minorHAnsi" w:hAnsiTheme="minorHAnsi"/>
          <w:b/>
          <w:color w:val="000000" w:themeColor="text1"/>
          <w:lang w:val="en-US"/>
        </w:rPr>
        <w:br/>
      </w:r>
      <w:r w:rsidRPr="002D315D">
        <w:rPr>
          <w:rFonts w:asciiTheme="minorHAnsi" w:hAnsiTheme="minorHAnsi"/>
          <w:b/>
          <w:color w:val="000000" w:themeColor="text1"/>
          <w:lang w:val="en-US"/>
        </w:rPr>
        <w:br/>
      </w:r>
      <w:r w:rsidRPr="002D315D">
        <w:rPr>
          <w:rFonts w:asciiTheme="minorHAnsi" w:hAnsiTheme="minorHAnsi"/>
          <w:b/>
          <w:color w:val="000000" w:themeColor="text1"/>
          <w:lang w:val="en-US"/>
        </w:rPr>
        <w:lastRenderedPageBreak/>
        <w:t xml:space="preserve">• </w:t>
      </w:r>
      <w:r w:rsidRPr="002D315D">
        <w:rPr>
          <w:rFonts w:asciiTheme="minorHAnsi" w:hAnsiTheme="minorHAnsi"/>
          <w:b/>
          <w:bCs/>
          <w:color w:val="000000" w:themeColor="text1"/>
          <w:lang w:val="en-US"/>
        </w:rPr>
        <w:t>Protocol Highlight:</w:t>
      </w:r>
      <w:r w:rsidRPr="002D315D">
        <w:rPr>
          <w:rFonts w:asciiTheme="minorHAnsi" w:hAnsiTheme="minorHAnsi"/>
          <w:b/>
          <w:color w:val="000000" w:themeColor="text1"/>
          <w:lang w:val="en-US"/>
        </w:rPr>
        <w:t xml:space="preserve"> </w:t>
      </w:r>
      <w:r w:rsidRPr="002D315D">
        <w:rPr>
          <w:rFonts w:asciiTheme="minorHAnsi" w:hAnsiTheme="minorHAnsi"/>
          <w:color w:val="000000" w:themeColor="text1"/>
          <w:lang w:val="en-US"/>
        </w:rPr>
        <w:t>Please highlight ~2.5 pages or less of text (which includes headings and spaces) in yellow, to identify which steps should be visualized to tell the most cohesive story of your protocol steps. Please see JoVE’s instructions for authors for more clarification. Remember that the non-highlighted protocol steps will remain in the manuscript and therefore will still be available to the reader.</w:t>
      </w:r>
      <w:r w:rsidRPr="002D315D">
        <w:rPr>
          <w:rFonts w:asciiTheme="minorHAnsi" w:hAnsiTheme="minorHAnsi"/>
          <w:color w:val="000000" w:themeColor="text1"/>
          <w:lang w:val="en-US"/>
        </w:rPr>
        <w:br/>
      </w:r>
      <w:r w:rsidRPr="002D315D">
        <w:rPr>
          <w:rFonts w:asciiTheme="minorHAnsi" w:hAnsiTheme="minorHAnsi"/>
          <w:b/>
          <w:color w:val="000000" w:themeColor="text1"/>
          <w:lang w:val="en-US"/>
        </w:rPr>
        <w:t xml:space="preserve">1) </w:t>
      </w:r>
      <w:r w:rsidRPr="002D315D">
        <w:rPr>
          <w:rFonts w:asciiTheme="minorHAnsi" w:hAnsiTheme="minorHAnsi"/>
          <w:color w:val="000000" w:themeColor="text1"/>
          <w:lang w:val="en-US"/>
        </w:rPr>
        <w:t>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2D315D">
        <w:rPr>
          <w:rFonts w:asciiTheme="minorHAnsi" w:hAnsiTheme="minorHAnsi"/>
          <w:color w:val="000000" w:themeColor="text1"/>
          <w:lang w:val="en-US"/>
        </w:rPr>
        <w:br/>
      </w:r>
      <w:r w:rsidRPr="002D315D">
        <w:rPr>
          <w:rFonts w:asciiTheme="minorHAnsi" w:hAnsiTheme="minorHAnsi"/>
          <w:b/>
          <w:color w:val="000000" w:themeColor="text1"/>
          <w:lang w:val="en-US"/>
        </w:rPr>
        <w:t xml:space="preserve">2) </w:t>
      </w:r>
      <w:r w:rsidRPr="002D315D">
        <w:rPr>
          <w:rFonts w:asciiTheme="minorHAnsi" w:hAnsiTheme="minorHAnsi"/>
          <w:color w:val="000000" w:themeColor="text1"/>
          <w:lang w:val="en-US"/>
        </w:rPr>
        <w:t>The highlighted steps should form a cohesive narrative, that is, there must be a logical flow from one highlighted step to the next.</w:t>
      </w:r>
      <w:r w:rsidRPr="002D315D">
        <w:rPr>
          <w:rFonts w:asciiTheme="minorHAnsi" w:hAnsiTheme="minorHAnsi"/>
          <w:color w:val="000000" w:themeColor="text1"/>
          <w:lang w:val="en-US"/>
        </w:rPr>
        <w:br/>
      </w:r>
      <w:r w:rsidRPr="002D315D">
        <w:rPr>
          <w:rFonts w:asciiTheme="minorHAnsi" w:hAnsiTheme="minorHAnsi"/>
          <w:b/>
          <w:color w:val="000000" w:themeColor="text1"/>
          <w:lang w:val="en-US"/>
        </w:rPr>
        <w:t xml:space="preserve">3) </w:t>
      </w:r>
      <w:r w:rsidRPr="002D315D">
        <w:rPr>
          <w:rFonts w:asciiTheme="minorHAnsi" w:hAnsiTheme="minorHAnsi"/>
          <w:color w:val="000000" w:themeColor="text1"/>
          <w:lang w:val="en-US"/>
        </w:rPr>
        <w:t>Please highlight complete sentences (not parts of sentences). Include sub-headings and spaces when calculating the final highlighted length.</w:t>
      </w:r>
      <w:r w:rsidRPr="002D315D">
        <w:rPr>
          <w:rFonts w:asciiTheme="minorHAnsi" w:hAnsiTheme="minorHAnsi"/>
          <w:color w:val="000000" w:themeColor="text1"/>
          <w:lang w:val="en-US"/>
        </w:rPr>
        <w:br/>
      </w:r>
      <w:r w:rsidRPr="002D315D">
        <w:rPr>
          <w:rFonts w:asciiTheme="minorHAnsi" w:hAnsiTheme="minorHAnsi"/>
          <w:b/>
          <w:color w:val="000000" w:themeColor="text1"/>
          <w:lang w:val="en-US"/>
        </w:rPr>
        <w:t xml:space="preserve">4) </w:t>
      </w:r>
      <w:r w:rsidRPr="002D315D">
        <w:rPr>
          <w:rFonts w:asciiTheme="minorHAnsi" w:hAnsiTheme="minorHAnsi"/>
          <w:color w:val="000000" w:themeColor="text1"/>
          <w:lang w:val="en-US"/>
        </w:rPr>
        <w:t>Notes cannot be filmed and should be excluded from highlighting.</w:t>
      </w:r>
      <w:r w:rsidR="008E02F5" w:rsidRPr="002D315D">
        <w:rPr>
          <w:rFonts w:asciiTheme="minorHAnsi" w:hAnsiTheme="minorHAnsi"/>
          <w:color w:val="000000" w:themeColor="text1"/>
          <w:lang w:val="en-US"/>
        </w:rPr>
        <w:br/>
      </w:r>
      <w:r w:rsidR="008E02F5" w:rsidRPr="002D315D">
        <w:rPr>
          <w:rFonts w:asciiTheme="minorHAnsi" w:hAnsiTheme="minorHAnsi"/>
          <w:color w:val="0000CC"/>
          <w:lang w:val="en-US"/>
        </w:rPr>
        <w:t>We have highlighted section 1, 2 and 3 in the protocol for telling the most cohesive story of the method</w:t>
      </w:r>
      <w:r w:rsidR="00853FA8">
        <w:rPr>
          <w:rFonts w:asciiTheme="minorHAnsi" w:hAnsiTheme="minorHAnsi"/>
          <w:color w:val="0000CC"/>
          <w:lang w:val="en-US"/>
        </w:rPr>
        <w:t>/experiment</w:t>
      </w:r>
      <w:r w:rsidR="008E02F5" w:rsidRPr="002D315D">
        <w:rPr>
          <w:rFonts w:asciiTheme="minorHAnsi" w:hAnsiTheme="minorHAnsi"/>
          <w:color w:val="0000CC"/>
          <w:lang w:val="en-US"/>
        </w:rPr>
        <w:t>.</w:t>
      </w:r>
      <w:r w:rsidR="008E02F5" w:rsidRPr="002D315D">
        <w:rPr>
          <w:rFonts w:asciiTheme="minorHAnsi" w:hAnsiTheme="minorHAnsi"/>
          <w:color w:val="000000" w:themeColor="text1"/>
          <w:lang w:val="en-US"/>
        </w:rPr>
        <w:t xml:space="preserve">  </w:t>
      </w:r>
      <w:r w:rsidRPr="002D315D">
        <w:rPr>
          <w:rFonts w:asciiTheme="minorHAnsi" w:hAnsiTheme="minorHAnsi"/>
          <w:b/>
          <w:color w:val="000000" w:themeColor="text1"/>
          <w:lang w:val="en-US"/>
        </w:rPr>
        <w:br/>
      </w:r>
      <w:r w:rsidRPr="002D315D">
        <w:rPr>
          <w:rFonts w:asciiTheme="minorHAnsi" w:hAnsiTheme="minorHAnsi"/>
          <w:b/>
          <w:color w:val="000000" w:themeColor="text1"/>
          <w:lang w:val="en-US"/>
        </w:rPr>
        <w:br/>
        <w:t xml:space="preserve">• </w:t>
      </w:r>
      <w:r w:rsidRPr="002D315D">
        <w:rPr>
          <w:rFonts w:asciiTheme="minorHAnsi" w:hAnsiTheme="minorHAnsi"/>
          <w:b/>
          <w:bCs/>
          <w:color w:val="000000" w:themeColor="text1"/>
          <w:lang w:val="en-US"/>
        </w:rPr>
        <w:t>Discussion:</w:t>
      </w:r>
      <w:r w:rsidRPr="002D315D">
        <w:rPr>
          <w:rFonts w:asciiTheme="minorHAnsi" w:hAnsiTheme="minorHAnsi"/>
          <w:b/>
          <w:color w:val="000000" w:themeColor="text1"/>
          <w:lang w:val="en-US"/>
        </w:rPr>
        <w:t xml:space="preserve"> </w:t>
      </w:r>
      <w:r w:rsidRPr="002D315D">
        <w:rPr>
          <w:rFonts w:asciiTheme="minorHAnsi" w:hAnsiTheme="minorHAnsi"/>
          <w:color w:val="000000" w:themeColor="text1"/>
          <w:lang w:val="en-US"/>
        </w:rPr>
        <w:t>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r w:rsidR="008E02F5" w:rsidRPr="002D315D">
        <w:rPr>
          <w:rFonts w:asciiTheme="minorHAnsi" w:hAnsiTheme="minorHAnsi"/>
          <w:color w:val="000000" w:themeColor="text1"/>
          <w:lang w:val="en-US"/>
        </w:rPr>
        <w:br/>
      </w:r>
      <w:r w:rsidR="008E02F5" w:rsidRPr="002D315D">
        <w:rPr>
          <w:rFonts w:asciiTheme="minorHAnsi" w:hAnsiTheme="minorHAnsi"/>
          <w:color w:val="0000CC"/>
          <w:lang w:val="en-US"/>
        </w:rPr>
        <w:t>Thanks for pointing this out. We agree that the discussion should be focu</w:t>
      </w:r>
      <w:r w:rsidR="00853FA8">
        <w:rPr>
          <w:rFonts w:asciiTheme="minorHAnsi" w:hAnsiTheme="minorHAnsi"/>
          <w:color w:val="0000CC"/>
          <w:lang w:val="en-US"/>
        </w:rPr>
        <w:t>sed on the method in the form of t</w:t>
      </w:r>
      <w:r w:rsidR="008E02F5" w:rsidRPr="002D315D">
        <w:rPr>
          <w:rFonts w:asciiTheme="minorHAnsi" w:hAnsiTheme="minorHAnsi"/>
          <w:color w:val="0000CC"/>
          <w:lang w:val="en-US"/>
        </w:rPr>
        <w:t>he fi</w:t>
      </w:r>
      <w:r w:rsidR="00853FA8">
        <w:rPr>
          <w:rFonts w:asciiTheme="minorHAnsi" w:hAnsiTheme="minorHAnsi"/>
          <w:color w:val="0000CC"/>
          <w:lang w:val="en-US"/>
        </w:rPr>
        <w:t xml:space="preserve">ve sub categories. We have </w:t>
      </w:r>
      <w:r w:rsidR="008E02F5" w:rsidRPr="002D315D">
        <w:rPr>
          <w:rFonts w:asciiTheme="minorHAnsi" w:hAnsiTheme="minorHAnsi"/>
          <w:color w:val="0000CC"/>
          <w:lang w:val="en-US"/>
        </w:rPr>
        <w:t>added</w:t>
      </w:r>
      <w:r w:rsidR="00853FA8">
        <w:rPr>
          <w:rFonts w:asciiTheme="minorHAnsi" w:hAnsiTheme="minorHAnsi"/>
          <w:color w:val="0000CC"/>
          <w:lang w:val="en-US"/>
        </w:rPr>
        <w:t xml:space="preserve"> a few</w:t>
      </w:r>
      <w:r w:rsidR="008E02F5" w:rsidRPr="002D315D">
        <w:rPr>
          <w:rFonts w:asciiTheme="minorHAnsi" w:hAnsiTheme="minorHAnsi"/>
          <w:color w:val="0000CC"/>
          <w:lang w:val="en-US"/>
        </w:rPr>
        <w:t xml:space="preserve"> part</w:t>
      </w:r>
      <w:r w:rsidR="00853FA8">
        <w:rPr>
          <w:rFonts w:asciiTheme="minorHAnsi" w:hAnsiTheme="minorHAnsi"/>
          <w:color w:val="0000CC"/>
          <w:lang w:val="en-US"/>
        </w:rPr>
        <w:t xml:space="preserve">s </w:t>
      </w:r>
      <w:r w:rsidR="008E02F5" w:rsidRPr="002D315D">
        <w:rPr>
          <w:rFonts w:asciiTheme="minorHAnsi" w:hAnsiTheme="minorHAnsi"/>
          <w:color w:val="0000CC"/>
          <w:lang w:val="en-US"/>
        </w:rPr>
        <w:t>to the discussion</w:t>
      </w:r>
      <w:r w:rsidR="00853FA8">
        <w:rPr>
          <w:rFonts w:asciiTheme="minorHAnsi" w:hAnsiTheme="minorHAnsi"/>
          <w:color w:val="0000CC"/>
          <w:lang w:val="en-US"/>
        </w:rPr>
        <w:t xml:space="preserve"> and rewritten this section to </w:t>
      </w:r>
      <w:r w:rsidR="008E02F5" w:rsidRPr="002D315D">
        <w:rPr>
          <w:rFonts w:asciiTheme="minorHAnsi" w:hAnsiTheme="minorHAnsi"/>
          <w:color w:val="0000CC"/>
          <w:lang w:val="en-US"/>
        </w:rPr>
        <w:t>foll</w:t>
      </w:r>
      <w:r w:rsidR="00853FA8">
        <w:rPr>
          <w:rFonts w:asciiTheme="minorHAnsi" w:hAnsiTheme="minorHAnsi"/>
          <w:color w:val="0000CC"/>
          <w:lang w:val="en-US"/>
        </w:rPr>
        <w:t xml:space="preserve">ow the above-mentioned 5 steps explicitly. </w:t>
      </w:r>
      <w:r w:rsidR="008E02F5" w:rsidRPr="002D315D">
        <w:rPr>
          <w:rFonts w:asciiTheme="minorHAnsi" w:hAnsiTheme="minorHAnsi"/>
          <w:color w:val="0000CC"/>
          <w:lang w:val="en-US"/>
        </w:rPr>
        <w:t xml:space="preserve">  </w:t>
      </w:r>
      <w:r w:rsidRPr="002D315D">
        <w:rPr>
          <w:rFonts w:asciiTheme="minorHAnsi" w:hAnsiTheme="minorHAnsi"/>
          <w:color w:val="000000" w:themeColor="text1"/>
          <w:lang w:val="en-US"/>
        </w:rPr>
        <w:br/>
      </w:r>
      <w:r w:rsidRPr="002D315D">
        <w:rPr>
          <w:rFonts w:asciiTheme="minorHAnsi" w:hAnsiTheme="minorHAnsi"/>
          <w:b/>
          <w:color w:val="000000" w:themeColor="text1"/>
          <w:lang w:val="en-US"/>
        </w:rPr>
        <w:br/>
        <w:t xml:space="preserve">• </w:t>
      </w:r>
      <w:r w:rsidRPr="002D315D">
        <w:rPr>
          <w:rFonts w:asciiTheme="minorHAnsi" w:hAnsiTheme="minorHAnsi"/>
          <w:b/>
          <w:bCs/>
          <w:color w:val="000000" w:themeColor="text1"/>
          <w:lang w:val="en-US"/>
        </w:rPr>
        <w:t>Figures:</w:t>
      </w:r>
      <w:r w:rsidRPr="002D315D">
        <w:rPr>
          <w:rFonts w:asciiTheme="minorHAnsi" w:hAnsiTheme="minorHAnsi"/>
          <w:b/>
          <w:color w:val="000000" w:themeColor="text1"/>
          <w:lang w:val="en-US"/>
        </w:rPr>
        <w:t xml:space="preserve"> </w:t>
      </w:r>
      <w:r w:rsidRPr="002D315D">
        <w:rPr>
          <w:rFonts w:asciiTheme="minorHAnsi" w:hAnsiTheme="minorHAnsi"/>
          <w:color w:val="000000" w:themeColor="text1"/>
          <w:lang w:val="en-US"/>
        </w:rPr>
        <w:t>Please remove the embedded figures from the manuscript. Figure legends, however, should remain within the manuscript text, directly below the Representative Results</w:t>
      </w:r>
      <w:r w:rsidR="008E02F5" w:rsidRPr="002D315D">
        <w:rPr>
          <w:rFonts w:asciiTheme="minorHAnsi" w:hAnsiTheme="minorHAnsi"/>
          <w:color w:val="000000" w:themeColor="text1"/>
          <w:lang w:val="en-US"/>
        </w:rPr>
        <w:t xml:space="preserve">. </w:t>
      </w:r>
      <w:r w:rsidR="008E02F5" w:rsidRPr="002D315D">
        <w:rPr>
          <w:rFonts w:asciiTheme="minorHAnsi" w:hAnsiTheme="minorHAnsi"/>
          <w:color w:val="000000" w:themeColor="text1"/>
          <w:lang w:val="en-US"/>
        </w:rPr>
        <w:br/>
      </w:r>
      <w:r w:rsidR="008E02F5" w:rsidRPr="002D315D">
        <w:rPr>
          <w:rFonts w:asciiTheme="minorHAnsi" w:hAnsiTheme="minorHAnsi"/>
          <w:color w:val="0000CC"/>
          <w:lang w:val="en-US"/>
        </w:rPr>
        <w:t>These are now removed</w:t>
      </w:r>
      <w:r w:rsidR="00194E78">
        <w:rPr>
          <w:rFonts w:asciiTheme="minorHAnsi" w:hAnsiTheme="minorHAnsi"/>
          <w:color w:val="0000CC"/>
          <w:lang w:val="en-US"/>
        </w:rPr>
        <w:t xml:space="preserve"> from the manuscript</w:t>
      </w:r>
      <w:r w:rsidR="008E02F5" w:rsidRPr="002D315D">
        <w:rPr>
          <w:rFonts w:asciiTheme="minorHAnsi" w:hAnsiTheme="minorHAnsi"/>
          <w:color w:val="0000CC"/>
          <w:lang w:val="en-US"/>
        </w:rPr>
        <w:t xml:space="preserve"> and fulfil the 300 dpi</w:t>
      </w:r>
      <w:r w:rsidR="00B34EF4">
        <w:rPr>
          <w:rFonts w:asciiTheme="minorHAnsi" w:hAnsiTheme="minorHAnsi"/>
          <w:color w:val="0000CC"/>
          <w:lang w:val="en-US"/>
        </w:rPr>
        <w:t xml:space="preserve"> resolution requirement</w:t>
      </w:r>
      <w:r w:rsidR="008E02F5" w:rsidRPr="002D315D">
        <w:rPr>
          <w:rFonts w:asciiTheme="minorHAnsi" w:hAnsiTheme="minorHAnsi"/>
          <w:color w:val="0000CC"/>
          <w:lang w:val="en-US"/>
        </w:rPr>
        <w:t xml:space="preserve">. </w:t>
      </w:r>
      <w:r w:rsidR="0007718B" w:rsidRPr="002D315D">
        <w:rPr>
          <w:rFonts w:asciiTheme="minorHAnsi" w:hAnsiTheme="minorHAnsi"/>
          <w:color w:val="000000" w:themeColor="text1"/>
          <w:lang w:val="en-US"/>
        </w:rPr>
        <w:br/>
      </w:r>
      <w:r w:rsidRPr="002D315D">
        <w:rPr>
          <w:rFonts w:asciiTheme="minorHAnsi" w:hAnsiTheme="minorHAnsi"/>
          <w:b/>
          <w:color w:val="000000" w:themeColor="text1"/>
          <w:lang w:val="en-US"/>
        </w:rPr>
        <w:br/>
        <w:t xml:space="preserve">• </w:t>
      </w:r>
      <w:r w:rsidRPr="002D315D">
        <w:rPr>
          <w:rFonts w:asciiTheme="minorHAnsi" w:hAnsiTheme="minorHAnsi"/>
          <w:b/>
          <w:bCs/>
          <w:color w:val="000000" w:themeColor="text1"/>
          <w:lang w:val="en-US"/>
        </w:rPr>
        <w:t>Tables</w:t>
      </w:r>
      <w:r w:rsidRPr="002D315D">
        <w:rPr>
          <w:rFonts w:asciiTheme="minorHAnsi" w:hAnsiTheme="minorHAnsi"/>
          <w:bCs/>
          <w:color w:val="000000" w:themeColor="text1"/>
          <w:lang w:val="en-US"/>
        </w:rPr>
        <w:t>:</w:t>
      </w:r>
      <w:r w:rsidRPr="002D315D">
        <w:rPr>
          <w:rFonts w:asciiTheme="minorHAnsi" w:hAnsiTheme="minorHAnsi"/>
          <w:color w:val="000000" w:themeColor="text1"/>
          <w:lang w:val="en-US"/>
        </w:rPr>
        <w:t xml:space="preserve"> Please remove the embedded Tables from the manuscript. All tables should be uploaded to the Editorial Manager site in the form of Excel files. A description of the table should be included with the Figure legends.</w:t>
      </w:r>
      <w:r w:rsidR="008E02F5" w:rsidRPr="002D315D">
        <w:rPr>
          <w:rFonts w:asciiTheme="minorHAnsi" w:hAnsiTheme="minorHAnsi"/>
          <w:b/>
          <w:color w:val="FF0000"/>
          <w:lang w:val="en-US"/>
        </w:rPr>
        <w:br/>
      </w:r>
      <w:r w:rsidR="008E02F5" w:rsidRPr="002D315D">
        <w:rPr>
          <w:rFonts w:asciiTheme="minorHAnsi" w:hAnsiTheme="minorHAnsi"/>
          <w:color w:val="0000CC"/>
          <w:lang w:val="en-US"/>
        </w:rPr>
        <w:t xml:space="preserve">The tables are </w:t>
      </w:r>
      <w:r w:rsidR="00FF085A" w:rsidRPr="002D315D">
        <w:rPr>
          <w:rFonts w:asciiTheme="minorHAnsi" w:hAnsiTheme="minorHAnsi"/>
          <w:color w:val="0000CC"/>
          <w:lang w:val="en-US"/>
        </w:rPr>
        <w:t xml:space="preserve">now uploaded as Excel files and legends remain in the document. </w:t>
      </w:r>
      <w:r w:rsidR="00FF085A" w:rsidRPr="002D315D">
        <w:rPr>
          <w:rFonts w:asciiTheme="minorHAnsi" w:hAnsiTheme="minorHAnsi"/>
          <w:color w:val="0000CC"/>
          <w:lang w:val="en-US"/>
        </w:rPr>
        <w:br/>
      </w:r>
      <w:r w:rsidRPr="002D315D">
        <w:rPr>
          <w:rFonts w:asciiTheme="minorHAnsi" w:hAnsiTheme="minorHAnsi"/>
          <w:b/>
          <w:color w:val="000000" w:themeColor="text1"/>
          <w:lang w:val="en-US"/>
        </w:rPr>
        <w:br/>
        <w:t xml:space="preserve">• </w:t>
      </w:r>
      <w:r w:rsidRPr="002D315D">
        <w:rPr>
          <w:rFonts w:asciiTheme="minorHAnsi" w:hAnsiTheme="minorHAnsi"/>
          <w:b/>
          <w:bCs/>
          <w:color w:val="000000" w:themeColor="text1"/>
          <w:lang w:val="en-US"/>
        </w:rPr>
        <w:t>References:</w:t>
      </w:r>
      <w:r w:rsidRPr="002D315D">
        <w:rPr>
          <w:rFonts w:asciiTheme="minorHAnsi" w:hAnsiTheme="minorHAnsi"/>
          <w:b/>
          <w:color w:val="000000" w:themeColor="text1"/>
          <w:lang w:val="en-US"/>
        </w:rPr>
        <w:br/>
        <w:t xml:space="preserve">1) </w:t>
      </w:r>
      <w:r w:rsidRPr="002D315D">
        <w:rPr>
          <w:rFonts w:asciiTheme="minorHAnsi" w:hAnsiTheme="minorHAnsi"/>
          <w:color w:val="000000" w:themeColor="text1"/>
          <w:lang w:val="en-US"/>
        </w:rPr>
        <w:t>Please do not reference unpublished work (see. Lines 87, 90)</w:t>
      </w:r>
      <w:r w:rsidR="0007718B" w:rsidRPr="002D315D">
        <w:rPr>
          <w:rFonts w:asciiTheme="minorHAnsi" w:hAnsiTheme="minorHAnsi"/>
          <w:color w:val="000000" w:themeColor="text1"/>
          <w:lang w:val="en-US"/>
        </w:rPr>
        <w:t xml:space="preserve"> </w:t>
      </w:r>
      <w:r w:rsidRPr="002D315D">
        <w:rPr>
          <w:rFonts w:asciiTheme="minorHAnsi" w:hAnsiTheme="minorHAnsi"/>
          <w:color w:val="000000" w:themeColor="text1"/>
          <w:lang w:val="en-US"/>
        </w:rPr>
        <w:br/>
      </w:r>
      <w:r w:rsidRPr="002D315D">
        <w:rPr>
          <w:rFonts w:asciiTheme="minorHAnsi" w:hAnsiTheme="minorHAnsi"/>
          <w:b/>
          <w:color w:val="000000" w:themeColor="text1"/>
          <w:lang w:val="en-US"/>
        </w:rPr>
        <w:t xml:space="preserve">2) </w:t>
      </w:r>
      <w:r w:rsidRPr="002D315D">
        <w:rPr>
          <w:rFonts w:asciiTheme="minorHAnsi" w:hAnsiTheme="minorHAnsi"/>
          <w:color w:val="000000" w:themeColor="text1"/>
          <w:lang w:val="en-US"/>
        </w:rPr>
        <w:t>Please spell out journal names.</w:t>
      </w:r>
      <w:r w:rsidR="00FF085A" w:rsidRPr="002D315D">
        <w:rPr>
          <w:rFonts w:asciiTheme="minorHAnsi" w:hAnsiTheme="minorHAnsi"/>
          <w:b/>
          <w:color w:val="000000" w:themeColor="text1"/>
          <w:lang w:val="en-US"/>
        </w:rPr>
        <w:br/>
      </w:r>
      <w:r w:rsidR="00564F9D" w:rsidRPr="002D315D">
        <w:rPr>
          <w:rFonts w:asciiTheme="minorHAnsi" w:hAnsiTheme="minorHAnsi"/>
          <w:color w:val="0000CC"/>
          <w:lang w:val="en-US"/>
        </w:rPr>
        <w:t>The</w:t>
      </w:r>
      <w:r w:rsidR="00B34EF4">
        <w:rPr>
          <w:rFonts w:asciiTheme="minorHAnsi" w:hAnsiTheme="minorHAnsi"/>
          <w:color w:val="0000CC"/>
          <w:lang w:val="en-US"/>
        </w:rPr>
        <w:t xml:space="preserve"> reference to</w:t>
      </w:r>
      <w:r w:rsidR="00564F9D" w:rsidRPr="002D315D">
        <w:rPr>
          <w:rFonts w:asciiTheme="minorHAnsi" w:hAnsiTheme="minorHAnsi"/>
          <w:color w:val="0000CC"/>
          <w:lang w:val="en-US"/>
        </w:rPr>
        <w:t xml:space="preserve"> unpublished work </w:t>
      </w:r>
      <w:r w:rsidR="00194E78">
        <w:rPr>
          <w:rFonts w:asciiTheme="minorHAnsi" w:hAnsiTheme="minorHAnsi"/>
          <w:color w:val="0000CC"/>
          <w:lang w:val="en-US"/>
        </w:rPr>
        <w:t>is now removed. In order to</w:t>
      </w:r>
      <w:r w:rsidR="00564F9D" w:rsidRPr="002D315D">
        <w:rPr>
          <w:rFonts w:asciiTheme="minorHAnsi" w:hAnsiTheme="minorHAnsi"/>
          <w:color w:val="0000CC"/>
          <w:lang w:val="en-US"/>
        </w:rPr>
        <w:t xml:space="preserve"> </w:t>
      </w:r>
      <w:r w:rsidR="008B0884" w:rsidRPr="002D315D">
        <w:rPr>
          <w:rFonts w:asciiTheme="minorHAnsi" w:hAnsiTheme="minorHAnsi"/>
          <w:color w:val="0000CC"/>
          <w:lang w:val="en-US"/>
        </w:rPr>
        <w:t xml:space="preserve">justify that we state some of the best efficiencies for large-scale, ITO free, and flexible organic solar cells, we needed to include a co-author on the list. Marcial Fernandez Castro, have optimized the coating conditions for P3HT:O-IDTBR and made the P3HT:EH-IDTBR solar cells that are now added to address the reviewers comments.  </w:t>
      </w:r>
      <w:r w:rsidR="00BE368B" w:rsidRPr="002D315D">
        <w:rPr>
          <w:rFonts w:asciiTheme="minorHAnsi" w:hAnsiTheme="minorHAnsi"/>
          <w:color w:val="0000CC"/>
          <w:lang w:val="en-US"/>
        </w:rPr>
        <w:br/>
        <w:t xml:space="preserve">We have now used the JoVE reference style. </w:t>
      </w:r>
      <w:r w:rsidRPr="002D315D">
        <w:rPr>
          <w:rFonts w:asciiTheme="minorHAnsi" w:hAnsiTheme="minorHAnsi"/>
          <w:b/>
          <w:lang w:val="en-US"/>
        </w:rPr>
        <w:br/>
      </w:r>
      <w:r w:rsidRPr="002D315D">
        <w:rPr>
          <w:rFonts w:asciiTheme="minorHAnsi" w:hAnsiTheme="minorHAnsi"/>
          <w:b/>
          <w:lang w:val="en-US"/>
        </w:rPr>
        <w:lastRenderedPageBreak/>
        <w:br/>
        <w:t xml:space="preserve">• </w:t>
      </w:r>
      <w:r w:rsidRPr="002D315D">
        <w:rPr>
          <w:rFonts w:asciiTheme="minorHAnsi" w:hAnsiTheme="minorHAnsi"/>
          <w:lang w:val="en-US"/>
        </w:rPr>
        <w:t>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r w:rsidRPr="002D315D">
        <w:rPr>
          <w:rFonts w:asciiTheme="minorHAnsi" w:hAnsiTheme="minorHAnsi"/>
          <w:lang w:val="en-US"/>
        </w:rPr>
        <w:br/>
      </w:r>
      <w:r w:rsidRPr="002D315D">
        <w:rPr>
          <w:rFonts w:asciiTheme="minorHAnsi" w:hAnsiTheme="minorHAnsi"/>
          <w:b/>
          <w:lang w:val="en-US"/>
        </w:rPr>
        <w:t> </w:t>
      </w:r>
    </w:p>
    <w:p w14:paraId="7A91656F" w14:textId="77777777" w:rsidR="002034A4" w:rsidRPr="002D315D" w:rsidRDefault="00D016E2" w:rsidP="002034A4">
      <w:pPr>
        <w:jc w:val="center"/>
        <w:rPr>
          <w:rFonts w:asciiTheme="minorHAnsi" w:eastAsia="Times New Roman" w:hAnsiTheme="minorHAnsi"/>
          <w:b/>
        </w:rPr>
      </w:pPr>
      <w:r>
        <w:rPr>
          <w:rFonts w:asciiTheme="minorHAnsi" w:eastAsia="Times New Roman" w:hAnsiTheme="minorHAnsi"/>
          <w:b/>
        </w:rPr>
        <w:pict w14:anchorId="2AF9886A">
          <v:rect id="_x0000_i1025" style="width:468pt;height:1.8pt" o:hralign="center" o:hrstd="t" o:hr="t" fillcolor="#a0a0a0" stroked="f"/>
        </w:pict>
      </w:r>
    </w:p>
    <w:p w14:paraId="36ED56AD" w14:textId="77777777" w:rsidR="0007718B" w:rsidRPr="002D315D" w:rsidRDefault="0007718B" w:rsidP="002034A4">
      <w:pPr>
        <w:pStyle w:val="NormalWeb"/>
        <w:rPr>
          <w:rFonts w:asciiTheme="minorHAnsi" w:hAnsiTheme="minorHAnsi"/>
          <w:b/>
          <w:lang w:val="en-US"/>
        </w:rPr>
      </w:pPr>
    </w:p>
    <w:p w14:paraId="4A22EE5C" w14:textId="77777777" w:rsidR="0007718B" w:rsidRPr="002D315D" w:rsidRDefault="0007718B" w:rsidP="002034A4">
      <w:pPr>
        <w:pStyle w:val="NormalWeb"/>
        <w:rPr>
          <w:rFonts w:asciiTheme="minorHAnsi" w:hAnsiTheme="minorHAnsi"/>
          <w:b/>
          <w:lang w:val="en-US"/>
        </w:rPr>
      </w:pPr>
    </w:p>
    <w:p w14:paraId="391F0C26" w14:textId="77777777" w:rsidR="0007718B" w:rsidRPr="002D315D" w:rsidRDefault="0007718B" w:rsidP="002034A4">
      <w:pPr>
        <w:pStyle w:val="NormalWeb"/>
        <w:rPr>
          <w:rFonts w:asciiTheme="minorHAnsi" w:hAnsiTheme="minorHAnsi"/>
          <w:b/>
          <w:lang w:val="en-US"/>
        </w:rPr>
      </w:pPr>
    </w:p>
    <w:p w14:paraId="357D5F57" w14:textId="77777777" w:rsidR="00A05B6E" w:rsidRPr="002D315D" w:rsidRDefault="00A05B6E" w:rsidP="00924671">
      <w:pPr>
        <w:pStyle w:val="ListParagraph"/>
        <w:rPr>
          <w:b/>
          <w:sz w:val="24"/>
          <w:szCs w:val="24"/>
          <w:lang w:val="en-US"/>
        </w:rPr>
      </w:pPr>
    </w:p>
    <w:p w14:paraId="376B9BE2" w14:textId="77777777" w:rsidR="00A05B6E" w:rsidRPr="002D315D" w:rsidRDefault="00A05B6E" w:rsidP="00924671">
      <w:pPr>
        <w:pStyle w:val="ListParagraph"/>
        <w:rPr>
          <w:b/>
          <w:sz w:val="24"/>
          <w:szCs w:val="24"/>
          <w:lang w:val="en-US"/>
        </w:rPr>
      </w:pPr>
    </w:p>
    <w:p w14:paraId="057B4F00" w14:textId="77777777" w:rsidR="00A05B6E" w:rsidRPr="002D315D" w:rsidRDefault="00A05B6E" w:rsidP="00924671">
      <w:pPr>
        <w:pStyle w:val="ListParagraph"/>
        <w:rPr>
          <w:b/>
          <w:sz w:val="24"/>
          <w:szCs w:val="24"/>
          <w:lang w:val="en-US"/>
        </w:rPr>
      </w:pPr>
    </w:p>
    <w:p w14:paraId="1A6F1C9D" w14:textId="77777777" w:rsidR="00A05B6E" w:rsidRPr="002D315D" w:rsidRDefault="00A05B6E" w:rsidP="00924671">
      <w:pPr>
        <w:pStyle w:val="ListParagraph"/>
        <w:rPr>
          <w:b/>
          <w:sz w:val="24"/>
          <w:szCs w:val="24"/>
          <w:lang w:val="en-US"/>
        </w:rPr>
      </w:pPr>
    </w:p>
    <w:p w14:paraId="07E21DD5" w14:textId="77777777" w:rsidR="00A05B6E" w:rsidRPr="002D315D" w:rsidRDefault="00A05B6E" w:rsidP="00924671">
      <w:pPr>
        <w:pStyle w:val="ListParagraph"/>
        <w:rPr>
          <w:b/>
          <w:sz w:val="24"/>
          <w:szCs w:val="24"/>
          <w:lang w:val="en-US"/>
        </w:rPr>
      </w:pPr>
    </w:p>
    <w:p w14:paraId="5A396BB7" w14:textId="77777777" w:rsidR="00A05B6E" w:rsidRPr="002D315D" w:rsidRDefault="00A05B6E" w:rsidP="00924671">
      <w:pPr>
        <w:pStyle w:val="ListParagraph"/>
        <w:rPr>
          <w:b/>
          <w:sz w:val="24"/>
          <w:szCs w:val="24"/>
          <w:lang w:val="en-US"/>
        </w:rPr>
      </w:pPr>
    </w:p>
    <w:p w14:paraId="05F5ACA7" w14:textId="77777777" w:rsidR="00A05B6E" w:rsidRPr="002D315D" w:rsidRDefault="00A05B6E" w:rsidP="00924671">
      <w:pPr>
        <w:pStyle w:val="ListParagraph"/>
        <w:rPr>
          <w:b/>
          <w:sz w:val="24"/>
          <w:szCs w:val="24"/>
          <w:lang w:val="en-US"/>
        </w:rPr>
      </w:pPr>
    </w:p>
    <w:p w14:paraId="70BF1814" w14:textId="77777777" w:rsidR="00A05B6E" w:rsidRPr="002D315D" w:rsidRDefault="00A05B6E" w:rsidP="00924671">
      <w:pPr>
        <w:pStyle w:val="ListParagraph"/>
        <w:rPr>
          <w:b/>
          <w:sz w:val="24"/>
          <w:szCs w:val="24"/>
          <w:lang w:val="en-US"/>
        </w:rPr>
      </w:pPr>
    </w:p>
    <w:p w14:paraId="52D504FA" w14:textId="77777777" w:rsidR="00A05B6E" w:rsidRPr="002D315D" w:rsidRDefault="00A05B6E" w:rsidP="00924671">
      <w:pPr>
        <w:pStyle w:val="ListParagraph"/>
        <w:rPr>
          <w:b/>
          <w:sz w:val="24"/>
          <w:szCs w:val="24"/>
          <w:lang w:val="en-US"/>
        </w:rPr>
      </w:pPr>
    </w:p>
    <w:p w14:paraId="3FAEFFFA" w14:textId="77777777" w:rsidR="00A05B6E" w:rsidRPr="002D315D" w:rsidRDefault="00A05B6E" w:rsidP="00924671">
      <w:pPr>
        <w:pStyle w:val="ListParagraph"/>
        <w:rPr>
          <w:b/>
          <w:sz w:val="24"/>
          <w:szCs w:val="24"/>
          <w:lang w:val="en-US"/>
        </w:rPr>
      </w:pPr>
    </w:p>
    <w:p w14:paraId="68D0E23C" w14:textId="77777777" w:rsidR="00A05B6E" w:rsidRPr="002D315D" w:rsidRDefault="00A05B6E" w:rsidP="00924671">
      <w:pPr>
        <w:pStyle w:val="ListParagraph"/>
        <w:rPr>
          <w:b/>
          <w:sz w:val="24"/>
          <w:szCs w:val="24"/>
          <w:lang w:val="en-US"/>
        </w:rPr>
      </w:pPr>
    </w:p>
    <w:p w14:paraId="5596D54F" w14:textId="77777777" w:rsidR="00A05B6E" w:rsidRPr="002D315D" w:rsidRDefault="00A05B6E" w:rsidP="00924671">
      <w:pPr>
        <w:pStyle w:val="ListParagraph"/>
        <w:rPr>
          <w:b/>
          <w:sz w:val="24"/>
          <w:szCs w:val="24"/>
          <w:lang w:val="en-US"/>
        </w:rPr>
      </w:pPr>
    </w:p>
    <w:p w14:paraId="1AAD815B" w14:textId="77777777" w:rsidR="00A05B6E" w:rsidRPr="002D315D" w:rsidRDefault="00A05B6E" w:rsidP="00924671">
      <w:pPr>
        <w:pStyle w:val="ListParagraph"/>
        <w:rPr>
          <w:b/>
          <w:sz w:val="24"/>
          <w:szCs w:val="24"/>
          <w:lang w:val="en-US"/>
        </w:rPr>
      </w:pPr>
    </w:p>
    <w:p w14:paraId="2552A76D" w14:textId="77777777" w:rsidR="00A05B6E" w:rsidRPr="002D315D" w:rsidRDefault="00A05B6E" w:rsidP="00924671">
      <w:pPr>
        <w:pStyle w:val="ListParagraph"/>
        <w:rPr>
          <w:b/>
          <w:sz w:val="24"/>
          <w:szCs w:val="24"/>
          <w:lang w:val="en-US"/>
        </w:rPr>
      </w:pPr>
    </w:p>
    <w:p w14:paraId="34AB5A54" w14:textId="77777777" w:rsidR="00A05B6E" w:rsidRPr="002D315D" w:rsidRDefault="00A05B6E" w:rsidP="00924671">
      <w:pPr>
        <w:pStyle w:val="ListParagraph"/>
        <w:rPr>
          <w:b/>
          <w:sz w:val="24"/>
          <w:szCs w:val="24"/>
          <w:lang w:val="en-US"/>
        </w:rPr>
      </w:pPr>
    </w:p>
    <w:p w14:paraId="399DE9A2" w14:textId="77777777" w:rsidR="00A05B6E" w:rsidRPr="002D315D" w:rsidRDefault="00A05B6E" w:rsidP="00924671">
      <w:pPr>
        <w:pStyle w:val="ListParagraph"/>
        <w:rPr>
          <w:b/>
          <w:sz w:val="24"/>
          <w:szCs w:val="24"/>
          <w:lang w:val="en-US"/>
        </w:rPr>
      </w:pPr>
    </w:p>
    <w:p w14:paraId="1F8DD534" w14:textId="77777777" w:rsidR="00A05B6E" w:rsidRPr="002D315D" w:rsidRDefault="00A05B6E" w:rsidP="00924671">
      <w:pPr>
        <w:pStyle w:val="ListParagraph"/>
        <w:rPr>
          <w:b/>
          <w:sz w:val="24"/>
          <w:szCs w:val="24"/>
          <w:lang w:val="en-US"/>
        </w:rPr>
      </w:pPr>
    </w:p>
    <w:p w14:paraId="680B3AB5" w14:textId="52BD0A5A" w:rsidR="00A05B6E" w:rsidRDefault="00A05B6E" w:rsidP="00924671">
      <w:pPr>
        <w:pStyle w:val="ListParagraph"/>
        <w:rPr>
          <w:b/>
          <w:sz w:val="24"/>
          <w:szCs w:val="24"/>
          <w:lang w:val="en-US"/>
        </w:rPr>
      </w:pPr>
    </w:p>
    <w:p w14:paraId="3942F05E" w14:textId="580C2B00" w:rsidR="00194E78" w:rsidRDefault="00194E78" w:rsidP="00924671">
      <w:pPr>
        <w:pStyle w:val="ListParagraph"/>
        <w:rPr>
          <w:b/>
          <w:sz w:val="24"/>
          <w:szCs w:val="24"/>
          <w:lang w:val="en-US"/>
        </w:rPr>
      </w:pPr>
    </w:p>
    <w:p w14:paraId="65DA8B92" w14:textId="77777777" w:rsidR="00194E78" w:rsidRPr="002D315D" w:rsidRDefault="00194E78" w:rsidP="00924671">
      <w:pPr>
        <w:pStyle w:val="ListParagraph"/>
        <w:rPr>
          <w:b/>
          <w:sz w:val="24"/>
          <w:szCs w:val="24"/>
          <w:lang w:val="en-US"/>
        </w:rPr>
      </w:pPr>
    </w:p>
    <w:p w14:paraId="2E2993DE" w14:textId="77777777" w:rsidR="00A05B6E" w:rsidRPr="002D315D" w:rsidRDefault="00A05B6E" w:rsidP="00924671">
      <w:pPr>
        <w:pStyle w:val="ListParagraph"/>
        <w:rPr>
          <w:b/>
          <w:sz w:val="24"/>
          <w:szCs w:val="24"/>
          <w:lang w:val="en-US"/>
        </w:rPr>
      </w:pPr>
    </w:p>
    <w:p w14:paraId="6D890039" w14:textId="77777777" w:rsidR="00A05B6E" w:rsidRPr="002D315D" w:rsidRDefault="00A05B6E" w:rsidP="00924671">
      <w:pPr>
        <w:pStyle w:val="ListParagraph"/>
        <w:rPr>
          <w:b/>
          <w:sz w:val="24"/>
          <w:szCs w:val="24"/>
          <w:lang w:val="en-US"/>
        </w:rPr>
      </w:pPr>
    </w:p>
    <w:p w14:paraId="464FC996" w14:textId="77777777" w:rsidR="00A05B6E" w:rsidRPr="002D315D" w:rsidRDefault="00A05B6E" w:rsidP="00924671">
      <w:pPr>
        <w:pStyle w:val="ListParagraph"/>
        <w:rPr>
          <w:b/>
          <w:sz w:val="24"/>
          <w:szCs w:val="24"/>
          <w:lang w:val="en-US"/>
        </w:rPr>
      </w:pPr>
    </w:p>
    <w:p w14:paraId="78A72BE5" w14:textId="77777777" w:rsidR="007E66E5" w:rsidRDefault="002034A4" w:rsidP="00924671">
      <w:pPr>
        <w:pStyle w:val="ListParagraph"/>
        <w:rPr>
          <w:rStyle w:val="TitleChar"/>
          <w:rFonts w:asciiTheme="minorHAnsi" w:hAnsiTheme="minorHAnsi"/>
          <w:b/>
          <w:sz w:val="24"/>
          <w:szCs w:val="24"/>
        </w:rPr>
      </w:pPr>
      <w:r w:rsidRPr="002D315D">
        <w:rPr>
          <w:rStyle w:val="TitleChar"/>
          <w:rFonts w:asciiTheme="minorHAnsi" w:hAnsiTheme="minorHAnsi"/>
          <w:b/>
          <w:sz w:val="24"/>
          <w:szCs w:val="24"/>
        </w:rPr>
        <w:lastRenderedPageBreak/>
        <w:t>Comments from Peer-Reviewers:</w:t>
      </w:r>
    </w:p>
    <w:p w14:paraId="02FFF487" w14:textId="77777777" w:rsidR="007E66E5" w:rsidRDefault="00982879" w:rsidP="00924671">
      <w:pPr>
        <w:pStyle w:val="ListParagraph"/>
        <w:rPr>
          <w:rStyle w:val="SubtitleChar"/>
          <w:b/>
          <w:color w:val="000000" w:themeColor="text1"/>
          <w:sz w:val="24"/>
          <w:szCs w:val="24"/>
        </w:rPr>
      </w:pPr>
      <w:r>
        <w:rPr>
          <w:b/>
          <w:color w:val="0000FF"/>
          <w:sz w:val="24"/>
          <w:szCs w:val="24"/>
          <w:lang w:val="en-US"/>
        </w:rPr>
        <w:br/>
      </w:r>
      <w:r w:rsidR="002034A4" w:rsidRPr="007E66E5">
        <w:rPr>
          <w:rStyle w:val="SubtitleChar"/>
          <w:b/>
          <w:color w:val="000000" w:themeColor="text1"/>
          <w:sz w:val="24"/>
          <w:szCs w:val="24"/>
        </w:rPr>
        <w:t xml:space="preserve">Reviewer #1: </w:t>
      </w:r>
    </w:p>
    <w:p w14:paraId="482B5DD1" w14:textId="4CAC2478" w:rsidR="00982879" w:rsidRDefault="002034A4" w:rsidP="00924671">
      <w:pPr>
        <w:pStyle w:val="ListParagraph"/>
        <w:rPr>
          <w:sz w:val="24"/>
          <w:szCs w:val="24"/>
          <w:lang w:val="en-US"/>
        </w:rPr>
      </w:pPr>
      <w:r w:rsidRPr="002D315D">
        <w:rPr>
          <w:b/>
          <w:sz w:val="24"/>
          <w:szCs w:val="24"/>
          <w:lang w:val="en-US"/>
        </w:rPr>
        <w:br/>
        <w:t>Manuscript Summary:</w:t>
      </w:r>
      <w:r w:rsidRPr="002D315D">
        <w:rPr>
          <w:b/>
          <w:sz w:val="24"/>
          <w:szCs w:val="24"/>
          <w:lang w:val="en-US"/>
        </w:rPr>
        <w:br/>
      </w:r>
      <w:r w:rsidRPr="002D315D">
        <w:rPr>
          <w:sz w:val="24"/>
          <w:szCs w:val="24"/>
          <w:lang w:val="en-US"/>
        </w:rPr>
        <w:t>This work presents an in situ study of the roll-to-roll coating of organic solar cells by in-house grazing incidence small angle X-ray scattering and intends to be a guideline to perform and analyze in house in situ GISAXS experiments of drying inks on roll-to-roll slot die coated non-fullerene organic photovoltaics. The title, abstract and introduction are adequate and the procedure is well explained with all the materials listed and adequate figures.</w:t>
      </w:r>
    </w:p>
    <w:p w14:paraId="7721E7A4" w14:textId="1C006375" w:rsidR="007E1FE8" w:rsidRPr="002D315D" w:rsidRDefault="00982879" w:rsidP="00924671">
      <w:pPr>
        <w:pStyle w:val="ListParagraph"/>
        <w:rPr>
          <w:b/>
          <w:sz w:val="24"/>
          <w:szCs w:val="24"/>
          <w:lang w:val="en-US"/>
        </w:rPr>
      </w:pPr>
      <w:r w:rsidRPr="00982879">
        <w:rPr>
          <w:rStyle w:val="TitleChar"/>
          <w:rFonts w:asciiTheme="minorHAnsi" w:hAnsiTheme="minorHAnsi"/>
          <w:sz w:val="24"/>
          <w:szCs w:val="24"/>
        </w:rPr>
        <w:br/>
      </w:r>
      <w:r w:rsidRPr="00982879">
        <w:rPr>
          <w:rStyle w:val="TitleChar"/>
          <w:rFonts w:asciiTheme="minorHAnsi" w:hAnsiTheme="minorHAnsi"/>
          <w:color w:val="0000CC"/>
          <w:sz w:val="24"/>
          <w:szCs w:val="24"/>
        </w:rPr>
        <w:t>We appreciate the kind words and are happy that the</w:t>
      </w:r>
      <w:r>
        <w:rPr>
          <w:rStyle w:val="TitleChar"/>
          <w:rFonts w:asciiTheme="minorHAnsi" w:hAnsiTheme="minorHAnsi"/>
          <w:color w:val="0000CC"/>
          <w:sz w:val="24"/>
          <w:szCs w:val="24"/>
        </w:rPr>
        <w:t xml:space="preserve"> reviewer finds the article</w:t>
      </w:r>
      <w:r w:rsidRPr="00982879">
        <w:rPr>
          <w:rStyle w:val="TitleChar"/>
          <w:rFonts w:asciiTheme="minorHAnsi" w:hAnsiTheme="minorHAnsi"/>
          <w:color w:val="0000CC"/>
          <w:sz w:val="24"/>
          <w:szCs w:val="24"/>
        </w:rPr>
        <w:t xml:space="preserve"> adequate</w:t>
      </w:r>
      <w:r w:rsidRPr="00982879">
        <w:rPr>
          <w:color w:val="0000CC"/>
          <w:sz w:val="24"/>
          <w:szCs w:val="24"/>
        </w:rPr>
        <w:t xml:space="preserve">. We would like to thank the reviewer for </w:t>
      </w:r>
      <w:r w:rsidR="00B34EF4">
        <w:rPr>
          <w:color w:val="0000CC"/>
          <w:sz w:val="24"/>
          <w:szCs w:val="24"/>
        </w:rPr>
        <w:t>raising</w:t>
      </w:r>
      <w:r w:rsidRPr="00982879">
        <w:rPr>
          <w:color w:val="0000CC"/>
          <w:sz w:val="24"/>
          <w:szCs w:val="24"/>
        </w:rPr>
        <w:t xml:space="preserve"> the following concerns</w:t>
      </w:r>
      <w:r w:rsidR="00B34EF4">
        <w:rPr>
          <w:color w:val="0000CC"/>
          <w:sz w:val="24"/>
          <w:szCs w:val="24"/>
        </w:rPr>
        <w:t>. By addressing these</w:t>
      </w:r>
      <w:r>
        <w:rPr>
          <w:color w:val="0000CC"/>
          <w:sz w:val="24"/>
          <w:szCs w:val="24"/>
        </w:rPr>
        <w:t xml:space="preserve">, </w:t>
      </w:r>
      <w:r w:rsidR="00B34EF4">
        <w:rPr>
          <w:color w:val="0000CC"/>
          <w:sz w:val="24"/>
          <w:szCs w:val="24"/>
        </w:rPr>
        <w:t>we consider the</w:t>
      </w:r>
      <w:r>
        <w:rPr>
          <w:color w:val="0000CC"/>
          <w:sz w:val="24"/>
          <w:szCs w:val="24"/>
        </w:rPr>
        <w:t xml:space="preserve"> quality of th</w:t>
      </w:r>
      <w:r w:rsidR="00B34EF4">
        <w:rPr>
          <w:color w:val="0000CC"/>
          <w:sz w:val="24"/>
          <w:szCs w:val="24"/>
        </w:rPr>
        <w:t>e paper much improved</w:t>
      </w:r>
      <w:r>
        <w:rPr>
          <w:color w:val="0000CC"/>
          <w:sz w:val="24"/>
          <w:szCs w:val="24"/>
        </w:rPr>
        <w:t>.</w:t>
      </w:r>
      <w:r w:rsidRPr="00982879">
        <w:rPr>
          <w:color w:val="0000CC"/>
          <w:sz w:val="24"/>
          <w:szCs w:val="24"/>
        </w:rPr>
        <w:t xml:space="preserve"> </w:t>
      </w:r>
      <w:r w:rsidR="002034A4" w:rsidRPr="002D315D">
        <w:rPr>
          <w:b/>
          <w:sz w:val="24"/>
          <w:szCs w:val="24"/>
          <w:lang w:val="en-US"/>
        </w:rPr>
        <w:br/>
      </w:r>
      <w:r w:rsidR="002034A4" w:rsidRPr="002D315D">
        <w:rPr>
          <w:b/>
          <w:sz w:val="24"/>
          <w:szCs w:val="24"/>
          <w:lang w:val="en-US"/>
        </w:rPr>
        <w:br/>
        <w:t>Minor Concerns:</w:t>
      </w:r>
      <w:r w:rsidR="002034A4" w:rsidRPr="002D315D">
        <w:rPr>
          <w:b/>
          <w:sz w:val="24"/>
          <w:szCs w:val="24"/>
          <w:lang w:val="en-US"/>
        </w:rPr>
        <w:br/>
      </w:r>
    </w:p>
    <w:p w14:paraId="6AC0769C" w14:textId="5446A2AB" w:rsidR="007E1FE8" w:rsidRPr="002D315D" w:rsidRDefault="007E1FE8" w:rsidP="007E1FE8">
      <w:pPr>
        <w:pStyle w:val="ListParagraph"/>
        <w:numPr>
          <w:ilvl w:val="0"/>
          <w:numId w:val="2"/>
        </w:numPr>
        <w:rPr>
          <w:b/>
          <w:color w:val="FF0000"/>
          <w:sz w:val="24"/>
          <w:szCs w:val="24"/>
        </w:rPr>
      </w:pPr>
      <w:r w:rsidRPr="002D315D">
        <w:rPr>
          <w:b/>
          <w:sz w:val="24"/>
          <w:szCs w:val="24"/>
          <w:lang w:val="en-US"/>
        </w:rPr>
        <w:t xml:space="preserve">Comment 1: </w:t>
      </w:r>
      <w:r w:rsidR="002034A4" w:rsidRPr="002D315D">
        <w:rPr>
          <w:color w:val="000000" w:themeColor="text1"/>
          <w:sz w:val="24"/>
          <w:szCs w:val="24"/>
          <w:lang w:val="en-US"/>
        </w:rPr>
        <w:t>The manuscript is in general well written although it should be carefully checked in o</w:t>
      </w:r>
      <w:r w:rsidRPr="002D315D">
        <w:rPr>
          <w:color w:val="000000" w:themeColor="text1"/>
          <w:sz w:val="24"/>
          <w:szCs w:val="24"/>
          <w:lang w:val="en-US"/>
        </w:rPr>
        <w:t>rder to correct some mistakes</w:t>
      </w:r>
      <w:r w:rsidRPr="002D315D">
        <w:rPr>
          <w:color w:val="833C0B" w:themeColor="accent2" w:themeShade="80"/>
          <w:sz w:val="24"/>
          <w:szCs w:val="24"/>
          <w:lang w:val="en-US"/>
        </w:rPr>
        <w:t>.</w:t>
      </w:r>
      <w:r w:rsidR="00B2023C" w:rsidRPr="002D315D">
        <w:rPr>
          <w:color w:val="833C0B" w:themeColor="accent2" w:themeShade="80"/>
          <w:sz w:val="24"/>
          <w:szCs w:val="24"/>
          <w:lang w:val="en-US"/>
        </w:rPr>
        <w:br/>
      </w:r>
      <w:r w:rsidRPr="002D315D">
        <w:rPr>
          <w:sz w:val="24"/>
          <w:szCs w:val="24"/>
          <w:lang w:val="en-US"/>
        </w:rPr>
        <w:br/>
      </w:r>
      <w:r w:rsidRPr="002D315D">
        <w:rPr>
          <w:b/>
          <w:sz w:val="24"/>
          <w:szCs w:val="24"/>
          <w:lang w:val="en-US"/>
        </w:rPr>
        <w:t xml:space="preserve">Response 1: </w:t>
      </w:r>
      <w:r w:rsidR="00B53515" w:rsidRPr="002D315D">
        <w:rPr>
          <w:color w:val="0000CC"/>
          <w:sz w:val="24"/>
          <w:szCs w:val="24"/>
          <w:lang w:val="en-US"/>
        </w:rPr>
        <w:t xml:space="preserve">Thanks for pointing this out. </w:t>
      </w:r>
      <w:r w:rsidR="00682B87" w:rsidRPr="002D315D">
        <w:rPr>
          <w:color w:val="0000CC"/>
          <w:sz w:val="24"/>
          <w:szCs w:val="24"/>
          <w:lang w:val="en-US"/>
        </w:rPr>
        <w:t xml:space="preserve">As part of the </w:t>
      </w:r>
      <w:r w:rsidR="00B53515" w:rsidRPr="002D315D">
        <w:rPr>
          <w:color w:val="0000CC"/>
          <w:sz w:val="24"/>
          <w:szCs w:val="24"/>
          <w:lang w:val="en-US"/>
        </w:rPr>
        <w:t>revision</w:t>
      </w:r>
      <w:r w:rsidR="00682B87" w:rsidRPr="002D315D">
        <w:rPr>
          <w:color w:val="0000CC"/>
          <w:sz w:val="24"/>
          <w:szCs w:val="24"/>
          <w:lang w:val="en-US"/>
        </w:rPr>
        <w:t xml:space="preserve"> we have done</w:t>
      </w:r>
      <w:r w:rsidR="00B53515" w:rsidRPr="002D315D">
        <w:rPr>
          <w:color w:val="0000CC"/>
          <w:sz w:val="24"/>
          <w:szCs w:val="24"/>
          <w:lang w:val="en-US"/>
        </w:rPr>
        <w:t xml:space="preserve"> a careful check to correct all spelling and grammatical mistakes. </w:t>
      </w:r>
      <w:r w:rsidR="00001549" w:rsidRPr="002D315D">
        <w:rPr>
          <w:b/>
          <w:sz w:val="24"/>
          <w:szCs w:val="24"/>
          <w:lang w:val="en-US"/>
        </w:rPr>
        <w:br/>
      </w:r>
    </w:p>
    <w:p w14:paraId="17420A88" w14:textId="77777777" w:rsidR="00F17FDB" w:rsidRPr="002D315D" w:rsidRDefault="007E1FE8" w:rsidP="007E1FE8">
      <w:pPr>
        <w:pStyle w:val="ListParagraph"/>
        <w:numPr>
          <w:ilvl w:val="0"/>
          <w:numId w:val="2"/>
        </w:numPr>
        <w:rPr>
          <w:b/>
          <w:color w:val="FF0000"/>
          <w:sz w:val="24"/>
          <w:szCs w:val="24"/>
        </w:rPr>
      </w:pPr>
      <w:r w:rsidRPr="002D315D">
        <w:rPr>
          <w:b/>
          <w:sz w:val="24"/>
          <w:szCs w:val="24"/>
          <w:lang w:val="en-US"/>
        </w:rPr>
        <w:t>Comment 2:</w:t>
      </w:r>
      <w:r w:rsidR="00001549" w:rsidRPr="002D315D">
        <w:rPr>
          <w:b/>
          <w:sz w:val="24"/>
          <w:szCs w:val="24"/>
          <w:lang w:val="en-US"/>
        </w:rPr>
        <w:t xml:space="preserve"> </w:t>
      </w:r>
      <w:r w:rsidR="002034A4" w:rsidRPr="002D315D">
        <w:rPr>
          <w:sz w:val="24"/>
          <w:szCs w:val="24"/>
          <w:lang w:val="en-US"/>
        </w:rPr>
        <w:t>Although materials and steps are conveniently listed at some point some more information wo</w:t>
      </w:r>
      <w:r w:rsidR="00BC0800" w:rsidRPr="002D315D">
        <w:rPr>
          <w:sz w:val="24"/>
          <w:szCs w:val="24"/>
          <w:lang w:val="en-US"/>
        </w:rPr>
        <w:t xml:space="preserve">uld be needed. In particular: </w:t>
      </w:r>
      <w:r w:rsidR="002034A4" w:rsidRPr="002D315D">
        <w:rPr>
          <w:sz w:val="24"/>
          <w:szCs w:val="24"/>
          <w:lang w:val="en-US"/>
        </w:rPr>
        <w:t>Why an incident angle of 0.2ºwas chosen? Taking into account the interest of this in house in situ GISAXS protocol and the application for different fie</w:t>
      </w:r>
      <w:r w:rsidRPr="002D315D">
        <w:rPr>
          <w:sz w:val="24"/>
          <w:szCs w:val="24"/>
          <w:lang w:val="en-US"/>
        </w:rPr>
        <w:t xml:space="preserve">lds it should be mentioned that </w:t>
      </w:r>
      <w:r w:rsidR="002034A4" w:rsidRPr="002D315D">
        <w:rPr>
          <w:sz w:val="24"/>
          <w:szCs w:val="24"/>
          <w:lang w:val="en-US"/>
        </w:rPr>
        <w:t>optimal incidence angle has to be chosen depending on the sample.</w:t>
      </w:r>
    </w:p>
    <w:p w14:paraId="74933E92" w14:textId="19F367C8" w:rsidR="007E1FE8" w:rsidRPr="002D315D" w:rsidRDefault="00924671" w:rsidP="00F17FDB">
      <w:pPr>
        <w:pStyle w:val="ListParagraph"/>
        <w:ind w:left="1495"/>
        <w:rPr>
          <w:b/>
          <w:color w:val="FF0000"/>
          <w:sz w:val="24"/>
          <w:szCs w:val="24"/>
        </w:rPr>
      </w:pPr>
      <w:r w:rsidRPr="002D315D">
        <w:rPr>
          <w:b/>
          <w:color w:val="833C0B" w:themeColor="accent2" w:themeShade="80"/>
          <w:sz w:val="24"/>
          <w:szCs w:val="24"/>
          <w:lang w:val="en-US"/>
        </w:rPr>
        <w:br/>
      </w:r>
      <w:r w:rsidR="00B53515" w:rsidRPr="002D315D">
        <w:rPr>
          <w:b/>
          <w:sz w:val="24"/>
          <w:szCs w:val="24"/>
          <w:lang w:val="en-US"/>
        </w:rPr>
        <w:t>Response 2</w:t>
      </w:r>
      <w:r w:rsidR="00001549" w:rsidRPr="002D315D">
        <w:rPr>
          <w:b/>
          <w:sz w:val="24"/>
          <w:szCs w:val="24"/>
          <w:lang w:val="en-US"/>
        </w:rPr>
        <w:t>:</w:t>
      </w:r>
      <w:r w:rsidR="00D44365" w:rsidRPr="002D315D">
        <w:rPr>
          <w:b/>
          <w:sz w:val="24"/>
          <w:szCs w:val="24"/>
          <w:lang w:val="en-US"/>
        </w:rPr>
        <w:t xml:space="preserve"> </w:t>
      </w:r>
      <w:r w:rsidR="00D44365" w:rsidRPr="002D315D">
        <w:rPr>
          <w:color w:val="0000CC"/>
          <w:sz w:val="24"/>
          <w:szCs w:val="24"/>
          <w:lang w:val="en-US"/>
        </w:rPr>
        <w:t>Thanks</w:t>
      </w:r>
      <w:r w:rsidR="00782388" w:rsidRPr="002D315D">
        <w:rPr>
          <w:color w:val="0000CC"/>
          <w:sz w:val="24"/>
          <w:szCs w:val="24"/>
          <w:lang w:val="en-US"/>
        </w:rPr>
        <w:t>, these are</w:t>
      </w:r>
      <w:r w:rsidR="00682B87" w:rsidRPr="002D315D">
        <w:rPr>
          <w:color w:val="0000CC"/>
          <w:sz w:val="24"/>
          <w:szCs w:val="24"/>
          <w:lang w:val="en-US"/>
        </w:rPr>
        <w:t xml:space="preserve"> important observations that we have done our best to clarify</w:t>
      </w:r>
      <w:r w:rsidR="00782388" w:rsidRPr="002D315D">
        <w:rPr>
          <w:color w:val="0000CC"/>
          <w:sz w:val="24"/>
          <w:szCs w:val="24"/>
          <w:lang w:val="en-US"/>
        </w:rPr>
        <w:t>. W</w:t>
      </w:r>
      <w:r w:rsidR="00F1050C" w:rsidRPr="002D315D">
        <w:rPr>
          <w:color w:val="0000CC"/>
          <w:sz w:val="24"/>
          <w:szCs w:val="24"/>
          <w:lang w:val="en-US"/>
        </w:rPr>
        <w:t>e agree that</w:t>
      </w:r>
      <w:r w:rsidR="003A2EF1" w:rsidRPr="002D315D">
        <w:rPr>
          <w:color w:val="0000CC"/>
          <w:sz w:val="24"/>
          <w:szCs w:val="24"/>
          <w:lang w:val="en-US"/>
        </w:rPr>
        <w:t xml:space="preserve"> </w:t>
      </w:r>
      <w:r w:rsidR="00682B87" w:rsidRPr="002D315D">
        <w:rPr>
          <w:color w:val="0000CC"/>
          <w:sz w:val="24"/>
          <w:szCs w:val="24"/>
          <w:lang w:val="en-US"/>
        </w:rPr>
        <w:t xml:space="preserve">the </w:t>
      </w:r>
      <w:r w:rsidR="003A2EF1" w:rsidRPr="002D315D">
        <w:rPr>
          <w:color w:val="0000CC"/>
          <w:sz w:val="24"/>
          <w:szCs w:val="24"/>
          <w:lang w:val="en-US"/>
        </w:rPr>
        <w:t>incidence angle</w:t>
      </w:r>
      <w:r w:rsidR="00D44365" w:rsidRPr="002D315D">
        <w:rPr>
          <w:color w:val="0000CC"/>
          <w:sz w:val="24"/>
          <w:szCs w:val="24"/>
          <w:lang w:val="en-US"/>
        </w:rPr>
        <w:t xml:space="preserve"> is </w:t>
      </w:r>
      <w:r w:rsidR="003A2EF1" w:rsidRPr="002D315D">
        <w:rPr>
          <w:color w:val="0000CC"/>
          <w:sz w:val="24"/>
          <w:szCs w:val="24"/>
          <w:lang w:val="en-US"/>
        </w:rPr>
        <w:t xml:space="preserve">an essential </w:t>
      </w:r>
      <w:r w:rsidR="00D44365" w:rsidRPr="002D315D">
        <w:rPr>
          <w:color w:val="0000CC"/>
          <w:sz w:val="24"/>
          <w:szCs w:val="24"/>
          <w:lang w:val="en-US"/>
        </w:rPr>
        <w:t>part of the experiment and if the readers</w:t>
      </w:r>
      <w:r w:rsidR="00832A99" w:rsidRPr="002D315D">
        <w:rPr>
          <w:color w:val="0000CC"/>
          <w:sz w:val="24"/>
          <w:szCs w:val="24"/>
          <w:lang w:val="en-US"/>
        </w:rPr>
        <w:t>/viewers</w:t>
      </w:r>
      <w:r w:rsidR="00D44365" w:rsidRPr="002D315D">
        <w:rPr>
          <w:color w:val="0000CC"/>
          <w:sz w:val="24"/>
          <w:szCs w:val="24"/>
          <w:lang w:val="en-US"/>
        </w:rPr>
        <w:t xml:space="preserve"> would like to adapt this method for a different material system</w:t>
      </w:r>
      <w:r w:rsidR="00682B87" w:rsidRPr="002D315D">
        <w:rPr>
          <w:color w:val="0000CC"/>
          <w:sz w:val="24"/>
          <w:szCs w:val="24"/>
          <w:lang w:val="en-US"/>
        </w:rPr>
        <w:t>,</w:t>
      </w:r>
      <w:r w:rsidR="00832A99" w:rsidRPr="002D315D">
        <w:rPr>
          <w:color w:val="0000CC"/>
          <w:sz w:val="24"/>
          <w:szCs w:val="24"/>
          <w:lang w:val="en-US"/>
        </w:rPr>
        <w:t xml:space="preserve"> guidance is needed</w:t>
      </w:r>
      <w:r w:rsidR="00D44365" w:rsidRPr="002D315D">
        <w:rPr>
          <w:color w:val="0000CC"/>
          <w:sz w:val="24"/>
          <w:szCs w:val="24"/>
          <w:lang w:val="en-US"/>
        </w:rPr>
        <w:t xml:space="preserve">.  </w:t>
      </w:r>
      <w:r w:rsidR="00F17FDB" w:rsidRPr="002D315D">
        <w:rPr>
          <w:rFonts w:cstheme="minorHAnsi"/>
          <w:color w:val="0000CC"/>
          <w:sz w:val="24"/>
          <w:szCs w:val="24"/>
          <w:lang w:val="en-US"/>
        </w:rPr>
        <w:t xml:space="preserve">For this experiment, the film of interest consist of solvent, P3HT and </w:t>
      </w:r>
      <w:r w:rsidR="00697935">
        <w:rPr>
          <w:rFonts w:cstheme="minorHAnsi"/>
          <w:color w:val="0000CC"/>
          <w:sz w:val="24"/>
          <w:szCs w:val="24"/>
          <w:lang w:val="en-US"/>
        </w:rPr>
        <w:t>O-</w:t>
      </w:r>
      <w:r w:rsidR="00F17FDB" w:rsidRPr="002D315D">
        <w:rPr>
          <w:rFonts w:cstheme="minorHAnsi"/>
          <w:color w:val="0000CC"/>
          <w:sz w:val="24"/>
          <w:szCs w:val="24"/>
          <w:lang w:val="en-US"/>
        </w:rPr>
        <w:t xml:space="preserve">IDTBR. Both P3HT and O-IDTBR have a higher density than the solvent, and </w:t>
      </w:r>
      <w:r w:rsidR="00697935" w:rsidRPr="002D315D">
        <w:rPr>
          <w:rFonts w:cstheme="minorHAnsi"/>
          <w:color w:val="0000CC"/>
          <w:sz w:val="24"/>
          <w:szCs w:val="24"/>
          <w:lang w:val="en-US"/>
        </w:rPr>
        <w:t>presumabl</w:t>
      </w:r>
      <w:r w:rsidR="00697935">
        <w:rPr>
          <w:rFonts w:cstheme="minorHAnsi"/>
          <w:color w:val="0000CC"/>
          <w:sz w:val="24"/>
          <w:szCs w:val="24"/>
          <w:lang w:val="en-US"/>
        </w:rPr>
        <w:t>y</w:t>
      </w:r>
      <w:r w:rsidR="00697935" w:rsidRPr="002D315D">
        <w:rPr>
          <w:rFonts w:cstheme="minorHAnsi"/>
          <w:color w:val="0000CC"/>
          <w:sz w:val="24"/>
          <w:szCs w:val="24"/>
          <w:lang w:val="en-US"/>
        </w:rPr>
        <w:t xml:space="preserve"> </w:t>
      </w:r>
      <w:r w:rsidR="00F17FDB" w:rsidRPr="002D315D">
        <w:rPr>
          <w:rFonts w:cstheme="minorHAnsi"/>
          <w:color w:val="0000CC"/>
          <w:sz w:val="24"/>
          <w:szCs w:val="24"/>
          <w:lang w:val="en-US"/>
        </w:rPr>
        <w:t xml:space="preserve">has the highest critical angle for total reflection. The critical angle of P3HT and O-IDBTR can vary according to their packing resulting in a critical angle varying from 0.16 - 0.19 degrees, assuming a density of the solid </w:t>
      </w:r>
      <w:r w:rsidR="00697935">
        <w:rPr>
          <w:rFonts w:cstheme="minorHAnsi"/>
          <w:color w:val="0000CC"/>
          <w:sz w:val="24"/>
          <w:szCs w:val="24"/>
          <w:lang w:val="en-US"/>
        </w:rPr>
        <w:t xml:space="preserve">film </w:t>
      </w:r>
      <w:r w:rsidR="00F17FDB" w:rsidRPr="002D315D">
        <w:rPr>
          <w:rFonts w:cstheme="minorHAnsi"/>
          <w:color w:val="0000CC"/>
          <w:sz w:val="24"/>
          <w:szCs w:val="24"/>
          <w:lang w:val="en-US"/>
        </w:rPr>
        <w:t>of 1.1 - 1.35 g/cm3. Thus, 0.2 degrees was chosen to ensure penetration into the bulk of the film</w:t>
      </w:r>
      <w:r w:rsidR="00F17FDB" w:rsidRPr="002D315D">
        <w:rPr>
          <w:rFonts w:cstheme="minorHAnsi"/>
          <w:i/>
          <w:color w:val="000000" w:themeColor="text1"/>
          <w:sz w:val="24"/>
          <w:szCs w:val="24"/>
          <w:lang w:val="en-US"/>
        </w:rPr>
        <w:t>.</w:t>
      </w:r>
      <w:r w:rsidRPr="002D315D">
        <w:rPr>
          <w:color w:val="0000CC"/>
          <w:sz w:val="24"/>
          <w:szCs w:val="24"/>
          <w:lang w:val="en-US"/>
        </w:rPr>
        <w:t xml:space="preserve"> The angle of incidence is important for</w:t>
      </w:r>
      <w:r w:rsidR="00682B87" w:rsidRPr="002D315D">
        <w:rPr>
          <w:color w:val="0000CC"/>
          <w:sz w:val="24"/>
          <w:szCs w:val="24"/>
          <w:lang w:val="en-US"/>
        </w:rPr>
        <w:t xml:space="preserve"> determining</w:t>
      </w:r>
      <w:r w:rsidRPr="002D315D">
        <w:rPr>
          <w:color w:val="0000CC"/>
          <w:sz w:val="24"/>
          <w:szCs w:val="24"/>
          <w:lang w:val="en-US"/>
        </w:rPr>
        <w:t xml:space="preserve"> the depth </w:t>
      </w:r>
      <w:r w:rsidR="00682B87" w:rsidRPr="002D315D">
        <w:rPr>
          <w:color w:val="0000CC"/>
          <w:sz w:val="24"/>
          <w:szCs w:val="24"/>
          <w:lang w:val="en-US"/>
        </w:rPr>
        <w:t xml:space="preserve">to which </w:t>
      </w:r>
      <w:r w:rsidRPr="002D315D">
        <w:rPr>
          <w:color w:val="0000CC"/>
          <w:sz w:val="24"/>
          <w:szCs w:val="24"/>
          <w:lang w:val="en-US"/>
        </w:rPr>
        <w:t xml:space="preserve">the sample is being probed and </w:t>
      </w:r>
      <w:r w:rsidR="00682B87" w:rsidRPr="002D315D">
        <w:rPr>
          <w:color w:val="0000CC"/>
          <w:sz w:val="24"/>
          <w:szCs w:val="24"/>
          <w:lang w:val="en-US"/>
        </w:rPr>
        <w:lastRenderedPageBreak/>
        <w:t xml:space="preserve">whether kinematical or dynamical </w:t>
      </w:r>
      <w:r w:rsidRPr="002D315D">
        <w:rPr>
          <w:color w:val="0000CC"/>
          <w:sz w:val="24"/>
          <w:szCs w:val="24"/>
          <w:lang w:val="en-US"/>
        </w:rPr>
        <w:t xml:space="preserve">scattering theory </w:t>
      </w:r>
      <w:r w:rsidR="00682B87" w:rsidRPr="002D315D">
        <w:rPr>
          <w:color w:val="0000CC"/>
          <w:sz w:val="24"/>
          <w:szCs w:val="24"/>
          <w:lang w:val="en-US"/>
        </w:rPr>
        <w:t>should</w:t>
      </w:r>
      <w:r w:rsidRPr="002D315D">
        <w:rPr>
          <w:color w:val="0000CC"/>
          <w:sz w:val="24"/>
          <w:szCs w:val="24"/>
          <w:lang w:val="en-US"/>
        </w:rPr>
        <w:t xml:space="preserve"> be applied to model the experimental data. To broaden the relevance to other </w:t>
      </w:r>
      <w:r w:rsidR="00BC0800" w:rsidRPr="002D315D">
        <w:rPr>
          <w:color w:val="0000CC"/>
          <w:sz w:val="24"/>
          <w:szCs w:val="24"/>
          <w:lang w:val="en-US"/>
        </w:rPr>
        <w:t>scientific</w:t>
      </w:r>
      <w:r w:rsidRPr="002D315D">
        <w:rPr>
          <w:color w:val="0000CC"/>
          <w:sz w:val="24"/>
          <w:szCs w:val="24"/>
          <w:lang w:val="en-US"/>
        </w:rPr>
        <w:t xml:space="preserve"> areas we </w:t>
      </w:r>
      <w:r w:rsidR="00682B87" w:rsidRPr="002D315D">
        <w:rPr>
          <w:color w:val="0000CC"/>
          <w:sz w:val="24"/>
          <w:szCs w:val="24"/>
          <w:lang w:val="en-US"/>
        </w:rPr>
        <w:t xml:space="preserve">should also consider </w:t>
      </w:r>
      <w:r w:rsidRPr="002D315D">
        <w:rPr>
          <w:color w:val="0000CC"/>
          <w:sz w:val="24"/>
          <w:szCs w:val="24"/>
          <w:lang w:val="en-US"/>
        </w:rPr>
        <w:t xml:space="preserve">how the optimal angle </w:t>
      </w:r>
      <w:r w:rsidR="00682B87" w:rsidRPr="002D315D">
        <w:rPr>
          <w:color w:val="0000CC"/>
          <w:sz w:val="24"/>
          <w:szCs w:val="24"/>
          <w:lang w:val="en-US"/>
        </w:rPr>
        <w:t xml:space="preserve">is chosen </w:t>
      </w:r>
      <w:r w:rsidRPr="002D315D">
        <w:rPr>
          <w:color w:val="0000CC"/>
          <w:sz w:val="24"/>
          <w:szCs w:val="24"/>
          <w:lang w:val="en-US"/>
        </w:rPr>
        <w:t>for an experiment</w:t>
      </w:r>
      <w:r w:rsidR="00682B87" w:rsidRPr="002D315D">
        <w:rPr>
          <w:color w:val="0000CC"/>
          <w:sz w:val="24"/>
          <w:szCs w:val="24"/>
          <w:lang w:val="en-US"/>
        </w:rPr>
        <w:t xml:space="preserve"> with another materials system</w:t>
      </w:r>
      <w:r w:rsidRPr="002D315D">
        <w:rPr>
          <w:color w:val="0000CC"/>
          <w:sz w:val="24"/>
          <w:szCs w:val="24"/>
          <w:lang w:val="en-US"/>
        </w:rPr>
        <w:t>. Thus, w</w:t>
      </w:r>
      <w:r w:rsidR="00F1050C" w:rsidRPr="002D315D">
        <w:rPr>
          <w:color w:val="0000CC"/>
          <w:sz w:val="24"/>
          <w:szCs w:val="24"/>
          <w:lang w:val="en-US"/>
        </w:rPr>
        <w:t xml:space="preserve">e added section 3.4 </w:t>
      </w:r>
      <w:r w:rsidRPr="002D315D">
        <w:rPr>
          <w:i/>
          <w:color w:val="0000CC"/>
          <w:sz w:val="24"/>
          <w:szCs w:val="24"/>
          <w:lang w:val="en-US"/>
        </w:rPr>
        <w:t>Choice of incidence angle</w:t>
      </w:r>
      <w:r w:rsidR="00F17FDB" w:rsidRPr="002D315D">
        <w:rPr>
          <w:color w:val="0000CC"/>
          <w:sz w:val="24"/>
          <w:szCs w:val="24"/>
          <w:lang w:val="en-US"/>
        </w:rPr>
        <w:t xml:space="preserve"> (</w:t>
      </w:r>
      <w:r w:rsidR="00D10647">
        <w:rPr>
          <w:b/>
          <w:color w:val="0000CC"/>
          <w:sz w:val="24"/>
          <w:szCs w:val="24"/>
          <w:lang w:val="en-US"/>
        </w:rPr>
        <w:t>Lines: 322-328</w:t>
      </w:r>
      <w:r w:rsidR="00F1050C" w:rsidRPr="002D315D">
        <w:rPr>
          <w:color w:val="0000CC"/>
          <w:sz w:val="24"/>
          <w:szCs w:val="24"/>
          <w:lang w:val="en-US"/>
        </w:rPr>
        <w:t>) to</w:t>
      </w:r>
      <w:r w:rsidRPr="002D315D">
        <w:rPr>
          <w:color w:val="0000CC"/>
          <w:sz w:val="24"/>
          <w:szCs w:val="24"/>
          <w:lang w:val="en-US"/>
        </w:rPr>
        <w:t xml:space="preserve"> </w:t>
      </w:r>
      <w:r w:rsidR="00D44365" w:rsidRPr="002D315D">
        <w:rPr>
          <w:color w:val="0000CC"/>
          <w:sz w:val="24"/>
          <w:szCs w:val="24"/>
          <w:lang w:val="en-US"/>
        </w:rPr>
        <w:t>address and clarify this comment</w:t>
      </w:r>
      <w:r w:rsidR="00832A99" w:rsidRPr="002D315D">
        <w:rPr>
          <w:color w:val="0000CC"/>
          <w:sz w:val="24"/>
          <w:szCs w:val="24"/>
          <w:lang w:val="en-US"/>
        </w:rPr>
        <w:t xml:space="preserve"> and additional references </w:t>
      </w:r>
      <w:r w:rsidR="00682B87" w:rsidRPr="002D315D">
        <w:rPr>
          <w:color w:val="0000CC"/>
          <w:sz w:val="24"/>
          <w:szCs w:val="24"/>
          <w:lang w:val="en-US"/>
        </w:rPr>
        <w:t>have been included</w:t>
      </w:r>
      <w:r w:rsidR="00832A99" w:rsidRPr="002D315D">
        <w:rPr>
          <w:color w:val="0000CC"/>
          <w:sz w:val="24"/>
          <w:szCs w:val="24"/>
          <w:lang w:val="en-US"/>
        </w:rPr>
        <w:t xml:space="preserve"> for readers to study the</w:t>
      </w:r>
      <w:r w:rsidR="007638D7" w:rsidRPr="002D315D">
        <w:rPr>
          <w:color w:val="0000CC"/>
          <w:sz w:val="24"/>
          <w:szCs w:val="24"/>
          <w:lang w:val="en-US"/>
        </w:rPr>
        <w:t xml:space="preserve"> basic theory</w:t>
      </w:r>
      <w:r w:rsidR="00832A99" w:rsidRPr="002D315D">
        <w:rPr>
          <w:color w:val="0000CC"/>
          <w:sz w:val="24"/>
          <w:szCs w:val="24"/>
          <w:lang w:val="en-US"/>
        </w:rPr>
        <w:t xml:space="preserve"> of GISAXS</w:t>
      </w:r>
      <w:r w:rsidRPr="002D315D">
        <w:rPr>
          <w:color w:val="0000CC"/>
          <w:sz w:val="24"/>
          <w:szCs w:val="24"/>
          <w:lang w:val="en-US"/>
        </w:rPr>
        <w:t>.</w:t>
      </w:r>
      <w:r w:rsidR="00001549" w:rsidRPr="002D315D">
        <w:rPr>
          <w:b/>
          <w:color w:val="FF0000"/>
          <w:sz w:val="24"/>
          <w:szCs w:val="24"/>
          <w:lang w:val="en-US"/>
        </w:rPr>
        <w:br/>
      </w:r>
    </w:p>
    <w:p w14:paraId="4034BC81" w14:textId="5C3D9782" w:rsidR="00F17FDB" w:rsidRPr="002D315D" w:rsidRDefault="007E1FE8" w:rsidP="002034A4">
      <w:pPr>
        <w:pStyle w:val="ListParagraph"/>
        <w:numPr>
          <w:ilvl w:val="0"/>
          <w:numId w:val="2"/>
        </w:numPr>
        <w:rPr>
          <w:b/>
          <w:color w:val="FF0000"/>
          <w:sz w:val="24"/>
          <w:szCs w:val="24"/>
        </w:rPr>
      </w:pPr>
      <w:r w:rsidRPr="002D315D">
        <w:rPr>
          <w:b/>
          <w:sz w:val="24"/>
          <w:szCs w:val="24"/>
          <w:lang w:val="en-US"/>
        </w:rPr>
        <w:t>Comment 3:</w:t>
      </w:r>
      <w:r w:rsidR="00F1050C" w:rsidRPr="002D315D">
        <w:rPr>
          <w:b/>
          <w:sz w:val="24"/>
          <w:szCs w:val="24"/>
          <w:lang w:val="en-US"/>
        </w:rPr>
        <w:t xml:space="preserve"> </w:t>
      </w:r>
      <w:r w:rsidR="002034A4" w:rsidRPr="002D315D">
        <w:rPr>
          <w:sz w:val="24"/>
          <w:szCs w:val="24"/>
          <w:lang w:val="en-US"/>
        </w:rPr>
        <w:t>Information on the number of pulses and on the pixel size is missing and it is important regarding resolution and related to the binning process described in the manuscript.</w:t>
      </w:r>
      <w:r w:rsidR="00B2023C" w:rsidRPr="002D315D">
        <w:rPr>
          <w:sz w:val="24"/>
          <w:szCs w:val="24"/>
          <w:lang w:val="en-US"/>
        </w:rPr>
        <w:br/>
      </w:r>
      <w:r w:rsidR="002034A4" w:rsidRPr="002D315D">
        <w:rPr>
          <w:b/>
          <w:sz w:val="24"/>
          <w:szCs w:val="24"/>
          <w:lang w:val="en-US"/>
        </w:rPr>
        <w:br/>
      </w:r>
      <w:r w:rsidR="00B53515" w:rsidRPr="002D315D">
        <w:rPr>
          <w:b/>
          <w:sz w:val="24"/>
          <w:szCs w:val="24"/>
          <w:lang w:val="en-US"/>
        </w:rPr>
        <w:t xml:space="preserve">Response 3: </w:t>
      </w:r>
      <w:r w:rsidR="00B53515" w:rsidRPr="002D315D">
        <w:rPr>
          <w:color w:val="0000CC"/>
          <w:sz w:val="24"/>
          <w:szCs w:val="24"/>
          <w:lang w:val="en-US"/>
        </w:rPr>
        <w:t>We agree</w:t>
      </w:r>
      <w:r w:rsidR="00F17FDB" w:rsidRPr="002D315D">
        <w:rPr>
          <w:color w:val="0000CC"/>
          <w:sz w:val="24"/>
          <w:szCs w:val="24"/>
          <w:lang w:val="en-US"/>
        </w:rPr>
        <w:t xml:space="preserve"> with these </w:t>
      </w:r>
      <w:r w:rsidR="0049202E" w:rsidRPr="002D315D">
        <w:rPr>
          <w:color w:val="0000CC"/>
          <w:sz w:val="24"/>
          <w:szCs w:val="24"/>
          <w:lang w:val="en-US"/>
        </w:rPr>
        <w:t>observation</w:t>
      </w:r>
      <w:r w:rsidR="00F17FDB" w:rsidRPr="002D315D">
        <w:rPr>
          <w:color w:val="0000CC"/>
          <w:sz w:val="24"/>
          <w:szCs w:val="24"/>
          <w:lang w:val="en-US"/>
        </w:rPr>
        <w:t>s and find them useful for the readers</w:t>
      </w:r>
      <w:r w:rsidR="00B53515" w:rsidRPr="002D315D">
        <w:rPr>
          <w:color w:val="0000CC"/>
          <w:sz w:val="24"/>
          <w:szCs w:val="24"/>
          <w:lang w:val="en-US"/>
        </w:rPr>
        <w:t xml:space="preserve">. </w:t>
      </w:r>
      <w:r w:rsidR="00B53515" w:rsidRPr="002D315D">
        <w:rPr>
          <w:color w:val="0000CC"/>
          <w:sz w:val="24"/>
          <w:szCs w:val="24"/>
        </w:rPr>
        <w:t>The pixel size, s</w:t>
      </w:r>
      <w:r w:rsidR="00924671" w:rsidRPr="002D315D">
        <w:rPr>
          <w:color w:val="0000CC"/>
          <w:sz w:val="24"/>
          <w:szCs w:val="24"/>
        </w:rPr>
        <w:t xml:space="preserve">ample to detector distance and wavelength </w:t>
      </w:r>
      <w:r w:rsidR="0049202E" w:rsidRPr="002D315D">
        <w:rPr>
          <w:color w:val="0000CC"/>
          <w:sz w:val="24"/>
          <w:szCs w:val="24"/>
        </w:rPr>
        <w:t xml:space="preserve">have been </w:t>
      </w:r>
      <w:r w:rsidR="00F17FDB" w:rsidRPr="002D315D">
        <w:rPr>
          <w:color w:val="0000CC"/>
          <w:sz w:val="24"/>
          <w:szCs w:val="24"/>
        </w:rPr>
        <w:t>added to Section 4.4</w:t>
      </w:r>
      <w:r w:rsidR="00924671" w:rsidRPr="002D315D">
        <w:rPr>
          <w:color w:val="0000CC"/>
          <w:sz w:val="24"/>
          <w:szCs w:val="24"/>
        </w:rPr>
        <w:t xml:space="preserve">. </w:t>
      </w:r>
      <w:r w:rsidR="00B53515" w:rsidRPr="002D315D">
        <w:rPr>
          <w:color w:val="0000CC"/>
          <w:sz w:val="24"/>
          <w:szCs w:val="24"/>
        </w:rPr>
        <w:t>(</w:t>
      </w:r>
      <w:r w:rsidR="00B53515" w:rsidRPr="002D315D">
        <w:rPr>
          <w:b/>
          <w:color w:val="0000CC"/>
          <w:sz w:val="24"/>
          <w:szCs w:val="24"/>
        </w:rPr>
        <w:t>Line</w:t>
      </w:r>
      <w:r w:rsidR="00F17FDB" w:rsidRPr="002D315D">
        <w:rPr>
          <w:b/>
          <w:color w:val="0000CC"/>
          <w:sz w:val="24"/>
          <w:szCs w:val="24"/>
        </w:rPr>
        <w:t>s</w:t>
      </w:r>
      <w:r w:rsidR="00B53515" w:rsidRPr="002D315D">
        <w:rPr>
          <w:b/>
          <w:color w:val="0000CC"/>
          <w:sz w:val="24"/>
          <w:szCs w:val="24"/>
        </w:rPr>
        <w:t>:</w:t>
      </w:r>
      <w:r w:rsidR="00B53515" w:rsidRPr="002D315D">
        <w:rPr>
          <w:color w:val="0000CC"/>
          <w:sz w:val="24"/>
          <w:szCs w:val="24"/>
        </w:rPr>
        <w:t xml:space="preserve"> </w:t>
      </w:r>
      <w:r w:rsidR="00D10647">
        <w:rPr>
          <w:b/>
          <w:color w:val="0000CC"/>
          <w:sz w:val="24"/>
          <w:szCs w:val="24"/>
        </w:rPr>
        <w:t>301-311</w:t>
      </w:r>
      <w:r w:rsidR="00B53515" w:rsidRPr="002D315D">
        <w:rPr>
          <w:color w:val="0000CC"/>
          <w:sz w:val="24"/>
          <w:szCs w:val="24"/>
        </w:rPr>
        <w:t>)</w:t>
      </w:r>
      <w:r w:rsidR="00B2023C" w:rsidRPr="002D315D">
        <w:rPr>
          <w:color w:val="0000CC"/>
          <w:sz w:val="24"/>
          <w:szCs w:val="24"/>
        </w:rPr>
        <w:t>.</w:t>
      </w:r>
      <w:r w:rsidR="00924671" w:rsidRPr="002D315D">
        <w:rPr>
          <w:color w:val="0000CC"/>
          <w:sz w:val="24"/>
          <w:szCs w:val="24"/>
        </w:rPr>
        <w:br/>
      </w:r>
      <w:r w:rsidR="00B53515" w:rsidRPr="002D315D">
        <w:rPr>
          <w:color w:val="0000CC"/>
          <w:sz w:val="24"/>
          <w:szCs w:val="24"/>
        </w:rPr>
        <w:t xml:space="preserve">Regarding the </w:t>
      </w:r>
      <w:r w:rsidR="00924671" w:rsidRPr="002D315D">
        <w:rPr>
          <w:color w:val="0000CC"/>
          <w:sz w:val="24"/>
          <w:szCs w:val="24"/>
        </w:rPr>
        <w:t>number of pulses</w:t>
      </w:r>
      <w:r w:rsidR="00B53515" w:rsidRPr="002D315D">
        <w:rPr>
          <w:color w:val="0000CC"/>
          <w:sz w:val="24"/>
          <w:szCs w:val="24"/>
        </w:rPr>
        <w:t xml:space="preserve">, we have only used one </w:t>
      </w:r>
      <w:r w:rsidR="0049202E" w:rsidRPr="002D315D">
        <w:rPr>
          <w:color w:val="0000CC"/>
          <w:sz w:val="24"/>
          <w:szCs w:val="24"/>
        </w:rPr>
        <w:t xml:space="preserve">exposure </w:t>
      </w:r>
      <w:r w:rsidR="00924671" w:rsidRPr="002D315D">
        <w:rPr>
          <w:color w:val="0000CC"/>
          <w:sz w:val="24"/>
          <w:szCs w:val="24"/>
        </w:rPr>
        <w:t>for the 3000 seconds</w:t>
      </w:r>
      <w:r w:rsidR="0049202E" w:rsidRPr="002D315D">
        <w:rPr>
          <w:color w:val="0000CC"/>
          <w:sz w:val="24"/>
          <w:szCs w:val="24"/>
        </w:rPr>
        <w:t>, integrating the data over the entire exposure time</w:t>
      </w:r>
      <w:r w:rsidR="00924671" w:rsidRPr="002D315D">
        <w:rPr>
          <w:color w:val="0000CC"/>
          <w:sz w:val="24"/>
          <w:szCs w:val="24"/>
        </w:rPr>
        <w:t xml:space="preserve">. This has been </w:t>
      </w:r>
      <w:r w:rsidR="0049202E" w:rsidRPr="002D315D">
        <w:rPr>
          <w:color w:val="0000CC"/>
          <w:sz w:val="24"/>
          <w:szCs w:val="24"/>
        </w:rPr>
        <w:t xml:space="preserve">written </w:t>
      </w:r>
      <w:r w:rsidR="00924671" w:rsidRPr="002D315D">
        <w:rPr>
          <w:color w:val="0000CC"/>
          <w:sz w:val="24"/>
          <w:szCs w:val="24"/>
        </w:rPr>
        <w:t>more clearly to not mislead the reader: We ha</w:t>
      </w:r>
      <w:r w:rsidR="00F17FDB" w:rsidRPr="002D315D">
        <w:rPr>
          <w:color w:val="0000CC"/>
          <w:sz w:val="24"/>
          <w:szCs w:val="24"/>
        </w:rPr>
        <w:t>ve clarified this in Section 3.10</w:t>
      </w:r>
      <w:r w:rsidR="00B53515" w:rsidRPr="002D315D">
        <w:rPr>
          <w:color w:val="0000CC"/>
          <w:sz w:val="24"/>
          <w:szCs w:val="24"/>
        </w:rPr>
        <w:t xml:space="preserve"> (</w:t>
      </w:r>
      <w:r w:rsidR="00B53515" w:rsidRPr="002D315D">
        <w:rPr>
          <w:b/>
          <w:color w:val="0000CC"/>
          <w:sz w:val="24"/>
          <w:szCs w:val="24"/>
        </w:rPr>
        <w:t xml:space="preserve">Line: </w:t>
      </w:r>
      <w:r w:rsidR="00D10647">
        <w:rPr>
          <w:b/>
          <w:color w:val="0000CC"/>
          <w:sz w:val="24"/>
          <w:szCs w:val="24"/>
        </w:rPr>
        <w:t>266</w:t>
      </w:r>
      <w:r w:rsidR="00B53515" w:rsidRPr="002D315D">
        <w:rPr>
          <w:color w:val="0000CC"/>
          <w:sz w:val="24"/>
          <w:szCs w:val="24"/>
        </w:rPr>
        <w:t xml:space="preserve">), where we additionally state that several </w:t>
      </w:r>
      <w:r w:rsidR="0049202E" w:rsidRPr="002D315D">
        <w:rPr>
          <w:color w:val="0000CC"/>
          <w:sz w:val="24"/>
          <w:szCs w:val="24"/>
        </w:rPr>
        <w:t>exposures is a</w:t>
      </w:r>
      <w:r w:rsidR="00B53515" w:rsidRPr="002D315D">
        <w:rPr>
          <w:color w:val="0000CC"/>
          <w:sz w:val="24"/>
          <w:szCs w:val="24"/>
        </w:rPr>
        <w:t xml:space="preserve"> better </w:t>
      </w:r>
      <w:r w:rsidR="0049202E" w:rsidRPr="002D315D">
        <w:rPr>
          <w:color w:val="0000CC"/>
          <w:sz w:val="24"/>
          <w:szCs w:val="24"/>
        </w:rPr>
        <w:t>choice to allow flexible binning of time series</w:t>
      </w:r>
      <w:r w:rsidR="00924671" w:rsidRPr="002D315D">
        <w:rPr>
          <w:color w:val="0000CC"/>
          <w:sz w:val="24"/>
          <w:szCs w:val="24"/>
        </w:rPr>
        <w:t xml:space="preserve">. </w:t>
      </w:r>
    </w:p>
    <w:p w14:paraId="4FD46990" w14:textId="1E0050C2" w:rsidR="00924671" w:rsidRPr="002D315D" w:rsidRDefault="00924671" w:rsidP="00F17FDB">
      <w:pPr>
        <w:pStyle w:val="ListParagraph"/>
        <w:ind w:left="1495"/>
        <w:rPr>
          <w:b/>
          <w:color w:val="FF0000"/>
          <w:sz w:val="24"/>
          <w:szCs w:val="24"/>
        </w:rPr>
      </w:pPr>
      <w:r w:rsidRPr="002D315D">
        <w:rPr>
          <w:color w:val="0000CC"/>
          <w:sz w:val="24"/>
          <w:szCs w:val="24"/>
        </w:rPr>
        <w:t xml:space="preserve">The </w:t>
      </w:r>
      <w:r w:rsidR="00697935">
        <w:rPr>
          <w:color w:val="0000CC"/>
          <w:sz w:val="24"/>
          <w:szCs w:val="24"/>
        </w:rPr>
        <w:t xml:space="preserve">q-scale </w:t>
      </w:r>
      <w:r w:rsidRPr="002D315D">
        <w:rPr>
          <w:color w:val="0000CC"/>
          <w:sz w:val="24"/>
          <w:szCs w:val="24"/>
        </w:rPr>
        <w:t xml:space="preserve">binning procedure is not unique for this paper and as Reviewer #4 also </w:t>
      </w:r>
      <w:r w:rsidR="0049202E" w:rsidRPr="002D315D">
        <w:rPr>
          <w:color w:val="0000CC"/>
          <w:sz w:val="24"/>
          <w:szCs w:val="24"/>
        </w:rPr>
        <w:t>noted this</w:t>
      </w:r>
      <w:r w:rsidRPr="002D315D">
        <w:rPr>
          <w:color w:val="0000CC"/>
          <w:sz w:val="24"/>
          <w:szCs w:val="24"/>
        </w:rPr>
        <w:t>, we have edited the text and added a reference f</w:t>
      </w:r>
      <w:r w:rsidR="00F17FDB" w:rsidRPr="002D315D">
        <w:rPr>
          <w:color w:val="0000CC"/>
          <w:sz w:val="24"/>
          <w:szCs w:val="24"/>
        </w:rPr>
        <w:t xml:space="preserve">or this procedure in section 4.5 </w:t>
      </w:r>
      <w:r w:rsidR="00B53515" w:rsidRPr="002D315D">
        <w:rPr>
          <w:color w:val="0000CC"/>
          <w:sz w:val="24"/>
          <w:szCs w:val="24"/>
        </w:rPr>
        <w:t>(</w:t>
      </w:r>
      <w:r w:rsidR="00B53515" w:rsidRPr="002D315D">
        <w:rPr>
          <w:b/>
          <w:color w:val="0000CC"/>
          <w:sz w:val="24"/>
          <w:szCs w:val="24"/>
        </w:rPr>
        <w:t>Line</w:t>
      </w:r>
      <w:r w:rsidR="00F17FDB" w:rsidRPr="002D315D">
        <w:rPr>
          <w:b/>
          <w:color w:val="0000CC"/>
          <w:sz w:val="24"/>
          <w:szCs w:val="24"/>
        </w:rPr>
        <w:t>s</w:t>
      </w:r>
      <w:r w:rsidR="00B53515" w:rsidRPr="002D315D">
        <w:rPr>
          <w:b/>
          <w:color w:val="0000CC"/>
          <w:sz w:val="24"/>
          <w:szCs w:val="24"/>
        </w:rPr>
        <w:t xml:space="preserve">: </w:t>
      </w:r>
      <w:r w:rsidR="00D10647">
        <w:rPr>
          <w:b/>
          <w:color w:val="0000CC"/>
          <w:sz w:val="24"/>
          <w:szCs w:val="24"/>
        </w:rPr>
        <w:t>313-320</w:t>
      </w:r>
      <w:r w:rsidR="00B53515" w:rsidRPr="002D315D">
        <w:rPr>
          <w:color w:val="0000CC"/>
          <w:sz w:val="24"/>
          <w:szCs w:val="24"/>
        </w:rPr>
        <w:t>)</w:t>
      </w:r>
      <w:r w:rsidRPr="002D315D">
        <w:rPr>
          <w:color w:val="0000CC"/>
          <w:sz w:val="24"/>
          <w:szCs w:val="24"/>
        </w:rPr>
        <w:t>.</w:t>
      </w:r>
      <w:r w:rsidRPr="002D315D">
        <w:rPr>
          <w:b/>
          <w:color w:val="0000CC"/>
          <w:sz w:val="24"/>
          <w:szCs w:val="24"/>
        </w:rPr>
        <w:t xml:space="preserve"> </w:t>
      </w:r>
    </w:p>
    <w:p w14:paraId="22E2A357" w14:textId="77777777" w:rsidR="00E93D94" w:rsidRPr="002D315D" w:rsidRDefault="00E93D94" w:rsidP="00B2023C">
      <w:pPr>
        <w:rPr>
          <w:rFonts w:asciiTheme="minorHAnsi" w:hAnsiTheme="minorHAnsi"/>
          <w:b/>
          <w:bCs/>
          <w:lang w:val="en-US"/>
        </w:rPr>
      </w:pPr>
    </w:p>
    <w:p w14:paraId="6BA0F4E7" w14:textId="77777777" w:rsidR="00E93D94" w:rsidRPr="002D315D" w:rsidRDefault="002034A4" w:rsidP="00B2023C">
      <w:pPr>
        <w:rPr>
          <w:rFonts w:asciiTheme="minorHAnsi" w:hAnsiTheme="minorHAnsi"/>
          <w:b/>
          <w:bCs/>
          <w:lang w:val="en-US"/>
        </w:rPr>
      </w:pPr>
      <w:r w:rsidRPr="002D315D">
        <w:rPr>
          <w:rFonts w:asciiTheme="minorHAnsi" w:hAnsiTheme="minorHAnsi"/>
          <w:b/>
          <w:bCs/>
          <w:lang w:val="en-US"/>
        </w:rPr>
        <w:t>Reviewer #2:</w:t>
      </w:r>
    </w:p>
    <w:p w14:paraId="18E039E2" w14:textId="77777777" w:rsidR="007938FC" w:rsidRPr="002D315D" w:rsidRDefault="002034A4" w:rsidP="00B2023C">
      <w:pPr>
        <w:rPr>
          <w:rFonts w:asciiTheme="minorHAnsi" w:hAnsiTheme="minorHAnsi"/>
          <w:lang w:val="en-US"/>
        </w:rPr>
      </w:pPr>
      <w:r w:rsidRPr="002D315D">
        <w:rPr>
          <w:rFonts w:asciiTheme="minorHAnsi" w:hAnsiTheme="minorHAnsi"/>
          <w:b/>
          <w:lang w:val="en-US"/>
        </w:rPr>
        <w:br/>
        <w:t>Manuscript Summary:</w:t>
      </w:r>
      <w:r w:rsidRPr="002D315D">
        <w:rPr>
          <w:rFonts w:asciiTheme="minorHAnsi" w:hAnsiTheme="minorHAnsi"/>
          <w:b/>
          <w:lang w:val="en-US"/>
        </w:rPr>
        <w:br/>
      </w:r>
      <w:r w:rsidRPr="002D315D">
        <w:rPr>
          <w:rFonts w:asciiTheme="minorHAnsi" w:hAnsiTheme="minorHAnsi"/>
          <w:lang w:val="en-US"/>
        </w:rPr>
        <w:t>Sørensen et al. report on a step-by-step guideline to prepare, perform and analyze in situ GISAXS experiments of drying inks on roll-to-roll slot die coated non-fullerene organic active layers for photovoltaic applications.</w:t>
      </w:r>
      <w:r w:rsidRPr="002D315D">
        <w:rPr>
          <w:rFonts w:asciiTheme="minorHAnsi" w:hAnsiTheme="minorHAnsi"/>
          <w:b/>
          <w:lang w:val="en-US"/>
        </w:rPr>
        <w:br/>
      </w:r>
      <w:r w:rsidRPr="002D315D">
        <w:rPr>
          <w:rFonts w:asciiTheme="minorHAnsi" w:hAnsiTheme="minorHAnsi"/>
          <w:b/>
          <w:lang w:val="en-US"/>
        </w:rPr>
        <w:br/>
      </w:r>
      <w:r w:rsidRPr="002D315D">
        <w:rPr>
          <w:rFonts w:asciiTheme="minorHAnsi" w:hAnsiTheme="minorHAnsi"/>
          <w:lang w:val="en-US"/>
        </w:rPr>
        <w:t>In general, the manuscript is very well written and delivers substantial information to a broader readership. The introduction is essential and synthetic and this facilitates the readability of the paper. The experimental protocol and example results are well described and presented in a complete and clear way. The authors provide adequate experimental information, which might be sufficient to reproduce the experiment or sample preparation from others working in that field, respectively. From the straight scientific point of view, the research in this field is of high interest and progressing quickly.</w:t>
      </w:r>
      <w:r w:rsidRPr="002D315D">
        <w:rPr>
          <w:rFonts w:asciiTheme="minorHAnsi" w:hAnsiTheme="minorHAnsi"/>
          <w:lang w:val="en-US"/>
        </w:rPr>
        <w:br/>
      </w:r>
      <w:r w:rsidRPr="002D315D">
        <w:rPr>
          <w:rFonts w:asciiTheme="minorHAnsi" w:hAnsiTheme="minorHAnsi"/>
          <w:lang w:val="en-US"/>
        </w:rPr>
        <w:br/>
        <w:t>The manuscript complies with the standards of JoVE and deserves publication after revision of issues noted below.</w:t>
      </w:r>
    </w:p>
    <w:p w14:paraId="6D193F3B" w14:textId="77777777" w:rsidR="007938FC" w:rsidRPr="002D315D" w:rsidRDefault="007938FC" w:rsidP="00B2023C">
      <w:pPr>
        <w:rPr>
          <w:rFonts w:asciiTheme="minorHAnsi" w:hAnsiTheme="minorHAnsi"/>
          <w:lang w:val="en-US"/>
        </w:rPr>
      </w:pPr>
    </w:p>
    <w:p w14:paraId="7C9BBA1C" w14:textId="315F7B18" w:rsidR="00B2023C" w:rsidRPr="002D315D" w:rsidRDefault="007938FC" w:rsidP="00B2023C">
      <w:pPr>
        <w:rPr>
          <w:rFonts w:asciiTheme="minorHAnsi" w:hAnsiTheme="minorHAnsi"/>
          <w:b/>
          <w:lang w:val="en-US"/>
        </w:rPr>
      </w:pPr>
      <w:r w:rsidRPr="002D315D">
        <w:rPr>
          <w:rFonts w:asciiTheme="minorHAnsi" w:hAnsiTheme="minorHAnsi" w:cstheme="minorBidi"/>
          <w:color w:val="0000CC"/>
          <w:lang w:val="en-GB" w:eastAsia="en-US"/>
        </w:rPr>
        <w:lastRenderedPageBreak/>
        <w:t>We are very grateful for such a positive reception.</w:t>
      </w:r>
      <w:r w:rsidR="001A7AF9">
        <w:rPr>
          <w:rFonts w:asciiTheme="minorHAnsi" w:hAnsiTheme="minorHAnsi" w:cstheme="minorBidi"/>
          <w:color w:val="0000CC"/>
          <w:lang w:val="en-GB" w:eastAsia="en-US"/>
        </w:rPr>
        <w:t xml:space="preserve"> Furthermore, we are happy that the reviewer have addressed some major concerns regarding this demonstration. This will benefit </w:t>
      </w:r>
      <w:r w:rsidR="00C53DC9">
        <w:rPr>
          <w:rFonts w:asciiTheme="minorHAnsi" w:hAnsiTheme="minorHAnsi" w:cstheme="minorBidi"/>
          <w:color w:val="0000CC"/>
          <w:lang w:val="en-GB" w:eastAsia="en-US"/>
        </w:rPr>
        <w:t xml:space="preserve">the </w:t>
      </w:r>
      <w:r w:rsidR="00DF0E10">
        <w:rPr>
          <w:rFonts w:asciiTheme="minorHAnsi" w:hAnsiTheme="minorHAnsi" w:cstheme="minorBidi"/>
          <w:color w:val="0000CC"/>
          <w:lang w:val="en-GB" w:eastAsia="en-US"/>
        </w:rPr>
        <w:t xml:space="preserve">quality of the manuscript and be of value to its </w:t>
      </w:r>
      <w:r w:rsidR="001A7AF9">
        <w:rPr>
          <w:rFonts w:asciiTheme="minorHAnsi" w:hAnsiTheme="minorHAnsi" w:cstheme="minorBidi"/>
          <w:color w:val="0000CC"/>
          <w:lang w:val="en-GB" w:eastAsia="en-US"/>
        </w:rPr>
        <w:t>readers. Additional thank</w:t>
      </w:r>
      <w:r w:rsidR="00C53DC9">
        <w:rPr>
          <w:rFonts w:asciiTheme="minorHAnsi" w:hAnsiTheme="minorHAnsi" w:cstheme="minorBidi"/>
          <w:color w:val="0000CC"/>
          <w:lang w:val="en-GB" w:eastAsia="en-US"/>
        </w:rPr>
        <w:t>s are due</w:t>
      </w:r>
      <w:r w:rsidR="001A7AF9">
        <w:rPr>
          <w:rFonts w:asciiTheme="minorHAnsi" w:hAnsiTheme="minorHAnsi" w:cstheme="minorBidi"/>
          <w:color w:val="0000CC"/>
          <w:lang w:val="en-GB" w:eastAsia="en-US"/>
        </w:rPr>
        <w:t xml:space="preserve"> for pointing out the </w:t>
      </w:r>
      <w:r w:rsidR="00C53DC9">
        <w:rPr>
          <w:rFonts w:asciiTheme="minorHAnsi" w:hAnsiTheme="minorHAnsi" w:cstheme="minorBidi"/>
          <w:color w:val="0000CC"/>
          <w:lang w:val="en-GB" w:eastAsia="en-US"/>
        </w:rPr>
        <w:t xml:space="preserve">needed extension of </w:t>
      </w:r>
      <w:r w:rsidR="001A7AF9">
        <w:rPr>
          <w:rFonts w:asciiTheme="minorHAnsi" w:hAnsiTheme="minorHAnsi" w:cstheme="minorBidi"/>
          <w:color w:val="0000CC"/>
          <w:lang w:val="en-GB" w:eastAsia="en-US"/>
        </w:rPr>
        <w:t>reference</w:t>
      </w:r>
      <w:r w:rsidR="00C53DC9">
        <w:rPr>
          <w:rFonts w:asciiTheme="minorHAnsi" w:hAnsiTheme="minorHAnsi" w:cstheme="minorBidi"/>
          <w:color w:val="0000CC"/>
          <w:lang w:val="en-GB" w:eastAsia="en-US"/>
        </w:rPr>
        <w:t>s cites</w:t>
      </w:r>
      <w:r w:rsidR="001A7AF9">
        <w:rPr>
          <w:rFonts w:asciiTheme="minorHAnsi" w:hAnsiTheme="minorHAnsi" w:cstheme="minorBidi"/>
          <w:color w:val="0000CC"/>
          <w:lang w:val="en-GB" w:eastAsia="en-US"/>
        </w:rPr>
        <w:t>,</w:t>
      </w:r>
      <w:r w:rsidR="00C53DC9">
        <w:rPr>
          <w:rFonts w:asciiTheme="minorHAnsi" w:hAnsiTheme="minorHAnsi" w:cstheme="minorBidi"/>
          <w:color w:val="0000CC"/>
          <w:lang w:val="en-GB" w:eastAsia="en-US"/>
        </w:rPr>
        <w:t xml:space="preserve"> as</w:t>
      </w:r>
      <w:r w:rsidR="001A7AF9">
        <w:rPr>
          <w:rFonts w:asciiTheme="minorHAnsi" w:hAnsiTheme="minorHAnsi" w:cstheme="minorBidi"/>
          <w:color w:val="0000CC"/>
          <w:lang w:val="en-GB" w:eastAsia="en-US"/>
        </w:rPr>
        <w:t xml:space="preserve"> this will </w:t>
      </w:r>
      <w:r w:rsidR="00C53DC9">
        <w:rPr>
          <w:rFonts w:asciiTheme="minorHAnsi" w:hAnsiTheme="minorHAnsi" w:cstheme="minorBidi"/>
          <w:color w:val="0000CC"/>
          <w:lang w:val="en-GB" w:eastAsia="en-US"/>
        </w:rPr>
        <w:t xml:space="preserve">surely </w:t>
      </w:r>
      <w:r w:rsidR="001A7AF9">
        <w:rPr>
          <w:rFonts w:asciiTheme="minorHAnsi" w:hAnsiTheme="minorHAnsi" w:cstheme="minorBidi"/>
          <w:color w:val="0000CC"/>
          <w:lang w:val="en-GB" w:eastAsia="en-US"/>
        </w:rPr>
        <w:t xml:space="preserve">help the readers to find relevant literature. </w:t>
      </w:r>
      <w:r w:rsidR="002034A4" w:rsidRPr="002D315D">
        <w:rPr>
          <w:rFonts w:asciiTheme="minorHAnsi" w:hAnsiTheme="minorHAnsi" w:cstheme="minorBidi"/>
          <w:color w:val="0000CC"/>
          <w:lang w:val="en-GB" w:eastAsia="en-US"/>
        </w:rPr>
        <w:br/>
      </w:r>
      <w:r w:rsidR="002034A4" w:rsidRPr="002D315D">
        <w:rPr>
          <w:rFonts w:asciiTheme="minorHAnsi" w:hAnsiTheme="minorHAnsi"/>
          <w:b/>
          <w:lang w:val="en-US"/>
        </w:rPr>
        <w:br/>
        <w:t>Major Concerns:</w:t>
      </w:r>
    </w:p>
    <w:p w14:paraId="7D3FB1CA" w14:textId="77777777" w:rsidR="00B2023C" w:rsidRPr="002D315D" w:rsidRDefault="00B2023C" w:rsidP="00B2023C">
      <w:pPr>
        <w:rPr>
          <w:rFonts w:asciiTheme="minorHAnsi" w:hAnsiTheme="minorHAnsi"/>
          <w:b/>
          <w:lang w:val="en-US"/>
        </w:rPr>
      </w:pPr>
    </w:p>
    <w:p w14:paraId="0F9488B3" w14:textId="08401B7B" w:rsidR="00A91BA0" w:rsidRPr="002D315D" w:rsidRDefault="00B2023C" w:rsidP="00924671">
      <w:pPr>
        <w:pStyle w:val="ListParagraph"/>
        <w:numPr>
          <w:ilvl w:val="0"/>
          <w:numId w:val="3"/>
        </w:numPr>
        <w:rPr>
          <w:sz w:val="24"/>
          <w:szCs w:val="24"/>
          <w:lang w:val="en-US"/>
        </w:rPr>
      </w:pPr>
      <w:r w:rsidRPr="002D315D">
        <w:rPr>
          <w:b/>
          <w:sz w:val="24"/>
          <w:szCs w:val="24"/>
          <w:lang w:val="en-US"/>
        </w:rPr>
        <w:t>Comment 1:</w:t>
      </w:r>
      <w:r w:rsidRPr="002D315D">
        <w:rPr>
          <w:sz w:val="24"/>
          <w:szCs w:val="24"/>
          <w:lang w:val="en-US"/>
        </w:rPr>
        <w:t xml:space="preserve"> </w:t>
      </w:r>
      <w:r w:rsidR="002034A4" w:rsidRPr="002D315D">
        <w:rPr>
          <w:sz w:val="24"/>
          <w:szCs w:val="24"/>
          <w:lang w:val="en-US"/>
        </w:rPr>
        <w:t>However, the reference list is not yet adequate. I advise the authors to include and comment on the following publications directly touching their field in the introduction and conclusion section at appropriate positions. Please add few more examples, where the deposition and/or drying kinetics of various coating methods are probed exploiting in situ GISAXS.</w:t>
      </w:r>
      <w:r w:rsidRPr="002D315D">
        <w:rPr>
          <w:sz w:val="24"/>
          <w:szCs w:val="24"/>
          <w:lang w:val="en-US"/>
        </w:rPr>
        <w:br/>
      </w:r>
      <w:r w:rsidRPr="002D315D">
        <w:rPr>
          <w:b/>
          <w:sz w:val="24"/>
          <w:szCs w:val="24"/>
          <w:lang w:val="en-US"/>
        </w:rPr>
        <w:t>[1]</w:t>
      </w:r>
      <w:r w:rsidRPr="002D315D">
        <w:rPr>
          <w:sz w:val="24"/>
          <w:szCs w:val="24"/>
          <w:lang w:val="en-US"/>
        </w:rPr>
        <w:t xml:space="preserve"> In Situ Grazing Incidence Small-Angle X-ray Scattering Investigation of Polystyrene Nanoparticle Spray Deposition onto Silicon</w:t>
      </w:r>
      <w:r w:rsidRPr="002D315D">
        <w:rPr>
          <w:sz w:val="24"/>
          <w:szCs w:val="24"/>
          <w:lang w:val="en-US"/>
        </w:rPr>
        <w:br/>
        <w:t>By: G. Herzog et al.</w:t>
      </w:r>
      <w:r w:rsidRPr="002D315D">
        <w:rPr>
          <w:sz w:val="24"/>
          <w:szCs w:val="24"/>
          <w:lang w:val="en-US"/>
        </w:rPr>
        <w:br/>
        <w:t>LANGMUIR Volume: 29 Issue: 36 Pages: 11260-11266 Published: SEP 10 2013</w:t>
      </w:r>
      <w:r w:rsidRPr="002D315D">
        <w:rPr>
          <w:sz w:val="24"/>
          <w:szCs w:val="24"/>
          <w:lang w:val="en-US"/>
        </w:rPr>
        <w:br/>
      </w:r>
      <w:r w:rsidRPr="002D315D">
        <w:rPr>
          <w:b/>
          <w:sz w:val="24"/>
          <w:szCs w:val="24"/>
          <w:lang w:val="en-US"/>
        </w:rPr>
        <w:t>[2]</w:t>
      </w:r>
      <w:r w:rsidRPr="002D315D">
        <w:rPr>
          <w:sz w:val="24"/>
          <w:szCs w:val="24"/>
          <w:lang w:val="en-US"/>
        </w:rPr>
        <w:t xml:space="preserve"> Investigating Polymer-Metal Interfaces by Grazing Incidence Small-Angle X-Ray Scattering from Gradients to Real-Time Studies</w:t>
      </w:r>
      <w:r w:rsidRPr="002D315D">
        <w:rPr>
          <w:sz w:val="24"/>
          <w:szCs w:val="24"/>
          <w:lang w:val="en-US"/>
        </w:rPr>
        <w:br/>
        <w:t>By: M. Schwartzkopf, S.V. Roth</w:t>
      </w:r>
      <w:r w:rsidRPr="002D315D">
        <w:rPr>
          <w:sz w:val="24"/>
          <w:szCs w:val="24"/>
          <w:lang w:val="en-US"/>
        </w:rPr>
        <w:br/>
        <w:t>NANOMATERIALS Volume: 6 Issue: 12 Article Number: UNSP 239 Published: DEC 2016</w:t>
      </w:r>
      <w:r w:rsidRPr="002D315D">
        <w:rPr>
          <w:sz w:val="24"/>
          <w:szCs w:val="24"/>
          <w:lang w:val="en-US"/>
        </w:rPr>
        <w:br/>
      </w:r>
      <w:r w:rsidRPr="002D315D">
        <w:rPr>
          <w:b/>
          <w:sz w:val="24"/>
          <w:szCs w:val="24"/>
          <w:lang w:val="en-US"/>
        </w:rPr>
        <w:t>[3]</w:t>
      </w:r>
      <w:r w:rsidRPr="002D315D">
        <w:rPr>
          <w:sz w:val="24"/>
          <w:szCs w:val="24"/>
          <w:lang w:val="en-US"/>
        </w:rPr>
        <w:t xml:space="preserve"> Pattern formation of colloidal suspensions by dip-coating: An in situ grazing incidence X-ray</w:t>
      </w:r>
      <w:r w:rsidR="00A91BA0" w:rsidRPr="002D315D">
        <w:rPr>
          <w:sz w:val="24"/>
          <w:szCs w:val="24"/>
          <w:lang w:val="en-US"/>
        </w:rPr>
        <w:t xml:space="preserve">  scattering study. By: J. Perlich, et al. </w:t>
      </w:r>
      <w:r w:rsidRPr="002D315D">
        <w:rPr>
          <w:sz w:val="24"/>
          <w:szCs w:val="24"/>
          <w:lang w:val="en-US"/>
        </w:rPr>
        <w:t>PHYSICA STATUS SOLIDI-RAPID RESEARCH LETTERS Volume: 6 Issue: 6 Pag</w:t>
      </w:r>
      <w:r w:rsidR="00A91BA0" w:rsidRPr="002D315D">
        <w:rPr>
          <w:sz w:val="24"/>
          <w:szCs w:val="24"/>
          <w:lang w:val="en-US"/>
        </w:rPr>
        <w:t>es: 253-255 Published: JUN 2012</w:t>
      </w:r>
      <w:r w:rsidRPr="002D315D">
        <w:rPr>
          <w:sz w:val="24"/>
          <w:szCs w:val="24"/>
          <w:lang w:val="en-US"/>
        </w:rPr>
        <w:br/>
        <w:t>A recent publication is also reporting on morphological and performance effects of Solvent Additives during slot die printing of nonfullerene acceptor based organic solar cells.</w:t>
      </w:r>
      <w:r w:rsidRPr="002D315D">
        <w:rPr>
          <w:sz w:val="24"/>
          <w:szCs w:val="24"/>
          <w:lang w:val="en-US"/>
        </w:rPr>
        <w:br/>
      </w:r>
      <w:r w:rsidRPr="002D315D">
        <w:rPr>
          <w:b/>
          <w:sz w:val="24"/>
          <w:szCs w:val="24"/>
          <w:lang w:val="en-US"/>
        </w:rPr>
        <w:t>[4]</w:t>
      </w:r>
      <w:r w:rsidRPr="002D315D">
        <w:rPr>
          <w:sz w:val="24"/>
          <w:szCs w:val="24"/>
          <w:lang w:val="en-US"/>
        </w:rPr>
        <w:t xml:space="preserve"> Effect of Solvent Additives on the Morphology and Device Performance of Printed Nonfullerene Acc</w:t>
      </w:r>
      <w:r w:rsidR="00A91BA0" w:rsidRPr="002D315D">
        <w:rPr>
          <w:sz w:val="24"/>
          <w:szCs w:val="24"/>
          <w:lang w:val="en-US"/>
        </w:rPr>
        <w:t xml:space="preserve">eptor Based Organic Solar Cells. By: K.S. Wienhold et al. </w:t>
      </w:r>
      <w:r w:rsidRPr="002D315D">
        <w:rPr>
          <w:sz w:val="24"/>
          <w:szCs w:val="24"/>
          <w:lang w:val="en-US"/>
        </w:rPr>
        <w:t>ACS APPLIED MATERIALS &amp; INTERFACES Volume: 11 Issue: 45 Pages: 42313-42321 Published: NOV 13 2019</w:t>
      </w:r>
      <w:r w:rsidRPr="002D315D">
        <w:rPr>
          <w:sz w:val="24"/>
          <w:szCs w:val="24"/>
          <w:lang w:val="en-US"/>
        </w:rPr>
        <w:br/>
      </w:r>
      <w:r w:rsidR="00A91BA0" w:rsidRPr="002D315D">
        <w:rPr>
          <w:sz w:val="24"/>
          <w:szCs w:val="24"/>
          <w:lang w:val="en-US"/>
        </w:rPr>
        <w:br/>
      </w:r>
      <w:r w:rsidR="00A91BA0" w:rsidRPr="002D315D">
        <w:rPr>
          <w:b/>
          <w:sz w:val="24"/>
          <w:szCs w:val="24"/>
          <w:lang w:val="en-US"/>
        </w:rPr>
        <w:t>Response 1:</w:t>
      </w:r>
      <w:r w:rsidR="00C42C5E" w:rsidRPr="002D315D">
        <w:rPr>
          <w:b/>
          <w:sz w:val="24"/>
          <w:szCs w:val="24"/>
          <w:lang w:val="en-US"/>
        </w:rPr>
        <w:t xml:space="preserve"> </w:t>
      </w:r>
      <w:r w:rsidR="00BA4AE2" w:rsidRPr="002D315D">
        <w:rPr>
          <w:color w:val="0000CC"/>
          <w:sz w:val="24"/>
          <w:szCs w:val="24"/>
          <w:lang w:val="en-US"/>
        </w:rPr>
        <w:t>Thanks for pointing this out, we</w:t>
      </w:r>
      <w:r w:rsidR="00C42C5E" w:rsidRPr="002D315D">
        <w:rPr>
          <w:color w:val="0000CC"/>
          <w:sz w:val="24"/>
          <w:szCs w:val="24"/>
          <w:lang w:val="en-US"/>
        </w:rPr>
        <w:t xml:space="preserve"> agree</w:t>
      </w:r>
      <w:r w:rsidR="00BA4AE2" w:rsidRPr="002D315D">
        <w:rPr>
          <w:color w:val="0000CC"/>
          <w:sz w:val="24"/>
          <w:szCs w:val="24"/>
          <w:lang w:val="en-US"/>
        </w:rPr>
        <w:t xml:space="preserve"> </w:t>
      </w:r>
      <w:r w:rsidR="007938FC" w:rsidRPr="002D315D">
        <w:rPr>
          <w:color w:val="0000CC"/>
          <w:sz w:val="24"/>
          <w:szCs w:val="24"/>
          <w:lang w:val="en-US"/>
        </w:rPr>
        <w:t xml:space="preserve">with </w:t>
      </w:r>
      <w:r w:rsidR="00BA4AE2" w:rsidRPr="002D315D">
        <w:rPr>
          <w:color w:val="0000CC"/>
          <w:sz w:val="24"/>
          <w:szCs w:val="24"/>
          <w:lang w:val="en-US"/>
        </w:rPr>
        <w:t>the reviewer on this</w:t>
      </w:r>
      <w:r w:rsidR="00C42C5E" w:rsidRPr="002D315D">
        <w:rPr>
          <w:color w:val="0000CC"/>
          <w:sz w:val="24"/>
          <w:szCs w:val="24"/>
          <w:lang w:val="en-US"/>
        </w:rPr>
        <w:t>. We have include</w:t>
      </w:r>
      <w:r w:rsidR="007938FC" w:rsidRPr="002D315D">
        <w:rPr>
          <w:color w:val="0000CC"/>
          <w:sz w:val="24"/>
          <w:szCs w:val="24"/>
          <w:lang w:val="en-US"/>
        </w:rPr>
        <w:t>d</w:t>
      </w:r>
      <w:r w:rsidR="00C42C5E" w:rsidRPr="002D315D">
        <w:rPr>
          <w:color w:val="0000CC"/>
          <w:sz w:val="24"/>
          <w:szCs w:val="24"/>
          <w:lang w:val="en-US"/>
        </w:rPr>
        <w:t xml:space="preserve"> the 4 articles that are </w:t>
      </w:r>
      <w:r w:rsidR="007938FC" w:rsidRPr="002D315D">
        <w:rPr>
          <w:color w:val="0000CC"/>
          <w:sz w:val="24"/>
          <w:szCs w:val="24"/>
          <w:lang w:val="en-US"/>
        </w:rPr>
        <w:t xml:space="preserve">listed </w:t>
      </w:r>
      <w:r w:rsidR="00E633A7" w:rsidRPr="002D315D">
        <w:rPr>
          <w:color w:val="0000CC"/>
          <w:sz w:val="24"/>
          <w:szCs w:val="24"/>
          <w:lang w:val="en-US"/>
        </w:rPr>
        <w:t>above</w:t>
      </w:r>
      <w:r w:rsidR="00C42C5E" w:rsidRPr="002D315D">
        <w:rPr>
          <w:color w:val="0000CC"/>
          <w:sz w:val="24"/>
          <w:szCs w:val="24"/>
          <w:lang w:val="en-US"/>
        </w:rPr>
        <w:t xml:space="preserve"> </w:t>
      </w:r>
      <w:r w:rsidR="007938FC" w:rsidRPr="002D315D">
        <w:rPr>
          <w:color w:val="0000CC"/>
          <w:sz w:val="24"/>
          <w:szCs w:val="24"/>
          <w:lang w:val="en-US"/>
        </w:rPr>
        <w:t>because of</w:t>
      </w:r>
      <w:r w:rsidR="00C42C5E" w:rsidRPr="002D315D">
        <w:rPr>
          <w:color w:val="0000CC"/>
          <w:sz w:val="24"/>
          <w:szCs w:val="24"/>
          <w:lang w:val="en-US"/>
        </w:rPr>
        <w:t xml:space="preserve"> their releva</w:t>
      </w:r>
      <w:r w:rsidR="00E633A7" w:rsidRPr="002D315D">
        <w:rPr>
          <w:color w:val="0000CC"/>
          <w:sz w:val="24"/>
          <w:szCs w:val="24"/>
          <w:lang w:val="en-US"/>
        </w:rPr>
        <w:t xml:space="preserve">nce in the field and context </w:t>
      </w:r>
      <w:r w:rsidR="007938FC" w:rsidRPr="002D315D">
        <w:rPr>
          <w:color w:val="0000CC"/>
          <w:sz w:val="24"/>
          <w:szCs w:val="24"/>
          <w:lang w:val="en-US"/>
        </w:rPr>
        <w:t xml:space="preserve">with respect to </w:t>
      </w:r>
      <w:r w:rsidR="00E633A7" w:rsidRPr="002D315D">
        <w:rPr>
          <w:color w:val="0000CC"/>
          <w:sz w:val="24"/>
          <w:szCs w:val="24"/>
          <w:lang w:val="en-US"/>
        </w:rPr>
        <w:t>the described method.</w:t>
      </w:r>
      <w:r w:rsidR="00C42C5E" w:rsidRPr="002D315D">
        <w:rPr>
          <w:color w:val="0000CC"/>
          <w:sz w:val="24"/>
          <w:szCs w:val="24"/>
          <w:lang w:val="en-US"/>
        </w:rPr>
        <w:t xml:space="preserve"> Additionally</w:t>
      </w:r>
      <w:r w:rsidR="00082A42" w:rsidRPr="002D315D">
        <w:rPr>
          <w:color w:val="0000CC"/>
          <w:sz w:val="24"/>
          <w:szCs w:val="24"/>
          <w:lang w:val="en-US"/>
        </w:rPr>
        <w:t>,</w:t>
      </w:r>
      <w:r w:rsidR="00C42C5E" w:rsidRPr="002D315D">
        <w:rPr>
          <w:color w:val="0000CC"/>
          <w:sz w:val="24"/>
          <w:szCs w:val="24"/>
          <w:lang w:val="en-US"/>
        </w:rPr>
        <w:t xml:space="preserve"> </w:t>
      </w:r>
      <w:r w:rsidR="00D016E2">
        <w:rPr>
          <w:color w:val="0000CC"/>
          <w:sz w:val="24"/>
          <w:szCs w:val="24"/>
          <w:lang w:val="en-US"/>
        </w:rPr>
        <w:t>23</w:t>
      </w:r>
      <w:bookmarkStart w:id="0" w:name="_GoBack"/>
      <w:bookmarkEnd w:id="0"/>
      <w:r w:rsidR="00C42C5E" w:rsidRPr="002D315D">
        <w:rPr>
          <w:color w:val="0000CC"/>
          <w:sz w:val="24"/>
          <w:szCs w:val="24"/>
          <w:lang w:val="en-US"/>
        </w:rPr>
        <w:t xml:space="preserve"> articles have been cited to complete the argumentation for the work presented here</w:t>
      </w:r>
      <w:r w:rsidR="00E70C0D" w:rsidRPr="002D315D">
        <w:rPr>
          <w:color w:val="0000CC"/>
          <w:sz w:val="24"/>
          <w:szCs w:val="24"/>
          <w:lang w:val="en-US"/>
        </w:rPr>
        <w:t xml:space="preserve"> and to proper respon</w:t>
      </w:r>
      <w:r w:rsidR="00E03F85">
        <w:rPr>
          <w:color w:val="0000CC"/>
          <w:sz w:val="24"/>
          <w:szCs w:val="24"/>
          <w:lang w:val="en-US"/>
        </w:rPr>
        <w:t>d</w:t>
      </w:r>
      <w:r w:rsidR="00E70C0D" w:rsidRPr="002D315D">
        <w:rPr>
          <w:color w:val="0000CC"/>
          <w:sz w:val="24"/>
          <w:szCs w:val="24"/>
          <w:lang w:val="en-US"/>
        </w:rPr>
        <w:t xml:space="preserve"> to the concerns addressed by the four reviewers.</w:t>
      </w:r>
      <w:r w:rsidR="00D143A5" w:rsidRPr="002D315D">
        <w:rPr>
          <w:color w:val="0000CC"/>
          <w:sz w:val="24"/>
          <w:szCs w:val="24"/>
          <w:lang w:val="en-US"/>
        </w:rPr>
        <w:t xml:space="preserve"> We believe that the reference list is now adequate for publication.</w:t>
      </w:r>
      <w:r w:rsidR="00C42C5E" w:rsidRPr="002D315D">
        <w:rPr>
          <w:color w:val="0000CC"/>
          <w:sz w:val="24"/>
          <w:szCs w:val="24"/>
          <w:lang w:val="en-US"/>
        </w:rPr>
        <w:t xml:space="preserve"> Furthermore, we believe this will help the reader</w:t>
      </w:r>
      <w:r w:rsidR="00E70C0D" w:rsidRPr="002D315D">
        <w:rPr>
          <w:color w:val="0000CC"/>
          <w:sz w:val="24"/>
          <w:szCs w:val="24"/>
          <w:lang w:val="en-US"/>
        </w:rPr>
        <w:t>s</w:t>
      </w:r>
      <w:r w:rsidR="00C42C5E" w:rsidRPr="002D315D">
        <w:rPr>
          <w:color w:val="0000CC"/>
          <w:sz w:val="24"/>
          <w:szCs w:val="24"/>
          <w:lang w:val="en-US"/>
        </w:rPr>
        <w:t xml:space="preserve"> finding more literature that can guide them to adapt this to their own material</w:t>
      </w:r>
      <w:r w:rsidR="007938FC" w:rsidRPr="002D315D">
        <w:rPr>
          <w:color w:val="0000CC"/>
          <w:sz w:val="24"/>
          <w:szCs w:val="24"/>
          <w:lang w:val="en-US"/>
        </w:rPr>
        <w:t>s</w:t>
      </w:r>
      <w:r w:rsidR="00C42C5E" w:rsidRPr="002D315D">
        <w:rPr>
          <w:color w:val="0000CC"/>
          <w:sz w:val="24"/>
          <w:szCs w:val="24"/>
          <w:lang w:val="en-US"/>
        </w:rPr>
        <w:t xml:space="preserve"> system or coating technique.  </w:t>
      </w:r>
      <w:r w:rsidR="00A91BA0" w:rsidRPr="002D315D">
        <w:rPr>
          <w:b/>
          <w:sz w:val="24"/>
          <w:szCs w:val="24"/>
          <w:lang w:val="en-US"/>
        </w:rPr>
        <w:br/>
      </w:r>
    </w:p>
    <w:p w14:paraId="3152A8F4" w14:textId="4F6D727C" w:rsidR="00A91BA0" w:rsidRPr="002D315D" w:rsidRDefault="00A91BA0" w:rsidP="00E75A99">
      <w:pPr>
        <w:pStyle w:val="ListParagraph"/>
        <w:numPr>
          <w:ilvl w:val="0"/>
          <w:numId w:val="3"/>
        </w:numPr>
        <w:rPr>
          <w:color w:val="0000CC"/>
          <w:sz w:val="24"/>
          <w:szCs w:val="24"/>
          <w:lang w:val="en-US"/>
        </w:rPr>
      </w:pPr>
      <w:r w:rsidRPr="002D315D">
        <w:rPr>
          <w:b/>
          <w:sz w:val="24"/>
          <w:szCs w:val="24"/>
          <w:lang w:val="en-US"/>
        </w:rPr>
        <w:lastRenderedPageBreak/>
        <w:t>Comment 2:</w:t>
      </w:r>
      <w:r w:rsidRPr="002D315D">
        <w:rPr>
          <w:sz w:val="24"/>
          <w:szCs w:val="24"/>
          <w:lang w:val="en-US"/>
        </w:rPr>
        <w:t xml:space="preserve"> </w:t>
      </w:r>
      <w:r w:rsidR="002034A4" w:rsidRPr="002D315D">
        <w:rPr>
          <w:sz w:val="24"/>
          <w:szCs w:val="24"/>
          <w:lang w:val="en-US"/>
        </w:rPr>
        <w:t>Please comment on potential X-ray beam effects and large scale morphological homogeneity of the printed active layers.</w:t>
      </w:r>
      <w:r w:rsidRPr="002D315D">
        <w:rPr>
          <w:sz w:val="24"/>
          <w:szCs w:val="24"/>
          <w:lang w:val="en-US"/>
        </w:rPr>
        <w:br/>
      </w:r>
      <w:r w:rsidR="00924671" w:rsidRPr="002D315D">
        <w:rPr>
          <w:sz w:val="24"/>
          <w:szCs w:val="24"/>
          <w:lang w:val="en-US"/>
        </w:rPr>
        <w:br/>
      </w:r>
      <w:r w:rsidRPr="002D315D">
        <w:rPr>
          <w:b/>
          <w:sz w:val="24"/>
          <w:szCs w:val="24"/>
          <w:lang w:val="en-US"/>
        </w:rPr>
        <w:t xml:space="preserve">Response 2: </w:t>
      </w:r>
      <w:r w:rsidR="00924671" w:rsidRPr="002D315D">
        <w:rPr>
          <w:color w:val="0000CC"/>
          <w:sz w:val="24"/>
          <w:szCs w:val="24"/>
          <w:lang w:val="en-US"/>
        </w:rPr>
        <w:t>It is expected that the large-scale mo</w:t>
      </w:r>
      <w:r w:rsidR="00EF7EBE" w:rsidRPr="002D315D">
        <w:rPr>
          <w:color w:val="0000CC"/>
          <w:sz w:val="24"/>
          <w:szCs w:val="24"/>
          <w:lang w:val="en-US"/>
        </w:rPr>
        <w:t>rphology is changing over time</w:t>
      </w:r>
      <w:r w:rsidR="00924671" w:rsidRPr="002D315D">
        <w:rPr>
          <w:color w:val="0000CC"/>
          <w:sz w:val="24"/>
          <w:szCs w:val="24"/>
          <w:lang w:val="en-US"/>
        </w:rPr>
        <w:t xml:space="preserve"> as the analysis also confirms. In this </w:t>
      </w:r>
      <w:r w:rsidR="00EF7EBE" w:rsidRPr="002D315D">
        <w:rPr>
          <w:color w:val="0000CC"/>
          <w:sz w:val="24"/>
          <w:szCs w:val="24"/>
          <w:lang w:val="en-US"/>
        </w:rPr>
        <w:t>article,</w:t>
      </w:r>
      <w:r w:rsidR="00924671" w:rsidRPr="002D315D">
        <w:rPr>
          <w:color w:val="0000CC"/>
          <w:sz w:val="24"/>
          <w:szCs w:val="24"/>
          <w:lang w:val="en-US"/>
        </w:rPr>
        <w:t xml:space="preserve"> we have probed a drying film after 3 and 12 seconds of drying, the only way to do this is to probe fresh film a</w:t>
      </w:r>
      <w:r w:rsidR="00EF7EBE" w:rsidRPr="002D315D">
        <w:rPr>
          <w:color w:val="0000CC"/>
          <w:sz w:val="24"/>
          <w:szCs w:val="24"/>
          <w:lang w:val="en-US"/>
        </w:rPr>
        <w:t xml:space="preserve">ll the time. The morphology is expected to vary </w:t>
      </w:r>
      <w:r w:rsidR="005258CA">
        <w:rPr>
          <w:color w:val="0000CC"/>
          <w:sz w:val="24"/>
          <w:szCs w:val="24"/>
          <w:lang w:val="en-US"/>
        </w:rPr>
        <w:t>over the length of the foil, and as we are</w:t>
      </w:r>
      <w:r w:rsidR="002417DC" w:rsidRPr="002D315D">
        <w:rPr>
          <w:color w:val="0000CC"/>
          <w:sz w:val="24"/>
          <w:szCs w:val="24"/>
          <w:lang w:val="en-US"/>
        </w:rPr>
        <w:t xml:space="preserve"> coating 18 meters of active layer</w:t>
      </w:r>
      <w:r w:rsidR="005258CA">
        <w:rPr>
          <w:color w:val="0000CC"/>
          <w:sz w:val="24"/>
          <w:szCs w:val="24"/>
          <w:lang w:val="en-US"/>
        </w:rPr>
        <w:t>,</w:t>
      </w:r>
      <w:r w:rsidR="002417DC" w:rsidRPr="002D315D">
        <w:rPr>
          <w:color w:val="0000CC"/>
          <w:sz w:val="24"/>
          <w:szCs w:val="24"/>
          <w:lang w:val="en-US"/>
        </w:rPr>
        <w:t xml:space="preserve"> the </w:t>
      </w:r>
      <w:r w:rsidR="005258CA">
        <w:rPr>
          <w:color w:val="0000CC"/>
          <w:sz w:val="24"/>
          <w:szCs w:val="24"/>
          <w:lang w:val="en-US"/>
        </w:rPr>
        <w:t>first</w:t>
      </w:r>
      <w:r w:rsidR="005258CA" w:rsidRPr="002D315D">
        <w:rPr>
          <w:color w:val="0000CC"/>
          <w:sz w:val="24"/>
          <w:szCs w:val="24"/>
          <w:lang w:val="en-US"/>
        </w:rPr>
        <w:t xml:space="preserve"> </w:t>
      </w:r>
      <w:r w:rsidR="002417DC" w:rsidRPr="002D315D">
        <w:rPr>
          <w:color w:val="0000CC"/>
          <w:sz w:val="24"/>
          <w:szCs w:val="24"/>
          <w:lang w:val="en-US"/>
        </w:rPr>
        <w:t xml:space="preserve">meter </w:t>
      </w:r>
      <w:r w:rsidR="005258CA">
        <w:rPr>
          <w:color w:val="0000CC"/>
          <w:sz w:val="24"/>
          <w:szCs w:val="24"/>
          <w:lang w:val="en-US"/>
        </w:rPr>
        <w:t>may very well</w:t>
      </w:r>
      <w:r w:rsidR="005258CA" w:rsidRPr="002D315D">
        <w:rPr>
          <w:color w:val="0000CC"/>
          <w:sz w:val="24"/>
          <w:szCs w:val="24"/>
          <w:lang w:val="en-US"/>
        </w:rPr>
        <w:t xml:space="preserve"> </w:t>
      </w:r>
      <w:r w:rsidR="005258CA">
        <w:rPr>
          <w:color w:val="0000CC"/>
          <w:sz w:val="24"/>
          <w:szCs w:val="24"/>
          <w:lang w:val="en-US"/>
        </w:rPr>
        <w:t>be different from</w:t>
      </w:r>
      <w:r w:rsidR="002417DC" w:rsidRPr="002D315D">
        <w:rPr>
          <w:color w:val="0000CC"/>
          <w:sz w:val="24"/>
          <w:szCs w:val="24"/>
          <w:lang w:val="en-US"/>
        </w:rPr>
        <w:t xml:space="preserve"> the last one. For ou</w:t>
      </w:r>
      <w:r w:rsidR="005258CA">
        <w:rPr>
          <w:color w:val="0000CC"/>
          <w:sz w:val="24"/>
          <w:szCs w:val="24"/>
          <w:lang w:val="en-US"/>
        </w:rPr>
        <w:t>r</w:t>
      </w:r>
      <w:r w:rsidR="002417DC" w:rsidRPr="002D315D">
        <w:rPr>
          <w:color w:val="0000CC"/>
          <w:sz w:val="24"/>
          <w:szCs w:val="24"/>
          <w:lang w:val="en-US"/>
        </w:rPr>
        <w:t xml:space="preserve"> experiment we do not have the flux (time</w:t>
      </w:r>
      <w:r w:rsidR="00AC48F1" w:rsidRPr="002D315D">
        <w:rPr>
          <w:color w:val="0000CC"/>
          <w:sz w:val="24"/>
          <w:szCs w:val="24"/>
          <w:lang w:val="en-US"/>
        </w:rPr>
        <w:t xml:space="preserve"> resolution</w:t>
      </w:r>
      <w:r w:rsidR="002417DC" w:rsidRPr="002D315D">
        <w:rPr>
          <w:color w:val="0000CC"/>
          <w:sz w:val="24"/>
          <w:szCs w:val="24"/>
          <w:lang w:val="en-US"/>
        </w:rPr>
        <w:t xml:space="preserve">) to probe this and we have to </w:t>
      </w:r>
      <w:r w:rsidR="005258CA">
        <w:rPr>
          <w:color w:val="0000CC"/>
          <w:sz w:val="24"/>
          <w:szCs w:val="24"/>
          <w:lang w:val="en-US"/>
        </w:rPr>
        <w:t>accept</w:t>
      </w:r>
      <w:r w:rsidR="005258CA" w:rsidRPr="002D315D">
        <w:rPr>
          <w:color w:val="0000CC"/>
          <w:sz w:val="24"/>
          <w:szCs w:val="24"/>
          <w:lang w:val="en-US"/>
        </w:rPr>
        <w:t xml:space="preserve"> </w:t>
      </w:r>
      <w:r w:rsidR="002417DC" w:rsidRPr="002D315D">
        <w:rPr>
          <w:color w:val="0000CC"/>
          <w:sz w:val="24"/>
          <w:szCs w:val="24"/>
          <w:lang w:val="en-US"/>
        </w:rPr>
        <w:t xml:space="preserve">that the </w:t>
      </w:r>
      <w:r w:rsidR="005258CA">
        <w:rPr>
          <w:color w:val="0000CC"/>
          <w:sz w:val="24"/>
          <w:szCs w:val="24"/>
          <w:lang w:val="en-US"/>
        </w:rPr>
        <w:t>observed</w:t>
      </w:r>
      <w:r w:rsidR="005258CA" w:rsidRPr="002D315D">
        <w:rPr>
          <w:color w:val="0000CC"/>
          <w:sz w:val="24"/>
          <w:szCs w:val="24"/>
          <w:lang w:val="en-US"/>
        </w:rPr>
        <w:t xml:space="preserve"> </w:t>
      </w:r>
      <w:r w:rsidR="002417DC" w:rsidRPr="002D315D">
        <w:rPr>
          <w:color w:val="0000CC"/>
          <w:sz w:val="24"/>
          <w:szCs w:val="24"/>
          <w:lang w:val="en-US"/>
        </w:rPr>
        <w:t xml:space="preserve">structure </w:t>
      </w:r>
      <w:r w:rsidR="005258CA">
        <w:rPr>
          <w:color w:val="0000CC"/>
          <w:sz w:val="24"/>
          <w:szCs w:val="24"/>
          <w:lang w:val="en-US"/>
        </w:rPr>
        <w:t>represents</w:t>
      </w:r>
      <w:r w:rsidR="005258CA" w:rsidRPr="002D315D">
        <w:rPr>
          <w:color w:val="0000CC"/>
          <w:sz w:val="24"/>
          <w:szCs w:val="24"/>
          <w:lang w:val="en-US"/>
        </w:rPr>
        <w:t xml:space="preserve"> </w:t>
      </w:r>
      <w:r w:rsidR="002417DC" w:rsidRPr="002D315D">
        <w:rPr>
          <w:color w:val="0000CC"/>
          <w:sz w:val="24"/>
          <w:szCs w:val="24"/>
          <w:lang w:val="en-US"/>
        </w:rPr>
        <w:t>a mean of the 18 meters of coated foil.</w:t>
      </w:r>
      <w:r w:rsidR="00924671" w:rsidRPr="002D315D">
        <w:rPr>
          <w:color w:val="0000CC"/>
          <w:sz w:val="24"/>
          <w:szCs w:val="24"/>
          <w:lang w:val="en-US"/>
        </w:rPr>
        <w:t xml:space="preserve"> </w:t>
      </w:r>
      <w:r w:rsidR="007938FC" w:rsidRPr="002D315D">
        <w:rPr>
          <w:color w:val="0000CC"/>
          <w:sz w:val="24"/>
          <w:szCs w:val="24"/>
          <w:lang w:val="en-US"/>
        </w:rPr>
        <w:t>For future experiments, we recommend shorter exposure times to allow flexible binning of ti</w:t>
      </w:r>
      <w:r w:rsidR="00AC48F1" w:rsidRPr="002D315D">
        <w:rPr>
          <w:color w:val="0000CC"/>
          <w:sz w:val="24"/>
          <w:szCs w:val="24"/>
          <w:lang w:val="en-US"/>
        </w:rPr>
        <w:t>me series that will allow large-</w:t>
      </w:r>
      <w:r w:rsidR="007938FC" w:rsidRPr="002D315D">
        <w:rPr>
          <w:color w:val="0000CC"/>
          <w:sz w:val="24"/>
          <w:szCs w:val="24"/>
          <w:lang w:val="en-US"/>
        </w:rPr>
        <w:t xml:space="preserve">scale </w:t>
      </w:r>
      <w:r w:rsidR="00AC48F1" w:rsidRPr="002D315D">
        <w:rPr>
          <w:color w:val="0000CC"/>
          <w:sz w:val="24"/>
          <w:szCs w:val="24"/>
          <w:lang w:val="en-US"/>
        </w:rPr>
        <w:t>inhomogeneities</w:t>
      </w:r>
      <w:r w:rsidR="007938FC" w:rsidRPr="002D315D">
        <w:rPr>
          <w:color w:val="0000CC"/>
          <w:sz w:val="24"/>
          <w:szCs w:val="24"/>
          <w:lang w:val="en-US"/>
        </w:rPr>
        <w:t xml:space="preserve"> to be identified</w:t>
      </w:r>
      <w:r w:rsidR="002417DC" w:rsidRPr="002D315D">
        <w:rPr>
          <w:color w:val="0000CC"/>
          <w:sz w:val="24"/>
          <w:szCs w:val="24"/>
          <w:lang w:val="en-US"/>
        </w:rPr>
        <w:t xml:space="preserve"> (This have been added to </w:t>
      </w:r>
      <w:r w:rsidR="002417DC" w:rsidRPr="002D315D">
        <w:rPr>
          <w:color w:val="0000CC"/>
          <w:sz w:val="24"/>
          <w:szCs w:val="24"/>
        </w:rPr>
        <w:t>Section 3.10 (</w:t>
      </w:r>
      <w:r w:rsidR="00D10647">
        <w:rPr>
          <w:b/>
          <w:color w:val="0000CC"/>
          <w:sz w:val="24"/>
          <w:szCs w:val="24"/>
        </w:rPr>
        <w:t>Line: 266</w:t>
      </w:r>
      <w:r w:rsidR="002417DC" w:rsidRPr="002D315D">
        <w:rPr>
          <w:color w:val="0000CC"/>
          <w:sz w:val="24"/>
          <w:szCs w:val="24"/>
        </w:rPr>
        <w:t>)</w:t>
      </w:r>
      <w:r w:rsidR="002417DC" w:rsidRPr="002D315D">
        <w:rPr>
          <w:color w:val="0000CC"/>
          <w:sz w:val="24"/>
          <w:szCs w:val="24"/>
          <w:lang w:val="en-US"/>
        </w:rPr>
        <w:t xml:space="preserve">. </w:t>
      </w:r>
      <w:r w:rsidR="00924671" w:rsidRPr="002D315D">
        <w:rPr>
          <w:color w:val="0000CC"/>
          <w:sz w:val="24"/>
          <w:szCs w:val="24"/>
          <w:lang w:val="en-US"/>
        </w:rPr>
        <w:t xml:space="preserve"> </w:t>
      </w:r>
      <w:r w:rsidR="00082A42" w:rsidRPr="002D315D">
        <w:rPr>
          <w:color w:val="0000CC"/>
          <w:sz w:val="24"/>
          <w:szCs w:val="24"/>
          <w:lang w:val="en-US"/>
        </w:rPr>
        <w:t xml:space="preserve">If </w:t>
      </w:r>
      <w:r w:rsidR="007938FC" w:rsidRPr="002D315D">
        <w:rPr>
          <w:color w:val="0000CC"/>
          <w:sz w:val="24"/>
          <w:szCs w:val="24"/>
          <w:lang w:val="en-US"/>
        </w:rPr>
        <w:t>one wishes to probe</w:t>
      </w:r>
      <w:r w:rsidR="00082A42" w:rsidRPr="002D315D">
        <w:rPr>
          <w:color w:val="0000CC"/>
          <w:sz w:val="24"/>
          <w:szCs w:val="24"/>
          <w:lang w:val="en-US"/>
        </w:rPr>
        <w:t xml:space="preserve"> variation</w:t>
      </w:r>
      <w:r w:rsidR="007938FC" w:rsidRPr="002D315D">
        <w:rPr>
          <w:color w:val="0000CC"/>
          <w:sz w:val="24"/>
          <w:szCs w:val="24"/>
          <w:lang w:val="en-US"/>
        </w:rPr>
        <w:t>s on smaller time or spatial scales,</w:t>
      </w:r>
      <w:r w:rsidR="00EF7EBE" w:rsidRPr="002D315D">
        <w:rPr>
          <w:color w:val="0000CC"/>
          <w:sz w:val="24"/>
          <w:szCs w:val="24"/>
          <w:lang w:val="en-US"/>
        </w:rPr>
        <w:t xml:space="preserve"> a </w:t>
      </w:r>
      <w:r w:rsidRPr="002D315D">
        <w:rPr>
          <w:color w:val="0000CC"/>
          <w:sz w:val="24"/>
          <w:szCs w:val="24"/>
          <w:lang w:val="en-US"/>
        </w:rPr>
        <w:t>synchrotron</w:t>
      </w:r>
      <w:r w:rsidR="00EF7EBE" w:rsidRPr="002D315D">
        <w:rPr>
          <w:color w:val="0000CC"/>
          <w:sz w:val="24"/>
          <w:szCs w:val="24"/>
          <w:lang w:val="en-US"/>
        </w:rPr>
        <w:t xml:space="preserve"> </w:t>
      </w:r>
      <w:r w:rsidR="007938FC" w:rsidRPr="002D315D">
        <w:rPr>
          <w:color w:val="0000CC"/>
          <w:sz w:val="24"/>
          <w:szCs w:val="24"/>
          <w:lang w:val="en-US"/>
        </w:rPr>
        <w:t xml:space="preserve">source </w:t>
      </w:r>
      <w:r w:rsidR="00EF7EBE" w:rsidRPr="002D315D">
        <w:rPr>
          <w:color w:val="0000CC"/>
          <w:sz w:val="24"/>
          <w:szCs w:val="24"/>
          <w:lang w:val="en-US"/>
        </w:rPr>
        <w:t xml:space="preserve">is needed to have the required </w:t>
      </w:r>
      <w:r w:rsidR="007938FC" w:rsidRPr="002D315D">
        <w:rPr>
          <w:color w:val="0000CC"/>
          <w:sz w:val="24"/>
          <w:szCs w:val="24"/>
          <w:lang w:val="en-US"/>
        </w:rPr>
        <w:t>flux that is not available from</w:t>
      </w:r>
      <w:r w:rsidR="00EF7EBE" w:rsidRPr="002D315D">
        <w:rPr>
          <w:color w:val="0000CC"/>
          <w:sz w:val="24"/>
          <w:szCs w:val="24"/>
          <w:lang w:val="en-US"/>
        </w:rPr>
        <w:t xml:space="preserve"> a laboratory X-ray source.</w:t>
      </w:r>
      <w:r w:rsidR="002417DC" w:rsidRPr="002D315D">
        <w:rPr>
          <w:color w:val="0000CC"/>
          <w:sz w:val="24"/>
          <w:szCs w:val="24"/>
          <w:lang w:val="en-US"/>
        </w:rPr>
        <w:t xml:space="preserve"> This point we have added in the discussion </w:t>
      </w:r>
      <w:r w:rsidR="00AC48F1" w:rsidRPr="002D315D">
        <w:rPr>
          <w:color w:val="0000CC"/>
          <w:sz w:val="24"/>
          <w:szCs w:val="24"/>
          <w:lang w:val="en-US"/>
        </w:rPr>
        <w:t>section 2 (</w:t>
      </w:r>
      <w:r w:rsidR="00D10647">
        <w:rPr>
          <w:b/>
          <w:color w:val="0000CC"/>
          <w:sz w:val="24"/>
          <w:szCs w:val="24"/>
          <w:lang w:val="en-US"/>
        </w:rPr>
        <w:t>Line: 425-428</w:t>
      </w:r>
      <w:r w:rsidR="00AC48F1" w:rsidRPr="002D315D">
        <w:rPr>
          <w:color w:val="0000CC"/>
          <w:sz w:val="24"/>
          <w:szCs w:val="24"/>
          <w:lang w:val="en-US"/>
        </w:rPr>
        <w:t>)</w:t>
      </w:r>
      <w:r w:rsidR="00924671" w:rsidRPr="002D315D">
        <w:rPr>
          <w:color w:val="0000CC"/>
          <w:sz w:val="24"/>
          <w:szCs w:val="24"/>
          <w:lang w:val="en-US"/>
        </w:rPr>
        <w:br/>
      </w:r>
      <w:r w:rsidR="00DC4EB2" w:rsidRPr="002D315D">
        <w:rPr>
          <w:color w:val="0000CC"/>
          <w:sz w:val="24"/>
          <w:szCs w:val="24"/>
          <w:lang w:val="en-US"/>
        </w:rPr>
        <w:br/>
        <w:t>Regar</w:t>
      </w:r>
      <w:r w:rsidR="00AC48F1" w:rsidRPr="002D315D">
        <w:rPr>
          <w:color w:val="0000CC"/>
          <w:sz w:val="24"/>
          <w:szCs w:val="24"/>
          <w:lang w:val="en-US"/>
        </w:rPr>
        <w:t>ding X-ray beam damage, we believe that it can be neglected due to the low flux and the low residence time of sample in the beam.</w:t>
      </w:r>
    </w:p>
    <w:p w14:paraId="71495732" w14:textId="77777777" w:rsidR="00AC48F1" w:rsidRPr="002D315D" w:rsidRDefault="00AC48F1" w:rsidP="00AC48F1">
      <w:pPr>
        <w:rPr>
          <w:rFonts w:asciiTheme="minorHAnsi" w:hAnsiTheme="minorHAnsi"/>
          <w:color w:val="0000CC"/>
          <w:lang w:val="en-US"/>
        </w:rPr>
      </w:pPr>
    </w:p>
    <w:p w14:paraId="65B798A7" w14:textId="684E9CC5" w:rsidR="00A91BA0" w:rsidRPr="002D315D" w:rsidRDefault="00A91BA0" w:rsidP="00E75A99">
      <w:pPr>
        <w:pStyle w:val="ListParagraph"/>
        <w:numPr>
          <w:ilvl w:val="0"/>
          <w:numId w:val="3"/>
        </w:numPr>
        <w:rPr>
          <w:sz w:val="24"/>
          <w:szCs w:val="24"/>
          <w:lang w:val="en-US"/>
        </w:rPr>
      </w:pPr>
      <w:r w:rsidRPr="002D315D">
        <w:rPr>
          <w:b/>
          <w:sz w:val="24"/>
          <w:szCs w:val="24"/>
          <w:lang w:val="en-US"/>
        </w:rPr>
        <w:t>Comment 3:</w:t>
      </w:r>
      <w:r w:rsidRPr="002D315D">
        <w:rPr>
          <w:sz w:val="24"/>
          <w:szCs w:val="24"/>
          <w:lang w:val="en-US"/>
        </w:rPr>
        <w:t xml:space="preserve"> </w:t>
      </w:r>
      <w:r w:rsidR="002034A4" w:rsidRPr="002D315D">
        <w:rPr>
          <w:sz w:val="24"/>
          <w:szCs w:val="24"/>
          <w:lang w:val="en-US"/>
        </w:rPr>
        <w:t>How does the roll-to-roll process induce temporary misalignments of the incident angles and thus change of beam size and penetration depth during the roll-to-roll process and does it affect the GISAXS measurements respectively analysis.</w:t>
      </w:r>
      <w:r w:rsidRPr="002D315D">
        <w:rPr>
          <w:sz w:val="24"/>
          <w:szCs w:val="24"/>
          <w:lang w:val="en-US"/>
        </w:rPr>
        <w:br/>
      </w:r>
      <w:r w:rsidR="00924671" w:rsidRPr="002D315D">
        <w:rPr>
          <w:sz w:val="24"/>
          <w:szCs w:val="24"/>
          <w:lang w:val="en-US"/>
        </w:rPr>
        <w:br/>
      </w:r>
      <w:r w:rsidRPr="002D315D">
        <w:rPr>
          <w:b/>
          <w:sz w:val="24"/>
          <w:szCs w:val="24"/>
          <w:lang w:val="en-US"/>
        </w:rPr>
        <w:t xml:space="preserve">Response 3: </w:t>
      </w:r>
      <w:r w:rsidR="00924671" w:rsidRPr="002D315D">
        <w:rPr>
          <w:color w:val="0000CC"/>
          <w:sz w:val="24"/>
          <w:szCs w:val="24"/>
          <w:lang w:val="en-US"/>
        </w:rPr>
        <w:t>This is a very good point</w:t>
      </w:r>
      <w:r w:rsidR="00AD446B" w:rsidRPr="002D315D">
        <w:rPr>
          <w:color w:val="0000CC"/>
          <w:sz w:val="24"/>
          <w:szCs w:val="24"/>
          <w:lang w:val="en-US"/>
        </w:rPr>
        <w:t xml:space="preserve"> </w:t>
      </w:r>
      <w:r w:rsidR="00777853" w:rsidRPr="002D315D">
        <w:rPr>
          <w:color w:val="0000CC"/>
          <w:sz w:val="24"/>
          <w:szCs w:val="24"/>
          <w:lang w:val="en-US"/>
        </w:rPr>
        <w:t xml:space="preserve">which has also been raised by </w:t>
      </w:r>
      <w:r w:rsidR="00AD446B" w:rsidRPr="002D315D">
        <w:rPr>
          <w:color w:val="0000CC"/>
          <w:sz w:val="24"/>
          <w:szCs w:val="24"/>
          <w:lang w:val="en-US"/>
        </w:rPr>
        <w:t>reviewer #1 and #4</w:t>
      </w:r>
      <w:r w:rsidR="00924671" w:rsidRPr="002D315D">
        <w:rPr>
          <w:color w:val="0000CC"/>
          <w:sz w:val="24"/>
          <w:szCs w:val="24"/>
          <w:lang w:val="en-US"/>
        </w:rPr>
        <w:t xml:space="preserve">. The </w:t>
      </w:r>
      <w:r w:rsidR="007F4A99" w:rsidRPr="002D315D">
        <w:rPr>
          <w:color w:val="0000CC"/>
          <w:sz w:val="24"/>
          <w:szCs w:val="24"/>
          <w:lang w:val="en-US"/>
        </w:rPr>
        <w:t xml:space="preserve">incidence </w:t>
      </w:r>
      <w:r w:rsidR="00924671" w:rsidRPr="002D315D">
        <w:rPr>
          <w:color w:val="0000CC"/>
          <w:sz w:val="24"/>
          <w:szCs w:val="24"/>
          <w:lang w:val="en-US"/>
        </w:rPr>
        <w:t>angle is particular</w:t>
      </w:r>
      <w:r w:rsidR="00BC27A3" w:rsidRPr="002D315D">
        <w:rPr>
          <w:color w:val="0000CC"/>
          <w:sz w:val="24"/>
          <w:szCs w:val="24"/>
          <w:lang w:val="en-US"/>
        </w:rPr>
        <w:t>ly</w:t>
      </w:r>
      <w:r w:rsidR="00924671" w:rsidRPr="002D315D">
        <w:rPr>
          <w:color w:val="0000CC"/>
          <w:sz w:val="24"/>
          <w:szCs w:val="24"/>
          <w:lang w:val="en-US"/>
        </w:rPr>
        <w:t xml:space="preserve"> important when performing a grazing incidence small angle X-ray scattering experiment (GISAXS). </w:t>
      </w:r>
      <w:r w:rsidR="00AD446B" w:rsidRPr="002D315D">
        <w:rPr>
          <w:color w:val="0000CC"/>
          <w:sz w:val="24"/>
          <w:szCs w:val="24"/>
          <w:lang w:val="en-US"/>
        </w:rPr>
        <w:t>Previous</w:t>
      </w:r>
      <w:r w:rsidR="00BC27A3" w:rsidRPr="002D315D">
        <w:rPr>
          <w:color w:val="0000CC"/>
          <w:sz w:val="24"/>
          <w:szCs w:val="24"/>
          <w:lang w:val="en-US"/>
        </w:rPr>
        <w:t xml:space="preserve"> synchrotron</w:t>
      </w:r>
      <w:r w:rsidR="00AD446B" w:rsidRPr="002D315D">
        <w:rPr>
          <w:color w:val="0000CC"/>
          <w:sz w:val="24"/>
          <w:szCs w:val="24"/>
          <w:lang w:val="en-US"/>
        </w:rPr>
        <w:t xml:space="preserve"> experiments where this roll-2-roll coater ha</w:t>
      </w:r>
      <w:r w:rsidR="00BC27A3" w:rsidRPr="002D315D">
        <w:rPr>
          <w:color w:val="0000CC"/>
          <w:sz w:val="24"/>
          <w:szCs w:val="24"/>
          <w:lang w:val="en-US"/>
        </w:rPr>
        <w:t>s</w:t>
      </w:r>
      <w:r w:rsidR="00AD446B" w:rsidRPr="002D315D">
        <w:rPr>
          <w:color w:val="0000CC"/>
          <w:sz w:val="24"/>
          <w:szCs w:val="24"/>
          <w:lang w:val="en-US"/>
        </w:rPr>
        <w:t xml:space="preserve"> been used</w:t>
      </w:r>
      <w:r w:rsidR="00BC27A3" w:rsidRPr="002D315D">
        <w:rPr>
          <w:color w:val="0000CC"/>
          <w:sz w:val="24"/>
          <w:szCs w:val="24"/>
          <w:lang w:val="en-US"/>
        </w:rPr>
        <w:t xml:space="preserve"> have demonstrated</w:t>
      </w:r>
      <w:r w:rsidR="00AD446B" w:rsidRPr="002D315D">
        <w:rPr>
          <w:color w:val="0000CC"/>
          <w:sz w:val="24"/>
          <w:szCs w:val="24"/>
          <w:lang w:val="en-US"/>
        </w:rPr>
        <w:t xml:space="preserve"> that the inciden</w:t>
      </w:r>
      <w:r w:rsidR="00BC27A3" w:rsidRPr="002D315D">
        <w:rPr>
          <w:color w:val="0000CC"/>
          <w:sz w:val="24"/>
          <w:szCs w:val="24"/>
          <w:lang w:val="en-US"/>
        </w:rPr>
        <w:t>ce</w:t>
      </w:r>
      <w:r w:rsidR="00AD446B" w:rsidRPr="002D315D">
        <w:rPr>
          <w:color w:val="0000CC"/>
          <w:sz w:val="24"/>
          <w:szCs w:val="24"/>
          <w:lang w:val="en-US"/>
        </w:rPr>
        <w:t xml:space="preserve"> angle does not v</w:t>
      </w:r>
      <w:r w:rsidR="00BC27A3" w:rsidRPr="002D315D">
        <w:rPr>
          <w:color w:val="0000CC"/>
          <w:sz w:val="24"/>
          <w:szCs w:val="24"/>
          <w:lang w:val="en-US"/>
        </w:rPr>
        <w:t>a</w:t>
      </w:r>
      <w:r w:rsidR="00AD446B" w:rsidRPr="002D315D">
        <w:rPr>
          <w:color w:val="0000CC"/>
          <w:sz w:val="24"/>
          <w:szCs w:val="24"/>
          <w:lang w:val="en-US"/>
        </w:rPr>
        <w:t xml:space="preserve">ry more than </w:t>
      </w:r>
      <w:r w:rsidR="00AD446B" w:rsidRPr="002D315D">
        <w:rPr>
          <w:rFonts w:cstheme="minorHAnsi"/>
          <w:color w:val="0000CC"/>
          <w:sz w:val="24"/>
          <w:szCs w:val="24"/>
          <w:lang w:val="en-US"/>
        </w:rPr>
        <w:t>±</w:t>
      </w:r>
      <w:r w:rsidR="00AD446B" w:rsidRPr="002D315D">
        <w:rPr>
          <w:color w:val="0000CC"/>
          <w:sz w:val="24"/>
          <w:szCs w:val="24"/>
          <w:lang w:val="en-US"/>
        </w:rPr>
        <w:t xml:space="preserve"> 0.03</w:t>
      </w:r>
      <w:r w:rsidR="00AD446B" w:rsidRPr="002D315D">
        <w:rPr>
          <w:rFonts w:cstheme="minorHAnsi"/>
          <w:color w:val="0000CC"/>
          <w:sz w:val="24"/>
          <w:szCs w:val="24"/>
          <w:lang w:val="en-US"/>
        </w:rPr>
        <w:t>°</w:t>
      </w:r>
      <w:r w:rsidR="00BC27A3" w:rsidRPr="002D315D">
        <w:rPr>
          <w:rFonts w:cstheme="minorHAnsi"/>
          <w:color w:val="0000CC"/>
          <w:sz w:val="24"/>
          <w:szCs w:val="24"/>
          <w:lang w:val="en-US"/>
        </w:rPr>
        <w:t xml:space="preserve"> as evaluated by the position of the reflected beam as a function of time (with a temporal resolution of </w:t>
      </w:r>
      <w:r w:rsidR="00AC48F1" w:rsidRPr="002D315D">
        <w:rPr>
          <w:rFonts w:cstheme="minorHAnsi"/>
          <w:color w:val="0000CC"/>
          <w:sz w:val="24"/>
          <w:szCs w:val="24"/>
          <w:lang w:val="en-US"/>
        </w:rPr>
        <w:t xml:space="preserve">0.1 </w:t>
      </w:r>
      <w:r w:rsidR="00BC27A3" w:rsidRPr="002D315D">
        <w:rPr>
          <w:rFonts w:cstheme="minorHAnsi"/>
          <w:color w:val="0000CC"/>
          <w:sz w:val="24"/>
          <w:szCs w:val="24"/>
          <w:lang w:val="en-US"/>
        </w:rPr>
        <w:t>s)</w:t>
      </w:r>
      <w:r w:rsidR="00B77386" w:rsidRPr="002D315D">
        <w:rPr>
          <w:color w:val="0000CC"/>
          <w:sz w:val="24"/>
          <w:szCs w:val="24"/>
          <w:lang w:val="en-US"/>
        </w:rPr>
        <w:t>, w</w:t>
      </w:r>
      <w:r w:rsidR="00B77386" w:rsidRPr="002D315D">
        <w:rPr>
          <w:rFonts w:cs="Calibri"/>
          <w:color w:val="0000CC"/>
          <w:sz w:val="24"/>
          <w:szCs w:val="24"/>
          <w:lang w:val="en-US"/>
        </w:rPr>
        <w:t>hich is equal to ±</w:t>
      </w:r>
      <w:r w:rsidR="00B77386" w:rsidRPr="002D315D">
        <w:rPr>
          <w:color w:val="0000CC"/>
          <w:sz w:val="24"/>
          <w:szCs w:val="24"/>
          <w:lang w:val="en-US"/>
        </w:rPr>
        <w:t xml:space="preserve"> 12 pixels from the Yoneda line for this experiment</w:t>
      </w:r>
      <w:r w:rsidR="00E9525E">
        <w:rPr>
          <w:color w:val="0000CC"/>
          <w:sz w:val="24"/>
          <w:szCs w:val="24"/>
          <w:lang w:val="en-US"/>
        </w:rPr>
        <w:t>, w</w:t>
      </w:r>
      <w:r w:rsidR="00B77386" w:rsidRPr="002D315D">
        <w:rPr>
          <w:color w:val="0000CC"/>
          <w:sz w:val="24"/>
          <w:szCs w:val="24"/>
          <w:lang w:val="en-US"/>
        </w:rPr>
        <w:t xml:space="preserve">hereas, the horizontal line integration were made with </w:t>
      </w:r>
      <w:r w:rsidR="00B77386" w:rsidRPr="002D315D">
        <w:rPr>
          <w:rFonts w:cs="Calibri"/>
          <w:color w:val="0000CC"/>
          <w:sz w:val="24"/>
          <w:szCs w:val="24"/>
          <w:lang w:val="en-US"/>
        </w:rPr>
        <w:t xml:space="preserve">± 50 pixels. </w:t>
      </w:r>
      <w:r w:rsidR="00AD446B" w:rsidRPr="002D315D">
        <w:rPr>
          <w:color w:val="0000CC"/>
          <w:sz w:val="24"/>
          <w:szCs w:val="24"/>
          <w:lang w:val="en-US"/>
        </w:rPr>
        <w:t xml:space="preserve">Under the assumptions made for this analysis and the fact </w:t>
      </w:r>
      <w:r w:rsidR="00E9525E">
        <w:rPr>
          <w:color w:val="0000CC"/>
          <w:sz w:val="24"/>
          <w:szCs w:val="24"/>
          <w:lang w:val="en-US"/>
        </w:rPr>
        <w:t xml:space="preserve">that </w:t>
      </w:r>
      <w:r w:rsidR="00AD446B" w:rsidRPr="002D315D">
        <w:rPr>
          <w:color w:val="0000CC"/>
          <w:sz w:val="24"/>
          <w:szCs w:val="24"/>
          <w:lang w:val="en-US"/>
        </w:rPr>
        <w:t xml:space="preserve">the horizontal line cuts are </w:t>
      </w:r>
      <w:r w:rsidR="00A4226A" w:rsidRPr="002D315D">
        <w:rPr>
          <w:color w:val="0000CC"/>
          <w:sz w:val="24"/>
          <w:szCs w:val="24"/>
          <w:lang w:val="en-US"/>
        </w:rPr>
        <w:t>integrating angles that are larger</w:t>
      </w:r>
      <w:r w:rsidR="00AD446B" w:rsidRPr="002D315D">
        <w:rPr>
          <w:color w:val="0000CC"/>
          <w:sz w:val="24"/>
          <w:szCs w:val="24"/>
          <w:lang w:val="en-US"/>
        </w:rPr>
        <w:t xml:space="preserve"> than this uncertainty it is fair to assume that </w:t>
      </w:r>
      <w:r w:rsidR="00A4226A" w:rsidRPr="002D315D">
        <w:rPr>
          <w:color w:val="0000CC"/>
          <w:sz w:val="24"/>
          <w:szCs w:val="24"/>
          <w:lang w:val="en-US"/>
        </w:rPr>
        <w:t xml:space="preserve">it </w:t>
      </w:r>
      <w:r w:rsidR="00AD446B" w:rsidRPr="002D315D">
        <w:rPr>
          <w:color w:val="0000CC"/>
          <w:sz w:val="24"/>
          <w:szCs w:val="24"/>
          <w:lang w:val="en-US"/>
        </w:rPr>
        <w:t xml:space="preserve">will not influence the analysis. In future work (as reviewer 4 suggest), the </w:t>
      </w:r>
      <w:r w:rsidR="00952DBE" w:rsidRPr="002D315D">
        <w:rPr>
          <w:color w:val="0000CC"/>
          <w:sz w:val="24"/>
          <w:szCs w:val="24"/>
          <w:lang w:val="en-US"/>
        </w:rPr>
        <w:t>beam-stop</w:t>
      </w:r>
      <w:r w:rsidR="00AD446B" w:rsidRPr="002D315D">
        <w:rPr>
          <w:color w:val="0000CC"/>
          <w:sz w:val="24"/>
          <w:szCs w:val="24"/>
          <w:lang w:val="en-US"/>
        </w:rPr>
        <w:t xml:space="preserve"> should </w:t>
      </w:r>
      <w:r w:rsidR="00A4226A" w:rsidRPr="002D315D">
        <w:rPr>
          <w:color w:val="0000CC"/>
          <w:sz w:val="24"/>
          <w:szCs w:val="24"/>
          <w:lang w:val="en-US"/>
        </w:rPr>
        <w:t>be excluded to allow</w:t>
      </w:r>
      <w:r w:rsidR="00AD446B" w:rsidRPr="002D315D">
        <w:rPr>
          <w:color w:val="0000CC"/>
          <w:sz w:val="24"/>
          <w:szCs w:val="24"/>
          <w:lang w:val="en-US"/>
        </w:rPr>
        <w:t xml:space="preserve"> track</w:t>
      </w:r>
      <w:r w:rsidR="00A4226A" w:rsidRPr="002D315D">
        <w:rPr>
          <w:color w:val="0000CC"/>
          <w:sz w:val="24"/>
          <w:szCs w:val="24"/>
          <w:lang w:val="en-US"/>
        </w:rPr>
        <w:t>ing of</w:t>
      </w:r>
      <w:r w:rsidR="00AD446B" w:rsidRPr="002D315D">
        <w:rPr>
          <w:color w:val="0000CC"/>
          <w:sz w:val="24"/>
          <w:szCs w:val="24"/>
          <w:lang w:val="en-US"/>
        </w:rPr>
        <w:t xml:space="preserve"> the </w:t>
      </w:r>
      <w:r w:rsidR="00A4226A" w:rsidRPr="002D315D">
        <w:rPr>
          <w:color w:val="0000CC"/>
          <w:sz w:val="24"/>
          <w:szCs w:val="24"/>
          <w:lang w:val="en-US"/>
        </w:rPr>
        <w:t>reflected beam</w:t>
      </w:r>
      <w:r w:rsidR="00AD446B" w:rsidRPr="002D315D">
        <w:rPr>
          <w:color w:val="0000CC"/>
          <w:sz w:val="24"/>
          <w:szCs w:val="24"/>
          <w:lang w:val="en-US"/>
        </w:rPr>
        <w:t xml:space="preserve">, thus improving the </w:t>
      </w:r>
      <w:r w:rsidR="00A4226A" w:rsidRPr="002D315D">
        <w:rPr>
          <w:color w:val="0000CC"/>
          <w:sz w:val="24"/>
          <w:szCs w:val="24"/>
          <w:lang w:val="en-US"/>
        </w:rPr>
        <w:t>possibility of making post-acquisition corrections</w:t>
      </w:r>
      <w:r w:rsidR="00AD446B" w:rsidRPr="002D315D">
        <w:rPr>
          <w:color w:val="0000CC"/>
          <w:sz w:val="24"/>
          <w:szCs w:val="24"/>
          <w:lang w:val="en-US"/>
        </w:rPr>
        <w:t xml:space="preserve">. </w:t>
      </w:r>
      <w:r w:rsidR="00924671" w:rsidRPr="002D315D">
        <w:rPr>
          <w:color w:val="0000CC"/>
          <w:sz w:val="24"/>
          <w:szCs w:val="24"/>
          <w:lang w:val="en-US"/>
        </w:rPr>
        <w:t>To address this</w:t>
      </w:r>
      <w:r w:rsidR="005B6B73" w:rsidRPr="002D315D">
        <w:rPr>
          <w:color w:val="0000CC"/>
          <w:sz w:val="24"/>
          <w:szCs w:val="24"/>
          <w:lang w:val="en-US"/>
        </w:rPr>
        <w:t xml:space="preserve"> with the current experiment</w:t>
      </w:r>
      <w:r w:rsidR="00A4226A" w:rsidRPr="002D315D">
        <w:rPr>
          <w:color w:val="0000CC"/>
          <w:sz w:val="24"/>
          <w:szCs w:val="24"/>
          <w:lang w:val="en-US"/>
        </w:rPr>
        <w:t>,</w:t>
      </w:r>
      <w:r w:rsidR="005B6B73" w:rsidRPr="002D315D">
        <w:rPr>
          <w:color w:val="0000CC"/>
          <w:sz w:val="24"/>
          <w:szCs w:val="24"/>
          <w:lang w:val="en-US"/>
        </w:rPr>
        <w:t xml:space="preserve"> </w:t>
      </w:r>
      <w:r w:rsidR="00B77386" w:rsidRPr="002D315D">
        <w:rPr>
          <w:color w:val="0000CC"/>
          <w:sz w:val="24"/>
          <w:szCs w:val="24"/>
          <w:lang w:val="en-US"/>
        </w:rPr>
        <w:t>subsection</w:t>
      </w:r>
      <w:r w:rsidR="00AD446B" w:rsidRPr="002D315D">
        <w:rPr>
          <w:color w:val="0000CC"/>
          <w:sz w:val="24"/>
          <w:szCs w:val="24"/>
          <w:lang w:val="en-US"/>
        </w:rPr>
        <w:t xml:space="preserve"> </w:t>
      </w:r>
      <w:r w:rsidR="00EF7EBE" w:rsidRPr="002D315D">
        <w:rPr>
          <w:color w:val="0000CC"/>
          <w:sz w:val="24"/>
          <w:szCs w:val="24"/>
          <w:lang w:val="en-US"/>
        </w:rPr>
        <w:t>4.4</w:t>
      </w:r>
      <w:r w:rsidR="00AD446B" w:rsidRPr="002D315D">
        <w:rPr>
          <w:color w:val="0000CC"/>
          <w:sz w:val="24"/>
          <w:szCs w:val="24"/>
          <w:lang w:val="en-US"/>
        </w:rPr>
        <w:t xml:space="preserve"> and a paragraph</w:t>
      </w:r>
      <w:r w:rsidR="00B77386" w:rsidRPr="002D315D">
        <w:rPr>
          <w:color w:val="0000CC"/>
          <w:sz w:val="24"/>
          <w:szCs w:val="24"/>
          <w:lang w:val="en-US"/>
        </w:rPr>
        <w:t xml:space="preserve"> in the discussion part 1</w:t>
      </w:r>
      <w:r w:rsidR="00E9525E">
        <w:rPr>
          <w:color w:val="0000CC"/>
          <w:sz w:val="24"/>
          <w:szCs w:val="24"/>
          <w:lang w:val="en-US"/>
        </w:rPr>
        <w:t xml:space="preserve"> has been added</w:t>
      </w:r>
      <w:r w:rsidR="00952DBE" w:rsidRPr="002D315D">
        <w:rPr>
          <w:color w:val="0000CC"/>
          <w:sz w:val="24"/>
          <w:szCs w:val="24"/>
          <w:lang w:val="en-US"/>
        </w:rPr>
        <w:t>.</w:t>
      </w:r>
      <w:r w:rsidR="00603CC5">
        <w:rPr>
          <w:color w:val="0000CC"/>
          <w:sz w:val="24"/>
          <w:szCs w:val="24"/>
          <w:lang w:val="en-US"/>
        </w:rPr>
        <w:t xml:space="preserve"> </w:t>
      </w:r>
      <w:r w:rsidR="00D10647">
        <w:rPr>
          <w:b/>
          <w:color w:val="0000CC"/>
          <w:sz w:val="24"/>
          <w:szCs w:val="24"/>
          <w:lang w:val="en-US"/>
        </w:rPr>
        <w:t>Lines 399-410</w:t>
      </w:r>
      <w:r w:rsidR="00603CC5" w:rsidRPr="002D315D">
        <w:rPr>
          <w:b/>
          <w:color w:val="0000CC"/>
          <w:sz w:val="24"/>
          <w:szCs w:val="24"/>
          <w:lang w:val="en-US"/>
        </w:rPr>
        <w:t xml:space="preserve"> and Lines </w:t>
      </w:r>
      <w:r w:rsidR="00D10647">
        <w:rPr>
          <w:b/>
          <w:color w:val="0000CC"/>
          <w:sz w:val="24"/>
          <w:szCs w:val="24"/>
          <w:lang w:val="en-US"/>
        </w:rPr>
        <w:t>201-311</w:t>
      </w:r>
      <w:r w:rsidR="00603CC5" w:rsidRPr="002D315D">
        <w:rPr>
          <w:b/>
          <w:color w:val="0000CC"/>
          <w:sz w:val="24"/>
          <w:szCs w:val="24"/>
          <w:lang w:val="en-US"/>
        </w:rPr>
        <w:t xml:space="preserve">. </w:t>
      </w:r>
      <w:r w:rsidR="00952DBE" w:rsidRPr="002D315D">
        <w:rPr>
          <w:color w:val="0000CC"/>
          <w:sz w:val="24"/>
          <w:szCs w:val="24"/>
          <w:lang w:val="en-US"/>
        </w:rPr>
        <w:t xml:space="preserve"> </w:t>
      </w:r>
    </w:p>
    <w:p w14:paraId="661825B4" w14:textId="77777777" w:rsidR="00B77386" w:rsidRPr="002D315D" w:rsidRDefault="00B77386" w:rsidP="00B77386">
      <w:pPr>
        <w:pStyle w:val="ListParagraph"/>
        <w:rPr>
          <w:sz w:val="24"/>
          <w:szCs w:val="24"/>
          <w:lang w:val="en-US"/>
        </w:rPr>
      </w:pPr>
    </w:p>
    <w:p w14:paraId="22E218AE" w14:textId="7BD3A1AB" w:rsidR="009D092E" w:rsidRPr="002D315D" w:rsidRDefault="00A91BA0" w:rsidP="00924671">
      <w:pPr>
        <w:pStyle w:val="ListParagraph"/>
        <w:numPr>
          <w:ilvl w:val="0"/>
          <w:numId w:val="3"/>
        </w:numPr>
        <w:rPr>
          <w:color w:val="0000CC"/>
          <w:sz w:val="24"/>
          <w:szCs w:val="24"/>
          <w:lang w:val="en-US"/>
        </w:rPr>
      </w:pPr>
      <w:r w:rsidRPr="002D315D">
        <w:rPr>
          <w:b/>
          <w:sz w:val="24"/>
          <w:szCs w:val="24"/>
          <w:lang w:val="en-US"/>
        </w:rPr>
        <w:lastRenderedPageBreak/>
        <w:t xml:space="preserve">Comment 3: </w:t>
      </w:r>
      <w:r w:rsidR="002034A4" w:rsidRPr="002D315D">
        <w:rPr>
          <w:sz w:val="24"/>
          <w:szCs w:val="24"/>
          <w:lang w:val="en-US"/>
        </w:rPr>
        <w:t>Please comment on potential additional challenges while printing on hot foils like turbulent hot air convection or higher solvent evaporation rates.</w:t>
      </w:r>
      <w:r w:rsidRPr="002D315D">
        <w:rPr>
          <w:sz w:val="24"/>
          <w:szCs w:val="24"/>
          <w:lang w:val="en-US"/>
        </w:rPr>
        <w:br/>
      </w:r>
      <w:r w:rsidR="00924671" w:rsidRPr="002D315D">
        <w:rPr>
          <w:sz w:val="24"/>
          <w:szCs w:val="24"/>
          <w:lang w:val="en-US"/>
        </w:rPr>
        <w:br/>
      </w:r>
      <w:r w:rsidRPr="002D315D">
        <w:rPr>
          <w:b/>
          <w:sz w:val="24"/>
          <w:szCs w:val="24"/>
          <w:lang w:val="en-US"/>
        </w:rPr>
        <w:t>Response 3:</w:t>
      </w:r>
      <w:r w:rsidRPr="002D315D">
        <w:rPr>
          <w:color w:val="FF0000"/>
          <w:sz w:val="24"/>
          <w:szCs w:val="24"/>
          <w:lang w:val="en-US"/>
        </w:rPr>
        <w:t xml:space="preserve"> </w:t>
      </w:r>
      <w:r w:rsidR="00EF0AC8" w:rsidRPr="002D315D">
        <w:rPr>
          <w:color w:val="0000CC"/>
          <w:sz w:val="24"/>
          <w:szCs w:val="24"/>
          <w:lang w:val="en-US"/>
        </w:rPr>
        <w:t xml:space="preserve">This is an important </w:t>
      </w:r>
      <w:r w:rsidR="008C6531" w:rsidRPr="002D315D">
        <w:rPr>
          <w:color w:val="0000CC"/>
          <w:sz w:val="24"/>
          <w:szCs w:val="24"/>
          <w:lang w:val="en-US"/>
        </w:rPr>
        <w:t>point</w:t>
      </w:r>
      <w:r w:rsidR="00EF0AC8" w:rsidRPr="002D315D">
        <w:rPr>
          <w:color w:val="0000CC"/>
          <w:sz w:val="24"/>
          <w:szCs w:val="24"/>
          <w:lang w:val="en-US"/>
        </w:rPr>
        <w:t>, especially</w:t>
      </w:r>
      <w:r w:rsidR="008C6531" w:rsidRPr="002D315D">
        <w:rPr>
          <w:color w:val="0000CC"/>
          <w:sz w:val="24"/>
          <w:szCs w:val="24"/>
          <w:lang w:val="en-US"/>
        </w:rPr>
        <w:t xml:space="preserve"> when comparing this data with other experiments. We agree that t</w:t>
      </w:r>
      <w:r w:rsidR="00924671" w:rsidRPr="002D315D">
        <w:rPr>
          <w:color w:val="0000CC"/>
          <w:sz w:val="24"/>
          <w:szCs w:val="24"/>
          <w:lang w:val="en-US"/>
        </w:rPr>
        <w:t xml:space="preserve">emperature and airflow </w:t>
      </w:r>
      <w:r w:rsidR="00EF0AC8" w:rsidRPr="002D315D">
        <w:rPr>
          <w:color w:val="0000CC"/>
          <w:sz w:val="24"/>
          <w:szCs w:val="24"/>
          <w:lang w:val="en-US"/>
        </w:rPr>
        <w:t>will</w:t>
      </w:r>
      <w:r w:rsidR="00924671" w:rsidRPr="002D315D">
        <w:rPr>
          <w:color w:val="0000CC"/>
          <w:sz w:val="24"/>
          <w:szCs w:val="24"/>
          <w:lang w:val="en-US"/>
        </w:rPr>
        <w:t xml:space="preserve"> influence the drying of </w:t>
      </w:r>
      <w:r w:rsidR="00EF0AC8" w:rsidRPr="002D315D">
        <w:rPr>
          <w:color w:val="0000CC"/>
          <w:sz w:val="24"/>
          <w:szCs w:val="24"/>
          <w:lang w:val="en-US"/>
        </w:rPr>
        <w:t xml:space="preserve">the </w:t>
      </w:r>
      <w:r w:rsidR="00924671" w:rsidRPr="002D315D">
        <w:rPr>
          <w:color w:val="0000CC"/>
          <w:sz w:val="24"/>
          <w:szCs w:val="24"/>
          <w:lang w:val="en-US"/>
        </w:rPr>
        <w:t xml:space="preserve">film. </w:t>
      </w:r>
      <w:r w:rsidR="00EF0AC8" w:rsidRPr="002D315D">
        <w:rPr>
          <w:color w:val="0000CC"/>
          <w:sz w:val="24"/>
          <w:szCs w:val="24"/>
          <w:lang w:val="en-US"/>
        </w:rPr>
        <w:t>E</w:t>
      </w:r>
      <w:r w:rsidR="00924671" w:rsidRPr="002D315D">
        <w:rPr>
          <w:color w:val="0000CC"/>
          <w:sz w:val="24"/>
          <w:szCs w:val="24"/>
          <w:lang w:val="en-US"/>
        </w:rPr>
        <w:t>ach data point</w:t>
      </w:r>
      <w:r w:rsidR="008C6531" w:rsidRPr="002D315D">
        <w:rPr>
          <w:color w:val="0000CC"/>
          <w:sz w:val="24"/>
          <w:szCs w:val="24"/>
          <w:lang w:val="en-US"/>
        </w:rPr>
        <w:t xml:space="preserve"> presented here</w:t>
      </w:r>
      <w:r w:rsidR="00924671" w:rsidRPr="002D315D">
        <w:rPr>
          <w:color w:val="0000CC"/>
          <w:sz w:val="24"/>
          <w:szCs w:val="24"/>
          <w:lang w:val="en-US"/>
        </w:rPr>
        <w:t xml:space="preserve"> </w:t>
      </w:r>
      <w:r w:rsidR="00EF0AC8" w:rsidRPr="002D315D">
        <w:rPr>
          <w:color w:val="0000CC"/>
          <w:sz w:val="24"/>
          <w:szCs w:val="24"/>
          <w:lang w:val="en-US"/>
        </w:rPr>
        <w:t>were acquired</w:t>
      </w:r>
      <w:r w:rsidR="00924671" w:rsidRPr="002D315D">
        <w:rPr>
          <w:color w:val="0000CC"/>
          <w:sz w:val="24"/>
          <w:szCs w:val="24"/>
          <w:lang w:val="en-US"/>
        </w:rPr>
        <w:t xml:space="preserve"> under same coating conditions (</w:t>
      </w:r>
      <w:r w:rsidR="00EF0AC8" w:rsidRPr="002D315D">
        <w:rPr>
          <w:color w:val="0000CC"/>
          <w:sz w:val="24"/>
          <w:szCs w:val="24"/>
          <w:lang w:val="en-US"/>
        </w:rPr>
        <w:t>t</w:t>
      </w:r>
      <w:r w:rsidR="00924671" w:rsidRPr="002D315D">
        <w:rPr>
          <w:color w:val="0000CC"/>
          <w:sz w:val="24"/>
          <w:szCs w:val="24"/>
          <w:lang w:val="en-US"/>
        </w:rPr>
        <w:t>emperature of foil and ink, foil speed, exhaust</w:t>
      </w:r>
      <w:r w:rsidR="00EF0AC8" w:rsidRPr="002D315D">
        <w:rPr>
          <w:color w:val="0000CC"/>
          <w:sz w:val="24"/>
          <w:szCs w:val="24"/>
          <w:lang w:val="en-US"/>
        </w:rPr>
        <w:t xml:space="preserve"> rate</w:t>
      </w:r>
      <w:r w:rsidR="00924671" w:rsidRPr="002D315D">
        <w:rPr>
          <w:color w:val="0000CC"/>
          <w:sz w:val="24"/>
          <w:szCs w:val="24"/>
          <w:lang w:val="en-US"/>
        </w:rPr>
        <w:t xml:space="preserve">), thus they are subjected to the same environment and an internal comparison is valid. It is expected that changing the environment will influence the drying and </w:t>
      </w:r>
      <w:r w:rsidR="00EF0AC8" w:rsidRPr="002D315D">
        <w:rPr>
          <w:color w:val="0000CC"/>
          <w:sz w:val="24"/>
          <w:szCs w:val="24"/>
          <w:lang w:val="en-US"/>
        </w:rPr>
        <w:t xml:space="preserve">in </w:t>
      </w:r>
      <w:r w:rsidR="00924671" w:rsidRPr="002D315D">
        <w:rPr>
          <w:color w:val="0000CC"/>
          <w:sz w:val="24"/>
          <w:szCs w:val="24"/>
          <w:lang w:val="en-US"/>
        </w:rPr>
        <w:t xml:space="preserve">future experiments we </w:t>
      </w:r>
      <w:r w:rsidR="00EF0AC8" w:rsidRPr="002D315D">
        <w:rPr>
          <w:color w:val="0000CC"/>
          <w:sz w:val="24"/>
          <w:szCs w:val="24"/>
          <w:lang w:val="en-US"/>
        </w:rPr>
        <w:t>recommend that environmental parameters are recorded</w:t>
      </w:r>
      <w:r w:rsidR="00924671" w:rsidRPr="002D315D">
        <w:rPr>
          <w:color w:val="0000CC"/>
          <w:sz w:val="24"/>
          <w:szCs w:val="24"/>
          <w:lang w:val="en-US"/>
        </w:rPr>
        <w:t xml:space="preserve"> (relative humidity an</w:t>
      </w:r>
      <w:r w:rsidR="005B6B73" w:rsidRPr="002D315D">
        <w:rPr>
          <w:color w:val="0000CC"/>
          <w:sz w:val="24"/>
          <w:szCs w:val="24"/>
          <w:lang w:val="en-US"/>
        </w:rPr>
        <w:t>d airflow above the substrate.).</w:t>
      </w:r>
      <w:r w:rsidR="009D092E" w:rsidRPr="002D315D">
        <w:rPr>
          <w:color w:val="0000CC"/>
          <w:sz w:val="24"/>
          <w:szCs w:val="24"/>
          <w:lang w:val="en-US"/>
        </w:rPr>
        <w:t xml:space="preserve"> </w:t>
      </w:r>
      <w:r w:rsidR="00924671" w:rsidRPr="002D315D">
        <w:rPr>
          <w:color w:val="0000CC"/>
          <w:sz w:val="24"/>
          <w:szCs w:val="24"/>
          <w:lang w:val="en-US"/>
        </w:rPr>
        <w:t>We have addressed this concern in the discussion.</w:t>
      </w:r>
      <w:r w:rsidR="009D092E" w:rsidRPr="002D315D">
        <w:rPr>
          <w:color w:val="0000CC"/>
          <w:sz w:val="24"/>
          <w:szCs w:val="24"/>
          <w:lang w:val="en-US"/>
        </w:rPr>
        <w:t xml:space="preserve"> </w:t>
      </w:r>
      <w:r w:rsidR="00D10647">
        <w:rPr>
          <w:b/>
          <w:color w:val="0000CC"/>
          <w:sz w:val="24"/>
          <w:szCs w:val="24"/>
          <w:lang w:val="en-US"/>
        </w:rPr>
        <w:t>Line 412-417</w:t>
      </w:r>
      <w:r w:rsidR="009D092E" w:rsidRPr="002D315D">
        <w:rPr>
          <w:b/>
          <w:color w:val="0000CC"/>
          <w:sz w:val="24"/>
          <w:szCs w:val="24"/>
          <w:lang w:val="en-US"/>
        </w:rPr>
        <w:t xml:space="preserve">. </w:t>
      </w:r>
      <w:r w:rsidR="009D092E" w:rsidRPr="002D315D">
        <w:rPr>
          <w:b/>
          <w:color w:val="0000CC"/>
          <w:sz w:val="24"/>
          <w:szCs w:val="24"/>
          <w:lang w:val="en-US"/>
        </w:rPr>
        <w:br/>
      </w:r>
      <w:r w:rsidR="009D092E" w:rsidRPr="002D315D">
        <w:rPr>
          <w:color w:val="0000CC"/>
          <w:sz w:val="24"/>
          <w:szCs w:val="24"/>
          <w:lang w:val="en-US"/>
        </w:rPr>
        <w:t xml:space="preserve">Additionally, we have stated the importance of this during the installation of point suction in section 3.6, to notify the reader that point suction </w:t>
      </w:r>
      <w:r w:rsidR="004930D1">
        <w:rPr>
          <w:color w:val="0000CC"/>
          <w:sz w:val="24"/>
          <w:szCs w:val="24"/>
          <w:lang w:val="en-US"/>
        </w:rPr>
        <w:t>should be</w:t>
      </w:r>
      <w:r w:rsidR="004930D1" w:rsidRPr="002D315D">
        <w:rPr>
          <w:color w:val="0000CC"/>
          <w:sz w:val="24"/>
          <w:szCs w:val="24"/>
          <w:lang w:val="en-US"/>
        </w:rPr>
        <w:t xml:space="preserve"> </w:t>
      </w:r>
      <w:r w:rsidR="009D092E" w:rsidRPr="002D315D">
        <w:rPr>
          <w:color w:val="0000CC"/>
          <w:sz w:val="24"/>
          <w:szCs w:val="24"/>
          <w:lang w:val="en-US"/>
        </w:rPr>
        <w:t xml:space="preserve">stable throughout an experiment. </w:t>
      </w:r>
      <w:r w:rsidR="009D092E" w:rsidRPr="002D315D">
        <w:rPr>
          <w:b/>
          <w:color w:val="0000CC"/>
          <w:sz w:val="24"/>
          <w:szCs w:val="24"/>
          <w:lang w:val="en-US"/>
        </w:rPr>
        <w:t>Line</w:t>
      </w:r>
      <w:r w:rsidR="009D092E" w:rsidRPr="002D315D">
        <w:rPr>
          <w:color w:val="0000CC"/>
          <w:sz w:val="24"/>
          <w:szCs w:val="24"/>
          <w:lang w:val="en-US"/>
        </w:rPr>
        <w:t xml:space="preserve"> </w:t>
      </w:r>
      <w:r w:rsidR="00D10647">
        <w:rPr>
          <w:b/>
          <w:color w:val="0000CC"/>
          <w:sz w:val="24"/>
          <w:szCs w:val="24"/>
          <w:lang w:val="en-US"/>
        </w:rPr>
        <w:t>247-249</w:t>
      </w:r>
    </w:p>
    <w:p w14:paraId="56D9965D" w14:textId="77777777" w:rsidR="009D092E" w:rsidRPr="002D315D" w:rsidRDefault="009D092E" w:rsidP="009D092E">
      <w:pPr>
        <w:pStyle w:val="ListParagraph"/>
        <w:rPr>
          <w:sz w:val="24"/>
          <w:szCs w:val="24"/>
          <w:lang w:val="en-US"/>
        </w:rPr>
      </w:pPr>
    </w:p>
    <w:p w14:paraId="4F682997" w14:textId="6FE0EC9C" w:rsidR="00A91BA0" w:rsidRPr="002D315D" w:rsidRDefault="002034A4" w:rsidP="009D092E">
      <w:pPr>
        <w:pStyle w:val="ListParagraph"/>
        <w:rPr>
          <w:color w:val="0000CC"/>
          <w:sz w:val="24"/>
          <w:szCs w:val="24"/>
          <w:lang w:val="en-US"/>
        </w:rPr>
      </w:pPr>
      <w:r w:rsidRPr="002D315D">
        <w:rPr>
          <w:sz w:val="24"/>
          <w:szCs w:val="24"/>
          <w:lang w:val="en-US"/>
        </w:rPr>
        <w:br/>
      </w:r>
      <w:r w:rsidRPr="002D315D">
        <w:rPr>
          <w:b/>
          <w:sz w:val="24"/>
          <w:szCs w:val="24"/>
          <w:lang w:val="en-US"/>
        </w:rPr>
        <w:t>Minor Concern</w:t>
      </w:r>
      <w:r w:rsidR="00A91BA0" w:rsidRPr="002D315D">
        <w:rPr>
          <w:b/>
          <w:sz w:val="24"/>
          <w:szCs w:val="24"/>
          <w:lang w:val="en-US"/>
        </w:rPr>
        <w:t>s</w:t>
      </w:r>
    </w:p>
    <w:p w14:paraId="6A106769" w14:textId="77777777" w:rsidR="00A91BA0" w:rsidRPr="002D315D" w:rsidRDefault="00A91BA0" w:rsidP="00A91BA0">
      <w:pPr>
        <w:pStyle w:val="ListParagraph"/>
        <w:rPr>
          <w:sz w:val="24"/>
          <w:szCs w:val="24"/>
          <w:lang w:val="en-US"/>
        </w:rPr>
      </w:pPr>
    </w:p>
    <w:p w14:paraId="125C1405" w14:textId="4EE686F4" w:rsidR="00A91BA0" w:rsidRPr="002D315D" w:rsidRDefault="00A91BA0" w:rsidP="00924671">
      <w:pPr>
        <w:pStyle w:val="ListParagraph"/>
        <w:numPr>
          <w:ilvl w:val="0"/>
          <w:numId w:val="3"/>
        </w:numPr>
        <w:rPr>
          <w:color w:val="0000CC"/>
          <w:sz w:val="24"/>
          <w:szCs w:val="24"/>
          <w:lang w:val="en-US"/>
        </w:rPr>
      </w:pPr>
      <w:r w:rsidRPr="002D315D">
        <w:rPr>
          <w:b/>
          <w:sz w:val="24"/>
          <w:szCs w:val="24"/>
          <w:lang w:val="en-US"/>
        </w:rPr>
        <w:t>Comment 4:</w:t>
      </w:r>
      <w:r w:rsidRPr="002D315D">
        <w:rPr>
          <w:sz w:val="24"/>
          <w:szCs w:val="24"/>
          <w:lang w:val="en-US"/>
        </w:rPr>
        <w:t xml:space="preserve"> </w:t>
      </w:r>
      <w:r w:rsidR="002034A4" w:rsidRPr="002D315D">
        <w:rPr>
          <w:sz w:val="24"/>
          <w:szCs w:val="24"/>
          <w:lang w:val="en-US"/>
        </w:rPr>
        <w:t>Please specify beam size and foil size in beam direction at 0.2° incident angle at the sample position.</w:t>
      </w:r>
      <w:r w:rsidRPr="002D315D">
        <w:rPr>
          <w:sz w:val="24"/>
          <w:szCs w:val="24"/>
          <w:lang w:val="en-US"/>
        </w:rPr>
        <w:br/>
      </w:r>
      <w:r w:rsidR="00924671" w:rsidRPr="002D315D">
        <w:rPr>
          <w:sz w:val="24"/>
          <w:szCs w:val="24"/>
          <w:lang w:val="en-US"/>
        </w:rPr>
        <w:br/>
      </w:r>
      <w:r w:rsidRPr="002D315D">
        <w:rPr>
          <w:b/>
          <w:sz w:val="24"/>
          <w:szCs w:val="24"/>
          <w:lang w:val="en-US"/>
        </w:rPr>
        <w:t>Response 4:</w:t>
      </w:r>
      <w:r w:rsidRPr="002D315D">
        <w:rPr>
          <w:color w:val="FF0000"/>
          <w:sz w:val="24"/>
          <w:szCs w:val="24"/>
          <w:lang w:val="en-US"/>
        </w:rPr>
        <w:t xml:space="preserve"> </w:t>
      </w:r>
      <w:r w:rsidR="00924671" w:rsidRPr="002D315D">
        <w:rPr>
          <w:color w:val="0000CC"/>
          <w:sz w:val="24"/>
          <w:szCs w:val="24"/>
          <w:lang w:val="en-US"/>
        </w:rPr>
        <w:t xml:space="preserve">The </w:t>
      </w:r>
      <w:r w:rsidR="002E7BB1" w:rsidRPr="002D315D">
        <w:rPr>
          <w:color w:val="0000CC"/>
          <w:sz w:val="24"/>
          <w:szCs w:val="24"/>
          <w:lang w:val="en-US"/>
        </w:rPr>
        <w:t>b</w:t>
      </w:r>
      <w:r w:rsidR="00924671" w:rsidRPr="002D315D">
        <w:rPr>
          <w:color w:val="0000CC"/>
          <w:sz w:val="24"/>
          <w:szCs w:val="24"/>
          <w:lang w:val="en-US"/>
        </w:rPr>
        <w:t>e</w:t>
      </w:r>
      <w:r w:rsidR="005B6B73" w:rsidRPr="002D315D">
        <w:rPr>
          <w:color w:val="0000CC"/>
          <w:sz w:val="24"/>
          <w:szCs w:val="24"/>
          <w:lang w:val="en-US"/>
        </w:rPr>
        <w:t>am size is now stated</w:t>
      </w:r>
      <w:r w:rsidR="00924671" w:rsidRPr="002D315D">
        <w:rPr>
          <w:color w:val="0000CC"/>
          <w:sz w:val="24"/>
          <w:szCs w:val="24"/>
          <w:lang w:val="en-US"/>
        </w:rPr>
        <w:t xml:space="preserve"> in section 3.1.</w:t>
      </w:r>
      <w:r w:rsidR="008E5027" w:rsidRPr="002D315D">
        <w:rPr>
          <w:color w:val="0000CC"/>
          <w:sz w:val="24"/>
          <w:szCs w:val="24"/>
          <w:lang w:val="en-US"/>
        </w:rPr>
        <w:t xml:space="preserve"> </w:t>
      </w:r>
      <w:r w:rsidR="00D10647">
        <w:rPr>
          <w:b/>
          <w:color w:val="0000CC"/>
          <w:sz w:val="24"/>
          <w:szCs w:val="24"/>
          <w:lang w:val="en-US"/>
        </w:rPr>
        <w:t>Line 203 - 215</w:t>
      </w:r>
      <w:r w:rsidR="008E5027" w:rsidRPr="002D315D">
        <w:rPr>
          <w:color w:val="0000CC"/>
          <w:sz w:val="24"/>
          <w:szCs w:val="24"/>
          <w:lang w:val="en-US"/>
        </w:rPr>
        <w:t>.</w:t>
      </w:r>
    </w:p>
    <w:p w14:paraId="7178B45E" w14:textId="77777777" w:rsidR="00A91BA0" w:rsidRPr="002D315D" w:rsidRDefault="00A91BA0" w:rsidP="00A91BA0">
      <w:pPr>
        <w:pStyle w:val="ListParagraph"/>
        <w:rPr>
          <w:sz w:val="24"/>
          <w:szCs w:val="24"/>
          <w:lang w:val="en-US"/>
        </w:rPr>
      </w:pPr>
    </w:p>
    <w:p w14:paraId="3EAC6EF6" w14:textId="6A2393B6" w:rsidR="00924671" w:rsidRPr="002D315D" w:rsidRDefault="00A91BA0" w:rsidP="00924671">
      <w:pPr>
        <w:pStyle w:val="ListParagraph"/>
        <w:numPr>
          <w:ilvl w:val="0"/>
          <w:numId w:val="3"/>
        </w:numPr>
        <w:rPr>
          <w:color w:val="0000CC"/>
          <w:sz w:val="24"/>
          <w:szCs w:val="24"/>
          <w:lang w:val="en-US"/>
        </w:rPr>
      </w:pPr>
      <w:r w:rsidRPr="002D315D">
        <w:rPr>
          <w:b/>
          <w:sz w:val="24"/>
          <w:szCs w:val="24"/>
          <w:lang w:val="en-US"/>
        </w:rPr>
        <w:t xml:space="preserve">Comment 5: </w:t>
      </w:r>
      <w:r w:rsidR="002034A4" w:rsidRPr="002D315D">
        <w:rPr>
          <w:sz w:val="24"/>
          <w:szCs w:val="24"/>
          <w:lang w:val="en-US"/>
        </w:rPr>
        <w:t>In addition environmental parameters like temperature and relative humidity are worth mentioning for reproducibility.</w:t>
      </w:r>
      <w:r w:rsidR="00924671" w:rsidRPr="002D315D">
        <w:rPr>
          <w:color w:val="FF0000"/>
          <w:sz w:val="24"/>
          <w:szCs w:val="24"/>
          <w:lang w:val="en-US"/>
        </w:rPr>
        <w:t xml:space="preserve"> </w:t>
      </w:r>
      <w:r w:rsidRPr="002D315D">
        <w:rPr>
          <w:color w:val="FF0000"/>
          <w:sz w:val="24"/>
          <w:szCs w:val="24"/>
          <w:lang w:val="en-US"/>
        </w:rPr>
        <w:br/>
      </w:r>
      <w:r w:rsidR="00924671" w:rsidRPr="002D315D">
        <w:rPr>
          <w:color w:val="FF0000"/>
          <w:sz w:val="24"/>
          <w:szCs w:val="24"/>
          <w:lang w:val="en-US"/>
        </w:rPr>
        <w:br/>
      </w:r>
      <w:r w:rsidRPr="002D315D">
        <w:rPr>
          <w:b/>
          <w:color w:val="000000" w:themeColor="text1"/>
          <w:sz w:val="24"/>
          <w:szCs w:val="24"/>
          <w:lang w:val="en-US"/>
        </w:rPr>
        <w:t>Response 5:</w:t>
      </w:r>
      <w:r w:rsidRPr="002D315D">
        <w:rPr>
          <w:color w:val="0000CC"/>
          <w:sz w:val="24"/>
          <w:szCs w:val="24"/>
          <w:lang w:val="en-US"/>
        </w:rPr>
        <w:t xml:space="preserve"> </w:t>
      </w:r>
      <w:r w:rsidR="00F23B6C" w:rsidRPr="002D315D">
        <w:rPr>
          <w:color w:val="0000CC"/>
          <w:sz w:val="24"/>
          <w:szCs w:val="24"/>
          <w:lang w:val="en-US"/>
        </w:rPr>
        <w:t>The experiments were carried out in a t</w:t>
      </w:r>
      <w:r w:rsidR="00924671" w:rsidRPr="002D315D">
        <w:rPr>
          <w:color w:val="0000CC"/>
          <w:sz w:val="24"/>
          <w:szCs w:val="24"/>
          <w:lang w:val="en-US"/>
        </w:rPr>
        <w:t xml:space="preserve">emperature </w:t>
      </w:r>
      <w:r w:rsidR="00F23B6C" w:rsidRPr="002D315D">
        <w:rPr>
          <w:color w:val="0000CC"/>
          <w:sz w:val="24"/>
          <w:szCs w:val="24"/>
          <w:lang w:val="en-US"/>
        </w:rPr>
        <w:t>controlled laboratory a</w:t>
      </w:r>
      <w:r w:rsidR="003062C4">
        <w:rPr>
          <w:color w:val="0000CC"/>
          <w:sz w:val="24"/>
          <w:szCs w:val="24"/>
          <w:lang w:val="en-US"/>
        </w:rPr>
        <w:t>t</w:t>
      </w:r>
      <w:r w:rsidR="00F23B6C" w:rsidRPr="002D315D">
        <w:rPr>
          <w:color w:val="0000CC"/>
          <w:sz w:val="24"/>
          <w:szCs w:val="24"/>
          <w:lang w:val="en-US"/>
        </w:rPr>
        <w:t xml:space="preserve"> a</w:t>
      </w:r>
      <w:r w:rsidR="00924671" w:rsidRPr="002D315D">
        <w:rPr>
          <w:color w:val="0000CC"/>
          <w:sz w:val="24"/>
          <w:szCs w:val="24"/>
          <w:lang w:val="en-US"/>
        </w:rPr>
        <w:t xml:space="preserve"> constant</w:t>
      </w:r>
      <w:r w:rsidR="00F23B6C" w:rsidRPr="002D315D">
        <w:rPr>
          <w:color w:val="0000CC"/>
          <w:sz w:val="24"/>
          <w:szCs w:val="24"/>
          <w:lang w:val="en-US"/>
        </w:rPr>
        <w:t xml:space="preserve"> temperature of</w:t>
      </w:r>
      <w:r w:rsidR="00924671" w:rsidRPr="002D315D">
        <w:rPr>
          <w:color w:val="0000CC"/>
          <w:sz w:val="24"/>
          <w:szCs w:val="24"/>
          <w:lang w:val="en-US"/>
        </w:rPr>
        <w:t xml:space="preserve"> 22</w:t>
      </w:r>
      <w:r w:rsidR="00F23B6C" w:rsidRPr="002D315D">
        <w:rPr>
          <w:color w:val="0000CC"/>
          <w:sz w:val="24"/>
          <w:szCs w:val="24"/>
          <w:lang w:val="en-US"/>
        </w:rPr>
        <w:t>° C</w:t>
      </w:r>
      <w:r w:rsidR="00924671" w:rsidRPr="002D315D">
        <w:rPr>
          <w:color w:val="0000CC"/>
          <w:sz w:val="24"/>
          <w:szCs w:val="24"/>
          <w:lang w:val="en-US"/>
        </w:rPr>
        <w:t>, whereas the relative humidity was</w:t>
      </w:r>
      <w:r w:rsidR="00F23B6C" w:rsidRPr="002D315D">
        <w:rPr>
          <w:color w:val="0000CC"/>
          <w:sz w:val="24"/>
          <w:szCs w:val="24"/>
          <w:lang w:val="en-US"/>
        </w:rPr>
        <w:t xml:space="preserve"> unfortunately</w:t>
      </w:r>
      <w:r w:rsidR="00924671" w:rsidRPr="002D315D">
        <w:rPr>
          <w:color w:val="0000CC"/>
          <w:sz w:val="24"/>
          <w:szCs w:val="24"/>
          <w:lang w:val="en-US"/>
        </w:rPr>
        <w:t xml:space="preserve"> not noted down at the time of the experiment. The implications of the relative humidity is particular important for reproducing these experiments elsewhere as now </w:t>
      </w:r>
      <w:r w:rsidR="00F23B6C" w:rsidRPr="002D315D">
        <w:rPr>
          <w:color w:val="0000CC"/>
          <w:sz w:val="24"/>
          <w:szCs w:val="24"/>
          <w:lang w:val="en-US"/>
        </w:rPr>
        <w:t xml:space="preserve">emphasized </w:t>
      </w:r>
      <w:r w:rsidR="00924671" w:rsidRPr="002D315D">
        <w:rPr>
          <w:color w:val="0000CC"/>
          <w:sz w:val="24"/>
          <w:szCs w:val="24"/>
          <w:lang w:val="en-US"/>
        </w:rPr>
        <w:t>in the discussion section</w:t>
      </w:r>
      <w:r w:rsidR="008E5027" w:rsidRPr="002D315D">
        <w:rPr>
          <w:color w:val="0000CC"/>
          <w:sz w:val="24"/>
          <w:szCs w:val="24"/>
          <w:lang w:val="en-US"/>
        </w:rPr>
        <w:t xml:space="preserve"> in </w:t>
      </w:r>
      <w:r w:rsidR="000248B4">
        <w:rPr>
          <w:b/>
          <w:color w:val="0000CC"/>
          <w:sz w:val="24"/>
          <w:szCs w:val="24"/>
          <w:lang w:val="en-US"/>
        </w:rPr>
        <w:t>Lines</w:t>
      </w:r>
      <w:r w:rsidR="00D10647">
        <w:rPr>
          <w:b/>
          <w:color w:val="0000CC"/>
          <w:sz w:val="24"/>
          <w:szCs w:val="24"/>
          <w:lang w:val="en-US"/>
        </w:rPr>
        <w:t xml:space="preserve"> 413-419</w:t>
      </w:r>
      <w:r w:rsidR="00924671" w:rsidRPr="002D315D">
        <w:rPr>
          <w:color w:val="0000CC"/>
          <w:sz w:val="24"/>
          <w:szCs w:val="24"/>
          <w:lang w:val="en-US"/>
        </w:rPr>
        <w:t xml:space="preserve">. As for the internal comparison in this paper, it is fair to assume that </w:t>
      </w:r>
      <w:r w:rsidR="00F23B6C" w:rsidRPr="002D315D">
        <w:rPr>
          <w:color w:val="0000CC"/>
          <w:sz w:val="24"/>
          <w:szCs w:val="24"/>
          <w:lang w:val="en-US"/>
        </w:rPr>
        <w:t xml:space="preserve">humidity </w:t>
      </w:r>
      <w:r w:rsidR="00924671" w:rsidRPr="002D315D">
        <w:rPr>
          <w:color w:val="0000CC"/>
          <w:sz w:val="24"/>
          <w:szCs w:val="24"/>
          <w:lang w:val="en-US"/>
        </w:rPr>
        <w:t>was the same for all four measurements</w:t>
      </w:r>
      <w:r w:rsidR="008E5027" w:rsidRPr="002D315D">
        <w:rPr>
          <w:color w:val="0000CC"/>
          <w:sz w:val="24"/>
          <w:szCs w:val="24"/>
          <w:lang w:val="en-US"/>
        </w:rPr>
        <w:t xml:space="preserve">. </w:t>
      </w:r>
      <w:r w:rsidR="002034A4" w:rsidRPr="002D315D">
        <w:rPr>
          <w:color w:val="0000CC"/>
          <w:sz w:val="24"/>
          <w:szCs w:val="24"/>
          <w:lang w:val="en-US"/>
        </w:rPr>
        <w:br/>
      </w:r>
    </w:p>
    <w:p w14:paraId="7829B419" w14:textId="77777777" w:rsidR="00A91BA0" w:rsidRPr="002D315D" w:rsidRDefault="002034A4" w:rsidP="00924671">
      <w:pPr>
        <w:pStyle w:val="NormalWeb"/>
        <w:rPr>
          <w:rFonts w:asciiTheme="minorHAnsi" w:hAnsiTheme="minorHAnsi"/>
          <w:b/>
          <w:bCs/>
          <w:lang w:val="en-US"/>
        </w:rPr>
      </w:pPr>
      <w:r w:rsidRPr="002D315D">
        <w:rPr>
          <w:rFonts w:asciiTheme="minorHAnsi" w:hAnsiTheme="minorHAnsi"/>
          <w:b/>
          <w:bCs/>
          <w:lang w:val="en-US"/>
        </w:rPr>
        <w:t xml:space="preserve">Reviewer #3: </w:t>
      </w:r>
    </w:p>
    <w:p w14:paraId="72EF1006" w14:textId="77777777" w:rsidR="00A91BA0" w:rsidRPr="002D315D" w:rsidRDefault="002034A4" w:rsidP="00924671">
      <w:pPr>
        <w:pStyle w:val="NormalWeb"/>
        <w:rPr>
          <w:rFonts w:asciiTheme="minorHAnsi" w:hAnsiTheme="minorHAnsi"/>
          <w:lang w:val="en-US"/>
        </w:rPr>
      </w:pPr>
      <w:r w:rsidRPr="002D315D">
        <w:rPr>
          <w:rFonts w:asciiTheme="minorHAnsi" w:hAnsiTheme="minorHAnsi"/>
          <w:b/>
          <w:lang w:val="en-US"/>
        </w:rPr>
        <w:br/>
      </w:r>
      <w:r w:rsidRPr="002D315D">
        <w:rPr>
          <w:rFonts w:asciiTheme="minorHAnsi" w:hAnsiTheme="minorHAnsi"/>
          <w:lang w:val="en-US"/>
        </w:rPr>
        <w:t>The article by Sorensen et al. describes the procedure of carrying out in-situ GISAXS to characterize the morphology kinetics in roll-to-roll coating of OPVs. It was well written with sufficient background and experimental details. I think it is suitable for publication in JoVE provided several minor revisions.</w:t>
      </w:r>
    </w:p>
    <w:p w14:paraId="5846BA94" w14:textId="78BB9FF6" w:rsidR="006126D2" w:rsidRPr="003353BF" w:rsidRDefault="006126D2" w:rsidP="00924671">
      <w:pPr>
        <w:pStyle w:val="NormalWeb"/>
        <w:rPr>
          <w:rFonts w:asciiTheme="minorHAnsi" w:hAnsiTheme="minorHAnsi"/>
          <w:color w:val="0000CC"/>
          <w:lang w:val="en-US"/>
        </w:rPr>
      </w:pPr>
      <w:r w:rsidRPr="003353BF">
        <w:rPr>
          <w:rFonts w:asciiTheme="minorHAnsi" w:hAnsiTheme="minorHAnsi"/>
          <w:color w:val="0000CC"/>
          <w:lang w:val="en-US"/>
        </w:rPr>
        <w:lastRenderedPageBreak/>
        <w:t>We thank the reviewer for the positive reception of our manuscript.</w:t>
      </w:r>
      <w:r w:rsidR="003353BF">
        <w:rPr>
          <w:rFonts w:asciiTheme="minorHAnsi" w:hAnsiTheme="minorHAnsi"/>
          <w:color w:val="0000CC"/>
          <w:lang w:val="en-US"/>
        </w:rPr>
        <w:t xml:space="preserve"> We appreciate that the reviewer have read the manuscript carefully and therefore have some </w:t>
      </w:r>
      <w:r w:rsidR="002F376C">
        <w:rPr>
          <w:rFonts w:asciiTheme="minorHAnsi" w:hAnsiTheme="minorHAnsi"/>
          <w:color w:val="0000CC"/>
          <w:lang w:val="en-US"/>
        </w:rPr>
        <w:t xml:space="preserve">valuable </w:t>
      </w:r>
      <w:r w:rsidR="003353BF">
        <w:rPr>
          <w:rFonts w:asciiTheme="minorHAnsi" w:hAnsiTheme="minorHAnsi"/>
          <w:color w:val="0000CC"/>
          <w:lang w:val="en-US"/>
        </w:rPr>
        <w:t xml:space="preserve">comments that </w:t>
      </w:r>
      <w:r w:rsidR="00936F6A">
        <w:rPr>
          <w:rFonts w:asciiTheme="minorHAnsi" w:hAnsiTheme="minorHAnsi"/>
          <w:color w:val="0000CC"/>
          <w:lang w:val="en-US"/>
        </w:rPr>
        <w:t>has led to</w:t>
      </w:r>
      <w:r w:rsidR="003353BF">
        <w:rPr>
          <w:rFonts w:asciiTheme="minorHAnsi" w:hAnsiTheme="minorHAnsi"/>
          <w:color w:val="0000CC"/>
          <w:lang w:val="en-US"/>
        </w:rPr>
        <w:t xml:space="preserve"> improve</w:t>
      </w:r>
      <w:r w:rsidR="00936F6A">
        <w:rPr>
          <w:rFonts w:asciiTheme="minorHAnsi" w:hAnsiTheme="minorHAnsi"/>
          <w:color w:val="0000CC"/>
          <w:lang w:val="en-US"/>
        </w:rPr>
        <w:t>ment of</w:t>
      </w:r>
      <w:r w:rsidR="003353BF">
        <w:rPr>
          <w:rFonts w:asciiTheme="minorHAnsi" w:hAnsiTheme="minorHAnsi"/>
          <w:color w:val="0000CC"/>
          <w:lang w:val="en-US"/>
        </w:rPr>
        <w:t xml:space="preserve"> the manuscript.  </w:t>
      </w:r>
    </w:p>
    <w:p w14:paraId="2C70981C" w14:textId="120FB34D" w:rsidR="00A91BA0" w:rsidRPr="002D315D" w:rsidRDefault="00A91BA0" w:rsidP="00924671">
      <w:pPr>
        <w:pStyle w:val="NormalWeb"/>
        <w:numPr>
          <w:ilvl w:val="0"/>
          <w:numId w:val="4"/>
        </w:numPr>
        <w:rPr>
          <w:rFonts w:asciiTheme="minorHAnsi" w:hAnsiTheme="minorHAnsi"/>
          <w:color w:val="FF0000"/>
          <w:lang w:val="en-US"/>
        </w:rPr>
      </w:pPr>
      <w:r w:rsidRPr="002D315D">
        <w:rPr>
          <w:rFonts w:asciiTheme="minorHAnsi" w:hAnsiTheme="minorHAnsi"/>
          <w:b/>
          <w:lang w:val="en-US"/>
        </w:rPr>
        <w:t>Comment 1:</w:t>
      </w:r>
      <w:r w:rsidR="002034A4" w:rsidRPr="002D315D">
        <w:rPr>
          <w:rFonts w:asciiTheme="minorHAnsi" w:hAnsiTheme="minorHAnsi"/>
          <w:lang w:val="en-US"/>
        </w:rPr>
        <w:t xml:space="preserve"> Lack of description of flatness (wobbling during rolling and substrate wrinkling) control and its effect on quantitative characterization. The uncertainty in the incident angle matters if it varies too much. Maybe this can be done with some dry runs without ink deposition?</w:t>
      </w:r>
      <w:r w:rsidRPr="002D315D">
        <w:rPr>
          <w:rFonts w:asciiTheme="minorHAnsi" w:hAnsiTheme="minorHAnsi"/>
          <w:lang w:val="en-US"/>
        </w:rPr>
        <w:br/>
      </w:r>
      <w:r w:rsidR="00D13226" w:rsidRPr="002D315D">
        <w:rPr>
          <w:rFonts w:asciiTheme="minorHAnsi" w:hAnsiTheme="minorHAnsi"/>
          <w:lang w:val="en-US"/>
        </w:rPr>
        <w:br/>
      </w:r>
      <w:r w:rsidRPr="002D315D">
        <w:rPr>
          <w:rFonts w:asciiTheme="minorHAnsi" w:hAnsiTheme="minorHAnsi"/>
          <w:b/>
          <w:lang w:val="en-US"/>
        </w:rPr>
        <w:t>Response 1:</w:t>
      </w:r>
      <w:r w:rsidRPr="002D315D">
        <w:rPr>
          <w:rFonts w:asciiTheme="minorHAnsi" w:hAnsiTheme="minorHAnsi"/>
          <w:color w:val="FF0000"/>
          <w:lang w:val="en-US"/>
        </w:rPr>
        <w:t xml:space="preserve"> </w:t>
      </w:r>
      <w:r w:rsidR="006F61EA" w:rsidRPr="002D315D">
        <w:rPr>
          <w:rFonts w:asciiTheme="minorHAnsi" w:hAnsiTheme="minorHAnsi"/>
          <w:color w:val="0000CC"/>
          <w:lang w:val="en-US"/>
        </w:rPr>
        <w:t>Thank</w:t>
      </w:r>
      <w:r w:rsidR="00C409AB" w:rsidRPr="002D315D">
        <w:rPr>
          <w:rFonts w:asciiTheme="minorHAnsi" w:hAnsiTheme="minorHAnsi"/>
          <w:color w:val="0000CC"/>
          <w:lang w:val="en-US"/>
        </w:rPr>
        <w:t xml:space="preserve"> you</w:t>
      </w:r>
      <w:r w:rsidR="006F61EA" w:rsidRPr="002D315D">
        <w:rPr>
          <w:rFonts w:asciiTheme="minorHAnsi" w:hAnsiTheme="minorHAnsi"/>
          <w:color w:val="0000CC"/>
          <w:lang w:val="en-US"/>
        </w:rPr>
        <w:t xml:space="preserve"> for </w:t>
      </w:r>
      <w:r w:rsidR="00C409AB" w:rsidRPr="002D315D">
        <w:rPr>
          <w:rFonts w:asciiTheme="minorHAnsi" w:hAnsiTheme="minorHAnsi"/>
          <w:color w:val="0000CC"/>
          <w:lang w:val="en-US"/>
        </w:rPr>
        <w:t xml:space="preserve">raising this important </w:t>
      </w:r>
      <w:r w:rsidR="006F61EA" w:rsidRPr="002D315D">
        <w:rPr>
          <w:rFonts w:asciiTheme="minorHAnsi" w:hAnsiTheme="minorHAnsi"/>
          <w:color w:val="0000CC"/>
          <w:lang w:val="en-US"/>
        </w:rPr>
        <w:t>issue. T</w:t>
      </w:r>
      <w:r w:rsidR="00D13226" w:rsidRPr="002D315D">
        <w:rPr>
          <w:rFonts w:asciiTheme="minorHAnsi" w:hAnsiTheme="minorHAnsi"/>
          <w:color w:val="0000CC"/>
          <w:lang w:val="en-US"/>
        </w:rPr>
        <w:t>he inciden</w:t>
      </w:r>
      <w:r w:rsidR="00C409AB" w:rsidRPr="002D315D">
        <w:rPr>
          <w:rFonts w:asciiTheme="minorHAnsi" w:hAnsiTheme="minorHAnsi"/>
          <w:color w:val="0000CC"/>
          <w:lang w:val="en-US"/>
        </w:rPr>
        <w:t>ce</w:t>
      </w:r>
      <w:r w:rsidR="00D13226" w:rsidRPr="002D315D">
        <w:rPr>
          <w:rFonts w:asciiTheme="minorHAnsi" w:hAnsiTheme="minorHAnsi"/>
          <w:color w:val="0000CC"/>
          <w:lang w:val="en-US"/>
        </w:rPr>
        <w:t xml:space="preserve"> angle is very important for a GISAXS experiment and the reviewer ha</w:t>
      </w:r>
      <w:r w:rsidR="00C409AB" w:rsidRPr="002D315D">
        <w:rPr>
          <w:rFonts w:asciiTheme="minorHAnsi" w:hAnsiTheme="minorHAnsi"/>
          <w:color w:val="0000CC"/>
          <w:lang w:val="en-US"/>
        </w:rPr>
        <w:t>s</w:t>
      </w:r>
      <w:r w:rsidR="00D13226" w:rsidRPr="002D315D">
        <w:rPr>
          <w:rFonts w:asciiTheme="minorHAnsi" w:hAnsiTheme="minorHAnsi"/>
          <w:color w:val="0000CC"/>
          <w:lang w:val="en-US"/>
        </w:rPr>
        <w:t xml:space="preserve"> a good </w:t>
      </w:r>
      <w:r w:rsidR="006F61EA" w:rsidRPr="002D315D">
        <w:rPr>
          <w:rFonts w:asciiTheme="minorHAnsi" w:hAnsiTheme="minorHAnsi"/>
          <w:color w:val="0000CC"/>
          <w:lang w:val="en-US"/>
        </w:rPr>
        <w:t xml:space="preserve">point that this </w:t>
      </w:r>
      <w:r w:rsidR="00C409AB" w:rsidRPr="002D315D">
        <w:rPr>
          <w:rFonts w:asciiTheme="minorHAnsi" w:hAnsiTheme="minorHAnsi"/>
          <w:color w:val="0000CC"/>
          <w:lang w:val="en-US"/>
        </w:rPr>
        <w:t>must be documented</w:t>
      </w:r>
      <w:r w:rsidR="00D13226" w:rsidRPr="002D315D">
        <w:rPr>
          <w:rFonts w:asciiTheme="minorHAnsi" w:hAnsiTheme="minorHAnsi"/>
          <w:color w:val="0000CC"/>
          <w:lang w:val="en-US"/>
        </w:rPr>
        <w:t>. As</w:t>
      </w:r>
      <w:r w:rsidR="00C409AB" w:rsidRPr="002D315D">
        <w:rPr>
          <w:rFonts w:asciiTheme="minorHAnsi" w:hAnsiTheme="minorHAnsi"/>
          <w:color w:val="0000CC"/>
          <w:lang w:val="en-US"/>
        </w:rPr>
        <w:t xml:space="preserve"> suggested by</w:t>
      </w:r>
      <w:r w:rsidR="00D13226" w:rsidRPr="002D315D">
        <w:rPr>
          <w:rFonts w:asciiTheme="minorHAnsi" w:hAnsiTheme="minorHAnsi"/>
          <w:color w:val="0000CC"/>
          <w:lang w:val="en-US"/>
        </w:rPr>
        <w:t xml:space="preserve"> reviewer #4 this can be done by removing the beam stop and tracking the specular beam position throughout the experiment. </w:t>
      </w:r>
      <w:r w:rsidR="00C409AB" w:rsidRPr="002D315D">
        <w:rPr>
          <w:rFonts w:asciiTheme="minorHAnsi" w:hAnsiTheme="minorHAnsi"/>
          <w:color w:val="0000CC"/>
          <w:lang w:val="en-US"/>
        </w:rPr>
        <w:t>In the experiments we report on here</w:t>
      </w:r>
      <w:r w:rsidR="00D13226" w:rsidRPr="002D315D">
        <w:rPr>
          <w:rFonts w:asciiTheme="minorHAnsi" w:hAnsiTheme="minorHAnsi"/>
          <w:color w:val="0000CC"/>
          <w:lang w:val="en-US"/>
        </w:rPr>
        <w:t>, we do not have a time resolved tracking of the specular peak.</w:t>
      </w:r>
      <w:r w:rsidR="000B4502" w:rsidRPr="002D315D">
        <w:rPr>
          <w:rFonts w:asciiTheme="minorHAnsi" w:hAnsiTheme="minorHAnsi"/>
          <w:color w:val="0000CC"/>
          <w:lang w:val="en-US"/>
        </w:rPr>
        <w:t xml:space="preserve"> This will be done for future experiments. </w:t>
      </w:r>
      <w:r w:rsidR="00DA28C4">
        <w:rPr>
          <w:rFonts w:asciiTheme="minorHAnsi" w:hAnsiTheme="minorHAnsi"/>
          <w:color w:val="0000CC"/>
          <w:lang w:val="en-US"/>
        </w:rPr>
        <w:t>In</w:t>
      </w:r>
      <w:r w:rsidR="00DA28C4" w:rsidRPr="002D315D">
        <w:rPr>
          <w:rFonts w:asciiTheme="minorHAnsi" w:hAnsiTheme="minorHAnsi"/>
          <w:color w:val="0000CC"/>
          <w:lang w:val="en-US"/>
        </w:rPr>
        <w:t xml:space="preserve"> </w:t>
      </w:r>
      <w:r w:rsidR="000B4502" w:rsidRPr="002D315D">
        <w:rPr>
          <w:rFonts w:asciiTheme="minorHAnsi" w:hAnsiTheme="minorHAnsi"/>
          <w:color w:val="0000CC"/>
          <w:lang w:val="en-US"/>
        </w:rPr>
        <w:t>p</w:t>
      </w:r>
      <w:r w:rsidR="00132429" w:rsidRPr="002D315D">
        <w:rPr>
          <w:rFonts w:asciiTheme="minorHAnsi" w:hAnsiTheme="minorHAnsi"/>
          <w:color w:val="0000CC"/>
          <w:lang w:val="en-US"/>
        </w:rPr>
        <w:t>revious synchrotron experiments where this roll-2-roll coater has been used</w:t>
      </w:r>
      <w:r w:rsidR="00DA28C4">
        <w:rPr>
          <w:rFonts w:asciiTheme="minorHAnsi" w:hAnsiTheme="minorHAnsi"/>
          <w:color w:val="0000CC"/>
          <w:lang w:val="en-US"/>
        </w:rPr>
        <w:t xml:space="preserve"> we</w:t>
      </w:r>
      <w:r w:rsidR="00132429" w:rsidRPr="002D315D">
        <w:rPr>
          <w:rFonts w:asciiTheme="minorHAnsi" w:hAnsiTheme="minorHAnsi"/>
          <w:color w:val="0000CC"/>
          <w:lang w:val="en-US"/>
        </w:rPr>
        <w:t xml:space="preserve"> have demonstrated that the incidence angle does not vary more than </w:t>
      </w:r>
      <w:r w:rsidR="00132429" w:rsidRPr="002D315D">
        <w:rPr>
          <w:rFonts w:asciiTheme="minorHAnsi" w:hAnsiTheme="minorHAnsi" w:cstheme="minorHAnsi"/>
          <w:color w:val="0000CC"/>
          <w:lang w:val="en-US"/>
        </w:rPr>
        <w:t>±</w:t>
      </w:r>
      <w:r w:rsidR="00132429" w:rsidRPr="002D315D">
        <w:rPr>
          <w:rFonts w:asciiTheme="minorHAnsi" w:hAnsiTheme="minorHAnsi"/>
          <w:color w:val="0000CC"/>
          <w:lang w:val="en-US"/>
        </w:rPr>
        <w:t xml:space="preserve"> 0.03</w:t>
      </w:r>
      <w:r w:rsidR="00132429" w:rsidRPr="002D315D">
        <w:rPr>
          <w:rFonts w:asciiTheme="minorHAnsi" w:hAnsiTheme="minorHAnsi" w:cstheme="minorHAnsi"/>
          <w:color w:val="0000CC"/>
          <w:lang w:val="en-US"/>
        </w:rPr>
        <w:t>° as evaluated by the position of the reflected beam as a function of time (with a temporal resolution of 0.1 s)</w:t>
      </w:r>
      <w:r w:rsidR="00132429" w:rsidRPr="002D315D">
        <w:rPr>
          <w:rFonts w:asciiTheme="minorHAnsi" w:hAnsiTheme="minorHAnsi"/>
          <w:color w:val="0000CC"/>
          <w:lang w:val="en-US"/>
        </w:rPr>
        <w:t>, w</w:t>
      </w:r>
      <w:r w:rsidR="00132429" w:rsidRPr="002D315D">
        <w:rPr>
          <w:rFonts w:asciiTheme="minorHAnsi" w:hAnsiTheme="minorHAnsi" w:cs="Calibri"/>
          <w:color w:val="0000CC"/>
          <w:lang w:val="en-US"/>
        </w:rPr>
        <w:t>hich is equal to ±</w:t>
      </w:r>
      <w:r w:rsidR="00132429" w:rsidRPr="002D315D">
        <w:rPr>
          <w:rFonts w:asciiTheme="minorHAnsi" w:hAnsiTheme="minorHAnsi"/>
          <w:color w:val="0000CC"/>
          <w:lang w:val="en-US"/>
        </w:rPr>
        <w:t xml:space="preserve"> 12 pixels from the Yoneda line for this experiment. </w:t>
      </w:r>
      <w:r w:rsidR="00DA28C4">
        <w:rPr>
          <w:rFonts w:asciiTheme="minorHAnsi" w:hAnsiTheme="minorHAnsi"/>
          <w:color w:val="0000CC"/>
          <w:lang w:val="en-US"/>
        </w:rPr>
        <w:t>T</w:t>
      </w:r>
      <w:r w:rsidR="00132429" w:rsidRPr="002D315D">
        <w:rPr>
          <w:rFonts w:asciiTheme="minorHAnsi" w:hAnsiTheme="minorHAnsi"/>
          <w:color w:val="0000CC"/>
          <w:lang w:val="en-US"/>
        </w:rPr>
        <w:t xml:space="preserve">he horizontal line integration were made with </w:t>
      </w:r>
      <w:r w:rsidR="00132429" w:rsidRPr="002D315D">
        <w:rPr>
          <w:rFonts w:asciiTheme="minorHAnsi" w:hAnsiTheme="minorHAnsi" w:cs="Calibri"/>
          <w:color w:val="0000CC"/>
          <w:lang w:val="en-US"/>
        </w:rPr>
        <w:t>± 50 pixels.</w:t>
      </w:r>
      <w:r w:rsidR="000B4502" w:rsidRPr="002D315D">
        <w:rPr>
          <w:rFonts w:asciiTheme="minorHAnsi" w:hAnsiTheme="minorHAnsi" w:cs="Calibri"/>
          <w:color w:val="0000CC"/>
          <w:lang w:val="en-US"/>
        </w:rPr>
        <w:t xml:space="preserve"> Thus we find the small variation neglecteable for the purpose of this analysis. This have been addressed in the discussion </w:t>
      </w:r>
      <w:r w:rsidR="00D10647">
        <w:rPr>
          <w:rFonts w:asciiTheme="minorHAnsi" w:hAnsiTheme="minorHAnsi"/>
          <w:b/>
          <w:color w:val="0000CC"/>
          <w:lang w:val="en-US"/>
        </w:rPr>
        <w:t>Lines 399-409</w:t>
      </w:r>
      <w:r w:rsidR="000B4502" w:rsidRPr="002D315D">
        <w:rPr>
          <w:rFonts w:asciiTheme="minorHAnsi" w:hAnsiTheme="minorHAnsi"/>
          <w:b/>
          <w:color w:val="0000CC"/>
          <w:lang w:val="en-US"/>
        </w:rPr>
        <w:t>.</w:t>
      </w:r>
      <w:r w:rsidRPr="002D315D">
        <w:rPr>
          <w:rFonts w:asciiTheme="minorHAnsi" w:hAnsiTheme="minorHAnsi"/>
          <w:color w:val="0000CC"/>
          <w:lang w:val="en-US"/>
        </w:rPr>
        <w:br/>
      </w:r>
    </w:p>
    <w:p w14:paraId="76882390" w14:textId="7EF9AF0B" w:rsidR="00C97E80" w:rsidRPr="002D315D" w:rsidRDefault="00A91BA0" w:rsidP="00D13226">
      <w:pPr>
        <w:pStyle w:val="NormalWeb"/>
        <w:numPr>
          <w:ilvl w:val="0"/>
          <w:numId w:val="4"/>
        </w:numPr>
        <w:rPr>
          <w:rFonts w:asciiTheme="minorHAnsi" w:hAnsiTheme="minorHAnsi"/>
          <w:color w:val="0000CC"/>
          <w:lang w:val="en-US"/>
        </w:rPr>
      </w:pPr>
      <w:r w:rsidRPr="002D315D">
        <w:rPr>
          <w:rFonts w:asciiTheme="minorHAnsi" w:hAnsiTheme="minorHAnsi"/>
          <w:b/>
          <w:lang w:val="en-US"/>
        </w:rPr>
        <w:t>Comment 2:</w:t>
      </w:r>
      <w:r w:rsidRPr="002D315D">
        <w:rPr>
          <w:rFonts w:asciiTheme="minorHAnsi" w:hAnsiTheme="minorHAnsi"/>
          <w:lang w:val="en-US"/>
        </w:rPr>
        <w:t xml:space="preserve"> </w:t>
      </w:r>
      <w:r w:rsidR="002034A4" w:rsidRPr="002D315D">
        <w:rPr>
          <w:rFonts w:asciiTheme="minorHAnsi" w:hAnsiTheme="minorHAnsi"/>
          <w:lang w:val="en-US"/>
        </w:rPr>
        <w:t>I do not see the need of figure 5b if no GIWAXS is discussed elsewhere.</w:t>
      </w:r>
      <w:r w:rsidR="006F61EA" w:rsidRPr="002D315D">
        <w:rPr>
          <w:rFonts w:asciiTheme="minorHAnsi" w:hAnsiTheme="minorHAnsi"/>
          <w:lang w:val="en-US"/>
        </w:rPr>
        <w:br/>
      </w:r>
      <w:r w:rsidR="00D13226" w:rsidRPr="002D315D">
        <w:rPr>
          <w:rFonts w:asciiTheme="minorHAnsi" w:hAnsiTheme="minorHAnsi"/>
          <w:lang w:val="en-US"/>
        </w:rPr>
        <w:br/>
      </w:r>
      <w:r w:rsidRPr="002D315D">
        <w:rPr>
          <w:rFonts w:asciiTheme="minorHAnsi" w:hAnsiTheme="minorHAnsi"/>
          <w:b/>
          <w:lang w:val="en-US"/>
        </w:rPr>
        <w:t xml:space="preserve">Response 2: </w:t>
      </w:r>
      <w:r w:rsidR="006F61EA" w:rsidRPr="002D315D">
        <w:rPr>
          <w:rFonts w:asciiTheme="minorHAnsi" w:hAnsiTheme="minorHAnsi"/>
          <w:color w:val="0000CC"/>
          <w:lang w:val="en-US"/>
        </w:rPr>
        <w:t xml:space="preserve">Thanks for reading this so carefully. </w:t>
      </w:r>
      <w:r w:rsidR="00C409AB" w:rsidRPr="002D315D">
        <w:rPr>
          <w:rFonts w:asciiTheme="minorHAnsi" w:hAnsiTheme="minorHAnsi"/>
          <w:color w:val="0000CC"/>
          <w:lang w:val="en-US"/>
        </w:rPr>
        <w:t>This is a misspelling</w:t>
      </w:r>
      <w:r w:rsidR="00D13226" w:rsidRPr="002D315D">
        <w:rPr>
          <w:rFonts w:asciiTheme="minorHAnsi" w:hAnsiTheme="minorHAnsi"/>
          <w:color w:val="0000CC"/>
          <w:lang w:val="en-US"/>
        </w:rPr>
        <w:t>: It is GISAXS</w:t>
      </w:r>
      <w:r w:rsidRPr="002D315D">
        <w:rPr>
          <w:rFonts w:asciiTheme="minorHAnsi" w:hAnsiTheme="minorHAnsi"/>
          <w:color w:val="0000CC"/>
          <w:lang w:val="en-US"/>
        </w:rPr>
        <w:t xml:space="preserve">. </w:t>
      </w:r>
      <w:r w:rsidR="00C409AB" w:rsidRPr="002D315D">
        <w:rPr>
          <w:rFonts w:asciiTheme="minorHAnsi" w:hAnsiTheme="minorHAnsi"/>
          <w:color w:val="0000CC"/>
          <w:lang w:val="en-US"/>
        </w:rPr>
        <w:t xml:space="preserve">It has </w:t>
      </w:r>
      <w:r w:rsidRPr="002D315D">
        <w:rPr>
          <w:rFonts w:asciiTheme="minorHAnsi" w:hAnsiTheme="minorHAnsi"/>
          <w:color w:val="0000CC"/>
          <w:lang w:val="en-US"/>
        </w:rPr>
        <w:t xml:space="preserve">now </w:t>
      </w:r>
      <w:r w:rsidR="00C409AB" w:rsidRPr="002D315D">
        <w:rPr>
          <w:rFonts w:asciiTheme="minorHAnsi" w:hAnsiTheme="minorHAnsi"/>
          <w:color w:val="0000CC"/>
          <w:lang w:val="en-US"/>
        </w:rPr>
        <w:t>been corrected</w:t>
      </w:r>
      <w:r w:rsidRPr="002D315D">
        <w:rPr>
          <w:rFonts w:asciiTheme="minorHAnsi" w:hAnsiTheme="minorHAnsi"/>
          <w:color w:val="0000CC"/>
          <w:lang w:val="en-US"/>
        </w:rPr>
        <w:t xml:space="preserve">. </w:t>
      </w:r>
      <w:r w:rsidR="006F61EA" w:rsidRPr="002D315D">
        <w:rPr>
          <w:rFonts w:asciiTheme="minorHAnsi" w:hAnsiTheme="minorHAnsi"/>
          <w:color w:val="0000CC"/>
          <w:lang w:val="en-US"/>
        </w:rPr>
        <w:br/>
      </w:r>
    </w:p>
    <w:p w14:paraId="5FC950C2" w14:textId="5CD79D48" w:rsidR="00C97E80" w:rsidRPr="002D315D" w:rsidRDefault="00C97E80" w:rsidP="00C97E80">
      <w:pPr>
        <w:pStyle w:val="NormalWeb"/>
        <w:numPr>
          <w:ilvl w:val="0"/>
          <w:numId w:val="4"/>
        </w:numPr>
        <w:rPr>
          <w:rFonts w:asciiTheme="minorHAnsi" w:hAnsiTheme="minorHAnsi"/>
          <w:color w:val="0000CC"/>
          <w:lang w:val="en-US"/>
        </w:rPr>
      </w:pPr>
      <w:r w:rsidRPr="002D315D">
        <w:rPr>
          <w:rFonts w:asciiTheme="minorHAnsi" w:hAnsiTheme="minorHAnsi"/>
          <w:b/>
          <w:lang w:val="en-US"/>
        </w:rPr>
        <w:t>Comment 3:</w:t>
      </w:r>
      <w:r w:rsidR="002034A4" w:rsidRPr="002D315D">
        <w:rPr>
          <w:rFonts w:asciiTheme="minorHAnsi" w:hAnsiTheme="minorHAnsi"/>
          <w:lang w:val="en-US"/>
        </w:rPr>
        <w:t xml:space="preserve"> Are those long exposures (3000 sec) done with a single shot or repeatedly multiple shots?</w:t>
      </w:r>
      <w:r w:rsidRPr="002D315D">
        <w:rPr>
          <w:rFonts w:asciiTheme="minorHAnsi" w:hAnsiTheme="minorHAnsi"/>
          <w:lang w:val="en-US"/>
        </w:rPr>
        <w:br/>
      </w:r>
      <w:r w:rsidR="00D13226" w:rsidRPr="002D315D">
        <w:rPr>
          <w:rFonts w:asciiTheme="minorHAnsi" w:hAnsiTheme="minorHAnsi"/>
          <w:lang w:val="en-US"/>
        </w:rPr>
        <w:br/>
      </w:r>
      <w:r w:rsidRPr="002D315D">
        <w:rPr>
          <w:rFonts w:asciiTheme="minorHAnsi" w:hAnsiTheme="minorHAnsi"/>
          <w:b/>
          <w:lang w:val="en-US"/>
        </w:rPr>
        <w:t>Response 3:</w:t>
      </w:r>
      <w:r w:rsidRPr="002D315D">
        <w:rPr>
          <w:rFonts w:asciiTheme="minorHAnsi" w:hAnsiTheme="minorHAnsi"/>
          <w:color w:val="FF0000"/>
          <w:lang w:val="en-US"/>
        </w:rPr>
        <w:t xml:space="preserve"> </w:t>
      </w:r>
      <w:r w:rsidR="00D13226" w:rsidRPr="002D315D">
        <w:rPr>
          <w:rFonts w:asciiTheme="minorHAnsi" w:hAnsiTheme="minorHAnsi"/>
          <w:color w:val="0000CC"/>
          <w:lang w:val="en-US"/>
        </w:rPr>
        <w:t xml:space="preserve">This is done by one long exposure of 3000 seconds. Improvements of this experiments will be to collect data with several </w:t>
      </w:r>
      <w:r w:rsidR="00084555" w:rsidRPr="002D315D">
        <w:rPr>
          <w:rFonts w:asciiTheme="minorHAnsi" w:hAnsiTheme="minorHAnsi"/>
          <w:color w:val="0000CC"/>
          <w:lang w:val="en-US"/>
        </w:rPr>
        <w:t xml:space="preserve">shorter </w:t>
      </w:r>
      <w:r w:rsidR="00D13226" w:rsidRPr="002D315D">
        <w:rPr>
          <w:rFonts w:asciiTheme="minorHAnsi" w:hAnsiTheme="minorHAnsi"/>
          <w:color w:val="0000CC"/>
          <w:lang w:val="en-US"/>
        </w:rPr>
        <w:t xml:space="preserve">exposures to ensure data quality and to </w:t>
      </w:r>
      <w:r w:rsidR="00084555" w:rsidRPr="002D315D">
        <w:rPr>
          <w:rFonts w:asciiTheme="minorHAnsi" w:hAnsiTheme="minorHAnsi"/>
          <w:color w:val="0000CC"/>
          <w:lang w:val="en-US"/>
        </w:rPr>
        <w:t>allow flexible temporal binning</w:t>
      </w:r>
      <w:r w:rsidR="00D13226" w:rsidRPr="002D315D">
        <w:rPr>
          <w:rFonts w:asciiTheme="minorHAnsi" w:hAnsiTheme="minorHAnsi"/>
          <w:color w:val="0000CC"/>
          <w:lang w:val="en-US"/>
        </w:rPr>
        <w:t>. We have added</w:t>
      </w:r>
      <w:r w:rsidR="000B4502" w:rsidRPr="002D315D">
        <w:rPr>
          <w:rFonts w:asciiTheme="minorHAnsi" w:hAnsiTheme="minorHAnsi"/>
          <w:color w:val="0000CC"/>
          <w:lang w:val="en-US"/>
        </w:rPr>
        <w:t xml:space="preserve"> section 3.10</w:t>
      </w:r>
      <w:r w:rsidR="005B6B73" w:rsidRPr="002D315D">
        <w:rPr>
          <w:rFonts w:asciiTheme="minorHAnsi" w:hAnsiTheme="minorHAnsi"/>
          <w:color w:val="0000CC"/>
          <w:lang w:val="en-US"/>
        </w:rPr>
        <w:t xml:space="preserve"> to clarify</w:t>
      </w:r>
      <w:r w:rsidR="008131EA" w:rsidRPr="002D315D">
        <w:rPr>
          <w:rFonts w:asciiTheme="minorHAnsi" w:hAnsiTheme="minorHAnsi"/>
          <w:color w:val="0000CC"/>
          <w:lang w:val="en-US"/>
        </w:rPr>
        <w:t xml:space="preserve"> this. </w:t>
      </w:r>
      <w:r w:rsidR="008131EA" w:rsidRPr="002D315D">
        <w:rPr>
          <w:rFonts w:asciiTheme="minorHAnsi" w:hAnsiTheme="minorHAnsi"/>
          <w:b/>
          <w:color w:val="0000CC"/>
          <w:lang w:val="en-US"/>
        </w:rPr>
        <w:t>Line</w:t>
      </w:r>
      <w:r w:rsidR="00D10647">
        <w:rPr>
          <w:rFonts w:asciiTheme="minorHAnsi" w:hAnsiTheme="minorHAnsi"/>
          <w:b/>
          <w:color w:val="0000CC"/>
          <w:lang w:val="en-US"/>
        </w:rPr>
        <w:t xml:space="preserve"> 266</w:t>
      </w:r>
      <w:r w:rsidR="000B4502" w:rsidRPr="002D315D">
        <w:rPr>
          <w:rFonts w:asciiTheme="minorHAnsi" w:hAnsiTheme="minorHAnsi"/>
          <w:b/>
          <w:color w:val="0000CC"/>
          <w:lang w:val="en-US"/>
        </w:rPr>
        <w:t xml:space="preserve"> + note</w:t>
      </w:r>
      <w:r w:rsidRPr="002D315D">
        <w:rPr>
          <w:rFonts w:asciiTheme="minorHAnsi" w:hAnsiTheme="minorHAnsi"/>
          <w:color w:val="0000CC"/>
          <w:lang w:val="en-US"/>
        </w:rPr>
        <w:br/>
      </w:r>
      <w:r w:rsidRPr="002D315D">
        <w:rPr>
          <w:rFonts w:asciiTheme="minorHAnsi" w:hAnsiTheme="minorHAnsi"/>
          <w:color w:val="0000CC"/>
          <w:lang w:val="en-US"/>
        </w:rPr>
        <w:br/>
      </w:r>
    </w:p>
    <w:p w14:paraId="492C0FA6" w14:textId="40F0FEF3" w:rsidR="00C97E80" w:rsidRPr="00D5537E" w:rsidRDefault="00C97E80" w:rsidP="00D5537E">
      <w:pPr>
        <w:pStyle w:val="NormalWeb"/>
        <w:numPr>
          <w:ilvl w:val="0"/>
          <w:numId w:val="4"/>
        </w:numPr>
        <w:rPr>
          <w:rFonts w:asciiTheme="minorHAnsi" w:hAnsiTheme="minorHAnsi"/>
          <w:color w:val="0000CC"/>
          <w:lang w:val="en-US"/>
        </w:rPr>
      </w:pPr>
      <w:r w:rsidRPr="002D315D">
        <w:rPr>
          <w:rFonts w:asciiTheme="minorHAnsi" w:hAnsiTheme="minorHAnsi"/>
          <w:b/>
          <w:lang w:val="en-US"/>
        </w:rPr>
        <w:t>Comment 4:</w:t>
      </w:r>
      <w:r w:rsidR="002034A4" w:rsidRPr="002D315D">
        <w:rPr>
          <w:rFonts w:asciiTheme="minorHAnsi" w:hAnsiTheme="minorHAnsi"/>
          <w:lang w:val="en-US"/>
        </w:rPr>
        <w:t xml:space="preserve"> On ~425nm films prepared by slot-die, I expect the morphologies are more of 3D rather than 2D only in the surface plane. Therefore, the structure analysis should be done as a function of total q (not qy, especially when the linecut is done at a non-zero qz). If it is believed to be 2D, then linecuts of qy at different qz are needed for validation.</w:t>
      </w:r>
      <w:r w:rsidRPr="002D315D">
        <w:rPr>
          <w:rFonts w:asciiTheme="minorHAnsi" w:hAnsiTheme="minorHAnsi"/>
          <w:lang w:val="en-US"/>
        </w:rPr>
        <w:br/>
      </w:r>
      <w:r w:rsidR="00D13226" w:rsidRPr="002D315D">
        <w:rPr>
          <w:rFonts w:asciiTheme="minorHAnsi" w:hAnsiTheme="minorHAnsi"/>
          <w:lang w:val="en-US"/>
        </w:rPr>
        <w:br/>
      </w:r>
      <w:r w:rsidRPr="002D315D">
        <w:rPr>
          <w:rFonts w:asciiTheme="minorHAnsi" w:hAnsiTheme="minorHAnsi"/>
          <w:b/>
          <w:color w:val="000000" w:themeColor="text1"/>
          <w:lang w:val="en-US"/>
        </w:rPr>
        <w:t xml:space="preserve">Response 4: </w:t>
      </w:r>
      <w:r w:rsidR="004D5300" w:rsidRPr="002D315D">
        <w:rPr>
          <w:rFonts w:asciiTheme="minorHAnsi" w:hAnsiTheme="minorHAnsi"/>
          <w:color w:val="0000CC"/>
          <w:lang w:val="en-US"/>
        </w:rPr>
        <w:t xml:space="preserve">Very good </w:t>
      </w:r>
      <w:r w:rsidR="00084555" w:rsidRPr="002D315D">
        <w:rPr>
          <w:rFonts w:asciiTheme="minorHAnsi" w:hAnsiTheme="minorHAnsi"/>
          <w:color w:val="0000CC"/>
          <w:lang w:val="en-US"/>
        </w:rPr>
        <w:t xml:space="preserve">observations that we </w:t>
      </w:r>
      <w:r w:rsidR="00786D89">
        <w:rPr>
          <w:rFonts w:asciiTheme="minorHAnsi" w:hAnsiTheme="minorHAnsi"/>
          <w:color w:val="0000CC"/>
          <w:lang w:val="en-US"/>
        </w:rPr>
        <w:t>acknowledge</w:t>
      </w:r>
      <w:r w:rsidR="00786D89" w:rsidRPr="002D315D">
        <w:rPr>
          <w:rFonts w:asciiTheme="minorHAnsi" w:hAnsiTheme="minorHAnsi"/>
          <w:color w:val="0000CC"/>
          <w:lang w:val="en-US"/>
        </w:rPr>
        <w:t xml:space="preserve"> </w:t>
      </w:r>
      <w:r w:rsidR="00084555" w:rsidRPr="002D315D">
        <w:rPr>
          <w:rFonts w:asciiTheme="minorHAnsi" w:hAnsiTheme="minorHAnsi"/>
          <w:color w:val="0000CC"/>
          <w:lang w:val="en-US"/>
        </w:rPr>
        <w:t>the importance of</w:t>
      </w:r>
      <w:r w:rsidR="004D5300" w:rsidRPr="002D315D">
        <w:rPr>
          <w:rFonts w:asciiTheme="minorHAnsi" w:hAnsiTheme="minorHAnsi"/>
          <w:color w:val="0000CC"/>
          <w:lang w:val="en-US"/>
        </w:rPr>
        <w:t xml:space="preserve">. </w:t>
      </w:r>
      <w:r w:rsidR="00D13226" w:rsidRPr="002D315D">
        <w:rPr>
          <w:rFonts w:asciiTheme="minorHAnsi" w:hAnsiTheme="minorHAnsi"/>
          <w:color w:val="0000CC"/>
          <w:lang w:val="en-US"/>
        </w:rPr>
        <w:t>The structure is expected to be 3D</w:t>
      </w:r>
      <w:r w:rsidR="004D5300" w:rsidRPr="002D315D">
        <w:rPr>
          <w:rFonts w:asciiTheme="minorHAnsi" w:hAnsiTheme="minorHAnsi"/>
          <w:color w:val="0000CC"/>
          <w:lang w:val="en-US"/>
        </w:rPr>
        <w:t>.</w:t>
      </w:r>
      <w:r w:rsidR="00D13226" w:rsidRPr="002D315D">
        <w:rPr>
          <w:rFonts w:asciiTheme="minorHAnsi" w:hAnsiTheme="minorHAnsi"/>
          <w:color w:val="0000CC"/>
          <w:lang w:val="en-US"/>
        </w:rPr>
        <w:t xml:space="preserve"> </w:t>
      </w:r>
      <w:r w:rsidR="00B644A5" w:rsidRPr="002D315D">
        <w:rPr>
          <w:rFonts w:asciiTheme="minorHAnsi" w:hAnsiTheme="minorHAnsi"/>
          <w:color w:val="0000CC"/>
          <w:lang w:val="en-US"/>
        </w:rPr>
        <w:t xml:space="preserve">But for this analysis we have restricted the analysis to </w:t>
      </w:r>
      <w:r w:rsidR="00B644A5" w:rsidRPr="002D315D">
        <w:rPr>
          <w:rFonts w:asciiTheme="minorHAnsi" w:hAnsiTheme="minorHAnsi"/>
          <w:color w:val="0000CC"/>
          <w:lang w:val="en-US"/>
        </w:rPr>
        <w:lastRenderedPageBreak/>
        <w:t xml:space="preserve">the horizontal features and we cannot retrieve a full 3D information about the </w:t>
      </w:r>
      <w:r w:rsidR="009D2FE9">
        <w:rPr>
          <w:rFonts w:asciiTheme="minorHAnsi" w:hAnsiTheme="minorHAnsi"/>
          <w:color w:val="0000CC"/>
          <w:lang w:val="en-US"/>
        </w:rPr>
        <w:t>structure</w:t>
      </w:r>
      <w:r w:rsidR="009D2FE9" w:rsidRPr="002D315D">
        <w:rPr>
          <w:rFonts w:asciiTheme="minorHAnsi" w:hAnsiTheme="minorHAnsi"/>
          <w:color w:val="0000CC"/>
          <w:lang w:val="en-US"/>
        </w:rPr>
        <w:t xml:space="preserve"> </w:t>
      </w:r>
      <w:r w:rsidR="00B644A5" w:rsidRPr="002D315D">
        <w:rPr>
          <w:rFonts w:asciiTheme="minorHAnsi" w:hAnsiTheme="minorHAnsi"/>
          <w:color w:val="0000CC"/>
          <w:lang w:val="en-US"/>
        </w:rPr>
        <w:t>in the bulk. We have made integration</w:t>
      </w:r>
      <w:r w:rsidR="009D2FE9">
        <w:rPr>
          <w:rFonts w:asciiTheme="minorHAnsi" w:hAnsiTheme="minorHAnsi"/>
          <w:color w:val="0000CC"/>
          <w:lang w:val="en-US"/>
        </w:rPr>
        <w:t>s</w:t>
      </w:r>
      <w:r w:rsidR="004E7B42">
        <w:rPr>
          <w:rFonts w:asciiTheme="minorHAnsi" w:hAnsiTheme="minorHAnsi"/>
          <w:color w:val="0000CC"/>
          <w:vertAlign w:val="subscript"/>
          <w:lang w:val="en-US"/>
        </w:rPr>
        <w:t xml:space="preserve"> </w:t>
      </w:r>
      <w:r w:rsidR="004E7B42">
        <w:rPr>
          <w:rFonts w:asciiTheme="minorHAnsi" w:hAnsiTheme="minorHAnsi"/>
          <w:color w:val="0000CC"/>
          <w:lang w:val="en-US"/>
        </w:rPr>
        <w:t xml:space="preserve">30 degrees rotation from the </w:t>
      </w:r>
      <w:r w:rsidR="004E7B42" w:rsidRPr="004E7B42">
        <w:rPr>
          <w:rFonts w:asciiTheme="minorHAnsi" w:hAnsiTheme="minorHAnsi"/>
          <w:b/>
          <w:color w:val="0000CC"/>
          <w:lang w:val="en-US"/>
        </w:rPr>
        <w:t>q</w:t>
      </w:r>
      <w:r w:rsidR="004E7B42">
        <w:rPr>
          <w:rFonts w:asciiTheme="minorHAnsi" w:hAnsiTheme="minorHAnsi"/>
          <w:color w:val="0000CC"/>
          <w:vertAlign w:val="subscript"/>
          <w:lang w:val="en-US"/>
        </w:rPr>
        <w:t xml:space="preserve">xy </w:t>
      </w:r>
      <w:r w:rsidR="00B644A5" w:rsidRPr="002D315D">
        <w:rPr>
          <w:rFonts w:asciiTheme="minorHAnsi" w:hAnsiTheme="minorHAnsi"/>
          <w:color w:val="0000CC"/>
          <w:lang w:val="en-US"/>
        </w:rPr>
        <w:t xml:space="preserve">plane and </w:t>
      </w:r>
      <w:r w:rsidR="004E7B42">
        <w:rPr>
          <w:rFonts w:asciiTheme="minorHAnsi" w:hAnsiTheme="minorHAnsi"/>
          <w:color w:val="0000CC"/>
          <w:lang w:val="en-US"/>
        </w:rPr>
        <w:t xml:space="preserve">which showed </w:t>
      </w:r>
      <w:r w:rsidR="00B644A5" w:rsidRPr="002D315D">
        <w:rPr>
          <w:rFonts w:asciiTheme="minorHAnsi" w:hAnsiTheme="minorHAnsi"/>
          <w:color w:val="0000CC"/>
          <w:lang w:val="en-US"/>
        </w:rPr>
        <w:t>features at the s</w:t>
      </w:r>
      <w:r w:rsidR="004E7B42">
        <w:rPr>
          <w:rFonts w:asciiTheme="minorHAnsi" w:hAnsiTheme="minorHAnsi"/>
          <w:color w:val="0000CC"/>
          <w:lang w:val="en-US"/>
        </w:rPr>
        <w:t>a</w:t>
      </w:r>
      <w:r w:rsidR="00B644A5" w:rsidRPr="002D315D">
        <w:rPr>
          <w:rFonts w:asciiTheme="minorHAnsi" w:hAnsiTheme="minorHAnsi"/>
          <w:color w:val="0000CC"/>
          <w:lang w:val="en-US"/>
        </w:rPr>
        <w:t xml:space="preserve">me q-length </w:t>
      </w:r>
      <w:r w:rsidR="004E7B42">
        <w:rPr>
          <w:rFonts w:asciiTheme="minorHAnsi" w:hAnsiTheme="minorHAnsi"/>
          <w:color w:val="0000CC"/>
          <w:lang w:val="en-US"/>
        </w:rPr>
        <w:t xml:space="preserve">as for the horizontal integrations, </w:t>
      </w:r>
      <w:r w:rsidR="00B644A5" w:rsidRPr="002D315D">
        <w:rPr>
          <w:rFonts w:asciiTheme="minorHAnsi" w:hAnsiTheme="minorHAnsi"/>
          <w:color w:val="0000CC"/>
          <w:lang w:val="en-US"/>
        </w:rPr>
        <w:t>but here the Teubner</w:t>
      </w:r>
      <w:r w:rsidR="004E7B42">
        <w:rPr>
          <w:rFonts w:asciiTheme="minorHAnsi" w:hAnsiTheme="minorHAnsi"/>
          <w:color w:val="0000CC"/>
          <w:lang w:val="en-US"/>
        </w:rPr>
        <w:t>-</w:t>
      </w:r>
      <w:r w:rsidR="00B644A5" w:rsidRPr="002D315D">
        <w:rPr>
          <w:rFonts w:asciiTheme="minorHAnsi" w:hAnsiTheme="minorHAnsi"/>
          <w:color w:val="0000CC"/>
          <w:lang w:val="en-US"/>
        </w:rPr>
        <w:t>Strey model is not valid due to refraction and reflection term</w:t>
      </w:r>
      <w:r w:rsidR="00870622">
        <w:rPr>
          <w:rFonts w:asciiTheme="minorHAnsi" w:hAnsiTheme="minorHAnsi"/>
          <w:color w:val="0000CC"/>
          <w:lang w:val="en-US"/>
        </w:rPr>
        <w:t>s</w:t>
      </w:r>
      <w:r w:rsidR="00B644A5" w:rsidRPr="002D315D">
        <w:rPr>
          <w:rFonts w:asciiTheme="minorHAnsi" w:hAnsiTheme="minorHAnsi"/>
          <w:color w:val="0000CC"/>
          <w:lang w:val="en-US"/>
        </w:rPr>
        <w:t xml:space="preserve">. Therefore this analysis is solely focused on the horizontal domain sizes. To retrieve a full 3D size </w:t>
      </w:r>
      <w:r w:rsidR="000E4282" w:rsidRPr="002D315D">
        <w:rPr>
          <w:rFonts w:asciiTheme="minorHAnsi" w:hAnsiTheme="minorHAnsi"/>
          <w:color w:val="0000CC"/>
          <w:lang w:val="en-US"/>
        </w:rPr>
        <w:t>distribution map</w:t>
      </w:r>
      <w:r w:rsidR="00B644A5" w:rsidRPr="002D315D">
        <w:rPr>
          <w:rFonts w:asciiTheme="minorHAnsi" w:hAnsiTheme="minorHAnsi"/>
          <w:color w:val="0000CC"/>
          <w:lang w:val="en-US"/>
        </w:rPr>
        <w:t xml:space="preserve"> requires more sophisticated models as we have described in the discussion: </w:t>
      </w:r>
      <w:r w:rsidR="00D10647">
        <w:rPr>
          <w:rFonts w:asciiTheme="minorHAnsi" w:hAnsiTheme="minorHAnsi"/>
          <w:b/>
          <w:color w:val="0000CC"/>
          <w:lang w:val="en-US"/>
        </w:rPr>
        <w:t>Line 463 – 477</w:t>
      </w:r>
      <w:r w:rsidR="00B644A5" w:rsidRPr="002D315D">
        <w:rPr>
          <w:rFonts w:asciiTheme="minorHAnsi" w:hAnsiTheme="minorHAnsi"/>
          <w:color w:val="0000CC"/>
          <w:lang w:val="en-US"/>
        </w:rPr>
        <w:t xml:space="preserve">.  </w:t>
      </w:r>
      <w:r w:rsidR="00B644A5" w:rsidRPr="002D315D">
        <w:rPr>
          <w:rFonts w:asciiTheme="minorHAnsi" w:hAnsiTheme="minorHAnsi"/>
          <w:color w:val="0000CC"/>
          <w:lang w:val="en-US"/>
        </w:rPr>
        <w:br/>
      </w:r>
      <w:r w:rsidR="00D13226" w:rsidRPr="002D315D">
        <w:rPr>
          <w:rFonts w:asciiTheme="minorHAnsi" w:hAnsiTheme="minorHAnsi"/>
          <w:color w:val="0000CC"/>
          <w:lang w:val="en-US"/>
        </w:rPr>
        <w:t xml:space="preserve">The horizontal line cuts have been made at the Yoneda line as described and are only done in </w:t>
      </w:r>
      <w:r w:rsidR="00B644A5" w:rsidRPr="004E7B42">
        <w:rPr>
          <w:rFonts w:asciiTheme="minorHAnsi" w:hAnsiTheme="minorHAnsi"/>
          <w:b/>
          <w:color w:val="0000CC"/>
          <w:lang w:val="en-US"/>
        </w:rPr>
        <w:t>q</w:t>
      </w:r>
      <w:r w:rsidR="00870622">
        <w:rPr>
          <w:rFonts w:asciiTheme="minorHAnsi" w:hAnsiTheme="minorHAnsi"/>
          <w:color w:val="0000CC"/>
          <w:vertAlign w:val="subscript"/>
          <w:lang w:val="en-US"/>
        </w:rPr>
        <w:t>x</w:t>
      </w:r>
      <w:r w:rsidR="00084555" w:rsidRPr="002D315D">
        <w:rPr>
          <w:rFonts w:asciiTheme="minorHAnsi" w:hAnsiTheme="minorHAnsi"/>
          <w:color w:val="0000CC"/>
          <w:vertAlign w:val="subscript"/>
          <w:lang w:val="en-US"/>
        </w:rPr>
        <w:t>y</w:t>
      </w:r>
      <w:r w:rsidR="00084555" w:rsidRPr="002D315D">
        <w:rPr>
          <w:rFonts w:asciiTheme="minorHAnsi" w:hAnsiTheme="minorHAnsi"/>
          <w:color w:val="0000CC"/>
          <w:lang w:val="en-US"/>
        </w:rPr>
        <w:t xml:space="preserve"> </w:t>
      </w:r>
      <w:r w:rsidR="00D13226" w:rsidRPr="002D315D">
        <w:rPr>
          <w:rFonts w:asciiTheme="minorHAnsi" w:hAnsiTheme="minorHAnsi"/>
          <w:color w:val="0000CC"/>
          <w:lang w:val="en-US"/>
        </w:rPr>
        <w:t>because here we can neglec</w:t>
      </w:r>
      <w:r w:rsidR="00D80FB9">
        <w:rPr>
          <w:rFonts w:asciiTheme="minorHAnsi" w:hAnsiTheme="minorHAnsi"/>
          <w:color w:val="0000CC"/>
          <w:lang w:val="en-US"/>
        </w:rPr>
        <w:t>t the</w:t>
      </w:r>
      <w:r w:rsidR="00D13226" w:rsidRPr="002D315D">
        <w:rPr>
          <w:rFonts w:asciiTheme="minorHAnsi" w:hAnsiTheme="minorHAnsi"/>
          <w:color w:val="0000CC"/>
          <w:lang w:val="en-US"/>
        </w:rPr>
        <w:t xml:space="preserve"> reflection and refractions terms. This we have further clarified in the text and added a few references that </w:t>
      </w:r>
      <w:r w:rsidR="00084555" w:rsidRPr="002D315D">
        <w:rPr>
          <w:rFonts w:asciiTheme="minorHAnsi" w:hAnsiTheme="minorHAnsi"/>
          <w:color w:val="0000CC"/>
          <w:lang w:val="en-US"/>
        </w:rPr>
        <w:t>provides support of the applicability of</w:t>
      </w:r>
      <w:r w:rsidR="00D13226" w:rsidRPr="002D315D">
        <w:rPr>
          <w:rFonts w:asciiTheme="minorHAnsi" w:hAnsiTheme="minorHAnsi"/>
          <w:color w:val="0000CC"/>
          <w:lang w:val="en-US"/>
        </w:rPr>
        <w:t xml:space="preserve"> this method</w:t>
      </w:r>
      <w:r w:rsidR="00D5537E">
        <w:rPr>
          <w:rFonts w:asciiTheme="minorHAnsi" w:hAnsiTheme="minorHAnsi"/>
          <w:color w:val="0000CC"/>
          <w:lang w:val="en-US"/>
        </w:rPr>
        <w:t xml:space="preserve">: </w:t>
      </w:r>
      <w:r w:rsidR="00D10647">
        <w:rPr>
          <w:rFonts w:asciiTheme="minorHAnsi" w:hAnsiTheme="minorHAnsi"/>
          <w:b/>
          <w:color w:val="0000CC"/>
          <w:lang w:val="en-US"/>
        </w:rPr>
        <w:t>Line 300 - 309</w:t>
      </w:r>
      <w:r w:rsidR="00D13226" w:rsidRPr="002D315D">
        <w:rPr>
          <w:rFonts w:asciiTheme="minorHAnsi" w:hAnsiTheme="minorHAnsi"/>
          <w:color w:val="0000CC"/>
          <w:lang w:val="en-US"/>
        </w:rPr>
        <w:t>.</w:t>
      </w:r>
      <w:r w:rsidR="00D5537E">
        <w:rPr>
          <w:rFonts w:asciiTheme="minorHAnsi" w:hAnsiTheme="minorHAnsi"/>
          <w:color w:val="0000CC"/>
          <w:lang w:val="en-US"/>
        </w:rPr>
        <w:br/>
      </w:r>
      <w:r w:rsidR="00D13226" w:rsidRPr="00D5537E">
        <w:rPr>
          <w:rFonts w:asciiTheme="minorHAnsi" w:hAnsiTheme="minorHAnsi"/>
          <w:color w:val="0000CC"/>
          <w:lang w:val="en-US"/>
        </w:rPr>
        <w:t>We further added a subsection</w:t>
      </w:r>
      <w:r w:rsidR="002564DC" w:rsidRPr="00D5537E">
        <w:rPr>
          <w:rFonts w:asciiTheme="minorHAnsi" w:hAnsiTheme="minorHAnsi"/>
          <w:color w:val="0000CC"/>
          <w:lang w:val="en-US"/>
        </w:rPr>
        <w:t xml:space="preserve"> 4.6</w:t>
      </w:r>
      <w:r w:rsidR="00B644A5" w:rsidRPr="00D5537E">
        <w:rPr>
          <w:rFonts w:asciiTheme="minorHAnsi" w:hAnsiTheme="minorHAnsi"/>
          <w:color w:val="0000CC"/>
          <w:lang w:val="en-US"/>
        </w:rPr>
        <w:t xml:space="preserve"> and subsection 4.7</w:t>
      </w:r>
      <w:r w:rsidR="00D13226" w:rsidRPr="00D5537E">
        <w:rPr>
          <w:rFonts w:asciiTheme="minorHAnsi" w:hAnsiTheme="minorHAnsi"/>
          <w:color w:val="0000CC"/>
          <w:lang w:val="en-US"/>
        </w:rPr>
        <w:t xml:space="preserve"> </w:t>
      </w:r>
      <w:r w:rsidR="00084555" w:rsidRPr="00D5537E">
        <w:rPr>
          <w:rFonts w:asciiTheme="minorHAnsi" w:hAnsiTheme="minorHAnsi"/>
          <w:color w:val="0000CC"/>
          <w:lang w:val="en-US"/>
        </w:rPr>
        <w:t xml:space="preserve">to </w:t>
      </w:r>
      <w:r w:rsidR="00D13226" w:rsidRPr="00D5537E">
        <w:rPr>
          <w:rFonts w:asciiTheme="minorHAnsi" w:hAnsiTheme="minorHAnsi"/>
          <w:color w:val="0000CC"/>
          <w:lang w:val="en-US"/>
        </w:rPr>
        <w:t xml:space="preserve">clarify and justify this </w:t>
      </w:r>
      <w:r w:rsidR="00084555" w:rsidRPr="00D5537E">
        <w:rPr>
          <w:rFonts w:asciiTheme="minorHAnsi" w:hAnsiTheme="minorHAnsi"/>
          <w:color w:val="0000CC"/>
          <w:lang w:val="en-US"/>
        </w:rPr>
        <w:t xml:space="preserve">as </w:t>
      </w:r>
      <w:r w:rsidR="00D13226" w:rsidRPr="00D5537E">
        <w:rPr>
          <w:rFonts w:asciiTheme="minorHAnsi" w:hAnsiTheme="minorHAnsi"/>
          <w:color w:val="0000CC"/>
          <w:lang w:val="en-US"/>
        </w:rPr>
        <w:t xml:space="preserve">it is crucial for our argumentation for using </w:t>
      </w:r>
      <w:r w:rsidR="00084555" w:rsidRPr="00D5537E">
        <w:rPr>
          <w:rFonts w:asciiTheme="minorHAnsi" w:hAnsiTheme="minorHAnsi"/>
          <w:color w:val="0000CC"/>
          <w:lang w:val="en-US"/>
        </w:rPr>
        <w:t xml:space="preserve">the </w:t>
      </w:r>
      <w:r w:rsidR="00D13226" w:rsidRPr="00D5537E">
        <w:rPr>
          <w:rFonts w:asciiTheme="minorHAnsi" w:hAnsiTheme="minorHAnsi"/>
          <w:color w:val="0000CC"/>
          <w:lang w:val="en-US"/>
        </w:rPr>
        <w:t>Teubner-Strey model.</w:t>
      </w:r>
      <w:r w:rsidR="00B644A5" w:rsidRPr="00D5537E">
        <w:rPr>
          <w:rFonts w:asciiTheme="minorHAnsi" w:hAnsiTheme="minorHAnsi"/>
          <w:color w:val="0000CC"/>
          <w:lang w:val="en-US"/>
        </w:rPr>
        <w:t xml:space="preserve"> </w:t>
      </w:r>
      <w:r w:rsidR="00D10647">
        <w:rPr>
          <w:rFonts w:asciiTheme="minorHAnsi" w:hAnsiTheme="minorHAnsi"/>
          <w:b/>
          <w:color w:val="0000CC"/>
          <w:lang w:val="en-US"/>
        </w:rPr>
        <w:t>Lines 322 – 339</w:t>
      </w:r>
      <w:r w:rsidR="00B644A5" w:rsidRPr="00D5537E">
        <w:rPr>
          <w:rFonts w:asciiTheme="minorHAnsi" w:hAnsiTheme="minorHAnsi"/>
          <w:color w:val="0000CC"/>
          <w:lang w:val="en-US"/>
        </w:rPr>
        <w:t>.</w:t>
      </w:r>
      <w:r w:rsidR="00252AFF" w:rsidRPr="00D5537E">
        <w:rPr>
          <w:rFonts w:asciiTheme="minorHAnsi" w:hAnsiTheme="minorHAnsi"/>
          <w:color w:val="0000CC"/>
          <w:lang w:val="en-US"/>
        </w:rPr>
        <w:t xml:space="preserve"> </w:t>
      </w:r>
      <w:r w:rsidRPr="00D5537E">
        <w:rPr>
          <w:rFonts w:asciiTheme="minorHAnsi" w:hAnsiTheme="minorHAnsi"/>
          <w:color w:val="0000CC"/>
          <w:lang w:val="en-US"/>
        </w:rPr>
        <w:br/>
      </w:r>
    </w:p>
    <w:p w14:paraId="3A611FBB" w14:textId="3E12884C" w:rsidR="00C97E80" w:rsidRPr="002D315D" w:rsidRDefault="00C97E80" w:rsidP="00C97E80">
      <w:pPr>
        <w:pStyle w:val="NormalWeb"/>
        <w:numPr>
          <w:ilvl w:val="0"/>
          <w:numId w:val="4"/>
        </w:numPr>
        <w:rPr>
          <w:rFonts w:asciiTheme="minorHAnsi" w:hAnsiTheme="minorHAnsi"/>
          <w:color w:val="0000CC"/>
          <w:lang w:val="en-US"/>
        </w:rPr>
      </w:pPr>
      <w:r w:rsidRPr="002D315D">
        <w:rPr>
          <w:rFonts w:asciiTheme="minorHAnsi" w:hAnsiTheme="minorHAnsi"/>
          <w:b/>
          <w:lang w:val="en-US"/>
        </w:rPr>
        <w:t>Comment 5:</w:t>
      </w:r>
      <w:r w:rsidR="002034A4" w:rsidRPr="002D315D">
        <w:rPr>
          <w:rFonts w:asciiTheme="minorHAnsi" w:hAnsiTheme="minorHAnsi"/>
          <w:lang w:val="en-US"/>
        </w:rPr>
        <w:t xml:space="preserve"> Please plot the GISAXS image in logscale or enhance the contrast in Figure 9, and label the axes with qy/qz or exit/in-plane angles, so one can see the overall peak feature locations that lead to the bumps in the 1D linecut. This will directly give information on overall morphologies, especially whe</w:t>
      </w:r>
      <w:r w:rsidRPr="002D315D">
        <w:rPr>
          <w:rFonts w:asciiTheme="minorHAnsi" w:hAnsiTheme="minorHAnsi"/>
          <w:lang w:val="en-US"/>
        </w:rPr>
        <w:t xml:space="preserve">ther the morphology is 2D or 3D. </w:t>
      </w:r>
      <w:r w:rsidRPr="002D315D">
        <w:rPr>
          <w:rFonts w:asciiTheme="minorHAnsi" w:hAnsiTheme="minorHAnsi"/>
          <w:lang w:val="en-US"/>
        </w:rPr>
        <w:br/>
      </w:r>
      <w:r w:rsidRPr="002D315D">
        <w:rPr>
          <w:rFonts w:asciiTheme="minorHAnsi" w:hAnsiTheme="minorHAnsi"/>
          <w:lang w:val="en-US"/>
        </w:rPr>
        <w:br/>
      </w:r>
      <w:r w:rsidRPr="002D315D">
        <w:rPr>
          <w:rFonts w:asciiTheme="minorHAnsi" w:hAnsiTheme="minorHAnsi"/>
          <w:b/>
          <w:lang w:val="en-US"/>
        </w:rPr>
        <w:t xml:space="preserve">Response 5: </w:t>
      </w:r>
      <w:r w:rsidR="002564DC" w:rsidRPr="002D315D">
        <w:rPr>
          <w:rFonts w:asciiTheme="minorHAnsi" w:hAnsiTheme="minorHAnsi"/>
          <w:color w:val="0000CC"/>
          <w:lang w:val="en-US"/>
        </w:rPr>
        <w:t xml:space="preserve">Good suggestion, this will increase </w:t>
      </w:r>
      <w:r w:rsidR="0067494A" w:rsidRPr="002D315D">
        <w:rPr>
          <w:rFonts w:asciiTheme="minorHAnsi" w:hAnsiTheme="minorHAnsi"/>
          <w:color w:val="0000CC"/>
          <w:lang w:val="en-US"/>
        </w:rPr>
        <w:t xml:space="preserve">the </w:t>
      </w:r>
      <w:r w:rsidR="002564DC" w:rsidRPr="002D315D">
        <w:rPr>
          <w:rFonts w:asciiTheme="minorHAnsi" w:hAnsiTheme="minorHAnsi"/>
          <w:color w:val="0000CC"/>
          <w:lang w:val="en-US"/>
        </w:rPr>
        <w:t>readability.</w:t>
      </w:r>
      <w:r w:rsidR="00D13226" w:rsidRPr="002D315D">
        <w:rPr>
          <w:rFonts w:asciiTheme="minorHAnsi" w:hAnsiTheme="minorHAnsi"/>
          <w:color w:val="0000CC"/>
          <w:lang w:val="en-US"/>
        </w:rPr>
        <w:t xml:space="preserve"> This figure have been updated</w:t>
      </w:r>
      <w:r w:rsidR="0096443A" w:rsidRPr="002D315D">
        <w:rPr>
          <w:rFonts w:asciiTheme="minorHAnsi" w:hAnsiTheme="minorHAnsi"/>
          <w:color w:val="0000CC"/>
          <w:lang w:val="en-US"/>
        </w:rPr>
        <w:t xml:space="preserve"> accordingly</w:t>
      </w:r>
      <w:r w:rsidR="0014763F" w:rsidRPr="002D315D">
        <w:rPr>
          <w:rFonts w:asciiTheme="minorHAnsi" w:hAnsiTheme="minorHAnsi"/>
          <w:color w:val="0000CC"/>
          <w:lang w:val="en-US"/>
        </w:rPr>
        <w:t xml:space="preserve"> </w:t>
      </w:r>
      <w:r w:rsidR="00084555" w:rsidRPr="002D315D">
        <w:rPr>
          <w:rFonts w:asciiTheme="minorHAnsi" w:hAnsiTheme="minorHAnsi"/>
          <w:color w:val="0000CC"/>
          <w:lang w:val="en-US"/>
        </w:rPr>
        <w:t>(</w:t>
      </w:r>
      <w:r w:rsidR="0014763F" w:rsidRPr="002D315D">
        <w:rPr>
          <w:rFonts w:asciiTheme="minorHAnsi" w:hAnsiTheme="minorHAnsi"/>
          <w:color w:val="0000CC"/>
          <w:lang w:val="en-US"/>
        </w:rPr>
        <w:t>figure 9</w:t>
      </w:r>
      <w:r w:rsidR="00084555" w:rsidRPr="002D315D">
        <w:rPr>
          <w:rFonts w:asciiTheme="minorHAnsi" w:hAnsiTheme="minorHAnsi"/>
          <w:color w:val="0000CC"/>
          <w:lang w:val="en-US"/>
        </w:rPr>
        <w:t>)</w:t>
      </w:r>
      <w:r w:rsidR="0014763F" w:rsidRPr="002D315D">
        <w:rPr>
          <w:rFonts w:asciiTheme="minorHAnsi" w:hAnsiTheme="minorHAnsi"/>
          <w:color w:val="0000CC"/>
          <w:lang w:val="en-US"/>
        </w:rPr>
        <w:t xml:space="preserve">. </w:t>
      </w:r>
    </w:p>
    <w:p w14:paraId="3B0B2D43" w14:textId="00B12FCC" w:rsidR="00C97E80" w:rsidRPr="002D315D" w:rsidRDefault="00C97E80" w:rsidP="00C97E80">
      <w:pPr>
        <w:pStyle w:val="NormalWeb"/>
        <w:ind w:left="360"/>
        <w:rPr>
          <w:rFonts w:asciiTheme="minorHAnsi" w:hAnsiTheme="minorHAnsi"/>
          <w:color w:val="0000CC"/>
          <w:lang w:val="en-US"/>
        </w:rPr>
      </w:pPr>
    </w:p>
    <w:p w14:paraId="28835FC8" w14:textId="77777777" w:rsidR="0096443A" w:rsidRPr="002D315D" w:rsidRDefault="0096443A" w:rsidP="00C97E80">
      <w:pPr>
        <w:pStyle w:val="NormalWeb"/>
        <w:ind w:left="360"/>
        <w:rPr>
          <w:rFonts w:asciiTheme="minorHAnsi" w:hAnsiTheme="minorHAnsi"/>
          <w:color w:val="0000CC"/>
          <w:lang w:val="en-US"/>
        </w:rPr>
      </w:pPr>
    </w:p>
    <w:p w14:paraId="36D4457F" w14:textId="77777777" w:rsidR="00C97E80" w:rsidRPr="002D315D" w:rsidRDefault="002034A4" w:rsidP="00C97E80">
      <w:pPr>
        <w:pStyle w:val="NormalWeb"/>
        <w:rPr>
          <w:rFonts w:asciiTheme="minorHAnsi" w:hAnsiTheme="minorHAnsi"/>
          <w:color w:val="0000CC"/>
          <w:lang w:val="en-US"/>
        </w:rPr>
      </w:pPr>
      <w:r w:rsidRPr="002D315D">
        <w:rPr>
          <w:rFonts w:asciiTheme="minorHAnsi" w:hAnsiTheme="minorHAnsi"/>
          <w:b/>
          <w:bCs/>
          <w:lang w:val="en-US"/>
        </w:rPr>
        <w:t>Reviewer #4:</w:t>
      </w:r>
      <w:r w:rsidRPr="002D315D">
        <w:rPr>
          <w:rFonts w:asciiTheme="minorHAnsi" w:hAnsiTheme="minorHAnsi"/>
          <w:bCs/>
          <w:lang w:val="en-US"/>
        </w:rPr>
        <w:t xml:space="preserve"> </w:t>
      </w:r>
    </w:p>
    <w:p w14:paraId="087AF108" w14:textId="77777777" w:rsidR="00E93D94" w:rsidRPr="002D315D" w:rsidRDefault="002034A4" w:rsidP="00C97E80">
      <w:pPr>
        <w:pStyle w:val="NormalWeb"/>
        <w:rPr>
          <w:rFonts w:asciiTheme="minorHAnsi" w:hAnsiTheme="minorHAnsi"/>
          <w:lang w:val="en-US"/>
        </w:rPr>
      </w:pPr>
      <w:r w:rsidRPr="002D315D">
        <w:rPr>
          <w:rFonts w:asciiTheme="minorHAnsi" w:hAnsiTheme="minorHAnsi"/>
          <w:b/>
          <w:lang w:val="en-US"/>
        </w:rPr>
        <w:t>Manuscript Summary</w:t>
      </w:r>
      <w:r w:rsidRPr="002D315D">
        <w:rPr>
          <w:rFonts w:asciiTheme="minorHAnsi" w:hAnsiTheme="minorHAnsi"/>
          <w:lang w:val="en-US"/>
        </w:rPr>
        <w:t>:</w:t>
      </w:r>
      <w:r w:rsidRPr="002D315D">
        <w:rPr>
          <w:rFonts w:asciiTheme="minorHAnsi" w:hAnsiTheme="minorHAnsi"/>
          <w:lang w:val="en-US"/>
        </w:rPr>
        <w:br/>
        <w:t>Sorensen et al show in their manuscript how to use a lab source to still access time-resolved, structural information for GISAXS measurements on OPV thin films that are carried out over long exposure times. They sketch their approach and demonstrate the feasibility of the measurements using two binary systems.</w:t>
      </w:r>
      <w:r w:rsidRPr="002D315D">
        <w:rPr>
          <w:rFonts w:asciiTheme="minorHAnsi" w:hAnsiTheme="minorHAnsi"/>
          <w:lang w:val="en-US"/>
        </w:rPr>
        <w:br/>
      </w:r>
    </w:p>
    <w:p w14:paraId="6F7D75DA" w14:textId="77777777" w:rsidR="003A08F9" w:rsidRPr="002D315D" w:rsidRDefault="002034A4" w:rsidP="00E93D94">
      <w:pPr>
        <w:pStyle w:val="NormalWeb"/>
        <w:rPr>
          <w:rFonts w:asciiTheme="minorHAnsi" w:hAnsiTheme="minorHAnsi"/>
          <w:lang w:val="en-US"/>
        </w:rPr>
      </w:pPr>
      <w:r w:rsidRPr="002D315D">
        <w:rPr>
          <w:rFonts w:asciiTheme="minorHAnsi" w:hAnsiTheme="minorHAnsi"/>
          <w:lang w:val="en-US"/>
        </w:rPr>
        <w:t>The experimental design is indeed highly valuable if access to synchrotrons is not possible. However, a large amount of material is necessary as the authors point out.</w:t>
      </w:r>
    </w:p>
    <w:p w14:paraId="3B1F2402" w14:textId="1C1D6E37" w:rsidR="00E93D94" w:rsidRPr="002D315D" w:rsidRDefault="003A08F9" w:rsidP="00E93D94">
      <w:pPr>
        <w:pStyle w:val="NormalWeb"/>
        <w:rPr>
          <w:rFonts w:asciiTheme="minorHAnsi" w:hAnsiTheme="minorHAnsi"/>
          <w:lang w:val="en-US"/>
        </w:rPr>
      </w:pPr>
      <w:r w:rsidRPr="002D315D">
        <w:rPr>
          <w:rFonts w:asciiTheme="minorHAnsi" w:hAnsiTheme="minorHAnsi"/>
          <w:color w:val="0000CC"/>
          <w:lang w:val="en-US"/>
        </w:rPr>
        <w:t>We are very grateful for the positive acknowledgement of our work.</w:t>
      </w:r>
      <w:r w:rsidR="003D3542">
        <w:rPr>
          <w:rFonts w:asciiTheme="minorHAnsi" w:hAnsiTheme="minorHAnsi"/>
          <w:color w:val="0000CC"/>
          <w:lang w:val="en-US"/>
        </w:rPr>
        <w:t xml:space="preserve"> We are happy that the reviewer did such a thorough read to </w:t>
      </w:r>
      <w:r w:rsidR="00D80FB9">
        <w:rPr>
          <w:rFonts w:asciiTheme="minorHAnsi" w:hAnsiTheme="minorHAnsi"/>
          <w:color w:val="0000CC"/>
          <w:lang w:val="en-US"/>
        </w:rPr>
        <w:t xml:space="preserve">raise </w:t>
      </w:r>
      <w:r w:rsidR="003D3542">
        <w:rPr>
          <w:rFonts w:asciiTheme="minorHAnsi" w:hAnsiTheme="minorHAnsi"/>
          <w:color w:val="0000CC"/>
          <w:lang w:val="en-US"/>
        </w:rPr>
        <w:t xml:space="preserve">all these concerns, regarding both the scientific and the communicative aspects of this manuscript. Furthermore, the reviewer have made some good comments that we will </w:t>
      </w:r>
      <w:r w:rsidR="00D80FB9">
        <w:rPr>
          <w:rFonts w:asciiTheme="minorHAnsi" w:hAnsiTheme="minorHAnsi"/>
          <w:color w:val="0000CC"/>
          <w:lang w:val="en-US"/>
        </w:rPr>
        <w:t xml:space="preserve">apply to </w:t>
      </w:r>
      <w:r w:rsidR="003D3542">
        <w:rPr>
          <w:rFonts w:asciiTheme="minorHAnsi" w:hAnsiTheme="minorHAnsi"/>
          <w:color w:val="0000CC"/>
          <w:lang w:val="en-US"/>
        </w:rPr>
        <w:t xml:space="preserve">adapt our future work – thanks. </w:t>
      </w:r>
    </w:p>
    <w:p w14:paraId="34B52549" w14:textId="77777777" w:rsidR="00E93D94" w:rsidRPr="002D315D" w:rsidRDefault="002034A4" w:rsidP="00E93D94">
      <w:pPr>
        <w:pStyle w:val="NormalWeb"/>
        <w:rPr>
          <w:rFonts w:asciiTheme="minorHAnsi" w:hAnsiTheme="minorHAnsi"/>
          <w:color w:val="0000CC"/>
          <w:lang w:val="en-US"/>
        </w:rPr>
      </w:pPr>
      <w:r w:rsidRPr="002D315D">
        <w:rPr>
          <w:rFonts w:asciiTheme="minorHAnsi" w:hAnsiTheme="minorHAnsi"/>
          <w:b/>
          <w:lang w:val="en-US"/>
        </w:rPr>
        <w:t>General Concerns</w:t>
      </w:r>
      <w:r w:rsidR="00E93D94" w:rsidRPr="002D315D">
        <w:rPr>
          <w:rFonts w:asciiTheme="minorHAnsi" w:hAnsiTheme="minorHAnsi"/>
          <w:lang w:val="en-US"/>
        </w:rPr>
        <w:t>:</w:t>
      </w:r>
    </w:p>
    <w:p w14:paraId="24644314" w14:textId="5631FA71" w:rsidR="006607E6" w:rsidRPr="002D315D" w:rsidRDefault="00E93D94" w:rsidP="00BA2BDE">
      <w:pPr>
        <w:pStyle w:val="NormalWeb"/>
        <w:numPr>
          <w:ilvl w:val="0"/>
          <w:numId w:val="7"/>
        </w:numPr>
        <w:rPr>
          <w:rFonts w:asciiTheme="minorHAnsi" w:hAnsiTheme="minorHAnsi"/>
          <w:color w:val="0000CC"/>
          <w:lang w:val="en-US"/>
        </w:rPr>
      </w:pPr>
      <w:r w:rsidRPr="002D315D">
        <w:rPr>
          <w:rFonts w:asciiTheme="minorHAnsi" w:hAnsiTheme="minorHAnsi"/>
          <w:b/>
          <w:lang w:val="en-US"/>
        </w:rPr>
        <w:lastRenderedPageBreak/>
        <w:t>Comment 1:</w:t>
      </w:r>
      <w:r w:rsidRPr="002D315D">
        <w:rPr>
          <w:rFonts w:asciiTheme="minorHAnsi" w:hAnsiTheme="minorHAnsi"/>
          <w:lang w:val="en-US"/>
        </w:rPr>
        <w:t xml:space="preserve"> </w:t>
      </w:r>
      <w:r w:rsidR="002034A4" w:rsidRPr="002D315D">
        <w:rPr>
          <w:rFonts w:asciiTheme="minorHAnsi" w:hAnsiTheme="minorHAnsi"/>
          <w:lang w:val="en-US"/>
        </w:rPr>
        <w:t>While the topic of the manuscript is very exciting the presentation promises more (need to solve control of morphology, resolve drying kinetics - with two data points?), than is presented in the end. This is a pity. A more down to earth approach in the formulation, with some added scientific details would make the manuscript a much more enriching experience to read.</w:t>
      </w:r>
      <w:r w:rsidR="0038029F" w:rsidRPr="002D315D">
        <w:rPr>
          <w:rFonts w:asciiTheme="minorHAnsi" w:hAnsiTheme="minorHAnsi"/>
          <w:lang w:val="en-US"/>
        </w:rPr>
        <w:br/>
      </w:r>
      <w:r w:rsidRPr="002D315D">
        <w:rPr>
          <w:rFonts w:asciiTheme="minorHAnsi" w:hAnsiTheme="minorHAnsi"/>
          <w:color w:val="0000CC"/>
          <w:lang w:val="en-US"/>
        </w:rPr>
        <w:br/>
      </w:r>
      <w:r w:rsidRPr="002D315D">
        <w:rPr>
          <w:rFonts w:asciiTheme="minorHAnsi" w:hAnsiTheme="minorHAnsi"/>
          <w:b/>
          <w:color w:val="000000" w:themeColor="text1"/>
          <w:lang w:val="en-US"/>
        </w:rPr>
        <w:t>Response 1:</w:t>
      </w:r>
      <w:r w:rsidR="00BA2BDE" w:rsidRPr="002D315D">
        <w:rPr>
          <w:rFonts w:asciiTheme="minorHAnsi" w:hAnsiTheme="minorHAnsi"/>
          <w:b/>
          <w:color w:val="000000" w:themeColor="text1"/>
          <w:lang w:val="en-US"/>
        </w:rPr>
        <w:t xml:space="preserve"> </w:t>
      </w:r>
      <w:r w:rsidR="00BA2BDE" w:rsidRPr="002D315D">
        <w:rPr>
          <w:rFonts w:asciiTheme="minorHAnsi" w:hAnsiTheme="minorHAnsi"/>
          <w:color w:val="0000CC"/>
          <w:lang w:val="en-US"/>
        </w:rPr>
        <w:t xml:space="preserve">Thank you for addressing this. </w:t>
      </w:r>
      <w:r w:rsidR="00C36D4A" w:rsidRPr="002D315D">
        <w:rPr>
          <w:rFonts w:asciiTheme="minorHAnsi" w:hAnsiTheme="minorHAnsi"/>
          <w:color w:val="0000CC"/>
          <w:lang w:val="en-US"/>
        </w:rPr>
        <w:t>We completely agree and</w:t>
      </w:r>
      <w:r w:rsidR="00BA2BDE" w:rsidRPr="002D315D">
        <w:rPr>
          <w:rFonts w:asciiTheme="minorHAnsi" w:hAnsiTheme="minorHAnsi"/>
          <w:color w:val="0000CC"/>
          <w:lang w:val="en-US"/>
        </w:rPr>
        <w:t xml:space="preserve"> believe that this is a fair</w:t>
      </w:r>
      <w:r w:rsidR="0038029F" w:rsidRPr="002D315D">
        <w:rPr>
          <w:rFonts w:asciiTheme="minorHAnsi" w:hAnsiTheme="minorHAnsi"/>
          <w:color w:val="0000CC"/>
          <w:lang w:val="en-US"/>
        </w:rPr>
        <w:t xml:space="preserve"> point</w:t>
      </w:r>
      <w:r w:rsidR="00BA2BDE" w:rsidRPr="002D315D">
        <w:rPr>
          <w:rFonts w:asciiTheme="minorHAnsi" w:hAnsiTheme="minorHAnsi"/>
          <w:color w:val="0000CC"/>
          <w:lang w:val="en-US"/>
        </w:rPr>
        <w:t xml:space="preserve"> and it will be a pity if we disappoint the readers, </w:t>
      </w:r>
      <w:r w:rsidR="00A25858" w:rsidRPr="002D315D">
        <w:rPr>
          <w:rFonts w:asciiTheme="minorHAnsi" w:hAnsiTheme="minorHAnsi"/>
          <w:color w:val="0000CC"/>
          <w:lang w:val="en-US"/>
        </w:rPr>
        <w:t xml:space="preserve">which </w:t>
      </w:r>
      <w:r w:rsidR="00BA2BDE" w:rsidRPr="002D315D">
        <w:rPr>
          <w:rFonts w:asciiTheme="minorHAnsi" w:hAnsiTheme="minorHAnsi"/>
          <w:color w:val="0000CC"/>
          <w:lang w:val="en-US"/>
        </w:rPr>
        <w:t xml:space="preserve">is clearly not our intention. </w:t>
      </w:r>
      <w:r w:rsidR="002564DC" w:rsidRPr="002D315D">
        <w:rPr>
          <w:rFonts w:asciiTheme="minorHAnsi" w:hAnsiTheme="minorHAnsi"/>
          <w:color w:val="0000CC"/>
          <w:lang w:val="en-US"/>
        </w:rPr>
        <w:t xml:space="preserve">We intend to give a general introduction to the research field and to motivate why performing in situ GISAXS is relevant to pursue the fundamental structure-property </w:t>
      </w:r>
      <w:r w:rsidR="00A25858" w:rsidRPr="002D315D">
        <w:rPr>
          <w:rFonts w:asciiTheme="minorHAnsi" w:hAnsiTheme="minorHAnsi"/>
          <w:color w:val="0000CC"/>
          <w:lang w:val="en-US"/>
        </w:rPr>
        <w:t xml:space="preserve">relations </w:t>
      </w:r>
      <w:r w:rsidR="002564DC" w:rsidRPr="002D315D">
        <w:rPr>
          <w:rFonts w:asciiTheme="minorHAnsi" w:hAnsiTheme="minorHAnsi"/>
          <w:color w:val="0000CC"/>
          <w:lang w:val="en-US"/>
        </w:rPr>
        <w:t xml:space="preserve">for organic solar cells. We have </w:t>
      </w:r>
      <w:r w:rsidR="00A25858" w:rsidRPr="002D315D">
        <w:rPr>
          <w:rFonts w:asciiTheme="minorHAnsi" w:hAnsiTheme="minorHAnsi"/>
          <w:color w:val="0000CC"/>
          <w:lang w:val="en-US"/>
        </w:rPr>
        <w:t xml:space="preserve">rewritten </w:t>
      </w:r>
      <w:r w:rsidR="00BA2BDE" w:rsidRPr="002D315D">
        <w:rPr>
          <w:rFonts w:asciiTheme="minorHAnsi" w:hAnsiTheme="minorHAnsi"/>
          <w:color w:val="0000CC"/>
          <w:lang w:val="en-US"/>
        </w:rPr>
        <w:t xml:space="preserve">the abstract completely and emphasized the development </w:t>
      </w:r>
      <w:r w:rsidR="00A25858" w:rsidRPr="002D315D">
        <w:rPr>
          <w:rFonts w:asciiTheme="minorHAnsi" w:hAnsiTheme="minorHAnsi"/>
          <w:color w:val="0000CC"/>
          <w:lang w:val="en-US"/>
        </w:rPr>
        <w:t xml:space="preserve">of </w:t>
      </w:r>
      <w:r w:rsidR="00BA2BDE" w:rsidRPr="002D315D">
        <w:rPr>
          <w:rFonts w:asciiTheme="minorHAnsi" w:hAnsiTheme="minorHAnsi"/>
          <w:color w:val="0000CC"/>
          <w:lang w:val="en-US"/>
        </w:rPr>
        <w:t xml:space="preserve">the roll-to-roll GISAXS </w:t>
      </w:r>
      <w:r w:rsidR="00A25858" w:rsidRPr="002D315D">
        <w:rPr>
          <w:rFonts w:asciiTheme="minorHAnsi" w:hAnsiTheme="minorHAnsi"/>
          <w:color w:val="0000CC"/>
          <w:lang w:val="en-US"/>
        </w:rPr>
        <w:t>technique</w:t>
      </w:r>
      <w:r w:rsidR="002564DC" w:rsidRPr="002D315D">
        <w:rPr>
          <w:rFonts w:asciiTheme="minorHAnsi" w:hAnsiTheme="minorHAnsi"/>
          <w:color w:val="0000CC"/>
          <w:lang w:val="en-US"/>
        </w:rPr>
        <w:t>.</w:t>
      </w:r>
      <w:r w:rsidR="00BA2BDE" w:rsidRPr="002D315D">
        <w:rPr>
          <w:rFonts w:asciiTheme="minorHAnsi" w:hAnsiTheme="minorHAnsi"/>
          <w:color w:val="0000CC"/>
          <w:lang w:val="en-US"/>
        </w:rPr>
        <w:t xml:space="preserve"> We now think it is </w:t>
      </w:r>
      <w:r w:rsidR="00BF4D2A" w:rsidRPr="002D315D">
        <w:rPr>
          <w:rFonts w:asciiTheme="minorHAnsi" w:hAnsiTheme="minorHAnsi"/>
          <w:color w:val="0000CC"/>
          <w:lang w:val="en-US"/>
        </w:rPr>
        <w:t>clearer in the sense that this paper demonstrate a method that do not</w:t>
      </w:r>
      <w:r w:rsidR="002564DC" w:rsidRPr="002D315D">
        <w:rPr>
          <w:rFonts w:asciiTheme="minorHAnsi" w:hAnsiTheme="minorHAnsi"/>
          <w:color w:val="0000CC"/>
          <w:lang w:val="en-US"/>
        </w:rPr>
        <w:t xml:space="preserve"> </w:t>
      </w:r>
      <w:r w:rsidR="006607E6" w:rsidRPr="002D315D">
        <w:rPr>
          <w:rFonts w:asciiTheme="minorHAnsi" w:hAnsiTheme="minorHAnsi"/>
          <w:color w:val="0000CC"/>
          <w:lang w:val="en-US"/>
        </w:rPr>
        <w:t xml:space="preserve">provide the answers for the optimal morphology for </w:t>
      </w:r>
      <w:r w:rsidR="00BF4D2A" w:rsidRPr="002D315D">
        <w:rPr>
          <w:rFonts w:asciiTheme="minorHAnsi" w:hAnsiTheme="minorHAnsi"/>
          <w:color w:val="0000CC"/>
          <w:lang w:val="en-US"/>
        </w:rPr>
        <w:t>organic solar cells, but</w:t>
      </w:r>
      <w:r w:rsidR="006607E6" w:rsidRPr="002D315D">
        <w:rPr>
          <w:rFonts w:asciiTheme="minorHAnsi" w:hAnsiTheme="minorHAnsi"/>
          <w:color w:val="0000CC"/>
          <w:lang w:val="en-US"/>
        </w:rPr>
        <w:t xml:space="preserve"> a tool to investigate the </w:t>
      </w:r>
      <w:r w:rsidR="00BA2BDE" w:rsidRPr="002D315D">
        <w:rPr>
          <w:rFonts w:asciiTheme="minorHAnsi" w:hAnsiTheme="minorHAnsi"/>
          <w:color w:val="0000CC"/>
          <w:lang w:val="en-US"/>
        </w:rPr>
        <w:t>structure-property relation</w:t>
      </w:r>
      <w:r w:rsidR="00A25858" w:rsidRPr="002D315D">
        <w:rPr>
          <w:rFonts w:asciiTheme="minorHAnsi" w:hAnsiTheme="minorHAnsi"/>
          <w:color w:val="0000CC"/>
          <w:lang w:val="en-US"/>
        </w:rPr>
        <w:t>s</w:t>
      </w:r>
      <w:r w:rsidR="00BA2BDE" w:rsidRPr="002D315D">
        <w:rPr>
          <w:rFonts w:asciiTheme="minorHAnsi" w:hAnsiTheme="minorHAnsi"/>
          <w:color w:val="0000CC"/>
          <w:lang w:val="en-US"/>
        </w:rPr>
        <w:t xml:space="preserve">. </w:t>
      </w:r>
      <w:r w:rsidR="006607E6" w:rsidRPr="002D315D">
        <w:rPr>
          <w:rFonts w:asciiTheme="minorHAnsi" w:hAnsiTheme="minorHAnsi"/>
          <w:color w:val="0000CC"/>
          <w:lang w:val="en-US"/>
        </w:rPr>
        <w:t xml:space="preserve"> </w:t>
      </w:r>
    </w:p>
    <w:p w14:paraId="356E1CC6" w14:textId="77777777" w:rsidR="006607E6" w:rsidRPr="002D315D" w:rsidRDefault="006607E6" w:rsidP="006607E6">
      <w:pPr>
        <w:rPr>
          <w:rFonts w:asciiTheme="minorHAnsi" w:hAnsiTheme="minorHAnsi"/>
          <w:lang w:val="en-US"/>
        </w:rPr>
      </w:pPr>
    </w:p>
    <w:p w14:paraId="5C52AED8" w14:textId="3CBE9B4A" w:rsidR="00E93D94" w:rsidRPr="002D315D" w:rsidRDefault="00E93D94" w:rsidP="00C36D4A">
      <w:pPr>
        <w:pStyle w:val="ListParagraph"/>
        <w:numPr>
          <w:ilvl w:val="0"/>
          <w:numId w:val="8"/>
        </w:numPr>
        <w:rPr>
          <w:rFonts w:cs="Times New Roman"/>
          <w:sz w:val="24"/>
          <w:szCs w:val="24"/>
          <w:lang w:val="en-US"/>
        </w:rPr>
      </w:pPr>
      <w:r w:rsidRPr="002D315D">
        <w:rPr>
          <w:rFonts w:cs="Times New Roman"/>
          <w:b/>
          <w:sz w:val="24"/>
          <w:szCs w:val="24"/>
          <w:lang w:val="en-US"/>
        </w:rPr>
        <w:t>Comment 2</w:t>
      </w:r>
      <w:r w:rsidRPr="002D315D">
        <w:rPr>
          <w:rFonts w:cs="Times New Roman"/>
          <w:sz w:val="24"/>
          <w:szCs w:val="24"/>
          <w:lang w:val="en-US"/>
        </w:rPr>
        <w:t xml:space="preserve">: </w:t>
      </w:r>
      <w:r w:rsidR="002034A4" w:rsidRPr="002D315D">
        <w:rPr>
          <w:rFonts w:cs="Times New Roman"/>
          <w:sz w:val="24"/>
          <w:szCs w:val="24"/>
          <w:lang w:val="en-US"/>
        </w:rPr>
        <w:t>The introduction could be cut a lot more (anyone attempting to realize such a measurement would already have that very basic background at this stage?) and allow for much more room to detail the set-up itself. Which would still be necessary if one wanted to reproduce these result</w:t>
      </w:r>
      <w:r w:rsidRPr="002D315D">
        <w:rPr>
          <w:rFonts w:cs="Times New Roman"/>
          <w:sz w:val="24"/>
          <w:szCs w:val="24"/>
          <w:lang w:val="en-US"/>
        </w:rPr>
        <w:t xml:space="preserve">s. </w:t>
      </w:r>
      <w:r w:rsidR="002034A4" w:rsidRPr="002D315D">
        <w:rPr>
          <w:rFonts w:cs="Times New Roman"/>
          <w:sz w:val="24"/>
          <w:szCs w:val="24"/>
          <w:lang w:val="en-US"/>
        </w:rPr>
        <w:t>Overall, I would recommend some major revisions to make this manuscript more precise and more valuable to the readers.</w:t>
      </w:r>
      <w:r w:rsidR="0038029F" w:rsidRPr="002D315D">
        <w:rPr>
          <w:rFonts w:cs="Times New Roman"/>
          <w:sz w:val="24"/>
          <w:szCs w:val="24"/>
          <w:lang w:val="en-US"/>
        </w:rPr>
        <w:br/>
      </w:r>
      <w:r w:rsidRPr="002D315D">
        <w:rPr>
          <w:rFonts w:cs="Times New Roman"/>
          <w:color w:val="FF0000"/>
          <w:sz w:val="24"/>
          <w:szCs w:val="24"/>
          <w:lang w:val="en-US"/>
        </w:rPr>
        <w:br/>
      </w:r>
      <w:r w:rsidRPr="002D315D">
        <w:rPr>
          <w:rFonts w:cs="Times New Roman"/>
          <w:b/>
          <w:sz w:val="24"/>
          <w:szCs w:val="24"/>
          <w:lang w:val="en-US"/>
        </w:rPr>
        <w:t>Comment 2</w:t>
      </w:r>
      <w:r w:rsidRPr="002D315D">
        <w:rPr>
          <w:rFonts w:cs="Times New Roman"/>
          <w:b/>
          <w:color w:val="0000CC"/>
          <w:sz w:val="24"/>
          <w:szCs w:val="24"/>
          <w:lang w:val="en-US"/>
        </w:rPr>
        <w:t xml:space="preserve">: </w:t>
      </w:r>
      <w:r w:rsidR="00C36D4A" w:rsidRPr="002D315D">
        <w:rPr>
          <w:rFonts w:cs="Times New Roman"/>
          <w:color w:val="0000CC"/>
          <w:sz w:val="24"/>
          <w:szCs w:val="24"/>
          <w:lang w:val="en-US"/>
        </w:rPr>
        <w:t xml:space="preserve"> Thanks for the comment. We have</w:t>
      </w:r>
      <w:r w:rsidR="00A25858" w:rsidRPr="002D315D">
        <w:rPr>
          <w:rFonts w:cs="Times New Roman"/>
          <w:color w:val="0000CC"/>
          <w:sz w:val="24"/>
          <w:szCs w:val="24"/>
          <w:lang w:val="en-US"/>
        </w:rPr>
        <w:t xml:space="preserve"> attempted to</w:t>
      </w:r>
      <w:r w:rsidR="00C36D4A" w:rsidRPr="002D315D">
        <w:rPr>
          <w:rFonts w:cs="Times New Roman"/>
          <w:color w:val="0000CC"/>
          <w:sz w:val="24"/>
          <w:szCs w:val="24"/>
          <w:lang w:val="en-US"/>
        </w:rPr>
        <w:t xml:space="preserve"> revis</w:t>
      </w:r>
      <w:r w:rsidR="00A25858" w:rsidRPr="002D315D">
        <w:rPr>
          <w:rFonts w:cs="Times New Roman"/>
          <w:color w:val="0000CC"/>
          <w:sz w:val="24"/>
          <w:szCs w:val="24"/>
          <w:lang w:val="en-US"/>
        </w:rPr>
        <w:t>e</w:t>
      </w:r>
      <w:r w:rsidR="00C36D4A" w:rsidRPr="002D315D">
        <w:rPr>
          <w:rFonts w:cs="Times New Roman"/>
          <w:color w:val="0000CC"/>
          <w:sz w:val="24"/>
          <w:szCs w:val="24"/>
          <w:lang w:val="en-US"/>
        </w:rPr>
        <w:t xml:space="preserve"> the manuscript</w:t>
      </w:r>
      <w:r w:rsidR="00A25858" w:rsidRPr="002D315D">
        <w:rPr>
          <w:rFonts w:cs="Times New Roman"/>
          <w:color w:val="0000CC"/>
          <w:sz w:val="24"/>
          <w:szCs w:val="24"/>
          <w:lang w:val="en-US"/>
        </w:rPr>
        <w:t xml:space="preserve"> considerably</w:t>
      </w:r>
      <w:r w:rsidR="00C36D4A" w:rsidRPr="002D315D">
        <w:rPr>
          <w:rFonts w:cs="Times New Roman"/>
          <w:color w:val="0000CC"/>
          <w:sz w:val="24"/>
          <w:szCs w:val="24"/>
          <w:lang w:val="en-US"/>
        </w:rPr>
        <w:t xml:space="preserve"> to ensure that people can replicate the results. Regarding cuttin</w:t>
      </w:r>
      <w:r w:rsidR="005D2CA8" w:rsidRPr="002D315D">
        <w:rPr>
          <w:rFonts w:cs="Times New Roman"/>
          <w:color w:val="0000CC"/>
          <w:sz w:val="24"/>
          <w:szCs w:val="24"/>
          <w:lang w:val="en-US"/>
        </w:rPr>
        <w:t xml:space="preserve">g the introduction, we </w:t>
      </w:r>
      <w:r w:rsidR="006D5510">
        <w:rPr>
          <w:rFonts w:cs="Times New Roman"/>
          <w:color w:val="0000CC"/>
          <w:sz w:val="24"/>
          <w:szCs w:val="24"/>
          <w:lang w:val="en-US"/>
        </w:rPr>
        <w:t>do not</w:t>
      </w:r>
      <w:r w:rsidR="005D2CA8" w:rsidRPr="002D315D">
        <w:rPr>
          <w:rFonts w:cs="Times New Roman"/>
          <w:color w:val="0000CC"/>
          <w:sz w:val="24"/>
          <w:szCs w:val="24"/>
          <w:lang w:val="en-US"/>
        </w:rPr>
        <w:t xml:space="preserve"> assume that the readers have the basic background before reading/viewing this article/video</w:t>
      </w:r>
      <w:r w:rsidR="00C36D4A" w:rsidRPr="002D315D">
        <w:rPr>
          <w:rFonts w:cs="Times New Roman"/>
          <w:color w:val="0000CC"/>
          <w:sz w:val="24"/>
          <w:szCs w:val="24"/>
          <w:lang w:val="en-US"/>
        </w:rPr>
        <w:t>. We believe that the introduction is both necessary and indeed helpful for the readers of JoVE</w:t>
      </w:r>
      <w:r w:rsidR="00A25858" w:rsidRPr="002D315D">
        <w:rPr>
          <w:rFonts w:cs="Times New Roman"/>
          <w:color w:val="0000CC"/>
          <w:sz w:val="24"/>
          <w:szCs w:val="24"/>
          <w:lang w:val="en-US"/>
        </w:rPr>
        <w:t>, w</w:t>
      </w:r>
      <w:r w:rsidR="00C36D4A" w:rsidRPr="002D315D">
        <w:rPr>
          <w:rFonts w:cs="Times New Roman"/>
          <w:color w:val="0000CC"/>
          <w:sz w:val="24"/>
          <w:szCs w:val="24"/>
          <w:lang w:val="en-US"/>
        </w:rPr>
        <w:t>here</w:t>
      </w:r>
      <w:r w:rsidR="00097145" w:rsidRPr="002D315D">
        <w:rPr>
          <w:rFonts w:cs="Times New Roman"/>
          <w:color w:val="0000CC"/>
          <w:sz w:val="24"/>
          <w:szCs w:val="24"/>
          <w:lang w:val="en-US"/>
        </w:rPr>
        <w:t xml:space="preserve"> </w:t>
      </w:r>
      <w:r w:rsidR="006D5510">
        <w:rPr>
          <w:rFonts w:cs="Times New Roman"/>
          <w:color w:val="0000CC"/>
          <w:sz w:val="24"/>
          <w:szCs w:val="24"/>
          <w:lang w:val="en-US"/>
        </w:rPr>
        <w:t>we</w:t>
      </w:r>
      <w:r w:rsidR="00A25858" w:rsidRPr="002D315D">
        <w:rPr>
          <w:rFonts w:cs="Times New Roman"/>
          <w:color w:val="0000CC"/>
          <w:sz w:val="24"/>
          <w:szCs w:val="24"/>
          <w:lang w:val="en-US"/>
        </w:rPr>
        <w:t xml:space="preserve"> expect that</w:t>
      </w:r>
      <w:r w:rsidR="00C36D4A" w:rsidRPr="002D315D">
        <w:rPr>
          <w:rFonts w:cs="Times New Roman"/>
          <w:color w:val="0000CC"/>
          <w:sz w:val="24"/>
          <w:szCs w:val="24"/>
          <w:lang w:val="en-US"/>
        </w:rPr>
        <w:t xml:space="preserve"> most reader</w:t>
      </w:r>
      <w:r w:rsidR="00A25858" w:rsidRPr="002D315D">
        <w:rPr>
          <w:rFonts w:cs="Times New Roman"/>
          <w:color w:val="0000CC"/>
          <w:sz w:val="24"/>
          <w:szCs w:val="24"/>
          <w:lang w:val="en-US"/>
        </w:rPr>
        <w:t>s</w:t>
      </w:r>
      <w:r w:rsidR="00C36D4A" w:rsidRPr="002D315D">
        <w:rPr>
          <w:rFonts w:cs="Times New Roman"/>
          <w:color w:val="0000CC"/>
          <w:sz w:val="24"/>
          <w:szCs w:val="24"/>
          <w:lang w:val="en-US"/>
        </w:rPr>
        <w:t xml:space="preserve"> start by viewing the video</w:t>
      </w:r>
      <w:r w:rsidR="00A25858" w:rsidRPr="002D315D">
        <w:rPr>
          <w:rFonts w:cs="Times New Roman"/>
          <w:color w:val="0000CC"/>
          <w:sz w:val="24"/>
          <w:szCs w:val="24"/>
          <w:lang w:val="en-US"/>
        </w:rPr>
        <w:t>s</w:t>
      </w:r>
      <w:r w:rsidR="00C36D4A" w:rsidRPr="002D315D">
        <w:rPr>
          <w:rFonts w:cs="Times New Roman"/>
          <w:color w:val="0000CC"/>
          <w:sz w:val="24"/>
          <w:szCs w:val="24"/>
          <w:lang w:val="en-US"/>
        </w:rPr>
        <w:t xml:space="preserve"> and then subsequently reads the article</w:t>
      </w:r>
      <w:r w:rsidR="0000112C" w:rsidRPr="002D315D">
        <w:rPr>
          <w:rFonts w:cs="Times New Roman"/>
          <w:color w:val="0000CC"/>
          <w:sz w:val="24"/>
          <w:szCs w:val="24"/>
          <w:lang w:val="en-US"/>
        </w:rPr>
        <w:t>,</w:t>
      </w:r>
      <w:r w:rsidR="00C36D4A" w:rsidRPr="002D315D">
        <w:rPr>
          <w:rFonts w:cs="Times New Roman"/>
          <w:color w:val="0000CC"/>
          <w:sz w:val="24"/>
          <w:szCs w:val="24"/>
          <w:lang w:val="en-US"/>
        </w:rPr>
        <w:t xml:space="preserve"> if they find it</w:t>
      </w:r>
      <w:r w:rsidR="00D76E63" w:rsidRPr="002D315D">
        <w:rPr>
          <w:rFonts w:cs="Times New Roman"/>
          <w:color w:val="0000CC"/>
          <w:sz w:val="24"/>
          <w:szCs w:val="24"/>
          <w:lang w:val="en-US"/>
        </w:rPr>
        <w:t xml:space="preserve"> relevant. For people who use GISAXS on a daily basis this might not contribute with much to their knowledge</w:t>
      </w:r>
      <w:r w:rsidR="00EF7615" w:rsidRPr="002D315D">
        <w:rPr>
          <w:rFonts w:cs="Times New Roman"/>
          <w:color w:val="0000CC"/>
          <w:sz w:val="24"/>
          <w:szCs w:val="24"/>
          <w:lang w:val="en-US"/>
        </w:rPr>
        <w:t>, but for people new (less than 3 years of PhD study) in the field of either OPV</w:t>
      </w:r>
      <w:r w:rsidR="0000112C" w:rsidRPr="002D315D">
        <w:rPr>
          <w:rFonts w:cs="Times New Roman"/>
          <w:color w:val="0000CC"/>
          <w:sz w:val="24"/>
          <w:szCs w:val="24"/>
          <w:lang w:val="en-US"/>
        </w:rPr>
        <w:t>s</w:t>
      </w:r>
      <w:r w:rsidR="00EF7615" w:rsidRPr="002D315D">
        <w:rPr>
          <w:rFonts w:cs="Times New Roman"/>
          <w:color w:val="0000CC"/>
          <w:sz w:val="24"/>
          <w:szCs w:val="24"/>
          <w:lang w:val="en-US"/>
        </w:rPr>
        <w:t xml:space="preserve"> or GISAXS, we </w:t>
      </w:r>
      <w:r w:rsidR="0000112C" w:rsidRPr="002D315D">
        <w:rPr>
          <w:rFonts w:cs="Times New Roman"/>
          <w:color w:val="0000CC"/>
          <w:sz w:val="24"/>
          <w:szCs w:val="24"/>
          <w:lang w:val="en-US"/>
        </w:rPr>
        <w:t>believe</w:t>
      </w:r>
      <w:r w:rsidR="00EF7615" w:rsidRPr="002D315D">
        <w:rPr>
          <w:rFonts w:cs="Times New Roman"/>
          <w:color w:val="0000CC"/>
          <w:sz w:val="24"/>
          <w:szCs w:val="24"/>
          <w:lang w:val="en-US"/>
        </w:rPr>
        <w:t xml:space="preserve"> that the information provided</w:t>
      </w:r>
      <w:r w:rsidR="00097145" w:rsidRPr="002D315D">
        <w:rPr>
          <w:rFonts w:cs="Times New Roman"/>
          <w:color w:val="0000CC"/>
          <w:sz w:val="24"/>
          <w:szCs w:val="24"/>
          <w:lang w:val="en-US"/>
        </w:rPr>
        <w:t xml:space="preserve"> in the introduction is of value</w:t>
      </w:r>
      <w:r w:rsidR="00EF7615" w:rsidRPr="002D315D">
        <w:rPr>
          <w:rFonts w:cs="Times New Roman"/>
          <w:color w:val="0000CC"/>
          <w:sz w:val="24"/>
          <w:szCs w:val="24"/>
          <w:lang w:val="en-US"/>
        </w:rPr>
        <w:t>.</w:t>
      </w:r>
      <w:r w:rsidR="0000112C" w:rsidRPr="002D315D">
        <w:rPr>
          <w:rFonts w:cs="Times New Roman"/>
          <w:color w:val="0000CC"/>
          <w:sz w:val="24"/>
          <w:szCs w:val="24"/>
          <w:lang w:val="en-US"/>
        </w:rPr>
        <w:t xml:space="preserve"> Additionally, if the reader want to apply this roll-2-roll GISAXS</w:t>
      </w:r>
      <w:r w:rsidR="006D5510">
        <w:rPr>
          <w:rFonts w:cs="Times New Roman"/>
          <w:color w:val="0000CC"/>
          <w:sz w:val="24"/>
          <w:szCs w:val="24"/>
          <w:lang w:val="en-US"/>
        </w:rPr>
        <w:t xml:space="preserve"> technique</w:t>
      </w:r>
      <w:r w:rsidR="0000112C" w:rsidRPr="002D315D">
        <w:rPr>
          <w:rFonts w:cs="Times New Roman"/>
          <w:color w:val="0000CC"/>
          <w:sz w:val="24"/>
          <w:szCs w:val="24"/>
          <w:lang w:val="en-US"/>
        </w:rPr>
        <w:t xml:space="preserve"> to another field than OPV, we believe that this serves as good inspiration for making this applicable for other research fields. </w:t>
      </w:r>
      <w:r w:rsidR="00EF7615" w:rsidRPr="002D315D">
        <w:rPr>
          <w:rFonts w:cs="Times New Roman"/>
          <w:color w:val="0000CC"/>
          <w:sz w:val="24"/>
          <w:szCs w:val="24"/>
          <w:lang w:val="en-US"/>
        </w:rPr>
        <w:br/>
      </w:r>
      <w:r w:rsidR="00C36D4A" w:rsidRPr="002D315D">
        <w:rPr>
          <w:rFonts w:cs="Times New Roman"/>
          <w:color w:val="0000CC"/>
          <w:sz w:val="24"/>
          <w:szCs w:val="24"/>
          <w:lang w:val="en-US"/>
        </w:rPr>
        <w:t xml:space="preserve">Regarding the reproducibility, </w:t>
      </w:r>
      <w:r w:rsidR="00A25858" w:rsidRPr="002D315D">
        <w:rPr>
          <w:rFonts w:cs="Times New Roman"/>
          <w:color w:val="0000CC"/>
          <w:sz w:val="24"/>
          <w:szCs w:val="24"/>
          <w:lang w:val="en-US"/>
        </w:rPr>
        <w:t xml:space="preserve">the </w:t>
      </w:r>
      <w:r w:rsidR="00C36D4A" w:rsidRPr="002D315D">
        <w:rPr>
          <w:rFonts w:cs="Times New Roman"/>
          <w:color w:val="0000CC"/>
          <w:sz w:val="24"/>
          <w:szCs w:val="24"/>
          <w:lang w:val="en-US"/>
        </w:rPr>
        <w:t>protocol</w:t>
      </w:r>
      <w:r w:rsidR="00EF7615" w:rsidRPr="002D315D">
        <w:rPr>
          <w:rFonts w:cs="Times New Roman"/>
          <w:color w:val="0000CC"/>
          <w:sz w:val="24"/>
          <w:szCs w:val="24"/>
          <w:lang w:val="en-US"/>
        </w:rPr>
        <w:t xml:space="preserve"> </w:t>
      </w:r>
      <w:r w:rsidR="006D5510">
        <w:rPr>
          <w:rFonts w:cs="Times New Roman"/>
          <w:color w:val="0000CC"/>
          <w:sz w:val="24"/>
          <w:szCs w:val="24"/>
          <w:lang w:val="en-US"/>
        </w:rPr>
        <w:t>has</w:t>
      </w:r>
      <w:r w:rsidR="006D5510" w:rsidRPr="002D315D">
        <w:rPr>
          <w:rFonts w:cs="Times New Roman"/>
          <w:color w:val="0000CC"/>
          <w:sz w:val="24"/>
          <w:szCs w:val="24"/>
          <w:lang w:val="en-US"/>
        </w:rPr>
        <w:t xml:space="preserve"> </w:t>
      </w:r>
      <w:r w:rsidR="00EF7615" w:rsidRPr="002D315D">
        <w:rPr>
          <w:rFonts w:cs="Times New Roman"/>
          <w:color w:val="0000CC"/>
          <w:sz w:val="24"/>
          <w:szCs w:val="24"/>
          <w:lang w:val="en-US"/>
        </w:rPr>
        <w:t xml:space="preserve">now been further detailed </w:t>
      </w:r>
      <w:r w:rsidR="00C36D4A" w:rsidRPr="002D315D">
        <w:rPr>
          <w:rFonts w:cs="Times New Roman"/>
          <w:color w:val="0000CC"/>
          <w:sz w:val="24"/>
          <w:szCs w:val="24"/>
          <w:lang w:val="en-US"/>
        </w:rPr>
        <w:t xml:space="preserve">to </w:t>
      </w:r>
      <w:r w:rsidR="00A25858" w:rsidRPr="002D315D">
        <w:rPr>
          <w:rFonts w:cs="Times New Roman"/>
          <w:color w:val="0000CC"/>
          <w:sz w:val="24"/>
          <w:szCs w:val="24"/>
          <w:lang w:val="en-US"/>
        </w:rPr>
        <w:t>en</w:t>
      </w:r>
      <w:r w:rsidR="00C36D4A" w:rsidRPr="002D315D">
        <w:rPr>
          <w:rFonts w:cs="Times New Roman"/>
          <w:color w:val="0000CC"/>
          <w:sz w:val="24"/>
          <w:szCs w:val="24"/>
          <w:lang w:val="en-US"/>
        </w:rPr>
        <w:t xml:space="preserve">sure </w:t>
      </w:r>
      <w:r w:rsidR="00A25858" w:rsidRPr="002D315D">
        <w:rPr>
          <w:rFonts w:cs="Times New Roman"/>
          <w:color w:val="0000CC"/>
          <w:sz w:val="24"/>
          <w:szCs w:val="24"/>
          <w:lang w:val="en-US"/>
        </w:rPr>
        <w:t xml:space="preserve">that </w:t>
      </w:r>
      <w:r w:rsidR="00C36D4A" w:rsidRPr="002D315D">
        <w:rPr>
          <w:rFonts w:cs="Times New Roman"/>
          <w:color w:val="0000CC"/>
          <w:sz w:val="24"/>
          <w:szCs w:val="24"/>
          <w:lang w:val="en-US"/>
        </w:rPr>
        <w:t>the readers can perform such an experiment themsel</w:t>
      </w:r>
      <w:r w:rsidR="00A25858" w:rsidRPr="002D315D">
        <w:rPr>
          <w:rFonts w:cs="Times New Roman"/>
          <w:color w:val="0000CC"/>
          <w:sz w:val="24"/>
          <w:szCs w:val="24"/>
          <w:lang w:val="en-US"/>
        </w:rPr>
        <w:t>ves</w:t>
      </w:r>
      <w:r w:rsidR="00C36D4A" w:rsidRPr="002D315D">
        <w:rPr>
          <w:rFonts w:cs="Times New Roman"/>
          <w:color w:val="0000CC"/>
          <w:sz w:val="24"/>
          <w:szCs w:val="24"/>
          <w:lang w:val="en-US"/>
        </w:rPr>
        <w:t xml:space="preserve">. </w:t>
      </w:r>
      <w:r w:rsidR="00C36D4A" w:rsidRPr="002D315D">
        <w:rPr>
          <w:rFonts w:cs="Times New Roman"/>
          <w:color w:val="0000CC"/>
          <w:sz w:val="24"/>
          <w:szCs w:val="24"/>
          <w:lang w:val="en-US"/>
        </w:rPr>
        <w:br/>
      </w:r>
      <w:r w:rsidR="002034A4" w:rsidRPr="002D315D">
        <w:rPr>
          <w:rFonts w:cs="Times New Roman"/>
          <w:color w:val="0000CC"/>
          <w:sz w:val="24"/>
          <w:szCs w:val="24"/>
          <w:lang w:val="en-US"/>
        </w:rPr>
        <w:br/>
      </w:r>
      <w:r w:rsidR="002034A4" w:rsidRPr="002D315D">
        <w:rPr>
          <w:rFonts w:cs="Times New Roman"/>
          <w:color w:val="0000CC"/>
          <w:sz w:val="24"/>
          <w:szCs w:val="24"/>
          <w:lang w:val="en-US"/>
        </w:rPr>
        <w:br/>
      </w:r>
      <w:r w:rsidRPr="002D315D">
        <w:rPr>
          <w:rFonts w:cs="Times New Roman"/>
          <w:b/>
          <w:sz w:val="24"/>
          <w:szCs w:val="24"/>
          <w:lang w:val="en-US"/>
        </w:rPr>
        <w:t xml:space="preserve">Comment 3: </w:t>
      </w:r>
      <w:r w:rsidR="002034A4" w:rsidRPr="002D315D">
        <w:rPr>
          <w:rFonts w:cs="Times New Roman"/>
          <w:sz w:val="24"/>
          <w:szCs w:val="24"/>
          <w:lang w:val="en-US"/>
        </w:rPr>
        <w:t>Further, here are some more detailed questions, that arose when I read the manuscript:</w:t>
      </w:r>
      <w:r w:rsidRPr="002D315D">
        <w:rPr>
          <w:rFonts w:cs="Times New Roman"/>
          <w:sz w:val="24"/>
          <w:szCs w:val="24"/>
          <w:lang w:val="en-US"/>
        </w:rPr>
        <w:t xml:space="preserve"> </w:t>
      </w:r>
      <w:r w:rsidR="002034A4" w:rsidRPr="002D315D">
        <w:rPr>
          <w:rFonts w:cs="Times New Roman"/>
          <w:sz w:val="24"/>
          <w:szCs w:val="24"/>
          <w:lang w:val="en-US"/>
        </w:rPr>
        <w:t xml:space="preserve">The authors show that the EH-IDTBR system results in various pinholes. Pinholes in the active layer of an OPV device are known to reduce the efficiency. Can the </w:t>
      </w:r>
      <w:r w:rsidR="002034A4" w:rsidRPr="002D315D">
        <w:rPr>
          <w:rFonts w:cs="Times New Roman"/>
          <w:sz w:val="24"/>
          <w:szCs w:val="24"/>
          <w:lang w:val="en-US"/>
        </w:rPr>
        <w:lastRenderedPageBreak/>
        <w:t>authors please include information on the size and geometry of the solar cell device. Particularly whether there are more inactive pixels for one material type than the other. This is necessary to actually conclude anything on the material itself and not just to the differing degree of defects.</w:t>
      </w:r>
      <w:r w:rsidRPr="002D315D">
        <w:rPr>
          <w:rFonts w:cs="Times New Roman"/>
          <w:sz w:val="24"/>
          <w:szCs w:val="24"/>
          <w:lang w:val="en-US"/>
        </w:rPr>
        <w:br/>
      </w:r>
      <w:r w:rsidRPr="002D315D">
        <w:rPr>
          <w:rFonts w:cs="Times New Roman"/>
          <w:sz w:val="24"/>
          <w:szCs w:val="24"/>
          <w:lang w:val="en-US"/>
        </w:rPr>
        <w:br/>
      </w:r>
      <w:r w:rsidRPr="002D315D">
        <w:rPr>
          <w:rFonts w:cs="Times New Roman"/>
          <w:b/>
          <w:sz w:val="24"/>
          <w:szCs w:val="24"/>
          <w:lang w:val="en-US"/>
        </w:rPr>
        <w:t>Response 3:</w:t>
      </w:r>
      <w:r w:rsidR="006169C1" w:rsidRPr="002D315D">
        <w:rPr>
          <w:rFonts w:cs="Times New Roman"/>
          <w:b/>
          <w:sz w:val="24"/>
          <w:szCs w:val="24"/>
          <w:lang w:val="en-US"/>
        </w:rPr>
        <w:t xml:space="preserve"> </w:t>
      </w:r>
      <w:r w:rsidR="00533F6A" w:rsidRPr="002D315D">
        <w:rPr>
          <w:rFonts w:cs="Times New Roman"/>
          <w:color w:val="0000CC"/>
          <w:sz w:val="24"/>
          <w:szCs w:val="24"/>
          <w:lang w:val="en-US"/>
        </w:rPr>
        <w:t>We are grateful for this observation.</w:t>
      </w:r>
      <w:r w:rsidR="006169C1" w:rsidRPr="002D315D">
        <w:rPr>
          <w:rFonts w:cs="Times New Roman"/>
          <w:color w:val="0000CC"/>
          <w:sz w:val="24"/>
          <w:szCs w:val="24"/>
          <w:lang w:val="en-US"/>
        </w:rPr>
        <w:t xml:space="preserve"> </w:t>
      </w:r>
      <w:r w:rsidR="00533F6A" w:rsidRPr="002D315D">
        <w:rPr>
          <w:rFonts w:cs="Times New Roman"/>
          <w:color w:val="0000CC"/>
          <w:sz w:val="24"/>
          <w:szCs w:val="24"/>
          <w:lang w:val="en-US"/>
        </w:rPr>
        <w:t xml:space="preserve">We </w:t>
      </w:r>
      <w:r w:rsidR="00AA2806" w:rsidRPr="002D315D">
        <w:rPr>
          <w:rFonts w:cs="Times New Roman"/>
          <w:color w:val="0000CC"/>
          <w:sz w:val="24"/>
          <w:szCs w:val="24"/>
          <w:lang w:val="en-US"/>
        </w:rPr>
        <w:t>believe</w:t>
      </w:r>
      <w:r w:rsidR="006169C1" w:rsidRPr="002D315D">
        <w:rPr>
          <w:rFonts w:cs="Times New Roman"/>
          <w:color w:val="0000CC"/>
          <w:sz w:val="24"/>
          <w:szCs w:val="24"/>
          <w:lang w:val="en-US"/>
        </w:rPr>
        <w:t xml:space="preserve"> </w:t>
      </w:r>
      <w:r w:rsidR="00533F6A" w:rsidRPr="002D315D">
        <w:rPr>
          <w:rFonts w:cs="Times New Roman"/>
          <w:color w:val="0000CC"/>
          <w:sz w:val="24"/>
          <w:szCs w:val="24"/>
          <w:lang w:val="en-US"/>
        </w:rPr>
        <w:t xml:space="preserve">it </w:t>
      </w:r>
      <w:r w:rsidR="006169C1" w:rsidRPr="002D315D">
        <w:rPr>
          <w:rFonts w:cs="Times New Roman"/>
          <w:color w:val="0000CC"/>
          <w:sz w:val="24"/>
          <w:szCs w:val="24"/>
          <w:lang w:val="en-US"/>
        </w:rPr>
        <w:t>improve</w:t>
      </w:r>
      <w:r w:rsidR="00533F6A" w:rsidRPr="002D315D">
        <w:rPr>
          <w:rFonts w:cs="Times New Roman"/>
          <w:color w:val="0000CC"/>
          <w:sz w:val="24"/>
          <w:szCs w:val="24"/>
          <w:lang w:val="en-US"/>
        </w:rPr>
        <w:t>s the</w:t>
      </w:r>
      <w:r w:rsidR="006169C1" w:rsidRPr="002D315D">
        <w:rPr>
          <w:rFonts w:cs="Times New Roman"/>
          <w:color w:val="0000CC"/>
          <w:sz w:val="24"/>
          <w:szCs w:val="24"/>
          <w:lang w:val="en-US"/>
        </w:rPr>
        <w:t xml:space="preserve"> </w:t>
      </w:r>
      <w:r w:rsidR="00AA2806" w:rsidRPr="002D315D">
        <w:rPr>
          <w:rFonts w:cs="Times New Roman"/>
          <w:color w:val="0000CC"/>
          <w:sz w:val="24"/>
          <w:szCs w:val="24"/>
          <w:lang w:val="en-US"/>
        </w:rPr>
        <w:t xml:space="preserve">quality of </w:t>
      </w:r>
      <w:r w:rsidR="006169C1" w:rsidRPr="002D315D">
        <w:rPr>
          <w:rFonts w:cs="Times New Roman"/>
          <w:color w:val="0000CC"/>
          <w:sz w:val="24"/>
          <w:szCs w:val="24"/>
          <w:lang w:val="en-US"/>
        </w:rPr>
        <w:t xml:space="preserve">the article to address these questions. We have included information on the geometry and the size of the solar cells as well as the various layers involved. </w:t>
      </w:r>
      <w:r w:rsidR="00533F6A" w:rsidRPr="002D315D">
        <w:rPr>
          <w:rFonts w:cs="Times New Roman"/>
          <w:color w:val="0000CC"/>
          <w:sz w:val="24"/>
          <w:szCs w:val="24"/>
          <w:lang w:val="en-US"/>
        </w:rPr>
        <w:t xml:space="preserve">As </w:t>
      </w:r>
      <w:r w:rsidR="006169C1" w:rsidRPr="002D315D">
        <w:rPr>
          <w:rFonts w:cs="Times New Roman"/>
          <w:color w:val="0000CC"/>
          <w:sz w:val="24"/>
          <w:szCs w:val="24"/>
          <w:lang w:val="en-US"/>
        </w:rPr>
        <w:t>we used an eas</w:t>
      </w:r>
      <w:r w:rsidR="00533F6A" w:rsidRPr="002D315D">
        <w:rPr>
          <w:rFonts w:cs="Times New Roman"/>
          <w:color w:val="0000CC"/>
          <w:sz w:val="24"/>
          <w:szCs w:val="24"/>
          <w:lang w:val="en-US"/>
        </w:rPr>
        <w:t xml:space="preserve">ily </w:t>
      </w:r>
      <w:r w:rsidR="006169C1" w:rsidRPr="002D315D">
        <w:rPr>
          <w:rFonts w:cs="Times New Roman"/>
          <w:color w:val="0000CC"/>
          <w:sz w:val="24"/>
          <w:szCs w:val="24"/>
          <w:lang w:val="en-US"/>
        </w:rPr>
        <w:t>scalable roll coating platform, the pixels for each material type are individual solar cells of 1</w:t>
      </w:r>
      <w:r w:rsidR="00533F6A" w:rsidRPr="002D315D">
        <w:rPr>
          <w:rFonts w:cs="Times New Roman"/>
          <w:color w:val="0000CC"/>
          <w:sz w:val="24"/>
          <w:szCs w:val="24"/>
          <w:lang w:val="en-US"/>
        </w:rPr>
        <w:t xml:space="preserve"> </w:t>
      </w:r>
      <w:r w:rsidR="006169C1" w:rsidRPr="002D315D">
        <w:rPr>
          <w:rFonts w:cs="Times New Roman"/>
          <w:color w:val="0000CC"/>
          <w:sz w:val="24"/>
          <w:szCs w:val="24"/>
          <w:lang w:val="en-US"/>
        </w:rPr>
        <w:t>cm</w:t>
      </w:r>
      <w:r w:rsidR="006169C1" w:rsidRPr="002D315D">
        <w:rPr>
          <w:rFonts w:cs="Times New Roman"/>
          <w:color w:val="0000CC"/>
          <w:sz w:val="24"/>
          <w:szCs w:val="24"/>
          <w:vertAlign w:val="superscript"/>
          <w:lang w:val="en-US"/>
        </w:rPr>
        <w:t>2</w:t>
      </w:r>
      <w:r w:rsidR="006169C1" w:rsidRPr="002D315D">
        <w:rPr>
          <w:rFonts w:cs="Times New Roman"/>
          <w:color w:val="0000CC"/>
          <w:sz w:val="24"/>
          <w:szCs w:val="24"/>
          <w:lang w:val="en-US"/>
        </w:rPr>
        <w:t xml:space="preserve"> of photoactive area.</w:t>
      </w:r>
      <w:r w:rsidR="00E75A99" w:rsidRPr="002D315D">
        <w:rPr>
          <w:rFonts w:cs="Times New Roman"/>
          <w:color w:val="0000CC"/>
          <w:sz w:val="24"/>
          <w:szCs w:val="24"/>
          <w:lang w:val="en-US"/>
        </w:rPr>
        <w:t xml:space="preserve"> </w:t>
      </w:r>
      <w:r w:rsidR="00D10647">
        <w:rPr>
          <w:rFonts w:cs="Times New Roman"/>
          <w:b/>
          <w:color w:val="0000CC"/>
          <w:sz w:val="24"/>
          <w:szCs w:val="24"/>
          <w:lang w:val="en-US"/>
        </w:rPr>
        <w:t>Line 79 – 88</w:t>
      </w:r>
      <w:r w:rsidR="00E75A99" w:rsidRPr="002D315D">
        <w:rPr>
          <w:rFonts w:cs="Times New Roman"/>
          <w:b/>
          <w:color w:val="0000CC"/>
          <w:sz w:val="24"/>
          <w:szCs w:val="24"/>
          <w:lang w:val="en-US"/>
        </w:rPr>
        <w:t xml:space="preserve">. </w:t>
      </w:r>
      <w:r w:rsidR="006169C1" w:rsidRPr="002D315D">
        <w:rPr>
          <w:rFonts w:cs="Times New Roman"/>
          <w:color w:val="0000CC"/>
          <w:sz w:val="24"/>
          <w:szCs w:val="24"/>
          <w:lang w:val="en-US"/>
        </w:rPr>
        <w:t xml:space="preserve"> </w:t>
      </w:r>
      <w:r w:rsidR="006169C1" w:rsidRPr="002D315D">
        <w:rPr>
          <w:rFonts w:cs="Times New Roman"/>
          <w:color w:val="0000CC"/>
          <w:sz w:val="24"/>
          <w:szCs w:val="24"/>
          <w:lang w:val="en-US"/>
        </w:rPr>
        <w:br/>
        <w:t xml:space="preserve">The pinholes in the </w:t>
      </w:r>
      <w:r w:rsidR="006169C1" w:rsidRPr="002D315D">
        <w:rPr>
          <w:rFonts w:cs="Times New Roman"/>
          <w:color w:val="0000CC"/>
          <w:sz w:val="24"/>
          <w:szCs w:val="24"/>
          <w:shd w:val="clear" w:color="auto" w:fill="FFFFFF"/>
        </w:rPr>
        <w:t>P3HT:EH-IDTBR material system are covered by the subsequent PEDOT:PSS layer during the solar cell fabrication</w:t>
      </w:r>
      <w:r w:rsidR="00D22F5D" w:rsidRPr="002D315D">
        <w:rPr>
          <w:rFonts w:cs="Times New Roman"/>
          <w:color w:val="0000CC"/>
          <w:sz w:val="24"/>
          <w:szCs w:val="24"/>
          <w:shd w:val="clear" w:color="auto" w:fill="FFFFFF"/>
        </w:rPr>
        <w:t xml:space="preserve"> avoiding</w:t>
      </w:r>
      <w:r w:rsidR="006169C1" w:rsidRPr="002D315D">
        <w:rPr>
          <w:rFonts w:cs="Times New Roman"/>
          <w:color w:val="0000CC"/>
          <w:sz w:val="24"/>
          <w:szCs w:val="24"/>
          <w:shd w:val="clear" w:color="auto" w:fill="FFFFFF"/>
        </w:rPr>
        <w:t xml:space="preserve"> any possible short circuiting of the devices</w:t>
      </w:r>
      <w:r w:rsidR="00D22F5D" w:rsidRPr="002D315D">
        <w:rPr>
          <w:rFonts w:cs="Times New Roman"/>
          <w:color w:val="0000CC"/>
          <w:sz w:val="24"/>
          <w:szCs w:val="24"/>
          <w:shd w:val="clear" w:color="auto" w:fill="FFFFFF"/>
        </w:rPr>
        <w:t>, however</w:t>
      </w:r>
      <w:r w:rsidR="006169C1" w:rsidRPr="002D315D">
        <w:rPr>
          <w:rFonts w:cs="Times New Roman"/>
          <w:color w:val="0000CC"/>
          <w:sz w:val="24"/>
          <w:szCs w:val="24"/>
          <w:shd w:val="clear" w:color="auto" w:fill="FFFFFF"/>
        </w:rPr>
        <w:t xml:space="preserve"> resulting in devices with a </w:t>
      </w:r>
      <w:r w:rsidR="00D22F5D" w:rsidRPr="002D315D">
        <w:rPr>
          <w:rFonts w:cs="Times New Roman"/>
          <w:color w:val="0000CC"/>
          <w:sz w:val="24"/>
          <w:szCs w:val="24"/>
          <w:shd w:val="clear" w:color="auto" w:fill="FFFFFF"/>
        </w:rPr>
        <w:t xml:space="preserve">larger variation </w:t>
      </w:r>
      <w:r w:rsidR="006169C1" w:rsidRPr="002D315D">
        <w:rPr>
          <w:rFonts w:cs="Times New Roman"/>
          <w:color w:val="0000CC"/>
          <w:sz w:val="24"/>
          <w:szCs w:val="24"/>
          <w:shd w:val="clear" w:color="auto" w:fill="FFFFFF"/>
        </w:rPr>
        <w:t xml:space="preserve">of the solar cell </w:t>
      </w:r>
      <w:r w:rsidR="0031669F" w:rsidRPr="002D315D">
        <w:rPr>
          <w:rFonts w:cs="Times New Roman"/>
          <w:color w:val="0000CC"/>
          <w:sz w:val="24"/>
          <w:szCs w:val="24"/>
          <w:shd w:val="clear" w:color="auto" w:fill="FFFFFF"/>
        </w:rPr>
        <w:t>performance</w:t>
      </w:r>
      <w:r w:rsidR="006169C1" w:rsidRPr="002D315D">
        <w:rPr>
          <w:rFonts w:cs="Times New Roman"/>
          <w:color w:val="0000CC"/>
          <w:sz w:val="24"/>
          <w:szCs w:val="24"/>
          <w:shd w:val="clear" w:color="auto" w:fill="FFFFFF"/>
        </w:rPr>
        <w:t>. In table 2, we have added the average and standard deviation</w:t>
      </w:r>
      <w:r w:rsidR="00533F6A" w:rsidRPr="002D315D">
        <w:rPr>
          <w:rFonts w:cs="Times New Roman"/>
          <w:color w:val="0000CC"/>
          <w:sz w:val="24"/>
          <w:szCs w:val="24"/>
          <w:shd w:val="clear" w:color="auto" w:fill="FFFFFF"/>
        </w:rPr>
        <w:t>s</w:t>
      </w:r>
      <w:r w:rsidR="006169C1" w:rsidRPr="002D315D">
        <w:rPr>
          <w:rFonts w:cs="Times New Roman"/>
          <w:color w:val="0000CC"/>
          <w:sz w:val="24"/>
          <w:szCs w:val="24"/>
          <w:shd w:val="clear" w:color="auto" w:fill="FFFFFF"/>
        </w:rPr>
        <w:t xml:space="preserve"> of the key solar cell parameters</w:t>
      </w:r>
      <w:r w:rsidR="006169C1" w:rsidRPr="002D315D">
        <w:rPr>
          <w:rFonts w:cstheme="majorHAnsi"/>
          <w:color w:val="000000" w:themeColor="text1"/>
          <w:sz w:val="24"/>
          <w:szCs w:val="24"/>
          <w:shd w:val="clear" w:color="auto" w:fill="FFFFFF"/>
        </w:rPr>
        <w:t>.</w:t>
      </w:r>
    </w:p>
    <w:p w14:paraId="6B0A8948" w14:textId="77777777" w:rsidR="00E93D94" w:rsidRPr="002D315D" w:rsidRDefault="00E93D94" w:rsidP="00E93D94">
      <w:pPr>
        <w:rPr>
          <w:rFonts w:asciiTheme="minorHAnsi" w:hAnsiTheme="minorHAnsi"/>
          <w:lang w:val="en-US"/>
        </w:rPr>
      </w:pPr>
    </w:p>
    <w:p w14:paraId="0E416FD1" w14:textId="77777777" w:rsidR="00E93D94" w:rsidRPr="002D315D" w:rsidRDefault="00E93D94" w:rsidP="00E93D94">
      <w:pPr>
        <w:rPr>
          <w:rFonts w:asciiTheme="minorHAnsi" w:hAnsiTheme="minorHAnsi"/>
          <w:lang w:val="en-US"/>
        </w:rPr>
      </w:pPr>
    </w:p>
    <w:p w14:paraId="7F6B64B0" w14:textId="1547205B" w:rsidR="00E93D94" w:rsidRPr="002D315D" w:rsidRDefault="00E93D94" w:rsidP="00D13226">
      <w:pPr>
        <w:pStyle w:val="ListParagraph"/>
        <w:numPr>
          <w:ilvl w:val="0"/>
          <w:numId w:val="8"/>
        </w:numPr>
        <w:rPr>
          <w:rFonts w:cs="Times New Roman"/>
          <w:sz w:val="24"/>
          <w:szCs w:val="24"/>
          <w:lang w:val="en-US"/>
        </w:rPr>
      </w:pPr>
      <w:r w:rsidRPr="002D315D">
        <w:rPr>
          <w:rFonts w:cs="Times New Roman"/>
          <w:b/>
          <w:sz w:val="24"/>
          <w:szCs w:val="24"/>
          <w:lang w:val="en-US"/>
        </w:rPr>
        <w:t xml:space="preserve">Comment 4: </w:t>
      </w:r>
      <w:r w:rsidR="002034A4" w:rsidRPr="002D315D">
        <w:rPr>
          <w:rFonts w:cs="Times New Roman"/>
          <w:sz w:val="24"/>
          <w:szCs w:val="24"/>
          <w:lang w:val="en-US"/>
        </w:rPr>
        <w:t>What is the actual amount of material necessary for such an experiment? A rough number to carry out optimization and the experiments would be helpfu</w:t>
      </w:r>
      <w:r w:rsidRPr="002D315D">
        <w:rPr>
          <w:rFonts w:cs="Times New Roman"/>
          <w:sz w:val="24"/>
          <w:szCs w:val="24"/>
          <w:lang w:val="en-US"/>
        </w:rPr>
        <w:t xml:space="preserve">l for decisions of feasibility. </w:t>
      </w:r>
      <w:r w:rsidR="002034A4" w:rsidRPr="002D315D">
        <w:rPr>
          <w:rFonts w:cs="Times New Roman"/>
          <w:sz w:val="24"/>
          <w:szCs w:val="24"/>
          <w:lang w:val="en-US"/>
        </w:rPr>
        <w:t>Information on the solar cell fabrication is not sufficient for reproducibility.</w:t>
      </w:r>
      <w:r w:rsidR="0038029F" w:rsidRPr="002D315D">
        <w:rPr>
          <w:rFonts w:cs="Times New Roman"/>
          <w:sz w:val="24"/>
          <w:szCs w:val="24"/>
          <w:lang w:val="en-US"/>
        </w:rPr>
        <w:br/>
      </w:r>
      <w:r w:rsidRPr="002D315D">
        <w:rPr>
          <w:rFonts w:cs="Times New Roman"/>
          <w:color w:val="FF0000"/>
          <w:sz w:val="24"/>
          <w:szCs w:val="24"/>
          <w:lang w:val="en-US"/>
        </w:rPr>
        <w:br/>
      </w:r>
      <w:r w:rsidR="00AA2806" w:rsidRPr="002D315D">
        <w:rPr>
          <w:rFonts w:cs="Times New Roman"/>
          <w:b/>
          <w:color w:val="000000" w:themeColor="text1"/>
          <w:sz w:val="24"/>
          <w:szCs w:val="24"/>
          <w:lang w:val="en-US"/>
        </w:rPr>
        <w:t>Comment 4:</w:t>
      </w:r>
      <w:r w:rsidR="00F93AE2" w:rsidRPr="002D315D">
        <w:rPr>
          <w:rFonts w:cs="Times New Roman"/>
          <w:b/>
          <w:color w:val="000000" w:themeColor="text1"/>
          <w:sz w:val="24"/>
          <w:szCs w:val="24"/>
          <w:lang w:val="en-US"/>
        </w:rPr>
        <w:t xml:space="preserve"> </w:t>
      </w:r>
      <w:r w:rsidR="0038029F" w:rsidRPr="002D315D">
        <w:rPr>
          <w:rFonts w:cs="Times New Roman"/>
          <w:bCs/>
          <w:color w:val="0000CC"/>
          <w:sz w:val="24"/>
          <w:szCs w:val="24"/>
          <w:lang w:val="en-US"/>
        </w:rPr>
        <w:t>The actual amount of material i</w:t>
      </w:r>
      <w:r w:rsidR="00287007" w:rsidRPr="002D315D">
        <w:rPr>
          <w:rFonts w:cs="Times New Roman"/>
          <w:bCs/>
          <w:color w:val="0000CC"/>
          <w:sz w:val="24"/>
          <w:szCs w:val="24"/>
          <w:lang w:val="en-US"/>
        </w:rPr>
        <w:t>s</w:t>
      </w:r>
      <w:r w:rsidR="0038029F" w:rsidRPr="002D315D">
        <w:rPr>
          <w:rFonts w:cs="Times New Roman"/>
          <w:bCs/>
          <w:color w:val="0000CC"/>
          <w:sz w:val="24"/>
          <w:szCs w:val="24"/>
          <w:lang w:val="en-US"/>
        </w:rPr>
        <w:t xml:space="preserve"> stated i</w:t>
      </w:r>
      <w:r w:rsidR="00AA2806" w:rsidRPr="002D315D">
        <w:rPr>
          <w:rFonts w:cs="Times New Roman"/>
          <w:bCs/>
          <w:color w:val="0000CC"/>
          <w:sz w:val="24"/>
          <w:szCs w:val="24"/>
          <w:lang w:val="en-US"/>
        </w:rPr>
        <w:t>n section 1 of the protocol</w:t>
      </w:r>
      <w:r w:rsidR="00476628" w:rsidRPr="002D315D">
        <w:rPr>
          <w:rFonts w:cs="Times New Roman"/>
          <w:bCs/>
          <w:color w:val="0000CC"/>
          <w:sz w:val="24"/>
          <w:szCs w:val="24"/>
          <w:lang w:val="en-US"/>
        </w:rPr>
        <w:t xml:space="preserve"> </w:t>
      </w:r>
      <w:r w:rsidR="00D10647">
        <w:rPr>
          <w:rFonts w:cs="Times New Roman"/>
          <w:b/>
          <w:bCs/>
          <w:color w:val="0000CC"/>
          <w:sz w:val="24"/>
          <w:szCs w:val="24"/>
          <w:lang w:val="en-US"/>
        </w:rPr>
        <w:t>Line 152</w:t>
      </w:r>
      <w:r w:rsidR="00AA2806" w:rsidRPr="002D315D">
        <w:rPr>
          <w:rFonts w:cs="Times New Roman"/>
          <w:bCs/>
          <w:color w:val="0000CC"/>
          <w:sz w:val="24"/>
          <w:szCs w:val="24"/>
          <w:lang w:val="en-US"/>
        </w:rPr>
        <w:t xml:space="preserve">. We have added the structure of </w:t>
      </w:r>
      <w:r w:rsidR="00F93AE2" w:rsidRPr="002D315D">
        <w:rPr>
          <w:rFonts w:cs="Times New Roman"/>
          <w:bCs/>
          <w:color w:val="0000CC"/>
          <w:sz w:val="24"/>
          <w:szCs w:val="24"/>
          <w:lang w:val="en-US"/>
        </w:rPr>
        <w:t xml:space="preserve">the </w:t>
      </w:r>
      <w:r w:rsidR="00AA2806" w:rsidRPr="002D315D">
        <w:rPr>
          <w:rFonts w:cs="Times New Roman"/>
          <w:bCs/>
          <w:color w:val="0000CC"/>
          <w:sz w:val="24"/>
          <w:szCs w:val="24"/>
          <w:lang w:val="en-US"/>
        </w:rPr>
        <w:t xml:space="preserve">final device. A full description of fabricating these solar cells is worth </w:t>
      </w:r>
      <w:r w:rsidR="00F93AE2" w:rsidRPr="002D315D">
        <w:rPr>
          <w:rFonts w:cs="Times New Roman"/>
          <w:bCs/>
          <w:color w:val="0000CC"/>
          <w:sz w:val="24"/>
          <w:szCs w:val="24"/>
          <w:lang w:val="en-US"/>
        </w:rPr>
        <w:t xml:space="preserve">an </w:t>
      </w:r>
      <w:r w:rsidR="00AA2806" w:rsidRPr="002D315D">
        <w:rPr>
          <w:rFonts w:cs="Times New Roman"/>
          <w:bCs/>
          <w:color w:val="0000CC"/>
          <w:sz w:val="24"/>
          <w:szCs w:val="24"/>
          <w:lang w:val="en-US"/>
        </w:rPr>
        <w:t xml:space="preserve">article </w:t>
      </w:r>
      <w:r w:rsidR="00F93AE2" w:rsidRPr="002D315D">
        <w:rPr>
          <w:rFonts w:cs="Times New Roman"/>
          <w:bCs/>
          <w:color w:val="0000CC"/>
          <w:sz w:val="24"/>
          <w:szCs w:val="24"/>
          <w:lang w:val="en-US"/>
        </w:rPr>
        <w:t xml:space="preserve">of </w:t>
      </w:r>
      <w:r w:rsidR="00AA2806" w:rsidRPr="002D315D">
        <w:rPr>
          <w:rFonts w:cs="Times New Roman"/>
          <w:bCs/>
          <w:color w:val="0000CC"/>
          <w:sz w:val="24"/>
          <w:szCs w:val="24"/>
          <w:lang w:val="en-US"/>
        </w:rPr>
        <w:t xml:space="preserve">its own. Such </w:t>
      </w:r>
      <w:r w:rsidR="00F93AE2" w:rsidRPr="002D315D">
        <w:rPr>
          <w:rFonts w:cs="Times New Roman"/>
          <w:bCs/>
          <w:color w:val="0000CC"/>
          <w:sz w:val="24"/>
          <w:szCs w:val="24"/>
          <w:lang w:val="en-US"/>
        </w:rPr>
        <w:t xml:space="preserve">an </w:t>
      </w:r>
      <w:r w:rsidR="00AA2806" w:rsidRPr="002D315D">
        <w:rPr>
          <w:rFonts w:cs="Times New Roman"/>
          <w:bCs/>
          <w:color w:val="0000CC"/>
          <w:sz w:val="24"/>
          <w:szCs w:val="24"/>
          <w:lang w:val="en-US"/>
        </w:rPr>
        <w:t xml:space="preserve">article is currently under revision with another </w:t>
      </w:r>
      <w:r w:rsidR="001230E3">
        <w:rPr>
          <w:rFonts w:cs="Times New Roman"/>
          <w:bCs/>
          <w:color w:val="0000CC"/>
          <w:sz w:val="24"/>
          <w:szCs w:val="24"/>
          <w:lang w:val="en-US"/>
        </w:rPr>
        <w:t>j</w:t>
      </w:r>
      <w:r w:rsidR="00AA2806" w:rsidRPr="002D315D">
        <w:rPr>
          <w:rFonts w:cs="Times New Roman"/>
          <w:bCs/>
          <w:color w:val="0000CC"/>
          <w:sz w:val="24"/>
          <w:szCs w:val="24"/>
          <w:lang w:val="en-US"/>
        </w:rPr>
        <w:t>ournal where all the details are described.</w:t>
      </w:r>
      <w:r w:rsidR="0038029F" w:rsidRPr="002D315D">
        <w:rPr>
          <w:rFonts w:cs="Times New Roman"/>
          <w:bCs/>
          <w:color w:val="0000CC"/>
          <w:sz w:val="24"/>
          <w:szCs w:val="24"/>
          <w:lang w:val="en-US"/>
        </w:rPr>
        <w:t xml:space="preserve"> </w:t>
      </w:r>
      <w:r w:rsidR="006F66A2" w:rsidRPr="002D315D">
        <w:rPr>
          <w:rFonts w:cs="Times New Roman"/>
          <w:bCs/>
          <w:color w:val="0000CC"/>
          <w:sz w:val="24"/>
          <w:szCs w:val="24"/>
          <w:lang w:val="en-US"/>
        </w:rPr>
        <w:t xml:space="preserve">We hope that we can cite </w:t>
      </w:r>
      <w:r w:rsidR="001230E3">
        <w:rPr>
          <w:rFonts w:cs="Times New Roman"/>
          <w:bCs/>
          <w:color w:val="0000CC"/>
          <w:sz w:val="24"/>
          <w:szCs w:val="24"/>
          <w:lang w:val="en-US"/>
        </w:rPr>
        <w:t>it</w:t>
      </w:r>
      <w:r w:rsidR="001230E3" w:rsidRPr="002D315D">
        <w:rPr>
          <w:rFonts w:cs="Times New Roman"/>
          <w:bCs/>
          <w:color w:val="0000CC"/>
          <w:sz w:val="24"/>
          <w:szCs w:val="24"/>
          <w:lang w:val="en-US"/>
        </w:rPr>
        <w:t xml:space="preserve"> </w:t>
      </w:r>
      <w:r w:rsidR="006F66A2" w:rsidRPr="002D315D">
        <w:rPr>
          <w:rFonts w:cs="Times New Roman"/>
          <w:bCs/>
          <w:color w:val="0000CC"/>
          <w:sz w:val="24"/>
          <w:szCs w:val="24"/>
          <w:lang w:val="en-US"/>
        </w:rPr>
        <w:t xml:space="preserve">in the proof of this paper such that people can find the paper when reading this. </w:t>
      </w:r>
      <w:r w:rsidR="00476628" w:rsidRPr="002D315D">
        <w:rPr>
          <w:rFonts w:cs="Times New Roman"/>
          <w:bCs/>
          <w:color w:val="0000CC"/>
          <w:sz w:val="24"/>
          <w:szCs w:val="24"/>
          <w:lang w:val="en-US"/>
        </w:rPr>
        <w:t>For now</w:t>
      </w:r>
      <w:r w:rsidR="002D315D" w:rsidRPr="002D315D">
        <w:rPr>
          <w:rFonts w:cs="Times New Roman"/>
          <w:bCs/>
          <w:color w:val="0000CC"/>
          <w:sz w:val="24"/>
          <w:szCs w:val="24"/>
          <w:lang w:val="en-US"/>
        </w:rPr>
        <w:t xml:space="preserve">, </w:t>
      </w:r>
      <w:r w:rsidR="00476628" w:rsidRPr="002D315D">
        <w:rPr>
          <w:rFonts w:cs="Times New Roman"/>
          <w:bCs/>
          <w:color w:val="0000CC"/>
          <w:sz w:val="24"/>
          <w:szCs w:val="24"/>
          <w:lang w:val="en-US"/>
        </w:rPr>
        <w:t>we have made references to a similar coating technique done by the group of Prof. Frederik Krebs</w:t>
      </w:r>
      <w:r w:rsidR="00D10647">
        <w:rPr>
          <w:rFonts w:cs="Times New Roman"/>
          <w:bCs/>
          <w:color w:val="0000CC"/>
          <w:sz w:val="24"/>
          <w:szCs w:val="24"/>
          <w:lang w:val="en-US"/>
        </w:rPr>
        <w:t xml:space="preserve"> </w:t>
      </w:r>
      <w:r w:rsidR="00D10647">
        <w:rPr>
          <w:rFonts w:cs="Times New Roman"/>
          <w:b/>
          <w:color w:val="0000CC"/>
          <w:sz w:val="24"/>
          <w:szCs w:val="24"/>
          <w:lang w:val="en-US"/>
        </w:rPr>
        <w:t>Line 79 – 88</w:t>
      </w:r>
      <w:r w:rsidR="00D10647" w:rsidRPr="002D315D">
        <w:rPr>
          <w:rFonts w:cs="Times New Roman"/>
          <w:b/>
          <w:color w:val="0000CC"/>
          <w:sz w:val="24"/>
          <w:szCs w:val="24"/>
          <w:lang w:val="en-US"/>
        </w:rPr>
        <w:t xml:space="preserve">. </w:t>
      </w:r>
      <w:r w:rsidR="00476628" w:rsidRPr="002D315D">
        <w:rPr>
          <w:rFonts w:cs="Times New Roman"/>
          <w:bCs/>
          <w:color w:val="0000CC"/>
          <w:sz w:val="24"/>
          <w:szCs w:val="24"/>
          <w:lang w:val="en-US"/>
        </w:rPr>
        <w:t xml:space="preserve"> </w:t>
      </w:r>
    </w:p>
    <w:p w14:paraId="5602A3E1" w14:textId="77777777" w:rsidR="00E93D94" w:rsidRPr="002D315D" w:rsidRDefault="00E93D94" w:rsidP="00E93D94">
      <w:pPr>
        <w:pStyle w:val="ListParagraph"/>
        <w:rPr>
          <w:rFonts w:cs="Times New Roman"/>
          <w:sz w:val="24"/>
          <w:szCs w:val="24"/>
          <w:lang w:val="en-US"/>
        </w:rPr>
      </w:pPr>
    </w:p>
    <w:p w14:paraId="3E55D6F7" w14:textId="445291F5" w:rsidR="00E93D94" w:rsidRPr="002D315D" w:rsidRDefault="00E93D94" w:rsidP="00D13226">
      <w:pPr>
        <w:pStyle w:val="ListParagraph"/>
        <w:numPr>
          <w:ilvl w:val="0"/>
          <w:numId w:val="8"/>
        </w:numPr>
        <w:rPr>
          <w:rFonts w:cs="Times New Roman"/>
          <w:sz w:val="24"/>
          <w:szCs w:val="24"/>
          <w:lang w:val="en-US"/>
        </w:rPr>
      </w:pPr>
      <w:r w:rsidRPr="002D315D">
        <w:rPr>
          <w:rFonts w:cs="Times New Roman"/>
          <w:b/>
          <w:sz w:val="24"/>
          <w:szCs w:val="24"/>
          <w:lang w:val="en-US"/>
        </w:rPr>
        <w:t>Comment 5:</w:t>
      </w:r>
      <w:r w:rsidRPr="002D315D">
        <w:rPr>
          <w:rFonts w:cs="Times New Roman"/>
          <w:sz w:val="24"/>
          <w:szCs w:val="24"/>
          <w:lang w:val="en-US"/>
        </w:rPr>
        <w:t xml:space="preserve"> Section  </w:t>
      </w:r>
      <w:r w:rsidR="002034A4" w:rsidRPr="002D315D">
        <w:rPr>
          <w:rFonts w:cs="Times New Roman"/>
          <w:sz w:val="24"/>
          <w:szCs w:val="24"/>
          <w:lang w:val="en-US"/>
        </w:rPr>
        <w:t>3.3. It is well known that shifting the beam on the aligned sample (here height change at the end to optimize the signal) will result in a change of incident angle on non-flat surfaces. I would expect the flexible substrate to be not perfectly flat. Could the authors please comment on how accurately they can align the sample on these flexible (and moving) substrates.</w:t>
      </w:r>
      <w:r w:rsidR="0038029F" w:rsidRPr="002D315D">
        <w:rPr>
          <w:rFonts w:cs="Times New Roman"/>
          <w:color w:val="FF0000"/>
          <w:sz w:val="24"/>
          <w:szCs w:val="24"/>
          <w:lang w:val="en-US"/>
        </w:rPr>
        <w:br/>
      </w:r>
      <w:r w:rsidRPr="002D315D">
        <w:rPr>
          <w:rFonts w:cs="Times New Roman"/>
          <w:color w:val="FF0000"/>
          <w:sz w:val="24"/>
          <w:szCs w:val="24"/>
          <w:lang w:val="en-US"/>
        </w:rPr>
        <w:br/>
      </w:r>
      <w:r w:rsidR="004A0132" w:rsidRPr="002D315D">
        <w:rPr>
          <w:rFonts w:cs="Times New Roman"/>
          <w:b/>
          <w:color w:val="000000" w:themeColor="text1"/>
          <w:sz w:val="24"/>
          <w:szCs w:val="24"/>
          <w:lang w:val="en-US"/>
        </w:rPr>
        <w:t>Response 5:</w:t>
      </w:r>
      <w:r w:rsidR="004A0132" w:rsidRPr="002D315D">
        <w:rPr>
          <w:rFonts w:cs="Times New Roman"/>
          <w:color w:val="0000CC"/>
          <w:sz w:val="24"/>
          <w:szCs w:val="24"/>
          <w:lang w:val="en-US"/>
        </w:rPr>
        <w:t xml:space="preserve"> Very good point</w:t>
      </w:r>
      <w:r w:rsidR="002D315D">
        <w:rPr>
          <w:rFonts w:cs="Times New Roman"/>
          <w:color w:val="0000CC"/>
          <w:sz w:val="24"/>
          <w:szCs w:val="24"/>
          <w:lang w:val="en-US"/>
        </w:rPr>
        <w:t>! Reviewer 1 and 2 addresses this as well</w:t>
      </w:r>
      <w:r w:rsidR="004A0132" w:rsidRPr="002D315D">
        <w:rPr>
          <w:rFonts w:cs="Times New Roman"/>
          <w:color w:val="0000CC"/>
          <w:sz w:val="24"/>
          <w:szCs w:val="24"/>
          <w:lang w:val="en-US"/>
        </w:rPr>
        <w:t xml:space="preserve">. </w:t>
      </w:r>
      <w:r w:rsidR="002D315D" w:rsidRPr="002D315D">
        <w:rPr>
          <w:color w:val="0000CC"/>
          <w:sz w:val="24"/>
          <w:szCs w:val="24"/>
          <w:lang w:val="en-US"/>
        </w:rPr>
        <w:t>From previous synchrotron experiments where this roll-2-roll coater has been used</w:t>
      </w:r>
      <w:r w:rsidR="001230E3">
        <w:rPr>
          <w:color w:val="0000CC"/>
          <w:sz w:val="24"/>
          <w:szCs w:val="24"/>
          <w:lang w:val="en-US"/>
        </w:rPr>
        <w:t xml:space="preserve"> we</w:t>
      </w:r>
      <w:r w:rsidR="002D315D" w:rsidRPr="002D315D">
        <w:rPr>
          <w:color w:val="0000CC"/>
          <w:sz w:val="24"/>
          <w:szCs w:val="24"/>
          <w:lang w:val="en-US"/>
        </w:rPr>
        <w:t xml:space="preserve"> have demonstrated that the incidence angle does not vary more than </w:t>
      </w:r>
      <w:r w:rsidR="002D315D" w:rsidRPr="002D315D">
        <w:rPr>
          <w:rFonts w:cstheme="minorHAnsi"/>
          <w:color w:val="0000CC"/>
          <w:sz w:val="24"/>
          <w:szCs w:val="24"/>
          <w:lang w:val="en-US"/>
        </w:rPr>
        <w:t>±</w:t>
      </w:r>
      <w:r w:rsidR="002D315D" w:rsidRPr="002D315D">
        <w:rPr>
          <w:color w:val="0000CC"/>
          <w:sz w:val="24"/>
          <w:szCs w:val="24"/>
          <w:lang w:val="en-US"/>
        </w:rPr>
        <w:t xml:space="preserve"> 0.03</w:t>
      </w:r>
      <w:r w:rsidR="002D315D" w:rsidRPr="002D315D">
        <w:rPr>
          <w:rFonts w:cstheme="minorHAnsi"/>
          <w:color w:val="0000CC"/>
          <w:sz w:val="24"/>
          <w:szCs w:val="24"/>
          <w:lang w:val="en-US"/>
        </w:rPr>
        <w:t xml:space="preserve">° as evaluated by the position of the reflected beam as a function of time (with a temporal resolution of </w:t>
      </w:r>
      <w:r w:rsidR="002D315D" w:rsidRPr="002D315D">
        <w:rPr>
          <w:rFonts w:cstheme="minorHAnsi"/>
          <w:color w:val="0000CC"/>
          <w:sz w:val="24"/>
          <w:szCs w:val="24"/>
          <w:lang w:val="en-US"/>
        </w:rPr>
        <w:lastRenderedPageBreak/>
        <w:t>0.1 s)</w:t>
      </w:r>
      <w:r w:rsidR="002D315D" w:rsidRPr="002D315D">
        <w:rPr>
          <w:color w:val="0000CC"/>
          <w:sz w:val="24"/>
          <w:szCs w:val="24"/>
          <w:lang w:val="en-US"/>
        </w:rPr>
        <w:t>, w</w:t>
      </w:r>
      <w:r w:rsidR="002D315D" w:rsidRPr="002D315D">
        <w:rPr>
          <w:rFonts w:cs="Calibri"/>
          <w:color w:val="0000CC"/>
          <w:sz w:val="24"/>
          <w:szCs w:val="24"/>
          <w:lang w:val="en-US"/>
        </w:rPr>
        <w:t xml:space="preserve">hich is </w:t>
      </w:r>
      <w:r w:rsidR="001230E3">
        <w:rPr>
          <w:rFonts w:cs="Calibri"/>
          <w:color w:val="0000CC"/>
          <w:sz w:val="24"/>
          <w:szCs w:val="24"/>
          <w:lang w:val="en-US"/>
        </w:rPr>
        <w:t>equivalent</w:t>
      </w:r>
      <w:r w:rsidR="001230E3" w:rsidRPr="002D315D">
        <w:rPr>
          <w:rFonts w:cs="Calibri"/>
          <w:color w:val="0000CC"/>
          <w:sz w:val="24"/>
          <w:szCs w:val="24"/>
          <w:lang w:val="en-US"/>
        </w:rPr>
        <w:t xml:space="preserve"> </w:t>
      </w:r>
      <w:r w:rsidR="002D315D" w:rsidRPr="002D315D">
        <w:rPr>
          <w:rFonts w:cs="Calibri"/>
          <w:color w:val="0000CC"/>
          <w:sz w:val="24"/>
          <w:szCs w:val="24"/>
          <w:lang w:val="en-US"/>
        </w:rPr>
        <w:t>to ±</w:t>
      </w:r>
      <w:r w:rsidR="002D315D" w:rsidRPr="002D315D">
        <w:rPr>
          <w:color w:val="0000CC"/>
          <w:sz w:val="24"/>
          <w:szCs w:val="24"/>
          <w:lang w:val="en-US"/>
        </w:rPr>
        <w:t xml:space="preserve"> 12 pixels from the Yoneda line for this experiment</w:t>
      </w:r>
      <w:r w:rsidR="001230E3">
        <w:rPr>
          <w:color w:val="0000CC"/>
          <w:sz w:val="24"/>
          <w:szCs w:val="24"/>
          <w:lang w:val="en-US"/>
        </w:rPr>
        <w:t>, w</w:t>
      </w:r>
      <w:r w:rsidR="002D315D" w:rsidRPr="002D315D">
        <w:rPr>
          <w:color w:val="0000CC"/>
          <w:sz w:val="24"/>
          <w:szCs w:val="24"/>
          <w:lang w:val="en-US"/>
        </w:rPr>
        <w:t>herea</w:t>
      </w:r>
      <w:r w:rsidR="001230E3">
        <w:rPr>
          <w:color w:val="0000CC"/>
          <w:sz w:val="24"/>
          <w:szCs w:val="24"/>
          <w:lang w:val="en-US"/>
        </w:rPr>
        <w:t>s</w:t>
      </w:r>
      <w:r w:rsidR="002D315D" w:rsidRPr="002D315D">
        <w:rPr>
          <w:color w:val="0000CC"/>
          <w:sz w:val="24"/>
          <w:szCs w:val="24"/>
          <w:lang w:val="en-US"/>
        </w:rPr>
        <w:t xml:space="preserve"> the horizontal line integration were made with </w:t>
      </w:r>
      <w:r w:rsidR="002D315D" w:rsidRPr="002D315D">
        <w:rPr>
          <w:rFonts w:cs="Calibri"/>
          <w:color w:val="0000CC"/>
          <w:sz w:val="24"/>
          <w:szCs w:val="24"/>
          <w:lang w:val="en-US"/>
        </w:rPr>
        <w:t>± 50 pixels. Thus</w:t>
      </w:r>
      <w:r w:rsidR="002D315D">
        <w:rPr>
          <w:rFonts w:cs="Calibri"/>
          <w:color w:val="0000CC"/>
          <w:sz w:val="24"/>
          <w:szCs w:val="24"/>
          <w:lang w:val="en-US"/>
        </w:rPr>
        <w:t>,</w:t>
      </w:r>
      <w:r w:rsidR="002D315D" w:rsidRPr="002D315D">
        <w:rPr>
          <w:rFonts w:cs="Calibri"/>
          <w:color w:val="0000CC"/>
          <w:sz w:val="24"/>
          <w:szCs w:val="24"/>
          <w:lang w:val="en-US"/>
        </w:rPr>
        <w:t xml:space="preserve"> we find the small variation </w:t>
      </w:r>
      <w:r w:rsidR="002D315D">
        <w:rPr>
          <w:rFonts w:cs="Calibri"/>
          <w:color w:val="0000CC"/>
          <w:sz w:val="24"/>
          <w:szCs w:val="24"/>
          <w:lang w:val="en-US"/>
        </w:rPr>
        <w:t>neglect</w:t>
      </w:r>
      <w:r w:rsidR="002D315D" w:rsidRPr="002D315D">
        <w:rPr>
          <w:rFonts w:cs="Calibri"/>
          <w:color w:val="0000CC"/>
          <w:sz w:val="24"/>
          <w:szCs w:val="24"/>
          <w:lang w:val="en-US"/>
        </w:rPr>
        <w:t xml:space="preserve">able for the purpose of this analysis. This have been addressed in the discussion </w:t>
      </w:r>
      <w:r w:rsidR="00D10647">
        <w:rPr>
          <w:b/>
          <w:color w:val="0000CC"/>
          <w:sz w:val="24"/>
          <w:szCs w:val="24"/>
          <w:lang w:val="en-US"/>
        </w:rPr>
        <w:t>Lines 398-410</w:t>
      </w:r>
      <w:r w:rsidR="002D315D" w:rsidRPr="002D315D">
        <w:rPr>
          <w:b/>
          <w:color w:val="0000CC"/>
          <w:sz w:val="24"/>
          <w:szCs w:val="24"/>
          <w:lang w:val="en-US"/>
        </w:rPr>
        <w:t>.</w:t>
      </w:r>
      <w:r w:rsidR="004A0132" w:rsidRPr="002D315D">
        <w:rPr>
          <w:rFonts w:cs="Times New Roman"/>
          <w:color w:val="0000CC"/>
          <w:sz w:val="24"/>
          <w:szCs w:val="24"/>
          <w:lang w:val="en-US"/>
        </w:rPr>
        <w:t xml:space="preserve"> </w:t>
      </w:r>
    </w:p>
    <w:p w14:paraId="7E248E9A" w14:textId="77777777" w:rsidR="00E93D94" w:rsidRPr="002D315D" w:rsidRDefault="00E93D94" w:rsidP="00E93D94">
      <w:pPr>
        <w:pStyle w:val="ListParagraph"/>
        <w:rPr>
          <w:rFonts w:cs="Times New Roman"/>
          <w:sz w:val="24"/>
          <w:szCs w:val="24"/>
          <w:lang w:val="en-US"/>
        </w:rPr>
      </w:pPr>
    </w:p>
    <w:p w14:paraId="5B7FB815" w14:textId="70BDFDD7" w:rsidR="00E93D94" w:rsidRPr="002D315D" w:rsidRDefault="00E93D94" w:rsidP="00D13226">
      <w:pPr>
        <w:pStyle w:val="ListParagraph"/>
        <w:numPr>
          <w:ilvl w:val="0"/>
          <w:numId w:val="8"/>
        </w:numPr>
        <w:rPr>
          <w:rFonts w:cs="Times New Roman"/>
          <w:sz w:val="24"/>
          <w:szCs w:val="24"/>
          <w:lang w:val="en-US"/>
        </w:rPr>
      </w:pPr>
      <w:r w:rsidRPr="002D315D">
        <w:rPr>
          <w:rFonts w:cs="Times New Roman"/>
          <w:b/>
          <w:sz w:val="24"/>
          <w:szCs w:val="24"/>
          <w:lang w:val="en-US"/>
        </w:rPr>
        <w:t>Comment 6:</w:t>
      </w:r>
      <w:r w:rsidRPr="002D315D">
        <w:rPr>
          <w:rFonts w:cs="Times New Roman"/>
          <w:sz w:val="24"/>
          <w:szCs w:val="24"/>
          <w:lang w:val="en-US"/>
        </w:rPr>
        <w:t xml:space="preserve"> Section </w:t>
      </w:r>
      <w:r w:rsidR="002034A4" w:rsidRPr="002D315D">
        <w:rPr>
          <w:rFonts w:cs="Times New Roman"/>
          <w:sz w:val="24"/>
          <w:szCs w:val="24"/>
          <w:lang w:val="en-US"/>
        </w:rPr>
        <w:t>3.4. Could the authors please specify why the use of a beamstop increases the signal to noise measurement for an EIGER detector? This used to be the case for older detector technologies, but shouldn't actually be the case for the dectris detector used here. It should also easily withstand the quoted flux, such that I do not yet see the advantage of the beamstop. The direct beam could be used for tracking the stability of the set-up (e.g. fluctuations of the substrate).</w:t>
      </w:r>
      <w:r w:rsidRPr="002D315D">
        <w:rPr>
          <w:rFonts w:cs="Times New Roman"/>
          <w:sz w:val="24"/>
          <w:szCs w:val="24"/>
          <w:lang w:val="en-US"/>
        </w:rPr>
        <w:br/>
      </w:r>
      <w:r w:rsidR="0038029F" w:rsidRPr="002D315D">
        <w:rPr>
          <w:rFonts w:cs="Times New Roman"/>
          <w:sz w:val="24"/>
          <w:szCs w:val="24"/>
          <w:lang w:val="en-US"/>
        </w:rPr>
        <w:br/>
      </w:r>
      <w:r w:rsidRPr="002D315D">
        <w:rPr>
          <w:rFonts w:cs="Times New Roman"/>
          <w:b/>
          <w:color w:val="000000" w:themeColor="text1"/>
          <w:sz w:val="24"/>
          <w:szCs w:val="24"/>
          <w:lang w:val="en-US"/>
        </w:rPr>
        <w:t xml:space="preserve">Response 6: </w:t>
      </w:r>
      <w:r w:rsidR="009D4A5C" w:rsidRPr="002D315D">
        <w:rPr>
          <w:rFonts w:cs="Times New Roman"/>
          <w:color w:val="0000CC"/>
          <w:sz w:val="24"/>
          <w:szCs w:val="24"/>
          <w:lang w:val="en-US"/>
        </w:rPr>
        <w:t xml:space="preserve">Very good </w:t>
      </w:r>
      <w:r w:rsidR="004C5D5D" w:rsidRPr="002D315D">
        <w:rPr>
          <w:rFonts w:cs="Times New Roman"/>
          <w:color w:val="0000CC"/>
          <w:sz w:val="24"/>
          <w:szCs w:val="24"/>
          <w:lang w:val="en-US"/>
        </w:rPr>
        <w:t>suggestion</w:t>
      </w:r>
      <w:r w:rsidR="0037329D">
        <w:rPr>
          <w:rFonts w:cs="Times New Roman"/>
          <w:color w:val="0000CC"/>
          <w:sz w:val="24"/>
          <w:szCs w:val="24"/>
          <w:lang w:val="en-US"/>
        </w:rPr>
        <w:t>!</w:t>
      </w:r>
      <w:r w:rsidR="004C5D5D" w:rsidRPr="002D315D">
        <w:rPr>
          <w:rFonts w:cs="Times New Roman"/>
          <w:color w:val="0000CC"/>
          <w:sz w:val="24"/>
          <w:szCs w:val="24"/>
          <w:lang w:val="en-US"/>
        </w:rPr>
        <w:t xml:space="preserve"> </w:t>
      </w:r>
      <w:r w:rsidR="0037329D">
        <w:rPr>
          <w:rFonts w:cs="Times New Roman"/>
          <w:color w:val="0000CC"/>
          <w:sz w:val="24"/>
          <w:szCs w:val="24"/>
          <w:lang w:val="en-US"/>
        </w:rPr>
        <w:t xml:space="preserve">We are thankful for the comment since this will be the practice from now on, </w:t>
      </w:r>
      <w:r w:rsidR="004C5D5D" w:rsidRPr="002D315D">
        <w:rPr>
          <w:rFonts w:cs="Times New Roman"/>
          <w:color w:val="0000CC"/>
          <w:sz w:val="24"/>
          <w:szCs w:val="24"/>
          <w:lang w:val="en-US"/>
        </w:rPr>
        <w:t>thanks</w:t>
      </w:r>
      <w:r w:rsidR="0037329D">
        <w:rPr>
          <w:rFonts w:cs="Times New Roman"/>
          <w:color w:val="0000CC"/>
          <w:sz w:val="24"/>
          <w:szCs w:val="24"/>
          <w:lang w:val="en-US"/>
        </w:rPr>
        <w:t xml:space="preserve">. </w:t>
      </w:r>
      <w:r w:rsidR="009D4A5C" w:rsidRPr="002D315D">
        <w:rPr>
          <w:rFonts w:cs="Times New Roman"/>
          <w:color w:val="0000CC"/>
          <w:sz w:val="24"/>
          <w:szCs w:val="24"/>
          <w:lang w:val="en-US"/>
        </w:rPr>
        <w:br/>
      </w:r>
      <w:r w:rsidR="004A0132" w:rsidRPr="002D315D">
        <w:rPr>
          <w:rFonts w:cs="Times New Roman"/>
          <w:color w:val="0000CC"/>
          <w:sz w:val="24"/>
          <w:szCs w:val="24"/>
          <w:lang w:val="en-US"/>
        </w:rPr>
        <w:t>First, it is true that it will not increase the signal to noi</w:t>
      </w:r>
      <w:r w:rsidR="00F93AE2" w:rsidRPr="002D315D">
        <w:rPr>
          <w:rFonts w:cs="Times New Roman"/>
          <w:color w:val="0000CC"/>
          <w:sz w:val="24"/>
          <w:szCs w:val="24"/>
          <w:lang w:val="en-US"/>
        </w:rPr>
        <w:t>s</w:t>
      </w:r>
      <w:r w:rsidR="004A0132" w:rsidRPr="002D315D">
        <w:rPr>
          <w:rFonts w:cs="Times New Roman"/>
          <w:color w:val="0000CC"/>
          <w:sz w:val="24"/>
          <w:szCs w:val="24"/>
          <w:lang w:val="en-US"/>
        </w:rPr>
        <w:t xml:space="preserve">e ratio. We have now removed this part from the manuscript, </w:t>
      </w:r>
      <w:r w:rsidR="00F93AE2" w:rsidRPr="002D315D">
        <w:rPr>
          <w:rFonts w:cs="Times New Roman"/>
          <w:color w:val="0000CC"/>
          <w:sz w:val="24"/>
          <w:szCs w:val="24"/>
          <w:lang w:val="en-US"/>
        </w:rPr>
        <w:t xml:space="preserve">as </w:t>
      </w:r>
      <w:r w:rsidR="004A0132" w:rsidRPr="002D315D">
        <w:rPr>
          <w:rFonts w:cs="Times New Roman"/>
          <w:color w:val="0000CC"/>
          <w:sz w:val="24"/>
          <w:szCs w:val="24"/>
          <w:lang w:val="en-US"/>
        </w:rPr>
        <w:t xml:space="preserve">it is </w:t>
      </w:r>
      <w:r w:rsidR="00F93AE2" w:rsidRPr="002D315D">
        <w:rPr>
          <w:rFonts w:cs="Times New Roman"/>
          <w:color w:val="0000CC"/>
          <w:sz w:val="24"/>
          <w:szCs w:val="24"/>
          <w:lang w:val="en-US"/>
        </w:rPr>
        <w:t>indeed an incorrect statement</w:t>
      </w:r>
      <w:r w:rsidR="004A0132" w:rsidRPr="002D315D">
        <w:rPr>
          <w:rFonts w:cs="Times New Roman"/>
          <w:color w:val="0000CC"/>
          <w:sz w:val="24"/>
          <w:szCs w:val="24"/>
          <w:lang w:val="en-US"/>
        </w:rPr>
        <w:t xml:space="preserve">. </w:t>
      </w:r>
      <w:r w:rsidR="004A0132" w:rsidRPr="002D315D">
        <w:rPr>
          <w:rFonts w:cs="Times New Roman"/>
          <w:color w:val="0000CC"/>
          <w:sz w:val="24"/>
          <w:szCs w:val="24"/>
          <w:lang w:val="en-US"/>
        </w:rPr>
        <w:br/>
      </w:r>
      <w:r w:rsidR="0038029F" w:rsidRPr="002D315D">
        <w:rPr>
          <w:rFonts w:cs="Times New Roman"/>
          <w:color w:val="0000CC"/>
          <w:sz w:val="24"/>
          <w:szCs w:val="24"/>
          <w:lang w:val="en-US"/>
        </w:rPr>
        <w:t xml:space="preserve">In retrospect, </w:t>
      </w:r>
      <w:r w:rsidR="00F93AE2" w:rsidRPr="002D315D">
        <w:rPr>
          <w:rFonts w:cs="Times New Roman"/>
          <w:color w:val="0000CC"/>
          <w:sz w:val="24"/>
          <w:szCs w:val="24"/>
          <w:lang w:val="en-US"/>
        </w:rPr>
        <w:t xml:space="preserve">a </w:t>
      </w:r>
      <w:r w:rsidR="0038029F" w:rsidRPr="002D315D">
        <w:rPr>
          <w:rFonts w:cs="Times New Roman"/>
          <w:color w:val="0000CC"/>
          <w:sz w:val="24"/>
          <w:szCs w:val="24"/>
          <w:lang w:val="en-US"/>
        </w:rPr>
        <w:t>beam stop (</w:t>
      </w:r>
      <w:r w:rsidR="00F93AE2" w:rsidRPr="002D315D">
        <w:rPr>
          <w:rFonts w:cs="Times New Roman"/>
          <w:color w:val="0000CC"/>
          <w:sz w:val="24"/>
          <w:szCs w:val="24"/>
          <w:lang w:val="en-US"/>
        </w:rPr>
        <w:t>b</w:t>
      </w:r>
      <w:r w:rsidR="0038029F" w:rsidRPr="002D315D">
        <w:rPr>
          <w:rFonts w:cs="Times New Roman"/>
          <w:color w:val="0000CC"/>
          <w:sz w:val="24"/>
          <w:szCs w:val="24"/>
          <w:lang w:val="en-US"/>
        </w:rPr>
        <w:t xml:space="preserve">locking </w:t>
      </w:r>
      <w:r w:rsidR="00F93AE2" w:rsidRPr="002D315D">
        <w:rPr>
          <w:rFonts w:cs="Times New Roman"/>
          <w:color w:val="0000CC"/>
          <w:sz w:val="24"/>
          <w:szCs w:val="24"/>
          <w:lang w:val="en-US"/>
        </w:rPr>
        <w:t xml:space="preserve">both </w:t>
      </w:r>
      <w:r w:rsidR="0038029F" w:rsidRPr="002D315D">
        <w:rPr>
          <w:rFonts w:cs="Times New Roman"/>
          <w:color w:val="0000CC"/>
          <w:sz w:val="24"/>
          <w:szCs w:val="24"/>
          <w:lang w:val="en-US"/>
        </w:rPr>
        <w:t>the direct</w:t>
      </w:r>
      <w:r w:rsidR="00F93AE2" w:rsidRPr="002D315D">
        <w:rPr>
          <w:rFonts w:cs="Times New Roman"/>
          <w:color w:val="0000CC"/>
          <w:sz w:val="24"/>
          <w:szCs w:val="24"/>
          <w:lang w:val="en-US"/>
        </w:rPr>
        <w:t xml:space="preserve"> and the reflected</w:t>
      </w:r>
      <w:r w:rsidR="0038029F" w:rsidRPr="002D315D">
        <w:rPr>
          <w:rFonts w:cs="Times New Roman"/>
          <w:color w:val="0000CC"/>
          <w:sz w:val="24"/>
          <w:szCs w:val="24"/>
          <w:lang w:val="en-US"/>
        </w:rPr>
        <w:t xml:space="preserve"> </w:t>
      </w:r>
      <w:r w:rsidR="004A0132" w:rsidRPr="002D315D">
        <w:rPr>
          <w:rFonts w:cs="Times New Roman"/>
          <w:color w:val="0000CC"/>
          <w:sz w:val="24"/>
          <w:szCs w:val="24"/>
          <w:lang w:val="en-US"/>
        </w:rPr>
        <w:t>beam) should not have been used for this experiment</w:t>
      </w:r>
      <w:r w:rsidR="0038029F" w:rsidRPr="002D315D">
        <w:rPr>
          <w:rFonts w:cs="Times New Roman"/>
          <w:color w:val="0000CC"/>
          <w:sz w:val="24"/>
          <w:szCs w:val="24"/>
          <w:lang w:val="en-US"/>
        </w:rPr>
        <w:t xml:space="preserve">. We </w:t>
      </w:r>
      <w:r w:rsidR="00F93AE2" w:rsidRPr="002D315D">
        <w:rPr>
          <w:rFonts w:cs="Times New Roman"/>
          <w:color w:val="0000CC"/>
          <w:sz w:val="24"/>
          <w:szCs w:val="24"/>
          <w:lang w:val="en-US"/>
        </w:rPr>
        <w:t xml:space="preserve">could then </w:t>
      </w:r>
      <w:r w:rsidR="0038029F" w:rsidRPr="002D315D">
        <w:rPr>
          <w:rFonts w:cs="Times New Roman"/>
          <w:color w:val="0000CC"/>
          <w:sz w:val="24"/>
          <w:szCs w:val="24"/>
          <w:lang w:val="en-US"/>
        </w:rPr>
        <w:t>have used the specular peak to track the incidence angle to pro</w:t>
      </w:r>
      <w:r w:rsidR="001230E3">
        <w:rPr>
          <w:rFonts w:cs="Times New Roman"/>
          <w:color w:val="0000CC"/>
          <w:sz w:val="24"/>
          <w:szCs w:val="24"/>
          <w:lang w:val="en-US"/>
        </w:rPr>
        <w:t>ve</w:t>
      </w:r>
      <w:r w:rsidR="0038029F" w:rsidRPr="002D315D">
        <w:rPr>
          <w:rFonts w:cs="Times New Roman"/>
          <w:color w:val="0000CC"/>
          <w:sz w:val="24"/>
          <w:szCs w:val="24"/>
          <w:lang w:val="en-US"/>
        </w:rPr>
        <w:t xml:space="preserve"> the stability of our measurements.</w:t>
      </w:r>
      <w:r w:rsidR="009D4A5C" w:rsidRPr="002D315D">
        <w:rPr>
          <w:rFonts w:cs="Times New Roman"/>
          <w:color w:val="0000CC"/>
          <w:sz w:val="24"/>
          <w:szCs w:val="24"/>
          <w:lang w:val="en-US"/>
        </w:rPr>
        <w:t xml:space="preserve">  We have added</w:t>
      </w:r>
      <w:r w:rsidR="001230E3">
        <w:rPr>
          <w:rFonts w:cs="Times New Roman"/>
          <w:color w:val="0000CC"/>
          <w:sz w:val="24"/>
          <w:szCs w:val="24"/>
          <w:lang w:val="en-US"/>
        </w:rPr>
        <w:t xml:space="preserve"> a</w:t>
      </w:r>
      <w:r w:rsidR="009D4A5C" w:rsidRPr="002D315D">
        <w:rPr>
          <w:rFonts w:cs="Times New Roman"/>
          <w:color w:val="0000CC"/>
          <w:sz w:val="24"/>
          <w:szCs w:val="24"/>
          <w:lang w:val="en-US"/>
        </w:rPr>
        <w:t xml:space="preserve"> </w:t>
      </w:r>
      <w:r w:rsidR="005B1F24">
        <w:rPr>
          <w:rFonts w:cs="Times New Roman"/>
          <w:color w:val="0000CC"/>
          <w:sz w:val="24"/>
          <w:szCs w:val="24"/>
          <w:lang w:val="en-US"/>
        </w:rPr>
        <w:t xml:space="preserve">new </w:t>
      </w:r>
      <w:r w:rsidR="009D4A5C" w:rsidRPr="002D315D">
        <w:rPr>
          <w:rFonts w:cs="Times New Roman"/>
          <w:color w:val="0000CC"/>
          <w:sz w:val="24"/>
          <w:szCs w:val="24"/>
          <w:lang w:val="en-US"/>
        </w:rPr>
        <w:t xml:space="preserve">subsection 3.5 to </w:t>
      </w:r>
      <w:r w:rsidR="00F93AE2" w:rsidRPr="002D315D">
        <w:rPr>
          <w:rFonts w:cs="Times New Roman"/>
          <w:color w:val="0000CC"/>
          <w:sz w:val="24"/>
          <w:szCs w:val="24"/>
          <w:lang w:val="en-US"/>
        </w:rPr>
        <w:t xml:space="preserve">highlight </w:t>
      </w:r>
      <w:r w:rsidR="009D4A5C" w:rsidRPr="002D315D">
        <w:rPr>
          <w:rFonts w:cs="Times New Roman"/>
          <w:color w:val="0000CC"/>
          <w:sz w:val="24"/>
          <w:szCs w:val="24"/>
          <w:lang w:val="en-US"/>
        </w:rPr>
        <w:t xml:space="preserve">this. </w:t>
      </w:r>
      <w:r w:rsidR="00D10647">
        <w:rPr>
          <w:rFonts w:cs="Times New Roman"/>
          <w:b/>
          <w:color w:val="0000CC"/>
          <w:sz w:val="24"/>
          <w:szCs w:val="24"/>
          <w:lang w:val="en-US"/>
        </w:rPr>
        <w:t>Lines 240– 246</w:t>
      </w:r>
      <w:r w:rsidR="002D4479" w:rsidRPr="002D4479">
        <w:rPr>
          <w:rFonts w:cs="Times New Roman"/>
          <w:b/>
          <w:color w:val="0000CC"/>
          <w:sz w:val="24"/>
          <w:szCs w:val="24"/>
          <w:lang w:val="en-US"/>
        </w:rPr>
        <w:t>.</w:t>
      </w:r>
      <w:r w:rsidR="004A0132" w:rsidRPr="002D315D">
        <w:rPr>
          <w:rFonts w:cs="Times New Roman"/>
          <w:color w:val="0000CC"/>
          <w:sz w:val="24"/>
          <w:szCs w:val="24"/>
          <w:lang w:val="en-US"/>
        </w:rPr>
        <w:t xml:space="preserve"> </w:t>
      </w:r>
    </w:p>
    <w:p w14:paraId="4DC5ED7F" w14:textId="77777777" w:rsidR="00E93D94" w:rsidRPr="002D315D" w:rsidRDefault="00E93D94" w:rsidP="00E93D94">
      <w:pPr>
        <w:pStyle w:val="ListParagraph"/>
        <w:rPr>
          <w:rFonts w:cs="Times New Roman"/>
          <w:sz w:val="24"/>
          <w:szCs w:val="24"/>
          <w:lang w:val="en-US"/>
        </w:rPr>
      </w:pPr>
    </w:p>
    <w:p w14:paraId="3D35023F" w14:textId="71D960FF" w:rsidR="00E93D94" w:rsidRPr="002D315D" w:rsidRDefault="00E93D94" w:rsidP="00D13226">
      <w:pPr>
        <w:pStyle w:val="ListParagraph"/>
        <w:numPr>
          <w:ilvl w:val="0"/>
          <w:numId w:val="8"/>
        </w:numPr>
        <w:rPr>
          <w:rFonts w:cs="Times New Roman"/>
          <w:color w:val="0000CC"/>
          <w:sz w:val="24"/>
          <w:szCs w:val="24"/>
          <w:lang w:val="en-US"/>
        </w:rPr>
      </w:pPr>
      <w:r w:rsidRPr="002D315D">
        <w:rPr>
          <w:rFonts w:cs="Times New Roman"/>
          <w:b/>
          <w:sz w:val="24"/>
          <w:szCs w:val="24"/>
          <w:lang w:val="en-US"/>
        </w:rPr>
        <w:t xml:space="preserve">Comment 7: </w:t>
      </w:r>
      <w:r w:rsidRPr="002D315D">
        <w:rPr>
          <w:rFonts w:cs="Times New Roman"/>
          <w:sz w:val="24"/>
          <w:szCs w:val="24"/>
          <w:lang w:val="en-US"/>
        </w:rPr>
        <w:t xml:space="preserve">Section </w:t>
      </w:r>
      <w:r w:rsidR="002034A4" w:rsidRPr="002D315D">
        <w:rPr>
          <w:rFonts w:cs="Times New Roman"/>
          <w:sz w:val="24"/>
          <w:szCs w:val="24"/>
          <w:lang w:val="en-US"/>
        </w:rPr>
        <w:t>3.5. Is the sample environment open to the optics and toward the detector? If not, what type of windows are used to ensure the solvent atmosphere doesn't harm the equipment? How is "ensured" that the suction does not influence the drying? (Solvent atmosphere can significantly alter the drying process (Proeller et al, 10.1063/1.4984130).</w:t>
      </w:r>
      <w:r w:rsidRPr="002D315D">
        <w:rPr>
          <w:rFonts w:cs="Times New Roman"/>
          <w:sz w:val="24"/>
          <w:szCs w:val="24"/>
          <w:lang w:val="en-US"/>
        </w:rPr>
        <w:br/>
      </w:r>
      <w:r w:rsidRPr="002D315D">
        <w:rPr>
          <w:rFonts w:cs="Times New Roman"/>
          <w:sz w:val="24"/>
          <w:szCs w:val="24"/>
          <w:lang w:val="en-US"/>
        </w:rPr>
        <w:br/>
      </w:r>
      <w:r w:rsidRPr="002D315D">
        <w:rPr>
          <w:rFonts w:cs="Times New Roman"/>
          <w:b/>
          <w:sz w:val="24"/>
          <w:szCs w:val="24"/>
          <w:lang w:val="en-US"/>
        </w:rPr>
        <w:t>Response 7:</w:t>
      </w:r>
      <w:r w:rsidRPr="002D315D">
        <w:rPr>
          <w:rFonts w:cs="Times New Roman"/>
          <w:color w:val="0000CC"/>
          <w:sz w:val="24"/>
          <w:szCs w:val="24"/>
          <w:lang w:val="en-US"/>
        </w:rPr>
        <w:t xml:space="preserve"> </w:t>
      </w:r>
      <w:r w:rsidR="004A0132" w:rsidRPr="002D315D">
        <w:rPr>
          <w:rFonts w:cs="Times New Roman"/>
          <w:color w:val="0000CC"/>
          <w:sz w:val="24"/>
          <w:szCs w:val="24"/>
          <w:lang w:val="en-US"/>
        </w:rPr>
        <w:t xml:space="preserve">The sample stage is </w:t>
      </w:r>
      <w:r w:rsidR="00F254BF" w:rsidRPr="002D315D">
        <w:rPr>
          <w:rFonts w:cs="Times New Roman"/>
          <w:color w:val="0000CC"/>
          <w:sz w:val="24"/>
          <w:szCs w:val="24"/>
          <w:lang w:val="en-US"/>
        </w:rPr>
        <w:t xml:space="preserve">in </w:t>
      </w:r>
      <w:r w:rsidR="004A0132" w:rsidRPr="002D315D">
        <w:rPr>
          <w:rFonts w:cs="Times New Roman"/>
          <w:color w:val="0000CC"/>
          <w:sz w:val="24"/>
          <w:szCs w:val="24"/>
          <w:lang w:val="en-US"/>
        </w:rPr>
        <w:t xml:space="preserve">ambient conditions and </w:t>
      </w:r>
      <w:r w:rsidR="006B7F5F" w:rsidRPr="002D315D">
        <w:rPr>
          <w:rFonts w:cs="Times New Roman"/>
          <w:color w:val="0000CC"/>
          <w:sz w:val="24"/>
          <w:szCs w:val="24"/>
          <w:lang w:val="en-US"/>
        </w:rPr>
        <w:t>the entire</w:t>
      </w:r>
      <w:r w:rsidR="004A0132" w:rsidRPr="002D315D">
        <w:rPr>
          <w:rFonts w:cs="Times New Roman"/>
          <w:color w:val="0000CC"/>
          <w:sz w:val="24"/>
          <w:szCs w:val="24"/>
          <w:lang w:val="en-US"/>
        </w:rPr>
        <w:t xml:space="preserve"> X-ray set up is in </w:t>
      </w:r>
      <w:r w:rsidR="006B7F5F" w:rsidRPr="002D315D">
        <w:rPr>
          <w:rFonts w:cs="Times New Roman"/>
          <w:color w:val="0000CC"/>
          <w:sz w:val="24"/>
          <w:szCs w:val="24"/>
          <w:lang w:val="en-US"/>
        </w:rPr>
        <w:t>vacuum</w:t>
      </w:r>
      <w:r w:rsidR="004A0132" w:rsidRPr="002D315D">
        <w:rPr>
          <w:rFonts w:cs="Times New Roman"/>
          <w:color w:val="0000CC"/>
          <w:sz w:val="24"/>
          <w:szCs w:val="24"/>
          <w:lang w:val="en-US"/>
        </w:rPr>
        <w:t>. We use 1</w:t>
      </w:r>
      <w:r w:rsidR="00F254BF" w:rsidRPr="002D315D">
        <w:rPr>
          <w:rFonts w:cs="Times New Roman"/>
          <w:color w:val="0000CC"/>
          <w:sz w:val="24"/>
          <w:szCs w:val="24"/>
          <w:lang w:val="en-US"/>
        </w:rPr>
        <w:t>0</w:t>
      </w:r>
      <w:r w:rsidR="004A0132" w:rsidRPr="002D315D">
        <w:rPr>
          <w:rFonts w:cs="Times New Roman"/>
          <w:color w:val="0000CC"/>
          <w:sz w:val="24"/>
          <w:szCs w:val="24"/>
          <w:lang w:val="en-US"/>
        </w:rPr>
        <w:t xml:space="preserve"> </w:t>
      </w:r>
      <w:r w:rsidR="00F254BF" w:rsidRPr="002D315D">
        <w:rPr>
          <w:rFonts w:cs="Times New Roman"/>
          <w:color w:val="0000CC"/>
          <w:sz w:val="24"/>
          <w:szCs w:val="24"/>
          <w:lang w:val="en-US"/>
        </w:rPr>
        <w:t xml:space="preserve">µm thick </w:t>
      </w:r>
      <w:r w:rsidR="004A0132" w:rsidRPr="002D315D">
        <w:rPr>
          <w:rFonts w:cs="Times New Roman"/>
          <w:color w:val="0000CC"/>
          <w:sz w:val="24"/>
          <w:szCs w:val="24"/>
          <w:lang w:val="en-US"/>
        </w:rPr>
        <w:t>mica windows.</w:t>
      </w:r>
      <w:r w:rsidR="0038029F" w:rsidRPr="002D315D">
        <w:rPr>
          <w:rFonts w:cs="Times New Roman"/>
          <w:color w:val="0000CC"/>
          <w:sz w:val="24"/>
          <w:szCs w:val="24"/>
          <w:lang w:val="en-US"/>
        </w:rPr>
        <w:t xml:space="preserve"> The solvent atmosphere is expected to be </w:t>
      </w:r>
      <w:r w:rsidR="00F254BF" w:rsidRPr="002D315D">
        <w:rPr>
          <w:rFonts w:cs="Times New Roman"/>
          <w:color w:val="0000CC"/>
          <w:sz w:val="24"/>
          <w:szCs w:val="24"/>
          <w:lang w:val="en-US"/>
        </w:rPr>
        <w:t xml:space="preserve">the same </w:t>
      </w:r>
      <w:r w:rsidR="0038029F" w:rsidRPr="002D315D">
        <w:rPr>
          <w:rFonts w:cs="Times New Roman"/>
          <w:color w:val="0000CC"/>
          <w:sz w:val="24"/>
          <w:szCs w:val="24"/>
          <w:lang w:val="en-US"/>
        </w:rPr>
        <w:t>for all 4 experiment</w:t>
      </w:r>
      <w:r w:rsidR="00F254BF" w:rsidRPr="002D315D">
        <w:rPr>
          <w:rFonts w:cs="Times New Roman"/>
          <w:color w:val="0000CC"/>
          <w:sz w:val="24"/>
          <w:szCs w:val="24"/>
          <w:lang w:val="en-US"/>
        </w:rPr>
        <w:t>s</w:t>
      </w:r>
      <w:r w:rsidR="0038029F" w:rsidRPr="002D315D">
        <w:rPr>
          <w:rFonts w:cs="Times New Roman"/>
          <w:color w:val="0000CC"/>
          <w:sz w:val="24"/>
          <w:szCs w:val="24"/>
          <w:lang w:val="en-US"/>
        </w:rPr>
        <w:t xml:space="preserve"> performed </w:t>
      </w:r>
      <w:r w:rsidR="00F254BF" w:rsidRPr="002D315D">
        <w:rPr>
          <w:rFonts w:cs="Times New Roman"/>
          <w:color w:val="0000CC"/>
          <w:sz w:val="24"/>
          <w:szCs w:val="24"/>
          <w:lang w:val="en-US"/>
        </w:rPr>
        <w:t xml:space="preserve">as </w:t>
      </w:r>
      <w:r w:rsidR="0038029F" w:rsidRPr="002D315D">
        <w:rPr>
          <w:rFonts w:cs="Times New Roman"/>
          <w:color w:val="0000CC"/>
          <w:sz w:val="24"/>
          <w:szCs w:val="24"/>
          <w:lang w:val="en-US"/>
        </w:rPr>
        <w:t xml:space="preserve">the exhaust, solvent and temperature </w:t>
      </w:r>
      <w:r w:rsidR="00F254BF" w:rsidRPr="002D315D">
        <w:rPr>
          <w:rFonts w:cs="Times New Roman"/>
          <w:color w:val="0000CC"/>
          <w:sz w:val="24"/>
          <w:szCs w:val="24"/>
          <w:lang w:val="en-US"/>
        </w:rPr>
        <w:t>are the same</w:t>
      </w:r>
      <w:r w:rsidR="0038029F" w:rsidRPr="002D315D">
        <w:rPr>
          <w:rFonts w:cs="Times New Roman"/>
          <w:color w:val="0000CC"/>
          <w:sz w:val="24"/>
          <w:szCs w:val="24"/>
          <w:lang w:val="en-US"/>
        </w:rPr>
        <w:t>. Thus, it can be assumed that the flow is constant for all four experiments</w:t>
      </w:r>
      <w:r w:rsidR="006C53CE">
        <w:rPr>
          <w:rFonts w:cs="Times New Roman"/>
          <w:color w:val="0000CC"/>
          <w:sz w:val="24"/>
          <w:szCs w:val="24"/>
          <w:lang w:val="en-US"/>
        </w:rPr>
        <w:t xml:space="preserve"> and therefore an internal comparison of the four experiments shown here is valid</w:t>
      </w:r>
      <w:r w:rsidR="0038029F" w:rsidRPr="002D315D">
        <w:rPr>
          <w:rFonts w:cs="Times New Roman"/>
          <w:color w:val="0000CC"/>
          <w:sz w:val="24"/>
          <w:szCs w:val="24"/>
          <w:lang w:val="en-US"/>
        </w:rPr>
        <w:t>. It is true that moving to another instrument or changing the solvent or exhaust</w:t>
      </w:r>
      <w:r w:rsidR="00F254BF" w:rsidRPr="002D315D">
        <w:rPr>
          <w:rFonts w:cs="Times New Roman"/>
          <w:color w:val="0000CC"/>
          <w:sz w:val="24"/>
          <w:szCs w:val="24"/>
          <w:lang w:val="en-US"/>
        </w:rPr>
        <w:t xml:space="preserve"> will require</w:t>
      </w:r>
      <w:r w:rsidR="0038029F" w:rsidRPr="002D315D">
        <w:rPr>
          <w:rFonts w:cs="Times New Roman"/>
          <w:color w:val="0000CC"/>
          <w:sz w:val="24"/>
          <w:szCs w:val="24"/>
          <w:lang w:val="en-US"/>
        </w:rPr>
        <w:t xml:space="preserve"> a thorough </w:t>
      </w:r>
      <w:r w:rsidR="00F254BF" w:rsidRPr="002D315D">
        <w:rPr>
          <w:rFonts w:cs="Times New Roman"/>
          <w:color w:val="0000CC"/>
          <w:sz w:val="24"/>
          <w:szCs w:val="24"/>
          <w:lang w:val="en-US"/>
        </w:rPr>
        <w:t xml:space="preserve">documentation to allow </w:t>
      </w:r>
      <w:r w:rsidR="0038029F" w:rsidRPr="002D315D">
        <w:rPr>
          <w:rFonts w:cs="Times New Roman"/>
          <w:color w:val="0000CC"/>
          <w:sz w:val="24"/>
          <w:szCs w:val="24"/>
          <w:lang w:val="en-US"/>
        </w:rPr>
        <w:t xml:space="preserve">for comparison. This is a good argument and we have added a few paragraphs </w:t>
      </w:r>
      <w:r w:rsidR="006C53CE">
        <w:rPr>
          <w:rFonts w:cs="Times New Roman"/>
          <w:color w:val="0000CC"/>
          <w:sz w:val="24"/>
          <w:szCs w:val="24"/>
          <w:lang w:val="en-US"/>
        </w:rPr>
        <w:t>and the suggested a reference</w:t>
      </w:r>
      <w:r w:rsidR="006B7F5F" w:rsidRPr="002D315D">
        <w:rPr>
          <w:rFonts w:cs="Times New Roman"/>
          <w:color w:val="0000CC"/>
          <w:sz w:val="24"/>
          <w:szCs w:val="24"/>
          <w:lang w:val="en-US"/>
        </w:rPr>
        <w:t xml:space="preserve"> </w:t>
      </w:r>
      <w:r w:rsidR="0038029F" w:rsidRPr="002D315D">
        <w:rPr>
          <w:rFonts w:cs="Times New Roman"/>
          <w:color w:val="0000CC"/>
          <w:sz w:val="24"/>
          <w:szCs w:val="24"/>
          <w:lang w:val="en-US"/>
        </w:rPr>
        <w:t xml:space="preserve">to address this in the discussion. </w:t>
      </w:r>
      <w:r w:rsidR="0038029F" w:rsidRPr="006C53CE">
        <w:rPr>
          <w:rFonts w:cs="Times New Roman"/>
          <w:b/>
          <w:color w:val="0000CC"/>
          <w:sz w:val="24"/>
          <w:szCs w:val="24"/>
          <w:lang w:val="en-US"/>
        </w:rPr>
        <w:t xml:space="preserve"> </w:t>
      </w:r>
      <w:r w:rsidR="00D10647">
        <w:rPr>
          <w:rFonts w:cs="Times New Roman"/>
          <w:b/>
          <w:color w:val="0000CC"/>
          <w:sz w:val="24"/>
          <w:szCs w:val="24"/>
          <w:lang w:val="en-US"/>
        </w:rPr>
        <w:t>Line 411 - 414</w:t>
      </w:r>
      <w:r w:rsidR="004A0132" w:rsidRPr="006C53CE">
        <w:rPr>
          <w:rFonts w:cs="Times New Roman"/>
          <w:b/>
          <w:color w:val="0000CC"/>
          <w:sz w:val="24"/>
          <w:szCs w:val="24"/>
          <w:lang w:val="en-US"/>
        </w:rPr>
        <w:t>.</w:t>
      </w:r>
      <w:r w:rsidR="004A0132" w:rsidRPr="002D315D">
        <w:rPr>
          <w:rFonts w:cs="Times New Roman"/>
          <w:color w:val="0000CC"/>
          <w:sz w:val="24"/>
          <w:szCs w:val="24"/>
          <w:lang w:val="en-US"/>
        </w:rPr>
        <w:t xml:space="preserve"> </w:t>
      </w:r>
      <w:r w:rsidR="006B7F5F" w:rsidRPr="002D315D">
        <w:rPr>
          <w:rFonts w:cs="Times New Roman"/>
          <w:color w:val="0000CC"/>
          <w:sz w:val="24"/>
          <w:szCs w:val="24"/>
          <w:lang w:val="en-US"/>
        </w:rPr>
        <w:t xml:space="preserve"> </w:t>
      </w:r>
    </w:p>
    <w:p w14:paraId="35A3EDF3" w14:textId="77777777" w:rsidR="00E93D94" w:rsidRPr="002D315D" w:rsidRDefault="00E93D94" w:rsidP="00E93D94">
      <w:pPr>
        <w:pStyle w:val="ListParagraph"/>
        <w:rPr>
          <w:rFonts w:cs="Times New Roman"/>
          <w:sz w:val="24"/>
          <w:szCs w:val="24"/>
          <w:lang w:val="en-US"/>
        </w:rPr>
      </w:pPr>
    </w:p>
    <w:p w14:paraId="6CEC4C8E" w14:textId="3C5A6BF0" w:rsidR="00E93D94" w:rsidRPr="002D315D" w:rsidRDefault="00E93D94" w:rsidP="00D13226">
      <w:pPr>
        <w:pStyle w:val="ListParagraph"/>
        <w:numPr>
          <w:ilvl w:val="0"/>
          <w:numId w:val="8"/>
        </w:numPr>
        <w:rPr>
          <w:rFonts w:cs="Times New Roman"/>
          <w:color w:val="0000CC"/>
          <w:sz w:val="24"/>
          <w:szCs w:val="24"/>
          <w:lang w:val="en-US"/>
        </w:rPr>
      </w:pPr>
      <w:r w:rsidRPr="002D315D">
        <w:rPr>
          <w:rFonts w:cs="Times New Roman"/>
          <w:b/>
          <w:sz w:val="24"/>
          <w:szCs w:val="24"/>
          <w:lang w:val="en-US"/>
        </w:rPr>
        <w:t>Comment 8:</w:t>
      </w:r>
      <w:r w:rsidRPr="002D315D">
        <w:rPr>
          <w:rFonts w:cs="Times New Roman"/>
          <w:sz w:val="24"/>
          <w:szCs w:val="24"/>
          <w:lang w:val="en-US"/>
        </w:rPr>
        <w:t xml:space="preserve"> Section </w:t>
      </w:r>
      <w:r w:rsidR="002034A4" w:rsidRPr="002D315D">
        <w:rPr>
          <w:rFonts w:cs="Times New Roman"/>
          <w:sz w:val="24"/>
          <w:szCs w:val="24"/>
          <w:lang w:val="en-US"/>
        </w:rPr>
        <w:t>3.8. What type of camera is used to monitor the sample to obtain detailed enough information without strong reflections and to actually observe the drying front to judge the quality of the printing run?</w:t>
      </w:r>
      <w:r w:rsidRPr="002D315D">
        <w:rPr>
          <w:rFonts w:cs="Times New Roman"/>
          <w:sz w:val="24"/>
          <w:szCs w:val="24"/>
          <w:lang w:val="en-US"/>
        </w:rPr>
        <w:br/>
      </w:r>
      <w:r w:rsidRPr="002D315D">
        <w:rPr>
          <w:rFonts w:cs="Times New Roman"/>
          <w:sz w:val="24"/>
          <w:szCs w:val="24"/>
          <w:lang w:val="en-US"/>
        </w:rPr>
        <w:br/>
      </w:r>
      <w:r w:rsidRPr="002D315D">
        <w:rPr>
          <w:rFonts w:cs="Times New Roman"/>
          <w:b/>
          <w:sz w:val="24"/>
          <w:szCs w:val="24"/>
          <w:lang w:val="en-US"/>
        </w:rPr>
        <w:lastRenderedPageBreak/>
        <w:t>Response 8:</w:t>
      </w:r>
      <w:r w:rsidRPr="002D315D">
        <w:rPr>
          <w:rFonts w:cs="Times New Roman"/>
          <w:color w:val="0000CC"/>
          <w:sz w:val="24"/>
          <w:szCs w:val="24"/>
          <w:lang w:val="en-US"/>
        </w:rPr>
        <w:t xml:space="preserve"> </w:t>
      </w:r>
      <w:r w:rsidR="0038029F" w:rsidRPr="002D315D">
        <w:rPr>
          <w:rFonts w:cs="Times New Roman"/>
          <w:color w:val="0000CC"/>
          <w:sz w:val="24"/>
          <w:szCs w:val="24"/>
          <w:lang w:val="en-US"/>
        </w:rPr>
        <w:t xml:space="preserve">The </w:t>
      </w:r>
      <w:r w:rsidR="00F254BF" w:rsidRPr="002D315D">
        <w:rPr>
          <w:rFonts w:cs="Times New Roman"/>
          <w:color w:val="0000CC"/>
          <w:sz w:val="24"/>
          <w:szCs w:val="24"/>
          <w:lang w:val="en-US"/>
        </w:rPr>
        <w:t>c</w:t>
      </w:r>
      <w:r w:rsidR="0038029F" w:rsidRPr="002D315D">
        <w:rPr>
          <w:rFonts w:cs="Times New Roman"/>
          <w:color w:val="0000CC"/>
          <w:sz w:val="24"/>
          <w:szCs w:val="24"/>
          <w:lang w:val="en-US"/>
        </w:rPr>
        <w:t>amera used here is an AUSDOM AW620 1080p webcam. This is used to obs</w:t>
      </w:r>
      <w:r w:rsidR="006C53CE">
        <w:rPr>
          <w:rFonts w:cs="Times New Roman"/>
          <w:color w:val="0000CC"/>
          <w:sz w:val="24"/>
          <w:szCs w:val="24"/>
          <w:lang w:val="en-US"/>
        </w:rPr>
        <w:t>erve the total width of the coated film</w:t>
      </w:r>
      <w:r w:rsidR="0038029F" w:rsidRPr="002D315D">
        <w:rPr>
          <w:rFonts w:cs="Times New Roman"/>
          <w:color w:val="0000CC"/>
          <w:sz w:val="24"/>
          <w:szCs w:val="24"/>
          <w:lang w:val="en-US"/>
        </w:rPr>
        <w:t xml:space="preserve"> and to visually track de-wetting. This hav</w:t>
      </w:r>
      <w:r w:rsidR="006C53CE">
        <w:rPr>
          <w:rFonts w:cs="Times New Roman"/>
          <w:color w:val="0000CC"/>
          <w:sz w:val="24"/>
          <w:szCs w:val="24"/>
          <w:lang w:val="en-US"/>
        </w:rPr>
        <w:t>e been specified in section 3.11</w:t>
      </w:r>
      <w:r w:rsidR="0038029F" w:rsidRPr="002D315D">
        <w:rPr>
          <w:rFonts w:cs="Times New Roman"/>
          <w:color w:val="0000CC"/>
          <w:sz w:val="24"/>
          <w:szCs w:val="24"/>
          <w:lang w:val="en-US"/>
        </w:rPr>
        <w:t>.</w:t>
      </w:r>
      <w:r w:rsidR="006C53CE">
        <w:rPr>
          <w:rFonts w:cs="Times New Roman"/>
          <w:color w:val="0000CC"/>
          <w:sz w:val="24"/>
          <w:szCs w:val="24"/>
          <w:lang w:val="en-US"/>
        </w:rPr>
        <w:t xml:space="preserve"> </w:t>
      </w:r>
      <w:r w:rsidR="006C53CE" w:rsidRPr="006C53CE">
        <w:rPr>
          <w:rFonts w:cs="Times New Roman"/>
          <w:b/>
          <w:color w:val="0000CC"/>
          <w:sz w:val="24"/>
          <w:szCs w:val="24"/>
          <w:lang w:val="en-US"/>
        </w:rPr>
        <w:t>Line 266</w:t>
      </w:r>
      <w:r w:rsidR="00D64149" w:rsidRPr="002D315D">
        <w:rPr>
          <w:rFonts w:cs="Times New Roman"/>
          <w:color w:val="0000CC"/>
          <w:sz w:val="24"/>
          <w:szCs w:val="24"/>
          <w:lang w:val="en-US"/>
        </w:rPr>
        <w:t xml:space="preserve">. </w:t>
      </w:r>
    </w:p>
    <w:p w14:paraId="4041D627" w14:textId="77777777" w:rsidR="00E93D94" w:rsidRPr="002D315D" w:rsidRDefault="00E93D94" w:rsidP="00E93D94">
      <w:pPr>
        <w:pStyle w:val="ListParagraph"/>
        <w:rPr>
          <w:rFonts w:cs="Times New Roman"/>
          <w:sz w:val="24"/>
          <w:szCs w:val="24"/>
          <w:lang w:val="en-US"/>
        </w:rPr>
      </w:pPr>
    </w:p>
    <w:p w14:paraId="38C165AB" w14:textId="62962C0A" w:rsidR="00E93D94" w:rsidRPr="002D315D" w:rsidRDefault="00E93D94" w:rsidP="00D13226">
      <w:pPr>
        <w:pStyle w:val="ListParagraph"/>
        <w:numPr>
          <w:ilvl w:val="0"/>
          <w:numId w:val="8"/>
        </w:numPr>
        <w:rPr>
          <w:rFonts w:cs="Times New Roman"/>
          <w:color w:val="0000CC"/>
          <w:sz w:val="24"/>
          <w:szCs w:val="24"/>
          <w:lang w:val="en-US"/>
        </w:rPr>
      </w:pPr>
      <w:r w:rsidRPr="002D315D">
        <w:rPr>
          <w:rFonts w:cs="Times New Roman"/>
          <w:b/>
          <w:sz w:val="24"/>
          <w:szCs w:val="24"/>
          <w:lang w:val="en-US"/>
        </w:rPr>
        <w:t xml:space="preserve">Comment 9: </w:t>
      </w:r>
      <w:r w:rsidRPr="002D315D">
        <w:rPr>
          <w:rFonts w:cs="Times New Roman"/>
          <w:sz w:val="24"/>
          <w:szCs w:val="24"/>
          <w:lang w:val="en-US"/>
        </w:rPr>
        <w:t xml:space="preserve">Section </w:t>
      </w:r>
      <w:r w:rsidR="002034A4" w:rsidRPr="002D315D">
        <w:rPr>
          <w:rFonts w:cs="Times New Roman"/>
          <w:sz w:val="24"/>
          <w:szCs w:val="24"/>
          <w:lang w:val="en-US"/>
        </w:rPr>
        <w:t>3.9. Since the aim is to understand the drying kinetics of inks, it should be made clear on how the time resolution is being achieved.</w:t>
      </w:r>
      <w:r w:rsidR="0038029F" w:rsidRPr="002D315D">
        <w:rPr>
          <w:rFonts w:cs="Times New Roman"/>
          <w:sz w:val="24"/>
          <w:szCs w:val="24"/>
          <w:lang w:val="en-US"/>
        </w:rPr>
        <w:br/>
      </w:r>
      <w:r w:rsidRPr="002D315D">
        <w:rPr>
          <w:rFonts w:cs="Times New Roman"/>
          <w:color w:val="FF0000"/>
          <w:sz w:val="24"/>
          <w:szCs w:val="24"/>
          <w:lang w:val="en-US"/>
        </w:rPr>
        <w:br/>
      </w:r>
      <w:r w:rsidRPr="002D315D">
        <w:rPr>
          <w:rFonts w:cs="Times New Roman"/>
          <w:b/>
          <w:sz w:val="24"/>
          <w:szCs w:val="24"/>
          <w:lang w:val="en-US"/>
        </w:rPr>
        <w:t>Response 9</w:t>
      </w:r>
      <w:r w:rsidRPr="002D315D">
        <w:rPr>
          <w:rFonts w:cs="Times New Roman"/>
          <w:b/>
          <w:color w:val="0000CC"/>
          <w:sz w:val="24"/>
          <w:szCs w:val="24"/>
          <w:lang w:val="en-US"/>
        </w:rPr>
        <w:t>:</w:t>
      </w:r>
      <w:r w:rsidRPr="002D315D">
        <w:rPr>
          <w:rFonts w:cs="Times New Roman"/>
          <w:color w:val="0000CC"/>
          <w:sz w:val="24"/>
          <w:szCs w:val="24"/>
          <w:lang w:val="en-US"/>
        </w:rPr>
        <w:t xml:space="preserve"> </w:t>
      </w:r>
      <w:r w:rsidR="006C53CE">
        <w:rPr>
          <w:rFonts w:cs="Times New Roman"/>
          <w:color w:val="0000CC"/>
          <w:sz w:val="24"/>
          <w:szCs w:val="24"/>
          <w:lang w:val="en-US"/>
        </w:rPr>
        <w:t xml:space="preserve">Very good point. </w:t>
      </w:r>
      <w:r w:rsidR="0038029F" w:rsidRPr="002D315D">
        <w:rPr>
          <w:rFonts w:cs="Times New Roman"/>
          <w:color w:val="0000CC"/>
          <w:sz w:val="24"/>
          <w:szCs w:val="24"/>
          <w:lang w:val="en-US"/>
        </w:rPr>
        <w:t xml:space="preserve">If this is not clear in the text it is our fault </w:t>
      </w:r>
      <w:r w:rsidR="00F254BF" w:rsidRPr="002D315D">
        <w:rPr>
          <w:rFonts w:cs="Times New Roman"/>
          <w:color w:val="0000CC"/>
          <w:sz w:val="24"/>
          <w:szCs w:val="24"/>
          <w:lang w:val="en-US"/>
        </w:rPr>
        <w:t xml:space="preserve">as </w:t>
      </w:r>
      <w:r w:rsidR="0038029F" w:rsidRPr="002D315D">
        <w:rPr>
          <w:rFonts w:cs="Times New Roman"/>
          <w:color w:val="0000CC"/>
          <w:sz w:val="24"/>
          <w:szCs w:val="24"/>
          <w:lang w:val="en-US"/>
        </w:rPr>
        <w:t>it is essential to understand the experiment. This should be stated more clear</w:t>
      </w:r>
      <w:r w:rsidR="00F254BF" w:rsidRPr="002D315D">
        <w:rPr>
          <w:rFonts w:cs="Times New Roman"/>
          <w:color w:val="0000CC"/>
          <w:sz w:val="24"/>
          <w:szCs w:val="24"/>
          <w:lang w:val="en-US"/>
        </w:rPr>
        <w:t>ly</w:t>
      </w:r>
      <w:r w:rsidR="0038029F" w:rsidRPr="002D315D">
        <w:rPr>
          <w:rFonts w:cs="Times New Roman"/>
          <w:color w:val="0000CC"/>
          <w:sz w:val="24"/>
          <w:szCs w:val="24"/>
          <w:lang w:val="en-US"/>
        </w:rPr>
        <w:t xml:space="preserve"> in the text. </w:t>
      </w:r>
      <w:r w:rsidR="00F254BF" w:rsidRPr="002D315D">
        <w:rPr>
          <w:rFonts w:cs="Times New Roman"/>
          <w:color w:val="0000CC"/>
          <w:sz w:val="24"/>
          <w:szCs w:val="24"/>
          <w:lang w:val="en-US"/>
        </w:rPr>
        <w:t>T</w:t>
      </w:r>
      <w:r w:rsidR="0038029F" w:rsidRPr="002D315D">
        <w:rPr>
          <w:rFonts w:cs="Times New Roman"/>
          <w:color w:val="0000CC"/>
          <w:sz w:val="24"/>
          <w:szCs w:val="24"/>
          <w:lang w:val="en-US"/>
        </w:rPr>
        <w:t>he two drying times stated in the article, 3 and 12 seconds, were</w:t>
      </w:r>
      <w:r w:rsidR="00F254BF" w:rsidRPr="002D315D">
        <w:rPr>
          <w:rFonts w:cs="Times New Roman"/>
          <w:color w:val="0000CC"/>
          <w:sz w:val="24"/>
          <w:szCs w:val="24"/>
          <w:lang w:val="en-US"/>
        </w:rPr>
        <w:t xml:space="preserve"> thus</w:t>
      </w:r>
      <w:r w:rsidR="0038029F" w:rsidRPr="002D315D">
        <w:rPr>
          <w:rFonts w:cs="Times New Roman"/>
          <w:color w:val="0000CC"/>
          <w:sz w:val="24"/>
          <w:szCs w:val="24"/>
          <w:lang w:val="en-US"/>
        </w:rPr>
        <w:t xml:space="preserve"> achieved: The tip of the coating head is placed 12 cm from the X-ray beam, the moving substrate </w:t>
      </w:r>
      <w:r w:rsidR="00F254BF" w:rsidRPr="002D315D">
        <w:rPr>
          <w:rFonts w:cs="Times New Roman"/>
          <w:color w:val="0000CC"/>
          <w:sz w:val="24"/>
          <w:szCs w:val="24"/>
          <w:lang w:val="en-US"/>
        </w:rPr>
        <w:t xml:space="preserve">has </w:t>
      </w:r>
      <w:r w:rsidR="0038029F" w:rsidRPr="002D315D">
        <w:rPr>
          <w:rFonts w:cs="Times New Roman"/>
          <w:color w:val="0000CC"/>
          <w:sz w:val="24"/>
          <w:szCs w:val="24"/>
          <w:lang w:val="en-US"/>
        </w:rPr>
        <w:t>as speed of 1 cm/s, thus the pro</w:t>
      </w:r>
      <w:r w:rsidR="00512E92" w:rsidRPr="002D315D">
        <w:rPr>
          <w:rFonts w:cs="Times New Roman"/>
          <w:color w:val="0000CC"/>
          <w:sz w:val="24"/>
          <w:szCs w:val="24"/>
          <w:lang w:val="en-US"/>
        </w:rPr>
        <w:t>b</w:t>
      </w:r>
      <w:r w:rsidR="0038029F" w:rsidRPr="002D315D">
        <w:rPr>
          <w:rFonts w:cs="Times New Roman"/>
          <w:color w:val="0000CC"/>
          <w:sz w:val="24"/>
          <w:szCs w:val="24"/>
          <w:lang w:val="en-US"/>
        </w:rPr>
        <w:t xml:space="preserve">ed film have been drying for 12 seconds. </w:t>
      </w:r>
      <w:r w:rsidR="007644E5" w:rsidRPr="002D315D">
        <w:rPr>
          <w:rFonts w:cs="Times New Roman"/>
          <w:color w:val="0000CC"/>
          <w:sz w:val="24"/>
          <w:szCs w:val="24"/>
          <w:lang w:val="en-US"/>
        </w:rPr>
        <w:t xml:space="preserve">We have added the </w:t>
      </w:r>
      <w:r w:rsidR="0038029F" w:rsidRPr="002D315D">
        <w:rPr>
          <w:rFonts w:cs="Times New Roman"/>
          <w:color w:val="0000CC"/>
          <w:sz w:val="24"/>
          <w:szCs w:val="24"/>
          <w:lang w:val="en-US"/>
        </w:rPr>
        <w:t>detail</w:t>
      </w:r>
      <w:r w:rsidR="007644E5" w:rsidRPr="002D315D">
        <w:rPr>
          <w:rFonts w:cs="Times New Roman"/>
          <w:color w:val="0000CC"/>
          <w:sz w:val="24"/>
          <w:szCs w:val="24"/>
          <w:lang w:val="en-US"/>
        </w:rPr>
        <w:t>s</w:t>
      </w:r>
      <w:r w:rsidR="00DD15B1" w:rsidRPr="002D315D">
        <w:rPr>
          <w:rFonts w:cs="Times New Roman"/>
          <w:color w:val="0000CC"/>
          <w:sz w:val="24"/>
          <w:szCs w:val="24"/>
          <w:lang w:val="en-US"/>
        </w:rPr>
        <w:t xml:space="preserve"> in section 3.8</w:t>
      </w:r>
      <w:r w:rsidR="006C53CE">
        <w:rPr>
          <w:rFonts w:cs="Times New Roman"/>
          <w:color w:val="0000CC"/>
          <w:sz w:val="24"/>
          <w:szCs w:val="24"/>
          <w:lang w:val="en-US"/>
        </w:rPr>
        <w:t xml:space="preserve"> </w:t>
      </w:r>
      <w:r w:rsidR="00D10647">
        <w:rPr>
          <w:rFonts w:cs="Times New Roman"/>
          <w:b/>
          <w:color w:val="0000CC"/>
          <w:sz w:val="24"/>
          <w:szCs w:val="24"/>
          <w:lang w:val="en-US"/>
        </w:rPr>
        <w:t>Line 254-258</w:t>
      </w:r>
      <w:r w:rsidR="006C53CE">
        <w:rPr>
          <w:rFonts w:cs="Times New Roman"/>
          <w:b/>
          <w:color w:val="0000CC"/>
          <w:sz w:val="24"/>
          <w:szCs w:val="24"/>
          <w:lang w:val="en-US"/>
        </w:rPr>
        <w:t>.</w:t>
      </w:r>
    </w:p>
    <w:p w14:paraId="6E66203E" w14:textId="77777777" w:rsidR="00E93D94" w:rsidRPr="002D315D" w:rsidRDefault="00E93D94" w:rsidP="00E93D94">
      <w:pPr>
        <w:pStyle w:val="ListParagraph"/>
        <w:rPr>
          <w:rFonts w:cs="Times New Roman"/>
          <w:sz w:val="24"/>
          <w:szCs w:val="24"/>
          <w:lang w:val="en-US"/>
        </w:rPr>
      </w:pPr>
    </w:p>
    <w:p w14:paraId="5EEFE388" w14:textId="18EB1ED1" w:rsidR="00E93D94" w:rsidRPr="002D315D" w:rsidRDefault="00E93D94" w:rsidP="00D13226">
      <w:pPr>
        <w:pStyle w:val="ListParagraph"/>
        <w:numPr>
          <w:ilvl w:val="0"/>
          <w:numId w:val="8"/>
        </w:numPr>
        <w:rPr>
          <w:rFonts w:cs="Times New Roman"/>
          <w:color w:val="0000CC"/>
          <w:sz w:val="24"/>
          <w:szCs w:val="24"/>
          <w:lang w:val="en-US"/>
        </w:rPr>
      </w:pPr>
      <w:r w:rsidRPr="002D315D">
        <w:rPr>
          <w:rFonts w:cs="Times New Roman"/>
          <w:b/>
          <w:sz w:val="24"/>
          <w:szCs w:val="24"/>
          <w:lang w:val="en-US"/>
        </w:rPr>
        <w:t>Comment 10:</w:t>
      </w:r>
      <w:r w:rsidRPr="002D315D">
        <w:rPr>
          <w:rFonts w:cs="Times New Roman"/>
          <w:sz w:val="24"/>
          <w:szCs w:val="24"/>
          <w:lang w:val="en-US"/>
        </w:rPr>
        <w:t xml:space="preserve"> Section </w:t>
      </w:r>
      <w:r w:rsidR="002034A4" w:rsidRPr="002D315D">
        <w:rPr>
          <w:rFonts w:cs="Times New Roman"/>
          <w:sz w:val="24"/>
          <w:szCs w:val="24"/>
          <w:lang w:val="en-US"/>
        </w:rPr>
        <w:t>4.2. How has the data correction process been adapted for the GISAXS geometry from the SAXS reference? E.g. background subtractions are not necessarily valid for GISAXS.</w:t>
      </w:r>
      <w:r w:rsidRPr="002D315D">
        <w:rPr>
          <w:rFonts w:cs="Times New Roman"/>
          <w:sz w:val="24"/>
          <w:szCs w:val="24"/>
          <w:lang w:val="en-US"/>
        </w:rPr>
        <w:br/>
      </w:r>
      <w:r w:rsidRPr="002D315D">
        <w:rPr>
          <w:rFonts w:cs="Times New Roman"/>
          <w:sz w:val="24"/>
          <w:szCs w:val="24"/>
          <w:lang w:val="en-US"/>
        </w:rPr>
        <w:br/>
      </w:r>
      <w:r w:rsidRPr="002D315D">
        <w:rPr>
          <w:rFonts w:cs="Times New Roman"/>
          <w:b/>
          <w:sz w:val="24"/>
          <w:szCs w:val="24"/>
          <w:lang w:val="en-US"/>
        </w:rPr>
        <w:t>Response 10:</w:t>
      </w:r>
      <w:r w:rsidRPr="002D315D">
        <w:rPr>
          <w:rFonts w:cs="Times New Roman"/>
          <w:sz w:val="24"/>
          <w:szCs w:val="24"/>
          <w:lang w:val="en-US"/>
        </w:rPr>
        <w:t xml:space="preserve"> </w:t>
      </w:r>
      <w:r w:rsidR="006C53CE">
        <w:rPr>
          <w:rFonts w:cs="Times New Roman"/>
          <w:color w:val="0000CC"/>
          <w:sz w:val="24"/>
          <w:szCs w:val="24"/>
          <w:lang w:val="en-US"/>
        </w:rPr>
        <w:t>This is a good</w:t>
      </w:r>
      <w:r w:rsidR="003F2A81" w:rsidRPr="002D315D">
        <w:rPr>
          <w:rFonts w:cs="Times New Roman"/>
          <w:color w:val="0000CC"/>
          <w:sz w:val="24"/>
          <w:szCs w:val="24"/>
          <w:lang w:val="en-US"/>
        </w:rPr>
        <w:t xml:space="preserve"> </w:t>
      </w:r>
      <w:r w:rsidR="00E76D07" w:rsidRPr="002D315D">
        <w:rPr>
          <w:rFonts w:cs="Times New Roman"/>
          <w:color w:val="0000CC"/>
          <w:sz w:val="24"/>
          <w:szCs w:val="24"/>
          <w:lang w:val="en-US"/>
        </w:rPr>
        <w:t>point. We agree that this was not clear in our formulation and it would have mislead the reader if not corrected. W</w:t>
      </w:r>
      <w:r w:rsidR="0038029F" w:rsidRPr="002D315D">
        <w:rPr>
          <w:rFonts w:cs="Times New Roman"/>
          <w:color w:val="0000CC"/>
          <w:sz w:val="24"/>
          <w:szCs w:val="24"/>
          <w:lang w:val="en-US"/>
        </w:rPr>
        <w:t xml:space="preserve">e have only </w:t>
      </w:r>
      <w:r w:rsidR="003F2A81" w:rsidRPr="002D315D">
        <w:rPr>
          <w:rFonts w:cs="Times New Roman"/>
          <w:color w:val="0000CC"/>
          <w:sz w:val="24"/>
          <w:szCs w:val="24"/>
          <w:lang w:val="en-US"/>
        </w:rPr>
        <w:t xml:space="preserve">applied </w:t>
      </w:r>
      <w:r w:rsidR="0038029F" w:rsidRPr="002D315D">
        <w:rPr>
          <w:rFonts w:cs="Times New Roman"/>
          <w:color w:val="0000CC"/>
          <w:sz w:val="24"/>
          <w:szCs w:val="24"/>
          <w:lang w:val="en-US"/>
        </w:rPr>
        <w:t xml:space="preserve">the </w:t>
      </w:r>
      <w:r w:rsidR="003F2A81" w:rsidRPr="002D315D">
        <w:rPr>
          <w:rFonts w:cs="Times New Roman"/>
          <w:color w:val="0000CC"/>
          <w:sz w:val="24"/>
          <w:szCs w:val="24"/>
          <w:lang w:val="en-US"/>
        </w:rPr>
        <w:t xml:space="preserve">corrections </w:t>
      </w:r>
      <w:r w:rsidR="0038029F" w:rsidRPr="002D315D">
        <w:rPr>
          <w:rFonts w:cs="Times New Roman"/>
          <w:color w:val="0000CC"/>
          <w:sz w:val="24"/>
          <w:szCs w:val="24"/>
          <w:lang w:val="en-US"/>
        </w:rPr>
        <w:t xml:space="preserve">that are </w:t>
      </w:r>
      <w:r w:rsidR="003F2A81" w:rsidRPr="002D315D">
        <w:rPr>
          <w:rFonts w:cs="Times New Roman"/>
          <w:color w:val="0000CC"/>
          <w:sz w:val="24"/>
          <w:szCs w:val="24"/>
          <w:lang w:val="en-US"/>
        </w:rPr>
        <w:t xml:space="preserve">applicable </w:t>
      </w:r>
      <w:r w:rsidR="0038029F" w:rsidRPr="002D315D">
        <w:rPr>
          <w:rFonts w:cs="Times New Roman"/>
          <w:color w:val="0000CC"/>
          <w:sz w:val="24"/>
          <w:szCs w:val="24"/>
          <w:lang w:val="en-US"/>
        </w:rPr>
        <w:t xml:space="preserve">for GISAXS as well. We have </w:t>
      </w:r>
      <w:r w:rsidR="003F2A81" w:rsidRPr="002D315D">
        <w:rPr>
          <w:rFonts w:cs="Times New Roman"/>
          <w:color w:val="0000CC"/>
          <w:sz w:val="24"/>
          <w:szCs w:val="24"/>
          <w:lang w:val="en-US"/>
        </w:rPr>
        <w:t xml:space="preserve">rewritten </w:t>
      </w:r>
      <w:r w:rsidR="00A30AB0" w:rsidRPr="002D315D">
        <w:rPr>
          <w:rFonts w:cs="Times New Roman"/>
          <w:color w:val="0000CC"/>
          <w:sz w:val="24"/>
          <w:szCs w:val="24"/>
          <w:lang w:val="en-US"/>
        </w:rPr>
        <w:t xml:space="preserve">this section accordingly. </w:t>
      </w:r>
      <w:r w:rsidR="00A30AB0" w:rsidRPr="00D5537E">
        <w:rPr>
          <w:rFonts w:cs="Times New Roman"/>
          <w:b/>
          <w:color w:val="0000CC"/>
          <w:sz w:val="24"/>
          <w:szCs w:val="24"/>
          <w:lang w:val="en-US"/>
        </w:rPr>
        <w:t xml:space="preserve">Line </w:t>
      </w:r>
      <w:r w:rsidR="00D10647">
        <w:rPr>
          <w:rFonts w:cs="Times New Roman"/>
          <w:b/>
          <w:color w:val="0000CC"/>
          <w:sz w:val="24"/>
          <w:szCs w:val="24"/>
          <w:lang w:val="en-US"/>
        </w:rPr>
        <w:t>286-290</w:t>
      </w:r>
      <w:r w:rsidR="00A30AB0" w:rsidRPr="002D315D">
        <w:rPr>
          <w:rFonts w:cs="Times New Roman"/>
          <w:color w:val="0000CC"/>
          <w:sz w:val="24"/>
          <w:szCs w:val="24"/>
          <w:lang w:val="en-US"/>
        </w:rPr>
        <w:t xml:space="preserve">. </w:t>
      </w:r>
    </w:p>
    <w:p w14:paraId="33F8BFBC" w14:textId="77777777" w:rsidR="00E93D94" w:rsidRPr="002D315D" w:rsidRDefault="00E93D94" w:rsidP="00E93D94">
      <w:pPr>
        <w:pStyle w:val="ListParagraph"/>
        <w:rPr>
          <w:rFonts w:cs="Times New Roman"/>
          <w:color w:val="0000CC"/>
          <w:sz w:val="24"/>
          <w:szCs w:val="24"/>
          <w:lang w:val="en-US"/>
        </w:rPr>
      </w:pPr>
    </w:p>
    <w:p w14:paraId="013477AA" w14:textId="4AB6DF9D" w:rsidR="00E93D94" w:rsidRPr="0002016D" w:rsidRDefault="00E93D94" w:rsidP="00F344BF">
      <w:pPr>
        <w:pStyle w:val="ListParagraph"/>
        <w:numPr>
          <w:ilvl w:val="0"/>
          <w:numId w:val="8"/>
        </w:numPr>
        <w:rPr>
          <w:rFonts w:cs="Times New Roman"/>
          <w:sz w:val="24"/>
          <w:szCs w:val="24"/>
          <w:lang w:val="en-US"/>
        </w:rPr>
      </w:pPr>
      <w:r w:rsidRPr="0002016D">
        <w:rPr>
          <w:rFonts w:cs="Times New Roman"/>
          <w:b/>
          <w:sz w:val="24"/>
          <w:szCs w:val="24"/>
          <w:lang w:val="en-US"/>
        </w:rPr>
        <w:t>Comment 11</w:t>
      </w:r>
      <w:r w:rsidRPr="0002016D">
        <w:rPr>
          <w:rFonts w:cs="Times New Roman"/>
          <w:sz w:val="24"/>
          <w:szCs w:val="24"/>
          <w:lang w:val="en-US"/>
        </w:rPr>
        <w:t xml:space="preserve">: Section </w:t>
      </w:r>
      <w:r w:rsidR="002034A4" w:rsidRPr="0002016D">
        <w:rPr>
          <w:rFonts w:cs="Times New Roman"/>
          <w:sz w:val="24"/>
          <w:szCs w:val="24"/>
          <w:lang w:val="en-US"/>
        </w:rPr>
        <w:t>4.3. It should be mentioned that the horizontal line cut is done at the yoneda region. ( e.g. Hexemer 10.1107/S2052252514024178 ) Furthermore, for the method presented here it should be evaluated, how precisely the Yoneda region can be determined due to the moving substrate.</w:t>
      </w:r>
      <w:r w:rsidRPr="0002016D">
        <w:rPr>
          <w:rFonts w:cs="Times New Roman"/>
          <w:sz w:val="24"/>
          <w:szCs w:val="24"/>
          <w:lang w:val="en-US"/>
        </w:rPr>
        <w:br/>
      </w:r>
      <w:r w:rsidR="007A0FA8" w:rsidRPr="0002016D">
        <w:rPr>
          <w:rFonts w:cs="Times New Roman"/>
          <w:sz w:val="24"/>
          <w:szCs w:val="24"/>
          <w:lang w:val="en-US"/>
        </w:rPr>
        <w:br/>
      </w:r>
      <w:r w:rsidRPr="0002016D">
        <w:rPr>
          <w:rFonts w:cs="Times New Roman"/>
          <w:b/>
          <w:color w:val="000000" w:themeColor="text1"/>
          <w:sz w:val="24"/>
          <w:szCs w:val="24"/>
          <w:lang w:val="en-US"/>
        </w:rPr>
        <w:t xml:space="preserve">Response 11: </w:t>
      </w:r>
      <w:r w:rsidR="007A0FA8" w:rsidRPr="0002016D">
        <w:rPr>
          <w:rFonts w:cs="Times New Roman"/>
          <w:color w:val="0000CC"/>
          <w:sz w:val="24"/>
          <w:szCs w:val="24"/>
          <w:lang w:val="en-US"/>
        </w:rPr>
        <w:t xml:space="preserve">This is very good point and we have specifically addressed this </w:t>
      </w:r>
      <w:r w:rsidR="00E266E3" w:rsidRPr="0002016D">
        <w:rPr>
          <w:rFonts w:cs="Times New Roman"/>
          <w:color w:val="0000CC"/>
          <w:sz w:val="24"/>
          <w:szCs w:val="24"/>
          <w:lang w:val="en-US"/>
        </w:rPr>
        <w:t xml:space="preserve">by </w:t>
      </w:r>
      <w:r w:rsidR="007A0FA8" w:rsidRPr="0002016D">
        <w:rPr>
          <w:rFonts w:cs="Times New Roman"/>
          <w:color w:val="0000CC"/>
          <w:sz w:val="24"/>
          <w:szCs w:val="24"/>
          <w:lang w:val="en-US"/>
        </w:rPr>
        <w:t>referencing the stated article with others and adde</w:t>
      </w:r>
      <w:r w:rsidR="00D5537E" w:rsidRPr="0002016D">
        <w:rPr>
          <w:rFonts w:cs="Times New Roman"/>
          <w:color w:val="0000CC"/>
          <w:sz w:val="24"/>
          <w:szCs w:val="24"/>
          <w:lang w:val="en-US"/>
        </w:rPr>
        <w:t>d two paragraphs in section 4.4</w:t>
      </w:r>
      <w:r w:rsidR="00E76D07" w:rsidRPr="0002016D">
        <w:rPr>
          <w:rFonts w:cs="Times New Roman"/>
          <w:color w:val="0000CC"/>
          <w:sz w:val="24"/>
          <w:szCs w:val="24"/>
          <w:lang w:val="en-US"/>
        </w:rPr>
        <w:t xml:space="preserve">, </w:t>
      </w:r>
      <w:r w:rsidR="00D10647">
        <w:rPr>
          <w:rFonts w:cs="Times New Roman"/>
          <w:b/>
          <w:color w:val="0000CC"/>
          <w:sz w:val="24"/>
          <w:szCs w:val="24"/>
          <w:lang w:val="en-US"/>
        </w:rPr>
        <w:t>Line 300 – 311</w:t>
      </w:r>
      <w:r w:rsidR="00D5537E" w:rsidRPr="0002016D">
        <w:rPr>
          <w:rFonts w:cs="Times New Roman"/>
          <w:b/>
          <w:color w:val="0000CC"/>
          <w:sz w:val="24"/>
          <w:szCs w:val="24"/>
          <w:lang w:val="en-US"/>
        </w:rPr>
        <w:t>.</w:t>
      </w:r>
      <w:r w:rsidR="00D5537E" w:rsidRPr="0002016D">
        <w:rPr>
          <w:rFonts w:cs="Times New Roman"/>
          <w:color w:val="0000CC"/>
          <w:sz w:val="24"/>
          <w:szCs w:val="24"/>
          <w:lang w:val="en-US"/>
        </w:rPr>
        <w:t xml:space="preserve"> </w:t>
      </w:r>
      <w:r w:rsidR="003D6791">
        <w:rPr>
          <w:rFonts w:cs="Times New Roman"/>
          <w:color w:val="0000CC"/>
          <w:sz w:val="24"/>
          <w:szCs w:val="24"/>
          <w:lang w:val="en-US"/>
        </w:rPr>
        <w:t>Additionally</w:t>
      </w:r>
      <w:r w:rsidR="00F90102">
        <w:rPr>
          <w:rFonts w:cs="Times New Roman"/>
          <w:color w:val="0000CC"/>
          <w:sz w:val="24"/>
          <w:szCs w:val="24"/>
          <w:lang w:val="en-US"/>
        </w:rPr>
        <w:t>,</w:t>
      </w:r>
      <w:r w:rsidR="003D6791">
        <w:rPr>
          <w:rFonts w:cs="Times New Roman"/>
          <w:color w:val="0000CC"/>
          <w:sz w:val="24"/>
          <w:szCs w:val="24"/>
          <w:lang w:val="en-US"/>
        </w:rPr>
        <w:t xml:space="preserve"> we have changed equation (3) to explicit show that the model is </w:t>
      </w:r>
      <w:r w:rsidR="008869D5">
        <w:rPr>
          <w:rFonts w:cs="Times New Roman"/>
          <w:color w:val="0000CC"/>
          <w:sz w:val="24"/>
          <w:szCs w:val="24"/>
          <w:lang w:val="en-US"/>
        </w:rPr>
        <w:t xml:space="preserve">applied </w:t>
      </w:r>
      <w:r w:rsidR="003D6791">
        <w:rPr>
          <w:rFonts w:cs="Times New Roman"/>
          <w:color w:val="0000CC"/>
          <w:sz w:val="24"/>
          <w:szCs w:val="24"/>
          <w:lang w:val="en-US"/>
        </w:rPr>
        <w:t>in the q</w:t>
      </w:r>
      <w:r w:rsidR="008869D5" w:rsidRPr="00B92135">
        <w:rPr>
          <w:rFonts w:cs="Times New Roman"/>
          <w:color w:val="0000CC"/>
          <w:sz w:val="24"/>
          <w:szCs w:val="24"/>
          <w:vertAlign w:val="subscript"/>
          <w:lang w:val="en-US"/>
        </w:rPr>
        <w:t>x</w:t>
      </w:r>
      <w:r w:rsidR="003D6791">
        <w:rPr>
          <w:rFonts w:cs="Times New Roman"/>
          <w:color w:val="0000CC"/>
          <w:sz w:val="24"/>
          <w:szCs w:val="24"/>
          <w:vertAlign w:val="subscript"/>
          <w:lang w:val="en-US"/>
        </w:rPr>
        <w:t xml:space="preserve">y </w:t>
      </w:r>
      <w:r w:rsidR="003D6791">
        <w:rPr>
          <w:rFonts w:cs="Times New Roman"/>
          <w:color w:val="0000CC"/>
          <w:sz w:val="24"/>
          <w:szCs w:val="24"/>
          <w:lang w:val="en-US"/>
        </w:rPr>
        <w:t xml:space="preserve">direction. </w:t>
      </w:r>
      <w:r w:rsidR="00D5537E" w:rsidRPr="0002016D">
        <w:rPr>
          <w:rFonts w:cs="Times New Roman"/>
          <w:color w:val="0000CC"/>
          <w:sz w:val="24"/>
          <w:szCs w:val="24"/>
          <w:lang w:val="en-US"/>
        </w:rPr>
        <w:br/>
      </w:r>
      <w:r w:rsidR="007A0FA8" w:rsidRPr="0002016D">
        <w:rPr>
          <w:rFonts w:cs="Times New Roman"/>
          <w:color w:val="0000CC"/>
          <w:sz w:val="24"/>
          <w:szCs w:val="24"/>
          <w:lang w:val="en-US"/>
        </w:rPr>
        <w:t>The second part of the question is concerning the moving substrate</w:t>
      </w:r>
      <w:r w:rsidR="0002016D">
        <w:rPr>
          <w:rFonts w:cs="Times New Roman"/>
          <w:color w:val="0000CC"/>
          <w:sz w:val="24"/>
          <w:szCs w:val="24"/>
          <w:lang w:val="en-US"/>
        </w:rPr>
        <w:t>.</w:t>
      </w:r>
      <w:r w:rsidR="0002016D" w:rsidRPr="002D315D">
        <w:rPr>
          <w:color w:val="0000CC"/>
          <w:sz w:val="24"/>
          <w:szCs w:val="24"/>
          <w:lang w:val="en-US"/>
        </w:rPr>
        <w:t xml:space="preserve"> From previous synchrotron experiments where this roll-2-roll coater has been used </w:t>
      </w:r>
      <w:r w:rsidR="008869D5">
        <w:rPr>
          <w:color w:val="0000CC"/>
          <w:sz w:val="24"/>
          <w:szCs w:val="24"/>
          <w:lang w:val="en-US"/>
        </w:rPr>
        <w:t xml:space="preserve">we </w:t>
      </w:r>
      <w:r w:rsidR="0002016D" w:rsidRPr="002D315D">
        <w:rPr>
          <w:color w:val="0000CC"/>
          <w:sz w:val="24"/>
          <w:szCs w:val="24"/>
          <w:lang w:val="en-US"/>
        </w:rPr>
        <w:t xml:space="preserve">have demonstrated that the incidence angle does not vary more than </w:t>
      </w:r>
      <w:r w:rsidR="0002016D" w:rsidRPr="002D315D">
        <w:rPr>
          <w:rFonts w:cstheme="minorHAnsi"/>
          <w:color w:val="0000CC"/>
          <w:sz w:val="24"/>
          <w:szCs w:val="24"/>
          <w:lang w:val="en-US"/>
        </w:rPr>
        <w:t>±</w:t>
      </w:r>
      <w:r w:rsidR="0002016D" w:rsidRPr="002D315D">
        <w:rPr>
          <w:color w:val="0000CC"/>
          <w:sz w:val="24"/>
          <w:szCs w:val="24"/>
          <w:lang w:val="en-US"/>
        </w:rPr>
        <w:t xml:space="preserve"> 0.03</w:t>
      </w:r>
      <w:r w:rsidR="0002016D" w:rsidRPr="002D315D">
        <w:rPr>
          <w:rFonts w:cstheme="minorHAnsi"/>
          <w:color w:val="0000CC"/>
          <w:sz w:val="24"/>
          <w:szCs w:val="24"/>
          <w:lang w:val="en-US"/>
        </w:rPr>
        <w:t>° as evaluated by the position of the reflected beam as a function of time (with a temporal resolution of 0.1 s)</w:t>
      </w:r>
      <w:r w:rsidR="0002016D" w:rsidRPr="002D315D">
        <w:rPr>
          <w:color w:val="0000CC"/>
          <w:sz w:val="24"/>
          <w:szCs w:val="24"/>
          <w:lang w:val="en-US"/>
        </w:rPr>
        <w:t>, w</w:t>
      </w:r>
      <w:r w:rsidR="0002016D" w:rsidRPr="002D315D">
        <w:rPr>
          <w:rFonts w:cs="Calibri"/>
          <w:color w:val="0000CC"/>
          <w:sz w:val="24"/>
          <w:szCs w:val="24"/>
          <w:lang w:val="en-US"/>
        </w:rPr>
        <w:t>hich is equal to ±</w:t>
      </w:r>
      <w:r w:rsidR="0002016D" w:rsidRPr="002D315D">
        <w:rPr>
          <w:color w:val="0000CC"/>
          <w:sz w:val="24"/>
          <w:szCs w:val="24"/>
          <w:lang w:val="en-US"/>
        </w:rPr>
        <w:t xml:space="preserve"> 12 pixels from the Yoneda line for this experiment</w:t>
      </w:r>
      <w:r w:rsidR="008869D5">
        <w:rPr>
          <w:color w:val="0000CC"/>
          <w:sz w:val="24"/>
          <w:szCs w:val="24"/>
          <w:lang w:val="en-US"/>
        </w:rPr>
        <w:t>,</w:t>
      </w:r>
      <w:r w:rsidR="008869D5" w:rsidRPr="002D315D">
        <w:rPr>
          <w:color w:val="0000CC"/>
          <w:sz w:val="24"/>
          <w:szCs w:val="24"/>
          <w:lang w:val="en-US"/>
        </w:rPr>
        <w:t xml:space="preserve"> </w:t>
      </w:r>
      <w:r w:rsidR="008869D5">
        <w:rPr>
          <w:color w:val="0000CC"/>
          <w:sz w:val="24"/>
          <w:szCs w:val="24"/>
          <w:lang w:val="en-US"/>
        </w:rPr>
        <w:t>w</w:t>
      </w:r>
      <w:r w:rsidR="0002016D" w:rsidRPr="002D315D">
        <w:rPr>
          <w:color w:val="0000CC"/>
          <w:sz w:val="24"/>
          <w:szCs w:val="24"/>
          <w:lang w:val="en-US"/>
        </w:rPr>
        <w:t xml:space="preserve">hereas, the horizontal line integration where made with </w:t>
      </w:r>
      <w:r w:rsidR="0002016D" w:rsidRPr="002D315D">
        <w:rPr>
          <w:rFonts w:cs="Calibri"/>
          <w:color w:val="0000CC"/>
          <w:sz w:val="24"/>
          <w:szCs w:val="24"/>
          <w:lang w:val="en-US"/>
        </w:rPr>
        <w:t xml:space="preserve">± 50 pixels. Thus we find the small variation neglecteable for the purpose of this analysis. This have been addressed in the discussion </w:t>
      </w:r>
      <w:r w:rsidR="00D10647">
        <w:rPr>
          <w:b/>
          <w:color w:val="0000CC"/>
          <w:sz w:val="24"/>
          <w:szCs w:val="24"/>
          <w:lang w:val="en-US"/>
        </w:rPr>
        <w:t>Lines 398-409</w:t>
      </w:r>
      <w:r w:rsidR="0002016D">
        <w:rPr>
          <w:b/>
          <w:color w:val="0000CC"/>
          <w:sz w:val="24"/>
          <w:szCs w:val="24"/>
          <w:lang w:val="en-US"/>
        </w:rPr>
        <w:br/>
      </w:r>
    </w:p>
    <w:p w14:paraId="54DF5354" w14:textId="28B45FF2" w:rsidR="00E93D94" w:rsidRPr="002D315D" w:rsidRDefault="00E93D94" w:rsidP="00EB31C3">
      <w:pPr>
        <w:pStyle w:val="ListParagraph"/>
        <w:numPr>
          <w:ilvl w:val="0"/>
          <w:numId w:val="8"/>
        </w:numPr>
        <w:rPr>
          <w:rFonts w:cs="Times New Roman"/>
          <w:color w:val="0000CC"/>
          <w:sz w:val="24"/>
          <w:szCs w:val="24"/>
          <w:lang w:val="en-US"/>
        </w:rPr>
      </w:pPr>
      <w:r w:rsidRPr="002D315D">
        <w:rPr>
          <w:rFonts w:cs="Times New Roman"/>
          <w:b/>
          <w:sz w:val="24"/>
          <w:szCs w:val="24"/>
          <w:lang w:val="en-US"/>
        </w:rPr>
        <w:lastRenderedPageBreak/>
        <w:t xml:space="preserve">Comment 12: </w:t>
      </w:r>
      <w:r w:rsidR="002034A4" w:rsidRPr="002D315D">
        <w:rPr>
          <w:rFonts w:cs="Times New Roman"/>
          <w:sz w:val="24"/>
          <w:szCs w:val="24"/>
          <w:lang w:val="en-US"/>
        </w:rPr>
        <w:t>4.4. Logarithmic binning is standardly done (e.g. Proeller 10.1002/aenm.201501580)</w:t>
      </w:r>
      <w:r w:rsidR="0038029F" w:rsidRPr="002D315D">
        <w:rPr>
          <w:rFonts w:cs="Times New Roman"/>
          <w:sz w:val="24"/>
          <w:szCs w:val="24"/>
          <w:lang w:val="en-US"/>
        </w:rPr>
        <w:br/>
      </w:r>
      <w:r w:rsidRPr="002D315D">
        <w:rPr>
          <w:rFonts w:cs="Times New Roman"/>
          <w:color w:val="FF0000"/>
          <w:sz w:val="24"/>
          <w:szCs w:val="24"/>
          <w:lang w:val="en-US"/>
        </w:rPr>
        <w:br/>
      </w:r>
      <w:r w:rsidRPr="002D315D">
        <w:rPr>
          <w:rFonts w:cs="Times New Roman"/>
          <w:b/>
          <w:color w:val="000000" w:themeColor="text1"/>
          <w:sz w:val="24"/>
          <w:szCs w:val="24"/>
          <w:lang w:val="en-US"/>
        </w:rPr>
        <w:t>Response 12:</w:t>
      </w:r>
      <w:r w:rsidRPr="002D315D">
        <w:rPr>
          <w:rFonts w:cs="Times New Roman"/>
          <w:color w:val="FF0000"/>
          <w:sz w:val="24"/>
          <w:szCs w:val="24"/>
          <w:lang w:val="en-US"/>
        </w:rPr>
        <w:t xml:space="preserve"> </w:t>
      </w:r>
      <w:r w:rsidR="007A0FA8" w:rsidRPr="002D315D">
        <w:rPr>
          <w:rFonts w:cs="Times New Roman"/>
          <w:color w:val="0000CC"/>
          <w:sz w:val="24"/>
          <w:szCs w:val="24"/>
          <w:lang w:val="en-US"/>
        </w:rPr>
        <w:t>Good poin</w:t>
      </w:r>
      <w:r w:rsidR="0002016D">
        <w:rPr>
          <w:rFonts w:cs="Times New Roman"/>
          <w:color w:val="0000CC"/>
          <w:sz w:val="24"/>
          <w:szCs w:val="24"/>
          <w:lang w:val="en-US"/>
        </w:rPr>
        <w:t>t, we have rewritten section 4.5</w:t>
      </w:r>
      <w:r w:rsidR="007A0FA8" w:rsidRPr="002D315D">
        <w:rPr>
          <w:rFonts w:cs="Times New Roman"/>
          <w:color w:val="0000CC"/>
          <w:sz w:val="24"/>
          <w:szCs w:val="24"/>
          <w:lang w:val="en-US"/>
        </w:rPr>
        <w:t xml:space="preserve"> </w:t>
      </w:r>
      <w:r w:rsidR="00D10647">
        <w:rPr>
          <w:rFonts w:cs="Times New Roman"/>
          <w:b/>
          <w:color w:val="0000CC"/>
          <w:sz w:val="24"/>
          <w:szCs w:val="24"/>
          <w:lang w:val="en-US"/>
        </w:rPr>
        <w:t>Line 312-319</w:t>
      </w:r>
      <w:r w:rsidR="0002016D">
        <w:rPr>
          <w:rFonts w:cs="Times New Roman"/>
          <w:color w:val="0000CC"/>
          <w:sz w:val="24"/>
          <w:szCs w:val="24"/>
          <w:lang w:val="en-US"/>
        </w:rPr>
        <w:t xml:space="preserve"> t</w:t>
      </w:r>
      <w:r w:rsidR="007A0FA8" w:rsidRPr="002D315D">
        <w:rPr>
          <w:rFonts w:cs="Times New Roman"/>
          <w:color w:val="0000CC"/>
          <w:sz w:val="24"/>
          <w:szCs w:val="24"/>
          <w:lang w:val="en-US"/>
        </w:rPr>
        <w:t xml:space="preserve">o describe this with reference to the suggested article. </w:t>
      </w:r>
    </w:p>
    <w:p w14:paraId="168C9B8E" w14:textId="77777777" w:rsidR="00E93D94" w:rsidRPr="002D315D" w:rsidRDefault="00E93D94" w:rsidP="00E93D94">
      <w:pPr>
        <w:pStyle w:val="ListParagraph"/>
        <w:rPr>
          <w:rFonts w:cs="Times New Roman"/>
          <w:sz w:val="24"/>
          <w:szCs w:val="24"/>
          <w:lang w:val="en-US"/>
        </w:rPr>
      </w:pPr>
    </w:p>
    <w:p w14:paraId="2B3853F4" w14:textId="2E5A5C9E" w:rsidR="00756C43" w:rsidRPr="0002016D" w:rsidRDefault="00E93D94" w:rsidP="0002016D">
      <w:pPr>
        <w:pStyle w:val="ListParagraph"/>
        <w:numPr>
          <w:ilvl w:val="0"/>
          <w:numId w:val="8"/>
        </w:numPr>
        <w:rPr>
          <w:rFonts w:cs="Times New Roman"/>
          <w:color w:val="0000CC"/>
          <w:sz w:val="24"/>
          <w:szCs w:val="24"/>
          <w:lang w:val="en-US"/>
        </w:rPr>
      </w:pPr>
      <w:r w:rsidRPr="002D315D">
        <w:rPr>
          <w:rFonts w:cs="Times New Roman"/>
          <w:b/>
          <w:sz w:val="24"/>
          <w:szCs w:val="24"/>
          <w:lang w:val="en-US"/>
        </w:rPr>
        <w:t>Comment 13:</w:t>
      </w:r>
      <w:r w:rsidRPr="002D315D">
        <w:rPr>
          <w:rFonts w:cs="Times New Roman"/>
          <w:sz w:val="24"/>
          <w:szCs w:val="24"/>
          <w:lang w:val="en-US"/>
        </w:rPr>
        <w:t xml:space="preserve"> Section </w:t>
      </w:r>
      <w:r w:rsidR="002034A4" w:rsidRPr="002D315D">
        <w:rPr>
          <w:rFonts w:cs="Times New Roman"/>
          <w:sz w:val="24"/>
          <w:szCs w:val="24"/>
          <w:lang w:val="en-US"/>
        </w:rPr>
        <w:t>4.5. On which basis do the authors claim that the used fitting model by Teubner and Strey is valid for GISXAS measurements? Here, reflection and refraction terms also need to be taken into account (e.g. Babonneau 10.1107/S0021889810020352).</w:t>
      </w:r>
      <w:r w:rsidRPr="002D315D">
        <w:rPr>
          <w:rFonts w:cs="Times New Roman"/>
          <w:sz w:val="24"/>
          <w:szCs w:val="24"/>
          <w:lang w:val="en-US"/>
        </w:rPr>
        <w:br/>
      </w:r>
      <w:r w:rsidR="0038029F" w:rsidRPr="002D315D">
        <w:rPr>
          <w:rFonts w:cs="Times New Roman"/>
          <w:sz w:val="24"/>
          <w:szCs w:val="24"/>
          <w:lang w:val="en-US"/>
        </w:rPr>
        <w:br/>
      </w:r>
      <w:r w:rsidRPr="002D315D">
        <w:rPr>
          <w:rFonts w:cs="Times New Roman"/>
          <w:b/>
          <w:color w:val="000000" w:themeColor="text1"/>
          <w:sz w:val="24"/>
          <w:szCs w:val="24"/>
          <w:lang w:val="en-US"/>
        </w:rPr>
        <w:t>Response 13:</w:t>
      </w:r>
      <w:r w:rsidRPr="002D315D">
        <w:rPr>
          <w:rFonts w:cs="Times New Roman"/>
          <w:color w:val="FF0000"/>
          <w:sz w:val="24"/>
          <w:szCs w:val="24"/>
          <w:lang w:val="en-US"/>
        </w:rPr>
        <w:t xml:space="preserve"> </w:t>
      </w:r>
      <w:r w:rsidR="0038029F" w:rsidRPr="002D315D">
        <w:rPr>
          <w:rFonts w:cs="Times New Roman"/>
          <w:color w:val="0000CC"/>
          <w:sz w:val="24"/>
          <w:szCs w:val="24"/>
          <w:lang w:val="en-US"/>
        </w:rPr>
        <w:t xml:space="preserve">This comment is particular relevant and we found it </w:t>
      </w:r>
      <w:r w:rsidR="00E266E3" w:rsidRPr="002D315D">
        <w:rPr>
          <w:rFonts w:cs="Times New Roman"/>
          <w:color w:val="0000CC"/>
          <w:sz w:val="24"/>
          <w:szCs w:val="24"/>
          <w:lang w:val="en-US"/>
        </w:rPr>
        <w:t xml:space="preserve">necessary </w:t>
      </w:r>
      <w:r w:rsidR="0038029F" w:rsidRPr="002D315D">
        <w:rPr>
          <w:rFonts w:cs="Times New Roman"/>
          <w:color w:val="0000CC"/>
          <w:sz w:val="24"/>
          <w:szCs w:val="24"/>
          <w:lang w:val="en-US"/>
        </w:rPr>
        <w:t>to add another</w:t>
      </w:r>
      <w:r w:rsidR="00BB7F35" w:rsidRPr="002D315D">
        <w:rPr>
          <w:rFonts w:cs="Times New Roman"/>
          <w:color w:val="0000CC"/>
          <w:sz w:val="24"/>
          <w:szCs w:val="24"/>
          <w:lang w:val="en-US"/>
        </w:rPr>
        <w:t xml:space="preserve"> two</w:t>
      </w:r>
      <w:r w:rsidR="0038029F" w:rsidRPr="002D315D">
        <w:rPr>
          <w:rFonts w:cs="Times New Roman"/>
          <w:color w:val="0000CC"/>
          <w:sz w:val="24"/>
          <w:szCs w:val="24"/>
          <w:lang w:val="en-US"/>
        </w:rPr>
        <w:t xml:space="preserve"> subsection</w:t>
      </w:r>
      <w:r w:rsidR="00E266E3" w:rsidRPr="002D315D">
        <w:rPr>
          <w:rFonts w:cs="Times New Roman"/>
          <w:color w:val="0000CC"/>
          <w:sz w:val="24"/>
          <w:szCs w:val="24"/>
          <w:lang w:val="en-US"/>
        </w:rPr>
        <w:t>s</w:t>
      </w:r>
      <w:r w:rsidR="0038029F" w:rsidRPr="002D315D">
        <w:rPr>
          <w:rFonts w:cs="Times New Roman"/>
          <w:color w:val="0000CC"/>
          <w:sz w:val="24"/>
          <w:szCs w:val="24"/>
          <w:lang w:val="en-US"/>
        </w:rPr>
        <w:t xml:space="preserve"> in the analysis section </w:t>
      </w:r>
      <w:r w:rsidR="00BB7F35" w:rsidRPr="002D315D">
        <w:rPr>
          <w:rFonts w:cs="Times New Roman"/>
          <w:color w:val="0000CC"/>
          <w:sz w:val="24"/>
          <w:szCs w:val="24"/>
          <w:lang w:val="en-US"/>
        </w:rPr>
        <w:t>to address and clarify the assumptions</w:t>
      </w:r>
      <w:r w:rsidR="00D056A8" w:rsidRPr="002D315D">
        <w:rPr>
          <w:rFonts w:cs="Times New Roman"/>
          <w:color w:val="0000CC"/>
          <w:sz w:val="24"/>
          <w:szCs w:val="24"/>
          <w:lang w:val="en-US"/>
        </w:rPr>
        <w:t xml:space="preserve"> and references </w:t>
      </w:r>
      <w:r w:rsidR="00BB7F35" w:rsidRPr="002D315D">
        <w:rPr>
          <w:rFonts w:cs="Times New Roman"/>
          <w:color w:val="0000CC"/>
          <w:sz w:val="24"/>
          <w:szCs w:val="24"/>
          <w:lang w:val="en-US"/>
        </w:rPr>
        <w:t>needed to perf</w:t>
      </w:r>
      <w:r w:rsidR="0002016D">
        <w:rPr>
          <w:rFonts w:cs="Times New Roman"/>
          <w:color w:val="0000CC"/>
          <w:sz w:val="24"/>
          <w:szCs w:val="24"/>
          <w:lang w:val="en-US"/>
        </w:rPr>
        <w:t>orm the analysis presented here.</w:t>
      </w:r>
      <w:r w:rsidR="0002016D">
        <w:rPr>
          <w:rFonts w:cs="Times New Roman"/>
          <w:color w:val="0000CC"/>
          <w:sz w:val="24"/>
          <w:szCs w:val="24"/>
          <w:lang w:val="en-US"/>
        </w:rPr>
        <w:br/>
        <w:t>S</w:t>
      </w:r>
      <w:r w:rsidR="00D056A8" w:rsidRPr="002D315D">
        <w:rPr>
          <w:rFonts w:cs="Times New Roman"/>
          <w:color w:val="0000CC"/>
          <w:sz w:val="24"/>
          <w:szCs w:val="24"/>
          <w:lang w:val="en-US"/>
        </w:rPr>
        <w:t>ubsection</w:t>
      </w:r>
      <w:r w:rsidR="007A0FA8" w:rsidRPr="002D315D">
        <w:rPr>
          <w:rFonts w:cs="Times New Roman"/>
          <w:color w:val="0000CC"/>
          <w:sz w:val="24"/>
          <w:szCs w:val="24"/>
          <w:lang w:val="en-US"/>
        </w:rPr>
        <w:t xml:space="preserve"> </w:t>
      </w:r>
      <w:r w:rsidR="00BB7F35" w:rsidRPr="002D315D">
        <w:rPr>
          <w:rFonts w:cs="Times New Roman"/>
          <w:color w:val="0000CC"/>
          <w:sz w:val="24"/>
          <w:szCs w:val="24"/>
          <w:lang w:val="en-US"/>
        </w:rPr>
        <w:t>4.6</w:t>
      </w:r>
      <w:r w:rsidR="007A0FA8" w:rsidRPr="002D315D">
        <w:rPr>
          <w:rFonts w:cs="Times New Roman"/>
          <w:color w:val="0000CC"/>
          <w:sz w:val="24"/>
          <w:szCs w:val="24"/>
          <w:lang w:val="en-US"/>
        </w:rPr>
        <w:t xml:space="preserve">) Assumptions necessary for applying </w:t>
      </w:r>
      <w:r w:rsidR="00E266E3" w:rsidRPr="002D315D">
        <w:rPr>
          <w:rFonts w:cs="Times New Roman"/>
          <w:color w:val="0000CC"/>
          <w:sz w:val="24"/>
          <w:szCs w:val="24"/>
          <w:lang w:val="en-US"/>
        </w:rPr>
        <w:t xml:space="preserve">the </w:t>
      </w:r>
      <w:r w:rsidR="007A0FA8" w:rsidRPr="002D315D">
        <w:rPr>
          <w:rFonts w:cs="Times New Roman"/>
          <w:color w:val="0000CC"/>
          <w:sz w:val="24"/>
          <w:szCs w:val="24"/>
          <w:lang w:val="en-US"/>
        </w:rPr>
        <w:t xml:space="preserve">Teubner-Strey </w:t>
      </w:r>
      <w:r w:rsidR="00E266E3" w:rsidRPr="002D315D">
        <w:rPr>
          <w:rFonts w:cs="Times New Roman"/>
          <w:color w:val="0000CC"/>
          <w:sz w:val="24"/>
          <w:szCs w:val="24"/>
          <w:lang w:val="en-US"/>
        </w:rPr>
        <w:t xml:space="preserve">model for </w:t>
      </w:r>
      <w:r w:rsidR="007A0FA8" w:rsidRPr="002D315D">
        <w:rPr>
          <w:rFonts w:cs="Times New Roman"/>
          <w:color w:val="0000CC"/>
          <w:sz w:val="24"/>
          <w:szCs w:val="24"/>
          <w:lang w:val="en-US"/>
        </w:rPr>
        <w:t>GISAXS</w:t>
      </w:r>
      <w:r w:rsidR="00E266E3" w:rsidRPr="002D315D">
        <w:rPr>
          <w:rFonts w:cs="Times New Roman"/>
          <w:color w:val="0000CC"/>
          <w:sz w:val="24"/>
          <w:szCs w:val="24"/>
          <w:lang w:val="en-US"/>
        </w:rPr>
        <w:t xml:space="preserve"> analysis</w:t>
      </w:r>
      <w:r w:rsidR="0002016D">
        <w:rPr>
          <w:rFonts w:cs="Times New Roman"/>
          <w:color w:val="0000CC"/>
          <w:sz w:val="24"/>
          <w:szCs w:val="24"/>
          <w:lang w:val="en-US"/>
        </w:rPr>
        <w:t xml:space="preserve"> </w:t>
      </w:r>
      <w:r w:rsidR="00D10647">
        <w:rPr>
          <w:rFonts w:cs="Times New Roman"/>
          <w:b/>
          <w:color w:val="0000CC"/>
          <w:sz w:val="24"/>
          <w:szCs w:val="24"/>
          <w:lang w:val="en-US"/>
        </w:rPr>
        <w:t>Line 321-327</w:t>
      </w:r>
      <w:r w:rsidR="0002016D">
        <w:rPr>
          <w:rFonts w:cs="Times New Roman"/>
          <w:color w:val="0000CC"/>
          <w:sz w:val="24"/>
          <w:szCs w:val="24"/>
          <w:lang w:val="en-US"/>
        </w:rPr>
        <w:t>, and</w:t>
      </w:r>
      <w:r w:rsidR="007A0FA8" w:rsidRPr="002D315D">
        <w:rPr>
          <w:rFonts w:cs="Times New Roman"/>
          <w:color w:val="0000CC"/>
          <w:sz w:val="24"/>
          <w:szCs w:val="24"/>
          <w:lang w:val="en-US"/>
        </w:rPr>
        <w:t xml:space="preserve"> </w:t>
      </w:r>
      <w:r w:rsidR="00D056A8" w:rsidRPr="002D315D">
        <w:rPr>
          <w:rFonts w:cs="Times New Roman"/>
          <w:color w:val="0000CC"/>
          <w:sz w:val="24"/>
          <w:szCs w:val="24"/>
          <w:lang w:val="en-US"/>
        </w:rPr>
        <w:t>subsection</w:t>
      </w:r>
      <w:r w:rsidR="0038029F" w:rsidRPr="002D315D">
        <w:rPr>
          <w:rFonts w:cs="Times New Roman"/>
          <w:color w:val="0000CC"/>
          <w:sz w:val="24"/>
          <w:szCs w:val="24"/>
          <w:lang w:val="en-US"/>
        </w:rPr>
        <w:t xml:space="preserve"> </w:t>
      </w:r>
      <w:r w:rsidR="00BB7F35" w:rsidRPr="002D315D">
        <w:rPr>
          <w:rFonts w:cs="Times New Roman"/>
          <w:color w:val="0000CC"/>
          <w:sz w:val="24"/>
          <w:szCs w:val="24"/>
          <w:lang w:val="en-US"/>
        </w:rPr>
        <w:t>4.7</w:t>
      </w:r>
      <w:r w:rsidR="007A0FA8" w:rsidRPr="002D315D">
        <w:rPr>
          <w:rFonts w:cs="Times New Roman"/>
          <w:color w:val="0000CC"/>
          <w:sz w:val="24"/>
          <w:szCs w:val="24"/>
          <w:lang w:val="en-US"/>
        </w:rPr>
        <w:t>) Argument</w:t>
      </w:r>
      <w:r w:rsidR="00E266E3" w:rsidRPr="002D315D">
        <w:rPr>
          <w:rFonts w:cs="Times New Roman"/>
          <w:color w:val="0000CC"/>
          <w:sz w:val="24"/>
          <w:szCs w:val="24"/>
          <w:lang w:val="en-US"/>
        </w:rPr>
        <w:t>ation</w:t>
      </w:r>
      <w:r w:rsidR="007A0FA8" w:rsidRPr="002D315D">
        <w:rPr>
          <w:rFonts w:cs="Times New Roman"/>
          <w:color w:val="0000CC"/>
          <w:sz w:val="24"/>
          <w:szCs w:val="24"/>
          <w:lang w:val="en-US"/>
        </w:rPr>
        <w:t xml:space="preserve"> for</w:t>
      </w:r>
      <w:r w:rsidR="00E266E3" w:rsidRPr="002D315D">
        <w:rPr>
          <w:rFonts w:cs="Times New Roman"/>
          <w:color w:val="0000CC"/>
          <w:sz w:val="24"/>
          <w:szCs w:val="24"/>
          <w:lang w:val="en-US"/>
        </w:rPr>
        <w:t xml:space="preserve"> applying</w:t>
      </w:r>
      <w:r w:rsidR="007A0FA8" w:rsidRPr="002D315D">
        <w:rPr>
          <w:rFonts w:cs="Times New Roman"/>
          <w:color w:val="0000CC"/>
          <w:sz w:val="24"/>
          <w:szCs w:val="24"/>
          <w:lang w:val="en-US"/>
        </w:rPr>
        <w:t xml:space="preserve"> </w:t>
      </w:r>
      <w:r w:rsidR="00E266E3" w:rsidRPr="002D315D">
        <w:rPr>
          <w:rFonts w:cs="Times New Roman"/>
          <w:color w:val="0000CC"/>
          <w:sz w:val="24"/>
          <w:szCs w:val="24"/>
          <w:lang w:val="en-US"/>
        </w:rPr>
        <w:t xml:space="preserve">the </w:t>
      </w:r>
      <w:r w:rsidR="007A0FA8" w:rsidRPr="002D315D">
        <w:rPr>
          <w:rFonts w:cs="Times New Roman"/>
          <w:color w:val="0000CC"/>
          <w:sz w:val="24"/>
          <w:szCs w:val="24"/>
          <w:lang w:val="en-US"/>
        </w:rPr>
        <w:t>Teubner-Strey</w:t>
      </w:r>
      <w:r w:rsidR="00E266E3" w:rsidRPr="002D315D">
        <w:rPr>
          <w:rFonts w:cs="Times New Roman"/>
          <w:color w:val="0000CC"/>
          <w:sz w:val="24"/>
          <w:szCs w:val="24"/>
          <w:lang w:val="en-US"/>
        </w:rPr>
        <w:t xml:space="preserve"> </w:t>
      </w:r>
      <w:r w:rsidR="00E266E3" w:rsidRPr="0002016D">
        <w:rPr>
          <w:rFonts w:cs="Times New Roman"/>
          <w:color w:val="0000CC"/>
          <w:sz w:val="24"/>
          <w:szCs w:val="24"/>
          <w:lang w:val="en-US"/>
        </w:rPr>
        <w:t>model</w:t>
      </w:r>
      <w:r w:rsidR="0002016D" w:rsidRPr="0002016D">
        <w:rPr>
          <w:rFonts w:cs="Times New Roman"/>
          <w:color w:val="0000CC"/>
          <w:sz w:val="24"/>
          <w:szCs w:val="24"/>
          <w:lang w:val="en-US"/>
        </w:rPr>
        <w:t xml:space="preserve"> </w:t>
      </w:r>
      <w:r w:rsidR="00D10647">
        <w:rPr>
          <w:rFonts w:cs="Times New Roman"/>
          <w:b/>
          <w:color w:val="0000CC"/>
          <w:sz w:val="24"/>
          <w:szCs w:val="24"/>
          <w:lang w:val="en-US"/>
        </w:rPr>
        <w:t>Line 329 – 338</w:t>
      </w:r>
      <w:r w:rsidR="0002016D" w:rsidRPr="0002016D">
        <w:rPr>
          <w:rFonts w:cs="Times New Roman"/>
          <w:b/>
          <w:color w:val="0000CC"/>
          <w:sz w:val="24"/>
          <w:szCs w:val="24"/>
          <w:lang w:val="en-US"/>
        </w:rPr>
        <w:t>.</w:t>
      </w:r>
    </w:p>
    <w:sectPr w:rsidR="00756C43" w:rsidRPr="000201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135A6"/>
    <w:multiLevelType w:val="hybridMultilevel"/>
    <w:tmpl w:val="91A4D8A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91163E2"/>
    <w:multiLevelType w:val="hybridMultilevel"/>
    <w:tmpl w:val="54105F88"/>
    <w:lvl w:ilvl="0" w:tplc="3E98B958">
      <w:start w:val="1"/>
      <w:numFmt w:val="bullet"/>
      <w:lvlText w:val=""/>
      <w:lvlJc w:val="left"/>
      <w:pPr>
        <w:ind w:left="720" w:hanging="360"/>
      </w:pPr>
      <w:rPr>
        <w:rFonts w:ascii="Wingdings" w:hAnsi="Wingdings"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95C0377"/>
    <w:multiLevelType w:val="hybridMultilevel"/>
    <w:tmpl w:val="258246AE"/>
    <w:lvl w:ilvl="0" w:tplc="04060009">
      <w:start w:val="1"/>
      <w:numFmt w:val="bullet"/>
      <w:lvlText w:val=""/>
      <w:lvlJc w:val="left"/>
      <w:pPr>
        <w:ind w:left="720" w:hanging="360"/>
      </w:pPr>
      <w:rPr>
        <w:rFonts w:ascii="Wingdings" w:hAnsi="Wingdings"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A3A266A"/>
    <w:multiLevelType w:val="hybridMultilevel"/>
    <w:tmpl w:val="9E1C06AA"/>
    <w:lvl w:ilvl="0" w:tplc="04060009">
      <w:start w:val="1"/>
      <w:numFmt w:val="bullet"/>
      <w:lvlText w:val=""/>
      <w:lvlJc w:val="left"/>
      <w:pPr>
        <w:ind w:left="1495" w:hanging="360"/>
      </w:pPr>
      <w:rPr>
        <w:rFonts w:ascii="Wingdings" w:hAnsi="Wingdings" w:hint="default"/>
        <w:color w:val="000000" w:themeColor="text1"/>
      </w:rPr>
    </w:lvl>
    <w:lvl w:ilvl="1" w:tplc="04060003" w:tentative="1">
      <w:start w:val="1"/>
      <w:numFmt w:val="bullet"/>
      <w:lvlText w:val="o"/>
      <w:lvlJc w:val="left"/>
      <w:pPr>
        <w:ind w:left="2215" w:hanging="360"/>
      </w:pPr>
      <w:rPr>
        <w:rFonts w:ascii="Courier New" w:hAnsi="Courier New" w:cs="Courier New" w:hint="default"/>
      </w:rPr>
    </w:lvl>
    <w:lvl w:ilvl="2" w:tplc="04060005" w:tentative="1">
      <w:start w:val="1"/>
      <w:numFmt w:val="bullet"/>
      <w:lvlText w:val=""/>
      <w:lvlJc w:val="left"/>
      <w:pPr>
        <w:ind w:left="2935" w:hanging="360"/>
      </w:pPr>
      <w:rPr>
        <w:rFonts w:ascii="Wingdings" w:hAnsi="Wingdings" w:hint="default"/>
      </w:rPr>
    </w:lvl>
    <w:lvl w:ilvl="3" w:tplc="04060001" w:tentative="1">
      <w:start w:val="1"/>
      <w:numFmt w:val="bullet"/>
      <w:lvlText w:val=""/>
      <w:lvlJc w:val="left"/>
      <w:pPr>
        <w:ind w:left="3655" w:hanging="360"/>
      </w:pPr>
      <w:rPr>
        <w:rFonts w:ascii="Symbol" w:hAnsi="Symbol" w:hint="default"/>
      </w:rPr>
    </w:lvl>
    <w:lvl w:ilvl="4" w:tplc="04060003" w:tentative="1">
      <w:start w:val="1"/>
      <w:numFmt w:val="bullet"/>
      <w:lvlText w:val="o"/>
      <w:lvlJc w:val="left"/>
      <w:pPr>
        <w:ind w:left="4375" w:hanging="360"/>
      </w:pPr>
      <w:rPr>
        <w:rFonts w:ascii="Courier New" w:hAnsi="Courier New" w:cs="Courier New" w:hint="default"/>
      </w:rPr>
    </w:lvl>
    <w:lvl w:ilvl="5" w:tplc="04060005" w:tentative="1">
      <w:start w:val="1"/>
      <w:numFmt w:val="bullet"/>
      <w:lvlText w:val=""/>
      <w:lvlJc w:val="left"/>
      <w:pPr>
        <w:ind w:left="5095" w:hanging="360"/>
      </w:pPr>
      <w:rPr>
        <w:rFonts w:ascii="Wingdings" w:hAnsi="Wingdings" w:hint="default"/>
      </w:rPr>
    </w:lvl>
    <w:lvl w:ilvl="6" w:tplc="04060001" w:tentative="1">
      <w:start w:val="1"/>
      <w:numFmt w:val="bullet"/>
      <w:lvlText w:val=""/>
      <w:lvlJc w:val="left"/>
      <w:pPr>
        <w:ind w:left="5815" w:hanging="360"/>
      </w:pPr>
      <w:rPr>
        <w:rFonts w:ascii="Symbol" w:hAnsi="Symbol" w:hint="default"/>
      </w:rPr>
    </w:lvl>
    <w:lvl w:ilvl="7" w:tplc="04060003" w:tentative="1">
      <w:start w:val="1"/>
      <w:numFmt w:val="bullet"/>
      <w:lvlText w:val="o"/>
      <w:lvlJc w:val="left"/>
      <w:pPr>
        <w:ind w:left="6535" w:hanging="360"/>
      </w:pPr>
      <w:rPr>
        <w:rFonts w:ascii="Courier New" w:hAnsi="Courier New" w:cs="Courier New" w:hint="default"/>
      </w:rPr>
    </w:lvl>
    <w:lvl w:ilvl="8" w:tplc="04060005" w:tentative="1">
      <w:start w:val="1"/>
      <w:numFmt w:val="bullet"/>
      <w:lvlText w:val=""/>
      <w:lvlJc w:val="left"/>
      <w:pPr>
        <w:ind w:left="7255" w:hanging="360"/>
      </w:pPr>
      <w:rPr>
        <w:rFonts w:ascii="Wingdings" w:hAnsi="Wingdings" w:hint="default"/>
      </w:rPr>
    </w:lvl>
  </w:abstractNum>
  <w:abstractNum w:abstractNumId="4" w15:restartNumberingAfterBreak="0">
    <w:nsid w:val="2E6B7020"/>
    <w:multiLevelType w:val="hybridMultilevel"/>
    <w:tmpl w:val="4766830E"/>
    <w:lvl w:ilvl="0" w:tplc="3E98B958">
      <w:start w:val="1"/>
      <w:numFmt w:val="bullet"/>
      <w:lvlText w:val=""/>
      <w:lvlJc w:val="left"/>
      <w:pPr>
        <w:ind w:left="720" w:hanging="360"/>
      </w:pPr>
      <w:rPr>
        <w:rFonts w:ascii="Wingdings" w:hAnsi="Wingdings"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7533118"/>
    <w:multiLevelType w:val="hybridMultilevel"/>
    <w:tmpl w:val="E6EA34CE"/>
    <w:lvl w:ilvl="0" w:tplc="3E98B958">
      <w:start w:val="1"/>
      <w:numFmt w:val="bullet"/>
      <w:lvlText w:val=""/>
      <w:lvlJc w:val="left"/>
      <w:pPr>
        <w:ind w:left="720" w:hanging="360"/>
      </w:pPr>
      <w:rPr>
        <w:rFonts w:ascii="Wingdings" w:hAnsi="Wingdings"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F476A52"/>
    <w:multiLevelType w:val="hybridMultilevel"/>
    <w:tmpl w:val="535C4A5C"/>
    <w:lvl w:ilvl="0" w:tplc="3E98B958">
      <w:start w:val="1"/>
      <w:numFmt w:val="bullet"/>
      <w:lvlText w:val=""/>
      <w:lvlJc w:val="left"/>
      <w:pPr>
        <w:ind w:left="720" w:hanging="360"/>
      </w:pPr>
      <w:rPr>
        <w:rFonts w:ascii="Wingdings" w:hAnsi="Wingdings"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5927066"/>
    <w:multiLevelType w:val="hybridMultilevel"/>
    <w:tmpl w:val="18365926"/>
    <w:lvl w:ilvl="0" w:tplc="7F5C7FA6">
      <w:start w:val="1"/>
      <w:numFmt w:val="bullet"/>
      <w:lvlText w:val=""/>
      <w:lvlJc w:val="left"/>
      <w:pPr>
        <w:ind w:left="720" w:hanging="360"/>
      </w:pPr>
      <w:rPr>
        <w:rFonts w:ascii="Wingdings" w:hAnsi="Wingdings"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6"/>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da-DK" w:vendorID="64" w:dllVersion="131078" w:nlCheck="1" w:checkStyle="0"/>
  <w:activeWritingStyle w:appName="MSWord" w:lang="en-US" w:vendorID="64" w:dllVersion="131078" w:nlCheck="1" w:checkStyle="1"/>
  <w:activeWritingStyle w:appName="MSWord" w:lang="en-GB" w:vendorID="64" w:dllVersion="131078" w:nlCheck="1" w:checkStyle="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4A4"/>
    <w:rsid w:val="0000112C"/>
    <w:rsid w:val="00001549"/>
    <w:rsid w:val="0002016D"/>
    <w:rsid w:val="000248B4"/>
    <w:rsid w:val="000523A8"/>
    <w:rsid w:val="000715A2"/>
    <w:rsid w:val="0007718B"/>
    <w:rsid w:val="00082A42"/>
    <w:rsid w:val="00084555"/>
    <w:rsid w:val="00097145"/>
    <w:rsid w:val="000B4502"/>
    <w:rsid w:val="000E4282"/>
    <w:rsid w:val="001230E3"/>
    <w:rsid w:val="00132429"/>
    <w:rsid w:val="0014763F"/>
    <w:rsid w:val="00194E78"/>
    <w:rsid w:val="001A7AF9"/>
    <w:rsid w:val="001C187F"/>
    <w:rsid w:val="002034A4"/>
    <w:rsid w:val="00210740"/>
    <w:rsid w:val="002417DC"/>
    <w:rsid w:val="00252AFF"/>
    <w:rsid w:val="002564DC"/>
    <w:rsid w:val="00287007"/>
    <w:rsid w:val="002D315D"/>
    <w:rsid w:val="002D4479"/>
    <w:rsid w:val="002E7BB1"/>
    <w:rsid w:val="002F376C"/>
    <w:rsid w:val="002F48B0"/>
    <w:rsid w:val="002F4D11"/>
    <w:rsid w:val="003062C4"/>
    <w:rsid w:val="0031669F"/>
    <w:rsid w:val="0031730E"/>
    <w:rsid w:val="003252A0"/>
    <w:rsid w:val="0033537C"/>
    <w:rsid w:val="003353BF"/>
    <w:rsid w:val="0037329D"/>
    <w:rsid w:val="0038029F"/>
    <w:rsid w:val="0038196F"/>
    <w:rsid w:val="00384A3C"/>
    <w:rsid w:val="00385F4F"/>
    <w:rsid w:val="00387031"/>
    <w:rsid w:val="003A08F9"/>
    <w:rsid w:val="003A196D"/>
    <w:rsid w:val="003A2EF1"/>
    <w:rsid w:val="003D3542"/>
    <w:rsid w:val="003D6791"/>
    <w:rsid w:val="003F2A81"/>
    <w:rsid w:val="00401758"/>
    <w:rsid w:val="00401D2C"/>
    <w:rsid w:val="00420600"/>
    <w:rsid w:val="004412EE"/>
    <w:rsid w:val="004444D0"/>
    <w:rsid w:val="004536CC"/>
    <w:rsid w:val="00464BB7"/>
    <w:rsid w:val="00475672"/>
    <w:rsid w:val="00476628"/>
    <w:rsid w:val="0049202E"/>
    <w:rsid w:val="004930D1"/>
    <w:rsid w:val="004A0132"/>
    <w:rsid w:val="004A0BFE"/>
    <w:rsid w:val="004C5D5D"/>
    <w:rsid w:val="004D193A"/>
    <w:rsid w:val="004D5300"/>
    <w:rsid w:val="004E7B42"/>
    <w:rsid w:val="00512E92"/>
    <w:rsid w:val="005258CA"/>
    <w:rsid w:val="00533F6A"/>
    <w:rsid w:val="00564F9D"/>
    <w:rsid w:val="005B1F24"/>
    <w:rsid w:val="005B6B73"/>
    <w:rsid w:val="005D2A88"/>
    <w:rsid w:val="005D2CA8"/>
    <w:rsid w:val="00603CC5"/>
    <w:rsid w:val="006126D2"/>
    <w:rsid w:val="006169C1"/>
    <w:rsid w:val="00626C22"/>
    <w:rsid w:val="006607E6"/>
    <w:rsid w:val="0067494A"/>
    <w:rsid w:val="00682B87"/>
    <w:rsid w:val="00693FF8"/>
    <w:rsid w:val="00696765"/>
    <w:rsid w:val="00697935"/>
    <w:rsid w:val="006A1EFF"/>
    <w:rsid w:val="006A62FA"/>
    <w:rsid w:val="006B7F5F"/>
    <w:rsid w:val="006C53CE"/>
    <w:rsid w:val="006C5ED7"/>
    <w:rsid w:val="006D5510"/>
    <w:rsid w:val="006E1BC8"/>
    <w:rsid w:val="006F22BA"/>
    <w:rsid w:val="006F61EA"/>
    <w:rsid w:val="006F66A2"/>
    <w:rsid w:val="00737D19"/>
    <w:rsid w:val="0075169E"/>
    <w:rsid w:val="00756C43"/>
    <w:rsid w:val="007638D7"/>
    <w:rsid w:val="007644E5"/>
    <w:rsid w:val="00777853"/>
    <w:rsid w:val="00782388"/>
    <w:rsid w:val="00786D89"/>
    <w:rsid w:val="007938FC"/>
    <w:rsid w:val="007A0FA8"/>
    <w:rsid w:val="007E1FE8"/>
    <w:rsid w:val="007E66E5"/>
    <w:rsid w:val="007F4A99"/>
    <w:rsid w:val="008131EA"/>
    <w:rsid w:val="00832822"/>
    <w:rsid w:val="00832A99"/>
    <w:rsid w:val="00853FA8"/>
    <w:rsid w:val="00870622"/>
    <w:rsid w:val="008869D5"/>
    <w:rsid w:val="008B0884"/>
    <w:rsid w:val="008C2E8E"/>
    <w:rsid w:val="008C6531"/>
    <w:rsid w:val="008E02F5"/>
    <w:rsid w:val="008E5027"/>
    <w:rsid w:val="009103E6"/>
    <w:rsid w:val="00924671"/>
    <w:rsid w:val="00936F6A"/>
    <w:rsid w:val="00952DBE"/>
    <w:rsid w:val="0096443A"/>
    <w:rsid w:val="00982879"/>
    <w:rsid w:val="009D092E"/>
    <w:rsid w:val="009D2FE9"/>
    <w:rsid w:val="009D4766"/>
    <w:rsid w:val="009D4A5C"/>
    <w:rsid w:val="00A05B6E"/>
    <w:rsid w:val="00A25858"/>
    <w:rsid w:val="00A30AB0"/>
    <w:rsid w:val="00A4226A"/>
    <w:rsid w:val="00A91BA0"/>
    <w:rsid w:val="00AA2806"/>
    <w:rsid w:val="00AC48F1"/>
    <w:rsid w:val="00AD446B"/>
    <w:rsid w:val="00AF5261"/>
    <w:rsid w:val="00B2023C"/>
    <w:rsid w:val="00B34EF4"/>
    <w:rsid w:val="00B53515"/>
    <w:rsid w:val="00B644A5"/>
    <w:rsid w:val="00B77386"/>
    <w:rsid w:val="00B777C9"/>
    <w:rsid w:val="00B92135"/>
    <w:rsid w:val="00BA2BDE"/>
    <w:rsid w:val="00BA4AE2"/>
    <w:rsid w:val="00BB7F35"/>
    <w:rsid w:val="00BC0800"/>
    <w:rsid w:val="00BC27A3"/>
    <w:rsid w:val="00BE0D95"/>
    <w:rsid w:val="00BE368B"/>
    <w:rsid w:val="00BE3C40"/>
    <w:rsid w:val="00BF4D2A"/>
    <w:rsid w:val="00C33668"/>
    <w:rsid w:val="00C36D4A"/>
    <w:rsid w:val="00C409AB"/>
    <w:rsid w:val="00C42C5E"/>
    <w:rsid w:val="00C53DC9"/>
    <w:rsid w:val="00C61309"/>
    <w:rsid w:val="00C631C3"/>
    <w:rsid w:val="00C6367E"/>
    <w:rsid w:val="00C935E6"/>
    <w:rsid w:val="00C97E80"/>
    <w:rsid w:val="00D016E2"/>
    <w:rsid w:val="00D056A8"/>
    <w:rsid w:val="00D10647"/>
    <w:rsid w:val="00D13226"/>
    <w:rsid w:val="00D143A5"/>
    <w:rsid w:val="00D22F5D"/>
    <w:rsid w:val="00D44365"/>
    <w:rsid w:val="00D5537E"/>
    <w:rsid w:val="00D64149"/>
    <w:rsid w:val="00D70AC4"/>
    <w:rsid w:val="00D76E63"/>
    <w:rsid w:val="00D80FB9"/>
    <w:rsid w:val="00DA28C4"/>
    <w:rsid w:val="00DA6542"/>
    <w:rsid w:val="00DC4EB2"/>
    <w:rsid w:val="00DD15B1"/>
    <w:rsid w:val="00DD4ED9"/>
    <w:rsid w:val="00DD551F"/>
    <w:rsid w:val="00DF0E10"/>
    <w:rsid w:val="00E03F85"/>
    <w:rsid w:val="00E266E3"/>
    <w:rsid w:val="00E41AEF"/>
    <w:rsid w:val="00E53204"/>
    <w:rsid w:val="00E633A7"/>
    <w:rsid w:val="00E70C0D"/>
    <w:rsid w:val="00E75A99"/>
    <w:rsid w:val="00E76D07"/>
    <w:rsid w:val="00E93D94"/>
    <w:rsid w:val="00E9525E"/>
    <w:rsid w:val="00EB31C3"/>
    <w:rsid w:val="00EF0AC8"/>
    <w:rsid w:val="00EF7615"/>
    <w:rsid w:val="00EF7EBE"/>
    <w:rsid w:val="00F00213"/>
    <w:rsid w:val="00F1050C"/>
    <w:rsid w:val="00F116F9"/>
    <w:rsid w:val="00F17FDB"/>
    <w:rsid w:val="00F23B6C"/>
    <w:rsid w:val="00F254BF"/>
    <w:rsid w:val="00F90102"/>
    <w:rsid w:val="00F93AE2"/>
    <w:rsid w:val="00FC7F6C"/>
    <w:rsid w:val="00FF085A"/>
    <w:rsid w:val="00FF602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884D31"/>
  <w15:chartTrackingRefBased/>
  <w15:docId w15:val="{D7C4385C-861F-4D40-A51D-D86D69FB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4A4"/>
    <w:pPr>
      <w:spacing w:after="0" w:line="240" w:lineRule="auto"/>
    </w:pPr>
    <w:rPr>
      <w:rFonts w:ascii="Times New Roman" w:hAnsi="Times New Roman" w:cs="Times New Roman"/>
      <w:sz w:val="24"/>
      <w:szCs w:val="24"/>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34A4"/>
    <w:pPr>
      <w:spacing w:before="100" w:beforeAutospacing="1" w:after="100" w:afterAutospacing="1"/>
    </w:pPr>
  </w:style>
  <w:style w:type="paragraph" w:styleId="ListParagraph">
    <w:name w:val="List Paragraph"/>
    <w:basedOn w:val="Normal"/>
    <w:uiPriority w:val="34"/>
    <w:qFormat/>
    <w:rsid w:val="00924671"/>
    <w:pPr>
      <w:spacing w:after="160" w:line="259" w:lineRule="auto"/>
      <w:ind w:left="720"/>
      <w:contextualSpacing/>
    </w:pPr>
    <w:rPr>
      <w:rFonts w:asciiTheme="minorHAnsi" w:hAnsiTheme="minorHAnsi" w:cstheme="minorBidi"/>
      <w:sz w:val="22"/>
      <w:szCs w:val="22"/>
      <w:lang w:val="en-GB" w:eastAsia="en-US"/>
    </w:rPr>
  </w:style>
  <w:style w:type="paragraph" w:styleId="Title">
    <w:name w:val="Title"/>
    <w:basedOn w:val="Normal"/>
    <w:next w:val="Normal"/>
    <w:link w:val="TitleChar"/>
    <w:uiPriority w:val="10"/>
    <w:qFormat/>
    <w:rsid w:val="002F4D1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D11"/>
    <w:rPr>
      <w:rFonts w:asciiTheme="majorHAnsi" w:eastAsiaTheme="majorEastAsia" w:hAnsiTheme="majorHAnsi" w:cstheme="majorBidi"/>
      <w:spacing w:val="-10"/>
      <w:kern w:val="28"/>
      <w:sz w:val="56"/>
      <w:szCs w:val="56"/>
      <w:lang w:eastAsia="da-DK"/>
    </w:rPr>
  </w:style>
  <w:style w:type="paragraph" w:styleId="Subtitle">
    <w:name w:val="Subtitle"/>
    <w:basedOn w:val="Normal"/>
    <w:next w:val="Normal"/>
    <w:link w:val="SubtitleChar"/>
    <w:uiPriority w:val="11"/>
    <w:qFormat/>
    <w:rsid w:val="007E1FE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E1FE8"/>
    <w:rPr>
      <w:rFonts w:eastAsiaTheme="minorEastAsia"/>
      <w:color w:val="5A5A5A" w:themeColor="text1" w:themeTint="A5"/>
      <w:spacing w:val="15"/>
      <w:lang w:eastAsia="da-DK"/>
    </w:rPr>
  </w:style>
  <w:style w:type="character" w:styleId="SubtleEmphasis">
    <w:name w:val="Subtle Emphasis"/>
    <w:basedOn w:val="DefaultParagraphFont"/>
    <w:uiPriority w:val="19"/>
    <w:qFormat/>
    <w:rsid w:val="007E1FE8"/>
    <w:rPr>
      <w:i/>
      <w:iCs/>
      <w:color w:val="404040" w:themeColor="text1" w:themeTint="BF"/>
    </w:rPr>
  </w:style>
  <w:style w:type="character" w:styleId="Emphasis">
    <w:name w:val="Emphasis"/>
    <w:basedOn w:val="DefaultParagraphFont"/>
    <w:uiPriority w:val="20"/>
    <w:qFormat/>
    <w:rsid w:val="007E1FE8"/>
    <w:rPr>
      <w:i/>
      <w:iCs/>
    </w:rPr>
  </w:style>
  <w:style w:type="character" w:styleId="IntenseEmphasis">
    <w:name w:val="Intense Emphasis"/>
    <w:basedOn w:val="DefaultParagraphFont"/>
    <w:uiPriority w:val="21"/>
    <w:qFormat/>
    <w:rsid w:val="007E1FE8"/>
    <w:rPr>
      <w:i/>
      <w:iCs/>
      <w:color w:val="5B9BD5" w:themeColor="accent1"/>
    </w:rPr>
  </w:style>
  <w:style w:type="character" w:styleId="Strong">
    <w:name w:val="Strong"/>
    <w:basedOn w:val="DefaultParagraphFont"/>
    <w:uiPriority w:val="22"/>
    <w:qFormat/>
    <w:rsid w:val="007E1FE8"/>
    <w:rPr>
      <w:b/>
      <w:bCs/>
    </w:rPr>
  </w:style>
  <w:style w:type="paragraph" w:styleId="Quote">
    <w:name w:val="Quote"/>
    <w:basedOn w:val="Normal"/>
    <w:next w:val="Normal"/>
    <w:link w:val="QuoteChar"/>
    <w:uiPriority w:val="29"/>
    <w:qFormat/>
    <w:rsid w:val="007E1F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E1FE8"/>
    <w:rPr>
      <w:rFonts w:ascii="Times New Roman" w:hAnsi="Times New Roman" w:cs="Times New Roman"/>
      <w:i/>
      <w:iCs/>
      <w:color w:val="404040" w:themeColor="text1" w:themeTint="BF"/>
      <w:sz w:val="24"/>
      <w:szCs w:val="24"/>
      <w:lang w:eastAsia="da-DK"/>
    </w:rPr>
  </w:style>
  <w:style w:type="character" w:styleId="CommentReference">
    <w:name w:val="annotation reference"/>
    <w:basedOn w:val="DefaultParagraphFont"/>
    <w:uiPriority w:val="99"/>
    <w:semiHidden/>
    <w:unhideWhenUsed/>
    <w:rsid w:val="0038196F"/>
    <w:rPr>
      <w:sz w:val="16"/>
      <w:szCs w:val="16"/>
    </w:rPr>
  </w:style>
  <w:style w:type="paragraph" w:styleId="CommentText">
    <w:name w:val="annotation text"/>
    <w:basedOn w:val="Normal"/>
    <w:link w:val="CommentTextChar"/>
    <w:uiPriority w:val="99"/>
    <w:semiHidden/>
    <w:unhideWhenUsed/>
    <w:rsid w:val="0038196F"/>
    <w:rPr>
      <w:sz w:val="20"/>
      <w:szCs w:val="20"/>
    </w:rPr>
  </w:style>
  <w:style w:type="character" w:customStyle="1" w:styleId="CommentTextChar">
    <w:name w:val="Comment Text Char"/>
    <w:basedOn w:val="DefaultParagraphFont"/>
    <w:link w:val="CommentText"/>
    <w:uiPriority w:val="99"/>
    <w:semiHidden/>
    <w:rsid w:val="0038196F"/>
    <w:rPr>
      <w:rFonts w:ascii="Times New Roman" w:hAnsi="Times New Roman" w:cs="Times New Roman"/>
      <w:sz w:val="20"/>
      <w:szCs w:val="20"/>
      <w:lang w:eastAsia="da-DK"/>
    </w:rPr>
  </w:style>
  <w:style w:type="paragraph" w:styleId="CommentSubject">
    <w:name w:val="annotation subject"/>
    <w:basedOn w:val="CommentText"/>
    <w:next w:val="CommentText"/>
    <w:link w:val="CommentSubjectChar"/>
    <w:uiPriority w:val="99"/>
    <w:semiHidden/>
    <w:unhideWhenUsed/>
    <w:rsid w:val="0038196F"/>
    <w:rPr>
      <w:b/>
      <w:bCs/>
    </w:rPr>
  </w:style>
  <w:style w:type="character" w:customStyle="1" w:styleId="CommentSubjectChar">
    <w:name w:val="Comment Subject Char"/>
    <w:basedOn w:val="CommentTextChar"/>
    <w:link w:val="CommentSubject"/>
    <w:uiPriority w:val="99"/>
    <w:semiHidden/>
    <w:rsid w:val="0038196F"/>
    <w:rPr>
      <w:rFonts w:ascii="Times New Roman" w:hAnsi="Times New Roman" w:cs="Times New Roman"/>
      <w:b/>
      <w:bCs/>
      <w:sz w:val="20"/>
      <w:szCs w:val="20"/>
      <w:lang w:eastAsia="da-DK"/>
    </w:rPr>
  </w:style>
  <w:style w:type="paragraph" w:styleId="BalloonText">
    <w:name w:val="Balloon Text"/>
    <w:basedOn w:val="Normal"/>
    <w:link w:val="BalloonTextChar"/>
    <w:uiPriority w:val="99"/>
    <w:semiHidden/>
    <w:unhideWhenUsed/>
    <w:rsid w:val="003819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96F"/>
    <w:rPr>
      <w:rFonts w:ascii="Segoe UI" w:hAnsi="Segoe UI" w:cs="Segoe UI"/>
      <w:sz w:val="18"/>
      <w:szCs w:val="1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961366">
      <w:bodyDiv w:val="1"/>
      <w:marLeft w:val="0"/>
      <w:marRight w:val="0"/>
      <w:marTop w:val="0"/>
      <w:marBottom w:val="0"/>
      <w:divBdr>
        <w:top w:val="none" w:sz="0" w:space="0" w:color="auto"/>
        <w:left w:val="none" w:sz="0" w:space="0" w:color="auto"/>
        <w:bottom w:val="none" w:sz="0" w:space="0" w:color="auto"/>
        <w:right w:val="none" w:sz="0" w:space="0" w:color="auto"/>
      </w:divBdr>
    </w:div>
    <w:div w:id="2026780410">
      <w:bodyDiv w:val="1"/>
      <w:marLeft w:val="0"/>
      <w:marRight w:val="0"/>
      <w:marTop w:val="0"/>
      <w:marBottom w:val="0"/>
      <w:divBdr>
        <w:top w:val="none" w:sz="0" w:space="0" w:color="auto"/>
        <w:left w:val="none" w:sz="0" w:space="0" w:color="auto"/>
        <w:bottom w:val="none" w:sz="0" w:space="0" w:color="auto"/>
        <w:right w:val="none" w:sz="0" w:space="0" w:color="auto"/>
      </w:divBdr>
      <w:divsChild>
        <w:div w:id="1002853268">
          <w:marLeft w:val="0"/>
          <w:marRight w:val="0"/>
          <w:marTop w:val="0"/>
          <w:marBottom w:val="0"/>
          <w:divBdr>
            <w:top w:val="none" w:sz="0" w:space="0" w:color="auto"/>
            <w:left w:val="none" w:sz="0" w:space="0" w:color="auto"/>
            <w:bottom w:val="none" w:sz="0" w:space="0" w:color="auto"/>
            <w:right w:val="none" w:sz="0" w:space="0" w:color="auto"/>
          </w:divBdr>
          <w:divsChild>
            <w:div w:id="1847749234">
              <w:marLeft w:val="-240"/>
              <w:marRight w:val="-240"/>
              <w:marTop w:val="0"/>
              <w:marBottom w:val="0"/>
              <w:divBdr>
                <w:top w:val="none" w:sz="0" w:space="0" w:color="auto"/>
                <w:left w:val="none" w:sz="0" w:space="0" w:color="auto"/>
                <w:bottom w:val="none" w:sz="0" w:space="0" w:color="auto"/>
                <w:right w:val="none" w:sz="0" w:space="0" w:color="auto"/>
              </w:divBdr>
              <w:divsChild>
                <w:div w:id="1018384759">
                  <w:marLeft w:val="0"/>
                  <w:marRight w:val="0"/>
                  <w:marTop w:val="0"/>
                  <w:marBottom w:val="0"/>
                  <w:divBdr>
                    <w:top w:val="none" w:sz="0" w:space="0" w:color="auto"/>
                    <w:left w:val="none" w:sz="0" w:space="0" w:color="auto"/>
                    <w:bottom w:val="none" w:sz="0" w:space="0" w:color="auto"/>
                    <w:right w:val="none" w:sz="0" w:space="0" w:color="auto"/>
                  </w:divBdr>
                  <w:divsChild>
                    <w:div w:id="499975735">
                      <w:marLeft w:val="0"/>
                      <w:marRight w:val="0"/>
                      <w:marTop w:val="0"/>
                      <w:marBottom w:val="0"/>
                      <w:divBdr>
                        <w:top w:val="none" w:sz="0" w:space="0" w:color="auto"/>
                        <w:left w:val="none" w:sz="0" w:space="0" w:color="auto"/>
                        <w:bottom w:val="none" w:sz="0" w:space="0" w:color="auto"/>
                        <w:right w:val="none" w:sz="0" w:space="0" w:color="auto"/>
                      </w:divBdr>
                    </w:div>
                    <w:div w:id="1242520497">
                      <w:marLeft w:val="0"/>
                      <w:marRight w:val="0"/>
                      <w:marTop w:val="0"/>
                      <w:marBottom w:val="0"/>
                      <w:divBdr>
                        <w:top w:val="none" w:sz="0" w:space="0" w:color="auto"/>
                        <w:left w:val="none" w:sz="0" w:space="0" w:color="auto"/>
                        <w:bottom w:val="none" w:sz="0" w:space="0" w:color="auto"/>
                        <w:right w:val="none" w:sz="0" w:space="0" w:color="auto"/>
                      </w:divBdr>
                      <w:divsChild>
                        <w:div w:id="1935279750">
                          <w:marLeft w:val="165"/>
                          <w:marRight w:val="165"/>
                          <w:marTop w:val="0"/>
                          <w:marBottom w:val="0"/>
                          <w:divBdr>
                            <w:top w:val="none" w:sz="0" w:space="0" w:color="auto"/>
                            <w:left w:val="none" w:sz="0" w:space="0" w:color="auto"/>
                            <w:bottom w:val="none" w:sz="0" w:space="0" w:color="auto"/>
                            <w:right w:val="none" w:sz="0" w:space="0" w:color="auto"/>
                          </w:divBdr>
                          <w:divsChild>
                            <w:div w:id="136654537">
                              <w:marLeft w:val="0"/>
                              <w:marRight w:val="0"/>
                              <w:marTop w:val="0"/>
                              <w:marBottom w:val="0"/>
                              <w:divBdr>
                                <w:top w:val="none" w:sz="0" w:space="0" w:color="auto"/>
                                <w:left w:val="none" w:sz="0" w:space="0" w:color="auto"/>
                                <w:bottom w:val="none" w:sz="0" w:space="0" w:color="auto"/>
                                <w:right w:val="none" w:sz="0" w:space="0" w:color="auto"/>
                              </w:divBdr>
                              <w:divsChild>
                                <w:div w:id="16798911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C737E023FA8814B8FAFC758585580F0" ma:contentTypeVersion="12" ma:contentTypeDescription="Opret et nyt dokument." ma:contentTypeScope="" ma:versionID="5aab05018ce0ac330b9a970a79daa2ec">
  <xsd:schema xmlns:xsd="http://www.w3.org/2001/XMLSchema" xmlns:xs="http://www.w3.org/2001/XMLSchema" xmlns:p="http://schemas.microsoft.com/office/2006/metadata/properties" xmlns:ns3="4476fa85-d045-4754-b08e-1a23255828c4" xmlns:ns4="590467b8-7c49-4d2f-8728-66506e20d5f7" targetNamespace="http://schemas.microsoft.com/office/2006/metadata/properties" ma:root="true" ma:fieldsID="c11943aedd48d9628db28401805fbcc1" ns3:_="" ns4:_="">
    <xsd:import namespace="4476fa85-d045-4754-b08e-1a23255828c4"/>
    <xsd:import namespace="590467b8-7c49-4d2f-8728-66506e20d5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6fa85-d045-4754-b08e-1a23255828c4"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SharingHintHash" ma:index="10" nillable="true" ma:displayName="Hashværdi for deling"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0467b8-7c49-4d2f-8728-66506e20d5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3050-D6F2-4C73-921C-63804E71F4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5B5FDA-5FF4-462D-A8FB-96E11A9CC93A}">
  <ds:schemaRefs>
    <ds:schemaRef ds:uri="http://schemas.microsoft.com/sharepoint/v3/contenttype/forms"/>
  </ds:schemaRefs>
</ds:datastoreItem>
</file>

<file path=customXml/itemProps3.xml><?xml version="1.0" encoding="utf-8"?>
<ds:datastoreItem xmlns:ds="http://schemas.openxmlformats.org/officeDocument/2006/customXml" ds:itemID="{FA0A74EC-6304-42A0-80FC-CB5B0E2A8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6fa85-d045-4754-b08e-1a23255828c4"/>
    <ds:schemaRef ds:uri="590467b8-7c49-4d2f-8728-66506e20d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DFF970-CEE5-4303-AD75-BAEEC736F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5226</Words>
  <Characters>31882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DTU</Company>
  <LinksUpToDate>false</LinksUpToDate>
  <CharactersWithSpaces>37034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Korning Sørensen</dc:creator>
  <cp:keywords/>
  <dc:description/>
  <cp:lastModifiedBy>Michael Korning Sørensen</cp:lastModifiedBy>
  <cp:revision>7</cp:revision>
  <dcterms:created xsi:type="dcterms:W3CDTF">2020-05-13T12:54:00Z</dcterms:created>
  <dcterms:modified xsi:type="dcterms:W3CDTF">2020-05-15T16:19:00Z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0x0101003C737E023FA8814B8FAFC758585580F0</vt:lpwstr>
  </property>
</Properties>
</file>