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C0272" w14:textId="03C9B0A7" w:rsidR="00C531FD" w:rsidRPr="00ED584E" w:rsidRDefault="00C531FD" w:rsidP="003077D3">
      <w:pPr>
        <w:rPr>
          <w:rFonts w:ascii="Calibri" w:hAnsi="Calibri" w:cs="Arial"/>
          <w:sz w:val="24"/>
          <w:szCs w:val="24"/>
        </w:rPr>
      </w:pPr>
      <w:r w:rsidRPr="00ED584E">
        <w:rPr>
          <w:rFonts w:ascii="Calibri" w:hAnsi="Calibri" w:cs="Arial"/>
          <w:sz w:val="24"/>
          <w:szCs w:val="24"/>
        </w:rPr>
        <w:t>March 26, 2020</w:t>
      </w:r>
    </w:p>
    <w:p w14:paraId="24019D3C" w14:textId="6CF9D924" w:rsidR="00C531FD" w:rsidRPr="00ED584E" w:rsidRDefault="00C531FD" w:rsidP="003077D3">
      <w:pPr>
        <w:rPr>
          <w:rFonts w:ascii="Calibri" w:hAnsi="Calibri" w:cs="Arial"/>
          <w:sz w:val="24"/>
          <w:szCs w:val="24"/>
        </w:rPr>
      </w:pPr>
    </w:p>
    <w:p w14:paraId="480C2BD2" w14:textId="611851FF" w:rsidR="00C531FD" w:rsidRPr="00ED584E" w:rsidRDefault="00C531FD" w:rsidP="003077D3">
      <w:pPr>
        <w:rPr>
          <w:rFonts w:ascii="Calibri" w:hAnsi="Calibri" w:cs="Arial"/>
          <w:sz w:val="24"/>
          <w:szCs w:val="24"/>
        </w:rPr>
      </w:pPr>
      <w:r w:rsidRPr="00ED584E">
        <w:rPr>
          <w:rFonts w:ascii="Calibri" w:hAnsi="Calibri" w:cs="Arial"/>
          <w:sz w:val="24"/>
          <w:szCs w:val="24"/>
        </w:rPr>
        <w:t xml:space="preserve">Dear Dr. </w:t>
      </w:r>
      <w:r w:rsidR="00323CB0" w:rsidRPr="00ED584E">
        <w:rPr>
          <w:rFonts w:ascii="Calibri" w:hAnsi="Calibri" w:cs="Arial"/>
          <w:sz w:val="24"/>
          <w:szCs w:val="24"/>
        </w:rPr>
        <w:t>Nam Nguyen</w:t>
      </w:r>
      <w:r w:rsidRPr="00ED584E">
        <w:rPr>
          <w:rFonts w:ascii="Calibri" w:hAnsi="Calibri" w:cs="Arial"/>
          <w:sz w:val="24"/>
          <w:szCs w:val="24"/>
        </w:rPr>
        <w:t xml:space="preserve"> and Editorial Staff,</w:t>
      </w:r>
    </w:p>
    <w:p w14:paraId="7B5515C2" w14:textId="0F224D3F" w:rsidR="00C531FD" w:rsidRPr="00ED584E" w:rsidRDefault="00C531FD" w:rsidP="00666E4A">
      <w:pPr>
        <w:jc w:val="both"/>
        <w:rPr>
          <w:rFonts w:ascii="Calibri" w:hAnsi="Calibri" w:cs="Arial"/>
          <w:sz w:val="24"/>
          <w:szCs w:val="24"/>
        </w:rPr>
      </w:pPr>
      <w:r w:rsidRPr="00ED584E">
        <w:rPr>
          <w:rFonts w:ascii="Calibri" w:hAnsi="Calibri" w:cs="Arial"/>
          <w:sz w:val="24"/>
          <w:szCs w:val="24"/>
        </w:rPr>
        <w:t>Please consider our revised manuscript #</w:t>
      </w:r>
      <w:r w:rsidR="00323CB0" w:rsidRPr="00ED584E">
        <w:rPr>
          <w:rFonts w:ascii="Calibri" w:hAnsi="Calibri" w:cs="Arial"/>
          <w:sz w:val="24"/>
          <w:szCs w:val="24"/>
        </w:rPr>
        <w:t>JoVE61371</w:t>
      </w:r>
      <w:r w:rsidRPr="00ED584E">
        <w:rPr>
          <w:rFonts w:ascii="Calibri" w:hAnsi="Calibri" w:cs="Arial"/>
          <w:sz w:val="24"/>
          <w:szCs w:val="24"/>
        </w:rPr>
        <w:t>, entitled “</w:t>
      </w:r>
      <w:r w:rsidR="00323CB0" w:rsidRPr="00ED584E">
        <w:rPr>
          <w:rFonts w:ascii="Calibri" w:hAnsi="Calibri" w:cs="Arial"/>
          <w:sz w:val="24"/>
          <w:szCs w:val="24"/>
        </w:rPr>
        <w:t>Application of laser microdissection to uncover regional transcriptomics in human kidney tissue.</w:t>
      </w:r>
      <w:r w:rsidRPr="00ED584E">
        <w:rPr>
          <w:rFonts w:ascii="Calibri" w:hAnsi="Calibri" w:cs="Arial"/>
          <w:sz w:val="24"/>
          <w:szCs w:val="24"/>
        </w:rPr>
        <w:t>”</w:t>
      </w:r>
      <w:r w:rsidR="00323CB0" w:rsidRPr="00ED584E">
        <w:rPr>
          <w:rFonts w:ascii="Calibri" w:hAnsi="Calibri" w:cs="Arial"/>
          <w:sz w:val="24"/>
          <w:szCs w:val="24"/>
        </w:rPr>
        <w:t xml:space="preserve"> for publication in </w:t>
      </w:r>
      <w:proofErr w:type="spellStart"/>
      <w:r w:rsidR="00323CB0" w:rsidRPr="00ED584E">
        <w:rPr>
          <w:rFonts w:ascii="Calibri" w:hAnsi="Calibri" w:cs="Arial"/>
          <w:sz w:val="24"/>
          <w:szCs w:val="24"/>
        </w:rPr>
        <w:t>Jo</w:t>
      </w:r>
      <w:r w:rsidRPr="00ED584E">
        <w:rPr>
          <w:rFonts w:ascii="Calibri" w:hAnsi="Calibri" w:cs="Arial"/>
          <w:sz w:val="24"/>
          <w:szCs w:val="24"/>
        </w:rPr>
        <w:t>VE</w:t>
      </w:r>
      <w:proofErr w:type="spellEnd"/>
      <w:r w:rsidRPr="00ED584E">
        <w:rPr>
          <w:rFonts w:ascii="Calibri" w:hAnsi="Calibri" w:cs="Arial"/>
          <w:sz w:val="24"/>
          <w:szCs w:val="24"/>
        </w:rPr>
        <w:t xml:space="preserve">. </w:t>
      </w:r>
      <w:r w:rsidR="00B0130F" w:rsidRPr="00ED584E">
        <w:rPr>
          <w:rFonts w:ascii="Calibri" w:hAnsi="Calibri" w:cs="Arial"/>
          <w:sz w:val="24"/>
          <w:szCs w:val="24"/>
        </w:rPr>
        <w:t>We believe this revised manuscript remains of substantial interest to the readers of JOVE. Please see b</w:t>
      </w:r>
      <w:r w:rsidRPr="00ED584E">
        <w:rPr>
          <w:rFonts w:ascii="Calibri" w:hAnsi="Calibri" w:cs="Arial"/>
          <w:sz w:val="24"/>
          <w:szCs w:val="24"/>
        </w:rPr>
        <w:t xml:space="preserve">elow </w:t>
      </w:r>
      <w:r w:rsidR="00B0130F" w:rsidRPr="00ED584E">
        <w:rPr>
          <w:rFonts w:ascii="Calibri" w:hAnsi="Calibri" w:cs="Arial"/>
          <w:sz w:val="24"/>
          <w:szCs w:val="24"/>
        </w:rPr>
        <w:t>for our issue by issue</w:t>
      </w:r>
      <w:r w:rsidRPr="00ED584E">
        <w:rPr>
          <w:rFonts w:ascii="Calibri" w:hAnsi="Calibri" w:cs="Arial"/>
          <w:sz w:val="24"/>
          <w:szCs w:val="24"/>
        </w:rPr>
        <w:t xml:space="preserve"> responses to </w:t>
      </w:r>
      <w:r w:rsidR="00B0130F" w:rsidRPr="00ED584E">
        <w:rPr>
          <w:rFonts w:ascii="Calibri" w:hAnsi="Calibri" w:cs="Arial"/>
          <w:sz w:val="24"/>
          <w:szCs w:val="24"/>
        </w:rPr>
        <w:t xml:space="preserve">the </w:t>
      </w:r>
      <w:r w:rsidRPr="00ED584E">
        <w:rPr>
          <w:rFonts w:ascii="Calibri" w:hAnsi="Calibri" w:cs="Arial"/>
          <w:sz w:val="24"/>
          <w:szCs w:val="24"/>
        </w:rPr>
        <w:t>reviewer</w:t>
      </w:r>
      <w:r w:rsidR="00B0130F" w:rsidRPr="00ED584E">
        <w:rPr>
          <w:rFonts w:ascii="Calibri" w:hAnsi="Calibri" w:cs="Arial"/>
          <w:sz w:val="24"/>
          <w:szCs w:val="24"/>
        </w:rPr>
        <w:t>s’</w:t>
      </w:r>
      <w:r w:rsidRPr="00ED584E">
        <w:rPr>
          <w:rFonts w:ascii="Calibri" w:hAnsi="Calibri" w:cs="Arial"/>
          <w:sz w:val="24"/>
          <w:szCs w:val="24"/>
        </w:rPr>
        <w:t xml:space="preserve"> remarks. </w:t>
      </w:r>
    </w:p>
    <w:p w14:paraId="5F0C3651" w14:textId="284266E5" w:rsidR="004B408E" w:rsidRPr="00ED584E" w:rsidRDefault="004B408E" w:rsidP="00666E4A">
      <w:pPr>
        <w:jc w:val="both"/>
        <w:rPr>
          <w:rFonts w:ascii="Calibri" w:hAnsi="Calibri" w:cs="Arial"/>
          <w:sz w:val="24"/>
          <w:szCs w:val="24"/>
        </w:rPr>
      </w:pPr>
    </w:p>
    <w:p w14:paraId="329A07F4" w14:textId="714F4062" w:rsidR="00C531FD" w:rsidRPr="00666E4A" w:rsidRDefault="00C531FD" w:rsidP="00666E4A">
      <w:pPr>
        <w:jc w:val="both"/>
        <w:rPr>
          <w:rFonts w:ascii="Calibri" w:hAnsi="Calibri" w:cs="Arial"/>
          <w:b/>
          <w:sz w:val="24"/>
          <w:szCs w:val="24"/>
        </w:rPr>
      </w:pPr>
      <w:r w:rsidRPr="00666E4A">
        <w:rPr>
          <w:rFonts w:ascii="Calibri" w:hAnsi="Calibri" w:cs="Arial"/>
          <w:b/>
          <w:sz w:val="24"/>
          <w:szCs w:val="24"/>
        </w:rPr>
        <w:t xml:space="preserve">Reviewer #1: </w:t>
      </w:r>
    </w:p>
    <w:p w14:paraId="0865F0C8" w14:textId="3C884760" w:rsidR="00C531FD" w:rsidRPr="00ED584E" w:rsidRDefault="00C531FD" w:rsidP="00666E4A">
      <w:pPr>
        <w:pStyle w:val="ListParagraph"/>
        <w:numPr>
          <w:ilvl w:val="0"/>
          <w:numId w:val="4"/>
        </w:numPr>
        <w:jc w:val="both"/>
        <w:rPr>
          <w:rFonts w:ascii="Calibri" w:hAnsi="Calibri" w:cs="Arial"/>
          <w:sz w:val="24"/>
          <w:szCs w:val="24"/>
        </w:rPr>
      </w:pPr>
      <w:r w:rsidRPr="00ED584E">
        <w:rPr>
          <w:rFonts w:ascii="Calibri" w:hAnsi="Calibri" w:cs="Arial"/>
          <w:sz w:val="24"/>
          <w:szCs w:val="24"/>
        </w:rPr>
        <w:t xml:space="preserve">Manuscript summary: This carefully done work adds to the technical tools available to analyze human kidney samples. </w:t>
      </w:r>
      <w:r w:rsidRPr="00ED584E">
        <w:rPr>
          <w:rFonts w:ascii="Calibri" w:hAnsi="Calibri" w:cs="Arial"/>
          <w:color w:val="7030A0"/>
          <w:sz w:val="24"/>
          <w:szCs w:val="24"/>
        </w:rPr>
        <w:t xml:space="preserve">Thank you for this comment. </w:t>
      </w:r>
    </w:p>
    <w:p w14:paraId="403F9FDD" w14:textId="1F22D2F0" w:rsidR="00ED584E" w:rsidRPr="00ED584E" w:rsidRDefault="00C531FD" w:rsidP="00666E4A">
      <w:pPr>
        <w:pStyle w:val="ListParagraph"/>
        <w:numPr>
          <w:ilvl w:val="0"/>
          <w:numId w:val="4"/>
        </w:numPr>
        <w:jc w:val="both"/>
        <w:rPr>
          <w:rFonts w:ascii="Calibri" w:hAnsi="Calibri" w:cs="Arial"/>
          <w:sz w:val="24"/>
          <w:szCs w:val="24"/>
        </w:rPr>
      </w:pPr>
      <w:r w:rsidRPr="00ED584E">
        <w:rPr>
          <w:rFonts w:ascii="Calibri" w:hAnsi="Calibri" w:cs="Arial"/>
          <w:sz w:val="24"/>
          <w:szCs w:val="24"/>
        </w:rPr>
        <w:t xml:space="preserve">Major Concern: Tubules may lose markers and acquire characteristics that make identification difficult. How do you address this problem? </w:t>
      </w:r>
      <w:r w:rsidRPr="00ED584E">
        <w:rPr>
          <w:rFonts w:ascii="Calibri" w:hAnsi="Calibri" w:cs="Arial"/>
          <w:color w:val="7030A0"/>
          <w:sz w:val="24"/>
          <w:szCs w:val="24"/>
        </w:rPr>
        <w:t>Th</w:t>
      </w:r>
      <w:r w:rsidR="00F922FF" w:rsidRPr="00ED584E">
        <w:rPr>
          <w:rFonts w:ascii="Calibri" w:hAnsi="Calibri" w:cs="Arial"/>
          <w:color w:val="7030A0"/>
          <w:sz w:val="24"/>
          <w:szCs w:val="24"/>
        </w:rPr>
        <w:t xml:space="preserve">is is a good </w:t>
      </w:r>
      <w:r w:rsidRPr="00ED584E">
        <w:rPr>
          <w:rFonts w:ascii="Calibri" w:hAnsi="Calibri" w:cs="Arial"/>
          <w:color w:val="7030A0"/>
          <w:sz w:val="24"/>
          <w:szCs w:val="24"/>
        </w:rPr>
        <w:t>point</w:t>
      </w:r>
      <w:r w:rsidR="00F922FF" w:rsidRPr="00ED584E">
        <w:rPr>
          <w:rFonts w:ascii="Calibri" w:hAnsi="Calibri" w:cs="Arial"/>
          <w:color w:val="7030A0"/>
          <w:sz w:val="24"/>
          <w:szCs w:val="24"/>
        </w:rPr>
        <w:t>. Certain markers are likely to disappear in some disease states</w:t>
      </w:r>
      <w:r w:rsidR="00602852">
        <w:rPr>
          <w:rFonts w:ascii="Calibri" w:hAnsi="Calibri" w:cs="Arial"/>
          <w:color w:val="7030A0"/>
          <w:sz w:val="24"/>
          <w:szCs w:val="24"/>
        </w:rPr>
        <w:t>, but other markers may maintain stable or increased expression</w:t>
      </w:r>
      <w:r w:rsidR="00F922FF" w:rsidRPr="00ED584E">
        <w:rPr>
          <w:rFonts w:ascii="Calibri" w:hAnsi="Calibri" w:cs="Arial"/>
          <w:color w:val="7030A0"/>
          <w:sz w:val="24"/>
          <w:szCs w:val="24"/>
        </w:rPr>
        <w:t xml:space="preserve">. </w:t>
      </w:r>
      <w:r w:rsidR="00602852">
        <w:rPr>
          <w:rFonts w:ascii="Calibri" w:hAnsi="Calibri" w:cs="Arial"/>
          <w:color w:val="7030A0"/>
          <w:sz w:val="24"/>
          <w:szCs w:val="24"/>
        </w:rPr>
        <w:t xml:space="preserve">For example, our preliminary experience suggests </w:t>
      </w:r>
      <w:r w:rsidR="00135411">
        <w:rPr>
          <w:rFonts w:ascii="Calibri" w:hAnsi="Calibri" w:cs="Arial"/>
          <w:color w:val="7030A0"/>
          <w:sz w:val="24"/>
          <w:szCs w:val="24"/>
        </w:rPr>
        <w:t xml:space="preserve">that </w:t>
      </w:r>
      <w:proofErr w:type="spellStart"/>
      <w:r w:rsidR="00602852">
        <w:rPr>
          <w:rFonts w:ascii="Calibri" w:hAnsi="Calibri" w:cs="Arial"/>
          <w:color w:val="7030A0"/>
          <w:sz w:val="24"/>
          <w:szCs w:val="24"/>
        </w:rPr>
        <w:t>Megalin</w:t>
      </w:r>
      <w:proofErr w:type="spellEnd"/>
      <w:r w:rsidR="00602852">
        <w:rPr>
          <w:rFonts w:ascii="Calibri" w:hAnsi="Calibri" w:cs="Arial"/>
          <w:color w:val="7030A0"/>
          <w:sz w:val="24"/>
          <w:szCs w:val="24"/>
        </w:rPr>
        <w:t xml:space="preserve"> labeling </w:t>
      </w:r>
      <w:r w:rsidR="00135411">
        <w:rPr>
          <w:rFonts w:ascii="Calibri" w:hAnsi="Calibri" w:cs="Arial"/>
          <w:color w:val="7030A0"/>
          <w:sz w:val="24"/>
          <w:szCs w:val="24"/>
        </w:rPr>
        <w:t xml:space="preserve">of proximal tubules is consistent </w:t>
      </w:r>
      <w:r w:rsidR="00602852">
        <w:rPr>
          <w:rFonts w:ascii="Calibri" w:hAnsi="Calibri" w:cs="Arial"/>
          <w:color w:val="7030A0"/>
          <w:sz w:val="24"/>
          <w:szCs w:val="24"/>
        </w:rPr>
        <w:t xml:space="preserve">in ATN. The same process that is described here can </w:t>
      </w:r>
      <w:r w:rsidR="00135411">
        <w:rPr>
          <w:rFonts w:ascii="Calibri" w:hAnsi="Calibri" w:cs="Arial"/>
          <w:color w:val="7030A0"/>
          <w:sz w:val="24"/>
          <w:szCs w:val="24"/>
        </w:rPr>
        <w:t xml:space="preserve">then </w:t>
      </w:r>
      <w:r w:rsidR="00602852">
        <w:rPr>
          <w:rFonts w:ascii="Calibri" w:hAnsi="Calibri" w:cs="Arial"/>
          <w:color w:val="7030A0"/>
          <w:sz w:val="24"/>
          <w:szCs w:val="24"/>
        </w:rPr>
        <w:t xml:space="preserve">be performed in an injured biopsy as long as </w:t>
      </w:r>
      <w:r w:rsidR="00135411">
        <w:rPr>
          <w:rFonts w:ascii="Calibri" w:hAnsi="Calibri" w:cs="Arial"/>
          <w:color w:val="7030A0"/>
          <w:sz w:val="24"/>
          <w:szCs w:val="24"/>
        </w:rPr>
        <w:t xml:space="preserve">an </w:t>
      </w:r>
      <w:r w:rsidR="00602852">
        <w:rPr>
          <w:rFonts w:ascii="Calibri" w:hAnsi="Calibri" w:cs="Arial"/>
          <w:color w:val="7030A0"/>
          <w:sz w:val="24"/>
          <w:szCs w:val="24"/>
        </w:rPr>
        <w:t xml:space="preserve">appropriate marker </w:t>
      </w:r>
      <w:r w:rsidR="00135411">
        <w:rPr>
          <w:rFonts w:ascii="Calibri" w:hAnsi="Calibri" w:cs="Arial"/>
          <w:color w:val="7030A0"/>
          <w:sz w:val="24"/>
          <w:szCs w:val="24"/>
        </w:rPr>
        <w:t>is</w:t>
      </w:r>
      <w:r w:rsidR="00602852">
        <w:rPr>
          <w:rFonts w:ascii="Calibri" w:hAnsi="Calibri" w:cs="Arial"/>
          <w:color w:val="7030A0"/>
          <w:sz w:val="24"/>
          <w:szCs w:val="24"/>
        </w:rPr>
        <w:t xml:space="preserve"> identified. The antibody validation </w:t>
      </w:r>
      <w:r w:rsidR="00135411">
        <w:rPr>
          <w:rFonts w:ascii="Calibri" w:hAnsi="Calibri" w:cs="Arial"/>
          <w:color w:val="7030A0"/>
          <w:sz w:val="24"/>
          <w:szCs w:val="24"/>
        </w:rPr>
        <w:t xml:space="preserve">for these markers </w:t>
      </w:r>
      <w:r w:rsidR="00602852">
        <w:rPr>
          <w:rFonts w:ascii="Calibri" w:hAnsi="Calibri" w:cs="Arial"/>
          <w:color w:val="7030A0"/>
          <w:sz w:val="24"/>
          <w:szCs w:val="24"/>
        </w:rPr>
        <w:t xml:space="preserve">is ongoing as part of the KPMP consortium. </w:t>
      </w:r>
      <w:r w:rsidR="00DF3D49" w:rsidRPr="00ED584E">
        <w:rPr>
          <w:rFonts w:ascii="Calibri" w:hAnsi="Calibri" w:cs="Arial"/>
          <w:color w:val="7030A0"/>
          <w:sz w:val="24"/>
          <w:szCs w:val="24"/>
        </w:rPr>
        <w:t xml:space="preserve">We’ve added further clarity to the discussion </w:t>
      </w:r>
      <w:r w:rsidR="000C6B21">
        <w:rPr>
          <w:rFonts w:ascii="Calibri" w:hAnsi="Calibri" w:cs="Arial"/>
          <w:color w:val="7030A0"/>
          <w:sz w:val="24"/>
          <w:szCs w:val="24"/>
        </w:rPr>
        <w:t xml:space="preserve">(paragraph 4) </w:t>
      </w:r>
      <w:r w:rsidR="00DF3D49" w:rsidRPr="00ED584E">
        <w:rPr>
          <w:rFonts w:ascii="Calibri" w:hAnsi="Calibri" w:cs="Arial"/>
          <w:color w:val="7030A0"/>
          <w:sz w:val="24"/>
          <w:szCs w:val="24"/>
        </w:rPr>
        <w:t xml:space="preserve">to acknowledge this. </w:t>
      </w:r>
    </w:p>
    <w:p w14:paraId="56A41D8D" w14:textId="77777777" w:rsidR="00ED584E" w:rsidRDefault="00ED584E" w:rsidP="00666E4A">
      <w:pPr>
        <w:pStyle w:val="ListParagraph"/>
        <w:jc w:val="both"/>
        <w:rPr>
          <w:rFonts w:ascii="Calibri" w:hAnsi="Calibri" w:cs="Arial"/>
          <w:color w:val="7030A0"/>
          <w:sz w:val="24"/>
          <w:szCs w:val="24"/>
        </w:rPr>
      </w:pPr>
    </w:p>
    <w:p w14:paraId="10493311" w14:textId="44A8A878" w:rsidR="003A1B21" w:rsidRPr="00666E4A" w:rsidRDefault="003A1B21" w:rsidP="00666E4A">
      <w:pPr>
        <w:jc w:val="both"/>
        <w:rPr>
          <w:rFonts w:ascii="Calibri" w:hAnsi="Calibri" w:cs="Arial"/>
          <w:sz w:val="24"/>
          <w:szCs w:val="24"/>
        </w:rPr>
      </w:pPr>
      <w:r w:rsidRPr="00666E4A">
        <w:rPr>
          <w:rFonts w:ascii="Calibri" w:hAnsi="Calibri" w:cs="Arial"/>
          <w:sz w:val="24"/>
          <w:szCs w:val="24"/>
        </w:rPr>
        <w:t xml:space="preserve">“Future biologic applications may be aimed at interrogation of tissue from uninjured, injured, and regenerating tubules, as well as tubules in close proximity to inflammation. These compartments can be identified in the same biopsy both by traditional morphological markers as well as antibody stains for “pathway” specific markers. The two antibody markers validated for use in this technology, </w:t>
      </w:r>
      <w:proofErr w:type="spellStart"/>
      <w:r w:rsidRPr="00666E4A">
        <w:rPr>
          <w:rFonts w:ascii="Calibri" w:hAnsi="Calibri" w:cs="Arial"/>
          <w:sz w:val="24"/>
          <w:szCs w:val="24"/>
        </w:rPr>
        <w:t>megalin</w:t>
      </w:r>
      <w:proofErr w:type="spellEnd"/>
      <w:r w:rsidRPr="00666E4A">
        <w:rPr>
          <w:rFonts w:ascii="Calibri" w:hAnsi="Calibri" w:cs="Arial"/>
          <w:sz w:val="24"/>
          <w:szCs w:val="24"/>
        </w:rPr>
        <w:t xml:space="preserve"> and uromodulin, are highly expressed in the proximal tubule and thick ascending limb respectively. However, it is possible that these markers may be reduced in severely diseased tissue. In these situations, additional antibody validation of pathway specific markers or novel markers that do not change their expression level may overcome this issue.”</w:t>
      </w:r>
    </w:p>
    <w:p w14:paraId="2BE877D0" w14:textId="77777777" w:rsidR="003A1B21" w:rsidRPr="00ED584E" w:rsidRDefault="003A1B21" w:rsidP="00666E4A">
      <w:pPr>
        <w:pStyle w:val="ListParagraph"/>
        <w:jc w:val="both"/>
        <w:rPr>
          <w:rFonts w:ascii="Calibri" w:hAnsi="Calibri" w:cs="Arial"/>
          <w:sz w:val="24"/>
          <w:szCs w:val="24"/>
        </w:rPr>
      </w:pPr>
    </w:p>
    <w:p w14:paraId="7F3C9A3F" w14:textId="083B8F32" w:rsidR="00E22FAB" w:rsidRPr="00E647B3" w:rsidRDefault="00C531FD" w:rsidP="00666E4A">
      <w:pPr>
        <w:pStyle w:val="ListParagraph"/>
        <w:numPr>
          <w:ilvl w:val="0"/>
          <w:numId w:val="4"/>
        </w:numPr>
        <w:spacing w:before="240"/>
        <w:jc w:val="both"/>
        <w:rPr>
          <w:rFonts w:ascii="Calibri" w:hAnsi="Calibri" w:cs="Arial"/>
          <w:sz w:val="24"/>
          <w:szCs w:val="24"/>
        </w:rPr>
      </w:pPr>
      <w:r w:rsidRPr="00E647B3">
        <w:rPr>
          <w:rFonts w:ascii="Calibri" w:hAnsi="Calibri" w:cs="Arial"/>
          <w:sz w:val="24"/>
          <w:szCs w:val="24"/>
        </w:rPr>
        <w:t>Minor Concern: Different species of RNA may have different rates of degradation and this factor cannot be controlled easily, unless the sample is frozen immediately on collection. The effect that section staining in aqueous media has on RNA is a critical</w:t>
      </w:r>
      <w:r w:rsidR="004B408E" w:rsidRPr="00E647B3">
        <w:rPr>
          <w:rFonts w:ascii="Calibri" w:hAnsi="Calibri" w:cs="Arial"/>
          <w:sz w:val="24"/>
          <w:szCs w:val="24"/>
        </w:rPr>
        <w:t xml:space="preserve"> factor also. How was this addressed? </w:t>
      </w:r>
      <w:r w:rsidR="007C7FBC" w:rsidRPr="00E647B3">
        <w:rPr>
          <w:rFonts w:ascii="Calibri" w:hAnsi="Calibri" w:cs="Arial"/>
          <w:color w:val="7030A0"/>
          <w:sz w:val="24"/>
          <w:szCs w:val="24"/>
        </w:rPr>
        <w:t xml:space="preserve">This is </w:t>
      </w:r>
      <w:r w:rsidR="001C27F6" w:rsidRPr="00E647B3">
        <w:rPr>
          <w:rFonts w:ascii="Calibri" w:hAnsi="Calibri" w:cs="Arial"/>
          <w:color w:val="7030A0"/>
          <w:sz w:val="24"/>
          <w:szCs w:val="24"/>
        </w:rPr>
        <w:t>an important point and worthy of further investigation</w:t>
      </w:r>
      <w:r w:rsidR="00DB437E" w:rsidRPr="00E647B3">
        <w:rPr>
          <w:rFonts w:ascii="Calibri" w:hAnsi="Calibri" w:cs="Arial"/>
          <w:color w:val="7030A0"/>
          <w:sz w:val="24"/>
          <w:szCs w:val="24"/>
        </w:rPr>
        <w:t xml:space="preserve">. </w:t>
      </w:r>
      <w:r w:rsidR="00EC0679" w:rsidRPr="00E647B3">
        <w:rPr>
          <w:rFonts w:ascii="Calibri" w:hAnsi="Calibri" w:cs="Arial"/>
          <w:color w:val="7030A0"/>
          <w:sz w:val="24"/>
          <w:szCs w:val="24"/>
        </w:rPr>
        <w:t>W</w:t>
      </w:r>
      <w:r w:rsidR="001C27F6" w:rsidRPr="00E647B3">
        <w:rPr>
          <w:rFonts w:ascii="Calibri" w:hAnsi="Calibri" w:cs="Arial"/>
          <w:color w:val="7030A0"/>
          <w:sz w:val="24"/>
          <w:szCs w:val="24"/>
        </w:rPr>
        <w:t>e’ll note that all</w:t>
      </w:r>
      <w:r w:rsidR="009062DF" w:rsidRPr="00E647B3">
        <w:rPr>
          <w:rFonts w:ascii="Calibri" w:hAnsi="Calibri" w:cs="Arial"/>
          <w:color w:val="7030A0"/>
          <w:sz w:val="24"/>
          <w:szCs w:val="24"/>
        </w:rPr>
        <w:t xml:space="preserve"> samples are immediately frozen. Nonetheless, there is degradation during the staining and laser capture process. </w:t>
      </w:r>
      <w:r w:rsidR="004B408E" w:rsidRPr="00E647B3">
        <w:rPr>
          <w:rFonts w:ascii="Calibri" w:hAnsi="Calibri" w:cs="Arial"/>
          <w:color w:val="7030A0"/>
          <w:sz w:val="24"/>
          <w:szCs w:val="24"/>
        </w:rPr>
        <w:t xml:space="preserve">All samples </w:t>
      </w:r>
      <w:r w:rsidR="009062DF" w:rsidRPr="00E647B3">
        <w:rPr>
          <w:rFonts w:ascii="Calibri" w:hAnsi="Calibri" w:cs="Arial"/>
          <w:color w:val="7030A0"/>
          <w:sz w:val="24"/>
          <w:szCs w:val="24"/>
        </w:rPr>
        <w:t xml:space="preserve">should be </w:t>
      </w:r>
      <w:r w:rsidR="004B408E" w:rsidRPr="00E647B3">
        <w:rPr>
          <w:rFonts w:ascii="Calibri" w:hAnsi="Calibri" w:cs="Arial"/>
          <w:color w:val="7030A0"/>
          <w:sz w:val="24"/>
          <w:szCs w:val="24"/>
        </w:rPr>
        <w:t>screened using</w:t>
      </w:r>
      <w:r w:rsidR="00F253A7" w:rsidRPr="00E647B3">
        <w:rPr>
          <w:rFonts w:ascii="Calibri" w:hAnsi="Calibri" w:cs="Arial"/>
          <w:color w:val="7030A0"/>
          <w:sz w:val="24"/>
          <w:szCs w:val="24"/>
        </w:rPr>
        <w:t xml:space="preserve"> a</w:t>
      </w:r>
      <w:r w:rsidR="004B408E" w:rsidRPr="00E647B3">
        <w:rPr>
          <w:rFonts w:ascii="Calibri" w:hAnsi="Calibri" w:cs="Arial"/>
          <w:color w:val="7030A0"/>
          <w:sz w:val="24"/>
          <w:szCs w:val="24"/>
        </w:rPr>
        <w:t xml:space="preserve"> Bioanalyzer </w:t>
      </w:r>
      <w:r w:rsidR="00F253A7" w:rsidRPr="00E647B3">
        <w:rPr>
          <w:rFonts w:ascii="Calibri" w:hAnsi="Calibri" w:cs="Arial"/>
          <w:color w:val="7030A0"/>
          <w:sz w:val="24"/>
          <w:szCs w:val="24"/>
        </w:rPr>
        <w:t xml:space="preserve">prior to </w:t>
      </w:r>
      <w:r w:rsidR="001C27F6" w:rsidRPr="00E647B3">
        <w:rPr>
          <w:rFonts w:ascii="Calibri" w:hAnsi="Calibri" w:cs="Arial"/>
          <w:color w:val="7030A0"/>
          <w:sz w:val="24"/>
          <w:szCs w:val="24"/>
        </w:rPr>
        <w:t xml:space="preserve">sequencing and meet the requisite </w:t>
      </w:r>
      <w:r w:rsidR="00DB437E" w:rsidRPr="00E647B3">
        <w:rPr>
          <w:rFonts w:ascii="Calibri" w:hAnsi="Calibri" w:cs="Arial"/>
          <w:color w:val="7030A0"/>
          <w:sz w:val="24"/>
          <w:szCs w:val="24"/>
        </w:rPr>
        <w:t>DV200</w:t>
      </w:r>
      <w:r w:rsidR="004B408E" w:rsidRPr="00E647B3">
        <w:rPr>
          <w:rFonts w:ascii="Calibri" w:hAnsi="Calibri" w:cs="Arial"/>
          <w:color w:val="7030A0"/>
          <w:sz w:val="24"/>
          <w:szCs w:val="24"/>
        </w:rPr>
        <w:t xml:space="preserve">. </w:t>
      </w:r>
      <w:r w:rsidR="00ED584E" w:rsidRPr="00E647B3">
        <w:rPr>
          <w:rFonts w:ascii="Calibri" w:hAnsi="Calibri" w:cs="Arial"/>
          <w:color w:val="7030A0"/>
          <w:sz w:val="24"/>
          <w:szCs w:val="24"/>
        </w:rPr>
        <w:t>Assuming</w:t>
      </w:r>
      <w:r w:rsidR="009062DF" w:rsidRPr="00E647B3">
        <w:rPr>
          <w:rFonts w:ascii="Calibri" w:hAnsi="Calibri" w:cs="Arial"/>
          <w:color w:val="7030A0"/>
          <w:sz w:val="24"/>
          <w:szCs w:val="24"/>
        </w:rPr>
        <w:t xml:space="preserve"> RNA degradation is non-random</w:t>
      </w:r>
      <w:r w:rsidR="001B2900" w:rsidRPr="00E647B3">
        <w:rPr>
          <w:rFonts w:ascii="Calibri" w:hAnsi="Calibri" w:cs="Arial"/>
          <w:color w:val="7030A0"/>
          <w:sz w:val="24"/>
          <w:szCs w:val="24"/>
        </w:rPr>
        <w:t xml:space="preserve"> </w:t>
      </w:r>
      <w:r w:rsidR="001C27F6" w:rsidRPr="00E647B3">
        <w:rPr>
          <w:rFonts w:ascii="Calibri" w:hAnsi="Calibri" w:cs="Arial"/>
          <w:color w:val="7030A0"/>
          <w:sz w:val="24"/>
          <w:szCs w:val="24"/>
        </w:rPr>
        <w:t xml:space="preserve">across species </w:t>
      </w:r>
      <w:r w:rsidR="001B2900" w:rsidRPr="00E647B3">
        <w:rPr>
          <w:rFonts w:ascii="Calibri" w:hAnsi="Calibri" w:cs="Arial"/>
          <w:color w:val="7030A0"/>
          <w:sz w:val="24"/>
          <w:szCs w:val="24"/>
        </w:rPr>
        <w:t>and</w:t>
      </w:r>
      <w:r w:rsidR="00ED584E" w:rsidRPr="00E647B3">
        <w:rPr>
          <w:rFonts w:ascii="Calibri" w:hAnsi="Calibri" w:cs="Arial"/>
          <w:color w:val="7030A0"/>
          <w:sz w:val="24"/>
          <w:szCs w:val="24"/>
        </w:rPr>
        <w:t xml:space="preserve"> the degree of degradation is</w:t>
      </w:r>
      <w:r w:rsidR="001B2900" w:rsidRPr="00E647B3">
        <w:rPr>
          <w:rFonts w:ascii="Calibri" w:hAnsi="Calibri" w:cs="Arial"/>
          <w:color w:val="7030A0"/>
          <w:sz w:val="24"/>
          <w:szCs w:val="24"/>
        </w:rPr>
        <w:t xml:space="preserve"> similar between samples</w:t>
      </w:r>
      <w:r w:rsidR="009062DF" w:rsidRPr="00E647B3">
        <w:rPr>
          <w:rFonts w:ascii="Calibri" w:hAnsi="Calibri" w:cs="Arial"/>
          <w:color w:val="7030A0"/>
          <w:sz w:val="24"/>
          <w:szCs w:val="24"/>
        </w:rPr>
        <w:t xml:space="preserve">, </w:t>
      </w:r>
      <w:r w:rsidR="001C27F6" w:rsidRPr="00E647B3">
        <w:rPr>
          <w:rFonts w:ascii="Calibri" w:hAnsi="Calibri" w:cs="Arial"/>
          <w:color w:val="7030A0"/>
          <w:sz w:val="24"/>
          <w:szCs w:val="24"/>
        </w:rPr>
        <w:t xml:space="preserve">then </w:t>
      </w:r>
      <w:r w:rsidR="009062DF" w:rsidRPr="00E647B3">
        <w:rPr>
          <w:rFonts w:ascii="Calibri" w:hAnsi="Calibri" w:cs="Arial"/>
          <w:color w:val="7030A0"/>
          <w:sz w:val="24"/>
          <w:szCs w:val="24"/>
        </w:rPr>
        <w:t xml:space="preserve">degradation bias </w:t>
      </w:r>
      <w:r w:rsidR="00DB437E" w:rsidRPr="00E647B3">
        <w:rPr>
          <w:rFonts w:ascii="Calibri" w:hAnsi="Calibri" w:cs="Arial"/>
          <w:color w:val="7030A0"/>
          <w:sz w:val="24"/>
          <w:szCs w:val="24"/>
        </w:rPr>
        <w:t>will</w:t>
      </w:r>
      <w:r w:rsidR="009062DF" w:rsidRPr="00E647B3">
        <w:rPr>
          <w:rFonts w:ascii="Calibri" w:hAnsi="Calibri" w:cs="Arial"/>
          <w:color w:val="7030A0"/>
          <w:sz w:val="24"/>
          <w:szCs w:val="24"/>
        </w:rPr>
        <w:t xml:space="preserve"> be observed</w:t>
      </w:r>
      <w:r w:rsidR="00ED584E" w:rsidRPr="00E647B3">
        <w:rPr>
          <w:rFonts w:ascii="Calibri" w:hAnsi="Calibri" w:cs="Arial"/>
          <w:color w:val="7030A0"/>
          <w:sz w:val="24"/>
          <w:szCs w:val="24"/>
        </w:rPr>
        <w:t xml:space="preserve"> in</w:t>
      </w:r>
      <w:r w:rsidR="009062DF" w:rsidRPr="00E647B3">
        <w:rPr>
          <w:rFonts w:ascii="Calibri" w:hAnsi="Calibri" w:cs="Arial"/>
          <w:color w:val="7030A0"/>
          <w:sz w:val="24"/>
          <w:szCs w:val="24"/>
        </w:rPr>
        <w:t xml:space="preserve"> all samples</w:t>
      </w:r>
      <w:r w:rsidR="00DB437E" w:rsidRPr="00E647B3">
        <w:rPr>
          <w:rFonts w:ascii="Calibri" w:hAnsi="Calibri" w:cs="Arial"/>
          <w:color w:val="7030A0"/>
          <w:sz w:val="24"/>
          <w:szCs w:val="24"/>
        </w:rPr>
        <w:t xml:space="preserve">. Comparisons of a given gene across samples or sub-segments should remain feasible. However, </w:t>
      </w:r>
      <w:r w:rsidR="00E647B3" w:rsidRPr="00E647B3">
        <w:rPr>
          <w:rFonts w:ascii="Calibri" w:hAnsi="Calibri" w:cs="Arial"/>
          <w:color w:val="7030A0"/>
          <w:sz w:val="24"/>
          <w:szCs w:val="24"/>
        </w:rPr>
        <w:t xml:space="preserve">it is important to remind readers that </w:t>
      </w:r>
      <w:r w:rsidR="00DB437E" w:rsidRPr="00E647B3">
        <w:rPr>
          <w:rFonts w:ascii="Calibri" w:hAnsi="Calibri" w:cs="Arial"/>
          <w:color w:val="7030A0"/>
          <w:sz w:val="24"/>
          <w:szCs w:val="24"/>
        </w:rPr>
        <w:t>comparisons of</w:t>
      </w:r>
      <w:r w:rsidR="009062DF" w:rsidRPr="00E647B3">
        <w:rPr>
          <w:rFonts w:ascii="Calibri" w:hAnsi="Calibri" w:cs="Arial"/>
          <w:color w:val="7030A0"/>
          <w:sz w:val="24"/>
          <w:szCs w:val="24"/>
        </w:rPr>
        <w:t xml:space="preserve"> quantities of expression across different </w:t>
      </w:r>
      <w:r w:rsidR="009062DF" w:rsidRPr="00E647B3">
        <w:rPr>
          <w:rFonts w:ascii="Calibri" w:hAnsi="Calibri" w:cs="Arial"/>
          <w:color w:val="7030A0"/>
          <w:sz w:val="24"/>
          <w:szCs w:val="24"/>
        </w:rPr>
        <w:lastRenderedPageBreak/>
        <w:t>species or genes</w:t>
      </w:r>
      <w:r w:rsidR="00DB437E" w:rsidRPr="00E647B3">
        <w:rPr>
          <w:rFonts w:ascii="Calibri" w:hAnsi="Calibri" w:cs="Arial"/>
          <w:color w:val="7030A0"/>
          <w:sz w:val="24"/>
          <w:szCs w:val="24"/>
        </w:rPr>
        <w:t xml:space="preserve"> </w:t>
      </w:r>
      <w:r w:rsidR="001B2900" w:rsidRPr="00E647B3">
        <w:rPr>
          <w:rFonts w:ascii="Calibri" w:hAnsi="Calibri" w:cs="Arial"/>
          <w:color w:val="7030A0"/>
          <w:sz w:val="24"/>
          <w:szCs w:val="24"/>
        </w:rPr>
        <w:t>should not be undertaken (i.e. gene X is more highly expressed than gene Y)</w:t>
      </w:r>
      <w:r w:rsidR="009062DF" w:rsidRPr="00E647B3">
        <w:rPr>
          <w:rFonts w:ascii="Calibri" w:hAnsi="Calibri" w:cs="Arial"/>
          <w:color w:val="7030A0"/>
          <w:sz w:val="24"/>
          <w:szCs w:val="24"/>
        </w:rPr>
        <w:t>.</w:t>
      </w:r>
      <w:r w:rsidR="00DB437E" w:rsidRPr="00E647B3">
        <w:rPr>
          <w:rFonts w:ascii="Calibri" w:hAnsi="Calibri" w:cs="Arial"/>
          <w:color w:val="7030A0"/>
          <w:sz w:val="24"/>
          <w:szCs w:val="24"/>
        </w:rPr>
        <w:t xml:space="preserve"> We have added the following to the methods for clarity</w:t>
      </w:r>
      <w:r w:rsidR="00E22FAB" w:rsidRPr="00E647B3">
        <w:rPr>
          <w:rFonts w:ascii="Calibri" w:hAnsi="Calibri" w:cs="Arial"/>
          <w:color w:val="7030A0"/>
          <w:sz w:val="24"/>
          <w:szCs w:val="24"/>
        </w:rPr>
        <w:t xml:space="preserve"> (section 4.13)</w:t>
      </w:r>
      <w:r w:rsidR="00DB437E" w:rsidRPr="00E647B3">
        <w:rPr>
          <w:rFonts w:ascii="Calibri" w:hAnsi="Calibri" w:cs="Arial"/>
          <w:color w:val="7030A0"/>
          <w:sz w:val="24"/>
          <w:szCs w:val="24"/>
        </w:rPr>
        <w:t>:</w:t>
      </w:r>
    </w:p>
    <w:p w14:paraId="58091B8B" w14:textId="777DAD07" w:rsidR="00666E4A" w:rsidRPr="00666E4A" w:rsidRDefault="001B2900" w:rsidP="00666E4A">
      <w:pPr>
        <w:spacing w:before="240"/>
        <w:jc w:val="both"/>
        <w:rPr>
          <w:rFonts w:ascii="Calibri" w:hAnsi="Calibri" w:cs="Arial"/>
          <w:sz w:val="24"/>
          <w:szCs w:val="24"/>
        </w:rPr>
      </w:pPr>
      <w:r w:rsidRPr="00666E4A">
        <w:rPr>
          <w:rFonts w:ascii="Calibri" w:hAnsi="Calibri" w:cs="Arial"/>
          <w:sz w:val="24"/>
          <w:szCs w:val="24"/>
        </w:rPr>
        <w:t>“</w:t>
      </w:r>
      <w:r w:rsidR="00DB437E" w:rsidRPr="00666E4A">
        <w:rPr>
          <w:rFonts w:ascii="Calibri" w:hAnsi="Calibri" w:cs="Arial"/>
          <w:sz w:val="24"/>
          <w:szCs w:val="24"/>
        </w:rPr>
        <w:t xml:space="preserve">Relative expression of the same gene may be compared across sub-segments and samples; however, </w:t>
      </w:r>
      <w:r w:rsidR="00135411" w:rsidRPr="00666E4A">
        <w:rPr>
          <w:rFonts w:ascii="Calibri" w:hAnsi="Calibri" w:cs="Arial"/>
          <w:sz w:val="24"/>
          <w:szCs w:val="24"/>
        </w:rPr>
        <w:t xml:space="preserve">it is not ideal to compare </w:t>
      </w:r>
      <w:r w:rsidR="00DB437E" w:rsidRPr="00666E4A">
        <w:rPr>
          <w:rFonts w:ascii="Calibri" w:hAnsi="Calibri" w:cs="Arial"/>
          <w:sz w:val="24"/>
          <w:szCs w:val="24"/>
        </w:rPr>
        <w:t xml:space="preserve">relative expression </w:t>
      </w:r>
      <w:r w:rsidRPr="00666E4A">
        <w:rPr>
          <w:rFonts w:ascii="Calibri" w:hAnsi="Calibri" w:cs="Arial"/>
          <w:sz w:val="24"/>
          <w:szCs w:val="24"/>
        </w:rPr>
        <w:t xml:space="preserve">between two different </w:t>
      </w:r>
      <w:r w:rsidR="00DB437E" w:rsidRPr="00666E4A">
        <w:rPr>
          <w:rFonts w:ascii="Calibri" w:hAnsi="Calibri" w:cs="Arial"/>
          <w:sz w:val="24"/>
          <w:szCs w:val="24"/>
        </w:rPr>
        <w:t xml:space="preserve">genes due to </w:t>
      </w:r>
      <w:r w:rsidR="00135411" w:rsidRPr="00666E4A">
        <w:rPr>
          <w:rFonts w:ascii="Calibri" w:hAnsi="Calibri" w:cs="Arial"/>
          <w:sz w:val="24"/>
          <w:szCs w:val="24"/>
        </w:rPr>
        <w:t xml:space="preserve">potential </w:t>
      </w:r>
      <w:r w:rsidR="00DB437E" w:rsidRPr="00666E4A">
        <w:rPr>
          <w:rFonts w:ascii="Calibri" w:hAnsi="Calibri" w:cs="Arial"/>
          <w:sz w:val="24"/>
          <w:szCs w:val="24"/>
        </w:rPr>
        <w:t>differences in degradation across genes and RNA species.</w:t>
      </w:r>
      <w:r w:rsidRPr="00666E4A">
        <w:rPr>
          <w:rFonts w:ascii="Calibri" w:hAnsi="Calibri" w:cs="Arial"/>
          <w:sz w:val="24"/>
          <w:szCs w:val="24"/>
        </w:rPr>
        <w:t>”</w:t>
      </w:r>
    </w:p>
    <w:p w14:paraId="0E2DD7FD" w14:textId="130F1F85" w:rsidR="004B408E" w:rsidRPr="00666E4A" w:rsidRDefault="004B408E" w:rsidP="00666E4A">
      <w:pPr>
        <w:jc w:val="both"/>
        <w:rPr>
          <w:rFonts w:ascii="Calibri" w:hAnsi="Calibri" w:cs="Arial"/>
          <w:b/>
          <w:sz w:val="24"/>
          <w:szCs w:val="24"/>
        </w:rPr>
      </w:pPr>
      <w:r w:rsidRPr="00666E4A">
        <w:rPr>
          <w:rFonts w:ascii="Calibri" w:hAnsi="Calibri" w:cs="Arial"/>
          <w:b/>
          <w:sz w:val="24"/>
          <w:szCs w:val="24"/>
        </w:rPr>
        <w:t xml:space="preserve">Reviewer #2: </w:t>
      </w:r>
    </w:p>
    <w:p w14:paraId="4BBC9681" w14:textId="77777777" w:rsidR="0046519C" w:rsidRPr="00ED584E" w:rsidRDefault="004B408E" w:rsidP="00666E4A">
      <w:pPr>
        <w:pStyle w:val="ListParagraph"/>
        <w:numPr>
          <w:ilvl w:val="0"/>
          <w:numId w:val="5"/>
        </w:numPr>
        <w:jc w:val="both"/>
        <w:rPr>
          <w:rFonts w:ascii="Calibri" w:hAnsi="Calibri" w:cs="Arial"/>
          <w:sz w:val="24"/>
          <w:szCs w:val="24"/>
        </w:rPr>
      </w:pPr>
      <w:r w:rsidRPr="00ED584E">
        <w:rPr>
          <w:rFonts w:ascii="Calibri" w:hAnsi="Calibri" w:cs="Arial"/>
          <w:sz w:val="24"/>
          <w:szCs w:val="24"/>
        </w:rPr>
        <w:t xml:space="preserve">Manuscript Summary: The paper is well written and suitable for publication. </w:t>
      </w:r>
      <w:r w:rsidRPr="00ED584E">
        <w:rPr>
          <w:rFonts w:ascii="Calibri" w:hAnsi="Calibri" w:cs="Arial"/>
          <w:color w:val="7030A0"/>
          <w:sz w:val="24"/>
          <w:szCs w:val="24"/>
        </w:rPr>
        <w:t xml:space="preserve">Thank you for this kind feedback. </w:t>
      </w:r>
    </w:p>
    <w:p w14:paraId="1F92DD07" w14:textId="7E43B9FE" w:rsidR="004B408E" w:rsidRPr="00666E4A" w:rsidRDefault="004B408E" w:rsidP="00666E4A">
      <w:pPr>
        <w:pStyle w:val="ListParagraph"/>
        <w:numPr>
          <w:ilvl w:val="0"/>
          <w:numId w:val="5"/>
        </w:numPr>
        <w:jc w:val="both"/>
        <w:rPr>
          <w:rFonts w:ascii="Calibri" w:hAnsi="Calibri" w:cs="Arial"/>
          <w:color w:val="7030A0"/>
          <w:sz w:val="24"/>
          <w:szCs w:val="24"/>
        </w:rPr>
      </w:pPr>
      <w:r w:rsidRPr="00ED584E">
        <w:rPr>
          <w:rFonts w:ascii="Calibri" w:hAnsi="Calibri" w:cs="Arial"/>
          <w:sz w:val="24"/>
          <w:szCs w:val="24"/>
        </w:rPr>
        <w:t xml:space="preserve">Manuscript Summary: This referee suggests to explain the minimum value of DV200 is &gt;25%. Normally, Illumina requests a minimum value of &gt;30% for RNA sequencing. </w:t>
      </w:r>
      <w:r w:rsidR="0046519C" w:rsidRPr="00ED584E">
        <w:rPr>
          <w:rFonts w:ascii="Calibri" w:hAnsi="Calibri" w:cs="Arial"/>
          <w:color w:val="7030A0"/>
          <w:sz w:val="24"/>
          <w:szCs w:val="24"/>
        </w:rPr>
        <w:t xml:space="preserve">The minimum DV200 value recommended by Takara is 25%. </w:t>
      </w:r>
      <w:r w:rsidR="00B0502B">
        <w:rPr>
          <w:rFonts w:ascii="Calibri" w:hAnsi="Calibri" w:cs="Arial"/>
          <w:color w:val="7030A0"/>
          <w:sz w:val="24"/>
          <w:szCs w:val="24"/>
        </w:rPr>
        <w:t>Of note, a</w:t>
      </w:r>
      <w:r w:rsidR="0046519C" w:rsidRPr="00ED584E">
        <w:rPr>
          <w:rFonts w:ascii="Calibri" w:hAnsi="Calibri" w:cs="Arial"/>
          <w:color w:val="7030A0"/>
          <w:sz w:val="24"/>
          <w:szCs w:val="24"/>
        </w:rPr>
        <w:t>ll samples in our study had DV200 greater than 30%.</w:t>
      </w:r>
      <w:r w:rsidR="008C423E">
        <w:rPr>
          <w:rFonts w:ascii="Calibri" w:hAnsi="Calibri" w:cs="Arial"/>
          <w:color w:val="7030A0"/>
          <w:sz w:val="24"/>
          <w:szCs w:val="24"/>
        </w:rPr>
        <w:t xml:space="preserve"> However, we have included a reference regarding Illumina sequencing</w:t>
      </w:r>
      <w:r w:rsidR="001C27F6">
        <w:rPr>
          <w:rFonts w:ascii="Calibri" w:hAnsi="Calibri" w:cs="Arial"/>
          <w:color w:val="7030A0"/>
          <w:sz w:val="24"/>
          <w:szCs w:val="24"/>
        </w:rPr>
        <w:t xml:space="preserve"> that does suggest a minimum DV200 of 30%</w:t>
      </w:r>
      <w:r w:rsidR="00135411">
        <w:rPr>
          <w:rFonts w:ascii="Calibri" w:hAnsi="Calibri" w:cs="Arial"/>
          <w:color w:val="7030A0"/>
          <w:sz w:val="24"/>
          <w:szCs w:val="24"/>
        </w:rPr>
        <w:t xml:space="preserve"> to better inform readers of</w:t>
      </w:r>
      <w:r w:rsidR="00B0502B">
        <w:rPr>
          <w:rFonts w:ascii="Calibri" w:hAnsi="Calibri" w:cs="Arial"/>
          <w:color w:val="7030A0"/>
          <w:sz w:val="24"/>
          <w:szCs w:val="24"/>
        </w:rPr>
        <w:t xml:space="preserve"> sequencing platform variations</w:t>
      </w:r>
      <w:r w:rsidR="001C27F6">
        <w:rPr>
          <w:rFonts w:ascii="Calibri" w:hAnsi="Calibri" w:cs="Arial"/>
          <w:color w:val="7030A0"/>
          <w:sz w:val="24"/>
          <w:szCs w:val="24"/>
        </w:rPr>
        <w:t>.</w:t>
      </w:r>
      <w:r w:rsidR="0046519C" w:rsidRPr="00ED584E">
        <w:rPr>
          <w:rFonts w:ascii="Calibri" w:hAnsi="Calibri" w:cs="Arial"/>
          <w:color w:val="7030A0"/>
          <w:sz w:val="24"/>
          <w:szCs w:val="24"/>
        </w:rPr>
        <w:t xml:space="preserve"> </w:t>
      </w:r>
      <w:r w:rsidR="009D71A2" w:rsidRPr="00ED584E">
        <w:rPr>
          <w:rFonts w:ascii="Calibri" w:hAnsi="Calibri" w:cs="Arial"/>
          <w:color w:val="7030A0"/>
          <w:sz w:val="24"/>
          <w:szCs w:val="24"/>
        </w:rPr>
        <w:t>(Source: Catalytic FFPE Nucleic Acid Isolation for Best NGS Performance (2016), Retrieved from: https://celldatasci.com/products/RNAstorm/RNAstorm_Technical_Note.pdf)</w:t>
      </w:r>
    </w:p>
    <w:p w14:paraId="6BA56F30" w14:textId="2CA3786B" w:rsidR="004B408E" w:rsidRPr="00666E4A" w:rsidRDefault="004B408E" w:rsidP="00666E4A">
      <w:pPr>
        <w:jc w:val="both"/>
        <w:rPr>
          <w:rFonts w:ascii="Calibri" w:hAnsi="Calibri" w:cs="Arial"/>
          <w:b/>
          <w:sz w:val="24"/>
          <w:szCs w:val="24"/>
        </w:rPr>
      </w:pPr>
      <w:r w:rsidRPr="00666E4A">
        <w:rPr>
          <w:rFonts w:ascii="Calibri" w:hAnsi="Calibri" w:cs="Arial"/>
          <w:b/>
          <w:sz w:val="24"/>
          <w:szCs w:val="24"/>
        </w:rPr>
        <w:t>Reviewer #3:</w:t>
      </w:r>
      <w:r w:rsidR="0046519C" w:rsidRPr="00666E4A">
        <w:rPr>
          <w:rFonts w:ascii="Calibri" w:hAnsi="Calibri" w:cs="Arial"/>
          <w:b/>
          <w:sz w:val="24"/>
          <w:szCs w:val="24"/>
        </w:rPr>
        <w:t xml:space="preserve"> </w:t>
      </w:r>
    </w:p>
    <w:p w14:paraId="3F227614" w14:textId="3A826E6E" w:rsidR="007841A9" w:rsidRPr="00ED584E" w:rsidRDefault="0046519C" w:rsidP="00666E4A">
      <w:pPr>
        <w:pStyle w:val="ListParagraph"/>
        <w:numPr>
          <w:ilvl w:val="0"/>
          <w:numId w:val="6"/>
        </w:numPr>
        <w:jc w:val="both"/>
        <w:rPr>
          <w:rFonts w:ascii="Calibri" w:hAnsi="Calibri" w:cs="Arial"/>
          <w:color w:val="7030A0"/>
          <w:sz w:val="24"/>
          <w:szCs w:val="24"/>
        </w:rPr>
      </w:pPr>
      <w:r w:rsidRPr="00ED584E">
        <w:rPr>
          <w:rFonts w:ascii="Calibri" w:hAnsi="Calibri" w:cs="Arial"/>
          <w:sz w:val="24"/>
          <w:szCs w:val="24"/>
        </w:rPr>
        <w:t xml:space="preserve">Major Concerns: The authors should show validation of the new genes identified through RNAseq of LCM samples for specific sub-segments using a different methodology. Or if the authors would like to use IHC/IFC as a method of verification it should be using a novel </w:t>
      </w:r>
      <w:r w:rsidR="00FD7158" w:rsidRPr="00ED584E">
        <w:rPr>
          <w:rFonts w:ascii="Calibri" w:hAnsi="Calibri" w:cs="Arial"/>
          <w:sz w:val="24"/>
          <w:szCs w:val="24"/>
        </w:rPr>
        <w:t xml:space="preserve">gene not previously known to be expressed in that segment. </w:t>
      </w:r>
      <w:r w:rsidR="00FD7158" w:rsidRPr="00ED584E">
        <w:rPr>
          <w:rFonts w:ascii="Calibri" w:hAnsi="Calibri" w:cs="Arial"/>
          <w:color w:val="7030A0"/>
          <w:sz w:val="24"/>
          <w:szCs w:val="24"/>
        </w:rPr>
        <w:t xml:space="preserve">We are </w:t>
      </w:r>
      <w:r w:rsidR="00B0502B">
        <w:rPr>
          <w:rFonts w:ascii="Calibri" w:hAnsi="Calibri" w:cs="Arial"/>
          <w:color w:val="7030A0"/>
          <w:sz w:val="24"/>
          <w:szCs w:val="24"/>
        </w:rPr>
        <w:t>appreciative</w:t>
      </w:r>
      <w:r w:rsidR="00FD7158" w:rsidRPr="00ED584E">
        <w:rPr>
          <w:rFonts w:ascii="Calibri" w:hAnsi="Calibri" w:cs="Arial"/>
          <w:color w:val="7030A0"/>
          <w:sz w:val="24"/>
          <w:szCs w:val="24"/>
        </w:rPr>
        <w:t xml:space="preserve"> for th</w:t>
      </w:r>
      <w:r w:rsidR="00B0502B">
        <w:rPr>
          <w:rFonts w:ascii="Calibri" w:hAnsi="Calibri" w:cs="Arial"/>
          <w:color w:val="7030A0"/>
          <w:sz w:val="24"/>
          <w:szCs w:val="24"/>
        </w:rPr>
        <w:t>is</w:t>
      </w:r>
      <w:r w:rsidR="00FD7158" w:rsidRPr="00ED584E">
        <w:rPr>
          <w:rFonts w:ascii="Calibri" w:hAnsi="Calibri" w:cs="Arial"/>
          <w:color w:val="7030A0"/>
          <w:sz w:val="24"/>
          <w:szCs w:val="24"/>
        </w:rPr>
        <w:t xml:space="preserve"> suggestion </w:t>
      </w:r>
      <w:r w:rsidR="00B0502B">
        <w:rPr>
          <w:rFonts w:ascii="Calibri" w:hAnsi="Calibri" w:cs="Arial"/>
          <w:color w:val="7030A0"/>
          <w:sz w:val="24"/>
          <w:szCs w:val="24"/>
        </w:rPr>
        <w:t xml:space="preserve">which </w:t>
      </w:r>
      <w:r w:rsidR="00FD7158" w:rsidRPr="00ED584E">
        <w:rPr>
          <w:rFonts w:ascii="Calibri" w:hAnsi="Calibri" w:cs="Arial"/>
          <w:color w:val="7030A0"/>
          <w:sz w:val="24"/>
          <w:szCs w:val="24"/>
        </w:rPr>
        <w:t>enrich</w:t>
      </w:r>
      <w:r w:rsidR="00B0502B">
        <w:rPr>
          <w:rFonts w:ascii="Calibri" w:hAnsi="Calibri" w:cs="Arial"/>
          <w:color w:val="7030A0"/>
          <w:sz w:val="24"/>
          <w:szCs w:val="24"/>
        </w:rPr>
        <w:t>es the manuscript. O</w:t>
      </w:r>
      <w:r w:rsidR="00FD7158" w:rsidRPr="00ED584E">
        <w:rPr>
          <w:rFonts w:ascii="Calibri" w:hAnsi="Calibri" w:cs="Arial"/>
          <w:color w:val="7030A0"/>
          <w:sz w:val="24"/>
          <w:szCs w:val="24"/>
        </w:rPr>
        <w:t>ur analysis of sequencing data for each sub</w:t>
      </w:r>
      <w:r w:rsidR="00666E4A">
        <w:rPr>
          <w:rFonts w:ascii="Calibri" w:hAnsi="Calibri" w:cs="Arial"/>
          <w:color w:val="7030A0"/>
          <w:sz w:val="24"/>
          <w:szCs w:val="24"/>
        </w:rPr>
        <w:t>-</w:t>
      </w:r>
      <w:r w:rsidR="00FD7158" w:rsidRPr="00ED584E">
        <w:rPr>
          <w:rFonts w:ascii="Calibri" w:hAnsi="Calibri" w:cs="Arial"/>
          <w:color w:val="7030A0"/>
          <w:sz w:val="24"/>
          <w:szCs w:val="24"/>
        </w:rPr>
        <w:t xml:space="preserve">segment </w:t>
      </w:r>
      <w:r w:rsidR="00B0502B">
        <w:rPr>
          <w:rFonts w:ascii="Calibri" w:hAnsi="Calibri" w:cs="Arial"/>
          <w:color w:val="7030A0"/>
          <w:sz w:val="24"/>
          <w:szCs w:val="24"/>
        </w:rPr>
        <w:t xml:space="preserve">has </w:t>
      </w:r>
      <w:r w:rsidR="00FD7158" w:rsidRPr="00ED584E">
        <w:rPr>
          <w:rFonts w:ascii="Calibri" w:hAnsi="Calibri" w:cs="Arial"/>
          <w:color w:val="7030A0"/>
          <w:sz w:val="24"/>
          <w:szCs w:val="24"/>
        </w:rPr>
        <w:t xml:space="preserve">revealed a set of </w:t>
      </w:r>
      <w:r w:rsidR="00B0502B">
        <w:rPr>
          <w:rFonts w:ascii="Calibri" w:hAnsi="Calibri" w:cs="Arial"/>
          <w:color w:val="7030A0"/>
          <w:sz w:val="24"/>
          <w:szCs w:val="24"/>
        </w:rPr>
        <w:t>“</w:t>
      </w:r>
      <w:r w:rsidR="00FD7158" w:rsidRPr="00ED584E">
        <w:rPr>
          <w:rFonts w:ascii="Calibri" w:hAnsi="Calibri" w:cs="Arial"/>
          <w:color w:val="7030A0"/>
          <w:sz w:val="24"/>
          <w:szCs w:val="24"/>
        </w:rPr>
        <w:t>novel</w:t>
      </w:r>
      <w:r w:rsidR="00B0502B">
        <w:rPr>
          <w:rFonts w:ascii="Calibri" w:hAnsi="Calibri" w:cs="Arial"/>
          <w:color w:val="7030A0"/>
          <w:sz w:val="24"/>
          <w:szCs w:val="24"/>
        </w:rPr>
        <w:t>”</w:t>
      </w:r>
      <w:r w:rsidR="00FD7158" w:rsidRPr="00ED584E">
        <w:rPr>
          <w:rFonts w:ascii="Calibri" w:hAnsi="Calibri" w:cs="Arial"/>
          <w:color w:val="7030A0"/>
          <w:sz w:val="24"/>
          <w:szCs w:val="24"/>
        </w:rPr>
        <w:t xml:space="preserve"> </w:t>
      </w:r>
      <w:r w:rsidR="00B0502B">
        <w:rPr>
          <w:rFonts w:ascii="Calibri" w:hAnsi="Calibri" w:cs="Arial"/>
          <w:color w:val="7030A0"/>
          <w:sz w:val="24"/>
          <w:szCs w:val="24"/>
        </w:rPr>
        <w:t xml:space="preserve">or “under-recognized” </w:t>
      </w:r>
      <w:r w:rsidR="00FD7158" w:rsidRPr="00ED584E">
        <w:rPr>
          <w:rFonts w:ascii="Calibri" w:hAnsi="Calibri" w:cs="Arial"/>
          <w:color w:val="7030A0"/>
          <w:sz w:val="24"/>
          <w:szCs w:val="24"/>
        </w:rPr>
        <w:t>markers</w:t>
      </w:r>
      <w:r w:rsidR="00B0502B">
        <w:rPr>
          <w:rFonts w:ascii="Calibri" w:hAnsi="Calibri" w:cs="Arial"/>
          <w:color w:val="7030A0"/>
          <w:sz w:val="24"/>
          <w:szCs w:val="24"/>
        </w:rPr>
        <w:t xml:space="preserve">. Please see a new Figure 6 which illustrates the relative expression and immunohistochemistry staining </w:t>
      </w:r>
      <w:r w:rsidR="00135411">
        <w:rPr>
          <w:rFonts w:ascii="Calibri" w:hAnsi="Calibri" w:cs="Arial"/>
          <w:color w:val="7030A0"/>
          <w:sz w:val="24"/>
          <w:szCs w:val="24"/>
        </w:rPr>
        <w:t xml:space="preserve">of these novel markers </w:t>
      </w:r>
      <w:r w:rsidR="00B0502B">
        <w:rPr>
          <w:rFonts w:ascii="Calibri" w:hAnsi="Calibri" w:cs="Arial"/>
          <w:color w:val="7030A0"/>
          <w:sz w:val="24"/>
          <w:szCs w:val="24"/>
        </w:rPr>
        <w:t>from the</w:t>
      </w:r>
      <w:r w:rsidR="00FD7158" w:rsidRPr="00ED584E">
        <w:rPr>
          <w:rFonts w:ascii="Calibri" w:hAnsi="Calibri" w:cs="Arial"/>
          <w:color w:val="7030A0"/>
          <w:sz w:val="24"/>
          <w:szCs w:val="24"/>
        </w:rPr>
        <w:t xml:space="preserve"> Human Protein Atlas in the </w:t>
      </w:r>
      <w:r w:rsidR="00B0502B">
        <w:rPr>
          <w:rFonts w:ascii="Calibri" w:hAnsi="Calibri" w:cs="Arial"/>
          <w:color w:val="7030A0"/>
          <w:sz w:val="24"/>
          <w:szCs w:val="24"/>
        </w:rPr>
        <w:t xml:space="preserve">relevant </w:t>
      </w:r>
      <w:r w:rsidR="00FD7158" w:rsidRPr="00ED584E">
        <w:rPr>
          <w:rFonts w:ascii="Calibri" w:hAnsi="Calibri" w:cs="Arial"/>
          <w:color w:val="7030A0"/>
          <w:sz w:val="24"/>
          <w:szCs w:val="24"/>
        </w:rPr>
        <w:t>sub</w:t>
      </w:r>
      <w:r w:rsidR="00666E4A">
        <w:rPr>
          <w:rFonts w:ascii="Calibri" w:hAnsi="Calibri" w:cs="Arial"/>
          <w:color w:val="7030A0"/>
          <w:sz w:val="24"/>
          <w:szCs w:val="24"/>
        </w:rPr>
        <w:t>-</w:t>
      </w:r>
      <w:r w:rsidR="00FD7158" w:rsidRPr="00ED584E">
        <w:rPr>
          <w:rFonts w:ascii="Calibri" w:hAnsi="Calibri" w:cs="Arial"/>
          <w:color w:val="7030A0"/>
          <w:sz w:val="24"/>
          <w:szCs w:val="24"/>
        </w:rPr>
        <w:t xml:space="preserve">segment of interest. </w:t>
      </w:r>
    </w:p>
    <w:p w14:paraId="05F3167D" w14:textId="783DA211" w:rsidR="0046519C" w:rsidRPr="00ED584E" w:rsidRDefault="0046519C" w:rsidP="00666E4A">
      <w:pPr>
        <w:pStyle w:val="ListParagraph"/>
        <w:numPr>
          <w:ilvl w:val="0"/>
          <w:numId w:val="6"/>
        </w:numPr>
        <w:jc w:val="both"/>
        <w:rPr>
          <w:rFonts w:ascii="Calibri" w:hAnsi="Calibri" w:cs="Arial"/>
          <w:color w:val="7030A0"/>
          <w:sz w:val="24"/>
          <w:szCs w:val="24"/>
        </w:rPr>
      </w:pPr>
      <w:r w:rsidRPr="00ED584E">
        <w:rPr>
          <w:rFonts w:ascii="Calibri" w:hAnsi="Calibri" w:cs="Arial"/>
          <w:sz w:val="24"/>
          <w:szCs w:val="24"/>
        </w:rPr>
        <w:t>Minor Concerns (1):</w:t>
      </w:r>
      <w:r w:rsidR="00FD7158" w:rsidRPr="00ED584E">
        <w:rPr>
          <w:rFonts w:ascii="Calibri" w:hAnsi="Calibri" w:cs="Arial"/>
          <w:sz w:val="24"/>
          <w:szCs w:val="24"/>
        </w:rPr>
        <w:t xml:space="preserve"> It has to be clarified whether IHC or IFC sections would be able to use this protocol. Or is the LCM perform on an unstained section. Similar clarification is needed whether H&amp;E stained sections can be used with this protocol. </w:t>
      </w:r>
      <w:r w:rsidR="007841A9" w:rsidRPr="00ED584E">
        <w:rPr>
          <w:rFonts w:ascii="Calibri" w:hAnsi="Calibri" w:cs="Arial"/>
          <w:color w:val="7030A0"/>
          <w:sz w:val="24"/>
          <w:szCs w:val="24"/>
        </w:rPr>
        <w:t xml:space="preserve">The precise methodology presented in the manuscript is intended for OCT frozen sections and rapid IF staining only. </w:t>
      </w:r>
      <w:r w:rsidR="00B0502B">
        <w:rPr>
          <w:rFonts w:ascii="Calibri" w:hAnsi="Calibri" w:cs="Arial"/>
          <w:color w:val="7030A0"/>
          <w:sz w:val="24"/>
          <w:szCs w:val="24"/>
        </w:rPr>
        <w:t xml:space="preserve">To address this concern, we have removed a reference in the discussion </w:t>
      </w:r>
      <w:r w:rsidR="00D63D5F">
        <w:rPr>
          <w:rFonts w:ascii="Calibri" w:hAnsi="Calibri" w:cs="Arial"/>
          <w:color w:val="7030A0"/>
          <w:sz w:val="24"/>
          <w:szCs w:val="24"/>
        </w:rPr>
        <w:t>(</w:t>
      </w:r>
      <w:r w:rsidR="00B0502B">
        <w:rPr>
          <w:rFonts w:ascii="Calibri" w:hAnsi="Calibri" w:cs="Arial"/>
          <w:color w:val="7030A0"/>
          <w:sz w:val="24"/>
          <w:szCs w:val="24"/>
        </w:rPr>
        <w:t>paragraph 3</w:t>
      </w:r>
      <w:r w:rsidR="00D63D5F">
        <w:rPr>
          <w:rFonts w:ascii="Calibri" w:hAnsi="Calibri" w:cs="Arial"/>
          <w:color w:val="7030A0"/>
          <w:sz w:val="24"/>
          <w:szCs w:val="24"/>
        </w:rPr>
        <w:t xml:space="preserve">) that suggested use of </w:t>
      </w:r>
      <w:r w:rsidR="00B0502B">
        <w:rPr>
          <w:rFonts w:ascii="Calibri" w:hAnsi="Calibri" w:cs="Arial"/>
          <w:color w:val="7030A0"/>
          <w:sz w:val="24"/>
          <w:szCs w:val="24"/>
        </w:rPr>
        <w:t>formalin fixed tissue as an alternative, since no data is presented to support its use.</w:t>
      </w:r>
    </w:p>
    <w:p w14:paraId="4F9424FA" w14:textId="03D9A181" w:rsidR="0046519C" w:rsidRPr="00ED584E" w:rsidRDefault="0046519C" w:rsidP="00666E4A">
      <w:pPr>
        <w:pStyle w:val="ListParagraph"/>
        <w:numPr>
          <w:ilvl w:val="0"/>
          <w:numId w:val="6"/>
        </w:numPr>
        <w:jc w:val="both"/>
        <w:rPr>
          <w:rFonts w:ascii="Calibri" w:hAnsi="Calibri" w:cs="Arial"/>
          <w:sz w:val="24"/>
          <w:szCs w:val="24"/>
        </w:rPr>
      </w:pPr>
      <w:r w:rsidRPr="00ED584E">
        <w:rPr>
          <w:rFonts w:ascii="Calibri" w:hAnsi="Calibri" w:cs="Arial"/>
          <w:sz w:val="24"/>
          <w:szCs w:val="24"/>
        </w:rPr>
        <w:t>Minor Concerns (2):</w:t>
      </w:r>
      <w:r w:rsidR="007841A9" w:rsidRPr="00ED584E">
        <w:rPr>
          <w:rFonts w:ascii="Calibri" w:hAnsi="Calibri" w:cs="Arial"/>
          <w:sz w:val="24"/>
          <w:szCs w:val="24"/>
        </w:rPr>
        <w:t xml:space="preserve"> Perhaps a little more detail should be added to compare the differences of transcriptomic studies at the cell and regional level. </w:t>
      </w:r>
      <w:r w:rsidR="007841A9" w:rsidRPr="00ED584E">
        <w:rPr>
          <w:rFonts w:ascii="Calibri" w:hAnsi="Calibri" w:cs="Arial"/>
          <w:color w:val="7030A0"/>
          <w:sz w:val="24"/>
          <w:szCs w:val="24"/>
        </w:rPr>
        <w:t>We agree with the revie</w:t>
      </w:r>
      <w:r w:rsidR="002834B3">
        <w:rPr>
          <w:rFonts w:ascii="Calibri" w:hAnsi="Calibri" w:cs="Arial"/>
          <w:color w:val="7030A0"/>
          <w:sz w:val="24"/>
          <w:szCs w:val="24"/>
        </w:rPr>
        <w:t>wer that the integration of sing</w:t>
      </w:r>
      <w:r w:rsidR="007841A9" w:rsidRPr="00ED584E">
        <w:rPr>
          <w:rFonts w:ascii="Calibri" w:hAnsi="Calibri" w:cs="Arial"/>
          <w:color w:val="7030A0"/>
          <w:sz w:val="24"/>
          <w:szCs w:val="24"/>
        </w:rPr>
        <w:t xml:space="preserve">le cell/single nuclear RNAseq with regional </w:t>
      </w:r>
      <w:proofErr w:type="spellStart"/>
      <w:r w:rsidR="007841A9" w:rsidRPr="00ED584E">
        <w:rPr>
          <w:rFonts w:ascii="Calibri" w:hAnsi="Calibri" w:cs="Arial"/>
          <w:color w:val="7030A0"/>
          <w:sz w:val="24"/>
          <w:szCs w:val="24"/>
        </w:rPr>
        <w:t>transctiptomics</w:t>
      </w:r>
      <w:proofErr w:type="spellEnd"/>
      <w:r w:rsidR="007841A9" w:rsidRPr="00ED584E">
        <w:rPr>
          <w:rFonts w:ascii="Calibri" w:hAnsi="Calibri" w:cs="Arial"/>
          <w:color w:val="7030A0"/>
          <w:sz w:val="24"/>
          <w:szCs w:val="24"/>
        </w:rPr>
        <w:t xml:space="preserve"> is a</w:t>
      </w:r>
      <w:r w:rsidR="002834B3">
        <w:rPr>
          <w:rFonts w:ascii="Calibri" w:hAnsi="Calibri" w:cs="Arial"/>
          <w:color w:val="7030A0"/>
          <w:sz w:val="24"/>
          <w:szCs w:val="24"/>
        </w:rPr>
        <w:t>n</w:t>
      </w:r>
      <w:r w:rsidR="007841A9" w:rsidRPr="00ED584E">
        <w:rPr>
          <w:rFonts w:ascii="Calibri" w:hAnsi="Calibri" w:cs="Arial"/>
          <w:color w:val="7030A0"/>
          <w:sz w:val="24"/>
          <w:szCs w:val="24"/>
        </w:rPr>
        <w:t xml:space="preserve"> important topic, and it is in fact a subject of another forthcoming manuscript</w:t>
      </w:r>
      <w:r w:rsidR="009742C5">
        <w:rPr>
          <w:rFonts w:ascii="Calibri" w:hAnsi="Calibri" w:cs="Arial"/>
          <w:color w:val="7030A0"/>
          <w:sz w:val="24"/>
          <w:szCs w:val="24"/>
        </w:rPr>
        <w:t xml:space="preserve"> from </w:t>
      </w:r>
      <w:r w:rsidR="007841A9" w:rsidRPr="00ED584E">
        <w:rPr>
          <w:rFonts w:ascii="Calibri" w:hAnsi="Calibri" w:cs="Arial"/>
          <w:color w:val="7030A0"/>
          <w:sz w:val="24"/>
          <w:szCs w:val="24"/>
        </w:rPr>
        <w:t>the Kidney Precision Medicine Project (KPMP) consortium</w:t>
      </w:r>
      <w:r w:rsidR="009742C5">
        <w:rPr>
          <w:rFonts w:ascii="Calibri" w:hAnsi="Calibri" w:cs="Arial"/>
          <w:color w:val="7030A0"/>
          <w:sz w:val="24"/>
          <w:szCs w:val="24"/>
        </w:rPr>
        <w:t>. We believe that this integration is beyond the scope</w:t>
      </w:r>
      <w:r w:rsidR="007841A9" w:rsidRPr="00ED584E">
        <w:rPr>
          <w:rFonts w:ascii="Calibri" w:hAnsi="Calibri" w:cs="Arial"/>
          <w:color w:val="7030A0"/>
          <w:sz w:val="24"/>
          <w:szCs w:val="24"/>
        </w:rPr>
        <w:t xml:space="preserve"> of this manuscript</w:t>
      </w:r>
      <w:r w:rsidR="002834B3">
        <w:rPr>
          <w:rFonts w:ascii="Calibri" w:hAnsi="Calibri" w:cs="Arial"/>
          <w:color w:val="7030A0"/>
          <w:sz w:val="24"/>
          <w:szCs w:val="24"/>
        </w:rPr>
        <w:t xml:space="preserve"> and</w:t>
      </w:r>
      <w:r w:rsidR="007841A9" w:rsidRPr="00ED584E">
        <w:rPr>
          <w:rFonts w:ascii="Calibri" w:hAnsi="Calibri" w:cs="Arial"/>
          <w:color w:val="7030A0"/>
          <w:sz w:val="24"/>
          <w:szCs w:val="24"/>
        </w:rPr>
        <w:t xml:space="preserve"> </w:t>
      </w:r>
      <w:r w:rsidR="002834B3">
        <w:rPr>
          <w:rFonts w:ascii="Calibri" w:hAnsi="Calibri" w:cs="Arial"/>
          <w:color w:val="7030A0"/>
          <w:sz w:val="24"/>
          <w:szCs w:val="24"/>
        </w:rPr>
        <w:t>a</w:t>
      </w:r>
      <w:r w:rsidR="007841A9" w:rsidRPr="00ED584E">
        <w:rPr>
          <w:rFonts w:ascii="Calibri" w:hAnsi="Calibri" w:cs="Arial"/>
          <w:color w:val="7030A0"/>
          <w:sz w:val="24"/>
          <w:szCs w:val="24"/>
        </w:rPr>
        <w:t>t the moment we are not</w:t>
      </w:r>
      <w:r w:rsidR="009742C5">
        <w:rPr>
          <w:rFonts w:ascii="Calibri" w:hAnsi="Calibri" w:cs="Arial"/>
          <w:color w:val="7030A0"/>
          <w:sz w:val="24"/>
          <w:szCs w:val="24"/>
        </w:rPr>
        <w:t xml:space="preserve"> allowed/approved to share the single cell/nuclear</w:t>
      </w:r>
      <w:r w:rsidR="007841A9" w:rsidRPr="00ED584E">
        <w:rPr>
          <w:rFonts w:ascii="Calibri" w:hAnsi="Calibri" w:cs="Arial"/>
          <w:color w:val="7030A0"/>
          <w:sz w:val="24"/>
          <w:szCs w:val="24"/>
        </w:rPr>
        <w:t xml:space="preserve"> data integration findings </w:t>
      </w:r>
      <w:r w:rsidR="009742C5">
        <w:rPr>
          <w:rFonts w:ascii="Calibri" w:hAnsi="Calibri" w:cs="Arial"/>
          <w:color w:val="7030A0"/>
          <w:sz w:val="24"/>
          <w:szCs w:val="24"/>
        </w:rPr>
        <w:t>in this manuscript</w:t>
      </w:r>
      <w:r w:rsidR="002834B3">
        <w:rPr>
          <w:rFonts w:ascii="Calibri" w:hAnsi="Calibri" w:cs="Arial"/>
          <w:color w:val="7030A0"/>
          <w:sz w:val="24"/>
          <w:szCs w:val="24"/>
        </w:rPr>
        <w:t>. H</w:t>
      </w:r>
      <w:r w:rsidR="007841A9" w:rsidRPr="00ED584E">
        <w:rPr>
          <w:rFonts w:ascii="Calibri" w:hAnsi="Calibri" w:cs="Arial"/>
          <w:color w:val="7030A0"/>
          <w:sz w:val="24"/>
          <w:szCs w:val="24"/>
        </w:rPr>
        <w:t>owever</w:t>
      </w:r>
      <w:r w:rsidR="002834B3">
        <w:rPr>
          <w:rFonts w:ascii="Calibri" w:hAnsi="Calibri" w:cs="Arial"/>
          <w:color w:val="7030A0"/>
          <w:sz w:val="24"/>
          <w:szCs w:val="24"/>
        </w:rPr>
        <w:t>,</w:t>
      </w:r>
      <w:r w:rsidR="007841A9" w:rsidRPr="00ED584E">
        <w:rPr>
          <w:rFonts w:ascii="Calibri" w:hAnsi="Calibri" w:cs="Arial"/>
          <w:color w:val="7030A0"/>
          <w:sz w:val="24"/>
          <w:szCs w:val="24"/>
        </w:rPr>
        <w:t xml:space="preserve"> </w:t>
      </w:r>
      <w:r w:rsidR="009742C5">
        <w:rPr>
          <w:rFonts w:ascii="Calibri" w:hAnsi="Calibri" w:cs="Arial"/>
          <w:color w:val="7030A0"/>
          <w:sz w:val="24"/>
          <w:szCs w:val="24"/>
        </w:rPr>
        <w:t>we strongly agree that this is an</w:t>
      </w:r>
      <w:r w:rsidR="007841A9" w:rsidRPr="00ED584E">
        <w:rPr>
          <w:rFonts w:ascii="Calibri" w:hAnsi="Calibri" w:cs="Arial"/>
          <w:color w:val="7030A0"/>
          <w:sz w:val="24"/>
          <w:szCs w:val="24"/>
        </w:rPr>
        <w:t xml:space="preserve"> important point.  </w:t>
      </w:r>
    </w:p>
    <w:p w14:paraId="59126274" w14:textId="77777777" w:rsidR="00C531FD" w:rsidRPr="00ED584E" w:rsidRDefault="00C531FD" w:rsidP="00666E4A">
      <w:pPr>
        <w:jc w:val="both"/>
        <w:rPr>
          <w:rFonts w:ascii="Calibri" w:hAnsi="Calibri" w:cs="Arial"/>
          <w:sz w:val="24"/>
          <w:szCs w:val="24"/>
        </w:rPr>
      </w:pPr>
      <w:bookmarkStart w:id="0" w:name="_GoBack"/>
      <w:bookmarkEnd w:id="0"/>
    </w:p>
    <w:sectPr w:rsidR="00C531FD" w:rsidRPr="00ED584E" w:rsidSect="003F10D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65FF9"/>
    <w:multiLevelType w:val="hybridMultilevel"/>
    <w:tmpl w:val="000C3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354C51"/>
    <w:multiLevelType w:val="hybridMultilevel"/>
    <w:tmpl w:val="367E0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240DC"/>
    <w:multiLevelType w:val="hybridMultilevel"/>
    <w:tmpl w:val="DC6816BE"/>
    <w:lvl w:ilvl="0" w:tplc="797029A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E728E1"/>
    <w:multiLevelType w:val="hybridMultilevel"/>
    <w:tmpl w:val="FECEC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36360D"/>
    <w:multiLevelType w:val="hybridMultilevel"/>
    <w:tmpl w:val="503EA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0A4EB1"/>
    <w:multiLevelType w:val="hybridMultilevel"/>
    <w:tmpl w:val="06AC7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C0"/>
    <w:rsid w:val="00090C90"/>
    <w:rsid w:val="000C6B21"/>
    <w:rsid w:val="00135411"/>
    <w:rsid w:val="001741CB"/>
    <w:rsid w:val="001824D0"/>
    <w:rsid w:val="001B2900"/>
    <w:rsid w:val="001C27F6"/>
    <w:rsid w:val="001C5306"/>
    <w:rsid w:val="002834B3"/>
    <w:rsid w:val="0028452B"/>
    <w:rsid w:val="0029201B"/>
    <w:rsid w:val="002E3B99"/>
    <w:rsid w:val="003077D3"/>
    <w:rsid w:val="00323CB0"/>
    <w:rsid w:val="00344FFE"/>
    <w:rsid w:val="003765C0"/>
    <w:rsid w:val="00382C32"/>
    <w:rsid w:val="003A1B21"/>
    <w:rsid w:val="003C50C3"/>
    <w:rsid w:val="003F10D6"/>
    <w:rsid w:val="0046519C"/>
    <w:rsid w:val="004B408E"/>
    <w:rsid w:val="004B7691"/>
    <w:rsid w:val="00602852"/>
    <w:rsid w:val="00614C35"/>
    <w:rsid w:val="0061500B"/>
    <w:rsid w:val="00666E4A"/>
    <w:rsid w:val="00695D55"/>
    <w:rsid w:val="006A4751"/>
    <w:rsid w:val="006C4CA5"/>
    <w:rsid w:val="007841A9"/>
    <w:rsid w:val="007C7FBC"/>
    <w:rsid w:val="008C423E"/>
    <w:rsid w:val="009062DF"/>
    <w:rsid w:val="0092493E"/>
    <w:rsid w:val="00956778"/>
    <w:rsid w:val="009702AF"/>
    <w:rsid w:val="009742C5"/>
    <w:rsid w:val="009D71A2"/>
    <w:rsid w:val="00A762B6"/>
    <w:rsid w:val="00B0130F"/>
    <w:rsid w:val="00B0502B"/>
    <w:rsid w:val="00B30B00"/>
    <w:rsid w:val="00BC67EC"/>
    <w:rsid w:val="00C2735E"/>
    <w:rsid w:val="00C531FD"/>
    <w:rsid w:val="00D14B7E"/>
    <w:rsid w:val="00D63D5F"/>
    <w:rsid w:val="00DA17BE"/>
    <w:rsid w:val="00DB3A35"/>
    <w:rsid w:val="00DB437E"/>
    <w:rsid w:val="00DF3D49"/>
    <w:rsid w:val="00E22FAB"/>
    <w:rsid w:val="00E2716F"/>
    <w:rsid w:val="00E647B3"/>
    <w:rsid w:val="00E77A81"/>
    <w:rsid w:val="00E81318"/>
    <w:rsid w:val="00E953D3"/>
    <w:rsid w:val="00EC0679"/>
    <w:rsid w:val="00ED584E"/>
    <w:rsid w:val="00F1387F"/>
    <w:rsid w:val="00F24AD2"/>
    <w:rsid w:val="00F253A7"/>
    <w:rsid w:val="00F922FF"/>
    <w:rsid w:val="00FD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FB6F"/>
  <w15:chartTrackingRefBased/>
  <w15:docId w15:val="{743CDFA2-0218-427F-80EB-7F5DDBF6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5C0"/>
    <w:pPr>
      <w:ind w:left="720"/>
      <w:contextualSpacing/>
    </w:pPr>
  </w:style>
  <w:style w:type="paragraph" w:styleId="NoSpacing">
    <w:name w:val="No Spacing"/>
    <w:uiPriority w:val="1"/>
    <w:qFormat/>
    <w:rsid w:val="003765C0"/>
    <w:pPr>
      <w:spacing w:after="0" w:line="240" w:lineRule="auto"/>
    </w:pPr>
  </w:style>
  <w:style w:type="character" w:styleId="CommentReference">
    <w:name w:val="annotation reference"/>
    <w:basedOn w:val="DefaultParagraphFont"/>
    <w:uiPriority w:val="99"/>
    <w:semiHidden/>
    <w:unhideWhenUsed/>
    <w:rsid w:val="00B30B00"/>
    <w:rPr>
      <w:sz w:val="16"/>
      <w:szCs w:val="16"/>
    </w:rPr>
  </w:style>
  <w:style w:type="paragraph" w:styleId="CommentText">
    <w:name w:val="annotation text"/>
    <w:basedOn w:val="Normal"/>
    <w:link w:val="CommentTextChar"/>
    <w:uiPriority w:val="99"/>
    <w:semiHidden/>
    <w:unhideWhenUsed/>
    <w:rsid w:val="00B30B00"/>
    <w:pPr>
      <w:spacing w:line="240" w:lineRule="auto"/>
    </w:pPr>
    <w:rPr>
      <w:sz w:val="20"/>
      <w:szCs w:val="20"/>
    </w:rPr>
  </w:style>
  <w:style w:type="character" w:customStyle="1" w:styleId="CommentTextChar">
    <w:name w:val="Comment Text Char"/>
    <w:basedOn w:val="DefaultParagraphFont"/>
    <w:link w:val="CommentText"/>
    <w:uiPriority w:val="99"/>
    <w:semiHidden/>
    <w:rsid w:val="00B30B00"/>
    <w:rPr>
      <w:sz w:val="20"/>
      <w:szCs w:val="20"/>
    </w:rPr>
  </w:style>
  <w:style w:type="paragraph" w:styleId="CommentSubject">
    <w:name w:val="annotation subject"/>
    <w:basedOn w:val="CommentText"/>
    <w:next w:val="CommentText"/>
    <w:link w:val="CommentSubjectChar"/>
    <w:uiPriority w:val="99"/>
    <w:semiHidden/>
    <w:unhideWhenUsed/>
    <w:rsid w:val="00B30B00"/>
    <w:rPr>
      <w:b/>
      <w:bCs/>
    </w:rPr>
  </w:style>
  <w:style w:type="character" w:customStyle="1" w:styleId="CommentSubjectChar">
    <w:name w:val="Comment Subject Char"/>
    <w:basedOn w:val="CommentTextChar"/>
    <w:link w:val="CommentSubject"/>
    <w:uiPriority w:val="99"/>
    <w:semiHidden/>
    <w:rsid w:val="00B30B00"/>
    <w:rPr>
      <w:b/>
      <w:bCs/>
      <w:sz w:val="20"/>
      <w:szCs w:val="20"/>
    </w:rPr>
  </w:style>
  <w:style w:type="paragraph" w:styleId="BalloonText">
    <w:name w:val="Balloon Text"/>
    <w:basedOn w:val="Normal"/>
    <w:link w:val="BalloonTextChar"/>
    <w:uiPriority w:val="99"/>
    <w:semiHidden/>
    <w:unhideWhenUsed/>
    <w:rsid w:val="00B30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72315">
      <w:bodyDiv w:val="1"/>
      <w:marLeft w:val="0"/>
      <w:marRight w:val="0"/>
      <w:marTop w:val="0"/>
      <w:marBottom w:val="0"/>
      <w:divBdr>
        <w:top w:val="none" w:sz="0" w:space="0" w:color="auto"/>
        <w:left w:val="none" w:sz="0" w:space="0" w:color="auto"/>
        <w:bottom w:val="none" w:sz="0" w:space="0" w:color="auto"/>
        <w:right w:val="none" w:sz="0" w:space="0" w:color="auto"/>
      </w:divBdr>
    </w:div>
    <w:div w:id="74569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IU Dept of Medicine</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Barwinska, Daria</dc:creator>
  <cp:keywords/>
  <dc:description/>
  <cp:lastModifiedBy>Barwinska, Daria</cp:lastModifiedBy>
  <cp:revision>16</cp:revision>
  <cp:lastPrinted>2019-07-22T20:03:00Z</cp:lastPrinted>
  <dcterms:created xsi:type="dcterms:W3CDTF">2020-04-01T03:56:00Z</dcterms:created>
  <dcterms:modified xsi:type="dcterms:W3CDTF">2020-04-01T22:44:00Z</dcterms:modified>
</cp:coreProperties>
</file>