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DC2A4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B2951">
        <w:rPr>
          <w:rFonts w:asciiTheme="minorHAnsi" w:eastAsia="Times New Roman" w:hAnsiTheme="minorHAnsi" w:cstheme="minorHAnsi"/>
          <w:b/>
          <w:szCs w:val="24"/>
        </w:rPr>
        <w:t>61371</w:t>
      </w:r>
    </w:p>
    <w:p w14:paraId="0EA072CA" w14:textId="1EBDD65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A414496" w14:textId="7F6064F5" w:rsidR="00BB2951" w:rsidRDefault="004E0C5A" w:rsidP="00BB295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BB295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BB295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https://www.jove.com/account/file-uploader?src=18718203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AEFB6A" w14:textId="77777777" w:rsidR="00BB2951" w:rsidRPr="003D4473" w:rsidRDefault="004E0C5A" w:rsidP="00BB2951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B2951" w:rsidRPr="00BB2951">
        <w:rPr>
          <w:rFonts w:asciiTheme="minorHAnsi" w:hAnsiTheme="minorHAnsi" w:cstheme="minorHAnsi"/>
          <w:b/>
          <w:bCs/>
          <w:sz w:val="32"/>
          <w:szCs w:val="32"/>
        </w:rPr>
        <w:t>Application of Laser Microdissection to Uncover Regional Transcriptomics in Human Kidney Tissue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62FB28" w14:textId="5917E889" w:rsidR="00BB2951" w:rsidRPr="00BB2951" w:rsidRDefault="00EC3C46" w:rsidP="00BB2951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Daria Barwinska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Michael J. Ferkowicz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Ying-Hua Cheng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Seth Winfree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Kenneth W. Dunn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Katherine J. Kelly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Timothy A. Sutton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Brad H. Rovin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Samir V. Parikh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Carrie L. Phillips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Pierre C. Dagher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Tarek M. El-Achkar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</w:rPr>
        <w:t>, and Michael T. Eadon</w:t>
      </w:r>
      <w:r w:rsidR="00BB2951" w:rsidRPr="00BB29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BB2951" w:rsidRPr="00BB295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49D9BD" w14:textId="77777777" w:rsidR="00BB2951" w:rsidRPr="00BB2951" w:rsidRDefault="00BB2951" w:rsidP="00BB2951">
      <w:pPr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6D3307F1" w14:textId="4098B689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1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Department of Medicine, </w:t>
      </w:r>
      <w:r w:rsidRPr="00BB2951">
        <w:rPr>
          <w:rFonts w:asciiTheme="minorHAnsi" w:hAnsiTheme="minorHAnsi" w:cstheme="minorHAnsi"/>
          <w:bCs/>
          <w:sz w:val="28"/>
          <w:szCs w:val="28"/>
        </w:rPr>
        <w:t>Indiana University School of Medicine</w:t>
      </w:r>
    </w:p>
    <w:p w14:paraId="59C4920C" w14:textId="630E1652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</w:rPr>
        <w:t>2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Department of </w:t>
      </w:r>
      <w:r w:rsidR="00482768">
        <w:rPr>
          <w:rFonts w:asciiTheme="minorHAnsi" w:hAnsiTheme="minorHAnsi" w:cstheme="minorHAnsi"/>
          <w:sz w:val="28"/>
          <w:szCs w:val="28"/>
          <w:shd w:val="clear" w:color="auto" w:fill="FFFFFF"/>
        </w:rPr>
        <w:t>Anatomy and Physiology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>, </w:t>
      </w:r>
      <w:r w:rsidRPr="00BB2951">
        <w:rPr>
          <w:rStyle w:val="highlight"/>
          <w:rFonts w:asciiTheme="minorHAnsi" w:hAnsiTheme="minorHAnsi" w:cstheme="minorHAnsi"/>
          <w:sz w:val="28"/>
          <w:szCs w:val="28"/>
          <w:shd w:val="clear" w:color="auto" w:fill="FFFFFF"/>
        </w:rPr>
        <w:t>Indiana</w:t>
      </w:r>
      <w:r w:rsidRPr="00BB2951">
        <w:rPr>
          <w:rFonts w:asciiTheme="minorHAnsi" w:hAnsiTheme="minorHAnsi" w:cstheme="minorHAnsi"/>
          <w:sz w:val="28"/>
          <w:szCs w:val="28"/>
          <w:shd w:val="clear" w:color="auto" w:fill="FFFFFF"/>
        </w:rPr>
        <w:t> University School of Medicin</w:t>
      </w:r>
      <w:r w:rsidR="00E01E02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</w:p>
    <w:p w14:paraId="6523CCF8" w14:textId="3B265EC9" w:rsidR="00BB2951" w:rsidRPr="00BB2951" w:rsidRDefault="00BB2951" w:rsidP="00BB2951">
      <w:pPr>
        <w:rPr>
          <w:rFonts w:asciiTheme="minorHAnsi" w:hAnsiTheme="minorHAnsi" w:cstheme="minorHAnsi"/>
          <w:bCs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BB2951">
        <w:rPr>
          <w:rFonts w:asciiTheme="minorHAnsi" w:hAnsiTheme="minorHAnsi" w:cstheme="minorHAnsi"/>
          <w:sz w:val="28"/>
          <w:szCs w:val="28"/>
        </w:rPr>
        <w:t>Division of Nephrology, Department of Medicine, Ohio State University Wexner Medical Center</w:t>
      </w:r>
      <w:r w:rsidR="000424D3">
        <w:rPr>
          <w:rFonts w:asciiTheme="minorHAnsi" w:hAnsiTheme="minorHAnsi" w:cstheme="minorHAnsi"/>
          <w:sz w:val="28"/>
          <w:szCs w:val="28"/>
        </w:rPr>
        <w:t>,</w:t>
      </w:r>
    </w:p>
    <w:p w14:paraId="059C848E" w14:textId="4208851E" w:rsidR="004E0C5A" w:rsidRDefault="00BB2951" w:rsidP="00E01E02">
      <w:pPr>
        <w:contextualSpacing/>
        <w:rPr>
          <w:rFonts w:asciiTheme="minorHAnsi" w:hAnsiTheme="minorHAnsi" w:cstheme="minorHAnsi"/>
          <w:sz w:val="28"/>
          <w:szCs w:val="28"/>
        </w:rPr>
      </w:pPr>
      <w:r w:rsidRPr="00BB2951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BB2951">
        <w:rPr>
          <w:rFonts w:asciiTheme="minorHAnsi" w:hAnsiTheme="minorHAnsi" w:cstheme="minorHAnsi"/>
          <w:sz w:val="28"/>
          <w:szCs w:val="28"/>
        </w:rPr>
        <w:t>Division of Pathology, Indiana University School of Medicine</w:t>
      </w:r>
    </w:p>
    <w:p w14:paraId="5BE7B4C0" w14:textId="77777777" w:rsidR="00E01E02" w:rsidRPr="00B07A3B" w:rsidRDefault="00E01E02" w:rsidP="00E01E02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6095F49B" w14:textId="2D5E691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BB295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40EF745" w14:textId="6D30D5F3" w:rsidR="00BB2951" w:rsidRDefault="00BB2951" w:rsidP="00BB29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T. </w:t>
      </w:r>
      <w:proofErr w:type="spellStart"/>
      <w:r>
        <w:rPr>
          <w:rFonts w:asciiTheme="minorHAnsi" w:hAnsiTheme="minorHAnsi" w:cstheme="minorHAnsi"/>
        </w:rPr>
        <w:t>Eadon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6FA20640" w14:textId="02E8DC25" w:rsidR="00BB2951" w:rsidRDefault="000F3E28" w:rsidP="00BB2951">
      <w:pPr>
        <w:rPr>
          <w:rFonts w:asciiTheme="minorHAnsi" w:hAnsiTheme="minorHAnsi" w:cstheme="minorHAnsi"/>
        </w:rPr>
      </w:pPr>
      <w:hyperlink r:id="rId8" w:history="1">
        <w:r w:rsidR="00BB2951" w:rsidRPr="001F52B0">
          <w:rPr>
            <w:rStyle w:val="Hyperlink"/>
            <w:rFonts w:asciiTheme="minorHAnsi" w:hAnsiTheme="minorHAnsi" w:cstheme="minorHAnsi"/>
          </w:rPr>
          <w:t>meadon@iupui.edu</w:t>
        </w:r>
      </w:hyperlink>
    </w:p>
    <w:p w14:paraId="3A522B98" w14:textId="77777777" w:rsidR="00BB2951" w:rsidRDefault="00BB2951" w:rsidP="00BB2951">
      <w:pPr>
        <w:rPr>
          <w:rFonts w:asciiTheme="minorHAnsi" w:hAnsiTheme="minorHAnsi" w:cstheme="minorHAnsi"/>
        </w:rPr>
      </w:pPr>
    </w:p>
    <w:p w14:paraId="21A9542E" w14:textId="77777777" w:rsidR="00BB2951" w:rsidRDefault="00BB2951" w:rsidP="00BB2951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Tarek M. El-</w:t>
      </w:r>
      <w:proofErr w:type="spellStart"/>
      <w:r>
        <w:rPr>
          <w:rFonts w:asciiTheme="minorHAnsi" w:hAnsiTheme="minorHAnsi" w:cstheme="minorHAnsi"/>
        </w:rPr>
        <w:t>Achkar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D48B9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Ashkar</w:t>
      </w:r>
      <w:proofErr w:type="spellEnd"/>
      <w:r w:rsidRPr="005D48B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4CBFA822" w14:textId="2594DF83" w:rsidR="00BB2951" w:rsidRDefault="000F3E28" w:rsidP="00BB295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BB2951" w:rsidRPr="00CD2499">
          <w:rPr>
            <w:rStyle w:val="Hyperlink"/>
            <w:rFonts w:asciiTheme="minorHAnsi" w:hAnsiTheme="minorHAnsi" w:cstheme="minorHAnsi"/>
          </w:rPr>
          <w:t>telachka@iu.edu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58403D6" w14:textId="77777777" w:rsidR="00BB2951" w:rsidRDefault="00BB2951" w:rsidP="00BB2951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"mailto:dbarwins@iu.edu" </w:instrText>
      </w:r>
      <w:r>
        <w:fldChar w:fldCharType="separate"/>
      </w:r>
      <w:r w:rsidRPr="001F52B0">
        <w:rPr>
          <w:rStyle w:val="Hyperlink"/>
          <w:rFonts w:asciiTheme="minorHAnsi" w:hAnsiTheme="minorHAnsi" w:cstheme="minorHAnsi"/>
        </w:rPr>
        <w:t>dbarwins@iu.edu</w:t>
      </w:r>
      <w:r>
        <w:rPr>
          <w:rStyle w:val="Hyperlink"/>
          <w:rFonts w:asciiTheme="minorHAnsi" w:hAnsiTheme="minorHAnsi" w:cstheme="minorHAnsi"/>
        </w:rPr>
        <w:fldChar w:fldCharType="end"/>
      </w:r>
    </w:p>
    <w:p w14:paraId="38831BDC" w14:textId="77777777" w:rsidR="00BB2951" w:rsidRDefault="000F3E28" w:rsidP="00BB2951">
      <w:pPr>
        <w:rPr>
          <w:rFonts w:asciiTheme="minorHAnsi" w:hAnsiTheme="minorHAnsi" w:cstheme="minorHAnsi"/>
        </w:rPr>
      </w:pPr>
      <w:hyperlink r:id="rId10" w:history="1">
        <w:r w:rsidR="00BB2951" w:rsidRPr="001F52B0">
          <w:rPr>
            <w:rStyle w:val="Hyperlink"/>
            <w:rFonts w:asciiTheme="minorHAnsi" w:hAnsiTheme="minorHAnsi" w:cstheme="minorHAnsi"/>
          </w:rPr>
          <w:t>mferkow@iu.edu</w:t>
        </w:r>
      </w:hyperlink>
    </w:p>
    <w:p w14:paraId="5F67E3A1" w14:textId="1721659A" w:rsidR="00BB2951" w:rsidRDefault="000F3E28" w:rsidP="00BB2951">
      <w:pPr>
        <w:rPr>
          <w:rFonts w:asciiTheme="minorHAnsi" w:hAnsiTheme="minorHAnsi" w:cstheme="minorHAnsi"/>
        </w:rPr>
      </w:pPr>
      <w:hyperlink r:id="rId11" w:history="1">
        <w:r w:rsidR="00BB2951" w:rsidRPr="001F52B0">
          <w:rPr>
            <w:rStyle w:val="Hyperlink"/>
            <w:rFonts w:asciiTheme="minorHAnsi" w:hAnsiTheme="minorHAnsi" w:cstheme="minorHAnsi"/>
          </w:rPr>
          <w:t>yicheng@iupui.edu</w:t>
        </w:r>
      </w:hyperlink>
    </w:p>
    <w:p w14:paraId="134DABCC" w14:textId="77777777" w:rsidR="00BB2951" w:rsidRDefault="000F3E28" w:rsidP="00BB2951">
      <w:pPr>
        <w:rPr>
          <w:rFonts w:asciiTheme="minorHAnsi" w:hAnsiTheme="minorHAnsi" w:cstheme="minorHAnsi"/>
        </w:rPr>
      </w:pPr>
      <w:hyperlink r:id="rId12" w:history="1">
        <w:r w:rsidR="00BB2951" w:rsidRPr="001F52B0">
          <w:rPr>
            <w:rStyle w:val="Hyperlink"/>
            <w:rFonts w:asciiTheme="minorHAnsi" w:hAnsiTheme="minorHAnsi" w:cstheme="minorHAnsi"/>
          </w:rPr>
          <w:t>winfrees@iu.edu</w:t>
        </w:r>
      </w:hyperlink>
    </w:p>
    <w:p w14:paraId="40078252" w14:textId="77777777" w:rsidR="00BB2951" w:rsidRDefault="000F3E28" w:rsidP="00BB2951">
      <w:pPr>
        <w:rPr>
          <w:rFonts w:asciiTheme="minorHAnsi" w:hAnsiTheme="minorHAnsi" w:cstheme="minorHAnsi"/>
        </w:rPr>
      </w:pPr>
      <w:hyperlink r:id="rId13" w:history="1">
        <w:r w:rsidR="00BB2951" w:rsidRPr="001F52B0">
          <w:rPr>
            <w:rStyle w:val="Hyperlink"/>
            <w:rFonts w:asciiTheme="minorHAnsi" w:hAnsiTheme="minorHAnsi" w:cstheme="minorHAnsi"/>
          </w:rPr>
          <w:t>kwdunn@iu.edu</w:t>
        </w:r>
      </w:hyperlink>
    </w:p>
    <w:p w14:paraId="5B3204BD" w14:textId="77777777" w:rsidR="00BB2951" w:rsidRDefault="000F3E28" w:rsidP="00BB2951">
      <w:pPr>
        <w:rPr>
          <w:rFonts w:asciiTheme="minorHAnsi" w:hAnsiTheme="minorHAnsi" w:cstheme="minorHAnsi"/>
        </w:rPr>
      </w:pPr>
      <w:hyperlink r:id="rId14" w:history="1">
        <w:r w:rsidR="00BB2951" w:rsidRPr="001F52B0">
          <w:rPr>
            <w:rStyle w:val="Hyperlink"/>
            <w:rFonts w:asciiTheme="minorHAnsi" w:hAnsiTheme="minorHAnsi" w:cstheme="minorHAnsi"/>
          </w:rPr>
          <w:t>kajkelly@iu.edu</w:t>
        </w:r>
      </w:hyperlink>
    </w:p>
    <w:p w14:paraId="36E96B7F" w14:textId="1CD57222" w:rsidR="00BB2951" w:rsidRDefault="000F3E28" w:rsidP="00BB2951">
      <w:pPr>
        <w:rPr>
          <w:rFonts w:asciiTheme="minorHAnsi" w:hAnsiTheme="minorHAnsi" w:cstheme="minorHAnsi"/>
        </w:rPr>
      </w:pPr>
      <w:hyperlink r:id="rId15" w:history="1">
        <w:r w:rsidR="00BB2951" w:rsidRPr="001F52B0">
          <w:rPr>
            <w:rStyle w:val="Hyperlink"/>
            <w:rFonts w:asciiTheme="minorHAnsi" w:hAnsiTheme="minorHAnsi" w:cstheme="minorHAnsi"/>
          </w:rPr>
          <w:t>tsutton2@iu.edu</w:t>
        </w:r>
      </w:hyperlink>
    </w:p>
    <w:p w14:paraId="33CDBE48" w14:textId="45C2568F" w:rsidR="00BB2951" w:rsidRDefault="000F3E28" w:rsidP="00BB2951">
      <w:pPr>
        <w:rPr>
          <w:rFonts w:asciiTheme="minorHAnsi" w:hAnsiTheme="minorHAnsi" w:cstheme="minorHAnsi"/>
        </w:rPr>
      </w:pPr>
      <w:hyperlink r:id="rId16" w:history="1">
        <w:r w:rsidR="00BB2951" w:rsidRPr="001F52B0">
          <w:rPr>
            <w:rStyle w:val="Hyperlink"/>
            <w:rFonts w:asciiTheme="minorHAnsi" w:hAnsiTheme="minorHAnsi" w:cstheme="minorHAnsi"/>
          </w:rPr>
          <w:t>Brad.Rovin@osumc.edu</w:t>
        </w:r>
      </w:hyperlink>
    </w:p>
    <w:p w14:paraId="77098D25" w14:textId="5CAD5087" w:rsidR="00BB2951" w:rsidRDefault="000F3E28" w:rsidP="00BB2951">
      <w:pPr>
        <w:rPr>
          <w:rFonts w:asciiTheme="minorHAnsi" w:hAnsiTheme="minorHAnsi" w:cstheme="minorHAnsi"/>
        </w:rPr>
      </w:pPr>
      <w:hyperlink r:id="rId17" w:history="1">
        <w:r w:rsidR="00BB2951" w:rsidRPr="001F52B0">
          <w:rPr>
            <w:rStyle w:val="Hyperlink"/>
            <w:rFonts w:asciiTheme="minorHAnsi" w:hAnsiTheme="minorHAnsi" w:cstheme="minorHAnsi"/>
          </w:rPr>
          <w:t>Samir.Parikh@osumc.edu</w:t>
        </w:r>
      </w:hyperlink>
    </w:p>
    <w:p w14:paraId="4478BF19" w14:textId="4C1D0C6C" w:rsidR="00BB2951" w:rsidRDefault="000F3E28" w:rsidP="00BB2951">
      <w:pPr>
        <w:rPr>
          <w:rFonts w:asciiTheme="minorHAnsi" w:hAnsiTheme="minorHAnsi" w:cstheme="minorHAnsi"/>
        </w:rPr>
      </w:pPr>
      <w:hyperlink r:id="rId18" w:history="1">
        <w:r w:rsidR="00BB2951" w:rsidRPr="001F52B0">
          <w:rPr>
            <w:rStyle w:val="Hyperlink"/>
            <w:rFonts w:asciiTheme="minorHAnsi" w:hAnsiTheme="minorHAnsi" w:cstheme="minorHAnsi"/>
          </w:rPr>
          <w:t>cphilli3@iupui.edu</w:t>
        </w:r>
      </w:hyperlink>
      <w:r w:rsidR="00BB2951">
        <w:rPr>
          <w:rFonts w:asciiTheme="minorHAnsi" w:hAnsiTheme="minorHAnsi" w:cstheme="minorHAnsi"/>
        </w:rPr>
        <w:t xml:space="preserve"> </w:t>
      </w:r>
    </w:p>
    <w:p w14:paraId="67480942" w14:textId="37A53EEB" w:rsidR="00BB2951" w:rsidRDefault="000F3E28" w:rsidP="00BB2951">
      <w:pPr>
        <w:rPr>
          <w:rFonts w:asciiTheme="minorHAnsi" w:hAnsiTheme="minorHAnsi" w:cstheme="minorHAnsi"/>
        </w:rPr>
      </w:pPr>
      <w:hyperlink r:id="rId19" w:history="1">
        <w:r w:rsidR="00BB2951" w:rsidRPr="001F52B0">
          <w:rPr>
            <w:rStyle w:val="Hyperlink"/>
            <w:rFonts w:asciiTheme="minorHAnsi" w:hAnsiTheme="minorHAnsi" w:cstheme="minorHAnsi"/>
          </w:rPr>
          <w:t>pdaghe2@iu.edu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FF454E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709F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52705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709FC" w:rsidRPr="00D709F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CA17623" w14:textId="2D584492" w:rsidR="00D709FC" w:rsidRDefault="00D709FC" w:rsidP="00D709FC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Pr="00D709FC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</w:p>
    <w:p w14:paraId="2E4B5674" w14:textId="6E16897F" w:rsidR="00D709FC" w:rsidRPr="00D709FC" w:rsidRDefault="00D709FC" w:rsidP="00D709FC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709F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screen capture shots for reference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ED5987B" w:rsidR="00E01E02" w:rsidRDefault="00987081" w:rsidP="00E01E0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424D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34765ED" w14:textId="651DF443" w:rsidR="00E01E02" w:rsidRDefault="00E01E02" w:rsidP="00E01E0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308CE7" w14:textId="74A6BCE5" w:rsidR="00E01E02" w:rsidRDefault="00E01E02" w:rsidP="00E01E02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Script Length</w:t>
      </w:r>
    </w:p>
    <w:p w14:paraId="3BA98139" w14:textId="0D7155BF" w:rsidR="00E01E02" w:rsidRPr="00002EEF" w:rsidRDefault="00E01E02" w:rsidP="00E01E02">
      <w:pPr>
        <w:spacing w:before="120"/>
        <w:rPr>
          <w:b/>
          <w:bCs/>
        </w:rPr>
      </w:pPr>
      <w:r>
        <w:rPr>
          <w:rFonts w:asciiTheme="minorHAnsi" w:eastAsia="Times New Roman" w:hAnsiTheme="minorHAnsi" w:cstheme="minorHAnsi"/>
          <w:szCs w:val="24"/>
        </w:rPr>
        <w:t>Number of Shots:</w:t>
      </w:r>
      <w:r w:rsidR="00002EEF">
        <w:rPr>
          <w:rFonts w:asciiTheme="minorHAnsi" w:eastAsia="Times New Roman" w:hAnsiTheme="minorHAnsi" w:cstheme="minorHAnsi"/>
          <w:szCs w:val="24"/>
        </w:rPr>
        <w:t xml:space="preserve"> </w:t>
      </w:r>
      <w:r w:rsidR="00D709FC">
        <w:rPr>
          <w:rFonts w:asciiTheme="minorHAnsi" w:eastAsia="Times New Roman" w:hAnsiTheme="minorHAnsi" w:cstheme="minorHAnsi"/>
          <w:b/>
          <w:bCs/>
          <w:szCs w:val="24"/>
        </w:rPr>
        <w:t>21</w:t>
      </w:r>
    </w:p>
    <w:p w14:paraId="5309041B" w14:textId="5777827B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01E0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0E6AAB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524F86D" w:rsidR="007D61A8" w:rsidRPr="00A453AF" w:rsidRDefault="0096593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Daria </w:t>
      </w:r>
      <w:proofErr w:type="spellStart"/>
      <w:r>
        <w:rPr>
          <w:rStyle w:val="AuthorName"/>
          <w:rFonts w:asciiTheme="minorHAnsi" w:eastAsia="Times" w:hAnsiTheme="minorHAnsi" w:cstheme="minorHAnsi"/>
        </w:rPr>
        <w:t>Barwinska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3041">
        <w:rPr>
          <w:rFonts w:asciiTheme="minorHAnsi" w:hAnsiTheme="minorHAnsi" w:cstheme="minorHAnsi"/>
        </w:rPr>
        <w:t>Laser microdissection allows for</w:t>
      </w:r>
      <w:r w:rsidR="008F4674">
        <w:rPr>
          <w:rFonts w:asciiTheme="minorHAnsi" w:hAnsiTheme="minorHAnsi" w:cstheme="minorHAnsi"/>
        </w:rPr>
        <w:t xml:space="preserve"> the</w:t>
      </w:r>
      <w:r w:rsidR="005C3041">
        <w:rPr>
          <w:rFonts w:asciiTheme="minorHAnsi" w:hAnsiTheme="minorHAnsi" w:cstheme="minorHAnsi"/>
        </w:rPr>
        <w:t xml:space="preserve"> transcriptomic analysis of </w:t>
      </w:r>
      <w:proofErr w:type="gramStart"/>
      <w:r w:rsidR="005C3041">
        <w:rPr>
          <w:rFonts w:asciiTheme="minorHAnsi" w:hAnsiTheme="minorHAnsi" w:cstheme="minorHAnsi"/>
        </w:rPr>
        <w:t>spatially-defined</w:t>
      </w:r>
      <w:proofErr w:type="gramEnd"/>
      <w:r w:rsidR="005C3041">
        <w:rPr>
          <w:rFonts w:asciiTheme="minorHAnsi" w:hAnsiTheme="minorHAnsi" w:cstheme="minorHAnsi"/>
        </w:rPr>
        <w:t xml:space="preserve"> regions within kidney</w:t>
      </w:r>
      <w:r w:rsidR="008F4674">
        <w:rPr>
          <w:rFonts w:asciiTheme="minorHAnsi" w:hAnsiTheme="minorHAnsi" w:cstheme="minorHAnsi"/>
        </w:rPr>
        <w:t xml:space="preserve"> tissue samples</w:t>
      </w:r>
      <w:r w:rsidR="005C3041">
        <w:rPr>
          <w:rFonts w:asciiTheme="minorHAnsi" w:hAnsiTheme="minorHAnsi" w:cstheme="minorHAnsi"/>
        </w:rPr>
        <w:t>,</w:t>
      </w:r>
      <w:r w:rsidR="00866C4B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allowing</w:t>
      </w:r>
      <w:r w:rsidR="00C72502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the</w:t>
      </w:r>
      <w:r w:rsidR="00C72502">
        <w:rPr>
          <w:rFonts w:asciiTheme="minorHAnsi" w:hAnsiTheme="minorHAnsi" w:cstheme="minorHAnsi"/>
        </w:rPr>
        <w:t xml:space="preserve"> </w:t>
      </w:r>
      <w:r w:rsidR="00002EEF">
        <w:rPr>
          <w:rFonts w:asciiTheme="minorHAnsi" w:hAnsiTheme="minorHAnsi" w:cstheme="minorHAnsi"/>
        </w:rPr>
        <w:t xml:space="preserve">unique </w:t>
      </w:r>
      <w:r w:rsidR="00C72502">
        <w:rPr>
          <w:rFonts w:asciiTheme="minorHAnsi" w:hAnsiTheme="minorHAnsi" w:cstheme="minorHAnsi"/>
        </w:rPr>
        <w:t>identif</w:t>
      </w:r>
      <w:r w:rsidR="008F4674">
        <w:rPr>
          <w:rFonts w:asciiTheme="minorHAnsi" w:hAnsiTheme="minorHAnsi" w:cstheme="minorHAnsi"/>
        </w:rPr>
        <w:t>ication of</w:t>
      </w:r>
      <w:r w:rsidR="00C72502">
        <w:rPr>
          <w:rFonts w:asciiTheme="minorHAnsi" w:hAnsiTheme="minorHAnsi" w:cstheme="minorHAnsi"/>
        </w:rPr>
        <w:t xml:space="preserve"> structures of interest </w:t>
      </w:r>
      <w:r w:rsidR="008F4674">
        <w:rPr>
          <w:rFonts w:asciiTheme="minorHAnsi" w:hAnsiTheme="minorHAnsi" w:cstheme="minorHAnsi"/>
        </w:rPr>
        <w:t>even</w:t>
      </w:r>
      <w:r w:rsidR="00C72502">
        <w:rPr>
          <w:rFonts w:asciiTheme="minorHAnsi" w:hAnsiTheme="minorHAnsi" w:cstheme="minorHAnsi"/>
        </w:rPr>
        <w:t xml:space="preserve"> </w:t>
      </w:r>
      <w:r w:rsidR="008F4674">
        <w:rPr>
          <w:rFonts w:asciiTheme="minorHAnsi" w:hAnsiTheme="minorHAnsi" w:cstheme="minorHAnsi"/>
        </w:rPr>
        <w:t>after</w:t>
      </w:r>
      <w:r w:rsidR="00C72502">
        <w:rPr>
          <w:rFonts w:asciiTheme="minorHAnsi" w:hAnsiTheme="minorHAnsi" w:cstheme="minorHAnsi"/>
        </w:rPr>
        <w:t xml:space="preserve"> disease</w:t>
      </w:r>
      <w:r w:rsidR="008F4674">
        <w:rPr>
          <w:rFonts w:asciiTheme="minorHAnsi" w:hAnsiTheme="minorHAnsi" w:cstheme="minorHAnsi"/>
        </w:rPr>
        <w:t>-induced changes</w:t>
      </w:r>
      <w:r w:rsidR="00C7250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C2F58C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CFEC981" w:rsidR="00A453AF" w:rsidRPr="00A453AF" w:rsidRDefault="0096593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Michael </w:t>
      </w:r>
      <w:proofErr w:type="spellStart"/>
      <w:r>
        <w:rPr>
          <w:rStyle w:val="AuthorName"/>
          <w:rFonts w:asciiTheme="minorHAnsi" w:eastAsia="Times" w:hAnsiTheme="minorHAnsi" w:cstheme="minorHAnsi"/>
        </w:rPr>
        <w:t>Eadon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82768">
        <w:t>The main advantage</w:t>
      </w:r>
      <w:r w:rsidR="00002EEF">
        <w:t>s</w:t>
      </w:r>
      <w:r w:rsidR="00482768">
        <w:t xml:space="preserve"> of this methodology </w:t>
      </w:r>
      <w:r w:rsidR="008F4674">
        <w:t>are</w:t>
      </w:r>
      <w:r w:rsidR="00D91FC7">
        <w:t xml:space="preserve"> its complementarity to other omics technologies </w:t>
      </w:r>
      <w:r w:rsidR="008F4674">
        <w:t>and its</w:t>
      </w:r>
      <w:r w:rsidR="00D91FC7">
        <w:t xml:space="preserve"> remarkable tissue economy </w:t>
      </w:r>
      <w:r w:rsidR="008F4674">
        <w:t>when</w:t>
      </w:r>
      <w:r w:rsidR="00D91FC7">
        <w:t xml:space="preserve"> detecting even low expressed genes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F6D127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36209374" w:rsidR="00A453AF" w:rsidRPr="00A453AF" w:rsidRDefault="0096593F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Tarek El-</w:t>
      </w:r>
      <w:proofErr w:type="spellStart"/>
      <w:r>
        <w:rPr>
          <w:rStyle w:val="AuthorName"/>
          <w:rFonts w:asciiTheme="minorHAnsi" w:eastAsia="Times" w:hAnsiTheme="minorHAnsi" w:cstheme="minorHAnsi"/>
        </w:rPr>
        <w:t>Achkar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2EEF">
        <w:rPr>
          <w:rFonts w:asciiTheme="minorHAnsi" w:hAnsiTheme="minorHAnsi" w:cstheme="minorHAnsi"/>
        </w:rPr>
        <w:t>The r</w:t>
      </w:r>
      <w:r w:rsidR="00D91FC7">
        <w:rPr>
          <w:rFonts w:asciiTheme="minorHAnsi" w:hAnsiTheme="minorHAnsi" w:cstheme="minorHAnsi"/>
        </w:rPr>
        <w:t xml:space="preserve">egional transcriptomics </w:t>
      </w:r>
      <w:r w:rsidR="005C3041">
        <w:rPr>
          <w:rFonts w:asciiTheme="minorHAnsi" w:hAnsiTheme="minorHAnsi" w:cstheme="minorHAnsi"/>
        </w:rPr>
        <w:t xml:space="preserve">afforded by LMD </w:t>
      </w:r>
      <w:r w:rsidR="00D91FC7">
        <w:rPr>
          <w:rFonts w:asciiTheme="minorHAnsi" w:hAnsiTheme="minorHAnsi" w:cstheme="minorHAnsi"/>
        </w:rPr>
        <w:t xml:space="preserve">let us identify </w:t>
      </w:r>
      <w:r w:rsidR="008F4674">
        <w:rPr>
          <w:rFonts w:asciiTheme="minorHAnsi" w:hAnsiTheme="minorHAnsi" w:cstheme="minorHAnsi"/>
        </w:rPr>
        <w:t>the</w:t>
      </w:r>
      <w:r w:rsidR="00D91FC7">
        <w:rPr>
          <w:rFonts w:asciiTheme="minorHAnsi" w:hAnsiTheme="minorHAnsi" w:cstheme="minorHAnsi"/>
        </w:rPr>
        <w:t xml:space="preserve"> expression </w:t>
      </w:r>
      <w:r w:rsidR="008F4674">
        <w:rPr>
          <w:rFonts w:asciiTheme="minorHAnsi" w:hAnsiTheme="minorHAnsi" w:cstheme="minorHAnsi"/>
        </w:rPr>
        <w:t xml:space="preserve">of specific genes </w:t>
      </w:r>
      <w:r w:rsidR="00D91FC7">
        <w:rPr>
          <w:rFonts w:asciiTheme="minorHAnsi" w:hAnsiTheme="minorHAnsi" w:cstheme="minorHAnsi"/>
        </w:rPr>
        <w:t>that change during disease state</w:t>
      </w:r>
      <w:r w:rsidR="008F46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and therefore offer potential therapeutic targets as part of the precision medicine approach</w:t>
      </w:r>
      <w:r w:rsidR="003231F7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E01E02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E01E02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E01E02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2A39FB5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E01E02">
        <w:rPr>
          <w:rFonts w:asciiTheme="minorHAnsi" w:eastAsia="Times New Roman" w:hAnsiTheme="minorHAnsi" w:cstheme="minorHAnsi"/>
          <w:szCs w:val="24"/>
        </w:rPr>
        <w:t>Procedures involving human subjects have been approved by the Institutional Review Board (IRB) at</w:t>
      </w:r>
      <w:r w:rsidR="00D406D6" w:rsidRPr="00E01E02">
        <w:rPr>
          <w:rFonts w:asciiTheme="minorHAnsi" w:eastAsia="Times New Roman" w:hAnsiTheme="minorHAnsi" w:cstheme="minorHAnsi"/>
          <w:szCs w:val="24"/>
        </w:rPr>
        <w:t xml:space="preserve"> </w:t>
      </w:r>
      <w:r w:rsidR="00482768" w:rsidRPr="00E01E02">
        <w:rPr>
          <w:rFonts w:asciiTheme="minorHAnsi" w:eastAsia="Times New Roman" w:hAnsiTheme="minorHAnsi" w:cstheme="minorHAnsi"/>
          <w:iCs/>
          <w:szCs w:val="24"/>
        </w:rPr>
        <w:t>Indiana University</w:t>
      </w:r>
      <w:r w:rsidRPr="00E01E02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6B46802" w:rsidR="00933861" w:rsidRPr="002166CB" w:rsidRDefault="002166C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Cryosectioning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and Laser Microdissection (LM</w:t>
      </w:r>
      <w:r w:rsidR="00002EE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)</w:t>
      </w:r>
    </w:p>
    <w:p w14:paraId="68BD0C67" w14:textId="3B449480" w:rsidR="002166CB" w:rsidRDefault="002166CB" w:rsidP="002166C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acquiring the tissue sample, use a cryostat set to minus 20 degrees Celsius to cut the specimen to a </w:t>
      </w:r>
      <w:r w:rsidR="00D13068">
        <w:rPr>
          <w:rFonts w:asciiTheme="minorHAnsi" w:hAnsiTheme="minorHAnsi" w:cstheme="minorHAnsi"/>
          <w:bCs/>
          <w:i w:val="0"/>
          <w:iCs/>
          <w:szCs w:val="24"/>
        </w:rPr>
        <w:t xml:space="preserve">thickness of </w:t>
      </w:r>
      <w:r>
        <w:rPr>
          <w:rFonts w:asciiTheme="minorHAnsi" w:hAnsiTheme="minorHAnsi" w:cstheme="minorHAnsi"/>
          <w:bCs/>
          <w:i w:val="0"/>
          <w:iCs/>
          <w:szCs w:val="24"/>
        </w:rPr>
        <w:t>12</w:t>
      </w:r>
      <w:r w:rsidR="00002EE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micrometer</w:t>
      </w:r>
      <w:r w:rsidR="00002EEF">
        <w:rPr>
          <w:rFonts w:asciiTheme="minorHAnsi" w:hAnsiTheme="minorHAnsi" w:cstheme="minorHAnsi"/>
          <w:bCs/>
          <w:i w:val="0"/>
          <w:iCs/>
          <w:szCs w:val="24"/>
        </w:rPr>
        <w:t>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use the slide adapter to fix the specimen to a specialized laser microdissection slide </w:t>
      </w:r>
      <w:r>
        <w:rPr>
          <w:rFonts w:asciiTheme="minorHAnsi" w:hAnsiTheme="minorHAnsi" w:cstheme="minorHAnsi"/>
          <w:b/>
          <w:i w:val="0"/>
          <w:iCs/>
          <w:szCs w:val="24"/>
        </w:rPr>
        <w:t>[2</w:t>
      </w:r>
      <w:r w:rsidR="00002EEF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EB6C1EF" w14:textId="6B5FD856" w:rsidR="00E01E02" w:rsidRDefault="002166CB" w:rsidP="00E01E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at cryostat, cutting specimen 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7AF8B0C2" w14:textId="20515AD7" w:rsidR="002166CB" w:rsidRPr="00E01E02" w:rsidRDefault="002166CB" w:rsidP="00E01E0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1E02">
        <w:rPr>
          <w:rFonts w:asciiTheme="minorHAnsi" w:hAnsiTheme="minorHAnsi" w:cstheme="minorHAnsi"/>
          <w:bCs/>
          <w:i w:val="0"/>
          <w:iCs/>
          <w:szCs w:val="24"/>
        </w:rPr>
        <w:t>Specimen being attached to slide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  <w:r w:rsidR="00E01E02" w:rsidRPr="00E01E0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13068" w:rsidRPr="00E01E02">
        <w:rPr>
          <w:rFonts w:asciiTheme="minorHAnsi" w:hAnsiTheme="minorHAnsi" w:cstheme="minorHAnsi"/>
          <w:b/>
          <w:i w:val="0"/>
          <w:iCs/>
        </w:rPr>
        <w:t>TEXT: S</w:t>
      </w:r>
      <w:r w:rsidR="00002EEF">
        <w:rPr>
          <w:rFonts w:asciiTheme="minorHAnsi" w:hAnsiTheme="minorHAnsi" w:cstheme="minorHAnsi"/>
          <w:b/>
          <w:i w:val="0"/>
          <w:iCs/>
        </w:rPr>
        <w:t>tore sl</w:t>
      </w:r>
      <w:r w:rsidR="00D13068" w:rsidRPr="00E01E02">
        <w:rPr>
          <w:rFonts w:asciiTheme="minorHAnsi" w:hAnsiTheme="minorHAnsi" w:cstheme="minorHAnsi"/>
          <w:b/>
          <w:i w:val="0"/>
          <w:iCs/>
        </w:rPr>
        <w:t>ides in plastic bag with desiccant cartridge at -80 °C ≤10 d</w:t>
      </w:r>
      <w:r w:rsidR="00002EEF">
        <w:rPr>
          <w:rFonts w:asciiTheme="minorHAnsi" w:hAnsiTheme="minorHAnsi" w:cstheme="minorHAnsi"/>
          <w:b/>
          <w:i w:val="0"/>
          <w:iCs/>
        </w:rPr>
        <w:t xml:space="preserve"> </w:t>
      </w:r>
    </w:p>
    <w:p w14:paraId="285842AE" w14:textId="1969BC1F" w:rsidR="002166CB" w:rsidRPr="002166CB" w:rsidRDefault="00E01E02" w:rsidP="002166C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 xml:space="preserve">Within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10 days of </w:t>
      </w:r>
      <w:proofErr w:type="spellStart"/>
      <w:r w:rsidR="002166CB">
        <w:rPr>
          <w:rFonts w:asciiTheme="minorHAnsi" w:hAnsiTheme="minorHAnsi" w:cstheme="minorHAnsi"/>
          <w:bCs/>
          <w:i w:val="0"/>
          <w:iCs/>
        </w:rPr>
        <w:t>cryosectioning</w:t>
      </w:r>
      <w:proofErr w:type="spellEnd"/>
      <w:r>
        <w:rPr>
          <w:rFonts w:asciiTheme="minorHAnsi" w:hAnsiTheme="minorHAnsi" w:cstheme="minorHAnsi"/>
          <w:bCs/>
          <w:i w:val="0"/>
          <w:iCs/>
        </w:rPr>
        <w:t>, m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ix 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89.2 microliters of RNase free 10% BSA </w:t>
      </w:r>
      <w:r w:rsidR="00D13068">
        <w:rPr>
          <w:rFonts w:asciiTheme="minorHAnsi" w:hAnsiTheme="minorHAnsi" w:cstheme="minorHAnsi"/>
          <w:bCs/>
          <w:i w:val="0"/>
          <w:iCs/>
          <w:color w:val="FF0000"/>
        </w:rPr>
        <w:t>(B-S-A)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 in PBS with </w:t>
      </w:r>
      <w:r w:rsidR="002166CB">
        <w:rPr>
          <w:rFonts w:asciiTheme="minorHAnsi" w:hAnsiTheme="minorHAnsi" w:cstheme="minorHAnsi"/>
          <w:bCs/>
          <w:i w:val="0"/>
          <w:iCs/>
        </w:rPr>
        <w:t>4 microliters of</w:t>
      </w:r>
      <w:r w:rsidR="002166CB" w:rsidRPr="002166CB">
        <w:rPr>
          <w:rFonts w:asciiTheme="minorHAnsi" w:hAnsiTheme="minorHAnsi" w:cstheme="minorHAnsi"/>
          <w:bCs/>
        </w:rPr>
        <w:t xml:space="preserve"> </w:t>
      </w:r>
      <w:r w:rsidR="002166CB" w:rsidRPr="002166CB">
        <w:rPr>
          <w:rFonts w:asciiTheme="minorHAnsi" w:hAnsiTheme="minorHAnsi" w:cstheme="minorHAnsi"/>
          <w:bCs/>
          <w:i w:val="0"/>
          <w:iCs/>
        </w:rPr>
        <w:t>FITC-Phalloidin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</w:rPr>
        <w:t>[1-TXT]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,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1.5 microliters of DAPI </w:t>
      </w:r>
      <w:r w:rsidR="002166CB">
        <w:rPr>
          <w:rFonts w:asciiTheme="minorHAnsi" w:hAnsiTheme="minorHAnsi" w:cstheme="minorHAnsi"/>
          <w:bCs/>
          <w:i w:val="0"/>
          <w:iCs/>
          <w:color w:val="FF0000"/>
        </w:rPr>
        <w:t>(DAP-</w:t>
      </w:r>
      <w:proofErr w:type="spellStart"/>
      <w:r w:rsidR="002166CB">
        <w:rPr>
          <w:rFonts w:asciiTheme="minorHAnsi" w:hAnsiTheme="minorHAnsi" w:cstheme="minorHAnsi"/>
          <w:bCs/>
          <w:i w:val="0"/>
          <w:iCs/>
          <w:color w:val="FF0000"/>
        </w:rPr>
        <w:t>ee</w:t>
      </w:r>
      <w:proofErr w:type="spellEnd"/>
      <w:r w:rsidR="002166CB">
        <w:rPr>
          <w:rFonts w:asciiTheme="minorHAnsi" w:hAnsiTheme="minorHAnsi" w:cstheme="minorHAnsi"/>
          <w:bCs/>
          <w:i w:val="0"/>
          <w:iCs/>
          <w:color w:val="FF0000"/>
        </w:rPr>
        <w:t>)</w:t>
      </w:r>
      <w:r w:rsidR="000A7E10">
        <w:rPr>
          <w:rFonts w:asciiTheme="minorHAnsi" w:hAnsiTheme="minorHAnsi" w:cstheme="minorHAnsi"/>
          <w:bCs/>
          <w:i w:val="0"/>
          <w:iCs/>
          <w:color w:val="FF0000"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, 2 microliters of </w:t>
      </w:r>
      <w:r w:rsidR="001C54EF">
        <w:rPr>
          <w:rFonts w:asciiTheme="minorHAnsi" w:hAnsiTheme="minorHAnsi" w:cstheme="minorHAnsi"/>
          <w:bCs/>
          <w:i w:val="0"/>
          <w:iCs/>
        </w:rPr>
        <w:t>the</w:t>
      </w:r>
      <w:r w:rsidR="002166CB" w:rsidRPr="002166CB">
        <w:rPr>
          <w:rFonts w:asciiTheme="minorHAnsi" w:hAnsiTheme="minorHAnsi" w:cstheme="minorHAnsi"/>
          <w:bCs/>
          <w:i w:val="0"/>
          <w:iCs/>
        </w:rPr>
        <w:t xml:space="preserve"> antibody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of interest </w:t>
      </w:r>
      <w:r w:rsidR="002166CB" w:rsidRPr="002166CB">
        <w:rPr>
          <w:rFonts w:asciiTheme="minorHAnsi" w:hAnsiTheme="minorHAnsi" w:cstheme="minorHAnsi"/>
          <w:bCs/>
          <w:i w:val="0"/>
          <w:iCs/>
        </w:rPr>
        <w:t>directly conjugated to Alexa Fluor 546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 </w:t>
      </w:r>
      <w:r w:rsidR="002166CB">
        <w:rPr>
          <w:rFonts w:asciiTheme="minorHAnsi" w:hAnsiTheme="minorHAnsi" w:cstheme="minorHAnsi"/>
          <w:bCs/>
          <w:i w:val="0"/>
          <w:iCs/>
          <w:color w:val="FF0000"/>
        </w:rPr>
        <w:t>(five-forty-six)</w:t>
      </w:r>
      <w:r w:rsidR="000A7E10">
        <w:rPr>
          <w:rFonts w:asciiTheme="minorHAnsi" w:hAnsiTheme="minorHAnsi" w:cstheme="minorHAnsi"/>
          <w:bCs/>
          <w:i w:val="0"/>
          <w:iCs/>
          <w:color w:val="FF0000"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  <w:color w:val="000000" w:themeColor="text1"/>
        </w:rPr>
        <w:t>[4]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, </w:t>
      </w:r>
      <w:r w:rsidR="00D13068">
        <w:rPr>
          <w:rFonts w:asciiTheme="minorHAnsi" w:hAnsiTheme="minorHAnsi" w:cstheme="minorHAnsi"/>
          <w:bCs/>
          <w:i w:val="0"/>
          <w:iCs/>
        </w:rPr>
        <w:t xml:space="preserve">and </w:t>
      </w:r>
      <w:r w:rsidR="002166CB">
        <w:rPr>
          <w:rFonts w:asciiTheme="minorHAnsi" w:hAnsiTheme="minorHAnsi" w:cstheme="minorHAnsi"/>
          <w:bCs/>
          <w:i w:val="0"/>
          <w:iCs/>
        </w:rPr>
        <w:t xml:space="preserve">3.3. microliters of RNase inhibitor </w:t>
      </w:r>
      <w:r w:rsidR="002166CB">
        <w:rPr>
          <w:rFonts w:asciiTheme="minorHAnsi" w:hAnsiTheme="minorHAnsi" w:cstheme="minorHAnsi"/>
          <w:b/>
          <w:i w:val="0"/>
          <w:iCs/>
        </w:rPr>
        <w:t>[</w:t>
      </w:r>
      <w:r w:rsidR="000A7E10">
        <w:rPr>
          <w:rFonts w:asciiTheme="minorHAnsi" w:hAnsiTheme="minorHAnsi" w:cstheme="minorHAnsi"/>
          <w:b/>
          <w:i w:val="0"/>
          <w:iCs/>
        </w:rPr>
        <w:t>5</w:t>
      </w:r>
      <w:r w:rsidR="002166CB">
        <w:rPr>
          <w:rFonts w:asciiTheme="minorHAnsi" w:hAnsiTheme="minorHAnsi" w:cstheme="minorHAnsi"/>
          <w:b/>
          <w:i w:val="0"/>
          <w:iCs/>
        </w:rPr>
        <w:t>]</w:t>
      </w:r>
      <w:r w:rsidR="000A7E10">
        <w:rPr>
          <w:rFonts w:asciiTheme="minorHAnsi" w:hAnsiTheme="minorHAnsi" w:cstheme="minorHAnsi"/>
          <w:bCs/>
          <w:i w:val="0"/>
          <w:iCs/>
        </w:rPr>
        <w:t>.</w:t>
      </w:r>
      <w:r w:rsidR="00D13068" w:rsidDel="00D13068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4C92EA1B" w14:textId="4405060A" w:rsidR="000A7E10" w:rsidRPr="000A7E10" w:rsidRDefault="00D13068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 BSA in PBS to tube, with BSA + PBS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and </w:t>
      </w:r>
      <w:r w:rsidR="000A7E10" w:rsidRPr="002166CB">
        <w:rPr>
          <w:rFonts w:asciiTheme="minorHAnsi" w:hAnsiTheme="minorHAnsi" w:cstheme="minorHAnsi"/>
          <w:bCs/>
          <w:i w:val="0"/>
          <w:iCs/>
        </w:rPr>
        <w:t>FITC-Phalloidin</w:t>
      </w:r>
      <w:r w:rsidR="000A7E10">
        <w:rPr>
          <w:rFonts w:asciiTheme="minorHAnsi" w:hAnsiTheme="minorHAnsi" w:cstheme="minorHAnsi"/>
          <w:bCs/>
          <w:i w:val="0"/>
          <w:iCs/>
        </w:rPr>
        <w:t xml:space="preserve"> containers visible in frame</w:t>
      </w:r>
      <w:r w:rsidR="000A7E10" w:rsidRPr="000A7E10">
        <w:rPr>
          <w:rFonts w:asciiTheme="minorHAnsi" w:hAnsiTheme="minorHAnsi" w:cstheme="minorHAnsi"/>
          <w:b/>
          <w:i w:val="0"/>
          <w:iCs/>
        </w:rPr>
        <w:t xml:space="preserve"> </w:t>
      </w:r>
      <w:r w:rsidR="000A7E10">
        <w:rPr>
          <w:rFonts w:asciiTheme="minorHAnsi" w:hAnsiTheme="minorHAnsi" w:cstheme="minorHAnsi"/>
          <w:b/>
          <w:i w:val="0"/>
          <w:iCs/>
        </w:rPr>
        <w:t>TEXT: BSA: bovine serum albumin</w:t>
      </w:r>
    </w:p>
    <w:p w14:paraId="6E790D16" w14:textId="77777777" w:rsidR="000A7E10" w:rsidRPr="000A7E10" w:rsidRDefault="000A7E10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DAPI,</w:t>
      </w:r>
      <w:r>
        <w:rPr>
          <w:rFonts w:asciiTheme="minorHAnsi" w:hAnsiTheme="minorHAnsi" w:cstheme="minorHAnsi"/>
          <w:bCs/>
          <w:i w:val="0"/>
          <w:iCs/>
        </w:rPr>
        <w:t xml:space="preserve"> to tube, with DAPI container visible in frame</w:t>
      </w:r>
    </w:p>
    <w:p w14:paraId="2DC0E558" w14:textId="77777777" w:rsidR="000A7E10" w:rsidRPr="000A7E10" w:rsidRDefault="000A7E10" w:rsidP="00D130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>Talent adding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Ab to tube, with Ab container visible in frame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24F9E084" w14:textId="1DBE768B" w:rsidR="000A7E10" w:rsidRPr="000A7E10" w:rsidRDefault="000A7E10" w:rsidP="000A7E1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adding RNase to tube, with RNase container visible in frame </w:t>
      </w:r>
    </w:p>
    <w:p w14:paraId="73A4BFA5" w14:textId="510E790D" w:rsidR="00630E3F" w:rsidRDefault="00E01E02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ash the slide in minus 20-degree Celsius 100% acetone for 1 minute </w:t>
      </w:r>
      <w:r w:rsidR="001C54EF">
        <w:rPr>
          <w:rFonts w:asciiTheme="minorHAnsi" w:hAnsiTheme="minorHAnsi" w:cstheme="minorHAnsi"/>
          <w:b/>
          <w:i w:val="0"/>
          <w:iCs/>
        </w:rPr>
        <w:t>[1]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and place </w:t>
      </w:r>
      <w:r w:rsidR="000A7E10">
        <w:rPr>
          <w:rFonts w:asciiTheme="minorHAnsi" w:hAnsiTheme="minorHAnsi" w:cstheme="minorHAnsi"/>
          <w:bCs/>
          <w:i w:val="0"/>
          <w:iCs/>
        </w:rPr>
        <w:t>it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slide in a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humidity chamber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1C54EF">
        <w:rPr>
          <w:rFonts w:asciiTheme="minorHAnsi" w:hAnsiTheme="minorHAnsi" w:cstheme="minorHAnsi"/>
          <w:b/>
          <w:i w:val="0"/>
          <w:iCs/>
        </w:rPr>
        <w:t>[2]</w:t>
      </w:r>
      <w:r w:rsidR="00630E3F" w:rsidRPr="001C54EF">
        <w:rPr>
          <w:rFonts w:asciiTheme="minorHAnsi" w:hAnsiTheme="minorHAnsi" w:cstheme="minorHAnsi"/>
          <w:bCs/>
          <w:i w:val="0"/>
          <w:iCs/>
        </w:rPr>
        <w:t>.</w:t>
      </w:r>
    </w:p>
    <w:p w14:paraId="5AC84C1D" w14:textId="41145C21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Slide being placed into acetone, with acetone container visible in frame</w:t>
      </w:r>
    </w:p>
    <w:p w14:paraId="451F2758" w14:textId="2749CA47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slide into humidity chamber</w:t>
      </w:r>
    </w:p>
    <w:p w14:paraId="436C542B" w14:textId="2DE5BE4E" w:rsidR="001C54EF" w:rsidRDefault="00630E3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1C54EF">
        <w:rPr>
          <w:rFonts w:asciiTheme="minorHAnsi" w:hAnsiTheme="minorHAnsi" w:cstheme="minorHAnsi"/>
          <w:bCs/>
          <w:i w:val="0"/>
          <w:iCs/>
        </w:rPr>
        <w:t xml:space="preserve">Wash the top of the slide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two times </w:t>
      </w:r>
      <w:r w:rsidRPr="001C54EF">
        <w:rPr>
          <w:rFonts w:asciiTheme="minorHAnsi" w:hAnsiTheme="minorHAnsi" w:cstheme="minorHAnsi"/>
          <w:bCs/>
          <w:i w:val="0"/>
          <w:iCs/>
        </w:rPr>
        <w:t>with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fresh</w:t>
      </w:r>
      <w:r w:rsidRPr="001C54EF">
        <w:rPr>
          <w:rFonts w:asciiTheme="minorHAnsi" w:hAnsiTheme="minorHAnsi" w:cstheme="minorHAnsi"/>
          <w:bCs/>
          <w:i w:val="0"/>
          <w:iCs/>
        </w:rPr>
        <w:t xml:space="preserve"> RNase-free PBS for 30 s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econds per wash </w:t>
      </w:r>
      <w:r w:rsidR="001C54EF">
        <w:rPr>
          <w:rFonts w:asciiTheme="minorHAnsi" w:hAnsiTheme="minorHAnsi" w:cstheme="minorHAnsi"/>
          <w:b/>
          <w:i w:val="0"/>
          <w:iCs/>
        </w:rPr>
        <w:t>[1]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followed by two, 30-second washes with 10% BSA in</w:t>
      </w:r>
      <w:r w:rsidR="001C54EF">
        <w:rPr>
          <w:rFonts w:asciiTheme="minorHAnsi" w:hAnsiTheme="minorHAnsi" w:cstheme="minorHAnsi"/>
          <w:bCs/>
          <w:i w:val="0"/>
        </w:rPr>
        <w:t xml:space="preserve"> </w:t>
      </w:r>
      <w:r w:rsidRPr="001C54EF">
        <w:rPr>
          <w:rFonts w:asciiTheme="minorHAnsi" w:hAnsiTheme="minorHAnsi" w:cstheme="minorHAnsi"/>
          <w:bCs/>
          <w:i w:val="0"/>
          <w:iCs/>
        </w:rPr>
        <w:t>RNase-free PBS</w:t>
      </w:r>
      <w:r w:rsidRPr="002170CD">
        <w:rPr>
          <w:rFonts w:asciiTheme="minorHAnsi" w:hAnsiTheme="minorHAnsi" w:cstheme="minorHAnsi"/>
          <w:bCs/>
        </w:rPr>
        <w:t xml:space="preserve"> </w:t>
      </w:r>
      <w:r w:rsidR="001C54EF" w:rsidRPr="001C54EF">
        <w:rPr>
          <w:rFonts w:asciiTheme="minorHAnsi" w:hAnsiTheme="minorHAnsi" w:cstheme="minorHAnsi"/>
          <w:b/>
          <w:i w:val="0"/>
          <w:iCs/>
        </w:rPr>
        <w:t>[2]</w:t>
      </w:r>
      <w:r w:rsidR="001C54EF" w:rsidRPr="001C54EF">
        <w:rPr>
          <w:rFonts w:asciiTheme="minorHAnsi" w:hAnsiTheme="minorHAnsi" w:cstheme="minorHAnsi"/>
          <w:bCs/>
          <w:i w:val="0"/>
          <w:iCs/>
        </w:rPr>
        <w:t>.</w:t>
      </w:r>
    </w:p>
    <w:p w14:paraId="61C27127" w14:textId="113F3451" w:rsidR="001C54EF" w:rsidRDefault="00D13068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PBS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being added </w:t>
      </w:r>
      <w:r>
        <w:rPr>
          <w:rFonts w:asciiTheme="minorHAnsi" w:hAnsiTheme="minorHAnsi" w:cstheme="minorHAnsi"/>
          <w:bCs/>
          <w:i w:val="0"/>
          <w:iCs/>
        </w:rPr>
        <w:t>on top of the slide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, with </w:t>
      </w:r>
      <w:r>
        <w:rPr>
          <w:rFonts w:asciiTheme="minorHAnsi" w:hAnsiTheme="minorHAnsi" w:cstheme="minorHAnsi"/>
          <w:bCs/>
          <w:i w:val="0"/>
          <w:iCs/>
        </w:rPr>
        <w:t>slide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visible in frame</w:t>
      </w:r>
    </w:p>
    <w:p w14:paraId="7B475E8D" w14:textId="23C358AB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lastRenderedPageBreak/>
        <w:t xml:space="preserve">BSA + PBS being added to slide, with </w:t>
      </w:r>
      <w:r w:rsidR="00007279">
        <w:rPr>
          <w:rFonts w:asciiTheme="minorHAnsi" w:hAnsiTheme="minorHAnsi" w:cstheme="minorHAnsi"/>
          <w:bCs/>
          <w:i w:val="0"/>
          <w:iCs/>
        </w:rPr>
        <w:t>slide</w:t>
      </w:r>
      <w:r>
        <w:rPr>
          <w:rFonts w:asciiTheme="minorHAnsi" w:hAnsiTheme="minorHAnsi" w:cstheme="minorHAnsi"/>
          <w:bCs/>
          <w:i w:val="0"/>
          <w:iCs/>
        </w:rPr>
        <w:t xml:space="preserve"> visible in frame</w:t>
      </w:r>
    </w:p>
    <w:p w14:paraId="5307BB27" w14:textId="6BF760C0" w:rsidR="001C54EF" w:rsidRDefault="001C54E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the last wash, treat the sample with the </w:t>
      </w:r>
      <w:r w:rsidR="00002EEF">
        <w:rPr>
          <w:rFonts w:asciiTheme="minorHAnsi" w:hAnsiTheme="minorHAnsi" w:cstheme="minorHAnsi"/>
          <w:bCs/>
          <w:i w:val="0"/>
          <w:iCs/>
        </w:rPr>
        <w:t xml:space="preserve">prepared </w:t>
      </w:r>
      <w:r>
        <w:rPr>
          <w:rFonts w:asciiTheme="minorHAnsi" w:hAnsiTheme="minorHAnsi" w:cstheme="minorHAnsi"/>
          <w:bCs/>
          <w:i w:val="0"/>
          <w:iCs/>
        </w:rPr>
        <w:t xml:space="preserve">antibody </w:t>
      </w:r>
      <w:r w:rsidR="000A7E10">
        <w:rPr>
          <w:rFonts w:asciiTheme="minorHAnsi" w:hAnsiTheme="minorHAnsi" w:cstheme="minorHAnsi"/>
          <w:bCs/>
          <w:i w:val="0"/>
          <w:iCs/>
        </w:rPr>
        <w:t>solution</w:t>
      </w:r>
      <w:r>
        <w:rPr>
          <w:rFonts w:asciiTheme="minorHAnsi" w:hAnsiTheme="minorHAnsi" w:cstheme="minorHAnsi"/>
          <w:bCs/>
          <w:i w:val="0"/>
          <w:iCs/>
        </w:rPr>
        <w:t xml:space="preserve"> for 5 minutes at room temperature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before washing two more times with 10% BSA in RNase-free PBS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4AF92056" w14:textId="2469C220" w:rsidR="001C54EF" w:rsidRDefault="000A7E10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Ab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mix</w:t>
      </w:r>
      <w:r>
        <w:rPr>
          <w:rFonts w:asciiTheme="minorHAnsi" w:hAnsiTheme="minorHAnsi" w:cstheme="minorHAnsi"/>
          <w:bCs/>
          <w:i w:val="0"/>
          <w:iCs/>
        </w:rPr>
        <w:t xml:space="preserve">ture 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being added to slide, with </w:t>
      </w:r>
      <w:r>
        <w:rPr>
          <w:rFonts w:asciiTheme="minorHAnsi" w:hAnsiTheme="minorHAnsi" w:cstheme="minorHAnsi"/>
          <w:bCs/>
          <w:i w:val="0"/>
          <w:iCs/>
        </w:rPr>
        <w:t>Ab</w:t>
      </w:r>
      <w:r w:rsidR="001C54EF">
        <w:rPr>
          <w:rFonts w:asciiTheme="minorHAnsi" w:hAnsiTheme="minorHAnsi" w:cstheme="minorHAnsi"/>
          <w:bCs/>
          <w:i w:val="0"/>
          <w:iCs/>
        </w:rPr>
        <w:t xml:space="preserve"> mix</w:t>
      </w:r>
      <w:r>
        <w:rPr>
          <w:rFonts w:asciiTheme="minorHAnsi" w:hAnsiTheme="minorHAnsi" w:cstheme="minorHAnsi"/>
          <w:bCs/>
          <w:i w:val="0"/>
          <w:iCs/>
        </w:rPr>
        <w:t xml:space="preserve">ture </w:t>
      </w:r>
      <w:r w:rsidR="001C54EF">
        <w:rPr>
          <w:rFonts w:asciiTheme="minorHAnsi" w:hAnsiTheme="minorHAnsi" w:cstheme="minorHAnsi"/>
          <w:bCs/>
          <w:i w:val="0"/>
          <w:iCs/>
        </w:rPr>
        <w:t>container visible in frame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4CA55CA" w14:textId="2009F81B" w:rsidR="001C54EF" w:rsidRDefault="001C54EF" w:rsidP="001C54E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BSA + PBS being added to slide, with </w:t>
      </w:r>
      <w:r w:rsidR="00007279">
        <w:rPr>
          <w:rFonts w:asciiTheme="minorHAnsi" w:hAnsiTheme="minorHAnsi" w:cstheme="minorHAnsi"/>
          <w:bCs/>
          <w:i w:val="0"/>
          <w:iCs/>
        </w:rPr>
        <w:t xml:space="preserve">slide </w:t>
      </w:r>
      <w:r>
        <w:rPr>
          <w:rFonts w:asciiTheme="minorHAnsi" w:hAnsiTheme="minorHAnsi" w:cstheme="minorHAnsi"/>
          <w:bCs/>
          <w:i w:val="0"/>
          <w:iCs/>
        </w:rPr>
        <w:t>visible in frame</w:t>
      </w:r>
    </w:p>
    <w:p w14:paraId="6E396304" w14:textId="3152718F" w:rsidR="0082532A" w:rsidRDefault="001C54EF" w:rsidP="001C54E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After the second wash, a</w:t>
      </w:r>
      <w:r w:rsidR="00630E3F" w:rsidRPr="001C54EF">
        <w:rPr>
          <w:rFonts w:asciiTheme="minorHAnsi" w:hAnsiTheme="minorHAnsi" w:cstheme="minorHAnsi"/>
          <w:bCs/>
          <w:i w:val="0"/>
          <w:iCs/>
        </w:rPr>
        <w:t>ir dry the slide for 5 min</w:t>
      </w:r>
      <w:r>
        <w:rPr>
          <w:rFonts w:asciiTheme="minorHAnsi" w:hAnsiTheme="minorHAnsi" w:cstheme="minorHAnsi"/>
          <w:bCs/>
          <w:i w:val="0"/>
          <w:iCs/>
        </w:rPr>
        <w:t>utes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in a tissue culture hood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002EEF">
        <w:rPr>
          <w:rFonts w:asciiTheme="minorHAnsi" w:hAnsiTheme="minorHAnsi" w:cstheme="minorHAnsi"/>
          <w:bCs/>
          <w:i w:val="0"/>
          <w:iCs/>
        </w:rPr>
        <w:t>before</w:t>
      </w:r>
      <w:r w:rsidR="00630E3F" w:rsidRPr="001C54EF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Cs/>
          <w:i w:val="0"/>
          <w:iCs/>
        </w:rPr>
        <w:t>load</w:t>
      </w:r>
      <w:r w:rsidR="00002EEF">
        <w:rPr>
          <w:rFonts w:asciiTheme="minorHAnsi" w:hAnsiTheme="minorHAnsi" w:cstheme="minorHAnsi"/>
          <w:bCs/>
          <w:i w:val="0"/>
          <w:iCs/>
        </w:rPr>
        <w:t>ing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the slide </w:t>
      </w:r>
      <w:r w:rsidR="0082532A" w:rsidRPr="001C54EF">
        <w:rPr>
          <w:rFonts w:asciiTheme="minorHAnsi" w:hAnsiTheme="minorHAnsi" w:cstheme="minorHAnsi"/>
          <w:bCs/>
          <w:i w:val="0"/>
          <w:iCs/>
        </w:rPr>
        <w:t>onto the laser microdissection cutting platform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/>
          <w:i w:val="0"/>
          <w:iCs/>
        </w:rPr>
        <w:t>[2]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. </w:t>
      </w:r>
    </w:p>
    <w:p w14:paraId="363EA535" w14:textId="6861A5DA" w:rsidR="0082532A" w:rsidRDefault="0082532A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Slide being placed </w:t>
      </w:r>
      <w:r w:rsidR="00B00310">
        <w:rPr>
          <w:rFonts w:asciiTheme="minorHAnsi" w:hAnsiTheme="minorHAnsi" w:cstheme="minorHAnsi"/>
          <w:bCs/>
          <w:i w:val="0"/>
          <w:iCs/>
        </w:rPr>
        <w:t>in hood</w:t>
      </w:r>
    </w:p>
    <w:p w14:paraId="7A928CF2" w14:textId="529410ED" w:rsidR="0082532A" w:rsidRDefault="0082532A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loading slide onto device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C3BE337" w14:textId="6F701A26" w:rsidR="0082532A" w:rsidRDefault="0082532A" w:rsidP="008253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48789F">
        <w:rPr>
          <w:rFonts w:asciiTheme="minorHAnsi" w:hAnsiTheme="minorHAnsi" w:cstheme="minorHAnsi"/>
          <w:bCs/>
          <w:i w:val="0"/>
          <w:iCs/>
        </w:rPr>
        <w:t xml:space="preserve">Install autoclaved </w:t>
      </w:r>
      <w:r w:rsidR="00002EEF">
        <w:rPr>
          <w:rFonts w:asciiTheme="minorHAnsi" w:hAnsiTheme="minorHAnsi" w:cstheme="minorHAnsi"/>
          <w:bCs/>
          <w:i w:val="0"/>
          <w:iCs/>
        </w:rPr>
        <w:t>500-microliter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microcentrifuge </w:t>
      </w:r>
      <w:r>
        <w:rPr>
          <w:rFonts w:asciiTheme="minorHAnsi" w:hAnsiTheme="minorHAnsi" w:cstheme="minorHAnsi"/>
          <w:bCs/>
          <w:i w:val="0"/>
          <w:iCs/>
        </w:rPr>
        <w:t xml:space="preserve">collection 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tubes appropriate for PCR work containing 50 </w:t>
      </w:r>
      <w:r>
        <w:rPr>
          <w:rFonts w:asciiTheme="minorHAnsi" w:hAnsiTheme="minorHAnsi" w:cstheme="minorHAnsi"/>
          <w:bCs/>
          <w:i w:val="0"/>
          <w:iCs/>
        </w:rPr>
        <w:t>microliters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 of Extraction Buffer from </w:t>
      </w:r>
      <w:r>
        <w:rPr>
          <w:rFonts w:asciiTheme="minorHAnsi" w:hAnsiTheme="minorHAnsi" w:cstheme="minorHAnsi"/>
          <w:bCs/>
          <w:i w:val="0"/>
          <w:iCs/>
        </w:rPr>
        <w:t>an</w:t>
      </w:r>
      <w:r w:rsidRPr="0048789F">
        <w:rPr>
          <w:rFonts w:asciiTheme="minorHAnsi" w:hAnsiTheme="minorHAnsi" w:cstheme="minorHAnsi"/>
          <w:bCs/>
          <w:i w:val="0"/>
          <w:iCs/>
        </w:rPr>
        <w:t xml:space="preserve"> RNA isolation kit</w:t>
      </w:r>
      <w:r>
        <w:rPr>
          <w:rFonts w:asciiTheme="minorHAnsi" w:hAnsiTheme="minorHAnsi" w:cstheme="minorHAnsi"/>
          <w:bCs/>
          <w:i w:val="0"/>
          <w:iCs/>
        </w:rPr>
        <w:t xml:space="preserve"> onto the device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E01E02">
        <w:rPr>
          <w:rFonts w:asciiTheme="minorHAnsi" w:hAnsiTheme="minorHAnsi" w:cstheme="minorHAnsi"/>
          <w:bCs/>
          <w:i w:val="0"/>
          <w:iCs/>
        </w:rPr>
        <w:t>.</w:t>
      </w:r>
    </w:p>
    <w:p w14:paraId="5E7CBC85" w14:textId="3EF1E0C0" w:rsidR="0082532A" w:rsidRDefault="00E01E02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Tubes being loaded onto device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7310B563" w14:textId="56D65157" w:rsidR="00E01E02" w:rsidRDefault="00E01E02" w:rsidP="00E01E0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After loading, i</w:t>
      </w:r>
      <w:r w:rsidRPr="0082532A">
        <w:rPr>
          <w:rFonts w:asciiTheme="minorHAnsi" w:hAnsiTheme="minorHAnsi" w:cstheme="minorHAnsi"/>
          <w:bCs/>
          <w:i w:val="0"/>
          <w:iCs/>
        </w:rPr>
        <w:t xml:space="preserve">dentify regions of interest </w:t>
      </w:r>
      <w:r>
        <w:rPr>
          <w:rFonts w:asciiTheme="minorHAnsi" w:hAnsiTheme="minorHAnsi" w:cstheme="minorHAnsi"/>
          <w:bCs/>
          <w:i w:val="0"/>
          <w:iCs/>
        </w:rPr>
        <w:t xml:space="preserve">within the sample </w:t>
      </w:r>
      <w:r w:rsidRPr="0082532A">
        <w:rPr>
          <w:rFonts w:asciiTheme="minorHAnsi" w:hAnsiTheme="minorHAnsi" w:cstheme="minorHAnsi"/>
          <w:bCs/>
          <w:i w:val="0"/>
          <w:iCs/>
        </w:rPr>
        <w:t>by staining, morphology</w:t>
      </w:r>
      <w:r>
        <w:rPr>
          <w:rFonts w:asciiTheme="minorHAnsi" w:hAnsiTheme="minorHAnsi" w:cstheme="minorHAnsi"/>
          <w:bCs/>
          <w:i w:val="0"/>
          <w:iCs/>
        </w:rPr>
        <w:t>,</w:t>
      </w:r>
      <w:r w:rsidRPr="0082532A">
        <w:rPr>
          <w:rFonts w:asciiTheme="minorHAnsi" w:hAnsiTheme="minorHAnsi" w:cstheme="minorHAnsi"/>
          <w:bCs/>
          <w:i w:val="0"/>
          <w:iCs/>
        </w:rPr>
        <w:t xml:space="preserve"> and location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3BA906F5" w14:textId="46E5815A" w:rsidR="0082532A" w:rsidRDefault="00E01E02" w:rsidP="0082532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at computer, identifying ROI, with monitor visible in frame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803B1E6" w14:textId="6861F7BE" w:rsidR="0057031E" w:rsidRDefault="006D1990" w:rsidP="0082532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8E24EC">
        <w:rPr>
          <w:rFonts w:asciiTheme="minorHAnsi" w:hAnsiTheme="minorHAnsi" w:cstheme="minorHAnsi"/>
          <w:bCs/>
          <w:i w:val="0"/>
          <w:iCs/>
          <w:color w:val="FF0000"/>
        </w:rPr>
        <w:t>Use immunofluorescence to outline a combined area of at least 500,000-micrometer square segments of interest</w:t>
      </w:r>
      <w:r w:rsidRPr="008E24EC">
        <w:rPr>
          <w:rFonts w:asciiTheme="minorHAnsi" w:hAnsiTheme="minorHAnsi" w:cstheme="minorHAnsi"/>
          <w:b/>
          <w:i w:val="0"/>
          <w:iCs/>
          <w:color w:val="FF0000"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</w:t>
      </w:r>
      <w:r w:rsidR="00E01E02">
        <w:rPr>
          <w:rFonts w:asciiTheme="minorHAnsi" w:hAnsiTheme="minorHAnsi" w:cstheme="minorHAnsi"/>
          <w:b/>
          <w:i w:val="0"/>
          <w:iCs/>
        </w:rPr>
        <w:t>1</w:t>
      </w:r>
      <w:r w:rsidR="0057031E">
        <w:rPr>
          <w:rFonts w:asciiTheme="minorHAnsi" w:hAnsiTheme="minorHAnsi" w:cstheme="minorHAnsi"/>
          <w:b/>
          <w:i w:val="0"/>
          <w:iCs/>
        </w:rPr>
        <w:t>]</w:t>
      </w:r>
      <w:r w:rsidR="0057031E">
        <w:rPr>
          <w:rFonts w:asciiTheme="minorHAnsi" w:hAnsiTheme="minorHAnsi" w:cstheme="minorHAnsi"/>
          <w:bCs/>
          <w:i w:val="0"/>
          <w:iCs/>
        </w:rPr>
        <w:t>.</w:t>
      </w:r>
      <w:r w:rsidR="00007279" w:rsidRPr="00007279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2DF11B2" w14:textId="13FE2E63" w:rsidR="0057031E" w:rsidRDefault="00E01E02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Pr="00E01E02">
        <w:rPr>
          <w:rFonts w:asciiTheme="minorHAnsi" w:hAnsiTheme="minorHAnsi" w:cstheme="minorHAnsi"/>
          <w:bCs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</w:rPr>
        <w:t>: ROI being outlined</w:t>
      </w:r>
    </w:p>
    <w:p w14:paraId="6EBD4E75" w14:textId="5FA61DA7" w:rsidR="0082532A" w:rsidRPr="0057031E" w:rsidRDefault="0057031E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Then i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nitiate the laser microdissection to 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excise the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region</w:t>
      </w:r>
      <w:r w:rsidR="0082532A" w:rsidRPr="0082532A">
        <w:rPr>
          <w:rFonts w:asciiTheme="minorHAnsi" w:hAnsiTheme="minorHAnsi" w:cstheme="minorHAnsi"/>
          <w:bCs/>
          <w:i w:val="0"/>
          <w:iCs/>
        </w:rPr>
        <w:t xml:space="preserve"> using 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a 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laser power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of</w:t>
      </w:r>
      <w:r w:rsidR="0082532A" w:rsidRPr="0082532A">
        <w:rPr>
          <w:rFonts w:asciiTheme="minorHAnsi" w:hAnsiTheme="minorHAnsi" w:cstheme="minorHAnsi"/>
          <w:bCs/>
          <w:i w:val="0"/>
          <w:iCs/>
        </w:rPr>
        <w:t xml:space="preserve"> greater than 40</w:t>
      </w:r>
      <w:r w:rsidR="0082532A">
        <w:rPr>
          <w:rFonts w:asciiTheme="minorHAnsi" w:hAnsiTheme="minorHAnsi" w:cstheme="minorHAnsi"/>
          <w:bCs/>
          <w:i w:val="0"/>
          <w:iCs/>
        </w:rPr>
        <w:t xml:space="preserve"> </w:t>
      </w:r>
      <w:r w:rsidR="0082532A">
        <w:rPr>
          <w:rFonts w:asciiTheme="minorHAnsi" w:hAnsiTheme="minorHAnsi" w:cstheme="minorHAnsi"/>
          <w:b/>
          <w:i w:val="0"/>
          <w:iCs/>
        </w:rPr>
        <w:t>[</w:t>
      </w:r>
      <w:r w:rsidR="00E01E02">
        <w:rPr>
          <w:rFonts w:asciiTheme="minorHAnsi" w:hAnsiTheme="minorHAnsi" w:cstheme="minorHAnsi"/>
          <w:b/>
          <w:i w:val="0"/>
          <w:iCs/>
        </w:rPr>
        <w:t>1</w:t>
      </w:r>
      <w:r w:rsidR="0082532A">
        <w:rPr>
          <w:rFonts w:asciiTheme="minorHAnsi" w:hAnsiTheme="minorHAnsi" w:cstheme="minorHAnsi"/>
          <w:b/>
          <w:i w:val="0"/>
          <w:iCs/>
        </w:rPr>
        <w:t>]</w:t>
      </w:r>
      <w:r w:rsidR="0082532A" w:rsidRPr="0082532A">
        <w:rPr>
          <w:rFonts w:asciiTheme="minorHAnsi" w:hAnsiTheme="minorHAnsi" w:cstheme="minorHAnsi"/>
          <w:bCs/>
          <w:i w:val="0"/>
          <w:iCs/>
        </w:rPr>
        <w:t>.</w:t>
      </w:r>
    </w:p>
    <w:p w14:paraId="03AE30C5" w14:textId="109952D5" w:rsidR="0057031E" w:rsidRDefault="00E01E02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SCREEN: </w:t>
      </w:r>
      <w:r w:rsidRPr="00E01E02">
        <w:rPr>
          <w:rFonts w:asciiTheme="minorHAnsi" w:hAnsiTheme="minorHAnsi" w:cstheme="minorHAnsi"/>
          <w:bCs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bCs/>
          <w:i w:val="0"/>
          <w:iCs/>
        </w:rPr>
        <w:t>: Laser cutting be initiated</w:t>
      </w:r>
    </w:p>
    <w:p w14:paraId="2ED86431" w14:textId="29E41F2F" w:rsidR="00630E3F" w:rsidRDefault="00630E3F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7031E">
        <w:rPr>
          <w:rFonts w:asciiTheme="minorHAnsi" w:hAnsiTheme="minorHAnsi" w:cstheme="minorHAnsi"/>
          <w:bCs/>
          <w:i w:val="0"/>
          <w:iCs/>
        </w:rPr>
        <w:lastRenderedPageBreak/>
        <w:t xml:space="preserve">Upon completion of the </w:t>
      </w:r>
      <w:r w:rsidR="004146A9">
        <w:rPr>
          <w:rFonts w:asciiTheme="minorHAnsi" w:hAnsiTheme="minorHAnsi" w:cstheme="minorHAnsi"/>
          <w:bCs/>
          <w:i w:val="0"/>
          <w:iCs/>
        </w:rPr>
        <w:t>laser microdissection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process, </w:t>
      </w:r>
      <w:r w:rsidR="0057031E">
        <w:rPr>
          <w:rFonts w:asciiTheme="minorHAnsi" w:hAnsiTheme="minorHAnsi" w:cstheme="minorHAnsi"/>
          <w:bCs/>
          <w:i w:val="0"/>
          <w:iCs/>
        </w:rPr>
        <w:t>cap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the microcentrifuge </w:t>
      </w:r>
      <w:r w:rsidR="00002EEF" w:rsidRPr="0057031E">
        <w:rPr>
          <w:rFonts w:asciiTheme="minorHAnsi" w:hAnsiTheme="minorHAnsi" w:cstheme="minorHAnsi"/>
          <w:bCs/>
          <w:i w:val="0"/>
          <w:iCs/>
        </w:rPr>
        <w:t>collect</w:t>
      </w:r>
      <w:r w:rsidR="00002EEF">
        <w:rPr>
          <w:rFonts w:asciiTheme="minorHAnsi" w:hAnsiTheme="minorHAnsi" w:cstheme="minorHAnsi"/>
          <w:bCs/>
          <w:i w:val="0"/>
          <w:iCs/>
        </w:rPr>
        <w:t>ion</w:t>
      </w:r>
      <w:r w:rsidR="00002EEF" w:rsidRP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Pr="0057031E">
        <w:rPr>
          <w:rFonts w:asciiTheme="minorHAnsi" w:hAnsiTheme="minorHAnsi" w:cstheme="minorHAnsi"/>
          <w:bCs/>
          <w:i w:val="0"/>
          <w:iCs/>
        </w:rPr>
        <w:t>tubes</w:t>
      </w:r>
      <w:r w:rsid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[1]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and flick </w:t>
      </w:r>
      <w:r w:rsidR="0057031E">
        <w:rPr>
          <w:rFonts w:asciiTheme="minorHAnsi" w:hAnsiTheme="minorHAnsi" w:cstheme="minorHAnsi"/>
          <w:bCs/>
          <w:i w:val="0"/>
          <w:iCs/>
        </w:rPr>
        <w:t>the</w:t>
      </w:r>
      <w:r w:rsidR="00E01E02">
        <w:rPr>
          <w:rFonts w:asciiTheme="minorHAnsi" w:hAnsiTheme="minorHAnsi" w:cstheme="minorHAnsi"/>
          <w:bCs/>
          <w:i w:val="0"/>
          <w:iCs/>
        </w:rPr>
        <w:t xml:space="preserve"> tubes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vigorously to ensure that the content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move from the cap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to the bottom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Pr="0057031E">
        <w:rPr>
          <w:rFonts w:asciiTheme="minorHAnsi" w:hAnsiTheme="minorHAnsi" w:cstheme="minorHAnsi"/>
          <w:bCs/>
          <w:i w:val="0"/>
          <w:iCs/>
        </w:rPr>
        <w:t xml:space="preserve"> of the tube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57031E">
        <w:rPr>
          <w:rFonts w:asciiTheme="minorHAnsi" w:hAnsiTheme="minorHAnsi" w:cstheme="minorHAnsi"/>
          <w:bCs/>
          <w:i w:val="0"/>
          <w:iCs/>
        </w:rPr>
        <w:t xml:space="preserve"> </w:t>
      </w:r>
      <w:r w:rsidR="0057031E">
        <w:rPr>
          <w:rFonts w:asciiTheme="minorHAnsi" w:hAnsiTheme="minorHAnsi" w:cstheme="minorHAnsi"/>
          <w:b/>
          <w:i w:val="0"/>
          <w:iCs/>
        </w:rPr>
        <w:t>[2]</w:t>
      </w:r>
      <w:r w:rsidR="0057031E">
        <w:rPr>
          <w:rFonts w:asciiTheme="minorHAnsi" w:hAnsiTheme="minorHAnsi" w:cstheme="minorHAnsi"/>
          <w:bCs/>
          <w:i w:val="0"/>
          <w:iCs/>
        </w:rPr>
        <w:t>.</w:t>
      </w:r>
    </w:p>
    <w:p w14:paraId="507CA3F8" w14:textId="3739112F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capping tubes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0E18C62" w14:textId="0DA93D35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flicking tubes</w:t>
      </w:r>
      <w:r w:rsidR="00D709FC" w:rsidRPr="00D709FC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883CEB1" w14:textId="4850E43A" w:rsidR="0057031E" w:rsidRDefault="00E01E02" w:rsidP="0057031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centrifugation </w:t>
      </w:r>
      <w:r w:rsidR="0057031E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1</w:t>
      </w:r>
      <w:r w:rsidR="0057031E">
        <w:rPr>
          <w:rFonts w:asciiTheme="minorHAnsi" w:hAnsiTheme="minorHAnsi" w:cstheme="minorHAnsi"/>
          <w:b/>
          <w:i w:val="0"/>
          <w:iCs/>
        </w:rPr>
        <w:t>-TXT]</w:t>
      </w:r>
      <w:r>
        <w:rPr>
          <w:rFonts w:asciiTheme="minorHAnsi" w:hAnsiTheme="minorHAnsi" w:cstheme="minorHAnsi"/>
          <w:bCs/>
          <w:i w:val="0"/>
          <w:iCs/>
        </w:rPr>
        <w:t>,</w:t>
      </w:r>
      <w:r w:rsidRPr="00E01E0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i</w:t>
      </w:r>
      <w:r w:rsidRPr="0057031E">
        <w:rPr>
          <w:rFonts w:asciiTheme="minorHAnsi" w:hAnsiTheme="minorHAnsi" w:cstheme="minorHAnsi"/>
          <w:bCs/>
          <w:i w:val="0"/>
          <w:iCs/>
        </w:rPr>
        <w:t>ncubate the tubes in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002EEF">
        <w:rPr>
          <w:rFonts w:asciiTheme="minorHAnsi" w:hAnsiTheme="minorHAnsi" w:cstheme="minorHAnsi"/>
          <w:bCs/>
          <w:i w:val="0"/>
          <w:iCs/>
        </w:rPr>
        <w:t xml:space="preserve">a 42-degree Celsius </w:t>
      </w:r>
      <w:r>
        <w:rPr>
          <w:rFonts w:asciiTheme="minorHAnsi" w:hAnsiTheme="minorHAnsi" w:cstheme="minorHAnsi"/>
          <w:bCs/>
          <w:i w:val="0"/>
          <w:iCs/>
        </w:rPr>
        <w:t xml:space="preserve">water bath </w:t>
      </w:r>
      <w:r w:rsidRPr="0057031E">
        <w:rPr>
          <w:rFonts w:asciiTheme="minorHAnsi" w:hAnsiTheme="minorHAnsi" w:cstheme="minorHAnsi"/>
          <w:bCs/>
          <w:i w:val="0"/>
          <w:iCs/>
        </w:rPr>
        <w:t>for 30 min</w:t>
      </w:r>
      <w:r>
        <w:rPr>
          <w:rFonts w:asciiTheme="minorHAnsi" w:hAnsiTheme="minorHAnsi" w:cstheme="minorHAnsi"/>
          <w:bCs/>
          <w:i w:val="0"/>
          <w:iCs/>
        </w:rPr>
        <w:t xml:space="preserve">utes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701E02">
        <w:rPr>
          <w:rFonts w:asciiTheme="minorHAnsi" w:hAnsiTheme="minorHAnsi" w:cstheme="minorHAnsi"/>
          <w:bCs/>
          <w:i w:val="0"/>
          <w:iCs/>
        </w:rPr>
        <w:t>before</w:t>
      </w:r>
      <w:r>
        <w:rPr>
          <w:rFonts w:asciiTheme="minorHAnsi" w:hAnsiTheme="minorHAnsi" w:cstheme="minorHAnsi"/>
          <w:bCs/>
          <w:i w:val="0"/>
          <w:iCs/>
        </w:rPr>
        <w:t xml:space="preserve"> centrifug</w:t>
      </w:r>
      <w:r w:rsidR="00701E02">
        <w:rPr>
          <w:rFonts w:asciiTheme="minorHAnsi" w:hAnsiTheme="minorHAnsi" w:cstheme="minorHAnsi"/>
          <w:bCs/>
          <w:i w:val="0"/>
          <w:iCs/>
        </w:rPr>
        <w:t>ing</w:t>
      </w:r>
      <w:r>
        <w:rPr>
          <w:rFonts w:asciiTheme="minorHAnsi" w:hAnsiTheme="minorHAnsi" w:cstheme="minorHAnsi"/>
          <w:bCs/>
          <w:i w:val="0"/>
          <w:iCs/>
        </w:rPr>
        <w:t xml:space="preserve"> the tubes again </w:t>
      </w:r>
      <w:r>
        <w:rPr>
          <w:rFonts w:asciiTheme="minorHAnsi" w:hAnsiTheme="minorHAnsi" w:cstheme="minorHAnsi"/>
          <w:b/>
          <w:i w:val="0"/>
          <w:iCs/>
        </w:rPr>
        <w:t>[</w:t>
      </w:r>
      <w:r w:rsidR="00701E02">
        <w:rPr>
          <w:rFonts w:asciiTheme="minorHAnsi" w:hAnsiTheme="minorHAnsi" w:cstheme="minorHAnsi"/>
          <w:b/>
          <w:i w:val="0"/>
          <w:iCs/>
        </w:rPr>
        <w:t>3</w:t>
      </w:r>
      <w:r>
        <w:rPr>
          <w:rFonts w:asciiTheme="minorHAnsi" w:hAnsiTheme="minorHAnsi" w:cstheme="minorHAnsi"/>
          <w:b/>
          <w:i w:val="0"/>
          <w:iCs/>
        </w:rPr>
        <w:t>-TXT]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2CFCF8B9" w14:textId="77777777" w:rsidR="0057031E" w:rsidRP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i w:val="0"/>
          <w:iCs/>
        </w:rPr>
        <w:t>TEXT: 30 s, 3000 x g</w:t>
      </w:r>
    </w:p>
    <w:p w14:paraId="0E28BE75" w14:textId="0DCCFD49" w:rsid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tube(s) into water bath</w:t>
      </w:r>
    </w:p>
    <w:p w14:paraId="0C1DA32D" w14:textId="4D7ADEFD" w:rsidR="0057031E" w:rsidRPr="0057031E" w:rsidRDefault="0057031E" w:rsidP="0057031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i w:val="0"/>
          <w:iCs/>
        </w:rPr>
        <w:t>TEXT: 2 min, 3000 x g</w:t>
      </w:r>
    </w:p>
    <w:p w14:paraId="22B3D38C" w14:textId="7F7C0543" w:rsidR="00630E3F" w:rsidRDefault="0057031E" w:rsidP="002F721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Then transfer</w:t>
      </w:r>
      <w:r w:rsidR="002F7216">
        <w:rPr>
          <w:rFonts w:asciiTheme="minorHAnsi" w:hAnsiTheme="minorHAnsi" w:cstheme="minorHAnsi"/>
          <w:bCs/>
          <w:i w:val="0"/>
        </w:rPr>
        <w:t xml:space="preserve"> </w:t>
      </w:r>
      <w:r w:rsidR="00630E3F" w:rsidRPr="002F7216">
        <w:rPr>
          <w:rFonts w:asciiTheme="minorHAnsi" w:hAnsiTheme="minorHAnsi" w:cstheme="minorHAnsi"/>
          <w:bCs/>
          <w:i w:val="0"/>
          <w:iCs/>
        </w:rPr>
        <w:t>the supernatant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630E3F" w:rsidRPr="002F7216">
        <w:rPr>
          <w:rFonts w:asciiTheme="minorHAnsi" w:hAnsiTheme="minorHAnsi" w:cstheme="minorHAnsi"/>
          <w:bCs/>
          <w:i w:val="0"/>
          <w:iCs/>
        </w:rPr>
        <w:t xml:space="preserve"> to new </w:t>
      </w:r>
      <w:r w:rsidR="00701E02">
        <w:rPr>
          <w:rFonts w:asciiTheme="minorHAnsi" w:hAnsiTheme="minorHAnsi" w:cstheme="minorHAnsi"/>
          <w:bCs/>
          <w:i w:val="0"/>
          <w:iCs/>
        </w:rPr>
        <w:t>500-microliter</w:t>
      </w:r>
      <w:r w:rsidR="002F7216">
        <w:rPr>
          <w:rFonts w:asciiTheme="minorHAnsi" w:hAnsiTheme="minorHAnsi" w:cstheme="minorHAnsi"/>
          <w:bCs/>
          <w:i w:val="0"/>
          <w:iCs/>
        </w:rPr>
        <w:t xml:space="preserve"> </w:t>
      </w:r>
      <w:r w:rsidR="00630E3F" w:rsidRPr="002F7216">
        <w:rPr>
          <w:rFonts w:asciiTheme="minorHAnsi" w:hAnsiTheme="minorHAnsi" w:cstheme="minorHAnsi"/>
          <w:bCs/>
          <w:i w:val="0"/>
          <w:iCs/>
        </w:rPr>
        <w:t>tube</w:t>
      </w:r>
      <w:r w:rsidR="00002EEF">
        <w:rPr>
          <w:rFonts w:asciiTheme="minorHAnsi" w:hAnsiTheme="minorHAnsi" w:cstheme="minorHAnsi"/>
          <w:bCs/>
          <w:i w:val="0"/>
          <w:iCs/>
        </w:rPr>
        <w:t>s</w:t>
      </w:r>
      <w:r w:rsidR="002F7216">
        <w:rPr>
          <w:rFonts w:asciiTheme="minorHAnsi" w:hAnsiTheme="minorHAnsi" w:cstheme="minorHAnsi"/>
          <w:bCs/>
          <w:i w:val="0"/>
          <w:iCs/>
        </w:rPr>
        <w:t xml:space="preserve"> for minus 80-degree Celsius storage </w:t>
      </w:r>
      <w:r w:rsidR="002F7216">
        <w:rPr>
          <w:rFonts w:asciiTheme="minorHAnsi" w:hAnsiTheme="minorHAnsi" w:cstheme="minorHAnsi"/>
          <w:b/>
          <w:i w:val="0"/>
          <w:iCs/>
        </w:rPr>
        <w:t>[1]</w:t>
      </w:r>
      <w:r w:rsidR="002F7216">
        <w:rPr>
          <w:rFonts w:asciiTheme="minorHAnsi" w:hAnsiTheme="minorHAnsi" w:cstheme="minorHAnsi"/>
          <w:bCs/>
          <w:i w:val="0"/>
          <w:iCs/>
        </w:rPr>
        <w:t>.</w:t>
      </w:r>
    </w:p>
    <w:p w14:paraId="15F57B58" w14:textId="7BFC96FF" w:rsidR="002F7216" w:rsidRPr="002F7216" w:rsidRDefault="002F7216" w:rsidP="002F721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adding supernatant to tube(s)</w:t>
      </w:r>
      <w:r w:rsidR="00482768">
        <w:rPr>
          <w:rFonts w:asciiTheme="minorHAnsi" w:hAnsiTheme="minorHAnsi" w:cstheme="minorHAnsi"/>
          <w:bCs/>
          <w:i w:val="0"/>
          <w:iCs/>
        </w:rPr>
        <w:t>, with tubes visible in the frame</w:t>
      </w:r>
    </w:p>
    <w:p w14:paraId="67C76452" w14:textId="77777777" w:rsidR="00630E3F" w:rsidRPr="002F7216" w:rsidRDefault="00630E3F" w:rsidP="00630E3F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096BE9D" w14:textId="1A0E1850" w:rsidR="00D42701" w:rsidRPr="00D709FC" w:rsidRDefault="00D42701" w:rsidP="00604CAB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604CAB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</w:t>
      </w:r>
      <w:r w:rsidR="00D709FC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5-2.8.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D709FC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2.11</w:t>
      </w:r>
      <w:r w:rsidR="00604CAB" w:rsidRPr="00D709F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5EE8D71" w14:textId="1711A40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DFAE36A" w14:textId="15810BC3" w:rsidR="00630E3F" w:rsidRPr="00C4438C" w:rsidRDefault="00304363" w:rsidP="00C4438C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4438C">
        <w:rPr>
          <w:rFonts w:cs="Calibri"/>
          <w:b/>
          <w:color w:val="000000" w:themeColor="text1"/>
          <w:szCs w:val="24"/>
        </w:rPr>
        <w:t>Human Kidney Regional Transcriptomics Analyses</w:t>
      </w:r>
    </w:p>
    <w:p w14:paraId="6B193220" w14:textId="77777777" w:rsidR="00630E3F" w:rsidRPr="00630E3F" w:rsidRDefault="00630E3F" w:rsidP="00630E3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8811163" w14:textId="77DE3066" w:rsidR="00C7695A" w:rsidRDefault="00C7695A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i</w:t>
      </w:r>
      <w:r w:rsidR="00630E3F" w:rsidRPr="00630E3F">
        <w:rPr>
          <w:rFonts w:asciiTheme="minorHAnsi" w:hAnsiTheme="minorHAnsi" w:cstheme="minorHAnsi"/>
          <w:szCs w:val="24"/>
        </w:rPr>
        <w:t>dentification of tubular sub-segments in the kidney is accomplished through antibody staining of unique tubular markers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in addition to cell</w:t>
      </w:r>
      <w:r w:rsidR="00630E3F" w:rsidRPr="00630E3F">
        <w:rPr>
          <w:rFonts w:asciiTheme="minorHAnsi" w:hAnsiTheme="minorHAnsi" w:cstheme="minorHAnsi"/>
          <w:szCs w:val="24"/>
        </w:rPr>
        <w:t xml:space="preserve"> morphology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630E3F" w:rsidRPr="00630E3F">
        <w:rPr>
          <w:rFonts w:asciiTheme="minorHAnsi" w:hAnsiTheme="minorHAnsi" w:cstheme="minorHAnsi"/>
          <w:szCs w:val="24"/>
        </w:rPr>
        <w:t xml:space="preserve"> and structural landmarks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="00630E3F" w:rsidRPr="00630E3F">
        <w:rPr>
          <w:rFonts w:asciiTheme="minorHAnsi" w:hAnsiTheme="minorHAnsi" w:cstheme="minorHAnsi"/>
          <w:szCs w:val="24"/>
        </w:rPr>
        <w:t>.</w:t>
      </w:r>
    </w:p>
    <w:p w14:paraId="21F3ACF9" w14:textId="77777777" w:rsid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29F6478" w14:textId="708A60A9" w:rsidR="00C7695A" w:rsidRP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D42701">
        <w:rPr>
          <w:rFonts w:asciiTheme="minorHAnsi" w:hAnsiTheme="minorHAnsi" w:cstheme="minorHAnsi"/>
          <w:i/>
          <w:iCs/>
          <w:color w:val="4F81BD" w:themeColor="accent1"/>
          <w:szCs w:val="24"/>
        </w:rPr>
        <w:t>red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signal in Figure 1B</w:t>
      </w:r>
    </w:p>
    <w:p w14:paraId="14CE617B" w14:textId="07AB1A5A" w:rsid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yellow-outlined </w:t>
      </w:r>
      <w:r w:rsidR="00D4270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dissected thick ascending limb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in Figure 1C</w:t>
      </w:r>
    </w:p>
    <w:p w14:paraId="3431FEB2" w14:textId="77777777" w:rsidR="00C7695A" w:rsidRP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E09B79C" w14:textId="55EBF030" w:rsidR="00C7695A" w:rsidRDefault="00C7695A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630E3F" w:rsidRPr="00630E3F">
        <w:rPr>
          <w:rFonts w:asciiTheme="minorHAnsi" w:hAnsiTheme="minorHAnsi" w:cstheme="minorHAnsi"/>
          <w:szCs w:val="24"/>
        </w:rPr>
        <w:t xml:space="preserve">luorescence </w:t>
      </w:r>
      <w:r>
        <w:rPr>
          <w:rFonts w:asciiTheme="minorHAnsi" w:hAnsiTheme="minorHAnsi" w:cstheme="minorHAnsi"/>
          <w:szCs w:val="24"/>
        </w:rPr>
        <w:t>labeling</w:t>
      </w:r>
      <w:r w:rsidR="00604CAB">
        <w:rPr>
          <w:rFonts w:asciiTheme="minorHAnsi" w:hAnsiTheme="minorHAnsi" w:cstheme="minorHAnsi"/>
          <w:szCs w:val="24"/>
        </w:rPr>
        <w:t>,</w:t>
      </w:r>
      <w:r w:rsidR="00630E3F" w:rsidRPr="00630E3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conjunction with </w:t>
      </w:r>
      <w:r w:rsidRPr="00630E3F">
        <w:rPr>
          <w:rFonts w:asciiTheme="minorHAnsi" w:hAnsiTheme="minorHAnsi" w:cstheme="minorHAnsi"/>
          <w:szCs w:val="24"/>
        </w:rPr>
        <w:t>morphological</w:t>
      </w:r>
      <w:r>
        <w:rPr>
          <w:rFonts w:asciiTheme="minorHAnsi" w:hAnsiTheme="minorHAnsi" w:cstheme="minorHAnsi"/>
          <w:szCs w:val="24"/>
        </w:rPr>
        <w:t xml:space="preserve"> tissue</w:t>
      </w:r>
      <w:r w:rsidRPr="00630E3F">
        <w:rPr>
          <w:rFonts w:asciiTheme="minorHAnsi" w:hAnsiTheme="minorHAnsi" w:cstheme="minorHAnsi"/>
          <w:szCs w:val="24"/>
        </w:rPr>
        <w:t xml:space="preserve"> features </w:t>
      </w:r>
      <w:r>
        <w:rPr>
          <w:rFonts w:asciiTheme="minorHAnsi" w:hAnsiTheme="minorHAnsi" w:cstheme="minorHAnsi"/>
          <w:szCs w:val="24"/>
        </w:rPr>
        <w:t>and the</w:t>
      </w:r>
      <w:r w:rsidRPr="00630E3F">
        <w:rPr>
          <w:rFonts w:asciiTheme="minorHAnsi" w:hAnsiTheme="minorHAnsi" w:cstheme="minorHAnsi"/>
          <w:szCs w:val="24"/>
        </w:rPr>
        <w:t xml:space="preserve"> spatial positioning of the imaged structures</w:t>
      </w:r>
      <w:r w:rsidR="00604CAB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facilitates the</w:t>
      </w:r>
      <w:r w:rsidR="00630E3F" w:rsidRPr="00630E3F">
        <w:rPr>
          <w:rFonts w:asciiTheme="minorHAnsi" w:hAnsiTheme="minorHAnsi" w:cstheme="minorHAnsi"/>
          <w:szCs w:val="24"/>
        </w:rPr>
        <w:t xml:space="preserve"> visualiz</w:t>
      </w:r>
      <w:r>
        <w:rPr>
          <w:rFonts w:asciiTheme="minorHAnsi" w:hAnsiTheme="minorHAnsi" w:cstheme="minorHAnsi"/>
          <w:szCs w:val="24"/>
        </w:rPr>
        <w:t>ation of</w:t>
      </w:r>
      <w:r w:rsidR="00630E3F" w:rsidRPr="00630E3F">
        <w:rPr>
          <w:rFonts w:asciiTheme="minorHAnsi" w:hAnsiTheme="minorHAnsi" w:cstheme="minorHAnsi"/>
          <w:szCs w:val="24"/>
        </w:rPr>
        <w:t xml:space="preserve"> renal sub-segments with a high degree of confidence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630E3F" w:rsidRPr="00630E3F">
        <w:rPr>
          <w:rFonts w:asciiTheme="minorHAnsi" w:hAnsiTheme="minorHAnsi" w:cstheme="minorHAnsi"/>
          <w:szCs w:val="24"/>
        </w:rPr>
        <w:t>.</w:t>
      </w:r>
    </w:p>
    <w:p w14:paraId="0F3FE25A" w14:textId="77777777" w:rsidR="00C7695A" w:rsidRDefault="00C7695A" w:rsidP="00C7695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025F0D8" w14:textId="46FCE33B" w:rsidR="00C7695A" w:rsidRPr="00C7695A" w:rsidRDefault="00C7695A" w:rsidP="00C7695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sequentially add/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images</w:t>
      </w:r>
    </w:p>
    <w:p w14:paraId="6EA63B9A" w14:textId="77777777" w:rsidR="00C7695A" w:rsidRDefault="00C7695A" w:rsidP="00C7695A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950878C" w14:textId="4A996E7F" w:rsidR="008D1C36" w:rsidRDefault="008D1C36" w:rsidP="00630E3F">
      <w:pPr>
        <w:pStyle w:val="NoSpacing"/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this representative downstream sequencing analysis, the</w:t>
      </w:r>
      <w:r w:rsidR="00630E3F" w:rsidRPr="00630E3F">
        <w:rPr>
          <w:rFonts w:asciiTheme="minorHAnsi" w:hAnsiTheme="minorHAnsi" w:cstheme="minorHAnsi"/>
          <w:sz w:val="24"/>
          <w:szCs w:val="24"/>
        </w:rPr>
        <w:t xml:space="preserve"> success rate of meeting the minimum </w:t>
      </w:r>
      <w:r>
        <w:rPr>
          <w:rFonts w:asciiTheme="minorHAnsi" w:hAnsiTheme="minorHAnsi" w:cstheme="minorHAnsi"/>
          <w:sz w:val="24"/>
          <w:szCs w:val="24"/>
        </w:rPr>
        <w:t xml:space="preserve">dissection </w:t>
      </w:r>
      <w:r w:rsidR="00630E3F" w:rsidRPr="00630E3F">
        <w:rPr>
          <w:rFonts w:asciiTheme="minorHAnsi" w:hAnsiTheme="minorHAnsi" w:cstheme="minorHAnsi"/>
          <w:sz w:val="24"/>
          <w:szCs w:val="24"/>
        </w:rPr>
        <w:t xml:space="preserve">area input was &gt;90% </w:t>
      </w:r>
      <w:r>
        <w:rPr>
          <w:rFonts w:asciiTheme="minorHAnsi" w:hAnsiTheme="minorHAnsi" w:cstheme="minorHAnsi"/>
          <w:b/>
          <w:bCs/>
          <w:sz w:val="24"/>
          <w:szCs w:val="24"/>
        </w:rPr>
        <w:t>[1]</w:t>
      </w:r>
      <w:r>
        <w:rPr>
          <w:rFonts w:asciiTheme="minorHAnsi" w:hAnsiTheme="minorHAnsi" w:cstheme="minorHAnsi"/>
          <w:sz w:val="24"/>
          <w:szCs w:val="24"/>
        </w:rPr>
        <w:t>, result</w:t>
      </w:r>
      <w:r w:rsidR="00C4438C">
        <w:rPr>
          <w:rFonts w:asciiTheme="minorHAnsi" w:hAnsiTheme="minorHAnsi" w:cstheme="minorHAnsi"/>
          <w:sz w:val="24"/>
          <w:szCs w:val="24"/>
        </w:rPr>
        <w:t xml:space="preserve">ing </w:t>
      </w:r>
      <w:r>
        <w:rPr>
          <w:rFonts w:asciiTheme="minorHAnsi" w:hAnsiTheme="minorHAnsi" w:cstheme="minorHAnsi"/>
          <w:sz w:val="24"/>
          <w:szCs w:val="24"/>
        </w:rPr>
        <w:t xml:space="preserve">in a high total mRNA quantity available for gene detection </w:t>
      </w:r>
      <w:r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604CAB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.</w:t>
      </w:r>
      <w:r w:rsidR="00B84CF2">
        <w:rPr>
          <w:rFonts w:asciiTheme="minorHAnsi" w:hAnsiTheme="minorHAnsi" w:cstheme="minorHAnsi"/>
          <w:sz w:val="24"/>
          <w:szCs w:val="24"/>
        </w:rPr>
        <w:t xml:space="preserve"> In this analysis, 100% of the samples met the minimum detection threshold of at least 10,000 genes </w:t>
      </w:r>
      <w:r w:rsidR="00B84CF2">
        <w:rPr>
          <w:rFonts w:asciiTheme="minorHAnsi" w:hAnsiTheme="minorHAnsi" w:cstheme="minorHAnsi"/>
          <w:b/>
          <w:bCs/>
          <w:sz w:val="24"/>
          <w:szCs w:val="24"/>
        </w:rPr>
        <w:t>[3]</w:t>
      </w:r>
      <w:r w:rsidR="00B84CF2">
        <w:rPr>
          <w:rFonts w:asciiTheme="minorHAnsi" w:hAnsiTheme="minorHAnsi" w:cstheme="minorHAnsi"/>
          <w:sz w:val="24"/>
          <w:szCs w:val="24"/>
        </w:rPr>
        <w:t>.</w:t>
      </w:r>
    </w:p>
    <w:p w14:paraId="5BF4E3FA" w14:textId="77777777" w:rsidR="008D1C36" w:rsidRDefault="008D1C36" w:rsidP="008D1C36">
      <w:pPr>
        <w:pStyle w:val="NoSpacing"/>
        <w:ind w:left="907"/>
        <w:jc w:val="both"/>
        <w:rPr>
          <w:rFonts w:asciiTheme="minorHAnsi" w:hAnsiTheme="minorHAnsi" w:cstheme="minorHAnsi"/>
          <w:sz w:val="24"/>
          <w:szCs w:val="24"/>
        </w:rPr>
      </w:pPr>
    </w:p>
    <w:p w14:paraId="70F2823A" w14:textId="554421A1" w:rsidR="008D1C36" w:rsidRDefault="008D1C36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LAB MEDIA: Figure 3A</w:t>
      </w:r>
    </w:p>
    <w:p w14:paraId="31CAF5E8" w14:textId="5CAC7FA3" w:rsidR="008D1C36" w:rsidRPr="00B84CF2" w:rsidRDefault="008D1C36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LAB MEDIA: Figure 3</w:t>
      </w:r>
      <w:r w:rsidR="00D42701">
        <w:rPr>
          <w:rFonts w:asciiTheme="minorHAnsi" w:hAnsiTheme="minorHAnsi" w:cstheme="minorHAnsi"/>
          <w:sz w:val="24"/>
          <w:szCs w:val="24"/>
        </w:rPr>
        <w:t>D</w:t>
      </w:r>
      <w:r w:rsidR="00604C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A97D62" w14:textId="7C5FF424" w:rsidR="00B84CF2" w:rsidRPr="00B84CF2" w:rsidRDefault="00B84CF2" w:rsidP="008D1C36">
      <w:pPr>
        <w:pStyle w:val="NoSpacing"/>
        <w:numPr>
          <w:ilvl w:val="2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84CF2">
        <w:rPr>
          <w:rFonts w:asciiTheme="minorHAnsi" w:hAnsiTheme="minorHAnsi" w:cstheme="minorHAnsi"/>
          <w:sz w:val="24"/>
          <w:szCs w:val="24"/>
        </w:rPr>
        <w:t>LAB MEDIA: Figure 3D</w:t>
      </w:r>
      <w:r w:rsidRPr="00B84CF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C7695A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emphasize green line</w:t>
      </w:r>
    </w:p>
    <w:p w14:paraId="16FD7160" w14:textId="77777777" w:rsidR="00B60DD2" w:rsidRPr="00757AFA" w:rsidRDefault="00B60DD2" w:rsidP="00757AFA">
      <w:pPr>
        <w:rPr>
          <w:rFonts w:asciiTheme="minorHAnsi" w:hAnsiTheme="minorHAnsi" w:cstheme="minorHAnsi"/>
        </w:rPr>
      </w:pPr>
    </w:p>
    <w:p w14:paraId="2B875141" w14:textId="5A7100A5" w:rsidR="00757AFA" w:rsidRDefault="00630E3F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630E3F">
        <w:rPr>
          <w:rFonts w:asciiTheme="minorHAnsi" w:hAnsiTheme="minorHAnsi" w:cstheme="minorHAnsi"/>
          <w:color w:val="000000" w:themeColor="text1"/>
        </w:rPr>
        <w:t>After laser microdissection</w:t>
      </w:r>
      <w:r w:rsidR="00E87731">
        <w:rPr>
          <w:rFonts w:asciiTheme="minorHAnsi" w:hAnsiTheme="minorHAnsi" w:cstheme="minorHAnsi"/>
          <w:color w:val="000000" w:themeColor="text1"/>
        </w:rPr>
        <w:t xml:space="preserve"> 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30E3F">
        <w:rPr>
          <w:rFonts w:asciiTheme="minorHAnsi" w:hAnsiTheme="minorHAnsi" w:cstheme="minorHAnsi"/>
          <w:color w:val="000000" w:themeColor="text1"/>
        </w:rPr>
        <w:t xml:space="preserve">, enrichment </w:t>
      </w:r>
      <w:r w:rsidR="00757AFA">
        <w:rPr>
          <w:rFonts w:asciiTheme="minorHAnsi" w:hAnsiTheme="minorHAnsi" w:cstheme="minorHAnsi"/>
          <w:color w:val="000000" w:themeColor="text1"/>
        </w:rPr>
        <w:t>analysis of</w:t>
      </w:r>
      <w:r w:rsidRPr="00630E3F">
        <w:rPr>
          <w:rFonts w:asciiTheme="minorHAnsi" w:hAnsiTheme="minorHAnsi" w:cstheme="minorHAnsi"/>
          <w:color w:val="000000" w:themeColor="text1"/>
        </w:rPr>
        <w:t xml:space="preserve"> </w:t>
      </w:r>
      <w:r w:rsidR="00757AFA">
        <w:rPr>
          <w:rFonts w:asciiTheme="minorHAnsi" w:hAnsiTheme="minorHAnsi" w:cstheme="minorHAnsi"/>
          <w:color w:val="000000" w:themeColor="text1"/>
        </w:rPr>
        <w:t xml:space="preserve">the gene expression of </w:t>
      </w:r>
      <w:r w:rsidR="00C4438C">
        <w:rPr>
          <w:rFonts w:asciiTheme="minorHAnsi" w:hAnsiTheme="minorHAnsi" w:cstheme="minorHAnsi"/>
          <w:color w:val="000000" w:themeColor="text1"/>
        </w:rPr>
        <w:t xml:space="preserve">known </w:t>
      </w:r>
      <w:r w:rsidRPr="00630E3F">
        <w:rPr>
          <w:rFonts w:asciiTheme="minorHAnsi" w:hAnsiTheme="minorHAnsi" w:cstheme="minorHAnsi"/>
          <w:color w:val="000000" w:themeColor="text1"/>
        </w:rPr>
        <w:t xml:space="preserve">markers 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="00757AFA">
        <w:rPr>
          <w:rFonts w:asciiTheme="minorHAnsi" w:hAnsiTheme="minorHAnsi" w:cstheme="minorHAnsi"/>
          <w:color w:val="000000" w:themeColor="text1"/>
        </w:rPr>
        <w:t xml:space="preserve">can be compared to those from other compartments </w:t>
      </w:r>
      <w:r w:rsidR="00757AF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E8773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757AFA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757AFA">
        <w:rPr>
          <w:rFonts w:asciiTheme="minorHAnsi" w:hAnsiTheme="minorHAnsi" w:cstheme="minorHAnsi"/>
          <w:color w:val="000000" w:themeColor="text1"/>
        </w:rPr>
        <w:t>.</w:t>
      </w:r>
      <w:r w:rsidRPr="00630E3F">
        <w:rPr>
          <w:rFonts w:asciiTheme="minorHAnsi" w:hAnsiTheme="minorHAnsi" w:cstheme="minorHAnsi"/>
          <w:color w:val="000000" w:themeColor="text1"/>
        </w:rPr>
        <w:t xml:space="preserve"> </w:t>
      </w:r>
    </w:p>
    <w:p w14:paraId="4FF0E600" w14:textId="77777777" w:rsidR="00757AFA" w:rsidRDefault="00757AFA" w:rsidP="00757AF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1C9602C" w14:textId="32F751F7" w:rsidR="00757AFA" w:rsidRDefault="00757AFA" w:rsidP="00757AF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Table 1</w:t>
      </w:r>
    </w:p>
    <w:p w14:paraId="55103F8E" w14:textId="0F46EE93" w:rsidR="00E87731" w:rsidRPr="00E87731" w:rsidRDefault="00E87731" w:rsidP="00757AF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Marker column</w:t>
      </w:r>
    </w:p>
    <w:p w14:paraId="74B7396A" w14:textId="58DB1A09" w:rsidR="00757AFA" w:rsidRPr="00E87731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Fold Change column</w:t>
      </w:r>
    </w:p>
    <w:p w14:paraId="2BA09F2E" w14:textId="77777777" w:rsidR="00630E3F" w:rsidRPr="00630E3F" w:rsidRDefault="00630E3F" w:rsidP="00630E3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6067D202" w14:textId="082A4D43" w:rsidR="00E87731" w:rsidRDefault="00E87731" w:rsidP="00630E3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this analysis,</w:t>
      </w:r>
      <w:r w:rsidR="00630E3F" w:rsidRPr="00630E3F">
        <w:rPr>
          <w:rFonts w:asciiTheme="minorHAnsi" w:hAnsiTheme="minorHAnsi" w:cstheme="minorHAnsi"/>
          <w:bCs/>
        </w:rPr>
        <w:t xml:space="preserve"> one marker for each sub-segment </w:t>
      </w:r>
      <w:r>
        <w:rPr>
          <w:rFonts w:asciiTheme="minorHAnsi" w:hAnsiTheme="minorHAnsi" w:cstheme="minorHAnsi"/>
          <w:bCs/>
        </w:rPr>
        <w:t xml:space="preserve">was </w:t>
      </w:r>
      <w:r w:rsidR="00630E3F" w:rsidRPr="00630E3F">
        <w:rPr>
          <w:rFonts w:asciiTheme="minorHAnsi" w:hAnsiTheme="minorHAnsi" w:cstheme="minorHAnsi"/>
          <w:bCs/>
        </w:rPr>
        <w:t xml:space="preserve">identified through </w:t>
      </w:r>
      <w:r>
        <w:rPr>
          <w:rFonts w:asciiTheme="minorHAnsi" w:hAnsiTheme="minorHAnsi" w:cstheme="minorHAnsi"/>
          <w:bCs/>
        </w:rPr>
        <w:t>laser microdissection</w:t>
      </w:r>
      <w:r w:rsidR="00630E3F" w:rsidRPr="00630E3F">
        <w:rPr>
          <w:rFonts w:asciiTheme="minorHAnsi" w:hAnsiTheme="minorHAnsi" w:cstheme="minorHAnsi"/>
          <w:bCs/>
        </w:rPr>
        <w:t xml:space="preserve"> regional transcriptomics </w:t>
      </w:r>
      <w:r>
        <w:rPr>
          <w:rFonts w:asciiTheme="minorHAnsi" w:hAnsiTheme="minorHAnsi" w:cstheme="minorHAnsi"/>
          <w:b/>
        </w:rPr>
        <w:t>[</w:t>
      </w:r>
      <w:r w:rsidR="00731D0E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] </w:t>
      </w:r>
      <w:r w:rsidR="00630E3F" w:rsidRPr="00630E3F">
        <w:rPr>
          <w:rFonts w:asciiTheme="minorHAnsi" w:hAnsiTheme="minorHAnsi" w:cstheme="minorHAnsi"/>
          <w:bCs/>
        </w:rPr>
        <w:t>that also yielded a specific immunohistochemical staining of the corresponding nephron sub-segment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630E3F" w:rsidRPr="00630E3F">
        <w:rPr>
          <w:rFonts w:asciiTheme="minorHAnsi" w:hAnsiTheme="minorHAnsi" w:cstheme="minorHAnsi"/>
          <w:bCs/>
        </w:rPr>
        <w:t>.</w:t>
      </w:r>
    </w:p>
    <w:p w14:paraId="6ADB7CA9" w14:textId="77777777" w:rsidR="00E87731" w:rsidRDefault="00E87731" w:rsidP="00E8773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FF17B33" w14:textId="67D9E449" w:rsidR="00E87731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</w:t>
      </w:r>
      <w:r w:rsidR="00D42701">
        <w:rPr>
          <w:rFonts w:asciiTheme="minorHAnsi" w:hAnsiTheme="minorHAnsi" w:cstheme="minorHAnsi"/>
          <w:bCs/>
        </w:rPr>
        <w:t>5</w:t>
      </w:r>
    </w:p>
    <w:p w14:paraId="55F7BEF5" w14:textId="59E2A941" w:rsidR="00E87731" w:rsidRPr="00630E3F" w:rsidRDefault="00E87731" w:rsidP="00E8773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</w:t>
      </w:r>
      <w:r w:rsidR="00D42701" w:rsidRPr="00731D0E">
        <w:rPr>
          <w:rFonts w:asciiTheme="minorHAnsi" w:hAnsiTheme="minorHAnsi" w:cstheme="minorHAnsi"/>
          <w:bCs/>
          <w:color w:val="000000" w:themeColor="text1"/>
        </w:rPr>
        <w:t>5</w:t>
      </w:r>
      <w:r w:rsidR="00731D0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Pr="00B60DD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images</w:t>
      </w:r>
    </w:p>
    <w:p w14:paraId="3A2E352B" w14:textId="77777777" w:rsidR="00473E1C" w:rsidRPr="00604CAB" w:rsidRDefault="00473E1C" w:rsidP="00604CAB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CF485C3" w14:textId="77777777" w:rsidR="00731D0E" w:rsidRPr="00731D0E" w:rsidRDefault="00731D0E" w:rsidP="00731D0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49DE9A5" w:rsidR="00B07A3B" w:rsidRPr="007227C7" w:rsidRDefault="00D4270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Daria </w:t>
      </w:r>
      <w:proofErr w:type="spellStart"/>
      <w:r>
        <w:rPr>
          <w:rStyle w:val="AuthorName"/>
          <w:rFonts w:asciiTheme="minorHAnsi" w:eastAsia="Times" w:hAnsiTheme="minorHAnsi" w:cstheme="minorHAnsi"/>
        </w:rPr>
        <w:t>Barwinska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A7E10">
        <w:rPr>
          <w:rFonts w:asciiTheme="minorHAnsi" w:eastAsia="Times New Roman" w:hAnsiTheme="minorHAnsi" w:cstheme="minorHAnsi"/>
          <w:szCs w:val="24"/>
        </w:rPr>
        <w:t>It is important to note that l</w:t>
      </w:r>
      <w:r w:rsidR="0043781C">
        <w:rPr>
          <w:rFonts w:asciiTheme="minorHAnsi" w:eastAsia="Times New Roman" w:hAnsiTheme="minorHAnsi" w:cstheme="minorHAnsi"/>
          <w:szCs w:val="24"/>
        </w:rPr>
        <w:t xml:space="preserve">aser microdissection </w:t>
      </w:r>
      <w:r>
        <w:rPr>
          <w:rFonts w:asciiTheme="minorHAnsi" w:eastAsia="Times New Roman" w:hAnsiTheme="minorHAnsi" w:cstheme="minorHAnsi"/>
          <w:szCs w:val="24"/>
        </w:rPr>
        <w:t xml:space="preserve">relies heavily on the </w:t>
      </w:r>
      <w:r w:rsidRPr="006322DA">
        <w:rPr>
          <w:rFonts w:asciiTheme="minorHAnsi" w:hAnsiTheme="minorHAnsi" w:cstheme="minorHAnsi"/>
        </w:rPr>
        <w:t xml:space="preserve">expertise </w:t>
      </w:r>
      <w:r w:rsidR="0043781C">
        <w:rPr>
          <w:rFonts w:asciiTheme="minorHAnsi" w:hAnsiTheme="minorHAnsi" w:cstheme="minorHAnsi"/>
        </w:rPr>
        <w:t xml:space="preserve">of the user to precisely identify the structures of interest to be dissected </w:t>
      </w:r>
      <w:r w:rsidR="000A7E10">
        <w:rPr>
          <w:rFonts w:asciiTheme="minorHAnsi" w:hAnsiTheme="minorHAnsi" w:cstheme="minorHAnsi"/>
        </w:rPr>
        <w:t>within</w:t>
      </w:r>
      <w:r w:rsidR="0043781C">
        <w:rPr>
          <w:rFonts w:asciiTheme="minorHAnsi" w:hAnsiTheme="minorHAnsi" w:cstheme="minorHAnsi"/>
        </w:rPr>
        <w:t xml:space="preserve"> any given kidney </w:t>
      </w:r>
      <w:r w:rsidR="000A7E10">
        <w:rPr>
          <w:rFonts w:asciiTheme="minorHAnsi" w:hAnsiTheme="minorHAnsi" w:cstheme="minorHAnsi"/>
        </w:rPr>
        <w:t>sample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41626E" w14:textId="77777777" w:rsidR="00731D0E" w:rsidRPr="00731D0E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3781C">
        <w:rPr>
          <w:rFonts w:asciiTheme="minorHAnsi" w:hAnsiTheme="minorHAnsi" w:cstheme="minorHAnsi"/>
        </w:rPr>
        <w:t>2.9</w:t>
      </w:r>
      <w:r w:rsidR="00731D0E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p w14:paraId="7F5E6877" w14:textId="77777777" w:rsidR="00731D0E" w:rsidRPr="007227C7" w:rsidRDefault="00731D0E" w:rsidP="00731D0E">
      <w:pPr>
        <w:pStyle w:val="ListParagraph"/>
        <w:ind w:left="1627"/>
        <w:rPr>
          <w:rFonts w:cs="Calibri"/>
          <w:szCs w:val="24"/>
        </w:rPr>
      </w:pPr>
    </w:p>
    <w:p w14:paraId="62235ECE" w14:textId="28A63649" w:rsidR="00B07A3B" w:rsidRPr="00731D0E" w:rsidRDefault="0043781C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Tarek El-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Achkar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3068">
        <w:rPr>
          <w:rFonts w:asciiTheme="minorHAnsi" w:hAnsiTheme="minorHAnsi" w:cstheme="minorHAnsi"/>
        </w:rPr>
        <w:t xml:space="preserve">This technique allows </w:t>
      </w:r>
      <w:r w:rsidR="000A7E10">
        <w:rPr>
          <w:rFonts w:asciiTheme="minorHAnsi" w:hAnsiTheme="minorHAnsi" w:cstheme="minorHAnsi"/>
        </w:rPr>
        <w:t>the</w:t>
      </w:r>
      <w:r w:rsidR="00D13068">
        <w:rPr>
          <w:rFonts w:asciiTheme="minorHAnsi" w:hAnsiTheme="minorHAnsi" w:cstheme="minorHAnsi"/>
        </w:rPr>
        <w:t xml:space="preserve"> study </w:t>
      </w:r>
      <w:r w:rsidR="000A7E10">
        <w:rPr>
          <w:rFonts w:asciiTheme="minorHAnsi" w:hAnsiTheme="minorHAnsi" w:cstheme="minorHAnsi"/>
        </w:rPr>
        <w:t xml:space="preserve">of </w:t>
      </w:r>
      <w:r w:rsidR="00D13068">
        <w:rPr>
          <w:rFonts w:asciiTheme="minorHAnsi" w:hAnsiTheme="minorHAnsi" w:cstheme="minorHAnsi"/>
        </w:rPr>
        <w:t xml:space="preserve">specific regional gene expression signatures that </w:t>
      </w:r>
      <w:r w:rsidR="000A7E10">
        <w:rPr>
          <w:rFonts w:asciiTheme="minorHAnsi" w:hAnsiTheme="minorHAnsi" w:cstheme="minorHAnsi"/>
        </w:rPr>
        <w:t>can</w:t>
      </w:r>
      <w:r w:rsidR="00D13068">
        <w:rPr>
          <w:rFonts w:asciiTheme="minorHAnsi" w:hAnsiTheme="minorHAnsi" w:cstheme="minorHAnsi"/>
        </w:rPr>
        <w:t xml:space="preserve"> </w:t>
      </w:r>
      <w:r w:rsidR="000A7E10">
        <w:rPr>
          <w:rFonts w:asciiTheme="minorHAnsi" w:hAnsiTheme="minorHAnsi" w:cstheme="minorHAnsi"/>
        </w:rPr>
        <w:t>be used to assess</w:t>
      </w:r>
      <w:r w:rsidR="00D13068">
        <w:rPr>
          <w:rFonts w:asciiTheme="minorHAnsi" w:hAnsiTheme="minorHAnsi" w:cstheme="minorHAnsi"/>
        </w:rPr>
        <w:t xml:space="preserve"> potential pathways involved in disease progression as well as </w:t>
      </w:r>
      <w:r w:rsidR="000A7E10">
        <w:rPr>
          <w:rFonts w:asciiTheme="minorHAnsi" w:hAnsiTheme="minorHAnsi" w:cstheme="minorHAnsi"/>
        </w:rPr>
        <w:t xml:space="preserve">the </w:t>
      </w:r>
      <w:r w:rsidR="00D13068">
        <w:rPr>
          <w:rFonts w:asciiTheme="minorHAnsi" w:hAnsiTheme="minorHAnsi" w:cstheme="minorHAnsi"/>
        </w:rPr>
        <w:t>biology of healthy tissue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3561DD73" w14:textId="77777777" w:rsidR="00731D0E" w:rsidRPr="00731D0E" w:rsidRDefault="00731D0E" w:rsidP="00731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DF81B8" w14:textId="1B805BE5" w:rsidR="00731D0E" w:rsidRPr="00B07A3B" w:rsidRDefault="00731D0E" w:rsidP="00731D0E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731D0E" w:rsidRPr="00B07A3B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4D47F" w14:textId="77777777" w:rsidR="000F3E28" w:rsidRDefault="000F3E28">
      <w:r>
        <w:separator/>
      </w:r>
    </w:p>
    <w:p w14:paraId="7E28B56B" w14:textId="77777777" w:rsidR="000F3E28" w:rsidRDefault="000F3E28"/>
  </w:endnote>
  <w:endnote w:type="continuationSeparator" w:id="0">
    <w:p w14:paraId="6B04A729" w14:textId="77777777" w:rsidR="000F3E28" w:rsidRDefault="000F3E28">
      <w:r>
        <w:continuationSeparator/>
      </w:r>
    </w:p>
    <w:p w14:paraId="2C8DC5E8" w14:textId="77777777" w:rsidR="000F3E28" w:rsidRDefault="000F3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F5C0A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D199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973D3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973D3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E64C" w14:textId="77777777" w:rsidR="000F3E28" w:rsidRDefault="000F3E28">
      <w:r>
        <w:separator/>
      </w:r>
    </w:p>
    <w:p w14:paraId="5FBEBB6A" w14:textId="77777777" w:rsidR="000F3E28" w:rsidRDefault="000F3E28"/>
  </w:footnote>
  <w:footnote w:type="continuationSeparator" w:id="0">
    <w:p w14:paraId="39C6AC91" w14:textId="77777777" w:rsidR="000F3E28" w:rsidRDefault="000F3E28">
      <w:r>
        <w:continuationSeparator/>
      </w:r>
    </w:p>
    <w:p w14:paraId="15D70175" w14:textId="77777777" w:rsidR="000F3E28" w:rsidRDefault="000F3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21E772B" w:rsidR="00336C61" w:rsidRPr="00E01E02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01E0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E02"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01E02"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01E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0A4902"/>
    <w:multiLevelType w:val="multilevel"/>
    <w:tmpl w:val="87265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41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2EEF"/>
    <w:rsid w:val="00003C8B"/>
    <w:rsid w:val="0000474D"/>
    <w:rsid w:val="000051DE"/>
    <w:rsid w:val="0000605D"/>
    <w:rsid w:val="00007279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24D3"/>
    <w:rsid w:val="00043807"/>
    <w:rsid w:val="00050261"/>
    <w:rsid w:val="000519FB"/>
    <w:rsid w:val="00074929"/>
    <w:rsid w:val="00082CA4"/>
    <w:rsid w:val="00083792"/>
    <w:rsid w:val="0008613B"/>
    <w:rsid w:val="00090BAC"/>
    <w:rsid w:val="000A7E1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1C9"/>
    <w:rsid w:val="000D67E3"/>
    <w:rsid w:val="000E1C29"/>
    <w:rsid w:val="000E236A"/>
    <w:rsid w:val="000F05F6"/>
    <w:rsid w:val="000F3E28"/>
    <w:rsid w:val="001016BD"/>
    <w:rsid w:val="00106F46"/>
    <w:rsid w:val="001115D1"/>
    <w:rsid w:val="00125924"/>
    <w:rsid w:val="00126973"/>
    <w:rsid w:val="00126EBA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54EF"/>
    <w:rsid w:val="001C7BBC"/>
    <w:rsid w:val="001E2225"/>
    <w:rsid w:val="001E230F"/>
    <w:rsid w:val="001E52A3"/>
    <w:rsid w:val="001F0890"/>
    <w:rsid w:val="00214268"/>
    <w:rsid w:val="002166C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216"/>
    <w:rsid w:val="003036C1"/>
    <w:rsid w:val="00304363"/>
    <w:rsid w:val="00305187"/>
    <w:rsid w:val="0030618C"/>
    <w:rsid w:val="003138D4"/>
    <w:rsid w:val="003176C4"/>
    <w:rsid w:val="00320715"/>
    <w:rsid w:val="00322C71"/>
    <w:rsid w:val="003231F7"/>
    <w:rsid w:val="00323625"/>
    <w:rsid w:val="00324988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6A9"/>
    <w:rsid w:val="00414B4F"/>
    <w:rsid w:val="0043781C"/>
    <w:rsid w:val="00440FFA"/>
    <w:rsid w:val="00450B27"/>
    <w:rsid w:val="00453116"/>
    <w:rsid w:val="00455510"/>
    <w:rsid w:val="00456A5D"/>
    <w:rsid w:val="00457A77"/>
    <w:rsid w:val="00472752"/>
    <w:rsid w:val="0047306D"/>
    <w:rsid w:val="00473E1C"/>
    <w:rsid w:val="00482768"/>
    <w:rsid w:val="0048283A"/>
    <w:rsid w:val="00482D4C"/>
    <w:rsid w:val="0048789F"/>
    <w:rsid w:val="0049332B"/>
    <w:rsid w:val="00493A57"/>
    <w:rsid w:val="004973D3"/>
    <w:rsid w:val="004A4352"/>
    <w:rsid w:val="004C1095"/>
    <w:rsid w:val="004C2DAD"/>
    <w:rsid w:val="004D2D11"/>
    <w:rsid w:val="004D4A4F"/>
    <w:rsid w:val="004D5C8C"/>
    <w:rsid w:val="004E0C5A"/>
    <w:rsid w:val="004E2BE1"/>
    <w:rsid w:val="004E35F1"/>
    <w:rsid w:val="004E3F8E"/>
    <w:rsid w:val="004F44CF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031E"/>
    <w:rsid w:val="005829FA"/>
    <w:rsid w:val="00585ECC"/>
    <w:rsid w:val="005A02B6"/>
    <w:rsid w:val="005A09D8"/>
    <w:rsid w:val="005A1F5E"/>
    <w:rsid w:val="005A3F8F"/>
    <w:rsid w:val="005B6859"/>
    <w:rsid w:val="005C3041"/>
    <w:rsid w:val="005C6D1E"/>
    <w:rsid w:val="005D783F"/>
    <w:rsid w:val="005E2B7E"/>
    <w:rsid w:val="005F18A3"/>
    <w:rsid w:val="00604177"/>
    <w:rsid w:val="00604CAB"/>
    <w:rsid w:val="006137EC"/>
    <w:rsid w:val="00630E3F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A56"/>
    <w:rsid w:val="006A6324"/>
    <w:rsid w:val="006B2573"/>
    <w:rsid w:val="006C08AE"/>
    <w:rsid w:val="006C0E87"/>
    <w:rsid w:val="006D1990"/>
    <w:rsid w:val="006D3AC7"/>
    <w:rsid w:val="006D6939"/>
    <w:rsid w:val="006D7676"/>
    <w:rsid w:val="00701E02"/>
    <w:rsid w:val="0071294C"/>
    <w:rsid w:val="007227C7"/>
    <w:rsid w:val="00724E3B"/>
    <w:rsid w:val="00731D0E"/>
    <w:rsid w:val="00731E5D"/>
    <w:rsid w:val="00732552"/>
    <w:rsid w:val="00745D4B"/>
    <w:rsid w:val="00746865"/>
    <w:rsid w:val="007548F3"/>
    <w:rsid w:val="007574EC"/>
    <w:rsid w:val="00757AFA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532A"/>
    <w:rsid w:val="00832FA5"/>
    <w:rsid w:val="00834DC0"/>
    <w:rsid w:val="008373A7"/>
    <w:rsid w:val="0084036F"/>
    <w:rsid w:val="00851B3E"/>
    <w:rsid w:val="00854994"/>
    <w:rsid w:val="00860BC3"/>
    <w:rsid w:val="00863481"/>
    <w:rsid w:val="00866C4B"/>
    <w:rsid w:val="00873D1A"/>
    <w:rsid w:val="00875BE8"/>
    <w:rsid w:val="00877B88"/>
    <w:rsid w:val="0088113B"/>
    <w:rsid w:val="008A0177"/>
    <w:rsid w:val="008D1C36"/>
    <w:rsid w:val="008D2A6A"/>
    <w:rsid w:val="008D58EC"/>
    <w:rsid w:val="008E24EC"/>
    <w:rsid w:val="008E74F7"/>
    <w:rsid w:val="008F248A"/>
    <w:rsid w:val="008F4674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593F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2F02"/>
    <w:rsid w:val="00A84BA8"/>
    <w:rsid w:val="00A91283"/>
    <w:rsid w:val="00A97CC6"/>
    <w:rsid w:val="00AA132F"/>
    <w:rsid w:val="00AB3338"/>
    <w:rsid w:val="00AC5EF4"/>
    <w:rsid w:val="00AC63FC"/>
    <w:rsid w:val="00AD4F04"/>
    <w:rsid w:val="00AE11E8"/>
    <w:rsid w:val="00B00310"/>
    <w:rsid w:val="00B00969"/>
    <w:rsid w:val="00B07A3B"/>
    <w:rsid w:val="00B13941"/>
    <w:rsid w:val="00B340A8"/>
    <w:rsid w:val="00B40E12"/>
    <w:rsid w:val="00B435B8"/>
    <w:rsid w:val="00B4499C"/>
    <w:rsid w:val="00B5116D"/>
    <w:rsid w:val="00B60DD2"/>
    <w:rsid w:val="00B6201D"/>
    <w:rsid w:val="00B653B7"/>
    <w:rsid w:val="00B66A14"/>
    <w:rsid w:val="00B7250F"/>
    <w:rsid w:val="00B807E5"/>
    <w:rsid w:val="00B84CF2"/>
    <w:rsid w:val="00B87BC5"/>
    <w:rsid w:val="00BB2951"/>
    <w:rsid w:val="00BC6DA7"/>
    <w:rsid w:val="00BD4346"/>
    <w:rsid w:val="00BE051D"/>
    <w:rsid w:val="00C035C7"/>
    <w:rsid w:val="00C12062"/>
    <w:rsid w:val="00C25580"/>
    <w:rsid w:val="00C34F4C"/>
    <w:rsid w:val="00C431DB"/>
    <w:rsid w:val="00C4438C"/>
    <w:rsid w:val="00C53A07"/>
    <w:rsid w:val="00C602B2"/>
    <w:rsid w:val="00C70C90"/>
    <w:rsid w:val="00C72502"/>
    <w:rsid w:val="00C7374B"/>
    <w:rsid w:val="00C7695A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3068"/>
    <w:rsid w:val="00D150D8"/>
    <w:rsid w:val="00D30007"/>
    <w:rsid w:val="00D300CE"/>
    <w:rsid w:val="00D37C1A"/>
    <w:rsid w:val="00D406D6"/>
    <w:rsid w:val="00D42701"/>
    <w:rsid w:val="00D45AF7"/>
    <w:rsid w:val="00D466AF"/>
    <w:rsid w:val="00D47642"/>
    <w:rsid w:val="00D645E9"/>
    <w:rsid w:val="00D709FC"/>
    <w:rsid w:val="00D712A3"/>
    <w:rsid w:val="00D91FC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E02"/>
    <w:rsid w:val="00E124D1"/>
    <w:rsid w:val="00E13200"/>
    <w:rsid w:val="00E24673"/>
    <w:rsid w:val="00E24898"/>
    <w:rsid w:val="00E355EE"/>
    <w:rsid w:val="00E44C46"/>
    <w:rsid w:val="00E662CA"/>
    <w:rsid w:val="00E8076C"/>
    <w:rsid w:val="00E8773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BB2951"/>
  </w:style>
  <w:style w:type="character" w:customStyle="1" w:styleId="highlight">
    <w:name w:val="highlight"/>
    <w:basedOn w:val="DefaultParagraphFont"/>
    <w:rsid w:val="00BB2951"/>
  </w:style>
  <w:style w:type="character" w:customStyle="1" w:styleId="NoSpacingChar">
    <w:name w:val="No Spacing Char"/>
    <w:basedOn w:val="DefaultParagraphFont"/>
    <w:link w:val="NoSpacing"/>
    <w:uiPriority w:val="1"/>
    <w:locked/>
    <w:rsid w:val="00630E3F"/>
    <w:rPr>
      <w:rFonts w:ascii="Calibri" w:eastAsia="MS Mincho" w:hAnsi="Calibri" w:cs="F1"/>
      <w:kern w:val="3"/>
      <w:sz w:val="22"/>
      <w:szCs w:val="22"/>
    </w:rPr>
  </w:style>
  <w:style w:type="character" w:customStyle="1" w:styleId="normaltextrun">
    <w:name w:val="normaltextrun"/>
    <w:basedOn w:val="DefaultParagraphFont"/>
    <w:rsid w:val="00D42701"/>
  </w:style>
  <w:style w:type="character" w:styleId="UnresolvedMention">
    <w:name w:val="Unresolved Mention"/>
    <w:basedOn w:val="DefaultParagraphFont"/>
    <w:uiPriority w:val="99"/>
    <w:semiHidden/>
    <w:unhideWhenUsed/>
    <w:rsid w:val="00D7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don@iupui.edu" TargetMode="External"/><Relationship Id="rId13" Type="http://schemas.openxmlformats.org/officeDocument/2006/relationships/hyperlink" Target="mailto:kwdunn@iu.edu" TargetMode="External"/><Relationship Id="rId18" Type="http://schemas.openxmlformats.org/officeDocument/2006/relationships/hyperlink" Target="mailto:cphilli3@iupui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8718203" TargetMode="External"/><Relationship Id="rId12" Type="http://schemas.openxmlformats.org/officeDocument/2006/relationships/hyperlink" Target="mailto:winfrees@iu.edu" TargetMode="External"/><Relationship Id="rId17" Type="http://schemas.openxmlformats.org/officeDocument/2006/relationships/hyperlink" Target="mailto:Samir.Parikh@osumc.ed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Brad.Rovin@osumc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cheng@iupui.ed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tsutton2@iu.ed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ferkow@iu.edu" TargetMode="External"/><Relationship Id="rId19" Type="http://schemas.openxmlformats.org/officeDocument/2006/relationships/hyperlink" Target="mailto:pdaghe2@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lachka@iu.edu" TargetMode="External"/><Relationship Id="rId14" Type="http://schemas.openxmlformats.org/officeDocument/2006/relationships/hyperlink" Target="mailto:kajkelly@iu.edu" TargetMode="External"/><Relationship Id="rId22" Type="http://schemas.openxmlformats.org/officeDocument/2006/relationships/hyperlink" Target="https://www.jove.com/account/file-uploader?src=1871820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</cp:revision>
  <cp:lastPrinted>2020-06-23T18:13:00Z</cp:lastPrinted>
  <dcterms:created xsi:type="dcterms:W3CDTF">2020-12-16T11:21:00Z</dcterms:created>
  <dcterms:modified xsi:type="dcterms:W3CDTF">2020-12-16T11:21:00Z</dcterms:modified>
</cp:coreProperties>
</file>