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2ECC7BBA" w14:textId="4E96FCE9" w:rsidR="00980015" w:rsidRPr="00980015" w:rsidRDefault="00D85731" w:rsidP="009800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80015" w:rsidRPr="00980015">
        <w:rPr>
          <w:rFonts w:ascii="Roboto" w:hAnsi="Roboto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980015">
        <w:rPr>
          <w:rFonts w:ascii="Roboto" w:hAnsi="Roboto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980015" w:rsidRPr="00980015">
        <w:rPr>
          <w:rFonts w:ascii="Roboto" w:eastAsia="Times New Roman" w:hAnsi="Roboto"/>
          <w:b/>
          <w:bCs/>
          <w:color w:val="000000"/>
          <w:sz w:val="30"/>
          <w:szCs w:val="30"/>
          <w:shd w:val="clear" w:color="auto" w:fill="FFFFFF"/>
        </w:rPr>
        <w:t xml:space="preserve">Quantitative Approaches for Scoring In vivo Neuronal Aggregate and Organelle Extrusion in Large </w:t>
      </w:r>
      <w:proofErr w:type="spellStart"/>
      <w:r w:rsidR="00980015" w:rsidRPr="00980015">
        <w:rPr>
          <w:rFonts w:ascii="Roboto" w:eastAsia="Times New Roman" w:hAnsi="Roboto"/>
          <w:b/>
          <w:bCs/>
          <w:color w:val="000000"/>
          <w:sz w:val="30"/>
          <w:szCs w:val="30"/>
          <w:shd w:val="clear" w:color="auto" w:fill="FFFFFF"/>
        </w:rPr>
        <w:t>Exopher</w:t>
      </w:r>
      <w:proofErr w:type="spellEnd"/>
      <w:r w:rsidR="00980015" w:rsidRPr="00980015">
        <w:rPr>
          <w:rFonts w:ascii="Roboto" w:eastAsia="Times New Roman" w:hAnsi="Roboto"/>
          <w:b/>
          <w:bCs/>
          <w:color w:val="000000"/>
          <w:sz w:val="30"/>
          <w:szCs w:val="30"/>
          <w:shd w:val="clear" w:color="auto" w:fill="FFFFFF"/>
        </w:rPr>
        <w:t xml:space="preserve"> Vesicles in </w:t>
      </w:r>
      <w:r w:rsidR="00980015" w:rsidRPr="00980015">
        <w:rPr>
          <w:rFonts w:ascii="Roboto" w:eastAsia="Times New Roman" w:hAnsi="Roboto"/>
          <w:b/>
          <w:bCs/>
          <w:i/>
          <w:iCs/>
          <w:color w:val="000000"/>
          <w:sz w:val="30"/>
          <w:szCs w:val="30"/>
          <w:shd w:val="clear" w:color="auto" w:fill="FFFFFF"/>
        </w:rPr>
        <w:t>C. elegan</w:t>
      </w:r>
      <w:r w:rsidR="00980015">
        <w:rPr>
          <w:rFonts w:ascii="Roboto" w:eastAsia="Times New Roman" w:hAnsi="Roboto"/>
          <w:b/>
          <w:bCs/>
          <w:i/>
          <w:iCs/>
          <w:color w:val="000000"/>
          <w:sz w:val="30"/>
          <w:szCs w:val="30"/>
          <w:shd w:val="clear" w:color="auto" w:fill="FFFFFF"/>
        </w:rPr>
        <w:t>s</w:t>
      </w:r>
    </w:p>
    <w:p w14:paraId="3DC4071B" w14:textId="117159C7" w:rsidR="00D85731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448DE6AF" w14:textId="7E1566AD" w:rsidR="00980015" w:rsidRDefault="00980015" w:rsidP="00D85731">
      <w:pPr>
        <w:rPr>
          <w:rFonts w:ascii="Helvetica Neue" w:hAnsi="Helvetica Neue"/>
          <w:bCs/>
          <w:sz w:val="36"/>
        </w:rPr>
      </w:pPr>
      <w:r w:rsidRPr="00980015">
        <w:rPr>
          <w:rFonts w:ascii="Helvetica Neue" w:hAnsi="Helvetica Neue"/>
          <w:bCs/>
          <w:sz w:val="36"/>
        </w:rPr>
        <w:t>Note – please change “In vivo” to “</w:t>
      </w:r>
      <w:r w:rsidRPr="00980015">
        <w:rPr>
          <w:rFonts w:ascii="Helvetica Neue" w:hAnsi="Helvetica Neue"/>
          <w:bCs/>
          <w:i/>
          <w:iCs/>
          <w:sz w:val="36"/>
        </w:rPr>
        <w:t>in vivo</w:t>
      </w:r>
      <w:r w:rsidRPr="00980015">
        <w:rPr>
          <w:rFonts w:ascii="Helvetica Neue" w:hAnsi="Helvetica Neue"/>
          <w:bCs/>
          <w:sz w:val="36"/>
        </w:rPr>
        <w:t>” (italics, lowercase)</w:t>
      </w:r>
    </w:p>
    <w:p w14:paraId="1610E5A0" w14:textId="77777777" w:rsidR="00980015" w:rsidRPr="00980015" w:rsidRDefault="00980015" w:rsidP="00D85731">
      <w:pPr>
        <w:rPr>
          <w:rFonts w:ascii="Helvetica Neue" w:hAnsi="Helvetica Neue"/>
          <w:bCs/>
          <w:sz w:val="36"/>
        </w:rPr>
      </w:pPr>
    </w:p>
    <w:p w14:paraId="245176F2" w14:textId="0E582E4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80015">
        <w:rPr>
          <w:rFonts w:ascii="Helvetica Neue" w:hAnsi="Helvetica Neue"/>
          <w:b/>
          <w:sz w:val="36"/>
          <w:u w:val="single"/>
        </w:rPr>
        <w:t xml:space="preserve"> July 20</w:t>
      </w:r>
      <w:r w:rsidR="00980015" w:rsidRPr="00980015">
        <w:rPr>
          <w:rFonts w:ascii="Helvetica Neue" w:hAnsi="Helvetica Neue"/>
          <w:b/>
          <w:sz w:val="36"/>
          <w:u w:val="single"/>
          <w:vertAlign w:val="superscript"/>
        </w:rPr>
        <w:t>th</w:t>
      </w:r>
      <w:r w:rsidR="00980015">
        <w:rPr>
          <w:rFonts w:ascii="Helvetica Neue" w:hAnsi="Helvetica Neue"/>
          <w:b/>
          <w:sz w:val="36"/>
          <w:u w:val="single"/>
        </w:rPr>
        <w:t>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034223AA" w:rsidR="00C07746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1*</w:t>
            </w:r>
          </w:p>
        </w:tc>
        <w:tc>
          <w:tcPr>
            <w:tcW w:w="2729" w:type="dxa"/>
            <w:vMerge w:val="restart"/>
          </w:tcPr>
          <w:p w14:paraId="796150E6" w14:textId="13DDF98B" w:rsidR="00C07746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Meghan Lee Arnold</w:t>
            </w:r>
          </w:p>
        </w:tc>
        <w:tc>
          <w:tcPr>
            <w:tcW w:w="5940" w:type="dxa"/>
          </w:tcPr>
          <w:p w14:paraId="176FFDB0" w14:textId="77777777" w:rsidR="00980015" w:rsidRDefault="00980015" w:rsidP="00980015">
            <w:pPr>
              <w:spacing w:after="0" w:line="240" w:lineRule="auto"/>
              <w:rPr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Roboto" w:hAnsi="Roboto"/>
                  <w:color w:val="000000"/>
                  <w:sz w:val="21"/>
                  <w:szCs w:val="21"/>
                  <w:shd w:val="clear" w:color="auto" w:fill="FFFFFF"/>
                </w:rPr>
                <w:t>Department of Molecular Biology and Biochemistry, </w:t>
              </w:r>
              <w:r>
                <w:rPr>
                  <w:rStyle w:val="Strong"/>
                  <w:rFonts w:ascii="Roboto" w:hAnsi="Roboto"/>
                  <w:color w:val="000000"/>
                  <w:sz w:val="21"/>
                  <w:szCs w:val="21"/>
                  <w:shd w:val="clear" w:color="auto" w:fill="FFFFFF"/>
                </w:rPr>
                <w:t>Rutgers University</w:t>
              </w:r>
            </w:hyperlink>
          </w:p>
          <w:p w14:paraId="25698835" w14:textId="1B5ED7A6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18A168E7" w:rsidR="00C07746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2*</w:t>
            </w:r>
          </w:p>
        </w:tc>
        <w:tc>
          <w:tcPr>
            <w:tcW w:w="2729" w:type="dxa"/>
            <w:vMerge w:val="restart"/>
          </w:tcPr>
          <w:p w14:paraId="125B6479" w14:textId="25E04DA3" w:rsidR="00C07746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Jason Fisk Cooper</w:t>
            </w:r>
          </w:p>
        </w:tc>
        <w:tc>
          <w:tcPr>
            <w:tcW w:w="5940" w:type="dxa"/>
          </w:tcPr>
          <w:p w14:paraId="3C20225A" w14:textId="77777777" w:rsidR="00980015" w:rsidRDefault="00980015" w:rsidP="00980015">
            <w:pPr>
              <w:spacing w:after="0" w:line="240" w:lineRule="auto"/>
              <w:rPr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Roboto" w:hAnsi="Roboto"/>
                  <w:color w:val="000000"/>
                  <w:sz w:val="21"/>
                  <w:szCs w:val="21"/>
                  <w:shd w:val="clear" w:color="auto" w:fill="FFFFFF"/>
                </w:rPr>
                <w:t>Department of Molecular Biology and Biochemistry, </w:t>
              </w:r>
              <w:r>
                <w:rPr>
                  <w:rStyle w:val="Strong"/>
                  <w:rFonts w:ascii="Roboto" w:hAnsi="Roboto"/>
                  <w:color w:val="000000"/>
                  <w:sz w:val="21"/>
                  <w:szCs w:val="21"/>
                  <w:shd w:val="clear" w:color="auto" w:fill="FFFFFF"/>
                </w:rPr>
                <w:t>Rutgers University</w:t>
              </w:r>
            </w:hyperlink>
          </w:p>
          <w:p w14:paraId="572A253C" w14:textId="2083B933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2C844807" w:rsidR="00C07746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2729" w:type="dxa"/>
            <w:vMerge w:val="restart"/>
          </w:tcPr>
          <w:p w14:paraId="1322BF6E" w14:textId="77777777" w:rsidR="00C07746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Barth </w:t>
            </w:r>
            <w:r w:rsidRPr="00980015">
              <w:rPr>
                <w:rFonts w:ascii="Helvetica Neue" w:hAnsi="Helvetica Neue"/>
                <w:b/>
                <w:bCs/>
              </w:rPr>
              <w:t>D</w:t>
            </w:r>
            <w:r>
              <w:rPr>
                <w:rFonts w:ascii="Helvetica Neue" w:hAnsi="Helvetica Neue"/>
              </w:rPr>
              <w:t xml:space="preserve"> Grant</w:t>
            </w:r>
          </w:p>
          <w:p w14:paraId="651AB626" w14:textId="3C6D0270" w:rsidR="00980015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the middle initial, missing from text </w:t>
            </w:r>
            <w:r>
              <w:rPr>
                <w:rFonts w:ascii="Helvetica Neue" w:hAnsi="Helvetica Neue"/>
              </w:rPr>
              <w:lastRenderedPageBreak/>
              <w:t>under the video</w:t>
            </w:r>
            <w:r w:rsidR="00565230">
              <w:rPr>
                <w:rFonts w:ascii="Helvetica Neue" w:hAnsi="Helvetica Neue"/>
              </w:rPr>
              <w:t>.</w:t>
            </w:r>
          </w:p>
        </w:tc>
        <w:tc>
          <w:tcPr>
            <w:tcW w:w="5940" w:type="dxa"/>
          </w:tcPr>
          <w:p w14:paraId="37D2982F" w14:textId="77777777" w:rsidR="00980015" w:rsidRDefault="00980015" w:rsidP="00980015">
            <w:pPr>
              <w:spacing w:after="0" w:line="240" w:lineRule="auto"/>
              <w:rPr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Roboto" w:hAnsi="Roboto"/>
                  <w:color w:val="000000"/>
                  <w:sz w:val="21"/>
                  <w:szCs w:val="21"/>
                  <w:shd w:val="clear" w:color="auto" w:fill="FFFFFF"/>
                </w:rPr>
                <w:t>Department of Molecular Biology and Biochemistry, </w:t>
              </w:r>
              <w:r>
                <w:rPr>
                  <w:rStyle w:val="Strong"/>
                  <w:rFonts w:ascii="Roboto" w:hAnsi="Roboto"/>
                  <w:color w:val="000000"/>
                  <w:sz w:val="21"/>
                  <w:szCs w:val="21"/>
                  <w:shd w:val="clear" w:color="auto" w:fill="FFFFFF"/>
                </w:rPr>
                <w:t>Rutgers University</w:t>
              </w:r>
            </w:hyperlink>
          </w:p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69CBF6DA" w:rsidR="00C07746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  <w:vMerge w:val="restart"/>
          </w:tcPr>
          <w:p w14:paraId="443EE460" w14:textId="77777777" w:rsidR="00C07746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Monica Driscoll </w:t>
            </w:r>
          </w:p>
          <w:p w14:paraId="21590F3F" w14:textId="77777777" w:rsidR="00980015" w:rsidRDefault="00980015" w:rsidP="00D85731">
            <w:pPr>
              <w:spacing w:after="0"/>
              <w:rPr>
                <w:rFonts w:ascii="Helvetica Neue" w:hAnsi="Helvetica Neue"/>
              </w:rPr>
            </w:pPr>
          </w:p>
          <w:p w14:paraId="30D5F58D" w14:textId="4A7D4F23" w:rsidR="00980015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Corresponding author</w:t>
            </w:r>
          </w:p>
        </w:tc>
        <w:tc>
          <w:tcPr>
            <w:tcW w:w="5940" w:type="dxa"/>
          </w:tcPr>
          <w:p w14:paraId="25251379" w14:textId="77777777" w:rsidR="00980015" w:rsidRDefault="00980015" w:rsidP="00980015">
            <w:pPr>
              <w:spacing w:after="0" w:line="240" w:lineRule="auto"/>
              <w:rPr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Roboto" w:hAnsi="Roboto"/>
                  <w:color w:val="000000"/>
                  <w:sz w:val="21"/>
                  <w:szCs w:val="21"/>
                  <w:shd w:val="clear" w:color="auto" w:fill="FFFFFF"/>
                </w:rPr>
                <w:t>Department of Molecular Biology and Biochemistry, </w:t>
              </w:r>
              <w:r>
                <w:rPr>
                  <w:rStyle w:val="Strong"/>
                  <w:rFonts w:ascii="Roboto" w:hAnsi="Roboto"/>
                  <w:color w:val="000000"/>
                  <w:sz w:val="21"/>
                  <w:szCs w:val="21"/>
                  <w:shd w:val="clear" w:color="auto" w:fill="FFFFFF"/>
                </w:rPr>
                <w:t>Rutgers University</w:t>
              </w:r>
            </w:hyperlink>
          </w:p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209449A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4397B636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FF50C7E" w:rsidR="00D85731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1:50</w:t>
            </w:r>
          </w:p>
        </w:tc>
        <w:tc>
          <w:tcPr>
            <w:tcW w:w="2970" w:type="dxa"/>
          </w:tcPr>
          <w:p w14:paraId="37DFB579" w14:textId="53EA7FB7" w:rsidR="00D85731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When describing the head, vulva, tail regions, can this show be “zoomed” in on – to only see the black box. – for emphasis.</w:t>
            </w: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00F1D79" w:rsidR="00D85731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2:18</w:t>
            </w:r>
          </w:p>
        </w:tc>
        <w:tc>
          <w:tcPr>
            <w:tcW w:w="2970" w:type="dxa"/>
          </w:tcPr>
          <w:p w14:paraId="338499EE" w14:textId="7D880971" w:rsidR="00D85731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label the “Nerve ring” with arrow in text. (It’s the red </w:t>
            </w:r>
            <w:r w:rsidR="00FF2A6C">
              <w:rPr>
                <w:rFonts w:ascii="Helvetica Neue" w:hAnsi="Helvetica Neue"/>
              </w:rPr>
              <w:t>filament that’s curving laterally in the middle of the shot”</w:t>
            </w: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6680EA62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290957FA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0A9FB6C3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2:20</w:t>
            </w:r>
          </w:p>
        </w:tc>
        <w:tc>
          <w:tcPr>
            <w:tcW w:w="2970" w:type="dxa"/>
          </w:tcPr>
          <w:p w14:paraId="41678B46" w14:textId="345E8461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label the “head” in the grey DIC image. </w:t>
            </w: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1471" w:type="dxa"/>
          </w:tcPr>
          <w:p w14:paraId="2F783ABB" w14:textId="569D94A1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2:15 +</w:t>
            </w:r>
          </w:p>
        </w:tc>
        <w:tc>
          <w:tcPr>
            <w:tcW w:w="2970" w:type="dxa"/>
          </w:tcPr>
          <w:p w14:paraId="3271D7EC" w14:textId="227BD7F6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label the fluorescent “lateral process” (emanating horizontally from the nerve ring”</w:t>
            </w: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1B3AE506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2:42</w:t>
            </w:r>
          </w:p>
        </w:tc>
        <w:tc>
          <w:tcPr>
            <w:tcW w:w="2970" w:type="dxa"/>
          </w:tcPr>
          <w:p w14:paraId="472A06BD" w14:textId="0B7DA41D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pause a bit here. </w:t>
            </w: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39103C53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2:42</w:t>
            </w:r>
          </w:p>
        </w:tc>
        <w:tc>
          <w:tcPr>
            <w:tcW w:w="2970" w:type="dxa"/>
          </w:tcPr>
          <w:p w14:paraId="0A07F9BF" w14:textId="0F42053D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label the somas “ALMR soma” (round body pointing horizontally) and “AVM soma” (round body pointing upwards). </w:t>
            </w: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2A934AC4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3:01</w:t>
            </w:r>
          </w:p>
        </w:tc>
        <w:tc>
          <w:tcPr>
            <w:tcW w:w="2970" w:type="dxa"/>
          </w:tcPr>
          <w:p w14:paraId="5509DB4C" w14:textId="5FE61F22" w:rsidR="00FF2A6C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pause a bit here. Suggestion to zoom into the black boxed region for </w:t>
            </w:r>
            <w:r w:rsidR="00227BAB">
              <w:rPr>
                <w:rFonts w:ascii="Helvetica Neue" w:hAnsi="Helvetica Neue"/>
              </w:rPr>
              <w:t>emphasis</w:t>
            </w:r>
            <w:r>
              <w:rPr>
                <w:rFonts w:ascii="Helvetica Neue" w:hAnsi="Helvetica Neue"/>
              </w:rPr>
              <w:t xml:space="preserve">. </w:t>
            </w:r>
          </w:p>
          <w:p w14:paraId="68998903" w14:textId="0137CEEC" w:rsidR="00D85731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label “ALM soma” </w:t>
            </w:r>
          </w:p>
          <w:p w14:paraId="4C84D2F5" w14:textId="70D0FD66" w:rsidR="00FF2A6C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With bracket around the </w:t>
            </w:r>
            <w:proofErr w:type="gramStart"/>
            <w:r>
              <w:rPr>
                <w:rFonts w:ascii="Helvetica Neue" w:hAnsi="Helvetica Neue"/>
              </w:rPr>
              <w:t>most round</w:t>
            </w:r>
            <w:proofErr w:type="gramEnd"/>
            <w:r>
              <w:rPr>
                <w:rFonts w:ascii="Helvetica Neue" w:hAnsi="Helvetica Neue"/>
              </w:rPr>
              <w:t xml:space="preserve"> part.  Please label “axonal process” on the filament to the left of the soma. </w:t>
            </w: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65633154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3:08</w:t>
            </w:r>
          </w:p>
        </w:tc>
        <w:tc>
          <w:tcPr>
            <w:tcW w:w="2970" w:type="dxa"/>
          </w:tcPr>
          <w:p w14:paraId="1E8001B2" w14:textId="51D72740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change</w:t>
            </w:r>
            <w:r w:rsidR="00565230">
              <w:rPr>
                <w:rFonts w:ascii="Helvetica Neue" w:hAnsi="Helvetica Neue"/>
              </w:rPr>
              <w:t xml:space="preserve"> label</w:t>
            </w:r>
            <w:r>
              <w:rPr>
                <w:rFonts w:ascii="Helvetica Neue" w:hAnsi="Helvetica Neue"/>
              </w:rPr>
              <w:t xml:space="preserve"> “ALML” to “ALMR”. Please place this labeling closer to the round cell body. Please place “AVM” label closer to the round cell body on the bottom. </w:t>
            </w: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0CC6D8A7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3:19</w:t>
            </w:r>
          </w:p>
        </w:tc>
        <w:tc>
          <w:tcPr>
            <w:tcW w:w="2970" w:type="dxa"/>
          </w:tcPr>
          <w:p w14:paraId="2B2EFDBD" w14:textId="3618F62F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have text appear “Both ALM and AVM are in the same focal plane”</w:t>
            </w: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6843984A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3:28</w:t>
            </w:r>
          </w:p>
        </w:tc>
        <w:tc>
          <w:tcPr>
            <w:tcW w:w="2970" w:type="dxa"/>
          </w:tcPr>
          <w:p w14:paraId="15FE299E" w14:textId="6BC30E39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shot can be zoomed in so just the black box area is showing for </w:t>
            </w:r>
            <w:r w:rsidR="00227BAB">
              <w:rPr>
                <w:rFonts w:ascii="Helvetica Neue" w:hAnsi="Helvetica Neue"/>
              </w:rPr>
              <w:t>emphasis</w:t>
            </w:r>
            <w:r>
              <w:rPr>
                <w:rFonts w:ascii="Helvetica Neue" w:hAnsi="Helvetica Neue"/>
              </w:rPr>
              <w:t xml:space="preserve">. Please put text of “No in focus AVM…” in the black box – its difficult to see with the grey background where its located now. </w:t>
            </w: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5845D9DC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3:32</w:t>
            </w:r>
          </w:p>
        </w:tc>
        <w:tc>
          <w:tcPr>
            <w:tcW w:w="2970" w:type="dxa"/>
          </w:tcPr>
          <w:p w14:paraId="07D79970" w14:textId="772074A7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label “ALML” near round cell body. </w:t>
            </w: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0A3919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3:34</w:t>
            </w:r>
          </w:p>
        </w:tc>
        <w:tc>
          <w:tcPr>
            <w:tcW w:w="2970" w:type="dxa"/>
          </w:tcPr>
          <w:p w14:paraId="11B40BF8" w14:textId="0B0EF795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label the round cell </w:t>
            </w:r>
            <w:r>
              <w:rPr>
                <w:rFonts w:ascii="Helvetica Neue" w:hAnsi="Helvetica Neue"/>
              </w:rPr>
              <w:lastRenderedPageBreak/>
              <w:t>body “ALM</w:t>
            </w:r>
            <w:r w:rsidR="00060EDB">
              <w:rPr>
                <w:rFonts w:ascii="Helvetica Neue" w:hAnsi="Helvetica Neue"/>
              </w:rPr>
              <w:t>L</w:t>
            </w:r>
            <w:r>
              <w:rPr>
                <w:rFonts w:ascii="Helvetica Neue" w:hAnsi="Helvetica Neue"/>
              </w:rPr>
              <w:t xml:space="preserve">”. Please slow this shot down – it is a bit fast/hard to follow. </w:t>
            </w: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51AC6671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3:36</w:t>
            </w:r>
          </w:p>
        </w:tc>
        <w:tc>
          <w:tcPr>
            <w:tcW w:w="2970" w:type="dxa"/>
          </w:tcPr>
          <w:p w14:paraId="0E5DFEFF" w14:textId="26F3A6B2" w:rsidR="00D85731" w:rsidRPr="00006387" w:rsidRDefault="00FF2A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label the filament that shows up, “PLM</w:t>
            </w:r>
            <w:r w:rsidR="00060EDB">
              <w:rPr>
                <w:rFonts w:ascii="Helvetica Neue" w:hAnsi="Helvetica Neue"/>
              </w:rPr>
              <w:t xml:space="preserve"> process”</w:t>
            </w: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5BF68C1F" w:rsidR="00D85731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3:39</w:t>
            </w:r>
          </w:p>
        </w:tc>
        <w:tc>
          <w:tcPr>
            <w:tcW w:w="2970" w:type="dxa"/>
          </w:tcPr>
          <w:p w14:paraId="7539D86C" w14:textId="01A30D01" w:rsidR="00D85731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pause here and label PVM next to the round cell body. Please use bracket for </w:t>
            </w:r>
            <w:r w:rsidR="00227BAB">
              <w:rPr>
                <w:rFonts w:ascii="Helvetica Neue" w:hAnsi="Helvetica Neue"/>
              </w:rPr>
              <w:t>emphasis</w:t>
            </w:r>
            <w:r>
              <w:rPr>
                <w:rFonts w:ascii="Helvetica Neue" w:hAnsi="Helvetica Neue"/>
              </w:rPr>
              <w:t xml:space="preserve">. </w:t>
            </w: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39A1FF7E" w:rsidR="00D85731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4:00</w:t>
            </w:r>
          </w:p>
        </w:tc>
        <w:tc>
          <w:tcPr>
            <w:tcW w:w="2970" w:type="dxa"/>
          </w:tcPr>
          <w:p w14:paraId="4D9E5423" w14:textId="4EEC4E6E" w:rsidR="00D85731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Can you please edit out the second where it flashes red? </w:t>
            </w: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4BE3AE47" w:rsidR="00D85731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4:03</w:t>
            </w:r>
          </w:p>
        </w:tc>
        <w:tc>
          <w:tcPr>
            <w:tcW w:w="2970" w:type="dxa"/>
          </w:tcPr>
          <w:p w14:paraId="77AF5D59" w14:textId="77777777" w:rsidR="00D85731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pause here and label “ALMR” with bracket on the cell body closest to the right. And “AVM” to the cell body pointing upwards. </w:t>
            </w:r>
          </w:p>
          <w:p w14:paraId="7EF36980" w14:textId="0914DC46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zoom in on the black </w:t>
            </w:r>
            <w:r w:rsidR="00227BAB">
              <w:rPr>
                <w:rFonts w:ascii="Helvetica Neue" w:hAnsi="Helvetica Neue"/>
              </w:rPr>
              <w:t>background</w:t>
            </w:r>
            <w:r>
              <w:rPr>
                <w:rFonts w:ascii="Helvetica Neue" w:hAnsi="Helvetica Neue"/>
              </w:rPr>
              <w:t xml:space="preserve"> for </w:t>
            </w:r>
            <w:r w:rsidR="00227BAB">
              <w:rPr>
                <w:rFonts w:ascii="Helvetica Neue" w:hAnsi="Helvetica Neue"/>
              </w:rPr>
              <w:t>emphasis</w:t>
            </w:r>
            <w:r>
              <w:rPr>
                <w:rFonts w:ascii="Helvetica Neue" w:hAnsi="Helvetica Neue"/>
              </w:rPr>
              <w:t xml:space="preserve">. Please add the text “It is ok if deepest….” In front of the black background for </w:t>
            </w:r>
            <w:r w:rsidR="00227BAB">
              <w:rPr>
                <w:rFonts w:ascii="Helvetica Neue" w:hAnsi="Helvetica Neue"/>
              </w:rPr>
              <w:t>emphasis</w:t>
            </w:r>
            <w:r>
              <w:rPr>
                <w:rFonts w:ascii="Helvetica Neue" w:hAnsi="Helvetica Neue"/>
              </w:rPr>
              <w:t xml:space="preserve">. </w:t>
            </w: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202A7F71" w:rsidR="00D85731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4:08</w:t>
            </w:r>
          </w:p>
        </w:tc>
        <w:tc>
          <w:tcPr>
            <w:tcW w:w="2970" w:type="dxa"/>
          </w:tcPr>
          <w:p w14:paraId="6B35B42C" w14:textId="3BD4511F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pause at 4:08 and label with text in front of black background “Identify all nearby neurons” </w:t>
            </w:r>
          </w:p>
          <w:p w14:paraId="1DD14328" w14:textId="55B1282B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And then </w:t>
            </w:r>
          </w:p>
          <w:p w14:paraId="6A105B4D" w14:textId="599E3C65" w:rsidR="00D85731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“Out of focus </w:t>
            </w:r>
            <w:proofErr w:type="gramStart"/>
            <w:r>
              <w:rPr>
                <w:rFonts w:ascii="Helvetica Neue" w:hAnsi="Helvetica Neue"/>
              </w:rPr>
              <w:t>ALML”  when</w:t>
            </w:r>
            <w:proofErr w:type="gramEnd"/>
            <w:r>
              <w:rPr>
                <w:rFonts w:ascii="Helvetica Neue" w:hAnsi="Helvetica Neue"/>
              </w:rPr>
              <w:t xml:space="preserve"> the out of focus cell body appears. </w:t>
            </w: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3DA0AE00" w14:textId="77777777">
        <w:tc>
          <w:tcPr>
            <w:tcW w:w="1067" w:type="dxa"/>
          </w:tcPr>
          <w:p w14:paraId="08C4EA5A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055F40C9" w14:textId="05126365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4:25</w:t>
            </w:r>
          </w:p>
        </w:tc>
        <w:tc>
          <w:tcPr>
            <w:tcW w:w="2970" w:type="dxa"/>
          </w:tcPr>
          <w:p w14:paraId="3D14A197" w14:textId="77777777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pause here. Please zoom in on the black background. Please label with bracket, “ALM” (bracket should be like </w:t>
            </w:r>
            <w:proofErr w:type="gramStart"/>
            <w:r>
              <w:rPr>
                <w:rFonts w:ascii="Helvetica Neue" w:hAnsi="Helvetica Neue"/>
              </w:rPr>
              <w:t>this  |</w:t>
            </w:r>
            <w:proofErr w:type="gramEnd"/>
            <w:r>
              <w:rPr>
                <w:rFonts w:ascii="Helvetica Neue" w:hAnsi="Helvetica Neue"/>
              </w:rPr>
              <w:t xml:space="preserve">___| for the </w:t>
            </w:r>
            <w:proofErr w:type="spellStart"/>
            <w:r>
              <w:rPr>
                <w:rFonts w:ascii="Helvetica Neue" w:hAnsi="Helvetica Neue"/>
              </w:rPr>
              <w:t>ALM</w:t>
            </w:r>
            <w:proofErr w:type="spellEnd"/>
            <w:r>
              <w:rPr>
                <w:rFonts w:ascii="Helvetica Neue" w:hAnsi="Helvetica Neue"/>
              </w:rPr>
              <w:t xml:space="preserve"> label. </w:t>
            </w:r>
          </w:p>
          <w:p w14:paraId="0B2A8E59" w14:textId="77777777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</w:p>
          <w:p w14:paraId="32451A70" w14:textId="20FA8C4D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label “</w:t>
            </w:r>
            <w:proofErr w:type="spellStart"/>
            <w:r>
              <w:rPr>
                <w:rFonts w:ascii="Helvetica Neue" w:hAnsi="Helvetica Neue"/>
              </w:rPr>
              <w:t>Exopher</w:t>
            </w:r>
            <w:proofErr w:type="spellEnd"/>
            <w:r>
              <w:rPr>
                <w:rFonts w:ascii="Helvetica Neue" w:hAnsi="Helvetica Neue"/>
              </w:rPr>
              <w:t xml:space="preserve"> bud” with bracket like this [ </w:t>
            </w:r>
            <w:r>
              <w:rPr>
                <w:rFonts w:ascii="Helvetica Neue" w:hAnsi="Helvetica Neue"/>
              </w:rPr>
              <w:lastRenderedPageBreak/>
              <w:t xml:space="preserve">around the protrusion that holds the big red sphere. </w:t>
            </w:r>
          </w:p>
        </w:tc>
        <w:tc>
          <w:tcPr>
            <w:tcW w:w="3348" w:type="dxa"/>
          </w:tcPr>
          <w:p w14:paraId="2014161A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74EDB9F2" w14:textId="77777777">
        <w:tc>
          <w:tcPr>
            <w:tcW w:w="1067" w:type="dxa"/>
          </w:tcPr>
          <w:p w14:paraId="754D7CBF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8B794D0" w14:textId="61BCD932" w:rsidR="00060EDB" w:rsidRDefault="00227BA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4:27</w:t>
            </w:r>
          </w:p>
        </w:tc>
        <w:tc>
          <w:tcPr>
            <w:tcW w:w="2970" w:type="dxa"/>
          </w:tcPr>
          <w:p w14:paraId="75D4B8EA" w14:textId="4505C3ED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Pause again at 4:27. Keep bracketed labels. </w:t>
            </w:r>
          </w:p>
        </w:tc>
        <w:tc>
          <w:tcPr>
            <w:tcW w:w="3348" w:type="dxa"/>
          </w:tcPr>
          <w:p w14:paraId="7CC6E28A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52EDF8A4" w14:textId="77777777">
        <w:tc>
          <w:tcPr>
            <w:tcW w:w="1067" w:type="dxa"/>
          </w:tcPr>
          <w:p w14:paraId="7A4C8E3B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5F95522" w14:textId="36E7F0C9" w:rsidR="00060EDB" w:rsidRDefault="00060EDB" w:rsidP="00060EDB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4:30</w:t>
            </w:r>
          </w:p>
        </w:tc>
        <w:tc>
          <w:tcPr>
            <w:tcW w:w="2970" w:type="dxa"/>
          </w:tcPr>
          <w:p w14:paraId="2943EDB8" w14:textId="4987D6DE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shot can also just have the black background – the rest of the screen is not relevant here. </w:t>
            </w:r>
          </w:p>
        </w:tc>
        <w:tc>
          <w:tcPr>
            <w:tcW w:w="3348" w:type="dxa"/>
          </w:tcPr>
          <w:p w14:paraId="2E0362B1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10D7B61E" w14:textId="77777777">
        <w:tc>
          <w:tcPr>
            <w:tcW w:w="1067" w:type="dxa"/>
          </w:tcPr>
          <w:p w14:paraId="67D9BE47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765928B" w14:textId="6CF1CB71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4:40</w:t>
            </w:r>
          </w:p>
        </w:tc>
        <w:tc>
          <w:tcPr>
            <w:tcW w:w="2970" w:type="dxa"/>
          </w:tcPr>
          <w:p w14:paraId="7EB3B5C9" w14:textId="2726456E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 arrow to the filament for </w:t>
            </w:r>
            <w:r w:rsidR="00227BAB">
              <w:rPr>
                <w:rFonts w:ascii="Helvetica Neue" w:hAnsi="Helvetica Neue"/>
              </w:rPr>
              <w:t>emphasis</w:t>
            </w:r>
            <w:r>
              <w:rPr>
                <w:rFonts w:ascii="Helvetica Neue" w:hAnsi="Helvetica Neue"/>
              </w:rPr>
              <w:t xml:space="preserve">. Please pause for a second on 4:47 to show/for </w:t>
            </w:r>
            <w:r w:rsidR="00227BAB">
              <w:rPr>
                <w:rFonts w:ascii="Helvetica Neue" w:hAnsi="Helvetica Neue"/>
              </w:rPr>
              <w:t>emphasis</w:t>
            </w:r>
            <w:r>
              <w:rPr>
                <w:rFonts w:ascii="Helvetica Neue" w:hAnsi="Helvetica Neue"/>
              </w:rPr>
              <w:t xml:space="preserve">. </w:t>
            </w:r>
          </w:p>
        </w:tc>
        <w:tc>
          <w:tcPr>
            <w:tcW w:w="3348" w:type="dxa"/>
          </w:tcPr>
          <w:p w14:paraId="4F51D14F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1E29669D" w14:textId="77777777">
        <w:tc>
          <w:tcPr>
            <w:tcW w:w="1067" w:type="dxa"/>
          </w:tcPr>
          <w:p w14:paraId="20991F73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D5840F1" w14:textId="73C51FC1" w:rsidR="00060EDB" w:rsidRDefault="0056523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4:54</w:t>
            </w: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970" w:type="dxa"/>
          </w:tcPr>
          <w:p w14:paraId="2DC01FF0" w14:textId="0E5FD13D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shot at 4:54 can be cut off in the beginning a little. This shot can start at 4:53ish and just display the black background. </w:t>
            </w:r>
          </w:p>
        </w:tc>
        <w:tc>
          <w:tcPr>
            <w:tcW w:w="3348" w:type="dxa"/>
          </w:tcPr>
          <w:p w14:paraId="3E96117B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47F9A65D" w14:textId="77777777">
        <w:tc>
          <w:tcPr>
            <w:tcW w:w="1067" w:type="dxa"/>
          </w:tcPr>
          <w:p w14:paraId="10CCD0DB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C752A51" w14:textId="3146C7D0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4:53/57</w:t>
            </w:r>
          </w:p>
        </w:tc>
        <w:tc>
          <w:tcPr>
            <w:tcW w:w="2970" w:type="dxa"/>
          </w:tcPr>
          <w:p w14:paraId="55E52736" w14:textId="006D2B49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label the “ALM” neuron (cell body on top” and “</w:t>
            </w:r>
            <w:proofErr w:type="spellStart"/>
            <w:r>
              <w:rPr>
                <w:rFonts w:ascii="Helvetica Neue" w:hAnsi="Helvetica Neue"/>
              </w:rPr>
              <w:t>Exopher</w:t>
            </w:r>
            <w:proofErr w:type="spellEnd"/>
            <w:r>
              <w:rPr>
                <w:rFonts w:ascii="Helvetica Neue" w:hAnsi="Helvetica Neue"/>
              </w:rPr>
              <w:t xml:space="preserve">” (larger blob located closest to bottom.) </w:t>
            </w:r>
          </w:p>
        </w:tc>
        <w:tc>
          <w:tcPr>
            <w:tcW w:w="3348" w:type="dxa"/>
          </w:tcPr>
          <w:p w14:paraId="531E2EE3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2D8D3472" w14:textId="77777777">
        <w:tc>
          <w:tcPr>
            <w:tcW w:w="1067" w:type="dxa"/>
          </w:tcPr>
          <w:p w14:paraId="5BA227AD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6D90397" w14:textId="16EA76D1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5:12</w:t>
            </w:r>
          </w:p>
        </w:tc>
        <w:tc>
          <w:tcPr>
            <w:tcW w:w="2970" w:type="dxa"/>
          </w:tcPr>
          <w:p w14:paraId="17D233E9" w14:textId="77777777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Pause here a second. Please display “10x” label. </w:t>
            </w:r>
          </w:p>
          <w:p w14:paraId="7E6BBFB2" w14:textId="41D808B1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Label with arrow to be </w:t>
            </w:r>
            <w:proofErr w:type="gramStart"/>
            <w:r>
              <w:rPr>
                <w:rFonts w:ascii="Helvetica Neue" w:hAnsi="Helvetica Neue"/>
              </w:rPr>
              <w:t>more clear</w:t>
            </w:r>
            <w:proofErr w:type="gramEnd"/>
            <w:r>
              <w:rPr>
                <w:rFonts w:ascii="Helvetica Neue" w:hAnsi="Helvetica Neue"/>
              </w:rPr>
              <w:t xml:space="preserve"> “ALMR” “ALML” (the two middle blobs). And “</w:t>
            </w:r>
            <w:proofErr w:type="spellStart"/>
            <w:r>
              <w:rPr>
                <w:rFonts w:ascii="Helvetica Neue" w:hAnsi="Helvetica Neue"/>
              </w:rPr>
              <w:t>Exopher</w:t>
            </w:r>
            <w:proofErr w:type="spellEnd"/>
            <w:r>
              <w:rPr>
                <w:rFonts w:ascii="Helvetica Neue" w:hAnsi="Helvetica Neue"/>
              </w:rPr>
              <w:t xml:space="preserve">” with arrow (the (brightest) blob just below the ALMR label you have there). Please label “head” and “tail” (head is the right end of the </w:t>
            </w:r>
            <w:proofErr w:type="gramStart"/>
            <w:r>
              <w:rPr>
                <w:rFonts w:ascii="Helvetica Neue" w:hAnsi="Helvetica Neue"/>
              </w:rPr>
              <w:t>worm,</w:t>
            </w:r>
            <w:proofErr w:type="gramEnd"/>
            <w:r>
              <w:rPr>
                <w:rFonts w:ascii="Helvetica Neue" w:hAnsi="Helvetica Neue"/>
              </w:rPr>
              <w:t xml:space="preserve"> tail is the left end) </w:t>
            </w:r>
          </w:p>
        </w:tc>
        <w:tc>
          <w:tcPr>
            <w:tcW w:w="3348" w:type="dxa"/>
          </w:tcPr>
          <w:p w14:paraId="06A61C02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7F524C53" w14:textId="77777777">
        <w:tc>
          <w:tcPr>
            <w:tcW w:w="1067" w:type="dxa"/>
          </w:tcPr>
          <w:p w14:paraId="16E71E7E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B89728F" w14:textId="50A60C8C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5:20</w:t>
            </w:r>
          </w:p>
        </w:tc>
        <w:tc>
          <w:tcPr>
            <w:tcW w:w="2970" w:type="dxa"/>
          </w:tcPr>
          <w:p w14:paraId="22FCA6ED" w14:textId="1204E01C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label “Same animal at 100x”</w:t>
            </w:r>
          </w:p>
        </w:tc>
        <w:tc>
          <w:tcPr>
            <w:tcW w:w="3348" w:type="dxa"/>
          </w:tcPr>
          <w:p w14:paraId="519C96CE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7F1A58F9" w14:textId="77777777">
        <w:tc>
          <w:tcPr>
            <w:tcW w:w="1067" w:type="dxa"/>
          </w:tcPr>
          <w:p w14:paraId="6032C1CE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641D8FA" w14:textId="3C65009C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5:28</w:t>
            </w:r>
          </w:p>
        </w:tc>
        <w:tc>
          <w:tcPr>
            <w:tcW w:w="2970" w:type="dxa"/>
          </w:tcPr>
          <w:p w14:paraId="772D99D3" w14:textId="520665E6" w:rsidR="00060EDB" w:rsidRDefault="00060ED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zoom in and pause here a bit. Please label the “ALM” soma (blob near bottom left)</w:t>
            </w:r>
            <w:r w:rsidR="00107F7F">
              <w:rPr>
                <w:rFonts w:ascii="Helvetica Neue" w:hAnsi="Helvetica Neue"/>
              </w:rPr>
              <w:t xml:space="preserve"> and “Disintegrating </w:t>
            </w:r>
            <w:proofErr w:type="spellStart"/>
            <w:r w:rsidR="00107F7F">
              <w:rPr>
                <w:rFonts w:ascii="Helvetica Neue" w:hAnsi="Helvetica Neue"/>
              </w:rPr>
              <w:t>exopher</w:t>
            </w:r>
            <w:proofErr w:type="spellEnd"/>
            <w:r w:rsidR="00107F7F">
              <w:rPr>
                <w:rFonts w:ascii="Helvetica Neue" w:hAnsi="Helvetica Neue"/>
              </w:rPr>
              <w:t xml:space="preserve">” </w:t>
            </w:r>
            <w:r w:rsidR="00107F7F">
              <w:rPr>
                <w:rFonts w:ascii="Helvetica Neue" w:hAnsi="Helvetica Neue"/>
              </w:rPr>
              <w:lastRenderedPageBreak/>
              <w:t xml:space="preserve">near the top. </w:t>
            </w:r>
          </w:p>
        </w:tc>
        <w:tc>
          <w:tcPr>
            <w:tcW w:w="3348" w:type="dxa"/>
          </w:tcPr>
          <w:p w14:paraId="2B733DE6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bookmarkStart w:id="0" w:name="_GoBack"/>
        <w:bookmarkEnd w:id="0"/>
      </w:tr>
      <w:tr w:rsidR="00060EDB" w:rsidRPr="00006387" w14:paraId="484DD2ED" w14:textId="77777777">
        <w:tc>
          <w:tcPr>
            <w:tcW w:w="1067" w:type="dxa"/>
          </w:tcPr>
          <w:p w14:paraId="71F37767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4389318" w14:textId="3E04F226" w:rsidR="00060EDB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5:30</w:t>
            </w:r>
          </w:p>
        </w:tc>
        <w:tc>
          <w:tcPr>
            <w:tcW w:w="2970" w:type="dxa"/>
          </w:tcPr>
          <w:p w14:paraId="296FD01E" w14:textId="2F7A48A1" w:rsidR="00060EDB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Just before this, please label “</w:t>
            </w:r>
            <w:proofErr w:type="spellStart"/>
            <w:r>
              <w:rPr>
                <w:rFonts w:ascii="Helvetica Neue" w:hAnsi="Helvetica Neue"/>
              </w:rPr>
              <w:t>Exophers</w:t>
            </w:r>
            <w:proofErr w:type="spellEnd"/>
            <w:r>
              <w:rPr>
                <w:rFonts w:ascii="Helvetica Neue" w:hAnsi="Helvetica Neue"/>
              </w:rPr>
              <w:t xml:space="preserve"> can degrade with time, acquiring a more irregular shape”. Please delete anything after 5:30 (too confusing). (Begin again at 5:35.)</w:t>
            </w:r>
          </w:p>
        </w:tc>
        <w:tc>
          <w:tcPr>
            <w:tcW w:w="3348" w:type="dxa"/>
          </w:tcPr>
          <w:p w14:paraId="418FE4EB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060EDB" w:rsidRPr="00006387" w14:paraId="4339E64A" w14:textId="77777777">
        <w:tc>
          <w:tcPr>
            <w:tcW w:w="1067" w:type="dxa"/>
          </w:tcPr>
          <w:p w14:paraId="6F4F74B7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63D751C" w14:textId="2B844681" w:rsidR="00060EDB" w:rsidRDefault="00107F7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5:35</w:t>
            </w:r>
          </w:p>
        </w:tc>
        <w:tc>
          <w:tcPr>
            <w:tcW w:w="2970" w:type="dxa"/>
          </w:tcPr>
          <w:p w14:paraId="02C732CB" w14:textId="77777777" w:rsidR="00060EDB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pause a bit here and label “ALM” (the brightest blob on the bottom right corner).  And “Starry night’ in big text near the debris. </w:t>
            </w:r>
          </w:p>
          <w:p w14:paraId="0EC28AEB" w14:textId="17970432" w:rsidR="00107F7F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zoom in on the black background – the rest of the image is not relevant. </w:t>
            </w:r>
          </w:p>
        </w:tc>
        <w:tc>
          <w:tcPr>
            <w:tcW w:w="3348" w:type="dxa"/>
          </w:tcPr>
          <w:p w14:paraId="58580162" w14:textId="77777777" w:rsidR="00060EDB" w:rsidRPr="00006387" w:rsidRDefault="00060EDB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107F7F" w:rsidRPr="00006387" w14:paraId="380FAEC6" w14:textId="77777777">
        <w:tc>
          <w:tcPr>
            <w:tcW w:w="1067" w:type="dxa"/>
          </w:tcPr>
          <w:p w14:paraId="5C58F289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B5D4EFB" w14:textId="3E41752B" w:rsidR="00107F7F" w:rsidRDefault="00107F7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5:41</w:t>
            </w:r>
          </w:p>
        </w:tc>
        <w:tc>
          <w:tcPr>
            <w:tcW w:w="2970" w:type="dxa"/>
          </w:tcPr>
          <w:p w14:paraId="25ABCB87" w14:textId="7828EBDF" w:rsidR="00107F7F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transition into this shot is a bit abrupt. </w:t>
            </w:r>
          </w:p>
        </w:tc>
        <w:tc>
          <w:tcPr>
            <w:tcW w:w="3348" w:type="dxa"/>
          </w:tcPr>
          <w:p w14:paraId="4AABB370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107F7F" w:rsidRPr="00006387" w14:paraId="25932CE0" w14:textId="77777777">
        <w:tc>
          <w:tcPr>
            <w:tcW w:w="1067" w:type="dxa"/>
          </w:tcPr>
          <w:p w14:paraId="11135670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2DE7D13E" w14:textId="4DD56890" w:rsidR="00107F7F" w:rsidRDefault="00107F7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5:52</w:t>
            </w:r>
          </w:p>
        </w:tc>
        <w:tc>
          <w:tcPr>
            <w:tcW w:w="2970" w:type="dxa"/>
          </w:tcPr>
          <w:p w14:paraId="31530719" w14:textId="750C3939" w:rsidR="00107F7F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label “Identify all neurons, even nearby out of focus neurons” </w:t>
            </w:r>
            <w:r w:rsidR="00227BAB">
              <w:rPr>
                <w:rFonts w:ascii="Helvetica Neue" w:hAnsi="Helvetica Neue"/>
              </w:rPr>
              <w:t>on top</w:t>
            </w:r>
            <w:r>
              <w:rPr>
                <w:rFonts w:ascii="Helvetica Neue" w:hAnsi="Helvetica Neue"/>
              </w:rPr>
              <w:t xml:space="preserve">. Please add ALML label to the longest blob. </w:t>
            </w:r>
          </w:p>
        </w:tc>
        <w:tc>
          <w:tcPr>
            <w:tcW w:w="3348" w:type="dxa"/>
          </w:tcPr>
          <w:p w14:paraId="5944202C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107F7F" w:rsidRPr="00006387" w14:paraId="3404A812" w14:textId="77777777">
        <w:tc>
          <w:tcPr>
            <w:tcW w:w="1067" w:type="dxa"/>
          </w:tcPr>
          <w:p w14:paraId="6750000C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031EC333" w14:textId="00A409EC" w:rsidR="00107F7F" w:rsidRDefault="00107F7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5:46</w:t>
            </w:r>
          </w:p>
        </w:tc>
        <w:tc>
          <w:tcPr>
            <w:tcW w:w="2970" w:type="dxa"/>
          </w:tcPr>
          <w:p w14:paraId="4E333226" w14:textId="1A322F35" w:rsidR="00107F7F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As the longer neuron gets in focus, please label “Deeper, out of focus ALML” </w:t>
            </w:r>
          </w:p>
        </w:tc>
        <w:tc>
          <w:tcPr>
            <w:tcW w:w="3348" w:type="dxa"/>
          </w:tcPr>
          <w:p w14:paraId="1D17C59C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107F7F" w:rsidRPr="00006387" w14:paraId="00540609" w14:textId="77777777">
        <w:tc>
          <w:tcPr>
            <w:tcW w:w="1067" w:type="dxa"/>
          </w:tcPr>
          <w:p w14:paraId="202FC34D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3641EDD" w14:textId="56A463A8" w:rsidR="00107F7F" w:rsidRDefault="00107F7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5:56</w:t>
            </w:r>
          </w:p>
        </w:tc>
        <w:tc>
          <w:tcPr>
            <w:tcW w:w="2970" w:type="dxa"/>
          </w:tcPr>
          <w:p w14:paraId="1300DF7A" w14:textId="60CCF260" w:rsidR="00107F7F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label the top – “Extended or pointed ALM soma”. Can zoom in on the black background.</w:t>
            </w:r>
          </w:p>
        </w:tc>
        <w:tc>
          <w:tcPr>
            <w:tcW w:w="3348" w:type="dxa"/>
          </w:tcPr>
          <w:p w14:paraId="238A00F9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107F7F" w:rsidRPr="00006387" w14:paraId="4A99A358" w14:textId="77777777">
        <w:tc>
          <w:tcPr>
            <w:tcW w:w="1067" w:type="dxa"/>
          </w:tcPr>
          <w:p w14:paraId="5977D9A7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5E5C5D7" w14:textId="4937D9A3" w:rsidR="00107F7F" w:rsidRDefault="00107F7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6:16</w:t>
            </w:r>
          </w:p>
        </w:tc>
        <w:tc>
          <w:tcPr>
            <w:tcW w:w="2970" w:type="dxa"/>
          </w:tcPr>
          <w:p w14:paraId="3AE3B1B5" w14:textId="07F60426" w:rsidR="00107F7F" w:rsidRDefault="00107F7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label “ALM” – the blob in the middle. </w:t>
            </w:r>
          </w:p>
        </w:tc>
        <w:tc>
          <w:tcPr>
            <w:tcW w:w="3348" w:type="dxa"/>
          </w:tcPr>
          <w:p w14:paraId="4C25361C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107F7F" w:rsidRPr="00006387" w14:paraId="3554FD59" w14:textId="77777777">
        <w:tc>
          <w:tcPr>
            <w:tcW w:w="1067" w:type="dxa"/>
          </w:tcPr>
          <w:p w14:paraId="6F67C37A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7AC32118" w14:textId="37239DE1" w:rsidR="00107F7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6:35</w:t>
            </w:r>
          </w:p>
        </w:tc>
        <w:tc>
          <w:tcPr>
            <w:tcW w:w="2970" w:type="dxa"/>
          </w:tcPr>
          <w:p w14:paraId="2AD986A3" w14:textId="6DC58713" w:rsidR="00107F7F" w:rsidRDefault="00B46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Maybe choose a different shot of Meghan at scope, or do not highlight this shot’s computer screen - – the computer screen on the chosen shot is displaying an </w:t>
            </w:r>
            <w:proofErr w:type="spellStart"/>
            <w:r>
              <w:rPr>
                <w:rFonts w:ascii="Helvetica Neue" w:hAnsi="Helvetica Neue"/>
              </w:rPr>
              <w:t>exopher</w:t>
            </w:r>
            <w:proofErr w:type="spellEnd"/>
            <w:r>
              <w:rPr>
                <w:rFonts w:ascii="Helvetica Neue" w:hAnsi="Helvetica Neue"/>
              </w:rPr>
              <w:t xml:space="preserve"> bud, not starry </w:t>
            </w:r>
            <w:r>
              <w:rPr>
                <w:rFonts w:ascii="Helvetica Neue" w:hAnsi="Helvetica Neue"/>
              </w:rPr>
              <w:lastRenderedPageBreak/>
              <w:t xml:space="preserve">night, which is what the narration is discussing.  </w:t>
            </w:r>
          </w:p>
        </w:tc>
        <w:tc>
          <w:tcPr>
            <w:tcW w:w="3348" w:type="dxa"/>
          </w:tcPr>
          <w:p w14:paraId="760EEADC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107F7F" w:rsidRPr="00006387" w14:paraId="37B16E1F" w14:textId="77777777">
        <w:tc>
          <w:tcPr>
            <w:tcW w:w="1067" w:type="dxa"/>
          </w:tcPr>
          <w:p w14:paraId="7CE5F057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C4241D4" w14:textId="6E25E12D" w:rsidR="00107F7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6:40</w:t>
            </w:r>
          </w:p>
        </w:tc>
        <w:tc>
          <w:tcPr>
            <w:tcW w:w="2970" w:type="dxa"/>
          </w:tcPr>
          <w:p w14:paraId="34E41E2F" w14:textId="0D35B973" w:rsidR="00107F7F" w:rsidRDefault="00B46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outline of the worm is off – too much is included on the bottom left corner. Please fix, please follow the main fluorescent filament along the left corner. Please fix outline so it “cuts in” forming a crescent around the worm, rather than a sphere outline.  Please label on top “Extra fluorescent signal” </w:t>
            </w:r>
          </w:p>
        </w:tc>
        <w:tc>
          <w:tcPr>
            <w:tcW w:w="3348" w:type="dxa"/>
          </w:tcPr>
          <w:p w14:paraId="2E66C572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107F7F" w:rsidRPr="00006387" w14:paraId="0AB4415E" w14:textId="77777777">
        <w:tc>
          <w:tcPr>
            <w:tcW w:w="1067" w:type="dxa"/>
          </w:tcPr>
          <w:p w14:paraId="03622DD3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6884B936" w14:textId="3E120BA3" w:rsidR="00107F7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6:46</w:t>
            </w:r>
          </w:p>
        </w:tc>
        <w:tc>
          <w:tcPr>
            <w:tcW w:w="2970" w:type="dxa"/>
          </w:tcPr>
          <w:p w14:paraId="46C24A59" w14:textId="597FDEF6" w:rsidR="00107F7F" w:rsidRDefault="00B46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“Extra signals appear when z-scrolling</w:t>
            </w:r>
            <w:r w:rsidR="00565230">
              <w:rPr>
                <w:rFonts w:ascii="Helvetica Neue" w:hAnsi="Helvetica Neue"/>
              </w:rPr>
              <w:t xml:space="preserve">”. Add “fluorescence” label to top. Add “Brightfield illumination” label when the image turns grey. At 6:46, keep the large round yellow circular label throughout the next few seconds, even when the shot switches to fluorescence (it’s the same worm). At 6:49, the ALM label you have will be kept also. Please label “ALM” though as well as the outline. There will be 2 outlines here to depict different tissues (ALM and uterus). </w:t>
            </w:r>
          </w:p>
        </w:tc>
        <w:tc>
          <w:tcPr>
            <w:tcW w:w="3348" w:type="dxa"/>
          </w:tcPr>
          <w:p w14:paraId="26AB0A3B" w14:textId="77777777" w:rsidR="00107F7F" w:rsidRPr="00006387" w:rsidRDefault="00107F7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46BEF" w:rsidRPr="00006387" w14:paraId="2483FFEE" w14:textId="77777777">
        <w:tc>
          <w:tcPr>
            <w:tcW w:w="1067" w:type="dxa"/>
          </w:tcPr>
          <w:p w14:paraId="19A3BFAE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9FD36F3" w14:textId="2B5A4EC6" w:rsidR="00B46BE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231DFB8" w14:textId="19995B8F" w:rsidR="00B46BEF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E606EB6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46BEF" w:rsidRPr="00006387" w14:paraId="0B4D11E7" w14:textId="77777777">
        <w:tc>
          <w:tcPr>
            <w:tcW w:w="1067" w:type="dxa"/>
          </w:tcPr>
          <w:p w14:paraId="5A8C3D20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111EE3C" w14:textId="1B933DA4" w:rsidR="00B46BE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6:52</w:t>
            </w:r>
          </w:p>
        </w:tc>
        <w:tc>
          <w:tcPr>
            <w:tcW w:w="2970" w:type="dxa"/>
          </w:tcPr>
          <w:p w14:paraId="37ED4612" w14:textId="1DF64CAD" w:rsidR="00B46BEF" w:rsidRDefault="00B46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Label “Extra signal” near the signal on the middle/bottom right corner. </w:t>
            </w:r>
          </w:p>
        </w:tc>
        <w:tc>
          <w:tcPr>
            <w:tcW w:w="3348" w:type="dxa"/>
          </w:tcPr>
          <w:p w14:paraId="24A5E4F3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46BEF" w:rsidRPr="00006387" w14:paraId="75DBFE1C" w14:textId="77777777">
        <w:tc>
          <w:tcPr>
            <w:tcW w:w="1067" w:type="dxa"/>
          </w:tcPr>
          <w:p w14:paraId="77EB60D9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BEF560D" w14:textId="02B90938" w:rsidR="00B46BE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7:13</w:t>
            </w:r>
          </w:p>
        </w:tc>
        <w:tc>
          <w:tcPr>
            <w:tcW w:w="2970" w:type="dxa"/>
          </w:tcPr>
          <w:p w14:paraId="47C4F5E2" w14:textId="28499CBF" w:rsidR="00B46BEF" w:rsidRDefault="00B46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shot has some text below the image- “</w:t>
            </w:r>
            <w:proofErr w:type="spellStart"/>
            <w:r>
              <w:rPr>
                <w:rFonts w:ascii="Helvetica Neue" w:hAnsi="Helvetica Neue"/>
              </w:rPr>
              <w:t>ry</w:t>
            </w:r>
            <w:proofErr w:type="spellEnd"/>
            <w:r>
              <w:rPr>
                <w:rFonts w:ascii="Helvetica Neue" w:hAnsi="Helvetica Neue"/>
              </w:rPr>
              <w:t xml:space="preserve">” and “Pmec4 </w:t>
            </w:r>
            <w:proofErr w:type="spellStart"/>
            <w:r>
              <w:rPr>
                <w:rFonts w:ascii="Helvetica Neue" w:hAnsi="Helvetica Neue"/>
              </w:rPr>
              <w:t>mCherry</w:t>
            </w:r>
            <w:proofErr w:type="spellEnd"/>
            <w:r>
              <w:rPr>
                <w:rFonts w:ascii="Helvetica Neue" w:hAnsi="Helvetica Neue"/>
              </w:rPr>
              <w:t xml:space="preserve">”. Please crop this out. </w:t>
            </w:r>
          </w:p>
        </w:tc>
        <w:tc>
          <w:tcPr>
            <w:tcW w:w="3348" w:type="dxa"/>
          </w:tcPr>
          <w:p w14:paraId="6A19ABAD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46BEF" w:rsidRPr="00006387" w14:paraId="46674E4D" w14:textId="77777777">
        <w:tc>
          <w:tcPr>
            <w:tcW w:w="1067" w:type="dxa"/>
          </w:tcPr>
          <w:p w14:paraId="767BCC2E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0654FC92" w14:textId="0D2EA243" w:rsidR="00B46BE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7:12</w:t>
            </w:r>
          </w:p>
        </w:tc>
        <w:tc>
          <w:tcPr>
            <w:tcW w:w="2970" w:type="dxa"/>
          </w:tcPr>
          <w:p w14:paraId="056A2A42" w14:textId="52B9AB0F" w:rsidR="00B46BEF" w:rsidRDefault="00B46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Keep box around blob near panel C when mentioning “aggregates” in narration, but when mentioning Q128 in narration, please move the box around panel C, the top blob. </w:t>
            </w:r>
          </w:p>
        </w:tc>
        <w:tc>
          <w:tcPr>
            <w:tcW w:w="3348" w:type="dxa"/>
          </w:tcPr>
          <w:p w14:paraId="54E3E8D0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46BEF" w:rsidRPr="00006387" w14:paraId="2417DC98" w14:textId="77777777">
        <w:tc>
          <w:tcPr>
            <w:tcW w:w="1067" w:type="dxa"/>
          </w:tcPr>
          <w:p w14:paraId="117D7957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5A4C33E" w14:textId="4E0EC685" w:rsidR="00B46BE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7:19</w:t>
            </w:r>
          </w:p>
        </w:tc>
        <w:tc>
          <w:tcPr>
            <w:tcW w:w="2970" w:type="dxa"/>
          </w:tcPr>
          <w:p w14:paraId="6CE2E3AF" w14:textId="227F8993" w:rsidR="00B46BEF" w:rsidRDefault="00B46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When mentioning “Lysosome GFP </w:t>
            </w:r>
            <w:proofErr w:type="gramStart"/>
            <w:r>
              <w:rPr>
                <w:rFonts w:ascii="Helvetica Neue" w:hAnsi="Helvetica Neue"/>
              </w:rPr>
              <w:t>tag..</w:t>
            </w:r>
            <w:proofErr w:type="gramEnd"/>
            <w:r>
              <w:rPr>
                <w:rFonts w:ascii="Helvetica Neue" w:hAnsi="Helvetica Neue"/>
              </w:rPr>
              <w:t xml:space="preserve">” in narration, move box around all of panel D. When mentioning mitochondrial tag in narration, change box to be around panel E. </w:t>
            </w:r>
          </w:p>
        </w:tc>
        <w:tc>
          <w:tcPr>
            <w:tcW w:w="3348" w:type="dxa"/>
          </w:tcPr>
          <w:p w14:paraId="57459953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46BEF" w:rsidRPr="00006387" w14:paraId="684D19ED" w14:textId="77777777">
        <w:tc>
          <w:tcPr>
            <w:tcW w:w="1067" w:type="dxa"/>
          </w:tcPr>
          <w:p w14:paraId="544AA4E8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EA52AA0" w14:textId="4AE68E7A" w:rsidR="00B46BE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7:41-7:58</w:t>
            </w:r>
          </w:p>
        </w:tc>
        <w:tc>
          <w:tcPr>
            <w:tcW w:w="2970" w:type="dxa"/>
          </w:tcPr>
          <w:p w14:paraId="31612DDE" w14:textId="2B434955" w:rsidR="00B46BEF" w:rsidRDefault="00B46BE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shot looks pretty blurry – is there a way to use a higher quality image? Maybe the black to white conversion made it less crisp? </w:t>
            </w:r>
          </w:p>
        </w:tc>
        <w:tc>
          <w:tcPr>
            <w:tcW w:w="3348" w:type="dxa"/>
          </w:tcPr>
          <w:p w14:paraId="78296D25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46BEF" w:rsidRPr="00006387" w14:paraId="2710C9C6" w14:textId="77777777">
        <w:tc>
          <w:tcPr>
            <w:tcW w:w="1067" w:type="dxa"/>
          </w:tcPr>
          <w:p w14:paraId="4C4381EB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4DBF6C0" w14:textId="77777777" w:rsidR="00B46BE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96108C" w14:textId="77777777" w:rsidR="00B46BEF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9059ACF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46BEF" w:rsidRPr="00006387" w14:paraId="33B626A7" w14:textId="77777777">
        <w:tc>
          <w:tcPr>
            <w:tcW w:w="1067" w:type="dxa"/>
          </w:tcPr>
          <w:p w14:paraId="2A264D6B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1A74B86C" w14:textId="77777777" w:rsidR="00B46BEF" w:rsidRDefault="00B46BEF" w:rsidP="00107F7F">
            <w:pPr>
              <w:spacing w:after="0"/>
              <w:jc w:val="center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D3C3B5" w14:textId="77777777" w:rsidR="00B46BEF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9079A44" w14:textId="77777777" w:rsidR="00B46BEF" w:rsidRPr="00006387" w:rsidRDefault="00B46BEF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4156B6CB" w:rsidR="00D85731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2:12</w:t>
            </w:r>
          </w:p>
        </w:tc>
        <w:tc>
          <w:tcPr>
            <w:tcW w:w="1080" w:type="dxa"/>
            <w:shd w:val="clear" w:color="auto" w:fill="auto"/>
          </w:tcPr>
          <w:p w14:paraId="0F166595" w14:textId="6EB5EA8A" w:rsidR="00D85731" w:rsidRPr="00006387" w:rsidRDefault="009800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intro seems to be slightly cut off</w:t>
            </w:r>
            <w:r w:rsidR="00227BAB">
              <w:rPr>
                <w:rFonts w:ascii="Helvetica Neue" w:hAnsi="Helvetica Neue"/>
              </w:rPr>
              <w:t xml:space="preserve"> in the video. (abrupt)</w:t>
            </w: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1DD19C0C" w14:textId="77777777">
        <w:tc>
          <w:tcPr>
            <w:tcW w:w="1080" w:type="dxa"/>
          </w:tcPr>
          <w:p w14:paraId="45C9B80B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341C148F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2:27</w:t>
            </w:r>
          </w:p>
        </w:tc>
        <w:tc>
          <w:tcPr>
            <w:tcW w:w="1080" w:type="dxa"/>
            <w:shd w:val="clear" w:color="auto" w:fill="auto"/>
          </w:tcPr>
          <w:p w14:paraId="72C88B7C" w14:textId="77777777" w:rsidR="00227BAB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“Where the neuronal process” is said twice. </w:t>
            </w:r>
          </w:p>
          <w:p w14:paraId="56915931" w14:textId="4C3858E3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Keep “where the neuronal processes are…”</w:t>
            </w:r>
          </w:p>
        </w:tc>
        <w:tc>
          <w:tcPr>
            <w:tcW w:w="3870" w:type="dxa"/>
            <w:shd w:val="clear" w:color="auto" w:fill="auto"/>
          </w:tcPr>
          <w:p w14:paraId="0ED87CEF" w14:textId="77777777" w:rsidR="00227BAB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“Where the neuronal process” is said twice. </w:t>
            </w:r>
          </w:p>
          <w:p w14:paraId="2117818C" w14:textId="223D835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Keep “where the neuronal processes are…”</w:t>
            </w:r>
          </w:p>
        </w:tc>
      </w:tr>
      <w:tr w:rsidR="00227BAB" w:rsidRPr="00006387" w14:paraId="7940E616" w14:textId="77777777">
        <w:tc>
          <w:tcPr>
            <w:tcW w:w="1080" w:type="dxa"/>
          </w:tcPr>
          <w:p w14:paraId="0D5C3714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5A35F014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5:00</w:t>
            </w:r>
          </w:p>
        </w:tc>
        <w:tc>
          <w:tcPr>
            <w:tcW w:w="1080" w:type="dxa"/>
            <w:shd w:val="clear" w:color="auto" w:fill="auto"/>
          </w:tcPr>
          <w:p w14:paraId="33524532" w14:textId="71A5F2CC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add: </w:t>
            </w:r>
            <w:r>
              <w:rPr>
                <w:rFonts w:ascii="Helvetica Neue" w:hAnsi="Helvetica Neue"/>
              </w:rPr>
              <w:lastRenderedPageBreak/>
              <w:t>“</w:t>
            </w:r>
            <w:r>
              <w:rPr>
                <w:rFonts w:ascii="Helvetica Neue" w:hAnsi="Helvetica Neue"/>
              </w:rPr>
              <w:t xml:space="preserve">Although depicted here, there is one large </w:t>
            </w:r>
            <w:proofErr w:type="spellStart"/>
            <w:r>
              <w:rPr>
                <w:rFonts w:ascii="Helvetica Neue" w:hAnsi="Helvetica Neue"/>
              </w:rPr>
              <w:t>exopher</w:t>
            </w:r>
            <w:proofErr w:type="spellEnd"/>
            <w:r>
              <w:rPr>
                <w:rFonts w:ascii="Helvetica Neue" w:hAnsi="Helvetica Neue"/>
              </w:rPr>
              <w:t>…”</w:t>
            </w:r>
          </w:p>
        </w:tc>
        <w:tc>
          <w:tcPr>
            <w:tcW w:w="3870" w:type="dxa"/>
            <w:shd w:val="clear" w:color="auto" w:fill="auto"/>
          </w:tcPr>
          <w:p w14:paraId="763563C1" w14:textId="298E6E02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 xml:space="preserve">It will read: “Although depicted here, there is one large </w:t>
            </w:r>
            <w:proofErr w:type="spellStart"/>
            <w:r>
              <w:rPr>
                <w:rFonts w:ascii="Helvetica Neue" w:hAnsi="Helvetica Neue"/>
              </w:rPr>
              <w:t>exopher</w:t>
            </w:r>
            <w:proofErr w:type="spellEnd"/>
            <w:r>
              <w:rPr>
                <w:rFonts w:ascii="Helvetica Neue" w:hAnsi="Helvetica Neue"/>
              </w:rPr>
              <w:t xml:space="preserve">, there </w:t>
            </w:r>
            <w:r>
              <w:rPr>
                <w:rFonts w:ascii="Helvetica Neue" w:hAnsi="Helvetica Neue"/>
              </w:rPr>
              <w:lastRenderedPageBreak/>
              <w:t>may be more than one fluorescent entity originating from a single soma.”</w:t>
            </w:r>
          </w:p>
        </w:tc>
      </w:tr>
      <w:tr w:rsidR="00227BAB" w:rsidRPr="00006387" w14:paraId="3190A83E" w14:textId="77777777">
        <w:tc>
          <w:tcPr>
            <w:tcW w:w="1080" w:type="dxa"/>
          </w:tcPr>
          <w:p w14:paraId="49C7C750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47066B21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7:16</w:t>
            </w:r>
          </w:p>
        </w:tc>
        <w:tc>
          <w:tcPr>
            <w:tcW w:w="1080" w:type="dxa"/>
            <w:shd w:val="clear" w:color="auto" w:fill="auto"/>
          </w:tcPr>
          <w:p w14:paraId="47E9055F" w14:textId="663F932C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Human </w:t>
            </w:r>
            <w:proofErr w:type="spellStart"/>
            <w:r>
              <w:rPr>
                <w:rFonts w:ascii="Helvetica Neue" w:hAnsi="Helvetica Neue"/>
              </w:rPr>
              <w:t>huntington</w:t>
            </w:r>
            <w:proofErr w:type="spellEnd"/>
            <w:r>
              <w:rPr>
                <w:rFonts w:ascii="Helvetica Neue" w:hAnsi="Helvetica Neue"/>
              </w:rPr>
              <w:t xml:space="preserve"> is pronounced wrong </w:t>
            </w:r>
          </w:p>
        </w:tc>
        <w:tc>
          <w:tcPr>
            <w:tcW w:w="3870" w:type="dxa"/>
            <w:shd w:val="clear" w:color="auto" w:fill="auto"/>
          </w:tcPr>
          <w:p w14:paraId="5266BAA6" w14:textId="63E3BC03" w:rsidR="00227BAB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pronounce –</w:t>
            </w:r>
          </w:p>
          <w:p w14:paraId="517FDEBC" w14:textId="24260743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“Human hunt-</w:t>
            </w:r>
            <w:proofErr w:type="spellStart"/>
            <w:r>
              <w:rPr>
                <w:rFonts w:ascii="Helvetica Neue" w:hAnsi="Helvetica Neue"/>
              </w:rPr>
              <w:t>ing</w:t>
            </w:r>
            <w:proofErr w:type="spellEnd"/>
            <w:r>
              <w:rPr>
                <w:rFonts w:ascii="Helvetica Neue" w:hAnsi="Helvetica Neue"/>
              </w:rPr>
              <w:t>--tin”</w:t>
            </w:r>
          </w:p>
        </w:tc>
      </w:tr>
      <w:tr w:rsidR="00227BAB" w:rsidRPr="00006387" w14:paraId="60C83FA1" w14:textId="77777777">
        <w:tc>
          <w:tcPr>
            <w:tcW w:w="1080" w:type="dxa"/>
          </w:tcPr>
          <w:p w14:paraId="1593131D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21A10954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7:16-7:30</w:t>
            </w:r>
          </w:p>
        </w:tc>
        <w:tc>
          <w:tcPr>
            <w:tcW w:w="1080" w:type="dxa"/>
            <w:shd w:val="clear" w:color="auto" w:fill="auto"/>
          </w:tcPr>
          <w:p w14:paraId="51E72D15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3C40AAC6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make sure that the narration lines up with the boxes that display in the video text. Comments on this were put above in video comments.</w:t>
            </w:r>
          </w:p>
        </w:tc>
      </w:tr>
      <w:tr w:rsidR="00227BAB" w:rsidRPr="00006387" w14:paraId="018F5814" w14:textId="77777777">
        <w:tc>
          <w:tcPr>
            <w:tcW w:w="1080" w:type="dxa"/>
          </w:tcPr>
          <w:p w14:paraId="7D3DF946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0E962B8A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1:55</w:t>
            </w:r>
          </w:p>
        </w:tc>
        <w:tc>
          <w:tcPr>
            <w:tcW w:w="1080" w:type="dxa"/>
            <w:shd w:val="clear" w:color="auto" w:fill="auto"/>
          </w:tcPr>
          <w:p w14:paraId="47BBE9BE" w14:textId="0A1E1DC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Narrator says “…microtubule somas…”</w:t>
            </w:r>
          </w:p>
        </w:tc>
        <w:tc>
          <w:tcPr>
            <w:tcW w:w="3870" w:type="dxa"/>
            <w:shd w:val="clear" w:color="auto" w:fill="auto"/>
          </w:tcPr>
          <w:p w14:paraId="0F0302CE" w14:textId="3F2A2A6E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say “…touch neuron somas…”</w:t>
            </w:r>
          </w:p>
        </w:tc>
      </w:tr>
      <w:tr w:rsidR="00227BAB" w:rsidRPr="00006387" w14:paraId="0C4DDD4C" w14:textId="77777777">
        <w:tc>
          <w:tcPr>
            <w:tcW w:w="1080" w:type="dxa"/>
          </w:tcPr>
          <w:p w14:paraId="7332B66D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35EC479D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2:00</w:t>
            </w:r>
          </w:p>
        </w:tc>
        <w:tc>
          <w:tcPr>
            <w:tcW w:w="1080" w:type="dxa"/>
            <w:shd w:val="clear" w:color="auto" w:fill="auto"/>
          </w:tcPr>
          <w:p w14:paraId="52648D1A" w14:textId="5B1B2BD2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Narrator says 63x magnification, </w:t>
            </w:r>
            <w:proofErr w:type="gramStart"/>
            <w:r>
              <w:rPr>
                <w:rFonts w:ascii="Helvetica Neue" w:hAnsi="Helvetica Neue"/>
              </w:rPr>
              <w:t>Please</w:t>
            </w:r>
            <w:proofErr w:type="gramEnd"/>
            <w:r>
              <w:rPr>
                <w:rFonts w:ascii="Helvetica Neue" w:hAnsi="Helvetica Neue"/>
              </w:rPr>
              <w:t xml:space="preserve"> say “with a 63x lens”</w:t>
            </w:r>
          </w:p>
        </w:tc>
        <w:tc>
          <w:tcPr>
            <w:tcW w:w="3870" w:type="dxa"/>
            <w:shd w:val="clear" w:color="auto" w:fill="auto"/>
          </w:tcPr>
          <w:p w14:paraId="7685F67C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4760620E" w14:textId="77777777">
        <w:tc>
          <w:tcPr>
            <w:tcW w:w="1080" w:type="dxa"/>
          </w:tcPr>
          <w:p w14:paraId="222F75F7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4397B602" w14:textId="77777777">
        <w:tc>
          <w:tcPr>
            <w:tcW w:w="1080" w:type="dxa"/>
          </w:tcPr>
          <w:p w14:paraId="579E82F5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26E2F9B8" w14:textId="77777777">
        <w:tc>
          <w:tcPr>
            <w:tcW w:w="1080" w:type="dxa"/>
          </w:tcPr>
          <w:p w14:paraId="2E2E4697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787AD2D1" w14:textId="77777777">
        <w:tc>
          <w:tcPr>
            <w:tcW w:w="1080" w:type="dxa"/>
          </w:tcPr>
          <w:p w14:paraId="6C92CE93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4EF0BC6E" w14:textId="77777777">
        <w:tc>
          <w:tcPr>
            <w:tcW w:w="1080" w:type="dxa"/>
          </w:tcPr>
          <w:p w14:paraId="1AF6861A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47103F7F" w14:textId="77777777">
        <w:tc>
          <w:tcPr>
            <w:tcW w:w="1080" w:type="dxa"/>
          </w:tcPr>
          <w:p w14:paraId="0479AD0B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3F840C1F" w14:textId="77777777">
        <w:tc>
          <w:tcPr>
            <w:tcW w:w="1080" w:type="dxa"/>
          </w:tcPr>
          <w:p w14:paraId="5560D05D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14:paraId="7E2668D5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468567A8" w14:textId="77777777">
        <w:tc>
          <w:tcPr>
            <w:tcW w:w="1080" w:type="dxa"/>
          </w:tcPr>
          <w:p w14:paraId="47D1CC57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5283BBD2" w14:textId="77777777">
        <w:tc>
          <w:tcPr>
            <w:tcW w:w="1080" w:type="dxa"/>
          </w:tcPr>
          <w:p w14:paraId="06E66F2D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2A047629" w14:textId="77777777">
        <w:tc>
          <w:tcPr>
            <w:tcW w:w="1080" w:type="dxa"/>
          </w:tcPr>
          <w:p w14:paraId="22C95177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65F46DAB" w14:textId="77777777">
        <w:tc>
          <w:tcPr>
            <w:tcW w:w="1080" w:type="dxa"/>
          </w:tcPr>
          <w:p w14:paraId="0835D625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16F81843" w14:textId="77777777">
        <w:tc>
          <w:tcPr>
            <w:tcW w:w="1080" w:type="dxa"/>
          </w:tcPr>
          <w:p w14:paraId="6D20302E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  <w:tr w:rsidR="00227BAB" w:rsidRPr="00006387" w14:paraId="40343E88" w14:textId="77777777">
        <w:tc>
          <w:tcPr>
            <w:tcW w:w="1080" w:type="dxa"/>
          </w:tcPr>
          <w:p w14:paraId="46C77E82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227BAB" w:rsidRPr="00006387" w:rsidRDefault="00227BAB" w:rsidP="00227BAB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1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1B0C5" w14:textId="77777777" w:rsidR="009D4928" w:rsidRDefault="009D4928" w:rsidP="00D85731">
      <w:pPr>
        <w:spacing w:after="0" w:line="240" w:lineRule="auto"/>
      </w:pPr>
      <w:r>
        <w:separator/>
      </w:r>
    </w:p>
  </w:endnote>
  <w:endnote w:type="continuationSeparator" w:id="0">
    <w:p w14:paraId="1AD6A984" w14:textId="77777777" w:rsidR="009D4928" w:rsidRDefault="009D492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E909D" w14:textId="77777777" w:rsidR="009D4928" w:rsidRDefault="009D4928" w:rsidP="00D85731">
      <w:pPr>
        <w:spacing w:after="0" w:line="240" w:lineRule="auto"/>
      </w:pPr>
      <w:r>
        <w:separator/>
      </w:r>
    </w:p>
  </w:footnote>
  <w:footnote w:type="continuationSeparator" w:id="0">
    <w:p w14:paraId="7B133B76" w14:textId="77777777" w:rsidR="009D4928" w:rsidRDefault="009D492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B46BEF" w:rsidRDefault="00B46BEF" w:rsidP="00D85731">
    <w:pPr>
      <w:pStyle w:val="Header"/>
    </w:pPr>
    <w:r>
      <w:rPr>
        <w:noProof/>
      </w:rPr>
      <w:drawing>
        <wp:inline distT="0" distB="0" distL="0" distR="0" wp14:anchorId="3189CEB5" wp14:editId="686076F6">
          <wp:extent cx="6666865" cy="1087755"/>
          <wp:effectExtent l="0" t="0" r="0" b="0"/>
          <wp:docPr id="2" name="Picture 2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60EDB"/>
    <w:rsid w:val="00107F7F"/>
    <w:rsid w:val="001A4C56"/>
    <w:rsid w:val="00227BAB"/>
    <w:rsid w:val="00565230"/>
    <w:rsid w:val="006C730C"/>
    <w:rsid w:val="00721712"/>
    <w:rsid w:val="00956B2A"/>
    <w:rsid w:val="0097248E"/>
    <w:rsid w:val="00980015"/>
    <w:rsid w:val="009D4928"/>
    <w:rsid w:val="00A6248C"/>
    <w:rsid w:val="00B46BEF"/>
    <w:rsid w:val="00BF1336"/>
    <w:rsid w:val="00C07746"/>
    <w:rsid w:val="00C755E8"/>
    <w:rsid w:val="00D85731"/>
    <w:rsid w:val="00D87AE3"/>
    <w:rsid w:val="00F27D1E"/>
    <w:rsid w:val="00F7593B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institutions/NA-North-America/US-United-States/NJ-New-Jersey/17851-Rutgers-Univers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institutions/NA-North-America/US-United-States/NJ-New-Jersey/17851-Rutgers-Univers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jove.com/institutions/NA-North-America/US-United-States/NJ-New-Jersey/17851-Rutgers-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institutions/NA-North-America/US-United-States/NJ-New-Jersey/17851-Rutgers-Univers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meghan arnold</cp:lastModifiedBy>
  <cp:revision>2</cp:revision>
  <cp:lastPrinted>2014-01-24T16:13:00Z</cp:lastPrinted>
  <dcterms:created xsi:type="dcterms:W3CDTF">2020-07-20T21:10:00Z</dcterms:created>
  <dcterms:modified xsi:type="dcterms:W3CDTF">2020-07-20T21:10:00Z</dcterms:modified>
</cp:coreProperties>
</file>