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A8" w:rsidRDefault="009A4DDF">
      <w:r>
        <w:t xml:space="preserve">Link to PLOS </w:t>
      </w:r>
      <w:r w:rsidR="00DF2E22">
        <w:t>Biology editorial policy for reuse of data from Comer et al, 2020:</w:t>
      </w:r>
    </w:p>
    <w:p w:rsidR="00DF2E22" w:rsidRDefault="00DF2E22">
      <w:hyperlink r:id="rId4" w:history="1">
        <w:r>
          <w:rPr>
            <w:rStyle w:val="Hyperlink"/>
          </w:rPr>
          <w:t>https://journals.plos.org/plosbiology/s/licenses-and-copyright</w:t>
        </w:r>
      </w:hyperlink>
    </w:p>
    <w:p w:rsidR="00DF2E22" w:rsidRDefault="00DF2E22"/>
    <w:p w:rsidR="00DF2E22" w:rsidRDefault="009A4DDF">
      <w:r w:rsidRPr="009A4DDF">
        <w:t>Creative Commo</w:t>
      </w:r>
      <w:r>
        <w:t>ns Attribution (CC BY) license for PLOS Biology:</w:t>
      </w:r>
    </w:p>
    <w:p w:rsidR="009A4DDF" w:rsidRDefault="009A4DDF">
      <w:hyperlink r:id="rId5" w:history="1">
        <w:r>
          <w:rPr>
            <w:rStyle w:val="Hyperlink"/>
          </w:rPr>
          <w:t>https://creativecommons.org/licenses/by/4.0/</w:t>
        </w:r>
      </w:hyperlink>
      <w:bookmarkStart w:id="0" w:name="_GoBack"/>
      <w:bookmarkEnd w:id="0"/>
    </w:p>
    <w:p w:rsidR="009A4DDF" w:rsidRDefault="009A4DDF"/>
    <w:sectPr w:rsidR="009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22"/>
    <w:rsid w:val="00591065"/>
    <w:rsid w:val="005D2A5B"/>
    <w:rsid w:val="009A4DDF"/>
    <w:rsid w:val="00D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53AE"/>
  <w15:chartTrackingRefBased/>
  <w15:docId w15:val="{667033B7-196B-403A-B060-7F1D3ADD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2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journals.plos.org/plosbiology/s/licenses-and-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Comer</dc:creator>
  <cp:keywords/>
  <dc:description/>
  <cp:lastModifiedBy>Ashley Comer</cp:lastModifiedBy>
  <cp:revision>2</cp:revision>
  <dcterms:created xsi:type="dcterms:W3CDTF">2020-03-30T16:07:00Z</dcterms:created>
  <dcterms:modified xsi:type="dcterms:W3CDTF">2020-03-30T16:11:00Z</dcterms:modified>
</cp:coreProperties>
</file>