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F572" w14:textId="12D43741" w:rsidR="003363E5" w:rsidRPr="007C2E12" w:rsidRDefault="00027DA6" w:rsidP="000C723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bookmarkStart w:id="0" w:name="_Hlk21603026"/>
      <w:r w:rsidRPr="007C2E12">
        <w:rPr>
          <w:rFonts w:cstheme="minorHAnsi"/>
          <w:b/>
          <w:sz w:val="24"/>
          <w:szCs w:val="24"/>
        </w:rPr>
        <w:t>TITLE</w:t>
      </w:r>
      <w:r>
        <w:rPr>
          <w:rFonts w:cstheme="minorHAnsi"/>
          <w:b/>
          <w:sz w:val="24"/>
          <w:szCs w:val="24"/>
        </w:rPr>
        <w:t>:</w:t>
      </w:r>
    </w:p>
    <w:p w14:paraId="78A04574" w14:textId="642E9D75" w:rsidR="003363E5" w:rsidRPr="007C2E12" w:rsidRDefault="003363E5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bookmarkStart w:id="1" w:name="_Hlk31816846"/>
      <w:r w:rsidRPr="007C2E12">
        <w:rPr>
          <w:rStyle w:val="fontstyle01"/>
          <w:rFonts w:asciiTheme="minorHAnsi" w:hAnsiTheme="minorHAnsi" w:cstheme="minorHAnsi"/>
          <w:lang w:val="en-GB"/>
        </w:rPr>
        <w:t xml:space="preserve">A Model of </w:t>
      </w:r>
      <w:proofErr w:type="spellStart"/>
      <w:r w:rsidRPr="007C2E12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Pr="007C2E12">
        <w:rPr>
          <w:rStyle w:val="fontstyle01"/>
          <w:rFonts w:asciiTheme="minorHAnsi" w:hAnsiTheme="minorHAnsi" w:cstheme="minorHAnsi"/>
          <w:lang w:val="en-GB"/>
        </w:rPr>
        <w:t xml:space="preserve"> in Rhinal Cortex-Hippocampus Organotypic Slice</w:t>
      </w:r>
      <w:r w:rsidR="00642F05">
        <w:rPr>
          <w:rStyle w:val="fontstyle01"/>
          <w:rFonts w:asciiTheme="minorHAnsi" w:hAnsiTheme="minorHAnsi" w:cstheme="minorHAnsi"/>
          <w:lang w:val="en-GB"/>
        </w:rPr>
        <w:t xml:space="preserve"> Cultures</w:t>
      </w:r>
    </w:p>
    <w:p w14:paraId="21B355CA" w14:textId="77777777" w:rsidR="007C110E" w:rsidRPr="007C2E12" w:rsidRDefault="007C110E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37957178" w14:textId="4104CBB3" w:rsidR="003363E5" w:rsidRPr="007C2E12" w:rsidRDefault="00027DA6" w:rsidP="000C723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AUTHORS:</w:t>
      </w:r>
    </w:p>
    <w:p w14:paraId="1F0D0D1A" w14:textId="276380C9" w:rsidR="007C110E" w:rsidRPr="007C2E12" w:rsidRDefault="007C110E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7C2E12">
        <w:rPr>
          <w:rFonts w:cstheme="minorHAnsi"/>
          <w:sz w:val="24"/>
          <w:szCs w:val="24"/>
        </w:rPr>
        <w:t>Cláudia</w:t>
      </w:r>
      <w:proofErr w:type="spellEnd"/>
      <w:r w:rsidRPr="007C2E12">
        <w:rPr>
          <w:rFonts w:cstheme="minorHAnsi"/>
          <w:sz w:val="24"/>
          <w:szCs w:val="24"/>
        </w:rPr>
        <w:t xml:space="preserve"> A. Valente</w:t>
      </w:r>
      <w:r w:rsidRPr="007C2E12">
        <w:rPr>
          <w:rFonts w:cstheme="minorHAnsi"/>
          <w:sz w:val="24"/>
          <w:szCs w:val="24"/>
          <w:vertAlign w:val="superscript"/>
        </w:rPr>
        <w:t>1,2</w:t>
      </w:r>
      <w:r w:rsidRPr="007C2E12">
        <w:rPr>
          <w:rFonts w:cstheme="minorHAnsi"/>
          <w:sz w:val="24"/>
          <w:szCs w:val="24"/>
        </w:rPr>
        <w:t>, Francisco J. Meda</w:t>
      </w:r>
      <w:r w:rsidRPr="007C2E12">
        <w:rPr>
          <w:rFonts w:cstheme="minorHAnsi"/>
          <w:sz w:val="24"/>
          <w:szCs w:val="24"/>
          <w:vertAlign w:val="superscript"/>
        </w:rPr>
        <w:t>1,</w:t>
      </w:r>
      <w:proofErr w:type="gramStart"/>
      <w:r w:rsidRPr="007C2E12">
        <w:rPr>
          <w:rFonts w:cstheme="minorHAnsi"/>
          <w:sz w:val="24"/>
          <w:szCs w:val="24"/>
          <w:vertAlign w:val="superscript"/>
        </w:rPr>
        <w:t>2,</w:t>
      </w:r>
      <w:r w:rsidRPr="007C2E12">
        <w:rPr>
          <w:rFonts w:cstheme="minorHAnsi"/>
          <w:sz w:val="24"/>
          <w:szCs w:val="24"/>
        </w:rPr>
        <w:t>*</w:t>
      </w:r>
      <w:proofErr w:type="gramEnd"/>
      <w:r w:rsidRPr="007C2E12">
        <w:rPr>
          <w:rFonts w:cstheme="minorHAnsi"/>
          <w:sz w:val="24"/>
          <w:szCs w:val="24"/>
        </w:rPr>
        <w:t>,</w:t>
      </w:r>
      <w:r w:rsidR="004D4CB1">
        <w:rPr>
          <w:rFonts w:cstheme="minorHAnsi"/>
          <w:sz w:val="24"/>
          <w:szCs w:val="24"/>
        </w:rPr>
        <w:t xml:space="preserve"> </w:t>
      </w:r>
      <w:r w:rsidRPr="007C2E12">
        <w:rPr>
          <w:rFonts w:cstheme="minorHAnsi"/>
          <w:sz w:val="24"/>
          <w:szCs w:val="24"/>
        </w:rPr>
        <w:t>Mafalda Carvalho</w:t>
      </w:r>
      <w:r w:rsidRPr="007C2E12">
        <w:rPr>
          <w:rFonts w:cstheme="minorHAnsi"/>
          <w:sz w:val="24"/>
          <w:szCs w:val="24"/>
          <w:vertAlign w:val="superscript"/>
        </w:rPr>
        <w:t>1,2,</w:t>
      </w:r>
      <w:r w:rsidRPr="007C2E12">
        <w:rPr>
          <w:rFonts w:cstheme="minorHAnsi"/>
          <w:sz w:val="24"/>
          <w:szCs w:val="24"/>
        </w:rPr>
        <w:t>*,</w:t>
      </w:r>
      <w:r w:rsidR="004D4CB1">
        <w:rPr>
          <w:rFonts w:cstheme="minorHAnsi"/>
          <w:sz w:val="24"/>
          <w:szCs w:val="24"/>
        </w:rPr>
        <w:t xml:space="preserve"> A</w:t>
      </w:r>
      <w:r w:rsidRPr="007C2E12">
        <w:rPr>
          <w:rFonts w:cstheme="minorHAnsi"/>
          <w:sz w:val="24"/>
          <w:szCs w:val="24"/>
        </w:rPr>
        <w:t>na M. Sebastião</w:t>
      </w:r>
      <w:r w:rsidRPr="007C2E12">
        <w:rPr>
          <w:rFonts w:cstheme="minorHAnsi"/>
          <w:sz w:val="24"/>
          <w:szCs w:val="24"/>
          <w:vertAlign w:val="superscript"/>
        </w:rPr>
        <w:t>1,2</w:t>
      </w:r>
      <w:r w:rsidRPr="007C2E12">
        <w:rPr>
          <w:rFonts w:cstheme="minorHAnsi"/>
          <w:sz w:val="24"/>
          <w:szCs w:val="24"/>
        </w:rPr>
        <w:t xml:space="preserve"> </w:t>
      </w:r>
    </w:p>
    <w:bookmarkEnd w:id="1"/>
    <w:p w14:paraId="06F36CAD" w14:textId="77777777" w:rsidR="003363E5" w:rsidRPr="007C2E12" w:rsidRDefault="003363E5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B125029" w14:textId="3DAC371A" w:rsidR="007C110E" w:rsidRPr="007C2E12" w:rsidRDefault="007C110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</w:rPr>
      </w:pPr>
      <w:r w:rsidRPr="007C2E12">
        <w:rPr>
          <w:rStyle w:val="fontstyle01"/>
          <w:rFonts w:asciiTheme="minorHAnsi" w:hAnsiTheme="minorHAnsi" w:cstheme="minorHAnsi"/>
          <w:vertAlign w:val="superscript"/>
        </w:rPr>
        <w:t>1</w:t>
      </w:r>
      <w:r w:rsidRPr="007C2E12">
        <w:rPr>
          <w:rStyle w:val="fontstyle01"/>
          <w:rFonts w:asciiTheme="minorHAnsi" w:hAnsiTheme="minorHAnsi" w:cstheme="minorHAnsi"/>
        </w:rPr>
        <w:t xml:space="preserve">Instituto de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Farmacologia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 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Neurociências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Pr="007C2E12">
        <w:rPr>
          <w:rStyle w:val="fontstyle01"/>
          <w:rFonts w:asciiTheme="minorHAnsi" w:hAnsiTheme="minorHAnsi" w:cstheme="minorHAnsi"/>
        </w:rPr>
        <w:t>Faculdade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Medicina</w:t>
      </w:r>
      <w:proofErr w:type="spellEnd"/>
      <w:r w:rsidR="00D2328E">
        <w:rPr>
          <w:rStyle w:val="fontstyle01"/>
          <w:rFonts w:asciiTheme="minorHAnsi" w:hAnsiTheme="minorHAnsi" w:cstheme="minorHAnsi"/>
        </w:rPr>
        <w:t xml:space="preserve"> da</w:t>
      </w:r>
      <w:r w:rsidRPr="007C2E12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7C2E12">
        <w:rPr>
          <w:rStyle w:val="fontstyle01"/>
          <w:rFonts w:asciiTheme="minorHAnsi" w:hAnsiTheme="minorHAnsi" w:cstheme="minorHAnsi"/>
        </w:rPr>
        <w:t>Universidade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Lisboa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Pr="007C2E12">
        <w:rPr>
          <w:rStyle w:val="fontstyle01"/>
          <w:rFonts w:asciiTheme="minorHAnsi" w:hAnsiTheme="minorHAnsi" w:cstheme="minorHAnsi"/>
        </w:rPr>
        <w:t>Lisboa</w:t>
      </w:r>
      <w:proofErr w:type="spellEnd"/>
      <w:r w:rsidRPr="007C2E12">
        <w:rPr>
          <w:rStyle w:val="fontstyle01"/>
          <w:rFonts w:asciiTheme="minorHAnsi" w:hAnsiTheme="minorHAnsi" w:cstheme="minorHAnsi"/>
        </w:rPr>
        <w:t>, Portugal</w:t>
      </w:r>
    </w:p>
    <w:p w14:paraId="2899F1E3" w14:textId="7B104BBE" w:rsidR="007C110E" w:rsidRPr="007C2E12" w:rsidRDefault="007C110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</w:rPr>
      </w:pPr>
      <w:r w:rsidRPr="007C2E12">
        <w:rPr>
          <w:rStyle w:val="fontstyle01"/>
          <w:rFonts w:asciiTheme="minorHAnsi" w:hAnsiTheme="minorHAnsi" w:cstheme="minorHAnsi"/>
          <w:vertAlign w:val="superscript"/>
        </w:rPr>
        <w:t>2</w:t>
      </w:r>
      <w:r w:rsidRPr="007C2E12">
        <w:rPr>
          <w:rStyle w:val="fontstyle01"/>
          <w:rFonts w:asciiTheme="minorHAnsi" w:hAnsiTheme="minorHAnsi" w:cstheme="minorHAnsi"/>
        </w:rPr>
        <w:t xml:space="preserve">Instituto de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Medicina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 Molecular João Lobo Antunes, </w:t>
      </w:r>
      <w:proofErr w:type="spellStart"/>
      <w:r w:rsidRPr="007C2E12">
        <w:rPr>
          <w:rStyle w:val="fontstyle01"/>
          <w:rFonts w:asciiTheme="minorHAnsi" w:hAnsiTheme="minorHAnsi" w:cstheme="minorHAnsi"/>
        </w:rPr>
        <w:t>Faculdade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 de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Medicina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 </w:t>
      </w:r>
      <w:r w:rsidR="00D2328E">
        <w:rPr>
          <w:rStyle w:val="fontstyle01"/>
          <w:rFonts w:asciiTheme="minorHAnsi" w:hAnsiTheme="minorHAnsi" w:cstheme="minorHAnsi"/>
        </w:rPr>
        <w:t xml:space="preserve">da </w:t>
      </w:r>
      <w:proofErr w:type="spellStart"/>
      <w:r w:rsidRPr="007C2E12">
        <w:rPr>
          <w:rStyle w:val="fontstyle01"/>
          <w:rFonts w:asciiTheme="minorHAnsi" w:hAnsiTheme="minorHAnsi" w:cstheme="minorHAnsi"/>
        </w:rPr>
        <w:t>Universidade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7C2E12">
        <w:rPr>
          <w:rStyle w:val="fontstyle01"/>
          <w:rFonts w:asciiTheme="minorHAnsi" w:hAnsiTheme="minorHAnsi" w:cstheme="minorHAnsi"/>
        </w:rPr>
        <w:t>Lisboa</w:t>
      </w:r>
      <w:proofErr w:type="spellEnd"/>
      <w:r w:rsidRPr="007C2E12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Pr="007C2E12">
        <w:rPr>
          <w:rStyle w:val="fontstyle01"/>
          <w:rFonts w:asciiTheme="minorHAnsi" w:hAnsiTheme="minorHAnsi" w:cstheme="minorHAnsi"/>
        </w:rPr>
        <w:t>Lisboa</w:t>
      </w:r>
      <w:proofErr w:type="spellEnd"/>
      <w:r w:rsidRPr="007C2E12">
        <w:rPr>
          <w:rStyle w:val="fontstyle01"/>
          <w:rFonts w:asciiTheme="minorHAnsi" w:hAnsiTheme="minorHAnsi" w:cstheme="minorHAnsi"/>
        </w:rPr>
        <w:t>, Portugal</w:t>
      </w:r>
    </w:p>
    <w:p w14:paraId="34E165C3" w14:textId="77777777" w:rsidR="007C110E" w:rsidRPr="007C2E12" w:rsidRDefault="007C110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</w:rPr>
      </w:pPr>
    </w:p>
    <w:p w14:paraId="4609AA94" w14:textId="77777777" w:rsidR="007C110E" w:rsidRPr="007C2E12" w:rsidRDefault="007C110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7C2E12">
        <w:rPr>
          <w:rStyle w:val="fontstyle01"/>
          <w:rFonts w:asciiTheme="minorHAnsi" w:hAnsiTheme="minorHAnsi" w:cstheme="minorHAnsi"/>
          <w:lang w:val="en-GB"/>
        </w:rPr>
        <w:t>* These authors contributed equally</w:t>
      </w:r>
    </w:p>
    <w:p w14:paraId="7BE1C734" w14:textId="4C36B266" w:rsidR="007C110E" w:rsidRDefault="007C110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966C82C" w14:textId="4C6C9749" w:rsidR="00027DA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hyperlink r:id="rId6" w:history="1">
        <w:r w:rsidRPr="00B204C1">
          <w:rPr>
            <w:rStyle w:val="Hyperlink"/>
            <w:rFonts w:cstheme="minorHAnsi"/>
            <w:sz w:val="24"/>
            <w:szCs w:val="24"/>
            <w:lang w:val="en-GB"/>
          </w:rPr>
          <w:t>cvalentecastro@medicina.ulisboa.pt</w:t>
        </w:r>
      </w:hyperlink>
    </w:p>
    <w:p w14:paraId="485BD5F3" w14:textId="2BAD2FA2" w:rsidR="00027DA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hyperlink r:id="rId7" w:history="1">
        <w:r w:rsidRPr="00B204C1">
          <w:rPr>
            <w:rStyle w:val="Hyperlink"/>
            <w:rFonts w:cstheme="minorHAnsi"/>
            <w:sz w:val="24"/>
            <w:szCs w:val="24"/>
            <w:lang w:val="en-GB"/>
          </w:rPr>
          <w:t>fmeda@medicina.ulisboa.pt</w:t>
        </w:r>
      </w:hyperlink>
    </w:p>
    <w:p w14:paraId="146D9B13" w14:textId="4DFCE350" w:rsidR="00027DA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hyperlink r:id="rId8" w:history="1">
        <w:r w:rsidRPr="00B204C1">
          <w:rPr>
            <w:rStyle w:val="Hyperlink"/>
            <w:rFonts w:cstheme="minorHAnsi"/>
            <w:sz w:val="24"/>
            <w:szCs w:val="24"/>
            <w:lang w:val="en-GB"/>
          </w:rPr>
          <w:t>mafaldacarvalho@medicina.ulisboa.pt</w:t>
        </w:r>
      </w:hyperlink>
    </w:p>
    <w:p w14:paraId="54A94E4F" w14:textId="723A9059" w:rsidR="00027DA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hyperlink r:id="rId9" w:history="1">
        <w:r w:rsidRPr="00B204C1">
          <w:rPr>
            <w:rStyle w:val="Hyperlink"/>
            <w:rFonts w:cstheme="minorHAnsi"/>
            <w:sz w:val="24"/>
            <w:szCs w:val="24"/>
            <w:lang w:val="en-GB"/>
          </w:rPr>
          <w:t>anaseb@medicina.ulisboa.pt</w:t>
        </w:r>
      </w:hyperlink>
    </w:p>
    <w:p w14:paraId="42708DE3" w14:textId="77777777" w:rsidR="00027DA6" w:rsidRPr="007C2E12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5AA93976" w14:textId="17C7DD91" w:rsidR="003363E5" w:rsidRPr="000604CF" w:rsidRDefault="00027DA6" w:rsidP="000C723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lang w:val="en-GB"/>
        </w:rPr>
      </w:pPr>
      <w:r w:rsidRPr="000604CF">
        <w:rPr>
          <w:rFonts w:cstheme="minorHAnsi"/>
          <w:b/>
          <w:sz w:val="24"/>
          <w:szCs w:val="24"/>
          <w:lang w:val="en-GB"/>
        </w:rPr>
        <w:t>CORRESPONDING AUTHOR</w:t>
      </w:r>
    </w:p>
    <w:p w14:paraId="10FB6FC7" w14:textId="77777777" w:rsidR="00027DA6" w:rsidRDefault="003363E5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7C2E12">
        <w:rPr>
          <w:rFonts w:cstheme="minorHAnsi"/>
          <w:sz w:val="24"/>
          <w:szCs w:val="24"/>
        </w:rPr>
        <w:t>Cláudia</w:t>
      </w:r>
      <w:proofErr w:type="spellEnd"/>
      <w:r w:rsidRPr="007C2E12">
        <w:rPr>
          <w:rFonts w:cstheme="minorHAnsi"/>
          <w:sz w:val="24"/>
          <w:szCs w:val="24"/>
        </w:rPr>
        <w:t xml:space="preserve"> A. Valente</w:t>
      </w:r>
    </w:p>
    <w:p w14:paraId="290E5755" w14:textId="130A6618" w:rsidR="003363E5" w:rsidRPr="007C2E12" w:rsidRDefault="003363E5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C2E12">
        <w:rPr>
          <w:rFonts w:cstheme="minorHAnsi"/>
          <w:sz w:val="24"/>
          <w:szCs w:val="24"/>
        </w:rPr>
        <w:t>cvalentecastro@medicina.ulisboa.pt</w:t>
      </w:r>
    </w:p>
    <w:p w14:paraId="7AAE1797" w14:textId="77777777" w:rsidR="003363E5" w:rsidRPr="007C2E12" w:rsidRDefault="003363E5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6041DEA" w14:textId="0FA10B71" w:rsidR="00027DA6" w:rsidRDefault="00027DA6" w:rsidP="000C723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lang w:val="en-GB"/>
        </w:rPr>
      </w:pPr>
      <w:r w:rsidRPr="007C2E12">
        <w:rPr>
          <w:rFonts w:cstheme="minorHAnsi"/>
          <w:b/>
          <w:bCs/>
          <w:sz w:val="24"/>
          <w:szCs w:val="24"/>
          <w:lang w:val="en-GB"/>
        </w:rPr>
        <w:t xml:space="preserve">KEYWORDS: </w:t>
      </w:r>
    </w:p>
    <w:p w14:paraId="72037882" w14:textId="22BCF4B2" w:rsidR="007C110E" w:rsidRPr="007C2E12" w:rsidRDefault="007C110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7C2E12">
        <w:rPr>
          <w:rFonts w:cstheme="minorHAnsi"/>
          <w:sz w:val="24"/>
          <w:szCs w:val="24"/>
          <w:lang w:val="en-GB"/>
        </w:rPr>
        <w:t>Organotypic slices</w:t>
      </w:r>
      <w:r w:rsidR="00AD6EAE">
        <w:rPr>
          <w:rFonts w:cstheme="minorHAnsi"/>
          <w:sz w:val="24"/>
          <w:szCs w:val="24"/>
          <w:lang w:val="en-GB"/>
        </w:rPr>
        <w:t>,</w:t>
      </w:r>
      <w:r w:rsidRPr="007C2E1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8A4938" w:rsidRPr="007C2E12">
        <w:rPr>
          <w:rFonts w:cstheme="minorHAnsi"/>
          <w:sz w:val="24"/>
          <w:szCs w:val="24"/>
          <w:lang w:val="en-GB"/>
        </w:rPr>
        <w:t>epileptogenesis</w:t>
      </w:r>
      <w:proofErr w:type="spellEnd"/>
      <w:r w:rsidR="008A4938">
        <w:rPr>
          <w:rFonts w:cstheme="minorHAnsi"/>
          <w:sz w:val="24"/>
          <w:szCs w:val="24"/>
          <w:lang w:val="en-GB"/>
        </w:rPr>
        <w:t>,</w:t>
      </w:r>
      <w:r w:rsidR="008A4938" w:rsidRPr="007C2E12">
        <w:rPr>
          <w:rFonts w:cstheme="minorHAnsi"/>
          <w:sz w:val="24"/>
          <w:szCs w:val="24"/>
          <w:lang w:val="en-GB"/>
        </w:rPr>
        <w:t xml:space="preserve"> </w:t>
      </w:r>
      <w:r w:rsidRPr="007C2E12">
        <w:rPr>
          <w:rFonts w:cstheme="minorHAnsi"/>
          <w:sz w:val="24"/>
          <w:szCs w:val="24"/>
          <w:lang w:val="en-GB"/>
        </w:rPr>
        <w:t>propidium iodide</w:t>
      </w:r>
      <w:r w:rsidR="00AD6EAE">
        <w:rPr>
          <w:rFonts w:cstheme="minorHAnsi"/>
          <w:sz w:val="24"/>
          <w:szCs w:val="24"/>
          <w:lang w:val="en-GB"/>
        </w:rPr>
        <w:t>,</w:t>
      </w:r>
      <w:r w:rsidRPr="007C2E12">
        <w:rPr>
          <w:rFonts w:cstheme="minorHAnsi"/>
          <w:sz w:val="24"/>
          <w:szCs w:val="24"/>
          <w:lang w:val="en-GB"/>
        </w:rPr>
        <w:t xml:space="preserve"> gliosis</w:t>
      </w:r>
      <w:r w:rsidR="00AD6EAE">
        <w:rPr>
          <w:rFonts w:cstheme="minorHAnsi"/>
          <w:sz w:val="24"/>
          <w:szCs w:val="24"/>
          <w:lang w:val="en-GB"/>
        </w:rPr>
        <w:t>,</w:t>
      </w:r>
      <w:r w:rsidRPr="007C2E12">
        <w:rPr>
          <w:rFonts w:cstheme="minorHAnsi"/>
          <w:sz w:val="24"/>
          <w:szCs w:val="24"/>
          <w:lang w:val="en-GB"/>
        </w:rPr>
        <w:t xml:space="preserve"> </w:t>
      </w:r>
      <w:r w:rsidR="008A4938">
        <w:rPr>
          <w:rFonts w:cstheme="minorHAnsi"/>
          <w:sz w:val="24"/>
          <w:szCs w:val="24"/>
          <w:lang w:val="en-GB"/>
        </w:rPr>
        <w:t>CD68,</w:t>
      </w:r>
      <w:r w:rsidR="000B579E">
        <w:rPr>
          <w:rFonts w:cstheme="minorHAnsi"/>
          <w:sz w:val="24"/>
          <w:szCs w:val="24"/>
          <w:lang w:val="en-GB"/>
        </w:rPr>
        <w:t xml:space="preserve"> </w:t>
      </w:r>
      <w:r w:rsidR="008A4938">
        <w:rPr>
          <w:rFonts w:cstheme="minorHAnsi"/>
          <w:sz w:val="24"/>
          <w:szCs w:val="24"/>
          <w:lang w:val="en-GB"/>
        </w:rPr>
        <w:t>C3d</w:t>
      </w:r>
    </w:p>
    <w:p w14:paraId="61C06C68" w14:textId="77777777" w:rsidR="00027DA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p w14:paraId="04627B12" w14:textId="7F89AC49" w:rsidR="00B65692" w:rsidRPr="007C2E12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>
        <w:rPr>
          <w:rStyle w:val="fontstyle01"/>
          <w:rFonts w:asciiTheme="minorHAnsi" w:hAnsiTheme="minorHAnsi" w:cstheme="minorHAnsi"/>
          <w:b/>
          <w:bCs/>
          <w:lang w:val="en-GB"/>
        </w:rPr>
        <w:t>SUMMARY:</w:t>
      </w:r>
    </w:p>
    <w:p w14:paraId="6081C9E9" w14:textId="5D8A133B" w:rsidR="00361C1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Here,</w:t>
      </w:r>
      <w:r w:rsidR="00972741">
        <w:rPr>
          <w:rStyle w:val="fontstyle01"/>
          <w:rFonts w:asciiTheme="minorHAnsi" w:hAnsiTheme="minorHAnsi" w:cstheme="minorHAnsi"/>
          <w:lang w:val="en-GB"/>
        </w:rPr>
        <w:t xml:space="preserve"> w</w:t>
      </w:r>
      <w:r w:rsidR="00053482" w:rsidRPr="00053482">
        <w:rPr>
          <w:rStyle w:val="fontstyle01"/>
          <w:rFonts w:asciiTheme="minorHAnsi" w:hAnsiTheme="minorHAnsi" w:cstheme="minorHAnsi"/>
          <w:lang w:val="en-GB"/>
        </w:rPr>
        <w:t>e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 describe the preparation of r</w:t>
      </w:r>
      <w:r w:rsidR="00053482" w:rsidRPr="007C2E12">
        <w:rPr>
          <w:rStyle w:val="fontstyle01"/>
          <w:rFonts w:asciiTheme="minorHAnsi" w:hAnsiTheme="minorHAnsi" w:cstheme="minorHAnsi"/>
          <w:lang w:val="en-GB"/>
        </w:rPr>
        <w:t xml:space="preserve">hinal </w:t>
      </w:r>
      <w:r w:rsidR="00053482">
        <w:rPr>
          <w:rStyle w:val="fontstyle01"/>
          <w:rFonts w:asciiTheme="minorHAnsi" w:hAnsiTheme="minorHAnsi" w:cstheme="minorHAnsi"/>
          <w:lang w:val="en-GB"/>
        </w:rPr>
        <w:t>c</w:t>
      </w:r>
      <w:r w:rsidR="00053482" w:rsidRPr="007C2E12">
        <w:rPr>
          <w:rStyle w:val="fontstyle01"/>
          <w:rFonts w:asciiTheme="minorHAnsi" w:hAnsiTheme="minorHAnsi" w:cstheme="minorHAnsi"/>
          <w:lang w:val="en-GB"/>
        </w:rPr>
        <w:t>ortex-</w:t>
      </w:r>
      <w:r w:rsidR="00053482">
        <w:rPr>
          <w:rStyle w:val="fontstyle01"/>
          <w:rFonts w:asciiTheme="minorHAnsi" w:hAnsiTheme="minorHAnsi" w:cstheme="minorHAnsi"/>
          <w:lang w:val="en-GB"/>
        </w:rPr>
        <w:t>h</w:t>
      </w:r>
      <w:r w:rsidR="00053482" w:rsidRPr="007C2E12">
        <w:rPr>
          <w:rStyle w:val="fontstyle01"/>
          <w:rFonts w:asciiTheme="minorHAnsi" w:hAnsiTheme="minorHAnsi" w:cstheme="minorHAnsi"/>
          <w:lang w:val="en-GB"/>
        </w:rPr>
        <w:t>ippocampus organotypic slices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361C16">
        <w:rPr>
          <w:rStyle w:val="fontstyle01"/>
          <w:rFonts w:asciiTheme="minorHAnsi" w:hAnsiTheme="minorHAnsi" w:cstheme="minorHAnsi"/>
          <w:lang w:val="en-GB"/>
        </w:rPr>
        <w:t>U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nder a </w:t>
      </w:r>
      <w:r w:rsidR="00053482" w:rsidRPr="007C2E12">
        <w:rPr>
          <w:rStyle w:val="fontstyle01"/>
          <w:rFonts w:asciiTheme="minorHAnsi" w:hAnsiTheme="minorHAnsi" w:cstheme="minorHAnsi"/>
          <w:lang w:val="en-GB"/>
        </w:rPr>
        <w:t>gradual and controlled deprivation of serum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61C16">
        <w:rPr>
          <w:rStyle w:val="fontstyle01"/>
          <w:rFonts w:asciiTheme="minorHAnsi" w:hAnsiTheme="minorHAnsi" w:cstheme="minorHAnsi"/>
          <w:lang w:val="en-GB"/>
        </w:rPr>
        <w:t xml:space="preserve">these slices </w:t>
      </w:r>
      <w:r w:rsidR="00053482" w:rsidRPr="007C2E12">
        <w:rPr>
          <w:rStyle w:val="fontstyle01"/>
          <w:rFonts w:asciiTheme="minorHAnsi" w:hAnsiTheme="minorHAnsi" w:cstheme="minorHAnsi"/>
          <w:lang w:val="en-GB"/>
        </w:rPr>
        <w:t>depict</w:t>
      </w:r>
      <w:r w:rsidR="00972741">
        <w:rPr>
          <w:rStyle w:val="fontstyle01"/>
          <w:rFonts w:asciiTheme="minorHAnsi" w:hAnsiTheme="minorHAnsi" w:cstheme="minorHAnsi"/>
          <w:lang w:val="en-GB"/>
        </w:rPr>
        <w:t xml:space="preserve"> evolving</w:t>
      </w:r>
      <w:r w:rsidR="00053482" w:rsidRPr="007C2E12">
        <w:rPr>
          <w:rStyle w:val="fontstyle01"/>
          <w:rFonts w:asciiTheme="minorHAnsi" w:hAnsiTheme="minorHAnsi" w:cstheme="minorHAnsi"/>
          <w:lang w:val="en-GB"/>
        </w:rPr>
        <w:t xml:space="preserve"> epileptic-like events 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and </w:t>
      </w:r>
      <w:r w:rsidR="000654C3">
        <w:rPr>
          <w:rStyle w:val="fontstyle01"/>
          <w:rFonts w:asciiTheme="minorHAnsi" w:hAnsiTheme="minorHAnsi" w:cstheme="minorHAnsi"/>
          <w:lang w:val="en-GB"/>
        </w:rPr>
        <w:t>can be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 considered an </w:t>
      </w:r>
      <w:r w:rsidRPr="00027DA6">
        <w:rPr>
          <w:rStyle w:val="fontstyle01"/>
          <w:rFonts w:asciiTheme="minorHAnsi" w:hAnsiTheme="minorHAnsi" w:cstheme="minorHAnsi"/>
          <w:lang w:val="en-GB"/>
        </w:rPr>
        <w:t>ex vivo</w:t>
      </w:r>
      <w:r w:rsidR="00053482">
        <w:rPr>
          <w:rStyle w:val="fontstyle01"/>
          <w:rFonts w:asciiTheme="minorHAnsi" w:hAnsiTheme="minorHAnsi" w:cstheme="minorHAnsi"/>
          <w:lang w:val="en-GB"/>
        </w:rPr>
        <w:t xml:space="preserve"> model of </w:t>
      </w:r>
      <w:proofErr w:type="spellStart"/>
      <w:r w:rsidR="00053482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053482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361C16">
        <w:rPr>
          <w:rStyle w:val="fontstyle01"/>
          <w:rFonts w:asciiTheme="minorHAnsi" w:hAnsiTheme="minorHAnsi" w:cstheme="minorHAnsi"/>
          <w:lang w:val="en-GB"/>
        </w:rPr>
        <w:t>T</w:t>
      </w:r>
      <w:r w:rsidR="00361C16" w:rsidRPr="00361C16">
        <w:rPr>
          <w:rStyle w:val="fontstyle01"/>
          <w:rFonts w:asciiTheme="minorHAnsi" w:hAnsiTheme="minorHAnsi" w:cstheme="minorHAnsi"/>
          <w:lang w:val="en-GB"/>
        </w:rPr>
        <w:t xml:space="preserve">his system </w:t>
      </w:r>
      <w:r w:rsidR="00B3415E">
        <w:rPr>
          <w:rStyle w:val="fontstyle01"/>
          <w:rFonts w:asciiTheme="minorHAnsi" w:hAnsiTheme="minorHAnsi" w:cstheme="minorHAnsi"/>
          <w:lang w:val="en-GB"/>
        </w:rPr>
        <w:t>represents</w:t>
      </w:r>
      <w:r w:rsidR="00361C16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61C16" w:rsidRPr="00361C16">
        <w:rPr>
          <w:rStyle w:val="fontstyle01"/>
          <w:rFonts w:asciiTheme="minorHAnsi" w:hAnsiTheme="minorHAnsi" w:cstheme="minorHAnsi"/>
          <w:lang w:val="en-GB"/>
        </w:rPr>
        <w:t>an excellent tool for monitoring the dynamics of spontaneous</w:t>
      </w:r>
      <w:r w:rsidR="00361C16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61C16" w:rsidRPr="00361C16">
        <w:rPr>
          <w:rStyle w:val="fontstyle01"/>
          <w:rFonts w:asciiTheme="minorHAnsi" w:hAnsiTheme="minorHAnsi" w:cstheme="minorHAnsi"/>
          <w:lang w:val="en-GB"/>
        </w:rPr>
        <w:t>activity</w:t>
      </w:r>
      <w:r w:rsidR="00361C16">
        <w:rPr>
          <w:rStyle w:val="fontstyle01"/>
          <w:rFonts w:asciiTheme="minorHAnsi" w:hAnsiTheme="minorHAnsi" w:cstheme="minorHAnsi"/>
          <w:lang w:val="en-GB"/>
        </w:rPr>
        <w:t>, as well</w:t>
      </w:r>
      <w:r w:rsidR="00BD1680">
        <w:rPr>
          <w:rStyle w:val="fontstyle01"/>
          <w:rFonts w:asciiTheme="minorHAnsi" w:hAnsiTheme="minorHAnsi" w:cstheme="minorHAnsi"/>
          <w:lang w:val="en-GB"/>
        </w:rPr>
        <w:t xml:space="preserve"> as</w:t>
      </w:r>
      <w:r w:rsidR="00361C16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BD1680">
        <w:rPr>
          <w:rStyle w:val="fontstyle01"/>
          <w:rFonts w:asciiTheme="minorHAnsi" w:hAnsiTheme="minorHAnsi" w:cstheme="minorHAnsi"/>
          <w:lang w:val="en-GB"/>
        </w:rPr>
        <w:t xml:space="preserve">for </w:t>
      </w:r>
      <w:r w:rsidR="00361C16">
        <w:rPr>
          <w:rStyle w:val="fontstyle01"/>
          <w:rFonts w:asciiTheme="minorHAnsi" w:hAnsiTheme="minorHAnsi" w:cstheme="minorHAnsi"/>
          <w:lang w:val="en-GB"/>
        </w:rPr>
        <w:t>assess</w:t>
      </w:r>
      <w:r w:rsidR="00BD1680">
        <w:rPr>
          <w:rStyle w:val="fontstyle01"/>
          <w:rFonts w:asciiTheme="minorHAnsi" w:hAnsiTheme="minorHAnsi" w:cstheme="minorHAnsi"/>
          <w:lang w:val="en-GB"/>
        </w:rPr>
        <w:t xml:space="preserve">ing the progression of </w:t>
      </w:r>
      <w:r w:rsidR="000654C3">
        <w:rPr>
          <w:rStyle w:val="fontstyle01"/>
          <w:rFonts w:asciiTheme="minorHAnsi" w:hAnsiTheme="minorHAnsi" w:cstheme="minorHAnsi"/>
          <w:lang w:val="en-GB"/>
        </w:rPr>
        <w:t>neuroinflammatory features</w:t>
      </w:r>
      <w:r w:rsidR="008A5CE4">
        <w:rPr>
          <w:rStyle w:val="fontstyle01"/>
          <w:rFonts w:asciiTheme="minorHAnsi" w:hAnsiTheme="minorHAnsi" w:cstheme="minorHAnsi"/>
          <w:lang w:val="en-GB"/>
        </w:rPr>
        <w:t xml:space="preserve"> throughout the course of</w:t>
      </w:r>
      <w:r w:rsidR="00361C16">
        <w:rPr>
          <w:rStyle w:val="fontstyle01"/>
          <w:rFonts w:asciiTheme="minorHAnsi" w:hAnsiTheme="minorHAnsi" w:cstheme="minorHAnsi"/>
          <w:lang w:val="en-GB"/>
        </w:rPr>
        <w:t xml:space="preserve"> </w:t>
      </w:r>
      <w:proofErr w:type="spellStart"/>
      <w:r w:rsidR="00D2328E" w:rsidRPr="00361C16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8A5CE4">
        <w:rPr>
          <w:rStyle w:val="fontstyle01"/>
          <w:rFonts w:asciiTheme="minorHAnsi" w:hAnsiTheme="minorHAnsi" w:cstheme="minorHAnsi"/>
          <w:lang w:val="en-GB"/>
        </w:rPr>
        <w:t>.</w:t>
      </w:r>
    </w:p>
    <w:p w14:paraId="22DD14B3" w14:textId="77777777" w:rsidR="00361C16" w:rsidRDefault="00361C1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2720C3E" w14:textId="698E8464" w:rsidR="007C110E" w:rsidRPr="007C2E12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>
        <w:rPr>
          <w:rStyle w:val="fontstyle01"/>
          <w:rFonts w:asciiTheme="minorHAnsi" w:hAnsiTheme="minorHAnsi" w:cstheme="minorHAnsi"/>
          <w:b/>
          <w:bCs/>
          <w:lang w:val="en-GB"/>
        </w:rPr>
        <w:t>ABSTRACT:</w:t>
      </w:r>
    </w:p>
    <w:p w14:paraId="5D418C80" w14:textId="1FB7D40B" w:rsidR="00361C16" w:rsidRDefault="00295714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bookmarkStart w:id="2" w:name="_Hlk20389207"/>
      <w:bookmarkEnd w:id="0"/>
      <w:r w:rsidRPr="007C2E12">
        <w:rPr>
          <w:rStyle w:val="fontstyle01"/>
          <w:rFonts w:asciiTheme="minorHAnsi" w:hAnsiTheme="minorHAnsi" w:cstheme="minorHAnsi"/>
          <w:lang w:val="en-GB"/>
        </w:rPr>
        <w:t xml:space="preserve">Organotypic slice cultures </w:t>
      </w:r>
      <w:r w:rsidR="00AA040C" w:rsidRPr="007C2E12">
        <w:rPr>
          <w:rStyle w:val="fontstyle01"/>
          <w:rFonts w:asciiTheme="minorHAnsi" w:hAnsiTheme="minorHAnsi" w:cstheme="minorHAnsi"/>
          <w:lang w:val="en-GB"/>
        </w:rPr>
        <w:t xml:space="preserve">have been widely </w:t>
      </w:r>
      <w:r w:rsidR="00E43521" w:rsidRPr="007C2E12">
        <w:rPr>
          <w:rStyle w:val="fontstyle01"/>
          <w:rFonts w:asciiTheme="minorHAnsi" w:hAnsiTheme="minorHAnsi" w:cstheme="minorHAnsi"/>
          <w:lang w:val="en-GB"/>
        </w:rPr>
        <w:t>used</w:t>
      </w:r>
      <w:r w:rsidR="00AA040C" w:rsidRPr="007C2E12">
        <w:rPr>
          <w:rStyle w:val="fontstyle01"/>
          <w:rFonts w:asciiTheme="minorHAnsi" w:hAnsiTheme="minorHAnsi" w:cstheme="minorHAnsi"/>
          <w:lang w:val="en-GB"/>
        </w:rPr>
        <w:t xml:space="preserve"> to model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 brain disorders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 and are considered excellent platforms for </w:t>
      </w:r>
      <w:r w:rsidR="00F90072" w:rsidRPr="007C2E12">
        <w:rPr>
          <w:rStyle w:val="fontstyle01"/>
          <w:rFonts w:asciiTheme="minorHAnsi" w:hAnsiTheme="minorHAnsi" w:cstheme="minorHAnsi"/>
          <w:lang w:val="en-GB"/>
        </w:rPr>
        <w:t>evaluating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6F2A62">
        <w:rPr>
          <w:rStyle w:val="fontstyle01"/>
          <w:rFonts w:asciiTheme="minorHAnsi" w:hAnsiTheme="minorHAnsi" w:cstheme="minorHAnsi"/>
          <w:lang w:val="en-GB"/>
        </w:rPr>
        <w:t xml:space="preserve">a 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>drug’s neuroprotective</w:t>
      </w:r>
      <w:r w:rsidR="006F2A62">
        <w:rPr>
          <w:rStyle w:val="fontstyle01"/>
          <w:rFonts w:asciiTheme="minorHAnsi" w:hAnsiTheme="minorHAnsi" w:cstheme="minorHAnsi"/>
          <w:lang w:val="en-GB"/>
        </w:rPr>
        <w:t xml:space="preserve"> and 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therapeutic potential. </w:t>
      </w:r>
      <w:r w:rsidR="007B287C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Organotypic slices 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are prepared from explanted </w:t>
      </w:r>
      <w:r w:rsidRPr="00F90072">
        <w:rPr>
          <w:rStyle w:val="fontstyle01"/>
          <w:rFonts w:asciiTheme="minorHAnsi" w:hAnsiTheme="minorHAnsi" w:cstheme="minorHAnsi"/>
          <w:color w:val="auto"/>
          <w:lang w:val="en-GB"/>
        </w:rPr>
        <w:t>tissue</w:t>
      </w:r>
      <w:r w:rsidR="00C64EE3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and</w:t>
      </w:r>
      <w:r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represent a complex multicellular </w:t>
      </w:r>
      <w:r w:rsidR="00027DA6" w:rsidRPr="00027DA6">
        <w:rPr>
          <w:rStyle w:val="fontstyle01"/>
          <w:rFonts w:asciiTheme="minorHAnsi" w:hAnsiTheme="minorHAnsi" w:cstheme="minorHAnsi"/>
          <w:color w:val="auto"/>
          <w:lang w:val="en-GB"/>
        </w:rPr>
        <w:t>ex vivo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environment. </w:t>
      </w:r>
      <w:r w:rsidRPr="00F90072">
        <w:rPr>
          <w:rStyle w:val="fontstyle01"/>
          <w:rFonts w:asciiTheme="minorHAnsi" w:hAnsiTheme="minorHAnsi" w:cstheme="minorHAnsi"/>
          <w:color w:val="auto"/>
          <w:lang w:val="en-GB"/>
        </w:rPr>
        <w:t>T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>h</w:t>
      </w:r>
      <w:r w:rsidR="007B287C" w:rsidRPr="00F90072">
        <w:rPr>
          <w:rStyle w:val="fontstyle01"/>
          <w:rFonts w:asciiTheme="minorHAnsi" w:hAnsiTheme="minorHAnsi" w:cstheme="minorHAnsi"/>
          <w:color w:val="auto"/>
          <w:lang w:val="en-GB"/>
        </w:rPr>
        <w:t>ey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preserve the three-dimensional </w:t>
      </w:r>
      <w:r w:rsidR="00CE67AB" w:rsidRPr="00F90072">
        <w:rPr>
          <w:rStyle w:val="fontstyle01"/>
          <w:rFonts w:asciiTheme="minorHAnsi" w:hAnsiTheme="minorHAnsi" w:cstheme="minorHAnsi"/>
          <w:color w:val="auto"/>
          <w:lang w:val="en-GB"/>
        </w:rPr>
        <w:t>cyto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architecture and local environment of brain cells, </w:t>
      </w:r>
      <w:r w:rsidRPr="00F90072">
        <w:rPr>
          <w:rStyle w:val="fontstyle01"/>
          <w:rFonts w:asciiTheme="minorHAnsi" w:hAnsiTheme="minorHAnsi" w:cstheme="minorHAnsi"/>
          <w:color w:val="auto"/>
          <w:lang w:val="en-GB"/>
        </w:rPr>
        <w:t>maintain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the neuronal connectivity and the complex </w:t>
      </w:r>
      <w:r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reciprocal interplay between </w:t>
      </w:r>
      <w:r w:rsidR="00CE67A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all </w:t>
      </w:r>
      <w:r w:rsidRPr="00F90072">
        <w:rPr>
          <w:rStyle w:val="fontstyle01"/>
          <w:rFonts w:asciiTheme="minorHAnsi" w:hAnsiTheme="minorHAnsi" w:cstheme="minorHAnsi"/>
          <w:color w:val="auto"/>
          <w:lang w:val="en-GB"/>
        </w:rPr>
        <w:t>cells</w:t>
      </w:r>
      <w:r w:rsidR="00FB6E3B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. </w:t>
      </w:r>
      <w:r w:rsidR="004B0F79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Hippocampal organotypic slices </w:t>
      </w:r>
      <w:r w:rsidR="00F90072" w:rsidRPr="00F90072">
        <w:rPr>
          <w:rStyle w:val="fontstyle01"/>
          <w:rFonts w:asciiTheme="minorHAnsi" w:hAnsiTheme="minorHAnsi" w:cstheme="minorHAnsi"/>
          <w:color w:val="auto"/>
          <w:lang w:val="en-GB"/>
        </w:rPr>
        <w:t>are</w:t>
      </w:r>
      <w:r w:rsidR="000F0215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4B0F79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considered suitable to explore the basic mechanisms of </w:t>
      </w:r>
      <w:proofErr w:type="spellStart"/>
      <w:r w:rsidR="004B0F79" w:rsidRPr="00F90072">
        <w:rPr>
          <w:rStyle w:val="fontstyle01"/>
          <w:rFonts w:asciiTheme="minorHAnsi" w:hAnsiTheme="minorHAnsi" w:cstheme="minorHAnsi"/>
          <w:color w:val="auto"/>
          <w:lang w:val="en-GB"/>
        </w:rPr>
        <w:t>epileptogenesis</w:t>
      </w:r>
      <w:proofErr w:type="spellEnd"/>
      <w:r w:rsidR="004B0F79" w:rsidRPr="00F90072">
        <w:rPr>
          <w:rStyle w:val="fontstyle01"/>
          <w:rFonts w:asciiTheme="minorHAnsi" w:hAnsiTheme="minorHAnsi" w:cstheme="minorHAnsi"/>
          <w:color w:val="auto"/>
          <w:lang w:val="en-GB"/>
        </w:rPr>
        <w:t>, but c</w:t>
      </w:r>
      <w:r w:rsidR="007B287C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linical research and animal models of epilepsy have suggested that </w:t>
      </w:r>
      <w:r w:rsidR="00D128B8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the rhinal cortex, </w:t>
      </w:r>
      <w:r w:rsidR="00CE67AB" w:rsidRPr="00F90072">
        <w:rPr>
          <w:rStyle w:val="fontstyle01"/>
          <w:rFonts w:asciiTheme="minorHAnsi" w:hAnsiTheme="minorHAnsi" w:cstheme="minorHAnsi"/>
          <w:color w:val="auto"/>
          <w:lang w:val="en-GB"/>
        </w:rPr>
        <w:t>composed of</w:t>
      </w:r>
      <w:r w:rsidR="00D128B8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perirhinal and </w:t>
      </w:r>
      <w:r w:rsidR="007B287C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entorhinal </w:t>
      </w:r>
      <w:r w:rsidR="004B0F79" w:rsidRPr="00F90072">
        <w:rPr>
          <w:rStyle w:val="fontstyle01"/>
          <w:rFonts w:asciiTheme="minorHAnsi" w:hAnsiTheme="minorHAnsi" w:cstheme="minorHAnsi"/>
          <w:color w:val="auto"/>
          <w:lang w:val="en-GB"/>
        </w:rPr>
        <w:t>cort</w:t>
      </w:r>
      <w:r w:rsidR="00D128B8" w:rsidRPr="00F90072">
        <w:rPr>
          <w:rStyle w:val="fontstyle01"/>
          <w:rFonts w:asciiTheme="minorHAnsi" w:hAnsiTheme="minorHAnsi" w:cstheme="minorHAnsi"/>
          <w:color w:val="auto"/>
          <w:lang w:val="en-GB"/>
        </w:rPr>
        <w:t>ices,</w:t>
      </w:r>
      <w:r w:rsidR="004B0F79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7B287C" w:rsidRP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play a relevant role in seizure 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>generation.</w:t>
      </w:r>
    </w:p>
    <w:p w14:paraId="5889877A" w14:textId="77777777" w:rsidR="00027DA6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7634B900" w14:textId="7D9AEFEF" w:rsidR="003B5B97" w:rsidRDefault="00243D8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7C2E12">
        <w:rPr>
          <w:rStyle w:val="fontstyle01"/>
          <w:rFonts w:asciiTheme="minorHAnsi" w:hAnsiTheme="minorHAnsi" w:cstheme="minorHAnsi"/>
          <w:lang w:val="en-GB"/>
        </w:rPr>
        <w:t xml:space="preserve">Here, we describe the preparation of </w:t>
      </w:r>
      <w:r w:rsidR="00053482">
        <w:rPr>
          <w:rStyle w:val="fontstyle01"/>
          <w:rFonts w:asciiTheme="minorHAnsi" w:hAnsiTheme="minorHAnsi" w:cstheme="minorHAnsi"/>
          <w:lang w:val="en-GB"/>
        </w:rPr>
        <w:t>r</w:t>
      </w:r>
      <w:r w:rsidR="00D128B8" w:rsidRPr="007C2E12">
        <w:rPr>
          <w:rStyle w:val="fontstyle01"/>
          <w:rFonts w:asciiTheme="minorHAnsi" w:hAnsiTheme="minorHAnsi" w:cstheme="minorHAnsi"/>
          <w:lang w:val="en-GB"/>
        </w:rPr>
        <w:t xml:space="preserve">hinal </w:t>
      </w:r>
      <w:r w:rsidR="00053482">
        <w:rPr>
          <w:rStyle w:val="fontstyle01"/>
          <w:rFonts w:asciiTheme="minorHAnsi" w:hAnsiTheme="minorHAnsi" w:cstheme="minorHAnsi"/>
          <w:lang w:val="en-GB"/>
        </w:rPr>
        <w:t>c</w:t>
      </w:r>
      <w:r w:rsidR="00D128B8" w:rsidRPr="007C2E12">
        <w:rPr>
          <w:rStyle w:val="fontstyle01"/>
          <w:rFonts w:asciiTheme="minorHAnsi" w:hAnsiTheme="minorHAnsi" w:cstheme="minorHAnsi"/>
          <w:lang w:val="en-GB"/>
        </w:rPr>
        <w:t>ortex-</w:t>
      </w:r>
      <w:r w:rsidR="00053482">
        <w:rPr>
          <w:rStyle w:val="fontstyle01"/>
          <w:rFonts w:asciiTheme="minorHAnsi" w:hAnsiTheme="minorHAnsi" w:cstheme="minorHAnsi"/>
          <w:lang w:val="en-GB"/>
        </w:rPr>
        <w:t>h</w:t>
      </w:r>
      <w:r w:rsidRPr="007C2E12">
        <w:rPr>
          <w:rStyle w:val="fontstyle01"/>
          <w:rFonts w:asciiTheme="minorHAnsi" w:hAnsiTheme="minorHAnsi" w:cstheme="minorHAnsi"/>
          <w:lang w:val="en-GB"/>
        </w:rPr>
        <w:t>ippocampus organotypic slices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>.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4D44CD">
        <w:rPr>
          <w:rStyle w:val="fontstyle01"/>
          <w:rFonts w:asciiTheme="minorHAnsi" w:hAnsiTheme="minorHAnsi" w:cstheme="minorHAnsi"/>
          <w:lang w:val="en-GB"/>
        </w:rPr>
        <w:t xml:space="preserve">Recordings of spontaneous activity </w:t>
      </w:r>
      <w:r w:rsidR="004D44CD" w:rsidRPr="004D44CD">
        <w:rPr>
          <w:rStyle w:val="fontstyle01"/>
          <w:rFonts w:asciiTheme="minorHAnsi" w:hAnsiTheme="minorHAnsi" w:cstheme="minorHAnsi"/>
          <w:lang w:val="en-GB"/>
        </w:rPr>
        <w:t xml:space="preserve">from </w:t>
      </w:r>
      <w:r w:rsidR="006F2A62">
        <w:rPr>
          <w:rStyle w:val="fontstyle01"/>
          <w:rFonts w:asciiTheme="minorHAnsi" w:hAnsiTheme="minorHAnsi" w:cstheme="minorHAnsi"/>
          <w:lang w:val="en-GB"/>
        </w:rPr>
        <w:t xml:space="preserve">the </w:t>
      </w:r>
      <w:r w:rsidR="004D44CD" w:rsidRPr="004D44CD">
        <w:rPr>
          <w:rStyle w:val="fontstyle01"/>
          <w:rFonts w:asciiTheme="minorHAnsi" w:hAnsiTheme="minorHAnsi" w:cstheme="minorHAnsi"/>
          <w:lang w:val="en-GB"/>
        </w:rPr>
        <w:t>CA3 area under perfusion with complete growth medium</w:t>
      </w:r>
      <w:r w:rsidR="004D44CD">
        <w:rPr>
          <w:rStyle w:val="fontstyle01"/>
          <w:rFonts w:asciiTheme="minorHAnsi" w:hAnsiTheme="minorHAnsi" w:cstheme="minorHAnsi"/>
          <w:lang w:val="en-GB"/>
        </w:rPr>
        <w:t>,</w:t>
      </w:r>
      <w:r w:rsidR="004D44CD" w:rsidRPr="004D44CD">
        <w:rPr>
          <w:rStyle w:val="fontstyle01"/>
          <w:rFonts w:asciiTheme="minorHAnsi" w:hAnsiTheme="minorHAnsi" w:cstheme="minorHAnsi"/>
          <w:lang w:val="en-GB"/>
        </w:rPr>
        <w:t xml:space="preserve"> at physiologic</w:t>
      </w:r>
      <w:r w:rsidR="006F2A62">
        <w:rPr>
          <w:rStyle w:val="fontstyle01"/>
          <w:rFonts w:asciiTheme="minorHAnsi" w:hAnsiTheme="minorHAnsi" w:cstheme="minorHAnsi"/>
          <w:lang w:val="en-GB"/>
        </w:rPr>
        <w:t>al</w:t>
      </w:r>
      <w:r w:rsidR="004D44CD" w:rsidRPr="004D44CD">
        <w:rPr>
          <w:rStyle w:val="fontstyle01"/>
          <w:rFonts w:asciiTheme="minorHAnsi" w:hAnsiTheme="minorHAnsi" w:cstheme="minorHAnsi"/>
          <w:lang w:val="en-GB"/>
        </w:rPr>
        <w:t xml:space="preserve"> temperature </w:t>
      </w:r>
      <w:r w:rsidR="004D44CD">
        <w:rPr>
          <w:rStyle w:val="fontstyle01"/>
          <w:rFonts w:asciiTheme="minorHAnsi" w:hAnsiTheme="minorHAnsi" w:cstheme="minorHAnsi"/>
          <w:lang w:val="en-GB"/>
        </w:rPr>
        <w:t xml:space="preserve">and </w:t>
      </w:r>
      <w:r w:rsidR="004D44CD" w:rsidRPr="004D44CD">
        <w:rPr>
          <w:rStyle w:val="fontstyle01"/>
          <w:rFonts w:asciiTheme="minorHAnsi" w:hAnsiTheme="minorHAnsi" w:cstheme="minorHAnsi"/>
          <w:lang w:val="en-GB"/>
        </w:rPr>
        <w:t>in the absence of pharmacological manipulations</w:t>
      </w:r>
      <w:r w:rsidR="004D44CD">
        <w:rPr>
          <w:rStyle w:val="fontstyle01"/>
          <w:rFonts w:asciiTheme="minorHAnsi" w:hAnsiTheme="minorHAnsi" w:cstheme="minorHAnsi"/>
          <w:lang w:val="en-GB"/>
        </w:rPr>
        <w:t xml:space="preserve">, showed that these slices </w:t>
      </w:r>
      <w:r w:rsidR="004D44CD" w:rsidRPr="007C2E12">
        <w:rPr>
          <w:rStyle w:val="fontstyle01"/>
          <w:rFonts w:asciiTheme="minorHAnsi" w:hAnsiTheme="minorHAnsi" w:cstheme="minorHAnsi"/>
          <w:lang w:val="en-GB"/>
        </w:rPr>
        <w:t xml:space="preserve">depict </w:t>
      </w:r>
      <w:r w:rsidR="004D44CD">
        <w:rPr>
          <w:rStyle w:val="fontstyle01"/>
          <w:rFonts w:asciiTheme="minorHAnsi" w:hAnsiTheme="minorHAnsi" w:cstheme="minorHAnsi"/>
          <w:lang w:val="en-GB"/>
        </w:rPr>
        <w:t xml:space="preserve">evolving </w:t>
      </w:r>
      <w:r w:rsidR="004D44CD" w:rsidRPr="007C2E12">
        <w:rPr>
          <w:rStyle w:val="fontstyle01"/>
          <w:rFonts w:asciiTheme="minorHAnsi" w:hAnsiTheme="minorHAnsi" w:cstheme="minorHAnsi"/>
          <w:lang w:val="en-GB"/>
        </w:rPr>
        <w:t>epileptic-like events</w:t>
      </w:r>
      <w:r w:rsidR="004D44CD" w:rsidRPr="004D44CD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2262AA">
        <w:rPr>
          <w:rStyle w:val="fontstyle01"/>
          <w:rFonts w:asciiTheme="minorHAnsi" w:hAnsiTheme="minorHAnsi" w:cstheme="minorHAnsi"/>
          <w:lang w:val="en-GB"/>
        </w:rPr>
        <w:t>throughout time in</w:t>
      </w:r>
      <w:r w:rsidR="00972741">
        <w:rPr>
          <w:rStyle w:val="fontstyle01"/>
          <w:rFonts w:asciiTheme="minorHAnsi" w:hAnsiTheme="minorHAnsi" w:cstheme="minorHAnsi"/>
          <w:lang w:val="en-GB"/>
        </w:rPr>
        <w:t xml:space="preserve"> culture</w:t>
      </w:r>
      <w:r w:rsidR="004D44CD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AA040C" w:rsidRPr="007C2E12">
        <w:rPr>
          <w:rStyle w:val="fontstyle01"/>
          <w:rFonts w:asciiTheme="minorHAnsi" w:hAnsiTheme="minorHAnsi" w:cstheme="minorHAnsi"/>
          <w:lang w:val="en-GB"/>
        </w:rPr>
        <w:lastRenderedPageBreak/>
        <w:t>I</w:t>
      </w:r>
      <w:r w:rsidR="00C64EE3" w:rsidRPr="007C2E12">
        <w:rPr>
          <w:rStyle w:val="fontstyle01"/>
          <w:rFonts w:asciiTheme="minorHAnsi" w:hAnsiTheme="minorHAnsi" w:cstheme="minorHAnsi"/>
          <w:lang w:val="en-GB"/>
        </w:rPr>
        <w:t>ncreased cell death,</w:t>
      </w:r>
      <w:r w:rsidR="003B5B97" w:rsidRPr="007C2E12">
        <w:rPr>
          <w:rStyle w:val="fontstyle01"/>
          <w:rFonts w:asciiTheme="minorHAnsi" w:hAnsiTheme="minorHAnsi" w:cstheme="minorHAnsi"/>
          <w:lang w:val="en-GB"/>
        </w:rPr>
        <w:t xml:space="preserve"> through propidium iodide uptake assay</w:t>
      </w:r>
      <w:r w:rsidR="00AA040C" w:rsidRPr="007C2E12">
        <w:rPr>
          <w:rStyle w:val="fontstyle01"/>
          <w:rFonts w:asciiTheme="minorHAnsi" w:hAnsiTheme="minorHAnsi" w:cstheme="minorHAnsi"/>
          <w:lang w:val="en-GB"/>
        </w:rPr>
        <w:t>,</w:t>
      </w:r>
      <w:r w:rsidR="003B5B97" w:rsidRPr="007C2E12">
        <w:rPr>
          <w:rStyle w:val="fontstyle01"/>
          <w:rFonts w:asciiTheme="minorHAnsi" w:hAnsiTheme="minorHAnsi" w:cstheme="minorHAnsi"/>
          <w:lang w:val="en-GB"/>
        </w:rPr>
        <w:t xml:space="preserve"> and gliosis, assessed with fluorescent-coupled immunohistochemistry</w:t>
      </w:r>
      <w:r w:rsidR="009B46F9">
        <w:rPr>
          <w:rStyle w:val="fontstyle01"/>
          <w:rFonts w:asciiTheme="minorHAnsi" w:hAnsiTheme="minorHAnsi" w:cstheme="minorHAnsi"/>
          <w:lang w:val="en-GB"/>
        </w:rPr>
        <w:t>,</w:t>
      </w:r>
      <w:r w:rsidR="00C64EE3"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23FE4">
        <w:rPr>
          <w:rStyle w:val="fontstyle01"/>
          <w:rFonts w:asciiTheme="minorHAnsi" w:hAnsiTheme="minorHAnsi" w:cstheme="minorHAnsi"/>
          <w:lang w:val="en-GB"/>
        </w:rPr>
        <w:t>was</w:t>
      </w:r>
      <w:r w:rsidR="00C64EE3"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4D44CD">
        <w:rPr>
          <w:rStyle w:val="fontstyle01"/>
          <w:rFonts w:asciiTheme="minorHAnsi" w:hAnsiTheme="minorHAnsi" w:cstheme="minorHAnsi"/>
          <w:lang w:val="en-GB"/>
        </w:rPr>
        <w:t xml:space="preserve">also </w:t>
      </w:r>
      <w:r w:rsidR="00C64EE3" w:rsidRPr="007C2E12">
        <w:rPr>
          <w:rStyle w:val="fontstyle01"/>
          <w:rFonts w:asciiTheme="minorHAnsi" w:hAnsiTheme="minorHAnsi" w:cstheme="minorHAnsi"/>
          <w:lang w:val="en-GB"/>
        </w:rPr>
        <w:t>observed</w:t>
      </w:r>
      <w:r w:rsidR="003B5B97" w:rsidRPr="007C2E12">
        <w:rPr>
          <w:rStyle w:val="fontstyle01"/>
          <w:rFonts w:asciiTheme="minorHAnsi" w:hAnsiTheme="minorHAnsi" w:cstheme="minorHAnsi"/>
          <w:lang w:val="en-GB"/>
        </w:rPr>
        <w:t>.</w:t>
      </w:r>
      <w:r w:rsidR="00AA040C"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The </w:t>
      </w:r>
      <w:r w:rsidR="008472CE">
        <w:rPr>
          <w:rStyle w:val="fontstyle01"/>
          <w:rFonts w:asciiTheme="minorHAnsi" w:hAnsiTheme="minorHAnsi" w:cstheme="minorHAnsi"/>
          <w:lang w:val="en-GB"/>
        </w:rPr>
        <w:t>experimental approach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 presented </w:t>
      </w:r>
      <w:r w:rsidR="008472CE" w:rsidRPr="007C2E12">
        <w:rPr>
          <w:rStyle w:val="fontstyle01"/>
          <w:rFonts w:asciiTheme="minorHAnsi" w:hAnsiTheme="minorHAnsi" w:cstheme="minorHAnsi"/>
          <w:lang w:val="en-GB"/>
        </w:rPr>
        <w:t>highlights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 the value of </w:t>
      </w:r>
      <w:r w:rsidR="009B46F9">
        <w:rPr>
          <w:rStyle w:val="fontstyle01"/>
          <w:rFonts w:asciiTheme="minorHAnsi" w:hAnsiTheme="minorHAnsi" w:cstheme="minorHAnsi"/>
          <w:lang w:val="en-GB"/>
        </w:rPr>
        <w:t>r</w:t>
      </w:r>
      <w:r w:rsidR="009B46F9" w:rsidRPr="007C2E12">
        <w:rPr>
          <w:rStyle w:val="fontstyle01"/>
          <w:rFonts w:asciiTheme="minorHAnsi" w:hAnsiTheme="minorHAnsi" w:cstheme="minorHAnsi"/>
          <w:lang w:val="en-GB"/>
        </w:rPr>
        <w:t xml:space="preserve">hinal </w:t>
      </w:r>
      <w:r w:rsidR="009B46F9">
        <w:rPr>
          <w:rStyle w:val="fontstyle01"/>
          <w:rFonts w:asciiTheme="minorHAnsi" w:hAnsiTheme="minorHAnsi" w:cstheme="minorHAnsi"/>
          <w:lang w:val="en-GB"/>
        </w:rPr>
        <w:t>c</w:t>
      </w:r>
      <w:r w:rsidR="009B46F9" w:rsidRPr="007C2E12">
        <w:rPr>
          <w:rStyle w:val="fontstyle01"/>
          <w:rFonts w:asciiTheme="minorHAnsi" w:hAnsiTheme="minorHAnsi" w:cstheme="minorHAnsi"/>
          <w:lang w:val="en-GB"/>
        </w:rPr>
        <w:t>ortex-</w:t>
      </w:r>
      <w:r w:rsidR="009B46F9">
        <w:rPr>
          <w:rStyle w:val="fontstyle01"/>
          <w:rFonts w:asciiTheme="minorHAnsi" w:hAnsiTheme="minorHAnsi" w:cstheme="minorHAnsi"/>
          <w:lang w:val="en-GB"/>
        </w:rPr>
        <w:t>h</w:t>
      </w:r>
      <w:r w:rsidR="009B46F9" w:rsidRPr="007C2E12">
        <w:rPr>
          <w:rStyle w:val="fontstyle01"/>
          <w:rFonts w:asciiTheme="minorHAnsi" w:hAnsiTheme="minorHAnsi" w:cstheme="minorHAnsi"/>
          <w:lang w:val="en-GB"/>
        </w:rPr>
        <w:t xml:space="preserve">ippocampus 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organotypic slice cultures as a platform </w:t>
      </w:r>
      <w:bookmarkStart w:id="3" w:name="_Hlk31819660"/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to study </w:t>
      </w:r>
      <w:r w:rsidR="004B0F79" w:rsidRPr="007C2E12">
        <w:rPr>
          <w:rStyle w:val="fontstyle01"/>
          <w:rFonts w:asciiTheme="minorHAnsi" w:hAnsiTheme="minorHAnsi" w:cstheme="minorHAnsi"/>
          <w:lang w:val="en-GB"/>
        </w:rPr>
        <w:t xml:space="preserve">the </w:t>
      </w:r>
      <w:r w:rsidR="008A5CE4">
        <w:rPr>
          <w:rStyle w:val="fontstyle01"/>
          <w:rFonts w:asciiTheme="minorHAnsi" w:hAnsiTheme="minorHAnsi" w:cstheme="minorHAnsi"/>
          <w:lang w:val="en-GB"/>
        </w:rPr>
        <w:t>dynamics and progression</w:t>
      </w:r>
      <w:r w:rsidR="004B0F79" w:rsidRPr="007C2E12">
        <w:rPr>
          <w:rStyle w:val="fontstyle01"/>
          <w:rFonts w:asciiTheme="minorHAnsi" w:hAnsiTheme="minorHAnsi" w:cstheme="minorHAnsi"/>
          <w:lang w:val="en-GB"/>
        </w:rPr>
        <w:t xml:space="preserve"> of </w:t>
      </w:r>
      <w:proofErr w:type="spellStart"/>
      <w:r w:rsidR="004B0F79" w:rsidRPr="007C2E12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154ECA">
        <w:rPr>
          <w:rStyle w:val="fontstyle01"/>
          <w:rFonts w:asciiTheme="minorHAnsi" w:hAnsiTheme="minorHAnsi" w:cstheme="minorHAnsi"/>
          <w:lang w:val="en-GB"/>
        </w:rPr>
        <w:t xml:space="preserve"> and to s</w:t>
      </w:r>
      <w:r w:rsidR="00154ECA" w:rsidRPr="00154ECA">
        <w:rPr>
          <w:rStyle w:val="fontstyle01"/>
          <w:rFonts w:asciiTheme="minorHAnsi" w:hAnsiTheme="minorHAnsi" w:cstheme="minorHAnsi"/>
          <w:lang w:val="en-GB"/>
        </w:rPr>
        <w:t>creen</w:t>
      </w:r>
      <w:r w:rsidR="00154EC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154ECA" w:rsidRPr="00154ECA">
        <w:rPr>
          <w:rStyle w:val="fontstyle01"/>
          <w:rFonts w:asciiTheme="minorHAnsi" w:hAnsiTheme="minorHAnsi" w:cstheme="minorHAnsi"/>
          <w:lang w:val="en-GB"/>
        </w:rPr>
        <w:t xml:space="preserve">potential </w:t>
      </w:r>
      <w:r w:rsidR="00154ECA">
        <w:rPr>
          <w:rStyle w:val="fontstyle01"/>
          <w:rFonts w:asciiTheme="minorHAnsi" w:hAnsiTheme="minorHAnsi" w:cstheme="minorHAnsi"/>
          <w:lang w:val="en-GB"/>
        </w:rPr>
        <w:t xml:space="preserve">therapeutic </w:t>
      </w:r>
      <w:r w:rsidR="00154ECA" w:rsidRPr="00154ECA">
        <w:rPr>
          <w:rStyle w:val="fontstyle01"/>
          <w:rFonts w:asciiTheme="minorHAnsi" w:hAnsiTheme="minorHAnsi" w:cstheme="minorHAnsi"/>
          <w:lang w:val="en-GB"/>
        </w:rPr>
        <w:t xml:space="preserve">targets for </w:t>
      </w:r>
      <w:r w:rsidR="00154ECA">
        <w:rPr>
          <w:rStyle w:val="fontstyle01"/>
          <w:rFonts w:asciiTheme="minorHAnsi" w:hAnsiTheme="minorHAnsi" w:cstheme="minorHAnsi"/>
          <w:lang w:val="en-GB"/>
        </w:rPr>
        <w:t>this brain pathology.</w:t>
      </w:r>
      <w:r w:rsidR="007B287C"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  <w:bookmarkEnd w:id="3"/>
    </w:p>
    <w:p w14:paraId="47602F3F" w14:textId="50015E53" w:rsidR="00D82C0F" w:rsidRDefault="00D82C0F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527CF16" w14:textId="69FFDE71" w:rsidR="00D82C0F" w:rsidRPr="007C2E12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>
        <w:rPr>
          <w:rStyle w:val="fontstyle01"/>
          <w:rFonts w:asciiTheme="minorHAnsi" w:hAnsiTheme="minorHAnsi" w:cstheme="minorHAnsi"/>
          <w:b/>
          <w:bCs/>
          <w:lang w:val="en-GB"/>
        </w:rPr>
        <w:t>INTRODUCTION:</w:t>
      </w:r>
    </w:p>
    <w:p w14:paraId="077964D8" w14:textId="224B068E" w:rsidR="00C57B35" w:rsidRDefault="00D647CF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bookmarkStart w:id="4" w:name="_Hlk31817237"/>
      <w:r w:rsidRPr="009101B1">
        <w:rPr>
          <w:rStyle w:val="fontstyle01"/>
          <w:rFonts w:asciiTheme="minorHAnsi" w:hAnsiTheme="minorHAnsi" w:cstheme="minorHAnsi"/>
          <w:lang w:val="en-GB"/>
        </w:rPr>
        <w:t xml:space="preserve">Epilepsy, one of the most prevalent neurologic disorders worldwide, is characterized by the periodic and unpredictable occurrence of synchronized and excessive neuronal activity in the brain. Despite the various antiepileptic drugs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9101B1">
        <w:rPr>
          <w:rStyle w:val="fontstyle01"/>
          <w:rFonts w:asciiTheme="minorHAnsi" w:hAnsiTheme="minorHAnsi" w:cstheme="minorHAnsi"/>
          <w:lang w:val="en-GB"/>
        </w:rPr>
        <w:t>AEDs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9101B1">
        <w:rPr>
          <w:rStyle w:val="fontstyle01"/>
          <w:rFonts w:asciiTheme="minorHAnsi" w:hAnsiTheme="minorHAnsi" w:cstheme="minorHAnsi"/>
          <w:lang w:val="en-GB"/>
        </w:rPr>
        <w:t xml:space="preserve"> available, </w:t>
      </w:r>
      <w:r w:rsidR="00A77A61" w:rsidRPr="009101B1">
        <w:rPr>
          <w:rStyle w:val="fontstyle01"/>
          <w:rFonts w:asciiTheme="minorHAnsi" w:hAnsiTheme="minorHAnsi" w:cstheme="minorHAnsi"/>
          <w:lang w:val="en-GB"/>
        </w:rPr>
        <w:t xml:space="preserve">one-third </w:t>
      </w:r>
      <w:r w:rsidRPr="009101B1">
        <w:rPr>
          <w:rStyle w:val="fontstyle01"/>
          <w:rFonts w:asciiTheme="minorHAnsi" w:hAnsiTheme="minorHAnsi" w:cstheme="minorHAnsi"/>
          <w:lang w:val="en-GB"/>
        </w:rPr>
        <w:t xml:space="preserve">of patients </w:t>
      </w:r>
      <w:r w:rsidR="00A77A61" w:rsidRPr="009101B1">
        <w:rPr>
          <w:rStyle w:val="fontstyle01"/>
          <w:rFonts w:asciiTheme="minorHAnsi" w:hAnsiTheme="minorHAnsi" w:cstheme="minorHAnsi"/>
          <w:lang w:val="en-GB"/>
        </w:rPr>
        <w:t>with epilepsy</w:t>
      </w:r>
      <w:r w:rsidR="00A77A61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D647CF">
        <w:rPr>
          <w:rStyle w:val="fontstyle01"/>
          <w:rFonts w:asciiTheme="minorHAnsi" w:hAnsiTheme="minorHAnsi" w:cstheme="minorHAnsi"/>
          <w:lang w:val="en-GB"/>
        </w:rPr>
        <w:t>are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D647CF">
        <w:rPr>
          <w:rStyle w:val="fontstyle01"/>
          <w:rFonts w:asciiTheme="minorHAnsi" w:hAnsiTheme="minorHAnsi" w:cstheme="minorHAnsi"/>
          <w:lang w:val="en-GB"/>
        </w:rPr>
        <w:t>refractory to therapy</w:t>
      </w:r>
      <w:r w:rsidR="00A77A61">
        <w:rPr>
          <w:rStyle w:val="fontstyle01"/>
          <w:rFonts w:asciiTheme="minorHAnsi" w:hAnsiTheme="minorHAnsi" w:cstheme="minorHAnsi"/>
          <w:vertAlign w:val="superscript"/>
          <w:lang w:val="en-GB"/>
        </w:rPr>
        <w:t>1</w:t>
      </w:r>
      <w:r>
        <w:rPr>
          <w:rStyle w:val="fontstyle01"/>
          <w:rFonts w:asciiTheme="minorHAnsi" w:hAnsiTheme="minorHAnsi" w:cstheme="minorHAnsi"/>
          <w:lang w:val="en-GB"/>
        </w:rPr>
        <w:t xml:space="preserve"> and</w:t>
      </w:r>
      <w:r w:rsidRPr="00D647CF">
        <w:rPr>
          <w:rStyle w:val="fontstyle01"/>
          <w:rFonts w:asciiTheme="minorHAnsi" w:hAnsiTheme="minorHAnsi" w:cstheme="minorHAnsi"/>
          <w:lang w:val="en-GB"/>
        </w:rPr>
        <w:t xml:space="preserve"> continue to experience seizures</w:t>
      </w:r>
      <w:r>
        <w:rPr>
          <w:rStyle w:val="fontstyle01"/>
          <w:rFonts w:asciiTheme="minorHAnsi" w:hAnsiTheme="minorHAnsi" w:cstheme="minorHAnsi"/>
          <w:lang w:val="en-GB"/>
        </w:rPr>
        <w:t xml:space="preserve"> and</w:t>
      </w:r>
      <w:r w:rsidRPr="00D647CF">
        <w:rPr>
          <w:rStyle w:val="fontstyle01"/>
          <w:rFonts w:asciiTheme="minorHAnsi" w:hAnsiTheme="minorHAnsi" w:cstheme="minorHAnsi"/>
          <w:lang w:val="en-GB"/>
        </w:rPr>
        <w:t xml:space="preserve"> cognitive decline. Furthermore, available AEDs hamper cognition due to their relatively generalized actions upon neuronal activity.</w:t>
      </w:r>
      <w:r w:rsidR="002F1B16">
        <w:rPr>
          <w:rStyle w:val="fontstyle01"/>
          <w:rFonts w:asciiTheme="minorHAnsi" w:hAnsiTheme="minorHAnsi" w:cstheme="minorHAnsi"/>
          <w:lang w:val="en-GB"/>
        </w:rPr>
        <w:t xml:space="preserve"> </w:t>
      </w:r>
      <w:proofErr w:type="spellStart"/>
      <w:r w:rsidR="00C57B35" w:rsidRPr="00C57B35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is </w:t>
      </w:r>
      <w:r w:rsidR="006F0375" w:rsidRPr="00C57B35">
        <w:rPr>
          <w:rStyle w:val="fontstyle01"/>
          <w:rFonts w:asciiTheme="minorHAnsi" w:hAnsiTheme="minorHAnsi" w:cstheme="minorHAnsi"/>
          <w:lang w:val="en-GB"/>
        </w:rPr>
        <w:t>hard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to study in humans, due to the </w:t>
      </w:r>
      <w:r w:rsidR="006F0375">
        <w:rPr>
          <w:rStyle w:val="fontstyle01"/>
          <w:rFonts w:asciiTheme="minorHAnsi" w:hAnsiTheme="minorHAnsi" w:cstheme="minorHAnsi"/>
          <w:lang w:val="en-GB"/>
        </w:rPr>
        <w:t>multiple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6F0375">
        <w:rPr>
          <w:rStyle w:val="fontstyle01"/>
          <w:rFonts w:asciiTheme="minorHAnsi" w:hAnsiTheme="minorHAnsi" w:cstheme="minorHAnsi"/>
          <w:lang w:val="en-GB"/>
        </w:rPr>
        <w:t xml:space="preserve">and heterogeneous 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epileptogenic injuries, long latent periods lasting months to decades, and the </w:t>
      </w:r>
      <w:r w:rsidR="006F0375">
        <w:rPr>
          <w:rStyle w:val="fontstyle01"/>
          <w:rFonts w:asciiTheme="minorHAnsi" w:hAnsiTheme="minorHAnsi" w:cstheme="minorHAnsi"/>
          <w:lang w:val="en-GB"/>
        </w:rPr>
        <w:t>misleading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effects of anticonvulsant treatment after the first spontaneous seizure. </w:t>
      </w:r>
    </w:p>
    <w:p w14:paraId="502A1192" w14:textId="77777777" w:rsidR="006F2A62" w:rsidRPr="00C57B35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19CD391B" w14:textId="3F7CE51B" w:rsidR="0090279F" w:rsidRDefault="00C57B35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C57B35">
        <w:rPr>
          <w:rStyle w:val="fontstyle01"/>
          <w:rFonts w:asciiTheme="minorHAnsi" w:hAnsiTheme="minorHAnsi" w:cstheme="minorHAnsi"/>
          <w:lang w:val="en-GB"/>
        </w:rPr>
        <w:t>The identification of potential therapeutic agents for the treatment of epilepsy has become possible due to animal models of epilepsy</w:t>
      </w:r>
      <w:r w:rsidR="002F1B16">
        <w:rPr>
          <w:rStyle w:val="fontstyle01"/>
          <w:rFonts w:asciiTheme="minorHAnsi" w:hAnsiTheme="minorHAnsi" w:cstheme="minorHAnsi"/>
          <w:lang w:val="en-GB"/>
        </w:rPr>
        <w:t>: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1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genetic models, which use genetically predisposed animals in which seizures occur spontaneously or in response to a sensory stimulus</w:t>
      </w:r>
      <w:r w:rsidR="002F1B16">
        <w:rPr>
          <w:rStyle w:val="fontstyle01"/>
          <w:rFonts w:asciiTheme="minorHAnsi" w:hAnsiTheme="minorHAnsi" w:cstheme="minorHAnsi"/>
          <w:lang w:val="en-GB"/>
        </w:rPr>
        <w:t>;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2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models of electrical stimulation-induced seizures</w:t>
      </w:r>
      <w:r w:rsidR="002F1B16">
        <w:rPr>
          <w:rStyle w:val="fontstyle01"/>
          <w:rFonts w:asciiTheme="minorHAnsi" w:hAnsiTheme="minorHAnsi" w:cstheme="minorHAnsi"/>
          <w:lang w:val="en-GB"/>
        </w:rPr>
        <w:t>;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and 3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pharmacological models of seizure induction</w:t>
      </w:r>
      <w:r w:rsidR="002F1B16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that use pilocarpine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C57B35">
        <w:rPr>
          <w:rStyle w:val="fontstyle01"/>
          <w:rFonts w:asciiTheme="minorHAnsi" w:hAnsiTheme="minorHAnsi" w:cstheme="minorHAnsi"/>
          <w:lang w:val="en-GB"/>
        </w:rPr>
        <w:t>a muscarinic receptor agonist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C57B35">
        <w:rPr>
          <w:rStyle w:val="fontstyle01"/>
          <w:rFonts w:asciiTheme="minorHAnsi" w:hAnsiTheme="minorHAnsi" w:cstheme="minorHAnsi"/>
          <w:lang w:val="en-GB"/>
        </w:rPr>
        <w:t>kainate</w:t>
      </w:r>
      <w:proofErr w:type="spellEnd"/>
      <w:r w:rsidRPr="00C57B35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a </w:t>
      </w:r>
      <w:proofErr w:type="spellStart"/>
      <w:r w:rsidRPr="00C57B35">
        <w:rPr>
          <w:rStyle w:val="fontstyle01"/>
          <w:rFonts w:asciiTheme="minorHAnsi" w:hAnsiTheme="minorHAnsi" w:cstheme="minorHAnsi"/>
          <w:lang w:val="en-GB"/>
        </w:rPr>
        <w:t>kainate</w:t>
      </w:r>
      <w:proofErr w:type="spellEnd"/>
      <w:r w:rsidRPr="00C57B35">
        <w:rPr>
          <w:rStyle w:val="fontstyle01"/>
          <w:rFonts w:asciiTheme="minorHAnsi" w:hAnsiTheme="minorHAnsi" w:cstheme="minorHAnsi"/>
          <w:lang w:val="en-GB"/>
        </w:rPr>
        <w:t xml:space="preserve"> receptor agonist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57B35">
        <w:rPr>
          <w:rStyle w:val="fontstyle01"/>
          <w:rFonts w:asciiTheme="minorHAnsi" w:hAnsiTheme="minorHAnsi" w:cstheme="minorHAnsi"/>
          <w:lang w:val="en-GB"/>
        </w:rPr>
        <w:t xml:space="preserve"> or 4-aminopyridine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C57B35">
        <w:rPr>
          <w:rStyle w:val="fontstyle01"/>
          <w:rFonts w:asciiTheme="minorHAnsi" w:hAnsiTheme="minorHAnsi" w:cstheme="minorHAnsi"/>
          <w:lang w:val="en-GB"/>
        </w:rPr>
        <w:t>a potassium channel blocker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57B35">
        <w:rPr>
          <w:rStyle w:val="fontstyle01"/>
          <w:rFonts w:asciiTheme="minorHAnsi" w:hAnsiTheme="minorHAnsi" w:cstheme="minorHAnsi"/>
          <w:lang w:val="en-GB"/>
        </w:rPr>
        <w:t>, among others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101B1">
        <w:rPr>
          <w:rStyle w:val="fontstyle01"/>
          <w:rFonts w:asciiTheme="minorHAnsi" w:hAnsiTheme="minorHAnsi" w:cstheme="minorHAnsi"/>
          <w:lang w:val="en-GB"/>
        </w:rPr>
        <w:t xml:space="preserve">These </w:t>
      </w:r>
      <w:r w:rsidRPr="009101B1">
        <w:rPr>
          <w:rStyle w:val="fontstyle01"/>
          <w:rFonts w:asciiTheme="minorHAnsi" w:hAnsiTheme="minorHAnsi" w:cstheme="minorHAnsi"/>
          <w:lang w:val="en-GB"/>
        </w:rPr>
        <w:t xml:space="preserve">models were crucial in the understanding of the </w:t>
      </w:r>
      <w:r w:rsidRPr="002F1B16">
        <w:rPr>
          <w:rStyle w:val="fontstyle01"/>
          <w:rFonts w:asciiTheme="minorHAnsi" w:hAnsiTheme="minorHAnsi" w:cstheme="minorHAnsi"/>
        </w:rPr>
        <w:t>behavioral</w:t>
      </w:r>
      <w:r w:rsidRPr="009101B1">
        <w:rPr>
          <w:rStyle w:val="fontstyle01"/>
          <w:rFonts w:asciiTheme="minorHAnsi" w:hAnsiTheme="minorHAnsi" w:cstheme="minorHAnsi"/>
          <w:lang w:val="en-GB"/>
        </w:rPr>
        <w:t xml:space="preserve"> changes, as well as molecular and cellular mechanisms underlying epilepsy</w:t>
      </w:r>
      <w:r w:rsidR="00127194">
        <w:rPr>
          <w:rStyle w:val="fontstyle01"/>
          <w:rFonts w:asciiTheme="minorHAnsi" w:hAnsiTheme="minorHAnsi" w:cstheme="minorHAnsi"/>
          <w:lang w:val="en-GB"/>
        </w:rPr>
        <w:t>,</w:t>
      </w:r>
      <w:r w:rsidRPr="009101B1">
        <w:rPr>
          <w:rStyle w:val="fontstyle01"/>
          <w:rFonts w:asciiTheme="minorHAnsi" w:hAnsiTheme="minorHAnsi" w:cstheme="minorHAnsi"/>
          <w:lang w:val="en-GB"/>
        </w:rPr>
        <w:t xml:space="preserve"> and they have led to the discovery of many AEDs</w:t>
      </w:r>
      <w:r w:rsidR="00AD3E92" w:rsidRPr="009101B1">
        <w:rPr>
          <w:rStyle w:val="fontstyle01"/>
          <w:rFonts w:asciiTheme="minorHAnsi" w:hAnsiTheme="minorHAnsi" w:cstheme="minorHAnsi"/>
          <w:vertAlign w:val="superscript"/>
          <w:lang w:val="en-GB"/>
        </w:rPr>
        <w:t>2</w:t>
      </w:r>
      <w:r w:rsidRPr="009101B1">
        <w:rPr>
          <w:rStyle w:val="fontstyle01"/>
          <w:rFonts w:asciiTheme="minorHAnsi" w:hAnsiTheme="minorHAnsi" w:cstheme="minorHAnsi"/>
          <w:lang w:val="en-GB"/>
        </w:rPr>
        <w:t>.</w:t>
      </w:r>
    </w:p>
    <w:p w14:paraId="222A8206" w14:textId="77777777" w:rsidR="006F2A62" w:rsidRPr="009101B1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13B4AD38" w14:textId="65344322" w:rsidR="003904B2" w:rsidRDefault="00027DA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  <w:r w:rsidRPr="00027DA6">
        <w:rPr>
          <w:rStyle w:val="fontstyle01"/>
          <w:rFonts w:asciiTheme="minorHAnsi" w:hAnsiTheme="minorHAnsi" w:cstheme="minorHAnsi"/>
          <w:lang w:val="en-GB"/>
        </w:rPr>
        <w:t>Ex vivo</w:t>
      </w:r>
      <w:r w:rsidR="003F0284" w:rsidRPr="009101B1">
        <w:rPr>
          <w:rStyle w:val="fontstyle01"/>
          <w:rFonts w:asciiTheme="minorHAnsi" w:hAnsiTheme="minorHAnsi" w:cstheme="minorHAnsi"/>
          <w:lang w:val="en-GB"/>
        </w:rPr>
        <w:t xml:space="preserve"> preparations are also a powerful tool to explore the mechanisms underlying </w:t>
      </w:r>
      <w:proofErr w:type="spellStart"/>
      <w:r w:rsidR="003F0284" w:rsidRPr="009101B1">
        <w:rPr>
          <w:rStyle w:val="fontstyle01"/>
          <w:rFonts w:asciiTheme="minorHAnsi" w:hAnsiTheme="minorHAnsi" w:cstheme="minorHAnsi"/>
          <w:color w:val="auto"/>
          <w:lang w:val="en-GB"/>
        </w:rPr>
        <w:t>epileptogenesis</w:t>
      </w:r>
      <w:proofErr w:type="spellEnd"/>
      <w:r w:rsidR="003F0284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and ictogenesis. 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>Acute hippocampal slices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>, which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enable </w:t>
      </w:r>
      <w:r w:rsidR="00B62AFB">
        <w:rPr>
          <w:rStyle w:val="fontstyle01"/>
          <w:rFonts w:asciiTheme="minorHAnsi" w:hAnsiTheme="minorHAnsi" w:cstheme="minorHAnsi"/>
          <w:color w:val="auto"/>
          <w:lang w:val="en-GB"/>
        </w:rPr>
        <w:t>electrophysiological</w:t>
      </w:r>
      <w:r w:rsidR="00F90072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>studies of living cells over a 6-12</w:t>
      </w:r>
      <w:r w:rsidR="002F1B16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h period, 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>and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organotypic </w:t>
      </w:r>
      <w:r w:rsidR="008919A9" w:rsidRPr="009101B1">
        <w:rPr>
          <w:rStyle w:val="fontstyle01"/>
          <w:rFonts w:asciiTheme="minorHAnsi" w:hAnsiTheme="minorHAnsi" w:cstheme="minorHAnsi"/>
          <w:color w:val="auto"/>
          <w:lang w:val="en-GB"/>
        </w:rPr>
        <w:t>hippocampal slices</w:t>
      </w:r>
      <w:r w:rsidR="002F1B16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that </w:t>
      </w:r>
      <w:r w:rsidR="008919A9" w:rsidRPr="009101B1">
        <w:rPr>
          <w:rStyle w:val="fontstyle01"/>
          <w:rFonts w:asciiTheme="minorHAnsi" w:hAnsiTheme="minorHAnsi" w:cstheme="minorHAnsi"/>
          <w:color w:val="auto"/>
          <w:lang w:val="en-GB"/>
        </w:rPr>
        <w:t>can be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preserved in an incubator over a period of days or weeks</w:t>
      </w:r>
      <w:r w:rsidR="002F1B16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9A4D71" w:rsidRPr="009101B1">
        <w:rPr>
          <w:rStyle w:val="fontstyle01"/>
          <w:rFonts w:asciiTheme="minorHAnsi" w:hAnsiTheme="minorHAnsi" w:cstheme="minorHAnsi"/>
          <w:color w:val="auto"/>
          <w:lang w:val="en-GB"/>
        </w:rPr>
        <w:t>have been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9A4D7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extensively 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>used in studies of epileptiform activity</w:t>
      </w:r>
      <w:r w:rsidR="00B33814" w:rsidRPr="009101B1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3</w:t>
      </w:r>
      <w:r w:rsidR="00B33814" w:rsidRPr="009101B1">
        <w:rPr>
          <w:rStyle w:val="fontstyle01"/>
          <w:rFonts w:asciiTheme="minorHAnsi" w:hAnsiTheme="minorHAnsi" w:cstheme="minorHAnsi"/>
          <w:color w:val="auto"/>
          <w:lang w:val="en-GB"/>
        </w:rPr>
        <w:t>.</w:t>
      </w:r>
      <w:r w:rsidR="002F1B16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3904B2">
        <w:rPr>
          <w:rStyle w:val="fontstyle01"/>
          <w:rFonts w:asciiTheme="minorHAnsi" w:hAnsiTheme="minorHAnsi" w:cstheme="minorHAnsi"/>
          <w:color w:val="auto"/>
          <w:lang w:val="en-GB"/>
        </w:rPr>
        <w:t>O</w:t>
      </w:r>
      <w:r w:rsidR="008919A9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rganotypic </w:t>
      </w:r>
      <w:r w:rsidR="003904B2">
        <w:rPr>
          <w:rStyle w:val="fontstyle01"/>
          <w:rFonts w:asciiTheme="minorHAnsi" w:hAnsiTheme="minorHAnsi" w:cstheme="minorHAnsi"/>
          <w:color w:val="auto"/>
          <w:lang w:val="en-GB"/>
        </w:rPr>
        <w:t xml:space="preserve">brain 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>slices</w:t>
      </w:r>
      <w:bookmarkStart w:id="5" w:name="_Hlk31817325"/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are prepared from explanted tissue and represent a physiological three-dimensional model of </w:t>
      </w:r>
      <w:r w:rsidR="000654C3">
        <w:rPr>
          <w:rStyle w:val="fontstyle01"/>
          <w:rFonts w:asciiTheme="minorHAnsi" w:hAnsiTheme="minorHAnsi" w:cstheme="minorHAnsi"/>
          <w:color w:val="auto"/>
          <w:lang w:val="en-GB"/>
        </w:rPr>
        <w:t>the brain</w:t>
      </w:r>
      <w:r w:rsidR="003904B2">
        <w:rPr>
          <w:rStyle w:val="fontstyle01"/>
          <w:rFonts w:asciiTheme="minorHAnsi" w:hAnsiTheme="minorHAnsi" w:cstheme="minorHAnsi"/>
          <w:color w:val="auto"/>
          <w:lang w:val="en-GB"/>
        </w:rPr>
        <w:t>.</w:t>
      </w:r>
      <w:r w:rsidR="00E336B1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3904B2">
        <w:rPr>
          <w:rStyle w:val="fontstyle01"/>
          <w:rFonts w:asciiTheme="minorHAnsi" w:hAnsiTheme="minorHAnsi" w:cstheme="minorHAnsi"/>
          <w:color w:val="auto"/>
          <w:lang w:val="en-GB"/>
        </w:rPr>
        <w:t xml:space="preserve">These </w:t>
      </w:r>
      <w:r w:rsidR="003904B2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slices preserve the </w:t>
      </w:r>
      <w:r w:rsidR="00127194">
        <w:rPr>
          <w:rStyle w:val="fontstyle01"/>
          <w:rFonts w:asciiTheme="minorHAnsi" w:hAnsiTheme="minorHAnsi" w:cstheme="minorHAnsi"/>
          <w:color w:val="auto"/>
          <w:lang w:val="en-GB"/>
        </w:rPr>
        <w:t>cyto</w:t>
      </w:r>
      <w:r w:rsidR="003904B2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architecture </w:t>
      </w:r>
      <w:r w:rsidR="000654C3">
        <w:rPr>
          <w:rStyle w:val="fontstyle01"/>
          <w:rFonts w:asciiTheme="minorHAnsi" w:hAnsiTheme="minorHAnsi" w:cstheme="minorHAnsi"/>
          <w:color w:val="auto"/>
          <w:lang w:val="en-GB"/>
        </w:rPr>
        <w:t>of the</w:t>
      </w:r>
      <w:r w:rsidR="00127194">
        <w:rPr>
          <w:rStyle w:val="fontstyle01"/>
          <w:rFonts w:asciiTheme="minorHAnsi" w:hAnsiTheme="minorHAnsi" w:cstheme="minorHAnsi"/>
          <w:color w:val="auto"/>
          <w:lang w:val="en-GB"/>
        </w:rPr>
        <w:t xml:space="preserve"> region of </w:t>
      </w:r>
      <w:r w:rsidR="002C761B">
        <w:rPr>
          <w:rStyle w:val="fontstyle01"/>
          <w:rFonts w:asciiTheme="minorHAnsi" w:hAnsiTheme="minorHAnsi" w:cstheme="minorHAnsi"/>
          <w:color w:val="auto"/>
          <w:lang w:val="en-GB"/>
        </w:rPr>
        <w:t>interest and</w:t>
      </w:r>
      <w:r w:rsidR="000654C3">
        <w:rPr>
          <w:rStyle w:val="fontstyle01"/>
          <w:rFonts w:asciiTheme="minorHAnsi" w:hAnsiTheme="minorHAnsi" w:cstheme="minorHAnsi"/>
          <w:color w:val="auto"/>
          <w:lang w:val="en-GB"/>
        </w:rPr>
        <w:t xml:space="preserve"> include</w:t>
      </w:r>
      <w:r w:rsidR="003904B2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0654C3">
        <w:rPr>
          <w:rStyle w:val="fontstyle01"/>
          <w:rFonts w:asciiTheme="minorHAnsi" w:hAnsiTheme="minorHAnsi" w:cstheme="minorHAnsi"/>
          <w:color w:val="auto"/>
          <w:lang w:val="en-GB"/>
        </w:rPr>
        <w:t xml:space="preserve">all </w:t>
      </w:r>
      <w:r w:rsidR="00127194">
        <w:rPr>
          <w:rStyle w:val="fontstyle01"/>
          <w:rFonts w:asciiTheme="minorHAnsi" w:hAnsiTheme="minorHAnsi" w:cstheme="minorHAnsi"/>
          <w:color w:val="auto"/>
          <w:lang w:val="en-GB"/>
        </w:rPr>
        <w:t xml:space="preserve">brain </w:t>
      </w:r>
      <w:r w:rsidR="000654C3">
        <w:rPr>
          <w:rStyle w:val="fontstyle01"/>
          <w:rFonts w:asciiTheme="minorHAnsi" w:hAnsiTheme="minorHAnsi" w:cstheme="minorHAnsi"/>
          <w:color w:val="auto"/>
          <w:lang w:val="en-GB"/>
        </w:rPr>
        <w:t>cell</w:t>
      </w:r>
      <w:r w:rsidR="00127194">
        <w:rPr>
          <w:rStyle w:val="fontstyle01"/>
          <w:rFonts w:asciiTheme="minorHAnsi" w:hAnsiTheme="minorHAnsi" w:cstheme="minorHAnsi"/>
          <w:color w:val="auto"/>
          <w:lang w:val="en-GB"/>
        </w:rPr>
        <w:t>s and</w:t>
      </w:r>
      <w:r w:rsidR="003904B2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B62AFB">
        <w:rPr>
          <w:rStyle w:val="fontstyle01"/>
          <w:rFonts w:asciiTheme="minorHAnsi" w:hAnsiTheme="minorHAnsi" w:cstheme="minorHAnsi"/>
          <w:color w:val="auto"/>
          <w:lang w:val="en-GB"/>
        </w:rPr>
        <w:t xml:space="preserve">their </w:t>
      </w:r>
      <w:r w:rsidR="003904B2" w:rsidRPr="009101B1">
        <w:rPr>
          <w:rStyle w:val="fontstyle01"/>
          <w:rFonts w:asciiTheme="minorHAnsi" w:hAnsiTheme="minorHAnsi" w:cstheme="minorHAnsi"/>
          <w:color w:val="auto"/>
          <w:lang w:val="en-GB"/>
        </w:rPr>
        <w:t>intercellular communicatio</w:t>
      </w:r>
      <w:r w:rsidR="003904B2">
        <w:rPr>
          <w:rStyle w:val="fontstyle01"/>
          <w:rFonts w:asciiTheme="minorHAnsi" w:hAnsiTheme="minorHAnsi" w:cstheme="minorHAnsi"/>
          <w:color w:val="auto"/>
          <w:lang w:val="en-GB"/>
        </w:rPr>
        <w:t>n</w:t>
      </w:r>
      <w:r w:rsidR="003904B2" w:rsidRPr="009101B1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4</w:t>
      </w:r>
      <w:bookmarkStart w:id="6" w:name="_Hlk31817421"/>
      <w:bookmarkEnd w:id="4"/>
      <w:bookmarkEnd w:id="5"/>
      <w:r w:rsidR="000654C3">
        <w:rPr>
          <w:rStyle w:val="fontstyle01"/>
          <w:rFonts w:asciiTheme="minorHAnsi" w:hAnsiTheme="minorHAnsi" w:cstheme="minorHAnsi"/>
          <w:color w:val="auto"/>
          <w:lang w:val="en-GB"/>
        </w:rPr>
        <w:t xml:space="preserve">. </w:t>
      </w:r>
      <w:bookmarkEnd w:id="6"/>
    </w:p>
    <w:p w14:paraId="204EA26E" w14:textId="77777777" w:rsidR="006F2A62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4C8834DB" w14:textId="5FA46E33" w:rsidR="00EB0390" w:rsidRDefault="00B62AF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  <w:r>
        <w:rPr>
          <w:rStyle w:val="fontstyle01"/>
          <w:rFonts w:asciiTheme="minorHAnsi" w:hAnsiTheme="minorHAnsi" w:cstheme="minorHAnsi"/>
          <w:color w:val="auto"/>
          <w:lang w:val="en-GB"/>
        </w:rPr>
        <w:t xml:space="preserve">The most used region for long-term organotypic cultures is the hippocampus, as this region is affected by neuronal loss in multiple neurodegenerative conditions. </w:t>
      </w:r>
      <w:r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They have been widely used to model brain disorders and are considered excellent tools for </w:t>
      </w:r>
      <w:r w:rsidR="00F90072" w:rsidRPr="00627BEA">
        <w:rPr>
          <w:rStyle w:val="fontstyle01"/>
          <w:rFonts w:asciiTheme="minorHAnsi" w:hAnsiTheme="minorHAnsi" w:cstheme="minorHAnsi"/>
          <w:lang w:val="en-GB"/>
        </w:rPr>
        <w:t>assessing</w:t>
      </w:r>
      <w:r w:rsidRPr="00627BE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2C761B">
        <w:rPr>
          <w:rStyle w:val="fontstyle01"/>
          <w:rFonts w:asciiTheme="minorHAnsi" w:hAnsiTheme="minorHAnsi" w:cstheme="minorHAnsi"/>
          <w:lang w:val="en-GB"/>
        </w:rPr>
        <w:t xml:space="preserve">a </w:t>
      </w:r>
      <w:r w:rsidRPr="00627BEA">
        <w:rPr>
          <w:rStyle w:val="fontstyle01"/>
          <w:rFonts w:asciiTheme="minorHAnsi" w:hAnsiTheme="minorHAnsi" w:cstheme="minorHAnsi"/>
          <w:lang w:val="en-GB"/>
        </w:rPr>
        <w:t>drug’s neuroprotective</w:t>
      </w:r>
      <w:r>
        <w:rPr>
          <w:rStyle w:val="fontstyle01"/>
          <w:rFonts w:asciiTheme="minorHAnsi" w:hAnsiTheme="minorHAnsi" w:cstheme="minorHAnsi"/>
          <w:vertAlign w:val="superscript"/>
          <w:lang w:val="en-GB"/>
        </w:rPr>
        <w:t xml:space="preserve"> </w:t>
      </w:r>
      <w:r w:rsidRPr="00627BEA">
        <w:rPr>
          <w:rStyle w:val="fontstyle01"/>
          <w:rFonts w:asciiTheme="minorHAnsi" w:hAnsiTheme="minorHAnsi" w:cstheme="minorHAnsi"/>
          <w:lang w:val="en-GB"/>
        </w:rPr>
        <w:t>and therapeutic potential</w:t>
      </w:r>
      <w:r>
        <w:rPr>
          <w:rStyle w:val="fontstyle01"/>
          <w:rFonts w:asciiTheme="minorHAnsi" w:hAnsiTheme="minorHAnsi" w:cstheme="minorHAnsi"/>
          <w:vertAlign w:val="superscript"/>
          <w:lang w:val="en-GB"/>
        </w:rPr>
        <w:t>5-6</w:t>
      </w:r>
      <w:r w:rsidRPr="00627BEA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Models of </w:t>
      </w:r>
      <w:proofErr w:type="spellStart"/>
      <w:r w:rsidR="00F33A56">
        <w:rPr>
          <w:rStyle w:val="fontstyle01"/>
          <w:rFonts w:asciiTheme="minorHAnsi" w:hAnsiTheme="minorHAnsi" w:cstheme="minorHAnsi"/>
          <w:color w:val="auto"/>
          <w:lang w:val="en-GB"/>
        </w:rPr>
        <w:t>e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>pileptogenesis</w:t>
      </w:r>
      <w:proofErr w:type="spellEnd"/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>, stroke and A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sym w:font="Symbol" w:char="F062"/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-induced toxicity were </w:t>
      </w:r>
      <w:r w:rsidR="00421A9C">
        <w:rPr>
          <w:rStyle w:val="fontstyle01"/>
          <w:rFonts w:asciiTheme="minorHAnsi" w:hAnsiTheme="minorHAnsi" w:cstheme="minorHAnsi"/>
          <w:color w:val="auto"/>
          <w:lang w:val="en-GB"/>
        </w:rPr>
        <w:t>described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 in hippocampal organotypic slices</w:t>
      </w:r>
      <w:r w:rsidR="00B02CED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7-10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. Parkinson’s disease was explored in ventral mesencephalon and striatum, as well as cortex-corpus callosum-striatum-substantia </w:t>
      </w:r>
      <w:proofErr w:type="spellStart"/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>nigra</w:t>
      </w:r>
      <w:proofErr w:type="spellEnd"/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>, organotypic slices</w:t>
      </w:r>
      <w:r w:rsidR="00F33A56" w:rsidRPr="00F33A56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="00B02CED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. </w:t>
      </w:r>
      <w:r w:rsidR="001A2938" w:rsidRPr="00F33A56">
        <w:rPr>
          <w:rStyle w:val="fontstyle01"/>
          <w:rFonts w:asciiTheme="minorHAnsi" w:hAnsiTheme="minorHAnsi" w:cstheme="minorHAnsi"/>
          <w:color w:val="auto"/>
          <w:lang w:val="en-GB"/>
        </w:rPr>
        <w:t>O</w:t>
      </w:r>
      <w:r w:rsidR="00EB0390" w:rsidRPr="00F33A56">
        <w:rPr>
          <w:rStyle w:val="fontstyle01"/>
          <w:rFonts w:asciiTheme="minorHAnsi" w:hAnsiTheme="minorHAnsi" w:cstheme="minorHAnsi"/>
          <w:color w:val="auto"/>
          <w:lang w:val="en-GB"/>
        </w:rPr>
        <w:t>rganotypic cerebellar slice cultures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EB0390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mimic many aspects of axon myelination and cerebellar 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functions and </w:t>
      </w:r>
      <w:r w:rsidR="00EB0390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are </w:t>
      </w:r>
      <w:r w:rsidR="00F33A56" w:rsidRPr="00F33A56">
        <w:rPr>
          <w:rStyle w:val="fontstyle01"/>
          <w:rFonts w:asciiTheme="minorHAnsi" w:hAnsiTheme="minorHAnsi" w:cstheme="minorHAnsi"/>
          <w:color w:val="auto"/>
          <w:lang w:val="en-GB"/>
        </w:rPr>
        <w:t>a widespread mo</w:t>
      </w:r>
      <w:r w:rsidR="00EB0390" w:rsidRPr="00F33A56">
        <w:rPr>
          <w:rStyle w:val="fontstyle01"/>
          <w:rFonts w:asciiTheme="minorHAnsi" w:hAnsiTheme="minorHAnsi" w:cstheme="minorHAnsi"/>
          <w:color w:val="auto"/>
          <w:lang w:val="en-GB"/>
        </w:rPr>
        <w:t>del for investigating novel therapeutic strategies in multiple sclerosis</w:t>
      </w:r>
      <w:r w:rsidR="00154ECA" w:rsidRPr="00F33A56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="00B02CED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2</w:t>
      </w:r>
      <w:r w:rsidR="00EB0390" w:rsidRPr="00F33A56">
        <w:rPr>
          <w:rStyle w:val="fontstyle01"/>
          <w:rFonts w:asciiTheme="minorHAnsi" w:hAnsiTheme="minorHAnsi" w:cstheme="minorHAnsi"/>
          <w:color w:val="auto"/>
          <w:lang w:val="en-GB"/>
        </w:rPr>
        <w:t xml:space="preserve">. </w:t>
      </w:r>
    </w:p>
    <w:p w14:paraId="2E456F8F" w14:textId="77777777" w:rsidR="006F2A62" w:rsidRPr="00F33A56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</w:p>
    <w:p w14:paraId="2946D92D" w14:textId="1347695C" w:rsidR="00C57B35" w:rsidRDefault="001A2938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bookmarkStart w:id="7" w:name="_Hlk31817596"/>
      <w:r>
        <w:rPr>
          <w:rStyle w:val="fontstyle01"/>
          <w:rFonts w:asciiTheme="minorHAnsi" w:hAnsiTheme="minorHAnsi" w:cstheme="minorHAnsi"/>
          <w:lang w:val="en-GB"/>
        </w:rPr>
        <w:t xml:space="preserve">However, 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clinical research and animal models of epilepsy have suggested that the rhinal cortex, </w:t>
      </w:r>
      <w:r w:rsidRPr="002E7440">
        <w:rPr>
          <w:rStyle w:val="fontstyle01"/>
          <w:rFonts w:asciiTheme="minorHAnsi" w:hAnsiTheme="minorHAnsi" w:cstheme="minorHAnsi"/>
          <w:color w:val="auto"/>
          <w:lang w:val="en-GB"/>
        </w:rPr>
        <w:t xml:space="preserve">composed by </w:t>
      </w:r>
      <w:r w:rsidRPr="00421A9C">
        <w:rPr>
          <w:rStyle w:val="fontstyle01"/>
          <w:rFonts w:asciiTheme="minorHAnsi" w:hAnsiTheme="minorHAnsi" w:cstheme="minorHAnsi"/>
          <w:color w:val="auto"/>
          <w:lang w:val="en-GB"/>
        </w:rPr>
        <w:t>perirhinal and entorhinal cortices, play</w:t>
      </w:r>
      <w:r w:rsidR="00F90072">
        <w:rPr>
          <w:rStyle w:val="fontstyle01"/>
          <w:rFonts w:asciiTheme="minorHAnsi" w:hAnsiTheme="minorHAnsi" w:cstheme="minorHAnsi"/>
          <w:color w:val="auto"/>
          <w:lang w:val="en-GB"/>
        </w:rPr>
        <w:t>s</w:t>
      </w:r>
      <w:r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 a role in seizure generation</w:t>
      </w:r>
      <w:r w:rsidR="00154ECA" w:rsidRPr="00421A9C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="00B02CED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3</w:t>
      </w:r>
      <w:r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. </w:t>
      </w:r>
      <w:bookmarkEnd w:id="7"/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Thus, a model of </w:t>
      </w:r>
      <w:proofErr w:type="spellStart"/>
      <w:r w:rsidR="00C57B35" w:rsidRPr="00C57B35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in rhinal cortex-hippocampus organotypic slices was 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lastRenderedPageBreak/>
        <w:t>established</w:t>
      </w:r>
      <w:r w:rsidR="00CF4019" w:rsidRPr="00540CE8">
        <w:rPr>
          <w:rStyle w:val="fontstyle01"/>
          <w:rFonts w:asciiTheme="minorHAnsi" w:hAnsiTheme="minorHAnsi" w:cstheme="minorHAnsi"/>
          <w:vertAlign w:val="superscript"/>
          <w:lang w:val="en-GB"/>
        </w:rPr>
        <w:t>1</w:t>
      </w:r>
      <w:r w:rsidR="00B02CED">
        <w:rPr>
          <w:rStyle w:val="fontstyle01"/>
          <w:rFonts w:asciiTheme="minorHAnsi" w:hAnsiTheme="minorHAnsi" w:cstheme="minorHAnsi"/>
          <w:vertAlign w:val="superscript"/>
          <w:lang w:val="en-GB"/>
        </w:rPr>
        <w:t>4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. Under a gradual and controlled deprivation of serum, </w:t>
      </w:r>
      <w:r w:rsidR="009A4D71" w:rsidRPr="00C57B35">
        <w:rPr>
          <w:rStyle w:val="fontstyle01"/>
          <w:rFonts w:asciiTheme="minorHAnsi" w:hAnsiTheme="minorHAnsi" w:cstheme="minorHAnsi"/>
          <w:lang w:val="en-GB"/>
        </w:rPr>
        <w:t>rhinal cortex-hippocampus organotypic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slices depict </w:t>
      </w:r>
      <w:r w:rsidR="00F90072">
        <w:rPr>
          <w:rStyle w:val="fontstyle01"/>
          <w:rFonts w:asciiTheme="minorHAnsi" w:hAnsiTheme="minorHAnsi" w:cstheme="minorHAnsi"/>
          <w:lang w:val="en-GB"/>
        </w:rPr>
        <w:t xml:space="preserve">evolving 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>epileptic-like events</w:t>
      </w:r>
      <w:r w:rsidR="009101B1">
        <w:rPr>
          <w:rStyle w:val="fontstyle01"/>
          <w:rFonts w:asciiTheme="minorHAnsi" w:hAnsiTheme="minorHAnsi" w:cstheme="minorHAnsi"/>
          <w:lang w:val="en-GB"/>
        </w:rPr>
        <w:t>,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unlike</w:t>
      </w:r>
      <w:r w:rsidR="009101B1">
        <w:rPr>
          <w:rStyle w:val="fontstyle01"/>
          <w:rFonts w:asciiTheme="minorHAnsi" w:hAnsiTheme="minorHAnsi" w:cstheme="minorHAnsi"/>
          <w:lang w:val="en-GB"/>
        </w:rPr>
        <w:t xml:space="preserve"> analogous slices</w:t>
      </w:r>
      <w:r w:rsidR="00C57B35" w:rsidRPr="00C57B35">
        <w:rPr>
          <w:rStyle w:val="fontstyle01"/>
          <w:rFonts w:asciiTheme="minorHAnsi" w:hAnsiTheme="minorHAnsi" w:cstheme="minorHAnsi"/>
          <w:lang w:val="en-GB"/>
        </w:rPr>
        <w:t xml:space="preserve"> always kept in a serum-containing medium.</w:t>
      </w:r>
    </w:p>
    <w:p w14:paraId="35A1B7A1" w14:textId="77777777" w:rsidR="006F2A62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</w:p>
    <w:p w14:paraId="0D7394E2" w14:textId="16F07095" w:rsidR="001A2938" w:rsidRDefault="009A4D71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color w:val="auto"/>
          <w:lang w:val="en-GB"/>
        </w:rPr>
        <w:t>In epilepsy, as in many</w:t>
      </w:r>
      <w:r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 acute and chronic diseases of the central nervous system</w:t>
      </w:r>
      <w:r>
        <w:rPr>
          <w:rStyle w:val="fontstyle01"/>
          <w:rFonts w:asciiTheme="minorHAnsi" w:hAnsiTheme="minorHAnsi" w:cstheme="minorHAnsi"/>
          <w:color w:val="auto"/>
          <w:lang w:val="en-GB"/>
        </w:rPr>
        <w:t xml:space="preserve">, the </w:t>
      </w:r>
      <w:proofErr w:type="spellStart"/>
      <w:r w:rsidR="00421A9C">
        <w:rPr>
          <w:rStyle w:val="fontstyle01"/>
          <w:rFonts w:asciiTheme="minorHAnsi" w:hAnsiTheme="minorHAnsi" w:cstheme="minorHAnsi"/>
          <w:color w:val="auto"/>
          <w:lang w:val="en-GB"/>
        </w:rPr>
        <w:t>n</w:t>
      </w:r>
      <w:r w:rsidR="001A2938" w:rsidRPr="00421A9C">
        <w:rPr>
          <w:rStyle w:val="fontstyle01"/>
          <w:rFonts w:asciiTheme="minorHAnsi" w:hAnsiTheme="minorHAnsi" w:cstheme="minorHAnsi"/>
          <w:color w:val="auto"/>
          <w:lang w:val="en-GB"/>
        </w:rPr>
        <w:t>eurocentric</w:t>
      </w:r>
      <w:proofErr w:type="spellEnd"/>
      <w:r w:rsidR="001A2938"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 vision </w:t>
      </w:r>
      <w:r>
        <w:rPr>
          <w:rStyle w:val="fontstyle01"/>
          <w:rFonts w:asciiTheme="minorHAnsi" w:hAnsiTheme="minorHAnsi" w:cstheme="minorHAnsi"/>
          <w:color w:val="auto"/>
          <w:lang w:val="en-GB"/>
        </w:rPr>
        <w:t xml:space="preserve">fails </w:t>
      </w:r>
      <w:r w:rsidR="001A2938"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to </w:t>
      </w:r>
      <w:r w:rsidR="00421A9C" w:rsidRPr="00421A9C">
        <w:rPr>
          <w:rStyle w:val="fontstyle01"/>
          <w:rFonts w:asciiTheme="minorHAnsi" w:hAnsiTheme="minorHAnsi" w:cstheme="minorHAnsi"/>
          <w:color w:val="auto"/>
          <w:lang w:val="en-GB"/>
        </w:rPr>
        <w:t>elucidate</w:t>
      </w:r>
      <w:r w:rsidR="001A2938"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 the mechanisms </w:t>
      </w:r>
      <w:r w:rsidR="000F0215" w:rsidRPr="00421A9C">
        <w:rPr>
          <w:rStyle w:val="fontstyle01"/>
          <w:rFonts w:asciiTheme="minorHAnsi" w:hAnsiTheme="minorHAnsi" w:cstheme="minorHAnsi"/>
          <w:color w:val="auto"/>
          <w:lang w:val="en-GB"/>
        </w:rPr>
        <w:t>underlying</w:t>
      </w:r>
      <w:r w:rsidR="001A2938" w:rsidRPr="00421A9C">
        <w:rPr>
          <w:rStyle w:val="fontstyle01"/>
          <w:rFonts w:asciiTheme="minorHAnsi" w:hAnsiTheme="minorHAnsi" w:cstheme="minorHAnsi"/>
          <w:color w:val="auto"/>
          <w:lang w:val="en-GB"/>
        </w:rPr>
        <w:t xml:space="preserve"> disease onset and progression. </w:t>
      </w:r>
      <w:r w:rsidR="00DD480D">
        <w:rPr>
          <w:rStyle w:val="fontstyle01"/>
          <w:rFonts w:asciiTheme="minorHAnsi" w:hAnsiTheme="minorHAnsi" w:cstheme="minorHAnsi"/>
          <w:lang w:val="en-GB"/>
        </w:rPr>
        <w:t xml:space="preserve">Clinical and experimental </w:t>
      </w:r>
      <w:r w:rsidR="003955FD">
        <w:rPr>
          <w:rStyle w:val="fontstyle01"/>
          <w:rFonts w:asciiTheme="minorHAnsi" w:hAnsiTheme="minorHAnsi" w:cstheme="minorHAnsi"/>
          <w:lang w:val="en-GB"/>
        </w:rPr>
        <w:t>evidence</w:t>
      </w:r>
      <w:r w:rsidR="00DD480D">
        <w:rPr>
          <w:rStyle w:val="fontstyle01"/>
          <w:rFonts w:asciiTheme="minorHAnsi" w:hAnsiTheme="minorHAnsi" w:cstheme="minorHAnsi"/>
          <w:lang w:val="en-GB"/>
        </w:rPr>
        <w:t xml:space="preserve"> point to brain inflammation, </w:t>
      </w:r>
      <w:r w:rsidR="001A2938" w:rsidRPr="00D647CF">
        <w:rPr>
          <w:rStyle w:val="fontstyle01"/>
          <w:rFonts w:asciiTheme="minorHAnsi" w:hAnsiTheme="minorHAnsi" w:cstheme="minorHAnsi"/>
          <w:lang w:val="en-GB"/>
        </w:rPr>
        <w:t>in which microglia and astrocytes play a relevant role,</w:t>
      </w:r>
      <w:r w:rsidR="00DD480D">
        <w:rPr>
          <w:rStyle w:val="fontstyle01"/>
          <w:rFonts w:asciiTheme="minorHAnsi" w:hAnsiTheme="minorHAnsi" w:cstheme="minorHAnsi"/>
          <w:lang w:val="en-GB"/>
        </w:rPr>
        <w:t xml:space="preserve"> as one of the key players contributing to the epileptic process</w:t>
      </w:r>
      <w:r w:rsidR="001A2938" w:rsidRPr="00D647CF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DD480D">
        <w:rPr>
          <w:rStyle w:val="fontstyle01"/>
          <w:rFonts w:asciiTheme="minorHAnsi" w:hAnsiTheme="minorHAnsi" w:cstheme="minorHAnsi"/>
          <w:lang w:val="en-GB"/>
        </w:rPr>
        <w:t xml:space="preserve">Pharmacological experiments in animal models </w:t>
      </w:r>
      <w:r w:rsidR="00B3415E">
        <w:rPr>
          <w:rStyle w:val="fontstyle01"/>
          <w:rFonts w:asciiTheme="minorHAnsi" w:hAnsiTheme="minorHAnsi" w:cstheme="minorHAnsi"/>
          <w:lang w:val="en-GB"/>
        </w:rPr>
        <w:t xml:space="preserve">of epilepsy </w:t>
      </w:r>
      <w:r w:rsidR="00DD480D">
        <w:rPr>
          <w:rStyle w:val="fontstyle01"/>
          <w:rFonts w:asciiTheme="minorHAnsi" w:hAnsiTheme="minorHAnsi" w:cstheme="minorHAnsi"/>
          <w:lang w:val="en-GB"/>
        </w:rPr>
        <w:t xml:space="preserve">suggest that antiepileptogenic effects can be achieved by </w:t>
      </w:r>
      <w:r w:rsidR="00DD480D" w:rsidRPr="00D647CF">
        <w:rPr>
          <w:rStyle w:val="fontstyle01"/>
          <w:rFonts w:asciiTheme="minorHAnsi" w:hAnsiTheme="minorHAnsi" w:cstheme="minorHAnsi"/>
          <w:lang w:val="en-GB"/>
        </w:rPr>
        <w:t xml:space="preserve">targeting </w:t>
      </w:r>
      <w:r w:rsidR="00DD480D">
        <w:rPr>
          <w:rStyle w:val="fontstyle01"/>
          <w:rFonts w:asciiTheme="minorHAnsi" w:hAnsiTheme="minorHAnsi" w:cstheme="minorHAnsi"/>
          <w:lang w:val="en-GB"/>
        </w:rPr>
        <w:t xml:space="preserve">pro-inflammatory pathways, and nowadays </w:t>
      </w:r>
      <w:r w:rsidR="001A2938" w:rsidRPr="00D647CF">
        <w:rPr>
          <w:rStyle w:val="fontstyle01"/>
          <w:rFonts w:asciiTheme="minorHAnsi" w:hAnsiTheme="minorHAnsi" w:cstheme="minorHAnsi"/>
          <w:lang w:val="en-GB"/>
        </w:rPr>
        <w:t xml:space="preserve">neuroinflammation is regarded as a novel option for the development of therapeutic approaches for </w:t>
      </w:r>
      <w:r w:rsidR="001A2938" w:rsidRPr="00540CE8">
        <w:rPr>
          <w:rStyle w:val="fontstyle01"/>
          <w:rFonts w:asciiTheme="minorHAnsi" w:hAnsiTheme="minorHAnsi" w:cstheme="minorHAnsi"/>
          <w:lang w:val="en-GB"/>
        </w:rPr>
        <w:t>epilepsy</w:t>
      </w:r>
      <w:r w:rsidR="002E7440" w:rsidRPr="00540CE8">
        <w:rPr>
          <w:rStyle w:val="fontstyle01"/>
          <w:rFonts w:asciiTheme="minorHAnsi" w:hAnsiTheme="minorHAnsi" w:cstheme="minorHAnsi"/>
          <w:vertAlign w:val="superscript"/>
          <w:lang w:val="en-GB"/>
        </w:rPr>
        <w:t>1</w:t>
      </w:r>
      <w:r w:rsidR="00B02CED">
        <w:rPr>
          <w:rStyle w:val="fontstyle01"/>
          <w:rFonts w:asciiTheme="minorHAnsi" w:hAnsiTheme="minorHAnsi" w:cstheme="minorHAnsi"/>
          <w:vertAlign w:val="superscript"/>
          <w:lang w:val="en-GB"/>
        </w:rPr>
        <w:t>5</w:t>
      </w:r>
      <w:r w:rsidR="001A2938" w:rsidRPr="00540CE8">
        <w:rPr>
          <w:rStyle w:val="fontstyle01"/>
          <w:rFonts w:asciiTheme="minorHAnsi" w:hAnsiTheme="minorHAnsi" w:cstheme="minorHAnsi"/>
          <w:lang w:val="en-GB"/>
        </w:rPr>
        <w:t>.</w:t>
      </w:r>
      <w:r w:rsidR="00C57B35">
        <w:rPr>
          <w:rStyle w:val="fontstyle01"/>
          <w:rFonts w:asciiTheme="minorHAnsi" w:hAnsiTheme="minorHAnsi" w:cstheme="minorHAnsi"/>
          <w:lang w:val="en-GB"/>
        </w:rPr>
        <w:t xml:space="preserve"> </w:t>
      </w:r>
    </w:p>
    <w:p w14:paraId="211BBC1A" w14:textId="77777777" w:rsidR="006F2A62" w:rsidRDefault="006F2A62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131E48EC" w14:textId="02C3F35D" w:rsidR="005253B0" w:rsidRDefault="00EB039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bookmarkStart w:id="8" w:name="_Hlk31817295"/>
      <w:r>
        <w:rPr>
          <w:rStyle w:val="fontstyle01"/>
          <w:rFonts w:asciiTheme="minorHAnsi" w:hAnsiTheme="minorHAnsi" w:cstheme="minorHAnsi"/>
          <w:lang w:val="en-GB"/>
        </w:rPr>
        <w:t>Here</w:t>
      </w:r>
      <w:r w:rsidR="00A3551D">
        <w:rPr>
          <w:rStyle w:val="fontstyle01"/>
          <w:rFonts w:asciiTheme="minorHAnsi" w:hAnsiTheme="minorHAnsi" w:cstheme="minorHAnsi"/>
          <w:lang w:val="en-GB"/>
        </w:rPr>
        <w:t>,</w:t>
      </w:r>
      <w:r>
        <w:rPr>
          <w:rStyle w:val="fontstyle01"/>
          <w:rFonts w:asciiTheme="minorHAnsi" w:hAnsiTheme="minorHAnsi" w:cstheme="minorHAnsi"/>
          <w:lang w:val="en-GB"/>
        </w:rPr>
        <w:t xml:space="preserve"> we </w:t>
      </w:r>
      <w:r w:rsidR="001A2938">
        <w:rPr>
          <w:rStyle w:val="fontstyle01"/>
          <w:rFonts w:asciiTheme="minorHAnsi" w:hAnsiTheme="minorHAnsi" w:cstheme="minorHAnsi"/>
          <w:lang w:val="en-GB"/>
        </w:rPr>
        <w:t xml:space="preserve">thoroughly </w:t>
      </w:r>
      <w:r>
        <w:rPr>
          <w:rStyle w:val="fontstyle01"/>
          <w:rFonts w:asciiTheme="minorHAnsi" w:hAnsiTheme="minorHAnsi" w:cstheme="minorHAnsi"/>
          <w:lang w:val="en-GB"/>
        </w:rPr>
        <w:t xml:space="preserve">describe </w:t>
      </w:r>
      <w:r w:rsidRPr="00627BEA">
        <w:rPr>
          <w:rStyle w:val="fontstyle01"/>
          <w:rFonts w:asciiTheme="minorHAnsi" w:hAnsiTheme="minorHAnsi" w:cstheme="minorHAnsi"/>
          <w:lang w:val="en-GB"/>
        </w:rPr>
        <w:t xml:space="preserve">the preparation of </w:t>
      </w:r>
      <w:r w:rsidR="001A2938">
        <w:rPr>
          <w:rStyle w:val="fontstyle01"/>
          <w:rFonts w:asciiTheme="minorHAnsi" w:hAnsiTheme="minorHAnsi" w:cstheme="minorHAnsi"/>
          <w:lang w:val="en-GB"/>
        </w:rPr>
        <w:t>r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hinal </w:t>
      </w:r>
      <w:r w:rsidR="001A2938">
        <w:rPr>
          <w:rStyle w:val="fontstyle01"/>
          <w:rFonts w:asciiTheme="minorHAnsi" w:hAnsiTheme="minorHAnsi" w:cstheme="minorHAnsi"/>
          <w:lang w:val="en-GB"/>
        </w:rPr>
        <w:t>c</w:t>
      </w:r>
      <w:r w:rsidRPr="007C2E12">
        <w:rPr>
          <w:rStyle w:val="fontstyle01"/>
          <w:rFonts w:asciiTheme="minorHAnsi" w:hAnsiTheme="minorHAnsi" w:cstheme="minorHAnsi"/>
          <w:lang w:val="en-GB"/>
        </w:rPr>
        <w:t>ortex-</w:t>
      </w:r>
      <w:r w:rsidR="001A2938">
        <w:rPr>
          <w:rStyle w:val="fontstyle01"/>
          <w:rFonts w:asciiTheme="minorHAnsi" w:hAnsiTheme="minorHAnsi" w:cstheme="minorHAnsi"/>
          <w:lang w:val="en-GB"/>
        </w:rPr>
        <w:t>h</w:t>
      </w:r>
      <w:r w:rsidRPr="007C2E12">
        <w:rPr>
          <w:rStyle w:val="fontstyle01"/>
          <w:rFonts w:asciiTheme="minorHAnsi" w:hAnsiTheme="minorHAnsi" w:cstheme="minorHAnsi"/>
          <w:lang w:val="en-GB"/>
        </w:rPr>
        <w:t xml:space="preserve">ippocampus </w:t>
      </w:r>
      <w:r w:rsidRPr="00627BEA">
        <w:rPr>
          <w:rStyle w:val="fontstyle01"/>
          <w:rFonts w:asciiTheme="minorHAnsi" w:hAnsiTheme="minorHAnsi" w:cstheme="minorHAnsi"/>
          <w:lang w:val="en-GB"/>
        </w:rPr>
        <w:t>organotypic slice</w:t>
      </w:r>
      <w:r w:rsidR="003955FD">
        <w:rPr>
          <w:rStyle w:val="fontstyle01"/>
          <w:rFonts w:asciiTheme="minorHAnsi" w:hAnsiTheme="minorHAnsi" w:cstheme="minorHAnsi"/>
          <w:lang w:val="en-GB"/>
        </w:rPr>
        <w:t xml:space="preserve"> cultures</w:t>
      </w:r>
      <w:r w:rsidR="00A3551D">
        <w:rPr>
          <w:rStyle w:val="fontstyle01"/>
          <w:rFonts w:asciiTheme="minorHAnsi" w:hAnsiTheme="minorHAnsi" w:cstheme="minorHAnsi"/>
          <w:lang w:val="en-GB"/>
        </w:rPr>
        <w:t xml:space="preserve">, as well as the details for recording spontaneous </w:t>
      </w:r>
      <w:r w:rsidR="005253B0">
        <w:rPr>
          <w:rStyle w:val="fontstyle01"/>
          <w:rFonts w:asciiTheme="minorHAnsi" w:hAnsiTheme="minorHAnsi" w:cstheme="minorHAnsi"/>
          <w:lang w:val="en-GB"/>
        </w:rPr>
        <w:t xml:space="preserve">epileptiform </w:t>
      </w:r>
      <w:r w:rsidR="00A3551D">
        <w:rPr>
          <w:rStyle w:val="fontstyle01"/>
          <w:rFonts w:asciiTheme="minorHAnsi" w:hAnsiTheme="minorHAnsi" w:cstheme="minorHAnsi"/>
          <w:lang w:val="en-GB"/>
        </w:rPr>
        <w:t>activity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 from them</w:t>
      </w:r>
      <w:r w:rsidR="00A3551D">
        <w:rPr>
          <w:rStyle w:val="fontstyle01"/>
          <w:rFonts w:asciiTheme="minorHAnsi" w:hAnsiTheme="minorHAnsi" w:cstheme="minorHAnsi"/>
          <w:lang w:val="en-GB"/>
        </w:rPr>
        <w:t>.</w:t>
      </w:r>
      <w:r w:rsidR="005253B0">
        <w:rPr>
          <w:rStyle w:val="fontstyle01"/>
          <w:rFonts w:asciiTheme="minorHAnsi" w:hAnsiTheme="minorHAnsi" w:cstheme="minorHAnsi"/>
          <w:lang w:val="en-GB"/>
        </w:rPr>
        <w:t xml:space="preserve"> We highlight that this </w:t>
      </w:r>
      <w:r w:rsidR="005253B0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system mimics several </w:t>
      </w:r>
      <w:r w:rsidR="0023033D">
        <w:rPr>
          <w:rStyle w:val="fontstyle01"/>
          <w:rFonts w:asciiTheme="minorHAnsi" w:hAnsiTheme="minorHAnsi" w:cstheme="minorHAnsi"/>
          <w:color w:val="auto"/>
          <w:lang w:val="en-GB"/>
        </w:rPr>
        <w:t>neuro</w:t>
      </w:r>
      <w:r w:rsidR="005253B0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inflammatory </w:t>
      </w:r>
      <w:r w:rsidR="00127194" w:rsidRPr="009101B1">
        <w:rPr>
          <w:rStyle w:val="fontstyle01"/>
          <w:rFonts w:asciiTheme="minorHAnsi" w:hAnsiTheme="minorHAnsi" w:cstheme="minorHAnsi"/>
          <w:color w:val="auto"/>
          <w:lang w:val="en-GB"/>
        </w:rPr>
        <w:t>aspects</w:t>
      </w:r>
      <w:r w:rsidR="005253B0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of epilepsy, being thus suitable to explore the role of glial cells and neuroinflammation in this pathology. Furthermore, </w:t>
      </w:r>
      <w:r w:rsidR="009013CA" w:rsidRPr="009101B1">
        <w:rPr>
          <w:rFonts w:cstheme="minorHAnsi"/>
          <w:sz w:val="24"/>
          <w:szCs w:val="24"/>
          <w:shd w:val="clear" w:color="auto" w:fill="FFFFFF"/>
          <w:lang w:val="en-GB"/>
        </w:rPr>
        <w:t>it represents</w:t>
      </w:r>
      <w:r w:rsidR="009013CA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 an easy-to-use platform </w:t>
      </w:r>
      <w:r w:rsidR="005253B0" w:rsidRPr="009101B1">
        <w:rPr>
          <w:rStyle w:val="fontstyle01"/>
          <w:rFonts w:asciiTheme="minorHAnsi" w:hAnsiTheme="minorHAnsi" w:cstheme="minorHAnsi"/>
          <w:color w:val="auto"/>
          <w:lang w:val="en-GB"/>
        </w:rPr>
        <w:t xml:space="preserve">for the screening of potential </w:t>
      </w:r>
      <w:r w:rsidR="003955FD">
        <w:rPr>
          <w:rStyle w:val="fontstyle01"/>
          <w:rFonts w:asciiTheme="minorHAnsi" w:hAnsiTheme="minorHAnsi" w:cstheme="minorHAnsi"/>
          <w:color w:val="auto"/>
          <w:lang w:val="en-GB"/>
        </w:rPr>
        <w:t>therapeutic approaches for epilepsy.</w:t>
      </w:r>
    </w:p>
    <w:bookmarkEnd w:id="8"/>
    <w:p w14:paraId="24B00D77" w14:textId="0B3C1BDE" w:rsidR="00EB0390" w:rsidRDefault="00EB039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33D9ADE" w14:textId="47F1DCF9" w:rsidR="007C110E" w:rsidRDefault="002C761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bookmarkStart w:id="9" w:name="OLE_LINK2"/>
      <w:r w:rsidRPr="007C2E12">
        <w:rPr>
          <w:rStyle w:val="fontstyle01"/>
          <w:rFonts w:asciiTheme="minorHAnsi" w:hAnsiTheme="minorHAnsi" w:cstheme="minorHAnsi"/>
          <w:b/>
          <w:bCs/>
          <w:lang w:val="en-GB"/>
        </w:rPr>
        <w:t>PROTOCOL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:</w:t>
      </w:r>
    </w:p>
    <w:p w14:paraId="171DFEB7" w14:textId="77777777" w:rsidR="002C761B" w:rsidRPr="007C2E12" w:rsidRDefault="002C761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bookmarkEnd w:id="9"/>
    <w:p w14:paraId="2DE6E532" w14:textId="6BC6894E" w:rsidR="0016448E" w:rsidRDefault="0016448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7A5A6B">
        <w:rPr>
          <w:rStyle w:val="fontstyle01"/>
          <w:rFonts w:asciiTheme="minorHAnsi" w:hAnsiTheme="minorHAnsi" w:cstheme="minorHAnsi"/>
          <w:lang w:val="en-GB"/>
        </w:rPr>
        <w:t xml:space="preserve">The Portuguese law and European Union guidelines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7A5A6B">
        <w:rPr>
          <w:rStyle w:val="fontstyle01"/>
          <w:rFonts w:asciiTheme="minorHAnsi" w:hAnsiTheme="minorHAnsi" w:cstheme="minorHAnsi"/>
          <w:lang w:val="en-GB"/>
        </w:rPr>
        <w:t>2010/63/EU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7A5A6B">
        <w:rPr>
          <w:rStyle w:val="fontstyle01"/>
          <w:rFonts w:asciiTheme="minorHAnsi" w:hAnsiTheme="minorHAnsi" w:cstheme="minorHAnsi"/>
          <w:lang w:val="en-GB"/>
        </w:rPr>
        <w:t xml:space="preserve"> were respected in all procedures regarding the protection of animals for scientific purposes. </w:t>
      </w:r>
      <w:r w:rsidRPr="0016448E">
        <w:rPr>
          <w:rStyle w:val="fontstyle01"/>
          <w:rFonts w:asciiTheme="minorHAnsi" w:hAnsiTheme="minorHAnsi" w:cstheme="minorHAnsi"/>
          <w:lang w:val="en-GB"/>
        </w:rPr>
        <w:t xml:space="preserve">All methods described here </w:t>
      </w:r>
      <w:r>
        <w:rPr>
          <w:rStyle w:val="fontstyle01"/>
          <w:rFonts w:asciiTheme="minorHAnsi" w:hAnsiTheme="minorHAnsi" w:cstheme="minorHAnsi"/>
          <w:lang w:val="en-GB"/>
        </w:rPr>
        <w:t xml:space="preserve">were </w:t>
      </w:r>
      <w:r w:rsidRPr="007A5A6B">
        <w:rPr>
          <w:rStyle w:val="fontstyle01"/>
          <w:rFonts w:asciiTheme="minorHAnsi" w:hAnsiTheme="minorHAnsi" w:cstheme="minorHAnsi"/>
          <w:lang w:val="en-GB"/>
        </w:rPr>
        <w:t xml:space="preserve">approved by the </w:t>
      </w:r>
      <w:proofErr w:type="spellStart"/>
      <w:r w:rsidRPr="007A5A6B">
        <w:rPr>
          <w:rStyle w:val="fontstyle01"/>
          <w:rFonts w:asciiTheme="minorHAnsi" w:hAnsiTheme="minorHAnsi" w:cstheme="minorHAnsi"/>
          <w:lang w:val="en-GB"/>
        </w:rPr>
        <w:t>iMM’s</w:t>
      </w:r>
      <w:proofErr w:type="spellEnd"/>
      <w:r w:rsidRPr="007A5A6B">
        <w:rPr>
          <w:rStyle w:val="fontstyle01"/>
          <w:rFonts w:asciiTheme="minorHAnsi" w:hAnsiTheme="minorHAnsi" w:cstheme="minorHAnsi"/>
          <w:lang w:val="en-GB"/>
        </w:rPr>
        <w:t xml:space="preserve"> Institutional Animal Welfare Body</w:t>
      </w:r>
      <w:r w:rsidR="005B68A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7A5A6B">
        <w:rPr>
          <w:rStyle w:val="fontstyle01"/>
          <w:rFonts w:asciiTheme="minorHAnsi" w:hAnsiTheme="minorHAnsi" w:cstheme="minorHAnsi"/>
          <w:lang w:val="en-GB"/>
        </w:rPr>
        <w:t>ORBEA-</w:t>
      </w:r>
      <w:proofErr w:type="spellStart"/>
      <w:r w:rsidRPr="007A5A6B">
        <w:rPr>
          <w:rStyle w:val="fontstyle01"/>
          <w:rFonts w:asciiTheme="minorHAnsi" w:hAnsiTheme="minorHAnsi" w:cstheme="minorHAnsi"/>
          <w:lang w:val="en-GB"/>
        </w:rPr>
        <w:t>iMM</w:t>
      </w:r>
      <w:proofErr w:type="spellEnd"/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7A5A6B">
        <w:rPr>
          <w:rStyle w:val="fontstyle01"/>
          <w:rFonts w:asciiTheme="minorHAnsi" w:hAnsiTheme="minorHAnsi" w:cstheme="minorHAnsi"/>
          <w:lang w:val="en-GB"/>
        </w:rPr>
        <w:t xml:space="preserve"> and the National competent authority</w:t>
      </w:r>
      <w:r w:rsidR="005B68A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5B68AA">
        <w:rPr>
          <w:rStyle w:val="fontstyle01"/>
          <w:rFonts w:asciiTheme="minorHAnsi" w:hAnsiTheme="minorHAnsi" w:cstheme="minorHAnsi"/>
          <w:lang w:val="en-GB"/>
        </w:rPr>
        <w:t>D</w:t>
      </w:r>
      <w:r w:rsidRPr="007A5A6B">
        <w:rPr>
          <w:rStyle w:val="fontstyle01"/>
          <w:rFonts w:asciiTheme="minorHAnsi" w:hAnsiTheme="minorHAnsi" w:cstheme="minorHAnsi"/>
          <w:lang w:val="en-GB"/>
        </w:rPr>
        <w:t>GAV</w:t>
      </w:r>
      <w:r w:rsidR="005B68A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5B68AA" w:rsidRPr="007A5A6B">
        <w:rPr>
          <w:rStyle w:val="fontstyle01"/>
          <w:rFonts w:asciiTheme="minorHAnsi" w:hAnsiTheme="minorHAnsi" w:cstheme="minorHAnsi"/>
          <w:lang w:val="en-GB"/>
        </w:rPr>
        <w:t>–</w:t>
      </w:r>
      <w:r w:rsidR="005B68AA">
        <w:rPr>
          <w:rStyle w:val="fontstyle01"/>
          <w:rFonts w:asciiTheme="minorHAnsi" w:hAnsiTheme="minorHAnsi" w:cstheme="minorHAnsi"/>
          <w:lang w:val="en-GB"/>
        </w:rPr>
        <w:t xml:space="preserve"> </w:t>
      </w:r>
      <w:proofErr w:type="spellStart"/>
      <w:r w:rsidRPr="007A5A6B">
        <w:rPr>
          <w:rStyle w:val="fontstyle01"/>
          <w:rFonts w:asciiTheme="minorHAnsi" w:hAnsiTheme="minorHAnsi" w:cstheme="minorHAnsi"/>
          <w:lang w:val="en-GB"/>
        </w:rPr>
        <w:t>Direção</w:t>
      </w:r>
      <w:proofErr w:type="spellEnd"/>
      <w:r w:rsidRPr="007A5A6B">
        <w:rPr>
          <w:rStyle w:val="fontstyle01"/>
          <w:rFonts w:asciiTheme="minorHAnsi" w:hAnsiTheme="minorHAnsi" w:cstheme="minorHAnsi"/>
          <w:lang w:val="en-GB"/>
        </w:rPr>
        <w:t xml:space="preserve"> </w:t>
      </w:r>
      <w:proofErr w:type="spellStart"/>
      <w:r w:rsidRPr="007A5A6B">
        <w:rPr>
          <w:rStyle w:val="fontstyle01"/>
          <w:rFonts w:asciiTheme="minorHAnsi" w:hAnsiTheme="minorHAnsi" w:cstheme="minorHAnsi"/>
          <w:lang w:val="en-GB"/>
        </w:rPr>
        <w:t>Geral</w:t>
      </w:r>
      <w:proofErr w:type="spellEnd"/>
      <w:r w:rsidRPr="007A5A6B">
        <w:rPr>
          <w:rStyle w:val="fontstyle01"/>
          <w:rFonts w:asciiTheme="minorHAnsi" w:hAnsiTheme="minorHAnsi" w:cstheme="minorHAnsi"/>
          <w:lang w:val="en-GB"/>
        </w:rPr>
        <w:t xml:space="preserve"> de </w:t>
      </w:r>
      <w:proofErr w:type="spellStart"/>
      <w:r w:rsidRPr="007A5A6B">
        <w:rPr>
          <w:rStyle w:val="fontstyle01"/>
          <w:rFonts w:asciiTheme="minorHAnsi" w:hAnsiTheme="minorHAnsi" w:cstheme="minorHAnsi"/>
          <w:lang w:val="en-GB"/>
        </w:rPr>
        <w:t>Alimentação</w:t>
      </w:r>
      <w:proofErr w:type="spellEnd"/>
      <w:r w:rsidRPr="007A5A6B">
        <w:rPr>
          <w:rStyle w:val="fontstyle01"/>
          <w:rFonts w:asciiTheme="minorHAnsi" w:hAnsiTheme="minorHAnsi" w:cstheme="minorHAnsi"/>
          <w:lang w:val="en-GB"/>
        </w:rPr>
        <w:t xml:space="preserve"> e </w:t>
      </w:r>
      <w:proofErr w:type="spellStart"/>
      <w:r w:rsidRPr="007A5A6B">
        <w:rPr>
          <w:rStyle w:val="fontstyle01"/>
          <w:rFonts w:asciiTheme="minorHAnsi" w:hAnsiTheme="minorHAnsi" w:cstheme="minorHAnsi"/>
          <w:lang w:val="en-GB"/>
        </w:rPr>
        <w:t>Veterinária</w:t>
      </w:r>
      <w:proofErr w:type="spellEnd"/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7A5A6B">
        <w:rPr>
          <w:rStyle w:val="fontstyle01"/>
          <w:rFonts w:asciiTheme="minorHAnsi" w:hAnsiTheme="minorHAnsi" w:cstheme="minorHAnsi"/>
          <w:lang w:val="en-GB"/>
        </w:rPr>
        <w:t>.</w:t>
      </w:r>
    </w:p>
    <w:p w14:paraId="01EAF5DE" w14:textId="77777777" w:rsidR="0016448E" w:rsidRPr="001A2938" w:rsidRDefault="0016448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p w14:paraId="79D354CD" w14:textId="2FE07C7C" w:rsidR="001A01F7" w:rsidRDefault="001A01F7" w:rsidP="000C723C">
      <w:pPr>
        <w:pStyle w:val="ListParagraph"/>
        <w:numPr>
          <w:ilvl w:val="0"/>
          <w:numId w:val="50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 w:rsidRPr="00F8340D">
        <w:rPr>
          <w:rStyle w:val="fontstyle01"/>
          <w:rFonts w:asciiTheme="minorHAnsi" w:hAnsiTheme="minorHAnsi" w:cstheme="minorHAnsi"/>
          <w:b/>
          <w:bCs/>
          <w:lang w:val="en-GB"/>
        </w:rPr>
        <w:t>Preparation of rhinal cortex-hippocampus slices</w:t>
      </w:r>
    </w:p>
    <w:p w14:paraId="52147544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p w14:paraId="1491A8BA" w14:textId="56D273EB" w:rsidR="0046140A" w:rsidRPr="0046140A" w:rsidRDefault="00F8340D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F8340D">
        <w:rPr>
          <w:rStyle w:val="fontstyle01"/>
          <w:rFonts w:asciiTheme="minorHAnsi" w:hAnsiTheme="minorHAnsi" w:cstheme="minorHAnsi"/>
          <w:lang w:val="en-GB"/>
        </w:rPr>
        <w:t>NOTE:</w:t>
      </w:r>
      <w:r w:rsidR="00C05EAF" w:rsidRPr="00F8340D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46140A" w:rsidRPr="00F8340D">
        <w:rPr>
          <w:rStyle w:val="fontstyle01"/>
          <w:rFonts w:asciiTheme="minorHAnsi" w:hAnsiTheme="minorHAnsi" w:cstheme="minorHAnsi"/>
          <w:lang w:val="en-GB"/>
        </w:rPr>
        <w:t>T</w:t>
      </w:r>
      <w:r w:rsidR="00DF68F3" w:rsidRPr="00F8340D">
        <w:rPr>
          <w:rStyle w:val="fontstyle01"/>
          <w:rFonts w:asciiTheme="minorHAnsi" w:hAnsiTheme="minorHAnsi" w:cstheme="minorHAnsi"/>
          <w:lang w:val="en-GB"/>
        </w:rPr>
        <w:t>he preparation of rhinal cortex-hippocampus slices</w:t>
      </w:r>
      <w:r w:rsidR="0046140A" w:rsidRPr="00F8340D">
        <w:rPr>
          <w:rStyle w:val="fontstyle01"/>
          <w:rFonts w:asciiTheme="minorHAnsi" w:hAnsiTheme="minorHAnsi" w:cstheme="minorHAnsi"/>
          <w:lang w:val="en-GB"/>
        </w:rPr>
        <w:t xml:space="preserve"> uses P6-7 Sprague-Dawley rats.</w:t>
      </w:r>
    </w:p>
    <w:p w14:paraId="5588328F" w14:textId="77777777" w:rsidR="0046140A" w:rsidRPr="0046140A" w:rsidRDefault="0046140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BC2452B" w14:textId="2DD02532" w:rsidR="0046140A" w:rsidRPr="00F8340D" w:rsidRDefault="0046140A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color w:val="000000"/>
          <w:sz w:val="24"/>
          <w:szCs w:val="24"/>
          <w:lang w:val="en-GB"/>
        </w:rPr>
      </w:pPr>
      <w:r w:rsidRPr="00F8340D">
        <w:rPr>
          <w:rFonts w:cstheme="minorHAnsi"/>
          <w:bCs/>
          <w:sz w:val="24"/>
          <w:szCs w:val="24"/>
        </w:rPr>
        <w:t>Culture setup and medium preparation</w:t>
      </w:r>
    </w:p>
    <w:p w14:paraId="252FCA6E" w14:textId="77777777" w:rsidR="00F8340D" w:rsidRPr="00C05EAF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b/>
          <w:color w:val="000000"/>
          <w:sz w:val="24"/>
          <w:szCs w:val="24"/>
          <w:lang w:val="en-GB"/>
        </w:rPr>
      </w:pPr>
    </w:p>
    <w:p w14:paraId="55F58F36" w14:textId="5CD5BBE7" w:rsidR="0046140A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bookmarkStart w:id="10" w:name="_Hlk38440398"/>
      <w:r w:rsidRPr="00F8340D">
        <w:rPr>
          <w:rFonts w:cstheme="minorHAnsi"/>
          <w:sz w:val="24"/>
          <w:szCs w:val="24"/>
          <w:highlight w:val="yellow"/>
        </w:rPr>
        <w:t>On the day before the culture, prepare the required media</w:t>
      </w:r>
      <w:r w:rsidR="00DF68F3" w:rsidRPr="00F8340D">
        <w:rPr>
          <w:rFonts w:cstheme="minorHAnsi"/>
          <w:sz w:val="24"/>
          <w:szCs w:val="24"/>
          <w:highlight w:val="yellow"/>
        </w:rPr>
        <w:t xml:space="preserve"> and place them at 4 </w:t>
      </w:r>
      <w:r w:rsidR="00F8340D">
        <w:rPr>
          <w:rFonts w:cstheme="minorHAnsi"/>
          <w:sz w:val="24"/>
          <w:szCs w:val="24"/>
          <w:highlight w:val="yellow"/>
        </w:rPr>
        <w:t>°</w:t>
      </w:r>
      <w:r w:rsidR="00DF68F3" w:rsidRPr="00F8340D">
        <w:rPr>
          <w:rFonts w:cstheme="minorHAnsi"/>
          <w:sz w:val="24"/>
          <w:szCs w:val="24"/>
          <w:highlight w:val="yellow"/>
        </w:rPr>
        <w:t>C.</w:t>
      </w:r>
    </w:p>
    <w:p w14:paraId="0E967286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3F1325CB" w14:textId="05F5443F" w:rsidR="0046140A" w:rsidRPr="00F8340D" w:rsidRDefault="00F8340D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Pr="00F8340D">
        <w:rPr>
          <w:rFonts w:cstheme="minorHAnsi"/>
          <w:sz w:val="24"/>
          <w:szCs w:val="24"/>
        </w:rPr>
        <w:t>dissection</w:t>
      </w:r>
      <w:r w:rsidRPr="00F8340D">
        <w:rPr>
          <w:rFonts w:cstheme="minorHAnsi"/>
          <w:sz w:val="24"/>
          <w:szCs w:val="24"/>
        </w:rPr>
        <w:t xml:space="preserve"> </w:t>
      </w:r>
      <w:r w:rsidR="008A5CE4" w:rsidRPr="00F8340D">
        <w:rPr>
          <w:rFonts w:cstheme="minorHAnsi"/>
          <w:sz w:val="24"/>
          <w:szCs w:val="24"/>
        </w:rPr>
        <w:t>medium</w:t>
      </w:r>
      <w:r w:rsidR="0046140A" w:rsidRPr="00F8340D">
        <w:rPr>
          <w:rFonts w:cstheme="minorHAnsi"/>
          <w:sz w:val="24"/>
          <w:szCs w:val="24"/>
        </w:rPr>
        <w:t xml:space="preserve">: 25 mM glucose in </w:t>
      </w:r>
      <w:proofErr w:type="spellStart"/>
      <w:r w:rsidRPr="00F8340D">
        <w:rPr>
          <w:rFonts w:cstheme="minorHAnsi"/>
          <w:sz w:val="24"/>
          <w:szCs w:val="24"/>
        </w:rPr>
        <w:t>Gey's</w:t>
      </w:r>
      <w:proofErr w:type="spellEnd"/>
      <w:r w:rsidRPr="00F8340D">
        <w:rPr>
          <w:rFonts w:cstheme="minorHAnsi"/>
          <w:sz w:val="24"/>
          <w:szCs w:val="24"/>
        </w:rPr>
        <w:t xml:space="preserve"> Balanced Salt Solution</w:t>
      </w:r>
      <w:r>
        <w:rPr>
          <w:rFonts w:cstheme="minorHAnsi"/>
          <w:sz w:val="24"/>
          <w:szCs w:val="24"/>
        </w:rPr>
        <w:t xml:space="preserve"> </w:t>
      </w:r>
      <w:r w:rsidR="008B2270" w:rsidRPr="008B2270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GBSS</w:t>
      </w:r>
      <w:r w:rsidR="008B2270" w:rsidRPr="008B2270">
        <w:rPr>
          <w:rFonts w:cstheme="minorHAnsi"/>
          <w:sz w:val="24"/>
          <w:szCs w:val="24"/>
        </w:rPr>
        <w:t>)</w:t>
      </w:r>
      <w:r w:rsidR="0046140A" w:rsidRPr="00F8340D">
        <w:rPr>
          <w:rFonts w:cstheme="minorHAnsi"/>
          <w:sz w:val="24"/>
          <w:szCs w:val="24"/>
        </w:rPr>
        <w:t>.</w:t>
      </w:r>
      <w:r w:rsidR="0046140A" w:rsidRPr="00F8340D">
        <w:rPr>
          <w:lang w:val="en-GB"/>
        </w:rPr>
        <w:t xml:space="preserve"> </w:t>
      </w:r>
    </w:p>
    <w:p w14:paraId="49CFB3A9" w14:textId="77777777" w:rsidR="00F8340D" w:rsidRPr="00DF68F3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49D38D6E" w14:textId="380D9BEA" w:rsidR="0046140A" w:rsidRPr="00F8340D" w:rsidRDefault="00F8340D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>
        <w:rPr>
          <w:rFonts w:cstheme="minorHAnsi"/>
          <w:sz w:val="24"/>
          <w:szCs w:val="24"/>
        </w:rPr>
        <w:t>culture</w:t>
      </w:r>
      <w:r w:rsidR="0046140A" w:rsidRPr="00DF68F3">
        <w:rPr>
          <w:rFonts w:cstheme="minorHAnsi"/>
          <w:sz w:val="24"/>
          <w:szCs w:val="24"/>
        </w:rPr>
        <w:t xml:space="preserve"> medium: 50% O</w:t>
      </w:r>
      <w:r w:rsidR="00B47174">
        <w:rPr>
          <w:rFonts w:cstheme="minorHAnsi"/>
          <w:sz w:val="24"/>
          <w:szCs w:val="24"/>
        </w:rPr>
        <w:t>pti-</w:t>
      </w:r>
      <w:r w:rsidR="0046140A" w:rsidRPr="00DF68F3">
        <w:rPr>
          <w:rFonts w:cstheme="minorHAnsi"/>
          <w:sz w:val="24"/>
          <w:szCs w:val="24"/>
        </w:rPr>
        <w:t xml:space="preserve">MEM, 25% HBSS, 25% </w:t>
      </w:r>
      <w:r w:rsidR="00B47174">
        <w:rPr>
          <w:rFonts w:cstheme="minorHAnsi"/>
          <w:sz w:val="24"/>
          <w:szCs w:val="24"/>
        </w:rPr>
        <w:t xml:space="preserve">Horse Serum </w:t>
      </w:r>
      <w:r w:rsidR="008B2270" w:rsidRPr="008B2270">
        <w:rPr>
          <w:rFonts w:cstheme="minorHAnsi"/>
          <w:sz w:val="24"/>
          <w:szCs w:val="24"/>
        </w:rPr>
        <w:t>(</w:t>
      </w:r>
      <w:r w:rsidR="0046140A" w:rsidRPr="00DF68F3">
        <w:rPr>
          <w:rFonts w:cstheme="minorHAnsi"/>
          <w:sz w:val="24"/>
          <w:szCs w:val="24"/>
        </w:rPr>
        <w:t>HS</w:t>
      </w:r>
      <w:r w:rsidR="008B2270" w:rsidRPr="008B2270">
        <w:rPr>
          <w:rFonts w:cstheme="minorHAnsi"/>
          <w:sz w:val="24"/>
          <w:szCs w:val="24"/>
        </w:rPr>
        <w:t>)</w:t>
      </w:r>
      <w:r w:rsidR="0046140A" w:rsidRPr="00DF68F3">
        <w:rPr>
          <w:rFonts w:cstheme="minorHAnsi"/>
          <w:sz w:val="24"/>
          <w:szCs w:val="24"/>
        </w:rPr>
        <w:t xml:space="preserve">, 25 mM glucose, 30 µg/mL Gentamycin. </w:t>
      </w:r>
    </w:p>
    <w:p w14:paraId="4518BFE3" w14:textId="77777777" w:rsidR="00F8340D" w:rsidRPr="00B47174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26130949" w14:textId="586577C0" w:rsidR="00911B70" w:rsidRPr="00DF68F3" w:rsidRDefault="00F8340D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Prepare </w:t>
      </w:r>
      <w:r>
        <w:rPr>
          <w:rFonts w:cstheme="minorHAnsi"/>
          <w:sz w:val="24"/>
          <w:szCs w:val="24"/>
          <w:lang w:val="en-GB"/>
        </w:rPr>
        <w:t xml:space="preserve">maintenance </w:t>
      </w:r>
      <w:r w:rsidR="0046140A" w:rsidRPr="00DF68F3">
        <w:rPr>
          <w:rFonts w:cstheme="minorHAnsi"/>
          <w:sz w:val="24"/>
          <w:szCs w:val="24"/>
          <w:lang w:val="en-GB"/>
        </w:rPr>
        <w:t xml:space="preserve">medium: </w:t>
      </w:r>
      <w:bookmarkStart w:id="11" w:name="_Hlk36748101"/>
      <w:r w:rsidRPr="00DF68F3">
        <w:rPr>
          <w:rFonts w:cstheme="minorHAnsi"/>
          <w:sz w:val="24"/>
          <w:szCs w:val="24"/>
          <w:lang w:val="en-GB"/>
        </w:rPr>
        <w:t>Neurobasal</w:t>
      </w:r>
      <w:r w:rsidRPr="00DF68F3">
        <w:rPr>
          <w:rFonts w:cstheme="minorHAnsi"/>
          <w:sz w:val="24"/>
          <w:szCs w:val="24"/>
          <w:lang w:val="en-GB"/>
        </w:rPr>
        <w:t xml:space="preserve">-A </w:t>
      </w:r>
      <w:r w:rsidR="008B2270" w:rsidRPr="008B2270">
        <w:rPr>
          <w:rFonts w:cstheme="minorHAnsi"/>
          <w:sz w:val="24"/>
          <w:szCs w:val="24"/>
          <w:lang w:val="en-GB"/>
        </w:rPr>
        <w:t>(</w:t>
      </w:r>
      <w:r w:rsidRPr="00DF68F3">
        <w:rPr>
          <w:rFonts w:cstheme="minorHAnsi"/>
          <w:sz w:val="24"/>
          <w:szCs w:val="24"/>
          <w:lang w:val="en-GB"/>
        </w:rPr>
        <w:t>NBA</w:t>
      </w:r>
      <w:r w:rsidR="008B2270" w:rsidRPr="008B2270">
        <w:rPr>
          <w:rFonts w:cstheme="minorHAnsi"/>
          <w:sz w:val="24"/>
          <w:szCs w:val="24"/>
          <w:lang w:val="en-GB"/>
        </w:rPr>
        <w:t>)</w:t>
      </w:r>
      <w:r w:rsidR="0046140A" w:rsidRPr="00DF68F3">
        <w:rPr>
          <w:rFonts w:cstheme="minorHAnsi"/>
          <w:sz w:val="24"/>
          <w:szCs w:val="24"/>
          <w:lang w:val="en-GB"/>
        </w:rPr>
        <w:t>, 2% B27, 1</w:t>
      </w:r>
      <w:r w:rsidR="008A5CE4" w:rsidRPr="00DF68F3">
        <w:rPr>
          <w:rFonts w:cstheme="minorHAnsi"/>
          <w:sz w:val="24"/>
          <w:szCs w:val="24"/>
          <w:lang w:val="en-GB"/>
        </w:rPr>
        <w:t xml:space="preserve"> </w:t>
      </w:r>
      <w:r w:rsidR="0046140A" w:rsidRPr="00DF68F3">
        <w:rPr>
          <w:rFonts w:cstheme="minorHAnsi"/>
          <w:sz w:val="24"/>
          <w:szCs w:val="24"/>
          <w:lang w:val="en-GB"/>
        </w:rPr>
        <w:t>mM L-glutamine</w:t>
      </w:r>
      <w:bookmarkEnd w:id="11"/>
      <w:r w:rsidR="0046140A" w:rsidRPr="00DF68F3">
        <w:rPr>
          <w:rFonts w:cstheme="minorHAnsi"/>
          <w:sz w:val="24"/>
          <w:szCs w:val="24"/>
          <w:lang w:val="en-GB"/>
        </w:rPr>
        <w:t xml:space="preserve">, 30 µg/mL Gentamycin, HS </w:t>
      </w:r>
      <w:r w:rsidR="008B2270" w:rsidRPr="008B2270">
        <w:rPr>
          <w:rFonts w:cstheme="minorHAnsi"/>
          <w:sz w:val="24"/>
          <w:szCs w:val="24"/>
          <w:lang w:val="en-GB"/>
        </w:rPr>
        <w:t>(</w:t>
      </w:r>
      <w:r w:rsidR="0046140A" w:rsidRPr="00DF68F3">
        <w:rPr>
          <w:rFonts w:cstheme="minorHAnsi"/>
          <w:sz w:val="24"/>
          <w:szCs w:val="24"/>
          <w:lang w:val="en-GB"/>
        </w:rPr>
        <w:t>15%, 10%, 5% and 0%</w:t>
      </w:r>
      <w:r w:rsidR="008B2270" w:rsidRPr="008B2270">
        <w:rPr>
          <w:rFonts w:cstheme="minorHAnsi"/>
          <w:sz w:val="24"/>
          <w:szCs w:val="24"/>
          <w:lang w:val="en-GB"/>
        </w:rPr>
        <w:t>)</w:t>
      </w:r>
      <w:r w:rsidR="00DF68F3">
        <w:rPr>
          <w:rFonts w:cstheme="minorHAnsi"/>
          <w:sz w:val="24"/>
          <w:szCs w:val="24"/>
          <w:lang w:val="en-GB"/>
        </w:rPr>
        <w:t>.</w:t>
      </w:r>
    </w:p>
    <w:p w14:paraId="0AA56A89" w14:textId="77777777" w:rsidR="00DF68F3" w:rsidRPr="00DF68F3" w:rsidRDefault="00DF68F3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4B4DDCDD" w14:textId="4D5E02CE" w:rsidR="0046140A" w:rsidRDefault="0046140A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F8340D">
        <w:rPr>
          <w:rFonts w:cstheme="minorHAnsi"/>
          <w:bCs/>
          <w:sz w:val="24"/>
          <w:szCs w:val="24"/>
        </w:rPr>
        <w:t>Brain harvesting</w:t>
      </w:r>
    </w:p>
    <w:p w14:paraId="2A9E7DFE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0A2D081" w14:textId="4CCC7F80" w:rsidR="00D02E13" w:rsidRPr="00F8340D" w:rsidRDefault="008D3164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8D3164">
        <w:rPr>
          <w:rFonts w:cstheme="minorHAnsi"/>
          <w:sz w:val="24"/>
          <w:szCs w:val="24"/>
          <w:highlight w:val="yellow"/>
          <w:lang w:val="en-GB"/>
        </w:rPr>
        <w:t>Just before starting the culture</w:t>
      </w:r>
      <w:r>
        <w:rPr>
          <w:rFonts w:cstheme="minorHAnsi"/>
          <w:sz w:val="24"/>
          <w:szCs w:val="24"/>
          <w:highlight w:val="yellow"/>
          <w:lang w:val="en-GB"/>
        </w:rPr>
        <w:t xml:space="preserve">, </w:t>
      </w:r>
      <w:r w:rsidRPr="008D3164">
        <w:rPr>
          <w:rFonts w:cstheme="minorHAnsi"/>
          <w:sz w:val="24"/>
          <w:szCs w:val="24"/>
          <w:highlight w:val="yellow"/>
        </w:rPr>
        <w:t>add 1</w:t>
      </w:r>
      <w:r w:rsidRPr="008F01D3">
        <w:rPr>
          <w:rFonts w:cstheme="minorHAnsi"/>
          <w:sz w:val="24"/>
          <w:szCs w:val="24"/>
          <w:highlight w:val="yellow"/>
        </w:rPr>
        <w:t xml:space="preserve">.1 mL of </w:t>
      </w:r>
      <w:r w:rsidR="00F8340D">
        <w:rPr>
          <w:rFonts w:cstheme="minorHAnsi"/>
          <w:sz w:val="24"/>
          <w:szCs w:val="24"/>
          <w:highlight w:val="yellow"/>
        </w:rPr>
        <w:t>culture</w:t>
      </w:r>
      <w:r w:rsidRPr="008F01D3">
        <w:rPr>
          <w:rFonts w:cstheme="minorHAnsi"/>
          <w:sz w:val="24"/>
          <w:szCs w:val="24"/>
          <w:highlight w:val="yellow"/>
        </w:rPr>
        <w:t xml:space="preserve"> medium to each well of the 6-well plate</w:t>
      </w:r>
      <w:r w:rsidR="00F8340D">
        <w:rPr>
          <w:rFonts w:cstheme="minorHAnsi"/>
          <w:sz w:val="24"/>
          <w:szCs w:val="24"/>
          <w:highlight w:val="yellow"/>
        </w:rPr>
        <w:t xml:space="preserve"> with a pipette </w:t>
      </w:r>
      <w:r w:rsidR="00D02E13" w:rsidRPr="008F01D3">
        <w:rPr>
          <w:rFonts w:cstheme="minorHAnsi"/>
          <w:sz w:val="24"/>
          <w:szCs w:val="24"/>
          <w:highlight w:val="yellow"/>
        </w:rPr>
        <w:t xml:space="preserve">and place </w:t>
      </w:r>
      <w:r w:rsidR="00D02E13">
        <w:rPr>
          <w:rFonts w:cstheme="minorHAnsi"/>
          <w:sz w:val="24"/>
          <w:szCs w:val="24"/>
          <w:highlight w:val="yellow"/>
        </w:rPr>
        <w:t>it</w:t>
      </w:r>
      <w:r w:rsidR="00D02E13" w:rsidRPr="008F01D3">
        <w:rPr>
          <w:rFonts w:cstheme="minorHAnsi"/>
          <w:sz w:val="24"/>
          <w:szCs w:val="24"/>
          <w:highlight w:val="yellow"/>
        </w:rPr>
        <w:t xml:space="preserve"> at 37 </w:t>
      </w:r>
      <w:r w:rsidR="00F8340D">
        <w:rPr>
          <w:rFonts w:cstheme="minorHAnsi"/>
          <w:sz w:val="24"/>
          <w:szCs w:val="24"/>
          <w:highlight w:val="yellow"/>
        </w:rPr>
        <w:t>°</w:t>
      </w:r>
      <w:r w:rsidR="00D02E13" w:rsidRPr="008F01D3">
        <w:rPr>
          <w:rFonts w:cstheme="minorHAnsi"/>
          <w:sz w:val="24"/>
          <w:szCs w:val="24"/>
          <w:highlight w:val="yellow"/>
        </w:rPr>
        <w:t>C.</w:t>
      </w:r>
    </w:p>
    <w:p w14:paraId="2A4851F8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27F2ADA2" w14:textId="413C1AB3" w:rsidR="00F8340D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F8340D">
        <w:rPr>
          <w:rFonts w:cstheme="minorHAnsi"/>
          <w:sz w:val="24"/>
          <w:szCs w:val="24"/>
          <w:highlight w:val="yellow"/>
        </w:rPr>
        <w:t>Place all the</w:t>
      </w:r>
      <w:r w:rsidR="008D3164" w:rsidRPr="00F8340D">
        <w:rPr>
          <w:rFonts w:cstheme="minorHAnsi"/>
          <w:sz w:val="24"/>
          <w:szCs w:val="24"/>
          <w:highlight w:val="yellow"/>
        </w:rPr>
        <w:t xml:space="preserve"> e</w:t>
      </w:r>
      <w:r w:rsidRPr="00F8340D">
        <w:rPr>
          <w:rFonts w:cstheme="minorHAnsi"/>
          <w:sz w:val="24"/>
          <w:szCs w:val="24"/>
          <w:highlight w:val="yellow"/>
        </w:rPr>
        <w:t xml:space="preserve">quipment </w:t>
      </w:r>
      <w:r w:rsidR="008B2270" w:rsidRPr="008B2270">
        <w:rPr>
          <w:rFonts w:cstheme="minorHAnsi"/>
          <w:sz w:val="24"/>
          <w:szCs w:val="24"/>
        </w:rPr>
        <w:t>(</w:t>
      </w:r>
      <w:r w:rsidRPr="00F8340D">
        <w:rPr>
          <w:rFonts w:cstheme="minorHAnsi"/>
          <w:sz w:val="24"/>
          <w:szCs w:val="24"/>
          <w:highlight w:val="yellow"/>
        </w:rPr>
        <w:t>dissection microscope, tissue chopper, dissecting lamp, dissecting tools, electrodes, plates, inserts and filter papers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 xml:space="preserve"> inside the </w:t>
      </w:r>
      <w:r w:rsidR="00815A36" w:rsidRPr="00F8340D">
        <w:rPr>
          <w:rFonts w:cstheme="minorHAnsi"/>
          <w:sz w:val="24"/>
          <w:szCs w:val="24"/>
          <w:highlight w:val="yellow"/>
        </w:rPr>
        <w:t xml:space="preserve">biological safety cabinet </w:t>
      </w:r>
      <w:r w:rsidRPr="00F8340D">
        <w:rPr>
          <w:rFonts w:cstheme="minorHAnsi"/>
          <w:sz w:val="24"/>
          <w:szCs w:val="24"/>
          <w:highlight w:val="yellow"/>
        </w:rPr>
        <w:t>and sterilize under UV light for 15 minutes.</w:t>
      </w:r>
    </w:p>
    <w:p w14:paraId="27E79E76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C493F7" w14:textId="194D4BF1" w:rsidR="00911B70" w:rsidRPr="00F8340D" w:rsidRDefault="008D3164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3955FD">
        <w:rPr>
          <w:rFonts w:cstheme="minorHAnsi"/>
          <w:sz w:val="24"/>
          <w:szCs w:val="24"/>
        </w:rPr>
        <w:t>Ad</w:t>
      </w:r>
      <w:r w:rsidR="0046140A" w:rsidRPr="003955FD">
        <w:rPr>
          <w:rFonts w:cstheme="minorHAnsi"/>
          <w:sz w:val="24"/>
          <w:szCs w:val="24"/>
        </w:rPr>
        <w:t>just slice thickness to 350 µm.</w:t>
      </w:r>
    </w:p>
    <w:p w14:paraId="4567186B" w14:textId="77777777" w:rsidR="00F8340D" w:rsidRPr="003955F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2DAAEA21" w14:textId="075982F8" w:rsidR="00911B70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972741">
        <w:rPr>
          <w:rFonts w:cstheme="minorHAnsi"/>
          <w:sz w:val="24"/>
          <w:szCs w:val="24"/>
        </w:rPr>
        <w:t>Withdraw the GBSS</w:t>
      </w:r>
      <w:r w:rsidR="008D3164" w:rsidRPr="00972741">
        <w:rPr>
          <w:rFonts w:cstheme="minorHAnsi"/>
          <w:sz w:val="24"/>
          <w:szCs w:val="24"/>
        </w:rPr>
        <w:t xml:space="preserve"> </w:t>
      </w:r>
      <w:r w:rsidRPr="00972741">
        <w:rPr>
          <w:rFonts w:cstheme="minorHAnsi"/>
          <w:sz w:val="24"/>
          <w:szCs w:val="24"/>
        </w:rPr>
        <w:t>from the fridge</w:t>
      </w:r>
      <w:r w:rsidR="00972741" w:rsidRPr="00972741">
        <w:rPr>
          <w:rFonts w:cstheme="minorHAnsi"/>
          <w:sz w:val="24"/>
          <w:szCs w:val="24"/>
        </w:rPr>
        <w:t xml:space="preserve">. </w:t>
      </w:r>
      <w:r w:rsidR="00972741">
        <w:rPr>
          <w:rFonts w:cstheme="minorHAnsi"/>
          <w:sz w:val="24"/>
          <w:szCs w:val="24"/>
          <w:highlight w:val="yellow"/>
        </w:rPr>
        <w:t>A</w:t>
      </w:r>
      <w:r w:rsidRPr="008A5CE4">
        <w:rPr>
          <w:rFonts w:cstheme="minorHAnsi"/>
          <w:sz w:val="24"/>
          <w:szCs w:val="24"/>
          <w:highlight w:val="yellow"/>
        </w:rPr>
        <w:t xml:space="preserve">dd </w:t>
      </w:r>
      <w:r w:rsidRPr="00911B70">
        <w:rPr>
          <w:rFonts w:cstheme="minorHAnsi"/>
          <w:sz w:val="24"/>
          <w:szCs w:val="24"/>
          <w:highlight w:val="yellow"/>
        </w:rPr>
        <w:t>5 m</w:t>
      </w:r>
      <w:r w:rsidR="00F8340D">
        <w:rPr>
          <w:rFonts w:cstheme="minorHAnsi"/>
          <w:sz w:val="24"/>
          <w:szCs w:val="24"/>
          <w:highlight w:val="yellow"/>
        </w:rPr>
        <w:t xml:space="preserve">L of </w:t>
      </w:r>
      <w:r w:rsidRPr="00911B70">
        <w:rPr>
          <w:rFonts w:cstheme="minorHAnsi"/>
          <w:sz w:val="24"/>
          <w:szCs w:val="24"/>
          <w:highlight w:val="yellow"/>
        </w:rPr>
        <w:t xml:space="preserve">GBSS to six </w:t>
      </w:r>
      <w:r w:rsidR="00F8340D">
        <w:rPr>
          <w:rFonts w:cstheme="minorHAnsi"/>
          <w:sz w:val="24"/>
          <w:szCs w:val="24"/>
          <w:highlight w:val="yellow"/>
        </w:rPr>
        <w:t>Petri</w:t>
      </w:r>
      <w:r w:rsidRPr="00911B70">
        <w:rPr>
          <w:rFonts w:cstheme="minorHAnsi"/>
          <w:sz w:val="24"/>
          <w:szCs w:val="24"/>
          <w:highlight w:val="yellow"/>
        </w:rPr>
        <w:t xml:space="preserve"> dishes.</w:t>
      </w:r>
      <w:r w:rsidRPr="00972741">
        <w:rPr>
          <w:rFonts w:cstheme="minorHAnsi"/>
          <w:sz w:val="24"/>
          <w:szCs w:val="24"/>
        </w:rPr>
        <w:t xml:space="preserve"> Six </w:t>
      </w:r>
      <w:r w:rsidR="00F8340D">
        <w:rPr>
          <w:rFonts w:cstheme="minorHAnsi"/>
          <w:sz w:val="24"/>
          <w:szCs w:val="24"/>
        </w:rPr>
        <w:t>Petri</w:t>
      </w:r>
      <w:r w:rsidRPr="00972741">
        <w:rPr>
          <w:rFonts w:cstheme="minorHAnsi"/>
          <w:sz w:val="24"/>
          <w:szCs w:val="24"/>
        </w:rPr>
        <w:t xml:space="preserve"> dishes will be required per animal.</w:t>
      </w:r>
    </w:p>
    <w:p w14:paraId="0C1C2448" w14:textId="77777777" w:rsid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756701F6" w14:textId="71A406EF" w:rsidR="00911B70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8340D">
        <w:rPr>
          <w:rFonts w:cstheme="minorHAnsi"/>
          <w:sz w:val="24"/>
          <w:szCs w:val="24"/>
        </w:rPr>
        <w:t>Euthanize the rat pup</w:t>
      </w:r>
      <w:r w:rsidR="008D3164" w:rsidRPr="00F8340D">
        <w:rPr>
          <w:rFonts w:cstheme="minorHAnsi"/>
          <w:sz w:val="24"/>
          <w:szCs w:val="24"/>
        </w:rPr>
        <w:t xml:space="preserve">. </w:t>
      </w:r>
      <w:r w:rsidR="00F8340D">
        <w:rPr>
          <w:rFonts w:cstheme="minorHAnsi"/>
          <w:sz w:val="24"/>
          <w:szCs w:val="24"/>
        </w:rPr>
        <w:t>Perform d</w:t>
      </w:r>
      <w:r w:rsidRPr="00F8340D">
        <w:rPr>
          <w:rFonts w:cstheme="minorHAnsi"/>
          <w:sz w:val="24"/>
          <w:szCs w:val="24"/>
        </w:rPr>
        <w:t>ecapitation by using a sharp scissor at the base of the brain stem of the animal.</w:t>
      </w:r>
    </w:p>
    <w:p w14:paraId="35CD836C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7EF4077" w14:textId="71F8A886" w:rsidR="004C7E59" w:rsidRPr="00815A36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815A36">
        <w:rPr>
          <w:rFonts w:cstheme="minorHAnsi"/>
          <w:sz w:val="24"/>
          <w:szCs w:val="24"/>
          <w:highlight w:val="yellow"/>
        </w:rPr>
        <w:t xml:space="preserve">Wash the animal </w:t>
      </w:r>
      <w:r w:rsidRPr="008D3164">
        <w:rPr>
          <w:rFonts w:cstheme="minorHAnsi"/>
          <w:sz w:val="24"/>
          <w:szCs w:val="24"/>
          <w:highlight w:val="yellow"/>
        </w:rPr>
        <w:t xml:space="preserve">head three times in cold </w:t>
      </w:r>
      <w:r w:rsidRPr="00815A36">
        <w:rPr>
          <w:rFonts w:cstheme="minorHAnsi"/>
          <w:sz w:val="24"/>
          <w:szCs w:val="24"/>
          <w:highlight w:val="yellow"/>
        </w:rPr>
        <w:t xml:space="preserve">GBSS and take it inside the </w:t>
      </w:r>
      <w:r w:rsidR="00815A36">
        <w:rPr>
          <w:rFonts w:cstheme="minorHAnsi"/>
          <w:sz w:val="24"/>
          <w:szCs w:val="24"/>
          <w:highlight w:val="yellow"/>
        </w:rPr>
        <w:t>s</w:t>
      </w:r>
      <w:r w:rsidR="00815A36" w:rsidRPr="00815A36">
        <w:rPr>
          <w:rFonts w:cstheme="minorHAnsi"/>
          <w:sz w:val="24"/>
          <w:szCs w:val="24"/>
          <w:highlight w:val="yellow"/>
        </w:rPr>
        <w:t xml:space="preserve">afety </w:t>
      </w:r>
      <w:r w:rsidR="00815A36">
        <w:rPr>
          <w:rFonts w:cstheme="minorHAnsi"/>
          <w:sz w:val="24"/>
          <w:szCs w:val="24"/>
          <w:highlight w:val="yellow"/>
        </w:rPr>
        <w:t>c</w:t>
      </w:r>
      <w:r w:rsidR="00815A36" w:rsidRPr="00815A36">
        <w:rPr>
          <w:rFonts w:cstheme="minorHAnsi"/>
          <w:sz w:val="24"/>
          <w:szCs w:val="24"/>
          <w:highlight w:val="yellow"/>
        </w:rPr>
        <w:t>abinet</w:t>
      </w:r>
      <w:r w:rsidR="00815A36">
        <w:rPr>
          <w:rFonts w:cstheme="minorHAnsi"/>
          <w:sz w:val="24"/>
          <w:szCs w:val="24"/>
        </w:rPr>
        <w:t>.</w:t>
      </w:r>
    </w:p>
    <w:p w14:paraId="6C0D330E" w14:textId="77777777" w:rsidR="00815A36" w:rsidRPr="00815A36" w:rsidRDefault="00815A36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61DFFA84" w14:textId="6BE85950" w:rsidR="0046140A" w:rsidRDefault="0046140A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F8340D">
        <w:rPr>
          <w:rFonts w:cstheme="minorHAnsi"/>
          <w:bCs/>
          <w:sz w:val="24"/>
          <w:szCs w:val="24"/>
        </w:rPr>
        <w:t>Tissue isolation and preparation of slices</w:t>
      </w:r>
    </w:p>
    <w:p w14:paraId="4BB73D49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C74176E" w14:textId="48843CE6" w:rsidR="0036703B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>Firmly insert sharp forceps into the eye sockets to hold the head.</w:t>
      </w:r>
    </w:p>
    <w:p w14:paraId="63E3572B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22F1D0F8" w14:textId="00E90060" w:rsidR="0036703B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>Using a thin scissor cut the skin/scalp along the midline starting from the vertebral foramen towards the frontal lobes and put it a</w:t>
      </w:r>
      <w:r w:rsidR="00D75327" w:rsidRPr="00F8340D">
        <w:rPr>
          <w:rFonts w:cstheme="minorHAnsi"/>
          <w:sz w:val="24"/>
          <w:szCs w:val="24"/>
          <w:highlight w:val="yellow"/>
        </w:rPr>
        <w:t>side</w:t>
      </w:r>
      <w:r w:rsidRPr="00F8340D">
        <w:rPr>
          <w:rFonts w:cstheme="minorHAnsi"/>
          <w:sz w:val="24"/>
          <w:szCs w:val="24"/>
          <w:highlight w:val="yellow"/>
        </w:rPr>
        <w:t xml:space="preserve">. </w:t>
      </w:r>
    </w:p>
    <w:p w14:paraId="05C003B3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0FD6AD4F" w14:textId="587F47F5" w:rsidR="0036703B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 xml:space="preserve">Cut in the same way the skull and along the cerebral transverse fissure </w:t>
      </w:r>
      <w:r w:rsidR="008B2270" w:rsidRPr="008B2270">
        <w:rPr>
          <w:rFonts w:cstheme="minorHAnsi"/>
          <w:sz w:val="24"/>
          <w:szCs w:val="24"/>
        </w:rPr>
        <w:t>(</w:t>
      </w:r>
      <w:r w:rsidRPr="00F8340D">
        <w:rPr>
          <w:rFonts w:cstheme="minorHAnsi"/>
          <w:sz w:val="24"/>
          <w:szCs w:val="24"/>
          <w:highlight w:val="yellow"/>
        </w:rPr>
        <w:t>space between brain and cerebellum</w:t>
      </w:r>
      <w:r w:rsidR="008B2270" w:rsidRPr="008B2270">
        <w:rPr>
          <w:rFonts w:cstheme="minorHAnsi"/>
          <w:sz w:val="24"/>
          <w:szCs w:val="24"/>
        </w:rPr>
        <w:t>)</w:t>
      </w:r>
      <w:r w:rsidR="004B3B12" w:rsidRPr="00F8340D">
        <w:rPr>
          <w:rFonts w:cstheme="minorHAnsi"/>
          <w:sz w:val="24"/>
          <w:szCs w:val="24"/>
          <w:highlight w:val="yellow"/>
        </w:rPr>
        <w:t>. W</w:t>
      </w:r>
      <w:r w:rsidRPr="00F8340D">
        <w:rPr>
          <w:rFonts w:cstheme="minorHAnsi"/>
          <w:sz w:val="24"/>
          <w:szCs w:val="24"/>
          <w:highlight w:val="yellow"/>
        </w:rPr>
        <w:t>ith curved long forceps</w:t>
      </w:r>
      <w:r w:rsidR="00F8340D">
        <w:rPr>
          <w:rFonts w:cstheme="minorHAnsi"/>
          <w:sz w:val="24"/>
          <w:szCs w:val="24"/>
          <w:highlight w:val="yellow"/>
        </w:rPr>
        <w:t>,</w:t>
      </w:r>
      <w:r w:rsidRPr="00F8340D">
        <w:rPr>
          <w:rFonts w:cstheme="minorHAnsi"/>
          <w:sz w:val="24"/>
          <w:szCs w:val="24"/>
          <w:highlight w:val="yellow"/>
        </w:rPr>
        <w:t xml:space="preserve"> </w:t>
      </w:r>
      <w:r w:rsidR="00D75327" w:rsidRPr="00F8340D">
        <w:rPr>
          <w:rFonts w:cstheme="minorHAnsi"/>
          <w:sz w:val="24"/>
          <w:szCs w:val="24"/>
          <w:highlight w:val="yellow"/>
        </w:rPr>
        <w:t>move it apart.</w:t>
      </w:r>
    </w:p>
    <w:p w14:paraId="3EF2875D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151C0A68" w14:textId="47AE13B0" w:rsidR="00B85299" w:rsidRPr="00F8340D" w:rsidRDefault="004B3B12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>Discard the olfactory bulbs with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 a spatula</w:t>
      </w:r>
      <w:r w:rsidR="00F8340D" w:rsidRPr="00F8340D">
        <w:rPr>
          <w:rFonts w:cstheme="minorHAnsi"/>
          <w:sz w:val="24"/>
          <w:szCs w:val="24"/>
          <w:highlight w:val="yellow"/>
        </w:rPr>
        <w:t xml:space="preserve">. </w:t>
      </w:r>
      <w:r w:rsidRPr="00F8340D">
        <w:rPr>
          <w:rFonts w:cstheme="minorHAnsi"/>
          <w:color w:val="000000"/>
          <w:sz w:val="24"/>
          <w:szCs w:val="24"/>
          <w:highlight w:val="yellow"/>
        </w:rPr>
        <w:t>R</w:t>
      </w:r>
      <w:proofErr w:type="spellStart"/>
      <w:r w:rsidR="00B85299" w:rsidRPr="00F8340D">
        <w:rPr>
          <w:rFonts w:cstheme="minorHAnsi"/>
          <w:color w:val="000000"/>
          <w:sz w:val="24"/>
          <w:szCs w:val="24"/>
          <w:highlight w:val="yellow"/>
          <w:lang w:val="en-GB"/>
        </w:rPr>
        <w:t>emove</w:t>
      </w:r>
      <w:proofErr w:type="spellEnd"/>
      <w:r w:rsidR="00B85299" w:rsidRPr="00F8340D">
        <w:rPr>
          <w:rFonts w:cstheme="minorHAnsi"/>
          <w:color w:val="000000"/>
          <w:sz w:val="24"/>
          <w:szCs w:val="24"/>
          <w:highlight w:val="yellow"/>
          <w:lang w:val="en-GB"/>
        </w:rPr>
        <w:t xml:space="preserve"> the brain from the head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 and place </w:t>
      </w:r>
      <w:r w:rsidR="00B85299" w:rsidRPr="00F8340D">
        <w:rPr>
          <w:rFonts w:cstheme="minorHAnsi"/>
          <w:color w:val="000000"/>
          <w:sz w:val="24"/>
          <w:szCs w:val="24"/>
          <w:highlight w:val="yellow"/>
          <w:lang w:val="en-GB"/>
        </w:rPr>
        <w:t>it in ice-cold GBSS with the dorsal surface faced up</w:t>
      </w:r>
      <w:r w:rsidR="00B85299" w:rsidRPr="00F8340D">
        <w:rPr>
          <w:rFonts w:cstheme="minorHAnsi"/>
          <w:sz w:val="24"/>
          <w:szCs w:val="24"/>
          <w:highlight w:val="yellow"/>
          <w:lang w:val="en-GB"/>
        </w:rPr>
        <w:t xml:space="preserve">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F8340D">
        <w:rPr>
          <w:rFonts w:cstheme="minorHAnsi"/>
          <w:b/>
          <w:bCs/>
          <w:sz w:val="24"/>
          <w:szCs w:val="24"/>
          <w:highlight w:val="yellow"/>
        </w:rPr>
        <w:t>Figure</w:t>
      </w:r>
      <w:r w:rsidR="0046140A" w:rsidRPr="00F8340D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F8340D">
        <w:rPr>
          <w:rFonts w:cstheme="minorHAnsi"/>
          <w:b/>
          <w:bCs/>
          <w:sz w:val="24"/>
          <w:szCs w:val="24"/>
          <w:highlight w:val="yellow"/>
        </w:rPr>
        <w:t>A</w:t>
      </w:r>
      <w:r w:rsidR="008B2270" w:rsidRPr="008B2270">
        <w:rPr>
          <w:rFonts w:cstheme="minorHAnsi"/>
          <w:sz w:val="24"/>
          <w:szCs w:val="24"/>
        </w:rPr>
        <w:t>)</w:t>
      </w:r>
      <w:r w:rsidR="0046140A" w:rsidRPr="00F8340D">
        <w:rPr>
          <w:rFonts w:cstheme="minorHAnsi"/>
          <w:sz w:val="24"/>
          <w:szCs w:val="24"/>
          <w:highlight w:val="yellow"/>
        </w:rPr>
        <w:t>.</w:t>
      </w:r>
    </w:p>
    <w:p w14:paraId="64CC92A9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0C097C52" w14:textId="42F90AF3" w:rsidR="004F7525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>Insert the fine forceps into the cerebellum and go along the midline with the spatula opening each hemisphere very carefully</w:t>
      </w:r>
      <w:r w:rsidR="00A52544" w:rsidRPr="00F8340D">
        <w:rPr>
          <w:rFonts w:cstheme="minorHAnsi"/>
          <w:sz w:val="24"/>
          <w:szCs w:val="24"/>
          <w:highlight w:val="yellow"/>
        </w:rPr>
        <w:t xml:space="preserve">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F8340D">
        <w:rPr>
          <w:rFonts w:cstheme="minorHAnsi"/>
          <w:b/>
          <w:bCs/>
          <w:sz w:val="24"/>
          <w:szCs w:val="24"/>
          <w:highlight w:val="yellow"/>
        </w:rPr>
        <w:t>Figure</w:t>
      </w:r>
      <w:r w:rsidR="00A52544" w:rsidRPr="00F8340D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F8340D">
        <w:rPr>
          <w:rFonts w:cstheme="minorHAnsi"/>
          <w:b/>
          <w:bCs/>
          <w:sz w:val="24"/>
          <w:szCs w:val="24"/>
          <w:highlight w:val="yellow"/>
        </w:rPr>
        <w:t>B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>.</w:t>
      </w:r>
    </w:p>
    <w:p w14:paraId="5629FBF6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61163DBA" w14:textId="32C36C8A" w:rsidR="0036703B" w:rsidRPr="00F8340D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  <w:lang w:val="en-GB"/>
        </w:rPr>
        <w:t xml:space="preserve">With short curve </w:t>
      </w:r>
      <w:r w:rsidRPr="00F8340D">
        <w:rPr>
          <w:rFonts w:cstheme="minorHAnsi"/>
          <w:sz w:val="24"/>
          <w:szCs w:val="24"/>
          <w:highlight w:val="yellow"/>
        </w:rPr>
        <w:t>forceps</w:t>
      </w:r>
      <w:r w:rsidR="000C723C">
        <w:rPr>
          <w:rFonts w:cstheme="minorHAnsi"/>
          <w:sz w:val="24"/>
          <w:szCs w:val="24"/>
          <w:highlight w:val="yellow"/>
        </w:rPr>
        <w:t>,</w:t>
      </w:r>
      <w:r w:rsidRPr="00F8340D">
        <w:rPr>
          <w:rFonts w:cstheme="minorHAnsi"/>
          <w:sz w:val="24"/>
          <w:szCs w:val="24"/>
          <w:highlight w:val="yellow"/>
        </w:rPr>
        <w:t xml:space="preserve"> </w:t>
      </w:r>
      <w:r w:rsidRPr="00F8340D">
        <w:rPr>
          <w:rFonts w:cstheme="minorHAnsi"/>
          <w:sz w:val="24"/>
          <w:szCs w:val="24"/>
          <w:highlight w:val="yellow"/>
          <w:lang w:val="en-GB"/>
        </w:rPr>
        <w:t>carefully</w:t>
      </w:r>
      <w:r w:rsidRPr="00F8340D">
        <w:rPr>
          <w:rFonts w:cstheme="minorHAnsi"/>
          <w:sz w:val="24"/>
          <w:szCs w:val="24"/>
          <w:highlight w:val="yellow"/>
        </w:rPr>
        <w:t xml:space="preserve"> remove the </w:t>
      </w:r>
      <w:r w:rsidRPr="00F8340D">
        <w:rPr>
          <w:rFonts w:cstheme="minorHAnsi"/>
          <w:sz w:val="24"/>
          <w:szCs w:val="24"/>
          <w:highlight w:val="yellow"/>
          <w:lang w:val="en-GB"/>
        </w:rPr>
        <w:t xml:space="preserve">excess tissue </w:t>
      </w:r>
      <w:r w:rsidRPr="00F8340D">
        <w:rPr>
          <w:rFonts w:cstheme="minorHAnsi"/>
          <w:sz w:val="24"/>
          <w:szCs w:val="24"/>
          <w:highlight w:val="yellow"/>
        </w:rPr>
        <w:t>that covers the hippocampi</w:t>
      </w:r>
      <w:r w:rsidR="00B85299" w:rsidRPr="00F8340D">
        <w:rPr>
          <w:rFonts w:cstheme="minorHAnsi"/>
          <w:sz w:val="24"/>
          <w:szCs w:val="24"/>
          <w:highlight w:val="yellow"/>
        </w:rPr>
        <w:t>,</w:t>
      </w:r>
      <w:r w:rsidRPr="00F8340D">
        <w:rPr>
          <w:rFonts w:cstheme="minorHAnsi"/>
          <w:sz w:val="24"/>
          <w:szCs w:val="24"/>
          <w:highlight w:val="yellow"/>
        </w:rPr>
        <w:t xml:space="preserve"> without touching the hippocampal structure</w:t>
      </w:r>
      <w:r w:rsidR="000C723C">
        <w:rPr>
          <w:rFonts w:cstheme="minorHAnsi"/>
          <w:sz w:val="24"/>
          <w:szCs w:val="24"/>
          <w:highlight w:val="yellow"/>
        </w:rPr>
        <w:t>. Then</w:t>
      </w:r>
      <w:r w:rsidR="00B85299" w:rsidRPr="00F8340D">
        <w:rPr>
          <w:rFonts w:cstheme="minorHAnsi"/>
          <w:sz w:val="24"/>
          <w:szCs w:val="24"/>
          <w:highlight w:val="yellow"/>
        </w:rPr>
        <w:t xml:space="preserve"> w</w:t>
      </w:r>
      <w:proofErr w:type="spellStart"/>
      <w:r w:rsidRPr="00F8340D">
        <w:rPr>
          <w:rFonts w:cstheme="minorHAnsi"/>
          <w:sz w:val="24"/>
          <w:szCs w:val="24"/>
          <w:highlight w:val="yellow"/>
          <w:lang w:val="en-GB"/>
        </w:rPr>
        <w:t>ith</w:t>
      </w:r>
      <w:proofErr w:type="spellEnd"/>
      <w:r w:rsidRPr="00F8340D">
        <w:rPr>
          <w:rFonts w:cstheme="minorHAnsi"/>
          <w:sz w:val="24"/>
          <w:szCs w:val="24"/>
          <w:highlight w:val="yellow"/>
          <w:lang w:val="en-GB"/>
        </w:rPr>
        <w:t xml:space="preserve"> a spatula</w:t>
      </w:r>
      <w:r w:rsidR="000C723C">
        <w:rPr>
          <w:rFonts w:cstheme="minorHAnsi"/>
          <w:sz w:val="24"/>
          <w:szCs w:val="24"/>
          <w:highlight w:val="yellow"/>
          <w:lang w:val="en-GB"/>
        </w:rPr>
        <w:t>,</w:t>
      </w:r>
      <w:r w:rsidRPr="00F8340D">
        <w:rPr>
          <w:rFonts w:cstheme="minorHAnsi"/>
          <w:sz w:val="24"/>
          <w:szCs w:val="24"/>
          <w:highlight w:val="yellow"/>
          <w:lang w:val="en-GB"/>
        </w:rPr>
        <w:t xml:space="preserve"> cut below each hippocampus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F8340D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F8340D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F8340D">
        <w:rPr>
          <w:rFonts w:cstheme="minorHAnsi"/>
          <w:b/>
          <w:bCs/>
          <w:sz w:val="24"/>
          <w:szCs w:val="24"/>
          <w:highlight w:val="yellow"/>
        </w:rPr>
        <w:t>C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>.</w:t>
      </w:r>
    </w:p>
    <w:p w14:paraId="6447752C" w14:textId="77777777" w:rsidR="00F8340D" w:rsidRPr="00F8340D" w:rsidRDefault="00F8340D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7FAD7356" w14:textId="243A544A" w:rsidR="0036703B" w:rsidRPr="000C723C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>Pick up one hemisphere and place it, with hippocampus facing up, onto a filter paper. Repeat the procedure with the other hemisphere and place it parallel to the first one, in the filter paper.</w:t>
      </w:r>
      <w:r w:rsidR="00B47174" w:rsidRPr="00F8340D">
        <w:rPr>
          <w:rFonts w:cstheme="minorHAnsi"/>
          <w:sz w:val="24"/>
          <w:szCs w:val="24"/>
          <w:highlight w:val="yellow"/>
        </w:rPr>
        <w:t xml:space="preserve"> </w:t>
      </w:r>
      <w:r w:rsidRPr="00F8340D">
        <w:rPr>
          <w:rFonts w:cstheme="minorHAnsi"/>
          <w:sz w:val="24"/>
          <w:szCs w:val="24"/>
          <w:highlight w:val="yellow"/>
        </w:rPr>
        <w:t xml:space="preserve">Put the filter paper on the tissue chopper, with the hemispheres perpendicular to the blade, and cut the hemispheres in 350 </w:t>
      </w:r>
      <w:proofErr w:type="spellStart"/>
      <w:r w:rsidRPr="00F8340D">
        <w:rPr>
          <w:rFonts w:cstheme="minorHAnsi"/>
          <w:sz w:val="24"/>
          <w:szCs w:val="24"/>
          <w:highlight w:val="yellow"/>
        </w:rPr>
        <w:t>μm</w:t>
      </w:r>
      <w:proofErr w:type="spellEnd"/>
      <w:r w:rsidRPr="00F8340D">
        <w:rPr>
          <w:rFonts w:cstheme="minorHAnsi"/>
          <w:sz w:val="24"/>
          <w:szCs w:val="24"/>
          <w:highlight w:val="yellow"/>
        </w:rPr>
        <w:t xml:space="preserve"> slices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0C723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  <w:highlight w:val="yellow"/>
        </w:rPr>
        <w:t>D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>.</w:t>
      </w:r>
    </w:p>
    <w:p w14:paraId="6EE8505C" w14:textId="77777777" w:rsidR="000C723C" w:rsidRPr="00F8340D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610E40C0" w14:textId="2BAFCCE2" w:rsidR="0036703B" w:rsidRPr="000C723C" w:rsidRDefault="00B47174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 xml:space="preserve">Place 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the sliced tissue into a </w:t>
      </w:r>
      <w:r w:rsidR="00F8340D" w:rsidRPr="00F8340D">
        <w:rPr>
          <w:rFonts w:cstheme="minorHAnsi"/>
          <w:sz w:val="24"/>
          <w:szCs w:val="24"/>
          <w:highlight w:val="yellow"/>
        </w:rPr>
        <w:t>Petri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 dish with cold GBSS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6140A" w:rsidRPr="000C723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  <w:highlight w:val="yellow"/>
        </w:rPr>
        <w:t>E</w:t>
      </w:r>
      <w:r w:rsidR="008B2270" w:rsidRPr="008B2270">
        <w:rPr>
          <w:rFonts w:cstheme="minorHAnsi"/>
          <w:sz w:val="24"/>
          <w:szCs w:val="24"/>
        </w:rPr>
        <w:t>)</w:t>
      </w:r>
      <w:r w:rsidR="0046140A" w:rsidRPr="00F8340D">
        <w:rPr>
          <w:rFonts w:cstheme="minorHAnsi"/>
          <w:sz w:val="24"/>
          <w:szCs w:val="24"/>
          <w:highlight w:val="yellow"/>
        </w:rPr>
        <w:t>.</w:t>
      </w:r>
    </w:p>
    <w:p w14:paraId="2DC87D55" w14:textId="77777777" w:rsidR="000C723C" w:rsidRPr="00F8340D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0E7148B4" w14:textId="19E9DE63" w:rsidR="0036703B" w:rsidRPr="000C723C" w:rsidRDefault="0046140A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t xml:space="preserve">Carefully separate the slices using the round tip electrodes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0C723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  <w:highlight w:val="yellow"/>
        </w:rPr>
        <w:t>F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 xml:space="preserve">. Keep only the slices with a structurally intact </w:t>
      </w:r>
      <w:r w:rsidR="00B47174" w:rsidRPr="00F8340D">
        <w:rPr>
          <w:rFonts w:cstheme="minorHAnsi"/>
          <w:sz w:val="24"/>
          <w:szCs w:val="24"/>
          <w:highlight w:val="yellow"/>
        </w:rPr>
        <w:t xml:space="preserve">rhinal cortex and </w:t>
      </w:r>
      <w:r w:rsidRPr="00F8340D">
        <w:rPr>
          <w:rFonts w:cstheme="minorHAnsi"/>
          <w:sz w:val="24"/>
          <w:szCs w:val="24"/>
          <w:highlight w:val="yellow"/>
        </w:rPr>
        <w:t xml:space="preserve">hippocampus. DG and CA areas should be perfectly defined, as well as the entorhinal and perirhinal cortex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0C723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  <w:highlight w:val="yellow"/>
        </w:rPr>
        <w:t>G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>.</w:t>
      </w:r>
    </w:p>
    <w:p w14:paraId="44D81B10" w14:textId="77777777" w:rsidR="000C723C" w:rsidRPr="00F8340D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7A2967DE" w14:textId="7637C46E" w:rsidR="0046140A" w:rsidRPr="00F8340D" w:rsidRDefault="00B47174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F8340D">
        <w:rPr>
          <w:rFonts w:cstheme="minorHAnsi"/>
          <w:sz w:val="24"/>
          <w:szCs w:val="24"/>
          <w:highlight w:val="yellow"/>
        </w:rPr>
        <w:lastRenderedPageBreak/>
        <w:t xml:space="preserve">Place each slice onto the insert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0C723C">
        <w:rPr>
          <w:rFonts w:cstheme="minorHAnsi"/>
          <w:b/>
          <w:bCs/>
          <w:sz w:val="24"/>
          <w:szCs w:val="24"/>
          <w:highlight w:val="yellow"/>
        </w:rPr>
        <w:t xml:space="preserve"> 1H-I</w:t>
      </w:r>
      <w:r w:rsidR="008B2270" w:rsidRPr="008B2270">
        <w:rPr>
          <w:rFonts w:cstheme="minorHAnsi"/>
          <w:sz w:val="24"/>
          <w:szCs w:val="24"/>
        </w:rPr>
        <w:t>)</w:t>
      </w:r>
      <w:r w:rsidRPr="00F8340D">
        <w:rPr>
          <w:rFonts w:cstheme="minorHAnsi"/>
          <w:sz w:val="24"/>
          <w:szCs w:val="24"/>
          <w:highlight w:val="yellow"/>
        </w:rPr>
        <w:t>, w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ith a spatula and </w:t>
      </w:r>
      <w:r w:rsidR="000C723C">
        <w:rPr>
          <w:rFonts w:cstheme="minorHAnsi"/>
          <w:sz w:val="24"/>
          <w:szCs w:val="24"/>
          <w:highlight w:val="yellow"/>
        </w:rPr>
        <w:t>a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 </w:t>
      </w:r>
      <w:r w:rsidR="00EA7C8A" w:rsidRPr="00F8340D">
        <w:rPr>
          <w:rFonts w:cstheme="minorHAnsi"/>
          <w:sz w:val="24"/>
          <w:szCs w:val="24"/>
          <w:highlight w:val="yellow"/>
        </w:rPr>
        <w:t xml:space="preserve">round tip </w:t>
      </w:r>
      <w:r w:rsidR="0046140A" w:rsidRPr="00F8340D">
        <w:rPr>
          <w:rFonts w:cstheme="minorHAnsi"/>
          <w:sz w:val="24"/>
          <w:szCs w:val="24"/>
          <w:highlight w:val="yellow"/>
        </w:rPr>
        <w:t>electrode</w:t>
      </w:r>
      <w:r w:rsidRPr="00F8340D">
        <w:rPr>
          <w:rFonts w:cstheme="minorHAnsi"/>
          <w:sz w:val="24"/>
          <w:szCs w:val="24"/>
          <w:highlight w:val="yellow"/>
        </w:rPr>
        <w:t xml:space="preserve">. 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Remove </w:t>
      </w:r>
      <w:r w:rsidR="000412F3">
        <w:rPr>
          <w:rFonts w:cstheme="minorHAnsi"/>
          <w:sz w:val="24"/>
          <w:szCs w:val="24"/>
          <w:highlight w:val="yellow"/>
        </w:rPr>
        <w:t xml:space="preserve">excess 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dissection medium around each slice with a </w:t>
      </w:r>
      <w:r w:rsidR="000C723C" w:rsidRPr="00F8340D">
        <w:rPr>
          <w:rFonts w:cstheme="minorHAnsi"/>
          <w:sz w:val="24"/>
          <w:szCs w:val="24"/>
          <w:highlight w:val="yellow"/>
        </w:rPr>
        <w:t xml:space="preserve">P20 </w:t>
      </w:r>
      <w:r w:rsidR="0046140A" w:rsidRPr="00F8340D">
        <w:rPr>
          <w:rFonts w:cstheme="minorHAnsi"/>
          <w:sz w:val="24"/>
          <w:szCs w:val="24"/>
          <w:highlight w:val="yellow"/>
        </w:rPr>
        <w:t xml:space="preserve">pipette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6140A" w:rsidRPr="000C723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  <w:highlight w:val="yellow"/>
        </w:rPr>
        <w:t>J</w:t>
      </w:r>
      <w:r w:rsidR="008B2270" w:rsidRPr="008B2270">
        <w:rPr>
          <w:rFonts w:cstheme="minorHAnsi"/>
          <w:sz w:val="24"/>
          <w:szCs w:val="24"/>
        </w:rPr>
        <w:t>)</w:t>
      </w:r>
      <w:r w:rsidR="0046140A" w:rsidRPr="00F8340D">
        <w:rPr>
          <w:rFonts w:cstheme="minorHAnsi"/>
          <w:sz w:val="24"/>
          <w:szCs w:val="24"/>
          <w:highlight w:val="yellow"/>
        </w:rPr>
        <w:t>.</w:t>
      </w:r>
      <w:r w:rsidR="00B85299" w:rsidRPr="00F8340D">
        <w:rPr>
          <w:rFonts w:cstheme="minorHAnsi"/>
          <w:sz w:val="24"/>
          <w:szCs w:val="24"/>
          <w:highlight w:val="yellow"/>
        </w:rPr>
        <w:t xml:space="preserve"> Four rhinal cortex-hippocampus slices can be cultured in a single insert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  <w:highlight w:val="yellow"/>
        </w:rPr>
        <w:t>Figure</w:t>
      </w:r>
      <w:r w:rsidR="00B85299" w:rsidRPr="000C723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  <w:highlight w:val="yellow"/>
        </w:rPr>
        <w:t>K</w:t>
      </w:r>
      <w:r w:rsidR="008B2270" w:rsidRPr="008B2270">
        <w:rPr>
          <w:rFonts w:cstheme="minorHAnsi"/>
          <w:sz w:val="24"/>
          <w:szCs w:val="24"/>
        </w:rPr>
        <w:t>)</w:t>
      </w:r>
      <w:r w:rsidR="00B85299" w:rsidRPr="00F8340D">
        <w:rPr>
          <w:rFonts w:cstheme="minorHAnsi"/>
          <w:sz w:val="24"/>
          <w:szCs w:val="24"/>
          <w:highlight w:val="yellow"/>
        </w:rPr>
        <w:t>.</w:t>
      </w:r>
    </w:p>
    <w:p w14:paraId="1AE44986" w14:textId="77777777" w:rsidR="0036703B" w:rsidRPr="0036703B" w:rsidRDefault="0036703B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64695A4A" w14:textId="1EF85B29" w:rsidR="00AE5098" w:rsidRDefault="00BA37C3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F8340D">
        <w:rPr>
          <w:rFonts w:cstheme="minorHAnsi"/>
          <w:bCs/>
          <w:sz w:val="24"/>
          <w:szCs w:val="24"/>
        </w:rPr>
        <w:t>Culture maintenance</w:t>
      </w:r>
    </w:p>
    <w:p w14:paraId="38CE02DF" w14:textId="77777777" w:rsidR="000C723C" w:rsidRPr="00F8340D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524C4D8" w14:textId="7EFC78DB" w:rsidR="00815A36" w:rsidRPr="000C723C" w:rsidRDefault="00815A36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>
        <w:rPr>
          <w:rFonts w:cstheme="minorHAnsi"/>
          <w:sz w:val="24"/>
          <w:szCs w:val="24"/>
          <w:highlight w:val="yellow"/>
        </w:rPr>
        <w:t xml:space="preserve">Change the medium every other day. </w:t>
      </w:r>
    </w:p>
    <w:p w14:paraId="36B55FDF" w14:textId="77777777" w:rsidR="000C723C" w:rsidRPr="00815A36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4CB805C0" w14:textId="48A18524" w:rsidR="00AE5098" w:rsidRPr="000C723C" w:rsidRDefault="00BA37C3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DF68F3">
        <w:rPr>
          <w:rFonts w:cstheme="minorHAnsi"/>
          <w:sz w:val="24"/>
          <w:szCs w:val="24"/>
        </w:rPr>
        <w:t xml:space="preserve">Warm up </w:t>
      </w:r>
      <w:r w:rsidR="00815A36" w:rsidRPr="00DF68F3">
        <w:rPr>
          <w:rFonts w:cstheme="minorHAnsi"/>
          <w:sz w:val="24"/>
          <w:szCs w:val="24"/>
        </w:rPr>
        <w:t xml:space="preserve">the </w:t>
      </w:r>
      <w:r w:rsidRPr="00DF68F3">
        <w:rPr>
          <w:rFonts w:cstheme="minorHAnsi"/>
          <w:sz w:val="24"/>
          <w:szCs w:val="24"/>
        </w:rPr>
        <w:t xml:space="preserve">medium at 37 </w:t>
      </w:r>
      <w:r w:rsidR="00F8340D">
        <w:rPr>
          <w:rFonts w:cstheme="minorHAnsi"/>
          <w:sz w:val="24"/>
          <w:szCs w:val="24"/>
        </w:rPr>
        <w:t>°</w:t>
      </w:r>
      <w:r w:rsidRPr="00DF68F3">
        <w:rPr>
          <w:rFonts w:cstheme="minorHAnsi"/>
          <w:sz w:val="24"/>
          <w:szCs w:val="24"/>
        </w:rPr>
        <w:t>C.</w:t>
      </w:r>
    </w:p>
    <w:p w14:paraId="777D8C2B" w14:textId="77777777" w:rsidR="000C723C" w:rsidRPr="00DF68F3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7FB910EE" w14:textId="0E914E4D" w:rsidR="00AE5098" w:rsidRPr="000C723C" w:rsidRDefault="00BA37C3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EA7C8A">
        <w:rPr>
          <w:rFonts w:cstheme="minorHAnsi"/>
          <w:sz w:val="24"/>
          <w:szCs w:val="24"/>
          <w:highlight w:val="yellow"/>
        </w:rPr>
        <w:t>Take the plates from the incubator. Pick up each insert by holding the plastic edge with forceps</w:t>
      </w:r>
      <w:r w:rsidRPr="00AE5098">
        <w:rPr>
          <w:rFonts w:cstheme="minorHAnsi"/>
          <w:sz w:val="24"/>
          <w:szCs w:val="24"/>
        </w:rPr>
        <w:t xml:space="preserve">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</w:rPr>
        <w:t>Figure</w:t>
      </w:r>
      <w:r w:rsidRPr="000C723C">
        <w:rPr>
          <w:rFonts w:cstheme="minorHAnsi"/>
          <w:b/>
          <w:bCs/>
          <w:sz w:val="24"/>
          <w:szCs w:val="24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</w:rPr>
        <w:t>L</w:t>
      </w:r>
      <w:r w:rsidR="008B2270" w:rsidRPr="008B2270">
        <w:rPr>
          <w:rFonts w:cstheme="minorHAnsi"/>
          <w:sz w:val="24"/>
          <w:szCs w:val="24"/>
        </w:rPr>
        <w:t>)</w:t>
      </w:r>
      <w:r w:rsidRPr="00AE5098">
        <w:rPr>
          <w:rFonts w:cstheme="minorHAnsi"/>
          <w:sz w:val="24"/>
          <w:szCs w:val="24"/>
        </w:rPr>
        <w:t>.</w:t>
      </w:r>
    </w:p>
    <w:p w14:paraId="03C04403" w14:textId="77777777" w:rsidR="000C723C" w:rsidRPr="00AE5098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43031D0D" w14:textId="760DC448" w:rsidR="00AE5098" w:rsidRPr="000C723C" w:rsidRDefault="00BA37C3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  <w:r w:rsidRPr="008D3164">
        <w:rPr>
          <w:rFonts w:cstheme="minorHAnsi"/>
          <w:sz w:val="24"/>
          <w:szCs w:val="24"/>
          <w:highlight w:val="yellow"/>
        </w:rPr>
        <w:t>Us</w:t>
      </w:r>
      <w:r w:rsidR="006B233C">
        <w:rPr>
          <w:rFonts w:cstheme="minorHAnsi"/>
          <w:sz w:val="24"/>
          <w:szCs w:val="24"/>
          <w:highlight w:val="yellow"/>
        </w:rPr>
        <w:t>e</w:t>
      </w:r>
      <w:r w:rsidRPr="008D3164">
        <w:rPr>
          <w:rFonts w:cstheme="minorHAnsi"/>
          <w:sz w:val="24"/>
          <w:szCs w:val="24"/>
          <w:highlight w:val="yellow"/>
        </w:rPr>
        <w:t xml:space="preserve"> </w:t>
      </w:r>
      <w:r w:rsidR="000C723C">
        <w:rPr>
          <w:rFonts w:cstheme="minorHAnsi"/>
          <w:sz w:val="24"/>
          <w:szCs w:val="24"/>
          <w:highlight w:val="yellow"/>
        </w:rPr>
        <w:t>a</w:t>
      </w:r>
      <w:r w:rsidRPr="008D3164">
        <w:rPr>
          <w:rFonts w:cstheme="minorHAnsi"/>
          <w:sz w:val="24"/>
          <w:szCs w:val="24"/>
          <w:highlight w:val="yellow"/>
        </w:rPr>
        <w:t xml:space="preserve"> free hand</w:t>
      </w:r>
      <w:r w:rsidR="006B233C">
        <w:rPr>
          <w:rFonts w:cstheme="minorHAnsi"/>
          <w:sz w:val="24"/>
          <w:szCs w:val="24"/>
          <w:highlight w:val="yellow"/>
        </w:rPr>
        <w:t xml:space="preserve"> to</w:t>
      </w:r>
      <w:r w:rsidRPr="008D3164">
        <w:rPr>
          <w:rFonts w:cstheme="minorHAnsi"/>
          <w:sz w:val="24"/>
          <w:szCs w:val="24"/>
          <w:highlight w:val="yellow"/>
        </w:rPr>
        <w:t xml:space="preserve"> aspirate </w:t>
      </w:r>
      <w:r w:rsidRPr="00EA7C8A">
        <w:rPr>
          <w:rFonts w:cstheme="minorHAnsi"/>
          <w:sz w:val="24"/>
          <w:szCs w:val="24"/>
          <w:highlight w:val="yellow"/>
        </w:rPr>
        <w:t>the medium from the well. Place the insert back into the well and add 1 mL</w:t>
      </w:r>
      <w:r w:rsidR="00EA7C8A" w:rsidRPr="00EA7C8A">
        <w:rPr>
          <w:rFonts w:cstheme="minorHAnsi"/>
          <w:sz w:val="24"/>
          <w:szCs w:val="24"/>
        </w:rPr>
        <w:t>, with a P1000 pipette,</w:t>
      </w:r>
      <w:r w:rsidRPr="00EA7C8A">
        <w:rPr>
          <w:rFonts w:cstheme="minorHAnsi"/>
          <w:sz w:val="24"/>
          <w:szCs w:val="24"/>
        </w:rPr>
        <w:t xml:space="preserve"> </w:t>
      </w:r>
      <w:r w:rsidRPr="00EA7C8A">
        <w:rPr>
          <w:rFonts w:cstheme="minorHAnsi"/>
          <w:sz w:val="24"/>
          <w:szCs w:val="24"/>
          <w:highlight w:val="yellow"/>
        </w:rPr>
        <w:t>of fresh warmed medium</w:t>
      </w:r>
      <w:r w:rsidRPr="00AE5098">
        <w:rPr>
          <w:rFonts w:cstheme="minorHAnsi"/>
          <w:sz w:val="24"/>
          <w:szCs w:val="24"/>
        </w:rPr>
        <w:t xml:space="preserve">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0C723C">
        <w:rPr>
          <w:rFonts w:cstheme="minorHAnsi"/>
          <w:b/>
          <w:bCs/>
          <w:sz w:val="24"/>
          <w:szCs w:val="24"/>
        </w:rPr>
        <w:t>Figure</w:t>
      </w:r>
      <w:r w:rsidRPr="000C723C">
        <w:rPr>
          <w:rFonts w:cstheme="minorHAnsi"/>
          <w:b/>
          <w:bCs/>
          <w:sz w:val="24"/>
          <w:szCs w:val="24"/>
        </w:rPr>
        <w:t xml:space="preserve"> 1</w:t>
      </w:r>
      <w:r w:rsidR="00C76AF4" w:rsidRPr="000C723C">
        <w:rPr>
          <w:rFonts w:cstheme="minorHAnsi"/>
          <w:b/>
          <w:bCs/>
          <w:sz w:val="24"/>
          <w:szCs w:val="24"/>
        </w:rPr>
        <w:t>M</w:t>
      </w:r>
      <w:r w:rsidR="008B2270" w:rsidRPr="008B2270">
        <w:rPr>
          <w:rFonts w:cstheme="minorHAnsi"/>
          <w:sz w:val="24"/>
          <w:szCs w:val="24"/>
        </w:rPr>
        <w:t>)</w:t>
      </w:r>
      <w:r w:rsidRPr="00AE5098">
        <w:rPr>
          <w:rFonts w:cstheme="minorHAnsi"/>
          <w:sz w:val="24"/>
          <w:szCs w:val="24"/>
        </w:rPr>
        <w:t xml:space="preserve">. </w:t>
      </w:r>
      <w:r w:rsidRPr="00B85299">
        <w:rPr>
          <w:rFonts w:cstheme="minorHAnsi"/>
          <w:sz w:val="24"/>
          <w:szCs w:val="24"/>
          <w:highlight w:val="yellow"/>
        </w:rPr>
        <w:t xml:space="preserve">Repeat for all the </w:t>
      </w:r>
      <w:r w:rsidR="00EA7C8A" w:rsidRPr="00B85299">
        <w:rPr>
          <w:rFonts w:cstheme="minorHAnsi"/>
          <w:sz w:val="24"/>
          <w:szCs w:val="24"/>
          <w:highlight w:val="yellow"/>
        </w:rPr>
        <w:t>inserts</w:t>
      </w:r>
      <w:r w:rsidRPr="00B85299">
        <w:rPr>
          <w:rFonts w:cstheme="minorHAnsi"/>
          <w:sz w:val="24"/>
          <w:szCs w:val="24"/>
          <w:highlight w:val="yellow"/>
        </w:rPr>
        <w:t>.</w:t>
      </w:r>
      <w:r w:rsidRPr="00B47174">
        <w:rPr>
          <w:rFonts w:cstheme="minorHAnsi"/>
          <w:sz w:val="24"/>
          <w:szCs w:val="24"/>
        </w:rPr>
        <w:t xml:space="preserve"> Make sure no air bubbles are trapped between the membrane and the medium.</w:t>
      </w:r>
    </w:p>
    <w:p w14:paraId="513F0C87" w14:textId="77777777" w:rsidR="000C723C" w:rsidRPr="00EA7C8A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highlight w:val="yellow"/>
          <w:lang w:val="en-GB"/>
        </w:rPr>
      </w:pPr>
    </w:p>
    <w:p w14:paraId="0F49A54F" w14:textId="0EB9FE24" w:rsidR="00BA37C3" w:rsidRPr="00AE5098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</w:rPr>
        <w:t xml:space="preserve">NOTE: </w:t>
      </w:r>
      <w:r w:rsidR="00BA37C3" w:rsidRPr="00613D58">
        <w:rPr>
          <w:rFonts w:cstheme="minorHAnsi"/>
          <w:bCs/>
          <w:sz w:val="24"/>
          <w:szCs w:val="24"/>
        </w:rPr>
        <w:t xml:space="preserve">Epileptic-like </w:t>
      </w:r>
      <w:r w:rsidR="00613D58" w:rsidRPr="00613D58">
        <w:rPr>
          <w:rFonts w:cstheme="minorHAnsi"/>
          <w:bCs/>
          <w:sz w:val="24"/>
          <w:szCs w:val="24"/>
        </w:rPr>
        <w:t xml:space="preserve">slices </w:t>
      </w:r>
      <w:r w:rsidR="00815A36" w:rsidRPr="00613D58">
        <w:rPr>
          <w:rFonts w:cstheme="minorHAnsi"/>
          <w:bCs/>
          <w:sz w:val="24"/>
          <w:szCs w:val="24"/>
        </w:rPr>
        <w:t xml:space="preserve">undergo </w:t>
      </w:r>
      <w:r w:rsidR="00815A36" w:rsidRPr="00613D58">
        <w:rPr>
          <w:rStyle w:val="fontstyle01"/>
          <w:rFonts w:asciiTheme="minorHAnsi" w:hAnsiTheme="minorHAnsi" w:cstheme="minorHAnsi"/>
          <w:lang w:val="en-GB"/>
        </w:rPr>
        <w:t>a gradual and controlled deprivation of serum</w:t>
      </w:r>
      <w:r w:rsidR="00815A36" w:rsidRPr="00613D58">
        <w:rPr>
          <w:rFonts w:cstheme="minorHAnsi"/>
          <w:bCs/>
          <w:sz w:val="24"/>
          <w:szCs w:val="24"/>
        </w:rPr>
        <w:t xml:space="preserve"> in the medium. </w:t>
      </w:r>
      <w:r w:rsidR="00410714" w:rsidRPr="00613D58">
        <w:rPr>
          <w:rFonts w:cstheme="minorHAnsi"/>
          <w:bCs/>
          <w:sz w:val="24"/>
          <w:szCs w:val="24"/>
        </w:rPr>
        <w:t>From</w:t>
      </w:r>
      <w:r w:rsidR="00B85299" w:rsidRPr="00613D58">
        <w:rPr>
          <w:rFonts w:cstheme="minorHAnsi"/>
          <w:bCs/>
          <w:sz w:val="24"/>
          <w:szCs w:val="24"/>
        </w:rPr>
        <w:t xml:space="preserve"> </w:t>
      </w:r>
      <w:r w:rsidR="00EA7C8A" w:rsidRPr="00613D58">
        <w:rPr>
          <w:rFonts w:cstheme="minorHAnsi"/>
          <w:bCs/>
          <w:sz w:val="24"/>
          <w:szCs w:val="24"/>
        </w:rPr>
        <w:t>9</w:t>
      </w:r>
      <w:r w:rsidR="00BA37C3" w:rsidRPr="00613D58">
        <w:rPr>
          <w:rFonts w:cstheme="minorHAnsi"/>
          <w:bCs/>
          <w:sz w:val="24"/>
          <w:szCs w:val="24"/>
        </w:rPr>
        <w:t xml:space="preserve"> </w:t>
      </w:r>
      <w:r w:rsidR="00F11C16">
        <w:rPr>
          <w:rFonts w:cstheme="minorHAnsi"/>
          <w:bCs/>
          <w:sz w:val="24"/>
          <w:szCs w:val="24"/>
        </w:rPr>
        <w:t xml:space="preserve">Days In Vitro </w:t>
      </w:r>
      <w:r w:rsidR="008B2270" w:rsidRPr="008B2270">
        <w:rPr>
          <w:rFonts w:cstheme="minorHAnsi"/>
          <w:sz w:val="24"/>
          <w:szCs w:val="24"/>
        </w:rPr>
        <w:t>(</w:t>
      </w:r>
      <w:r w:rsidR="00BA37C3" w:rsidRPr="00613D58">
        <w:rPr>
          <w:rFonts w:cstheme="minorHAnsi"/>
          <w:bCs/>
          <w:sz w:val="24"/>
          <w:szCs w:val="24"/>
        </w:rPr>
        <w:t>DIV</w:t>
      </w:r>
      <w:r w:rsidR="008B2270" w:rsidRPr="008B2270">
        <w:rPr>
          <w:rFonts w:cstheme="minorHAnsi"/>
          <w:sz w:val="24"/>
          <w:szCs w:val="24"/>
        </w:rPr>
        <w:t>)</w:t>
      </w:r>
      <w:r w:rsidR="00BA37C3" w:rsidRPr="00613D58">
        <w:rPr>
          <w:rFonts w:cstheme="minorHAnsi"/>
          <w:bCs/>
          <w:sz w:val="24"/>
          <w:szCs w:val="24"/>
        </w:rPr>
        <w:t xml:space="preserve"> on</w:t>
      </w:r>
      <w:r w:rsidR="00613D58">
        <w:rPr>
          <w:rFonts w:cstheme="minorHAnsi"/>
          <w:bCs/>
          <w:sz w:val="24"/>
          <w:szCs w:val="24"/>
        </w:rPr>
        <w:t>,</w:t>
      </w:r>
      <w:r w:rsidR="00BA37C3" w:rsidRPr="00613D58">
        <w:rPr>
          <w:rFonts w:cstheme="minorHAnsi"/>
          <w:bCs/>
          <w:sz w:val="24"/>
          <w:szCs w:val="24"/>
        </w:rPr>
        <w:t xml:space="preserve"> slices are maintained in NBA without HS</w:t>
      </w:r>
      <w:r w:rsidR="00352D5A">
        <w:rPr>
          <w:rStyle w:val="fontstyle01"/>
          <w:rFonts w:asciiTheme="minorHAnsi" w:hAnsiTheme="minorHAnsi" w:cstheme="minorHAnsi"/>
          <w:vertAlign w:val="superscript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vertAlign w:val="superscript"/>
          <w:lang w:val="en-GB"/>
        </w:rPr>
        <w:t>4</w:t>
      </w:r>
      <w:r w:rsidR="00BA37C3" w:rsidRPr="00AE5098">
        <w:rPr>
          <w:rFonts w:cstheme="minorHAnsi"/>
          <w:bCs/>
          <w:sz w:val="24"/>
          <w:szCs w:val="24"/>
        </w:rPr>
        <w:t>.</w:t>
      </w:r>
      <w:r w:rsidR="00815A36">
        <w:rPr>
          <w:rFonts w:cstheme="minorHAnsi"/>
          <w:bCs/>
          <w:sz w:val="24"/>
          <w:szCs w:val="24"/>
        </w:rPr>
        <w:t xml:space="preserve"> </w:t>
      </w:r>
    </w:p>
    <w:p w14:paraId="3A14324D" w14:textId="1A443317" w:rsidR="000C3C6E" w:rsidRDefault="000C3C6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u w:val="single"/>
          <w:lang w:val="en-GB"/>
        </w:rPr>
      </w:pPr>
    </w:p>
    <w:p w14:paraId="4568C6C2" w14:textId="662CCFD3" w:rsidR="004A2130" w:rsidRDefault="004A213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u w:val="single"/>
          <w:lang w:val="en-GB"/>
        </w:rPr>
      </w:pPr>
      <w:r w:rsidRPr="002A48F1">
        <w:rPr>
          <w:rFonts w:cstheme="minorHAnsi"/>
          <w:color w:val="000000"/>
          <w:sz w:val="24"/>
          <w:szCs w:val="24"/>
          <w:lang w:val="en-GB"/>
        </w:rPr>
        <w:t xml:space="preserve">[Place Figure </w:t>
      </w:r>
      <w:r>
        <w:rPr>
          <w:rFonts w:cstheme="minorHAnsi"/>
          <w:color w:val="000000"/>
          <w:sz w:val="24"/>
          <w:szCs w:val="24"/>
          <w:lang w:val="en-GB"/>
        </w:rPr>
        <w:t>1</w:t>
      </w:r>
      <w:r w:rsidRPr="002A48F1">
        <w:rPr>
          <w:rFonts w:cstheme="minorHAnsi"/>
          <w:color w:val="000000"/>
          <w:sz w:val="24"/>
          <w:szCs w:val="24"/>
          <w:lang w:val="en-GB"/>
        </w:rPr>
        <w:t xml:space="preserve"> here]</w:t>
      </w:r>
    </w:p>
    <w:p w14:paraId="64EE050A" w14:textId="77777777" w:rsidR="004A2130" w:rsidRDefault="004A213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u w:val="single"/>
          <w:lang w:val="en-GB"/>
        </w:rPr>
      </w:pPr>
    </w:p>
    <w:p w14:paraId="34FE858E" w14:textId="169FBEA2" w:rsidR="000C3C6E" w:rsidRDefault="000C3C6E" w:rsidP="000C723C">
      <w:pPr>
        <w:pStyle w:val="ListParagraph"/>
        <w:numPr>
          <w:ilvl w:val="0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</w:pPr>
      <w:bookmarkStart w:id="12" w:name="_Hlk31125038"/>
      <w:r w:rsidRPr="000C723C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Electrophysiological recordings</w:t>
      </w:r>
    </w:p>
    <w:p w14:paraId="0961105E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</w:pPr>
    </w:p>
    <w:p w14:paraId="10C672E4" w14:textId="04294FDF" w:rsidR="00DF4572" w:rsidRDefault="000C723C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0C723C">
        <w:rPr>
          <w:rStyle w:val="fontstyle01"/>
          <w:rFonts w:asciiTheme="minorHAnsi" w:hAnsiTheme="minorHAnsi" w:cstheme="minorHAnsi"/>
          <w:lang w:val="en-GB"/>
        </w:rPr>
        <w:t xml:space="preserve">NOTE: 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>Electrophysiological recording</w:t>
      </w:r>
      <w:r w:rsidR="00803910" w:rsidRPr="000C723C">
        <w:rPr>
          <w:rStyle w:val="fontstyle01"/>
          <w:rFonts w:asciiTheme="minorHAnsi" w:hAnsiTheme="minorHAnsi" w:cstheme="minorHAnsi"/>
          <w:lang w:val="en-GB"/>
        </w:rPr>
        <w:t xml:space="preserve">s </w:t>
      </w:r>
      <w:r w:rsidR="008D3164" w:rsidRPr="000C723C">
        <w:rPr>
          <w:rStyle w:val="fontstyle01"/>
          <w:rFonts w:asciiTheme="minorHAnsi" w:hAnsiTheme="minorHAnsi" w:cstheme="minorHAnsi"/>
          <w:lang w:val="en-GB"/>
        </w:rPr>
        <w:t>were</w:t>
      </w:r>
      <w:r w:rsidR="00803910" w:rsidRPr="000C723C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performed in </w:t>
      </w:r>
      <w:r w:rsidR="00C05EAF" w:rsidRPr="000C723C">
        <w:rPr>
          <w:rStyle w:val="fontstyle01"/>
          <w:rFonts w:asciiTheme="minorHAnsi" w:hAnsiTheme="minorHAnsi" w:cstheme="minorHAnsi"/>
          <w:lang w:val="en-GB"/>
        </w:rPr>
        <w:t>rhinal cortex-hippocampus organotypic slices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 at 7</w:t>
      </w:r>
      <w:r w:rsidR="008D3164" w:rsidRPr="000C723C"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>14</w:t>
      </w:r>
      <w:r w:rsidR="008D3164" w:rsidRPr="000C723C">
        <w:rPr>
          <w:rStyle w:val="fontstyle01"/>
          <w:rFonts w:asciiTheme="minorHAnsi" w:hAnsiTheme="minorHAnsi" w:cstheme="minorHAnsi"/>
          <w:lang w:val="en-GB"/>
        </w:rPr>
        <w:t xml:space="preserve"> and 21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 DIV</w:t>
      </w:r>
      <w:r w:rsidR="00C05EAF" w:rsidRPr="000C723C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C05EAF" w:rsidRPr="000C723C">
        <w:rPr>
          <w:rFonts w:cstheme="minorHAnsi"/>
          <w:color w:val="000000"/>
          <w:sz w:val="24"/>
          <w:szCs w:val="24"/>
          <w:lang w:val="en-GB"/>
        </w:rPr>
        <w:t>in an interface-type chamber</w:t>
      </w:r>
      <w:r w:rsidR="00C05EAF" w:rsidRPr="000C723C">
        <w:rPr>
          <w:rStyle w:val="fontstyle01"/>
          <w:rFonts w:asciiTheme="minorHAnsi" w:hAnsiTheme="minorHAnsi" w:cstheme="minorHAnsi"/>
          <w:lang w:val="en-GB"/>
        </w:rPr>
        <w:t>.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 </w:t>
      </w:r>
      <w:bookmarkEnd w:id="12"/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Recordings were obtained with </w:t>
      </w:r>
      <w:r>
        <w:rPr>
          <w:rStyle w:val="fontstyle01"/>
          <w:rFonts w:asciiTheme="minorHAnsi" w:hAnsiTheme="minorHAnsi" w:cstheme="minorHAnsi"/>
          <w:lang w:val="en-GB"/>
        </w:rPr>
        <w:t xml:space="preserve">an 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amplifier, digitized and </w:t>
      </w:r>
      <w:proofErr w:type="spellStart"/>
      <w:r w:rsidR="00E65C5E" w:rsidRPr="000C723C">
        <w:rPr>
          <w:rStyle w:val="fontstyle01"/>
          <w:rFonts w:asciiTheme="minorHAnsi" w:hAnsiTheme="minorHAnsi" w:cstheme="minorHAnsi"/>
          <w:lang w:val="en-GB"/>
        </w:rPr>
        <w:t>analy</w:t>
      </w:r>
      <w:r w:rsidRPr="000C723C">
        <w:rPr>
          <w:rStyle w:val="fontstyle01"/>
          <w:rFonts w:asciiTheme="minorHAnsi" w:hAnsiTheme="minorHAnsi" w:cstheme="minorHAnsi"/>
          <w:lang w:val="en-GB"/>
        </w:rPr>
        <w:t>z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>ed</w:t>
      </w:r>
      <w:proofErr w:type="spellEnd"/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lang w:val="en-GB"/>
        </w:rPr>
        <w:t xml:space="preserve">with 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 xml:space="preserve">software. All recordings were band-pass filtered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>eight-pole Bessel filter at 60 Hz and Gaussian filter at 600 Hz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E65C5E" w:rsidRPr="000C723C">
        <w:rPr>
          <w:rStyle w:val="fontstyle01"/>
          <w:rFonts w:asciiTheme="minorHAnsi" w:hAnsiTheme="minorHAnsi" w:cstheme="minorHAnsi"/>
          <w:lang w:val="en-GB"/>
        </w:rPr>
        <w:t>.</w:t>
      </w:r>
      <w:bookmarkStart w:id="13" w:name="_Hlk31119791"/>
    </w:p>
    <w:bookmarkEnd w:id="13"/>
    <w:p w14:paraId="3CCA324D" w14:textId="3D034B25" w:rsidR="00E65C5E" w:rsidRDefault="00E65C5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4266A2EF" w14:textId="296D704A" w:rsidR="00AE5098" w:rsidRPr="000C723C" w:rsidRDefault="00C05EAF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lang w:val="en-GB"/>
        </w:rPr>
      </w:pPr>
      <w:r w:rsidRPr="000C723C">
        <w:rPr>
          <w:rStyle w:val="fontstyle01"/>
          <w:rFonts w:asciiTheme="minorHAnsi" w:hAnsiTheme="minorHAnsi" w:cstheme="minorHAnsi"/>
          <w:lang w:val="en-GB"/>
        </w:rPr>
        <w:t>Setup preparation</w:t>
      </w:r>
    </w:p>
    <w:p w14:paraId="7AF71D9C" w14:textId="77777777" w:rsidR="000C723C" w:rsidRPr="00C05EAF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p w14:paraId="045B8536" w14:textId="3A3C9F5E" w:rsidR="00AE5098" w:rsidRPr="000C723C" w:rsidRDefault="00E65C5E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Prepare 50 mL of NBA medium with 1 mL of B27 and 250 </w:t>
      </w:r>
      <w:proofErr w:type="spellStart"/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μL</w:t>
      </w:r>
      <w:proofErr w:type="spellEnd"/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of L-Glutamine</w:t>
      </w:r>
      <w:r w:rsidR="00FB2EA2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. W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ar</w:t>
      </w:r>
      <w:r w:rsidR="006B233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m 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up at 37</w:t>
      </w:r>
      <w:r w:rsidR="000C723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F8340D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°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C.</w:t>
      </w:r>
      <w:bookmarkStart w:id="14" w:name="_Hlk31125649"/>
      <w:bookmarkStart w:id="15" w:name="_Hlk31125116"/>
    </w:p>
    <w:p w14:paraId="3A17309F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5A23088E" w14:textId="1AE5E794" w:rsidR="00AE5098" w:rsidRPr="000C723C" w:rsidRDefault="00D637AB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Set the electrophysiology s</w:t>
      </w:r>
      <w:r w:rsidR="002F5504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etup </w:t>
      </w:r>
      <w:r w:rsidR="00E65C5E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in close circuit. </w:t>
      </w:r>
      <w:bookmarkEnd w:id="14"/>
      <w:r w:rsidR="00E65C5E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Verify if the flow rate is 2 mL/min.</w:t>
      </w:r>
      <w:bookmarkEnd w:id="15"/>
    </w:p>
    <w:p w14:paraId="00F1DE87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658CB462" w14:textId="09444C82" w:rsidR="00AE5098" w:rsidRPr="000C723C" w:rsidRDefault="00E65C5E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Open </w:t>
      </w:r>
      <w:r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 xml:space="preserve">the </w:t>
      </w:r>
      <w:proofErr w:type="spellStart"/>
      <w:r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>carbox</w:t>
      </w:r>
      <w:proofErr w:type="spellEnd"/>
      <w:r w:rsidR="00C05EAF"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C05EAF"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>5% CO</w:t>
      </w:r>
      <w:r w:rsidR="00C05EAF" w:rsidRPr="000C723C">
        <w:rPr>
          <w:rStyle w:val="fontstyle01"/>
          <w:rFonts w:asciiTheme="minorHAnsi" w:hAnsiTheme="minorHAnsi" w:cstheme="minorHAnsi"/>
          <w:color w:val="auto"/>
          <w:highlight w:val="yellow"/>
          <w:vertAlign w:val="subscript"/>
          <w:lang w:val="en-GB"/>
        </w:rPr>
        <w:t>2</w:t>
      </w:r>
      <w:r w:rsidR="00C05EAF"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>/95% O</w:t>
      </w:r>
      <w:r w:rsidR="00C05EAF" w:rsidRPr="000C723C">
        <w:rPr>
          <w:rStyle w:val="fontstyle01"/>
          <w:rFonts w:asciiTheme="minorHAnsi" w:hAnsiTheme="minorHAnsi" w:cstheme="minorHAnsi"/>
          <w:color w:val="auto"/>
          <w:highlight w:val="yellow"/>
          <w:vertAlign w:val="subscript"/>
          <w:lang w:val="en-GB"/>
        </w:rPr>
        <w:t>2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C05EAF"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543056"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>valve</w:t>
      </w:r>
      <w:r w:rsidR="008D3164" w:rsidRPr="000C723C">
        <w:rPr>
          <w:rStyle w:val="fontstyle01"/>
          <w:rFonts w:asciiTheme="minorHAnsi" w:hAnsiTheme="minorHAnsi" w:cstheme="minorHAnsi"/>
          <w:color w:val="auto"/>
          <w:highlight w:val="yellow"/>
          <w:lang w:val="en-GB"/>
        </w:rPr>
        <w:t xml:space="preserve"> and c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heck</w:t>
      </w:r>
      <w:r w:rsidR="00DF4572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the 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water level</w:t>
      </w:r>
      <w:r w:rsidR="00DF4572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in the system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.</w:t>
      </w:r>
    </w:p>
    <w:p w14:paraId="3F444B41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5F2726EA" w14:textId="30919201" w:rsidR="00AE5098" w:rsidRPr="000C723C" w:rsidRDefault="00E65C5E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Put the filter paper in the interface recording chamber to drain excess medium and the</w:t>
      </w:r>
      <w:r w:rsidR="006B233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lens cleaning </w:t>
      </w:r>
      <w:r w:rsidR="00DF4572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paper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beneath the frame to supply medium</w:t>
      </w:r>
      <w:r w:rsidR="00DF4572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to the slice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.</w:t>
      </w:r>
    </w:p>
    <w:p w14:paraId="5B9AFC57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0C67A5FB" w14:textId="48933233" w:rsidR="00AE5098" w:rsidRPr="000C723C" w:rsidRDefault="00E65C5E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Turn on </w:t>
      </w:r>
      <w:r w:rsidR="00C6685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the temperature controller, </w:t>
      </w:r>
      <w:r w:rsidR="000E35DE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the </w:t>
      </w:r>
      <w:r w:rsidR="004F7525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amplifiers,</w:t>
      </w:r>
      <w:r w:rsidR="00C6685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and the</w:t>
      </w:r>
      <w:r w:rsidR="000E35DE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micromanipulator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. </w:t>
      </w:r>
    </w:p>
    <w:p w14:paraId="51F9ABAA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17264E4B" w14:textId="5088BEEB" w:rsidR="00AE5098" w:rsidRPr="000C723C" w:rsidRDefault="00FB2EA2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Let the temperature in the </w:t>
      </w:r>
      <w:r w:rsidR="009B46F9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interface 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chamber stabilize at 37</w:t>
      </w:r>
      <w:r w:rsidR="000C723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F8340D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°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C before starting the recordings.</w:t>
      </w:r>
    </w:p>
    <w:p w14:paraId="29111C9B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709A708D" w14:textId="21BBE056" w:rsidR="00AE5098" w:rsidRPr="000C723C" w:rsidRDefault="00FB2EA2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lastRenderedPageBreak/>
        <w:t xml:space="preserve">Prepare </w:t>
      </w:r>
      <w:r w:rsidR="00656DC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artificial cerebrospinal fluid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proofErr w:type="spellStart"/>
      <w:r w:rsidR="00656DC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a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CSF</w:t>
      </w:r>
      <w:proofErr w:type="spellEnd"/>
      <w:r w:rsidR="00656DCC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: 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124 mM NaCl, 3mM </w:t>
      </w:r>
      <w:proofErr w:type="spellStart"/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KCl</w:t>
      </w:r>
      <w:proofErr w:type="spellEnd"/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, 1.2 mM NaH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vertAlign w:val="subscript"/>
          <w:lang w:val="en-GB"/>
        </w:rPr>
        <w:t>2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PO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vertAlign w:val="subscript"/>
          <w:lang w:val="en-GB"/>
        </w:rPr>
        <w:t>4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, 25 mM NaHCO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vertAlign w:val="subscript"/>
          <w:lang w:val="en-GB"/>
        </w:rPr>
        <w:t>3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, 10 mM glucose, 2 mM CaCl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vertAlign w:val="subscript"/>
          <w:lang w:val="en-GB"/>
        </w:rPr>
        <w:t>2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, 1 mM MgSO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vertAlign w:val="subscript"/>
          <w:lang w:val="en-GB"/>
        </w:rPr>
        <w:t>4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with pH 7.4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EA7C8A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and use it to fill the glass electrode with a syringe. Place it in the receiving electrode.</w:t>
      </w:r>
      <w:bookmarkStart w:id="16" w:name="_Hlk31125443"/>
    </w:p>
    <w:p w14:paraId="12E7B87B" w14:textId="77777777" w:rsidR="00C05EAF" w:rsidRPr="000C723C" w:rsidRDefault="00C05EAF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AE4AE26" w14:textId="1B41E3BC" w:rsidR="00C05EAF" w:rsidRDefault="00C05EAF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lang w:val="en-GB"/>
        </w:rPr>
      </w:pPr>
      <w:r w:rsidRPr="000C723C">
        <w:rPr>
          <w:rStyle w:val="fontstyle01"/>
          <w:rFonts w:asciiTheme="minorHAnsi" w:hAnsiTheme="minorHAnsi" w:cstheme="minorHAnsi"/>
          <w:lang w:val="en-GB"/>
        </w:rPr>
        <w:t>Recordings of spontaneous activity</w:t>
      </w:r>
    </w:p>
    <w:p w14:paraId="49CA6981" w14:textId="08F6949C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5E63BCFC" w14:textId="702C29C7" w:rsidR="00AE5098" w:rsidRDefault="00DF4572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lang w:val="en-GB"/>
        </w:rPr>
      </w:pP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Once the</w:t>
      </w:r>
      <w:r w:rsidR="00E65C5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temperature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is stable</w:t>
      </w:r>
      <w:r w:rsidR="00E65C5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,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remove</w:t>
      </w:r>
      <w:r w:rsidR="00E65C5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the plate from the incubator and cut one slice from the insert with a highly sharp blade</w:t>
      </w:r>
      <w:r w:rsidR="008F01D3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8F01D3">
        <w:rPr>
          <w:rStyle w:val="fontstyle01"/>
          <w:rFonts w:asciiTheme="minorHAnsi" w:hAnsiTheme="minorHAnsi" w:cstheme="minorHAnsi"/>
          <w:highlight w:val="yellow"/>
          <w:lang w:val="en-GB"/>
        </w:rPr>
        <w:t>P</w:t>
      </w:r>
      <w:r w:rsidR="00945CBF" w:rsidRPr="00945CB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lace it in a 60 mm plate with </w:t>
      </w:r>
      <w:r w:rsidR="00EA7C8A">
        <w:rPr>
          <w:rStyle w:val="fontstyle01"/>
          <w:rFonts w:asciiTheme="minorHAnsi" w:hAnsiTheme="minorHAnsi" w:cstheme="minorHAnsi"/>
          <w:highlight w:val="yellow"/>
          <w:lang w:val="en-GB"/>
        </w:rPr>
        <w:t>a drop</w:t>
      </w:r>
      <w:r w:rsidR="00945CBF" w:rsidRPr="00945CB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of medium</w:t>
      </w:r>
      <w:r w:rsidR="00E65C5E" w:rsidRPr="00945CB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. </w:t>
      </w:r>
      <w:r w:rsidR="00E65C5E" w:rsidRPr="00613D58">
        <w:rPr>
          <w:rStyle w:val="fontstyle01"/>
          <w:rFonts w:asciiTheme="minorHAnsi" w:hAnsiTheme="minorHAnsi" w:cstheme="minorHAnsi"/>
          <w:lang w:val="en-GB"/>
        </w:rPr>
        <w:t>Take it to the interface recording chamber.</w:t>
      </w:r>
      <w:bookmarkStart w:id="17" w:name="_Hlk31125468"/>
      <w:bookmarkEnd w:id="16"/>
    </w:p>
    <w:p w14:paraId="76E7FB77" w14:textId="77777777" w:rsidR="000C723C" w:rsidRPr="000C723C" w:rsidRDefault="000C723C" w:rsidP="000C723C">
      <w:pPr>
        <w:spacing w:after="0" w:line="240" w:lineRule="auto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51E9FC3B" w14:textId="55A212E0" w:rsidR="00AE5098" w:rsidRDefault="00E65C5E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lang w:val="en-GB"/>
        </w:rPr>
      </w:pP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Place the slice in the interface</w:t>
      </w:r>
      <w:r w:rsidR="00945CB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chamber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with the hippocampus to the bottom right.</w:t>
      </w:r>
      <w:bookmarkStart w:id="18" w:name="_Hlk31125495"/>
      <w:bookmarkEnd w:id="17"/>
      <w:r w:rsidR="00945CB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P</w:t>
      </w:r>
      <w:r w:rsidR="00D637AB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lace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the stimulating electrode in the mossy </w:t>
      </w:r>
      <w:proofErr w:type="spellStart"/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fibers</w:t>
      </w:r>
      <w:proofErr w:type="spellEnd"/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and the receiving electrode in the CA3 pyramidal cell layer.</w:t>
      </w:r>
      <w:bookmarkStart w:id="19" w:name="_Hlk31125510"/>
      <w:bookmarkEnd w:id="18"/>
    </w:p>
    <w:p w14:paraId="45BAF97C" w14:textId="77777777" w:rsidR="000C723C" w:rsidRPr="000C723C" w:rsidRDefault="000C723C" w:rsidP="000C723C">
      <w:pPr>
        <w:spacing w:after="0" w:line="240" w:lineRule="auto"/>
        <w:jc w:val="both"/>
        <w:rPr>
          <w:rStyle w:val="fontstyle01"/>
          <w:rFonts w:asciiTheme="minorHAnsi" w:hAnsiTheme="minorHAnsi" w:cstheme="minorHAnsi"/>
          <w:lang w:val="en-GB"/>
        </w:rPr>
      </w:pPr>
    </w:p>
    <w:bookmarkEnd w:id="19"/>
    <w:p w14:paraId="5E943F6E" w14:textId="72748191" w:rsidR="00E65C5E" w:rsidRPr="00AE5098" w:rsidRDefault="00E65C5E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lang w:val="en-GB"/>
        </w:rPr>
      </w:pP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Proceed to the continuous acquisition protocol and record for 30 min.</w:t>
      </w:r>
    </w:p>
    <w:p w14:paraId="61D6C75D" w14:textId="59E6957C" w:rsidR="00E66E01" w:rsidRDefault="00E66E01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u w:val="single"/>
          <w:lang w:val="en-GB"/>
        </w:rPr>
      </w:pPr>
    </w:p>
    <w:p w14:paraId="1094B772" w14:textId="6888EC53" w:rsidR="004640F1" w:rsidRDefault="004640F1" w:rsidP="000C723C">
      <w:pPr>
        <w:pStyle w:val="ListParagraph"/>
        <w:numPr>
          <w:ilvl w:val="0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bookmarkStart w:id="20" w:name="_Hlk31123321"/>
      <w:r w:rsidRPr="000C723C">
        <w:rPr>
          <w:rStyle w:val="fontstyle01"/>
          <w:rFonts w:asciiTheme="minorHAnsi" w:hAnsiTheme="minorHAnsi" w:cstheme="minorHAnsi"/>
          <w:b/>
          <w:bCs/>
          <w:lang w:val="en-GB"/>
        </w:rPr>
        <w:t>PI uptake assay</w:t>
      </w:r>
    </w:p>
    <w:p w14:paraId="7079EFAC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bookmarkEnd w:id="20"/>
    <w:p w14:paraId="3B94BC39" w14:textId="4CB1DC96" w:rsidR="004640F1" w:rsidRPr="007C2E12" w:rsidRDefault="000C723C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0C723C">
        <w:rPr>
          <w:rStyle w:val="fontstyle01"/>
          <w:rFonts w:asciiTheme="minorHAnsi" w:hAnsiTheme="minorHAnsi" w:cstheme="minorHAnsi"/>
          <w:lang w:val="en-GB"/>
        </w:rPr>
        <w:t xml:space="preserve">NOTE: </w:t>
      </w:r>
      <w:r w:rsidR="004640F1" w:rsidRPr="000C723C">
        <w:rPr>
          <w:rStyle w:val="fontstyle01"/>
          <w:rFonts w:asciiTheme="minorHAnsi" w:hAnsiTheme="minorHAnsi" w:cstheme="minorHAnsi"/>
          <w:lang w:val="en-GB"/>
        </w:rPr>
        <w:t xml:space="preserve">Cell death was assessed by monitoring the cellular uptake of the fluorescent dye propidium iodide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4640F1" w:rsidRPr="000C723C">
        <w:rPr>
          <w:rStyle w:val="fontstyle01"/>
          <w:rFonts w:asciiTheme="minorHAnsi" w:hAnsiTheme="minorHAnsi" w:cstheme="minorHAnsi"/>
          <w:lang w:val="en-GB"/>
        </w:rPr>
        <w:t>PI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4640F1" w:rsidRPr="000C723C">
        <w:rPr>
          <w:rStyle w:val="fontstyle01"/>
          <w:rFonts w:asciiTheme="minorHAnsi" w:hAnsiTheme="minorHAnsi" w:cstheme="minorHAnsi"/>
          <w:lang w:val="en-GB"/>
        </w:rPr>
        <w:t xml:space="preserve">. </w:t>
      </w:r>
      <w:bookmarkStart w:id="21" w:name="_Hlk31123351"/>
      <w:r w:rsidR="004640F1" w:rsidRPr="000C723C">
        <w:rPr>
          <w:rStyle w:val="fontstyle01"/>
          <w:rFonts w:asciiTheme="minorHAnsi" w:hAnsiTheme="minorHAnsi" w:cstheme="minorHAnsi"/>
          <w:lang w:val="en-GB"/>
        </w:rPr>
        <w:t xml:space="preserve">PI is a polar compound, which enters cells with damaged cell membranes and interacts with DNA emitting red fluorescence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4640F1" w:rsidRPr="000C723C">
        <w:rPr>
          <w:rStyle w:val="fontstyle01"/>
          <w:rFonts w:asciiTheme="minorHAnsi" w:hAnsiTheme="minorHAnsi" w:cstheme="minorHAnsi"/>
          <w:lang w:val="en-GB"/>
        </w:rPr>
        <w:t>absorbance 493 nm, emission 630 nm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4640F1" w:rsidRPr="000C723C">
        <w:rPr>
          <w:rStyle w:val="fontstyle01"/>
          <w:rFonts w:asciiTheme="minorHAnsi" w:hAnsiTheme="minorHAnsi" w:cstheme="minorHAnsi"/>
          <w:lang w:val="en-GB"/>
        </w:rPr>
        <w:t>. Since PI is not permeant to live cells, it is used to detect dead cells in a population.</w:t>
      </w:r>
    </w:p>
    <w:bookmarkEnd w:id="21"/>
    <w:p w14:paraId="3C64271B" w14:textId="77777777" w:rsidR="00D60950" w:rsidRPr="000C723C" w:rsidRDefault="00D6095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Cs/>
          <w:lang w:val="en-GB"/>
        </w:rPr>
      </w:pPr>
    </w:p>
    <w:p w14:paraId="51FBB698" w14:textId="52F82B11" w:rsidR="00AE5098" w:rsidRPr="000C723C" w:rsidRDefault="00945CBF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0C723C">
        <w:rPr>
          <w:rFonts w:cstheme="minorHAnsi"/>
          <w:bCs/>
          <w:sz w:val="24"/>
          <w:szCs w:val="24"/>
        </w:rPr>
        <w:t>PI incubation</w:t>
      </w:r>
    </w:p>
    <w:p w14:paraId="159907B7" w14:textId="77777777" w:rsidR="000C723C" w:rsidRPr="00C05EAF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658AD09" w14:textId="12E19F16" w:rsidR="00AE5098" w:rsidRDefault="004640F1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262AA">
        <w:rPr>
          <w:rFonts w:cstheme="minorHAnsi"/>
          <w:sz w:val="24"/>
          <w:szCs w:val="24"/>
          <w:highlight w:val="yellow"/>
        </w:rPr>
        <w:t>Prepare, in culture medium, a fresh 1:10 dilution of PI stock.</w:t>
      </w:r>
      <w:bookmarkStart w:id="22" w:name="_Hlk31123442"/>
    </w:p>
    <w:p w14:paraId="74A0B8CD" w14:textId="77777777" w:rsidR="000C723C" w:rsidRPr="002262AA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472CE74" w14:textId="16ACAAE2" w:rsidR="00AE5098" w:rsidRDefault="00982B52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955FD">
        <w:rPr>
          <w:rFonts w:cstheme="minorHAnsi"/>
          <w:sz w:val="24"/>
          <w:szCs w:val="24"/>
        </w:rPr>
        <w:t>For PI uptake assay r</w:t>
      </w:r>
      <w:r w:rsidR="004640F1" w:rsidRPr="003955FD">
        <w:rPr>
          <w:rFonts w:cstheme="minorHAnsi"/>
          <w:sz w:val="24"/>
          <w:szCs w:val="24"/>
        </w:rPr>
        <w:t>emove the plate fr</w:t>
      </w:r>
      <w:r w:rsidR="00C36930" w:rsidRPr="003955FD">
        <w:rPr>
          <w:rFonts w:cstheme="minorHAnsi"/>
          <w:sz w:val="24"/>
          <w:szCs w:val="24"/>
        </w:rPr>
        <w:t>o</w:t>
      </w:r>
      <w:r w:rsidR="004640F1" w:rsidRPr="003955FD">
        <w:rPr>
          <w:rFonts w:cstheme="minorHAnsi"/>
          <w:sz w:val="24"/>
          <w:szCs w:val="24"/>
        </w:rPr>
        <w:t xml:space="preserve">m the incubator and carefully </w:t>
      </w:r>
      <w:r w:rsidR="00C5001E">
        <w:rPr>
          <w:rFonts w:cstheme="minorHAnsi"/>
          <w:sz w:val="24"/>
          <w:szCs w:val="24"/>
        </w:rPr>
        <w:t>raise</w:t>
      </w:r>
      <w:r w:rsidR="004640F1" w:rsidRPr="003955FD">
        <w:rPr>
          <w:rFonts w:cstheme="minorHAnsi"/>
          <w:sz w:val="24"/>
          <w:szCs w:val="24"/>
        </w:rPr>
        <w:t xml:space="preserve"> the insert. </w:t>
      </w:r>
      <w:r w:rsidR="004640F1" w:rsidRPr="00AE5098">
        <w:rPr>
          <w:rFonts w:cstheme="minorHAnsi"/>
          <w:sz w:val="24"/>
          <w:szCs w:val="24"/>
          <w:highlight w:val="yellow"/>
        </w:rPr>
        <w:t>Add 13 µ</w:t>
      </w:r>
      <w:r w:rsidR="000C723C">
        <w:rPr>
          <w:rFonts w:cstheme="minorHAnsi"/>
          <w:sz w:val="24"/>
          <w:szCs w:val="24"/>
          <w:highlight w:val="yellow"/>
        </w:rPr>
        <w:t>L</w:t>
      </w:r>
      <w:r w:rsidR="004640F1" w:rsidRPr="00AE5098">
        <w:rPr>
          <w:rFonts w:cstheme="minorHAnsi"/>
          <w:sz w:val="24"/>
          <w:szCs w:val="24"/>
          <w:highlight w:val="yellow"/>
        </w:rPr>
        <w:t xml:space="preserve"> of PI to the medium, obtaining a final concentr</w:t>
      </w:r>
      <w:r w:rsidR="004640F1" w:rsidRPr="002262AA">
        <w:rPr>
          <w:rFonts w:cstheme="minorHAnsi"/>
          <w:sz w:val="24"/>
          <w:szCs w:val="24"/>
          <w:highlight w:val="yellow"/>
        </w:rPr>
        <w:t>ation of 2 µM</w:t>
      </w:r>
      <w:r w:rsidR="002262AA" w:rsidRPr="002262AA">
        <w:rPr>
          <w:rFonts w:cstheme="minorHAnsi"/>
          <w:sz w:val="24"/>
          <w:szCs w:val="24"/>
          <w:highlight w:val="yellow"/>
        </w:rPr>
        <w:t>, and a</w:t>
      </w:r>
      <w:r w:rsidR="004640F1" w:rsidRPr="002262AA">
        <w:rPr>
          <w:rFonts w:cstheme="minorHAnsi"/>
          <w:sz w:val="24"/>
          <w:szCs w:val="24"/>
          <w:highlight w:val="yellow"/>
        </w:rPr>
        <w:t>gitate slowly the plate before putting the insert back in place.</w:t>
      </w:r>
      <w:r w:rsidR="004640F1" w:rsidRPr="00AE5098">
        <w:rPr>
          <w:rFonts w:cstheme="minorHAnsi"/>
          <w:sz w:val="24"/>
          <w:szCs w:val="24"/>
        </w:rPr>
        <w:t xml:space="preserve"> Make sure there are no bubbles beneath the slices.</w:t>
      </w:r>
    </w:p>
    <w:p w14:paraId="36654B2E" w14:textId="77777777" w:rsidR="000C723C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B54CAFB" w14:textId="351F4381" w:rsidR="00AE5098" w:rsidRDefault="004640F1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E5098">
        <w:rPr>
          <w:rFonts w:cstheme="minorHAnsi"/>
          <w:sz w:val="24"/>
          <w:szCs w:val="24"/>
          <w:highlight w:val="yellow"/>
        </w:rPr>
        <w:t xml:space="preserve">Put the slices </w:t>
      </w:r>
      <w:r w:rsidR="003955FD">
        <w:rPr>
          <w:rFonts w:cstheme="minorHAnsi"/>
          <w:sz w:val="24"/>
          <w:szCs w:val="24"/>
          <w:highlight w:val="yellow"/>
        </w:rPr>
        <w:t xml:space="preserve">back </w:t>
      </w:r>
      <w:r w:rsidRPr="00AE5098">
        <w:rPr>
          <w:rFonts w:cstheme="minorHAnsi"/>
          <w:sz w:val="24"/>
          <w:szCs w:val="24"/>
          <w:highlight w:val="yellow"/>
        </w:rPr>
        <w:t xml:space="preserve">in the </w:t>
      </w:r>
      <w:r w:rsidR="00C5001E" w:rsidRPr="000C723C">
        <w:rPr>
          <w:rStyle w:val="fontstyle01"/>
          <w:rFonts w:asciiTheme="minorHAnsi" w:hAnsiTheme="minorHAnsi" w:cstheme="minorHAnsi"/>
          <w:highlight w:val="yellow"/>
          <w:lang w:val="en-GB"/>
        </w:rPr>
        <w:t>37 °C</w:t>
      </w:r>
      <w:r w:rsidR="00C5001E" w:rsidRPr="00AE5098">
        <w:rPr>
          <w:rFonts w:cstheme="minorHAnsi"/>
          <w:sz w:val="24"/>
          <w:szCs w:val="24"/>
          <w:highlight w:val="yellow"/>
        </w:rPr>
        <w:t xml:space="preserve"> </w:t>
      </w:r>
      <w:r w:rsidRPr="00AE5098">
        <w:rPr>
          <w:rFonts w:cstheme="minorHAnsi"/>
          <w:sz w:val="24"/>
          <w:szCs w:val="24"/>
          <w:highlight w:val="yellow"/>
        </w:rPr>
        <w:t xml:space="preserve">incubator for </w:t>
      </w:r>
      <w:r w:rsidR="00FC61DF" w:rsidRPr="00AE5098">
        <w:rPr>
          <w:rFonts w:cstheme="minorHAnsi"/>
          <w:sz w:val="24"/>
          <w:szCs w:val="24"/>
          <w:highlight w:val="yellow"/>
        </w:rPr>
        <w:t>4</w:t>
      </w:r>
      <w:r w:rsidR="000C723C">
        <w:rPr>
          <w:rFonts w:cstheme="minorHAnsi"/>
          <w:sz w:val="24"/>
          <w:szCs w:val="24"/>
          <w:highlight w:val="yellow"/>
        </w:rPr>
        <w:t xml:space="preserve"> </w:t>
      </w:r>
      <w:r w:rsidRPr="00AE5098">
        <w:rPr>
          <w:rFonts w:cstheme="minorHAnsi"/>
          <w:sz w:val="24"/>
          <w:szCs w:val="24"/>
          <w:highlight w:val="yellow"/>
        </w:rPr>
        <w:t>h</w:t>
      </w:r>
      <w:r w:rsidR="00AE5098">
        <w:rPr>
          <w:rFonts w:cstheme="minorHAnsi"/>
          <w:sz w:val="24"/>
          <w:szCs w:val="24"/>
          <w:highlight w:val="yellow"/>
        </w:rPr>
        <w:t>.</w:t>
      </w:r>
    </w:p>
    <w:p w14:paraId="72D4F0C8" w14:textId="77777777" w:rsidR="000C723C" w:rsidRPr="00AE5098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C09AF5C" w14:textId="4086140C" w:rsidR="00B65692" w:rsidRPr="00421A9C" w:rsidRDefault="00B65692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color w:val="auto"/>
        </w:rPr>
      </w:pPr>
      <w:r w:rsidRPr="00AE5098">
        <w:rPr>
          <w:rFonts w:cstheme="minorHAnsi"/>
          <w:sz w:val="24"/>
          <w:szCs w:val="24"/>
          <w:highlight w:val="yellow"/>
        </w:rPr>
        <w:t xml:space="preserve">Proceed </w:t>
      </w:r>
      <w:r w:rsidR="00945CBF">
        <w:rPr>
          <w:rFonts w:cstheme="minorHAnsi"/>
          <w:sz w:val="24"/>
          <w:szCs w:val="24"/>
          <w:highlight w:val="yellow"/>
        </w:rPr>
        <w:t>with</w:t>
      </w:r>
      <w:r w:rsidRPr="00AE5098">
        <w:rPr>
          <w:rFonts w:cstheme="minorHAnsi"/>
          <w:sz w:val="24"/>
          <w:szCs w:val="24"/>
          <w:highlight w:val="yellow"/>
        </w:rPr>
        <w:t xml:space="preserve"> the immunohistochemistry protocol,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as described in the next section. </w:t>
      </w:r>
      <w:r w:rsidRPr="00421A9C">
        <w:rPr>
          <w:rStyle w:val="fontstyle01"/>
          <w:rFonts w:asciiTheme="minorHAnsi" w:hAnsiTheme="minorHAnsi" w:cstheme="minorHAnsi"/>
          <w:lang w:val="en-GB"/>
        </w:rPr>
        <w:t xml:space="preserve">Cover the plates with </w:t>
      </w:r>
      <w:proofErr w:type="gramStart"/>
      <w:r w:rsidRPr="00421A9C">
        <w:rPr>
          <w:rStyle w:val="fontstyle01"/>
          <w:rFonts w:asciiTheme="minorHAnsi" w:hAnsiTheme="minorHAnsi" w:cstheme="minorHAnsi"/>
          <w:lang w:val="en-GB"/>
        </w:rPr>
        <w:t>aluminium, since</w:t>
      </w:r>
      <w:proofErr w:type="gramEnd"/>
      <w:r w:rsidRPr="00421A9C">
        <w:rPr>
          <w:rStyle w:val="fontstyle01"/>
          <w:rFonts w:asciiTheme="minorHAnsi" w:hAnsiTheme="minorHAnsi" w:cstheme="minorHAnsi"/>
          <w:lang w:val="en-GB"/>
        </w:rPr>
        <w:t xml:space="preserve"> PI is light sensitive. </w:t>
      </w:r>
    </w:p>
    <w:p w14:paraId="34C3C01D" w14:textId="40252408" w:rsidR="00B65692" w:rsidRDefault="00B65692" w:rsidP="000C72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highlight w:val="yellow"/>
        </w:rPr>
      </w:pPr>
    </w:p>
    <w:p w14:paraId="09FFE880" w14:textId="1BEF46BA" w:rsidR="001A01F7" w:rsidRPr="00167AD5" w:rsidRDefault="001A01F7" w:rsidP="000C723C">
      <w:pPr>
        <w:pStyle w:val="ListParagraph"/>
        <w:numPr>
          <w:ilvl w:val="0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bookmarkStart w:id="23" w:name="_Hlk31123615"/>
      <w:bookmarkStart w:id="24" w:name="OLE_LINK1"/>
      <w:bookmarkEnd w:id="22"/>
      <w:r w:rsidRPr="008D3164">
        <w:rPr>
          <w:rStyle w:val="fontstyle01"/>
          <w:rFonts w:asciiTheme="minorHAnsi" w:hAnsiTheme="minorHAnsi" w:cstheme="minorHAnsi"/>
          <w:b/>
          <w:bCs/>
          <w:lang w:val="en-GB"/>
        </w:rPr>
        <w:t>Immunohistochemistry</w:t>
      </w:r>
    </w:p>
    <w:bookmarkEnd w:id="23"/>
    <w:p w14:paraId="54128248" w14:textId="77777777" w:rsidR="000C723C" w:rsidRDefault="000C723C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0C113A26" w14:textId="10CBBF3B" w:rsidR="009A732D" w:rsidRDefault="000C723C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0C723C">
        <w:rPr>
          <w:rStyle w:val="fontstyle01"/>
          <w:rFonts w:asciiTheme="minorHAnsi" w:hAnsiTheme="minorHAnsi" w:cstheme="minorHAnsi"/>
          <w:lang w:val="en-GB"/>
        </w:rPr>
        <w:t xml:space="preserve">NOTE: </w:t>
      </w:r>
      <w:r w:rsidR="008D3164" w:rsidRPr="000C723C">
        <w:rPr>
          <w:rStyle w:val="fontstyle01"/>
          <w:rFonts w:asciiTheme="minorHAnsi" w:hAnsiTheme="minorHAnsi" w:cstheme="minorHAnsi"/>
          <w:lang w:val="en-GB"/>
        </w:rPr>
        <w:t>In immunohistochemistry a</w:t>
      </w:r>
      <w:r w:rsidR="00945CBF" w:rsidRPr="000C723C">
        <w:rPr>
          <w:rStyle w:val="fontstyle01"/>
          <w:rFonts w:asciiTheme="minorHAnsi" w:hAnsiTheme="minorHAnsi" w:cstheme="minorHAnsi"/>
          <w:lang w:val="en-GB"/>
        </w:rPr>
        <w:t xml:space="preserve"> neuron specific antibody, as well as antibodies able to discriminate resting and reactive</w:t>
      </w:r>
      <w:r w:rsidR="00230F6D" w:rsidRPr="000C723C">
        <w:rPr>
          <w:rStyle w:val="fontstyle01"/>
          <w:rFonts w:asciiTheme="minorHAnsi" w:hAnsiTheme="minorHAnsi" w:cstheme="minorHAnsi"/>
          <w:lang w:val="en-GB"/>
        </w:rPr>
        <w:t xml:space="preserve"> phenotypes of microglia and astrocytes</w:t>
      </w:r>
      <w:r w:rsidR="00945CBF" w:rsidRPr="000C723C">
        <w:rPr>
          <w:rStyle w:val="fontstyle01"/>
          <w:rFonts w:asciiTheme="minorHAnsi" w:hAnsiTheme="minorHAnsi" w:cstheme="minorHAnsi"/>
          <w:lang w:val="en-GB"/>
        </w:rPr>
        <w:t>,</w:t>
      </w:r>
      <w:r w:rsidR="00230F6D" w:rsidRPr="000C723C">
        <w:rPr>
          <w:rStyle w:val="fontstyle01"/>
          <w:rFonts w:asciiTheme="minorHAnsi" w:hAnsiTheme="minorHAnsi" w:cstheme="minorHAnsi"/>
          <w:lang w:val="en-GB"/>
        </w:rPr>
        <w:t xml:space="preserve"> were used to evaluate the extend of</w:t>
      </w:r>
      <w:r w:rsidR="00167AD5" w:rsidRPr="000C723C">
        <w:rPr>
          <w:rStyle w:val="fontstyle01"/>
          <w:rFonts w:asciiTheme="minorHAnsi" w:hAnsiTheme="minorHAnsi" w:cstheme="minorHAnsi"/>
          <w:lang w:val="en-GB"/>
        </w:rPr>
        <w:t xml:space="preserve"> neuronal death and</w:t>
      </w:r>
      <w:r w:rsidR="00230F6D" w:rsidRPr="000C723C">
        <w:rPr>
          <w:rStyle w:val="fontstyle01"/>
          <w:rFonts w:asciiTheme="minorHAnsi" w:hAnsiTheme="minorHAnsi" w:cstheme="minorHAnsi"/>
          <w:lang w:val="en-GB"/>
        </w:rPr>
        <w:t xml:space="preserve"> gliosis in </w:t>
      </w:r>
      <w:r w:rsidR="00945CBF" w:rsidRPr="000C723C">
        <w:rPr>
          <w:rStyle w:val="fontstyle01"/>
          <w:rFonts w:asciiTheme="minorHAnsi" w:hAnsiTheme="minorHAnsi" w:cstheme="minorHAnsi"/>
          <w:lang w:val="en-GB"/>
        </w:rPr>
        <w:t>rhinal cortex-hippocampus</w:t>
      </w:r>
      <w:r w:rsidR="00803910" w:rsidRPr="000C723C">
        <w:rPr>
          <w:rStyle w:val="fontstyle01"/>
          <w:rFonts w:asciiTheme="minorHAnsi" w:hAnsiTheme="minorHAnsi" w:cstheme="minorHAnsi"/>
          <w:lang w:val="en-GB"/>
        </w:rPr>
        <w:t xml:space="preserve"> epileptic-like</w:t>
      </w:r>
      <w:r w:rsidR="00945CBF" w:rsidRPr="000C723C">
        <w:rPr>
          <w:rStyle w:val="fontstyle01"/>
          <w:rFonts w:asciiTheme="minorHAnsi" w:hAnsiTheme="minorHAnsi" w:cstheme="minorHAnsi"/>
          <w:lang w:val="en-GB"/>
        </w:rPr>
        <w:t xml:space="preserve"> organotypic slices</w:t>
      </w:r>
      <w:r w:rsidR="00230F6D" w:rsidRPr="000C723C">
        <w:rPr>
          <w:rStyle w:val="fontstyle01"/>
          <w:rFonts w:asciiTheme="minorHAnsi" w:hAnsiTheme="minorHAnsi" w:cstheme="minorHAnsi"/>
          <w:lang w:val="en-GB"/>
        </w:rPr>
        <w:t>.</w:t>
      </w:r>
      <w:r w:rsidR="00230F6D" w:rsidRPr="007C2E12">
        <w:rPr>
          <w:rStyle w:val="fontstyle01"/>
          <w:rFonts w:asciiTheme="minorHAnsi" w:hAnsiTheme="minorHAnsi" w:cstheme="minorHAnsi"/>
          <w:lang w:val="en-GB"/>
        </w:rPr>
        <w:t xml:space="preserve"> </w:t>
      </w:r>
    </w:p>
    <w:p w14:paraId="25223F8D" w14:textId="77777777" w:rsidR="009A732D" w:rsidRDefault="009A732D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288BACE" w14:textId="18904838" w:rsidR="00AE5098" w:rsidRDefault="00945CBF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25" w:name="_Hlk31123671"/>
      <w:r w:rsidRPr="000C723C">
        <w:rPr>
          <w:rFonts w:cstheme="minorHAnsi"/>
          <w:bCs/>
          <w:sz w:val="24"/>
          <w:szCs w:val="24"/>
        </w:rPr>
        <w:t>Tissue fixation</w:t>
      </w:r>
    </w:p>
    <w:p w14:paraId="722F4908" w14:textId="77777777" w:rsidR="000C723C" w:rsidRPr="000C723C" w:rsidRDefault="000C723C" w:rsidP="000C723C">
      <w:pPr>
        <w:pStyle w:val="ListParagraph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B603FB6" w14:textId="5FF1B4A1" w:rsidR="00AE5098" w:rsidRPr="00C5001E" w:rsidRDefault="001A01F7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bookmarkStart w:id="26" w:name="_Hlk31123700"/>
      <w:bookmarkEnd w:id="25"/>
      <w:r w:rsidRPr="00AE5098">
        <w:rPr>
          <w:rFonts w:cstheme="minorHAnsi"/>
          <w:sz w:val="24"/>
          <w:szCs w:val="24"/>
          <w:highlight w:val="yellow"/>
        </w:rPr>
        <w:lastRenderedPageBreak/>
        <w:t xml:space="preserve">Remove the plate from the incubator and aspirate the medium.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Fix the slices with 4% </w:t>
      </w:r>
      <w:r w:rsid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paraformaldehyde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C5001E">
        <w:rPr>
          <w:rStyle w:val="fontstyle01"/>
          <w:rFonts w:asciiTheme="minorHAnsi" w:hAnsiTheme="minorHAnsi" w:cstheme="minorHAnsi"/>
          <w:highlight w:val="yellow"/>
          <w:lang w:val="en-GB"/>
        </w:rPr>
        <w:t>PFA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for 1</w:t>
      </w:r>
      <w:r w:rsid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h at RT</w:t>
      </w:r>
      <w:r w:rsidR="003955FD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, by adding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1 mL</w:t>
      </w:r>
      <w:r w:rsid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of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PFA beneath </w:t>
      </w:r>
      <w:r w:rsidR="00190234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and above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the slices</w:t>
      </w:r>
      <w:r w:rsidR="003955FD">
        <w:rPr>
          <w:rStyle w:val="fontstyle01"/>
          <w:rFonts w:asciiTheme="minorHAnsi" w:hAnsiTheme="minorHAnsi" w:cstheme="minorHAnsi"/>
          <w:highlight w:val="yellow"/>
          <w:lang w:val="en-GB"/>
        </w:rPr>
        <w:t>,</w:t>
      </w:r>
      <w:bookmarkEnd w:id="24"/>
      <w:r w:rsidR="003955FD" w:rsidRPr="003955FD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955FD">
        <w:rPr>
          <w:rStyle w:val="fontstyle01"/>
          <w:rFonts w:asciiTheme="minorHAnsi" w:hAnsiTheme="minorHAnsi" w:cstheme="minorHAnsi"/>
          <w:lang w:val="en-GB"/>
        </w:rPr>
        <w:t>w</w:t>
      </w:r>
      <w:r w:rsidR="003955FD" w:rsidRPr="00613D58">
        <w:rPr>
          <w:rStyle w:val="fontstyle01"/>
          <w:rFonts w:asciiTheme="minorHAnsi" w:hAnsiTheme="minorHAnsi" w:cstheme="minorHAnsi"/>
          <w:lang w:val="en-GB"/>
        </w:rPr>
        <w:t>ith a pipette P1000</w:t>
      </w:r>
      <w:r w:rsidR="003955FD">
        <w:rPr>
          <w:rStyle w:val="fontstyle01"/>
          <w:rFonts w:asciiTheme="minorHAnsi" w:hAnsiTheme="minorHAnsi" w:cstheme="minorHAnsi"/>
          <w:lang w:val="en-GB"/>
        </w:rPr>
        <w:t>.</w:t>
      </w:r>
    </w:p>
    <w:p w14:paraId="17C4F0CF" w14:textId="77777777" w:rsidR="00C5001E" w:rsidRPr="00AE5098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55DE6C9F" w14:textId="4AB21BBB" w:rsidR="00AE5098" w:rsidRPr="00C5001E" w:rsidRDefault="001A01F7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Remove the PFA</w:t>
      </w:r>
      <w:r w:rsidR="00613D58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and </w:t>
      </w:r>
      <w:r w:rsidR="00190234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add 1 mL </w:t>
      </w:r>
      <w:r w:rsidR="00C5001E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of </w:t>
      </w:r>
      <w:r w:rsidR="00190234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PBS</w:t>
      </w:r>
      <w:r w:rsidR="004D66D6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. </w:t>
      </w:r>
      <w:r w:rsidR="00C5001E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Also add </w:t>
      </w:r>
      <w:r w:rsidR="004D66D6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PBS </w:t>
      </w:r>
      <w:r w:rsidR="00190234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beneath and above the slices.</w:t>
      </w:r>
      <w:bookmarkStart w:id="27" w:name="_Hlk31123874"/>
      <w:bookmarkEnd w:id="26"/>
    </w:p>
    <w:p w14:paraId="06B42531" w14:textId="77777777" w:rsidR="00C5001E" w:rsidRPr="000C723C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highlight w:val="yellow"/>
          <w:lang w:val="en-GB"/>
        </w:rPr>
      </w:pPr>
    </w:p>
    <w:p w14:paraId="10BA4138" w14:textId="1F8D6330" w:rsidR="00945CBF" w:rsidRPr="00945CBF" w:rsidRDefault="001A01F7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Keep the sli</w:t>
      </w:r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c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es at 4 </w:t>
      </w:r>
      <w:r w:rsidR="00F8340D">
        <w:rPr>
          <w:rStyle w:val="fontstyle01"/>
          <w:rFonts w:asciiTheme="minorHAnsi" w:hAnsiTheme="minorHAnsi" w:cstheme="minorHAnsi"/>
          <w:highlight w:val="yellow"/>
          <w:lang w:val="en-GB"/>
        </w:rPr>
        <w:t>°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C, in </w:t>
      </w:r>
      <w:r w:rsidR="00190234">
        <w:rPr>
          <w:rStyle w:val="fontstyle01"/>
          <w:rFonts w:asciiTheme="minorHAnsi" w:hAnsiTheme="minorHAnsi" w:cstheme="minorHAnsi"/>
          <w:highlight w:val="yellow"/>
          <w:lang w:val="en-GB"/>
        </w:rPr>
        <w:t>PBS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, until further use.</w:t>
      </w:r>
      <w:r w:rsidRPr="00AE5098">
        <w:rPr>
          <w:rStyle w:val="fontstyle01"/>
          <w:rFonts w:asciiTheme="minorHAnsi" w:hAnsiTheme="minorHAnsi" w:cstheme="minorHAnsi"/>
          <w:lang w:val="en-GB"/>
        </w:rPr>
        <w:t xml:space="preserve"> </w:t>
      </w:r>
      <w:bookmarkEnd w:id="27"/>
      <w:r w:rsidRPr="00AE5098">
        <w:rPr>
          <w:rStyle w:val="fontstyle01"/>
          <w:rFonts w:asciiTheme="minorHAnsi" w:hAnsiTheme="minorHAnsi" w:cstheme="minorHAnsi"/>
          <w:lang w:val="en-GB"/>
        </w:rPr>
        <w:t xml:space="preserve">Always put parafilm around the plates </w:t>
      </w:r>
      <w:r w:rsidR="009F38BE" w:rsidRPr="00AE5098">
        <w:rPr>
          <w:rStyle w:val="fontstyle01"/>
          <w:rFonts w:asciiTheme="minorHAnsi" w:hAnsiTheme="minorHAnsi" w:cstheme="minorHAnsi"/>
          <w:lang w:val="en-GB"/>
        </w:rPr>
        <w:t>to avoid drying</w:t>
      </w:r>
      <w:bookmarkStart w:id="28" w:name="_Hlk31123961"/>
      <w:r w:rsidR="00AE5098">
        <w:rPr>
          <w:rStyle w:val="fontstyle01"/>
          <w:rFonts w:asciiTheme="minorHAnsi" w:hAnsiTheme="minorHAnsi" w:cstheme="minorHAnsi"/>
          <w:lang w:val="en-GB"/>
        </w:rPr>
        <w:t>.</w:t>
      </w:r>
    </w:p>
    <w:p w14:paraId="3B66726A" w14:textId="77777777" w:rsidR="00945CBF" w:rsidRPr="00945CBF" w:rsidRDefault="00945CBF" w:rsidP="000C723C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6361B28F" w14:textId="466D6295" w:rsidR="00945CBF" w:rsidRDefault="005E3278" w:rsidP="000C723C">
      <w:pPr>
        <w:pStyle w:val="ListParagraph"/>
        <w:numPr>
          <w:ilvl w:val="1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 w:rsidRPr="00C5001E">
        <w:rPr>
          <w:rStyle w:val="fontstyle01"/>
          <w:rFonts w:asciiTheme="minorHAnsi" w:hAnsiTheme="minorHAnsi" w:cstheme="minorHAnsi"/>
          <w:bCs/>
          <w:color w:val="auto"/>
        </w:rPr>
        <w:t>Immunostaini</w:t>
      </w:r>
      <w:r w:rsidR="00945CBF" w:rsidRPr="00C5001E">
        <w:rPr>
          <w:rStyle w:val="fontstyle01"/>
          <w:rFonts w:asciiTheme="minorHAnsi" w:hAnsiTheme="minorHAnsi" w:cstheme="minorHAnsi"/>
          <w:bCs/>
          <w:color w:val="auto"/>
        </w:rPr>
        <w:t>ng</w:t>
      </w:r>
      <w:r w:rsidRPr="00C5001E">
        <w:rPr>
          <w:rStyle w:val="fontstyle01"/>
          <w:rFonts w:asciiTheme="minorHAnsi" w:hAnsiTheme="minorHAnsi" w:cstheme="minorHAnsi"/>
          <w:bCs/>
          <w:color w:val="auto"/>
        </w:rPr>
        <w:t xml:space="preserve"> steps</w:t>
      </w:r>
    </w:p>
    <w:p w14:paraId="6D6BBF20" w14:textId="77777777" w:rsidR="00C5001E" w:rsidRPr="00C5001E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2ED462B5" w14:textId="65C7A6ED" w:rsidR="00AE5098" w:rsidRPr="00C5001E" w:rsidRDefault="00167AD5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  <w:highlight w:val="yellow"/>
        </w:rPr>
      </w:pPr>
      <w:r w:rsidRPr="006874E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Wash twice, 10 min each time, </w:t>
      </w:r>
      <w:r w:rsidR="00190234">
        <w:rPr>
          <w:rStyle w:val="fontstyle01"/>
          <w:rFonts w:asciiTheme="minorHAnsi" w:hAnsiTheme="minorHAnsi" w:cstheme="minorHAnsi"/>
          <w:highlight w:val="yellow"/>
          <w:lang w:val="en-GB"/>
        </w:rPr>
        <w:t>with</w:t>
      </w:r>
      <w:r w:rsidRPr="006874E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1 mL of PBS</w:t>
      </w:r>
      <w:r w:rsidR="00945CBF" w:rsidRPr="006874EF">
        <w:rPr>
          <w:rStyle w:val="fontstyle01"/>
          <w:rFonts w:asciiTheme="minorHAnsi" w:hAnsiTheme="minorHAnsi" w:cstheme="minorHAnsi"/>
          <w:highlight w:val="yellow"/>
          <w:lang w:val="en-GB"/>
        </w:rPr>
        <w:t>.</w:t>
      </w:r>
      <w:bookmarkEnd w:id="28"/>
      <w:r w:rsidR="00945CBF" w:rsidRPr="006874EF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</w:p>
    <w:p w14:paraId="375BBDFF" w14:textId="77777777" w:rsidR="00C5001E" w:rsidRPr="006874EF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  <w:highlight w:val="yellow"/>
        </w:rPr>
      </w:pPr>
    </w:p>
    <w:p w14:paraId="308E6064" w14:textId="22EF82C7" w:rsidR="006874EF" w:rsidRPr="00C5001E" w:rsidRDefault="00AD7680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 w:rsidRPr="00C6685C">
        <w:rPr>
          <w:rStyle w:val="fontstyle01"/>
          <w:rFonts w:asciiTheme="minorHAnsi" w:hAnsiTheme="minorHAnsi" w:cstheme="minorHAnsi"/>
          <w:lang w:val="en-GB"/>
        </w:rPr>
        <w:t xml:space="preserve">Prepare </w:t>
      </w:r>
      <w:r w:rsidR="000E35DE" w:rsidRPr="00C6685C">
        <w:rPr>
          <w:rStyle w:val="fontstyle01"/>
          <w:rFonts w:asciiTheme="minorHAnsi" w:hAnsiTheme="minorHAnsi" w:cstheme="minorHAnsi"/>
          <w:lang w:val="en-GB"/>
        </w:rPr>
        <w:t>permeabilization/blocking solution</w:t>
      </w:r>
      <w:r w:rsidR="00C6685C">
        <w:rPr>
          <w:rStyle w:val="fontstyle01"/>
          <w:rFonts w:asciiTheme="minorHAnsi" w:hAnsiTheme="minorHAnsi" w:cstheme="minorHAnsi"/>
          <w:lang w:val="en-GB"/>
        </w:rPr>
        <w:t xml:space="preserve"> containing</w:t>
      </w:r>
      <w:r w:rsidR="000E35DE" w:rsidRPr="00C6685C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0E35DE" w:rsidRPr="00C6685C">
        <w:rPr>
          <w:rStyle w:val="fontstyle01"/>
          <w:rFonts w:asciiTheme="minorHAnsi" w:hAnsiTheme="minorHAnsi" w:cstheme="minorHAnsi"/>
          <w:color w:val="auto"/>
          <w:lang w:val="en-GB"/>
        </w:rPr>
        <w:t>1% Triton-X100, 10</w:t>
      </w:r>
      <w:r w:rsidR="00C6685C" w:rsidRPr="00C6685C">
        <w:rPr>
          <w:rStyle w:val="fontstyle01"/>
          <w:rFonts w:asciiTheme="minorHAnsi" w:hAnsiTheme="minorHAnsi" w:cstheme="minorHAnsi"/>
          <w:color w:val="auto"/>
          <w:lang w:val="en-GB"/>
        </w:rPr>
        <w:t>%</w:t>
      </w:r>
      <w:r w:rsidR="000E35DE" w:rsidRPr="00C6685C">
        <w:rPr>
          <w:rStyle w:val="fontstyle01"/>
          <w:rFonts w:asciiTheme="minorHAnsi" w:hAnsiTheme="minorHAnsi" w:cstheme="minorHAnsi"/>
          <w:color w:val="auto"/>
          <w:lang w:val="en-GB"/>
        </w:rPr>
        <w:t xml:space="preserve"> HS and 1</w:t>
      </w:r>
      <w:r w:rsidR="00C6685C" w:rsidRPr="00C6685C">
        <w:rPr>
          <w:rStyle w:val="fontstyle01"/>
          <w:rFonts w:asciiTheme="minorHAnsi" w:hAnsiTheme="minorHAnsi" w:cstheme="minorHAnsi"/>
          <w:color w:val="auto"/>
          <w:lang w:val="en-GB"/>
        </w:rPr>
        <w:t>0%</w:t>
      </w:r>
      <w:r w:rsidR="000E35DE" w:rsidRPr="00C6685C">
        <w:rPr>
          <w:rStyle w:val="fontstyle01"/>
          <w:rFonts w:asciiTheme="minorHAnsi" w:hAnsiTheme="minorHAnsi" w:cstheme="minorHAnsi"/>
          <w:color w:val="auto"/>
          <w:lang w:val="en-GB"/>
        </w:rPr>
        <w:t xml:space="preserve"> BSA </w:t>
      </w:r>
      <w:r w:rsidR="00C6685C" w:rsidRPr="00C6685C">
        <w:rPr>
          <w:rStyle w:val="fontstyle01"/>
          <w:rFonts w:asciiTheme="minorHAnsi" w:hAnsiTheme="minorHAnsi" w:cstheme="minorHAnsi"/>
          <w:color w:val="auto"/>
          <w:lang w:val="en-GB"/>
        </w:rPr>
        <w:t>in</w:t>
      </w:r>
      <w:r w:rsidR="000E35DE" w:rsidRPr="00C6685C">
        <w:rPr>
          <w:rStyle w:val="fontstyle01"/>
          <w:rFonts w:asciiTheme="minorHAnsi" w:hAnsiTheme="minorHAnsi" w:cstheme="minorHAnsi"/>
          <w:color w:val="auto"/>
          <w:lang w:val="en-GB"/>
        </w:rPr>
        <w:t xml:space="preserve"> PBS. </w:t>
      </w:r>
      <w:bookmarkStart w:id="29" w:name="_Hlk31124024"/>
      <w:r w:rsidR="006874EF" w:rsidRPr="00AE5098">
        <w:rPr>
          <w:rStyle w:val="fontstyle01"/>
          <w:rFonts w:asciiTheme="minorHAnsi" w:hAnsiTheme="minorHAnsi" w:cstheme="minorHAnsi"/>
          <w:lang w:val="en-GB"/>
        </w:rPr>
        <w:t xml:space="preserve">Prepare 5% BSA solution. </w:t>
      </w:r>
    </w:p>
    <w:p w14:paraId="5978BECB" w14:textId="77777777" w:rsidR="00C5001E" w:rsidRPr="00AE5098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7831BE8C" w14:textId="43F6EFFE" w:rsidR="00C5001E" w:rsidRPr="00C5001E" w:rsidRDefault="00AD7680" w:rsidP="00C5001E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  <w:highlight w:val="yellow"/>
        </w:rPr>
      </w:pP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Draw two rectangles with the </w:t>
      </w:r>
      <w:r w:rsidR="00190234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hydrophobic</w:t>
      </w: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3955FD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p</w:t>
      </w:r>
      <w:r w:rsidR="00190234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en</w:t>
      </w: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C5001E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C5001E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BF5530" w:rsidRPr="00C5001E">
        <w:rPr>
          <w:rFonts w:cstheme="minorHAnsi"/>
          <w:b/>
          <w:bCs/>
          <w:sz w:val="24"/>
          <w:szCs w:val="24"/>
          <w:highlight w:val="yellow"/>
        </w:rPr>
        <w:t>2</w:t>
      </w:r>
      <w:r w:rsidRPr="00C5001E">
        <w:rPr>
          <w:rFonts w:cstheme="minorHAnsi"/>
          <w:b/>
          <w:bCs/>
          <w:sz w:val="24"/>
          <w:szCs w:val="24"/>
          <w:highlight w:val="yellow"/>
        </w:rPr>
        <w:t>A</w:t>
      </w:r>
      <w:r w:rsidR="008B2270" w:rsidRPr="008B2270">
        <w:rPr>
          <w:rFonts w:cstheme="minorHAnsi"/>
          <w:sz w:val="24"/>
          <w:szCs w:val="24"/>
        </w:rPr>
        <w:t>)</w:t>
      </w:r>
      <w:r w:rsidRPr="00C5001E">
        <w:rPr>
          <w:rFonts w:cstheme="minorHAnsi"/>
          <w:sz w:val="24"/>
          <w:szCs w:val="24"/>
          <w:highlight w:val="yellow"/>
        </w:rPr>
        <w:t xml:space="preserve">. </w:t>
      </w: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Cut the slices from the insert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C5001E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C5001E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BF5530" w:rsidRPr="00C5001E">
        <w:rPr>
          <w:rFonts w:cstheme="minorHAnsi"/>
          <w:b/>
          <w:bCs/>
          <w:sz w:val="24"/>
          <w:szCs w:val="24"/>
          <w:highlight w:val="yellow"/>
        </w:rPr>
        <w:t>2</w:t>
      </w:r>
      <w:r w:rsidRPr="00C5001E">
        <w:rPr>
          <w:rFonts w:cstheme="minorHAnsi"/>
          <w:b/>
          <w:bCs/>
          <w:sz w:val="24"/>
          <w:szCs w:val="24"/>
          <w:highlight w:val="yellow"/>
        </w:rPr>
        <w:t>B</w:t>
      </w:r>
      <w:r w:rsidR="008B2270" w:rsidRPr="008B2270">
        <w:rPr>
          <w:rFonts w:cstheme="minorHAnsi"/>
          <w:sz w:val="24"/>
          <w:szCs w:val="24"/>
        </w:rPr>
        <w:t>)</w:t>
      </w:r>
      <w:r w:rsidRPr="00C5001E">
        <w:rPr>
          <w:rFonts w:cstheme="minorHAnsi"/>
          <w:sz w:val="24"/>
          <w:szCs w:val="24"/>
          <w:highlight w:val="yellow"/>
        </w:rPr>
        <w:t xml:space="preserve"> </w:t>
      </w: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with a highly sharp blade</w:t>
      </w:r>
      <w:r w:rsidR="00C5001E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. </w:t>
      </w:r>
      <w:r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Put two slices per slide </w:t>
      </w:r>
      <w:r w:rsidR="008B2270" w:rsidRPr="008B2270">
        <w:rPr>
          <w:rFonts w:cstheme="minorHAnsi"/>
          <w:sz w:val="24"/>
          <w:szCs w:val="24"/>
        </w:rPr>
        <w:t>(</w:t>
      </w:r>
      <w:r w:rsidR="00F8340D" w:rsidRPr="00C5001E">
        <w:rPr>
          <w:rFonts w:cstheme="minorHAnsi"/>
          <w:b/>
          <w:bCs/>
          <w:sz w:val="24"/>
          <w:szCs w:val="24"/>
          <w:highlight w:val="yellow"/>
        </w:rPr>
        <w:t>Figure</w:t>
      </w:r>
      <w:r w:rsidRPr="00C5001E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BF5530" w:rsidRPr="00C5001E">
        <w:rPr>
          <w:rFonts w:cstheme="minorHAnsi"/>
          <w:b/>
          <w:bCs/>
          <w:sz w:val="24"/>
          <w:szCs w:val="24"/>
          <w:highlight w:val="yellow"/>
        </w:rPr>
        <w:t>2</w:t>
      </w:r>
      <w:r w:rsidRPr="00C5001E">
        <w:rPr>
          <w:rFonts w:cstheme="minorHAnsi"/>
          <w:b/>
          <w:bCs/>
          <w:sz w:val="24"/>
          <w:szCs w:val="24"/>
          <w:highlight w:val="yellow"/>
        </w:rPr>
        <w:t>C</w:t>
      </w:r>
      <w:r w:rsidR="008B2270" w:rsidRPr="008B2270">
        <w:rPr>
          <w:rFonts w:cstheme="minorHAnsi"/>
          <w:sz w:val="24"/>
          <w:szCs w:val="24"/>
        </w:rPr>
        <w:t>)</w:t>
      </w:r>
      <w:r w:rsidR="001B7AB5" w:rsidRPr="00C5001E">
        <w:rPr>
          <w:rFonts w:cstheme="minorHAnsi"/>
          <w:sz w:val="24"/>
          <w:szCs w:val="24"/>
          <w:highlight w:val="yellow"/>
        </w:rPr>
        <w:t xml:space="preserve"> </w:t>
      </w:r>
      <w:r w:rsidR="001B7AB5" w:rsidRPr="00C5001E">
        <w:rPr>
          <w:rFonts w:cstheme="minorHAnsi"/>
          <w:sz w:val="24"/>
          <w:szCs w:val="24"/>
          <w:highlight w:val="yellow"/>
          <w:shd w:val="clear" w:color="auto" w:fill="FFFF00"/>
        </w:rPr>
        <w:t xml:space="preserve">and </w:t>
      </w:r>
      <w:r w:rsidR="006874EF" w:rsidRPr="00C5001E">
        <w:rPr>
          <w:rStyle w:val="fontstyle01"/>
          <w:rFonts w:asciiTheme="minorHAnsi" w:hAnsiTheme="minorHAnsi" w:cstheme="minorHAnsi"/>
          <w:highlight w:val="yellow"/>
          <w:shd w:val="clear" w:color="auto" w:fill="FFFF00"/>
          <w:lang w:val="en-GB"/>
        </w:rPr>
        <w:t>add</w:t>
      </w:r>
      <w:r w:rsidRPr="00C5001E">
        <w:rPr>
          <w:rStyle w:val="fontstyle01"/>
          <w:rFonts w:asciiTheme="minorHAnsi" w:hAnsiTheme="minorHAnsi" w:cstheme="minorHAnsi"/>
          <w:highlight w:val="yellow"/>
          <w:shd w:val="clear" w:color="auto" w:fill="FFFF00"/>
          <w:lang w:val="en-GB"/>
        </w:rPr>
        <w:t xml:space="preserve"> 140 µL of permeabilization/blocking solution on the top of each slice</w:t>
      </w:r>
      <w:r w:rsidR="001B7AB5" w:rsidRPr="00C5001E">
        <w:rPr>
          <w:rStyle w:val="fontstyle01"/>
          <w:rFonts w:asciiTheme="minorHAnsi" w:hAnsiTheme="minorHAnsi" w:cstheme="minorHAnsi"/>
          <w:highlight w:val="yellow"/>
          <w:shd w:val="clear" w:color="auto" w:fill="FFFFFF" w:themeFill="background1"/>
          <w:lang w:val="en-GB"/>
        </w:rPr>
        <w:t>, using a</w:t>
      </w:r>
      <w:r w:rsidR="001B7AB5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P200 pipette</w:t>
      </w:r>
      <w:r w:rsidR="006874EF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. I</w:t>
      </w:r>
      <w:r w:rsidR="00C6685C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ncubate for 3</w:t>
      </w:r>
      <w:r w:rsidR="00C5001E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C6685C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>h at RT.</w:t>
      </w:r>
      <w:r w:rsidR="00027DA6" w:rsidRPr="00C5001E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bookmarkEnd w:id="29"/>
    </w:p>
    <w:p w14:paraId="536024FD" w14:textId="77777777" w:rsidR="00C5001E" w:rsidRPr="00AE5098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6CA563F8" w14:textId="25DB0B8C" w:rsidR="00AE5098" w:rsidRPr="00C5001E" w:rsidRDefault="00625A01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bookmarkStart w:id="30" w:name="_Hlk31124137"/>
      <w:bookmarkStart w:id="31" w:name="_Hlk31124387"/>
      <w:r w:rsidRPr="00421A9C">
        <w:rPr>
          <w:rStyle w:val="fontstyle01"/>
          <w:rFonts w:asciiTheme="minorHAnsi" w:hAnsiTheme="minorHAnsi" w:cstheme="minorHAnsi"/>
          <w:lang w:val="en-GB"/>
        </w:rPr>
        <w:t xml:space="preserve">Dilute the </w:t>
      </w:r>
      <w:r w:rsidR="001B7AB5">
        <w:rPr>
          <w:rStyle w:val="fontstyle01"/>
          <w:rFonts w:asciiTheme="minorHAnsi" w:hAnsiTheme="minorHAnsi" w:cstheme="minorHAnsi"/>
          <w:lang w:val="en-GB"/>
        </w:rPr>
        <w:t xml:space="preserve">primary </w:t>
      </w:r>
      <w:r w:rsidRPr="00421A9C">
        <w:rPr>
          <w:rStyle w:val="fontstyle01"/>
          <w:rFonts w:asciiTheme="minorHAnsi" w:hAnsiTheme="minorHAnsi" w:cstheme="minorHAnsi"/>
          <w:lang w:val="en-GB"/>
        </w:rPr>
        <w:t xml:space="preserve">antibodies to the working dilution in 5% BSA in PBS. </w:t>
      </w:r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Incubate with 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the</w:t>
      </w:r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primary antibodies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overnight at 4 </w:t>
      </w:r>
      <w:r w:rsidR="00F8340D">
        <w:rPr>
          <w:rStyle w:val="fontstyle01"/>
          <w:rFonts w:asciiTheme="minorHAnsi" w:hAnsiTheme="minorHAnsi" w:cstheme="minorHAnsi"/>
          <w:highlight w:val="yellow"/>
          <w:lang w:val="en-GB"/>
        </w:rPr>
        <w:t>°</w:t>
      </w:r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C.</w:t>
      </w:r>
      <w:bookmarkEnd w:id="30"/>
    </w:p>
    <w:p w14:paraId="5F56AEAF" w14:textId="77777777" w:rsidR="00C5001E" w:rsidRPr="00C6685C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7D67FE3E" w14:textId="2794A342" w:rsidR="001B7AB5" w:rsidRPr="00C5001E" w:rsidRDefault="001B7AB5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 w:rsidRPr="001B7AB5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Incubate with the secondary </w:t>
      </w:r>
      <w:r w:rsidRPr="001B7AB5">
        <w:rPr>
          <w:rStyle w:val="fontstyle01"/>
          <w:rFonts w:asciiTheme="minorHAnsi" w:hAnsiTheme="minorHAnsi" w:cstheme="minorHAnsi"/>
          <w:highlight w:val="yellow"/>
          <w:shd w:val="clear" w:color="auto" w:fill="FFFF00"/>
          <w:lang w:val="en-GB"/>
        </w:rPr>
        <w:t>antibodies</w:t>
      </w:r>
      <w:r w:rsidRPr="001B7AB5">
        <w:rPr>
          <w:rStyle w:val="fontstyle01"/>
          <w:rFonts w:asciiTheme="minorHAnsi" w:hAnsiTheme="minorHAnsi" w:cstheme="minorHAnsi"/>
          <w:shd w:val="clear" w:color="auto" w:fill="FFFF00"/>
          <w:lang w:val="en-GB"/>
        </w:rPr>
        <w:t xml:space="preserve"> </w:t>
      </w:r>
      <w:r w:rsidRPr="001B7AB5">
        <w:rPr>
          <w:rStyle w:val="fontstyle01"/>
          <w:rFonts w:asciiTheme="minorHAnsi" w:hAnsiTheme="minorHAnsi" w:cstheme="minorHAnsi"/>
          <w:highlight w:val="yellow"/>
          <w:shd w:val="clear" w:color="auto" w:fill="FFFF00"/>
          <w:lang w:val="en-GB"/>
        </w:rPr>
        <w:t>for 4</w:t>
      </w:r>
      <w:r w:rsidR="00C5001E">
        <w:rPr>
          <w:rStyle w:val="fontstyle01"/>
          <w:rFonts w:asciiTheme="minorHAnsi" w:hAnsiTheme="minorHAnsi" w:cstheme="minorHAnsi"/>
          <w:highlight w:val="yellow"/>
          <w:shd w:val="clear" w:color="auto" w:fill="FFFF00"/>
          <w:lang w:val="en-GB"/>
        </w:rPr>
        <w:t xml:space="preserve"> </w:t>
      </w:r>
      <w:r w:rsidRPr="001B7AB5">
        <w:rPr>
          <w:rStyle w:val="fontstyle01"/>
          <w:rFonts w:asciiTheme="minorHAnsi" w:hAnsiTheme="minorHAnsi" w:cstheme="minorHAnsi"/>
          <w:highlight w:val="yellow"/>
          <w:shd w:val="clear" w:color="auto" w:fill="FFFF00"/>
          <w:lang w:val="en-GB"/>
        </w:rPr>
        <w:t>h</w:t>
      </w:r>
      <w:r w:rsidRPr="001B7AB5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at RT</w:t>
      </w:r>
      <w:r w:rsidRPr="001B7AB5">
        <w:rPr>
          <w:rStyle w:val="fontstyle01"/>
          <w:rFonts w:asciiTheme="minorHAnsi" w:hAnsiTheme="minorHAnsi" w:cstheme="minorHAnsi"/>
          <w:lang w:val="en-GB"/>
        </w:rPr>
        <w:t>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1B7AB5">
        <w:rPr>
          <w:rStyle w:val="fontstyle01"/>
          <w:rFonts w:asciiTheme="minorHAnsi" w:hAnsiTheme="minorHAnsi" w:cstheme="minorHAnsi"/>
          <w:lang w:val="en-GB"/>
        </w:rPr>
        <w:t>F</w:t>
      </w:r>
      <w:r>
        <w:rPr>
          <w:rStyle w:val="fontstyle01"/>
          <w:rFonts w:asciiTheme="minorHAnsi" w:hAnsiTheme="minorHAnsi" w:cstheme="minorHAnsi"/>
          <w:lang w:val="en-GB"/>
        </w:rPr>
        <w:t>r</w:t>
      </w:r>
      <w:r w:rsidRPr="001B7AB5">
        <w:rPr>
          <w:rStyle w:val="fontstyle01"/>
          <w:rFonts w:asciiTheme="minorHAnsi" w:hAnsiTheme="minorHAnsi" w:cstheme="minorHAnsi"/>
          <w:lang w:val="en-GB"/>
        </w:rPr>
        <w:t xml:space="preserve">om this step on, protect </w:t>
      </w:r>
      <w:r w:rsidR="000412F3">
        <w:rPr>
          <w:rStyle w:val="fontstyle01"/>
          <w:rFonts w:asciiTheme="minorHAnsi" w:hAnsiTheme="minorHAnsi" w:cstheme="minorHAnsi"/>
          <w:lang w:val="en-GB"/>
        </w:rPr>
        <w:t>the</w:t>
      </w:r>
      <w:r w:rsidRPr="001B7AB5">
        <w:rPr>
          <w:rStyle w:val="fontstyle01"/>
          <w:rFonts w:asciiTheme="minorHAnsi" w:hAnsiTheme="minorHAnsi" w:cstheme="minorHAnsi"/>
          <w:lang w:val="en-GB"/>
        </w:rPr>
        <w:t xml:space="preserve"> plate from light since </w:t>
      </w:r>
      <w:r w:rsidR="000412F3" w:rsidRPr="001B7AB5">
        <w:rPr>
          <w:rStyle w:val="fontstyle01"/>
          <w:rFonts w:asciiTheme="minorHAnsi" w:hAnsiTheme="minorHAnsi" w:cstheme="minorHAnsi"/>
          <w:lang w:val="en-GB"/>
        </w:rPr>
        <w:t>fluorophores</w:t>
      </w:r>
      <w:r w:rsidR="000412F3" w:rsidRPr="001B7AB5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0412F3">
        <w:rPr>
          <w:rStyle w:val="fontstyle01"/>
          <w:rFonts w:asciiTheme="minorHAnsi" w:hAnsiTheme="minorHAnsi" w:cstheme="minorHAnsi"/>
          <w:lang w:val="en-GB"/>
        </w:rPr>
        <w:t>are being worked with</w:t>
      </w:r>
      <w:r>
        <w:rPr>
          <w:rStyle w:val="fontstyle01"/>
          <w:rFonts w:asciiTheme="minorHAnsi" w:hAnsiTheme="minorHAnsi" w:cstheme="minorHAnsi"/>
          <w:lang w:val="en-GB"/>
        </w:rPr>
        <w:t>.</w:t>
      </w:r>
    </w:p>
    <w:p w14:paraId="71C6E10E" w14:textId="77777777" w:rsidR="00C5001E" w:rsidRPr="001B7AB5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7309F5EC" w14:textId="49311C6F" w:rsidR="00AE5098" w:rsidRPr="00C5001E" w:rsidRDefault="00421A9C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bookmarkStart w:id="32" w:name="_Hlk31124653"/>
      <w:bookmarkEnd w:id="31"/>
      <w:r w:rsidRPr="00421A9C">
        <w:rPr>
          <w:rStyle w:val="fontstyle01"/>
          <w:rFonts w:asciiTheme="minorHAnsi" w:hAnsiTheme="minorHAnsi" w:cstheme="minorHAnsi"/>
          <w:highlight w:val="yellow"/>
          <w:lang w:val="en-GB"/>
        </w:rPr>
        <w:t>P</w:t>
      </w:r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lace a 50 </w:t>
      </w:r>
      <w:proofErr w:type="spellStart"/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μ</w:t>
      </w:r>
      <w:r w:rsidR="004F2FA0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L</w:t>
      </w:r>
      <w:proofErr w:type="spellEnd"/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drop of Hoechst solution</w:t>
      </w:r>
      <w:r w:rsidR="001B7AB5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167AD5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on the top of each slice and incubate for 20 min at RT.</w:t>
      </w:r>
      <w:bookmarkStart w:id="33" w:name="_Hlk31124700"/>
      <w:bookmarkEnd w:id="32"/>
    </w:p>
    <w:p w14:paraId="7C1CA23E" w14:textId="77777777" w:rsidR="00C5001E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bookmarkEnd w:id="33"/>
    <w:p w14:paraId="609F5561" w14:textId="45CE3D69" w:rsidR="001B7AB5" w:rsidRPr="00C5001E" w:rsidRDefault="000412F3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>
        <w:rPr>
          <w:rStyle w:val="fontstyle01"/>
          <w:rFonts w:asciiTheme="minorHAnsi" w:hAnsiTheme="minorHAnsi" w:cstheme="minorHAnsi"/>
          <w:shd w:val="clear" w:color="auto" w:fill="FFFF00"/>
          <w:lang w:val="en-GB"/>
        </w:rPr>
        <w:t>W</w:t>
      </w:r>
      <w:r w:rsidR="001B7AB5" w:rsidRPr="001B7AB5">
        <w:rPr>
          <w:rStyle w:val="fontstyle01"/>
          <w:rFonts w:asciiTheme="minorHAnsi" w:hAnsiTheme="minorHAnsi" w:cstheme="minorHAnsi"/>
          <w:shd w:val="clear" w:color="auto" w:fill="FFFF00"/>
          <w:lang w:val="en-GB"/>
        </w:rPr>
        <w:t>ash</w:t>
      </w:r>
      <w:r w:rsidR="00F53BFD" w:rsidRPr="00F53BFD">
        <w:rPr>
          <w:rStyle w:val="fontstyle01"/>
          <w:rFonts w:asciiTheme="minorHAnsi" w:hAnsiTheme="minorHAnsi" w:cstheme="minorHAnsi"/>
          <w:shd w:val="clear" w:color="auto" w:fill="FFFF00"/>
          <w:lang w:val="en-GB"/>
        </w:rPr>
        <w:t xml:space="preserve"> </w:t>
      </w:r>
      <w:r w:rsidR="00F53BFD" w:rsidRPr="001B7AB5">
        <w:rPr>
          <w:rStyle w:val="fontstyle01"/>
          <w:rFonts w:asciiTheme="minorHAnsi" w:hAnsiTheme="minorHAnsi" w:cstheme="minorHAnsi"/>
          <w:shd w:val="clear" w:color="auto" w:fill="FFFF00"/>
          <w:lang w:val="en-GB"/>
        </w:rPr>
        <w:t>between incubations</w:t>
      </w:r>
      <w:r w:rsidR="00F53BFD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F53BFD" w:rsidRPr="00F53BFD">
        <w:rPr>
          <w:rStyle w:val="fontstyle01"/>
          <w:rFonts w:asciiTheme="minorHAnsi" w:hAnsiTheme="minorHAnsi" w:cstheme="minorHAnsi"/>
          <w:lang w:val="en-GB"/>
        </w:rPr>
        <w:t>Always wash</w:t>
      </w:r>
      <w:r w:rsidR="00F53BFD">
        <w:rPr>
          <w:rStyle w:val="fontstyle01"/>
          <w:rFonts w:asciiTheme="minorHAnsi" w:hAnsiTheme="minorHAnsi" w:cstheme="minorHAnsi"/>
          <w:lang w:val="en-GB"/>
        </w:rPr>
        <w:t xml:space="preserve"> three times, for 10 min each time, with PBS-T.</w:t>
      </w:r>
      <w:bookmarkStart w:id="34" w:name="_Hlk31124586"/>
    </w:p>
    <w:p w14:paraId="63FC64CC" w14:textId="77777777" w:rsidR="00C5001E" w:rsidRPr="00F53BFD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bookmarkEnd w:id="34"/>
    <w:p w14:paraId="0C2C2140" w14:textId="308AB018" w:rsidR="00AE5098" w:rsidRPr="00C5001E" w:rsidRDefault="001B7AB5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>
        <w:rPr>
          <w:rStyle w:val="fontstyle01"/>
          <w:rFonts w:asciiTheme="minorHAnsi" w:hAnsiTheme="minorHAnsi" w:cstheme="minorHAnsi"/>
          <w:lang w:val="en-GB"/>
        </w:rPr>
        <w:t>Remove Hoechst and wash as recommended.</w:t>
      </w:r>
      <w:bookmarkStart w:id="35" w:name="_Hlk31124770"/>
    </w:p>
    <w:p w14:paraId="53924316" w14:textId="77777777" w:rsidR="00C5001E" w:rsidRPr="00421A9C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18DFA69C" w14:textId="0844ABD7" w:rsidR="00AE5098" w:rsidRPr="00C5001E" w:rsidRDefault="00421A9C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</w:rPr>
      </w:pPr>
      <w:r>
        <w:rPr>
          <w:rStyle w:val="fontstyle01"/>
          <w:rFonts w:asciiTheme="minorHAnsi" w:hAnsiTheme="minorHAnsi" w:cstheme="minorHAnsi"/>
          <w:highlight w:val="yellow"/>
          <w:lang w:val="en-GB"/>
        </w:rPr>
        <w:t>A</w:t>
      </w:r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dd </w:t>
      </w:r>
      <w:r w:rsidR="007C2E12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5</w:t>
      </w:r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0 </w:t>
      </w:r>
      <w:proofErr w:type="spellStart"/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μ</w:t>
      </w:r>
      <w:r w:rsidR="004F2FA0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L</w:t>
      </w:r>
      <w:proofErr w:type="spellEnd"/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of mounting medium on the top of each</w:t>
      </w:r>
      <w:r w:rsidR="001A01F7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slice</w:t>
      </w:r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. Cover with a </w:t>
      </w:r>
      <w:r w:rsidR="00613D5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glass </w:t>
      </w:r>
      <w:r w:rsidR="009F38BE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coverslip</w:t>
      </w:r>
      <w:r w:rsidR="00613D5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and s</w:t>
      </w:r>
      <w:r w:rsidR="00807953" w:rsidRPr="00AE5098">
        <w:rPr>
          <w:rFonts w:cstheme="minorHAnsi"/>
          <w:color w:val="000000"/>
          <w:sz w:val="24"/>
          <w:szCs w:val="24"/>
          <w:highlight w:val="yellow"/>
          <w:lang w:val="en-GB"/>
        </w:rPr>
        <w:t>urround with nail polish</w:t>
      </w:r>
      <w:r w:rsidR="00807953" w:rsidRPr="00AE5098">
        <w:rPr>
          <w:rFonts w:cstheme="minorHAnsi"/>
          <w:color w:val="000000"/>
          <w:sz w:val="24"/>
          <w:szCs w:val="24"/>
          <w:lang w:val="en-GB"/>
        </w:rPr>
        <w:t xml:space="preserve"> </w:t>
      </w:r>
      <w:bookmarkEnd w:id="35"/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F8340D" w:rsidRPr="00C5001E">
        <w:rPr>
          <w:rFonts w:cstheme="minorHAnsi"/>
          <w:b/>
          <w:bCs/>
          <w:color w:val="000000"/>
          <w:sz w:val="24"/>
          <w:szCs w:val="24"/>
          <w:lang w:val="en-GB"/>
        </w:rPr>
        <w:t>Figure</w:t>
      </w:r>
      <w:r w:rsidR="00807953" w:rsidRPr="00C5001E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C5001E">
        <w:rPr>
          <w:rFonts w:cstheme="minorHAnsi"/>
          <w:b/>
          <w:bCs/>
          <w:color w:val="000000"/>
          <w:sz w:val="24"/>
          <w:szCs w:val="24"/>
          <w:lang w:val="en-GB"/>
        </w:rPr>
        <w:t>2</w:t>
      </w:r>
      <w:r w:rsidR="00807953" w:rsidRPr="00C5001E">
        <w:rPr>
          <w:rFonts w:cstheme="minorHAnsi"/>
          <w:b/>
          <w:bCs/>
          <w:color w:val="000000"/>
          <w:sz w:val="24"/>
          <w:szCs w:val="24"/>
          <w:lang w:val="en-GB"/>
        </w:rPr>
        <w:t>D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807953" w:rsidRPr="00AE5098">
        <w:rPr>
          <w:rFonts w:cstheme="minorHAnsi"/>
          <w:color w:val="000000"/>
          <w:sz w:val="24"/>
          <w:szCs w:val="24"/>
          <w:lang w:val="en-GB"/>
        </w:rPr>
        <w:t>.</w:t>
      </w:r>
      <w:bookmarkStart w:id="36" w:name="_Hlk31124887"/>
    </w:p>
    <w:p w14:paraId="6650F1EF" w14:textId="77777777" w:rsidR="00C5001E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52272694" w14:textId="7FBD0B17" w:rsidR="00AE5098" w:rsidRPr="00C5001E" w:rsidRDefault="001A01F7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Let it dry at RT for 24 h</w:t>
      </w:r>
      <w:r w:rsidRPr="00AE5098">
        <w:rPr>
          <w:rStyle w:val="fontstyle01"/>
          <w:rFonts w:asciiTheme="minorHAnsi" w:hAnsiTheme="minorHAnsi" w:cstheme="minorHAnsi"/>
          <w:lang w:val="en-GB"/>
        </w:rPr>
        <w:t>.</w:t>
      </w:r>
    </w:p>
    <w:p w14:paraId="125F6F8A" w14:textId="77777777" w:rsidR="00C5001E" w:rsidRDefault="00C5001E" w:rsidP="00C5001E">
      <w:pPr>
        <w:pStyle w:val="ListParagraph"/>
        <w:spacing w:after="0" w:line="240" w:lineRule="auto"/>
        <w:ind w:left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</w:p>
    <w:p w14:paraId="0228E49B" w14:textId="789F1239" w:rsidR="00167AD5" w:rsidRPr="00AE5098" w:rsidRDefault="00167AD5" w:rsidP="000C723C">
      <w:pPr>
        <w:pStyle w:val="ListParagraph"/>
        <w:numPr>
          <w:ilvl w:val="2"/>
          <w:numId w:val="46"/>
        </w:numPr>
        <w:spacing w:after="0" w:line="240" w:lineRule="auto"/>
        <w:ind w:left="0" w:firstLine="0"/>
        <w:jc w:val="both"/>
        <w:rPr>
          <w:rStyle w:val="fontstyle01"/>
          <w:rFonts w:asciiTheme="minorHAnsi" w:hAnsiTheme="minorHAnsi" w:cstheme="minorHAnsi"/>
          <w:bCs/>
          <w:color w:val="auto"/>
        </w:rPr>
      </w:pP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>Visualize the immunostaining under</w:t>
      </w:r>
      <w:r w:rsidR="00625A01"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</w:t>
      </w:r>
      <w:r w:rsidR="00421A9C">
        <w:rPr>
          <w:rStyle w:val="fontstyle01"/>
          <w:rFonts w:asciiTheme="minorHAnsi" w:hAnsiTheme="minorHAnsi" w:cstheme="minorHAnsi"/>
          <w:highlight w:val="yellow"/>
          <w:lang w:val="en-GB"/>
        </w:rPr>
        <w:t>a</w:t>
      </w:r>
      <w:r w:rsidRPr="00AE5098">
        <w:rPr>
          <w:rStyle w:val="fontstyle01"/>
          <w:rFonts w:asciiTheme="minorHAnsi" w:hAnsiTheme="minorHAnsi" w:cstheme="minorHAnsi"/>
          <w:highlight w:val="yellow"/>
          <w:lang w:val="en-GB"/>
        </w:rPr>
        <w:t xml:space="preserve"> confocal microscope</w:t>
      </w:r>
      <w:bookmarkEnd w:id="36"/>
      <w:r w:rsidRPr="00AE5098">
        <w:rPr>
          <w:rStyle w:val="fontstyle01"/>
          <w:rFonts w:asciiTheme="minorHAnsi" w:hAnsiTheme="minorHAnsi" w:cstheme="minorHAnsi"/>
          <w:lang w:val="en-GB"/>
        </w:rPr>
        <w:t xml:space="preserve">. Keep the stained slices at -20 </w:t>
      </w:r>
      <w:r w:rsidR="00F8340D">
        <w:rPr>
          <w:rStyle w:val="fontstyle01"/>
          <w:rFonts w:asciiTheme="minorHAnsi" w:hAnsiTheme="minorHAnsi" w:cstheme="minorHAnsi"/>
          <w:lang w:val="en-GB"/>
        </w:rPr>
        <w:t>°</w:t>
      </w:r>
      <w:r w:rsidRPr="00AE5098">
        <w:rPr>
          <w:rStyle w:val="fontstyle01"/>
          <w:rFonts w:asciiTheme="minorHAnsi" w:hAnsiTheme="minorHAnsi" w:cstheme="minorHAnsi"/>
          <w:lang w:val="en-GB"/>
        </w:rPr>
        <w:t>C.</w:t>
      </w:r>
    </w:p>
    <w:bookmarkEnd w:id="10"/>
    <w:p w14:paraId="46BC83F4" w14:textId="50BD2A1A" w:rsidR="009F38BE" w:rsidRDefault="009F38BE" w:rsidP="000C72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4FFAD496" w14:textId="5CE3FAA7" w:rsidR="004A2130" w:rsidRDefault="004A2130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2A48F1">
        <w:rPr>
          <w:rFonts w:cstheme="minorHAnsi"/>
          <w:color w:val="000000"/>
          <w:sz w:val="24"/>
          <w:szCs w:val="24"/>
          <w:lang w:val="en-GB"/>
        </w:rPr>
        <w:t xml:space="preserve">[Place Figure </w:t>
      </w:r>
      <w:r>
        <w:rPr>
          <w:rFonts w:cstheme="minorHAnsi"/>
          <w:color w:val="000000"/>
          <w:sz w:val="24"/>
          <w:szCs w:val="24"/>
          <w:lang w:val="en-GB"/>
        </w:rPr>
        <w:t>2</w:t>
      </w:r>
      <w:r w:rsidRPr="002A48F1">
        <w:rPr>
          <w:rFonts w:cstheme="minorHAnsi"/>
          <w:color w:val="000000"/>
          <w:sz w:val="24"/>
          <w:szCs w:val="24"/>
          <w:lang w:val="en-GB"/>
        </w:rPr>
        <w:t xml:space="preserve"> here]</w:t>
      </w:r>
    </w:p>
    <w:p w14:paraId="5C95EBCF" w14:textId="77777777" w:rsidR="00AE5098" w:rsidRPr="007C2E12" w:rsidRDefault="00AE5098" w:rsidP="000C72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1A897A2" w14:textId="75D6DF83" w:rsidR="007C110E" w:rsidRDefault="00C5001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>
        <w:rPr>
          <w:rStyle w:val="fontstyle01"/>
          <w:rFonts w:asciiTheme="minorHAnsi" w:hAnsiTheme="minorHAnsi" w:cstheme="minorHAnsi"/>
          <w:b/>
          <w:bCs/>
          <w:lang w:val="en-GB"/>
        </w:rPr>
        <w:t>REPRESENTATIVE RESULTS:</w:t>
      </w:r>
    </w:p>
    <w:p w14:paraId="2CA1E59E" w14:textId="7E808AB8" w:rsidR="00E06553" w:rsidRDefault="00E06553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E06553">
        <w:rPr>
          <w:rFonts w:cstheme="minorHAnsi"/>
          <w:color w:val="000000"/>
          <w:sz w:val="24"/>
          <w:szCs w:val="24"/>
          <w:lang w:val="en-GB"/>
        </w:rPr>
        <w:lastRenderedPageBreak/>
        <w:t xml:space="preserve">Based </w:t>
      </w:r>
      <w:bookmarkStart w:id="37" w:name="_Hlk37778361"/>
      <w:r w:rsidRPr="00E06553">
        <w:rPr>
          <w:rFonts w:cstheme="minorHAnsi"/>
          <w:color w:val="000000"/>
          <w:sz w:val="24"/>
          <w:szCs w:val="24"/>
          <w:lang w:val="en-GB"/>
        </w:rPr>
        <w:t xml:space="preserve">on previous descriptions of epileptic signal analysis in </w:t>
      </w:r>
      <w:r w:rsidR="002B5824">
        <w:rPr>
          <w:rFonts w:cstheme="minorHAnsi"/>
          <w:color w:val="000000"/>
          <w:sz w:val="24"/>
          <w:szCs w:val="24"/>
          <w:lang w:val="en-GB"/>
        </w:rPr>
        <w:t>organotypic</w:t>
      </w:r>
      <w:r w:rsidRPr="00E06553">
        <w:rPr>
          <w:rFonts w:cstheme="minorHAnsi"/>
          <w:color w:val="000000"/>
          <w:sz w:val="24"/>
          <w:szCs w:val="24"/>
          <w:lang w:val="en-GB"/>
        </w:rPr>
        <w:t xml:space="preserve"> hippocampal slices</w:t>
      </w:r>
      <w:r w:rsidR="00FD224A">
        <w:rPr>
          <w:rFonts w:cstheme="minorHAnsi"/>
          <w:color w:val="000000"/>
          <w:sz w:val="24"/>
          <w:szCs w:val="24"/>
          <w:lang w:val="en-GB"/>
        </w:rPr>
        <w:t xml:space="preserve">, </w:t>
      </w:r>
      <w:r w:rsidRPr="00E06553">
        <w:rPr>
          <w:rFonts w:cstheme="minorHAnsi"/>
          <w:color w:val="000000"/>
          <w:sz w:val="24"/>
          <w:szCs w:val="24"/>
          <w:lang w:val="en-GB"/>
        </w:rPr>
        <w:t xml:space="preserve">interictal epileptiform discharges </w:t>
      </w:r>
      <w:r w:rsidR="00DB4795">
        <w:rPr>
          <w:rFonts w:cstheme="minorHAnsi"/>
          <w:color w:val="000000"/>
          <w:sz w:val="24"/>
          <w:szCs w:val="24"/>
          <w:lang w:val="en-GB"/>
        </w:rPr>
        <w:t>are here</w:t>
      </w:r>
      <w:r w:rsidR="00FD224A">
        <w:rPr>
          <w:rFonts w:cstheme="minorHAnsi"/>
          <w:color w:val="000000"/>
          <w:sz w:val="24"/>
          <w:szCs w:val="24"/>
          <w:lang w:val="en-GB"/>
        </w:rPr>
        <w:t xml:space="preserve"> defined </w:t>
      </w:r>
      <w:r w:rsidRPr="00E06553">
        <w:rPr>
          <w:rFonts w:cstheme="minorHAnsi"/>
          <w:color w:val="000000"/>
          <w:sz w:val="24"/>
          <w:szCs w:val="24"/>
          <w:lang w:val="en-GB"/>
        </w:rPr>
        <w:t xml:space="preserve">as paroxysmal discharges that are clearly distinguished from </w:t>
      </w:r>
      <w:r w:rsidRPr="00DA1FC9">
        <w:rPr>
          <w:rFonts w:cstheme="minorHAnsi"/>
          <w:sz w:val="24"/>
          <w:szCs w:val="24"/>
          <w:lang w:val="en-GB"/>
        </w:rPr>
        <w:t xml:space="preserve">background activity, with an abrupt change in polarity </w:t>
      </w:r>
      <w:bookmarkEnd w:id="37"/>
      <w:r w:rsidRPr="00DA1FC9">
        <w:rPr>
          <w:rFonts w:cstheme="minorHAnsi"/>
          <w:sz w:val="24"/>
          <w:szCs w:val="24"/>
          <w:lang w:val="en-GB"/>
        </w:rPr>
        <w:t xml:space="preserve">and occurring at low frequency </w:t>
      </w:r>
      <w:r w:rsidR="008B2270" w:rsidRPr="008B2270">
        <w:rPr>
          <w:rFonts w:cstheme="minorHAnsi"/>
          <w:sz w:val="24"/>
          <w:szCs w:val="24"/>
          <w:lang w:val="en-GB"/>
        </w:rPr>
        <w:t>(</w:t>
      </w:r>
      <w:r w:rsidRPr="00DA1FC9">
        <w:rPr>
          <w:rFonts w:cstheme="minorHAnsi"/>
          <w:sz w:val="24"/>
          <w:szCs w:val="24"/>
          <w:lang w:val="en-GB"/>
        </w:rPr>
        <w:t>&lt;2 Hz</w:t>
      </w:r>
      <w:r w:rsidR="008B2270" w:rsidRPr="008B2270">
        <w:rPr>
          <w:rFonts w:cstheme="minorHAnsi"/>
          <w:sz w:val="24"/>
          <w:szCs w:val="24"/>
          <w:lang w:val="en-GB"/>
        </w:rPr>
        <w:t>)</w:t>
      </w:r>
      <w:r w:rsidRPr="00DA1FC9">
        <w:rPr>
          <w:rFonts w:cstheme="minorHAnsi"/>
          <w:sz w:val="24"/>
          <w:szCs w:val="24"/>
          <w:lang w:val="en-GB"/>
        </w:rPr>
        <w:t xml:space="preserve">. </w:t>
      </w:r>
      <w:r w:rsidR="00B16DF7" w:rsidRPr="00DA1FC9">
        <w:rPr>
          <w:rFonts w:cstheme="minorHAnsi"/>
          <w:sz w:val="24"/>
          <w:szCs w:val="24"/>
          <w:lang w:val="en-GB"/>
        </w:rPr>
        <w:t>P</w:t>
      </w:r>
      <w:r w:rsidR="00C23345" w:rsidRPr="00DA1FC9">
        <w:rPr>
          <w:rFonts w:cstheme="minorHAnsi"/>
          <w:sz w:val="24"/>
          <w:szCs w:val="24"/>
          <w:lang w:val="en-GB"/>
        </w:rPr>
        <w:t xml:space="preserve">aroxysmal discharges </w:t>
      </w:r>
      <w:r w:rsidR="00475B6F" w:rsidRPr="00DA1FC9">
        <w:rPr>
          <w:rFonts w:cstheme="minorHAnsi"/>
          <w:sz w:val="24"/>
          <w:szCs w:val="24"/>
          <w:lang w:val="en-GB"/>
        </w:rPr>
        <w:t>last</w:t>
      </w:r>
      <w:r w:rsidR="00C23345" w:rsidRPr="00DA1FC9">
        <w:rPr>
          <w:rFonts w:cstheme="minorHAnsi"/>
          <w:sz w:val="24"/>
          <w:szCs w:val="24"/>
          <w:lang w:val="en-GB"/>
        </w:rPr>
        <w:t xml:space="preserve">ing </w:t>
      </w:r>
      <w:r w:rsidR="00475B6F" w:rsidRPr="00DA1FC9">
        <w:rPr>
          <w:rFonts w:cstheme="minorHAnsi"/>
          <w:sz w:val="24"/>
          <w:szCs w:val="24"/>
          <w:lang w:val="en-GB"/>
        </w:rPr>
        <w:t>m</w:t>
      </w:r>
      <w:r w:rsidRPr="00DA1FC9">
        <w:rPr>
          <w:rFonts w:cstheme="minorHAnsi"/>
          <w:sz w:val="24"/>
          <w:szCs w:val="24"/>
          <w:lang w:val="en-GB"/>
        </w:rPr>
        <w:t>ore than 10 s and occur</w:t>
      </w:r>
      <w:r w:rsidR="00C23345" w:rsidRPr="00DA1FC9">
        <w:rPr>
          <w:rFonts w:cstheme="minorHAnsi"/>
          <w:sz w:val="24"/>
          <w:szCs w:val="24"/>
          <w:lang w:val="en-GB"/>
        </w:rPr>
        <w:t>ring</w:t>
      </w:r>
      <w:r w:rsidRPr="00DA1FC9">
        <w:rPr>
          <w:rFonts w:cstheme="minorHAnsi"/>
          <w:sz w:val="24"/>
          <w:szCs w:val="24"/>
          <w:lang w:val="en-GB"/>
        </w:rPr>
        <w:t xml:space="preserve"> at higher</w:t>
      </w:r>
      <w:r w:rsidR="00DA1FC9">
        <w:rPr>
          <w:rFonts w:cstheme="minorHAnsi"/>
          <w:sz w:val="24"/>
          <w:szCs w:val="24"/>
          <w:lang w:val="en-GB"/>
        </w:rPr>
        <w:t xml:space="preserve"> </w:t>
      </w:r>
      <w:r w:rsidRPr="00DA1FC9">
        <w:rPr>
          <w:rFonts w:cstheme="minorHAnsi"/>
          <w:sz w:val="24"/>
          <w:szCs w:val="24"/>
          <w:lang w:val="en-GB"/>
        </w:rPr>
        <w:t xml:space="preserve">frequency </w:t>
      </w:r>
      <w:r w:rsidR="008B2270" w:rsidRPr="008B2270">
        <w:rPr>
          <w:rFonts w:cstheme="minorHAnsi"/>
          <w:sz w:val="24"/>
          <w:szCs w:val="24"/>
          <w:lang w:val="en-GB"/>
        </w:rPr>
        <w:t>(</w:t>
      </w:r>
      <w:r w:rsidRPr="00DA1FC9">
        <w:rPr>
          <w:rFonts w:cstheme="minorHAnsi"/>
          <w:sz w:val="24"/>
          <w:szCs w:val="24"/>
          <w:lang w:val="en-GB"/>
        </w:rPr>
        <w:t>≥2 Hz</w:t>
      </w:r>
      <w:r w:rsidR="008B2270" w:rsidRPr="008B2270">
        <w:rPr>
          <w:rFonts w:cstheme="minorHAnsi"/>
          <w:sz w:val="24"/>
          <w:szCs w:val="24"/>
          <w:lang w:val="en-GB"/>
        </w:rPr>
        <w:t>)</w:t>
      </w:r>
      <w:r w:rsidRPr="00DA1FC9">
        <w:rPr>
          <w:rFonts w:cstheme="minorHAnsi"/>
          <w:sz w:val="24"/>
          <w:szCs w:val="24"/>
          <w:lang w:val="en-GB"/>
        </w:rPr>
        <w:t xml:space="preserve"> </w:t>
      </w:r>
      <w:r w:rsidR="00B16DF7" w:rsidRPr="00DA1FC9">
        <w:rPr>
          <w:rFonts w:cstheme="minorHAnsi"/>
          <w:sz w:val="24"/>
          <w:szCs w:val="24"/>
          <w:lang w:val="en-GB"/>
        </w:rPr>
        <w:t xml:space="preserve">are characterized </w:t>
      </w:r>
      <w:r w:rsidR="00B16DF7" w:rsidRPr="000412F3">
        <w:rPr>
          <w:rFonts w:cstheme="minorHAnsi"/>
          <w:sz w:val="24"/>
          <w:szCs w:val="24"/>
          <w:lang w:val="en-GB"/>
        </w:rPr>
        <w:t xml:space="preserve">as ictal epileptiform activity. </w:t>
      </w:r>
      <w:r w:rsidRPr="000412F3">
        <w:rPr>
          <w:rFonts w:cstheme="minorHAnsi"/>
          <w:sz w:val="24"/>
          <w:szCs w:val="24"/>
          <w:lang w:val="en-GB"/>
        </w:rPr>
        <w:t>If an ictal event occurs within 10</w:t>
      </w:r>
      <w:r w:rsidR="008B2270">
        <w:rPr>
          <w:rFonts w:cstheme="minorHAnsi"/>
          <w:sz w:val="24"/>
          <w:szCs w:val="24"/>
          <w:lang w:val="en-GB"/>
        </w:rPr>
        <w:t xml:space="preserve"> </w:t>
      </w:r>
      <w:r w:rsidRPr="000412F3">
        <w:rPr>
          <w:rFonts w:cstheme="minorHAnsi"/>
          <w:sz w:val="24"/>
          <w:szCs w:val="24"/>
          <w:lang w:val="en-GB"/>
        </w:rPr>
        <w:t>s after the previous one, the</w:t>
      </w:r>
      <w:r w:rsidR="00DB4795" w:rsidRPr="000412F3">
        <w:rPr>
          <w:rFonts w:cstheme="minorHAnsi"/>
          <w:sz w:val="24"/>
          <w:szCs w:val="24"/>
          <w:lang w:val="en-GB"/>
        </w:rPr>
        <w:t>se</w:t>
      </w:r>
      <w:r w:rsidRPr="000412F3">
        <w:rPr>
          <w:rFonts w:cstheme="minorHAnsi"/>
          <w:sz w:val="24"/>
          <w:szCs w:val="24"/>
          <w:lang w:val="en-GB"/>
        </w:rPr>
        <w:t xml:space="preserve"> two events </w:t>
      </w:r>
      <w:r w:rsidR="00DB4795" w:rsidRPr="000412F3">
        <w:rPr>
          <w:rFonts w:cstheme="minorHAnsi"/>
          <w:sz w:val="24"/>
          <w:szCs w:val="24"/>
          <w:lang w:val="en-GB"/>
        </w:rPr>
        <w:t xml:space="preserve">are considered </w:t>
      </w:r>
      <w:r w:rsidRPr="000412F3">
        <w:rPr>
          <w:rFonts w:cstheme="minorHAnsi"/>
          <w:sz w:val="24"/>
          <w:szCs w:val="24"/>
          <w:lang w:val="en-GB"/>
        </w:rPr>
        <w:t>as only one ictal event.</w:t>
      </w:r>
    </w:p>
    <w:p w14:paraId="5A205748" w14:textId="77777777" w:rsidR="000412F3" w:rsidRPr="000412F3" w:rsidRDefault="000412F3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19729640" w14:textId="35CE7E79" w:rsidR="00D13806" w:rsidRPr="000412F3" w:rsidRDefault="00DA1FC9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t>R</w:t>
      </w:r>
      <w:r w:rsidRPr="000412F3">
        <w:rPr>
          <w:rStyle w:val="fontstyle01"/>
          <w:rFonts w:asciiTheme="minorHAnsi" w:hAnsiTheme="minorHAnsi" w:cstheme="minorHAnsi"/>
          <w:lang w:val="en-GB"/>
        </w:rPr>
        <w:t>hinal cortex-hippocampus organotypic slices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E06553" w:rsidRPr="000412F3">
        <w:rPr>
          <w:rFonts w:cstheme="minorHAnsi"/>
          <w:color w:val="000000"/>
          <w:sz w:val="24"/>
          <w:szCs w:val="24"/>
          <w:lang w:val="en-GB"/>
        </w:rPr>
        <w:t xml:space="preserve">at 7 DIV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F8340D" w:rsidRPr="008B2270">
        <w:rPr>
          <w:rFonts w:cstheme="minorHAnsi"/>
          <w:b/>
          <w:bCs/>
          <w:color w:val="000000"/>
          <w:sz w:val="24"/>
          <w:szCs w:val="24"/>
          <w:lang w:val="en-GB"/>
        </w:rPr>
        <w:t>Figure</w:t>
      </w:r>
      <w:r w:rsidR="00E06553" w:rsidRPr="008B2270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3A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E06553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>depict</w:t>
      </w:r>
      <w:r w:rsidR="00E06553" w:rsidRPr="000412F3">
        <w:rPr>
          <w:rFonts w:cstheme="minorHAnsi"/>
          <w:color w:val="000000"/>
          <w:sz w:val="24"/>
          <w:szCs w:val="24"/>
          <w:lang w:val="en-GB"/>
        </w:rPr>
        <w:t xml:space="preserve"> mixed interictal and ictal-like activity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  <w:r w:rsidR="00E06553" w:rsidRPr="000412F3">
        <w:rPr>
          <w:rFonts w:cstheme="minorHAnsi"/>
          <w:color w:val="000000"/>
          <w:sz w:val="24"/>
          <w:szCs w:val="24"/>
          <w:lang w:val="en-GB"/>
        </w:rPr>
        <w:t xml:space="preserve">At 14 DIV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F8340D" w:rsidRPr="008B2270">
        <w:rPr>
          <w:rFonts w:cstheme="minorHAnsi"/>
          <w:b/>
          <w:bCs/>
          <w:color w:val="000000"/>
          <w:sz w:val="24"/>
          <w:szCs w:val="24"/>
          <w:lang w:val="en-GB"/>
        </w:rPr>
        <w:t>Figure</w:t>
      </w:r>
      <w:r w:rsidR="00E06553" w:rsidRPr="008B2270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3B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E06553" w:rsidRPr="000412F3">
        <w:rPr>
          <w:rFonts w:cstheme="minorHAnsi"/>
          <w:color w:val="000000"/>
          <w:sz w:val="24"/>
          <w:szCs w:val="24"/>
          <w:lang w:val="en-GB"/>
        </w:rPr>
        <w:t>,</w:t>
      </w:r>
      <w:r w:rsidR="0023033D" w:rsidRPr="000412F3">
        <w:rPr>
          <w:rFonts w:cstheme="minorHAnsi"/>
          <w:color w:val="000000"/>
          <w:sz w:val="24"/>
          <w:szCs w:val="24"/>
          <w:lang w:val="en-GB"/>
        </w:rPr>
        <w:t xml:space="preserve"> spontaneous activity is characterized by </w:t>
      </w:r>
      <w:r w:rsidR="00E06553" w:rsidRPr="000412F3">
        <w:rPr>
          <w:rFonts w:cstheme="minorHAnsi"/>
          <w:color w:val="000000"/>
          <w:sz w:val="24"/>
          <w:szCs w:val="24"/>
          <w:lang w:val="en-GB"/>
        </w:rPr>
        <w:t>ictal discharges,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2B5824" w:rsidRPr="000412F3">
        <w:rPr>
          <w:rFonts w:cstheme="minorHAnsi"/>
          <w:color w:val="000000"/>
          <w:sz w:val="24"/>
          <w:szCs w:val="24"/>
          <w:lang w:val="en-GB"/>
        </w:rPr>
        <w:t xml:space="preserve">which evolve to </w:t>
      </w:r>
      <w:r w:rsidR="0023033D" w:rsidRPr="000412F3">
        <w:rPr>
          <w:rFonts w:cstheme="minorHAnsi"/>
          <w:color w:val="000000"/>
          <w:sz w:val="24"/>
          <w:szCs w:val="24"/>
          <w:lang w:val="en-GB"/>
        </w:rPr>
        <w:t xml:space="preserve">an </w:t>
      </w:r>
      <w:r w:rsidR="002B5824" w:rsidRPr="000412F3">
        <w:rPr>
          <w:rFonts w:cstheme="minorHAnsi"/>
          <w:color w:val="000000"/>
          <w:sz w:val="24"/>
          <w:szCs w:val="24"/>
          <w:lang w:val="en-GB"/>
        </w:rPr>
        <w:t xml:space="preserve">overwhelming ictal 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>activity</w:t>
      </w:r>
      <w:r w:rsidR="0023033D" w:rsidRPr="000412F3">
        <w:rPr>
          <w:rFonts w:cstheme="minorHAnsi"/>
          <w:color w:val="000000"/>
          <w:sz w:val="24"/>
          <w:szCs w:val="24"/>
          <w:lang w:val="en-GB"/>
        </w:rPr>
        <w:t xml:space="preserve"> at 21 DIV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>,</w:t>
      </w:r>
      <w:r w:rsidR="002B5824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D15D50" w:rsidRPr="000412F3">
        <w:rPr>
          <w:rFonts w:cstheme="minorHAnsi"/>
          <w:color w:val="000000"/>
          <w:sz w:val="24"/>
          <w:szCs w:val="24"/>
          <w:lang w:val="en-GB"/>
        </w:rPr>
        <w:t xml:space="preserve">with ictal events 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>lasting &gt;1 min</w:t>
      </w:r>
      <w:r w:rsidR="0023033D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F8340D" w:rsidRPr="008B2270">
        <w:rPr>
          <w:rFonts w:cstheme="minorHAnsi"/>
          <w:b/>
          <w:bCs/>
          <w:color w:val="000000"/>
          <w:sz w:val="24"/>
          <w:szCs w:val="24"/>
          <w:lang w:val="en-GB"/>
        </w:rPr>
        <w:t>Figure</w:t>
      </w:r>
      <w:r w:rsidR="002B5824" w:rsidRPr="008B2270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3C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2B5824" w:rsidRPr="000412F3">
        <w:rPr>
          <w:rFonts w:cstheme="minorHAnsi"/>
          <w:color w:val="000000"/>
          <w:sz w:val="24"/>
          <w:szCs w:val="24"/>
          <w:lang w:val="en-GB"/>
        </w:rPr>
        <w:t>.</w:t>
      </w:r>
    </w:p>
    <w:p w14:paraId="0F6B7A05" w14:textId="77777777" w:rsidR="00DA1FC9" w:rsidRPr="000412F3" w:rsidRDefault="00DA1FC9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44577E5C" w14:textId="08ED5EB0" w:rsidR="002A48F1" w:rsidRPr="000412F3" w:rsidRDefault="002A48F1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t>[Place Figure 3 here]</w:t>
      </w:r>
    </w:p>
    <w:p w14:paraId="01990B41" w14:textId="4CBC11DC" w:rsidR="00923873" w:rsidRPr="000412F3" w:rsidRDefault="00923873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575586F" w14:textId="45E1A2E8" w:rsidR="00E350D4" w:rsidRPr="000412F3" w:rsidRDefault="004A213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0412F3">
        <w:rPr>
          <w:rStyle w:val="fontstyle01"/>
          <w:rFonts w:asciiTheme="minorHAnsi" w:hAnsiTheme="minorHAnsi" w:cstheme="minorHAnsi"/>
          <w:lang w:val="en-GB"/>
        </w:rPr>
        <w:t>PI uptake assay followed by</w:t>
      </w:r>
      <w:r w:rsidR="00A57018" w:rsidRPr="000412F3">
        <w:rPr>
          <w:rStyle w:val="fontstyle01"/>
          <w:rFonts w:asciiTheme="minorHAnsi" w:hAnsiTheme="minorHAnsi" w:cstheme="minorHAnsi"/>
          <w:lang w:val="en-GB"/>
        </w:rPr>
        <w:t xml:space="preserve"> immuno</w:t>
      </w:r>
      <w:r w:rsidRPr="000412F3">
        <w:rPr>
          <w:rStyle w:val="fontstyle01"/>
          <w:rFonts w:asciiTheme="minorHAnsi" w:hAnsiTheme="minorHAnsi" w:cstheme="minorHAnsi"/>
          <w:lang w:val="en-GB"/>
        </w:rPr>
        <w:t xml:space="preserve">histochemistry against </w:t>
      </w:r>
      <w:r w:rsidR="00294C14" w:rsidRPr="000412F3">
        <w:rPr>
          <w:rStyle w:val="fontstyle01"/>
          <w:rFonts w:asciiTheme="minorHAnsi" w:hAnsiTheme="minorHAnsi" w:cstheme="minorHAnsi"/>
          <w:lang w:val="en-GB"/>
        </w:rPr>
        <w:t>the</w:t>
      </w:r>
      <w:r w:rsidRPr="000412F3">
        <w:rPr>
          <w:rStyle w:val="fontstyle01"/>
          <w:rFonts w:asciiTheme="minorHAnsi" w:hAnsiTheme="minorHAnsi" w:cstheme="minorHAnsi"/>
          <w:lang w:val="en-GB"/>
        </w:rPr>
        <w:t xml:space="preserve"> neuronal marker </w:t>
      </w:r>
      <w:proofErr w:type="spellStart"/>
      <w:r w:rsidR="00294C14" w:rsidRPr="000412F3">
        <w:rPr>
          <w:rStyle w:val="fontstyle01"/>
          <w:rFonts w:asciiTheme="minorHAnsi" w:hAnsiTheme="minorHAnsi" w:cstheme="minorHAnsi"/>
          <w:lang w:val="en-GB"/>
        </w:rPr>
        <w:t>NeuN</w:t>
      </w:r>
      <w:proofErr w:type="spellEnd"/>
      <w:r w:rsidR="002E73C1" w:rsidRPr="000412F3">
        <w:rPr>
          <w:rStyle w:val="fontstyle01"/>
          <w:rFonts w:asciiTheme="minorHAnsi" w:hAnsiTheme="minorHAnsi" w:cstheme="minorHAnsi"/>
          <w:lang w:val="en-GB"/>
        </w:rPr>
        <w:t xml:space="preserve"> aimed at identifying neuronal death. 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PI uptake </w:t>
      </w:r>
      <w:r w:rsidR="00C50D31" w:rsidRPr="000412F3">
        <w:rPr>
          <w:rStyle w:val="fontstyle01"/>
          <w:rFonts w:asciiTheme="minorHAnsi" w:hAnsiTheme="minorHAnsi" w:cstheme="minorHAnsi"/>
          <w:lang w:val="en-GB"/>
        </w:rPr>
        <w:t xml:space="preserve">by 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granular and pyramidal </w:t>
      </w:r>
      <w:r w:rsidR="00C50D31" w:rsidRPr="000412F3">
        <w:rPr>
          <w:rStyle w:val="fontstyle01"/>
          <w:rFonts w:asciiTheme="minorHAnsi" w:hAnsiTheme="minorHAnsi" w:cstheme="minorHAnsi"/>
          <w:lang w:val="en-GB"/>
        </w:rPr>
        <w:t>neurons</w:t>
      </w:r>
      <w:r w:rsidR="002E73C1" w:rsidRPr="000412F3">
        <w:rPr>
          <w:rStyle w:val="fontstyle01"/>
          <w:rFonts w:asciiTheme="minorHAnsi" w:hAnsiTheme="minorHAnsi" w:cstheme="minorHAnsi"/>
          <w:lang w:val="en-GB"/>
        </w:rPr>
        <w:t xml:space="preserve"> was observed i</w:t>
      </w:r>
      <w:r w:rsidR="00294C14" w:rsidRPr="000412F3">
        <w:rPr>
          <w:rStyle w:val="fontstyle01"/>
          <w:rFonts w:asciiTheme="minorHAnsi" w:hAnsiTheme="minorHAnsi" w:cstheme="minorHAnsi"/>
          <w:lang w:val="en-GB"/>
        </w:rPr>
        <w:t xml:space="preserve">n 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>7</w:t>
      </w:r>
      <w:r w:rsidR="00294C14" w:rsidRPr="000412F3">
        <w:rPr>
          <w:rStyle w:val="fontstyle01"/>
          <w:rFonts w:asciiTheme="minorHAnsi" w:hAnsiTheme="minorHAnsi" w:cstheme="minorHAnsi"/>
          <w:lang w:val="en-GB"/>
        </w:rPr>
        <w:t xml:space="preserve"> DIV</w:t>
      </w:r>
      <w:r w:rsidR="00A555B6" w:rsidRPr="000412F3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294C14" w:rsidRPr="000412F3">
        <w:rPr>
          <w:rStyle w:val="fontstyle01"/>
          <w:rFonts w:asciiTheme="minorHAnsi" w:hAnsiTheme="minorHAnsi" w:cstheme="minorHAnsi"/>
          <w:lang w:val="en-GB"/>
        </w:rPr>
        <w:t>slices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arrows in </w:t>
      </w:r>
      <w:r w:rsidR="00E350D4" w:rsidRPr="008B2270">
        <w:rPr>
          <w:rStyle w:val="fontstyle01"/>
          <w:rFonts w:asciiTheme="minorHAnsi" w:hAnsiTheme="minorHAnsi" w:cstheme="minorHAnsi"/>
          <w:b/>
          <w:bCs/>
          <w:lang w:val="en-GB"/>
        </w:rPr>
        <w:t xml:space="preserve">Figure </w:t>
      </w:r>
      <w:r w:rsidR="00A555B6" w:rsidRPr="008B2270">
        <w:rPr>
          <w:rStyle w:val="fontstyle01"/>
          <w:rFonts w:asciiTheme="minorHAnsi" w:hAnsiTheme="minorHAnsi" w:cstheme="minorHAnsi"/>
          <w:b/>
          <w:bCs/>
          <w:lang w:val="en-GB"/>
        </w:rPr>
        <w:t>4</w:t>
      </w:r>
      <w:r w:rsidR="00E350D4" w:rsidRPr="008B2270">
        <w:rPr>
          <w:rStyle w:val="fontstyle01"/>
          <w:rFonts w:asciiTheme="minorHAnsi" w:hAnsiTheme="minorHAnsi" w:cstheme="minorHAnsi"/>
          <w:b/>
          <w:bCs/>
          <w:lang w:val="en-GB"/>
        </w:rPr>
        <w:t>A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2E73C1" w:rsidRPr="000412F3">
        <w:rPr>
          <w:rStyle w:val="fontstyle01"/>
          <w:rFonts w:asciiTheme="minorHAnsi" w:hAnsiTheme="minorHAnsi" w:cstheme="minorHAnsi"/>
          <w:lang w:val="en-GB"/>
        </w:rPr>
        <w:t>, but</w:t>
      </w:r>
      <w:r w:rsidR="00A555B6" w:rsidRPr="000412F3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2E73C1" w:rsidRPr="000412F3">
        <w:rPr>
          <w:rStyle w:val="fontstyle01"/>
          <w:rFonts w:asciiTheme="minorHAnsi" w:hAnsiTheme="minorHAnsi" w:cstheme="minorHAnsi"/>
          <w:lang w:val="en-GB"/>
        </w:rPr>
        <w:t>the number of PI</w:t>
      </w:r>
      <w:r w:rsidR="002E73C1" w:rsidRPr="000412F3">
        <w:rPr>
          <w:rStyle w:val="fontstyle01"/>
          <w:rFonts w:asciiTheme="minorHAnsi" w:hAnsiTheme="minorHAnsi" w:cstheme="minorHAnsi"/>
          <w:vertAlign w:val="superscript"/>
          <w:lang w:val="en-GB"/>
        </w:rPr>
        <w:t xml:space="preserve">+ </w:t>
      </w:r>
      <w:r w:rsidR="002E73C1" w:rsidRPr="000412F3">
        <w:rPr>
          <w:rStyle w:val="fontstyle01"/>
          <w:rFonts w:asciiTheme="minorHAnsi" w:hAnsiTheme="minorHAnsi" w:cstheme="minorHAnsi"/>
          <w:lang w:val="en-GB"/>
        </w:rPr>
        <w:t xml:space="preserve">neurons 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increased </w:t>
      </w:r>
      <w:r w:rsidR="00A555B6" w:rsidRPr="000412F3">
        <w:rPr>
          <w:rStyle w:val="fontstyle01"/>
          <w:rFonts w:asciiTheme="minorHAnsi" w:hAnsiTheme="minorHAnsi" w:cstheme="minorHAnsi"/>
          <w:lang w:val="en-GB"/>
        </w:rPr>
        <w:t>at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 14 DIV</w:t>
      </w:r>
      <w:r w:rsidR="00A555B6" w:rsidRPr="000412F3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arrows in </w:t>
      </w:r>
      <w:r w:rsidR="00E350D4" w:rsidRPr="008B2270">
        <w:rPr>
          <w:rStyle w:val="fontstyle01"/>
          <w:rFonts w:asciiTheme="minorHAnsi" w:hAnsiTheme="minorHAnsi" w:cstheme="minorHAnsi"/>
          <w:b/>
          <w:bCs/>
          <w:lang w:val="en-GB"/>
        </w:rPr>
        <w:t xml:space="preserve">Figure </w:t>
      </w:r>
      <w:r w:rsidR="00A555B6" w:rsidRPr="008B2270">
        <w:rPr>
          <w:rStyle w:val="fontstyle01"/>
          <w:rFonts w:asciiTheme="minorHAnsi" w:hAnsiTheme="minorHAnsi" w:cstheme="minorHAnsi"/>
          <w:b/>
          <w:bCs/>
          <w:lang w:val="en-GB"/>
        </w:rPr>
        <w:t>4</w:t>
      </w:r>
      <w:r w:rsidR="00E350D4" w:rsidRPr="008B2270">
        <w:rPr>
          <w:rStyle w:val="fontstyle01"/>
          <w:rFonts w:asciiTheme="minorHAnsi" w:hAnsiTheme="minorHAnsi" w:cstheme="minorHAnsi"/>
          <w:b/>
          <w:bCs/>
          <w:lang w:val="en-GB"/>
        </w:rPr>
        <w:t>B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, corroborating </w:t>
      </w:r>
      <w:r w:rsidR="00A055B3" w:rsidRPr="000412F3">
        <w:rPr>
          <w:rStyle w:val="fontstyle01"/>
          <w:rFonts w:asciiTheme="minorHAnsi" w:hAnsiTheme="minorHAnsi" w:cstheme="minorHAnsi"/>
          <w:lang w:val="en-GB"/>
        </w:rPr>
        <w:t xml:space="preserve">an 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increased neuronal death with </w:t>
      </w:r>
      <w:proofErr w:type="spellStart"/>
      <w:r w:rsidR="00E350D4" w:rsidRPr="000412F3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 progression</w:t>
      </w:r>
      <w:r w:rsidR="00294C14" w:rsidRPr="000412F3">
        <w:rPr>
          <w:rStyle w:val="fontstyle01"/>
          <w:rFonts w:asciiTheme="minorHAnsi" w:hAnsiTheme="minorHAnsi" w:cstheme="minorHAnsi"/>
          <w:lang w:val="en-GB"/>
        </w:rPr>
        <w:t>.</w:t>
      </w:r>
      <w:r w:rsidR="00E350D4" w:rsidRPr="000412F3">
        <w:rPr>
          <w:rStyle w:val="fontstyle01"/>
          <w:rFonts w:asciiTheme="minorHAnsi" w:hAnsiTheme="minorHAnsi" w:cstheme="minorHAnsi"/>
          <w:lang w:val="en-GB"/>
        </w:rPr>
        <w:t xml:space="preserve"> </w:t>
      </w:r>
    </w:p>
    <w:p w14:paraId="5C6D5816" w14:textId="77777777" w:rsidR="00E350D4" w:rsidRPr="000412F3" w:rsidRDefault="00E350D4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53E150FB" w14:textId="1D5B8E43" w:rsidR="00E350D4" w:rsidRPr="000412F3" w:rsidRDefault="00E350D4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t>[Place Figure 4 here]</w:t>
      </w:r>
    </w:p>
    <w:p w14:paraId="5DD873DA" w14:textId="77777777" w:rsidR="00E350D4" w:rsidRPr="000412F3" w:rsidRDefault="00E350D4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52EFBB15" w14:textId="1694CC94" w:rsidR="009705F0" w:rsidRPr="000412F3" w:rsidRDefault="00AE72B9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>A</w:t>
      </w:r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double staining of Iba1, </w:t>
      </w: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together with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CD68, was used to evaluate the M1 phenotype of microglia. Iba1 is </w:t>
      </w:r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>a microglia/macrophages marker,</w:t>
      </w: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while CD68 is</w:t>
      </w:r>
      <w:r w:rsidR="00B17D96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 lysosomal protein expressed in high levels by activated </w:t>
      </w:r>
      <w:r w:rsidR="004D48A0" w:rsidRPr="000412F3">
        <w:rPr>
          <w:rFonts w:cstheme="minorHAnsi"/>
          <w:sz w:val="24"/>
          <w:szCs w:val="24"/>
          <w:shd w:val="clear" w:color="auto" w:fill="FFFFFF"/>
          <w:lang w:val="en-GB"/>
        </w:rPr>
        <w:t>M1</w:t>
      </w:r>
      <w:r w:rsidR="002E73C1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B17D96" w:rsidRPr="000412F3">
        <w:rPr>
          <w:rFonts w:cstheme="minorHAnsi"/>
          <w:sz w:val="24"/>
          <w:szCs w:val="24"/>
          <w:shd w:val="clear" w:color="auto" w:fill="FFFFFF"/>
          <w:lang w:val="en-GB"/>
        </w:rPr>
        <w:t>microglia and in low levels by resting microglia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. A</w:t>
      </w:r>
      <w:r w:rsidR="000B579E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t </w:t>
      </w:r>
      <w:r w:rsidR="00A555B6" w:rsidRPr="000412F3">
        <w:rPr>
          <w:rFonts w:cstheme="minorHAnsi"/>
          <w:sz w:val="24"/>
          <w:szCs w:val="24"/>
          <w:shd w:val="clear" w:color="auto" w:fill="FFFFFF"/>
          <w:lang w:val="en-GB"/>
        </w:rPr>
        <w:t>7 DIV slices</w:t>
      </w:r>
      <w:r w:rsidR="004561F6" w:rsidRPr="000412F3">
        <w:rPr>
          <w:rFonts w:cstheme="minorHAnsi"/>
          <w:sz w:val="24"/>
          <w:szCs w:val="24"/>
          <w:shd w:val="clear" w:color="auto" w:fill="FFFFFF"/>
          <w:lang w:val="en-GB"/>
        </w:rPr>
        <w:t>, r</w:t>
      </w:r>
      <w:r w:rsidR="00C24D42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amified 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>microglia with</w:t>
      </w:r>
      <w:r w:rsidR="000B579E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 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>low CD68 expression</w:t>
      </w:r>
      <w:r w:rsidR="0027440B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8B2270" w:rsidRPr="008B2270">
        <w:rPr>
          <w:rFonts w:cstheme="minorHAnsi"/>
          <w:sz w:val="24"/>
          <w:szCs w:val="24"/>
          <w:shd w:val="clear" w:color="auto" w:fill="FFFFFF"/>
          <w:lang w:val="en-GB"/>
        </w:rPr>
        <w:t>(</w:t>
      </w:r>
      <w:r w:rsidR="0027440B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arrows in </w:t>
      </w:r>
      <w:r w:rsidR="0027440B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Figure 5A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are more abundant than 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>Iba1</w:t>
      </w:r>
      <w:r w:rsidR="009705F0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>/CD68</w:t>
      </w:r>
      <w:r w:rsidR="009705F0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0B579E" w:rsidRPr="000412F3">
        <w:rPr>
          <w:rFonts w:cstheme="minorHAnsi"/>
          <w:sz w:val="24"/>
          <w:szCs w:val="24"/>
          <w:shd w:val="clear" w:color="auto" w:fill="FFFFFF"/>
          <w:lang w:val="en-GB"/>
        </w:rPr>
        <w:t>reactive</w:t>
      </w:r>
      <w:r w:rsidR="004561F6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microglia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0B579E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arrowheads 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in </w:t>
      </w:r>
      <w:r w:rsidR="002C2219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Figure 5A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C24D42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, </w:t>
      </w:r>
      <w:r w:rsidR="004561F6" w:rsidRPr="000412F3">
        <w:rPr>
          <w:rStyle w:val="fontstyle01"/>
          <w:rFonts w:asciiTheme="minorHAnsi" w:hAnsiTheme="minorHAnsi" w:cstheme="minorHAnsi"/>
          <w:color w:val="auto"/>
          <w:lang w:val="en-GB"/>
        </w:rPr>
        <w:t>whereas</w:t>
      </w:r>
      <w:r w:rsidR="00C24D42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a</w:t>
      </w:r>
      <w:r w:rsidR="00F23BBA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t 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>14 DIV, in all areas of the hippocampus, Iba1</w:t>
      </w:r>
      <w:r w:rsidR="009705F0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>/CD68</w:t>
      </w:r>
      <w:r w:rsidR="009705F0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4561F6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bushy/amoeboid </w:t>
      </w:r>
      <w:r w:rsidR="00C24D42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pro-inflammatory 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microglia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arrowheads in </w:t>
      </w:r>
      <w:r w:rsidR="009705F0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Figure 5B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6D354A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exceed </w:t>
      </w:r>
      <w:r w:rsidR="009705F0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microglia with a low CD68 expression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9705F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arrows in </w:t>
      </w:r>
      <w:r w:rsidR="009705F0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Figure 5B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2C2219" w:rsidRPr="000412F3">
        <w:rPr>
          <w:rStyle w:val="fontstyle01"/>
          <w:rFonts w:asciiTheme="minorHAnsi" w:hAnsiTheme="minorHAnsi" w:cstheme="minorHAnsi"/>
          <w:color w:val="auto"/>
          <w:lang w:val="en-GB"/>
        </w:rPr>
        <w:t>.</w:t>
      </w:r>
      <w:r w:rsidR="004D48A0" w:rsidRPr="000412F3">
        <w:rPr>
          <w:rFonts w:cstheme="minorHAnsi"/>
          <w:sz w:val="24"/>
          <w:szCs w:val="24"/>
          <w:lang w:val="en-GB"/>
        </w:rPr>
        <w:t xml:space="preserve"> At 14 DIV some 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>Iba1</w:t>
      </w:r>
      <w:r w:rsidR="004D48A0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>/CD68</w:t>
      </w:r>
      <w:r w:rsidR="004D48A0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-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4561F6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cells </w:t>
      </w:r>
      <w:r w:rsidR="004D48A0" w:rsidRPr="000412F3">
        <w:rPr>
          <w:rFonts w:cstheme="minorHAnsi"/>
          <w:sz w:val="24"/>
          <w:szCs w:val="24"/>
          <w:lang w:val="en-GB"/>
        </w:rPr>
        <w:t xml:space="preserve">with 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>a hyper-ramification appearance</w:t>
      </w:r>
      <w:r w:rsidR="00E96838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4561F6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can be pinpointed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E96838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open arrows in </w:t>
      </w:r>
      <w:r w:rsidR="00E96838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 xml:space="preserve">Figure 5 </w:t>
      </w:r>
      <w:r w:rsidR="00E96838" w:rsidRPr="000412F3">
        <w:rPr>
          <w:rStyle w:val="fontstyle01"/>
          <w:rFonts w:asciiTheme="minorHAnsi" w:hAnsiTheme="minorHAnsi" w:cstheme="minorHAnsi"/>
          <w:color w:val="auto"/>
          <w:lang w:val="en-GB"/>
        </w:rPr>
        <w:t>- B4, B5, B6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, which might suggest the occurrence of </w:t>
      </w:r>
      <w:r w:rsidR="000A4796" w:rsidRPr="000412F3">
        <w:rPr>
          <w:rStyle w:val="fontstyle01"/>
          <w:rFonts w:asciiTheme="minorHAnsi" w:hAnsiTheme="minorHAnsi" w:cstheme="minorHAnsi"/>
          <w:color w:val="auto"/>
          <w:lang w:val="en-GB"/>
        </w:rPr>
        <w:t>the M2 anti-inflammatory phenotype</w:t>
      </w:r>
      <w:r w:rsidR="004561F6" w:rsidRPr="000412F3">
        <w:rPr>
          <w:rFonts w:cstheme="minorHAnsi"/>
          <w:sz w:val="24"/>
          <w:szCs w:val="24"/>
          <w:lang w:val="en-GB"/>
        </w:rPr>
        <w:t xml:space="preserve"> of microglia</w:t>
      </w:r>
      <w:r w:rsidR="004561F6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. However, 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this </w:t>
      </w:r>
      <w:r w:rsidR="00C24D42" w:rsidRPr="000412F3">
        <w:rPr>
          <w:rStyle w:val="fontstyle01"/>
          <w:rFonts w:asciiTheme="minorHAnsi" w:hAnsiTheme="minorHAnsi" w:cstheme="minorHAnsi"/>
          <w:color w:val="auto"/>
          <w:lang w:val="en-GB"/>
        </w:rPr>
        <w:t>matter requires further</w:t>
      </w:r>
      <w:r w:rsidR="004D48A0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study. </w:t>
      </w:r>
    </w:p>
    <w:p w14:paraId="3753F3F6" w14:textId="77777777" w:rsidR="009705F0" w:rsidRPr="000412F3" w:rsidRDefault="009705F0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</w:p>
    <w:p w14:paraId="4B74FA8E" w14:textId="6BF4EBBF" w:rsidR="0026244F" w:rsidRDefault="00281715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>Recent studies demonstrated that different initiating CNS injuries can elicit at least two types of reactive astrocytes</w:t>
      </w:r>
      <w:r w:rsidR="005E3278" w:rsidRPr="000412F3">
        <w:rPr>
          <w:rStyle w:val="fontstyle01"/>
          <w:rFonts w:asciiTheme="minorHAnsi" w:hAnsiTheme="minorHAnsi" w:cstheme="minorHAnsi"/>
          <w:color w:val="auto"/>
          <w:lang w:val="en-GB"/>
        </w:rPr>
        <w:t>, A1 and A2,</w:t>
      </w: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with </w:t>
      </w:r>
      <w:r w:rsidR="00574B03" w:rsidRPr="000412F3">
        <w:rPr>
          <w:rStyle w:val="fontstyle01"/>
          <w:rFonts w:asciiTheme="minorHAnsi" w:hAnsiTheme="minorHAnsi" w:cstheme="minorHAnsi"/>
          <w:color w:val="auto"/>
          <w:lang w:val="en-GB"/>
        </w:rPr>
        <w:t>A1</w:t>
      </w:r>
      <w:r w:rsidR="005E3278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astrocytes</w:t>
      </w: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being neurotoxic</w:t>
      </w:r>
      <w:r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="0081367B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6</w:t>
      </w: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.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A1</w:t>
      </w:r>
      <w:r w:rsidR="005E3278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subtype of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005363" w:rsidRPr="000412F3">
        <w:rPr>
          <w:rFonts w:cstheme="minorHAnsi"/>
          <w:sz w:val="24"/>
          <w:szCs w:val="24"/>
          <w:shd w:val="clear" w:color="auto" w:fill="FFFFFF"/>
          <w:lang w:val="en-GB"/>
        </w:rPr>
        <w:t>astrocyte</w:t>
      </w:r>
      <w:r w:rsidR="005E3278" w:rsidRPr="000412F3">
        <w:rPr>
          <w:rFonts w:cstheme="minorHAnsi"/>
          <w:sz w:val="24"/>
          <w:szCs w:val="24"/>
          <w:shd w:val="clear" w:color="auto" w:fill="FFFFFF"/>
          <w:lang w:val="en-GB"/>
        </w:rPr>
        <w:t>s</w:t>
      </w:r>
      <w:r w:rsidR="00005363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is characterized by </w:t>
      </w:r>
      <w:r w:rsidR="00C7117E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an </w:t>
      </w:r>
      <w:r w:rsidR="00005363" w:rsidRPr="000412F3">
        <w:rPr>
          <w:rFonts w:cstheme="minorHAnsi"/>
          <w:sz w:val="24"/>
          <w:szCs w:val="24"/>
          <w:shd w:val="clear" w:color="auto" w:fill="FFFFFF"/>
          <w:lang w:val="en-GB"/>
        </w:rPr>
        <w:t>increased expression of C</w:t>
      </w:r>
      <w:r w:rsidR="00C7117E" w:rsidRPr="000412F3">
        <w:rPr>
          <w:rFonts w:cstheme="minorHAnsi"/>
          <w:sz w:val="24"/>
          <w:szCs w:val="24"/>
          <w:shd w:val="clear" w:color="auto" w:fill="FFFFFF"/>
          <w:lang w:val="en-GB"/>
        </w:rPr>
        <w:t>omplement C</w:t>
      </w:r>
      <w:r w:rsidR="00005363" w:rsidRPr="000412F3">
        <w:rPr>
          <w:rFonts w:cstheme="minorHAnsi"/>
          <w:sz w:val="24"/>
          <w:szCs w:val="24"/>
          <w:shd w:val="clear" w:color="auto" w:fill="FFFFFF"/>
          <w:lang w:val="en-GB"/>
        </w:rPr>
        <w:t>3</w:t>
      </w:r>
      <w:r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1</w:t>
      </w:r>
      <w:r w:rsidR="0081367B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6</w:t>
      </w:r>
      <w:r w:rsidR="005E3278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-1</w:t>
      </w:r>
      <w:r w:rsidR="0081367B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8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.</w:t>
      </w:r>
      <w:r w:rsidR="00F33E81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A055B3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Complement </w:t>
      </w:r>
      <w:r w:rsidR="00C7117E" w:rsidRPr="000412F3">
        <w:rPr>
          <w:rFonts w:cstheme="minorHAnsi"/>
          <w:sz w:val="24"/>
          <w:szCs w:val="24"/>
          <w:shd w:val="clear" w:color="auto" w:fill="FFFFFF"/>
          <w:lang w:val="en-GB"/>
        </w:rPr>
        <w:t>C3</w:t>
      </w:r>
      <w:r w:rsidR="00A055B3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, which plays a central role in the activation of the complement system, </w:t>
      </w:r>
      <w:r w:rsidR="00CB105D" w:rsidRPr="000412F3">
        <w:rPr>
          <w:rFonts w:cstheme="minorHAnsi"/>
          <w:sz w:val="24"/>
          <w:szCs w:val="24"/>
          <w:shd w:val="clear" w:color="auto" w:fill="FFFFFF"/>
          <w:lang w:val="en-GB"/>
        </w:rPr>
        <w:t>generates C3b, which is further degraded to</w:t>
      </w:r>
      <w:r w:rsidR="00A055B3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iC3b</w:t>
      </w:r>
      <w:r w:rsidR="00CB105D" w:rsidRPr="000412F3">
        <w:rPr>
          <w:rFonts w:cstheme="minorHAnsi"/>
          <w:sz w:val="24"/>
          <w:szCs w:val="24"/>
          <w:shd w:val="clear" w:color="auto" w:fill="FFFFFF"/>
          <w:lang w:val="en-GB"/>
        </w:rPr>
        <w:t>, C</w:t>
      </w:r>
      <w:r w:rsidR="00A055B3" w:rsidRPr="000412F3">
        <w:rPr>
          <w:rFonts w:cstheme="minorHAnsi"/>
          <w:sz w:val="24"/>
          <w:szCs w:val="24"/>
          <w:shd w:val="clear" w:color="auto" w:fill="FFFFFF"/>
          <w:lang w:val="en-GB"/>
        </w:rPr>
        <w:t>3dg and C3d</w:t>
      </w:r>
      <w:r w:rsidR="00A055B3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1</w:t>
      </w:r>
      <w:r w:rsidR="0081367B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9</w:t>
      </w:r>
      <w:r w:rsidR="00A055B3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. </w:t>
      </w:r>
      <w:r w:rsidR="00C7117E" w:rsidRPr="000412F3">
        <w:rPr>
          <w:rFonts w:cstheme="minorHAnsi"/>
          <w:sz w:val="24"/>
          <w:szCs w:val="24"/>
          <w:shd w:val="clear" w:color="auto" w:fill="FFFFFF"/>
          <w:lang w:val="en-GB"/>
        </w:rPr>
        <w:t>Thus,</w:t>
      </w:r>
      <w:r w:rsidR="00AE72B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</w:t>
      </w:r>
      <w:r w:rsidR="00AE72B9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double staining of GFAP and C3d was employed to assess astrogliosis. </w:t>
      </w:r>
      <w:r w:rsidR="00B97EDC" w:rsidRPr="000412F3">
        <w:rPr>
          <w:rStyle w:val="fontstyle01"/>
          <w:rFonts w:asciiTheme="minorHAnsi" w:hAnsiTheme="minorHAnsi" w:cstheme="minorHAnsi"/>
          <w:color w:val="auto"/>
          <w:lang w:val="en-GB"/>
        </w:rPr>
        <w:t>At</w:t>
      </w:r>
      <w:r w:rsidR="00C7117E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7 DIV </w:t>
      </w:r>
      <w:r w:rsidR="00B97EDC" w:rsidRPr="000412F3">
        <w:rPr>
          <w:rStyle w:val="fontstyle01"/>
          <w:rFonts w:asciiTheme="minorHAnsi" w:hAnsiTheme="minorHAnsi" w:cstheme="minorHAnsi"/>
          <w:color w:val="auto"/>
          <w:lang w:val="en-GB"/>
        </w:rPr>
        <w:t>th</w:t>
      </w:r>
      <w:r w:rsidR="00C7117E" w:rsidRPr="000412F3">
        <w:rPr>
          <w:rStyle w:val="fontstyle01"/>
          <w:rFonts w:asciiTheme="minorHAnsi" w:hAnsiTheme="minorHAnsi" w:cstheme="minorHAnsi"/>
          <w:color w:val="auto"/>
          <w:lang w:val="en-GB"/>
        </w:rPr>
        <w:t>e expression of C3d is</w:t>
      </w:r>
      <w:r w:rsidR="007779DD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E5279C" w:rsidRPr="000412F3">
        <w:rPr>
          <w:rStyle w:val="fontstyle01"/>
          <w:rFonts w:asciiTheme="minorHAnsi" w:hAnsiTheme="minorHAnsi" w:cstheme="minorHAnsi"/>
          <w:color w:val="auto"/>
          <w:lang w:val="en-GB"/>
        </w:rPr>
        <w:t>barely</w:t>
      </w:r>
      <w:r w:rsidR="00F53BFD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7779DD" w:rsidRPr="000412F3">
        <w:rPr>
          <w:rStyle w:val="fontstyle01"/>
          <w:rFonts w:asciiTheme="minorHAnsi" w:hAnsiTheme="minorHAnsi" w:cstheme="minorHAnsi"/>
          <w:color w:val="auto"/>
          <w:lang w:val="en-GB"/>
        </w:rPr>
        <w:t>detectable</w:t>
      </w:r>
      <w:r w:rsidR="008B2270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8B2270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Figure 6A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C7117E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, </w:t>
      </w:r>
      <w:r w:rsidR="00B97EDC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while in </w:t>
      </w:r>
      <w:r w:rsidR="00C7117E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14 DIV slices </w:t>
      </w:r>
      <w:r w:rsidR="007779DD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hypertrophic 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>GFAP</w:t>
      </w:r>
      <w:r w:rsidR="0026244F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>/C3d</w:t>
      </w:r>
      <w:r w:rsidR="0026244F" w:rsidRPr="000412F3">
        <w:rPr>
          <w:rStyle w:val="fontstyle01"/>
          <w:rFonts w:asciiTheme="minorHAnsi" w:hAnsiTheme="minorHAnsi" w:cstheme="minorHAnsi"/>
          <w:color w:val="auto"/>
          <w:vertAlign w:val="superscript"/>
          <w:lang w:val="en-GB"/>
        </w:rPr>
        <w:t>+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astrocytes </w:t>
      </w:r>
      <w:r w:rsidR="00B97EDC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can be </w:t>
      </w:r>
      <w:r w:rsidR="00F53BFD" w:rsidRPr="000412F3">
        <w:rPr>
          <w:rStyle w:val="fontstyle01"/>
          <w:rFonts w:asciiTheme="minorHAnsi" w:hAnsiTheme="minorHAnsi" w:cstheme="minorHAnsi"/>
          <w:color w:val="auto"/>
          <w:lang w:val="en-GB"/>
        </w:rPr>
        <w:t>observed</w:t>
      </w:r>
      <w:r w:rsidR="00B97EDC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>arrow</w:t>
      </w:r>
      <w:r w:rsidR="00C7117E" w:rsidRPr="000412F3">
        <w:rPr>
          <w:rStyle w:val="fontstyle01"/>
          <w:rFonts w:asciiTheme="minorHAnsi" w:hAnsiTheme="minorHAnsi" w:cstheme="minorHAnsi"/>
          <w:color w:val="auto"/>
          <w:lang w:val="en-GB"/>
        </w:rPr>
        <w:t>heads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in </w:t>
      </w:r>
      <w:r w:rsidR="0026244F" w:rsidRPr="008B2270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Figure 6B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="00506973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, suggesting </w:t>
      </w:r>
      <w:r w:rsidR="00C7117E" w:rsidRPr="000412F3">
        <w:rPr>
          <w:rStyle w:val="fontstyle01"/>
          <w:rFonts w:asciiTheme="minorHAnsi" w:hAnsiTheme="minorHAnsi" w:cstheme="minorHAnsi"/>
          <w:color w:val="auto"/>
          <w:lang w:val="en-GB"/>
        </w:rPr>
        <w:t>a progressive activation of</w:t>
      </w:r>
      <w:r w:rsidR="00506973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A1 astrocytes</w:t>
      </w:r>
      <w:r w:rsidR="00613D37" w:rsidRPr="000412F3">
        <w:rPr>
          <w:rStyle w:val="fontstyle01"/>
          <w:rFonts w:asciiTheme="minorHAnsi" w:hAnsiTheme="minorHAnsi" w:cstheme="minorHAnsi"/>
          <w:color w:val="auto"/>
          <w:lang w:val="en-GB"/>
        </w:rPr>
        <w:t>.</w:t>
      </w:r>
    </w:p>
    <w:p w14:paraId="710F425D" w14:textId="77777777" w:rsidR="008B2270" w:rsidRPr="000412F3" w:rsidRDefault="008B2270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shd w:val="clear" w:color="auto" w:fill="FFFFFF"/>
          <w:lang w:val="en-GB"/>
        </w:rPr>
      </w:pPr>
    </w:p>
    <w:p w14:paraId="52A9B099" w14:textId="28D1CCC7" w:rsidR="00B17D96" w:rsidRPr="000412F3" w:rsidRDefault="00AE72B9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  <w:r w:rsidRPr="000412F3">
        <w:rPr>
          <w:rStyle w:val="fontstyle01"/>
          <w:rFonts w:asciiTheme="minorHAnsi" w:hAnsiTheme="minorHAnsi" w:cstheme="minorHAnsi"/>
          <w:color w:val="auto"/>
          <w:lang w:val="en-GB"/>
        </w:rPr>
        <w:t>R</w:t>
      </w:r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esults 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>demonstrate</w:t>
      </w:r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a progressive 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activation of </w:t>
      </w:r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microglia and astrocytes </w:t>
      </w:r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>t</w:t>
      </w:r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hroughout the course of </w:t>
      </w:r>
      <w:proofErr w:type="spellStart"/>
      <w:r w:rsidR="009C0E0A" w:rsidRPr="000412F3">
        <w:rPr>
          <w:rStyle w:val="fontstyle01"/>
          <w:rFonts w:asciiTheme="minorHAnsi" w:hAnsiTheme="minorHAnsi" w:cstheme="minorHAnsi"/>
          <w:color w:val="auto"/>
          <w:lang w:val="en-GB"/>
        </w:rPr>
        <w:t>epileptogenesis</w:t>
      </w:r>
      <w:proofErr w:type="spellEnd"/>
      <w:r w:rsidR="0026244F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, mimicking the events </w:t>
      </w:r>
      <w:r w:rsidR="00613D37" w:rsidRPr="000412F3">
        <w:rPr>
          <w:rStyle w:val="fontstyle01"/>
          <w:rFonts w:asciiTheme="minorHAnsi" w:hAnsiTheme="minorHAnsi" w:cstheme="minorHAnsi"/>
          <w:color w:val="auto"/>
          <w:lang w:val="en-GB"/>
        </w:rPr>
        <w:t>described in patients with epilepsy</w:t>
      </w:r>
      <w:r w:rsidR="000B579E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and in animal models</w:t>
      </w:r>
      <w:r w:rsidR="00AD1531" w:rsidRPr="000412F3">
        <w:rPr>
          <w:rStyle w:val="fontstyle01"/>
          <w:rFonts w:asciiTheme="minorHAnsi" w:hAnsiTheme="minorHAnsi" w:cstheme="minorHAnsi"/>
          <w:color w:val="auto"/>
          <w:lang w:val="en-GB"/>
        </w:rPr>
        <w:t xml:space="preserve"> of this pathology</w:t>
      </w:r>
      <w:r w:rsidR="00613D37" w:rsidRPr="000412F3">
        <w:rPr>
          <w:rStyle w:val="fontstyle01"/>
          <w:rFonts w:asciiTheme="minorHAnsi" w:hAnsiTheme="minorHAnsi" w:cstheme="minorHAnsi"/>
          <w:color w:val="auto"/>
          <w:lang w:val="en-GB"/>
        </w:rPr>
        <w:t>.</w:t>
      </w:r>
    </w:p>
    <w:p w14:paraId="4D26C2F5" w14:textId="631215B5" w:rsidR="00506973" w:rsidRPr="000412F3" w:rsidRDefault="00506973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</w:p>
    <w:p w14:paraId="113ABC33" w14:textId="5D74F0D7" w:rsidR="009C0E0A" w:rsidRPr="000412F3" w:rsidRDefault="009C0E0A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t>[Place Figure 5 here]</w:t>
      </w:r>
    </w:p>
    <w:p w14:paraId="58C68D76" w14:textId="1DDEE360" w:rsidR="009C0E0A" w:rsidRPr="000412F3" w:rsidRDefault="009C0E0A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1552AE6C" w14:textId="3AEF31E3" w:rsidR="009C0E0A" w:rsidRPr="000412F3" w:rsidRDefault="009C0E0A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lastRenderedPageBreak/>
        <w:t>[Place Figure 6 here]</w:t>
      </w:r>
    </w:p>
    <w:p w14:paraId="42085AE9" w14:textId="55946B8B" w:rsidR="009C0E0A" w:rsidRPr="000412F3" w:rsidRDefault="009C0E0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D8C8156" w14:textId="29EAAAED" w:rsidR="0016448E" w:rsidRPr="000412F3" w:rsidRDefault="0016448E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t>[Place Table 1 here]</w:t>
      </w:r>
    </w:p>
    <w:p w14:paraId="6E44EB4A" w14:textId="4DA0B7C1" w:rsidR="0016448E" w:rsidRPr="000412F3" w:rsidRDefault="0016448E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72573D6B" w14:textId="38F38247" w:rsidR="002D24A4" w:rsidRPr="000412F3" w:rsidRDefault="002D24A4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Figure 1: Detailed procedure for the preparation of rhinal cortex-hippocampus organotypic slices.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Remove the brain from the head and place it in ice-cold GBSS with the dorsal surface faced up.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F1456F" w:rsidRPr="000412F3">
        <w:rPr>
          <w:rFonts w:cstheme="minorHAnsi"/>
          <w:color w:val="000000"/>
          <w:sz w:val="24"/>
          <w:szCs w:val="24"/>
          <w:lang w:val="en-GB"/>
        </w:rPr>
        <w:t>Insert the forceps into the cerebellum. O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pen the brain through the midline and remove the </w:t>
      </w:r>
      <w:r w:rsidR="000412F3">
        <w:rPr>
          <w:rFonts w:cstheme="minorHAnsi"/>
          <w:color w:val="000000"/>
          <w:sz w:val="24"/>
          <w:szCs w:val="24"/>
          <w:lang w:val="en-GB"/>
        </w:rPr>
        <w:t xml:space="preserve">excess </w:t>
      </w:r>
      <w:r w:rsidRPr="000412F3">
        <w:rPr>
          <w:rFonts w:cstheme="minorHAnsi"/>
          <w:color w:val="000000"/>
          <w:sz w:val="24"/>
          <w:szCs w:val="24"/>
          <w:lang w:val="en-GB"/>
        </w:rPr>
        <w:t>tissue over the hippocampus</w:t>
      </w:r>
      <w:r w:rsidR="00F1456F"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C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A338AB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F1456F" w:rsidRPr="000412F3">
        <w:rPr>
          <w:rFonts w:cstheme="minorHAnsi"/>
          <w:color w:val="000000"/>
          <w:sz w:val="24"/>
          <w:szCs w:val="24"/>
          <w:lang w:val="en-GB"/>
        </w:rPr>
        <w:t>W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ith a spatula cut below the hippocampus, as indicated by the arrows.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D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Place </w:t>
      </w:r>
      <w:r w:rsidR="00195493" w:rsidRPr="000412F3">
        <w:rPr>
          <w:rFonts w:cstheme="minorHAnsi"/>
          <w:color w:val="000000"/>
          <w:sz w:val="24"/>
          <w:szCs w:val="24"/>
          <w:lang w:val="en-GB"/>
        </w:rPr>
        <w:t>both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hippocampi </w:t>
      </w:r>
      <w:r w:rsidR="00195493" w:rsidRPr="000412F3">
        <w:rPr>
          <w:rFonts w:cstheme="minorHAnsi"/>
          <w:color w:val="000000"/>
          <w:sz w:val="24"/>
          <w:szCs w:val="24"/>
          <w:lang w:val="en-GB"/>
        </w:rPr>
        <w:t xml:space="preserve">facing up and </w:t>
      </w:r>
      <w:r w:rsidRPr="000412F3">
        <w:rPr>
          <w:rFonts w:cstheme="minorHAnsi"/>
          <w:color w:val="000000"/>
          <w:sz w:val="24"/>
          <w:szCs w:val="24"/>
          <w:lang w:val="en-GB"/>
        </w:rPr>
        <w:t>parallel to each other onto the filter paper and cut 350 µm slices on the tissue chopper.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E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>Place the sliced hippocampus in ice-cold GBSS</w:t>
      </w:r>
      <w:r w:rsidR="00A338AB"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F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A338AB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A338AB" w:rsidRPr="000412F3">
        <w:rPr>
          <w:rFonts w:cstheme="minorHAnsi"/>
          <w:color w:val="000000"/>
          <w:sz w:val="24"/>
          <w:szCs w:val="24"/>
          <w:lang w:val="en-GB"/>
        </w:rPr>
        <w:t>S</w:t>
      </w:r>
      <w:r w:rsidRPr="000412F3">
        <w:rPr>
          <w:rFonts w:cstheme="minorHAnsi"/>
          <w:color w:val="000000"/>
          <w:sz w:val="24"/>
          <w:szCs w:val="24"/>
          <w:lang w:val="en-GB"/>
        </w:rPr>
        <w:t>eparate the slices with the help of round tipped glass electrode</w:t>
      </w:r>
      <w:r w:rsidR="00A338AB" w:rsidRPr="000412F3">
        <w:rPr>
          <w:rFonts w:cstheme="minorHAnsi"/>
          <w:color w:val="000000"/>
          <w:sz w:val="24"/>
          <w:szCs w:val="24"/>
          <w:lang w:val="en-GB"/>
        </w:rPr>
        <w:t>s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G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>Choose only the slices that depict an intact rhinal cortex and hippocampus.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H, 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I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>With the help of a round tipped glass electrode push each slice to the spatula and place it on the insert.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J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Remove the GBSS surrounding the slice.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K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Place four slices per insert.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L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>To change the medium, lift the insert and aspirate the medium</w:t>
      </w:r>
      <w:r w:rsidR="00F1456F" w:rsidRPr="000412F3">
        <w:rPr>
          <w:rFonts w:cstheme="minorHAnsi"/>
          <w:color w:val="000000"/>
          <w:sz w:val="24"/>
          <w:szCs w:val="24"/>
          <w:lang w:val="en-GB"/>
        </w:rPr>
        <w:t xml:space="preserve"> with a glass pipette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C76AF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M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Add fresh medium by placing the pipette between the insert and the walls of the 6-wells plate. Make sure there are no air bubbles beneath the slices. </w:t>
      </w:r>
    </w:p>
    <w:p w14:paraId="07F0F840" w14:textId="77777777" w:rsidR="00800F55" w:rsidRPr="000412F3" w:rsidRDefault="00800F55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09302E7A" w14:textId="117DC8DF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Figure 2: </w:t>
      </w:r>
      <w:r w:rsidR="00040294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Specific p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rocedure for the immunohistochemistry assay.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With the </w:t>
      </w:r>
      <w:r w:rsidR="00853EC7">
        <w:rPr>
          <w:rFonts w:cstheme="minorHAnsi"/>
          <w:color w:val="000000"/>
          <w:sz w:val="24"/>
          <w:szCs w:val="24"/>
          <w:lang w:val="en-GB"/>
        </w:rPr>
        <w:t>hydrophobic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pen draw two squares in the slide.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Cut the piece of insert that contains the slice.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C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Place each slice in the squares drawn with the </w:t>
      </w:r>
      <w:r w:rsidR="00853EC7">
        <w:rPr>
          <w:rFonts w:cstheme="minorHAnsi"/>
          <w:color w:val="000000"/>
          <w:sz w:val="24"/>
          <w:szCs w:val="24"/>
          <w:lang w:val="en-GB"/>
        </w:rPr>
        <w:t>hydrophobic</w:t>
      </w:r>
      <w:r w:rsidR="00853EC7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pen and start the permeabilization/blocking step.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D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After concluding the protocol, finish by mounting the slices in mounting medium, covering with a glass </w:t>
      </w:r>
      <w:proofErr w:type="gramStart"/>
      <w:r w:rsidRPr="000412F3">
        <w:rPr>
          <w:rFonts w:cstheme="minorHAnsi"/>
          <w:color w:val="000000"/>
          <w:sz w:val="24"/>
          <w:szCs w:val="24"/>
          <w:lang w:val="en-GB"/>
        </w:rPr>
        <w:t>coverslip</w:t>
      </w:r>
      <w:proofErr w:type="gram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 and surrounding it with nail polish. </w:t>
      </w:r>
    </w:p>
    <w:p w14:paraId="01122DF1" w14:textId="31793890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5FF49109" w14:textId="29CAA3E9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Figure </w:t>
      </w:r>
      <w:r w:rsidR="00800F55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3</w:t>
      </w: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: </w:t>
      </w:r>
      <w:r w:rsidR="00AE72B9"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Spontaneous epileptiform activity of rhinal cortex-hippocampus organotypic slices. </w:t>
      </w:r>
      <w:r w:rsidR="00AE72B9" w:rsidRPr="000412F3">
        <w:rPr>
          <w:rFonts w:cstheme="minorHAnsi"/>
          <w:color w:val="000000"/>
          <w:sz w:val="24"/>
          <w:szCs w:val="24"/>
          <w:lang w:val="en-GB"/>
        </w:rPr>
        <w:t xml:space="preserve">Representative electrographic seizure-like events, recorded from CA3 area in an interface-type chamber, after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AE72B9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AE72B9" w:rsidRPr="000412F3">
        <w:rPr>
          <w:rFonts w:cstheme="minorHAnsi"/>
          <w:color w:val="000000"/>
          <w:sz w:val="24"/>
          <w:szCs w:val="24"/>
          <w:lang w:val="en-GB"/>
        </w:rPr>
        <w:t xml:space="preserve"> 7 DIV,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AE72B9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AE72B9" w:rsidRPr="000412F3">
        <w:rPr>
          <w:rFonts w:cstheme="minorHAnsi"/>
          <w:color w:val="000000"/>
          <w:sz w:val="24"/>
          <w:szCs w:val="24"/>
          <w:lang w:val="en-GB"/>
        </w:rPr>
        <w:t xml:space="preserve"> 14 DIV and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AE72B9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C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AE72B9" w:rsidRPr="000412F3">
        <w:rPr>
          <w:rFonts w:cstheme="minorHAnsi"/>
          <w:color w:val="000000"/>
          <w:sz w:val="24"/>
          <w:szCs w:val="24"/>
          <w:lang w:val="en-GB"/>
        </w:rPr>
        <w:t xml:space="preserve"> 21 DIV. Seizure details are shown in lower traces.</w:t>
      </w:r>
    </w:p>
    <w:p w14:paraId="127BC721" w14:textId="22316913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5B0DC697" w14:textId="335138F0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Figure 4: Representative images of </w:t>
      </w:r>
      <w:proofErr w:type="spellStart"/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>NeuN</w:t>
      </w:r>
      <w:proofErr w:type="spellEnd"/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 and PI stained rhinal cortex-hippocampus organotypic slices.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Images of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NeuN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 stained mature neurons and PI-positive cells were acquired 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at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040294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7 DIV and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040294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14 DIV,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on a confocal laser microscope with a 20x objective. Magnified images of the dashed areas are shown. Arrows point to death neurons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color w:val="000000"/>
          <w:sz w:val="24"/>
          <w:szCs w:val="24"/>
          <w:lang w:val="en-GB"/>
        </w:rPr>
        <w:t>in orange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. Scale-bar, 50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μm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</w:p>
    <w:p w14:paraId="32A18C62" w14:textId="7A9353D4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57BB58A1" w14:textId="2AB0C523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Figure 5: Representative images of Iba1 and CD68 stained rhinal cortex-hippocampus organotypic slices. </w:t>
      </w:r>
      <w:r w:rsidRPr="000412F3">
        <w:rPr>
          <w:rFonts w:cstheme="minorHAnsi"/>
          <w:color w:val="000000"/>
          <w:sz w:val="24"/>
          <w:szCs w:val="24"/>
          <w:lang w:val="en-GB"/>
        </w:rPr>
        <w:t>Images of Iba1 and CD68 stained microglia</w:t>
      </w:r>
      <w:r w:rsidR="00A555B6" w:rsidRPr="000412F3">
        <w:rPr>
          <w:rFonts w:cstheme="minorHAnsi"/>
          <w:color w:val="000000"/>
          <w:sz w:val="24"/>
          <w:szCs w:val="24"/>
          <w:lang w:val="en-GB"/>
        </w:rPr>
        <w:t xml:space="preserve">, </w:t>
      </w:r>
      <w:r w:rsidR="004965AD" w:rsidRPr="000412F3">
        <w:rPr>
          <w:rFonts w:cstheme="minorHAnsi"/>
          <w:color w:val="000000"/>
          <w:sz w:val="24"/>
          <w:szCs w:val="24"/>
          <w:lang w:val="en-GB"/>
        </w:rPr>
        <w:t xml:space="preserve">and </w:t>
      </w:r>
      <w:r w:rsidR="00A555B6" w:rsidRPr="000412F3">
        <w:rPr>
          <w:rFonts w:cstheme="minorHAnsi"/>
          <w:color w:val="000000"/>
          <w:sz w:val="24"/>
          <w:szCs w:val="24"/>
          <w:lang w:val="en-GB"/>
        </w:rPr>
        <w:t>Hoechst stained nuclei,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were acquired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at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040294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7 DIV and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040294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14 DIV, </w:t>
      </w:r>
      <w:r w:rsidRPr="000412F3">
        <w:rPr>
          <w:rFonts w:cstheme="minorHAnsi"/>
          <w:color w:val="000000"/>
          <w:sz w:val="24"/>
          <w:szCs w:val="24"/>
          <w:lang w:val="en-GB"/>
        </w:rPr>
        <w:t>on a confocal laser microscope with a 20x objective. Magnified images of the dashed areas are shown. Arrows point to r</w:t>
      </w:r>
      <w:r w:rsidR="00BA2A31" w:rsidRPr="000412F3">
        <w:rPr>
          <w:rFonts w:cstheme="minorHAnsi"/>
          <w:color w:val="000000"/>
          <w:sz w:val="24"/>
          <w:szCs w:val="24"/>
          <w:lang w:val="en-GB"/>
        </w:rPr>
        <w:t xml:space="preserve">amified </w:t>
      </w:r>
      <w:r w:rsidRPr="000412F3">
        <w:rPr>
          <w:rFonts w:cstheme="minorHAnsi"/>
          <w:color w:val="000000"/>
          <w:sz w:val="24"/>
          <w:szCs w:val="24"/>
          <w:lang w:val="en-GB"/>
        </w:rPr>
        <w:t>Iba1</w:t>
      </w:r>
      <w:r w:rsidRPr="000412F3">
        <w:rPr>
          <w:rFonts w:cstheme="minorHAnsi"/>
          <w:color w:val="000000"/>
          <w:sz w:val="24"/>
          <w:szCs w:val="24"/>
          <w:vertAlign w:val="superscript"/>
          <w:lang w:val="en-GB"/>
        </w:rPr>
        <w:t>+</w:t>
      </w:r>
      <w:r w:rsidRPr="000412F3">
        <w:rPr>
          <w:rFonts w:cstheme="minorHAnsi"/>
          <w:color w:val="000000"/>
          <w:sz w:val="24"/>
          <w:szCs w:val="24"/>
          <w:lang w:val="en-GB"/>
        </w:rPr>
        <w:t>/CD68</w:t>
      </w:r>
      <w:r w:rsidRPr="000412F3">
        <w:rPr>
          <w:rFonts w:cstheme="minorHAnsi"/>
          <w:color w:val="000000"/>
          <w:sz w:val="24"/>
          <w:szCs w:val="24"/>
          <w:vertAlign w:val="superscript"/>
          <w:lang w:val="en-GB"/>
        </w:rPr>
        <w:t>-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microglia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, </w:t>
      </w:r>
      <w:r w:rsidRPr="000412F3">
        <w:rPr>
          <w:rFonts w:cstheme="minorHAnsi"/>
          <w:color w:val="000000"/>
          <w:sz w:val="24"/>
          <w:szCs w:val="24"/>
          <w:lang w:val="en-GB"/>
        </w:rPr>
        <w:t>arrowheads indicate Iba1</w:t>
      </w:r>
      <w:r w:rsidRPr="000412F3">
        <w:rPr>
          <w:rFonts w:cstheme="minorHAnsi"/>
          <w:color w:val="000000"/>
          <w:sz w:val="24"/>
          <w:szCs w:val="24"/>
          <w:vertAlign w:val="superscript"/>
          <w:lang w:val="en-GB"/>
        </w:rPr>
        <w:t>+</w:t>
      </w:r>
      <w:r w:rsidRPr="000412F3">
        <w:rPr>
          <w:rFonts w:cstheme="minorHAnsi"/>
          <w:color w:val="000000"/>
          <w:sz w:val="24"/>
          <w:szCs w:val="24"/>
          <w:lang w:val="en-GB"/>
        </w:rPr>
        <w:t>/CD68</w:t>
      </w:r>
      <w:r w:rsidRPr="000412F3">
        <w:rPr>
          <w:rFonts w:cstheme="minorHAnsi"/>
          <w:color w:val="000000"/>
          <w:sz w:val="24"/>
          <w:szCs w:val="24"/>
          <w:vertAlign w:val="superscript"/>
          <w:lang w:val="en-GB"/>
        </w:rPr>
        <w:t>+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>M1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microglia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color w:val="000000"/>
          <w:sz w:val="24"/>
          <w:szCs w:val="24"/>
          <w:lang w:val="en-GB"/>
        </w:rPr>
        <w:t>in yellow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and open arrows reveal hyper-ramified microglia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. Scale-bar, 50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μm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</w:p>
    <w:p w14:paraId="4943FBFE" w14:textId="77777777" w:rsidR="00F1456F" w:rsidRPr="000412F3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7FD45064" w14:textId="187BE28E" w:rsidR="005E3278" w:rsidRDefault="00F1456F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Figure 6: Representative images of GFAP and C3d stained rhinal cortex-hippocampus organotypic slices.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Images of 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 xml:space="preserve">GFAP and C3d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stained 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>astrocytes</w:t>
      </w:r>
      <w:r w:rsidR="00A555B6" w:rsidRPr="000412F3">
        <w:rPr>
          <w:rFonts w:cstheme="minorHAnsi"/>
          <w:color w:val="000000"/>
          <w:sz w:val="24"/>
          <w:szCs w:val="24"/>
          <w:lang w:val="en-GB"/>
        </w:rPr>
        <w:t xml:space="preserve">, </w:t>
      </w:r>
      <w:r w:rsidR="004965AD" w:rsidRPr="000412F3">
        <w:rPr>
          <w:rFonts w:cstheme="minorHAnsi"/>
          <w:color w:val="000000"/>
          <w:sz w:val="24"/>
          <w:szCs w:val="24"/>
          <w:lang w:val="en-GB"/>
        </w:rPr>
        <w:t xml:space="preserve">and </w:t>
      </w:r>
      <w:r w:rsidR="00A555B6" w:rsidRPr="000412F3">
        <w:rPr>
          <w:rFonts w:cstheme="minorHAnsi"/>
          <w:color w:val="000000"/>
          <w:sz w:val="24"/>
          <w:szCs w:val="24"/>
          <w:lang w:val="en-GB"/>
        </w:rPr>
        <w:t xml:space="preserve">Hoechst stained nuclei,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were acquired 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at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040294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A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7 DIV and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040294" w:rsidRPr="00853EC7">
        <w:rPr>
          <w:rFonts w:cstheme="minorHAnsi"/>
          <w:b/>
          <w:bCs/>
          <w:color w:val="000000"/>
          <w:sz w:val="24"/>
          <w:szCs w:val="24"/>
          <w:lang w:val="en-GB"/>
        </w:rPr>
        <w:t>B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40294" w:rsidRPr="000412F3">
        <w:rPr>
          <w:rFonts w:cstheme="minorHAnsi"/>
          <w:color w:val="000000"/>
          <w:sz w:val="24"/>
          <w:szCs w:val="24"/>
          <w:lang w:val="en-GB"/>
        </w:rPr>
        <w:t xml:space="preserve"> 14 DIV, 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on a confocal laser microscope with a 20x objective. Magnified images of the dashed areas are shown. 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>Arrow</w:t>
      </w:r>
      <w:r w:rsidR="004965AD" w:rsidRPr="000412F3">
        <w:rPr>
          <w:rFonts w:cstheme="minorHAnsi"/>
          <w:color w:val="000000"/>
          <w:sz w:val="24"/>
          <w:szCs w:val="24"/>
          <w:lang w:val="en-GB"/>
        </w:rPr>
        <w:t>heads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EB2DE6" w:rsidRPr="000412F3">
        <w:rPr>
          <w:rFonts w:cstheme="minorHAnsi"/>
          <w:color w:val="000000"/>
          <w:sz w:val="24"/>
          <w:szCs w:val="24"/>
          <w:lang w:val="en-GB"/>
        </w:rPr>
        <w:t>point to G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>FAP</w:t>
      </w:r>
      <w:r w:rsidR="008734ED" w:rsidRPr="000412F3">
        <w:rPr>
          <w:rFonts w:cstheme="minorHAnsi"/>
          <w:color w:val="000000"/>
          <w:sz w:val="24"/>
          <w:szCs w:val="24"/>
          <w:vertAlign w:val="superscript"/>
          <w:lang w:val="en-GB"/>
        </w:rPr>
        <w:t>+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>/C3d</w:t>
      </w:r>
      <w:r w:rsidR="008734ED" w:rsidRPr="000412F3">
        <w:rPr>
          <w:rFonts w:cstheme="minorHAnsi"/>
          <w:color w:val="000000"/>
          <w:sz w:val="24"/>
          <w:szCs w:val="24"/>
          <w:vertAlign w:val="superscript"/>
          <w:lang w:val="en-GB"/>
        </w:rPr>
        <w:t>+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 xml:space="preserve"> reactive A1 astrocytes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>in yellow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8734ED" w:rsidRPr="000412F3">
        <w:rPr>
          <w:rFonts w:cstheme="minorHAnsi"/>
          <w:color w:val="000000"/>
          <w:sz w:val="24"/>
          <w:szCs w:val="24"/>
          <w:lang w:val="en-GB"/>
        </w:rPr>
        <w:t>.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 Scale-bar, 50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μm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. </w:t>
      </w:r>
    </w:p>
    <w:p w14:paraId="63AF1D3A" w14:textId="77777777" w:rsidR="00853EC7" w:rsidRPr="00853EC7" w:rsidRDefault="00853EC7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4491D88D" w14:textId="0EE1DB07" w:rsidR="00AE72B9" w:rsidRPr="00853EC7" w:rsidRDefault="00853EC7" w:rsidP="000C723C">
      <w:pPr>
        <w:spacing w:after="0"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en-GB"/>
        </w:rPr>
      </w:pPr>
      <w:r w:rsidRPr="000412F3">
        <w:rPr>
          <w:rStyle w:val="fontstyle01"/>
          <w:rFonts w:asciiTheme="minorHAnsi" w:hAnsiTheme="minorHAnsi" w:cstheme="minorHAnsi"/>
          <w:b/>
          <w:bCs/>
          <w:lang w:val="en-GB"/>
        </w:rPr>
        <w:t>DISCUSSION</w:t>
      </w:r>
    </w:p>
    <w:p w14:paraId="241E1C9C" w14:textId="36449745" w:rsidR="00631BCD" w:rsidRDefault="00AE72B9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Animal models of epilepsy have been crucial </w:t>
      </w:r>
      <w:r w:rsidR="006E1DBC" w:rsidRPr="000412F3">
        <w:rPr>
          <w:rFonts w:cstheme="minorHAnsi"/>
          <w:sz w:val="24"/>
          <w:szCs w:val="24"/>
          <w:shd w:val="clear" w:color="auto" w:fill="FFFFFF"/>
          <w:lang w:val="en-GB"/>
        </w:rPr>
        <w:t>for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the discovery of many </w:t>
      </w:r>
      <w:proofErr w:type="gramStart"/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AEDs,</w:t>
      </w:r>
      <w:proofErr w:type="gramEnd"/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however they require many animals and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most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of them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are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time-consuming due to the latent period for seizure</w:t>
      </w:r>
      <w:r w:rsidR="00853EC7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onset. The low-magnesium induction of epileptiform activity in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hippocampal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acute slices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has also been </w:t>
      </w:r>
      <w:r w:rsidR="002262AA" w:rsidRPr="000412F3">
        <w:rPr>
          <w:rFonts w:cstheme="minorHAnsi"/>
          <w:sz w:val="24"/>
          <w:szCs w:val="24"/>
          <w:shd w:val="clear" w:color="auto" w:fill="FFFFFF"/>
          <w:lang w:val="en-GB"/>
        </w:rPr>
        <w:t>thoroughly revised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in the literature</w:t>
      </w:r>
      <w:r w:rsidR="009101B1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3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, but acute slices have a 6-</w:t>
      </w:r>
      <w:r w:rsidR="009101B1" w:rsidRPr="000412F3">
        <w:rPr>
          <w:rFonts w:cstheme="minorHAnsi"/>
          <w:sz w:val="24"/>
          <w:szCs w:val="24"/>
          <w:shd w:val="clear" w:color="auto" w:fill="FFFFFF"/>
          <w:lang w:val="en-GB"/>
        </w:rPr>
        <w:t>12</w:t>
      </w:r>
      <w:r w:rsidR="00A8717B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h viability making it impossible to assess long-term changes. Organotypic slices</w:t>
      </w:r>
      <w:r w:rsidR="004667D4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can be maintain in culture from days to weeks,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allow</w:t>
      </w:r>
      <w:r w:rsidR="004667D4" w:rsidRPr="000412F3">
        <w:rPr>
          <w:rFonts w:cstheme="minorHAnsi"/>
          <w:sz w:val="24"/>
          <w:szCs w:val="24"/>
          <w:shd w:val="clear" w:color="auto" w:fill="FFFFFF"/>
          <w:lang w:val="en-GB"/>
        </w:rPr>
        <w:t>ing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to overcome the short viability time of acute slices</w:t>
      </w:r>
      <w:r w:rsidR="004667D4" w:rsidRPr="000412F3">
        <w:rPr>
          <w:rFonts w:cstheme="minorHAnsi"/>
          <w:sz w:val="24"/>
          <w:szCs w:val="24"/>
          <w:shd w:val="clear" w:color="auto" w:fill="FFFFFF"/>
          <w:lang w:val="en-GB"/>
        </w:rPr>
        <w:t>, and m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odels of </w:t>
      </w:r>
      <w:proofErr w:type="spellStart"/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epileptogenesis</w:t>
      </w:r>
      <w:proofErr w:type="spellEnd"/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in organotypic hippocampal slices </w:t>
      </w:r>
      <w:r w:rsidR="004667D4" w:rsidRPr="000412F3">
        <w:rPr>
          <w:rFonts w:cstheme="minorHAnsi"/>
          <w:sz w:val="24"/>
          <w:szCs w:val="24"/>
          <w:shd w:val="clear" w:color="auto" w:fill="FFFFFF"/>
          <w:lang w:val="en-GB"/>
        </w:rPr>
        <w:t>have been proposed</w:t>
      </w:r>
      <w:r w:rsidR="004F77ED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3,7,8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.</w:t>
      </w:r>
    </w:p>
    <w:p w14:paraId="75095CA7" w14:textId="77777777" w:rsidR="00A8717B" w:rsidRPr="000412F3" w:rsidRDefault="00A8717B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</w:p>
    <w:p w14:paraId="241DB404" w14:textId="645A4478" w:rsidR="005D39D9" w:rsidRDefault="00EB2DE6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Here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we </w:t>
      </w:r>
      <w:r w:rsidR="00395552" w:rsidRPr="000412F3">
        <w:rPr>
          <w:rFonts w:cstheme="minorHAnsi"/>
          <w:sz w:val="24"/>
          <w:szCs w:val="24"/>
          <w:shd w:val="clear" w:color="auto" w:fill="FFFFFF"/>
          <w:lang w:val="en-GB"/>
        </w:rPr>
        <w:t>describe the preparation of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organotypic slices, </w:t>
      </w:r>
      <w:r w:rsidR="004F77ED" w:rsidRPr="000412F3">
        <w:rPr>
          <w:rFonts w:cstheme="minorHAnsi"/>
          <w:sz w:val="24"/>
          <w:szCs w:val="24"/>
          <w:shd w:val="clear" w:color="auto" w:fill="FFFFFF"/>
          <w:lang w:val="en-GB"/>
        </w:rPr>
        <w:t>comprising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the rhinal cortex and the hippocampus</w:t>
      </w:r>
      <w:r w:rsidR="005D39D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. These slices take 15-20 min to prepare per animal, starting from animal sacrifice until placement of slices onto the inserts, and 6-8 slices per hemisphere can be obtained. Extra care must be taken when opening the hemisphere to expose the hippocampus and when removing the tissue from the filter paper after slicing. </w:t>
      </w:r>
      <w:r w:rsid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Excess </w:t>
      </w:r>
      <w:r w:rsidR="005D39D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tissue above the hippocampus can also compromise </w:t>
      </w:r>
      <w:r w:rsidR="00A8717B">
        <w:rPr>
          <w:rFonts w:cstheme="minorHAnsi"/>
          <w:sz w:val="24"/>
          <w:szCs w:val="24"/>
          <w:shd w:val="clear" w:color="auto" w:fill="FFFFFF"/>
          <w:lang w:val="en-GB"/>
        </w:rPr>
        <w:t xml:space="preserve">the </w:t>
      </w:r>
      <w:r w:rsidR="005D39D9" w:rsidRPr="000412F3">
        <w:rPr>
          <w:rFonts w:cstheme="minorHAnsi"/>
          <w:sz w:val="24"/>
          <w:szCs w:val="24"/>
          <w:shd w:val="clear" w:color="auto" w:fill="FFFFFF"/>
          <w:lang w:val="en-GB"/>
        </w:rPr>
        <w:t>slice</w:t>
      </w:r>
      <w:r w:rsidR="00A8717B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5D39D9" w:rsidRPr="000412F3">
        <w:rPr>
          <w:rFonts w:cstheme="minorHAnsi"/>
          <w:sz w:val="24"/>
          <w:szCs w:val="24"/>
          <w:shd w:val="clear" w:color="auto" w:fill="FFFFFF"/>
          <w:lang w:val="en-GB"/>
        </w:rPr>
        <w:t>integrity during slicing.</w:t>
      </w:r>
    </w:p>
    <w:p w14:paraId="1E89DC87" w14:textId="77777777" w:rsidR="00A8717B" w:rsidRPr="000412F3" w:rsidRDefault="00A8717B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</w:p>
    <w:p w14:paraId="230B8B91" w14:textId="5A5E6FA1" w:rsidR="00D13806" w:rsidRDefault="005D39D9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Rhinal cortex-hippocampus organotypic slices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depict an evolving epileptic-like activity</w:t>
      </w:r>
      <w:r w:rsidR="0051657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>resembl</w:t>
      </w:r>
      <w:r w:rsidR="0051657D" w:rsidRPr="000412F3">
        <w:rPr>
          <w:rFonts w:cstheme="minorHAnsi"/>
          <w:sz w:val="24"/>
          <w:szCs w:val="24"/>
          <w:shd w:val="clear" w:color="auto" w:fill="FFFFFF"/>
          <w:lang w:val="en-GB"/>
        </w:rPr>
        <w:t>ing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631BCD" w:rsidRPr="00A8717B">
        <w:rPr>
          <w:rFonts w:cstheme="minorHAnsi"/>
          <w:sz w:val="24"/>
          <w:szCs w:val="24"/>
          <w:shd w:val="clear" w:color="auto" w:fill="FFFFFF"/>
          <w:lang w:val="en-GB"/>
        </w:rPr>
        <w:t>in vivo</w:t>
      </w:r>
      <w:r w:rsidR="00631BCD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epilepsy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>.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D13806" w:rsidRPr="000412F3">
        <w:rPr>
          <w:rFonts w:cstheme="minorHAnsi"/>
          <w:sz w:val="24"/>
          <w:szCs w:val="24"/>
          <w:shd w:val="clear" w:color="auto" w:fill="FFFFFF"/>
          <w:lang w:val="en-GB"/>
        </w:rPr>
        <w:t>A</w:t>
      </w:r>
      <w:r w:rsidR="00186C0E" w:rsidRPr="000412F3">
        <w:rPr>
          <w:rFonts w:cstheme="minorHAnsi"/>
          <w:sz w:val="24"/>
          <w:szCs w:val="24"/>
          <w:shd w:val="clear" w:color="auto" w:fill="FFFFFF"/>
          <w:lang w:val="en-GB"/>
        </w:rPr>
        <w:t>fter one week in culture,</w:t>
      </w:r>
      <w:r w:rsidR="00D13806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most </w:t>
      </w:r>
      <w:r w:rsidR="00D13806" w:rsidRPr="000412F3">
        <w:rPr>
          <w:rStyle w:val="fontstyle01"/>
          <w:rFonts w:asciiTheme="minorHAnsi" w:hAnsiTheme="minorHAnsi" w:cstheme="minorHAnsi"/>
          <w:lang w:val="en-GB"/>
        </w:rPr>
        <w:t>slices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 depict mixed interictal and ictal-like activity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 xml:space="preserve">, which progresses to </w:t>
      </w:r>
      <w:r w:rsidR="00DC4376" w:rsidRPr="000412F3">
        <w:rPr>
          <w:rFonts w:cstheme="minorHAnsi"/>
          <w:color w:val="000000"/>
          <w:sz w:val="24"/>
          <w:szCs w:val="24"/>
          <w:lang w:val="en-GB"/>
        </w:rPr>
        <w:t xml:space="preserve">solely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 xml:space="preserve">ictal-like events with time in culture. 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>So far, we have recorded</w:t>
      </w:r>
      <w:r w:rsidR="00694F49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>few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interictal discharges in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>slices with 2</w:t>
      </w:r>
      <w:r w:rsidRPr="000412F3">
        <w:rPr>
          <w:rFonts w:cstheme="minorHAnsi"/>
          <w:color w:val="000000"/>
          <w:sz w:val="24"/>
          <w:szCs w:val="24"/>
          <w:lang w:val="en-GB"/>
        </w:rPr>
        <w:t xml:space="preserve">-3 weeks. </w:t>
      </w:r>
      <w:r w:rsidR="00694F49" w:rsidRPr="000412F3">
        <w:rPr>
          <w:rFonts w:cstheme="minorHAnsi"/>
          <w:color w:val="000000"/>
          <w:sz w:val="24"/>
          <w:szCs w:val="24"/>
          <w:lang w:val="en-GB"/>
        </w:rPr>
        <w:t xml:space="preserve">In this system, epileptic-like activity </w:t>
      </w:r>
      <w:r w:rsidR="00D57302" w:rsidRPr="000412F3">
        <w:rPr>
          <w:rFonts w:cstheme="minorHAnsi"/>
          <w:color w:val="000000"/>
          <w:sz w:val="24"/>
          <w:szCs w:val="24"/>
          <w:lang w:val="en-GB"/>
        </w:rPr>
        <w:t>appears</w:t>
      </w:r>
      <w:r w:rsidR="00694F49" w:rsidRPr="000412F3">
        <w:rPr>
          <w:rFonts w:cstheme="minorHAnsi"/>
          <w:color w:val="000000"/>
          <w:sz w:val="24"/>
          <w:szCs w:val="24"/>
          <w:lang w:val="en-GB"/>
        </w:rPr>
        <w:t xml:space="preserve"> to </w:t>
      </w:r>
      <w:r w:rsidR="008C0D09" w:rsidRPr="000412F3">
        <w:rPr>
          <w:rFonts w:cstheme="minorHAnsi"/>
          <w:color w:val="000000"/>
          <w:sz w:val="24"/>
          <w:szCs w:val="24"/>
          <w:lang w:val="en-GB"/>
        </w:rPr>
        <w:t>develop</w:t>
      </w:r>
      <w:r w:rsidR="00694F49" w:rsidRPr="000412F3">
        <w:rPr>
          <w:rFonts w:cstheme="minorHAnsi"/>
          <w:color w:val="000000"/>
          <w:sz w:val="24"/>
          <w:szCs w:val="24"/>
          <w:lang w:val="en-GB"/>
        </w:rPr>
        <w:t xml:space="preserve"> faster than in organotypic hippocampal slices</w:t>
      </w:r>
      <w:r w:rsidR="00D15D50" w:rsidRPr="000412F3">
        <w:rPr>
          <w:rFonts w:cstheme="minorHAnsi"/>
          <w:color w:val="000000"/>
          <w:sz w:val="24"/>
          <w:szCs w:val="24"/>
          <w:lang w:val="en-GB"/>
        </w:rPr>
        <w:t>. This</w:t>
      </w:r>
      <w:r w:rsidR="00694F49" w:rsidRPr="000412F3">
        <w:rPr>
          <w:rFonts w:cstheme="minorHAnsi"/>
          <w:color w:val="000000"/>
          <w:sz w:val="24"/>
          <w:szCs w:val="24"/>
          <w:lang w:val="en-GB"/>
        </w:rPr>
        <w:t xml:space="preserve"> might be attributed to the presence of the rhinal cortex, </w:t>
      </w:r>
      <w:r w:rsidR="00D15D50" w:rsidRPr="000412F3">
        <w:rPr>
          <w:rFonts w:cstheme="minorHAnsi"/>
          <w:color w:val="000000"/>
          <w:sz w:val="24"/>
          <w:szCs w:val="24"/>
          <w:lang w:val="en-GB"/>
        </w:rPr>
        <w:t>which</w:t>
      </w:r>
      <w:r w:rsidR="00694F49" w:rsidRPr="000412F3">
        <w:rPr>
          <w:rFonts w:cstheme="minorHAnsi"/>
          <w:color w:val="000000"/>
          <w:sz w:val="24"/>
          <w:szCs w:val="24"/>
          <w:lang w:val="en-GB"/>
        </w:rPr>
        <w:t xml:space="preserve"> preserves 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most of the functional input to the hippocampus. </w:t>
      </w:r>
      <w:r w:rsidR="00D15D50" w:rsidRPr="000412F3">
        <w:rPr>
          <w:rFonts w:cstheme="minorHAnsi"/>
          <w:sz w:val="24"/>
          <w:szCs w:val="24"/>
          <w:shd w:val="clear" w:color="auto" w:fill="FFFFFF"/>
          <w:lang w:val="en-GB"/>
        </w:rPr>
        <w:t>To fully address this issue, a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 complete characterization of the epileptic signals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>displayed by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>th</w:t>
      </w:r>
      <w:r w:rsidR="008C0D09" w:rsidRPr="000412F3">
        <w:rPr>
          <w:rFonts w:cstheme="minorHAnsi"/>
          <w:color w:val="000000"/>
          <w:sz w:val="24"/>
          <w:szCs w:val="24"/>
          <w:lang w:val="en-GB"/>
        </w:rPr>
        <w:t>ese slices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D13806" w:rsidRPr="000412F3">
        <w:rPr>
          <w:rStyle w:val="fontstyle01"/>
          <w:rFonts w:asciiTheme="minorHAnsi" w:hAnsiTheme="minorHAnsi" w:cstheme="minorHAnsi"/>
          <w:lang w:val="en-GB"/>
        </w:rPr>
        <w:t>throughout time in culture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>, such as</w:t>
      </w:r>
      <w:r w:rsidR="00DC4376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>number and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 duration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 xml:space="preserve"> of ictal events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,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>together with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 xml:space="preserve">their </w:t>
      </w:r>
      <w:r w:rsidR="00D13806" w:rsidRPr="000412F3">
        <w:rPr>
          <w:rFonts w:cstheme="minorHAnsi"/>
          <w:color w:val="000000"/>
          <w:sz w:val="24"/>
          <w:szCs w:val="24"/>
          <w:lang w:val="en-GB"/>
        </w:rPr>
        <w:t xml:space="preserve">amplitude and frequency, is currently </w:t>
      </w:r>
      <w:r w:rsidR="00186C0E" w:rsidRPr="000412F3">
        <w:rPr>
          <w:rFonts w:cstheme="minorHAnsi"/>
          <w:color w:val="000000"/>
          <w:sz w:val="24"/>
          <w:szCs w:val="24"/>
          <w:lang w:val="en-GB"/>
        </w:rPr>
        <w:t>being performed.</w:t>
      </w:r>
    </w:p>
    <w:p w14:paraId="73ED5378" w14:textId="77777777" w:rsidR="00A8717B" w:rsidRPr="000412F3" w:rsidRDefault="00A8717B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029C89FE" w14:textId="49097863" w:rsidR="001E3BF6" w:rsidRPr="000412F3" w:rsidRDefault="00631BCD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This system can be maintained </w:t>
      </w:r>
      <w:r w:rsidR="002307C6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in culture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for </w:t>
      </w:r>
      <w:r w:rsidR="00931340" w:rsidRPr="000412F3">
        <w:rPr>
          <w:rFonts w:cstheme="minorHAnsi"/>
          <w:sz w:val="24"/>
          <w:szCs w:val="24"/>
          <w:shd w:val="clear" w:color="auto" w:fill="FFFFFF"/>
          <w:lang w:val="en-GB"/>
        </w:rPr>
        <w:t>more than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three weeks, and mimics 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many </w:t>
      </w:r>
      <w:r w:rsidR="008C0D0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molecular correlates of 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>epilepsy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, such as neuronal death</w:t>
      </w:r>
      <w:r w:rsidR="00395552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, 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>activation of microglia and astrocytes</w:t>
      </w:r>
      <w:r w:rsidR="00395552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and increased production of pro-inflammatory cytokines</w:t>
      </w:r>
      <w:r w:rsidR="00395552" w:rsidRPr="000412F3">
        <w:rPr>
          <w:rFonts w:cstheme="minorHAnsi"/>
          <w:sz w:val="24"/>
          <w:szCs w:val="24"/>
          <w:shd w:val="clear" w:color="auto" w:fill="FFFFFF"/>
          <w:vertAlign w:val="superscript"/>
          <w:lang w:val="en-GB"/>
        </w:rPr>
        <w:t>14</w:t>
      </w:r>
      <w:r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, 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>allow</w:t>
      </w:r>
      <w:r w:rsidR="008C0D09" w:rsidRPr="000412F3">
        <w:rPr>
          <w:rFonts w:cstheme="minorHAnsi"/>
          <w:sz w:val="24"/>
          <w:szCs w:val="24"/>
          <w:shd w:val="clear" w:color="auto" w:fill="FFFFFF"/>
          <w:lang w:val="en-GB"/>
        </w:rPr>
        <w:t>ing</w:t>
      </w:r>
      <w:r w:rsidR="00B11937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8C0D09" w:rsidRPr="000412F3">
        <w:rPr>
          <w:rFonts w:cstheme="minorHAnsi"/>
          <w:sz w:val="24"/>
          <w:szCs w:val="24"/>
          <w:shd w:val="clear" w:color="auto" w:fill="FFFFFF"/>
          <w:lang w:val="en-GB"/>
        </w:rPr>
        <w:t>long-term</w:t>
      </w:r>
      <w:r w:rsidR="00694F4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B11937" w:rsidRPr="000412F3">
        <w:rPr>
          <w:rFonts w:cstheme="minorHAnsi"/>
          <w:sz w:val="24"/>
          <w:szCs w:val="24"/>
          <w:shd w:val="clear" w:color="auto" w:fill="FFFFFF"/>
          <w:lang w:val="en-GB"/>
        </w:rPr>
        <w:t>characterization of these as</w:t>
      </w:r>
      <w:r w:rsidR="00D57302" w:rsidRPr="000412F3">
        <w:rPr>
          <w:rFonts w:cstheme="minorHAnsi"/>
          <w:sz w:val="24"/>
          <w:szCs w:val="24"/>
          <w:shd w:val="clear" w:color="auto" w:fill="FFFFFF"/>
          <w:lang w:val="en-GB"/>
        </w:rPr>
        <w:t>pects</w:t>
      </w:r>
      <w:r w:rsidR="008C0D0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. 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It </w:t>
      </w:r>
      <w:r w:rsidR="00395552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also 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>represents</w:t>
      </w:r>
      <w:r w:rsidR="00920B9C" w:rsidRPr="000412F3">
        <w:rPr>
          <w:rStyle w:val="fontstyle01"/>
          <w:rFonts w:asciiTheme="minorHAnsi" w:hAnsiTheme="minorHAnsi" w:cstheme="minorHAnsi"/>
          <w:lang w:val="en-GB"/>
        </w:rPr>
        <w:t xml:space="preserve"> a</w:t>
      </w:r>
      <w:r w:rsidR="002F7C9E" w:rsidRPr="000412F3">
        <w:rPr>
          <w:rStyle w:val="fontstyle01"/>
          <w:rFonts w:asciiTheme="minorHAnsi" w:hAnsiTheme="minorHAnsi" w:cstheme="minorHAnsi"/>
          <w:lang w:val="en-GB"/>
        </w:rPr>
        <w:t>n</w:t>
      </w:r>
      <w:r w:rsidR="00920B9C" w:rsidRPr="000412F3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2F7C9E" w:rsidRPr="000412F3">
        <w:rPr>
          <w:rStyle w:val="fontstyle01"/>
          <w:rFonts w:asciiTheme="minorHAnsi" w:hAnsiTheme="minorHAnsi" w:cstheme="minorHAnsi"/>
          <w:lang w:val="en-GB"/>
        </w:rPr>
        <w:t xml:space="preserve">easy-to-use </w:t>
      </w:r>
      <w:r w:rsidR="00920B9C" w:rsidRPr="000412F3">
        <w:rPr>
          <w:rStyle w:val="fontstyle01"/>
          <w:rFonts w:asciiTheme="minorHAnsi" w:hAnsiTheme="minorHAnsi" w:cstheme="minorHAnsi"/>
          <w:lang w:val="en-GB"/>
        </w:rPr>
        <w:t xml:space="preserve">screening platform, where 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pharmacological interventions </w:t>
      </w:r>
      <w:r w:rsidR="00920B9C" w:rsidRPr="000412F3">
        <w:rPr>
          <w:rStyle w:val="fontstyle01"/>
          <w:rFonts w:asciiTheme="minorHAnsi" w:hAnsiTheme="minorHAnsi" w:cstheme="minorHAnsi"/>
          <w:lang w:val="en-GB"/>
        </w:rPr>
        <w:t xml:space="preserve">targeting specific cellular pathways 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>can be implemented</w:t>
      </w:r>
      <w:r w:rsidR="009101B1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and potential therapeutic targets can be </w:t>
      </w:r>
      <w:r w:rsidR="004F77ED" w:rsidRPr="000412F3">
        <w:rPr>
          <w:rFonts w:cstheme="minorHAnsi"/>
          <w:sz w:val="24"/>
          <w:szCs w:val="24"/>
          <w:shd w:val="clear" w:color="auto" w:fill="FFFFFF"/>
          <w:lang w:val="en-GB"/>
        </w:rPr>
        <w:t>tested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>.</w:t>
      </w:r>
      <w:r w:rsidR="00A8717B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8C0D09" w:rsidRPr="000412F3">
        <w:rPr>
          <w:rFonts w:cstheme="minorHAnsi"/>
          <w:sz w:val="24"/>
          <w:szCs w:val="24"/>
          <w:shd w:val="clear" w:color="auto" w:fill="FFFFFF"/>
          <w:lang w:val="en-GB"/>
        </w:rPr>
        <w:t>Undoubtedly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, </w:t>
      </w:r>
      <w:r w:rsidR="004F77ED" w:rsidRPr="000412F3">
        <w:rPr>
          <w:rFonts w:cstheme="minorHAnsi"/>
          <w:sz w:val="24"/>
          <w:szCs w:val="24"/>
          <w:shd w:val="clear" w:color="auto" w:fill="FFFFFF"/>
          <w:lang w:val="en-GB"/>
        </w:rPr>
        <w:t>th</w:t>
      </w:r>
      <w:r w:rsidR="00D15D50" w:rsidRPr="000412F3">
        <w:rPr>
          <w:rFonts w:cstheme="minorHAnsi"/>
          <w:sz w:val="24"/>
          <w:szCs w:val="24"/>
          <w:shd w:val="clear" w:color="auto" w:fill="FFFFFF"/>
          <w:lang w:val="en-GB"/>
        </w:rPr>
        <w:t>e system herein presented</w:t>
      </w:r>
      <w:r w:rsidR="008C0D09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920B9C" w:rsidRPr="000412F3">
        <w:rPr>
          <w:rFonts w:cstheme="minorHAnsi"/>
          <w:sz w:val="24"/>
          <w:szCs w:val="24"/>
          <w:shd w:val="clear" w:color="auto" w:fill="FFFFFF"/>
          <w:lang w:val="en-GB"/>
        </w:rPr>
        <w:t xml:space="preserve">can </w:t>
      </w:r>
      <w:r w:rsidR="002354A6" w:rsidRPr="000412F3">
        <w:rPr>
          <w:rFonts w:cstheme="minorHAnsi"/>
          <w:sz w:val="24"/>
          <w:szCs w:val="24"/>
          <w:shd w:val="clear" w:color="auto" w:fill="FFFFFF"/>
          <w:lang w:val="en-GB"/>
        </w:rPr>
        <w:t>help to further enlighten</w:t>
      </w:r>
      <w:r w:rsidR="001E3BF6" w:rsidRPr="000412F3">
        <w:rPr>
          <w:rStyle w:val="fontstyle01"/>
          <w:rFonts w:asciiTheme="minorHAnsi" w:hAnsiTheme="minorHAnsi" w:cstheme="minorHAnsi"/>
          <w:lang w:val="en-GB"/>
        </w:rPr>
        <w:t xml:space="preserve"> the mechanisms of </w:t>
      </w:r>
      <w:proofErr w:type="spellStart"/>
      <w:r w:rsidR="001E3BF6" w:rsidRPr="000412F3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="002F7C9E" w:rsidRPr="000412F3">
        <w:rPr>
          <w:rStyle w:val="fontstyle01"/>
          <w:rFonts w:asciiTheme="minorHAnsi" w:hAnsiTheme="minorHAnsi" w:cstheme="minorHAnsi"/>
          <w:lang w:val="en-GB"/>
        </w:rPr>
        <w:t>.</w:t>
      </w:r>
    </w:p>
    <w:p w14:paraId="16C53BD5" w14:textId="77777777" w:rsidR="00BA2A31" w:rsidRPr="000412F3" w:rsidRDefault="00BA2A31" w:rsidP="000C723C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en-GB"/>
        </w:rPr>
      </w:pPr>
    </w:p>
    <w:p w14:paraId="527A515E" w14:textId="4EC27C49" w:rsidR="00834966" w:rsidRPr="000412F3" w:rsidRDefault="00A8717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 w:rsidRPr="000412F3">
        <w:rPr>
          <w:rStyle w:val="fontstyle01"/>
          <w:rFonts w:asciiTheme="minorHAnsi" w:hAnsiTheme="minorHAnsi" w:cstheme="minorHAnsi"/>
          <w:b/>
          <w:bCs/>
          <w:lang w:val="en-GB"/>
        </w:rPr>
        <w:t>ACKNOWLEDGEMENTS</w:t>
      </w:r>
    </w:p>
    <w:p w14:paraId="1784E973" w14:textId="3F50F0AB" w:rsidR="00834966" w:rsidRPr="000412F3" w:rsidRDefault="00834966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0412F3">
        <w:rPr>
          <w:rStyle w:val="fontstyle01"/>
          <w:rFonts w:asciiTheme="minorHAnsi" w:hAnsiTheme="minorHAnsi" w:cstheme="minorHAnsi"/>
          <w:lang w:val="en-GB"/>
        </w:rPr>
        <w:t xml:space="preserve">The authors would like to acknowledge the Bioimaging Unit of Instituto de </w:t>
      </w:r>
      <w:proofErr w:type="spellStart"/>
      <w:r w:rsidRPr="000412F3">
        <w:rPr>
          <w:rStyle w:val="fontstyle01"/>
          <w:rFonts w:asciiTheme="minorHAnsi" w:hAnsiTheme="minorHAnsi" w:cstheme="minorHAnsi"/>
          <w:lang w:val="en-GB"/>
        </w:rPr>
        <w:t>Medicina</w:t>
      </w:r>
      <w:proofErr w:type="spellEnd"/>
      <w:r w:rsidRPr="000412F3">
        <w:rPr>
          <w:rStyle w:val="fontstyle01"/>
          <w:rFonts w:asciiTheme="minorHAnsi" w:hAnsiTheme="minorHAnsi" w:cstheme="minorHAnsi"/>
          <w:lang w:val="en-GB"/>
        </w:rPr>
        <w:t xml:space="preserve"> Molecular João Lobo Antunes, for all the suggestions concerning imag</w:t>
      </w:r>
      <w:r w:rsidR="007A5A6B" w:rsidRPr="000412F3">
        <w:rPr>
          <w:rStyle w:val="fontstyle01"/>
          <w:rFonts w:asciiTheme="minorHAnsi" w:hAnsiTheme="minorHAnsi" w:cstheme="minorHAnsi"/>
          <w:lang w:val="en-GB"/>
        </w:rPr>
        <w:t>e acquisition.</w:t>
      </w:r>
    </w:p>
    <w:p w14:paraId="05B6C8A1" w14:textId="77777777" w:rsidR="00A8717B" w:rsidRDefault="00A8717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4D4EA588" w14:textId="06C31985" w:rsidR="000E4A51" w:rsidRPr="000412F3" w:rsidRDefault="00834966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  <w:r w:rsidRPr="000412F3">
        <w:rPr>
          <w:rFonts w:cstheme="minorHAnsi"/>
          <w:color w:val="000000"/>
          <w:sz w:val="24"/>
          <w:szCs w:val="24"/>
          <w:lang w:val="en-GB"/>
        </w:rPr>
        <w:t xml:space="preserve">The work was funded by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Fundação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 para a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Ciência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 e </w:t>
      </w:r>
      <w:proofErr w:type="spellStart"/>
      <w:r w:rsidRPr="000412F3">
        <w:rPr>
          <w:rFonts w:cstheme="minorHAnsi"/>
          <w:color w:val="000000"/>
          <w:sz w:val="24"/>
          <w:szCs w:val="24"/>
          <w:lang w:val="en-GB"/>
        </w:rPr>
        <w:t>Tecnologia</w:t>
      </w:r>
      <w:proofErr w:type="spellEnd"/>
      <w:r w:rsidRPr="000412F3">
        <w:rPr>
          <w:rFonts w:cstheme="minorHAnsi"/>
          <w:color w:val="000000"/>
          <w:sz w:val="24"/>
          <w:szCs w:val="24"/>
          <w:lang w:val="en-GB"/>
        </w:rPr>
        <w:t xml:space="preserve">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r w:rsidRPr="000412F3">
        <w:rPr>
          <w:rFonts w:cstheme="minorHAnsi"/>
          <w:color w:val="000000"/>
          <w:sz w:val="24"/>
          <w:szCs w:val="24"/>
          <w:lang w:val="en-GB"/>
        </w:rPr>
        <w:t>FCT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053482" w:rsidRPr="000412F3">
        <w:rPr>
          <w:rFonts w:cstheme="minorHAnsi"/>
          <w:color w:val="000000"/>
          <w:sz w:val="24"/>
          <w:szCs w:val="24"/>
          <w:lang w:val="en-GB"/>
        </w:rPr>
        <w:t xml:space="preserve"> through Project </w:t>
      </w:r>
      <w:r w:rsidRPr="000412F3">
        <w:rPr>
          <w:rFonts w:cstheme="minorHAnsi"/>
          <w:color w:val="000000"/>
          <w:sz w:val="24"/>
          <w:szCs w:val="24"/>
          <w:lang w:val="en-GB"/>
        </w:rPr>
        <w:t>PTDC/MED-FAR/30933/2017</w:t>
      </w:r>
      <w:r w:rsidR="0041432F" w:rsidRPr="000412F3">
        <w:rPr>
          <w:rFonts w:cstheme="minorHAnsi"/>
          <w:color w:val="000000"/>
          <w:sz w:val="24"/>
          <w:szCs w:val="24"/>
          <w:lang w:val="en-GB"/>
        </w:rPr>
        <w:t xml:space="preserve">, </w:t>
      </w:r>
      <w:proofErr w:type="spellStart"/>
      <w:r w:rsidR="0041432F" w:rsidRPr="000412F3">
        <w:rPr>
          <w:rFonts w:cstheme="minorHAnsi"/>
          <w:color w:val="000000"/>
          <w:sz w:val="24"/>
          <w:szCs w:val="24"/>
          <w:lang w:val="en-GB"/>
        </w:rPr>
        <w:t>Faculdade</w:t>
      </w:r>
      <w:proofErr w:type="spellEnd"/>
      <w:r w:rsidR="0041432F" w:rsidRPr="000412F3">
        <w:rPr>
          <w:rFonts w:cstheme="minorHAnsi"/>
          <w:color w:val="000000"/>
          <w:sz w:val="24"/>
          <w:szCs w:val="24"/>
          <w:lang w:val="en-GB"/>
        </w:rPr>
        <w:t xml:space="preserve"> de </w:t>
      </w:r>
      <w:proofErr w:type="spellStart"/>
      <w:r w:rsidR="0041432F" w:rsidRPr="000412F3">
        <w:rPr>
          <w:rFonts w:cstheme="minorHAnsi"/>
          <w:color w:val="000000"/>
          <w:sz w:val="24"/>
          <w:szCs w:val="24"/>
          <w:lang w:val="en-GB"/>
        </w:rPr>
        <w:t>Medicina</w:t>
      </w:r>
      <w:proofErr w:type="spellEnd"/>
      <w:r w:rsidR="0041432F" w:rsidRPr="000412F3">
        <w:rPr>
          <w:rFonts w:cstheme="minorHAnsi"/>
          <w:color w:val="000000"/>
          <w:sz w:val="24"/>
          <w:szCs w:val="24"/>
          <w:lang w:val="en-GB"/>
        </w:rPr>
        <w:t xml:space="preserve"> da </w:t>
      </w:r>
      <w:proofErr w:type="spellStart"/>
      <w:r w:rsidR="0041432F" w:rsidRPr="000412F3">
        <w:rPr>
          <w:rFonts w:cstheme="minorHAnsi"/>
          <w:color w:val="000000"/>
          <w:sz w:val="24"/>
          <w:szCs w:val="24"/>
          <w:lang w:val="en-GB"/>
        </w:rPr>
        <w:t>Universidade</w:t>
      </w:r>
      <w:proofErr w:type="spellEnd"/>
      <w:r w:rsidR="0041432F" w:rsidRPr="000412F3">
        <w:rPr>
          <w:rFonts w:cstheme="minorHAnsi"/>
          <w:color w:val="000000"/>
          <w:sz w:val="24"/>
          <w:szCs w:val="24"/>
          <w:lang w:val="en-GB"/>
        </w:rPr>
        <w:t xml:space="preserve"> de </w:t>
      </w:r>
      <w:proofErr w:type="spellStart"/>
      <w:r w:rsidR="0041432F" w:rsidRPr="000412F3">
        <w:rPr>
          <w:rFonts w:cstheme="minorHAnsi"/>
          <w:color w:val="000000"/>
          <w:sz w:val="24"/>
          <w:szCs w:val="24"/>
          <w:lang w:val="en-GB"/>
        </w:rPr>
        <w:t>Lisboa</w:t>
      </w:r>
      <w:proofErr w:type="spellEnd"/>
      <w:r w:rsidR="002F7C9E" w:rsidRPr="000412F3">
        <w:rPr>
          <w:rFonts w:cstheme="minorHAnsi"/>
          <w:color w:val="000000"/>
          <w:sz w:val="24"/>
          <w:szCs w:val="24"/>
          <w:lang w:val="en-GB"/>
        </w:rPr>
        <w:t>,</w:t>
      </w:r>
      <w:r w:rsidR="00920B9C" w:rsidRPr="000412F3">
        <w:rPr>
          <w:rFonts w:cstheme="minorHAnsi"/>
          <w:color w:val="000000"/>
          <w:sz w:val="24"/>
          <w:szCs w:val="24"/>
          <w:lang w:val="en-GB"/>
        </w:rPr>
        <w:t xml:space="preserve"> and Project 952455-EpiEpiNet 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(</w:t>
      </w:r>
      <w:proofErr w:type="spellStart"/>
      <w:r w:rsidR="00920B9C" w:rsidRPr="000412F3">
        <w:rPr>
          <w:rFonts w:cstheme="minorHAnsi"/>
          <w:color w:val="000000"/>
          <w:sz w:val="24"/>
          <w:szCs w:val="24"/>
          <w:lang w:val="en-GB"/>
        </w:rPr>
        <w:t>Epileptogenesis</w:t>
      </w:r>
      <w:proofErr w:type="spellEnd"/>
      <w:r w:rsidR="00920B9C" w:rsidRPr="000412F3">
        <w:rPr>
          <w:rFonts w:cstheme="minorHAnsi"/>
          <w:color w:val="000000"/>
          <w:sz w:val="24"/>
          <w:szCs w:val="24"/>
          <w:lang w:val="en-GB"/>
        </w:rPr>
        <w:t xml:space="preserve"> and Epilepsy Network: from genes, synapses and circuits to pave the way for novel drugs and strategies</w:t>
      </w:r>
      <w:r w:rsidR="008B2270" w:rsidRPr="008B2270">
        <w:rPr>
          <w:rFonts w:cstheme="minorHAnsi"/>
          <w:color w:val="000000"/>
          <w:sz w:val="24"/>
          <w:szCs w:val="24"/>
          <w:lang w:val="en-GB"/>
        </w:rPr>
        <w:t>)</w:t>
      </w:r>
      <w:r w:rsidR="002F7C9E" w:rsidRPr="000412F3">
        <w:rPr>
          <w:rFonts w:cstheme="minorHAnsi"/>
          <w:color w:val="000000"/>
          <w:sz w:val="24"/>
          <w:szCs w:val="24"/>
          <w:lang w:val="en-GB"/>
        </w:rPr>
        <w:t>/</w:t>
      </w:r>
      <w:r w:rsidR="00920B9C" w:rsidRPr="000412F3">
        <w:rPr>
          <w:rFonts w:cstheme="minorHAnsi"/>
          <w:color w:val="000000"/>
          <w:sz w:val="24"/>
          <w:szCs w:val="24"/>
          <w:lang w:val="en-GB"/>
        </w:rPr>
        <w:t>H2020-WIDESPREAD-2020-5</w:t>
      </w:r>
      <w:r w:rsidR="002F7C9E" w:rsidRPr="000412F3">
        <w:rPr>
          <w:rFonts w:cstheme="minorHAnsi"/>
          <w:color w:val="000000"/>
          <w:sz w:val="24"/>
          <w:szCs w:val="24"/>
          <w:lang w:val="en-GB"/>
        </w:rPr>
        <w:t>.</w:t>
      </w:r>
    </w:p>
    <w:p w14:paraId="5F976681" w14:textId="4E445D4C" w:rsidR="00053482" w:rsidRPr="000412F3" w:rsidRDefault="00053482" w:rsidP="000C723C">
      <w:pPr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74402C8D" w14:textId="313D105E" w:rsidR="007C110E" w:rsidRPr="000412F3" w:rsidRDefault="00A8717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r w:rsidRPr="000412F3">
        <w:rPr>
          <w:rStyle w:val="fontstyle01"/>
          <w:rFonts w:asciiTheme="minorHAnsi" w:hAnsiTheme="minorHAnsi" w:cstheme="minorHAnsi"/>
          <w:b/>
          <w:bCs/>
          <w:lang w:val="en-GB"/>
        </w:rPr>
        <w:t>DISCLOSURES</w:t>
      </w:r>
    </w:p>
    <w:p w14:paraId="5A9DF2D1" w14:textId="1F9F532E" w:rsidR="00613D37" w:rsidRPr="00834966" w:rsidRDefault="00613D37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0412F3">
        <w:rPr>
          <w:rStyle w:val="fontstyle01"/>
          <w:rFonts w:asciiTheme="minorHAnsi" w:hAnsiTheme="minorHAnsi" w:cstheme="minorHAnsi"/>
          <w:lang w:val="en-GB"/>
        </w:rPr>
        <w:t>The authors have nothing to disclose.</w:t>
      </w:r>
    </w:p>
    <w:p w14:paraId="3185AC5A" w14:textId="77777777" w:rsidR="000E4A51" w:rsidRPr="007C2E12" w:rsidRDefault="000E4A51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p w14:paraId="36F39DBB" w14:textId="0665C79B" w:rsidR="009013CA" w:rsidRPr="007C2E12" w:rsidRDefault="00A8717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  <w:bookmarkStart w:id="38" w:name="_Hlk31386301"/>
      <w:bookmarkEnd w:id="2"/>
      <w:r w:rsidRPr="007C2E12">
        <w:rPr>
          <w:rStyle w:val="fontstyle01"/>
          <w:rFonts w:asciiTheme="minorHAnsi" w:hAnsiTheme="minorHAnsi" w:cstheme="minorHAnsi"/>
          <w:b/>
          <w:bCs/>
          <w:lang w:val="en-GB"/>
        </w:rPr>
        <w:lastRenderedPageBreak/>
        <w:t>REFERENCES</w:t>
      </w:r>
    </w:p>
    <w:p w14:paraId="3AF6EC38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bookmarkEnd w:id="38"/>
    <w:p w14:paraId="2DD0FFA7" w14:textId="26A40D02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1. Fisher, R. S</w:t>
      </w:r>
      <w:r w:rsidR="00A8717B" w:rsidRPr="00A8717B">
        <w:rPr>
          <w:rStyle w:val="fontstyle01"/>
          <w:rFonts w:asciiTheme="minorHAnsi" w:hAnsiTheme="minorHAnsi" w:cstheme="minorHAnsi"/>
          <w:lang w:val="en-GB"/>
        </w:rPr>
        <w:t>. et al.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B40254">
        <w:rPr>
          <w:rStyle w:val="fontstyle01"/>
          <w:rFonts w:asciiTheme="minorHAnsi" w:hAnsiTheme="minorHAnsi" w:cstheme="minorHAnsi"/>
          <w:lang w:val="en-GB"/>
        </w:rPr>
        <w:t>Electrical stimulation of the anterior nucleus of thalamus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B40254">
        <w:rPr>
          <w:rStyle w:val="fontstyle01"/>
          <w:rFonts w:asciiTheme="minorHAnsi" w:hAnsiTheme="minorHAnsi" w:cstheme="minorHAnsi"/>
          <w:lang w:val="en-GB"/>
        </w:rPr>
        <w:t>for treatment of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B40254">
        <w:rPr>
          <w:rStyle w:val="fontstyle01"/>
          <w:rFonts w:asciiTheme="minorHAnsi" w:hAnsiTheme="minorHAnsi" w:cstheme="minorHAnsi"/>
          <w:lang w:val="en-GB"/>
        </w:rPr>
        <w:t>refractory epilepsy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Pr="00A8717B">
        <w:rPr>
          <w:rStyle w:val="fontstyle01"/>
          <w:rFonts w:asciiTheme="minorHAnsi" w:hAnsiTheme="minorHAnsi" w:cstheme="minorHAnsi"/>
          <w:i/>
          <w:iCs/>
          <w:lang w:val="en-GB"/>
        </w:rPr>
        <w:t>Epilepsia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B40254">
        <w:rPr>
          <w:rStyle w:val="fontstyle01"/>
          <w:rFonts w:asciiTheme="minorHAnsi" w:hAnsiTheme="minorHAnsi" w:cstheme="minorHAnsi"/>
          <w:b/>
          <w:bCs/>
          <w:lang w:val="en-GB"/>
        </w:rPr>
        <w:t>51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B40254">
        <w:rPr>
          <w:rStyle w:val="fontstyle01"/>
          <w:rFonts w:asciiTheme="minorHAnsi" w:hAnsiTheme="minorHAnsi" w:cstheme="minorHAnsi"/>
          <w:lang w:val="en-GB"/>
        </w:rPr>
        <w:t>899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B40254">
        <w:rPr>
          <w:rStyle w:val="fontstyle01"/>
          <w:rFonts w:asciiTheme="minorHAnsi" w:hAnsiTheme="minorHAnsi" w:cstheme="minorHAnsi"/>
          <w:lang w:val="en-GB"/>
        </w:rPr>
        <w:t>908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B40254">
        <w:rPr>
          <w:rStyle w:val="fontstyle01"/>
          <w:rFonts w:asciiTheme="minorHAnsi" w:hAnsiTheme="minorHAnsi" w:cstheme="minorHAnsi"/>
          <w:lang w:val="en-GB"/>
        </w:rPr>
        <w:t>2010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>
        <w:rPr>
          <w:rStyle w:val="fontstyle01"/>
          <w:rFonts w:asciiTheme="minorHAnsi" w:hAnsiTheme="minorHAnsi" w:cstheme="minorHAnsi"/>
          <w:lang w:val="en-GB"/>
        </w:rPr>
        <w:t>.</w:t>
      </w:r>
    </w:p>
    <w:p w14:paraId="45EC854E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1DC2E0CC" w14:textId="5636C49B" w:rsidR="009013CA" w:rsidRP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color w:val="auto"/>
          <w:lang w:val="en-GB"/>
        </w:rPr>
      </w:pPr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 xml:space="preserve">2. </w:t>
      </w:r>
      <w:proofErr w:type="spellStart"/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>Loscher</w:t>
      </w:r>
      <w:proofErr w:type="spellEnd"/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 xml:space="preserve"> W. Critical review of current animal models of seizures and epilepsy used in the discovery and development of new antiepileptic drugs. </w:t>
      </w:r>
      <w:r w:rsidRPr="00A8717B">
        <w:rPr>
          <w:rStyle w:val="fontstyle01"/>
          <w:rFonts w:asciiTheme="minorHAnsi" w:hAnsiTheme="minorHAnsi" w:cstheme="minorHAnsi"/>
          <w:i/>
          <w:iCs/>
          <w:lang w:val="en-GB"/>
        </w:rPr>
        <w:t>Seizure</w:t>
      </w:r>
      <w:r w:rsidR="00A8717B" w:rsidRPr="00474A4A">
        <w:rPr>
          <w:rStyle w:val="fontstyle01"/>
          <w:rFonts w:asciiTheme="minorHAnsi" w:hAnsiTheme="minorHAnsi" w:cstheme="minorHAnsi"/>
          <w:lang w:val="en-GB"/>
        </w:rPr>
        <w:t>.</w:t>
      </w:r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 xml:space="preserve"> </w:t>
      </w:r>
      <w:r w:rsidRPr="009013CA">
        <w:rPr>
          <w:rStyle w:val="fontstyle01"/>
          <w:rFonts w:asciiTheme="minorHAnsi" w:hAnsiTheme="minorHAnsi" w:cstheme="minorHAnsi"/>
          <w:b/>
          <w:bCs/>
          <w:color w:val="auto"/>
          <w:lang w:val="en-GB"/>
        </w:rPr>
        <w:t>20</w:t>
      </w:r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 xml:space="preserve">, 359-368 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(</w:t>
      </w:r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>2011</w:t>
      </w:r>
      <w:r w:rsidR="008B2270" w:rsidRPr="008B2270">
        <w:rPr>
          <w:rStyle w:val="fontstyle01"/>
          <w:rFonts w:asciiTheme="minorHAnsi" w:hAnsiTheme="minorHAnsi" w:cstheme="minorHAnsi"/>
          <w:color w:val="auto"/>
          <w:lang w:val="en-GB"/>
        </w:rPr>
        <w:t>)</w:t>
      </w:r>
      <w:r w:rsidRPr="009013CA">
        <w:rPr>
          <w:rStyle w:val="fontstyle01"/>
          <w:rFonts w:asciiTheme="minorHAnsi" w:hAnsiTheme="minorHAnsi" w:cstheme="minorHAnsi"/>
          <w:color w:val="auto"/>
          <w:lang w:val="en-GB"/>
        </w:rPr>
        <w:t>.</w:t>
      </w:r>
    </w:p>
    <w:p w14:paraId="5836B552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45D6E201" w14:textId="681A2012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bookmarkStart w:id="39" w:name="_Hlk37776836"/>
      <w:r>
        <w:rPr>
          <w:rStyle w:val="fontstyle01"/>
          <w:rFonts w:asciiTheme="minorHAnsi" w:hAnsiTheme="minorHAnsi" w:cstheme="minorHAnsi"/>
          <w:lang w:val="en-GB"/>
        </w:rPr>
        <w:t xml:space="preserve">3. </w:t>
      </w:r>
      <w:r w:rsidRPr="00474A4A">
        <w:rPr>
          <w:rStyle w:val="fontstyle01"/>
          <w:rFonts w:asciiTheme="minorHAnsi" w:hAnsiTheme="minorHAnsi" w:cstheme="minorHAnsi"/>
          <w:lang w:val="en-GB"/>
        </w:rPr>
        <w:t>Heinemann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U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474A4A">
        <w:rPr>
          <w:rStyle w:val="fontstyle01"/>
          <w:rFonts w:asciiTheme="minorHAnsi" w:hAnsiTheme="minorHAnsi" w:cstheme="minorHAnsi"/>
          <w:lang w:val="en-GB"/>
        </w:rPr>
        <w:t>Kann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O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474A4A">
        <w:rPr>
          <w:rStyle w:val="fontstyle01"/>
          <w:rFonts w:asciiTheme="minorHAnsi" w:hAnsiTheme="minorHAnsi" w:cstheme="minorHAnsi"/>
          <w:lang w:val="en-GB"/>
        </w:rPr>
        <w:t>Schuma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S. An overview of in vitro seizure models in acute and organotypic slices. In: </w:t>
      </w:r>
      <w:proofErr w:type="spellStart"/>
      <w:r w:rsidRPr="00474A4A">
        <w:rPr>
          <w:rStyle w:val="fontstyle01"/>
          <w:rFonts w:asciiTheme="minorHAnsi" w:hAnsiTheme="minorHAnsi" w:cstheme="minorHAnsi"/>
          <w:lang w:val="en-GB"/>
        </w:rPr>
        <w:t>Pitkänen</w:t>
      </w:r>
      <w:proofErr w:type="spellEnd"/>
      <w:r w:rsidRPr="00474A4A">
        <w:rPr>
          <w:rStyle w:val="fontstyle01"/>
          <w:rFonts w:asciiTheme="minorHAnsi" w:hAnsiTheme="minorHAnsi" w:cstheme="minorHAnsi"/>
          <w:lang w:val="en-GB"/>
        </w:rPr>
        <w:t xml:space="preserve"> A, </w:t>
      </w:r>
      <w:proofErr w:type="spellStart"/>
      <w:r w:rsidRPr="00474A4A">
        <w:rPr>
          <w:rStyle w:val="fontstyle01"/>
          <w:rFonts w:asciiTheme="minorHAnsi" w:hAnsiTheme="minorHAnsi" w:cstheme="minorHAnsi"/>
          <w:lang w:val="en-GB"/>
        </w:rPr>
        <w:t>Schwartzkroin</w:t>
      </w:r>
      <w:proofErr w:type="spellEnd"/>
      <w:r w:rsidRPr="00474A4A">
        <w:rPr>
          <w:rStyle w:val="fontstyle01"/>
          <w:rFonts w:asciiTheme="minorHAnsi" w:hAnsiTheme="minorHAnsi" w:cstheme="minorHAnsi"/>
          <w:lang w:val="en-GB"/>
        </w:rPr>
        <w:t xml:space="preserve"> PA, </w:t>
      </w:r>
      <w:proofErr w:type="spellStart"/>
      <w:r w:rsidRPr="00474A4A">
        <w:rPr>
          <w:rStyle w:val="fontstyle01"/>
          <w:rFonts w:asciiTheme="minorHAnsi" w:hAnsiTheme="minorHAnsi" w:cstheme="minorHAnsi"/>
          <w:lang w:val="en-GB"/>
        </w:rPr>
        <w:t>Moshé</w:t>
      </w:r>
      <w:proofErr w:type="spellEnd"/>
      <w:r w:rsidRPr="00474A4A">
        <w:rPr>
          <w:rStyle w:val="fontstyle01"/>
          <w:rFonts w:asciiTheme="minorHAnsi" w:hAnsiTheme="minorHAnsi" w:cstheme="minorHAnsi"/>
          <w:lang w:val="en-GB"/>
        </w:rPr>
        <w:t xml:space="preserve"> SL, editors. Models of seizures and epilepsy. Cambridge: Elsevier Academic Press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474A4A">
        <w:rPr>
          <w:rStyle w:val="fontstyle01"/>
          <w:rFonts w:asciiTheme="minorHAnsi" w:hAnsiTheme="minorHAnsi" w:cstheme="minorHAnsi"/>
          <w:lang w:val="en-GB"/>
        </w:rPr>
        <w:t>35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474A4A">
        <w:rPr>
          <w:rStyle w:val="fontstyle01"/>
          <w:rFonts w:asciiTheme="minorHAnsi" w:hAnsiTheme="minorHAnsi" w:cstheme="minorHAnsi"/>
          <w:lang w:val="en-GB"/>
        </w:rPr>
        <w:t>44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2006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474A4A">
        <w:rPr>
          <w:rStyle w:val="fontstyle01"/>
          <w:rFonts w:asciiTheme="minorHAnsi" w:hAnsiTheme="minorHAnsi" w:cstheme="minorHAnsi"/>
          <w:lang w:val="en-GB"/>
        </w:rPr>
        <w:t>.</w:t>
      </w:r>
    </w:p>
    <w:p w14:paraId="5FA92AAF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7245BCF0" w14:textId="286C6BB8" w:rsidR="00B62AFB" w:rsidRDefault="00B62AF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4. </w:t>
      </w:r>
      <w:r w:rsidRPr="00474A4A">
        <w:rPr>
          <w:rStyle w:val="fontstyle01"/>
          <w:rFonts w:asciiTheme="minorHAnsi" w:hAnsiTheme="minorHAnsi" w:cstheme="minorHAnsi"/>
          <w:lang w:val="en-GB"/>
        </w:rPr>
        <w:t>Sundstrom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L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474A4A">
        <w:rPr>
          <w:rStyle w:val="fontstyle01"/>
          <w:rFonts w:asciiTheme="minorHAnsi" w:hAnsiTheme="minorHAnsi" w:cstheme="minorHAnsi"/>
          <w:lang w:val="en-GB"/>
        </w:rPr>
        <w:t>, Morrison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BIII, Bradley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M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474A4A">
        <w:rPr>
          <w:rStyle w:val="fontstyle01"/>
          <w:rFonts w:asciiTheme="minorHAnsi" w:hAnsiTheme="minorHAnsi" w:cstheme="minorHAnsi"/>
          <w:lang w:val="en-GB"/>
        </w:rPr>
        <w:t>, Pringle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474A4A">
        <w:rPr>
          <w:rStyle w:val="fontstyle01"/>
          <w:rFonts w:asciiTheme="minorHAnsi" w:hAnsiTheme="minorHAnsi" w:cstheme="minorHAnsi"/>
          <w:lang w:val="en-GB"/>
        </w:rPr>
        <w:t xml:space="preserve"> A. Organotypic cultures as tools for functional screening in the CNS. </w:t>
      </w:r>
      <w:r w:rsidRPr="00474A4A">
        <w:rPr>
          <w:rStyle w:val="fontstyle01"/>
          <w:rFonts w:asciiTheme="minorHAnsi" w:hAnsiTheme="minorHAnsi" w:cstheme="minorHAnsi"/>
          <w:i/>
          <w:iCs/>
          <w:lang w:val="en-GB"/>
        </w:rPr>
        <w:t>Drug Discovery Today: Targets</w:t>
      </w:r>
      <w:r w:rsidRPr="00474A4A">
        <w:rPr>
          <w:rStyle w:val="fontstyle01"/>
          <w:rFonts w:asciiTheme="minorHAnsi" w:hAnsiTheme="minorHAnsi" w:cstheme="minorHAnsi"/>
          <w:lang w:val="en-GB"/>
        </w:rPr>
        <w:t>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474A4A">
        <w:rPr>
          <w:rStyle w:val="fontstyle01"/>
          <w:rFonts w:asciiTheme="minorHAnsi" w:hAnsiTheme="minorHAnsi" w:cstheme="minorHAnsi"/>
          <w:b/>
          <w:bCs/>
          <w:lang w:val="en-GB"/>
        </w:rPr>
        <w:t>10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474A4A">
        <w:rPr>
          <w:rStyle w:val="fontstyle01"/>
          <w:rFonts w:asciiTheme="minorHAnsi" w:hAnsiTheme="minorHAnsi" w:cstheme="minorHAnsi"/>
          <w:lang w:val="en-GB"/>
        </w:rPr>
        <w:t>993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474A4A">
        <w:rPr>
          <w:rStyle w:val="fontstyle01"/>
          <w:rFonts w:asciiTheme="minorHAnsi" w:hAnsiTheme="minorHAnsi" w:cstheme="minorHAnsi"/>
          <w:lang w:val="en-GB"/>
        </w:rPr>
        <w:t>1000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2005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474A4A">
        <w:rPr>
          <w:rStyle w:val="fontstyle01"/>
          <w:rFonts w:asciiTheme="minorHAnsi" w:hAnsiTheme="minorHAnsi" w:cstheme="minorHAnsi"/>
          <w:lang w:val="en-GB"/>
        </w:rPr>
        <w:t>.</w:t>
      </w:r>
    </w:p>
    <w:p w14:paraId="30BE015F" w14:textId="77777777" w:rsidR="00B62AFB" w:rsidRDefault="00B62AF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77D7721C" w14:textId="10DE8539" w:rsidR="009013CA" w:rsidRDefault="00B62AF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5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="009013CA" w:rsidRPr="00474A4A">
        <w:rPr>
          <w:rStyle w:val="fontstyle01"/>
          <w:rFonts w:asciiTheme="minorHAnsi" w:hAnsiTheme="minorHAnsi" w:cstheme="minorHAnsi"/>
          <w:lang w:val="en-GB"/>
        </w:rPr>
        <w:t>Holopainen</w:t>
      </w:r>
      <w:proofErr w:type="spellEnd"/>
      <w:r w:rsidR="009013CA">
        <w:rPr>
          <w:rStyle w:val="fontstyle01"/>
          <w:rFonts w:asciiTheme="minorHAnsi" w:hAnsiTheme="minorHAnsi" w:cstheme="minorHAnsi"/>
          <w:lang w:val="en-GB"/>
        </w:rPr>
        <w:t xml:space="preserve">, I. E. 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 xml:space="preserve">Organotypic hippocampal slice cultures: a model system to study basic cellular and molecular mechanisms of neuronal cell death, neuroprotection, and synaptic plasticity. </w:t>
      </w:r>
      <w:r w:rsidR="009013CA" w:rsidRPr="00474A4A">
        <w:rPr>
          <w:rStyle w:val="fontstyle01"/>
          <w:rFonts w:asciiTheme="minorHAnsi" w:hAnsiTheme="minorHAnsi" w:cstheme="minorHAnsi"/>
          <w:i/>
          <w:iCs/>
          <w:lang w:val="en-GB"/>
        </w:rPr>
        <w:t>Neurochemical Research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013CA" w:rsidRPr="00474A4A">
        <w:rPr>
          <w:rStyle w:val="fontstyle01"/>
          <w:rFonts w:asciiTheme="minorHAnsi" w:hAnsiTheme="minorHAnsi" w:cstheme="minorHAnsi"/>
          <w:b/>
          <w:bCs/>
          <w:lang w:val="en-GB"/>
        </w:rPr>
        <w:t>30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>1521</w:t>
      </w:r>
      <w:r w:rsidR="009013CA">
        <w:rPr>
          <w:rStyle w:val="fontstyle01"/>
          <w:rFonts w:asciiTheme="minorHAnsi" w:hAnsiTheme="minorHAnsi" w:cstheme="minorHAnsi"/>
          <w:lang w:val="en-GB"/>
        </w:rPr>
        <w:t>-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>8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9013CA">
        <w:rPr>
          <w:rStyle w:val="fontstyle01"/>
          <w:rFonts w:asciiTheme="minorHAnsi" w:hAnsiTheme="minorHAnsi" w:cstheme="minorHAnsi"/>
          <w:lang w:val="en-GB"/>
        </w:rPr>
        <w:t>2005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>.</w:t>
      </w:r>
    </w:p>
    <w:p w14:paraId="1F4183A6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F644B4D" w14:textId="09ACB296" w:rsidR="009013CA" w:rsidRDefault="00B62AF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6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="009013CA" w:rsidRPr="00474A4A">
        <w:rPr>
          <w:rStyle w:val="fontstyle01"/>
          <w:rFonts w:asciiTheme="minorHAnsi" w:hAnsiTheme="minorHAnsi" w:cstheme="minorHAnsi"/>
          <w:lang w:val="en-GB"/>
        </w:rPr>
        <w:t>Noraberg</w:t>
      </w:r>
      <w:proofErr w:type="spellEnd"/>
      <w:r w:rsidR="009013CA">
        <w:rPr>
          <w:rStyle w:val="fontstyle01"/>
          <w:rFonts w:asciiTheme="minorHAnsi" w:hAnsiTheme="minorHAnsi" w:cstheme="minorHAnsi"/>
          <w:lang w:val="en-GB"/>
        </w:rPr>
        <w:t>,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 xml:space="preserve"> J</w:t>
      </w:r>
      <w:r w:rsidR="00A8717B" w:rsidRPr="00A8717B">
        <w:rPr>
          <w:rStyle w:val="fontstyle01"/>
          <w:rFonts w:asciiTheme="minorHAnsi" w:hAnsiTheme="minorHAnsi" w:cstheme="minorHAnsi"/>
          <w:lang w:val="en-GB"/>
        </w:rPr>
        <w:t>. et al.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 xml:space="preserve"> Organotypic hippocampal slice cultures for studies of brain damage, neuroprotection and neurorepair. </w:t>
      </w:r>
      <w:r w:rsidR="009013CA" w:rsidRPr="00C82A51">
        <w:rPr>
          <w:rStyle w:val="fontstyle01"/>
          <w:rFonts w:asciiTheme="minorHAnsi" w:hAnsiTheme="minorHAnsi" w:cstheme="minorHAnsi"/>
          <w:i/>
          <w:iCs/>
          <w:lang w:val="en-GB"/>
        </w:rPr>
        <w:t>CNS Neurological Disorders Drug Targets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013CA" w:rsidRPr="00474A4A">
        <w:rPr>
          <w:rStyle w:val="fontstyle01"/>
          <w:rFonts w:asciiTheme="minorHAnsi" w:hAnsiTheme="minorHAnsi" w:cstheme="minorHAnsi"/>
          <w:b/>
          <w:bCs/>
          <w:lang w:val="en-GB"/>
        </w:rPr>
        <w:t>4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>435</w:t>
      </w:r>
      <w:r w:rsidR="009013CA">
        <w:rPr>
          <w:rStyle w:val="fontstyle01"/>
          <w:rFonts w:asciiTheme="minorHAnsi" w:hAnsiTheme="minorHAnsi" w:cstheme="minorHAnsi"/>
          <w:lang w:val="en-GB"/>
        </w:rPr>
        <w:t>-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>52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9013CA">
        <w:rPr>
          <w:rStyle w:val="fontstyle01"/>
          <w:rFonts w:asciiTheme="minorHAnsi" w:hAnsiTheme="minorHAnsi" w:cstheme="minorHAnsi"/>
          <w:lang w:val="en-GB"/>
        </w:rPr>
        <w:t>2005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9013CA" w:rsidRPr="00474A4A">
        <w:rPr>
          <w:rStyle w:val="fontstyle01"/>
          <w:rFonts w:asciiTheme="minorHAnsi" w:hAnsiTheme="minorHAnsi" w:cstheme="minorHAnsi"/>
          <w:lang w:val="en-GB"/>
        </w:rPr>
        <w:t>.</w:t>
      </w:r>
    </w:p>
    <w:p w14:paraId="3EC64982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57FED21F" w14:textId="6006F556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7.</w:t>
      </w:r>
      <w:r w:rsidRPr="00885BE7">
        <w:rPr>
          <w:lang w:val="en-GB"/>
        </w:rPr>
        <w:t xml:space="preserve"> </w:t>
      </w:r>
      <w:proofErr w:type="spellStart"/>
      <w:r w:rsidRPr="00885BE7">
        <w:rPr>
          <w:rStyle w:val="fontstyle01"/>
          <w:rFonts w:asciiTheme="minorHAnsi" w:hAnsiTheme="minorHAnsi" w:cstheme="minorHAnsi"/>
          <w:lang w:val="en-GB"/>
        </w:rPr>
        <w:t>Dyhrfjeld</w:t>
      </w:r>
      <w:proofErr w:type="spellEnd"/>
      <w:r w:rsidRPr="00885BE7">
        <w:rPr>
          <w:rStyle w:val="fontstyle01"/>
          <w:rFonts w:asciiTheme="minorHAnsi" w:hAnsiTheme="minorHAnsi" w:cstheme="minorHAnsi"/>
          <w:lang w:val="en-GB"/>
        </w:rPr>
        <w:t>-Johnsen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 J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885BE7">
        <w:rPr>
          <w:rStyle w:val="fontstyle01"/>
          <w:rFonts w:asciiTheme="minorHAnsi" w:hAnsiTheme="minorHAnsi" w:cstheme="minorHAnsi"/>
          <w:lang w:val="en-GB"/>
        </w:rPr>
        <w:t>, Berdichevsky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 Y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885BE7">
        <w:rPr>
          <w:rStyle w:val="fontstyle01"/>
          <w:rFonts w:asciiTheme="minorHAnsi" w:hAnsiTheme="minorHAnsi" w:cstheme="minorHAnsi"/>
          <w:lang w:val="en-GB"/>
        </w:rPr>
        <w:t>Swiercz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 W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885BE7">
        <w:rPr>
          <w:rStyle w:val="fontstyle01"/>
          <w:rFonts w:asciiTheme="minorHAnsi" w:hAnsiTheme="minorHAnsi" w:cstheme="minorHAnsi"/>
          <w:lang w:val="en-GB"/>
        </w:rPr>
        <w:t>Sabolek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 H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885BE7">
        <w:rPr>
          <w:rStyle w:val="fontstyle01"/>
          <w:rFonts w:asciiTheme="minorHAnsi" w:hAnsiTheme="minorHAnsi" w:cstheme="minorHAnsi"/>
          <w:lang w:val="en-GB"/>
        </w:rPr>
        <w:t>, Staley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 K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885BE7">
        <w:rPr>
          <w:rStyle w:val="fontstyle01"/>
          <w:rFonts w:asciiTheme="minorHAnsi" w:hAnsiTheme="minorHAnsi" w:cstheme="minorHAnsi"/>
          <w:lang w:val="en-GB"/>
        </w:rPr>
        <w:t xml:space="preserve">J. Interictal spikes precede ictal discharges in an organotypic hippocampal slice culture model of </w:t>
      </w:r>
      <w:proofErr w:type="spellStart"/>
      <w:r w:rsidRPr="00885BE7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Pr="00885BE7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E357E3">
        <w:rPr>
          <w:rStyle w:val="fontstyle01"/>
          <w:rFonts w:asciiTheme="minorHAnsi" w:hAnsiTheme="minorHAnsi" w:cstheme="minorHAnsi"/>
          <w:i/>
          <w:iCs/>
          <w:lang w:val="en-GB"/>
        </w:rPr>
        <w:t>Journal of Clinical Neurophysiology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E357E3">
        <w:rPr>
          <w:rStyle w:val="fontstyle01"/>
          <w:rFonts w:asciiTheme="minorHAnsi" w:hAnsiTheme="minorHAnsi" w:cstheme="minorHAnsi"/>
          <w:b/>
          <w:bCs/>
          <w:lang w:val="en-GB"/>
        </w:rPr>
        <w:t>27</w:t>
      </w:r>
      <w:r w:rsidR="00A8717B"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885BE7">
        <w:rPr>
          <w:rStyle w:val="fontstyle01"/>
          <w:rFonts w:asciiTheme="minorHAnsi" w:hAnsiTheme="minorHAnsi" w:cstheme="minorHAnsi"/>
          <w:lang w:val="en-GB"/>
        </w:rPr>
        <w:t>418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885BE7">
        <w:rPr>
          <w:rStyle w:val="fontstyle01"/>
          <w:rFonts w:asciiTheme="minorHAnsi" w:hAnsiTheme="minorHAnsi" w:cstheme="minorHAnsi"/>
          <w:lang w:val="en-GB"/>
        </w:rPr>
        <w:t>24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2010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885BE7">
        <w:rPr>
          <w:rStyle w:val="fontstyle01"/>
          <w:rFonts w:asciiTheme="minorHAnsi" w:hAnsiTheme="minorHAnsi" w:cstheme="minorHAnsi"/>
          <w:lang w:val="en-GB"/>
        </w:rPr>
        <w:t>.</w:t>
      </w:r>
    </w:p>
    <w:p w14:paraId="1723C21A" w14:textId="0AFD43B7" w:rsidR="00E523A1" w:rsidRPr="00E523A1" w:rsidRDefault="00E523A1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311B83D8" w14:textId="79B4E599" w:rsidR="00E523A1" w:rsidRPr="00E523A1" w:rsidRDefault="00E523A1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E523A1">
        <w:rPr>
          <w:rStyle w:val="fontstyle01"/>
          <w:rFonts w:asciiTheme="minorHAnsi" w:hAnsiTheme="minorHAnsi" w:cstheme="minorHAnsi"/>
          <w:lang w:val="en-GB"/>
        </w:rPr>
        <w:t>8.</w:t>
      </w:r>
      <w:r w:rsidRPr="00E523A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Chong, S. A</w:t>
      </w:r>
      <w:r w:rsidR="00A8717B" w:rsidRPr="00A8717B">
        <w:rPr>
          <w:sz w:val="24"/>
          <w:szCs w:val="24"/>
          <w:lang w:val="en-GB"/>
        </w:rPr>
        <w:t>. et al.</w:t>
      </w:r>
      <w:r>
        <w:rPr>
          <w:sz w:val="24"/>
          <w:szCs w:val="24"/>
          <w:lang w:val="en-GB"/>
        </w:rPr>
        <w:t xml:space="preserve"> </w:t>
      </w:r>
      <w:r w:rsidRPr="00E523A1">
        <w:rPr>
          <w:sz w:val="24"/>
          <w:szCs w:val="24"/>
          <w:lang w:val="en-GB"/>
        </w:rPr>
        <w:t xml:space="preserve">Intrinsic Inflammation Is a Potential Anti-Epileptogenic Target in the Organotypic Hippocampal Slice Model. </w:t>
      </w:r>
      <w:r w:rsidRPr="00E523A1">
        <w:rPr>
          <w:rStyle w:val="fontstyle01"/>
          <w:rFonts w:asciiTheme="minorHAnsi" w:hAnsiTheme="minorHAnsi" w:cstheme="minorHAnsi"/>
          <w:i/>
          <w:iCs/>
          <w:lang w:val="en-GB"/>
        </w:rPr>
        <w:t>Neurotherapeutics</w:t>
      </w:r>
      <w:r w:rsidRPr="00E523A1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E523A1">
        <w:rPr>
          <w:rStyle w:val="fontstyle01"/>
          <w:rFonts w:asciiTheme="minorHAnsi" w:hAnsiTheme="minorHAnsi" w:cstheme="minorHAnsi"/>
          <w:b/>
          <w:bCs/>
          <w:lang w:val="en-GB"/>
        </w:rPr>
        <w:t>15</w:t>
      </w:r>
      <w:r w:rsidR="00A8717B"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E523A1">
        <w:rPr>
          <w:rStyle w:val="fontstyle01"/>
          <w:rFonts w:asciiTheme="minorHAnsi" w:hAnsiTheme="minorHAnsi" w:cstheme="minorHAnsi"/>
          <w:lang w:val="en-GB"/>
        </w:rPr>
        <w:t xml:space="preserve">470-488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E523A1">
        <w:rPr>
          <w:rStyle w:val="fontstyle01"/>
          <w:rFonts w:asciiTheme="minorHAnsi" w:hAnsiTheme="minorHAnsi" w:cstheme="minorHAnsi"/>
          <w:lang w:val="en-GB"/>
        </w:rPr>
        <w:t>2018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E523A1">
        <w:rPr>
          <w:rStyle w:val="fontstyle01"/>
          <w:rFonts w:asciiTheme="minorHAnsi" w:hAnsiTheme="minorHAnsi" w:cstheme="minorHAnsi"/>
          <w:lang w:val="en-GB"/>
        </w:rPr>
        <w:t>.</w:t>
      </w:r>
    </w:p>
    <w:p w14:paraId="65CFDD8E" w14:textId="77777777" w:rsidR="009013CA" w:rsidRPr="00E523A1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727378CF" w14:textId="6CB9714A" w:rsidR="009013CA" w:rsidRDefault="0081367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81367B">
        <w:rPr>
          <w:rStyle w:val="fontstyle01"/>
          <w:rFonts w:asciiTheme="minorHAnsi" w:hAnsiTheme="minorHAnsi" w:cstheme="minorHAnsi"/>
          <w:color w:val="auto"/>
          <w:lang w:val="en-GB"/>
        </w:rPr>
        <w:t>9</w:t>
      </w:r>
      <w:r w:rsidR="009013CA" w:rsidRPr="0081367B">
        <w:rPr>
          <w:rStyle w:val="fontstyle01"/>
          <w:rFonts w:asciiTheme="minorHAnsi" w:hAnsiTheme="minorHAnsi" w:cstheme="minorHAnsi"/>
          <w:color w:val="auto"/>
          <w:lang w:val="en-GB"/>
        </w:rPr>
        <w:t>. L</w:t>
      </w:r>
      <w:r w:rsidR="009013CA" w:rsidRPr="00263698">
        <w:rPr>
          <w:rStyle w:val="fontstyle01"/>
          <w:rFonts w:asciiTheme="minorHAnsi" w:hAnsiTheme="minorHAnsi" w:cstheme="minorHAnsi"/>
          <w:lang w:val="en-GB"/>
        </w:rPr>
        <w:t>i</w:t>
      </w:r>
      <w:r w:rsidR="009013CA">
        <w:rPr>
          <w:rStyle w:val="fontstyle01"/>
          <w:rFonts w:asciiTheme="minorHAnsi" w:hAnsiTheme="minorHAnsi" w:cstheme="minorHAnsi"/>
          <w:lang w:val="en-GB"/>
        </w:rPr>
        <w:t>,</w:t>
      </w:r>
      <w:r w:rsidR="009013CA" w:rsidRPr="00263698">
        <w:rPr>
          <w:rStyle w:val="fontstyle01"/>
          <w:rFonts w:asciiTheme="minorHAnsi" w:hAnsiTheme="minorHAnsi" w:cstheme="minorHAnsi"/>
          <w:lang w:val="en-GB"/>
        </w:rPr>
        <w:t xml:space="preserve"> Q</w:t>
      </w:r>
      <w:r w:rsidR="009013CA">
        <w:rPr>
          <w:rStyle w:val="fontstyle01"/>
          <w:rFonts w:asciiTheme="minorHAnsi" w:hAnsiTheme="minorHAnsi" w:cstheme="minorHAnsi"/>
          <w:lang w:val="en-GB"/>
        </w:rPr>
        <w:t>.</w:t>
      </w:r>
      <w:r w:rsidR="009013CA" w:rsidRPr="00263698">
        <w:rPr>
          <w:rStyle w:val="fontstyle01"/>
          <w:rFonts w:asciiTheme="minorHAnsi" w:hAnsiTheme="minorHAnsi" w:cstheme="minorHAnsi"/>
          <w:lang w:val="en-GB"/>
        </w:rPr>
        <w:t>, Han</w:t>
      </w:r>
      <w:r w:rsidR="009013CA">
        <w:rPr>
          <w:rStyle w:val="fontstyle01"/>
          <w:rFonts w:asciiTheme="minorHAnsi" w:hAnsiTheme="minorHAnsi" w:cstheme="minorHAnsi"/>
          <w:lang w:val="en-GB"/>
        </w:rPr>
        <w:t>,</w:t>
      </w:r>
      <w:r w:rsidR="009013CA" w:rsidRPr="00263698">
        <w:rPr>
          <w:rStyle w:val="fontstyle01"/>
          <w:rFonts w:asciiTheme="minorHAnsi" w:hAnsiTheme="minorHAnsi" w:cstheme="minorHAnsi"/>
          <w:lang w:val="en-GB"/>
        </w:rPr>
        <w:t xml:space="preserve"> X</w:t>
      </w:r>
      <w:r w:rsidR="009013CA">
        <w:rPr>
          <w:rStyle w:val="fontstyle01"/>
          <w:rFonts w:asciiTheme="minorHAnsi" w:hAnsiTheme="minorHAnsi" w:cstheme="minorHAnsi"/>
          <w:lang w:val="en-GB"/>
        </w:rPr>
        <w:t>.</w:t>
      </w:r>
      <w:r w:rsidR="009013CA" w:rsidRPr="00263698">
        <w:rPr>
          <w:rStyle w:val="fontstyle01"/>
          <w:rFonts w:asciiTheme="minorHAnsi" w:hAnsiTheme="minorHAnsi" w:cstheme="minorHAnsi"/>
          <w:lang w:val="en-GB"/>
        </w:rPr>
        <w:t>, W</w:t>
      </w:r>
      <w:r w:rsidR="009013CA">
        <w:rPr>
          <w:rStyle w:val="fontstyle01"/>
          <w:rFonts w:asciiTheme="minorHAnsi" w:hAnsiTheme="minorHAnsi" w:cstheme="minorHAnsi"/>
          <w:lang w:val="en-GB"/>
        </w:rPr>
        <w:t>ang, J</w:t>
      </w:r>
      <w:r w:rsidR="009013CA" w:rsidRPr="00263698">
        <w:rPr>
          <w:rStyle w:val="fontstyle01"/>
          <w:rFonts w:asciiTheme="minorHAnsi" w:hAnsiTheme="minorHAnsi" w:cstheme="minorHAnsi"/>
          <w:lang w:val="en-GB"/>
        </w:rPr>
        <w:t xml:space="preserve">. Organotypic hippocampal slices as models for stroke and traumatic brain injury. </w:t>
      </w:r>
      <w:r w:rsidR="009013CA" w:rsidRPr="002D24A4">
        <w:rPr>
          <w:rStyle w:val="fontstyle01"/>
          <w:rFonts w:asciiTheme="minorHAnsi" w:hAnsiTheme="minorHAnsi" w:cstheme="minorHAnsi"/>
          <w:i/>
          <w:iCs/>
          <w:lang w:val="en-GB"/>
        </w:rPr>
        <w:t>Molecular Neurobiology</w:t>
      </w:r>
      <w:r w:rsidR="009013CA" w:rsidRPr="002D24A4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013CA" w:rsidRPr="002D24A4">
        <w:rPr>
          <w:rStyle w:val="fontstyle01"/>
          <w:rFonts w:asciiTheme="minorHAnsi" w:hAnsiTheme="minorHAnsi" w:cstheme="minorHAnsi"/>
          <w:b/>
          <w:bCs/>
          <w:lang w:val="en-GB"/>
        </w:rPr>
        <w:t>53</w:t>
      </w:r>
      <w:r w:rsidR="00A8717B">
        <w:rPr>
          <w:rStyle w:val="fontstyle01"/>
          <w:rFonts w:asciiTheme="minorHAnsi" w:hAnsiTheme="minorHAnsi" w:cstheme="minorHAnsi"/>
          <w:b/>
          <w:bCs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9013CA" w:rsidRPr="002D24A4">
        <w:rPr>
          <w:rStyle w:val="fontstyle01"/>
          <w:rFonts w:asciiTheme="minorHAnsi" w:hAnsiTheme="minorHAnsi" w:cstheme="minorHAnsi"/>
          <w:lang w:val="en-GB"/>
        </w:rPr>
        <w:t>6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9013CA" w:rsidRPr="002D24A4">
        <w:rPr>
          <w:rStyle w:val="fontstyle01"/>
          <w:rFonts w:asciiTheme="minorHAnsi" w:hAnsiTheme="minorHAnsi" w:cstheme="minorHAnsi"/>
          <w:lang w:val="en-GB"/>
        </w:rPr>
        <w:t xml:space="preserve">, 4226-37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9013CA" w:rsidRPr="002D24A4">
        <w:rPr>
          <w:rStyle w:val="fontstyle01"/>
          <w:rFonts w:asciiTheme="minorHAnsi" w:hAnsiTheme="minorHAnsi" w:cstheme="minorHAnsi"/>
          <w:lang w:val="en-GB"/>
        </w:rPr>
        <w:t>2016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9013CA" w:rsidRPr="002D24A4">
        <w:rPr>
          <w:rStyle w:val="fontstyle01"/>
          <w:rFonts w:asciiTheme="minorHAnsi" w:hAnsiTheme="minorHAnsi" w:cstheme="minorHAnsi"/>
          <w:lang w:val="en-GB"/>
        </w:rPr>
        <w:t>.</w:t>
      </w:r>
    </w:p>
    <w:p w14:paraId="52EE9070" w14:textId="77777777" w:rsidR="009013CA" w:rsidRPr="002D24A4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528009D" w14:textId="783A1FC6" w:rsidR="009013CA" w:rsidRDefault="0081367B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10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>Cho</w:t>
      </w:r>
      <w:r w:rsidR="009013CA">
        <w:rPr>
          <w:rStyle w:val="fontstyle01"/>
          <w:rFonts w:asciiTheme="minorHAnsi" w:hAnsiTheme="minorHAnsi" w:cstheme="minorHAnsi"/>
          <w:lang w:val="en-GB"/>
        </w:rPr>
        <w:t>,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 xml:space="preserve"> S</w:t>
      </w:r>
      <w:r w:rsidR="009013CA">
        <w:rPr>
          <w:rStyle w:val="fontstyle01"/>
          <w:rFonts w:asciiTheme="minorHAnsi" w:hAnsiTheme="minorHAnsi" w:cstheme="minorHAnsi"/>
          <w:lang w:val="en-GB"/>
        </w:rPr>
        <w:t>.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>, Wood</w:t>
      </w:r>
      <w:r w:rsidR="009013CA">
        <w:rPr>
          <w:rStyle w:val="fontstyle01"/>
          <w:rFonts w:asciiTheme="minorHAnsi" w:hAnsiTheme="minorHAnsi" w:cstheme="minorHAnsi"/>
          <w:lang w:val="en-GB"/>
        </w:rPr>
        <w:t>,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 xml:space="preserve"> A</w:t>
      </w:r>
      <w:r w:rsidR="009013CA">
        <w:rPr>
          <w:rStyle w:val="fontstyle01"/>
          <w:rFonts w:asciiTheme="minorHAnsi" w:hAnsiTheme="minorHAnsi" w:cstheme="minorHAnsi"/>
          <w:lang w:val="en-GB"/>
        </w:rPr>
        <w:t>.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>, Bowlby</w:t>
      </w:r>
      <w:r w:rsidR="009013CA">
        <w:rPr>
          <w:rStyle w:val="fontstyle01"/>
          <w:rFonts w:asciiTheme="minorHAnsi" w:hAnsiTheme="minorHAnsi" w:cstheme="minorHAnsi"/>
          <w:lang w:val="en-GB"/>
        </w:rPr>
        <w:t>,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 xml:space="preserve"> M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 xml:space="preserve">R. Brain slices as models for neurodegenerative disease and screening platforms to identify novel therapeutics. </w:t>
      </w:r>
      <w:r w:rsidR="009013CA" w:rsidRPr="00D52073">
        <w:rPr>
          <w:rStyle w:val="fontstyle01"/>
          <w:rFonts w:asciiTheme="minorHAnsi" w:hAnsiTheme="minorHAnsi" w:cstheme="minorHAnsi"/>
          <w:i/>
          <w:iCs/>
          <w:lang w:val="en-GB"/>
        </w:rPr>
        <w:t>Current Neuropharmacology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="009013CA" w:rsidRPr="00D52073">
        <w:rPr>
          <w:rStyle w:val="fontstyle01"/>
          <w:rFonts w:asciiTheme="minorHAnsi" w:hAnsiTheme="minorHAnsi" w:cstheme="minorHAnsi"/>
          <w:b/>
          <w:bCs/>
          <w:lang w:val="en-GB"/>
        </w:rPr>
        <w:t>5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>19</w:t>
      </w:r>
      <w:r w:rsidR="009013CA">
        <w:rPr>
          <w:rStyle w:val="fontstyle01"/>
          <w:rFonts w:asciiTheme="minorHAnsi" w:hAnsiTheme="minorHAnsi" w:cstheme="minorHAnsi"/>
          <w:lang w:val="en-GB"/>
        </w:rPr>
        <w:t>-</w:t>
      </w:r>
      <w:r w:rsidR="009013CA" w:rsidRPr="00D52073">
        <w:rPr>
          <w:rStyle w:val="fontstyle01"/>
          <w:rFonts w:asciiTheme="minorHAnsi" w:hAnsiTheme="minorHAnsi" w:cstheme="minorHAnsi"/>
          <w:lang w:val="en-GB"/>
        </w:rPr>
        <w:t>33</w:t>
      </w:r>
      <w:r w:rsidR="009013CA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="009013CA">
        <w:rPr>
          <w:rStyle w:val="fontstyle01"/>
          <w:rFonts w:asciiTheme="minorHAnsi" w:hAnsiTheme="minorHAnsi" w:cstheme="minorHAnsi"/>
          <w:lang w:val="en-GB"/>
        </w:rPr>
        <w:t>2007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="009013CA" w:rsidRPr="00627BEA">
        <w:rPr>
          <w:rStyle w:val="fontstyle01"/>
          <w:rFonts w:asciiTheme="minorHAnsi" w:hAnsiTheme="minorHAnsi" w:cstheme="minorHAnsi"/>
          <w:lang w:val="en-GB"/>
        </w:rPr>
        <w:t xml:space="preserve">. </w:t>
      </w:r>
    </w:p>
    <w:bookmarkEnd w:id="39"/>
    <w:p w14:paraId="0AAC5E68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11AE6751" w14:textId="0A7DCB6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1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E55049">
        <w:rPr>
          <w:lang w:val="en-GB"/>
        </w:rPr>
        <w:t xml:space="preserve"> </w:t>
      </w:r>
      <w:proofErr w:type="spellStart"/>
      <w:r w:rsidRPr="00E55049">
        <w:rPr>
          <w:rStyle w:val="fontstyle01"/>
          <w:rFonts w:asciiTheme="minorHAnsi" w:hAnsiTheme="minorHAnsi" w:cstheme="minorHAnsi"/>
          <w:lang w:val="en-GB"/>
        </w:rPr>
        <w:t>Humpel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E55049">
        <w:rPr>
          <w:rStyle w:val="fontstyle01"/>
          <w:rFonts w:asciiTheme="minorHAnsi" w:hAnsiTheme="minorHAnsi" w:cstheme="minorHAnsi"/>
          <w:lang w:val="en-GB"/>
        </w:rPr>
        <w:t xml:space="preserve"> C. Organotypic brain slice cultures: a review. </w:t>
      </w:r>
      <w:r w:rsidRPr="00E55049">
        <w:rPr>
          <w:rStyle w:val="fontstyle01"/>
          <w:rFonts w:asciiTheme="minorHAnsi" w:hAnsiTheme="minorHAnsi" w:cstheme="minorHAnsi"/>
          <w:i/>
          <w:iCs/>
          <w:lang w:val="en-GB"/>
        </w:rPr>
        <w:t>Neuroscience</w:t>
      </w:r>
      <w:r w:rsidRPr="00E55049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E55049">
        <w:rPr>
          <w:rStyle w:val="fontstyle01"/>
          <w:rFonts w:asciiTheme="minorHAnsi" w:hAnsiTheme="minorHAnsi" w:cstheme="minorHAnsi"/>
          <w:b/>
          <w:bCs/>
          <w:lang w:val="en-GB"/>
        </w:rPr>
        <w:t>305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E55049">
        <w:rPr>
          <w:rStyle w:val="fontstyle01"/>
          <w:rFonts w:asciiTheme="minorHAnsi" w:hAnsiTheme="minorHAnsi" w:cstheme="minorHAnsi"/>
          <w:lang w:val="en-GB"/>
        </w:rPr>
        <w:t>86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E55049">
        <w:rPr>
          <w:rStyle w:val="fontstyle01"/>
          <w:rFonts w:asciiTheme="minorHAnsi" w:hAnsiTheme="minorHAnsi" w:cstheme="minorHAnsi"/>
          <w:lang w:val="en-GB"/>
        </w:rPr>
        <w:t>98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2015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E55049">
        <w:rPr>
          <w:rStyle w:val="fontstyle01"/>
          <w:rFonts w:asciiTheme="minorHAnsi" w:hAnsiTheme="minorHAnsi" w:cstheme="minorHAnsi"/>
          <w:lang w:val="en-GB"/>
        </w:rPr>
        <w:t>.</w:t>
      </w:r>
    </w:p>
    <w:p w14:paraId="6ABE565B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303C949" w14:textId="1A08A2D3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2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Pr="00263698">
        <w:rPr>
          <w:rStyle w:val="fontstyle01"/>
          <w:rFonts w:asciiTheme="minorHAnsi" w:hAnsiTheme="minorHAnsi" w:cstheme="minorHAnsi"/>
          <w:lang w:val="en-GB"/>
        </w:rPr>
        <w:t>Doussau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 F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263698">
        <w:rPr>
          <w:rStyle w:val="fontstyle01"/>
          <w:rFonts w:asciiTheme="minorHAnsi" w:hAnsiTheme="minorHAnsi" w:cstheme="minorHAnsi"/>
          <w:lang w:val="en-GB"/>
        </w:rPr>
        <w:t>, Dupont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 J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263698">
        <w:rPr>
          <w:rStyle w:val="fontstyle01"/>
          <w:rFonts w:asciiTheme="minorHAnsi" w:hAnsiTheme="minorHAnsi" w:cstheme="minorHAnsi"/>
          <w:lang w:val="en-GB"/>
        </w:rPr>
        <w:t>L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263698">
        <w:rPr>
          <w:rStyle w:val="fontstyle01"/>
          <w:rFonts w:asciiTheme="minorHAnsi" w:hAnsiTheme="minorHAnsi" w:cstheme="minorHAnsi"/>
          <w:lang w:val="en-GB"/>
        </w:rPr>
        <w:t>, Neel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 D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263698">
        <w:rPr>
          <w:rStyle w:val="fontstyle01"/>
          <w:rFonts w:asciiTheme="minorHAnsi" w:hAnsiTheme="minorHAnsi" w:cstheme="minorHAnsi"/>
          <w:lang w:val="en-GB"/>
        </w:rPr>
        <w:t>, Schneider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 A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263698">
        <w:rPr>
          <w:rStyle w:val="fontstyle01"/>
          <w:rFonts w:asciiTheme="minorHAnsi" w:hAnsiTheme="minorHAnsi" w:cstheme="minorHAnsi"/>
          <w:lang w:val="en-GB"/>
        </w:rPr>
        <w:t>Poulain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 B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263698">
        <w:rPr>
          <w:rStyle w:val="fontstyle01"/>
          <w:rFonts w:asciiTheme="minorHAnsi" w:hAnsiTheme="minorHAnsi" w:cstheme="minorHAnsi"/>
          <w:lang w:val="en-GB"/>
        </w:rPr>
        <w:t>Bossu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 J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263698">
        <w:rPr>
          <w:rStyle w:val="fontstyle01"/>
          <w:rFonts w:asciiTheme="minorHAnsi" w:hAnsiTheme="minorHAnsi" w:cstheme="minorHAnsi"/>
          <w:lang w:val="en-GB"/>
        </w:rPr>
        <w:t xml:space="preserve">L. Organotypic cultures of cerebellar slices as a model to investigate demyelinating disorders. </w:t>
      </w:r>
      <w:r w:rsidRPr="002D24A4">
        <w:rPr>
          <w:rStyle w:val="fontstyle01"/>
          <w:rFonts w:asciiTheme="minorHAnsi" w:hAnsiTheme="minorHAnsi" w:cstheme="minorHAnsi"/>
          <w:i/>
          <w:iCs/>
          <w:lang w:val="en-GB"/>
        </w:rPr>
        <w:t>Expert Opinion on Drug Discovery</w:t>
      </w:r>
      <w:r w:rsidRPr="00263698">
        <w:rPr>
          <w:rStyle w:val="fontstyle01"/>
          <w:rFonts w:asciiTheme="minorHAnsi" w:hAnsiTheme="minorHAnsi" w:cstheme="minorHAnsi"/>
          <w:lang w:val="en-GB"/>
        </w:rPr>
        <w:t>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2D24A4">
        <w:rPr>
          <w:rStyle w:val="fontstyle01"/>
          <w:rFonts w:asciiTheme="minorHAnsi" w:hAnsiTheme="minorHAnsi" w:cstheme="minorHAnsi"/>
          <w:b/>
          <w:bCs/>
          <w:lang w:val="en-GB"/>
        </w:rPr>
        <w:t>12</w:t>
      </w:r>
      <w:r w:rsidR="00A8717B">
        <w:rPr>
          <w:rStyle w:val="fontstyle01"/>
          <w:rFonts w:asciiTheme="minorHAnsi" w:hAnsiTheme="minorHAnsi" w:cstheme="minorHAnsi"/>
          <w:b/>
          <w:bCs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263698">
        <w:rPr>
          <w:rStyle w:val="fontstyle01"/>
          <w:rFonts w:asciiTheme="minorHAnsi" w:hAnsiTheme="minorHAnsi" w:cstheme="minorHAnsi"/>
          <w:lang w:val="en-GB"/>
        </w:rPr>
        <w:t>10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263698">
        <w:rPr>
          <w:rStyle w:val="fontstyle01"/>
          <w:rFonts w:asciiTheme="minorHAnsi" w:hAnsiTheme="minorHAnsi" w:cstheme="minorHAnsi"/>
          <w:lang w:val="en-GB"/>
        </w:rPr>
        <w:t>1011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263698">
        <w:rPr>
          <w:rStyle w:val="fontstyle01"/>
          <w:rFonts w:asciiTheme="minorHAnsi" w:hAnsiTheme="minorHAnsi" w:cstheme="minorHAnsi"/>
          <w:lang w:val="en-GB"/>
        </w:rPr>
        <w:t>22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2017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263698">
        <w:rPr>
          <w:rStyle w:val="fontstyle01"/>
          <w:rFonts w:asciiTheme="minorHAnsi" w:hAnsiTheme="minorHAnsi" w:cstheme="minorHAnsi"/>
          <w:lang w:val="en-GB"/>
        </w:rPr>
        <w:t>.</w:t>
      </w:r>
    </w:p>
    <w:p w14:paraId="634DC265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39278478" w14:textId="585C414F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3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Vismer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M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123AA4">
        <w:rPr>
          <w:rStyle w:val="fontstyle01"/>
          <w:rFonts w:asciiTheme="minorHAnsi" w:hAnsiTheme="minorHAnsi" w:cstheme="minorHAnsi"/>
          <w:lang w:val="en-GB"/>
        </w:rPr>
        <w:t>S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Forcelli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P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123AA4">
        <w:rPr>
          <w:rStyle w:val="fontstyle01"/>
          <w:rFonts w:asciiTheme="minorHAnsi" w:hAnsiTheme="minorHAnsi" w:cstheme="minorHAnsi"/>
          <w:lang w:val="en-GB"/>
        </w:rPr>
        <w:t>A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Skopin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M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123AA4">
        <w:rPr>
          <w:rStyle w:val="fontstyle01"/>
          <w:rFonts w:asciiTheme="minorHAnsi" w:hAnsiTheme="minorHAnsi" w:cstheme="minorHAnsi"/>
          <w:lang w:val="en-GB"/>
        </w:rPr>
        <w:t>D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123AA4">
        <w:rPr>
          <w:rStyle w:val="fontstyle01"/>
          <w:rFonts w:asciiTheme="minorHAnsi" w:hAnsiTheme="minorHAnsi" w:cstheme="minorHAnsi"/>
          <w:lang w:val="en-GB"/>
        </w:rPr>
        <w:t>, Gale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K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,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Koubeissi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M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Z. The piriform, perirhinal, and entorhinal cortex in seizure generation. </w:t>
      </w:r>
      <w:r w:rsidRPr="00D52073">
        <w:rPr>
          <w:rStyle w:val="fontstyle01"/>
          <w:rFonts w:asciiTheme="minorHAnsi" w:hAnsiTheme="minorHAnsi" w:cstheme="minorHAnsi"/>
          <w:i/>
          <w:iCs/>
          <w:lang w:val="en-GB"/>
        </w:rPr>
        <w:t>Frontiers in Neural Circuits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D52073">
        <w:rPr>
          <w:rStyle w:val="fontstyle01"/>
          <w:rFonts w:asciiTheme="minorHAnsi" w:hAnsiTheme="minorHAnsi" w:cstheme="minorHAnsi"/>
          <w:b/>
          <w:bCs/>
          <w:lang w:val="en-GB"/>
        </w:rPr>
        <w:t>9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123AA4">
        <w:rPr>
          <w:rStyle w:val="fontstyle01"/>
          <w:rFonts w:asciiTheme="minorHAnsi" w:hAnsiTheme="minorHAnsi" w:cstheme="minorHAnsi"/>
          <w:lang w:val="en-GB"/>
        </w:rPr>
        <w:t>27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2015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123AA4">
        <w:rPr>
          <w:rStyle w:val="fontstyle01"/>
          <w:rFonts w:asciiTheme="minorHAnsi" w:hAnsiTheme="minorHAnsi" w:cstheme="minorHAnsi"/>
          <w:lang w:val="en-GB"/>
        </w:rPr>
        <w:t>.</w:t>
      </w:r>
    </w:p>
    <w:p w14:paraId="3C11B906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59BE046" w14:textId="1912B3E5" w:rsidR="00CF4019" w:rsidRDefault="00CF4019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lastRenderedPageBreak/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4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Magalhães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D. M., Pereira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N.,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Rombo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D. M.,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Beltrão-Cavacas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C., </w:t>
      </w:r>
      <w:proofErr w:type="spellStart"/>
      <w:r w:rsidRPr="00123AA4">
        <w:rPr>
          <w:rStyle w:val="fontstyle01"/>
          <w:rFonts w:asciiTheme="minorHAnsi" w:hAnsiTheme="minorHAnsi" w:cstheme="minorHAnsi"/>
          <w:lang w:val="en-GB"/>
        </w:rPr>
        <w:t>Sebastião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A. M.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123AA4">
        <w:rPr>
          <w:rStyle w:val="fontstyle01"/>
          <w:rFonts w:asciiTheme="minorHAnsi" w:hAnsiTheme="minorHAnsi" w:cstheme="minorHAnsi"/>
          <w:lang w:val="en-GB"/>
        </w:rPr>
        <w:t>Valente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123AA4">
        <w:rPr>
          <w:rStyle w:val="fontstyle01"/>
          <w:rFonts w:asciiTheme="minorHAnsi" w:hAnsiTheme="minorHAnsi" w:cstheme="minorHAnsi"/>
          <w:lang w:val="en-GB"/>
        </w:rPr>
        <w:t>C. A.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027DA6" w:rsidRPr="00027DA6">
        <w:rPr>
          <w:rStyle w:val="fontstyle01"/>
          <w:rFonts w:asciiTheme="minorHAnsi" w:hAnsiTheme="minorHAnsi" w:cstheme="minorHAnsi"/>
          <w:lang w:val="en-GB"/>
        </w:rPr>
        <w:t>Ex vivo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model of epilepsy in organotypic slices</w:t>
      </w:r>
      <w:r>
        <w:rPr>
          <w:rStyle w:val="fontstyle01"/>
          <w:rFonts w:asciiTheme="minorHAnsi" w:hAnsiTheme="minorHAnsi" w:cstheme="minorHAnsi"/>
          <w:lang w:val="en-GB"/>
        </w:rPr>
        <w:t xml:space="preserve"> - </w:t>
      </w:r>
      <w:r w:rsidRPr="00123AA4">
        <w:rPr>
          <w:rStyle w:val="fontstyle01"/>
          <w:rFonts w:asciiTheme="minorHAnsi" w:hAnsiTheme="minorHAnsi" w:cstheme="minorHAnsi"/>
          <w:lang w:val="en-GB"/>
        </w:rPr>
        <w:t>a new tool for drug screening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123AA4">
        <w:rPr>
          <w:rStyle w:val="fontstyle01"/>
          <w:rFonts w:asciiTheme="minorHAnsi" w:hAnsiTheme="minorHAnsi" w:cstheme="minorHAnsi"/>
          <w:i/>
          <w:iCs/>
          <w:lang w:val="en-GB"/>
        </w:rPr>
        <w:t>Journal of Neuroinflammation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123AA4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123AA4">
        <w:rPr>
          <w:rStyle w:val="fontstyle01"/>
          <w:rFonts w:asciiTheme="minorHAnsi" w:hAnsiTheme="minorHAnsi" w:cstheme="minorHAnsi"/>
          <w:b/>
          <w:bCs/>
          <w:lang w:val="en-GB"/>
        </w:rPr>
        <w:t>15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123AA4">
        <w:rPr>
          <w:rStyle w:val="fontstyle01"/>
          <w:rFonts w:asciiTheme="minorHAnsi" w:hAnsiTheme="minorHAnsi" w:cstheme="minorHAnsi"/>
          <w:lang w:val="en-GB"/>
        </w:rPr>
        <w:t>203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2018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>
        <w:rPr>
          <w:rStyle w:val="fontstyle01"/>
          <w:rFonts w:asciiTheme="minorHAnsi" w:hAnsiTheme="minorHAnsi" w:cstheme="minorHAnsi"/>
          <w:lang w:val="en-GB"/>
        </w:rPr>
        <w:t>.</w:t>
      </w:r>
    </w:p>
    <w:p w14:paraId="7D81E17A" w14:textId="77777777" w:rsidR="00CF4019" w:rsidRDefault="00CF4019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0EF3F552" w14:textId="4225E583" w:rsidR="009013CA" w:rsidRPr="004F33A8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9F68D0"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5</w:t>
      </w:r>
      <w:r w:rsidRPr="009F68D0"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Pr="009F68D0">
        <w:rPr>
          <w:rStyle w:val="fontstyle01"/>
          <w:rFonts w:asciiTheme="minorHAnsi" w:hAnsiTheme="minorHAnsi" w:cstheme="minorHAnsi"/>
          <w:lang w:val="en-GB"/>
        </w:rPr>
        <w:t>Ravizza</w:t>
      </w:r>
      <w:proofErr w:type="spellEnd"/>
      <w:r w:rsidRPr="004F33A8">
        <w:rPr>
          <w:rStyle w:val="fontstyle01"/>
          <w:rFonts w:asciiTheme="minorHAnsi" w:hAnsiTheme="minorHAnsi" w:cstheme="minorHAnsi"/>
          <w:lang w:val="en-GB"/>
        </w:rPr>
        <w:t xml:space="preserve">, T., </w:t>
      </w:r>
      <w:proofErr w:type="spellStart"/>
      <w:r w:rsidRPr="004F33A8">
        <w:rPr>
          <w:rStyle w:val="fontstyle01"/>
          <w:rFonts w:asciiTheme="minorHAnsi" w:hAnsiTheme="minorHAnsi" w:cstheme="minorHAnsi"/>
          <w:lang w:val="en-GB"/>
        </w:rPr>
        <w:t>Balosso</w:t>
      </w:r>
      <w:proofErr w:type="spellEnd"/>
      <w:r w:rsidRPr="004F33A8">
        <w:rPr>
          <w:rStyle w:val="fontstyle01"/>
          <w:rFonts w:asciiTheme="minorHAnsi" w:hAnsiTheme="minorHAnsi" w:cstheme="minorHAnsi"/>
          <w:lang w:val="en-GB"/>
        </w:rPr>
        <w:t xml:space="preserve">, S., </w:t>
      </w:r>
      <w:proofErr w:type="spellStart"/>
      <w:r w:rsidRPr="004F33A8">
        <w:rPr>
          <w:rStyle w:val="fontstyle01"/>
          <w:rFonts w:asciiTheme="minorHAnsi" w:hAnsiTheme="minorHAnsi" w:cstheme="minorHAnsi"/>
          <w:lang w:val="en-GB"/>
        </w:rPr>
        <w:t>Vezzani</w:t>
      </w:r>
      <w:proofErr w:type="spellEnd"/>
      <w:r w:rsidRPr="004F33A8">
        <w:rPr>
          <w:rStyle w:val="fontstyle01"/>
          <w:rFonts w:asciiTheme="minorHAnsi" w:hAnsiTheme="minorHAnsi" w:cstheme="minorHAnsi"/>
          <w:lang w:val="en-GB"/>
        </w:rPr>
        <w:t xml:space="preserve">, A. Inflammation and prevention of </w:t>
      </w:r>
      <w:proofErr w:type="spellStart"/>
      <w:r w:rsidRPr="004F33A8">
        <w:rPr>
          <w:rStyle w:val="fontstyle01"/>
          <w:rFonts w:asciiTheme="minorHAnsi" w:hAnsiTheme="minorHAnsi" w:cstheme="minorHAnsi"/>
          <w:lang w:val="en-GB"/>
        </w:rPr>
        <w:t>epileptogenesis</w:t>
      </w:r>
      <w:proofErr w:type="spellEnd"/>
      <w:r w:rsidRPr="004F33A8">
        <w:rPr>
          <w:rStyle w:val="fontstyle01"/>
          <w:rFonts w:asciiTheme="minorHAnsi" w:hAnsiTheme="minorHAnsi" w:cstheme="minorHAnsi"/>
          <w:lang w:val="en-GB"/>
        </w:rPr>
        <w:t>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9F68D0">
        <w:rPr>
          <w:rStyle w:val="fontstyle01"/>
          <w:rFonts w:asciiTheme="minorHAnsi" w:hAnsiTheme="minorHAnsi" w:cstheme="minorHAnsi"/>
          <w:i/>
          <w:iCs/>
          <w:lang w:val="en-GB"/>
        </w:rPr>
        <w:t>Neuroscience Letters</w:t>
      </w:r>
      <w:r w:rsidRPr="004F33A8">
        <w:rPr>
          <w:rStyle w:val="fontstyle01"/>
          <w:rFonts w:asciiTheme="minorHAnsi" w:hAnsiTheme="minorHAnsi" w:cstheme="minorHAnsi"/>
          <w:i/>
          <w:iCs/>
          <w:lang w:val="en-GB"/>
        </w:rPr>
        <w:t>.</w:t>
      </w:r>
      <w:r w:rsidRPr="004F33A8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9F68D0">
        <w:rPr>
          <w:rStyle w:val="fontstyle01"/>
          <w:rFonts w:asciiTheme="minorHAnsi" w:hAnsiTheme="minorHAnsi" w:cstheme="minorHAnsi"/>
          <w:b/>
          <w:bCs/>
          <w:lang w:val="en-GB"/>
        </w:rPr>
        <w:t>497</w:t>
      </w:r>
      <w:r w:rsidR="00A8717B">
        <w:rPr>
          <w:rStyle w:val="fontstyle01"/>
          <w:rFonts w:asciiTheme="minorHAnsi" w:hAnsiTheme="minorHAnsi" w:cstheme="minorHAnsi"/>
          <w:b/>
          <w:bCs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4F33A8">
        <w:rPr>
          <w:rStyle w:val="fontstyle01"/>
          <w:rFonts w:asciiTheme="minorHAnsi" w:hAnsiTheme="minorHAnsi" w:cstheme="minorHAnsi"/>
          <w:lang w:val="en-GB"/>
        </w:rPr>
        <w:t>3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>
        <w:rPr>
          <w:rStyle w:val="fontstyle01"/>
          <w:rFonts w:asciiTheme="minorHAnsi" w:hAnsiTheme="minorHAnsi" w:cstheme="minorHAnsi"/>
          <w:lang w:val="en-GB"/>
        </w:rPr>
        <w:t xml:space="preserve">, </w:t>
      </w:r>
      <w:r w:rsidRPr="004F33A8">
        <w:rPr>
          <w:rStyle w:val="fontstyle01"/>
          <w:rFonts w:asciiTheme="minorHAnsi" w:hAnsiTheme="minorHAnsi" w:cstheme="minorHAnsi"/>
          <w:lang w:val="en-GB"/>
        </w:rPr>
        <w:t>223-30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2011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4F33A8">
        <w:rPr>
          <w:rStyle w:val="fontstyle01"/>
          <w:rFonts w:asciiTheme="minorHAnsi" w:hAnsiTheme="minorHAnsi" w:cstheme="minorHAnsi"/>
          <w:lang w:val="en-GB"/>
        </w:rPr>
        <w:t>.</w:t>
      </w:r>
    </w:p>
    <w:p w14:paraId="74AD2D82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32B7B842" w14:textId="536DA321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6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proofErr w:type="spellStart"/>
      <w:r w:rsidRPr="004F1A9E">
        <w:rPr>
          <w:rStyle w:val="fontstyle01"/>
          <w:rFonts w:asciiTheme="minorHAnsi" w:hAnsiTheme="minorHAnsi" w:cstheme="minorHAnsi"/>
          <w:lang w:val="en-GB"/>
        </w:rPr>
        <w:t>Liddelow</w:t>
      </w:r>
      <w:proofErr w:type="spellEnd"/>
      <w:r>
        <w:rPr>
          <w:rStyle w:val="fontstyle01"/>
          <w:rFonts w:asciiTheme="minorHAnsi" w:hAnsiTheme="minorHAnsi" w:cstheme="minorHAnsi"/>
          <w:lang w:val="en-GB"/>
        </w:rPr>
        <w:t>, S. A</w:t>
      </w:r>
      <w:r w:rsidR="00A8717B" w:rsidRPr="00A8717B">
        <w:rPr>
          <w:rStyle w:val="fontstyle01"/>
          <w:rFonts w:asciiTheme="minorHAnsi" w:hAnsiTheme="minorHAnsi" w:cstheme="minorHAnsi"/>
          <w:lang w:val="en-GB"/>
        </w:rPr>
        <w:t>. et al.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4F1A9E">
        <w:rPr>
          <w:rStyle w:val="fontstyle01"/>
          <w:rFonts w:asciiTheme="minorHAnsi" w:hAnsiTheme="minorHAnsi" w:cstheme="minorHAnsi"/>
          <w:lang w:val="en-GB"/>
        </w:rPr>
        <w:t>Neurotoxic reactive astrocytes are induced by activated microglia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CB5386">
        <w:rPr>
          <w:lang w:val="en-GB"/>
        </w:rPr>
        <w:t xml:space="preserve"> </w:t>
      </w:r>
      <w:r w:rsidRPr="00326E74">
        <w:rPr>
          <w:i/>
          <w:iCs/>
          <w:lang w:val="en-GB"/>
        </w:rPr>
        <w:t>N</w:t>
      </w:r>
      <w:r w:rsidRPr="00326E74">
        <w:rPr>
          <w:rStyle w:val="fontstyle01"/>
          <w:rFonts w:asciiTheme="minorHAnsi" w:hAnsiTheme="minorHAnsi" w:cstheme="minorHAnsi"/>
          <w:i/>
          <w:iCs/>
          <w:lang w:val="en-GB"/>
        </w:rPr>
        <w:t>ature</w:t>
      </w:r>
      <w:r>
        <w:rPr>
          <w:rStyle w:val="fontstyle01"/>
          <w:rFonts w:asciiTheme="minorHAnsi" w:hAnsiTheme="minorHAnsi" w:cstheme="minorHAnsi"/>
          <w:lang w:val="en-GB"/>
        </w:rPr>
        <w:t>.</w:t>
      </w:r>
      <w:r w:rsidRPr="00CB5386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CB5386">
        <w:rPr>
          <w:rStyle w:val="fontstyle01"/>
          <w:rFonts w:asciiTheme="minorHAnsi" w:hAnsiTheme="minorHAnsi" w:cstheme="minorHAnsi"/>
          <w:b/>
          <w:bCs/>
          <w:lang w:val="en-GB"/>
        </w:rPr>
        <w:t>541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Pr="00CB5386">
        <w:rPr>
          <w:rStyle w:val="fontstyle01"/>
          <w:rFonts w:asciiTheme="minorHAnsi" w:hAnsiTheme="minorHAnsi" w:cstheme="minorHAnsi"/>
          <w:lang w:val="en-GB"/>
        </w:rPr>
        <w:t xml:space="preserve"> 481</w:t>
      </w:r>
      <w:r>
        <w:rPr>
          <w:rStyle w:val="fontstyle01"/>
          <w:rFonts w:asciiTheme="minorHAnsi" w:hAnsiTheme="minorHAnsi" w:cstheme="minorHAnsi"/>
          <w:lang w:val="en-GB"/>
        </w:rPr>
        <w:t>-</w:t>
      </w:r>
      <w:r w:rsidRPr="00CB5386">
        <w:rPr>
          <w:rStyle w:val="fontstyle01"/>
          <w:rFonts w:asciiTheme="minorHAnsi" w:hAnsiTheme="minorHAnsi" w:cstheme="minorHAnsi"/>
          <w:lang w:val="en-GB"/>
        </w:rPr>
        <w:t>487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2017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>
        <w:rPr>
          <w:rStyle w:val="fontstyle01"/>
          <w:rFonts w:asciiTheme="minorHAnsi" w:hAnsiTheme="minorHAnsi" w:cstheme="minorHAnsi"/>
          <w:lang w:val="en-GB"/>
        </w:rPr>
        <w:t>.</w:t>
      </w:r>
    </w:p>
    <w:p w14:paraId="4D248255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0CA8E63A" w14:textId="75362820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7</w:t>
      </w:r>
      <w:r>
        <w:rPr>
          <w:rStyle w:val="fontstyle01"/>
          <w:rFonts w:asciiTheme="minorHAnsi" w:hAnsiTheme="minorHAnsi" w:cstheme="minorHAnsi"/>
          <w:lang w:val="en-GB"/>
        </w:rPr>
        <w:t xml:space="preserve">. Wu, T. 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Complement C3 </w:t>
      </w:r>
      <w:r>
        <w:rPr>
          <w:rStyle w:val="fontstyle01"/>
          <w:rFonts w:asciiTheme="minorHAnsi" w:hAnsiTheme="minorHAnsi" w:cstheme="minorHAnsi"/>
          <w:lang w:val="en-GB"/>
        </w:rPr>
        <w:t>i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s </w:t>
      </w:r>
      <w:r>
        <w:rPr>
          <w:rStyle w:val="fontstyle01"/>
          <w:rFonts w:asciiTheme="minorHAnsi" w:hAnsiTheme="minorHAnsi" w:cstheme="minorHAnsi"/>
          <w:lang w:val="en-GB"/>
        </w:rPr>
        <w:t>a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ctivated in </w:t>
      </w:r>
      <w:r>
        <w:rPr>
          <w:rStyle w:val="fontstyle01"/>
          <w:rFonts w:asciiTheme="minorHAnsi" w:hAnsiTheme="minorHAnsi" w:cstheme="minorHAnsi"/>
          <w:lang w:val="en-GB"/>
        </w:rPr>
        <w:t>h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uman AD </w:t>
      </w:r>
      <w:r>
        <w:rPr>
          <w:rStyle w:val="fontstyle01"/>
          <w:rFonts w:asciiTheme="minorHAnsi" w:hAnsiTheme="minorHAnsi" w:cstheme="minorHAnsi"/>
          <w:lang w:val="en-GB"/>
        </w:rPr>
        <w:t>b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rain and </w:t>
      </w:r>
      <w:r>
        <w:rPr>
          <w:rStyle w:val="fontstyle01"/>
          <w:rFonts w:asciiTheme="minorHAnsi" w:hAnsiTheme="minorHAnsi" w:cstheme="minorHAnsi"/>
          <w:lang w:val="en-GB"/>
        </w:rPr>
        <w:t>i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s </w:t>
      </w:r>
      <w:r>
        <w:rPr>
          <w:rStyle w:val="fontstyle01"/>
          <w:rFonts w:asciiTheme="minorHAnsi" w:hAnsiTheme="minorHAnsi" w:cstheme="minorHAnsi"/>
          <w:lang w:val="en-GB"/>
        </w:rPr>
        <w:t>r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equired for </w:t>
      </w:r>
      <w:r>
        <w:rPr>
          <w:rStyle w:val="fontstyle01"/>
          <w:rFonts w:asciiTheme="minorHAnsi" w:hAnsiTheme="minorHAnsi" w:cstheme="minorHAnsi"/>
          <w:lang w:val="en-GB"/>
        </w:rPr>
        <w:t>n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eurodegeneration in </w:t>
      </w:r>
      <w:r>
        <w:rPr>
          <w:rStyle w:val="fontstyle01"/>
          <w:rFonts w:asciiTheme="minorHAnsi" w:hAnsiTheme="minorHAnsi" w:cstheme="minorHAnsi"/>
          <w:lang w:val="en-GB"/>
        </w:rPr>
        <w:t>m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ouse </w:t>
      </w:r>
      <w:r>
        <w:rPr>
          <w:rStyle w:val="fontstyle01"/>
          <w:rFonts w:asciiTheme="minorHAnsi" w:hAnsiTheme="minorHAnsi" w:cstheme="minorHAnsi"/>
          <w:lang w:val="en-GB"/>
        </w:rPr>
        <w:t>m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odels of </w:t>
      </w:r>
      <w:r>
        <w:rPr>
          <w:rStyle w:val="fontstyle01"/>
          <w:rFonts w:asciiTheme="minorHAnsi" w:hAnsiTheme="minorHAnsi" w:cstheme="minorHAnsi"/>
          <w:lang w:val="en-GB"/>
        </w:rPr>
        <w:t>a</w:t>
      </w:r>
      <w:r w:rsidRPr="001E1ADE">
        <w:rPr>
          <w:rStyle w:val="fontstyle01"/>
          <w:rFonts w:asciiTheme="minorHAnsi" w:hAnsiTheme="minorHAnsi" w:cstheme="minorHAnsi"/>
          <w:lang w:val="en-GB"/>
        </w:rPr>
        <w:t xml:space="preserve">myloidosis and </w:t>
      </w:r>
      <w:r>
        <w:rPr>
          <w:rStyle w:val="fontstyle01"/>
          <w:rFonts w:asciiTheme="minorHAnsi" w:hAnsiTheme="minorHAnsi" w:cstheme="minorHAnsi"/>
          <w:lang w:val="en-GB"/>
        </w:rPr>
        <w:t>t</w:t>
      </w:r>
      <w:r w:rsidRPr="001E1ADE">
        <w:rPr>
          <w:rStyle w:val="fontstyle01"/>
          <w:rFonts w:asciiTheme="minorHAnsi" w:hAnsiTheme="minorHAnsi" w:cstheme="minorHAnsi"/>
          <w:lang w:val="en-GB"/>
        </w:rPr>
        <w:t>auopathy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1E1ADE">
        <w:rPr>
          <w:rStyle w:val="fontstyle01"/>
          <w:rFonts w:asciiTheme="minorHAnsi" w:hAnsiTheme="minorHAnsi" w:cstheme="minorHAnsi"/>
          <w:i/>
          <w:iCs/>
          <w:lang w:val="en-GB"/>
        </w:rPr>
        <w:t>Cell Reports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1E1ADE">
        <w:rPr>
          <w:rStyle w:val="fontstyle01"/>
          <w:rFonts w:asciiTheme="minorHAnsi" w:hAnsiTheme="minorHAnsi" w:cstheme="minorHAnsi"/>
          <w:b/>
          <w:bCs/>
          <w:lang w:val="en-GB"/>
        </w:rPr>
        <w:t>28</w:t>
      </w:r>
      <w:r w:rsidR="00A8717B">
        <w:rPr>
          <w:rStyle w:val="fontstyle01"/>
          <w:rFonts w:asciiTheme="minorHAnsi" w:hAnsiTheme="minorHAnsi" w:cstheme="minorHAnsi"/>
          <w:b/>
          <w:bCs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1E1ADE">
        <w:rPr>
          <w:rStyle w:val="fontstyle01"/>
          <w:rFonts w:asciiTheme="minorHAnsi" w:hAnsiTheme="minorHAnsi" w:cstheme="minorHAnsi"/>
          <w:lang w:val="en-GB"/>
        </w:rPr>
        <w:t>8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1E1ADE">
        <w:rPr>
          <w:rStyle w:val="fontstyle01"/>
          <w:rFonts w:asciiTheme="minorHAnsi" w:hAnsiTheme="minorHAnsi" w:cstheme="minorHAnsi"/>
          <w:lang w:val="en-GB"/>
        </w:rPr>
        <w:t>, 2111-2123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>
        <w:rPr>
          <w:rStyle w:val="fontstyle01"/>
          <w:rFonts w:asciiTheme="minorHAnsi" w:hAnsiTheme="minorHAnsi" w:cstheme="minorHAnsi"/>
          <w:lang w:val="en-GB"/>
        </w:rPr>
        <w:t>2019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>
        <w:rPr>
          <w:rStyle w:val="fontstyle01"/>
          <w:rFonts w:asciiTheme="minorHAnsi" w:hAnsiTheme="minorHAnsi" w:cstheme="minorHAnsi"/>
          <w:lang w:val="en-GB"/>
        </w:rPr>
        <w:t>.</w:t>
      </w:r>
    </w:p>
    <w:p w14:paraId="4694EF66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5AB0FBF6" w14:textId="724C31B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8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236DA4">
        <w:rPr>
          <w:rStyle w:val="fontstyle01"/>
          <w:rFonts w:asciiTheme="minorHAnsi" w:hAnsiTheme="minorHAnsi" w:cstheme="minorHAnsi"/>
          <w:lang w:val="en-GB"/>
        </w:rPr>
        <w:t>Hartmann</w:t>
      </w:r>
      <w:r>
        <w:rPr>
          <w:rStyle w:val="fontstyle01"/>
          <w:rFonts w:asciiTheme="minorHAnsi" w:hAnsiTheme="minorHAnsi" w:cstheme="minorHAnsi"/>
          <w:lang w:val="en-GB"/>
        </w:rPr>
        <w:t>, K</w:t>
      </w:r>
      <w:r w:rsidR="00A8717B" w:rsidRPr="00A8717B">
        <w:rPr>
          <w:rStyle w:val="fontstyle01"/>
          <w:rFonts w:asciiTheme="minorHAnsi" w:hAnsiTheme="minorHAnsi" w:cstheme="minorHAnsi"/>
          <w:lang w:val="en-GB"/>
        </w:rPr>
        <w:t>. et al.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236DA4">
        <w:rPr>
          <w:rStyle w:val="fontstyle01"/>
          <w:rFonts w:asciiTheme="minorHAnsi" w:hAnsiTheme="minorHAnsi" w:cstheme="minorHAnsi"/>
          <w:lang w:val="en-GB"/>
        </w:rPr>
        <w:t>Complement 3</w:t>
      </w:r>
      <w:r w:rsidRPr="00236DA4">
        <w:rPr>
          <w:rStyle w:val="fontstyle01"/>
          <w:rFonts w:asciiTheme="minorHAnsi" w:hAnsiTheme="minorHAnsi" w:cstheme="minorHAnsi"/>
          <w:vertAlign w:val="superscript"/>
          <w:lang w:val="en-GB"/>
        </w:rPr>
        <w:t>+</w:t>
      </w:r>
      <w:r w:rsidRPr="00236DA4">
        <w:rPr>
          <w:rStyle w:val="fontstyle01"/>
          <w:rFonts w:asciiTheme="minorHAnsi" w:hAnsiTheme="minorHAnsi" w:cstheme="minorHAnsi"/>
          <w:lang w:val="en-GB"/>
        </w:rPr>
        <w:t>-astrocytes are highly abundant in prion diseases, but their abolishment led to an accelerated disease course and early dysregulation of microglia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236DA4">
        <w:rPr>
          <w:rStyle w:val="fontstyle01"/>
          <w:rFonts w:asciiTheme="minorHAnsi" w:hAnsiTheme="minorHAnsi" w:cstheme="minorHAnsi"/>
          <w:i/>
          <w:iCs/>
          <w:lang w:val="en-GB"/>
        </w:rPr>
        <w:t xml:space="preserve">Acta </w:t>
      </w:r>
      <w:proofErr w:type="spellStart"/>
      <w:r w:rsidRPr="00236DA4">
        <w:rPr>
          <w:rStyle w:val="fontstyle01"/>
          <w:rFonts w:asciiTheme="minorHAnsi" w:hAnsiTheme="minorHAnsi" w:cstheme="minorHAnsi"/>
          <w:i/>
          <w:iCs/>
          <w:lang w:val="en-GB"/>
        </w:rPr>
        <w:t>Neuropathologica</w:t>
      </w:r>
      <w:proofErr w:type="spellEnd"/>
      <w:r w:rsidRPr="00236DA4">
        <w:rPr>
          <w:rStyle w:val="fontstyle01"/>
          <w:rFonts w:asciiTheme="minorHAnsi" w:hAnsiTheme="minorHAnsi" w:cstheme="minorHAnsi"/>
          <w:i/>
          <w:iCs/>
          <w:lang w:val="en-GB"/>
        </w:rPr>
        <w:t xml:space="preserve"> Communications</w:t>
      </w:r>
      <w:r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236DA4">
        <w:rPr>
          <w:rStyle w:val="fontstyle01"/>
          <w:rFonts w:asciiTheme="minorHAnsi" w:hAnsiTheme="minorHAnsi" w:cstheme="minorHAnsi"/>
          <w:b/>
          <w:bCs/>
          <w:lang w:val="en-GB"/>
        </w:rPr>
        <w:t>7</w:t>
      </w:r>
      <w:r w:rsidRPr="00236DA4">
        <w:rPr>
          <w:rStyle w:val="fontstyle01"/>
          <w:rFonts w:asciiTheme="minorHAnsi" w:hAnsiTheme="minorHAnsi" w:cstheme="minorHAnsi"/>
          <w:lang w:val="en-GB"/>
        </w:rPr>
        <w:t xml:space="preserve">, 83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236DA4">
        <w:rPr>
          <w:rStyle w:val="fontstyle01"/>
          <w:rFonts w:asciiTheme="minorHAnsi" w:hAnsiTheme="minorHAnsi" w:cstheme="minorHAnsi"/>
          <w:lang w:val="en-GB"/>
        </w:rPr>
        <w:t>2019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236DA4">
        <w:rPr>
          <w:rStyle w:val="fontstyle01"/>
          <w:rFonts w:asciiTheme="minorHAnsi" w:hAnsiTheme="minorHAnsi" w:cstheme="minorHAnsi"/>
          <w:lang w:val="en-GB"/>
        </w:rPr>
        <w:t xml:space="preserve">. </w:t>
      </w:r>
    </w:p>
    <w:p w14:paraId="52BEF963" w14:textId="77777777" w:rsidR="009013CA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763B9775" w14:textId="49C2DAD1" w:rsidR="002D24A4" w:rsidRDefault="009013CA" w:rsidP="000C723C">
      <w:pPr>
        <w:spacing w:after="0" w:line="240" w:lineRule="auto"/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CB105D">
        <w:rPr>
          <w:rStyle w:val="fontstyle01"/>
          <w:rFonts w:asciiTheme="minorHAnsi" w:hAnsiTheme="minorHAnsi" w:cstheme="minorHAnsi"/>
          <w:lang w:val="en-GB"/>
        </w:rPr>
        <w:t>1</w:t>
      </w:r>
      <w:r w:rsidR="0081367B">
        <w:rPr>
          <w:rStyle w:val="fontstyle01"/>
          <w:rFonts w:asciiTheme="minorHAnsi" w:hAnsiTheme="minorHAnsi" w:cstheme="minorHAnsi"/>
          <w:lang w:val="en-GB"/>
        </w:rPr>
        <w:t>9</w:t>
      </w:r>
      <w:r w:rsidRPr="00CB105D">
        <w:rPr>
          <w:rStyle w:val="fontstyle01"/>
          <w:rFonts w:asciiTheme="minorHAnsi" w:hAnsiTheme="minorHAnsi" w:cstheme="minorHAnsi"/>
          <w:lang w:val="en-GB"/>
        </w:rPr>
        <w:t xml:space="preserve">. Nilsson, U. R., Funke, L., Nilsson, B., </w:t>
      </w:r>
      <w:proofErr w:type="spellStart"/>
      <w:r w:rsidRPr="00CB105D">
        <w:rPr>
          <w:rStyle w:val="fontstyle01"/>
          <w:rFonts w:asciiTheme="minorHAnsi" w:hAnsiTheme="minorHAnsi" w:cstheme="minorHAnsi"/>
          <w:lang w:val="en-GB"/>
        </w:rPr>
        <w:t>Ekdahl</w:t>
      </w:r>
      <w:proofErr w:type="spellEnd"/>
      <w:r w:rsidRPr="00CB105D">
        <w:rPr>
          <w:rStyle w:val="fontstyle01"/>
          <w:rFonts w:asciiTheme="minorHAnsi" w:hAnsiTheme="minorHAnsi" w:cstheme="minorHAnsi"/>
          <w:lang w:val="en-GB"/>
        </w:rPr>
        <w:t xml:space="preserve">, K. N. Two conformational forms of target-bound iC3b that distinctively bind complement receptors 1 and 2 and two specific monoclonal antibodies. </w:t>
      </w:r>
      <w:r w:rsidRPr="00CB105D">
        <w:rPr>
          <w:rStyle w:val="fontstyle01"/>
          <w:rFonts w:asciiTheme="minorHAnsi" w:hAnsiTheme="minorHAnsi" w:cstheme="minorHAnsi"/>
          <w:i/>
          <w:iCs/>
          <w:lang w:val="en-GB"/>
        </w:rPr>
        <w:t>Upsala Journal of Medical Sciences</w:t>
      </w:r>
      <w:r w:rsidRPr="00CB105D">
        <w:rPr>
          <w:rStyle w:val="fontstyle01"/>
          <w:rFonts w:asciiTheme="minorHAnsi" w:hAnsiTheme="minorHAnsi" w:cstheme="minorHAnsi"/>
          <w:lang w:val="en-GB"/>
        </w:rPr>
        <w:t xml:space="preserve">. </w:t>
      </w:r>
      <w:r w:rsidRPr="00CB105D">
        <w:rPr>
          <w:rStyle w:val="fontstyle01"/>
          <w:rFonts w:asciiTheme="minorHAnsi" w:hAnsiTheme="minorHAnsi" w:cstheme="minorHAnsi"/>
          <w:b/>
          <w:bCs/>
          <w:lang w:val="en-GB"/>
        </w:rPr>
        <w:t>116</w:t>
      </w:r>
      <w:r w:rsidRPr="00CB105D">
        <w:rPr>
          <w:rStyle w:val="fontstyle01"/>
          <w:rFonts w:asciiTheme="minorHAnsi" w:hAnsiTheme="minorHAnsi" w:cstheme="minorHAnsi"/>
          <w:lang w:val="en-GB"/>
        </w:rPr>
        <w:t xml:space="preserve">, 26-33 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CB105D">
        <w:rPr>
          <w:rStyle w:val="fontstyle01"/>
          <w:rFonts w:asciiTheme="minorHAnsi" w:hAnsiTheme="minorHAnsi" w:cstheme="minorHAnsi"/>
          <w:lang w:val="en-GB"/>
        </w:rPr>
        <w:t>2011</w:t>
      </w:r>
      <w:r w:rsidR="008B2270"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CB105D">
        <w:rPr>
          <w:rStyle w:val="fontstyle01"/>
          <w:rFonts w:asciiTheme="minorHAnsi" w:hAnsiTheme="minorHAnsi" w:cstheme="minorHAnsi"/>
          <w:lang w:val="en-GB"/>
        </w:rPr>
        <w:t>.</w:t>
      </w:r>
    </w:p>
    <w:sectPr w:rsidR="002D24A4" w:rsidSect="00290472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11F"/>
    <w:multiLevelType w:val="hybridMultilevel"/>
    <w:tmpl w:val="AD506EB0"/>
    <w:lvl w:ilvl="0" w:tplc="F8301616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9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794B69"/>
    <w:multiLevelType w:val="hybridMultilevel"/>
    <w:tmpl w:val="892032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C48"/>
    <w:multiLevelType w:val="hybridMultilevel"/>
    <w:tmpl w:val="175C84C2"/>
    <w:lvl w:ilvl="0" w:tplc="C50C1A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E488A"/>
    <w:multiLevelType w:val="hybridMultilevel"/>
    <w:tmpl w:val="B70823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A7934"/>
    <w:multiLevelType w:val="multilevel"/>
    <w:tmpl w:val="0809001D"/>
    <w:styleLink w:val="Style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D00982"/>
    <w:multiLevelType w:val="multilevel"/>
    <w:tmpl w:val="0809001F"/>
    <w:numStyleLink w:val="Style7"/>
  </w:abstractNum>
  <w:abstractNum w:abstractNumId="7" w15:restartNumberingAfterBreak="0">
    <w:nsid w:val="0E2F587C"/>
    <w:multiLevelType w:val="multilevel"/>
    <w:tmpl w:val="0809001F"/>
    <w:numStyleLink w:val="Style6"/>
  </w:abstractNum>
  <w:abstractNum w:abstractNumId="8" w15:restartNumberingAfterBreak="0">
    <w:nsid w:val="0EED3CF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280F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91560"/>
    <w:multiLevelType w:val="multilevel"/>
    <w:tmpl w:val="0809001D"/>
    <w:numStyleLink w:val="Style3"/>
  </w:abstractNum>
  <w:abstractNum w:abstractNumId="11" w15:restartNumberingAfterBreak="0">
    <w:nsid w:val="1A8C2ECF"/>
    <w:multiLevelType w:val="singleLevel"/>
    <w:tmpl w:val="E7507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1EA605A1"/>
    <w:multiLevelType w:val="hybridMultilevel"/>
    <w:tmpl w:val="508A1C56"/>
    <w:lvl w:ilvl="0" w:tplc="5A4A4CE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1127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A9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65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02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6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0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EE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8D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223D"/>
    <w:multiLevelType w:val="hybridMultilevel"/>
    <w:tmpl w:val="2424F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24D"/>
    <w:multiLevelType w:val="hybridMultilevel"/>
    <w:tmpl w:val="C3BEFDF8"/>
    <w:lvl w:ilvl="0" w:tplc="F8301616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A7D13"/>
    <w:multiLevelType w:val="multilevel"/>
    <w:tmpl w:val="0809001F"/>
    <w:numStyleLink w:val="Style7"/>
  </w:abstractNum>
  <w:abstractNum w:abstractNumId="16" w15:restartNumberingAfterBreak="0">
    <w:nsid w:val="23E26064"/>
    <w:multiLevelType w:val="hybridMultilevel"/>
    <w:tmpl w:val="3064F486"/>
    <w:lvl w:ilvl="0" w:tplc="E8301C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CD46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0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1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1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08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9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AB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E8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130AC"/>
    <w:multiLevelType w:val="multilevel"/>
    <w:tmpl w:val="0809001F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326CB8"/>
    <w:multiLevelType w:val="hybridMultilevel"/>
    <w:tmpl w:val="18700394"/>
    <w:lvl w:ilvl="0" w:tplc="EA181A98">
      <w:start w:val="1"/>
      <w:numFmt w:val="decimal"/>
      <w:lvlText w:val="%1."/>
      <w:lvlJc w:val="left"/>
      <w:pPr>
        <w:ind w:left="1146" w:hanging="360"/>
      </w:pPr>
    </w:lvl>
    <w:lvl w:ilvl="1" w:tplc="B3520450">
      <w:start w:val="1"/>
      <w:numFmt w:val="lowerLetter"/>
      <w:lvlText w:val="%2."/>
      <w:lvlJc w:val="left"/>
      <w:pPr>
        <w:ind w:left="1866" w:hanging="360"/>
      </w:pPr>
    </w:lvl>
    <w:lvl w:ilvl="2" w:tplc="DF0460AC" w:tentative="1">
      <w:start w:val="1"/>
      <w:numFmt w:val="lowerRoman"/>
      <w:lvlText w:val="%3."/>
      <w:lvlJc w:val="right"/>
      <w:pPr>
        <w:ind w:left="2586" w:hanging="180"/>
      </w:pPr>
    </w:lvl>
    <w:lvl w:ilvl="3" w:tplc="2B3E5774" w:tentative="1">
      <w:start w:val="1"/>
      <w:numFmt w:val="decimal"/>
      <w:lvlText w:val="%4."/>
      <w:lvlJc w:val="left"/>
      <w:pPr>
        <w:ind w:left="3306" w:hanging="360"/>
      </w:pPr>
    </w:lvl>
    <w:lvl w:ilvl="4" w:tplc="82B8750C" w:tentative="1">
      <w:start w:val="1"/>
      <w:numFmt w:val="lowerLetter"/>
      <w:lvlText w:val="%5."/>
      <w:lvlJc w:val="left"/>
      <w:pPr>
        <w:ind w:left="4026" w:hanging="360"/>
      </w:pPr>
    </w:lvl>
    <w:lvl w:ilvl="5" w:tplc="E304C72C" w:tentative="1">
      <w:start w:val="1"/>
      <w:numFmt w:val="lowerRoman"/>
      <w:lvlText w:val="%6."/>
      <w:lvlJc w:val="right"/>
      <w:pPr>
        <w:ind w:left="4746" w:hanging="180"/>
      </w:pPr>
    </w:lvl>
    <w:lvl w:ilvl="6" w:tplc="9196A7C2" w:tentative="1">
      <w:start w:val="1"/>
      <w:numFmt w:val="decimal"/>
      <w:lvlText w:val="%7."/>
      <w:lvlJc w:val="left"/>
      <w:pPr>
        <w:ind w:left="5466" w:hanging="360"/>
      </w:pPr>
    </w:lvl>
    <w:lvl w:ilvl="7" w:tplc="4F12FFD4" w:tentative="1">
      <w:start w:val="1"/>
      <w:numFmt w:val="lowerLetter"/>
      <w:lvlText w:val="%8."/>
      <w:lvlJc w:val="left"/>
      <w:pPr>
        <w:ind w:left="6186" w:hanging="360"/>
      </w:pPr>
    </w:lvl>
    <w:lvl w:ilvl="8" w:tplc="35DA41C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5827C7"/>
    <w:multiLevelType w:val="hybridMultilevel"/>
    <w:tmpl w:val="6204CD7A"/>
    <w:lvl w:ilvl="0" w:tplc="0816000F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A663DC"/>
    <w:multiLevelType w:val="hybridMultilevel"/>
    <w:tmpl w:val="191A8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74872"/>
    <w:multiLevelType w:val="multilevel"/>
    <w:tmpl w:val="0809001F"/>
    <w:styleLink w:val="Style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3107B8"/>
    <w:multiLevelType w:val="hybridMultilevel"/>
    <w:tmpl w:val="64185638"/>
    <w:lvl w:ilvl="0" w:tplc="FE209B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BAC815A" w:tentative="1">
      <w:start w:val="1"/>
      <w:numFmt w:val="lowerLetter"/>
      <w:lvlText w:val="%2."/>
      <w:lvlJc w:val="left"/>
      <w:pPr>
        <w:ind w:left="1800" w:hanging="360"/>
      </w:pPr>
    </w:lvl>
    <w:lvl w:ilvl="2" w:tplc="FE86FA2E" w:tentative="1">
      <w:start w:val="1"/>
      <w:numFmt w:val="lowerRoman"/>
      <w:lvlText w:val="%3."/>
      <w:lvlJc w:val="right"/>
      <w:pPr>
        <w:ind w:left="2520" w:hanging="180"/>
      </w:pPr>
    </w:lvl>
    <w:lvl w:ilvl="3" w:tplc="700276AA" w:tentative="1">
      <w:start w:val="1"/>
      <w:numFmt w:val="decimal"/>
      <w:lvlText w:val="%4."/>
      <w:lvlJc w:val="left"/>
      <w:pPr>
        <w:ind w:left="3240" w:hanging="360"/>
      </w:pPr>
    </w:lvl>
    <w:lvl w:ilvl="4" w:tplc="D690E166" w:tentative="1">
      <w:start w:val="1"/>
      <w:numFmt w:val="lowerLetter"/>
      <w:lvlText w:val="%5."/>
      <w:lvlJc w:val="left"/>
      <w:pPr>
        <w:ind w:left="3960" w:hanging="360"/>
      </w:pPr>
    </w:lvl>
    <w:lvl w:ilvl="5" w:tplc="925A2366" w:tentative="1">
      <w:start w:val="1"/>
      <w:numFmt w:val="lowerRoman"/>
      <w:lvlText w:val="%6."/>
      <w:lvlJc w:val="right"/>
      <w:pPr>
        <w:ind w:left="4680" w:hanging="180"/>
      </w:pPr>
    </w:lvl>
    <w:lvl w:ilvl="6" w:tplc="67EC3820" w:tentative="1">
      <w:start w:val="1"/>
      <w:numFmt w:val="decimal"/>
      <w:lvlText w:val="%7."/>
      <w:lvlJc w:val="left"/>
      <w:pPr>
        <w:ind w:left="5400" w:hanging="360"/>
      </w:pPr>
    </w:lvl>
    <w:lvl w:ilvl="7" w:tplc="AECA22B0" w:tentative="1">
      <w:start w:val="1"/>
      <w:numFmt w:val="lowerLetter"/>
      <w:lvlText w:val="%8."/>
      <w:lvlJc w:val="left"/>
      <w:pPr>
        <w:ind w:left="6120" w:hanging="360"/>
      </w:pPr>
    </w:lvl>
    <w:lvl w:ilvl="8" w:tplc="1A904E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EB3E5B"/>
    <w:multiLevelType w:val="hybridMultilevel"/>
    <w:tmpl w:val="18700394"/>
    <w:lvl w:ilvl="0" w:tplc="25627C12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F62B52"/>
    <w:multiLevelType w:val="hybridMultilevel"/>
    <w:tmpl w:val="3726083A"/>
    <w:lvl w:ilvl="0" w:tplc="081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D31F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B21790"/>
    <w:multiLevelType w:val="hybridMultilevel"/>
    <w:tmpl w:val="66AEB904"/>
    <w:lvl w:ilvl="0" w:tplc="387C7F70"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772EA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01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F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83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25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AB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46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E4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49CF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3C0356"/>
    <w:multiLevelType w:val="hybridMultilevel"/>
    <w:tmpl w:val="2230FD90"/>
    <w:lvl w:ilvl="0" w:tplc="355A335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9470F1A2" w:tentative="1">
      <w:start w:val="1"/>
      <w:numFmt w:val="lowerLetter"/>
      <w:lvlText w:val="%2."/>
      <w:lvlJc w:val="left"/>
      <w:pPr>
        <w:ind w:left="1647" w:hanging="360"/>
      </w:pPr>
    </w:lvl>
    <w:lvl w:ilvl="2" w:tplc="97F06FEC" w:tentative="1">
      <w:start w:val="1"/>
      <w:numFmt w:val="lowerRoman"/>
      <w:lvlText w:val="%3."/>
      <w:lvlJc w:val="right"/>
      <w:pPr>
        <w:ind w:left="2367" w:hanging="180"/>
      </w:pPr>
    </w:lvl>
    <w:lvl w:ilvl="3" w:tplc="1A1ABE00" w:tentative="1">
      <w:start w:val="1"/>
      <w:numFmt w:val="decimal"/>
      <w:lvlText w:val="%4."/>
      <w:lvlJc w:val="left"/>
      <w:pPr>
        <w:ind w:left="3087" w:hanging="360"/>
      </w:pPr>
    </w:lvl>
    <w:lvl w:ilvl="4" w:tplc="BBF2D1A6" w:tentative="1">
      <w:start w:val="1"/>
      <w:numFmt w:val="lowerLetter"/>
      <w:lvlText w:val="%5."/>
      <w:lvlJc w:val="left"/>
      <w:pPr>
        <w:ind w:left="3807" w:hanging="360"/>
      </w:pPr>
    </w:lvl>
    <w:lvl w:ilvl="5" w:tplc="4C083C88" w:tentative="1">
      <w:start w:val="1"/>
      <w:numFmt w:val="lowerRoman"/>
      <w:lvlText w:val="%6."/>
      <w:lvlJc w:val="right"/>
      <w:pPr>
        <w:ind w:left="4527" w:hanging="180"/>
      </w:pPr>
    </w:lvl>
    <w:lvl w:ilvl="6" w:tplc="BAAE1516" w:tentative="1">
      <w:start w:val="1"/>
      <w:numFmt w:val="decimal"/>
      <w:lvlText w:val="%7."/>
      <w:lvlJc w:val="left"/>
      <w:pPr>
        <w:ind w:left="5247" w:hanging="360"/>
      </w:pPr>
    </w:lvl>
    <w:lvl w:ilvl="7" w:tplc="724C316A" w:tentative="1">
      <w:start w:val="1"/>
      <w:numFmt w:val="lowerLetter"/>
      <w:lvlText w:val="%8."/>
      <w:lvlJc w:val="left"/>
      <w:pPr>
        <w:ind w:left="5967" w:hanging="360"/>
      </w:pPr>
    </w:lvl>
    <w:lvl w:ilvl="8" w:tplc="11461E8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271537"/>
    <w:multiLevelType w:val="hybridMultilevel"/>
    <w:tmpl w:val="969688EA"/>
    <w:lvl w:ilvl="0" w:tplc="4762EC92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4590B"/>
    <w:multiLevelType w:val="multilevel"/>
    <w:tmpl w:val="0809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24843"/>
    <w:multiLevelType w:val="hybridMultilevel"/>
    <w:tmpl w:val="F19C7762"/>
    <w:lvl w:ilvl="0" w:tplc="60F4FFD0">
      <w:start w:val="1"/>
      <w:numFmt w:val="decimal"/>
      <w:lvlText w:val="%1."/>
      <w:lvlJc w:val="left"/>
      <w:pPr>
        <w:ind w:left="1008" w:hanging="360"/>
      </w:pPr>
    </w:lvl>
    <w:lvl w:ilvl="1" w:tplc="6A9E8B9A" w:tentative="1">
      <w:start w:val="1"/>
      <w:numFmt w:val="lowerLetter"/>
      <w:lvlText w:val="%2."/>
      <w:lvlJc w:val="left"/>
      <w:pPr>
        <w:ind w:left="1728" w:hanging="360"/>
      </w:pPr>
    </w:lvl>
    <w:lvl w:ilvl="2" w:tplc="33D25E2E" w:tentative="1">
      <w:start w:val="1"/>
      <w:numFmt w:val="lowerRoman"/>
      <w:lvlText w:val="%3."/>
      <w:lvlJc w:val="right"/>
      <w:pPr>
        <w:ind w:left="2448" w:hanging="180"/>
      </w:pPr>
    </w:lvl>
    <w:lvl w:ilvl="3" w:tplc="98708136" w:tentative="1">
      <w:start w:val="1"/>
      <w:numFmt w:val="decimal"/>
      <w:lvlText w:val="%4."/>
      <w:lvlJc w:val="left"/>
      <w:pPr>
        <w:ind w:left="3168" w:hanging="360"/>
      </w:pPr>
    </w:lvl>
    <w:lvl w:ilvl="4" w:tplc="54EE7E06" w:tentative="1">
      <w:start w:val="1"/>
      <w:numFmt w:val="lowerLetter"/>
      <w:lvlText w:val="%5."/>
      <w:lvlJc w:val="left"/>
      <w:pPr>
        <w:ind w:left="3888" w:hanging="360"/>
      </w:pPr>
    </w:lvl>
    <w:lvl w:ilvl="5" w:tplc="1142837A" w:tentative="1">
      <w:start w:val="1"/>
      <w:numFmt w:val="lowerRoman"/>
      <w:lvlText w:val="%6."/>
      <w:lvlJc w:val="right"/>
      <w:pPr>
        <w:ind w:left="4608" w:hanging="180"/>
      </w:pPr>
    </w:lvl>
    <w:lvl w:ilvl="6" w:tplc="4C9A1BE2" w:tentative="1">
      <w:start w:val="1"/>
      <w:numFmt w:val="decimal"/>
      <w:lvlText w:val="%7."/>
      <w:lvlJc w:val="left"/>
      <w:pPr>
        <w:ind w:left="5328" w:hanging="360"/>
      </w:pPr>
    </w:lvl>
    <w:lvl w:ilvl="7" w:tplc="FBE2DAA0" w:tentative="1">
      <w:start w:val="1"/>
      <w:numFmt w:val="lowerLetter"/>
      <w:lvlText w:val="%8."/>
      <w:lvlJc w:val="left"/>
      <w:pPr>
        <w:ind w:left="6048" w:hanging="360"/>
      </w:pPr>
    </w:lvl>
    <w:lvl w:ilvl="8" w:tplc="BB6463DE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 w15:restartNumberingAfterBreak="0">
    <w:nsid w:val="4E141360"/>
    <w:multiLevelType w:val="multilevel"/>
    <w:tmpl w:val="0809001F"/>
    <w:numStyleLink w:val="Style2"/>
  </w:abstractNum>
  <w:abstractNum w:abstractNumId="33" w15:restartNumberingAfterBreak="0">
    <w:nsid w:val="53A4028F"/>
    <w:multiLevelType w:val="multilevel"/>
    <w:tmpl w:val="2AB25D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4" w15:restartNumberingAfterBreak="0">
    <w:nsid w:val="5409160F"/>
    <w:multiLevelType w:val="multilevel"/>
    <w:tmpl w:val="0809001F"/>
    <w:numStyleLink w:val="Style2"/>
  </w:abstractNum>
  <w:abstractNum w:abstractNumId="35" w15:restartNumberingAfterBreak="0">
    <w:nsid w:val="555201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AFD6013"/>
    <w:multiLevelType w:val="hybridMultilevel"/>
    <w:tmpl w:val="EF9A7ECC"/>
    <w:lvl w:ilvl="0" w:tplc="527E03C2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1149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E4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44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6D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60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CD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C5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0A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B1DFB"/>
    <w:multiLevelType w:val="hybridMultilevel"/>
    <w:tmpl w:val="4AC6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35DAF"/>
    <w:multiLevelType w:val="multilevel"/>
    <w:tmpl w:val="0809001F"/>
    <w:numStyleLink w:val="Style1"/>
  </w:abstractNum>
  <w:abstractNum w:abstractNumId="39" w15:restartNumberingAfterBreak="0">
    <w:nsid w:val="636C7045"/>
    <w:multiLevelType w:val="hybridMultilevel"/>
    <w:tmpl w:val="18700394"/>
    <w:lvl w:ilvl="0" w:tplc="C6506438">
      <w:start w:val="1"/>
      <w:numFmt w:val="decimal"/>
      <w:lvlText w:val="%1."/>
      <w:lvlJc w:val="left"/>
      <w:pPr>
        <w:ind w:left="1146" w:hanging="360"/>
      </w:pPr>
    </w:lvl>
    <w:lvl w:ilvl="1" w:tplc="18AE2D08">
      <w:start w:val="1"/>
      <w:numFmt w:val="lowerLetter"/>
      <w:lvlText w:val="%2."/>
      <w:lvlJc w:val="left"/>
      <w:pPr>
        <w:ind w:left="1866" w:hanging="360"/>
      </w:pPr>
    </w:lvl>
    <w:lvl w:ilvl="2" w:tplc="1A20B3D6" w:tentative="1">
      <w:start w:val="1"/>
      <w:numFmt w:val="lowerRoman"/>
      <w:lvlText w:val="%3."/>
      <w:lvlJc w:val="right"/>
      <w:pPr>
        <w:ind w:left="2586" w:hanging="180"/>
      </w:pPr>
    </w:lvl>
    <w:lvl w:ilvl="3" w:tplc="CEEA5D7E" w:tentative="1">
      <w:start w:val="1"/>
      <w:numFmt w:val="decimal"/>
      <w:lvlText w:val="%4."/>
      <w:lvlJc w:val="left"/>
      <w:pPr>
        <w:ind w:left="3306" w:hanging="360"/>
      </w:pPr>
    </w:lvl>
    <w:lvl w:ilvl="4" w:tplc="1486D3B6" w:tentative="1">
      <w:start w:val="1"/>
      <w:numFmt w:val="lowerLetter"/>
      <w:lvlText w:val="%5."/>
      <w:lvlJc w:val="left"/>
      <w:pPr>
        <w:ind w:left="4026" w:hanging="360"/>
      </w:pPr>
    </w:lvl>
    <w:lvl w:ilvl="5" w:tplc="707CA4CE" w:tentative="1">
      <w:start w:val="1"/>
      <w:numFmt w:val="lowerRoman"/>
      <w:lvlText w:val="%6."/>
      <w:lvlJc w:val="right"/>
      <w:pPr>
        <w:ind w:left="4746" w:hanging="180"/>
      </w:pPr>
    </w:lvl>
    <w:lvl w:ilvl="6" w:tplc="E8C42D78" w:tentative="1">
      <w:start w:val="1"/>
      <w:numFmt w:val="decimal"/>
      <w:lvlText w:val="%7."/>
      <w:lvlJc w:val="left"/>
      <w:pPr>
        <w:ind w:left="5466" w:hanging="360"/>
      </w:pPr>
    </w:lvl>
    <w:lvl w:ilvl="7" w:tplc="AB8221D2" w:tentative="1">
      <w:start w:val="1"/>
      <w:numFmt w:val="lowerLetter"/>
      <w:lvlText w:val="%8."/>
      <w:lvlJc w:val="left"/>
      <w:pPr>
        <w:ind w:left="6186" w:hanging="360"/>
      </w:pPr>
    </w:lvl>
    <w:lvl w:ilvl="8" w:tplc="FFB6B76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3B4338E"/>
    <w:multiLevelType w:val="multilevel"/>
    <w:tmpl w:val="0809001F"/>
    <w:styleLink w:val="Style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D775E1"/>
    <w:multiLevelType w:val="multilevel"/>
    <w:tmpl w:val="0809001F"/>
    <w:numStyleLink w:val="Style5"/>
  </w:abstractNum>
  <w:abstractNum w:abstractNumId="42" w15:restartNumberingAfterBreak="0">
    <w:nsid w:val="694D06B0"/>
    <w:multiLevelType w:val="multilevel"/>
    <w:tmpl w:val="0809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A4363FE"/>
    <w:multiLevelType w:val="hybridMultilevel"/>
    <w:tmpl w:val="21D6675C"/>
    <w:lvl w:ilvl="0" w:tplc="A99A27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ABD0DEA4">
      <w:start w:val="1"/>
      <w:numFmt w:val="lowerRoman"/>
      <w:lvlText w:val="%2."/>
      <w:lvlJc w:val="left"/>
      <w:pPr>
        <w:ind w:left="1725" w:hanging="720"/>
      </w:pPr>
      <w:rPr>
        <w:rFonts w:hint="default"/>
      </w:rPr>
    </w:lvl>
    <w:lvl w:ilvl="2" w:tplc="BD107E66" w:tentative="1">
      <w:start w:val="1"/>
      <w:numFmt w:val="lowerRoman"/>
      <w:lvlText w:val="%3."/>
      <w:lvlJc w:val="right"/>
      <w:pPr>
        <w:ind w:left="2085" w:hanging="180"/>
      </w:pPr>
    </w:lvl>
    <w:lvl w:ilvl="3" w:tplc="ABAC632C" w:tentative="1">
      <w:start w:val="1"/>
      <w:numFmt w:val="decimal"/>
      <w:lvlText w:val="%4."/>
      <w:lvlJc w:val="left"/>
      <w:pPr>
        <w:ind w:left="2805" w:hanging="360"/>
      </w:pPr>
    </w:lvl>
    <w:lvl w:ilvl="4" w:tplc="F468E332" w:tentative="1">
      <w:start w:val="1"/>
      <w:numFmt w:val="lowerLetter"/>
      <w:lvlText w:val="%5."/>
      <w:lvlJc w:val="left"/>
      <w:pPr>
        <w:ind w:left="3525" w:hanging="360"/>
      </w:pPr>
    </w:lvl>
    <w:lvl w:ilvl="5" w:tplc="A16AF69A" w:tentative="1">
      <w:start w:val="1"/>
      <w:numFmt w:val="lowerRoman"/>
      <w:lvlText w:val="%6."/>
      <w:lvlJc w:val="right"/>
      <w:pPr>
        <w:ind w:left="4245" w:hanging="180"/>
      </w:pPr>
    </w:lvl>
    <w:lvl w:ilvl="6" w:tplc="2AC645CE" w:tentative="1">
      <w:start w:val="1"/>
      <w:numFmt w:val="decimal"/>
      <w:lvlText w:val="%7."/>
      <w:lvlJc w:val="left"/>
      <w:pPr>
        <w:ind w:left="4965" w:hanging="360"/>
      </w:pPr>
    </w:lvl>
    <w:lvl w:ilvl="7" w:tplc="448C2D92" w:tentative="1">
      <w:start w:val="1"/>
      <w:numFmt w:val="lowerLetter"/>
      <w:lvlText w:val="%8."/>
      <w:lvlJc w:val="left"/>
      <w:pPr>
        <w:ind w:left="5685" w:hanging="360"/>
      </w:pPr>
    </w:lvl>
    <w:lvl w:ilvl="8" w:tplc="A25E8C7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4" w15:restartNumberingAfterBreak="0">
    <w:nsid w:val="6FDB6334"/>
    <w:multiLevelType w:val="hybridMultilevel"/>
    <w:tmpl w:val="3C1C8406"/>
    <w:lvl w:ilvl="0" w:tplc="71DEE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A6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F64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87688A"/>
    <w:multiLevelType w:val="hybridMultilevel"/>
    <w:tmpl w:val="E96E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56FBF"/>
    <w:multiLevelType w:val="hybridMultilevel"/>
    <w:tmpl w:val="8AF41BB8"/>
    <w:lvl w:ilvl="0" w:tplc="3BE649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60C61"/>
    <w:multiLevelType w:val="hybridMultilevel"/>
    <w:tmpl w:val="18700394"/>
    <w:lvl w:ilvl="0" w:tplc="C50C1A8C">
      <w:start w:val="1"/>
      <w:numFmt w:val="decimal"/>
      <w:lvlText w:val="%1."/>
      <w:lvlJc w:val="left"/>
      <w:pPr>
        <w:ind w:left="1146" w:hanging="360"/>
      </w:pPr>
    </w:lvl>
    <w:lvl w:ilvl="1" w:tplc="08090003">
      <w:start w:val="1"/>
      <w:numFmt w:val="lowerLetter"/>
      <w:lvlText w:val="%2."/>
      <w:lvlJc w:val="left"/>
      <w:pPr>
        <w:ind w:left="1866" w:hanging="360"/>
      </w:pPr>
    </w:lvl>
    <w:lvl w:ilvl="2" w:tplc="08090005" w:tentative="1">
      <w:start w:val="1"/>
      <w:numFmt w:val="lowerRoman"/>
      <w:lvlText w:val="%3."/>
      <w:lvlJc w:val="right"/>
      <w:pPr>
        <w:ind w:left="2586" w:hanging="180"/>
      </w:pPr>
    </w:lvl>
    <w:lvl w:ilvl="3" w:tplc="08090001" w:tentative="1">
      <w:start w:val="1"/>
      <w:numFmt w:val="decimal"/>
      <w:lvlText w:val="%4."/>
      <w:lvlJc w:val="left"/>
      <w:pPr>
        <w:ind w:left="3306" w:hanging="360"/>
      </w:pPr>
    </w:lvl>
    <w:lvl w:ilvl="4" w:tplc="08090003" w:tentative="1">
      <w:start w:val="1"/>
      <w:numFmt w:val="lowerLetter"/>
      <w:lvlText w:val="%5."/>
      <w:lvlJc w:val="left"/>
      <w:pPr>
        <w:ind w:left="4026" w:hanging="360"/>
      </w:pPr>
    </w:lvl>
    <w:lvl w:ilvl="5" w:tplc="08090005" w:tentative="1">
      <w:start w:val="1"/>
      <w:numFmt w:val="lowerRoman"/>
      <w:lvlText w:val="%6."/>
      <w:lvlJc w:val="right"/>
      <w:pPr>
        <w:ind w:left="4746" w:hanging="180"/>
      </w:pPr>
    </w:lvl>
    <w:lvl w:ilvl="6" w:tplc="08090001" w:tentative="1">
      <w:start w:val="1"/>
      <w:numFmt w:val="decimal"/>
      <w:lvlText w:val="%7."/>
      <w:lvlJc w:val="left"/>
      <w:pPr>
        <w:ind w:left="5466" w:hanging="360"/>
      </w:pPr>
    </w:lvl>
    <w:lvl w:ilvl="7" w:tplc="08090003" w:tentative="1">
      <w:start w:val="1"/>
      <w:numFmt w:val="lowerLetter"/>
      <w:lvlText w:val="%8."/>
      <w:lvlJc w:val="left"/>
      <w:pPr>
        <w:ind w:left="6186" w:hanging="360"/>
      </w:pPr>
    </w:lvl>
    <w:lvl w:ilvl="8" w:tplc="080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B4C5616"/>
    <w:multiLevelType w:val="multilevel"/>
    <w:tmpl w:val="D5E20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18"/>
  </w:num>
  <w:num w:numId="5">
    <w:abstractNumId w:val="48"/>
  </w:num>
  <w:num w:numId="6">
    <w:abstractNumId w:val="23"/>
  </w:num>
  <w:num w:numId="7">
    <w:abstractNumId w:val="39"/>
  </w:num>
  <w:num w:numId="8">
    <w:abstractNumId w:val="46"/>
  </w:num>
  <w:num w:numId="9">
    <w:abstractNumId w:val="44"/>
  </w:num>
  <w:num w:numId="10">
    <w:abstractNumId w:val="29"/>
  </w:num>
  <w:num w:numId="11">
    <w:abstractNumId w:val="3"/>
  </w:num>
  <w:num w:numId="12">
    <w:abstractNumId w:val="47"/>
  </w:num>
  <w:num w:numId="13">
    <w:abstractNumId w:val="16"/>
  </w:num>
  <w:num w:numId="14">
    <w:abstractNumId w:val="33"/>
  </w:num>
  <w:num w:numId="15">
    <w:abstractNumId w:val="28"/>
  </w:num>
  <w:num w:numId="16">
    <w:abstractNumId w:val="31"/>
  </w:num>
  <w:num w:numId="17">
    <w:abstractNumId w:val="2"/>
  </w:num>
  <w:num w:numId="18">
    <w:abstractNumId w:val="43"/>
  </w:num>
  <w:num w:numId="19">
    <w:abstractNumId w:val="38"/>
  </w:num>
  <w:num w:numId="20">
    <w:abstractNumId w:val="27"/>
  </w:num>
  <w:num w:numId="21">
    <w:abstractNumId w:val="1"/>
  </w:num>
  <w:num w:numId="22">
    <w:abstractNumId w:val="34"/>
  </w:num>
  <w:num w:numId="23">
    <w:abstractNumId w:val="22"/>
  </w:num>
  <w:num w:numId="24">
    <w:abstractNumId w:val="40"/>
  </w:num>
  <w:num w:numId="25">
    <w:abstractNumId w:val="32"/>
  </w:num>
  <w:num w:numId="26">
    <w:abstractNumId w:val="5"/>
  </w:num>
  <w:num w:numId="27">
    <w:abstractNumId w:val="10"/>
  </w:num>
  <w:num w:numId="28">
    <w:abstractNumId w:val="7"/>
  </w:num>
  <w:num w:numId="29">
    <w:abstractNumId w:val="30"/>
  </w:num>
  <w:num w:numId="30">
    <w:abstractNumId w:val="41"/>
  </w:num>
  <w:num w:numId="31">
    <w:abstractNumId w:val="42"/>
  </w:num>
  <w:num w:numId="32">
    <w:abstractNumId w:val="11"/>
  </w:num>
  <w:num w:numId="33">
    <w:abstractNumId w:val="17"/>
  </w:num>
  <w:num w:numId="34">
    <w:abstractNumId w:val="6"/>
  </w:num>
  <w:num w:numId="35">
    <w:abstractNumId w:val="21"/>
  </w:num>
  <w:num w:numId="36">
    <w:abstractNumId w:val="15"/>
  </w:num>
  <w:num w:numId="37">
    <w:abstractNumId w:val="36"/>
  </w:num>
  <w:num w:numId="38">
    <w:abstractNumId w:val="14"/>
  </w:num>
  <w:num w:numId="39">
    <w:abstractNumId w:val="26"/>
  </w:num>
  <w:num w:numId="40">
    <w:abstractNumId w:val="12"/>
  </w:num>
  <w:num w:numId="41">
    <w:abstractNumId w:val="19"/>
  </w:num>
  <w:num w:numId="42">
    <w:abstractNumId w:val="0"/>
  </w:num>
  <w:num w:numId="43">
    <w:abstractNumId w:val="24"/>
  </w:num>
  <w:num w:numId="44">
    <w:abstractNumId w:val="13"/>
  </w:num>
  <w:num w:numId="45">
    <w:abstractNumId w:val="20"/>
  </w:num>
  <w:num w:numId="46">
    <w:abstractNumId w:val="49"/>
  </w:num>
  <w:num w:numId="47">
    <w:abstractNumId w:val="35"/>
  </w:num>
  <w:num w:numId="48">
    <w:abstractNumId w:val="9"/>
  </w:num>
  <w:num w:numId="49">
    <w:abstractNumId w:val="45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03"/>
    <w:rsid w:val="00005363"/>
    <w:rsid w:val="00006FCE"/>
    <w:rsid w:val="0001415C"/>
    <w:rsid w:val="000263F7"/>
    <w:rsid w:val="00027DA6"/>
    <w:rsid w:val="00040294"/>
    <w:rsid w:val="000412F3"/>
    <w:rsid w:val="00053482"/>
    <w:rsid w:val="000604CF"/>
    <w:rsid w:val="000619DB"/>
    <w:rsid w:val="000654C3"/>
    <w:rsid w:val="0007248C"/>
    <w:rsid w:val="00080475"/>
    <w:rsid w:val="00092421"/>
    <w:rsid w:val="00093E0B"/>
    <w:rsid w:val="000A1E58"/>
    <w:rsid w:val="000A2A36"/>
    <w:rsid w:val="000A2F5F"/>
    <w:rsid w:val="000A4796"/>
    <w:rsid w:val="000A6D92"/>
    <w:rsid w:val="000B579E"/>
    <w:rsid w:val="000C3C6E"/>
    <w:rsid w:val="000C723C"/>
    <w:rsid w:val="000D7BAC"/>
    <w:rsid w:val="000E35DE"/>
    <w:rsid w:val="000E4A51"/>
    <w:rsid w:val="000F0215"/>
    <w:rsid w:val="000F0567"/>
    <w:rsid w:val="000F5EC9"/>
    <w:rsid w:val="000F785D"/>
    <w:rsid w:val="0010329B"/>
    <w:rsid w:val="00106FA6"/>
    <w:rsid w:val="00123AA4"/>
    <w:rsid w:val="00123B5A"/>
    <w:rsid w:val="00127194"/>
    <w:rsid w:val="00130959"/>
    <w:rsid w:val="00154ECA"/>
    <w:rsid w:val="0016448E"/>
    <w:rsid w:val="00167AD5"/>
    <w:rsid w:val="00176683"/>
    <w:rsid w:val="00184720"/>
    <w:rsid w:val="00186C0E"/>
    <w:rsid w:val="00190234"/>
    <w:rsid w:val="00194ED1"/>
    <w:rsid w:val="00195493"/>
    <w:rsid w:val="001A01F7"/>
    <w:rsid w:val="001A1133"/>
    <w:rsid w:val="001A2938"/>
    <w:rsid w:val="001A7661"/>
    <w:rsid w:val="001B65EE"/>
    <w:rsid w:val="001B7AB5"/>
    <w:rsid w:val="001E3BF6"/>
    <w:rsid w:val="001E694B"/>
    <w:rsid w:val="00211085"/>
    <w:rsid w:val="00222699"/>
    <w:rsid w:val="00225257"/>
    <w:rsid w:val="002262AA"/>
    <w:rsid w:val="0023033D"/>
    <w:rsid w:val="002307C6"/>
    <w:rsid w:val="00230F6D"/>
    <w:rsid w:val="002354A6"/>
    <w:rsid w:val="00243D8B"/>
    <w:rsid w:val="00261C91"/>
    <w:rsid w:val="0026244F"/>
    <w:rsid w:val="00263698"/>
    <w:rsid w:val="0027440B"/>
    <w:rsid w:val="00275455"/>
    <w:rsid w:val="002756E1"/>
    <w:rsid w:val="00281715"/>
    <w:rsid w:val="00290472"/>
    <w:rsid w:val="00294C14"/>
    <w:rsid w:val="00295714"/>
    <w:rsid w:val="002A48F1"/>
    <w:rsid w:val="002A555F"/>
    <w:rsid w:val="002B5824"/>
    <w:rsid w:val="002C02B1"/>
    <w:rsid w:val="002C2219"/>
    <w:rsid w:val="002C5161"/>
    <w:rsid w:val="002C761B"/>
    <w:rsid w:val="002D24A4"/>
    <w:rsid w:val="002E5861"/>
    <w:rsid w:val="002E73C1"/>
    <w:rsid w:val="002E7440"/>
    <w:rsid w:val="002F1B16"/>
    <w:rsid w:val="002F5504"/>
    <w:rsid w:val="002F7C9E"/>
    <w:rsid w:val="00302434"/>
    <w:rsid w:val="0030675C"/>
    <w:rsid w:val="00311305"/>
    <w:rsid w:val="00323DC9"/>
    <w:rsid w:val="00323FE4"/>
    <w:rsid w:val="0032565F"/>
    <w:rsid w:val="00326E74"/>
    <w:rsid w:val="003363E5"/>
    <w:rsid w:val="00341F7D"/>
    <w:rsid w:val="00352D5A"/>
    <w:rsid w:val="00352FFD"/>
    <w:rsid w:val="00360392"/>
    <w:rsid w:val="00361C16"/>
    <w:rsid w:val="00363543"/>
    <w:rsid w:val="0036703B"/>
    <w:rsid w:val="003904B2"/>
    <w:rsid w:val="00395552"/>
    <w:rsid w:val="003955FD"/>
    <w:rsid w:val="003A73EE"/>
    <w:rsid w:val="003B5B97"/>
    <w:rsid w:val="003B78EA"/>
    <w:rsid w:val="003F0284"/>
    <w:rsid w:val="0040379A"/>
    <w:rsid w:val="00410714"/>
    <w:rsid w:val="00410DA2"/>
    <w:rsid w:val="0041432F"/>
    <w:rsid w:val="00421A9C"/>
    <w:rsid w:val="00424B54"/>
    <w:rsid w:val="0042761E"/>
    <w:rsid w:val="004379B7"/>
    <w:rsid w:val="004561F6"/>
    <w:rsid w:val="00460320"/>
    <w:rsid w:val="0046140A"/>
    <w:rsid w:val="004640F1"/>
    <w:rsid w:val="004667D4"/>
    <w:rsid w:val="0047276B"/>
    <w:rsid w:val="00474A4A"/>
    <w:rsid w:val="00475B6F"/>
    <w:rsid w:val="00484752"/>
    <w:rsid w:val="004956DE"/>
    <w:rsid w:val="004965AD"/>
    <w:rsid w:val="004A2130"/>
    <w:rsid w:val="004B0F79"/>
    <w:rsid w:val="004B3B12"/>
    <w:rsid w:val="004C07B4"/>
    <w:rsid w:val="004C0978"/>
    <w:rsid w:val="004C7E59"/>
    <w:rsid w:val="004D44CD"/>
    <w:rsid w:val="004D48A0"/>
    <w:rsid w:val="004D4CB1"/>
    <w:rsid w:val="004D4CD2"/>
    <w:rsid w:val="004D66D6"/>
    <w:rsid w:val="004E64CE"/>
    <w:rsid w:val="004F1A9E"/>
    <w:rsid w:val="004F2FA0"/>
    <w:rsid w:val="004F33A8"/>
    <w:rsid w:val="004F7525"/>
    <w:rsid w:val="004F77ED"/>
    <w:rsid w:val="00502856"/>
    <w:rsid w:val="005049DE"/>
    <w:rsid w:val="00506973"/>
    <w:rsid w:val="00516156"/>
    <w:rsid w:val="0051657D"/>
    <w:rsid w:val="005253B0"/>
    <w:rsid w:val="00531BA5"/>
    <w:rsid w:val="00540CE8"/>
    <w:rsid w:val="00543056"/>
    <w:rsid w:val="00550C07"/>
    <w:rsid w:val="00551CCE"/>
    <w:rsid w:val="00574B03"/>
    <w:rsid w:val="005A68A2"/>
    <w:rsid w:val="005B68AA"/>
    <w:rsid w:val="005D39D9"/>
    <w:rsid w:val="005D4959"/>
    <w:rsid w:val="005D7C2A"/>
    <w:rsid w:val="005E3278"/>
    <w:rsid w:val="005F0360"/>
    <w:rsid w:val="00613D37"/>
    <w:rsid w:val="00613D58"/>
    <w:rsid w:val="00625A01"/>
    <w:rsid w:val="00627BEA"/>
    <w:rsid w:val="00631BCD"/>
    <w:rsid w:val="00640C3F"/>
    <w:rsid w:val="00642F05"/>
    <w:rsid w:val="00646A74"/>
    <w:rsid w:val="00656DCC"/>
    <w:rsid w:val="00674E16"/>
    <w:rsid w:val="0068079D"/>
    <w:rsid w:val="006874EF"/>
    <w:rsid w:val="00694F49"/>
    <w:rsid w:val="006A1220"/>
    <w:rsid w:val="006B03A1"/>
    <w:rsid w:val="006B233C"/>
    <w:rsid w:val="006C04D6"/>
    <w:rsid w:val="006C2D92"/>
    <w:rsid w:val="006D354A"/>
    <w:rsid w:val="006E1DBC"/>
    <w:rsid w:val="006F0375"/>
    <w:rsid w:val="006F2A62"/>
    <w:rsid w:val="007353FC"/>
    <w:rsid w:val="00740BEA"/>
    <w:rsid w:val="00756301"/>
    <w:rsid w:val="0076347C"/>
    <w:rsid w:val="007779DD"/>
    <w:rsid w:val="0079454A"/>
    <w:rsid w:val="007A5A6B"/>
    <w:rsid w:val="007B287C"/>
    <w:rsid w:val="007C110E"/>
    <w:rsid w:val="007C28FC"/>
    <w:rsid w:val="007C2E12"/>
    <w:rsid w:val="007E1E80"/>
    <w:rsid w:val="007F2C07"/>
    <w:rsid w:val="007F5DEF"/>
    <w:rsid w:val="00800F55"/>
    <w:rsid w:val="00801D3B"/>
    <w:rsid w:val="00803910"/>
    <w:rsid w:val="00807953"/>
    <w:rsid w:val="00813003"/>
    <w:rsid w:val="0081367B"/>
    <w:rsid w:val="00815A36"/>
    <w:rsid w:val="00830748"/>
    <w:rsid w:val="00834966"/>
    <w:rsid w:val="008369C0"/>
    <w:rsid w:val="008472CE"/>
    <w:rsid w:val="00853D7A"/>
    <w:rsid w:val="00853EC7"/>
    <w:rsid w:val="0086061C"/>
    <w:rsid w:val="008734ED"/>
    <w:rsid w:val="008919A9"/>
    <w:rsid w:val="008A2C03"/>
    <w:rsid w:val="008A4938"/>
    <w:rsid w:val="008A5CE4"/>
    <w:rsid w:val="008B2270"/>
    <w:rsid w:val="008C0D09"/>
    <w:rsid w:val="008C0F81"/>
    <w:rsid w:val="008D3164"/>
    <w:rsid w:val="008E269F"/>
    <w:rsid w:val="008E4370"/>
    <w:rsid w:val="008F01D3"/>
    <w:rsid w:val="009013CA"/>
    <w:rsid w:val="0090279F"/>
    <w:rsid w:val="009101B1"/>
    <w:rsid w:val="009114C6"/>
    <w:rsid w:val="00911B70"/>
    <w:rsid w:val="00920B9C"/>
    <w:rsid w:val="00923873"/>
    <w:rsid w:val="00926733"/>
    <w:rsid w:val="00931340"/>
    <w:rsid w:val="00945CBF"/>
    <w:rsid w:val="00955220"/>
    <w:rsid w:val="00964D90"/>
    <w:rsid w:val="009705F0"/>
    <w:rsid w:val="00972741"/>
    <w:rsid w:val="00973E69"/>
    <w:rsid w:val="009828D5"/>
    <w:rsid w:val="00982B52"/>
    <w:rsid w:val="00991332"/>
    <w:rsid w:val="009A4D71"/>
    <w:rsid w:val="009A732D"/>
    <w:rsid w:val="009B46F9"/>
    <w:rsid w:val="009C0BF6"/>
    <w:rsid w:val="009C0E0A"/>
    <w:rsid w:val="009C5944"/>
    <w:rsid w:val="009C6CDE"/>
    <w:rsid w:val="009D294E"/>
    <w:rsid w:val="009E7F6C"/>
    <w:rsid w:val="009F38BE"/>
    <w:rsid w:val="009F68D0"/>
    <w:rsid w:val="00A0045D"/>
    <w:rsid w:val="00A055B3"/>
    <w:rsid w:val="00A10B87"/>
    <w:rsid w:val="00A321E9"/>
    <w:rsid w:val="00A338AB"/>
    <w:rsid w:val="00A3551D"/>
    <w:rsid w:val="00A36DA1"/>
    <w:rsid w:val="00A4725F"/>
    <w:rsid w:val="00A52544"/>
    <w:rsid w:val="00A555B6"/>
    <w:rsid w:val="00A57018"/>
    <w:rsid w:val="00A57134"/>
    <w:rsid w:val="00A60746"/>
    <w:rsid w:val="00A6776B"/>
    <w:rsid w:val="00A77A61"/>
    <w:rsid w:val="00A8717B"/>
    <w:rsid w:val="00AA040C"/>
    <w:rsid w:val="00AC10C2"/>
    <w:rsid w:val="00AC2E24"/>
    <w:rsid w:val="00AD1531"/>
    <w:rsid w:val="00AD3E92"/>
    <w:rsid w:val="00AD6C89"/>
    <w:rsid w:val="00AD6EAE"/>
    <w:rsid w:val="00AD7680"/>
    <w:rsid w:val="00AE5098"/>
    <w:rsid w:val="00AE72B9"/>
    <w:rsid w:val="00AF038F"/>
    <w:rsid w:val="00AF59BF"/>
    <w:rsid w:val="00B02CED"/>
    <w:rsid w:val="00B11085"/>
    <w:rsid w:val="00B11937"/>
    <w:rsid w:val="00B16DF7"/>
    <w:rsid w:val="00B17D96"/>
    <w:rsid w:val="00B33814"/>
    <w:rsid w:val="00B3415E"/>
    <w:rsid w:val="00B40254"/>
    <w:rsid w:val="00B47174"/>
    <w:rsid w:val="00B62AFB"/>
    <w:rsid w:val="00B65692"/>
    <w:rsid w:val="00B732AE"/>
    <w:rsid w:val="00B85299"/>
    <w:rsid w:val="00B97EDC"/>
    <w:rsid w:val="00BA2A31"/>
    <w:rsid w:val="00BA37C3"/>
    <w:rsid w:val="00BB0611"/>
    <w:rsid w:val="00BB50A4"/>
    <w:rsid w:val="00BD1680"/>
    <w:rsid w:val="00BE3BEE"/>
    <w:rsid w:val="00BE5877"/>
    <w:rsid w:val="00BE606D"/>
    <w:rsid w:val="00BF0226"/>
    <w:rsid w:val="00BF5530"/>
    <w:rsid w:val="00C05EAF"/>
    <w:rsid w:val="00C0624F"/>
    <w:rsid w:val="00C23345"/>
    <w:rsid w:val="00C24D42"/>
    <w:rsid w:val="00C274FB"/>
    <w:rsid w:val="00C34B71"/>
    <w:rsid w:val="00C35B78"/>
    <w:rsid w:val="00C36800"/>
    <w:rsid w:val="00C36930"/>
    <w:rsid w:val="00C457FC"/>
    <w:rsid w:val="00C5001E"/>
    <w:rsid w:val="00C50D31"/>
    <w:rsid w:val="00C57B35"/>
    <w:rsid w:val="00C64EE3"/>
    <w:rsid w:val="00C6685C"/>
    <w:rsid w:val="00C7117E"/>
    <w:rsid w:val="00C76AF4"/>
    <w:rsid w:val="00C82A51"/>
    <w:rsid w:val="00C86F8E"/>
    <w:rsid w:val="00C93F28"/>
    <w:rsid w:val="00CA325A"/>
    <w:rsid w:val="00CB105D"/>
    <w:rsid w:val="00CB5386"/>
    <w:rsid w:val="00CE0DCD"/>
    <w:rsid w:val="00CE43E9"/>
    <w:rsid w:val="00CE67AB"/>
    <w:rsid w:val="00CE775A"/>
    <w:rsid w:val="00CF4019"/>
    <w:rsid w:val="00CF71BA"/>
    <w:rsid w:val="00D02E13"/>
    <w:rsid w:val="00D06E33"/>
    <w:rsid w:val="00D12236"/>
    <w:rsid w:val="00D128B8"/>
    <w:rsid w:val="00D13806"/>
    <w:rsid w:val="00D15D50"/>
    <w:rsid w:val="00D2328E"/>
    <w:rsid w:val="00D42A53"/>
    <w:rsid w:val="00D52073"/>
    <w:rsid w:val="00D57302"/>
    <w:rsid w:val="00D60950"/>
    <w:rsid w:val="00D637AB"/>
    <w:rsid w:val="00D647CF"/>
    <w:rsid w:val="00D719D6"/>
    <w:rsid w:val="00D75327"/>
    <w:rsid w:val="00D77E42"/>
    <w:rsid w:val="00D82C0F"/>
    <w:rsid w:val="00DA1FC9"/>
    <w:rsid w:val="00DB4795"/>
    <w:rsid w:val="00DC4376"/>
    <w:rsid w:val="00DD480D"/>
    <w:rsid w:val="00DE0F57"/>
    <w:rsid w:val="00DE75E8"/>
    <w:rsid w:val="00DF4572"/>
    <w:rsid w:val="00DF68F3"/>
    <w:rsid w:val="00E013B9"/>
    <w:rsid w:val="00E06553"/>
    <w:rsid w:val="00E06C1E"/>
    <w:rsid w:val="00E11332"/>
    <w:rsid w:val="00E31214"/>
    <w:rsid w:val="00E336B1"/>
    <w:rsid w:val="00E350D4"/>
    <w:rsid w:val="00E43521"/>
    <w:rsid w:val="00E523A1"/>
    <w:rsid w:val="00E5279C"/>
    <w:rsid w:val="00E65C5E"/>
    <w:rsid w:val="00E66E01"/>
    <w:rsid w:val="00E762D0"/>
    <w:rsid w:val="00E932CF"/>
    <w:rsid w:val="00E96838"/>
    <w:rsid w:val="00EA1DD2"/>
    <w:rsid w:val="00EA7C8A"/>
    <w:rsid w:val="00EB0390"/>
    <w:rsid w:val="00EB2DE6"/>
    <w:rsid w:val="00EC0B43"/>
    <w:rsid w:val="00EE29E4"/>
    <w:rsid w:val="00EF3943"/>
    <w:rsid w:val="00EF4DE6"/>
    <w:rsid w:val="00F0617A"/>
    <w:rsid w:val="00F11C16"/>
    <w:rsid w:val="00F1456F"/>
    <w:rsid w:val="00F23BBA"/>
    <w:rsid w:val="00F33A56"/>
    <w:rsid w:val="00F33E81"/>
    <w:rsid w:val="00F3588A"/>
    <w:rsid w:val="00F53BFD"/>
    <w:rsid w:val="00F714D2"/>
    <w:rsid w:val="00F807AA"/>
    <w:rsid w:val="00F8340D"/>
    <w:rsid w:val="00F90072"/>
    <w:rsid w:val="00F97862"/>
    <w:rsid w:val="00FB2EA2"/>
    <w:rsid w:val="00FB636F"/>
    <w:rsid w:val="00FB6E3B"/>
    <w:rsid w:val="00FB723F"/>
    <w:rsid w:val="00FC61DF"/>
    <w:rsid w:val="00FD224A"/>
    <w:rsid w:val="00FE41F5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7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130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C45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457F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C594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B87"/>
    <w:pPr>
      <w:ind w:left="720"/>
      <w:contextualSpacing/>
    </w:pPr>
  </w:style>
  <w:style w:type="numbering" w:customStyle="1" w:styleId="Style1">
    <w:name w:val="Style1"/>
    <w:uiPriority w:val="99"/>
    <w:rsid w:val="000C3C6E"/>
    <w:pPr>
      <w:numPr>
        <w:numId w:val="20"/>
      </w:numPr>
    </w:pPr>
  </w:style>
  <w:style w:type="numbering" w:customStyle="1" w:styleId="Style2">
    <w:name w:val="Style2"/>
    <w:uiPriority w:val="99"/>
    <w:rsid w:val="000C3C6E"/>
    <w:pPr>
      <w:numPr>
        <w:numId w:val="24"/>
      </w:numPr>
    </w:pPr>
  </w:style>
  <w:style w:type="numbering" w:customStyle="1" w:styleId="Style3">
    <w:name w:val="Style3"/>
    <w:uiPriority w:val="99"/>
    <w:rsid w:val="000C3C6E"/>
    <w:pPr>
      <w:numPr>
        <w:numId w:val="26"/>
      </w:numPr>
    </w:pPr>
  </w:style>
  <w:style w:type="numbering" w:customStyle="1" w:styleId="Style4">
    <w:name w:val="Style4"/>
    <w:uiPriority w:val="99"/>
    <w:rsid w:val="000C3C6E"/>
    <w:pPr>
      <w:numPr>
        <w:numId w:val="29"/>
      </w:numPr>
    </w:pPr>
  </w:style>
  <w:style w:type="numbering" w:customStyle="1" w:styleId="Style5">
    <w:name w:val="Style5"/>
    <w:uiPriority w:val="99"/>
    <w:rsid w:val="00F0617A"/>
    <w:pPr>
      <w:numPr>
        <w:numId w:val="31"/>
      </w:numPr>
    </w:pPr>
  </w:style>
  <w:style w:type="numbering" w:customStyle="1" w:styleId="Style6">
    <w:name w:val="Style6"/>
    <w:uiPriority w:val="99"/>
    <w:rsid w:val="00E66E01"/>
    <w:pPr>
      <w:numPr>
        <w:numId w:val="33"/>
      </w:numPr>
    </w:pPr>
  </w:style>
  <w:style w:type="numbering" w:customStyle="1" w:styleId="Style7">
    <w:name w:val="Style7"/>
    <w:uiPriority w:val="99"/>
    <w:rsid w:val="009A732D"/>
    <w:pPr>
      <w:numPr>
        <w:numId w:val="35"/>
      </w:numPr>
    </w:pPr>
  </w:style>
  <w:style w:type="table" w:styleId="TableGrid">
    <w:name w:val="Table Grid"/>
    <w:basedOn w:val="TableNormal"/>
    <w:uiPriority w:val="39"/>
    <w:rsid w:val="00F7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D24A4"/>
    <w:rPr>
      <w:i/>
      <w:iCs/>
    </w:rPr>
  </w:style>
  <w:style w:type="character" w:styleId="Hyperlink">
    <w:name w:val="Hyperlink"/>
    <w:basedOn w:val="DefaultParagraphFont"/>
    <w:uiPriority w:val="99"/>
    <w:unhideWhenUsed/>
    <w:rsid w:val="005E32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27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90472"/>
  </w:style>
  <w:style w:type="character" w:styleId="UnresolvedMention">
    <w:name w:val="Unresolved Mention"/>
    <w:basedOn w:val="DefaultParagraphFont"/>
    <w:uiPriority w:val="99"/>
    <w:semiHidden/>
    <w:unhideWhenUsed/>
    <w:rsid w:val="0002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aldacarvalho@medicina.ulisboa.pt" TargetMode="External"/><Relationship Id="rId3" Type="http://schemas.openxmlformats.org/officeDocument/2006/relationships/styles" Target="styles.xml"/><Relationship Id="rId7" Type="http://schemas.openxmlformats.org/officeDocument/2006/relationships/hyperlink" Target="mailto:fmeda@medicina.ulisbo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alentecastro@medicina.ulisboa.p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seb@medicina.ulisbo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E429-DBA2-452D-94CB-E67FD285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4397</Words>
  <Characters>25066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2020-04-02T10:36:00Z</dcterms:created>
  <dcterms:modified xsi:type="dcterms:W3CDTF">2020-04-22T14:24:00Z</dcterms:modified>
</cp:coreProperties>
</file>