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0F6B2D24" w:rsidR="00D85731" w:rsidRDefault="00D85731" w:rsidP="000D28FC">
      <w:pPr>
        <w:spacing w:after="0" w:line="240" w:lineRule="auto"/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D28FC">
        <w:rPr>
          <w:rFonts w:ascii="Helvetica Neue" w:hAnsi="Helvetica Neue"/>
          <w:b/>
          <w:sz w:val="36"/>
          <w:u w:val="single"/>
        </w:rPr>
        <w:t xml:space="preserve"> </w:t>
      </w:r>
      <w:r w:rsidR="000D28FC" w:rsidRPr="000D28FC">
        <w:rPr>
          <w:rFonts w:ascii="Helvetica Neue" w:hAnsi="Helvetica Neue"/>
          <w:b/>
          <w:sz w:val="36"/>
        </w:rPr>
        <w:t>Quantification of Macronutrients Intake in a Thermogenetic Neuronal Screen using Drosophila Larvae</w:t>
      </w:r>
    </w:p>
    <w:p w14:paraId="7BC7BFEC" w14:textId="77777777" w:rsidR="000D28FC" w:rsidRPr="000D28FC" w:rsidRDefault="000D28FC" w:rsidP="000D28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245176F2" w14:textId="5BB64D7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D28FC">
        <w:rPr>
          <w:rFonts w:ascii="Helvetica Neue" w:hAnsi="Helvetica Neue"/>
          <w:b/>
          <w:sz w:val="36"/>
          <w:u w:val="single"/>
        </w:rPr>
        <w:t xml:space="preserve"> June 11</w:t>
      </w:r>
      <w:r w:rsidR="000D28FC" w:rsidRPr="000D28FC">
        <w:rPr>
          <w:rFonts w:ascii="Helvetica Neue" w:hAnsi="Helvetica Neue"/>
          <w:b/>
          <w:sz w:val="36"/>
          <w:u w:val="single"/>
          <w:vertAlign w:val="superscript"/>
        </w:rPr>
        <w:t>th</w:t>
      </w:r>
      <w:r w:rsidR="000D28FC">
        <w:rPr>
          <w:rFonts w:ascii="Helvetica Neue" w:hAnsi="Helvetica Neue"/>
          <w:b/>
          <w:sz w:val="36"/>
          <w:u w:val="single"/>
        </w:rPr>
        <w:t>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9D9794E" w:rsidR="00D85731" w:rsidRPr="00006387" w:rsidRDefault="00385A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</w:t>
            </w:r>
            <w:r w:rsidR="00C51D48">
              <w:rPr>
                <w:rFonts w:ascii="Helvetica Neue" w:hAnsi="Helvetica Neue"/>
              </w:rPr>
              <w:t>6</w:t>
            </w:r>
          </w:p>
        </w:tc>
        <w:tc>
          <w:tcPr>
            <w:tcW w:w="2520" w:type="dxa"/>
          </w:tcPr>
          <w:p w14:paraId="4808A7B3" w14:textId="74F3A845" w:rsidR="00D85731" w:rsidRPr="00006387" w:rsidRDefault="00C51D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“And keep the humidity levels high to avoid larval dehydration during the assay”</w:t>
            </w:r>
          </w:p>
        </w:tc>
        <w:tc>
          <w:tcPr>
            <w:tcW w:w="1080" w:type="dxa"/>
            <w:shd w:val="clear" w:color="auto" w:fill="auto"/>
          </w:tcPr>
          <w:p w14:paraId="0F166595" w14:textId="23C32077" w:rsidR="00D85731" w:rsidRPr="00006387" w:rsidRDefault="001241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3.1</w:t>
            </w:r>
          </w:p>
        </w:tc>
        <w:tc>
          <w:tcPr>
            <w:tcW w:w="3870" w:type="dxa"/>
            <w:shd w:val="clear" w:color="auto" w:fill="auto"/>
          </w:tcPr>
          <w:p w14:paraId="6943B9A7" w14:textId="70180699" w:rsidR="00D85731" w:rsidRPr="00006387" w:rsidRDefault="00C51D4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“And keep the humidity levels high </w:t>
            </w:r>
            <w:r w:rsidRPr="009D011E">
              <w:rPr>
                <w:rFonts w:ascii="Helvetica Neue" w:hAnsi="Helvetica Neue"/>
                <w:b/>
              </w:rPr>
              <w:t>by adding a tray filled with water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to avoid larval dehydration during the assay”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CDCE619" w:rsidR="00D85731" w:rsidRPr="00006387" w:rsidRDefault="009E5B5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2:46</w:t>
            </w:r>
          </w:p>
        </w:tc>
        <w:tc>
          <w:tcPr>
            <w:tcW w:w="2520" w:type="dxa"/>
          </w:tcPr>
          <w:p w14:paraId="15902969" w14:textId="2029C0F9" w:rsidR="00D85731" w:rsidRPr="00006387" w:rsidRDefault="009E5B5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“Heat-shock the experimental larvae for 2 minutes in a 37-degree Celsius water bath, keeping the animals in the plastic boats with water”</w:t>
            </w:r>
          </w:p>
        </w:tc>
        <w:tc>
          <w:tcPr>
            <w:tcW w:w="1080" w:type="dxa"/>
            <w:shd w:val="clear" w:color="auto" w:fill="auto"/>
          </w:tcPr>
          <w:p w14:paraId="56915931" w14:textId="32528B9F" w:rsidR="00D85731" w:rsidRPr="00006387" w:rsidRDefault="001241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2117818C" w14:textId="051C0F2F" w:rsidR="00D85731" w:rsidRPr="00006387" w:rsidRDefault="009E5B5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“Heat-shock the experimental larvae for 2 minutes </w:t>
            </w:r>
            <w:r w:rsidRPr="009D011E">
              <w:rPr>
                <w:rFonts w:ascii="Helvetica Neue" w:hAnsi="Helvetica Neue"/>
                <w:b/>
              </w:rPr>
              <w:t>by directly transferring the plastic boats containing the animals to a water bath at 37-degree Celsius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408B32A1" w:rsidR="00D85731" w:rsidRPr="00006387" w:rsidRDefault="00AE0B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5:58</w:t>
            </w:r>
          </w:p>
        </w:tc>
        <w:tc>
          <w:tcPr>
            <w:tcW w:w="2520" w:type="dxa"/>
          </w:tcPr>
          <w:p w14:paraId="5F7C017F" w14:textId="1A0CA599" w:rsidR="00D85731" w:rsidRPr="00006387" w:rsidRDefault="00AE0B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 feeding pattern observed for the control line showed an </w:t>
            </w:r>
            <w:r>
              <w:rPr>
                <w:rFonts w:ascii="Helvetica Neue" w:hAnsi="Helvetica Neue"/>
              </w:rPr>
              <w:lastRenderedPageBreak/>
              <w:t>expected decrease of food intake in higher protein to carbohydrate ratio diets, demonstrating the effectiveness of the method”</w:t>
            </w:r>
          </w:p>
        </w:tc>
        <w:tc>
          <w:tcPr>
            <w:tcW w:w="1080" w:type="dxa"/>
            <w:shd w:val="clear" w:color="auto" w:fill="auto"/>
          </w:tcPr>
          <w:p w14:paraId="33524532" w14:textId="37220FA6" w:rsidR="00D85731" w:rsidRPr="00006387" w:rsidRDefault="00AE0BB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5.2</w:t>
            </w:r>
          </w:p>
        </w:tc>
        <w:tc>
          <w:tcPr>
            <w:tcW w:w="3870" w:type="dxa"/>
            <w:shd w:val="clear" w:color="auto" w:fill="auto"/>
          </w:tcPr>
          <w:p w14:paraId="763563C1" w14:textId="3A1FBB77" w:rsidR="00D85731" w:rsidRPr="00006387" w:rsidRDefault="00AE0BBF" w:rsidP="00AE0BBF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feeding pattern observed for the control line</w:t>
            </w:r>
            <w:r>
              <w:rPr>
                <w:rFonts w:ascii="Helvetica Neue" w:hAnsi="Helvetica Neue"/>
              </w:rPr>
              <w:t xml:space="preserve">, </w:t>
            </w:r>
            <w:r w:rsidRPr="009D011E">
              <w:rPr>
                <w:rFonts w:ascii="Helvetica Neue" w:hAnsi="Helvetica Neue"/>
                <w:b/>
              </w:rPr>
              <w:t>here indicated in gray color</w:t>
            </w:r>
            <w:r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showed an expected </w:t>
            </w:r>
            <w:r>
              <w:rPr>
                <w:rFonts w:ascii="Helvetica Neue" w:hAnsi="Helvetica Neue"/>
              </w:rPr>
              <w:lastRenderedPageBreak/>
              <w:t>decrease of food intake in higher protein to carbohydrate ratio diets, demonstrating the effectiveness of the method”</w:t>
            </w: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4.</w:t>
            </w:r>
          </w:p>
        </w:tc>
        <w:tc>
          <w:tcPr>
            <w:tcW w:w="810" w:type="dxa"/>
          </w:tcPr>
          <w:p w14:paraId="10362281" w14:textId="3A6F4EC6" w:rsidR="00D85731" w:rsidRPr="00006387" w:rsidRDefault="00E411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</w:t>
            </w:r>
            <w:r w:rsidR="00CE3121">
              <w:rPr>
                <w:rFonts w:ascii="Helvetica Neue" w:hAnsi="Helvetica Neue"/>
              </w:rPr>
              <w:t>13</w:t>
            </w:r>
          </w:p>
        </w:tc>
        <w:tc>
          <w:tcPr>
            <w:tcW w:w="2520" w:type="dxa"/>
          </w:tcPr>
          <w:p w14:paraId="07D66B8F" w14:textId="4D12E659" w:rsidR="00D85731" w:rsidRPr="00006387" w:rsidRDefault="00AF482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5 phenotypic classes that were established for the experimental animals were “Eat a lot and overcompensate for protein dilution”, “Eat a lot but compensate normally”, “Eat little but compensate”, “Eat little and do not compensate”, and “Eat aberrantly”</w:t>
            </w:r>
          </w:p>
        </w:tc>
        <w:tc>
          <w:tcPr>
            <w:tcW w:w="1080" w:type="dxa"/>
            <w:shd w:val="clear" w:color="auto" w:fill="auto"/>
          </w:tcPr>
          <w:p w14:paraId="47E9055F" w14:textId="5B2DE416" w:rsidR="00D85731" w:rsidRPr="00006387" w:rsidRDefault="00E411FF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5.3</w:t>
            </w:r>
          </w:p>
        </w:tc>
        <w:tc>
          <w:tcPr>
            <w:tcW w:w="3870" w:type="dxa"/>
            <w:shd w:val="clear" w:color="auto" w:fill="auto"/>
          </w:tcPr>
          <w:p w14:paraId="517FDEBC" w14:textId="545ADF17" w:rsidR="00D85731" w:rsidRPr="00006387" w:rsidRDefault="00AF482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5 phenotypic classes that were established for the experimental animals were “</w:t>
            </w:r>
            <w:r>
              <w:rPr>
                <w:rFonts w:ascii="Helvetica Neue" w:hAnsi="Helvetica Neue"/>
              </w:rPr>
              <w:t xml:space="preserve">Eat a lot and </w:t>
            </w:r>
            <w:r w:rsidRPr="009D011E">
              <w:rPr>
                <w:rFonts w:ascii="Helvetica Neue" w:hAnsi="Helvetica Neue"/>
                <w:b/>
              </w:rPr>
              <w:t>compensate for protein dilution</w:t>
            </w:r>
            <w:r w:rsidRPr="009D011E">
              <w:rPr>
                <w:rFonts w:ascii="Helvetica Neue" w:hAnsi="Helvetica Neue"/>
                <w:b/>
              </w:rPr>
              <w:t xml:space="preserve"> by overeating</w:t>
            </w:r>
            <w:r w:rsidRPr="009D011E">
              <w:rPr>
                <w:rFonts w:ascii="Helvetica Neue" w:hAnsi="Helvetica Neue"/>
                <w:b/>
              </w:rPr>
              <w:t>”</w:t>
            </w:r>
            <w:r>
              <w:rPr>
                <w:rFonts w:ascii="Helvetica Neue" w:hAnsi="Helvetica Neue"/>
              </w:rPr>
              <w:t xml:space="preserve">, “Eat a lot but </w:t>
            </w:r>
            <w:bookmarkStart w:id="0" w:name="_GoBack"/>
            <w:r w:rsidRPr="009D011E">
              <w:rPr>
                <w:rFonts w:ascii="Helvetica Neue" w:hAnsi="Helvetica Neue"/>
                <w:b/>
              </w:rPr>
              <w:t>do not compensate</w:t>
            </w:r>
            <w:bookmarkEnd w:id="0"/>
            <w:r>
              <w:rPr>
                <w:rFonts w:ascii="Helvetica Neue" w:hAnsi="Helvetica Neue"/>
              </w:rPr>
              <w:t>”, “Eat little but compensate”, “Eat little and do not compensate”, and “Eat aberrantly”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AE024" w14:textId="77777777" w:rsidR="00C55449" w:rsidRDefault="00C55449" w:rsidP="00D85731">
      <w:pPr>
        <w:spacing w:after="0" w:line="240" w:lineRule="auto"/>
      </w:pPr>
      <w:r>
        <w:separator/>
      </w:r>
    </w:p>
  </w:endnote>
  <w:endnote w:type="continuationSeparator" w:id="0">
    <w:p w14:paraId="06480157" w14:textId="77777777" w:rsidR="00C55449" w:rsidRDefault="00C5544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959A" w14:textId="77777777" w:rsidR="00C55449" w:rsidRDefault="00C55449" w:rsidP="00D85731">
      <w:pPr>
        <w:spacing w:after="0" w:line="240" w:lineRule="auto"/>
      </w:pPr>
      <w:r>
        <w:separator/>
      </w:r>
    </w:p>
  </w:footnote>
  <w:footnote w:type="continuationSeparator" w:id="0">
    <w:p w14:paraId="35A84F3A" w14:textId="77777777" w:rsidR="00C55449" w:rsidRDefault="00C5544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EC974" w14:textId="77777777" w:rsidR="00D85731" w:rsidRDefault="008D5AF1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4.7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D28FC"/>
    <w:rsid w:val="00124145"/>
    <w:rsid w:val="001A4C56"/>
    <w:rsid w:val="00385ADC"/>
    <w:rsid w:val="006C730C"/>
    <w:rsid w:val="00721712"/>
    <w:rsid w:val="00776483"/>
    <w:rsid w:val="008D5AF1"/>
    <w:rsid w:val="00956B2A"/>
    <w:rsid w:val="0097248E"/>
    <w:rsid w:val="009D011E"/>
    <w:rsid w:val="009E5B53"/>
    <w:rsid w:val="00A6248C"/>
    <w:rsid w:val="00AE0BBF"/>
    <w:rsid w:val="00AF4823"/>
    <w:rsid w:val="00C07746"/>
    <w:rsid w:val="00C51D48"/>
    <w:rsid w:val="00C55449"/>
    <w:rsid w:val="00C755E8"/>
    <w:rsid w:val="00CE3121"/>
    <w:rsid w:val="00D85731"/>
    <w:rsid w:val="00D87AE3"/>
    <w:rsid w:val="00E411FF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3049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Goncalo Pocas</cp:lastModifiedBy>
  <cp:revision>2</cp:revision>
  <cp:lastPrinted>2014-01-24T16:13:00Z</cp:lastPrinted>
  <dcterms:created xsi:type="dcterms:W3CDTF">2021-05-12T14:10:00Z</dcterms:created>
  <dcterms:modified xsi:type="dcterms:W3CDTF">2021-05-12T14:10:00Z</dcterms:modified>
</cp:coreProperties>
</file>