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5E2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6B9EA65" w14:textId="17251D5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05234">
        <w:rPr>
          <w:rFonts w:asciiTheme="minorHAnsi" w:eastAsia="Times New Roman" w:hAnsiTheme="minorHAnsi" w:cstheme="minorHAnsi"/>
          <w:b/>
          <w:szCs w:val="24"/>
        </w:rPr>
        <w:t>61317</w:t>
      </w:r>
    </w:p>
    <w:p w14:paraId="1561FCCF" w14:textId="04C0A71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E6DC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2C5C0D" w14:textId="5A1341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05234" w:rsidRPr="00405234">
          <w:rPr>
            <w:rStyle w:val="Hyperlink"/>
            <w:rFonts w:asciiTheme="minorHAnsi" w:hAnsiTheme="minorHAnsi" w:cstheme="minorHAnsi"/>
          </w:rPr>
          <w:t>https://www.jove.com/account/file-uploader?src=18701733</w:t>
        </w:r>
      </w:hyperlink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61D5629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05234" w:rsidRPr="00405234">
        <w:rPr>
          <w:rStyle w:val="ArticleTitle"/>
          <w:rFonts w:cstheme="minorHAnsi"/>
        </w:rPr>
        <w:t>Fabrication of a Biomimetic Nano-Matrix with Janus Base Nanotubes and Fibronectin for Stem Cell Adhesion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52351925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A1280CC" w14:textId="12E40294" w:rsidR="00405234" w:rsidRDefault="0040523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E32811C" w14:textId="77777777" w:rsidR="00405234" w:rsidRPr="00405234" w:rsidRDefault="00405234" w:rsidP="0040523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>Libo Zhou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>, Anne Yau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>, Wuxia Zhang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>Yupeng</w:t>
      </w:r>
      <w:proofErr w:type="spellEnd"/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 xml:space="preserve"> Chen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428FD7A1" w14:textId="77777777" w:rsidR="00405234" w:rsidRPr="00405234" w:rsidRDefault="00405234" w:rsidP="0040523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5043B3E4" w14:textId="235007C4" w:rsidR="00405234" w:rsidRPr="00405234" w:rsidRDefault="00405234" w:rsidP="0040523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0523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5234">
        <w:rPr>
          <w:rFonts w:asciiTheme="minorHAnsi" w:eastAsia="Times New Roman" w:hAnsiTheme="minorHAnsi" w:cstheme="minorHAnsi"/>
          <w:bCs/>
          <w:sz w:val="28"/>
          <w:szCs w:val="28"/>
        </w:rPr>
        <w:t>Department of Biomedical Engineering, University of Connecticut, Storrs, CT, USA</w:t>
      </w:r>
    </w:p>
    <w:p w14:paraId="7596C06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5A52AA" w14:textId="11ECA05A" w:rsidR="004E0C5A" w:rsidRPr="00B07A3B" w:rsidRDefault="0040523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proofErr w:type="spellStart"/>
      <w:r w:rsidRPr="004D70AB">
        <w:rPr>
          <w:rFonts w:asciiTheme="minorHAnsi" w:hAnsiTheme="minorHAnsi" w:cstheme="minorHAnsi"/>
        </w:rPr>
        <w:t>Yupeng</w:t>
      </w:r>
      <w:proofErr w:type="spellEnd"/>
      <w:r w:rsidRPr="004D70AB">
        <w:rPr>
          <w:rFonts w:asciiTheme="minorHAnsi" w:hAnsiTheme="minorHAnsi" w:cstheme="minorHAnsi"/>
        </w:rPr>
        <w:t xml:space="preserve"> </w:t>
      </w:r>
      <w:r w:rsidRPr="004D70AB">
        <w:rPr>
          <w:rFonts w:asciiTheme="minorHAnsi" w:hAnsiTheme="minorHAnsi" w:cstheme="minorHAnsi"/>
          <w:lang w:eastAsia="zh-CN"/>
        </w:rPr>
        <w:t>Chen</w:t>
      </w:r>
      <w:r w:rsidRPr="004D70A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D70AB">
        <w:rPr>
          <w:rFonts w:asciiTheme="minorHAnsi" w:hAnsiTheme="minorHAnsi" w:cstheme="minorHAnsi"/>
        </w:rPr>
        <w:t>(</w:t>
      </w:r>
      <w:r w:rsidRPr="00AC43FE">
        <w:rPr>
          <w:rFonts w:asciiTheme="minorHAnsi" w:hAnsiTheme="minorHAnsi" w:cstheme="minorHAnsi"/>
        </w:rPr>
        <w:t>yupeng.chen@uconn.edu</w:t>
      </w:r>
      <w:r w:rsidRPr="004D70AB">
        <w:rPr>
          <w:rFonts w:asciiTheme="minorHAnsi" w:hAnsiTheme="minorHAnsi" w:cstheme="minorHAnsi"/>
        </w:rPr>
        <w:t>)</w:t>
      </w:r>
    </w:p>
    <w:p w14:paraId="20220A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4FF08F9" w14:textId="4610C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D63608" w14:textId="77777777" w:rsidR="00E07838" w:rsidRDefault="00E07838" w:rsidP="00405234">
      <w:pPr>
        <w:rPr>
          <w:rFonts w:asciiTheme="minorHAnsi" w:hAnsiTheme="minorHAnsi" w:cstheme="minorHAnsi"/>
          <w:b/>
          <w:sz w:val="22"/>
          <w:szCs w:val="22"/>
        </w:rPr>
      </w:pPr>
    </w:p>
    <w:p w14:paraId="340C0A9D" w14:textId="35B344D8" w:rsidR="00405234" w:rsidRPr="004D70AB" w:rsidRDefault="00405234" w:rsidP="004052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</w:t>
      </w:r>
      <w:r w:rsidRPr="007601E0">
        <w:rPr>
          <w:rFonts w:asciiTheme="minorHAnsi" w:hAnsiTheme="minorHAnsi" w:cstheme="minorHAnsi"/>
          <w:bCs/>
        </w:rPr>
        <w:t>ibo.zhou@uconn.edu</w:t>
      </w:r>
    </w:p>
    <w:p w14:paraId="4D0008A5" w14:textId="6743F8F9" w:rsidR="00405234" w:rsidRDefault="00405234" w:rsidP="004052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C43FE">
        <w:rPr>
          <w:rFonts w:asciiTheme="minorHAnsi" w:hAnsiTheme="minorHAnsi" w:cstheme="minorHAnsi"/>
          <w:bCs/>
        </w:rPr>
        <w:t>anne.yau@uconn.edu</w:t>
      </w:r>
    </w:p>
    <w:p w14:paraId="60C22F40" w14:textId="6AC6CA18" w:rsidR="001E230F" w:rsidRPr="00B07A3B" w:rsidRDefault="00405234" w:rsidP="0040523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</w:rPr>
        <w:t>wuxia.zhang@uconn.edu</w:t>
      </w:r>
    </w:p>
    <w:p w14:paraId="149B9879" w14:textId="08369D72" w:rsidR="00C70C90" w:rsidRPr="00B07A3B" w:rsidRDefault="00E07838">
      <w:pPr>
        <w:rPr>
          <w:rFonts w:asciiTheme="minorHAnsi" w:hAnsiTheme="minorHAnsi" w:cstheme="minorHAnsi"/>
          <w:b/>
          <w:sz w:val="22"/>
          <w:szCs w:val="22"/>
        </w:rPr>
      </w:pPr>
      <w:r w:rsidRPr="00AC43FE">
        <w:rPr>
          <w:rFonts w:asciiTheme="minorHAnsi" w:hAnsiTheme="minorHAnsi" w:cstheme="minorHAnsi"/>
        </w:rPr>
        <w:t>yupeng.chen@uconn.edu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2FF34" w14:textId="1CDCEF5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577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2FF67E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32BDD88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577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9E995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B43CE" w14:textId="1B154ED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577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253C15F" w14:textId="77777777" w:rsidR="00B25770" w:rsidRDefault="00B2577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2F429B3" w14:textId="1B7DC0A2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FA68299" w14:textId="77777777" w:rsidR="00336C61" w:rsidRPr="00B07A3B" w:rsidRDefault="00336C61" w:rsidP="00202D8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ECE434" w14:textId="0D7F207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F5CB952" w14:textId="1B0387B1" w:rsidR="007B131A" w:rsidRPr="00202D88" w:rsidRDefault="00102F8B" w:rsidP="007B131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ajorHAnsi" w:eastAsia="Times New Roman" w:hAnsiTheme="majorHAnsi" w:cstheme="majorHAnsi"/>
          <w:b/>
          <w:bCs/>
          <w:color w:val="FF0000"/>
          <w:szCs w:val="24"/>
        </w:rPr>
      </w:pPr>
      <w:proofErr w:type="spellStart"/>
      <w:r w:rsidRPr="00202D88">
        <w:rPr>
          <w:rStyle w:val="AuthorName"/>
          <w:rFonts w:asciiTheme="majorHAnsi" w:eastAsia="SimSun" w:hAnsiTheme="majorHAnsi" w:cstheme="majorHAnsi"/>
          <w:color w:val="000000" w:themeColor="text1"/>
          <w:lang w:eastAsia="zh-CN"/>
        </w:rPr>
        <w:t>Yupeng</w:t>
      </w:r>
      <w:proofErr w:type="spellEnd"/>
      <w:r w:rsidRPr="00202D88">
        <w:rPr>
          <w:rStyle w:val="AuthorName"/>
          <w:rFonts w:asciiTheme="majorHAnsi" w:eastAsia="Times" w:hAnsiTheme="majorHAnsi" w:cstheme="majorHAnsi"/>
          <w:color w:val="000000" w:themeColor="text1"/>
        </w:rPr>
        <w:t xml:space="preserve"> Chen</w:t>
      </w:r>
      <w:r w:rsidR="007D61A8" w:rsidRPr="00202D8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7D61A8" w:rsidRPr="00202D88">
        <w:rPr>
          <w:rFonts w:asciiTheme="majorHAnsi" w:eastAsia="Times New Roman" w:hAnsiTheme="majorHAnsi" w:cstheme="majorHAnsi"/>
          <w:szCs w:val="24"/>
        </w:rPr>
        <w:t xml:space="preserve"> </w:t>
      </w:r>
      <w:r w:rsidR="00054CF8" w:rsidRPr="007350DE">
        <w:rPr>
          <w:rFonts w:asciiTheme="majorHAnsi" w:hAnsiTheme="majorHAnsi" w:cstheme="majorHAnsi"/>
          <w:color w:val="000000" w:themeColor="text1"/>
          <w:szCs w:val="24"/>
        </w:rPr>
        <w:t>We developed an injectable scaffold for stem cell growth. The Nano-Matrix scaffold is different from conventional semi-solid hydrogels. Nano-Matrix has a solid fibrous structure which more closely mimics the ECM.</w:t>
      </w:r>
    </w:p>
    <w:p w14:paraId="0D9E795B" w14:textId="77777777" w:rsidR="00202D88" w:rsidRPr="00202D88" w:rsidRDefault="00202D88" w:rsidP="00202D88">
      <w:pPr>
        <w:spacing w:before="120"/>
        <w:ind w:left="450"/>
        <w:jc w:val="both"/>
        <w:rPr>
          <w:rFonts w:asciiTheme="majorHAnsi" w:eastAsia="Times New Roman" w:hAnsiTheme="majorHAnsi" w:cstheme="majorHAnsi"/>
          <w:b/>
          <w:bCs/>
          <w:color w:val="FF0000"/>
          <w:szCs w:val="24"/>
        </w:rPr>
      </w:pPr>
    </w:p>
    <w:p w14:paraId="174CEAF9" w14:textId="77777777" w:rsidR="00202D88" w:rsidRPr="00202D88" w:rsidRDefault="00202D88" w:rsidP="00202D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01EF79" w14:textId="77777777" w:rsidR="00202D88" w:rsidRPr="00202D88" w:rsidRDefault="00202D88" w:rsidP="00202D88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b/>
          <w:bCs/>
          <w:color w:val="FF0000"/>
          <w:szCs w:val="24"/>
        </w:rPr>
      </w:pPr>
    </w:p>
    <w:p w14:paraId="7B71830D" w14:textId="77777777" w:rsidR="007B131A" w:rsidRPr="00202D88" w:rsidRDefault="007B131A" w:rsidP="007D61A8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18DCD1F7" w14:textId="43582DF9" w:rsidR="007D61A8" w:rsidRPr="00202D88" w:rsidRDefault="002107E1" w:rsidP="007B131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ajorHAnsi" w:eastAsia="Times New Roman" w:hAnsiTheme="majorHAnsi" w:cstheme="majorHAnsi"/>
          <w:szCs w:val="24"/>
        </w:rPr>
      </w:pPr>
      <w:proofErr w:type="spellStart"/>
      <w:r w:rsidRPr="00202D88">
        <w:rPr>
          <w:rStyle w:val="AuthorName"/>
          <w:rFonts w:asciiTheme="majorHAnsi" w:eastAsia="Times" w:hAnsiTheme="majorHAnsi" w:cstheme="majorHAnsi"/>
        </w:rPr>
        <w:t>Libo</w:t>
      </w:r>
      <w:proofErr w:type="spellEnd"/>
      <w:r w:rsidRPr="00202D88">
        <w:rPr>
          <w:rStyle w:val="AuthorName"/>
          <w:rFonts w:asciiTheme="majorHAnsi" w:eastAsia="Times" w:hAnsiTheme="majorHAnsi" w:cstheme="majorHAnsi"/>
        </w:rPr>
        <w:t xml:space="preserve"> Zhou</w:t>
      </w:r>
      <w:r w:rsidR="007D61A8" w:rsidRPr="00202D8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7D61A8" w:rsidRPr="00202D88">
        <w:rPr>
          <w:rFonts w:asciiTheme="majorHAnsi" w:eastAsia="Times New Roman" w:hAnsiTheme="majorHAnsi" w:cstheme="majorHAnsi"/>
          <w:szCs w:val="24"/>
        </w:rPr>
        <w:t xml:space="preserve"> </w:t>
      </w:r>
      <w:r w:rsidR="00202D88">
        <w:rPr>
          <w:rFonts w:asciiTheme="majorHAnsi" w:eastAsia="Times New Roman" w:hAnsiTheme="majorHAnsi" w:cstheme="majorHAnsi"/>
          <w:szCs w:val="24"/>
        </w:rPr>
        <w:t xml:space="preserve">The main advantage of </w:t>
      </w:r>
      <w:r w:rsidR="00202D88">
        <w:rPr>
          <w:rFonts w:asciiTheme="majorHAnsi" w:hAnsiTheme="majorHAnsi" w:cstheme="majorHAnsi"/>
          <w:szCs w:val="24"/>
        </w:rPr>
        <w:t>t</w:t>
      </w:r>
      <w:r w:rsidR="004A0214" w:rsidRPr="00202D88">
        <w:rPr>
          <w:rFonts w:asciiTheme="majorHAnsi" w:hAnsiTheme="majorHAnsi" w:cstheme="majorHAnsi"/>
          <w:szCs w:val="24"/>
        </w:rPr>
        <w:t xml:space="preserve">his </w:t>
      </w:r>
      <w:r w:rsidR="00202D88">
        <w:rPr>
          <w:rFonts w:asciiTheme="majorHAnsi" w:hAnsiTheme="majorHAnsi" w:cstheme="majorHAnsi"/>
          <w:szCs w:val="24"/>
        </w:rPr>
        <w:t>technique</w:t>
      </w:r>
      <w:r w:rsidR="004A0214" w:rsidRPr="00202D88">
        <w:rPr>
          <w:rFonts w:asciiTheme="majorHAnsi" w:hAnsiTheme="majorHAnsi" w:cstheme="majorHAnsi"/>
          <w:szCs w:val="24"/>
        </w:rPr>
        <w:t xml:space="preserve"> </w:t>
      </w:r>
      <w:r w:rsidR="00202D88">
        <w:rPr>
          <w:rFonts w:asciiTheme="majorHAnsi" w:hAnsiTheme="majorHAnsi" w:cstheme="majorHAnsi"/>
          <w:szCs w:val="24"/>
        </w:rPr>
        <w:t xml:space="preserve">is that the Nano-Matrix can </w:t>
      </w:r>
      <w:r w:rsidR="004A0214" w:rsidRPr="00202D88">
        <w:rPr>
          <w:rFonts w:asciiTheme="majorHAnsi" w:hAnsiTheme="majorHAnsi" w:cstheme="majorHAnsi"/>
          <w:szCs w:val="24"/>
        </w:rPr>
        <w:t xml:space="preserve">self-assemble in a few seconds without any </w:t>
      </w:r>
      <w:r w:rsidR="00333430" w:rsidRPr="00202D88">
        <w:rPr>
          <w:rFonts w:asciiTheme="majorHAnsi" w:hAnsiTheme="majorHAnsi" w:cstheme="majorHAnsi"/>
          <w:szCs w:val="24"/>
        </w:rPr>
        <w:t>additional assistance</w:t>
      </w:r>
      <w:r w:rsidR="004A0214" w:rsidRPr="00202D88">
        <w:rPr>
          <w:rFonts w:asciiTheme="majorHAnsi" w:hAnsiTheme="majorHAnsi" w:cstheme="majorHAnsi"/>
          <w:szCs w:val="24"/>
        </w:rPr>
        <w:t xml:space="preserve">. </w:t>
      </w:r>
      <w:r w:rsidR="007B131A" w:rsidRPr="00202D88">
        <w:rPr>
          <w:rFonts w:asciiTheme="majorHAnsi" w:hAnsiTheme="majorHAnsi" w:cstheme="majorHAnsi"/>
        </w:rPr>
        <w:t>When co-cultured with human mesenchymal stem cells, the Nano-Matrix exhibit</w:t>
      </w:r>
      <w:r w:rsidR="00202D88">
        <w:rPr>
          <w:rFonts w:asciiTheme="majorHAnsi" w:hAnsiTheme="majorHAnsi" w:cstheme="majorHAnsi"/>
        </w:rPr>
        <w:t>s</w:t>
      </w:r>
      <w:r w:rsidR="007B131A" w:rsidRPr="00202D88">
        <w:rPr>
          <w:rFonts w:asciiTheme="majorHAnsi" w:hAnsiTheme="majorHAnsi" w:cstheme="majorHAnsi"/>
        </w:rPr>
        <w:t xml:space="preserve"> excellent bioactivity in encouraging cell adhesion.</w:t>
      </w:r>
    </w:p>
    <w:p w14:paraId="4D4F25D6" w14:textId="77777777" w:rsidR="00202D88" w:rsidRPr="00202D88" w:rsidRDefault="00202D88" w:rsidP="00202D88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szCs w:val="24"/>
        </w:rPr>
      </w:pPr>
    </w:p>
    <w:p w14:paraId="32C6C308" w14:textId="77777777" w:rsidR="00202D88" w:rsidRPr="00202D88" w:rsidRDefault="00202D88" w:rsidP="00202D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6F4C15" w14:textId="77777777" w:rsidR="00202D88" w:rsidRPr="00202D88" w:rsidRDefault="00202D88" w:rsidP="00202D88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szCs w:val="24"/>
        </w:rPr>
      </w:pPr>
    </w:p>
    <w:p w14:paraId="6A6FA87A" w14:textId="77777777" w:rsidR="007D61A8" w:rsidRPr="00202D88" w:rsidRDefault="007D61A8" w:rsidP="007D61A8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589F2F8E" w14:textId="04F235B4" w:rsidR="007D61A8" w:rsidRPr="00202D88" w:rsidRDefault="007D61A8" w:rsidP="007D61A8">
      <w:pPr>
        <w:rPr>
          <w:rFonts w:asciiTheme="majorHAnsi" w:eastAsia="Times New Roman" w:hAnsiTheme="majorHAnsi" w:cstheme="majorHAnsi"/>
          <w:szCs w:val="24"/>
        </w:rPr>
      </w:pPr>
      <w:r w:rsidRPr="00202D88">
        <w:rPr>
          <w:rFonts w:asciiTheme="majorHAnsi" w:eastAsia="Times New Roman" w:hAnsiTheme="majorHAnsi" w:cstheme="majorHAnsi"/>
          <w:b/>
          <w:bCs/>
          <w:szCs w:val="24"/>
        </w:rPr>
        <w:t>OPTIONAL:</w:t>
      </w:r>
      <w:r w:rsidRPr="00202D88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4241668D" w14:textId="706B5D7A" w:rsidR="004A0214" w:rsidRDefault="006E4922" w:rsidP="006F3E9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ajorHAnsi" w:eastAsia="Times New Roman" w:hAnsiTheme="majorHAnsi" w:cstheme="majorHAnsi"/>
          <w:szCs w:val="24"/>
        </w:rPr>
      </w:pPr>
      <w:r w:rsidRPr="00202D88">
        <w:rPr>
          <w:rStyle w:val="AuthorName"/>
          <w:rFonts w:asciiTheme="majorHAnsi" w:eastAsia="Times" w:hAnsiTheme="majorHAnsi" w:cstheme="majorHAnsi"/>
        </w:rPr>
        <w:t xml:space="preserve">Anne </w:t>
      </w:r>
      <w:proofErr w:type="spellStart"/>
      <w:r w:rsidRPr="00202D88">
        <w:rPr>
          <w:rStyle w:val="AuthorName"/>
          <w:rFonts w:asciiTheme="majorHAnsi" w:eastAsia="Times" w:hAnsiTheme="majorHAnsi" w:cstheme="majorHAnsi"/>
        </w:rPr>
        <w:t>Yau</w:t>
      </w:r>
      <w:proofErr w:type="spellEnd"/>
      <w:r w:rsidR="007D61A8" w:rsidRPr="00202D8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7D61A8" w:rsidRPr="00202D88">
        <w:rPr>
          <w:rFonts w:asciiTheme="majorHAnsi" w:eastAsia="Times New Roman" w:hAnsiTheme="majorHAnsi" w:cstheme="majorHAnsi"/>
          <w:szCs w:val="24"/>
        </w:rPr>
        <w:t xml:space="preserve"> </w:t>
      </w:r>
      <w:bookmarkStart w:id="1" w:name="OLE_LINK4"/>
      <w:bookmarkStart w:id="2" w:name="OLE_LINK5"/>
      <w:bookmarkStart w:id="3" w:name="OLE_LINK6"/>
      <w:r w:rsidR="006F3E93" w:rsidRPr="00202D88">
        <w:rPr>
          <w:rFonts w:asciiTheme="majorHAnsi" w:hAnsiTheme="majorHAnsi" w:cstheme="majorHAnsi"/>
          <w:szCs w:val="24"/>
        </w:rPr>
        <w:t xml:space="preserve">The Nano-Matrix </w:t>
      </w:r>
      <w:r w:rsidR="006F3E93" w:rsidRPr="00202D88">
        <w:rPr>
          <w:rFonts w:asciiTheme="majorHAnsi" w:eastAsia="Times New Roman" w:hAnsiTheme="majorHAnsi" w:cstheme="majorHAnsi"/>
          <w:szCs w:val="24"/>
        </w:rPr>
        <w:t xml:space="preserve">mimics the </w:t>
      </w:r>
      <w:r w:rsidR="006F3E93" w:rsidRPr="00202D88">
        <w:rPr>
          <w:rFonts w:asciiTheme="majorHAnsi" w:hAnsiTheme="majorHAnsi" w:cstheme="majorHAnsi"/>
        </w:rPr>
        <w:t>extracellular matrix morphologically. Therefore, it</w:t>
      </w:r>
      <w:r w:rsidR="006F3E93" w:rsidRPr="00202D88">
        <w:rPr>
          <w:rFonts w:asciiTheme="majorHAnsi" w:hAnsiTheme="majorHAnsi" w:cstheme="majorHAnsi"/>
          <w:szCs w:val="24"/>
        </w:rPr>
        <w:t xml:space="preserve"> </w:t>
      </w:r>
      <w:r w:rsidRPr="00202D88">
        <w:rPr>
          <w:rFonts w:asciiTheme="majorHAnsi" w:hAnsiTheme="majorHAnsi" w:cstheme="majorHAnsi"/>
          <w:szCs w:val="24"/>
        </w:rPr>
        <w:t>ha</w:t>
      </w:r>
      <w:r w:rsidR="000D6E13" w:rsidRPr="00202D88">
        <w:rPr>
          <w:rFonts w:asciiTheme="majorHAnsi" w:hAnsiTheme="majorHAnsi" w:cstheme="majorHAnsi"/>
          <w:szCs w:val="24"/>
        </w:rPr>
        <w:t>s</w:t>
      </w:r>
      <w:r w:rsidRPr="00202D88">
        <w:rPr>
          <w:rFonts w:asciiTheme="majorHAnsi" w:hAnsiTheme="majorHAnsi" w:cstheme="majorHAnsi"/>
          <w:szCs w:val="24"/>
        </w:rPr>
        <w:t xml:space="preserve"> the potential to </w:t>
      </w:r>
      <w:r w:rsidRPr="00202D88">
        <w:rPr>
          <w:rFonts w:asciiTheme="majorHAnsi" w:hAnsiTheme="majorHAnsi" w:cstheme="majorHAnsi"/>
        </w:rPr>
        <w:t>serve as an injectable scaffold to repair bone fractures</w:t>
      </w:r>
      <w:r w:rsidRPr="00202D88">
        <w:rPr>
          <w:rFonts w:asciiTheme="majorHAnsi" w:hAnsiTheme="majorHAnsi" w:cstheme="majorHAnsi"/>
          <w:szCs w:val="24"/>
        </w:rPr>
        <w:t xml:space="preserve"> </w:t>
      </w:r>
      <w:r w:rsidR="006F3E93" w:rsidRPr="00202D88">
        <w:rPr>
          <w:rFonts w:asciiTheme="majorHAnsi" w:hAnsiTheme="majorHAnsi" w:cstheme="majorHAnsi"/>
          <w:szCs w:val="24"/>
        </w:rPr>
        <w:t>b</w:t>
      </w:r>
      <w:r w:rsidR="00052DEC" w:rsidRPr="00202D88">
        <w:rPr>
          <w:rFonts w:asciiTheme="majorHAnsi" w:hAnsiTheme="majorHAnsi" w:cstheme="majorHAnsi"/>
          <w:szCs w:val="24"/>
        </w:rPr>
        <w:t>y</w:t>
      </w:r>
      <w:r w:rsidR="006F3E93" w:rsidRPr="00202D88">
        <w:rPr>
          <w:rFonts w:asciiTheme="majorHAnsi" w:hAnsiTheme="majorHAnsi" w:cstheme="majorHAnsi"/>
          <w:szCs w:val="24"/>
        </w:rPr>
        <w:t xml:space="preserve"> </w:t>
      </w:r>
      <w:r w:rsidRPr="00202D88">
        <w:rPr>
          <w:rFonts w:asciiTheme="majorHAnsi" w:hAnsiTheme="majorHAnsi" w:cstheme="majorHAnsi"/>
          <w:szCs w:val="24"/>
        </w:rPr>
        <w:t>promoting cell adhesion and function at the target location</w:t>
      </w:r>
      <w:r w:rsidRPr="00202D88">
        <w:rPr>
          <w:rFonts w:asciiTheme="majorHAnsi" w:hAnsiTheme="majorHAnsi" w:cstheme="majorHAnsi"/>
        </w:rPr>
        <w:t>.</w:t>
      </w:r>
      <w:r w:rsidR="004A0214" w:rsidRPr="00202D88">
        <w:rPr>
          <w:rFonts w:asciiTheme="majorHAnsi" w:eastAsia="Times New Roman" w:hAnsiTheme="majorHAnsi" w:cstheme="majorHAnsi"/>
          <w:szCs w:val="24"/>
        </w:rPr>
        <w:t xml:space="preserve"> </w:t>
      </w:r>
      <w:bookmarkEnd w:id="1"/>
      <w:bookmarkEnd w:id="2"/>
      <w:bookmarkEnd w:id="3"/>
    </w:p>
    <w:p w14:paraId="61EE103F" w14:textId="77777777" w:rsidR="00202D88" w:rsidRPr="00202D88" w:rsidRDefault="00202D88" w:rsidP="00202D88">
      <w:pPr>
        <w:pStyle w:val="ListParagraph"/>
        <w:spacing w:before="120"/>
        <w:ind w:left="997"/>
        <w:contextualSpacing w:val="0"/>
        <w:jc w:val="both"/>
        <w:rPr>
          <w:rFonts w:asciiTheme="majorHAnsi" w:eastAsia="Times New Roman" w:hAnsiTheme="majorHAnsi" w:cstheme="majorHAnsi"/>
          <w:szCs w:val="24"/>
        </w:rPr>
      </w:pPr>
    </w:p>
    <w:p w14:paraId="3680D912" w14:textId="77777777" w:rsidR="00202D88" w:rsidRPr="00202D88" w:rsidRDefault="00202D88" w:rsidP="00202D8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70F06B4" w14:textId="77777777" w:rsidR="00202D88" w:rsidRPr="004A0214" w:rsidRDefault="00202D88" w:rsidP="00202D88">
      <w:pPr>
        <w:pStyle w:val="ListParagraph"/>
        <w:spacing w:before="120"/>
        <w:ind w:left="99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6FD80B0" w14:textId="77777777" w:rsidR="004A0214" w:rsidRDefault="004A0214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5ED38C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463002" w14:textId="62D88F47" w:rsidR="001016BD" w:rsidRPr="00B07A3B" w:rsidRDefault="001016BD" w:rsidP="00E07838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E23FCA7" w14:textId="28E87AFB" w:rsidR="00DC2504" w:rsidRPr="00B07A3B" w:rsidRDefault="00DC2504" w:rsidP="00202D8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6A60BD" w14:textId="2387D451" w:rsidR="006F1A03" w:rsidRDefault="006F1A03" w:rsidP="006F1A0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CE8DC7B" w14:textId="77777777" w:rsidR="006F1A03" w:rsidRDefault="006F1A03" w:rsidP="006F1A0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45A08EAD" w14:textId="295BF247" w:rsidR="00CE10F2" w:rsidRPr="00B07A3B" w:rsidRDefault="00E0783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07838">
        <w:rPr>
          <w:rFonts w:asciiTheme="minorHAnsi" w:hAnsiTheme="minorHAnsi" w:cstheme="minorHAnsi"/>
          <w:b/>
          <w:bCs/>
        </w:rPr>
        <w:t xml:space="preserve">Observation of </w:t>
      </w:r>
      <w:r>
        <w:rPr>
          <w:rFonts w:asciiTheme="minorHAnsi" w:hAnsiTheme="minorHAnsi" w:cstheme="minorHAnsi"/>
          <w:b/>
          <w:bCs/>
        </w:rPr>
        <w:t>L</w:t>
      </w:r>
      <w:r w:rsidRPr="00E07838">
        <w:rPr>
          <w:rFonts w:asciiTheme="minorHAnsi" w:hAnsiTheme="minorHAnsi" w:cstheme="minorHAnsi"/>
          <w:b/>
          <w:bCs/>
        </w:rPr>
        <w:t xml:space="preserve">yophilized </w:t>
      </w:r>
      <w:r>
        <w:rPr>
          <w:rFonts w:asciiTheme="minorHAnsi" w:hAnsiTheme="minorHAnsi" w:cstheme="minorHAnsi"/>
          <w:b/>
          <w:bCs/>
        </w:rPr>
        <w:t>S</w:t>
      </w:r>
      <w:r w:rsidRPr="00E07838">
        <w:rPr>
          <w:rFonts w:asciiTheme="minorHAnsi" w:hAnsiTheme="minorHAnsi" w:cstheme="minorHAnsi"/>
          <w:b/>
          <w:bCs/>
        </w:rPr>
        <w:t>pecimens</w:t>
      </w:r>
    </w:p>
    <w:p w14:paraId="3B8E4E00" w14:textId="383352CB" w:rsidR="00125924" w:rsidRPr="00B07A3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fabricating the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Add </w:t>
      </w:r>
      <w:r w:rsidRPr="00E35058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1 m</w:t>
      </w:r>
      <w:bookmarkStart w:id="4" w:name="_Hlk16591458"/>
      <w:r>
        <w:rPr>
          <w:rFonts w:asciiTheme="minorHAnsi" w:hAnsiTheme="minorHAnsi" w:cstheme="minorHAnsi"/>
        </w:rPr>
        <w:t xml:space="preserve">illigram per milliliter </w:t>
      </w:r>
      <w:r w:rsidRPr="004D70AB">
        <w:rPr>
          <w:rFonts w:asciiTheme="minorHAnsi" w:hAnsiTheme="minorHAnsi" w:cstheme="minorHAnsi"/>
        </w:rPr>
        <w:t>Janus base nanotubes</w:t>
      </w:r>
      <w:bookmarkEnd w:id="4"/>
      <w:r w:rsidR="00186BE5">
        <w:rPr>
          <w:rFonts w:asciiTheme="minorHAnsi" w:hAnsiTheme="minorHAnsi" w:cstheme="minorHAnsi"/>
        </w:rPr>
        <w:t xml:space="preserve"> </w:t>
      </w:r>
      <w:r w:rsidRPr="00E35058">
        <w:rPr>
          <w:rFonts w:asciiTheme="minorHAnsi" w:hAnsiTheme="minorHAnsi" w:cstheme="minorHAnsi"/>
        </w:rPr>
        <w:t xml:space="preserve">to 40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1 m</w:t>
      </w:r>
      <w:r>
        <w:rPr>
          <w:rFonts w:asciiTheme="minorHAnsi" w:hAnsiTheme="minorHAnsi" w:cstheme="minorHAnsi"/>
        </w:rPr>
        <w:t>illigram per milliliter</w:t>
      </w:r>
      <w:r w:rsidRPr="00E35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fibronectin</w:t>
      </w:r>
      <w:r w:rsidRPr="00E35058">
        <w:rPr>
          <w:rFonts w:asciiTheme="minorHAnsi" w:hAnsiTheme="minorHAnsi" w:cstheme="minorHAnsi"/>
        </w:rPr>
        <w:t xml:space="preserve"> and pipette</w:t>
      </w:r>
      <w:r w:rsidR="00AE2104">
        <w:rPr>
          <w:rFonts w:asciiTheme="minorHAnsi" w:hAnsiTheme="minorHAnsi" w:cstheme="minorHAnsi"/>
        </w:rPr>
        <w:t xml:space="preserve"> the mixture</w:t>
      </w:r>
      <w:r w:rsidRPr="00E35058">
        <w:rPr>
          <w:rFonts w:asciiTheme="minorHAnsi" w:hAnsiTheme="minorHAnsi" w:cstheme="minorHAnsi"/>
        </w:rPr>
        <w:t xml:space="preserve"> </w:t>
      </w:r>
      <w:r w:rsidR="00AE2104">
        <w:rPr>
          <w:rFonts w:asciiTheme="minorHAnsi" w:hAnsiTheme="minorHAnsi" w:cstheme="minorHAnsi"/>
        </w:rPr>
        <w:t xml:space="preserve">gently and slowly </w:t>
      </w:r>
      <w:r w:rsidRPr="00E35058">
        <w:rPr>
          <w:rFonts w:asciiTheme="minorHAnsi" w:hAnsiTheme="minorHAnsi" w:cstheme="minorHAnsi"/>
        </w:rPr>
        <w:t>several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10 seconds, visually inspect the tube for the presence of a white solid suspension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202D88">
        <w:rPr>
          <w:rFonts w:asciiTheme="minorHAnsi" w:hAnsiTheme="minorHAnsi" w:cstheme="minorHAnsi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02D88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5336F5" w14:textId="40BE9C4F" w:rsidR="00C34F4C" w:rsidRDefault="00E350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bench. </w:t>
      </w:r>
    </w:p>
    <w:p w14:paraId="6B7F5E09" w14:textId="1611759C" w:rsidR="00E35058" w:rsidRPr="00B07A3B" w:rsidRDefault="00E350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JBNT solution to FN solution and pipetting up and down.</w:t>
      </w:r>
    </w:p>
    <w:p w14:paraId="5C70307D" w14:textId="263EE045" w:rsidR="00C34F4C" w:rsidRPr="00B07A3B" w:rsidRDefault="00E350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White solid suspension in the tube.</w:t>
      </w:r>
    </w:p>
    <w:p w14:paraId="5701234B" w14:textId="48755EC0" w:rsidR="00CE10F2" w:rsidRPr="00B07A3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Pr="00E35058">
        <w:rPr>
          <w:rFonts w:asciiTheme="minorHAnsi" w:hAnsiTheme="minorHAnsi" w:cstheme="minorHAnsi"/>
        </w:rPr>
        <w:t xml:space="preserve">repare </w:t>
      </w:r>
      <w:r>
        <w:rPr>
          <w:rFonts w:asciiTheme="minorHAnsi" w:hAnsiTheme="minorHAnsi" w:cstheme="minorHAnsi"/>
        </w:rPr>
        <w:t>fibronectin</w:t>
      </w:r>
      <w:r w:rsidRPr="00E35058">
        <w:rPr>
          <w:rFonts w:asciiTheme="minorHAnsi" w:hAnsiTheme="minorHAnsi" w:cstheme="minorHAnsi"/>
        </w:rPr>
        <w:t>, JBNT</w:t>
      </w:r>
      <w:r>
        <w:rPr>
          <w:rFonts w:asciiTheme="minorHAnsi" w:hAnsiTheme="minorHAnsi" w:cstheme="minorHAnsi"/>
        </w:rPr>
        <w:t>,</w:t>
      </w:r>
      <w:r w:rsidRPr="00E35058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fibronectin-</w:t>
      </w:r>
      <w:r w:rsidRPr="00E35058">
        <w:rPr>
          <w:rFonts w:asciiTheme="minorHAnsi" w:hAnsiTheme="minorHAnsi" w:cstheme="minorHAnsi"/>
        </w:rPr>
        <w:t xml:space="preserve">JBNT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 w:rsidRPr="00E35058">
        <w:rPr>
          <w:rFonts w:asciiTheme="minorHAnsi" w:hAnsiTheme="minorHAnsi" w:cstheme="minorHAnsi"/>
        </w:rPr>
        <w:t xml:space="preserve"> solutions for lyophilized materials observation</w:t>
      </w:r>
      <w:r>
        <w:rPr>
          <w:rFonts w:asciiTheme="minorHAnsi" w:hAnsiTheme="minorHAnsi" w:cstheme="minorHAnsi"/>
        </w:rPr>
        <w:t xml:space="preserve">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 w:rsidRPr="00E35058">
        <w:rPr>
          <w:rFonts w:asciiTheme="minorHAnsi" w:hAnsiTheme="minorHAnsi" w:cstheme="minorHAnsi"/>
        </w:rPr>
        <w:t>. Coat three wells of</w:t>
      </w:r>
      <w:r>
        <w:rPr>
          <w:rFonts w:asciiTheme="minorHAnsi" w:hAnsiTheme="minorHAnsi" w:cstheme="minorHAnsi"/>
        </w:rPr>
        <w:t xml:space="preserve"> a</w:t>
      </w:r>
      <w:r w:rsidRPr="00E35058">
        <w:rPr>
          <w:rFonts w:asciiTheme="minorHAnsi" w:hAnsiTheme="minorHAnsi" w:cstheme="minorHAnsi"/>
        </w:rPr>
        <w:t xml:space="preserve"> 96-well clear round bottom microplate</w:t>
      </w:r>
      <w:r w:rsidRPr="00E35058" w:rsidDel="00713B4E">
        <w:rPr>
          <w:rFonts w:asciiTheme="minorHAnsi" w:hAnsiTheme="minorHAnsi" w:cstheme="minorHAnsi"/>
        </w:rPr>
        <w:t xml:space="preserve"> </w:t>
      </w:r>
      <w:r w:rsidRPr="00E35058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solutions, adding</w:t>
      </w:r>
      <w:r w:rsidRPr="00E35058">
        <w:rPr>
          <w:rFonts w:asciiTheme="minorHAnsi" w:hAnsiTheme="minorHAnsi" w:cstheme="minorHAnsi"/>
        </w:rPr>
        <w:t xml:space="preserve"> 50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each well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Freeze the plate at -80 degrees Celsius overnight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1B3E60F" w14:textId="2261DC7F" w:rsidR="00A319BE" w:rsidRDefault="00BC1D0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Tubes with prepared FN, JBNT, and NM solutions, all labeled.</w:t>
      </w:r>
    </w:p>
    <w:p w14:paraId="1F54A930" w14:textId="1DD4D2EC" w:rsidR="00BC1D02" w:rsidRDefault="00BC1D0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solutions to the wells in the plate. </w:t>
      </w:r>
    </w:p>
    <w:p w14:paraId="08AC767D" w14:textId="56168F78" w:rsidR="00BC1D02" w:rsidRPr="00B07A3B" w:rsidRDefault="00BC1D0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freezer and closing the door.</w:t>
      </w:r>
    </w:p>
    <w:p w14:paraId="4D8DCA47" w14:textId="3A8ACD27" w:rsidR="00C7374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turn on the </w:t>
      </w:r>
      <w:r w:rsidRPr="00E35058">
        <w:rPr>
          <w:rFonts w:asciiTheme="minorHAnsi" w:hAnsiTheme="minorHAnsi" w:cstheme="minorHAnsi"/>
        </w:rPr>
        <w:t>lyophilized instrument and vacuum pump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press the </w:t>
      </w:r>
      <w:r w:rsidRPr="00E35058">
        <w:rPr>
          <w:rFonts w:asciiTheme="minorHAnsi" w:hAnsiTheme="minorHAnsi" w:cstheme="minorHAnsi"/>
          <w:b/>
          <w:bCs/>
        </w:rPr>
        <w:t>cool down</w:t>
      </w:r>
      <w:r w:rsidRPr="00E35058">
        <w:rPr>
          <w:rFonts w:asciiTheme="minorHAnsi" w:hAnsiTheme="minorHAnsi" w:cstheme="minorHAnsi"/>
        </w:rPr>
        <w:t xml:space="preserve"> button to reduce the temperature of the system to -50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FF"/>
          <w:lang w:eastAsia="zh-CN"/>
        </w:rPr>
        <w:t xml:space="preserve"> </w:t>
      </w:r>
      <w:r w:rsidRPr="00E35058">
        <w:rPr>
          <w:rFonts w:asciiTheme="minorHAnsi" w:hAnsiTheme="minorHAnsi" w:cstheme="minorHAnsi"/>
        </w:rPr>
        <w:t xml:space="preserve">Put the frozen plate into the instrument and close all openings </w:t>
      </w:r>
      <w:r>
        <w:rPr>
          <w:rFonts w:asciiTheme="minorHAnsi" w:hAnsiTheme="minorHAnsi" w:cstheme="minorHAnsi"/>
          <w:b/>
          <w:bCs/>
        </w:rPr>
        <w:t>[3]</w:t>
      </w:r>
      <w:r w:rsidRPr="00E35058">
        <w:rPr>
          <w:rFonts w:asciiTheme="minorHAnsi" w:hAnsiTheme="minorHAnsi" w:cstheme="minorHAnsi"/>
        </w:rPr>
        <w:t>.</w:t>
      </w:r>
    </w:p>
    <w:p w14:paraId="79ED33D8" w14:textId="78355E60" w:rsidR="00BC1D02" w:rsidRDefault="00BC1D02" w:rsidP="00BC1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lyophilized instrument and pump.</w:t>
      </w:r>
    </w:p>
    <w:p w14:paraId="327276CC" w14:textId="060259A3" w:rsidR="00BC1D02" w:rsidRDefault="00BC1D02" w:rsidP="00BC1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</w:t>
      </w:r>
      <w:r>
        <w:rPr>
          <w:rFonts w:asciiTheme="minorHAnsi" w:hAnsiTheme="minorHAnsi" w:cstheme="minorHAnsi"/>
          <w:b/>
          <w:bCs/>
        </w:rPr>
        <w:t xml:space="preserve">cool down </w:t>
      </w:r>
      <w:r>
        <w:rPr>
          <w:rFonts w:asciiTheme="minorHAnsi" w:hAnsiTheme="minorHAnsi" w:cstheme="minorHAnsi"/>
        </w:rPr>
        <w:t>button.</w:t>
      </w:r>
    </w:p>
    <w:p w14:paraId="2335873A" w14:textId="358E3D53" w:rsidR="00BC1D02" w:rsidRDefault="00BC1D02" w:rsidP="00BC1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into the instrument and closing the openings.</w:t>
      </w:r>
    </w:p>
    <w:p w14:paraId="7E37BE12" w14:textId="6DAF2B22" w:rsidR="00E35058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 xml:space="preserve">Click the </w:t>
      </w:r>
      <w:r w:rsidRPr="00E35058">
        <w:rPr>
          <w:rFonts w:asciiTheme="minorHAnsi" w:hAnsiTheme="minorHAnsi" w:cstheme="minorHAnsi"/>
          <w:b/>
          <w:bCs/>
        </w:rPr>
        <w:t>start</w:t>
      </w:r>
      <w:r w:rsidRPr="00E35058">
        <w:rPr>
          <w:rFonts w:asciiTheme="minorHAnsi" w:hAnsiTheme="minorHAnsi" w:cstheme="minorHAnsi"/>
        </w:rPr>
        <w:t xml:space="preserve"> button to reduce the system pressure to 0.9 m</w:t>
      </w:r>
      <w:r>
        <w:rPr>
          <w:rFonts w:asciiTheme="minorHAnsi" w:hAnsiTheme="minorHAnsi" w:cstheme="minorHAnsi"/>
        </w:rPr>
        <w:t>illi</w:t>
      </w:r>
      <w:r w:rsidRPr="00E35058">
        <w:rPr>
          <w:rFonts w:asciiTheme="minorHAnsi" w:hAnsiTheme="minorHAnsi" w:cstheme="minorHAnsi"/>
        </w:rPr>
        <w:t>bar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FF"/>
          <w:lang w:eastAsia="zh-CN"/>
        </w:rPr>
        <w:t xml:space="preserve"> </w:t>
      </w:r>
      <w:r w:rsidRPr="00E35058">
        <w:rPr>
          <w:rFonts w:asciiTheme="minorHAnsi" w:hAnsiTheme="minorHAnsi" w:cstheme="minorHAnsi"/>
        </w:rPr>
        <w:t>After 4 h</w:t>
      </w:r>
      <w:r>
        <w:rPr>
          <w:rFonts w:asciiTheme="minorHAnsi" w:hAnsiTheme="minorHAnsi" w:cstheme="minorHAnsi"/>
        </w:rPr>
        <w:t>ours</w:t>
      </w:r>
      <w:r w:rsidRPr="00E35058">
        <w:rPr>
          <w:rFonts w:asciiTheme="minorHAnsi" w:hAnsiTheme="minorHAnsi" w:cstheme="minorHAnsi"/>
        </w:rPr>
        <w:t xml:space="preserve">, press the </w:t>
      </w:r>
      <w:r w:rsidRPr="00E35058">
        <w:rPr>
          <w:rFonts w:asciiTheme="minorHAnsi" w:hAnsiTheme="minorHAnsi" w:cstheme="minorHAnsi"/>
          <w:b/>
          <w:bCs/>
        </w:rPr>
        <w:t>aerate</w:t>
      </w:r>
      <w:r w:rsidRPr="00E35058">
        <w:rPr>
          <w:rFonts w:asciiTheme="minorHAnsi" w:hAnsiTheme="minorHAnsi" w:cstheme="minorHAnsi"/>
        </w:rPr>
        <w:t xml:space="preserve"> button and open the valve to increase the system pressure to the atmospheric pressure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86BE5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t</w:t>
      </w:r>
      <w:r w:rsidRPr="00E35058">
        <w:rPr>
          <w:rFonts w:asciiTheme="minorHAnsi" w:hAnsiTheme="minorHAnsi" w:cstheme="minorHAnsi"/>
        </w:rPr>
        <w:t>ake the plate out of the lyophilized instrument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35058">
        <w:rPr>
          <w:rFonts w:asciiTheme="minorHAnsi" w:hAnsiTheme="minorHAnsi" w:cstheme="minorHAnsi"/>
        </w:rPr>
        <w:t>.</w:t>
      </w:r>
    </w:p>
    <w:p w14:paraId="4468890B" w14:textId="4E0628C3" w:rsidR="00BC1D02" w:rsidRDefault="00BC1D02" w:rsidP="00BC1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the start button and pressure decreasing.</w:t>
      </w:r>
    </w:p>
    <w:p w14:paraId="5D56A026" w14:textId="436D9333" w:rsidR="00BC1D02" w:rsidRDefault="00BC1D02" w:rsidP="00BC1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aerate button. </w:t>
      </w:r>
    </w:p>
    <w:p w14:paraId="51727721" w14:textId="7C5F15E0" w:rsidR="006F1A03" w:rsidRDefault="00BC1D02" w:rsidP="006F1A0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plate out of the instrument.</w:t>
      </w:r>
    </w:p>
    <w:p w14:paraId="66D71F3E" w14:textId="77777777" w:rsidR="006F1A03" w:rsidRPr="006F1A03" w:rsidRDefault="006F1A03" w:rsidP="006F1A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95F729" w14:textId="3E4A0B8F" w:rsidR="00CE10F2" w:rsidRPr="00B07A3B" w:rsidRDefault="00E0783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Absorption Spectra Measurements</w:t>
      </w:r>
    </w:p>
    <w:p w14:paraId="3B37B2EA" w14:textId="747EDB5C" w:rsidR="00CE10F2" w:rsidRPr="00B07A3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</w:t>
      </w:r>
      <w:r w:rsidRPr="00E35058">
        <w:rPr>
          <w:rFonts w:asciiTheme="minorHAnsi" w:hAnsiTheme="minorHAnsi" w:cstheme="minorHAnsi"/>
        </w:rPr>
        <w:t xml:space="preserve"> the JBNT</w:t>
      </w:r>
      <w:r>
        <w:rPr>
          <w:rFonts w:asciiTheme="minorHAnsi" w:hAnsiTheme="minorHAnsi" w:cstheme="minorHAnsi"/>
        </w:rPr>
        <w:t>-fibronectin</w:t>
      </w:r>
      <w:r w:rsidRPr="00E3505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 w:rsidRPr="00E35058">
        <w:rPr>
          <w:rFonts w:asciiTheme="minorHAnsi" w:hAnsiTheme="minorHAnsi" w:cstheme="minorHAnsi"/>
        </w:rPr>
        <w:t xml:space="preserve"> solution</w:t>
      </w:r>
      <w:r>
        <w:rPr>
          <w:rFonts w:asciiTheme="minorHAnsi" w:hAnsiTheme="minorHAnsi" w:cstheme="minorHAnsi"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dilute the JBNT and fibronectin solutions with distilled water to make control solutions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</w:p>
    <w:p w14:paraId="62D79EBC" w14:textId="46598C58" w:rsidR="000B2085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NM solution. </w:t>
      </w:r>
    </w:p>
    <w:p w14:paraId="7469F8E9" w14:textId="753AFD43" w:rsidR="006863F2" w:rsidRPr="00B07A3B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JBNT or FN solution with water. </w:t>
      </w:r>
    </w:p>
    <w:p w14:paraId="04F18970" w14:textId="60EB4AF6" w:rsidR="00CE10F2" w:rsidRPr="00B07A3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 xml:space="preserve">Measure the absorption spectra of </w:t>
      </w:r>
      <w:r>
        <w:rPr>
          <w:rFonts w:asciiTheme="minorHAnsi" w:hAnsiTheme="minorHAnsi" w:cstheme="minorHAnsi"/>
        </w:rPr>
        <w:t>the</w:t>
      </w:r>
      <w:r w:rsidRPr="00E35058">
        <w:rPr>
          <w:rFonts w:asciiTheme="minorHAnsi" w:hAnsiTheme="minorHAnsi" w:cstheme="minorHAnsi"/>
        </w:rPr>
        <w:t xml:space="preserve"> solutions with the spectrophotometer to characterize the assembly of </w:t>
      </w:r>
      <w:proofErr w:type="spellStart"/>
      <w:r>
        <w:rPr>
          <w:rFonts w:asciiTheme="minorHAnsi" w:hAnsiTheme="minorHAnsi" w:cstheme="minorHAnsi"/>
        </w:rPr>
        <w:t>nanomatrices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E35058">
        <w:rPr>
          <w:rFonts w:asciiTheme="minorHAnsi" w:hAnsiTheme="minorHAnsi" w:cstheme="minorHAnsi"/>
        </w:rPr>
        <w:t xml:space="preserve">Click the </w:t>
      </w:r>
      <w:r w:rsidRPr="00E35058">
        <w:rPr>
          <w:rFonts w:asciiTheme="minorHAnsi" w:hAnsiTheme="minorHAnsi" w:cstheme="minorHAnsi"/>
          <w:b/>
          <w:bCs/>
        </w:rPr>
        <w:t>UV-Vis</w:t>
      </w:r>
      <w:r w:rsidRPr="00E35058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E35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E35058">
        <w:rPr>
          <w:rFonts w:asciiTheme="minorHAnsi" w:hAnsiTheme="minorHAnsi" w:cstheme="minorHAnsi"/>
        </w:rPr>
        <w:t xml:space="preserve">lean the test surface of the spectrophotometer and drop 2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distilled water on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35058">
        <w:rPr>
          <w:rFonts w:asciiTheme="minorHAnsi" w:hAnsiTheme="minorHAnsi" w:cstheme="minorHAnsi"/>
        </w:rPr>
        <w:t>. M</w:t>
      </w:r>
      <w:r w:rsidRPr="00E35058">
        <w:rPr>
          <w:rFonts w:asciiTheme="minorHAnsi" w:hAnsiTheme="minorHAnsi" w:cstheme="minorHAnsi" w:hint="eastAsia"/>
        </w:rPr>
        <w:t>easure</w:t>
      </w:r>
      <w:r w:rsidRPr="00E35058">
        <w:rPr>
          <w:rFonts w:asciiTheme="minorHAnsi" w:hAnsiTheme="minorHAnsi" w:cstheme="minorHAnsi"/>
        </w:rPr>
        <w:t xml:space="preserve"> </w:t>
      </w:r>
      <w:r w:rsidR="00B529DF">
        <w:rPr>
          <w:rFonts w:asciiTheme="minorHAnsi" w:hAnsiTheme="minorHAnsi" w:cstheme="minorHAnsi"/>
        </w:rPr>
        <w:t>the water</w:t>
      </w:r>
      <w:r w:rsidRPr="00E35058">
        <w:rPr>
          <w:rFonts w:asciiTheme="minorHAnsi" w:hAnsiTheme="minorHAnsi" w:cstheme="minorHAnsi"/>
        </w:rPr>
        <w:t xml:space="preserve"> as blank from 190</w:t>
      </w:r>
      <w:r>
        <w:rPr>
          <w:rFonts w:asciiTheme="minorHAnsi" w:hAnsiTheme="minorHAnsi" w:cstheme="minorHAnsi"/>
        </w:rPr>
        <w:t xml:space="preserve"> to </w:t>
      </w:r>
      <w:r w:rsidRPr="00E35058">
        <w:rPr>
          <w:rFonts w:asciiTheme="minorHAnsi" w:hAnsiTheme="minorHAnsi" w:cstheme="minorHAnsi"/>
        </w:rPr>
        <w:t>850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[4]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13239D2" w14:textId="0A6646B0" w:rsidR="00875BE8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walking to the spectrophotometer with the samples in hand. </w:t>
      </w:r>
    </w:p>
    <w:p w14:paraId="10B27F2B" w14:textId="75C519B0" w:rsidR="006863F2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clicking the </w:t>
      </w:r>
      <w:r>
        <w:rPr>
          <w:rFonts w:asciiTheme="minorHAnsi" w:hAnsiTheme="minorHAnsi" w:cstheme="minorHAnsi"/>
          <w:b/>
          <w:bCs/>
        </w:rPr>
        <w:t xml:space="preserve">UV-Vis </w:t>
      </w:r>
      <w:r>
        <w:rPr>
          <w:rFonts w:asciiTheme="minorHAnsi" w:hAnsiTheme="minorHAnsi" w:cstheme="minorHAnsi"/>
        </w:rPr>
        <w:t>button.</w:t>
      </w:r>
    </w:p>
    <w:p w14:paraId="25775C91" w14:textId="043B32F9" w:rsidR="006863F2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surface of the spectrophotometer and adding water. </w:t>
      </w:r>
    </w:p>
    <w:p w14:paraId="6E1F3E6A" w14:textId="0EF00B06" w:rsidR="006863F2" w:rsidRPr="00B07A3B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blank measurement. </w:t>
      </w:r>
    </w:p>
    <w:p w14:paraId="3EE1069B" w14:textId="50FB88E7" w:rsidR="00450B27" w:rsidRPr="00B07A3B" w:rsidRDefault="00E350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each sample, c</w:t>
      </w:r>
      <w:r w:rsidRPr="00E35058">
        <w:rPr>
          <w:rFonts w:asciiTheme="minorHAnsi" w:hAnsiTheme="minorHAnsi" w:cstheme="minorHAnsi"/>
        </w:rPr>
        <w:t xml:space="preserve">lean the test surface and drop 2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the</w:t>
      </w:r>
      <w:r w:rsidRPr="00E35058">
        <w:rPr>
          <w:rFonts w:asciiTheme="minorHAnsi" w:hAnsiTheme="minorHAnsi" w:cstheme="minorHAnsi"/>
        </w:rPr>
        <w:t xml:space="preserve"> solution on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E35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 m</w:t>
      </w:r>
      <w:r w:rsidRPr="00E35058">
        <w:rPr>
          <w:rFonts w:asciiTheme="minorHAnsi" w:hAnsiTheme="minorHAnsi" w:cstheme="minorHAnsi"/>
        </w:rPr>
        <w:t>easure the UV-Vis absorption spectra from 190 to 850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  <w:r w:rsidR="00202D88">
        <w:rPr>
          <w:rFonts w:asciiTheme="minorHAnsi" w:hAnsiTheme="minorHAnsi" w:cstheme="minorHAnsi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02D8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C72F90" w14:textId="7C566F55" w:rsidR="00875BE8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test surface. </w:t>
      </w:r>
    </w:p>
    <w:p w14:paraId="1AF9FA5B" w14:textId="465540A4" w:rsidR="006863F2" w:rsidRDefault="006863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sample and measuring absorbance.</w:t>
      </w:r>
    </w:p>
    <w:p w14:paraId="7A399FE6" w14:textId="43ABFEF6" w:rsidR="00E35058" w:rsidRDefault="00E35058" w:rsidP="00E35058">
      <w:pPr>
        <w:spacing w:before="120"/>
        <w:rPr>
          <w:rFonts w:asciiTheme="minorHAnsi" w:hAnsiTheme="minorHAnsi" w:cstheme="minorHAnsi"/>
        </w:rPr>
      </w:pPr>
    </w:p>
    <w:p w14:paraId="5250FD3D" w14:textId="17A55C13" w:rsidR="00E07838" w:rsidRDefault="00E07838" w:rsidP="00E0783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 Vitro Biological Function Assay</w:t>
      </w:r>
    </w:p>
    <w:p w14:paraId="3DC9FB73" w14:textId="4D3F4B3C" w:rsidR="00E07838" w:rsidRDefault="00E35058" w:rsidP="00E078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 xml:space="preserve">Add 200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negative controls, JBNTs, </w:t>
      </w:r>
      <w:r>
        <w:rPr>
          <w:rFonts w:asciiTheme="minorHAnsi" w:hAnsiTheme="minorHAnsi" w:cstheme="minorHAnsi"/>
        </w:rPr>
        <w:t>fibronectin,</w:t>
      </w:r>
      <w:r w:rsidRPr="00E35058">
        <w:rPr>
          <w:rFonts w:asciiTheme="minorHAnsi" w:hAnsiTheme="minorHAnsi" w:cstheme="minorHAnsi"/>
        </w:rPr>
        <w:t xml:space="preserve"> and the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 w:rsidRPr="00E35058">
        <w:rPr>
          <w:rFonts w:asciiTheme="minorHAnsi" w:hAnsiTheme="minorHAnsi" w:cstheme="minorHAnsi"/>
        </w:rPr>
        <w:t xml:space="preserve"> solutions into </w:t>
      </w:r>
      <w:r>
        <w:rPr>
          <w:rFonts w:asciiTheme="minorHAnsi" w:hAnsiTheme="minorHAnsi" w:cstheme="minorHAnsi"/>
        </w:rPr>
        <w:t>the wells</w:t>
      </w:r>
      <w:r w:rsidRPr="00E35058">
        <w:rPr>
          <w:rFonts w:asciiTheme="minorHAnsi" w:hAnsiTheme="minorHAnsi" w:cstheme="minorHAnsi"/>
        </w:rPr>
        <w:t xml:space="preserve"> of an 8-well </w:t>
      </w:r>
      <w:bookmarkStart w:id="5" w:name="_Hlk34641436"/>
      <w:r w:rsidRPr="00E35058">
        <w:rPr>
          <w:rFonts w:asciiTheme="minorHAnsi" w:hAnsiTheme="minorHAnsi" w:cstheme="minorHAnsi"/>
        </w:rPr>
        <w:t xml:space="preserve">chambered </w:t>
      </w:r>
      <w:bookmarkEnd w:id="5"/>
      <w:r w:rsidRPr="00E35058">
        <w:rPr>
          <w:rFonts w:asciiTheme="minorHAnsi" w:hAnsiTheme="minorHAnsi" w:cstheme="minorHAnsi"/>
        </w:rPr>
        <w:t>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FF"/>
          <w:lang w:eastAsia="zh-CN"/>
        </w:rPr>
        <w:t xml:space="preserve"> </w:t>
      </w:r>
      <w:r w:rsidRPr="00E35058">
        <w:rPr>
          <w:rFonts w:asciiTheme="minorHAnsi" w:hAnsiTheme="minorHAnsi" w:cstheme="minorHAnsi"/>
        </w:rPr>
        <w:t xml:space="preserve">Freeze dry the 8-well chambered </w:t>
      </w:r>
      <w:proofErr w:type="spellStart"/>
      <w:r w:rsidRPr="00E35058">
        <w:rPr>
          <w:rFonts w:asciiTheme="minorHAnsi" w:hAnsiTheme="minorHAnsi" w:cstheme="minorHAnsi"/>
        </w:rPr>
        <w:t>coverglass</w:t>
      </w:r>
      <w:proofErr w:type="spellEnd"/>
      <w:r w:rsidRPr="00E35058">
        <w:rPr>
          <w:rFonts w:asciiTheme="minorHAnsi" w:hAnsiTheme="minorHAnsi" w:cstheme="minorHAnsi"/>
        </w:rPr>
        <w:t xml:space="preserve"> with the lyophilized instrument to coat materials on</w:t>
      </w:r>
      <w:r w:rsidR="00186BE5">
        <w:rPr>
          <w:rFonts w:asciiTheme="minorHAnsi" w:hAnsiTheme="minorHAnsi" w:cstheme="minorHAnsi"/>
        </w:rPr>
        <w:t>to</w:t>
      </w:r>
      <w:r w:rsidRPr="00E35058">
        <w:rPr>
          <w:rFonts w:asciiTheme="minorHAnsi" w:hAnsiTheme="minorHAnsi" w:cstheme="minorHAnsi"/>
        </w:rPr>
        <w:t xml:space="preserve"> the bottom of </w:t>
      </w:r>
      <w:r w:rsidR="00186BE5">
        <w:rPr>
          <w:rFonts w:asciiTheme="minorHAnsi" w:hAnsiTheme="minorHAnsi" w:cstheme="minorHAnsi"/>
        </w:rPr>
        <w:t xml:space="preserve">the </w:t>
      </w:r>
      <w:r w:rsidRPr="00E35058">
        <w:rPr>
          <w:rFonts w:asciiTheme="minorHAnsi" w:hAnsiTheme="minorHAnsi" w:cstheme="minorHAnsi"/>
        </w:rPr>
        <w:t>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  <w:r w:rsidR="00202D88">
        <w:rPr>
          <w:rFonts w:asciiTheme="minorHAnsi" w:hAnsiTheme="minorHAnsi" w:cstheme="minorHAnsi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02D8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CB6E8B0" w14:textId="23C2EB8F" w:rsidR="00E0783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solutions to wells in a slide.</w:t>
      </w:r>
    </w:p>
    <w:p w14:paraId="07D3830D" w14:textId="4612159C" w:rsidR="00E3505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lyophilized instrument.</w:t>
      </w:r>
    </w:p>
    <w:p w14:paraId="5D1F278C" w14:textId="62C37187" w:rsidR="00E07838" w:rsidRDefault="00E35058" w:rsidP="00E078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>Then</w:t>
      </w:r>
      <w:r>
        <w:rPr>
          <w:rFonts w:asciiTheme="minorHAnsi" w:hAnsiTheme="minorHAnsi" w:cstheme="minorHAnsi"/>
        </w:rPr>
        <w:t>,</w:t>
      </w:r>
      <w:r w:rsidRPr="00E35058">
        <w:rPr>
          <w:rFonts w:asciiTheme="minorHAnsi" w:hAnsiTheme="minorHAnsi" w:cstheme="minorHAnsi"/>
        </w:rPr>
        <w:t xml:space="preserve"> add 10,000 </w:t>
      </w:r>
      <w:r>
        <w:rPr>
          <w:rFonts w:asciiTheme="minorHAnsi" w:hAnsiTheme="minorHAnsi" w:cstheme="minorHAnsi"/>
        </w:rPr>
        <w:t xml:space="preserve">human mesenchymal stem </w:t>
      </w:r>
      <w:r w:rsidRPr="00E35058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to each </w:t>
      </w:r>
      <w:r w:rsidRPr="00E35058">
        <w:rPr>
          <w:rFonts w:asciiTheme="minorHAnsi" w:hAnsiTheme="minorHAnsi" w:cstheme="minorHAnsi"/>
        </w:rPr>
        <w:t xml:space="preserve">well </w:t>
      </w:r>
      <w:r>
        <w:rPr>
          <w:rFonts w:asciiTheme="minorHAnsi" w:hAnsiTheme="minorHAnsi" w:cstheme="minorHAnsi"/>
        </w:rPr>
        <w:t xml:space="preserve">of the </w:t>
      </w:r>
      <w:proofErr w:type="spellStart"/>
      <w:r>
        <w:rPr>
          <w:rFonts w:asciiTheme="minorHAnsi" w:hAnsiTheme="minorHAnsi" w:cstheme="minorHAnsi"/>
        </w:rPr>
        <w:t>coverglass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E35058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>it</w:t>
      </w:r>
      <w:r w:rsidRPr="00E35058">
        <w:rPr>
          <w:rFonts w:asciiTheme="minorHAnsi" w:hAnsiTheme="minorHAnsi" w:cstheme="minorHAnsi"/>
        </w:rPr>
        <w:t xml:space="preserve"> for 24 h</w:t>
      </w:r>
      <w:r>
        <w:rPr>
          <w:rFonts w:asciiTheme="minorHAnsi" w:hAnsiTheme="minorHAnsi" w:cstheme="minorHAnsi"/>
        </w:rPr>
        <w:t>ours</w:t>
      </w:r>
      <w:r w:rsidRPr="00E35058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E35058">
        <w:rPr>
          <w:rFonts w:asciiTheme="minorHAnsi" w:hAnsiTheme="minorHAnsi" w:cstheme="minorHAnsi"/>
        </w:rPr>
        <w:t xml:space="preserve"> with 5% </w:t>
      </w:r>
      <w:r>
        <w:rPr>
          <w:rFonts w:asciiTheme="minorHAnsi" w:hAnsiTheme="minorHAnsi" w:cstheme="minorHAnsi"/>
        </w:rPr>
        <w:t xml:space="preserve">carbon dioxide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35058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 xml:space="preserve">the </w:t>
      </w:r>
      <w:r w:rsidRPr="00E35058">
        <w:rPr>
          <w:rFonts w:asciiTheme="minorHAnsi" w:hAnsiTheme="minorHAnsi" w:cstheme="minorHAnsi"/>
        </w:rPr>
        <w:t xml:space="preserve">incubation, </w:t>
      </w:r>
      <w:r>
        <w:rPr>
          <w:rFonts w:asciiTheme="minorHAnsi" w:hAnsiTheme="minorHAnsi" w:cstheme="minorHAnsi"/>
        </w:rPr>
        <w:t>remove</w:t>
      </w:r>
      <w:r w:rsidRPr="00E35058">
        <w:rPr>
          <w:rFonts w:asciiTheme="minorHAnsi" w:hAnsiTheme="minorHAnsi" w:cstheme="minorHAnsi"/>
        </w:rPr>
        <w:t xml:space="preserve"> the cell culture medium from the 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35058">
        <w:rPr>
          <w:rFonts w:asciiTheme="minorHAnsi" w:hAnsiTheme="minorHAnsi" w:cstheme="minorHAnsi"/>
        </w:rPr>
        <w:t xml:space="preserve"> and rinse th</w:t>
      </w:r>
      <w:r>
        <w:rPr>
          <w:rFonts w:asciiTheme="minorHAnsi" w:hAnsiTheme="minorHAnsi" w:cstheme="minorHAnsi"/>
        </w:rPr>
        <w:t xml:space="preserve">em with PBS </w:t>
      </w:r>
      <w:r>
        <w:rPr>
          <w:rFonts w:asciiTheme="minorHAnsi" w:hAnsiTheme="minorHAnsi" w:cstheme="minorHAnsi"/>
          <w:b/>
          <w:bCs/>
        </w:rPr>
        <w:t>[4]</w:t>
      </w:r>
      <w:r w:rsidRPr="00E35058">
        <w:rPr>
          <w:rFonts w:asciiTheme="minorHAnsi" w:hAnsiTheme="minorHAnsi" w:cstheme="minorHAnsi"/>
        </w:rPr>
        <w:t>.</w:t>
      </w:r>
      <w:r w:rsidR="00202D88">
        <w:rPr>
          <w:rFonts w:asciiTheme="minorHAnsi" w:hAnsiTheme="minorHAnsi" w:cstheme="minorHAnsi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02D8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02D8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C3FD40F" w14:textId="59AEDF2F" w:rsidR="00E0783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the wells on the slide. </w:t>
      </w:r>
    </w:p>
    <w:p w14:paraId="24B4FA7F" w14:textId="0CA615F9" w:rsidR="00E3505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 in the incubator and closing the door.</w:t>
      </w:r>
    </w:p>
    <w:p w14:paraId="5AA59E0A" w14:textId="7C7361A8" w:rsidR="00E3505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medium from wells.</w:t>
      </w:r>
    </w:p>
    <w:p w14:paraId="71767013" w14:textId="74C8BB90" w:rsidR="00E35058" w:rsidRDefault="00E35058" w:rsidP="00E07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PBS to the wells and rinsing them, with the PBS container in the shot. </w:t>
      </w:r>
      <w:r w:rsidRPr="00E35058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shots because this will be reused in 4.3.2 and 4.3.4.</w:t>
      </w:r>
      <w:r>
        <w:rPr>
          <w:rFonts w:asciiTheme="minorHAnsi" w:hAnsiTheme="minorHAnsi" w:cstheme="minorHAnsi"/>
        </w:rPr>
        <w:t xml:space="preserve"> </w:t>
      </w:r>
    </w:p>
    <w:p w14:paraId="6858C059" w14:textId="560900BB" w:rsidR="00E35058" w:rsidRDefault="00E35058" w:rsidP="00E350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 xml:space="preserve">Add 100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the fixative solution to each well and leave </w:t>
      </w:r>
      <w:r>
        <w:rPr>
          <w:rFonts w:asciiTheme="minorHAnsi" w:hAnsiTheme="minorHAnsi" w:cstheme="minorHAnsi"/>
        </w:rPr>
        <w:t xml:space="preserve">it </w:t>
      </w:r>
      <w:r w:rsidRPr="00E35058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at room temperature </w:t>
      </w:r>
      <w:r>
        <w:rPr>
          <w:rFonts w:asciiTheme="minorHAnsi" w:hAnsiTheme="minorHAnsi" w:cstheme="minorHAnsi"/>
          <w:b/>
          <w:bCs/>
        </w:rPr>
        <w:t>[1]</w:t>
      </w:r>
      <w:r w:rsidRPr="00E3505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gently r</w:t>
      </w:r>
      <w:r w:rsidRPr="00E35058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 </w:t>
      </w:r>
      <w:r w:rsidRPr="00E35058">
        <w:rPr>
          <w:rFonts w:asciiTheme="minorHAnsi" w:hAnsiTheme="minorHAnsi" w:cstheme="minorHAnsi"/>
        </w:rPr>
        <w:t xml:space="preserve">cells </w:t>
      </w:r>
      <w:r w:rsidR="00B529DF">
        <w:rPr>
          <w:rFonts w:asciiTheme="minorHAnsi" w:hAnsiTheme="minorHAnsi" w:cstheme="minorHAnsi"/>
        </w:rPr>
        <w:t xml:space="preserve">with </w:t>
      </w:r>
      <w:r w:rsidRPr="00E35058">
        <w:rPr>
          <w:rFonts w:asciiTheme="minorHAnsi" w:hAnsiTheme="minorHAnsi" w:cstheme="minorHAnsi"/>
        </w:rPr>
        <w:t>PBS twice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</w:t>
      </w:r>
      <w:r w:rsidRPr="00E35058">
        <w:rPr>
          <w:rFonts w:asciiTheme="minorHAnsi" w:hAnsiTheme="minorHAnsi" w:cstheme="minorHAnsi"/>
        </w:rPr>
        <w:t xml:space="preserve">dd 100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0.1% Triton-X 100 to each well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 After 10 minutes,</w:t>
      </w:r>
      <w:r w:rsidRPr="00E35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repeat the rinses with PBS </w:t>
      </w:r>
      <w:r>
        <w:rPr>
          <w:rFonts w:asciiTheme="minorHAnsi" w:hAnsiTheme="minorHAnsi" w:cstheme="minorHAnsi"/>
          <w:b/>
          <w:bCs/>
        </w:rPr>
        <w:t>[4]</w:t>
      </w:r>
      <w:r w:rsidRPr="00E35058">
        <w:rPr>
          <w:rFonts w:asciiTheme="minorHAnsi" w:hAnsiTheme="minorHAnsi" w:cstheme="minorHAnsi"/>
        </w:rPr>
        <w:t>.</w:t>
      </w:r>
    </w:p>
    <w:p w14:paraId="25A43571" w14:textId="119B5CE2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fixative to a few wells. </w:t>
      </w:r>
    </w:p>
    <w:p w14:paraId="1046FEC8" w14:textId="08681BA6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63F2">
        <w:rPr>
          <w:rFonts w:asciiTheme="minorHAnsi" w:hAnsiTheme="minorHAnsi" w:cstheme="minorHAnsi"/>
          <w:bCs/>
          <w:i/>
          <w:iCs/>
          <w:color w:val="0432FF"/>
          <w:szCs w:val="24"/>
        </w:rPr>
        <w:t>Use 4.2.4.</w:t>
      </w:r>
    </w:p>
    <w:p w14:paraId="1CF95CB7" w14:textId="2C9336E4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Triton-X 100 to a few wells, with the Triton-X container in the shot.</w:t>
      </w:r>
    </w:p>
    <w:p w14:paraId="26AD9256" w14:textId="48DBE1A4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63F2">
        <w:rPr>
          <w:rFonts w:asciiTheme="minorHAnsi" w:hAnsiTheme="minorHAnsi" w:cstheme="minorHAnsi"/>
          <w:bCs/>
          <w:i/>
          <w:iCs/>
          <w:color w:val="0432FF"/>
          <w:szCs w:val="24"/>
        </w:rPr>
        <w:t>Use 4.2.4.</w:t>
      </w:r>
    </w:p>
    <w:p w14:paraId="39458831" w14:textId="511D1965" w:rsidR="00E35058" w:rsidRDefault="00E35058" w:rsidP="00E350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5058">
        <w:rPr>
          <w:rFonts w:asciiTheme="minorHAnsi" w:hAnsiTheme="minorHAnsi" w:cstheme="minorHAnsi"/>
        </w:rPr>
        <w:t xml:space="preserve">Add 100 </w:t>
      </w:r>
      <w:r>
        <w:rPr>
          <w:rFonts w:asciiTheme="minorHAnsi" w:hAnsiTheme="minorHAnsi" w:cstheme="minorHAnsi"/>
        </w:rPr>
        <w:t>microliters</w:t>
      </w:r>
      <w:r w:rsidRPr="00E35058">
        <w:rPr>
          <w:rFonts w:asciiTheme="minorHAnsi" w:hAnsiTheme="minorHAnsi" w:cstheme="minorHAnsi"/>
        </w:rPr>
        <w:t xml:space="preserve"> of Rhodamine Phalloidin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35058">
        <w:rPr>
          <w:rFonts w:asciiTheme="minorHAnsi" w:hAnsiTheme="minorHAnsi" w:cstheme="minorHAnsi"/>
        </w:rPr>
        <w:t xml:space="preserve"> and incubate the chambered </w:t>
      </w:r>
      <w:proofErr w:type="spellStart"/>
      <w:r w:rsidRPr="00E35058">
        <w:rPr>
          <w:rFonts w:asciiTheme="minorHAnsi" w:hAnsiTheme="minorHAnsi" w:cstheme="minorHAnsi"/>
        </w:rPr>
        <w:t>coverglass</w:t>
      </w:r>
      <w:proofErr w:type="spellEnd"/>
      <w:r>
        <w:rPr>
          <w:rFonts w:asciiTheme="minorHAnsi" w:hAnsiTheme="minorHAnsi" w:cstheme="minorHAnsi"/>
        </w:rPr>
        <w:t xml:space="preserve"> for 30 minutes, protecting it from light </w:t>
      </w:r>
      <w:r>
        <w:rPr>
          <w:rFonts w:asciiTheme="minorHAnsi" w:hAnsiTheme="minorHAnsi" w:cstheme="minorHAnsi"/>
          <w:b/>
          <w:bCs/>
        </w:rPr>
        <w:t>[2]</w:t>
      </w:r>
      <w:r w:rsidRPr="00E35058">
        <w:rPr>
          <w:rFonts w:asciiTheme="minorHAnsi" w:hAnsiTheme="minorHAnsi" w:cstheme="minorHAnsi"/>
        </w:rPr>
        <w:t xml:space="preserve">. Rinse </w:t>
      </w:r>
      <w:r>
        <w:rPr>
          <w:rFonts w:asciiTheme="minorHAnsi" w:hAnsiTheme="minorHAnsi" w:cstheme="minorHAnsi"/>
        </w:rPr>
        <w:t xml:space="preserve">the </w:t>
      </w:r>
      <w:r w:rsidRPr="00E35058">
        <w:rPr>
          <w:rFonts w:asciiTheme="minorHAnsi" w:hAnsiTheme="minorHAnsi" w:cstheme="minorHAnsi"/>
        </w:rPr>
        <w:t xml:space="preserve">cells </w:t>
      </w:r>
      <w:r>
        <w:rPr>
          <w:rFonts w:asciiTheme="minorHAnsi" w:hAnsiTheme="minorHAnsi" w:cstheme="minorHAnsi"/>
        </w:rPr>
        <w:t xml:space="preserve">twice with PBS and image them with a fluorescent microscope </w:t>
      </w:r>
      <w:r>
        <w:rPr>
          <w:rFonts w:asciiTheme="minorHAnsi" w:hAnsiTheme="minorHAnsi" w:cstheme="minorHAnsi"/>
          <w:b/>
          <w:bCs/>
        </w:rPr>
        <w:t>[3]</w:t>
      </w:r>
      <w:r w:rsidRPr="00E35058">
        <w:rPr>
          <w:rFonts w:asciiTheme="minorHAnsi" w:hAnsiTheme="minorHAnsi" w:cstheme="minorHAnsi"/>
        </w:rPr>
        <w:t>.</w:t>
      </w:r>
    </w:p>
    <w:p w14:paraId="6F9B516B" w14:textId="22963214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E35058">
        <w:rPr>
          <w:rFonts w:asciiTheme="minorHAnsi" w:hAnsiTheme="minorHAnsi" w:cstheme="minorHAnsi"/>
        </w:rPr>
        <w:t>Rhodamine Phalloidin</w:t>
      </w:r>
      <w:r>
        <w:rPr>
          <w:rFonts w:asciiTheme="minorHAnsi" w:hAnsiTheme="minorHAnsi" w:cstheme="minorHAnsi"/>
        </w:rPr>
        <w:t xml:space="preserve"> to a few wells. </w:t>
      </w:r>
    </w:p>
    <w:p w14:paraId="770BFF21" w14:textId="1E248346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 to protect it from light.</w:t>
      </w:r>
    </w:p>
    <w:p w14:paraId="79CCE161" w14:textId="728F8F7D" w:rsidR="00E35058" w:rsidRDefault="00E35058" w:rsidP="00E350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4A12A57A" w14:textId="7257A7C4" w:rsidR="00E35058" w:rsidRDefault="00E35058" w:rsidP="00E35058">
      <w:pPr>
        <w:spacing w:before="120"/>
        <w:rPr>
          <w:rFonts w:asciiTheme="minorHAnsi" w:hAnsiTheme="minorHAnsi" w:cstheme="minorHAnsi"/>
        </w:rPr>
      </w:pPr>
    </w:p>
    <w:p w14:paraId="27CC0D08" w14:textId="5A1CA513" w:rsidR="00E35058" w:rsidRPr="00E35058" w:rsidRDefault="00E35058" w:rsidP="00E35058">
      <w:pPr>
        <w:spacing w:before="120"/>
        <w:rPr>
          <w:rFonts w:asciiTheme="minorHAnsi" w:hAnsiTheme="minorHAnsi" w:cstheme="minorHAnsi"/>
        </w:rPr>
      </w:pPr>
    </w:p>
    <w:p w14:paraId="5D481848" w14:textId="66CD70A9" w:rsidR="00E35058" w:rsidRPr="00E35058" w:rsidRDefault="00E35058" w:rsidP="00E35058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bookmarkStart w:id="6" w:name="_Hlk34910332"/>
    </w:p>
    <w:bookmarkEnd w:id="6"/>
    <w:p w14:paraId="2D94D17F" w14:textId="77777777" w:rsidR="00E35058" w:rsidRPr="00E35058" w:rsidRDefault="00E35058" w:rsidP="00E35058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49F944E6" w14:textId="77777777" w:rsidR="009055DD" w:rsidRPr="00E20892" w:rsidRDefault="009055DD" w:rsidP="009055DD">
      <w:pPr>
        <w:rPr>
          <w:rFonts w:asciiTheme="minorHAnsi" w:hAnsiTheme="minorHAnsi" w:cstheme="minorHAnsi"/>
          <w:bCs/>
          <w:szCs w:val="24"/>
          <w:lang w:eastAsia="zh-CN"/>
        </w:rPr>
      </w:pPr>
    </w:p>
    <w:p w14:paraId="61112AC2" w14:textId="79C2BAA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A092047" w14:textId="325E4053" w:rsidR="005E2B7E" w:rsidRPr="00B07A3B" w:rsidRDefault="00873D1A" w:rsidP="00AE210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10C4262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22E2D">
        <w:rPr>
          <w:rFonts w:asciiTheme="minorHAnsi" w:hAnsiTheme="minorHAnsi" w:cstheme="minorHAnsi"/>
          <w:b/>
          <w:szCs w:val="24"/>
        </w:rPr>
        <w:t xml:space="preserve">Self-assembled JBNT/FN </w:t>
      </w:r>
      <w:proofErr w:type="spellStart"/>
      <w:r w:rsidR="00822E2D">
        <w:rPr>
          <w:rFonts w:asciiTheme="minorHAnsi" w:hAnsiTheme="minorHAnsi" w:cstheme="minorHAnsi"/>
          <w:b/>
          <w:szCs w:val="24"/>
        </w:rPr>
        <w:t>Nanomatrices</w:t>
      </w:r>
      <w:proofErr w:type="spellEnd"/>
      <w:r w:rsidR="00822E2D">
        <w:rPr>
          <w:rFonts w:asciiTheme="minorHAnsi" w:hAnsiTheme="minorHAnsi" w:cstheme="minorHAnsi"/>
          <w:b/>
          <w:szCs w:val="24"/>
        </w:rPr>
        <w:t xml:space="preserve">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5E1E1DD7" w:rsidR="00395684" w:rsidRPr="00B07A3B" w:rsidRDefault="00E078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Nanomatrix</w:t>
      </w:r>
      <w:proofErr w:type="spellEnd"/>
      <w:r>
        <w:rPr>
          <w:rFonts w:asciiTheme="minorHAnsi" w:hAnsiTheme="minorHAnsi" w:cstheme="minorHAnsi"/>
          <w:szCs w:val="24"/>
        </w:rPr>
        <w:t xml:space="preserve"> formation is fast and completely biomimetic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</w:rPr>
        <w:t>W</w:t>
      </w:r>
      <w:r w:rsidRPr="00E07838">
        <w:rPr>
          <w:rFonts w:asciiTheme="minorHAnsi" w:hAnsiTheme="minorHAnsi" w:cstheme="minorHAnsi"/>
        </w:rPr>
        <w:t xml:space="preserve">hite floccule was </w:t>
      </w:r>
      <w:r>
        <w:rPr>
          <w:rFonts w:asciiTheme="minorHAnsi" w:hAnsiTheme="minorHAnsi" w:cstheme="minorHAnsi"/>
        </w:rPr>
        <w:t>visible 10 seconds</w:t>
      </w:r>
      <w:r w:rsidRPr="00E078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after</w:t>
      </w:r>
      <w:r w:rsidRPr="00E07838">
        <w:rPr>
          <w:rFonts w:asciiTheme="minorHAnsi" w:hAnsiTheme="minorHAnsi" w:cstheme="minorHAnsi"/>
        </w:rPr>
        <w:t xml:space="preserve"> the JBNT solution was mixed with the </w:t>
      </w:r>
      <w:r>
        <w:rPr>
          <w:rFonts w:asciiTheme="minorHAnsi" w:hAnsiTheme="minorHAnsi" w:cstheme="minorHAnsi"/>
        </w:rPr>
        <w:t>fibronectin</w:t>
      </w:r>
      <w:r w:rsidRPr="00E07838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  <w:b/>
          <w:bCs/>
        </w:rPr>
        <w:t>[2]</w:t>
      </w:r>
      <w:r w:rsidRPr="00E07838">
        <w:rPr>
          <w:rFonts w:asciiTheme="minorHAnsi" w:hAnsiTheme="minorHAnsi" w:cstheme="minorHAnsi"/>
        </w:rPr>
        <w:t>.</w:t>
      </w:r>
    </w:p>
    <w:p w14:paraId="0361906B" w14:textId="7A0829F3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07838">
        <w:rPr>
          <w:rFonts w:asciiTheme="minorHAnsi" w:hAnsiTheme="minorHAnsi" w:cstheme="minorHAnsi"/>
          <w:szCs w:val="24"/>
        </w:rPr>
        <w:t xml:space="preserve"> Figure 2. </w:t>
      </w:r>
    </w:p>
    <w:p w14:paraId="263E59AC" w14:textId="74437E3F" w:rsidR="00E07838" w:rsidRPr="00B07A3B" w:rsidRDefault="00E0783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white floccule that the arrow is pointing to in the 10 s image.</w:t>
      </w:r>
    </w:p>
    <w:p w14:paraId="50EE0261" w14:textId="236A017B" w:rsidR="00395684" w:rsidRDefault="00E078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Camera images of fibronectin, JBNTs, and the </w:t>
      </w:r>
      <w:proofErr w:type="spellStart"/>
      <w:r>
        <w:rPr>
          <w:rFonts w:asciiTheme="minorHAnsi" w:hAnsiTheme="minorHAnsi" w:cstheme="minorHAnsi"/>
          <w:szCs w:val="24"/>
        </w:rPr>
        <w:t>nanomatrix</w:t>
      </w:r>
      <w:proofErr w:type="spellEnd"/>
      <w:r>
        <w:rPr>
          <w:rFonts w:asciiTheme="minorHAnsi" w:hAnsiTheme="minorHAnsi" w:cstheme="minorHAnsi"/>
          <w:szCs w:val="24"/>
        </w:rPr>
        <w:t xml:space="preserve"> were captured and analyzed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No long fibers were observed in the fibronectin group, indicating that</w:t>
      </w:r>
      <w:r w:rsidR="00186BE5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scaffold structure can’t form without JBNTs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6DBE547F" w14:textId="44AEE328" w:rsidR="00E07838" w:rsidRDefault="00E07838" w:rsidP="00E07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44D4615" w14:textId="7B473611" w:rsidR="00E07838" w:rsidRPr="00B07A3B" w:rsidRDefault="00E07838" w:rsidP="00E07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5DE3534" w14:textId="2F218A95" w:rsidR="00395684" w:rsidRPr="004D39A8" w:rsidRDefault="00E078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JBNTs appear as long and thin fibers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When crosslinked with fibronectin, the </w:t>
      </w:r>
      <w:proofErr w:type="spellStart"/>
      <w:r>
        <w:rPr>
          <w:rFonts w:asciiTheme="minorHAnsi" w:hAnsiTheme="minorHAnsi" w:cstheme="minorHAnsi"/>
          <w:szCs w:val="24"/>
        </w:rPr>
        <w:t>nanomatrix</w:t>
      </w:r>
      <w:proofErr w:type="spellEnd"/>
      <w:r>
        <w:rPr>
          <w:rFonts w:asciiTheme="minorHAnsi" w:hAnsiTheme="minorHAnsi" w:cstheme="minorHAnsi"/>
          <w:szCs w:val="24"/>
        </w:rPr>
        <w:t xml:space="preserve"> fiber can grow up to several centimeters in length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="004D39A8">
        <w:rPr>
          <w:rFonts w:asciiTheme="minorHAnsi" w:hAnsiTheme="minorHAnsi" w:cstheme="minorHAnsi"/>
          <w:szCs w:val="24"/>
        </w:rPr>
        <w:t xml:space="preserve">The assembly of the </w:t>
      </w:r>
      <w:proofErr w:type="spellStart"/>
      <w:r w:rsidR="004D39A8">
        <w:rPr>
          <w:rFonts w:asciiTheme="minorHAnsi" w:hAnsiTheme="minorHAnsi" w:cstheme="minorHAnsi"/>
          <w:szCs w:val="24"/>
        </w:rPr>
        <w:t>nanomatrix</w:t>
      </w:r>
      <w:proofErr w:type="spellEnd"/>
      <w:r w:rsidR="004D39A8">
        <w:rPr>
          <w:rFonts w:asciiTheme="minorHAnsi" w:hAnsiTheme="minorHAnsi" w:cstheme="minorHAnsi"/>
          <w:szCs w:val="24"/>
        </w:rPr>
        <w:t xml:space="preserve"> was also confirmed by obtaining </w:t>
      </w:r>
      <w:r w:rsidR="004D39A8" w:rsidRPr="00E07838">
        <w:rPr>
          <w:rFonts w:asciiTheme="minorHAnsi" w:hAnsiTheme="minorHAnsi" w:cstheme="minorHAnsi"/>
        </w:rPr>
        <w:t>UV-Vis spectra</w:t>
      </w:r>
      <w:r w:rsidR="004D39A8">
        <w:rPr>
          <w:rFonts w:asciiTheme="minorHAnsi" w:hAnsiTheme="minorHAnsi" w:cstheme="minorHAnsi"/>
        </w:rPr>
        <w:t xml:space="preserve"> </w:t>
      </w:r>
      <w:r w:rsidR="004D39A8">
        <w:rPr>
          <w:rFonts w:asciiTheme="minorHAnsi" w:hAnsiTheme="minorHAnsi" w:cstheme="minorHAnsi"/>
          <w:b/>
          <w:bCs/>
        </w:rPr>
        <w:t>[3]</w:t>
      </w:r>
      <w:r w:rsidR="004D39A8">
        <w:rPr>
          <w:rFonts w:asciiTheme="minorHAnsi" w:hAnsiTheme="minorHAnsi" w:cstheme="minorHAnsi"/>
        </w:rPr>
        <w:t xml:space="preserve">. The two absorption peaks of JBNTs alone diminish after </w:t>
      </w:r>
      <w:proofErr w:type="spellStart"/>
      <w:r w:rsidR="004D39A8">
        <w:rPr>
          <w:rFonts w:asciiTheme="minorHAnsi" w:hAnsiTheme="minorHAnsi" w:cstheme="minorHAnsi"/>
        </w:rPr>
        <w:t>nanomatrix</w:t>
      </w:r>
      <w:proofErr w:type="spellEnd"/>
      <w:r w:rsidR="004D39A8">
        <w:rPr>
          <w:rFonts w:asciiTheme="minorHAnsi" w:hAnsiTheme="minorHAnsi" w:cstheme="minorHAnsi"/>
        </w:rPr>
        <w:t xml:space="preserve"> formation </w:t>
      </w:r>
      <w:r w:rsidR="004D39A8">
        <w:rPr>
          <w:rFonts w:asciiTheme="minorHAnsi" w:hAnsiTheme="minorHAnsi" w:cstheme="minorHAnsi"/>
          <w:b/>
          <w:bCs/>
        </w:rPr>
        <w:t>[4]</w:t>
      </w:r>
      <w:r w:rsidR="004D39A8">
        <w:rPr>
          <w:rFonts w:asciiTheme="minorHAnsi" w:hAnsiTheme="minorHAnsi" w:cstheme="minorHAnsi"/>
        </w:rPr>
        <w:t>.</w:t>
      </w:r>
    </w:p>
    <w:p w14:paraId="34CE39F1" w14:textId="3CC6BBD8" w:rsidR="004D39A8" w:rsidRDefault="004D39A8" w:rsidP="004D39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B.</w:t>
      </w:r>
    </w:p>
    <w:p w14:paraId="2F211926" w14:textId="2B3F6AEA" w:rsidR="004D39A8" w:rsidRDefault="004D39A8" w:rsidP="004D39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C.</w:t>
      </w:r>
    </w:p>
    <w:p w14:paraId="3AF567D4" w14:textId="2D69625E" w:rsidR="004D39A8" w:rsidRDefault="004D39A8" w:rsidP="004D39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</w:p>
    <w:p w14:paraId="3EEF82F2" w14:textId="5A1D4106" w:rsidR="004D39A8" w:rsidRDefault="004D39A8" w:rsidP="004D39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blue line.</w:t>
      </w:r>
    </w:p>
    <w:p w14:paraId="2F547778" w14:textId="63343206" w:rsidR="004D39A8" w:rsidRPr="00822E2D" w:rsidRDefault="004D39A8" w:rsidP="004D39A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Transmission electron microscopy was </w:t>
      </w:r>
      <w:r w:rsidRPr="00E07838">
        <w:rPr>
          <w:rFonts w:asciiTheme="minorHAnsi" w:hAnsiTheme="minorHAnsi" w:cstheme="minorHAnsi"/>
        </w:rPr>
        <w:t xml:space="preserve">used to characterize the morphology of the JBNTs and </w:t>
      </w:r>
      <w:proofErr w:type="spellStart"/>
      <w:r w:rsidR="00822E2D">
        <w:rPr>
          <w:rFonts w:asciiTheme="minorHAnsi" w:hAnsiTheme="minorHAnsi" w:cstheme="minorHAnsi"/>
        </w:rPr>
        <w:t>nanomatrices</w:t>
      </w:r>
      <w:proofErr w:type="spellEnd"/>
      <w:r w:rsidR="00822E2D">
        <w:rPr>
          <w:rFonts w:asciiTheme="minorHAnsi" w:hAnsiTheme="minorHAnsi" w:cstheme="minorHAnsi"/>
        </w:rPr>
        <w:t xml:space="preserve"> </w:t>
      </w:r>
      <w:r w:rsidR="00822E2D">
        <w:rPr>
          <w:rFonts w:asciiTheme="minorHAnsi" w:hAnsiTheme="minorHAnsi" w:cstheme="minorHAnsi"/>
          <w:b/>
          <w:bCs/>
        </w:rPr>
        <w:t>[1]</w:t>
      </w:r>
      <w:r w:rsidRPr="00E07838">
        <w:rPr>
          <w:rFonts w:asciiTheme="minorHAnsi" w:hAnsiTheme="minorHAnsi" w:cstheme="minorHAnsi"/>
        </w:rPr>
        <w:t xml:space="preserve">. </w:t>
      </w:r>
      <w:r w:rsidR="00822E2D">
        <w:rPr>
          <w:rFonts w:asciiTheme="minorHAnsi" w:hAnsiTheme="minorHAnsi" w:cstheme="minorHAnsi"/>
        </w:rPr>
        <w:t>T</w:t>
      </w:r>
      <w:r w:rsidRPr="00E07838">
        <w:rPr>
          <w:rFonts w:asciiTheme="minorHAnsi" w:hAnsiTheme="minorHAnsi" w:cstheme="minorHAnsi"/>
        </w:rPr>
        <w:t>he JBNTs are</w:t>
      </w:r>
      <w:bookmarkStart w:id="7" w:name="OLE_LINK8"/>
      <w:bookmarkStart w:id="8" w:name="OLE_LINK9"/>
      <w:r w:rsidRPr="00E07838">
        <w:rPr>
          <w:rFonts w:asciiTheme="minorHAnsi" w:hAnsiTheme="minorHAnsi" w:cstheme="minorHAnsi"/>
        </w:rPr>
        <w:t xml:space="preserve"> slender </w:t>
      </w:r>
      <w:bookmarkEnd w:id="7"/>
      <w:bookmarkEnd w:id="8"/>
      <w:r w:rsidRPr="00E07838">
        <w:rPr>
          <w:rFonts w:asciiTheme="minorHAnsi" w:hAnsiTheme="minorHAnsi" w:cstheme="minorHAnsi"/>
        </w:rPr>
        <w:t>tubes with uniform diameters</w:t>
      </w:r>
      <w:r w:rsidR="00822E2D">
        <w:rPr>
          <w:rFonts w:asciiTheme="minorHAnsi" w:hAnsiTheme="minorHAnsi" w:cstheme="minorHAnsi"/>
        </w:rPr>
        <w:t xml:space="preserve"> </w:t>
      </w:r>
      <w:r w:rsidR="00822E2D">
        <w:rPr>
          <w:rFonts w:asciiTheme="minorHAnsi" w:hAnsiTheme="minorHAnsi" w:cstheme="minorHAnsi"/>
          <w:b/>
          <w:bCs/>
        </w:rPr>
        <w:t>[2]</w:t>
      </w:r>
      <w:r w:rsidRPr="00E07838">
        <w:rPr>
          <w:rFonts w:asciiTheme="minorHAnsi" w:hAnsiTheme="minorHAnsi" w:cstheme="minorHAnsi"/>
        </w:rPr>
        <w:t>.</w:t>
      </w:r>
      <w:r w:rsidR="00822E2D">
        <w:rPr>
          <w:rFonts w:asciiTheme="minorHAnsi" w:hAnsiTheme="minorHAnsi" w:cstheme="minorHAnsi"/>
        </w:rPr>
        <w:t xml:space="preserve"> When mixed with fibronectin, they form a long fibroid </w:t>
      </w:r>
      <w:proofErr w:type="spellStart"/>
      <w:r w:rsidR="00822E2D">
        <w:rPr>
          <w:rFonts w:asciiTheme="minorHAnsi" w:hAnsiTheme="minorHAnsi" w:cstheme="minorHAnsi"/>
        </w:rPr>
        <w:t>nanomatrix</w:t>
      </w:r>
      <w:proofErr w:type="spellEnd"/>
      <w:r w:rsidR="00822E2D">
        <w:rPr>
          <w:rFonts w:asciiTheme="minorHAnsi" w:hAnsiTheme="minorHAnsi" w:cstheme="minorHAnsi"/>
        </w:rPr>
        <w:t xml:space="preserve"> via charge interactions </w:t>
      </w:r>
      <w:r w:rsidR="00822E2D">
        <w:rPr>
          <w:rFonts w:asciiTheme="minorHAnsi" w:hAnsiTheme="minorHAnsi" w:cstheme="minorHAnsi"/>
          <w:b/>
          <w:bCs/>
        </w:rPr>
        <w:t>[3]</w:t>
      </w:r>
      <w:r w:rsidR="00822E2D">
        <w:rPr>
          <w:rFonts w:asciiTheme="minorHAnsi" w:hAnsiTheme="minorHAnsi" w:cstheme="minorHAnsi"/>
        </w:rPr>
        <w:t xml:space="preserve">. </w:t>
      </w:r>
    </w:p>
    <w:p w14:paraId="11806E10" w14:textId="7FA180B1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</w:p>
    <w:p w14:paraId="71D2F2A5" w14:textId="0BBDD71E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A.</w:t>
      </w:r>
    </w:p>
    <w:p w14:paraId="0CF23F4B" w14:textId="646FF721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B.</w:t>
      </w:r>
    </w:p>
    <w:p w14:paraId="36689CDB" w14:textId="211B2C5D" w:rsidR="00822E2D" w:rsidRPr="00822E2D" w:rsidRDefault="00822E2D" w:rsidP="00822E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7838">
        <w:rPr>
          <w:rFonts w:asciiTheme="minorHAnsi" w:hAnsiTheme="minorHAnsi" w:cstheme="minorHAnsi"/>
        </w:rPr>
        <w:t xml:space="preserve">When </w:t>
      </w:r>
      <w:r>
        <w:rPr>
          <w:rFonts w:asciiTheme="minorHAnsi" w:hAnsiTheme="minorHAnsi" w:cstheme="minorHAnsi"/>
        </w:rPr>
        <w:t xml:space="preserve">the </w:t>
      </w:r>
      <w:r w:rsidRPr="00E07838">
        <w:rPr>
          <w:rFonts w:asciiTheme="minorHAnsi" w:hAnsiTheme="minorHAnsi" w:cstheme="minorHAnsi"/>
        </w:rPr>
        <w:t xml:space="preserve">pH is lower than the isoelectric point of the </w:t>
      </w:r>
      <w:r>
        <w:rPr>
          <w:rFonts w:asciiTheme="minorHAnsi" w:hAnsiTheme="minorHAnsi" w:cstheme="minorHAnsi"/>
        </w:rPr>
        <w:t>fibronectin</w:t>
      </w:r>
      <w:r w:rsidRPr="00E07838">
        <w:rPr>
          <w:rFonts w:asciiTheme="minorHAnsi" w:hAnsiTheme="minorHAnsi" w:cstheme="minorHAnsi"/>
        </w:rPr>
        <w:t xml:space="preserve">, the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 w:rsidRPr="00E07838">
        <w:rPr>
          <w:rFonts w:asciiTheme="minorHAnsi" w:hAnsiTheme="minorHAnsi" w:cstheme="minorHAnsi"/>
        </w:rPr>
        <w:t xml:space="preserve"> bundles self-release due to the positively charged </w:t>
      </w:r>
      <w:r>
        <w:rPr>
          <w:rFonts w:asciiTheme="minorHAnsi" w:hAnsiTheme="minorHAnsi" w:cstheme="minorHAnsi"/>
        </w:rPr>
        <w:t xml:space="preserve">fibronectin </w:t>
      </w:r>
      <w:r>
        <w:rPr>
          <w:rFonts w:asciiTheme="minorHAnsi" w:hAnsiTheme="minorHAnsi" w:cstheme="minorHAnsi"/>
          <w:b/>
          <w:bCs/>
        </w:rPr>
        <w:t>[1]</w:t>
      </w:r>
      <w:r w:rsidRPr="00E07838">
        <w:rPr>
          <w:rFonts w:asciiTheme="minorHAnsi" w:hAnsiTheme="minorHAnsi" w:cstheme="minorHAnsi"/>
        </w:rPr>
        <w:t>.</w:t>
      </w:r>
    </w:p>
    <w:p w14:paraId="2A81A242" w14:textId="5ACEE129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C.</w:t>
      </w:r>
    </w:p>
    <w:p w14:paraId="4DA0DA3B" w14:textId="0DD8BD3A" w:rsidR="00822E2D" w:rsidRPr="00822E2D" w:rsidRDefault="00822E2D" w:rsidP="00822E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effect of the JBNT-fibronectin </w:t>
      </w:r>
      <w:proofErr w:type="spellStart"/>
      <w:r>
        <w:rPr>
          <w:rFonts w:asciiTheme="minorHAnsi" w:hAnsiTheme="minorHAnsi" w:cstheme="minorHAnsi"/>
        </w:rPr>
        <w:t>nanomatrix</w:t>
      </w:r>
      <w:proofErr w:type="spellEnd"/>
      <w:r>
        <w:rPr>
          <w:rFonts w:asciiTheme="minorHAnsi" w:hAnsiTheme="minorHAnsi" w:cstheme="minorHAnsi"/>
        </w:rPr>
        <w:t xml:space="preserve"> on cell adhesion was also explored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Since </w:t>
      </w:r>
      <w:proofErr w:type="spellStart"/>
      <w:r>
        <w:rPr>
          <w:rFonts w:asciiTheme="minorHAnsi" w:hAnsiTheme="minorHAnsi" w:cstheme="minorHAnsi"/>
        </w:rPr>
        <w:t>nanomatrices</w:t>
      </w:r>
      <w:proofErr w:type="spellEnd"/>
      <w:r>
        <w:rPr>
          <w:rFonts w:asciiTheme="minorHAnsi" w:hAnsiTheme="minorHAnsi" w:cstheme="minorHAnsi"/>
        </w:rPr>
        <w:t xml:space="preserve"> are designed to </w:t>
      </w:r>
      <w:r w:rsidRPr="00E07838">
        <w:rPr>
          <w:rFonts w:asciiTheme="minorHAnsi" w:hAnsiTheme="minorHAnsi" w:cstheme="minorHAnsi"/>
        </w:rPr>
        <w:t xml:space="preserve">morphologically mimic </w:t>
      </w:r>
      <w:r>
        <w:rPr>
          <w:rFonts w:asciiTheme="minorHAnsi" w:hAnsiTheme="minorHAnsi" w:cstheme="minorHAnsi"/>
        </w:rPr>
        <w:t>the extracellular matrix</w:t>
      </w:r>
      <w:r w:rsidRPr="00E0783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lastRenderedPageBreak/>
        <w:t>they</w:t>
      </w:r>
      <w:r w:rsidRPr="00E07838">
        <w:rPr>
          <w:rFonts w:asciiTheme="minorHAnsi" w:hAnsiTheme="minorHAnsi" w:cstheme="minorHAnsi"/>
        </w:rPr>
        <w:t xml:space="preserve"> provide a scaffold </w:t>
      </w:r>
      <w:r>
        <w:rPr>
          <w:rFonts w:asciiTheme="minorHAnsi" w:hAnsiTheme="minorHAnsi" w:cstheme="minorHAnsi"/>
        </w:rPr>
        <w:t>and increase</w:t>
      </w:r>
      <w:r w:rsidRPr="00E07838">
        <w:rPr>
          <w:rFonts w:asciiTheme="minorHAnsi" w:hAnsiTheme="minorHAnsi" w:cstheme="minorHAnsi"/>
        </w:rPr>
        <w:t xml:space="preserve"> cell adhesion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E07838">
        <w:rPr>
          <w:rFonts w:asciiTheme="minorHAnsi" w:hAnsiTheme="minorHAnsi" w:cstheme="minorHAnsi"/>
        </w:rPr>
        <w:t xml:space="preserve">Fluorescence </w:t>
      </w:r>
      <w:r>
        <w:rPr>
          <w:rFonts w:asciiTheme="minorHAnsi" w:hAnsiTheme="minorHAnsi" w:cstheme="minorHAnsi"/>
        </w:rPr>
        <w:t>microscopy</w:t>
      </w:r>
      <w:r w:rsidRPr="00E078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confirmed </w:t>
      </w:r>
      <w:r w:rsidRPr="00E07838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 xml:space="preserve">incubation with the </w:t>
      </w:r>
      <w:proofErr w:type="spellStart"/>
      <w:r>
        <w:rPr>
          <w:rFonts w:asciiTheme="minorHAnsi" w:hAnsiTheme="minorHAnsi" w:cstheme="minorHAnsi"/>
        </w:rPr>
        <w:t>nanomatrices</w:t>
      </w:r>
      <w:proofErr w:type="spellEnd"/>
      <w:r>
        <w:rPr>
          <w:rFonts w:asciiTheme="minorHAnsi" w:hAnsiTheme="minorHAnsi" w:cstheme="minorHAnsi"/>
        </w:rPr>
        <w:t xml:space="preserve"> increased cell adhesion </w:t>
      </w:r>
      <w:r>
        <w:rPr>
          <w:rFonts w:asciiTheme="minorHAnsi" w:hAnsiTheme="minorHAnsi" w:cstheme="minorHAnsi"/>
          <w:b/>
          <w:bCs/>
        </w:rPr>
        <w:t>[3</w:t>
      </w:r>
      <w:r w:rsidR="006F171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05301D6F" w14:textId="25F729F8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6. </w:t>
      </w:r>
    </w:p>
    <w:p w14:paraId="1611D3CE" w14:textId="2F9C9336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JBNT/FN bar.</w:t>
      </w:r>
    </w:p>
    <w:p w14:paraId="24C83AC9" w14:textId="2462B88A" w:rsidR="00822E2D" w:rsidRPr="00822E2D" w:rsidRDefault="00822E2D" w:rsidP="00822E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7. 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D. Label A “</w:t>
      </w:r>
      <w:r w:rsidRPr="00822E2D">
        <w:rPr>
          <w:rFonts w:asciiTheme="minorHAnsi" w:hAnsiTheme="minorHAnsi" w:cstheme="minorHAnsi"/>
          <w:b/>
          <w:bCs/>
        </w:rPr>
        <w:t xml:space="preserve">control </w:t>
      </w:r>
      <w:proofErr w:type="spellStart"/>
      <w:r w:rsidRPr="00822E2D">
        <w:rPr>
          <w:rFonts w:asciiTheme="minorHAnsi" w:hAnsiTheme="minorHAnsi" w:cstheme="minorHAnsi"/>
          <w:b/>
          <w:bCs/>
        </w:rPr>
        <w:t>hMSC</w:t>
      </w:r>
      <w:proofErr w:type="spellEnd"/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”, B “</w:t>
      </w:r>
      <w:proofErr w:type="spellStart"/>
      <w:r w:rsidRPr="00822E2D">
        <w:rPr>
          <w:rFonts w:asciiTheme="minorHAnsi" w:hAnsiTheme="minorHAnsi" w:cstheme="minorHAnsi"/>
          <w:b/>
          <w:bCs/>
        </w:rPr>
        <w:t>hMSC</w:t>
      </w:r>
      <w:proofErr w:type="spellEnd"/>
      <w:r w:rsidRPr="00822E2D">
        <w:rPr>
          <w:rFonts w:asciiTheme="minorHAnsi" w:hAnsiTheme="minorHAnsi" w:cstheme="minorHAnsi"/>
          <w:b/>
          <w:bCs/>
        </w:rPr>
        <w:t xml:space="preserve"> w/JBNT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”, C “</w:t>
      </w:r>
      <w:proofErr w:type="spellStart"/>
      <w:r w:rsidRPr="00822E2D">
        <w:rPr>
          <w:rFonts w:asciiTheme="minorHAnsi" w:hAnsiTheme="minorHAnsi" w:cstheme="minorHAnsi"/>
          <w:b/>
          <w:bCs/>
        </w:rPr>
        <w:t>hMSC</w:t>
      </w:r>
      <w:proofErr w:type="spellEnd"/>
      <w:r w:rsidRPr="00822E2D">
        <w:rPr>
          <w:rFonts w:asciiTheme="minorHAnsi" w:hAnsiTheme="minorHAnsi" w:cstheme="minorHAnsi"/>
          <w:b/>
          <w:bCs/>
        </w:rPr>
        <w:t xml:space="preserve"> w/FN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”, and D “</w:t>
      </w:r>
      <w:proofErr w:type="spellStart"/>
      <w:r w:rsidRPr="00822E2D">
        <w:rPr>
          <w:rFonts w:asciiTheme="minorHAnsi" w:hAnsiTheme="minorHAnsi" w:cstheme="minorHAnsi"/>
          <w:b/>
          <w:bCs/>
        </w:rPr>
        <w:t>hMSC</w:t>
      </w:r>
      <w:proofErr w:type="spellEnd"/>
      <w:r w:rsidRPr="00822E2D">
        <w:rPr>
          <w:rFonts w:asciiTheme="minorHAnsi" w:hAnsiTheme="minorHAnsi" w:cstheme="minorHAnsi"/>
          <w:b/>
          <w:bCs/>
        </w:rPr>
        <w:t xml:space="preserve"> w/NM</w:t>
      </w:r>
      <w:r w:rsidRPr="00822E2D">
        <w:rPr>
          <w:rFonts w:asciiTheme="minorHAnsi" w:hAnsiTheme="minorHAnsi" w:cstheme="minorHAnsi"/>
          <w:bCs/>
          <w:i/>
          <w:iCs/>
          <w:color w:val="0432FF"/>
          <w:szCs w:val="24"/>
        </w:rPr>
        <w:t>”.</w:t>
      </w:r>
    </w:p>
    <w:p w14:paraId="072E5660" w14:textId="268EE123" w:rsidR="00473E1C" w:rsidRPr="00B07A3B" w:rsidRDefault="00473E1C" w:rsidP="00E0783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7B44E4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B2BFCD7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18FB864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9"/>
    <w:p w14:paraId="0DFB223F" w14:textId="5A298C13" w:rsidR="00D97EF0" w:rsidRPr="00AE2104" w:rsidRDefault="009F5EB6" w:rsidP="00D97EF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  <w:proofErr w:type="spellStart"/>
      <w:r w:rsidRPr="005F30FB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Yupeng</w:t>
      </w:r>
      <w:proofErr w:type="spellEnd"/>
      <w:r w:rsidRPr="005F30FB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 Chen</w:t>
      </w:r>
      <w:r w:rsidR="00473E1C" w:rsidRPr="005F30F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5F30F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8067A5" w:rsidRPr="005F30F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54CF8" w:rsidRPr="007350DE">
        <w:rPr>
          <w:rFonts w:asciiTheme="majorHAnsi" w:hAnsiTheme="majorHAnsi" w:cstheme="majorHAnsi"/>
          <w:color w:val="000000" w:themeColor="text1"/>
          <w:szCs w:val="24"/>
        </w:rPr>
        <w:t>There are many types of injectable hydrogels but very few injectable scaffolds. The self-assembled Nano-Matrix brings a new strategy to fabricate injectable scaffolds.</w:t>
      </w:r>
    </w:p>
    <w:p w14:paraId="28350AAA" w14:textId="77777777" w:rsidR="00AE2104" w:rsidRPr="00AE2104" w:rsidRDefault="00AE2104" w:rsidP="00AE2104">
      <w:pPr>
        <w:pStyle w:val="ListParagraph"/>
        <w:spacing w:before="240"/>
        <w:ind w:left="997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6F11B24A" w14:textId="77777777" w:rsidR="00AE2104" w:rsidRPr="0098713D" w:rsidRDefault="00AE2104" w:rsidP="00AE210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35C8AD1" w14:textId="5DFC763D" w:rsidR="00AE2104" w:rsidRDefault="00AE2104" w:rsidP="00AE2104">
      <w:pPr>
        <w:pStyle w:val="ListParagraph"/>
        <w:spacing w:before="240"/>
        <w:ind w:left="997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3950E298" w14:textId="77777777" w:rsidR="00AE2104" w:rsidRPr="00D97EF0" w:rsidRDefault="00AE2104" w:rsidP="00AE2104">
      <w:pPr>
        <w:pStyle w:val="ListParagraph"/>
        <w:spacing w:before="240"/>
        <w:ind w:left="997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43ECF1AE" w14:textId="2DA2BB5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BE95D" w14:textId="77777777" w:rsidR="0095742B" w:rsidRDefault="0095742B">
      <w:r>
        <w:separator/>
      </w:r>
    </w:p>
    <w:p w14:paraId="7474736B" w14:textId="77777777" w:rsidR="0095742B" w:rsidRDefault="0095742B"/>
  </w:endnote>
  <w:endnote w:type="continuationSeparator" w:id="0">
    <w:p w14:paraId="75E8E172" w14:textId="77777777" w:rsidR="0095742B" w:rsidRDefault="0095742B">
      <w:r>
        <w:continuationSeparator/>
      </w:r>
    </w:p>
    <w:p w14:paraId="021DBB78" w14:textId="77777777" w:rsidR="0095742B" w:rsidRDefault="00957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336C61" w:rsidRDefault="00336C61" w:rsidP="001E230F">
    <w:pPr>
      <w:pStyle w:val="Footer"/>
      <w:ind w:right="360"/>
    </w:pPr>
  </w:p>
  <w:p w14:paraId="149F08D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723494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E6DC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393A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393A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81436" w14:textId="77777777" w:rsidR="0095742B" w:rsidRDefault="0095742B">
      <w:r>
        <w:separator/>
      </w:r>
    </w:p>
    <w:p w14:paraId="2A9C463E" w14:textId="77777777" w:rsidR="0095742B" w:rsidRDefault="0095742B"/>
  </w:footnote>
  <w:footnote w:type="continuationSeparator" w:id="0">
    <w:p w14:paraId="46D98E3F" w14:textId="77777777" w:rsidR="0095742B" w:rsidRDefault="0095742B">
      <w:r>
        <w:continuationSeparator/>
      </w:r>
    </w:p>
    <w:p w14:paraId="2332DC4F" w14:textId="77777777" w:rsidR="0095742B" w:rsidRDefault="00957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68088E5B" w:rsidR="00336C61" w:rsidRPr="006D3AC7" w:rsidRDefault="00336C61" w:rsidP="00202D8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D8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ECE848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9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433B"/>
    <w:rsid w:val="00037828"/>
    <w:rsid w:val="00043807"/>
    <w:rsid w:val="00045ED9"/>
    <w:rsid w:val="00052DEC"/>
    <w:rsid w:val="00054CF8"/>
    <w:rsid w:val="00074929"/>
    <w:rsid w:val="00075C9C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6E13"/>
    <w:rsid w:val="000E1C29"/>
    <w:rsid w:val="000E236A"/>
    <w:rsid w:val="000F05F6"/>
    <w:rsid w:val="001016BD"/>
    <w:rsid w:val="00102F8B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BE5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02D88"/>
    <w:rsid w:val="002107E1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592C"/>
    <w:rsid w:val="003176C4"/>
    <w:rsid w:val="00320715"/>
    <w:rsid w:val="00322C71"/>
    <w:rsid w:val="00330F1B"/>
    <w:rsid w:val="00333430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3368"/>
    <w:rsid w:val="003E2BC9"/>
    <w:rsid w:val="003F05C2"/>
    <w:rsid w:val="003F4B52"/>
    <w:rsid w:val="004034B6"/>
    <w:rsid w:val="00405234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2359"/>
    <w:rsid w:val="00493A57"/>
    <w:rsid w:val="004A0214"/>
    <w:rsid w:val="004C1095"/>
    <w:rsid w:val="004C2DAD"/>
    <w:rsid w:val="004D39A8"/>
    <w:rsid w:val="004D4A4F"/>
    <w:rsid w:val="004D5C8C"/>
    <w:rsid w:val="004E0C5A"/>
    <w:rsid w:val="004E2BE1"/>
    <w:rsid w:val="004E35F1"/>
    <w:rsid w:val="004E3F8E"/>
    <w:rsid w:val="004E6DC3"/>
    <w:rsid w:val="004F664D"/>
    <w:rsid w:val="00511F52"/>
    <w:rsid w:val="00513853"/>
    <w:rsid w:val="0052184A"/>
    <w:rsid w:val="00530DD9"/>
    <w:rsid w:val="005320E4"/>
    <w:rsid w:val="005326E1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30FB"/>
    <w:rsid w:val="00604177"/>
    <w:rsid w:val="0061342C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1DB"/>
    <w:rsid w:val="006801B1"/>
    <w:rsid w:val="006863F2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4922"/>
    <w:rsid w:val="006F1717"/>
    <w:rsid w:val="006F1A03"/>
    <w:rsid w:val="006F3E93"/>
    <w:rsid w:val="006F6E82"/>
    <w:rsid w:val="0071294C"/>
    <w:rsid w:val="00724E3B"/>
    <w:rsid w:val="00731E5D"/>
    <w:rsid w:val="00745D4B"/>
    <w:rsid w:val="00746865"/>
    <w:rsid w:val="007548F3"/>
    <w:rsid w:val="007574EC"/>
    <w:rsid w:val="007669B7"/>
    <w:rsid w:val="0077071A"/>
    <w:rsid w:val="00777388"/>
    <w:rsid w:val="00790E8C"/>
    <w:rsid w:val="007A4E1D"/>
    <w:rsid w:val="007B0FBB"/>
    <w:rsid w:val="007B131A"/>
    <w:rsid w:val="007B3E0E"/>
    <w:rsid w:val="007C38A1"/>
    <w:rsid w:val="007D4222"/>
    <w:rsid w:val="007D61A8"/>
    <w:rsid w:val="007F48D4"/>
    <w:rsid w:val="00800919"/>
    <w:rsid w:val="00802635"/>
    <w:rsid w:val="00804C75"/>
    <w:rsid w:val="008067A5"/>
    <w:rsid w:val="00806B1B"/>
    <w:rsid w:val="00817D9F"/>
    <w:rsid w:val="00822E2D"/>
    <w:rsid w:val="00832FA5"/>
    <w:rsid w:val="008373A7"/>
    <w:rsid w:val="00847F83"/>
    <w:rsid w:val="00851B3E"/>
    <w:rsid w:val="00854994"/>
    <w:rsid w:val="00860BC3"/>
    <w:rsid w:val="00866D16"/>
    <w:rsid w:val="00873D1A"/>
    <w:rsid w:val="00875BE8"/>
    <w:rsid w:val="00877B88"/>
    <w:rsid w:val="0088113B"/>
    <w:rsid w:val="00896B00"/>
    <w:rsid w:val="008A0177"/>
    <w:rsid w:val="008D2A6A"/>
    <w:rsid w:val="008D58EC"/>
    <w:rsid w:val="008E409B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33C"/>
    <w:rsid w:val="00951A8E"/>
    <w:rsid w:val="00954870"/>
    <w:rsid w:val="0095742B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5EB6"/>
    <w:rsid w:val="00A07468"/>
    <w:rsid w:val="00A20793"/>
    <w:rsid w:val="00A20DA8"/>
    <w:rsid w:val="00A218EC"/>
    <w:rsid w:val="00A310D7"/>
    <w:rsid w:val="00A3138F"/>
    <w:rsid w:val="00A319BE"/>
    <w:rsid w:val="00A31F9A"/>
    <w:rsid w:val="00A44EFB"/>
    <w:rsid w:val="00A52D0D"/>
    <w:rsid w:val="00A60320"/>
    <w:rsid w:val="00A72FC5"/>
    <w:rsid w:val="00A730E3"/>
    <w:rsid w:val="00A77CF6"/>
    <w:rsid w:val="00A84BA8"/>
    <w:rsid w:val="00A91283"/>
    <w:rsid w:val="00AA132F"/>
    <w:rsid w:val="00AB3338"/>
    <w:rsid w:val="00AC5C8E"/>
    <w:rsid w:val="00AC5EF4"/>
    <w:rsid w:val="00AC63FC"/>
    <w:rsid w:val="00AD4F04"/>
    <w:rsid w:val="00AE11E8"/>
    <w:rsid w:val="00AE2104"/>
    <w:rsid w:val="00B00969"/>
    <w:rsid w:val="00B07A3B"/>
    <w:rsid w:val="00B13941"/>
    <w:rsid w:val="00B25770"/>
    <w:rsid w:val="00B340A8"/>
    <w:rsid w:val="00B40E12"/>
    <w:rsid w:val="00B435B8"/>
    <w:rsid w:val="00B4499C"/>
    <w:rsid w:val="00B5116D"/>
    <w:rsid w:val="00B529DF"/>
    <w:rsid w:val="00B6201D"/>
    <w:rsid w:val="00B653B7"/>
    <w:rsid w:val="00B66A14"/>
    <w:rsid w:val="00B67AF3"/>
    <w:rsid w:val="00B7250F"/>
    <w:rsid w:val="00B807E5"/>
    <w:rsid w:val="00B87BC5"/>
    <w:rsid w:val="00BA2FA2"/>
    <w:rsid w:val="00BA6E89"/>
    <w:rsid w:val="00BC1D02"/>
    <w:rsid w:val="00BC57F2"/>
    <w:rsid w:val="00BC6DA7"/>
    <w:rsid w:val="00BD4346"/>
    <w:rsid w:val="00BE051D"/>
    <w:rsid w:val="00BE73EE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05FD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97EF0"/>
    <w:rsid w:val="00DA117F"/>
    <w:rsid w:val="00DA17FB"/>
    <w:rsid w:val="00DB7C2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4086"/>
    <w:rsid w:val="00E07838"/>
    <w:rsid w:val="00E20892"/>
    <w:rsid w:val="00E24673"/>
    <w:rsid w:val="00E24898"/>
    <w:rsid w:val="00E35058"/>
    <w:rsid w:val="00E355EE"/>
    <w:rsid w:val="00E44C46"/>
    <w:rsid w:val="00E662CA"/>
    <w:rsid w:val="00E8076C"/>
    <w:rsid w:val="00E87FCE"/>
    <w:rsid w:val="00E9393A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5674"/>
    <w:rsid w:val="00F95E8D"/>
    <w:rsid w:val="00FA1A9D"/>
    <w:rsid w:val="00FA7A79"/>
    <w:rsid w:val="00FA7D51"/>
    <w:rsid w:val="00FB0DA7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rsid w:val="0040523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17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9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22</cp:revision>
  <dcterms:created xsi:type="dcterms:W3CDTF">2020-04-13T21:41:00Z</dcterms:created>
  <dcterms:modified xsi:type="dcterms:W3CDTF">2020-09-18T16:54:00Z</dcterms:modified>
</cp:coreProperties>
</file>