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C09" w:rsidRDefault="008C030C" w:rsidP="008C030C">
      <w:pPr>
        <w:pStyle w:val="berschrift1"/>
      </w:pPr>
      <w:r>
        <w:t>Editorial Comments</w:t>
      </w:r>
      <w:bookmarkStart w:id="0" w:name="_GoBack"/>
      <w:bookmarkEnd w:id="0"/>
    </w:p>
    <w:p w:rsidR="008C030C" w:rsidRDefault="008C030C" w:rsidP="008C030C">
      <w:pPr>
        <w:pStyle w:val="StandardWeb"/>
        <w:spacing w:before="0" w:beforeAutospacing="0" w:after="0" w:afterAutospacing="0"/>
      </w:pPr>
      <w:r>
        <w:t>General:</w:t>
      </w:r>
    </w:p>
    <w:p w:rsidR="004579EF" w:rsidRDefault="008C030C" w:rsidP="008C030C">
      <w:pPr>
        <w:pStyle w:val="StandardWeb"/>
        <w:spacing w:before="0" w:beforeAutospacing="0" w:after="0" w:afterAutospacing="0"/>
        <w:rPr>
          <w:color w:val="000000"/>
        </w:rPr>
      </w:pPr>
      <w:r>
        <w:rPr>
          <w:color w:val="000000"/>
        </w:rPr>
        <w:t>1. Please take this opportunity to thoroughly proofread the manuscript to ensure that there are no spelling or grammar issues.</w:t>
      </w:r>
      <w:r w:rsidR="004579EF">
        <w:rPr>
          <w:color w:val="000000"/>
        </w:rPr>
        <w:br/>
      </w:r>
      <w:r w:rsidR="004579EF" w:rsidRPr="004579EF">
        <w:rPr>
          <w:rFonts w:ascii="Calibri" w:hAnsi="Calibri"/>
          <w:color w:val="1E4E79"/>
          <w:sz w:val="22"/>
          <w:szCs w:val="22"/>
        </w:rPr>
        <w:t>The manuscript has been thoroughly proofread</w:t>
      </w:r>
      <w:r w:rsidR="004579EF">
        <w:rPr>
          <w:color w:val="000000"/>
        </w:rPr>
        <w:t>.</w:t>
      </w:r>
      <w:r w:rsidR="004579EF">
        <w:rPr>
          <w:color w:val="000000"/>
        </w:rPr>
        <w:br/>
      </w:r>
    </w:p>
    <w:p w:rsidR="008C030C" w:rsidRDefault="008C030C" w:rsidP="008C030C">
      <w:pPr>
        <w:pStyle w:val="StandardWeb"/>
        <w:spacing w:before="0" w:beforeAutospacing="0" w:after="0" w:afterAutospacing="0"/>
        <w:rPr>
          <w:color w:val="000000"/>
        </w:rPr>
      </w:pPr>
      <w:r>
        <w:rPr>
          <w:color w:val="000000"/>
        </w:rPr>
        <w:t xml:space="preserve">2. Please ensure that the manuscript is formatted according to JoVE guidelines–letter (8.5” x 11”) page size, 1-inch margins, 12 </w:t>
      </w:r>
      <w:proofErr w:type="spellStart"/>
      <w:r>
        <w:rPr>
          <w:color w:val="000000"/>
        </w:rPr>
        <w:t>pt</w:t>
      </w:r>
      <w:proofErr w:type="spellEnd"/>
      <w:r>
        <w:rPr>
          <w:color w:val="000000"/>
        </w:rPr>
        <w:t xml:space="preserve"> Calibri font throughout, all text aligned to the left margin, single spacing within paragraphs, and spaces between all paragraphs and protocol steps/</w:t>
      </w:r>
      <w:proofErr w:type="spellStart"/>
      <w:r>
        <w:rPr>
          <w:color w:val="000000"/>
        </w:rPr>
        <w:t>substeps</w:t>
      </w:r>
      <w:proofErr w:type="spellEnd"/>
      <w:r>
        <w:rPr>
          <w:color w:val="000000"/>
        </w:rPr>
        <w:t>.</w:t>
      </w:r>
      <w:r>
        <w:rPr>
          <w:color w:val="000000"/>
        </w:rPr>
        <w:br/>
      </w:r>
      <w:r w:rsidR="004579EF" w:rsidRPr="004579EF">
        <w:rPr>
          <w:rFonts w:ascii="Calibri" w:hAnsi="Calibri"/>
          <w:color w:val="1E4E79"/>
          <w:sz w:val="22"/>
          <w:szCs w:val="22"/>
        </w:rPr>
        <w:t>It has been verified that the manuscript is formatted according to the JoVE guidelines.</w:t>
      </w:r>
      <w:r>
        <w:rPr>
          <w:color w:val="000000"/>
        </w:rPr>
        <w:br/>
        <w:t> </w:t>
      </w:r>
    </w:p>
    <w:p w:rsidR="008C030C" w:rsidRDefault="008C030C" w:rsidP="008C030C">
      <w:pPr>
        <w:pStyle w:val="StandardWeb"/>
        <w:spacing w:before="0" w:beforeAutospacing="0" w:after="0" w:afterAutospacing="0"/>
        <w:rPr>
          <w:color w:val="000000"/>
        </w:rPr>
      </w:pPr>
      <w:r>
        <w:rPr>
          <w:color w:val="000000"/>
        </w:rPr>
        <w:t>3. Please avoid the use of equation editor for inline text, as such text will be formatted differently in the final manuscript.</w:t>
      </w:r>
    </w:p>
    <w:p w:rsidR="008C030C" w:rsidRDefault="004579EF" w:rsidP="008C030C">
      <w:pPr>
        <w:pStyle w:val="StandardWeb"/>
        <w:spacing w:before="0" w:beforeAutospacing="0" w:after="0" w:afterAutospacing="0"/>
      </w:pPr>
      <w:r w:rsidRPr="004579EF">
        <w:rPr>
          <w:rFonts w:ascii="Calibri" w:hAnsi="Calibri"/>
          <w:color w:val="1E4E79"/>
          <w:sz w:val="22"/>
          <w:szCs w:val="22"/>
        </w:rPr>
        <w:t>This has been discussed with the editor</w:t>
      </w:r>
      <w:r>
        <w:rPr>
          <w:rFonts w:ascii="Calibri" w:hAnsi="Calibri"/>
          <w:color w:val="1E4E79"/>
          <w:sz w:val="22"/>
          <w:szCs w:val="22"/>
        </w:rPr>
        <w:t>.</w:t>
      </w:r>
      <w:r w:rsidR="008C030C">
        <w:br/>
      </w:r>
      <w:r w:rsidR="008C030C">
        <w:br/>
        <w:t> </w:t>
      </w:r>
    </w:p>
    <w:p w:rsidR="008C030C" w:rsidRDefault="008C030C" w:rsidP="008C030C">
      <w:pPr>
        <w:pStyle w:val="StandardWeb"/>
        <w:spacing w:before="0" w:beforeAutospacing="0" w:after="0" w:afterAutospacing="0"/>
        <w:rPr>
          <w:rFonts w:ascii="Calibri" w:hAnsi="Calibri"/>
          <w:color w:val="000000"/>
          <w:sz w:val="22"/>
          <w:szCs w:val="22"/>
        </w:rPr>
      </w:pPr>
      <w:r>
        <w:rPr>
          <w:color w:val="000000"/>
        </w:rPr>
        <w:t>4. Please rewrite lines 30-38 to avoid textual overlap with previous work.</w:t>
      </w:r>
      <w:r>
        <w:rPr>
          <w:color w:val="000000"/>
        </w:rPr>
        <w:br/>
      </w:r>
      <w:r>
        <w:rPr>
          <w:rFonts w:ascii="Calibri" w:hAnsi="Calibri"/>
          <w:color w:val="1E4E79"/>
          <w:sz w:val="22"/>
          <w:szCs w:val="22"/>
        </w:rPr>
        <w:t>The lines have been rewritten.</w:t>
      </w:r>
    </w:p>
    <w:p w:rsidR="008C030C" w:rsidRDefault="008C030C" w:rsidP="008C030C">
      <w:pPr>
        <w:pStyle w:val="StandardWeb"/>
        <w:spacing w:before="0" w:beforeAutospacing="0" w:after="0" w:afterAutospacing="0"/>
        <w:rPr>
          <w:color w:val="1E4E79"/>
        </w:rPr>
      </w:pPr>
      <w:r>
        <w:rPr>
          <w:color w:val="1E4E79"/>
        </w:rPr>
        <w:t> </w:t>
      </w:r>
    </w:p>
    <w:p w:rsidR="008C030C" w:rsidRDefault="008C030C" w:rsidP="008C030C">
      <w:pPr>
        <w:pStyle w:val="StandardWeb"/>
        <w:spacing w:before="0" w:beforeAutospacing="0" w:after="0" w:afterAutospacing="0"/>
        <w:rPr>
          <w:color w:val="000000"/>
        </w:rPr>
      </w:pPr>
      <w:r>
        <w:rPr>
          <w:color w:val="000000"/>
        </w:rPr>
        <w:t>5. Please include at least 6 key words or phrases.</w:t>
      </w:r>
    </w:p>
    <w:p w:rsidR="008C030C" w:rsidRDefault="008C030C" w:rsidP="008C030C">
      <w:pPr>
        <w:pStyle w:val="StandardWeb"/>
        <w:spacing w:before="0" w:beforeAutospacing="0" w:after="0" w:afterAutospacing="0"/>
        <w:rPr>
          <w:rFonts w:ascii="Calibri" w:hAnsi="Calibri"/>
          <w:color w:val="1E4E79"/>
          <w:sz w:val="22"/>
          <w:szCs w:val="22"/>
        </w:rPr>
      </w:pPr>
      <w:r>
        <w:rPr>
          <w:rFonts w:ascii="Calibri" w:hAnsi="Calibri"/>
          <w:color w:val="1E4E79"/>
          <w:sz w:val="22"/>
          <w:szCs w:val="22"/>
        </w:rPr>
        <w:t>Keywords have been added.</w:t>
      </w:r>
      <w:r>
        <w:rPr>
          <w:color w:val="1E4E79"/>
        </w:rPr>
        <w:br/>
      </w:r>
      <w:r>
        <w:rPr>
          <w:rFonts w:ascii="Calibri" w:hAnsi="Calibri"/>
          <w:color w:val="1E4E79"/>
          <w:sz w:val="22"/>
          <w:szCs w:val="22"/>
        </w:rPr>
        <w:t> </w:t>
      </w:r>
    </w:p>
    <w:p w:rsidR="008C030C" w:rsidRDefault="008C030C" w:rsidP="008C030C">
      <w:pPr>
        <w:pStyle w:val="StandardWeb"/>
        <w:spacing w:before="0" w:beforeAutospacing="0" w:after="0" w:afterAutospacing="0"/>
        <w:rPr>
          <w:rFonts w:ascii="Calibri" w:hAnsi="Calibri"/>
          <w:sz w:val="22"/>
          <w:szCs w:val="22"/>
        </w:rPr>
      </w:pPr>
      <w:r>
        <w:rPr>
          <w:rFonts w:ascii="Calibri" w:hAnsi="Calibri"/>
          <w:sz w:val="22"/>
          <w:szCs w:val="22"/>
        </w:rPr>
        <w:t> </w:t>
      </w:r>
    </w:p>
    <w:p w:rsidR="008C030C" w:rsidRDefault="008C030C" w:rsidP="008C030C">
      <w:pPr>
        <w:pStyle w:val="StandardWeb"/>
        <w:spacing w:before="0" w:beforeAutospacing="0" w:after="0" w:afterAutospacing="0"/>
      </w:pPr>
      <w:r>
        <w:t>Protocol:</w:t>
      </w:r>
    </w:p>
    <w:p w:rsidR="008C030C" w:rsidRDefault="008C030C" w:rsidP="008C030C">
      <w:pPr>
        <w:pStyle w:val="StandardWeb"/>
        <w:spacing w:before="0" w:beforeAutospacing="0" w:after="0" w:afterAutospacing="0"/>
        <w:rPr>
          <w:color w:val="000000"/>
        </w:rPr>
      </w:pPr>
      <w:r>
        <w:rPr>
          <w:color w:val="000000"/>
        </w:rPr>
        <w:t>1. The Protocol should be made up almost entirely of discrete steps without large paragraphs of text. Please move introductory paragraphs to the Introduction, Results, or Discussion, as appropriate.</w:t>
      </w:r>
    </w:p>
    <w:p w:rsidR="008C030C" w:rsidRDefault="008C030C" w:rsidP="008C030C">
      <w:pPr>
        <w:pStyle w:val="StandardWeb"/>
        <w:spacing w:before="0" w:beforeAutospacing="0" w:after="0" w:afterAutospacing="0"/>
        <w:rPr>
          <w:rFonts w:ascii="Calibri" w:hAnsi="Calibri"/>
          <w:color w:val="1E4E79"/>
          <w:sz w:val="22"/>
          <w:szCs w:val="22"/>
        </w:rPr>
      </w:pPr>
      <w:r>
        <w:rPr>
          <w:rFonts w:ascii="Calibri" w:hAnsi="Calibri"/>
          <w:color w:val="1E4E79"/>
          <w:sz w:val="22"/>
          <w:szCs w:val="22"/>
        </w:rPr>
        <w:t>The description of the measurement system was transferred to a separate section (Instrumentation). If the addition of this section is found to be inappropriate for this journal, the description of the system can be moved to the introduction.</w:t>
      </w:r>
    </w:p>
    <w:p w:rsidR="008C030C" w:rsidRDefault="008C030C" w:rsidP="008C030C">
      <w:pPr>
        <w:pStyle w:val="StandardWeb"/>
        <w:spacing w:before="0" w:beforeAutospacing="0" w:after="0" w:afterAutospacing="0"/>
      </w:pPr>
      <w:r>
        <w:t> </w:t>
      </w:r>
    </w:p>
    <w:p w:rsidR="008C030C" w:rsidRDefault="008C030C" w:rsidP="008C030C">
      <w:pPr>
        <w:pStyle w:val="StandardWeb"/>
        <w:spacing w:before="0" w:beforeAutospacing="0" w:after="0" w:afterAutospacing="0"/>
        <w:rPr>
          <w:color w:val="000000"/>
        </w:rPr>
      </w:pPr>
      <w:r>
        <w:rPr>
          <w:color w:val="000000"/>
        </w:rPr>
        <w:t>2. For each protocol step/</w:t>
      </w:r>
      <w:proofErr w:type="spellStart"/>
      <w:r>
        <w:rPr>
          <w:color w:val="000000"/>
        </w:rPr>
        <w:t>substep</w:t>
      </w:r>
      <w:proofErr w:type="spellEnd"/>
      <w:r>
        <w:rPr>
          <w:color w:val="000000"/>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Pr>
          <w:color w:val="000000"/>
        </w:rPr>
        <w:t>substeps</w:t>
      </w:r>
      <w:proofErr w:type="spellEnd"/>
      <w:r>
        <w:rPr>
          <w:color w:val="000000"/>
        </w:rPr>
        <w:t>.</w:t>
      </w:r>
    </w:p>
    <w:p w:rsidR="008C030C" w:rsidRDefault="008C030C" w:rsidP="008C030C">
      <w:pPr>
        <w:pStyle w:val="StandardWeb"/>
        <w:spacing w:before="0" w:beforeAutospacing="0" w:after="0" w:afterAutospacing="0"/>
        <w:rPr>
          <w:rFonts w:ascii="Calibri" w:hAnsi="Calibri"/>
          <w:sz w:val="22"/>
          <w:szCs w:val="22"/>
        </w:rPr>
      </w:pPr>
      <w:r>
        <w:rPr>
          <w:rFonts w:ascii="Calibri" w:hAnsi="Calibri"/>
          <w:sz w:val="22"/>
          <w:szCs w:val="22"/>
        </w:rPr>
        <w:t> </w:t>
      </w:r>
    </w:p>
    <w:p w:rsidR="008C030C" w:rsidRDefault="008C030C" w:rsidP="008C030C">
      <w:pPr>
        <w:pStyle w:val="StandardWeb"/>
        <w:spacing w:before="0" w:beforeAutospacing="0" w:after="0" w:afterAutospacing="0"/>
      </w:pPr>
      <w:r>
        <w:t>Specific Protocol steps:</w:t>
      </w:r>
    </w:p>
    <w:p w:rsidR="008C030C" w:rsidRDefault="008C030C" w:rsidP="008C030C">
      <w:pPr>
        <w:pStyle w:val="StandardWeb"/>
        <w:spacing w:before="0" w:beforeAutospacing="0" w:after="0" w:afterAutospacing="0"/>
        <w:rPr>
          <w:rFonts w:ascii="Calibri" w:hAnsi="Calibri"/>
          <w:color w:val="000000"/>
          <w:sz w:val="22"/>
          <w:szCs w:val="22"/>
        </w:rPr>
      </w:pPr>
      <w:r>
        <w:rPr>
          <w:color w:val="000000"/>
        </w:rPr>
        <w:t>1. 1: Please include instructions in the imperative in this section.</w:t>
      </w:r>
      <w:r>
        <w:rPr>
          <w:color w:val="000000"/>
        </w:rPr>
        <w:br/>
      </w:r>
      <w:r>
        <w:rPr>
          <w:rFonts w:ascii="Calibri" w:hAnsi="Calibri"/>
          <w:color w:val="1E4E79"/>
          <w:sz w:val="22"/>
          <w:szCs w:val="22"/>
        </w:rPr>
        <w:t xml:space="preserve">The description of the measurement system was transferred to a separate section. </w:t>
      </w:r>
    </w:p>
    <w:p w:rsidR="008C030C" w:rsidRDefault="008C030C" w:rsidP="008C030C">
      <w:pPr>
        <w:pStyle w:val="StandardWeb"/>
        <w:spacing w:before="0" w:beforeAutospacing="0" w:after="0" w:afterAutospacing="0"/>
      </w:pPr>
      <w:r>
        <w:t> </w:t>
      </w:r>
    </w:p>
    <w:p w:rsidR="008C030C" w:rsidRDefault="008C030C" w:rsidP="008C030C">
      <w:pPr>
        <w:pStyle w:val="StandardWeb"/>
        <w:spacing w:before="0" w:beforeAutospacing="0" w:after="0" w:afterAutospacing="0"/>
        <w:rPr>
          <w:color w:val="000000"/>
        </w:rPr>
      </w:pPr>
      <w:r>
        <w:rPr>
          <w:color w:val="000000"/>
        </w:rPr>
        <w:t>2. 3.3.3: Please include more information about your specific EFM installation if this is to be filmed.</w:t>
      </w:r>
    </w:p>
    <w:p w:rsidR="008C030C" w:rsidRDefault="008C030C" w:rsidP="008C030C">
      <w:pPr>
        <w:pStyle w:val="StandardWeb"/>
        <w:spacing w:before="0" w:beforeAutospacing="0" w:after="0" w:afterAutospacing="0"/>
        <w:rPr>
          <w:rFonts w:ascii="Calibri" w:hAnsi="Calibri"/>
          <w:sz w:val="22"/>
          <w:szCs w:val="22"/>
        </w:rPr>
      </w:pPr>
      <w:r>
        <w:rPr>
          <w:rFonts w:ascii="Calibri" w:hAnsi="Calibri"/>
          <w:color w:val="1E4E79"/>
          <w:sz w:val="22"/>
          <w:szCs w:val="22"/>
        </w:rPr>
        <w:t>We updated the manuscript and explained the EFM installation in more detail</w:t>
      </w:r>
      <w:r>
        <w:rPr>
          <w:color w:val="2E75B6"/>
          <w:lang w:val="en-GB"/>
        </w:rPr>
        <w:t xml:space="preserve">. </w:t>
      </w:r>
      <w:r>
        <w:br/>
      </w:r>
      <w:r>
        <w:rPr>
          <w:rFonts w:ascii="Calibri" w:hAnsi="Calibri"/>
          <w:sz w:val="22"/>
          <w:szCs w:val="22"/>
        </w:rPr>
        <w:t> </w:t>
      </w:r>
    </w:p>
    <w:p w:rsidR="008C030C" w:rsidRDefault="008C030C" w:rsidP="008C030C">
      <w:pPr>
        <w:pStyle w:val="StandardWeb"/>
        <w:spacing w:before="0" w:beforeAutospacing="0" w:after="0" w:afterAutospacing="0"/>
        <w:rPr>
          <w:rFonts w:ascii="Calibri" w:hAnsi="Calibri"/>
          <w:color w:val="000000"/>
          <w:sz w:val="22"/>
          <w:szCs w:val="22"/>
        </w:rPr>
      </w:pPr>
      <w:r>
        <w:rPr>
          <w:color w:val="000000"/>
        </w:rPr>
        <w:t>3. 3.3.8: What is your warm-up time?</w:t>
      </w:r>
      <w:r>
        <w:rPr>
          <w:color w:val="000000"/>
        </w:rPr>
        <w:br/>
      </w:r>
      <w:r>
        <w:rPr>
          <w:rFonts w:ascii="Calibri" w:hAnsi="Calibri"/>
          <w:color w:val="1E4E79"/>
          <w:sz w:val="22"/>
          <w:szCs w:val="22"/>
        </w:rPr>
        <w:t>The warm- up time of our EFM</w:t>
      </w:r>
      <w:proofErr w:type="gramStart"/>
      <w:r>
        <w:rPr>
          <w:rFonts w:ascii="Calibri" w:hAnsi="Calibri"/>
          <w:color w:val="1E4E79"/>
          <w:sz w:val="22"/>
          <w:szCs w:val="22"/>
        </w:rPr>
        <w:t>  up</w:t>
      </w:r>
      <w:proofErr w:type="gramEnd"/>
      <w:r>
        <w:rPr>
          <w:rFonts w:ascii="Calibri" w:hAnsi="Calibri"/>
          <w:color w:val="1E4E79"/>
          <w:sz w:val="22"/>
          <w:szCs w:val="22"/>
        </w:rPr>
        <w:t xml:space="preserve"> to 15 min, depends on the ambient temperature</w:t>
      </w:r>
    </w:p>
    <w:p w:rsidR="008C030C" w:rsidRDefault="008C030C" w:rsidP="008C030C">
      <w:pPr>
        <w:pStyle w:val="StandardWeb"/>
        <w:spacing w:before="0" w:beforeAutospacing="0" w:after="0" w:afterAutospacing="0"/>
        <w:rPr>
          <w:rFonts w:ascii="Calibri" w:hAnsi="Calibri"/>
          <w:color w:val="1E4E79"/>
          <w:sz w:val="22"/>
          <w:szCs w:val="22"/>
        </w:rPr>
      </w:pPr>
      <w:r>
        <w:rPr>
          <w:rFonts w:ascii="Calibri" w:hAnsi="Calibri"/>
          <w:color w:val="1E4E79"/>
          <w:sz w:val="22"/>
          <w:szCs w:val="22"/>
        </w:rPr>
        <w:t> </w:t>
      </w:r>
    </w:p>
    <w:p w:rsidR="008C030C" w:rsidRDefault="008C030C" w:rsidP="008C030C">
      <w:pPr>
        <w:pStyle w:val="StandardWeb"/>
        <w:spacing w:before="0" w:beforeAutospacing="0" w:after="0" w:afterAutospacing="0"/>
        <w:rPr>
          <w:color w:val="000000"/>
        </w:rPr>
      </w:pPr>
      <w:r>
        <w:rPr>
          <w:color w:val="000000"/>
        </w:rPr>
        <w:lastRenderedPageBreak/>
        <w:t>4. 5.2: How exactly is the alignment done? Is it just shifting the particle number graph by the transport time?</w:t>
      </w:r>
    </w:p>
    <w:p w:rsidR="008C030C" w:rsidRDefault="008C030C" w:rsidP="008C030C">
      <w:pPr>
        <w:pStyle w:val="StandardWeb"/>
        <w:spacing w:before="0" w:beforeAutospacing="0" w:after="0" w:afterAutospacing="0"/>
        <w:rPr>
          <w:rFonts w:ascii="Calibri" w:hAnsi="Calibri"/>
          <w:color w:val="1E4E79"/>
          <w:sz w:val="22"/>
          <w:szCs w:val="22"/>
        </w:rPr>
      </w:pPr>
      <w:r>
        <w:rPr>
          <w:rFonts w:ascii="Calibri" w:hAnsi="Calibri"/>
          <w:color w:val="1E4E79"/>
          <w:sz w:val="22"/>
          <w:szCs w:val="22"/>
        </w:rPr>
        <w:t xml:space="preserve">We changed the section of the time alignment. Normally we also record OBD data during our measurements, if possible, and shift the measurement data towards positive engine power. Since we only have the exhaust gas mass flow and the particle concentration as measured parameters, the particle concentration can also be shifted towards the exhaust gas mass flow. However, in this case one makes a more or less small mistake in the data evaluation, because as also noted by reviewer 3, high particle concentration does not only occur with high exhaust gas mass flows. A particle concentration peak usually occurs at the beginning of the acceleration phase, i.e. when the exhaust gas mass flow increases. Therefore, the revised manuscript describes a different method of time alignment. The particle concentration is simply shifted by the transport time from sampling point to </w:t>
      </w:r>
      <w:proofErr w:type="spellStart"/>
      <w:r>
        <w:rPr>
          <w:rFonts w:ascii="Calibri" w:hAnsi="Calibri"/>
          <w:color w:val="1E4E79"/>
          <w:sz w:val="22"/>
          <w:szCs w:val="22"/>
        </w:rPr>
        <w:t>analyser</w:t>
      </w:r>
      <w:proofErr w:type="spellEnd"/>
      <w:r>
        <w:rPr>
          <w:rFonts w:ascii="Calibri" w:hAnsi="Calibri"/>
          <w:color w:val="1E4E79"/>
          <w:sz w:val="22"/>
          <w:szCs w:val="22"/>
        </w:rPr>
        <w:t>. This transport time has been calculated and explained in the new manuscript.</w:t>
      </w:r>
    </w:p>
    <w:p w:rsidR="008C030C" w:rsidRDefault="008C030C" w:rsidP="008C030C">
      <w:pPr>
        <w:pStyle w:val="StandardWeb"/>
        <w:spacing w:before="0" w:beforeAutospacing="0" w:after="0" w:afterAutospacing="0"/>
        <w:rPr>
          <w:color w:val="2E75B6"/>
          <w:lang w:val="en-GB"/>
        </w:rPr>
      </w:pPr>
      <w:r>
        <w:rPr>
          <w:color w:val="2E75B6"/>
          <w:lang w:val="en-GB"/>
        </w:rPr>
        <w:t> </w:t>
      </w:r>
    </w:p>
    <w:p w:rsidR="008C030C" w:rsidRDefault="008C030C" w:rsidP="008C030C">
      <w:pPr>
        <w:pStyle w:val="StandardWeb"/>
        <w:spacing w:before="0" w:beforeAutospacing="0" w:after="0" w:afterAutospacing="0"/>
      </w:pPr>
      <w:r>
        <w:t>Figures:</w:t>
      </w:r>
    </w:p>
    <w:p w:rsidR="008C030C" w:rsidRDefault="008C030C" w:rsidP="008C030C">
      <w:pPr>
        <w:pStyle w:val="StandardWeb"/>
        <w:spacing w:before="0" w:beforeAutospacing="0" w:after="0" w:afterAutospacing="0"/>
        <w:rPr>
          <w:color w:val="000000"/>
        </w:rPr>
      </w:pPr>
      <w:r>
        <w:rPr>
          <w:color w:val="000000"/>
        </w:rPr>
        <w:t>1. Figures 11 and 12 are not cited correctly.</w:t>
      </w:r>
    </w:p>
    <w:p w:rsidR="008C030C" w:rsidRDefault="008C030C" w:rsidP="008C030C">
      <w:pPr>
        <w:pStyle w:val="StandardWeb"/>
        <w:spacing w:before="0" w:beforeAutospacing="0" w:after="0" w:afterAutospacing="0"/>
        <w:rPr>
          <w:rFonts w:ascii="Calibri" w:hAnsi="Calibri"/>
          <w:color w:val="1E4E79"/>
          <w:sz w:val="22"/>
          <w:szCs w:val="22"/>
        </w:rPr>
      </w:pPr>
      <w:r>
        <w:rPr>
          <w:rFonts w:ascii="Calibri" w:hAnsi="Calibri"/>
          <w:color w:val="1E4E79"/>
          <w:sz w:val="22"/>
          <w:szCs w:val="22"/>
        </w:rPr>
        <w:t>This has been corrected</w:t>
      </w:r>
      <w:r>
        <w:rPr>
          <w:color w:val="1E4E79"/>
        </w:rPr>
        <w:t>.</w:t>
      </w:r>
    </w:p>
    <w:p w:rsidR="008C030C" w:rsidRDefault="008C030C" w:rsidP="008C030C">
      <w:pPr>
        <w:pStyle w:val="StandardWeb"/>
        <w:spacing w:before="0" w:beforeAutospacing="0" w:after="0" w:afterAutospacing="0"/>
        <w:rPr>
          <w:rFonts w:ascii="Calibri" w:hAnsi="Calibri"/>
          <w:sz w:val="22"/>
          <w:szCs w:val="22"/>
        </w:rPr>
      </w:pPr>
      <w:r>
        <w:rPr>
          <w:rFonts w:ascii="Calibri" w:hAnsi="Calibri"/>
          <w:sz w:val="22"/>
          <w:szCs w:val="22"/>
        </w:rPr>
        <w:t> </w:t>
      </w:r>
    </w:p>
    <w:p w:rsidR="008C030C" w:rsidRDefault="008C030C" w:rsidP="008C030C">
      <w:pPr>
        <w:pStyle w:val="StandardWeb"/>
        <w:spacing w:before="0" w:beforeAutospacing="0" w:after="0" w:afterAutospacing="0"/>
      </w:pPr>
      <w:r>
        <w:t>Table of Materials:</w:t>
      </w:r>
    </w:p>
    <w:p w:rsidR="008C030C" w:rsidRDefault="008C030C" w:rsidP="008C030C">
      <w:pPr>
        <w:pStyle w:val="StandardWeb"/>
        <w:spacing w:before="0" w:beforeAutospacing="0" w:after="0" w:afterAutospacing="0"/>
        <w:rPr>
          <w:rFonts w:ascii="Calibri" w:hAnsi="Calibri"/>
          <w:color w:val="000000"/>
          <w:sz w:val="22"/>
          <w:szCs w:val="22"/>
        </w:rPr>
      </w:pPr>
      <w:r>
        <w:rPr>
          <w:color w:val="000000"/>
        </w:rPr>
        <w:t>1. Please ensure the Table of Materials has information on all materials and equipment used, especially those mentioned in the Protocol.</w:t>
      </w:r>
      <w:r>
        <w:rPr>
          <w:color w:val="000000"/>
        </w:rPr>
        <w:br/>
      </w:r>
      <w:r>
        <w:rPr>
          <w:rFonts w:ascii="Calibri" w:hAnsi="Calibri"/>
          <w:color w:val="1E4E79"/>
          <w:sz w:val="22"/>
          <w:szCs w:val="22"/>
        </w:rPr>
        <w:t>Missing Items have been added.</w:t>
      </w:r>
    </w:p>
    <w:p w:rsidR="008C030C" w:rsidRDefault="008C030C" w:rsidP="008C030C">
      <w:pPr>
        <w:pStyle w:val="berschrift1"/>
      </w:pPr>
      <w:r>
        <w:br w:type="column"/>
      </w:r>
      <w:r>
        <w:lastRenderedPageBreak/>
        <w:t>Reviewer 1</w:t>
      </w:r>
      <w:r>
        <w:t> </w:t>
      </w:r>
    </w:p>
    <w:p w:rsidR="008C030C" w:rsidRDefault="008C030C" w:rsidP="008C030C">
      <w:pPr>
        <w:pStyle w:val="StandardWeb"/>
        <w:spacing w:before="0" w:beforeAutospacing="0" w:after="0" w:afterAutospacing="0"/>
      </w:pPr>
      <w:r>
        <w:t>Manuscript Summary:</w:t>
      </w:r>
    </w:p>
    <w:p w:rsidR="008C030C" w:rsidRDefault="008C030C" w:rsidP="008C030C">
      <w:pPr>
        <w:pStyle w:val="StandardWeb"/>
        <w:spacing w:before="0" w:beforeAutospacing="0" w:after="0" w:afterAutospacing="0"/>
      </w:pPr>
      <w:r>
        <w:t>The paper presents a portable sampling system accordingly designed to be used for PN measurements down to at least 10 nm. Moreover, it describes the system's installation and operation as a PEMS for RDE measurements. The paper is well structured and written. However, some parts of the manuscript require revision.</w:t>
      </w:r>
    </w:p>
    <w:p w:rsidR="008C030C" w:rsidRDefault="008C030C" w:rsidP="008C030C">
      <w:pPr>
        <w:pStyle w:val="StandardWeb"/>
        <w:spacing w:before="0" w:beforeAutospacing="0" w:after="0" w:afterAutospacing="0"/>
        <w:rPr>
          <w:rFonts w:ascii="Calibri" w:hAnsi="Calibri"/>
          <w:sz w:val="22"/>
          <w:szCs w:val="22"/>
        </w:rPr>
      </w:pPr>
      <w:r>
        <w:rPr>
          <w:rFonts w:ascii="Calibri" w:hAnsi="Calibri"/>
          <w:sz w:val="22"/>
          <w:szCs w:val="22"/>
        </w:rPr>
        <w:t> </w:t>
      </w:r>
    </w:p>
    <w:p w:rsidR="008C030C" w:rsidRDefault="008C030C" w:rsidP="008C030C">
      <w:pPr>
        <w:pStyle w:val="StandardWeb"/>
        <w:spacing w:before="0" w:beforeAutospacing="0" w:after="0" w:afterAutospacing="0"/>
      </w:pPr>
      <w:r>
        <w:t>Major Concerns:</w:t>
      </w:r>
    </w:p>
    <w:p w:rsidR="008C030C" w:rsidRDefault="008C030C" w:rsidP="008C030C">
      <w:pPr>
        <w:pStyle w:val="StandardWeb"/>
        <w:spacing w:before="0" w:beforeAutospacing="0" w:after="0" w:afterAutospacing="0"/>
        <w:rPr>
          <w:rFonts w:ascii="Calibri" w:hAnsi="Calibri"/>
          <w:sz w:val="22"/>
          <w:szCs w:val="22"/>
        </w:rPr>
      </w:pPr>
      <w:r>
        <w:rPr>
          <w:rFonts w:ascii="Calibri" w:hAnsi="Calibri"/>
          <w:sz w:val="22"/>
          <w:szCs w:val="22"/>
        </w:rPr>
        <w:t> </w:t>
      </w:r>
    </w:p>
    <w:p w:rsidR="008C030C" w:rsidRDefault="008C030C" w:rsidP="008C030C">
      <w:pPr>
        <w:pStyle w:val="StandardWeb"/>
        <w:spacing w:before="0" w:beforeAutospacing="0" w:after="0" w:afterAutospacing="0"/>
      </w:pPr>
      <w:r>
        <w:t>Introduction</w:t>
      </w:r>
    </w:p>
    <w:p w:rsidR="008C030C" w:rsidRDefault="008C030C" w:rsidP="008C030C">
      <w:pPr>
        <w:pStyle w:val="StandardWeb"/>
        <w:spacing w:before="0" w:beforeAutospacing="0" w:after="0" w:afterAutospacing="0"/>
        <w:rPr>
          <w:color w:val="000000"/>
        </w:rPr>
      </w:pPr>
      <w:r>
        <w:rPr>
          <w:color w:val="000000"/>
        </w:rPr>
        <w:t>1) Page 3, lines 115-117 &amp; Page 4, lines 117-119: The authors mention that a lab-based system was first developed and then optimized for RDE measurements. The optimization of the PEMS version is described in 2 different parts of the introduction but could be described together. More importantly what misses is a more precise description of the actions that were taken in order to handle RDE measurements difficulties. For example the authors mention that the PEMS system is more robust for harsher vibration environments but no relative equipment is described in the M/S (CPCs are not influenced by vibrations?).</w:t>
      </w:r>
    </w:p>
    <w:p w:rsidR="008C030C" w:rsidRDefault="008C030C" w:rsidP="008C030C">
      <w:pPr>
        <w:pStyle w:val="StandardWeb"/>
        <w:spacing w:before="0" w:beforeAutospacing="0" w:after="0" w:afterAutospacing="0"/>
      </w:pPr>
      <w:r>
        <w:t> </w:t>
      </w:r>
    </w:p>
    <w:p w:rsidR="008C030C" w:rsidRDefault="008C030C" w:rsidP="008C030C">
      <w:pPr>
        <w:pStyle w:val="StandardWeb"/>
        <w:spacing w:before="0" w:beforeAutospacing="0" w:after="0" w:afterAutospacing="0"/>
        <w:rPr>
          <w:rFonts w:ascii="Calibri" w:hAnsi="Calibri"/>
          <w:color w:val="1E4E79"/>
          <w:sz w:val="22"/>
          <w:szCs w:val="22"/>
        </w:rPr>
      </w:pPr>
      <w:r>
        <w:rPr>
          <w:rFonts w:ascii="Calibri" w:hAnsi="Calibri"/>
          <w:color w:val="1E4E79"/>
          <w:sz w:val="22"/>
          <w:szCs w:val="22"/>
        </w:rPr>
        <w:t xml:space="preserve">The two separate paragraphs have been unified. A short description of the pressure and </w:t>
      </w:r>
      <w:proofErr w:type="spellStart"/>
      <w:r>
        <w:rPr>
          <w:rFonts w:ascii="Calibri" w:hAnsi="Calibri"/>
          <w:color w:val="1E4E79"/>
          <w:sz w:val="22"/>
          <w:szCs w:val="22"/>
        </w:rPr>
        <w:t>accelleration</w:t>
      </w:r>
      <w:proofErr w:type="spellEnd"/>
      <w:r>
        <w:rPr>
          <w:rFonts w:ascii="Calibri" w:hAnsi="Calibri"/>
          <w:color w:val="1E4E79"/>
          <w:sz w:val="22"/>
          <w:szCs w:val="22"/>
        </w:rPr>
        <w:t xml:space="preserve"> robustness and </w:t>
      </w:r>
      <w:proofErr w:type="spellStart"/>
      <w:r>
        <w:rPr>
          <w:rFonts w:ascii="Calibri" w:hAnsi="Calibri"/>
          <w:color w:val="1E4E79"/>
          <w:sz w:val="22"/>
          <w:szCs w:val="22"/>
        </w:rPr>
        <w:t>refereneces</w:t>
      </w:r>
      <w:proofErr w:type="spellEnd"/>
      <w:r>
        <w:rPr>
          <w:rFonts w:ascii="Calibri" w:hAnsi="Calibri"/>
          <w:color w:val="1E4E79"/>
          <w:sz w:val="22"/>
          <w:szCs w:val="22"/>
        </w:rPr>
        <w:t xml:space="preserve"> to according publications have been included.</w:t>
      </w:r>
    </w:p>
    <w:p w:rsidR="008C030C" w:rsidRDefault="008C030C" w:rsidP="008C030C">
      <w:pPr>
        <w:pStyle w:val="StandardWeb"/>
        <w:spacing w:before="0" w:beforeAutospacing="0" w:after="0" w:afterAutospacing="0"/>
        <w:rPr>
          <w:rFonts w:ascii="Calibri" w:hAnsi="Calibri"/>
          <w:sz w:val="22"/>
          <w:szCs w:val="22"/>
        </w:rPr>
      </w:pPr>
      <w:r>
        <w:rPr>
          <w:rFonts w:ascii="Calibri" w:hAnsi="Calibri"/>
          <w:sz w:val="22"/>
          <w:szCs w:val="22"/>
        </w:rPr>
        <w:t> </w:t>
      </w:r>
    </w:p>
    <w:p w:rsidR="008C030C" w:rsidRDefault="008C030C" w:rsidP="008C030C">
      <w:pPr>
        <w:pStyle w:val="StandardWeb"/>
        <w:spacing w:before="0" w:beforeAutospacing="0" w:after="0" w:afterAutospacing="0"/>
      </w:pPr>
      <w:r>
        <w:t>Protocol</w:t>
      </w:r>
    </w:p>
    <w:p w:rsidR="008C030C" w:rsidRDefault="008C030C" w:rsidP="008C030C">
      <w:pPr>
        <w:pStyle w:val="StandardWeb"/>
        <w:spacing w:before="0" w:beforeAutospacing="0" w:after="0" w:afterAutospacing="0"/>
      </w:pPr>
      <w:r>
        <w:t>Description of the DTT PN-PEMS</w:t>
      </w:r>
    </w:p>
    <w:p w:rsidR="008C030C" w:rsidRDefault="008C030C" w:rsidP="008C030C">
      <w:pPr>
        <w:pStyle w:val="StandardWeb"/>
        <w:spacing w:before="0" w:beforeAutospacing="0" w:after="0" w:afterAutospacing="0"/>
        <w:rPr>
          <w:rFonts w:ascii="Calibri" w:hAnsi="Calibri"/>
          <w:color w:val="000000"/>
          <w:sz w:val="22"/>
          <w:szCs w:val="22"/>
        </w:rPr>
      </w:pPr>
      <w:r>
        <w:rPr>
          <w:color w:val="000000"/>
        </w:rPr>
        <w:t>2) General comment: Some important information miss in this section; the size of the DTT system (does it fit in small LDVs?-which are the trunk size requirements?) and the weight (it is referred in the discussion but would be more appropriate to be also mentioned in the description).</w:t>
      </w:r>
      <w:r>
        <w:rPr>
          <w:color w:val="000000"/>
        </w:rPr>
        <w:br/>
      </w:r>
      <w:r>
        <w:rPr>
          <w:color w:val="000000"/>
        </w:rPr>
        <w:br/>
      </w:r>
      <w:r>
        <w:rPr>
          <w:rFonts w:ascii="Calibri" w:hAnsi="Calibri"/>
          <w:color w:val="1E4E79"/>
          <w:sz w:val="22"/>
          <w:szCs w:val="22"/>
        </w:rPr>
        <w:t>The according information has been added to the description of the system</w:t>
      </w:r>
      <w:r>
        <w:rPr>
          <w:color w:val="000000"/>
        </w:rPr>
        <w:br/>
      </w:r>
      <w:r>
        <w:rPr>
          <w:rFonts w:ascii="Calibri" w:hAnsi="Calibri"/>
          <w:color w:val="000000"/>
          <w:sz w:val="22"/>
          <w:szCs w:val="22"/>
        </w:rPr>
        <w:t> </w:t>
      </w:r>
    </w:p>
    <w:p w:rsidR="008C030C" w:rsidRDefault="008C030C" w:rsidP="008C030C">
      <w:pPr>
        <w:pStyle w:val="StandardWeb"/>
        <w:spacing w:before="0" w:beforeAutospacing="0" w:after="0" w:afterAutospacing="0"/>
        <w:rPr>
          <w:rFonts w:ascii="Calibri" w:hAnsi="Calibri"/>
          <w:color w:val="000000"/>
          <w:sz w:val="22"/>
          <w:szCs w:val="22"/>
        </w:rPr>
      </w:pPr>
      <w:r>
        <w:rPr>
          <w:color w:val="000000"/>
        </w:rPr>
        <w:t xml:space="preserve">3) </w:t>
      </w:r>
      <w:proofErr w:type="gramStart"/>
      <w:r>
        <w:rPr>
          <w:color w:val="000000"/>
        </w:rPr>
        <w:t>page</w:t>
      </w:r>
      <w:proofErr w:type="gramEnd"/>
      <w:r>
        <w:rPr>
          <w:color w:val="000000"/>
        </w:rPr>
        <w:t xml:space="preserve"> 5, line 188 (1.2 Catalytic stripper): The catalytic stripper is commercial? If not, is there any reference for its performance in removing </w:t>
      </w:r>
      <w:proofErr w:type="spellStart"/>
      <w:r>
        <w:rPr>
          <w:color w:val="000000"/>
        </w:rPr>
        <w:t>tetracontane</w:t>
      </w:r>
      <w:proofErr w:type="spellEnd"/>
      <w:r>
        <w:rPr>
          <w:color w:val="000000"/>
        </w:rPr>
        <w:t xml:space="preserve"> particles as required by the PMP protocol? Considering that C40 removal tests are not described in the calibration of the system, this is an important information that misses.</w:t>
      </w:r>
      <w:r>
        <w:rPr>
          <w:color w:val="000000"/>
        </w:rPr>
        <w:br/>
      </w:r>
      <w:r>
        <w:rPr>
          <w:color w:val="000000"/>
        </w:rPr>
        <w:br/>
      </w:r>
      <w:r>
        <w:rPr>
          <w:rFonts w:ascii="Calibri" w:hAnsi="Calibri"/>
          <w:color w:val="1E4E79"/>
          <w:sz w:val="22"/>
          <w:szCs w:val="22"/>
        </w:rPr>
        <w:t xml:space="preserve">The information that the catalytic stripper is commercial has been added. We fully agree the </w:t>
      </w:r>
      <w:proofErr w:type="spellStart"/>
      <w:r>
        <w:rPr>
          <w:rFonts w:ascii="Calibri" w:hAnsi="Calibri"/>
          <w:color w:val="1E4E79"/>
          <w:sz w:val="22"/>
          <w:szCs w:val="22"/>
        </w:rPr>
        <w:t>the</w:t>
      </w:r>
      <w:proofErr w:type="spellEnd"/>
      <w:r>
        <w:rPr>
          <w:rFonts w:ascii="Calibri" w:hAnsi="Calibri"/>
          <w:color w:val="1E4E79"/>
          <w:sz w:val="22"/>
          <w:szCs w:val="22"/>
        </w:rPr>
        <w:t xml:space="preserve"> </w:t>
      </w:r>
      <w:proofErr w:type="spellStart"/>
      <w:r>
        <w:rPr>
          <w:rFonts w:ascii="Calibri" w:hAnsi="Calibri"/>
          <w:color w:val="1E4E79"/>
          <w:sz w:val="22"/>
          <w:szCs w:val="22"/>
        </w:rPr>
        <w:t>valatile</w:t>
      </w:r>
      <w:proofErr w:type="spellEnd"/>
      <w:r>
        <w:rPr>
          <w:rFonts w:ascii="Calibri" w:hAnsi="Calibri"/>
          <w:color w:val="1E4E79"/>
          <w:sz w:val="22"/>
          <w:szCs w:val="22"/>
        </w:rPr>
        <w:t xml:space="preserve"> particle removal efficiency should be </w:t>
      </w:r>
      <w:proofErr w:type="spellStart"/>
      <w:r>
        <w:rPr>
          <w:rFonts w:ascii="Calibri" w:hAnsi="Calibri"/>
          <w:color w:val="1E4E79"/>
          <w:sz w:val="22"/>
          <w:szCs w:val="22"/>
        </w:rPr>
        <w:t>explicitely</w:t>
      </w:r>
      <w:proofErr w:type="spellEnd"/>
      <w:r>
        <w:rPr>
          <w:rFonts w:ascii="Calibri" w:hAnsi="Calibri"/>
          <w:color w:val="1E4E79"/>
          <w:sz w:val="22"/>
          <w:szCs w:val="22"/>
        </w:rPr>
        <w:t xml:space="preserve"> mentioned. We performed tests using emery oil </w:t>
      </w:r>
      <w:proofErr w:type="gramStart"/>
      <w:r>
        <w:rPr>
          <w:rFonts w:ascii="Calibri" w:hAnsi="Calibri"/>
          <w:color w:val="1E4E79"/>
          <w:sz w:val="22"/>
          <w:szCs w:val="22"/>
        </w:rPr>
        <w:t>particles  A</w:t>
      </w:r>
      <w:proofErr w:type="gramEnd"/>
      <w:r>
        <w:rPr>
          <w:rFonts w:ascii="Calibri" w:hAnsi="Calibri"/>
          <w:color w:val="1E4E79"/>
          <w:sz w:val="22"/>
          <w:szCs w:val="22"/>
        </w:rPr>
        <w:t xml:space="preserve"> short section about the volatile particle removal tests and the results has been added:</w:t>
      </w:r>
    </w:p>
    <w:p w:rsidR="008C030C" w:rsidRDefault="008C030C" w:rsidP="008C030C">
      <w:pPr>
        <w:pStyle w:val="StandardWeb"/>
        <w:spacing w:before="0" w:beforeAutospacing="0" w:after="0" w:afterAutospacing="0"/>
        <w:rPr>
          <w:rFonts w:ascii="Calibri" w:hAnsi="Calibri"/>
          <w:color w:val="1E4E79"/>
          <w:sz w:val="22"/>
          <w:szCs w:val="22"/>
        </w:rPr>
      </w:pPr>
      <w:r>
        <w:rPr>
          <w:rFonts w:ascii="Calibri" w:hAnsi="Calibri"/>
          <w:color w:val="1E4E79"/>
          <w:sz w:val="22"/>
          <w:szCs w:val="22"/>
        </w:rPr>
        <w:t> </w:t>
      </w:r>
    </w:p>
    <w:p w:rsidR="008C030C" w:rsidRDefault="008C030C" w:rsidP="008C030C">
      <w:pPr>
        <w:pStyle w:val="StandardWeb"/>
        <w:spacing w:before="0" w:beforeAutospacing="0" w:after="0" w:afterAutospacing="0"/>
        <w:rPr>
          <w:rFonts w:ascii="Calibri" w:hAnsi="Calibri"/>
          <w:color w:val="1E4E79"/>
          <w:sz w:val="22"/>
          <w:szCs w:val="22"/>
        </w:rPr>
      </w:pPr>
      <w:r>
        <w:rPr>
          <w:rFonts w:ascii="Calibri" w:hAnsi="Calibri"/>
          <w:i/>
          <w:iCs/>
          <w:color w:val="1E4E79"/>
          <w:sz w:val="22"/>
          <w:szCs w:val="22"/>
        </w:rPr>
        <w:t xml:space="preserve">"The volatile   particle removal efficiency of the CS was verified with polydisperse emery oil particles of &gt; 50 nm and &gt; 1 mg/m3 (3.5 to 5.5 mg/m3) showing efficiency of better than 99% (actual value 99.9%) as defined in RDE regulation (2017/1154). This is a more severe test than the </w:t>
      </w:r>
      <w:proofErr w:type="spellStart"/>
      <w:r>
        <w:rPr>
          <w:rFonts w:ascii="Calibri" w:hAnsi="Calibri"/>
          <w:i/>
          <w:iCs/>
          <w:color w:val="1E4E79"/>
          <w:sz w:val="22"/>
          <w:szCs w:val="22"/>
        </w:rPr>
        <w:t>tetracontane</w:t>
      </w:r>
      <w:proofErr w:type="spellEnd"/>
      <w:r>
        <w:rPr>
          <w:rFonts w:ascii="Calibri" w:hAnsi="Calibri"/>
          <w:i/>
          <w:iCs/>
          <w:color w:val="1E4E79"/>
          <w:sz w:val="22"/>
          <w:szCs w:val="22"/>
        </w:rPr>
        <w:t xml:space="preserve"> test prescribed in the current PMP protocol."</w:t>
      </w:r>
    </w:p>
    <w:p w:rsidR="008C030C" w:rsidRDefault="008C030C" w:rsidP="008C030C">
      <w:pPr>
        <w:pStyle w:val="StandardWeb"/>
        <w:spacing w:before="0" w:beforeAutospacing="0" w:after="0" w:afterAutospacing="0"/>
        <w:rPr>
          <w:rFonts w:ascii="Calibri" w:hAnsi="Calibri"/>
          <w:color w:val="1E4E79"/>
          <w:sz w:val="22"/>
          <w:szCs w:val="22"/>
        </w:rPr>
      </w:pPr>
      <w:r>
        <w:rPr>
          <w:rFonts w:ascii="Calibri" w:hAnsi="Calibri"/>
          <w:color w:val="1E4E79"/>
          <w:sz w:val="22"/>
          <w:szCs w:val="22"/>
        </w:rPr>
        <w:t> </w:t>
      </w:r>
    </w:p>
    <w:p w:rsidR="008C030C" w:rsidRDefault="008C030C" w:rsidP="008C030C">
      <w:pPr>
        <w:pStyle w:val="StandardWeb"/>
        <w:spacing w:before="0" w:beforeAutospacing="0" w:after="0" w:afterAutospacing="0"/>
      </w:pPr>
      <w:r>
        <w:t> </w:t>
      </w:r>
    </w:p>
    <w:p w:rsidR="008C030C" w:rsidRDefault="008C030C" w:rsidP="008C030C">
      <w:pPr>
        <w:pStyle w:val="StandardWeb"/>
        <w:spacing w:before="0" w:beforeAutospacing="0" w:after="0" w:afterAutospacing="0"/>
        <w:rPr>
          <w:color w:val="000000"/>
        </w:rPr>
      </w:pPr>
      <w:r>
        <w:rPr>
          <w:color w:val="000000"/>
        </w:rPr>
        <w:t xml:space="preserve">4) </w:t>
      </w:r>
      <w:proofErr w:type="gramStart"/>
      <w:r>
        <w:rPr>
          <w:color w:val="000000"/>
        </w:rPr>
        <w:t>page</w:t>
      </w:r>
      <w:proofErr w:type="gramEnd"/>
      <w:r>
        <w:rPr>
          <w:color w:val="000000"/>
        </w:rPr>
        <w:t xml:space="preserve"> 5, line 215 &amp; 217 (1.8 &amp; 1.9): How long can you measure with this battery and this synthetic air bottle?</w:t>
      </w:r>
    </w:p>
    <w:p w:rsidR="008C030C" w:rsidRDefault="008C030C" w:rsidP="008C030C">
      <w:pPr>
        <w:pStyle w:val="StandardWeb"/>
        <w:spacing w:before="0" w:beforeAutospacing="0" w:after="0" w:afterAutospacing="0"/>
      </w:pPr>
      <w:r>
        <w:t> </w:t>
      </w:r>
    </w:p>
    <w:p w:rsidR="008C030C" w:rsidRDefault="008C030C" w:rsidP="008C030C">
      <w:pPr>
        <w:pStyle w:val="StandardWeb"/>
        <w:spacing w:before="0" w:beforeAutospacing="0" w:after="0" w:afterAutospacing="0"/>
        <w:rPr>
          <w:rFonts w:ascii="Calibri" w:hAnsi="Calibri"/>
          <w:color w:val="1E4E79"/>
          <w:sz w:val="22"/>
          <w:szCs w:val="22"/>
        </w:rPr>
      </w:pPr>
      <w:r>
        <w:rPr>
          <w:rFonts w:ascii="Calibri" w:hAnsi="Calibri"/>
          <w:color w:val="1E4E79"/>
          <w:sz w:val="22"/>
          <w:szCs w:val="22"/>
        </w:rPr>
        <w:t>The according information has been added.</w:t>
      </w:r>
    </w:p>
    <w:p w:rsidR="008C030C" w:rsidRDefault="008C030C" w:rsidP="008C030C">
      <w:pPr>
        <w:pStyle w:val="StandardWeb"/>
        <w:spacing w:before="0" w:beforeAutospacing="0" w:after="0" w:afterAutospacing="0"/>
        <w:rPr>
          <w:rFonts w:ascii="Calibri" w:hAnsi="Calibri"/>
          <w:sz w:val="22"/>
          <w:szCs w:val="22"/>
        </w:rPr>
      </w:pPr>
      <w:r>
        <w:rPr>
          <w:rFonts w:ascii="Calibri" w:hAnsi="Calibri"/>
          <w:sz w:val="22"/>
          <w:szCs w:val="22"/>
        </w:rPr>
        <w:lastRenderedPageBreak/>
        <w:t> </w:t>
      </w:r>
    </w:p>
    <w:p w:rsidR="008C030C" w:rsidRDefault="008C030C" w:rsidP="008C030C">
      <w:pPr>
        <w:pStyle w:val="StandardWeb"/>
        <w:spacing w:before="0" w:beforeAutospacing="0" w:after="0" w:afterAutospacing="0"/>
      </w:pPr>
      <w:r>
        <w:t>Calibration procedure</w:t>
      </w:r>
    </w:p>
    <w:p w:rsidR="008C030C" w:rsidRDefault="008C030C" w:rsidP="008C030C">
      <w:pPr>
        <w:pStyle w:val="StandardWeb"/>
        <w:spacing w:before="0" w:beforeAutospacing="0" w:after="0" w:afterAutospacing="0"/>
        <w:rPr>
          <w:rFonts w:ascii="Calibri" w:hAnsi="Calibri"/>
          <w:color w:val="000000"/>
          <w:sz w:val="22"/>
          <w:szCs w:val="22"/>
        </w:rPr>
      </w:pPr>
      <w:r>
        <w:rPr>
          <w:color w:val="000000"/>
        </w:rPr>
        <w:t xml:space="preserve">5) </w:t>
      </w:r>
      <w:proofErr w:type="gramStart"/>
      <w:r>
        <w:rPr>
          <w:color w:val="000000"/>
        </w:rPr>
        <w:t>page</w:t>
      </w:r>
      <w:proofErr w:type="gramEnd"/>
      <w:r>
        <w:rPr>
          <w:color w:val="000000"/>
        </w:rPr>
        <w:t xml:space="preserve"> 8, line 343: The authors calculate the average penetration fraction and subsequently the average PCRF according to the current PMP protocol. Their rationale is understandable (comparison with commercial PN23 measurement systems). However, the authors should (at least) mention somewhere in the M/S which is the d50 of the sampling system. This information is shown in Figure 11 but is not clear.</w:t>
      </w:r>
      <w:r>
        <w:rPr>
          <w:color w:val="000000"/>
        </w:rPr>
        <w:br/>
      </w:r>
      <w:r>
        <w:rPr>
          <w:color w:val="000000"/>
        </w:rPr>
        <w:br/>
      </w:r>
      <w:r>
        <w:rPr>
          <w:rFonts w:ascii="Calibri" w:hAnsi="Calibri"/>
          <w:color w:val="1E4E79"/>
          <w:sz w:val="22"/>
          <w:szCs w:val="22"/>
        </w:rPr>
        <w:t xml:space="preserve">The d50 has been added in the discussion and </w:t>
      </w:r>
      <w:proofErr w:type="gramStart"/>
      <w:r>
        <w:rPr>
          <w:rFonts w:ascii="Calibri" w:hAnsi="Calibri"/>
          <w:color w:val="1E4E79"/>
          <w:sz w:val="22"/>
          <w:szCs w:val="22"/>
        </w:rPr>
        <w:t>the is</w:t>
      </w:r>
      <w:proofErr w:type="gramEnd"/>
      <w:r>
        <w:rPr>
          <w:rFonts w:ascii="Calibri" w:hAnsi="Calibri"/>
          <w:color w:val="1E4E79"/>
          <w:sz w:val="22"/>
          <w:szCs w:val="22"/>
        </w:rPr>
        <w:t xml:space="preserve"> explicitly marked in the figure.</w:t>
      </w:r>
    </w:p>
    <w:p w:rsidR="008C030C" w:rsidRDefault="008C030C" w:rsidP="008C030C">
      <w:pPr>
        <w:pStyle w:val="StandardWeb"/>
        <w:spacing w:before="0" w:beforeAutospacing="0" w:after="0" w:afterAutospacing="0"/>
        <w:rPr>
          <w:rFonts w:ascii="Calibri" w:hAnsi="Calibri"/>
          <w:sz w:val="22"/>
          <w:szCs w:val="22"/>
        </w:rPr>
      </w:pPr>
      <w:r>
        <w:rPr>
          <w:rFonts w:ascii="Calibri" w:hAnsi="Calibri"/>
          <w:sz w:val="22"/>
          <w:szCs w:val="22"/>
        </w:rPr>
        <w:t> </w:t>
      </w:r>
    </w:p>
    <w:p w:rsidR="008C030C" w:rsidRDefault="008C030C" w:rsidP="008C030C">
      <w:pPr>
        <w:pStyle w:val="StandardWeb"/>
        <w:spacing w:before="0" w:beforeAutospacing="0" w:after="0" w:afterAutospacing="0"/>
      </w:pPr>
      <w:r>
        <w:t>Installation and preparation for real driving emissions measurements</w:t>
      </w:r>
    </w:p>
    <w:p w:rsidR="008C030C" w:rsidRDefault="008C030C" w:rsidP="008C030C">
      <w:pPr>
        <w:pStyle w:val="StandardWeb"/>
        <w:spacing w:before="0" w:beforeAutospacing="0" w:after="0" w:afterAutospacing="0"/>
        <w:rPr>
          <w:color w:val="000000"/>
        </w:rPr>
      </w:pPr>
      <w:r>
        <w:rPr>
          <w:color w:val="000000"/>
        </w:rPr>
        <w:t xml:space="preserve">6) </w:t>
      </w:r>
      <w:proofErr w:type="gramStart"/>
      <w:r>
        <w:rPr>
          <w:color w:val="000000"/>
        </w:rPr>
        <w:t>page</w:t>
      </w:r>
      <w:proofErr w:type="gramEnd"/>
      <w:r>
        <w:rPr>
          <w:color w:val="000000"/>
        </w:rPr>
        <w:t xml:space="preserve"> 10, line 388: There is no discussion about the safety in the vehicle cabin due to the working fluid of the CPCs.</w:t>
      </w:r>
    </w:p>
    <w:p w:rsidR="008C030C" w:rsidRDefault="008C030C" w:rsidP="008C030C">
      <w:pPr>
        <w:pStyle w:val="StandardWeb"/>
        <w:spacing w:before="0" w:beforeAutospacing="0" w:after="0" w:afterAutospacing="0"/>
        <w:rPr>
          <w:rFonts w:ascii="Calibri" w:hAnsi="Calibri"/>
          <w:color w:val="1E4E79"/>
          <w:sz w:val="22"/>
          <w:szCs w:val="22"/>
        </w:rPr>
      </w:pPr>
      <w:r>
        <w:rPr>
          <w:rFonts w:ascii="Calibri" w:hAnsi="Calibri"/>
          <w:color w:val="1E4E79"/>
          <w:sz w:val="22"/>
          <w:szCs w:val="22"/>
        </w:rPr>
        <w:t xml:space="preserve">A </w:t>
      </w:r>
      <w:proofErr w:type="spellStart"/>
      <w:r>
        <w:rPr>
          <w:rFonts w:ascii="Calibri" w:hAnsi="Calibri"/>
          <w:color w:val="1E4E79"/>
          <w:sz w:val="22"/>
          <w:szCs w:val="22"/>
        </w:rPr>
        <w:t>describtion</w:t>
      </w:r>
      <w:proofErr w:type="spellEnd"/>
      <w:r>
        <w:rPr>
          <w:rFonts w:ascii="Calibri" w:hAnsi="Calibri"/>
          <w:color w:val="1E4E79"/>
          <w:sz w:val="22"/>
          <w:szCs w:val="22"/>
        </w:rPr>
        <w:t xml:space="preserve"> of how the butanol bottles have to be mounted is added in the manuscript.</w:t>
      </w:r>
    </w:p>
    <w:p w:rsidR="008C030C" w:rsidRDefault="008C030C" w:rsidP="008C030C">
      <w:pPr>
        <w:pStyle w:val="StandardWeb"/>
        <w:spacing w:before="0" w:beforeAutospacing="0" w:after="0" w:afterAutospacing="0"/>
      </w:pPr>
      <w:r>
        <w:t> </w:t>
      </w:r>
    </w:p>
    <w:p w:rsidR="008C030C" w:rsidRDefault="008C030C" w:rsidP="008C030C">
      <w:pPr>
        <w:pStyle w:val="StandardWeb"/>
        <w:spacing w:before="0" w:beforeAutospacing="0" w:after="0" w:afterAutospacing="0"/>
        <w:rPr>
          <w:color w:val="000000"/>
        </w:rPr>
      </w:pPr>
      <w:r>
        <w:rPr>
          <w:color w:val="000000"/>
        </w:rPr>
        <w:t xml:space="preserve">7) </w:t>
      </w:r>
      <w:proofErr w:type="gramStart"/>
      <w:r>
        <w:rPr>
          <w:color w:val="000000"/>
        </w:rPr>
        <w:t>page</w:t>
      </w:r>
      <w:proofErr w:type="gramEnd"/>
      <w:r>
        <w:rPr>
          <w:color w:val="000000"/>
        </w:rPr>
        <w:t xml:space="preserve"> 10, line 392: "recalibrated AVL CPC" Which model? How was it recalibrated? Please mention briefly the method (T saturator/condenser change?).</w:t>
      </w:r>
    </w:p>
    <w:p w:rsidR="008C030C" w:rsidRDefault="008C030C" w:rsidP="008C030C">
      <w:pPr>
        <w:pStyle w:val="StandardWeb"/>
        <w:spacing w:before="0" w:beforeAutospacing="0" w:after="0" w:afterAutospacing="0"/>
        <w:rPr>
          <w:rFonts w:ascii="Calibri" w:hAnsi="Calibri"/>
          <w:color w:val="1E4E79"/>
          <w:sz w:val="22"/>
          <w:szCs w:val="22"/>
        </w:rPr>
      </w:pPr>
      <w:r>
        <w:rPr>
          <w:rFonts w:ascii="Calibri" w:hAnsi="Calibri"/>
          <w:color w:val="1E4E79"/>
          <w:sz w:val="22"/>
          <w:szCs w:val="22"/>
        </w:rPr>
        <w:t>The information that this CPC was recalibrated was not correct. The CPC used was a commercially available 10 nm AVL CPC. This has been corrected accordingly</w:t>
      </w:r>
    </w:p>
    <w:p w:rsidR="008C030C" w:rsidRDefault="008C030C" w:rsidP="008C030C">
      <w:pPr>
        <w:pStyle w:val="StandardWeb"/>
        <w:spacing w:before="0" w:beforeAutospacing="0" w:after="0" w:afterAutospacing="0"/>
      </w:pPr>
      <w:r>
        <w:t> </w:t>
      </w:r>
    </w:p>
    <w:p w:rsidR="008C030C" w:rsidRDefault="008C030C" w:rsidP="008C030C">
      <w:pPr>
        <w:pStyle w:val="StandardWeb"/>
        <w:spacing w:before="0" w:beforeAutospacing="0" w:after="0" w:afterAutospacing="0"/>
        <w:rPr>
          <w:color w:val="000000"/>
        </w:rPr>
      </w:pPr>
      <w:r>
        <w:rPr>
          <w:color w:val="000000"/>
        </w:rPr>
        <w:t xml:space="preserve">8) </w:t>
      </w:r>
      <w:proofErr w:type="gramStart"/>
      <w:r>
        <w:rPr>
          <w:color w:val="000000"/>
        </w:rPr>
        <w:t>page</w:t>
      </w:r>
      <w:proofErr w:type="gramEnd"/>
      <w:r>
        <w:rPr>
          <w:color w:val="000000"/>
        </w:rPr>
        <w:t xml:space="preserve"> 10, line 419: The CPC is connected to an external vacuum pump. The outlet of the pump is driven outside the vehicle?</w:t>
      </w:r>
    </w:p>
    <w:p w:rsidR="008C030C" w:rsidRDefault="008C030C" w:rsidP="008C030C">
      <w:pPr>
        <w:pStyle w:val="StandardWeb"/>
        <w:spacing w:before="0" w:beforeAutospacing="0" w:after="0" w:afterAutospacing="0"/>
        <w:rPr>
          <w:rFonts w:ascii="Calibri" w:hAnsi="Calibri"/>
          <w:color w:val="1E4E79"/>
          <w:sz w:val="22"/>
          <w:szCs w:val="22"/>
        </w:rPr>
      </w:pPr>
      <w:r>
        <w:rPr>
          <w:rFonts w:ascii="Calibri" w:hAnsi="Calibri"/>
          <w:color w:val="1E4E79"/>
          <w:sz w:val="22"/>
          <w:szCs w:val="22"/>
        </w:rPr>
        <w:t xml:space="preserve">Yes, the outlet of the pump is driven to the outside of the vehicle. This is now </w:t>
      </w:r>
      <w:proofErr w:type="spellStart"/>
      <w:r>
        <w:rPr>
          <w:rFonts w:ascii="Calibri" w:hAnsi="Calibri"/>
          <w:color w:val="1E4E79"/>
          <w:sz w:val="22"/>
          <w:szCs w:val="22"/>
        </w:rPr>
        <w:t>explicitely</w:t>
      </w:r>
      <w:proofErr w:type="spellEnd"/>
      <w:r>
        <w:rPr>
          <w:rFonts w:ascii="Calibri" w:hAnsi="Calibri"/>
          <w:color w:val="1E4E79"/>
          <w:sz w:val="22"/>
          <w:szCs w:val="22"/>
        </w:rPr>
        <w:t xml:space="preserve"> mentioned in the manuscript.</w:t>
      </w:r>
    </w:p>
    <w:p w:rsidR="008C030C" w:rsidRDefault="008C030C" w:rsidP="008C030C">
      <w:pPr>
        <w:pStyle w:val="StandardWeb"/>
        <w:spacing w:before="0" w:beforeAutospacing="0" w:after="0" w:afterAutospacing="0"/>
        <w:rPr>
          <w:rFonts w:ascii="Calibri" w:hAnsi="Calibri"/>
          <w:sz w:val="22"/>
          <w:szCs w:val="22"/>
        </w:rPr>
      </w:pPr>
      <w:r>
        <w:rPr>
          <w:rFonts w:ascii="Calibri" w:hAnsi="Calibri"/>
          <w:sz w:val="22"/>
          <w:szCs w:val="22"/>
        </w:rPr>
        <w:t> </w:t>
      </w:r>
    </w:p>
    <w:p w:rsidR="008C030C" w:rsidRDefault="008C030C" w:rsidP="008C030C">
      <w:pPr>
        <w:pStyle w:val="StandardWeb"/>
        <w:spacing w:before="0" w:beforeAutospacing="0" w:after="0" w:afterAutospacing="0"/>
      </w:pPr>
      <w:r>
        <w:t>Minor Concerns:</w:t>
      </w:r>
    </w:p>
    <w:p w:rsidR="008C030C" w:rsidRDefault="008C030C" w:rsidP="008C030C">
      <w:pPr>
        <w:pStyle w:val="StandardWeb"/>
        <w:spacing w:before="0" w:beforeAutospacing="0" w:after="0" w:afterAutospacing="0"/>
      </w:pPr>
      <w:r>
        <w:t>Introduction</w:t>
      </w:r>
    </w:p>
    <w:p w:rsidR="008C030C" w:rsidRDefault="008C030C" w:rsidP="008C030C">
      <w:pPr>
        <w:pStyle w:val="StandardWeb"/>
        <w:spacing w:before="0" w:beforeAutospacing="0" w:after="0" w:afterAutospacing="0"/>
        <w:rPr>
          <w:color w:val="000000"/>
        </w:rPr>
      </w:pPr>
      <w:r>
        <w:rPr>
          <w:color w:val="000000"/>
        </w:rPr>
        <w:t>1) Page 3, lines 100-102: It would be beneficial to refer the relative legislation: EURO 5b for diesel, EURO 6 for G-DI etc.</w:t>
      </w:r>
    </w:p>
    <w:p w:rsidR="008C030C" w:rsidRDefault="008C030C" w:rsidP="008C030C">
      <w:pPr>
        <w:pStyle w:val="StandardWeb"/>
        <w:spacing w:before="0" w:beforeAutospacing="0" w:after="0" w:afterAutospacing="0"/>
        <w:rPr>
          <w:rFonts w:ascii="Calibri" w:hAnsi="Calibri"/>
          <w:color w:val="1E4E79"/>
          <w:sz w:val="22"/>
          <w:szCs w:val="22"/>
        </w:rPr>
      </w:pPr>
      <w:r>
        <w:rPr>
          <w:rFonts w:ascii="Calibri" w:hAnsi="Calibri"/>
          <w:color w:val="1E4E79"/>
          <w:sz w:val="22"/>
          <w:szCs w:val="22"/>
        </w:rPr>
        <w:t>We fully agree. The respective standards have been added.</w:t>
      </w:r>
    </w:p>
    <w:p w:rsidR="008C030C" w:rsidRDefault="008C030C" w:rsidP="008C030C">
      <w:pPr>
        <w:pStyle w:val="StandardWeb"/>
        <w:spacing w:before="0" w:beforeAutospacing="0" w:after="0" w:afterAutospacing="0"/>
      </w:pPr>
      <w:r>
        <w:t> </w:t>
      </w:r>
    </w:p>
    <w:p w:rsidR="008C030C" w:rsidRDefault="008C030C" w:rsidP="008C030C">
      <w:pPr>
        <w:pStyle w:val="StandardWeb"/>
        <w:spacing w:before="0" w:beforeAutospacing="0" w:after="0" w:afterAutospacing="0"/>
        <w:rPr>
          <w:color w:val="000000"/>
        </w:rPr>
      </w:pPr>
      <w:r>
        <w:rPr>
          <w:color w:val="000000"/>
        </w:rPr>
        <w:t>2) Page 3, line 105: Reference 10 misses publication year and volume</w:t>
      </w:r>
    </w:p>
    <w:p w:rsidR="008C030C" w:rsidRDefault="008C030C" w:rsidP="008C030C">
      <w:pPr>
        <w:pStyle w:val="StandardWeb"/>
        <w:spacing w:before="0" w:beforeAutospacing="0" w:after="0" w:afterAutospacing="0"/>
        <w:rPr>
          <w:rFonts w:ascii="Calibri" w:hAnsi="Calibri"/>
          <w:sz w:val="22"/>
          <w:szCs w:val="22"/>
        </w:rPr>
      </w:pPr>
      <w:r>
        <w:rPr>
          <w:rFonts w:ascii="Calibri" w:hAnsi="Calibri"/>
          <w:color w:val="1E4E79"/>
          <w:sz w:val="22"/>
          <w:szCs w:val="22"/>
        </w:rPr>
        <w:t>The reference entry has been corrected</w:t>
      </w:r>
      <w:r>
        <w:br/>
      </w:r>
      <w:r>
        <w:br/>
      </w:r>
      <w:r>
        <w:rPr>
          <w:rFonts w:ascii="Calibri" w:hAnsi="Calibri"/>
          <w:sz w:val="22"/>
          <w:szCs w:val="22"/>
        </w:rPr>
        <w:t> </w:t>
      </w:r>
    </w:p>
    <w:p w:rsidR="008C030C" w:rsidRDefault="008C030C" w:rsidP="008C030C">
      <w:pPr>
        <w:pStyle w:val="StandardWeb"/>
        <w:spacing w:before="0" w:beforeAutospacing="0" w:after="0" w:afterAutospacing="0"/>
        <w:rPr>
          <w:color w:val="000000"/>
        </w:rPr>
      </w:pPr>
      <w:r>
        <w:rPr>
          <w:color w:val="000000"/>
        </w:rPr>
        <w:t>3) Page 3, line 121-122 (Table 2): It is not clear what the table compares in stage 0. Stationary (PMP) vs PEMS (DTT)? Moreover, it is not clear the stage 1 (particle transport): "to be specified in DTT".</w:t>
      </w:r>
    </w:p>
    <w:p w:rsidR="008C030C" w:rsidRDefault="008C030C" w:rsidP="008C030C">
      <w:pPr>
        <w:pStyle w:val="StandardWeb"/>
        <w:spacing w:before="0" w:beforeAutospacing="0" w:after="0" w:afterAutospacing="0"/>
        <w:rPr>
          <w:rFonts w:ascii="Calibri" w:hAnsi="Calibri"/>
          <w:sz w:val="22"/>
          <w:szCs w:val="22"/>
        </w:rPr>
      </w:pPr>
      <w:r>
        <w:rPr>
          <w:rFonts w:ascii="Calibri" w:hAnsi="Calibri"/>
          <w:color w:val="1E4E79"/>
          <w:sz w:val="22"/>
          <w:szCs w:val="22"/>
        </w:rPr>
        <w:t>We agree that this table is partly out of context and does not contribute to the readers understanding. Therefore, Table 2 has been removed</w:t>
      </w:r>
      <w:r>
        <w:t>.</w:t>
      </w:r>
    </w:p>
    <w:p w:rsidR="008C030C" w:rsidRDefault="008C030C" w:rsidP="008C030C">
      <w:pPr>
        <w:pStyle w:val="StandardWeb"/>
        <w:spacing w:before="0" w:beforeAutospacing="0" w:after="0" w:afterAutospacing="0"/>
        <w:rPr>
          <w:rFonts w:ascii="Calibri" w:hAnsi="Calibri"/>
          <w:sz w:val="22"/>
          <w:szCs w:val="22"/>
        </w:rPr>
      </w:pPr>
      <w:r>
        <w:rPr>
          <w:rFonts w:ascii="Calibri" w:hAnsi="Calibri"/>
          <w:sz w:val="22"/>
          <w:szCs w:val="22"/>
        </w:rPr>
        <w:t> </w:t>
      </w:r>
    </w:p>
    <w:p w:rsidR="008C030C" w:rsidRDefault="008C030C" w:rsidP="008C030C">
      <w:pPr>
        <w:pStyle w:val="StandardWeb"/>
        <w:spacing w:before="0" w:beforeAutospacing="0" w:after="0" w:afterAutospacing="0"/>
      </w:pPr>
      <w:r>
        <w:t>Protocol</w:t>
      </w:r>
    </w:p>
    <w:p w:rsidR="008C030C" w:rsidRDefault="008C030C" w:rsidP="008C030C">
      <w:pPr>
        <w:pStyle w:val="StandardWeb"/>
        <w:spacing w:before="0" w:beforeAutospacing="0" w:after="0" w:afterAutospacing="0"/>
      </w:pPr>
      <w:r>
        <w:t>Description of the DTT PN-PEMS</w:t>
      </w:r>
    </w:p>
    <w:p w:rsidR="008C030C" w:rsidRDefault="008C030C" w:rsidP="008C030C">
      <w:pPr>
        <w:pStyle w:val="StandardWeb"/>
        <w:spacing w:before="0" w:beforeAutospacing="0" w:after="0" w:afterAutospacing="0"/>
        <w:rPr>
          <w:color w:val="000000"/>
        </w:rPr>
      </w:pPr>
      <w:r>
        <w:rPr>
          <w:color w:val="000000"/>
        </w:rPr>
        <w:t xml:space="preserve">4) </w:t>
      </w:r>
      <w:proofErr w:type="gramStart"/>
      <w:r>
        <w:rPr>
          <w:color w:val="000000"/>
        </w:rPr>
        <w:t>page</w:t>
      </w:r>
      <w:proofErr w:type="gramEnd"/>
      <w:r>
        <w:rPr>
          <w:color w:val="000000"/>
        </w:rPr>
        <w:t xml:space="preserve"> 4, line 172 (Figure 2): This figure does not show a picture of the measurement system but only of the sampling system. Please correct the legend and the relative text. Moreover, the various parts of the system could be indicated with legends inside the figure.</w:t>
      </w:r>
    </w:p>
    <w:p w:rsidR="008C030C" w:rsidRDefault="008C030C" w:rsidP="008C030C">
      <w:pPr>
        <w:pStyle w:val="StandardWeb"/>
        <w:spacing w:before="0" w:beforeAutospacing="0" w:after="0" w:afterAutospacing="0"/>
        <w:rPr>
          <w:rFonts w:ascii="Calibri" w:hAnsi="Calibri"/>
          <w:sz w:val="22"/>
          <w:szCs w:val="22"/>
        </w:rPr>
      </w:pPr>
      <w:r>
        <w:rPr>
          <w:rFonts w:ascii="Calibri" w:hAnsi="Calibri"/>
          <w:color w:val="1E4E79"/>
          <w:sz w:val="22"/>
          <w:szCs w:val="22"/>
        </w:rPr>
        <w:lastRenderedPageBreak/>
        <w:t>The legend has been corrected. The figure has been a modified to indicate the parts with legends.</w:t>
      </w:r>
      <w:r>
        <w:br/>
      </w:r>
      <w:r>
        <w:br/>
      </w:r>
      <w:r>
        <w:rPr>
          <w:rFonts w:ascii="Calibri" w:hAnsi="Calibri"/>
          <w:sz w:val="22"/>
          <w:szCs w:val="22"/>
        </w:rPr>
        <w:t> </w:t>
      </w:r>
    </w:p>
    <w:p w:rsidR="008C030C" w:rsidRDefault="008C030C" w:rsidP="008C030C">
      <w:pPr>
        <w:pStyle w:val="StandardWeb"/>
        <w:spacing w:before="0" w:beforeAutospacing="0" w:after="0" w:afterAutospacing="0"/>
        <w:rPr>
          <w:color w:val="000000"/>
        </w:rPr>
      </w:pPr>
      <w:r>
        <w:rPr>
          <w:color w:val="000000"/>
        </w:rPr>
        <w:t xml:space="preserve">5) </w:t>
      </w:r>
      <w:proofErr w:type="gramStart"/>
      <w:r>
        <w:rPr>
          <w:color w:val="000000"/>
        </w:rPr>
        <w:t>page</w:t>
      </w:r>
      <w:proofErr w:type="gramEnd"/>
      <w:r>
        <w:rPr>
          <w:color w:val="000000"/>
        </w:rPr>
        <w:t xml:space="preserve"> 4, line 175 (1.1 Dilution): Which is the total DR of the system? The hot dilution T is mentioned later in the M/S but it would be useful to report it also here.</w:t>
      </w:r>
    </w:p>
    <w:p w:rsidR="008C030C" w:rsidRDefault="008C030C" w:rsidP="008C030C">
      <w:pPr>
        <w:pStyle w:val="StandardWeb"/>
        <w:spacing w:before="0" w:beforeAutospacing="0" w:after="0" w:afterAutospacing="0"/>
        <w:rPr>
          <w:rFonts w:ascii="Calibri" w:hAnsi="Calibri"/>
          <w:sz w:val="22"/>
          <w:szCs w:val="22"/>
        </w:rPr>
      </w:pPr>
      <w:r>
        <w:rPr>
          <w:rFonts w:ascii="Calibri" w:hAnsi="Calibri"/>
          <w:color w:val="1E4E79"/>
          <w:sz w:val="22"/>
          <w:szCs w:val="22"/>
        </w:rPr>
        <w:t xml:space="preserve">We agree that it is useful to mention both the DR and the hot dilution </w:t>
      </w:r>
      <w:proofErr w:type="spellStart"/>
      <w:r>
        <w:rPr>
          <w:rFonts w:ascii="Calibri" w:hAnsi="Calibri"/>
          <w:color w:val="1E4E79"/>
          <w:sz w:val="22"/>
          <w:szCs w:val="22"/>
        </w:rPr>
        <w:t>T here</w:t>
      </w:r>
      <w:proofErr w:type="spellEnd"/>
      <w:r>
        <w:rPr>
          <w:rFonts w:ascii="Calibri" w:hAnsi="Calibri"/>
          <w:color w:val="1E4E79"/>
          <w:sz w:val="22"/>
          <w:szCs w:val="22"/>
        </w:rPr>
        <w:t xml:space="preserve">. Typical values for both </w:t>
      </w:r>
      <w:proofErr w:type="spellStart"/>
      <w:r>
        <w:rPr>
          <w:rFonts w:ascii="Calibri" w:hAnsi="Calibri"/>
          <w:color w:val="1E4E79"/>
          <w:sz w:val="22"/>
          <w:szCs w:val="22"/>
        </w:rPr>
        <w:t>paramters</w:t>
      </w:r>
      <w:proofErr w:type="spellEnd"/>
      <w:r>
        <w:rPr>
          <w:rFonts w:ascii="Calibri" w:hAnsi="Calibri"/>
          <w:color w:val="1E4E79"/>
          <w:sz w:val="22"/>
          <w:szCs w:val="22"/>
        </w:rPr>
        <w:t xml:space="preserve"> are mentioned now. Furthermore, a formula how to calculate the dilution ratio is provided.</w:t>
      </w:r>
      <w:r>
        <w:br/>
      </w:r>
      <w:r>
        <w:br/>
      </w:r>
      <w:r>
        <w:rPr>
          <w:rFonts w:ascii="Calibri" w:hAnsi="Calibri"/>
          <w:sz w:val="22"/>
          <w:szCs w:val="22"/>
        </w:rPr>
        <w:t> </w:t>
      </w:r>
    </w:p>
    <w:p w:rsidR="008C030C" w:rsidRDefault="008C030C" w:rsidP="008C030C">
      <w:pPr>
        <w:pStyle w:val="StandardWeb"/>
        <w:spacing w:before="0" w:beforeAutospacing="0" w:after="0" w:afterAutospacing="0"/>
        <w:rPr>
          <w:color w:val="000000"/>
        </w:rPr>
      </w:pPr>
      <w:r>
        <w:rPr>
          <w:color w:val="000000"/>
        </w:rPr>
        <w:t xml:space="preserve">6) </w:t>
      </w:r>
      <w:proofErr w:type="gramStart"/>
      <w:r>
        <w:rPr>
          <w:color w:val="000000"/>
        </w:rPr>
        <w:t>page</w:t>
      </w:r>
      <w:proofErr w:type="gramEnd"/>
      <w:r>
        <w:rPr>
          <w:color w:val="000000"/>
        </w:rPr>
        <w:t xml:space="preserve"> 5, line 178: "Low particle loss characteristic"-Reference?</w:t>
      </w:r>
    </w:p>
    <w:p w:rsidR="008C030C" w:rsidRDefault="008C030C" w:rsidP="008C030C">
      <w:pPr>
        <w:pStyle w:val="StandardWeb"/>
        <w:spacing w:before="0" w:beforeAutospacing="0" w:after="0" w:afterAutospacing="0"/>
        <w:rPr>
          <w:rFonts w:ascii="Calibri" w:hAnsi="Calibri"/>
          <w:color w:val="1E4E79"/>
          <w:sz w:val="22"/>
          <w:szCs w:val="22"/>
        </w:rPr>
      </w:pPr>
      <w:r>
        <w:rPr>
          <w:rFonts w:ascii="Calibri" w:hAnsi="Calibri"/>
          <w:color w:val="1E4E79"/>
          <w:sz w:val="22"/>
          <w:szCs w:val="22"/>
        </w:rPr>
        <w:t>References have been added.</w:t>
      </w:r>
    </w:p>
    <w:p w:rsidR="008C030C" w:rsidRDefault="008C030C" w:rsidP="008C030C">
      <w:pPr>
        <w:pStyle w:val="StandardWeb"/>
        <w:spacing w:before="0" w:beforeAutospacing="0" w:after="0" w:afterAutospacing="0"/>
        <w:rPr>
          <w:rFonts w:ascii="Calibri" w:hAnsi="Calibri"/>
          <w:sz w:val="22"/>
          <w:szCs w:val="22"/>
        </w:rPr>
      </w:pPr>
      <w:r>
        <w:rPr>
          <w:rFonts w:ascii="Calibri" w:hAnsi="Calibri"/>
          <w:sz w:val="22"/>
          <w:szCs w:val="22"/>
        </w:rPr>
        <w:t> </w:t>
      </w:r>
    </w:p>
    <w:p w:rsidR="008C030C" w:rsidRDefault="008C030C" w:rsidP="008C030C">
      <w:pPr>
        <w:pStyle w:val="StandardWeb"/>
        <w:spacing w:before="0" w:beforeAutospacing="0" w:after="0" w:afterAutospacing="0"/>
      </w:pPr>
      <w:r>
        <w:t>Calibration procedure</w:t>
      </w:r>
    </w:p>
    <w:p w:rsidR="008C030C" w:rsidRDefault="008C030C" w:rsidP="008C030C">
      <w:pPr>
        <w:pStyle w:val="StandardWeb"/>
        <w:spacing w:before="0" w:beforeAutospacing="0" w:after="0" w:afterAutospacing="0"/>
        <w:rPr>
          <w:color w:val="000000"/>
        </w:rPr>
      </w:pPr>
      <w:r>
        <w:rPr>
          <w:color w:val="000000"/>
        </w:rPr>
        <w:t xml:space="preserve">7) </w:t>
      </w:r>
      <w:proofErr w:type="gramStart"/>
      <w:r>
        <w:rPr>
          <w:color w:val="000000"/>
        </w:rPr>
        <w:t>page</w:t>
      </w:r>
      <w:proofErr w:type="gramEnd"/>
      <w:r>
        <w:rPr>
          <w:color w:val="000000"/>
        </w:rPr>
        <w:t xml:space="preserve"> 7, line 272 (Table 3): The legend should be corrected: Suggested instead of suggest. Moreover, in Table 3 the nitrogen flow is the mixing gas flow?</w:t>
      </w:r>
    </w:p>
    <w:p w:rsidR="008C030C" w:rsidRDefault="008C030C" w:rsidP="008C030C">
      <w:pPr>
        <w:pStyle w:val="StandardWeb"/>
        <w:spacing w:before="0" w:beforeAutospacing="0" w:after="0" w:afterAutospacing="0"/>
        <w:rPr>
          <w:rFonts w:ascii="Calibri" w:hAnsi="Calibri"/>
          <w:color w:val="1E4E79"/>
          <w:sz w:val="22"/>
          <w:szCs w:val="22"/>
        </w:rPr>
      </w:pPr>
      <w:r>
        <w:rPr>
          <w:rFonts w:ascii="Calibri" w:hAnsi="Calibri"/>
          <w:color w:val="1E4E79"/>
          <w:sz w:val="22"/>
          <w:szCs w:val="22"/>
        </w:rPr>
        <w:t xml:space="preserve">The legend has been corrected. It has been clarified that the nitrogen flow is the mixing gas </w:t>
      </w:r>
      <w:proofErr w:type="gramStart"/>
      <w:r>
        <w:rPr>
          <w:rFonts w:ascii="Calibri" w:hAnsi="Calibri"/>
          <w:color w:val="1E4E79"/>
          <w:sz w:val="22"/>
          <w:szCs w:val="22"/>
        </w:rPr>
        <w:t>flow :</w:t>
      </w:r>
      <w:proofErr w:type="gramEnd"/>
      <w:r>
        <w:rPr>
          <w:rFonts w:ascii="Calibri" w:hAnsi="Calibri"/>
          <w:color w:val="1E4E79"/>
          <w:sz w:val="22"/>
          <w:szCs w:val="22"/>
        </w:rPr>
        <w:t xml:space="preserve"> </w:t>
      </w:r>
    </w:p>
    <w:p w:rsidR="008C030C" w:rsidRDefault="008C030C" w:rsidP="008C030C">
      <w:pPr>
        <w:pStyle w:val="StandardWeb"/>
        <w:spacing w:before="0" w:beforeAutospacing="0" w:after="0" w:afterAutospacing="0"/>
        <w:rPr>
          <w:rFonts w:ascii="Calibri" w:hAnsi="Calibri"/>
          <w:color w:val="1E4E79"/>
          <w:sz w:val="22"/>
          <w:szCs w:val="22"/>
        </w:rPr>
      </w:pPr>
      <w:r>
        <w:rPr>
          <w:rFonts w:ascii="Calibri" w:hAnsi="Calibri"/>
          <w:i/>
          <w:iCs/>
          <w:color w:val="1E4E79"/>
          <w:sz w:val="22"/>
          <w:szCs w:val="22"/>
        </w:rPr>
        <w:t>Mixing gas (N</w:t>
      </w:r>
      <w:r>
        <w:rPr>
          <w:rFonts w:ascii="Calibri" w:hAnsi="Calibri"/>
          <w:i/>
          <w:iCs/>
          <w:color w:val="1E4E79"/>
          <w:sz w:val="22"/>
          <w:szCs w:val="22"/>
          <w:vertAlign w:val="subscript"/>
        </w:rPr>
        <w:t>2</w:t>
      </w:r>
      <w:r>
        <w:rPr>
          <w:rFonts w:ascii="Calibri" w:hAnsi="Calibri"/>
          <w:i/>
          <w:iCs/>
          <w:color w:val="1E4E79"/>
          <w:sz w:val="22"/>
          <w:szCs w:val="22"/>
        </w:rPr>
        <w:t xml:space="preserve">) </w:t>
      </w:r>
    </w:p>
    <w:p w:rsidR="008C030C" w:rsidRDefault="008C030C" w:rsidP="008C030C">
      <w:pPr>
        <w:pStyle w:val="StandardWeb"/>
        <w:spacing w:before="0" w:beforeAutospacing="0" w:after="0" w:afterAutospacing="0"/>
      </w:pPr>
      <w:r>
        <w:t> </w:t>
      </w:r>
    </w:p>
    <w:p w:rsidR="008C030C" w:rsidRDefault="008C030C" w:rsidP="008C030C">
      <w:pPr>
        <w:pStyle w:val="StandardWeb"/>
        <w:spacing w:before="0" w:beforeAutospacing="0" w:after="0" w:afterAutospacing="0"/>
        <w:rPr>
          <w:color w:val="000000"/>
        </w:rPr>
      </w:pPr>
      <w:r>
        <w:rPr>
          <w:color w:val="000000"/>
        </w:rPr>
        <w:t xml:space="preserve">8) </w:t>
      </w:r>
      <w:proofErr w:type="gramStart"/>
      <w:r>
        <w:rPr>
          <w:color w:val="000000"/>
        </w:rPr>
        <w:t>page</w:t>
      </w:r>
      <w:proofErr w:type="gramEnd"/>
      <w:r>
        <w:rPr>
          <w:color w:val="000000"/>
        </w:rPr>
        <w:t xml:space="preserve"> 9, line 347: DR instead of D</w:t>
      </w:r>
    </w:p>
    <w:p w:rsidR="008C030C" w:rsidRDefault="008C030C" w:rsidP="008C030C">
      <w:pPr>
        <w:pStyle w:val="StandardWeb"/>
        <w:spacing w:before="0" w:beforeAutospacing="0" w:after="0" w:afterAutospacing="0"/>
        <w:rPr>
          <w:rFonts w:ascii="Calibri" w:hAnsi="Calibri"/>
          <w:color w:val="1E4E79"/>
          <w:sz w:val="22"/>
          <w:szCs w:val="22"/>
        </w:rPr>
      </w:pPr>
      <w:r>
        <w:rPr>
          <w:rFonts w:ascii="Calibri" w:hAnsi="Calibri"/>
          <w:color w:val="1E4E79"/>
          <w:sz w:val="22"/>
          <w:szCs w:val="22"/>
        </w:rPr>
        <w:t>This has been corrected.</w:t>
      </w:r>
    </w:p>
    <w:p w:rsidR="008C030C" w:rsidRDefault="008C030C" w:rsidP="008C030C">
      <w:pPr>
        <w:pStyle w:val="StandardWeb"/>
        <w:spacing w:before="0" w:beforeAutospacing="0" w:after="0" w:afterAutospacing="0"/>
        <w:rPr>
          <w:rFonts w:ascii="Calibri" w:hAnsi="Calibri"/>
          <w:sz w:val="22"/>
          <w:szCs w:val="22"/>
        </w:rPr>
      </w:pPr>
      <w:r>
        <w:rPr>
          <w:rFonts w:ascii="Calibri" w:hAnsi="Calibri"/>
          <w:sz w:val="22"/>
          <w:szCs w:val="22"/>
        </w:rPr>
        <w:t> </w:t>
      </w:r>
    </w:p>
    <w:p w:rsidR="008C030C" w:rsidRDefault="008C030C" w:rsidP="008C030C">
      <w:pPr>
        <w:pStyle w:val="StandardWeb"/>
        <w:spacing w:before="0" w:beforeAutospacing="0" w:after="0" w:afterAutospacing="0"/>
      </w:pPr>
      <w:r>
        <w:t>Measurement operation</w:t>
      </w:r>
    </w:p>
    <w:p w:rsidR="008C030C" w:rsidRDefault="008C030C" w:rsidP="008C030C">
      <w:pPr>
        <w:pStyle w:val="StandardWeb"/>
        <w:spacing w:before="0" w:beforeAutospacing="0" w:after="0" w:afterAutospacing="0"/>
        <w:rPr>
          <w:color w:val="000000"/>
        </w:rPr>
      </w:pPr>
      <w:r>
        <w:rPr>
          <w:color w:val="000000"/>
        </w:rPr>
        <w:t xml:space="preserve">9) </w:t>
      </w:r>
      <w:proofErr w:type="gramStart"/>
      <w:r>
        <w:rPr>
          <w:color w:val="000000"/>
        </w:rPr>
        <w:t>page</w:t>
      </w:r>
      <w:proofErr w:type="gramEnd"/>
      <w:r>
        <w:rPr>
          <w:color w:val="000000"/>
        </w:rPr>
        <w:t xml:space="preserve"> 11, line 451: Differ instead of diluter</w:t>
      </w:r>
    </w:p>
    <w:p w:rsidR="008C030C" w:rsidRDefault="008C030C" w:rsidP="008C030C">
      <w:pPr>
        <w:pStyle w:val="StandardWeb"/>
        <w:spacing w:before="0" w:beforeAutospacing="0" w:after="0" w:afterAutospacing="0"/>
        <w:rPr>
          <w:rFonts w:ascii="Calibri" w:hAnsi="Calibri"/>
          <w:color w:val="1E4E79"/>
          <w:sz w:val="22"/>
          <w:szCs w:val="22"/>
        </w:rPr>
      </w:pPr>
      <w:r>
        <w:rPr>
          <w:rFonts w:ascii="Calibri" w:hAnsi="Calibri"/>
          <w:color w:val="1E4E79"/>
          <w:sz w:val="22"/>
          <w:szCs w:val="22"/>
        </w:rPr>
        <w:t>This has been corrected.</w:t>
      </w:r>
    </w:p>
    <w:p w:rsidR="008C030C" w:rsidRDefault="008C030C" w:rsidP="008C030C">
      <w:pPr>
        <w:pStyle w:val="StandardWeb"/>
        <w:spacing w:before="0" w:beforeAutospacing="0" w:after="0" w:afterAutospacing="0"/>
        <w:rPr>
          <w:rFonts w:ascii="Calibri" w:hAnsi="Calibri"/>
          <w:sz w:val="22"/>
          <w:szCs w:val="22"/>
        </w:rPr>
      </w:pPr>
      <w:r>
        <w:rPr>
          <w:rFonts w:ascii="Calibri" w:hAnsi="Calibri"/>
          <w:sz w:val="22"/>
          <w:szCs w:val="22"/>
        </w:rPr>
        <w:t> </w:t>
      </w:r>
    </w:p>
    <w:p w:rsidR="008C030C" w:rsidRDefault="008C030C" w:rsidP="008C030C">
      <w:pPr>
        <w:pStyle w:val="StandardWeb"/>
        <w:spacing w:before="0" w:beforeAutospacing="0" w:after="0" w:afterAutospacing="0"/>
      </w:pPr>
      <w:r>
        <w:t>Data analysis</w:t>
      </w:r>
    </w:p>
    <w:p w:rsidR="008C030C" w:rsidRDefault="008C030C" w:rsidP="008C030C">
      <w:pPr>
        <w:pStyle w:val="StandardWeb"/>
        <w:spacing w:before="0" w:beforeAutospacing="0" w:after="0" w:afterAutospacing="0"/>
        <w:rPr>
          <w:color w:val="000000"/>
        </w:rPr>
      </w:pPr>
      <w:r>
        <w:rPr>
          <w:color w:val="000000"/>
        </w:rPr>
        <w:t xml:space="preserve">10) </w:t>
      </w:r>
      <w:proofErr w:type="gramStart"/>
      <w:r>
        <w:rPr>
          <w:color w:val="000000"/>
        </w:rPr>
        <w:t>page</w:t>
      </w:r>
      <w:proofErr w:type="gramEnd"/>
      <w:r>
        <w:rPr>
          <w:color w:val="000000"/>
        </w:rPr>
        <w:t xml:space="preserve"> 12, line 504 (Figure 10): There is a line over the figure.</w:t>
      </w:r>
    </w:p>
    <w:p w:rsidR="008C030C" w:rsidRDefault="008C030C" w:rsidP="008C030C">
      <w:pPr>
        <w:pStyle w:val="StandardWeb"/>
        <w:spacing w:before="0" w:beforeAutospacing="0" w:after="0" w:afterAutospacing="0"/>
        <w:rPr>
          <w:rFonts w:ascii="Calibri" w:hAnsi="Calibri"/>
          <w:color w:val="1E4E79"/>
          <w:sz w:val="22"/>
          <w:szCs w:val="22"/>
        </w:rPr>
      </w:pPr>
      <w:r>
        <w:rPr>
          <w:rFonts w:ascii="Calibri" w:hAnsi="Calibri"/>
          <w:color w:val="1E4E79"/>
          <w:sz w:val="22"/>
          <w:szCs w:val="22"/>
        </w:rPr>
        <w:t>We cannot confirm this for our version of the submitted manuscript. We will make the editor aware that you experienced an issue with this figure and ask if there is anything we can do to avoid this.</w:t>
      </w:r>
    </w:p>
    <w:p w:rsidR="008C030C" w:rsidRDefault="008C030C" w:rsidP="008C030C">
      <w:pPr>
        <w:pStyle w:val="StandardWeb"/>
        <w:spacing w:before="0" w:beforeAutospacing="0" w:after="0" w:afterAutospacing="0"/>
        <w:rPr>
          <w:rFonts w:ascii="Calibri" w:hAnsi="Calibri"/>
          <w:sz w:val="22"/>
          <w:szCs w:val="22"/>
        </w:rPr>
      </w:pPr>
      <w:r>
        <w:rPr>
          <w:rFonts w:ascii="Calibri" w:hAnsi="Calibri"/>
          <w:sz w:val="22"/>
          <w:szCs w:val="22"/>
        </w:rPr>
        <w:t> </w:t>
      </w:r>
    </w:p>
    <w:p w:rsidR="008C030C" w:rsidRDefault="008C030C" w:rsidP="008C030C">
      <w:pPr>
        <w:pStyle w:val="StandardWeb"/>
        <w:spacing w:before="0" w:beforeAutospacing="0" w:after="0" w:afterAutospacing="0"/>
      </w:pPr>
      <w:r>
        <w:t>Representative results</w:t>
      </w:r>
    </w:p>
    <w:p w:rsidR="008C030C" w:rsidRDefault="008C030C" w:rsidP="008C030C">
      <w:pPr>
        <w:pStyle w:val="StandardWeb"/>
        <w:spacing w:before="0" w:beforeAutospacing="0" w:after="0" w:afterAutospacing="0"/>
        <w:rPr>
          <w:color w:val="000000"/>
        </w:rPr>
      </w:pPr>
      <w:r>
        <w:rPr>
          <w:color w:val="000000"/>
        </w:rPr>
        <w:t xml:space="preserve">11) </w:t>
      </w:r>
      <w:proofErr w:type="gramStart"/>
      <w:r>
        <w:rPr>
          <w:color w:val="000000"/>
        </w:rPr>
        <w:t>page</w:t>
      </w:r>
      <w:proofErr w:type="gramEnd"/>
      <w:r>
        <w:rPr>
          <w:color w:val="000000"/>
        </w:rPr>
        <w:t xml:space="preserve"> 14, lines 582-583: The discussion is too simplistic for a so wide and complex topic. I would suggest either to avoid the discussion or to cite at least review papers on this topic (for example Giechaskiel et al. 2014).</w:t>
      </w:r>
    </w:p>
    <w:p w:rsidR="008C030C" w:rsidRDefault="008C030C" w:rsidP="008C030C">
      <w:pPr>
        <w:pStyle w:val="StandardWeb"/>
        <w:spacing w:before="0" w:beforeAutospacing="0" w:after="0" w:afterAutospacing="0"/>
        <w:rPr>
          <w:rFonts w:ascii="Calibri" w:hAnsi="Calibri"/>
          <w:color w:val="1E4E79"/>
          <w:sz w:val="22"/>
          <w:szCs w:val="22"/>
        </w:rPr>
      </w:pPr>
      <w:r>
        <w:rPr>
          <w:rFonts w:ascii="Calibri" w:hAnsi="Calibri"/>
          <w:color w:val="1E4E79"/>
          <w:sz w:val="22"/>
          <w:szCs w:val="22"/>
        </w:rPr>
        <w:t xml:space="preserve">We agreed that the discussion of this topic is beyond the scope of this article. This has been </w:t>
      </w:r>
      <w:proofErr w:type="spellStart"/>
      <w:r>
        <w:rPr>
          <w:rFonts w:ascii="Calibri" w:hAnsi="Calibri"/>
          <w:color w:val="1E4E79"/>
          <w:sz w:val="22"/>
          <w:szCs w:val="22"/>
        </w:rPr>
        <w:t>explicitely</w:t>
      </w:r>
      <w:proofErr w:type="spellEnd"/>
      <w:r>
        <w:rPr>
          <w:rFonts w:ascii="Calibri" w:hAnsi="Calibri"/>
          <w:color w:val="1E4E79"/>
          <w:sz w:val="22"/>
          <w:szCs w:val="22"/>
        </w:rPr>
        <w:t xml:space="preserve"> stated and references have been provided for further information.</w:t>
      </w:r>
    </w:p>
    <w:p w:rsidR="008C030C" w:rsidRDefault="008C030C" w:rsidP="008C030C">
      <w:pPr>
        <w:pStyle w:val="StandardWeb"/>
        <w:spacing w:before="0" w:beforeAutospacing="0" w:after="0" w:afterAutospacing="0"/>
        <w:rPr>
          <w:rFonts w:ascii="Calibri" w:hAnsi="Calibri"/>
          <w:sz w:val="22"/>
          <w:szCs w:val="22"/>
        </w:rPr>
      </w:pPr>
      <w:r>
        <w:rPr>
          <w:rFonts w:ascii="Calibri" w:hAnsi="Calibri"/>
          <w:sz w:val="22"/>
          <w:szCs w:val="22"/>
        </w:rPr>
        <w:t> </w:t>
      </w:r>
    </w:p>
    <w:p w:rsidR="008C030C" w:rsidRDefault="008C030C" w:rsidP="008C030C">
      <w:pPr>
        <w:pStyle w:val="StandardWeb"/>
        <w:spacing w:before="0" w:beforeAutospacing="0" w:after="0" w:afterAutospacing="0"/>
      </w:pPr>
      <w:r>
        <w:t>Discussion</w:t>
      </w:r>
    </w:p>
    <w:p w:rsidR="008C030C" w:rsidRDefault="008C030C" w:rsidP="008C030C">
      <w:pPr>
        <w:pStyle w:val="StandardWeb"/>
        <w:spacing w:before="0" w:beforeAutospacing="0" w:after="0" w:afterAutospacing="0"/>
        <w:rPr>
          <w:color w:val="000000"/>
        </w:rPr>
      </w:pPr>
      <w:r>
        <w:rPr>
          <w:color w:val="000000"/>
        </w:rPr>
        <w:t xml:space="preserve">12) </w:t>
      </w:r>
      <w:proofErr w:type="gramStart"/>
      <w:r>
        <w:rPr>
          <w:color w:val="000000"/>
        </w:rPr>
        <w:t>page</w:t>
      </w:r>
      <w:proofErr w:type="gramEnd"/>
      <w:r>
        <w:rPr>
          <w:color w:val="000000"/>
        </w:rPr>
        <w:t xml:space="preserve"> 15, line 633: Apart from the EFM did the authors use also other instrumentation for the exhaust mass flow rate measurement?</w:t>
      </w:r>
    </w:p>
    <w:p w:rsidR="008C030C" w:rsidRDefault="008C030C" w:rsidP="008C030C">
      <w:pPr>
        <w:pStyle w:val="StandardWeb"/>
        <w:spacing w:before="0" w:beforeAutospacing="0" w:after="0" w:afterAutospacing="0"/>
        <w:rPr>
          <w:rFonts w:ascii="Calibri" w:hAnsi="Calibri"/>
          <w:color w:val="1E4E79"/>
          <w:sz w:val="22"/>
          <w:szCs w:val="22"/>
        </w:rPr>
      </w:pPr>
      <w:r>
        <w:rPr>
          <w:rFonts w:ascii="Calibri" w:hAnsi="Calibri"/>
          <w:color w:val="1E4E79"/>
          <w:sz w:val="22"/>
          <w:szCs w:val="22"/>
        </w:rPr>
        <w:t>It was intended initially to also include a different option for the determination of the exhaust mass flow but we decided to keep the focus on the EFM to keep the paper more concise. This sentence was removed now.</w:t>
      </w:r>
    </w:p>
    <w:p w:rsidR="008C030C" w:rsidRDefault="008C030C" w:rsidP="008C030C">
      <w:pPr>
        <w:pStyle w:val="StandardWeb"/>
        <w:spacing w:before="0" w:beforeAutospacing="0" w:after="0" w:afterAutospacing="0"/>
      </w:pPr>
      <w:r>
        <w:t> </w:t>
      </w:r>
    </w:p>
    <w:p w:rsidR="008C030C" w:rsidRDefault="008C030C" w:rsidP="008C030C">
      <w:pPr>
        <w:pStyle w:val="StandardWeb"/>
        <w:spacing w:before="0" w:beforeAutospacing="0" w:after="0" w:afterAutospacing="0"/>
        <w:rPr>
          <w:color w:val="000000"/>
        </w:rPr>
      </w:pPr>
      <w:r>
        <w:rPr>
          <w:color w:val="000000"/>
        </w:rPr>
        <w:t xml:space="preserve">13) </w:t>
      </w:r>
      <w:proofErr w:type="gramStart"/>
      <w:r>
        <w:rPr>
          <w:color w:val="000000"/>
        </w:rPr>
        <w:t>page</w:t>
      </w:r>
      <w:proofErr w:type="gramEnd"/>
      <w:r>
        <w:rPr>
          <w:color w:val="000000"/>
        </w:rPr>
        <w:t xml:space="preserve"> 16, line 656: Particle losses are low compared to what? The low loss characteristic should be discussed in terms of d50.</w:t>
      </w:r>
    </w:p>
    <w:p w:rsidR="008C030C" w:rsidRDefault="008C030C" w:rsidP="008C030C">
      <w:pPr>
        <w:pStyle w:val="StandardWeb"/>
        <w:spacing w:before="0" w:beforeAutospacing="0" w:after="0" w:afterAutospacing="0"/>
        <w:rPr>
          <w:rFonts w:ascii="Calibri" w:hAnsi="Calibri"/>
          <w:color w:val="1E4E79"/>
          <w:sz w:val="22"/>
          <w:szCs w:val="22"/>
        </w:rPr>
      </w:pPr>
      <w:r>
        <w:rPr>
          <w:rFonts w:ascii="Calibri" w:hAnsi="Calibri"/>
          <w:color w:val="1E4E79"/>
          <w:sz w:val="22"/>
          <w:szCs w:val="22"/>
        </w:rPr>
        <w:t>We agree that it is better to mention the d50 here instead. The sentence has been changed.</w:t>
      </w:r>
    </w:p>
    <w:p w:rsidR="008C030C" w:rsidRDefault="008C030C" w:rsidP="008C030C">
      <w:pPr>
        <w:pStyle w:val="berschrift1"/>
      </w:pPr>
      <w:r>
        <w:br w:type="column"/>
      </w:r>
      <w:r>
        <w:lastRenderedPageBreak/>
        <w:t>Reviewer 2</w:t>
      </w:r>
    </w:p>
    <w:p w:rsidR="008C030C" w:rsidRDefault="008C030C" w:rsidP="008C030C">
      <w:pPr>
        <w:pStyle w:val="StandardWeb"/>
        <w:spacing w:before="0" w:beforeAutospacing="0" w:after="0" w:afterAutospacing="0"/>
      </w:pPr>
      <w:r>
        <w:t>Manuscript Summary:</w:t>
      </w:r>
    </w:p>
    <w:p w:rsidR="008C030C" w:rsidRDefault="008C030C" w:rsidP="008C030C">
      <w:pPr>
        <w:pStyle w:val="StandardWeb"/>
        <w:spacing w:before="0" w:beforeAutospacing="0" w:after="0" w:afterAutospacing="0"/>
      </w:pPr>
      <w:r>
        <w:t>The paper addresses the timely topic of tailpipe particle emission measurement methodology on a car. Particularly in Europe, there is an increasing interest in particle number (PN) measurement, as discussed in sub-23 nm PN measurement by the Particle Measurement Program (PMP) in the Working Party on Pollution and Energy (GRPE), under the auspices of the United Nations Economic Commission for Europe (UN ECE). This paper is discussing about sub-23 nm PN measurement according to using portable measurement techniques with several vehicle testing.</w:t>
      </w:r>
    </w:p>
    <w:p w:rsidR="008C030C" w:rsidRDefault="008C030C" w:rsidP="008C030C">
      <w:pPr>
        <w:pStyle w:val="StandardWeb"/>
        <w:spacing w:before="0" w:beforeAutospacing="0" w:after="0" w:afterAutospacing="0"/>
        <w:rPr>
          <w:rFonts w:ascii="Calibri" w:hAnsi="Calibri"/>
          <w:sz w:val="22"/>
          <w:szCs w:val="22"/>
        </w:rPr>
      </w:pPr>
      <w:r>
        <w:rPr>
          <w:rFonts w:ascii="Calibri" w:hAnsi="Calibri"/>
          <w:sz w:val="22"/>
          <w:szCs w:val="22"/>
        </w:rPr>
        <w:t> </w:t>
      </w:r>
    </w:p>
    <w:p w:rsidR="008C030C" w:rsidRDefault="008C030C" w:rsidP="008C030C">
      <w:pPr>
        <w:pStyle w:val="StandardWeb"/>
        <w:spacing w:before="0" w:beforeAutospacing="0" w:after="0" w:afterAutospacing="0"/>
      </w:pPr>
      <w:r>
        <w:t>Major Concerns:</w:t>
      </w:r>
    </w:p>
    <w:p w:rsidR="008C030C" w:rsidRDefault="008C030C" w:rsidP="008C030C">
      <w:pPr>
        <w:pStyle w:val="StandardWeb"/>
        <w:spacing w:before="0" w:beforeAutospacing="0" w:after="0" w:afterAutospacing="0"/>
        <w:rPr>
          <w:color w:val="000000"/>
        </w:rPr>
      </w:pPr>
      <w:r>
        <w:rPr>
          <w:color w:val="000000"/>
        </w:rPr>
        <w:t>The variable and limited experiments provide reliable results and a fundamental concept for the characterization of sub-23 nm PN measurement. This paper is well-structured and clear. It is helpful and acceptable for the audience of Journal of Visualized Experiments, but not without substantial revision. I will recommend revising some descriptions to maintain of the quality of manuscript.</w:t>
      </w:r>
    </w:p>
    <w:p w:rsidR="008C030C" w:rsidRDefault="008C030C" w:rsidP="008C030C">
      <w:pPr>
        <w:pStyle w:val="StandardWeb"/>
        <w:spacing w:before="0" w:beforeAutospacing="0" w:after="0" w:afterAutospacing="0"/>
        <w:rPr>
          <w:rFonts w:ascii="Calibri" w:hAnsi="Calibri"/>
          <w:color w:val="1E4E79"/>
          <w:sz w:val="22"/>
          <w:szCs w:val="22"/>
        </w:rPr>
      </w:pPr>
      <w:r>
        <w:rPr>
          <w:rFonts w:ascii="Calibri" w:hAnsi="Calibri"/>
          <w:color w:val="1E4E79"/>
          <w:sz w:val="22"/>
          <w:szCs w:val="22"/>
        </w:rPr>
        <w:t>We revised the manuscript substantially and clarified wordings and descriptions.</w:t>
      </w:r>
    </w:p>
    <w:p w:rsidR="008C030C" w:rsidRDefault="008C030C" w:rsidP="008C030C">
      <w:pPr>
        <w:pStyle w:val="StandardWeb"/>
        <w:spacing w:before="0" w:beforeAutospacing="0" w:after="0" w:afterAutospacing="0"/>
        <w:rPr>
          <w:rFonts w:ascii="Calibri" w:hAnsi="Calibri"/>
          <w:sz w:val="22"/>
          <w:szCs w:val="22"/>
        </w:rPr>
      </w:pPr>
      <w:r>
        <w:rPr>
          <w:rFonts w:ascii="Calibri" w:hAnsi="Calibri"/>
          <w:sz w:val="22"/>
          <w:szCs w:val="22"/>
        </w:rPr>
        <w:t> </w:t>
      </w:r>
    </w:p>
    <w:p w:rsidR="008C030C" w:rsidRDefault="008C030C" w:rsidP="008C030C">
      <w:pPr>
        <w:pStyle w:val="StandardWeb"/>
        <w:spacing w:before="0" w:beforeAutospacing="0" w:after="0" w:afterAutospacing="0"/>
      </w:pPr>
      <w:r>
        <w:t>Minor Concerns:</w:t>
      </w:r>
    </w:p>
    <w:p w:rsidR="008C030C" w:rsidRDefault="008C030C" w:rsidP="008C030C">
      <w:pPr>
        <w:pStyle w:val="StandardWeb"/>
        <w:spacing w:before="0" w:beforeAutospacing="0" w:after="0" w:afterAutospacing="0"/>
        <w:rPr>
          <w:rFonts w:ascii="Calibri" w:hAnsi="Calibri"/>
          <w:color w:val="000000"/>
          <w:sz w:val="22"/>
          <w:szCs w:val="22"/>
        </w:rPr>
      </w:pPr>
      <w:r>
        <w:rPr>
          <w:color w:val="000000"/>
        </w:rPr>
        <w:t>P17 of 18</w:t>
      </w:r>
      <w:proofErr w:type="gramStart"/>
      <w:r>
        <w:rPr>
          <w:color w:val="000000"/>
        </w:rPr>
        <w:t>,Line</w:t>
      </w:r>
      <w:proofErr w:type="gramEnd"/>
      <w:r>
        <w:rPr>
          <w:color w:val="000000"/>
        </w:rPr>
        <w:t xml:space="preserve"> 703:(0) 0, 1-16 -&gt; 51 (5), 626-641.</w:t>
      </w:r>
      <w:r>
        <w:rPr>
          <w:color w:val="000000"/>
        </w:rPr>
        <w:br/>
      </w:r>
      <w:r>
        <w:rPr>
          <w:rFonts w:ascii="Calibri" w:hAnsi="Calibri"/>
          <w:color w:val="1E4E79"/>
          <w:sz w:val="22"/>
          <w:szCs w:val="22"/>
        </w:rPr>
        <w:t>The reference entry has been corrected.</w:t>
      </w:r>
    </w:p>
    <w:p w:rsidR="008C030C" w:rsidRDefault="008C030C" w:rsidP="008C030C">
      <w:pPr>
        <w:pStyle w:val="berschrift1"/>
      </w:pPr>
      <w:r>
        <w:br w:type="column"/>
      </w:r>
      <w:r>
        <w:lastRenderedPageBreak/>
        <w:t>Reviewer 3</w:t>
      </w:r>
    </w:p>
    <w:p w:rsidR="008C030C" w:rsidRDefault="008C030C" w:rsidP="008C030C">
      <w:pPr>
        <w:pStyle w:val="StandardWeb"/>
        <w:spacing w:before="0" w:beforeAutospacing="0" w:after="0" w:afterAutospacing="0"/>
      </w:pPr>
      <w:r>
        <w:t>Manuscript Summary:</w:t>
      </w:r>
    </w:p>
    <w:p w:rsidR="008C030C" w:rsidRDefault="008C030C" w:rsidP="008C030C">
      <w:pPr>
        <w:pStyle w:val="StandardWeb"/>
        <w:spacing w:before="0" w:beforeAutospacing="0" w:after="0" w:afterAutospacing="0"/>
      </w:pPr>
      <w:r>
        <w:t>Interesting manuscript describing the apparatus for measurement of very small particles in an internal combustion engine exhaust. Reasonably well written, comprehensive, with good introduction.</w:t>
      </w:r>
    </w:p>
    <w:p w:rsidR="008C030C" w:rsidRDefault="008C030C" w:rsidP="008C030C">
      <w:pPr>
        <w:pStyle w:val="StandardWeb"/>
        <w:spacing w:before="0" w:beforeAutospacing="0" w:after="0" w:afterAutospacing="0"/>
        <w:rPr>
          <w:rFonts w:ascii="Calibri" w:hAnsi="Calibri"/>
          <w:sz w:val="22"/>
          <w:szCs w:val="22"/>
        </w:rPr>
      </w:pPr>
      <w:r>
        <w:rPr>
          <w:rFonts w:ascii="Calibri" w:hAnsi="Calibri"/>
          <w:sz w:val="22"/>
          <w:szCs w:val="22"/>
        </w:rPr>
        <w:t> </w:t>
      </w:r>
    </w:p>
    <w:p w:rsidR="008C030C" w:rsidRDefault="008C030C" w:rsidP="008C030C">
      <w:pPr>
        <w:pStyle w:val="StandardWeb"/>
        <w:spacing w:before="0" w:beforeAutospacing="0" w:after="0" w:afterAutospacing="0"/>
      </w:pPr>
      <w:r>
        <w:t>Major Concerns:</w:t>
      </w:r>
    </w:p>
    <w:p w:rsidR="008C030C" w:rsidRDefault="008C030C" w:rsidP="008C030C">
      <w:pPr>
        <w:pStyle w:val="StandardWeb"/>
        <w:spacing w:before="0" w:beforeAutospacing="0" w:after="0" w:afterAutospacing="0"/>
      </w:pPr>
      <w:r>
        <w:t>No specific issue, but a large number of minor problems. Additional read-through by the authors recommended. References need additional attention so that the work can be readily located.</w:t>
      </w:r>
    </w:p>
    <w:p w:rsidR="008C030C" w:rsidRDefault="008C030C" w:rsidP="008C030C">
      <w:pPr>
        <w:pStyle w:val="StandardWeb"/>
        <w:spacing w:before="0" w:beforeAutospacing="0" w:after="0" w:afterAutospacing="0"/>
        <w:rPr>
          <w:rFonts w:ascii="Calibri" w:hAnsi="Calibri"/>
          <w:sz w:val="22"/>
          <w:szCs w:val="22"/>
        </w:rPr>
      </w:pPr>
      <w:r>
        <w:rPr>
          <w:rFonts w:ascii="Calibri" w:hAnsi="Calibri"/>
          <w:sz w:val="22"/>
          <w:szCs w:val="22"/>
        </w:rPr>
        <w:t> </w:t>
      </w:r>
    </w:p>
    <w:p w:rsidR="008C030C" w:rsidRDefault="008C030C" w:rsidP="008C030C">
      <w:pPr>
        <w:pStyle w:val="StandardWeb"/>
        <w:spacing w:before="0" w:beforeAutospacing="0" w:after="0" w:afterAutospacing="0"/>
      </w:pPr>
      <w:r>
        <w:t>Minor Concerns:</w:t>
      </w:r>
    </w:p>
    <w:p w:rsidR="008C030C" w:rsidRDefault="008C030C" w:rsidP="008C030C">
      <w:pPr>
        <w:pStyle w:val="StandardWeb"/>
        <w:spacing w:before="0" w:beforeAutospacing="0" w:after="0" w:afterAutospacing="0"/>
        <w:rPr>
          <w:rFonts w:ascii="Calibri" w:hAnsi="Calibri"/>
          <w:sz w:val="22"/>
          <w:szCs w:val="22"/>
        </w:rPr>
      </w:pPr>
      <w:r>
        <w:rPr>
          <w:rFonts w:ascii="Calibri" w:hAnsi="Calibri"/>
          <w:sz w:val="22"/>
          <w:szCs w:val="22"/>
        </w:rPr>
        <w:t> </w:t>
      </w:r>
    </w:p>
    <w:p w:rsidR="008C030C" w:rsidRDefault="008C030C" w:rsidP="008C030C">
      <w:pPr>
        <w:pStyle w:val="StandardWeb"/>
        <w:spacing w:before="0" w:beforeAutospacing="0" w:after="0" w:afterAutospacing="0"/>
        <w:rPr>
          <w:rFonts w:ascii="Calibri" w:hAnsi="Calibri"/>
          <w:color w:val="000000"/>
          <w:sz w:val="22"/>
          <w:szCs w:val="22"/>
        </w:rPr>
      </w:pPr>
      <w:r>
        <w:rPr>
          <w:color w:val="000000"/>
        </w:rPr>
        <w:t>Define all abbreviations - DPF on line 60, DETR on line 65, and throughout the work</w:t>
      </w:r>
      <w:r>
        <w:rPr>
          <w:color w:val="000000"/>
        </w:rPr>
        <w:br/>
      </w:r>
      <w:r>
        <w:rPr>
          <w:rFonts w:ascii="Calibri" w:hAnsi="Calibri"/>
          <w:color w:val="1E4E79"/>
          <w:sz w:val="22"/>
          <w:szCs w:val="22"/>
        </w:rPr>
        <w:t>Missing definitions have been added.</w:t>
      </w:r>
      <w:r>
        <w:rPr>
          <w:rFonts w:ascii="Calibri" w:hAnsi="Calibri"/>
          <w:color w:val="1E4E79"/>
          <w:sz w:val="22"/>
          <w:szCs w:val="22"/>
        </w:rPr>
        <w:br/>
      </w:r>
      <w:r>
        <w:rPr>
          <w:color w:val="000000"/>
        </w:rPr>
        <w:br/>
      </w:r>
      <w:r>
        <w:rPr>
          <w:rFonts w:ascii="Calibri" w:hAnsi="Calibri"/>
          <w:color w:val="000000"/>
          <w:sz w:val="22"/>
          <w:szCs w:val="22"/>
        </w:rPr>
        <w:t> </w:t>
      </w:r>
    </w:p>
    <w:p w:rsidR="008C030C" w:rsidRDefault="008C030C" w:rsidP="008C030C">
      <w:pPr>
        <w:pStyle w:val="StandardWeb"/>
        <w:spacing w:before="0" w:beforeAutospacing="0" w:after="0" w:afterAutospacing="0"/>
        <w:rPr>
          <w:color w:val="000000"/>
        </w:rPr>
      </w:pPr>
      <w:r>
        <w:rPr>
          <w:color w:val="000000"/>
        </w:rPr>
        <w:t xml:space="preserve">Line 78 - while respecting the reference to which the 20 nm size is attributed, the primary particle size can be much lower, around 10 nm, i.e. </w:t>
      </w:r>
      <w:proofErr w:type="spellStart"/>
      <w:r>
        <w:rPr>
          <w:color w:val="000000"/>
        </w:rPr>
        <w:t>Liati</w:t>
      </w:r>
      <w:proofErr w:type="spellEnd"/>
      <w:r>
        <w:rPr>
          <w:color w:val="000000"/>
        </w:rPr>
        <w:t xml:space="preserve"> et al. around 2010, </w:t>
      </w:r>
      <w:proofErr w:type="spellStart"/>
      <w:r>
        <w:rPr>
          <w:color w:val="000000"/>
        </w:rPr>
        <w:t>Ronkko</w:t>
      </w:r>
      <w:proofErr w:type="spellEnd"/>
      <w:r>
        <w:rPr>
          <w:color w:val="000000"/>
        </w:rPr>
        <w:t xml:space="preserve"> et al. EST around 2013, presentations at ETH Conference on Combustion Generated </w:t>
      </w:r>
      <w:proofErr w:type="gramStart"/>
      <w:r>
        <w:rPr>
          <w:color w:val="000000"/>
        </w:rPr>
        <w:t>Nanoparticles, …</w:t>
      </w:r>
      <w:proofErr w:type="gramEnd"/>
    </w:p>
    <w:p w:rsidR="008C030C" w:rsidRDefault="008C030C" w:rsidP="008C030C">
      <w:pPr>
        <w:pStyle w:val="StandardWeb"/>
        <w:spacing w:before="0" w:beforeAutospacing="0" w:after="0" w:afterAutospacing="0"/>
      </w:pPr>
      <w:r>
        <w:t> </w:t>
      </w:r>
    </w:p>
    <w:p w:rsidR="008C030C" w:rsidRDefault="008C030C" w:rsidP="008C030C">
      <w:pPr>
        <w:pStyle w:val="StandardWeb"/>
        <w:spacing w:before="0" w:beforeAutospacing="0" w:after="0" w:afterAutospacing="0"/>
        <w:rPr>
          <w:rFonts w:ascii="Calibri" w:hAnsi="Calibri"/>
          <w:sz w:val="22"/>
          <w:szCs w:val="22"/>
        </w:rPr>
      </w:pPr>
      <w:r>
        <w:rPr>
          <w:rFonts w:ascii="Calibri" w:hAnsi="Calibri"/>
          <w:color w:val="1E4E79"/>
          <w:sz w:val="22"/>
          <w:szCs w:val="22"/>
        </w:rPr>
        <w:t>We agree that the primary particle size can be much lower. The wording of the paragraph has been changed to include this information and the according references.</w:t>
      </w:r>
      <w:r>
        <w:br/>
      </w:r>
      <w:r>
        <w:rPr>
          <w:rFonts w:ascii="Calibri" w:hAnsi="Calibri"/>
          <w:sz w:val="22"/>
          <w:szCs w:val="22"/>
        </w:rPr>
        <w:t> </w:t>
      </w:r>
    </w:p>
    <w:p w:rsidR="008C030C" w:rsidRDefault="008C030C" w:rsidP="008C030C">
      <w:pPr>
        <w:pStyle w:val="StandardWeb"/>
        <w:spacing w:before="0" w:beforeAutospacing="0" w:after="0" w:afterAutospacing="0"/>
        <w:rPr>
          <w:color w:val="000000"/>
        </w:rPr>
      </w:pPr>
      <w:r>
        <w:rPr>
          <w:color w:val="000000"/>
        </w:rPr>
        <w:t>Line 87 - definition of a regulatory particle - there is no representative particle, only boundary conditions on particle size and volatility</w:t>
      </w:r>
    </w:p>
    <w:p w:rsidR="008C030C" w:rsidRDefault="008C030C" w:rsidP="008C030C">
      <w:pPr>
        <w:pStyle w:val="StandardWeb"/>
        <w:spacing w:before="0" w:beforeAutospacing="0" w:after="0" w:afterAutospacing="0"/>
        <w:rPr>
          <w:rFonts w:ascii="Calibri" w:hAnsi="Calibri"/>
          <w:sz w:val="22"/>
          <w:szCs w:val="22"/>
        </w:rPr>
      </w:pPr>
      <w:r>
        <w:rPr>
          <w:rFonts w:ascii="Calibri" w:hAnsi="Calibri"/>
          <w:color w:val="1E4E79"/>
          <w:sz w:val="22"/>
          <w:szCs w:val="22"/>
        </w:rPr>
        <w:t>We agree that this should be described more precisely. The wording has been changed accordingly.</w:t>
      </w:r>
      <w:r>
        <w:br/>
      </w:r>
      <w:r>
        <w:br/>
      </w:r>
      <w:r>
        <w:rPr>
          <w:rFonts w:ascii="Calibri" w:hAnsi="Calibri"/>
          <w:sz w:val="22"/>
          <w:szCs w:val="22"/>
        </w:rPr>
        <w:t> </w:t>
      </w:r>
    </w:p>
    <w:p w:rsidR="008C030C" w:rsidRDefault="008C030C" w:rsidP="008C030C">
      <w:pPr>
        <w:pStyle w:val="StandardWeb"/>
        <w:spacing w:before="0" w:beforeAutospacing="0" w:after="0" w:afterAutospacing="0"/>
        <w:rPr>
          <w:color w:val="000000"/>
        </w:rPr>
      </w:pPr>
      <w:r>
        <w:rPr>
          <w:color w:val="000000"/>
        </w:rPr>
        <w:t>Fig. 2 and other figures with photos - arrows pointing to specific parts and some legend would be helpful</w:t>
      </w:r>
    </w:p>
    <w:p w:rsidR="008C030C" w:rsidRDefault="008C030C" w:rsidP="008C030C">
      <w:pPr>
        <w:pStyle w:val="StandardWeb"/>
        <w:spacing w:before="0" w:beforeAutospacing="0" w:after="0" w:afterAutospacing="0"/>
        <w:rPr>
          <w:rFonts w:ascii="Calibri" w:hAnsi="Calibri"/>
          <w:sz w:val="22"/>
          <w:szCs w:val="22"/>
        </w:rPr>
      </w:pPr>
      <w:r>
        <w:rPr>
          <w:rFonts w:ascii="Calibri" w:hAnsi="Calibri"/>
          <w:color w:val="1E4E79"/>
          <w:sz w:val="22"/>
          <w:szCs w:val="22"/>
        </w:rPr>
        <w:t>We agree that this is very helpful. Legends and arrows have been added</w:t>
      </w:r>
      <w:r>
        <w:t>.</w:t>
      </w:r>
      <w:r>
        <w:br/>
      </w:r>
      <w:r>
        <w:br/>
      </w:r>
      <w:r>
        <w:rPr>
          <w:rFonts w:ascii="Calibri" w:hAnsi="Calibri"/>
          <w:sz w:val="22"/>
          <w:szCs w:val="22"/>
        </w:rPr>
        <w:t> </w:t>
      </w:r>
    </w:p>
    <w:p w:rsidR="008C030C" w:rsidRDefault="008C030C" w:rsidP="008C030C">
      <w:pPr>
        <w:pStyle w:val="StandardWeb"/>
        <w:spacing w:before="0" w:beforeAutospacing="0" w:after="0" w:afterAutospacing="0"/>
        <w:rPr>
          <w:rFonts w:ascii="Calibri" w:hAnsi="Calibri"/>
          <w:color w:val="000000"/>
          <w:sz w:val="22"/>
          <w:szCs w:val="22"/>
        </w:rPr>
      </w:pPr>
      <w:proofErr w:type="gramStart"/>
      <w:r>
        <w:rPr>
          <w:color w:val="000000"/>
        </w:rPr>
        <w:t>line</w:t>
      </w:r>
      <w:proofErr w:type="gramEnd"/>
      <w:r>
        <w:rPr>
          <w:color w:val="000000"/>
        </w:rPr>
        <w:t xml:space="preserve"> 200 - Mass flow management - two flows are controlled, two are only measured - in my opinion a total of three of the four flows should be controlled for a two-stage dilution using porous tube diluters.</w:t>
      </w:r>
      <w:r>
        <w:rPr>
          <w:color w:val="000000"/>
        </w:rPr>
        <w:br/>
      </w:r>
      <w:r>
        <w:rPr>
          <w:rFonts w:ascii="Calibri" w:hAnsi="Calibri"/>
          <w:color w:val="1E4E79"/>
          <w:sz w:val="22"/>
          <w:szCs w:val="22"/>
        </w:rPr>
        <w:t xml:space="preserve">It is correct, that with the mass flow control system, </w:t>
      </w:r>
      <w:proofErr w:type="gramStart"/>
      <w:r>
        <w:rPr>
          <w:rFonts w:ascii="Calibri" w:hAnsi="Calibri"/>
          <w:color w:val="1E4E79"/>
          <w:sz w:val="22"/>
          <w:szCs w:val="22"/>
        </w:rPr>
        <w:t>it</w:t>
      </w:r>
      <w:proofErr w:type="gramEnd"/>
      <w:r>
        <w:rPr>
          <w:rFonts w:ascii="Calibri" w:hAnsi="Calibri"/>
          <w:color w:val="1E4E79"/>
          <w:sz w:val="22"/>
          <w:szCs w:val="22"/>
        </w:rPr>
        <w:t xml:space="preserve"> is not possible to control each flow separately. As described in the manuscript, the difference between the dilution air flow and the respective excess flow can be defined in the software and the absolute level of the flows is controlled manually with needle valves downstream the mass flow meters. To make this </w:t>
      </w:r>
      <w:proofErr w:type="gramStart"/>
      <w:r>
        <w:rPr>
          <w:rFonts w:ascii="Calibri" w:hAnsi="Calibri"/>
          <w:color w:val="1E4E79"/>
          <w:sz w:val="22"/>
          <w:szCs w:val="22"/>
        </w:rPr>
        <w:t>more clear</w:t>
      </w:r>
      <w:proofErr w:type="gramEnd"/>
      <w:r>
        <w:rPr>
          <w:rFonts w:ascii="Calibri" w:hAnsi="Calibri"/>
          <w:color w:val="1E4E79"/>
          <w:sz w:val="22"/>
          <w:szCs w:val="22"/>
        </w:rPr>
        <w:t xml:space="preserve">, the needle valves have been added in figure 3. With this arrangement the dilution ratio is not perfectly constant over time, but drifts are corrected for in the post processing. This arrangement was chosen because the mass flow controllers used exhibit a relatively high pressure drop, which would have required the use of a more powerful pump. As a result, this would have increased the power consumption of the overall system significantly.  </w:t>
      </w:r>
      <w:r>
        <w:rPr>
          <w:rFonts w:ascii="Calibri" w:hAnsi="Calibri"/>
          <w:color w:val="1E4E79"/>
          <w:sz w:val="22"/>
          <w:szCs w:val="22"/>
        </w:rPr>
        <w:br/>
      </w:r>
      <w:r>
        <w:rPr>
          <w:rFonts w:ascii="Calibri" w:hAnsi="Calibri"/>
          <w:color w:val="000000"/>
          <w:sz w:val="22"/>
          <w:szCs w:val="22"/>
        </w:rPr>
        <w:t> </w:t>
      </w:r>
    </w:p>
    <w:p w:rsidR="008C030C" w:rsidRDefault="008C030C" w:rsidP="008C030C">
      <w:pPr>
        <w:pStyle w:val="StandardWeb"/>
        <w:spacing w:before="0" w:beforeAutospacing="0" w:after="0" w:afterAutospacing="0"/>
        <w:rPr>
          <w:color w:val="000000"/>
        </w:rPr>
      </w:pPr>
      <w:proofErr w:type="gramStart"/>
      <w:r>
        <w:rPr>
          <w:color w:val="000000"/>
        </w:rPr>
        <w:t>line</w:t>
      </w:r>
      <w:proofErr w:type="gramEnd"/>
      <w:r>
        <w:rPr>
          <w:color w:val="000000"/>
        </w:rPr>
        <w:t xml:space="preserve"> 340 - a note that each counter works with a different dilution ratio, and specifying what dilution ratio (that in a dilution bridge, not dilution ratios of porous tube diluters?) would be helpful</w:t>
      </w:r>
    </w:p>
    <w:p w:rsidR="008C030C" w:rsidRDefault="008C030C" w:rsidP="008C030C">
      <w:pPr>
        <w:pStyle w:val="StandardWeb"/>
        <w:spacing w:before="0" w:beforeAutospacing="0" w:after="0" w:afterAutospacing="0"/>
        <w:rPr>
          <w:rFonts w:ascii="Calibri" w:hAnsi="Calibri"/>
          <w:color w:val="1E4E79"/>
          <w:sz w:val="22"/>
          <w:szCs w:val="22"/>
        </w:rPr>
      </w:pPr>
      <w:r>
        <w:rPr>
          <w:rFonts w:ascii="Calibri" w:hAnsi="Calibri"/>
          <w:color w:val="1E4E79"/>
          <w:sz w:val="22"/>
          <w:szCs w:val="22"/>
        </w:rPr>
        <w:lastRenderedPageBreak/>
        <w:t xml:space="preserve">We agree that it is helpful to clarify that this is the DR from the porous tube diluters. The DR from </w:t>
      </w:r>
      <w:proofErr w:type="gramStart"/>
      <w:r>
        <w:rPr>
          <w:rFonts w:ascii="Calibri" w:hAnsi="Calibri"/>
          <w:color w:val="1E4E79"/>
          <w:sz w:val="22"/>
          <w:szCs w:val="22"/>
        </w:rPr>
        <w:t>dilution bridge</w:t>
      </w:r>
      <w:proofErr w:type="gramEnd"/>
      <w:r>
        <w:rPr>
          <w:rFonts w:ascii="Calibri" w:hAnsi="Calibri"/>
          <w:color w:val="1E4E79"/>
          <w:sz w:val="22"/>
          <w:szCs w:val="22"/>
        </w:rPr>
        <w:t xml:space="preserve"> is not relevant because it applies for both CPCs. An according sentence has been added.</w:t>
      </w:r>
      <w:r>
        <w:rPr>
          <w:rFonts w:ascii="Calibri" w:hAnsi="Calibri"/>
          <w:color w:val="1E4E79"/>
          <w:sz w:val="22"/>
          <w:szCs w:val="22"/>
        </w:rPr>
        <w:br/>
      </w:r>
      <w:r>
        <w:rPr>
          <w:rFonts w:ascii="Calibri" w:hAnsi="Calibri"/>
          <w:color w:val="1E4E79"/>
          <w:sz w:val="22"/>
          <w:szCs w:val="22"/>
        </w:rPr>
        <w:br/>
        <w:t> </w:t>
      </w:r>
    </w:p>
    <w:p w:rsidR="008C030C" w:rsidRDefault="008C030C" w:rsidP="008C030C">
      <w:pPr>
        <w:pStyle w:val="StandardWeb"/>
        <w:spacing w:before="0" w:beforeAutospacing="0" w:after="0" w:afterAutospacing="0"/>
        <w:rPr>
          <w:rFonts w:ascii="Calibri" w:hAnsi="Calibri"/>
          <w:color w:val="000000"/>
          <w:sz w:val="22"/>
          <w:szCs w:val="22"/>
        </w:rPr>
      </w:pPr>
      <w:proofErr w:type="gramStart"/>
      <w:r>
        <w:rPr>
          <w:color w:val="000000"/>
        </w:rPr>
        <w:t>line</w:t>
      </w:r>
      <w:proofErr w:type="gramEnd"/>
      <w:r>
        <w:rPr>
          <w:color w:val="000000"/>
        </w:rPr>
        <w:t xml:space="preserve"> 495 - How are you sure that high exhaust flow correlates to high particle concentrations? What if you have peak concentrations at the beginning of the acceleration, before the flow peaks?</w:t>
      </w:r>
      <w:r>
        <w:rPr>
          <w:color w:val="000000"/>
        </w:rPr>
        <w:br/>
      </w:r>
      <w:r>
        <w:rPr>
          <w:rFonts w:ascii="Calibri" w:hAnsi="Calibri"/>
          <w:color w:val="1E4E79"/>
          <w:sz w:val="22"/>
          <w:szCs w:val="22"/>
        </w:rPr>
        <w:t xml:space="preserve">We changed the section of the time alignment. Normally we also record OBD data during our measurements, if possible, and shift the measurement data towards positive engine power. Since we only have the exhaust gas mass flow and the particle concentration as measured parameters, the particle concentration can also be shifted towards the exhaust gas mass flow. However, in this case one makes a more or less small mistake in the data evaluation. Therefore, the revised manuscript describes a different method of time alignment. The particle concentration is simply shifted by the transport time from sampling point to </w:t>
      </w:r>
      <w:proofErr w:type="spellStart"/>
      <w:r>
        <w:rPr>
          <w:rFonts w:ascii="Calibri" w:hAnsi="Calibri"/>
          <w:color w:val="1E4E79"/>
          <w:sz w:val="22"/>
          <w:szCs w:val="22"/>
        </w:rPr>
        <w:t>analyser</w:t>
      </w:r>
      <w:proofErr w:type="spellEnd"/>
      <w:r>
        <w:rPr>
          <w:rFonts w:ascii="Calibri" w:hAnsi="Calibri"/>
          <w:color w:val="1E4E79"/>
          <w:sz w:val="22"/>
          <w:szCs w:val="22"/>
        </w:rPr>
        <w:t>. This transport time has been calculated and explained in the new manuscript.</w:t>
      </w:r>
      <w:r>
        <w:rPr>
          <w:color w:val="000000"/>
        </w:rPr>
        <w:br/>
      </w:r>
      <w:r>
        <w:rPr>
          <w:rFonts w:ascii="Calibri" w:hAnsi="Calibri"/>
          <w:color w:val="000000"/>
          <w:sz w:val="22"/>
          <w:szCs w:val="22"/>
        </w:rPr>
        <w:t> </w:t>
      </w:r>
    </w:p>
    <w:p w:rsidR="008C030C" w:rsidRDefault="008C030C" w:rsidP="008C030C">
      <w:pPr>
        <w:pStyle w:val="StandardWeb"/>
        <w:spacing w:before="0" w:beforeAutospacing="0" w:after="0" w:afterAutospacing="0"/>
        <w:rPr>
          <w:rFonts w:ascii="Calibri" w:hAnsi="Calibri"/>
          <w:color w:val="000000"/>
          <w:sz w:val="22"/>
          <w:szCs w:val="22"/>
        </w:rPr>
      </w:pPr>
      <w:proofErr w:type="gramStart"/>
      <w:r>
        <w:rPr>
          <w:color w:val="000000"/>
        </w:rPr>
        <w:t>line</w:t>
      </w:r>
      <w:proofErr w:type="gramEnd"/>
      <w:r>
        <w:rPr>
          <w:color w:val="000000"/>
        </w:rPr>
        <w:t xml:space="preserve"> 530 - Fig. 11 and Fig. 12 are swapped</w:t>
      </w:r>
      <w:r>
        <w:rPr>
          <w:color w:val="000000"/>
        </w:rPr>
        <w:br/>
      </w:r>
      <w:r>
        <w:rPr>
          <w:rFonts w:ascii="Calibri" w:hAnsi="Calibri"/>
          <w:color w:val="1E4E79"/>
          <w:sz w:val="22"/>
          <w:szCs w:val="22"/>
        </w:rPr>
        <w:t>This has been corrected</w:t>
      </w:r>
    </w:p>
    <w:p w:rsidR="008C030C" w:rsidRDefault="008C030C" w:rsidP="008C030C">
      <w:pPr>
        <w:pStyle w:val="StandardWeb"/>
        <w:spacing w:before="0" w:beforeAutospacing="0" w:after="0" w:afterAutospacing="0"/>
      </w:pPr>
      <w:r>
        <w:t> </w:t>
      </w:r>
    </w:p>
    <w:p w:rsidR="008C030C" w:rsidRDefault="008C030C" w:rsidP="008C030C">
      <w:pPr>
        <w:pStyle w:val="StandardWeb"/>
        <w:spacing w:before="0" w:beforeAutospacing="0" w:after="0" w:afterAutospacing="0"/>
        <w:rPr>
          <w:rFonts w:ascii="Calibri" w:hAnsi="Calibri"/>
          <w:color w:val="000000"/>
          <w:sz w:val="22"/>
          <w:szCs w:val="22"/>
        </w:rPr>
      </w:pPr>
      <w:r>
        <w:rPr>
          <w:color w:val="000000"/>
        </w:rPr>
        <w:t xml:space="preserve">line 605 - legends are mixed up - no legend for Fig. 10, what is given for </w:t>
      </w:r>
      <w:proofErr w:type="spellStart"/>
      <w:r>
        <w:rPr>
          <w:color w:val="000000"/>
        </w:rPr>
        <w:t>FIg.</w:t>
      </w:r>
      <w:proofErr w:type="spellEnd"/>
      <w:r>
        <w:rPr>
          <w:color w:val="000000"/>
        </w:rPr>
        <w:t xml:space="preserve"> 10 should be for Fig. 11, for </w:t>
      </w:r>
      <w:proofErr w:type="spellStart"/>
      <w:r>
        <w:rPr>
          <w:color w:val="000000"/>
        </w:rPr>
        <w:t>FIg.</w:t>
      </w:r>
      <w:proofErr w:type="spellEnd"/>
      <w:r>
        <w:rPr>
          <w:color w:val="000000"/>
        </w:rPr>
        <w:t xml:space="preserve"> 11 should be Fig. 12.</w:t>
      </w:r>
      <w:r>
        <w:rPr>
          <w:color w:val="000000"/>
        </w:rPr>
        <w:br/>
      </w:r>
      <w:r>
        <w:rPr>
          <w:rFonts w:ascii="Calibri" w:hAnsi="Calibri"/>
          <w:color w:val="1E4E79"/>
          <w:sz w:val="22"/>
          <w:szCs w:val="22"/>
        </w:rPr>
        <w:t>This has been corrected</w:t>
      </w:r>
      <w:r>
        <w:rPr>
          <w:rFonts w:ascii="Calibri" w:hAnsi="Calibri"/>
          <w:color w:val="1E4E79"/>
          <w:sz w:val="22"/>
          <w:szCs w:val="22"/>
        </w:rPr>
        <w:br/>
      </w:r>
      <w:r>
        <w:rPr>
          <w:rFonts w:ascii="Calibri" w:hAnsi="Calibri"/>
          <w:color w:val="000000"/>
          <w:sz w:val="22"/>
          <w:szCs w:val="22"/>
        </w:rPr>
        <w:t> </w:t>
      </w:r>
    </w:p>
    <w:p w:rsidR="008C030C" w:rsidRDefault="008C030C" w:rsidP="008C030C">
      <w:pPr>
        <w:pStyle w:val="StandardWeb"/>
        <w:spacing w:before="0" w:beforeAutospacing="0" w:after="0" w:afterAutospacing="0"/>
        <w:rPr>
          <w:rFonts w:ascii="Calibri" w:hAnsi="Calibri"/>
          <w:color w:val="000000"/>
          <w:sz w:val="22"/>
          <w:szCs w:val="22"/>
        </w:rPr>
      </w:pPr>
      <w:proofErr w:type="gramStart"/>
      <w:r>
        <w:rPr>
          <w:color w:val="000000"/>
        </w:rPr>
        <w:t>line</w:t>
      </w:r>
      <w:proofErr w:type="gramEnd"/>
      <w:r>
        <w:rPr>
          <w:color w:val="000000"/>
        </w:rPr>
        <w:t xml:space="preserve"> 633 - two different methods - only one is described - what is the other one?</w:t>
      </w:r>
      <w:r>
        <w:rPr>
          <w:color w:val="000000"/>
        </w:rPr>
        <w:br/>
      </w:r>
      <w:r>
        <w:rPr>
          <w:rFonts w:ascii="Calibri" w:hAnsi="Calibri"/>
          <w:color w:val="1E4E79"/>
          <w:sz w:val="22"/>
          <w:szCs w:val="22"/>
        </w:rPr>
        <w:t>It was intended initially to also include a different option for the determination of the exhaust mass flow but we decided to keep the focus on the EFM to keep the paper more concise. This sentence was removed.</w:t>
      </w:r>
      <w:r>
        <w:rPr>
          <w:color w:val="000000"/>
        </w:rPr>
        <w:br/>
      </w:r>
      <w:r>
        <w:rPr>
          <w:rFonts w:ascii="Calibri" w:hAnsi="Calibri"/>
          <w:color w:val="000000"/>
          <w:sz w:val="22"/>
          <w:szCs w:val="22"/>
        </w:rPr>
        <w:t> </w:t>
      </w:r>
    </w:p>
    <w:p w:rsidR="008C030C" w:rsidRDefault="008C030C" w:rsidP="008C030C">
      <w:pPr>
        <w:pStyle w:val="StandardWeb"/>
        <w:spacing w:before="0" w:beforeAutospacing="0" w:after="0" w:afterAutospacing="0"/>
        <w:rPr>
          <w:rFonts w:ascii="Calibri" w:hAnsi="Calibri"/>
          <w:color w:val="000000"/>
          <w:sz w:val="22"/>
          <w:szCs w:val="22"/>
        </w:rPr>
      </w:pPr>
      <w:proofErr w:type="gramStart"/>
      <w:r>
        <w:rPr>
          <w:color w:val="000000"/>
        </w:rPr>
        <w:t>line</w:t>
      </w:r>
      <w:proofErr w:type="gramEnd"/>
      <w:r>
        <w:rPr>
          <w:color w:val="000000"/>
        </w:rPr>
        <w:t xml:space="preserve"> 675 - check author name</w:t>
      </w:r>
      <w:r>
        <w:rPr>
          <w:color w:val="000000"/>
        </w:rPr>
        <w:br/>
      </w:r>
      <w:r>
        <w:rPr>
          <w:rFonts w:ascii="Calibri" w:hAnsi="Calibri"/>
          <w:color w:val="1E4E79"/>
          <w:sz w:val="22"/>
          <w:szCs w:val="22"/>
        </w:rPr>
        <w:t xml:space="preserve">The reference entry has been </w:t>
      </w:r>
      <w:proofErr w:type="spellStart"/>
      <w:r>
        <w:rPr>
          <w:rFonts w:ascii="Calibri" w:hAnsi="Calibri"/>
          <w:color w:val="1E4E79"/>
          <w:sz w:val="22"/>
          <w:szCs w:val="22"/>
        </w:rPr>
        <w:t>correted</w:t>
      </w:r>
      <w:proofErr w:type="spellEnd"/>
      <w:r>
        <w:rPr>
          <w:rFonts w:ascii="Calibri" w:hAnsi="Calibri"/>
          <w:color w:val="1E4E79"/>
          <w:sz w:val="22"/>
          <w:szCs w:val="22"/>
        </w:rPr>
        <w:t>.</w:t>
      </w:r>
      <w:r>
        <w:rPr>
          <w:color w:val="000000"/>
        </w:rPr>
        <w:br/>
      </w:r>
      <w:r>
        <w:rPr>
          <w:rFonts w:ascii="Calibri" w:hAnsi="Calibri"/>
          <w:color w:val="000000"/>
          <w:sz w:val="22"/>
          <w:szCs w:val="22"/>
        </w:rPr>
        <w:t> </w:t>
      </w:r>
    </w:p>
    <w:p w:rsidR="008C030C" w:rsidRDefault="008C030C" w:rsidP="008C030C">
      <w:pPr>
        <w:pStyle w:val="StandardWeb"/>
        <w:spacing w:before="0" w:beforeAutospacing="0" w:after="0" w:afterAutospacing="0"/>
        <w:rPr>
          <w:color w:val="000000"/>
        </w:rPr>
      </w:pPr>
      <w:r>
        <w:rPr>
          <w:color w:val="000000"/>
        </w:rPr>
        <w:t>references - 6, 8, 10, 11, 15, 18-20 - unify citations of EU legislation, when referring to www sites please specify the exact location in the URL link, provide enough information so that the reader can easily find the work, ref. 10 bad volume, ref 8 unclear title, ref 24 refer to the official conference proceedings at nanoparticles.ch</w:t>
      </w:r>
    </w:p>
    <w:p w:rsidR="008C030C" w:rsidRDefault="008C030C" w:rsidP="008C030C">
      <w:pPr>
        <w:pStyle w:val="StandardWeb"/>
        <w:spacing w:before="0" w:beforeAutospacing="0" w:after="0" w:afterAutospacing="0"/>
        <w:rPr>
          <w:rFonts w:ascii="Calibri" w:hAnsi="Calibri"/>
          <w:color w:val="1E4E79"/>
          <w:sz w:val="22"/>
          <w:szCs w:val="22"/>
        </w:rPr>
      </w:pPr>
      <w:r>
        <w:rPr>
          <w:rFonts w:ascii="Calibri" w:hAnsi="Calibri"/>
          <w:color w:val="1E4E79"/>
          <w:sz w:val="22"/>
          <w:szCs w:val="22"/>
        </w:rPr>
        <w:t>The reference entries have been corrected/modified accordingly</w:t>
      </w:r>
    </w:p>
    <w:p w:rsidR="008C030C" w:rsidRDefault="008C030C" w:rsidP="008C030C"/>
    <w:p w:rsidR="008C030C" w:rsidRDefault="008C030C" w:rsidP="008C030C">
      <w:pPr>
        <w:pStyle w:val="berschrift1"/>
      </w:pPr>
      <w:r>
        <w:br w:type="column"/>
      </w:r>
      <w:r>
        <w:lastRenderedPageBreak/>
        <w:t>Reviewer 4</w:t>
      </w:r>
    </w:p>
    <w:p w:rsidR="008C030C" w:rsidRDefault="008C030C" w:rsidP="008C030C">
      <w:pPr>
        <w:pStyle w:val="StandardWeb"/>
        <w:spacing w:before="0" w:beforeAutospacing="0" w:after="0" w:afterAutospacing="0"/>
      </w:pPr>
      <w:r>
        <w:t>Manuscript Summary:</w:t>
      </w:r>
    </w:p>
    <w:p w:rsidR="008C030C" w:rsidRDefault="008C030C" w:rsidP="008C030C">
      <w:pPr>
        <w:pStyle w:val="StandardWeb"/>
        <w:spacing w:before="0" w:beforeAutospacing="0" w:after="0" w:afterAutospacing="0"/>
      </w:pPr>
      <w:r>
        <w:t>This paper reports on the experimental implementation of a research tool called DownToTen for wide-size-range particle measurements. The tool is mobile and can thus be used e.g. for in situ on-road vehicle particle emission measurements among may other applications. The detailed set-up of the instrument is demonstrated. In addition, some critical alignment and calibration parameters and procedures are discussed.</w:t>
      </w:r>
    </w:p>
    <w:p w:rsidR="008C030C" w:rsidRDefault="008C030C" w:rsidP="008C030C">
      <w:pPr>
        <w:pStyle w:val="StandardWeb"/>
        <w:spacing w:before="0" w:beforeAutospacing="0" w:after="0" w:afterAutospacing="0"/>
        <w:rPr>
          <w:rFonts w:ascii="Calibri" w:hAnsi="Calibri"/>
          <w:sz w:val="22"/>
          <w:szCs w:val="22"/>
        </w:rPr>
      </w:pPr>
      <w:r>
        <w:rPr>
          <w:rFonts w:ascii="Calibri" w:hAnsi="Calibri"/>
          <w:sz w:val="22"/>
          <w:szCs w:val="22"/>
        </w:rPr>
        <w:t> </w:t>
      </w:r>
    </w:p>
    <w:p w:rsidR="008C030C" w:rsidRDefault="008C030C" w:rsidP="008C030C">
      <w:pPr>
        <w:pStyle w:val="StandardWeb"/>
        <w:spacing w:before="0" w:beforeAutospacing="0" w:after="0" w:afterAutospacing="0"/>
      </w:pPr>
      <w:r>
        <w:t>Major Concerns: None</w:t>
      </w:r>
    </w:p>
    <w:p w:rsidR="008C030C" w:rsidRDefault="008C030C" w:rsidP="008C030C">
      <w:pPr>
        <w:pStyle w:val="StandardWeb"/>
        <w:spacing w:before="0" w:beforeAutospacing="0" w:after="0" w:afterAutospacing="0"/>
        <w:rPr>
          <w:rFonts w:ascii="Calibri" w:hAnsi="Calibri"/>
          <w:sz w:val="22"/>
          <w:szCs w:val="22"/>
        </w:rPr>
      </w:pPr>
      <w:r>
        <w:rPr>
          <w:rFonts w:ascii="Calibri" w:hAnsi="Calibri"/>
          <w:sz w:val="22"/>
          <w:szCs w:val="22"/>
        </w:rPr>
        <w:t> </w:t>
      </w:r>
    </w:p>
    <w:p w:rsidR="008C030C" w:rsidRDefault="008C030C" w:rsidP="008C030C">
      <w:pPr>
        <w:pStyle w:val="StandardWeb"/>
        <w:spacing w:before="0" w:beforeAutospacing="0" w:after="0" w:afterAutospacing="0"/>
      </w:pPr>
      <w:r>
        <w:t>Minor Concerns:</w:t>
      </w:r>
    </w:p>
    <w:p w:rsidR="008C030C" w:rsidRDefault="008C030C" w:rsidP="008C030C">
      <w:pPr>
        <w:pStyle w:val="StandardWeb"/>
        <w:spacing w:before="0" w:beforeAutospacing="0" w:after="0" w:afterAutospacing="0"/>
        <w:rPr>
          <w:rFonts w:ascii="Calibri" w:hAnsi="Calibri"/>
          <w:sz w:val="22"/>
          <w:szCs w:val="22"/>
        </w:rPr>
      </w:pPr>
      <w:r>
        <w:rPr>
          <w:rFonts w:ascii="Calibri" w:hAnsi="Calibri"/>
          <w:sz w:val="22"/>
          <w:szCs w:val="22"/>
        </w:rPr>
        <w:t> </w:t>
      </w:r>
    </w:p>
    <w:p w:rsidR="008C030C" w:rsidRDefault="008C030C" w:rsidP="008C030C">
      <w:pPr>
        <w:pStyle w:val="StandardWeb"/>
        <w:spacing w:before="0" w:beforeAutospacing="0" w:after="0" w:afterAutospacing="0"/>
        <w:rPr>
          <w:color w:val="000000"/>
        </w:rPr>
      </w:pPr>
      <w:r>
        <w:rPr>
          <w:color w:val="000000"/>
        </w:rPr>
        <w:t>The paper is nicely and clearly written. The authors are highly qualified and respected in the community; this paper adds to this notion.</w:t>
      </w:r>
    </w:p>
    <w:p w:rsidR="008C030C" w:rsidRDefault="008C030C" w:rsidP="008C030C">
      <w:pPr>
        <w:pStyle w:val="StandardWeb"/>
        <w:spacing w:before="0" w:beforeAutospacing="0" w:after="0" w:afterAutospacing="0"/>
      </w:pPr>
      <w:r>
        <w:t>I am not familiar with this publication format though. The review invitation letter pointed to some sort of video format, which also explains the content organization. As such, the paper should be accepted with only minor changes to the wording.</w:t>
      </w:r>
    </w:p>
    <w:p w:rsidR="008C030C" w:rsidRDefault="008C030C" w:rsidP="008C030C">
      <w:pPr>
        <w:pStyle w:val="StandardWeb"/>
        <w:spacing w:before="0" w:beforeAutospacing="0" w:after="0" w:afterAutospacing="0"/>
        <w:rPr>
          <w:rFonts w:ascii="Calibri" w:hAnsi="Calibri"/>
          <w:sz w:val="22"/>
          <w:szCs w:val="22"/>
        </w:rPr>
      </w:pPr>
      <w:r>
        <w:rPr>
          <w:rFonts w:ascii="Calibri" w:hAnsi="Calibri"/>
          <w:sz w:val="22"/>
          <w:szCs w:val="22"/>
        </w:rPr>
        <w:t> </w:t>
      </w:r>
    </w:p>
    <w:p w:rsidR="008C030C" w:rsidRDefault="008C030C" w:rsidP="008C030C">
      <w:pPr>
        <w:pStyle w:val="StandardWeb"/>
        <w:spacing w:before="0" w:beforeAutospacing="0" w:after="0" w:afterAutospacing="0"/>
        <w:rPr>
          <w:color w:val="000000"/>
        </w:rPr>
      </w:pPr>
      <w:r>
        <w:rPr>
          <w:color w:val="000000"/>
        </w:rPr>
        <w:t>There is one single comment on the summary. I believe that addressing the adverse health effects of ultra-fine particles at this point is not necessary, particularly when there is no reference provided. This discussion is currently entirely open; the authors phrase their concern accordingly: "Studies suggest that sub-23 nm particles might be even more harmful to humans than larger particles". This sentence should either be backed by references or deleted. In the introduction on the other hand, the reasoning by the authors is nicely put into perspective.</w:t>
      </w:r>
    </w:p>
    <w:p w:rsidR="008C030C" w:rsidRDefault="008C030C" w:rsidP="008C030C">
      <w:pPr>
        <w:pStyle w:val="StandardWeb"/>
        <w:spacing w:before="0" w:beforeAutospacing="0" w:after="0" w:afterAutospacing="0"/>
        <w:rPr>
          <w:rFonts w:ascii="Calibri" w:hAnsi="Calibri"/>
          <w:sz w:val="22"/>
          <w:szCs w:val="22"/>
        </w:rPr>
      </w:pPr>
      <w:r>
        <w:rPr>
          <w:rFonts w:ascii="Calibri" w:hAnsi="Calibri"/>
          <w:color w:val="1E4E79"/>
          <w:sz w:val="22"/>
          <w:szCs w:val="22"/>
        </w:rPr>
        <w:t>We agree that this sentence is not necessary at this point. The sentence has been deleted</w:t>
      </w:r>
      <w:r>
        <w:rPr>
          <w:rFonts w:ascii="Calibri" w:hAnsi="Calibri"/>
          <w:sz w:val="22"/>
          <w:szCs w:val="22"/>
        </w:rPr>
        <w:t>.</w:t>
      </w:r>
    </w:p>
    <w:p w:rsidR="008C030C" w:rsidRDefault="008C030C" w:rsidP="008C030C"/>
    <w:p w:rsidR="008C030C" w:rsidRPr="008C030C" w:rsidRDefault="008C030C" w:rsidP="008C030C"/>
    <w:sectPr w:rsidR="008C030C" w:rsidRPr="008C030C">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0C"/>
    <w:rsid w:val="002557AF"/>
    <w:rsid w:val="003C2651"/>
    <w:rsid w:val="004579EF"/>
    <w:rsid w:val="005E7C99"/>
    <w:rsid w:val="007E24BF"/>
    <w:rsid w:val="008A1608"/>
    <w:rsid w:val="008C030C"/>
    <w:rsid w:val="008D3EA9"/>
    <w:rsid w:val="009430B9"/>
    <w:rsid w:val="00A17C26"/>
    <w:rsid w:val="00BB419F"/>
    <w:rsid w:val="00BE49EE"/>
    <w:rsid w:val="00D219EB"/>
    <w:rsid w:val="00D3449E"/>
    <w:rsid w:val="00DF334C"/>
    <w:rsid w:val="00E67C04"/>
    <w:rsid w:val="00FA197A"/>
    <w:rsid w:val="00FD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35834"/>
  <w15:chartTrackingRefBased/>
  <w15:docId w15:val="{57CCFA6B-648B-4478-A9CB-F71EF79F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8C03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C030C"/>
    <w:rPr>
      <w:rFonts w:asciiTheme="majorHAnsi" w:eastAsiaTheme="majorEastAsia" w:hAnsiTheme="majorHAnsi" w:cstheme="majorBidi"/>
      <w:color w:val="2E74B5" w:themeColor="accent1" w:themeShade="BF"/>
      <w:sz w:val="32"/>
      <w:szCs w:val="32"/>
    </w:rPr>
  </w:style>
  <w:style w:type="paragraph" w:styleId="StandardWeb">
    <w:name w:val="Normal (Web)"/>
    <w:basedOn w:val="Standard"/>
    <w:uiPriority w:val="99"/>
    <w:semiHidden/>
    <w:unhideWhenUsed/>
    <w:rsid w:val="008C03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551892">
      <w:bodyDiv w:val="1"/>
      <w:marLeft w:val="0"/>
      <w:marRight w:val="0"/>
      <w:marTop w:val="0"/>
      <w:marBottom w:val="0"/>
      <w:divBdr>
        <w:top w:val="none" w:sz="0" w:space="0" w:color="auto"/>
        <w:left w:val="none" w:sz="0" w:space="0" w:color="auto"/>
        <w:bottom w:val="none" w:sz="0" w:space="0" w:color="auto"/>
        <w:right w:val="none" w:sz="0" w:space="0" w:color="auto"/>
      </w:divBdr>
    </w:div>
    <w:div w:id="1474249199">
      <w:bodyDiv w:val="1"/>
      <w:marLeft w:val="0"/>
      <w:marRight w:val="0"/>
      <w:marTop w:val="0"/>
      <w:marBottom w:val="0"/>
      <w:divBdr>
        <w:top w:val="none" w:sz="0" w:space="0" w:color="auto"/>
        <w:left w:val="none" w:sz="0" w:space="0" w:color="auto"/>
        <w:bottom w:val="none" w:sz="0" w:space="0" w:color="auto"/>
        <w:right w:val="none" w:sz="0" w:space="0" w:color="auto"/>
      </w:divBdr>
    </w:div>
    <w:div w:id="2036691293">
      <w:bodyDiv w:val="1"/>
      <w:marLeft w:val="0"/>
      <w:marRight w:val="0"/>
      <w:marTop w:val="0"/>
      <w:marBottom w:val="0"/>
      <w:divBdr>
        <w:top w:val="none" w:sz="0" w:space="0" w:color="auto"/>
        <w:left w:val="none" w:sz="0" w:space="0" w:color="auto"/>
        <w:bottom w:val="none" w:sz="0" w:space="0" w:color="auto"/>
        <w:right w:val="none" w:sz="0" w:space="0" w:color="auto"/>
      </w:divBdr>
    </w:div>
    <w:div w:id="2067408974">
      <w:bodyDiv w:val="1"/>
      <w:marLeft w:val="0"/>
      <w:marRight w:val="0"/>
      <w:marTop w:val="0"/>
      <w:marBottom w:val="0"/>
      <w:divBdr>
        <w:top w:val="none" w:sz="0" w:space="0" w:color="auto"/>
        <w:left w:val="none" w:sz="0" w:space="0" w:color="auto"/>
        <w:bottom w:val="none" w:sz="0" w:space="0" w:color="auto"/>
        <w:right w:val="none" w:sz="0" w:space="0" w:color="auto"/>
      </w:divBdr>
    </w:div>
    <w:div w:id="21421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2752</Words>
  <Characters>15689</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Bainschab, Markus</dc:creator>
  <cp:keywords/>
  <dc:description/>
  <cp:lastModifiedBy>Bainschab, Markus</cp:lastModifiedBy>
  <cp:revision>2</cp:revision>
  <dcterms:created xsi:type="dcterms:W3CDTF">2020-03-12T17:32:00Z</dcterms:created>
  <dcterms:modified xsi:type="dcterms:W3CDTF">2020-03-12T17:44:00Z</dcterms:modified>
</cp:coreProperties>
</file>