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B24D9" w14:textId="77777777" w:rsidR="00EA61EF" w:rsidRPr="00A00842" w:rsidRDefault="00EA61EF" w:rsidP="00A00842">
      <w:pPr>
        <w:pStyle w:val="ListParagraph"/>
        <w:spacing w:line="360" w:lineRule="auto"/>
        <w:ind w:left="0"/>
        <w:jc w:val="both"/>
        <w:rPr>
          <w:rFonts w:asciiTheme="majorBidi" w:hAnsiTheme="majorBidi" w:cstheme="majorBidi"/>
          <w:sz w:val="24"/>
          <w:szCs w:val="24"/>
        </w:rPr>
      </w:pPr>
      <w:bookmarkStart w:id="0" w:name="_GoBack"/>
      <w:bookmarkEnd w:id="0"/>
    </w:p>
    <w:p w14:paraId="602165EE" w14:textId="77777777" w:rsidR="00EA61EF" w:rsidRPr="00A00842" w:rsidRDefault="00EA61EF" w:rsidP="00A00842">
      <w:pPr>
        <w:pStyle w:val="ListParagraph"/>
        <w:numPr>
          <w:ilvl w:val="0"/>
          <w:numId w:val="2"/>
        </w:numPr>
        <w:spacing w:line="360" w:lineRule="auto"/>
        <w:jc w:val="both"/>
        <w:rPr>
          <w:rFonts w:asciiTheme="majorBidi" w:hAnsiTheme="majorBidi" w:cstheme="majorBidi"/>
          <w:sz w:val="24"/>
          <w:szCs w:val="24"/>
        </w:rPr>
      </w:pPr>
      <w:r w:rsidRPr="00A00842">
        <w:rPr>
          <w:rFonts w:asciiTheme="majorBidi" w:hAnsiTheme="majorBidi" w:cstheme="majorBidi"/>
          <w:b/>
          <w:bCs/>
          <w:sz w:val="24"/>
          <w:szCs w:val="24"/>
        </w:rPr>
        <w:t>61280_screenshot_15</w:t>
      </w:r>
      <w:r w:rsidR="003B76BC" w:rsidRPr="00A00842">
        <w:rPr>
          <w:rFonts w:asciiTheme="majorBidi" w:hAnsiTheme="majorBidi" w:cstheme="majorBidi"/>
          <w:b/>
          <w:bCs/>
          <w:sz w:val="24"/>
          <w:szCs w:val="24"/>
        </w:rPr>
        <w:t xml:space="preserve"> (8.4)</w:t>
      </w:r>
    </w:p>
    <w:p w14:paraId="7C505823" w14:textId="4CC70EA8" w:rsidR="00EA61EF" w:rsidRPr="00A00842" w:rsidRDefault="00EA61EF" w:rsidP="00A00842">
      <w:pPr>
        <w:pStyle w:val="ListParagraph"/>
        <w:numPr>
          <w:ilvl w:val="0"/>
          <w:numId w:val="2"/>
        </w:numPr>
        <w:spacing w:line="360" w:lineRule="auto"/>
        <w:ind w:left="1350"/>
        <w:jc w:val="both"/>
        <w:rPr>
          <w:rFonts w:asciiTheme="majorBidi" w:hAnsiTheme="majorBidi" w:cstheme="majorBidi"/>
          <w:sz w:val="24"/>
          <w:szCs w:val="24"/>
        </w:rPr>
      </w:pPr>
      <w:r w:rsidRPr="00A00842">
        <w:rPr>
          <w:rFonts w:asciiTheme="majorBidi" w:hAnsiTheme="majorBidi" w:cstheme="majorBidi"/>
          <w:sz w:val="24"/>
          <w:szCs w:val="24"/>
        </w:rPr>
        <w:t>(In the section “Analysis” on the left hand side of the screen, click on the subsection “Graph viewer”. Un</w:t>
      </w:r>
      <w:r w:rsidRPr="00A00842">
        <w:rPr>
          <w:rFonts w:asciiTheme="majorBidi" w:hAnsiTheme="majorBidi" w:cstheme="majorBidi"/>
          <w:sz w:val="24"/>
          <w:szCs w:val="24"/>
          <w:lang w:val="en-US"/>
        </w:rPr>
        <w:t xml:space="preserve">der the “Filters” section, set the “From” and “To” dates for the experiment. In “Labels”, choose the genotypes. In the “Plants”, select or deselect the plants that belong to the genotypes. In the “Y1 parameter”, select “weight”. You can select any parameter of choice and add a second parameter for comparison in “Y2 parameter”). </w:t>
      </w:r>
      <w:r w:rsidRPr="00A00842">
        <w:rPr>
          <w:rFonts w:asciiTheme="majorBidi" w:hAnsiTheme="majorBidi" w:cstheme="majorBidi"/>
          <w:color w:val="FF0000"/>
          <w:sz w:val="24"/>
          <w:szCs w:val="24"/>
          <w:lang w:val="en-US"/>
        </w:rPr>
        <w:t>00:02 – 00:22</w:t>
      </w:r>
      <w:r w:rsidRPr="00A00842">
        <w:rPr>
          <w:rFonts w:asciiTheme="majorBidi" w:hAnsiTheme="majorBidi" w:cstheme="majorBidi"/>
          <w:sz w:val="24"/>
          <w:szCs w:val="24"/>
          <w:lang w:val="en-US"/>
        </w:rPr>
        <w:t xml:space="preserve"> </w:t>
      </w:r>
    </w:p>
    <w:p w14:paraId="31524082" w14:textId="0B8A2052" w:rsidR="00EA61EF" w:rsidRPr="00A00842" w:rsidRDefault="00EA61EF" w:rsidP="00A00842">
      <w:pPr>
        <w:pStyle w:val="ListParagraph"/>
        <w:numPr>
          <w:ilvl w:val="0"/>
          <w:numId w:val="2"/>
        </w:numPr>
        <w:spacing w:line="360" w:lineRule="auto"/>
        <w:ind w:left="1350"/>
        <w:jc w:val="both"/>
        <w:rPr>
          <w:rFonts w:asciiTheme="majorBidi" w:hAnsiTheme="majorBidi" w:cstheme="majorBidi"/>
          <w:sz w:val="24"/>
          <w:szCs w:val="24"/>
        </w:rPr>
      </w:pPr>
      <w:r w:rsidRPr="00A00842">
        <w:rPr>
          <w:rFonts w:asciiTheme="majorBidi" w:hAnsiTheme="majorBidi" w:cstheme="majorBidi"/>
          <w:sz w:val="24"/>
          <w:szCs w:val="24"/>
          <w:lang w:val="en-US"/>
        </w:rPr>
        <w:t xml:space="preserve">(Click on “Show Graph”. </w:t>
      </w:r>
      <w:r w:rsidRPr="00A00842">
        <w:rPr>
          <w:rFonts w:asciiTheme="majorBidi" w:hAnsiTheme="majorBidi" w:cstheme="majorBidi"/>
          <w:sz w:val="24"/>
          <w:szCs w:val="24"/>
        </w:rPr>
        <w:t xml:space="preserve">Line graphs of the values of the selected parameter appear in the “Graph Viewer” window for each plant. Click and hold on the Y-axis to move and adjust as required. You can </w:t>
      </w:r>
      <w:proofErr w:type="gramStart"/>
      <w:r w:rsidRPr="00A00842">
        <w:rPr>
          <w:rFonts w:asciiTheme="majorBidi" w:hAnsiTheme="majorBidi" w:cstheme="majorBidi"/>
          <w:sz w:val="24"/>
          <w:szCs w:val="24"/>
        </w:rPr>
        <w:t>hover</w:t>
      </w:r>
      <w:proofErr w:type="gramEnd"/>
      <w:r w:rsidRPr="00A00842">
        <w:rPr>
          <w:rFonts w:asciiTheme="majorBidi" w:hAnsiTheme="majorBidi" w:cstheme="majorBidi"/>
          <w:sz w:val="24"/>
          <w:szCs w:val="24"/>
        </w:rPr>
        <w:t xml:space="preserve"> the cursor over each line graph to display the details of the particular plant. (</w:t>
      </w:r>
      <w:r w:rsidRPr="00A00842">
        <w:rPr>
          <w:rFonts w:asciiTheme="majorBidi" w:hAnsiTheme="majorBidi" w:cstheme="majorBidi"/>
          <w:b/>
          <w:bCs/>
          <w:sz w:val="24"/>
          <w:szCs w:val="24"/>
        </w:rPr>
        <w:t>Supplementary</w:t>
      </w:r>
      <w:r w:rsidRPr="00A00842">
        <w:rPr>
          <w:rFonts w:asciiTheme="majorBidi" w:hAnsiTheme="majorBidi" w:cstheme="majorBidi"/>
          <w:sz w:val="24"/>
          <w:szCs w:val="24"/>
        </w:rPr>
        <w:t xml:space="preserve"> </w:t>
      </w:r>
      <w:r w:rsidRPr="00A00842">
        <w:rPr>
          <w:rFonts w:asciiTheme="majorBidi" w:hAnsiTheme="majorBidi" w:cstheme="majorBidi"/>
          <w:b/>
          <w:bCs/>
          <w:sz w:val="24"/>
          <w:szCs w:val="24"/>
        </w:rPr>
        <w:t>Figure 5</w:t>
      </w:r>
      <w:r w:rsidRPr="00A00842">
        <w:rPr>
          <w:rFonts w:asciiTheme="majorBidi" w:hAnsiTheme="majorBidi" w:cstheme="majorBidi"/>
          <w:sz w:val="24"/>
          <w:szCs w:val="24"/>
        </w:rPr>
        <w:t xml:space="preserve">)) </w:t>
      </w:r>
      <w:r w:rsidRPr="00A00842">
        <w:rPr>
          <w:rFonts w:asciiTheme="majorBidi" w:hAnsiTheme="majorBidi" w:cstheme="majorBidi"/>
          <w:color w:val="FF0000"/>
          <w:sz w:val="24"/>
          <w:szCs w:val="24"/>
        </w:rPr>
        <w:t>00:23 – 00:44</w:t>
      </w:r>
    </w:p>
    <w:p w14:paraId="3B819691" w14:textId="4D06A2BC" w:rsidR="00EA61EF" w:rsidRPr="00A00842" w:rsidRDefault="00EA61EF" w:rsidP="00A00842">
      <w:pPr>
        <w:pStyle w:val="ListParagraph"/>
        <w:numPr>
          <w:ilvl w:val="0"/>
          <w:numId w:val="2"/>
        </w:numPr>
        <w:spacing w:line="360" w:lineRule="auto"/>
        <w:ind w:left="1350"/>
        <w:jc w:val="both"/>
        <w:rPr>
          <w:rFonts w:asciiTheme="majorBidi" w:hAnsiTheme="majorBidi" w:cstheme="majorBidi"/>
          <w:sz w:val="24"/>
          <w:szCs w:val="24"/>
        </w:rPr>
      </w:pPr>
      <w:r w:rsidRPr="00A00842">
        <w:rPr>
          <w:rFonts w:asciiTheme="majorBidi" w:hAnsiTheme="majorBidi" w:cstheme="majorBidi"/>
          <w:sz w:val="24"/>
          <w:szCs w:val="24"/>
          <w:lang w:val="en-US"/>
        </w:rPr>
        <w:t xml:space="preserve">(To examine the line graph of an individual plant, double-click on </w:t>
      </w:r>
      <w:proofErr w:type="gramStart"/>
      <w:r w:rsidRPr="00A00842">
        <w:rPr>
          <w:rFonts w:asciiTheme="majorBidi" w:hAnsiTheme="majorBidi" w:cstheme="majorBidi"/>
          <w:sz w:val="24"/>
          <w:szCs w:val="24"/>
          <w:lang w:val="en-US"/>
        </w:rPr>
        <w:t>it’s</w:t>
      </w:r>
      <w:proofErr w:type="gramEnd"/>
      <w:r w:rsidRPr="00A00842">
        <w:rPr>
          <w:rFonts w:asciiTheme="majorBidi" w:hAnsiTheme="majorBidi" w:cstheme="majorBidi"/>
          <w:sz w:val="24"/>
          <w:szCs w:val="24"/>
          <w:lang w:val="en-US"/>
        </w:rPr>
        <w:t xml:space="preserve"> legend symbol on the right side of the graph. You can add or remove more plants one by one by single-clicking on their respective legend symbols.</w:t>
      </w:r>
      <w:r w:rsidRPr="00A00842">
        <w:rPr>
          <w:rFonts w:asciiTheme="majorBidi" w:hAnsiTheme="majorBidi" w:cstheme="majorBidi"/>
          <w:sz w:val="24"/>
          <w:szCs w:val="24"/>
        </w:rPr>
        <w:t xml:space="preserve">) </w:t>
      </w:r>
      <w:r w:rsidRPr="00A00842">
        <w:rPr>
          <w:rFonts w:asciiTheme="majorBidi" w:hAnsiTheme="majorBidi" w:cstheme="majorBidi"/>
          <w:color w:val="FF0000"/>
          <w:sz w:val="24"/>
          <w:szCs w:val="24"/>
        </w:rPr>
        <w:t>00:45 – 01:04</w:t>
      </w:r>
    </w:p>
    <w:p w14:paraId="7579FC42" w14:textId="129DE1F0" w:rsidR="00EA61EF" w:rsidRPr="00A00842" w:rsidRDefault="00EA61EF" w:rsidP="00A00842">
      <w:pPr>
        <w:pStyle w:val="ListParagraph"/>
        <w:numPr>
          <w:ilvl w:val="0"/>
          <w:numId w:val="2"/>
        </w:numPr>
        <w:spacing w:line="360" w:lineRule="auto"/>
        <w:ind w:left="1350"/>
        <w:jc w:val="both"/>
        <w:rPr>
          <w:rFonts w:asciiTheme="majorBidi" w:hAnsiTheme="majorBidi" w:cstheme="majorBidi"/>
          <w:sz w:val="24"/>
          <w:szCs w:val="24"/>
        </w:rPr>
      </w:pPr>
      <w:r w:rsidRPr="00A00842">
        <w:rPr>
          <w:rFonts w:asciiTheme="majorBidi" w:hAnsiTheme="majorBidi" w:cstheme="majorBidi"/>
          <w:sz w:val="24"/>
          <w:szCs w:val="24"/>
        </w:rPr>
        <w:t xml:space="preserve">(Options to modify the graph will appear if the cursor is moved to the top right corner of the screen </w:t>
      </w:r>
      <w:r w:rsidRPr="00A00842">
        <w:rPr>
          <w:rFonts w:asciiTheme="majorBidi" w:hAnsiTheme="majorBidi" w:cstheme="majorBidi"/>
          <w:sz w:val="24"/>
          <w:szCs w:val="24"/>
          <w:lang w:val="en-US"/>
        </w:rPr>
        <w:t xml:space="preserve">(these functions are relevant to all other </w:t>
      </w:r>
      <w:r w:rsidRPr="00A00842">
        <w:rPr>
          <w:rFonts w:asciiTheme="majorBidi" w:hAnsiTheme="majorBidi" w:cstheme="majorBidi"/>
          <w:sz w:val="24"/>
          <w:szCs w:val="24"/>
        </w:rPr>
        <w:t>subsections</w:t>
      </w:r>
      <w:r w:rsidRPr="00A00842">
        <w:rPr>
          <w:rFonts w:asciiTheme="majorBidi" w:hAnsiTheme="majorBidi" w:cstheme="majorBidi"/>
          <w:sz w:val="24"/>
          <w:szCs w:val="24"/>
          <w:lang w:val="en-US"/>
        </w:rPr>
        <w:t>)</w:t>
      </w:r>
      <w:r w:rsidRPr="00A00842">
        <w:rPr>
          <w:rFonts w:asciiTheme="majorBidi" w:hAnsiTheme="majorBidi" w:cstheme="majorBidi"/>
          <w:sz w:val="24"/>
          <w:szCs w:val="24"/>
        </w:rPr>
        <w:t xml:space="preserve">.) </w:t>
      </w:r>
      <w:r w:rsidRPr="00A00842">
        <w:rPr>
          <w:rFonts w:asciiTheme="majorBidi" w:hAnsiTheme="majorBidi" w:cstheme="majorBidi"/>
          <w:color w:val="FF0000"/>
          <w:sz w:val="24"/>
          <w:szCs w:val="24"/>
        </w:rPr>
        <w:t>01:05 – 01:16</w:t>
      </w:r>
    </w:p>
    <w:p w14:paraId="63CF6A08" w14:textId="4DF16D48" w:rsidR="00EA61EF" w:rsidRPr="00A00842" w:rsidRDefault="00EA61EF" w:rsidP="00A00842">
      <w:pPr>
        <w:pStyle w:val="ListParagraph"/>
        <w:numPr>
          <w:ilvl w:val="0"/>
          <w:numId w:val="2"/>
        </w:numPr>
        <w:spacing w:line="360" w:lineRule="auto"/>
        <w:ind w:left="1350"/>
        <w:jc w:val="both"/>
        <w:rPr>
          <w:rFonts w:asciiTheme="majorBidi" w:hAnsiTheme="majorBidi" w:cstheme="majorBidi"/>
          <w:sz w:val="24"/>
          <w:szCs w:val="24"/>
        </w:rPr>
      </w:pPr>
      <w:r w:rsidRPr="00A00842">
        <w:rPr>
          <w:rFonts w:asciiTheme="majorBidi" w:hAnsiTheme="majorBidi" w:cstheme="majorBidi"/>
          <w:sz w:val="24"/>
          <w:szCs w:val="24"/>
          <w:lang w:val="en-US"/>
        </w:rPr>
        <w:t xml:space="preserve">(In the top right corner, there are also options for exporting the data as a spreadsheet and for enlarging the Graph Viewer window to view the data at full screen mode (these two functions are relevant to all other </w:t>
      </w:r>
      <w:r w:rsidRPr="00A00842">
        <w:rPr>
          <w:rFonts w:asciiTheme="majorBidi" w:hAnsiTheme="majorBidi" w:cstheme="majorBidi"/>
          <w:sz w:val="24"/>
          <w:szCs w:val="24"/>
        </w:rPr>
        <w:t>subsections</w:t>
      </w:r>
      <w:r w:rsidRPr="00A00842">
        <w:rPr>
          <w:rFonts w:asciiTheme="majorBidi" w:hAnsiTheme="majorBidi" w:cstheme="majorBidi"/>
          <w:sz w:val="24"/>
          <w:szCs w:val="24"/>
          <w:lang w:val="en-US"/>
        </w:rPr>
        <w:t xml:space="preserve">).) </w:t>
      </w:r>
      <w:r w:rsidRPr="00A00842">
        <w:rPr>
          <w:rFonts w:asciiTheme="majorBidi" w:hAnsiTheme="majorBidi" w:cstheme="majorBidi"/>
          <w:color w:val="FF0000"/>
          <w:sz w:val="24"/>
          <w:szCs w:val="24"/>
          <w:lang w:val="en-US"/>
        </w:rPr>
        <w:t>01:17 – 01:28</w:t>
      </w:r>
    </w:p>
    <w:p w14:paraId="2723B110" w14:textId="77777777" w:rsidR="00EA61EF" w:rsidRPr="00A00842" w:rsidRDefault="00EA61EF" w:rsidP="00A00842">
      <w:pPr>
        <w:spacing w:line="360" w:lineRule="auto"/>
        <w:jc w:val="both"/>
        <w:rPr>
          <w:rFonts w:asciiTheme="majorBidi" w:hAnsiTheme="majorBidi" w:cstheme="majorBidi"/>
          <w:sz w:val="24"/>
          <w:szCs w:val="24"/>
          <w:lang w:val="en"/>
        </w:rPr>
      </w:pPr>
    </w:p>
    <w:p w14:paraId="1F4C8BD4" w14:textId="77777777" w:rsidR="00EA61EF" w:rsidRPr="00A00842" w:rsidRDefault="00EA61EF" w:rsidP="00A00842">
      <w:pPr>
        <w:pStyle w:val="ListParagraph"/>
        <w:numPr>
          <w:ilvl w:val="0"/>
          <w:numId w:val="3"/>
        </w:numPr>
        <w:spacing w:line="360" w:lineRule="auto"/>
        <w:jc w:val="both"/>
        <w:rPr>
          <w:rFonts w:asciiTheme="majorBidi" w:hAnsiTheme="majorBidi" w:cstheme="majorBidi"/>
          <w:sz w:val="24"/>
          <w:szCs w:val="24"/>
        </w:rPr>
      </w:pPr>
      <w:r w:rsidRPr="00A00842">
        <w:rPr>
          <w:rFonts w:asciiTheme="majorBidi" w:hAnsiTheme="majorBidi" w:cstheme="majorBidi"/>
          <w:b/>
          <w:bCs/>
          <w:sz w:val="24"/>
          <w:szCs w:val="24"/>
        </w:rPr>
        <w:t>61280_screenshot_16</w:t>
      </w:r>
      <w:r w:rsidR="003B76BC" w:rsidRPr="00A00842">
        <w:rPr>
          <w:rFonts w:asciiTheme="majorBidi" w:hAnsiTheme="majorBidi" w:cstheme="majorBidi"/>
          <w:b/>
          <w:bCs/>
          <w:sz w:val="24"/>
          <w:szCs w:val="24"/>
        </w:rPr>
        <w:t xml:space="preserve"> (8.5)</w:t>
      </w:r>
    </w:p>
    <w:p w14:paraId="569D15C3" w14:textId="41FA4CBB" w:rsidR="00EA61EF" w:rsidRPr="00A00842" w:rsidRDefault="00EA61EF" w:rsidP="00A00842">
      <w:pPr>
        <w:pStyle w:val="ListParagraph"/>
        <w:numPr>
          <w:ilvl w:val="0"/>
          <w:numId w:val="3"/>
        </w:numPr>
        <w:spacing w:line="360" w:lineRule="auto"/>
        <w:ind w:left="1418"/>
        <w:jc w:val="both"/>
        <w:rPr>
          <w:rFonts w:asciiTheme="majorBidi" w:hAnsiTheme="majorBidi" w:cstheme="majorBidi"/>
          <w:sz w:val="24"/>
          <w:szCs w:val="24"/>
        </w:rPr>
      </w:pPr>
      <w:r w:rsidRPr="00A00842">
        <w:rPr>
          <w:rFonts w:asciiTheme="majorBidi" w:hAnsiTheme="majorBidi" w:cstheme="majorBidi"/>
          <w:bCs/>
          <w:sz w:val="24"/>
          <w:szCs w:val="24"/>
        </w:rPr>
        <w:t xml:space="preserve">(Click on </w:t>
      </w:r>
      <w:r w:rsidRPr="00A00842">
        <w:rPr>
          <w:rFonts w:asciiTheme="majorBidi" w:hAnsiTheme="majorBidi" w:cstheme="majorBidi"/>
          <w:sz w:val="24"/>
          <w:szCs w:val="24"/>
        </w:rPr>
        <w:t xml:space="preserve">the subsection “Histogram”. </w:t>
      </w:r>
      <w:r w:rsidRPr="00A00842">
        <w:rPr>
          <w:rFonts w:asciiTheme="majorBidi" w:hAnsiTheme="majorBidi" w:cstheme="majorBidi"/>
          <w:sz w:val="24"/>
          <w:szCs w:val="24"/>
          <w:lang w:val="en-US"/>
        </w:rPr>
        <w:t xml:space="preserve">Under the “Filters” section, set the date and time, the “Parameter”, the “Labels” </w:t>
      </w:r>
      <w:r w:rsidRPr="00A00842">
        <w:rPr>
          <w:rFonts w:asciiTheme="majorBidi" w:hAnsiTheme="majorBidi" w:cstheme="majorBidi"/>
          <w:sz w:val="24"/>
          <w:szCs w:val="24"/>
        </w:rPr>
        <w:t>and the “Plants”</w:t>
      </w:r>
      <w:r w:rsidRPr="00A00842">
        <w:rPr>
          <w:rFonts w:asciiTheme="majorBidi" w:hAnsiTheme="majorBidi" w:cstheme="majorBidi"/>
          <w:sz w:val="24"/>
          <w:szCs w:val="24"/>
          <w:lang w:val="en-US"/>
        </w:rPr>
        <w:t xml:space="preserve">. In the “Labels” choose the genotype and treatment combination of interest. </w:t>
      </w:r>
      <w:r w:rsidRPr="00A00842">
        <w:rPr>
          <w:rFonts w:asciiTheme="majorBidi" w:hAnsiTheme="majorBidi" w:cstheme="majorBidi"/>
          <w:sz w:val="24"/>
          <w:szCs w:val="24"/>
        </w:rPr>
        <w:lastRenderedPageBreak/>
        <w:t>Select multiple labels or groups by clicking on the “</w:t>
      </w:r>
      <w:r w:rsidRPr="00A00842">
        <w:rPr>
          <w:rFonts w:asciiTheme="majorBidi" w:hAnsiTheme="majorBidi" w:cstheme="majorBidi"/>
          <w:b/>
          <w:bCs/>
          <w:sz w:val="24"/>
          <w:szCs w:val="24"/>
        </w:rPr>
        <w:t>+”</w:t>
      </w:r>
      <w:r w:rsidRPr="00A00842">
        <w:rPr>
          <w:rFonts w:asciiTheme="majorBidi" w:hAnsiTheme="majorBidi" w:cstheme="majorBidi"/>
          <w:sz w:val="24"/>
          <w:szCs w:val="24"/>
        </w:rPr>
        <w:t xml:space="preserve"> symbol.) </w:t>
      </w:r>
      <w:r w:rsidRPr="00A00842">
        <w:rPr>
          <w:rFonts w:asciiTheme="majorBidi" w:hAnsiTheme="majorBidi" w:cstheme="majorBidi"/>
          <w:color w:val="FF0000"/>
          <w:sz w:val="24"/>
          <w:szCs w:val="24"/>
        </w:rPr>
        <w:t>00:02 – 00:38</w:t>
      </w:r>
      <w:r w:rsidRPr="00A00842">
        <w:rPr>
          <w:rFonts w:asciiTheme="majorBidi" w:hAnsiTheme="majorBidi" w:cstheme="majorBidi"/>
          <w:sz w:val="24"/>
          <w:szCs w:val="24"/>
        </w:rPr>
        <w:t xml:space="preserve"> </w:t>
      </w:r>
    </w:p>
    <w:p w14:paraId="6358BA32" w14:textId="3A5E7927" w:rsidR="00EA61EF" w:rsidRPr="00A00842" w:rsidRDefault="00EA61EF" w:rsidP="00A00842">
      <w:pPr>
        <w:pStyle w:val="ListParagraph"/>
        <w:numPr>
          <w:ilvl w:val="0"/>
          <w:numId w:val="3"/>
        </w:numPr>
        <w:spacing w:line="360" w:lineRule="auto"/>
        <w:ind w:left="1418"/>
        <w:jc w:val="both"/>
        <w:rPr>
          <w:rFonts w:asciiTheme="majorBidi" w:hAnsiTheme="majorBidi" w:cstheme="majorBidi"/>
          <w:sz w:val="24"/>
          <w:szCs w:val="24"/>
        </w:rPr>
      </w:pPr>
      <w:r w:rsidRPr="00A00842">
        <w:rPr>
          <w:rFonts w:asciiTheme="majorBidi" w:hAnsiTheme="majorBidi" w:cstheme="majorBidi"/>
          <w:sz w:val="24"/>
          <w:szCs w:val="24"/>
          <w:lang w:val="en-US"/>
        </w:rPr>
        <w:t xml:space="preserve">(Click on “Show Graph”. </w:t>
      </w:r>
      <w:r w:rsidRPr="00A00842">
        <w:rPr>
          <w:rFonts w:asciiTheme="majorBidi" w:hAnsiTheme="majorBidi" w:cstheme="majorBidi"/>
          <w:sz w:val="24"/>
          <w:szCs w:val="24"/>
        </w:rPr>
        <w:t xml:space="preserve">The histogram appears in the “Histogram” section, in which there is the option to change the “Bins” and “Date” at the top of the screen.) </w:t>
      </w:r>
      <w:r w:rsidRPr="00A00842">
        <w:rPr>
          <w:rFonts w:asciiTheme="majorBidi" w:hAnsiTheme="majorBidi" w:cstheme="majorBidi"/>
          <w:color w:val="FF0000"/>
          <w:sz w:val="24"/>
          <w:szCs w:val="24"/>
        </w:rPr>
        <w:t>00:39 – 00:55</w:t>
      </w:r>
      <w:r w:rsidRPr="00A00842">
        <w:rPr>
          <w:rFonts w:asciiTheme="majorBidi" w:hAnsiTheme="majorBidi" w:cstheme="majorBidi"/>
          <w:sz w:val="24"/>
          <w:szCs w:val="24"/>
        </w:rPr>
        <w:t xml:space="preserve"> </w:t>
      </w:r>
    </w:p>
    <w:p w14:paraId="5DEC00A1" w14:textId="555A9121" w:rsidR="00EA61EF" w:rsidRPr="00A00842" w:rsidRDefault="00EA61EF" w:rsidP="00A00842">
      <w:pPr>
        <w:pStyle w:val="ListParagraph"/>
        <w:numPr>
          <w:ilvl w:val="0"/>
          <w:numId w:val="3"/>
        </w:numPr>
        <w:spacing w:line="360" w:lineRule="auto"/>
        <w:ind w:left="1418"/>
        <w:jc w:val="both"/>
        <w:rPr>
          <w:rFonts w:asciiTheme="majorBidi" w:hAnsiTheme="majorBidi" w:cstheme="majorBidi"/>
          <w:sz w:val="24"/>
          <w:szCs w:val="24"/>
        </w:rPr>
      </w:pPr>
      <w:r w:rsidRPr="00A00842">
        <w:rPr>
          <w:rFonts w:asciiTheme="majorBidi" w:hAnsiTheme="majorBidi" w:cstheme="majorBidi"/>
          <w:sz w:val="24"/>
          <w:szCs w:val="24"/>
        </w:rPr>
        <w:t>(In the “Location Diagram” section, the actual location of the plants on the experimental table and their respective trait values can be seen (</w:t>
      </w:r>
      <w:r w:rsidRPr="00A00842">
        <w:rPr>
          <w:rFonts w:asciiTheme="majorBidi" w:hAnsiTheme="majorBidi" w:cstheme="majorBidi"/>
          <w:b/>
          <w:bCs/>
          <w:sz w:val="24"/>
          <w:szCs w:val="24"/>
        </w:rPr>
        <w:t>Supplementary</w:t>
      </w:r>
      <w:r w:rsidRPr="00A00842">
        <w:rPr>
          <w:rFonts w:asciiTheme="majorBidi" w:hAnsiTheme="majorBidi" w:cstheme="majorBidi"/>
          <w:sz w:val="24"/>
          <w:szCs w:val="24"/>
        </w:rPr>
        <w:t xml:space="preserve"> </w:t>
      </w:r>
      <w:r w:rsidRPr="00A00842">
        <w:rPr>
          <w:rFonts w:asciiTheme="majorBidi" w:hAnsiTheme="majorBidi" w:cstheme="majorBidi"/>
          <w:b/>
          <w:bCs/>
          <w:sz w:val="24"/>
          <w:szCs w:val="24"/>
        </w:rPr>
        <w:t>Figure 7</w:t>
      </w:r>
      <w:r w:rsidRPr="00A00842">
        <w:rPr>
          <w:rFonts w:asciiTheme="majorBidi" w:hAnsiTheme="majorBidi" w:cstheme="majorBidi"/>
          <w:sz w:val="24"/>
          <w:szCs w:val="24"/>
        </w:rPr>
        <w:t xml:space="preserve">).) </w:t>
      </w:r>
      <w:r w:rsidRPr="00A00842">
        <w:rPr>
          <w:rFonts w:asciiTheme="majorBidi" w:hAnsiTheme="majorBidi" w:cstheme="majorBidi"/>
          <w:color w:val="FF0000"/>
          <w:sz w:val="24"/>
          <w:szCs w:val="24"/>
        </w:rPr>
        <w:t>00:56 – 01:00</w:t>
      </w:r>
    </w:p>
    <w:p w14:paraId="41E112FB" w14:textId="77777777" w:rsidR="00EA61EF" w:rsidRPr="00A00842" w:rsidRDefault="00EA61EF" w:rsidP="00A00842">
      <w:pPr>
        <w:pStyle w:val="ListParagraph"/>
        <w:spacing w:line="360" w:lineRule="auto"/>
        <w:ind w:left="1418"/>
        <w:jc w:val="both"/>
        <w:rPr>
          <w:rFonts w:asciiTheme="majorBidi" w:hAnsiTheme="majorBidi" w:cstheme="majorBidi"/>
          <w:sz w:val="24"/>
          <w:szCs w:val="24"/>
        </w:rPr>
      </w:pPr>
      <w:r w:rsidRPr="00A00842">
        <w:rPr>
          <w:rFonts w:asciiTheme="majorBidi" w:hAnsiTheme="majorBidi" w:cstheme="majorBidi"/>
          <w:sz w:val="24"/>
          <w:szCs w:val="24"/>
        </w:rPr>
        <w:t xml:space="preserve"> </w:t>
      </w:r>
    </w:p>
    <w:p w14:paraId="72A1EFA3" w14:textId="77777777" w:rsidR="00EA61EF" w:rsidRPr="00A00842" w:rsidRDefault="00EA61EF" w:rsidP="00A00842">
      <w:pPr>
        <w:pStyle w:val="ListParagraph"/>
        <w:numPr>
          <w:ilvl w:val="0"/>
          <w:numId w:val="3"/>
        </w:numPr>
        <w:tabs>
          <w:tab w:val="left" w:pos="709"/>
        </w:tabs>
        <w:spacing w:line="360" w:lineRule="auto"/>
        <w:ind w:left="709"/>
        <w:jc w:val="both"/>
        <w:rPr>
          <w:rFonts w:asciiTheme="majorBidi" w:hAnsiTheme="majorBidi" w:cstheme="majorBidi"/>
          <w:sz w:val="24"/>
          <w:szCs w:val="24"/>
        </w:rPr>
      </w:pPr>
      <w:r w:rsidRPr="00A00842">
        <w:rPr>
          <w:rFonts w:asciiTheme="majorBidi" w:hAnsiTheme="majorBidi" w:cstheme="majorBidi"/>
          <w:b/>
          <w:bCs/>
          <w:sz w:val="24"/>
          <w:szCs w:val="24"/>
        </w:rPr>
        <w:t>61280_screenshot_17</w:t>
      </w:r>
      <w:r w:rsidR="003B76BC" w:rsidRPr="00A00842">
        <w:rPr>
          <w:rFonts w:asciiTheme="majorBidi" w:hAnsiTheme="majorBidi" w:cstheme="majorBidi"/>
          <w:b/>
          <w:bCs/>
          <w:sz w:val="24"/>
          <w:szCs w:val="24"/>
        </w:rPr>
        <w:t xml:space="preserve"> (8.6)</w:t>
      </w:r>
    </w:p>
    <w:p w14:paraId="6372D219" w14:textId="4F06936E" w:rsidR="00EA61EF" w:rsidRPr="00A00842" w:rsidRDefault="00EA61EF" w:rsidP="00A00842">
      <w:pPr>
        <w:pStyle w:val="ListParagraph"/>
        <w:numPr>
          <w:ilvl w:val="0"/>
          <w:numId w:val="3"/>
        </w:numPr>
        <w:spacing w:line="360" w:lineRule="auto"/>
        <w:ind w:left="1418"/>
        <w:jc w:val="both"/>
        <w:rPr>
          <w:rFonts w:asciiTheme="majorBidi" w:hAnsiTheme="majorBidi" w:cstheme="majorBidi"/>
          <w:sz w:val="24"/>
          <w:szCs w:val="24"/>
        </w:rPr>
      </w:pPr>
      <w:r w:rsidRPr="00A00842">
        <w:rPr>
          <w:rFonts w:asciiTheme="majorBidi" w:hAnsiTheme="majorBidi" w:cstheme="majorBidi"/>
          <w:bCs/>
          <w:sz w:val="24"/>
          <w:szCs w:val="24"/>
        </w:rPr>
        <w:t xml:space="preserve">(Click on </w:t>
      </w:r>
      <w:r w:rsidRPr="00A00842">
        <w:rPr>
          <w:rFonts w:asciiTheme="majorBidi" w:hAnsiTheme="majorBidi" w:cstheme="majorBidi"/>
          <w:sz w:val="24"/>
          <w:szCs w:val="24"/>
        </w:rPr>
        <w:t xml:space="preserve">the subsection “T test”. </w:t>
      </w:r>
      <w:r w:rsidRPr="00A00842">
        <w:rPr>
          <w:rFonts w:asciiTheme="majorBidi" w:hAnsiTheme="majorBidi" w:cstheme="majorBidi"/>
          <w:sz w:val="24"/>
          <w:szCs w:val="24"/>
          <w:lang w:val="en-US"/>
        </w:rPr>
        <w:t xml:space="preserve">Under the “T test parameters” section, </w:t>
      </w:r>
      <w:r w:rsidRPr="00A00842">
        <w:rPr>
          <w:rFonts w:asciiTheme="majorBidi" w:hAnsiTheme="majorBidi" w:cstheme="majorBidi"/>
          <w:sz w:val="24"/>
          <w:szCs w:val="24"/>
        </w:rPr>
        <w:t>set the dates, “Labels” and “Plants” for the two groups to be compared in both “Group 1” and “Group 2”. Set the “Parameter” and “Hours range” for a</w:t>
      </w:r>
      <w:r w:rsidRPr="00A00842">
        <w:rPr>
          <w:rFonts w:asciiTheme="majorBidi" w:hAnsiTheme="majorBidi" w:cstheme="majorBidi"/>
          <w:sz w:val="24"/>
          <w:szCs w:val="24"/>
          <w:lang w:val="en-US"/>
        </w:rPr>
        <w:t xml:space="preserve"> specific time of day.</w:t>
      </w:r>
      <w:r w:rsidRPr="00A00842">
        <w:rPr>
          <w:rFonts w:asciiTheme="majorBidi" w:hAnsiTheme="majorBidi" w:cstheme="majorBidi"/>
          <w:sz w:val="24"/>
          <w:szCs w:val="24"/>
        </w:rPr>
        <w:t xml:space="preserve">) </w:t>
      </w:r>
      <w:r w:rsidRPr="00A00842">
        <w:rPr>
          <w:rFonts w:asciiTheme="majorBidi" w:hAnsiTheme="majorBidi" w:cstheme="majorBidi"/>
          <w:color w:val="FF0000"/>
          <w:sz w:val="24"/>
          <w:szCs w:val="24"/>
        </w:rPr>
        <w:t xml:space="preserve">00:02 – 00:38 </w:t>
      </w:r>
      <w:r w:rsidRPr="00A00842">
        <w:rPr>
          <w:rFonts w:asciiTheme="majorBidi" w:hAnsiTheme="majorBidi" w:cstheme="majorBidi"/>
          <w:sz w:val="24"/>
          <w:szCs w:val="24"/>
          <w:lang w:val="en-US"/>
        </w:rPr>
        <w:t xml:space="preserve">(Click on “Show Graph”. </w:t>
      </w:r>
      <w:r w:rsidRPr="00A00842">
        <w:rPr>
          <w:rFonts w:asciiTheme="majorBidi" w:hAnsiTheme="majorBidi" w:cstheme="majorBidi"/>
          <w:sz w:val="24"/>
          <w:szCs w:val="24"/>
        </w:rPr>
        <w:t xml:space="preserve">Two windows will appear on the right side of the screen. The top one is the individual plants’ “Graph viewer” section for all of the plants selected from both groups.) </w:t>
      </w:r>
      <w:r w:rsidRPr="00A00842">
        <w:rPr>
          <w:rFonts w:asciiTheme="majorBidi" w:hAnsiTheme="majorBidi" w:cstheme="majorBidi"/>
          <w:color w:val="FF0000"/>
          <w:sz w:val="24"/>
          <w:szCs w:val="24"/>
        </w:rPr>
        <w:t>00:39 – 00:45</w:t>
      </w:r>
      <w:r w:rsidRPr="00A00842">
        <w:rPr>
          <w:rFonts w:asciiTheme="majorBidi" w:hAnsiTheme="majorBidi" w:cstheme="majorBidi"/>
          <w:sz w:val="24"/>
          <w:szCs w:val="24"/>
        </w:rPr>
        <w:t xml:space="preserve"> </w:t>
      </w:r>
    </w:p>
    <w:p w14:paraId="46F3016B" w14:textId="4A52CD95" w:rsidR="00EA61EF" w:rsidRPr="00A00842" w:rsidRDefault="00EA61EF" w:rsidP="00A00842">
      <w:pPr>
        <w:pStyle w:val="ListParagraph"/>
        <w:numPr>
          <w:ilvl w:val="0"/>
          <w:numId w:val="3"/>
        </w:numPr>
        <w:spacing w:line="360" w:lineRule="auto"/>
        <w:ind w:left="1418"/>
        <w:jc w:val="both"/>
        <w:rPr>
          <w:rFonts w:asciiTheme="majorBidi" w:hAnsiTheme="majorBidi" w:cstheme="majorBidi"/>
          <w:sz w:val="24"/>
          <w:szCs w:val="24"/>
        </w:rPr>
      </w:pPr>
      <w:r w:rsidRPr="00A00842">
        <w:rPr>
          <w:rFonts w:asciiTheme="majorBidi" w:hAnsiTheme="majorBidi" w:cstheme="majorBidi"/>
          <w:sz w:val="24"/>
          <w:szCs w:val="24"/>
        </w:rPr>
        <w:t xml:space="preserve">(On the bottom, the “T-test” section presents a </w:t>
      </w:r>
      <w:r w:rsidRPr="00A00842">
        <w:rPr>
          <w:rFonts w:asciiTheme="majorBidi" w:hAnsiTheme="majorBidi" w:cstheme="majorBidi"/>
          <w:i/>
          <w:iCs/>
          <w:sz w:val="24"/>
          <w:szCs w:val="24"/>
        </w:rPr>
        <w:t>t</w:t>
      </w:r>
      <w:r w:rsidRPr="00A00842">
        <w:rPr>
          <w:rFonts w:asciiTheme="majorBidi" w:hAnsiTheme="majorBidi" w:cstheme="majorBidi"/>
          <w:sz w:val="24"/>
          <w:szCs w:val="24"/>
        </w:rPr>
        <w:t>-test comparison of the two groups of the physiological parameter selected. Levels of significance can be adjusted by changing the “α-value” on the top left corner of the “T-test” section. Red dots will appear on the X-axis where significant differences are present between the two chosen groups (</w:t>
      </w:r>
      <w:r w:rsidRPr="00A00842">
        <w:rPr>
          <w:rFonts w:asciiTheme="majorBidi" w:hAnsiTheme="majorBidi" w:cstheme="majorBidi"/>
          <w:b/>
          <w:bCs/>
          <w:sz w:val="24"/>
          <w:szCs w:val="24"/>
        </w:rPr>
        <w:t>Supplementary</w:t>
      </w:r>
      <w:r w:rsidRPr="00A00842">
        <w:rPr>
          <w:rFonts w:asciiTheme="majorBidi" w:hAnsiTheme="majorBidi" w:cstheme="majorBidi"/>
          <w:sz w:val="24"/>
          <w:szCs w:val="24"/>
        </w:rPr>
        <w:t xml:space="preserve"> </w:t>
      </w:r>
      <w:r w:rsidRPr="00A00842">
        <w:rPr>
          <w:rFonts w:asciiTheme="majorBidi" w:hAnsiTheme="majorBidi" w:cstheme="majorBidi"/>
          <w:b/>
          <w:bCs/>
          <w:sz w:val="24"/>
          <w:szCs w:val="24"/>
        </w:rPr>
        <w:t>Figure 8</w:t>
      </w:r>
      <w:r w:rsidRPr="00A00842">
        <w:rPr>
          <w:rFonts w:asciiTheme="majorBidi" w:hAnsiTheme="majorBidi" w:cstheme="majorBidi"/>
          <w:sz w:val="24"/>
          <w:szCs w:val="24"/>
        </w:rPr>
        <w:t xml:space="preserve">).) </w:t>
      </w:r>
      <w:r w:rsidRPr="00A00842">
        <w:rPr>
          <w:rFonts w:asciiTheme="majorBidi" w:hAnsiTheme="majorBidi" w:cstheme="majorBidi"/>
          <w:color w:val="FF0000"/>
          <w:sz w:val="24"/>
          <w:szCs w:val="24"/>
        </w:rPr>
        <w:t xml:space="preserve">00:46 – 00:50 </w:t>
      </w:r>
    </w:p>
    <w:p w14:paraId="45F5015E" w14:textId="77777777" w:rsidR="00A00842" w:rsidRPr="00A00842" w:rsidRDefault="00A00842" w:rsidP="00A00842">
      <w:pPr>
        <w:pStyle w:val="ListParagraph"/>
        <w:spacing w:line="360" w:lineRule="auto"/>
        <w:ind w:left="1418"/>
        <w:jc w:val="both"/>
        <w:rPr>
          <w:rFonts w:asciiTheme="majorBidi" w:hAnsiTheme="majorBidi" w:cstheme="majorBidi"/>
          <w:sz w:val="24"/>
          <w:szCs w:val="24"/>
        </w:rPr>
      </w:pPr>
    </w:p>
    <w:p w14:paraId="738A34C5" w14:textId="77777777" w:rsidR="00EA61EF" w:rsidRPr="00A00842" w:rsidRDefault="00EA61EF" w:rsidP="00A00842">
      <w:pPr>
        <w:pStyle w:val="ListParagraph"/>
        <w:numPr>
          <w:ilvl w:val="0"/>
          <w:numId w:val="3"/>
        </w:numPr>
        <w:spacing w:line="360" w:lineRule="auto"/>
        <w:ind w:left="709"/>
        <w:jc w:val="both"/>
        <w:rPr>
          <w:rFonts w:asciiTheme="majorBidi" w:hAnsiTheme="majorBidi" w:cstheme="majorBidi"/>
          <w:sz w:val="24"/>
          <w:szCs w:val="24"/>
        </w:rPr>
      </w:pPr>
      <w:r w:rsidRPr="00A00842">
        <w:rPr>
          <w:rFonts w:asciiTheme="majorBidi" w:hAnsiTheme="majorBidi" w:cstheme="majorBidi"/>
          <w:b/>
          <w:bCs/>
          <w:sz w:val="24"/>
          <w:szCs w:val="24"/>
        </w:rPr>
        <w:t xml:space="preserve">61280_screenshot_18 </w:t>
      </w:r>
      <w:r w:rsidR="003B76BC" w:rsidRPr="00A00842">
        <w:rPr>
          <w:rFonts w:asciiTheme="majorBidi" w:hAnsiTheme="majorBidi" w:cstheme="majorBidi"/>
          <w:b/>
          <w:bCs/>
          <w:sz w:val="24"/>
          <w:szCs w:val="24"/>
        </w:rPr>
        <w:t>(8.7)</w:t>
      </w:r>
    </w:p>
    <w:p w14:paraId="18174DAC" w14:textId="21BDCA57" w:rsidR="00EA61EF" w:rsidRPr="00A00842" w:rsidRDefault="00EA61EF" w:rsidP="00A00842">
      <w:pPr>
        <w:pStyle w:val="ListParagraph"/>
        <w:numPr>
          <w:ilvl w:val="0"/>
          <w:numId w:val="3"/>
        </w:numPr>
        <w:spacing w:line="360" w:lineRule="auto"/>
        <w:ind w:left="1418"/>
        <w:jc w:val="both"/>
        <w:rPr>
          <w:rFonts w:asciiTheme="majorBidi" w:hAnsiTheme="majorBidi" w:cstheme="majorBidi"/>
          <w:sz w:val="24"/>
          <w:szCs w:val="24"/>
        </w:rPr>
      </w:pPr>
      <w:r w:rsidRPr="00A00842">
        <w:rPr>
          <w:rFonts w:asciiTheme="majorBidi" w:hAnsiTheme="majorBidi" w:cstheme="majorBidi"/>
          <w:bCs/>
          <w:sz w:val="24"/>
          <w:szCs w:val="24"/>
        </w:rPr>
        <w:t xml:space="preserve">(Click on </w:t>
      </w:r>
      <w:r w:rsidRPr="00A00842">
        <w:rPr>
          <w:rFonts w:asciiTheme="majorBidi" w:hAnsiTheme="majorBidi" w:cstheme="majorBidi"/>
          <w:sz w:val="24"/>
          <w:szCs w:val="24"/>
        </w:rPr>
        <w:t>the subsection “</w:t>
      </w:r>
      <w:proofErr w:type="spellStart"/>
      <w:r w:rsidRPr="00A00842">
        <w:rPr>
          <w:rFonts w:asciiTheme="majorBidi" w:hAnsiTheme="majorBidi" w:cstheme="majorBidi"/>
          <w:sz w:val="24"/>
          <w:szCs w:val="24"/>
        </w:rPr>
        <w:t>Anova</w:t>
      </w:r>
      <w:proofErr w:type="spellEnd"/>
      <w:r w:rsidRPr="00A00842">
        <w:rPr>
          <w:rFonts w:asciiTheme="majorBidi" w:hAnsiTheme="majorBidi" w:cstheme="majorBidi"/>
          <w:sz w:val="24"/>
          <w:szCs w:val="24"/>
        </w:rPr>
        <w:t xml:space="preserve">”. </w:t>
      </w:r>
      <w:r w:rsidRPr="00A00842">
        <w:rPr>
          <w:rFonts w:asciiTheme="majorBidi" w:hAnsiTheme="majorBidi" w:cstheme="majorBidi"/>
          <w:sz w:val="24"/>
          <w:szCs w:val="24"/>
          <w:lang w:val="en-US"/>
        </w:rPr>
        <w:t xml:space="preserve">Under the “Filters” section, </w:t>
      </w:r>
      <w:r w:rsidRPr="00A00842">
        <w:rPr>
          <w:rFonts w:asciiTheme="majorBidi" w:hAnsiTheme="majorBidi" w:cstheme="majorBidi"/>
          <w:sz w:val="24"/>
          <w:szCs w:val="24"/>
        </w:rPr>
        <w:t xml:space="preserve">set the dates, “Parameter”, “Labels”, “Plants” and </w:t>
      </w:r>
      <w:r w:rsidRPr="00A00842">
        <w:rPr>
          <w:rFonts w:asciiTheme="majorBidi" w:hAnsiTheme="majorBidi" w:cstheme="majorBidi"/>
          <w:sz w:val="24"/>
          <w:szCs w:val="24"/>
          <w:lang w:val="en-US"/>
        </w:rPr>
        <w:t>“Hours range”</w:t>
      </w:r>
      <w:r w:rsidRPr="00A00842">
        <w:rPr>
          <w:rFonts w:asciiTheme="majorBidi" w:hAnsiTheme="majorBidi" w:cstheme="majorBidi"/>
          <w:sz w:val="24"/>
          <w:szCs w:val="24"/>
        </w:rPr>
        <w:t xml:space="preserve">.) </w:t>
      </w:r>
      <w:r w:rsidRPr="00A00842">
        <w:rPr>
          <w:rFonts w:asciiTheme="majorBidi" w:hAnsiTheme="majorBidi" w:cstheme="majorBidi"/>
          <w:color w:val="FF0000"/>
          <w:sz w:val="24"/>
          <w:szCs w:val="24"/>
        </w:rPr>
        <w:t>00:02 – 00:32</w:t>
      </w:r>
    </w:p>
    <w:p w14:paraId="510B8CBC" w14:textId="09084107" w:rsidR="00EA61EF" w:rsidRPr="00A00842" w:rsidRDefault="00EA61EF" w:rsidP="00A00842">
      <w:pPr>
        <w:pStyle w:val="ListParagraph"/>
        <w:numPr>
          <w:ilvl w:val="0"/>
          <w:numId w:val="3"/>
        </w:numPr>
        <w:spacing w:line="360" w:lineRule="auto"/>
        <w:ind w:left="1418"/>
        <w:jc w:val="both"/>
        <w:rPr>
          <w:rFonts w:asciiTheme="majorBidi" w:hAnsiTheme="majorBidi" w:cstheme="majorBidi"/>
          <w:sz w:val="24"/>
          <w:szCs w:val="24"/>
        </w:rPr>
      </w:pPr>
      <w:r w:rsidRPr="00A00842">
        <w:rPr>
          <w:rFonts w:asciiTheme="majorBidi" w:hAnsiTheme="majorBidi" w:cstheme="majorBidi"/>
          <w:sz w:val="24"/>
          <w:szCs w:val="24"/>
          <w:lang w:val="en-US"/>
        </w:rPr>
        <w:t>(Click on “Show Graph”. The line graphs in “</w:t>
      </w:r>
      <w:proofErr w:type="spellStart"/>
      <w:r w:rsidRPr="00A00842">
        <w:rPr>
          <w:rFonts w:asciiTheme="majorBidi" w:hAnsiTheme="majorBidi" w:cstheme="majorBidi"/>
          <w:sz w:val="24"/>
          <w:szCs w:val="24"/>
          <w:lang w:val="en-US"/>
        </w:rPr>
        <w:t>Anova</w:t>
      </w:r>
      <w:proofErr w:type="spellEnd"/>
      <w:r w:rsidRPr="00A00842">
        <w:rPr>
          <w:rFonts w:asciiTheme="majorBidi" w:hAnsiTheme="majorBidi" w:cstheme="majorBidi"/>
          <w:sz w:val="24"/>
          <w:szCs w:val="24"/>
          <w:lang w:val="en-US"/>
        </w:rPr>
        <w:t xml:space="preserve">” section shows </w:t>
      </w:r>
      <w:r w:rsidRPr="00A00842">
        <w:rPr>
          <w:rFonts w:asciiTheme="majorBidi" w:hAnsiTheme="majorBidi" w:cstheme="majorBidi"/>
          <w:sz w:val="24"/>
          <w:szCs w:val="24"/>
        </w:rPr>
        <w:t xml:space="preserve">ANOVA test (Tukey’s HSD) to compare the physiological parameter of the multiple groups. Bars represent the standard errors (±SE).) </w:t>
      </w:r>
      <w:r w:rsidRPr="00A00842">
        <w:rPr>
          <w:rFonts w:asciiTheme="majorBidi" w:hAnsiTheme="majorBidi" w:cstheme="majorBidi"/>
          <w:color w:val="FF0000"/>
          <w:sz w:val="24"/>
          <w:szCs w:val="24"/>
        </w:rPr>
        <w:t>00:33 – 00:46</w:t>
      </w:r>
    </w:p>
    <w:p w14:paraId="4322EC8D" w14:textId="1CB35FB8" w:rsidR="00EA61EF" w:rsidRPr="00A00842" w:rsidRDefault="00EA61EF" w:rsidP="00A00842">
      <w:pPr>
        <w:pStyle w:val="ListParagraph"/>
        <w:numPr>
          <w:ilvl w:val="0"/>
          <w:numId w:val="3"/>
        </w:numPr>
        <w:spacing w:line="360" w:lineRule="auto"/>
        <w:ind w:left="1418"/>
        <w:jc w:val="both"/>
        <w:rPr>
          <w:rFonts w:asciiTheme="majorBidi" w:hAnsiTheme="majorBidi" w:cstheme="majorBidi"/>
          <w:sz w:val="24"/>
          <w:szCs w:val="24"/>
        </w:rPr>
      </w:pPr>
      <w:r w:rsidRPr="00A00842">
        <w:rPr>
          <w:rFonts w:asciiTheme="majorBidi" w:hAnsiTheme="majorBidi" w:cstheme="majorBidi"/>
          <w:sz w:val="24"/>
          <w:szCs w:val="24"/>
        </w:rPr>
        <w:lastRenderedPageBreak/>
        <w:t>(Click on the line graph to view a bar-graph comparison for a particular day. Different letters under the bar graph indicate groups that are significantly different from one another (</w:t>
      </w:r>
      <w:r w:rsidRPr="00A00842">
        <w:rPr>
          <w:rFonts w:asciiTheme="majorBidi" w:hAnsiTheme="majorBidi" w:cstheme="majorBidi"/>
          <w:b/>
          <w:bCs/>
          <w:sz w:val="24"/>
          <w:szCs w:val="24"/>
        </w:rPr>
        <w:t>Supplementary Figure 9A</w:t>
      </w:r>
      <w:r w:rsidRPr="00A00842">
        <w:rPr>
          <w:rFonts w:asciiTheme="majorBidi" w:hAnsiTheme="majorBidi" w:cstheme="majorBidi"/>
          <w:sz w:val="24"/>
          <w:szCs w:val="24"/>
        </w:rPr>
        <w:t xml:space="preserve">).) </w:t>
      </w:r>
      <w:r w:rsidRPr="00A00842">
        <w:rPr>
          <w:rFonts w:asciiTheme="majorBidi" w:hAnsiTheme="majorBidi" w:cstheme="majorBidi"/>
          <w:color w:val="FF0000"/>
          <w:sz w:val="24"/>
          <w:szCs w:val="24"/>
        </w:rPr>
        <w:t xml:space="preserve">00:47 – 00:52 </w:t>
      </w:r>
    </w:p>
    <w:p w14:paraId="63424531" w14:textId="77777777" w:rsidR="00A00842" w:rsidRPr="00A00842" w:rsidRDefault="00A00842" w:rsidP="00A00842">
      <w:pPr>
        <w:pStyle w:val="ListParagraph"/>
        <w:spacing w:line="360" w:lineRule="auto"/>
        <w:ind w:left="1418"/>
        <w:jc w:val="both"/>
        <w:rPr>
          <w:rFonts w:asciiTheme="majorBidi" w:hAnsiTheme="majorBidi" w:cstheme="majorBidi"/>
          <w:sz w:val="24"/>
          <w:szCs w:val="24"/>
        </w:rPr>
      </w:pPr>
    </w:p>
    <w:p w14:paraId="2DD9B869" w14:textId="77777777" w:rsidR="00EA61EF" w:rsidRPr="00A00842" w:rsidRDefault="00EA61EF" w:rsidP="00A00842">
      <w:pPr>
        <w:pStyle w:val="ListParagraph"/>
        <w:numPr>
          <w:ilvl w:val="0"/>
          <w:numId w:val="3"/>
        </w:numPr>
        <w:spacing w:line="360" w:lineRule="auto"/>
        <w:ind w:left="709"/>
        <w:jc w:val="both"/>
        <w:rPr>
          <w:rFonts w:asciiTheme="majorBidi" w:hAnsiTheme="majorBidi" w:cstheme="majorBidi"/>
          <w:sz w:val="24"/>
          <w:szCs w:val="24"/>
        </w:rPr>
      </w:pPr>
      <w:r w:rsidRPr="00A00842">
        <w:rPr>
          <w:rFonts w:asciiTheme="majorBidi" w:hAnsiTheme="majorBidi" w:cstheme="majorBidi"/>
          <w:b/>
          <w:bCs/>
          <w:sz w:val="24"/>
          <w:szCs w:val="24"/>
        </w:rPr>
        <w:t>61280_screenshot_19</w:t>
      </w:r>
      <w:r w:rsidR="003B76BC" w:rsidRPr="00A00842">
        <w:rPr>
          <w:rFonts w:asciiTheme="majorBidi" w:hAnsiTheme="majorBidi" w:cstheme="majorBidi"/>
          <w:b/>
          <w:bCs/>
          <w:sz w:val="24"/>
          <w:szCs w:val="24"/>
        </w:rPr>
        <w:t xml:space="preserve"> (8.8) </w:t>
      </w:r>
    </w:p>
    <w:p w14:paraId="14847029" w14:textId="4BF72ADD" w:rsidR="00EA61EF" w:rsidRPr="00A00842" w:rsidRDefault="00EA61EF" w:rsidP="00A00842">
      <w:pPr>
        <w:pStyle w:val="ListParagraph"/>
        <w:numPr>
          <w:ilvl w:val="0"/>
          <w:numId w:val="3"/>
        </w:numPr>
        <w:spacing w:line="360" w:lineRule="auto"/>
        <w:ind w:left="1418"/>
        <w:jc w:val="both"/>
        <w:rPr>
          <w:rFonts w:asciiTheme="majorBidi" w:hAnsiTheme="majorBidi" w:cstheme="majorBidi"/>
          <w:sz w:val="24"/>
          <w:szCs w:val="24"/>
        </w:rPr>
      </w:pPr>
      <w:r w:rsidRPr="00A00842">
        <w:rPr>
          <w:rFonts w:asciiTheme="majorBidi" w:hAnsiTheme="majorBidi" w:cstheme="majorBidi"/>
          <w:bCs/>
          <w:sz w:val="24"/>
          <w:szCs w:val="24"/>
        </w:rPr>
        <w:t xml:space="preserve">(Click on </w:t>
      </w:r>
      <w:r w:rsidRPr="00A00842">
        <w:rPr>
          <w:rFonts w:asciiTheme="majorBidi" w:hAnsiTheme="majorBidi" w:cstheme="majorBidi"/>
          <w:sz w:val="24"/>
          <w:szCs w:val="24"/>
        </w:rPr>
        <w:t xml:space="preserve">the subsection “Piecewise linear curve”. </w:t>
      </w:r>
      <w:r w:rsidRPr="00A00842">
        <w:rPr>
          <w:rFonts w:asciiTheme="majorBidi" w:hAnsiTheme="majorBidi" w:cstheme="majorBidi"/>
          <w:sz w:val="24"/>
          <w:szCs w:val="24"/>
          <w:lang w:val="en-US"/>
        </w:rPr>
        <w:t xml:space="preserve">Under the “Filters” section, </w:t>
      </w:r>
      <w:r w:rsidRPr="00A00842">
        <w:rPr>
          <w:rFonts w:asciiTheme="majorBidi" w:hAnsiTheme="majorBidi" w:cstheme="majorBidi"/>
          <w:sz w:val="24"/>
          <w:szCs w:val="24"/>
        </w:rPr>
        <w:t>set the dates, “Parameters”, “Labels”, “Plants” and “Hours range”.</w:t>
      </w:r>
      <w:r w:rsidR="00DD3F29" w:rsidRPr="00A00842">
        <w:rPr>
          <w:rFonts w:asciiTheme="majorBidi" w:hAnsiTheme="majorBidi" w:cstheme="majorBidi"/>
          <w:sz w:val="24"/>
          <w:szCs w:val="24"/>
        </w:rPr>
        <w:t xml:space="preserve"> It is important that only the drought period should be used in </w:t>
      </w:r>
      <w:r w:rsidR="005F6002" w:rsidRPr="00A00842">
        <w:rPr>
          <w:rFonts w:asciiTheme="majorBidi" w:hAnsiTheme="majorBidi" w:cstheme="majorBidi"/>
          <w:sz w:val="24"/>
          <w:szCs w:val="24"/>
        </w:rPr>
        <w:t xml:space="preserve">setting </w:t>
      </w:r>
      <w:r w:rsidR="00DD3F29" w:rsidRPr="00A00842">
        <w:rPr>
          <w:rFonts w:asciiTheme="majorBidi" w:hAnsiTheme="majorBidi" w:cstheme="majorBidi"/>
          <w:sz w:val="24"/>
          <w:szCs w:val="24"/>
        </w:rPr>
        <w:t xml:space="preserve">the </w:t>
      </w:r>
      <w:r w:rsidR="005F6002" w:rsidRPr="00A00842">
        <w:rPr>
          <w:rFonts w:asciiTheme="majorBidi" w:hAnsiTheme="majorBidi" w:cstheme="majorBidi"/>
          <w:sz w:val="24"/>
          <w:szCs w:val="24"/>
        </w:rPr>
        <w:t>dates</w:t>
      </w:r>
      <w:r w:rsidR="003B76BC" w:rsidRPr="00A00842">
        <w:rPr>
          <w:rFonts w:asciiTheme="majorBidi" w:hAnsiTheme="majorBidi" w:cstheme="majorBidi"/>
          <w:sz w:val="24"/>
          <w:szCs w:val="24"/>
        </w:rPr>
        <w:t>.</w:t>
      </w:r>
      <w:r w:rsidRPr="00A00842">
        <w:rPr>
          <w:rFonts w:asciiTheme="majorBidi" w:hAnsiTheme="majorBidi" w:cstheme="majorBidi"/>
          <w:sz w:val="24"/>
          <w:szCs w:val="24"/>
        </w:rPr>
        <w:t xml:space="preserve">) </w:t>
      </w:r>
      <w:r w:rsidRPr="00A00842">
        <w:rPr>
          <w:rFonts w:asciiTheme="majorBidi" w:hAnsiTheme="majorBidi" w:cstheme="majorBidi"/>
          <w:color w:val="FF0000"/>
          <w:sz w:val="24"/>
          <w:szCs w:val="24"/>
        </w:rPr>
        <w:t>00:01 – 00:38</w:t>
      </w:r>
      <w:r w:rsidRPr="00A00842">
        <w:rPr>
          <w:rFonts w:asciiTheme="majorBidi" w:hAnsiTheme="majorBidi" w:cstheme="majorBidi"/>
          <w:sz w:val="24"/>
          <w:szCs w:val="24"/>
        </w:rPr>
        <w:t xml:space="preserve"> </w:t>
      </w:r>
    </w:p>
    <w:p w14:paraId="37CF8A78" w14:textId="64343BFF" w:rsidR="00EA61EF" w:rsidRPr="00A00842" w:rsidRDefault="00EA61EF" w:rsidP="00A00842">
      <w:pPr>
        <w:pStyle w:val="ListParagraph"/>
        <w:numPr>
          <w:ilvl w:val="0"/>
          <w:numId w:val="3"/>
        </w:numPr>
        <w:spacing w:line="360" w:lineRule="auto"/>
        <w:ind w:left="1418"/>
        <w:jc w:val="both"/>
        <w:rPr>
          <w:rFonts w:asciiTheme="majorBidi" w:hAnsiTheme="majorBidi" w:cstheme="majorBidi"/>
          <w:sz w:val="24"/>
          <w:szCs w:val="24"/>
        </w:rPr>
      </w:pPr>
      <w:r w:rsidRPr="00A00842">
        <w:rPr>
          <w:rFonts w:asciiTheme="majorBidi" w:hAnsiTheme="majorBidi" w:cstheme="majorBidi"/>
          <w:sz w:val="24"/>
          <w:szCs w:val="24"/>
          <w:lang w:val="en-US"/>
        </w:rPr>
        <w:t xml:space="preserve">(Click on “Show Graph”. After line curves appear in the “Piecewise linear curve” section, click on “Select all recommendations” in the “Filters” section, and again click on “Show Graph”.) </w:t>
      </w:r>
      <w:r w:rsidRPr="00A00842">
        <w:rPr>
          <w:rFonts w:asciiTheme="majorBidi" w:hAnsiTheme="majorBidi" w:cstheme="majorBidi"/>
          <w:color w:val="FF0000"/>
          <w:sz w:val="24"/>
          <w:szCs w:val="24"/>
          <w:lang w:val="en-US"/>
        </w:rPr>
        <w:t>00:39 – 00:50</w:t>
      </w:r>
      <w:r w:rsidRPr="00A00842">
        <w:rPr>
          <w:rFonts w:asciiTheme="majorBidi" w:hAnsiTheme="majorBidi" w:cstheme="majorBidi"/>
          <w:sz w:val="24"/>
          <w:szCs w:val="24"/>
          <w:lang w:val="en-US"/>
        </w:rPr>
        <w:t xml:space="preserve"> </w:t>
      </w:r>
    </w:p>
    <w:p w14:paraId="09095768" w14:textId="458BD369" w:rsidR="00024431" w:rsidRPr="00A00842" w:rsidRDefault="003B76BC" w:rsidP="00A00842">
      <w:pPr>
        <w:pStyle w:val="ListParagraph"/>
        <w:numPr>
          <w:ilvl w:val="0"/>
          <w:numId w:val="3"/>
        </w:numPr>
        <w:tabs>
          <w:tab w:val="left" w:pos="2415"/>
        </w:tabs>
        <w:spacing w:line="360" w:lineRule="auto"/>
        <w:ind w:left="1418"/>
        <w:jc w:val="both"/>
        <w:rPr>
          <w:rFonts w:asciiTheme="majorBidi" w:hAnsiTheme="majorBidi" w:cstheme="majorBidi"/>
          <w:sz w:val="24"/>
          <w:szCs w:val="24"/>
        </w:rPr>
      </w:pPr>
      <w:r w:rsidRPr="00A00842">
        <w:rPr>
          <w:rFonts w:asciiTheme="majorBidi" w:hAnsiTheme="majorBidi" w:cstheme="majorBidi"/>
          <w:sz w:val="24"/>
          <w:szCs w:val="24"/>
          <w:lang w:val="en-US"/>
        </w:rPr>
        <w:t>(</w:t>
      </w:r>
      <w:r w:rsidR="00EA61EF" w:rsidRPr="00A00842">
        <w:rPr>
          <w:rFonts w:asciiTheme="majorBidi" w:hAnsiTheme="majorBidi" w:cstheme="majorBidi"/>
          <w:sz w:val="24"/>
          <w:szCs w:val="24"/>
          <w:lang w:val="en-US"/>
        </w:rPr>
        <w:t xml:space="preserve">After the curves appear, click on any outlier points you want to remove and then click “Recalculate”. After the curves reappear with better fit, click on “Reverse X Axis”. Scroll down to see the detailed parameters of the curves </w:t>
      </w:r>
      <w:r w:rsidR="00EA61EF" w:rsidRPr="00A00842">
        <w:rPr>
          <w:rFonts w:asciiTheme="majorBidi" w:hAnsiTheme="majorBidi" w:cstheme="majorBidi"/>
          <w:sz w:val="24"/>
          <w:szCs w:val="24"/>
        </w:rPr>
        <w:t>(</w:t>
      </w:r>
      <w:r w:rsidR="00EA61EF" w:rsidRPr="00A00842">
        <w:rPr>
          <w:rFonts w:asciiTheme="majorBidi" w:hAnsiTheme="majorBidi" w:cstheme="majorBidi"/>
          <w:b/>
          <w:bCs/>
          <w:sz w:val="24"/>
          <w:szCs w:val="24"/>
        </w:rPr>
        <w:t>Supplementary</w:t>
      </w:r>
      <w:r w:rsidR="00EA61EF" w:rsidRPr="00A00842">
        <w:rPr>
          <w:rFonts w:asciiTheme="majorBidi" w:hAnsiTheme="majorBidi" w:cstheme="majorBidi"/>
          <w:sz w:val="24"/>
          <w:szCs w:val="24"/>
        </w:rPr>
        <w:t xml:space="preserve"> </w:t>
      </w:r>
      <w:r w:rsidR="00EA61EF" w:rsidRPr="00A00842">
        <w:rPr>
          <w:rFonts w:asciiTheme="majorBidi" w:hAnsiTheme="majorBidi" w:cstheme="majorBidi"/>
          <w:b/>
          <w:bCs/>
          <w:sz w:val="24"/>
          <w:szCs w:val="24"/>
        </w:rPr>
        <w:t>Figure 10</w:t>
      </w:r>
      <w:r w:rsidR="00EA61EF" w:rsidRPr="00A00842">
        <w:rPr>
          <w:rFonts w:asciiTheme="majorBidi" w:hAnsiTheme="majorBidi" w:cstheme="majorBidi"/>
          <w:sz w:val="24"/>
          <w:szCs w:val="24"/>
        </w:rPr>
        <w:t>).</w:t>
      </w:r>
      <w:r w:rsidRPr="00A00842">
        <w:rPr>
          <w:rFonts w:asciiTheme="majorBidi" w:hAnsiTheme="majorBidi" w:cstheme="majorBidi"/>
          <w:sz w:val="24"/>
          <w:szCs w:val="24"/>
        </w:rPr>
        <w:t>)</w:t>
      </w:r>
      <w:r w:rsidR="00EA61EF" w:rsidRPr="00A00842">
        <w:rPr>
          <w:rFonts w:asciiTheme="majorBidi" w:hAnsiTheme="majorBidi" w:cstheme="majorBidi"/>
          <w:sz w:val="24"/>
          <w:szCs w:val="24"/>
        </w:rPr>
        <w:t xml:space="preserve"> </w:t>
      </w:r>
      <w:r w:rsidR="00EA61EF" w:rsidRPr="00A00842">
        <w:rPr>
          <w:rFonts w:asciiTheme="majorBidi" w:hAnsiTheme="majorBidi" w:cstheme="majorBidi"/>
          <w:color w:val="FF0000"/>
          <w:sz w:val="24"/>
          <w:szCs w:val="24"/>
        </w:rPr>
        <w:t>00:51 – 01:12</w:t>
      </w:r>
      <w:r w:rsidR="00EA61EF" w:rsidRPr="00A00842">
        <w:rPr>
          <w:rFonts w:asciiTheme="majorBidi" w:hAnsiTheme="majorBidi" w:cstheme="majorBidi"/>
          <w:sz w:val="24"/>
          <w:szCs w:val="24"/>
        </w:rPr>
        <w:t xml:space="preserve"> </w:t>
      </w:r>
    </w:p>
    <w:sectPr w:rsidR="00024431" w:rsidRPr="00A0084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66DE8A" w15:done="0"/>
  <w15:commentEx w15:paraId="75874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F3B20" w16cex:dateUtc="2020-06-25T12:02:00Z"/>
  <w16cex:commentExtensible w16cex:durableId="229F3E6B" w16cex:dateUtc="2020-06-25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66DE8A" w16cid:durableId="229F3B20"/>
  <w16cid:commentId w16cid:paraId="758743D2" w16cid:durableId="229F3E6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64057"/>
    <w:multiLevelType w:val="multilevel"/>
    <w:tmpl w:val="58567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439279B6"/>
    <w:multiLevelType w:val="hybridMultilevel"/>
    <w:tmpl w:val="16645A84"/>
    <w:lvl w:ilvl="0" w:tplc="505C6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ED1818"/>
    <w:multiLevelType w:val="hybridMultilevel"/>
    <w:tmpl w:val="33E404FE"/>
    <w:lvl w:ilvl="0" w:tplc="BCD01A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C60FB"/>
    <w:multiLevelType w:val="hybridMultilevel"/>
    <w:tmpl w:val="32729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shelion's suggestion">
    <w15:presenceInfo w15:providerId="None" w15:userId="Moshelion's suggestion"/>
  </w15:person>
  <w15:person w15:author="Menachem">
    <w15:presenceInfo w15:providerId="None" w15:userId="Menachem"/>
  </w15:person>
  <w15:person w15:author="Itamar Shenhar">
    <w15:presenceInfo w15:providerId="Windows Live" w15:userId="77b4992393b48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wNzcwMDQwMja3NDdU0lEKTi0uzszPAykwNKoFAHFZ6kUtAAAA"/>
  </w:docVars>
  <w:rsids>
    <w:rsidRoot w:val="0089391E"/>
    <w:rsid w:val="00006688"/>
    <w:rsid w:val="00024431"/>
    <w:rsid w:val="0003424A"/>
    <w:rsid w:val="00034C61"/>
    <w:rsid w:val="000B1737"/>
    <w:rsid w:val="000B5DDC"/>
    <w:rsid w:val="000C59BD"/>
    <w:rsid w:val="000C7B13"/>
    <w:rsid w:val="000F27EB"/>
    <w:rsid w:val="00100BF3"/>
    <w:rsid w:val="00116CDF"/>
    <w:rsid w:val="00121E2B"/>
    <w:rsid w:val="00124301"/>
    <w:rsid w:val="00136EC5"/>
    <w:rsid w:val="00140443"/>
    <w:rsid w:val="001671F8"/>
    <w:rsid w:val="001701BF"/>
    <w:rsid w:val="00172B11"/>
    <w:rsid w:val="00180926"/>
    <w:rsid w:val="001847AE"/>
    <w:rsid w:val="00187286"/>
    <w:rsid w:val="0019223D"/>
    <w:rsid w:val="00197ECA"/>
    <w:rsid w:val="001B120E"/>
    <w:rsid w:val="001C7867"/>
    <w:rsid w:val="001F33A5"/>
    <w:rsid w:val="001F5E13"/>
    <w:rsid w:val="002050E8"/>
    <w:rsid w:val="00224B63"/>
    <w:rsid w:val="00283E9C"/>
    <w:rsid w:val="002A3FFC"/>
    <w:rsid w:val="002D098B"/>
    <w:rsid w:val="0030216E"/>
    <w:rsid w:val="003265EB"/>
    <w:rsid w:val="00360DDC"/>
    <w:rsid w:val="003777A6"/>
    <w:rsid w:val="00380E7C"/>
    <w:rsid w:val="00381EE9"/>
    <w:rsid w:val="00384132"/>
    <w:rsid w:val="003B76BC"/>
    <w:rsid w:val="003B7BAB"/>
    <w:rsid w:val="00402645"/>
    <w:rsid w:val="0040585A"/>
    <w:rsid w:val="00427FD0"/>
    <w:rsid w:val="0043663A"/>
    <w:rsid w:val="00445D5D"/>
    <w:rsid w:val="004617E0"/>
    <w:rsid w:val="00470B5E"/>
    <w:rsid w:val="00477235"/>
    <w:rsid w:val="0047754D"/>
    <w:rsid w:val="004863FE"/>
    <w:rsid w:val="004A0895"/>
    <w:rsid w:val="004D18C1"/>
    <w:rsid w:val="00530D7B"/>
    <w:rsid w:val="00531B60"/>
    <w:rsid w:val="00534B70"/>
    <w:rsid w:val="0055183D"/>
    <w:rsid w:val="00567F24"/>
    <w:rsid w:val="00572601"/>
    <w:rsid w:val="00592D10"/>
    <w:rsid w:val="005B3C16"/>
    <w:rsid w:val="005B3E6D"/>
    <w:rsid w:val="005D3AC3"/>
    <w:rsid w:val="005E6ECB"/>
    <w:rsid w:val="005F6002"/>
    <w:rsid w:val="005F77CA"/>
    <w:rsid w:val="006309E0"/>
    <w:rsid w:val="00637BB1"/>
    <w:rsid w:val="006E6C9F"/>
    <w:rsid w:val="006E77B5"/>
    <w:rsid w:val="006E7F1B"/>
    <w:rsid w:val="00703923"/>
    <w:rsid w:val="00720A66"/>
    <w:rsid w:val="007567A7"/>
    <w:rsid w:val="0076639A"/>
    <w:rsid w:val="00780817"/>
    <w:rsid w:val="00784DE3"/>
    <w:rsid w:val="007A3EE9"/>
    <w:rsid w:val="007B168A"/>
    <w:rsid w:val="00815EF5"/>
    <w:rsid w:val="00825DA6"/>
    <w:rsid w:val="00833238"/>
    <w:rsid w:val="00833E55"/>
    <w:rsid w:val="00855359"/>
    <w:rsid w:val="0086101A"/>
    <w:rsid w:val="008730F1"/>
    <w:rsid w:val="0089391E"/>
    <w:rsid w:val="008A1645"/>
    <w:rsid w:val="008C77F4"/>
    <w:rsid w:val="008D7859"/>
    <w:rsid w:val="008E23A1"/>
    <w:rsid w:val="008E3AC4"/>
    <w:rsid w:val="008F2A92"/>
    <w:rsid w:val="008F7CAB"/>
    <w:rsid w:val="009040F6"/>
    <w:rsid w:val="0092269B"/>
    <w:rsid w:val="009555F4"/>
    <w:rsid w:val="009A7FAE"/>
    <w:rsid w:val="009B4A4E"/>
    <w:rsid w:val="00A00842"/>
    <w:rsid w:val="00A1357C"/>
    <w:rsid w:val="00A35E38"/>
    <w:rsid w:val="00A40163"/>
    <w:rsid w:val="00A4168E"/>
    <w:rsid w:val="00A4235E"/>
    <w:rsid w:val="00A85470"/>
    <w:rsid w:val="00AA4A31"/>
    <w:rsid w:val="00AC4D2F"/>
    <w:rsid w:val="00AD73E3"/>
    <w:rsid w:val="00B17507"/>
    <w:rsid w:val="00B329D1"/>
    <w:rsid w:val="00B43C57"/>
    <w:rsid w:val="00B452CC"/>
    <w:rsid w:val="00B63B93"/>
    <w:rsid w:val="00B710F6"/>
    <w:rsid w:val="00B746B6"/>
    <w:rsid w:val="00B97015"/>
    <w:rsid w:val="00BB3D3B"/>
    <w:rsid w:val="00BD41C4"/>
    <w:rsid w:val="00C01F37"/>
    <w:rsid w:val="00C22309"/>
    <w:rsid w:val="00C31C7D"/>
    <w:rsid w:val="00C57CA1"/>
    <w:rsid w:val="00C60ED8"/>
    <w:rsid w:val="00C70473"/>
    <w:rsid w:val="00C91E4E"/>
    <w:rsid w:val="00CA2FBF"/>
    <w:rsid w:val="00CA44FC"/>
    <w:rsid w:val="00CC051D"/>
    <w:rsid w:val="00CC5DE4"/>
    <w:rsid w:val="00CC6167"/>
    <w:rsid w:val="00CC7574"/>
    <w:rsid w:val="00CD01A4"/>
    <w:rsid w:val="00CD22EA"/>
    <w:rsid w:val="00CE25B5"/>
    <w:rsid w:val="00D1364D"/>
    <w:rsid w:val="00D160C7"/>
    <w:rsid w:val="00D20DE5"/>
    <w:rsid w:val="00D25B65"/>
    <w:rsid w:val="00D360AF"/>
    <w:rsid w:val="00D62244"/>
    <w:rsid w:val="00D63535"/>
    <w:rsid w:val="00D90D0B"/>
    <w:rsid w:val="00D91AE4"/>
    <w:rsid w:val="00D92B00"/>
    <w:rsid w:val="00DA0BAD"/>
    <w:rsid w:val="00DD3F29"/>
    <w:rsid w:val="00DE77FC"/>
    <w:rsid w:val="00E0369C"/>
    <w:rsid w:val="00E12E74"/>
    <w:rsid w:val="00E3794C"/>
    <w:rsid w:val="00E5429A"/>
    <w:rsid w:val="00E76673"/>
    <w:rsid w:val="00E77035"/>
    <w:rsid w:val="00EA4EB9"/>
    <w:rsid w:val="00EA61EF"/>
    <w:rsid w:val="00EC4BA4"/>
    <w:rsid w:val="00EE3CF6"/>
    <w:rsid w:val="00F10B9E"/>
    <w:rsid w:val="00F10D5A"/>
    <w:rsid w:val="00F2247F"/>
    <w:rsid w:val="00F542F2"/>
    <w:rsid w:val="00F60086"/>
    <w:rsid w:val="00F70AFA"/>
    <w:rsid w:val="00F94EE4"/>
    <w:rsid w:val="00FB0146"/>
    <w:rsid w:val="00FB603A"/>
    <w:rsid w:val="00FD1A7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8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91E"/>
    <w:rPr>
      <w:color w:val="0000FF"/>
      <w:u w:val="single"/>
    </w:rPr>
  </w:style>
  <w:style w:type="paragraph" w:styleId="ListParagraph">
    <w:name w:val="List Paragraph"/>
    <w:basedOn w:val="Normal"/>
    <w:uiPriority w:val="34"/>
    <w:qFormat/>
    <w:rsid w:val="005F77CA"/>
    <w:pPr>
      <w:spacing w:after="0"/>
      <w:ind w:left="720"/>
      <w:contextualSpacing/>
    </w:pPr>
    <w:rPr>
      <w:rFonts w:ascii="Arial" w:eastAsia="Arial" w:hAnsi="Arial" w:cs="Arial"/>
      <w:lang w:val="en"/>
    </w:rPr>
  </w:style>
  <w:style w:type="paragraph" w:styleId="CommentText">
    <w:name w:val="annotation text"/>
    <w:basedOn w:val="Normal"/>
    <w:link w:val="CommentTextChar"/>
    <w:uiPriority w:val="99"/>
    <w:semiHidden/>
    <w:unhideWhenUsed/>
    <w:rsid w:val="00AD73E3"/>
    <w:pPr>
      <w:spacing w:line="240" w:lineRule="auto"/>
    </w:pPr>
    <w:rPr>
      <w:sz w:val="20"/>
      <w:szCs w:val="20"/>
    </w:rPr>
  </w:style>
  <w:style w:type="character" w:customStyle="1" w:styleId="CommentTextChar">
    <w:name w:val="Comment Text Char"/>
    <w:basedOn w:val="DefaultParagraphFont"/>
    <w:link w:val="CommentText"/>
    <w:uiPriority w:val="99"/>
    <w:semiHidden/>
    <w:rsid w:val="00AD73E3"/>
    <w:rPr>
      <w:sz w:val="20"/>
      <w:szCs w:val="20"/>
    </w:rPr>
  </w:style>
  <w:style w:type="paragraph" w:styleId="BalloonText">
    <w:name w:val="Balloon Text"/>
    <w:basedOn w:val="Normal"/>
    <w:link w:val="BalloonTextChar"/>
    <w:uiPriority w:val="99"/>
    <w:semiHidden/>
    <w:unhideWhenUsed/>
    <w:rsid w:val="00CD0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1A4"/>
    <w:rPr>
      <w:rFonts w:ascii="Segoe UI" w:hAnsi="Segoe UI" w:cs="Segoe UI"/>
      <w:sz w:val="18"/>
      <w:szCs w:val="18"/>
    </w:rPr>
  </w:style>
  <w:style w:type="character" w:styleId="CommentReference">
    <w:name w:val="annotation reference"/>
    <w:basedOn w:val="DefaultParagraphFont"/>
    <w:uiPriority w:val="99"/>
    <w:semiHidden/>
    <w:unhideWhenUsed/>
    <w:rsid w:val="00D25B65"/>
    <w:rPr>
      <w:sz w:val="16"/>
      <w:szCs w:val="16"/>
    </w:rPr>
  </w:style>
  <w:style w:type="paragraph" w:styleId="CommentSubject">
    <w:name w:val="annotation subject"/>
    <w:basedOn w:val="CommentText"/>
    <w:next w:val="CommentText"/>
    <w:link w:val="CommentSubjectChar"/>
    <w:uiPriority w:val="99"/>
    <w:semiHidden/>
    <w:unhideWhenUsed/>
    <w:rsid w:val="00D25B65"/>
    <w:rPr>
      <w:b/>
      <w:bCs/>
    </w:rPr>
  </w:style>
  <w:style w:type="character" w:customStyle="1" w:styleId="CommentSubjectChar">
    <w:name w:val="Comment Subject Char"/>
    <w:basedOn w:val="CommentTextChar"/>
    <w:link w:val="CommentSubject"/>
    <w:uiPriority w:val="99"/>
    <w:semiHidden/>
    <w:rsid w:val="00D25B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91E"/>
    <w:rPr>
      <w:color w:val="0000FF"/>
      <w:u w:val="single"/>
    </w:rPr>
  </w:style>
  <w:style w:type="paragraph" w:styleId="ListParagraph">
    <w:name w:val="List Paragraph"/>
    <w:basedOn w:val="Normal"/>
    <w:uiPriority w:val="34"/>
    <w:qFormat/>
    <w:rsid w:val="005F77CA"/>
    <w:pPr>
      <w:spacing w:after="0"/>
      <w:ind w:left="720"/>
      <w:contextualSpacing/>
    </w:pPr>
    <w:rPr>
      <w:rFonts w:ascii="Arial" w:eastAsia="Arial" w:hAnsi="Arial" w:cs="Arial"/>
      <w:lang w:val="en"/>
    </w:rPr>
  </w:style>
  <w:style w:type="paragraph" w:styleId="CommentText">
    <w:name w:val="annotation text"/>
    <w:basedOn w:val="Normal"/>
    <w:link w:val="CommentTextChar"/>
    <w:uiPriority w:val="99"/>
    <w:semiHidden/>
    <w:unhideWhenUsed/>
    <w:rsid w:val="00AD73E3"/>
    <w:pPr>
      <w:spacing w:line="240" w:lineRule="auto"/>
    </w:pPr>
    <w:rPr>
      <w:sz w:val="20"/>
      <w:szCs w:val="20"/>
    </w:rPr>
  </w:style>
  <w:style w:type="character" w:customStyle="1" w:styleId="CommentTextChar">
    <w:name w:val="Comment Text Char"/>
    <w:basedOn w:val="DefaultParagraphFont"/>
    <w:link w:val="CommentText"/>
    <w:uiPriority w:val="99"/>
    <w:semiHidden/>
    <w:rsid w:val="00AD73E3"/>
    <w:rPr>
      <w:sz w:val="20"/>
      <w:szCs w:val="20"/>
    </w:rPr>
  </w:style>
  <w:style w:type="paragraph" w:styleId="BalloonText">
    <w:name w:val="Balloon Text"/>
    <w:basedOn w:val="Normal"/>
    <w:link w:val="BalloonTextChar"/>
    <w:uiPriority w:val="99"/>
    <w:semiHidden/>
    <w:unhideWhenUsed/>
    <w:rsid w:val="00CD0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1A4"/>
    <w:rPr>
      <w:rFonts w:ascii="Segoe UI" w:hAnsi="Segoe UI" w:cs="Segoe UI"/>
      <w:sz w:val="18"/>
      <w:szCs w:val="18"/>
    </w:rPr>
  </w:style>
  <w:style w:type="character" w:styleId="CommentReference">
    <w:name w:val="annotation reference"/>
    <w:basedOn w:val="DefaultParagraphFont"/>
    <w:uiPriority w:val="99"/>
    <w:semiHidden/>
    <w:unhideWhenUsed/>
    <w:rsid w:val="00D25B65"/>
    <w:rPr>
      <w:sz w:val="16"/>
      <w:szCs w:val="16"/>
    </w:rPr>
  </w:style>
  <w:style w:type="paragraph" w:styleId="CommentSubject">
    <w:name w:val="annotation subject"/>
    <w:basedOn w:val="CommentText"/>
    <w:next w:val="CommentText"/>
    <w:link w:val="CommentSubjectChar"/>
    <w:uiPriority w:val="99"/>
    <w:semiHidden/>
    <w:unhideWhenUsed/>
    <w:rsid w:val="00D25B65"/>
    <w:rPr>
      <w:b/>
      <w:bCs/>
    </w:rPr>
  </w:style>
  <w:style w:type="character" w:customStyle="1" w:styleId="CommentSubjectChar">
    <w:name w:val="Comment Subject Char"/>
    <w:basedOn w:val="CommentTextChar"/>
    <w:link w:val="CommentSubject"/>
    <w:uiPriority w:val="99"/>
    <w:semiHidden/>
    <w:rsid w:val="00D25B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F9D65-6521-4E55-8DEC-3228AEFA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moshelion-lab</dc:creator>
  <cp:lastModifiedBy>moshelion-lab</cp:lastModifiedBy>
  <cp:revision>4</cp:revision>
  <dcterms:created xsi:type="dcterms:W3CDTF">2020-06-25T12:52:00Z</dcterms:created>
  <dcterms:modified xsi:type="dcterms:W3CDTF">2020-07-30T15:22:00Z</dcterms:modified>
</cp:coreProperties>
</file>