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04E9F" w14:textId="20B1EE9B" w:rsidR="00BA2F19" w:rsidRPr="00F83D0F" w:rsidRDefault="00B82D38"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TITLE: </w:t>
      </w:r>
    </w:p>
    <w:p w14:paraId="1944F584" w14:textId="21F5E648" w:rsidR="00641D5D" w:rsidRPr="00F83D0F" w:rsidRDefault="00B82D38"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A </w:t>
      </w:r>
      <w:r w:rsidR="007104DD" w:rsidRPr="00F83D0F">
        <w:rPr>
          <w:rFonts w:asciiTheme="majorHAnsi" w:hAnsiTheme="majorHAnsi" w:cstheme="majorHAnsi"/>
          <w:b/>
          <w:sz w:val="24"/>
          <w:szCs w:val="24"/>
        </w:rPr>
        <w:t>T</w:t>
      </w:r>
      <w:r w:rsidR="00FD7812" w:rsidRPr="00F83D0F">
        <w:rPr>
          <w:rFonts w:asciiTheme="majorHAnsi" w:hAnsiTheme="majorHAnsi" w:cstheme="majorHAnsi"/>
          <w:b/>
          <w:sz w:val="24"/>
          <w:szCs w:val="24"/>
        </w:rPr>
        <w:t>elemetric</w:t>
      </w:r>
      <w:r w:rsidR="00901D20" w:rsidRPr="00F83D0F">
        <w:rPr>
          <w:rFonts w:asciiTheme="majorHAnsi" w:hAnsiTheme="majorHAnsi" w:cstheme="majorHAnsi"/>
          <w:b/>
          <w:sz w:val="24"/>
          <w:szCs w:val="24"/>
        </w:rPr>
        <w:t>,</w:t>
      </w:r>
      <w:r w:rsidR="00FD7812" w:rsidRPr="00F83D0F" w:rsidDel="00FD7812">
        <w:rPr>
          <w:rFonts w:asciiTheme="majorHAnsi" w:hAnsiTheme="majorHAnsi" w:cstheme="majorHAnsi"/>
          <w:b/>
          <w:sz w:val="24"/>
          <w:szCs w:val="24"/>
        </w:rPr>
        <w:t xml:space="preserve"> </w:t>
      </w:r>
      <w:r w:rsidR="009C74D4" w:rsidRPr="00F83D0F">
        <w:rPr>
          <w:rFonts w:asciiTheme="majorHAnsi" w:hAnsiTheme="majorHAnsi" w:cstheme="majorHAnsi"/>
          <w:b/>
          <w:sz w:val="24"/>
          <w:szCs w:val="24"/>
        </w:rPr>
        <w:t xml:space="preserve">Gravimetric </w:t>
      </w:r>
      <w:r w:rsidRPr="00F83D0F">
        <w:rPr>
          <w:rFonts w:asciiTheme="majorHAnsi" w:hAnsiTheme="majorHAnsi" w:cstheme="majorHAnsi"/>
          <w:b/>
          <w:sz w:val="24"/>
          <w:szCs w:val="24"/>
        </w:rPr>
        <w:t>Platform for Real-</w:t>
      </w:r>
      <w:r w:rsidR="005A1B00" w:rsidRPr="00F83D0F">
        <w:rPr>
          <w:rFonts w:asciiTheme="majorHAnsi" w:hAnsiTheme="majorHAnsi" w:cstheme="majorHAnsi"/>
          <w:b/>
          <w:sz w:val="24"/>
          <w:szCs w:val="24"/>
        </w:rPr>
        <w:t>T</w:t>
      </w:r>
      <w:r w:rsidRPr="00F83D0F">
        <w:rPr>
          <w:rFonts w:asciiTheme="majorHAnsi" w:hAnsiTheme="majorHAnsi" w:cstheme="majorHAnsi"/>
          <w:b/>
          <w:sz w:val="24"/>
          <w:szCs w:val="24"/>
        </w:rPr>
        <w:t xml:space="preserve">ime Physiological </w:t>
      </w:r>
      <w:r w:rsidR="00243F5D" w:rsidRPr="00F83D0F">
        <w:rPr>
          <w:rFonts w:asciiTheme="majorHAnsi" w:hAnsiTheme="majorHAnsi" w:cstheme="majorHAnsi"/>
          <w:b/>
          <w:sz w:val="24"/>
          <w:szCs w:val="24"/>
        </w:rPr>
        <w:t xml:space="preserve">Phenotyping </w:t>
      </w:r>
      <w:r w:rsidRPr="00F83D0F">
        <w:rPr>
          <w:rFonts w:asciiTheme="majorHAnsi" w:hAnsiTheme="majorHAnsi" w:cstheme="majorHAnsi"/>
          <w:b/>
          <w:sz w:val="24"/>
          <w:szCs w:val="24"/>
        </w:rPr>
        <w:t>of Plant</w:t>
      </w:r>
      <w:r w:rsidR="005A1B00" w:rsidRPr="00F83D0F">
        <w:rPr>
          <w:rFonts w:asciiTheme="majorHAnsi" w:hAnsiTheme="majorHAnsi" w:cstheme="majorHAnsi"/>
          <w:b/>
          <w:sz w:val="24"/>
          <w:szCs w:val="24"/>
        </w:rPr>
        <w:t>–</w:t>
      </w:r>
      <w:r w:rsidRPr="00F83D0F">
        <w:rPr>
          <w:rFonts w:asciiTheme="majorHAnsi" w:hAnsiTheme="majorHAnsi" w:cstheme="majorHAnsi"/>
          <w:b/>
          <w:sz w:val="24"/>
          <w:szCs w:val="24"/>
        </w:rPr>
        <w:t xml:space="preserve">Environment </w:t>
      </w:r>
      <w:r w:rsidR="007104DD" w:rsidRPr="00F83D0F">
        <w:rPr>
          <w:rFonts w:asciiTheme="majorHAnsi" w:hAnsiTheme="majorHAnsi" w:cstheme="majorHAnsi"/>
          <w:b/>
          <w:sz w:val="24"/>
          <w:szCs w:val="24"/>
          <w:lang w:val="en-US"/>
        </w:rPr>
        <w:t>I</w:t>
      </w:r>
      <w:r w:rsidR="00765223" w:rsidRPr="00F83D0F">
        <w:rPr>
          <w:rFonts w:asciiTheme="majorHAnsi" w:hAnsiTheme="majorHAnsi" w:cstheme="majorHAnsi"/>
          <w:b/>
          <w:sz w:val="24"/>
          <w:szCs w:val="24"/>
          <w:lang w:val="en-US"/>
        </w:rPr>
        <w:t>nteractions</w:t>
      </w:r>
      <w:r w:rsidRPr="00F83D0F">
        <w:rPr>
          <w:rFonts w:asciiTheme="majorHAnsi" w:hAnsiTheme="majorHAnsi" w:cstheme="majorHAnsi"/>
          <w:b/>
          <w:sz w:val="24"/>
          <w:szCs w:val="24"/>
        </w:rPr>
        <w:t xml:space="preserve"> </w:t>
      </w:r>
    </w:p>
    <w:p w14:paraId="058B94EF" w14:textId="77777777" w:rsidR="00641D5D" w:rsidRPr="00F83D0F" w:rsidRDefault="00B82D3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56DD4F58" w14:textId="77777777" w:rsidR="00EA6C88" w:rsidRPr="00F83D0F" w:rsidRDefault="00EA6C88"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AUTHORS AND AFFILIATIONS: </w:t>
      </w:r>
    </w:p>
    <w:p w14:paraId="0339B77E"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Ahan Dalal, </w:t>
      </w:r>
      <w:r w:rsidR="000948E6" w:rsidRPr="00F83D0F">
        <w:rPr>
          <w:rFonts w:asciiTheme="majorHAnsi" w:hAnsiTheme="majorHAnsi" w:cstheme="majorHAnsi"/>
          <w:sz w:val="24"/>
          <w:szCs w:val="24"/>
        </w:rPr>
        <w:t xml:space="preserve">Itamar Shenhar, </w:t>
      </w:r>
      <w:r w:rsidRPr="00F83D0F">
        <w:rPr>
          <w:rFonts w:asciiTheme="majorHAnsi" w:hAnsiTheme="majorHAnsi" w:cstheme="majorHAnsi"/>
          <w:sz w:val="24"/>
          <w:szCs w:val="24"/>
        </w:rPr>
        <w:t>Ronny Bourstein, Amir Mayo,</w:t>
      </w:r>
      <w:r w:rsidRPr="00F83D0F">
        <w:rPr>
          <w:rFonts w:asciiTheme="majorHAnsi" w:hAnsiTheme="majorHAnsi" w:cstheme="majorHAnsi"/>
          <w:b/>
          <w:bCs/>
          <w:sz w:val="24"/>
          <w:szCs w:val="24"/>
        </w:rPr>
        <w:t xml:space="preserve"> </w:t>
      </w:r>
      <w:r w:rsidR="009D5C7A" w:rsidRPr="00F83D0F">
        <w:rPr>
          <w:rFonts w:asciiTheme="majorHAnsi" w:hAnsiTheme="majorHAnsi" w:cstheme="majorHAnsi"/>
          <w:sz w:val="24"/>
          <w:szCs w:val="24"/>
        </w:rPr>
        <w:t xml:space="preserve">Yael Grunwald, </w:t>
      </w:r>
      <w:r w:rsidR="0014463E" w:rsidRPr="00F83D0F">
        <w:rPr>
          <w:rFonts w:asciiTheme="majorHAnsi" w:hAnsiTheme="majorHAnsi" w:cstheme="majorHAnsi"/>
          <w:sz w:val="24"/>
          <w:szCs w:val="24"/>
        </w:rPr>
        <w:t xml:space="preserve">Nir Averbuch, Ziv Attia, </w:t>
      </w:r>
      <w:r w:rsidRPr="00F83D0F">
        <w:rPr>
          <w:rFonts w:asciiTheme="majorHAnsi" w:hAnsiTheme="majorHAnsi" w:cstheme="majorHAnsi"/>
          <w:sz w:val="24"/>
          <w:szCs w:val="24"/>
        </w:rPr>
        <w:t>Rony Wallach</w:t>
      </w:r>
      <w:r w:rsidR="00810EC4" w:rsidRPr="00F83D0F">
        <w:rPr>
          <w:rFonts w:asciiTheme="majorHAnsi" w:hAnsiTheme="majorHAnsi" w:cstheme="majorHAnsi"/>
          <w:sz w:val="24"/>
          <w:szCs w:val="24"/>
        </w:rPr>
        <w:t>,</w:t>
      </w:r>
      <w:r w:rsidRPr="00F83D0F">
        <w:rPr>
          <w:rFonts w:asciiTheme="majorHAnsi" w:hAnsiTheme="majorHAnsi" w:cstheme="majorHAnsi"/>
          <w:sz w:val="24"/>
          <w:szCs w:val="24"/>
        </w:rPr>
        <w:t xml:space="preserve"> Menachem Moshelion</w:t>
      </w:r>
    </w:p>
    <w:p w14:paraId="58410C0D"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5278402A"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Faculty of Agriculture, Food and Environment</w:t>
      </w:r>
      <w:r w:rsidR="00FD2E95" w:rsidRPr="00F83D0F">
        <w:rPr>
          <w:rFonts w:asciiTheme="majorHAnsi" w:hAnsiTheme="majorHAnsi" w:cstheme="majorHAnsi"/>
          <w:sz w:val="24"/>
          <w:szCs w:val="24"/>
        </w:rPr>
        <w:t>,</w:t>
      </w:r>
      <w:r w:rsidRPr="00F83D0F">
        <w:rPr>
          <w:rFonts w:asciiTheme="majorHAnsi" w:hAnsiTheme="majorHAnsi" w:cstheme="majorHAnsi"/>
          <w:sz w:val="24"/>
          <w:szCs w:val="24"/>
        </w:rPr>
        <w:t xml:space="preserve"> The Robert H. Smith Institute of Plant Sciences and Genetics in Agriculture</w:t>
      </w:r>
      <w:r w:rsidR="00FD2E95" w:rsidRPr="00F83D0F">
        <w:rPr>
          <w:rFonts w:asciiTheme="majorHAnsi" w:hAnsiTheme="majorHAnsi" w:cstheme="majorHAnsi"/>
          <w:sz w:val="24"/>
          <w:szCs w:val="24"/>
        </w:rPr>
        <w:t>,</w:t>
      </w:r>
      <w:r w:rsidRPr="00F83D0F">
        <w:rPr>
          <w:rFonts w:asciiTheme="majorHAnsi" w:hAnsiTheme="majorHAnsi" w:cstheme="majorHAnsi"/>
          <w:sz w:val="24"/>
          <w:szCs w:val="24"/>
        </w:rPr>
        <w:t xml:space="preserve"> The Hebrew University of Jerusalem</w:t>
      </w:r>
      <w:r w:rsidR="00FD2E95" w:rsidRPr="00F83D0F">
        <w:rPr>
          <w:rFonts w:asciiTheme="majorHAnsi" w:hAnsiTheme="majorHAnsi" w:cstheme="majorHAnsi"/>
          <w:sz w:val="24"/>
          <w:szCs w:val="24"/>
        </w:rPr>
        <w:t>,</w:t>
      </w:r>
      <w:r w:rsidRPr="00F83D0F">
        <w:rPr>
          <w:rFonts w:asciiTheme="majorHAnsi" w:hAnsiTheme="majorHAnsi" w:cstheme="majorHAnsi"/>
          <w:sz w:val="24"/>
          <w:szCs w:val="24"/>
        </w:rPr>
        <w:t xml:space="preserve"> Rehovot</w:t>
      </w:r>
      <w:r w:rsidR="00FD2E95" w:rsidRPr="00F83D0F">
        <w:rPr>
          <w:rFonts w:asciiTheme="majorHAnsi" w:hAnsiTheme="majorHAnsi" w:cstheme="majorHAnsi"/>
          <w:sz w:val="24"/>
          <w:szCs w:val="24"/>
        </w:rPr>
        <w:t>,</w:t>
      </w:r>
      <w:r w:rsidRPr="00F83D0F">
        <w:rPr>
          <w:rFonts w:asciiTheme="majorHAnsi" w:hAnsiTheme="majorHAnsi" w:cstheme="majorHAnsi"/>
          <w:sz w:val="24"/>
          <w:szCs w:val="24"/>
        </w:rPr>
        <w:t xml:space="preserve"> Israel </w:t>
      </w:r>
    </w:p>
    <w:p w14:paraId="6A427C3F"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13A579CC" w14:textId="77777777" w:rsidR="00EA6C88" w:rsidRPr="00F83D0F" w:rsidRDefault="00EA6C88" w:rsidP="00902EC1">
      <w:pPr>
        <w:spacing w:line="240" w:lineRule="auto"/>
        <w:ind w:right="20"/>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Corresponding </w:t>
      </w:r>
      <w:r w:rsidR="00810EC4" w:rsidRPr="00F83D0F">
        <w:rPr>
          <w:rFonts w:asciiTheme="majorHAnsi" w:hAnsiTheme="majorHAnsi" w:cstheme="majorHAnsi"/>
          <w:b/>
          <w:sz w:val="24"/>
          <w:szCs w:val="24"/>
        </w:rPr>
        <w:t>a</w:t>
      </w:r>
      <w:r w:rsidRPr="00F83D0F">
        <w:rPr>
          <w:rFonts w:asciiTheme="majorHAnsi" w:hAnsiTheme="majorHAnsi" w:cstheme="majorHAnsi"/>
          <w:b/>
          <w:sz w:val="24"/>
          <w:szCs w:val="24"/>
        </w:rPr>
        <w:t>uthor:</w:t>
      </w:r>
    </w:p>
    <w:p w14:paraId="4E3E32B8" w14:textId="77777777" w:rsidR="00EA6C88" w:rsidRPr="00F83D0F" w:rsidRDefault="00EA6C88" w:rsidP="00902EC1">
      <w:pPr>
        <w:spacing w:line="240" w:lineRule="auto"/>
        <w:ind w:right="20"/>
        <w:contextualSpacing/>
        <w:jc w:val="both"/>
        <w:rPr>
          <w:rFonts w:asciiTheme="majorHAnsi" w:hAnsiTheme="majorHAnsi" w:cstheme="majorHAnsi"/>
          <w:sz w:val="24"/>
          <w:szCs w:val="24"/>
          <w:highlight w:val="white"/>
        </w:rPr>
      </w:pPr>
      <w:r w:rsidRPr="00F83D0F">
        <w:rPr>
          <w:rFonts w:asciiTheme="majorHAnsi" w:hAnsiTheme="majorHAnsi" w:cstheme="majorHAnsi"/>
          <w:sz w:val="24"/>
          <w:szCs w:val="24"/>
        </w:rPr>
        <w:t xml:space="preserve">Menachem Moshelion, </w:t>
      </w:r>
      <w:hyperlink r:id="rId6" w:history="1">
        <w:r w:rsidRPr="00F83D0F">
          <w:rPr>
            <w:rStyle w:val="Hyperlink"/>
            <w:rFonts w:asciiTheme="majorHAnsi" w:hAnsiTheme="majorHAnsi" w:cstheme="majorHAnsi"/>
            <w:sz w:val="24"/>
            <w:szCs w:val="24"/>
            <w:highlight w:val="white"/>
          </w:rPr>
          <w:t>menachem.moshelion@mail.huji.ac.il</w:t>
        </w:r>
      </w:hyperlink>
    </w:p>
    <w:p w14:paraId="432C8BBE" w14:textId="77777777" w:rsidR="00EA6C88" w:rsidRPr="00F83D0F" w:rsidRDefault="00EA6C88" w:rsidP="00902EC1">
      <w:pPr>
        <w:spacing w:line="240" w:lineRule="auto"/>
        <w:ind w:right="20"/>
        <w:contextualSpacing/>
        <w:jc w:val="both"/>
        <w:rPr>
          <w:rFonts w:asciiTheme="majorHAnsi" w:hAnsiTheme="majorHAnsi" w:cstheme="majorHAnsi"/>
          <w:sz w:val="24"/>
          <w:szCs w:val="24"/>
          <w:highlight w:val="white"/>
        </w:rPr>
      </w:pPr>
      <w:r w:rsidRPr="00F83D0F">
        <w:rPr>
          <w:rFonts w:asciiTheme="majorHAnsi" w:hAnsiTheme="majorHAnsi" w:cstheme="majorHAnsi"/>
          <w:sz w:val="24"/>
          <w:szCs w:val="24"/>
          <w:highlight w:val="white"/>
        </w:rPr>
        <w:t xml:space="preserve"> </w:t>
      </w:r>
    </w:p>
    <w:p w14:paraId="1EF9DC21" w14:textId="77777777" w:rsidR="00EA6C88" w:rsidRPr="00F83D0F" w:rsidRDefault="00EA6C88" w:rsidP="00902EC1">
      <w:pPr>
        <w:spacing w:line="240" w:lineRule="auto"/>
        <w:ind w:right="20"/>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Email </w:t>
      </w:r>
      <w:r w:rsidR="00810EC4" w:rsidRPr="00F83D0F">
        <w:rPr>
          <w:rFonts w:asciiTheme="majorHAnsi" w:hAnsiTheme="majorHAnsi" w:cstheme="majorHAnsi"/>
          <w:b/>
          <w:sz w:val="24"/>
          <w:szCs w:val="24"/>
        </w:rPr>
        <w:t>a</w:t>
      </w:r>
      <w:r w:rsidRPr="00F83D0F">
        <w:rPr>
          <w:rFonts w:asciiTheme="majorHAnsi" w:hAnsiTheme="majorHAnsi" w:cstheme="majorHAnsi"/>
          <w:b/>
          <w:sz w:val="24"/>
          <w:szCs w:val="24"/>
        </w:rPr>
        <w:t xml:space="preserve">ddresses of </w:t>
      </w:r>
      <w:r w:rsidR="00810EC4" w:rsidRPr="00F83D0F">
        <w:rPr>
          <w:rFonts w:asciiTheme="majorHAnsi" w:hAnsiTheme="majorHAnsi" w:cstheme="majorHAnsi"/>
          <w:b/>
          <w:sz w:val="24"/>
          <w:szCs w:val="24"/>
        </w:rPr>
        <w:t>c</w:t>
      </w:r>
      <w:r w:rsidRPr="00F83D0F">
        <w:rPr>
          <w:rFonts w:asciiTheme="majorHAnsi" w:hAnsiTheme="majorHAnsi" w:cstheme="majorHAnsi"/>
          <w:b/>
          <w:sz w:val="24"/>
          <w:szCs w:val="24"/>
        </w:rPr>
        <w:t>o-authors:</w:t>
      </w:r>
    </w:p>
    <w:p w14:paraId="727EAB3D"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Ahan Dalal:</w:t>
      </w:r>
      <w:r w:rsidRPr="00F83D0F">
        <w:rPr>
          <w:rFonts w:asciiTheme="majorHAnsi" w:hAnsiTheme="majorHAnsi" w:cstheme="majorHAnsi"/>
          <w:sz w:val="24"/>
          <w:szCs w:val="24"/>
        </w:rPr>
        <w:tab/>
      </w:r>
      <w:r w:rsidRPr="00F83D0F">
        <w:rPr>
          <w:rFonts w:asciiTheme="majorHAnsi" w:hAnsiTheme="majorHAnsi" w:cstheme="majorHAnsi"/>
          <w:sz w:val="24"/>
          <w:szCs w:val="24"/>
        </w:rPr>
        <w:tab/>
      </w:r>
      <w:hyperlink r:id="rId7" w:history="1">
        <w:r w:rsidRPr="00F83D0F">
          <w:rPr>
            <w:rStyle w:val="Hyperlink"/>
            <w:rFonts w:asciiTheme="majorHAnsi" w:hAnsiTheme="majorHAnsi" w:cstheme="majorHAnsi"/>
            <w:sz w:val="24"/>
            <w:szCs w:val="24"/>
          </w:rPr>
          <w:t>ahan.dalal@mail.huji.ac.il</w:t>
        </w:r>
      </w:hyperlink>
    </w:p>
    <w:p w14:paraId="007C276B" w14:textId="77777777" w:rsidR="000948E6" w:rsidRPr="00F83D0F" w:rsidRDefault="000948E6" w:rsidP="00902EC1">
      <w:pPr>
        <w:spacing w:line="240" w:lineRule="auto"/>
        <w:contextualSpacing/>
        <w:jc w:val="both"/>
        <w:rPr>
          <w:rStyle w:val="Hyperlink"/>
          <w:rFonts w:asciiTheme="majorHAnsi" w:hAnsiTheme="majorHAnsi" w:cstheme="majorHAnsi"/>
          <w:sz w:val="24"/>
          <w:szCs w:val="24"/>
        </w:rPr>
      </w:pPr>
      <w:r w:rsidRPr="00F83D0F">
        <w:rPr>
          <w:rFonts w:asciiTheme="majorHAnsi" w:hAnsiTheme="majorHAnsi" w:cstheme="majorHAnsi"/>
          <w:sz w:val="24"/>
          <w:szCs w:val="24"/>
        </w:rPr>
        <w:t>Itamar Shenhar:</w:t>
      </w:r>
      <w:r w:rsidRPr="00F83D0F">
        <w:rPr>
          <w:rFonts w:asciiTheme="majorHAnsi" w:hAnsiTheme="majorHAnsi" w:cstheme="majorHAnsi"/>
          <w:sz w:val="24"/>
          <w:szCs w:val="24"/>
        </w:rPr>
        <w:tab/>
      </w:r>
      <w:hyperlink r:id="rId8" w:history="1">
        <w:r w:rsidRPr="00F83D0F">
          <w:rPr>
            <w:rStyle w:val="Hyperlink"/>
            <w:rFonts w:asciiTheme="majorHAnsi" w:hAnsiTheme="majorHAnsi" w:cstheme="majorHAnsi"/>
            <w:sz w:val="24"/>
            <w:szCs w:val="24"/>
          </w:rPr>
          <w:t>itamar.shenhar@mail.huji.ac.il</w:t>
        </w:r>
      </w:hyperlink>
      <w:r w:rsidRPr="00F83D0F">
        <w:rPr>
          <w:rStyle w:val="Hyperlink"/>
          <w:rFonts w:asciiTheme="majorHAnsi" w:hAnsiTheme="majorHAnsi" w:cstheme="majorHAnsi"/>
          <w:sz w:val="24"/>
          <w:szCs w:val="24"/>
        </w:rPr>
        <w:t xml:space="preserve"> </w:t>
      </w:r>
    </w:p>
    <w:p w14:paraId="3600E8D9" w14:textId="77777777" w:rsidR="009D5C7A" w:rsidRPr="00F83D0F" w:rsidRDefault="009D5C7A"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Ronny Bourstein</w:t>
      </w:r>
      <w:r w:rsidRPr="00F83D0F">
        <w:rPr>
          <w:rFonts w:asciiTheme="majorHAnsi" w:hAnsiTheme="majorHAnsi" w:cstheme="majorHAnsi"/>
          <w:sz w:val="24"/>
          <w:szCs w:val="24"/>
        </w:rPr>
        <w:tab/>
      </w:r>
      <w:hyperlink r:id="rId9" w:history="1">
        <w:r w:rsidR="002436DB" w:rsidRPr="00F83D0F">
          <w:rPr>
            <w:rStyle w:val="Hyperlink"/>
            <w:rFonts w:asciiTheme="majorHAnsi" w:hAnsiTheme="majorHAnsi" w:cstheme="majorHAnsi"/>
            <w:sz w:val="24"/>
            <w:szCs w:val="24"/>
          </w:rPr>
          <w:t xml:space="preserve">ronny.bourstein@mail.huji.ac.il </w:t>
        </w:r>
      </w:hyperlink>
    </w:p>
    <w:p w14:paraId="5BF1906B"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Amir Mayo</w:t>
      </w:r>
      <w:r w:rsidRPr="00F83D0F">
        <w:rPr>
          <w:rFonts w:asciiTheme="majorHAnsi" w:hAnsiTheme="majorHAnsi" w:cstheme="majorHAnsi"/>
          <w:sz w:val="24"/>
          <w:szCs w:val="24"/>
        </w:rPr>
        <w:tab/>
      </w:r>
      <w:r w:rsidRPr="00F83D0F">
        <w:rPr>
          <w:rFonts w:asciiTheme="majorHAnsi" w:hAnsiTheme="majorHAnsi" w:cstheme="majorHAnsi"/>
          <w:sz w:val="24"/>
          <w:szCs w:val="24"/>
        </w:rPr>
        <w:tab/>
      </w:r>
      <w:hyperlink r:id="rId10" w:history="1">
        <w:r w:rsidR="001E6C24" w:rsidRPr="00F83D0F">
          <w:rPr>
            <w:rStyle w:val="Hyperlink"/>
            <w:rFonts w:asciiTheme="majorHAnsi" w:hAnsiTheme="majorHAnsi" w:cstheme="majorHAnsi"/>
            <w:sz w:val="24"/>
            <w:szCs w:val="24"/>
          </w:rPr>
          <w:t xml:space="preserve">amir.mayo@mail.huji.ac.il </w:t>
        </w:r>
      </w:hyperlink>
    </w:p>
    <w:p w14:paraId="5D3E3807" w14:textId="77777777" w:rsidR="009D5C7A" w:rsidRPr="00F83D0F" w:rsidRDefault="009D5C7A"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Yael Grunwald</w:t>
      </w:r>
      <w:r w:rsidR="000948E6" w:rsidRPr="00F83D0F">
        <w:rPr>
          <w:rFonts w:asciiTheme="majorHAnsi" w:hAnsiTheme="majorHAnsi" w:cstheme="majorHAnsi"/>
          <w:sz w:val="24"/>
          <w:szCs w:val="24"/>
        </w:rPr>
        <w:tab/>
      </w:r>
      <w:r w:rsidRPr="00F83D0F">
        <w:rPr>
          <w:rFonts w:asciiTheme="majorHAnsi" w:hAnsiTheme="majorHAnsi" w:cstheme="majorHAnsi"/>
          <w:sz w:val="24"/>
          <w:szCs w:val="24"/>
        </w:rPr>
        <w:tab/>
      </w:r>
      <w:hyperlink r:id="rId11" w:history="1">
        <w:r w:rsidRPr="00F83D0F">
          <w:rPr>
            <w:rStyle w:val="Hyperlink"/>
            <w:rFonts w:asciiTheme="majorHAnsi" w:hAnsiTheme="majorHAnsi" w:cstheme="majorHAnsi"/>
            <w:sz w:val="24"/>
            <w:szCs w:val="24"/>
          </w:rPr>
          <w:t>yael.grunwald@mail.huji.ac.il</w:t>
        </w:r>
      </w:hyperlink>
    </w:p>
    <w:p w14:paraId="36F8589C" w14:textId="6DD42506" w:rsidR="0014463E" w:rsidRPr="00F83D0F" w:rsidRDefault="0014463E"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Nir Averbuch</w:t>
      </w:r>
      <w:r w:rsidR="00205C01" w:rsidRPr="00F83D0F">
        <w:rPr>
          <w:rFonts w:asciiTheme="majorHAnsi" w:hAnsiTheme="majorHAnsi" w:cstheme="majorHAnsi"/>
          <w:sz w:val="24"/>
          <w:szCs w:val="24"/>
        </w:rPr>
        <w:t xml:space="preserve"> </w:t>
      </w:r>
      <w:r w:rsidR="000948E6" w:rsidRPr="00F83D0F">
        <w:rPr>
          <w:rFonts w:asciiTheme="majorHAnsi" w:hAnsiTheme="majorHAnsi" w:cstheme="majorHAnsi"/>
          <w:sz w:val="24"/>
          <w:szCs w:val="24"/>
        </w:rPr>
        <w:tab/>
      </w:r>
      <w:hyperlink r:id="rId12" w:history="1">
        <w:r w:rsidR="00125FAF" w:rsidRPr="00F83D0F">
          <w:rPr>
            <w:rStyle w:val="Hyperlink"/>
            <w:rFonts w:asciiTheme="majorHAnsi" w:hAnsiTheme="majorHAnsi" w:cstheme="majorHAnsi"/>
            <w:sz w:val="24"/>
            <w:szCs w:val="24"/>
          </w:rPr>
          <w:t>nir.averbuch@mail.huji.ac.il</w:t>
        </w:r>
      </w:hyperlink>
    </w:p>
    <w:p w14:paraId="706C1A02" w14:textId="77777777" w:rsidR="0014463E" w:rsidRPr="00F83D0F" w:rsidRDefault="0014463E"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Ziv Attia</w:t>
      </w:r>
      <w:r w:rsidRPr="00F83D0F">
        <w:rPr>
          <w:rFonts w:asciiTheme="majorHAnsi" w:hAnsiTheme="majorHAnsi" w:cstheme="majorHAnsi"/>
          <w:sz w:val="24"/>
          <w:szCs w:val="24"/>
        </w:rPr>
        <w:tab/>
      </w:r>
      <w:r w:rsidRPr="00F83D0F">
        <w:rPr>
          <w:rFonts w:asciiTheme="majorHAnsi" w:hAnsiTheme="majorHAnsi" w:cstheme="majorHAnsi"/>
          <w:sz w:val="24"/>
          <w:szCs w:val="24"/>
        </w:rPr>
        <w:tab/>
      </w:r>
      <w:hyperlink r:id="rId13" w:history="1">
        <w:r w:rsidRPr="00F83D0F">
          <w:rPr>
            <w:rStyle w:val="Hyperlink"/>
            <w:rFonts w:asciiTheme="majorHAnsi" w:hAnsiTheme="majorHAnsi" w:cstheme="majorHAnsi"/>
            <w:sz w:val="24"/>
            <w:szCs w:val="24"/>
          </w:rPr>
          <w:t>ziv.attia@mail.huji.ac.il</w:t>
        </w:r>
      </w:hyperlink>
    </w:p>
    <w:p w14:paraId="7E2EA78C" w14:textId="77777777" w:rsidR="00EA6C88" w:rsidRPr="00F83D0F" w:rsidRDefault="00EA6C8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Rony Wallach</w:t>
      </w:r>
      <w:r w:rsidRPr="00F83D0F">
        <w:rPr>
          <w:rFonts w:asciiTheme="majorHAnsi" w:hAnsiTheme="majorHAnsi" w:cstheme="majorHAnsi"/>
          <w:sz w:val="24"/>
          <w:szCs w:val="24"/>
        </w:rPr>
        <w:tab/>
      </w:r>
      <w:r w:rsidRPr="00F83D0F">
        <w:rPr>
          <w:rFonts w:asciiTheme="majorHAnsi" w:hAnsiTheme="majorHAnsi" w:cstheme="majorHAnsi"/>
          <w:sz w:val="24"/>
          <w:szCs w:val="24"/>
        </w:rPr>
        <w:tab/>
      </w:r>
      <w:hyperlink r:id="rId14" w:history="1">
        <w:r w:rsidRPr="00F83D0F">
          <w:rPr>
            <w:rStyle w:val="Hyperlink"/>
            <w:rFonts w:asciiTheme="majorHAnsi" w:hAnsiTheme="majorHAnsi" w:cstheme="majorHAnsi"/>
            <w:sz w:val="24"/>
            <w:szCs w:val="24"/>
          </w:rPr>
          <w:t>rony.wallach@mail.huji.ac.il</w:t>
        </w:r>
      </w:hyperlink>
    </w:p>
    <w:p w14:paraId="5EDEAA8E" w14:textId="77777777" w:rsidR="000132B0" w:rsidRPr="00F83D0F" w:rsidRDefault="000132B0" w:rsidP="00902EC1">
      <w:pPr>
        <w:spacing w:line="240" w:lineRule="auto"/>
        <w:contextualSpacing/>
        <w:jc w:val="both"/>
        <w:rPr>
          <w:rFonts w:asciiTheme="majorHAnsi" w:hAnsiTheme="majorHAnsi" w:cstheme="majorHAnsi"/>
          <w:sz w:val="24"/>
          <w:szCs w:val="24"/>
        </w:rPr>
      </w:pPr>
    </w:p>
    <w:p w14:paraId="1F41FDCD" w14:textId="77777777" w:rsidR="00641D5D" w:rsidRPr="00F83D0F" w:rsidRDefault="00B82D3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sz w:val="24"/>
          <w:szCs w:val="24"/>
        </w:rPr>
        <w:t xml:space="preserve">KEYWORDS: </w:t>
      </w:r>
    </w:p>
    <w:p w14:paraId="41B270BF" w14:textId="77777777" w:rsidR="00E44FE4" w:rsidRPr="00F83D0F" w:rsidRDefault="002D6DEC"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sz w:val="24"/>
          <w:szCs w:val="24"/>
        </w:rPr>
        <w:t xml:space="preserve">Critical soil water availability (θ), </w:t>
      </w:r>
      <w:r w:rsidR="0057347C" w:rsidRPr="00F83D0F">
        <w:rPr>
          <w:rFonts w:asciiTheme="majorHAnsi" w:hAnsiTheme="majorHAnsi" w:cstheme="majorHAnsi"/>
          <w:sz w:val="24"/>
          <w:szCs w:val="24"/>
        </w:rPr>
        <w:t>d</w:t>
      </w:r>
      <w:r w:rsidR="003701F5" w:rsidRPr="00F83D0F">
        <w:rPr>
          <w:rFonts w:asciiTheme="majorHAnsi" w:hAnsiTheme="majorHAnsi" w:cstheme="majorHAnsi"/>
          <w:sz w:val="24"/>
          <w:szCs w:val="24"/>
        </w:rPr>
        <w:t>rought</w:t>
      </w:r>
      <w:r w:rsidR="00195A59" w:rsidRPr="00F83D0F">
        <w:rPr>
          <w:rFonts w:asciiTheme="majorHAnsi" w:hAnsiTheme="majorHAnsi" w:cstheme="majorHAnsi"/>
          <w:sz w:val="24"/>
          <w:szCs w:val="24"/>
        </w:rPr>
        <w:t xml:space="preserve"> stress</w:t>
      </w:r>
      <w:r w:rsidR="005C4518" w:rsidRPr="00F83D0F">
        <w:rPr>
          <w:rFonts w:asciiTheme="majorHAnsi" w:hAnsiTheme="majorHAnsi" w:cstheme="majorHAnsi"/>
          <w:sz w:val="24"/>
          <w:szCs w:val="24"/>
        </w:rPr>
        <w:t xml:space="preserve"> standar</w:t>
      </w:r>
      <w:r w:rsidR="00BE74ED" w:rsidRPr="00F83D0F">
        <w:rPr>
          <w:rFonts w:asciiTheme="majorHAnsi" w:hAnsiTheme="majorHAnsi" w:cstheme="majorHAnsi"/>
          <w:sz w:val="24"/>
          <w:szCs w:val="24"/>
        </w:rPr>
        <w:t>d</w:t>
      </w:r>
      <w:r w:rsidR="005C4518" w:rsidRPr="00F83D0F">
        <w:rPr>
          <w:rFonts w:asciiTheme="majorHAnsi" w:hAnsiTheme="majorHAnsi" w:cstheme="majorHAnsi"/>
          <w:sz w:val="24"/>
          <w:szCs w:val="24"/>
        </w:rPr>
        <w:t>ization</w:t>
      </w:r>
      <w:r w:rsidR="00B82D38" w:rsidRPr="00F83D0F">
        <w:rPr>
          <w:rFonts w:asciiTheme="majorHAnsi" w:hAnsiTheme="majorHAnsi" w:cstheme="majorHAnsi"/>
          <w:sz w:val="24"/>
          <w:szCs w:val="24"/>
        </w:rPr>
        <w:t xml:space="preserve">, </w:t>
      </w:r>
      <w:r w:rsidR="0057347C" w:rsidRPr="00F83D0F">
        <w:rPr>
          <w:rFonts w:asciiTheme="majorHAnsi" w:hAnsiTheme="majorHAnsi" w:cstheme="majorHAnsi"/>
          <w:sz w:val="24"/>
          <w:szCs w:val="24"/>
        </w:rPr>
        <w:t>f</w:t>
      </w:r>
      <w:r w:rsidRPr="00F83D0F">
        <w:rPr>
          <w:rFonts w:asciiTheme="majorHAnsi" w:hAnsiTheme="majorHAnsi" w:cstheme="majorHAnsi"/>
          <w:sz w:val="24"/>
          <w:szCs w:val="24"/>
        </w:rPr>
        <w:t xml:space="preserve">unctional traits, </w:t>
      </w:r>
      <w:r w:rsidR="0057347C" w:rsidRPr="00F83D0F">
        <w:rPr>
          <w:rFonts w:asciiTheme="majorHAnsi" w:hAnsiTheme="majorHAnsi" w:cstheme="majorHAnsi"/>
          <w:sz w:val="24"/>
          <w:szCs w:val="24"/>
          <w:lang w:val="en-US"/>
        </w:rPr>
        <w:t>g</w:t>
      </w:r>
      <w:r w:rsidRPr="00F83D0F">
        <w:rPr>
          <w:rFonts w:asciiTheme="majorHAnsi" w:hAnsiTheme="majorHAnsi" w:cstheme="majorHAnsi"/>
          <w:sz w:val="24"/>
          <w:szCs w:val="24"/>
          <w:lang w:val="en-US"/>
        </w:rPr>
        <w:t>enotype × environment interactions</w:t>
      </w:r>
      <w:r w:rsidRPr="00F83D0F">
        <w:rPr>
          <w:rFonts w:asciiTheme="majorHAnsi" w:hAnsiTheme="majorHAnsi" w:cstheme="majorHAnsi"/>
          <w:sz w:val="24"/>
          <w:szCs w:val="24"/>
        </w:rPr>
        <w:t xml:space="preserve">, </w:t>
      </w:r>
      <w:r w:rsidR="0057347C" w:rsidRPr="00F83D0F">
        <w:rPr>
          <w:rFonts w:asciiTheme="majorHAnsi" w:hAnsiTheme="majorHAnsi" w:cstheme="majorHAnsi"/>
          <w:sz w:val="24"/>
          <w:szCs w:val="24"/>
          <w:lang w:val="en-US"/>
        </w:rPr>
        <w:t>g</w:t>
      </w:r>
      <w:r w:rsidRPr="00F83D0F">
        <w:rPr>
          <w:rFonts w:asciiTheme="majorHAnsi" w:hAnsiTheme="majorHAnsi" w:cstheme="majorHAnsi"/>
          <w:sz w:val="24"/>
          <w:szCs w:val="24"/>
          <w:lang w:val="en-US"/>
        </w:rPr>
        <w:t xml:space="preserve">ravimetric system, </w:t>
      </w:r>
      <w:r w:rsidR="0057347C" w:rsidRPr="00F83D0F">
        <w:rPr>
          <w:rFonts w:asciiTheme="majorHAnsi" w:hAnsiTheme="majorHAnsi" w:cstheme="majorHAnsi"/>
          <w:sz w:val="24"/>
          <w:szCs w:val="24"/>
          <w:lang w:val="en-US"/>
        </w:rPr>
        <w:t>m</w:t>
      </w:r>
      <w:r w:rsidRPr="00F83D0F">
        <w:rPr>
          <w:rFonts w:asciiTheme="majorHAnsi" w:hAnsiTheme="majorHAnsi" w:cstheme="majorHAnsi"/>
          <w:sz w:val="24"/>
          <w:szCs w:val="24"/>
          <w:lang w:val="en-US"/>
        </w:rPr>
        <w:t>inimization of pot</w:t>
      </w:r>
      <w:r w:rsidR="005A1B00"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effect, </w:t>
      </w:r>
      <w:r w:rsidRPr="00F83D0F">
        <w:rPr>
          <w:rFonts w:asciiTheme="majorHAnsi" w:hAnsiTheme="majorHAnsi" w:cstheme="majorHAnsi"/>
          <w:i/>
          <w:iCs/>
          <w:sz w:val="24"/>
          <w:szCs w:val="24"/>
          <w:lang w:val="en-US"/>
        </w:rPr>
        <w:t>Oryza sativa</w:t>
      </w:r>
      <w:r w:rsidR="005A1B00"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L., </w:t>
      </w:r>
      <w:r w:rsidR="0057347C" w:rsidRPr="00F83D0F">
        <w:rPr>
          <w:rFonts w:asciiTheme="majorHAnsi" w:hAnsiTheme="majorHAnsi" w:cstheme="majorHAnsi"/>
          <w:sz w:val="24"/>
          <w:szCs w:val="24"/>
        </w:rPr>
        <w:t>p</w:t>
      </w:r>
      <w:r w:rsidR="00B82D38" w:rsidRPr="00F83D0F">
        <w:rPr>
          <w:rFonts w:asciiTheme="majorHAnsi" w:hAnsiTheme="majorHAnsi" w:cstheme="majorHAnsi"/>
          <w:sz w:val="24"/>
          <w:szCs w:val="24"/>
        </w:rPr>
        <w:t>hysiological phenotyping,</w:t>
      </w:r>
      <w:r w:rsidR="003701F5" w:rsidRPr="00F83D0F">
        <w:rPr>
          <w:rFonts w:asciiTheme="majorHAnsi" w:hAnsiTheme="majorHAnsi" w:cstheme="majorHAnsi"/>
          <w:sz w:val="24"/>
          <w:szCs w:val="24"/>
        </w:rPr>
        <w:t xml:space="preserve"> </w:t>
      </w:r>
      <w:r w:rsidR="0057347C" w:rsidRPr="00F83D0F">
        <w:rPr>
          <w:rFonts w:asciiTheme="majorHAnsi" w:hAnsiTheme="majorHAnsi" w:cstheme="majorHAnsi"/>
          <w:sz w:val="24"/>
          <w:szCs w:val="24"/>
          <w:lang w:val="en-US"/>
        </w:rPr>
        <w:t>w</w:t>
      </w:r>
      <w:r w:rsidR="00E44FE4" w:rsidRPr="00F83D0F">
        <w:rPr>
          <w:rFonts w:asciiTheme="majorHAnsi" w:hAnsiTheme="majorHAnsi" w:cstheme="majorHAnsi"/>
          <w:sz w:val="24"/>
          <w:szCs w:val="24"/>
          <w:lang w:val="en-US"/>
        </w:rPr>
        <w:t>hole-plant transpiration kinetics</w:t>
      </w:r>
      <w:r w:rsidR="00E44FE4" w:rsidRPr="00F83D0F">
        <w:rPr>
          <w:rFonts w:asciiTheme="majorHAnsi" w:hAnsiTheme="majorHAnsi" w:cstheme="majorHAnsi"/>
          <w:sz w:val="24"/>
          <w:szCs w:val="24"/>
        </w:rPr>
        <w:t xml:space="preserve"> </w:t>
      </w:r>
    </w:p>
    <w:p w14:paraId="03E91C1B" w14:textId="77777777" w:rsidR="00641D5D" w:rsidRPr="00F83D0F" w:rsidRDefault="00641D5D" w:rsidP="00902EC1">
      <w:pPr>
        <w:spacing w:line="240" w:lineRule="auto"/>
        <w:contextualSpacing/>
        <w:jc w:val="both"/>
        <w:rPr>
          <w:rFonts w:asciiTheme="majorHAnsi" w:hAnsiTheme="majorHAnsi" w:cstheme="majorHAnsi"/>
          <w:sz w:val="24"/>
          <w:szCs w:val="24"/>
          <w:lang w:val="en-US"/>
        </w:rPr>
      </w:pPr>
    </w:p>
    <w:p w14:paraId="20E7F793" w14:textId="77777777" w:rsidR="00641D5D" w:rsidRPr="00F83D0F" w:rsidRDefault="00B82D38"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SUMMARY: </w:t>
      </w:r>
    </w:p>
    <w:p w14:paraId="7E118BFA" w14:textId="3D93687C" w:rsidR="00641D5D" w:rsidRPr="00F83D0F" w:rsidRDefault="005A1B00"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T</w:t>
      </w:r>
      <w:r w:rsidR="00F035A6" w:rsidRPr="00F83D0F">
        <w:rPr>
          <w:rFonts w:asciiTheme="majorHAnsi" w:hAnsiTheme="majorHAnsi" w:cstheme="majorHAnsi"/>
          <w:sz w:val="24"/>
          <w:szCs w:val="24"/>
        </w:rPr>
        <w:t>h</w:t>
      </w:r>
      <w:r w:rsidR="00FD2E95" w:rsidRPr="00F83D0F">
        <w:rPr>
          <w:rFonts w:asciiTheme="majorHAnsi" w:hAnsiTheme="majorHAnsi" w:cstheme="majorHAnsi"/>
          <w:sz w:val="24"/>
          <w:szCs w:val="24"/>
        </w:rPr>
        <w:t>is</w:t>
      </w:r>
      <w:r w:rsidR="00F035A6" w:rsidRPr="00F83D0F">
        <w:rPr>
          <w:rFonts w:asciiTheme="majorHAnsi" w:hAnsiTheme="majorHAnsi" w:cstheme="majorHAnsi"/>
          <w:sz w:val="24"/>
          <w:szCs w:val="24"/>
        </w:rPr>
        <w:t xml:space="preserve"> </w:t>
      </w:r>
      <w:r w:rsidR="00B82D38" w:rsidRPr="00F83D0F">
        <w:rPr>
          <w:rFonts w:asciiTheme="majorHAnsi" w:hAnsiTheme="majorHAnsi" w:cstheme="majorHAnsi"/>
          <w:sz w:val="24"/>
          <w:szCs w:val="24"/>
        </w:rPr>
        <w:t>high-throughput</w:t>
      </w:r>
      <w:r w:rsidR="007104DD" w:rsidRPr="00F83D0F">
        <w:rPr>
          <w:rFonts w:asciiTheme="majorHAnsi" w:hAnsiTheme="majorHAnsi" w:cstheme="majorHAnsi"/>
          <w:sz w:val="24"/>
          <w:szCs w:val="24"/>
        </w:rPr>
        <w:t>, t</w:t>
      </w:r>
      <w:r w:rsidR="00F953D3" w:rsidRPr="00F83D0F">
        <w:rPr>
          <w:rFonts w:asciiTheme="majorHAnsi" w:hAnsiTheme="majorHAnsi" w:cstheme="majorHAnsi"/>
          <w:sz w:val="24"/>
          <w:szCs w:val="24"/>
        </w:rPr>
        <w:t>elemet</w:t>
      </w:r>
      <w:r w:rsidR="007104DD" w:rsidRPr="00F83D0F">
        <w:rPr>
          <w:rFonts w:asciiTheme="majorHAnsi" w:hAnsiTheme="majorHAnsi" w:cstheme="majorHAnsi"/>
          <w:sz w:val="24"/>
          <w:szCs w:val="24"/>
        </w:rPr>
        <w:t>r</w:t>
      </w:r>
      <w:r w:rsidR="00F953D3" w:rsidRPr="00F83D0F">
        <w:rPr>
          <w:rFonts w:asciiTheme="majorHAnsi" w:hAnsiTheme="majorHAnsi" w:cstheme="majorHAnsi"/>
          <w:sz w:val="24"/>
          <w:szCs w:val="24"/>
        </w:rPr>
        <w:t>ic</w:t>
      </w:r>
      <w:r w:rsidR="00E44FE4" w:rsidRPr="00F83D0F">
        <w:rPr>
          <w:rFonts w:asciiTheme="majorHAnsi" w:hAnsiTheme="majorHAnsi" w:cstheme="majorHAnsi"/>
          <w:sz w:val="24"/>
          <w:szCs w:val="24"/>
        </w:rPr>
        <w:t>, whole-plant w</w:t>
      </w:r>
      <w:r w:rsidR="00784C18" w:rsidRPr="00F83D0F">
        <w:rPr>
          <w:rFonts w:asciiTheme="majorHAnsi" w:hAnsiTheme="majorHAnsi" w:cstheme="majorHAnsi"/>
          <w:sz w:val="24"/>
          <w:szCs w:val="24"/>
        </w:rPr>
        <w:t>at</w:t>
      </w:r>
      <w:r w:rsidR="00E44FE4" w:rsidRPr="00F83D0F">
        <w:rPr>
          <w:rFonts w:asciiTheme="majorHAnsi" w:hAnsiTheme="majorHAnsi" w:cstheme="majorHAnsi"/>
          <w:sz w:val="24"/>
          <w:szCs w:val="24"/>
        </w:rPr>
        <w:t>er relations</w:t>
      </w:r>
      <w:r w:rsidR="00E445D9" w:rsidRPr="00F83D0F">
        <w:rPr>
          <w:rFonts w:asciiTheme="majorHAnsi" w:hAnsiTheme="majorHAnsi" w:cstheme="majorHAnsi"/>
          <w:sz w:val="24"/>
          <w:szCs w:val="24"/>
        </w:rPr>
        <w:t xml:space="preserve"> </w:t>
      </w:r>
      <w:r w:rsidR="00F035A6" w:rsidRPr="00F83D0F">
        <w:rPr>
          <w:rFonts w:asciiTheme="majorHAnsi" w:hAnsiTheme="majorHAnsi" w:cstheme="majorHAnsi"/>
          <w:sz w:val="24"/>
          <w:szCs w:val="24"/>
        </w:rPr>
        <w:t>gravimetric</w:t>
      </w:r>
      <w:r w:rsidR="00FD2E95" w:rsidRPr="00F83D0F">
        <w:rPr>
          <w:rFonts w:asciiTheme="majorHAnsi" w:hAnsiTheme="majorHAnsi" w:cstheme="majorHAnsi"/>
          <w:sz w:val="24"/>
          <w:szCs w:val="24"/>
        </w:rPr>
        <w:t xml:space="preserve"> </w:t>
      </w:r>
      <w:r w:rsidR="00B82D38" w:rsidRPr="00F83D0F">
        <w:rPr>
          <w:rFonts w:asciiTheme="majorHAnsi" w:hAnsiTheme="majorHAnsi" w:cstheme="majorHAnsi"/>
          <w:sz w:val="24"/>
          <w:szCs w:val="24"/>
        </w:rPr>
        <w:t xml:space="preserve">phenotyping </w:t>
      </w:r>
      <w:r w:rsidR="00F035A6" w:rsidRPr="00F83D0F">
        <w:rPr>
          <w:rFonts w:asciiTheme="majorHAnsi" w:hAnsiTheme="majorHAnsi" w:cstheme="majorHAnsi"/>
          <w:sz w:val="24"/>
          <w:szCs w:val="24"/>
        </w:rPr>
        <w:t>method</w:t>
      </w:r>
      <w:r w:rsidR="00B82D38" w:rsidRPr="00F83D0F">
        <w:rPr>
          <w:rFonts w:asciiTheme="majorHAnsi" w:hAnsiTheme="majorHAnsi" w:cstheme="majorHAnsi"/>
          <w:sz w:val="24"/>
          <w:szCs w:val="24"/>
        </w:rPr>
        <w:t xml:space="preserve"> enables direct and simultaneous real-time measurements</w:t>
      </w:r>
      <w:r w:rsidR="00942227" w:rsidRPr="00F83D0F">
        <w:rPr>
          <w:rFonts w:asciiTheme="majorHAnsi" w:hAnsiTheme="majorHAnsi" w:cstheme="majorHAnsi"/>
          <w:sz w:val="24"/>
          <w:szCs w:val="24"/>
        </w:rPr>
        <w:t>, as well as</w:t>
      </w:r>
      <w:r w:rsidR="00B82D38" w:rsidRPr="00F83D0F">
        <w:rPr>
          <w:rFonts w:asciiTheme="majorHAnsi" w:hAnsiTheme="majorHAnsi" w:cstheme="majorHAnsi"/>
          <w:sz w:val="24"/>
          <w:szCs w:val="24"/>
        </w:rPr>
        <w:t xml:space="preserve"> </w:t>
      </w:r>
      <w:r w:rsidR="007104DD" w:rsidRPr="00F83D0F">
        <w:rPr>
          <w:rFonts w:asciiTheme="majorHAnsi" w:hAnsiTheme="majorHAnsi" w:cstheme="majorHAnsi"/>
          <w:sz w:val="24"/>
          <w:szCs w:val="24"/>
        </w:rPr>
        <w:t xml:space="preserve">the </w:t>
      </w:r>
      <w:r w:rsidR="00B82D38" w:rsidRPr="00F83D0F">
        <w:rPr>
          <w:rFonts w:asciiTheme="majorHAnsi" w:hAnsiTheme="majorHAnsi" w:cstheme="majorHAnsi"/>
          <w:sz w:val="24"/>
          <w:szCs w:val="24"/>
        </w:rPr>
        <w:t xml:space="preserve">analysis of </w:t>
      </w:r>
      <w:r w:rsidR="005C4518" w:rsidRPr="00F83D0F">
        <w:rPr>
          <w:rFonts w:asciiTheme="majorHAnsi" w:hAnsiTheme="majorHAnsi" w:cstheme="majorHAnsi"/>
          <w:sz w:val="24"/>
          <w:szCs w:val="24"/>
        </w:rPr>
        <w:t xml:space="preserve">multiple </w:t>
      </w:r>
      <w:r w:rsidR="00B82D38" w:rsidRPr="00F83D0F">
        <w:rPr>
          <w:rFonts w:asciiTheme="majorHAnsi" w:hAnsiTheme="majorHAnsi" w:cstheme="majorHAnsi"/>
          <w:sz w:val="24"/>
          <w:szCs w:val="24"/>
        </w:rPr>
        <w:t xml:space="preserve">yield-related physiological traits </w:t>
      </w:r>
      <w:r w:rsidR="00FD2E95" w:rsidRPr="00F83D0F">
        <w:rPr>
          <w:rFonts w:asciiTheme="majorHAnsi" w:hAnsiTheme="majorHAnsi" w:cstheme="majorHAnsi"/>
          <w:sz w:val="24"/>
          <w:szCs w:val="24"/>
        </w:rPr>
        <w:t>involved in</w:t>
      </w:r>
      <w:r w:rsidR="00B82D38" w:rsidRPr="00F83D0F">
        <w:rPr>
          <w:rFonts w:asciiTheme="majorHAnsi" w:hAnsiTheme="majorHAnsi" w:cstheme="majorHAnsi"/>
          <w:sz w:val="24"/>
          <w:szCs w:val="24"/>
        </w:rPr>
        <w:t xml:space="preserve"> dynamic plant</w:t>
      </w:r>
      <w:r w:rsidRPr="00F83D0F">
        <w:rPr>
          <w:rFonts w:asciiTheme="majorHAnsi" w:hAnsiTheme="majorHAnsi" w:cstheme="majorHAnsi"/>
          <w:sz w:val="24"/>
          <w:szCs w:val="24"/>
        </w:rPr>
        <w:t>–</w:t>
      </w:r>
      <w:r w:rsidR="00B82D38" w:rsidRPr="00F83D0F">
        <w:rPr>
          <w:rFonts w:asciiTheme="majorHAnsi" w:hAnsiTheme="majorHAnsi" w:cstheme="majorHAnsi"/>
          <w:sz w:val="24"/>
          <w:szCs w:val="24"/>
        </w:rPr>
        <w:t xml:space="preserve">environment interactions. </w:t>
      </w:r>
    </w:p>
    <w:p w14:paraId="02340443" w14:textId="77777777" w:rsidR="00641D5D" w:rsidRPr="00F83D0F" w:rsidRDefault="00B82D3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20943D5B" w14:textId="77777777" w:rsidR="00641D5D" w:rsidRPr="00F83D0F" w:rsidRDefault="00B82D3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sz w:val="24"/>
          <w:szCs w:val="24"/>
        </w:rPr>
        <w:t>ABSTRACT:</w:t>
      </w:r>
    </w:p>
    <w:p w14:paraId="6941C122" w14:textId="77777777" w:rsidR="00F035A6" w:rsidRPr="00F83D0F" w:rsidRDefault="00D24096"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F</w:t>
      </w:r>
      <w:r w:rsidR="0066633E" w:rsidRPr="00F83D0F">
        <w:rPr>
          <w:rFonts w:asciiTheme="majorHAnsi" w:hAnsiTheme="majorHAnsi" w:cstheme="majorHAnsi"/>
          <w:sz w:val="24"/>
          <w:szCs w:val="24"/>
        </w:rPr>
        <w:t xml:space="preserve">ood security </w:t>
      </w:r>
      <w:r w:rsidR="00AA0C9A" w:rsidRPr="00F83D0F">
        <w:rPr>
          <w:rFonts w:asciiTheme="majorHAnsi" w:hAnsiTheme="majorHAnsi" w:cstheme="majorHAnsi"/>
          <w:sz w:val="24"/>
          <w:szCs w:val="24"/>
        </w:rPr>
        <w:t>for the growing global population is</w:t>
      </w:r>
      <w:r w:rsidR="0066633E" w:rsidRPr="00F83D0F">
        <w:rPr>
          <w:rFonts w:asciiTheme="majorHAnsi" w:hAnsiTheme="majorHAnsi" w:cstheme="majorHAnsi"/>
          <w:sz w:val="24"/>
          <w:szCs w:val="24"/>
        </w:rPr>
        <w:t xml:space="preserve"> a major </w:t>
      </w:r>
      <w:r w:rsidR="005A1B00" w:rsidRPr="00F83D0F">
        <w:rPr>
          <w:rFonts w:asciiTheme="majorHAnsi" w:hAnsiTheme="majorHAnsi" w:cstheme="majorHAnsi"/>
          <w:sz w:val="24"/>
          <w:szCs w:val="24"/>
        </w:rPr>
        <w:t>concern</w:t>
      </w:r>
      <w:r w:rsidR="0066633E" w:rsidRPr="00F83D0F">
        <w:rPr>
          <w:rFonts w:asciiTheme="majorHAnsi" w:hAnsiTheme="majorHAnsi" w:cstheme="majorHAnsi"/>
          <w:sz w:val="24"/>
          <w:szCs w:val="24"/>
        </w:rPr>
        <w:t xml:space="preserve">. </w:t>
      </w:r>
      <w:r w:rsidR="00AA0C9A" w:rsidRPr="00F83D0F">
        <w:rPr>
          <w:rFonts w:asciiTheme="majorHAnsi" w:hAnsiTheme="majorHAnsi" w:cstheme="majorHAnsi"/>
          <w:sz w:val="24"/>
          <w:szCs w:val="24"/>
        </w:rPr>
        <w:t>The data provided by g</w:t>
      </w:r>
      <w:r w:rsidR="0066633E" w:rsidRPr="00F83D0F">
        <w:rPr>
          <w:rFonts w:asciiTheme="majorHAnsi" w:hAnsiTheme="majorHAnsi" w:cstheme="majorHAnsi"/>
          <w:sz w:val="24"/>
          <w:szCs w:val="24"/>
        </w:rPr>
        <w:t>enomic tools</w:t>
      </w:r>
      <w:r w:rsidR="0057347C" w:rsidRPr="00F83D0F">
        <w:rPr>
          <w:rFonts w:asciiTheme="majorHAnsi" w:hAnsiTheme="majorHAnsi" w:cstheme="majorHAnsi"/>
          <w:sz w:val="24"/>
          <w:szCs w:val="24"/>
        </w:rPr>
        <w:t xml:space="preserve"> far exceeds the supply of phenotypic data, creating a knowledge gap</w:t>
      </w:r>
      <w:r w:rsidR="0066633E" w:rsidRPr="00F83D0F">
        <w:rPr>
          <w:rFonts w:asciiTheme="majorHAnsi" w:hAnsiTheme="majorHAnsi" w:cstheme="majorHAnsi"/>
          <w:sz w:val="24"/>
          <w:szCs w:val="24"/>
        </w:rPr>
        <w:t xml:space="preserve">. </w:t>
      </w:r>
      <w:r w:rsidR="005A1B00" w:rsidRPr="00F83D0F">
        <w:rPr>
          <w:rFonts w:asciiTheme="majorHAnsi" w:hAnsiTheme="majorHAnsi" w:cstheme="majorHAnsi"/>
          <w:sz w:val="24"/>
          <w:szCs w:val="24"/>
          <w:highlight w:val="white"/>
        </w:rPr>
        <w:t>T</w:t>
      </w:r>
      <w:r w:rsidR="0066633E" w:rsidRPr="00F83D0F">
        <w:rPr>
          <w:rFonts w:asciiTheme="majorHAnsi" w:hAnsiTheme="majorHAnsi" w:cstheme="majorHAnsi"/>
          <w:sz w:val="24"/>
          <w:szCs w:val="24"/>
          <w:highlight w:val="white"/>
        </w:rPr>
        <w:t>o meet the challenge</w:t>
      </w:r>
      <w:r w:rsidR="005A1B00" w:rsidRPr="00F83D0F">
        <w:rPr>
          <w:rFonts w:asciiTheme="majorHAnsi" w:hAnsiTheme="majorHAnsi" w:cstheme="majorHAnsi"/>
          <w:sz w:val="24"/>
          <w:szCs w:val="24"/>
          <w:highlight w:val="white"/>
        </w:rPr>
        <w:t xml:space="preserve"> of improving crops to feed the growing global population</w:t>
      </w:r>
      <w:r w:rsidR="0066633E" w:rsidRPr="00F83D0F">
        <w:rPr>
          <w:rFonts w:asciiTheme="majorHAnsi" w:hAnsiTheme="majorHAnsi" w:cstheme="majorHAnsi"/>
          <w:sz w:val="24"/>
          <w:szCs w:val="24"/>
          <w:highlight w:val="white"/>
        </w:rPr>
        <w:t xml:space="preserve">, </w:t>
      </w:r>
      <w:r w:rsidR="0066633E" w:rsidRPr="00F83D0F">
        <w:rPr>
          <w:rFonts w:asciiTheme="majorHAnsi" w:hAnsiTheme="majorHAnsi" w:cstheme="majorHAnsi"/>
          <w:sz w:val="24"/>
          <w:szCs w:val="24"/>
        </w:rPr>
        <w:t>this gap must be bridged</w:t>
      </w:r>
      <w:r w:rsidR="00AF1D29" w:rsidRPr="00F83D0F">
        <w:rPr>
          <w:rFonts w:asciiTheme="majorHAnsi" w:hAnsiTheme="majorHAnsi" w:cstheme="majorHAnsi"/>
          <w:sz w:val="24"/>
          <w:szCs w:val="24"/>
        </w:rPr>
        <w:t>.</w:t>
      </w:r>
      <w:r w:rsidR="00AA0C9A" w:rsidRPr="00F83D0F">
        <w:rPr>
          <w:rFonts w:asciiTheme="majorHAnsi" w:hAnsiTheme="majorHAnsi" w:cstheme="majorHAnsi"/>
          <w:sz w:val="24"/>
          <w:szCs w:val="24"/>
        </w:rPr>
        <w:t xml:space="preserve"> </w:t>
      </w:r>
    </w:p>
    <w:p w14:paraId="4E4B2AE4" w14:textId="77777777" w:rsidR="00901D20" w:rsidRPr="00F83D0F" w:rsidRDefault="00901D20" w:rsidP="00902EC1">
      <w:pPr>
        <w:spacing w:line="240" w:lineRule="auto"/>
        <w:contextualSpacing/>
        <w:jc w:val="both"/>
        <w:rPr>
          <w:rFonts w:asciiTheme="majorHAnsi" w:hAnsiTheme="majorHAnsi" w:cstheme="majorHAnsi"/>
          <w:sz w:val="24"/>
          <w:szCs w:val="24"/>
        </w:rPr>
      </w:pPr>
    </w:p>
    <w:p w14:paraId="1A9B345C" w14:textId="187E13A8" w:rsidR="007C3BD4" w:rsidRPr="00F83D0F" w:rsidRDefault="00DE488A"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Physiological traits</w:t>
      </w:r>
      <w:r w:rsidR="007C3BD4" w:rsidRPr="00F83D0F">
        <w:rPr>
          <w:rFonts w:asciiTheme="majorHAnsi" w:hAnsiTheme="majorHAnsi" w:cstheme="majorHAnsi"/>
          <w:sz w:val="24"/>
          <w:szCs w:val="24"/>
          <w:lang w:val="en-US"/>
        </w:rPr>
        <w:t xml:space="preserve"> are</w:t>
      </w:r>
      <w:r w:rsidRPr="00F83D0F">
        <w:rPr>
          <w:rFonts w:asciiTheme="majorHAnsi" w:hAnsiTheme="majorHAnsi" w:cstheme="majorHAnsi"/>
          <w:sz w:val="24"/>
          <w:szCs w:val="24"/>
          <w:lang w:val="en-US"/>
        </w:rPr>
        <w:t xml:space="preserve"> considered key </w:t>
      </w:r>
      <w:r w:rsidR="00D30845" w:rsidRPr="00F83D0F">
        <w:rPr>
          <w:rFonts w:asciiTheme="majorHAnsi" w:hAnsiTheme="majorHAnsi" w:cstheme="majorHAnsi"/>
          <w:sz w:val="24"/>
          <w:szCs w:val="24"/>
          <w:lang w:val="en-US"/>
        </w:rPr>
        <w:t xml:space="preserve">functional </w:t>
      </w:r>
      <w:r w:rsidRPr="00F83D0F">
        <w:rPr>
          <w:rFonts w:asciiTheme="majorHAnsi" w:hAnsiTheme="majorHAnsi" w:cstheme="majorHAnsi"/>
          <w:sz w:val="24"/>
          <w:szCs w:val="24"/>
          <w:lang w:val="en-US"/>
        </w:rPr>
        <w:t>traits in the context of responsiveness or sensitivity to environment</w:t>
      </w:r>
      <w:r w:rsidR="0057347C" w:rsidRPr="00F83D0F">
        <w:rPr>
          <w:rFonts w:asciiTheme="majorHAnsi" w:hAnsiTheme="majorHAnsi" w:cstheme="majorHAnsi"/>
          <w:sz w:val="24"/>
          <w:szCs w:val="24"/>
          <w:lang w:val="en-US"/>
        </w:rPr>
        <w:t>al conditions</w:t>
      </w:r>
      <w:r w:rsidRPr="00F83D0F">
        <w:rPr>
          <w:rFonts w:asciiTheme="majorHAnsi" w:hAnsiTheme="majorHAnsi" w:cstheme="majorHAnsi"/>
          <w:sz w:val="24"/>
          <w:szCs w:val="24"/>
          <w:lang w:val="en-US"/>
        </w:rPr>
        <w:t xml:space="preserve">. </w:t>
      </w:r>
      <w:r w:rsidR="00AF1D29" w:rsidRPr="00F83D0F">
        <w:rPr>
          <w:rFonts w:asciiTheme="majorHAnsi" w:hAnsiTheme="majorHAnsi" w:cstheme="majorHAnsi"/>
          <w:sz w:val="24"/>
          <w:szCs w:val="24"/>
        </w:rPr>
        <w:t xml:space="preserve">Many </w:t>
      </w:r>
      <w:r w:rsidR="008E5F8B" w:rsidRPr="00F83D0F">
        <w:rPr>
          <w:rFonts w:asciiTheme="majorHAnsi" w:hAnsiTheme="majorHAnsi" w:cstheme="majorHAnsi"/>
          <w:sz w:val="24"/>
          <w:szCs w:val="24"/>
        </w:rPr>
        <w:t>recently</w:t>
      </w:r>
      <w:r w:rsidR="005A1B00" w:rsidRPr="00F83D0F">
        <w:rPr>
          <w:rFonts w:asciiTheme="majorHAnsi" w:hAnsiTheme="majorHAnsi" w:cstheme="majorHAnsi"/>
          <w:sz w:val="24"/>
          <w:szCs w:val="24"/>
        </w:rPr>
        <w:t xml:space="preserve"> </w:t>
      </w:r>
      <w:r w:rsidR="008E5F8B" w:rsidRPr="00F83D0F">
        <w:rPr>
          <w:rFonts w:asciiTheme="majorHAnsi" w:hAnsiTheme="majorHAnsi" w:cstheme="majorHAnsi"/>
          <w:sz w:val="24"/>
          <w:szCs w:val="24"/>
        </w:rPr>
        <w:t xml:space="preserve">introduced </w:t>
      </w:r>
      <w:r w:rsidR="00AF1D29" w:rsidRPr="00F83D0F">
        <w:rPr>
          <w:rFonts w:asciiTheme="majorHAnsi" w:hAnsiTheme="majorHAnsi" w:cstheme="majorHAnsi"/>
          <w:sz w:val="24"/>
          <w:szCs w:val="24"/>
        </w:rPr>
        <w:t xml:space="preserve">high-throughput </w:t>
      </w:r>
      <w:r w:rsidR="00F953D3" w:rsidRPr="00F83D0F">
        <w:rPr>
          <w:rFonts w:asciiTheme="majorHAnsi" w:hAnsiTheme="majorHAnsi" w:cstheme="majorHAnsi"/>
          <w:sz w:val="24"/>
          <w:szCs w:val="24"/>
        </w:rPr>
        <w:t xml:space="preserve">(HTP) </w:t>
      </w:r>
      <w:r w:rsidR="00AF1D29" w:rsidRPr="00F83D0F">
        <w:rPr>
          <w:rFonts w:asciiTheme="majorHAnsi" w:hAnsiTheme="majorHAnsi" w:cstheme="majorHAnsi"/>
          <w:sz w:val="24"/>
          <w:szCs w:val="24"/>
        </w:rPr>
        <w:lastRenderedPageBreak/>
        <w:t xml:space="preserve">phenotyping techniques </w:t>
      </w:r>
      <w:r w:rsidR="00AF1D29" w:rsidRPr="00F83D0F">
        <w:rPr>
          <w:rFonts w:asciiTheme="majorHAnsi" w:hAnsiTheme="majorHAnsi" w:cstheme="majorHAnsi"/>
          <w:sz w:val="24"/>
          <w:szCs w:val="24"/>
          <w:lang w:val="en-US"/>
        </w:rPr>
        <w:t xml:space="preserve">are based on remote sensing or </w:t>
      </w:r>
      <w:r w:rsidR="008E5F8B" w:rsidRPr="00F83D0F">
        <w:rPr>
          <w:rFonts w:asciiTheme="majorHAnsi" w:hAnsiTheme="majorHAnsi" w:cstheme="majorHAnsi"/>
          <w:sz w:val="24"/>
          <w:szCs w:val="24"/>
          <w:lang w:val="en-US"/>
        </w:rPr>
        <w:t>i</w:t>
      </w:r>
      <w:r w:rsidR="00E52F51" w:rsidRPr="00F83D0F">
        <w:rPr>
          <w:rFonts w:asciiTheme="majorHAnsi" w:hAnsiTheme="majorHAnsi" w:cstheme="majorHAnsi"/>
          <w:sz w:val="24"/>
          <w:szCs w:val="24"/>
          <w:lang w:val="en-US"/>
        </w:rPr>
        <w:t>maging</w:t>
      </w:r>
      <w:r w:rsidR="008E5F8B" w:rsidRPr="00F83D0F">
        <w:rPr>
          <w:rFonts w:asciiTheme="majorHAnsi" w:hAnsiTheme="majorHAnsi" w:cstheme="majorHAnsi"/>
          <w:sz w:val="24"/>
          <w:szCs w:val="24"/>
          <w:lang w:val="en-US"/>
        </w:rPr>
        <w:t xml:space="preserve"> and</w:t>
      </w:r>
      <w:r w:rsidR="00E52F51"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are cap</w:t>
      </w:r>
      <w:r w:rsidR="00E52F51" w:rsidRPr="00F83D0F">
        <w:rPr>
          <w:rFonts w:asciiTheme="majorHAnsi" w:hAnsiTheme="majorHAnsi" w:cstheme="majorHAnsi"/>
          <w:sz w:val="24"/>
          <w:szCs w:val="24"/>
          <w:lang w:val="en-US"/>
        </w:rPr>
        <w:t>ab</w:t>
      </w:r>
      <w:r w:rsidRPr="00F83D0F">
        <w:rPr>
          <w:rFonts w:asciiTheme="majorHAnsi" w:hAnsiTheme="majorHAnsi" w:cstheme="majorHAnsi"/>
          <w:sz w:val="24"/>
          <w:szCs w:val="24"/>
          <w:lang w:val="en-US"/>
        </w:rPr>
        <w:t xml:space="preserve">le of </w:t>
      </w:r>
      <w:r w:rsidR="007C3BD4" w:rsidRPr="00F83D0F">
        <w:rPr>
          <w:rFonts w:asciiTheme="majorHAnsi" w:hAnsiTheme="majorHAnsi" w:cstheme="majorHAnsi"/>
          <w:sz w:val="24"/>
          <w:szCs w:val="24"/>
          <w:lang w:val="en-US"/>
        </w:rPr>
        <w:t xml:space="preserve">directly </w:t>
      </w:r>
      <w:r w:rsidRPr="00F83D0F">
        <w:rPr>
          <w:rFonts w:asciiTheme="majorHAnsi" w:hAnsiTheme="majorHAnsi" w:cstheme="majorHAnsi"/>
          <w:sz w:val="24"/>
          <w:szCs w:val="24"/>
          <w:lang w:val="en-US"/>
        </w:rPr>
        <w:t xml:space="preserve">measuring </w:t>
      </w:r>
      <w:r w:rsidR="00E52F51" w:rsidRPr="00F83D0F">
        <w:rPr>
          <w:rFonts w:asciiTheme="majorHAnsi" w:hAnsiTheme="majorHAnsi" w:cstheme="majorHAnsi"/>
          <w:sz w:val="24"/>
          <w:szCs w:val="24"/>
          <w:lang w:val="en-US"/>
        </w:rPr>
        <w:t xml:space="preserve">morphological </w:t>
      </w:r>
      <w:proofErr w:type="gramStart"/>
      <w:r w:rsidR="00E52F51" w:rsidRPr="00F83D0F">
        <w:rPr>
          <w:rFonts w:asciiTheme="majorHAnsi" w:hAnsiTheme="majorHAnsi" w:cstheme="majorHAnsi"/>
          <w:sz w:val="24"/>
          <w:szCs w:val="24"/>
          <w:lang w:val="en-US"/>
        </w:rPr>
        <w:t>traits</w:t>
      </w:r>
      <w:r w:rsidR="00F035A6" w:rsidRPr="00F83D0F">
        <w:rPr>
          <w:rFonts w:asciiTheme="majorHAnsi" w:hAnsiTheme="majorHAnsi" w:cstheme="majorHAnsi"/>
          <w:sz w:val="24"/>
          <w:szCs w:val="24"/>
          <w:lang w:val="en-US"/>
        </w:rPr>
        <w:t xml:space="preserve">, </w:t>
      </w:r>
      <w:r w:rsidR="0057347C" w:rsidRPr="00F83D0F">
        <w:rPr>
          <w:rFonts w:asciiTheme="majorHAnsi" w:hAnsiTheme="majorHAnsi" w:cstheme="majorHAnsi"/>
          <w:sz w:val="24"/>
          <w:szCs w:val="24"/>
          <w:lang w:val="en-US"/>
        </w:rPr>
        <w:t>but</w:t>
      </w:r>
      <w:proofErr w:type="gramEnd"/>
      <w:r w:rsidR="00F035A6" w:rsidRPr="00F83D0F">
        <w:rPr>
          <w:rFonts w:asciiTheme="majorHAnsi" w:hAnsiTheme="majorHAnsi" w:cstheme="majorHAnsi"/>
          <w:sz w:val="24"/>
          <w:szCs w:val="24"/>
          <w:lang w:val="en-US"/>
        </w:rPr>
        <w:t xml:space="preserve"> measur</w:t>
      </w:r>
      <w:r w:rsidR="005A1B00" w:rsidRPr="00F83D0F">
        <w:rPr>
          <w:rFonts w:asciiTheme="majorHAnsi" w:hAnsiTheme="majorHAnsi" w:cstheme="majorHAnsi"/>
          <w:sz w:val="24"/>
          <w:szCs w:val="24"/>
          <w:lang w:val="en-US"/>
        </w:rPr>
        <w:t>e</w:t>
      </w:r>
      <w:r w:rsidR="00F035A6" w:rsidRPr="00F83D0F" w:rsidDel="00F035A6">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physiological parameters</w:t>
      </w:r>
      <w:r w:rsidR="0057347C" w:rsidRPr="00F83D0F">
        <w:rPr>
          <w:rFonts w:asciiTheme="majorHAnsi" w:hAnsiTheme="majorHAnsi" w:cstheme="majorHAnsi"/>
          <w:sz w:val="24"/>
          <w:szCs w:val="24"/>
          <w:lang w:val="en-US"/>
        </w:rPr>
        <w:t xml:space="preserve"> </w:t>
      </w:r>
      <w:r w:rsidR="00195FB1" w:rsidRPr="00F83D0F">
        <w:rPr>
          <w:rFonts w:asciiTheme="majorHAnsi" w:hAnsiTheme="majorHAnsi" w:cstheme="majorHAnsi"/>
          <w:sz w:val="24"/>
          <w:szCs w:val="24"/>
          <w:lang w:val="en-US"/>
        </w:rPr>
        <w:t xml:space="preserve">mainly </w:t>
      </w:r>
      <w:r w:rsidR="007C3BD4" w:rsidRPr="00F83D0F">
        <w:rPr>
          <w:rFonts w:asciiTheme="majorHAnsi" w:hAnsiTheme="majorHAnsi" w:cstheme="majorHAnsi"/>
          <w:sz w:val="24"/>
          <w:szCs w:val="24"/>
          <w:lang w:val="en-US"/>
        </w:rPr>
        <w:t>indirect</w:t>
      </w:r>
      <w:r w:rsidR="00784C18" w:rsidRPr="00F83D0F">
        <w:rPr>
          <w:rFonts w:asciiTheme="majorHAnsi" w:hAnsiTheme="majorHAnsi" w:cstheme="majorHAnsi"/>
          <w:sz w:val="24"/>
          <w:szCs w:val="24"/>
          <w:lang w:val="en-US"/>
        </w:rPr>
        <w:t>l</w:t>
      </w:r>
      <w:r w:rsidR="007C3BD4" w:rsidRPr="00F83D0F">
        <w:rPr>
          <w:rFonts w:asciiTheme="majorHAnsi" w:hAnsiTheme="majorHAnsi" w:cstheme="majorHAnsi"/>
          <w:sz w:val="24"/>
          <w:szCs w:val="24"/>
          <w:lang w:val="en-US"/>
        </w:rPr>
        <w:t>y</w:t>
      </w:r>
      <w:r w:rsidRPr="00F83D0F">
        <w:rPr>
          <w:rFonts w:asciiTheme="majorHAnsi" w:hAnsiTheme="majorHAnsi" w:cstheme="majorHAnsi"/>
          <w:sz w:val="24"/>
          <w:szCs w:val="24"/>
          <w:lang w:val="en-US"/>
        </w:rPr>
        <w:t xml:space="preserve">. </w:t>
      </w:r>
    </w:p>
    <w:p w14:paraId="065E64DB" w14:textId="77777777" w:rsidR="00901D20" w:rsidRPr="00F83D0F" w:rsidRDefault="00901D20" w:rsidP="00902EC1">
      <w:pPr>
        <w:spacing w:line="240" w:lineRule="auto"/>
        <w:contextualSpacing/>
        <w:jc w:val="both"/>
        <w:rPr>
          <w:rFonts w:asciiTheme="majorHAnsi" w:hAnsiTheme="majorHAnsi" w:cstheme="majorHAnsi"/>
          <w:sz w:val="24"/>
          <w:szCs w:val="24"/>
          <w:lang w:val="en-US"/>
        </w:rPr>
      </w:pPr>
    </w:p>
    <w:p w14:paraId="4F345C54" w14:textId="1137651F" w:rsidR="00197251" w:rsidRPr="00F83D0F" w:rsidRDefault="00AA0C9A"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This paper</w:t>
      </w:r>
      <w:r w:rsidR="00DE488A" w:rsidRPr="00F83D0F">
        <w:rPr>
          <w:rFonts w:asciiTheme="majorHAnsi" w:hAnsiTheme="majorHAnsi" w:cstheme="majorHAnsi"/>
          <w:sz w:val="24"/>
          <w:szCs w:val="24"/>
          <w:lang w:val="en-US"/>
        </w:rPr>
        <w:t xml:space="preserve"> describe</w:t>
      </w:r>
      <w:r w:rsidRPr="00F83D0F">
        <w:rPr>
          <w:rFonts w:asciiTheme="majorHAnsi" w:hAnsiTheme="majorHAnsi" w:cstheme="majorHAnsi"/>
          <w:sz w:val="24"/>
          <w:szCs w:val="24"/>
          <w:lang w:val="en-US"/>
        </w:rPr>
        <w:t>s</w:t>
      </w:r>
      <w:r w:rsidR="00DE488A" w:rsidRPr="00F83D0F">
        <w:rPr>
          <w:rFonts w:asciiTheme="majorHAnsi" w:hAnsiTheme="majorHAnsi" w:cstheme="majorHAnsi"/>
          <w:sz w:val="24"/>
          <w:szCs w:val="24"/>
          <w:lang w:val="en-US"/>
        </w:rPr>
        <w:t xml:space="preserve"> a </w:t>
      </w:r>
      <w:r w:rsidR="009C74D4" w:rsidRPr="00F83D0F">
        <w:rPr>
          <w:rFonts w:asciiTheme="majorHAnsi" w:hAnsiTheme="majorHAnsi" w:cstheme="majorHAnsi"/>
          <w:sz w:val="24"/>
          <w:szCs w:val="24"/>
          <w:lang w:val="en-US"/>
        </w:rPr>
        <w:t xml:space="preserve">method </w:t>
      </w:r>
      <w:r w:rsidR="00883FA9" w:rsidRPr="00F83D0F">
        <w:rPr>
          <w:rFonts w:asciiTheme="majorHAnsi" w:hAnsiTheme="majorHAnsi" w:cstheme="majorHAnsi"/>
          <w:sz w:val="24"/>
          <w:szCs w:val="24"/>
          <w:lang w:val="en-US"/>
        </w:rPr>
        <w:t>for</w:t>
      </w:r>
      <w:r w:rsidR="00F035A6" w:rsidRPr="00F83D0F">
        <w:rPr>
          <w:rFonts w:asciiTheme="majorHAnsi" w:hAnsiTheme="majorHAnsi" w:cstheme="majorHAnsi"/>
          <w:sz w:val="24"/>
          <w:szCs w:val="24"/>
          <w:lang w:val="en-US"/>
        </w:rPr>
        <w:t xml:space="preserve"> </w:t>
      </w:r>
      <w:r w:rsidR="00DE488A" w:rsidRPr="00F83D0F">
        <w:rPr>
          <w:rFonts w:asciiTheme="majorHAnsi" w:hAnsiTheme="majorHAnsi" w:cstheme="majorHAnsi"/>
          <w:sz w:val="24"/>
          <w:szCs w:val="24"/>
          <w:lang w:val="en-US"/>
        </w:rPr>
        <w:t xml:space="preserve">direct </w:t>
      </w:r>
      <w:r w:rsidR="00E52F51" w:rsidRPr="00F83D0F">
        <w:rPr>
          <w:rFonts w:asciiTheme="majorHAnsi" w:hAnsiTheme="majorHAnsi" w:cstheme="majorHAnsi"/>
          <w:sz w:val="24"/>
          <w:szCs w:val="24"/>
          <w:lang w:val="en-US"/>
        </w:rPr>
        <w:t xml:space="preserve">physiological </w:t>
      </w:r>
      <w:r w:rsidR="006311D9" w:rsidRPr="00F83D0F">
        <w:rPr>
          <w:rFonts w:asciiTheme="majorHAnsi" w:hAnsiTheme="majorHAnsi" w:cstheme="majorHAnsi"/>
          <w:sz w:val="24"/>
          <w:szCs w:val="24"/>
          <w:lang w:val="en-US"/>
        </w:rPr>
        <w:t>phenotyping</w:t>
      </w:r>
      <w:r w:rsidR="00F035A6" w:rsidRPr="00F83D0F">
        <w:rPr>
          <w:rFonts w:asciiTheme="majorHAnsi" w:hAnsiTheme="majorHAnsi" w:cstheme="majorHAnsi"/>
          <w:sz w:val="24"/>
          <w:szCs w:val="24"/>
          <w:lang w:val="en-US"/>
        </w:rPr>
        <w:t xml:space="preserve"> </w:t>
      </w:r>
      <w:r w:rsidR="00160722" w:rsidRPr="00F83D0F">
        <w:rPr>
          <w:rFonts w:asciiTheme="majorHAnsi" w:hAnsiTheme="majorHAnsi" w:cstheme="majorHAnsi"/>
          <w:sz w:val="24"/>
          <w:szCs w:val="24"/>
          <w:lang w:val="en-US"/>
        </w:rPr>
        <w:t>that has</w:t>
      </w:r>
      <w:r w:rsidR="00197251" w:rsidRPr="00F83D0F">
        <w:rPr>
          <w:rFonts w:asciiTheme="majorHAnsi" w:hAnsiTheme="majorHAnsi" w:cstheme="majorHAnsi"/>
          <w:sz w:val="24"/>
          <w:szCs w:val="24"/>
          <w:lang w:val="en-US"/>
        </w:rPr>
        <w:t xml:space="preserve"> several advantages</w:t>
      </w:r>
      <w:r w:rsidR="00DE488A" w:rsidRPr="00F83D0F">
        <w:rPr>
          <w:rFonts w:asciiTheme="majorHAnsi" w:hAnsiTheme="majorHAnsi" w:cstheme="majorHAnsi"/>
          <w:sz w:val="24"/>
          <w:szCs w:val="24"/>
          <w:lang w:val="en-US"/>
        </w:rPr>
        <w:t xml:space="preserve"> </w:t>
      </w:r>
      <w:r w:rsidR="00160722" w:rsidRPr="00F83D0F">
        <w:rPr>
          <w:rFonts w:asciiTheme="majorHAnsi" w:hAnsiTheme="majorHAnsi" w:cstheme="majorHAnsi"/>
          <w:sz w:val="24"/>
          <w:szCs w:val="24"/>
          <w:lang w:val="en-US"/>
        </w:rPr>
        <w:t>for</w:t>
      </w:r>
      <w:r w:rsidR="005A1B00" w:rsidRPr="00F83D0F">
        <w:rPr>
          <w:rFonts w:asciiTheme="majorHAnsi" w:hAnsiTheme="majorHAnsi" w:cstheme="majorHAnsi"/>
          <w:sz w:val="24"/>
          <w:szCs w:val="24"/>
          <w:lang w:val="en-US"/>
        </w:rPr>
        <w:t xml:space="preserve"> the</w:t>
      </w:r>
      <w:r w:rsidR="00160722" w:rsidRPr="00F83D0F">
        <w:rPr>
          <w:rFonts w:asciiTheme="majorHAnsi" w:hAnsiTheme="majorHAnsi" w:cstheme="majorHAnsi"/>
          <w:sz w:val="24"/>
          <w:szCs w:val="24"/>
          <w:lang w:val="en-US"/>
        </w:rPr>
        <w:t xml:space="preserve"> </w:t>
      </w:r>
      <w:r w:rsidR="00E52F51" w:rsidRPr="00F83D0F">
        <w:rPr>
          <w:rFonts w:asciiTheme="majorHAnsi" w:hAnsiTheme="majorHAnsi" w:cstheme="majorHAnsi"/>
          <w:sz w:val="24"/>
          <w:szCs w:val="24"/>
          <w:lang w:val="en-US"/>
        </w:rPr>
        <w:t xml:space="preserve">functional </w:t>
      </w:r>
      <w:r w:rsidR="00DE488A" w:rsidRPr="00F83D0F">
        <w:rPr>
          <w:rFonts w:asciiTheme="majorHAnsi" w:hAnsiTheme="majorHAnsi" w:cstheme="majorHAnsi"/>
          <w:sz w:val="24"/>
          <w:szCs w:val="24"/>
          <w:lang w:val="en-US"/>
        </w:rPr>
        <w:t xml:space="preserve">phenotyping </w:t>
      </w:r>
      <w:r w:rsidR="005C4518" w:rsidRPr="00F83D0F">
        <w:rPr>
          <w:rFonts w:asciiTheme="majorHAnsi" w:hAnsiTheme="majorHAnsi" w:cstheme="majorHAnsi"/>
          <w:sz w:val="24"/>
          <w:szCs w:val="24"/>
          <w:lang w:val="en-US"/>
        </w:rPr>
        <w:t xml:space="preserve">of </w:t>
      </w:r>
      <w:r w:rsidR="00DE488A" w:rsidRPr="00F83D0F">
        <w:rPr>
          <w:rFonts w:asciiTheme="majorHAnsi" w:hAnsiTheme="majorHAnsi" w:cstheme="majorHAnsi"/>
          <w:sz w:val="24"/>
          <w:szCs w:val="24"/>
          <w:lang w:val="en-US"/>
        </w:rPr>
        <w:t>plant</w:t>
      </w:r>
      <w:r w:rsidR="005A1B00" w:rsidRPr="00F83D0F">
        <w:rPr>
          <w:rFonts w:asciiTheme="majorHAnsi" w:hAnsiTheme="majorHAnsi" w:cstheme="majorHAnsi"/>
          <w:sz w:val="24"/>
          <w:szCs w:val="24"/>
          <w:lang w:val="en-US"/>
        </w:rPr>
        <w:t>–</w:t>
      </w:r>
      <w:r w:rsidR="00DE488A" w:rsidRPr="00F83D0F">
        <w:rPr>
          <w:rFonts w:asciiTheme="majorHAnsi" w:hAnsiTheme="majorHAnsi" w:cstheme="majorHAnsi"/>
          <w:sz w:val="24"/>
          <w:szCs w:val="24"/>
          <w:lang w:val="en-US"/>
        </w:rPr>
        <w:t>environment interactions</w:t>
      </w:r>
      <w:r w:rsidR="00E52F51"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It </w:t>
      </w:r>
      <w:r w:rsidR="009634F2" w:rsidRPr="00F83D0F">
        <w:rPr>
          <w:rFonts w:asciiTheme="majorHAnsi" w:hAnsiTheme="majorHAnsi" w:cstheme="majorHAnsi"/>
          <w:sz w:val="24"/>
          <w:szCs w:val="24"/>
          <w:lang w:val="en-US"/>
        </w:rPr>
        <w:t>helps</w:t>
      </w:r>
      <w:r w:rsidR="009C74D4" w:rsidRPr="00F83D0F">
        <w:rPr>
          <w:rFonts w:asciiTheme="majorHAnsi" w:hAnsiTheme="majorHAnsi" w:cstheme="majorHAnsi"/>
          <w:sz w:val="24"/>
          <w:szCs w:val="24"/>
          <w:lang w:val="en-US"/>
        </w:rPr>
        <w:t xml:space="preserve"> user</w:t>
      </w:r>
      <w:r w:rsidRPr="00F83D0F">
        <w:rPr>
          <w:rFonts w:asciiTheme="majorHAnsi" w:hAnsiTheme="majorHAnsi" w:cstheme="majorHAnsi"/>
          <w:sz w:val="24"/>
          <w:szCs w:val="24"/>
          <w:lang w:val="en-US"/>
        </w:rPr>
        <w:t>s</w:t>
      </w:r>
      <w:r w:rsidR="009C74D4" w:rsidRPr="00F83D0F">
        <w:rPr>
          <w:rFonts w:asciiTheme="majorHAnsi" w:hAnsiTheme="majorHAnsi" w:cstheme="majorHAnsi"/>
          <w:sz w:val="24"/>
          <w:szCs w:val="24"/>
          <w:lang w:val="en-US"/>
        </w:rPr>
        <w:t xml:space="preserve"> overcome </w:t>
      </w:r>
      <w:r w:rsidR="00FD2E95" w:rsidRPr="00F83D0F">
        <w:rPr>
          <w:rFonts w:asciiTheme="majorHAnsi" w:hAnsiTheme="majorHAnsi" w:cstheme="majorHAnsi"/>
          <w:sz w:val="24"/>
          <w:szCs w:val="24"/>
          <w:lang w:val="en-US"/>
        </w:rPr>
        <w:t xml:space="preserve">the </w:t>
      </w:r>
      <w:r w:rsidR="009C74D4" w:rsidRPr="00F83D0F">
        <w:rPr>
          <w:rFonts w:asciiTheme="majorHAnsi" w:hAnsiTheme="majorHAnsi" w:cstheme="majorHAnsi"/>
          <w:sz w:val="24"/>
          <w:szCs w:val="24"/>
          <w:lang w:val="en-US"/>
        </w:rPr>
        <w:t xml:space="preserve">many challenges </w:t>
      </w:r>
      <w:r w:rsidR="005A1B00" w:rsidRPr="00F83D0F">
        <w:rPr>
          <w:rFonts w:asciiTheme="majorHAnsi" w:hAnsiTheme="majorHAnsi" w:cstheme="majorHAnsi"/>
          <w:sz w:val="24"/>
          <w:szCs w:val="24"/>
          <w:lang w:val="en-US"/>
        </w:rPr>
        <w:t>encountered in the use of</w:t>
      </w:r>
      <w:r w:rsidR="009C74D4" w:rsidRPr="00F83D0F">
        <w:rPr>
          <w:rFonts w:asciiTheme="majorHAnsi" w:hAnsiTheme="majorHAnsi" w:cstheme="majorHAnsi"/>
          <w:sz w:val="24"/>
          <w:szCs w:val="24"/>
          <w:lang w:val="en-US"/>
        </w:rPr>
        <w:t xml:space="preserve"> load-cell</w:t>
      </w:r>
      <w:r w:rsidR="005A1B00" w:rsidRPr="00F83D0F">
        <w:rPr>
          <w:rFonts w:asciiTheme="majorHAnsi" w:hAnsiTheme="majorHAnsi" w:cstheme="majorHAnsi"/>
          <w:sz w:val="24"/>
          <w:szCs w:val="24"/>
          <w:lang w:val="en-US"/>
        </w:rPr>
        <w:t xml:space="preserve"> </w:t>
      </w:r>
      <w:r w:rsidR="009C74D4" w:rsidRPr="00F83D0F">
        <w:rPr>
          <w:rFonts w:asciiTheme="majorHAnsi" w:hAnsiTheme="majorHAnsi" w:cstheme="majorHAnsi"/>
          <w:sz w:val="24"/>
          <w:szCs w:val="24"/>
          <w:lang w:val="en-US"/>
        </w:rPr>
        <w:t>gravimetric system</w:t>
      </w:r>
      <w:r w:rsidR="005A1B00" w:rsidRPr="00F83D0F">
        <w:rPr>
          <w:rFonts w:asciiTheme="majorHAnsi" w:hAnsiTheme="majorHAnsi" w:cstheme="majorHAnsi"/>
          <w:sz w:val="24"/>
          <w:szCs w:val="24"/>
          <w:lang w:val="en-US"/>
        </w:rPr>
        <w:t>s</w:t>
      </w:r>
      <w:r w:rsidR="009C74D4" w:rsidRPr="00F83D0F">
        <w:rPr>
          <w:rFonts w:asciiTheme="majorHAnsi" w:hAnsiTheme="majorHAnsi" w:cstheme="majorHAnsi"/>
          <w:sz w:val="24"/>
          <w:szCs w:val="24"/>
          <w:lang w:val="en-US"/>
        </w:rPr>
        <w:t xml:space="preserve"> and pot experiments. The suggested </w:t>
      </w:r>
      <w:r w:rsidR="00FD2E95" w:rsidRPr="00F83D0F">
        <w:rPr>
          <w:rFonts w:asciiTheme="majorHAnsi" w:hAnsiTheme="majorHAnsi" w:cstheme="majorHAnsi"/>
          <w:sz w:val="24"/>
          <w:szCs w:val="24"/>
          <w:lang w:val="en-US"/>
        </w:rPr>
        <w:t xml:space="preserve">techniques </w:t>
      </w:r>
      <w:r w:rsidR="009C74D4" w:rsidRPr="00F83D0F">
        <w:rPr>
          <w:rFonts w:asciiTheme="majorHAnsi" w:hAnsiTheme="majorHAnsi" w:cstheme="majorHAnsi"/>
          <w:sz w:val="24"/>
          <w:szCs w:val="24"/>
          <w:lang w:val="en-US"/>
        </w:rPr>
        <w:t>will enable user</w:t>
      </w:r>
      <w:r w:rsidRPr="00F83D0F">
        <w:rPr>
          <w:rFonts w:asciiTheme="majorHAnsi" w:hAnsiTheme="majorHAnsi" w:cstheme="majorHAnsi"/>
          <w:sz w:val="24"/>
          <w:szCs w:val="24"/>
          <w:lang w:val="en-US"/>
        </w:rPr>
        <w:t>s</w:t>
      </w:r>
      <w:r w:rsidR="009C74D4" w:rsidRPr="00F83D0F">
        <w:rPr>
          <w:rFonts w:asciiTheme="majorHAnsi" w:hAnsiTheme="majorHAnsi" w:cstheme="majorHAnsi"/>
          <w:sz w:val="24"/>
          <w:szCs w:val="24"/>
          <w:lang w:val="en-US"/>
        </w:rPr>
        <w:t xml:space="preserve"> to </w:t>
      </w:r>
      <w:r w:rsidR="005A1B00" w:rsidRPr="00F83D0F">
        <w:rPr>
          <w:rFonts w:asciiTheme="majorHAnsi" w:hAnsiTheme="majorHAnsi" w:cstheme="majorHAnsi"/>
          <w:sz w:val="24"/>
          <w:szCs w:val="24"/>
          <w:lang w:val="en-US"/>
        </w:rPr>
        <w:t>distinguish</w:t>
      </w:r>
      <w:r w:rsidR="009C74D4" w:rsidRPr="00F83D0F">
        <w:rPr>
          <w:rFonts w:asciiTheme="majorHAnsi" w:hAnsiTheme="majorHAnsi" w:cstheme="majorHAnsi"/>
          <w:sz w:val="24"/>
          <w:szCs w:val="24"/>
          <w:lang w:val="en-US"/>
        </w:rPr>
        <w:t xml:space="preserve"> between soil weight, plant weight and soil water content, provid</w:t>
      </w:r>
      <w:r w:rsidR="005A1B00" w:rsidRPr="00F83D0F">
        <w:rPr>
          <w:rFonts w:asciiTheme="majorHAnsi" w:hAnsiTheme="majorHAnsi" w:cstheme="majorHAnsi"/>
          <w:sz w:val="24"/>
          <w:szCs w:val="24"/>
          <w:lang w:val="en-US"/>
        </w:rPr>
        <w:t>ing</w:t>
      </w:r>
      <w:r w:rsidR="009C74D4" w:rsidRPr="00F83D0F">
        <w:rPr>
          <w:rFonts w:asciiTheme="majorHAnsi" w:hAnsiTheme="majorHAnsi" w:cstheme="majorHAnsi"/>
          <w:sz w:val="24"/>
          <w:szCs w:val="24"/>
          <w:lang w:val="en-US"/>
        </w:rPr>
        <w:t xml:space="preserve"> a method</w:t>
      </w:r>
      <w:r w:rsidR="005A1B00" w:rsidRPr="00F83D0F">
        <w:rPr>
          <w:rFonts w:asciiTheme="majorHAnsi" w:hAnsiTheme="majorHAnsi" w:cstheme="majorHAnsi"/>
          <w:sz w:val="24"/>
          <w:szCs w:val="24"/>
          <w:lang w:val="en-US"/>
        </w:rPr>
        <w:t xml:space="preserve"> for</w:t>
      </w:r>
      <w:r w:rsidR="006311D9" w:rsidRPr="00F83D0F">
        <w:rPr>
          <w:rFonts w:asciiTheme="majorHAnsi" w:hAnsiTheme="majorHAnsi" w:cstheme="majorHAnsi"/>
          <w:sz w:val="24"/>
          <w:szCs w:val="24"/>
          <w:lang w:val="en-US"/>
        </w:rPr>
        <w:t xml:space="preserve"> </w:t>
      </w:r>
      <w:r w:rsidR="00901D20" w:rsidRPr="00F83D0F">
        <w:rPr>
          <w:rFonts w:asciiTheme="majorHAnsi" w:hAnsiTheme="majorHAnsi" w:cstheme="majorHAnsi"/>
          <w:sz w:val="24"/>
          <w:szCs w:val="24"/>
          <w:lang w:val="en-US"/>
        </w:rPr>
        <w:t xml:space="preserve">the </w:t>
      </w:r>
      <w:r w:rsidR="004B6F9A" w:rsidRPr="00F83D0F">
        <w:rPr>
          <w:rFonts w:asciiTheme="majorHAnsi" w:hAnsiTheme="majorHAnsi" w:cstheme="majorHAnsi"/>
          <w:sz w:val="24"/>
          <w:szCs w:val="24"/>
          <w:lang w:val="en-US"/>
        </w:rPr>
        <w:t>continuous</w:t>
      </w:r>
      <w:r w:rsidR="00E52F51" w:rsidRPr="00F83D0F">
        <w:rPr>
          <w:rFonts w:asciiTheme="majorHAnsi" w:hAnsiTheme="majorHAnsi" w:cstheme="majorHAnsi"/>
          <w:sz w:val="24"/>
          <w:szCs w:val="24"/>
          <w:lang w:val="en-US"/>
        </w:rPr>
        <w:t xml:space="preserve"> </w:t>
      </w:r>
      <w:r w:rsidR="00160722" w:rsidRPr="00F83D0F">
        <w:rPr>
          <w:rFonts w:asciiTheme="majorHAnsi" w:hAnsiTheme="majorHAnsi" w:cstheme="majorHAnsi"/>
          <w:sz w:val="24"/>
          <w:szCs w:val="24"/>
          <w:lang w:val="en-US"/>
        </w:rPr>
        <w:t xml:space="preserve">and simultaneous </w:t>
      </w:r>
      <w:r w:rsidR="00E52F51" w:rsidRPr="00F83D0F">
        <w:rPr>
          <w:rFonts w:asciiTheme="majorHAnsi" w:hAnsiTheme="majorHAnsi" w:cstheme="majorHAnsi"/>
          <w:sz w:val="24"/>
          <w:szCs w:val="24"/>
          <w:lang w:val="en-US"/>
        </w:rPr>
        <w:t xml:space="preserve">measurement of </w:t>
      </w:r>
      <w:r w:rsidR="006311D9" w:rsidRPr="00F83D0F">
        <w:rPr>
          <w:rFonts w:asciiTheme="majorHAnsi" w:hAnsiTheme="majorHAnsi" w:cstheme="majorHAnsi"/>
          <w:sz w:val="24"/>
          <w:szCs w:val="24"/>
          <w:lang w:val="en-US"/>
        </w:rPr>
        <w:t>dynamic soil</w:t>
      </w:r>
      <w:r w:rsidR="00E44FE4" w:rsidRPr="00F83D0F">
        <w:rPr>
          <w:rFonts w:asciiTheme="majorHAnsi" w:hAnsiTheme="majorHAnsi" w:cstheme="majorHAnsi"/>
          <w:sz w:val="24"/>
          <w:szCs w:val="24"/>
          <w:lang w:val="en-US"/>
        </w:rPr>
        <w:t xml:space="preserve">, </w:t>
      </w:r>
      <w:proofErr w:type="gramStart"/>
      <w:r w:rsidR="00E44FE4" w:rsidRPr="00F83D0F">
        <w:rPr>
          <w:rFonts w:asciiTheme="majorHAnsi" w:hAnsiTheme="majorHAnsi" w:cstheme="majorHAnsi"/>
          <w:sz w:val="24"/>
          <w:szCs w:val="24"/>
          <w:lang w:val="en-US"/>
        </w:rPr>
        <w:t>plant</w:t>
      </w:r>
      <w:proofErr w:type="gramEnd"/>
      <w:r w:rsidR="006311D9" w:rsidRPr="00F83D0F">
        <w:rPr>
          <w:rFonts w:asciiTheme="majorHAnsi" w:hAnsiTheme="majorHAnsi" w:cstheme="majorHAnsi"/>
          <w:sz w:val="24"/>
          <w:szCs w:val="24"/>
          <w:lang w:val="en-US"/>
        </w:rPr>
        <w:t xml:space="preserve"> and atmosphere </w:t>
      </w:r>
      <w:r w:rsidR="004B6F9A" w:rsidRPr="00F83D0F">
        <w:rPr>
          <w:rFonts w:asciiTheme="majorHAnsi" w:hAnsiTheme="majorHAnsi" w:cstheme="majorHAnsi"/>
          <w:sz w:val="24"/>
          <w:szCs w:val="24"/>
          <w:lang w:val="en-US"/>
        </w:rPr>
        <w:t>conditions</w:t>
      </w:r>
      <w:r w:rsidR="00697504" w:rsidRPr="00F83D0F">
        <w:rPr>
          <w:rFonts w:asciiTheme="majorHAnsi" w:hAnsiTheme="majorHAnsi" w:cstheme="majorHAnsi"/>
          <w:sz w:val="24"/>
          <w:szCs w:val="24"/>
          <w:lang w:val="en-US"/>
        </w:rPr>
        <w:t xml:space="preserve">, </w:t>
      </w:r>
      <w:r w:rsidR="00747E0B" w:rsidRPr="00F83D0F">
        <w:rPr>
          <w:rFonts w:asciiTheme="majorHAnsi" w:hAnsiTheme="majorHAnsi" w:cstheme="majorHAnsi"/>
          <w:sz w:val="24"/>
          <w:szCs w:val="24"/>
          <w:lang w:val="en-US"/>
        </w:rPr>
        <w:t>alongside</w:t>
      </w:r>
      <w:r w:rsidR="00901D20" w:rsidRPr="00F83D0F">
        <w:rPr>
          <w:rFonts w:asciiTheme="majorHAnsi" w:hAnsiTheme="majorHAnsi" w:cstheme="majorHAnsi"/>
          <w:sz w:val="24"/>
          <w:szCs w:val="24"/>
          <w:lang w:val="en-US"/>
        </w:rPr>
        <w:t xml:space="preserve"> the measurement of</w:t>
      </w:r>
      <w:r w:rsidR="00E52F51" w:rsidRPr="00F83D0F">
        <w:rPr>
          <w:rFonts w:asciiTheme="majorHAnsi" w:hAnsiTheme="majorHAnsi" w:cstheme="majorHAnsi"/>
          <w:sz w:val="24"/>
          <w:szCs w:val="24"/>
          <w:lang w:val="en-US"/>
        </w:rPr>
        <w:t xml:space="preserve"> </w:t>
      </w:r>
      <w:r w:rsidR="00907D06" w:rsidRPr="00F83D0F">
        <w:rPr>
          <w:rFonts w:asciiTheme="majorHAnsi" w:hAnsiTheme="majorHAnsi" w:cstheme="majorHAnsi"/>
          <w:sz w:val="24"/>
          <w:szCs w:val="24"/>
          <w:lang w:val="en-US"/>
        </w:rPr>
        <w:t>key</w:t>
      </w:r>
      <w:r w:rsidR="006311D9" w:rsidRPr="00F83D0F">
        <w:rPr>
          <w:rFonts w:asciiTheme="majorHAnsi" w:hAnsiTheme="majorHAnsi" w:cstheme="majorHAnsi"/>
          <w:sz w:val="24"/>
          <w:szCs w:val="24"/>
          <w:lang w:val="en-US"/>
        </w:rPr>
        <w:t xml:space="preserve"> </w:t>
      </w:r>
      <w:r w:rsidR="00E52F51" w:rsidRPr="00F83D0F">
        <w:rPr>
          <w:rFonts w:asciiTheme="majorHAnsi" w:hAnsiTheme="majorHAnsi" w:cstheme="majorHAnsi"/>
          <w:sz w:val="24"/>
          <w:szCs w:val="24"/>
          <w:lang w:val="en-US"/>
        </w:rPr>
        <w:t xml:space="preserve">physiological </w:t>
      </w:r>
      <w:r w:rsidR="006311D9" w:rsidRPr="00F83D0F">
        <w:rPr>
          <w:rFonts w:asciiTheme="majorHAnsi" w:hAnsiTheme="majorHAnsi" w:cstheme="majorHAnsi"/>
          <w:sz w:val="24"/>
          <w:szCs w:val="24"/>
          <w:lang w:val="en-US"/>
        </w:rPr>
        <w:t>traits</w:t>
      </w:r>
      <w:r w:rsidRPr="00F83D0F">
        <w:rPr>
          <w:rFonts w:asciiTheme="majorHAnsi" w:hAnsiTheme="majorHAnsi" w:cstheme="majorHAnsi"/>
          <w:sz w:val="24"/>
          <w:szCs w:val="24"/>
          <w:lang w:val="en-US"/>
        </w:rPr>
        <w:t>. This method</w:t>
      </w:r>
      <w:r w:rsidR="005A1B00" w:rsidRPr="00F83D0F">
        <w:rPr>
          <w:rFonts w:asciiTheme="majorHAnsi" w:hAnsiTheme="majorHAnsi" w:cstheme="majorHAnsi"/>
          <w:sz w:val="24"/>
          <w:szCs w:val="24"/>
          <w:lang w:val="en-US"/>
        </w:rPr>
        <w:t xml:space="preserve"> allows researchers</w:t>
      </w:r>
      <w:r w:rsidR="00E52F51" w:rsidRPr="00F83D0F">
        <w:rPr>
          <w:rFonts w:asciiTheme="majorHAnsi" w:hAnsiTheme="majorHAnsi" w:cstheme="majorHAnsi"/>
          <w:sz w:val="24"/>
          <w:szCs w:val="24"/>
          <w:lang w:val="en-US"/>
        </w:rPr>
        <w:t xml:space="preserve"> to</w:t>
      </w:r>
      <w:r w:rsidR="008E5F8B" w:rsidRPr="00F83D0F">
        <w:rPr>
          <w:rFonts w:asciiTheme="majorHAnsi" w:hAnsiTheme="majorHAnsi" w:cstheme="majorHAnsi"/>
          <w:sz w:val="24"/>
          <w:szCs w:val="24"/>
          <w:lang w:val="en-US"/>
        </w:rPr>
        <w:t xml:space="preserve"> closely</w:t>
      </w:r>
      <w:r w:rsidR="006311D9" w:rsidRPr="00F83D0F">
        <w:rPr>
          <w:rFonts w:asciiTheme="majorHAnsi" w:hAnsiTheme="majorHAnsi" w:cstheme="majorHAnsi"/>
          <w:sz w:val="24"/>
          <w:szCs w:val="24"/>
          <w:lang w:val="en-US"/>
        </w:rPr>
        <w:t xml:space="preserve"> mimic field</w:t>
      </w:r>
      <w:r w:rsidR="00907D06" w:rsidRPr="00F83D0F">
        <w:rPr>
          <w:rFonts w:asciiTheme="majorHAnsi" w:hAnsiTheme="majorHAnsi" w:cstheme="majorHAnsi"/>
          <w:sz w:val="24"/>
          <w:szCs w:val="24"/>
          <w:lang w:val="en-US"/>
        </w:rPr>
        <w:t xml:space="preserve"> </w:t>
      </w:r>
      <w:r w:rsidR="005C4518" w:rsidRPr="00F83D0F">
        <w:rPr>
          <w:rFonts w:asciiTheme="majorHAnsi" w:hAnsiTheme="majorHAnsi" w:cstheme="majorHAnsi"/>
          <w:sz w:val="24"/>
          <w:szCs w:val="24"/>
          <w:lang w:val="en-US"/>
        </w:rPr>
        <w:t xml:space="preserve">stress </w:t>
      </w:r>
      <w:r w:rsidR="00907D06" w:rsidRPr="00F83D0F">
        <w:rPr>
          <w:rFonts w:asciiTheme="majorHAnsi" w:hAnsiTheme="majorHAnsi" w:cstheme="majorHAnsi"/>
          <w:sz w:val="24"/>
          <w:szCs w:val="24"/>
          <w:lang w:val="en-US"/>
        </w:rPr>
        <w:t xml:space="preserve">scenarios </w:t>
      </w:r>
      <w:r w:rsidR="00160722" w:rsidRPr="00F83D0F">
        <w:rPr>
          <w:rFonts w:asciiTheme="majorHAnsi" w:hAnsiTheme="majorHAnsi" w:cstheme="majorHAnsi"/>
          <w:sz w:val="24"/>
          <w:szCs w:val="24"/>
          <w:lang w:val="en-US"/>
        </w:rPr>
        <w:t xml:space="preserve">while </w:t>
      </w:r>
      <w:r w:rsidR="00907D06" w:rsidRPr="00F83D0F">
        <w:rPr>
          <w:rFonts w:asciiTheme="majorHAnsi" w:hAnsiTheme="majorHAnsi" w:cstheme="majorHAnsi"/>
          <w:sz w:val="24"/>
          <w:szCs w:val="24"/>
          <w:lang w:val="en-US"/>
        </w:rPr>
        <w:t>tak</w:t>
      </w:r>
      <w:r w:rsidR="00160722" w:rsidRPr="00F83D0F">
        <w:rPr>
          <w:rFonts w:asciiTheme="majorHAnsi" w:hAnsiTheme="majorHAnsi" w:cstheme="majorHAnsi"/>
          <w:sz w:val="24"/>
          <w:szCs w:val="24"/>
          <w:lang w:val="en-US"/>
        </w:rPr>
        <w:t>ing</w:t>
      </w:r>
      <w:r w:rsidR="005C4518" w:rsidRPr="00F83D0F">
        <w:rPr>
          <w:rFonts w:asciiTheme="majorHAnsi" w:hAnsiTheme="majorHAnsi" w:cstheme="majorHAnsi"/>
          <w:sz w:val="24"/>
          <w:szCs w:val="24"/>
          <w:lang w:val="en-US"/>
        </w:rPr>
        <w:t xml:space="preserve"> in</w:t>
      </w:r>
      <w:r w:rsidR="008E5F8B" w:rsidRPr="00F83D0F">
        <w:rPr>
          <w:rFonts w:asciiTheme="majorHAnsi" w:hAnsiTheme="majorHAnsi" w:cstheme="majorHAnsi"/>
          <w:sz w:val="24"/>
          <w:szCs w:val="24"/>
          <w:lang w:val="en-US"/>
        </w:rPr>
        <w:t>to</w:t>
      </w:r>
      <w:r w:rsidR="005C4518" w:rsidRPr="00F83D0F">
        <w:rPr>
          <w:rFonts w:asciiTheme="majorHAnsi" w:hAnsiTheme="majorHAnsi" w:cstheme="majorHAnsi"/>
          <w:sz w:val="24"/>
          <w:szCs w:val="24"/>
          <w:lang w:val="en-US"/>
        </w:rPr>
        <w:t xml:space="preserve"> consideration</w:t>
      </w:r>
      <w:r w:rsidR="00907D06" w:rsidRPr="00F83D0F">
        <w:rPr>
          <w:rFonts w:asciiTheme="majorHAnsi" w:hAnsiTheme="majorHAnsi" w:cstheme="majorHAnsi"/>
          <w:sz w:val="24"/>
          <w:szCs w:val="24"/>
          <w:lang w:val="en-US"/>
        </w:rPr>
        <w:t xml:space="preserve"> the environmen</w:t>
      </w:r>
      <w:r w:rsidR="00FD2E95" w:rsidRPr="00F83D0F">
        <w:rPr>
          <w:rFonts w:asciiTheme="majorHAnsi" w:hAnsiTheme="majorHAnsi" w:cstheme="majorHAnsi"/>
          <w:sz w:val="24"/>
          <w:szCs w:val="24"/>
          <w:lang w:val="en-US"/>
        </w:rPr>
        <w:t>t’s</w:t>
      </w:r>
      <w:r w:rsidR="00907D06" w:rsidRPr="00F83D0F">
        <w:rPr>
          <w:rFonts w:asciiTheme="majorHAnsi" w:hAnsiTheme="majorHAnsi" w:cstheme="majorHAnsi"/>
          <w:sz w:val="24"/>
          <w:szCs w:val="24"/>
          <w:lang w:val="en-US"/>
        </w:rPr>
        <w:t xml:space="preserve"> effect</w:t>
      </w:r>
      <w:r w:rsidR="00C06890" w:rsidRPr="00F83D0F">
        <w:rPr>
          <w:rFonts w:asciiTheme="majorHAnsi" w:hAnsiTheme="majorHAnsi" w:cstheme="majorHAnsi"/>
          <w:sz w:val="24"/>
          <w:szCs w:val="24"/>
          <w:lang w:val="en-US"/>
        </w:rPr>
        <w:t>s</w:t>
      </w:r>
      <w:r w:rsidR="00907D06" w:rsidRPr="00F83D0F">
        <w:rPr>
          <w:rFonts w:asciiTheme="majorHAnsi" w:hAnsiTheme="majorHAnsi" w:cstheme="majorHAnsi"/>
          <w:sz w:val="24"/>
          <w:szCs w:val="24"/>
          <w:lang w:val="en-US"/>
        </w:rPr>
        <w:t xml:space="preserve"> on the plant</w:t>
      </w:r>
      <w:r w:rsidR="00FD2E95" w:rsidRPr="00F83D0F">
        <w:rPr>
          <w:rFonts w:asciiTheme="majorHAnsi" w:hAnsiTheme="majorHAnsi" w:cstheme="majorHAnsi"/>
          <w:sz w:val="24"/>
          <w:szCs w:val="24"/>
          <w:lang w:val="en-US"/>
        </w:rPr>
        <w:t>s</w:t>
      </w:r>
      <w:r w:rsidR="00C06890" w:rsidRPr="00F83D0F">
        <w:rPr>
          <w:rFonts w:asciiTheme="majorHAnsi" w:hAnsiTheme="majorHAnsi" w:cstheme="majorHAnsi"/>
          <w:sz w:val="24"/>
          <w:szCs w:val="24"/>
          <w:lang w:val="en-US"/>
        </w:rPr>
        <w:t>’</w:t>
      </w:r>
      <w:r w:rsidR="00FD2E95" w:rsidRPr="00F83D0F">
        <w:rPr>
          <w:rFonts w:asciiTheme="majorHAnsi" w:hAnsiTheme="majorHAnsi" w:cstheme="majorHAnsi"/>
          <w:sz w:val="24"/>
          <w:szCs w:val="24"/>
          <w:lang w:val="en-US"/>
        </w:rPr>
        <w:t xml:space="preserve"> physiology</w:t>
      </w:r>
      <w:r w:rsidRPr="00F83D0F">
        <w:rPr>
          <w:rFonts w:asciiTheme="majorHAnsi" w:hAnsiTheme="majorHAnsi" w:cstheme="majorHAnsi"/>
          <w:sz w:val="24"/>
          <w:szCs w:val="24"/>
          <w:lang w:val="en-US"/>
        </w:rPr>
        <w:t>. This method also</w:t>
      </w:r>
      <w:r w:rsidR="005A1B00" w:rsidRPr="00F83D0F">
        <w:rPr>
          <w:rFonts w:asciiTheme="majorHAnsi" w:hAnsiTheme="majorHAnsi" w:cstheme="majorHAnsi"/>
          <w:sz w:val="24"/>
          <w:szCs w:val="24"/>
          <w:lang w:val="en-US"/>
        </w:rPr>
        <w:t xml:space="preserve"> </w:t>
      </w:r>
      <w:r w:rsidR="006311D9" w:rsidRPr="00F83D0F">
        <w:rPr>
          <w:rFonts w:asciiTheme="majorHAnsi" w:hAnsiTheme="majorHAnsi" w:cstheme="majorHAnsi"/>
          <w:sz w:val="24"/>
          <w:szCs w:val="24"/>
          <w:lang w:val="en-US"/>
        </w:rPr>
        <w:t>minimize</w:t>
      </w:r>
      <w:r w:rsidR="005A1B00" w:rsidRPr="00F83D0F">
        <w:rPr>
          <w:rFonts w:asciiTheme="majorHAnsi" w:hAnsiTheme="majorHAnsi" w:cstheme="majorHAnsi"/>
          <w:sz w:val="24"/>
          <w:szCs w:val="24"/>
          <w:lang w:val="en-US"/>
        </w:rPr>
        <w:t>s</w:t>
      </w:r>
      <w:r w:rsidR="00747E0B" w:rsidRPr="00F83D0F">
        <w:rPr>
          <w:rFonts w:asciiTheme="majorHAnsi" w:hAnsiTheme="majorHAnsi" w:cstheme="majorHAnsi"/>
          <w:sz w:val="24"/>
          <w:szCs w:val="24"/>
          <w:lang w:val="en-US"/>
        </w:rPr>
        <w:t xml:space="preserve"> </w:t>
      </w:r>
      <w:r w:rsidR="006311D9" w:rsidRPr="00F83D0F">
        <w:rPr>
          <w:rFonts w:asciiTheme="majorHAnsi" w:hAnsiTheme="majorHAnsi" w:cstheme="majorHAnsi"/>
          <w:sz w:val="24"/>
          <w:szCs w:val="24"/>
          <w:lang w:val="en-US"/>
        </w:rPr>
        <w:t>pot</w:t>
      </w:r>
      <w:r w:rsidR="00FD2E95" w:rsidRPr="00F83D0F">
        <w:rPr>
          <w:rFonts w:asciiTheme="majorHAnsi" w:hAnsiTheme="majorHAnsi" w:cstheme="majorHAnsi"/>
          <w:sz w:val="24"/>
          <w:szCs w:val="24"/>
          <w:lang w:val="en-US"/>
        </w:rPr>
        <w:t xml:space="preserve"> </w:t>
      </w:r>
      <w:r w:rsidR="006311D9" w:rsidRPr="00F83D0F">
        <w:rPr>
          <w:rFonts w:asciiTheme="majorHAnsi" w:hAnsiTheme="majorHAnsi" w:cstheme="majorHAnsi"/>
          <w:sz w:val="24"/>
          <w:szCs w:val="24"/>
          <w:lang w:val="en-US"/>
        </w:rPr>
        <w:t>effect</w:t>
      </w:r>
      <w:r w:rsidR="00747E0B" w:rsidRPr="00F83D0F">
        <w:rPr>
          <w:rFonts w:asciiTheme="majorHAnsi" w:hAnsiTheme="majorHAnsi" w:cstheme="majorHAnsi"/>
          <w:sz w:val="24"/>
          <w:szCs w:val="24"/>
          <w:lang w:val="en-US"/>
        </w:rPr>
        <w:t>s</w:t>
      </w:r>
      <w:r w:rsidR="005A1B00" w:rsidRPr="00F83D0F">
        <w:rPr>
          <w:rFonts w:asciiTheme="majorHAnsi" w:hAnsiTheme="majorHAnsi" w:cstheme="majorHAnsi"/>
          <w:sz w:val="24"/>
          <w:szCs w:val="24"/>
          <w:lang w:val="en-US"/>
        </w:rPr>
        <w:t>,</w:t>
      </w:r>
      <w:r w:rsidR="006311D9" w:rsidRPr="00F83D0F">
        <w:rPr>
          <w:rFonts w:asciiTheme="majorHAnsi" w:hAnsiTheme="majorHAnsi" w:cstheme="majorHAnsi"/>
          <w:sz w:val="24"/>
          <w:szCs w:val="24"/>
          <w:lang w:val="en-US"/>
        </w:rPr>
        <w:t xml:space="preserve"> which </w:t>
      </w:r>
      <w:r w:rsidR="00747E0B" w:rsidRPr="00F83D0F">
        <w:rPr>
          <w:rFonts w:asciiTheme="majorHAnsi" w:hAnsiTheme="majorHAnsi" w:cstheme="majorHAnsi"/>
          <w:sz w:val="24"/>
          <w:szCs w:val="24"/>
          <w:lang w:val="en-US"/>
        </w:rPr>
        <w:t>are</w:t>
      </w:r>
      <w:r w:rsidR="006311D9" w:rsidRPr="00F83D0F">
        <w:rPr>
          <w:rFonts w:asciiTheme="majorHAnsi" w:hAnsiTheme="majorHAnsi" w:cstheme="majorHAnsi"/>
          <w:sz w:val="24"/>
          <w:szCs w:val="24"/>
          <w:lang w:val="en-US"/>
        </w:rPr>
        <w:t xml:space="preserve"> one of the major </w:t>
      </w:r>
      <w:r w:rsidR="005A1B00" w:rsidRPr="00F83D0F">
        <w:rPr>
          <w:rFonts w:asciiTheme="majorHAnsi" w:hAnsiTheme="majorHAnsi" w:cstheme="majorHAnsi"/>
          <w:sz w:val="24"/>
          <w:szCs w:val="24"/>
          <w:lang w:val="en-US"/>
        </w:rPr>
        <w:t>problems</w:t>
      </w:r>
      <w:r w:rsidR="006311D9" w:rsidRPr="00F83D0F">
        <w:rPr>
          <w:rFonts w:asciiTheme="majorHAnsi" w:hAnsiTheme="majorHAnsi" w:cstheme="majorHAnsi"/>
          <w:sz w:val="24"/>
          <w:szCs w:val="24"/>
          <w:lang w:val="en-US"/>
        </w:rPr>
        <w:t xml:space="preserve"> in pre-field phenotyping</w:t>
      </w:r>
      <w:r w:rsidR="008B595E" w:rsidRPr="00F83D0F">
        <w:rPr>
          <w:rFonts w:asciiTheme="majorHAnsi" w:hAnsiTheme="majorHAnsi" w:cstheme="majorHAnsi"/>
          <w:sz w:val="24"/>
          <w:szCs w:val="24"/>
          <w:lang w:val="en-US"/>
        </w:rPr>
        <w:t>. It</w:t>
      </w:r>
      <w:r w:rsidRPr="00F83D0F">
        <w:rPr>
          <w:rFonts w:asciiTheme="majorHAnsi" w:hAnsiTheme="majorHAnsi" w:cstheme="majorHAnsi"/>
          <w:sz w:val="24"/>
          <w:szCs w:val="24"/>
          <w:lang w:val="en-US"/>
        </w:rPr>
        <w:t xml:space="preserve"> </w:t>
      </w:r>
      <w:r w:rsidR="005A1B00" w:rsidRPr="00F83D0F">
        <w:rPr>
          <w:rFonts w:asciiTheme="majorHAnsi" w:hAnsiTheme="majorHAnsi" w:cstheme="majorHAnsi"/>
          <w:sz w:val="24"/>
          <w:szCs w:val="24"/>
          <w:lang w:val="en-US"/>
        </w:rPr>
        <w:t xml:space="preserve">includes </w:t>
      </w:r>
      <w:r w:rsidR="007C3BD4" w:rsidRPr="00F83D0F">
        <w:rPr>
          <w:rFonts w:asciiTheme="majorHAnsi" w:hAnsiTheme="majorHAnsi" w:cstheme="majorHAnsi"/>
          <w:sz w:val="24"/>
          <w:szCs w:val="24"/>
          <w:lang w:val="en-US"/>
        </w:rPr>
        <w:t xml:space="preserve">a </w:t>
      </w:r>
      <w:r w:rsidR="005C4518" w:rsidRPr="00F83D0F">
        <w:rPr>
          <w:rFonts w:asciiTheme="majorHAnsi" w:hAnsiTheme="majorHAnsi" w:cstheme="majorHAnsi"/>
          <w:sz w:val="24"/>
          <w:szCs w:val="24"/>
          <w:lang w:val="en-US"/>
        </w:rPr>
        <w:t xml:space="preserve">feed-back </w:t>
      </w:r>
      <w:r w:rsidR="00E52F51" w:rsidRPr="00F83D0F">
        <w:rPr>
          <w:rFonts w:asciiTheme="majorHAnsi" w:hAnsiTheme="majorHAnsi" w:cstheme="majorHAnsi"/>
          <w:sz w:val="24"/>
          <w:szCs w:val="24"/>
          <w:lang w:val="en-US"/>
        </w:rPr>
        <w:t>f</w:t>
      </w:r>
      <w:r w:rsidR="008E5F8B" w:rsidRPr="00F83D0F">
        <w:rPr>
          <w:rFonts w:asciiTheme="majorHAnsi" w:hAnsiTheme="majorHAnsi" w:cstheme="majorHAnsi"/>
          <w:sz w:val="24"/>
          <w:szCs w:val="24"/>
          <w:lang w:val="en-US"/>
        </w:rPr>
        <w:t>ertigation system</w:t>
      </w:r>
      <w:r w:rsidRPr="00F83D0F">
        <w:rPr>
          <w:rFonts w:asciiTheme="majorHAnsi" w:hAnsiTheme="majorHAnsi" w:cstheme="majorHAnsi"/>
          <w:sz w:val="24"/>
          <w:szCs w:val="24"/>
          <w:lang w:val="en-US"/>
        </w:rPr>
        <w:t xml:space="preserve"> that</w:t>
      </w:r>
      <w:r w:rsidR="008E5F8B" w:rsidRPr="00F83D0F">
        <w:rPr>
          <w:rFonts w:asciiTheme="majorHAnsi" w:hAnsiTheme="majorHAnsi" w:cstheme="majorHAnsi"/>
          <w:sz w:val="24"/>
          <w:szCs w:val="24"/>
          <w:lang w:val="en-US"/>
        </w:rPr>
        <w:t xml:space="preserve"> enables a truly</w:t>
      </w:r>
      <w:r w:rsidR="00E52F51" w:rsidRPr="00F83D0F">
        <w:rPr>
          <w:rFonts w:asciiTheme="majorHAnsi" w:hAnsiTheme="majorHAnsi" w:cstheme="majorHAnsi"/>
          <w:sz w:val="24"/>
          <w:szCs w:val="24"/>
          <w:lang w:val="en-US"/>
        </w:rPr>
        <w:t xml:space="preserve"> randomized experimental </w:t>
      </w:r>
      <w:r w:rsidR="00784C18" w:rsidRPr="00F83D0F">
        <w:rPr>
          <w:rFonts w:asciiTheme="majorHAnsi" w:hAnsiTheme="majorHAnsi" w:cstheme="majorHAnsi"/>
          <w:sz w:val="24"/>
          <w:szCs w:val="24"/>
          <w:lang w:val="en-US"/>
        </w:rPr>
        <w:t xml:space="preserve">design </w:t>
      </w:r>
      <w:r w:rsidR="00C06890" w:rsidRPr="00F83D0F">
        <w:rPr>
          <w:rFonts w:asciiTheme="majorHAnsi" w:hAnsiTheme="majorHAnsi" w:cstheme="majorHAnsi"/>
          <w:sz w:val="24"/>
          <w:szCs w:val="24"/>
          <w:lang w:val="en-US"/>
        </w:rPr>
        <w:t>at</w:t>
      </w:r>
      <w:r w:rsidRPr="00F83D0F">
        <w:rPr>
          <w:rFonts w:asciiTheme="majorHAnsi" w:hAnsiTheme="majorHAnsi" w:cstheme="majorHAnsi"/>
          <w:sz w:val="24"/>
          <w:szCs w:val="24"/>
          <w:lang w:val="en-US"/>
        </w:rPr>
        <w:t xml:space="preserve"> a</w:t>
      </w:r>
      <w:r w:rsidR="006311D9" w:rsidRPr="00F83D0F">
        <w:rPr>
          <w:rFonts w:asciiTheme="majorHAnsi" w:hAnsiTheme="majorHAnsi" w:cstheme="majorHAnsi"/>
          <w:sz w:val="24"/>
          <w:szCs w:val="24"/>
          <w:lang w:val="en-US"/>
        </w:rPr>
        <w:t xml:space="preserve"> field-like plant density</w:t>
      </w:r>
      <w:r w:rsidRPr="00F83D0F">
        <w:rPr>
          <w:rFonts w:asciiTheme="majorHAnsi" w:hAnsiTheme="majorHAnsi" w:cstheme="majorHAnsi"/>
          <w:sz w:val="24"/>
          <w:szCs w:val="24"/>
          <w:lang w:val="en-US"/>
        </w:rPr>
        <w:t xml:space="preserve">. </w:t>
      </w:r>
      <w:r w:rsidR="008B595E" w:rsidRPr="00F83D0F">
        <w:rPr>
          <w:rFonts w:asciiTheme="majorHAnsi" w:hAnsiTheme="majorHAnsi" w:cstheme="majorHAnsi"/>
          <w:sz w:val="24"/>
          <w:szCs w:val="24"/>
          <w:lang w:val="en-US"/>
        </w:rPr>
        <w:t>This system</w:t>
      </w:r>
      <w:r w:rsidR="005A1B00" w:rsidRPr="00F83D0F">
        <w:rPr>
          <w:rFonts w:asciiTheme="majorHAnsi" w:hAnsiTheme="majorHAnsi" w:cstheme="majorHAnsi"/>
          <w:sz w:val="24"/>
          <w:szCs w:val="24"/>
          <w:lang w:val="en-US"/>
        </w:rPr>
        <w:t xml:space="preserve"> </w:t>
      </w:r>
      <w:r w:rsidR="006311D9" w:rsidRPr="00F83D0F">
        <w:rPr>
          <w:rFonts w:asciiTheme="majorHAnsi" w:hAnsiTheme="majorHAnsi" w:cstheme="majorHAnsi"/>
          <w:sz w:val="24"/>
          <w:szCs w:val="24"/>
          <w:lang w:val="en-US"/>
        </w:rPr>
        <w:t>detect</w:t>
      </w:r>
      <w:r w:rsidR="005A1B00" w:rsidRPr="00F83D0F">
        <w:rPr>
          <w:rFonts w:asciiTheme="majorHAnsi" w:hAnsiTheme="majorHAnsi" w:cstheme="majorHAnsi"/>
          <w:sz w:val="24"/>
          <w:szCs w:val="24"/>
          <w:lang w:val="en-US"/>
        </w:rPr>
        <w:t>s</w:t>
      </w:r>
      <w:r w:rsidR="00907D06" w:rsidRPr="00F83D0F">
        <w:rPr>
          <w:rFonts w:asciiTheme="majorHAnsi" w:hAnsiTheme="majorHAnsi" w:cstheme="majorHAnsi"/>
          <w:sz w:val="24"/>
          <w:szCs w:val="24"/>
          <w:lang w:val="en-US"/>
        </w:rPr>
        <w:t xml:space="preserve"> the </w:t>
      </w:r>
      <w:r w:rsidR="00017261" w:rsidRPr="00F83D0F">
        <w:rPr>
          <w:rFonts w:asciiTheme="majorHAnsi" w:hAnsiTheme="majorHAnsi" w:cstheme="majorHAnsi"/>
          <w:sz w:val="24"/>
          <w:szCs w:val="24"/>
          <w:lang w:val="en-US"/>
        </w:rPr>
        <w:t>soil-water</w:t>
      </w:r>
      <w:r w:rsidR="00C06890" w:rsidRPr="00F83D0F">
        <w:rPr>
          <w:rFonts w:asciiTheme="majorHAnsi" w:hAnsiTheme="majorHAnsi" w:cstheme="majorHAnsi"/>
          <w:sz w:val="24"/>
          <w:szCs w:val="24"/>
          <w:lang w:val="en-US"/>
        </w:rPr>
        <w:t>-</w:t>
      </w:r>
      <w:r w:rsidR="00017261" w:rsidRPr="00F83D0F">
        <w:rPr>
          <w:rFonts w:asciiTheme="majorHAnsi" w:hAnsiTheme="majorHAnsi" w:cstheme="majorHAnsi"/>
          <w:sz w:val="24"/>
          <w:szCs w:val="24"/>
          <w:lang w:val="en-US"/>
        </w:rPr>
        <w:t>content limiting threshold</w:t>
      </w:r>
      <w:r w:rsidRPr="00F83D0F">
        <w:rPr>
          <w:rFonts w:asciiTheme="majorHAnsi" w:hAnsiTheme="majorHAnsi" w:cstheme="majorHAnsi"/>
          <w:sz w:val="24"/>
          <w:szCs w:val="24"/>
          <w:lang w:val="en-US"/>
        </w:rPr>
        <w:t xml:space="preserve"> </w:t>
      </w:r>
      <w:r w:rsidR="006311D9" w:rsidRPr="00F83D0F">
        <w:rPr>
          <w:rFonts w:asciiTheme="majorHAnsi" w:hAnsiTheme="majorHAnsi" w:cstheme="majorHAnsi"/>
          <w:sz w:val="24"/>
          <w:szCs w:val="24"/>
          <w:lang w:val="en-US"/>
        </w:rPr>
        <w:t xml:space="preserve">(θ) </w:t>
      </w:r>
      <w:r w:rsidR="005A1B00" w:rsidRPr="00F83D0F">
        <w:rPr>
          <w:rFonts w:asciiTheme="majorHAnsi" w:hAnsiTheme="majorHAnsi" w:cstheme="majorHAnsi"/>
          <w:sz w:val="24"/>
          <w:szCs w:val="24"/>
          <w:lang w:val="en-US"/>
        </w:rPr>
        <w:t xml:space="preserve">and allows for the </w:t>
      </w:r>
      <w:r w:rsidR="00D24096" w:rsidRPr="00F83D0F">
        <w:rPr>
          <w:rFonts w:asciiTheme="majorHAnsi" w:hAnsiTheme="majorHAnsi" w:cstheme="majorHAnsi"/>
          <w:sz w:val="24"/>
          <w:szCs w:val="24"/>
          <w:lang w:val="en-US"/>
        </w:rPr>
        <w:t xml:space="preserve">translation of data </w:t>
      </w:r>
      <w:r w:rsidR="005A1B00" w:rsidRPr="00F83D0F">
        <w:rPr>
          <w:rFonts w:asciiTheme="majorHAnsi" w:hAnsiTheme="majorHAnsi" w:cstheme="majorHAnsi"/>
          <w:sz w:val="24"/>
          <w:szCs w:val="24"/>
          <w:lang w:val="en-US"/>
        </w:rPr>
        <w:t>in</w:t>
      </w:r>
      <w:r w:rsidR="00D24096" w:rsidRPr="00F83D0F">
        <w:rPr>
          <w:rFonts w:asciiTheme="majorHAnsi" w:hAnsiTheme="majorHAnsi" w:cstheme="majorHAnsi"/>
          <w:sz w:val="24"/>
          <w:szCs w:val="24"/>
          <w:lang w:val="en-US"/>
        </w:rPr>
        <w:t>to knowledge</w:t>
      </w:r>
      <w:r w:rsidRPr="00F83D0F">
        <w:rPr>
          <w:rFonts w:asciiTheme="majorHAnsi" w:hAnsiTheme="majorHAnsi" w:cstheme="majorHAnsi"/>
          <w:sz w:val="24"/>
          <w:szCs w:val="24"/>
          <w:lang w:val="en-US"/>
        </w:rPr>
        <w:t xml:space="preserve"> </w:t>
      </w:r>
      <w:proofErr w:type="gramStart"/>
      <w:r w:rsidRPr="00F83D0F">
        <w:rPr>
          <w:rFonts w:asciiTheme="majorHAnsi" w:hAnsiTheme="majorHAnsi" w:cstheme="majorHAnsi"/>
          <w:sz w:val="24"/>
          <w:szCs w:val="24"/>
          <w:lang w:val="en-US"/>
        </w:rPr>
        <w:t>through the use of</w:t>
      </w:r>
      <w:proofErr w:type="gramEnd"/>
      <w:r w:rsidR="00D24096" w:rsidRPr="00F83D0F">
        <w:rPr>
          <w:rFonts w:asciiTheme="majorHAnsi" w:hAnsiTheme="majorHAnsi" w:cstheme="majorHAnsi"/>
          <w:sz w:val="24"/>
          <w:szCs w:val="24"/>
          <w:lang w:val="en-US"/>
        </w:rPr>
        <w:t xml:space="preserve"> </w:t>
      </w:r>
      <w:r w:rsidR="005C4518" w:rsidRPr="00F83D0F">
        <w:rPr>
          <w:rFonts w:asciiTheme="majorHAnsi" w:hAnsiTheme="majorHAnsi" w:cstheme="majorHAnsi"/>
          <w:sz w:val="24"/>
          <w:szCs w:val="24"/>
          <w:lang w:val="en-US"/>
        </w:rPr>
        <w:t xml:space="preserve">a </w:t>
      </w:r>
      <w:r w:rsidR="00D24096" w:rsidRPr="00F83D0F">
        <w:rPr>
          <w:rFonts w:asciiTheme="majorHAnsi" w:hAnsiTheme="majorHAnsi" w:cstheme="majorHAnsi"/>
          <w:sz w:val="24"/>
          <w:szCs w:val="24"/>
          <w:lang w:val="en-US"/>
        </w:rPr>
        <w:t>real-time analy</w:t>
      </w:r>
      <w:r w:rsidRPr="00F83D0F">
        <w:rPr>
          <w:rFonts w:asciiTheme="majorHAnsi" w:hAnsiTheme="majorHAnsi" w:cstheme="majorHAnsi"/>
          <w:sz w:val="24"/>
          <w:szCs w:val="24"/>
          <w:lang w:val="en-US"/>
        </w:rPr>
        <w:t>tic</w:t>
      </w:r>
      <w:r w:rsidR="00C80088" w:rsidRPr="00F83D0F">
        <w:rPr>
          <w:rFonts w:asciiTheme="majorHAnsi" w:hAnsiTheme="majorHAnsi" w:cstheme="majorHAnsi"/>
          <w:sz w:val="24"/>
          <w:szCs w:val="24"/>
          <w:lang w:val="en-US"/>
        </w:rPr>
        <w:t xml:space="preserve"> tool</w:t>
      </w:r>
      <w:r w:rsidR="00D24096"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and an online </w:t>
      </w:r>
      <w:r w:rsidR="00D24096" w:rsidRPr="00F83D0F">
        <w:rPr>
          <w:rFonts w:asciiTheme="majorHAnsi" w:hAnsiTheme="majorHAnsi" w:cstheme="majorHAnsi"/>
          <w:sz w:val="24"/>
          <w:szCs w:val="24"/>
          <w:lang w:val="en-US"/>
        </w:rPr>
        <w:t xml:space="preserve">statistical </w:t>
      </w:r>
      <w:r w:rsidRPr="00F83D0F">
        <w:rPr>
          <w:rFonts w:asciiTheme="majorHAnsi" w:hAnsiTheme="majorHAnsi" w:cstheme="majorHAnsi"/>
          <w:sz w:val="24"/>
          <w:szCs w:val="24"/>
          <w:lang w:val="en-US"/>
        </w:rPr>
        <w:t>resource</w:t>
      </w:r>
      <w:r w:rsidR="00197251" w:rsidRPr="00F83D0F">
        <w:rPr>
          <w:rFonts w:asciiTheme="majorHAnsi" w:hAnsiTheme="majorHAnsi" w:cstheme="majorHAnsi"/>
          <w:sz w:val="24"/>
          <w:szCs w:val="24"/>
          <w:lang w:val="en-US"/>
        </w:rPr>
        <w:t xml:space="preserve">. </w:t>
      </w:r>
      <w:r w:rsidR="00E52F51" w:rsidRPr="00F83D0F">
        <w:rPr>
          <w:rFonts w:asciiTheme="majorHAnsi" w:hAnsiTheme="majorHAnsi" w:cstheme="majorHAnsi"/>
          <w:sz w:val="24"/>
          <w:szCs w:val="24"/>
          <w:lang w:val="en-US"/>
        </w:rPr>
        <w:t>Th</w:t>
      </w:r>
      <w:r w:rsidRPr="00F83D0F">
        <w:rPr>
          <w:rFonts w:asciiTheme="majorHAnsi" w:hAnsiTheme="majorHAnsi" w:cstheme="majorHAnsi"/>
          <w:sz w:val="24"/>
          <w:szCs w:val="24"/>
          <w:lang w:val="en-US"/>
        </w:rPr>
        <w:t>is method for the</w:t>
      </w:r>
      <w:r w:rsidR="00197251" w:rsidRPr="00F83D0F">
        <w:rPr>
          <w:rFonts w:asciiTheme="majorHAnsi" w:hAnsiTheme="majorHAnsi" w:cstheme="majorHAnsi"/>
          <w:sz w:val="24"/>
          <w:szCs w:val="24"/>
          <w:lang w:val="en-US"/>
        </w:rPr>
        <w:t xml:space="preserve"> </w:t>
      </w:r>
      <w:r w:rsidR="00FD2E95" w:rsidRPr="00F83D0F">
        <w:rPr>
          <w:rFonts w:asciiTheme="majorHAnsi" w:hAnsiTheme="majorHAnsi" w:cstheme="majorHAnsi"/>
          <w:sz w:val="24"/>
          <w:szCs w:val="24"/>
          <w:lang w:val="en-US"/>
        </w:rPr>
        <w:t>rapid</w:t>
      </w:r>
      <w:r w:rsidR="00197251" w:rsidRPr="00F83D0F">
        <w:rPr>
          <w:rFonts w:asciiTheme="majorHAnsi" w:hAnsiTheme="majorHAnsi" w:cstheme="majorHAnsi"/>
          <w:sz w:val="24"/>
          <w:szCs w:val="24"/>
          <w:lang w:val="en-US"/>
        </w:rPr>
        <w:t xml:space="preserve"> and direct </w:t>
      </w:r>
      <w:r w:rsidR="00E52F51" w:rsidRPr="00F83D0F">
        <w:rPr>
          <w:rFonts w:asciiTheme="majorHAnsi" w:hAnsiTheme="majorHAnsi" w:cstheme="majorHAnsi"/>
          <w:sz w:val="24"/>
          <w:szCs w:val="24"/>
          <w:lang w:val="en-US"/>
        </w:rPr>
        <w:t xml:space="preserve">measurement of the </w:t>
      </w:r>
      <w:r w:rsidR="00197251" w:rsidRPr="00F83D0F">
        <w:rPr>
          <w:rFonts w:asciiTheme="majorHAnsi" w:hAnsiTheme="majorHAnsi" w:cstheme="majorHAnsi"/>
          <w:sz w:val="24"/>
          <w:szCs w:val="24"/>
          <w:lang w:val="en-US"/>
        </w:rPr>
        <w:t>physiological response</w:t>
      </w:r>
      <w:r w:rsidR="005A1B00" w:rsidRPr="00F83D0F">
        <w:rPr>
          <w:rFonts w:asciiTheme="majorHAnsi" w:hAnsiTheme="majorHAnsi" w:cstheme="majorHAnsi"/>
          <w:sz w:val="24"/>
          <w:szCs w:val="24"/>
          <w:lang w:val="en-US"/>
        </w:rPr>
        <w:t>s</w:t>
      </w:r>
      <w:r w:rsidR="00197251" w:rsidRPr="00F83D0F">
        <w:rPr>
          <w:rFonts w:asciiTheme="majorHAnsi" w:hAnsiTheme="majorHAnsi" w:cstheme="majorHAnsi"/>
          <w:sz w:val="24"/>
          <w:szCs w:val="24"/>
          <w:lang w:val="en-US"/>
        </w:rPr>
        <w:t xml:space="preserve"> of </w:t>
      </w:r>
      <w:r w:rsidR="00E52F51" w:rsidRPr="00F83D0F">
        <w:rPr>
          <w:rFonts w:asciiTheme="majorHAnsi" w:hAnsiTheme="majorHAnsi" w:cstheme="majorHAnsi"/>
          <w:sz w:val="24"/>
          <w:szCs w:val="24"/>
          <w:lang w:val="en-US"/>
        </w:rPr>
        <w:t xml:space="preserve">multiple </w:t>
      </w:r>
      <w:r w:rsidR="00197251" w:rsidRPr="00F83D0F">
        <w:rPr>
          <w:rFonts w:asciiTheme="majorHAnsi" w:hAnsiTheme="majorHAnsi" w:cstheme="majorHAnsi"/>
          <w:sz w:val="24"/>
          <w:szCs w:val="24"/>
          <w:lang w:val="en-US"/>
        </w:rPr>
        <w:t xml:space="preserve">plants to </w:t>
      </w:r>
      <w:r w:rsidR="00BD3B8B" w:rsidRPr="00F83D0F">
        <w:rPr>
          <w:rFonts w:asciiTheme="majorHAnsi" w:hAnsiTheme="majorHAnsi" w:cstheme="majorHAnsi"/>
          <w:sz w:val="24"/>
          <w:szCs w:val="24"/>
          <w:lang w:val="en-US"/>
        </w:rPr>
        <w:t>a</w:t>
      </w:r>
      <w:r w:rsidR="00697504" w:rsidRPr="00F83D0F">
        <w:rPr>
          <w:rFonts w:asciiTheme="majorHAnsi" w:hAnsiTheme="majorHAnsi" w:cstheme="majorHAnsi"/>
          <w:sz w:val="24"/>
          <w:szCs w:val="24"/>
          <w:lang w:val="en-US"/>
        </w:rPr>
        <w:t xml:space="preserve"> </w:t>
      </w:r>
      <w:r w:rsidR="00197251" w:rsidRPr="00F83D0F">
        <w:rPr>
          <w:rFonts w:asciiTheme="majorHAnsi" w:hAnsiTheme="majorHAnsi" w:cstheme="majorHAnsi"/>
          <w:sz w:val="24"/>
          <w:szCs w:val="24"/>
          <w:lang w:val="en-US"/>
        </w:rPr>
        <w:t xml:space="preserve">dynamic environment </w:t>
      </w:r>
      <w:r w:rsidR="00303C75" w:rsidRPr="00F83D0F">
        <w:rPr>
          <w:rFonts w:asciiTheme="majorHAnsi" w:hAnsiTheme="majorHAnsi" w:cstheme="majorHAnsi"/>
          <w:sz w:val="24"/>
          <w:szCs w:val="24"/>
          <w:lang w:val="en-US"/>
        </w:rPr>
        <w:t>ha</w:t>
      </w:r>
      <w:r w:rsidR="00BD3B8B" w:rsidRPr="00F83D0F">
        <w:rPr>
          <w:rFonts w:asciiTheme="majorHAnsi" w:hAnsiTheme="majorHAnsi" w:cstheme="majorHAnsi"/>
          <w:sz w:val="24"/>
          <w:szCs w:val="24"/>
          <w:lang w:val="en-US"/>
        </w:rPr>
        <w:t xml:space="preserve">s great potential for use in </w:t>
      </w:r>
      <w:r w:rsidR="00C97941" w:rsidRPr="00F83D0F">
        <w:rPr>
          <w:rFonts w:asciiTheme="majorHAnsi" w:hAnsiTheme="majorHAnsi" w:cstheme="majorHAnsi"/>
          <w:sz w:val="24"/>
          <w:szCs w:val="24"/>
          <w:lang w:val="en-US"/>
        </w:rPr>
        <w:t xml:space="preserve">screening </w:t>
      </w:r>
      <w:r w:rsidR="008E5F8B" w:rsidRPr="00F83D0F">
        <w:rPr>
          <w:rFonts w:asciiTheme="majorHAnsi" w:hAnsiTheme="majorHAnsi" w:cstheme="majorHAnsi"/>
          <w:sz w:val="24"/>
          <w:szCs w:val="24"/>
          <w:lang w:val="en-US"/>
        </w:rPr>
        <w:t>for</w:t>
      </w:r>
      <w:r w:rsidR="00303C75" w:rsidRPr="00F83D0F">
        <w:rPr>
          <w:rFonts w:asciiTheme="majorHAnsi" w:hAnsiTheme="majorHAnsi" w:cstheme="majorHAnsi"/>
          <w:sz w:val="24"/>
          <w:szCs w:val="24"/>
          <w:lang w:val="en-US"/>
        </w:rPr>
        <w:t xml:space="preserve"> beneficial traits </w:t>
      </w:r>
      <w:r w:rsidR="00BD3B8B" w:rsidRPr="00F83D0F">
        <w:rPr>
          <w:rFonts w:asciiTheme="majorHAnsi" w:hAnsiTheme="majorHAnsi" w:cstheme="majorHAnsi"/>
          <w:sz w:val="24"/>
          <w:szCs w:val="24"/>
          <w:lang w:val="en-US"/>
        </w:rPr>
        <w:t xml:space="preserve">associated with </w:t>
      </w:r>
      <w:r w:rsidR="00303C75" w:rsidRPr="00F83D0F">
        <w:rPr>
          <w:rFonts w:asciiTheme="majorHAnsi" w:hAnsiTheme="majorHAnsi" w:cstheme="majorHAnsi"/>
          <w:sz w:val="24"/>
          <w:szCs w:val="24"/>
          <w:lang w:val="en-US"/>
        </w:rPr>
        <w:t>response</w:t>
      </w:r>
      <w:r w:rsidR="00BD3B8B" w:rsidRPr="00F83D0F">
        <w:rPr>
          <w:rFonts w:asciiTheme="majorHAnsi" w:hAnsiTheme="majorHAnsi" w:cstheme="majorHAnsi"/>
          <w:sz w:val="24"/>
          <w:szCs w:val="24"/>
          <w:lang w:val="en-US"/>
        </w:rPr>
        <w:t>s</w:t>
      </w:r>
      <w:r w:rsidR="00303C75" w:rsidRPr="00F83D0F">
        <w:rPr>
          <w:rFonts w:asciiTheme="majorHAnsi" w:hAnsiTheme="majorHAnsi" w:cstheme="majorHAnsi"/>
          <w:sz w:val="24"/>
          <w:szCs w:val="24"/>
          <w:lang w:val="en-US"/>
        </w:rPr>
        <w:t xml:space="preserve"> to abiotic stress</w:t>
      </w:r>
      <w:r w:rsidR="00BD3B8B" w:rsidRPr="00F83D0F">
        <w:rPr>
          <w:rFonts w:asciiTheme="majorHAnsi" w:hAnsiTheme="majorHAnsi" w:cstheme="majorHAnsi"/>
          <w:sz w:val="24"/>
          <w:szCs w:val="24"/>
          <w:lang w:val="en-US"/>
        </w:rPr>
        <w:t>,</w:t>
      </w:r>
      <w:r w:rsidR="00303C75" w:rsidRPr="00F83D0F">
        <w:rPr>
          <w:rFonts w:asciiTheme="majorHAnsi" w:hAnsiTheme="majorHAnsi" w:cstheme="majorHAnsi"/>
          <w:sz w:val="24"/>
          <w:szCs w:val="24"/>
          <w:lang w:val="en-US"/>
        </w:rPr>
        <w:t xml:space="preserve"> in</w:t>
      </w:r>
      <w:r w:rsidR="00FD2E95" w:rsidRPr="00F83D0F">
        <w:rPr>
          <w:rFonts w:asciiTheme="majorHAnsi" w:hAnsiTheme="majorHAnsi" w:cstheme="majorHAnsi"/>
          <w:sz w:val="24"/>
          <w:szCs w:val="24"/>
          <w:lang w:val="en-US"/>
        </w:rPr>
        <w:t xml:space="preserve"> the context</w:t>
      </w:r>
      <w:r w:rsidR="00BD3B8B" w:rsidRPr="00F83D0F">
        <w:rPr>
          <w:rFonts w:asciiTheme="majorHAnsi" w:hAnsiTheme="majorHAnsi" w:cstheme="majorHAnsi"/>
          <w:sz w:val="24"/>
          <w:szCs w:val="24"/>
          <w:lang w:val="en-US"/>
        </w:rPr>
        <w:t xml:space="preserve"> of</w:t>
      </w:r>
      <w:r w:rsidR="00303C75" w:rsidRPr="00F83D0F">
        <w:rPr>
          <w:rFonts w:asciiTheme="majorHAnsi" w:hAnsiTheme="majorHAnsi" w:cstheme="majorHAnsi"/>
          <w:sz w:val="24"/>
          <w:szCs w:val="24"/>
          <w:lang w:val="en-US"/>
        </w:rPr>
        <w:t xml:space="preserve"> </w:t>
      </w:r>
      <w:r w:rsidR="00197251" w:rsidRPr="00F83D0F">
        <w:rPr>
          <w:rFonts w:asciiTheme="majorHAnsi" w:hAnsiTheme="majorHAnsi" w:cstheme="majorHAnsi"/>
          <w:sz w:val="24"/>
          <w:szCs w:val="24"/>
          <w:lang w:val="en-US"/>
        </w:rPr>
        <w:t xml:space="preserve">pre-field </w:t>
      </w:r>
      <w:r w:rsidR="00303C75" w:rsidRPr="00F83D0F">
        <w:rPr>
          <w:rFonts w:asciiTheme="majorHAnsi" w:hAnsiTheme="majorHAnsi" w:cstheme="majorHAnsi"/>
          <w:sz w:val="24"/>
          <w:szCs w:val="24"/>
          <w:lang w:val="en-US"/>
        </w:rPr>
        <w:t xml:space="preserve">breeding and </w:t>
      </w:r>
      <w:r w:rsidR="00FD2E95" w:rsidRPr="00F83D0F">
        <w:rPr>
          <w:rFonts w:asciiTheme="majorHAnsi" w:hAnsiTheme="majorHAnsi" w:cstheme="majorHAnsi"/>
          <w:sz w:val="24"/>
          <w:szCs w:val="24"/>
          <w:lang w:val="en-US"/>
        </w:rPr>
        <w:t>crop improvement</w:t>
      </w:r>
      <w:r w:rsidR="00303C75" w:rsidRPr="00F83D0F">
        <w:rPr>
          <w:rFonts w:asciiTheme="majorHAnsi" w:hAnsiTheme="majorHAnsi" w:cstheme="majorHAnsi"/>
          <w:sz w:val="24"/>
          <w:szCs w:val="24"/>
          <w:lang w:val="en-US"/>
        </w:rPr>
        <w:t>.</w:t>
      </w:r>
      <w:r w:rsidR="00197251" w:rsidRPr="00F83D0F">
        <w:rPr>
          <w:rFonts w:asciiTheme="majorHAnsi" w:hAnsiTheme="majorHAnsi" w:cstheme="majorHAnsi"/>
          <w:sz w:val="24"/>
          <w:szCs w:val="24"/>
          <w:lang w:val="en-US"/>
        </w:rPr>
        <w:t xml:space="preserve"> </w:t>
      </w:r>
    </w:p>
    <w:p w14:paraId="26C6D11E" w14:textId="77777777" w:rsidR="00641D5D" w:rsidRPr="00F83D0F" w:rsidRDefault="00641D5D" w:rsidP="00902EC1">
      <w:pPr>
        <w:spacing w:line="240" w:lineRule="auto"/>
        <w:contextualSpacing/>
        <w:jc w:val="both"/>
        <w:rPr>
          <w:rFonts w:asciiTheme="majorHAnsi" w:hAnsiTheme="majorHAnsi" w:cstheme="majorHAnsi"/>
          <w:b/>
          <w:sz w:val="24"/>
          <w:szCs w:val="24"/>
        </w:rPr>
      </w:pPr>
    </w:p>
    <w:p w14:paraId="2A49B3BA" w14:textId="7146ECE8" w:rsidR="00641D5D" w:rsidRPr="00F83D0F" w:rsidRDefault="00B82D38"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INTRODUCTION </w:t>
      </w:r>
    </w:p>
    <w:p w14:paraId="6880A2F6" w14:textId="53AA65C4" w:rsidR="00641D5D" w:rsidRPr="00F83D0F" w:rsidRDefault="00BD3B8B"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Ensuring f</w:t>
      </w:r>
      <w:r w:rsidR="00B82D38" w:rsidRPr="00F83D0F">
        <w:rPr>
          <w:rFonts w:asciiTheme="majorHAnsi" w:hAnsiTheme="majorHAnsi" w:cstheme="majorHAnsi"/>
          <w:sz w:val="24"/>
          <w:szCs w:val="24"/>
        </w:rPr>
        <w:t xml:space="preserve">ood security </w:t>
      </w:r>
      <w:r w:rsidRPr="00F83D0F">
        <w:rPr>
          <w:rFonts w:asciiTheme="majorHAnsi" w:hAnsiTheme="majorHAnsi" w:cstheme="majorHAnsi"/>
          <w:sz w:val="24"/>
          <w:szCs w:val="24"/>
        </w:rPr>
        <w:t>for</w:t>
      </w:r>
      <w:r w:rsidR="00B82D38" w:rsidRPr="00F83D0F">
        <w:rPr>
          <w:rFonts w:asciiTheme="majorHAnsi" w:hAnsiTheme="majorHAnsi" w:cstheme="majorHAnsi"/>
          <w:sz w:val="24"/>
          <w:szCs w:val="24"/>
        </w:rPr>
        <w:t xml:space="preserve"> a</w:t>
      </w:r>
      <w:r w:rsidRPr="00F83D0F">
        <w:rPr>
          <w:rFonts w:asciiTheme="majorHAnsi" w:hAnsiTheme="majorHAnsi" w:cstheme="majorHAnsi"/>
          <w:sz w:val="24"/>
          <w:szCs w:val="24"/>
        </w:rPr>
        <w:t xml:space="preserve"> growing</w:t>
      </w:r>
      <w:r w:rsidR="00B82D38" w:rsidRPr="00F83D0F">
        <w:rPr>
          <w:rFonts w:asciiTheme="majorHAnsi" w:hAnsiTheme="majorHAnsi" w:cstheme="majorHAnsi"/>
          <w:sz w:val="24"/>
          <w:szCs w:val="24"/>
        </w:rPr>
        <w:t xml:space="preserve"> global population</w:t>
      </w:r>
      <w:r w:rsidR="00303C75" w:rsidRPr="00F83D0F">
        <w:rPr>
          <w:rFonts w:asciiTheme="majorHAnsi" w:hAnsiTheme="majorHAnsi" w:cstheme="majorHAnsi"/>
          <w:sz w:val="24"/>
          <w:szCs w:val="24"/>
        </w:rPr>
        <w:t xml:space="preserve"> under deteriorating environmental conditions is </w:t>
      </w:r>
      <w:r w:rsidR="00C06890" w:rsidRPr="00F83D0F">
        <w:rPr>
          <w:rFonts w:asciiTheme="majorHAnsi" w:hAnsiTheme="majorHAnsi" w:cstheme="majorHAnsi"/>
          <w:sz w:val="24"/>
          <w:szCs w:val="24"/>
        </w:rPr>
        <w:t xml:space="preserve">currently </w:t>
      </w:r>
      <w:r w:rsidR="00303C75" w:rsidRPr="00F83D0F">
        <w:rPr>
          <w:rFonts w:asciiTheme="majorHAnsi" w:hAnsiTheme="majorHAnsi" w:cstheme="majorHAnsi"/>
          <w:sz w:val="24"/>
          <w:szCs w:val="24"/>
        </w:rPr>
        <w:t>one of the major goals of agriculture research</w:t>
      </w:r>
      <w:r w:rsidR="0016790E" w:rsidRPr="00F83D0F">
        <w:rPr>
          <w:rFonts w:asciiTheme="majorHAnsi" w:hAnsiTheme="majorHAnsi" w:cstheme="majorHAnsi"/>
          <w:sz w:val="24"/>
          <w:szCs w:val="24"/>
          <w:vertAlign w:val="superscript"/>
        </w:rPr>
        <w:t>1</w:t>
      </w:r>
      <w:r w:rsidR="00BF328A" w:rsidRPr="00F83D0F">
        <w:rPr>
          <w:rFonts w:asciiTheme="majorHAnsi" w:hAnsiTheme="majorHAnsi" w:cstheme="majorHAnsi"/>
          <w:sz w:val="24"/>
          <w:szCs w:val="24"/>
          <w:vertAlign w:val="superscript"/>
        </w:rPr>
        <w:t>,</w:t>
      </w:r>
      <w:r w:rsidR="0016790E" w:rsidRPr="00F83D0F">
        <w:rPr>
          <w:rFonts w:asciiTheme="majorHAnsi" w:hAnsiTheme="majorHAnsi" w:cstheme="majorHAnsi"/>
          <w:sz w:val="24"/>
          <w:szCs w:val="24"/>
          <w:vertAlign w:val="superscript"/>
        </w:rPr>
        <w:t>2</w:t>
      </w:r>
      <w:r w:rsidR="00BF328A" w:rsidRPr="00F83D0F">
        <w:rPr>
          <w:rFonts w:asciiTheme="majorHAnsi" w:hAnsiTheme="majorHAnsi" w:cstheme="majorHAnsi"/>
          <w:sz w:val="24"/>
          <w:szCs w:val="24"/>
          <w:vertAlign w:val="superscript"/>
        </w:rPr>
        <w:t>,</w:t>
      </w:r>
      <w:r w:rsidR="0016790E" w:rsidRPr="00F83D0F">
        <w:rPr>
          <w:rFonts w:asciiTheme="majorHAnsi" w:hAnsiTheme="majorHAnsi" w:cstheme="majorHAnsi"/>
          <w:sz w:val="24"/>
          <w:szCs w:val="24"/>
          <w:vertAlign w:val="superscript"/>
        </w:rPr>
        <w:t>3</w:t>
      </w:r>
      <w:r w:rsidR="0066633E" w:rsidRPr="00F83D0F">
        <w:rPr>
          <w:rFonts w:asciiTheme="majorHAnsi" w:hAnsiTheme="majorHAnsi" w:cstheme="majorHAnsi"/>
          <w:sz w:val="24"/>
          <w:szCs w:val="24"/>
        </w:rPr>
        <w:t xml:space="preserve">. </w:t>
      </w:r>
      <w:r w:rsidR="00B82D38" w:rsidRPr="00F83D0F">
        <w:rPr>
          <w:rFonts w:asciiTheme="majorHAnsi" w:hAnsiTheme="majorHAnsi" w:cstheme="majorHAnsi"/>
          <w:sz w:val="24"/>
          <w:szCs w:val="24"/>
        </w:rPr>
        <w:t xml:space="preserve">The availability of new molecular tools has </w:t>
      </w:r>
      <w:r w:rsidR="003947FD" w:rsidRPr="00F83D0F">
        <w:rPr>
          <w:rFonts w:asciiTheme="majorHAnsi" w:hAnsiTheme="majorHAnsi" w:cstheme="majorHAnsi"/>
          <w:sz w:val="24"/>
          <w:szCs w:val="24"/>
        </w:rPr>
        <w:t>greatly enhanced</w:t>
      </w:r>
      <w:r w:rsidR="00B82D38" w:rsidRPr="00F83D0F">
        <w:rPr>
          <w:rFonts w:asciiTheme="majorHAnsi" w:hAnsiTheme="majorHAnsi" w:cstheme="majorHAnsi"/>
          <w:sz w:val="24"/>
          <w:szCs w:val="24"/>
        </w:rPr>
        <w:t xml:space="preserve"> crop</w:t>
      </w:r>
      <w:r w:rsidRPr="00F83D0F">
        <w:rPr>
          <w:rFonts w:asciiTheme="majorHAnsi" w:hAnsiTheme="majorHAnsi" w:cstheme="majorHAnsi"/>
          <w:sz w:val="24"/>
          <w:szCs w:val="24"/>
        </w:rPr>
        <w:t>-</w:t>
      </w:r>
      <w:r w:rsidR="00B82D38" w:rsidRPr="00F83D0F">
        <w:rPr>
          <w:rFonts w:asciiTheme="majorHAnsi" w:hAnsiTheme="majorHAnsi" w:cstheme="majorHAnsi"/>
          <w:sz w:val="24"/>
          <w:szCs w:val="24"/>
        </w:rPr>
        <w:t>improvement</w:t>
      </w:r>
      <w:r w:rsidRPr="00F83D0F">
        <w:rPr>
          <w:rFonts w:asciiTheme="majorHAnsi" w:hAnsiTheme="majorHAnsi" w:cstheme="majorHAnsi"/>
          <w:sz w:val="24"/>
          <w:szCs w:val="24"/>
        </w:rPr>
        <w:t xml:space="preserve"> programs</w:t>
      </w:r>
      <w:r w:rsidR="00B82D38" w:rsidRPr="00F83D0F">
        <w:rPr>
          <w:rFonts w:asciiTheme="majorHAnsi" w:hAnsiTheme="majorHAnsi" w:cstheme="majorHAnsi"/>
          <w:sz w:val="24"/>
          <w:szCs w:val="24"/>
        </w:rPr>
        <w:t xml:space="preserve">. </w:t>
      </w:r>
      <w:r w:rsidRPr="00F83D0F">
        <w:rPr>
          <w:rFonts w:asciiTheme="majorHAnsi" w:hAnsiTheme="majorHAnsi" w:cstheme="majorHAnsi"/>
          <w:sz w:val="24"/>
          <w:szCs w:val="24"/>
        </w:rPr>
        <w:t>However</w:t>
      </w:r>
      <w:r w:rsidR="00303C75" w:rsidRPr="00F83D0F">
        <w:rPr>
          <w:rFonts w:asciiTheme="majorHAnsi" w:hAnsiTheme="majorHAnsi" w:cstheme="majorHAnsi"/>
          <w:sz w:val="24"/>
          <w:szCs w:val="24"/>
        </w:rPr>
        <w:t xml:space="preserve">, </w:t>
      </w:r>
      <w:r w:rsidRPr="00F83D0F">
        <w:rPr>
          <w:rFonts w:asciiTheme="majorHAnsi" w:hAnsiTheme="majorHAnsi" w:cstheme="majorHAnsi"/>
          <w:sz w:val="24"/>
          <w:szCs w:val="24"/>
        </w:rPr>
        <w:t>while</w:t>
      </w:r>
      <w:r w:rsidR="00AC3A1A" w:rsidRPr="00F83D0F">
        <w:rPr>
          <w:rFonts w:asciiTheme="majorHAnsi" w:hAnsiTheme="majorHAnsi" w:cstheme="majorHAnsi"/>
          <w:sz w:val="24"/>
          <w:szCs w:val="24"/>
        </w:rPr>
        <w:t xml:space="preserve"> g</w:t>
      </w:r>
      <w:r w:rsidR="00B82D38" w:rsidRPr="00F83D0F">
        <w:rPr>
          <w:rFonts w:asciiTheme="majorHAnsi" w:hAnsiTheme="majorHAnsi" w:cstheme="majorHAnsi"/>
          <w:sz w:val="24"/>
          <w:szCs w:val="24"/>
        </w:rPr>
        <w:t>enomic tools provide a massive amount of data</w:t>
      </w:r>
      <w:r w:rsidR="00303C75" w:rsidRPr="00F83D0F">
        <w:rPr>
          <w:rFonts w:asciiTheme="majorHAnsi" w:hAnsiTheme="majorHAnsi" w:cstheme="majorHAnsi"/>
          <w:sz w:val="24"/>
          <w:szCs w:val="24"/>
        </w:rPr>
        <w:t>,</w:t>
      </w:r>
      <w:r w:rsidR="00B82D38" w:rsidRPr="00F83D0F">
        <w:rPr>
          <w:rFonts w:asciiTheme="majorHAnsi" w:hAnsiTheme="majorHAnsi" w:cstheme="majorHAnsi"/>
          <w:sz w:val="24"/>
          <w:szCs w:val="24"/>
        </w:rPr>
        <w:t xml:space="preserve"> </w:t>
      </w:r>
      <w:r w:rsidR="009634F2" w:rsidRPr="00F83D0F">
        <w:rPr>
          <w:rFonts w:asciiTheme="majorHAnsi" w:hAnsiTheme="majorHAnsi" w:cstheme="majorHAnsi"/>
          <w:sz w:val="24"/>
          <w:szCs w:val="24"/>
        </w:rPr>
        <w:t>the</w:t>
      </w:r>
      <w:r w:rsidR="00303C75" w:rsidRPr="00F83D0F">
        <w:rPr>
          <w:rFonts w:asciiTheme="majorHAnsi" w:hAnsiTheme="majorHAnsi" w:cstheme="majorHAnsi"/>
          <w:sz w:val="24"/>
          <w:szCs w:val="24"/>
        </w:rPr>
        <w:t xml:space="preserve"> </w:t>
      </w:r>
      <w:r w:rsidR="00B82D38" w:rsidRPr="00F83D0F">
        <w:rPr>
          <w:rFonts w:asciiTheme="majorHAnsi" w:hAnsiTheme="majorHAnsi" w:cstheme="majorHAnsi"/>
          <w:sz w:val="24"/>
          <w:szCs w:val="24"/>
        </w:rPr>
        <w:t xml:space="preserve">limited understanding of </w:t>
      </w:r>
      <w:r w:rsidR="00AC3A1A" w:rsidRPr="00F83D0F">
        <w:rPr>
          <w:rFonts w:asciiTheme="majorHAnsi" w:hAnsiTheme="majorHAnsi" w:cstheme="majorHAnsi"/>
          <w:sz w:val="24"/>
          <w:szCs w:val="24"/>
        </w:rPr>
        <w:t xml:space="preserve">actual </w:t>
      </w:r>
      <w:r w:rsidR="00B82D38" w:rsidRPr="00F83D0F">
        <w:rPr>
          <w:rFonts w:asciiTheme="majorHAnsi" w:hAnsiTheme="majorHAnsi" w:cstheme="majorHAnsi"/>
          <w:sz w:val="24"/>
          <w:szCs w:val="24"/>
        </w:rPr>
        <w:t>phenotypic traits creat</w:t>
      </w:r>
      <w:r w:rsidR="00AC3A1A" w:rsidRPr="00F83D0F">
        <w:rPr>
          <w:rFonts w:asciiTheme="majorHAnsi" w:hAnsiTheme="majorHAnsi" w:cstheme="majorHAnsi"/>
          <w:sz w:val="24"/>
          <w:szCs w:val="24"/>
        </w:rPr>
        <w:t>e</w:t>
      </w:r>
      <w:r w:rsidR="00303C75" w:rsidRPr="00F83D0F">
        <w:rPr>
          <w:rFonts w:asciiTheme="majorHAnsi" w:hAnsiTheme="majorHAnsi" w:cstheme="majorHAnsi"/>
          <w:sz w:val="24"/>
          <w:szCs w:val="24"/>
        </w:rPr>
        <w:t>s</w:t>
      </w:r>
      <w:r w:rsidR="00B82D38" w:rsidRPr="00F83D0F">
        <w:rPr>
          <w:rFonts w:asciiTheme="majorHAnsi" w:hAnsiTheme="majorHAnsi" w:cstheme="majorHAnsi"/>
          <w:sz w:val="24"/>
          <w:szCs w:val="24"/>
        </w:rPr>
        <w:t xml:space="preserve"> a </w:t>
      </w:r>
      <w:r w:rsidR="00901D20" w:rsidRPr="00F83D0F">
        <w:rPr>
          <w:rFonts w:asciiTheme="majorHAnsi" w:hAnsiTheme="majorHAnsi" w:cstheme="majorHAnsi"/>
          <w:sz w:val="24"/>
          <w:szCs w:val="24"/>
        </w:rPr>
        <w:t>significant</w:t>
      </w:r>
      <w:r w:rsidR="00B66F7D" w:rsidRPr="00F83D0F">
        <w:rPr>
          <w:rFonts w:asciiTheme="majorHAnsi" w:hAnsiTheme="majorHAnsi" w:cstheme="majorHAnsi"/>
          <w:sz w:val="24"/>
          <w:szCs w:val="24"/>
        </w:rPr>
        <w:t xml:space="preserve"> knowledge</w:t>
      </w:r>
      <w:r w:rsidR="00B82D38" w:rsidRPr="00F83D0F">
        <w:rPr>
          <w:rFonts w:asciiTheme="majorHAnsi" w:hAnsiTheme="majorHAnsi" w:cstheme="majorHAnsi"/>
          <w:sz w:val="24"/>
          <w:szCs w:val="24"/>
        </w:rPr>
        <w:t xml:space="preserve"> gap</w:t>
      </w:r>
      <w:r w:rsidR="00AC3A1A" w:rsidRPr="00F83D0F">
        <w:rPr>
          <w:rFonts w:asciiTheme="majorHAnsi" w:hAnsiTheme="majorHAnsi" w:cstheme="majorHAnsi"/>
          <w:sz w:val="24"/>
          <w:szCs w:val="24"/>
        </w:rPr>
        <w:t>.</w:t>
      </w:r>
      <w:r w:rsidR="00B82D38" w:rsidRPr="00F83D0F">
        <w:rPr>
          <w:rFonts w:asciiTheme="majorHAnsi" w:hAnsiTheme="majorHAnsi" w:cstheme="majorHAnsi"/>
          <w:sz w:val="24"/>
          <w:szCs w:val="24"/>
        </w:rPr>
        <w:t xml:space="preserve"> </w:t>
      </w:r>
      <w:r w:rsidR="00AC3A1A" w:rsidRPr="00F83D0F">
        <w:rPr>
          <w:rFonts w:asciiTheme="majorHAnsi" w:hAnsiTheme="majorHAnsi" w:cstheme="majorHAnsi"/>
          <w:sz w:val="24"/>
          <w:szCs w:val="24"/>
        </w:rPr>
        <w:t>B</w:t>
      </w:r>
      <w:r w:rsidR="002C6AA3" w:rsidRPr="00F83D0F">
        <w:rPr>
          <w:rFonts w:asciiTheme="majorHAnsi" w:hAnsiTheme="majorHAnsi" w:cstheme="majorHAnsi"/>
          <w:sz w:val="24"/>
          <w:szCs w:val="24"/>
        </w:rPr>
        <w:t xml:space="preserve">ridging this gap </w:t>
      </w:r>
      <w:r w:rsidR="00B82D38" w:rsidRPr="00F83D0F">
        <w:rPr>
          <w:rFonts w:asciiTheme="majorHAnsi" w:hAnsiTheme="majorHAnsi" w:cstheme="majorHAnsi"/>
          <w:sz w:val="24"/>
          <w:szCs w:val="24"/>
          <w:highlight w:val="white"/>
        </w:rPr>
        <w:t xml:space="preserve">is one of the </w:t>
      </w:r>
      <w:r w:rsidR="002C6AA3" w:rsidRPr="00F83D0F">
        <w:rPr>
          <w:rFonts w:asciiTheme="majorHAnsi" w:hAnsiTheme="majorHAnsi" w:cstheme="majorHAnsi"/>
          <w:sz w:val="24"/>
          <w:szCs w:val="24"/>
          <w:highlight w:val="white"/>
        </w:rPr>
        <w:t>greatest</w:t>
      </w:r>
      <w:r w:rsidR="00B82D38" w:rsidRPr="00F83D0F">
        <w:rPr>
          <w:rFonts w:asciiTheme="majorHAnsi" w:hAnsiTheme="majorHAnsi" w:cstheme="majorHAnsi"/>
          <w:sz w:val="24"/>
          <w:szCs w:val="24"/>
          <w:highlight w:val="white"/>
        </w:rPr>
        <w:t xml:space="preserve"> challenges </w:t>
      </w:r>
      <w:r w:rsidRPr="00F83D0F">
        <w:rPr>
          <w:rFonts w:asciiTheme="majorHAnsi" w:hAnsiTheme="majorHAnsi" w:cstheme="majorHAnsi"/>
          <w:sz w:val="24"/>
          <w:szCs w:val="24"/>
          <w:highlight w:val="white"/>
        </w:rPr>
        <w:t>facing</w:t>
      </w:r>
      <w:r w:rsidR="00B82D38" w:rsidRPr="00F83D0F">
        <w:rPr>
          <w:rFonts w:asciiTheme="majorHAnsi" w:hAnsiTheme="majorHAnsi" w:cstheme="majorHAnsi"/>
          <w:sz w:val="24"/>
          <w:szCs w:val="24"/>
          <w:highlight w:val="white"/>
        </w:rPr>
        <w:t xml:space="preserve"> modern plant science</w:t>
      </w:r>
      <w:r w:rsidR="0016790E" w:rsidRPr="00F83D0F">
        <w:rPr>
          <w:rFonts w:asciiTheme="majorHAnsi" w:hAnsiTheme="majorHAnsi" w:cstheme="majorHAnsi"/>
          <w:sz w:val="24"/>
          <w:szCs w:val="24"/>
          <w:vertAlign w:val="superscript"/>
        </w:rPr>
        <w:t>4</w:t>
      </w:r>
      <w:r w:rsidR="00BF328A" w:rsidRPr="00F83D0F">
        <w:rPr>
          <w:rFonts w:asciiTheme="majorHAnsi" w:hAnsiTheme="majorHAnsi" w:cstheme="majorHAnsi"/>
          <w:sz w:val="24"/>
          <w:szCs w:val="24"/>
          <w:vertAlign w:val="superscript"/>
        </w:rPr>
        <w:t>,</w:t>
      </w:r>
      <w:r w:rsidR="0016790E" w:rsidRPr="00F83D0F">
        <w:rPr>
          <w:rFonts w:asciiTheme="majorHAnsi" w:hAnsiTheme="majorHAnsi" w:cstheme="majorHAnsi"/>
          <w:sz w:val="24"/>
          <w:szCs w:val="24"/>
          <w:vertAlign w:val="superscript"/>
        </w:rPr>
        <w:t>5</w:t>
      </w:r>
      <w:r w:rsidR="00BF328A" w:rsidRPr="00F83D0F">
        <w:rPr>
          <w:rFonts w:asciiTheme="majorHAnsi" w:hAnsiTheme="majorHAnsi" w:cstheme="majorHAnsi"/>
          <w:sz w:val="24"/>
          <w:szCs w:val="24"/>
          <w:vertAlign w:val="superscript"/>
        </w:rPr>
        <w:t>,</w:t>
      </w:r>
      <w:r w:rsidR="0016790E" w:rsidRPr="00F83D0F">
        <w:rPr>
          <w:rFonts w:asciiTheme="majorHAnsi" w:hAnsiTheme="majorHAnsi" w:cstheme="majorHAnsi"/>
          <w:sz w:val="24"/>
          <w:szCs w:val="24"/>
          <w:vertAlign w:val="superscript"/>
        </w:rPr>
        <w:t>6</w:t>
      </w:r>
      <w:r w:rsidR="00B82D38" w:rsidRPr="00F83D0F">
        <w:rPr>
          <w:rFonts w:asciiTheme="majorHAnsi" w:hAnsiTheme="majorHAnsi" w:cstheme="majorHAnsi"/>
          <w:sz w:val="24"/>
          <w:szCs w:val="24"/>
          <w:highlight w:val="white"/>
        </w:rPr>
        <w:t xml:space="preserve">. </w:t>
      </w:r>
      <w:r w:rsidRPr="00F83D0F">
        <w:rPr>
          <w:rFonts w:asciiTheme="majorHAnsi" w:hAnsiTheme="majorHAnsi" w:cstheme="majorHAnsi"/>
          <w:sz w:val="24"/>
          <w:szCs w:val="24"/>
          <w:highlight w:val="white"/>
        </w:rPr>
        <w:t>T</w:t>
      </w:r>
      <w:r w:rsidR="00B82D38" w:rsidRPr="00F83D0F">
        <w:rPr>
          <w:rFonts w:asciiTheme="majorHAnsi" w:hAnsiTheme="majorHAnsi" w:cstheme="majorHAnsi"/>
          <w:sz w:val="24"/>
          <w:szCs w:val="24"/>
          <w:highlight w:val="white"/>
        </w:rPr>
        <w:t xml:space="preserve">o meet the challenges </w:t>
      </w:r>
      <w:r w:rsidRPr="00F83D0F">
        <w:rPr>
          <w:rFonts w:asciiTheme="majorHAnsi" w:hAnsiTheme="majorHAnsi" w:cstheme="majorHAnsi"/>
          <w:sz w:val="24"/>
          <w:szCs w:val="24"/>
          <w:highlight w:val="white"/>
        </w:rPr>
        <w:t>that</w:t>
      </w:r>
      <w:r w:rsidR="00697504" w:rsidRPr="00F83D0F">
        <w:rPr>
          <w:rFonts w:asciiTheme="majorHAnsi" w:hAnsiTheme="majorHAnsi" w:cstheme="majorHAnsi"/>
          <w:sz w:val="24"/>
          <w:szCs w:val="24"/>
          <w:highlight w:val="white"/>
        </w:rPr>
        <w:t xml:space="preserve"> </w:t>
      </w:r>
      <w:r w:rsidR="00AC3A1A" w:rsidRPr="00F83D0F">
        <w:rPr>
          <w:rFonts w:asciiTheme="majorHAnsi" w:hAnsiTheme="majorHAnsi" w:cstheme="majorHAnsi"/>
          <w:sz w:val="24"/>
          <w:szCs w:val="24"/>
          <w:highlight w:val="white"/>
        </w:rPr>
        <w:t>aris</w:t>
      </w:r>
      <w:r w:rsidR="00697504" w:rsidRPr="00F83D0F">
        <w:rPr>
          <w:rFonts w:asciiTheme="majorHAnsi" w:hAnsiTheme="majorHAnsi" w:cstheme="majorHAnsi"/>
          <w:sz w:val="24"/>
          <w:szCs w:val="24"/>
          <w:highlight w:val="white"/>
        </w:rPr>
        <w:t>e</w:t>
      </w:r>
      <w:r w:rsidR="00AC3A1A" w:rsidRPr="00F83D0F">
        <w:rPr>
          <w:rFonts w:asciiTheme="majorHAnsi" w:hAnsiTheme="majorHAnsi" w:cstheme="majorHAnsi"/>
          <w:sz w:val="24"/>
          <w:szCs w:val="24"/>
          <w:highlight w:val="white"/>
        </w:rPr>
        <w:t xml:space="preserve"> </w:t>
      </w:r>
      <w:r w:rsidR="00B82D38" w:rsidRPr="00F83D0F">
        <w:rPr>
          <w:rFonts w:asciiTheme="majorHAnsi" w:hAnsiTheme="majorHAnsi" w:cstheme="majorHAnsi"/>
          <w:sz w:val="24"/>
          <w:szCs w:val="24"/>
          <w:highlight w:val="white"/>
        </w:rPr>
        <w:t>in</w:t>
      </w:r>
      <w:r w:rsidR="00901D20" w:rsidRPr="00F83D0F">
        <w:rPr>
          <w:rFonts w:asciiTheme="majorHAnsi" w:hAnsiTheme="majorHAnsi" w:cstheme="majorHAnsi"/>
          <w:sz w:val="24"/>
          <w:szCs w:val="24"/>
          <w:highlight w:val="white"/>
        </w:rPr>
        <w:t xml:space="preserve"> the process of</w:t>
      </w:r>
      <w:r w:rsidR="00B82D38" w:rsidRPr="00F83D0F">
        <w:rPr>
          <w:rFonts w:asciiTheme="majorHAnsi" w:hAnsiTheme="majorHAnsi" w:cstheme="majorHAnsi"/>
          <w:sz w:val="24"/>
          <w:szCs w:val="24"/>
          <w:highlight w:val="white"/>
        </w:rPr>
        <w:t xml:space="preserve"> crop improvement </w:t>
      </w:r>
      <w:r w:rsidR="00FD2E95" w:rsidRPr="00F83D0F">
        <w:rPr>
          <w:rFonts w:asciiTheme="majorHAnsi" w:hAnsiTheme="majorHAnsi" w:cstheme="majorHAnsi"/>
          <w:sz w:val="24"/>
          <w:szCs w:val="24"/>
        </w:rPr>
        <w:t xml:space="preserve">and </w:t>
      </w:r>
      <w:r w:rsidR="008B595E" w:rsidRPr="00F83D0F">
        <w:rPr>
          <w:rFonts w:asciiTheme="majorHAnsi" w:hAnsiTheme="majorHAnsi" w:cstheme="majorHAnsi"/>
          <w:sz w:val="24"/>
          <w:szCs w:val="24"/>
        </w:rPr>
        <w:t>minimize</w:t>
      </w:r>
      <w:r w:rsidR="00FD2E95" w:rsidRPr="00F83D0F">
        <w:rPr>
          <w:rFonts w:asciiTheme="majorHAnsi" w:hAnsiTheme="majorHAnsi" w:cstheme="majorHAnsi"/>
          <w:sz w:val="24"/>
          <w:szCs w:val="24"/>
        </w:rPr>
        <w:t xml:space="preserve"> the </w:t>
      </w:r>
      <w:r w:rsidR="00B82D38" w:rsidRPr="00F83D0F">
        <w:rPr>
          <w:rFonts w:asciiTheme="majorHAnsi" w:hAnsiTheme="majorHAnsi" w:cstheme="majorHAnsi"/>
          <w:sz w:val="24"/>
          <w:szCs w:val="24"/>
        </w:rPr>
        <w:t>genotype</w:t>
      </w:r>
      <w:r w:rsidRPr="00F83D0F">
        <w:rPr>
          <w:rFonts w:asciiTheme="majorHAnsi" w:hAnsiTheme="majorHAnsi" w:cstheme="majorHAnsi"/>
          <w:sz w:val="24"/>
          <w:szCs w:val="24"/>
        </w:rPr>
        <w:t>–</w:t>
      </w:r>
      <w:r w:rsidR="00B82D38" w:rsidRPr="00F83D0F">
        <w:rPr>
          <w:rFonts w:asciiTheme="majorHAnsi" w:hAnsiTheme="majorHAnsi" w:cstheme="majorHAnsi"/>
          <w:sz w:val="24"/>
          <w:szCs w:val="24"/>
        </w:rPr>
        <w:t xml:space="preserve">phenotype </w:t>
      </w:r>
      <w:r w:rsidR="00B66F7D" w:rsidRPr="00F83D0F">
        <w:rPr>
          <w:rFonts w:asciiTheme="majorHAnsi" w:hAnsiTheme="majorHAnsi" w:cstheme="majorHAnsi"/>
          <w:sz w:val="24"/>
          <w:szCs w:val="24"/>
        </w:rPr>
        <w:t xml:space="preserve">knowledge </w:t>
      </w:r>
      <w:r w:rsidR="00B82D38" w:rsidRPr="00F83D0F">
        <w:rPr>
          <w:rFonts w:asciiTheme="majorHAnsi" w:hAnsiTheme="majorHAnsi" w:cstheme="majorHAnsi"/>
          <w:sz w:val="24"/>
          <w:szCs w:val="24"/>
        </w:rPr>
        <w:t>gap</w:t>
      </w:r>
      <w:r w:rsidR="00FD2E95" w:rsidRPr="00F83D0F">
        <w:rPr>
          <w:rFonts w:asciiTheme="majorHAnsi" w:hAnsiTheme="majorHAnsi" w:cstheme="majorHAnsi"/>
          <w:sz w:val="24"/>
          <w:szCs w:val="24"/>
        </w:rPr>
        <w:t>, we must</w:t>
      </w:r>
      <w:r w:rsidR="00B82D38" w:rsidRPr="00F83D0F">
        <w:rPr>
          <w:rFonts w:asciiTheme="majorHAnsi" w:hAnsiTheme="majorHAnsi" w:cstheme="majorHAnsi"/>
          <w:sz w:val="24"/>
          <w:szCs w:val="24"/>
        </w:rPr>
        <w:t xml:space="preserve"> balanc</w:t>
      </w:r>
      <w:r w:rsidR="00FD2E95" w:rsidRPr="00F83D0F">
        <w:rPr>
          <w:rFonts w:asciiTheme="majorHAnsi" w:hAnsiTheme="majorHAnsi" w:cstheme="majorHAnsi"/>
          <w:sz w:val="24"/>
          <w:szCs w:val="24"/>
        </w:rPr>
        <w:t>e</w:t>
      </w:r>
      <w:r w:rsidR="00B82D38" w:rsidRPr="00F83D0F">
        <w:rPr>
          <w:rFonts w:asciiTheme="majorHAnsi" w:hAnsiTheme="majorHAnsi" w:cstheme="majorHAnsi"/>
          <w:sz w:val="24"/>
          <w:szCs w:val="24"/>
        </w:rPr>
        <w:t xml:space="preserve"> the genotypic approach</w:t>
      </w:r>
      <w:r w:rsidR="00AC3A1A" w:rsidRPr="00F83D0F">
        <w:rPr>
          <w:rFonts w:asciiTheme="majorHAnsi" w:hAnsiTheme="majorHAnsi" w:cstheme="majorHAnsi"/>
          <w:sz w:val="24"/>
          <w:szCs w:val="24"/>
        </w:rPr>
        <w:t xml:space="preserve"> </w:t>
      </w:r>
      <w:r w:rsidR="00B82D38" w:rsidRPr="00F83D0F">
        <w:rPr>
          <w:rFonts w:asciiTheme="majorHAnsi" w:hAnsiTheme="majorHAnsi" w:cstheme="majorHAnsi"/>
          <w:sz w:val="24"/>
          <w:szCs w:val="24"/>
        </w:rPr>
        <w:t xml:space="preserve">with </w:t>
      </w:r>
      <w:r w:rsidR="002C6AA3" w:rsidRPr="00F83D0F">
        <w:rPr>
          <w:rFonts w:asciiTheme="majorHAnsi" w:hAnsiTheme="majorHAnsi" w:cstheme="majorHAnsi"/>
          <w:sz w:val="24"/>
          <w:szCs w:val="24"/>
        </w:rPr>
        <w:t xml:space="preserve">a </w:t>
      </w:r>
      <w:proofErr w:type="spellStart"/>
      <w:r w:rsidR="00B82D38" w:rsidRPr="00F83D0F">
        <w:rPr>
          <w:rFonts w:asciiTheme="majorHAnsi" w:hAnsiTheme="majorHAnsi" w:cstheme="majorHAnsi"/>
          <w:sz w:val="24"/>
          <w:szCs w:val="24"/>
        </w:rPr>
        <w:t>phenocentric</w:t>
      </w:r>
      <w:proofErr w:type="spellEnd"/>
      <w:r w:rsidR="00B82D38" w:rsidRPr="00F83D0F">
        <w:rPr>
          <w:rFonts w:asciiTheme="majorHAnsi" w:hAnsiTheme="majorHAnsi" w:cstheme="majorHAnsi"/>
          <w:sz w:val="24"/>
          <w:szCs w:val="24"/>
        </w:rPr>
        <w:t xml:space="preserve"> </w:t>
      </w:r>
      <w:r w:rsidR="002C6AA3" w:rsidRPr="00F83D0F">
        <w:rPr>
          <w:rFonts w:asciiTheme="majorHAnsi" w:hAnsiTheme="majorHAnsi" w:cstheme="majorHAnsi"/>
          <w:sz w:val="24"/>
          <w:szCs w:val="24"/>
        </w:rPr>
        <w:t>on</w:t>
      </w:r>
      <w:r w:rsidR="00242A10" w:rsidRPr="00F83D0F">
        <w:rPr>
          <w:rFonts w:asciiTheme="majorHAnsi" w:hAnsiTheme="majorHAnsi" w:cstheme="majorHAnsi"/>
          <w:sz w:val="24"/>
          <w:szCs w:val="24"/>
        </w:rPr>
        <w:t>e</w:t>
      </w:r>
      <w:r w:rsidR="0016790E" w:rsidRPr="00F83D0F">
        <w:rPr>
          <w:rFonts w:asciiTheme="majorHAnsi" w:hAnsiTheme="majorHAnsi" w:cstheme="majorHAnsi"/>
          <w:sz w:val="24"/>
          <w:szCs w:val="24"/>
          <w:vertAlign w:val="superscript"/>
        </w:rPr>
        <w:t>7</w:t>
      </w:r>
      <w:r w:rsidR="00BF328A" w:rsidRPr="00F83D0F">
        <w:rPr>
          <w:rFonts w:asciiTheme="majorHAnsi" w:hAnsiTheme="majorHAnsi" w:cstheme="majorHAnsi"/>
          <w:sz w:val="24"/>
          <w:szCs w:val="24"/>
          <w:vertAlign w:val="superscript"/>
        </w:rPr>
        <w:t>,</w:t>
      </w:r>
      <w:r w:rsidR="0016790E" w:rsidRPr="00F83D0F">
        <w:rPr>
          <w:rFonts w:asciiTheme="majorHAnsi" w:hAnsiTheme="majorHAnsi" w:cstheme="majorHAnsi"/>
          <w:sz w:val="24"/>
          <w:szCs w:val="24"/>
          <w:vertAlign w:val="superscript"/>
        </w:rPr>
        <w:t>8</w:t>
      </w:r>
      <w:r w:rsidR="00B82D38" w:rsidRPr="00F83D0F">
        <w:rPr>
          <w:rFonts w:asciiTheme="majorHAnsi" w:hAnsiTheme="majorHAnsi" w:cstheme="majorHAnsi"/>
          <w:sz w:val="24"/>
          <w:szCs w:val="24"/>
        </w:rPr>
        <w:t xml:space="preserve">. </w:t>
      </w:r>
    </w:p>
    <w:p w14:paraId="29F8A0A5" w14:textId="77777777" w:rsidR="00BA2F19" w:rsidRPr="00F83D0F" w:rsidRDefault="00BA2F19" w:rsidP="00902EC1">
      <w:pPr>
        <w:spacing w:line="240" w:lineRule="auto"/>
        <w:contextualSpacing/>
        <w:jc w:val="both"/>
        <w:rPr>
          <w:rFonts w:asciiTheme="majorHAnsi" w:hAnsiTheme="majorHAnsi" w:cstheme="majorHAnsi"/>
          <w:sz w:val="24"/>
          <w:szCs w:val="24"/>
        </w:rPr>
      </w:pPr>
    </w:p>
    <w:p w14:paraId="704D058A" w14:textId="74A2F5C4" w:rsidR="00FF471A" w:rsidRPr="00F83D0F" w:rsidRDefault="00B82D38"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rPr>
        <w:t>Recently, various high-throughput phenotyping (HTP) platforms have</w:t>
      </w:r>
      <w:r w:rsidR="00FD2E95" w:rsidRPr="00F83D0F">
        <w:rPr>
          <w:rFonts w:asciiTheme="majorHAnsi" w:hAnsiTheme="majorHAnsi" w:cstheme="majorHAnsi"/>
          <w:sz w:val="24"/>
          <w:szCs w:val="24"/>
        </w:rPr>
        <w:t xml:space="preserve"> </w:t>
      </w:r>
      <w:r w:rsidR="00901D20" w:rsidRPr="00F83D0F">
        <w:rPr>
          <w:rFonts w:asciiTheme="majorHAnsi" w:hAnsiTheme="majorHAnsi" w:cstheme="majorHAnsi"/>
          <w:sz w:val="24"/>
          <w:szCs w:val="24"/>
        </w:rPr>
        <w:t>made possible the</w:t>
      </w:r>
      <w:r w:rsidRPr="00F83D0F">
        <w:rPr>
          <w:rFonts w:asciiTheme="majorHAnsi" w:hAnsiTheme="majorHAnsi" w:cstheme="majorHAnsi"/>
          <w:sz w:val="24"/>
          <w:szCs w:val="24"/>
        </w:rPr>
        <w:t xml:space="preserve"> nondestructive phenotyping of large </w:t>
      </w:r>
      <w:r w:rsidR="00156F81" w:rsidRPr="00F83D0F">
        <w:rPr>
          <w:rFonts w:asciiTheme="majorHAnsi" w:hAnsiTheme="majorHAnsi" w:cstheme="majorHAnsi"/>
          <w:sz w:val="24"/>
          <w:szCs w:val="24"/>
        </w:rPr>
        <w:t xml:space="preserve">plant </w:t>
      </w:r>
      <w:r w:rsidRPr="00F83D0F">
        <w:rPr>
          <w:rFonts w:asciiTheme="majorHAnsi" w:hAnsiTheme="majorHAnsi" w:cstheme="majorHAnsi"/>
          <w:sz w:val="24"/>
          <w:szCs w:val="24"/>
        </w:rPr>
        <w:t>populations over time and</w:t>
      </w:r>
      <w:r w:rsidR="00BD3B8B" w:rsidRPr="00F83D0F">
        <w:rPr>
          <w:rFonts w:asciiTheme="majorHAnsi" w:hAnsiTheme="majorHAnsi" w:cstheme="majorHAnsi"/>
          <w:sz w:val="24"/>
          <w:szCs w:val="24"/>
        </w:rPr>
        <w:t xml:space="preserve"> these platforms may help us to</w:t>
      </w:r>
      <w:r w:rsidRPr="00F83D0F">
        <w:rPr>
          <w:rFonts w:asciiTheme="majorHAnsi" w:hAnsiTheme="majorHAnsi" w:cstheme="majorHAnsi"/>
          <w:sz w:val="24"/>
          <w:szCs w:val="24"/>
        </w:rPr>
        <w:t xml:space="preserve"> </w:t>
      </w:r>
      <w:r w:rsidR="00156F81" w:rsidRPr="00F83D0F">
        <w:rPr>
          <w:rFonts w:asciiTheme="majorHAnsi" w:hAnsiTheme="majorHAnsi" w:cstheme="majorHAnsi"/>
          <w:sz w:val="24"/>
          <w:szCs w:val="24"/>
        </w:rPr>
        <w:t>reduc</w:t>
      </w:r>
      <w:r w:rsidR="00BD3B8B" w:rsidRPr="00F83D0F">
        <w:rPr>
          <w:rFonts w:asciiTheme="majorHAnsi" w:hAnsiTheme="majorHAnsi" w:cstheme="majorHAnsi"/>
          <w:sz w:val="24"/>
          <w:szCs w:val="24"/>
        </w:rPr>
        <w:t>e</w:t>
      </w:r>
      <w:r w:rsidR="00156F81"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genotype–phenotype </w:t>
      </w:r>
      <w:r w:rsidR="00B66F7D" w:rsidRPr="00F83D0F">
        <w:rPr>
          <w:rFonts w:asciiTheme="majorHAnsi" w:hAnsiTheme="majorHAnsi" w:cstheme="majorHAnsi"/>
          <w:sz w:val="24"/>
          <w:szCs w:val="24"/>
        </w:rPr>
        <w:t xml:space="preserve">knowledge </w:t>
      </w:r>
      <w:r w:rsidRPr="00F83D0F">
        <w:rPr>
          <w:rFonts w:asciiTheme="majorHAnsi" w:hAnsiTheme="majorHAnsi" w:cstheme="majorHAnsi"/>
          <w:sz w:val="24"/>
          <w:szCs w:val="24"/>
        </w:rPr>
        <w:t>gap</w:t>
      </w:r>
      <w:r w:rsidR="00BF328A" w:rsidRPr="00F83D0F">
        <w:rPr>
          <w:rFonts w:asciiTheme="majorHAnsi" w:hAnsiTheme="majorHAnsi" w:cstheme="majorHAnsi"/>
          <w:sz w:val="24"/>
          <w:szCs w:val="24"/>
          <w:vertAlign w:val="superscript"/>
        </w:rPr>
        <w:t>6,8,</w:t>
      </w:r>
      <w:r w:rsidR="0016790E" w:rsidRPr="00F83D0F">
        <w:rPr>
          <w:rFonts w:asciiTheme="majorHAnsi" w:hAnsiTheme="majorHAnsi" w:cstheme="majorHAnsi"/>
          <w:sz w:val="24"/>
          <w:szCs w:val="24"/>
          <w:vertAlign w:val="superscript"/>
        </w:rPr>
        <w:t>9</w:t>
      </w:r>
      <w:r w:rsidR="00BF328A" w:rsidRPr="00F83D0F">
        <w:rPr>
          <w:rFonts w:asciiTheme="majorHAnsi" w:hAnsiTheme="majorHAnsi" w:cstheme="majorHAnsi"/>
          <w:sz w:val="24"/>
          <w:szCs w:val="24"/>
          <w:vertAlign w:val="superscript"/>
        </w:rPr>
        <w:t>,10</w:t>
      </w:r>
      <w:r w:rsidRPr="00F83D0F">
        <w:rPr>
          <w:rFonts w:asciiTheme="majorHAnsi" w:hAnsiTheme="majorHAnsi" w:cstheme="majorHAnsi"/>
          <w:sz w:val="24"/>
          <w:szCs w:val="24"/>
        </w:rPr>
        <w:t xml:space="preserve">. </w:t>
      </w:r>
      <w:r w:rsidR="00B124D9" w:rsidRPr="00F83D0F">
        <w:rPr>
          <w:rFonts w:asciiTheme="majorHAnsi" w:hAnsiTheme="majorHAnsi" w:cstheme="majorHAnsi"/>
          <w:sz w:val="24"/>
          <w:szCs w:val="24"/>
          <w:highlight w:val="white"/>
        </w:rPr>
        <w:t xml:space="preserve">HTP screening techniques allow </w:t>
      </w:r>
      <w:r w:rsidR="007104DD" w:rsidRPr="00F83D0F">
        <w:rPr>
          <w:rFonts w:asciiTheme="majorHAnsi" w:hAnsiTheme="majorHAnsi" w:cstheme="majorHAnsi"/>
          <w:sz w:val="24"/>
          <w:szCs w:val="24"/>
          <w:highlight w:val="white"/>
        </w:rPr>
        <w:t xml:space="preserve">the </w:t>
      </w:r>
      <w:r w:rsidR="00B124D9" w:rsidRPr="00F83D0F">
        <w:rPr>
          <w:rFonts w:asciiTheme="majorHAnsi" w:hAnsiTheme="majorHAnsi" w:cstheme="majorHAnsi"/>
          <w:sz w:val="24"/>
          <w:szCs w:val="24"/>
          <w:highlight w:val="white"/>
        </w:rPr>
        <w:t>measur</w:t>
      </w:r>
      <w:r w:rsidR="007104DD" w:rsidRPr="00F83D0F">
        <w:rPr>
          <w:rFonts w:asciiTheme="majorHAnsi" w:hAnsiTheme="majorHAnsi" w:cstheme="majorHAnsi"/>
          <w:sz w:val="24"/>
          <w:szCs w:val="24"/>
          <w:highlight w:val="white"/>
        </w:rPr>
        <w:t>ement of traits in</w:t>
      </w:r>
      <w:r w:rsidR="00B124D9" w:rsidRPr="00F83D0F">
        <w:rPr>
          <w:rFonts w:asciiTheme="majorHAnsi" w:hAnsiTheme="majorHAnsi" w:cstheme="majorHAnsi"/>
          <w:sz w:val="24"/>
          <w:szCs w:val="24"/>
          <w:highlight w:val="white"/>
        </w:rPr>
        <w:t xml:space="preserve"> massive </w:t>
      </w:r>
      <w:r w:rsidR="007104DD" w:rsidRPr="00F83D0F">
        <w:rPr>
          <w:rFonts w:asciiTheme="majorHAnsi" w:hAnsiTheme="majorHAnsi" w:cstheme="majorHAnsi"/>
          <w:sz w:val="24"/>
          <w:szCs w:val="24"/>
          <w:highlight w:val="white"/>
        </w:rPr>
        <w:t>numbers</w:t>
      </w:r>
      <w:r w:rsidR="00B124D9" w:rsidRPr="00F83D0F">
        <w:rPr>
          <w:rFonts w:asciiTheme="majorHAnsi" w:hAnsiTheme="majorHAnsi" w:cstheme="majorHAnsi"/>
          <w:sz w:val="24"/>
          <w:szCs w:val="24"/>
          <w:highlight w:val="white"/>
        </w:rPr>
        <w:t xml:space="preserve"> of plants </w:t>
      </w:r>
      <w:r w:rsidR="007104DD" w:rsidRPr="00F83D0F">
        <w:rPr>
          <w:rFonts w:asciiTheme="majorHAnsi" w:hAnsiTheme="majorHAnsi" w:cstheme="majorHAnsi"/>
          <w:sz w:val="24"/>
          <w:szCs w:val="24"/>
          <w:highlight w:val="white"/>
        </w:rPr>
        <w:t>within</w:t>
      </w:r>
      <w:r w:rsidR="00B124D9" w:rsidRPr="00F83D0F">
        <w:rPr>
          <w:rFonts w:asciiTheme="majorHAnsi" w:hAnsiTheme="majorHAnsi" w:cstheme="majorHAnsi"/>
          <w:sz w:val="24"/>
          <w:szCs w:val="24"/>
          <w:highlight w:val="white"/>
        </w:rPr>
        <w:t xml:space="preserve"> a relatively short period</w:t>
      </w:r>
      <w:r w:rsidR="007104DD" w:rsidRPr="00F83D0F">
        <w:rPr>
          <w:rFonts w:asciiTheme="majorHAnsi" w:hAnsiTheme="majorHAnsi" w:cstheme="majorHAnsi"/>
          <w:sz w:val="24"/>
          <w:szCs w:val="24"/>
          <w:highlight w:val="white"/>
        </w:rPr>
        <w:t xml:space="preserve"> of time</w:t>
      </w:r>
      <w:r w:rsidR="00B124D9" w:rsidRPr="00F83D0F">
        <w:rPr>
          <w:rFonts w:asciiTheme="majorHAnsi" w:hAnsiTheme="majorHAnsi" w:cstheme="majorHAnsi"/>
          <w:sz w:val="24"/>
          <w:szCs w:val="24"/>
          <w:highlight w:val="white"/>
        </w:rPr>
        <w:t>, thanks to robotics</w:t>
      </w:r>
      <w:r w:rsidR="007104DD" w:rsidRPr="00F83D0F">
        <w:rPr>
          <w:rFonts w:asciiTheme="majorHAnsi" w:hAnsiTheme="majorHAnsi" w:cstheme="majorHAnsi"/>
          <w:sz w:val="24"/>
          <w:szCs w:val="24"/>
          <w:highlight w:val="white"/>
        </w:rPr>
        <w:t xml:space="preserve"> and</w:t>
      </w:r>
      <w:r w:rsidR="00B124D9" w:rsidRPr="00F83D0F">
        <w:rPr>
          <w:rFonts w:asciiTheme="majorHAnsi" w:hAnsiTheme="majorHAnsi" w:cstheme="majorHAnsi"/>
          <w:sz w:val="24"/>
          <w:szCs w:val="24"/>
          <w:highlight w:val="white"/>
        </w:rPr>
        <w:t xml:space="preserve"> conveyor</w:t>
      </w:r>
      <w:r w:rsidR="007104DD" w:rsidRPr="00F83D0F">
        <w:rPr>
          <w:rFonts w:asciiTheme="majorHAnsi" w:hAnsiTheme="majorHAnsi" w:cstheme="majorHAnsi"/>
          <w:sz w:val="24"/>
          <w:szCs w:val="24"/>
          <w:highlight w:val="white"/>
        </w:rPr>
        <w:t xml:space="preserve"> </w:t>
      </w:r>
      <w:r w:rsidR="00B124D9" w:rsidRPr="00F83D0F">
        <w:rPr>
          <w:rFonts w:asciiTheme="majorHAnsi" w:hAnsiTheme="majorHAnsi" w:cstheme="majorHAnsi"/>
          <w:sz w:val="24"/>
          <w:szCs w:val="24"/>
          <w:highlight w:val="white"/>
        </w:rPr>
        <w:t>belt</w:t>
      </w:r>
      <w:r w:rsidR="007104DD" w:rsidRPr="00F83D0F">
        <w:rPr>
          <w:rFonts w:asciiTheme="majorHAnsi" w:hAnsiTheme="majorHAnsi" w:cstheme="majorHAnsi"/>
          <w:sz w:val="24"/>
          <w:szCs w:val="24"/>
          <w:highlight w:val="white"/>
        </w:rPr>
        <w:t>s</w:t>
      </w:r>
      <w:r w:rsidR="00B124D9" w:rsidRPr="00F83D0F">
        <w:rPr>
          <w:rFonts w:asciiTheme="majorHAnsi" w:hAnsiTheme="majorHAnsi" w:cstheme="majorHAnsi"/>
          <w:sz w:val="24"/>
          <w:szCs w:val="24"/>
          <w:highlight w:val="white"/>
        </w:rPr>
        <w:t xml:space="preserve"> or</w:t>
      </w:r>
      <w:r w:rsidR="00B124D9" w:rsidRPr="00F83D0F">
        <w:rPr>
          <w:rFonts w:asciiTheme="majorHAnsi" w:hAnsiTheme="majorHAnsi" w:cstheme="majorHAnsi"/>
          <w:sz w:val="24"/>
          <w:szCs w:val="24"/>
        </w:rPr>
        <w:t xml:space="preserve"> gantr</w:t>
      </w:r>
      <w:r w:rsidR="00901D20" w:rsidRPr="00F83D0F">
        <w:rPr>
          <w:rFonts w:asciiTheme="majorHAnsi" w:hAnsiTheme="majorHAnsi" w:cstheme="majorHAnsi"/>
          <w:sz w:val="24"/>
          <w:szCs w:val="24"/>
        </w:rPr>
        <w:t>ies used to</w:t>
      </w:r>
      <w:r w:rsidR="00B124D9" w:rsidRPr="00F83D0F">
        <w:rPr>
          <w:rFonts w:asciiTheme="majorHAnsi" w:hAnsiTheme="majorHAnsi" w:cstheme="majorHAnsi"/>
          <w:sz w:val="24"/>
          <w:szCs w:val="24"/>
        </w:rPr>
        <w:t xml:space="preserve"> </w:t>
      </w:r>
      <w:r w:rsidR="00B124D9" w:rsidRPr="00F83D0F">
        <w:rPr>
          <w:rFonts w:asciiTheme="majorHAnsi" w:hAnsiTheme="majorHAnsi" w:cstheme="majorHAnsi"/>
          <w:sz w:val="24"/>
          <w:szCs w:val="24"/>
          <w:highlight w:val="white"/>
        </w:rPr>
        <w:t>mov</w:t>
      </w:r>
      <w:r w:rsidR="007104DD" w:rsidRPr="00F83D0F">
        <w:rPr>
          <w:rFonts w:asciiTheme="majorHAnsi" w:hAnsiTheme="majorHAnsi" w:cstheme="majorHAnsi"/>
          <w:sz w:val="24"/>
          <w:szCs w:val="24"/>
          <w:highlight w:val="white"/>
        </w:rPr>
        <w:t>e</w:t>
      </w:r>
      <w:r w:rsidR="00B124D9" w:rsidRPr="00F83D0F">
        <w:rPr>
          <w:rFonts w:asciiTheme="majorHAnsi" w:hAnsiTheme="majorHAnsi" w:cstheme="majorHAnsi"/>
          <w:sz w:val="24"/>
          <w:szCs w:val="24"/>
          <w:highlight w:val="white"/>
        </w:rPr>
        <w:t xml:space="preserve"> the plant</w:t>
      </w:r>
      <w:r w:rsidR="00901D20" w:rsidRPr="00F83D0F">
        <w:rPr>
          <w:rFonts w:asciiTheme="majorHAnsi" w:hAnsiTheme="majorHAnsi" w:cstheme="majorHAnsi"/>
          <w:sz w:val="24"/>
          <w:szCs w:val="24"/>
          <w:highlight w:val="white"/>
        </w:rPr>
        <w:t>s</w:t>
      </w:r>
      <w:r w:rsidR="00B124D9" w:rsidRPr="00F83D0F">
        <w:rPr>
          <w:rFonts w:asciiTheme="majorHAnsi" w:hAnsiTheme="majorHAnsi" w:cstheme="majorHAnsi"/>
          <w:sz w:val="24"/>
          <w:szCs w:val="24"/>
          <w:highlight w:val="white"/>
        </w:rPr>
        <w:t xml:space="preserve"> or sensor</w:t>
      </w:r>
      <w:r w:rsidR="00901D20" w:rsidRPr="00F83D0F">
        <w:rPr>
          <w:rFonts w:asciiTheme="majorHAnsi" w:hAnsiTheme="majorHAnsi" w:cstheme="majorHAnsi"/>
          <w:sz w:val="24"/>
          <w:szCs w:val="24"/>
          <w:highlight w:val="white"/>
        </w:rPr>
        <w:t>s</w:t>
      </w:r>
      <w:r w:rsidR="00B124D9" w:rsidRPr="00F83D0F">
        <w:rPr>
          <w:rFonts w:asciiTheme="majorHAnsi" w:hAnsiTheme="majorHAnsi" w:cstheme="majorHAnsi"/>
          <w:sz w:val="24"/>
          <w:szCs w:val="24"/>
          <w:highlight w:val="white"/>
        </w:rPr>
        <w:t xml:space="preserve"> (respectively)</w:t>
      </w:r>
      <w:r w:rsidR="007104DD" w:rsidRPr="00F83D0F">
        <w:rPr>
          <w:rFonts w:asciiTheme="majorHAnsi" w:hAnsiTheme="majorHAnsi" w:cstheme="majorHAnsi"/>
          <w:sz w:val="24"/>
          <w:szCs w:val="24"/>
          <w:highlight w:val="white"/>
        </w:rPr>
        <w:t>,</w:t>
      </w:r>
      <w:r w:rsidR="00B124D9" w:rsidRPr="00F83D0F">
        <w:rPr>
          <w:rFonts w:asciiTheme="majorHAnsi" w:hAnsiTheme="majorHAnsi" w:cstheme="majorHAnsi"/>
          <w:sz w:val="24"/>
          <w:szCs w:val="24"/>
          <w:highlight w:val="white"/>
        </w:rPr>
        <w:t xml:space="preserve"> as opposed to hand-operate</w:t>
      </w:r>
      <w:r w:rsidR="007104DD" w:rsidRPr="00F83D0F">
        <w:rPr>
          <w:rFonts w:asciiTheme="majorHAnsi" w:hAnsiTheme="majorHAnsi" w:cstheme="majorHAnsi"/>
          <w:sz w:val="24"/>
          <w:szCs w:val="24"/>
          <w:highlight w:val="white"/>
        </w:rPr>
        <w:t>d</w:t>
      </w:r>
      <w:r w:rsidR="00B124D9" w:rsidRPr="00F83D0F">
        <w:rPr>
          <w:rFonts w:asciiTheme="majorHAnsi" w:hAnsiTheme="majorHAnsi" w:cstheme="majorHAnsi"/>
          <w:sz w:val="24"/>
          <w:szCs w:val="24"/>
          <w:highlight w:val="white"/>
        </w:rPr>
        <w:t xml:space="preserve"> techniques </w:t>
      </w:r>
      <w:r w:rsidR="00C06890" w:rsidRPr="00F83D0F">
        <w:rPr>
          <w:rFonts w:asciiTheme="majorHAnsi" w:hAnsiTheme="majorHAnsi" w:cstheme="majorHAnsi"/>
          <w:sz w:val="24"/>
          <w:szCs w:val="24"/>
          <w:highlight w:val="white"/>
        </w:rPr>
        <w:t>based on</w:t>
      </w:r>
      <w:r w:rsidR="00B124D9" w:rsidRPr="00F83D0F">
        <w:rPr>
          <w:rFonts w:asciiTheme="majorHAnsi" w:hAnsiTheme="majorHAnsi" w:cstheme="majorHAnsi"/>
          <w:sz w:val="24"/>
          <w:szCs w:val="24"/>
          <w:highlight w:val="white"/>
        </w:rPr>
        <w:t xml:space="preserve"> gas exchange or photograph</w:t>
      </w:r>
      <w:r w:rsidR="007104DD" w:rsidRPr="00F83D0F">
        <w:rPr>
          <w:rFonts w:asciiTheme="majorHAnsi" w:hAnsiTheme="majorHAnsi" w:cstheme="majorHAnsi"/>
          <w:sz w:val="24"/>
          <w:szCs w:val="24"/>
          <w:highlight w:val="white"/>
        </w:rPr>
        <w:t>y</w:t>
      </w:r>
      <w:r w:rsidR="00B124D9" w:rsidRPr="00F83D0F">
        <w:rPr>
          <w:rFonts w:asciiTheme="majorHAnsi" w:hAnsiTheme="majorHAnsi" w:cstheme="majorHAnsi"/>
          <w:sz w:val="24"/>
          <w:szCs w:val="24"/>
          <w:highlight w:val="white"/>
        </w:rPr>
        <w:t>.</w:t>
      </w:r>
      <w:r w:rsidR="00B124D9" w:rsidRPr="00F83D0F">
        <w:rPr>
          <w:rFonts w:asciiTheme="majorHAnsi" w:hAnsiTheme="majorHAnsi" w:cstheme="majorHAnsi"/>
          <w:sz w:val="24"/>
          <w:szCs w:val="24"/>
          <w:lang w:val="en-US"/>
        </w:rPr>
        <w:t xml:space="preserve"> </w:t>
      </w:r>
      <w:r w:rsidR="00FD7812" w:rsidRPr="00F83D0F">
        <w:rPr>
          <w:rFonts w:asciiTheme="majorHAnsi" w:hAnsiTheme="majorHAnsi" w:cstheme="majorHAnsi"/>
          <w:sz w:val="24"/>
          <w:szCs w:val="24"/>
          <w:lang w:val="en-US"/>
        </w:rPr>
        <w:t>Nevertheless, t</w:t>
      </w:r>
      <w:r w:rsidR="00FF471A" w:rsidRPr="00F83D0F">
        <w:rPr>
          <w:rFonts w:asciiTheme="majorHAnsi" w:hAnsiTheme="majorHAnsi" w:cstheme="majorHAnsi"/>
          <w:sz w:val="24"/>
          <w:szCs w:val="24"/>
          <w:lang w:val="en-US"/>
        </w:rPr>
        <w:t xml:space="preserve">he </w:t>
      </w:r>
      <w:r w:rsidR="001B5C29" w:rsidRPr="00F83D0F">
        <w:rPr>
          <w:rFonts w:asciiTheme="majorHAnsi" w:hAnsiTheme="majorHAnsi" w:cstheme="majorHAnsi"/>
          <w:sz w:val="24"/>
          <w:szCs w:val="24"/>
          <w:lang w:val="en-US"/>
        </w:rPr>
        <w:t>massive amounts of data</w:t>
      </w:r>
      <w:r w:rsidR="00FF471A" w:rsidRPr="00F83D0F">
        <w:rPr>
          <w:rFonts w:asciiTheme="majorHAnsi" w:hAnsiTheme="majorHAnsi" w:cstheme="majorHAnsi"/>
          <w:sz w:val="24"/>
          <w:szCs w:val="24"/>
          <w:lang w:val="en-US"/>
        </w:rPr>
        <w:t xml:space="preserve"> produced by HTP systems </w:t>
      </w:r>
      <w:r w:rsidR="001B5C29" w:rsidRPr="00F83D0F">
        <w:rPr>
          <w:rFonts w:asciiTheme="majorHAnsi" w:hAnsiTheme="majorHAnsi" w:cstheme="majorHAnsi"/>
          <w:sz w:val="24"/>
          <w:szCs w:val="24"/>
          <w:lang w:val="en-US"/>
        </w:rPr>
        <w:t>present additional data-handling and analytical challenges</w:t>
      </w:r>
      <w:r w:rsidR="00BF328A" w:rsidRPr="00F83D0F">
        <w:rPr>
          <w:rFonts w:asciiTheme="majorHAnsi" w:hAnsiTheme="majorHAnsi" w:cstheme="majorHAnsi"/>
          <w:sz w:val="24"/>
          <w:szCs w:val="24"/>
          <w:vertAlign w:val="superscript"/>
          <w:lang w:val="en-US"/>
        </w:rPr>
        <w:t>11,12</w:t>
      </w:r>
      <w:r w:rsidR="001B5C29" w:rsidRPr="00F83D0F">
        <w:rPr>
          <w:rFonts w:asciiTheme="majorHAnsi" w:hAnsiTheme="majorHAnsi" w:cstheme="majorHAnsi"/>
          <w:sz w:val="24"/>
          <w:szCs w:val="24"/>
          <w:lang w:val="en-US"/>
        </w:rPr>
        <w:t xml:space="preserve">. </w:t>
      </w:r>
    </w:p>
    <w:p w14:paraId="16983F50" w14:textId="77777777" w:rsidR="00901D20" w:rsidRPr="00F83D0F" w:rsidRDefault="00901D20" w:rsidP="00902EC1">
      <w:pPr>
        <w:spacing w:line="240" w:lineRule="auto"/>
        <w:contextualSpacing/>
        <w:jc w:val="both"/>
        <w:rPr>
          <w:rFonts w:asciiTheme="majorHAnsi" w:hAnsiTheme="majorHAnsi" w:cstheme="majorHAnsi"/>
          <w:sz w:val="24"/>
          <w:szCs w:val="24"/>
          <w:lang w:val="en-US"/>
        </w:rPr>
      </w:pPr>
    </w:p>
    <w:p w14:paraId="008A5E0F" w14:textId="30BCED27" w:rsidR="00331A90" w:rsidRPr="00F83D0F" w:rsidRDefault="00B82D3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highlight w:val="white"/>
        </w:rPr>
        <w:t xml:space="preserve">Most of these </w:t>
      </w:r>
      <w:r w:rsidR="00AC3A1A" w:rsidRPr="00F83D0F">
        <w:rPr>
          <w:rFonts w:asciiTheme="majorHAnsi" w:hAnsiTheme="majorHAnsi" w:cstheme="majorHAnsi"/>
          <w:sz w:val="24"/>
          <w:szCs w:val="24"/>
          <w:highlight w:val="white"/>
        </w:rPr>
        <w:t xml:space="preserve">HTP </w:t>
      </w:r>
      <w:r w:rsidR="00CC26FD" w:rsidRPr="00F83D0F">
        <w:rPr>
          <w:rFonts w:asciiTheme="majorHAnsi" w:hAnsiTheme="majorHAnsi" w:cstheme="majorHAnsi"/>
          <w:sz w:val="24"/>
          <w:szCs w:val="24"/>
          <w:highlight w:val="white"/>
        </w:rPr>
        <w:t>platforms</w:t>
      </w:r>
      <w:r w:rsidRPr="00F83D0F">
        <w:rPr>
          <w:rFonts w:asciiTheme="majorHAnsi" w:hAnsiTheme="majorHAnsi" w:cstheme="majorHAnsi"/>
          <w:sz w:val="24"/>
          <w:szCs w:val="24"/>
          <w:highlight w:val="white"/>
        </w:rPr>
        <w:t xml:space="preserve"> </w:t>
      </w:r>
      <w:r w:rsidR="00CC26FD" w:rsidRPr="00F83D0F">
        <w:rPr>
          <w:rFonts w:asciiTheme="majorHAnsi" w:hAnsiTheme="majorHAnsi" w:cstheme="majorHAnsi"/>
          <w:sz w:val="24"/>
          <w:szCs w:val="24"/>
          <w:highlight w:val="white"/>
        </w:rPr>
        <w:t xml:space="preserve">involve </w:t>
      </w:r>
      <w:r w:rsidRPr="00F83D0F">
        <w:rPr>
          <w:rFonts w:asciiTheme="majorHAnsi" w:hAnsiTheme="majorHAnsi" w:cstheme="majorHAnsi"/>
          <w:sz w:val="24"/>
          <w:szCs w:val="24"/>
          <w:highlight w:val="white"/>
        </w:rPr>
        <w:t xml:space="preserve">the </w:t>
      </w:r>
      <w:r w:rsidR="00CC26FD" w:rsidRPr="00F83D0F">
        <w:rPr>
          <w:rFonts w:asciiTheme="majorHAnsi" w:hAnsiTheme="majorHAnsi" w:cstheme="majorHAnsi"/>
          <w:sz w:val="24"/>
          <w:szCs w:val="24"/>
          <w:highlight w:val="white"/>
        </w:rPr>
        <w:t>assessment of</w:t>
      </w:r>
      <w:r w:rsidRPr="00F83D0F">
        <w:rPr>
          <w:rFonts w:asciiTheme="majorHAnsi" w:hAnsiTheme="majorHAnsi" w:cstheme="majorHAnsi"/>
          <w:sz w:val="24"/>
          <w:szCs w:val="24"/>
          <w:highlight w:val="white"/>
        </w:rPr>
        <w:t xml:space="preserve"> phenotypic traits </w:t>
      </w:r>
      <w:r w:rsidR="00B66F7D" w:rsidRPr="00F83D0F">
        <w:rPr>
          <w:rFonts w:asciiTheme="majorHAnsi" w:hAnsiTheme="majorHAnsi" w:cstheme="majorHAnsi"/>
          <w:sz w:val="24"/>
          <w:szCs w:val="24"/>
          <w:highlight w:val="white"/>
        </w:rPr>
        <w:t>through</w:t>
      </w:r>
      <w:r w:rsidRPr="00F83D0F">
        <w:rPr>
          <w:rFonts w:asciiTheme="majorHAnsi" w:hAnsiTheme="majorHAnsi" w:cstheme="majorHAnsi"/>
          <w:sz w:val="24"/>
          <w:szCs w:val="24"/>
          <w:highlight w:val="white"/>
        </w:rPr>
        <w:t xml:space="preserve"> </w:t>
      </w:r>
      <w:r w:rsidR="00AC3A1A" w:rsidRPr="00F83D0F">
        <w:rPr>
          <w:rFonts w:asciiTheme="majorHAnsi" w:hAnsiTheme="majorHAnsi" w:cstheme="majorHAnsi"/>
          <w:sz w:val="24"/>
          <w:szCs w:val="24"/>
          <w:highlight w:val="white"/>
        </w:rPr>
        <w:t xml:space="preserve">electronic </w:t>
      </w:r>
      <w:r w:rsidRPr="00F83D0F">
        <w:rPr>
          <w:rFonts w:asciiTheme="majorHAnsi" w:hAnsiTheme="majorHAnsi" w:cstheme="majorHAnsi"/>
          <w:sz w:val="24"/>
          <w:szCs w:val="24"/>
          <w:highlight w:val="white"/>
        </w:rPr>
        <w:t>sensors</w:t>
      </w:r>
      <w:r w:rsidRPr="00F83D0F">
        <w:rPr>
          <w:rFonts w:asciiTheme="majorHAnsi" w:hAnsiTheme="majorHAnsi" w:cstheme="majorHAnsi"/>
          <w:sz w:val="24"/>
          <w:szCs w:val="24"/>
        </w:rPr>
        <w:t xml:space="preserve"> </w:t>
      </w:r>
      <w:r w:rsidR="00B66F7D" w:rsidRPr="00F83D0F">
        <w:rPr>
          <w:rFonts w:asciiTheme="majorHAnsi" w:hAnsiTheme="majorHAnsi" w:cstheme="majorHAnsi"/>
          <w:sz w:val="24"/>
          <w:szCs w:val="24"/>
        </w:rPr>
        <w:t>or</w:t>
      </w:r>
      <w:r w:rsidRPr="00F83D0F">
        <w:rPr>
          <w:rFonts w:asciiTheme="majorHAnsi" w:hAnsiTheme="majorHAnsi" w:cstheme="majorHAnsi"/>
          <w:sz w:val="24"/>
          <w:szCs w:val="24"/>
        </w:rPr>
        <w:t xml:space="preserve"> automated image acquisition</w:t>
      </w:r>
      <w:r w:rsidR="00BF328A" w:rsidRPr="00F83D0F">
        <w:rPr>
          <w:rFonts w:asciiTheme="majorHAnsi" w:hAnsiTheme="majorHAnsi" w:cstheme="majorHAnsi"/>
          <w:sz w:val="24"/>
          <w:szCs w:val="24"/>
          <w:highlight w:val="white"/>
          <w:vertAlign w:val="superscript"/>
        </w:rPr>
        <w:t>13,14</w:t>
      </w:r>
      <w:r w:rsidRPr="00F83D0F">
        <w:rPr>
          <w:rFonts w:asciiTheme="majorHAnsi" w:hAnsiTheme="majorHAnsi" w:cstheme="majorHAnsi"/>
          <w:sz w:val="24"/>
          <w:szCs w:val="24"/>
          <w:highlight w:val="white"/>
        </w:rPr>
        <w:t xml:space="preserve">. </w:t>
      </w:r>
      <w:r w:rsidR="00824CF3" w:rsidRPr="00F83D0F">
        <w:rPr>
          <w:rFonts w:asciiTheme="majorHAnsi" w:hAnsiTheme="majorHAnsi" w:cstheme="majorHAnsi"/>
          <w:sz w:val="24"/>
          <w:szCs w:val="24"/>
          <w:highlight w:val="white"/>
          <w:lang w:val="en-US"/>
        </w:rPr>
        <w:t xml:space="preserve">Advanced field phenomics involve </w:t>
      </w:r>
      <w:r w:rsidR="007104DD" w:rsidRPr="00F83D0F">
        <w:rPr>
          <w:rFonts w:asciiTheme="majorHAnsi" w:hAnsiTheme="majorHAnsi" w:cstheme="majorHAnsi"/>
          <w:sz w:val="24"/>
          <w:szCs w:val="24"/>
          <w:highlight w:val="white"/>
          <w:lang w:val="en-US"/>
        </w:rPr>
        <w:t xml:space="preserve">the </w:t>
      </w:r>
      <w:r w:rsidR="00824CF3" w:rsidRPr="00F83D0F">
        <w:rPr>
          <w:rFonts w:asciiTheme="majorHAnsi" w:hAnsiTheme="majorHAnsi" w:cstheme="majorHAnsi"/>
          <w:sz w:val="24"/>
          <w:szCs w:val="24"/>
          <w:highlight w:val="white"/>
          <w:lang w:val="en-US"/>
        </w:rPr>
        <w:t>deployment of proximal sensors and imaging technologies in the field</w:t>
      </w:r>
      <w:r w:rsidR="007104DD" w:rsidRPr="00F83D0F">
        <w:rPr>
          <w:rFonts w:asciiTheme="majorHAnsi" w:hAnsiTheme="majorHAnsi" w:cstheme="majorHAnsi"/>
          <w:sz w:val="24"/>
          <w:szCs w:val="24"/>
          <w:highlight w:val="white"/>
          <w:lang w:val="en-US"/>
        </w:rPr>
        <w:t>, as well as a</w:t>
      </w:r>
      <w:r w:rsidR="00824CF3" w:rsidRPr="00F83D0F">
        <w:rPr>
          <w:rFonts w:asciiTheme="majorHAnsi" w:hAnsiTheme="majorHAnsi" w:cstheme="majorHAnsi"/>
          <w:sz w:val="24"/>
          <w:szCs w:val="24"/>
          <w:highlight w:val="white"/>
          <w:lang w:val="en-US"/>
        </w:rPr>
        <w:t xml:space="preserve"> high-resolution, precis</w:t>
      </w:r>
      <w:r w:rsidR="007104DD" w:rsidRPr="00F83D0F">
        <w:rPr>
          <w:rFonts w:asciiTheme="majorHAnsi" w:hAnsiTheme="majorHAnsi" w:cstheme="majorHAnsi"/>
          <w:sz w:val="24"/>
          <w:szCs w:val="24"/>
          <w:highlight w:val="white"/>
          <w:lang w:val="en-US"/>
        </w:rPr>
        <w:t>e</w:t>
      </w:r>
      <w:r w:rsidR="00824CF3" w:rsidRPr="00F83D0F">
        <w:rPr>
          <w:rFonts w:asciiTheme="majorHAnsi" w:hAnsiTheme="majorHAnsi" w:cstheme="majorHAnsi"/>
          <w:sz w:val="24"/>
          <w:szCs w:val="24"/>
          <w:highlight w:val="white"/>
          <w:lang w:val="en-US"/>
        </w:rPr>
        <w:t xml:space="preserve"> and large</w:t>
      </w:r>
      <w:r w:rsidR="00901D20" w:rsidRPr="00F83D0F">
        <w:rPr>
          <w:rFonts w:asciiTheme="majorHAnsi" w:hAnsiTheme="majorHAnsi" w:cstheme="majorHAnsi"/>
          <w:sz w:val="24"/>
          <w:szCs w:val="24"/>
          <w:highlight w:val="white"/>
          <w:lang w:val="en-US"/>
        </w:rPr>
        <w:t>-</w:t>
      </w:r>
      <w:r w:rsidR="00824CF3" w:rsidRPr="00F83D0F">
        <w:rPr>
          <w:rFonts w:asciiTheme="majorHAnsi" w:hAnsiTheme="majorHAnsi" w:cstheme="majorHAnsi"/>
          <w:sz w:val="24"/>
          <w:szCs w:val="24"/>
          <w:highlight w:val="white"/>
          <w:lang w:val="en-US"/>
        </w:rPr>
        <w:t>population scale of measurement</w:t>
      </w:r>
      <w:r w:rsidR="00BF328A" w:rsidRPr="00F83D0F">
        <w:rPr>
          <w:rFonts w:asciiTheme="majorHAnsi" w:hAnsiTheme="majorHAnsi" w:cstheme="majorHAnsi"/>
          <w:sz w:val="24"/>
          <w:szCs w:val="24"/>
          <w:vertAlign w:val="superscript"/>
          <w:lang w:val="en-US"/>
        </w:rPr>
        <w:t>15</w:t>
      </w:r>
      <w:r w:rsidR="00824CF3" w:rsidRPr="00F83D0F">
        <w:rPr>
          <w:rFonts w:asciiTheme="majorHAnsi" w:hAnsiTheme="majorHAnsi" w:cstheme="majorHAnsi"/>
          <w:sz w:val="24"/>
          <w:szCs w:val="24"/>
          <w:highlight w:val="white"/>
          <w:lang w:val="en-US"/>
        </w:rPr>
        <w:t xml:space="preserve">. Sensor and </w:t>
      </w:r>
      <w:r w:rsidR="00824CF3" w:rsidRPr="00F83D0F">
        <w:rPr>
          <w:rFonts w:asciiTheme="majorHAnsi" w:hAnsiTheme="majorHAnsi" w:cstheme="majorHAnsi"/>
          <w:sz w:val="24"/>
          <w:szCs w:val="24"/>
          <w:highlight w:val="white"/>
          <w:lang w:val="en-US"/>
        </w:rPr>
        <w:lastRenderedPageBreak/>
        <w:t>image data need to be integrated with other multi-omics data</w:t>
      </w:r>
      <w:r w:rsidR="00E34758" w:rsidRPr="00F83D0F">
        <w:rPr>
          <w:rFonts w:asciiTheme="majorHAnsi" w:hAnsiTheme="majorHAnsi" w:cstheme="majorHAnsi"/>
          <w:sz w:val="24"/>
          <w:szCs w:val="24"/>
          <w:highlight w:val="white"/>
          <w:lang w:val="en-US"/>
        </w:rPr>
        <w:t xml:space="preserve"> </w:t>
      </w:r>
      <w:r w:rsidR="00824CF3" w:rsidRPr="00F83D0F">
        <w:rPr>
          <w:rFonts w:asciiTheme="majorHAnsi" w:hAnsiTheme="majorHAnsi" w:cstheme="majorHAnsi"/>
          <w:sz w:val="24"/>
          <w:szCs w:val="24"/>
          <w:highlight w:val="white"/>
          <w:lang w:val="en-US"/>
        </w:rPr>
        <w:t>to create a holistic, second</w:t>
      </w:r>
      <w:r w:rsidR="007104DD" w:rsidRPr="00F83D0F">
        <w:rPr>
          <w:rFonts w:asciiTheme="majorHAnsi" w:hAnsiTheme="majorHAnsi" w:cstheme="majorHAnsi"/>
          <w:sz w:val="24"/>
          <w:szCs w:val="24"/>
          <w:highlight w:val="white"/>
          <w:lang w:val="en-US"/>
        </w:rPr>
        <w:t>-</w:t>
      </w:r>
      <w:r w:rsidR="00824CF3" w:rsidRPr="00F83D0F">
        <w:rPr>
          <w:rFonts w:asciiTheme="majorHAnsi" w:hAnsiTheme="majorHAnsi" w:cstheme="majorHAnsi"/>
          <w:sz w:val="24"/>
          <w:szCs w:val="24"/>
          <w:highlight w:val="white"/>
          <w:lang w:val="en-US"/>
        </w:rPr>
        <w:t xml:space="preserve">generation </w:t>
      </w:r>
      <w:proofErr w:type="spellStart"/>
      <w:r w:rsidR="00824CF3" w:rsidRPr="00F83D0F">
        <w:rPr>
          <w:rFonts w:asciiTheme="majorHAnsi" w:hAnsiTheme="majorHAnsi" w:cstheme="majorHAnsi"/>
          <w:sz w:val="24"/>
          <w:szCs w:val="24"/>
          <w:highlight w:val="white"/>
          <w:lang w:val="en-US"/>
        </w:rPr>
        <w:t>phenomic</w:t>
      </w:r>
      <w:proofErr w:type="spellEnd"/>
      <w:r w:rsidR="00824CF3" w:rsidRPr="00F83D0F">
        <w:rPr>
          <w:rFonts w:asciiTheme="majorHAnsi" w:hAnsiTheme="majorHAnsi" w:cstheme="majorHAnsi"/>
          <w:sz w:val="24"/>
          <w:szCs w:val="24"/>
          <w:highlight w:val="white"/>
          <w:lang w:val="en-US"/>
        </w:rPr>
        <w:t xml:space="preserve"> approach</w:t>
      </w:r>
      <w:r w:rsidR="000B16EE" w:rsidRPr="00F83D0F">
        <w:rPr>
          <w:rFonts w:asciiTheme="majorHAnsi" w:hAnsiTheme="majorHAnsi" w:cstheme="majorHAnsi"/>
          <w:sz w:val="24"/>
          <w:szCs w:val="24"/>
          <w:highlight w:val="white"/>
          <w:vertAlign w:val="superscript"/>
          <w:lang w:val="en-US"/>
        </w:rPr>
        <w:t>16</w:t>
      </w:r>
      <w:r w:rsidR="00824CF3" w:rsidRPr="00F83D0F">
        <w:rPr>
          <w:rFonts w:asciiTheme="majorHAnsi" w:hAnsiTheme="majorHAnsi" w:cstheme="majorHAnsi"/>
          <w:sz w:val="24"/>
          <w:szCs w:val="24"/>
          <w:highlight w:val="white"/>
          <w:lang w:val="en-US"/>
        </w:rPr>
        <w:t>. However, methodological advances in data acquisition, handling and processing are becoming increasingly important, as the challenges of translating sensor information into knowledge have been grossly underestimated during the first years of plant phenomics research</w:t>
      </w:r>
      <w:r w:rsidR="000B16EE" w:rsidRPr="00F83D0F">
        <w:rPr>
          <w:rFonts w:asciiTheme="majorHAnsi" w:hAnsiTheme="majorHAnsi" w:cstheme="majorHAnsi"/>
          <w:sz w:val="24"/>
          <w:szCs w:val="24"/>
          <w:highlight w:val="white"/>
          <w:vertAlign w:val="superscript"/>
          <w:lang w:val="en-US"/>
        </w:rPr>
        <w:t>13</w:t>
      </w:r>
      <w:r w:rsidR="00824CF3" w:rsidRPr="00F83D0F">
        <w:rPr>
          <w:rFonts w:asciiTheme="majorHAnsi" w:hAnsiTheme="majorHAnsi" w:cstheme="majorHAnsi"/>
          <w:sz w:val="24"/>
          <w:szCs w:val="24"/>
          <w:highlight w:val="white"/>
          <w:lang w:val="en-US"/>
        </w:rPr>
        <w:t>.</w:t>
      </w:r>
      <w:r w:rsidR="005E71B5" w:rsidRPr="00F83D0F">
        <w:rPr>
          <w:rFonts w:asciiTheme="majorHAnsi" w:hAnsiTheme="majorHAnsi" w:cstheme="majorHAnsi"/>
          <w:sz w:val="24"/>
          <w:szCs w:val="24"/>
          <w:highlight w:val="white"/>
          <w:lang w:val="en-US"/>
        </w:rPr>
        <w:t xml:space="preserve"> </w:t>
      </w:r>
      <w:r w:rsidR="00314FCA" w:rsidRPr="00F83D0F">
        <w:rPr>
          <w:rFonts w:asciiTheme="majorHAnsi" w:hAnsiTheme="majorHAnsi" w:cstheme="majorHAnsi"/>
          <w:sz w:val="24"/>
          <w:szCs w:val="24"/>
          <w:highlight w:val="white"/>
        </w:rPr>
        <w:t>However, the reliability and accuracy</w:t>
      </w:r>
      <w:r w:rsidR="00314FCA" w:rsidRPr="00F83D0F">
        <w:rPr>
          <w:rFonts w:asciiTheme="majorHAnsi" w:hAnsiTheme="majorHAnsi" w:cstheme="majorHAnsi"/>
          <w:sz w:val="24"/>
          <w:szCs w:val="24"/>
        </w:rPr>
        <w:t xml:space="preserve"> of currently available imaging techniques for </w:t>
      </w:r>
      <w:r w:rsidR="00E34758" w:rsidRPr="00F83D0F">
        <w:rPr>
          <w:rFonts w:asciiTheme="majorHAnsi" w:hAnsiTheme="majorHAnsi" w:cstheme="majorHAnsi"/>
          <w:sz w:val="24"/>
          <w:szCs w:val="24"/>
        </w:rPr>
        <w:t xml:space="preserve">in </w:t>
      </w:r>
      <w:r w:rsidR="00314FCA" w:rsidRPr="00F83D0F">
        <w:rPr>
          <w:rFonts w:asciiTheme="majorHAnsi" w:hAnsiTheme="majorHAnsi" w:cstheme="majorHAnsi"/>
          <w:sz w:val="24"/>
          <w:szCs w:val="24"/>
        </w:rPr>
        <w:t>depth phenotyping of dynamic genotype–environment interactions and plant stress responses are questionable</w:t>
      </w:r>
      <w:r w:rsidR="000B16EE" w:rsidRPr="00F83D0F">
        <w:rPr>
          <w:rFonts w:asciiTheme="majorHAnsi" w:hAnsiTheme="majorHAnsi" w:cstheme="majorHAnsi"/>
          <w:sz w:val="24"/>
          <w:szCs w:val="24"/>
          <w:vertAlign w:val="superscript"/>
        </w:rPr>
        <w:t>17,18</w:t>
      </w:r>
      <w:r w:rsidR="00314FCA" w:rsidRPr="00F83D0F">
        <w:rPr>
          <w:rFonts w:asciiTheme="majorHAnsi" w:hAnsiTheme="majorHAnsi" w:cstheme="majorHAnsi"/>
          <w:sz w:val="24"/>
          <w:szCs w:val="24"/>
        </w:rPr>
        <w:t xml:space="preserve">. </w:t>
      </w:r>
      <w:r w:rsidR="00936166" w:rsidRPr="00F83D0F">
        <w:rPr>
          <w:rFonts w:asciiTheme="majorHAnsi" w:hAnsiTheme="majorHAnsi" w:cstheme="majorHAnsi"/>
          <w:sz w:val="24"/>
          <w:szCs w:val="24"/>
          <w:highlight w:val="white"/>
          <w:lang w:val="en-US"/>
        </w:rPr>
        <w:t>Moreover, the results from controlled environments are</w:t>
      </w:r>
      <w:r w:rsidR="00901D20" w:rsidRPr="00F83D0F">
        <w:rPr>
          <w:rFonts w:asciiTheme="majorHAnsi" w:hAnsiTheme="majorHAnsi" w:cstheme="majorHAnsi"/>
          <w:sz w:val="24"/>
          <w:szCs w:val="24"/>
          <w:highlight w:val="white"/>
          <w:lang w:val="en-US"/>
        </w:rPr>
        <w:t xml:space="preserve"> often</w:t>
      </w:r>
      <w:r w:rsidR="00936166" w:rsidRPr="00F83D0F">
        <w:rPr>
          <w:rFonts w:asciiTheme="majorHAnsi" w:hAnsiTheme="majorHAnsi" w:cstheme="majorHAnsi"/>
          <w:sz w:val="24"/>
          <w:szCs w:val="24"/>
          <w:highlight w:val="white"/>
          <w:lang w:val="en-US"/>
        </w:rPr>
        <w:t xml:space="preserve"> </w:t>
      </w:r>
      <w:r w:rsidR="007104DD" w:rsidRPr="00F83D0F">
        <w:rPr>
          <w:rFonts w:asciiTheme="majorHAnsi" w:hAnsiTheme="majorHAnsi" w:cstheme="majorHAnsi"/>
          <w:sz w:val="24"/>
          <w:szCs w:val="24"/>
          <w:highlight w:val="white"/>
          <w:lang w:val="en-US"/>
        </w:rPr>
        <w:t>very</w:t>
      </w:r>
      <w:r w:rsidR="00936166" w:rsidRPr="00F83D0F">
        <w:rPr>
          <w:rFonts w:asciiTheme="majorHAnsi" w:hAnsiTheme="majorHAnsi" w:cstheme="majorHAnsi"/>
          <w:sz w:val="24"/>
          <w:szCs w:val="24"/>
          <w:highlight w:val="white"/>
          <w:lang w:val="en-US"/>
        </w:rPr>
        <w:t xml:space="preserve"> different </w:t>
      </w:r>
      <w:r w:rsidR="007104DD" w:rsidRPr="00F83D0F">
        <w:rPr>
          <w:rFonts w:asciiTheme="majorHAnsi" w:hAnsiTheme="majorHAnsi" w:cstheme="majorHAnsi"/>
          <w:sz w:val="24"/>
          <w:szCs w:val="24"/>
          <w:highlight w:val="white"/>
          <w:lang w:val="en-US"/>
        </w:rPr>
        <w:t xml:space="preserve">than those observed </w:t>
      </w:r>
      <w:r w:rsidR="00936166" w:rsidRPr="00F83D0F">
        <w:rPr>
          <w:rFonts w:asciiTheme="majorHAnsi" w:hAnsiTheme="majorHAnsi" w:cstheme="majorHAnsi"/>
          <w:sz w:val="24"/>
          <w:szCs w:val="24"/>
          <w:highlight w:val="white"/>
          <w:lang w:val="en-US"/>
        </w:rPr>
        <w:t>in the field</w:t>
      </w:r>
      <w:r w:rsidR="00901D20" w:rsidRPr="00F83D0F">
        <w:rPr>
          <w:rFonts w:asciiTheme="majorHAnsi" w:hAnsiTheme="majorHAnsi" w:cstheme="majorHAnsi"/>
          <w:sz w:val="24"/>
          <w:szCs w:val="24"/>
          <w:highlight w:val="white"/>
          <w:lang w:val="en-US"/>
        </w:rPr>
        <w:t>, especially when it comes to drought-stress phenotyping</w:t>
      </w:r>
      <w:r w:rsidR="00936166" w:rsidRPr="00F83D0F">
        <w:rPr>
          <w:rFonts w:asciiTheme="majorHAnsi" w:hAnsiTheme="majorHAnsi" w:cstheme="majorHAnsi"/>
          <w:sz w:val="24"/>
          <w:szCs w:val="24"/>
          <w:highlight w:val="white"/>
          <w:lang w:val="en-US"/>
        </w:rPr>
        <w:t>. This is due to difference</w:t>
      </w:r>
      <w:r w:rsidR="007104DD" w:rsidRPr="00F83D0F">
        <w:rPr>
          <w:rFonts w:asciiTheme="majorHAnsi" w:hAnsiTheme="majorHAnsi" w:cstheme="majorHAnsi"/>
          <w:sz w:val="24"/>
          <w:szCs w:val="24"/>
          <w:highlight w:val="white"/>
          <w:lang w:val="en-US"/>
        </w:rPr>
        <w:t>s</w:t>
      </w:r>
      <w:r w:rsidR="00936166" w:rsidRPr="00F83D0F">
        <w:rPr>
          <w:rFonts w:asciiTheme="majorHAnsi" w:hAnsiTheme="majorHAnsi" w:cstheme="majorHAnsi"/>
          <w:sz w:val="24"/>
          <w:szCs w:val="24"/>
          <w:highlight w:val="white"/>
          <w:lang w:val="en-US"/>
        </w:rPr>
        <w:t xml:space="preserve"> in</w:t>
      </w:r>
      <w:r w:rsidR="007104DD" w:rsidRPr="00F83D0F">
        <w:rPr>
          <w:rFonts w:asciiTheme="majorHAnsi" w:hAnsiTheme="majorHAnsi" w:cstheme="majorHAnsi"/>
          <w:sz w:val="24"/>
          <w:szCs w:val="24"/>
          <w:highlight w:val="white"/>
          <w:lang w:val="en-US"/>
        </w:rPr>
        <w:t xml:space="preserve"> the</w:t>
      </w:r>
      <w:r w:rsidR="00936166" w:rsidRPr="00F83D0F">
        <w:rPr>
          <w:rFonts w:asciiTheme="majorHAnsi" w:hAnsiTheme="majorHAnsi" w:cstheme="majorHAnsi"/>
          <w:sz w:val="24"/>
          <w:szCs w:val="24"/>
          <w:highlight w:val="white"/>
          <w:lang w:val="en-US"/>
        </w:rPr>
        <w:t xml:space="preserve"> situation the plants experience in</w:t>
      </w:r>
      <w:r w:rsidR="00C06890" w:rsidRPr="00F83D0F">
        <w:rPr>
          <w:rFonts w:asciiTheme="majorHAnsi" w:hAnsiTheme="majorHAnsi" w:cstheme="majorHAnsi"/>
          <w:sz w:val="24"/>
          <w:szCs w:val="24"/>
          <w:highlight w:val="white"/>
          <w:lang w:val="en-US"/>
        </w:rPr>
        <w:t xml:space="preserve"> terms of</w:t>
      </w:r>
      <w:r w:rsidR="00936166" w:rsidRPr="00F83D0F">
        <w:rPr>
          <w:rFonts w:asciiTheme="majorHAnsi" w:hAnsiTheme="majorHAnsi" w:cstheme="majorHAnsi"/>
          <w:sz w:val="24"/>
          <w:szCs w:val="24"/>
          <w:highlight w:val="white"/>
          <w:lang w:val="en-US"/>
        </w:rPr>
        <w:t xml:space="preserve"> soil volume, soil environment and mechanical impedance due to declining soil moisture during drought stress. Therefore, results from controlled environments are difficult to extrapolate to the field</w:t>
      </w:r>
      <w:r w:rsidR="000B16EE" w:rsidRPr="00F83D0F">
        <w:rPr>
          <w:rFonts w:asciiTheme="majorHAnsi" w:hAnsiTheme="majorHAnsi" w:cstheme="majorHAnsi"/>
          <w:sz w:val="24"/>
          <w:szCs w:val="24"/>
          <w:vertAlign w:val="superscript"/>
          <w:lang w:val="en-US"/>
        </w:rPr>
        <w:t>19</w:t>
      </w:r>
      <w:r w:rsidR="00936166" w:rsidRPr="00F83D0F">
        <w:rPr>
          <w:rFonts w:asciiTheme="majorHAnsi" w:hAnsiTheme="majorHAnsi" w:cstheme="majorHAnsi"/>
          <w:sz w:val="24"/>
          <w:szCs w:val="24"/>
          <w:highlight w:val="white"/>
          <w:lang w:val="en-US"/>
        </w:rPr>
        <w:t xml:space="preserve">. </w:t>
      </w:r>
      <w:r w:rsidR="00301403" w:rsidRPr="00F83D0F">
        <w:rPr>
          <w:rFonts w:asciiTheme="majorHAnsi" w:hAnsiTheme="majorHAnsi" w:cstheme="majorHAnsi"/>
          <w:sz w:val="24"/>
          <w:szCs w:val="24"/>
        </w:rPr>
        <w:t xml:space="preserve">Finally, the entry price of image-based HTP systems is very high, not only due to the </w:t>
      </w:r>
      <w:r w:rsidR="00A777F6" w:rsidRPr="00F83D0F">
        <w:rPr>
          <w:rFonts w:asciiTheme="majorHAnsi" w:hAnsiTheme="majorHAnsi" w:cstheme="majorHAnsi"/>
          <w:sz w:val="24"/>
          <w:szCs w:val="24"/>
        </w:rPr>
        <w:t xml:space="preserve">price of </w:t>
      </w:r>
      <w:r w:rsidR="00301403" w:rsidRPr="00F83D0F">
        <w:rPr>
          <w:rFonts w:asciiTheme="majorHAnsi" w:hAnsiTheme="majorHAnsi" w:cstheme="majorHAnsi"/>
          <w:sz w:val="24"/>
          <w:szCs w:val="24"/>
        </w:rPr>
        <w:t>sensors</w:t>
      </w:r>
      <w:r w:rsidR="00A777F6" w:rsidRPr="00F83D0F">
        <w:rPr>
          <w:rFonts w:asciiTheme="majorHAnsi" w:hAnsiTheme="majorHAnsi" w:cstheme="majorHAnsi"/>
          <w:sz w:val="24"/>
          <w:szCs w:val="24"/>
        </w:rPr>
        <w:t>,</w:t>
      </w:r>
      <w:r w:rsidR="00301403" w:rsidRPr="00F83D0F">
        <w:rPr>
          <w:rFonts w:asciiTheme="majorHAnsi" w:hAnsiTheme="majorHAnsi" w:cstheme="majorHAnsi"/>
          <w:sz w:val="24"/>
          <w:szCs w:val="24"/>
        </w:rPr>
        <w:t xml:space="preserve"> but also due to the robotics, conveyor</w:t>
      </w:r>
      <w:r w:rsidR="00A777F6" w:rsidRPr="00F83D0F">
        <w:rPr>
          <w:rFonts w:asciiTheme="majorHAnsi" w:hAnsiTheme="majorHAnsi" w:cstheme="majorHAnsi"/>
          <w:sz w:val="24"/>
          <w:szCs w:val="24"/>
        </w:rPr>
        <w:t xml:space="preserve"> </w:t>
      </w:r>
      <w:r w:rsidR="00301403" w:rsidRPr="00F83D0F">
        <w:rPr>
          <w:rFonts w:asciiTheme="majorHAnsi" w:hAnsiTheme="majorHAnsi" w:cstheme="majorHAnsi"/>
          <w:sz w:val="24"/>
          <w:szCs w:val="24"/>
        </w:rPr>
        <w:t>belt</w:t>
      </w:r>
      <w:r w:rsidR="00A777F6" w:rsidRPr="00F83D0F">
        <w:rPr>
          <w:rFonts w:asciiTheme="majorHAnsi" w:hAnsiTheme="majorHAnsi" w:cstheme="majorHAnsi"/>
          <w:sz w:val="24"/>
          <w:szCs w:val="24"/>
        </w:rPr>
        <w:t>s</w:t>
      </w:r>
      <w:r w:rsidR="00301403" w:rsidRPr="00F83D0F">
        <w:rPr>
          <w:rFonts w:asciiTheme="majorHAnsi" w:hAnsiTheme="majorHAnsi" w:cstheme="majorHAnsi"/>
          <w:sz w:val="24"/>
          <w:szCs w:val="24"/>
        </w:rPr>
        <w:t xml:space="preserve"> and gantr</w:t>
      </w:r>
      <w:r w:rsidR="00A777F6" w:rsidRPr="00F83D0F">
        <w:rPr>
          <w:rFonts w:asciiTheme="majorHAnsi" w:hAnsiTheme="majorHAnsi" w:cstheme="majorHAnsi"/>
          <w:sz w:val="24"/>
          <w:szCs w:val="24"/>
        </w:rPr>
        <w:t>ies,</w:t>
      </w:r>
      <w:r w:rsidR="00301403" w:rsidRPr="00F83D0F">
        <w:rPr>
          <w:rFonts w:asciiTheme="majorHAnsi" w:hAnsiTheme="majorHAnsi" w:cstheme="majorHAnsi"/>
          <w:sz w:val="24"/>
          <w:szCs w:val="24"/>
        </w:rPr>
        <w:t xml:space="preserve"> which also require higher standards of growth</w:t>
      </w:r>
      <w:r w:rsidR="00A777F6" w:rsidRPr="00F83D0F">
        <w:rPr>
          <w:rFonts w:asciiTheme="majorHAnsi" w:hAnsiTheme="majorHAnsi" w:cstheme="majorHAnsi"/>
          <w:sz w:val="24"/>
          <w:szCs w:val="24"/>
        </w:rPr>
        <w:t>-</w:t>
      </w:r>
      <w:r w:rsidR="00301403" w:rsidRPr="00F83D0F">
        <w:rPr>
          <w:rFonts w:asciiTheme="majorHAnsi" w:hAnsiTheme="majorHAnsi" w:cstheme="majorHAnsi"/>
          <w:sz w:val="24"/>
          <w:szCs w:val="24"/>
        </w:rPr>
        <w:t>facilit</w:t>
      </w:r>
      <w:r w:rsidR="00A777F6" w:rsidRPr="00F83D0F">
        <w:rPr>
          <w:rFonts w:asciiTheme="majorHAnsi" w:hAnsiTheme="majorHAnsi" w:cstheme="majorHAnsi"/>
          <w:sz w:val="24"/>
          <w:szCs w:val="24"/>
        </w:rPr>
        <w:t>y</w:t>
      </w:r>
      <w:r w:rsidR="00301403" w:rsidRPr="00F83D0F">
        <w:rPr>
          <w:rFonts w:asciiTheme="majorHAnsi" w:hAnsiTheme="majorHAnsi" w:cstheme="majorHAnsi"/>
          <w:sz w:val="24"/>
          <w:szCs w:val="24"/>
        </w:rPr>
        <w:t xml:space="preserve"> infrastructure and </w:t>
      </w:r>
      <w:r w:rsidR="00C06890" w:rsidRPr="00F83D0F">
        <w:rPr>
          <w:rFonts w:asciiTheme="majorHAnsi" w:hAnsiTheme="majorHAnsi" w:cstheme="majorHAnsi"/>
          <w:sz w:val="24"/>
          <w:szCs w:val="24"/>
        </w:rPr>
        <w:t>significant</w:t>
      </w:r>
      <w:r w:rsidR="00301403" w:rsidRPr="00F83D0F">
        <w:rPr>
          <w:rFonts w:asciiTheme="majorHAnsi" w:hAnsiTheme="majorHAnsi" w:cstheme="majorHAnsi"/>
          <w:sz w:val="24"/>
          <w:szCs w:val="24"/>
        </w:rPr>
        <w:t xml:space="preserve"> maintenance (many moving parts working in</w:t>
      </w:r>
      <w:r w:rsidR="00A36434" w:rsidRPr="00F83D0F">
        <w:rPr>
          <w:rFonts w:asciiTheme="majorHAnsi" w:hAnsiTheme="majorHAnsi" w:cstheme="majorHAnsi"/>
          <w:sz w:val="24"/>
          <w:szCs w:val="24"/>
        </w:rPr>
        <w:t xml:space="preserve"> a</w:t>
      </w:r>
      <w:r w:rsidR="00301403" w:rsidRPr="00F83D0F">
        <w:rPr>
          <w:rFonts w:asciiTheme="majorHAnsi" w:hAnsiTheme="majorHAnsi" w:cstheme="majorHAnsi"/>
          <w:sz w:val="24"/>
          <w:szCs w:val="24"/>
        </w:rPr>
        <w:t xml:space="preserve"> greenhouse environment).</w:t>
      </w:r>
      <w:r w:rsidR="00205C01" w:rsidRPr="00F83D0F">
        <w:rPr>
          <w:rFonts w:asciiTheme="majorHAnsi" w:hAnsiTheme="majorHAnsi" w:cstheme="majorHAnsi"/>
          <w:sz w:val="24"/>
          <w:szCs w:val="24"/>
        </w:rPr>
        <w:t xml:space="preserve"> </w:t>
      </w:r>
    </w:p>
    <w:p w14:paraId="02BD4598" w14:textId="77777777" w:rsidR="00656931" w:rsidRPr="00F83D0F" w:rsidRDefault="00656931" w:rsidP="00902EC1">
      <w:pPr>
        <w:spacing w:line="240" w:lineRule="auto"/>
        <w:contextualSpacing/>
        <w:jc w:val="both"/>
        <w:rPr>
          <w:rFonts w:asciiTheme="majorHAnsi" w:hAnsiTheme="majorHAnsi" w:cstheme="majorHAnsi"/>
          <w:sz w:val="24"/>
          <w:szCs w:val="24"/>
        </w:rPr>
      </w:pPr>
    </w:p>
    <w:p w14:paraId="3ECC3E36" w14:textId="212FD4D3" w:rsidR="00656931" w:rsidRPr="00F83D0F" w:rsidRDefault="00C6371C"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In this paper, we present an HTP-</w:t>
      </w:r>
      <w:r w:rsidR="00A777F6" w:rsidRPr="00F83D0F">
        <w:rPr>
          <w:rFonts w:asciiTheme="majorHAnsi" w:hAnsiTheme="majorHAnsi" w:cstheme="majorHAnsi"/>
          <w:sz w:val="24"/>
          <w:szCs w:val="24"/>
        </w:rPr>
        <w:t>t</w:t>
      </w:r>
      <w:r w:rsidRPr="00F83D0F">
        <w:rPr>
          <w:rFonts w:asciiTheme="majorHAnsi" w:hAnsiTheme="majorHAnsi" w:cstheme="majorHAnsi"/>
          <w:sz w:val="24"/>
          <w:szCs w:val="24"/>
        </w:rPr>
        <w:t xml:space="preserve">elemetric phenotyping platform designed to solve many of the </w:t>
      </w:r>
      <w:r w:rsidR="00656931" w:rsidRPr="00F83D0F">
        <w:rPr>
          <w:rFonts w:asciiTheme="majorHAnsi" w:hAnsiTheme="majorHAnsi" w:cstheme="majorHAnsi"/>
          <w:sz w:val="24"/>
          <w:szCs w:val="24"/>
        </w:rPr>
        <w:t xml:space="preserve">problems mentioned </w:t>
      </w:r>
      <w:r w:rsidRPr="00F83D0F">
        <w:rPr>
          <w:rFonts w:asciiTheme="majorHAnsi" w:hAnsiTheme="majorHAnsi" w:cstheme="majorHAnsi"/>
          <w:sz w:val="24"/>
          <w:szCs w:val="24"/>
        </w:rPr>
        <w:t>above.</w:t>
      </w:r>
      <w:r w:rsidRPr="00F83D0F">
        <w:rPr>
          <w:rFonts w:asciiTheme="majorHAnsi" w:hAnsiTheme="majorHAnsi" w:cstheme="majorHAnsi"/>
          <w:i/>
          <w:iCs/>
          <w:sz w:val="24"/>
          <w:szCs w:val="24"/>
          <w:highlight w:val="white"/>
          <w:lang w:val="en-US"/>
        </w:rPr>
        <w:t xml:space="preserve"> </w:t>
      </w:r>
      <w:r w:rsidR="00331A90" w:rsidRPr="00F83D0F">
        <w:rPr>
          <w:rFonts w:asciiTheme="majorHAnsi" w:hAnsiTheme="majorHAnsi" w:cstheme="majorHAnsi"/>
          <w:sz w:val="24"/>
          <w:szCs w:val="24"/>
          <w:highlight w:val="white"/>
          <w:lang w:val="en-US"/>
        </w:rPr>
        <w:t xml:space="preserve">Telemetry technology enables </w:t>
      </w:r>
      <w:r w:rsidR="00C06890" w:rsidRPr="00F83D0F">
        <w:rPr>
          <w:rFonts w:asciiTheme="majorHAnsi" w:hAnsiTheme="majorHAnsi" w:cstheme="majorHAnsi"/>
          <w:sz w:val="24"/>
          <w:szCs w:val="24"/>
          <w:highlight w:val="white"/>
          <w:lang w:val="en-US"/>
        </w:rPr>
        <w:t xml:space="preserve">the </w:t>
      </w:r>
      <w:r w:rsidR="00331A90" w:rsidRPr="00F83D0F">
        <w:rPr>
          <w:rFonts w:asciiTheme="majorHAnsi" w:hAnsiTheme="majorHAnsi" w:cstheme="majorHAnsi"/>
          <w:sz w:val="24"/>
          <w:szCs w:val="24"/>
          <w:highlight w:val="white"/>
          <w:lang w:val="en-US"/>
        </w:rPr>
        <w:t>automatic measurement and transmission of data from remote source</w:t>
      </w:r>
      <w:r w:rsidRPr="00F83D0F">
        <w:rPr>
          <w:rFonts w:asciiTheme="majorHAnsi" w:hAnsiTheme="majorHAnsi" w:cstheme="majorHAnsi"/>
          <w:sz w:val="24"/>
          <w:szCs w:val="24"/>
          <w:highlight w:val="white"/>
          <w:lang w:val="en-US"/>
        </w:rPr>
        <w:t>(</w:t>
      </w:r>
      <w:r w:rsidR="00331A90" w:rsidRPr="00F83D0F">
        <w:rPr>
          <w:rFonts w:asciiTheme="majorHAnsi" w:hAnsiTheme="majorHAnsi" w:cstheme="majorHAnsi"/>
          <w:sz w:val="24"/>
          <w:szCs w:val="24"/>
          <w:highlight w:val="white"/>
          <w:lang w:val="en-US"/>
        </w:rPr>
        <w:t>s</w:t>
      </w:r>
      <w:r w:rsidRPr="00F83D0F">
        <w:rPr>
          <w:rFonts w:asciiTheme="majorHAnsi" w:hAnsiTheme="majorHAnsi" w:cstheme="majorHAnsi"/>
          <w:sz w:val="24"/>
          <w:szCs w:val="24"/>
          <w:highlight w:val="white"/>
          <w:lang w:val="en-US"/>
        </w:rPr>
        <w:t>)</w:t>
      </w:r>
      <w:r w:rsidR="00331A90" w:rsidRPr="00F83D0F">
        <w:rPr>
          <w:rFonts w:asciiTheme="majorHAnsi" w:hAnsiTheme="majorHAnsi" w:cstheme="majorHAnsi"/>
          <w:sz w:val="24"/>
          <w:szCs w:val="24"/>
          <w:highlight w:val="white"/>
          <w:lang w:val="en-US"/>
        </w:rPr>
        <w:t xml:space="preserve"> to a receiving station for recording and analysis. </w:t>
      </w:r>
      <w:r w:rsidRPr="00F83D0F">
        <w:rPr>
          <w:rFonts w:asciiTheme="majorHAnsi" w:hAnsiTheme="majorHAnsi" w:cstheme="majorHAnsi"/>
          <w:sz w:val="24"/>
          <w:szCs w:val="24"/>
          <w:highlight w:val="white"/>
          <w:lang w:val="en-US"/>
        </w:rPr>
        <w:t>Here</w:t>
      </w:r>
      <w:r w:rsidR="00A777F6" w:rsidRPr="00F83D0F">
        <w:rPr>
          <w:rFonts w:asciiTheme="majorHAnsi" w:hAnsiTheme="majorHAnsi" w:cstheme="majorHAnsi"/>
          <w:sz w:val="24"/>
          <w:szCs w:val="24"/>
          <w:highlight w:val="white"/>
          <w:lang w:val="en-US"/>
        </w:rPr>
        <w:t>,</w:t>
      </w:r>
      <w:r w:rsidRPr="00F83D0F">
        <w:rPr>
          <w:rFonts w:asciiTheme="majorHAnsi" w:hAnsiTheme="majorHAnsi" w:cstheme="majorHAnsi"/>
          <w:sz w:val="24"/>
          <w:szCs w:val="24"/>
          <w:highlight w:val="white"/>
          <w:lang w:val="en-US"/>
        </w:rPr>
        <w:t xml:space="preserve"> </w:t>
      </w:r>
      <w:r w:rsidR="00331A90" w:rsidRPr="00F83D0F">
        <w:rPr>
          <w:rFonts w:asciiTheme="majorHAnsi" w:hAnsiTheme="majorHAnsi" w:cstheme="majorHAnsi"/>
          <w:sz w:val="24"/>
          <w:szCs w:val="24"/>
        </w:rPr>
        <w:t>we demonstrate a nondestructive</w:t>
      </w:r>
      <w:r w:rsidR="00577AE0" w:rsidRPr="00F83D0F">
        <w:rPr>
          <w:rFonts w:asciiTheme="majorHAnsi" w:hAnsiTheme="majorHAnsi" w:cstheme="majorHAnsi"/>
          <w:sz w:val="24"/>
          <w:szCs w:val="24"/>
        </w:rPr>
        <w:t xml:space="preserve"> </w:t>
      </w:r>
      <w:r w:rsidR="00331A90" w:rsidRPr="00F83D0F">
        <w:rPr>
          <w:rFonts w:asciiTheme="majorHAnsi" w:hAnsiTheme="majorHAnsi" w:cstheme="majorHAnsi"/>
          <w:sz w:val="24"/>
          <w:szCs w:val="24"/>
        </w:rPr>
        <w:t>HTP-</w:t>
      </w:r>
      <w:r w:rsidR="00A777F6" w:rsidRPr="00F83D0F">
        <w:rPr>
          <w:rFonts w:asciiTheme="majorHAnsi" w:hAnsiTheme="majorHAnsi" w:cstheme="majorHAnsi"/>
          <w:sz w:val="24"/>
          <w:szCs w:val="24"/>
        </w:rPr>
        <w:t>t</w:t>
      </w:r>
      <w:r w:rsidR="00331A90" w:rsidRPr="00F83D0F">
        <w:rPr>
          <w:rFonts w:asciiTheme="majorHAnsi" w:hAnsiTheme="majorHAnsi" w:cstheme="majorHAnsi"/>
          <w:sz w:val="24"/>
          <w:szCs w:val="24"/>
        </w:rPr>
        <w:t>elemetric platform that includes multiple weighing lysimeters (a g</w:t>
      </w:r>
      <w:r w:rsidR="00331A90" w:rsidRPr="00F83D0F">
        <w:rPr>
          <w:rFonts w:asciiTheme="majorHAnsi" w:hAnsiTheme="majorHAnsi" w:cstheme="majorHAnsi"/>
          <w:sz w:val="24"/>
          <w:szCs w:val="24"/>
          <w:lang w:val="en-US"/>
        </w:rPr>
        <w:t>ravimetric system</w:t>
      </w:r>
      <w:r w:rsidR="00331A90" w:rsidRPr="00F83D0F">
        <w:rPr>
          <w:rFonts w:asciiTheme="majorHAnsi" w:hAnsiTheme="majorHAnsi" w:cstheme="majorHAnsi"/>
          <w:sz w:val="24"/>
          <w:szCs w:val="24"/>
        </w:rPr>
        <w:t>) and environmental sensors. This system can be used for the collection and im</w:t>
      </w:r>
      <w:r w:rsidR="001715DF" w:rsidRPr="00F83D0F">
        <w:rPr>
          <w:rFonts w:asciiTheme="majorHAnsi" w:hAnsiTheme="majorHAnsi" w:cstheme="majorHAnsi"/>
          <w:sz w:val="24"/>
          <w:szCs w:val="24"/>
        </w:rPr>
        <w:t>me</w:t>
      </w:r>
      <w:r w:rsidR="00331A90" w:rsidRPr="00F83D0F">
        <w:rPr>
          <w:rFonts w:asciiTheme="majorHAnsi" w:hAnsiTheme="majorHAnsi" w:cstheme="majorHAnsi"/>
          <w:sz w:val="24"/>
          <w:szCs w:val="24"/>
        </w:rPr>
        <w:t>diate calculation (</w:t>
      </w:r>
      <w:r w:rsidR="00780C91" w:rsidRPr="00F83D0F">
        <w:rPr>
          <w:rFonts w:asciiTheme="majorHAnsi" w:hAnsiTheme="majorHAnsi" w:cstheme="majorHAnsi"/>
          <w:sz w:val="24"/>
          <w:szCs w:val="24"/>
        </w:rPr>
        <w:t>image</w:t>
      </w:r>
      <w:r w:rsidR="00331A90" w:rsidRPr="00F83D0F">
        <w:rPr>
          <w:rFonts w:asciiTheme="majorHAnsi" w:hAnsiTheme="majorHAnsi" w:cstheme="majorHAnsi"/>
          <w:sz w:val="24"/>
          <w:szCs w:val="24"/>
        </w:rPr>
        <w:t xml:space="preserve">-analysis is </w:t>
      </w:r>
      <w:r w:rsidR="001715DF" w:rsidRPr="00F83D0F">
        <w:rPr>
          <w:rFonts w:asciiTheme="majorHAnsi" w:hAnsiTheme="majorHAnsi" w:cstheme="majorHAnsi"/>
          <w:sz w:val="24"/>
          <w:szCs w:val="24"/>
        </w:rPr>
        <w:t xml:space="preserve">not </w:t>
      </w:r>
      <w:r w:rsidR="00331A90" w:rsidRPr="00F83D0F">
        <w:rPr>
          <w:rFonts w:asciiTheme="majorHAnsi" w:hAnsiTheme="majorHAnsi" w:cstheme="majorHAnsi"/>
          <w:sz w:val="24"/>
          <w:szCs w:val="24"/>
        </w:rPr>
        <w:t xml:space="preserve">needed) of a wide range of data, such as whole-plant biomass gain, transpiration rates, stomatal conductance, root fluxes and water-use efficiency (WUE). </w:t>
      </w:r>
      <w:r w:rsidR="00331A90" w:rsidRPr="00F83D0F">
        <w:rPr>
          <w:rFonts w:asciiTheme="majorHAnsi" w:hAnsiTheme="majorHAnsi" w:cstheme="majorHAnsi"/>
          <w:sz w:val="24"/>
          <w:szCs w:val="24"/>
          <w:lang w:val="en-US"/>
        </w:rPr>
        <w:t xml:space="preserve">The real-time analysis of the big data that is directly fed to the software from the controller in </w:t>
      </w:r>
      <w:r w:rsidR="00E34758" w:rsidRPr="00F83D0F">
        <w:rPr>
          <w:rFonts w:asciiTheme="majorHAnsi" w:hAnsiTheme="majorHAnsi" w:cstheme="majorHAnsi"/>
          <w:sz w:val="24"/>
          <w:szCs w:val="24"/>
          <w:lang w:val="en-US"/>
        </w:rPr>
        <w:t>the</w:t>
      </w:r>
      <w:r w:rsidR="00331A90" w:rsidRPr="00F83D0F">
        <w:rPr>
          <w:rFonts w:asciiTheme="majorHAnsi" w:hAnsiTheme="majorHAnsi" w:cstheme="majorHAnsi"/>
          <w:sz w:val="24"/>
          <w:szCs w:val="24"/>
          <w:lang w:val="en-US"/>
        </w:rPr>
        <w:t xml:space="preserve"> system</w:t>
      </w:r>
      <w:r w:rsidR="00A777F6" w:rsidRPr="00F83D0F">
        <w:rPr>
          <w:rFonts w:asciiTheme="majorHAnsi" w:hAnsiTheme="majorHAnsi" w:cstheme="majorHAnsi"/>
          <w:sz w:val="24"/>
          <w:szCs w:val="24"/>
          <w:lang w:val="en-US"/>
        </w:rPr>
        <w:t xml:space="preserve"> represents</w:t>
      </w:r>
      <w:r w:rsidR="00331A90" w:rsidRPr="00F83D0F">
        <w:rPr>
          <w:rFonts w:asciiTheme="majorHAnsi" w:hAnsiTheme="majorHAnsi" w:cstheme="majorHAnsi"/>
          <w:sz w:val="24"/>
          <w:szCs w:val="24"/>
          <w:lang w:val="en-US"/>
        </w:rPr>
        <w:t xml:space="preserve"> an important step in the translation of data into knowledge</w:t>
      </w:r>
      <w:r w:rsidR="000B16EE" w:rsidRPr="00F83D0F">
        <w:rPr>
          <w:rFonts w:asciiTheme="majorHAnsi" w:hAnsiTheme="majorHAnsi" w:cstheme="majorHAnsi"/>
          <w:sz w:val="24"/>
          <w:szCs w:val="24"/>
          <w:vertAlign w:val="superscript"/>
          <w:lang w:val="en-US"/>
        </w:rPr>
        <w:t>14</w:t>
      </w:r>
      <w:r w:rsidR="00331A90" w:rsidRPr="00F83D0F">
        <w:rPr>
          <w:rFonts w:asciiTheme="majorHAnsi" w:hAnsiTheme="majorHAnsi" w:cstheme="majorHAnsi"/>
          <w:sz w:val="24"/>
          <w:szCs w:val="24"/>
          <w:lang w:val="en-US"/>
        </w:rPr>
        <w:t xml:space="preserve"> that has great value for practical decision-making</w:t>
      </w:r>
      <w:r w:rsidR="001715DF" w:rsidRPr="00F83D0F">
        <w:rPr>
          <w:rFonts w:asciiTheme="majorHAnsi" w:hAnsiTheme="majorHAnsi" w:cstheme="majorHAnsi"/>
          <w:sz w:val="24"/>
          <w:szCs w:val="24"/>
          <w:lang w:val="en-US"/>
        </w:rPr>
        <w:t>,</w:t>
      </w:r>
      <w:r w:rsidR="00314FCA" w:rsidRPr="00F83D0F">
        <w:rPr>
          <w:rFonts w:asciiTheme="majorHAnsi" w:hAnsiTheme="majorHAnsi" w:cstheme="majorHAnsi"/>
          <w:sz w:val="24"/>
          <w:szCs w:val="24"/>
        </w:rPr>
        <w:t xml:space="preserve"> substantially extend</w:t>
      </w:r>
      <w:r w:rsidR="00A777F6" w:rsidRPr="00F83D0F">
        <w:rPr>
          <w:rFonts w:asciiTheme="majorHAnsi" w:hAnsiTheme="majorHAnsi" w:cstheme="majorHAnsi"/>
          <w:sz w:val="24"/>
          <w:szCs w:val="24"/>
        </w:rPr>
        <w:t>ing</w:t>
      </w:r>
      <w:r w:rsidR="00314FCA" w:rsidRPr="00F83D0F">
        <w:rPr>
          <w:rFonts w:asciiTheme="majorHAnsi" w:hAnsiTheme="majorHAnsi" w:cstheme="majorHAnsi"/>
          <w:sz w:val="24"/>
          <w:szCs w:val="24"/>
        </w:rPr>
        <w:t xml:space="preserve"> the knowledge </w:t>
      </w:r>
      <w:r w:rsidR="00C06890" w:rsidRPr="00F83D0F">
        <w:rPr>
          <w:rFonts w:asciiTheme="majorHAnsi" w:hAnsiTheme="majorHAnsi" w:cstheme="majorHAnsi"/>
          <w:sz w:val="24"/>
          <w:szCs w:val="24"/>
        </w:rPr>
        <w:t>that can be acquired</w:t>
      </w:r>
      <w:r w:rsidR="00314FCA" w:rsidRPr="00F83D0F">
        <w:rPr>
          <w:rFonts w:asciiTheme="majorHAnsi" w:hAnsiTheme="majorHAnsi" w:cstheme="majorHAnsi"/>
          <w:sz w:val="24"/>
          <w:szCs w:val="24"/>
        </w:rPr>
        <w:t xml:space="preserve"> from controlled environment phenotyping experiments, in general, and</w:t>
      </w:r>
      <w:r w:rsidR="00A777F6" w:rsidRPr="00F83D0F">
        <w:rPr>
          <w:rFonts w:asciiTheme="majorHAnsi" w:hAnsiTheme="majorHAnsi" w:cstheme="majorHAnsi"/>
          <w:sz w:val="24"/>
          <w:szCs w:val="24"/>
        </w:rPr>
        <w:t xml:space="preserve"> </w:t>
      </w:r>
      <w:r w:rsidR="00656931" w:rsidRPr="00F83D0F">
        <w:rPr>
          <w:rFonts w:asciiTheme="majorHAnsi" w:hAnsiTheme="majorHAnsi" w:cstheme="majorHAnsi"/>
          <w:sz w:val="24"/>
          <w:szCs w:val="24"/>
        </w:rPr>
        <w:t xml:space="preserve">greenhouse </w:t>
      </w:r>
      <w:r w:rsidR="00A777F6" w:rsidRPr="00F83D0F">
        <w:rPr>
          <w:rFonts w:asciiTheme="majorHAnsi" w:hAnsiTheme="majorHAnsi" w:cstheme="majorHAnsi"/>
          <w:sz w:val="24"/>
          <w:szCs w:val="24"/>
        </w:rPr>
        <w:t>studies of</w:t>
      </w:r>
      <w:r w:rsidR="00314FCA" w:rsidRPr="00F83D0F">
        <w:rPr>
          <w:rFonts w:asciiTheme="majorHAnsi" w:hAnsiTheme="majorHAnsi" w:cstheme="majorHAnsi"/>
          <w:sz w:val="24"/>
          <w:szCs w:val="24"/>
        </w:rPr>
        <w:t xml:space="preserve"> drought</w:t>
      </w:r>
      <w:r w:rsidR="00A777F6" w:rsidRPr="00F83D0F">
        <w:rPr>
          <w:rFonts w:asciiTheme="majorHAnsi" w:hAnsiTheme="majorHAnsi" w:cstheme="majorHAnsi"/>
          <w:sz w:val="24"/>
          <w:szCs w:val="24"/>
        </w:rPr>
        <w:t xml:space="preserve"> </w:t>
      </w:r>
      <w:r w:rsidR="00314FCA" w:rsidRPr="00F83D0F">
        <w:rPr>
          <w:rFonts w:asciiTheme="majorHAnsi" w:hAnsiTheme="majorHAnsi" w:cstheme="majorHAnsi"/>
          <w:sz w:val="24"/>
          <w:szCs w:val="24"/>
        </w:rPr>
        <w:t>stress</w:t>
      </w:r>
      <w:r w:rsidR="00A777F6" w:rsidRPr="00F83D0F">
        <w:rPr>
          <w:rFonts w:asciiTheme="majorHAnsi" w:hAnsiTheme="majorHAnsi" w:cstheme="majorHAnsi"/>
          <w:sz w:val="24"/>
          <w:szCs w:val="24"/>
        </w:rPr>
        <w:t>,</w:t>
      </w:r>
      <w:r w:rsidR="00314FCA" w:rsidRPr="00F83D0F">
        <w:rPr>
          <w:rFonts w:asciiTheme="majorHAnsi" w:hAnsiTheme="majorHAnsi" w:cstheme="majorHAnsi"/>
          <w:sz w:val="24"/>
          <w:szCs w:val="24"/>
        </w:rPr>
        <w:t xml:space="preserve"> in particular. </w:t>
      </w:r>
    </w:p>
    <w:p w14:paraId="30EB7DB2" w14:textId="77777777" w:rsidR="00656931" w:rsidRPr="00F83D0F" w:rsidRDefault="00656931" w:rsidP="00902EC1">
      <w:pPr>
        <w:spacing w:line="240" w:lineRule="auto"/>
        <w:contextualSpacing/>
        <w:jc w:val="both"/>
        <w:rPr>
          <w:rFonts w:asciiTheme="majorHAnsi" w:hAnsiTheme="majorHAnsi" w:cstheme="majorHAnsi"/>
          <w:sz w:val="24"/>
          <w:szCs w:val="24"/>
        </w:rPr>
      </w:pPr>
    </w:p>
    <w:p w14:paraId="34CF72A5" w14:textId="3822BA62" w:rsidR="001715DF" w:rsidRPr="00F83D0F" w:rsidRDefault="00C06890"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O</w:t>
      </w:r>
      <w:r w:rsidR="00E45E2C" w:rsidRPr="00F83D0F">
        <w:rPr>
          <w:rFonts w:asciiTheme="majorHAnsi" w:hAnsiTheme="majorHAnsi" w:cstheme="majorHAnsi"/>
          <w:sz w:val="24"/>
          <w:szCs w:val="24"/>
        </w:rPr>
        <w:t>ther advantage</w:t>
      </w:r>
      <w:r w:rsidRPr="00F83D0F">
        <w:rPr>
          <w:rFonts w:asciiTheme="majorHAnsi" w:hAnsiTheme="majorHAnsi" w:cstheme="majorHAnsi"/>
          <w:sz w:val="24"/>
          <w:szCs w:val="24"/>
        </w:rPr>
        <w:t>s</w:t>
      </w:r>
      <w:r w:rsidR="00E45E2C" w:rsidRPr="00F83D0F">
        <w:rPr>
          <w:rFonts w:asciiTheme="majorHAnsi" w:hAnsiTheme="majorHAnsi" w:cstheme="majorHAnsi"/>
          <w:sz w:val="24"/>
          <w:szCs w:val="24"/>
        </w:rPr>
        <w:t xml:space="preserve"> of the telemetry platform </w:t>
      </w:r>
      <w:r w:rsidRPr="00F83D0F">
        <w:rPr>
          <w:rFonts w:asciiTheme="majorHAnsi" w:hAnsiTheme="majorHAnsi" w:cstheme="majorHAnsi"/>
          <w:sz w:val="24"/>
          <w:szCs w:val="24"/>
        </w:rPr>
        <w:t>are</w:t>
      </w:r>
      <w:r w:rsidR="00E45E2C" w:rsidRPr="00F83D0F">
        <w:rPr>
          <w:rFonts w:asciiTheme="majorHAnsi" w:hAnsiTheme="majorHAnsi" w:cstheme="majorHAnsi"/>
          <w:sz w:val="24"/>
          <w:szCs w:val="24"/>
        </w:rPr>
        <w:t xml:space="preserve"> its scalability</w:t>
      </w:r>
      <w:r w:rsidR="00656931" w:rsidRPr="00F83D0F">
        <w:rPr>
          <w:rFonts w:asciiTheme="majorHAnsi" w:hAnsiTheme="majorHAnsi" w:cstheme="majorHAnsi"/>
          <w:sz w:val="24"/>
          <w:szCs w:val="24"/>
        </w:rPr>
        <w:t xml:space="preserve"> and</w:t>
      </w:r>
      <w:r w:rsidR="00E45E2C" w:rsidRPr="00F83D0F">
        <w:rPr>
          <w:rFonts w:asciiTheme="majorHAnsi" w:hAnsiTheme="majorHAnsi" w:cstheme="majorHAnsi"/>
          <w:sz w:val="24"/>
          <w:szCs w:val="24"/>
        </w:rPr>
        <w:t xml:space="preserve"> ease of installation and </w:t>
      </w:r>
      <w:r w:rsidR="00656931" w:rsidRPr="00F83D0F">
        <w:rPr>
          <w:rFonts w:asciiTheme="majorHAnsi" w:hAnsiTheme="majorHAnsi" w:cstheme="majorHAnsi"/>
          <w:sz w:val="24"/>
          <w:szCs w:val="24"/>
        </w:rPr>
        <w:t>its</w:t>
      </w:r>
      <w:r w:rsidR="00E45E2C" w:rsidRPr="00F83D0F">
        <w:rPr>
          <w:rFonts w:asciiTheme="majorHAnsi" w:hAnsiTheme="majorHAnsi" w:cstheme="majorHAnsi"/>
          <w:sz w:val="24"/>
          <w:szCs w:val="24"/>
        </w:rPr>
        <w:t xml:space="preserve"> minimal growth</w:t>
      </w:r>
      <w:r w:rsidR="00A777F6" w:rsidRPr="00F83D0F">
        <w:rPr>
          <w:rFonts w:asciiTheme="majorHAnsi" w:hAnsiTheme="majorHAnsi" w:cstheme="majorHAnsi"/>
          <w:sz w:val="24"/>
          <w:szCs w:val="24"/>
        </w:rPr>
        <w:t>-</w:t>
      </w:r>
      <w:r w:rsidR="00E45E2C" w:rsidRPr="00F83D0F">
        <w:rPr>
          <w:rFonts w:asciiTheme="majorHAnsi" w:hAnsiTheme="majorHAnsi" w:cstheme="majorHAnsi"/>
          <w:sz w:val="24"/>
          <w:szCs w:val="24"/>
        </w:rPr>
        <w:t>facilit</w:t>
      </w:r>
      <w:r w:rsidR="00A777F6" w:rsidRPr="00F83D0F">
        <w:rPr>
          <w:rFonts w:asciiTheme="majorHAnsi" w:hAnsiTheme="majorHAnsi" w:cstheme="majorHAnsi"/>
          <w:sz w:val="24"/>
          <w:szCs w:val="24"/>
        </w:rPr>
        <w:t>y</w:t>
      </w:r>
      <w:r w:rsidR="00E45E2C" w:rsidRPr="00F83D0F">
        <w:rPr>
          <w:rFonts w:asciiTheme="majorHAnsi" w:hAnsiTheme="majorHAnsi" w:cstheme="majorHAnsi"/>
          <w:sz w:val="24"/>
          <w:szCs w:val="24"/>
        </w:rPr>
        <w:t xml:space="preserve"> infrastructure</w:t>
      </w:r>
      <w:r w:rsidR="00656931" w:rsidRPr="00F83D0F">
        <w:rPr>
          <w:rFonts w:asciiTheme="majorHAnsi" w:hAnsiTheme="majorHAnsi" w:cstheme="majorHAnsi"/>
          <w:sz w:val="24"/>
          <w:szCs w:val="24"/>
        </w:rPr>
        <w:t xml:space="preserve"> requirements</w:t>
      </w:r>
      <w:r w:rsidR="00E45E2C" w:rsidRPr="00F83D0F">
        <w:rPr>
          <w:rFonts w:asciiTheme="majorHAnsi" w:hAnsiTheme="majorHAnsi" w:cstheme="majorHAnsi"/>
          <w:sz w:val="24"/>
          <w:szCs w:val="24"/>
        </w:rPr>
        <w:t xml:space="preserve"> (</w:t>
      </w:r>
      <w:r w:rsidR="00656931" w:rsidRPr="00F83D0F">
        <w:rPr>
          <w:rFonts w:asciiTheme="majorHAnsi" w:hAnsiTheme="majorHAnsi" w:cstheme="majorHAnsi"/>
          <w:sz w:val="24"/>
          <w:szCs w:val="24"/>
        </w:rPr>
        <w:t xml:space="preserve">i.e., </w:t>
      </w:r>
      <w:r w:rsidR="00E45E2C" w:rsidRPr="00F83D0F">
        <w:rPr>
          <w:rFonts w:asciiTheme="majorHAnsi" w:hAnsiTheme="majorHAnsi" w:cstheme="majorHAnsi"/>
          <w:sz w:val="24"/>
          <w:szCs w:val="24"/>
        </w:rPr>
        <w:t>it can be easily installed in most growth facilities). Moreover, as th</w:t>
      </w:r>
      <w:r w:rsidR="00656931" w:rsidRPr="00F83D0F">
        <w:rPr>
          <w:rFonts w:asciiTheme="majorHAnsi" w:hAnsiTheme="majorHAnsi" w:cstheme="majorHAnsi"/>
          <w:sz w:val="24"/>
          <w:szCs w:val="24"/>
        </w:rPr>
        <w:t>i</w:t>
      </w:r>
      <w:r w:rsidR="00E45E2C" w:rsidRPr="00F83D0F">
        <w:rPr>
          <w:rFonts w:asciiTheme="majorHAnsi" w:hAnsiTheme="majorHAnsi" w:cstheme="majorHAnsi"/>
          <w:sz w:val="24"/>
          <w:szCs w:val="24"/>
        </w:rPr>
        <w:t>s sensor-based system</w:t>
      </w:r>
      <w:r w:rsidR="00656931" w:rsidRPr="00F83D0F">
        <w:rPr>
          <w:rFonts w:asciiTheme="majorHAnsi" w:hAnsiTheme="majorHAnsi" w:cstheme="majorHAnsi"/>
          <w:sz w:val="24"/>
          <w:szCs w:val="24"/>
        </w:rPr>
        <w:t xml:space="preserve"> has</w:t>
      </w:r>
      <w:r w:rsidR="00E45E2C" w:rsidRPr="00F83D0F">
        <w:rPr>
          <w:rFonts w:asciiTheme="majorHAnsi" w:hAnsiTheme="majorHAnsi" w:cstheme="majorHAnsi"/>
          <w:sz w:val="24"/>
          <w:szCs w:val="24"/>
        </w:rPr>
        <w:t xml:space="preserve"> no moving parts</w:t>
      </w:r>
      <w:r w:rsidR="00A777F6" w:rsidRPr="00F83D0F">
        <w:rPr>
          <w:rFonts w:asciiTheme="majorHAnsi" w:hAnsiTheme="majorHAnsi" w:cstheme="majorHAnsi"/>
          <w:sz w:val="24"/>
          <w:szCs w:val="24"/>
        </w:rPr>
        <w:t xml:space="preserve">, </w:t>
      </w:r>
      <w:r w:rsidR="00E45E2C" w:rsidRPr="00F83D0F">
        <w:rPr>
          <w:rFonts w:asciiTheme="majorHAnsi" w:hAnsiTheme="majorHAnsi" w:cstheme="majorHAnsi"/>
          <w:sz w:val="24"/>
          <w:szCs w:val="24"/>
        </w:rPr>
        <w:t xml:space="preserve">maintenance </w:t>
      </w:r>
      <w:r w:rsidR="00A777F6" w:rsidRPr="00F83D0F">
        <w:rPr>
          <w:rFonts w:asciiTheme="majorHAnsi" w:hAnsiTheme="majorHAnsi" w:cstheme="majorHAnsi"/>
          <w:sz w:val="24"/>
          <w:szCs w:val="24"/>
        </w:rPr>
        <w:t>costs</w:t>
      </w:r>
      <w:r w:rsidR="00E45E2C" w:rsidRPr="00F83D0F">
        <w:rPr>
          <w:rFonts w:asciiTheme="majorHAnsi" w:hAnsiTheme="majorHAnsi" w:cstheme="majorHAnsi"/>
          <w:sz w:val="24"/>
          <w:szCs w:val="24"/>
        </w:rPr>
        <w:t xml:space="preserve"> are</w:t>
      </w:r>
      <w:r w:rsidR="00A777F6" w:rsidRPr="00F83D0F">
        <w:rPr>
          <w:rFonts w:asciiTheme="majorHAnsi" w:hAnsiTheme="majorHAnsi" w:cstheme="majorHAnsi"/>
          <w:sz w:val="24"/>
          <w:szCs w:val="24"/>
        </w:rPr>
        <w:t xml:space="preserve"> relatively</w:t>
      </w:r>
      <w:r w:rsidR="00E45E2C" w:rsidRPr="00F83D0F">
        <w:rPr>
          <w:rFonts w:asciiTheme="majorHAnsi" w:hAnsiTheme="majorHAnsi" w:cstheme="majorHAnsi"/>
          <w:sz w:val="24"/>
          <w:szCs w:val="24"/>
        </w:rPr>
        <w:t xml:space="preserve"> low</w:t>
      </w:r>
      <w:r w:rsidR="00656931" w:rsidRPr="00F83D0F">
        <w:rPr>
          <w:rFonts w:asciiTheme="majorHAnsi" w:hAnsiTheme="majorHAnsi" w:cstheme="majorHAnsi"/>
          <w:sz w:val="24"/>
          <w:szCs w:val="24"/>
        </w:rPr>
        <w:t>, including</w:t>
      </w:r>
      <w:r w:rsidRPr="00F83D0F">
        <w:rPr>
          <w:rFonts w:asciiTheme="majorHAnsi" w:hAnsiTheme="majorHAnsi" w:cstheme="majorHAnsi"/>
          <w:sz w:val="24"/>
          <w:szCs w:val="24"/>
        </w:rPr>
        <w:t xml:space="preserve"> both the</w:t>
      </w:r>
      <w:r w:rsidR="00E45E2C" w:rsidRPr="00F83D0F">
        <w:rPr>
          <w:rFonts w:asciiTheme="majorHAnsi" w:hAnsiTheme="majorHAnsi" w:cstheme="majorHAnsi"/>
          <w:sz w:val="24"/>
          <w:szCs w:val="24"/>
        </w:rPr>
        <w:t xml:space="preserve"> entry price and long</w:t>
      </w:r>
      <w:r w:rsidR="00A777F6" w:rsidRPr="00F83D0F">
        <w:rPr>
          <w:rFonts w:asciiTheme="majorHAnsi" w:hAnsiTheme="majorHAnsi" w:cstheme="majorHAnsi"/>
          <w:sz w:val="24"/>
          <w:szCs w:val="24"/>
        </w:rPr>
        <w:t>-term</w:t>
      </w:r>
      <w:r w:rsidR="00E45E2C" w:rsidRPr="00F83D0F">
        <w:rPr>
          <w:rFonts w:asciiTheme="majorHAnsi" w:hAnsiTheme="majorHAnsi" w:cstheme="majorHAnsi"/>
          <w:sz w:val="24"/>
          <w:szCs w:val="24"/>
        </w:rPr>
        <w:t xml:space="preserve"> maintenance</w:t>
      </w:r>
      <w:r w:rsidRPr="00F83D0F">
        <w:rPr>
          <w:rFonts w:asciiTheme="majorHAnsi" w:hAnsiTheme="majorHAnsi" w:cstheme="majorHAnsi"/>
          <w:sz w:val="24"/>
          <w:szCs w:val="24"/>
        </w:rPr>
        <w:t xml:space="preserve"> costs</w:t>
      </w:r>
      <w:r w:rsidR="00A777F6" w:rsidRPr="00F83D0F">
        <w:rPr>
          <w:rFonts w:asciiTheme="majorHAnsi" w:hAnsiTheme="majorHAnsi" w:cstheme="majorHAnsi"/>
          <w:sz w:val="24"/>
          <w:szCs w:val="24"/>
        </w:rPr>
        <w:t>. F</w:t>
      </w:r>
      <w:r w:rsidR="00E45E2C" w:rsidRPr="00F83D0F">
        <w:rPr>
          <w:rFonts w:asciiTheme="majorHAnsi" w:hAnsiTheme="majorHAnsi" w:cstheme="majorHAnsi"/>
          <w:sz w:val="24"/>
          <w:szCs w:val="24"/>
        </w:rPr>
        <w:t xml:space="preserve">or example, the price of a </w:t>
      </w:r>
      <w:r w:rsidR="00A777F6" w:rsidRPr="00F83D0F">
        <w:rPr>
          <w:rFonts w:asciiTheme="majorHAnsi" w:hAnsiTheme="majorHAnsi" w:cstheme="majorHAnsi"/>
          <w:sz w:val="24"/>
          <w:szCs w:val="24"/>
        </w:rPr>
        <w:t xml:space="preserve">20-unit </w:t>
      </w:r>
      <w:r w:rsidR="00E45E2C" w:rsidRPr="00F83D0F">
        <w:rPr>
          <w:rFonts w:asciiTheme="majorHAnsi" w:hAnsiTheme="majorHAnsi" w:cstheme="majorHAnsi"/>
          <w:sz w:val="24"/>
          <w:szCs w:val="24"/>
        </w:rPr>
        <w:t>gravimetric system</w:t>
      </w:r>
      <w:r w:rsidR="00A777F6" w:rsidRPr="00F83D0F">
        <w:rPr>
          <w:rFonts w:asciiTheme="majorHAnsi" w:hAnsiTheme="majorHAnsi" w:cstheme="majorHAnsi"/>
          <w:sz w:val="24"/>
          <w:szCs w:val="24"/>
        </w:rPr>
        <w:t>,</w:t>
      </w:r>
      <w:r w:rsidR="00E45E2C" w:rsidRPr="00F83D0F">
        <w:rPr>
          <w:rFonts w:asciiTheme="majorHAnsi" w:hAnsiTheme="majorHAnsi" w:cstheme="majorHAnsi"/>
          <w:sz w:val="24"/>
          <w:szCs w:val="24"/>
        </w:rPr>
        <w:t xml:space="preserve"> including the feedback fertigation system for each plant, meteorological </w:t>
      </w:r>
      <w:proofErr w:type="gramStart"/>
      <w:r w:rsidR="00E45E2C" w:rsidRPr="00F83D0F">
        <w:rPr>
          <w:rFonts w:asciiTheme="majorHAnsi" w:hAnsiTheme="majorHAnsi" w:cstheme="majorHAnsi"/>
          <w:sz w:val="24"/>
          <w:szCs w:val="24"/>
        </w:rPr>
        <w:t>station</w:t>
      </w:r>
      <w:proofErr w:type="gramEnd"/>
      <w:r w:rsidR="00E45E2C" w:rsidRPr="00F83D0F">
        <w:rPr>
          <w:rFonts w:asciiTheme="majorHAnsi" w:hAnsiTheme="majorHAnsi" w:cstheme="majorHAnsi"/>
          <w:sz w:val="24"/>
          <w:szCs w:val="24"/>
        </w:rPr>
        <w:t xml:space="preserve"> and software, will be similar to the price of one portable gas-exchange system of a leading brand.</w:t>
      </w:r>
      <w:r w:rsidR="00F86427" w:rsidRPr="00F83D0F">
        <w:rPr>
          <w:rFonts w:asciiTheme="majorHAnsi" w:hAnsiTheme="majorHAnsi" w:cstheme="majorHAnsi"/>
          <w:sz w:val="24"/>
          <w:szCs w:val="24"/>
        </w:rPr>
        <w:t xml:space="preserve"> </w:t>
      </w:r>
    </w:p>
    <w:p w14:paraId="7A30C7B3" w14:textId="77777777" w:rsidR="001715DF" w:rsidRPr="00F83D0F" w:rsidRDefault="001715DF" w:rsidP="00902EC1">
      <w:pPr>
        <w:spacing w:line="240" w:lineRule="auto"/>
        <w:contextualSpacing/>
        <w:jc w:val="both"/>
        <w:rPr>
          <w:rFonts w:asciiTheme="majorHAnsi" w:hAnsiTheme="majorHAnsi" w:cstheme="majorHAnsi"/>
          <w:sz w:val="24"/>
          <w:szCs w:val="24"/>
        </w:rPr>
      </w:pPr>
    </w:p>
    <w:p w14:paraId="2B910368" w14:textId="379EDEAE" w:rsidR="008E7FE7" w:rsidRPr="00F83D0F" w:rsidRDefault="004F5F5E"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R</w:t>
      </w:r>
      <w:r w:rsidR="00216C6A" w:rsidRPr="00F83D0F">
        <w:rPr>
          <w:rFonts w:asciiTheme="majorHAnsi" w:hAnsiTheme="majorHAnsi" w:cstheme="majorHAnsi"/>
          <w:sz w:val="24"/>
          <w:szCs w:val="24"/>
        </w:rPr>
        <w:t>ice</w:t>
      </w:r>
      <w:r w:rsidR="00CA73F3" w:rsidRPr="00F83D0F">
        <w:rPr>
          <w:rFonts w:asciiTheme="majorHAnsi" w:hAnsiTheme="majorHAnsi" w:cstheme="majorHAnsi"/>
          <w:sz w:val="24"/>
          <w:szCs w:val="24"/>
        </w:rPr>
        <w:t xml:space="preserve"> (</w:t>
      </w:r>
      <w:r w:rsidR="00CA73F3" w:rsidRPr="00F83D0F">
        <w:rPr>
          <w:rFonts w:asciiTheme="majorHAnsi" w:hAnsiTheme="majorHAnsi" w:cstheme="majorHAnsi"/>
          <w:i/>
          <w:iCs/>
          <w:sz w:val="24"/>
          <w:szCs w:val="24"/>
        </w:rPr>
        <w:t>Or</w:t>
      </w:r>
      <w:r w:rsidR="008B595E" w:rsidRPr="00F83D0F">
        <w:rPr>
          <w:rFonts w:asciiTheme="majorHAnsi" w:hAnsiTheme="majorHAnsi" w:cstheme="majorHAnsi"/>
          <w:i/>
          <w:iCs/>
          <w:sz w:val="24"/>
          <w:szCs w:val="24"/>
        </w:rPr>
        <w:t>y</w:t>
      </w:r>
      <w:r w:rsidR="00CA73F3" w:rsidRPr="00F83D0F">
        <w:rPr>
          <w:rFonts w:asciiTheme="majorHAnsi" w:hAnsiTheme="majorHAnsi" w:cstheme="majorHAnsi"/>
          <w:i/>
          <w:iCs/>
          <w:sz w:val="24"/>
          <w:szCs w:val="24"/>
        </w:rPr>
        <w:t>za sativa</w:t>
      </w:r>
      <w:r w:rsidR="00BD3B8B" w:rsidRPr="00F83D0F">
        <w:rPr>
          <w:rFonts w:asciiTheme="majorHAnsi" w:hAnsiTheme="majorHAnsi" w:cstheme="majorHAnsi"/>
          <w:i/>
          <w:iCs/>
          <w:sz w:val="24"/>
          <w:szCs w:val="24"/>
        </w:rPr>
        <w:t xml:space="preserve"> </w:t>
      </w:r>
      <w:r w:rsidR="00BD3B8B" w:rsidRPr="00F83D0F">
        <w:rPr>
          <w:rFonts w:asciiTheme="majorHAnsi" w:hAnsiTheme="majorHAnsi" w:cstheme="majorHAnsi"/>
          <w:sz w:val="24"/>
          <w:szCs w:val="24"/>
        </w:rPr>
        <w:t>L.</w:t>
      </w:r>
      <w:r w:rsidR="00CA73F3" w:rsidRPr="00F83D0F">
        <w:rPr>
          <w:rFonts w:asciiTheme="majorHAnsi" w:hAnsiTheme="majorHAnsi" w:cstheme="majorHAnsi"/>
          <w:sz w:val="24"/>
          <w:szCs w:val="24"/>
        </w:rPr>
        <w:t>)</w:t>
      </w:r>
      <w:r w:rsidR="008E7FE7"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was used </w:t>
      </w:r>
      <w:r w:rsidR="008E7FE7" w:rsidRPr="00F83D0F">
        <w:rPr>
          <w:rFonts w:asciiTheme="majorHAnsi" w:hAnsiTheme="majorHAnsi" w:cstheme="majorHAnsi"/>
          <w:sz w:val="24"/>
          <w:szCs w:val="24"/>
        </w:rPr>
        <w:t xml:space="preserve">as </w:t>
      </w:r>
      <w:r w:rsidR="00CA73F3" w:rsidRPr="00F83D0F">
        <w:rPr>
          <w:rFonts w:asciiTheme="majorHAnsi" w:hAnsiTheme="majorHAnsi" w:cstheme="majorHAnsi"/>
          <w:sz w:val="24"/>
          <w:szCs w:val="24"/>
        </w:rPr>
        <w:t xml:space="preserve">a </w:t>
      </w:r>
      <w:r w:rsidR="00216C6A" w:rsidRPr="00F83D0F">
        <w:rPr>
          <w:rFonts w:asciiTheme="majorHAnsi" w:hAnsiTheme="majorHAnsi" w:cstheme="majorHAnsi"/>
          <w:sz w:val="24"/>
          <w:szCs w:val="24"/>
        </w:rPr>
        <w:t xml:space="preserve">model </w:t>
      </w:r>
      <w:r w:rsidR="00CA73F3" w:rsidRPr="00F83D0F">
        <w:rPr>
          <w:rFonts w:asciiTheme="majorHAnsi" w:hAnsiTheme="majorHAnsi" w:cstheme="majorHAnsi"/>
          <w:sz w:val="24"/>
          <w:szCs w:val="24"/>
        </w:rPr>
        <w:t xml:space="preserve">crop </w:t>
      </w:r>
      <w:r w:rsidR="006A6F40" w:rsidRPr="00F83D0F">
        <w:rPr>
          <w:rFonts w:asciiTheme="majorHAnsi" w:hAnsiTheme="majorHAnsi" w:cstheme="majorHAnsi"/>
          <w:sz w:val="24"/>
          <w:szCs w:val="24"/>
        </w:rPr>
        <w:t xml:space="preserve">and </w:t>
      </w:r>
      <w:r w:rsidR="004F4529" w:rsidRPr="00F83D0F">
        <w:rPr>
          <w:rFonts w:asciiTheme="majorHAnsi" w:hAnsiTheme="majorHAnsi" w:cstheme="majorHAnsi"/>
          <w:sz w:val="24"/>
          <w:szCs w:val="24"/>
        </w:rPr>
        <w:t xml:space="preserve">drought </w:t>
      </w:r>
      <w:r w:rsidR="00BD3B8B" w:rsidRPr="00F83D0F">
        <w:rPr>
          <w:rFonts w:asciiTheme="majorHAnsi" w:hAnsiTheme="majorHAnsi" w:cstheme="majorHAnsi"/>
          <w:sz w:val="24"/>
          <w:szCs w:val="24"/>
        </w:rPr>
        <w:t>w</w:t>
      </w:r>
      <w:r w:rsidR="004F4529" w:rsidRPr="00F83D0F">
        <w:rPr>
          <w:rFonts w:asciiTheme="majorHAnsi" w:hAnsiTheme="majorHAnsi" w:cstheme="majorHAnsi"/>
          <w:sz w:val="24"/>
          <w:szCs w:val="24"/>
        </w:rPr>
        <w:t xml:space="preserve">as the </w:t>
      </w:r>
      <w:r w:rsidRPr="00F83D0F">
        <w:rPr>
          <w:rFonts w:asciiTheme="majorHAnsi" w:hAnsiTheme="majorHAnsi" w:cstheme="majorHAnsi"/>
          <w:sz w:val="24"/>
          <w:szCs w:val="24"/>
        </w:rPr>
        <w:t xml:space="preserve">examined </w:t>
      </w:r>
      <w:r w:rsidR="004F4529" w:rsidRPr="00F83D0F">
        <w:rPr>
          <w:rFonts w:asciiTheme="majorHAnsi" w:hAnsiTheme="majorHAnsi" w:cstheme="majorHAnsi"/>
          <w:sz w:val="24"/>
          <w:szCs w:val="24"/>
        </w:rPr>
        <w:t>treatment</w:t>
      </w:r>
      <w:r w:rsidR="00216C6A" w:rsidRPr="00F83D0F">
        <w:rPr>
          <w:rFonts w:asciiTheme="majorHAnsi" w:hAnsiTheme="majorHAnsi" w:cstheme="majorHAnsi"/>
          <w:sz w:val="24"/>
          <w:szCs w:val="24"/>
        </w:rPr>
        <w:t xml:space="preserve">. Rice </w:t>
      </w:r>
      <w:r w:rsidR="00CA73F3" w:rsidRPr="00F83D0F">
        <w:rPr>
          <w:rFonts w:asciiTheme="majorHAnsi" w:hAnsiTheme="majorHAnsi" w:cstheme="majorHAnsi"/>
          <w:sz w:val="24"/>
          <w:szCs w:val="24"/>
        </w:rPr>
        <w:t xml:space="preserve">was chosen as it </w:t>
      </w:r>
      <w:r w:rsidR="00216C6A" w:rsidRPr="00F83D0F">
        <w:rPr>
          <w:rFonts w:asciiTheme="majorHAnsi" w:hAnsiTheme="majorHAnsi" w:cstheme="majorHAnsi"/>
          <w:sz w:val="24"/>
          <w:szCs w:val="24"/>
        </w:rPr>
        <w:t xml:space="preserve">is a major cereal crop with wide genetic </w:t>
      </w:r>
      <w:proofErr w:type="gramStart"/>
      <w:r w:rsidR="00216C6A" w:rsidRPr="00F83D0F">
        <w:rPr>
          <w:rFonts w:asciiTheme="majorHAnsi" w:hAnsiTheme="majorHAnsi" w:cstheme="majorHAnsi"/>
          <w:sz w:val="24"/>
          <w:szCs w:val="24"/>
        </w:rPr>
        <w:t>diversity</w:t>
      </w:r>
      <w:proofErr w:type="gramEnd"/>
      <w:r w:rsidR="00216C6A" w:rsidRPr="00F83D0F">
        <w:rPr>
          <w:rFonts w:asciiTheme="majorHAnsi" w:hAnsiTheme="majorHAnsi" w:cstheme="majorHAnsi"/>
          <w:sz w:val="24"/>
          <w:szCs w:val="24"/>
        </w:rPr>
        <w:t xml:space="preserve"> and</w:t>
      </w:r>
      <w:r w:rsidR="00BD3B8B" w:rsidRPr="00F83D0F">
        <w:rPr>
          <w:rFonts w:asciiTheme="majorHAnsi" w:hAnsiTheme="majorHAnsi" w:cstheme="majorHAnsi"/>
          <w:sz w:val="24"/>
          <w:szCs w:val="24"/>
        </w:rPr>
        <w:t xml:space="preserve"> it</w:t>
      </w:r>
      <w:r w:rsidR="00216C6A" w:rsidRPr="00F83D0F">
        <w:rPr>
          <w:rFonts w:asciiTheme="majorHAnsi" w:hAnsiTheme="majorHAnsi" w:cstheme="majorHAnsi"/>
          <w:sz w:val="24"/>
          <w:szCs w:val="24"/>
        </w:rPr>
        <w:t xml:space="preserve"> </w:t>
      </w:r>
      <w:r w:rsidR="000F50CC" w:rsidRPr="00F83D0F">
        <w:rPr>
          <w:rFonts w:asciiTheme="majorHAnsi" w:hAnsiTheme="majorHAnsi" w:cstheme="majorHAnsi"/>
          <w:sz w:val="24"/>
          <w:szCs w:val="24"/>
        </w:rPr>
        <w:t xml:space="preserve">is </w:t>
      </w:r>
      <w:r w:rsidR="00216C6A" w:rsidRPr="00F83D0F">
        <w:rPr>
          <w:rFonts w:asciiTheme="majorHAnsi" w:hAnsiTheme="majorHAnsi" w:cstheme="majorHAnsi"/>
          <w:sz w:val="24"/>
          <w:szCs w:val="24"/>
        </w:rPr>
        <w:t xml:space="preserve">the staple food for </w:t>
      </w:r>
      <w:r w:rsidR="00EF7BAE" w:rsidRPr="00F83D0F">
        <w:rPr>
          <w:rFonts w:asciiTheme="majorHAnsi" w:hAnsiTheme="majorHAnsi" w:cstheme="majorHAnsi"/>
          <w:sz w:val="24"/>
          <w:szCs w:val="24"/>
        </w:rPr>
        <w:t xml:space="preserve">over </w:t>
      </w:r>
      <w:r w:rsidR="00216C6A" w:rsidRPr="00F83D0F">
        <w:rPr>
          <w:rFonts w:asciiTheme="majorHAnsi" w:hAnsiTheme="majorHAnsi" w:cstheme="majorHAnsi"/>
          <w:sz w:val="24"/>
          <w:szCs w:val="24"/>
        </w:rPr>
        <w:t xml:space="preserve">half </w:t>
      </w:r>
      <w:r w:rsidR="00CC26FD" w:rsidRPr="00F83D0F">
        <w:rPr>
          <w:rFonts w:asciiTheme="majorHAnsi" w:hAnsiTheme="majorHAnsi" w:cstheme="majorHAnsi"/>
          <w:sz w:val="24"/>
          <w:szCs w:val="24"/>
        </w:rPr>
        <w:t xml:space="preserve">of </w:t>
      </w:r>
      <w:r w:rsidR="00216C6A" w:rsidRPr="00F83D0F">
        <w:rPr>
          <w:rFonts w:asciiTheme="majorHAnsi" w:hAnsiTheme="majorHAnsi" w:cstheme="majorHAnsi"/>
          <w:sz w:val="24"/>
          <w:szCs w:val="24"/>
        </w:rPr>
        <w:t>the world's population</w:t>
      </w:r>
      <w:r w:rsidR="000B16EE" w:rsidRPr="00F83D0F">
        <w:rPr>
          <w:rFonts w:asciiTheme="majorHAnsi" w:hAnsiTheme="majorHAnsi" w:cstheme="majorHAnsi"/>
          <w:sz w:val="24"/>
          <w:szCs w:val="24"/>
          <w:vertAlign w:val="superscript"/>
        </w:rPr>
        <w:t>20</w:t>
      </w:r>
      <w:r w:rsidR="00216C6A" w:rsidRPr="00F83D0F">
        <w:rPr>
          <w:rFonts w:asciiTheme="majorHAnsi" w:hAnsiTheme="majorHAnsi" w:cstheme="majorHAnsi"/>
          <w:sz w:val="24"/>
          <w:szCs w:val="24"/>
        </w:rPr>
        <w:t xml:space="preserve">. </w:t>
      </w:r>
      <w:r w:rsidR="00EF7BAE" w:rsidRPr="00F83D0F">
        <w:rPr>
          <w:rFonts w:asciiTheme="majorHAnsi" w:hAnsiTheme="majorHAnsi" w:cstheme="majorHAnsi"/>
          <w:sz w:val="24"/>
          <w:szCs w:val="24"/>
        </w:rPr>
        <w:t xml:space="preserve">Drought is a major environmental abiotic </w:t>
      </w:r>
      <w:r w:rsidR="00661188" w:rsidRPr="00F83D0F">
        <w:rPr>
          <w:rFonts w:asciiTheme="majorHAnsi" w:hAnsiTheme="majorHAnsi" w:cstheme="majorHAnsi"/>
          <w:sz w:val="24"/>
          <w:szCs w:val="24"/>
        </w:rPr>
        <w:t xml:space="preserve">stress </w:t>
      </w:r>
      <w:r w:rsidR="00EF7BAE" w:rsidRPr="00F83D0F">
        <w:rPr>
          <w:rFonts w:asciiTheme="majorHAnsi" w:hAnsiTheme="majorHAnsi" w:cstheme="majorHAnsi"/>
          <w:sz w:val="24"/>
          <w:szCs w:val="24"/>
        </w:rPr>
        <w:t xml:space="preserve">factor </w:t>
      </w:r>
      <w:r w:rsidR="00303C75" w:rsidRPr="00F83D0F">
        <w:rPr>
          <w:rFonts w:asciiTheme="majorHAnsi" w:hAnsiTheme="majorHAnsi" w:cstheme="majorHAnsi"/>
          <w:sz w:val="24"/>
          <w:szCs w:val="24"/>
        </w:rPr>
        <w:t xml:space="preserve">that </w:t>
      </w:r>
      <w:r w:rsidR="00661188" w:rsidRPr="00F83D0F">
        <w:rPr>
          <w:rFonts w:asciiTheme="majorHAnsi" w:hAnsiTheme="majorHAnsi" w:cstheme="majorHAnsi"/>
          <w:sz w:val="24"/>
          <w:szCs w:val="24"/>
        </w:rPr>
        <w:t xml:space="preserve">can </w:t>
      </w:r>
      <w:r w:rsidR="008E7FE7" w:rsidRPr="00F83D0F">
        <w:rPr>
          <w:rFonts w:asciiTheme="majorHAnsi" w:hAnsiTheme="majorHAnsi" w:cstheme="majorHAnsi"/>
          <w:sz w:val="24"/>
          <w:szCs w:val="24"/>
        </w:rPr>
        <w:t>impair plant growth and development,</w:t>
      </w:r>
      <w:r w:rsidR="000F50CC" w:rsidRPr="00F83D0F">
        <w:rPr>
          <w:rFonts w:asciiTheme="majorHAnsi" w:hAnsiTheme="majorHAnsi" w:cstheme="majorHAnsi"/>
          <w:sz w:val="24"/>
          <w:szCs w:val="24"/>
        </w:rPr>
        <w:t xml:space="preserve"> </w:t>
      </w:r>
      <w:r w:rsidR="00661188" w:rsidRPr="00F83D0F">
        <w:rPr>
          <w:rFonts w:asciiTheme="majorHAnsi" w:hAnsiTheme="majorHAnsi" w:cstheme="majorHAnsi"/>
          <w:sz w:val="24"/>
          <w:szCs w:val="24"/>
        </w:rPr>
        <w:t>leading to</w:t>
      </w:r>
      <w:r w:rsidR="00522F29" w:rsidRPr="00F83D0F">
        <w:rPr>
          <w:rFonts w:asciiTheme="majorHAnsi" w:hAnsiTheme="majorHAnsi" w:cstheme="majorHAnsi"/>
          <w:sz w:val="24"/>
          <w:szCs w:val="24"/>
        </w:rPr>
        <w:t xml:space="preserve"> </w:t>
      </w:r>
      <w:r w:rsidR="000F50CC" w:rsidRPr="00F83D0F">
        <w:rPr>
          <w:rFonts w:asciiTheme="majorHAnsi" w:hAnsiTheme="majorHAnsi" w:cstheme="majorHAnsi"/>
          <w:sz w:val="24"/>
          <w:szCs w:val="24"/>
        </w:rPr>
        <w:t xml:space="preserve">reduced </w:t>
      </w:r>
      <w:r w:rsidR="00EF7BAE" w:rsidRPr="00F83D0F">
        <w:rPr>
          <w:rFonts w:asciiTheme="majorHAnsi" w:hAnsiTheme="majorHAnsi" w:cstheme="majorHAnsi"/>
          <w:sz w:val="24"/>
          <w:szCs w:val="24"/>
        </w:rPr>
        <w:t xml:space="preserve">crop </w:t>
      </w:r>
      <w:r w:rsidR="000F440B" w:rsidRPr="00F83D0F">
        <w:rPr>
          <w:rFonts w:asciiTheme="majorHAnsi" w:hAnsiTheme="majorHAnsi" w:cstheme="majorHAnsi"/>
          <w:sz w:val="24"/>
          <w:szCs w:val="24"/>
        </w:rPr>
        <w:t>yields</w:t>
      </w:r>
      <w:r w:rsidR="006C7D25" w:rsidRPr="00F83D0F">
        <w:rPr>
          <w:rFonts w:asciiTheme="majorHAnsi" w:hAnsiTheme="majorHAnsi" w:cstheme="majorHAnsi"/>
          <w:sz w:val="24"/>
          <w:szCs w:val="24"/>
        </w:rPr>
        <w:fldChar w:fldCharType="begin" w:fldLock="1"/>
      </w:r>
      <w:r w:rsidR="00754901" w:rsidRPr="00F83D0F">
        <w:rPr>
          <w:rFonts w:asciiTheme="majorHAnsi" w:hAnsiTheme="majorHAnsi" w:cstheme="majorHAnsi"/>
          <w:sz w:val="24"/>
          <w:szCs w:val="24"/>
        </w:rPr>
        <w:instrText>ADDIN CSL_CITATION {"citationItems":[{"id":"ITEM-1","itemData":{"DOI":"10.5897/AJAR10.027","abstract":"Plants in nature are continuously exposed to several biotic and abiotic stresses. Among these stresses, drought stress is one of the most adverse factors of plant growth and productivity and considered a severe threat for sustainable crop production in the conditions on changing climate. Drought triggers a wide variety of plant responses, ranging from cellular metabolism to changes in growth rates and crop yields. Understanding the biochemical and molecular responses to drought is essential for a holistic perception of plant resistance mechanisms to water-limited conditions. This review describes some aspects of drought induced changes in morphological, physiological and biochemical changes in plants. Drought stress progressively decreases CO 2 assimilation rates due to reduced stomatal conductance. It reduces leaf size, stems extension and root proliferation, disturbs plant water relations and reduces water-use efficiency. It disrupts photosynthetic pigments and reduces the gas exchange leading to a reduction in plant growth and productivity. The critical roles of osmolyte accumulation under drought stress conditions have been actively researched to understand the tolerance of plants to dehydration. In addition, drought stress-induced generation of active oxygen species is well recognized at the cellular level and is tightly controlled at both the production and consumption levels, through increased antioxidative systems. This review focuses on the ability and strategies of higher plants to respond and adapt to drought stress.","author":[{"dropping-particle":"","family":"Anjum","given":"Shakeel Ahmad","non-dropping-particle":"","parse-names":false,"suffix":""},{"dropping-particle":"","family":"Xie","given":"Xiao-Yu","non-dropping-particle":"","parse-names":false,"suffix":""},{"dropping-particle":"","family":"Wang","given":"Long-Chang","non-dropping-particle":"","parse-names":false,"suffix":""},{"dropping-particle":"","family":"Saleem","given":"Muhammad Farrukh","non-dropping-particle":"","parse-names":false,"suffix":""},{"dropping-particle":"","family":"Man","given":"Chen","non-dropping-particle":"","parse-names":false,"suffix":""},{"dropping-particle":"","family":"Lei","given":"Wang","non-dropping-particle":"","parse-names":false,"suffix":""}],"container-title":"African Journal of Agricultural Research","id":"ITEM-1","issue":"9","issued":{"date-parts":[["2011"]]},"title":"Morphological, physiological and biochemical responses of plants to drought stress","type":"article-journal","volume":"6"},"uris":["http://www.mendeley.com/documents/?uuid=5a58c924-c0b7-3e6a-afa6-a604b670bdd4"]}],"mendeley":{"formattedCitation":"(Anjum et al., 2011)","manualFormatting":"Anjum et al., 2011)","plainTextFormattedCitation":"(Anjum et al., 2011)","previouslyFormattedCitation":"(Anjum et al., 2011)"},"properties":{"noteIndex":0},"schema":"https://github.com/citation-style-language/schema/raw/master/csl-citation.json"}</w:instrText>
      </w:r>
      <w:r w:rsidR="006C7D25" w:rsidRPr="00F83D0F">
        <w:rPr>
          <w:rFonts w:asciiTheme="majorHAnsi" w:hAnsiTheme="majorHAnsi" w:cstheme="majorHAnsi"/>
          <w:sz w:val="24"/>
          <w:szCs w:val="24"/>
        </w:rPr>
        <w:fldChar w:fldCharType="separate"/>
      </w:r>
      <w:r w:rsidR="00456398" w:rsidRPr="00F83D0F">
        <w:rPr>
          <w:rFonts w:asciiTheme="majorHAnsi" w:hAnsiTheme="majorHAnsi" w:cstheme="majorHAnsi"/>
          <w:noProof/>
          <w:sz w:val="24"/>
          <w:szCs w:val="24"/>
          <w:vertAlign w:val="superscript"/>
        </w:rPr>
        <w:t>21</w:t>
      </w:r>
      <w:r w:rsidR="006C7D25" w:rsidRPr="00F83D0F">
        <w:rPr>
          <w:rFonts w:asciiTheme="majorHAnsi" w:hAnsiTheme="majorHAnsi" w:cstheme="majorHAnsi"/>
          <w:sz w:val="24"/>
          <w:szCs w:val="24"/>
        </w:rPr>
        <w:fldChar w:fldCharType="end"/>
      </w:r>
      <w:r w:rsidR="008E7FE7" w:rsidRPr="00F83D0F">
        <w:rPr>
          <w:rFonts w:asciiTheme="majorHAnsi" w:hAnsiTheme="majorHAnsi" w:cstheme="majorHAnsi"/>
          <w:sz w:val="24"/>
          <w:szCs w:val="24"/>
        </w:rPr>
        <w:t xml:space="preserve">. </w:t>
      </w:r>
      <w:r w:rsidR="000F440B" w:rsidRPr="00F83D0F">
        <w:rPr>
          <w:rFonts w:asciiTheme="majorHAnsi" w:hAnsiTheme="majorHAnsi" w:cstheme="majorHAnsi"/>
          <w:sz w:val="24"/>
          <w:szCs w:val="24"/>
        </w:rPr>
        <w:t>T</w:t>
      </w:r>
      <w:r w:rsidR="00522F29" w:rsidRPr="00F83D0F">
        <w:rPr>
          <w:rFonts w:asciiTheme="majorHAnsi" w:hAnsiTheme="majorHAnsi" w:cstheme="majorHAnsi"/>
          <w:sz w:val="24"/>
          <w:szCs w:val="24"/>
        </w:rPr>
        <w:t>his</w:t>
      </w:r>
      <w:r w:rsidR="000F440B" w:rsidRPr="00F83D0F">
        <w:rPr>
          <w:rFonts w:asciiTheme="majorHAnsi" w:hAnsiTheme="majorHAnsi" w:cstheme="majorHAnsi"/>
          <w:sz w:val="24"/>
          <w:szCs w:val="24"/>
        </w:rPr>
        <w:t xml:space="preserve"> crop</w:t>
      </w:r>
      <w:r w:rsidR="00A777F6" w:rsidRPr="00F83D0F">
        <w:rPr>
          <w:rFonts w:asciiTheme="majorHAnsi" w:hAnsiTheme="majorHAnsi" w:cstheme="majorHAnsi"/>
          <w:sz w:val="24"/>
          <w:szCs w:val="24"/>
        </w:rPr>
        <w:t>–</w:t>
      </w:r>
      <w:r w:rsidR="000F440B" w:rsidRPr="00F83D0F">
        <w:rPr>
          <w:rFonts w:asciiTheme="majorHAnsi" w:hAnsiTheme="majorHAnsi" w:cstheme="majorHAnsi"/>
          <w:sz w:val="24"/>
          <w:szCs w:val="24"/>
        </w:rPr>
        <w:t>treatment</w:t>
      </w:r>
      <w:r w:rsidR="00522F29" w:rsidRPr="00F83D0F">
        <w:rPr>
          <w:rFonts w:asciiTheme="majorHAnsi" w:hAnsiTheme="majorHAnsi" w:cstheme="majorHAnsi"/>
          <w:sz w:val="24"/>
          <w:szCs w:val="24"/>
        </w:rPr>
        <w:t xml:space="preserve"> combination </w:t>
      </w:r>
      <w:r w:rsidR="000F440B" w:rsidRPr="00F83D0F">
        <w:rPr>
          <w:rFonts w:asciiTheme="majorHAnsi" w:hAnsiTheme="majorHAnsi" w:cstheme="majorHAnsi"/>
          <w:sz w:val="24"/>
          <w:szCs w:val="24"/>
        </w:rPr>
        <w:t>w</w:t>
      </w:r>
      <w:r w:rsidR="00522F29" w:rsidRPr="00F83D0F">
        <w:rPr>
          <w:rFonts w:asciiTheme="majorHAnsi" w:hAnsiTheme="majorHAnsi" w:cstheme="majorHAnsi"/>
          <w:sz w:val="24"/>
          <w:szCs w:val="24"/>
        </w:rPr>
        <w:t>as</w:t>
      </w:r>
      <w:r w:rsidR="000F440B" w:rsidRPr="00F83D0F">
        <w:rPr>
          <w:rFonts w:asciiTheme="majorHAnsi" w:hAnsiTheme="majorHAnsi" w:cstheme="majorHAnsi"/>
          <w:sz w:val="24"/>
          <w:szCs w:val="24"/>
        </w:rPr>
        <w:t xml:space="preserve"> used to</w:t>
      </w:r>
      <w:r w:rsidRPr="00F83D0F">
        <w:rPr>
          <w:rFonts w:asciiTheme="majorHAnsi" w:hAnsiTheme="majorHAnsi" w:cstheme="majorHAnsi"/>
          <w:sz w:val="24"/>
          <w:szCs w:val="24"/>
        </w:rPr>
        <w:t xml:space="preserve"> </w:t>
      </w:r>
      <w:r w:rsidR="00522F29" w:rsidRPr="00F83D0F">
        <w:rPr>
          <w:rFonts w:asciiTheme="majorHAnsi" w:hAnsiTheme="majorHAnsi" w:cstheme="majorHAnsi"/>
          <w:sz w:val="24"/>
          <w:szCs w:val="24"/>
        </w:rPr>
        <w:t>demonstrat</w:t>
      </w:r>
      <w:r w:rsidR="000F440B" w:rsidRPr="00F83D0F">
        <w:rPr>
          <w:rFonts w:asciiTheme="majorHAnsi" w:hAnsiTheme="majorHAnsi" w:cstheme="majorHAnsi"/>
          <w:sz w:val="24"/>
          <w:szCs w:val="24"/>
        </w:rPr>
        <w:t>e</w:t>
      </w:r>
      <w:r w:rsidRPr="00F83D0F">
        <w:rPr>
          <w:rFonts w:asciiTheme="majorHAnsi" w:hAnsiTheme="majorHAnsi" w:cstheme="majorHAnsi"/>
          <w:sz w:val="24"/>
          <w:szCs w:val="24"/>
        </w:rPr>
        <w:t xml:space="preserve"> </w:t>
      </w:r>
      <w:r w:rsidR="00017261" w:rsidRPr="00F83D0F">
        <w:rPr>
          <w:rFonts w:asciiTheme="majorHAnsi" w:hAnsiTheme="majorHAnsi" w:cstheme="majorHAnsi"/>
          <w:sz w:val="24"/>
          <w:szCs w:val="24"/>
        </w:rPr>
        <w:t>th</w:t>
      </w:r>
      <w:r w:rsidR="0066562A" w:rsidRPr="00F83D0F">
        <w:rPr>
          <w:rFonts w:asciiTheme="majorHAnsi" w:hAnsiTheme="majorHAnsi" w:cstheme="majorHAnsi"/>
          <w:sz w:val="24"/>
          <w:szCs w:val="24"/>
        </w:rPr>
        <w:t>e</w:t>
      </w:r>
      <w:r w:rsidR="00017261" w:rsidRPr="00F83D0F">
        <w:rPr>
          <w:rFonts w:asciiTheme="majorHAnsi" w:hAnsiTheme="majorHAnsi" w:cstheme="majorHAnsi"/>
          <w:sz w:val="24"/>
          <w:szCs w:val="24"/>
        </w:rPr>
        <w:t xml:space="preserve"> </w:t>
      </w:r>
      <w:r w:rsidRPr="00F83D0F">
        <w:rPr>
          <w:rFonts w:asciiTheme="majorHAnsi" w:hAnsiTheme="majorHAnsi" w:cstheme="majorHAnsi"/>
          <w:sz w:val="24"/>
          <w:szCs w:val="24"/>
        </w:rPr>
        <w:t>platform</w:t>
      </w:r>
      <w:r w:rsidR="00BD3B8B" w:rsidRPr="00F83D0F">
        <w:rPr>
          <w:rFonts w:asciiTheme="majorHAnsi" w:hAnsiTheme="majorHAnsi" w:cstheme="majorHAnsi"/>
          <w:sz w:val="24"/>
          <w:szCs w:val="24"/>
        </w:rPr>
        <w:t>’s</w:t>
      </w:r>
      <w:r w:rsidRPr="00F83D0F">
        <w:rPr>
          <w:rFonts w:asciiTheme="majorHAnsi" w:hAnsiTheme="majorHAnsi" w:cstheme="majorHAnsi"/>
          <w:sz w:val="24"/>
          <w:szCs w:val="24"/>
        </w:rPr>
        <w:t xml:space="preserve"> </w:t>
      </w:r>
      <w:r w:rsidR="00522F29" w:rsidRPr="00F83D0F">
        <w:rPr>
          <w:rFonts w:asciiTheme="majorHAnsi" w:hAnsiTheme="majorHAnsi" w:cstheme="majorHAnsi"/>
          <w:sz w:val="24"/>
          <w:szCs w:val="24"/>
        </w:rPr>
        <w:lastRenderedPageBreak/>
        <w:t>capabilities</w:t>
      </w:r>
      <w:r w:rsidRPr="00F83D0F">
        <w:rPr>
          <w:rFonts w:asciiTheme="majorHAnsi" w:hAnsiTheme="majorHAnsi" w:cstheme="majorHAnsi"/>
          <w:sz w:val="24"/>
          <w:szCs w:val="24"/>
        </w:rPr>
        <w:t xml:space="preserve"> and </w:t>
      </w:r>
      <w:r w:rsidR="00522F29" w:rsidRPr="00F83D0F">
        <w:rPr>
          <w:rFonts w:asciiTheme="majorHAnsi" w:hAnsiTheme="majorHAnsi" w:cstheme="majorHAnsi"/>
          <w:sz w:val="24"/>
          <w:szCs w:val="24"/>
        </w:rPr>
        <w:t xml:space="preserve">the amount and quality of data </w:t>
      </w:r>
      <w:r w:rsidRPr="00F83D0F">
        <w:rPr>
          <w:rFonts w:asciiTheme="majorHAnsi" w:hAnsiTheme="majorHAnsi" w:cstheme="majorHAnsi"/>
          <w:sz w:val="24"/>
          <w:szCs w:val="24"/>
        </w:rPr>
        <w:t xml:space="preserve">that </w:t>
      </w:r>
      <w:r w:rsidR="00CC26FD" w:rsidRPr="00F83D0F">
        <w:rPr>
          <w:rFonts w:asciiTheme="majorHAnsi" w:hAnsiTheme="majorHAnsi" w:cstheme="majorHAnsi"/>
          <w:sz w:val="24"/>
          <w:szCs w:val="24"/>
        </w:rPr>
        <w:t xml:space="preserve">it </w:t>
      </w:r>
      <w:r w:rsidR="00522F29" w:rsidRPr="00F83D0F">
        <w:rPr>
          <w:rFonts w:asciiTheme="majorHAnsi" w:hAnsiTheme="majorHAnsi" w:cstheme="majorHAnsi"/>
          <w:sz w:val="24"/>
          <w:szCs w:val="24"/>
        </w:rPr>
        <w:t>can</w:t>
      </w:r>
      <w:r w:rsidRPr="00F83D0F">
        <w:rPr>
          <w:rFonts w:asciiTheme="majorHAnsi" w:hAnsiTheme="majorHAnsi" w:cstheme="majorHAnsi"/>
          <w:sz w:val="24"/>
          <w:szCs w:val="24"/>
        </w:rPr>
        <w:t xml:space="preserve"> </w:t>
      </w:r>
      <w:r w:rsidR="00522F29" w:rsidRPr="00F83D0F">
        <w:rPr>
          <w:rFonts w:asciiTheme="majorHAnsi" w:hAnsiTheme="majorHAnsi" w:cstheme="majorHAnsi"/>
          <w:sz w:val="24"/>
          <w:szCs w:val="24"/>
        </w:rPr>
        <w:t>produce</w:t>
      </w:r>
      <w:r w:rsidR="00A51F17" w:rsidRPr="00F83D0F">
        <w:rPr>
          <w:rFonts w:asciiTheme="majorHAnsi" w:hAnsiTheme="majorHAnsi" w:cstheme="majorHAnsi"/>
          <w:sz w:val="24"/>
          <w:szCs w:val="24"/>
        </w:rPr>
        <w:t>.</w:t>
      </w:r>
      <w:r w:rsidR="00AF40EB" w:rsidRPr="00F83D0F">
        <w:rPr>
          <w:rFonts w:asciiTheme="majorHAnsi" w:hAnsiTheme="majorHAnsi" w:cstheme="majorHAnsi"/>
          <w:sz w:val="24"/>
          <w:szCs w:val="24"/>
        </w:rPr>
        <w:t xml:space="preserve"> </w:t>
      </w:r>
      <w:r w:rsidR="00DB3AC3" w:rsidRPr="00F83D0F">
        <w:rPr>
          <w:rFonts w:asciiTheme="majorHAnsi" w:hAnsiTheme="majorHAnsi" w:cstheme="majorHAnsi"/>
          <w:sz w:val="24"/>
          <w:szCs w:val="24"/>
        </w:rPr>
        <w:t xml:space="preserve">For more information regarding the theoretical background for this method, please see </w:t>
      </w:r>
      <w:r w:rsidR="00DB3AC3" w:rsidRPr="00F83D0F">
        <w:rPr>
          <w:rFonts w:asciiTheme="majorHAnsi" w:hAnsiTheme="majorHAnsi" w:cstheme="majorHAnsi"/>
          <w:sz w:val="24"/>
          <w:szCs w:val="24"/>
        </w:rPr>
        <w:fldChar w:fldCharType="begin" w:fldLock="1"/>
      </w:r>
      <w:r w:rsidR="00DB3AC3" w:rsidRPr="00F83D0F">
        <w:rPr>
          <w:rFonts w:asciiTheme="majorHAnsi" w:hAnsiTheme="majorHAnsi" w:cstheme="majorHAnsi"/>
          <w:sz w:val="24"/>
          <w:szCs w:val="24"/>
        </w:rPr>
        <w:instrText>ADDIN CSL_CITATION {"citationItems":[{"id":"ITEM-1","itemData":{"DOI":"10.1111/tpj.13425","ISSN":"09607412","PMID":"27868265","abstract":"© 2016 The Authors The Plant Journal © 2016 John Wiley &amp; Sons Ltd We present a simple and effective high-throughput experimental platform for simultaneous and continuous monitoring of water relations in the soil–plant–atmosphere continuum of numerous plants under dynamic environmental conditions. This system provides a simultaneously measured, detailed physiological response profile for each plant in the array, over time periods ranging from a few minutes to the entire growing season, under normal, stress and recovery conditions and at any phenological stage. Three probes for each pot in the array and a specially designed algorithm enable detailed water-relations characterization of whole-plant transpiration, biomass gain, stomatal conductance and root flux. They also enable quantitative calculation of the whole plant water-use efficiency and relative water content at high resolution under dynamic soil and atmospheric conditions. The system has no moving parts and can fit into many growing environments. A screening of 65 introgression lines of a wild tomato species (Solanum pennellii) crossed with cultivated tomato (S. lycopersicum), using our system and conventional gas-exchange tools, confirmed the accuracy of the system as well as its diagnostic capabilities. The use of this high-throughput diagnostic screening method is discussed in light of the gaps in our understanding of the genetic regulation of whole-plant performance, particularly under abiotic stress.","author":[{"dropping-particle":"","family":"Halperin","given":"Ofer","non-dropping-particle":"","parse-names":false,"suffix":""},{"dropping-particle":"","family":"Gebremedhin","given":"Alem","non-dropping-particle":"","parse-names":false,"suffix":""},{"dropping-particle":"","family":"Wallach","given":"Rony","non-dropping-particle":"","parse-names":false,"suffix":""},{"dropping-particle":"","family":"Moshelion","given":"Menachem","non-dropping-particle":"","parse-names":false,"suffix":""}],"container-title":"The Plant Journal","id":"ITEM-1","issue":"4","issued":{"date-parts":[["2017","2"]]},"page":"839-850","title":"High-throughput physiological phenotyping and screening system for the characterization of plant-environment interactions","type":"article-journal","volume":"89"},"uris":["http://www.mendeley.com/documents/?uuid=f6acafbe-7b4a-42b8-a803-0970b9d9a681"]}],"mendeley":{"formattedCitation":"(Halperin et al., 2017)","manualFormatting":"Halperin et al., 2017.","plainTextFormattedCitation":"(Halperin et al., 2017)","previouslyFormattedCitation":"(Halperin et al., 2017)"},"properties":{"noteIndex":0},"schema":"https://github.com/citation-style-language/schema/raw/master/csl-citation.json"}</w:instrText>
      </w:r>
      <w:r w:rsidR="00DB3AC3" w:rsidRPr="00F83D0F">
        <w:rPr>
          <w:rFonts w:asciiTheme="majorHAnsi" w:hAnsiTheme="majorHAnsi" w:cstheme="majorHAnsi"/>
          <w:sz w:val="24"/>
          <w:szCs w:val="24"/>
        </w:rPr>
        <w:fldChar w:fldCharType="separate"/>
      </w:r>
      <w:r w:rsidR="00456398" w:rsidRPr="00F83D0F">
        <w:rPr>
          <w:rFonts w:asciiTheme="majorHAnsi" w:hAnsiTheme="majorHAnsi" w:cstheme="majorHAnsi"/>
          <w:noProof/>
          <w:sz w:val="24"/>
          <w:szCs w:val="24"/>
          <w:vertAlign w:val="superscript"/>
        </w:rPr>
        <w:t>22</w:t>
      </w:r>
      <w:r w:rsidR="00DB3AC3" w:rsidRPr="00F83D0F">
        <w:rPr>
          <w:rFonts w:asciiTheme="majorHAnsi" w:hAnsiTheme="majorHAnsi" w:cstheme="majorHAnsi"/>
          <w:noProof/>
          <w:sz w:val="24"/>
          <w:szCs w:val="24"/>
        </w:rPr>
        <w:t>.</w:t>
      </w:r>
      <w:r w:rsidR="00DB3AC3" w:rsidRPr="00F83D0F">
        <w:rPr>
          <w:rFonts w:asciiTheme="majorHAnsi" w:hAnsiTheme="majorHAnsi" w:cstheme="majorHAnsi"/>
          <w:sz w:val="24"/>
          <w:szCs w:val="24"/>
        </w:rPr>
        <w:fldChar w:fldCharType="end"/>
      </w:r>
    </w:p>
    <w:p w14:paraId="753C7BFA" w14:textId="77777777" w:rsidR="00216C6A" w:rsidRPr="00F83D0F" w:rsidRDefault="00216C6A" w:rsidP="00902EC1">
      <w:pPr>
        <w:spacing w:line="240" w:lineRule="auto"/>
        <w:contextualSpacing/>
        <w:jc w:val="both"/>
        <w:rPr>
          <w:rFonts w:asciiTheme="majorHAnsi" w:hAnsiTheme="majorHAnsi" w:cstheme="majorHAnsi"/>
          <w:sz w:val="24"/>
          <w:szCs w:val="24"/>
        </w:rPr>
      </w:pPr>
    </w:p>
    <w:p w14:paraId="2C6D25CD" w14:textId="6682DF95" w:rsidR="00CA4735" w:rsidRPr="00F83D0F" w:rsidRDefault="00CA4735"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PROTOCOL:</w:t>
      </w:r>
    </w:p>
    <w:p w14:paraId="45C83F95" w14:textId="77777777" w:rsidR="00E34758" w:rsidRPr="00F83D0F" w:rsidRDefault="00E34758" w:rsidP="00902EC1">
      <w:pPr>
        <w:spacing w:line="240" w:lineRule="auto"/>
        <w:contextualSpacing/>
        <w:jc w:val="both"/>
        <w:rPr>
          <w:rFonts w:asciiTheme="majorHAnsi" w:hAnsiTheme="majorHAnsi" w:cstheme="majorHAnsi"/>
          <w:b/>
          <w:sz w:val="24"/>
          <w:szCs w:val="24"/>
        </w:rPr>
      </w:pPr>
    </w:p>
    <w:p w14:paraId="18DE494D" w14:textId="08589428" w:rsidR="00140D8E" w:rsidRPr="00F83D0F" w:rsidRDefault="00B012D0"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In this protocol, we referred to 4</w:t>
      </w:r>
      <w:r w:rsidR="00E34758" w:rsidRPr="00F83D0F">
        <w:rPr>
          <w:rFonts w:asciiTheme="majorHAnsi" w:hAnsiTheme="majorHAnsi" w:cstheme="majorHAnsi"/>
          <w:sz w:val="24"/>
          <w:szCs w:val="24"/>
        </w:rPr>
        <w:t xml:space="preserve"> </w:t>
      </w:r>
      <w:r w:rsidRPr="00F83D0F">
        <w:rPr>
          <w:rFonts w:asciiTheme="majorHAnsi" w:hAnsiTheme="majorHAnsi" w:cstheme="majorHAnsi"/>
          <w:sz w:val="24"/>
          <w:szCs w:val="24"/>
        </w:rPr>
        <w:t>L pots loaded on 20</w:t>
      </w:r>
      <w:r w:rsidR="00C06890" w:rsidRPr="00F83D0F">
        <w:rPr>
          <w:rFonts w:asciiTheme="majorHAnsi" w:hAnsiTheme="majorHAnsi" w:cstheme="majorHAnsi"/>
          <w:sz w:val="24"/>
          <w:szCs w:val="24"/>
        </w:rPr>
        <w:t xml:space="preserve"> </w:t>
      </w:r>
      <w:r w:rsidR="00E34758" w:rsidRPr="00F83D0F">
        <w:rPr>
          <w:rFonts w:asciiTheme="majorHAnsi" w:hAnsiTheme="majorHAnsi" w:cstheme="majorHAnsi"/>
          <w:sz w:val="24"/>
          <w:szCs w:val="24"/>
        </w:rPr>
        <w:t>cm x</w:t>
      </w:r>
      <w:r w:rsidR="00C06890" w:rsidRPr="00F83D0F">
        <w:rPr>
          <w:rFonts w:asciiTheme="majorHAnsi" w:hAnsiTheme="majorHAnsi" w:cstheme="majorHAnsi"/>
          <w:sz w:val="24"/>
          <w:szCs w:val="24"/>
        </w:rPr>
        <w:t xml:space="preserve"> </w:t>
      </w:r>
      <w:r w:rsidRPr="00F83D0F">
        <w:rPr>
          <w:rFonts w:asciiTheme="majorHAnsi" w:hAnsiTheme="majorHAnsi" w:cstheme="majorHAnsi"/>
          <w:sz w:val="24"/>
          <w:szCs w:val="24"/>
        </w:rPr>
        <w:t>20 cm scales</w:t>
      </w:r>
      <w:r w:rsidR="00C06890" w:rsidRPr="00F83D0F">
        <w:rPr>
          <w:rFonts w:asciiTheme="majorHAnsi" w:hAnsiTheme="majorHAnsi" w:cstheme="majorHAnsi"/>
          <w:sz w:val="24"/>
          <w:szCs w:val="24"/>
        </w:rPr>
        <w:t>, with each pot</w:t>
      </w:r>
      <w:r w:rsidRPr="00F83D0F">
        <w:rPr>
          <w:rFonts w:asciiTheme="majorHAnsi" w:hAnsiTheme="majorHAnsi" w:cstheme="majorHAnsi"/>
          <w:sz w:val="24"/>
          <w:szCs w:val="24"/>
        </w:rPr>
        <w:t xml:space="preserve"> containing one plant. </w:t>
      </w:r>
      <w:r w:rsidR="00B03FC2" w:rsidRPr="00F83D0F">
        <w:rPr>
          <w:rFonts w:asciiTheme="majorHAnsi" w:hAnsiTheme="majorHAnsi" w:cstheme="majorHAnsi"/>
          <w:sz w:val="24"/>
          <w:szCs w:val="24"/>
        </w:rPr>
        <w:t>T</w:t>
      </w:r>
      <w:r w:rsidR="00CF1FAF" w:rsidRPr="00F83D0F">
        <w:rPr>
          <w:rFonts w:asciiTheme="majorHAnsi" w:hAnsiTheme="majorHAnsi" w:cstheme="majorHAnsi"/>
          <w:sz w:val="24"/>
          <w:szCs w:val="24"/>
        </w:rPr>
        <w:t xml:space="preserve">he same protocol is easily scalable and can be used </w:t>
      </w:r>
      <w:r w:rsidR="00B03FC2" w:rsidRPr="00F83D0F">
        <w:rPr>
          <w:rFonts w:asciiTheme="majorHAnsi" w:hAnsiTheme="majorHAnsi" w:cstheme="majorHAnsi"/>
          <w:sz w:val="24"/>
          <w:szCs w:val="24"/>
        </w:rPr>
        <w:t>with</w:t>
      </w:r>
      <w:r w:rsidRPr="00F83D0F">
        <w:rPr>
          <w:rFonts w:asciiTheme="majorHAnsi" w:hAnsiTheme="majorHAnsi" w:cstheme="majorHAnsi"/>
          <w:sz w:val="24"/>
          <w:szCs w:val="24"/>
        </w:rPr>
        <w:t xml:space="preserve"> much bigger pots (up to 25</w:t>
      </w:r>
      <w:r w:rsidR="00E34758" w:rsidRPr="00F83D0F">
        <w:rPr>
          <w:rFonts w:asciiTheme="majorHAnsi" w:hAnsiTheme="majorHAnsi" w:cstheme="majorHAnsi"/>
          <w:sz w:val="24"/>
          <w:szCs w:val="24"/>
        </w:rPr>
        <w:t xml:space="preserve"> </w:t>
      </w:r>
      <w:r w:rsidRPr="00F83D0F">
        <w:rPr>
          <w:rFonts w:asciiTheme="majorHAnsi" w:hAnsiTheme="majorHAnsi" w:cstheme="majorHAnsi"/>
          <w:sz w:val="24"/>
          <w:szCs w:val="24"/>
        </w:rPr>
        <w:t>L loaded on 40</w:t>
      </w:r>
      <w:r w:rsidR="00C06890" w:rsidRPr="00F83D0F">
        <w:rPr>
          <w:rFonts w:asciiTheme="majorHAnsi" w:hAnsiTheme="majorHAnsi" w:cstheme="majorHAnsi"/>
          <w:sz w:val="24"/>
          <w:szCs w:val="24"/>
        </w:rPr>
        <w:t xml:space="preserve"> </w:t>
      </w:r>
      <w:r w:rsidR="00E34758" w:rsidRPr="00F83D0F">
        <w:rPr>
          <w:rFonts w:asciiTheme="majorHAnsi" w:hAnsiTheme="majorHAnsi" w:cstheme="majorHAnsi"/>
          <w:sz w:val="24"/>
          <w:szCs w:val="24"/>
        </w:rPr>
        <w:t xml:space="preserve">cm x </w:t>
      </w:r>
      <w:r w:rsidRPr="00F83D0F">
        <w:rPr>
          <w:rFonts w:asciiTheme="majorHAnsi" w:hAnsiTheme="majorHAnsi" w:cstheme="majorHAnsi"/>
          <w:sz w:val="24"/>
          <w:szCs w:val="24"/>
        </w:rPr>
        <w:t>40 cm scales, with only a linear adaptation to the protocol measures)</w:t>
      </w:r>
      <w:r w:rsidR="00996096" w:rsidRPr="00F83D0F">
        <w:rPr>
          <w:rFonts w:asciiTheme="majorHAnsi" w:hAnsiTheme="majorHAnsi" w:cstheme="majorHAnsi"/>
          <w:sz w:val="24"/>
          <w:szCs w:val="24"/>
        </w:rPr>
        <w:t xml:space="preserve"> and sev</w:t>
      </w:r>
      <w:r w:rsidR="007A7A4F" w:rsidRPr="00F83D0F">
        <w:rPr>
          <w:rFonts w:asciiTheme="majorHAnsi" w:hAnsiTheme="majorHAnsi" w:cstheme="majorHAnsi"/>
          <w:sz w:val="24"/>
          <w:szCs w:val="24"/>
        </w:rPr>
        <w:t>e</w:t>
      </w:r>
      <w:r w:rsidR="00996096" w:rsidRPr="00F83D0F">
        <w:rPr>
          <w:rFonts w:asciiTheme="majorHAnsi" w:hAnsiTheme="majorHAnsi" w:cstheme="majorHAnsi"/>
          <w:sz w:val="24"/>
          <w:szCs w:val="24"/>
        </w:rPr>
        <w:t>ral plan</w:t>
      </w:r>
      <w:r w:rsidR="007A7A4F" w:rsidRPr="00F83D0F">
        <w:rPr>
          <w:rFonts w:asciiTheme="majorHAnsi" w:hAnsiTheme="majorHAnsi" w:cstheme="majorHAnsi"/>
          <w:sz w:val="24"/>
          <w:szCs w:val="24"/>
        </w:rPr>
        <w:t>t</w:t>
      </w:r>
      <w:r w:rsidR="00996096" w:rsidRPr="00F83D0F">
        <w:rPr>
          <w:rFonts w:asciiTheme="majorHAnsi" w:hAnsiTheme="majorHAnsi" w:cstheme="majorHAnsi"/>
          <w:sz w:val="24"/>
          <w:szCs w:val="24"/>
        </w:rPr>
        <w:t>s per pot</w:t>
      </w:r>
      <w:r w:rsidR="002A17DF" w:rsidRPr="00F83D0F">
        <w:rPr>
          <w:rFonts w:asciiTheme="majorHAnsi" w:hAnsiTheme="majorHAnsi" w:cstheme="majorHAnsi"/>
          <w:sz w:val="24"/>
          <w:szCs w:val="24"/>
        </w:rPr>
        <w:t>.</w:t>
      </w:r>
      <w:r w:rsidR="002A17DF" w:rsidRPr="00F83D0F">
        <w:rPr>
          <w:rFonts w:ascii="Times New Roman" w:eastAsia="Times New Roman" w:hAnsi="Times New Roman" w:cs="Times New Roman"/>
          <w:sz w:val="24"/>
          <w:szCs w:val="24"/>
        </w:rPr>
        <w:t xml:space="preserve"> </w:t>
      </w:r>
      <w:proofErr w:type="gramStart"/>
      <w:r w:rsidR="002A17DF" w:rsidRPr="00F83D0F">
        <w:rPr>
          <w:rFonts w:asciiTheme="majorHAnsi" w:hAnsiTheme="majorHAnsi" w:cstheme="majorHAnsi"/>
          <w:sz w:val="24"/>
          <w:szCs w:val="24"/>
        </w:rPr>
        <w:t>Thus</w:t>
      </w:r>
      <w:proofErr w:type="gramEnd"/>
      <w:r w:rsidR="002A17DF" w:rsidRPr="00F83D0F">
        <w:rPr>
          <w:rFonts w:asciiTheme="majorHAnsi" w:hAnsiTheme="majorHAnsi" w:cstheme="majorHAnsi"/>
          <w:sz w:val="24"/>
          <w:szCs w:val="24"/>
        </w:rPr>
        <w:t xml:space="preserve"> the protocol c</w:t>
      </w:r>
      <w:r w:rsidR="00B03FC2" w:rsidRPr="00F83D0F">
        <w:rPr>
          <w:rFonts w:asciiTheme="majorHAnsi" w:hAnsiTheme="majorHAnsi" w:cstheme="majorHAnsi"/>
          <w:sz w:val="24"/>
          <w:szCs w:val="24"/>
        </w:rPr>
        <w:t>an</w:t>
      </w:r>
      <w:r w:rsidR="002A17DF" w:rsidRPr="00F83D0F">
        <w:rPr>
          <w:rFonts w:asciiTheme="majorHAnsi" w:hAnsiTheme="majorHAnsi" w:cstheme="majorHAnsi"/>
          <w:sz w:val="24"/>
          <w:szCs w:val="24"/>
        </w:rPr>
        <w:t xml:space="preserve"> be easily adapted </w:t>
      </w:r>
      <w:r w:rsidR="00B03FC2" w:rsidRPr="00F83D0F">
        <w:rPr>
          <w:rFonts w:asciiTheme="majorHAnsi" w:hAnsiTheme="majorHAnsi" w:cstheme="majorHAnsi"/>
          <w:sz w:val="24"/>
          <w:szCs w:val="24"/>
        </w:rPr>
        <w:t xml:space="preserve">for </w:t>
      </w:r>
      <w:r w:rsidR="002A17DF" w:rsidRPr="00F83D0F">
        <w:rPr>
          <w:rFonts w:asciiTheme="majorHAnsi" w:hAnsiTheme="majorHAnsi" w:cstheme="majorHAnsi"/>
          <w:sz w:val="24"/>
          <w:szCs w:val="24"/>
        </w:rPr>
        <w:t>plant</w:t>
      </w:r>
      <w:r w:rsidR="00B03FC2" w:rsidRPr="00F83D0F">
        <w:rPr>
          <w:rFonts w:asciiTheme="majorHAnsi" w:hAnsiTheme="majorHAnsi" w:cstheme="majorHAnsi"/>
          <w:sz w:val="24"/>
          <w:szCs w:val="24"/>
        </w:rPr>
        <w:t>s of many</w:t>
      </w:r>
      <w:r w:rsidR="002A17DF" w:rsidRPr="00F83D0F">
        <w:rPr>
          <w:rFonts w:asciiTheme="majorHAnsi" w:hAnsiTheme="majorHAnsi" w:cstheme="majorHAnsi"/>
          <w:sz w:val="24"/>
          <w:szCs w:val="24"/>
        </w:rPr>
        <w:t xml:space="preserve"> types</w:t>
      </w:r>
      <w:r w:rsidR="00996096" w:rsidRPr="00F83D0F">
        <w:rPr>
          <w:rFonts w:asciiTheme="majorHAnsi" w:hAnsiTheme="majorHAnsi" w:cstheme="majorHAnsi"/>
          <w:sz w:val="24"/>
          <w:szCs w:val="24"/>
        </w:rPr>
        <w:t xml:space="preserve"> and sizes</w:t>
      </w:r>
      <w:r w:rsidR="002A17DF" w:rsidRPr="00F83D0F">
        <w:rPr>
          <w:rFonts w:asciiTheme="majorHAnsi" w:hAnsiTheme="majorHAnsi" w:cstheme="majorHAnsi"/>
          <w:sz w:val="24"/>
          <w:szCs w:val="24"/>
        </w:rPr>
        <w:t>.</w:t>
      </w:r>
      <w:r w:rsidR="00A978AF" w:rsidRPr="00F83D0F">
        <w:rPr>
          <w:rFonts w:asciiTheme="majorHAnsi" w:hAnsiTheme="majorHAnsi" w:cstheme="majorHAnsi"/>
          <w:sz w:val="24"/>
          <w:szCs w:val="24"/>
        </w:rPr>
        <w:t xml:space="preserve"> Please refer to </w:t>
      </w:r>
      <w:r w:rsidR="00A978AF" w:rsidRPr="00F83D0F">
        <w:rPr>
          <w:rFonts w:asciiTheme="majorHAnsi" w:hAnsiTheme="majorHAnsi" w:cstheme="majorHAnsi"/>
          <w:b/>
          <w:bCs/>
          <w:sz w:val="24"/>
          <w:szCs w:val="24"/>
        </w:rPr>
        <w:t>Figure</w:t>
      </w:r>
      <w:r w:rsidR="00E34758" w:rsidRPr="00F83D0F">
        <w:rPr>
          <w:rFonts w:asciiTheme="majorHAnsi" w:hAnsiTheme="majorHAnsi" w:cstheme="majorHAnsi"/>
          <w:b/>
          <w:bCs/>
          <w:sz w:val="24"/>
          <w:szCs w:val="24"/>
        </w:rPr>
        <w:t xml:space="preserve"> </w:t>
      </w:r>
      <w:r w:rsidR="00A978AF" w:rsidRPr="00F83D0F">
        <w:rPr>
          <w:rFonts w:asciiTheme="majorHAnsi" w:hAnsiTheme="majorHAnsi" w:cstheme="majorHAnsi"/>
          <w:b/>
          <w:bCs/>
          <w:sz w:val="24"/>
          <w:szCs w:val="24"/>
        </w:rPr>
        <w:t xml:space="preserve">1 </w:t>
      </w:r>
      <w:r w:rsidR="00A978AF" w:rsidRPr="00F83D0F">
        <w:rPr>
          <w:rFonts w:asciiTheme="majorHAnsi" w:hAnsiTheme="majorHAnsi" w:cstheme="majorHAnsi"/>
          <w:sz w:val="24"/>
          <w:szCs w:val="24"/>
        </w:rPr>
        <w:t>and</w:t>
      </w:r>
      <w:r w:rsidR="00A978AF" w:rsidRPr="00F83D0F">
        <w:rPr>
          <w:rFonts w:asciiTheme="majorHAnsi" w:hAnsiTheme="majorHAnsi" w:cstheme="majorHAnsi"/>
          <w:b/>
          <w:bCs/>
          <w:sz w:val="24"/>
          <w:szCs w:val="24"/>
        </w:rPr>
        <w:t xml:space="preserve"> </w:t>
      </w:r>
      <w:r w:rsidR="00E34758" w:rsidRPr="00F83D0F">
        <w:rPr>
          <w:rFonts w:asciiTheme="majorHAnsi" w:hAnsiTheme="majorHAnsi" w:cstheme="majorHAnsi"/>
          <w:b/>
          <w:bCs/>
          <w:sz w:val="24"/>
          <w:szCs w:val="24"/>
        </w:rPr>
        <w:t xml:space="preserve">Figure </w:t>
      </w:r>
      <w:r w:rsidR="00A978AF" w:rsidRPr="00F83D0F">
        <w:rPr>
          <w:rFonts w:asciiTheme="majorHAnsi" w:hAnsiTheme="majorHAnsi" w:cstheme="majorHAnsi"/>
          <w:b/>
          <w:bCs/>
          <w:sz w:val="24"/>
          <w:szCs w:val="24"/>
        </w:rPr>
        <w:t>2</w:t>
      </w:r>
      <w:r w:rsidR="00A978AF" w:rsidRPr="00F83D0F">
        <w:rPr>
          <w:rFonts w:asciiTheme="majorHAnsi" w:hAnsiTheme="majorHAnsi" w:cstheme="majorHAnsi"/>
          <w:sz w:val="24"/>
          <w:szCs w:val="24"/>
        </w:rPr>
        <w:t xml:space="preserve"> for the system components. </w:t>
      </w:r>
    </w:p>
    <w:p w14:paraId="724FE63D" w14:textId="21C64D46" w:rsidR="00CA4735" w:rsidRPr="00F83D0F" w:rsidRDefault="00CA4735" w:rsidP="00902EC1">
      <w:pPr>
        <w:spacing w:line="240" w:lineRule="auto"/>
        <w:contextualSpacing/>
        <w:jc w:val="both"/>
        <w:rPr>
          <w:rFonts w:asciiTheme="majorHAnsi" w:hAnsiTheme="majorHAnsi" w:cstheme="majorHAnsi"/>
          <w:b/>
          <w:sz w:val="24"/>
          <w:szCs w:val="24"/>
        </w:rPr>
      </w:pPr>
    </w:p>
    <w:p w14:paraId="1795157D" w14:textId="1E451915"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sz w:val="24"/>
          <w:szCs w:val="24"/>
        </w:rPr>
      </w:pPr>
      <w:bookmarkStart w:id="0" w:name="_Hlk40358766"/>
      <w:r w:rsidRPr="00F83D0F">
        <w:rPr>
          <w:rFonts w:asciiTheme="majorHAnsi" w:hAnsiTheme="majorHAnsi" w:cstheme="majorHAnsi"/>
          <w:b/>
          <w:sz w:val="24"/>
          <w:szCs w:val="24"/>
          <w:highlight w:val="yellow"/>
        </w:rPr>
        <w:t xml:space="preserve">Prepare </w:t>
      </w:r>
      <w:r w:rsidR="00B03FC2" w:rsidRPr="00F83D0F">
        <w:rPr>
          <w:rFonts w:asciiTheme="majorHAnsi" w:hAnsiTheme="majorHAnsi" w:cstheme="majorHAnsi"/>
          <w:b/>
          <w:sz w:val="24"/>
          <w:szCs w:val="24"/>
          <w:highlight w:val="yellow"/>
        </w:rPr>
        <w:t xml:space="preserve">the </w:t>
      </w:r>
      <w:r w:rsidRPr="00F83D0F">
        <w:rPr>
          <w:rFonts w:asciiTheme="majorHAnsi" w:hAnsiTheme="majorHAnsi" w:cstheme="majorHAnsi"/>
          <w:b/>
          <w:sz w:val="24"/>
          <w:szCs w:val="24"/>
          <w:highlight w:val="yellow"/>
        </w:rPr>
        <w:t xml:space="preserve">pots for </w:t>
      </w:r>
      <w:r w:rsidR="00B80BCA" w:rsidRPr="00F83D0F">
        <w:rPr>
          <w:rFonts w:asciiTheme="majorHAnsi" w:hAnsiTheme="majorHAnsi" w:cstheme="majorHAnsi"/>
          <w:b/>
          <w:sz w:val="24"/>
          <w:szCs w:val="24"/>
          <w:highlight w:val="yellow"/>
        </w:rPr>
        <w:t>the</w:t>
      </w:r>
      <w:r w:rsidR="00303C75" w:rsidRPr="00F83D0F">
        <w:rPr>
          <w:rFonts w:asciiTheme="majorHAnsi" w:hAnsiTheme="majorHAnsi" w:cstheme="majorHAnsi"/>
          <w:b/>
          <w:sz w:val="24"/>
          <w:szCs w:val="24"/>
          <w:highlight w:val="yellow"/>
        </w:rPr>
        <w:t xml:space="preserve"> </w:t>
      </w:r>
      <w:r w:rsidRPr="00F83D0F">
        <w:rPr>
          <w:rFonts w:asciiTheme="majorHAnsi" w:hAnsiTheme="majorHAnsi" w:cstheme="majorHAnsi"/>
          <w:b/>
          <w:sz w:val="24"/>
          <w:szCs w:val="24"/>
          <w:highlight w:val="yellow"/>
        </w:rPr>
        <w:t>experiment</w:t>
      </w:r>
    </w:p>
    <w:p w14:paraId="5BDFFFA3" w14:textId="77777777" w:rsidR="00E34758" w:rsidRPr="00F83D0F" w:rsidRDefault="00E34758" w:rsidP="00902EC1">
      <w:pPr>
        <w:pStyle w:val="ListParagraph"/>
        <w:spacing w:line="240" w:lineRule="auto"/>
        <w:ind w:left="0"/>
        <w:jc w:val="both"/>
        <w:rPr>
          <w:rFonts w:asciiTheme="majorHAnsi" w:hAnsiTheme="majorHAnsi" w:cstheme="majorHAnsi"/>
          <w:b/>
          <w:sz w:val="24"/>
          <w:szCs w:val="24"/>
        </w:rPr>
      </w:pPr>
    </w:p>
    <w:p w14:paraId="26825E00" w14:textId="4B035DF6" w:rsidR="00E34758" w:rsidRPr="00F83D0F" w:rsidRDefault="00996096"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Insert the soil filter. </w:t>
      </w:r>
      <w:r w:rsidR="00CA4735" w:rsidRPr="00F83D0F">
        <w:rPr>
          <w:rFonts w:asciiTheme="majorHAnsi" w:hAnsiTheme="majorHAnsi" w:cstheme="majorHAnsi"/>
          <w:sz w:val="24"/>
          <w:szCs w:val="24"/>
          <w:highlight w:val="yellow"/>
        </w:rPr>
        <w:t>Spread the nylon mesh</w:t>
      </w:r>
      <w:r w:rsidR="00780C91" w:rsidRPr="00F83D0F">
        <w:rPr>
          <w:rFonts w:asciiTheme="majorHAnsi" w:hAnsiTheme="majorHAnsi" w:cstheme="majorHAnsi"/>
          <w:sz w:val="24"/>
          <w:szCs w:val="24"/>
          <w:highlight w:val="yellow"/>
        </w:rPr>
        <w:t xml:space="preserve"> (net)</w:t>
      </w:r>
      <w:r w:rsidR="00CA4735" w:rsidRPr="00F83D0F">
        <w:rPr>
          <w:rFonts w:asciiTheme="majorHAnsi" w:hAnsiTheme="majorHAnsi" w:cstheme="majorHAnsi"/>
          <w:sz w:val="24"/>
          <w:szCs w:val="24"/>
          <w:highlight w:val="yellow"/>
        </w:rPr>
        <w:t xml:space="preserve"> on</w:t>
      </w:r>
      <w:r w:rsidR="0066562A" w:rsidRPr="00F83D0F">
        <w:rPr>
          <w:rFonts w:asciiTheme="majorHAnsi" w:hAnsiTheme="majorHAnsi" w:cstheme="majorHAnsi"/>
          <w:sz w:val="24"/>
          <w:szCs w:val="24"/>
          <w:highlight w:val="yellow"/>
        </w:rPr>
        <w:t xml:space="preserve"> top of</w:t>
      </w:r>
      <w:r w:rsidR="00CA4735" w:rsidRPr="00F83D0F">
        <w:rPr>
          <w:rFonts w:asciiTheme="majorHAnsi" w:hAnsiTheme="majorHAnsi" w:cstheme="majorHAnsi"/>
          <w:sz w:val="24"/>
          <w:szCs w:val="24"/>
          <w:highlight w:val="yellow"/>
        </w:rPr>
        <w:t xml:space="preserve"> the whole pot and place the </w:t>
      </w:r>
      <w:r w:rsidR="003F77DA" w:rsidRPr="00F83D0F">
        <w:rPr>
          <w:rFonts w:asciiTheme="majorHAnsi" w:hAnsiTheme="majorHAnsi" w:cstheme="majorHAnsi"/>
          <w:sz w:val="24"/>
          <w:szCs w:val="24"/>
          <w:highlight w:val="yellow"/>
        </w:rPr>
        <w:t>net</w:t>
      </w:r>
      <w:r w:rsidR="00916B47" w:rsidRPr="00F83D0F">
        <w:rPr>
          <w:rFonts w:asciiTheme="majorHAnsi" w:hAnsiTheme="majorHAnsi" w:cstheme="majorHAnsi"/>
          <w:sz w:val="24"/>
          <w:szCs w:val="24"/>
          <w:highlight w:val="yellow"/>
        </w:rPr>
        <w:t>-</w:t>
      </w:r>
      <w:r w:rsidR="003F77DA" w:rsidRPr="00F83D0F">
        <w:rPr>
          <w:rFonts w:asciiTheme="majorHAnsi" w:hAnsiTheme="majorHAnsi" w:cstheme="majorHAnsi"/>
          <w:sz w:val="24"/>
          <w:szCs w:val="24"/>
          <w:highlight w:val="yellow"/>
        </w:rPr>
        <w:t>holder</w:t>
      </w:r>
      <w:r w:rsidR="00CA4735" w:rsidRPr="00F83D0F">
        <w:rPr>
          <w:rFonts w:asciiTheme="majorHAnsi" w:hAnsiTheme="majorHAnsi" w:cstheme="majorHAnsi"/>
          <w:sz w:val="24"/>
          <w:szCs w:val="24"/>
          <w:highlight w:val="yellow"/>
        </w:rPr>
        <w:t xml:space="preserve"> on top of </w:t>
      </w:r>
      <w:r w:rsidR="00B37BD8" w:rsidRPr="00F83D0F">
        <w:rPr>
          <w:rFonts w:asciiTheme="majorHAnsi" w:hAnsiTheme="majorHAnsi" w:cstheme="majorHAnsi"/>
          <w:sz w:val="24"/>
          <w:szCs w:val="24"/>
          <w:highlight w:val="yellow"/>
        </w:rPr>
        <w:t xml:space="preserve">the </w:t>
      </w:r>
      <w:r w:rsidR="00916B47" w:rsidRPr="00F83D0F">
        <w:rPr>
          <w:rFonts w:asciiTheme="majorHAnsi" w:hAnsiTheme="majorHAnsi" w:cstheme="majorHAnsi"/>
          <w:sz w:val="24"/>
          <w:szCs w:val="24"/>
          <w:highlight w:val="yellow"/>
        </w:rPr>
        <w:t>net</w:t>
      </w:r>
      <w:r w:rsidR="00B9285B" w:rsidRPr="00F83D0F">
        <w:rPr>
          <w:rFonts w:asciiTheme="majorHAnsi" w:hAnsiTheme="majorHAnsi" w:cstheme="majorHAnsi"/>
          <w:sz w:val="24"/>
          <w:szCs w:val="24"/>
          <w:highlight w:val="yellow"/>
        </w:rPr>
        <w:t>.</w:t>
      </w:r>
      <w:r w:rsidR="00CA4735" w:rsidRPr="00F83D0F">
        <w:rPr>
          <w:rFonts w:asciiTheme="majorHAnsi" w:hAnsiTheme="majorHAnsi" w:cstheme="majorHAnsi"/>
          <w:sz w:val="24"/>
          <w:szCs w:val="24"/>
          <w:highlight w:val="yellow"/>
        </w:rPr>
        <w:t xml:space="preserve"> </w:t>
      </w:r>
      <w:r w:rsidR="00B03FC2" w:rsidRPr="00F83D0F">
        <w:rPr>
          <w:rFonts w:asciiTheme="majorHAnsi" w:hAnsiTheme="majorHAnsi" w:cstheme="majorHAnsi"/>
          <w:sz w:val="24"/>
          <w:szCs w:val="24"/>
          <w:highlight w:val="yellow"/>
        </w:rPr>
        <w:t xml:space="preserve">With </w:t>
      </w:r>
      <w:r w:rsidR="00E34758" w:rsidRPr="00F83D0F">
        <w:rPr>
          <w:rFonts w:asciiTheme="majorHAnsi" w:hAnsiTheme="majorHAnsi" w:cstheme="majorHAnsi"/>
          <w:sz w:val="24"/>
          <w:szCs w:val="24"/>
          <w:highlight w:val="yellow"/>
        </w:rPr>
        <w:t>a</w:t>
      </w:r>
      <w:r w:rsidR="00B03FC2" w:rsidRPr="00F83D0F">
        <w:rPr>
          <w:rFonts w:asciiTheme="majorHAnsi" w:hAnsiTheme="majorHAnsi" w:cstheme="majorHAnsi"/>
          <w:sz w:val="24"/>
          <w:szCs w:val="24"/>
          <w:highlight w:val="yellow"/>
        </w:rPr>
        <w:t xml:space="preserve"> hand, s</w:t>
      </w:r>
      <w:r w:rsidR="00B37BD8" w:rsidRPr="00F83D0F">
        <w:rPr>
          <w:rFonts w:asciiTheme="majorHAnsi" w:hAnsiTheme="majorHAnsi" w:cstheme="majorHAnsi"/>
          <w:sz w:val="24"/>
          <w:szCs w:val="24"/>
          <w:highlight w:val="yellow"/>
        </w:rPr>
        <w:t>lowly p</w:t>
      </w:r>
      <w:r w:rsidR="00CA4735" w:rsidRPr="00F83D0F">
        <w:rPr>
          <w:rFonts w:asciiTheme="majorHAnsi" w:hAnsiTheme="majorHAnsi" w:cstheme="majorHAnsi"/>
          <w:sz w:val="24"/>
          <w:szCs w:val="24"/>
          <w:highlight w:val="yellow"/>
        </w:rPr>
        <w:t xml:space="preserve">ush </w:t>
      </w:r>
      <w:r w:rsidR="00B9285B" w:rsidRPr="00F83D0F">
        <w:rPr>
          <w:rFonts w:asciiTheme="majorHAnsi" w:hAnsiTheme="majorHAnsi" w:cstheme="majorHAnsi"/>
          <w:sz w:val="24"/>
          <w:szCs w:val="24"/>
          <w:highlight w:val="yellow"/>
        </w:rPr>
        <w:t xml:space="preserve">the </w:t>
      </w:r>
      <w:r w:rsidR="003F77DA" w:rsidRPr="00F83D0F">
        <w:rPr>
          <w:rFonts w:asciiTheme="majorHAnsi" w:hAnsiTheme="majorHAnsi" w:cstheme="majorHAnsi"/>
          <w:sz w:val="24"/>
          <w:szCs w:val="24"/>
          <w:highlight w:val="yellow"/>
        </w:rPr>
        <w:t>net holder</w:t>
      </w:r>
      <w:r w:rsidR="00CA4735" w:rsidRPr="00F83D0F">
        <w:rPr>
          <w:rFonts w:asciiTheme="majorHAnsi" w:hAnsiTheme="majorHAnsi" w:cstheme="majorHAnsi"/>
          <w:sz w:val="24"/>
          <w:szCs w:val="24"/>
          <w:highlight w:val="yellow"/>
        </w:rPr>
        <w:t xml:space="preserve"> </w:t>
      </w:r>
      <w:proofErr w:type="gramStart"/>
      <w:r w:rsidR="00CA4735" w:rsidRPr="00F83D0F">
        <w:rPr>
          <w:rFonts w:asciiTheme="majorHAnsi" w:hAnsiTheme="majorHAnsi" w:cstheme="majorHAnsi"/>
          <w:sz w:val="24"/>
          <w:szCs w:val="24"/>
          <w:highlight w:val="yellow"/>
        </w:rPr>
        <w:t>half way</w:t>
      </w:r>
      <w:proofErr w:type="gramEnd"/>
      <w:r w:rsidR="00CA4735" w:rsidRPr="00F83D0F">
        <w:rPr>
          <w:rFonts w:asciiTheme="majorHAnsi" w:hAnsiTheme="majorHAnsi" w:cstheme="majorHAnsi"/>
          <w:sz w:val="24"/>
          <w:szCs w:val="24"/>
          <w:highlight w:val="yellow"/>
        </w:rPr>
        <w:t xml:space="preserve"> down</w:t>
      </w:r>
      <w:r w:rsidR="00B37BD8" w:rsidRPr="00F83D0F">
        <w:rPr>
          <w:rFonts w:asciiTheme="majorHAnsi" w:hAnsiTheme="majorHAnsi" w:cstheme="majorHAnsi"/>
          <w:sz w:val="24"/>
          <w:szCs w:val="24"/>
          <w:highlight w:val="yellow"/>
        </w:rPr>
        <w:t xml:space="preserve"> the</w:t>
      </w:r>
      <w:r w:rsidR="00CA4735" w:rsidRPr="00F83D0F">
        <w:rPr>
          <w:rFonts w:asciiTheme="majorHAnsi" w:hAnsiTheme="majorHAnsi" w:cstheme="majorHAnsi"/>
          <w:sz w:val="24"/>
          <w:szCs w:val="24"/>
          <w:highlight w:val="yellow"/>
        </w:rPr>
        <w:t xml:space="preserve"> inside</w:t>
      </w:r>
      <w:r w:rsidR="00B37BD8" w:rsidRPr="00F83D0F">
        <w:rPr>
          <w:rFonts w:asciiTheme="majorHAnsi" w:hAnsiTheme="majorHAnsi" w:cstheme="majorHAnsi"/>
          <w:sz w:val="24"/>
          <w:szCs w:val="24"/>
          <w:highlight w:val="yellow"/>
        </w:rPr>
        <w:t xml:space="preserve"> of</w:t>
      </w:r>
      <w:r w:rsidR="00CA4735" w:rsidRPr="00F83D0F">
        <w:rPr>
          <w:rFonts w:asciiTheme="majorHAnsi" w:hAnsiTheme="majorHAnsi" w:cstheme="majorHAnsi"/>
          <w:sz w:val="24"/>
          <w:szCs w:val="24"/>
          <w:highlight w:val="yellow"/>
        </w:rPr>
        <w:t xml:space="preserve"> the</w:t>
      </w:r>
      <w:r w:rsidR="009C6188" w:rsidRPr="00F83D0F">
        <w:rPr>
          <w:rFonts w:asciiTheme="majorHAnsi" w:hAnsiTheme="majorHAnsi" w:cstheme="majorHAnsi"/>
          <w:sz w:val="24"/>
          <w:szCs w:val="24"/>
          <w:highlight w:val="yellow"/>
        </w:rPr>
        <w:t xml:space="preserve"> </w:t>
      </w:r>
      <w:r w:rsidR="004C4B07" w:rsidRPr="00F83D0F">
        <w:rPr>
          <w:rFonts w:asciiTheme="majorHAnsi" w:hAnsiTheme="majorHAnsi" w:cstheme="majorHAnsi"/>
          <w:sz w:val="24"/>
          <w:szCs w:val="24"/>
          <w:highlight w:val="yellow"/>
        </w:rPr>
        <w:t xml:space="preserve">whole </w:t>
      </w:r>
      <w:r w:rsidR="00CA4735" w:rsidRPr="00F83D0F">
        <w:rPr>
          <w:rFonts w:asciiTheme="majorHAnsi" w:hAnsiTheme="majorHAnsi" w:cstheme="majorHAnsi"/>
          <w:sz w:val="24"/>
          <w:szCs w:val="24"/>
          <w:highlight w:val="yellow"/>
        </w:rPr>
        <w:t xml:space="preserve">pot. Make sure that the </w:t>
      </w:r>
      <w:r w:rsidR="00780C91" w:rsidRPr="00F83D0F">
        <w:rPr>
          <w:rFonts w:asciiTheme="majorHAnsi" w:hAnsiTheme="majorHAnsi" w:cstheme="majorHAnsi"/>
          <w:sz w:val="24"/>
          <w:szCs w:val="24"/>
          <w:highlight w:val="yellow"/>
        </w:rPr>
        <w:t xml:space="preserve">net </w:t>
      </w:r>
      <w:r w:rsidR="00CA4735" w:rsidRPr="00F83D0F">
        <w:rPr>
          <w:rFonts w:asciiTheme="majorHAnsi" w:hAnsiTheme="majorHAnsi" w:cstheme="majorHAnsi"/>
          <w:sz w:val="24"/>
          <w:szCs w:val="24"/>
          <w:highlight w:val="yellow"/>
        </w:rPr>
        <w:t xml:space="preserve">remains uniformly spread as it </w:t>
      </w:r>
      <w:r w:rsidR="009C6188" w:rsidRPr="00F83D0F">
        <w:rPr>
          <w:rFonts w:asciiTheme="majorHAnsi" w:hAnsiTheme="majorHAnsi" w:cstheme="majorHAnsi"/>
          <w:sz w:val="24"/>
          <w:szCs w:val="24"/>
          <w:highlight w:val="yellow"/>
        </w:rPr>
        <w:t xml:space="preserve">is pushed </w:t>
      </w:r>
      <w:r w:rsidR="00CA4735" w:rsidRPr="00F83D0F">
        <w:rPr>
          <w:rFonts w:asciiTheme="majorHAnsi" w:hAnsiTheme="majorHAnsi" w:cstheme="majorHAnsi"/>
          <w:sz w:val="24"/>
          <w:szCs w:val="24"/>
          <w:highlight w:val="yellow"/>
        </w:rPr>
        <w:t xml:space="preserve">down </w:t>
      </w:r>
      <w:r w:rsidR="009C6188" w:rsidRPr="00F83D0F">
        <w:rPr>
          <w:rFonts w:asciiTheme="majorHAnsi" w:hAnsiTheme="majorHAnsi" w:cstheme="majorHAnsi"/>
          <w:sz w:val="24"/>
          <w:szCs w:val="24"/>
          <w:highlight w:val="yellow"/>
        </w:rPr>
        <w:t>between the two</w:t>
      </w:r>
      <w:r w:rsidR="00CA4735" w:rsidRPr="00F83D0F">
        <w:rPr>
          <w:rFonts w:asciiTheme="majorHAnsi" w:hAnsiTheme="majorHAnsi" w:cstheme="majorHAnsi"/>
          <w:sz w:val="24"/>
          <w:szCs w:val="24"/>
          <w:highlight w:val="yellow"/>
        </w:rPr>
        <w:t xml:space="preserve"> pot</w:t>
      </w:r>
      <w:r w:rsidR="009C6188" w:rsidRPr="00F83D0F">
        <w:rPr>
          <w:rFonts w:asciiTheme="majorHAnsi" w:hAnsiTheme="majorHAnsi" w:cstheme="majorHAnsi"/>
          <w:sz w:val="24"/>
          <w:szCs w:val="24"/>
          <w:highlight w:val="yellow"/>
        </w:rPr>
        <w:t>s</w:t>
      </w:r>
      <w:r w:rsidR="00CA4735" w:rsidRPr="00F83D0F">
        <w:rPr>
          <w:rFonts w:asciiTheme="majorHAnsi" w:hAnsiTheme="majorHAnsi" w:cstheme="majorHAnsi"/>
          <w:sz w:val="24"/>
          <w:szCs w:val="24"/>
          <w:highlight w:val="yellow"/>
        </w:rPr>
        <w:t xml:space="preserve">. </w:t>
      </w:r>
    </w:p>
    <w:p w14:paraId="149A9EB7" w14:textId="77777777" w:rsidR="006A6A79" w:rsidRPr="00F83D0F" w:rsidRDefault="006A6A79" w:rsidP="00902EC1">
      <w:pPr>
        <w:spacing w:line="240" w:lineRule="auto"/>
        <w:contextualSpacing/>
        <w:jc w:val="both"/>
        <w:rPr>
          <w:rFonts w:asciiTheme="majorHAnsi" w:hAnsiTheme="majorHAnsi" w:cstheme="majorHAnsi"/>
          <w:sz w:val="24"/>
          <w:szCs w:val="24"/>
          <w:highlight w:val="yellow"/>
        </w:rPr>
      </w:pPr>
    </w:p>
    <w:p w14:paraId="19646E8F" w14:textId="1707E3DE" w:rsidR="006A6A79"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Insert the </w:t>
      </w:r>
      <w:r w:rsidR="00213CD4" w:rsidRPr="00F83D0F">
        <w:rPr>
          <w:rFonts w:asciiTheme="majorHAnsi" w:hAnsiTheme="majorHAnsi" w:cstheme="majorHAnsi"/>
          <w:sz w:val="24"/>
          <w:szCs w:val="24"/>
          <w:highlight w:val="yellow"/>
        </w:rPr>
        <w:t>fiberglass</w:t>
      </w:r>
      <w:r w:rsidRPr="00F83D0F">
        <w:rPr>
          <w:rFonts w:asciiTheme="majorHAnsi" w:hAnsiTheme="majorHAnsi" w:cstheme="majorHAnsi"/>
          <w:sz w:val="24"/>
          <w:szCs w:val="24"/>
          <w:highlight w:val="yellow"/>
        </w:rPr>
        <w:t xml:space="preserve"> stick </w:t>
      </w:r>
      <w:r w:rsidR="00916B47" w:rsidRPr="00F83D0F">
        <w:rPr>
          <w:rFonts w:asciiTheme="majorHAnsi" w:hAnsiTheme="majorHAnsi" w:cstheme="majorHAnsi"/>
          <w:sz w:val="24"/>
          <w:szCs w:val="24"/>
          <w:highlight w:val="yellow"/>
        </w:rPr>
        <w:t xml:space="preserve">(pole) </w:t>
      </w:r>
      <w:r w:rsidR="009C6188" w:rsidRPr="00F83D0F">
        <w:rPr>
          <w:rFonts w:asciiTheme="majorHAnsi" w:hAnsiTheme="majorHAnsi" w:cstheme="majorHAnsi"/>
          <w:sz w:val="24"/>
          <w:szCs w:val="24"/>
          <w:highlight w:val="yellow"/>
        </w:rPr>
        <w:t>between the two</w:t>
      </w:r>
      <w:r w:rsidRPr="00F83D0F">
        <w:rPr>
          <w:rFonts w:asciiTheme="majorHAnsi" w:hAnsiTheme="majorHAnsi" w:cstheme="majorHAnsi"/>
          <w:sz w:val="24"/>
          <w:szCs w:val="24"/>
          <w:highlight w:val="yellow"/>
        </w:rPr>
        <w:t xml:space="preserve"> pot</w:t>
      </w:r>
      <w:r w:rsidR="009C6188" w:rsidRPr="00F83D0F">
        <w:rPr>
          <w:rFonts w:asciiTheme="majorHAnsi" w:hAnsiTheme="majorHAnsi" w:cstheme="majorHAnsi"/>
          <w:sz w:val="24"/>
          <w:szCs w:val="24"/>
          <w:highlight w:val="yellow"/>
        </w:rPr>
        <w:t>s</w:t>
      </w:r>
      <w:r w:rsidRPr="00F83D0F">
        <w:rPr>
          <w:rFonts w:asciiTheme="majorHAnsi" w:hAnsiTheme="majorHAnsi" w:cstheme="majorHAnsi"/>
          <w:sz w:val="24"/>
          <w:szCs w:val="24"/>
          <w:highlight w:val="yellow"/>
        </w:rPr>
        <w:t xml:space="preserve"> </w:t>
      </w:r>
      <w:r w:rsidR="009C6188" w:rsidRPr="00F83D0F">
        <w:rPr>
          <w:rFonts w:asciiTheme="majorHAnsi" w:hAnsiTheme="majorHAnsi" w:cstheme="majorHAnsi"/>
          <w:sz w:val="24"/>
          <w:szCs w:val="24"/>
          <w:highlight w:val="yellow"/>
        </w:rPr>
        <w:t xml:space="preserve">and push it </w:t>
      </w:r>
      <w:r w:rsidRPr="00F83D0F">
        <w:rPr>
          <w:rFonts w:asciiTheme="majorHAnsi" w:hAnsiTheme="majorHAnsi" w:cstheme="majorHAnsi"/>
          <w:sz w:val="24"/>
          <w:szCs w:val="24"/>
          <w:highlight w:val="yellow"/>
        </w:rPr>
        <w:t xml:space="preserve">all the way down </w:t>
      </w:r>
      <w:r w:rsidR="009C6188" w:rsidRPr="00F83D0F">
        <w:rPr>
          <w:rFonts w:asciiTheme="majorHAnsi" w:hAnsiTheme="majorHAnsi" w:cstheme="majorHAnsi"/>
          <w:sz w:val="24"/>
          <w:szCs w:val="24"/>
          <w:highlight w:val="yellow"/>
        </w:rPr>
        <w:t>to the bottom of the whole pot</w:t>
      </w:r>
      <w:r w:rsidR="00B37BD8" w:rsidRPr="00F83D0F">
        <w:rPr>
          <w:rFonts w:asciiTheme="majorHAnsi" w:hAnsiTheme="majorHAnsi" w:cstheme="majorHAnsi"/>
          <w:sz w:val="24"/>
          <w:szCs w:val="24"/>
          <w:highlight w:val="yellow"/>
        </w:rPr>
        <w:t>,</w:t>
      </w:r>
      <w:r w:rsidR="009C6188" w:rsidRPr="00F83D0F">
        <w:rPr>
          <w:rFonts w:asciiTheme="majorHAnsi" w:hAnsiTheme="majorHAnsi" w:cstheme="majorHAnsi"/>
          <w:sz w:val="24"/>
          <w:szCs w:val="24"/>
          <w:highlight w:val="yellow"/>
        </w:rPr>
        <w:t xml:space="preserve"> making sure</w:t>
      </w:r>
      <w:r w:rsidR="00B03FC2" w:rsidRPr="00F83D0F">
        <w:rPr>
          <w:rFonts w:asciiTheme="majorHAnsi" w:hAnsiTheme="majorHAnsi" w:cstheme="majorHAnsi"/>
          <w:sz w:val="24"/>
          <w:szCs w:val="24"/>
          <w:highlight w:val="yellow"/>
        </w:rPr>
        <w:t xml:space="preserve"> that</w:t>
      </w:r>
      <w:r w:rsidR="009C6188" w:rsidRPr="00F83D0F">
        <w:rPr>
          <w:rFonts w:asciiTheme="majorHAnsi" w:hAnsiTheme="majorHAnsi" w:cstheme="majorHAnsi"/>
          <w:sz w:val="24"/>
          <w:szCs w:val="24"/>
          <w:highlight w:val="yellow"/>
        </w:rPr>
        <w:t xml:space="preserve"> it is on the outer side of the </w:t>
      </w:r>
      <w:r w:rsidR="00916B47" w:rsidRPr="00F83D0F">
        <w:rPr>
          <w:rFonts w:asciiTheme="majorHAnsi" w:hAnsiTheme="majorHAnsi" w:cstheme="majorHAnsi"/>
          <w:sz w:val="24"/>
          <w:szCs w:val="24"/>
          <w:highlight w:val="yellow"/>
        </w:rPr>
        <w:t>net</w:t>
      </w:r>
      <w:r w:rsidR="009C6188" w:rsidRPr="00F83D0F">
        <w:rPr>
          <w:rFonts w:asciiTheme="majorHAnsi" w:hAnsiTheme="majorHAnsi" w:cstheme="majorHAnsi"/>
          <w:sz w:val="24"/>
          <w:szCs w:val="24"/>
          <w:highlight w:val="yellow"/>
        </w:rPr>
        <w:t xml:space="preserve"> as well</w:t>
      </w:r>
      <w:r w:rsidR="00916B47" w:rsidRPr="00F83D0F">
        <w:rPr>
          <w:rFonts w:asciiTheme="majorHAnsi" w:hAnsiTheme="majorHAnsi" w:cstheme="majorHAnsi"/>
          <w:sz w:val="24"/>
          <w:szCs w:val="24"/>
          <w:highlight w:val="yellow"/>
        </w:rPr>
        <w:t xml:space="preserve"> and does not push the net</w:t>
      </w:r>
      <w:r w:rsidRPr="00F83D0F">
        <w:rPr>
          <w:rFonts w:asciiTheme="majorHAnsi" w:hAnsiTheme="majorHAnsi" w:cstheme="majorHAnsi"/>
          <w:sz w:val="24"/>
          <w:szCs w:val="24"/>
          <w:highlight w:val="yellow"/>
        </w:rPr>
        <w:t xml:space="preserve">. </w:t>
      </w:r>
    </w:p>
    <w:p w14:paraId="46674945" w14:textId="77777777" w:rsidR="006A6A79" w:rsidRPr="00F83D0F" w:rsidRDefault="006A6A79" w:rsidP="00902EC1">
      <w:pPr>
        <w:spacing w:line="240" w:lineRule="auto"/>
        <w:contextualSpacing/>
        <w:jc w:val="both"/>
        <w:rPr>
          <w:rFonts w:asciiTheme="majorHAnsi" w:hAnsiTheme="majorHAnsi" w:cstheme="majorHAnsi"/>
          <w:sz w:val="24"/>
          <w:szCs w:val="24"/>
          <w:highlight w:val="yellow"/>
        </w:rPr>
      </w:pPr>
    </w:p>
    <w:p w14:paraId="4D6628FD" w14:textId="5C663040"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Before </w:t>
      </w:r>
      <w:r w:rsidR="00B9285B" w:rsidRPr="00F83D0F">
        <w:rPr>
          <w:rFonts w:asciiTheme="majorHAnsi" w:hAnsiTheme="majorHAnsi" w:cstheme="majorHAnsi"/>
          <w:sz w:val="24"/>
          <w:szCs w:val="24"/>
          <w:highlight w:val="yellow"/>
        </w:rPr>
        <w:t xml:space="preserve">pushing </w:t>
      </w:r>
      <w:r w:rsidRPr="00F83D0F">
        <w:rPr>
          <w:rFonts w:asciiTheme="majorHAnsi" w:hAnsiTheme="majorHAnsi" w:cstheme="majorHAnsi"/>
          <w:sz w:val="24"/>
          <w:szCs w:val="24"/>
          <w:highlight w:val="yellow"/>
        </w:rPr>
        <w:t xml:space="preserve">the </w:t>
      </w:r>
      <w:r w:rsidR="003F77DA" w:rsidRPr="00F83D0F">
        <w:rPr>
          <w:rFonts w:asciiTheme="majorHAnsi" w:hAnsiTheme="majorHAnsi" w:cstheme="majorHAnsi"/>
          <w:sz w:val="24"/>
          <w:szCs w:val="24"/>
          <w:highlight w:val="yellow"/>
        </w:rPr>
        <w:t>net holder</w:t>
      </w:r>
      <w:r w:rsidRPr="00F83D0F">
        <w:rPr>
          <w:rFonts w:asciiTheme="majorHAnsi" w:hAnsiTheme="majorHAnsi" w:cstheme="majorHAnsi"/>
          <w:sz w:val="24"/>
          <w:szCs w:val="24"/>
          <w:highlight w:val="yellow"/>
        </w:rPr>
        <w:t xml:space="preserve"> </w:t>
      </w:r>
      <w:r w:rsidR="00B9285B" w:rsidRPr="00F83D0F">
        <w:rPr>
          <w:rFonts w:asciiTheme="majorHAnsi" w:hAnsiTheme="majorHAnsi" w:cstheme="majorHAnsi"/>
          <w:sz w:val="24"/>
          <w:szCs w:val="24"/>
          <w:highlight w:val="yellow"/>
        </w:rPr>
        <w:t>all the way down</w:t>
      </w:r>
      <w:r w:rsidRPr="00F83D0F">
        <w:rPr>
          <w:rFonts w:asciiTheme="majorHAnsi" w:hAnsiTheme="majorHAnsi" w:cstheme="majorHAnsi"/>
          <w:sz w:val="24"/>
          <w:szCs w:val="24"/>
          <w:highlight w:val="yellow"/>
        </w:rPr>
        <w:t xml:space="preserve">, push the </w:t>
      </w:r>
      <w:r w:rsidR="00916B47" w:rsidRPr="00F83D0F">
        <w:rPr>
          <w:rFonts w:asciiTheme="majorHAnsi" w:hAnsiTheme="majorHAnsi" w:cstheme="majorHAnsi"/>
          <w:sz w:val="24"/>
          <w:szCs w:val="24"/>
          <w:highlight w:val="yellow"/>
        </w:rPr>
        <w:t>net</w:t>
      </w:r>
      <w:r w:rsidRPr="00F83D0F">
        <w:rPr>
          <w:rFonts w:asciiTheme="majorHAnsi" w:hAnsiTheme="majorHAnsi" w:cstheme="majorHAnsi"/>
          <w:sz w:val="24"/>
          <w:szCs w:val="24"/>
          <w:highlight w:val="yellow"/>
        </w:rPr>
        <w:t xml:space="preserve"> down by hand from inside</w:t>
      </w:r>
      <w:r w:rsidR="00866DAD" w:rsidRPr="00F83D0F">
        <w:rPr>
          <w:rFonts w:asciiTheme="majorHAnsi" w:hAnsiTheme="majorHAnsi" w:cstheme="majorHAnsi"/>
          <w:sz w:val="24"/>
          <w:szCs w:val="24"/>
          <w:highlight w:val="yellow"/>
        </w:rPr>
        <w:t xml:space="preserve"> the pot</w:t>
      </w:r>
      <w:r w:rsidRPr="00F83D0F">
        <w:rPr>
          <w:rFonts w:asciiTheme="majorHAnsi" w:hAnsiTheme="majorHAnsi" w:cstheme="majorHAnsi"/>
          <w:sz w:val="24"/>
          <w:szCs w:val="24"/>
          <w:highlight w:val="yellow"/>
        </w:rPr>
        <w:t xml:space="preserve"> and adjust </w:t>
      </w:r>
      <w:r w:rsidR="00B03FC2" w:rsidRPr="00F83D0F">
        <w:rPr>
          <w:rFonts w:asciiTheme="majorHAnsi" w:hAnsiTheme="majorHAnsi" w:cstheme="majorHAnsi"/>
          <w:sz w:val="24"/>
          <w:szCs w:val="24"/>
          <w:highlight w:val="yellow"/>
        </w:rPr>
        <w:t xml:space="preserve">it </w:t>
      </w:r>
      <w:r w:rsidR="00B9285B" w:rsidRPr="00F83D0F">
        <w:rPr>
          <w:rFonts w:asciiTheme="majorHAnsi" w:hAnsiTheme="majorHAnsi" w:cstheme="majorHAnsi"/>
          <w:sz w:val="24"/>
          <w:szCs w:val="24"/>
          <w:highlight w:val="yellow"/>
        </w:rPr>
        <w:t>so</w:t>
      </w:r>
      <w:r w:rsidRPr="00F83D0F">
        <w:rPr>
          <w:rFonts w:asciiTheme="majorHAnsi" w:hAnsiTheme="majorHAnsi" w:cstheme="majorHAnsi"/>
          <w:sz w:val="24"/>
          <w:szCs w:val="24"/>
          <w:highlight w:val="yellow"/>
        </w:rPr>
        <w:t xml:space="preserve"> that it </w:t>
      </w:r>
      <w:r w:rsidR="00B9285B" w:rsidRPr="00F83D0F">
        <w:rPr>
          <w:rFonts w:asciiTheme="majorHAnsi" w:hAnsiTheme="majorHAnsi" w:cstheme="majorHAnsi"/>
          <w:sz w:val="24"/>
          <w:szCs w:val="24"/>
          <w:highlight w:val="yellow"/>
        </w:rPr>
        <w:t>is spread uniformly</w:t>
      </w:r>
      <w:r w:rsidR="00B03FC2" w:rsidRPr="00F83D0F">
        <w:rPr>
          <w:rFonts w:asciiTheme="majorHAnsi" w:hAnsiTheme="majorHAnsi" w:cstheme="majorHAnsi"/>
          <w:sz w:val="24"/>
          <w:szCs w:val="24"/>
          <w:highlight w:val="yellow"/>
        </w:rPr>
        <w:t xml:space="preserve"> and tightly</w:t>
      </w:r>
      <w:r w:rsidR="00B9285B" w:rsidRPr="00F83D0F">
        <w:rPr>
          <w:rFonts w:asciiTheme="majorHAnsi" w:hAnsiTheme="majorHAnsi" w:cstheme="majorHAnsi"/>
          <w:sz w:val="24"/>
          <w:szCs w:val="24"/>
          <w:highlight w:val="yellow"/>
        </w:rPr>
        <w:t xml:space="preserve"> o</w:t>
      </w:r>
      <w:r w:rsidR="00866DAD" w:rsidRPr="00F83D0F">
        <w:rPr>
          <w:rFonts w:asciiTheme="majorHAnsi" w:hAnsiTheme="majorHAnsi" w:cstheme="majorHAnsi"/>
          <w:sz w:val="24"/>
          <w:szCs w:val="24"/>
          <w:highlight w:val="yellow"/>
        </w:rPr>
        <w:t>ver</w:t>
      </w:r>
      <w:r w:rsidR="00B9285B"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highlight w:val="yellow"/>
        </w:rPr>
        <w:t>the bottom of the pot</w:t>
      </w:r>
      <w:r w:rsidR="00866DAD" w:rsidRPr="00F83D0F">
        <w:rPr>
          <w:rFonts w:asciiTheme="majorHAnsi" w:hAnsiTheme="majorHAnsi" w:cstheme="majorHAnsi"/>
          <w:sz w:val="24"/>
          <w:szCs w:val="24"/>
          <w:highlight w:val="yellow"/>
        </w:rPr>
        <w:t xml:space="preserve"> once</w:t>
      </w:r>
      <w:r w:rsidRPr="00F83D0F">
        <w:rPr>
          <w:rFonts w:asciiTheme="majorHAnsi" w:hAnsiTheme="majorHAnsi" w:cstheme="majorHAnsi"/>
          <w:sz w:val="24"/>
          <w:szCs w:val="24"/>
          <w:highlight w:val="yellow"/>
        </w:rPr>
        <w:t xml:space="preserve"> the </w:t>
      </w:r>
      <w:r w:rsidR="003F77DA" w:rsidRPr="00F83D0F">
        <w:rPr>
          <w:rFonts w:asciiTheme="majorHAnsi" w:hAnsiTheme="majorHAnsi" w:cstheme="majorHAnsi"/>
          <w:sz w:val="24"/>
          <w:szCs w:val="24"/>
          <w:highlight w:val="yellow"/>
        </w:rPr>
        <w:t>net holder</w:t>
      </w:r>
      <w:r w:rsidRPr="00F83D0F">
        <w:rPr>
          <w:rFonts w:asciiTheme="majorHAnsi" w:hAnsiTheme="majorHAnsi" w:cstheme="majorHAnsi"/>
          <w:sz w:val="24"/>
          <w:szCs w:val="24"/>
          <w:highlight w:val="yellow"/>
        </w:rPr>
        <w:t xml:space="preserve"> </w:t>
      </w:r>
      <w:r w:rsidR="00B37BD8" w:rsidRPr="00F83D0F">
        <w:rPr>
          <w:rFonts w:asciiTheme="majorHAnsi" w:hAnsiTheme="majorHAnsi" w:cstheme="majorHAnsi"/>
          <w:sz w:val="24"/>
          <w:szCs w:val="24"/>
          <w:highlight w:val="yellow"/>
        </w:rPr>
        <w:t>has been</w:t>
      </w:r>
      <w:r w:rsidR="004C4B07" w:rsidRPr="00F83D0F">
        <w:rPr>
          <w:rFonts w:asciiTheme="majorHAnsi" w:hAnsiTheme="majorHAnsi" w:cstheme="majorHAnsi"/>
          <w:sz w:val="24"/>
          <w:szCs w:val="24"/>
          <w:highlight w:val="yellow"/>
        </w:rPr>
        <w:t xml:space="preserve"> fully</w:t>
      </w:r>
      <w:r w:rsidR="00B9285B" w:rsidRPr="00F83D0F">
        <w:rPr>
          <w:rFonts w:asciiTheme="majorHAnsi" w:hAnsiTheme="majorHAnsi" w:cstheme="majorHAnsi"/>
          <w:sz w:val="24"/>
          <w:szCs w:val="24"/>
          <w:highlight w:val="yellow"/>
        </w:rPr>
        <w:t xml:space="preserve"> inserted </w:t>
      </w:r>
      <w:r w:rsidRPr="00F83D0F">
        <w:rPr>
          <w:rFonts w:asciiTheme="majorHAnsi" w:hAnsiTheme="majorHAnsi" w:cstheme="majorHAnsi"/>
          <w:sz w:val="24"/>
          <w:szCs w:val="24"/>
          <w:highlight w:val="yellow"/>
        </w:rPr>
        <w:t>(</w:t>
      </w:r>
      <w:r w:rsidRPr="00F83D0F">
        <w:rPr>
          <w:rFonts w:asciiTheme="majorHAnsi" w:hAnsiTheme="majorHAnsi" w:cstheme="majorHAnsi"/>
          <w:b/>
          <w:bCs/>
          <w:sz w:val="24"/>
          <w:szCs w:val="24"/>
          <w:highlight w:val="yellow"/>
        </w:rPr>
        <w:t>Figure 2CI</w:t>
      </w:r>
      <w:r w:rsidRPr="00F83D0F">
        <w:rPr>
          <w:rFonts w:asciiTheme="majorHAnsi" w:hAnsiTheme="majorHAnsi" w:cstheme="majorHAnsi"/>
          <w:sz w:val="24"/>
          <w:szCs w:val="24"/>
          <w:highlight w:val="yellow"/>
        </w:rPr>
        <w:t xml:space="preserve">). </w:t>
      </w:r>
    </w:p>
    <w:p w14:paraId="633F3DD0" w14:textId="77777777" w:rsidR="00CA4735" w:rsidRPr="00F83D0F" w:rsidRDefault="00CA4735" w:rsidP="00902EC1">
      <w:pPr>
        <w:spacing w:line="240" w:lineRule="auto"/>
        <w:contextualSpacing/>
        <w:jc w:val="both"/>
        <w:rPr>
          <w:rFonts w:asciiTheme="majorHAnsi" w:hAnsiTheme="majorHAnsi" w:cstheme="majorHAnsi"/>
          <w:sz w:val="24"/>
          <w:szCs w:val="24"/>
          <w:highlight w:val="yellow"/>
        </w:rPr>
      </w:pPr>
    </w:p>
    <w:p w14:paraId="0C332E7B" w14:textId="5C2232D2"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Slide the </w:t>
      </w:r>
      <w:r w:rsidR="00213CD4" w:rsidRPr="00F83D0F">
        <w:rPr>
          <w:rFonts w:asciiTheme="majorHAnsi" w:hAnsiTheme="majorHAnsi" w:cstheme="majorHAnsi"/>
          <w:sz w:val="24"/>
          <w:szCs w:val="24"/>
          <w:highlight w:val="yellow"/>
        </w:rPr>
        <w:t>gasket</w:t>
      </w:r>
      <w:r w:rsidR="009D41B8" w:rsidRPr="00F83D0F">
        <w:rPr>
          <w:rFonts w:asciiTheme="majorHAnsi" w:hAnsiTheme="majorHAnsi" w:cstheme="majorHAnsi"/>
          <w:sz w:val="24"/>
          <w:szCs w:val="24"/>
          <w:highlight w:val="yellow"/>
        </w:rPr>
        <w:t xml:space="preserve"> ring from the bottom of the </w:t>
      </w:r>
      <w:r w:rsidRPr="00F83D0F">
        <w:rPr>
          <w:rFonts w:asciiTheme="majorHAnsi" w:hAnsiTheme="majorHAnsi" w:cstheme="majorHAnsi"/>
          <w:sz w:val="24"/>
          <w:szCs w:val="24"/>
          <w:highlight w:val="yellow"/>
        </w:rPr>
        <w:t>pot set</w:t>
      </w:r>
      <w:r w:rsidR="00B37BD8"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up </w:t>
      </w:r>
      <w:r w:rsidR="00B37BD8" w:rsidRPr="00F83D0F">
        <w:rPr>
          <w:rFonts w:asciiTheme="majorHAnsi" w:hAnsiTheme="majorHAnsi" w:cstheme="majorHAnsi"/>
          <w:sz w:val="24"/>
          <w:szCs w:val="24"/>
          <w:highlight w:val="yellow"/>
        </w:rPr>
        <w:t>described</w:t>
      </w:r>
      <w:r w:rsidRPr="00F83D0F">
        <w:rPr>
          <w:rFonts w:asciiTheme="majorHAnsi" w:hAnsiTheme="majorHAnsi" w:cstheme="majorHAnsi"/>
          <w:sz w:val="24"/>
          <w:szCs w:val="24"/>
          <w:highlight w:val="yellow"/>
        </w:rPr>
        <w:t xml:space="preserve"> above</w:t>
      </w:r>
      <w:r w:rsidR="009D41B8"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w:t>
      </w:r>
      <w:r w:rsidR="009D41B8" w:rsidRPr="00F83D0F">
        <w:rPr>
          <w:rFonts w:asciiTheme="majorHAnsi" w:hAnsiTheme="majorHAnsi" w:cstheme="majorHAnsi"/>
          <w:sz w:val="24"/>
          <w:szCs w:val="24"/>
          <w:highlight w:val="yellow"/>
        </w:rPr>
        <w:t xml:space="preserve">a </w:t>
      </w:r>
      <w:r w:rsidR="0066562A" w:rsidRPr="00F83D0F">
        <w:rPr>
          <w:rFonts w:asciiTheme="majorHAnsi" w:hAnsiTheme="majorHAnsi" w:cstheme="majorHAnsi"/>
          <w:sz w:val="24"/>
          <w:szCs w:val="24"/>
          <w:highlight w:val="yellow"/>
        </w:rPr>
        <w:t xml:space="preserve">third </w:t>
      </w:r>
      <w:r w:rsidRPr="00F83D0F">
        <w:rPr>
          <w:rFonts w:asciiTheme="majorHAnsi" w:hAnsiTheme="majorHAnsi" w:cstheme="majorHAnsi"/>
          <w:sz w:val="24"/>
          <w:szCs w:val="24"/>
          <w:highlight w:val="yellow"/>
        </w:rPr>
        <w:t>of the</w:t>
      </w:r>
      <w:r w:rsidR="004C4B07" w:rsidRPr="00F83D0F">
        <w:rPr>
          <w:rFonts w:asciiTheme="majorHAnsi" w:hAnsiTheme="majorHAnsi" w:cstheme="majorHAnsi"/>
          <w:sz w:val="24"/>
          <w:szCs w:val="24"/>
          <w:highlight w:val="yellow"/>
        </w:rPr>
        <w:t xml:space="preserve"> way up the side of the</w:t>
      </w:r>
      <w:r w:rsidRPr="00F83D0F">
        <w:rPr>
          <w:rFonts w:asciiTheme="majorHAnsi" w:hAnsiTheme="majorHAnsi" w:cstheme="majorHAnsi"/>
          <w:sz w:val="24"/>
          <w:szCs w:val="24"/>
          <w:highlight w:val="yellow"/>
        </w:rPr>
        <w:t xml:space="preserve"> pot. Make sure that the </w:t>
      </w:r>
      <w:r w:rsidR="00F4742E" w:rsidRPr="00F83D0F">
        <w:rPr>
          <w:rFonts w:asciiTheme="majorHAnsi" w:hAnsiTheme="majorHAnsi" w:cstheme="majorHAnsi"/>
          <w:sz w:val="24"/>
          <w:szCs w:val="24"/>
          <w:highlight w:val="yellow"/>
        </w:rPr>
        <w:t xml:space="preserve">slits of the </w:t>
      </w:r>
      <w:r w:rsidRPr="00F83D0F">
        <w:rPr>
          <w:rFonts w:asciiTheme="majorHAnsi" w:hAnsiTheme="majorHAnsi" w:cstheme="majorHAnsi"/>
          <w:sz w:val="24"/>
          <w:szCs w:val="24"/>
          <w:highlight w:val="yellow"/>
        </w:rPr>
        <w:t xml:space="preserve">ring </w:t>
      </w:r>
      <w:r w:rsidR="009D41B8" w:rsidRPr="00F83D0F">
        <w:rPr>
          <w:rFonts w:asciiTheme="majorHAnsi" w:hAnsiTheme="majorHAnsi" w:cstheme="majorHAnsi"/>
          <w:sz w:val="24"/>
          <w:szCs w:val="24"/>
          <w:highlight w:val="yellow"/>
        </w:rPr>
        <w:t xml:space="preserve">open </w:t>
      </w:r>
      <w:r w:rsidRPr="00F83D0F">
        <w:rPr>
          <w:rFonts w:asciiTheme="majorHAnsi" w:hAnsiTheme="majorHAnsi" w:cstheme="majorHAnsi"/>
          <w:sz w:val="24"/>
          <w:szCs w:val="24"/>
          <w:highlight w:val="yellow"/>
        </w:rPr>
        <w:t>toward the bottom of the pot (</w:t>
      </w:r>
      <w:r w:rsidRPr="00F83D0F">
        <w:rPr>
          <w:rFonts w:asciiTheme="majorHAnsi" w:hAnsiTheme="majorHAnsi" w:cstheme="majorHAnsi"/>
          <w:b/>
          <w:bCs/>
          <w:sz w:val="24"/>
          <w:szCs w:val="24"/>
          <w:highlight w:val="yellow"/>
        </w:rPr>
        <w:t>Figure 2CII</w:t>
      </w:r>
      <w:r w:rsidRPr="00F83D0F">
        <w:rPr>
          <w:rFonts w:asciiTheme="majorHAnsi" w:hAnsiTheme="majorHAnsi" w:cstheme="majorHAnsi"/>
          <w:sz w:val="24"/>
          <w:szCs w:val="24"/>
          <w:highlight w:val="yellow"/>
        </w:rPr>
        <w:t xml:space="preserve">). </w:t>
      </w:r>
    </w:p>
    <w:p w14:paraId="228AD6F6"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6A4E0A3" w14:textId="5D39D838" w:rsidR="00E34758"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Repeat </w:t>
      </w:r>
      <w:r w:rsidR="00E34758" w:rsidRPr="00F83D0F">
        <w:rPr>
          <w:rFonts w:asciiTheme="majorHAnsi" w:hAnsiTheme="majorHAnsi" w:cstheme="majorHAnsi"/>
          <w:sz w:val="24"/>
          <w:szCs w:val="24"/>
        </w:rPr>
        <w:t>s</w:t>
      </w:r>
      <w:r w:rsidRPr="00F83D0F">
        <w:rPr>
          <w:rFonts w:asciiTheme="majorHAnsi" w:hAnsiTheme="majorHAnsi" w:cstheme="majorHAnsi"/>
          <w:sz w:val="24"/>
          <w:szCs w:val="24"/>
        </w:rPr>
        <w:t xml:space="preserve">teps </w:t>
      </w:r>
      <w:r w:rsidR="00E65B6A" w:rsidRPr="00F83D0F">
        <w:rPr>
          <w:rFonts w:asciiTheme="majorHAnsi" w:hAnsiTheme="majorHAnsi" w:cstheme="majorHAnsi"/>
          <w:sz w:val="24"/>
          <w:szCs w:val="24"/>
        </w:rPr>
        <w:t>1</w:t>
      </w:r>
      <w:r w:rsidR="009D41B8" w:rsidRPr="00F83D0F">
        <w:rPr>
          <w:rFonts w:asciiTheme="majorHAnsi" w:hAnsiTheme="majorHAnsi" w:cstheme="majorHAnsi"/>
          <w:sz w:val="24"/>
          <w:szCs w:val="24"/>
        </w:rPr>
        <w:t>.1</w:t>
      </w:r>
      <w:r w:rsidR="00E34758" w:rsidRPr="00F83D0F">
        <w:rPr>
          <w:rFonts w:asciiTheme="majorHAnsi" w:hAnsiTheme="majorHAnsi" w:cstheme="majorHAnsi"/>
          <w:sz w:val="24"/>
          <w:szCs w:val="24"/>
        </w:rPr>
        <w:t>-</w:t>
      </w:r>
      <w:r w:rsidR="00E65B6A" w:rsidRPr="00F83D0F">
        <w:rPr>
          <w:rFonts w:asciiTheme="majorHAnsi" w:hAnsiTheme="majorHAnsi" w:cstheme="majorHAnsi"/>
          <w:sz w:val="24"/>
          <w:szCs w:val="24"/>
        </w:rPr>
        <w:t>1.4</w:t>
      </w:r>
      <w:r w:rsidR="009D41B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for </w:t>
      </w:r>
      <w:proofErr w:type="gramStart"/>
      <w:r w:rsidRPr="00F83D0F">
        <w:rPr>
          <w:rFonts w:asciiTheme="majorHAnsi" w:hAnsiTheme="majorHAnsi" w:cstheme="majorHAnsi"/>
          <w:sz w:val="24"/>
          <w:szCs w:val="24"/>
        </w:rPr>
        <w:t xml:space="preserve">all </w:t>
      </w:r>
      <w:r w:rsidR="00AD5E88" w:rsidRPr="00F83D0F">
        <w:rPr>
          <w:rFonts w:asciiTheme="majorHAnsi" w:hAnsiTheme="majorHAnsi" w:cstheme="majorHAnsi"/>
          <w:sz w:val="24"/>
          <w:szCs w:val="24"/>
        </w:rPr>
        <w:t>of</w:t>
      </w:r>
      <w:proofErr w:type="gramEnd"/>
      <w:r w:rsidR="00AD5E8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w:t>
      </w:r>
      <w:r w:rsidR="009D41B8" w:rsidRPr="00F83D0F">
        <w:rPr>
          <w:rFonts w:asciiTheme="majorHAnsi" w:hAnsiTheme="majorHAnsi" w:cstheme="majorHAnsi"/>
          <w:sz w:val="24"/>
          <w:szCs w:val="24"/>
        </w:rPr>
        <w:t xml:space="preserve">experimental </w:t>
      </w:r>
      <w:r w:rsidRPr="00F83D0F">
        <w:rPr>
          <w:rFonts w:asciiTheme="majorHAnsi" w:hAnsiTheme="majorHAnsi" w:cstheme="majorHAnsi"/>
          <w:sz w:val="24"/>
          <w:szCs w:val="24"/>
        </w:rPr>
        <w:t>pots before continuing</w:t>
      </w:r>
      <w:r w:rsidR="00866DAD"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to the next step. </w:t>
      </w:r>
      <w:r w:rsidR="0014463E" w:rsidRPr="00F83D0F">
        <w:rPr>
          <w:rFonts w:asciiTheme="majorHAnsi" w:hAnsiTheme="majorHAnsi" w:cstheme="majorHAnsi"/>
          <w:sz w:val="24"/>
          <w:szCs w:val="24"/>
        </w:rPr>
        <w:t xml:space="preserve">Randomize </w:t>
      </w:r>
      <w:r w:rsidR="00B37BD8" w:rsidRPr="00F83D0F">
        <w:rPr>
          <w:rFonts w:asciiTheme="majorHAnsi" w:hAnsiTheme="majorHAnsi" w:cstheme="majorHAnsi"/>
          <w:sz w:val="24"/>
          <w:szCs w:val="24"/>
        </w:rPr>
        <w:t xml:space="preserve">the location of </w:t>
      </w:r>
      <w:r w:rsidR="00E34758" w:rsidRPr="00F83D0F">
        <w:rPr>
          <w:rFonts w:asciiTheme="majorHAnsi" w:hAnsiTheme="majorHAnsi" w:cstheme="majorHAnsi"/>
          <w:sz w:val="24"/>
          <w:szCs w:val="24"/>
        </w:rPr>
        <w:t>the</w:t>
      </w:r>
      <w:r w:rsidR="0014463E" w:rsidRPr="00F83D0F">
        <w:rPr>
          <w:rFonts w:asciiTheme="majorHAnsi" w:hAnsiTheme="majorHAnsi" w:cstheme="majorHAnsi"/>
          <w:sz w:val="24"/>
          <w:szCs w:val="24"/>
        </w:rPr>
        <w:t xml:space="preserve"> plant</w:t>
      </w:r>
      <w:r w:rsidR="00B37BD8" w:rsidRPr="00F83D0F">
        <w:rPr>
          <w:rFonts w:asciiTheme="majorHAnsi" w:hAnsiTheme="majorHAnsi" w:cstheme="majorHAnsi"/>
          <w:sz w:val="24"/>
          <w:szCs w:val="24"/>
        </w:rPr>
        <w:t>s</w:t>
      </w:r>
      <w:r w:rsidR="0014463E" w:rsidRPr="00F83D0F">
        <w:rPr>
          <w:rFonts w:asciiTheme="majorHAnsi" w:hAnsiTheme="majorHAnsi" w:cstheme="majorHAnsi"/>
          <w:sz w:val="24"/>
          <w:szCs w:val="24"/>
        </w:rPr>
        <w:t xml:space="preserve"> </w:t>
      </w:r>
      <w:r w:rsidR="00693034" w:rsidRPr="00F83D0F">
        <w:rPr>
          <w:rFonts w:asciiTheme="majorHAnsi" w:hAnsiTheme="majorHAnsi" w:cstheme="majorHAnsi"/>
          <w:sz w:val="24"/>
          <w:szCs w:val="24"/>
        </w:rPr>
        <w:t>(</w:t>
      </w:r>
      <w:r w:rsidR="00693034" w:rsidRPr="00F83D0F">
        <w:rPr>
          <w:rFonts w:asciiTheme="majorHAnsi" w:hAnsiTheme="majorHAnsi" w:cstheme="majorHAnsi"/>
          <w:b/>
          <w:bCs/>
          <w:sz w:val="24"/>
          <w:szCs w:val="24"/>
        </w:rPr>
        <w:t>Figure 2D</w:t>
      </w:r>
      <w:r w:rsidR="00B03FC2" w:rsidRPr="00F83D0F">
        <w:rPr>
          <w:rFonts w:asciiTheme="majorHAnsi" w:hAnsiTheme="majorHAnsi" w:cstheme="majorHAnsi"/>
          <w:sz w:val="24"/>
          <w:szCs w:val="24"/>
        </w:rPr>
        <w:t>;</w:t>
      </w:r>
      <w:r w:rsidR="00693034" w:rsidRPr="00F83D0F">
        <w:rPr>
          <w:rFonts w:asciiTheme="majorHAnsi" w:hAnsiTheme="majorHAnsi" w:cstheme="majorHAnsi"/>
          <w:sz w:val="24"/>
          <w:szCs w:val="24"/>
        </w:rPr>
        <w:t xml:space="preserve"> </w:t>
      </w:r>
      <w:r w:rsidR="00B80BCA" w:rsidRPr="00F83D0F">
        <w:rPr>
          <w:rFonts w:asciiTheme="majorHAnsi" w:hAnsiTheme="majorHAnsi" w:cstheme="majorHAnsi"/>
          <w:sz w:val="24"/>
          <w:szCs w:val="24"/>
        </w:rPr>
        <w:t xml:space="preserve">in </w:t>
      </w:r>
      <w:r w:rsidR="00AE49D2" w:rsidRPr="00F83D0F">
        <w:rPr>
          <w:rFonts w:asciiTheme="majorHAnsi" w:hAnsiTheme="majorHAnsi" w:cstheme="majorHAnsi"/>
          <w:sz w:val="24"/>
          <w:szCs w:val="24"/>
        </w:rPr>
        <w:t xml:space="preserve">either </w:t>
      </w:r>
      <w:r w:rsidR="00B80BCA" w:rsidRPr="00F83D0F">
        <w:rPr>
          <w:rFonts w:asciiTheme="majorHAnsi" w:hAnsiTheme="majorHAnsi" w:cstheme="majorHAnsi"/>
          <w:sz w:val="24"/>
          <w:szCs w:val="24"/>
        </w:rPr>
        <w:t xml:space="preserve">a </w:t>
      </w:r>
      <w:r w:rsidR="00AE49D2" w:rsidRPr="00F83D0F">
        <w:rPr>
          <w:rFonts w:asciiTheme="majorHAnsi" w:hAnsiTheme="majorHAnsi" w:cstheme="majorHAnsi"/>
          <w:sz w:val="24"/>
          <w:szCs w:val="24"/>
        </w:rPr>
        <w:t xml:space="preserve">randomized block design or </w:t>
      </w:r>
      <w:r w:rsidR="00B80BCA" w:rsidRPr="00F83D0F">
        <w:rPr>
          <w:rFonts w:asciiTheme="majorHAnsi" w:hAnsiTheme="majorHAnsi" w:cstheme="majorHAnsi"/>
          <w:sz w:val="24"/>
          <w:szCs w:val="24"/>
        </w:rPr>
        <w:t xml:space="preserve">a </w:t>
      </w:r>
      <w:r w:rsidR="00AE49D2" w:rsidRPr="00F83D0F">
        <w:rPr>
          <w:rFonts w:asciiTheme="majorHAnsi" w:hAnsiTheme="majorHAnsi" w:cstheme="majorHAnsi"/>
          <w:sz w:val="24"/>
          <w:szCs w:val="24"/>
        </w:rPr>
        <w:t xml:space="preserve">fully random design) </w:t>
      </w:r>
      <w:r w:rsidR="0014463E" w:rsidRPr="00F83D0F">
        <w:rPr>
          <w:rFonts w:asciiTheme="majorHAnsi" w:hAnsiTheme="majorHAnsi" w:cstheme="majorHAnsi"/>
          <w:sz w:val="24"/>
          <w:szCs w:val="24"/>
        </w:rPr>
        <w:t xml:space="preserve">using the </w:t>
      </w:r>
      <w:r w:rsidR="008A4946" w:rsidRPr="00F83D0F">
        <w:rPr>
          <w:rFonts w:asciiTheme="majorHAnsi" w:hAnsiTheme="majorHAnsi" w:cstheme="majorHAnsi"/>
          <w:sz w:val="24"/>
          <w:szCs w:val="24"/>
        </w:rPr>
        <w:t>Array Randomizer</w:t>
      </w:r>
      <w:r w:rsidR="005908C5" w:rsidRPr="00F83D0F">
        <w:rPr>
          <w:rFonts w:asciiTheme="majorHAnsi" w:hAnsiTheme="majorHAnsi" w:cstheme="majorHAnsi"/>
          <w:sz w:val="24"/>
          <w:szCs w:val="24"/>
        </w:rPr>
        <w:t xml:space="preserve"> a</w:t>
      </w:r>
      <w:r w:rsidR="0014463E" w:rsidRPr="00F83D0F">
        <w:rPr>
          <w:rFonts w:asciiTheme="majorHAnsi" w:hAnsiTheme="majorHAnsi" w:cstheme="majorHAnsi"/>
          <w:sz w:val="24"/>
          <w:szCs w:val="24"/>
        </w:rPr>
        <w:t>pp</w:t>
      </w:r>
      <w:r w:rsidR="005908C5" w:rsidRPr="00F83D0F">
        <w:rPr>
          <w:rFonts w:asciiTheme="majorHAnsi" w:hAnsiTheme="majorHAnsi" w:cstheme="majorHAnsi"/>
          <w:sz w:val="24"/>
          <w:szCs w:val="24"/>
        </w:rPr>
        <w:t>lication</w:t>
      </w:r>
      <w:r w:rsidR="00AD5E88" w:rsidRPr="00F83D0F">
        <w:rPr>
          <w:rFonts w:asciiTheme="majorHAnsi" w:hAnsiTheme="majorHAnsi" w:cstheme="majorHAnsi"/>
          <w:sz w:val="24"/>
          <w:szCs w:val="24"/>
        </w:rPr>
        <w:t>.</w:t>
      </w:r>
    </w:p>
    <w:p w14:paraId="17A71E3F" w14:textId="77777777" w:rsidR="00E34758" w:rsidRPr="00F83D0F" w:rsidRDefault="00E34758" w:rsidP="00902EC1">
      <w:pPr>
        <w:pStyle w:val="ListParagraph"/>
        <w:spacing w:line="240" w:lineRule="auto"/>
        <w:ind w:left="0"/>
        <w:jc w:val="both"/>
        <w:rPr>
          <w:rFonts w:asciiTheme="majorHAnsi" w:hAnsiTheme="majorHAnsi" w:cstheme="majorHAnsi"/>
          <w:sz w:val="24"/>
          <w:szCs w:val="24"/>
        </w:rPr>
      </w:pPr>
    </w:p>
    <w:p w14:paraId="3C8F6758" w14:textId="66EF155F" w:rsidR="006A6A79" w:rsidRPr="00F83D0F" w:rsidRDefault="00E34758" w:rsidP="00902EC1">
      <w:pPr>
        <w:pStyle w:val="ListParagraph"/>
        <w:spacing w:line="240" w:lineRule="auto"/>
        <w:ind w:left="0"/>
        <w:jc w:val="both"/>
        <w:rPr>
          <w:rFonts w:asciiTheme="majorHAnsi" w:hAnsiTheme="majorHAnsi" w:cstheme="majorHAnsi"/>
          <w:sz w:val="24"/>
          <w:szCs w:val="24"/>
        </w:rPr>
      </w:pPr>
      <w:r w:rsidRPr="00F83D0F">
        <w:rPr>
          <w:rFonts w:asciiTheme="majorHAnsi" w:hAnsiTheme="majorHAnsi" w:cstheme="majorHAnsi"/>
          <w:sz w:val="24"/>
          <w:szCs w:val="24"/>
        </w:rPr>
        <w:t xml:space="preserve">NOTE: </w:t>
      </w:r>
      <w:r w:rsidR="00AD5E88" w:rsidRPr="00F83D0F">
        <w:rPr>
          <w:rFonts w:asciiTheme="majorHAnsi" w:hAnsiTheme="majorHAnsi" w:cstheme="majorHAnsi"/>
          <w:sz w:val="24"/>
          <w:szCs w:val="24"/>
        </w:rPr>
        <w:t xml:space="preserve">To download the free program </w:t>
      </w:r>
      <w:r w:rsidR="003A3EFA" w:rsidRPr="00F83D0F">
        <w:rPr>
          <w:rFonts w:asciiTheme="majorHAnsi" w:hAnsiTheme="majorHAnsi" w:cstheme="majorHAnsi"/>
          <w:sz w:val="24"/>
          <w:szCs w:val="24"/>
        </w:rPr>
        <w:t xml:space="preserve">and </w:t>
      </w:r>
      <w:r w:rsidR="00AD5E88" w:rsidRPr="00F83D0F">
        <w:rPr>
          <w:rFonts w:asciiTheme="majorHAnsi" w:hAnsiTheme="majorHAnsi" w:cstheme="majorHAnsi"/>
          <w:sz w:val="24"/>
          <w:szCs w:val="24"/>
        </w:rPr>
        <w:t xml:space="preserve">for </w:t>
      </w:r>
      <w:r w:rsidR="003A3EFA" w:rsidRPr="00F83D0F">
        <w:rPr>
          <w:rFonts w:asciiTheme="majorHAnsi" w:hAnsiTheme="majorHAnsi" w:cstheme="majorHAnsi"/>
          <w:sz w:val="24"/>
          <w:szCs w:val="24"/>
        </w:rPr>
        <w:t>more information</w:t>
      </w:r>
      <w:r w:rsidR="00A2434B" w:rsidRPr="00F83D0F">
        <w:rPr>
          <w:rFonts w:asciiTheme="majorHAnsi" w:hAnsiTheme="majorHAnsi" w:cstheme="majorHAnsi"/>
          <w:sz w:val="24"/>
          <w:szCs w:val="24"/>
        </w:rPr>
        <w:t>,</w:t>
      </w:r>
      <w:r w:rsidR="003A3EFA" w:rsidRPr="00F83D0F">
        <w:rPr>
          <w:rFonts w:asciiTheme="majorHAnsi" w:hAnsiTheme="majorHAnsi" w:cstheme="majorHAnsi"/>
          <w:sz w:val="24"/>
          <w:szCs w:val="24"/>
        </w:rPr>
        <w:t xml:space="preserve"> </w:t>
      </w:r>
      <w:r w:rsidR="005908C5" w:rsidRPr="00F83D0F">
        <w:rPr>
          <w:rFonts w:asciiTheme="majorHAnsi" w:hAnsiTheme="majorHAnsi" w:cstheme="majorHAnsi"/>
          <w:sz w:val="24"/>
          <w:szCs w:val="24"/>
        </w:rPr>
        <w:t>please see the link</w:t>
      </w:r>
      <w:r w:rsidR="00B5728F" w:rsidRPr="00F83D0F">
        <w:rPr>
          <w:rFonts w:asciiTheme="majorHAnsi" w:hAnsiTheme="majorHAnsi" w:cstheme="majorHAnsi"/>
          <w:sz w:val="24"/>
          <w:szCs w:val="24"/>
        </w:rPr>
        <w:t xml:space="preserve">: </w:t>
      </w:r>
      <w:hyperlink r:id="rId15" w:history="1">
        <w:r w:rsidR="00B5728F" w:rsidRPr="00F83D0F">
          <w:rPr>
            <w:rStyle w:val="Hyperlink"/>
            <w:rFonts w:asciiTheme="majorHAnsi" w:hAnsiTheme="majorHAnsi" w:cstheme="majorHAnsi"/>
            <w:sz w:val="24"/>
            <w:szCs w:val="24"/>
          </w:rPr>
          <w:t>https://drive.google.com/open?id=1y4QbTpxRK5Lx430xzu1RFdrlcL8pz_1q</w:t>
        </w:r>
      </w:hyperlink>
      <w:r w:rsidR="005908C5" w:rsidRPr="00F83D0F">
        <w:rPr>
          <w:rFonts w:asciiTheme="majorHAnsi" w:hAnsiTheme="majorHAnsi" w:cstheme="majorHAnsi"/>
          <w:sz w:val="24"/>
          <w:szCs w:val="24"/>
        </w:rPr>
        <w:t>)</w:t>
      </w:r>
      <w:r w:rsidR="006373E8" w:rsidRPr="00F83D0F">
        <w:rPr>
          <w:rFonts w:asciiTheme="majorHAnsi" w:hAnsiTheme="majorHAnsi" w:cstheme="majorHAnsi"/>
          <w:sz w:val="24"/>
          <w:szCs w:val="24"/>
        </w:rPr>
        <w:t>.</w:t>
      </w:r>
      <w:r w:rsidR="0014463E" w:rsidRPr="00F83D0F">
        <w:rPr>
          <w:rFonts w:asciiTheme="majorHAnsi" w:hAnsiTheme="majorHAnsi" w:cstheme="majorHAnsi"/>
          <w:sz w:val="24"/>
          <w:szCs w:val="24"/>
        </w:rPr>
        <w:t xml:space="preserve"> </w:t>
      </w:r>
    </w:p>
    <w:p w14:paraId="15FE843A" w14:textId="77777777" w:rsidR="006A6A79" w:rsidRPr="00F83D0F" w:rsidRDefault="006A6A79" w:rsidP="00902EC1">
      <w:pPr>
        <w:spacing w:line="240" w:lineRule="auto"/>
        <w:contextualSpacing/>
        <w:jc w:val="both"/>
        <w:rPr>
          <w:rFonts w:asciiTheme="majorHAnsi" w:hAnsiTheme="majorHAnsi" w:cstheme="majorHAnsi"/>
          <w:sz w:val="24"/>
          <w:szCs w:val="24"/>
        </w:rPr>
      </w:pPr>
    </w:p>
    <w:p w14:paraId="436570A3" w14:textId="1E445E53"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Label the pots according to their </w:t>
      </w:r>
      <w:r w:rsidR="00B5728F" w:rsidRPr="00F83D0F">
        <w:rPr>
          <w:rFonts w:asciiTheme="majorHAnsi" w:hAnsiTheme="majorHAnsi" w:cstheme="majorHAnsi"/>
          <w:sz w:val="24"/>
          <w:szCs w:val="24"/>
        </w:rPr>
        <w:t>location</w:t>
      </w:r>
      <w:r w:rsidR="00C06890" w:rsidRPr="00F83D0F">
        <w:rPr>
          <w:rFonts w:asciiTheme="majorHAnsi" w:hAnsiTheme="majorHAnsi" w:cstheme="majorHAnsi"/>
          <w:sz w:val="24"/>
          <w:szCs w:val="24"/>
        </w:rPr>
        <w:t>s</w:t>
      </w:r>
      <w:r w:rsidRPr="00F83D0F">
        <w:rPr>
          <w:rFonts w:asciiTheme="majorHAnsi" w:hAnsiTheme="majorHAnsi" w:cstheme="majorHAnsi"/>
          <w:sz w:val="24"/>
          <w:szCs w:val="24"/>
        </w:rPr>
        <w:t xml:space="preserve"> </w:t>
      </w:r>
      <w:r w:rsidR="00784C18" w:rsidRPr="00F83D0F">
        <w:rPr>
          <w:rFonts w:asciiTheme="majorHAnsi" w:hAnsiTheme="majorHAnsi" w:cstheme="majorHAnsi"/>
          <w:sz w:val="24"/>
          <w:szCs w:val="24"/>
        </w:rPr>
        <w:t xml:space="preserve">in </w:t>
      </w:r>
      <w:r w:rsidRPr="00F83D0F">
        <w:rPr>
          <w:rFonts w:asciiTheme="majorHAnsi" w:hAnsiTheme="majorHAnsi" w:cstheme="majorHAnsi"/>
          <w:sz w:val="24"/>
          <w:szCs w:val="24"/>
        </w:rPr>
        <w:t>the array in</w:t>
      </w:r>
      <w:r w:rsidR="00B5728F" w:rsidRPr="00F83D0F">
        <w:rPr>
          <w:rFonts w:asciiTheme="majorHAnsi" w:hAnsiTheme="majorHAnsi" w:cstheme="majorHAnsi"/>
          <w:sz w:val="24"/>
          <w:szCs w:val="24"/>
        </w:rPr>
        <w:t>side</w:t>
      </w:r>
      <w:r w:rsidRPr="00F83D0F">
        <w:rPr>
          <w:rFonts w:asciiTheme="majorHAnsi" w:hAnsiTheme="majorHAnsi" w:cstheme="majorHAnsi"/>
          <w:sz w:val="24"/>
          <w:szCs w:val="24"/>
        </w:rPr>
        <w:t xml:space="preserve"> the greenhouse. For example, </w:t>
      </w:r>
      <w:r w:rsidR="00B37BD8" w:rsidRPr="00F83D0F">
        <w:rPr>
          <w:rFonts w:asciiTheme="majorHAnsi" w:hAnsiTheme="majorHAnsi" w:cstheme="majorHAnsi"/>
          <w:sz w:val="24"/>
          <w:szCs w:val="24"/>
        </w:rPr>
        <w:t>the</w:t>
      </w:r>
      <w:r w:rsidR="009D41B8" w:rsidRPr="00F83D0F">
        <w:rPr>
          <w:rFonts w:asciiTheme="majorHAnsi" w:hAnsiTheme="majorHAnsi" w:cstheme="majorHAnsi"/>
          <w:sz w:val="24"/>
          <w:szCs w:val="24"/>
        </w:rPr>
        <w:t xml:space="preserve"> </w:t>
      </w:r>
      <w:r w:rsidRPr="00F83D0F">
        <w:rPr>
          <w:rFonts w:asciiTheme="majorHAnsi" w:hAnsiTheme="majorHAnsi" w:cstheme="majorHAnsi"/>
          <w:sz w:val="24"/>
          <w:szCs w:val="24"/>
        </w:rPr>
        <w:t>label “B10</w:t>
      </w:r>
      <w:r w:rsidR="008B595E" w:rsidRPr="00F83D0F">
        <w:rPr>
          <w:rFonts w:asciiTheme="majorHAnsi" w:hAnsiTheme="majorHAnsi" w:cstheme="majorHAnsi"/>
          <w:sz w:val="24"/>
          <w:szCs w:val="24"/>
        </w:rPr>
        <w:t>D</w:t>
      </w:r>
      <w:r w:rsidRPr="00F83D0F">
        <w:rPr>
          <w:rFonts w:asciiTheme="majorHAnsi" w:hAnsiTheme="majorHAnsi" w:cstheme="majorHAnsi"/>
          <w:sz w:val="24"/>
          <w:szCs w:val="24"/>
        </w:rPr>
        <w:t xml:space="preserve">” </w:t>
      </w:r>
      <w:r w:rsidR="00AD5E88" w:rsidRPr="00F83D0F">
        <w:rPr>
          <w:rFonts w:asciiTheme="majorHAnsi" w:hAnsiTheme="majorHAnsi" w:cstheme="majorHAnsi"/>
          <w:sz w:val="24"/>
          <w:szCs w:val="24"/>
        </w:rPr>
        <w:t>corresponds to a pot located</w:t>
      </w:r>
      <w:r w:rsidRPr="00F83D0F">
        <w:rPr>
          <w:rFonts w:asciiTheme="majorHAnsi" w:hAnsiTheme="majorHAnsi" w:cstheme="majorHAnsi"/>
          <w:sz w:val="24"/>
          <w:szCs w:val="24"/>
        </w:rPr>
        <w:t xml:space="preserve"> on </w:t>
      </w:r>
      <w:r w:rsidR="00B37BD8" w:rsidRPr="00F83D0F">
        <w:rPr>
          <w:rFonts w:asciiTheme="majorHAnsi" w:hAnsiTheme="majorHAnsi" w:cstheme="majorHAnsi"/>
          <w:sz w:val="24"/>
          <w:szCs w:val="24"/>
        </w:rPr>
        <w:t>T</w:t>
      </w:r>
      <w:r w:rsidRPr="00F83D0F">
        <w:rPr>
          <w:rFonts w:asciiTheme="majorHAnsi" w:hAnsiTheme="majorHAnsi" w:cstheme="majorHAnsi"/>
          <w:sz w:val="24"/>
          <w:szCs w:val="24"/>
        </w:rPr>
        <w:t>able B</w:t>
      </w:r>
      <w:r w:rsidR="00AD5E88" w:rsidRPr="00F83D0F">
        <w:rPr>
          <w:rFonts w:asciiTheme="majorHAnsi" w:hAnsiTheme="majorHAnsi" w:cstheme="majorHAnsi"/>
          <w:sz w:val="24"/>
          <w:szCs w:val="24"/>
        </w:rPr>
        <w:t xml:space="preserve"> in</w:t>
      </w:r>
      <w:r w:rsidRPr="00F83D0F">
        <w:rPr>
          <w:rFonts w:asciiTheme="majorHAnsi" w:hAnsiTheme="majorHAnsi" w:cstheme="majorHAnsi"/>
          <w:sz w:val="24"/>
          <w:szCs w:val="24"/>
        </w:rPr>
        <w:t xml:space="preserve"> </w:t>
      </w:r>
      <w:r w:rsidR="00B37BD8" w:rsidRPr="00F83D0F">
        <w:rPr>
          <w:rFonts w:asciiTheme="majorHAnsi" w:hAnsiTheme="majorHAnsi" w:cstheme="majorHAnsi"/>
          <w:sz w:val="24"/>
          <w:szCs w:val="24"/>
        </w:rPr>
        <w:t>C</w:t>
      </w:r>
      <w:r w:rsidRPr="00F83D0F">
        <w:rPr>
          <w:rFonts w:asciiTheme="majorHAnsi" w:hAnsiTheme="majorHAnsi" w:cstheme="majorHAnsi"/>
          <w:sz w:val="24"/>
          <w:szCs w:val="24"/>
        </w:rPr>
        <w:t xml:space="preserve">olumn 10 and </w:t>
      </w:r>
      <w:r w:rsidR="00B37BD8" w:rsidRPr="00F83D0F">
        <w:rPr>
          <w:rFonts w:asciiTheme="majorHAnsi" w:hAnsiTheme="majorHAnsi" w:cstheme="majorHAnsi"/>
          <w:sz w:val="24"/>
          <w:szCs w:val="24"/>
        </w:rPr>
        <w:t>R</w:t>
      </w:r>
      <w:r w:rsidRPr="00F83D0F">
        <w:rPr>
          <w:rFonts w:asciiTheme="majorHAnsi" w:hAnsiTheme="majorHAnsi" w:cstheme="majorHAnsi"/>
          <w:sz w:val="24"/>
          <w:szCs w:val="24"/>
        </w:rPr>
        <w:t>ow</w:t>
      </w:r>
      <w:r w:rsidR="00B37BD8" w:rsidRPr="00F83D0F">
        <w:rPr>
          <w:rFonts w:asciiTheme="majorHAnsi" w:hAnsiTheme="majorHAnsi" w:cstheme="majorHAnsi"/>
          <w:sz w:val="24"/>
          <w:szCs w:val="24"/>
        </w:rPr>
        <w:t xml:space="preserve"> D</w:t>
      </w:r>
      <w:r w:rsidR="00784C1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Prepare </w:t>
      </w:r>
      <w:r w:rsidR="00BE74ED" w:rsidRPr="00F83D0F">
        <w:rPr>
          <w:rFonts w:asciiTheme="majorHAnsi" w:hAnsiTheme="majorHAnsi" w:cstheme="majorHAnsi"/>
          <w:sz w:val="24"/>
          <w:szCs w:val="24"/>
        </w:rPr>
        <w:t xml:space="preserve">three </w:t>
      </w:r>
      <w:r w:rsidRPr="00F83D0F">
        <w:rPr>
          <w:rFonts w:asciiTheme="majorHAnsi" w:hAnsiTheme="majorHAnsi" w:cstheme="majorHAnsi"/>
          <w:sz w:val="24"/>
          <w:szCs w:val="24"/>
        </w:rPr>
        <w:t>additional pots for each table for soil</w:t>
      </w:r>
      <w:r w:rsidR="00B03FC2" w:rsidRPr="00F83D0F">
        <w:rPr>
          <w:rFonts w:asciiTheme="majorHAnsi" w:hAnsiTheme="majorHAnsi" w:cstheme="majorHAnsi"/>
          <w:sz w:val="24"/>
          <w:szCs w:val="24"/>
        </w:rPr>
        <w:t>-</w:t>
      </w:r>
      <w:r w:rsidRPr="00F83D0F">
        <w:rPr>
          <w:rFonts w:asciiTheme="majorHAnsi" w:hAnsiTheme="majorHAnsi" w:cstheme="majorHAnsi"/>
          <w:sz w:val="24"/>
          <w:szCs w:val="24"/>
        </w:rPr>
        <w:t>water</w:t>
      </w:r>
      <w:r w:rsidR="00B03FC2" w:rsidRPr="00F83D0F">
        <w:rPr>
          <w:rFonts w:asciiTheme="majorHAnsi" w:hAnsiTheme="majorHAnsi" w:cstheme="majorHAnsi"/>
          <w:sz w:val="24"/>
          <w:szCs w:val="24"/>
        </w:rPr>
        <w:t>-</w:t>
      </w:r>
      <w:r w:rsidRPr="00F83D0F">
        <w:rPr>
          <w:rFonts w:asciiTheme="majorHAnsi" w:hAnsiTheme="majorHAnsi" w:cstheme="majorHAnsi"/>
          <w:sz w:val="24"/>
          <w:szCs w:val="24"/>
        </w:rPr>
        <w:t>content measurement</w:t>
      </w:r>
      <w:r w:rsidR="004F5D96" w:rsidRPr="00F83D0F">
        <w:rPr>
          <w:rFonts w:asciiTheme="majorHAnsi" w:hAnsiTheme="majorHAnsi" w:cstheme="majorHAnsi"/>
          <w:sz w:val="24"/>
          <w:szCs w:val="24"/>
        </w:rPr>
        <w:t>s</w:t>
      </w:r>
      <w:r w:rsidRPr="00F83D0F">
        <w:rPr>
          <w:rFonts w:asciiTheme="majorHAnsi" w:hAnsiTheme="majorHAnsi" w:cstheme="majorHAnsi"/>
          <w:sz w:val="24"/>
          <w:szCs w:val="24"/>
        </w:rPr>
        <w:t xml:space="preserve"> (</w:t>
      </w:r>
      <w:r w:rsidR="006C16A0" w:rsidRPr="00F83D0F">
        <w:rPr>
          <w:rFonts w:asciiTheme="majorHAnsi" w:hAnsiTheme="majorHAnsi" w:cstheme="majorHAnsi"/>
          <w:sz w:val="24"/>
          <w:szCs w:val="24"/>
        </w:rPr>
        <w:t xml:space="preserve">please </w:t>
      </w:r>
      <w:r w:rsidRPr="00F83D0F">
        <w:rPr>
          <w:rFonts w:asciiTheme="majorHAnsi" w:hAnsiTheme="majorHAnsi" w:cstheme="majorHAnsi"/>
          <w:sz w:val="24"/>
          <w:szCs w:val="24"/>
        </w:rPr>
        <w:t>see</w:t>
      </w:r>
      <w:r w:rsidR="00B80BCA" w:rsidRPr="00F83D0F">
        <w:rPr>
          <w:rFonts w:asciiTheme="majorHAnsi" w:hAnsiTheme="majorHAnsi" w:cstheme="majorHAnsi"/>
          <w:sz w:val="24"/>
          <w:szCs w:val="24"/>
        </w:rPr>
        <w:t xml:space="preserve"> Section</w:t>
      </w:r>
      <w:r w:rsidRPr="00F83D0F">
        <w:rPr>
          <w:rFonts w:asciiTheme="majorHAnsi" w:hAnsiTheme="majorHAnsi" w:cstheme="majorHAnsi"/>
          <w:sz w:val="24"/>
          <w:szCs w:val="24"/>
        </w:rPr>
        <w:t xml:space="preserve"> </w:t>
      </w:r>
      <w:r w:rsidR="00E65B6A" w:rsidRPr="00F83D0F">
        <w:rPr>
          <w:rFonts w:asciiTheme="majorHAnsi" w:hAnsiTheme="majorHAnsi" w:cstheme="majorHAnsi"/>
          <w:sz w:val="24"/>
          <w:szCs w:val="24"/>
        </w:rPr>
        <w:t>7</w:t>
      </w:r>
      <w:r w:rsidR="00BE74ED" w:rsidRPr="00F83D0F">
        <w:rPr>
          <w:rFonts w:asciiTheme="majorHAnsi" w:hAnsiTheme="majorHAnsi" w:cstheme="majorHAnsi"/>
          <w:sz w:val="24"/>
          <w:szCs w:val="24"/>
        </w:rPr>
        <w:t>.1</w:t>
      </w:r>
      <w:r w:rsidRPr="00F83D0F">
        <w:rPr>
          <w:rFonts w:asciiTheme="majorHAnsi" w:hAnsiTheme="majorHAnsi" w:cstheme="majorHAnsi"/>
          <w:sz w:val="24"/>
          <w:szCs w:val="24"/>
        </w:rPr>
        <w:t xml:space="preserve">). </w:t>
      </w:r>
    </w:p>
    <w:p w14:paraId="259EEBD1"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839D144" w14:textId="3521A8D8"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sz w:val="24"/>
          <w:szCs w:val="24"/>
          <w:highlight w:val="yellow"/>
        </w:rPr>
      </w:pPr>
      <w:r w:rsidRPr="00F83D0F">
        <w:rPr>
          <w:rFonts w:asciiTheme="majorHAnsi" w:hAnsiTheme="majorHAnsi" w:cstheme="majorHAnsi"/>
          <w:b/>
          <w:sz w:val="24"/>
          <w:szCs w:val="24"/>
          <w:highlight w:val="yellow"/>
        </w:rPr>
        <w:t xml:space="preserve">Grow </w:t>
      </w:r>
      <w:r w:rsidR="00E34758" w:rsidRPr="00F83D0F">
        <w:rPr>
          <w:rFonts w:asciiTheme="majorHAnsi" w:hAnsiTheme="majorHAnsi" w:cstheme="majorHAnsi"/>
          <w:b/>
          <w:sz w:val="24"/>
          <w:szCs w:val="24"/>
          <w:highlight w:val="yellow"/>
        </w:rPr>
        <w:t>the</w:t>
      </w:r>
      <w:r w:rsidRPr="00F83D0F">
        <w:rPr>
          <w:rFonts w:asciiTheme="majorHAnsi" w:hAnsiTheme="majorHAnsi" w:cstheme="majorHAnsi"/>
          <w:b/>
          <w:sz w:val="24"/>
          <w:szCs w:val="24"/>
          <w:highlight w:val="yellow"/>
        </w:rPr>
        <w:t xml:space="preserve"> plants</w:t>
      </w:r>
    </w:p>
    <w:p w14:paraId="675725A2" w14:textId="77777777" w:rsidR="00E34758" w:rsidRPr="00F83D0F" w:rsidRDefault="00E34758" w:rsidP="00902EC1">
      <w:pPr>
        <w:pStyle w:val="ListParagraph"/>
        <w:spacing w:line="240" w:lineRule="auto"/>
        <w:ind w:left="0"/>
        <w:jc w:val="both"/>
        <w:rPr>
          <w:rFonts w:asciiTheme="majorHAnsi" w:hAnsiTheme="majorHAnsi" w:cstheme="majorHAnsi"/>
          <w:b/>
          <w:sz w:val="24"/>
          <w:szCs w:val="24"/>
        </w:rPr>
      </w:pPr>
    </w:p>
    <w:p w14:paraId="3385245D" w14:textId="37BEA1B9" w:rsidR="00693034" w:rsidRPr="00F83D0F" w:rsidRDefault="001F64CA" w:rsidP="00902EC1">
      <w:pPr>
        <w:pStyle w:val="ListParagraph"/>
        <w:numPr>
          <w:ilvl w:val="1"/>
          <w:numId w:val="3"/>
        </w:numPr>
        <w:spacing w:line="240" w:lineRule="auto"/>
        <w:ind w:left="0" w:firstLine="0"/>
        <w:jc w:val="both"/>
        <w:rPr>
          <w:rFonts w:asciiTheme="majorHAnsi" w:hAnsiTheme="majorHAnsi" w:cstheme="majorHAnsi"/>
          <w:bCs/>
          <w:sz w:val="24"/>
          <w:szCs w:val="24"/>
          <w:highlight w:val="yellow"/>
          <w:lang w:val="en-US"/>
        </w:rPr>
      </w:pPr>
      <w:r w:rsidRPr="00F83D0F">
        <w:rPr>
          <w:rFonts w:asciiTheme="majorHAnsi" w:hAnsiTheme="majorHAnsi" w:cstheme="majorHAnsi"/>
          <w:bCs/>
          <w:sz w:val="24"/>
          <w:szCs w:val="24"/>
          <w:highlight w:val="yellow"/>
        </w:rPr>
        <w:t xml:space="preserve">Choose </w:t>
      </w:r>
      <w:r w:rsidR="00B03FC2" w:rsidRPr="00F83D0F">
        <w:rPr>
          <w:rFonts w:asciiTheme="majorHAnsi" w:hAnsiTheme="majorHAnsi" w:cstheme="majorHAnsi"/>
          <w:bCs/>
          <w:sz w:val="24"/>
          <w:szCs w:val="24"/>
          <w:highlight w:val="yellow"/>
        </w:rPr>
        <w:t>the</w:t>
      </w:r>
      <w:r w:rsidRPr="00F83D0F">
        <w:rPr>
          <w:rFonts w:asciiTheme="majorHAnsi" w:hAnsiTheme="majorHAnsi" w:cstheme="majorHAnsi"/>
          <w:bCs/>
          <w:sz w:val="24"/>
          <w:szCs w:val="24"/>
          <w:highlight w:val="yellow"/>
        </w:rPr>
        <w:t xml:space="preserve"> </w:t>
      </w:r>
      <w:r w:rsidR="00892F4D" w:rsidRPr="00F83D0F">
        <w:rPr>
          <w:rFonts w:asciiTheme="majorHAnsi" w:hAnsiTheme="majorHAnsi" w:cstheme="majorHAnsi"/>
          <w:bCs/>
          <w:sz w:val="24"/>
          <w:szCs w:val="24"/>
          <w:highlight w:val="yellow"/>
        </w:rPr>
        <w:t xml:space="preserve">growing </w:t>
      </w:r>
      <w:r w:rsidR="00DB3AC3" w:rsidRPr="00F83D0F">
        <w:rPr>
          <w:rFonts w:asciiTheme="majorHAnsi" w:hAnsiTheme="majorHAnsi" w:cstheme="majorHAnsi"/>
          <w:bCs/>
          <w:sz w:val="24"/>
          <w:szCs w:val="24"/>
          <w:highlight w:val="yellow"/>
        </w:rPr>
        <w:t xml:space="preserve">(potting) </w:t>
      </w:r>
      <w:r w:rsidRPr="00F83D0F">
        <w:rPr>
          <w:rFonts w:asciiTheme="majorHAnsi" w:hAnsiTheme="majorHAnsi" w:cstheme="majorHAnsi"/>
          <w:bCs/>
          <w:sz w:val="24"/>
          <w:szCs w:val="24"/>
          <w:highlight w:val="yellow"/>
        </w:rPr>
        <w:t>medium</w:t>
      </w:r>
      <w:r w:rsidR="00586C18" w:rsidRPr="00F83D0F">
        <w:rPr>
          <w:rFonts w:asciiTheme="majorHAnsi" w:hAnsiTheme="majorHAnsi" w:cstheme="majorHAnsi"/>
          <w:bCs/>
          <w:sz w:val="24"/>
          <w:szCs w:val="24"/>
          <w:highlight w:val="yellow"/>
        </w:rPr>
        <w:t xml:space="preserve"> </w:t>
      </w:r>
      <w:r w:rsidR="00B03FC2" w:rsidRPr="00F83D0F">
        <w:rPr>
          <w:rFonts w:asciiTheme="majorHAnsi" w:hAnsiTheme="majorHAnsi" w:cstheme="majorHAnsi"/>
          <w:bCs/>
          <w:sz w:val="24"/>
          <w:szCs w:val="24"/>
          <w:highlight w:val="yellow"/>
        </w:rPr>
        <w:t>that</w:t>
      </w:r>
      <w:r w:rsidR="004A76B1" w:rsidRPr="00F83D0F">
        <w:rPr>
          <w:rFonts w:asciiTheme="majorHAnsi" w:hAnsiTheme="majorHAnsi" w:cstheme="majorHAnsi"/>
          <w:bCs/>
          <w:sz w:val="24"/>
          <w:szCs w:val="24"/>
          <w:highlight w:val="yellow"/>
        </w:rPr>
        <w:t xml:space="preserve"> best </w:t>
      </w:r>
      <w:r w:rsidR="00B03FC2" w:rsidRPr="00F83D0F">
        <w:rPr>
          <w:rFonts w:asciiTheme="majorHAnsi" w:hAnsiTheme="majorHAnsi" w:cstheme="majorHAnsi"/>
          <w:bCs/>
          <w:sz w:val="24"/>
          <w:szCs w:val="24"/>
          <w:highlight w:val="yellow"/>
        </w:rPr>
        <w:t>suits</w:t>
      </w:r>
      <w:r w:rsidR="004A76B1" w:rsidRPr="00F83D0F">
        <w:rPr>
          <w:rFonts w:asciiTheme="majorHAnsi" w:hAnsiTheme="majorHAnsi" w:cstheme="majorHAnsi"/>
          <w:bCs/>
          <w:sz w:val="24"/>
          <w:szCs w:val="24"/>
          <w:highlight w:val="yellow"/>
        </w:rPr>
        <w:t xml:space="preserve"> </w:t>
      </w:r>
      <w:r w:rsidR="00E34758" w:rsidRPr="00F83D0F">
        <w:rPr>
          <w:rFonts w:asciiTheme="majorHAnsi" w:hAnsiTheme="majorHAnsi" w:cstheme="majorHAnsi"/>
          <w:bCs/>
          <w:sz w:val="24"/>
          <w:szCs w:val="24"/>
          <w:highlight w:val="yellow"/>
        </w:rPr>
        <w:t>the</w:t>
      </w:r>
      <w:r w:rsidR="004A76B1" w:rsidRPr="00F83D0F">
        <w:rPr>
          <w:rFonts w:asciiTheme="majorHAnsi" w:hAnsiTheme="majorHAnsi" w:cstheme="majorHAnsi"/>
          <w:bCs/>
          <w:sz w:val="24"/>
          <w:szCs w:val="24"/>
          <w:highlight w:val="yellow"/>
        </w:rPr>
        <w:t xml:space="preserve"> experiment</w:t>
      </w:r>
      <w:r w:rsidR="00892F4D" w:rsidRPr="00F83D0F">
        <w:rPr>
          <w:rFonts w:asciiTheme="majorHAnsi" w:hAnsiTheme="majorHAnsi" w:cstheme="majorHAnsi"/>
          <w:bCs/>
          <w:sz w:val="24"/>
          <w:szCs w:val="24"/>
          <w:highlight w:val="yellow"/>
          <w:lang w:val="en-US"/>
        </w:rPr>
        <w:t>.</w:t>
      </w:r>
      <w:r w:rsidR="00892F4D" w:rsidRPr="00F83D0F">
        <w:rPr>
          <w:rFonts w:asciiTheme="majorHAnsi" w:hAnsiTheme="majorHAnsi" w:cstheme="majorHAnsi"/>
          <w:bCs/>
          <w:sz w:val="24"/>
          <w:szCs w:val="24"/>
          <w:highlight w:val="yellow"/>
        </w:rPr>
        <w:t xml:space="preserve"> </w:t>
      </w:r>
      <w:r w:rsidR="00586C18" w:rsidRPr="00F83D0F">
        <w:rPr>
          <w:rFonts w:asciiTheme="majorHAnsi" w:hAnsiTheme="majorHAnsi" w:cstheme="majorHAnsi"/>
          <w:bCs/>
          <w:sz w:val="24"/>
          <w:szCs w:val="24"/>
          <w:highlight w:val="yellow"/>
          <w:lang w:val="en-US"/>
        </w:rPr>
        <w:t>C</w:t>
      </w:r>
      <w:r w:rsidR="00693034" w:rsidRPr="00F83D0F">
        <w:rPr>
          <w:rFonts w:asciiTheme="majorHAnsi" w:hAnsiTheme="majorHAnsi" w:cstheme="majorHAnsi"/>
          <w:bCs/>
          <w:sz w:val="24"/>
          <w:szCs w:val="24"/>
          <w:highlight w:val="yellow"/>
          <w:lang w:val="en-US"/>
        </w:rPr>
        <w:t xml:space="preserve">hoosing </w:t>
      </w:r>
      <w:r w:rsidR="00B03FC2" w:rsidRPr="00F83D0F">
        <w:rPr>
          <w:rFonts w:asciiTheme="majorHAnsi" w:hAnsiTheme="majorHAnsi" w:cstheme="majorHAnsi"/>
          <w:bCs/>
          <w:sz w:val="24"/>
          <w:szCs w:val="24"/>
          <w:highlight w:val="yellow"/>
          <w:lang w:val="en-US"/>
        </w:rPr>
        <w:t xml:space="preserve">the </w:t>
      </w:r>
      <w:r w:rsidR="00693034" w:rsidRPr="00F83D0F">
        <w:rPr>
          <w:rFonts w:asciiTheme="majorHAnsi" w:hAnsiTheme="majorHAnsi" w:cstheme="majorHAnsi"/>
          <w:bCs/>
          <w:sz w:val="24"/>
          <w:szCs w:val="24"/>
          <w:highlight w:val="yellow"/>
          <w:lang w:val="en-US"/>
        </w:rPr>
        <w:t xml:space="preserve">right medium </w:t>
      </w:r>
      <w:r w:rsidR="004E7449" w:rsidRPr="00F83D0F">
        <w:rPr>
          <w:rFonts w:asciiTheme="majorHAnsi" w:hAnsiTheme="majorHAnsi" w:cstheme="majorHAnsi"/>
          <w:bCs/>
          <w:sz w:val="24"/>
          <w:szCs w:val="24"/>
          <w:highlight w:val="yellow"/>
          <w:lang w:val="en-US"/>
        </w:rPr>
        <w:t xml:space="preserve">for the experiment is crucial and </w:t>
      </w:r>
      <w:r w:rsidR="00C06890" w:rsidRPr="00F83D0F">
        <w:rPr>
          <w:rFonts w:asciiTheme="majorHAnsi" w:hAnsiTheme="majorHAnsi" w:cstheme="majorHAnsi"/>
          <w:bCs/>
          <w:sz w:val="24"/>
          <w:szCs w:val="24"/>
          <w:highlight w:val="yellow"/>
          <w:lang w:val="en-US"/>
        </w:rPr>
        <w:t>the correct choic</w:t>
      </w:r>
      <w:r w:rsidR="00B03FC2" w:rsidRPr="00F83D0F">
        <w:rPr>
          <w:rFonts w:asciiTheme="majorHAnsi" w:hAnsiTheme="majorHAnsi" w:cstheme="majorHAnsi"/>
          <w:bCs/>
          <w:sz w:val="24"/>
          <w:szCs w:val="24"/>
          <w:highlight w:val="yellow"/>
          <w:lang w:val="en-US"/>
        </w:rPr>
        <w:t xml:space="preserve">e </w:t>
      </w:r>
      <w:r w:rsidR="00693034" w:rsidRPr="00F83D0F">
        <w:rPr>
          <w:rFonts w:asciiTheme="majorHAnsi" w:hAnsiTheme="majorHAnsi" w:cstheme="majorHAnsi"/>
          <w:bCs/>
          <w:sz w:val="24"/>
          <w:szCs w:val="24"/>
          <w:highlight w:val="yellow"/>
          <w:lang w:val="en-US"/>
        </w:rPr>
        <w:t xml:space="preserve">depends on several factors (see </w:t>
      </w:r>
      <w:r w:rsidR="00B03FC2" w:rsidRPr="00F83D0F">
        <w:rPr>
          <w:rFonts w:asciiTheme="majorHAnsi" w:hAnsiTheme="majorHAnsi" w:cstheme="majorHAnsi"/>
          <w:bCs/>
          <w:sz w:val="24"/>
          <w:szCs w:val="24"/>
          <w:highlight w:val="yellow"/>
          <w:lang w:val="en-US"/>
        </w:rPr>
        <w:t>D</w:t>
      </w:r>
      <w:r w:rsidR="00693034" w:rsidRPr="00F83D0F">
        <w:rPr>
          <w:rFonts w:asciiTheme="majorHAnsi" w:hAnsiTheme="majorHAnsi" w:cstheme="majorHAnsi"/>
          <w:bCs/>
          <w:sz w:val="24"/>
          <w:szCs w:val="24"/>
          <w:highlight w:val="yellow"/>
          <w:lang w:val="en-US"/>
        </w:rPr>
        <w:t xml:space="preserve">iscussion). </w:t>
      </w:r>
      <w:r w:rsidR="00586C18" w:rsidRPr="00F83D0F">
        <w:rPr>
          <w:rFonts w:asciiTheme="majorHAnsi" w:hAnsiTheme="majorHAnsi" w:cstheme="majorHAnsi"/>
          <w:sz w:val="24"/>
          <w:szCs w:val="24"/>
          <w:highlight w:val="yellow"/>
          <w:lang w:val="en-US"/>
        </w:rPr>
        <w:t>For first</w:t>
      </w:r>
      <w:r w:rsidR="00B03FC2" w:rsidRPr="00F83D0F">
        <w:rPr>
          <w:rFonts w:asciiTheme="majorHAnsi" w:hAnsiTheme="majorHAnsi" w:cstheme="majorHAnsi"/>
          <w:sz w:val="24"/>
          <w:szCs w:val="24"/>
          <w:highlight w:val="yellow"/>
          <w:lang w:val="en-US"/>
        </w:rPr>
        <w:t>-</w:t>
      </w:r>
      <w:r w:rsidR="00586C18" w:rsidRPr="00F83D0F">
        <w:rPr>
          <w:rFonts w:asciiTheme="majorHAnsi" w:hAnsiTheme="majorHAnsi" w:cstheme="majorHAnsi"/>
          <w:sz w:val="24"/>
          <w:szCs w:val="24"/>
          <w:highlight w:val="yellow"/>
          <w:lang w:val="en-US"/>
        </w:rPr>
        <w:t>time users</w:t>
      </w:r>
      <w:r w:rsidR="00B03FC2" w:rsidRPr="00F83D0F">
        <w:rPr>
          <w:rFonts w:asciiTheme="majorHAnsi" w:hAnsiTheme="majorHAnsi" w:cstheme="majorHAnsi"/>
          <w:sz w:val="24"/>
          <w:szCs w:val="24"/>
          <w:highlight w:val="yellow"/>
          <w:lang w:val="en-US"/>
        </w:rPr>
        <w:t>,</w:t>
      </w:r>
      <w:r w:rsidR="00586C18" w:rsidRPr="00F83D0F">
        <w:rPr>
          <w:rFonts w:asciiTheme="majorHAnsi" w:hAnsiTheme="majorHAnsi" w:cstheme="majorHAnsi"/>
          <w:sz w:val="24"/>
          <w:szCs w:val="24"/>
          <w:highlight w:val="yellow"/>
          <w:lang w:val="en-US"/>
        </w:rPr>
        <w:t xml:space="preserve"> we strongly recommend using </w:t>
      </w:r>
      <w:r w:rsidR="00B03FC2" w:rsidRPr="00F83D0F">
        <w:rPr>
          <w:rFonts w:asciiTheme="majorHAnsi" w:hAnsiTheme="majorHAnsi" w:cstheme="majorHAnsi"/>
          <w:sz w:val="24"/>
          <w:szCs w:val="24"/>
          <w:highlight w:val="yellow"/>
          <w:lang w:val="en-US"/>
        </w:rPr>
        <w:t>a</w:t>
      </w:r>
      <w:r w:rsidR="00586C18" w:rsidRPr="00F83D0F">
        <w:rPr>
          <w:rFonts w:asciiTheme="majorHAnsi" w:hAnsiTheme="majorHAnsi" w:cstheme="majorHAnsi"/>
          <w:sz w:val="24"/>
          <w:szCs w:val="24"/>
          <w:highlight w:val="yellow"/>
          <w:lang w:val="en-US"/>
        </w:rPr>
        <w:t xml:space="preserve"> </w:t>
      </w:r>
      <w:r w:rsidR="00B03FC2" w:rsidRPr="00F83D0F">
        <w:rPr>
          <w:rFonts w:asciiTheme="majorHAnsi" w:hAnsiTheme="majorHAnsi" w:cstheme="majorHAnsi"/>
          <w:sz w:val="24"/>
          <w:szCs w:val="24"/>
          <w:highlight w:val="yellow"/>
          <w:lang w:val="en-US"/>
        </w:rPr>
        <w:t>p</w:t>
      </w:r>
      <w:r w:rsidR="00586C18" w:rsidRPr="00F83D0F">
        <w:rPr>
          <w:rFonts w:asciiTheme="majorHAnsi" w:hAnsiTheme="majorHAnsi" w:cstheme="majorHAnsi"/>
          <w:sz w:val="24"/>
          <w:szCs w:val="24"/>
          <w:highlight w:val="yellow"/>
          <w:lang w:val="en-US"/>
        </w:rPr>
        <w:t>orous</w:t>
      </w:r>
      <w:r w:rsidR="00C06890" w:rsidRPr="00F83D0F">
        <w:rPr>
          <w:rFonts w:asciiTheme="majorHAnsi" w:hAnsiTheme="majorHAnsi" w:cstheme="majorHAnsi"/>
          <w:sz w:val="24"/>
          <w:szCs w:val="24"/>
          <w:highlight w:val="yellow"/>
          <w:lang w:val="en-US"/>
        </w:rPr>
        <w:t>,</w:t>
      </w:r>
      <w:r w:rsidR="00586C18" w:rsidRPr="00F83D0F">
        <w:rPr>
          <w:rFonts w:asciiTheme="majorHAnsi" w:hAnsiTheme="majorHAnsi" w:cstheme="majorHAnsi"/>
          <w:sz w:val="24"/>
          <w:szCs w:val="24"/>
          <w:highlight w:val="yellow"/>
          <w:lang w:val="en-US"/>
        </w:rPr>
        <w:t xml:space="preserve"> </w:t>
      </w:r>
      <w:r w:rsidR="00B03FC2" w:rsidRPr="00F83D0F">
        <w:rPr>
          <w:rFonts w:asciiTheme="majorHAnsi" w:hAnsiTheme="majorHAnsi" w:cstheme="majorHAnsi"/>
          <w:sz w:val="24"/>
          <w:szCs w:val="24"/>
          <w:highlight w:val="yellow"/>
          <w:lang w:val="en-US"/>
        </w:rPr>
        <w:t>c</w:t>
      </w:r>
      <w:r w:rsidR="00586C18" w:rsidRPr="00F83D0F">
        <w:rPr>
          <w:rFonts w:asciiTheme="majorHAnsi" w:hAnsiTheme="majorHAnsi" w:cstheme="majorHAnsi"/>
          <w:sz w:val="24"/>
          <w:szCs w:val="24"/>
          <w:highlight w:val="yellow"/>
          <w:lang w:val="en-US"/>
        </w:rPr>
        <w:t>eramic</w:t>
      </w:r>
      <w:r w:rsidR="00C06890" w:rsidRPr="00F83D0F">
        <w:rPr>
          <w:rFonts w:asciiTheme="majorHAnsi" w:hAnsiTheme="majorHAnsi" w:cstheme="majorHAnsi"/>
          <w:sz w:val="24"/>
          <w:szCs w:val="24"/>
          <w:highlight w:val="yellow"/>
          <w:lang w:val="en-US"/>
        </w:rPr>
        <w:t>,</w:t>
      </w:r>
      <w:r w:rsidR="00586C18" w:rsidRPr="00F83D0F">
        <w:rPr>
          <w:rFonts w:asciiTheme="majorHAnsi" w:hAnsiTheme="majorHAnsi" w:cstheme="majorHAnsi"/>
          <w:sz w:val="24"/>
          <w:szCs w:val="24"/>
          <w:highlight w:val="yellow"/>
          <w:lang w:val="en-US"/>
        </w:rPr>
        <w:t xml:space="preserve"> </w:t>
      </w:r>
      <w:r w:rsidR="00B03FC2" w:rsidRPr="00F83D0F">
        <w:rPr>
          <w:rFonts w:asciiTheme="majorHAnsi" w:hAnsiTheme="majorHAnsi" w:cstheme="majorHAnsi"/>
          <w:sz w:val="24"/>
          <w:szCs w:val="24"/>
          <w:highlight w:val="yellow"/>
          <w:lang w:val="en-US"/>
        </w:rPr>
        <w:t>s</w:t>
      </w:r>
      <w:r w:rsidR="00586C18" w:rsidRPr="00F83D0F">
        <w:rPr>
          <w:rFonts w:asciiTheme="majorHAnsi" w:hAnsiTheme="majorHAnsi" w:cstheme="majorHAnsi"/>
          <w:sz w:val="24"/>
          <w:szCs w:val="24"/>
          <w:highlight w:val="yellow"/>
          <w:lang w:val="en-US"/>
        </w:rPr>
        <w:t>mall-sized medium.</w:t>
      </w:r>
      <w:r w:rsidR="00586C18" w:rsidRPr="00F83D0F">
        <w:rPr>
          <w:rFonts w:asciiTheme="majorHAnsi" w:hAnsiTheme="majorHAnsi" w:cstheme="majorHAnsi"/>
          <w:bCs/>
          <w:sz w:val="24"/>
          <w:szCs w:val="24"/>
          <w:highlight w:val="yellow"/>
          <w:lang w:val="en-US"/>
        </w:rPr>
        <w:t xml:space="preserve"> </w:t>
      </w:r>
      <w:r w:rsidR="00693034" w:rsidRPr="00F83D0F">
        <w:rPr>
          <w:rFonts w:asciiTheme="majorHAnsi" w:hAnsiTheme="majorHAnsi" w:cstheme="majorHAnsi"/>
          <w:bCs/>
          <w:sz w:val="24"/>
          <w:szCs w:val="24"/>
          <w:highlight w:val="yellow"/>
          <w:lang w:val="en-US"/>
        </w:rPr>
        <w:t xml:space="preserve">Please refer to </w:t>
      </w:r>
      <w:r w:rsidR="00693034" w:rsidRPr="00F83D0F">
        <w:rPr>
          <w:rFonts w:asciiTheme="majorHAnsi" w:hAnsiTheme="majorHAnsi" w:cstheme="majorHAnsi"/>
          <w:b/>
          <w:sz w:val="24"/>
          <w:szCs w:val="24"/>
          <w:highlight w:val="yellow"/>
          <w:lang w:val="en-US"/>
        </w:rPr>
        <w:t>Table</w:t>
      </w:r>
      <w:r w:rsidR="00E34758" w:rsidRPr="00F83D0F">
        <w:rPr>
          <w:rFonts w:asciiTheme="majorHAnsi" w:hAnsiTheme="majorHAnsi" w:cstheme="majorHAnsi"/>
          <w:b/>
          <w:sz w:val="24"/>
          <w:szCs w:val="24"/>
          <w:highlight w:val="yellow"/>
          <w:lang w:val="en-US"/>
        </w:rPr>
        <w:t xml:space="preserve"> </w:t>
      </w:r>
      <w:r w:rsidR="00693034" w:rsidRPr="00F83D0F">
        <w:rPr>
          <w:rFonts w:asciiTheme="majorHAnsi" w:hAnsiTheme="majorHAnsi" w:cstheme="majorHAnsi"/>
          <w:b/>
          <w:sz w:val="24"/>
          <w:szCs w:val="24"/>
          <w:highlight w:val="yellow"/>
          <w:lang w:val="en-US"/>
        </w:rPr>
        <w:t xml:space="preserve">1 </w:t>
      </w:r>
      <w:r w:rsidR="00693034" w:rsidRPr="00F83D0F">
        <w:rPr>
          <w:rFonts w:asciiTheme="majorHAnsi" w:hAnsiTheme="majorHAnsi" w:cstheme="majorHAnsi"/>
          <w:bCs/>
          <w:sz w:val="24"/>
          <w:szCs w:val="24"/>
          <w:highlight w:val="yellow"/>
          <w:lang w:val="en-US"/>
        </w:rPr>
        <w:t>and</w:t>
      </w:r>
      <w:r w:rsidR="00693034" w:rsidRPr="00F83D0F">
        <w:rPr>
          <w:rFonts w:asciiTheme="majorHAnsi" w:hAnsiTheme="majorHAnsi" w:cstheme="majorHAnsi"/>
          <w:b/>
          <w:sz w:val="24"/>
          <w:szCs w:val="24"/>
          <w:highlight w:val="yellow"/>
          <w:lang w:val="en-US"/>
        </w:rPr>
        <w:t xml:space="preserve"> </w:t>
      </w:r>
      <w:r w:rsidR="00E34758" w:rsidRPr="00F83D0F">
        <w:rPr>
          <w:rFonts w:asciiTheme="majorHAnsi" w:hAnsiTheme="majorHAnsi" w:cstheme="majorHAnsi"/>
          <w:b/>
          <w:sz w:val="24"/>
          <w:szCs w:val="24"/>
          <w:highlight w:val="yellow"/>
          <w:lang w:val="en-US"/>
        </w:rPr>
        <w:t xml:space="preserve">Table </w:t>
      </w:r>
      <w:r w:rsidR="00693034" w:rsidRPr="00F83D0F">
        <w:rPr>
          <w:rFonts w:asciiTheme="majorHAnsi" w:hAnsiTheme="majorHAnsi" w:cstheme="majorHAnsi"/>
          <w:b/>
          <w:sz w:val="24"/>
          <w:szCs w:val="24"/>
          <w:highlight w:val="yellow"/>
          <w:lang w:val="en-US"/>
        </w:rPr>
        <w:t>2</w:t>
      </w:r>
      <w:r w:rsidR="00693034" w:rsidRPr="00F83D0F">
        <w:rPr>
          <w:rFonts w:asciiTheme="majorHAnsi" w:hAnsiTheme="majorHAnsi" w:cstheme="majorHAnsi"/>
          <w:bCs/>
          <w:sz w:val="24"/>
          <w:szCs w:val="24"/>
          <w:highlight w:val="yellow"/>
          <w:lang w:val="en-US"/>
        </w:rPr>
        <w:t xml:space="preserve"> for more </w:t>
      </w:r>
      <w:r w:rsidR="00B03FC2" w:rsidRPr="00F83D0F">
        <w:rPr>
          <w:rFonts w:asciiTheme="majorHAnsi" w:hAnsiTheme="majorHAnsi" w:cstheme="majorHAnsi"/>
          <w:bCs/>
          <w:sz w:val="24"/>
          <w:szCs w:val="24"/>
          <w:highlight w:val="yellow"/>
          <w:lang w:val="en-US"/>
        </w:rPr>
        <w:t>information</w:t>
      </w:r>
      <w:r w:rsidR="00693034" w:rsidRPr="00F83D0F">
        <w:rPr>
          <w:rFonts w:asciiTheme="majorHAnsi" w:hAnsiTheme="majorHAnsi" w:cstheme="majorHAnsi"/>
          <w:bCs/>
          <w:sz w:val="24"/>
          <w:szCs w:val="24"/>
          <w:highlight w:val="yellow"/>
          <w:lang w:val="en-US"/>
        </w:rPr>
        <w:t xml:space="preserve"> </w:t>
      </w:r>
      <w:r w:rsidR="00B03FC2" w:rsidRPr="00F83D0F">
        <w:rPr>
          <w:rFonts w:asciiTheme="majorHAnsi" w:hAnsiTheme="majorHAnsi" w:cstheme="majorHAnsi"/>
          <w:bCs/>
          <w:sz w:val="24"/>
          <w:szCs w:val="24"/>
          <w:highlight w:val="yellow"/>
          <w:lang w:val="en-US"/>
        </w:rPr>
        <w:t xml:space="preserve">to help </w:t>
      </w:r>
      <w:r w:rsidR="00693034" w:rsidRPr="00F83D0F">
        <w:rPr>
          <w:rFonts w:asciiTheme="majorHAnsi" w:hAnsiTheme="majorHAnsi" w:cstheme="majorHAnsi"/>
          <w:bCs/>
          <w:sz w:val="24"/>
          <w:szCs w:val="24"/>
          <w:highlight w:val="yellow"/>
          <w:lang w:val="en-US"/>
        </w:rPr>
        <w:t xml:space="preserve">choose the right medium for </w:t>
      </w:r>
      <w:r w:rsidR="00E34758" w:rsidRPr="00F83D0F">
        <w:rPr>
          <w:rFonts w:asciiTheme="majorHAnsi" w:hAnsiTheme="majorHAnsi" w:cstheme="majorHAnsi"/>
          <w:bCs/>
          <w:sz w:val="24"/>
          <w:szCs w:val="24"/>
          <w:highlight w:val="yellow"/>
          <w:lang w:val="en-US"/>
        </w:rPr>
        <w:t>the</w:t>
      </w:r>
      <w:r w:rsidR="00693034" w:rsidRPr="00F83D0F">
        <w:rPr>
          <w:rFonts w:asciiTheme="majorHAnsi" w:hAnsiTheme="majorHAnsi" w:cstheme="majorHAnsi"/>
          <w:bCs/>
          <w:sz w:val="24"/>
          <w:szCs w:val="24"/>
          <w:highlight w:val="yellow"/>
          <w:lang w:val="en-US"/>
        </w:rPr>
        <w:t xml:space="preserve"> experiment</w:t>
      </w:r>
      <w:r w:rsidR="00693034" w:rsidRPr="00F83D0F">
        <w:rPr>
          <w:rFonts w:asciiTheme="majorHAnsi" w:hAnsiTheme="majorHAnsi" w:cstheme="majorHAnsi"/>
          <w:bCs/>
          <w:sz w:val="24"/>
          <w:szCs w:val="24"/>
          <w:highlight w:val="yellow"/>
          <w:rtl/>
        </w:rPr>
        <w:t>.</w:t>
      </w:r>
      <w:r w:rsidR="00693034" w:rsidRPr="00F83D0F">
        <w:rPr>
          <w:rFonts w:asciiTheme="majorHAnsi" w:hAnsiTheme="majorHAnsi" w:cstheme="majorHAnsi"/>
          <w:bCs/>
          <w:sz w:val="24"/>
          <w:szCs w:val="24"/>
          <w:highlight w:val="yellow"/>
          <w:lang w:val="en-US"/>
        </w:rPr>
        <w:t xml:space="preserve"> </w:t>
      </w:r>
    </w:p>
    <w:p w14:paraId="704DF9C5" w14:textId="77777777" w:rsidR="00DA320D" w:rsidRPr="00F83D0F" w:rsidRDefault="00DA320D" w:rsidP="00902EC1">
      <w:pPr>
        <w:spacing w:line="240" w:lineRule="auto"/>
        <w:contextualSpacing/>
        <w:jc w:val="both"/>
        <w:rPr>
          <w:rFonts w:asciiTheme="majorHAnsi" w:hAnsiTheme="majorHAnsi" w:cstheme="majorHAnsi"/>
          <w:b/>
          <w:bCs/>
          <w:sz w:val="24"/>
          <w:szCs w:val="24"/>
          <w:highlight w:val="yellow"/>
        </w:rPr>
      </w:pPr>
    </w:p>
    <w:p w14:paraId="1D1E0076" w14:textId="0AAC5BBA"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Germinate </w:t>
      </w:r>
      <w:r w:rsidR="00E34758" w:rsidRPr="00F83D0F">
        <w:rPr>
          <w:rFonts w:asciiTheme="majorHAnsi" w:hAnsiTheme="majorHAnsi" w:cstheme="majorHAnsi"/>
          <w:sz w:val="24"/>
          <w:szCs w:val="24"/>
          <w:highlight w:val="yellow"/>
        </w:rPr>
        <w:t>the</w:t>
      </w:r>
      <w:r w:rsidRPr="00F83D0F">
        <w:rPr>
          <w:rFonts w:asciiTheme="majorHAnsi" w:hAnsiTheme="majorHAnsi" w:cstheme="majorHAnsi"/>
          <w:sz w:val="24"/>
          <w:szCs w:val="24"/>
          <w:highlight w:val="yellow"/>
        </w:rPr>
        <w:t xml:space="preserve"> se</w:t>
      </w:r>
      <w:r w:rsidR="00F4742E" w:rsidRPr="00F83D0F">
        <w:rPr>
          <w:rFonts w:asciiTheme="majorHAnsi" w:hAnsiTheme="majorHAnsi" w:cstheme="majorHAnsi"/>
          <w:sz w:val="24"/>
          <w:szCs w:val="24"/>
          <w:highlight w:val="yellow"/>
        </w:rPr>
        <w:t xml:space="preserve">eds </w:t>
      </w:r>
      <w:r w:rsidRPr="00F83D0F">
        <w:rPr>
          <w:rFonts w:asciiTheme="majorHAnsi" w:hAnsiTheme="majorHAnsi" w:cstheme="majorHAnsi"/>
          <w:sz w:val="24"/>
          <w:szCs w:val="24"/>
          <w:highlight w:val="yellow"/>
        </w:rPr>
        <w:t xml:space="preserve">in </w:t>
      </w:r>
      <w:r w:rsidR="00586C18" w:rsidRPr="00F83D0F">
        <w:rPr>
          <w:rFonts w:asciiTheme="majorHAnsi" w:hAnsiTheme="majorHAnsi" w:cstheme="majorHAnsi"/>
          <w:sz w:val="24"/>
          <w:szCs w:val="24"/>
          <w:highlight w:val="yellow"/>
          <w:lang w:val="en-US"/>
        </w:rPr>
        <w:t xml:space="preserve">cavity </w:t>
      </w:r>
      <w:r w:rsidRPr="00F83D0F">
        <w:rPr>
          <w:rFonts w:asciiTheme="majorHAnsi" w:hAnsiTheme="majorHAnsi" w:cstheme="majorHAnsi"/>
          <w:sz w:val="24"/>
          <w:szCs w:val="24"/>
          <w:highlight w:val="yellow"/>
        </w:rPr>
        <w:t xml:space="preserve">trays </w:t>
      </w:r>
      <w:r w:rsidR="00A47627" w:rsidRPr="00F83D0F">
        <w:rPr>
          <w:rFonts w:asciiTheme="majorHAnsi" w:hAnsiTheme="majorHAnsi" w:cstheme="majorHAnsi"/>
          <w:sz w:val="24"/>
          <w:szCs w:val="24"/>
          <w:highlight w:val="yellow"/>
        </w:rPr>
        <w:t xml:space="preserve">with the desired </w:t>
      </w:r>
      <w:bookmarkStart w:id="1" w:name="_Hlk37882236"/>
      <w:r w:rsidR="00A47627" w:rsidRPr="00F83D0F">
        <w:rPr>
          <w:rFonts w:asciiTheme="majorHAnsi" w:hAnsiTheme="majorHAnsi" w:cstheme="majorHAnsi"/>
          <w:sz w:val="24"/>
          <w:szCs w:val="24"/>
          <w:highlight w:val="yellow"/>
        </w:rPr>
        <w:t>potting medium</w:t>
      </w:r>
      <w:bookmarkEnd w:id="1"/>
      <w:r w:rsidR="00B80BCA" w:rsidRPr="00F83D0F">
        <w:rPr>
          <w:rFonts w:asciiTheme="majorHAnsi" w:hAnsiTheme="majorHAnsi" w:cstheme="majorHAnsi"/>
          <w:sz w:val="24"/>
          <w:szCs w:val="24"/>
          <w:highlight w:val="yellow"/>
        </w:rPr>
        <w:t>.</w:t>
      </w:r>
      <w:r w:rsidR="00A47627" w:rsidRPr="00F83D0F">
        <w:rPr>
          <w:rFonts w:asciiTheme="majorHAnsi" w:hAnsiTheme="majorHAnsi" w:cstheme="majorHAnsi"/>
          <w:sz w:val="24"/>
          <w:szCs w:val="24"/>
          <w:highlight w:val="yellow"/>
        </w:rPr>
        <w:t xml:space="preserve"> </w:t>
      </w:r>
      <w:r w:rsidR="00B80BCA" w:rsidRPr="00F83D0F">
        <w:rPr>
          <w:rFonts w:asciiTheme="majorHAnsi" w:hAnsiTheme="majorHAnsi" w:cstheme="majorHAnsi"/>
          <w:sz w:val="24"/>
          <w:szCs w:val="24"/>
          <w:highlight w:val="yellow"/>
        </w:rPr>
        <w:t>I</w:t>
      </w:r>
      <w:r w:rsidRPr="00F83D0F">
        <w:rPr>
          <w:rFonts w:asciiTheme="majorHAnsi" w:hAnsiTheme="majorHAnsi" w:cstheme="majorHAnsi"/>
          <w:sz w:val="24"/>
          <w:szCs w:val="24"/>
          <w:highlight w:val="yellow"/>
        </w:rPr>
        <w:t>f possible</w:t>
      </w:r>
      <w:r w:rsidR="009C3E10" w:rsidRPr="00F83D0F">
        <w:rPr>
          <w:rFonts w:asciiTheme="majorHAnsi" w:hAnsiTheme="majorHAnsi" w:cstheme="majorHAnsi"/>
          <w:sz w:val="24"/>
          <w:szCs w:val="24"/>
          <w:highlight w:val="yellow"/>
        </w:rPr>
        <w:t>,</w:t>
      </w:r>
      <w:r w:rsidR="00B80BCA" w:rsidRPr="00F83D0F">
        <w:rPr>
          <w:rFonts w:asciiTheme="majorHAnsi" w:hAnsiTheme="majorHAnsi" w:cstheme="majorHAnsi"/>
          <w:sz w:val="24"/>
          <w:szCs w:val="24"/>
          <w:highlight w:val="yellow"/>
        </w:rPr>
        <w:t xml:space="preserve"> do this</w:t>
      </w:r>
      <w:r w:rsidR="00A47627"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highlight w:val="yellow"/>
        </w:rPr>
        <w:t>inside the</w:t>
      </w:r>
      <w:r w:rsidR="00A47627" w:rsidRPr="00F83D0F">
        <w:rPr>
          <w:rFonts w:asciiTheme="majorHAnsi" w:hAnsiTheme="majorHAnsi" w:cstheme="majorHAnsi"/>
          <w:sz w:val="24"/>
          <w:szCs w:val="24"/>
          <w:highlight w:val="yellow"/>
        </w:rPr>
        <w:t xml:space="preserve"> same</w:t>
      </w:r>
      <w:r w:rsidRPr="00F83D0F">
        <w:rPr>
          <w:rFonts w:asciiTheme="majorHAnsi" w:hAnsiTheme="majorHAnsi" w:cstheme="majorHAnsi"/>
          <w:sz w:val="24"/>
          <w:szCs w:val="24"/>
          <w:highlight w:val="yellow"/>
        </w:rPr>
        <w:t xml:space="preserve"> greenhouse</w:t>
      </w:r>
      <w:r w:rsidR="00B80BCA" w:rsidRPr="00F83D0F">
        <w:rPr>
          <w:rFonts w:asciiTheme="majorHAnsi" w:hAnsiTheme="majorHAnsi" w:cstheme="majorHAnsi"/>
          <w:sz w:val="24"/>
          <w:szCs w:val="24"/>
          <w:highlight w:val="yellow"/>
        </w:rPr>
        <w:t xml:space="preserve"> </w:t>
      </w:r>
      <w:r w:rsidR="00E34758" w:rsidRPr="00F83D0F">
        <w:rPr>
          <w:rFonts w:asciiTheme="majorHAnsi" w:hAnsiTheme="majorHAnsi" w:cstheme="majorHAnsi"/>
          <w:sz w:val="24"/>
          <w:szCs w:val="24"/>
          <w:highlight w:val="yellow"/>
        </w:rPr>
        <w:t>to be used</w:t>
      </w:r>
      <w:r w:rsidR="00B80BCA" w:rsidRPr="00F83D0F">
        <w:rPr>
          <w:rFonts w:asciiTheme="majorHAnsi" w:hAnsiTheme="majorHAnsi" w:cstheme="majorHAnsi"/>
          <w:sz w:val="24"/>
          <w:szCs w:val="24"/>
          <w:highlight w:val="yellow"/>
        </w:rPr>
        <w:t xml:space="preserve"> for the main part of </w:t>
      </w:r>
      <w:r w:rsidR="00E34758" w:rsidRPr="00F83D0F">
        <w:rPr>
          <w:rFonts w:asciiTheme="majorHAnsi" w:hAnsiTheme="majorHAnsi" w:cstheme="majorHAnsi"/>
          <w:sz w:val="24"/>
          <w:szCs w:val="24"/>
          <w:highlight w:val="yellow"/>
        </w:rPr>
        <w:t>the</w:t>
      </w:r>
      <w:r w:rsidR="00B80BCA" w:rsidRPr="00F83D0F">
        <w:rPr>
          <w:rFonts w:asciiTheme="majorHAnsi" w:hAnsiTheme="majorHAnsi" w:cstheme="majorHAnsi"/>
          <w:sz w:val="24"/>
          <w:szCs w:val="24"/>
          <w:highlight w:val="yellow"/>
        </w:rPr>
        <w:t xml:space="preserve"> experiment</w:t>
      </w:r>
      <w:r w:rsidR="009C3E10"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w:t>
      </w:r>
      <w:proofErr w:type="gramStart"/>
      <w:r w:rsidRPr="00F83D0F">
        <w:rPr>
          <w:rFonts w:asciiTheme="majorHAnsi" w:hAnsiTheme="majorHAnsi" w:cstheme="majorHAnsi"/>
          <w:sz w:val="24"/>
          <w:szCs w:val="24"/>
          <w:highlight w:val="yellow"/>
        </w:rPr>
        <w:t>in order to</w:t>
      </w:r>
      <w:proofErr w:type="gramEnd"/>
      <w:r w:rsidRPr="00F83D0F">
        <w:rPr>
          <w:rFonts w:asciiTheme="majorHAnsi" w:hAnsiTheme="majorHAnsi" w:cstheme="majorHAnsi"/>
          <w:sz w:val="24"/>
          <w:szCs w:val="24"/>
          <w:highlight w:val="yellow"/>
        </w:rPr>
        <w:t xml:space="preserve"> acclimate the plants </w:t>
      </w:r>
      <w:r w:rsidR="00B37BD8" w:rsidRPr="00F83D0F">
        <w:rPr>
          <w:rFonts w:asciiTheme="majorHAnsi" w:hAnsiTheme="majorHAnsi" w:cstheme="majorHAnsi"/>
          <w:sz w:val="24"/>
          <w:szCs w:val="24"/>
          <w:highlight w:val="yellow"/>
        </w:rPr>
        <w:t>to</w:t>
      </w:r>
      <w:r w:rsidRPr="00F83D0F">
        <w:rPr>
          <w:rFonts w:asciiTheme="majorHAnsi" w:hAnsiTheme="majorHAnsi" w:cstheme="majorHAnsi"/>
          <w:sz w:val="24"/>
          <w:szCs w:val="24"/>
          <w:highlight w:val="yellow"/>
        </w:rPr>
        <w:t xml:space="preserve"> the environment</w:t>
      </w:r>
      <w:r w:rsidR="00B37BD8" w:rsidRPr="00F83D0F">
        <w:rPr>
          <w:rFonts w:asciiTheme="majorHAnsi" w:hAnsiTheme="majorHAnsi" w:cstheme="majorHAnsi"/>
          <w:sz w:val="24"/>
          <w:szCs w:val="24"/>
          <w:highlight w:val="yellow"/>
        </w:rPr>
        <w:t>al conditions in</w:t>
      </w:r>
      <w:r w:rsidR="00A47627" w:rsidRPr="00F83D0F">
        <w:rPr>
          <w:rFonts w:asciiTheme="majorHAnsi" w:hAnsiTheme="majorHAnsi" w:cstheme="majorHAnsi"/>
          <w:sz w:val="24"/>
          <w:szCs w:val="24"/>
          <w:highlight w:val="yellow"/>
        </w:rPr>
        <w:t>side</w:t>
      </w:r>
      <w:r w:rsidR="00B37BD8" w:rsidRPr="00F83D0F">
        <w:rPr>
          <w:rFonts w:asciiTheme="majorHAnsi" w:hAnsiTheme="majorHAnsi" w:cstheme="majorHAnsi"/>
          <w:sz w:val="24"/>
          <w:szCs w:val="24"/>
          <w:highlight w:val="yellow"/>
        </w:rPr>
        <w:t xml:space="preserve"> th</w:t>
      </w:r>
      <w:r w:rsidR="009C3E10" w:rsidRPr="00F83D0F">
        <w:rPr>
          <w:rFonts w:asciiTheme="majorHAnsi" w:hAnsiTheme="majorHAnsi" w:cstheme="majorHAnsi"/>
          <w:sz w:val="24"/>
          <w:szCs w:val="24"/>
          <w:highlight w:val="yellow"/>
        </w:rPr>
        <w:t>at</w:t>
      </w:r>
      <w:r w:rsidR="00B37BD8" w:rsidRPr="00F83D0F">
        <w:rPr>
          <w:rFonts w:asciiTheme="majorHAnsi" w:hAnsiTheme="majorHAnsi" w:cstheme="majorHAnsi"/>
          <w:sz w:val="24"/>
          <w:szCs w:val="24"/>
          <w:highlight w:val="yellow"/>
        </w:rPr>
        <w:t xml:space="preserve"> greenhouse</w:t>
      </w:r>
      <w:r w:rsidRPr="00F83D0F">
        <w:rPr>
          <w:rFonts w:asciiTheme="majorHAnsi" w:hAnsiTheme="majorHAnsi" w:cstheme="majorHAnsi"/>
          <w:sz w:val="24"/>
          <w:szCs w:val="24"/>
          <w:highlight w:val="yellow"/>
        </w:rPr>
        <w:t>.</w:t>
      </w:r>
      <w:r w:rsidR="00205C01" w:rsidRPr="00F83D0F">
        <w:rPr>
          <w:rFonts w:asciiTheme="majorHAnsi" w:hAnsiTheme="majorHAnsi" w:cstheme="majorHAnsi"/>
          <w:sz w:val="24"/>
          <w:szCs w:val="24"/>
          <w:highlight w:val="yellow"/>
        </w:rPr>
        <w:t xml:space="preserve"> </w:t>
      </w:r>
    </w:p>
    <w:p w14:paraId="230471C8" w14:textId="77777777" w:rsidR="00CA4735" w:rsidRPr="00F83D0F" w:rsidRDefault="00CA4735" w:rsidP="00902EC1">
      <w:pPr>
        <w:spacing w:line="240" w:lineRule="auto"/>
        <w:contextualSpacing/>
        <w:jc w:val="both"/>
        <w:rPr>
          <w:rFonts w:asciiTheme="majorHAnsi" w:hAnsiTheme="majorHAnsi" w:cstheme="majorHAnsi"/>
          <w:sz w:val="24"/>
          <w:szCs w:val="24"/>
          <w:highlight w:val="yellow"/>
        </w:rPr>
      </w:pPr>
    </w:p>
    <w:p w14:paraId="7C8DC0FF" w14:textId="27B7321F" w:rsidR="00CA4735" w:rsidRPr="00F83D0F" w:rsidRDefault="00DB3AC3"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I</w:t>
      </w:r>
      <w:r w:rsidR="009C3E10" w:rsidRPr="00F83D0F">
        <w:rPr>
          <w:rFonts w:asciiTheme="majorHAnsi" w:hAnsiTheme="majorHAnsi" w:cstheme="majorHAnsi"/>
          <w:sz w:val="24"/>
          <w:szCs w:val="24"/>
          <w:highlight w:val="yellow"/>
        </w:rPr>
        <w:t>f</w:t>
      </w:r>
      <w:r w:rsidRPr="00F83D0F">
        <w:rPr>
          <w:rFonts w:asciiTheme="majorHAnsi" w:hAnsiTheme="majorHAnsi" w:cstheme="majorHAnsi"/>
          <w:sz w:val="24"/>
          <w:szCs w:val="24"/>
          <w:highlight w:val="yellow"/>
          <w:lang w:val="en-US"/>
        </w:rPr>
        <w:t xml:space="preserve"> </w:t>
      </w:r>
      <w:r w:rsidR="00E34758" w:rsidRPr="00F83D0F">
        <w:rPr>
          <w:rFonts w:asciiTheme="majorHAnsi" w:hAnsiTheme="majorHAnsi" w:cstheme="majorHAnsi"/>
          <w:sz w:val="24"/>
          <w:szCs w:val="24"/>
          <w:highlight w:val="yellow"/>
          <w:lang w:val="en-US"/>
        </w:rPr>
        <w:t>the</w:t>
      </w:r>
      <w:r w:rsidR="00B80BCA" w:rsidRPr="00F83D0F">
        <w:rPr>
          <w:rFonts w:asciiTheme="majorHAnsi" w:hAnsiTheme="majorHAnsi" w:cstheme="majorHAnsi"/>
          <w:sz w:val="24"/>
          <w:szCs w:val="24"/>
          <w:highlight w:val="yellow"/>
          <w:lang w:val="en-US"/>
        </w:rPr>
        <w:t xml:space="preserve"> </w:t>
      </w:r>
      <w:r w:rsidRPr="00F83D0F">
        <w:rPr>
          <w:rFonts w:asciiTheme="majorHAnsi" w:hAnsiTheme="majorHAnsi" w:cstheme="majorHAnsi"/>
          <w:sz w:val="24"/>
          <w:szCs w:val="24"/>
          <w:highlight w:val="yellow"/>
          <w:lang w:val="en-US"/>
        </w:rPr>
        <w:t xml:space="preserve">seedlings </w:t>
      </w:r>
      <w:r w:rsidR="009C3E10" w:rsidRPr="00F83D0F">
        <w:rPr>
          <w:rFonts w:asciiTheme="majorHAnsi" w:hAnsiTheme="majorHAnsi" w:cstheme="majorHAnsi"/>
          <w:sz w:val="24"/>
          <w:szCs w:val="24"/>
          <w:highlight w:val="yellow"/>
          <w:lang w:val="en-US"/>
        </w:rPr>
        <w:t>we</w:t>
      </w:r>
      <w:r w:rsidRPr="00F83D0F">
        <w:rPr>
          <w:rFonts w:asciiTheme="majorHAnsi" w:hAnsiTheme="majorHAnsi" w:cstheme="majorHAnsi"/>
          <w:sz w:val="24"/>
          <w:szCs w:val="24"/>
          <w:highlight w:val="yellow"/>
          <w:lang w:val="en-US"/>
        </w:rPr>
        <w:t xml:space="preserve">re not germinated in trays, transplant them into cavity trays containing </w:t>
      </w:r>
      <w:r w:rsidR="009C3E10" w:rsidRPr="00F83D0F">
        <w:rPr>
          <w:rFonts w:asciiTheme="majorHAnsi" w:hAnsiTheme="majorHAnsi" w:cstheme="majorHAnsi"/>
          <w:sz w:val="24"/>
          <w:szCs w:val="24"/>
          <w:highlight w:val="yellow"/>
          <w:lang w:val="en-US"/>
        </w:rPr>
        <w:t xml:space="preserve">the </w:t>
      </w:r>
      <w:r w:rsidRPr="00F83D0F">
        <w:rPr>
          <w:rFonts w:asciiTheme="majorHAnsi" w:hAnsiTheme="majorHAnsi" w:cstheme="majorHAnsi"/>
          <w:sz w:val="24"/>
          <w:szCs w:val="24"/>
          <w:highlight w:val="yellow"/>
        </w:rPr>
        <w:t>potting medium</w:t>
      </w:r>
      <w:r w:rsidR="009C3E10" w:rsidRPr="00F83D0F">
        <w:rPr>
          <w:rFonts w:asciiTheme="majorHAnsi" w:hAnsiTheme="majorHAnsi" w:cstheme="majorHAnsi"/>
          <w:sz w:val="24"/>
          <w:szCs w:val="24"/>
          <w:highlight w:val="yellow"/>
          <w:lang w:val="en-US"/>
        </w:rPr>
        <w:t>.</w:t>
      </w:r>
      <w:r w:rsidRPr="00F83D0F">
        <w:rPr>
          <w:rFonts w:asciiTheme="majorHAnsi" w:hAnsiTheme="majorHAnsi" w:cstheme="majorHAnsi"/>
          <w:sz w:val="24"/>
          <w:szCs w:val="24"/>
          <w:highlight w:val="yellow"/>
          <w:lang w:val="en-US"/>
        </w:rPr>
        <w:t xml:space="preserve"> </w:t>
      </w:r>
      <w:r w:rsidR="009C3E10" w:rsidRPr="00F83D0F">
        <w:rPr>
          <w:rFonts w:asciiTheme="majorHAnsi" w:hAnsiTheme="majorHAnsi" w:cstheme="majorHAnsi"/>
          <w:sz w:val="24"/>
          <w:szCs w:val="24"/>
          <w:highlight w:val="yellow"/>
          <w:lang w:val="en-US"/>
        </w:rPr>
        <w:t>P</w:t>
      </w:r>
      <w:r w:rsidRPr="00F83D0F">
        <w:rPr>
          <w:rFonts w:asciiTheme="majorHAnsi" w:hAnsiTheme="majorHAnsi" w:cstheme="majorHAnsi"/>
          <w:sz w:val="24"/>
          <w:szCs w:val="24"/>
          <w:highlight w:val="yellow"/>
          <w:lang w:val="en-US"/>
        </w:rPr>
        <w:t xml:space="preserve">lant one seedling </w:t>
      </w:r>
      <w:r w:rsidR="009C3E10" w:rsidRPr="00F83D0F">
        <w:rPr>
          <w:rFonts w:asciiTheme="majorHAnsi" w:hAnsiTheme="majorHAnsi" w:cstheme="majorHAnsi"/>
          <w:sz w:val="24"/>
          <w:szCs w:val="24"/>
          <w:highlight w:val="yellow"/>
          <w:lang w:val="en-US"/>
        </w:rPr>
        <w:t>in each</w:t>
      </w:r>
      <w:r w:rsidRPr="00F83D0F">
        <w:rPr>
          <w:rFonts w:asciiTheme="majorHAnsi" w:hAnsiTheme="majorHAnsi" w:cstheme="majorHAnsi"/>
          <w:sz w:val="24"/>
          <w:szCs w:val="24"/>
          <w:highlight w:val="yellow"/>
          <w:lang w:val="en-US"/>
        </w:rPr>
        <w:t xml:space="preserve"> cavity</w:t>
      </w:r>
      <w:r w:rsidR="00CA4735" w:rsidRPr="00F83D0F">
        <w:rPr>
          <w:rFonts w:asciiTheme="majorHAnsi" w:hAnsiTheme="majorHAnsi" w:cstheme="majorHAnsi"/>
          <w:sz w:val="24"/>
          <w:szCs w:val="24"/>
          <w:highlight w:val="yellow"/>
        </w:rPr>
        <w:t xml:space="preserve"> and </w:t>
      </w:r>
      <w:r w:rsidR="00B80BCA" w:rsidRPr="00F83D0F">
        <w:rPr>
          <w:rFonts w:asciiTheme="majorHAnsi" w:hAnsiTheme="majorHAnsi" w:cstheme="majorHAnsi"/>
          <w:sz w:val="24"/>
          <w:szCs w:val="24"/>
          <w:highlight w:val="yellow"/>
        </w:rPr>
        <w:t xml:space="preserve">let it </w:t>
      </w:r>
      <w:r w:rsidR="00CA4735" w:rsidRPr="00F83D0F">
        <w:rPr>
          <w:rFonts w:asciiTheme="majorHAnsi" w:hAnsiTheme="majorHAnsi" w:cstheme="majorHAnsi"/>
          <w:sz w:val="24"/>
          <w:szCs w:val="24"/>
          <w:highlight w:val="yellow"/>
        </w:rPr>
        <w:t xml:space="preserve">grow until </w:t>
      </w:r>
      <w:r w:rsidR="00B80BCA" w:rsidRPr="00F83D0F">
        <w:rPr>
          <w:rFonts w:asciiTheme="majorHAnsi" w:hAnsiTheme="majorHAnsi" w:cstheme="majorHAnsi"/>
          <w:sz w:val="24"/>
          <w:szCs w:val="24"/>
          <w:highlight w:val="yellow"/>
        </w:rPr>
        <w:t>its</w:t>
      </w:r>
      <w:r w:rsidR="00B37BD8" w:rsidRPr="00F83D0F">
        <w:rPr>
          <w:rFonts w:asciiTheme="majorHAnsi" w:hAnsiTheme="majorHAnsi" w:cstheme="majorHAnsi"/>
          <w:sz w:val="24"/>
          <w:szCs w:val="24"/>
          <w:highlight w:val="yellow"/>
        </w:rPr>
        <w:t xml:space="preserve"> </w:t>
      </w:r>
      <w:r w:rsidR="00CA4735" w:rsidRPr="00F83D0F">
        <w:rPr>
          <w:rFonts w:asciiTheme="majorHAnsi" w:hAnsiTheme="majorHAnsi" w:cstheme="majorHAnsi"/>
          <w:sz w:val="24"/>
          <w:szCs w:val="24"/>
          <w:highlight w:val="yellow"/>
        </w:rPr>
        <w:t>root</w:t>
      </w:r>
      <w:r w:rsidR="00F266A8" w:rsidRPr="00F83D0F">
        <w:rPr>
          <w:rFonts w:asciiTheme="majorHAnsi" w:hAnsiTheme="majorHAnsi" w:cstheme="majorHAnsi"/>
          <w:sz w:val="24"/>
          <w:szCs w:val="24"/>
          <w:highlight w:val="yellow"/>
        </w:rPr>
        <w:t>s</w:t>
      </w:r>
      <w:r w:rsidR="00CA4735" w:rsidRPr="00F83D0F">
        <w:rPr>
          <w:rFonts w:asciiTheme="majorHAnsi" w:hAnsiTheme="majorHAnsi" w:cstheme="majorHAnsi"/>
          <w:sz w:val="24"/>
          <w:szCs w:val="24"/>
          <w:highlight w:val="yellow"/>
        </w:rPr>
        <w:t xml:space="preserve"> </w:t>
      </w:r>
      <w:r w:rsidR="00AB0DDA" w:rsidRPr="00F83D0F">
        <w:rPr>
          <w:rFonts w:asciiTheme="majorHAnsi" w:hAnsiTheme="majorHAnsi" w:cstheme="majorHAnsi"/>
          <w:sz w:val="24"/>
          <w:szCs w:val="24"/>
          <w:highlight w:val="yellow"/>
        </w:rPr>
        <w:t xml:space="preserve">are </w:t>
      </w:r>
      <w:r w:rsidR="00B85D7C" w:rsidRPr="00F83D0F">
        <w:rPr>
          <w:rFonts w:asciiTheme="majorHAnsi" w:hAnsiTheme="majorHAnsi" w:cstheme="majorHAnsi"/>
          <w:sz w:val="24"/>
          <w:szCs w:val="24"/>
          <w:highlight w:val="yellow"/>
        </w:rPr>
        <w:t>dense enough</w:t>
      </w:r>
      <w:r w:rsidR="00CA4735" w:rsidRPr="00F83D0F">
        <w:rPr>
          <w:rFonts w:asciiTheme="majorHAnsi" w:hAnsiTheme="majorHAnsi" w:cstheme="majorHAnsi"/>
          <w:sz w:val="24"/>
          <w:szCs w:val="24"/>
          <w:highlight w:val="yellow"/>
        </w:rPr>
        <w:t xml:space="preserve"> to take the </w:t>
      </w:r>
      <w:r w:rsidR="00AD5E88" w:rsidRPr="00F83D0F">
        <w:rPr>
          <w:rFonts w:asciiTheme="majorHAnsi" w:hAnsiTheme="majorHAnsi" w:cstheme="majorHAnsi"/>
          <w:sz w:val="24"/>
          <w:szCs w:val="24"/>
          <w:highlight w:val="yellow"/>
        </w:rPr>
        <w:t xml:space="preserve">shape of the </w:t>
      </w:r>
      <w:r w:rsidR="00CA4735" w:rsidRPr="00F83D0F">
        <w:rPr>
          <w:rFonts w:asciiTheme="majorHAnsi" w:hAnsiTheme="majorHAnsi" w:cstheme="majorHAnsi"/>
          <w:sz w:val="24"/>
          <w:szCs w:val="24"/>
          <w:highlight w:val="yellow"/>
        </w:rPr>
        <w:t>cavity</w:t>
      </w:r>
      <w:r w:rsidR="00834D34" w:rsidRPr="00F83D0F">
        <w:rPr>
          <w:rFonts w:asciiTheme="majorHAnsi" w:hAnsiTheme="majorHAnsi" w:cstheme="majorHAnsi"/>
          <w:sz w:val="24"/>
          <w:szCs w:val="24"/>
          <w:highlight w:val="yellow"/>
        </w:rPr>
        <w:t xml:space="preserve"> (root-soil plug)</w:t>
      </w:r>
      <w:r w:rsidR="00CA4735" w:rsidRPr="00F83D0F">
        <w:rPr>
          <w:rFonts w:asciiTheme="majorHAnsi" w:hAnsiTheme="majorHAnsi" w:cstheme="majorHAnsi"/>
          <w:sz w:val="24"/>
          <w:szCs w:val="24"/>
          <w:highlight w:val="yellow"/>
        </w:rPr>
        <w:t xml:space="preserve">. </w:t>
      </w:r>
    </w:p>
    <w:p w14:paraId="6531F171" w14:textId="77777777" w:rsidR="00CA4735" w:rsidRPr="00F83D0F" w:rsidRDefault="00CA4735" w:rsidP="00902EC1">
      <w:pPr>
        <w:spacing w:line="240" w:lineRule="auto"/>
        <w:contextualSpacing/>
        <w:jc w:val="both"/>
        <w:rPr>
          <w:rFonts w:asciiTheme="majorHAnsi" w:hAnsiTheme="majorHAnsi" w:cstheme="majorHAnsi"/>
          <w:sz w:val="24"/>
          <w:szCs w:val="24"/>
          <w:highlight w:val="yellow"/>
        </w:rPr>
      </w:pPr>
    </w:p>
    <w:p w14:paraId="4808712A" w14:textId="372C1053"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Leave </w:t>
      </w:r>
      <w:r w:rsidR="00F266A8" w:rsidRPr="00F83D0F">
        <w:rPr>
          <w:rFonts w:asciiTheme="majorHAnsi" w:hAnsiTheme="majorHAnsi" w:cstheme="majorHAnsi"/>
          <w:sz w:val="24"/>
          <w:szCs w:val="24"/>
          <w:highlight w:val="yellow"/>
        </w:rPr>
        <w:t>5</w:t>
      </w:r>
      <w:r w:rsidR="00E03A04" w:rsidRPr="00F83D0F">
        <w:rPr>
          <w:rFonts w:asciiTheme="majorHAnsi" w:hAnsiTheme="majorHAnsi" w:cstheme="majorHAnsi"/>
          <w:sz w:val="24"/>
          <w:szCs w:val="24"/>
          <w:highlight w:val="yellow"/>
        </w:rPr>
        <w:t>–</w:t>
      </w:r>
      <w:r w:rsidR="00F266A8" w:rsidRPr="00F83D0F">
        <w:rPr>
          <w:rFonts w:asciiTheme="majorHAnsi" w:hAnsiTheme="majorHAnsi" w:cstheme="majorHAnsi"/>
          <w:sz w:val="24"/>
          <w:szCs w:val="24"/>
          <w:highlight w:val="yellow"/>
        </w:rPr>
        <w:t>7</w:t>
      </w:r>
      <w:r w:rsidRPr="00F83D0F">
        <w:rPr>
          <w:rFonts w:asciiTheme="majorHAnsi" w:hAnsiTheme="majorHAnsi" w:cstheme="majorHAnsi"/>
          <w:sz w:val="24"/>
          <w:szCs w:val="24"/>
          <w:highlight w:val="yellow"/>
        </w:rPr>
        <w:t xml:space="preserve"> cavities without seedlings</w:t>
      </w:r>
      <w:r w:rsidR="00F266A8" w:rsidRPr="00F83D0F">
        <w:rPr>
          <w:rFonts w:asciiTheme="majorHAnsi" w:hAnsiTheme="majorHAnsi" w:cstheme="majorHAnsi"/>
          <w:sz w:val="24"/>
          <w:szCs w:val="24"/>
          <w:highlight w:val="yellow"/>
        </w:rPr>
        <w:t xml:space="preserve"> for </w:t>
      </w:r>
      <w:r w:rsidR="00B85D7C" w:rsidRPr="00F83D0F">
        <w:rPr>
          <w:rFonts w:asciiTheme="majorHAnsi" w:hAnsiTheme="majorHAnsi" w:cstheme="majorHAnsi"/>
          <w:sz w:val="24"/>
          <w:szCs w:val="24"/>
          <w:highlight w:val="yellow"/>
        </w:rPr>
        <w:t>soil</w:t>
      </w:r>
      <w:r w:rsidR="00F266A8" w:rsidRPr="00F83D0F">
        <w:rPr>
          <w:rFonts w:asciiTheme="majorHAnsi" w:hAnsiTheme="majorHAnsi" w:cstheme="majorHAnsi"/>
          <w:sz w:val="24"/>
          <w:szCs w:val="24"/>
          <w:highlight w:val="yellow"/>
        </w:rPr>
        <w:t xml:space="preserve"> weight measurements</w:t>
      </w:r>
      <w:r w:rsidR="00F4742E" w:rsidRPr="00F83D0F">
        <w:rPr>
          <w:rFonts w:asciiTheme="majorHAnsi" w:hAnsiTheme="majorHAnsi" w:cstheme="majorHAnsi"/>
          <w:sz w:val="24"/>
          <w:szCs w:val="24"/>
          <w:highlight w:val="yellow"/>
        </w:rPr>
        <w:t xml:space="preserve"> (only potting medium</w:t>
      </w:r>
      <w:r w:rsidR="00B37BD8" w:rsidRPr="00F83D0F">
        <w:rPr>
          <w:rFonts w:asciiTheme="majorHAnsi" w:hAnsiTheme="majorHAnsi" w:cstheme="majorHAnsi"/>
          <w:sz w:val="24"/>
          <w:szCs w:val="24"/>
          <w:highlight w:val="yellow"/>
        </w:rPr>
        <w:t xml:space="preserve">; </w:t>
      </w:r>
      <w:r w:rsidRPr="00F83D0F">
        <w:rPr>
          <w:rFonts w:asciiTheme="majorHAnsi" w:hAnsiTheme="majorHAnsi" w:cstheme="majorHAnsi"/>
          <w:b/>
          <w:bCs/>
          <w:sz w:val="24"/>
          <w:szCs w:val="24"/>
          <w:highlight w:val="yellow"/>
        </w:rPr>
        <w:t>Figure 3</w:t>
      </w:r>
      <w:r w:rsidRPr="00F83D0F">
        <w:rPr>
          <w:rFonts w:asciiTheme="majorHAnsi" w:hAnsiTheme="majorHAnsi" w:cstheme="majorHAnsi"/>
          <w:sz w:val="24"/>
          <w:szCs w:val="24"/>
          <w:highlight w:val="yellow"/>
        </w:rPr>
        <w:t>).</w:t>
      </w:r>
      <w:r w:rsidR="00272C20" w:rsidRPr="00F83D0F">
        <w:rPr>
          <w:rFonts w:asciiTheme="majorHAnsi" w:hAnsiTheme="majorHAnsi" w:cstheme="majorHAnsi"/>
          <w:sz w:val="24"/>
          <w:szCs w:val="24"/>
          <w:highlight w:val="yellow"/>
        </w:rPr>
        <w:t xml:space="preserve"> </w:t>
      </w:r>
      <w:r w:rsidR="00B85D7C" w:rsidRPr="00F83D0F">
        <w:rPr>
          <w:rFonts w:asciiTheme="majorHAnsi" w:hAnsiTheme="majorHAnsi" w:cstheme="majorHAnsi"/>
          <w:sz w:val="24"/>
          <w:szCs w:val="24"/>
          <w:highlight w:val="yellow"/>
        </w:rPr>
        <w:t>For more information, p</w:t>
      </w:r>
      <w:r w:rsidR="00272C20" w:rsidRPr="00F83D0F">
        <w:rPr>
          <w:rFonts w:asciiTheme="majorHAnsi" w:hAnsiTheme="majorHAnsi" w:cstheme="majorHAnsi"/>
          <w:sz w:val="24"/>
          <w:szCs w:val="24"/>
          <w:highlight w:val="yellow"/>
        </w:rPr>
        <w:t xml:space="preserve">lease see </w:t>
      </w:r>
      <w:r w:rsidR="009C3E10" w:rsidRPr="00F83D0F">
        <w:rPr>
          <w:rFonts w:asciiTheme="majorHAnsi" w:hAnsiTheme="majorHAnsi" w:cstheme="majorHAnsi"/>
          <w:sz w:val="24"/>
          <w:szCs w:val="24"/>
          <w:highlight w:val="yellow"/>
        </w:rPr>
        <w:t>S</w:t>
      </w:r>
      <w:r w:rsidR="00F266A8" w:rsidRPr="00F83D0F">
        <w:rPr>
          <w:rFonts w:asciiTheme="majorHAnsi" w:hAnsiTheme="majorHAnsi" w:cstheme="majorHAnsi"/>
          <w:sz w:val="24"/>
          <w:szCs w:val="24"/>
          <w:highlight w:val="yellow"/>
        </w:rPr>
        <w:t xml:space="preserve">ection </w:t>
      </w:r>
      <w:r w:rsidR="008F2477" w:rsidRPr="00F83D0F">
        <w:rPr>
          <w:rFonts w:asciiTheme="majorHAnsi" w:hAnsiTheme="majorHAnsi" w:cstheme="majorHAnsi"/>
          <w:sz w:val="24"/>
          <w:szCs w:val="24"/>
          <w:highlight w:val="yellow"/>
        </w:rPr>
        <w:t>5</w:t>
      </w:r>
      <w:r w:rsidR="00272C20" w:rsidRPr="00F83D0F">
        <w:rPr>
          <w:rFonts w:asciiTheme="majorHAnsi" w:hAnsiTheme="majorHAnsi" w:cstheme="majorHAnsi"/>
          <w:sz w:val="24"/>
          <w:szCs w:val="24"/>
          <w:highlight w:val="yellow"/>
        </w:rPr>
        <w:t>.</w:t>
      </w:r>
      <w:r w:rsidR="008F2477" w:rsidRPr="00F83D0F">
        <w:rPr>
          <w:rFonts w:asciiTheme="majorHAnsi" w:hAnsiTheme="majorHAnsi" w:cstheme="majorHAnsi"/>
          <w:sz w:val="24"/>
          <w:szCs w:val="24"/>
          <w:highlight w:val="yellow"/>
        </w:rPr>
        <w:t>9</w:t>
      </w:r>
      <w:r w:rsidR="00272C20" w:rsidRPr="00F83D0F">
        <w:rPr>
          <w:rFonts w:asciiTheme="majorHAnsi" w:hAnsiTheme="majorHAnsi" w:cstheme="majorHAnsi"/>
          <w:sz w:val="24"/>
          <w:szCs w:val="24"/>
          <w:highlight w:val="yellow"/>
        </w:rPr>
        <w:t xml:space="preserve">. </w:t>
      </w:r>
    </w:p>
    <w:p w14:paraId="38D1FCC7" w14:textId="77777777" w:rsidR="00146145" w:rsidRPr="00F83D0F" w:rsidRDefault="00146145" w:rsidP="00902EC1">
      <w:pPr>
        <w:spacing w:line="240" w:lineRule="auto"/>
        <w:contextualSpacing/>
        <w:jc w:val="both"/>
        <w:rPr>
          <w:rFonts w:asciiTheme="majorHAnsi" w:hAnsiTheme="majorHAnsi" w:cstheme="majorHAnsi"/>
          <w:sz w:val="24"/>
          <w:szCs w:val="24"/>
        </w:rPr>
      </w:pPr>
    </w:p>
    <w:p w14:paraId="5113AB94" w14:textId="25F3D494" w:rsidR="00B46264" w:rsidRPr="00F83D0F" w:rsidRDefault="002A17DF" w:rsidP="00902EC1">
      <w:pPr>
        <w:pStyle w:val="ListParagraph"/>
        <w:numPr>
          <w:ilvl w:val="0"/>
          <w:numId w:val="3"/>
        </w:numPr>
        <w:spacing w:line="240" w:lineRule="auto"/>
        <w:ind w:left="0" w:firstLine="0"/>
        <w:rPr>
          <w:rFonts w:asciiTheme="majorHAnsi" w:hAnsiTheme="majorHAnsi" w:cstheme="majorHAnsi"/>
          <w:b/>
          <w:sz w:val="24"/>
          <w:szCs w:val="24"/>
        </w:rPr>
      </w:pPr>
      <w:r w:rsidRPr="00F83D0F">
        <w:rPr>
          <w:rFonts w:asciiTheme="majorHAnsi" w:hAnsiTheme="majorHAnsi" w:cstheme="majorHAnsi"/>
          <w:b/>
          <w:sz w:val="24"/>
          <w:szCs w:val="24"/>
          <w:highlight w:val="yellow"/>
        </w:rPr>
        <w:t>Improv</w:t>
      </w:r>
      <w:r w:rsidR="00B80BCA" w:rsidRPr="00F83D0F">
        <w:rPr>
          <w:rFonts w:asciiTheme="majorHAnsi" w:hAnsiTheme="majorHAnsi" w:cstheme="majorHAnsi"/>
          <w:b/>
          <w:sz w:val="24"/>
          <w:szCs w:val="24"/>
          <w:highlight w:val="yellow"/>
        </w:rPr>
        <w:t>e</w:t>
      </w:r>
      <w:r w:rsidRPr="00F83D0F">
        <w:rPr>
          <w:rFonts w:asciiTheme="majorHAnsi" w:hAnsiTheme="majorHAnsi" w:cstheme="majorHAnsi"/>
          <w:b/>
          <w:sz w:val="24"/>
          <w:szCs w:val="24"/>
          <w:highlight w:val="yellow"/>
        </w:rPr>
        <w:t xml:space="preserve"> the signal-to-noise level</w:t>
      </w:r>
    </w:p>
    <w:p w14:paraId="31A40F90" w14:textId="77777777" w:rsidR="00E34758" w:rsidRPr="00F83D0F" w:rsidRDefault="00E34758" w:rsidP="00902EC1">
      <w:pPr>
        <w:pStyle w:val="ListParagraph"/>
        <w:spacing w:line="240" w:lineRule="auto"/>
        <w:ind w:left="0"/>
        <w:rPr>
          <w:rFonts w:asciiTheme="majorHAnsi" w:hAnsiTheme="majorHAnsi" w:cstheme="majorHAnsi"/>
          <w:b/>
          <w:sz w:val="24"/>
          <w:szCs w:val="24"/>
        </w:rPr>
      </w:pPr>
    </w:p>
    <w:p w14:paraId="68404A1C" w14:textId="514EF79F" w:rsidR="00146145" w:rsidRPr="00F83D0F" w:rsidRDefault="00E34758" w:rsidP="00902EC1">
      <w:pPr>
        <w:spacing w:line="240" w:lineRule="auto"/>
        <w:contextualSpacing/>
        <w:rPr>
          <w:rFonts w:asciiTheme="majorHAnsi" w:hAnsiTheme="majorHAnsi" w:cstheme="majorHAnsi"/>
          <w:sz w:val="24"/>
          <w:szCs w:val="24"/>
        </w:rPr>
      </w:pPr>
      <w:r w:rsidRPr="00F83D0F">
        <w:rPr>
          <w:rFonts w:asciiTheme="majorHAnsi" w:hAnsiTheme="majorHAnsi" w:cstheme="majorHAnsi"/>
          <w:sz w:val="24"/>
          <w:szCs w:val="24"/>
        </w:rPr>
        <w:t xml:space="preserve">NOTE: The following steps </w:t>
      </w:r>
      <w:r w:rsidR="002A17DF" w:rsidRPr="00F83D0F">
        <w:rPr>
          <w:rFonts w:asciiTheme="majorHAnsi" w:hAnsiTheme="majorHAnsi" w:cstheme="majorHAnsi"/>
          <w:sz w:val="24"/>
          <w:szCs w:val="24"/>
        </w:rPr>
        <w:t>improve the quality of the measurement</w:t>
      </w:r>
      <w:r w:rsidR="009C3E10" w:rsidRPr="00F83D0F">
        <w:rPr>
          <w:rFonts w:asciiTheme="majorHAnsi" w:hAnsiTheme="majorHAnsi" w:cstheme="majorHAnsi"/>
          <w:sz w:val="24"/>
          <w:szCs w:val="24"/>
        </w:rPr>
        <w:t>s</w:t>
      </w:r>
      <w:r w:rsidR="002A17DF" w:rsidRPr="00F83D0F">
        <w:rPr>
          <w:rFonts w:asciiTheme="majorHAnsi" w:hAnsiTheme="majorHAnsi" w:cstheme="majorHAnsi"/>
          <w:sz w:val="24"/>
          <w:szCs w:val="24"/>
        </w:rPr>
        <w:t xml:space="preserve"> and reduce the noise levels</w:t>
      </w:r>
      <w:r w:rsidRPr="00F83D0F">
        <w:rPr>
          <w:rFonts w:asciiTheme="majorHAnsi" w:hAnsiTheme="majorHAnsi" w:cstheme="majorHAnsi"/>
          <w:sz w:val="24"/>
          <w:szCs w:val="24"/>
        </w:rPr>
        <w:t>.</w:t>
      </w:r>
    </w:p>
    <w:p w14:paraId="05681581" w14:textId="77777777" w:rsidR="00146145" w:rsidRPr="00F83D0F" w:rsidRDefault="00146145" w:rsidP="00902EC1">
      <w:pPr>
        <w:pStyle w:val="ListParagraph"/>
        <w:spacing w:line="240" w:lineRule="auto"/>
        <w:ind w:left="0"/>
        <w:jc w:val="both"/>
        <w:rPr>
          <w:rFonts w:asciiTheme="majorHAnsi" w:hAnsiTheme="majorHAnsi" w:cstheme="majorHAnsi"/>
          <w:b/>
          <w:sz w:val="24"/>
          <w:szCs w:val="24"/>
        </w:rPr>
      </w:pPr>
    </w:p>
    <w:p w14:paraId="6103E117" w14:textId="043E6186"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bCs/>
          <w:sz w:val="24"/>
          <w:szCs w:val="24"/>
        </w:rPr>
      </w:pPr>
      <w:r w:rsidRPr="00F83D0F">
        <w:rPr>
          <w:rFonts w:asciiTheme="majorHAnsi" w:hAnsiTheme="majorHAnsi" w:cstheme="majorHAnsi"/>
          <w:bCs/>
          <w:sz w:val="24"/>
          <w:szCs w:val="24"/>
        </w:rPr>
        <w:t>Calibrate the lysimeter</w:t>
      </w:r>
      <w:r w:rsidR="000508E1" w:rsidRPr="00F83D0F">
        <w:rPr>
          <w:rFonts w:asciiTheme="majorHAnsi" w:hAnsiTheme="majorHAnsi" w:cstheme="majorHAnsi"/>
          <w:bCs/>
          <w:sz w:val="24"/>
          <w:szCs w:val="24"/>
        </w:rPr>
        <w:t>.</w:t>
      </w:r>
    </w:p>
    <w:p w14:paraId="6CDF12DC" w14:textId="77777777" w:rsidR="00CA4735" w:rsidRPr="00F83D0F" w:rsidRDefault="00CA4735" w:rsidP="00902EC1">
      <w:pPr>
        <w:spacing w:line="240" w:lineRule="auto"/>
        <w:contextualSpacing/>
        <w:jc w:val="both"/>
        <w:rPr>
          <w:rFonts w:asciiTheme="majorHAnsi" w:hAnsiTheme="majorHAnsi" w:cstheme="majorHAnsi"/>
          <w:b/>
          <w:sz w:val="24"/>
          <w:szCs w:val="24"/>
        </w:rPr>
      </w:pPr>
    </w:p>
    <w:p w14:paraId="4B64C39B" w14:textId="15089C7C" w:rsidR="00CA4735" w:rsidRPr="00F83D0F" w:rsidRDefault="009C3E10"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Use a spirit level to c</w:t>
      </w:r>
      <w:r w:rsidR="00CA4735" w:rsidRPr="00F83D0F">
        <w:rPr>
          <w:rFonts w:asciiTheme="majorHAnsi" w:hAnsiTheme="majorHAnsi" w:cstheme="majorHAnsi"/>
          <w:sz w:val="24"/>
          <w:szCs w:val="24"/>
        </w:rPr>
        <w:t xml:space="preserve">heck that </w:t>
      </w:r>
      <w:proofErr w:type="gramStart"/>
      <w:r w:rsidR="00CA4735" w:rsidRPr="00F83D0F">
        <w:rPr>
          <w:rFonts w:asciiTheme="majorHAnsi" w:hAnsiTheme="majorHAnsi" w:cstheme="majorHAnsi"/>
          <w:sz w:val="24"/>
          <w:szCs w:val="24"/>
        </w:rPr>
        <w:t xml:space="preserve">all </w:t>
      </w:r>
      <w:r w:rsidRPr="00F83D0F">
        <w:rPr>
          <w:rFonts w:asciiTheme="majorHAnsi" w:hAnsiTheme="majorHAnsi" w:cstheme="majorHAnsi"/>
          <w:sz w:val="24"/>
          <w:szCs w:val="24"/>
        </w:rPr>
        <w:t>of</w:t>
      </w:r>
      <w:proofErr w:type="gramEnd"/>
      <w:r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the </w:t>
      </w:r>
      <w:r w:rsidR="00213CD4" w:rsidRPr="00F83D0F">
        <w:rPr>
          <w:rFonts w:asciiTheme="majorHAnsi" w:hAnsiTheme="majorHAnsi" w:cstheme="majorHAnsi"/>
          <w:sz w:val="24"/>
          <w:szCs w:val="24"/>
        </w:rPr>
        <w:t>lysimeters</w:t>
      </w:r>
      <w:r w:rsidR="00CA4735" w:rsidRPr="00F83D0F">
        <w:rPr>
          <w:rFonts w:asciiTheme="majorHAnsi" w:hAnsiTheme="majorHAnsi" w:cstheme="majorHAnsi"/>
          <w:sz w:val="24"/>
          <w:szCs w:val="24"/>
        </w:rPr>
        <w:t xml:space="preserve"> are level and</w:t>
      </w:r>
      <w:r w:rsidR="00AD5E88" w:rsidRPr="00F83D0F">
        <w:rPr>
          <w:rFonts w:asciiTheme="majorHAnsi" w:hAnsiTheme="majorHAnsi" w:cstheme="majorHAnsi"/>
          <w:sz w:val="24"/>
          <w:szCs w:val="24"/>
        </w:rPr>
        <w:t xml:space="preserve"> then</w:t>
      </w:r>
      <w:r w:rsidR="00CA4735" w:rsidRPr="00F83D0F">
        <w:rPr>
          <w:rFonts w:asciiTheme="majorHAnsi" w:hAnsiTheme="majorHAnsi" w:cstheme="majorHAnsi"/>
          <w:sz w:val="24"/>
          <w:szCs w:val="24"/>
        </w:rPr>
        <w:t xml:space="preserve"> start the weight calibration process. Use two standard weights </w:t>
      </w:r>
      <w:r w:rsidRPr="00F83D0F">
        <w:rPr>
          <w:rFonts w:asciiTheme="majorHAnsi" w:hAnsiTheme="majorHAnsi" w:cstheme="majorHAnsi"/>
          <w:sz w:val="24"/>
          <w:szCs w:val="24"/>
        </w:rPr>
        <w:t>(</w:t>
      </w:r>
      <w:r w:rsidR="00CA4735" w:rsidRPr="00F83D0F">
        <w:rPr>
          <w:rFonts w:asciiTheme="majorHAnsi" w:hAnsiTheme="majorHAnsi" w:cstheme="majorHAnsi"/>
          <w:sz w:val="24"/>
          <w:szCs w:val="24"/>
        </w:rPr>
        <w:t>1</w:t>
      </w:r>
      <w:r w:rsidR="00E03A04" w:rsidRPr="00F83D0F">
        <w:rPr>
          <w:rFonts w:asciiTheme="majorHAnsi" w:hAnsiTheme="majorHAnsi" w:cstheme="majorHAnsi"/>
          <w:sz w:val="24"/>
          <w:szCs w:val="24"/>
        </w:rPr>
        <w:t>–</w:t>
      </w:r>
      <w:r w:rsidR="00CA4735" w:rsidRPr="00F83D0F">
        <w:rPr>
          <w:rFonts w:asciiTheme="majorHAnsi" w:hAnsiTheme="majorHAnsi" w:cstheme="majorHAnsi"/>
          <w:sz w:val="24"/>
          <w:szCs w:val="24"/>
        </w:rPr>
        <w:t>10 kg</w:t>
      </w:r>
      <w:r w:rsidRPr="00F83D0F">
        <w:rPr>
          <w:rFonts w:asciiTheme="majorHAnsi" w:hAnsiTheme="majorHAnsi" w:cstheme="majorHAnsi"/>
          <w:sz w:val="24"/>
          <w:szCs w:val="24"/>
        </w:rPr>
        <w:t>)</w:t>
      </w:r>
      <w:r w:rsidR="00CA4735" w:rsidRPr="00F83D0F">
        <w:rPr>
          <w:rFonts w:asciiTheme="majorHAnsi" w:hAnsiTheme="majorHAnsi" w:cstheme="majorHAnsi"/>
          <w:sz w:val="24"/>
          <w:szCs w:val="24"/>
        </w:rPr>
        <w:t>. Perform the calibration while the green container</w:t>
      </w:r>
      <w:r w:rsidR="00B37BD8"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r w:rsidR="00AB0DDA" w:rsidRPr="00F83D0F">
        <w:rPr>
          <w:rFonts w:asciiTheme="majorHAnsi" w:hAnsiTheme="majorHAnsi" w:cstheme="majorHAnsi"/>
          <w:sz w:val="24"/>
          <w:szCs w:val="24"/>
        </w:rPr>
        <w:t>including all</w:t>
      </w:r>
      <w:r w:rsidR="00CA4735" w:rsidRPr="00F83D0F">
        <w:rPr>
          <w:rFonts w:asciiTheme="majorHAnsi" w:hAnsiTheme="majorHAnsi" w:cstheme="majorHAnsi"/>
          <w:sz w:val="24"/>
          <w:szCs w:val="24"/>
        </w:rPr>
        <w:t xml:space="preserve"> plugs</w:t>
      </w:r>
      <w:r w:rsidR="00B37BD8" w:rsidRPr="00F83D0F">
        <w:rPr>
          <w:rFonts w:asciiTheme="majorHAnsi" w:hAnsiTheme="majorHAnsi" w:cstheme="majorHAnsi"/>
          <w:sz w:val="24"/>
          <w:szCs w:val="24"/>
        </w:rPr>
        <w:t>, is</w:t>
      </w:r>
      <w:r w:rsidR="00F266A8"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on the load cell. </w:t>
      </w:r>
    </w:p>
    <w:p w14:paraId="73B0DF0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368376D" w14:textId="41F43ED3"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Put the </w:t>
      </w:r>
      <w:r w:rsidR="00213CD4" w:rsidRPr="00F83D0F">
        <w:rPr>
          <w:rFonts w:asciiTheme="majorHAnsi" w:hAnsiTheme="majorHAnsi" w:cstheme="majorHAnsi"/>
          <w:sz w:val="24"/>
          <w:szCs w:val="24"/>
        </w:rPr>
        <w:t>first (lighter) calibration</w:t>
      </w:r>
      <w:r w:rsidR="00F266A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weight on each load cell. </w:t>
      </w:r>
    </w:p>
    <w:p w14:paraId="3023396C" w14:textId="77777777"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525EC27E" w14:textId="47D7689A"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In the</w:t>
      </w:r>
      <w:r w:rsidR="00E23978" w:rsidRPr="00F83D0F">
        <w:rPr>
          <w:rFonts w:asciiTheme="majorHAnsi" w:hAnsiTheme="majorHAnsi" w:cstheme="majorHAnsi"/>
          <w:sz w:val="24"/>
          <w:szCs w:val="24"/>
        </w:rPr>
        <w:t xml:space="preserve"> </w:t>
      </w:r>
      <w:r w:rsidR="00E03A04" w:rsidRPr="00F83D0F">
        <w:rPr>
          <w:rFonts w:asciiTheme="majorHAnsi" w:hAnsiTheme="majorHAnsi" w:cstheme="majorHAnsi"/>
          <w:sz w:val="24"/>
          <w:szCs w:val="24"/>
        </w:rPr>
        <w:t>o</w:t>
      </w:r>
      <w:r w:rsidR="007629A0" w:rsidRPr="00F83D0F">
        <w:rPr>
          <w:rFonts w:asciiTheme="majorHAnsi" w:hAnsiTheme="majorHAnsi" w:cstheme="majorHAnsi"/>
          <w:sz w:val="24"/>
          <w:szCs w:val="24"/>
        </w:rPr>
        <w:t xml:space="preserve">perating </w:t>
      </w:r>
      <w:r w:rsidRPr="00F83D0F">
        <w:rPr>
          <w:rFonts w:asciiTheme="majorHAnsi" w:hAnsiTheme="majorHAnsi" w:cstheme="majorHAnsi"/>
          <w:sz w:val="24"/>
          <w:szCs w:val="24"/>
        </w:rPr>
        <w:t>softwar</w:t>
      </w:r>
      <w:r w:rsidR="00E34758" w:rsidRPr="00F83D0F">
        <w:rPr>
          <w:rFonts w:asciiTheme="majorHAnsi" w:hAnsiTheme="majorHAnsi" w:cstheme="majorHAnsi"/>
          <w:sz w:val="24"/>
          <w:szCs w:val="24"/>
        </w:rPr>
        <w:t>e</w:t>
      </w:r>
      <w:r w:rsidRPr="00F83D0F">
        <w:rPr>
          <w:rFonts w:asciiTheme="majorHAnsi" w:hAnsiTheme="majorHAnsi" w:cstheme="majorHAnsi"/>
          <w:sz w:val="24"/>
          <w:szCs w:val="24"/>
        </w:rPr>
        <w:t>, go to</w:t>
      </w:r>
      <w:r w:rsidR="00B37BD8"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Calibration</w:t>
      </w:r>
      <w:r w:rsidRPr="00F83D0F">
        <w:rPr>
          <w:rFonts w:asciiTheme="majorHAnsi" w:hAnsiTheme="majorHAnsi" w:cstheme="majorHAnsi"/>
          <w:sz w:val="24"/>
          <w:szCs w:val="24"/>
        </w:rPr>
        <w:t xml:space="preserve"> tab and choose the weight for </w:t>
      </w:r>
      <w:r w:rsidR="00E34758" w:rsidRPr="00F83D0F">
        <w:rPr>
          <w:rFonts w:asciiTheme="majorHAnsi" w:hAnsiTheme="majorHAnsi" w:cstheme="majorHAnsi"/>
          <w:sz w:val="24"/>
          <w:szCs w:val="24"/>
        </w:rPr>
        <w:t>the</w:t>
      </w:r>
      <w:r w:rsidRPr="00F83D0F">
        <w:rPr>
          <w:rFonts w:asciiTheme="majorHAnsi" w:hAnsiTheme="majorHAnsi" w:cstheme="majorHAnsi"/>
          <w:sz w:val="24"/>
          <w:szCs w:val="24"/>
        </w:rPr>
        <w:t xml:space="preserve"> first point. Then</w:t>
      </w:r>
      <w:r w:rsidR="00B37BD8" w:rsidRPr="00F83D0F">
        <w:rPr>
          <w:rFonts w:asciiTheme="majorHAnsi" w:hAnsiTheme="majorHAnsi" w:cstheme="majorHAnsi"/>
          <w:sz w:val="24"/>
          <w:szCs w:val="24"/>
        </w:rPr>
        <w:t>,</w:t>
      </w:r>
      <w:r w:rsidRPr="00F83D0F">
        <w:rPr>
          <w:rFonts w:asciiTheme="majorHAnsi" w:hAnsiTheme="majorHAnsi" w:cstheme="majorHAnsi"/>
          <w:sz w:val="24"/>
          <w:szCs w:val="24"/>
        </w:rPr>
        <w:t xml:space="preserve"> select the load</w:t>
      </w:r>
      <w:r w:rsidR="00B37BD8" w:rsidRPr="00F83D0F">
        <w:rPr>
          <w:rFonts w:asciiTheme="majorHAnsi" w:hAnsiTheme="majorHAnsi" w:cstheme="majorHAnsi"/>
          <w:sz w:val="24"/>
          <w:szCs w:val="24"/>
        </w:rPr>
        <w:t>-</w:t>
      </w:r>
      <w:r w:rsidRPr="00F83D0F">
        <w:rPr>
          <w:rFonts w:asciiTheme="majorHAnsi" w:hAnsiTheme="majorHAnsi" w:cstheme="majorHAnsi"/>
          <w:sz w:val="24"/>
          <w:szCs w:val="24"/>
        </w:rPr>
        <w:t>cell</w:t>
      </w:r>
      <w:r w:rsidR="00741126" w:rsidRPr="00F83D0F">
        <w:rPr>
          <w:rFonts w:asciiTheme="majorHAnsi" w:hAnsiTheme="majorHAnsi" w:cstheme="majorHAnsi"/>
          <w:sz w:val="24"/>
          <w:szCs w:val="24"/>
        </w:rPr>
        <w:t xml:space="preserve"> position</w:t>
      </w:r>
      <w:r w:rsidRPr="00F83D0F">
        <w:rPr>
          <w:rFonts w:asciiTheme="majorHAnsi" w:hAnsiTheme="majorHAnsi" w:cstheme="majorHAnsi"/>
          <w:sz w:val="24"/>
          <w:szCs w:val="24"/>
        </w:rPr>
        <w:t xml:space="preserve"> where </w:t>
      </w:r>
      <w:r w:rsidR="00E34758" w:rsidRPr="00F83D0F">
        <w:rPr>
          <w:rFonts w:asciiTheme="majorHAnsi" w:hAnsiTheme="majorHAnsi" w:cstheme="majorHAnsi"/>
          <w:sz w:val="24"/>
          <w:szCs w:val="24"/>
        </w:rPr>
        <w:t>the weight was</w:t>
      </w:r>
      <w:r w:rsidRPr="00F83D0F">
        <w:rPr>
          <w:rFonts w:asciiTheme="majorHAnsi" w:hAnsiTheme="majorHAnsi" w:cstheme="majorHAnsi"/>
          <w:sz w:val="24"/>
          <w:szCs w:val="24"/>
        </w:rPr>
        <w:t xml:space="preserve"> placed and click </w:t>
      </w:r>
      <w:r w:rsidRPr="00F83D0F">
        <w:rPr>
          <w:rFonts w:asciiTheme="majorHAnsi" w:hAnsiTheme="majorHAnsi" w:cstheme="majorHAnsi"/>
          <w:b/>
          <w:bCs/>
          <w:sz w:val="24"/>
          <w:szCs w:val="24"/>
        </w:rPr>
        <w:t>Get point1</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 xml:space="preserve">Supplementary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w:t>
      </w:r>
      <w:r w:rsidRPr="00F83D0F">
        <w:rPr>
          <w:rFonts w:asciiTheme="majorHAnsi" w:hAnsiTheme="majorHAnsi" w:cstheme="majorHAnsi"/>
          <w:b/>
          <w:bCs/>
          <w:sz w:val="24"/>
          <w:szCs w:val="24"/>
        </w:rPr>
        <w:t>A</w:t>
      </w:r>
      <w:r w:rsidRPr="00F83D0F">
        <w:rPr>
          <w:rFonts w:asciiTheme="majorHAnsi" w:hAnsiTheme="majorHAnsi" w:cstheme="majorHAnsi"/>
          <w:sz w:val="24"/>
          <w:szCs w:val="24"/>
        </w:rPr>
        <w:t xml:space="preserve">). </w:t>
      </w:r>
      <w:r w:rsidR="00B21521" w:rsidRPr="00F83D0F">
        <w:rPr>
          <w:rFonts w:asciiTheme="majorHAnsi" w:hAnsiTheme="majorHAnsi" w:cstheme="majorHAnsi"/>
          <w:sz w:val="24"/>
          <w:szCs w:val="24"/>
        </w:rPr>
        <w:t>This step can be applied on several load-cells simultaneously.</w:t>
      </w:r>
    </w:p>
    <w:p w14:paraId="185848F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DF33858" w14:textId="2BD58355"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Repeat for the second weight and click </w:t>
      </w:r>
      <w:r w:rsidRPr="00F83D0F">
        <w:rPr>
          <w:rFonts w:asciiTheme="majorHAnsi" w:hAnsiTheme="majorHAnsi" w:cstheme="majorHAnsi"/>
          <w:b/>
          <w:bCs/>
          <w:sz w:val="24"/>
          <w:szCs w:val="24"/>
        </w:rPr>
        <w:t>Get point2</w:t>
      </w:r>
      <w:r w:rsidRPr="00F83D0F">
        <w:rPr>
          <w:rFonts w:asciiTheme="majorHAnsi" w:hAnsiTheme="majorHAnsi" w:cstheme="majorHAnsi"/>
          <w:sz w:val="24"/>
          <w:szCs w:val="24"/>
        </w:rPr>
        <w:t>.</w:t>
      </w:r>
    </w:p>
    <w:p w14:paraId="46C545EF"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918C3FC" w14:textId="315B9C45"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Click </w:t>
      </w:r>
      <w:r w:rsidRPr="00F83D0F">
        <w:rPr>
          <w:rFonts w:asciiTheme="majorHAnsi" w:hAnsiTheme="majorHAnsi" w:cstheme="majorHAnsi"/>
          <w:b/>
          <w:bCs/>
          <w:sz w:val="24"/>
          <w:szCs w:val="24"/>
        </w:rPr>
        <w:t>Apply calibration</w:t>
      </w:r>
      <w:r w:rsidRPr="00F83D0F">
        <w:rPr>
          <w:rFonts w:asciiTheme="majorHAnsi" w:hAnsiTheme="majorHAnsi" w:cstheme="majorHAnsi"/>
          <w:sz w:val="24"/>
          <w:szCs w:val="24"/>
        </w:rPr>
        <w:t xml:space="preserve">. </w:t>
      </w:r>
    </w:p>
    <w:p w14:paraId="2CDBF23F" w14:textId="1213913C" w:rsidR="003A3E46" w:rsidRPr="00F83D0F" w:rsidRDefault="003A3E46" w:rsidP="00902EC1">
      <w:pPr>
        <w:spacing w:line="240" w:lineRule="auto"/>
        <w:contextualSpacing/>
        <w:jc w:val="both"/>
        <w:rPr>
          <w:rFonts w:asciiTheme="majorHAnsi" w:hAnsiTheme="majorHAnsi" w:cstheme="majorHAnsi"/>
          <w:bCs/>
          <w:sz w:val="24"/>
          <w:szCs w:val="24"/>
        </w:rPr>
      </w:pPr>
    </w:p>
    <w:p w14:paraId="6F7FDCF1" w14:textId="18454BDC" w:rsidR="003A3E46" w:rsidRPr="00F83D0F" w:rsidRDefault="00E34758" w:rsidP="00902EC1">
      <w:pPr>
        <w:pStyle w:val="ListParagraph"/>
        <w:numPr>
          <w:ilvl w:val="1"/>
          <w:numId w:val="3"/>
        </w:numPr>
        <w:spacing w:line="240" w:lineRule="auto"/>
        <w:ind w:left="0" w:firstLine="0"/>
        <w:jc w:val="both"/>
        <w:rPr>
          <w:rFonts w:asciiTheme="majorHAnsi" w:hAnsiTheme="majorHAnsi" w:cstheme="majorHAnsi"/>
          <w:bCs/>
          <w:sz w:val="24"/>
          <w:szCs w:val="24"/>
          <w:highlight w:val="yellow"/>
        </w:rPr>
      </w:pPr>
      <w:r w:rsidRPr="00F83D0F">
        <w:rPr>
          <w:rFonts w:asciiTheme="majorHAnsi" w:hAnsiTheme="majorHAnsi" w:cstheme="majorHAnsi"/>
          <w:bCs/>
          <w:sz w:val="24"/>
          <w:szCs w:val="24"/>
          <w:highlight w:val="yellow"/>
        </w:rPr>
        <w:t xml:space="preserve">Ensuring </w:t>
      </w:r>
      <w:proofErr w:type="gramStart"/>
      <w:r w:rsidRPr="00F83D0F">
        <w:rPr>
          <w:rFonts w:asciiTheme="majorHAnsi" w:hAnsiTheme="majorHAnsi" w:cstheme="majorHAnsi"/>
          <w:bCs/>
          <w:sz w:val="24"/>
          <w:szCs w:val="24"/>
          <w:highlight w:val="yellow"/>
        </w:rPr>
        <w:t>a</w:t>
      </w:r>
      <w:r w:rsidR="00152411" w:rsidRPr="00F83D0F">
        <w:rPr>
          <w:rFonts w:asciiTheme="majorHAnsi" w:hAnsiTheme="majorHAnsi" w:cstheme="majorHAnsi"/>
          <w:bCs/>
          <w:sz w:val="24"/>
          <w:szCs w:val="24"/>
          <w:highlight w:val="yellow"/>
        </w:rPr>
        <w:t xml:space="preserve"> sufficient quantity of</w:t>
      </w:r>
      <w:proofErr w:type="gramEnd"/>
      <w:r w:rsidR="00152411" w:rsidRPr="00F83D0F">
        <w:rPr>
          <w:rFonts w:asciiTheme="majorHAnsi" w:hAnsiTheme="majorHAnsi" w:cstheme="majorHAnsi"/>
          <w:bCs/>
          <w:sz w:val="24"/>
          <w:szCs w:val="24"/>
          <w:highlight w:val="yellow"/>
        </w:rPr>
        <w:t xml:space="preserve"> plants </w:t>
      </w:r>
      <w:r w:rsidRPr="00F83D0F">
        <w:rPr>
          <w:rFonts w:asciiTheme="majorHAnsi" w:hAnsiTheme="majorHAnsi" w:cstheme="majorHAnsi"/>
          <w:bCs/>
          <w:sz w:val="24"/>
          <w:szCs w:val="24"/>
          <w:highlight w:val="yellow"/>
        </w:rPr>
        <w:t>with</w:t>
      </w:r>
      <w:r w:rsidR="00152411" w:rsidRPr="00F83D0F">
        <w:rPr>
          <w:rFonts w:asciiTheme="majorHAnsi" w:hAnsiTheme="majorHAnsi" w:cstheme="majorHAnsi"/>
          <w:bCs/>
          <w:sz w:val="24"/>
          <w:szCs w:val="24"/>
          <w:highlight w:val="yellow"/>
        </w:rPr>
        <w:t xml:space="preserve"> an appropriate size for </w:t>
      </w:r>
      <w:r w:rsidRPr="00F83D0F">
        <w:rPr>
          <w:rFonts w:asciiTheme="majorHAnsi" w:hAnsiTheme="majorHAnsi" w:cstheme="majorHAnsi"/>
          <w:bCs/>
          <w:sz w:val="24"/>
          <w:szCs w:val="24"/>
          <w:highlight w:val="yellow"/>
        </w:rPr>
        <w:t>the</w:t>
      </w:r>
      <w:r w:rsidR="00152411" w:rsidRPr="00F83D0F">
        <w:rPr>
          <w:rFonts w:asciiTheme="majorHAnsi" w:hAnsiTheme="majorHAnsi" w:cstheme="majorHAnsi"/>
          <w:bCs/>
          <w:sz w:val="24"/>
          <w:szCs w:val="24"/>
          <w:highlight w:val="yellow"/>
        </w:rPr>
        <w:t xml:space="preserve"> </w:t>
      </w:r>
      <w:r w:rsidR="003A3E46" w:rsidRPr="00F83D0F">
        <w:rPr>
          <w:rFonts w:asciiTheme="majorHAnsi" w:hAnsiTheme="majorHAnsi" w:cstheme="majorHAnsi"/>
          <w:bCs/>
          <w:sz w:val="24"/>
          <w:szCs w:val="24"/>
          <w:highlight w:val="yellow"/>
        </w:rPr>
        <w:t>experiment</w:t>
      </w:r>
    </w:p>
    <w:p w14:paraId="6B348386" w14:textId="77777777" w:rsidR="00E34758" w:rsidRPr="00F83D0F" w:rsidRDefault="00E34758" w:rsidP="00902EC1">
      <w:pPr>
        <w:pStyle w:val="ListParagraph"/>
        <w:spacing w:line="240" w:lineRule="auto"/>
        <w:ind w:left="0"/>
        <w:jc w:val="both"/>
        <w:rPr>
          <w:rFonts w:asciiTheme="majorHAnsi" w:hAnsiTheme="majorHAnsi" w:cstheme="majorHAnsi"/>
          <w:b/>
          <w:sz w:val="24"/>
          <w:szCs w:val="24"/>
          <w:highlight w:val="yellow"/>
        </w:rPr>
      </w:pPr>
    </w:p>
    <w:p w14:paraId="321F3FD2" w14:textId="1EF9196A" w:rsidR="003A3E46" w:rsidRPr="00F83D0F" w:rsidRDefault="00E34758" w:rsidP="00902EC1">
      <w:pPr>
        <w:spacing w:line="240" w:lineRule="auto"/>
        <w:contextualSpacing/>
        <w:jc w:val="both"/>
        <w:rPr>
          <w:rFonts w:asciiTheme="majorHAnsi" w:hAnsiTheme="majorHAnsi" w:cstheme="majorHAnsi"/>
          <w:bCs/>
          <w:sz w:val="24"/>
          <w:szCs w:val="24"/>
        </w:rPr>
      </w:pPr>
      <w:r w:rsidRPr="00F83D0F">
        <w:rPr>
          <w:rFonts w:asciiTheme="majorHAnsi" w:hAnsiTheme="majorHAnsi" w:cstheme="majorHAnsi"/>
          <w:bCs/>
          <w:sz w:val="24"/>
          <w:szCs w:val="24"/>
        </w:rPr>
        <w:t xml:space="preserve">NOTE: </w:t>
      </w:r>
      <w:r w:rsidR="006F26A0" w:rsidRPr="00F83D0F">
        <w:rPr>
          <w:rFonts w:asciiTheme="majorHAnsi" w:hAnsiTheme="majorHAnsi" w:cstheme="majorHAnsi"/>
          <w:bCs/>
          <w:sz w:val="24"/>
          <w:szCs w:val="24"/>
        </w:rPr>
        <w:t xml:space="preserve">The smaller </w:t>
      </w:r>
      <w:r w:rsidR="00152411" w:rsidRPr="00F83D0F">
        <w:rPr>
          <w:rFonts w:asciiTheme="majorHAnsi" w:hAnsiTheme="majorHAnsi" w:cstheme="majorHAnsi"/>
          <w:bCs/>
          <w:sz w:val="24"/>
          <w:szCs w:val="24"/>
        </w:rPr>
        <w:t>the</w:t>
      </w:r>
      <w:r w:rsidR="006F26A0" w:rsidRPr="00F83D0F">
        <w:rPr>
          <w:rFonts w:asciiTheme="majorHAnsi" w:hAnsiTheme="majorHAnsi" w:cstheme="majorHAnsi"/>
          <w:bCs/>
          <w:sz w:val="24"/>
          <w:szCs w:val="24"/>
        </w:rPr>
        <w:t xml:space="preserve"> plant</w:t>
      </w:r>
      <w:r w:rsidR="009C3E10" w:rsidRPr="00F83D0F">
        <w:rPr>
          <w:rFonts w:asciiTheme="majorHAnsi" w:hAnsiTheme="majorHAnsi" w:cstheme="majorHAnsi"/>
          <w:bCs/>
          <w:sz w:val="24"/>
          <w:szCs w:val="24"/>
        </w:rPr>
        <w:t>,</w:t>
      </w:r>
      <w:r w:rsidR="006F26A0" w:rsidRPr="00F83D0F">
        <w:rPr>
          <w:rFonts w:asciiTheme="majorHAnsi" w:hAnsiTheme="majorHAnsi" w:cstheme="majorHAnsi"/>
          <w:bCs/>
          <w:sz w:val="24"/>
          <w:szCs w:val="24"/>
        </w:rPr>
        <w:t xml:space="preserve"> the </w:t>
      </w:r>
      <w:r w:rsidR="00565A4B" w:rsidRPr="00F83D0F">
        <w:rPr>
          <w:rFonts w:asciiTheme="majorHAnsi" w:hAnsiTheme="majorHAnsi" w:cstheme="majorHAnsi"/>
          <w:bCs/>
          <w:sz w:val="24"/>
          <w:szCs w:val="24"/>
        </w:rPr>
        <w:t>weaker</w:t>
      </w:r>
      <w:r w:rsidR="006F26A0" w:rsidRPr="00F83D0F">
        <w:rPr>
          <w:rFonts w:asciiTheme="majorHAnsi" w:hAnsiTheme="majorHAnsi" w:cstheme="majorHAnsi"/>
          <w:bCs/>
          <w:sz w:val="24"/>
          <w:szCs w:val="24"/>
        </w:rPr>
        <w:t xml:space="preserve"> its signal</w:t>
      </w:r>
      <w:r w:rsidR="009C3E10" w:rsidRPr="00F83D0F">
        <w:rPr>
          <w:rFonts w:asciiTheme="majorHAnsi" w:hAnsiTheme="majorHAnsi" w:cstheme="majorHAnsi"/>
          <w:bCs/>
          <w:sz w:val="24"/>
          <w:szCs w:val="24"/>
        </w:rPr>
        <w:t xml:space="preserve"> will be</w:t>
      </w:r>
      <w:r w:rsidR="006F26A0" w:rsidRPr="00F83D0F">
        <w:rPr>
          <w:rFonts w:asciiTheme="majorHAnsi" w:hAnsiTheme="majorHAnsi" w:cstheme="majorHAnsi"/>
          <w:bCs/>
          <w:sz w:val="24"/>
          <w:szCs w:val="24"/>
        </w:rPr>
        <w:t xml:space="preserve"> (e.g</w:t>
      </w:r>
      <w:r w:rsidR="009C3E10" w:rsidRPr="00F83D0F">
        <w:rPr>
          <w:rFonts w:asciiTheme="majorHAnsi" w:hAnsiTheme="majorHAnsi" w:cstheme="majorHAnsi"/>
          <w:bCs/>
          <w:sz w:val="24"/>
          <w:szCs w:val="24"/>
        </w:rPr>
        <w:t>.,</w:t>
      </w:r>
      <w:r w:rsidR="006F26A0" w:rsidRPr="00F83D0F">
        <w:rPr>
          <w:rFonts w:asciiTheme="majorHAnsi" w:hAnsiTheme="majorHAnsi" w:cstheme="majorHAnsi"/>
          <w:bCs/>
          <w:sz w:val="24"/>
          <w:szCs w:val="24"/>
        </w:rPr>
        <w:t xml:space="preserve"> weight of water transpired in a day versus the pot weight). The following steps will help to improve the signal-to-noise ratio.</w:t>
      </w:r>
    </w:p>
    <w:p w14:paraId="79BA5895" w14:textId="77777777" w:rsidR="006F26A0" w:rsidRPr="00F83D0F" w:rsidRDefault="006F26A0" w:rsidP="00902EC1">
      <w:pPr>
        <w:spacing w:line="240" w:lineRule="auto"/>
        <w:contextualSpacing/>
        <w:jc w:val="both"/>
        <w:rPr>
          <w:rFonts w:asciiTheme="majorHAnsi" w:hAnsiTheme="majorHAnsi" w:cstheme="majorHAnsi"/>
          <w:b/>
          <w:sz w:val="24"/>
          <w:szCs w:val="24"/>
          <w:highlight w:val="yellow"/>
        </w:rPr>
      </w:pPr>
    </w:p>
    <w:p w14:paraId="1E7CD494" w14:textId="6EBB8054" w:rsidR="00026972" w:rsidRPr="00F83D0F" w:rsidRDefault="003A3E46" w:rsidP="00902EC1">
      <w:pPr>
        <w:pStyle w:val="ListParagraph"/>
        <w:numPr>
          <w:ilvl w:val="2"/>
          <w:numId w:val="3"/>
        </w:numPr>
        <w:spacing w:line="240" w:lineRule="auto"/>
        <w:ind w:left="0" w:firstLine="0"/>
        <w:rPr>
          <w:rFonts w:asciiTheme="majorHAnsi" w:eastAsia="Times New Roman" w:hAnsiTheme="majorHAnsi" w:cstheme="majorHAnsi"/>
          <w:sz w:val="24"/>
          <w:szCs w:val="24"/>
          <w:highlight w:val="yellow"/>
        </w:rPr>
      </w:pPr>
      <w:r w:rsidRPr="00F83D0F">
        <w:rPr>
          <w:rFonts w:asciiTheme="majorHAnsi" w:eastAsia="Times New Roman" w:hAnsiTheme="majorHAnsi" w:cstheme="majorHAnsi"/>
          <w:sz w:val="24"/>
          <w:szCs w:val="24"/>
          <w:highlight w:val="yellow"/>
        </w:rPr>
        <w:lastRenderedPageBreak/>
        <w:t xml:space="preserve">Start </w:t>
      </w:r>
      <w:r w:rsidR="00E34758" w:rsidRPr="00F83D0F">
        <w:rPr>
          <w:rFonts w:asciiTheme="majorHAnsi" w:eastAsia="Times New Roman" w:hAnsiTheme="majorHAnsi" w:cstheme="majorHAnsi"/>
          <w:sz w:val="24"/>
          <w:szCs w:val="24"/>
          <w:highlight w:val="yellow"/>
        </w:rPr>
        <w:t>the</w:t>
      </w:r>
      <w:r w:rsidRPr="00F83D0F">
        <w:rPr>
          <w:rFonts w:asciiTheme="majorHAnsi" w:eastAsia="Times New Roman" w:hAnsiTheme="majorHAnsi" w:cstheme="majorHAnsi"/>
          <w:sz w:val="24"/>
          <w:szCs w:val="24"/>
          <w:highlight w:val="yellow"/>
        </w:rPr>
        <w:t xml:space="preserve"> experiment when </w:t>
      </w:r>
      <w:r w:rsidR="00E34758" w:rsidRPr="00F83D0F">
        <w:rPr>
          <w:rFonts w:asciiTheme="majorHAnsi" w:eastAsia="Times New Roman" w:hAnsiTheme="majorHAnsi" w:cstheme="majorHAnsi"/>
          <w:sz w:val="24"/>
          <w:szCs w:val="24"/>
          <w:highlight w:val="yellow"/>
        </w:rPr>
        <w:t>the</w:t>
      </w:r>
      <w:r w:rsidRPr="00F83D0F">
        <w:rPr>
          <w:rFonts w:asciiTheme="majorHAnsi" w:eastAsia="Times New Roman" w:hAnsiTheme="majorHAnsi" w:cstheme="majorHAnsi"/>
          <w:sz w:val="24"/>
          <w:szCs w:val="24"/>
          <w:highlight w:val="yellow"/>
        </w:rPr>
        <w:t xml:space="preserve"> plant transpires approximately 10% of the maximum pot water capacity. </w:t>
      </w:r>
    </w:p>
    <w:p w14:paraId="2FCF6384" w14:textId="77777777" w:rsidR="00E34758" w:rsidRPr="00F83D0F" w:rsidRDefault="00E34758" w:rsidP="00902EC1">
      <w:pPr>
        <w:pStyle w:val="ListParagraph"/>
        <w:spacing w:line="240" w:lineRule="auto"/>
        <w:ind w:left="0"/>
        <w:rPr>
          <w:rFonts w:asciiTheme="majorHAnsi" w:eastAsia="Times New Roman" w:hAnsiTheme="majorHAnsi" w:cstheme="majorHAnsi"/>
          <w:sz w:val="24"/>
          <w:szCs w:val="24"/>
          <w:highlight w:val="yellow"/>
        </w:rPr>
      </w:pPr>
    </w:p>
    <w:p w14:paraId="2B390A40" w14:textId="3C781944" w:rsidR="00E34758" w:rsidRPr="00F83D0F" w:rsidRDefault="00E34758" w:rsidP="00902EC1">
      <w:pPr>
        <w:spacing w:line="240" w:lineRule="auto"/>
        <w:contextualSpacing/>
        <w:rPr>
          <w:rFonts w:asciiTheme="majorHAnsi" w:eastAsia="Times New Roman" w:hAnsiTheme="majorHAnsi" w:cstheme="majorHAnsi"/>
          <w:sz w:val="24"/>
          <w:szCs w:val="24"/>
        </w:rPr>
      </w:pPr>
      <w:r w:rsidRPr="00F83D0F">
        <w:rPr>
          <w:rFonts w:asciiTheme="majorHAnsi" w:eastAsia="Times New Roman" w:hAnsiTheme="majorHAnsi" w:cstheme="majorHAnsi"/>
          <w:sz w:val="24"/>
          <w:szCs w:val="24"/>
          <w:highlight w:val="yellow"/>
          <w:lang w:val="en-US"/>
        </w:rPr>
        <w:t xml:space="preserve">NOTE: </w:t>
      </w:r>
      <w:r w:rsidRPr="00F83D0F">
        <w:rPr>
          <w:rFonts w:asciiTheme="majorHAnsi" w:eastAsia="Times New Roman" w:hAnsiTheme="majorHAnsi" w:cstheme="majorHAnsi"/>
          <w:sz w:val="24"/>
          <w:szCs w:val="24"/>
          <w:highlight w:val="yellow"/>
        </w:rPr>
        <w:t xml:space="preserve">For example, if working with a sandy medium that contains approx. 1 L of water at pot capacity (see </w:t>
      </w:r>
      <w:r w:rsidRPr="00F83D0F">
        <w:rPr>
          <w:rFonts w:asciiTheme="majorHAnsi" w:eastAsia="Times New Roman" w:hAnsiTheme="majorHAnsi" w:cstheme="majorHAnsi"/>
          <w:b/>
          <w:bCs/>
          <w:sz w:val="24"/>
          <w:szCs w:val="24"/>
          <w:highlight w:val="yellow"/>
        </w:rPr>
        <w:t xml:space="preserve">Table </w:t>
      </w:r>
      <w:r w:rsidRPr="00F83D0F">
        <w:rPr>
          <w:rFonts w:asciiTheme="majorHAnsi" w:eastAsia="Times New Roman" w:hAnsiTheme="majorHAnsi" w:cstheme="majorHAnsi"/>
          <w:b/>
          <w:bCs/>
          <w:sz w:val="24"/>
          <w:szCs w:val="24"/>
          <w:highlight w:val="yellow"/>
          <w:lang w:val="en-US"/>
        </w:rPr>
        <w:t>2</w:t>
      </w:r>
      <w:r w:rsidRPr="00F83D0F">
        <w:rPr>
          <w:rFonts w:asciiTheme="majorHAnsi" w:eastAsia="Times New Roman" w:hAnsiTheme="majorHAnsi" w:cstheme="majorHAnsi"/>
          <w:sz w:val="24"/>
          <w:szCs w:val="24"/>
          <w:highlight w:val="yellow"/>
        </w:rPr>
        <w:t xml:space="preserve">), start the experiment when the plants transpire approx. 100 mL per day. If working with a peat-based medium that holds about </w:t>
      </w:r>
      <w:r w:rsidRPr="00F83D0F">
        <w:rPr>
          <w:rFonts w:asciiTheme="majorHAnsi" w:eastAsia="Times New Roman" w:hAnsiTheme="majorHAnsi" w:cstheme="majorHAnsi"/>
          <w:sz w:val="24"/>
          <w:szCs w:val="24"/>
          <w:highlight w:val="yellow"/>
          <w:lang w:val="en-US"/>
        </w:rPr>
        <w:t>2</w:t>
      </w:r>
      <w:r w:rsidRPr="00F83D0F">
        <w:rPr>
          <w:rFonts w:asciiTheme="majorHAnsi" w:eastAsia="Times New Roman" w:hAnsiTheme="majorHAnsi" w:cstheme="majorHAnsi"/>
          <w:sz w:val="24"/>
          <w:szCs w:val="24"/>
          <w:highlight w:val="yellow"/>
        </w:rPr>
        <w:t xml:space="preserve"> L of water at pot capacity (see </w:t>
      </w:r>
      <w:r w:rsidRPr="00F83D0F">
        <w:rPr>
          <w:rFonts w:asciiTheme="majorHAnsi" w:eastAsia="Times New Roman" w:hAnsiTheme="majorHAnsi" w:cstheme="majorHAnsi"/>
          <w:b/>
          <w:bCs/>
          <w:sz w:val="24"/>
          <w:szCs w:val="24"/>
          <w:highlight w:val="yellow"/>
        </w:rPr>
        <w:t xml:space="preserve">Table </w:t>
      </w:r>
      <w:r w:rsidRPr="00F83D0F">
        <w:rPr>
          <w:rFonts w:asciiTheme="majorHAnsi" w:eastAsia="Times New Roman" w:hAnsiTheme="majorHAnsi" w:cstheme="majorHAnsi"/>
          <w:b/>
          <w:bCs/>
          <w:sz w:val="24"/>
          <w:szCs w:val="24"/>
          <w:highlight w:val="yellow"/>
          <w:lang w:val="en-US"/>
        </w:rPr>
        <w:t>2</w:t>
      </w:r>
      <w:r w:rsidRPr="00F83D0F">
        <w:rPr>
          <w:rFonts w:asciiTheme="majorHAnsi" w:eastAsia="Times New Roman" w:hAnsiTheme="majorHAnsi" w:cstheme="majorHAnsi"/>
          <w:sz w:val="24"/>
          <w:szCs w:val="24"/>
          <w:highlight w:val="yellow"/>
        </w:rPr>
        <w:t xml:space="preserve">), start the measurements when the plants transpire about </w:t>
      </w:r>
      <w:r w:rsidRPr="00F83D0F">
        <w:rPr>
          <w:rFonts w:asciiTheme="majorHAnsi" w:eastAsia="Times New Roman" w:hAnsiTheme="majorHAnsi" w:cstheme="majorHAnsi"/>
          <w:sz w:val="24"/>
          <w:szCs w:val="24"/>
          <w:highlight w:val="yellow"/>
          <w:lang w:val="en-US"/>
        </w:rPr>
        <w:t>2</w:t>
      </w:r>
      <w:r w:rsidRPr="00F83D0F">
        <w:rPr>
          <w:rFonts w:asciiTheme="majorHAnsi" w:eastAsia="Times New Roman" w:hAnsiTheme="majorHAnsi" w:cstheme="majorHAnsi"/>
          <w:sz w:val="24"/>
          <w:szCs w:val="24"/>
          <w:highlight w:val="yellow"/>
        </w:rPr>
        <w:t>00 mL per day.</w:t>
      </w:r>
      <w:r w:rsidRPr="00F83D0F">
        <w:rPr>
          <w:rFonts w:asciiTheme="majorHAnsi" w:eastAsia="Times New Roman" w:hAnsiTheme="majorHAnsi" w:cstheme="majorHAnsi"/>
          <w:sz w:val="24"/>
          <w:szCs w:val="24"/>
        </w:rPr>
        <w:t xml:space="preserve"> </w:t>
      </w:r>
    </w:p>
    <w:p w14:paraId="30422096" w14:textId="77777777" w:rsidR="00152411" w:rsidRPr="00F83D0F" w:rsidRDefault="00152411" w:rsidP="00902EC1">
      <w:pPr>
        <w:spacing w:line="240" w:lineRule="auto"/>
        <w:contextualSpacing/>
        <w:rPr>
          <w:rFonts w:asciiTheme="majorHAnsi" w:eastAsia="Times New Roman" w:hAnsiTheme="majorHAnsi" w:cstheme="majorHAnsi"/>
          <w:sz w:val="24"/>
          <w:szCs w:val="24"/>
        </w:rPr>
      </w:pPr>
    </w:p>
    <w:p w14:paraId="109BB890" w14:textId="37F87DA0" w:rsidR="003A3E46" w:rsidRPr="00F83D0F" w:rsidRDefault="002A17DF" w:rsidP="00902EC1">
      <w:pPr>
        <w:pStyle w:val="ListParagraph"/>
        <w:numPr>
          <w:ilvl w:val="2"/>
          <w:numId w:val="3"/>
        </w:numPr>
        <w:spacing w:line="240" w:lineRule="auto"/>
        <w:ind w:left="0" w:firstLine="0"/>
        <w:rPr>
          <w:rFonts w:asciiTheme="majorHAnsi" w:eastAsia="Times New Roman" w:hAnsiTheme="majorHAnsi" w:cstheme="majorHAnsi"/>
          <w:sz w:val="24"/>
          <w:szCs w:val="24"/>
        </w:rPr>
      </w:pPr>
      <w:r w:rsidRPr="00F83D0F">
        <w:rPr>
          <w:rFonts w:asciiTheme="majorHAnsi" w:eastAsia="Times New Roman" w:hAnsiTheme="majorHAnsi" w:cstheme="majorHAnsi"/>
          <w:sz w:val="24"/>
          <w:szCs w:val="24"/>
          <w:lang w:val="en-US"/>
        </w:rPr>
        <w:t xml:space="preserve">Estimate the initial plant daily transpiration before </w:t>
      </w:r>
      <w:r w:rsidR="00E34758" w:rsidRPr="00F83D0F">
        <w:rPr>
          <w:rFonts w:asciiTheme="majorHAnsi" w:eastAsia="Times New Roman" w:hAnsiTheme="majorHAnsi" w:cstheme="majorHAnsi"/>
          <w:sz w:val="24"/>
          <w:szCs w:val="24"/>
          <w:lang w:val="en-US"/>
        </w:rPr>
        <w:t>loading</w:t>
      </w:r>
      <w:r w:rsidRPr="00F83D0F">
        <w:rPr>
          <w:rFonts w:asciiTheme="majorHAnsi" w:eastAsia="Times New Roman" w:hAnsiTheme="majorHAnsi" w:cstheme="majorHAnsi"/>
          <w:sz w:val="24"/>
          <w:szCs w:val="24"/>
          <w:lang w:val="en-US"/>
        </w:rPr>
        <w:t xml:space="preserve"> it </w:t>
      </w:r>
      <w:r w:rsidR="00565A4B" w:rsidRPr="00F83D0F">
        <w:rPr>
          <w:rFonts w:asciiTheme="majorHAnsi" w:eastAsia="Times New Roman" w:hAnsiTheme="majorHAnsi" w:cstheme="majorHAnsi"/>
          <w:sz w:val="24"/>
          <w:szCs w:val="24"/>
          <w:lang w:val="en-US"/>
        </w:rPr>
        <w:t>on</w:t>
      </w:r>
      <w:r w:rsidRPr="00F83D0F">
        <w:rPr>
          <w:rFonts w:asciiTheme="majorHAnsi" w:eastAsia="Times New Roman" w:hAnsiTheme="majorHAnsi" w:cstheme="majorHAnsi"/>
          <w:sz w:val="24"/>
          <w:szCs w:val="24"/>
          <w:lang w:val="en-US"/>
        </w:rPr>
        <w:t xml:space="preserve">to the system by </w:t>
      </w:r>
      <w:r w:rsidRPr="00F83D0F">
        <w:rPr>
          <w:rFonts w:asciiTheme="majorHAnsi" w:eastAsia="Times New Roman" w:hAnsiTheme="majorHAnsi" w:cstheme="majorHAnsi"/>
          <w:sz w:val="24"/>
          <w:szCs w:val="24"/>
        </w:rPr>
        <w:t>measuring</w:t>
      </w:r>
      <w:r w:rsidRPr="00F83D0F">
        <w:rPr>
          <w:rFonts w:asciiTheme="majorHAnsi" w:eastAsia="Times New Roman" w:hAnsiTheme="majorHAnsi" w:cstheme="majorHAnsi"/>
          <w:sz w:val="24"/>
          <w:szCs w:val="24"/>
          <w:lang w:val="en-US"/>
        </w:rPr>
        <w:t xml:space="preserve"> (manually) </w:t>
      </w:r>
      <w:r w:rsidR="009C3E10" w:rsidRPr="00F83D0F">
        <w:rPr>
          <w:rFonts w:asciiTheme="majorHAnsi" w:eastAsia="Times New Roman" w:hAnsiTheme="majorHAnsi" w:cstheme="majorHAnsi"/>
          <w:sz w:val="24"/>
          <w:szCs w:val="24"/>
          <w:lang w:val="en-US"/>
        </w:rPr>
        <w:t xml:space="preserve">morning vs. evening weight differences in a </w:t>
      </w:r>
      <w:r w:rsidRPr="00F83D0F">
        <w:rPr>
          <w:rFonts w:asciiTheme="majorHAnsi" w:eastAsia="Times New Roman" w:hAnsiTheme="majorHAnsi" w:cstheme="majorHAnsi"/>
          <w:sz w:val="24"/>
          <w:szCs w:val="24"/>
          <w:lang w:val="en-US"/>
        </w:rPr>
        <w:t>few seedlings</w:t>
      </w:r>
      <w:r w:rsidR="003A3E46" w:rsidRPr="00F83D0F">
        <w:rPr>
          <w:rFonts w:asciiTheme="majorHAnsi" w:eastAsia="Times New Roman" w:hAnsiTheme="majorHAnsi" w:cstheme="majorHAnsi"/>
          <w:sz w:val="24"/>
          <w:szCs w:val="24"/>
        </w:rPr>
        <w:t>.</w:t>
      </w:r>
    </w:p>
    <w:p w14:paraId="24007667" w14:textId="77777777" w:rsidR="00152411" w:rsidRPr="00F83D0F" w:rsidRDefault="00152411" w:rsidP="00902EC1">
      <w:pPr>
        <w:spacing w:line="240" w:lineRule="auto"/>
        <w:contextualSpacing/>
        <w:rPr>
          <w:rFonts w:asciiTheme="majorHAnsi" w:eastAsia="Times New Roman" w:hAnsiTheme="majorHAnsi" w:cstheme="majorHAnsi"/>
          <w:sz w:val="24"/>
          <w:szCs w:val="24"/>
        </w:rPr>
      </w:pPr>
    </w:p>
    <w:p w14:paraId="30552C2E" w14:textId="4957356B" w:rsidR="006F26A0" w:rsidRPr="00F83D0F" w:rsidRDefault="006373E8" w:rsidP="00902EC1">
      <w:pPr>
        <w:pStyle w:val="ListParagraph"/>
        <w:numPr>
          <w:ilvl w:val="2"/>
          <w:numId w:val="3"/>
        </w:numPr>
        <w:spacing w:line="240" w:lineRule="auto"/>
        <w:ind w:left="0" w:firstLine="0"/>
        <w:rPr>
          <w:rFonts w:asciiTheme="majorHAnsi" w:eastAsia="Times New Roman" w:hAnsiTheme="majorHAnsi" w:cstheme="majorHAnsi"/>
          <w:sz w:val="24"/>
          <w:szCs w:val="24"/>
        </w:rPr>
      </w:pPr>
      <w:r w:rsidRPr="00F83D0F">
        <w:rPr>
          <w:rFonts w:asciiTheme="majorHAnsi" w:hAnsiTheme="majorHAnsi" w:cstheme="majorHAnsi"/>
          <w:sz w:val="24"/>
          <w:szCs w:val="24"/>
        </w:rPr>
        <w:t xml:space="preserve">When </w:t>
      </w:r>
      <w:r w:rsidR="00026972" w:rsidRPr="00F83D0F">
        <w:rPr>
          <w:rFonts w:asciiTheme="majorHAnsi" w:eastAsia="Times New Roman" w:hAnsiTheme="majorHAnsi" w:cstheme="majorHAnsi"/>
          <w:sz w:val="24"/>
          <w:szCs w:val="24"/>
        </w:rPr>
        <w:t>working with small plants</w:t>
      </w:r>
      <w:r w:rsidR="00565A4B" w:rsidRPr="00F83D0F">
        <w:rPr>
          <w:rFonts w:asciiTheme="majorHAnsi" w:eastAsia="Times New Roman" w:hAnsiTheme="majorHAnsi" w:cstheme="majorHAnsi"/>
          <w:sz w:val="24"/>
          <w:szCs w:val="24"/>
        </w:rPr>
        <w:t>,</w:t>
      </w:r>
      <w:r w:rsidR="00026972" w:rsidRPr="00F83D0F">
        <w:rPr>
          <w:rFonts w:asciiTheme="majorHAnsi" w:eastAsia="Times New Roman" w:hAnsiTheme="majorHAnsi" w:cstheme="majorHAnsi"/>
          <w:sz w:val="24"/>
          <w:szCs w:val="24"/>
        </w:rPr>
        <w:t xml:space="preserve"> put several plants </w:t>
      </w:r>
      <w:r w:rsidR="009C3E10" w:rsidRPr="00F83D0F">
        <w:rPr>
          <w:rFonts w:asciiTheme="majorHAnsi" w:eastAsia="Times New Roman" w:hAnsiTheme="majorHAnsi" w:cstheme="majorHAnsi"/>
          <w:sz w:val="24"/>
          <w:szCs w:val="24"/>
        </w:rPr>
        <w:t>in each</w:t>
      </w:r>
      <w:r w:rsidR="00026972" w:rsidRPr="00F83D0F">
        <w:rPr>
          <w:rFonts w:asciiTheme="majorHAnsi" w:eastAsia="Times New Roman" w:hAnsiTheme="majorHAnsi" w:cstheme="majorHAnsi"/>
          <w:sz w:val="24"/>
          <w:szCs w:val="24"/>
        </w:rPr>
        <w:t xml:space="preserve"> pot (e.g.</w:t>
      </w:r>
      <w:r w:rsidR="009C3E10" w:rsidRPr="00F83D0F">
        <w:rPr>
          <w:rFonts w:asciiTheme="majorHAnsi" w:eastAsia="Times New Roman" w:hAnsiTheme="majorHAnsi" w:cstheme="majorHAnsi"/>
          <w:sz w:val="24"/>
          <w:szCs w:val="24"/>
        </w:rPr>
        <w:t>,</w:t>
      </w:r>
      <w:r w:rsidR="00026972" w:rsidRPr="00F83D0F">
        <w:rPr>
          <w:rFonts w:asciiTheme="majorHAnsi" w:eastAsia="Times New Roman" w:hAnsiTheme="majorHAnsi" w:cstheme="majorHAnsi"/>
          <w:sz w:val="24"/>
          <w:szCs w:val="24"/>
        </w:rPr>
        <w:t xml:space="preserve"> six Arabidopsis plants in</w:t>
      </w:r>
      <w:r w:rsidR="009C3E10" w:rsidRPr="00F83D0F">
        <w:rPr>
          <w:rFonts w:asciiTheme="majorHAnsi" w:eastAsia="Times New Roman" w:hAnsiTheme="majorHAnsi" w:cstheme="majorHAnsi"/>
          <w:sz w:val="24"/>
          <w:szCs w:val="24"/>
        </w:rPr>
        <w:t xml:space="preserve"> one</w:t>
      </w:r>
      <w:r w:rsidR="00026972" w:rsidRPr="00F83D0F">
        <w:rPr>
          <w:rFonts w:asciiTheme="majorHAnsi" w:eastAsia="Times New Roman" w:hAnsiTheme="majorHAnsi" w:cstheme="majorHAnsi"/>
          <w:sz w:val="24"/>
          <w:szCs w:val="24"/>
        </w:rPr>
        <w:t xml:space="preserve"> 3.9</w:t>
      </w:r>
      <w:r w:rsidR="00E34758" w:rsidRPr="00F83D0F">
        <w:rPr>
          <w:rFonts w:asciiTheme="majorHAnsi" w:eastAsia="Times New Roman" w:hAnsiTheme="majorHAnsi" w:cstheme="majorHAnsi"/>
          <w:sz w:val="24"/>
          <w:szCs w:val="24"/>
        </w:rPr>
        <w:t xml:space="preserve"> </w:t>
      </w:r>
      <w:r w:rsidR="00026972" w:rsidRPr="00F83D0F">
        <w:rPr>
          <w:rFonts w:asciiTheme="majorHAnsi" w:eastAsia="Times New Roman" w:hAnsiTheme="majorHAnsi" w:cstheme="majorHAnsi"/>
          <w:sz w:val="24"/>
          <w:szCs w:val="24"/>
        </w:rPr>
        <w:t>L pot</w:t>
      </w:r>
      <w:r w:rsidR="00456398" w:rsidRPr="00F83D0F">
        <w:rPr>
          <w:rFonts w:asciiTheme="majorHAnsi" w:eastAsia="Times New Roman" w:hAnsiTheme="majorHAnsi" w:cstheme="majorHAnsi"/>
          <w:sz w:val="24"/>
          <w:szCs w:val="24"/>
          <w:vertAlign w:val="superscript"/>
        </w:rPr>
        <w:t>23</w:t>
      </w:r>
      <w:r w:rsidR="009C3E10" w:rsidRPr="00F83D0F">
        <w:rPr>
          <w:rFonts w:asciiTheme="majorHAnsi" w:eastAsia="Times New Roman" w:hAnsiTheme="majorHAnsi" w:cstheme="majorHAnsi"/>
          <w:sz w:val="24"/>
          <w:szCs w:val="24"/>
        </w:rPr>
        <w:t>,</w:t>
      </w:r>
      <w:r w:rsidR="00B46264" w:rsidRPr="00F83D0F">
        <w:rPr>
          <w:rFonts w:asciiTheme="majorHAnsi" w:eastAsia="Times New Roman" w:hAnsiTheme="majorHAnsi" w:cstheme="majorHAnsi"/>
          <w:sz w:val="24"/>
          <w:szCs w:val="24"/>
          <w:lang w:val="en-US"/>
        </w:rPr>
        <w:t xml:space="preserve"> to reach the recommended minimal </w:t>
      </w:r>
      <w:r w:rsidR="00152411" w:rsidRPr="00F83D0F">
        <w:rPr>
          <w:rFonts w:asciiTheme="majorHAnsi" w:eastAsia="Times New Roman" w:hAnsiTheme="majorHAnsi" w:cstheme="majorHAnsi"/>
          <w:sz w:val="24"/>
          <w:szCs w:val="24"/>
          <w:lang w:val="en-US"/>
        </w:rPr>
        <w:t xml:space="preserve">level of </w:t>
      </w:r>
      <w:proofErr w:type="gramStart"/>
      <w:r w:rsidR="00B46264" w:rsidRPr="00F83D0F">
        <w:rPr>
          <w:rFonts w:asciiTheme="majorHAnsi" w:eastAsia="Times New Roman" w:hAnsiTheme="majorHAnsi" w:cstheme="majorHAnsi"/>
          <w:sz w:val="24"/>
          <w:szCs w:val="24"/>
          <w:lang w:val="en-US"/>
        </w:rPr>
        <w:t>transpiration</w:t>
      </w:r>
      <w:r w:rsidR="00152411" w:rsidRPr="00F83D0F">
        <w:rPr>
          <w:rFonts w:asciiTheme="majorHAnsi" w:eastAsia="Times New Roman" w:hAnsiTheme="majorHAnsi" w:cstheme="majorHAnsi"/>
          <w:sz w:val="24"/>
          <w:szCs w:val="24"/>
          <w:lang w:val="en-US"/>
        </w:rPr>
        <w:t>)</w:t>
      </w:r>
      <w:r w:rsidR="00B46264" w:rsidRPr="00F83D0F">
        <w:rPr>
          <w:rFonts w:asciiTheme="majorHAnsi" w:eastAsia="Times New Roman" w:hAnsiTheme="majorHAnsi" w:cstheme="majorHAnsi"/>
          <w:sz w:val="24"/>
          <w:szCs w:val="24"/>
          <w:lang w:val="en-US"/>
        </w:rPr>
        <w:t>*</w:t>
      </w:r>
      <w:proofErr w:type="gramEnd"/>
      <w:r w:rsidR="00026972" w:rsidRPr="00F83D0F">
        <w:rPr>
          <w:rFonts w:asciiTheme="majorHAnsi" w:eastAsia="Times New Roman" w:hAnsiTheme="majorHAnsi" w:cstheme="majorHAnsi"/>
          <w:sz w:val="24"/>
          <w:szCs w:val="24"/>
        </w:rPr>
        <w:t xml:space="preserve">. </w:t>
      </w:r>
    </w:p>
    <w:p w14:paraId="19666841" w14:textId="21CE6989" w:rsidR="006F26A0" w:rsidRPr="00F83D0F" w:rsidRDefault="006F26A0" w:rsidP="00902EC1">
      <w:pPr>
        <w:spacing w:line="240" w:lineRule="auto"/>
        <w:contextualSpacing/>
        <w:jc w:val="both"/>
        <w:rPr>
          <w:rFonts w:ascii="Times New Roman" w:eastAsia="Times New Roman" w:hAnsi="Times New Roman" w:cs="Times New Roman"/>
          <w:sz w:val="24"/>
          <w:szCs w:val="24"/>
        </w:rPr>
      </w:pPr>
    </w:p>
    <w:p w14:paraId="732A5136" w14:textId="6240D1EA"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sz w:val="24"/>
          <w:szCs w:val="24"/>
        </w:rPr>
      </w:pPr>
      <w:r w:rsidRPr="00F83D0F">
        <w:rPr>
          <w:rFonts w:asciiTheme="majorHAnsi" w:hAnsiTheme="majorHAnsi" w:cstheme="majorHAnsi"/>
          <w:b/>
          <w:sz w:val="24"/>
          <w:szCs w:val="24"/>
        </w:rPr>
        <w:t>Set</w:t>
      </w:r>
      <w:r w:rsidR="00E34758" w:rsidRPr="00F83D0F">
        <w:rPr>
          <w:rFonts w:asciiTheme="majorHAnsi" w:hAnsiTheme="majorHAnsi" w:cstheme="majorHAnsi"/>
          <w:b/>
          <w:sz w:val="24"/>
          <w:szCs w:val="24"/>
        </w:rPr>
        <w:t>ting</w:t>
      </w:r>
      <w:r w:rsidRPr="00F83D0F">
        <w:rPr>
          <w:rFonts w:asciiTheme="majorHAnsi" w:hAnsiTheme="majorHAnsi" w:cstheme="majorHAnsi"/>
          <w:b/>
          <w:sz w:val="24"/>
          <w:szCs w:val="24"/>
        </w:rPr>
        <w:t xml:space="preserve"> up the experiment</w:t>
      </w:r>
    </w:p>
    <w:p w14:paraId="397A7C6E" w14:textId="77777777" w:rsidR="00CA4735" w:rsidRPr="00F83D0F" w:rsidRDefault="00CA4735" w:rsidP="00902EC1">
      <w:pPr>
        <w:spacing w:line="240" w:lineRule="auto"/>
        <w:contextualSpacing/>
        <w:jc w:val="both"/>
        <w:rPr>
          <w:rFonts w:asciiTheme="majorHAnsi" w:hAnsiTheme="majorHAnsi" w:cstheme="majorHAnsi"/>
          <w:b/>
          <w:sz w:val="24"/>
          <w:szCs w:val="24"/>
        </w:rPr>
      </w:pPr>
    </w:p>
    <w:p w14:paraId="2570935A" w14:textId="38CBED48" w:rsidR="00122C0C" w:rsidRPr="00F83D0F" w:rsidRDefault="00E34758" w:rsidP="00902EC1">
      <w:pPr>
        <w:spacing w:line="240" w:lineRule="auto"/>
        <w:contextualSpacing/>
        <w:jc w:val="both"/>
        <w:rPr>
          <w:rFonts w:asciiTheme="majorHAnsi" w:hAnsiTheme="majorHAnsi" w:cstheme="majorHAnsi"/>
          <w:sz w:val="24"/>
          <w:szCs w:val="24"/>
          <w:highlight w:val="yellow"/>
        </w:rPr>
      </w:pPr>
      <w:r w:rsidRPr="00F83D0F">
        <w:rPr>
          <w:rFonts w:asciiTheme="majorHAnsi" w:hAnsiTheme="majorHAnsi" w:cstheme="majorHAnsi"/>
          <w:sz w:val="24"/>
          <w:szCs w:val="24"/>
        </w:rPr>
        <w:t xml:space="preserve">NOTE: </w:t>
      </w:r>
      <w:r w:rsidR="00B37BD8" w:rsidRPr="00F83D0F">
        <w:rPr>
          <w:rFonts w:asciiTheme="majorHAnsi" w:hAnsiTheme="majorHAnsi" w:cstheme="majorHAnsi"/>
          <w:sz w:val="24"/>
          <w:szCs w:val="24"/>
        </w:rPr>
        <w:t>The process of s</w:t>
      </w:r>
      <w:r w:rsidR="00CA4735" w:rsidRPr="00F83D0F">
        <w:rPr>
          <w:rFonts w:asciiTheme="majorHAnsi" w:hAnsiTheme="majorHAnsi" w:cstheme="majorHAnsi"/>
          <w:sz w:val="24"/>
          <w:szCs w:val="24"/>
        </w:rPr>
        <w:t xml:space="preserve">etting up </w:t>
      </w:r>
      <w:r w:rsidR="00637BB4" w:rsidRPr="00F83D0F">
        <w:rPr>
          <w:rFonts w:asciiTheme="majorHAnsi" w:hAnsiTheme="majorHAnsi" w:cstheme="majorHAnsi"/>
          <w:sz w:val="24"/>
          <w:szCs w:val="24"/>
          <w:lang w:val="en-US"/>
        </w:rPr>
        <w:t xml:space="preserve">the </w:t>
      </w:r>
      <w:r w:rsidR="00CA4735" w:rsidRPr="00F83D0F">
        <w:rPr>
          <w:rFonts w:asciiTheme="majorHAnsi" w:hAnsiTheme="majorHAnsi" w:cstheme="majorHAnsi"/>
          <w:sz w:val="24"/>
          <w:szCs w:val="24"/>
        </w:rPr>
        <w:t xml:space="preserve">experiment is designed to take into account the weight of </w:t>
      </w:r>
      <w:r w:rsidR="00784C18" w:rsidRPr="00F83D0F">
        <w:rPr>
          <w:rFonts w:asciiTheme="majorHAnsi" w:hAnsiTheme="majorHAnsi" w:cstheme="majorHAnsi"/>
          <w:sz w:val="24"/>
          <w:szCs w:val="24"/>
        </w:rPr>
        <w:t>all the</w:t>
      </w:r>
      <w:r w:rsidR="00B37BD8" w:rsidRPr="00F83D0F">
        <w:rPr>
          <w:rFonts w:asciiTheme="majorHAnsi" w:hAnsiTheme="majorHAnsi" w:cstheme="majorHAnsi"/>
          <w:sz w:val="24"/>
          <w:szCs w:val="24"/>
        </w:rPr>
        <w:t xml:space="preserve"> parts of the</w:t>
      </w:r>
      <w:r w:rsidR="00784C18"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system</w:t>
      </w:r>
      <w:r w:rsidR="00B37BD8" w:rsidRPr="00F83D0F">
        <w:rPr>
          <w:rFonts w:asciiTheme="majorHAnsi" w:hAnsiTheme="majorHAnsi" w:cstheme="majorHAnsi"/>
          <w:sz w:val="24"/>
          <w:szCs w:val="24"/>
        </w:rPr>
        <w:t>,</w:t>
      </w:r>
      <w:r w:rsidR="00487414" w:rsidRPr="00F83D0F">
        <w:rPr>
          <w:rFonts w:asciiTheme="majorHAnsi" w:hAnsiTheme="majorHAnsi" w:cstheme="majorHAnsi"/>
          <w:sz w:val="24"/>
          <w:szCs w:val="24"/>
        </w:rPr>
        <w:t xml:space="preserve"> </w:t>
      </w:r>
      <w:r w:rsidR="00784C18" w:rsidRPr="00F83D0F">
        <w:rPr>
          <w:rFonts w:asciiTheme="majorHAnsi" w:hAnsiTheme="majorHAnsi" w:cstheme="majorHAnsi"/>
          <w:sz w:val="24"/>
          <w:szCs w:val="24"/>
        </w:rPr>
        <w:t xml:space="preserve">namely, </w:t>
      </w:r>
      <w:r w:rsidR="00487414" w:rsidRPr="00F83D0F">
        <w:rPr>
          <w:rFonts w:asciiTheme="majorHAnsi" w:hAnsiTheme="majorHAnsi" w:cstheme="majorHAnsi"/>
          <w:sz w:val="24"/>
          <w:szCs w:val="24"/>
        </w:rPr>
        <w:t xml:space="preserve">the </w:t>
      </w:r>
      <w:r w:rsidR="005F4435" w:rsidRPr="00F83D0F">
        <w:rPr>
          <w:rFonts w:asciiTheme="majorHAnsi" w:hAnsiTheme="majorHAnsi" w:cstheme="majorHAnsi"/>
          <w:sz w:val="24"/>
          <w:szCs w:val="24"/>
        </w:rPr>
        <w:t xml:space="preserve">weight of the </w:t>
      </w:r>
      <w:r w:rsidR="00DB3AC3" w:rsidRPr="00F83D0F">
        <w:rPr>
          <w:rFonts w:asciiTheme="majorHAnsi" w:hAnsiTheme="majorHAnsi" w:cstheme="majorHAnsi"/>
          <w:sz w:val="24"/>
          <w:szCs w:val="24"/>
        </w:rPr>
        <w:t xml:space="preserve">potting </w:t>
      </w:r>
      <w:r w:rsidR="00637BB4" w:rsidRPr="00F83D0F">
        <w:rPr>
          <w:rFonts w:asciiTheme="majorHAnsi" w:hAnsiTheme="majorHAnsi" w:cstheme="majorHAnsi"/>
          <w:sz w:val="24"/>
          <w:szCs w:val="24"/>
        </w:rPr>
        <w:t>medi</w:t>
      </w:r>
      <w:r w:rsidR="005F4435" w:rsidRPr="00F83D0F">
        <w:rPr>
          <w:rFonts w:asciiTheme="majorHAnsi" w:hAnsiTheme="majorHAnsi" w:cstheme="majorHAnsi"/>
          <w:sz w:val="24"/>
          <w:szCs w:val="24"/>
        </w:rPr>
        <w:t>um</w:t>
      </w:r>
      <w:r w:rsidR="00637BB4" w:rsidRPr="00F83D0F">
        <w:rPr>
          <w:rFonts w:asciiTheme="majorHAnsi" w:hAnsiTheme="majorHAnsi" w:cstheme="majorHAnsi"/>
          <w:sz w:val="24"/>
          <w:szCs w:val="24"/>
        </w:rPr>
        <w:t xml:space="preserve"> (including the soil</w:t>
      </w:r>
      <w:r w:rsidR="00DB3AC3" w:rsidRPr="00F83D0F">
        <w:rPr>
          <w:rFonts w:asciiTheme="majorHAnsi" w:hAnsiTheme="majorHAnsi" w:cstheme="majorHAnsi"/>
          <w:sz w:val="24"/>
          <w:szCs w:val="24"/>
        </w:rPr>
        <w:t>-</w:t>
      </w:r>
      <w:r w:rsidR="00637BB4" w:rsidRPr="00F83D0F">
        <w:rPr>
          <w:rFonts w:asciiTheme="majorHAnsi" w:hAnsiTheme="majorHAnsi" w:cstheme="majorHAnsi"/>
          <w:sz w:val="24"/>
          <w:szCs w:val="24"/>
        </w:rPr>
        <w:t>water weight at pot capacity)</w:t>
      </w:r>
      <w:r w:rsidR="00487414"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and the </w:t>
      </w:r>
      <w:r w:rsidR="00E23978" w:rsidRPr="00F83D0F">
        <w:rPr>
          <w:rFonts w:asciiTheme="majorHAnsi" w:hAnsiTheme="majorHAnsi" w:cstheme="majorHAnsi"/>
          <w:sz w:val="24"/>
          <w:szCs w:val="24"/>
        </w:rPr>
        <w:t xml:space="preserve">initial </w:t>
      </w:r>
      <w:r w:rsidR="00CA4735" w:rsidRPr="00F83D0F">
        <w:rPr>
          <w:rFonts w:asciiTheme="majorHAnsi" w:hAnsiTheme="majorHAnsi" w:cstheme="majorHAnsi"/>
          <w:sz w:val="24"/>
          <w:szCs w:val="24"/>
        </w:rPr>
        <w:t xml:space="preserve">weight of the seedlings. </w:t>
      </w:r>
      <w:r w:rsidR="00122C0C" w:rsidRPr="00F83D0F">
        <w:rPr>
          <w:rFonts w:asciiTheme="majorHAnsi" w:hAnsiTheme="majorHAnsi" w:cstheme="majorHAnsi"/>
          <w:sz w:val="24"/>
          <w:szCs w:val="24"/>
        </w:rPr>
        <w:t>Follow the steps below</w:t>
      </w:r>
      <w:r w:rsidR="00565A4B" w:rsidRPr="00F83D0F">
        <w:rPr>
          <w:rFonts w:asciiTheme="majorHAnsi" w:hAnsiTheme="majorHAnsi" w:cstheme="majorHAnsi"/>
          <w:sz w:val="24"/>
          <w:szCs w:val="24"/>
        </w:rPr>
        <w:t>:</w:t>
      </w:r>
    </w:p>
    <w:p w14:paraId="601F78E2" w14:textId="77777777" w:rsidR="00122C0C" w:rsidRPr="00F83D0F" w:rsidRDefault="00122C0C" w:rsidP="00902EC1">
      <w:pPr>
        <w:spacing w:line="240" w:lineRule="auto"/>
        <w:contextualSpacing/>
        <w:jc w:val="both"/>
        <w:rPr>
          <w:rFonts w:asciiTheme="majorHAnsi" w:hAnsiTheme="majorHAnsi" w:cstheme="majorHAnsi"/>
          <w:sz w:val="24"/>
          <w:szCs w:val="24"/>
          <w:highlight w:val="yellow"/>
        </w:rPr>
      </w:pPr>
    </w:p>
    <w:p w14:paraId="7B4F36E1" w14:textId="0E6152E0" w:rsidR="00CA4735" w:rsidRPr="00F83D0F" w:rsidRDefault="00C22A61"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If possible</w:t>
      </w:r>
      <w:r w:rsidR="009C3E10" w:rsidRPr="00F83D0F">
        <w:rPr>
          <w:rFonts w:asciiTheme="majorHAnsi" w:hAnsiTheme="majorHAnsi" w:cstheme="majorHAnsi"/>
          <w:sz w:val="24"/>
          <w:szCs w:val="24"/>
        </w:rPr>
        <w:t>,</w:t>
      </w:r>
      <w:r w:rsidRPr="00F83D0F">
        <w:rPr>
          <w:rFonts w:asciiTheme="majorHAnsi" w:hAnsiTheme="majorHAnsi" w:cstheme="majorHAnsi"/>
          <w:sz w:val="24"/>
          <w:szCs w:val="24"/>
        </w:rPr>
        <w:t xml:space="preserve"> work with similar static components that ha</w:t>
      </w:r>
      <w:r w:rsidR="009C3E10" w:rsidRPr="00F83D0F">
        <w:rPr>
          <w:rFonts w:asciiTheme="majorHAnsi" w:hAnsiTheme="majorHAnsi" w:cstheme="majorHAnsi"/>
          <w:sz w:val="24"/>
          <w:szCs w:val="24"/>
        </w:rPr>
        <w:t>ve</w:t>
      </w:r>
      <w:r w:rsidRPr="00F83D0F">
        <w:rPr>
          <w:rFonts w:asciiTheme="majorHAnsi" w:hAnsiTheme="majorHAnsi" w:cstheme="majorHAnsi"/>
          <w:sz w:val="24"/>
          <w:szCs w:val="24"/>
        </w:rPr>
        <w:t xml:space="preserve"> similar weight</w:t>
      </w:r>
      <w:r w:rsidR="009C3E10" w:rsidRPr="00F83D0F">
        <w:rPr>
          <w:rFonts w:asciiTheme="majorHAnsi" w:hAnsiTheme="majorHAnsi" w:cstheme="majorHAnsi"/>
          <w:sz w:val="24"/>
          <w:szCs w:val="24"/>
        </w:rPr>
        <w:t>s.</w:t>
      </w:r>
      <w:r w:rsidR="00B273F0" w:rsidRPr="00F83D0F">
        <w:rPr>
          <w:rFonts w:asciiTheme="majorHAnsi" w:hAnsiTheme="majorHAnsi" w:cstheme="majorHAnsi"/>
          <w:sz w:val="24"/>
          <w:szCs w:val="24"/>
        </w:rPr>
        <w:t xml:space="preserve"> </w:t>
      </w:r>
      <w:r w:rsidR="009C3E10" w:rsidRPr="00F83D0F">
        <w:rPr>
          <w:rFonts w:asciiTheme="majorHAnsi" w:hAnsiTheme="majorHAnsi" w:cstheme="majorHAnsi"/>
          <w:sz w:val="24"/>
          <w:szCs w:val="24"/>
        </w:rPr>
        <w:t>S</w:t>
      </w:r>
      <w:r w:rsidR="00C70BA5" w:rsidRPr="00F83D0F">
        <w:rPr>
          <w:rFonts w:asciiTheme="majorHAnsi" w:hAnsiTheme="majorHAnsi" w:cstheme="majorHAnsi"/>
          <w:sz w:val="24"/>
          <w:szCs w:val="24"/>
        </w:rPr>
        <w:t>tatic weight compone</w:t>
      </w:r>
      <w:r w:rsidR="00B273F0" w:rsidRPr="00F83D0F">
        <w:rPr>
          <w:rFonts w:asciiTheme="majorHAnsi" w:hAnsiTheme="majorHAnsi" w:cstheme="majorHAnsi"/>
          <w:sz w:val="24"/>
          <w:szCs w:val="24"/>
        </w:rPr>
        <w:t>n</w:t>
      </w:r>
      <w:r w:rsidR="00C70BA5" w:rsidRPr="00F83D0F">
        <w:rPr>
          <w:rFonts w:asciiTheme="majorHAnsi" w:hAnsiTheme="majorHAnsi" w:cstheme="majorHAnsi"/>
          <w:sz w:val="24"/>
          <w:szCs w:val="24"/>
        </w:rPr>
        <w:t xml:space="preserve">ts </w:t>
      </w:r>
      <w:r w:rsidR="00CA4735" w:rsidRPr="00F83D0F">
        <w:rPr>
          <w:rFonts w:asciiTheme="majorHAnsi" w:hAnsiTheme="majorHAnsi" w:cstheme="majorHAnsi"/>
          <w:sz w:val="24"/>
          <w:szCs w:val="24"/>
        </w:rPr>
        <w:t>includ</w:t>
      </w:r>
      <w:r w:rsidR="009C3E10" w:rsidRPr="00F83D0F">
        <w:rPr>
          <w:rFonts w:asciiTheme="majorHAnsi" w:hAnsiTheme="majorHAnsi" w:cstheme="majorHAnsi"/>
          <w:sz w:val="24"/>
          <w:szCs w:val="24"/>
        </w:rPr>
        <w:t>e</w:t>
      </w:r>
      <w:r w:rsidR="00CA4735" w:rsidRPr="00F83D0F">
        <w:rPr>
          <w:rFonts w:asciiTheme="majorHAnsi" w:hAnsiTheme="majorHAnsi" w:cstheme="majorHAnsi"/>
          <w:sz w:val="24"/>
          <w:szCs w:val="24"/>
        </w:rPr>
        <w:t xml:space="preserve"> pot set</w:t>
      </w:r>
      <w:r w:rsidR="00EA13D6"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soil probes and </w:t>
      </w:r>
      <w:r w:rsidRPr="00F83D0F">
        <w:rPr>
          <w:rFonts w:asciiTheme="majorHAnsi" w:hAnsiTheme="majorHAnsi" w:cstheme="majorHAnsi"/>
          <w:sz w:val="24"/>
          <w:szCs w:val="24"/>
        </w:rPr>
        <w:t xml:space="preserve">other </w:t>
      </w:r>
      <w:r w:rsidR="00CA4735" w:rsidRPr="00F83D0F">
        <w:rPr>
          <w:rFonts w:asciiTheme="majorHAnsi" w:hAnsiTheme="majorHAnsi" w:cstheme="majorHAnsi"/>
          <w:sz w:val="24"/>
          <w:szCs w:val="24"/>
        </w:rPr>
        <w:t>plastic</w:t>
      </w:r>
      <w:r w:rsidR="00637BB4" w:rsidRPr="00F83D0F">
        <w:rPr>
          <w:rFonts w:asciiTheme="majorHAnsi" w:hAnsiTheme="majorHAnsi" w:cstheme="majorHAnsi"/>
          <w:sz w:val="24"/>
          <w:szCs w:val="24"/>
        </w:rPr>
        <w:t xml:space="preserve"> parts</w:t>
      </w:r>
      <w:r w:rsidR="009C3E10" w:rsidRPr="00F83D0F">
        <w:rPr>
          <w:rFonts w:asciiTheme="majorHAnsi" w:hAnsiTheme="majorHAnsi" w:cstheme="majorHAnsi"/>
          <w:sz w:val="24"/>
          <w:szCs w:val="24"/>
        </w:rPr>
        <w:t>.</w:t>
      </w:r>
    </w:p>
    <w:p w14:paraId="28F95305"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7FF2B543" w14:textId="28D006BA" w:rsidR="00CA4735" w:rsidRPr="00F83D0F" w:rsidRDefault="00B37BD8"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To start</w:t>
      </w:r>
      <w:r w:rsidR="00CA4735" w:rsidRPr="00F83D0F">
        <w:rPr>
          <w:rFonts w:asciiTheme="majorHAnsi" w:hAnsiTheme="majorHAnsi" w:cstheme="majorHAnsi"/>
          <w:sz w:val="24"/>
          <w:szCs w:val="24"/>
        </w:rPr>
        <w:t xml:space="preserve"> </w:t>
      </w:r>
      <w:r w:rsidR="00276BB0" w:rsidRPr="00F83D0F">
        <w:rPr>
          <w:rFonts w:asciiTheme="majorHAnsi" w:hAnsiTheme="majorHAnsi" w:cstheme="majorHAnsi"/>
          <w:sz w:val="24"/>
          <w:szCs w:val="24"/>
        </w:rPr>
        <w:t xml:space="preserve">a </w:t>
      </w:r>
      <w:r w:rsidR="00CA4735" w:rsidRPr="00F83D0F">
        <w:rPr>
          <w:rFonts w:asciiTheme="majorHAnsi" w:hAnsiTheme="majorHAnsi" w:cstheme="majorHAnsi"/>
          <w:sz w:val="24"/>
          <w:szCs w:val="24"/>
        </w:rPr>
        <w:t xml:space="preserve">new experiment, open the </w:t>
      </w:r>
      <w:r w:rsidR="00F035A6" w:rsidRPr="00F83D0F">
        <w:rPr>
          <w:rFonts w:asciiTheme="majorHAnsi" w:hAnsiTheme="majorHAnsi" w:cstheme="majorHAnsi"/>
          <w:sz w:val="24"/>
          <w:szCs w:val="24"/>
        </w:rPr>
        <w:t xml:space="preserve">operating </w:t>
      </w:r>
      <w:r w:rsidR="00CA4735" w:rsidRPr="00F83D0F">
        <w:rPr>
          <w:rFonts w:asciiTheme="majorHAnsi" w:hAnsiTheme="majorHAnsi" w:cstheme="majorHAnsi"/>
          <w:sz w:val="24"/>
          <w:szCs w:val="24"/>
        </w:rPr>
        <w:t xml:space="preserve">software. Open the </w:t>
      </w:r>
      <w:r w:rsidRPr="00F83D0F">
        <w:rPr>
          <w:rFonts w:asciiTheme="majorHAnsi" w:hAnsiTheme="majorHAnsi" w:cstheme="majorHAnsi"/>
          <w:b/>
          <w:bCs/>
          <w:sz w:val="24"/>
          <w:szCs w:val="24"/>
        </w:rPr>
        <w:t>E</w:t>
      </w:r>
      <w:r w:rsidR="00CA4735" w:rsidRPr="00F83D0F">
        <w:rPr>
          <w:rFonts w:asciiTheme="majorHAnsi" w:hAnsiTheme="majorHAnsi" w:cstheme="majorHAnsi"/>
          <w:b/>
          <w:bCs/>
          <w:sz w:val="24"/>
          <w:szCs w:val="24"/>
        </w:rPr>
        <w:t>xperiments</w:t>
      </w:r>
      <w:r w:rsidR="00CA4735" w:rsidRPr="00F83D0F">
        <w:rPr>
          <w:rFonts w:asciiTheme="majorHAnsi" w:hAnsiTheme="majorHAnsi" w:cstheme="majorHAnsi"/>
          <w:sz w:val="24"/>
          <w:szCs w:val="24"/>
        </w:rPr>
        <w:t xml:space="preserve"> tab </w:t>
      </w:r>
      <w:r w:rsidR="00AD5E88" w:rsidRPr="00F83D0F">
        <w:rPr>
          <w:rFonts w:asciiTheme="majorHAnsi" w:hAnsiTheme="majorHAnsi" w:cstheme="majorHAnsi"/>
          <w:sz w:val="24"/>
          <w:szCs w:val="24"/>
        </w:rPr>
        <w:t>i</w:t>
      </w:r>
      <w:r w:rsidR="00CA4735" w:rsidRPr="00F83D0F">
        <w:rPr>
          <w:rFonts w:asciiTheme="majorHAnsi" w:hAnsiTheme="majorHAnsi" w:cstheme="majorHAnsi"/>
          <w:sz w:val="24"/>
          <w:szCs w:val="24"/>
        </w:rPr>
        <w:t xml:space="preserve">n the </w:t>
      </w:r>
      <w:r w:rsidR="00CA4735" w:rsidRPr="00F83D0F">
        <w:rPr>
          <w:rFonts w:asciiTheme="majorHAnsi" w:hAnsiTheme="majorHAnsi" w:cstheme="majorHAnsi"/>
          <w:bCs/>
          <w:sz w:val="24"/>
          <w:szCs w:val="24"/>
        </w:rPr>
        <w:t>menu</w:t>
      </w:r>
      <w:r w:rsidR="00AD5E88" w:rsidRPr="00F83D0F">
        <w:rPr>
          <w:rFonts w:asciiTheme="majorHAnsi" w:hAnsiTheme="majorHAnsi" w:cstheme="majorHAnsi"/>
          <w:sz w:val="24"/>
          <w:szCs w:val="24"/>
        </w:rPr>
        <w:t xml:space="preserve"> on the left side of the screen</w:t>
      </w:r>
      <w:r w:rsidR="00CA4735" w:rsidRPr="00F83D0F">
        <w:rPr>
          <w:rFonts w:asciiTheme="majorHAnsi" w:hAnsiTheme="majorHAnsi" w:cstheme="majorHAnsi"/>
          <w:sz w:val="24"/>
          <w:szCs w:val="24"/>
        </w:rPr>
        <w:t xml:space="preserve">. Click on </w:t>
      </w:r>
      <w:r w:rsidR="00CA4735" w:rsidRPr="00F83D0F">
        <w:rPr>
          <w:rFonts w:asciiTheme="majorHAnsi" w:hAnsiTheme="majorHAnsi" w:cstheme="majorHAnsi"/>
          <w:b/>
          <w:bCs/>
          <w:sz w:val="24"/>
          <w:szCs w:val="24"/>
        </w:rPr>
        <w:t>Create New</w:t>
      </w:r>
      <w:r w:rsidR="00B85D7C" w:rsidRPr="00F83D0F">
        <w:rPr>
          <w:rFonts w:asciiTheme="majorHAnsi" w:hAnsiTheme="majorHAnsi" w:cstheme="majorHAnsi"/>
          <w:sz w:val="24"/>
          <w:szCs w:val="24"/>
        </w:rPr>
        <w:t xml:space="preserve"> or</w:t>
      </w:r>
      <w:r w:rsidR="00CA4735" w:rsidRPr="00F83D0F">
        <w:rPr>
          <w:rFonts w:asciiTheme="majorHAnsi" w:hAnsiTheme="majorHAnsi" w:cstheme="majorHAnsi"/>
          <w:sz w:val="24"/>
          <w:szCs w:val="24"/>
        </w:rPr>
        <w:t xml:space="preserve"> duplicate the experiment properties from a</w:t>
      </w:r>
      <w:r w:rsidRPr="00F83D0F">
        <w:rPr>
          <w:rFonts w:asciiTheme="majorHAnsi" w:hAnsiTheme="majorHAnsi" w:cstheme="majorHAnsi"/>
          <w:sz w:val="24"/>
          <w:szCs w:val="24"/>
        </w:rPr>
        <w:t xml:space="preserve"> previous</w:t>
      </w:r>
      <w:r w:rsidR="00CA4735" w:rsidRPr="00F83D0F">
        <w:rPr>
          <w:rFonts w:asciiTheme="majorHAnsi" w:hAnsiTheme="majorHAnsi" w:cstheme="majorHAnsi"/>
          <w:sz w:val="24"/>
          <w:szCs w:val="24"/>
        </w:rPr>
        <w:t xml:space="preserve"> experiment by right-click</w:t>
      </w:r>
      <w:r w:rsidR="00B85D7C" w:rsidRPr="00F83D0F">
        <w:rPr>
          <w:rFonts w:asciiTheme="majorHAnsi" w:hAnsiTheme="majorHAnsi" w:cstheme="majorHAnsi"/>
          <w:sz w:val="24"/>
          <w:szCs w:val="24"/>
        </w:rPr>
        <w:t>ing</w:t>
      </w:r>
      <w:r w:rsidR="00CA4735" w:rsidRPr="00F83D0F">
        <w:rPr>
          <w:rFonts w:asciiTheme="majorHAnsi" w:hAnsiTheme="majorHAnsi" w:cstheme="majorHAnsi"/>
          <w:sz w:val="24"/>
          <w:szCs w:val="24"/>
        </w:rPr>
        <w:t xml:space="preserve"> on the desired experiment and choo</w:t>
      </w:r>
      <w:r w:rsidRPr="00F83D0F">
        <w:rPr>
          <w:rFonts w:asciiTheme="majorHAnsi" w:hAnsiTheme="majorHAnsi" w:cstheme="majorHAnsi"/>
          <w:sz w:val="24"/>
          <w:szCs w:val="24"/>
        </w:rPr>
        <w:t>sing</w:t>
      </w:r>
      <w:r w:rsidR="00CA4735" w:rsidRPr="00F83D0F">
        <w:rPr>
          <w:rFonts w:asciiTheme="majorHAnsi" w:hAnsiTheme="majorHAnsi" w:cstheme="majorHAnsi"/>
          <w:sz w:val="24"/>
          <w:szCs w:val="24"/>
        </w:rPr>
        <w:t xml:space="preserve"> </w:t>
      </w:r>
      <w:r w:rsidR="00AD5E88" w:rsidRPr="00F83D0F">
        <w:rPr>
          <w:rFonts w:asciiTheme="majorHAnsi" w:hAnsiTheme="majorHAnsi" w:cstheme="majorHAnsi"/>
          <w:b/>
          <w:bCs/>
          <w:sz w:val="24"/>
          <w:szCs w:val="24"/>
        </w:rPr>
        <w:t>D</w:t>
      </w:r>
      <w:r w:rsidR="00CA4735" w:rsidRPr="00F83D0F">
        <w:rPr>
          <w:rFonts w:asciiTheme="majorHAnsi" w:hAnsiTheme="majorHAnsi" w:cstheme="majorHAnsi"/>
          <w:b/>
          <w:bCs/>
          <w:sz w:val="24"/>
          <w:szCs w:val="24"/>
        </w:rPr>
        <w:t>uplicate</w:t>
      </w:r>
      <w:r w:rsidR="00CA4735" w:rsidRPr="00F83D0F">
        <w:rPr>
          <w:rFonts w:asciiTheme="majorHAnsi" w:hAnsiTheme="majorHAnsi" w:cstheme="majorHAnsi"/>
          <w:sz w:val="24"/>
          <w:szCs w:val="24"/>
        </w:rPr>
        <w:t xml:space="preserve">. Rename </w:t>
      </w:r>
      <w:r w:rsidR="003C7767" w:rsidRPr="00F83D0F">
        <w:rPr>
          <w:rFonts w:asciiTheme="majorHAnsi" w:hAnsiTheme="majorHAnsi" w:cstheme="majorHAnsi"/>
          <w:sz w:val="24"/>
          <w:szCs w:val="24"/>
        </w:rPr>
        <w:t>the</w:t>
      </w:r>
      <w:r w:rsidR="00CA4735" w:rsidRPr="00F83D0F">
        <w:rPr>
          <w:rFonts w:asciiTheme="majorHAnsi" w:hAnsiTheme="majorHAnsi" w:cstheme="majorHAnsi"/>
          <w:sz w:val="24"/>
          <w:szCs w:val="24"/>
        </w:rPr>
        <w:t xml:space="preserve"> experiment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w:t>
      </w:r>
      <w:r w:rsidR="00CA4735" w:rsidRPr="00F83D0F">
        <w:rPr>
          <w:rFonts w:asciiTheme="majorHAnsi" w:hAnsiTheme="majorHAnsi" w:cstheme="majorHAnsi"/>
          <w:b/>
          <w:bCs/>
          <w:sz w:val="24"/>
          <w:szCs w:val="24"/>
        </w:rPr>
        <w:t>B</w:t>
      </w:r>
      <w:r w:rsidR="00CA4735" w:rsidRPr="00F83D0F">
        <w:rPr>
          <w:rFonts w:asciiTheme="majorHAnsi" w:hAnsiTheme="majorHAnsi" w:cstheme="majorHAnsi"/>
          <w:sz w:val="24"/>
          <w:szCs w:val="24"/>
        </w:rPr>
        <w:t>).</w:t>
      </w:r>
    </w:p>
    <w:p w14:paraId="1D20D25D"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F32F98D" w14:textId="26652B03"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Make sure that no unit is being used in a different experiment</w:t>
      </w:r>
      <w:r w:rsidR="00C70BA5" w:rsidRPr="00F83D0F">
        <w:rPr>
          <w:rFonts w:asciiTheme="majorHAnsi" w:hAnsiTheme="majorHAnsi" w:cstheme="majorHAnsi"/>
          <w:sz w:val="24"/>
          <w:szCs w:val="24"/>
        </w:rPr>
        <w:t xml:space="preserve"> currently run</w:t>
      </w:r>
      <w:r w:rsidR="009C3E10" w:rsidRPr="00F83D0F">
        <w:rPr>
          <w:rFonts w:asciiTheme="majorHAnsi" w:hAnsiTheme="majorHAnsi" w:cstheme="majorHAnsi"/>
          <w:sz w:val="24"/>
          <w:szCs w:val="24"/>
        </w:rPr>
        <w:t>n</w:t>
      </w:r>
      <w:r w:rsidR="00C70BA5" w:rsidRPr="00F83D0F">
        <w:rPr>
          <w:rFonts w:asciiTheme="majorHAnsi" w:hAnsiTheme="majorHAnsi" w:cstheme="majorHAnsi"/>
          <w:sz w:val="24"/>
          <w:szCs w:val="24"/>
        </w:rPr>
        <w:t xml:space="preserve">ing </w:t>
      </w:r>
      <w:r w:rsidR="009C3E10" w:rsidRPr="00F83D0F">
        <w:rPr>
          <w:rFonts w:asciiTheme="majorHAnsi" w:hAnsiTheme="majorHAnsi" w:cstheme="majorHAnsi"/>
          <w:sz w:val="24"/>
          <w:szCs w:val="24"/>
        </w:rPr>
        <w:t>i</w:t>
      </w:r>
      <w:r w:rsidR="00C70BA5" w:rsidRPr="00F83D0F">
        <w:rPr>
          <w:rFonts w:asciiTheme="majorHAnsi" w:hAnsiTheme="majorHAnsi" w:cstheme="majorHAnsi"/>
          <w:sz w:val="24"/>
          <w:szCs w:val="24"/>
        </w:rPr>
        <w:t xml:space="preserve">n the </w:t>
      </w:r>
      <w:r w:rsidR="00C70BA5" w:rsidRPr="00F83D0F">
        <w:rPr>
          <w:rFonts w:asciiTheme="majorHAnsi" w:hAnsiTheme="majorHAnsi" w:cstheme="majorHAnsi"/>
          <w:bCs/>
          <w:sz w:val="24"/>
          <w:szCs w:val="24"/>
        </w:rPr>
        <w:t>system</w:t>
      </w:r>
      <w:r w:rsidRPr="00F83D0F">
        <w:rPr>
          <w:rFonts w:asciiTheme="majorHAnsi" w:hAnsiTheme="majorHAnsi" w:cstheme="majorHAnsi"/>
          <w:sz w:val="24"/>
          <w:szCs w:val="24"/>
        </w:rPr>
        <w:t xml:space="preserve">. Check that </w:t>
      </w:r>
      <w:proofErr w:type="gramStart"/>
      <w:r w:rsidRPr="00F83D0F">
        <w:rPr>
          <w:rFonts w:asciiTheme="majorHAnsi" w:hAnsiTheme="majorHAnsi" w:cstheme="majorHAnsi"/>
          <w:sz w:val="24"/>
          <w:szCs w:val="24"/>
        </w:rPr>
        <w:t>all</w:t>
      </w:r>
      <w:r w:rsidR="00152411" w:rsidRPr="00F83D0F">
        <w:rPr>
          <w:rFonts w:asciiTheme="majorHAnsi" w:hAnsiTheme="majorHAnsi" w:cstheme="majorHAnsi"/>
          <w:sz w:val="24"/>
          <w:szCs w:val="24"/>
        </w:rPr>
        <w:t xml:space="preserve"> of</w:t>
      </w:r>
      <w:proofErr w:type="gramEnd"/>
      <w:r w:rsidR="00152411"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plants in</w:t>
      </w:r>
      <w:r w:rsidR="00B37BD8"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Plants </w:t>
      </w:r>
      <w:r w:rsidR="005F4435" w:rsidRPr="00F83D0F">
        <w:rPr>
          <w:rFonts w:asciiTheme="majorHAnsi" w:hAnsiTheme="majorHAnsi" w:cstheme="majorHAnsi"/>
          <w:sz w:val="24"/>
          <w:szCs w:val="24"/>
        </w:rPr>
        <w:t>t</w:t>
      </w:r>
      <w:r w:rsidRPr="00F83D0F">
        <w:rPr>
          <w:rFonts w:asciiTheme="majorHAnsi" w:hAnsiTheme="majorHAnsi" w:cstheme="majorHAnsi"/>
          <w:sz w:val="24"/>
          <w:szCs w:val="24"/>
        </w:rPr>
        <w:t xml:space="preserve">able match </w:t>
      </w:r>
      <w:r w:rsidR="003C7767" w:rsidRPr="00F83D0F">
        <w:rPr>
          <w:rFonts w:asciiTheme="majorHAnsi" w:hAnsiTheme="majorHAnsi" w:cstheme="majorHAnsi"/>
          <w:sz w:val="24"/>
          <w:szCs w:val="24"/>
        </w:rPr>
        <w:t>the</w:t>
      </w:r>
      <w:r w:rsidRPr="00F83D0F">
        <w:rPr>
          <w:rFonts w:asciiTheme="majorHAnsi" w:hAnsiTheme="majorHAnsi" w:cstheme="majorHAnsi"/>
          <w:sz w:val="24"/>
          <w:szCs w:val="24"/>
        </w:rPr>
        <w:t xml:space="preserve"> experiment</w:t>
      </w:r>
      <w:r w:rsidR="00B85D7C" w:rsidRPr="00F83D0F">
        <w:rPr>
          <w:rFonts w:asciiTheme="majorHAnsi" w:hAnsiTheme="majorHAnsi" w:cstheme="majorHAnsi"/>
          <w:sz w:val="24"/>
          <w:szCs w:val="24"/>
        </w:rPr>
        <w:t>al</w:t>
      </w:r>
      <w:r w:rsidRPr="00F83D0F">
        <w:rPr>
          <w:rFonts w:asciiTheme="majorHAnsi" w:hAnsiTheme="majorHAnsi" w:cstheme="majorHAnsi"/>
          <w:sz w:val="24"/>
          <w:szCs w:val="24"/>
        </w:rPr>
        <w:t xml:space="preserve"> design. If not, change the table according to </w:t>
      </w:r>
      <w:r w:rsidR="003C7767" w:rsidRPr="00F83D0F">
        <w:rPr>
          <w:rFonts w:asciiTheme="majorHAnsi" w:hAnsiTheme="majorHAnsi" w:cstheme="majorHAnsi"/>
          <w:sz w:val="24"/>
          <w:szCs w:val="24"/>
        </w:rPr>
        <w:t>the</w:t>
      </w:r>
      <w:r w:rsidRPr="00F83D0F">
        <w:rPr>
          <w:rFonts w:asciiTheme="majorHAnsi" w:hAnsiTheme="majorHAnsi" w:cstheme="majorHAnsi"/>
          <w:sz w:val="24"/>
          <w:szCs w:val="24"/>
        </w:rPr>
        <w:t xml:space="preserve"> design (</w:t>
      </w:r>
      <w:r w:rsidR="006C16A0" w:rsidRPr="00F83D0F">
        <w:rPr>
          <w:rFonts w:asciiTheme="majorHAnsi" w:hAnsiTheme="majorHAnsi" w:cstheme="majorHAnsi"/>
          <w:sz w:val="24"/>
          <w:szCs w:val="24"/>
        </w:rPr>
        <w:t>please s</w:t>
      </w:r>
      <w:r w:rsidRPr="00F83D0F">
        <w:rPr>
          <w:rFonts w:asciiTheme="majorHAnsi" w:hAnsiTheme="majorHAnsi" w:cstheme="majorHAnsi"/>
          <w:sz w:val="24"/>
          <w:szCs w:val="24"/>
        </w:rPr>
        <w:t xml:space="preserve">ee </w:t>
      </w:r>
      <w:r w:rsidR="009C3E10" w:rsidRPr="00F83D0F">
        <w:rPr>
          <w:rFonts w:asciiTheme="majorHAnsi" w:hAnsiTheme="majorHAnsi" w:cstheme="majorHAnsi"/>
          <w:sz w:val="24"/>
          <w:szCs w:val="24"/>
        </w:rPr>
        <w:t>S</w:t>
      </w:r>
      <w:r w:rsidR="005F4435" w:rsidRPr="00F83D0F">
        <w:rPr>
          <w:rFonts w:asciiTheme="majorHAnsi" w:hAnsiTheme="majorHAnsi" w:cstheme="majorHAnsi"/>
          <w:sz w:val="24"/>
          <w:szCs w:val="24"/>
        </w:rPr>
        <w:t>ection</w:t>
      </w:r>
      <w:r w:rsidR="001C46BC" w:rsidRPr="00F83D0F">
        <w:rPr>
          <w:rFonts w:asciiTheme="majorHAnsi" w:hAnsiTheme="majorHAnsi" w:cstheme="majorHAnsi"/>
          <w:sz w:val="24"/>
          <w:szCs w:val="24"/>
        </w:rPr>
        <w:t xml:space="preserve">s 5.18, </w:t>
      </w:r>
      <w:r w:rsidR="008F2477" w:rsidRPr="00F83D0F">
        <w:rPr>
          <w:rFonts w:asciiTheme="majorHAnsi" w:hAnsiTheme="majorHAnsi" w:cstheme="majorHAnsi"/>
          <w:sz w:val="24"/>
          <w:szCs w:val="24"/>
        </w:rPr>
        <w:t>6</w:t>
      </w:r>
      <w:r w:rsidR="00152411" w:rsidRPr="00F83D0F">
        <w:rPr>
          <w:rFonts w:asciiTheme="majorHAnsi" w:hAnsiTheme="majorHAnsi" w:cstheme="majorHAnsi"/>
          <w:sz w:val="24"/>
          <w:szCs w:val="24"/>
        </w:rPr>
        <w:t xml:space="preserve"> and</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1C</w:t>
      </w:r>
      <w:r w:rsidRPr="00F83D0F">
        <w:rPr>
          <w:rFonts w:asciiTheme="majorHAnsi" w:hAnsiTheme="majorHAnsi" w:cstheme="majorHAnsi"/>
          <w:sz w:val="24"/>
          <w:szCs w:val="24"/>
        </w:rPr>
        <w:t xml:space="preserve">). </w:t>
      </w:r>
    </w:p>
    <w:p w14:paraId="319C5FC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5714238C" w14:textId="655F1F55"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Start the experiment by clicking on the experiment name and then click</w:t>
      </w:r>
      <w:r w:rsidR="00565A4B" w:rsidRPr="00F83D0F">
        <w:rPr>
          <w:rFonts w:asciiTheme="majorHAnsi" w:hAnsiTheme="majorHAnsi" w:cstheme="majorHAnsi"/>
          <w:sz w:val="24"/>
          <w:szCs w:val="24"/>
        </w:rPr>
        <w:t>ing</w:t>
      </w:r>
      <w:r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Start</w:t>
      </w:r>
      <w:r w:rsidRPr="00F83D0F">
        <w:rPr>
          <w:rFonts w:asciiTheme="majorHAnsi" w:hAnsiTheme="majorHAnsi" w:cstheme="majorHAnsi"/>
          <w:sz w:val="24"/>
          <w:szCs w:val="24"/>
        </w:rPr>
        <w:t>.</w:t>
      </w:r>
    </w:p>
    <w:p w14:paraId="3AA4972A"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5747EFE9" w14:textId="78235964" w:rsidR="00CA4735" w:rsidRPr="00F83D0F" w:rsidRDefault="00F443BC"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T</w:t>
      </w:r>
      <w:r w:rsidR="00CA4735" w:rsidRPr="00F83D0F">
        <w:rPr>
          <w:rFonts w:asciiTheme="majorHAnsi" w:hAnsiTheme="majorHAnsi" w:cstheme="majorHAnsi"/>
          <w:sz w:val="24"/>
          <w:szCs w:val="24"/>
        </w:rPr>
        <w:t>ake manual measurement</w:t>
      </w:r>
      <w:r w:rsidR="00784C18"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of the pre-prepared</w:t>
      </w:r>
      <w:r w:rsidR="007C599C" w:rsidRPr="00F83D0F">
        <w:rPr>
          <w:rFonts w:asciiTheme="majorHAnsi" w:hAnsiTheme="majorHAnsi" w:cstheme="majorHAnsi"/>
          <w:sz w:val="24"/>
          <w:szCs w:val="24"/>
        </w:rPr>
        <w:t xml:space="preserve"> empty</w:t>
      </w:r>
      <w:r w:rsidR="00CA4735" w:rsidRPr="00F83D0F">
        <w:rPr>
          <w:rFonts w:asciiTheme="majorHAnsi" w:hAnsiTheme="majorHAnsi" w:cstheme="majorHAnsi"/>
          <w:sz w:val="24"/>
          <w:szCs w:val="24"/>
        </w:rPr>
        <w:t xml:space="preserve"> pots (double pot, net</w:t>
      </w:r>
      <w:r w:rsidR="00741126"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stick</w:t>
      </w:r>
      <w:r w:rsidR="00741126" w:rsidRPr="00F83D0F">
        <w:rPr>
          <w:rFonts w:asciiTheme="majorHAnsi" w:hAnsiTheme="majorHAnsi" w:cstheme="majorHAnsi"/>
          <w:sz w:val="24"/>
          <w:szCs w:val="24"/>
        </w:rPr>
        <w:t xml:space="preserve"> and </w:t>
      </w:r>
      <w:r w:rsidR="00741126" w:rsidRPr="00F83D0F">
        <w:rPr>
          <w:rFonts w:asciiTheme="majorHAnsi" w:hAnsiTheme="majorHAnsi" w:cstheme="majorHAnsi"/>
          <w:bCs/>
          <w:sz w:val="24"/>
          <w:szCs w:val="24"/>
        </w:rPr>
        <w:t>black</w:t>
      </w:r>
      <w:r w:rsidR="00741126" w:rsidRPr="00F83D0F">
        <w:rPr>
          <w:rFonts w:asciiTheme="majorHAnsi" w:hAnsiTheme="majorHAnsi" w:cstheme="majorHAnsi"/>
          <w:sz w:val="24"/>
          <w:szCs w:val="24"/>
        </w:rPr>
        <w:t xml:space="preserve"> </w:t>
      </w:r>
      <w:r w:rsidR="00253639" w:rsidRPr="00F83D0F">
        <w:rPr>
          <w:rFonts w:asciiTheme="majorHAnsi" w:hAnsiTheme="majorHAnsi" w:cstheme="majorHAnsi"/>
          <w:sz w:val="24"/>
          <w:szCs w:val="24"/>
        </w:rPr>
        <w:t>gasket ring</w:t>
      </w:r>
      <w:r w:rsidR="00CA4735" w:rsidRPr="00F83D0F">
        <w:rPr>
          <w:rFonts w:asciiTheme="majorHAnsi" w:hAnsiTheme="majorHAnsi" w:cstheme="majorHAnsi"/>
          <w:sz w:val="24"/>
          <w:szCs w:val="24"/>
        </w:rPr>
        <w:t>)</w:t>
      </w:r>
      <w:r w:rsidR="009C3E10" w:rsidRPr="00F83D0F">
        <w:rPr>
          <w:rFonts w:asciiTheme="majorHAnsi" w:hAnsiTheme="majorHAnsi" w:cstheme="majorHAnsi"/>
          <w:sz w:val="24"/>
          <w:szCs w:val="24"/>
        </w:rPr>
        <w:t>.</w:t>
      </w:r>
      <w:r w:rsidR="00DD7785" w:rsidRPr="00F83D0F">
        <w:rPr>
          <w:sz w:val="24"/>
          <w:szCs w:val="24"/>
        </w:rPr>
        <w:t xml:space="preserve"> </w:t>
      </w:r>
      <w:r w:rsidR="009C3E10" w:rsidRPr="00F83D0F">
        <w:rPr>
          <w:rFonts w:asciiTheme="majorHAnsi" w:hAnsiTheme="majorHAnsi" w:cstheme="majorHAnsi"/>
          <w:sz w:val="24"/>
          <w:szCs w:val="24"/>
        </w:rPr>
        <w:t>I</w:t>
      </w:r>
      <w:r w:rsidR="00DD7785" w:rsidRPr="00F83D0F">
        <w:rPr>
          <w:rFonts w:asciiTheme="majorHAnsi" w:hAnsiTheme="majorHAnsi" w:cstheme="majorHAnsi"/>
          <w:sz w:val="24"/>
          <w:szCs w:val="24"/>
        </w:rPr>
        <w:t>f using parts</w:t>
      </w:r>
      <w:r w:rsidR="009C3E10" w:rsidRPr="00F83D0F">
        <w:rPr>
          <w:rFonts w:asciiTheme="majorHAnsi" w:hAnsiTheme="majorHAnsi" w:cstheme="majorHAnsi"/>
          <w:sz w:val="24"/>
          <w:szCs w:val="24"/>
        </w:rPr>
        <w:t xml:space="preserve"> that are </w:t>
      </w:r>
      <w:proofErr w:type="gramStart"/>
      <w:r w:rsidR="009C3E10" w:rsidRPr="00F83D0F">
        <w:rPr>
          <w:rFonts w:asciiTheme="majorHAnsi" w:hAnsiTheme="majorHAnsi" w:cstheme="majorHAnsi"/>
          <w:sz w:val="24"/>
          <w:szCs w:val="24"/>
        </w:rPr>
        <w:t>similar to</w:t>
      </w:r>
      <w:proofErr w:type="gramEnd"/>
      <w:r w:rsidR="009C3E10" w:rsidRPr="00F83D0F">
        <w:rPr>
          <w:rFonts w:asciiTheme="majorHAnsi" w:hAnsiTheme="majorHAnsi" w:cstheme="majorHAnsi"/>
          <w:sz w:val="24"/>
          <w:szCs w:val="24"/>
        </w:rPr>
        <w:t xml:space="preserve"> one another,</w:t>
      </w:r>
      <w:r w:rsidR="00DD7785" w:rsidRPr="00F83D0F">
        <w:rPr>
          <w:rFonts w:asciiTheme="majorHAnsi" w:hAnsiTheme="majorHAnsi" w:cstheme="majorHAnsi"/>
          <w:sz w:val="24"/>
          <w:szCs w:val="24"/>
        </w:rPr>
        <w:t xml:space="preserve"> the average weight of 10 of them will be s</w:t>
      </w:r>
      <w:r w:rsidR="009C3E10" w:rsidRPr="00F83D0F">
        <w:rPr>
          <w:rFonts w:asciiTheme="majorHAnsi" w:hAnsiTheme="majorHAnsi" w:cstheme="majorHAnsi"/>
          <w:sz w:val="24"/>
          <w:szCs w:val="24"/>
        </w:rPr>
        <w:t>ufficient</w:t>
      </w:r>
      <w:r w:rsidR="00CA4735" w:rsidRPr="00F83D0F">
        <w:rPr>
          <w:rFonts w:asciiTheme="majorHAnsi" w:hAnsiTheme="majorHAnsi" w:cstheme="majorHAnsi"/>
          <w:sz w:val="24"/>
          <w:szCs w:val="24"/>
        </w:rPr>
        <w:t>.</w:t>
      </w:r>
    </w:p>
    <w:p w14:paraId="7DCBACAF"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9ACBD20" w14:textId="120EE179" w:rsidR="00272C20" w:rsidRPr="00F83D0F" w:rsidRDefault="00E23978"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lastRenderedPageBreak/>
        <w:t>M</w:t>
      </w:r>
      <w:r w:rsidR="00272C20" w:rsidRPr="00F83D0F">
        <w:rPr>
          <w:rFonts w:asciiTheme="majorHAnsi" w:hAnsiTheme="majorHAnsi" w:cstheme="majorHAnsi"/>
          <w:sz w:val="24"/>
          <w:szCs w:val="24"/>
        </w:rPr>
        <w:t>ix the potting medi</w:t>
      </w:r>
      <w:r w:rsidR="005F4435" w:rsidRPr="00F83D0F">
        <w:rPr>
          <w:rFonts w:asciiTheme="majorHAnsi" w:hAnsiTheme="majorHAnsi" w:cstheme="majorHAnsi"/>
          <w:sz w:val="24"/>
          <w:szCs w:val="24"/>
        </w:rPr>
        <w:t>um</w:t>
      </w:r>
      <w:r w:rsidR="00272C20" w:rsidRPr="00F83D0F">
        <w:rPr>
          <w:rFonts w:asciiTheme="majorHAnsi" w:hAnsiTheme="majorHAnsi" w:cstheme="majorHAnsi"/>
          <w:sz w:val="24"/>
          <w:szCs w:val="24"/>
        </w:rPr>
        <w:t xml:space="preserve"> thoroughly with </w:t>
      </w:r>
      <w:r w:rsidR="00F113B2" w:rsidRPr="00F83D0F">
        <w:rPr>
          <w:rFonts w:asciiTheme="majorHAnsi" w:hAnsiTheme="majorHAnsi" w:cstheme="majorHAnsi"/>
          <w:sz w:val="24"/>
          <w:szCs w:val="24"/>
        </w:rPr>
        <w:t>plenty</w:t>
      </w:r>
      <w:r w:rsidR="00F113B2" w:rsidRPr="00F83D0F" w:rsidDel="00F113B2">
        <w:rPr>
          <w:rFonts w:asciiTheme="majorHAnsi" w:hAnsiTheme="majorHAnsi" w:cstheme="majorHAnsi"/>
          <w:sz w:val="24"/>
          <w:szCs w:val="24"/>
        </w:rPr>
        <w:t xml:space="preserve"> </w:t>
      </w:r>
      <w:r w:rsidR="00F113B2" w:rsidRPr="00F83D0F">
        <w:rPr>
          <w:rFonts w:asciiTheme="majorHAnsi" w:hAnsiTheme="majorHAnsi" w:cstheme="majorHAnsi"/>
          <w:sz w:val="24"/>
          <w:szCs w:val="24"/>
        </w:rPr>
        <w:t xml:space="preserve">of </w:t>
      </w:r>
      <w:r w:rsidR="00272C20" w:rsidRPr="00F83D0F">
        <w:rPr>
          <w:rFonts w:asciiTheme="majorHAnsi" w:hAnsiTheme="majorHAnsi" w:cstheme="majorHAnsi"/>
          <w:sz w:val="24"/>
          <w:szCs w:val="24"/>
        </w:rPr>
        <w:t>water</w:t>
      </w:r>
      <w:r w:rsidR="00152411" w:rsidRPr="00F83D0F">
        <w:rPr>
          <w:rFonts w:asciiTheme="majorHAnsi" w:hAnsiTheme="majorHAnsi" w:cstheme="majorHAnsi"/>
          <w:sz w:val="24"/>
          <w:szCs w:val="24"/>
        </w:rPr>
        <w:t>,</w:t>
      </w:r>
      <w:r w:rsidR="00272C20" w:rsidRPr="00F83D0F">
        <w:rPr>
          <w:rFonts w:asciiTheme="majorHAnsi" w:hAnsiTheme="majorHAnsi" w:cstheme="majorHAnsi"/>
          <w:sz w:val="24"/>
          <w:szCs w:val="24"/>
        </w:rPr>
        <w:t xml:space="preserve"> </w:t>
      </w:r>
      <w:r w:rsidR="00F113B2" w:rsidRPr="00F83D0F">
        <w:rPr>
          <w:rFonts w:asciiTheme="majorHAnsi" w:hAnsiTheme="majorHAnsi" w:cstheme="majorHAnsi"/>
          <w:sz w:val="24"/>
          <w:szCs w:val="24"/>
        </w:rPr>
        <w:t xml:space="preserve">for at least </w:t>
      </w:r>
      <w:r w:rsidR="003C7767" w:rsidRPr="00F83D0F">
        <w:rPr>
          <w:rFonts w:asciiTheme="majorHAnsi" w:hAnsiTheme="majorHAnsi" w:cstheme="majorHAnsi"/>
          <w:sz w:val="24"/>
          <w:szCs w:val="24"/>
        </w:rPr>
        <w:t>1 h</w:t>
      </w:r>
      <w:r w:rsidR="00F113B2" w:rsidRPr="00F83D0F">
        <w:rPr>
          <w:rFonts w:asciiTheme="majorHAnsi" w:hAnsiTheme="majorHAnsi" w:cstheme="majorHAnsi"/>
          <w:sz w:val="24"/>
          <w:szCs w:val="24"/>
        </w:rPr>
        <w:t xml:space="preserve">, </w:t>
      </w:r>
      <w:r w:rsidR="00272C20" w:rsidRPr="00F83D0F">
        <w:rPr>
          <w:rFonts w:asciiTheme="majorHAnsi" w:hAnsiTheme="majorHAnsi" w:cstheme="majorHAnsi"/>
          <w:sz w:val="24"/>
          <w:szCs w:val="24"/>
        </w:rPr>
        <w:t xml:space="preserve">so that it </w:t>
      </w:r>
      <w:r w:rsidR="00272C20" w:rsidRPr="00F83D0F">
        <w:rPr>
          <w:rFonts w:asciiTheme="majorHAnsi" w:hAnsiTheme="majorHAnsi" w:cstheme="majorHAnsi"/>
          <w:bCs/>
          <w:sz w:val="24"/>
          <w:szCs w:val="24"/>
        </w:rPr>
        <w:t>breaks</w:t>
      </w:r>
      <w:r w:rsidR="00272C20" w:rsidRPr="00F83D0F">
        <w:rPr>
          <w:rFonts w:asciiTheme="majorHAnsi" w:hAnsiTheme="majorHAnsi" w:cstheme="majorHAnsi"/>
          <w:sz w:val="24"/>
          <w:szCs w:val="24"/>
        </w:rPr>
        <w:t xml:space="preserve"> down into </w:t>
      </w:r>
      <w:r w:rsidR="00101417" w:rsidRPr="00F83D0F">
        <w:rPr>
          <w:rFonts w:asciiTheme="majorHAnsi" w:hAnsiTheme="majorHAnsi" w:cstheme="majorHAnsi"/>
          <w:sz w:val="24"/>
          <w:szCs w:val="24"/>
          <w:lang w:val="en-US"/>
        </w:rPr>
        <w:t>homogen</w:t>
      </w:r>
      <w:r w:rsidR="00BE74ED" w:rsidRPr="00F83D0F">
        <w:rPr>
          <w:rFonts w:asciiTheme="majorHAnsi" w:hAnsiTheme="majorHAnsi" w:cstheme="majorHAnsi"/>
          <w:sz w:val="24"/>
          <w:szCs w:val="24"/>
          <w:lang w:val="en-US"/>
        </w:rPr>
        <w:t>eou</w:t>
      </w:r>
      <w:r w:rsidR="00101417" w:rsidRPr="00F83D0F">
        <w:rPr>
          <w:rFonts w:asciiTheme="majorHAnsi" w:hAnsiTheme="majorHAnsi" w:cstheme="majorHAnsi"/>
          <w:sz w:val="24"/>
          <w:szCs w:val="24"/>
          <w:lang w:val="en-US"/>
        </w:rPr>
        <w:t>s</w:t>
      </w:r>
      <w:r w:rsidR="00101417" w:rsidRPr="00F83D0F">
        <w:rPr>
          <w:rFonts w:asciiTheme="majorHAnsi" w:hAnsiTheme="majorHAnsi" w:cstheme="majorHAnsi"/>
          <w:sz w:val="24"/>
          <w:szCs w:val="24"/>
        </w:rPr>
        <w:t xml:space="preserve"> </w:t>
      </w:r>
      <w:r w:rsidR="00272C20" w:rsidRPr="00F83D0F">
        <w:rPr>
          <w:rFonts w:asciiTheme="majorHAnsi" w:hAnsiTheme="majorHAnsi" w:cstheme="majorHAnsi"/>
          <w:sz w:val="24"/>
          <w:szCs w:val="24"/>
        </w:rPr>
        <w:t>particles and is saturated</w:t>
      </w:r>
      <w:r w:rsidR="007C599C" w:rsidRPr="00F83D0F">
        <w:rPr>
          <w:rFonts w:asciiTheme="majorHAnsi" w:hAnsiTheme="majorHAnsi" w:cstheme="majorHAnsi"/>
          <w:sz w:val="24"/>
          <w:szCs w:val="24"/>
        </w:rPr>
        <w:t>,</w:t>
      </w:r>
      <w:r w:rsidR="00272C20" w:rsidRPr="00F83D0F">
        <w:rPr>
          <w:rFonts w:asciiTheme="majorHAnsi" w:hAnsiTheme="majorHAnsi" w:cstheme="majorHAnsi"/>
          <w:sz w:val="24"/>
          <w:szCs w:val="24"/>
        </w:rPr>
        <w:t xml:space="preserve"> to ensure uniformity and homogeneity.</w:t>
      </w:r>
      <w:r w:rsidR="0076350A" w:rsidRPr="00F83D0F">
        <w:rPr>
          <w:rFonts w:asciiTheme="majorHAnsi" w:hAnsiTheme="majorHAnsi" w:cstheme="majorHAnsi"/>
          <w:sz w:val="24"/>
          <w:szCs w:val="24"/>
          <w:lang w:val="en-US"/>
        </w:rPr>
        <w:t xml:space="preserve"> For first</w:t>
      </w:r>
      <w:r w:rsidR="009C3E10" w:rsidRPr="00F83D0F">
        <w:rPr>
          <w:rFonts w:asciiTheme="majorHAnsi" w:hAnsiTheme="majorHAnsi" w:cstheme="majorHAnsi"/>
          <w:sz w:val="24"/>
          <w:szCs w:val="24"/>
          <w:lang w:val="en-US"/>
        </w:rPr>
        <w:t>-</w:t>
      </w:r>
      <w:r w:rsidR="0076350A" w:rsidRPr="00F83D0F">
        <w:rPr>
          <w:rFonts w:asciiTheme="majorHAnsi" w:hAnsiTheme="majorHAnsi" w:cstheme="majorHAnsi"/>
          <w:sz w:val="24"/>
          <w:szCs w:val="24"/>
          <w:lang w:val="en-US"/>
        </w:rPr>
        <w:t>time users</w:t>
      </w:r>
      <w:r w:rsidR="009C3E10" w:rsidRPr="00F83D0F">
        <w:rPr>
          <w:rFonts w:asciiTheme="majorHAnsi" w:hAnsiTheme="majorHAnsi" w:cstheme="majorHAnsi"/>
          <w:sz w:val="24"/>
          <w:szCs w:val="24"/>
          <w:lang w:val="en-US"/>
        </w:rPr>
        <w:t>,</w:t>
      </w:r>
      <w:r w:rsidR="0076350A" w:rsidRPr="00F83D0F">
        <w:rPr>
          <w:rFonts w:asciiTheme="majorHAnsi" w:hAnsiTheme="majorHAnsi" w:cstheme="majorHAnsi"/>
          <w:sz w:val="24"/>
          <w:szCs w:val="24"/>
          <w:lang w:val="en-US"/>
        </w:rPr>
        <w:t xml:space="preserve"> we strongly recommend using </w:t>
      </w:r>
      <w:r w:rsidR="009C3E10" w:rsidRPr="00F83D0F">
        <w:rPr>
          <w:rFonts w:asciiTheme="majorHAnsi" w:hAnsiTheme="majorHAnsi" w:cstheme="majorHAnsi"/>
          <w:sz w:val="24"/>
          <w:szCs w:val="24"/>
          <w:lang w:val="en-US"/>
        </w:rPr>
        <w:t>a p</w:t>
      </w:r>
      <w:r w:rsidR="0076350A" w:rsidRPr="00F83D0F">
        <w:rPr>
          <w:rFonts w:asciiTheme="majorHAnsi" w:hAnsiTheme="majorHAnsi" w:cstheme="majorHAnsi"/>
          <w:sz w:val="24"/>
          <w:szCs w:val="24"/>
          <w:lang w:val="en-US"/>
        </w:rPr>
        <w:t>orous</w:t>
      </w:r>
      <w:r w:rsidR="00152411" w:rsidRPr="00F83D0F">
        <w:rPr>
          <w:rFonts w:asciiTheme="majorHAnsi" w:hAnsiTheme="majorHAnsi" w:cstheme="majorHAnsi"/>
          <w:sz w:val="24"/>
          <w:szCs w:val="24"/>
          <w:lang w:val="en-US"/>
        </w:rPr>
        <w:t>,</w:t>
      </w:r>
      <w:r w:rsidR="0076350A" w:rsidRPr="00F83D0F">
        <w:rPr>
          <w:rFonts w:asciiTheme="majorHAnsi" w:hAnsiTheme="majorHAnsi" w:cstheme="majorHAnsi"/>
          <w:sz w:val="24"/>
          <w:szCs w:val="24"/>
          <w:lang w:val="en-US"/>
        </w:rPr>
        <w:t xml:space="preserve"> </w:t>
      </w:r>
      <w:r w:rsidR="009C3E10" w:rsidRPr="00F83D0F">
        <w:rPr>
          <w:rFonts w:asciiTheme="majorHAnsi" w:hAnsiTheme="majorHAnsi" w:cstheme="majorHAnsi"/>
          <w:sz w:val="24"/>
          <w:szCs w:val="24"/>
          <w:lang w:val="en-US"/>
        </w:rPr>
        <w:t>c</w:t>
      </w:r>
      <w:r w:rsidR="0076350A" w:rsidRPr="00F83D0F">
        <w:rPr>
          <w:rFonts w:asciiTheme="majorHAnsi" w:hAnsiTheme="majorHAnsi" w:cstheme="majorHAnsi"/>
          <w:sz w:val="24"/>
          <w:szCs w:val="24"/>
          <w:lang w:val="en-US"/>
        </w:rPr>
        <w:t>eramic</w:t>
      </w:r>
      <w:r w:rsidR="00152411" w:rsidRPr="00F83D0F">
        <w:rPr>
          <w:rFonts w:asciiTheme="majorHAnsi" w:hAnsiTheme="majorHAnsi" w:cstheme="majorHAnsi"/>
          <w:sz w:val="24"/>
          <w:szCs w:val="24"/>
          <w:lang w:val="en-US"/>
        </w:rPr>
        <w:t>,</w:t>
      </w:r>
      <w:r w:rsidR="0076350A" w:rsidRPr="00F83D0F">
        <w:rPr>
          <w:rFonts w:asciiTheme="majorHAnsi" w:hAnsiTheme="majorHAnsi" w:cstheme="majorHAnsi"/>
          <w:sz w:val="24"/>
          <w:szCs w:val="24"/>
          <w:lang w:val="en-US"/>
        </w:rPr>
        <w:t xml:space="preserve"> </w:t>
      </w:r>
      <w:r w:rsidR="009C3E10" w:rsidRPr="00F83D0F">
        <w:rPr>
          <w:rFonts w:asciiTheme="majorHAnsi" w:hAnsiTheme="majorHAnsi" w:cstheme="majorHAnsi"/>
          <w:sz w:val="24"/>
          <w:szCs w:val="24"/>
          <w:lang w:val="en-US"/>
        </w:rPr>
        <w:t>s</w:t>
      </w:r>
      <w:r w:rsidR="0076350A" w:rsidRPr="00F83D0F">
        <w:rPr>
          <w:rFonts w:asciiTheme="majorHAnsi" w:hAnsiTheme="majorHAnsi" w:cstheme="majorHAnsi"/>
          <w:sz w:val="24"/>
          <w:szCs w:val="24"/>
          <w:lang w:val="en-US"/>
        </w:rPr>
        <w:t xml:space="preserve">mall-sized medium (see </w:t>
      </w:r>
      <w:r w:rsidR="009C3E10" w:rsidRPr="00F83D0F">
        <w:rPr>
          <w:rFonts w:asciiTheme="majorHAnsi" w:hAnsiTheme="majorHAnsi" w:cstheme="majorHAnsi"/>
          <w:b/>
          <w:bCs/>
          <w:sz w:val="24"/>
          <w:szCs w:val="24"/>
          <w:lang w:val="en-US"/>
        </w:rPr>
        <w:t>T</w:t>
      </w:r>
      <w:r w:rsidR="0076350A" w:rsidRPr="00F83D0F">
        <w:rPr>
          <w:rFonts w:asciiTheme="majorHAnsi" w:hAnsiTheme="majorHAnsi" w:cstheme="majorHAnsi"/>
          <w:b/>
          <w:bCs/>
          <w:sz w:val="24"/>
          <w:szCs w:val="24"/>
          <w:lang w:val="en-US"/>
        </w:rPr>
        <w:t>able 1</w:t>
      </w:r>
      <w:r w:rsidR="0076350A" w:rsidRPr="00F83D0F">
        <w:rPr>
          <w:rFonts w:asciiTheme="majorHAnsi" w:hAnsiTheme="majorHAnsi" w:cstheme="majorHAnsi"/>
          <w:sz w:val="24"/>
          <w:szCs w:val="24"/>
          <w:lang w:val="en-US"/>
        </w:rPr>
        <w:t xml:space="preserve"> and</w:t>
      </w:r>
      <w:r w:rsidR="0076350A" w:rsidRPr="00F83D0F">
        <w:rPr>
          <w:rFonts w:asciiTheme="majorHAnsi" w:hAnsiTheme="majorHAnsi" w:cstheme="majorHAnsi"/>
          <w:b/>
          <w:bCs/>
          <w:sz w:val="24"/>
          <w:szCs w:val="24"/>
          <w:lang w:val="en-US"/>
        </w:rPr>
        <w:t xml:space="preserve"> </w:t>
      </w:r>
      <w:r w:rsidR="003C7767" w:rsidRPr="00F83D0F">
        <w:rPr>
          <w:rFonts w:asciiTheme="majorHAnsi" w:hAnsiTheme="majorHAnsi" w:cstheme="majorHAnsi"/>
          <w:b/>
          <w:bCs/>
          <w:sz w:val="24"/>
          <w:szCs w:val="24"/>
          <w:lang w:val="en-US"/>
        </w:rPr>
        <w:t xml:space="preserve">Table </w:t>
      </w:r>
      <w:r w:rsidR="0076350A" w:rsidRPr="00F83D0F">
        <w:rPr>
          <w:rFonts w:asciiTheme="majorHAnsi" w:hAnsiTheme="majorHAnsi" w:cstheme="majorHAnsi"/>
          <w:b/>
          <w:bCs/>
          <w:sz w:val="24"/>
          <w:szCs w:val="24"/>
          <w:lang w:val="en-US"/>
        </w:rPr>
        <w:t>2</w:t>
      </w:r>
      <w:r w:rsidR="0076350A" w:rsidRPr="00F83D0F">
        <w:rPr>
          <w:rFonts w:asciiTheme="majorHAnsi" w:hAnsiTheme="majorHAnsi" w:cstheme="majorHAnsi"/>
          <w:sz w:val="24"/>
          <w:szCs w:val="24"/>
          <w:lang w:val="en-US"/>
        </w:rPr>
        <w:t xml:space="preserve">). As a second option, </w:t>
      </w:r>
      <w:r w:rsidR="009C3E10" w:rsidRPr="00F83D0F">
        <w:rPr>
          <w:rFonts w:asciiTheme="majorHAnsi" w:hAnsiTheme="majorHAnsi" w:cstheme="majorHAnsi"/>
          <w:sz w:val="24"/>
          <w:szCs w:val="24"/>
          <w:lang w:val="en-US"/>
        </w:rPr>
        <w:t>use c</w:t>
      </w:r>
      <w:r w:rsidR="0076350A" w:rsidRPr="00F83D0F">
        <w:rPr>
          <w:rFonts w:asciiTheme="majorHAnsi" w:hAnsiTheme="majorHAnsi" w:cstheme="majorHAnsi"/>
          <w:sz w:val="24"/>
          <w:szCs w:val="24"/>
          <w:lang w:val="en-US"/>
        </w:rPr>
        <w:t>oarse sand</w:t>
      </w:r>
      <w:r w:rsidR="00B46264" w:rsidRPr="00F83D0F">
        <w:rPr>
          <w:rFonts w:asciiTheme="majorHAnsi" w:hAnsiTheme="majorHAnsi" w:cstheme="majorHAnsi"/>
          <w:sz w:val="24"/>
          <w:szCs w:val="24"/>
          <w:lang w:val="en-US"/>
        </w:rPr>
        <w:t>.</w:t>
      </w:r>
    </w:p>
    <w:p w14:paraId="29E55543" w14:textId="77777777" w:rsidR="009B1F46" w:rsidRPr="00F83D0F" w:rsidRDefault="009B1F46" w:rsidP="00902EC1">
      <w:pPr>
        <w:spacing w:line="240" w:lineRule="auto"/>
        <w:contextualSpacing/>
        <w:jc w:val="both"/>
        <w:rPr>
          <w:rFonts w:asciiTheme="majorHAnsi" w:hAnsiTheme="majorHAnsi" w:cstheme="majorHAnsi"/>
          <w:b/>
          <w:sz w:val="24"/>
          <w:szCs w:val="24"/>
        </w:rPr>
      </w:pPr>
    </w:p>
    <w:p w14:paraId="42E0185E" w14:textId="4E5B5019" w:rsidR="00272C20" w:rsidRPr="00F83D0F" w:rsidRDefault="003C7767"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Use</w:t>
      </w:r>
      <w:r w:rsidR="00272C20" w:rsidRPr="00F83D0F">
        <w:rPr>
          <w:rFonts w:asciiTheme="majorHAnsi" w:hAnsiTheme="majorHAnsi" w:cstheme="majorHAnsi"/>
          <w:sz w:val="24"/>
          <w:szCs w:val="24"/>
        </w:rPr>
        <w:t xml:space="preserve"> a mechanical mixer (</w:t>
      </w:r>
      <w:r w:rsidR="008E15E2" w:rsidRPr="00F83D0F">
        <w:rPr>
          <w:rFonts w:asciiTheme="majorHAnsi" w:hAnsiTheme="majorHAnsi" w:cstheme="majorHAnsi"/>
          <w:sz w:val="24"/>
          <w:szCs w:val="24"/>
        </w:rPr>
        <w:t>e.g.</w:t>
      </w:r>
      <w:r w:rsidR="00F443BC" w:rsidRPr="00F83D0F">
        <w:rPr>
          <w:rFonts w:asciiTheme="majorHAnsi" w:hAnsiTheme="majorHAnsi" w:cstheme="majorHAnsi"/>
          <w:sz w:val="24"/>
          <w:szCs w:val="24"/>
        </w:rPr>
        <w:t>, a</w:t>
      </w:r>
      <w:r w:rsidR="008E15E2" w:rsidRPr="00F83D0F">
        <w:rPr>
          <w:rFonts w:asciiTheme="majorHAnsi" w:hAnsiTheme="majorHAnsi" w:cstheme="majorHAnsi"/>
          <w:sz w:val="24"/>
          <w:szCs w:val="24"/>
        </w:rPr>
        <w:t xml:space="preserve"> </w:t>
      </w:r>
      <w:r w:rsidR="00272C20" w:rsidRPr="00F83D0F">
        <w:rPr>
          <w:rFonts w:asciiTheme="majorHAnsi" w:hAnsiTheme="majorHAnsi" w:cstheme="majorHAnsi"/>
          <w:sz w:val="24"/>
          <w:szCs w:val="24"/>
        </w:rPr>
        <w:t>concrete mixer).</w:t>
      </w:r>
    </w:p>
    <w:p w14:paraId="77AA63A7" w14:textId="77777777" w:rsidR="009B1F46" w:rsidRPr="00F83D0F" w:rsidRDefault="009B1F46" w:rsidP="00902EC1">
      <w:pPr>
        <w:spacing w:line="240" w:lineRule="auto"/>
        <w:contextualSpacing/>
        <w:jc w:val="both"/>
        <w:rPr>
          <w:rFonts w:asciiTheme="majorHAnsi" w:hAnsiTheme="majorHAnsi" w:cstheme="majorHAnsi"/>
          <w:b/>
          <w:sz w:val="24"/>
          <w:szCs w:val="24"/>
        </w:rPr>
      </w:pPr>
    </w:p>
    <w:p w14:paraId="2A139A47" w14:textId="6C25A048" w:rsidR="00272C20" w:rsidRPr="00F83D0F" w:rsidRDefault="005F44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When a</w:t>
      </w:r>
      <w:r w:rsidR="00272C20" w:rsidRPr="00F83D0F">
        <w:rPr>
          <w:rFonts w:asciiTheme="majorHAnsi" w:hAnsiTheme="majorHAnsi" w:cstheme="majorHAnsi"/>
          <w:sz w:val="24"/>
          <w:szCs w:val="24"/>
        </w:rPr>
        <w:t xml:space="preserve"> </w:t>
      </w:r>
      <w:r w:rsidR="00784C18" w:rsidRPr="00F83D0F">
        <w:rPr>
          <w:rFonts w:asciiTheme="majorHAnsi" w:hAnsiTheme="majorHAnsi" w:cstheme="majorHAnsi"/>
          <w:sz w:val="24"/>
          <w:szCs w:val="24"/>
        </w:rPr>
        <w:t xml:space="preserve">highly </w:t>
      </w:r>
      <w:r w:rsidR="008E15E2" w:rsidRPr="00F83D0F">
        <w:rPr>
          <w:rFonts w:asciiTheme="majorHAnsi" w:hAnsiTheme="majorHAnsi" w:cstheme="majorHAnsi"/>
          <w:sz w:val="24"/>
          <w:szCs w:val="24"/>
        </w:rPr>
        <w:t>homogen</w:t>
      </w:r>
      <w:r w:rsidR="00BE74ED" w:rsidRPr="00F83D0F">
        <w:rPr>
          <w:rFonts w:asciiTheme="majorHAnsi" w:hAnsiTheme="majorHAnsi" w:cstheme="majorHAnsi"/>
          <w:sz w:val="24"/>
          <w:szCs w:val="24"/>
        </w:rPr>
        <w:t>ou</w:t>
      </w:r>
      <w:r w:rsidR="008E15E2" w:rsidRPr="00F83D0F">
        <w:rPr>
          <w:rFonts w:asciiTheme="majorHAnsi" w:hAnsiTheme="majorHAnsi" w:cstheme="majorHAnsi"/>
          <w:sz w:val="24"/>
          <w:szCs w:val="24"/>
        </w:rPr>
        <w:t>s</w:t>
      </w:r>
      <w:r w:rsidR="00784C18" w:rsidRPr="00F83D0F">
        <w:rPr>
          <w:rFonts w:asciiTheme="majorHAnsi" w:hAnsiTheme="majorHAnsi" w:cstheme="majorHAnsi"/>
          <w:sz w:val="24"/>
          <w:szCs w:val="24"/>
        </w:rPr>
        <w:t xml:space="preserve"> medium </w:t>
      </w:r>
      <w:r w:rsidR="00F443BC" w:rsidRPr="00F83D0F">
        <w:rPr>
          <w:rFonts w:asciiTheme="majorHAnsi" w:hAnsiTheme="majorHAnsi" w:cstheme="majorHAnsi"/>
          <w:sz w:val="24"/>
          <w:szCs w:val="24"/>
        </w:rPr>
        <w:t>(</w:t>
      </w:r>
      <w:r w:rsidR="00784C18" w:rsidRPr="00F83D0F">
        <w:rPr>
          <w:rFonts w:asciiTheme="majorHAnsi" w:hAnsiTheme="majorHAnsi" w:cstheme="majorHAnsi"/>
          <w:sz w:val="24"/>
          <w:szCs w:val="24"/>
        </w:rPr>
        <w:t>i.e.</w:t>
      </w:r>
      <w:r w:rsidR="00F443BC" w:rsidRPr="00F83D0F">
        <w:rPr>
          <w:rFonts w:asciiTheme="majorHAnsi" w:hAnsiTheme="majorHAnsi" w:cstheme="majorHAnsi"/>
          <w:sz w:val="24"/>
          <w:szCs w:val="24"/>
        </w:rPr>
        <w:t>,</w:t>
      </w:r>
      <w:r w:rsidR="008E15E2" w:rsidRPr="00F83D0F">
        <w:rPr>
          <w:rFonts w:asciiTheme="majorHAnsi" w:hAnsiTheme="majorHAnsi" w:cstheme="majorHAnsi"/>
          <w:sz w:val="24"/>
          <w:szCs w:val="24"/>
        </w:rPr>
        <w:t xml:space="preserve"> </w:t>
      </w:r>
      <w:r w:rsidR="00712C43" w:rsidRPr="00F83D0F">
        <w:rPr>
          <w:rFonts w:asciiTheme="majorHAnsi" w:hAnsiTheme="majorHAnsi" w:cstheme="majorHAnsi"/>
          <w:sz w:val="24"/>
          <w:szCs w:val="24"/>
        </w:rPr>
        <w:t xml:space="preserve">industrial </w:t>
      </w:r>
      <w:r w:rsidR="00272C20" w:rsidRPr="00F83D0F">
        <w:rPr>
          <w:rFonts w:asciiTheme="majorHAnsi" w:hAnsiTheme="majorHAnsi" w:cstheme="majorHAnsi"/>
          <w:sz w:val="24"/>
          <w:szCs w:val="24"/>
        </w:rPr>
        <w:t>sand</w:t>
      </w:r>
      <w:r w:rsidR="00F443BC" w:rsidRPr="00F83D0F">
        <w:rPr>
          <w:rFonts w:asciiTheme="majorHAnsi" w:hAnsiTheme="majorHAnsi" w:cstheme="majorHAnsi"/>
          <w:sz w:val="24"/>
          <w:szCs w:val="24"/>
        </w:rPr>
        <w:t>)</w:t>
      </w:r>
      <w:r w:rsidRPr="00F83D0F">
        <w:rPr>
          <w:rFonts w:asciiTheme="majorHAnsi" w:hAnsiTheme="majorHAnsi" w:cstheme="majorHAnsi"/>
          <w:sz w:val="24"/>
          <w:szCs w:val="24"/>
        </w:rPr>
        <w:t xml:space="preserve"> is being used</w:t>
      </w:r>
      <w:r w:rsidR="00272C20" w:rsidRPr="00F83D0F">
        <w:rPr>
          <w:rFonts w:asciiTheme="majorHAnsi" w:hAnsiTheme="majorHAnsi" w:cstheme="majorHAnsi"/>
          <w:sz w:val="24"/>
          <w:szCs w:val="24"/>
        </w:rPr>
        <w:t xml:space="preserve">, </w:t>
      </w:r>
      <w:r w:rsidR="003C7767" w:rsidRPr="00F83D0F">
        <w:rPr>
          <w:rFonts w:asciiTheme="majorHAnsi" w:hAnsiTheme="majorHAnsi" w:cstheme="majorHAnsi"/>
          <w:sz w:val="24"/>
          <w:szCs w:val="24"/>
        </w:rPr>
        <w:t>skip s</w:t>
      </w:r>
      <w:r w:rsidRPr="00F83D0F">
        <w:rPr>
          <w:rFonts w:asciiTheme="majorHAnsi" w:hAnsiTheme="majorHAnsi" w:cstheme="majorHAnsi"/>
          <w:sz w:val="24"/>
          <w:szCs w:val="24"/>
        </w:rPr>
        <w:t>tep</w:t>
      </w:r>
      <w:r w:rsidR="00565A4B" w:rsidRPr="00F83D0F">
        <w:rPr>
          <w:rFonts w:asciiTheme="majorHAnsi" w:hAnsiTheme="majorHAnsi" w:cstheme="majorHAnsi"/>
          <w:sz w:val="24"/>
          <w:szCs w:val="24"/>
        </w:rPr>
        <w:t xml:space="preserve"> 4.6.1</w:t>
      </w:r>
      <w:r w:rsidRPr="00F83D0F">
        <w:rPr>
          <w:rFonts w:asciiTheme="majorHAnsi" w:hAnsiTheme="majorHAnsi" w:cstheme="majorHAnsi"/>
          <w:sz w:val="24"/>
          <w:szCs w:val="24"/>
        </w:rPr>
        <w:t>.</w:t>
      </w:r>
      <w:r w:rsidR="00272C20" w:rsidRPr="00F83D0F">
        <w:rPr>
          <w:rFonts w:asciiTheme="majorHAnsi" w:hAnsiTheme="majorHAnsi" w:cstheme="majorHAnsi"/>
          <w:sz w:val="24"/>
          <w:szCs w:val="24"/>
        </w:rPr>
        <w:t xml:space="preserve"> </w:t>
      </w:r>
    </w:p>
    <w:p w14:paraId="4D125E40" w14:textId="77777777" w:rsidR="00272C20" w:rsidRPr="00F83D0F" w:rsidRDefault="00272C20" w:rsidP="00902EC1">
      <w:pPr>
        <w:spacing w:line="240" w:lineRule="auto"/>
        <w:contextualSpacing/>
        <w:jc w:val="both"/>
        <w:rPr>
          <w:rFonts w:asciiTheme="majorHAnsi" w:hAnsiTheme="majorHAnsi" w:cstheme="majorHAnsi"/>
          <w:sz w:val="24"/>
          <w:szCs w:val="24"/>
        </w:rPr>
      </w:pPr>
    </w:p>
    <w:p w14:paraId="54B68987" w14:textId="4C9ECBA4"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Fill </w:t>
      </w:r>
      <w:proofErr w:type="gramStart"/>
      <w:r w:rsidRPr="00F83D0F">
        <w:rPr>
          <w:rFonts w:asciiTheme="majorHAnsi" w:hAnsiTheme="majorHAnsi" w:cstheme="majorHAnsi"/>
          <w:sz w:val="24"/>
          <w:szCs w:val="24"/>
        </w:rPr>
        <w:t xml:space="preserve">all </w:t>
      </w:r>
      <w:r w:rsidR="00F443BC" w:rsidRPr="00F83D0F">
        <w:rPr>
          <w:rFonts w:asciiTheme="majorHAnsi" w:hAnsiTheme="majorHAnsi" w:cstheme="majorHAnsi"/>
          <w:sz w:val="24"/>
          <w:szCs w:val="24"/>
        </w:rPr>
        <w:t>of</w:t>
      </w:r>
      <w:proofErr w:type="gramEnd"/>
      <w:r w:rsidR="00F443BC"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pots </w:t>
      </w:r>
      <w:r w:rsidR="00747EF0" w:rsidRPr="00F83D0F">
        <w:rPr>
          <w:rFonts w:asciiTheme="majorHAnsi" w:hAnsiTheme="majorHAnsi" w:cstheme="majorHAnsi"/>
          <w:sz w:val="24"/>
          <w:szCs w:val="24"/>
        </w:rPr>
        <w:t xml:space="preserve">uniformly </w:t>
      </w:r>
      <w:r w:rsidRPr="00F83D0F">
        <w:rPr>
          <w:rFonts w:asciiTheme="majorHAnsi" w:hAnsiTheme="majorHAnsi" w:cstheme="majorHAnsi"/>
          <w:sz w:val="24"/>
          <w:szCs w:val="24"/>
        </w:rPr>
        <w:t xml:space="preserve">for the experiment with the </w:t>
      </w:r>
      <w:r w:rsidR="009C3E10" w:rsidRPr="00F83D0F">
        <w:rPr>
          <w:rFonts w:asciiTheme="majorHAnsi" w:hAnsiTheme="majorHAnsi" w:cstheme="majorHAnsi"/>
          <w:sz w:val="24"/>
          <w:szCs w:val="24"/>
        </w:rPr>
        <w:t xml:space="preserve">appropriate </w:t>
      </w:r>
      <w:r w:rsidRPr="00F83D0F">
        <w:rPr>
          <w:rFonts w:asciiTheme="majorHAnsi" w:hAnsiTheme="majorHAnsi" w:cstheme="majorHAnsi"/>
          <w:sz w:val="24"/>
          <w:szCs w:val="24"/>
        </w:rPr>
        <w:t>potting medi</w:t>
      </w:r>
      <w:r w:rsidR="009C3E10" w:rsidRPr="00F83D0F">
        <w:rPr>
          <w:rFonts w:asciiTheme="majorHAnsi" w:hAnsiTheme="majorHAnsi" w:cstheme="majorHAnsi"/>
          <w:sz w:val="24"/>
          <w:szCs w:val="24"/>
        </w:rPr>
        <w:t>um</w:t>
      </w:r>
      <w:r w:rsidRPr="00F83D0F">
        <w:rPr>
          <w:rFonts w:asciiTheme="majorHAnsi" w:hAnsiTheme="majorHAnsi" w:cstheme="majorHAnsi"/>
          <w:sz w:val="24"/>
          <w:szCs w:val="24"/>
        </w:rPr>
        <w:t xml:space="preserve"> (</w:t>
      </w:r>
      <w:r w:rsidR="008E15E2" w:rsidRPr="00F83D0F">
        <w:rPr>
          <w:rFonts w:asciiTheme="majorHAnsi" w:hAnsiTheme="majorHAnsi" w:cstheme="majorHAnsi"/>
          <w:sz w:val="24"/>
          <w:szCs w:val="24"/>
        </w:rPr>
        <w:t>e.g.</w:t>
      </w:r>
      <w:r w:rsidR="00F443BC" w:rsidRPr="00F83D0F">
        <w:rPr>
          <w:rFonts w:asciiTheme="majorHAnsi" w:hAnsiTheme="majorHAnsi" w:cstheme="majorHAnsi"/>
          <w:sz w:val="24"/>
          <w:szCs w:val="24"/>
        </w:rPr>
        <w:t>,</w:t>
      </w:r>
      <w:r w:rsidR="008E15E2" w:rsidRPr="00F83D0F">
        <w:rPr>
          <w:rFonts w:asciiTheme="majorHAnsi" w:hAnsiTheme="majorHAnsi" w:cstheme="majorHAnsi"/>
          <w:sz w:val="24"/>
          <w:szCs w:val="24"/>
        </w:rPr>
        <w:t xml:space="preserve"> </w:t>
      </w:r>
      <w:r w:rsidRPr="00F83D0F">
        <w:rPr>
          <w:rFonts w:asciiTheme="majorHAnsi" w:hAnsiTheme="majorHAnsi" w:cstheme="majorHAnsi"/>
          <w:sz w:val="24"/>
          <w:szCs w:val="24"/>
        </w:rPr>
        <w:t>sand</w:t>
      </w:r>
      <w:r w:rsidR="00565A4B" w:rsidRPr="00F83D0F">
        <w:rPr>
          <w:rFonts w:asciiTheme="majorHAnsi" w:hAnsiTheme="majorHAnsi" w:cstheme="majorHAnsi"/>
          <w:sz w:val="24"/>
          <w:szCs w:val="24"/>
        </w:rPr>
        <w:t xml:space="preserve">, </w:t>
      </w:r>
      <w:r w:rsidRPr="00F83D0F">
        <w:rPr>
          <w:rFonts w:asciiTheme="majorHAnsi" w:hAnsiTheme="majorHAnsi" w:cstheme="majorHAnsi"/>
          <w:sz w:val="24"/>
          <w:szCs w:val="24"/>
        </w:rPr>
        <w:t>soil</w:t>
      </w:r>
      <w:r w:rsidR="00565A4B" w:rsidRPr="00F83D0F">
        <w:rPr>
          <w:rFonts w:asciiTheme="majorHAnsi" w:hAnsiTheme="majorHAnsi" w:cstheme="majorHAnsi"/>
          <w:sz w:val="24"/>
          <w:szCs w:val="24"/>
        </w:rPr>
        <w:t xml:space="preserve"> or </w:t>
      </w:r>
      <w:r w:rsidR="00213CD4" w:rsidRPr="00F83D0F">
        <w:rPr>
          <w:rFonts w:asciiTheme="majorHAnsi" w:hAnsiTheme="majorHAnsi" w:cstheme="majorHAnsi"/>
          <w:sz w:val="24"/>
          <w:szCs w:val="24"/>
        </w:rPr>
        <w:t>peat</w:t>
      </w:r>
      <w:r w:rsidRPr="00F83D0F">
        <w:rPr>
          <w:rFonts w:asciiTheme="majorHAnsi" w:hAnsiTheme="majorHAnsi" w:cstheme="majorHAnsi"/>
          <w:sz w:val="24"/>
          <w:szCs w:val="24"/>
        </w:rPr>
        <w:t xml:space="preserve">). </w:t>
      </w:r>
    </w:p>
    <w:p w14:paraId="79C6D66F"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2E25AA8B" w14:textId="72904D7D" w:rsidR="000C0F0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Insert a </w:t>
      </w:r>
      <w:r w:rsidR="00B61A72" w:rsidRPr="00F83D0F">
        <w:rPr>
          <w:rFonts w:asciiTheme="majorHAnsi" w:hAnsiTheme="majorHAnsi" w:cstheme="majorHAnsi"/>
          <w:sz w:val="24"/>
          <w:szCs w:val="24"/>
        </w:rPr>
        <w:t xml:space="preserve">cast of </w:t>
      </w:r>
      <w:r w:rsidR="000F6352" w:rsidRPr="00F83D0F">
        <w:rPr>
          <w:rFonts w:asciiTheme="majorHAnsi" w:hAnsiTheme="majorHAnsi" w:cstheme="majorHAnsi"/>
          <w:sz w:val="24"/>
          <w:szCs w:val="24"/>
        </w:rPr>
        <w:t xml:space="preserve">a </w:t>
      </w:r>
      <w:r w:rsidR="00B61A72" w:rsidRPr="00F83D0F">
        <w:rPr>
          <w:rFonts w:asciiTheme="majorHAnsi" w:hAnsiTheme="majorHAnsi" w:cstheme="majorHAnsi"/>
          <w:sz w:val="24"/>
          <w:szCs w:val="24"/>
        </w:rPr>
        <w:t>cavity</w:t>
      </w:r>
      <w:r w:rsidR="000F6352" w:rsidRPr="00F83D0F">
        <w:rPr>
          <w:rFonts w:asciiTheme="majorHAnsi" w:hAnsiTheme="majorHAnsi" w:cstheme="majorHAnsi"/>
          <w:sz w:val="24"/>
          <w:szCs w:val="24"/>
        </w:rPr>
        <w:t xml:space="preserve"> </w:t>
      </w:r>
      <w:r w:rsidR="00B61A72" w:rsidRPr="00F83D0F">
        <w:rPr>
          <w:rFonts w:asciiTheme="majorHAnsi" w:hAnsiTheme="majorHAnsi" w:cstheme="majorHAnsi"/>
          <w:sz w:val="24"/>
          <w:szCs w:val="24"/>
        </w:rPr>
        <w:t>mold</w:t>
      </w:r>
      <w:r w:rsidR="00711F55" w:rsidRPr="00F83D0F">
        <w:rPr>
          <w:rFonts w:asciiTheme="majorHAnsi" w:hAnsiTheme="majorHAnsi" w:cstheme="majorHAnsi"/>
          <w:sz w:val="24"/>
          <w:szCs w:val="24"/>
        </w:rPr>
        <w:t xml:space="preserve"> (</w:t>
      </w:r>
      <w:r w:rsidR="00711F55" w:rsidRPr="00F83D0F">
        <w:rPr>
          <w:rFonts w:asciiTheme="majorHAnsi" w:hAnsiTheme="majorHAnsi" w:cstheme="majorHAnsi"/>
          <w:b/>
          <w:bCs/>
          <w:sz w:val="24"/>
          <w:szCs w:val="24"/>
        </w:rPr>
        <w:t>Figure 3B</w:t>
      </w:r>
      <w:r w:rsidR="00711F55"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565A4B" w:rsidRPr="00F83D0F">
        <w:rPr>
          <w:rFonts w:asciiTheme="majorHAnsi" w:hAnsiTheme="majorHAnsi" w:cstheme="majorHAnsi"/>
          <w:sz w:val="24"/>
          <w:szCs w:val="24"/>
        </w:rPr>
        <w:t xml:space="preserve">that is </w:t>
      </w:r>
      <w:r w:rsidRPr="00F83D0F">
        <w:rPr>
          <w:rFonts w:asciiTheme="majorHAnsi" w:hAnsiTheme="majorHAnsi" w:cstheme="majorHAnsi"/>
          <w:sz w:val="24"/>
          <w:szCs w:val="24"/>
        </w:rPr>
        <w:t xml:space="preserve">similar </w:t>
      </w:r>
      <w:r w:rsidR="00565A4B" w:rsidRPr="00F83D0F">
        <w:rPr>
          <w:rFonts w:asciiTheme="majorHAnsi" w:hAnsiTheme="majorHAnsi" w:cstheme="majorHAnsi"/>
          <w:sz w:val="24"/>
          <w:szCs w:val="24"/>
        </w:rPr>
        <w:t xml:space="preserve">in </w:t>
      </w:r>
      <w:r w:rsidRPr="00F83D0F">
        <w:rPr>
          <w:rFonts w:asciiTheme="majorHAnsi" w:hAnsiTheme="majorHAnsi" w:cstheme="majorHAnsi"/>
          <w:sz w:val="24"/>
          <w:szCs w:val="24"/>
        </w:rPr>
        <w:t xml:space="preserve">shape and size </w:t>
      </w:r>
      <w:r w:rsidR="00565A4B" w:rsidRPr="00F83D0F">
        <w:rPr>
          <w:rFonts w:asciiTheme="majorHAnsi" w:hAnsiTheme="majorHAnsi" w:cstheme="majorHAnsi"/>
          <w:sz w:val="24"/>
          <w:szCs w:val="24"/>
        </w:rPr>
        <w:t>to</w:t>
      </w:r>
      <w:r w:rsidRPr="00F83D0F">
        <w:rPr>
          <w:rFonts w:asciiTheme="majorHAnsi" w:hAnsiTheme="majorHAnsi" w:cstheme="majorHAnsi"/>
          <w:sz w:val="24"/>
          <w:szCs w:val="24"/>
        </w:rPr>
        <w:t xml:space="preserve"> </w:t>
      </w:r>
      <w:r w:rsidR="00847042" w:rsidRPr="00F83D0F">
        <w:rPr>
          <w:rFonts w:asciiTheme="majorHAnsi" w:hAnsiTheme="majorHAnsi" w:cstheme="majorHAnsi"/>
          <w:sz w:val="24"/>
          <w:szCs w:val="24"/>
        </w:rPr>
        <w:t>the</w:t>
      </w:r>
      <w:r w:rsidRPr="00F83D0F">
        <w:rPr>
          <w:rFonts w:asciiTheme="majorHAnsi" w:hAnsiTheme="majorHAnsi" w:cstheme="majorHAnsi"/>
          <w:sz w:val="24"/>
          <w:szCs w:val="24"/>
        </w:rPr>
        <w:t xml:space="preserve"> </w:t>
      </w:r>
      <w:r w:rsidR="00847042" w:rsidRPr="00F83D0F">
        <w:rPr>
          <w:rFonts w:asciiTheme="majorHAnsi" w:hAnsiTheme="majorHAnsi" w:cstheme="majorHAnsi"/>
          <w:sz w:val="24"/>
          <w:szCs w:val="24"/>
        </w:rPr>
        <w:t>root-soil plug of the seedlings</w:t>
      </w:r>
      <w:r w:rsidRPr="00F83D0F">
        <w:rPr>
          <w:rFonts w:asciiTheme="majorHAnsi" w:hAnsiTheme="majorHAnsi" w:cstheme="majorHAnsi"/>
          <w:sz w:val="24"/>
          <w:szCs w:val="24"/>
        </w:rPr>
        <w:t xml:space="preserve"> (from cavity tray) in</w:t>
      </w:r>
      <w:r w:rsidR="00565A4B" w:rsidRPr="00F83D0F">
        <w:rPr>
          <w:rFonts w:asciiTheme="majorHAnsi" w:hAnsiTheme="majorHAnsi" w:cstheme="majorHAnsi"/>
          <w:sz w:val="24"/>
          <w:szCs w:val="24"/>
        </w:rPr>
        <w:t>to</w:t>
      </w:r>
      <w:r w:rsidRPr="00F83D0F">
        <w:rPr>
          <w:rFonts w:asciiTheme="majorHAnsi" w:hAnsiTheme="majorHAnsi" w:cstheme="majorHAnsi"/>
          <w:sz w:val="24"/>
          <w:szCs w:val="24"/>
        </w:rPr>
        <w:t xml:space="preserve"> the middle of the potting medi</w:t>
      </w:r>
      <w:r w:rsidR="00AD5E88" w:rsidRPr="00F83D0F">
        <w:rPr>
          <w:rFonts w:asciiTheme="majorHAnsi" w:hAnsiTheme="majorHAnsi" w:cstheme="majorHAnsi"/>
          <w:sz w:val="24"/>
          <w:szCs w:val="24"/>
        </w:rPr>
        <w:t>um</w:t>
      </w:r>
      <w:r w:rsidR="009C3E10" w:rsidRPr="00F83D0F">
        <w:rPr>
          <w:rFonts w:asciiTheme="majorHAnsi" w:hAnsiTheme="majorHAnsi" w:cstheme="majorHAnsi"/>
          <w:sz w:val="24"/>
          <w:szCs w:val="24"/>
        </w:rPr>
        <w:t>. P</w:t>
      </w:r>
      <w:r w:rsidRPr="00F83D0F">
        <w:rPr>
          <w:rFonts w:asciiTheme="majorHAnsi" w:hAnsiTheme="majorHAnsi" w:cstheme="majorHAnsi"/>
          <w:sz w:val="24"/>
          <w:szCs w:val="24"/>
        </w:rPr>
        <w:t>ush it in completely</w:t>
      </w:r>
      <w:r w:rsidR="000F6352" w:rsidRPr="00F83D0F">
        <w:rPr>
          <w:rFonts w:asciiTheme="majorHAnsi" w:hAnsiTheme="majorHAnsi" w:cstheme="majorHAnsi"/>
          <w:sz w:val="24"/>
          <w:szCs w:val="24"/>
        </w:rPr>
        <w:t>. T</w:t>
      </w:r>
      <w:r w:rsidR="00784C18" w:rsidRPr="00F83D0F">
        <w:rPr>
          <w:rFonts w:asciiTheme="majorHAnsi" w:hAnsiTheme="majorHAnsi" w:cstheme="majorHAnsi"/>
          <w:sz w:val="24"/>
          <w:szCs w:val="24"/>
        </w:rPr>
        <w:t xml:space="preserve">ap the bottom of the pot </w:t>
      </w:r>
      <w:r w:rsidR="002632BB" w:rsidRPr="00F83D0F">
        <w:rPr>
          <w:rFonts w:asciiTheme="majorHAnsi" w:hAnsiTheme="majorHAnsi" w:cstheme="majorHAnsi"/>
          <w:sz w:val="24"/>
          <w:szCs w:val="24"/>
        </w:rPr>
        <w:t xml:space="preserve">against the floor </w:t>
      </w:r>
      <w:r w:rsidR="00784C18" w:rsidRPr="00F83D0F">
        <w:rPr>
          <w:rFonts w:asciiTheme="majorHAnsi" w:hAnsiTheme="majorHAnsi" w:cstheme="majorHAnsi"/>
          <w:sz w:val="24"/>
          <w:szCs w:val="24"/>
        </w:rPr>
        <w:t>a few times to make s</w:t>
      </w:r>
      <w:r w:rsidR="00E23978" w:rsidRPr="00F83D0F">
        <w:rPr>
          <w:rFonts w:asciiTheme="majorHAnsi" w:hAnsiTheme="majorHAnsi" w:cstheme="majorHAnsi"/>
          <w:sz w:val="24"/>
          <w:szCs w:val="24"/>
          <w:lang w:val="en-US"/>
        </w:rPr>
        <w:t>u</w:t>
      </w:r>
      <w:r w:rsidR="00784C18" w:rsidRPr="00F83D0F">
        <w:rPr>
          <w:rFonts w:asciiTheme="majorHAnsi" w:hAnsiTheme="majorHAnsi" w:cstheme="majorHAnsi"/>
          <w:sz w:val="24"/>
          <w:szCs w:val="24"/>
        </w:rPr>
        <w:t>re</w:t>
      </w:r>
      <w:r w:rsidR="009C3E10" w:rsidRPr="00F83D0F">
        <w:rPr>
          <w:rFonts w:asciiTheme="majorHAnsi" w:hAnsiTheme="majorHAnsi" w:cstheme="majorHAnsi"/>
          <w:sz w:val="24"/>
          <w:szCs w:val="24"/>
        </w:rPr>
        <w:t xml:space="preserve"> that</w:t>
      </w:r>
      <w:r w:rsidR="00784C18" w:rsidRPr="00F83D0F">
        <w:rPr>
          <w:rFonts w:asciiTheme="majorHAnsi" w:hAnsiTheme="majorHAnsi" w:cstheme="majorHAnsi"/>
          <w:sz w:val="24"/>
          <w:szCs w:val="24"/>
        </w:rPr>
        <w:t xml:space="preserve"> the potting medi</w:t>
      </w:r>
      <w:r w:rsidR="00AD5E88" w:rsidRPr="00F83D0F">
        <w:rPr>
          <w:rFonts w:asciiTheme="majorHAnsi" w:hAnsiTheme="majorHAnsi" w:cstheme="majorHAnsi"/>
          <w:sz w:val="24"/>
          <w:szCs w:val="24"/>
        </w:rPr>
        <w:t>um</w:t>
      </w:r>
      <w:r w:rsidR="00784C18" w:rsidRPr="00F83D0F">
        <w:rPr>
          <w:rFonts w:asciiTheme="majorHAnsi" w:hAnsiTheme="majorHAnsi" w:cstheme="majorHAnsi"/>
          <w:sz w:val="24"/>
          <w:szCs w:val="24"/>
        </w:rPr>
        <w:t xml:space="preserve"> is well distributed in the pot</w:t>
      </w:r>
      <w:r w:rsidRPr="00F83D0F">
        <w:rPr>
          <w:rFonts w:asciiTheme="majorHAnsi" w:hAnsiTheme="majorHAnsi" w:cstheme="majorHAnsi"/>
          <w:sz w:val="24"/>
          <w:szCs w:val="24"/>
        </w:rPr>
        <w:t xml:space="preserve">. Repeat for all pots. </w:t>
      </w:r>
    </w:p>
    <w:p w14:paraId="526C0FE3" w14:textId="77777777" w:rsidR="000C0F05" w:rsidRPr="00F83D0F" w:rsidRDefault="000C0F05" w:rsidP="00902EC1">
      <w:pPr>
        <w:spacing w:line="240" w:lineRule="auto"/>
        <w:contextualSpacing/>
        <w:jc w:val="both"/>
        <w:rPr>
          <w:rFonts w:asciiTheme="majorHAnsi" w:hAnsiTheme="majorHAnsi" w:cstheme="majorHAnsi"/>
          <w:sz w:val="24"/>
          <w:szCs w:val="24"/>
        </w:rPr>
      </w:pPr>
    </w:p>
    <w:p w14:paraId="31C4E214" w14:textId="7C880EE7" w:rsidR="000C0F05" w:rsidRPr="00F83D0F" w:rsidRDefault="00152411"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W</w:t>
      </w:r>
      <w:r w:rsidR="00DC37ED" w:rsidRPr="00F83D0F">
        <w:rPr>
          <w:rFonts w:asciiTheme="majorHAnsi" w:hAnsiTheme="majorHAnsi" w:cstheme="majorHAnsi"/>
          <w:sz w:val="24"/>
          <w:szCs w:val="24"/>
        </w:rPr>
        <w:t xml:space="preserve">ater </w:t>
      </w:r>
      <w:r w:rsidR="000F6352" w:rsidRPr="00F83D0F">
        <w:rPr>
          <w:rFonts w:asciiTheme="majorHAnsi" w:hAnsiTheme="majorHAnsi" w:cstheme="majorHAnsi"/>
          <w:sz w:val="24"/>
          <w:szCs w:val="24"/>
        </w:rPr>
        <w:t xml:space="preserve">the </w:t>
      </w:r>
      <w:r w:rsidR="00CA4735" w:rsidRPr="00F83D0F">
        <w:rPr>
          <w:rFonts w:asciiTheme="majorHAnsi" w:hAnsiTheme="majorHAnsi" w:cstheme="majorHAnsi"/>
          <w:sz w:val="24"/>
          <w:szCs w:val="24"/>
        </w:rPr>
        <w:t xml:space="preserve">pots well </w:t>
      </w:r>
      <w:r w:rsidR="00784C18" w:rsidRPr="00F83D0F">
        <w:rPr>
          <w:rFonts w:asciiTheme="majorHAnsi" w:hAnsiTheme="majorHAnsi" w:cstheme="majorHAnsi"/>
          <w:sz w:val="24"/>
          <w:szCs w:val="24"/>
        </w:rPr>
        <w:t xml:space="preserve">and </w:t>
      </w:r>
      <w:r w:rsidR="000F6352" w:rsidRPr="00F83D0F">
        <w:rPr>
          <w:rFonts w:asciiTheme="majorHAnsi" w:hAnsiTheme="majorHAnsi" w:cstheme="majorHAnsi"/>
          <w:sz w:val="24"/>
          <w:szCs w:val="24"/>
        </w:rPr>
        <w:t>rinse off the</w:t>
      </w:r>
      <w:r w:rsidR="00784C18" w:rsidRPr="00F83D0F">
        <w:rPr>
          <w:rFonts w:asciiTheme="majorHAnsi" w:hAnsiTheme="majorHAnsi" w:cstheme="majorHAnsi"/>
          <w:sz w:val="24"/>
          <w:szCs w:val="24"/>
        </w:rPr>
        <w:t xml:space="preserve"> </w:t>
      </w:r>
      <w:r w:rsidR="007C599C" w:rsidRPr="00F83D0F">
        <w:rPr>
          <w:rFonts w:asciiTheme="majorHAnsi" w:hAnsiTheme="majorHAnsi" w:cstheme="majorHAnsi"/>
          <w:sz w:val="24"/>
          <w:szCs w:val="24"/>
        </w:rPr>
        <w:t>out</w:t>
      </w:r>
      <w:r w:rsidR="00784C18" w:rsidRPr="00F83D0F">
        <w:rPr>
          <w:rFonts w:asciiTheme="majorHAnsi" w:hAnsiTheme="majorHAnsi" w:cstheme="majorHAnsi"/>
          <w:sz w:val="24"/>
          <w:szCs w:val="24"/>
        </w:rPr>
        <w:t>side</w:t>
      </w:r>
      <w:r w:rsidR="000F6352" w:rsidRPr="00F83D0F">
        <w:rPr>
          <w:rFonts w:asciiTheme="majorHAnsi" w:hAnsiTheme="majorHAnsi" w:cstheme="majorHAnsi"/>
          <w:sz w:val="24"/>
          <w:szCs w:val="24"/>
        </w:rPr>
        <w:t xml:space="preserve"> of the pots</w:t>
      </w:r>
      <w:r w:rsidR="00784C18"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Allow </w:t>
      </w:r>
      <w:r w:rsidR="000F6352" w:rsidRPr="00F83D0F">
        <w:rPr>
          <w:rFonts w:asciiTheme="majorHAnsi" w:hAnsiTheme="majorHAnsi" w:cstheme="majorHAnsi"/>
          <w:sz w:val="24"/>
          <w:szCs w:val="24"/>
        </w:rPr>
        <w:t xml:space="preserve">the pots to </w:t>
      </w:r>
      <w:r w:rsidR="00BE74ED" w:rsidRPr="00F83D0F">
        <w:rPr>
          <w:rFonts w:asciiTheme="majorHAnsi" w:hAnsiTheme="majorHAnsi" w:cstheme="majorHAnsi"/>
          <w:sz w:val="24"/>
          <w:szCs w:val="24"/>
        </w:rPr>
        <w:t>drain</w:t>
      </w:r>
      <w:r w:rsidR="00CA4735" w:rsidRPr="00F83D0F">
        <w:rPr>
          <w:rFonts w:asciiTheme="majorHAnsi" w:hAnsiTheme="majorHAnsi" w:cstheme="majorHAnsi"/>
          <w:sz w:val="24"/>
          <w:szCs w:val="24"/>
        </w:rPr>
        <w:t xml:space="preserve"> for 30 min </w:t>
      </w:r>
      <w:r w:rsidR="00CA4735" w:rsidRPr="00F83D0F">
        <w:rPr>
          <w:rFonts w:asciiTheme="majorHAnsi" w:hAnsiTheme="majorHAnsi" w:cstheme="majorHAnsi"/>
          <w:bCs/>
          <w:sz w:val="24"/>
          <w:szCs w:val="24"/>
        </w:rPr>
        <w:t>before</w:t>
      </w:r>
      <w:r w:rsidR="00CA4735" w:rsidRPr="00F83D0F">
        <w:rPr>
          <w:rFonts w:asciiTheme="majorHAnsi" w:hAnsiTheme="majorHAnsi" w:cstheme="majorHAnsi"/>
          <w:sz w:val="24"/>
          <w:szCs w:val="24"/>
        </w:rPr>
        <w:t xml:space="preserve"> </w:t>
      </w:r>
      <w:proofErr w:type="gramStart"/>
      <w:r w:rsidR="00CA4735" w:rsidRPr="00F83D0F">
        <w:rPr>
          <w:rFonts w:asciiTheme="majorHAnsi" w:hAnsiTheme="majorHAnsi" w:cstheme="majorHAnsi"/>
          <w:sz w:val="24"/>
          <w:szCs w:val="24"/>
        </w:rPr>
        <w:t>continuing</w:t>
      </w:r>
      <w:r w:rsidR="000F6352" w:rsidRPr="00F83D0F">
        <w:rPr>
          <w:rFonts w:asciiTheme="majorHAnsi" w:hAnsiTheme="majorHAnsi" w:cstheme="majorHAnsi"/>
          <w:sz w:val="24"/>
          <w:szCs w:val="24"/>
        </w:rPr>
        <w:t xml:space="preserve"> on</w:t>
      </w:r>
      <w:proofErr w:type="gramEnd"/>
      <w:r w:rsidR="00CA4735" w:rsidRPr="00F83D0F">
        <w:rPr>
          <w:rFonts w:asciiTheme="majorHAnsi" w:hAnsiTheme="majorHAnsi" w:cstheme="majorHAnsi"/>
          <w:sz w:val="24"/>
          <w:szCs w:val="24"/>
        </w:rPr>
        <w:t xml:space="preserve"> to the next step</w:t>
      </w:r>
      <w:r w:rsidR="003A3EFA" w:rsidRPr="00F83D0F">
        <w:rPr>
          <w:rFonts w:asciiTheme="majorHAnsi" w:hAnsiTheme="majorHAnsi" w:cstheme="majorHAnsi"/>
          <w:sz w:val="24"/>
          <w:szCs w:val="24"/>
        </w:rPr>
        <w:t xml:space="preserve">. Make sure that </w:t>
      </w:r>
      <w:r w:rsidR="000F6352" w:rsidRPr="00F83D0F">
        <w:rPr>
          <w:rFonts w:asciiTheme="majorHAnsi" w:hAnsiTheme="majorHAnsi" w:cstheme="majorHAnsi"/>
          <w:sz w:val="24"/>
          <w:szCs w:val="24"/>
        </w:rPr>
        <w:t xml:space="preserve">the pots drain </w:t>
      </w:r>
      <w:r w:rsidR="003076BA" w:rsidRPr="00F83D0F">
        <w:rPr>
          <w:rFonts w:asciiTheme="majorHAnsi" w:hAnsiTheme="majorHAnsi" w:cstheme="majorHAnsi"/>
          <w:sz w:val="24"/>
          <w:szCs w:val="24"/>
        </w:rPr>
        <w:t>freely</w:t>
      </w:r>
      <w:r w:rsidR="000F6352" w:rsidRPr="00F83D0F">
        <w:rPr>
          <w:rFonts w:asciiTheme="majorHAnsi" w:hAnsiTheme="majorHAnsi" w:cstheme="majorHAnsi"/>
          <w:sz w:val="24"/>
          <w:szCs w:val="24"/>
        </w:rPr>
        <w:t>. I</w:t>
      </w:r>
      <w:r w:rsidR="003A3EFA" w:rsidRPr="00F83D0F">
        <w:rPr>
          <w:rFonts w:asciiTheme="majorHAnsi" w:hAnsiTheme="majorHAnsi" w:cstheme="majorHAnsi"/>
          <w:sz w:val="24"/>
          <w:szCs w:val="24"/>
        </w:rPr>
        <w:t xml:space="preserve">f </w:t>
      </w:r>
      <w:r w:rsidR="008B595E" w:rsidRPr="00F83D0F">
        <w:rPr>
          <w:rFonts w:asciiTheme="majorHAnsi" w:hAnsiTheme="majorHAnsi" w:cstheme="majorHAnsi"/>
          <w:sz w:val="24"/>
          <w:szCs w:val="24"/>
        </w:rPr>
        <w:t>the</w:t>
      </w:r>
      <w:r w:rsidR="003A3EFA" w:rsidRPr="00F83D0F">
        <w:rPr>
          <w:rFonts w:asciiTheme="majorHAnsi" w:hAnsiTheme="majorHAnsi" w:cstheme="majorHAnsi"/>
          <w:sz w:val="24"/>
          <w:szCs w:val="24"/>
        </w:rPr>
        <w:t xml:space="preserve"> </w:t>
      </w:r>
      <w:r w:rsidR="00AD5E88" w:rsidRPr="00F83D0F">
        <w:rPr>
          <w:rFonts w:asciiTheme="majorHAnsi" w:hAnsiTheme="majorHAnsi" w:cstheme="majorHAnsi"/>
          <w:sz w:val="24"/>
          <w:szCs w:val="24"/>
        </w:rPr>
        <w:t>potting medium</w:t>
      </w:r>
      <w:r w:rsidR="003A3EFA" w:rsidRPr="00F83D0F">
        <w:rPr>
          <w:rFonts w:asciiTheme="majorHAnsi" w:hAnsiTheme="majorHAnsi" w:cstheme="majorHAnsi"/>
          <w:sz w:val="24"/>
          <w:szCs w:val="24"/>
        </w:rPr>
        <w:t xml:space="preserve"> drains too slow</w:t>
      </w:r>
      <w:r w:rsidR="00AD5E88" w:rsidRPr="00F83D0F">
        <w:rPr>
          <w:rFonts w:asciiTheme="majorHAnsi" w:hAnsiTheme="majorHAnsi" w:cstheme="majorHAnsi"/>
          <w:sz w:val="24"/>
          <w:szCs w:val="24"/>
        </w:rPr>
        <w:t>ly</w:t>
      </w:r>
      <w:r w:rsidR="003A3EFA" w:rsidRPr="00F83D0F">
        <w:rPr>
          <w:rFonts w:asciiTheme="majorHAnsi" w:hAnsiTheme="majorHAnsi" w:cstheme="majorHAnsi"/>
          <w:sz w:val="24"/>
          <w:szCs w:val="24"/>
        </w:rPr>
        <w:t xml:space="preserve"> (e.g.</w:t>
      </w:r>
      <w:r w:rsidR="000F6352" w:rsidRPr="00F83D0F">
        <w:rPr>
          <w:rFonts w:asciiTheme="majorHAnsi" w:hAnsiTheme="majorHAnsi" w:cstheme="majorHAnsi"/>
          <w:sz w:val="24"/>
          <w:szCs w:val="24"/>
        </w:rPr>
        <w:t>,</w:t>
      </w:r>
      <w:r w:rsidR="003A3EFA" w:rsidRPr="00F83D0F">
        <w:rPr>
          <w:rFonts w:asciiTheme="majorHAnsi" w:hAnsiTheme="majorHAnsi" w:cstheme="majorHAnsi"/>
          <w:sz w:val="24"/>
          <w:szCs w:val="24"/>
        </w:rPr>
        <w:t xml:space="preserve"> dense peat)</w:t>
      </w:r>
      <w:r w:rsidR="000F6352" w:rsidRPr="00F83D0F">
        <w:rPr>
          <w:rFonts w:asciiTheme="majorHAnsi" w:hAnsiTheme="majorHAnsi" w:cstheme="majorHAnsi"/>
          <w:sz w:val="24"/>
          <w:szCs w:val="24"/>
        </w:rPr>
        <w:t>,</w:t>
      </w:r>
      <w:r w:rsidR="003A3EFA" w:rsidRPr="00F83D0F">
        <w:rPr>
          <w:rFonts w:asciiTheme="majorHAnsi" w:hAnsiTheme="majorHAnsi" w:cstheme="majorHAnsi"/>
          <w:sz w:val="24"/>
          <w:szCs w:val="24"/>
        </w:rPr>
        <w:t xml:space="preserve"> premix it with </w:t>
      </w:r>
      <w:r w:rsidR="000F6352" w:rsidRPr="00F83D0F">
        <w:rPr>
          <w:rFonts w:asciiTheme="majorHAnsi" w:hAnsiTheme="majorHAnsi" w:cstheme="majorHAnsi"/>
          <w:sz w:val="24"/>
          <w:szCs w:val="24"/>
        </w:rPr>
        <w:t xml:space="preserve">an </w:t>
      </w:r>
      <w:r w:rsidR="003A3EFA" w:rsidRPr="00F83D0F">
        <w:rPr>
          <w:rFonts w:asciiTheme="majorHAnsi" w:hAnsiTheme="majorHAnsi" w:cstheme="majorHAnsi"/>
          <w:sz w:val="24"/>
          <w:szCs w:val="24"/>
        </w:rPr>
        <w:t xml:space="preserve">airy </w:t>
      </w:r>
      <w:r w:rsidR="00DB3AC3" w:rsidRPr="00F83D0F">
        <w:rPr>
          <w:rFonts w:asciiTheme="majorHAnsi" w:hAnsiTheme="majorHAnsi" w:cstheme="majorHAnsi"/>
          <w:sz w:val="24"/>
          <w:szCs w:val="24"/>
        </w:rPr>
        <w:t xml:space="preserve">substrate </w:t>
      </w:r>
      <w:r w:rsidR="003A3EFA" w:rsidRPr="00F83D0F">
        <w:rPr>
          <w:rFonts w:asciiTheme="majorHAnsi" w:hAnsiTheme="majorHAnsi" w:cstheme="majorHAnsi"/>
          <w:sz w:val="24"/>
          <w:szCs w:val="24"/>
        </w:rPr>
        <w:t>(e.g.</w:t>
      </w:r>
      <w:r w:rsidR="000F6352" w:rsidRPr="00F83D0F">
        <w:rPr>
          <w:rFonts w:asciiTheme="majorHAnsi" w:hAnsiTheme="majorHAnsi" w:cstheme="majorHAnsi"/>
          <w:sz w:val="24"/>
          <w:szCs w:val="24"/>
        </w:rPr>
        <w:t>,</w:t>
      </w:r>
      <w:r w:rsidR="003A3EFA" w:rsidRPr="00F83D0F">
        <w:rPr>
          <w:rFonts w:asciiTheme="majorHAnsi" w:hAnsiTheme="majorHAnsi" w:cstheme="majorHAnsi"/>
          <w:sz w:val="24"/>
          <w:szCs w:val="24"/>
        </w:rPr>
        <w:t xml:space="preserve"> perlite</w:t>
      </w:r>
      <w:r w:rsidRPr="00F83D0F">
        <w:rPr>
          <w:rFonts w:asciiTheme="majorHAnsi" w:hAnsiTheme="majorHAnsi" w:cstheme="majorHAnsi"/>
          <w:sz w:val="24"/>
          <w:szCs w:val="24"/>
        </w:rPr>
        <w:t>;</w:t>
      </w:r>
      <w:r w:rsidR="00AE49D2" w:rsidRPr="00F83D0F">
        <w:rPr>
          <w:rFonts w:asciiTheme="majorHAnsi" w:hAnsiTheme="majorHAnsi" w:cstheme="majorHAnsi"/>
          <w:sz w:val="24"/>
          <w:szCs w:val="24"/>
          <w:lang w:val="en-US"/>
        </w:rPr>
        <w:t xml:space="preserve"> </w:t>
      </w:r>
      <w:r w:rsidR="006C16A0" w:rsidRPr="00F83D0F">
        <w:rPr>
          <w:rFonts w:asciiTheme="majorHAnsi" w:hAnsiTheme="majorHAnsi" w:cstheme="majorHAnsi"/>
          <w:sz w:val="24"/>
          <w:szCs w:val="24"/>
        </w:rPr>
        <w:t>please</w:t>
      </w:r>
      <w:r w:rsidR="006C16A0" w:rsidRPr="00F83D0F">
        <w:rPr>
          <w:rFonts w:asciiTheme="majorHAnsi" w:hAnsiTheme="majorHAnsi" w:cstheme="majorHAnsi"/>
          <w:sz w:val="24"/>
          <w:szCs w:val="24"/>
          <w:lang w:val="en-US"/>
        </w:rPr>
        <w:t xml:space="preserve"> </w:t>
      </w:r>
      <w:r w:rsidR="00AE49D2" w:rsidRPr="00F83D0F">
        <w:rPr>
          <w:rFonts w:asciiTheme="majorHAnsi" w:hAnsiTheme="majorHAnsi" w:cstheme="majorHAnsi"/>
          <w:sz w:val="24"/>
          <w:szCs w:val="24"/>
          <w:lang w:val="en-US"/>
        </w:rPr>
        <w:t xml:space="preserve">see also </w:t>
      </w:r>
      <w:r w:rsidR="00FC456A" w:rsidRPr="00F83D0F">
        <w:rPr>
          <w:rFonts w:asciiTheme="majorHAnsi" w:hAnsiTheme="majorHAnsi" w:cstheme="majorHAnsi"/>
          <w:b/>
          <w:bCs/>
          <w:sz w:val="24"/>
          <w:szCs w:val="24"/>
          <w:lang w:val="en-US"/>
        </w:rPr>
        <w:t>Table 1</w:t>
      </w:r>
      <w:r w:rsidR="00FC456A" w:rsidRPr="00F83D0F">
        <w:rPr>
          <w:rFonts w:asciiTheme="majorHAnsi" w:hAnsiTheme="majorHAnsi" w:cstheme="majorHAnsi"/>
          <w:sz w:val="24"/>
          <w:szCs w:val="24"/>
          <w:lang w:val="en-US"/>
        </w:rPr>
        <w:t xml:space="preserve"> and</w:t>
      </w:r>
      <w:r w:rsidR="00FC456A" w:rsidRPr="00F83D0F">
        <w:rPr>
          <w:rFonts w:asciiTheme="majorHAnsi" w:hAnsiTheme="majorHAnsi" w:cstheme="majorHAnsi"/>
          <w:b/>
          <w:bCs/>
          <w:sz w:val="24"/>
          <w:szCs w:val="24"/>
          <w:lang w:val="en-US"/>
        </w:rPr>
        <w:t xml:space="preserve"> Table 2</w:t>
      </w:r>
      <w:r w:rsidR="003A3EFA" w:rsidRPr="00F83D0F">
        <w:rPr>
          <w:rFonts w:asciiTheme="majorHAnsi" w:hAnsiTheme="majorHAnsi" w:cstheme="majorHAnsi"/>
          <w:sz w:val="24"/>
          <w:szCs w:val="24"/>
        </w:rPr>
        <w:t>)</w:t>
      </w:r>
      <w:r w:rsidR="004E7449" w:rsidRPr="00F83D0F">
        <w:rPr>
          <w:rFonts w:asciiTheme="majorHAnsi" w:hAnsiTheme="majorHAnsi" w:cstheme="majorHAnsi"/>
          <w:sz w:val="24"/>
          <w:szCs w:val="24"/>
        </w:rPr>
        <w:t xml:space="preserve"> </w:t>
      </w:r>
      <w:r w:rsidR="00B15A52" w:rsidRPr="00F83D0F">
        <w:rPr>
          <w:rFonts w:asciiTheme="majorHAnsi" w:hAnsiTheme="majorHAnsi" w:cstheme="majorHAnsi"/>
          <w:sz w:val="24"/>
          <w:szCs w:val="24"/>
        </w:rPr>
        <w:t>t</w:t>
      </w:r>
      <w:r w:rsidR="004E7449" w:rsidRPr="00F83D0F">
        <w:rPr>
          <w:rFonts w:asciiTheme="majorHAnsi" w:hAnsiTheme="majorHAnsi" w:cstheme="majorHAnsi"/>
          <w:sz w:val="24"/>
          <w:szCs w:val="24"/>
        </w:rPr>
        <w:t xml:space="preserve">o </w:t>
      </w:r>
      <w:r w:rsidR="00B15A52" w:rsidRPr="00F83D0F">
        <w:rPr>
          <w:rFonts w:asciiTheme="majorHAnsi" w:hAnsiTheme="majorHAnsi" w:cstheme="majorHAnsi"/>
          <w:sz w:val="24"/>
          <w:szCs w:val="24"/>
        </w:rPr>
        <w:t>ensure</w:t>
      </w:r>
      <w:r w:rsidR="004E7449" w:rsidRPr="00F83D0F">
        <w:rPr>
          <w:rFonts w:asciiTheme="majorHAnsi" w:hAnsiTheme="majorHAnsi" w:cstheme="majorHAnsi"/>
          <w:sz w:val="24"/>
          <w:szCs w:val="24"/>
        </w:rPr>
        <w:t xml:space="preserve"> fast</w:t>
      </w:r>
      <w:r w:rsidR="003076BA" w:rsidRPr="00F83D0F">
        <w:rPr>
          <w:rFonts w:asciiTheme="majorHAnsi" w:hAnsiTheme="majorHAnsi" w:cstheme="majorHAnsi"/>
          <w:sz w:val="24"/>
          <w:szCs w:val="24"/>
        </w:rPr>
        <w:t>er</w:t>
      </w:r>
      <w:r w:rsidR="004E7449" w:rsidRPr="00F83D0F">
        <w:rPr>
          <w:rFonts w:asciiTheme="majorHAnsi" w:hAnsiTheme="majorHAnsi" w:cstheme="majorHAnsi"/>
          <w:sz w:val="24"/>
          <w:szCs w:val="24"/>
        </w:rPr>
        <w:t xml:space="preserve"> drainage</w:t>
      </w:r>
      <w:r w:rsidR="00CA4735" w:rsidRPr="00F83D0F">
        <w:rPr>
          <w:rFonts w:asciiTheme="majorHAnsi" w:hAnsiTheme="majorHAnsi" w:cstheme="majorHAnsi"/>
          <w:sz w:val="24"/>
          <w:szCs w:val="24"/>
        </w:rPr>
        <w:t xml:space="preserve">. </w:t>
      </w:r>
    </w:p>
    <w:p w14:paraId="0C5FA192" w14:textId="77777777" w:rsidR="00C2428E" w:rsidRPr="00F83D0F" w:rsidRDefault="00C2428E" w:rsidP="00902EC1">
      <w:pPr>
        <w:spacing w:line="240" w:lineRule="auto"/>
        <w:contextualSpacing/>
        <w:jc w:val="both"/>
        <w:rPr>
          <w:rFonts w:asciiTheme="majorHAnsi" w:hAnsiTheme="majorHAnsi" w:cstheme="majorHAnsi"/>
          <w:sz w:val="24"/>
          <w:szCs w:val="24"/>
        </w:rPr>
      </w:pPr>
    </w:p>
    <w:p w14:paraId="26D7A3B0" w14:textId="49F5262C" w:rsidR="00CA4735" w:rsidRPr="00F83D0F" w:rsidRDefault="002632BB"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After the drainage</w:t>
      </w:r>
      <w:r w:rsidR="009C3E10" w:rsidRPr="00F83D0F">
        <w:rPr>
          <w:rFonts w:asciiTheme="majorHAnsi" w:hAnsiTheme="majorHAnsi" w:cstheme="majorHAnsi"/>
          <w:sz w:val="24"/>
          <w:szCs w:val="24"/>
        </w:rPr>
        <w:t xml:space="preserve"> has</w:t>
      </w:r>
      <w:r w:rsidRPr="00F83D0F">
        <w:rPr>
          <w:rFonts w:asciiTheme="majorHAnsi" w:hAnsiTheme="majorHAnsi" w:cstheme="majorHAnsi"/>
          <w:sz w:val="24"/>
          <w:szCs w:val="24"/>
        </w:rPr>
        <w:t xml:space="preserve"> completely stopped</w:t>
      </w:r>
      <w:r w:rsidR="009C3E10" w:rsidRPr="00F83D0F">
        <w:rPr>
          <w:rFonts w:asciiTheme="majorHAnsi" w:hAnsiTheme="majorHAnsi" w:cstheme="majorHAnsi"/>
          <w:sz w:val="24"/>
          <w:szCs w:val="24"/>
        </w:rPr>
        <w:t>,</w:t>
      </w:r>
      <w:r w:rsidRPr="00F83D0F">
        <w:rPr>
          <w:rFonts w:asciiTheme="majorHAnsi" w:hAnsiTheme="majorHAnsi" w:cstheme="majorHAnsi"/>
          <w:sz w:val="24"/>
          <w:szCs w:val="24"/>
        </w:rPr>
        <w:t xml:space="preserve"> p</w:t>
      </w:r>
      <w:r w:rsidR="00CA4735" w:rsidRPr="00F83D0F">
        <w:rPr>
          <w:rFonts w:asciiTheme="majorHAnsi" w:hAnsiTheme="majorHAnsi" w:cstheme="majorHAnsi"/>
          <w:sz w:val="24"/>
          <w:szCs w:val="24"/>
        </w:rPr>
        <w:t xml:space="preserve">lace </w:t>
      </w:r>
      <w:proofErr w:type="gramStart"/>
      <w:r w:rsidR="00CA4735" w:rsidRPr="00F83D0F">
        <w:rPr>
          <w:rFonts w:asciiTheme="majorHAnsi" w:hAnsiTheme="majorHAnsi" w:cstheme="majorHAnsi"/>
          <w:sz w:val="24"/>
          <w:szCs w:val="24"/>
        </w:rPr>
        <w:t xml:space="preserve">all </w:t>
      </w:r>
      <w:r w:rsidR="000F6352" w:rsidRPr="00F83D0F">
        <w:rPr>
          <w:rFonts w:asciiTheme="majorHAnsi" w:hAnsiTheme="majorHAnsi" w:cstheme="majorHAnsi"/>
          <w:sz w:val="24"/>
          <w:szCs w:val="24"/>
        </w:rPr>
        <w:t>of</w:t>
      </w:r>
      <w:proofErr w:type="gramEnd"/>
      <w:r w:rsidR="000F6352"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the filled pots on the </w:t>
      </w:r>
      <w:r w:rsidR="00213CD4" w:rsidRPr="00F83D0F">
        <w:rPr>
          <w:rFonts w:asciiTheme="majorHAnsi" w:hAnsiTheme="majorHAnsi" w:cstheme="majorHAnsi"/>
          <w:sz w:val="24"/>
          <w:szCs w:val="24"/>
        </w:rPr>
        <w:t>lysimeter</w:t>
      </w:r>
      <w:r w:rsidR="00EF2919" w:rsidRPr="00F83D0F">
        <w:rPr>
          <w:rFonts w:asciiTheme="majorHAnsi" w:hAnsiTheme="majorHAnsi" w:cstheme="majorHAnsi"/>
          <w:sz w:val="24"/>
          <w:szCs w:val="24"/>
          <w:lang w:val="en-US"/>
        </w:rPr>
        <w:t xml:space="preserve"> array</w:t>
      </w:r>
      <w:r w:rsidR="00CA4735" w:rsidRPr="00F83D0F">
        <w:rPr>
          <w:rFonts w:asciiTheme="majorHAnsi" w:hAnsiTheme="majorHAnsi" w:cstheme="majorHAnsi"/>
          <w:sz w:val="24"/>
          <w:szCs w:val="24"/>
        </w:rPr>
        <w:t xml:space="preserve"> </w:t>
      </w:r>
      <w:r w:rsidR="00F40A01" w:rsidRPr="00F83D0F">
        <w:rPr>
          <w:rFonts w:asciiTheme="majorHAnsi" w:hAnsiTheme="majorHAnsi" w:cstheme="majorHAnsi"/>
          <w:sz w:val="24"/>
          <w:szCs w:val="24"/>
        </w:rPr>
        <w:t xml:space="preserve">(in the green </w:t>
      </w:r>
      <w:r w:rsidR="00213CD4" w:rsidRPr="00F83D0F">
        <w:rPr>
          <w:rFonts w:asciiTheme="majorHAnsi" w:hAnsiTheme="majorHAnsi" w:cstheme="majorHAnsi"/>
          <w:sz w:val="24"/>
          <w:szCs w:val="24"/>
        </w:rPr>
        <w:t>containers</w:t>
      </w:r>
      <w:r w:rsidR="00BE74ED" w:rsidRPr="00F83D0F">
        <w:rPr>
          <w:rFonts w:asciiTheme="majorHAnsi" w:hAnsiTheme="majorHAnsi" w:cstheme="majorHAnsi"/>
          <w:sz w:val="24"/>
          <w:szCs w:val="24"/>
        </w:rPr>
        <w:t xml:space="preserve"> </w:t>
      </w:r>
      <w:r w:rsidR="000F6352" w:rsidRPr="00F83D0F">
        <w:rPr>
          <w:rFonts w:asciiTheme="majorHAnsi" w:hAnsiTheme="majorHAnsi" w:cstheme="majorHAnsi"/>
          <w:sz w:val="24"/>
          <w:szCs w:val="24"/>
        </w:rPr>
        <w:t>that</w:t>
      </w:r>
      <w:r w:rsidR="00BE74ED" w:rsidRPr="00F83D0F">
        <w:rPr>
          <w:rFonts w:asciiTheme="majorHAnsi" w:hAnsiTheme="majorHAnsi" w:cstheme="majorHAnsi"/>
          <w:sz w:val="24"/>
          <w:szCs w:val="24"/>
        </w:rPr>
        <w:t xml:space="preserve"> are already there) </w:t>
      </w:r>
      <w:r w:rsidR="00CA4735" w:rsidRPr="00F83D0F">
        <w:rPr>
          <w:rFonts w:asciiTheme="majorHAnsi" w:hAnsiTheme="majorHAnsi" w:cstheme="majorHAnsi"/>
          <w:sz w:val="24"/>
          <w:szCs w:val="24"/>
        </w:rPr>
        <w:t xml:space="preserve">according to </w:t>
      </w:r>
      <w:r w:rsidR="00FC456A" w:rsidRPr="00F83D0F">
        <w:rPr>
          <w:rFonts w:asciiTheme="majorHAnsi" w:hAnsiTheme="majorHAnsi" w:cstheme="majorHAnsi"/>
          <w:sz w:val="24"/>
          <w:szCs w:val="24"/>
        </w:rPr>
        <w:t>the</w:t>
      </w:r>
      <w:r w:rsidR="00CA4735" w:rsidRPr="00F83D0F">
        <w:rPr>
          <w:rFonts w:asciiTheme="majorHAnsi" w:hAnsiTheme="majorHAnsi" w:cstheme="majorHAnsi"/>
          <w:sz w:val="24"/>
          <w:szCs w:val="24"/>
        </w:rPr>
        <w:t xml:space="preserve"> experiment</w:t>
      </w:r>
      <w:r w:rsidR="00511A29" w:rsidRPr="00F83D0F">
        <w:rPr>
          <w:rFonts w:asciiTheme="majorHAnsi" w:hAnsiTheme="majorHAnsi" w:cstheme="majorHAnsi"/>
          <w:sz w:val="24"/>
          <w:szCs w:val="24"/>
        </w:rPr>
        <w:t>al</w:t>
      </w:r>
      <w:r w:rsidR="00CA4735" w:rsidRPr="00F83D0F">
        <w:rPr>
          <w:rFonts w:asciiTheme="majorHAnsi" w:hAnsiTheme="majorHAnsi" w:cstheme="majorHAnsi"/>
          <w:sz w:val="24"/>
          <w:szCs w:val="24"/>
        </w:rPr>
        <w:t xml:space="preserve"> design</w:t>
      </w:r>
      <w:r w:rsidR="00E23978" w:rsidRPr="00F83D0F">
        <w:rPr>
          <w:rFonts w:asciiTheme="majorHAnsi" w:hAnsiTheme="majorHAnsi" w:cstheme="majorHAnsi"/>
          <w:sz w:val="24"/>
          <w:szCs w:val="24"/>
        </w:rPr>
        <w:t xml:space="preserve"> (</w:t>
      </w:r>
      <w:r w:rsidR="00E23978" w:rsidRPr="00F83D0F">
        <w:rPr>
          <w:rFonts w:asciiTheme="majorHAnsi" w:hAnsiTheme="majorHAnsi" w:cstheme="majorHAnsi"/>
          <w:b/>
          <w:bCs/>
          <w:sz w:val="24"/>
          <w:szCs w:val="24"/>
        </w:rPr>
        <w:t>Figure 2A</w:t>
      </w:r>
      <w:r w:rsidR="00E23978"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p>
    <w:p w14:paraId="39AF6B6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9B75D47" w14:textId="7C8718C1"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Check that the green containers are </w:t>
      </w:r>
      <w:r w:rsidR="00565A4B" w:rsidRPr="00F83D0F">
        <w:rPr>
          <w:rFonts w:asciiTheme="majorHAnsi" w:hAnsiTheme="majorHAnsi" w:cstheme="majorHAnsi"/>
          <w:sz w:val="24"/>
          <w:szCs w:val="24"/>
        </w:rPr>
        <w:t xml:space="preserve">properly </w:t>
      </w:r>
      <w:r w:rsidR="00E23978" w:rsidRPr="00F83D0F">
        <w:rPr>
          <w:rFonts w:asciiTheme="majorHAnsi" w:hAnsiTheme="majorHAnsi" w:cstheme="majorHAnsi"/>
          <w:sz w:val="24"/>
          <w:szCs w:val="24"/>
        </w:rPr>
        <w:t>fitted into the load cell cover</w:t>
      </w:r>
      <w:r w:rsidR="00F4742E" w:rsidRPr="00F83D0F">
        <w:rPr>
          <w:rFonts w:asciiTheme="majorHAnsi" w:hAnsiTheme="majorHAnsi" w:cstheme="majorHAnsi"/>
          <w:sz w:val="24"/>
          <w:szCs w:val="24"/>
        </w:rPr>
        <w:t xml:space="preserve"> </w:t>
      </w:r>
      <w:r w:rsidR="00E23978" w:rsidRPr="00F83D0F">
        <w:rPr>
          <w:rFonts w:asciiTheme="majorHAnsi" w:hAnsiTheme="majorHAnsi" w:cstheme="majorHAnsi"/>
          <w:sz w:val="24"/>
          <w:szCs w:val="24"/>
        </w:rPr>
        <w:t xml:space="preserve">and </w:t>
      </w:r>
      <w:r w:rsidRPr="00F83D0F">
        <w:rPr>
          <w:rFonts w:asciiTheme="majorHAnsi" w:hAnsiTheme="majorHAnsi" w:cstheme="majorHAnsi"/>
          <w:sz w:val="24"/>
          <w:szCs w:val="24"/>
        </w:rPr>
        <w:t xml:space="preserve">not touching one another. </w:t>
      </w:r>
    </w:p>
    <w:p w14:paraId="2A823BF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14458E3" w14:textId="7E3C5E7B" w:rsidR="00CA4735" w:rsidRPr="00F83D0F" w:rsidRDefault="00213CD4"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 the </w:t>
      </w:r>
      <w:r w:rsidR="00F035A6" w:rsidRPr="00F83D0F">
        <w:rPr>
          <w:rFonts w:asciiTheme="majorHAnsi" w:hAnsiTheme="majorHAnsi" w:cstheme="majorHAnsi"/>
          <w:sz w:val="24"/>
          <w:szCs w:val="24"/>
        </w:rPr>
        <w:t>operating</w:t>
      </w:r>
      <w:r w:rsidR="00CA4735" w:rsidRPr="00F83D0F">
        <w:rPr>
          <w:rFonts w:asciiTheme="majorHAnsi" w:hAnsiTheme="majorHAnsi" w:cstheme="majorHAnsi"/>
          <w:sz w:val="24"/>
          <w:szCs w:val="24"/>
        </w:rPr>
        <w:t xml:space="preserve"> software, open </w:t>
      </w:r>
      <w:r w:rsidR="00FC456A" w:rsidRPr="00F83D0F">
        <w:rPr>
          <w:rFonts w:asciiTheme="majorHAnsi" w:hAnsiTheme="majorHAnsi" w:cstheme="majorHAnsi"/>
          <w:sz w:val="24"/>
          <w:szCs w:val="24"/>
        </w:rPr>
        <w:t>the</w:t>
      </w:r>
      <w:r w:rsidR="00CA4735" w:rsidRPr="00F83D0F">
        <w:rPr>
          <w:rFonts w:asciiTheme="majorHAnsi" w:hAnsiTheme="majorHAnsi" w:cstheme="majorHAnsi"/>
          <w:sz w:val="24"/>
          <w:szCs w:val="24"/>
        </w:rPr>
        <w:t xml:space="preserve"> </w:t>
      </w:r>
      <w:r w:rsidR="00FC456A" w:rsidRPr="00F83D0F">
        <w:rPr>
          <w:rFonts w:asciiTheme="majorHAnsi" w:hAnsiTheme="majorHAnsi" w:cstheme="majorHAnsi"/>
          <w:b/>
          <w:bCs/>
          <w:sz w:val="24"/>
          <w:szCs w:val="24"/>
        </w:rPr>
        <w:t>E</w:t>
      </w:r>
      <w:r w:rsidR="00CA4735" w:rsidRPr="00F83D0F">
        <w:rPr>
          <w:rFonts w:asciiTheme="majorHAnsi" w:hAnsiTheme="majorHAnsi" w:cstheme="majorHAnsi"/>
          <w:b/>
          <w:bCs/>
          <w:sz w:val="24"/>
          <w:szCs w:val="24"/>
        </w:rPr>
        <w:t>xperiment</w:t>
      </w:r>
      <w:r w:rsidR="00CA4735" w:rsidRPr="00F83D0F">
        <w:rPr>
          <w:rFonts w:asciiTheme="majorHAnsi" w:hAnsiTheme="majorHAnsi" w:cstheme="majorHAnsi"/>
          <w:sz w:val="24"/>
          <w:szCs w:val="24"/>
        </w:rPr>
        <w:t xml:space="preserve"> tab and select</w:t>
      </w:r>
      <w:r w:rsidR="007C599C" w:rsidRPr="00F83D0F">
        <w:rPr>
          <w:rFonts w:asciiTheme="majorHAnsi" w:hAnsiTheme="majorHAnsi" w:cstheme="majorHAnsi"/>
          <w:sz w:val="24"/>
          <w:szCs w:val="24"/>
        </w:rPr>
        <w:t xml:space="preserve"> the</w:t>
      </w:r>
      <w:r w:rsidR="00CA4735"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Measure </w:t>
      </w:r>
      <w:r w:rsidR="00D0632C" w:rsidRPr="00F83D0F">
        <w:rPr>
          <w:rFonts w:asciiTheme="majorHAnsi" w:hAnsiTheme="majorHAnsi" w:cstheme="majorHAnsi"/>
          <w:b/>
          <w:bCs/>
          <w:sz w:val="24"/>
          <w:szCs w:val="24"/>
        </w:rPr>
        <w:t>C</w:t>
      </w:r>
      <w:r w:rsidR="00CA4735" w:rsidRPr="00F83D0F">
        <w:rPr>
          <w:rFonts w:asciiTheme="majorHAnsi" w:hAnsiTheme="majorHAnsi" w:cstheme="majorHAnsi"/>
          <w:b/>
          <w:bCs/>
          <w:sz w:val="24"/>
          <w:szCs w:val="24"/>
        </w:rPr>
        <w:t>omponents</w:t>
      </w:r>
      <w:r w:rsidR="00CA4735" w:rsidRPr="00F83D0F">
        <w:rPr>
          <w:rFonts w:asciiTheme="majorHAnsi" w:hAnsiTheme="majorHAnsi" w:cstheme="majorHAnsi"/>
          <w:sz w:val="24"/>
          <w:szCs w:val="24"/>
        </w:rPr>
        <w:t xml:space="preserve"> tab. Click on </w:t>
      </w:r>
      <w:r w:rsidR="00CA4735" w:rsidRPr="00F83D0F">
        <w:rPr>
          <w:rFonts w:asciiTheme="majorHAnsi" w:hAnsiTheme="majorHAnsi" w:cstheme="majorHAnsi"/>
          <w:b/>
          <w:bCs/>
          <w:sz w:val="24"/>
          <w:szCs w:val="24"/>
        </w:rPr>
        <w:t>Measure object</w:t>
      </w:r>
      <w:r w:rsidR="00CA4735" w:rsidRPr="00F83D0F">
        <w:rPr>
          <w:rFonts w:asciiTheme="majorHAnsi" w:hAnsiTheme="majorHAnsi" w:cstheme="majorHAnsi"/>
          <w:sz w:val="24"/>
          <w:szCs w:val="24"/>
        </w:rPr>
        <w:t>. Name the measurement “1</w:t>
      </w:r>
      <w:r w:rsidR="00CA4735" w:rsidRPr="00F83D0F">
        <w:rPr>
          <w:rFonts w:asciiTheme="majorHAnsi" w:hAnsiTheme="majorHAnsi" w:cstheme="majorHAnsi"/>
          <w:sz w:val="24"/>
          <w:szCs w:val="24"/>
          <w:vertAlign w:val="superscript"/>
        </w:rPr>
        <w:t>st</w:t>
      </w:r>
      <w:r w:rsidR="00F40A01" w:rsidRPr="00F83D0F">
        <w:rPr>
          <w:rFonts w:asciiTheme="majorHAnsi" w:hAnsiTheme="majorHAnsi" w:cstheme="majorHAnsi"/>
          <w:sz w:val="24"/>
          <w:szCs w:val="24"/>
          <w:vertAlign w:val="superscript"/>
        </w:rPr>
        <w:t xml:space="preserve"> </w:t>
      </w:r>
      <w:r w:rsidR="00CA4735" w:rsidRPr="00F83D0F">
        <w:rPr>
          <w:rFonts w:asciiTheme="majorHAnsi" w:hAnsiTheme="majorHAnsi" w:cstheme="majorHAnsi"/>
          <w:sz w:val="24"/>
          <w:szCs w:val="24"/>
        </w:rPr>
        <w:t>measure</w:t>
      </w:r>
      <w:r w:rsidR="00F40A01" w:rsidRPr="00F83D0F">
        <w:rPr>
          <w:rFonts w:asciiTheme="majorHAnsi" w:hAnsiTheme="majorHAnsi" w:cstheme="majorHAnsi"/>
          <w:sz w:val="24"/>
          <w:szCs w:val="24"/>
        </w:rPr>
        <w:t>ment</w:t>
      </w:r>
      <w:r w:rsidR="00CA4735" w:rsidRPr="00F83D0F">
        <w:rPr>
          <w:rFonts w:asciiTheme="majorHAnsi" w:hAnsiTheme="majorHAnsi" w:cstheme="majorHAnsi"/>
          <w:sz w:val="24"/>
          <w:szCs w:val="24"/>
        </w:rPr>
        <w:t>”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00CA4735" w:rsidRPr="00F83D0F">
        <w:rPr>
          <w:rFonts w:asciiTheme="majorHAnsi" w:hAnsiTheme="majorHAnsi" w:cstheme="majorHAnsi"/>
          <w:sz w:val="24"/>
          <w:szCs w:val="24"/>
        </w:rPr>
        <w:t xml:space="preserve">). </w:t>
      </w:r>
    </w:p>
    <w:p w14:paraId="1612DF99"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D18AFF8" w14:textId="58520742" w:rsidR="00CA4735" w:rsidRPr="00F83D0F" w:rsidRDefault="00E23978"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bCs/>
          <w:sz w:val="24"/>
          <w:szCs w:val="24"/>
        </w:rPr>
        <w:t>P</w:t>
      </w:r>
      <w:r w:rsidR="00CA4735" w:rsidRPr="00F83D0F">
        <w:rPr>
          <w:rFonts w:asciiTheme="majorHAnsi" w:hAnsiTheme="majorHAnsi" w:cstheme="majorHAnsi"/>
          <w:bCs/>
          <w:sz w:val="24"/>
          <w:szCs w:val="24"/>
        </w:rPr>
        <w:t>lace</w:t>
      </w:r>
      <w:r w:rsidR="00CA4735" w:rsidRPr="00F83D0F">
        <w:rPr>
          <w:rFonts w:asciiTheme="majorHAnsi" w:hAnsiTheme="majorHAnsi" w:cstheme="majorHAnsi"/>
          <w:sz w:val="24"/>
          <w:szCs w:val="24"/>
        </w:rPr>
        <w:t xml:space="preserve"> the irrigation drippers, probes and pot covers on </w:t>
      </w:r>
      <w:r w:rsidR="00EF2919" w:rsidRPr="00F83D0F">
        <w:rPr>
          <w:rFonts w:asciiTheme="majorHAnsi" w:hAnsiTheme="majorHAnsi" w:cstheme="majorHAnsi"/>
          <w:sz w:val="24"/>
          <w:szCs w:val="24"/>
        </w:rPr>
        <w:t xml:space="preserve">each </w:t>
      </w:r>
      <w:r w:rsidR="00CA4735" w:rsidRPr="00F83D0F">
        <w:rPr>
          <w:rFonts w:asciiTheme="majorHAnsi" w:hAnsiTheme="majorHAnsi" w:cstheme="majorHAnsi"/>
          <w:sz w:val="24"/>
          <w:szCs w:val="24"/>
        </w:rPr>
        <w:t xml:space="preserve">pot. Make sure that the </w:t>
      </w:r>
      <w:r w:rsidR="000F6352" w:rsidRPr="00F83D0F">
        <w:rPr>
          <w:rFonts w:asciiTheme="majorHAnsi" w:hAnsiTheme="majorHAnsi" w:cstheme="majorHAnsi"/>
          <w:sz w:val="24"/>
          <w:szCs w:val="24"/>
        </w:rPr>
        <w:t xml:space="preserve">lines for the </w:t>
      </w:r>
      <w:r w:rsidR="00CA4735" w:rsidRPr="00F83D0F">
        <w:rPr>
          <w:rFonts w:asciiTheme="majorHAnsi" w:hAnsiTheme="majorHAnsi" w:cstheme="majorHAnsi"/>
          <w:sz w:val="24"/>
          <w:szCs w:val="24"/>
        </w:rPr>
        <w:t xml:space="preserve">multi-outlet drippers and the </w:t>
      </w:r>
      <w:r w:rsidR="00511A29" w:rsidRPr="00F83D0F">
        <w:rPr>
          <w:rFonts w:asciiTheme="majorHAnsi" w:hAnsiTheme="majorHAnsi" w:cstheme="majorHAnsi"/>
          <w:sz w:val="24"/>
          <w:szCs w:val="24"/>
        </w:rPr>
        <w:t xml:space="preserve">probe </w:t>
      </w:r>
      <w:r w:rsidR="00CA4735" w:rsidRPr="00F83D0F">
        <w:rPr>
          <w:rFonts w:asciiTheme="majorHAnsi" w:hAnsiTheme="majorHAnsi" w:cstheme="majorHAnsi"/>
          <w:sz w:val="24"/>
          <w:szCs w:val="24"/>
        </w:rPr>
        <w:t xml:space="preserve">cables are supported </w:t>
      </w:r>
      <w:r w:rsidR="00EF2919" w:rsidRPr="00F83D0F">
        <w:rPr>
          <w:rFonts w:asciiTheme="majorHAnsi" w:hAnsiTheme="majorHAnsi" w:cstheme="majorHAnsi"/>
          <w:sz w:val="24"/>
          <w:szCs w:val="24"/>
        </w:rPr>
        <w:t xml:space="preserve">by </w:t>
      </w:r>
      <w:r w:rsidR="00CA4735" w:rsidRPr="00F83D0F">
        <w:rPr>
          <w:rFonts w:asciiTheme="majorHAnsi" w:hAnsiTheme="majorHAnsi" w:cstheme="majorHAnsi"/>
          <w:sz w:val="24"/>
          <w:szCs w:val="24"/>
        </w:rPr>
        <w:t>the</w:t>
      </w:r>
      <w:r w:rsidR="00511A29" w:rsidRPr="00F83D0F">
        <w:rPr>
          <w:rFonts w:asciiTheme="majorHAnsi" w:hAnsiTheme="majorHAnsi" w:cstheme="majorHAnsi"/>
          <w:sz w:val="24"/>
          <w:szCs w:val="24"/>
        </w:rPr>
        <w:t>ir</w:t>
      </w:r>
      <w:r w:rsidR="00CA4735" w:rsidRPr="00F83D0F">
        <w:rPr>
          <w:rFonts w:asciiTheme="majorHAnsi" w:hAnsiTheme="majorHAnsi" w:cstheme="majorHAnsi"/>
          <w:sz w:val="24"/>
          <w:szCs w:val="24"/>
        </w:rPr>
        <w:t xml:space="preserve"> respective stands </w:t>
      </w:r>
      <w:r w:rsidR="000F6352"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attached to the units for </w:t>
      </w:r>
      <w:r w:rsidR="00EF2919" w:rsidRPr="00F83D0F">
        <w:rPr>
          <w:rFonts w:asciiTheme="majorHAnsi" w:hAnsiTheme="majorHAnsi" w:cstheme="majorHAnsi"/>
          <w:sz w:val="24"/>
          <w:szCs w:val="24"/>
        </w:rPr>
        <w:t xml:space="preserve">each </w:t>
      </w:r>
      <w:r w:rsidR="00CA4735" w:rsidRPr="00F83D0F">
        <w:rPr>
          <w:rFonts w:asciiTheme="majorHAnsi" w:hAnsiTheme="majorHAnsi" w:cstheme="majorHAnsi"/>
          <w:sz w:val="24"/>
          <w:szCs w:val="24"/>
        </w:rPr>
        <w:t>lysimeter scale</w:t>
      </w:r>
      <w:r w:rsidR="00565A4B" w:rsidRPr="00F83D0F">
        <w:rPr>
          <w:rFonts w:asciiTheme="majorHAnsi" w:hAnsiTheme="majorHAnsi" w:cstheme="majorHAnsi"/>
          <w:sz w:val="24"/>
          <w:szCs w:val="24"/>
        </w:rPr>
        <w:t>;</w:t>
      </w:r>
      <w:r w:rsidR="002632BB" w:rsidRPr="00F83D0F">
        <w:rPr>
          <w:rFonts w:asciiTheme="majorHAnsi" w:hAnsiTheme="majorHAnsi" w:cstheme="majorHAnsi"/>
          <w:sz w:val="24"/>
          <w:szCs w:val="24"/>
        </w:rPr>
        <w:t xml:space="preserve"> </w:t>
      </w:r>
      <w:r w:rsidR="002632BB" w:rsidRPr="00F83D0F">
        <w:rPr>
          <w:rFonts w:asciiTheme="majorHAnsi" w:hAnsiTheme="majorHAnsi" w:cstheme="majorHAnsi"/>
          <w:b/>
          <w:bCs/>
          <w:sz w:val="24"/>
          <w:szCs w:val="24"/>
        </w:rPr>
        <w:t>Figure 1E</w:t>
      </w:r>
      <w:r w:rsidR="000F6352"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before placing them in the pots. </w:t>
      </w:r>
      <w:r w:rsidR="000028AF" w:rsidRPr="00F83D0F">
        <w:rPr>
          <w:rFonts w:asciiTheme="majorHAnsi" w:hAnsiTheme="majorHAnsi" w:cstheme="majorHAnsi"/>
          <w:sz w:val="24"/>
          <w:szCs w:val="24"/>
        </w:rPr>
        <w:t xml:space="preserve">Make sure that </w:t>
      </w:r>
      <w:proofErr w:type="gramStart"/>
      <w:r w:rsidR="000028AF" w:rsidRPr="00F83D0F">
        <w:rPr>
          <w:rFonts w:asciiTheme="majorHAnsi" w:hAnsiTheme="majorHAnsi" w:cstheme="majorHAnsi"/>
          <w:sz w:val="24"/>
          <w:szCs w:val="24"/>
        </w:rPr>
        <w:t>all of</w:t>
      </w:r>
      <w:proofErr w:type="gramEnd"/>
      <w:r w:rsidR="000028AF" w:rsidRPr="00F83D0F">
        <w:rPr>
          <w:rFonts w:asciiTheme="majorHAnsi" w:hAnsiTheme="majorHAnsi" w:cstheme="majorHAnsi"/>
          <w:sz w:val="24"/>
          <w:szCs w:val="24"/>
        </w:rPr>
        <w:t xml:space="preserve"> the drippers, probes and covers are securely </w:t>
      </w:r>
      <w:r w:rsidR="00152411" w:rsidRPr="00F83D0F">
        <w:rPr>
          <w:rFonts w:asciiTheme="majorHAnsi" w:hAnsiTheme="majorHAnsi" w:cstheme="majorHAnsi"/>
          <w:sz w:val="24"/>
          <w:szCs w:val="24"/>
        </w:rPr>
        <w:t>positioned</w:t>
      </w:r>
      <w:r w:rsidR="000028AF" w:rsidRPr="00F83D0F">
        <w:rPr>
          <w:rFonts w:asciiTheme="majorHAnsi" w:hAnsiTheme="majorHAnsi" w:cstheme="majorHAnsi"/>
          <w:sz w:val="24"/>
          <w:szCs w:val="24"/>
        </w:rPr>
        <w:t>.</w:t>
      </w:r>
    </w:p>
    <w:p w14:paraId="6723B08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5F393457" w14:textId="42681A17"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Wait </w:t>
      </w:r>
      <w:r w:rsidR="00DB3AC3" w:rsidRPr="00F83D0F">
        <w:rPr>
          <w:rFonts w:asciiTheme="majorHAnsi" w:hAnsiTheme="majorHAnsi" w:cstheme="majorHAnsi"/>
          <w:sz w:val="24"/>
          <w:szCs w:val="24"/>
        </w:rPr>
        <w:t>up</w:t>
      </w:r>
      <w:r w:rsidR="00C75558" w:rsidRPr="00F83D0F">
        <w:rPr>
          <w:rFonts w:asciiTheme="majorHAnsi" w:hAnsiTheme="majorHAnsi" w:cstheme="majorHAnsi"/>
          <w:sz w:val="24"/>
          <w:szCs w:val="24"/>
        </w:rPr>
        <w:t xml:space="preserve"> </w:t>
      </w:r>
      <w:r w:rsidR="00DB3AC3" w:rsidRPr="00F83D0F">
        <w:rPr>
          <w:rFonts w:asciiTheme="majorHAnsi" w:hAnsiTheme="majorHAnsi" w:cstheme="majorHAnsi"/>
          <w:sz w:val="24"/>
          <w:szCs w:val="24"/>
        </w:rPr>
        <w:t>to 3</w:t>
      </w:r>
      <w:r w:rsidR="00F26B5B"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min for a new measurement </w:t>
      </w:r>
      <w:r w:rsidR="007C599C" w:rsidRPr="00F83D0F">
        <w:rPr>
          <w:rFonts w:asciiTheme="majorHAnsi" w:hAnsiTheme="majorHAnsi" w:cstheme="majorHAnsi"/>
          <w:sz w:val="24"/>
          <w:szCs w:val="24"/>
        </w:rPr>
        <w:t xml:space="preserve">to </w:t>
      </w:r>
      <w:r w:rsidR="00D0632C" w:rsidRPr="00F83D0F">
        <w:rPr>
          <w:rFonts w:asciiTheme="majorHAnsi" w:hAnsiTheme="majorHAnsi" w:cstheme="majorHAnsi"/>
          <w:sz w:val="24"/>
          <w:szCs w:val="24"/>
        </w:rPr>
        <w:t xml:space="preserve">be taken (data are collected automatically </w:t>
      </w:r>
      <w:r w:rsidR="00D0632C" w:rsidRPr="00F83D0F">
        <w:rPr>
          <w:rFonts w:asciiTheme="majorHAnsi" w:hAnsiTheme="majorHAnsi" w:cstheme="majorHAnsi"/>
          <w:bCs/>
          <w:sz w:val="24"/>
          <w:szCs w:val="24"/>
        </w:rPr>
        <w:t>every</w:t>
      </w:r>
      <w:r w:rsidR="00D0632C" w:rsidRPr="00F83D0F">
        <w:rPr>
          <w:rFonts w:asciiTheme="majorHAnsi" w:hAnsiTheme="majorHAnsi" w:cstheme="majorHAnsi"/>
          <w:sz w:val="24"/>
          <w:szCs w:val="24"/>
        </w:rPr>
        <w:t xml:space="preserve"> 3 min)</w:t>
      </w:r>
      <w:r w:rsidR="007C599C" w:rsidRPr="00F83D0F">
        <w:rPr>
          <w:rFonts w:asciiTheme="majorHAnsi" w:hAnsiTheme="majorHAnsi" w:cstheme="majorHAnsi"/>
          <w:sz w:val="24"/>
          <w:szCs w:val="24"/>
        </w:rPr>
        <w:t xml:space="preserve"> and</w:t>
      </w:r>
      <w:r w:rsidR="00330533" w:rsidRPr="00F83D0F">
        <w:rPr>
          <w:rFonts w:asciiTheme="majorHAnsi" w:hAnsiTheme="majorHAnsi" w:cstheme="majorHAnsi"/>
          <w:sz w:val="24"/>
          <w:szCs w:val="24"/>
        </w:rPr>
        <w:t xml:space="preserve"> then</w:t>
      </w:r>
      <w:r w:rsidR="007C599C" w:rsidRPr="00F83D0F">
        <w:rPr>
          <w:rFonts w:asciiTheme="majorHAnsi" w:hAnsiTheme="majorHAnsi" w:cstheme="majorHAnsi"/>
          <w:sz w:val="24"/>
          <w:szCs w:val="24"/>
        </w:rPr>
        <w:t xml:space="preserve"> open </w:t>
      </w:r>
      <w:r w:rsidR="00FC456A" w:rsidRPr="00F83D0F">
        <w:rPr>
          <w:rFonts w:asciiTheme="majorHAnsi" w:hAnsiTheme="majorHAnsi" w:cstheme="majorHAnsi"/>
          <w:sz w:val="24"/>
          <w:szCs w:val="24"/>
        </w:rPr>
        <w:t xml:space="preserve">the </w:t>
      </w:r>
      <w:r w:rsidR="00FC456A" w:rsidRPr="00F83D0F">
        <w:rPr>
          <w:rFonts w:asciiTheme="majorHAnsi" w:hAnsiTheme="majorHAnsi" w:cstheme="majorHAnsi"/>
          <w:b/>
          <w:bCs/>
          <w:sz w:val="24"/>
          <w:szCs w:val="24"/>
        </w:rPr>
        <w:t>Experiment</w:t>
      </w:r>
      <w:r w:rsidR="00FC456A" w:rsidRPr="00F83D0F">
        <w:rPr>
          <w:rFonts w:asciiTheme="majorHAnsi" w:hAnsiTheme="majorHAnsi" w:cstheme="majorHAnsi"/>
          <w:sz w:val="24"/>
          <w:szCs w:val="24"/>
        </w:rPr>
        <w:t xml:space="preserve"> </w:t>
      </w:r>
      <w:r w:rsidR="007C599C" w:rsidRPr="00F83D0F">
        <w:rPr>
          <w:rFonts w:asciiTheme="majorHAnsi" w:hAnsiTheme="majorHAnsi" w:cstheme="majorHAnsi"/>
          <w:sz w:val="24"/>
          <w:szCs w:val="24"/>
        </w:rPr>
        <w:t>tab</w:t>
      </w:r>
      <w:r w:rsidRPr="00F83D0F">
        <w:rPr>
          <w:rFonts w:asciiTheme="majorHAnsi" w:hAnsiTheme="majorHAnsi" w:cstheme="majorHAnsi"/>
          <w:sz w:val="24"/>
          <w:szCs w:val="24"/>
        </w:rPr>
        <w:t>. Select</w:t>
      </w:r>
      <w:r w:rsidR="007C599C"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w:t>
      </w:r>
      <w:proofErr w:type="spellStart"/>
      <w:r w:rsidR="00FC456A" w:rsidRPr="00F83D0F">
        <w:rPr>
          <w:rFonts w:asciiTheme="majorHAnsi" w:hAnsiTheme="majorHAnsi" w:cstheme="majorHAnsi"/>
          <w:sz w:val="24"/>
          <w:szCs w:val="24"/>
        </w:rPr>
        <w:t>the</w:t>
      </w:r>
      <w:proofErr w:type="spellEnd"/>
      <w:r w:rsidR="00FC456A" w:rsidRPr="00F83D0F">
        <w:rPr>
          <w:rFonts w:asciiTheme="majorHAnsi" w:hAnsiTheme="majorHAnsi" w:cstheme="majorHAnsi"/>
          <w:sz w:val="24"/>
          <w:szCs w:val="24"/>
        </w:rPr>
        <w:t xml:space="preserve"> </w:t>
      </w:r>
      <w:r w:rsidR="00FC456A" w:rsidRPr="00F83D0F">
        <w:rPr>
          <w:rFonts w:asciiTheme="majorHAnsi" w:hAnsiTheme="majorHAnsi" w:cstheme="majorHAnsi"/>
          <w:b/>
          <w:bCs/>
          <w:sz w:val="24"/>
          <w:szCs w:val="24"/>
        </w:rPr>
        <w:t>Experiment</w:t>
      </w:r>
      <w:r w:rsidR="00FC456A" w:rsidRPr="00F83D0F">
        <w:rPr>
          <w:rFonts w:asciiTheme="majorHAnsi" w:hAnsiTheme="majorHAnsi" w:cstheme="majorHAnsi"/>
          <w:sz w:val="24"/>
          <w:szCs w:val="24"/>
        </w:rPr>
        <w:t xml:space="preserve"> </w:t>
      </w:r>
      <w:r w:rsidR="007C599C" w:rsidRPr="00F83D0F">
        <w:rPr>
          <w:rFonts w:asciiTheme="majorHAnsi" w:hAnsiTheme="majorHAnsi" w:cstheme="majorHAnsi"/>
          <w:sz w:val="24"/>
          <w:szCs w:val="24"/>
        </w:rPr>
        <w:t>tab and</w:t>
      </w:r>
      <w:r w:rsidRPr="00F83D0F">
        <w:rPr>
          <w:rFonts w:asciiTheme="majorHAnsi" w:hAnsiTheme="majorHAnsi" w:cstheme="majorHAnsi"/>
          <w:sz w:val="24"/>
          <w:szCs w:val="24"/>
        </w:rPr>
        <w:t xml:space="preserve"> click </w:t>
      </w:r>
      <w:r w:rsidR="00FC456A" w:rsidRPr="00F83D0F">
        <w:rPr>
          <w:rFonts w:asciiTheme="majorHAnsi" w:hAnsiTheme="majorHAnsi" w:cstheme="majorHAnsi"/>
          <w:sz w:val="24"/>
          <w:szCs w:val="24"/>
        </w:rPr>
        <w:t xml:space="preserve">the </w:t>
      </w:r>
      <w:r w:rsidR="00FC456A" w:rsidRPr="00F83D0F">
        <w:rPr>
          <w:rFonts w:asciiTheme="majorHAnsi" w:hAnsiTheme="majorHAnsi" w:cstheme="majorHAnsi"/>
          <w:b/>
          <w:bCs/>
          <w:sz w:val="24"/>
          <w:szCs w:val="24"/>
        </w:rPr>
        <w:t>Experiment</w:t>
      </w:r>
      <w:r w:rsidRPr="00F83D0F">
        <w:rPr>
          <w:rFonts w:asciiTheme="majorHAnsi" w:hAnsiTheme="majorHAnsi" w:cstheme="majorHAnsi"/>
          <w:sz w:val="24"/>
          <w:szCs w:val="24"/>
        </w:rPr>
        <w:t>. Meta-tag this measurement to the “1</w:t>
      </w:r>
      <w:r w:rsidRPr="00F83D0F">
        <w:rPr>
          <w:rFonts w:asciiTheme="majorHAnsi" w:hAnsiTheme="majorHAnsi" w:cstheme="majorHAnsi"/>
          <w:sz w:val="24"/>
          <w:szCs w:val="24"/>
          <w:vertAlign w:val="superscript"/>
        </w:rPr>
        <w:t>st</w:t>
      </w:r>
      <w:r w:rsidR="008E6C6C"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measurement” </w:t>
      </w:r>
      <w:r w:rsidR="00FC456A" w:rsidRPr="00F83D0F">
        <w:rPr>
          <w:rFonts w:asciiTheme="majorHAnsi" w:hAnsiTheme="majorHAnsi" w:cstheme="majorHAnsi"/>
          <w:sz w:val="24"/>
          <w:szCs w:val="24"/>
        </w:rPr>
        <w:t>taken</w:t>
      </w:r>
      <w:r w:rsidRPr="00F83D0F">
        <w:rPr>
          <w:rFonts w:asciiTheme="majorHAnsi" w:hAnsiTheme="majorHAnsi" w:cstheme="majorHAnsi"/>
          <w:sz w:val="24"/>
          <w:szCs w:val="24"/>
        </w:rPr>
        <w:t xml:space="preserve"> and name it </w:t>
      </w:r>
      <w:r w:rsidRPr="00F83D0F">
        <w:rPr>
          <w:rFonts w:asciiTheme="majorHAnsi" w:hAnsiTheme="majorHAnsi" w:cstheme="majorHAnsi"/>
          <w:sz w:val="24"/>
          <w:szCs w:val="24"/>
        </w:rPr>
        <w:lastRenderedPageBreak/>
        <w:t>“Static components”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1E</w:t>
      </w:r>
      <w:r w:rsidRPr="00F83D0F">
        <w:rPr>
          <w:rFonts w:asciiTheme="majorHAnsi" w:hAnsiTheme="majorHAnsi" w:cstheme="majorHAnsi"/>
          <w:sz w:val="24"/>
          <w:szCs w:val="24"/>
        </w:rPr>
        <w:t xml:space="preserve">). </w:t>
      </w:r>
      <w:r w:rsidR="008C7A26" w:rsidRPr="00F83D0F">
        <w:rPr>
          <w:rFonts w:asciiTheme="majorHAnsi" w:hAnsiTheme="majorHAnsi" w:cstheme="majorHAnsi"/>
          <w:sz w:val="24"/>
          <w:szCs w:val="24"/>
        </w:rPr>
        <w:t>Meta-tag</w:t>
      </w:r>
      <w:r w:rsidR="00D0632C" w:rsidRPr="00F83D0F">
        <w:rPr>
          <w:rFonts w:asciiTheme="majorHAnsi" w:hAnsiTheme="majorHAnsi" w:cstheme="majorHAnsi"/>
          <w:sz w:val="24"/>
          <w:szCs w:val="24"/>
        </w:rPr>
        <w:t>s are</w:t>
      </w:r>
      <w:r w:rsidR="008C7A26" w:rsidRPr="00F83D0F">
        <w:rPr>
          <w:rFonts w:asciiTheme="majorHAnsi" w:hAnsiTheme="majorHAnsi" w:cstheme="majorHAnsi"/>
          <w:sz w:val="24"/>
          <w:szCs w:val="24"/>
        </w:rPr>
        <w:t xml:space="preserve"> used when </w:t>
      </w:r>
      <w:r w:rsidR="00FC456A" w:rsidRPr="00F83D0F">
        <w:rPr>
          <w:rFonts w:asciiTheme="majorHAnsi" w:hAnsiTheme="majorHAnsi" w:cstheme="majorHAnsi"/>
          <w:sz w:val="24"/>
          <w:szCs w:val="24"/>
        </w:rPr>
        <w:t>wanting</w:t>
      </w:r>
      <w:r w:rsidR="008C7A26" w:rsidRPr="00F83D0F">
        <w:rPr>
          <w:rFonts w:asciiTheme="majorHAnsi" w:hAnsiTheme="majorHAnsi" w:cstheme="majorHAnsi"/>
          <w:sz w:val="24"/>
          <w:szCs w:val="24"/>
        </w:rPr>
        <w:t xml:space="preserve"> to record a </w:t>
      </w:r>
      <w:r w:rsidR="00F93834" w:rsidRPr="00F83D0F">
        <w:rPr>
          <w:rFonts w:asciiTheme="majorHAnsi" w:hAnsiTheme="majorHAnsi" w:cstheme="majorHAnsi"/>
          <w:sz w:val="24"/>
          <w:szCs w:val="24"/>
        </w:rPr>
        <w:t xml:space="preserve">weight </w:t>
      </w:r>
      <w:r w:rsidR="000F6352" w:rsidRPr="00F83D0F">
        <w:rPr>
          <w:rFonts w:asciiTheme="majorHAnsi" w:hAnsiTheme="majorHAnsi" w:cstheme="majorHAnsi"/>
          <w:sz w:val="24"/>
          <w:szCs w:val="24"/>
        </w:rPr>
        <w:t xml:space="preserve">value that is determined by </w:t>
      </w:r>
      <w:r w:rsidR="008C7A26" w:rsidRPr="00F83D0F">
        <w:rPr>
          <w:rFonts w:asciiTheme="majorHAnsi" w:hAnsiTheme="majorHAnsi" w:cstheme="majorHAnsi"/>
          <w:sz w:val="24"/>
          <w:szCs w:val="24"/>
        </w:rPr>
        <w:t>subtract</w:t>
      </w:r>
      <w:r w:rsidR="00D0632C" w:rsidRPr="00F83D0F">
        <w:rPr>
          <w:rFonts w:asciiTheme="majorHAnsi" w:hAnsiTheme="majorHAnsi" w:cstheme="majorHAnsi"/>
          <w:sz w:val="24"/>
          <w:szCs w:val="24"/>
        </w:rPr>
        <w:t>ing one measured</w:t>
      </w:r>
      <w:r w:rsidR="008C7A26" w:rsidRPr="00F83D0F">
        <w:rPr>
          <w:rFonts w:asciiTheme="majorHAnsi" w:hAnsiTheme="majorHAnsi" w:cstheme="majorHAnsi"/>
          <w:sz w:val="24"/>
          <w:szCs w:val="24"/>
        </w:rPr>
        <w:t xml:space="preserve"> value </w:t>
      </w:r>
      <w:r w:rsidR="000F6352" w:rsidRPr="00F83D0F">
        <w:rPr>
          <w:rFonts w:asciiTheme="majorHAnsi" w:hAnsiTheme="majorHAnsi" w:cstheme="majorHAnsi"/>
          <w:sz w:val="24"/>
          <w:szCs w:val="24"/>
        </w:rPr>
        <w:t>from another</w:t>
      </w:r>
      <w:r w:rsidR="008C7A26" w:rsidRPr="00F83D0F">
        <w:rPr>
          <w:rFonts w:asciiTheme="majorHAnsi" w:hAnsiTheme="majorHAnsi" w:cstheme="majorHAnsi"/>
          <w:sz w:val="24"/>
          <w:szCs w:val="24"/>
        </w:rPr>
        <w:t xml:space="preserve">. </w:t>
      </w:r>
    </w:p>
    <w:p w14:paraId="5155A9C9" w14:textId="77777777" w:rsidR="007D2218" w:rsidRPr="00F83D0F" w:rsidRDefault="007D2218" w:rsidP="00902EC1">
      <w:pPr>
        <w:spacing w:line="240" w:lineRule="auto"/>
        <w:contextualSpacing/>
        <w:jc w:val="both"/>
        <w:rPr>
          <w:rFonts w:asciiTheme="majorHAnsi" w:hAnsiTheme="majorHAnsi" w:cstheme="majorHAnsi"/>
          <w:b/>
          <w:sz w:val="24"/>
          <w:szCs w:val="24"/>
        </w:rPr>
      </w:pPr>
    </w:p>
    <w:p w14:paraId="3099D801" w14:textId="6C4E32FA" w:rsidR="00CA4735" w:rsidRPr="00F83D0F" w:rsidRDefault="00D0632C"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A</w:t>
      </w:r>
      <w:r w:rsidR="00CA4735" w:rsidRPr="00F83D0F">
        <w:rPr>
          <w:rFonts w:asciiTheme="majorHAnsi" w:hAnsiTheme="majorHAnsi" w:cstheme="majorHAnsi"/>
          <w:sz w:val="24"/>
          <w:szCs w:val="24"/>
        </w:rPr>
        <w:t xml:space="preserve">fter </w:t>
      </w:r>
      <w:r w:rsidRPr="00F83D0F">
        <w:rPr>
          <w:rFonts w:asciiTheme="majorHAnsi" w:hAnsiTheme="majorHAnsi" w:cstheme="majorHAnsi"/>
          <w:sz w:val="24"/>
          <w:szCs w:val="24"/>
        </w:rPr>
        <w:t xml:space="preserve">making any </w:t>
      </w:r>
      <w:r w:rsidR="005E4CB4" w:rsidRPr="00F83D0F">
        <w:rPr>
          <w:rFonts w:asciiTheme="majorHAnsi" w:hAnsiTheme="majorHAnsi" w:cstheme="majorHAnsi"/>
          <w:sz w:val="24"/>
          <w:szCs w:val="24"/>
        </w:rPr>
        <w:t xml:space="preserve">necessary </w:t>
      </w:r>
      <w:r w:rsidRPr="00F83D0F">
        <w:rPr>
          <w:rFonts w:asciiTheme="majorHAnsi" w:hAnsiTheme="majorHAnsi" w:cstheme="majorHAnsi"/>
          <w:sz w:val="24"/>
          <w:szCs w:val="24"/>
        </w:rPr>
        <w:t xml:space="preserve">adjustments to </w:t>
      </w:r>
      <w:r w:rsidR="00CA4735" w:rsidRPr="00F83D0F">
        <w:rPr>
          <w:rFonts w:asciiTheme="majorHAnsi" w:hAnsiTheme="majorHAnsi" w:cstheme="majorHAnsi"/>
          <w:sz w:val="24"/>
          <w:szCs w:val="24"/>
        </w:rPr>
        <w:t xml:space="preserve">the system, wait for a new data point to </w:t>
      </w:r>
      <w:r w:rsidR="00A53E8C" w:rsidRPr="00F83D0F">
        <w:rPr>
          <w:rFonts w:asciiTheme="majorHAnsi" w:hAnsiTheme="majorHAnsi" w:cstheme="majorHAnsi"/>
          <w:sz w:val="24"/>
          <w:szCs w:val="24"/>
        </w:rPr>
        <w:t>be recorded</w:t>
      </w:r>
      <w:r w:rsidR="00CA4735" w:rsidRPr="00F83D0F">
        <w:rPr>
          <w:rFonts w:asciiTheme="majorHAnsi" w:hAnsiTheme="majorHAnsi" w:cstheme="majorHAnsi"/>
          <w:sz w:val="24"/>
          <w:szCs w:val="24"/>
        </w:rPr>
        <w:t xml:space="preserve"> (every 3 min) before taking the</w:t>
      </w:r>
      <w:r w:rsidRPr="00F83D0F">
        <w:rPr>
          <w:rFonts w:asciiTheme="majorHAnsi" w:hAnsiTheme="majorHAnsi" w:cstheme="majorHAnsi"/>
          <w:sz w:val="24"/>
          <w:szCs w:val="24"/>
        </w:rPr>
        <w:t xml:space="preserve"> next</w:t>
      </w:r>
      <w:r w:rsidR="00CA4735" w:rsidRPr="00F83D0F">
        <w:rPr>
          <w:rFonts w:asciiTheme="majorHAnsi" w:hAnsiTheme="majorHAnsi" w:cstheme="majorHAnsi"/>
          <w:sz w:val="24"/>
          <w:szCs w:val="24"/>
        </w:rPr>
        <w:t xml:space="preserve"> measurement. </w:t>
      </w:r>
    </w:p>
    <w:p w14:paraId="1900758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0D66DA4" w14:textId="0C34DA94" w:rsidR="00CA4735" w:rsidRPr="00F83D0F" w:rsidRDefault="00E23978"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Check the </w:t>
      </w:r>
      <w:r w:rsidRPr="00F83D0F">
        <w:rPr>
          <w:rFonts w:asciiTheme="majorHAnsi" w:hAnsiTheme="majorHAnsi" w:cstheme="majorHAnsi"/>
          <w:b/>
          <w:bCs/>
          <w:sz w:val="24"/>
          <w:szCs w:val="24"/>
        </w:rPr>
        <w:t xml:space="preserve">Static </w:t>
      </w:r>
      <w:r w:rsidR="00D0632C" w:rsidRPr="00F83D0F">
        <w:rPr>
          <w:rFonts w:asciiTheme="majorHAnsi" w:hAnsiTheme="majorHAnsi" w:cstheme="majorHAnsi"/>
          <w:b/>
          <w:bCs/>
          <w:sz w:val="24"/>
          <w:szCs w:val="24"/>
        </w:rPr>
        <w:t>C</w:t>
      </w:r>
      <w:r w:rsidRPr="00F83D0F">
        <w:rPr>
          <w:rFonts w:asciiTheme="majorHAnsi" w:hAnsiTheme="majorHAnsi" w:cstheme="majorHAnsi"/>
          <w:b/>
          <w:bCs/>
          <w:sz w:val="24"/>
          <w:szCs w:val="24"/>
        </w:rPr>
        <w:t>omponents</w:t>
      </w:r>
      <w:r w:rsidRPr="00F83D0F">
        <w:rPr>
          <w:rFonts w:asciiTheme="majorHAnsi" w:hAnsiTheme="majorHAnsi" w:cstheme="majorHAnsi"/>
          <w:sz w:val="24"/>
          <w:szCs w:val="24"/>
        </w:rPr>
        <w:t xml:space="preserve"> column to confirm </w:t>
      </w:r>
      <w:r w:rsidR="00CA4735" w:rsidRPr="00F83D0F">
        <w:rPr>
          <w:rFonts w:asciiTheme="majorHAnsi" w:hAnsiTheme="majorHAnsi" w:cstheme="majorHAnsi"/>
          <w:sz w:val="24"/>
          <w:szCs w:val="24"/>
        </w:rPr>
        <w:t>that the values recorded in</w:t>
      </w:r>
      <w:r w:rsidR="000F6352" w:rsidRPr="00F83D0F">
        <w:rPr>
          <w:rFonts w:asciiTheme="majorHAnsi" w:hAnsiTheme="majorHAnsi" w:cstheme="majorHAnsi"/>
          <w:sz w:val="24"/>
          <w:szCs w:val="24"/>
        </w:rPr>
        <w:t xml:space="preserve"> the</w:t>
      </w:r>
      <w:r w:rsidR="00CA4735" w:rsidRPr="00F83D0F">
        <w:rPr>
          <w:rFonts w:asciiTheme="majorHAnsi" w:hAnsiTheme="majorHAnsi" w:cstheme="majorHAnsi"/>
          <w:sz w:val="24"/>
          <w:szCs w:val="24"/>
        </w:rPr>
        <w:t xml:space="preserve"> Plants table </w:t>
      </w:r>
      <w:r w:rsidR="000F6352" w:rsidRPr="00F83D0F">
        <w:rPr>
          <w:rFonts w:asciiTheme="majorHAnsi" w:hAnsiTheme="majorHAnsi" w:cstheme="majorHAnsi"/>
          <w:bCs/>
          <w:sz w:val="24"/>
          <w:szCs w:val="24"/>
        </w:rPr>
        <w:t>do</w:t>
      </w:r>
      <w:r w:rsidRPr="00F83D0F">
        <w:rPr>
          <w:rFonts w:asciiTheme="majorHAnsi" w:hAnsiTheme="majorHAnsi" w:cstheme="majorHAnsi"/>
          <w:sz w:val="24"/>
          <w:szCs w:val="24"/>
        </w:rPr>
        <w:t xml:space="preserve"> no</w:t>
      </w:r>
      <w:r w:rsidR="000F6352" w:rsidRPr="00F83D0F">
        <w:rPr>
          <w:rFonts w:asciiTheme="majorHAnsi" w:hAnsiTheme="majorHAnsi" w:cstheme="majorHAnsi"/>
          <w:sz w:val="24"/>
          <w:szCs w:val="24"/>
        </w:rPr>
        <w:t>t include</w:t>
      </w:r>
      <w:r w:rsidRPr="00F83D0F">
        <w:rPr>
          <w:rFonts w:asciiTheme="majorHAnsi" w:hAnsiTheme="majorHAnsi" w:cstheme="majorHAnsi"/>
          <w:sz w:val="24"/>
          <w:szCs w:val="24"/>
        </w:rPr>
        <w:t xml:space="preserve"> outliers</w:t>
      </w:r>
      <w:r w:rsidR="00C31F2F" w:rsidRPr="00F83D0F">
        <w:rPr>
          <w:rFonts w:asciiTheme="majorHAnsi" w:hAnsiTheme="majorHAnsi" w:cstheme="majorHAnsi"/>
          <w:sz w:val="24"/>
          <w:szCs w:val="24"/>
        </w:rPr>
        <w:t>.</w:t>
      </w:r>
      <w:r w:rsidR="000347B5"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If </w:t>
      </w:r>
      <w:r w:rsidR="005029AD" w:rsidRPr="00F83D0F">
        <w:rPr>
          <w:rFonts w:asciiTheme="majorHAnsi" w:hAnsiTheme="majorHAnsi" w:cstheme="majorHAnsi"/>
          <w:sz w:val="24"/>
          <w:szCs w:val="24"/>
        </w:rPr>
        <w:t xml:space="preserve">any of </w:t>
      </w:r>
      <w:r w:rsidR="00CA4735" w:rsidRPr="00F83D0F">
        <w:rPr>
          <w:rFonts w:asciiTheme="majorHAnsi" w:hAnsiTheme="majorHAnsi" w:cstheme="majorHAnsi"/>
          <w:sz w:val="24"/>
          <w:szCs w:val="24"/>
        </w:rPr>
        <w:t xml:space="preserve">the </w:t>
      </w:r>
      <w:r w:rsidR="002F4D85" w:rsidRPr="00F83D0F">
        <w:rPr>
          <w:rFonts w:asciiTheme="majorHAnsi" w:hAnsiTheme="majorHAnsi" w:cstheme="majorHAnsi"/>
          <w:sz w:val="24"/>
          <w:szCs w:val="24"/>
        </w:rPr>
        <w:t>weight</w:t>
      </w:r>
      <w:r w:rsidR="005029AD" w:rsidRPr="00F83D0F">
        <w:rPr>
          <w:rFonts w:asciiTheme="majorHAnsi" w:hAnsiTheme="majorHAnsi" w:cstheme="majorHAnsi"/>
          <w:sz w:val="24"/>
          <w:szCs w:val="24"/>
        </w:rPr>
        <w:t>s</w:t>
      </w:r>
      <w:r w:rsidR="002F4D85"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recorded are too low or too high, check for</w:t>
      </w:r>
      <w:r w:rsidR="00D0632C" w:rsidRPr="00F83D0F">
        <w:rPr>
          <w:rFonts w:asciiTheme="majorHAnsi" w:hAnsiTheme="majorHAnsi" w:cstheme="majorHAnsi"/>
          <w:sz w:val="24"/>
          <w:szCs w:val="24"/>
        </w:rPr>
        <w:t xml:space="preserve"> any</w:t>
      </w:r>
      <w:r w:rsidR="00CA4735" w:rsidRPr="00F83D0F">
        <w:rPr>
          <w:rFonts w:asciiTheme="majorHAnsi" w:hAnsiTheme="majorHAnsi" w:cstheme="majorHAnsi"/>
          <w:sz w:val="24"/>
          <w:szCs w:val="24"/>
        </w:rPr>
        <w:t xml:space="preserve"> interference with the load cell (e.g.</w:t>
      </w:r>
      <w:r w:rsidR="000F6352" w:rsidRPr="00F83D0F">
        <w:rPr>
          <w:rFonts w:asciiTheme="majorHAnsi" w:hAnsiTheme="majorHAnsi" w:cstheme="majorHAnsi"/>
          <w:sz w:val="24"/>
          <w:szCs w:val="24"/>
        </w:rPr>
        <w:t xml:space="preserve">, </w:t>
      </w:r>
      <w:r w:rsidR="005E4CB4" w:rsidRPr="00F83D0F">
        <w:rPr>
          <w:rFonts w:asciiTheme="majorHAnsi" w:hAnsiTheme="majorHAnsi" w:cstheme="majorHAnsi"/>
          <w:sz w:val="24"/>
          <w:szCs w:val="24"/>
        </w:rPr>
        <w:t>make sure that</w:t>
      </w:r>
      <w:r w:rsidR="00CA4735" w:rsidRPr="00F83D0F">
        <w:rPr>
          <w:rFonts w:asciiTheme="majorHAnsi" w:hAnsiTheme="majorHAnsi" w:cstheme="majorHAnsi"/>
          <w:sz w:val="24"/>
          <w:szCs w:val="24"/>
        </w:rPr>
        <w:t xml:space="preserve"> nothing </w:t>
      </w:r>
      <w:r w:rsidR="000F6352" w:rsidRPr="00F83D0F">
        <w:rPr>
          <w:rFonts w:asciiTheme="majorHAnsi" w:hAnsiTheme="majorHAnsi" w:cstheme="majorHAnsi"/>
          <w:sz w:val="24"/>
          <w:szCs w:val="24"/>
        </w:rPr>
        <w:t xml:space="preserve">is </w:t>
      </w:r>
      <w:r w:rsidR="00CA4735" w:rsidRPr="00F83D0F">
        <w:rPr>
          <w:rFonts w:asciiTheme="majorHAnsi" w:hAnsiTheme="majorHAnsi" w:cstheme="majorHAnsi"/>
          <w:sz w:val="24"/>
          <w:szCs w:val="24"/>
        </w:rPr>
        <w:t>touch</w:t>
      </w:r>
      <w:r w:rsidR="000F6352" w:rsidRPr="00F83D0F">
        <w:rPr>
          <w:rFonts w:asciiTheme="majorHAnsi" w:hAnsiTheme="majorHAnsi" w:cstheme="majorHAnsi"/>
          <w:sz w:val="24"/>
          <w:szCs w:val="24"/>
        </w:rPr>
        <w:t>ing</w:t>
      </w:r>
      <w:r w:rsidR="00CA4735" w:rsidRPr="00F83D0F">
        <w:rPr>
          <w:rFonts w:asciiTheme="majorHAnsi" w:hAnsiTheme="majorHAnsi" w:cstheme="majorHAnsi"/>
          <w:sz w:val="24"/>
          <w:szCs w:val="24"/>
        </w:rPr>
        <w:t xml:space="preserve"> it) and then take </w:t>
      </w:r>
      <w:r w:rsidR="00382B9E" w:rsidRPr="00F83D0F">
        <w:rPr>
          <w:rFonts w:asciiTheme="majorHAnsi" w:hAnsiTheme="majorHAnsi" w:cstheme="majorHAnsi"/>
          <w:sz w:val="24"/>
          <w:szCs w:val="24"/>
        </w:rPr>
        <w:t xml:space="preserve">a </w:t>
      </w:r>
      <w:r w:rsidR="00CA4735" w:rsidRPr="00F83D0F">
        <w:rPr>
          <w:rFonts w:asciiTheme="majorHAnsi" w:hAnsiTheme="majorHAnsi" w:cstheme="majorHAnsi"/>
          <w:sz w:val="24"/>
          <w:szCs w:val="24"/>
        </w:rPr>
        <w:t>new measurement</w:t>
      </w:r>
      <w:r w:rsidR="00213E10" w:rsidRPr="00F83D0F">
        <w:rPr>
          <w:rFonts w:asciiTheme="majorHAnsi" w:hAnsiTheme="majorHAnsi" w:cstheme="majorHAnsi"/>
          <w:sz w:val="24"/>
          <w:szCs w:val="24"/>
        </w:rPr>
        <w:t xml:space="preserve"> (after the system was still for 3 min)</w:t>
      </w:r>
      <w:r w:rsidR="00CA4735" w:rsidRPr="00F83D0F">
        <w:rPr>
          <w:rFonts w:asciiTheme="majorHAnsi" w:hAnsiTheme="majorHAnsi" w:cstheme="majorHAnsi"/>
          <w:sz w:val="24"/>
          <w:szCs w:val="24"/>
        </w:rPr>
        <w:t xml:space="preserve">. </w:t>
      </w:r>
    </w:p>
    <w:p w14:paraId="3D38ED51"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BF513DE" w14:textId="455CA272" w:rsidR="00CA4735" w:rsidRPr="00F83D0F" w:rsidRDefault="0039265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Click</w:t>
      </w:r>
      <w:r w:rsidR="005E4CB4" w:rsidRPr="00F83D0F">
        <w:rPr>
          <w:rFonts w:asciiTheme="majorHAnsi" w:hAnsiTheme="majorHAnsi" w:cstheme="majorHAnsi"/>
          <w:sz w:val="24"/>
          <w:szCs w:val="24"/>
        </w:rPr>
        <w:t xml:space="preserve"> the </w:t>
      </w:r>
      <w:r w:rsidRPr="00F83D0F">
        <w:rPr>
          <w:rFonts w:asciiTheme="majorHAnsi" w:hAnsiTheme="majorHAnsi" w:cstheme="majorHAnsi"/>
          <w:b/>
          <w:bCs/>
          <w:sz w:val="24"/>
          <w:szCs w:val="24"/>
        </w:rPr>
        <w:t>Plants</w:t>
      </w:r>
      <w:r w:rsidRPr="00F83D0F">
        <w:rPr>
          <w:rFonts w:asciiTheme="majorHAnsi" w:hAnsiTheme="majorHAnsi" w:cstheme="majorHAnsi"/>
          <w:sz w:val="24"/>
          <w:szCs w:val="24"/>
        </w:rPr>
        <w:t xml:space="preserve"> tab. Export </w:t>
      </w:r>
      <w:r w:rsidR="00CA4735" w:rsidRPr="00F83D0F">
        <w:rPr>
          <w:rFonts w:asciiTheme="majorHAnsi" w:hAnsiTheme="majorHAnsi" w:cstheme="majorHAnsi"/>
          <w:sz w:val="24"/>
          <w:szCs w:val="24"/>
        </w:rPr>
        <w:t xml:space="preserve">the Plants table as </w:t>
      </w:r>
      <w:r w:rsidR="008E7B85" w:rsidRPr="00F83D0F">
        <w:rPr>
          <w:rFonts w:asciiTheme="majorHAnsi" w:hAnsiTheme="majorHAnsi" w:cstheme="majorHAnsi"/>
          <w:sz w:val="24"/>
          <w:szCs w:val="24"/>
        </w:rPr>
        <w:t>a</w:t>
      </w:r>
      <w:r w:rsidR="00FC456A" w:rsidRPr="00F83D0F">
        <w:rPr>
          <w:rFonts w:asciiTheme="majorHAnsi" w:hAnsiTheme="majorHAnsi" w:cstheme="majorHAnsi"/>
          <w:sz w:val="24"/>
          <w:szCs w:val="24"/>
        </w:rPr>
        <w:t xml:space="preserve"> spreadsheet</w:t>
      </w:r>
      <w:r w:rsidR="00CA4735" w:rsidRPr="00F83D0F">
        <w:rPr>
          <w:rFonts w:asciiTheme="majorHAnsi" w:hAnsiTheme="majorHAnsi" w:cstheme="majorHAnsi"/>
          <w:sz w:val="24"/>
          <w:szCs w:val="24"/>
        </w:rPr>
        <w:t xml:space="preserve">, add the average pot weight (from </w:t>
      </w:r>
      <w:r w:rsidR="005E4CB4"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tep </w:t>
      </w:r>
      <w:r w:rsidR="008F2477" w:rsidRPr="00F83D0F">
        <w:rPr>
          <w:rFonts w:asciiTheme="majorHAnsi" w:hAnsiTheme="majorHAnsi" w:cstheme="majorHAnsi"/>
          <w:sz w:val="24"/>
          <w:szCs w:val="24"/>
        </w:rPr>
        <w:t>4.</w:t>
      </w:r>
      <w:r w:rsidR="00313517" w:rsidRPr="00F83D0F">
        <w:rPr>
          <w:rFonts w:asciiTheme="majorHAnsi" w:hAnsiTheme="majorHAnsi" w:cstheme="majorHAnsi"/>
          <w:sz w:val="24"/>
          <w:szCs w:val="24"/>
        </w:rPr>
        <w:t>5</w:t>
      </w:r>
      <w:r w:rsidR="00CA4735" w:rsidRPr="00F83D0F">
        <w:rPr>
          <w:rFonts w:asciiTheme="majorHAnsi" w:hAnsiTheme="majorHAnsi" w:cstheme="majorHAnsi"/>
          <w:sz w:val="24"/>
          <w:szCs w:val="24"/>
        </w:rPr>
        <w:t>) to the</w:t>
      </w:r>
      <w:r w:rsidR="00E23978" w:rsidRPr="00F83D0F">
        <w:rPr>
          <w:rFonts w:asciiTheme="majorHAnsi" w:hAnsiTheme="majorHAnsi" w:cstheme="majorHAnsi"/>
          <w:sz w:val="24"/>
          <w:szCs w:val="24"/>
        </w:rPr>
        <w:t xml:space="preserve"> measurement of the static components</w:t>
      </w:r>
      <w:r w:rsidR="00CA4735" w:rsidRPr="00F83D0F">
        <w:rPr>
          <w:rFonts w:asciiTheme="majorHAnsi" w:hAnsiTheme="majorHAnsi" w:cstheme="majorHAnsi"/>
          <w:sz w:val="24"/>
          <w:szCs w:val="24"/>
        </w:rPr>
        <w:t xml:space="preserve"> </w:t>
      </w:r>
      <w:r w:rsidR="00747EF0"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“Tare weight”. </w:t>
      </w:r>
      <w:r w:rsidR="008C1AD0" w:rsidRPr="00F83D0F">
        <w:rPr>
          <w:rFonts w:asciiTheme="majorHAnsi" w:hAnsiTheme="majorHAnsi" w:cstheme="majorHAnsi"/>
          <w:sz w:val="24"/>
          <w:szCs w:val="24"/>
        </w:rPr>
        <w:t>Save and u</w:t>
      </w:r>
      <w:r w:rsidR="00CA4735" w:rsidRPr="00F83D0F">
        <w:rPr>
          <w:rFonts w:asciiTheme="majorHAnsi" w:hAnsiTheme="majorHAnsi" w:cstheme="majorHAnsi"/>
          <w:sz w:val="24"/>
          <w:szCs w:val="24"/>
        </w:rPr>
        <w:t>pload the file</w:t>
      </w:r>
      <w:r w:rsidRPr="00F83D0F">
        <w:rPr>
          <w:rFonts w:asciiTheme="majorHAnsi" w:hAnsiTheme="majorHAnsi" w:cstheme="majorHAnsi"/>
          <w:sz w:val="24"/>
          <w:szCs w:val="24"/>
        </w:rPr>
        <w:t xml:space="preserve"> (import tab)</w:t>
      </w:r>
      <w:r w:rsidR="00CA4735" w:rsidRPr="00F83D0F">
        <w:rPr>
          <w:rFonts w:asciiTheme="majorHAnsi" w:hAnsiTheme="majorHAnsi" w:cstheme="majorHAnsi"/>
          <w:sz w:val="24"/>
          <w:szCs w:val="24"/>
        </w:rPr>
        <w:t xml:space="preserve">. </w:t>
      </w:r>
    </w:p>
    <w:p w14:paraId="14080FFB"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140E53B" w14:textId="3A0A682C" w:rsidR="00C2428E"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Make sure</w:t>
      </w:r>
      <w:r w:rsidR="000F6352" w:rsidRPr="00F83D0F">
        <w:rPr>
          <w:rFonts w:asciiTheme="majorHAnsi" w:hAnsiTheme="majorHAnsi" w:cstheme="majorHAnsi"/>
          <w:sz w:val="24"/>
          <w:szCs w:val="24"/>
        </w:rPr>
        <w:t xml:space="preserve"> that</w:t>
      </w:r>
      <w:r w:rsidRPr="00F83D0F">
        <w:rPr>
          <w:rFonts w:asciiTheme="majorHAnsi" w:hAnsiTheme="majorHAnsi" w:cstheme="majorHAnsi"/>
          <w:sz w:val="24"/>
          <w:szCs w:val="24"/>
        </w:rPr>
        <w:t xml:space="preserve"> </w:t>
      </w:r>
      <w:proofErr w:type="gramStart"/>
      <w:r w:rsidRPr="00F83D0F">
        <w:rPr>
          <w:rFonts w:asciiTheme="majorHAnsi" w:hAnsiTheme="majorHAnsi" w:cstheme="majorHAnsi"/>
          <w:sz w:val="24"/>
          <w:szCs w:val="24"/>
        </w:rPr>
        <w:t>all</w:t>
      </w:r>
      <w:r w:rsidR="00330533" w:rsidRPr="00F83D0F">
        <w:rPr>
          <w:rFonts w:asciiTheme="majorHAnsi" w:hAnsiTheme="majorHAnsi" w:cstheme="majorHAnsi"/>
          <w:sz w:val="24"/>
          <w:szCs w:val="24"/>
        </w:rPr>
        <w:t xml:space="preserve"> of</w:t>
      </w:r>
      <w:proofErr w:type="gramEnd"/>
      <w:r w:rsidRPr="00F83D0F">
        <w:rPr>
          <w:rFonts w:asciiTheme="majorHAnsi" w:hAnsiTheme="majorHAnsi" w:cstheme="majorHAnsi"/>
          <w:sz w:val="24"/>
          <w:szCs w:val="24"/>
        </w:rPr>
        <w:t xml:space="preserve"> the drippers are </w:t>
      </w:r>
      <w:r w:rsidR="000F6352" w:rsidRPr="00F83D0F">
        <w:rPr>
          <w:rFonts w:asciiTheme="majorHAnsi" w:hAnsiTheme="majorHAnsi" w:cstheme="majorHAnsi"/>
          <w:sz w:val="24"/>
          <w:szCs w:val="24"/>
        </w:rPr>
        <w:t>securely</w:t>
      </w:r>
      <w:r w:rsidRPr="00F83D0F">
        <w:rPr>
          <w:rFonts w:asciiTheme="majorHAnsi" w:hAnsiTheme="majorHAnsi" w:cstheme="majorHAnsi"/>
          <w:sz w:val="24"/>
          <w:szCs w:val="24"/>
        </w:rPr>
        <w:t xml:space="preserve"> inserted in</w:t>
      </w:r>
      <w:r w:rsidR="00F40A01" w:rsidRPr="00F83D0F">
        <w:rPr>
          <w:rFonts w:asciiTheme="majorHAnsi" w:hAnsiTheme="majorHAnsi" w:cstheme="majorHAnsi"/>
          <w:sz w:val="24"/>
          <w:szCs w:val="24"/>
        </w:rPr>
        <w:t>to the potting medium</w:t>
      </w:r>
      <w:r w:rsidR="00747EF0" w:rsidRPr="00F83D0F">
        <w:rPr>
          <w:rFonts w:asciiTheme="majorHAnsi" w:hAnsiTheme="majorHAnsi" w:cstheme="majorHAnsi"/>
          <w:sz w:val="24"/>
          <w:szCs w:val="24"/>
        </w:rPr>
        <w:t xml:space="preserve"> and to the pipe coming from the controller</w:t>
      </w:r>
      <w:r w:rsidR="00F56121" w:rsidRPr="00F83D0F">
        <w:rPr>
          <w:rFonts w:asciiTheme="majorHAnsi" w:hAnsiTheme="majorHAnsi" w:cstheme="majorHAnsi"/>
          <w:sz w:val="24"/>
          <w:szCs w:val="24"/>
        </w:rPr>
        <w:t xml:space="preserve">. Back in the </w:t>
      </w:r>
      <w:r w:rsidR="00F035A6" w:rsidRPr="00F83D0F">
        <w:rPr>
          <w:rFonts w:asciiTheme="majorHAnsi" w:hAnsiTheme="majorHAnsi" w:cstheme="majorHAnsi"/>
          <w:sz w:val="24"/>
          <w:szCs w:val="24"/>
        </w:rPr>
        <w:t>operating</w:t>
      </w:r>
      <w:r w:rsidRPr="00F83D0F">
        <w:rPr>
          <w:rFonts w:asciiTheme="majorHAnsi" w:hAnsiTheme="majorHAnsi" w:cstheme="majorHAnsi"/>
          <w:sz w:val="24"/>
          <w:szCs w:val="24"/>
        </w:rPr>
        <w:t xml:space="preserve"> software, in </w:t>
      </w:r>
      <w:r w:rsidR="00FC456A" w:rsidRPr="00F83D0F">
        <w:rPr>
          <w:rFonts w:asciiTheme="majorHAnsi" w:hAnsiTheme="majorHAnsi" w:cstheme="majorHAnsi"/>
          <w:sz w:val="24"/>
          <w:szCs w:val="24"/>
        </w:rPr>
        <w:t>the</w:t>
      </w:r>
      <w:r w:rsidRPr="00F83D0F">
        <w:rPr>
          <w:rFonts w:asciiTheme="majorHAnsi" w:hAnsiTheme="majorHAnsi" w:cstheme="majorHAnsi"/>
          <w:sz w:val="24"/>
          <w:szCs w:val="24"/>
        </w:rPr>
        <w:t xml:space="preserve"> </w:t>
      </w:r>
      <w:r w:rsidR="000F6352" w:rsidRPr="00F83D0F">
        <w:rPr>
          <w:rFonts w:asciiTheme="majorHAnsi" w:hAnsiTheme="majorHAnsi" w:cstheme="majorHAnsi"/>
          <w:b/>
          <w:bCs/>
          <w:sz w:val="24"/>
          <w:szCs w:val="24"/>
        </w:rPr>
        <w:t>E</w:t>
      </w:r>
      <w:r w:rsidRPr="00F83D0F">
        <w:rPr>
          <w:rFonts w:asciiTheme="majorHAnsi" w:hAnsiTheme="majorHAnsi" w:cstheme="majorHAnsi"/>
          <w:b/>
          <w:bCs/>
          <w:sz w:val="24"/>
          <w:szCs w:val="24"/>
        </w:rPr>
        <w:t>xperiment</w:t>
      </w:r>
      <w:r w:rsidRPr="00F83D0F">
        <w:rPr>
          <w:rFonts w:asciiTheme="majorHAnsi" w:hAnsiTheme="majorHAnsi" w:cstheme="majorHAnsi"/>
          <w:sz w:val="24"/>
          <w:szCs w:val="24"/>
        </w:rPr>
        <w:t xml:space="preserve"> tab, select </w:t>
      </w:r>
      <w:r w:rsidRPr="00F83D0F">
        <w:rPr>
          <w:rFonts w:asciiTheme="majorHAnsi" w:hAnsiTheme="majorHAnsi" w:cstheme="majorHAnsi"/>
          <w:b/>
          <w:bCs/>
          <w:sz w:val="24"/>
          <w:szCs w:val="24"/>
        </w:rPr>
        <w:t>Treatments Scenario</w:t>
      </w:r>
      <w:r w:rsidR="00FC456A" w:rsidRPr="00F83D0F">
        <w:rPr>
          <w:rFonts w:asciiTheme="majorHAnsi" w:hAnsiTheme="majorHAnsi" w:cstheme="majorHAnsi"/>
          <w:b/>
          <w:bCs/>
          <w:sz w:val="24"/>
          <w:szCs w:val="24"/>
        </w:rPr>
        <w:t>s</w:t>
      </w:r>
      <w:r w:rsidRPr="00F83D0F">
        <w:rPr>
          <w:rFonts w:asciiTheme="majorHAnsi" w:hAnsiTheme="majorHAnsi" w:cstheme="majorHAnsi"/>
          <w:sz w:val="24"/>
          <w:szCs w:val="24"/>
        </w:rPr>
        <w:t>.</w:t>
      </w:r>
      <w:r w:rsidR="000347B5"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Click </w:t>
      </w:r>
      <w:r w:rsidRPr="00F83D0F">
        <w:rPr>
          <w:rFonts w:asciiTheme="majorHAnsi" w:hAnsiTheme="majorHAnsi" w:cstheme="majorHAnsi"/>
          <w:b/>
          <w:bCs/>
          <w:sz w:val="24"/>
          <w:szCs w:val="24"/>
        </w:rPr>
        <w:t>Create New</w:t>
      </w:r>
      <w:r w:rsidRPr="00F83D0F">
        <w:rPr>
          <w:rFonts w:asciiTheme="majorHAnsi" w:hAnsiTheme="majorHAnsi" w:cstheme="majorHAnsi"/>
          <w:sz w:val="24"/>
          <w:szCs w:val="24"/>
        </w:rPr>
        <w:t xml:space="preserve"> to make a new “Plan”</w:t>
      </w:r>
      <w:r w:rsidR="004D2101"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p>
    <w:p w14:paraId="085AFB03" w14:textId="77777777" w:rsidR="00C2428E" w:rsidRPr="00F83D0F" w:rsidRDefault="00C2428E" w:rsidP="00902EC1">
      <w:pPr>
        <w:spacing w:line="240" w:lineRule="auto"/>
        <w:contextualSpacing/>
        <w:jc w:val="both"/>
        <w:rPr>
          <w:rFonts w:asciiTheme="majorHAnsi" w:hAnsiTheme="majorHAnsi" w:cstheme="majorHAnsi"/>
          <w:sz w:val="24"/>
          <w:szCs w:val="24"/>
        </w:rPr>
      </w:pPr>
    </w:p>
    <w:p w14:paraId="53F30DB6" w14:textId="4F23EEF2"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 the plan, choose the </w:t>
      </w:r>
      <w:r w:rsidR="00330533" w:rsidRPr="00F83D0F">
        <w:rPr>
          <w:rFonts w:asciiTheme="majorHAnsi" w:hAnsiTheme="majorHAnsi" w:cstheme="majorHAnsi"/>
          <w:sz w:val="24"/>
          <w:szCs w:val="24"/>
        </w:rPr>
        <w:t>first</w:t>
      </w:r>
      <w:r w:rsidRPr="00F83D0F">
        <w:rPr>
          <w:rFonts w:asciiTheme="majorHAnsi" w:hAnsiTheme="majorHAnsi" w:cstheme="majorHAnsi"/>
          <w:sz w:val="24"/>
          <w:szCs w:val="24"/>
        </w:rPr>
        <w:t xml:space="preserve"> step (</w:t>
      </w:r>
      <w:r w:rsidR="00330533" w:rsidRPr="00F83D0F">
        <w:rPr>
          <w:rFonts w:asciiTheme="majorHAnsi" w:hAnsiTheme="majorHAnsi" w:cstheme="majorHAnsi"/>
          <w:sz w:val="24"/>
          <w:szCs w:val="24"/>
        </w:rPr>
        <w:t>create</w:t>
      </w:r>
      <w:r w:rsidRPr="00F83D0F">
        <w:rPr>
          <w:rFonts w:asciiTheme="majorHAnsi" w:hAnsiTheme="majorHAnsi" w:cstheme="majorHAnsi"/>
          <w:sz w:val="24"/>
          <w:szCs w:val="24"/>
        </w:rPr>
        <w:t xml:space="preserve"> a new step if needed) and open it. Choose “Test” for Treatment and “Never” for Termination. In the step option</w:t>
      </w:r>
      <w:r w:rsidR="00E23978" w:rsidRPr="00F83D0F">
        <w:rPr>
          <w:rFonts w:asciiTheme="majorHAnsi" w:hAnsiTheme="majorHAnsi" w:cstheme="majorHAnsi"/>
          <w:sz w:val="24"/>
          <w:szCs w:val="24"/>
        </w:rPr>
        <w:t>,</w:t>
      </w:r>
      <w:r w:rsidRPr="00F83D0F">
        <w:rPr>
          <w:rFonts w:asciiTheme="majorHAnsi" w:hAnsiTheme="majorHAnsi" w:cstheme="majorHAnsi"/>
          <w:sz w:val="24"/>
          <w:szCs w:val="24"/>
        </w:rPr>
        <w:t xml:space="preserve"> choose any treatment that is listed in the </w:t>
      </w:r>
      <w:r w:rsidR="00D0632C" w:rsidRPr="00F83D0F">
        <w:rPr>
          <w:rFonts w:asciiTheme="majorHAnsi" w:hAnsiTheme="majorHAnsi" w:cstheme="majorHAnsi"/>
          <w:sz w:val="24"/>
          <w:szCs w:val="24"/>
        </w:rPr>
        <w:t>I</w:t>
      </w:r>
      <w:r w:rsidRPr="00F83D0F">
        <w:rPr>
          <w:rFonts w:asciiTheme="majorHAnsi" w:hAnsiTheme="majorHAnsi" w:cstheme="majorHAnsi"/>
          <w:sz w:val="24"/>
          <w:szCs w:val="24"/>
        </w:rPr>
        <w:t xml:space="preserve">rrigation </w:t>
      </w:r>
      <w:r w:rsidR="00D0632C" w:rsidRPr="00F83D0F">
        <w:rPr>
          <w:rFonts w:asciiTheme="majorHAnsi" w:hAnsiTheme="majorHAnsi" w:cstheme="majorHAnsi"/>
          <w:sz w:val="24"/>
          <w:szCs w:val="24"/>
        </w:rPr>
        <w:t>T</w:t>
      </w:r>
      <w:r w:rsidRPr="00F83D0F">
        <w:rPr>
          <w:rFonts w:asciiTheme="majorHAnsi" w:hAnsiTheme="majorHAnsi" w:cstheme="majorHAnsi"/>
          <w:sz w:val="24"/>
          <w:szCs w:val="24"/>
        </w:rPr>
        <w:t xml:space="preserve">reatments tab above </w:t>
      </w:r>
      <w:r w:rsidRPr="00F83D0F">
        <w:rPr>
          <w:rFonts w:asciiTheme="majorHAnsi" w:hAnsiTheme="majorHAnsi" w:cstheme="majorHAnsi"/>
          <w:b/>
          <w:bCs/>
          <w:sz w:val="24"/>
          <w:szCs w:val="24"/>
        </w:rPr>
        <w:t>Experiments</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1F</w:t>
      </w:r>
      <w:r w:rsidR="005E4CB4" w:rsidRPr="00F83D0F">
        <w:rPr>
          <w:rFonts w:asciiTheme="majorHAnsi" w:hAnsiTheme="majorHAnsi" w:cstheme="majorHAnsi"/>
          <w:b/>
          <w:bCs/>
          <w:sz w:val="24"/>
          <w:szCs w:val="24"/>
        </w:rPr>
        <w:t>;</w:t>
      </w:r>
      <w:r w:rsidR="00EA5EF2" w:rsidRPr="00F83D0F">
        <w:rPr>
          <w:rFonts w:asciiTheme="majorHAnsi" w:hAnsiTheme="majorHAnsi" w:cstheme="majorHAnsi"/>
          <w:sz w:val="24"/>
          <w:szCs w:val="24"/>
        </w:rPr>
        <w:t xml:space="preserve"> </w:t>
      </w:r>
      <w:r w:rsidR="006C16A0" w:rsidRPr="00F83D0F">
        <w:rPr>
          <w:rFonts w:asciiTheme="majorHAnsi" w:hAnsiTheme="majorHAnsi" w:cstheme="majorHAnsi"/>
          <w:sz w:val="24"/>
          <w:szCs w:val="24"/>
        </w:rPr>
        <w:t xml:space="preserve">please </w:t>
      </w:r>
      <w:r w:rsidR="00EA5EF2" w:rsidRPr="00F83D0F">
        <w:rPr>
          <w:rFonts w:asciiTheme="majorHAnsi" w:hAnsiTheme="majorHAnsi" w:cstheme="majorHAnsi"/>
          <w:sz w:val="24"/>
          <w:szCs w:val="24"/>
        </w:rPr>
        <w:t xml:space="preserve">see also </w:t>
      </w:r>
      <w:r w:rsidR="005E4CB4" w:rsidRPr="00F83D0F">
        <w:rPr>
          <w:rFonts w:asciiTheme="majorHAnsi" w:hAnsiTheme="majorHAnsi" w:cstheme="majorHAnsi"/>
          <w:sz w:val="24"/>
          <w:szCs w:val="24"/>
        </w:rPr>
        <w:t>S</w:t>
      </w:r>
      <w:r w:rsidR="00EA5EF2" w:rsidRPr="00F83D0F">
        <w:rPr>
          <w:rFonts w:asciiTheme="majorHAnsi" w:hAnsiTheme="majorHAnsi" w:cstheme="majorHAnsi"/>
          <w:sz w:val="24"/>
          <w:szCs w:val="24"/>
        </w:rPr>
        <w:t xml:space="preserve">tep </w:t>
      </w:r>
      <w:r w:rsidR="000704D2" w:rsidRPr="00F83D0F">
        <w:rPr>
          <w:rFonts w:asciiTheme="majorHAnsi" w:hAnsiTheme="majorHAnsi" w:cstheme="majorHAnsi"/>
          <w:sz w:val="24"/>
          <w:szCs w:val="24"/>
        </w:rPr>
        <w:t>4.21</w:t>
      </w:r>
      <w:r w:rsidRPr="00F83D0F">
        <w:rPr>
          <w:rFonts w:asciiTheme="majorHAnsi" w:hAnsiTheme="majorHAnsi" w:cstheme="majorHAnsi"/>
          <w:sz w:val="24"/>
          <w:szCs w:val="24"/>
        </w:rPr>
        <w:t>).</w:t>
      </w:r>
      <w:r w:rsidR="004D2101" w:rsidRPr="00F83D0F">
        <w:rPr>
          <w:rFonts w:asciiTheme="majorHAnsi" w:hAnsiTheme="majorHAnsi" w:cstheme="majorHAnsi"/>
          <w:sz w:val="24"/>
          <w:szCs w:val="24"/>
        </w:rPr>
        <w:t xml:space="preserve"> </w:t>
      </w:r>
      <w:r w:rsidR="00F26B5B" w:rsidRPr="00F83D0F">
        <w:rPr>
          <w:rFonts w:asciiTheme="majorHAnsi" w:hAnsiTheme="majorHAnsi" w:cstheme="majorHAnsi"/>
          <w:sz w:val="24"/>
          <w:szCs w:val="24"/>
        </w:rPr>
        <w:t>P</w:t>
      </w:r>
      <w:r w:rsidR="004D2101" w:rsidRPr="00F83D0F">
        <w:rPr>
          <w:rFonts w:asciiTheme="majorHAnsi" w:hAnsiTheme="majorHAnsi" w:cstheme="majorHAnsi"/>
          <w:sz w:val="24"/>
          <w:szCs w:val="24"/>
        </w:rPr>
        <w:t xml:space="preserve">ress the </w:t>
      </w:r>
      <w:r w:rsidR="004D2101" w:rsidRPr="00F83D0F">
        <w:rPr>
          <w:rFonts w:asciiTheme="majorHAnsi" w:hAnsiTheme="majorHAnsi" w:cstheme="majorHAnsi"/>
          <w:b/>
          <w:bCs/>
          <w:sz w:val="24"/>
          <w:szCs w:val="24"/>
        </w:rPr>
        <w:t>Ap</w:t>
      </w:r>
      <w:r w:rsidR="00F26B5B" w:rsidRPr="00F83D0F">
        <w:rPr>
          <w:rFonts w:asciiTheme="majorHAnsi" w:hAnsiTheme="majorHAnsi" w:cstheme="majorHAnsi"/>
          <w:b/>
          <w:bCs/>
          <w:sz w:val="24"/>
          <w:szCs w:val="24"/>
        </w:rPr>
        <w:t>p</w:t>
      </w:r>
      <w:r w:rsidR="004D2101" w:rsidRPr="00F83D0F">
        <w:rPr>
          <w:rFonts w:asciiTheme="majorHAnsi" w:hAnsiTheme="majorHAnsi" w:cstheme="majorHAnsi"/>
          <w:b/>
          <w:bCs/>
          <w:sz w:val="24"/>
          <w:szCs w:val="24"/>
        </w:rPr>
        <w:t>ly</w:t>
      </w:r>
      <w:r w:rsidR="004D2101" w:rsidRPr="00F83D0F">
        <w:rPr>
          <w:rFonts w:asciiTheme="majorHAnsi" w:hAnsiTheme="majorHAnsi" w:cstheme="majorHAnsi"/>
          <w:sz w:val="24"/>
          <w:szCs w:val="24"/>
        </w:rPr>
        <w:t xml:space="preserve"> tab.</w:t>
      </w:r>
      <w:r w:rsidRPr="00F83D0F">
        <w:rPr>
          <w:rFonts w:asciiTheme="majorHAnsi" w:hAnsiTheme="majorHAnsi" w:cstheme="majorHAnsi"/>
          <w:sz w:val="24"/>
          <w:szCs w:val="24"/>
        </w:rPr>
        <w:t xml:space="preserve"> </w:t>
      </w:r>
    </w:p>
    <w:p w14:paraId="2E61DB6E" w14:textId="77777777" w:rsidR="003821A2" w:rsidRPr="00F83D0F" w:rsidRDefault="003821A2" w:rsidP="00902EC1">
      <w:pPr>
        <w:spacing w:line="240" w:lineRule="auto"/>
        <w:contextualSpacing/>
        <w:jc w:val="both"/>
        <w:rPr>
          <w:rFonts w:asciiTheme="majorHAnsi" w:hAnsiTheme="majorHAnsi" w:cstheme="majorHAnsi"/>
          <w:sz w:val="24"/>
          <w:szCs w:val="24"/>
        </w:rPr>
      </w:pPr>
    </w:p>
    <w:p w14:paraId="7B2BDC68" w14:textId="55D3F777" w:rsidR="003821A2" w:rsidRPr="00F83D0F" w:rsidRDefault="003821A2"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Extract the Plants</w:t>
      </w:r>
      <w:r w:rsidR="00E2397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table </w:t>
      </w:r>
      <w:r w:rsidR="00FC456A" w:rsidRPr="00F83D0F">
        <w:rPr>
          <w:rFonts w:asciiTheme="majorHAnsi" w:hAnsiTheme="majorHAnsi" w:cstheme="majorHAnsi"/>
          <w:sz w:val="24"/>
          <w:szCs w:val="24"/>
        </w:rPr>
        <w:t>as a spreadsheet</w:t>
      </w:r>
      <w:r w:rsidRPr="00F83D0F">
        <w:rPr>
          <w:rFonts w:asciiTheme="majorHAnsi" w:hAnsiTheme="majorHAnsi" w:cstheme="majorHAnsi"/>
          <w:sz w:val="24"/>
          <w:szCs w:val="24"/>
        </w:rPr>
        <w:t xml:space="preserve">, add “Plan” to </w:t>
      </w:r>
      <w:r w:rsidR="003334C6" w:rsidRPr="00F83D0F">
        <w:rPr>
          <w:rFonts w:asciiTheme="majorHAnsi" w:hAnsiTheme="majorHAnsi" w:cstheme="majorHAnsi"/>
          <w:sz w:val="24"/>
          <w:szCs w:val="24"/>
        </w:rPr>
        <w:t xml:space="preserve">the </w:t>
      </w:r>
      <w:r w:rsidRPr="00F83D0F">
        <w:rPr>
          <w:rFonts w:asciiTheme="majorHAnsi" w:hAnsiTheme="majorHAnsi" w:cstheme="majorHAnsi"/>
          <w:sz w:val="24"/>
          <w:szCs w:val="24"/>
        </w:rPr>
        <w:t xml:space="preserve">Treatment column and add “1” to </w:t>
      </w:r>
      <w:r w:rsidR="003334C6" w:rsidRPr="00F83D0F">
        <w:rPr>
          <w:rFonts w:asciiTheme="majorHAnsi" w:hAnsiTheme="majorHAnsi" w:cstheme="majorHAnsi"/>
          <w:sz w:val="24"/>
          <w:szCs w:val="24"/>
        </w:rPr>
        <w:t>the</w:t>
      </w:r>
      <w:r w:rsidR="00D0632C"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Step column. </w:t>
      </w:r>
      <w:r w:rsidR="008C1AD0" w:rsidRPr="00F83D0F">
        <w:rPr>
          <w:rFonts w:asciiTheme="majorHAnsi" w:hAnsiTheme="majorHAnsi" w:cstheme="majorHAnsi"/>
          <w:sz w:val="24"/>
          <w:szCs w:val="24"/>
        </w:rPr>
        <w:t>Save and u</w:t>
      </w:r>
      <w:r w:rsidRPr="00F83D0F">
        <w:rPr>
          <w:rFonts w:asciiTheme="majorHAnsi" w:hAnsiTheme="majorHAnsi" w:cstheme="majorHAnsi"/>
          <w:sz w:val="24"/>
          <w:szCs w:val="24"/>
        </w:rPr>
        <w:t>pload the file.</w:t>
      </w:r>
    </w:p>
    <w:p w14:paraId="5CB36CA1"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A5B3739" w14:textId="24A655A9" w:rsidR="00CA4735" w:rsidRPr="00F83D0F" w:rsidRDefault="00330533"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Under</w:t>
      </w:r>
      <w:r w:rsidR="00CA4735" w:rsidRPr="00F83D0F">
        <w:rPr>
          <w:rFonts w:asciiTheme="majorHAnsi" w:hAnsiTheme="majorHAnsi" w:cstheme="majorHAnsi"/>
          <w:sz w:val="24"/>
          <w:szCs w:val="24"/>
        </w:rPr>
        <w:t xml:space="preserve"> the </w:t>
      </w:r>
      <w:r w:rsidR="00CA4735" w:rsidRPr="00F83D0F">
        <w:rPr>
          <w:rFonts w:asciiTheme="majorHAnsi" w:hAnsiTheme="majorHAnsi" w:cstheme="majorHAnsi"/>
          <w:b/>
          <w:bCs/>
          <w:sz w:val="24"/>
          <w:szCs w:val="24"/>
        </w:rPr>
        <w:t>Irrigation Treatments</w:t>
      </w:r>
      <w:r w:rsidR="00CA4735" w:rsidRPr="00F83D0F">
        <w:rPr>
          <w:rFonts w:asciiTheme="majorHAnsi" w:hAnsiTheme="majorHAnsi" w:cstheme="majorHAnsi"/>
          <w:sz w:val="24"/>
          <w:szCs w:val="24"/>
        </w:rPr>
        <w:t xml:space="preserve"> tab, choose the “Test” treatment and set it to</w:t>
      </w:r>
      <w:r w:rsidRPr="00F83D0F">
        <w:rPr>
          <w:rFonts w:asciiTheme="majorHAnsi" w:hAnsiTheme="majorHAnsi" w:cstheme="majorHAnsi"/>
          <w:sz w:val="24"/>
          <w:szCs w:val="24"/>
        </w:rPr>
        <w:t xml:space="preserve"> an</w:t>
      </w:r>
      <w:r w:rsidR="00CA4735" w:rsidRPr="00F83D0F">
        <w:rPr>
          <w:rFonts w:asciiTheme="majorHAnsi" w:hAnsiTheme="majorHAnsi" w:cstheme="majorHAnsi"/>
          <w:sz w:val="24"/>
          <w:szCs w:val="24"/>
        </w:rPr>
        <w:t xml:space="preserve"> </w:t>
      </w:r>
      <w:r w:rsidR="00CA4735" w:rsidRPr="00F83D0F">
        <w:rPr>
          <w:rFonts w:asciiTheme="majorHAnsi" w:hAnsiTheme="majorHAnsi" w:cstheme="majorHAnsi"/>
          <w:bCs/>
          <w:sz w:val="24"/>
          <w:szCs w:val="24"/>
        </w:rPr>
        <w:t>irrigation</w:t>
      </w:r>
      <w:r w:rsidR="00CA4735" w:rsidRPr="00F83D0F">
        <w:rPr>
          <w:rFonts w:asciiTheme="majorHAnsi" w:hAnsiTheme="majorHAnsi" w:cstheme="majorHAnsi"/>
          <w:sz w:val="24"/>
          <w:szCs w:val="24"/>
        </w:rPr>
        <w:t xml:space="preserve"> time of </w:t>
      </w:r>
      <w:r w:rsidR="004D547D" w:rsidRPr="00F83D0F">
        <w:rPr>
          <w:rFonts w:asciiTheme="majorHAnsi" w:hAnsiTheme="majorHAnsi" w:cstheme="majorHAnsi"/>
          <w:sz w:val="24"/>
          <w:szCs w:val="24"/>
        </w:rPr>
        <w:t>4</w:t>
      </w:r>
      <w:r w:rsidR="005E4CB4" w:rsidRPr="00F83D0F">
        <w:rPr>
          <w:rFonts w:asciiTheme="majorHAnsi" w:hAnsiTheme="majorHAnsi" w:cstheme="majorHAnsi"/>
          <w:sz w:val="24"/>
          <w:szCs w:val="24"/>
        </w:rPr>
        <w:t>–</w:t>
      </w:r>
      <w:r w:rsidR="004D547D" w:rsidRPr="00F83D0F">
        <w:rPr>
          <w:rFonts w:asciiTheme="majorHAnsi" w:hAnsiTheme="majorHAnsi" w:cstheme="majorHAnsi"/>
          <w:sz w:val="24"/>
          <w:szCs w:val="24"/>
        </w:rPr>
        <w:t>5 min</w:t>
      </w:r>
      <w:r w:rsidR="00DB3AC3" w:rsidRPr="00F83D0F">
        <w:rPr>
          <w:rFonts w:asciiTheme="majorHAnsi" w:hAnsiTheme="majorHAnsi" w:cstheme="majorHAnsi"/>
          <w:sz w:val="24"/>
          <w:szCs w:val="24"/>
        </w:rPr>
        <w:t xml:space="preserve"> [</w:t>
      </w:r>
      <w:r w:rsidR="00AC668A" w:rsidRPr="00F83D0F">
        <w:rPr>
          <w:rFonts w:asciiTheme="majorHAnsi" w:hAnsiTheme="majorHAnsi" w:cstheme="majorHAnsi"/>
          <w:sz w:val="24"/>
          <w:szCs w:val="24"/>
        </w:rPr>
        <w:t xml:space="preserve">with the exact amount of time </w:t>
      </w:r>
      <w:r w:rsidR="00DB3AC3" w:rsidRPr="00F83D0F">
        <w:rPr>
          <w:rFonts w:asciiTheme="majorHAnsi" w:hAnsiTheme="majorHAnsi" w:cstheme="majorHAnsi"/>
          <w:sz w:val="24"/>
          <w:szCs w:val="24"/>
        </w:rPr>
        <w:t>depend</w:t>
      </w:r>
      <w:r w:rsidR="00AC668A" w:rsidRPr="00F83D0F">
        <w:rPr>
          <w:rFonts w:asciiTheme="majorHAnsi" w:hAnsiTheme="majorHAnsi" w:cstheme="majorHAnsi"/>
          <w:sz w:val="24"/>
          <w:szCs w:val="24"/>
        </w:rPr>
        <w:t>ing</w:t>
      </w:r>
      <w:r w:rsidR="00DB3AC3" w:rsidRPr="00F83D0F">
        <w:rPr>
          <w:rFonts w:asciiTheme="majorHAnsi" w:hAnsiTheme="majorHAnsi" w:cstheme="majorHAnsi"/>
          <w:sz w:val="24"/>
          <w:szCs w:val="24"/>
        </w:rPr>
        <w:t xml:space="preserve"> on the volumetric water content (VWC) of soil used]</w:t>
      </w:r>
      <w:r w:rsidR="004D547D" w:rsidRPr="00F83D0F">
        <w:rPr>
          <w:rFonts w:asciiTheme="majorHAnsi" w:hAnsiTheme="majorHAnsi" w:cstheme="majorHAnsi" w:hint="cs"/>
          <w:sz w:val="24"/>
          <w:szCs w:val="24"/>
          <w:rtl/>
        </w:rPr>
        <w:t xml:space="preserve"> </w:t>
      </w:r>
      <w:r w:rsidR="004D547D" w:rsidRPr="00F83D0F">
        <w:rPr>
          <w:rFonts w:asciiTheme="majorHAnsi" w:hAnsiTheme="majorHAnsi" w:cstheme="majorHAnsi"/>
          <w:sz w:val="24"/>
          <w:szCs w:val="24"/>
          <w:lang w:val="en-US"/>
        </w:rPr>
        <w:t>to enable drainage</w:t>
      </w:r>
      <w:r w:rsidR="00CA4735" w:rsidRPr="00F83D0F">
        <w:rPr>
          <w:rFonts w:asciiTheme="majorHAnsi" w:hAnsiTheme="majorHAnsi" w:cstheme="majorHAnsi"/>
          <w:sz w:val="24"/>
          <w:szCs w:val="24"/>
        </w:rPr>
        <w:t xml:space="preserve">. Set the time 2 min ahead and go to the </w:t>
      </w:r>
      <w:r w:rsidR="004D547D" w:rsidRPr="00F83D0F">
        <w:rPr>
          <w:rFonts w:asciiTheme="majorHAnsi" w:hAnsiTheme="majorHAnsi" w:cstheme="majorHAnsi"/>
          <w:sz w:val="24"/>
          <w:szCs w:val="24"/>
        </w:rPr>
        <w:t xml:space="preserve">pots </w:t>
      </w:r>
      <w:r w:rsidR="00CA4735" w:rsidRPr="00F83D0F">
        <w:rPr>
          <w:rFonts w:asciiTheme="majorHAnsi" w:hAnsiTheme="majorHAnsi" w:cstheme="majorHAnsi"/>
          <w:sz w:val="24"/>
          <w:szCs w:val="24"/>
        </w:rPr>
        <w:t>in the greenhouse</w:t>
      </w:r>
      <w:r w:rsidR="00AC668A" w:rsidRPr="00F83D0F">
        <w:rPr>
          <w:rFonts w:asciiTheme="majorHAnsi" w:hAnsiTheme="majorHAnsi" w:cstheme="majorHAnsi"/>
          <w:sz w:val="24"/>
          <w:szCs w:val="24"/>
        </w:rPr>
        <w:t>.</w:t>
      </w:r>
      <w:r w:rsidR="00EA5EF2" w:rsidRPr="00F83D0F">
        <w:rPr>
          <w:rFonts w:asciiTheme="majorHAnsi" w:hAnsiTheme="majorHAnsi" w:cstheme="majorHAnsi"/>
          <w:sz w:val="24"/>
          <w:szCs w:val="24"/>
        </w:rPr>
        <w:t xml:space="preserve"> </w:t>
      </w:r>
      <w:r w:rsidRPr="00F83D0F">
        <w:rPr>
          <w:rFonts w:asciiTheme="majorHAnsi" w:hAnsiTheme="majorHAnsi" w:cstheme="majorHAnsi"/>
          <w:sz w:val="24"/>
          <w:szCs w:val="24"/>
        </w:rPr>
        <w:t>O</w:t>
      </w:r>
      <w:r w:rsidR="00EA5EF2" w:rsidRPr="00F83D0F">
        <w:rPr>
          <w:rFonts w:asciiTheme="majorHAnsi" w:hAnsiTheme="majorHAnsi" w:cstheme="majorHAnsi"/>
          <w:sz w:val="24"/>
          <w:szCs w:val="24"/>
        </w:rPr>
        <w:t xml:space="preserve">ther treatments </w:t>
      </w:r>
      <w:r w:rsidRPr="00F83D0F">
        <w:rPr>
          <w:rFonts w:asciiTheme="majorHAnsi" w:hAnsiTheme="majorHAnsi" w:cstheme="majorHAnsi"/>
          <w:sz w:val="24"/>
          <w:szCs w:val="24"/>
        </w:rPr>
        <w:t>can also be created</w:t>
      </w:r>
      <w:r w:rsidR="00152411" w:rsidRPr="00F83D0F">
        <w:rPr>
          <w:rFonts w:asciiTheme="majorHAnsi" w:hAnsiTheme="majorHAnsi" w:cstheme="majorHAnsi"/>
          <w:sz w:val="24"/>
          <w:szCs w:val="24"/>
        </w:rPr>
        <w:t>.</w:t>
      </w:r>
      <w:r w:rsidR="00EA5EF2" w:rsidRPr="00F83D0F">
        <w:rPr>
          <w:rFonts w:asciiTheme="majorHAnsi" w:hAnsiTheme="majorHAnsi" w:cstheme="majorHAnsi"/>
          <w:sz w:val="24"/>
          <w:szCs w:val="24"/>
        </w:rPr>
        <w:t xml:space="preserve"> </w:t>
      </w:r>
      <w:r w:rsidR="003334C6" w:rsidRPr="00F83D0F">
        <w:rPr>
          <w:rFonts w:asciiTheme="majorHAnsi" w:hAnsiTheme="majorHAnsi" w:cstheme="majorHAnsi"/>
          <w:sz w:val="24"/>
          <w:szCs w:val="24"/>
        </w:rPr>
        <w:t>(</w:t>
      </w:r>
      <w:r w:rsidR="00152411" w:rsidRPr="00F83D0F">
        <w:rPr>
          <w:rFonts w:asciiTheme="majorHAnsi" w:hAnsiTheme="majorHAnsi" w:cstheme="majorHAnsi"/>
          <w:sz w:val="24"/>
          <w:szCs w:val="24"/>
        </w:rPr>
        <w:t xml:space="preserve">See the </w:t>
      </w:r>
      <w:r w:rsidR="000E39B4" w:rsidRPr="00F83D0F">
        <w:rPr>
          <w:rFonts w:asciiTheme="majorHAnsi" w:hAnsiTheme="majorHAnsi" w:cstheme="majorHAnsi"/>
          <w:sz w:val="24"/>
          <w:szCs w:val="24"/>
        </w:rPr>
        <w:t>detailed explanation</w:t>
      </w:r>
      <w:r w:rsidR="000E39B4" w:rsidRPr="00F83D0F" w:rsidDel="000E39B4">
        <w:rPr>
          <w:rFonts w:asciiTheme="majorHAnsi" w:hAnsiTheme="majorHAnsi" w:cstheme="majorHAnsi"/>
          <w:sz w:val="24"/>
          <w:szCs w:val="24"/>
        </w:rPr>
        <w:t xml:space="preserve"> </w:t>
      </w:r>
      <w:r w:rsidR="004D2101" w:rsidRPr="00F83D0F">
        <w:rPr>
          <w:rFonts w:asciiTheme="majorHAnsi" w:hAnsiTheme="majorHAnsi" w:cstheme="majorHAnsi"/>
          <w:sz w:val="24"/>
          <w:szCs w:val="24"/>
        </w:rPr>
        <w:t xml:space="preserve">in </w:t>
      </w:r>
      <w:r w:rsidR="005E4CB4" w:rsidRPr="00F83D0F">
        <w:rPr>
          <w:rFonts w:asciiTheme="majorHAnsi" w:hAnsiTheme="majorHAnsi" w:cstheme="majorHAnsi"/>
          <w:sz w:val="24"/>
          <w:szCs w:val="24"/>
        </w:rPr>
        <w:t>S</w:t>
      </w:r>
      <w:r w:rsidR="00EA5EF2" w:rsidRPr="00F83D0F">
        <w:rPr>
          <w:rFonts w:asciiTheme="majorHAnsi" w:hAnsiTheme="majorHAnsi" w:cstheme="majorHAnsi"/>
          <w:sz w:val="24"/>
          <w:szCs w:val="24"/>
        </w:rPr>
        <w:t xml:space="preserve">tep </w:t>
      </w:r>
      <w:r w:rsidR="000704D2" w:rsidRPr="00F83D0F">
        <w:rPr>
          <w:rFonts w:asciiTheme="majorHAnsi" w:hAnsiTheme="majorHAnsi" w:cstheme="majorHAnsi"/>
          <w:sz w:val="24"/>
          <w:szCs w:val="24"/>
        </w:rPr>
        <w:t>7.4</w:t>
      </w:r>
      <w:r w:rsidR="00152411" w:rsidRPr="00F83D0F">
        <w:rPr>
          <w:rFonts w:asciiTheme="majorHAnsi" w:hAnsiTheme="majorHAnsi" w:cstheme="majorHAnsi"/>
          <w:sz w:val="24"/>
          <w:szCs w:val="24"/>
        </w:rPr>
        <w:t>.</w:t>
      </w:r>
      <w:r w:rsidR="00EA5EF2"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p>
    <w:p w14:paraId="486284A3"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6872F85" w14:textId="2914FAF5"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Check visually that all of the drippers are </w:t>
      </w:r>
      <w:proofErr w:type="gramStart"/>
      <w:r w:rsidRPr="00F83D0F">
        <w:rPr>
          <w:rFonts w:asciiTheme="majorHAnsi" w:hAnsiTheme="majorHAnsi" w:cstheme="majorHAnsi"/>
          <w:sz w:val="24"/>
          <w:szCs w:val="24"/>
        </w:rPr>
        <w:t>working</w:t>
      </w:r>
      <w:proofErr w:type="gramEnd"/>
      <w:r w:rsidRPr="00F83D0F">
        <w:rPr>
          <w:rFonts w:asciiTheme="majorHAnsi" w:hAnsiTheme="majorHAnsi" w:cstheme="majorHAnsi"/>
          <w:sz w:val="24"/>
          <w:szCs w:val="24"/>
        </w:rPr>
        <w:t xml:space="preserve"> and</w:t>
      </w:r>
      <w:r w:rsidR="003334C6" w:rsidRPr="00F83D0F">
        <w:rPr>
          <w:rFonts w:asciiTheme="majorHAnsi" w:hAnsiTheme="majorHAnsi" w:cstheme="majorHAnsi"/>
          <w:sz w:val="24"/>
          <w:szCs w:val="24"/>
        </w:rPr>
        <w:t xml:space="preserve"> that</w:t>
      </w:r>
      <w:r w:rsidRPr="00F83D0F">
        <w:rPr>
          <w:rFonts w:asciiTheme="majorHAnsi" w:hAnsiTheme="majorHAnsi" w:cstheme="majorHAnsi"/>
          <w:sz w:val="24"/>
          <w:szCs w:val="24"/>
        </w:rPr>
        <w:t xml:space="preserve"> water is dripping out of the </w:t>
      </w:r>
      <w:r w:rsidRPr="00F83D0F">
        <w:rPr>
          <w:rFonts w:asciiTheme="majorHAnsi" w:hAnsiTheme="majorHAnsi" w:cstheme="majorHAnsi"/>
          <w:bCs/>
          <w:sz w:val="24"/>
          <w:szCs w:val="24"/>
        </w:rPr>
        <w:t>perforated</w:t>
      </w:r>
      <w:r w:rsidRPr="00F83D0F">
        <w:rPr>
          <w:rFonts w:asciiTheme="majorHAnsi" w:hAnsiTheme="majorHAnsi" w:cstheme="majorHAnsi"/>
          <w:sz w:val="24"/>
          <w:szCs w:val="24"/>
        </w:rPr>
        <w:t xml:space="preserve"> </w:t>
      </w:r>
      <w:r w:rsidR="00F56121" w:rsidRPr="00F83D0F">
        <w:rPr>
          <w:rFonts w:asciiTheme="majorHAnsi" w:hAnsiTheme="majorHAnsi" w:cstheme="majorHAnsi"/>
          <w:sz w:val="24"/>
          <w:szCs w:val="24"/>
        </w:rPr>
        <w:t xml:space="preserve">drain </w:t>
      </w:r>
      <w:r w:rsidRPr="00F83D0F">
        <w:rPr>
          <w:rFonts w:asciiTheme="majorHAnsi" w:hAnsiTheme="majorHAnsi" w:cstheme="majorHAnsi"/>
          <w:sz w:val="24"/>
          <w:szCs w:val="24"/>
        </w:rPr>
        <w:t xml:space="preserve">plug of the green container. </w:t>
      </w:r>
    </w:p>
    <w:p w14:paraId="0B36ADAD"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BB18DB4" w14:textId="77F37411"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 </w:t>
      </w:r>
      <w:r w:rsidR="00FC456A" w:rsidRPr="00F83D0F">
        <w:rPr>
          <w:rFonts w:asciiTheme="majorHAnsi" w:hAnsiTheme="majorHAnsi" w:cstheme="majorHAnsi"/>
          <w:sz w:val="24"/>
          <w:szCs w:val="24"/>
        </w:rPr>
        <w:t>the</w:t>
      </w:r>
      <w:r w:rsidRPr="00F83D0F">
        <w:rPr>
          <w:rFonts w:asciiTheme="majorHAnsi" w:hAnsiTheme="majorHAnsi" w:cstheme="majorHAnsi"/>
          <w:sz w:val="24"/>
          <w:szCs w:val="24"/>
        </w:rPr>
        <w:t xml:space="preserve"> experiment, change the irrigation treatment on </w:t>
      </w:r>
      <w:r w:rsidR="00D0632C" w:rsidRPr="00F83D0F">
        <w:rPr>
          <w:rFonts w:asciiTheme="majorHAnsi" w:hAnsiTheme="majorHAnsi" w:cstheme="majorHAnsi"/>
          <w:sz w:val="24"/>
          <w:szCs w:val="24"/>
        </w:rPr>
        <w:t>P</w:t>
      </w:r>
      <w:r w:rsidRPr="00F83D0F">
        <w:rPr>
          <w:rFonts w:asciiTheme="majorHAnsi" w:hAnsiTheme="majorHAnsi" w:cstheme="majorHAnsi"/>
          <w:sz w:val="24"/>
          <w:szCs w:val="24"/>
        </w:rPr>
        <w:t>lan</w:t>
      </w:r>
      <w:r w:rsidR="00D0632C" w:rsidRPr="00F83D0F">
        <w:rPr>
          <w:rFonts w:asciiTheme="majorHAnsi" w:hAnsiTheme="majorHAnsi" w:cstheme="majorHAnsi"/>
          <w:sz w:val="24"/>
          <w:szCs w:val="24"/>
        </w:rPr>
        <w:t xml:space="preserve"> </w:t>
      </w:r>
      <w:r w:rsidR="00FB6F64" w:rsidRPr="00F83D0F">
        <w:rPr>
          <w:rFonts w:asciiTheme="majorHAnsi" w:hAnsiTheme="majorHAnsi" w:cstheme="majorHAnsi"/>
          <w:sz w:val="24"/>
          <w:szCs w:val="24"/>
        </w:rPr>
        <w:t>“</w:t>
      </w:r>
      <w:r w:rsidR="00D0632C" w:rsidRPr="00F83D0F">
        <w:rPr>
          <w:rFonts w:asciiTheme="majorHAnsi" w:hAnsiTheme="majorHAnsi" w:cstheme="majorHAnsi"/>
          <w:sz w:val="24"/>
          <w:szCs w:val="24"/>
        </w:rPr>
        <w:t>X</w:t>
      </w:r>
      <w:r w:rsidR="00FB6F64"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D0632C" w:rsidRPr="00F83D0F">
        <w:rPr>
          <w:rFonts w:asciiTheme="majorHAnsi" w:hAnsiTheme="majorHAnsi" w:cstheme="majorHAnsi"/>
          <w:sz w:val="24"/>
          <w:szCs w:val="24"/>
        </w:rPr>
        <w:t>S</w:t>
      </w:r>
      <w:r w:rsidRPr="00F83D0F">
        <w:rPr>
          <w:rFonts w:asciiTheme="majorHAnsi" w:hAnsiTheme="majorHAnsi" w:cstheme="majorHAnsi"/>
          <w:sz w:val="24"/>
          <w:szCs w:val="24"/>
        </w:rPr>
        <w:t>tep 1</w:t>
      </w:r>
      <w:r w:rsidR="00B74F58" w:rsidRPr="00F83D0F">
        <w:rPr>
          <w:rFonts w:asciiTheme="majorHAnsi" w:hAnsiTheme="majorHAnsi" w:cstheme="majorHAnsi"/>
          <w:sz w:val="24"/>
          <w:szCs w:val="24"/>
        </w:rPr>
        <w:t xml:space="preserve"> (</w:t>
      </w:r>
      <w:r w:rsidR="006C16A0" w:rsidRPr="00F83D0F">
        <w:rPr>
          <w:rFonts w:asciiTheme="majorHAnsi" w:hAnsiTheme="majorHAnsi" w:cstheme="majorHAnsi"/>
          <w:sz w:val="24"/>
          <w:szCs w:val="24"/>
        </w:rPr>
        <w:t xml:space="preserve">please </w:t>
      </w:r>
      <w:r w:rsidR="00B74F58" w:rsidRPr="00F83D0F">
        <w:rPr>
          <w:rFonts w:asciiTheme="majorHAnsi" w:hAnsiTheme="majorHAnsi" w:cstheme="majorHAnsi"/>
          <w:sz w:val="24"/>
          <w:szCs w:val="24"/>
        </w:rPr>
        <w:t xml:space="preserve">see step </w:t>
      </w:r>
      <w:r w:rsidR="00CC5992" w:rsidRPr="00F83D0F">
        <w:rPr>
          <w:rFonts w:asciiTheme="majorHAnsi" w:hAnsiTheme="majorHAnsi" w:cstheme="majorHAnsi"/>
          <w:sz w:val="24"/>
          <w:szCs w:val="24"/>
        </w:rPr>
        <w:t>4.19-</w:t>
      </w:r>
      <w:r w:rsidR="000704D2" w:rsidRPr="00F83D0F">
        <w:rPr>
          <w:rFonts w:asciiTheme="majorHAnsi" w:hAnsiTheme="majorHAnsi" w:cstheme="majorHAnsi"/>
          <w:sz w:val="24"/>
          <w:szCs w:val="24"/>
        </w:rPr>
        <w:t>4.20</w:t>
      </w:r>
      <w:r w:rsidR="00FB6F64" w:rsidRPr="00F83D0F">
        <w:rPr>
          <w:rFonts w:asciiTheme="majorHAnsi" w:hAnsiTheme="majorHAnsi" w:cstheme="majorHAnsi"/>
          <w:sz w:val="24"/>
          <w:szCs w:val="24"/>
        </w:rPr>
        <w:t>)</w:t>
      </w:r>
      <w:r w:rsidRPr="00F83D0F">
        <w:rPr>
          <w:rFonts w:asciiTheme="majorHAnsi" w:hAnsiTheme="majorHAnsi" w:cstheme="majorHAnsi"/>
          <w:sz w:val="24"/>
          <w:szCs w:val="24"/>
        </w:rPr>
        <w:t xml:space="preserve"> to </w:t>
      </w:r>
      <w:r w:rsidR="00FC456A" w:rsidRPr="00F83D0F">
        <w:rPr>
          <w:rFonts w:asciiTheme="majorHAnsi" w:hAnsiTheme="majorHAnsi" w:cstheme="majorHAnsi"/>
          <w:sz w:val="24"/>
          <w:szCs w:val="24"/>
        </w:rPr>
        <w:t>the</w:t>
      </w:r>
      <w:r w:rsidR="00CC5992" w:rsidRPr="00F83D0F">
        <w:rPr>
          <w:rFonts w:asciiTheme="majorHAnsi" w:hAnsiTheme="majorHAnsi" w:cstheme="majorHAnsi"/>
          <w:sz w:val="24"/>
          <w:szCs w:val="24"/>
        </w:rPr>
        <w:t xml:space="preserve"> desired</w:t>
      </w:r>
      <w:r w:rsidR="00BE74ED" w:rsidRPr="00F83D0F">
        <w:rPr>
          <w:rFonts w:asciiTheme="majorHAnsi" w:hAnsiTheme="majorHAnsi" w:cstheme="majorHAnsi"/>
          <w:sz w:val="24"/>
          <w:szCs w:val="24"/>
        </w:rPr>
        <w:t xml:space="preserve"> irrigation treatment</w:t>
      </w:r>
      <w:r w:rsidRPr="00F83D0F">
        <w:rPr>
          <w:rFonts w:asciiTheme="majorHAnsi" w:hAnsiTheme="majorHAnsi" w:cstheme="majorHAnsi"/>
          <w:sz w:val="24"/>
          <w:szCs w:val="24"/>
        </w:rPr>
        <w:t>. Make sure that</w:t>
      </w:r>
      <w:r w:rsidR="006C16A0" w:rsidRPr="00F83D0F">
        <w:rPr>
          <w:rFonts w:asciiTheme="majorHAnsi" w:hAnsiTheme="majorHAnsi" w:cstheme="majorHAnsi"/>
          <w:sz w:val="24"/>
          <w:szCs w:val="24"/>
        </w:rPr>
        <w:t xml:space="preserve"> each night</w:t>
      </w:r>
      <w:r w:rsidRPr="00F83D0F">
        <w:rPr>
          <w:rFonts w:asciiTheme="majorHAnsi" w:hAnsiTheme="majorHAnsi" w:cstheme="majorHAnsi"/>
          <w:sz w:val="24"/>
          <w:szCs w:val="24"/>
        </w:rPr>
        <w:t xml:space="preserve"> </w:t>
      </w:r>
      <w:r w:rsidR="00355F88" w:rsidRPr="00F83D0F">
        <w:rPr>
          <w:rFonts w:asciiTheme="majorHAnsi" w:hAnsiTheme="majorHAnsi" w:cstheme="majorHAnsi"/>
          <w:sz w:val="24"/>
          <w:szCs w:val="24"/>
          <w:lang w:val="en-US"/>
        </w:rPr>
        <w:t>irrigation</w:t>
      </w:r>
      <w:r w:rsidR="00DC37ED" w:rsidRPr="00F83D0F">
        <w:rPr>
          <w:rFonts w:asciiTheme="majorHAnsi" w:hAnsiTheme="majorHAnsi" w:cstheme="majorHAnsi"/>
          <w:sz w:val="24"/>
          <w:szCs w:val="24"/>
          <w:lang w:val="en-US"/>
        </w:rPr>
        <w:t xml:space="preserve"> (with fertigation</w:t>
      </w:r>
      <w:r w:rsidR="00AC668A" w:rsidRPr="00F83D0F">
        <w:rPr>
          <w:rFonts w:asciiTheme="majorHAnsi" w:hAnsiTheme="majorHAnsi" w:cstheme="majorHAnsi"/>
          <w:sz w:val="24"/>
          <w:szCs w:val="24"/>
          <w:lang w:val="en-US"/>
        </w:rPr>
        <w:t>;</w:t>
      </w:r>
      <w:r w:rsidR="00DC37ED" w:rsidRPr="00F83D0F">
        <w:rPr>
          <w:rFonts w:asciiTheme="majorHAnsi" w:hAnsiTheme="majorHAnsi" w:cstheme="majorHAnsi"/>
          <w:sz w:val="24"/>
          <w:szCs w:val="24"/>
          <w:lang w:val="en-US"/>
        </w:rPr>
        <w:t xml:space="preserve"> see </w:t>
      </w:r>
      <w:r w:rsidR="00DC37ED" w:rsidRPr="00F83D0F">
        <w:rPr>
          <w:rFonts w:asciiTheme="majorHAnsi" w:hAnsiTheme="majorHAnsi" w:cstheme="majorHAnsi"/>
          <w:b/>
          <w:bCs/>
          <w:sz w:val="24"/>
          <w:szCs w:val="24"/>
          <w:lang w:val="en-US"/>
        </w:rPr>
        <w:t>Table 3</w:t>
      </w:r>
      <w:r w:rsidR="00DC37ED" w:rsidRPr="00F83D0F">
        <w:rPr>
          <w:rFonts w:asciiTheme="majorHAnsi" w:hAnsiTheme="majorHAnsi" w:cstheme="majorHAnsi"/>
          <w:sz w:val="24"/>
          <w:szCs w:val="24"/>
          <w:lang w:val="en-US"/>
        </w:rPr>
        <w:t xml:space="preserve"> for the fertigation components used)</w:t>
      </w:r>
      <w:r w:rsidR="00355F88" w:rsidRPr="00F83D0F">
        <w:rPr>
          <w:rFonts w:asciiTheme="majorHAnsi" w:hAnsiTheme="majorHAnsi" w:cstheme="majorHAnsi"/>
          <w:sz w:val="24"/>
          <w:szCs w:val="24"/>
          <w:lang w:val="en-US"/>
        </w:rPr>
        <w:t xml:space="preserve"> is divided into several short pulses</w:t>
      </w:r>
      <w:r w:rsidR="006C16A0" w:rsidRPr="00F83D0F">
        <w:rPr>
          <w:rFonts w:asciiTheme="majorHAnsi" w:hAnsiTheme="majorHAnsi" w:cstheme="majorHAnsi"/>
          <w:sz w:val="24"/>
          <w:szCs w:val="24"/>
          <w:lang w:val="en-US"/>
        </w:rPr>
        <w:t xml:space="preserve"> (</w:t>
      </w:r>
      <w:r w:rsidR="006C16A0" w:rsidRPr="00F83D0F">
        <w:rPr>
          <w:rFonts w:asciiTheme="majorHAnsi" w:hAnsiTheme="majorHAnsi" w:cstheme="majorHAnsi"/>
          <w:sz w:val="24"/>
          <w:szCs w:val="24"/>
        </w:rPr>
        <w:t>events</w:t>
      </w:r>
      <w:r w:rsidR="006C16A0" w:rsidRPr="00F83D0F">
        <w:rPr>
          <w:rFonts w:asciiTheme="majorHAnsi" w:hAnsiTheme="majorHAnsi" w:cstheme="majorHAnsi"/>
          <w:sz w:val="24"/>
          <w:szCs w:val="24"/>
          <w:lang w:val="en-US"/>
        </w:rPr>
        <w:t>)</w:t>
      </w:r>
      <w:r w:rsidR="00355F88" w:rsidRPr="00F83D0F">
        <w:rPr>
          <w:rFonts w:asciiTheme="majorHAnsi" w:hAnsiTheme="majorHAnsi" w:cstheme="majorHAnsi"/>
          <w:sz w:val="24"/>
          <w:szCs w:val="24"/>
          <w:lang w:val="en-US"/>
        </w:rPr>
        <w:t xml:space="preserve"> </w:t>
      </w:r>
      <w:r w:rsidR="00BE18DC" w:rsidRPr="00F83D0F">
        <w:rPr>
          <w:rFonts w:asciiTheme="majorHAnsi" w:hAnsiTheme="majorHAnsi" w:cstheme="majorHAnsi"/>
          <w:sz w:val="24"/>
          <w:szCs w:val="24"/>
          <w:lang w:val="en-US"/>
        </w:rPr>
        <w:t xml:space="preserve">with </w:t>
      </w:r>
      <w:r w:rsidR="00355F88" w:rsidRPr="00F83D0F">
        <w:rPr>
          <w:rFonts w:asciiTheme="majorHAnsi" w:hAnsiTheme="majorHAnsi" w:cstheme="majorHAnsi"/>
          <w:sz w:val="24"/>
          <w:szCs w:val="24"/>
          <w:lang w:val="en-US"/>
        </w:rPr>
        <w:t>substantial pause</w:t>
      </w:r>
      <w:r w:rsidR="00AC668A" w:rsidRPr="00F83D0F">
        <w:rPr>
          <w:rFonts w:asciiTheme="majorHAnsi" w:hAnsiTheme="majorHAnsi" w:cstheme="majorHAnsi"/>
          <w:sz w:val="24"/>
          <w:szCs w:val="24"/>
          <w:lang w:val="en-US"/>
        </w:rPr>
        <w:t>s</w:t>
      </w:r>
      <w:r w:rsidR="00355F88" w:rsidRPr="00F83D0F">
        <w:rPr>
          <w:rFonts w:asciiTheme="majorHAnsi" w:hAnsiTheme="majorHAnsi" w:cstheme="majorHAnsi"/>
          <w:sz w:val="24"/>
          <w:szCs w:val="24"/>
          <w:lang w:val="en-US"/>
        </w:rPr>
        <w:t xml:space="preserve"> between </w:t>
      </w:r>
      <w:r w:rsidR="006C16A0" w:rsidRPr="00F83D0F">
        <w:rPr>
          <w:rFonts w:asciiTheme="majorHAnsi" w:hAnsiTheme="majorHAnsi" w:cstheme="majorHAnsi"/>
          <w:sz w:val="24"/>
          <w:szCs w:val="24"/>
          <w:lang w:val="en-US"/>
        </w:rPr>
        <w:t xml:space="preserve">them </w:t>
      </w:r>
      <w:r w:rsidR="00355F88" w:rsidRPr="00F83D0F">
        <w:rPr>
          <w:rFonts w:asciiTheme="majorHAnsi" w:hAnsiTheme="majorHAnsi" w:cstheme="majorHAnsi"/>
          <w:sz w:val="24"/>
          <w:szCs w:val="24"/>
          <w:lang w:val="en-US"/>
        </w:rPr>
        <w:t>(</w:t>
      </w:r>
      <w:r w:rsidR="00DB1C18" w:rsidRPr="00F83D0F">
        <w:rPr>
          <w:rFonts w:asciiTheme="majorHAnsi" w:hAnsiTheme="majorHAnsi" w:cstheme="majorHAnsi"/>
          <w:sz w:val="24"/>
          <w:szCs w:val="24"/>
        </w:rPr>
        <w:t xml:space="preserve">at least </w:t>
      </w:r>
      <w:r w:rsidR="000E39B4" w:rsidRPr="00F83D0F">
        <w:rPr>
          <w:rFonts w:asciiTheme="majorHAnsi" w:hAnsiTheme="majorHAnsi" w:cstheme="majorHAnsi"/>
          <w:sz w:val="24"/>
          <w:szCs w:val="24"/>
        </w:rPr>
        <w:t xml:space="preserve">three events </w:t>
      </w:r>
      <w:r w:rsidRPr="00F83D0F">
        <w:rPr>
          <w:rFonts w:asciiTheme="majorHAnsi" w:hAnsiTheme="majorHAnsi" w:cstheme="majorHAnsi"/>
          <w:sz w:val="24"/>
          <w:szCs w:val="24"/>
        </w:rPr>
        <w:t>every night</w:t>
      </w:r>
      <w:r w:rsidR="00355F88" w:rsidRPr="00F83D0F">
        <w:rPr>
          <w:rFonts w:asciiTheme="majorHAnsi" w:hAnsiTheme="majorHAnsi" w:cstheme="majorHAnsi"/>
          <w:sz w:val="24"/>
          <w:szCs w:val="24"/>
        </w:rPr>
        <w:t>)</w:t>
      </w:r>
      <w:r w:rsidR="003334C6" w:rsidRPr="00F83D0F">
        <w:rPr>
          <w:rFonts w:asciiTheme="majorHAnsi" w:hAnsiTheme="majorHAnsi" w:cstheme="majorHAnsi"/>
          <w:sz w:val="24"/>
          <w:szCs w:val="24"/>
        </w:rPr>
        <w:t>,</w:t>
      </w:r>
      <w:r w:rsidR="00F035A6" w:rsidRPr="00F83D0F">
        <w:rPr>
          <w:rFonts w:asciiTheme="majorHAnsi" w:hAnsiTheme="majorHAnsi" w:cstheme="majorHAnsi"/>
          <w:sz w:val="24"/>
          <w:szCs w:val="24"/>
        </w:rPr>
        <w:t xml:space="preserve"> to</w:t>
      </w:r>
      <w:r w:rsidR="00D0632C" w:rsidRPr="00F83D0F">
        <w:rPr>
          <w:rFonts w:asciiTheme="majorHAnsi" w:hAnsiTheme="majorHAnsi" w:cstheme="majorHAnsi"/>
          <w:sz w:val="24"/>
          <w:szCs w:val="24"/>
        </w:rPr>
        <w:t xml:space="preserve"> en</w:t>
      </w:r>
      <w:r w:rsidR="00F035A6" w:rsidRPr="00F83D0F">
        <w:rPr>
          <w:rFonts w:asciiTheme="majorHAnsi" w:hAnsiTheme="majorHAnsi" w:cstheme="majorHAnsi"/>
          <w:sz w:val="24"/>
          <w:szCs w:val="24"/>
        </w:rPr>
        <w:t xml:space="preserve">sure </w:t>
      </w:r>
      <w:r w:rsidR="006C16A0" w:rsidRPr="00F83D0F">
        <w:rPr>
          <w:rFonts w:asciiTheme="majorHAnsi" w:hAnsiTheme="majorHAnsi" w:cstheme="majorHAnsi"/>
          <w:sz w:val="24"/>
          <w:szCs w:val="24"/>
        </w:rPr>
        <w:t xml:space="preserve">that </w:t>
      </w:r>
      <w:r w:rsidR="00F035A6" w:rsidRPr="00F83D0F">
        <w:rPr>
          <w:rFonts w:asciiTheme="majorHAnsi" w:hAnsiTheme="majorHAnsi" w:cstheme="majorHAnsi"/>
          <w:sz w:val="24"/>
          <w:szCs w:val="24"/>
        </w:rPr>
        <w:t>the soil reache</w:t>
      </w:r>
      <w:r w:rsidR="003334C6" w:rsidRPr="00F83D0F">
        <w:rPr>
          <w:rFonts w:asciiTheme="majorHAnsi" w:hAnsiTheme="majorHAnsi" w:cstheme="majorHAnsi"/>
          <w:sz w:val="24"/>
          <w:szCs w:val="24"/>
        </w:rPr>
        <w:t>s</w:t>
      </w:r>
      <w:r w:rsidR="00F035A6" w:rsidRPr="00F83D0F">
        <w:rPr>
          <w:rFonts w:asciiTheme="majorHAnsi" w:hAnsiTheme="majorHAnsi" w:cstheme="majorHAnsi"/>
          <w:sz w:val="24"/>
          <w:szCs w:val="24"/>
        </w:rPr>
        <w:t xml:space="preserve"> its </w:t>
      </w:r>
      <w:r w:rsidR="005D52F0" w:rsidRPr="00F83D0F">
        <w:rPr>
          <w:rFonts w:asciiTheme="majorHAnsi" w:hAnsiTheme="majorHAnsi" w:cstheme="majorHAnsi"/>
          <w:sz w:val="24"/>
          <w:szCs w:val="24"/>
        </w:rPr>
        <w:t>field</w:t>
      </w:r>
      <w:r w:rsidR="00F035A6" w:rsidRPr="00F83D0F">
        <w:rPr>
          <w:rFonts w:asciiTheme="majorHAnsi" w:hAnsiTheme="majorHAnsi" w:cstheme="majorHAnsi"/>
          <w:sz w:val="24"/>
          <w:szCs w:val="24"/>
        </w:rPr>
        <w:t xml:space="preserve"> cap</w:t>
      </w:r>
      <w:r w:rsidR="003334C6" w:rsidRPr="00F83D0F">
        <w:rPr>
          <w:rFonts w:asciiTheme="majorHAnsi" w:hAnsiTheme="majorHAnsi" w:cstheme="majorHAnsi"/>
          <w:sz w:val="24"/>
          <w:szCs w:val="24"/>
        </w:rPr>
        <w:t>a</w:t>
      </w:r>
      <w:r w:rsidR="00F035A6" w:rsidRPr="00F83D0F">
        <w:rPr>
          <w:rFonts w:asciiTheme="majorHAnsi" w:hAnsiTheme="majorHAnsi" w:cstheme="majorHAnsi"/>
          <w:sz w:val="24"/>
          <w:szCs w:val="24"/>
        </w:rPr>
        <w:t>city</w:t>
      </w:r>
      <w:r w:rsidR="00CC5992" w:rsidRPr="00F83D0F">
        <w:rPr>
          <w:rFonts w:asciiTheme="majorHAnsi" w:hAnsiTheme="majorHAnsi" w:cstheme="majorHAnsi"/>
          <w:sz w:val="24"/>
          <w:szCs w:val="24"/>
        </w:rPr>
        <w:t xml:space="preserve"> before dawn</w:t>
      </w:r>
      <w:r w:rsidR="006C16A0" w:rsidRPr="00F83D0F">
        <w:rPr>
          <w:rFonts w:asciiTheme="majorHAnsi" w:hAnsiTheme="majorHAnsi" w:cstheme="majorHAnsi"/>
          <w:sz w:val="24"/>
          <w:szCs w:val="24"/>
        </w:rPr>
        <w:t>.</w:t>
      </w:r>
    </w:p>
    <w:p w14:paraId="759613A5"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97C984E" w14:textId="74DEC4D1"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bCs/>
          <w:sz w:val="24"/>
          <w:szCs w:val="24"/>
        </w:rPr>
        <w:t>Let</w:t>
      </w:r>
      <w:r w:rsidRPr="00F83D0F">
        <w:rPr>
          <w:rFonts w:asciiTheme="majorHAnsi" w:hAnsiTheme="majorHAnsi" w:cstheme="majorHAnsi"/>
          <w:sz w:val="24"/>
          <w:szCs w:val="24"/>
        </w:rPr>
        <w:t xml:space="preserve"> the irrigation p</w:t>
      </w:r>
      <w:r w:rsidR="00D0632C" w:rsidRPr="00F83D0F">
        <w:rPr>
          <w:rFonts w:asciiTheme="majorHAnsi" w:hAnsiTheme="majorHAnsi" w:cstheme="majorHAnsi"/>
          <w:sz w:val="24"/>
          <w:szCs w:val="24"/>
        </w:rPr>
        <w:t>rogram</w:t>
      </w:r>
      <w:r w:rsidRPr="00F83D0F">
        <w:rPr>
          <w:rFonts w:asciiTheme="majorHAnsi" w:hAnsiTheme="majorHAnsi" w:cstheme="majorHAnsi"/>
          <w:sz w:val="24"/>
          <w:szCs w:val="24"/>
        </w:rPr>
        <w:t xml:space="preserve"> run for 1</w:t>
      </w:r>
      <w:r w:rsidR="00990F70" w:rsidRPr="00F83D0F">
        <w:rPr>
          <w:rFonts w:asciiTheme="majorHAnsi" w:hAnsiTheme="majorHAnsi" w:cstheme="majorHAnsi"/>
          <w:sz w:val="24"/>
          <w:szCs w:val="24"/>
        </w:rPr>
        <w:t xml:space="preserve"> or </w:t>
      </w:r>
      <w:r w:rsidRPr="00F83D0F">
        <w:rPr>
          <w:rFonts w:asciiTheme="majorHAnsi" w:hAnsiTheme="majorHAnsi" w:cstheme="majorHAnsi"/>
          <w:sz w:val="24"/>
          <w:szCs w:val="24"/>
        </w:rPr>
        <w:t xml:space="preserve">2 days </w:t>
      </w:r>
      <w:r w:rsidR="00F40A01" w:rsidRPr="00F83D0F">
        <w:rPr>
          <w:rFonts w:asciiTheme="majorHAnsi" w:hAnsiTheme="majorHAnsi" w:cstheme="majorHAnsi"/>
          <w:sz w:val="24"/>
          <w:szCs w:val="24"/>
        </w:rPr>
        <w:t xml:space="preserve">to let the soil reach </w:t>
      </w:r>
      <w:r w:rsidR="00DB1C18" w:rsidRPr="00F83D0F">
        <w:rPr>
          <w:rFonts w:asciiTheme="majorHAnsi" w:hAnsiTheme="majorHAnsi" w:cstheme="majorHAnsi"/>
          <w:sz w:val="24"/>
          <w:szCs w:val="24"/>
        </w:rPr>
        <w:t>its field capacity</w:t>
      </w:r>
      <w:r w:rsidRPr="00F83D0F">
        <w:rPr>
          <w:rFonts w:asciiTheme="majorHAnsi" w:hAnsiTheme="majorHAnsi" w:cstheme="majorHAnsi"/>
          <w:sz w:val="24"/>
          <w:szCs w:val="24"/>
        </w:rPr>
        <w:t xml:space="preserve"> and </w:t>
      </w:r>
      <w:proofErr w:type="gramStart"/>
      <w:r w:rsidRPr="00F83D0F">
        <w:rPr>
          <w:rFonts w:asciiTheme="majorHAnsi" w:hAnsiTheme="majorHAnsi" w:cstheme="majorHAnsi"/>
          <w:sz w:val="24"/>
          <w:szCs w:val="24"/>
        </w:rPr>
        <w:t xml:space="preserve">continue </w:t>
      </w:r>
      <w:r w:rsidR="003334C6" w:rsidRPr="00F83D0F">
        <w:rPr>
          <w:rFonts w:asciiTheme="majorHAnsi" w:hAnsiTheme="majorHAnsi" w:cstheme="majorHAnsi"/>
          <w:sz w:val="24"/>
          <w:szCs w:val="24"/>
        </w:rPr>
        <w:t>on</w:t>
      </w:r>
      <w:proofErr w:type="gramEnd"/>
      <w:r w:rsidR="003334C6"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to the next phase. </w:t>
      </w:r>
    </w:p>
    <w:p w14:paraId="5BEBA97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7AD074B2" w14:textId="6631FCBC"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sz w:val="24"/>
          <w:szCs w:val="24"/>
        </w:rPr>
      </w:pPr>
      <w:r w:rsidRPr="00F83D0F">
        <w:rPr>
          <w:rFonts w:asciiTheme="majorHAnsi" w:hAnsiTheme="majorHAnsi" w:cstheme="majorHAnsi"/>
          <w:b/>
          <w:sz w:val="24"/>
          <w:szCs w:val="24"/>
          <w:highlight w:val="yellow"/>
        </w:rPr>
        <w:t>Start</w:t>
      </w:r>
      <w:r w:rsidR="00FC456A" w:rsidRPr="00F83D0F">
        <w:rPr>
          <w:rFonts w:asciiTheme="majorHAnsi" w:hAnsiTheme="majorHAnsi" w:cstheme="majorHAnsi"/>
          <w:b/>
          <w:sz w:val="24"/>
          <w:szCs w:val="24"/>
          <w:highlight w:val="yellow"/>
        </w:rPr>
        <w:t xml:space="preserve">ing </w:t>
      </w:r>
      <w:r w:rsidRPr="00F83D0F">
        <w:rPr>
          <w:rFonts w:asciiTheme="majorHAnsi" w:hAnsiTheme="majorHAnsi" w:cstheme="majorHAnsi"/>
          <w:b/>
          <w:sz w:val="24"/>
          <w:szCs w:val="24"/>
          <w:highlight w:val="yellow"/>
        </w:rPr>
        <w:t>the experiment</w:t>
      </w:r>
    </w:p>
    <w:p w14:paraId="2A19BB4A" w14:textId="77777777" w:rsidR="00CA4735" w:rsidRPr="00F83D0F" w:rsidRDefault="00CA4735" w:rsidP="00902EC1">
      <w:pPr>
        <w:spacing w:line="240" w:lineRule="auto"/>
        <w:contextualSpacing/>
        <w:jc w:val="both"/>
        <w:rPr>
          <w:rFonts w:asciiTheme="majorHAnsi" w:hAnsiTheme="majorHAnsi" w:cstheme="majorHAnsi"/>
          <w:b/>
          <w:sz w:val="24"/>
          <w:szCs w:val="24"/>
        </w:rPr>
      </w:pPr>
    </w:p>
    <w:p w14:paraId="3832CBA4" w14:textId="660E6931" w:rsidR="00F035A6" w:rsidRPr="00F83D0F" w:rsidRDefault="00FC456A" w:rsidP="00902EC1">
      <w:pPr>
        <w:spacing w:line="240" w:lineRule="auto"/>
        <w:contextualSpacing/>
        <w:jc w:val="both"/>
        <w:rPr>
          <w:rFonts w:asciiTheme="majorHAnsi" w:hAnsiTheme="majorHAnsi" w:cstheme="majorHAnsi"/>
          <w:bCs/>
          <w:sz w:val="24"/>
          <w:szCs w:val="24"/>
          <w:lang w:val="en-US"/>
        </w:rPr>
      </w:pPr>
      <w:r w:rsidRPr="00F83D0F">
        <w:rPr>
          <w:rFonts w:asciiTheme="majorHAnsi" w:hAnsiTheme="majorHAnsi" w:cstheme="majorHAnsi"/>
          <w:bCs/>
          <w:sz w:val="24"/>
          <w:szCs w:val="24"/>
        </w:rPr>
        <w:t>NOTE: The</w:t>
      </w:r>
      <w:r w:rsidR="00F035A6" w:rsidRPr="00F83D0F">
        <w:rPr>
          <w:rFonts w:asciiTheme="majorHAnsi" w:hAnsiTheme="majorHAnsi" w:cstheme="majorHAnsi"/>
          <w:bCs/>
          <w:sz w:val="24"/>
          <w:szCs w:val="24"/>
        </w:rPr>
        <w:t xml:space="preserve"> data collected at this stage will be used as reference </w:t>
      </w:r>
      <w:r w:rsidR="00AC668A" w:rsidRPr="00F83D0F">
        <w:rPr>
          <w:rFonts w:asciiTheme="majorHAnsi" w:hAnsiTheme="majorHAnsi" w:cstheme="majorHAnsi"/>
          <w:bCs/>
          <w:sz w:val="24"/>
          <w:szCs w:val="24"/>
        </w:rPr>
        <w:t>values</w:t>
      </w:r>
      <w:r w:rsidR="00F035A6" w:rsidRPr="00F83D0F">
        <w:rPr>
          <w:rFonts w:asciiTheme="majorHAnsi" w:hAnsiTheme="majorHAnsi" w:cstheme="majorHAnsi"/>
          <w:bCs/>
          <w:sz w:val="24"/>
          <w:szCs w:val="24"/>
        </w:rPr>
        <w:t xml:space="preserve"> for the rest of the experiment</w:t>
      </w:r>
      <w:r w:rsidR="003334C6" w:rsidRPr="00F83D0F">
        <w:rPr>
          <w:rFonts w:asciiTheme="majorHAnsi" w:hAnsiTheme="majorHAnsi" w:cstheme="majorHAnsi"/>
          <w:bCs/>
          <w:sz w:val="24"/>
          <w:szCs w:val="24"/>
        </w:rPr>
        <w:t>. Therefore,</w:t>
      </w:r>
      <w:r w:rsidR="00F035A6" w:rsidRPr="00F83D0F">
        <w:rPr>
          <w:rFonts w:asciiTheme="majorHAnsi" w:hAnsiTheme="majorHAnsi" w:cstheme="majorHAnsi"/>
          <w:bCs/>
          <w:sz w:val="24"/>
          <w:szCs w:val="24"/>
        </w:rPr>
        <w:t xml:space="preserve"> it is important to</w:t>
      </w:r>
      <w:r w:rsidR="00F035A6" w:rsidRPr="00F83D0F">
        <w:rPr>
          <w:rFonts w:asciiTheme="majorHAnsi" w:hAnsiTheme="majorHAnsi" w:cstheme="majorHAnsi"/>
          <w:bCs/>
          <w:sz w:val="24"/>
          <w:szCs w:val="24"/>
          <w:lang w:val="en-US"/>
        </w:rPr>
        <w:t xml:space="preserve"> </w:t>
      </w:r>
      <w:r w:rsidR="003334C6" w:rsidRPr="00F83D0F">
        <w:rPr>
          <w:rFonts w:asciiTheme="majorHAnsi" w:hAnsiTheme="majorHAnsi" w:cstheme="majorHAnsi"/>
          <w:bCs/>
          <w:sz w:val="24"/>
          <w:szCs w:val="24"/>
          <w:lang w:val="en-US"/>
        </w:rPr>
        <w:t>follow</w:t>
      </w:r>
      <w:r w:rsidR="00F035A6" w:rsidRPr="00F83D0F">
        <w:rPr>
          <w:rFonts w:asciiTheme="majorHAnsi" w:hAnsiTheme="majorHAnsi" w:cstheme="majorHAnsi"/>
          <w:bCs/>
          <w:sz w:val="24"/>
          <w:szCs w:val="24"/>
          <w:lang w:val="en-US"/>
        </w:rPr>
        <w:t xml:space="preserve"> the </w:t>
      </w:r>
      <w:r w:rsidR="00622717" w:rsidRPr="00F83D0F">
        <w:rPr>
          <w:rFonts w:asciiTheme="majorHAnsi" w:hAnsiTheme="majorHAnsi" w:cstheme="majorHAnsi"/>
          <w:bCs/>
          <w:sz w:val="24"/>
          <w:szCs w:val="24"/>
          <w:lang w:val="en-US"/>
        </w:rPr>
        <w:t>next</w:t>
      </w:r>
      <w:r w:rsidR="00F035A6" w:rsidRPr="00F83D0F">
        <w:rPr>
          <w:rFonts w:asciiTheme="majorHAnsi" w:hAnsiTheme="majorHAnsi" w:cstheme="majorHAnsi"/>
          <w:bCs/>
          <w:sz w:val="24"/>
          <w:szCs w:val="24"/>
          <w:lang w:val="en-US"/>
        </w:rPr>
        <w:t xml:space="preserve"> steps</w:t>
      </w:r>
      <w:r w:rsidR="00747E0B" w:rsidRPr="00F83D0F">
        <w:rPr>
          <w:rFonts w:asciiTheme="majorHAnsi" w:hAnsiTheme="majorHAnsi" w:cstheme="majorHAnsi"/>
          <w:bCs/>
          <w:sz w:val="24"/>
          <w:szCs w:val="24"/>
          <w:lang w:val="en-US"/>
        </w:rPr>
        <w:t xml:space="preserve"> carefully</w:t>
      </w:r>
      <w:r w:rsidR="00F035A6" w:rsidRPr="00F83D0F">
        <w:rPr>
          <w:rFonts w:asciiTheme="majorHAnsi" w:hAnsiTheme="majorHAnsi" w:cstheme="majorHAnsi"/>
          <w:bCs/>
          <w:sz w:val="24"/>
          <w:szCs w:val="24"/>
          <w:lang w:val="en-US"/>
        </w:rPr>
        <w:t xml:space="preserve">. </w:t>
      </w:r>
    </w:p>
    <w:p w14:paraId="0FBB308B" w14:textId="77777777" w:rsidR="00F035A6" w:rsidRPr="00F83D0F" w:rsidRDefault="00F035A6" w:rsidP="00902EC1">
      <w:pPr>
        <w:spacing w:line="240" w:lineRule="auto"/>
        <w:contextualSpacing/>
        <w:jc w:val="both"/>
        <w:rPr>
          <w:rFonts w:asciiTheme="majorHAnsi" w:hAnsiTheme="majorHAnsi" w:cstheme="majorHAnsi"/>
          <w:b/>
          <w:sz w:val="24"/>
          <w:szCs w:val="24"/>
        </w:rPr>
      </w:pPr>
      <w:r w:rsidRPr="00F83D0F">
        <w:rPr>
          <w:rFonts w:asciiTheme="majorHAnsi" w:hAnsiTheme="majorHAnsi" w:cstheme="majorHAnsi"/>
          <w:b/>
          <w:sz w:val="24"/>
          <w:szCs w:val="24"/>
        </w:rPr>
        <w:t xml:space="preserve"> </w:t>
      </w:r>
    </w:p>
    <w:p w14:paraId="1B41EF6F" w14:textId="1B116095"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Repeat </w:t>
      </w:r>
      <w:r w:rsidR="00AC668A" w:rsidRPr="00F83D0F">
        <w:rPr>
          <w:rFonts w:asciiTheme="majorHAnsi" w:hAnsiTheme="majorHAnsi" w:cstheme="majorHAnsi"/>
          <w:sz w:val="24"/>
          <w:szCs w:val="24"/>
        </w:rPr>
        <w:t>S</w:t>
      </w:r>
      <w:r w:rsidRPr="00F83D0F">
        <w:rPr>
          <w:rFonts w:asciiTheme="majorHAnsi" w:hAnsiTheme="majorHAnsi" w:cstheme="majorHAnsi"/>
          <w:sz w:val="24"/>
          <w:szCs w:val="24"/>
        </w:rPr>
        <w:t>tep</w:t>
      </w:r>
      <w:r w:rsidR="00622717" w:rsidRPr="00F83D0F">
        <w:rPr>
          <w:rFonts w:asciiTheme="majorHAnsi" w:hAnsiTheme="majorHAnsi" w:cstheme="majorHAnsi"/>
          <w:sz w:val="24"/>
          <w:szCs w:val="24"/>
        </w:rPr>
        <w:t>s</w:t>
      </w:r>
      <w:r w:rsidRPr="00F83D0F">
        <w:rPr>
          <w:rFonts w:asciiTheme="majorHAnsi" w:hAnsiTheme="majorHAnsi" w:cstheme="majorHAnsi"/>
          <w:sz w:val="24"/>
          <w:szCs w:val="24"/>
        </w:rPr>
        <w:t xml:space="preserve"> </w:t>
      </w:r>
      <w:r w:rsidR="000704D2" w:rsidRPr="00F83D0F">
        <w:rPr>
          <w:rFonts w:asciiTheme="majorHAnsi" w:hAnsiTheme="majorHAnsi" w:cstheme="majorHAnsi"/>
          <w:sz w:val="24"/>
          <w:szCs w:val="24"/>
        </w:rPr>
        <w:t>4.18</w:t>
      </w:r>
      <w:r w:rsidRPr="00F83D0F">
        <w:rPr>
          <w:rFonts w:asciiTheme="majorHAnsi" w:hAnsiTheme="majorHAnsi" w:cstheme="majorHAnsi"/>
          <w:sz w:val="24"/>
          <w:szCs w:val="24"/>
        </w:rPr>
        <w:t xml:space="preserve"> </w:t>
      </w:r>
      <w:r w:rsidR="000704D2" w:rsidRPr="00F83D0F">
        <w:rPr>
          <w:rFonts w:asciiTheme="majorHAnsi" w:hAnsiTheme="majorHAnsi" w:cstheme="majorHAnsi"/>
          <w:sz w:val="24"/>
          <w:szCs w:val="24"/>
        </w:rPr>
        <w:t>t</w:t>
      </w:r>
      <w:r w:rsidR="00AC668A" w:rsidRPr="00F83D0F">
        <w:rPr>
          <w:rFonts w:asciiTheme="majorHAnsi" w:hAnsiTheme="majorHAnsi" w:cstheme="majorHAnsi"/>
          <w:sz w:val="24"/>
          <w:szCs w:val="24"/>
        </w:rPr>
        <w:t>hrough</w:t>
      </w:r>
      <w:r w:rsidR="000704D2" w:rsidRPr="00F83D0F">
        <w:rPr>
          <w:rFonts w:asciiTheme="majorHAnsi" w:hAnsiTheme="majorHAnsi" w:cstheme="majorHAnsi"/>
          <w:sz w:val="24"/>
          <w:szCs w:val="24"/>
        </w:rPr>
        <w:t xml:space="preserve"> 4.20</w:t>
      </w:r>
      <w:r w:rsidRPr="00F83D0F">
        <w:rPr>
          <w:rFonts w:asciiTheme="majorHAnsi" w:hAnsiTheme="majorHAnsi" w:cstheme="majorHAnsi"/>
          <w:sz w:val="24"/>
          <w:szCs w:val="24"/>
        </w:rPr>
        <w:t xml:space="preserve">. </w:t>
      </w:r>
      <w:r w:rsidR="00622717" w:rsidRPr="00F83D0F">
        <w:rPr>
          <w:rFonts w:asciiTheme="majorHAnsi" w:hAnsiTheme="majorHAnsi" w:cstheme="majorHAnsi"/>
          <w:sz w:val="24"/>
          <w:szCs w:val="24"/>
        </w:rPr>
        <w:t xml:space="preserve">Alternatively, </w:t>
      </w:r>
      <w:r w:rsidRPr="00F83D0F">
        <w:rPr>
          <w:rFonts w:asciiTheme="majorHAnsi" w:hAnsiTheme="majorHAnsi" w:cstheme="majorHAnsi"/>
          <w:sz w:val="24"/>
          <w:szCs w:val="24"/>
        </w:rPr>
        <w:t xml:space="preserve">start the process in </w:t>
      </w:r>
      <w:r w:rsidR="00DB1C18" w:rsidRPr="00F83D0F">
        <w:rPr>
          <w:rFonts w:asciiTheme="majorHAnsi" w:hAnsiTheme="majorHAnsi" w:cstheme="majorHAnsi"/>
          <w:sz w:val="24"/>
          <w:szCs w:val="24"/>
        </w:rPr>
        <w:t xml:space="preserve">the </w:t>
      </w:r>
      <w:r w:rsidRPr="00F83D0F">
        <w:rPr>
          <w:rFonts w:asciiTheme="majorHAnsi" w:hAnsiTheme="majorHAnsi" w:cstheme="majorHAnsi"/>
          <w:sz w:val="24"/>
          <w:szCs w:val="24"/>
        </w:rPr>
        <w:t>early morning</w:t>
      </w:r>
      <w:r w:rsidR="00AC668A" w:rsidRPr="00F83D0F">
        <w:rPr>
          <w:rFonts w:asciiTheme="majorHAnsi" w:hAnsiTheme="majorHAnsi" w:cstheme="majorHAnsi"/>
          <w:sz w:val="24"/>
          <w:szCs w:val="24"/>
        </w:rPr>
        <w:t>,</w:t>
      </w:r>
      <w:r w:rsidR="00DB1C18" w:rsidRPr="00F83D0F">
        <w:rPr>
          <w:rFonts w:asciiTheme="majorHAnsi" w:hAnsiTheme="majorHAnsi" w:cstheme="majorHAnsi"/>
          <w:sz w:val="24"/>
          <w:szCs w:val="24"/>
        </w:rPr>
        <w:t xml:space="preserve"> n</w:t>
      </w:r>
      <w:r w:rsidR="00495BDB" w:rsidRPr="00F83D0F">
        <w:rPr>
          <w:rFonts w:asciiTheme="majorHAnsi" w:hAnsiTheme="majorHAnsi" w:cstheme="majorHAnsi"/>
          <w:sz w:val="24"/>
          <w:szCs w:val="24"/>
        </w:rPr>
        <w:t>o</w:t>
      </w:r>
      <w:r w:rsidR="00DB1C18" w:rsidRPr="00F83D0F">
        <w:rPr>
          <w:rFonts w:asciiTheme="majorHAnsi" w:hAnsiTheme="majorHAnsi" w:cstheme="majorHAnsi"/>
          <w:sz w:val="24"/>
          <w:szCs w:val="24"/>
        </w:rPr>
        <w:t>t lo</w:t>
      </w:r>
      <w:r w:rsidR="00495BDB" w:rsidRPr="00F83D0F">
        <w:rPr>
          <w:rFonts w:asciiTheme="majorHAnsi" w:hAnsiTheme="majorHAnsi" w:cstheme="majorHAnsi"/>
          <w:sz w:val="24"/>
          <w:szCs w:val="24"/>
        </w:rPr>
        <w:t>n</w:t>
      </w:r>
      <w:r w:rsidR="00DB1C18" w:rsidRPr="00F83D0F">
        <w:rPr>
          <w:rFonts w:asciiTheme="majorHAnsi" w:hAnsiTheme="majorHAnsi" w:cstheme="majorHAnsi"/>
          <w:sz w:val="24"/>
          <w:szCs w:val="24"/>
        </w:rPr>
        <w:t>g after the lates</w:t>
      </w:r>
      <w:r w:rsidR="00712C43" w:rsidRPr="00F83D0F">
        <w:rPr>
          <w:rFonts w:asciiTheme="majorHAnsi" w:hAnsiTheme="majorHAnsi" w:cstheme="majorHAnsi"/>
          <w:sz w:val="24"/>
          <w:szCs w:val="24"/>
        </w:rPr>
        <w:t>t</w:t>
      </w:r>
      <w:r w:rsidR="00DB1C18" w:rsidRPr="00F83D0F">
        <w:rPr>
          <w:rFonts w:asciiTheme="majorHAnsi" w:hAnsiTheme="majorHAnsi" w:cstheme="majorHAnsi"/>
          <w:sz w:val="24"/>
          <w:szCs w:val="24"/>
        </w:rPr>
        <w:t xml:space="preserve"> irrigation step</w:t>
      </w:r>
      <w:r w:rsidR="00622717"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p>
    <w:p w14:paraId="4B8B2BDF"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51EECD8" w14:textId="48253B61"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Check visually that all</w:t>
      </w:r>
      <w:r w:rsidR="00AC668A" w:rsidRPr="00F83D0F">
        <w:rPr>
          <w:rFonts w:asciiTheme="majorHAnsi" w:hAnsiTheme="majorHAnsi" w:cstheme="majorHAnsi"/>
          <w:sz w:val="24"/>
          <w:szCs w:val="24"/>
          <w:highlight w:val="yellow"/>
        </w:rPr>
        <w:t xml:space="preserve"> of</w:t>
      </w:r>
      <w:r w:rsidRPr="00F83D0F">
        <w:rPr>
          <w:rFonts w:asciiTheme="majorHAnsi" w:hAnsiTheme="majorHAnsi" w:cstheme="majorHAnsi"/>
          <w:sz w:val="24"/>
          <w:szCs w:val="24"/>
          <w:highlight w:val="yellow"/>
        </w:rPr>
        <w:t xml:space="preserve"> the pots are </w:t>
      </w:r>
      <w:proofErr w:type="gramStart"/>
      <w:r w:rsidRPr="00F83D0F">
        <w:rPr>
          <w:rFonts w:asciiTheme="majorHAnsi" w:hAnsiTheme="majorHAnsi" w:cstheme="majorHAnsi"/>
          <w:sz w:val="24"/>
          <w:szCs w:val="24"/>
          <w:highlight w:val="yellow"/>
        </w:rPr>
        <w:t>irrigated</w:t>
      </w:r>
      <w:proofErr w:type="gramEnd"/>
      <w:r w:rsidRPr="00F83D0F">
        <w:rPr>
          <w:rFonts w:asciiTheme="majorHAnsi" w:hAnsiTheme="majorHAnsi" w:cstheme="majorHAnsi"/>
          <w:sz w:val="24"/>
          <w:szCs w:val="24"/>
          <w:highlight w:val="yellow"/>
        </w:rPr>
        <w:t xml:space="preserve"> and</w:t>
      </w:r>
      <w:r w:rsidR="00622717" w:rsidRPr="00F83D0F">
        <w:rPr>
          <w:rFonts w:asciiTheme="majorHAnsi" w:hAnsiTheme="majorHAnsi" w:cstheme="majorHAnsi"/>
          <w:sz w:val="24"/>
          <w:szCs w:val="24"/>
          <w:highlight w:val="yellow"/>
        </w:rPr>
        <w:t xml:space="preserve"> that</w:t>
      </w:r>
      <w:r w:rsidRPr="00F83D0F">
        <w:rPr>
          <w:rFonts w:asciiTheme="majorHAnsi" w:hAnsiTheme="majorHAnsi" w:cstheme="majorHAnsi"/>
          <w:sz w:val="24"/>
          <w:szCs w:val="24"/>
          <w:highlight w:val="yellow"/>
        </w:rPr>
        <w:t xml:space="preserve"> excess irrigation</w:t>
      </w:r>
      <w:r w:rsidR="00990F70" w:rsidRPr="00F83D0F">
        <w:rPr>
          <w:rFonts w:asciiTheme="majorHAnsi" w:hAnsiTheme="majorHAnsi" w:cstheme="majorHAnsi"/>
          <w:sz w:val="24"/>
          <w:szCs w:val="24"/>
          <w:highlight w:val="yellow"/>
        </w:rPr>
        <w:t xml:space="preserve"> liquid</w:t>
      </w:r>
      <w:r w:rsidRPr="00F83D0F">
        <w:rPr>
          <w:rFonts w:asciiTheme="majorHAnsi" w:hAnsiTheme="majorHAnsi" w:cstheme="majorHAnsi"/>
          <w:sz w:val="24"/>
          <w:szCs w:val="24"/>
          <w:highlight w:val="yellow"/>
        </w:rPr>
        <w:t xml:space="preserve"> is dripping out of the perforated </w:t>
      </w:r>
      <w:r w:rsidR="00F56121" w:rsidRPr="00F83D0F">
        <w:rPr>
          <w:rFonts w:asciiTheme="majorHAnsi" w:hAnsiTheme="majorHAnsi" w:cstheme="majorHAnsi"/>
          <w:sz w:val="24"/>
          <w:szCs w:val="24"/>
          <w:highlight w:val="yellow"/>
        </w:rPr>
        <w:t xml:space="preserve">drain </w:t>
      </w:r>
      <w:r w:rsidRPr="00F83D0F">
        <w:rPr>
          <w:rFonts w:asciiTheme="majorHAnsi" w:hAnsiTheme="majorHAnsi" w:cstheme="majorHAnsi"/>
          <w:sz w:val="24"/>
          <w:szCs w:val="24"/>
          <w:highlight w:val="yellow"/>
        </w:rPr>
        <w:t>plug</w:t>
      </w:r>
      <w:r w:rsidR="00BF1E35" w:rsidRPr="00F83D0F">
        <w:rPr>
          <w:rFonts w:asciiTheme="majorHAnsi" w:hAnsiTheme="majorHAnsi" w:cstheme="majorHAnsi"/>
          <w:sz w:val="24"/>
          <w:szCs w:val="24"/>
          <w:highlight w:val="yellow"/>
        </w:rPr>
        <w:t xml:space="preserve"> of the green bath</w:t>
      </w:r>
      <w:r w:rsidRPr="00F83D0F">
        <w:rPr>
          <w:rFonts w:asciiTheme="majorHAnsi" w:hAnsiTheme="majorHAnsi" w:cstheme="majorHAnsi"/>
          <w:sz w:val="24"/>
          <w:szCs w:val="24"/>
          <w:highlight w:val="yellow"/>
        </w:rPr>
        <w:t>.</w:t>
      </w:r>
      <w:r w:rsidRPr="00F83D0F">
        <w:rPr>
          <w:rFonts w:asciiTheme="majorHAnsi" w:hAnsiTheme="majorHAnsi" w:cstheme="majorHAnsi"/>
          <w:sz w:val="24"/>
          <w:szCs w:val="24"/>
        </w:rPr>
        <w:t xml:space="preserve"> </w:t>
      </w:r>
    </w:p>
    <w:p w14:paraId="7E70E458"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23D9745" w14:textId="0D58C338"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Remove the green</w:t>
      </w:r>
      <w:r w:rsidR="00AC668A"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unperforated plug (</w:t>
      </w:r>
      <w:r w:rsidR="00AC668A" w:rsidRPr="00F83D0F">
        <w:rPr>
          <w:rFonts w:asciiTheme="majorHAnsi" w:hAnsiTheme="majorHAnsi" w:cstheme="majorHAnsi"/>
          <w:sz w:val="24"/>
          <w:szCs w:val="24"/>
          <w:highlight w:val="yellow"/>
        </w:rPr>
        <w:t>from</w:t>
      </w:r>
      <w:r w:rsidRPr="00F83D0F">
        <w:rPr>
          <w:rFonts w:asciiTheme="majorHAnsi" w:hAnsiTheme="majorHAnsi" w:cstheme="majorHAnsi"/>
          <w:sz w:val="24"/>
          <w:szCs w:val="24"/>
          <w:highlight w:val="yellow"/>
        </w:rPr>
        <w:t xml:space="preserve"> the lowest orifice) of the green container and let the water drain out completely. </w:t>
      </w:r>
      <w:r w:rsidR="00622717" w:rsidRPr="00F83D0F">
        <w:rPr>
          <w:rFonts w:asciiTheme="majorHAnsi" w:hAnsiTheme="majorHAnsi" w:cstheme="majorHAnsi"/>
          <w:sz w:val="24"/>
          <w:szCs w:val="24"/>
          <w:highlight w:val="yellow"/>
        </w:rPr>
        <w:t>Then, p</w:t>
      </w:r>
      <w:r w:rsidRPr="00F83D0F">
        <w:rPr>
          <w:rFonts w:asciiTheme="majorHAnsi" w:hAnsiTheme="majorHAnsi" w:cstheme="majorHAnsi"/>
          <w:sz w:val="24"/>
          <w:szCs w:val="24"/>
          <w:highlight w:val="yellow"/>
        </w:rPr>
        <w:t xml:space="preserve">ut </w:t>
      </w:r>
      <w:r w:rsidR="00786409" w:rsidRPr="00F83D0F">
        <w:rPr>
          <w:rFonts w:asciiTheme="majorHAnsi" w:hAnsiTheme="majorHAnsi" w:cstheme="majorHAnsi"/>
          <w:sz w:val="24"/>
          <w:szCs w:val="24"/>
          <w:highlight w:val="yellow"/>
        </w:rPr>
        <w:t xml:space="preserve">the plug back in its place </w:t>
      </w:r>
      <w:r w:rsidRPr="00F83D0F">
        <w:rPr>
          <w:rFonts w:asciiTheme="majorHAnsi" w:hAnsiTheme="majorHAnsi" w:cstheme="majorHAnsi"/>
          <w:sz w:val="24"/>
          <w:szCs w:val="24"/>
          <w:highlight w:val="yellow"/>
        </w:rPr>
        <w:t>(</w:t>
      </w:r>
      <w:r w:rsidRPr="00F83D0F">
        <w:rPr>
          <w:rFonts w:asciiTheme="majorHAnsi" w:hAnsiTheme="majorHAnsi" w:cstheme="majorHAnsi"/>
          <w:b/>
          <w:bCs/>
          <w:sz w:val="24"/>
          <w:szCs w:val="24"/>
          <w:highlight w:val="yellow"/>
        </w:rPr>
        <w:t>Figure 1D</w:t>
      </w:r>
      <w:r w:rsidRPr="00F83D0F">
        <w:rPr>
          <w:rFonts w:asciiTheme="majorHAnsi" w:hAnsiTheme="majorHAnsi" w:cstheme="majorHAnsi"/>
          <w:sz w:val="24"/>
          <w:szCs w:val="24"/>
          <w:highlight w:val="yellow"/>
        </w:rPr>
        <w:t>).</w:t>
      </w:r>
      <w:r w:rsidRPr="00F83D0F">
        <w:rPr>
          <w:rFonts w:asciiTheme="majorHAnsi" w:hAnsiTheme="majorHAnsi" w:cstheme="majorHAnsi"/>
          <w:sz w:val="24"/>
          <w:szCs w:val="24"/>
        </w:rPr>
        <w:t xml:space="preserve"> </w:t>
      </w:r>
      <w:r w:rsidR="00BB5F4B" w:rsidRPr="00F83D0F">
        <w:rPr>
          <w:rFonts w:asciiTheme="majorHAnsi" w:hAnsiTheme="majorHAnsi" w:cstheme="majorHAnsi"/>
          <w:sz w:val="24"/>
          <w:szCs w:val="24"/>
        </w:rPr>
        <w:t xml:space="preserve">If </w:t>
      </w:r>
      <w:r w:rsidR="00FC456A" w:rsidRPr="00F83D0F">
        <w:rPr>
          <w:rFonts w:asciiTheme="majorHAnsi" w:hAnsiTheme="majorHAnsi" w:cstheme="majorHAnsi"/>
          <w:sz w:val="24"/>
          <w:szCs w:val="24"/>
        </w:rPr>
        <w:t xml:space="preserve">working </w:t>
      </w:r>
      <w:r w:rsidR="00BB5F4B" w:rsidRPr="00F83D0F">
        <w:rPr>
          <w:rFonts w:asciiTheme="majorHAnsi" w:hAnsiTheme="majorHAnsi" w:cstheme="majorHAnsi"/>
          <w:sz w:val="24"/>
          <w:szCs w:val="24"/>
        </w:rPr>
        <w:t xml:space="preserve">on “drainage 0” </w:t>
      </w:r>
      <w:r w:rsidR="00A43A64" w:rsidRPr="00F83D0F">
        <w:rPr>
          <w:rFonts w:asciiTheme="majorHAnsi" w:hAnsiTheme="majorHAnsi" w:cstheme="majorHAnsi"/>
          <w:sz w:val="24"/>
          <w:szCs w:val="24"/>
        </w:rPr>
        <w:t>(</w:t>
      </w:r>
      <w:r w:rsidR="00BB5F4B" w:rsidRPr="00F83D0F">
        <w:rPr>
          <w:rFonts w:asciiTheme="majorHAnsi" w:hAnsiTheme="majorHAnsi" w:cstheme="majorHAnsi"/>
          <w:sz w:val="24"/>
          <w:szCs w:val="24"/>
        </w:rPr>
        <w:t>i.e.</w:t>
      </w:r>
      <w:r w:rsidR="00AC668A" w:rsidRPr="00F83D0F">
        <w:rPr>
          <w:rFonts w:asciiTheme="majorHAnsi" w:hAnsiTheme="majorHAnsi" w:cstheme="majorHAnsi"/>
          <w:sz w:val="24"/>
          <w:szCs w:val="24"/>
        </w:rPr>
        <w:t>,</w:t>
      </w:r>
      <w:r w:rsidR="00BB5F4B" w:rsidRPr="00F83D0F">
        <w:rPr>
          <w:rFonts w:asciiTheme="majorHAnsi" w:hAnsiTheme="majorHAnsi" w:cstheme="majorHAnsi"/>
          <w:sz w:val="24"/>
          <w:szCs w:val="24"/>
        </w:rPr>
        <w:t xml:space="preserve"> </w:t>
      </w:r>
      <w:r w:rsidR="00D0656C" w:rsidRPr="00F83D0F">
        <w:rPr>
          <w:rFonts w:asciiTheme="majorHAnsi" w:hAnsiTheme="majorHAnsi" w:cstheme="majorHAnsi"/>
          <w:sz w:val="24"/>
          <w:szCs w:val="24"/>
        </w:rPr>
        <w:t xml:space="preserve">with </w:t>
      </w:r>
      <w:r w:rsidR="00BB5F4B" w:rsidRPr="00F83D0F">
        <w:rPr>
          <w:rFonts w:asciiTheme="majorHAnsi" w:hAnsiTheme="majorHAnsi" w:cstheme="majorHAnsi"/>
          <w:sz w:val="24"/>
          <w:szCs w:val="24"/>
        </w:rPr>
        <w:t>the bottom hole open</w:t>
      </w:r>
      <w:r w:rsidR="00A43A64" w:rsidRPr="00F83D0F">
        <w:rPr>
          <w:rFonts w:asciiTheme="majorHAnsi" w:hAnsiTheme="majorHAnsi" w:cstheme="majorHAnsi"/>
          <w:sz w:val="24"/>
          <w:szCs w:val="24"/>
        </w:rPr>
        <w:t>/</w:t>
      </w:r>
      <w:r w:rsidR="00B34370" w:rsidRPr="00F83D0F">
        <w:rPr>
          <w:rFonts w:asciiTheme="majorHAnsi" w:hAnsiTheme="majorHAnsi" w:cstheme="majorHAnsi"/>
          <w:sz w:val="24"/>
          <w:szCs w:val="24"/>
        </w:rPr>
        <w:t>the hollow drainage plug connected on the lowest hole), skip this step</w:t>
      </w:r>
      <w:r w:rsidR="00BB5F4B" w:rsidRPr="00F83D0F">
        <w:rPr>
          <w:rFonts w:asciiTheme="majorHAnsi" w:hAnsiTheme="majorHAnsi" w:cstheme="majorHAnsi"/>
          <w:sz w:val="24"/>
          <w:szCs w:val="24"/>
        </w:rPr>
        <w:t>.</w:t>
      </w:r>
    </w:p>
    <w:p w14:paraId="29AFEC59" w14:textId="77777777" w:rsidR="00027957" w:rsidRPr="00F83D0F" w:rsidRDefault="00027957" w:rsidP="00902EC1">
      <w:pPr>
        <w:spacing w:line="240" w:lineRule="auto"/>
        <w:contextualSpacing/>
        <w:jc w:val="both"/>
        <w:rPr>
          <w:rFonts w:asciiTheme="majorHAnsi" w:hAnsiTheme="majorHAnsi" w:cstheme="majorHAnsi"/>
          <w:b/>
          <w:bCs/>
          <w:sz w:val="24"/>
          <w:szCs w:val="24"/>
        </w:rPr>
      </w:pPr>
    </w:p>
    <w:p w14:paraId="5FE0DDD3" w14:textId="7A3B9AD7"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In the </w:t>
      </w:r>
      <w:r w:rsidR="00F035A6" w:rsidRPr="00F83D0F">
        <w:rPr>
          <w:rFonts w:asciiTheme="majorHAnsi" w:hAnsiTheme="majorHAnsi" w:cstheme="majorHAnsi"/>
          <w:sz w:val="24"/>
          <w:szCs w:val="24"/>
          <w:highlight w:val="yellow"/>
        </w:rPr>
        <w:t xml:space="preserve">operating </w:t>
      </w:r>
      <w:r w:rsidRPr="00F83D0F">
        <w:rPr>
          <w:rFonts w:asciiTheme="majorHAnsi" w:hAnsiTheme="majorHAnsi" w:cstheme="majorHAnsi"/>
          <w:sz w:val="24"/>
          <w:szCs w:val="24"/>
          <w:highlight w:val="yellow"/>
        </w:rPr>
        <w:t xml:space="preserve">software, open </w:t>
      </w:r>
      <w:r w:rsidR="00990F70" w:rsidRPr="00F83D0F">
        <w:rPr>
          <w:rFonts w:asciiTheme="majorHAnsi" w:hAnsiTheme="majorHAnsi" w:cstheme="majorHAnsi"/>
          <w:sz w:val="24"/>
          <w:szCs w:val="24"/>
          <w:highlight w:val="yellow"/>
        </w:rPr>
        <w:t xml:space="preserve">the tab for </w:t>
      </w:r>
      <w:r w:rsidR="00FC456A" w:rsidRPr="00F83D0F">
        <w:rPr>
          <w:rFonts w:asciiTheme="majorHAnsi" w:hAnsiTheme="majorHAnsi" w:cstheme="majorHAnsi"/>
          <w:sz w:val="24"/>
          <w:szCs w:val="24"/>
          <w:highlight w:val="yellow"/>
        </w:rPr>
        <w:t>the</w:t>
      </w:r>
      <w:r w:rsidRPr="00F83D0F">
        <w:rPr>
          <w:rFonts w:asciiTheme="majorHAnsi" w:hAnsiTheme="majorHAnsi" w:cstheme="majorHAnsi"/>
          <w:sz w:val="24"/>
          <w:szCs w:val="24"/>
          <w:highlight w:val="yellow"/>
        </w:rPr>
        <w:t xml:space="preserve"> </w:t>
      </w:r>
      <w:r w:rsidR="00990F70" w:rsidRPr="00F83D0F">
        <w:rPr>
          <w:rFonts w:asciiTheme="majorHAnsi" w:hAnsiTheme="majorHAnsi" w:cstheme="majorHAnsi"/>
          <w:sz w:val="24"/>
          <w:szCs w:val="24"/>
          <w:highlight w:val="yellow"/>
        </w:rPr>
        <w:t>e</w:t>
      </w:r>
      <w:r w:rsidRPr="00F83D0F">
        <w:rPr>
          <w:rFonts w:asciiTheme="majorHAnsi" w:hAnsiTheme="majorHAnsi" w:cstheme="majorHAnsi"/>
          <w:sz w:val="24"/>
          <w:szCs w:val="24"/>
          <w:highlight w:val="yellow"/>
        </w:rPr>
        <w:t xml:space="preserve">xperiment and go to </w:t>
      </w:r>
      <w:r w:rsidRPr="00F83D0F">
        <w:rPr>
          <w:rFonts w:asciiTheme="majorHAnsi" w:hAnsiTheme="majorHAnsi" w:cstheme="majorHAnsi"/>
          <w:b/>
          <w:bCs/>
          <w:sz w:val="24"/>
          <w:szCs w:val="24"/>
          <w:highlight w:val="yellow"/>
        </w:rPr>
        <w:t>Measure Components</w:t>
      </w:r>
      <w:r w:rsidRPr="00F83D0F">
        <w:rPr>
          <w:rFonts w:asciiTheme="majorHAnsi" w:hAnsiTheme="majorHAnsi" w:cstheme="majorHAnsi"/>
          <w:sz w:val="24"/>
          <w:szCs w:val="24"/>
          <w:highlight w:val="yellow"/>
        </w:rPr>
        <w:t xml:space="preserve">. Click </w:t>
      </w:r>
      <w:r w:rsidRPr="00F83D0F">
        <w:rPr>
          <w:rFonts w:asciiTheme="majorHAnsi" w:hAnsiTheme="majorHAnsi" w:cstheme="majorHAnsi"/>
          <w:b/>
          <w:bCs/>
          <w:sz w:val="24"/>
          <w:szCs w:val="24"/>
          <w:highlight w:val="yellow"/>
        </w:rPr>
        <w:t xml:space="preserve">Measure </w:t>
      </w:r>
      <w:r w:rsidR="00D0632C" w:rsidRPr="00F83D0F">
        <w:rPr>
          <w:rFonts w:asciiTheme="majorHAnsi" w:hAnsiTheme="majorHAnsi" w:cstheme="majorHAnsi"/>
          <w:b/>
          <w:bCs/>
          <w:sz w:val="24"/>
          <w:szCs w:val="24"/>
          <w:highlight w:val="yellow"/>
        </w:rPr>
        <w:t>O</w:t>
      </w:r>
      <w:r w:rsidRPr="00F83D0F">
        <w:rPr>
          <w:rFonts w:asciiTheme="majorHAnsi" w:hAnsiTheme="majorHAnsi" w:cstheme="majorHAnsi"/>
          <w:b/>
          <w:bCs/>
          <w:sz w:val="24"/>
          <w:szCs w:val="24"/>
          <w:highlight w:val="yellow"/>
        </w:rPr>
        <w:t>bject</w:t>
      </w:r>
      <w:r w:rsidRPr="00F83D0F">
        <w:rPr>
          <w:rFonts w:asciiTheme="majorHAnsi" w:hAnsiTheme="majorHAnsi" w:cstheme="majorHAnsi"/>
          <w:sz w:val="24"/>
          <w:szCs w:val="24"/>
          <w:highlight w:val="yellow"/>
        </w:rPr>
        <w:t xml:space="preserve"> a</w:t>
      </w:r>
      <w:r w:rsidR="00A17092" w:rsidRPr="00F83D0F">
        <w:rPr>
          <w:rFonts w:asciiTheme="majorHAnsi" w:hAnsiTheme="majorHAnsi" w:cstheme="majorHAnsi"/>
          <w:sz w:val="24"/>
          <w:szCs w:val="24"/>
          <w:highlight w:val="yellow"/>
        </w:rPr>
        <w:t>nd name the measurement as “Cast</w:t>
      </w:r>
      <w:r w:rsidRPr="00F83D0F">
        <w:rPr>
          <w:rFonts w:asciiTheme="majorHAnsi" w:hAnsiTheme="majorHAnsi" w:cstheme="majorHAnsi"/>
          <w:sz w:val="24"/>
          <w:szCs w:val="24"/>
          <w:highlight w:val="yellow"/>
        </w:rPr>
        <w:t xml:space="preserve">-pre”. </w:t>
      </w:r>
      <w:r w:rsidR="00495BDB" w:rsidRPr="00F83D0F">
        <w:rPr>
          <w:rFonts w:asciiTheme="majorHAnsi" w:hAnsiTheme="majorHAnsi" w:cstheme="majorHAnsi"/>
          <w:sz w:val="24"/>
          <w:szCs w:val="24"/>
          <w:highlight w:val="yellow"/>
        </w:rPr>
        <w:t>Gently r</w:t>
      </w:r>
      <w:r w:rsidRPr="00F83D0F">
        <w:rPr>
          <w:rFonts w:asciiTheme="majorHAnsi" w:hAnsiTheme="majorHAnsi" w:cstheme="majorHAnsi"/>
          <w:sz w:val="24"/>
          <w:szCs w:val="24"/>
          <w:highlight w:val="yellow"/>
        </w:rPr>
        <w:t xml:space="preserve">emove </w:t>
      </w:r>
      <w:proofErr w:type="gramStart"/>
      <w:r w:rsidRPr="00F83D0F">
        <w:rPr>
          <w:rFonts w:asciiTheme="majorHAnsi" w:hAnsiTheme="majorHAnsi" w:cstheme="majorHAnsi"/>
          <w:sz w:val="24"/>
          <w:szCs w:val="24"/>
          <w:highlight w:val="yellow"/>
        </w:rPr>
        <w:t>all</w:t>
      </w:r>
      <w:r w:rsidR="00622717" w:rsidRPr="00F83D0F">
        <w:rPr>
          <w:rFonts w:asciiTheme="majorHAnsi" w:hAnsiTheme="majorHAnsi" w:cstheme="majorHAnsi"/>
          <w:sz w:val="24"/>
          <w:szCs w:val="24"/>
          <w:highlight w:val="yellow"/>
        </w:rPr>
        <w:t xml:space="preserve"> of</w:t>
      </w:r>
      <w:proofErr w:type="gramEnd"/>
      <w:r w:rsidRPr="00F83D0F">
        <w:rPr>
          <w:rFonts w:asciiTheme="majorHAnsi" w:hAnsiTheme="majorHAnsi" w:cstheme="majorHAnsi"/>
          <w:sz w:val="24"/>
          <w:szCs w:val="24"/>
          <w:highlight w:val="yellow"/>
        </w:rPr>
        <w:t xml:space="preserve"> the </w:t>
      </w:r>
      <w:r w:rsidR="00B06D41" w:rsidRPr="00F83D0F">
        <w:rPr>
          <w:rFonts w:asciiTheme="majorHAnsi" w:hAnsiTheme="majorHAnsi" w:cstheme="majorHAnsi"/>
          <w:sz w:val="24"/>
          <w:szCs w:val="24"/>
          <w:highlight w:val="yellow"/>
        </w:rPr>
        <w:t>c</w:t>
      </w:r>
      <w:r w:rsidR="00B06D41" w:rsidRPr="00F83D0F">
        <w:rPr>
          <w:rFonts w:asciiTheme="majorHAnsi" w:hAnsiTheme="majorHAnsi" w:cstheme="majorHAnsi"/>
          <w:sz w:val="24"/>
          <w:szCs w:val="24"/>
          <w:highlight w:val="yellow"/>
          <w:lang w:val="en-US"/>
        </w:rPr>
        <w:t xml:space="preserve">asts </w:t>
      </w:r>
      <w:r w:rsidRPr="00F83D0F">
        <w:rPr>
          <w:rFonts w:asciiTheme="majorHAnsi" w:hAnsiTheme="majorHAnsi" w:cstheme="majorHAnsi"/>
          <w:sz w:val="24"/>
          <w:szCs w:val="24"/>
          <w:highlight w:val="yellow"/>
        </w:rPr>
        <w:t>from the pots and</w:t>
      </w:r>
      <w:r w:rsidR="00622717" w:rsidRPr="00F83D0F">
        <w:rPr>
          <w:rFonts w:asciiTheme="majorHAnsi" w:hAnsiTheme="majorHAnsi" w:cstheme="majorHAnsi"/>
          <w:sz w:val="24"/>
          <w:szCs w:val="24"/>
          <w:highlight w:val="yellow"/>
        </w:rPr>
        <w:t xml:space="preserve"> then</w:t>
      </w:r>
      <w:r w:rsidRPr="00F83D0F">
        <w:rPr>
          <w:rFonts w:asciiTheme="majorHAnsi" w:hAnsiTheme="majorHAnsi" w:cstheme="majorHAnsi"/>
          <w:sz w:val="24"/>
          <w:szCs w:val="24"/>
          <w:highlight w:val="yellow"/>
        </w:rPr>
        <w:t xml:space="preserve"> wait 3 min for a new measurement to be recorded</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Pr="00F83D0F">
        <w:rPr>
          <w:rFonts w:asciiTheme="majorHAnsi" w:hAnsiTheme="majorHAnsi" w:cstheme="majorHAnsi"/>
          <w:sz w:val="24"/>
          <w:szCs w:val="24"/>
        </w:rPr>
        <w:t>).</w:t>
      </w:r>
    </w:p>
    <w:p w14:paraId="50AAC47D"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240CB46" w14:textId="0983543B"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Click </w:t>
      </w:r>
      <w:r w:rsidRPr="00F83D0F">
        <w:rPr>
          <w:rFonts w:asciiTheme="majorHAnsi" w:hAnsiTheme="majorHAnsi" w:cstheme="majorHAnsi"/>
          <w:b/>
          <w:bCs/>
          <w:sz w:val="24"/>
          <w:szCs w:val="24"/>
          <w:highlight w:val="yellow"/>
        </w:rPr>
        <w:t>M</w:t>
      </w:r>
      <w:r w:rsidR="00A17092" w:rsidRPr="00F83D0F">
        <w:rPr>
          <w:rFonts w:asciiTheme="majorHAnsi" w:hAnsiTheme="majorHAnsi" w:cstheme="majorHAnsi"/>
          <w:b/>
          <w:bCs/>
          <w:sz w:val="24"/>
          <w:szCs w:val="24"/>
          <w:highlight w:val="yellow"/>
        </w:rPr>
        <w:t xml:space="preserve">easure </w:t>
      </w:r>
      <w:r w:rsidR="00B93D6E" w:rsidRPr="00F83D0F">
        <w:rPr>
          <w:rFonts w:asciiTheme="majorHAnsi" w:hAnsiTheme="majorHAnsi" w:cstheme="majorHAnsi"/>
          <w:b/>
          <w:bCs/>
          <w:sz w:val="24"/>
          <w:szCs w:val="24"/>
          <w:highlight w:val="yellow"/>
        </w:rPr>
        <w:t>O</w:t>
      </w:r>
      <w:r w:rsidR="00A17092" w:rsidRPr="00F83D0F">
        <w:rPr>
          <w:rFonts w:asciiTheme="majorHAnsi" w:hAnsiTheme="majorHAnsi" w:cstheme="majorHAnsi"/>
          <w:b/>
          <w:bCs/>
          <w:sz w:val="24"/>
          <w:szCs w:val="24"/>
          <w:highlight w:val="yellow"/>
        </w:rPr>
        <w:t>bject</w:t>
      </w:r>
      <w:r w:rsidR="00A17092" w:rsidRPr="00F83D0F">
        <w:rPr>
          <w:rFonts w:asciiTheme="majorHAnsi" w:hAnsiTheme="majorHAnsi" w:cstheme="majorHAnsi"/>
          <w:sz w:val="24"/>
          <w:szCs w:val="24"/>
          <w:highlight w:val="yellow"/>
        </w:rPr>
        <w:t>, name it “Cast</w:t>
      </w:r>
      <w:r w:rsidRPr="00F83D0F">
        <w:rPr>
          <w:rFonts w:asciiTheme="majorHAnsi" w:hAnsiTheme="majorHAnsi" w:cstheme="majorHAnsi"/>
          <w:sz w:val="24"/>
          <w:szCs w:val="24"/>
          <w:highlight w:val="yellow"/>
        </w:rPr>
        <w:t>-post” and meta-</w:t>
      </w:r>
      <w:r w:rsidR="00A17092" w:rsidRPr="00F83D0F">
        <w:rPr>
          <w:rFonts w:asciiTheme="majorHAnsi" w:hAnsiTheme="majorHAnsi" w:cstheme="majorHAnsi"/>
          <w:sz w:val="24"/>
          <w:szCs w:val="24"/>
          <w:highlight w:val="yellow"/>
        </w:rPr>
        <w:t>tag the measurement to “Cast</w:t>
      </w:r>
      <w:r w:rsidRPr="00F83D0F">
        <w:rPr>
          <w:rFonts w:asciiTheme="majorHAnsi" w:hAnsiTheme="majorHAnsi" w:cstheme="majorHAnsi"/>
          <w:sz w:val="24"/>
          <w:szCs w:val="24"/>
          <w:highlight w:val="yellow"/>
        </w:rPr>
        <w:t>-pre”.</w:t>
      </w:r>
      <w:r w:rsidRPr="00F83D0F">
        <w:rPr>
          <w:rFonts w:asciiTheme="majorHAnsi" w:hAnsiTheme="majorHAnsi" w:cstheme="majorHAnsi"/>
          <w:sz w:val="24"/>
          <w:szCs w:val="24"/>
        </w:rPr>
        <w:t xml:space="preserve"> </w:t>
      </w:r>
      <w:r w:rsidR="00B93D6E" w:rsidRPr="00F83D0F">
        <w:rPr>
          <w:rFonts w:asciiTheme="majorHAnsi" w:hAnsiTheme="majorHAnsi" w:cstheme="majorHAnsi"/>
          <w:sz w:val="24"/>
          <w:szCs w:val="24"/>
        </w:rPr>
        <w:t xml:space="preserve">The </w:t>
      </w:r>
      <w:r w:rsidR="00F93834" w:rsidRPr="00F83D0F">
        <w:rPr>
          <w:rFonts w:asciiTheme="majorHAnsi" w:hAnsiTheme="majorHAnsi" w:cstheme="majorHAnsi"/>
          <w:sz w:val="24"/>
          <w:szCs w:val="24"/>
        </w:rPr>
        <w:t xml:space="preserve">option </w:t>
      </w:r>
      <w:r w:rsidRPr="00F83D0F">
        <w:rPr>
          <w:rFonts w:asciiTheme="majorHAnsi" w:hAnsiTheme="majorHAnsi" w:cstheme="majorHAnsi"/>
          <w:sz w:val="24"/>
          <w:szCs w:val="24"/>
        </w:rPr>
        <w:t xml:space="preserve">will </w:t>
      </w:r>
      <w:r w:rsidR="00B93D6E" w:rsidRPr="00F83D0F">
        <w:rPr>
          <w:rFonts w:asciiTheme="majorHAnsi" w:hAnsiTheme="majorHAnsi" w:cstheme="majorHAnsi"/>
          <w:sz w:val="24"/>
          <w:szCs w:val="24"/>
        </w:rPr>
        <w:t xml:space="preserve">automatically calculate the difference </w:t>
      </w:r>
      <w:r w:rsidRPr="00F83D0F">
        <w:rPr>
          <w:rFonts w:asciiTheme="majorHAnsi" w:hAnsiTheme="majorHAnsi" w:cstheme="majorHAnsi"/>
          <w:sz w:val="24"/>
          <w:szCs w:val="24"/>
        </w:rPr>
        <w:t>between the two measure</w:t>
      </w:r>
      <w:r w:rsidR="00B93D6E" w:rsidRPr="00F83D0F">
        <w:rPr>
          <w:rFonts w:asciiTheme="majorHAnsi" w:hAnsiTheme="majorHAnsi" w:cstheme="majorHAnsi"/>
          <w:sz w:val="24"/>
          <w:szCs w:val="24"/>
        </w:rPr>
        <w:t>d values</w:t>
      </w:r>
      <w:r w:rsidRPr="00F83D0F">
        <w:rPr>
          <w:rFonts w:asciiTheme="majorHAnsi" w:hAnsiTheme="majorHAnsi" w:cstheme="majorHAnsi"/>
          <w:sz w:val="24"/>
          <w:szCs w:val="24"/>
        </w:rPr>
        <w:t xml:space="preserve"> and give the </w:t>
      </w:r>
      <w:r w:rsidR="00B06D41" w:rsidRPr="00F83D0F">
        <w:rPr>
          <w:rFonts w:asciiTheme="majorHAnsi" w:hAnsiTheme="majorHAnsi" w:cstheme="majorHAnsi"/>
          <w:sz w:val="24"/>
          <w:szCs w:val="24"/>
        </w:rPr>
        <w:t>cast</w:t>
      </w:r>
      <w:r w:rsidRPr="00F83D0F">
        <w:rPr>
          <w:rFonts w:asciiTheme="majorHAnsi" w:hAnsiTheme="majorHAnsi" w:cstheme="majorHAnsi"/>
          <w:sz w:val="24"/>
          <w:szCs w:val="24"/>
        </w:rPr>
        <w:t xml:space="preserve"> weight to verify the weight sensitivity. </w:t>
      </w:r>
    </w:p>
    <w:p w14:paraId="4AC30A6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773FB2C" w14:textId="45D8D9A5"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Check the weight </w:t>
      </w:r>
      <w:r w:rsidR="00DB3AC3" w:rsidRPr="00F83D0F">
        <w:rPr>
          <w:rFonts w:asciiTheme="majorHAnsi" w:hAnsiTheme="majorHAnsi" w:cstheme="majorHAnsi"/>
          <w:sz w:val="24"/>
          <w:szCs w:val="24"/>
        </w:rPr>
        <w:t xml:space="preserve">values </w:t>
      </w:r>
      <w:r w:rsidRPr="00F83D0F">
        <w:rPr>
          <w:rFonts w:asciiTheme="majorHAnsi" w:hAnsiTheme="majorHAnsi" w:cstheme="majorHAnsi"/>
          <w:sz w:val="24"/>
          <w:szCs w:val="24"/>
        </w:rPr>
        <w:t xml:space="preserve">in the Plants </w:t>
      </w:r>
      <w:r w:rsidR="00990F70" w:rsidRPr="00F83D0F">
        <w:rPr>
          <w:rFonts w:asciiTheme="majorHAnsi" w:hAnsiTheme="majorHAnsi" w:cstheme="majorHAnsi"/>
          <w:sz w:val="24"/>
          <w:szCs w:val="24"/>
        </w:rPr>
        <w:t>t</w:t>
      </w:r>
      <w:r w:rsidRPr="00F83D0F">
        <w:rPr>
          <w:rFonts w:asciiTheme="majorHAnsi" w:hAnsiTheme="majorHAnsi" w:cstheme="majorHAnsi"/>
          <w:sz w:val="24"/>
          <w:szCs w:val="24"/>
        </w:rPr>
        <w:t>able. The difference betwee</w:t>
      </w:r>
      <w:r w:rsidR="00A17092" w:rsidRPr="00F83D0F">
        <w:rPr>
          <w:rFonts w:asciiTheme="majorHAnsi" w:hAnsiTheme="majorHAnsi" w:cstheme="majorHAnsi"/>
          <w:sz w:val="24"/>
          <w:szCs w:val="24"/>
        </w:rPr>
        <w:t>n the “Cast</w:t>
      </w:r>
      <w:r w:rsidRPr="00F83D0F">
        <w:rPr>
          <w:rFonts w:asciiTheme="majorHAnsi" w:hAnsiTheme="majorHAnsi" w:cstheme="majorHAnsi"/>
          <w:sz w:val="24"/>
          <w:szCs w:val="24"/>
        </w:rPr>
        <w:t>-post” measurements should</w:t>
      </w:r>
      <w:r w:rsidR="00990F70" w:rsidRPr="00F83D0F">
        <w:rPr>
          <w:rFonts w:asciiTheme="majorHAnsi" w:hAnsiTheme="majorHAnsi" w:cstheme="majorHAnsi"/>
          <w:sz w:val="24"/>
          <w:szCs w:val="24"/>
        </w:rPr>
        <w:t xml:space="preserve"> </w:t>
      </w:r>
      <w:r w:rsidRPr="00F83D0F">
        <w:rPr>
          <w:rFonts w:asciiTheme="majorHAnsi" w:hAnsiTheme="majorHAnsi" w:cstheme="majorHAnsi"/>
          <w:sz w:val="24"/>
          <w:szCs w:val="24"/>
        </w:rPr>
        <w:t>be</w:t>
      </w:r>
      <w:r w:rsidR="00A4579D" w:rsidRPr="00F83D0F">
        <w:rPr>
          <w:rFonts w:asciiTheme="majorHAnsi" w:hAnsiTheme="majorHAnsi" w:cstheme="majorHAnsi"/>
          <w:sz w:val="24"/>
          <w:szCs w:val="24"/>
        </w:rPr>
        <w:t xml:space="preserve"> </w:t>
      </w:r>
      <w:r w:rsidR="00AC668A" w:rsidRPr="00F83D0F">
        <w:rPr>
          <w:rFonts w:asciiTheme="majorHAnsi" w:hAnsiTheme="majorHAnsi" w:cstheme="majorHAnsi"/>
          <w:sz w:val="24"/>
          <w:szCs w:val="24"/>
        </w:rPr>
        <w:t xml:space="preserve">no </w:t>
      </w:r>
      <w:r w:rsidR="00A4579D" w:rsidRPr="00F83D0F">
        <w:rPr>
          <w:rFonts w:asciiTheme="majorHAnsi" w:hAnsiTheme="majorHAnsi" w:cstheme="majorHAnsi"/>
          <w:sz w:val="24"/>
          <w:szCs w:val="24"/>
        </w:rPr>
        <w:t>more than</w:t>
      </w:r>
      <w:r w:rsidRPr="00F83D0F">
        <w:rPr>
          <w:rFonts w:asciiTheme="majorHAnsi" w:hAnsiTheme="majorHAnsi" w:cstheme="majorHAnsi"/>
          <w:sz w:val="24"/>
          <w:szCs w:val="24"/>
        </w:rPr>
        <w:t xml:space="preserve"> 20</w:t>
      </w:r>
      <w:r w:rsidR="00B93D6E" w:rsidRPr="00F83D0F">
        <w:rPr>
          <w:rFonts w:asciiTheme="majorHAnsi" w:hAnsiTheme="majorHAnsi" w:cstheme="majorHAnsi"/>
          <w:sz w:val="24"/>
          <w:szCs w:val="24"/>
        </w:rPr>
        <w:t xml:space="preserve"> or </w:t>
      </w:r>
      <w:r w:rsidRPr="00F83D0F">
        <w:rPr>
          <w:rFonts w:asciiTheme="majorHAnsi" w:hAnsiTheme="majorHAnsi" w:cstheme="majorHAnsi"/>
          <w:sz w:val="24"/>
          <w:szCs w:val="24"/>
        </w:rPr>
        <w:t xml:space="preserve">30 g. </w:t>
      </w:r>
    </w:p>
    <w:p w14:paraId="77779F5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32812E9" w14:textId="3680544B"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To measure the</w:t>
      </w:r>
      <w:r w:rsidR="00B93D6E" w:rsidRPr="00F83D0F">
        <w:rPr>
          <w:rFonts w:asciiTheme="majorHAnsi" w:hAnsiTheme="majorHAnsi" w:cstheme="majorHAnsi"/>
          <w:sz w:val="24"/>
          <w:szCs w:val="24"/>
          <w:highlight w:val="yellow"/>
        </w:rPr>
        <w:t xml:space="preserve"> weight of the wet</w:t>
      </w:r>
      <w:r w:rsidRPr="00F83D0F">
        <w:rPr>
          <w:rFonts w:asciiTheme="majorHAnsi" w:hAnsiTheme="majorHAnsi" w:cstheme="majorHAnsi"/>
          <w:sz w:val="24"/>
          <w:szCs w:val="24"/>
          <w:highlight w:val="yellow"/>
        </w:rPr>
        <w:t xml:space="preserve"> soil, in the </w:t>
      </w:r>
      <w:r w:rsidR="00F035A6" w:rsidRPr="00F83D0F">
        <w:rPr>
          <w:rFonts w:asciiTheme="majorHAnsi" w:hAnsiTheme="majorHAnsi" w:cstheme="majorHAnsi"/>
          <w:sz w:val="24"/>
          <w:szCs w:val="24"/>
          <w:highlight w:val="yellow"/>
        </w:rPr>
        <w:t xml:space="preserve">operating </w:t>
      </w:r>
      <w:r w:rsidRPr="00F83D0F">
        <w:rPr>
          <w:rFonts w:asciiTheme="majorHAnsi" w:hAnsiTheme="majorHAnsi" w:cstheme="majorHAnsi"/>
          <w:sz w:val="24"/>
          <w:szCs w:val="24"/>
          <w:highlight w:val="yellow"/>
        </w:rPr>
        <w:t>software, go to</w:t>
      </w:r>
      <w:r w:rsidR="00B93D6E" w:rsidRPr="00F83D0F">
        <w:rPr>
          <w:rFonts w:asciiTheme="majorHAnsi" w:hAnsiTheme="majorHAnsi" w:cstheme="majorHAnsi"/>
          <w:sz w:val="24"/>
          <w:szCs w:val="24"/>
          <w:highlight w:val="yellow"/>
        </w:rPr>
        <w:t xml:space="preserve"> the</w:t>
      </w:r>
      <w:r w:rsidRPr="00F83D0F">
        <w:rPr>
          <w:rFonts w:asciiTheme="majorHAnsi" w:hAnsiTheme="majorHAnsi" w:cstheme="majorHAnsi"/>
          <w:sz w:val="24"/>
          <w:szCs w:val="24"/>
          <w:highlight w:val="yellow"/>
        </w:rPr>
        <w:t xml:space="preserve"> </w:t>
      </w:r>
      <w:r w:rsidRPr="00F83D0F">
        <w:rPr>
          <w:rFonts w:asciiTheme="majorHAnsi" w:hAnsiTheme="majorHAnsi" w:cstheme="majorHAnsi"/>
          <w:b/>
          <w:bCs/>
          <w:sz w:val="24"/>
          <w:szCs w:val="24"/>
          <w:highlight w:val="yellow"/>
        </w:rPr>
        <w:t>Measure Components</w:t>
      </w:r>
      <w:r w:rsidRPr="00F83D0F">
        <w:rPr>
          <w:rFonts w:asciiTheme="majorHAnsi" w:hAnsiTheme="majorHAnsi" w:cstheme="majorHAnsi"/>
          <w:sz w:val="24"/>
          <w:szCs w:val="24"/>
          <w:highlight w:val="yellow"/>
        </w:rPr>
        <w:t xml:space="preserve"> tab in </w:t>
      </w:r>
      <w:r w:rsidR="00FC456A" w:rsidRPr="00F83D0F">
        <w:rPr>
          <w:rFonts w:asciiTheme="majorHAnsi" w:hAnsiTheme="majorHAnsi" w:cstheme="majorHAnsi"/>
          <w:sz w:val="24"/>
          <w:szCs w:val="24"/>
          <w:highlight w:val="yellow"/>
        </w:rPr>
        <w:t>the</w:t>
      </w:r>
      <w:r w:rsidRPr="00F83D0F">
        <w:rPr>
          <w:rFonts w:asciiTheme="majorHAnsi" w:hAnsiTheme="majorHAnsi" w:cstheme="majorHAnsi"/>
          <w:sz w:val="24"/>
          <w:szCs w:val="24"/>
          <w:highlight w:val="yellow"/>
        </w:rPr>
        <w:t xml:space="preserve"> experiment and </w:t>
      </w:r>
      <w:r w:rsidR="00B93D6E" w:rsidRPr="00F83D0F">
        <w:rPr>
          <w:rFonts w:asciiTheme="majorHAnsi" w:hAnsiTheme="majorHAnsi" w:cstheme="majorHAnsi"/>
          <w:sz w:val="24"/>
          <w:szCs w:val="24"/>
          <w:highlight w:val="yellow"/>
        </w:rPr>
        <w:t>select the</w:t>
      </w:r>
      <w:r w:rsidRPr="00F83D0F">
        <w:rPr>
          <w:rFonts w:asciiTheme="majorHAnsi" w:hAnsiTheme="majorHAnsi" w:cstheme="majorHAnsi"/>
          <w:sz w:val="24"/>
          <w:szCs w:val="24"/>
          <w:highlight w:val="yellow"/>
        </w:rPr>
        <w:t xml:space="preserve"> </w:t>
      </w:r>
      <w:r w:rsidRPr="00F83D0F">
        <w:rPr>
          <w:rFonts w:asciiTheme="majorHAnsi" w:hAnsiTheme="majorHAnsi" w:cstheme="majorHAnsi"/>
          <w:b/>
          <w:bCs/>
          <w:sz w:val="24"/>
          <w:szCs w:val="24"/>
          <w:highlight w:val="yellow"/>
        </w:rPr>
        <w:t>Measure Soil Wet Weight</w:t>
      </w:r>
      <w:r w:rsidRPr="00F83D0F">
        <w:rPr>
          <w:rFonts w:asciiTheme="majorHAnsi" w:hAnsiTheme="majorHAnsi" w:cstheme="majorHAnsi"/>
          <w:sz w:val="24"/>
          <w:szCs w:val="24"/>
          <w:highlight w:val="yellow"/>
        </w:rPr>
        <w:t xml:space="preserve"> option. Take the measurement by clicking </w:t>
      </w:r>
      <w:r w:rsidRPr="00F83D0F">
        <w:rPr>
          <w:rFonts w:asciiTheme="majorHAnsi" w:hAnsiTheme="majorHAnsi" w:cstheme="majorHAnsi"/>
          <w:b/>
          <w:bCs/>
          <w:sz w:val="24"/>
          <w:szCs w:val="24"/>
          <w:highlight w:val="yellow"/>
        </w:rPr>
        <w:t>OK</w:t>
      </w:r>
      <w:r w:rsidRPr="00F83D0F">
        <w:rPr>
          <w:rFonts w:asciiTheme="majorHAnsi" w:hAnsiTheme="majorHAnsi" w:cstheme="majorHAnsi"/>
          <w:sz w:val="24"/>
          <w:szCs w:val="24"/>
          <w:highlight w:val="yellow"/>
        </w:rPr>
        <w:t xml:space="preserve"> when asked.</w:t>
      </w:r>
      <w:r w:rsidRPr="00F83D0F">
        <w:rPr>
          <w:rFonts w:asciiTheme="majorHAnsi" w:hAnsiTheme="majorHAnsi" w:cstheme="majorHAnsi"/>
          <w:sz w:val="24"/>
          <w:szCs w:val="24"/>
        </w:rPr>
        <w:t xml:space="preserve"> Check the Soil Wet Weight measurements in the Plants table of </w:t>
      </w:r>
      <w:proofErr w:type="spellStart"/>
      <w:r w:rsidRPr="00F83D0F">
        <w:rPr>
          <w:rFonts w:asciiTheme="majorHAnsi" w:hAnsiTheme="majorHAnsi" w:cstheme="majorHAnsi"/>
          <w:sz w:val="24"/>
          <w:szCs w:val="24"/>
        </w:rPr>
        <w:t>yo</w:t>
      </w:r>
      <w:r w:rsidR="00FC456A" w:rsidRPr="00F83D0F">
        <w:rPr>
          <w:rFonts w:asciiTheme="majorHAnsi" w:hAnsiTheme="majorHAnsi" w:cstheme="majorHAnsi"/>
          <w:sz w:val="24"/>
          <w:szCs w:val="24"/>
        </w:rPr>
        <w:t>the</w:t>
      </w:r>
      <w:r w:rsidRPr="00F83D0F">
        <w:rPr>
          <w:rFonts w:asciiTheme="majorHAnsi" w:hAnsiTheme="majorHAnsi" w:cstheme="majorHAnsi"/>
          <w:sz w:val="24"/>
          <w:szCs w:val="24"/>
        </w:rPr>
        <w:t>ur</w:t>
      </w:r>
      <w:proofErr w:type="spellEnd"/>
      <w:r w:rsidRPr="00F83D0F">
        <w:rPr>
          <w:rFonts w:asciiTheme="majorHAnsi" w:hAnsiTheme="majorHAnsi" w:cstheme="majorHAnsi"/>
          <w:sz w:val="24"/>
          <w:szCs w:val="24"/>
        </w:rPr>
        <w:t xml:space="preserve"> experiment. The weight will appear in </w:t>
      </w:r>
      <w:r w:rsidR="008E7B85" w:rsidRPr="00F83D0F">
        <w:rPr>
          <w:rFonts w:asciiTheme="majorHAnsi" w:hAnsiTheme="majorHAnsi" w:cstheme="majorHAnsi"/>
          <w:sz w:val="24"/>
          <w:szCs w:val="24"/>
        </w:rPr>
        <w:t xml:space="preserve">the </w:t>
      </w:r>
      <w:r w:rsidR="00D0656C" w:rsidRPr="00F83D0F">
        <w:rPr>
          <w:rFonts w:asciiTheme="majorHAnsi" w:hAnsiTheme="majorHAnsi" w:cstheme="majorHAnsi"/>
          <w:sz w:val="24"/>
          <w:szCs w:val="24"/>
        </w:rPr>
        <w:t>“</w:t>
      </w:r>
      <w:r w:rsidRPr="00F83D0F">
        <w:rPr>
          <w:rFonts w:asciiTheme="majorHAnsi" w:hAnsiTheme="majorHAnsi" w:cstheme="majorHAnsi"/>
          <w:sz w:val="24"/>
          <w:szCs w:val="24"/>
        </w:rPr>
        <w:t>Soil Wet Weight</w:t>
      </w:r>
      <w:r w:rsidR="00D0656C" w:rsidRPr="00F83D0F">
        <w:rPr>
          <w:rFonts w:asciiTheme="majorHAnsi" w:hAnsiTheme="majorHAnsi" w:cstheme="majorHAnsi"/>
          <w:sz w:val="24"/>
          <w:szCs w:val="24"/>
        </w:rPr>
        <w:t>”</w:t>
      </w:r>
      <w:r w:rsidRPr="00F83D0F">
        <w:rPr>
          <w:rFonts w:asciiTheme="majorHAnsi" w:hAnsiTheme="majorHAnsi" w:cstheme="majorHAnsi"/>
          <w:sz w:val="24"/>
          <w:szCs w:val="24"/>
        </w:rPr>
        <w:t xml:space="preserve"> column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w:t>
      </w:r>
      <w:proofErr w:type="gramStart"/>
      <w:r w:rsidR="00B17774" w:rsidRPr="00F83D0F">
        <w:rPr>
          <w:rFonts w:asciiTheme="majorHAnsi" w:hAnsiTheme="majorHAnsi" w:cstheme="majorHAnsi"/>
          <w:b/>
          <w:bCs/>
          <w:sz w:val="24"/>
          <w:szCs w:val="24"/>
        </w:rPr>
        <w:t>D</w:t>
      </w:r>
      <w:r w:rsidRPr="00F83D0F">
        <w:rPr>
          <w:rFonts w:asciiTheme="majorHAnsi" w:hAnsiTheme="majorHAnsi" w:cstheme="majorHAnsi"/>
          <w:b/>
          <w:bCs/>
          <w:sz w:val="24"/>
          <w:szCs w:val="24"/>
        </w:rPr>
        <w:t>,G</w:t>
      </w:r>
      <w:proofErr w:type="gramEnd"/>
      <w:r w:rsidRPr="00F83D0F">
        <w:rPr>
          <w:rFonts w:asciiTheme="majorHAnsi" w:hAnsiTheme="majorHAnsi" w:cstheme="majorHAnsi"/>
          <w:sz w:val="24"/>
          <w:szCs w:val="24"/>
        </w:rPr>
        <w:t xml:space="preserve">). </w:t>
      </w:r>
    </w:p>
    <w:p w14:paraId="736A53E0"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5120B368" w14:textId="2EE528F7"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If some of the measurements </w:t>
      </w:r>
      <w:r w:rsidR="008E7B85" w:rsidRPr="00F83D0F">
        <w:rPr>
          <w:rFonts w:asciiTheme="majorHAnsi" w:hAnsiTheme="majorHAnsi" w:cstheme="majorHAnsi"/>
          <w:sz w:val="24"/>
          <w:szCs w:val="24"/>
        </w:rPr>
        <w:t>seem to</w:t>
      </w:r>
      <w:r w:rsidRPr="00F83D0F">
        <w:rPr>
          <w:rFonts w:asciiTheme="majorHAnsi" w:hAnsiTheme="majorHAnsi" w:cstheme="majorHAnsi"/>
          <w:sz w:val="24"/>
          <w:szCs w:val="24"/>
        </w:rPr>
        <w:t xml:space="preserve"> </w:t>
      </w:r>
      <w:r w:rsidR="008E7B85" w:rsidRPr="00F83D0F">
        <w:rPr>
          <w:rFonts w:asciiTheme="majorHAnsi" w:hAnsiTheme="majorHAnsi" w:cstheme="majorHAnsi"/>
          <w:sz w:val="24"/>
          <w:szCs w:val="24"/>
        </w:rPr>
        <w:t xml:space="preserve">fluctuate </w:t>
      </w:r>
      <w:r w:rsidRPr="00F83D0F">
        <w:rPr>
          <w:rFonts w:asciiTheme="majorHAnsi" w:hAnsiTheme="majorHAnsi" w:cstheme="majorHAnsi"/>
          <w:sz w:val="24"/>
          <w:szCs w:val="24"/>
        </w:rPr>
        <w:t>inappropriately, please do the following:</w:t>
      </w:r>
    </w:p>
    <w:p w14:paraId="2D711610" w14:textId="77777777" w:rsidR="008F0700" w:rsidRPr="00F83D0F" w:rsidRDefault="008F0700" w:rsidP="00902EC1">
      <w:pPr>
        <w:spacing w:line="240" w:lineRule="auto"/>
        <w:contextualSpacing/>
        <w:jc w:val="both"/>
        <w:rPr>
          <w:rFonts w:asciiTheme="majorHAnsi" w:hAnsiTheme="majorHAnsi" w:cstheme="majorHAnsi"/>
          <w:sz w:val="24"/>
          <w:szCs w:val="24"/>
        </w:rPr>
      </w:pPr>
    </w:p>
    <w:p w14:paraId="372584CB" w14:textId="7F4250D2" w:rsidR="00FC456A"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Confirm that </w:t>
      </w:r>
      <w:r w:rsidR="00AC668A" w:rsidRPr="00F83D0F">
        <w:rPr>
          <w:rFonts w:asciiTheme="majorHAnsi" w:hAnsiTheme="majorHAnsi" w:cstheme="majorHAnsi"/>
          <w:sz w:val="24"/>
          <w:szCs w:val="24"/>
        </w:rPr>
        <w:t>each</w:t>
      </w:r>
      <w:r w:rsidRPr="00F83D0F">
        <w:rPr>
          <w:rFonts w:asciiTheme="majorHAnsi" w:hAnsiTheme="majorHAnsi" w:cstheme="majorHAnsi"/>
          <w:sz w:val="24"/>
          <w:szCs w:val="24"/>
        </w:rPr>
        <w:t xml:space="preserve"> pot</w:t>
      </w:r>
      <w:r w:rsidR="00AC668A" w:rsidRPr="00F83D0F">
        <w:rPr>
          <w:rFonts w:asciiTheme="majorHAnsi" w:hAnsiTheme="majorHAnsi" w:cstheme="majorHAnsi"/>
          <w:sz w:val="24"/>
          <w:szCs w:val="24"/>
        </w:rPr>
        <w:t xml:space="preserve"> is positioned</w:t>
      </w:r>
      <w:r w:rsidRPr="00F83D0F">
        <w:rPr>
          <w:rFonts w:asciiTheme="majorHAnsi" w:hAnsiTheme="majorHAnsi" w:cstheme="majorHAnsi"/>
          <w:sz w:val="24"/>
          <w:szCs w:val="24"/>
        </w:rPr>
        <w:t xml:space="preserve"> correctly </w:t>
      </w:r>
      <w:r w:rsidR="008E7B85" w:rsidRPr="00F83D0F">
        <w:rPr>
          <w:rFonts w:asciiTheme="majorHAnsi" w:hAnsiTheme="majorHAnsi" w:cstheme="majorHAnsi"/>
          <w:sz w:val="24"/>
          <w:szCs w:val="24"/>
        </w:rPr>
        <w:t xml:space="preserve">and </w:t>
      </w:r>
      <w:r w:rsidR="00AC668A" w:rsidRPr="00F83D0F">
        <w:rPr>
          <w:rFonts w:asciiTheme="majorHAnsi" w:hAnsiTheme="majorHAnsi" w:cstheme="majorHAnsi"/>
          <w:sz w:val="24"/>
          <w:szCs w:val="24"/>
        </w:rPr>
        <w:t>is</w:t>
      </w:r>
      <w:r w:rsidR="008E7B85" w:rsidRPr="00F83D0F">
        <w:rPr>
          <w:rFonts w:asciiTheme="majorHAnsi" w:hAnsiTheme="majorHAnsi" w:cstheme="majorHAnsi"/>
          <w:sz w:val="24"/>
          <w:szCs w:val="24"/>
        </w:rPr>
        <w:t xml:space="preserve"> not touch</w:t>
      </w:r>
      <w:r w:rsidR="00622717" w:rsidRPr="00F83D0F">
        <w:rPr>
          <w:rFonts w:asciiTheme="majorHAnsi" w:hAnsiTheme="majorHAnsi" w:cstheme="majorHAnsi"/>
          <w:sz w:val="24"/>
          <w:szCs w:val="24"/>
        </w:rPr>
        <w:t>ing any</w:t>
      </w:r>
      <w:r w:rsidRPr="00F83D0F">
        <w:rPr>
          <w:rFonts w:asciiTheme="majorHAnsi" w:hAnsiTheme="majorHAnsi" w:cstheme="majorHAnsi"/>
          <w:sz w:val="24"/>
          <w:szCs w:val="24"/>
        </w:rPr>
        <w:t xml:space="preserve"> neighboring pot</w:t>
      </w:r>
      <w:r w:rsidR="00B93D6E" w:rsidRPr="00F83D0F">
        <w:rPr>
          <w:rFonts w:asciiTheme="majorHAnsi" w:hAnsiTheme="majorHAnsi" w:cstheme="majorHAnsi"/>
          <w:sz w:val="24"/>
          <w:szCs w:val="24"/>
        </w:rPr>
        <w:t>(</w:t>
      </w:r>
      <w:r w:rsidRPr="00F83D0F">
        <w:rPr>
          <w:rFonts w:asciiTheme="majorHAnsi" w:hAnsiTheme="majorHAnsi" w:cstheme="majorHAnsi"/>
          <w:sz w:val="24"/>
          <w:szCs w:val="24"/>
        </w:rPr>
        <w:t>s</w:t>
      </w:r>
      <w:r w:rsidR="00B93D6E" w:rsidRPr="00F83D0F">
        <w:rPr>
          <w:rFonts w:asciiTheme="majorHAnsi" w:hAnsiTheme="majorHAnsi" w:cstheme="majorHAnsi"/>
          <w:sz w:val="24"/>
          <w:szCs w:val="24"/>
        </w:rPr>
        <w:t>)</w:t>
      </w:r>
      <w:r w:rsidRPr="00F83D0F">
        <w:rPr>
          <w:rFonts w:asciiTheme="majorHAnsi" w:hAnsiTheme="majorHAnsi" w:cstheme="majorHAnsi"/>
          <w:sz w:val="24"/>
          <w:szCs w:val="24"/>
        </w:rPr>
        <w:t>.</w:t>
      </w:r>
    </w:p>
    <w:p w14:paraId="1241F25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6FBAC6F" w14:textId="1303C02A"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Disconnect </w:t>
      </w:r>
      <w:r w:rsidR="00337C8A" w:rsidRPr="00F83D0F">
        <w:rPr>
          <w:rFonts w:asciiTheme="majorHAnsi" w:hAnsiTheme="majorHAnsi" w:cstheme="majorHAnsi"/>
          <w:sz w:val="24"/>
          <w:szCs w:val="24"/>
        </w:rPr>
        <w:t xml:space="preserve">the </w:t>
      </w:r>
      <w:r w:rsidR="00622717" w:rsidRPr="00F83D0F">
        <w:rPr>
          <w:rFonts w:asciiTheme="majorHAnsi" w:hAnsiTheme="majorHAnsi" w:cstheme="majorHAnsi"/>
          <w:sz w:val="24"/>
          <w:szCs w:val="24"/>
        </w:rPr>
        <w:t>first</w:t>
      </w:r>
      <w:r w:rsidR="00D25ADF" w:rsidRPr="00F83D0F">
        <w:rPr>
          <w:rFonts w:asciiTheme="majorHAnsi" w:hAnsiTheme="majorHAnsi" w:cstheme="majorHAnsi"/>
          <w:sz w:val="24"/>
          <w:szCs w:val="24"/>
          <w:vertAlign w:val="superscript"/>
        </w:rPr>
        <w:t xml:space="preserve"> </w:t>
      </w:r>
      <w:r w:rsidR="00337C8A" w:rsidRPr="00F83D0F">
        <w:rPr>
          <w:rFonts w:asciiTheme="majorHAnsi" w:hAnsiTheme="majorHAnsi" w:cstheme="majorHAnsi"/>
          <w:sz w:val="24"/>
          <w:szCs w:val="24"/>
        </w:rPr>
        <w:t>control</w:t>
      </w:r>
      <w:r w:rsidR="00AC668A" w:rsidRPr="00F83D0F">
        <w:rPr>
          <w:rFonts w:asciiTheme="majorHAnsi" w:hAnsiTheme="majorHAnsi" w:cstheme="majorHAnsi"/>
          <w:sz w:val="24"/>
          <w:szCs w:val="24"/>
        </w:rPr>
        <w:t>l</w:t>
      </w:r>
      <w:r w:rsidR="00337C8A" w:rsidRPr="00F83D0F">
        <w:rPr>
          <w:rFonts w:asciiTheme="majorHAnsi" w:hAnsiTheme="majorHAnsi" w:cstheme="majorHAnsi"/>
          <w:sz w:val="24"/>
          <w:szCs w:val="24"/>
        </w:rPr>
        <w:t xml:space="preserve">er </w:t>
      </w:r>
      <w:r w:rsidRPr="00F83D0F">
        <w:rPr>
          <w:rFonts w:asciiTheme="majorHAnsi" w:hAnsiTheme="majorHAnsi" w:cstheme="majorHAnsi"/>
          <w:sz w:val="24"/>
          <w:szCs w:val="24"/>
        </w:rPr>
        <w:t>o</w:t>
      </w:r>
      <w:r w:rsidR="00B93D6E" w:rsidRPr="00F83D0F">
        <w:rPr>
          <w:rFonts w:asciiTheme="majorHAnsi" w:hAnsiTheme="majorHAnsi" w:cstheme="majorHAnsi"/>
          <w:sz w:val="24"/>
          <w:szCs w:val="24"/>
        </w:rPr>
        <w:t>n</w:t>
      </w:r>
      <w:r w:rsidRPr="00F83D0F">
        <w:rPr>
          <w:rFonts w:asciiTheme="majorHAnsi" w:hAnsiTheme="majorHAnsi" w:cstheme="majorHAnsi"/>
          <w:sz w:val="24"/>
          <w:szCs w:val="24"/>
        </w:rPr>
        <w:t xml:space="preserve"> the table</w:t>
      </w:r>
      <w:r w:rsidR="00AC668A" w:rsidRPr="00F83D0F">
        <w:rPr>
          <w:rFonts w:asciiTheme="majorHAnsi" w:hAnsiTheme="majorHAnsi" w:cstheme="majorHAnsi"/>
          <w:sz w:val="24"/>
          <w:szCs w:val="24"/>
        </w:rPr>
        <w:t xml:space="preserve"> from the electricity</w:t>
      </w:r>
      <w:r w:rsidRPr="00F83D0F">
        <w:rPr>
          <w:rFonts w:asciiTheme="majorHAnsi" w:hAnsiTheme="majorHAnsi" w:cstheme="majorHAnsi"/>
          <w:sz w:val="24"/>
          <w:szCs w:val="24"/>
        </w:rPr>
        <w:t xml:space="preserve"> (</w:t>
      </w:r>
      <w:r w:rsidR="00337C8A" w:rsidRPr="00F83D0F">
        <w:rPr>
          <w:rFonts w:asciiTheme="majorHAnsi" w:hAnsiTheme="majorHAnsi" w:cstheme="majorHAnsi"/>
          <w:sz w:val="24"/>
          <w:szCs w:val="24"/>
        </w:rPr>
        <w:t>the rest of the controllers are serially connected</w:t>
      </w:r>
      <w:r w:rsidR="00A43A64" w:rsidRPr="00F83D0F">
        <w:rPr>
          <w:rFonts w:asciiTheme="majorHAnsi" w:hAnsiTheme="majorHAnsi" w:cstheme="majorHAnsi"/>
          <w:sz w:val="24"/>
          <w:szCs w:val="24"/>
        </w:rPr>
        <w:t xml:space="preserve"> to one another</w:t>
      </w:r>
      <w:r w:rsidR="00AC668A" w:rsidRPr="00F83D0F">
        <w:rPr>
          <w:rFonts w:asciiTheme="majorHAnsi" w:hAnsiTheme="majorHAnsi" w:cstheme="majorHAnsi"/>
          <w:sz w:val="24"/>
          <w:szCs w:val="24"/>
        </w:rPr>
        <w:t xml:space="preserve"> and</w:t>
      </w:r>
      <w:r w:rsidR="00337C8A" w:rsidRPr="00F83D0F">
        <w:rPr>
          <w:rFonts w:asciiTheme="majorHAnsi" w:hAnsiTheme="majorHAnsi" w:cstheme="majorHAnsi"/>
          <w:sz w:val="24"/>
          <w:szCs w:val="24"/>
        </w:rPr>
        <w:t xml:space="preserve"> thus will shut down as well</w:t>
      </w:r>
      <w:r w:rsidRPr="00F83D0F">
        <w:rPr>
          <w:rFonts w:asciiTheme="majorHAnsi" w:hAnsiTheme="majorHAnsi" w:cstheme="majorHAnsi"/>
          <w:sz w:val="24"/>
          <w:szCs w:val="24"/>
        </w:rPr>
        <w:t xml:space="preserve">) for </w:t>
      </w:r>
      <w:r w:rsidR="00622717" w:rsidRPr="00F83D0F">
        <w:rPr>
          <w:rFonts w:asciiTheme="majorHAnsi" w:hAnsiTheme="majorHAnsi" w:cstheme="majorHAnsi"/>
          <w:sz w:val="24"/>
          <w:szCs w:val="24"/>
        </w:rPr>
        <w:t>2</w:t>
      </w:r>
      <w:r w:rsidRPr="00F83D0F">
        <w:rPr>
          <w:rFonts w:asciiTheme="majorHAnsi" w:hAnsiTheme="majorHAnsi" w:cstheme="majorHAnsi"/>
          <w:sz w:val="24"/>
          <w:szCs w:val="24"/>
        </w:rPr>
        <w:t xml:space="preserve"> </w:t>
      </w:r>
      <w:r w:rsidR="00412634" w:rsidRPr="00F83D0F">
        <w:rPr>
          <w:rFonts w:asciiTheme="majorHAnsi" w:hAnsiTheme="majorHAnsi" w:cstheme="majorHAnsi"/>
          <w:sz w:val="24"/>
          <w:szCs w:val="24"/>
        </w:rPr>
        <w:t>min and</w:t>
      </w:r>
      <w:r w:rsidRPr="00F83D0F">
        <w:rPr>
          <w:rFonts w:asciiTheme="majorHAnsi" w:hAnsiTheme="majorHAnsi" w:cstheme="majorHAnsi"/>
          <w:sz w:val="24"/>
          <w:szCs w:val="24"/>
        </w:rPr>
        <w:t xml:space="preserve"> </w:t>
      </w:r>
      <w:r w:rsidR="00622717" w:rsidRPr="00F83D0F">
        <w:rPr>
          <w:rFonts w:asciiTheme="majorHAnsi" w:hAnsiTheme="majorHAnsi" w:cstheme="majorHAnsi"/>
          <w:sz w:val="24"/>
          <w:szCs w:val="24"/>
        </w:rPr>
        <w:t xml:space="preserve">then </w:t>
      </w:r>
      <w:r w:rsidRPr="00F83D0F">
        <w:rPr>
          <w:rFonts w:asciiTheme="majorHAnsi" w:hAnsiTheme="majorHAnsi" w:cstheme="majorHAnsi"/>
          <w:sz w:val="24"/>
          <w:szCs w:val="24"/>
        </w:rPr>
        <w:t>reconnect</w:t>
      </w:r>
      <w:r w:rsidR="00622717" w:rsidRPr="00F83D0F">
        <w:rPr>
          <w:rFonts w:asciiTheme="majorHAnsi" w:hAnsiTheme="majorHAnsi" w:cstheme="majorHAnsi"/>
          <w:sz w:val="24"/>
          <w:szCs w:val="24"/>
        </w:rPr>
        <w:t xml:space="preserve"> it</w:t>
      </w:r>
      <w:r w:rsidRPr="00F83D0F">
        <w:rPr>
          <w:rFonts w:asciiTheme="majorHAnsi" w:hAnsiTheme="majorHAnsi" w:cstheme="majorHAnsi"/>
          <w:sz w:val="24"/>
          <w:szCs w:val="24"/>
        </w:rPr>
        <w:t xml:space="preserve">. </w:t>
      </w:r>
    </w:p>
    <w:p w14:paraId="0012DF37"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F09FFFE" w14:textId="0E1E0A92"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lastRenderedPageBreak/>
        <w:t xml:space="preserve">Measure </w:t>
      </w:r>
      <w:r w:rsidR="00CE1FFF" w:rsidRPr="00F83D0F">
        <w:rPr>
          <w:rFonts w:asciiTheme="majorHAnsi" w:hAnsiTheme="majorHAnsi" w:cstheme="majorHAnsi"/>
          <w:sz w:val="24"/>
          <w:szCs w:val="24"/>
          <w:highlight w:val="yellow"/>
        </w:rPr>
        <w:t xml:space="preserve">manually </w:t>
      </w:r>
      <w:r w:rsidRPr="00F83D0F">
        <w:rPr>
          <w:rFonts w:asciiTheme="majorHAnsi" w:hAnsiTheme="majorHAnsi" w:cstheme="majorHAnsi"/>
          <w:sz w:val="24"/>
          <w:szCs w:val="24"/>
          <w:highlight w:val="yellow"/>
        </w:rPr>
        <w:t xml:space="preserve">the average weight of </w:t>
      </w:r>
      <w:r w:rsidR="00AC668A" w:rsidRPr="00F83D0F">
        <w:rPr>
          <w:rFonts w:asciiTheme="majorHAnsi" w:hAnsiTheme="majorHAnsi" w:cstheme="majorHAnsi"/>
          <w:sz w:val="24"/>
          <w:szCs w:val="24"/>
          <w:highlight w:val="yellow"/>
        </w:rPr>
        <w:t xml:space="preserve">a </w:t>
      </w:r>
      <w:r w:rsidRPr="00F83D0F">
        <w:rPr>
          <w:rFonts w:asciiTheme="majorHAnsi" w:hAnsiTheme="majorHAnsi" w:cstheme="majorHAnsi"/>
          <w:sz w:val="24"/>
          <w:szCs w:val="24"/>
          <w:highlight w:val="yellow"/>
        </w:rPr>
        <w:t xml:space="preserve">few </w:t>
      </w:r>
      <w:r w:rsidR="00D0656C" w:rsidRPr="00F83D0F">
        <w:rPr>
          <w:rFonts w:asciiTheme="majorHAnsi" w:hAnsiTheme="majorHAnsi" w:cstheme="majorHAnsi"/>
          <w:sz w:val="24"/>
          <w:szCs w:val="24"/>
          <w:highlight w:val="yellow"/>
        </w:rPr>
        <w:t>(5–10) cavities</w:t>
      </w:r>
      <w:r w:rsidR="00DA1F4B" w:rsidRPr="00F83D0F">
        <w:rPr>
          <w:rFonts w:asciiTheme="majorHAnsi" w:hAnsiTheme="majorHAnsi" w:cstheme="majorHAnsi"/>
          <w:sz w:val="24"/>
          <w:szCs w:val="24"/>
          <w:highlight w:val="yellow"/>
        </w:rPr>
        <w:t xml:space="preserve"> with potting medium</w:t>
      </w:r>
      <w:r w:rsidR="002D6DEC" w:rsidRPr="00F83D0F">
        <w:rPr>
          <w:rFonts w:asciiTheme="majorHAnsi" w:hAnsiTheme="majorHAnsi" w:cstheme="majorHAnsi"/>
          <w:sz w:val="24"/>
          <w:szCs w:val="24"/>
          <w:highlight w:val="yellow"/>
        </w:rPr>
        <w:t xml:space="preserve"> (from</w:t>
      </w:r>
      <w:r w:rsidR="000704D2" w:rsidRPr="00F83D0F">
        <w:rPr>
          <w:rFonts w:asciiTheme="majorHAnsi" w:hAnsiTheme="majorHAnsi" w:cstheme="majorHAnsi"/>
          <w:sz w:val="24"/>
          <w:szCs w:val="24"/>
          <w:highlight w:val="yellow"/>
        </w:rPr>
        <w:t xml:space="preserve"> </w:t>
      </w:r>
      <w:r w:rsidR="00AC668A" w:rsidRPr="00F83D0F">
        <w:rPr>
          <w:rFonts w:asciiTheme="majorHAnsi" w:hAnsiTheme="majorHAnsi" w:cstheme="majorHAnsi"/>
          <w:sz w:val="24"/>
          <w:szCs w:val="24"/>
          <w:highlight w:val="yellow"/>
        </w:rPr>
        <w:t>S</w:t>
      </w:r>
      <w:r w:rsidR="000704D2" w:rsidRPr="00F83D0F">
        <w:rPr>
          <w:rFonts w:asciiTheme="majorHAnsi" w:hAnsiTheme="majorHAnsi" w:cstheme="majorHAnsi"/>
          <w:sz w:val="24"/>
          <w:szCs w:val="24"/>
          <w:highlight w:val="yellow"/>
        </w:rPr>
        <w:t>tep</w:t>
      </w:r>
      <w:r w:rsidR="002D6DEC" w:rsidRPr="00F83D0F">
        <w:rPr>
          <w:rFonts w:asciiTheme="majorHAnsi" w:hAnsiTheme="majorHAnsi" w:cstheme="majorHAnsi"/>
          <w:sz w:val="24"/>
          <w:szCs w:val="24"/>
          <w:highlight w:val="yellow"/>
        </w:rPr>
        <w:t xml:space="preserve"> </w:t>
      </w:r>
      <w:r w:rsidR="000704D2" w:rsidRPr="00F83D0F">
        <w:rPr>
          <w:rFonts w:asciiTheme="majorHAnsi" w:hAnsiTheme="majorHAnsi" w:cstheme="majorHAnsi"/>
          <w:sz w:val="24"/>
          <w:szCs w:val="24"/>
          <w:highlight w:val="yellow"/>
        </w:rPr>
        <w:t>2</w:t>
      </w:r>
      <w:r w:rsidR="002D6DEC" w:rsidRPr="00F83D0F">
        <w:rPr>
          <w:rFonts w:asciiTheme="majorHAnsi" w:hAnsiTheme="majorHAnsi" w:cstheme="majorHAnsi"/>
          <w:sz w:val="24"/>
          <w:szCs w:val="24"/>
          <w:highlight w:val="yellow"/>
        </w:rPr>
        <w:t>.3)</w:t>
      </w:r>
      <w:r w:rsidRPr="00F83D0F">
        <w:rPr>
          <w:rFonts w:asciiTheme="majorHAnsi" w:hAnsiTheme="majorHAnsi" w:cstheme="majorHAnsi"/>
          <w:sz w:val="24"/>
          <w:szCs w:val="24"/>
          <w:highlight w:val="yellow"/>
        </w:rPr>
        <w:t xml:space="preserve"> </w:t>
      </w:r>
      <w:r w:rsidR="00DA1F4B" w:rsidRPr="00F83D0F">
        <w:rPr>
          <w:rFonts w:asciiTheme="majorHAnsi" w:hAnsiTheme="majorHAnsi" w:cstheme="majorHAnsi"/>
          <w:sz w:val="24"/>
          <w:szCs w:val="24"/>
          <w:highlight w:val="yellow"/>
        </w:rPr>
        <w:t>without see</w:t>
      </w:r>
      <w:r w:rsidR="00AC668A" w:rsidRPr="00F83D0F">
        <w:rPr>
          <w:rFonts w:asciiTheme="majorHAnsi" w:hAnsiTheme="majorHAnsi" w:cstheme="majorHAnsi"/>
          <w:sz w:val="24"/>
          <w:szCs w:val="24"/>
          <w:highlight w:val="yellow"/>
        </w:rPr>
        <w:t>d</w:t>
      </w:r>
      <w:r w:rsidR="00DA1F4B" w:rsidRPr="00F83D0F">
        <w:rPr>
          <w:rFonts w:asciiTheme="majorHAnsi" w:hAnsiTheme="majorHAnsi" w:cstheme="majorHAnsi"/>
          <w:sz w:val="24"/>
          <w:szCs w:val="24"/>
          <w:highlight w:val="yellow"/>
        </w:rPr>
        <w:t>lings (soil plug)</w:t>
      </w:r>
      <w:r w:rsidRPr="00F83D0F">
        <w:rPr>
          <w:rFonts w:asciiTheme="majorHAnsi" w:hAnsiTheme="majorHAnsi" w:cstheme="majorHAnsi"/>
          <w:sz w:val="24"/>
          <w:szCs w:val="24"/>
          <w:highlight w:val="yellow"/>
        </w:rPr>
        <w:t>.</w:t>
      </w:r>
      <w:r w:rsidR="00A17092" w:rsidRPr="00F83D0F">
        <w:rPr>
          <w:rFonts w:asciiTheme="majorHAnsi" w:hAnsiTheme="majorHAnsi" w:cstheme="majorHAnsi"/>
          <w:sz w:val="24"/>
          <w:szCs w:val="24"/>
          <w:highlight w:val="yellow"/>
        </w:rPr>
        <w:t xml:space="preserve"> </w:t>
      </w:r>
      <w:r w:rsidR="00CE1FFF" w:rsidRPr="00F83D0F">
        <w:rPr>
          <w:rFonts w:asciiTheme="majorHAnsi" w:hAnsiTheme="majorHAnsi" w:cstheme="majorHAnsi"/>
          <w:sz w:val="24"/>
          <w:szCs w:val="24"/>
          <w:highlight w:val="yellow"/>
        </w:rPr>
        <w:t xml:space="preserve">In the </w:t>
      </w:r>
      <w:r w:rsidR="00CE1FFF" w:rsidRPr="00F83D0F">
        <w:rPr>
          <w:rFonts w:asciiTheme="majorHAnsi" w:hAnsiTheme="majorHAnsi" w:cstheme="majorHAnsi"/>
          <w:b/>
          <w:bCs/>
          <w:sz w:val="24"/>
          <w:szCs w:val="24"/>
          <w:highlight w:val="yellow"/>
        </w:rPr>
        <w:t>Measure Components</w:t>
      </w:r>
      <w:r w:rsidR="00CE1FFF" w:rsidRPr="00F83D0F">
        <w:rPr>
          <w:rFonts w:asciiTheme="majorHAnsi" w:hAnsiTheme="majorHAnsi" w:cstheme="majorHAnsi"/>
          <w:sz w:val="24"/>
          <w:szCs w:val="24"/>
          <w:highlight w:val="yellow"/>
        </w:rPr>
        <w:t xml:space="preserve"> tab, </w:t>
      </w:r>
      <w:r w:rsidR="00FC456A" w:rsidRPr="00F83D0F">
        <w:rPr>
          <w:rFonts w:asciiTheme="majorHAnsi" w:hAnsiTheme="majorHAnsi" w:cstheme="majorHAnsi"/>
          <w:sz w:val="24"/>
          <w:szCs w:val="24"/>
          <w:highlight w:val="yellow"/>
        </w:rPr>
        <w:t>p</w:t>
      </w:r>
      <w:r w:rsidR="00A17092" w:rsidRPr="00F83D0F">
        <w:rPr>
          <w:rFonts w:asciiTheme="majorHAnsi" w:hAnsiTheme="majorHAnsi" w:cstheme="majorHAnsi"/>
          <w:sz w:val="24"/>
          <w:szCs w:val="24"/>
          <w:highlight w:val="yellow"/>
        </w:rPr>
        <w:t xml:space="preserve">ress </w:t>
      </w:r>
      <w:r w:rsidR="00A17092" w:rsidRPr="00F83D0F">
        <w:rPr>
          <w:rFonts w:asciiTheme="majorHAnsi" w:hAnsiTheme="majorHAnsi" w:cstheme="majorHAnsi"/>
          <w:b/>
          <w:bCs/>
          <w:sz w:val="24"/>
          <w:szCs w:val="24"/>
          <w:highlight w:val="yellow"/>
        </w:rPr>
        <w:t>Set Seedling Bulk-Soil W</w:t>
      </w:r>
      <w:r w:rsidRPr="00F83D0F">
        <w:rPr>
          <w:rFonts w:asciiTheme="majorHAnsi" w:hAnsiTheme="majorHAnsi" w:cstheme="majorHAnsi"/>
          <w:b/>
          <w:bCs/>
          <w:sz w:val="24"/>
          <w:szCs w:val="24"/>
          <w:highlight w:val="yellow"/>
        </w:rPr>
        <w:t>eight</w:t>
      </w:r>
      <w:r w:rsidRPr="00F83D0F">
        <w:rPr>
          <w:rFonts w:asciiTheme="majorHAnsi" w:hAnsiTheme="majorHAnsi" w:cstheme="majorHAnsi"/>
          <w:sz w:val="24"/>
          <w:szCs w:val="24"/>
          <w:highlight w:val="yellow"/>
        </w:rPr>
        <w:t xml:space="preserve"> and fill in the average </w:t>
      </w:r>
      <w:r w:rsidR="00990F70" w:rsidRPr="00F83D0F">
        <w:rPr>
          <w:rFonts w:asciiTheme="majorHAnsi" w:hAnsiTheme="majorHAnsi" w:cstheme="majorHAnsi"/>
          <w:sz w:val="24"/>
          <w:szCs w:val="24"/>
          <w:highlight w:val="yellow"/>
        </w:rPr>
        <w:t>weight</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 xml:space="preserve">Supplementary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Pr="00F83D0F">
        <w:rPr>
          <w:rFonts w:asciiTheme="majorHAnsi" w:hAnsiTheme="majorHAnsi" w:cstheme="majorHAnsi"/>
          <w:sz w:val="24"/>
          <w:szCs w:val="24"/>
        </w:rPr>
        <w:t>).</w:t>
      </w:r>
    </w:p>
    <w:p w14:paraId="6DAEAA4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0C69EAF" w14:textId="02FE849D"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Click Measure Plant Net Weight. This first measurement is a reference point before planting</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3EC29164"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9507FCC" w14:textId="6D5A3BDF"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Make sure that the seedlings </w:t>
      </w:r>
      <w:r w:rsidR="00834D34" w:rsidRPr="00F83D0F">
        <w:rPr>
          <w:rFonts w:asciiTheme="majorHAnsi" w:hAnsiTheme="majorHAnsi" w:cstheme="majorHAnsi"/>
          <w:sz w:val="24"/>
          <w:szCs w:val="24"/>
          <w:highlight w:val="yellow"/>
        </w:rPr>
        <w:t xml:space="preserve">in the cavity trays </w:t>
      </w:r>
      <w:r w:rsidRPr="00F83D0F">
        <w:rPr>
          <w:rFonts w:asciiTheme="majorHAnsi" w:hAnsiTheme="majorHAnsi" w:cstheme="majorHAnsi"/>
          <w:sz w:val="24"/>
          <w:szCs w:val="24"/>
          <w:highlight w:val="yellow"/>
        </w:rPr>
        <w:t xml:space="preserve">are </w:t>
      </w:r>
      <w:r w:rsidR="00495BDB" w:rsidRPr="00F83D0F">
        <w:rPr>
          <w:rFonts w:asciiTheme="majorHAnsi" w:hAnsiTheme="majorHAnsi" w:cstheme="majorHAnsi"/>
          <w:sz w:val="24"/>
          <w:szCs w:val="24"/>
          <w:highlight w:val="yellow"/>
        </w:rPr>
        <w:t>well irrigated (</w:t>
      </w:r>
      <w:r w:rsidR="00AC668A" w:rsidRPr="00F83D0F">
        <w:rPr>
          <w:rFonts w:asciiTheme="majorHAnsi" w:hAnsiTheme="majorHAnsi" w:cstheme="majorHAnsi"/>
          <w:sz w:val="24"/>
          <w:szCs w:val="24"/>
          <w:highlight w:val="yellow"/>
        </w:rPr>
        <w:t xml:space="preserve">i.e., </w:t>
      </w:r>
      <w:r w:rsidR="00990F70" w:rsidRPr="00F83D0F">
        <w:rPr>
          <w:rFonts w:asciiTheme="majorHAnsi" w:hAnsiTheme="majorHAnsi" w:cstheme="majorHAnsi"/>
          <w:sz w:val="24"/>
          <w:szCs w:val="24"/>
          <w:highlight w:val="yellow"/>
        </w:rPr>
        <w:t xml:space="preserve">to </w:t>
      </w:r>
      <w:r w:rsidR="00495BDB" w:rsidRPr="00F83D0F">
        <w:rPr>
          <w:rFonts w:asciiTheme="majorHAnsi" w:hAnsiTheme="majorHAnsi" w:cstheme="majorHAnsi"/>
          <w:sz w:val="24"/>
          <w:szCs w:val="24"/>
          <w:highlight w:val="yellow"/>
        </w:rPr>
        <w:t>field capacity after drainage)</w:t>
      </w:r>
      <w:r w:rsidRPr="00F83D0F">
        <w:rPr>
          <w:rFonts w:asciiTheme="majorHAnsi" w:hAnsiTheme="majorHAnsi" w:cstheme="majorHAnsi"/>
          <w:sz w:val="24"/>
          <w:szCs w:val="24"/>
          <w:highlight w:val="yellow"/>
        </w:rPr>
        <w:t xml:space="preserve">. </w:t>
      </w:r>
      <w:r w:rsidR="00412634" w:rsidRPr="00F83D0F">
        <w:rPr>
          <w:rFonts w:asciiTheme="majorHAnsi" w:hAnsiTheme="majorHAnsi" w:cstheme="majorHAnsi"/>
          <w:sz w:val="24"/>
          <w:szCs w:val="24"/>
          <w:highlight w:val="yellow"/>
        </w:rPr>
        <w:t>Gently p</w:t>
      </w:r>
      <w:r w:rsidRPr="00F83D0F">
        <w:rPr>
          <w:rFonts w:asciiTheme="majorHAnsi" w:hAnsiTheme="majorHAnsi" w:cstheme="majorHAnsi"/>
          <w:sz w:val="24"/>
          <w:szCs w:val="24"/>
          <w:highlight w:val="yellow"/>
        </w:rPr>
        <w:t>ull the seedlings with the</w:t>
      </w:r>
      <w:r w:rsidR="00AC668A" w:rsidRPr="00F83D0F">
        <w:rPr>
          <w:rFonts w:asciiTheme="majorHAnsi" w:hAnsiTheme="majorHAnsi" w:cstheme="majorHAnsi"/>
          <w:sz w:val="24"/>
          <w:szCs w:val="24"/>
          <w:highlight w:val="yellow"/>
        </w:rPr>
        <w:t>ir</w:t>
      </w:r>
      <w:r w:rsidRPr="00F83D0F">
        <w:rPr>
          <w:rFonts w:asciiTheme="majorHAnsi" w:hAnsiTheme="majorHAnsi" w:cstheme="majorHAnsi"/>
          <w:sz w:val="24"/>
          <w:szCs w:val="24"/>
          <w:highlight w:val="yellow"/>
        </w:rPr>
        <w:t xml:space="preserve"> root-soil plug from the cavities</w:t>
      </w:r>
      <w:r w:rsidR="00622717"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w:t>
      </w:r>
      <w:r w:rsidR="00F40A01" w:rsidRPr="00F83D0F">
        <w:rPr>
          <w:rFonts w:asciiTheme="majorHAnsi" w:hAnsiTheme="majorHAnsi" w:cstheme="majorHAnsi"/>
          <w:sz w:val="24"/>
          <w:szCs w:val="24"/>
          <w:highlight w:val="yellow"/>
        </w:rPr>
        <w:t xml:space="preserve">making sure not </w:t>
      </w:r>
      <w:r w:rsidR="00412634" w:rsidRPr="00F83D0F">
        <w:rPr>
          <w:rFonts w:asciiTheme="majorHAnsi" w:hAnsiTheme="majorHAnsi" w:cstheme="majorHAnsi"/>
          <w:sz w:val="24"/>
          <w:szCs w:val="24"/>
          <w:highlight w:val="yellow"/>
        </w:rPr>
        <w:t>to</w:t>
      </w:r>
      <w:r w:rsidRPr="00F83D0F">
        <w:rPr>
          <w:rFonts w:asciiTheme="majorHAnsi" w:hAnsiTheme="majorHAnsi" w:cstheme="majorHAnsi"/>
          <w:sz w:val="24"/>
          <w:szCs w:val="24"/>
          <w:highlight w:val="yellow"/>
        </w:rPr>
        <w:t xml:space="preserve"> injur</w:t>
      </w:r>
      <w:r w:rsidR="00412634" w:rsidRPr="00F83D0F">
        <w:rPr>
          <w:rFonts w:asciiTheme="majorHAnsi" w:hAnsiTheme="majorHAnsi" w:cstheme="majorHAnsi"/>
          <w:sz w:val="24"/>
          <w:szCs w:val="24"/>
          <w:highlight w:val="yellow"/>
        </w:rPr>
        <w:t>e them</w:t>
      </w:r>
      <w:r w:rsidR="00622717" w:rsidRPr="00F83D0F">
        <w:rPr>
          <w:rFonts w:asciiTheme="majorHAnsi" w:hAnsiTheme="majorHAnsi" w:cstheme="majorHAnsi"/>
          <w:sz w:val="24"/>
          <w:szCs w:val="24"/>
          <w:highlight w:val="yellow"/>
        </w:rPr>
        <w:t>,</w:t>
      </w:r>
      <w:r w:rsidR="00F56121" w:rsidRPr="00F83D0F">
        <w:rPr>
          <w:rFonts w:asciiTheme="majorHAnsi" w:hAnsiTheme="majorHAnsi" w:cstheme="majorHAnsi"/>
          <w:sz w:val="24"/>
          <w:szCs w:val="24"/>
          <w:highlight w:val="yellow"/>
        </w:rPr>
        <w:t xml:space="preserve"> and</w:t>
      </w:r>
      <w:r w:rsidRPr="00F83D0F">
        <w:rPr>
          <w:rFonts w:asciiTheme="majorHAnsi" w:hAnsiTheme="majorHAnsi" w:cstheme="majorHAnsi"/>
          <w:sz w:val="24"/>
          <w:szCs w:val="24"/>
          <w:highlight w:val="yellow"/>
        </w:rPr>
        <w:t xml:space="preserve"> </w:t>
      </w:r>
      <w:r w:rsidR="00412634" w:rsidRPr="00F83D0F">
        <w:rPr>
          <w:rFonts w:asciiTheme="majorHAnsi" w:hAnsiTheme="majorHAnsi" w:cstheme="majorHAnsi"/>
          <w:sz w:val="24"/>
          <w:szCs w:val="24"/>
          <w:highlight w:val="yellow"/>
        </w:rPr>
        <w:t>place the</w:t>
      </w:r>
      <w:r w:rsidR="00F56121" w:rsidRPr="00F83D0F">
        <w:rPr>
          <w:rFonts w:asciiTheme="majorHAnsi" w:hAnsiTheme="majorHAnsi" w:cstheme="majorHAnsi"/>
          <w:sz w:val="24"/>
          <w:szCs w:val="24"/>
          <w:highlight w:val="yellow"/>
        </w:rPr>
        <w:t>m</w:t>
      </w:r>
      <w:r w:rsidR="00412634"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highlight w:val="yellow"/>
        </w:rPr>
        <w:t xml:space="preserve">carefully </w:t>
      </w:r>
      <w:r w:rsidR="00412634" w:rsidRPr="00F83D0F">
        <w:rPr>
          <w:rFonts w:asciiTheme="majorHAnsi" w:hAnsiTheme="majorHAnsi" w:cstheme="majorHAnsi"/>
          <w:sz w:val="24"/>
          <w:szCs w:val="24"/>
          <w:highlight w:val="yellow"/>
        </w:rPr>
        <w:t>into</w:t>
      </w:r>
      <w:r w:rsidRPr="00F83D0F">
        <w:rPr>
          <w:rFonts w:asciiTheme="majorHAnsi" w:hAnsiTheme="majorHAnsi" w:cstheme="majorHAnsi"/>
          <w:sz w:val="24"/>
          <w:szCs w:val="24"/>
          <w:highlight w:val="yellow"/>
        </w:rPr>
        <w:t xml:space="preserve"> the cavities made by </w:t>
      </w:r>
      <w:r w:rsidR="00B06D41" w:rsidRPr="00F83D0F">
        <w:rPr>
          <w:rFonts w:asciiTheme="majorHAnsi" w:hAnsiTheme="majorHAnsi" w:cstheme="majorHAnsi"/>
          <w:sz w:val="24"/>
          <w:szCs w:val="24"/>
          <w:highlight w:val="yellow"/>
        </w:rPr>
        <w:t>casts</w:t>
      </w:r>
      <w:r w:rsidRPr="00F83D0F">
        <w:rPr>
          <w:rFonts w:asciiTheme="majorHAnsi" w:hAnsiTheme="majorHAnsi" w:cstheme="majorHAnsi"/>
          <w:sz w:val="24"/>
          <w:szCs w:val="24"/>
          <w:highlight w:val="yellow"/>
        </w:rPr>
        <w:t xml:space="preserve"> in the pots, according to the experiment design.</w:t>
      </w:r>
      <w:r w:rsidR="00412634" w:rsidRPr="00F83D0F">
        <w:rPr>
          <w:rFonts w:asciiTheme="majorHAnsi" w:hAnsiTheme="majorHAnsi" w:cstheme="majorHAnsi"/>
          <w:sz w:val="24"/>
          <w:szCs w:val="24"/>
        </w:rPr>
        <w:t xml:space="preserve"> </w:t>
      </w:r>
      <w:r w:rsidR="004F0C3C" w:rsidRPr="00F83D0F">
        <w:rPr>
          <w:rFonts w:asciiTheme="majorHAnsi" w:hAnsiTheme="majorHAnsi" w:cstheme="majorHAnsi"/>
          <w:sz w:val="24"/>
          <w:szCs w:val="24"/>
        </w:rPr>
        <w:t xml:space="preserve">It is preferable to </w:t>
      </w:r>
      <w:r w:rsidRPr="00F83D0F">
        <w:rPr>
          <w:rFonts w:asciiTheme="majorHAnsi" w:hAnsiTheme="majorHAnsi" w:cstheme="majorHAnsi"/>
          <w:sz w:val="24"/>
          <w:szCs w:val="24"/>
        </w:rPr>
        <w:t xml:space="preserve">transfer </w:t>
      </w:r>
      <w:r w:rsidR="004F0C3C" w:rsidRPr="00F83D0F">
        <w:rPr>
          <w:rFonts w:asciiTheme="majorHAnsi" w:hAnsiTheme="majorHAnsi" w:cstheme="majorHAnsi"/>
          <w:sz w:val="24"/>
          <w:szCs w:val="24"/>
        </w:rPr>
        <w:t xml:space="preserve">the plants </w:t>
      </w:r>
      <w:r w:rsidR="00622717" w:rsidRPr="00F83D0F">
        <w:rPr>
          <w:rFonts w:asciiTheme="majorHAnsi" w:hAnsiTheme="majorHAnsi" w:cstheme="majorHAnsi"/>
          <w:sz w:val="24"/>
          <w:szCs w:val="24"/>
        </w:rPr>
        <w:t>at</w:t>
      </w:r>
      <w:r w:rsidRPr="00F83D0F">
        <w:rPr>
          <w:rFonts w:asciiTheme="majorHAnsi" w:hAnsiTheme="majorHAnsi" w:cstheme="majorHAnsi"/>
          <w:sz w:val="24"/>
          <w:szCs w:val="24"/>
        </w:rPr>
        <w:t xml:space="preserve"> dawn or dusk</w:t>
      </w:r>
      <w:r w:rsidR="00D0656C" w:rsidRPr="00F83D0F">
        <w:rPr>
          <w:rFonts w:asciiTheme="majorHAnsi" w:hAnsiTheme="majorHAnsi" w:cstheme="majorHAnsi"/>
          <w:sz w:val="24"/>
          <w:szCs w:val="24"/>
        </w:rPr>
        <w:t xml:space="preserve">, </w:t>
      </w:r>
      <w:proofErr w:type="gramStart"/>
      <w:r w:rsidR="00D0656C" w:rsidRPr="00F83D0F">
        <w:rPr>
          <w:rFonts w:asciiTheme="majorHAnsi" w:hAnsiTheme="majorHAnsi" w:cstheme="majorHAnsi"/>
          <w:sz w:val="24"/>
          <w:szCs w:val="24"/>
        </w:rPr>
        <w:t>in order to</w:t>
      </w:r>
      <w:proofErr w:type="gramEnd"/>
      <w:r w:rsidR="00D0656C" w:rsidRPr="00F83D0F">
        <w:rPr>
          <w:rFonts w:asciiTheme="majorHAnsi" w:hAnsiTheme="majorHAnsi" w:cstheme="majorHAnsi"/>
          <w:sz w:val="24"/>
          <w:szCs w:val="24"/>
        </w:rPr>
        <w:t xml:space="preserve"> minimize the stress to the plants</w:t>
      </w:r>
      <w:r w:rsidR="00DB3AC3" w:rsidRPr="00F83D0F">
        <w:rPr>
          <w:rFonts w:asciiTheme="majorHAnsi" w:hAnsiTheme="majorHAnsi" w:cstheme="majorHAnsi"/>
          <w:sz w:val="24"/>
          <w:szCs w:val="24"/>
        </w:rPr>
        <w:t xml:space="preserve"> (</w:t>
      </w:r>
      <w:r w:rsidR="00D0656C" w:rsidRPr="00F83D0F">
        <w:rPr>
          <w:rFonts w:asciiTheme="majorHAnsi" w:hAnsiTheme="majorHAnsi" w:cstheme="majorHAnsi"/>
          <w:sz w:val="24"/>
          <w:szCs w:val="24"/>
        </w:rPr>
        <w:t xml:space="preserve">i.e., to minimize </w:t>
      </w:r>
      <w:r w:rsidR="00DB3AC3" w:rsidRPr="00F83D0F">
        <w:rPr>
          <w:rFonts w:asciiTheme="majorHAnsi" w:hAnsiTheme="majorHAnsi" w:cstheme="majorHAnsi"/>
          <w:sz w:val="24"/>
          <w:szCs w:val="24"/>
        </w:rPr>
        <w:t>wilting)</w:t>
      </w:r>
      <w:r w:rsidRPr="00F83D0F">
        <w:rPr>
          <w:rFonts w:asciiTheme="majorHAnsi" w:hAnsiTheme="majorHAnsi" w:cstheme="majorHAnsi"/>
          <w:sz w:val="24"/>
          <w:szCs w:val="24"/>
        </w:rPr>
        <w:t xml:space="preserve">. </w:t>
      </w:r>
    </w:p>
    <w:p w14:paraId="3043801D"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2896AB8F" w14:textId="4344C65E"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Click </w:t>
      </w:r>
      <w:r w:rsidRPr="00F83D0F">
        <w:rPr>
          <w:rFonts w:asciiTheme="majorHAnsi" w:hAnsiTheme="majorHAnsi" w:cstheme="majorHAnsi"/>
          <w:b/>
          <w:bCs/>
          <w:sz w:val="24"/>
          <w:szCs w:val="24"/>
          <w:highlight w:val="yellow"/>
        </w:rPr>
        <w:t>Measure Plant Net Weight</w:t>
      </w:r>
      <w:r w:rsidRPr="00F83D0F">
        <w:rPr>
          <w:rFonts w:asciiTheme="majorHAnsi" w:hAnsiTheme="majorHAnsi" w:cstheme="majorHAnsi"/>
          <w:sz w:val="24"/>
          <w:szCs w:val="24"/>
          <w:highlight w:val="yellow"/>
        </w:rPr>
        <w:t xml:space="preserve"> again. This second measurement is the plant net weight. Meta-tag the measurement to the first one (the reference point).</w:t>
      </w:r>
      <w:r w:rsidRPr="00F83D0F">
        <w:rPr>
          <w:rFonts w:asciiTheme="majorHAnsi" w:hAnsiTheme="majorHAnsi" w:cstheme="majorHAnsi"/>
          <w:sz w:val="24"/>
          <w:szCs w:val="24"/>
        </w:rPr>
        <w:t xml:space="preserve"> The software </w:t>
      </w:r>
      <w:r w:rsidR="00622717" w:rsidRPr="00F83D0F">
        <w:rPr>
          <w:rFonts w:asciiTheme="majorHAnsi" w:hAnsiTheme="majorHAnsi" w:cstheme="majorHAnsi"/>
          <w:sz w:val="24"/>
          <w:szCs w:val="24"/>
        </w:rPr>
        <w:t xml:space="preserve">will </w:t>
      </w:r>
      <w:r w:rsidRPr="00F83D0F">
        <w:rPr>
          <w:rFonts w:asciiTheme="majorHAnsi" w:hAnsiTheme="majorHAnsi" w:cstheme="majorHAnsi"/>
          <w:sz w:val="24"/>
          <w:szCs w:val="24"/>
        </w:rPr>
        <w:t xml:space="preserve">calculate the </w:t>
      </w:r>
      <w:r w:rsidR="00412634" w:rsidRPr="00F83D0F">
        <w:rPr>
          <w:rFonts w:asciiTheme="majorHAnsi" w:hAnsiTheme="majorHAnsi" w:cstheme="majorHAnsi"/>
          <w:sz w:val="24"/>
          <w:szCs w:val="24"/>
        </w:rPr>
        <w:t>difference</w:t>
      </w:r>
      <w:r w:rsidRPr="00F83D0F">
        <w:rPr>
          <w:rFonts w:asciiTheme="majorHAnsi" w:hAnsiTheme="majorHAnsi" w:cstheme="majorHAnsi"/>
          <w:sz w:val="24"/>
          <w:szCs w:val="24"/>
        </w:rPr>
        <w:t xml:space="preserve"> between the two measurements and subtract the Seedling Bulk-Soil Weight. The result is the plant net weight. </w:t>
      </w:r>
    </w:p>
    <w:p w14:paraId="37404A51"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86FD633" w14:textId="5F475B31"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Check the measure</w:t>
      </w:r>
      <w:r w:rsidR="00B93D6E" w:rsidRPr="00F83D0F">
        <w:rPr>
          <w:rFonts w:asciiTheme="majorHAnsi" w:hAnsiTheme="majorHAnsi" w:cstheme="majorHAnsi"/>
          <w:sz w:val="24"/>
          <w:szCs w:val="24"/>
        </w:rPr>
        <w:t>d values</w:t>
      </w:r>
      <w:r w:rsidRPr="00F83D0F">
        <w:rPr>
          <w:rFonts w:asciiTheme="majorHAnsi" w:hAnsiTheme="majorHAnsi" w:cstheme="majorHAnsi"/>
          <w:sz w:val="24"/>
          <w:szCs w:val="24"/>
        </w:rPr>
        <w:t xml:space="preserve"> in the Plants table of </w:t>
      </w:r>
      <w:r w:rsidR="00F83D0F" w:rsidRPr="00F83D0F">
        <w:rPr>
          <w:rFonts w:asciiTheme="majorHAnsi" w:hAnsiTheme="majorHAnsi" w:cstheme="majorHAnsi"/>
          <w:sz w:val="24"/>
          <w:szCs w:val="24"/>
        </w:rPr>
        <w:t>the</w:t>
      </w:r>
      <w:r w:rsidRPr="00F83D0F">
        <w:rPr>
          <w:rFonts w:asciiTheme="majorHAnsi" w:hAnsiTheme="majorHAnsi" w:cstheme="majorHAnsi"/>
          <w:sz w:val="24"/>
          <w:szCs w:val="24"/>
        </w:rPr>
        <w:t xml:space="preserve"> experiment to </w:t>
      </w:r>
      <w:r w:rsidR="00B93D6E" w:rsidRPr="00F83D0F">
        <w:rPr>
          <w:rFonts w:asciiTheme="majorHAnsi" w:hAnsiTheme="majorHAnsi" w:cstheme="majorHAnsi"/>
          <w:sz w:val="24"/>
          <w:szCs w:val="24"/>
        </w:rPr>
        <w:t xml:space="preserve">make sure </w:t>
      </w:r>
      <w:r w:rsidRPr="00F83D0F">
        <w:rPr>
          <w:rFonts w:asciiTheme="majorHAnsi" w:hAnsiTheme="majorHAnsi" w:cstheme="majorHAnsi"/>
          <w:sz w:val="24"/>
          <w:szCs w:val="24"/>
        </w:rPr>
        <w:t xml:space="preserve">that they </w:t>
      </w:r>
      <w:r w:rsidR="00B93D6E" w:rsidRPr="00F83D0F">
        <w:rPr>
          <w:rFonts w:asciiTheme="majorHAnsi" w:hAnsiTheme="majorHAnsi" w:cstheme="majorHAnsi"/>
          <w:sz w:val="24"/>
          <w:szCs w:val="24"/>
        </w:rPr>
        <w:t>fall</w:t>
      </w:r>
      <w:r w:rsidR="00412634" w:rsidRPr="00F83D0F">
        <w:rPr>
          <w:rFonts w:asciiTheme="majorHAnsi" w:hAnsiTheme="majorHAnsi" w:cstheme="majorHAnsi"/>
          <w:sz w:val="24"/>
          <w:szCs w:val="24"/>
        </w:rPr>
        <w:t xml:space="preserve"> </w:t>
      </w:r>
      <w:r w:rsidR="00A43A64" w:rsidRPr="00F83D0F">
        <w:rPr>
          <w:rFonts w:asciiTheme="majorHAnsi" w:hAnsiTheme="majorHAnsi" w:cstheme="majorHAnsi"/>
          <w:sz w:val="24"/>
          <w:szCs w:val="24"/>
        </w:rPr>
        <w:t>with</w:t>
      </w:r>
      <w:r w:rsidR="00412634" w:rsidRPr="00F83D0F">
        <w:rPr>
          <w:rFonts w:asciiTheme="majorHAnsi" w:hAnsiTheme="majorHAnsi" w:cstheme="majorHAnsi"/>
          <w:sz w:val="24"/>
          <w:szCs w:val="24"/>
        </w:rPr>
        <w:t>in a reasonable</w:t>
      </w:r>
      <w:r w:rsidR="00452548" w:rsidRPr="00F83D0F">
        <w:rPr>
          <w:rFonts w:asciiTheme="majorHAnsi" w:hAnsiTheme="majorHAnsi" w:cstheme="majorHAnsi"/>
          <w:sz w:val="24"/>
          <w:szCs w:val="24"/>
        </w:rPr>
        <w:t xml:space="preserve"> and</w:t>
      </w:r>
      <w:r w:rsidR="00412634" w:rsidRPr="00F83D0F">
        <w:rPr>
          <w:rFonts w:asciiTheme="majorHAnsi" w:hAnsiTheme="majorHAnsi" w:cstheme="majorHAnsi"/>
          <w:sz w:val="24"/>
          <w:szCs w:val="24"/>
        </w:rPr>
        <w:t xml:space="preserve"> </w:t>
      </w:r>
      <w:r w:rsidR="00452548" w:rsidRPr="00F83D0F">
        <w:rPr>
          <w:rFonts w:asciiTheme="majorHAnsi" w:hAnsiTheme="majorHAnsi" w:cstheme="majorHAnsi"/>
          <w:sz w:val="24"/>
          <w:szCs w:val="24"/>
        </w:rPr>
        <w:t xml:space="preserve">logical </w:t>
      </w:r>
      <w:r w:rsidR="00412634" w:rsidRPr="00F83D0F">
        <w:rPr>
          <w:rFonts w:asciiTheme="majorHAnsi" w:hAnsiTheme="majorHAnsi" w:cstheme="majorHAnsi"/>
          <w:sz w:val="24"/>
          <w:szCs w:val="24"/>
        </w:rPr>
        <w:t>range</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1C</w:t>
      </w:r>
      <w:r w:rsidRPr="00F83D0F">
        <w:rPr>
          <w:rFonts w:asciiTheme="majorHAnsi" w:hAnsiTheme="majorHAnsi" w:cstheme="majorHAnsi"/>
          <w:sz w:val="24"/>
          <w:szCs w:val="24"/>
        </w:rPr>
        <w:t xml:space="preserve">). </w:t>
      </w:r>
    </w:p>
    <w:p w14:paraId="35793506"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5F40080" w14:textId="73C51808"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Saturate the soil by repeating </w:t>
      </w:r>
      <w:r w:rsidR="00AC668A" w:rsidRPr="00F83D0F">
        <w:rPr>
          <w:rFonts w:asciiTheme="majorHAnsi" w:hAnsiTheme="majorHAnsi" w:cstheme="majorHAnsi"/>
          <w:sz w:val="24"/>
          <w:szCs w:val="24"/>
          <w:highlight w:val="yellow"/>
        </w:rPr>
        <w:t>S</w:t>
      </w:r>
      <w:r w:rsidRPr="00F83D0F">
        <w:rPr>
          <w:rFonts w:asciiTheme="majorHAnsi" w:hAnsiTheme="majorHAnsi" w:cstheme="majorHAnsi"/>
          <w:sz w:val="24"/>
          <w:szCs w:val="24"/>
          <w:highlight w:val="yellow"/>
        </w:rPr>
        <w:t xml:space="preserve">teps </w:t>
      </w:r>
      <w:r w:rsidR="00DA1F4B" w:rsidRPr="00F83D0F">
        <w:rPr>
          <w:rFonts w:asciiTheme="majorHAnsi" w:hAnsiTheme="majorHAnsi" w:cstheme="majorHAnsi"/>
          <w:sz w:val="24"/>
          <w:szCs w:val="24"/>
          <w:highlight w:val="yellow"/>
        </w:rPr>
        <w:t>4.18</w:t>
      </w:r>
      <w:r w:rsidR="003821A2" w:rsidRPr="00F83D0F">
        <w:rPr>
          <w:rFonts w:asciiTheme="majorHAnsi" w:hAnsiTheme="majorHAnsi" w:cstheme="majorHAnsi"/>
          <w:sz w:val="24"/>
          <w:szCs w:val="24"/>
          <w:highlight w:val="yellow"/>
        </w:rPr>
        <w:t xml:space="preserve"> </w:t>
      </w:r>
      <w:r w:rsidR="00DA1F4B" w:rsidRPr="00F83D0F">
        <w:rPr>
          <w:rFonts w:asciiTheme="majorHAnsi" w:hAnsiTheme="majorHAnsi" w:cstheme="majorHAnsi"/>
          <w:sz w:val="24"/>
          <w:szCs w:val="24"/>
          <w:highlight w:val="yellow"/>
        </w:rPr>
        <w:t>t</w:t>
      </w:r>
      <w:r w:rsidR="00AC668A" w:rsidRPr="00F83D0F">
        <w:rPr>
          <w:rFonts w:asciiTheme="majorHAnsi" w:hAnsiTheme="majorHAnsi" w:cstheme="majorHAnsi"/>
          <w:sz w:val="24"/>
          <w:szCs w:val="24"/>
          <w:highlight w:val="yellow"/>
        </w:rPr>
        <w:t>hrough</w:t>
      </w:r>
      <w:r w:rsidR="00DA1F4B" w:rsidRPr="00F83D0F">
        <w:rPr>
          <w:rFonts w:asciiTheme="majorHAnsi" w:hAnsiTheme="majorHAnsi" w:cstheme="majorHAnsi"/>
          <w:sz w:val="24"/>
          <w:szCs w:val="24"/>
          <w:highlight w:val="yellow"/>
        </w:rPr>
        <w:t xml:space="preserve"> 4.20</w:t>
      </w:r>
      <w:r w:rsidRPr="00F83D0F">
        <w:rPr>
          <w:rFonts w:asciiTheme="majorHAnsi" w:hAnsiTheme="majorHAnsi" w:cstheme="majorHAnsi"/>
          <w:sz w:val="24"/>
          <w:szCs w:val="24"/>
          <w:highlight w:val="yellow"/>
        </w:rPr>
        <w:t xml:space="preserve">. </w:t>
      </w:r>
    </w:p>
    <w:p w14:paraId="7CC3CF64"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7EF82590" w14:textId="10882415" w:rsidR="00CA4735" w:rsidRPr="00F83D0F" w:rsidRDefault="00412634"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Make sure </w:t>
      </w:r>
      <w:r w:rsidR="00622717" w:rsidRPr="00F83D0F">
        <w:rPr>
          <w:rFonts w:asciiTheme="majorHAnsi" w:hAnsiTheme="majorHAnsi" w:cstheme="majorHAnsi"/>
          <w:sz w:val="24"/>
          <w:szCs w:val="24"/>
        </w:rPr>
        <w:t xml:space="preserve">that </w:t>
      </w:r>
      <w:proofErr w:type="gramStart"/>
      <w:r w:rsidRPr="00F83D0F">
        <w:rPr>
          <w:rFonts w:asciiTheme="majorHAnsi" w:hAnsiTheme="majorHAnsi" w:cstheme="majorHAnsi"/>
          <w:sz w:val="24"/>
          <w:szCs w:val="24"/>
        </w:rPr>
        <w:t>all</w:t>
      </w:r>
      <w:r w:rsidR="00CA4735" w:rsidRPr="00F83D0F">
        <w:rPr>
          <w:rFonts w:asciiTheme="majorHAnsi" w:hAnsiTheme="majorHAnsi" w:cstheme="majorHAnsi"/>
          <w:sz w:val="24"/>
          <w:szCs w:val="24"/>
        </w:rPr>
        <w:t xml:space="preserve"> </w:t>
      </w:r>
      <w:r w:rsidR="00622717" w:rsidRPr="00F83D0F">
        <w:rPr>
          <w:rFonts w:asciiTheme="majorHAnsi" w:hAnsiTheme="majorHAnsi" w:cstheme="majorHAnsi"/>
          <w:sz w:val="24"/>
          <w:szCs w:val="24"/>
        </w:rPr>
        <w:t>of</w:t>
      </w:r>
      <w:proofErr w:type="gramEnd"/>
      <w:r w:rsidR="00622717" w:rsidRPr="00F83D0F">
        <w:rPr>
          <w:rFonts w:asciiTheme="majorHAnsi" w:hAnsiTheme="majorHAnsi" w:cstheme="majorHAnsi"/>
          <w:sz w:val="24"/>
          <w:szCs w:val="24"/>
        </w:rPr>
        <w:t xml:space="preserve"> the </w:t>
      </w:r>
      <w:r w:rsidR="00CA4735" w:rsidRPr="00F83D0F">
        <w:rPr>
          <w:rFonts w:asciiTheme="majorHAnsi" w:hAnsiTheme="majorHAnsi" w:cstheme="majorHAnsi"/>
          <w:sz w:val="24"/>
          <w:szCs w:val="24"/>
        </w:rPr>
        <w:t>pot</w:t>
      </w:r>
      <w:r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are draining</w:t>
      </w:r>
      <w:r w:rsidR="00990F70" w:rsidRPr="00F83D0F">
        <w:rPr>
          <w:rFonts w:asciiTheme="majorHAnsi" w:hAnsiTheme="majorHAnsi" w:cstheme="majorHAnsi"/>
          <w:sz w:val="24"/>
          <w:szCs w:val="24"/>
        </w:rPr>
        <w:t xml:space="preserve"> properly</w:t>
      </w:r>
      <w:r w:rsidR="00CA4735" w:rsidRPr="00F83D0F">
        <w:rPr>
          <w:rFonts w:asciiTheme="majorHAnsi" w:hAnsiTheme="majorHAnsi" w:cstheme="majorHAnsi"/>
          <w:sz w:val="24"/>
          <w:szCs w:val="24"/>
        </w:rPr>
        <w:t>. If not, repeat</w:t>
      </w:r>
      <w:r w:rsidR="00AC668A" w:rsidRPr="00F83D0F">
        <w:rPr>
          <w:rFonts w:asciiTheme="majorHAnsi" w:hAnsiTheme="majorHAnsi" w:cstheme="majorHAnsi"/>
          <w:sz w:val="24"/>
          <w:szCs w:val="24"/>
        </w:rPr>
        <w:t xml:space="preserve"> the</w:t>
      </w:r>
      <w:r w:rsidR="00CA4735" w:rsidRPr="00F83D0F">
        <w:rPr>
          <w:rFonts w:asciiTheme="majorHAnsi" w:hAnsiTheme="majorHAnsi" w:cstheme="majorHAnsi"/>
          <w:sz w:val="24"/>
          <w:szCs w:val="24"/>
        </w:rPr>
        <w:t xml:space="preserve"> saturation</w:t>
      </w:r>
      <w:r w:rsidR="00AC668A" w:rsidRPr="00F83D0F">
        <w:rPr>
          <w:rFonts w:asciiTheme="majorHAnsi" w:hAnsiTheme="majorHAnsi" w:cstheme="majorHAnsi"/>
          <w:sz w:val="24"/>
          <w:szCs w:val="24"/>
        </w:rPr>
        <w:t xml:space="preserve"> process</w:t>
      </w:r>
      <w:r w:rsidR="00CA4735" w:rsidRPr="00F83D0F">
        <w:rPr>
          <w:rFonts w:asciiTheme="majorHAnsi" w:hAnsiTheme="majorHAnsi" w:cstheme="majorHAnsi"/>
          <w:sz w:val="24"/>
          <w:szCs w:val="24"/>
        </w:rPr>
        <w:t xml:space="preserve">. Wait 30 min for the drainage to </w:t>
      </w:r>
      <w:r w:rsidR="00622717" w:rsidRPr="00F83D0F">
        <w:rPr>
          <w:rFonts w:asciiTheme="majorHAnsi" w:hAnsiTheme="majorHAnsi" w:cstheme="majorHAnsi"/>
          <w:sz w:val="24"/>
          <w:szCs w:val="24"/>
        </w:rPr>
        <w:t>cease</w:t>
      </w:r>
      <w:r w:rsidR="00D0656C" w:rsidRPr="00F83D0F">
        <w:rPr>
          <w:rFonts w:asciiTheme="majorHAnsi" w:hAnsiTheme="majorHAnsi" w:cstheme="majorHAnsi"/>
          <w:sz w:val="24"/>
          <w:szCs w:val="24"/>
        </w:rPr>
        <w:t>.</w:t>
      </w:r>
      <w:r w:rsidR="00F50F7B" w:rsidRPr="00F83D0F">
        <w:rPr>
          <w:rFonts w:asciiTheme="majorHAnsi" w:hAnsiTheme="majorHAnsi" w:cstheme="majorHAnsi"/>
          <w:sz w:val="24"/>
          <w:szCs w:val="24"/>
          <w:lang w:val="en-US"/>
        </w:rPr>
        <w:t xml:space="preserve"> (</w:t>
      </w:r>
      <w:r w:rsidR="00D0656C" w:rsidRPr="00F83D0F">
        <w:rPr>
          <w:rFonts w:asciiTheme="majorHAnsi" w:hAnsiTheme="majorHAnsi" w:cstheme="majorHAnsi"/>
          <w:sz w:val="24"/>
          <w:szCs w:val="24"/>
          <w:lang w:val="en-US"/>
        </w:rPr>
        <w:t>S</w:t>
      </w:r>
      <w:r w:rsidR="00F50F7B" w:rsidRPr="00F83D0F">
        <w:rPr>
          <w:rFonts w:asciiTheme="majorHAnsi" w:hAnsiTheme="majorHAnsi" w:cstheme="majorHAnsi"/>
          <w:sz w:val="24"/>
          <w:szCs w:val="24"/>
          <w:lang w:val="en-US"/>
        </w:rPr>
        <w:t xml:space="preserve">ee also </w:t>
      </w:r>
      <w:r w:rsidR="00AC668A" w:rsidRPr="00F83D0F">
        <w:rPr>
          <w:rFonts w:asciiTheme="majorHAnsi" w:hAnsiTheme="majorHAnsi" w:cstheme="majorHAnsi"/>
          <w:b/>
          <w:bCs/>
          <w:sz w:val="24"/>
          <w:szCs w:val="24"/>
          <w:lang w:val="en-US"/>
        </w:rPr>
        <w:t>T</w:t>
      </w:r>
      <w:r w:rsidR="00F50F7B" w:rsidRPr="00F83D0F">
        <w:rPr>
          <w:rFonts w:asciiTheme="majorHAnsi" w:hAnsiTheme="majorHAnsi" w:cstheme="majorHAnsi"/>
          <w:b/>
          <w:bCs/>
          <w:sz w:val="24"/>
          <w:szCs w:val="24"/>
          <w:lang w:val="en-US"/>
        </w:rPr>
        <w:t xml:space="preserve">able </w:t>
      </w:r>
      <w:r w:rsidR="001918F8" w:rsidRPr="00F83D0F">
        <w:rPr>
          <w:rFonts w:asciiTheme="majorHAnsi" w:hAnsiTheme="majorHAnsi" w:cstheme="majorHAnsi"/>
          <w:b/>
          <w:bCs/>
          <w:sz w:val="24"/>
          <w:szCs w:val="24"/>
          <w:lang w:val="en-US"/>
        </w:rPr>
        <w:t>1</w:t>
      </w:r>
      <w:r w:rsidR="001918F8" w:rsidRPr="00F83D0F">
        <w:rPr>
          <w:rFonts w:asciiTheme="majorHAnsi" w:hAnsiTheme="majorHAnsi" w:cstheme="majorHAnsi"/>
          <w:sz w:val="24"/>
          <w:szCs w:val="24"/>
          <w:lang w:val="en-US"/>
        </w:rPr>
        <w:t xml:space="preserve"> </w:t>
      </w:r>
      <w:r w:rsidR="00AC668A" w:rsidRPr="00F83D0F">
        <w:rPr>
          <w:rFonts w:asciiTheme="majorHAnsi" w:hAnsiTheme="majorHAnsi" w:cstheme="majorHAnsi"/>
          <w:sz w:val="24"/>
          <w:szCs w:val="24"/>
          <w:lang w:val="en-US"/>
        </w:rPr>
        <w:t xml:space="preserve">regarding the </w:t>
      </w:r>
      <w:r w:rsidR="00D0656C" w:rsidRPr="00F83D0F">
        <w:rPr>
          <w:rFonts w:asciiTheme="majorHAnsi" w:hAnsiTheme="majorHAnsi" w:cstheme="majorHAnsi"/>
          <w:sz w:val="24"/>
          <w:szCs w:val="24"/>
          <w:lang w:val="en-US"/>
        </w:rPr>
        <w:t xml:space="preserve">correct </w:t>
      </w:r>
      <w:r w:rsidR="00AC668A" w:rsidRPr="00F83D0F">
        <w:rPr>
          <w:rFonts w:asciiTheme="majorHAnsi" w:hAnsiTheme="majorHAnsi" w:cstheme="majorHAnsi"/>
          <w:sz w:val="24"/>
          <w:szCs w:val="24"/>
          <w:lang w:val="en-US"/>
        </w:rPr>
        <w:t>choice of</w:t>
      </w:r>
      <w:r w:rsidR="001918F8" w:rsidRPr="00F83D0F">
        <w:rPr>
          <w:rFonts w:asciiTheme="majorHAnsi" w:hAnsiTheme="majorHAnsi" w:cstheme="majorHAnsi"/>
          <w:sz w:val="24"/>
          <w:szCs w:val="24"/>
          <w:lang w:val="en-US"/>
        </w:rPr>
        <w:t xml:space="preserve"> </w:t>
      </w:r>
      <w:r w:rsidR="00AC668A" w:rsidRPr="00F83D0F">
        <w:rPr>
          <w:rFonts w:asciiTheme="majorHAnsi" w:hAnsiTheme="majorHAnsi" w:cstheme="majorHAnsi"/>
          <w:sz w:val="24"/>
          <w:szCs w:val="24"/>
          <w:lang w:val="en-US"/>
        </w:rPr>
        <w:t>potting</w:t>
      </w:r>
      <w:r w:rsidR="001918F8" w:rsidRPr="00F83D0F">
        <w:rPr>
          <w:rFonts w:asciiTheme="majorHAnsi" w:hAnsiTheme="majorHAnsi" w:cstheme="majorHAnsi"/>
          <w:sz w:val="24"/>
          <w:szCs w:val="24"/>
          <w:lang w:val="en-US"/>
        </w:rPr>
        <w:t xml:space="preserve"> medium</w:t>
      </w:r>
      <w:r w:rsidR="00D0656C" w:rsidRPr="00F83D0F">
        <w:rPr>
          <w:rFonts w:asciiTheme="majorHAnsi" w:hAnsiTheme="majorHAnsi" w:cstheme="majorHAnsi"/>
          <w:sz w:val="24"/>
          <w:szCs w:val="24"/>
          <w:lang w:val="en-US"/>
        </w:rPr>
        <w:t>.</w:t>
      </w:r>
      <w:r w:rsidR="001918F8" w:rsidRPr="00F83D0F">
        <w:rPr>
          <w:rFonts w:asciiTheme="majorHAnsi" w:hAnsiTheme="majorHAnsi" w:cstheme="majorHAnsi"/>
          <w:sz w:val="24"/>
          <w:szCs w:val="24"/>
          <w:lang w:val="en-US"/>
        </w:rPr>
        <w:t>)</w:t>
      </w:r>
      <w:r w:rsidR="00CA4735" w:rsidRPr="00F83D0F">
        <w:rPr>
          <w:rFonts w:asciiTheme="majorHAnsi" w:hAnsiTheme="majorHAnsi" w:cstheme="majorHAnsi"/>
          <w:sz w:val="24"/>
          <w:szCs w:val="24"/>
        </w:rPr>
        <w:t xml:space="preserve"> </w:t>
      </w:r>
    </w:p>
    <w:p w14:paraId="10C5F76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5B20304" w14:textId="6649D5D4" w:rsidR="00CA4735" w:rsidRPr="00F83D0F" w:rsidRDefault="00B93D6E"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Under the</w:t>
      </w:r>
      <w:r w:rsidR="00CA4735" w:rsidRPr="00F83D0F">
        <w:rPr>
          <w:rFonts w:asciiTheme="majorHAnsi" w:hAnsiTheme="majorHAnsi" w:cstheme="majorHAnsi"/>
          <w:sz w:val="24"/>
          <w:szCs w:val="24"/>
          <w:highlight w:val="yellow"/>
        </w:rPr>
        <w:t xml:space="preserve"> </w:t>
      </w:r>
      <w:r w:rsidR="00CA4735" w:rsidRPr="00F83D0F">
        <w:rPr>
          <w:rFonts w:asciiTheme="majorHAnsi" w:hAnsiTheme="majorHAnsi" w:cstheme="majorHAnsi"/>
          <w:b/>
          <w:bCs/>
          <w:sz w:val="24"/>
          <w:szCs w:val="24"/>
          <w:highlight w:val="yellow"/>
        </w:rPr>
        <w:t>Measure Components</w:t>
      </w:r>
      <w:r w:rsidR="00CA4735" w:rsidRPr="00F83D0F">
        <w:rPr>
          <w:rFonts w:asciiTheme="majorHAnsi" w:hAnsiTheme="majorHAnsi" w:cstheme="majorHAnsi"/>
          <w:sz w:val="24"/>
          <w:szCs w:val="24"/>
          <w:highlight w:val="yellow"/>
        </w:rPr>
        <w:t xml:space="preserve"> tab, click </w:t>
      </w:r>
      <w:r w:rsidR="00CA4735" w:rsidRPr="00F83D0F">
        <w:rPr>
          <w:rFonts w:asciiTheme="majorHAnsi" w:hAnsiTheme="majorHAnsi" w:cstheme="majorHAnsi"/>
          <w:b/>
          <w:bCs/>
          <w:sz w:val="24"/>
          <w:szCs w:val="24"/>
          <w:highlight w:val="yellow"/>
        </w:rPr>
        <w:t xml:space="preserve">Measure </w:t>
      </w:r>
      <w:r w:rsidRPr="00F83D0F">
        <w:rPr>
          <w:rFonts w:asciiTheme="majorHAnsi" w:hAnsiTheme="majorHAnsi" w:cstheme="majorHAnsi"/>
          <w:b/>
          <w:bCs/>
          <w:sz w:val="24"/>
          <w:szCs w:val="24"/>
          <w:highlight w:val="yellow"/>
        </w:rPr>
        <w:t>R</w:t>
      </w:r>
      <w:r w:rsidR="00CA4735" w:rsidRPr="00F83D0F">
        <w:rPr>
          <w:rFonts w:asciiTheme="majorHAnsi" w:hAnsiTheme="majorHAnsi" w:cstheme="majorHAnsi"/>
          <w:b/>
          <w:bCs/>
          <w:sz w:val="24"/>
          <w:szCs w:val="24"/>
          <w:highlight w:val="yellow"/>
        </w:rPr>
        <w:t xml:space="preserve">eserved </w:t>
      </w:r>
      <w:r w:rsidRPr="00F83D0F">
        <w:rPr>
          <w:rFonts w:asciiTheme="majorHAnsi" w:hAnsiTheme="majorHAnsi" w:cstheme="majorHAnsi"/>
          <w:b/>
          <w:bCs/>
          <w:sz w:val="24"/>
          <w:szCs w:val="24"/>
          <w:highlight w:val="yellow"/>
        </w:rPr>
        <w:t>W</w:t>
      </w:r>
      <w:r w:rsidR="00CA4735" w:rsidRPr="00F83D0F">
        <w:rPr>
          <w:rFonts w:asciiTheme="majorHAnsi" w:hAnsiTheme="majorHAnsi" w:cstheme="majorHAnsi"/>
          <w:b/>
          <w:bCs/>
          <w:sz w:val="24"/>
          <w:szCs w:val="24"/>
          <w:highlight w:val="yellow"/>
        </w:rPr>
        <w:t xml:space="preserve">ater </w:t>
      </w:r>
      <w:r w:rsidRPr="00F83D0F">
        <w:rPr>
          <w:rFonts w:asciiTheme="majorHAnsi" w:hAnsiTheme="majorHAnsi" w:cstheme="majorHAnsi"/>
          <w:b/>
          <w:bCs/>
          <w:sz w:val="24"/>
          <w:szCs w:val="24"/>
          <w:highlight w:val="yellow"/>
        </w:rPr>
        <w:t>W</w:t>
      </w:r>
      <w:r w:rsidR="00CA4735" w:rsidRPr="00F83D0F">
        <w:rPr>
          <w:rFonts w:asciiTheme="majorHAnsi" w:hAnsiTheme="majorHAnsi" w:cstheme="majorHAnsi"/>
          <w:b/>
          <w:bCs/>
          <w:sz w:val="24"/>
          <w:szCs w:val="24"/>
          <w:highlight w:val="yellow"/>
        </w:rPr>
        <w:t>eight</w:t>
      </w:r>
      <w:r w:rsidR="00FD2A83"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w:t>
      </w:r>
      <w:r w:rsidR="00B17774" w:rsidRPr="00F83D0F">
        <w:rPr>
          <w:rFonts w:asciiTheme="majorHAnsi" w:hAnsiTheme="majorHAnsi" w:cstheme="majorHAnsi"/>
          <w:b/>
          <w:bCs/>
          <w:sz w:val="24"/>
          <w:szCs w:val="24"/>
        </w:rPr>
        <w:t xml:space="preserve">Supplementary </w:t>
      </w:r>
      <w:r w:rsidR="00CA4735"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00CA4735" w:rsidRPr="00F83D0F">
        <w:rPr>
          <w:rFonts w:asciiTheme="majorHAnsi" w:hAnsiTheme="majorHAnsi" w:cstheme="majorHAnsi"/>
          <w:sz w:val="24"/>
          <w:szCs w:val="24"/>
        </w:rPr>
        <w:t>).</w:t>
      </w:r>
    </w:p>
    <w:p w14:paraId="692A71F0"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C61FAF4" w14:textId="7603D5D8" w:rsidR="00CA4735" w:rsidRPr="00F83D0F" w:rsidRDefault="00916E24"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Extract the Plants table as </w:t>
      </w:r>
      <w:r w:rsidR="00F83D0F" w:rsidRPr="00F83D0F">
        <w:rPr>
          <w:rFonts w:asciiTheme="majorHAnsi" w:hAnsiTheme="majorHAnsi" w:cstheme="majorHAnsi"/>
          <w:sz w:val="24"/>
          <w:szCs w:val="24"/>
          <w:highlight w:val="yellow"/>
        </w:rPr>
        <w:t>a spreadsheet</w:t>
      </w:r>
      <w:r w:rsidRPr="00F83D0F">
        <w:rPr>
          <w:rFonts w:asciiTheme="majorHAnsi" w:hAnsiTheme="majorHAnsi" w:cstheme="majorHAnsi"/>
          <w:sz w:val="24"/>
          <w:szCs w:val="24"/>
          <w:highlight w:val="yellow"/>
        </w:rPr>
        <w:t xml:space="preserve">, subtract the measured Plant Net Weight and Seedling Bulk-Soil Weight from the reserved water weight </w:t>
      </w:r>
      <w:proofErr w:type="spellStart"/>
      <w:r w:rsidRPr="00F83D0F">
        <w:rPr>
          <w:rFonts w:asciiTheme="majorHAnsi" w:hAnsiTheme="majorHAnsi" w:cstheme="majorHAnsi"/>
          <w:sz w:val="24"/>
          <w:szCs w:val="24"/>
          <w:highlight w:val="yellow"/>
        </w:rPr>
        <w:t>measurement</w:t>
      </w:r>
      <w:r w:rsidR="001C46BC" w:rsidRPr="00F83D0F">
        <w:rPr>
          <w:rFonts w:asciiTheme="majorHAnsi" w:hAnsiTheme="majorHAnsi" w:cstheme="majorHAnsi"/>
          <w:sz w:val="24"/>
          <w:szCs w:val="24"/>
          <w:highlight w:val="yellow"/>
        </w:rPr>
        <w:t>at</w:t>
      </w:r>
      <w:proofErr w:type="spellEnd"/>
      <w:r w:rsidRPr="00F83D0F">
        <w:rPr>
          <w:rFonts w:asciiTheme="majorHAnsi" w:hAnsiTheme="majorHAnsi" w:cstheme="majorHAnsi"/>
          <w:sz w:val="24"/>
          <w:szCs w:val="24"/>
          <w:highlight w:val="yellow"/>
        </w:rPr>
        <w:t xml:space="preserve"> </w:t>
      </w:r>
      <w:r w:rsidR="001C46BC"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the “Reserve Water Inventory</w:t>
      </w:r>
      <w:r w:rsidR="001C46BC" w:rsidRPr="00F83D0F">
        <w:rPr>
          <w:rFonts w:asciiTheme="majorHAnsi" w:hAnsiTheme="majorHAnsi" w:cstheme="majorHAnsi"/>
          <w:sz w:val="24"/>
          <w:szCs w:val="24"/>
          <w:highlight w:val="yellow"/>
        </w:rPr>
        <w:t>” column)</w:t>
      </w:r>
      <w:r w:rsidRPr="00F83D0F">
        <w:rPr>
          <w:rFonts w:asciiTheme="majorHAnsi" w:hAnsiTheme="majorHAnsi" w:cstheme="majorHAnsi"/>
          <w:sz w:val="24"/>
          <w:szCs w:val="24"/>
          <w:highlight w:val="yellow"/>
        </w:rPr>
        <w:t>. Upload the file</w:t>
      </w:r>
      <w:r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Supplementary Figure 1C)</w:t>
      </w:r>
      <w:r w:rsidRPr="00F83D0F">
        <w:rPr>
          <w:rFonts w:asciiTheme="majorHAnsi" w:hAnsiTheme="majorHAnsi" w:cstheme="majorHAnsi"/>
          <w:sz w:val="24"/>
          <w:szCs w:val="24"/>
        </w:rPr>
        <w:t xml:space="preserve">. </w:t>
      </w:r>
    </w:p>
    <w:p w14:paraId="75E5124B"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FFBB52A" w14:textId="58C04538"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Confirm that the </w:t>
      </w:r>
      <w:proofErr w:type="gramStart"/>
      <w:r w:rsidRPr="00F83D0F">
        <w:rPr>
          <w:rFonts w:asciiTheme="majorHAnsi" w:hAnsiTheme="majorHAnsi" w:cstheme="majorHAnsi"/>
          <w:sz w:val="24"/>
          <w:szCs w:val="24"/>
        </w:rPr>
        <w:t>time period</w:t>
      </w:r>
      <w:proofErr w:type="gramEnd"/>
      <w:r w:rsidRPr="00F83D0F">
        <w:rPr>
          <w:rFonts w:asciiTheme="majorHAnsi" w:hAnsiTheme="majorHAnsi" w:cstheme="majorHAnsi"/>
          <w:sz w:val="24"/>
          <w:szCs w:val="24"/>
        </w:rPr>
        <w:t xml:space="preserve"> during which daily transpiration </w:t>
      </w:r>
      <w:r w:rsidR="00B93D6E" w:rsidRPr="00F83D0F">
        <w:rPr>
          <w:rFonts w:asciiTheme="majorHAnsi" w:hAnsiTheme="majorHAnsi" w:cstheme="majorHAnsi"/>
          <w:sz w:val="24"/>
          <w:szCs w:val="24"/>
        </w:rPr>
        <w:t>will</w:t>
      </w:r>
      <w:r w:rsidRPr="00F83D0F">
        <w:rPr>
          <w:rFonts w:asciiTheme="majorHAnsi" w:hAnsiTheme="majorHAnsi" w:cstheme="majorHAnsi"/>
          <w:sz w:val="24"/>
          <w:szCs w:val="24"/>
        </w:rPr>
        <w:t xml:space="preserve"> be recorded</w:t>
      </w:r>
      <w:r w:rsidR="00622717" w:rsidRPr="00F83D0F">
        <w:rPr>
          <w:rFonts w:asciiTheme="majorHAnsi" w:hAnsiTheme="majorHAnsi" w:cstheme="majorHAnsi"/>
          <w:sz w:val="24"/>
          <w:szCs w:val="24"/>
        </w:rPr>
        <w:t xml:space="preserve"> is appropriate for the goals of</w:t>
      </w:r>
      <w:r w:rsidRPr="00F83D0F">
        <w:rPr>
          <w:rFonts w:asciiTheme="majorHAnsi" w:hAnsiTheme="majorHAnsi" w:cstheme="majorHAnsi"/>
          <w:sz w:val="24"/>
          <w:szCs w:val="24"/>
        </w:rPr>
        <w:t xml:space="preserve"> </w:t>
      </w:r>
      <w:r w:rsidR="00FD2A83" w:rsidRPr="00F83D0F">
        <w:rPr>
          <w:rFonts w:asciiTheme="majorHAnsi" w:hAnsiTheme="majorHAnsi" w:cstheme="majorHAnsi"/>
          <w:sz w:val="24"/>
          <w:szCs w:val="24"/>
        </w:rPr>
        <w:t>the</w:t>
      </w:r>
      <w:r w:rsidRPr="00F83D0F">
        <w:rPr>
          <w:rFonts w:asciiTheme="majorHAnsi" w:hAnsiTheme="majorHAnsi" w:cstheme="majorHAnsi"/>
          <w:sz w:val="24"/>
          <w:szCs w:val="24"/>
        </w:rPr>
        <w:t xml:space="preserve"> experiment. Fill</w:t>
      </w:r>
      <w:r w:rsidR="00B93D6E" w:rsidRPr="00F83D0F">
        <w:rPr>
          <w:rFonts w:asciiTheme="majorHAnsi" w:hAnsiTheme="majorHAnsi" w:cstheme="majorHAnsi"/>
          <w:sz w:val="24"/>
          <w:szCs w:val="24"/>
        </w:rPr>
        <w:t xml:space="preserve"> in</w:t>
      </w:r>
      <w:r w:rsidRPr="00F83D0F">
        <w:rPr>
          <w:rFonts w:asciiTheme="majorHAnsi" w:hAnsiTheme="majorHAnsi" w:cstheme="majorHAnsi"/>
          <w:sz w:val="24"/>
          <w:szCs w:val="24"/>
        </w:rPr>
        <w:t xml:space="preserve"> the values in </w:t>
      </w:r>
      <w:r w:rsidR="00E471C7" w:rsidRPr="00F83D0F">
        <w:rPr>
          <w:rFonts w:asciiTheme="majorHAnsi" w:hAnsiTheme="majorHAnsi" w:cstheme="majorHAnsi"/>
          <w:sz w:val="24"/>
          <w:szCs w:val="24"/>
        </w:rPr>
        <w:t>the experiment</w:t>
      </w:r>
      <w:r w:rsidRPr="00F83D0F">
        <w:rPr>
          <w:rFonts w:asciiTheme="majorHAnsi" w:hAnsiTheme="majorHAnsi" w:cstheme="majorHAnsi"/>
          <w:sz w:val="24"/>
          <w:szCs w:val="24"/>
        </w:rPr>
        <w:t xml:space="preserve"> general tab </w:t>
      </w:r>
      <w:r w:rsidR="00B93D6E" w:rsidRPr="00F83D0F">
        <w:rPr>
          <w:rFonts w:asciiTheme="majorHAnsi" w:hAnsiTheme="majorHAnsi" w:cstheme="majorHAnsi"/>
          <w:sz w:val="24"/>
          <w:szCs w:val="24"/>
        </w:rPr>
        <w:t>as appropriate for</w:t>
      </w:r>
      <w:r w:rsidRPr="00F83D0F">
        <w:rPr>
          <w:rFonts w:asciiTheme="majorHAnsi" w:hAnsiTheme="majorHAnsi" w:cstheme="majorHAnsi"/>
          <w:sz w:val="24"/>
          <w:szCs w:val="24"/>
        </w:rPr>
        <w:t xml:space="preserve"> </w:t>
      </w:r>
      <w:r w:rsidR="00FD2A83" w:rsidRPr="00F83D0F">
        <w:rPr>
          <w:rFonts w:asciiTheme="majorHAnsi" w:hAnsiTheme="majorHAnsi" w:cstheme="majorHAnsi"/>
          <w:sz w:val="24"/>
          <w:szCs w:val="24"/>
        </w:rPr>
        <w:t>the</w:t>
      </w:r>
      <w:r w:rsidRPr="00F83D0F">
        <w:rPr>
          <w:rFonts w:asciiTheme="majorHAnsi" w:hAnsiTheme="majorHAnsi" w:cstheme="majorHAnsi"/>
          <w:sz w:val="24"/>
          <w:szCs w:val="24"/>
        </w:rPr>
        <w:t xml:space="preserve"> </w:t>
      </w:r>
      <w:r w:rsidR="00B93D6E" w:rsidRPr="00F83D0F">
        <w:rPr>
          <w:rFonts w:asciiTheme="majorHAnsi" w:hAnsiTheme="majorHAnsi" w:cstheme="majorHAnsi"/>
          <w:sz w:val="24"/>
          <w:szCs w:val="24"/>
        </w:rPr>
        <w:t>project</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1H</w:t>
      </w:r>
      <w:r w:rsidRPr="00F83D0F">
        <w:rPr>
          <w:rFonts w:asciiTheme="majorHAnsi" w:hAnsiTheme="majorHAnsi" w:cstheme="majorHAnsi"/>
          <w:sz w:val="24"/>
          <w:szCs w:val="24"/>
        </w:rPr>
        <w:t>)</w:t>
      </w:r>
      <w:r w:rsidR="00990F70"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p>
    <w:p w14:paraId="2661F815"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7FC8C392" w14:textId="4C6CDB9F" w:rsidR="00FD2A83" w:rsidRPr="00F83D0F" w:rsidRDefault="00FD2A83"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Fill in z</w:t>
      </w:r>
      <w:r w:rsidR="00CA4735" w:rsidRPr="00F83D0F">
        <w:rPr>
          <w:rFonts w:asciiTheme="majorHAnsi" w:hAnsiTheme="majorHAnsi" w:cstheme="majorHAnsi"/>
          <w:sz w:val="24"/>
          <w:szCs w:val="24"/>
        </w:rPr>
        <w:t xml:space="preserve">ero </w:t>
      </w:r>
      <w:r w:rsidR="0057347C" w:rsidRPr="00F83D0F">
        <w:rPr>
          <w:rFonts w:asciiTheme="majorHAnsi" w:hAnsiTheme="majorHAnsi" w:cstheme="majorHAnsi"/>
          <w:sz w:val="24"/>
          <w:szCs w:val="24"/>
        </w:rPr>
        <w:t>h</w:t>
      </w:r>
      <w:r w:rsidR="00CA4735" w:rsidRPr="00F83D0F">
        <w:rPr>
          <w:rFonts w:asciiTheme="majorHAnsi" w:hAnsiTheme="majorHAnsi" w:cstheme="majorHAnsi"/>
          <w:sz w:val="24"/>
          <w:szCs w:val="24"/>
        </w:rPr>
        <w:t xml:space="preserve">our: The time at which the software will check </w:t>
      </w:r>
      <w:r w:rsidR="00622717" w:rsidRPr="00F83D0F">
        <w:rPr>
          <w:rFonts w:asciiTheme="majorHAnsi" w:hAnsiTheme="majorHAnsi" w:cstheme="majorHAnsi"/>
          <w:sz w:val="24"/>
          <w:szCs w:val="24"/>
        </w:rPr>
        <w:t>whether</w:t>
      </w:r>
      <w:r w:rsidR="00CA4735" w:rsidRPr="00F83D0F">
        <w:rPr>
          <w:rFonts w:asciiTheme="majorHAnsi" w:hAnsiTheme="majorHAnsi" w:cstheme="majorHAnsi"/>
          <w:sz w:val="24"/>
          <w:szCs w:val="24"/>
        </w:rPr>
        <w:t xml:space="preserve"> it needs to move to the next step in the treatment scenario.</w:t>
      </w:r>
    </w:p>
    <w:p w14:paraId="4B3FD122"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A46DCA4" w14:textId="11345401" w:rsidR="00CA4735" w:rsidRPr="00F83D0F" w:rsidRDefault="00FD2A83"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Fill in d</w:t>
      </w:r>
      <w:r w:rsidR="00CA4735" w:rsidRPr="00F83D0F">
        <w:rPr>
          <w:rFonts w:asciiTheme="majorHAnsi" w:hAnsiTheme="majorHAnsi" w:cstheme="majorHAnsi"/>
          <w:sz w:val="24"/>
          <w:szCs w:val="24"/>
        </w:rPr>
        <w:t xml:space="preserve">aily </w:t>
      </w:r>
      <w:r w:rsidR="0057347C" w:rsidRPr="00F83D0F">
        <w:rPr>
          <w:rFonts w:asciiTheme="majorHAnsi" w:hAnsiTheme="majorHAnsi" w:cstheme="majorHAnsi"/>
          <w:sz w:val="24"/>
          <w:szCs w:val="24"/>
        </w:rPr>
        <w:t>t</w:t>
      </w:r>
      <w:r w:rsidR="00CA4735" w:rsidRPr="00F83D0F">
        <w:rPr>
          <w:rFonts w:asciiTheme="majorHAnsi" w:hAnsiTheme="majorHAnsi" w:cstheme="majorHAnsi"/>
          <w:sz w:val="24"/>
          <w:szCs w:val="24"/>
        </w:rPr>
        <w:t xml:space="preserve">ranspiration values: </w:t>
      </w:r>
      <w:r w:rsidR="004E2BE4" w:rsidRPr="00F83D0F">
        <w:rPr>
          <w:rFonts w:asciiTheme="majorHAnsi" w:hAnsiTheme="majorHAnsi" w:cstheme="majorHAnsi"/>
          <w:sz w:val="24"/>
          <w:szCs w:val="24"/>
        </w:rPr>
        <w:t xml:space="preserve">Daily </w:t>
      </w:r>
      <w:r w:rsidR="00990F70" w:rsidRPr="00F83D0F">
        <w:rPr>
          <w:rFonts w:asciiTheme="majorHAnsi" w:hAnsiTheme="majorHAnsi" w:cstheme="majorHAnsi"/>
          <w:sz w:val="24"/>
          <w:szCs w:val="24"/>
        </w:rPr>
        <w:t>t</w:t>
      </w:r>
      <w:r w:rsidR="004E2BE4" w:rsidRPr="00F83D0F">
        <w:rPr>
          <w:rFonts w:asciiTheme="majorHAnsi" w:hAnsiTheme="majorHAnsi" w:cstheme="majorHAnsi"/>
          <w:sz w:val="24"/>
          <w:szCs w:val="24"/>
        </w:rPr>
        <w:t>ranspiration is</w:t>
      </w:r>
      <w:r w:rsidR="00990F70" w:rsidRPr="00F83D0F">
        <w:rPr>
          <w:rFonts w:asciiTheme="majorHAnsi" w:hAnsiTheme="majorHAnsi" w:cstheme="majorHAnsi"/>
          <w:sz w:val="24"/>
          <w:szCs w:val="24"/>
        </w:rPr>
        <w:t xml:space="preserve"> calculated as</w:t>
      </w:r>
      <w:r w:rsidR="004E2BE4" w:rsidRPr="00F83D0F">
        <w:rPr>
          <w:rFonts w:asciiTheme="majorHAnsi" w:hAnsiTheme="majorHAnsi" w:cstheme="majorHAnsi"/>
          <w:sz w:val="24"/>
          <w:szCs w:val="24"/>
        </w:rPr>
        <w:t xml:space="preserve"> the difference between </w:t>
      </w:r>
      <w:r w:rsidR="00622717" w:rsidRPr="00F83D0F">
        <w:rPr>
          <w:rFonts w:asciiTheme="majorHAnsi" w:hAnsiTheme="majorHAnsi" w:cstheme="majorHAnsi"/>
          <w:sz w:val="24"/>
          <w:szCs w:val="24"/>
        </w:rPr>
        <w:t>two</w:t>
      </w:r>
      <w:r w:rsidR="004E2BE4" w:rsidRPr="00F83D0F">
        <w:rPr>
          <w:rFonts w:asciiTheme="majorHAnsi" w:hAnsiTheme="majorHAnsi" w:cstheme="majorHAnsi"/>
          <w:sz w:val="24"/>
          <w:szCs w:val="24"/>
        </w:rPr>
        <w:t xml:space="preserve"> weight windows during the day</w:t>
      </w:r>
      <w:r w:rsidR="00622717" w:rsidRPr="00F83D0F">
        <w:rPr>
          <w:rFonts w:asciiTheme="majorHAnsi" w:hAnsiTheme="majorHAnsi" w:cstheme="majorHAnsi"/>
          <w:sz w:val="24"/>
          <w:szCs w:val="24"/>
        </w:rPr>
        <w:t>,</w:t>
      </w:r>
      <w:r w:rsidR="004E2BE4" w:rsidRPr="00F83D0F">
        <w:rPr>
          <w:rFonts w:asciiTheme="majorHAnsi" w:hAnsiTheme="majorHAnsi" w:cstheme="majorHAnsi"/>
          <w:sz w:val="24"/>
          <w:szCs w:val="24"/>
        </w:rPr>
        <w:t xml:space="preserve"> for all days. </w:t>
      </w:r>
      <w:r w:rsidR="00B93D6E" w:rsidRPr="00F83D0F">
        <w:rPr>
          <w:rFonts w:asciiTheme="majorHAnsi" w:hAnsiTheme="majorHAnsi" w:cstheme="majorHAnsi"/>
          <w:sz w:val="24"/>
          <w:szCs w:val="24"/>
        </w:rPr>
        <w:t>The d</w:t>
      </w:r>
      <w:r w:rsidR="004E2BE4" w:rsidRPr="00F83D0F">
        <w:rPr>
          <w:rFonts w:asciiTheme="majorHAnsi" w:hAnsiTheme="majorHAnsi" w:cstheme="majorHAnsi"/>
          <w:sz w:val="24"/>
          <w:szCs w:val="24"/>
        </w:rPr>
        <w:t xml:space="preserve">aily transpiration start time is the time at which the software will </w:t>
      </w:r>
      <w:r w:rsidR="00CB1EF2" w:rsidRPr="00F83D0F">
        <w:rPr>
          <w:rFonts w:asciiTheme="majorHAnsi" w:hAnsiTheme="majorHAnsi" w:cstheme="majorHAnsi"/>
          <w:sz w:val="24"/>
          <w:szCs w:val="24"/>
        </w:rPr>
        <w:t xml:space="preserve">begin to </w:t>
      </w:r>
      <w:r w:rsidR="004E2BE4" w:rsidRPr="00F83D0F">
        <w:rPr>
          <w:rFonts w:asciiTheme="majorHAnsi" w:hAnsiTheme="majorHAnsi" w:cstheme="majorHAnsi"/>
          <w:sz w:val="24"/>
          <w:szCs w:val="24"/>
        </w:rPr>
        <w:t xml:space="preserve">measure </w:t>
      </w:r>
      <w:r w:rsidR="00CB1EF2" w:rsidRPr="00F83D0F">
        <w:rPr>
          <w:rFonts w:asciiTheme="majorHAnsi" w:hAnsiTheme="majorHAnsi" w:cstheme="majorHAnsi"/>
          <w:sz w:val="24"/>
          <w:szCs w:val="24"/>
        </w:rPr>
        <w:t xml:space="preserve">the </w:t>
      </w:r>
      <w:r w:rsidR="004E2BE4" w:rsidRPr="00F83D0F">
        <w:rPr>
          <w:rFonts w:asciiTheme="majorHAnsi" w:hAnsiTheme="majorHAnsi" w:cstheme="majorHAnsi"/>
          <w:sz w:val="24"/>
          <w:szCs w:val="24"/>
        </w:rPr>
        <w:t>average weight.</w:t>
      </w:r>
      <w:r w:rsidR="00205C01" w:rsidRPr="00F83D0F">
        <w:rPr>
          <w:rFonts w:asciiTheme="majorHAnsi" w:hAnsiTheme="majorHAnsi" w:cstheme="majorHAnsi"/>
          <w:sz w:val="24"/>
          <w:szCs w:val="24"/>
        </w:rPr>
        <w:t xml:space="preserve"> </w:t>
      </w:r>
    </w:p>
    <w:p w14:paraId="3B8B70DF"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F75E710" w14:textId="02CBCBE0" w:rsidR="00CA4735" w:rsidRPr="00F83D0F" w:rsidRDefault="00FD2A83"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M</w:t>
      </w:r>
      <w:r w:rsidR="00452548" w:rsidRPr="00F83D0F">
        <w:rPr>
          <w:rFonts w:asciiTheme="majorHAnsi" w:hAnsiTheme="majorHAnsi" w:cstheme="majorHAnsi"/>
          <w:sz w:val="24"/>
          <w:szCs w:val="24"/>
        </w:rPr>
        <w:t>onitor</w:t>
      </w:r>
      <w:r w:rsidR="00CA4735" w:rsidRPr="00F83D0F">
        <w:rPr>
          <w:rFonts w:asciiTheme="majorHAnsi" w:hAnsiTheme="majorHAnsi" w:cstheme="majorHAnsi"/>
          <w:sz w:val="24"/>
          <w:szCs w:val="24"/>
        </w:rPr>
        <w:t xml:space="preserve"> the plants for 1</w:t>
      </w:r>
      <w:r w:rsidR="00990F70" w:rsidRPr="00F83D0F">
        <w:rPr>
          <w:rFonts w:asciiTheme="majorHAnsi" w:hAnsiTheme="majorHAnsi" w:cstheme="majorHAnsi"/>
          <w:sz w:val="24"/>
          <w:szCs w:val="24"/>
        </w:rPr>
        <w:t>–</w:t>
      </w:r>
      <w:r w:rsidR="00CA4735" w:rsidRPr="00F83D0F">
        <w:rPr>
          <w:rFonts w:asciiTheme="majorHAnsi" w:hAnsiTheme="majorHAnsi" w:cstheme="majorHAnsi"/>
          <w:sz w:val="24"/>
          <w:szCs w:val="24"/>
        </w:rPr>
        <w:t>2 days</w:t>
      </w:r>
      <w:r w:rsidR="00781BC3" w:rsidRPr="00F83D0F">
        <w:rPr>
          <w:rFonts w:asciiTheme="majorHAnsi" w:hAnsiTheme="majorHAnsi" w:cstheme="majorHAnsi"/>
          <w:sz w:val="24"/>
          <w:szCs w:val="24"/>
        </w:rPr>
        <w:t xml:space="preserve"> before </w:t>
      </w:r>
      <w:r w:rsidR="00CA4735" w:rsidRPr="00F83D0F">
        <w:rPr>
          <w:rFonts w:asciiTheme="majorHAnsi" w:hAnsiTheme="majorHAnsi" w:cstheme="majorHAnsi"/>
          <w:sz w:val="24"/>
          <w:szCs w:val="24"/>
        </w:rPr>
        <w:t>start</w:t>
      </w:r>
      <w:r w:rsidR="00781BC3" w:rsidRPr="00F83D0F">
        <w:rPr>
          <w:rFonts w:asciiTheme="majorHAnsi" w:hAnsiTheme="majorHAnsi" w:cstheme="majorHAnsi"/>
          <w:sz w:val="24"/>
          <w:szCs w:val="24"/>
        </w:rPr>
        <w:t>ing</w:t>
      </w:r>
      <w:r w:rsidR="00CA4735" w:rsidRPr="00F83D0F">
        <w:rPr>
          <w:rFonts w:asciiTheme="majorHAnsi" w:hAnsiTheme="majorHAnsi" w:cstheme="majorHAnsi"/>
          <w:sz w:val="24"/>
          <w:szCs w:val="24"/>
        </w:rPr>
        <w:t xml:space="preserve"> a new experiment (duplicate and rename the experiment). </w:t>
      </w:r>
    </w:p>
    <w:p w14:paraId="192E38AA" w14:textId="77777777"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1D40A24F" w14:textId="3EDAFF49"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sz w:val="24"/>
          <w:szCs w:val="24"/>
          <w:highlight w:val="yellow"/>
        </w:rPr>
      </w:pPr>
      <w:r w:rsidRPr="00F83D0F">
        <w:rPr>
          <w:rFonts w:asciiTheme="majorHAnsi" w:hAnsiTheme="majorHAnsi" w:cstheme="majorHAnsi"/>
          <w:b/>
          <w:sz w:val="24"/>
          <w:szCs w:val="24"/>
          <w:highlight w:val="yellow"/>
        </w:rPr>
        <w:t xml:space="preserve">Change the Plants </w:t>
      </w:r>
      <w:r w:rsidR="00AC668A" w:rsidRPr="00F83D0F">
        <w:rPr>
          <w:rFonts w:asciiTheme="majorHAnsi" w:hAnsiTheme="majorHAnsi" w:cstheme="majorHAnsi"/>
          <w:b/>
          <w:sz w:val="24"/>
          <w:szCs w:val="24"/>
          <w:highlight w:val="yellow"/>
        </w:rPr>
        <w:t>T</w:t>
      </w:r>
      <w:r w:rsidRPr="00F83D0F">
        <w:rPr>
          <w:rFonts w:asciiTheme="majorHAnsi" w:hAnsiTheme="majorHAnsi" w:cstheme="majorHAnsi"/>
          <w:b/>
          <w:sz w:val="24"/>
          <w:szCs w:val="24"/>
          <w:highlight w:val="yellow"/>
        </w:rPr>
        <w:t>able</w:t>
      </w:r>
    </w:p>
    <w:p w14:paraId="539F6E4A" w14:textId="77777777" w:rsidR="00CA4735" w:rsidRPr="00F83D0F" w:rsidRDefault="00CA4735" w:rsidP="00902EC1">
      <w:pPr>
        <w:spacing w:line="240" w:lineRule="auto"/>
        <w:contextualSpacing/>
        <w:jc w:val="both"/>
        <w:rPr>
          <w:rFonts w:asciiTheme="majorHAnsi" w:hAnsiTheme="majorHAnsi" w:cstheme="majorHAnsi"/>
          <w:b/>
          <w:sz w:val="24"/>
          <w:szCs w:val="24"/>
          <w:highlight w:val="yellow"/>
        </w:rPr>
      </w:pPr>
    </w:p>
    <w:p w14:paraId="2656F290" w14:textId="4BADED07"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 xml:space="preserve">Extract the Plants table as </w:t>
      </w:r>
      <w:r w:rsidR="00E471C7" w:rsidRPr="00F83D0F">
        <w:rPr>
          <w:rFonts w:asciiTheme="majorHAnsi" w:hAnsiTheme="majorHAnsi" w:cstheme="majorHAnsi"/>
          <w:sz w:val="24"/>
          <w:szCs w:val="24"/>
          <w:highlight w:val="yellow"/>
        </w:rPr>
        <w:t>a</w:t>
      </w:r>
      <w:r w:rsidR="00FD2A83" w:rsidRPr="00F83D0F">
        <w:rPr>
          <w:rFonts w:asciiTheme="majorHAnsi" w:hAnsiTheme="majorHAnsi" w:cstheme="majorHAnsi"/>
          <w:sz w:val="24"/>
          <w:szCs w:val="24"/>
          <w:highlight w:val="yellow"/>
        </w:rPr>
        <w:t xml:space="preserve"> spreadsheet</w:t>
      </w:r>
      <w:r w:rsidRPr="00F83D0F">
        <w:rPr>
          <w:rFonts w:asciiTheme="majorHAnsi" w:hAnsiTheme="majorHAnsi" w:cstheme="majorHAnsi"/>
          <w:sz w:val="24"/>
          <w:szCs w:val="24"/>
          <w:highlight w:val="yellow"/>
        </w:rPr>
        <w:t xml:space="preserve"> and change the table according to needs. </w:t>
      </w:r>
      <w:r w:rsidRPr="00F83D0F">
        <w:rPr>
          <w:rFonts w:asciiTheme="majorHAnsi" w:hAnsiTheme="majorHAnsi" w:cstheme="majorHAnsi"/>
          <w:b/>
          <w:sz w:val="24"/>
          <w:szCs w:val="24"/>
          <w:highlight w:val="yellow"/>
        </w:rPr>
        <w:t>Do not change the Plant ID</w:t>
      </w:r>
      <w:r w:rsidR="00622717" w:rsidRPr="00F83D0F">
        <w:rPr>
          <w:rFonts w:asciiTheme="majorHAnsi" w:hAnsiTheme="majorHAnsi" w:cstheme="majorHAnsi"/>
          <w:b/>
          <w:sz w:val="24"/>
          <w:szCs w:val="24"/>
          <w:highlight w:val="yellow"/>
        </w:rPr>
        <w:t>s</w:t>
      </w:r>
      <w:r w:rsidRPr="00F83D0F">
        <w:rPr>
          <w:rFonts w:asciiTheme="majorHAnsi" w:hAnsiTheme="majorHAnsi" w:cstheme="majorHAnsi"/>
          <w:b/>
          <w:sz w:val="24"/>
          <w:szCs w:val="24"/>
          <w:highlight w:val="yellow"/>
        </w:rPr>
        <w:t>, Name</w:t>
      </w:r>
      <w:r w:rsidR="001229A7" w:rsidRPr="00F83D0F">
        <w:rPr>
          <w:rFonts w:asciiTheme="majorHAnsi" w:hAnsiTheme="majorHAnsi" w:cstheme="majorHAnsi"/>
          <w:b/>
          <w:sz w:val="24"/>
          <w:szCs w:val="24"/>
          <w:highlight w:val="yellow"/>
        </w:rPr>
        <w:t>s</w:t>
      </w:r>
      <w:r w:rsidRPr="00F83D0F">
        <w:rPr>
          <w:rFonts w:asciiTheme="majorHAnsi" w:hAnsiTheme="majorHAnsi" w:cstheme="majorHAnsi"/>
          <w:b/>
          <w:sz w:val="24"/>
          <w:szCs w:val="24"/>
          <w:highlight w:val="yellow"/>
        </w:rPr>
        <w:t xml:space="preserve"> </w:t>
      </w:r>
      <w:r w:rsidR="00622717" w:rsidRPr="00F83D0F">
        <w:rPr>
          <w:rFonts w:asciiTheme="majorHAnsi" w:hAnsiTheme="majorHAnsi" w:cstheme="majorHAnsi"/>
          <w:b/>
          <w:sz w:val="24"/>
          <w:szCs w:val="24"/>
          <w:highlight w:val="yellow"/>
        </w:rPr>
        <w:t>or</w:t>
      </w:r>
      <w:r w:rsidRPr="00F83D0F">
        <w:rPr>
          <w:rFonts w:asciiTheme="majorHAnsi" w:hAnsiTheme="majorHAnsi" w:cstheme="majorHAnsi"/>
          <w:b/>
          <w:sz w:val="24"/>
          <w:szCs w:val="24"/>
          <w:highlight w:val="yellow"/>
        </w:rPr>
        <w:t xml:space="preserve"> Positions. </w:t>
      </w:r>
      <w:r w:rsidR="00675481" w:rsidRPr="00F83D0F">
        <w:rPr>
          <w:rFonts w:asciiTheme="majorHAnsi" w:hAnsiTheme="majorHAnsi" w:cstheme="majorHAnsi"/>
          <w:bCs/>
          <w:sz w:val="24"/>
          <w:szCs w:val="24"/>
          <w:highlight w:val="yellow"/>
        </w:rPr>
        <w:t>Save and</w:t>
      </w:r>
      <w:r w:rsidR="00675481" w:rsidRPr="00F83D0F">
        <w:rPr>
          <w:rFonts w:asciiTheme="majorHAnsi" w:hAnsiTheme="majorHAnsi" w:cstheme="majorHAnsi"/>
          <w:b/>
          <w:sz w:val="24"/>
          <w:szCs w:val="24"/>
          <w:highlight w:val="yellow"/>
        </w:rPr>
        <w:t xml:space="preserve"> </w:t>
      </w:r>
      <w:r w:rsidR="00675481" w:rsidRPr="00F83D0F">
        <w:rPr>
          <w:rFonts w:asciiTheme="majorHAnsi" w:hAnsiTheme="majorHAnsi" w:cstheme="majorHAnsi"/>
          <w:sz w:val="24"/>
          <w:szCs w:val="24"/>
          <w:highlight w:val="yellow"/>
        </w:rPr>
        <w:t>u</w:t>
      </w:r>
      <w:r w:rsidR="001229A7" w:rsidRPr="00F83D0F">
        <w:rPr>
          <w:rFonts w:asciiTheme="majorHAnsi" w:hAnsiTheme="majorHAnsi" w:cstheme="majorHAnsi"/>
          <w:sz w:val="24"/>
          <w:szCs w:val="24"/>
          <w:highlight w:val="yellow"/>
        </w:rPr>
        <w:t>pload the file</w:t>
      </w:r>
      <w:r w:rsidRPr="00F83D0F">
        <w:rPr>
          <w:rFonts w:asciiTheme="majorHAnsi" w:hAnsiTheme="majorHAnsi" w:cstheme="majorHAnsi"/>
          <w:sz w:val="24"/>
          <w:szCs w:val="24"/>
          <w:highlight w:val="yellow"/>
        </w:rPr>
        <w:t xml:space="preserve">. </w:t>
      </w:r>
    </w:p>
    <w:p w14:paraId="64188CC5" w14:textId="77777777" w:rsidR="009521A1" w:rsidRPr="00F83D0F" w:rsidRDefault="009521A1" w:rsidP="00902EC1">
      <w:pPr>
        <w:spacing w:line="240" w:lineRule="auto"/>
        <w:contextualSpacing/>
        <w:jc w:val="both"/>
        <w:rPr>
          <w:rFonts w:asciiTheme="majorHAnsi" w:hAnsiTheme="majorHAnsi" w:cstheme="majorHAnsi"/>
          <w:sz w:val="24"/>
          <w:szCs w:val="24"/>
          <w:highlight w:val="yellow"/>
        </w:rPr>
      </w:pPr>
    </w:p>
    <w:p w14:paraId="70A44471" w14:textId="27F7F195" w:rsidR="00CA4735" w:rsidRPr="00F83D0F" w:rsidRDefault="00082C48"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Labeling (grouping)</w:t>
      </w:r>
      <w:r w:rsidR="00B12B41"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highlight w:val="yellow"/>
        </w:rPr>
        <w:t>column</w:t>
      </w:r>
      <w:r w:rsidR="00B12B41" w:rsidRPr="00F83D0F">
        <w:rPr>
          <w:rFonts w:asciiTheme="majorHAnsi" w:hAnsiTheme="majorHAnsi" w:cstheme="majorHAnsi"/>
          <w:sz w:val="24"/>
          <w:szCs w:val="24"/>
          <w:highlight w:val="yellow"/>
        </w:rPr>
        <w:t>s</w:t>
      </w:r>
      <w:r w:rsidR="00D735FA"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w:t>
      </w:r>
      <w:r w:rsidR="00B12B41" w:rsidRPr="00F83D0F">
        <w:rPr>
          <w:rFonts w:asciiTheme="majorHAnsi" w:hAnsiTheme="majorHAnsi" w:cstheme="majorHAnsi"/>
          <w:sz w:val="24"/>
          <w:szCs w:val="24"/>
          <w:highlight w:val="yellow"/>
        </w:rPr>
        <w:t>T</w:t>
      </w:r>
      <w:r w:rsidRPr="00F83D0F">
        <w:rPr>
          <w:rFonts w:asciiTheme="majorHAnsi" w:hAnsiTheme="majorHAnsi" w:cstheme="majorHAnsi"/>
          <w:sz w:val="24"/>
          <w:szCs w:val="24"/>
          <w:highlight w:val="yellow"/>
        </w:rPr>
        <w:t>o present or analyze</w:t>
      </w:r>
      <w:r w:rsidR="00B12B41" w:rsidRPr="00F83D0F">
        <w:rPr>
          <w:rFonts w:asciiTheme="majorHAnsi" w:hAnsiTheme="majorHAnsi" w:cstheme="majorHAnsi"/>
          <w:sz w:val="24"/>
          <w:szCs w:val="24"/>
          <w:highlight w:val="yellow"/>
        </w:rPr>
        <w:t xml:space="preserve"> (</w:t>
      </w:r>
      <w:r w:rsidR="006C16A0" w:rsidRPr="00F83D0F">
        <w:rPr>
          <w:rFonts w:asciiTheme="majorHAnsi" w:hAnsiTheme="majorHAnsi" w:cstheme="majorHAnsi"/>
          <w:sz w:val="24"/>
          <w:szCs w:val="24"/>
          <w:highlight w:val="yellow"/>
        </w:rPr>
        <w:t xml:space="preserve">please </w:t>
      </w:r>
      <w:r w:rsidR="00B12B41" w:rsidRPr="00F83D0F">
        <w:rPr>
          <w:rFonts w:asciiTheme="majorHAnsi" w:hAnsiTheme="majorHAnsi" w:cstheme="majorHAnsi"/>
          <w:sz w:val="24"/>
          <w:szCs w:val="24"/>
          <w:highlight w:val="yellow"/>
        </w:rPr>
        <w:t xml:space="preserve">see </w:t>
      </w:r>
      <w:r w:rsidR="00AC668A" w:rsidRPr="00F83D0F">
        <w:rPr>
          <w:rFonts w:asciiTheme="majorHAnsi" w:hAnsiTheme="majorHAnsi" w:cstheme="majorHAnsi"/>
          <w:sz w:val="24"/>
          <w:szCs w:val="24"/>
          <w:highlight w:val="yellow"/>
        </w:rPr>
        <w:t>S</w:t>
      </w:r>
      <w:r w:rsidR="00B12B41" w:rsidRPr="00F83D0F">
        <w:rPr>
          <w:rFonts w:asciiTheme="majorHAnsi" w:hAnsiTheme="majorHAnsi" w:cstheme="majorHAnsi"/>
          <w:sz w:val="24"/>
          <w:szCs w:val="24"/>
          <w:highlight w:val="yellow"/>
        </w:rPr>
        <w:t xml:space="preserve">tep </w:t>
      </w:r>
      <w:r w:rsidR="002668A9" w:rsidRPr="00F83D0F">
        <w:rPr>
          <w:rFonts w:asciiTheme="majorHAnsi" w:hAnsiTheme="majorHAnsi" w:cstheme="majorHAnsi"/>
          <w:sz w:val="24"/>
          <w:szCs w:val="24"/>
          <w:highlight w:val="yellow"/>
        </w:rPr>
        <w:t>8</w:t>
      </w:r>
      <w:r w:rsidR="00B12B41"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grouped plants based on common label</w:t>
      </w:r>
      <w:r w:rsidR="00781BC3" w:rsidRPr="00F83D0F">
        <w:rPr>
          <w:rFonts w:asciiTheme="majorHAnsi" w:hAnsiTheme="majorHAnsi" w:cstheme="majorHAnsi"/>
          <w:sz w:val="24"/>
          <w:szCs w:val="24"/>
          <w:highlight w:val="yellow"/>
        </w:rPr>
        <w:t>s</w:t>
      </w:r>
      <w:r w:rsidRPr="00F83D0F">
        <w:rPr>
          <w:rFonts w:asciiTheme="majorHAnsi" w:hAnsiTheme="majorHAnsi" w:cstheme="majorHAnsi"/>
          <w:sz w:val="24"/>
          <w:szCs w:val="24"/>
          <w:highlight w:val="yellow"/>
        </w:rPr>
        <w:t xml:space="preserve"> (e.g.</w:t>
      </w:r>
      <w:r w:rsidR="00622717"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treatment, </w:t>
      </w:r>
      <w:r w:rsidR="00D735FA" w:rsidRPr="00F83D0F">
        <w:rPr>
          <w:rFonts w:asciiTheme="majorHAnsi" w:hAnsiTheme="majorHAnsi" w:cstheme="majorHAnsi"/>
          <w:sz w:val="24"/>
          <w:szCs w:val="24"/>
          <w:highlight w:val="yellow"/>
        </w:rPr>
        <w:t>line</w:t>
      </w:r>
      <w:r w:rsidRPr="00F83D0F">
        <w:rPr>
          <w:rFonts w:asciiTheme="majorHAnsi" w:hAnsiTheme="majorHAnsi" w:cstheme="majorHAnsi"/>
          <w:sz w:val="24"/>
          <w:szCs w:val="24"/>
          <w:highlight w:val="yellow"/>
        </w:rPr>
        <w:t>)</w:t>
      </w:r>
      <w:r w:rsidR="00C90816"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add a new column </w:t>
      </w:r>
      <w:r w:rsidR="00C90816" w:rsidRPr="00F83D0F">
        <w:rPr>
          <w:rFonts w:asciiTheme="majorHAnsi" w:hAnsiTheme="majorHAnsi" w:cstheme="majorHAnsi"/>
          <w:sz w:val="24"/>
          <w:szCs w:val="24"/>
          <w:highlight w:val="yellow"/>
        </w:rPr>
        <w:t xml:space="preserve">and label </w:t>
      </w:r>
      <w:r w:rsidRPr="00F83D0F">
        <w:rPr>
          <w:rFonts w:asciiTheme="majorHAnsi" w:hAnsiTheme="majorHAnsi" w:cstheme="majorHAnsi"/>
          <w:sz w:val="24"/>
          <w:szCs w:val="24"/>
          <w:highlight w:val="yellow"/>
        </w:rPr>
        <w:t>starting with # (e.g.</w:t>
      </w:r>
      <w:r w:rsidR="00622717"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 xml:space="preserve"> #</w:t>
      </w:r>
      <w:r w:rsidR="00D735FA" w:rsidRPr="00F83D0F">
        <w:rPr>
          <w:rFonts w:asciiTheme="majorHAnsi" w:hAnsiTheme="majorHAnsi" w:cstheme="majorHAnsi"/>
          <w:sz w:val="24"/>
          <w:szCs w:val="24"/>
          <w:highlight w:val="yellow"/>
        </w:rPr>
        <w:t>T</w:t>
      </w:r>
      <w:r w:rsidRPr="00F83D0F">
        <w:rPr>
          <w:rFonts w:asciiTheme="majorHAnsi" w:hAnsiTheme="majorHAnsi" w:cstheme="majorHAnsi"/>
          <w:sz w:val="24"/>
          <w:szCs w:val="24"/>
          <w:highlight w:val="yellow"/>
        </w:rPr>
        <w:t xml:space="preserve">reatment). </w:t>
      </w:r>
      <w:r w:rsidRPr="00F83D0F">
        <w:rPr>
          <w:rFonts w:asciiTheme="majorHAnsi" w:hAnsiTheme="majorHAnsi" w:cstheme="majorHAnsi"/>
          <w:sz w:val="24"/>
          <w:szCs w:val="24"/>
        </w:rPr>
        <w:t>In this column</w:t>
      </w:r>
      <w:r w:rsidR="00C90816"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622717" w:rsidRPr="00F83D0F">
        <w:rPr>
          <w:rFonts w:asciiTheme="majorHAnsi" w:hAnsiTheme="majorHAnsi" w:cstheme="majorHAnsi"/>
          <w:sz w:val="24"/>
          <w:szCs w:val="24"/>
        </w:rPr>
        <w:t>make a notation for</w:t>
      </w:r>
      <w:r w:rsidRPr="00F83D0F">
        <w:rPr>
          <w:rFonts w:asciiTheme="majorHAnsi" w:hAnsiTheme="majorHAnsi" w:cstheme="majorHAnsi"/>
          <w:sz w:val="24"/>
          <w:szCs w:val="24"/>
        </w:rPr>
        <w:t xml:space="preserve"> each plant (e.g.</w:t>
      </w:r>
      <w:r w:rsidR="00622717"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C90816" w:rsidRPr="00F83D0F">
        <w:rPr>
          <w:rFonts w:asciiTheme="majorHAnsi" w:hAnsiTheme="majorHAnsi" w:cstheme="majorHAnsi"/>
          <w:sz w:val="24"/>
          <w:szCs w:val="24"/>
        </w:rPr>
        <w:t xml:space="preserve">for “#Treatment” label, mark the plants as </w:t>
      </w:r>
      <w:r w:rsidRPr="00F83D0F">
        <w:rPr>
          <w:rFonts w:asciiTheme="majorHAnsi" w:hAnsiTheme="majorHAnsi" w:cstheme="majorHAnsi"/>
          <w:sz w:val="24"/>
          <w:szCs w:val="24"/>
        </w:rPr>
        <w:t>drought, control</w:t>
      </w:r>
      <w:r w:rsidR="00C90816" w:rsidRPr="00F83D0F">
        <w:rPr>
          <w:rFonts w:asciiTheme="majorHAnsi" w:hAnsiTheme="majorHAnsi" w:cstheme="majorHAnsi"/>
          <w:sz w:val="24"/>
          <w:szCs w:val="24"/>
        </w:rPr>
        <w:t>, etc.</w:t>
      </w:r>
      <w:r w:rsidR="00622717" w:rsidRPr="00F83D0F">
        <w:rPr>
          <w:rFonts w:asciiTheme="majorHAnsi" w:hAnsiTheme="majorHAnsi" w:cstheme="majorHAnsi"/>
          <w:sz w:val="24"/>
          <w:szCs w:val="24"/>
        </w:rPr>
        <w:t>;</w:t>
      </w:r>
      <w:r w:rsidR="001229A7"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1229A7"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2</w:t>
      </w:r>
      <w:r w:rsidR="001229A7" w:rsidRPr="00F83D0F">
        <w:rPr>
          <w:rFonts w:asciiTheme="majorHAnsi" w:hAnsiTheme="majorHAnsi" w:cstheme="majorHAnsi"/>
          <w:sz w:val="24"/>
          <w:szCs w:val="24"/>
        </w:rPr>
        <w:t>)</w:t>
      </w:r>
      <w:r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751944DB" w14:textId="765E7AC2" w:rsidR="00310045" w:rsidRPr="00F83D0F" w:rsidRDefault="00310045" w:rsidP="00902EC1">
      <w:pPr>
        <w:spacing w:line="240" w:lineRule="auto"/>
        <w:contextualSpacing/>
        <w:jc w:val="both"/>
        <w:rPr>
          <w:rFonts w:asciiTheme="majorHAnsi" w:hAnsiTheme="majorHAnsi" w:cstheme="majorHAnsi"/>
          <w:sz w:val="24"/>
          <w:szCs w:val="24"/>
        </w:rPr>
      </w:pPr>
    </w:p>
    <w:p w14:paraId="2F89053F" w14:textId="32F7BE19" w:rsidR="00F1239D" w:rsidRPr="00F83D0F" w:rsidRDefault="00FD2A83" w:rsidP="00902EC1">
      <w:pPr>
        <w:pStyle w:val="ListParagraph"/>
        <w:spacing w:line="240" w:lineRule="auto"/>
        <w:ind w:left="0"/>
        <w:jc w:val="both"/>
        <w:rPr>
          <w:rFonts w:asciiTheme="majorHAnsi" w:hAnsiTheme="majorHAnsi" w:cstheme="majorHAnsi"/>
          <w:sz w:val="24"/>
          <w:szCs w:val="24"/>
        </w:rPr>
      </w:pPr>
      <w:r w:rsidRPr="00F83D0F">
        <w:rPr>
          <w:rFonts w:asciiTheme="majorHAnsi" w:hAnsiTheme="majorHAnsi" w:cstheme="majorHAnsi"/>
          <w:bCs/>
          <w:sz w:val="24"/>
          <w:szCs w:val="24"/>
        </w:rPr>
        <w:t xml:space="preserve">NOTE: </w:t>
      </w:r>
      <w:r w:rsidR="00F1239D" w:rsidRPr="00F83D0F">
        <w:rPr>
          <w:rFonts w:asciiTheme="majorHAnsi" w:hAnsiTheme="majorHAnsi" w:cstheme="majorHAnsi"/>
          <w:bCs/>
          <w:sz w:val="24"/>
          <w:szCs w:val="24"/>
        </w:rPr>
        <w:t xml:space="preserve">The protocol </w:t>
      </w:r>
      <w:r w:rsidR="00D0656C" w:rsidRPr="00F83D0F">
        <w:rPr>
          <w:rFonts w:asciiTheme="majorHAnsi" w:hAnsiTheme="majorHAnsi" w:cstheme="majorHAnsi"/>
          <w:bCs/>
          <w:sz w:val="24"/>
          <w:szCs w:val="24"/>
        </w:rPr>
        <w:t xml:space="preserve">presented </w:t>
      </w:r>
      <w:r w:rsidR="00F1239D" w:rsidRPr="00F83D0F">
        <w:rPr>
          <w:rFonts w:asciiTheme="majorHAnsi" w:hAnsiTheme="majorHAnsi" w:cstheme="majorHAnsi"/>
          <w:bCs/>
          <w:sz w:val="24"/>
          <w:szCs w:val="24"/>
        </w:rPr>
        <w:t xml:space="preserve">above is the most advanced and </w:t>
      </w:r>
      <w:r w:rsidR="00C75558" w:rsidRPr="00F83D0F">
        <w:rPr>
          <w:rFonts w:asciiTheme="majorHAnsi" w:hAnsiTheme="majorHAnsi" w:cstheme="majorHAnsi"/>
          <w:bCs/>
          <w:sz w:val="24"/>
          <w:szCs w:val="24"/>
        </w:rPr>
        <w:t>comprehensive</w:t>
      </w:r>
      <w:r w:rsidR="00D0656C" w:rsidRPr="00F83D0F">
        <w:rPr>
          <w:rFonts w:asciiTheme="majorHAnsi" w:hAnsiTheme="majorHAnsi" w:cstheme="majorHAnsi"/>
          <w:bCs/>
          <w:sz w:val="24"/>
          <w:szCs w:val="24"/>
        </w:rPr>
        <w:t xml:space="preserve"> protocol for this system</w:t>
      </w:r>
      <w:r w:rsidR="00AC668A" w:rsidRPr="00F83D0F">
        <w:rPr>
          <w:rFonts w:asciiTheme="majorHAnsi" w:hAnsiTheme="majorHAnsi" w:cstheme="majorHAnsi"/>
          <w:bCs/>
          <w:sz w:val="24"/>
          <w:szCs w:val="24"/>
        </w:rPr>
        <w:t xml:space="preserve">. However, </w:t>
      </w:r>
      <w:r w:rsidR="00F1239D" w:rsidRPr="00F83D0F">
        <w:rPr>
          <w:rFonts w:asciiTheme="majorHAnsi" w:hAnsiTheme="majorHAnsi" w:cstheme="majorHAnsi"/>
          <w:bCs/>
          <w:sz w:val="24"/>
          <w:szCs w:val="24"/>
        </w:rPr>
        <w:t>fi</w:t>
      </w:r>
      <w:r w:rsidR="0020275F" w:rsidRPr="00F83D0F">
        <w:rPr>
          <w:rFonts w:asciiTheme="majorHAnsi" w:hAnsiTheme="majorHAnsi" w:cstheme="majorHAnsi"/>
          <w:bCs/>
          <w:sz w:val="24"/>
          <w:szCs w:val="24"/>
        </w:rPr>
        <w:t>r</w:t>
      </w:r>
      <w:r w:rsidR="00F1239D" w:rsidRPr="00F83D0F">
        <w:rPr>
          <w:rFonts w:asciiTheme="majorHAnsi" w:hAnsiTheme="majorHAnsi" w:cstheme="majorHAnsi"/>
          <w:bCs/>
          <w:sz w:val="24"/>
          <w:szCs w:val="24"/>
        </w:rPr>
        <w:t>st</w:t>
      </w:r>
      <w:r w:rsidR="00AC668A" w:rsidRPr="00F83D0F">
        <w:rPr>
          <w:rFonts w:asciiTheme="majorHAnsi" w:hAnsiTheme="majorHAnsi" w:cstheme="majorHAnsi"/>
          <w:bCs/>
          <w:sz w:val="24"/>
          <w:szCs w:val="24"/>
        </w:rPr>
        <w:t>-</w:t>
      </w:r>
      <w:r w:rsidR="00F1239D" w:rsidRPr="00F83D0F">
        <w:rPr>
          <w:rFonts w:asciiTheme="majorHAnsi" w:hAnsiTheme="majorHAnsi" w:cstheme="majorHAnsi"/>
          <w:bCs/>
          <w:sz w:val="24"/>
          <w:szCs w:val="24"/>
        </w:rPr>
        <w:t xml:space="preserve">time users </w:t>
      </w:r>
      <w:r w:rsidR="00AC668A" w:rsidRPr="00F83D0F">
        <w:rPr>
          <w:rFonts w:asciiTheme="majorHAnsi" w:hAnsiTheme="majorHAnsi" w:cstheme="majorHAnsi"/>
          <w:bCs/>
          <w:sz w:val="24"/>
          <w:szCs w:val="24"/>
        </w:rPr>
        <w:t>may want to</w:t>
      </w:r>
      <w:r w:rsidR="00F1239D" w:rsidRPr="00F83D0F">
        <w:rPr>
          <w:rFonts w:asciiTheme="majorHAnsi" w:hAnsiTheme="majorHAnsi" w:cstheme="majorHAnsi"/>
          <w:bCs/>
          <w:sz w:val="24"/>
          <w:szCs w:val="24"/>
        </w:rPr>
        <w:t xml:space="preserve"> start with </w:t>
      </w:r>
      <w:r w:rsidR="001B61E1" w:rsidRPr="00F83D0F">
        <w:rPr>
          <w:rFonts w:asciiTheme="majorHAnsi" w:hAnsiTheme="majorHAnsi" w:cstheme="majorHAnsi"/>
          <w:bCs/>
          <w:sz w:val="24"/>
          <w:szCs w:val="24"/>
        </w:rPr>
        <w:t>the</w:t>
      </w:r>
      <w:r w:rsidR="00F1239D" w:rsidRPr="00F83D0F">
        <w:rPr>
          <w:rFonts w:asciiTheme="majorHAnsi" w:hAnsiTheme="majorHAnsi" w:cstheme="majorHAnsi"/>
          <w:bCs/>
          <w:sz w:val="24"/>
          <w:szCs w:val="24"/>
        </w:rPr>
        <w:t xml:space="preserve"> simplified</w:t>
      </w:r>
      <w:r w:rsidR="00F1239D" w:rsidRPr="00F83D0F">
        <w:rPr>
          <w:rFonts w:asciiTheme="majorHAnsi" w:hAnsiTheme="majorHAnsi" w:cstheme="majorHAnsi"/>
          <w:bCs/>
          <w:sz w:val="24"/>
          <w:szCs w:val="24"/>
          <w:lang w:val="en-US"/>
        </w:rPr>
        <w:t xml:space="preserve"> protocol (see </w:t>
      </w:r>
      <w:r w:rsidR="00F1239D" w:rsidRPr="00F83D0F">
        <w:rPr>
          <w:rFonts w:asciiTheme="majorHAnsi" w:hAnsiTheme="majorHAnsi" w:cstheme="majorHAnsi"/>
          <w:bCs/>
          <w:sz w:val="24"/>
          <w:szCs w:val="24"/>
        </w:rPr>
        <w:t xml:space="preserve">Supplementary </w:t>
      </w:r>
      <w:r w:rsidR="004D7761" w:rsidRPr="00F83D0F">
        <w:rPr>
          <w:rFonts w:asciiTheme="majorHAnsi" w:hAnsiTheme="majorHAnsi" w:cstheme="majorHAnsi"/>
          <w:bCs/>
          <w:sz w:val="24"/>
          <w:szCs w:val="24"/>
        </w:rPr>
        <w:t>MS</w:t>
      </w:r>
      <w:r w:rsidR="00F1239D" w:rsidRPr="00F83D0F">
        <w:rPr>
          <w:rFonts w:asciiTheme="majorHAnsi" w:hAnsiTheme="majorHAnsi" w:cstheme="majorHAnsi"/>
          <w:bCs/>
          <w:sz w:val="24"/>
          <w:szCs w:val="24"/>
        </w:rPr>
        <w:t>)</w:t>
      </w:r>
      <w:r w:rsidR="00D4411F" w:rsidRPr="00F83D0F">
        <w:rPr>
          <w:rFonts w:asciiTheme="majorHAnsi" w:hAnsiTheme="majorHAnsi" w:cstheme="majorHAnsi"/>
          <w:bCs/>
          <w:sz w:val="24"/>
          <w:szCs w:val="24"/>
          <w:lang w:val="en-US"/>
        </w:rPr>
        <w:t>.</w:t>
      </w:r>
      <w:r w:rsidR="00D4411F" w:rsidRPr="00F83D0F">
        <w:rPr>
          <w:rFonts w:asciiTheme="majorHAnsi" w:hAnsiTheme="majorHAnsi" w:cstheme="majorHAnsi"/>
          <w:sz w:val="24"/>
          <w:szCs w:val="24"/>
          <w:lang w:val="en-US"/>
        </w:rPr>
        <w:t xml:space="preserve"> The simplified protocol yields information about fewer</w:t>
      </w:r>
      <w:r w:rsidR="00F1239D" w:rsidRPr="00F83D0F">
        <w:rPr>
          <w:rFonts w:asciiTheme="majorHAnsi" w:hAnsiTheme="majorHAnsi" w:cstheme="majorHAnsi"/>
          <w:sz w:val="24"/>
          <w:szCs w:val="24"/>
          <w:lang w:val="en-US"/>
        </w:rPr>
        <w:t xml:space="preserve"> traits and may</w:t>
      </w:r>
      <w:r w:rsidR="00D4411F" w:rsidRPr="00F83D0F">
        <w:rPr>
          <w:rFonts w:asciiTheme="majorHAnsi" w:hAnsiTheme="majorHAnsi" w:cstheme="majorHAnsi"/>
          <w:sz w:val="24"/>
          <w:szCs w:val="24"/>
          <w:lang w:val="en-US"/>
        </w:rPr>
        <w:t xml:space="preserve"> lead to higher</w:t>
      </w:r>
      <w:r w:rsidR="00F1239D" w:rsidRPr="00F83D0F">
        <w:rPr>
          <w:rFonts w:asciiTheme="majorHAnsi" w:hAnsiTheme="majorHAnsi" w:cstheme="majorHAnsi"/>
          <w:sz w:val="24"/>
          <w:szCs w:val="24"/>
          <w:lang w:val="en-US"/>
        </w:rPr>
        <w:t xml:space="preserve"> noise level</w:t>
      </w:r>
      <w:r w:rsidR="00D4411F" w:rsidRPr="00F83D0F">
        <w:rPr>
          <w:rFonts w:asciiTheme="majorHAnsi" w:hAnsiTheme="majorHAnsi" w:cstheme="majorHAnsi"/>
          <w:sz w:val="24"/>
          <w:szCs w:val="24"/>
          <w:lang w:val="en-US"/>
        </w:rPr>
        <w:t>s. But, at the same time</w:t>
      </w:r>
      <w:r w:rsidR="0020275F" w:rsidRPr="00F83D0F">
        <w:rPr>
          <w:rFonts w:asciiTheme="majorHAnsi" w:hAnsiTheme="majorHAnsi" w:cstheme="majorHAnsi"/>
          <w:sz w:val="24"/>
          <w:szCs w:val="24"/>
          <w:lang w:val="en-US"/>
        </w:rPr>
        <w:t>,</w:t>
      </w:r>
      <w:r w:rsidR="00F1239D" w:rsidRPr="00F83D0F">
        <w:rPr>
          <w:rFonts w:asciiTheme="majorHAnsi" w:hAnsiTheme="majorHAnsi" w:cstheme="majorHAnsi"/>
          <w:sz w:val="24"/>
          <w:szCs w:val="24"/>
          <w:lang w:val="en-US"/>
        </w:rPr>
        <w:t xml:space="preserve"> </w:t>
      </w:r>
      <w:r w:rsidR="00D4411F" w:rsidRPr="00F83D0F">
        <w:rPr>
          <w:rFonts w:asciiTheme="majorHAnsi" w:hAnsiTheme="majorHAnsi" w:cstheme="majorHAnsi"/>
          <w:sz w:val="24"/>
          <w:szCs w:val="24"/>
          <w:lang w:val="en-US"/>
        </w:rPr>
        <w:t xml:space="preserve">it provides a way to </w:t>
      </w:r>
      <w:proofErr w:type="gramStart"/>
      <w:r w:rsidR="00D4411F" w:rsidRPr="00F83D0F">
        <w:rPr>
          <w:rFonts w:asciiTheme="majorHAnsi" w:hAnsiTheme="majorHAnsi" w:cstheme="majorHAnsi"/>
          <w:sz w:val="24"/>
          <w:szCs w:val="24"/>
          <w:lang w:val="en-US"/>
        </w:rPr>
        <w:t>more easily become</w:t>
      </w:r>
      <w:proofErr w:type="gramEnd"/>
      <w:r w:rsidR="00D4411F" w:rsidRPr="00F83D0F">
        <w:rPr>
          <w:rFonts w:asciiTheme="majorHAnsi" w:hAnsiTheme="majorHAnsi" w:cstheme="majorHAnsi"/>
          <w:sz w:val="24"/>
          <w:szCs w:val="24"/>
          <w:lang w:val="en-US"/>
        </w:rPr>
        <w:t xml:space="preserve"> acquainted and familiar </w:t>
      </w:r>
      <w:r w:rsidR="00675481" w:rsidRPr="00F83D0F">
        <w:rPr>
          <w:rFonts w:asciiTheme="majorHAnsi" w:hAnsiTheme="majorHAnsi" w:cstheme="majorHAnsi"/>
          <w:sz w:val="24"/>
          <w:szCs w:val="24"/>
          <w:lang w:val="en-US"/>
        </w:rPr>
        <w:t>with the most important experimental procedures, hardware and software.</w:t>
      </w:r>
    </w:p>
    <w:p w14:paraId="68E2A3DA" w14:textId="77777777" w:rsidR="009A476E" w:rsidRPr="00F83D0F" w:rsidRDefault="009A476E" w:rsidP="00902EC1">
      <w:pPr>
        <w:pStyle w:val="ListParagraph"/>
        <w:spacing w:line="240" w:lineRule="auto"/>
        <w:ind w:left="0"/>
        <w:jc w:val="both"/>
        <w:rPr>
          <w:rFonts w:asciiTheme="majorHAnsi" w:hAnsiTheme="majorHAnsi" w:cstheme="majorHAnsi"/>
          <w:b/>
          <w:sz w:val="24"/>
          <w:szCs w:val="24"/>
        </w:rPr>
      </w:pPr>
    </w:p>
    <w:p w14:paraId="59B4C553" w14:textId="1137061C" w:rsidR="00CA4735" w:rsidRPr="00F83D0F" w:rsidRDefault="000C7F80" w:rsidP="00902EC1">
      <w:pPr>
        <w:pStyle w:val="ListParagraph"/>
        <w:numPr>
          <w:ilvl w:val="0"/>
          <w:numId w:val="3"/>
        </w:numPr>
        <w:spacing w:line="240" w:lineRule="auto"/>
        <w:ind w:left="0" w:firstLine="0"/>
        <w:jc w:val="both"/>
        <w:rPr>
          <w:rFonts w:asciiTheme="majorHAnsi" w:hAnsiTheme="majorHAnsi" w:cstheme="majorHAnsi"/>
          <w:b/>
          <w:sz w:val="24"/>
          <w:szCs w:val="24"/>
          <w:highlight w:val="yellow"/>
        </w:rPr>
      </w:pPr>
      <w:r w:rsidRPr="00F83D0F">
        <w:rPr>
          <w:rFonts w:asciiTheme="majorHAnsi" w:hAnsiTheme="majorHAnsi" w:cstheme="majorHAnsi"/>
          <w:b/>
          <w:sz w:val="24"/>
          <w:szCs w:val="24"/>
          <w:highlight w:val="yellow"/>
        </w:rPr>
        <w:t>Run</w:t>
      </w:r>
      <w:r w:rsidR="00C90816" w:rsidRPr="00F83D0F">
        <w:rPr>
          <w:rFonts w:asciiTheme="majorHAnsi" w:hAnsiTheme="majorHAnsi" w:cstheme="majorHAnsi"/>
          <w:b/>
          <w:sz w:val="24"/>
          <w:szCs w:val="24"/>
          <w:highlight w:val="yellow"/>
        </w:rPr>
        <w:t xml:space="preserve"> the</w:t>
      </w:r>
      <w:r w:rsidR="00CA4735" w:rsidRPr="00F83D0F">
        <w:rPr>
          <w:rFonts w:asciiTheme="majorHAnsi" w:hAnsiTheme="majorHAnsi" w:cstheme="majorHAnsi"/>
          <w:b/>
          <w:sz w:val="24"/>
          <w:szCs w:val="24"/>
          <w:highlight w:val="yellow"/>
        </w:rPr>
        <w:t xml:space="preserve"> experiment</w:t>
      </w:r>
    </w:p>
    <w:p w14:paraId="0702E6E9" w14:textId="77777777" w:rsidR="00CA4735" w:rsidRPr="00F83D0F" w:rsidRDefault="00CA4735" w:rsidP="00902EC1">
      <w:pPr>
        <w:spacing w:line="240" w:lineRule="auto"/>
        <w:contextualSpacing/>
        <w:jc w:val="both"/>
        <w:rPr>
          <w:rFonts w:asciiTheme="majorHAnsi" w:hAnsiTheme="majorHAnsi" w:cstheme="majorHAnsi"/>
          <w:b/>
          <w:sz w:val="24"/>
          <w:szCs w:val="24"/>
          <w:highlight w:val="yellow"/>
        </w:rPr>
      </w:pPr>
    </w:p>
    <w:p w14:paraId="15611F63" w14:textId="5E07900D"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Calculat</w:t>
      </w:r>
      <w:r w:rsidR="00A43A64" w:rsidRPr="00F83D0F">
        <w:rPr>
          <w:rFonts w:asciiTheme="majorHAnsi" w:hAnsiTheme="majorHAnsi" w:cstheme="majorHAnsi"/>
          <w:sz w:val="24"/>
          <w:szCs w:val="24"/>
          <w:highlight w:val="yellow"/>
        </w:rPr>
        <w:t>e</w:t>
      </w:r>
      <w:r w:rsidR="00E471C7" w:rsidRPr="00F83D0F">
        <w:rPr>
          <w:rFonts w:asciiTheme="majorHAnsi" w:hAnsiTheme="majorHAnsi" w:cstheme="majorHAnsi"/>
          <w:sz w:val="24"/>
          <w:szCs w:val="24"/>
          <w:highlight w:val="yellow"/>
        </w:rPr>
        <w:t xml:space="preserve"> the</w:t>
      </w:r>
      <w:r w:rsidRPr="00F83D0F">
        <w:rPr>
          <w:rFonts w:asciiTheme="majorHAnsi" w:hAnsiTheme="majorHAnsi" w:cstheme="majorHAnsi"/>
          <w:sz w:val="24"/>
          <w:szCs w:val="24"/>
          <w:highlight w:val="yellow"/>
        </w:rPr>
        <w:t xml:space="preserve"> </w:t>
      </w:r>
      <w:r w:rsidR="004E2BE4" w:rsidRPr="00F83D0F">
        <w:rPr>
          <w:rFonts w:asciiTheme="majorHAnsi" w:hAnsiTheme="majorHAnsi" w:cstheme="majorHAnsi"/>
          <w:sz w:val="24"/>
          <w:szCs w:val="24"/>
          <w:highlight w:val="yellow"/>
        </w:rPr>
        <w:t>soil gravimetrical water content</w:t>
      </w:r>
      <w:r w:rsidR="00FD2A83"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soil water content</w:t>
      </w:r>
      <w:r w:rsidR="00E471C7" w:rsidRPr="00F83D0F">
        <w:rPr>
          <w:rFonts w:asciiTheme="majorHAnsi" w:hAnsiTheme="majorHAnsi" w:cstheme="majorHAnsi"/>
          <w:sz w:val="24"/>
          <w:szCs w:val="24"/>
          <w:highlight w:val="yellow"/>
        </w:rPr>
        <w:t xml:space="preserve"> (</w:t>
      </w:r>
      <w:r w:rsidR="008F0C00" w:rsidRPr="00F83D0F">
        <w:rPr>
          <w:rFonts w:asciiTheme="majorHAnsi" w:hAnsiTheme="majorHAnsi" w:cstheme="majorHAnsi"/>
          <w:bCs/>
          <w:sz w:val="24"/>
          <w:szCs w:val="24"/>
          <w:highlight w:val="yellow"/>
        </w:rPr>
        <w:t>SWC</w:t>
      </w:r>
      <w:r w:rsidR="008F0C00" w:rsidRPr="00F83D0F">
        <w:rPr>
          <w:rFonts w:asciiTheme="majorHAnsi" w:hAnsiTheme="majorHAnsi" w:cstheme="majorHAnsi"/>
          <w:b/>
          <w:sz w:val="24"/>
          <w:szCs w:val="24"/>
          <w:highlight w:val="yellow"/>
        </w:rPr>
        <w:t xml:space="preserve"> </w:t>
      </w:r>
      <w:r w:rsidR="00BE74ED" w:rsidRPr="00F83D0F">
        <w:rPr>
          <w:rFonts w:asciiTheme="majorHAnsi" w:hAnsiTheme="majorHAnsi" w:cstheme="majorHAnsi"/>
          <w:sz w:val="24"/>
          <w:szCs w:val="24"/>
          <w:highlight w:val="yellow"/>
        </w:rPr>
        <w:t>value</w:t>
      </w:r>
      <w:r w:rsidR="00D25ADF" w:rsidRPr="00F83D0F">
        <w:rPr>
          <w:rFonts w:asciiTheme="majorHAnsi" w:hAnsiTheme="majorHAnsi" w:cstheme="majorHAnsi"/>
          <w:sz w:val="24"/>
          <w:szCs w:val="24"/>
          <w:highlight w:val="yellow"/>
        </w:rPr>
        <w:t>)</w:t>
      </w:r>
      <w:r w:rsidR="00BE74ED" w:rsidRPr="00F83D0F">
        <w:rPr>
          <w:rFonts w:asciiTheme="majorHAnsi" w:hAnsiTheme="majorHAnsi" w:cstheme="majorHAnsi"/>
          <w:sz w:val="24"/>
          <w:szCs w:val="24"/>
          <w:highlight w:val="yellow"/>
        </w:rPr>
        <w:t>.</w:t>
      </w:r>
      <w:r w:rsidR="004E2BE4" w:rsidRPr="00F83D0F">
        <w:rPr>
          <w:rFonts w:asciiTheme="majorHAnsi" w:hAnsiTheme="majorHAnsi" w:cstheme="majorHAnsi"/>
          <w:sz w:val="24"/>
          <w:szCs w:val="24"/>
          <w:highlight w:val="yellow"/>
        </w:rPr>
        <w:t xml:space="preserve"> </w:t>
      </w:r>
    </w:p>
    <w:p w14:paraId="33ED0079" w14:textId="77777777" w:rsidR="00FD2A83" w:rsidRPr="00F83D0F" w:rsidRDefault="00FD2A83" w:rsidP="00902EC1">
      <w:pPr>
        <w:spacing w:line="240" w:lineRule="auto"/>
        <w:contextualSpacing/>
        <w:jc w:val="both"/>
        <w:rPr>
          <w:rFonts w:asciiTheme="majorHAnsi" w:hAnsiTheme="majorHAnsi" w:cstheme="majorHAnsi"/>
          <w:bCs/>
          <w:sz w:val="24"/>
          <w:szCs w:val="24"/>
        </w:rPr>
      </w:pPr>
    </w:p>
    <w:p w14:paraId="49FDC8EB" w14:textId="58E99894" w:rsidR="004E2BE4" w:rsidRPr="00F83D0F" w:rsidRDefault="00FD2A83"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Cs/>
          <w:sz w:val="24"/>
          <w:szCs w:val="24"/>
        </w:rPr>
        <w:t>NOTE:</w:t>
      </w:r>
      <w:r w:rsidR="004E2BE4" w:rsidRPr="00F83D0F">
        <w:rPr>
          <w:rFonts w:asciiTheme="majorHAnsi" w:hAnsiTheme="majorHAnsi" w:cstheme="majorHAnsi"/>
          <w:bCs/>
          <w:sz w:val="24"/>
          <w:szCs w:val="24"/>
        </w:rPr>
        <w:t xml:space="preserve"> </w:t>
      </w:r>
      <w:r w:rsidR="00A245FE" w:rsidRPr="00F83D0F">
        <w:rPr>
          <w:rFonts w:asciiTheme="majorHAnsi" w:hAnsiTheme="majorHAnsi" w:cstheme="majorHAnsi"/>
          <w:sz w:val="24"/>
          <w:szCs w:val="24"/>
        </w:rPr>
        <w:t>G</w:t>
      </w:r>
      <w:r w:rsidR="004E2BE4" w:rsidRPr="00F83D0F">
        <w:rPr>
          <w:rFonts w:asciiTheme="majorHAnsi" w:hAnsiTheme="majorHAnsi" w:cstheme="majorHAnsi"/>
          <w:sz w:val="24"/>
          <w:szCs w:val="24"/>
        </w:rPr>
        <w:t>ravimetric</w:t>
      </w:r>
      <w:r w:rsidR="00A245FE" w:rsidRPr="00F83D0F">
        <w:rPr>
          <w:rFonts w:asciiTheme="majorHAnsi" w:hAnsiTheme="majorHAnsi" w:cstheme="majorHAnsi"/>
          <w:sz w:val="24"/>
          <w:szCs w:val="24"/>
          <w:rtl/>
        </w:rPr>
        <w:t xml:space="preserve"> </w:t>
      </w:r>
      <w:r w:rsidR="00A245FE" w:rsidRPr="00F83D0F">
        <w:rPr>
          <w:rFonts w:asciiTheme="majorHAnsi" w:hAnsiTheme="majorHAnsi" w:cstheme="majorHAnsi"/>
          <w:sz w:val="24"/>
          <w:szCs w:val="24"/>
          <w:lang w:val="en-US"/>
        </w:rPr>
        <w:t xml:space="preserve">soil </w:t>
      </w:r>
      <w:r w:rsidR="004E2BE4" w:rsidRPr="00F83D0F">
        <w:rPr>
          <w:rFonts w:asciiTheme="majorHAnsi" w:hAnsiTheme="majorHAnsi" w:cstheme="majorHAnsi"/>
          <w:sz w:val="24"/>
          <w:szCs w:val="24"/>
        </w:rPr>
        <w:t xml:space="preserve">water content is different from volumetric soil water content (VWC). </w:t>
      </w:r>
    </w:p>
    <w:p w14:paraId="7E70897C" w14:textId="77777777" w:rsidR="009521A1" w:rsidRPr="00F83D0F" w:rsidRDefault="009521A1" w:rsidP="00902EC1">
      <w:pPr>
        <w:spacing w:line="240" w:lineRule="auto"/>
        <w:contextualSpacing/>
        <w:jc w:val="both"/>
        <w:rPr>
          <w:rFonts w:asciiTheme="majorHAnsi" w:hAnsiTheme="majorHAnsi" w:cstheme="majorHAnsi"/>
          <w:bCs/>
          <w:sz w:val="24"/>
          <w:szCs w:val="24"/>
        </w:rPr>
      </w:pPr>
    </w:p>
    <w:p w14:paraId="2811C2CD" w14:textId="44B7F1E4" w:rsidR="00CA4735" w:rsidRPr="00F83D0F" w:rsidRDefault="00781BC3"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bCs/>
          <w:sz w:val="24"/>
          <w:szCs w:val="24"/>
        </w:rPr>
        <w:t xml:space="preserve">The </w:t>
      </w:r>
      <w:r w:rsidR="008F0C00" w:rsidRPr="00F83D0F">
        <w:rPr>
          <w:rFonts w:asciiTheme="majorHAnsi" w:hAnsiTheme="majorHAnsi" w:cstheme="majorHAnsi"/>
          <w:bCs/>
          <w:sz w:val="24"/>
          <w:szCs w:val="24"/>
        </w:rPr>
        <w:t xml:space="preserve">SWC </w:t>
      </w:r>
      <w:r w:rsidR="00BE74ED" w:rsidRPr="00F83D0F">
        <w:rPr>
          <w:rFonts w:asciiTheme="majorHAnsi" w:hAnsiTheme="majorHAnsi" w:cstheme="majorHAnsi"/>
          <w:sz w:val="24"/>
          <w:szCs w:val="24"/>
        </w:rPr>
        <w:t xml:space="preserve">value </w:t>
      </w:r>
      <w:r w:rsidRPr="00F83D0F">
        <w:rPr>
          <w:rFonts w:asciiTheme="majorHAnsi" w:hAnsiTheme="majorHAnsi" w:cstheme="majorHAnsi"/>
          <w:sz w:val="24"/>
          <w:szCs w:val="24"/>
        </w:rPr>
        <w:t>is</w:t>
      </w:r>
      <w:r w:rsidR="00BE74ED" w:rsidRPr="00F83D0F">
        <w:rPr>
          <w:rFonts w:asciiTheme="majorHAnsi" w:hAnsiTheme="majorHAnsi" w:cstheme="majorHAnsi"/>
          <w:sz w:val="24"/>
          <w:szCs w:val="24"/>
        </w:rPr>
        <w:t xml:space="preserve"> the ratio between the dry</w:t>
      </w:r>
      <w:r w:rsidRPr="00F83D0F">
        <w:rPr>
          <w:rFonts w:asciiTheme="majorHAnsi" w:hAnsiTheme="majorHAnsi" w:cstheme="majorHAnsi"/>
          <w:sz w:val="24"/>
          <w:szCs w:val="24"/>
        </w:rPr>
        <w:t xml:space="preserve"> weight of the soil</w:t>
      </w:r>
      <w:r w:rsidR="00BE74ED" w:rsidRPr="00F83D0F">
        <w:rPr>
          <w:rFonts w:asciiTheme="majorHAnsi" w:hAnsiTheme="majorHAnsi" w:cstheme="majorHAnsi"/>
          <w:sz w:val="24"/>
          <w:szCs w:val="24"/>
        </w:rPr>
        <w:t xml:space="preserve"> and</w:t>
      </w:r>
      <w:r w:rsidRPr="00F83D0F">
        <w:rPr>
          <w:rFonts w:asciiTheme="majorHAnsi" w:hAnsiTheme="majorHAnsi" w:cstheme="majorHAnsi"/>
          <w:sz w:val="24"/>
          <w:szCs w:val="24"/>
        </w:rPr>
        <w:t xml:space="preserve"> the</w:t>
      </w:r>
      <w:r w:rsidR="00BE74ED" w:rsidRPr="00F83D0F">
        <w:rPr>
          <w:rFonts w:asciiTheme="majorHAnsi" w:hAnsiTheme="majorHAnsi" w:cstheme="majorHAnsi"/>
          <w:sz w:val="24"/>
          <w:szCs w:val="24"/>
        </w:rPr>
        <w:t xml:space="preserve"> wet weight</w:t>
      </w:r>
      <w:r w:rsidRPr="00F83D0F">
        <w:rPr>
          <w:rFonts w:asciiTheme="majorHAnsi" w:hAnsiTheme="majorHAnsi" w:cstheme="majorHAnsi"/>
          <w:sz w:val="24"/>
          <w:szCs w:val="24"/>
        </w:rPr>
        <w:t xml:space="preserve"> of the soil</w:t>
      </w:r>
      <w:r w:rsidR="00495BDB" w:rsidRPr="00F83D0F">
        <w:rPr>
          <w:rFonts w:asciiTheme="majorHAnsi" w:hAnsiTheme="majorHAnsi" w:cstheme="majorHAnsi"/>
          <w:sz w:val="24"/>
          <w:szCs w:val="24"/>
        </w:rPr>
        <w:t>.</w:t>
      </w:r>
      <w:r w:rsidR="00BE74ED" w:rsidRPr="00F83D0F">
        <w:rPr>
          <w:rFonts w:asciiTheme="majorHAnsi" w:hAnsiTheme="majorHAnsi" w:cstheme="majorHAnsi"/>
          <w:sz w:val="24"/>
          <w:szCs w:val="24"/>
        </w:rPr>
        <w:t xml:space="preserve"> To calculate </w:t>
      </w:r>
      <w:r w:rsidR="008F0C00" w:rsidRPr="00F83D0F">
        <w:rPr>
          <w:rFonts w:asciiTheme="majorHAnsi" w:hAnsiTheme="majorHAnsi" w:cstheme="majorHAnsi"/>
          <w:bCs/>
          <w:sz w:val="24"/>
          <w:szCs w:val="24"/>
        </w:rPr>
        <w:t>SWC</w:t>
      </w:r>
      <w:r w:rsidR="00C90816" w:rsidRPr="00F83D0F">
        <w:rPr>
          <w:rFonts w:asciiTheme="majorHAnsi" w:hAnsiTheme="majorHAnsi" w:cstheme="majorHAnsi"/>
          <w:bCs/>
          <w:sz w:val="24"/>
          <w:szCs w:val="24"/>
        </w:rPr>
        <w:t>,</w:t>
      </w:r>
      <w:r w:rsidR="00BE74ED" w:rsidRPr="00F83D0F">
        <w:rPr>
          <w:rFonts w:asciiTheme="majorHAnsi" w:hAnsiTheme="majorHAnsi" w:cstheme="majorHAnsi"/>
          <w:sz w:val="24"/>
          <w:szCs w:val="24"/>
        </w:rPr>
        <w:t xml:space="preserve"> use t</w:t>
      </w:r>
      <w:r w:rsidR="00CA4735" w:rsidRPr="00F83D0F">
        <w:rPr>
          <w:rFonts w:asciiTheme="majorHAnsi" w:hAnsiTheme="majorHAnsi" w:cstheme="majorHAnsi"/>
          <w:sz w:val="24"/>
          <w:szCs w:val="24"/>
        </w:rPr>
        <w:t xml:space="preserve">he </w:t>
      </w:r>
      <w:proofErr w:type="gramStart"/>
      <w:r w:rsidR="00BE74ED" w:rsidRPr="00F83D0F">
        <w:rPr>
          <w:rFonts w:asciiTheme="majorHAnsi" w:hAnsiTheme="majorHAnsi" w:cstheme="majorHAnsi"/>
          <w:sz w:val="24"/>
          <w:szCs w:val="24"/>
        </w:rPr>
        <w:t xml:space="preserve">three </w:t>
      </w:r>
      <w:r w:rsidR="00CA4735" w:rsidRPr="00F83D0F">
        <w:rPr>
          <w:rFonts w:asciiTheme="majorHAnsi" w:hAnsiTheme="majorHAnsi" w:cstheme="majorHAnsi"/>
          <w:sz w:val="24"/>
          <w:szCs w:val="24"/>
        </w:rPr>
        <w:t>extra</w:t>
      </w:r>
      <w:proofErr w:type="gramEnd"/>
      <w:r w:rsidR="00E471C7" w:rsidRPr="00F83D0F">
        <w:rPr>
          <w:rFonts w:asciiTheme="majorHAnsi" w:hAnsiTheme="majorHAnsi" w:cstheme="majorHAnsi"/>
          <w:sz w:val="24"/>
          <w:szCs w:val="24"/>
        </w:rPr>
        <w:t xml:space="preserve"> </w:t>
      </w:r>
      <w:r w:rsidR="00BE74ED" w:rsidRPr="00F83D0F">
        <w:rPr>
          <w:rFonts w:asciiTheme="majorHAnsi" w:hAnsiTheme="majorHAnsi" w:cstheme="majorHAnsi"/>
          <w:sz w:val="24"/>
          <w:szCs w:val="24"/>
        </w:rPr>
        <w:t>soil-</w:t>
      </w:r>
      <w:r w:rsidR="00E471C7" w:rsidRPr="00F83D0F">
        <w:rPr>
          <w:rFonts w:asciiTheme="majorHAnsi" w:hAnsiTheme="majorHAnsi" w:cstheme="majorHAnsi"/>
          <w:sz w:val="24"/>
          <w:szCs w:val="24"/>
        </w:rPr>
        <w:t xml:space="preserve">filled </w:t>
      </w:r>
      <w:r w:rsidR="00CA4735" w:rsidRPr="00F83D0F">
        <w:rPr>
          <w:rFonts w:asciiTheme="majorHAnsi" w:hAnsiTheme="majorHAnsi" w:cstheme="majorHAnsi"/>
          <w:sz w:val="24"/>
          <w:szCs w:val="24"/>
        </w:rPr>
        <w:t>pots</w:t>
      </w:r>
      <w:r w:rsidR="006B67FF" w:rsidRPr="00F83D0F">
        <w:rPr>
          <w:rFonts w:asciiTheme="majorHAnsi" w:hAnsiTheme="majorHAnsi" w:cstheme="majorHAnsi"/>
          <w:sz w:val="24"/>
          <w:szCs w:val="24"/>
        </w:rPr>
        <w:t xml:space="preserve"> (</w:t>
      </w:r>
      <w:r w:rsidR="00D4411F" w:rsidRPr="00F83D0F">
        <w:rPr>
          <w:rFonts w:asciiTheme="majorHAnsi" w:hAnsiTheme="majorHAnsi" w:cstheme="majorHAnsi"/>
          <w:sz w:val="24"/>
          <w:szCs w:val="24"/>
        </w:rPr>
        <w:t>S</w:t>
      </w:r>
      <w:r w:rsidR="00A422A5" w:rsidRPr="00F83D0F">
        <w:rPr>
          <w:rFonts w:asciiTheme="majorHAnsi" w:hAnsiTheme="majorHAnsi" w:cstheme="majorHAnsi"/>
          <w:sz w:val="24"/>
          <w:szCs w:val="24"/>
        </w:rPr>
        <w:t>tep 1.3)</w:t>
      </w:r>
      <w:r w:rsidR="00CA4735" w:rsidRPr="00F83D0F">
        <w:rPr>
          <w:rFonts w:asciiTheme="majorHAnsi" w:hAnsiTheme="majorHAnsi" w:cstheme="majorHAnsi"/>
          <w:sz w:val="24"/>
          <w:szCs w:val="24"/>
        </w:rPr>
        <w:t xml:space="preserve"> </w:t>
      </w:r>
      <w:r w:rsidR="00C90816" w:rsidRPr="00F83D0F">
        <w:rPr>
          <w:rFonts w:asciiTheme="majorHAnsi" w:hAnsiTheme="majorHAnsi" w:cstheme="majorHAnsi"/>
          <w:sz w:val="24"/>
          <w:szCs w:val="24"/>
        </w:rPr>
        <w:t xml:space="preserve">without plants </w:t>
      </w:r>
      <w:r w:rsidR="00CA4735" w:rsidRPr="00F83D0F">
        <w:rPr>
          <w:rFonts w:asciiTheme="majorHAnsi" w:hAnsiTheme="majorHAnsi" w:cstheme="majorHAnsi"/>
          <w:sz w:val="24"/>
          <w:szCs w:val="24"/>
        </w:rPr>
        <w:t xml:space="preserve">that were </w:t>
      </w:r>
      <w:r w:rsidR="00E471C7" w:rsidRPr="00F83D0F">
        <w:rPr>
          <w:rFonts w:asciiTheme="majorHAnsi" w:hAnsiTheme="majorHAnsi" w:cstheme="majorHAnsi"/>
          <w:sz w:val="24"/>
          <w:szCs w:val="24"/>
        </w:rPr>
        <w:t xml:space="preserve">previously </w:t>
      </w:r>
      <w:r w:rsidR="00CA4735" w:rsidRPr="00F83D0F">
        <w:rPr>
          <w:rFonts w:asciiTheme="majorHAnsi" w:hAnsiTheme="majorHAnsi" w:cstheme="majorHAnsi"/>
          <w:sz w:val="24"/>
          <w:szCs w:val="24"/>
        </w:rPr>
        <w:t xml:space="preserve">prepared </w:t>
      </w:r>
      <w:r w:rsidR="00C90816" w:rsidRPr="00F83D0F">
        <w:rPr>
          <w:rFonts w:asciiTheme="majorHAnsi" w:hAnsiTheme="majorHAnsi" w:cstheme="majorHAnsi"/>
          <w:sz w:val="24"/>
          <w:szCs w:val="24"/>
        </w:rPr>
        <w:t>and</w:t>
      </w:r>
      <w:r w:rsidR="00CA4735" w:rsidRPr="00F83D0F">
        <w:rPr>
          <w:rFonts w:asciiTheme="majorHAnsi" w:hAnsiTheme="majorHAnsi" w:cstheme="majorHAnsi"/>
          <w:sz w:val="24"/>
          <w:szCs w:val="24"/>
        </w:rPr>
        <w:t xml:space="preserve"> placed on </w:t>
      </w:r>
      <w:r w:rsidR="00E471C7" w:rsidRPr="00F83D0F">
        <w:rPr>
          <w:rFonts w:asciiTheme="majorHAnsi" w:hAnsiTheme="majorHAnsi" w:cstheme="majorHAnsi"/>
          <w:sz w:val="24"/>
          <w:szCs w:val="24"/>
        </w:rPr>
        <w:t>a</w:t>
      </w:r>
      <w:r w:rsidR="00CA4735" w:rsidRPr="00F83D0F">
        <w:rPr>
          <w:rFonts w:asciiTheme="majorHAnsi" w:hAnsiTheme="majorHAnsi" w:cstheme="majorHAnsi"/>
          <w:sz w:val="24"/>
          <w:szCs w:val="24"/>
        </w:rPr>
        <w:t xml:space="preserve"> side table in</w:t>
      </w:r>
      <w:r w:rsidR="00E471C7" w:rsidRPr="00F83D0F">
        <w:rPr>
          <w:rFonts w:asciiTheme="majorHAnsi" w:hAnsiTheme="majorHAnsi" w:cstheme="majorHAnsi"/>
          <w:sz w:val="24"/>
          <w:szCs w:val="24"/>
        </w:rPr>
        <w:t>side</w:t>
      </w:r>
      <w:r w:rsidR="00CA4735" w:rsidRPr="00F83D0F">
        <w:rPr>
          <w:rFonts w:asciiTheme="majorHAnsi" w:hAnsiTheme="majorHAnsi" w:cstheme="majorHAnsi"/>
          <w:sz w:val="24"/>
          <w:szCs w:val="24"/>
        </w:rPr>
        <w:t xml:space="preserve"> the greenhouse for</w:t>
      </w:r>
      <w:r w:rsidR="004F7DFE" w:rsidRPr="00F83D0F">
        <w:rPr>
          <w:rFonts w:asciiTheme="majorHAnsi" w:hAnsiTheme="majorHAnsi" w:cstheme="majorHAnsi"/>
          <w:sz w:val="24"/>
          <w:szCs w:val="24"/>
        </w:rPr>
        <w:t xml:space="preserve"> a</w:t>
      </w:r>
      <w:r w:rsidR="00CA4735" w:rsidRPr="00F83D0F">
        <w:rPr>
          <w:rFonts w:asciiTheme="majorHAnsi" w:hAnsiTheme="majorHAnsi" w:cstheme="majorHAnsi"/>
          <w:sz w:val="24"/>
          <w:szCs w:val="24"/>
        </w:rPr>
        <w:t xml:space="preserve"> few days </w:t>
      </w:r>
      <w:r w:rsidR="00A43A64" w:rsidRPr="00F83D0F">
        <w:rPr>
          <w:rFonts w:asciiTheme="majorHAnsi" w:hAnsiTheme="majorHAnsi" w:cstheme="majorHAnsi"/>
          <w:sz w:val="24"/>
          <w:szCs w:val="24"/>
        </w:rPr>
        <w:t xml:space="preserve">and irrigated </w:t>
      </w:r>
      <w:r w:rsidR="00CA4735" w:rsidRPr="00F83D0F">
        <w:rPr>
          <w:rFonts w:asciiTheme="majorHAnsi" w:hAnsiTheme="majorHAnsi" w:cstheme="majorHAnsi"/>
          <w:sz w:val="24"/>
          <w:szCs w:val="24"/>
        </w:rPr>
        <w:t>regular</w:t>
      </w:r>
      <w:r w:rsidR="00A43A64" w:rsidRPr="00F83D0F">
        <w:rPr>
          <w:rFonts w:asciiTheme="majorHAnsi" w:hAnsiTheme="majorHAnsi" w:cstheme="majorHAnsi"/>
          <w:sz w:val="24"/>
          <w:szCs w:val="24"/>
        </w:rPr>
        <w:t>ly</w:t>
      </w:r>
      <w:r w:rsidR="00CA4735"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Weigh the </w:t>
      </w:r>
      <w:r w:rsidR="00CA4735" w:rsidRPr="00F83D0F">
        <w:rPr>
          <w:rFonts w:asciiTheme="majorHAnsi" w:hAnsiTheme="majorHAnsi" w:cstheme="majorHAnsi"/>
          <w:sz w:val="24"/>
          <w:szCs w:val="24"/>
        </w:rPr>
        <w:t>wet soil in an aluminum tray in the early morning</w:t>
      </w:r>
      <w:r w:rsidR="00D4411F" w:rsidRPr="00F83D0F">
        <w:rPr>
          <w:rFonts w:asciiTheme="majorHAnsi" w:hAnsiTheme="majorHAnsi" w:cstheme="majorHAnsi"/>
          <w:sz w:val="24"/>
          <w:szCs w:val="24"/>
        </w:rPr>
        <w:t>,</w:t>
      </w:r>
      <w:r w:rsidR="00495BDB" w:rsidRPr="00F83D0F">
        <w:rPr>
          <w:rFonts w:asciiTheme="majorHAnsi" w:hAnsiTheme="majorHAnsi" w:cstheme="majorHAnsi"/>
          <w:sz w:val="24"/>
          <w:szCs w:val="24"/>
        </w:rPr>
        <w:t xml:space="preserve"> as soon as po</w:t>
      </w:r>
      <w:r w:rsidR="00082C48" w:rsidRPr="00F83D0F">
        <w:rPr>
          <w:rFonts w:asciiTheme="majorHAnsi" w:hAnsiTheme="majorHAnsi" w:cstheme="majorHAnsi"/>
          <w:sz w:val="24"/>
          <w:szCs w:val="24"/>
        </w:rPr>
        <w:t>s</w:t>
      </w:r>
      <w:r w:rsidR="00495BDB" w:rsidRPr="00F83D0F">
        <w:rPr>
          <w:rFonts w:asciiTheme="majorHAnsi" w:hAnsiTheme="majorHAnsi" w:cstheme="majorHAnsi"/>
          <w:sz w:val="24"/>
          <w:szCs w:val="24"/>
        </w:rPr>
        <w:t>sible after the last irrigation</w:t>
      </w:r>
      <w:r w:rsidR="00622717" w:rsidRPr="00F83D0F">
        <w:rPr>
          <w:rFonts w:asciiTheme="majorHAnsi" w:hAnsiTheme="majorHAnsi" w:cstheme="majorHAnsi"/>
          <w:sz w:val="24"/>
          <w:szCs w:val="24"/>
        </w:rPr>
        <w:t xml:space="preserve"> event</w:t>
      </w:r>
      <w:r w:rsidR="00CA4735" w:rsidRPr="00F83D0F">
        <w:rPr>
          <w:rFonts w:asciiTheme="majorHAnsi" w:hAnsiTheme="majorHAnsi" w:cstheme="majorHAnsi"/>
          <w:sz w:val="24"/>
          <w:szCs w:val="24"/>
        </w:rPr>
        <w:t xml:space="preserve">. </w:t>
      </w:r>
    </w:p>
    <w:p w14:paraId="4C6B0DBC"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1FAC847" w14:textId="78AAA336" w:rsidR="00CA4735" w:rsidRPr="00F83D0F" w:rsidRDefault="00E471C7"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Dry</w:t>
      </w:r>
      <w:r w:rsidR="00CA4735" w:rsidRPr="00F83D0F">
        <w:rPr>
          <w:rFonts w:asciiTheme="majorHAnsi" w:hAnsiTheme="majorHAnsi" w:cstheme="majorHAnsi"/>
          <w:sz w:val="24"/>
          <w:szCs w:val="24"/>
        </w:rPr>
        <w:t xml:space="preserve"> the aluminum tray with the soil in an oven (</w:t>
      </w:r>
      <w:r w:rsidRPr="00F83D0F">
        <w:rPr>
          <w:rFonts w:asciiTheme="majorHAnsi" w:hAnsiTheme="majorHAnsi" w:cstheme="majorHAnsi"/>
          <w:sz w:val="24"/>
          <w:szCs w:val="24"/>
        </w:rPr>
        <w:t xml:space="preserve">at </w:t>
      </w:r>
      <w:r w:rsidR="00CA4735" w:rsidRPr="00F83D0F">
        <w:rPr>
          <w:rFonts w:asciiTheme="majorHAnsi" w:hAnsiTheme="majorHAnsi" w:cstheme="majorHAnsi"/>
          <w:sz w:val="24"/>
          <w:szCs w:val="24"/>
        </w:rPr>
        <w:t>105</w:t>
      </w:r>
      <w:r w:rsidR="00FD2A83" w:rsidRPr="00F83D0F">
        <w:rPr>
          <w:rFonts w:asciiTheme="majorHAnsi" w:hAnsiTheme="majorHAnsi" w:cstheme="majorHAnsi"/>
          <w:sz w:val="24"/>
          <w:szCs w:val="24"/>
        </w:rPr>
        <w:t xml:space="preserve"> </w:t>
      </w:r>
      <w:r w:rsidR="00622717" w:rsidRPr="00F83D0F">
        <w:rPr>
          <w:rFonts w:asciiTheme="majorHAnsi" w:hAnsiTheme="majorHAnsi" w:cstheme="majorHAnsi"/>
          <w:sz w:val="24"/>
          <w:szCs w:val="24"/>
        </w:rPr>
        <w:t>°</w:t>
      </w:r>
      <w:r w:rsidRPr="00F83D0F">
        <w:rPr>
          <w:rFonts w:asciiTheme="majorHAnsi" w:hAnsiTheme="majorHAnsi" w:cstheme="majorHAnsi"/>
          <w:sz w:val="24"/>
          <w:szCs w:val="24"/>
        </w:rPr>
        <w:t>C</w:t>
      </w:r>
      <w:r w:rsidR="00CA4735" w:rsidRPr="00F83D0F">
        <w:rPr>
          <w:rFonts w:asciiTheme="majorHAnsi" w:hAnsiTheme="majorHAnsi" w:cstheme="majorHAnsi"/>
          <w:sz w:val="24"/>
          <w:szCs w:val="24"/>
        </w:rPr>
        <w:t>) for 4</w:t>
      </w:r>
      <w:r w:rsidR="00781BC3" w:rsidRPr="00F83D0F">
        <w:rPr>
          <w:rFonts w:asciiTheme="majorHAnsi" w:hAnsiTheme="majorHAnsi" w:cstheme="majorHAnsi"/>
          <w:sz w:val="24"/>
          <w:szCs w:val="24"/>
        </w:rPr>
        <w:t>–</w:t>
      </w:r>
      <w:r w:rsidR="00CA4735" w:rsidRPr="00F83D0F">
        <w:rPr>
          <w:rFonts w:asciiTheme="majorHAnsi" w:hAnsiTheme="majorHAnsi" w:cstheme="majorHAnsi"/>
          <w:sz w:val="24"/>
          <w:szCs w:val="24"/>
        </w:rPr>
        <w:t>5 days</w:t>
      </w:r>
      <w:r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r w:rsidRPr="00F83D0F">
        <w:rPr>
          <w:rFonts w:asciiTheme="majorHAnsi" w:hAnsiTheme="majorHAnsi" w:cstheme="majorHAnsi"/>
          <w:sz w:val="24"/>
          <w:szCs w:val="24"/>
        </w:rPr>
        <w:t>V</w:t>
      </w:r>
      <w:r w:rsidR="00CA4735" w:rsidRPr="00F83D0F">
        <w:rPr>
          <w:rFonts w:asciiTheme="majorHAnsi" w:hAnsiTheme="majorHAnsi" w:cstheme="majorHAnsi"/>
          <w:sz w:val="24"/>
          <w:szCs w:val="24"/>
        </w:rPr>
        <w:t>erify</w:t>
      </w:r>
      <w:r w:rsidR="0055137B" w:rsidRPr="00F83D0F">
        <w:rPr>
          <w:rFonts w:asciiTheme="majorHAnsi" w:hAnsiTheme="majorHAnsi" w:cstheme="majorHAnsi"/>
          <w:sz w:val="24"/>
          <w:szCs w:val="24"/>
        </w:rPr>
        <w:t xml:space="preserve"> that</w:t>
      </w:r>
      <w:r w:rsidR="00CA4735" w:rsidRPr="00F83D0F">
        <w:rPr>
          <w:rFonts w:asciiTheme="majorHAnsi" w:hAnsiTheme="majorHAnsi" w:cstheme="majorHAnsi"/>
          <w:sz w:val="24"/>
          <w:szCs w:val="24"/>
        </w:rPr>
        <w:t xml:space="preserve"> </w:t>
      </w:r>
      <w:r w:rsidR="00BD07B3" w:rsidRPr="00F83D0F">
        <w:rPr>
          <w:rFonts w:asciiTheme="majorHAnsi" w:hAnsiTheme="majorHAnsi" w:cstheme="majorHAnsi"/>
          <w:sz w:val="24"/>
          <w:szCs w:val="24"/>
        </w:rPr>
        <w:t xml:space="preserve">the </w:t>
      </w:r>
      <w:r w:rsidR="00CA4735" w:rsidRPr="00F83D0F">
        <w:rPr>
          <w:rFonts w:asciiTheme="majorHAnsi" w:hAnsiTheme="majorHAnsi" w:cstheme="majorHAnsi"/>
          <w:sz w:val="24"/>
          <w:szCs w:val="24"/>
        </w:rPr>
        <w:t xml:space="preserve">soil is </w:t>
      </w:r>
      <w:r w:rsidRPr="00F83D0F">
        <w:rPr>
          <w:rFonts w:asciiTheme="majorHAnsi" w:hAnsiTheme="majorHAnsi" w:cstheme="majorHAnsi"/>
          <w:bCs/>
          <w:sz w:val="24"/>
          <w:szCs w:val="24"/>
        </w:rPr>
        <w:t>completely</w:t>
      </w:r>
      <w:r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dry by </w:t>
      </w:r>
      <w:r w:rsidRPr="00F83D0F">
        <w:rPr>
          <w:rFonts w:asciiTheme="majorHAnsi" w:hAnsiTheme="majorHAnsi" w:cstheme="majorHAnsi"/>
          <w:sz w:val="24"/>
          <w:szCs w:val="24"/>
        </w:rPr>
        <w:t>taking</w:t>
      </w:r>
      <w:r w:rsidR="00CA4735" w:rsidRPr="00F83D0F">
        <w:rPr>
          <w:rFonts w:asciiTheme="majorHAnsi" w:hAnsiTheme="majorHAnsi" w:cstheme="majorHAnsi"/>
          <w:sz w:val="24"/>
          <w:szCs w:val="24"/>
        </w:rPr>
        <w:t xml:space="preserve"> two consecutive </w:t>
      </w:r>
      <w:r w:rsidR="00BD07B3" w:rsidRPr="00F83D0F">
        <w:rPr>
          <w:rFonts w:asciiTheme="majorHAnsi" w:hAnsiTheme="majorHAnsi" w:cstheme="majorHAnsi"/>
          <w:sz w:val="24"/>
          <w:szCs w:val="24"/>
        </w:rPr>
        <w:t>weight</w:t>
      </w:r>
      <w:r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measurements </w:t>
      </w:r>
      <w:r w:rsidR="00BD07B3" w:rsidRPr="00F83D0F">
        <w:rPr>
          <w:rFonts w:asciiTheme="majorHAnsi" w:hAnsiTheme="majorHAnsi" w:cstheme="majorHAnsi"/>
          <w:sz w:val="24"/>
          <w:szCs w:val="24"/>
        </w:rPr>
        <w:t xml:space="preserve">at least </w:t>
      </w:r>
      <w:r w:rsidR="00A422A5" w:rsidRPr="00F83D0F">
        <w:rPr>
          <w:rFonts w:asciiTheme="majorHAnsi" w:hAnsiTheme="majorHAnsi" w:cstheme="majorHAnsi"/>
          <w:sz w:val="24"/>
          <w:szCs w:val="24"/>
        </w:rPr>
        <w:t xml:space="preserve">60 </w:t>
      </w:r>
      <w:r w:rsidR="00CA4735" w:rsidRPr="00F83D0F">
        <w:rPr>
          <w:rFonts w:asciiTheme="majorHAnsi" w:hAnsiTheme="majorHAnsi" w:cstheme="majorHAnsi"/>
          <w:sz w:val="24"/>
          <w:szCs w:val="24"/>
        </w:rPr>
        <w:t>min</w:t>
      </w:r>
      <w:r w:rsidR="00BD07B3" w:rsidRPr="00F83D0F">
        <w:rPr>
          <w:rFonts w:asciiTheme="majorHAnsi" w:hAnsiTheme="majorHAnsi" w:cstheme="majorHAnsi"/>
          <w:sz w:val="24"/>
          <w:szCs w:val="24"/>
        </w:rPr>
        <w:t xml:space="preserve"> apart</w:t>
      </w:r>
      <w:r w:rsidR="00CA4735" w:rsidRPr="00F83D0F">
        <w:rPr>
          <w:rFonts w:asciiTheme="majorHAnsi" w:hAnsiTheme="majorHAnsi" w:cstheme="majorHAnsi"/>
          <w:sz w:val="24"/>
          <w:szCs w:val="24"/>
        </w:rPr>
        <w:t xml:space="preserve">. If </w:t>
      </w:r>
      <w:r w:rsidR="00BD07B3" w:rsidRPr="00F83D0F">
        <w:rPr>
          <w:rFonts w:asciiTheme="majorHAnsi" w:hAnsiTheme="majorHAnsi" w:cstheme="majorHAnsi"/>
          <w:sz w:val="24"/>
          <w:szCs w:val="24"/>
        </w:rPr>
        <w:t>the weights are identical</w:t>
      </w:r>
      <w:r w:rsidR="00CA4735" w:rsidRPr="00F83D0F">
        <w:rPr>
          <w:rFonts w:asciiTheme="majorHAnsi" w:hAnsiTheme="majorHAnsi" w:cstheme="majorHAnsi"/>
          <w:sz w:val="24"/>
          <w:szCs w:val="24"/>
        </w:rPr>
        <w:t>, the soil is</w:t>
      </w:r>
      <w:r w:rsidR="00A245FE" w:rsidRPr="00F83D0F">
        <w:rPr>
          <w:rFonts w:asciiTheme="majorHAnsi" w:hAnsiTheme="majorHAnsi" w:cstheme="majorHAnsi"/>
          <w:sz w:val="24"/>
          <w:szCs w:val="24"/>
        </w:rPr>
        <w:t xml:space="preserve"> indeed</w:t>
      </w:r>
      <w:r w:rsidR="00CA4735" w:rsidRPr="00F83D0F">
        <w:rPr>
          <w:rFonts w:asciiTheme="majorHAnsi" w:hAnsiTheme="majorHAnsi" w:cstheme="majorHAnsi"/>
          <w:sz w:val="24"/>
          <w:szCs w:val="24"/>
        </w:rPr>
        <w:t xml:space="preserve"> </w:t>
      </w:r>
      <w:proofErr w:type="gramStart"/>
      <w:r w:rsidR="00CA4735" w:rsidRPr="00F83D0F">
        <w:rPr>
          <w:rFonts w:asciiTheme="majorHAnsi" w:hAnsiTheme="majorHAnsi" w:cstheme="majorHAnsi"/>
          <w:sz w:val="24"/>
          <w:szCs w:val="24"/>
        </w:rPr>
        <w:t>dry</w:t>
      </w:r>
      <w:proofErr w:type="gramEnd"/>
      <w:r w:rsidR="00CA4735" w:rsidRPr="00F83D0F">
        <w:rPr>
          <w:rFonts w:asciiTheme="majorHAnsi" w:hAnsiTheme="majorHAnsi" w:cstheme="majorHAnsi"/>
          <w:sz w:val="24"/>
          <w:szCs w:val="24"/>
        </w:rPr>
        <w:t xml:space="preserve"> and the</w:t>
      </w:r>
      <w:r w:rsidR="00BD07B3" w:rsidRPr="00F83D0F">
        <w:rPr>
          <w:rFonts w:asciiTheme="majorHAnsi" w:hAnsiTheme="majorHAnsi" w:cstheme="majorHAnsi"/>
          <w:sz w:val="24"/>
          <w:szCs w:val="24"/>
        </w:rPr>
        <w:t xml:space="preserve"> last</w:t>
      </w:r>
      <w:r w:rsidR="00CA4735" w:rsidRPr="00F83D0F">
        <w:rPr>
          <w:rFonts w:asciiTheme="majorHAnsi" w:hAnsiTheme="majorHAnsi" w:cstheme="majorHAnsi"/>
          <w:sz w:val="24"/>
          <w:szCs w:val="24"/>
        </w:rPr>
        <w:t xml:space="preserve"> measurement can be </w:t>
      </w:r>
      <w:r w:rsidR="00BD07B3" w:rsidRPr="00F83D0F">
        <w:rPr>
          <w:rFonts w:asciiTheme="majorHAnsi" w:hAnsiTheme="majorHAnsi" w:cstheme="majorHAnsi"/>
          <w:sz w:val="24"/>
          <w:szCs w:val="24"/>
        </w:rPr>
        <w:t>recorded</w:t>
      </w:r>
      <w:r w:rsidR="00CA4735" w:rsidRPr="00F83D0F">
        <w:rPr>
          <w:rFonts w:asciiTheme="majorHAnsi" w:hAnsiTheme="majorHAnsi" w:cstheme="majorHAnsi"/>
          <w:sz w:val="24"/>
          <w:szCs w:val="24"/>
        </w:rPr>
        <w:t xml:space="preserve"> as </w:t>
      </w:r>
      <w:r w:rsidR="00BD07B3" w:rsidRPr="00F83D0F">
        <w:rPr>
          <w:rFonts w:asciiTheme="majorHAnsi" w:hAnsiTheme="majorHAnsi" w:cstheme="majorHAnsi"/>
          <w:sz w:val="24"/>
          <w:szCs w:val="24"/>
        </w:rPr>
        <w:t xml:space="preserve">the </w:t>
      </w:r>
      <w:r w:rsidR="00CA4735" w:rsidRPr="00F83D0F">
        <w:rPr>
          <w:rFonts w:asciiTheme="majorHAnsi" w:hAnsiTheme="majorHAnsi" w:cstheme="majorHAnsi"/>
          <w:sz w:val="24"/>
          <w:szCs w:val="24"/>
        </w:rPr>
        <w:t xml:space="preserve">dry soil weight. </w:t>
      </w:r>
    </w:p>
    <w:p w14:paraId="2FB7FAF4" w14:textId="77777777" w:rsidR="009521A1" w:rsidRPr="00F83D0F" w:rsidRDefault="009521A1" w:rsidP="00902EC1">
      <w:pPr>
        <w:spacing w:line="240" w:lineRule="auto"/>
        <w:contextualSpacing/>
        <w:jc w:val="both"/>
        <w:rPr>
          <w:rFonts w:asciiTheme="majorHAnsi" w:hAnsiTheme="majorHAnsi" w:cstheme="majorHAnsi"/>
          <w:sz w:val="24"/>
          <w:szCs w:val="24"/>
        </w:rPr>
      </w:pPr>
    </w:p>
    <w:p w14:paraId="4CE2239C" w14:textId="3BC418D1" w:rsidR="00BE74ED" w:rsidRPr="00F83D0F" w:rsidRDefault="00BE74ED"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 the </w:t>
      </w:r>
      <w:r w:rsidR="00F035A6" w:rsidRPr="00F83D0F">
        <w:rPr>
          <w:rFonts w:asciiTheme="majorHAnsi" w:hAnsiTheme="majorHAnsi" w:cstheme="majorHAnsi"/>
          <w:sz w:val="24"/>
          <w:szCs w:val="24"/>
        </w:rPr>
        <w:t xml:space="preserve">operating </w:t>
      </w:r>
      <w:r w:rsidRPr="00F83D0F">
        <w:rPr>
          <w:rFonts w:asciiTheme="majorHAnsi" w:hAnsiTheme="majorHAnsi" w:cstheme="majorHAnsi"/>
          <w:sz w:val="24"/>
          <w:szCs w:val="24"/>
        </w:rPr>
        <w:t xml:space="preserve">software, go to </w:t>
      </w:r>
      <w:r w:rsidRPr="00F83D0F">
        <w:rPr>
          <w:rFonts w:asciiTheme="majorHAnsi" w:hAnsiTheme="majorHAnsi" w:cstheme="majorHAnsi"/>
          <w:b/>
          <w:bCs/>
          <w:sz w:val="24"/>
          <w:szCs w:val="24"/>
        </w:rPr>
        <w:t>Me</w:t>
      </w:r>
      <w:r w:rsidR="00A12425" w:rsidRPr="00F83D0F">
        <w:rPr>
          <w:rFonts w:asciiTheme="majorHAnsi" w:hAnsiTheme="majorHAnsi" w:cstheme="majorHAnsi"/>
          <w:b/>
          <w:bCs/>
          <w:sz w:val="24"/>
          <w:szCs w:val="24"/>
        </w:rPr>
        <w:t>a</w:t>
      </w:r>
      <w:r w:rsidRPr="00F83D0F">
        <w:rPr>
          <w:rFonts w:asciiTheme="majorHAnsi" w:hAnsiTheme="majorHAnsi" w:cstheme="majorHAnsi"/>
          <w:b/>
          <w:bCs/>
          <w:sz w:val="24"/>
          <w:szCs w:val="24"/>
        </w:rPr>
        <w:t xml:space="preserve">sure </w:t>
      </w:r>
      <w:r w:rsidR="00781BC3" w:rsidRPr="00F83D0F">
        <w:rPr>
          <w:rFonts w:asciiTheme="majorHAnsi" w:hAnsiTheme="majorHAnsi" w:cstheme="majorHAnsi"/>
          <w:b/>
          <w:bCs/>
          <w:sz w:val="24"/>
          <w:szCs w:val="24"/>
        </w:rPr>
        <w:t>C</w:t>
      </w:r>
      <w:r w:rsidRPr="00F83D0F">
        <w:rPr>
          <w:rFonts w:asciiTheme="majorHAnsi" w:hAnsiTheme="majorHAnsi" w:cstheme="majorHAnsi"/>
          <w:b/>
          <w:bCs/>
          <w:sz w:val="24"/>
          <w:szCs w:val="24"/>
        </w:rPr>
        <w:t>omponents</w:t>
      </w:r>
      <w:r w:rsidRPr="00F83D0F">
        <w:rPr>
          <w:rFonts w:asciiTheme="majorHAnsi" w:hAnsiTheme="majorHAnsi" w:cstheme="majorHAnsi"/>
          <w:sz w:val="24"/>
          <w:szCs w:val="24"/>
        </w:rPr>
        <w:t xml:space="preserve"> and click</w:t>
      </w:r>
      <w:r w:rsidR="00FA70F5"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the </w:t>
      </w:r>
      <w:r w:rsidRPr="00F83D0F">
        <w:rPr>
          <w:rFonts w:asciiTheme="majorHAnsi" w:hAnsiTheme="majorHAnsi" w:cstheme="majorHAnsi"/>
          <w:b/>
          <w:bCs/>
          <w:sz w:val="24"/>
          <w:szCs w:val="24"/>
        </w:rPr>
        <w:t>Calculate Soil Dry Weight</w:t>
      </w:r>
      <w:r w:rsidRPr="00F83D0F">
        <w:rPr>
          <w:rFonts w:asciiTheme="majorHAnsi" w:hAnsiTheme="majorHAnsi" w:cstheme="majorHAnsi"/>
          <w:sz w:val="24"/>
          <w:szCs w:val="24"/>
        </w:rPr>
        <w:t xml:space="preserve"> </w:t>
      </w:r>
      <w:proofErr w:type="gramStart"/>
      <w:r w:rsidRPr="00F83D0F">
        <w:rPr>
          <w:rFonts w:asciiTheme="majorHAnsi" w:hAnsiTheme="majorHAnsi" w:cstheme="majorHAnsi"/>
          <w:sz w:val="24"/>
          <w:szCs w:val="24"/>
        </w:rPr>
        <w:t>tab.</w:t>
      </w:r>
      <w:proofErr w:type="gramEnd"/>
      <w:r w:rsidR="00A12425" w:rsidRPr="00F83D0F">
        <w:rPr>
          <w:rFonts w:asciiTheme="majorHAnsi" w:hAnsiTheme="majorHAnsi" w:cstheme="majorHAnsi"/>
          <w:sz w:val="24"/>
          <w:szCs w:val="24"/>
        </w:rPr>
        <w:t xml:space="preserve"> Fil</w:t>
      </w:r>
      <w:r w:rsidR="00495BDB" w:rsidRPr="00F83D0F">
        <w:rPr>
          <w:rFonts w:asciiTheme="majorHAnsi" w:hAnsiTheme="majorHAnsi" w:cstheme="majorHAnsi"/>
          <w:sz w:val="24"/>
          <w:szCs w:val="24"/>
        </w:rPr>
        <w:t>l</w:t>
      </w:r>
      <w:r w:rsidR="00A12425" w:rsidRPr="00F83D0F">
        <w:rPr>
          <w:rFonts w:asciiTheme="majorHAnsi" w:hAnsiTheme="majorHAnsi" w:cstheme="majorHAnsi"/>
          <w:sz w:val="24"/>
          <w:szCs w:val="24"/>
        </w:rPr>
        <w:t xml:space="preserve"> in</w:t>
      </w:r>
      <w:r w:rsidR="00495BDB"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soil wet and </w:t>
      </w:r>
      <w:r w:rsidR="00AF05DF" w:rsidRPr="00F83D0F">
        <w:rPr>
          <w:rFonts w:asciiTheme="majorHAnsi" w:hAnsiTheme="majorHAnsi" w:cstheme="majorHAnsi"/>
          <w:sz w:val="24"/>
          <w:szCs w:val="24"/>
        </w:rPr>
        <w:t xml:space="preserve">dry weights </w:t>
      </w:r>
      <w:r w:rsidR="0055137B" w:rsidRPr="00F83D0F">
        <w:rPr>
          <w:rFonts w:asciiTheme="majorHAnsi" w:hAnsiTheme="majorHAnsi" w:cstheme="majorHAnsi"/>
          <w:sz w:val="24"/>
          <w:szCs w:val="24"/>
        </w:rPr>
        <w:t>for</w:t>
      </w:r>
      <w:r w:rsidR="00AF05DF" w:rsidRPr="00F83D0F">
        <w:rPr>
          <w:rFonts w:asciiTheme="majorHAnsi" w:hAnsiTheme="majorHAnsi" w:cstheme="majorHAnsi"/>
          <w:sz w:val="24"/>
          <w:szCs w:val="24"/>
        </w:rPr>
        <w:t xml:space="preserve"> each sample</w:t>
      </w:r>
      <w:r w:rsidR="009A2BDE" w:rsidRPr="00F83D0F">
        <w:rPr>
          <w:rFonts w:asciiTheme="majorHAnsi" w:hAnsiTheme="majorHAnsi" w:cstheme="majorHAnsi"/>
          <w:sz w:val="24"/>
          <w:szCs w:val="24"/>
        </w:rPr>
        <w:t xml:space="preserve">, click </w:t>
      </w:r>
      <w:r w:rsidR="00FD2A83" w:rsidRPr="00F83D0F">
        <w:rPr>
          <w:rFonts w:asciiTheme="majorHAnsi" w:hAnsiTheme="majorHAnsi" w:cstheme="majorHAnsi"/>
          <w:b/>
          <w:bCs/>
          <w:sz w:val="24"/>
          <w:szCs w:val="24"/>
        </w:rPr>
        <w:t>Apply</w:t>
      </w:r>
      <w:r w:rsidR="009A2BDE" w:rsidRPr="00F83D0F">
        <w:rPr>
          <w:rFonts w:asciiTheme="majorHAnsi" w:hAnsiTheme="majorHAnsi" w:cstheme="majorHAnsi"/>
          <w:sz w:val="24"/>
          <w:szCs w:val="24"/>
        </w:rPr>
        <w:t xml:space="preserve"> and </w:t>
      </w:r>
      <w:r w:rsidR="00FD2A83" w:rsidRPr="00F83D0F">
        <w:rPr>
          <w:rFonts w:asciiTheme="majorHAnsi" w:hAnsiTheme="majorHAnsi" w:cstheme="majorHAnsi"/>
          <w:b/>
          <w:bCs/>
          <w:sz w:val="24"/>
          <w:szCs w:val="24"/>
        </w:rPr>
        <w:t>F</w:t>
      </w:r>
      <w:r w:rsidR="009A2BDE" w:rsidRPr="00F83D0F">
        <w:rPr>
          <w:rFonts w:asciiTheme="majorHAnsi" w:hAnsiTheme="majorHAnsi" w:cstheme="majorHAnsi"/>
          <w:b/>
          <w:bCs/>
          <w:sz w:val="24"/>
          <w:szCs w:val="24"/>
        </w:rPr>
        <w:t>inish</w:t>
      </w:r>
      <w:r w:rsidR="00AF05DF"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AF05DF"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3</w:t>
      </w:r>
      <w:r w:rsidRPr="00F83D0F">
        <w:rPr>
          <w:rFonts w:asciiTheme="majorHAnsi" w:hAnsiTheme="majorHAnsi" w:cstheme="majorHAnsi"/>
          <w:sz w:val="24"/>
          <w:szCs w:val="24"/>
        </w:rPr>
        <w:t>).</w:t>
      </w:r>
    </w:p>
    <w:p w14:paraId="1A7CED05" w14:textId="77777777"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4778124A" w14:textId="5C25F288" w:rsidR="00CA4735" w:rsidRPr="00F83D0F" w:rsidRDefault="00BE74ED"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Manual</w:t>
      </w:r>
      <w:r w:rsidR="00A43A64" w:rsidRPr="00F83D0F">
        <w:rPr>
          <w:rFonts w:asciiTheme="majorHAnsi" w:hAnsiTheme="majorHAnsi" w:cstheme="majorHAnsi"/>
          <w:sz w:val="24"/>
          <w:szCs w:val="24"/>
        </w:rPr>
        <w:t>ly</w:t>
      </w:r>
      <w:r w:rsidRPr="00F83D0F">
        <w:rPr>
          <w:rFonts w:asciiTheme="majorHAnsi" w:hAnsiTheme="majorHAnsi" w:cstheme="majorHAnsi"/>
          <w:sz w:val="24"/>
          <w:szCs w:val="24"/>
        </w:rPr>
        <w:t xml:space="preserve"> calculat</w:t>
      </w:r>
      <w:r w:rsidR="00A43A64" w:rsidRPr="00F83D0F">
        <w:rPr>
          <w:rFonts w:asciiTheme="majorHAnsi" w:hAnsiTheme="majorHAnsi" w:cstheme="majorHAnsi"/>
          <w:sz w:val="24"/>
          <w:szCs w:val="24"/>
        </w:rPr>
        <w:t>e</w:t>
      </w:r>
      <w:r w:rsidR="00A12425" w:rsidRPr="00F83D0F">
        <w:rPr>
          <w:rFonts w:asciiTheme="majorHAnsi" w:hAnsiTheme="majorHAnsi" w:cstheme="majorHAnsi"/>
          <w:sz w:val="24"/>
          <w:szCs w:val="24"/>
        </w:rPr>
        <w:t xml:space="preserve"> </w:t>
      </w:r>
      <w:r w:rsidR="008F0C00" w:rsidRPr="00F83D0F">
        <w:rPr>
          <w:rFonts w:asciiTheme="majorHAnsi" w:hAnsiTheme="majorHAnsi" w:cstheme="majorHAnsi"/>
          <w:bCs/>
          <w:sz w:val="24"/>
          <w:szCs w:val="24"/>
        </w:rPr>
        <w:t>SWC</w:t>
      </w:r>
      <w:r w:rsidR="00FD2A83" w:rsidRPr="00F83D0F">
        <w:rPr>
          <w:rFonts w:asciiTheme="majorHAnsi" w:hAnsiTheme="majorHAnsi" w:cstheme="majorHAnsi"/>
          <w:bCs/>
          <w:sz w:val="24"/>
          <w:szCs w:val="24"/>
        </w:rPr>
        <w:t xml:space="preserve"> using</w:t>
      </w:r>
      <w:r w:rsidR="00CA4735" w:rsidRPr="00F83D0F">
        <w:rPr>
          <w:rFonts w:asciiTheme="majorHAnsi" w:hAnsiTheme="majorHAnsi" w:cstheme="majorHAnsi"/>
          <w:sz w:val="24"/>
          <w:szCs w:val="24"/>
        </w:rPr>
        <w:t xml:space="preserve"> </w:t>
      </w:r>
      <w:r w:rsidR="00A12425" w:rsidRPr="00F83D0F">
        <w:rPr>
          <w:rFonts w:asciiTheme="majorHAnsi" w:hAnsiTheme="majorHAnsi" w:cstheme="majorHAnsi"/>
          <w:sz w:val="24"/>
          <w:szCs w:val="24"/>
        </w:rPr>
        <w:t>equation</w:t>
      </w:r>
      <w:r w:rsidR="00781BC3" w:rsidRPr="00F83D0F">
        <w:rPr>
          <w:rFonts w:asciiTheme="majorHAnsi" w:hAnsiTheme="majorHAnsi" w:cstheme="majorHAnsi"/>
          <w:sz w:val="24"/>
          <w:szCs w:val="24"/>
        </w:rPr>
        <w:t xml:space="preserve"> shown</w:t>
      </w:r>
      <w:r w:rsidR="00A12425" w:rsidRPr="00F83D0F">
        <w:rPr>
          <w:rFonts w:asciiTheme="majorHAnsi" w:hAnsiTheme="majorHAnsi" w:cstheme="majorHAnsi"/>
          <w:sz w:val="24"/>
          <w:szCs w:val="24"/>
        </w:rPr>
        <w:t xml:space="preserve"> </w:t>
      </w:r>
      <w:r w:rsidRPr="00F83D0F">
        <w:rPr>
          <w:rFonts w:asciiTheme="majorHAnsi" w:hAnsiTheme="majorHAnsi" w:cstheme="majorHAnsi"/>
          <w:sz w:val="24"/>
          <w:szCs w:val="24"/>
        </w:rPr>
        <w:t>below</w:t>
      </w:r>
      <w:r w:rsidR="008B595E" w:rsidRPr="00F83D0F">
        <w:rPr>
          <w:rFonts w:asciiTheme="majorHAnsi" w:hAnsiTheme="majorHAnsi" w:cstheme="majorHAnsi"/>
          <w:sz w:val="24"/>
          <w:szCs w:val="24"/>
        </w:rPr>
        <w:t>.</w:t>
      </w:r>
    </w:p>
    <w:p w14:paraId="64627EFE" w14:textId="2359A6D6"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lastRenderedPageBreak/>
        <w:t xml:space="preserve"> </w:t>
      </w:r>
    </w:p>
    <w:p w14:paraId="31AEB582" w14:textId="5CFF92A4" w:rsidR="00CA4735" w:rsidRPr="00F83D0F" w:rsidRDefault="00E514F4" w:rsidP="00902EC1">
      <w:pPr>
        <w:spacing w:line="240" w:lineRule="auto"/>
        <w:contextualSpacing/>
        <w:jc w:val="both"/>
        <w:rPr>
          <w:rFonts w:asciiTheme="majorHAnsi" w:eastAsia="Times New Roman" w:hAnsiTheme="majorHAnsi" w:cstheme="majorHAnsi"/>
          <w:sz w:val="24"/>
          <w:szCs w:val="24"/>
          <w:rtl/>
          <w:lang w:val="en-US"/>
        </w:rPr>
      </w:pPr>
      <w:r w:rsidRPr="00F83D0F">
        <w:rPr>
          <w:rFonts w:asciiTheme="majorHAnsi" w:eastAsia="Times New Roman" w:hAnsiTheme="majorHAnsi" w:cstheme="majorHAnsi"/>
          <w:noProof/>
          <w:sz w:val="24"/>
          <w:szCs w:val="24"/>
          <w:lang w:val="en-US"/>
        </w:rPr>
        <w:drawing>
          <wp:inline distT="0" distB="0" distL="0" distR="0" wp14:anchorId="53A97ED6" wp14:editId="2873A8BE">
            <wp:extent cx="2619375" cy="43050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668" cy="460301"/>
                    </a:xfrm>
                    <a:prstGeom prst="rect">
                      <a:avLst/>
                    </a:prstGeom>
                    <a:noFill/>
                  </pic:spPr>
                </pic:pic>
              </a:graphicData>
            </a:graphic>
          </wp:inline>
        </w:drawing>
      </w:r>
    </w:p>
    <w:p w14:paraId="167610E6" w14:textId="77777777"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4A7304C5" w14:textId="14B52A60" w:rsidR="00CA4735" w:rsidRPr="00F83D0F" w:rsidRDefault="0055137B"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A</w:t>
      </w:r>
      <w:r w:rsidR="00CA4735" w:rsidRPr="00F83D0F">
        <w:rPr>
          <w:rFonts w:asciiTheme="majorHAnsi" w:hAnsiTheme="majorHAnsi" w:cstheme="majorHAnsi"/>
          <w:sz w:val="24"/>
          <w:szCs w:val="24"/>
        </w:rPr>
        <w:t xml:space="preserve">verage </w:t>
      </w:r>
      <w:r w:rsidR="009521A1" w:rsidRPr="00F83D0F">
        <w:rPr>
          <w:rFonts w:asciiTheme="majorHAnsi" w:hAnsiTheme="majorHAnsi" w:cstheme="majorHAnsi"/>
          <w:sz w:val="24"/>
          <w:szCs w:val="24"/>
        </w:rPr>
        <w:t xml:space="preserve">the </w:t>
      </w:r>
      <w:r w:rsidR="00CA4735" w:rsidRPr="00F83D0F">
        <w:rPr>
          <w:rFonts w:asciiTheme="majorHAnsi" w:hAnsiTheme="majorHAnsi" w:cstheme="majorHAnsi"/>
          <w:sz w:val="24"/>
          <w:szCs w:val="24"/>
        </w:rPr>
        <w:t xml:space="preserve">two </w:t>
      </w:r>
      <w:r w:rsidR="008F0C00" w:rsidRPr="00F83D0F">
        <w:rPr>
          <w:rFonts w:asciiTheme="majorHAnsi" w:hAnsiTheme="majorHAnsi" w:cstheme="majorHAnsi"/>
          <w:sz w:val="24"/>
          <w:szCs w:val="24"/>
        </w:rPr>
        <w:t>SWC</w:t>
      </w:r>
      <w:r w:rsidR="00963E5F" w:rsidRPr="00F83D0F">
        <w:rPr>
          <w:rFonts w:asciiTheme="majorHAnsi" w:hAnsiTheme="majorHAnsi" w:cstheme="majorHAnsi"/>
          <w:sz w:val="24"/>
          <w:szCs w:val="24"/>
        </w:rPr>
        <w:t xml:space="preserve"> measurements</w:t>
      </w:r>
      <w:r w:rsidR="00CA4735" w:rsidRPr="00F83D0F">
        <w:rPr>
          <w:rFonts w:asciiTheme="majorHAnsi" w:hAnsiTheme="majorHAnsi" w:cstheme="majorHAnsi"/>
          <w:sz w:val="24"/>
          <w:szCs w:val="24"/>
        </w:rPr>
        <w:t xml:space="preserve"> </w:t>
      </w:r>
      <w:r w:rsidR="009A2BDE" w:rsidRPr="00F83D0F">
        <w:rPr>
          <w:rFonts w:asciiTheme="majorHAnsi" w:hAnsiTheme="majorHAnsi" w:cstheme="majorHAnsi"/>
          <w:sz w:val="24"/>
          <w:szCs w:val="24"/>
        </w:rPr>
        <w:t xml:space="preserve">taken </w:t>
      </w:r>
      <w:proofErr w:type="spellStart"/>
      <w:r w:rsidR="009A2BDE" w:rsidRPr="00F83D0F">
        <w:rPr>
          <w:rFonts w:asciiTheme="majorHAnsi" w:hAnsiTheme="majorHAnsi" w:cstheme="majorHAnsi"/>
          <w:sz w:val="24"/>
          <w:szCs w:val="24"/>
        </w:rPr>
        <w:t>manualy</w:t>
      </w:r>
      <w:proofErr w:type="spellEnd"/>
      <w:r w:rsidR="009A2BDE"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from </w:t>
      </w:r>
      <w:r w:rsidR="009A2BDE" w:rsidRPr="00F83D0F">
        <w:rPr>
          <w:rFonts w:asciiTheme="majorHAnsi" w:hAnsiTheme="majorHAnsi" w:cstheme="majorHAnsi"/>
          <w:sz w:val="24"/>
          <w:szCs w:val="24"/>
        </w:rPr>
        <w:t xml:space="preserve">at least three </w:t>
      </w:r>
      <w:r w:rsidR="00CA4735" w:rsidRPr="00F83D0F">
        <w:rPr>
          <w:rFonts w:asciiTheme="majorHAnsi" w:hAnsiTheme="majorHAnsi" w:cstheme="majorHAnsi"/>
          <w:sz w:val="24"/>
          <w:szCs w:val="24"/>
        </w:rPr>
        <w:t>pots. Select</w:t>
      </w:r>
      <w:r w:rsidR="00781BC3" w:rsidRPr="00F83D0F">
        <w:rPr>
          <w:rFonts w:asciiTheme="majorHAnsi" w:hAnsiTheme="majorHAnsi" w:cstheme="majorHAnsi"/>
          <w:sz w:val="24"/>
          <w:szCs w:val="24"/>
        </w:rPr>
        <w:t xml:space="preserve"> the</w:t>
      </w:r>
      <w:r w:rsidR="00CA4735"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Measure </w:t>
      </w:r>
      <w:r w:rsidR="00781BC3" w:rsidRPr="00F83D0F">
        <w:rPr>
          <w:rFonts w:asciiTheme="majorHAnsi" w:hAnsiTheme="majorHAnsi" w:cstheme="majorHAnsi"/>
          <w:b/>
          <w:bCs/>
          <w:sz w:val="24"/>
          <w:szCs w:val="24"/>
        </w:rPr>
        <w:t>C</w:t>
      </w:r>
      <w:r w:rsidR="00CA4735" w:rsidRPr="00F83D0F">
        <w:rPr>
          <w:rFonts w:asciiTheme="majorHAnsi" w:hAnsiTheme="majorHAnsi" w:cstheme="majorHAnsi"/>
          <w:b/>
          <w:bCs/>
          <w:sz w:val="24"/>
          <w:szCs w:val="24"/>
        </w:rPr>
        <w:t>omponents</w:t>
      </w:r>
      <w:r w:rsidR="00CA4735" w:rsidRPr="00F83D0F">
        <w:rPr>
          <w:rFonts w:asciiTheme="majorHAnsi" w:hAnsiTheme="majorHAnsi" w:cstheme="majorHAnsi"/>
          <w:sz w:val="24"/>
          <w:szCs w:val="24"/>
        </w:rPr>
        <w:t xml:space="preserve"> tab</w:t>
      </w:r>
      <w:r w:rsidR="009A2BDE" w:rsidRPr="00F83D0F">
        <w:rPr>
          <w:rFonts w:asciiTheme="majorHAnsi" w:hAnsiTheme="majorHAnsi" w:cstheme="majorHAnsi"/>
          <w:sz w:val="24"/>
          <w:szCs w:val="24"/>
        </w:rPr>
        <w:t xml:space="preserve"> and click on </w:t>
      </w:r>
      <w:r w:rsidR="009A2BDE" w:rsidRPr="00F83D0F">
        <w:rPr>
          <w:rFonts w:asciiTheme="majorHAnsi" w:hAnsiTheme="majorHAnsi" w:cstheme="majorHAnsi"/>
          <w:b/>
          <w:bCs/>
          <w:sz w:val="24"/>
          <w:szCs w:val="24"/>
        </w:rPr>
        <w:t>Calculate Soil Dry Weight</w:t>
      </w:r>
      <w:r w:rsidR="00205C01"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 xml:space="preserve">the </w:t>
      </w:r>
      <w:proofErr w:type="spellStart"/>
      <w:r w:rsidR="00A12425" w:rsidRPr="00F83D0F">
        <w:rPr>
          <w:rFonts w:asciiTheme="majorHAnsi" w:hAnsiTheme="majorHAnsi" w:cstheme="majorHAnsi"/>
          <w:sz w:val="24"/>
          <w:szCs w:val="24"/>
        </w:rPr>
        <w:t>θ</w:t>
      </w:r>
      <w:r w:rsidR="008F0C00" w:rsidRPr="00F83D0F">
        <w:rPr>
          <w:rFonts w:asciiTheme="majorHAnsi" w:hAnsiTheme="majorHAnsi" w:cstheme="majorHAnsi"/>
          <w:sz w:val="24"/>
          <w:szCs w:val="24"/>
        </w:rPr>
        <w:t>g</w:t>
      </w:r>
      <w:proofErr w:type="spellEnd"/>
      <w:r w:rsidR="008F0C00" w:rsidRPr="00F83D0F">
        <w:rPr>
          <w:rFonts w:asciiTheme="majorHAnsi" w:hAnsiTheme="majorHAnsi" w:cstheme="majorHAnsi"/>
          <w:sz w:val="24"/>
          <w:szCs w:val="24"/>
        </w:rPr>
        <w:t xml:space="preserve"> [g/g]</w:t>
      </w:r>
      <w:r w:rsidR="00CA4735" w:rsidRPr="00F83D0F">
        <w:rPr>
          <w:rFonts w:asciiTheme="majorHAnsi" w:hAnsiTheme="majorHAnsi" w:cstheme="majorHAnsi"/>
          <w:sz w:val="24"/>
          <w:szCs w:val="24"/>
        </w:rPr>
        <w:t xml:space="preserve"> value</w:t>
      </w:r>
      <w:r w:rsidR="009A2BDE" w:rsidRPr="00F83D0F">
        <w:rPr>
          <w:rFonts w:asciiTheme="majorHAnsi" w:hAnsiTheme="majorHAnsi" w:cstheme="majorHAnsi"/>
          <w:sz w:val="24"/>
          <w:szCs w:val="24"/>
        </w:rPr>
        <w:t xml:space="preserve">, click </w:t>
      </w:r>
      <w:r w:rsidR="00FD2A83" w:rsidRPr="00F83D0F">
        <w:rPr>
          <w:rFonts w:asciiTheme="majorHAnsi" w:hAnsiTheme="majorHAnsi" w:cstheme="majorHAnsi"/>
          <w:b/>
          <w:bCs/>
          <w:sz w:val="24"/>
          <w:szCs w:val="24"/>
        </w:rPr>
        <w:t xml:space="preserve">Apply </w:t>
      </w:r>
      <w:r w:rsidR="00FD2A83" w:rsidRPr="00F83D0F">
        <w:rPr>
          <w:rFonts w:asciiTheme="majorHAnsi" w:hAnsiTheme="majorHAnsi" w:cstheme="majorHAnsi"/>
          <w:sz w:val="24"/>
          <w:szCs w:val="24"/>
        </w:rPr>
        <w:t>and</w:t>
      </w:r>
      <w:r w:rsidR="00FD2A83" w:rsidRPr="00F83D0F">
        <w:rPr>
          <w:rFonts w:asciiTheme="majorHAnsi" w:hAnsiTheme="majorHAnsi" w:cstheme="majorHAnsi"/>
          <w:b/>
          <w:bCs/>
          <w:sz w:val="24"/>
          <w:szCs w:val="24"/>
        </w:rPr>
        <w:t xml:space="preserve"> </w:t>
      </w:r>
      <w:proofErr w:type="gramStart"/>
      <w:r w:rsidR="00FD2A83" w:rsidRPr="00F83D0F">
        <w:rPr>
          <w:rFonts w:asciiTheme="majorHAnsi" w:hAnsiTheme="majorHAnsi" w:cstheme="majorHAnsi"/>
          <w:b/>
          <w:bCs/>
          <w:sz w:val="24"/>
          <w:szCs w:val="24"/>
        </w:rPr>
        <w:t>Finish</w:t>
      </w:r>
      <w:r w:rsidR="00FD2A83" w:rsidRPr="00F83D0F">
        <w:rPr>
          <w:rFonts w:asciiTheme="majorHAnsi" w:hAnsiTheme="majorHAnsi" w:cstheme="majorHAnsi"/>
          <w:sz w:val="24"/>
          <w:szCs w:val="24"/>
        </w:rPr>
        <w:t xml:space="preserve"> .</w:t>
      </w:r>
      <w:proofErr w:type="gramEnd"/>
      <w:r w:rsidR="00FD2A83" w:rsidRPr="00F83D0F">
        <w:rPr>
          <w:rFonts w:asciiTheme="majorHAnsi" w:hAnsiTheme="majorHAnsi" w:cstheme="majorHAnsi"/>
          <w:sz w:val="24"/>
          <w:szCs w:val="24"/>
        </w:rPr>
        <w:t xml:space="preserve"> </w:t>
      </w:r>
      <w:r w:rsidR="00781BC3" w:rsidRPr="00F83D0F">
        <w:rPr>
          <w:rFonts w:asciiTheme="majorHAnsi" w:hAnsiTheme="majorHAnsi" w:cstheme="majorHAnsi"/>
          <w:sz w:val="24"/>
          <w:szCs w:val="24"/>
        </w:rPr>
        <w:t>The s</w:t>
      </w:r>
      <w:r w:rsidR="00CA4735" w:rsidRPr="00F83D0F">
        <w:rPr>
          <w:rFonts w:asciiTheme="majorHAnsi" w:hAnsiTheme="majorHAnsi" w:cstheme="majorHAnsi"/>
          <w:sz w:val="24"/>
          <w:szCs w:val="24"/>
        </w:rPr>
        <w:t>oil dry weight</w:t>
      </w:r>
      <w:r w:rsidR="00781BC3" w:rsidRPr="00F83D0F">
        <w:rPr>
          <w:rFonts w:asciiTheme="majorHAnsi" w:hAnsiTheme="majorHAnsi" w:cstheme="majorHAnsi"/>
          <w:sz w:val="24"/>
          <w:szCs w:val="24"/>
        </w:rPr>
        <w:t>s of</w:t>
      </w:r>
      <w:r w:rsidR="00CA4735" w:rsidRPr="00F83D0F">
        <w:rPr>
          <w:rFonts w:asciiTheme="majorHAnsi" w:hAnsiTheme="majorHAnsi" w:cstheme="majorHAnsi"/>
          <w:sz w:val="24"/>
          <w:szCs w:val="24"/>
        </w:rPr>
        <w:t xml:space="preserve"> </w:t>
      </w:r>
      <w:proofErr w:type="gramStart"/>
      <w:r w:rsidR="00CA4735" w:rsidRPr="00F83D0F">
        <w:rPr>
          <w:rFonts w:asciiTheme="majorHAnsi" w:hAnsiTheme="majorHAnsi" w:cstheme="majorHAnsi"/>
          <w:sz w:val="24"/>
          <w:szCs w:val="24"/>
        </w:rPr>
        <w:t>all of</w:t>
      </w:r>
      <w:proofErr w:type="gramEnd"/>
      <w:r w:rsidR="00CA4735" w:rsidRPr="00F83D0F">
        <w:rPr>
          <w:rFonts w:asciiTheme="majorHAnsi" w:hAnsiTheme="majorHAnsi" w:cstheme="majorHAnsi"/>
          <w:sz w:val="24"/>
          <w:szCs w:val="24"/>
        </w:rPr>
        <w:t xml:space="preserve"> the experiment pots will be calculated automatically by t</w:t>
      </w:r>
      <w:r w:rsidR="00A12425" w:rsidRPr="00F83D0F">
        <w:rPr>
          <w:rFonts w:asciiTheme="majorHAnsi" w:hAnsiTheme="majorHAnsi" w:cstheme="majorHAnsi"/>
          <w:sz w:val="24"/>
          <w:szCs w:val="24"/>
        </w:rPr>
        <w:t>he software (assuming</w:t>
      </w:r>
      <w:r w:rsidRPr="00F83D0F">
        <w:rPr>
          <w:rFonts w:asciiTheme="majorHAnsi" w:hAnsiTheme="majorHAnsi" w:cstheme="majorHAnsi"/>
          <w:sz w:val="24"/>
          <w:szCs w:val="24"/>
        </w:rPr>
        <w:t xml:space="preserve"> that</w:t>
      </w:r>
      <w:r w:rsidR="00A12425" w:rsidRPr="00F83D0F">
        <w:rPr>
          <w:rFonts w:asciiTheme="majorHAnsi" w:hAnsiTheme="majorHAnsi" w:cstheme="majorHAnsi"/>
          <w:sz w:val="24"/>
          <w:szCs w:val="24"/>
        </w:rPr>
        <w:t xml:space="preserve"> all </w:t>
      </w:r>
      <w:r w:rsidRPr="00F83D0F">
        <w:rPr>
          <w:rFonts w:asciiTheme="majorHAnsi" w:hAnsiTheme="majorHAnsi" w:cstheme="majorHAnsi"/>
          <w:sz w:val="24"/>
          <w:szCs w:val="24"/>
        </w:rPr>
        <w:t xml:space="preserve">of the </w:t>
      </w:r>
      <w:r w:rsidR="00A12425" w:rsidRPr="00F83D0F">
        <w:rPr>
          <w:rFonts w:asciiTheme="majorHAnsi" w:hAnsiTheme="majorHAnsi" w:cstheme="majorHAnsi"/>
          <w:sz w:val="24"/>
          <w:szCs w:val="24"/>
        </w:rPr>
        <w:t>pots i</w:t>
      </w:r>
      <w:r w:rsidR="00CA4735" w:rsidRPr="00F83D0F">
        <w:rPr>
          <w:rFonts w:asciiTheme="majorHAnsi" w:hAnsiTheme="majorHAnsi" w:cstheme="majorHAnsi"/>
          <w:sz w:val="24"/>
          <w:szCs w:val="24"/>
        </w:rPr>
        <w:t>n the e</w:t>
      </w:r>
      <w:r w:rsidR="00A12425" w:rsidRPr="00F83D0F">
        <w:rPr>
          <w:rFonts w:asciiTheme="majorHAnsi" w:hAnsiTheme="majorHAnsi" w:cstheme="majorHAnsi"/>
          <w:sz w:val="24"/>
          <w:szCs w:val="24"/>
        </w:rPr>
        <w:t>xperiment contain the same medium</w:t>
      </w:r>
      <w:r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1D</w:t>
      </w:r>
      <w:r w:rsidR="00B17774" w:rsidRPr="00F83D0F">
        <w:rPr>
          <w:rFonts w:asciiTheme="majorHAnsi" w:hAnsiTheme="majorHAnsi" w:cstheme="majorHAnsi"/>
          <w:sz w:val="24"/>
          <w:szCs w:val="24"/>
        </w:rPr>
        <w:t xml:space="preserve"> </w:t>
      </w:r>
      <w:r w:rsidR="00747E0B" w:rsidRPr="00F83D0F">
        <w:rPr>
          <w:rFonts w:asciiTheme="majorHAnsi" w:hAnsiTheme="majorHAnsi" w:cstheme="majorHAnsi"/>
          <w:sz w:val="24"/>
          <w:szCs w:val="24"/>
        </w:rPr>
        <w:t xml:space="preserve">and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747E0B" w:rsidRPr="00F83D0F">
        <w:rPr>
          <w:rFonts w:asciiTheme="majorHAnsi" w:hAnsiTheme="majorHAnsi" w:cstheme="majorHAnsi"/>
          <w:b/>
          <w:bCs/>
          <w:sz w:val="24"/>
          <w:szCs w:val="24"/>
        </w:rPr>
        <w:t>Figure</w:t>
      </w:r>
      <w:r w:rsidR="00CA4735" w:rsidRPr="00F83D0F">
        <w:rPr>
          <w:rFonts w:asciiTheme="majorHAnsi" w:hAnsiTheme="majorHAnsi" w:cstheme="majorHAnsi"/>
          <w:b/>
          <w:bCs/>
          <w:sz w:val="24"/>
          <w:szCs w:val="24"/>
        </w:rPr>
        <w:t xml:space="preserve"> </w:t>
      </w:r>
      <w:r w:rsidR="00B17774" w:rsidRPr="00F83D0F">
        <w:rPr>
          <w:rFonts w:asciiTheme="majorHAnsi" w:hAnsiTheme="majorHAnsi" w:cstheme="majorHAnsi"/>
          <w:b/>
          <w:bCs/>
          <w:sz w:val="24"/>
          <w:szCs w:val="24"/>
        </w:rPr>
        <w:t>3</w:t>
      </w:r>
      <w:r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w:t>
      </w:r>
    </w:p>
    <w:p w14:paraId="398AE2C4" w14:textId="77777777" w:rsidR="00FB136A" w:rsidRPr="00F83D0F" w:rsidRDefault="00FB136A" w:rsidP="00902EC1">
      <w:pPr>
        <w:spacing w:line="240" w:lineRule="auto"/>
        <w:contextualSpacing/>
        <w:jc w:val="both"/>
        <w:rPr>
          <w:rFonts w:asciiTheme="majorHAnsi" w:hAnsiTheme="majorHAnsi" w:cstheme="majorHAnsi"/>
          <w:sz w:val="24"/>
          <w:szCs w:val="24"/>
        </w:rPr>
      </w:pPr>
    </w:p>
    <w:p w14:paraId="12E31D1E" w14:textId="69D61D76" w:rsidR="00FB136A" w:rsidRPr="00F83D0F" w:rsidRDefault="005363CC"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Appl</w:t>
      </w:r>
      <w:r w:rsidR="00A43A64" w:rsidRPr="00F83D0F">
        <w:rPr>
          <w:rFonts w:asciiTheme="majorHAnsi" w:hAnsiTheme="majorHAnsi" w:cstheme="majorHAnsi"/>
          <w:sz w:val="24"/>
          <w:szCs w:val="24"/>
          <w:highlight w:val="yellow"/>
        </w:rPr>
        <w:t>y the</w:t>
      </w:r>
      <w:r w:rsidR="00FB136A"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highlight w:val="yellow"/>
        </w:rPr>
        <w:t>i</w:t>
      </w:r>
      <w:r w:rsidR="00FB136A" w:rsidRPr="00F83D0F">
        <w:rPr>
          <w:rFonts w:asciiTheme="majorHAnsi" w:hAnsiTheme="majorHAnsi" w:cstheme="majorHAnsi"/>
          <w:sz w:val="24"/>
          <w:szCs w:val="24"/>
          <w:highlight w:val="yellow"/>
        </w:rPr>
        <w:t>rrigation treatments</w:t>
      </w:r>
      <w:r w:rsidR="00963E5F" w:rsidRPr="00F83D0F">
        <w:rPr>
          <w:rFonts w:asciiTheme="majorHAnsi" w:hAnsiTheme="majorHAnsi" w:cstheme="majorHAnsi"/>
          <w:sz w:val="24"/>
          <w:szCs w:val="24"/>
          <w:highlight w:val="yellow"/>
        </w:rPr>
        <w:t>.</w:t>
      </w:r>
      <w:r w:rsidR="00FD2A83" w:rsidRPr="00F83D0F">
        <w:rPr>
          <w:rFonts w:asciiTheme="majorHAnsi" w:hAnsiTheme="majorHAnsi" w:cstheme="majorHAnsi"/>
          <w:sz w:val="24"/>
          <w:szCs w:val="24"/>
          <w:highlight w:val="yellow"/>
        </w:rPr>
        <w:t xml:space="preserve"> </w:t>
      </w:r>
      <w:r w:rsidR="00FB136A" w:rsidRPr="00F83D0F">
        <w:rPr>
          <w:rFonts w:asciiTheme="majorHAnsi" w:hAnsiTheme="majorHAnsi" w:cstheme="majorHAnsi"/>
          <w:sz w:val="24"/>
          <w:szCs w:val="24"/>
          <w:highlight w:val="yellow"/>
        </w:rPr>
        <w:t>Irrigation sc</w:t>
      </w:r>
      <w:r w:rsidR="00817370" w:rsidRPr="00F83D0F">
        <w:rPr>
          <w:rFonts w:asciiTheme="majorHAnsi" w:hAnsiTheme="majorHAnsi" w:cstheme="majorHAnsi"/>
          <w:sz w:val="24"/>
          <w:szCs w:val="24"/>
          <w:highlight w:val="yellow"/>
        </w:rPr>
        <w:t>e</w:t>
      </w:r>
      <w:r w:rsidR="00FB136A" w:rsidRPr="00F83D0F">
        <w:rPr>
          <w:rFonts w:asciiTheme="majorHAnsi" w:hAnsiTheme="majorHAnsi" w:cstheme="majorHAnsi"/>
          <w:sz w:val="24"/>
          <w:szCs w:val="24"/>
          <w:highlight w:val="yellow"/>
        </w:rPr>
        <w:t>narios can be applied by</w:t>
      </w:r>
      <w:r w:rsidR="003821A2" w:rsidRPr="00F83D0F">
        <w:rPr>
          <w:rFonts w:asciiTheme="majorHAnsi" w:hAnsiTheme="majorHAnsi" w:cstheme="majorHAnsi"/>
          <w:sz w:val="24"/>
          <w:szCs w:val="24"/>
          <w:highlight w:val="yellow"/>
        </w:rPr>
        <w:t xml:space="preserve"> </w:t>
      </w:r>
      <w:r w:rsidR="006E00CD" w:rsidRPr="00F83D0F">
        <w:rPr>
          <w:rFonts w:asciiTheme="majorHAnsi" w:hAnsiTheme="majorHAnsi" w:cstheme="majorHAnsi"/>
          <w:sz w:val="24"/>
          <w:szCs w:val="24"/>
          <w:highlight w:val="yellow"/>
        </w:rPr>
        <w:t xml:space="preserve">composing </w:t>
      </w:r>
      <w:r w:rsidR="003821A2" w:rsidRPr="00F83D0F">
        <w:rPr>
          <w:rFonts w:asciiTheme="majorHAnsi" w:hAnsiTheme="majorHAnsi" w:cstheme="majorHAnsi"/>
          <w:sz w:val="24"/>
          <w:szCs w:val="24"/>
          <w:highlight w:val="yellow"/>
        </w:rPr>
        <w:t>a step</w:t>
      </w:r>
      <w:r w:rsidR="0055137B" w:rsidRPr="00F83D0F">
        <w:rPr>
          <w:rFonts w:asciiTheme="majorHAnsi" w:hAnsiTheme="majorHAnsi" w:cstheme="majorHAnsi"/>
          <w:sz w:val="24"/>
          <w:szCs w:val="24"/>
          <w:highlight w:val="yellow"/>
        </w:rPr>
        <w:t>-</w:t>
      </w:r>
      <w:r w:rsidR="006E00CD" w:rsidRPr="00F83D0F">
        <w:rPr>
          <w:rFonts w:asciiTheme="majorHAnsi" w:hAnsiTheme="majorHAnsi" w:cstheme="majorHAnsi"/>
          <w:sz w:val="24"/>
          <w:szCs w:val="24"/>
          <w:highlight w:val="yellow"/>
        </w:rPr>
        <w:t>by</w:t>
      </w:r>
      <w:r w:rsidR="0055137B" w:rsidRPr="00F83D0F">
        <w:rPr>
          <w:rFonts w:asciiTheme="majorHAnsi" w:hAnsiTheme="majorHAnsi" w:cstheme="majorHAnsi"/>
          <w:sz w:val="24"/>
          <w:szCs w:val="24"/>
          <w:highlight w:val="yellow"/>
        </w:rPr>
        <w:t>-</w:t>
      </w:r>
      <w:r w:rsidR="006E00CD" w:rsidRPr="00F83D0F">
        <w:rPr>
          <w:rFonts w:asciiTheme="majorHAnsi" w:hAnsiTheme="majorHAnsi" w:cstheme="majorHAnsi"/>
          <w:sz w:val="24"/>
          <w:szCs w:val="24"/>
          <w:highlight w:val="yellow"/>
        </w:rPr>
        <w:t xml:space="preserve">step </w:t>
      </w:r>
      <w:r w:rsidR="003821A2" w:rsidRPr="00F83D0F">
        <w:rPr>
          <w:rFonts w:asciiTheme="majorHAnsi" w:hAnsiTheme="majorHAnsi" w:cstheme="majorHAnsi"/>
          <w:sz w:val="24"/>
          <w:szCs w:val="24"/>
          <w:highlight w:val="yellow"/>
        </w:rPr>
        <w:t>treatment plan.</w:t>
      </w:r>
    </w:p>
    <w:p w14:paraId="48E060D1" w14:textId="77777777" w:rsidR="009521A1" w:rsidRPr="00F83D0F" w:rsidRDefault="009521A1" w:rsidP="00902EC1">
      <w:pPr>
        <w:pStyle w:val="ListParagraph"/>
        <w:spacing w:line="240" w:lineRule="auto"/>
        <w:ind w:left="0"/>
        <w:jc w:val="both"/>
        <w:rPr>
          <w:rFonts w:asciiTheme="majorHAnsi" w:hAnsiTheme="majorHAnsi" w:cstheme="majorHAnsi"/>
          <w:sz w:val="24"/>
          <w:szCs w:val="24"/>
          <w:highlight w:val="yellow"/>
          <w:lang w:val="en-US"/>
        </w:rPr>
      </w:pPr>
    </w:p>
    <w:p w14:paraId="419BB5C8" w14:textId="28629641" w:rsidR="009521A1" w:rsidRPr="00F83D0F" w:rsidRDefault="0055137B"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lang w:val="en-US"/>
        </w:rPr>
        <w:t xml:space="preserve">To </w:t>
      </w:r>
      <w:r w:rsidR="006E00CD" w:rsidRPr="00F83D0F">
        <w:rPr>
          <w:rFonts w:asciiTheme="majorHAnsi" w:hAnsiTheme="majorHAnsi" w:cstheme="majorHAnsi"/>
          <w:sz w:val="24"/>
          <w:szCs w:val="24"/>
          <w:highlight w:val="yellow"/>
          <w:lang w:val="en-US"/>
        </w:rPr>
        <w:t>compos</w:t>
      </w:r>
      <w:r w:rsidRPr="00F83D0F">
        <w:rPr>
          <w:rFonts w:asciiTheme="majorHAnsi" w:hAnsiTheme="majorHAnsi" w:cstheme="majorHAnsi"/>
          <w:sz w:val="24"/>
          <w:szCs w:val="24"/>
          <w:highlight w:val="yellow"/>
          <w:lang w:val="en-US"/>
        </w:rPr>
        <w:t>e</w:t>
      </w:r>
      <w:r w:rsidR="006E00CD" w:rsidRPr="00F83D0F">
        <w:rPr>
          <w:rFonts w:asciiTheme="majorHAnsi" w:hAnsiTheme="majorHAnsi" w:cstheme="majorHAnsi"/>
          <w:sz w:val="24"/>
          <w:szCs w:val="24"/>
          <w:highlight w:val="yellow"/>
          <w:lang w:val="en-US"/>
        </w:rPr>
        <w:t xml:space="preserve"> </w:t>
      </w:r>
      <w:r w:rsidR="00FB136A" w:rsidRPr="00F83D0F">
        <w:rPr>
          <w:rFonts w:asciiTheme="majorHAnsi" w:hAnsiTheme="majorHAnsi" w:cstheme="majorHAnsi"/>
          <w:sz w:val="24"/>
          <w:szCs w:val="24"/>
          <w:highlight w:val="yellow"/>
        </w:rPr>
        <w:t>a new irrigation treatment</w:t>
      </w:r>
      <w:r w:rsidR="006E00CD" w:rsidRPr="00F83D0F">
        <w:rPr>
          <w:rFonts w:asciiTheme="majorHAnsi" w:hAnsiTheme="majorHAnsi" w:cstheme="majorHAnsi"/>
          <w:sz w:val="24"/>
          <w:szCs w:val="24"/>
          <w:highlight w:val="yellow"/>
        </w:rPr>
        <w:t xml:space="preserve"> plan</w:t>
      </w:r>
      <w:r w:rsidR="00FB136A" w:rsidRPr="00F83D0F">
        <w:rPr>
          <w:rFonts w:asciiTheme="majorHAnsi" w:hAnsiTheme="majorHAnsi" w:cstheme="majorHAnsi"/>
          <w:sz w:val="24"/>
          <w:szCs w:val="24"/>
          <w:highlight w:val="yellow"/>
        </w:rPr>
        <w:t xml:space="preserve">, go to </w:t>
      </w:r>
      <w:r w:rsidRPr="00F83D0F">
        <w:rPr>
          <w:rFonts w:asciiTheme="majorHAnsi" w:hAnsiTheme="majorHAnsi" w:cstheme="majorHAnsi"/>
          <w:b/>
          <w:bCs/>
          <w:sz w:val="24"/>
          <w:szCs w:val="24"/>
          <w:highlight w:val="yellow"/>
        </w:rPr>
        <w:t>I</w:t>
      </w:r>
      <w:r w:rsidR="00FB136A" w:rsidRPr="00F83D0F">
        <w:rPr>
          <w:rFonts w:asciiTheme="majorHAnsi" w:hAnsiTheme="majorHAnsi" w:cstheme="majorHAnsi"/>
          <w:b/>
          <w:bCs/>
          <w:sz w:val="24"/>
          <w:szCs w:val="24"/>
          <w:highlight w:val="yellow"/>
        </w:rPr>
        <w:t xml:space="preserve">rrigation </w:t>
      </w:r>
      <w:r w:rsidR="00781BC3" w:rsidRPr="00F83D0F">
        <w:rPr>
          <w:rFonts w:asciiTheme="majorHAnsi" w:hAnsiTheme="majorHAnsi" w:cstheme="majorHAnsi"/>
          <w:b/>
          <w:bCs/>
          <w:sz w:val="24"/>
          <w:szCs w:val="24"/>
          <w:highlight w:val="yellow"/>
        </w:rPr>
        <w:t>T</w:t>
      </w:r>
      <w:r w:rsidR="00FB136A" w:rsidRPr="00F83D0F">
        <w:rPr>
          <w:rFonts w:asciiTheme="majorHAnsi" w:hAnsiTheme="majorHAnsi" w:cstheme="majorHAnsi"/>
          <w:b/>
          <w:bCs/>
          <w:sz w:val="24"/>
          <w:szCs w:val="24"/>
          <w:highlight w:val="yellow"/>
        </w:rPr>
        <w:t>reatment</w:t>
      </w:r>
      <w:r w:rsidR="003821A2" w:rsidRPr="00F83D0F">
        <w:rPr>
          <w:rFonts w:asciiTheme="majorHAnsi" w:hAnsiTheme="majorHAnsi" w:cstheme="majorHAnsi"/>
          <w:sz w:val="24"/>
          <w:szCs w:val="24"/>
          <w:highlight w:val="yellow"/>
        </w:rPr>
        <w:t>,</w:t>
      </w:r>
      <w:r w:rsidR="00FB136A" w:rsidRPr="00F83D0F">
        <w:rPr>
          <w:rFonts w:asciiTheme="majorHAnsi" w:hAnsiTheme="majorHAnsi" w:cstheme="majorHAnsi"/>
          <w:sz w:val="24"/>
          <w:szCs w:val="24"/>
          <w:highlight w:val="yellow"/>
        </w:rPr>
        <w:t xml:space="preserve"> </w:t>
      </w:r>
      <w:r w:rsidR="00CF216E" w:rsidRPr="00F83D0F">
        <w:rPr>
          <w:rFonts w:asciiTheme="majorHAnsi" w:hAnsiTheme="majorHAnsi" w:cstheme="majorHAnsi"/>
          <w:sz w:val="24"/>
          <w:szCs w:val="24"/>
          <w:highlight w:val="yellow"/>
        </w:rPr>
        <w:t>click</w:t>
      </w:r>
      <w:r w:rsidR="00E82B69" w:rsidRPr="00F83D0F">
        <w:rPr>
          <w:rFonts w:asciiTheme="majorHAnsi" w:hAnsiTheme="majorHAnsi" w:cstheme="majorHAnsi"/>
          <w:sz w:val="24"/>
          <w:szCs w:val="24"/>
          <w:highlight w:val="yellow"/>
        </w:rPr>
        <w:t xml:space="preserve"> on</w:t>
      </w:r>
      <w:r w:rsidR="00FB136A" w:rsidRPr="00F83D0F">
        <w:rPr>
          <w:rFonts w:asciiTheme="majorHAnsi" w:hAnsiTheme="majorHAnsi" w:cstheme="majorHAnsi"/>
          <w:sz w:val="24"/>
          <w:szCs w:val="24"/>
          <w:highlight w:val="yellow"/>
        </w:rPr>
        <w:t xml:space="preserve"> </w:t>
      </w:r>
      <w:r w:rsidRPr="00F83D0F">
        <w:rPr>
          <w:rFonts w:asciiTheme="majorHAnsi" w:hAnsiTheme="majorHAnsi" w:cstheme="majorHAnsi"/>
          <w:b/>
          <w:bCs/>
          <w:sz w:val="24"/>
          <w:szCs w:val="24"/>
          <w:highlight w:val="yellow"/>
        </w:rPr>
        <w:t>C</w:t>
      </w:r>
      <w:r w:rsidR="00FB136A" w:rsidRPr="00F83D0F">
        <w:rPr>
          <w:rFonts w:asciiTheme="majorHAnsi" w:hAnsiTheme="majorHAnsi" w:cstheme="majorHAnsi"/>
          <w:b/>
          <w:bCs/>
          <w:sz w:val="24"/>
          <w:szCs w:val="24"/>
          <w:highlight w:val="yellow"/>
        </w:rPr>
        <w:t xml:space="preserve">reate </w:t>
      </w:r>
      <w:r w:rsidR="00781BC3" w:rsidRPr="00F83D0F">
        <w:rPr>
          <w:rFonts w:asciiTheme="majorHAnsi" w:hAnsiTheme="majorHAnsi" w:cstheme="majorHAnsi"/>
          <w:b/>
          <w:bCs/>
          <w:sz w:val="24"/>
          <w:szCs w:val="24"/>
          <w:highlight w:val="yellow"/>
        </w:rPr>
        <w:t>N</w:t>
      </w:r>
      <w:r w:rsidR="00FB136A" w:rsidRPr="00F83D0F">
        <w:rPr>
          <w:rFonts w:asciiTheme="majorHAnsi" w:hAnsiTheme="majorHAnsi" w:cstheme="majorHAnsi"/>
          <w:b/>
          <w:bCs/>
          <w:sz w:val="24"/>
          <w:szCs w:val="24"/>
          <w:highlight w:val="yellow"/>
        </w:rPr>
        <w:t>ew</w:t>
      </w:r>
      <w:r w:rsidR="00D4411F" w:rsidRPr="00F83D0F">
        <w:rPr>
          <w:rFonts w:asciiTheme="majorHAnsi" w:hAnsiTheme="majorHAnsi" w:cstheme="majorHAnsi"/>
          <w:sz w:val="24"/>
          <w:szCs w:val="24"/>
          <w:highlight w:val="yellow"/>
        </w:rPr>
        <w:t>,</w:t>
      </w:r>
      <w:r w:rsidR="00FB136A" w:rsidRPr="00F83D0F">
        <w:rPr>
          <w:rFonts w:asciiTheme="majorHAnsi" w:hAnsiTheme="majorHAnsi" w:cstheme="majorHAnsi"/>
          <w:sz w:val="24"/>
          <w:szCs w:val="24"/>
          <w:highlight w:val="yellow"/>
        </w:rPr>
        <w:t xml:space="preserve"> and name the new treatment.</w:t>
      </w:r>
      <w:r w:rsidR="005103E0" w:rsidRPr="00F83D0F">
        <w:rPr>
          <w:rFonts w:asciiTheme="majorHAnsi" w:hAnsiTheme="majorHAnsi" w:cstheme="majorHAnsi"/>
          <w:sz w:val="24"/>
          <w:szCs w:val="24"/>
        </w:rPr>
        <w:t xml:space="preserve"> Open the specific</w:t>
      </w:r>
      <w:r w:rsidR="00057266" w:rsidRPr="00F83D0F">
        <w:rPr>
          <w:rFonts w:asciiTheme="majorHAnsi" w:hAnsiTheme="majorHAnsi" w:cstheme="majorHAnsi"/>
          <w:sz w:val="24"/>
          <w:szCs w:val="24"/>
        </w:rPr>
        <w:t xml:space="preserve"> </w:t>
      </w:r>
      <w:r w:rsidR="005103E0" w:rsidRPr="00F83D0F">
        <w:rPr>
          <w:rFonts w:asciiTheme="majorHAnsi" w:hAnsiTheme="majorHAnsi" w:cstheme="majorHAnsi"/>
          <w:sz w:val="24"/>
          <w:szCs w:val="24"/>
        </w:rPr>
        <w:t>treatment in the list of irrigation treatments and c</w:t>
      </w:r>
      <w:r w:rsidR="00CF216E" w:rsidRPr="00F83D0F">
        <w:rPr>
          <w:rFonts w:asciiTheme="majorHAnsi" w:hAnsiTheme="majorHAnsi" w:cstheme="majorHAnsi"/>
          <w:sz w:val="24"/>
          <w:szCs w:val="24"/>
        </w:rPr>
        <w:t>lick</w:t>
      </w:r>
      <w:r w:rsidR="005103E0" w:rsidRPr="00F83D0F">
        <w:rPr>
          <w:rFonts w:asciiTheme="majorHAnsi" w:hAnsiTheme="majorHAnsi" w:cstheme="majorHAnsi"/>
          <w:sz w:val="24"/>
          <w:szCs w:val="24"/>
        </w:rPr>
        <w:t xml:space="preserve"> the</w:t>
      </w:r>
      <w:r w:rsidR="00057266" w:rsidRPr="00F83D0F">
        <w:rPr>
          <w:rFonts w:asciiTheme="majorHAnsi" w:hAnsiTheme="majorHAnsi" w:cstheme="majorHAnsi"/>
          <w:sz w:val="24"/>
          <w:szCs w:val="24"/>
        </w:rPr>
        <w:t xml:space="preserve"> on the</w:t>
      </w:r>
      <w:r w:rsidR="005103E0" w:rsidRPr="00F83D0F">
        <w:rPr>
          <w:rFonts w:asciiTheme="majorHAnsi" w:hAnsiTheme="majorHAnsi" w:cstheme="majorHAnsi"/>
          <w:sz w:val="24"/>
          <w:szCs w:val="24"/>
        </w:rPr>
        <w:t xml:space="preserve"> defaul</w:t>
      </w:r>
      <w:r w:rsidR="00AF05DF" w:rsidRPr="00F83D0F">
        <w:rPr>
          <w:rFonts w:asciiTheme="majorHAnsi" w:hAnsiTheme="majorHAnsi" w:cstheme="majorHAnsi"/>
          <w:sz w:val="24"/>
          <w:szCs w:val="24"/>
        </w:rPr>
        <w:t xml:space="preserve">t “00:00”. </w:t>
      </w:r>
    </w:p>
    <w:p w14:paraId="35825CAF" w14:textId="77777777" w:rsidR="009521A1" w:rsidRPr="00F83D0F" w:rsidRDefault="009521A1" w:rsidP="00902EC1">
      <w:pPr>
        <w:spacing w:line="240" w:lineRule="auto"/>
        <w:contextualSpacing/>
        <w:jc w:val="both"/>
        <w:rPr>
          <w:rFonts w:asciiTheme="majorHAnsi" w:hAnsiTheme="majorHAnsi" w:cstheme="majorHAnsi"/>
          <w:sz w:val="24"/>
          <w:szCs w:val="24"/>
        </w:rPr>
      </w:pPr>
    </w:p>
    <w:p w14:paraId="65A03C26" w14:textId="77777777" w:rsidR="00F83D0F" w:rsidRPr="00F83D0F" w:rsidRDefault="00FD2A83" w:rsidP="00902EC1">
      <w:pPr>
        <w:spacing w:line="240" w:lineRule="auto"/>
        <w:jc w:val="both"/>
        <w:rPr>
          <w:rFonts w:asciiTheme="majorHAnsi" w:hAnsiTheme="majorHAnsi" w:cstheme="majorHAnsi"/>
          <w:sz w:val="24"/>
          <w:szCs w:val="24"/>
          <w:lang w:val="en-US"/>
        </w:rPr>
      </w:pPr>
      <w:r w:rsidRPr="00F83D0F">
        <w:rPr>
          <w:rFonts w:asciiTheme="majorHAnsi" w:hAnsiTheme="majorHAnsi" w:cstheme="majorHAnsi"/>
          <w:sz w:val="24"/>
          <w:szCs w:val="24"/>
        </w:rPr>
        <w:t xml:space="preserve">NOTE: </w:t>
      </w:r>
      <w:r w:rsidR="00AF05DF" w:rsidRPr="00F83D0F">
        <w:rPr>
          <w:rFonts w:asciiTheme="majorHAnsi" w:hAnsiTheme="majorHAnsi" w:cstheme="majorHAnsi"/>
          <w:sz w:val="24"/>
          <w:szCs w:val="24"/>
        </w:rPr>
        <w:t>In the main window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AF05DF" w:rsidRPr="00F83D0F">
        <w:rPr>
          <w:rFonts w:asciiTheme="majorHAnsi" w:hAnsiTheme="majorHAnsi" w:cstheme="majorHAnsi"/>
          <w:b/>
          <w:bCs/>
          <w:sz w:val="24"/>
          <w:szCs w:val="24"/>
        </w:rPr>
        <w:t>F</w:t>
      </w:r>
      <w:r w:rsidR="005103E0" w:rsidRPr="00F83D0F">
        <w:rPr>
          <w:rFonts w:asciiTheme="majorHAnsi" w:hAnsiTheme="majorHAnsi" w:cstheme="majorHAnsi"/>
          <w:b/>
          <w:bCs/>
          <w:sz w:val="24"/>
          <w:szCs w:val="24"/>
        </w:rPr>
        <w:t xml:space="preserve">igure </w:t>
      </w:r>
      <w:r w:rsidR="00B17774" w:rsidRPr="00F83D0F">
        <w:rPr>
          <w:rFonts w:asciiTheme="majorHAnsi" w:hAnsiTheme="majorHAnsi" w:cstheme="majorHAnsi"/>
          <w:b/>
          <w:bCs/>
          <w:sz w:val="24"/>
          <w:szCs w:val="24"/>
        </w:rPr>
        <w:t>4A</w:t>
      </w:r>
      <w:r w:rsidR="005103E0" w:rsidRPr="00F83D0F">
        <w:rPr>
          <w:rFonts w:asciiTheme="majorHAnsi" w:hAnsiTheme="majorHAnsi" w:cstheme="majorHAnsi"/>
          <w:sz w:val="24"/>
          <w:szCs w:val="24"/>
        </w:rPr>
        <w:t>), “Time”</w:t>
      </w:r>
      <w:r w:rsidR="00057266" w:rsidRPr="00F83D0F">
        <w:rPr>
          <w:rFonts w:asciiTheme="majorHAnsi" w:hAnsiTheme="majorHAnsi" w:cstheme="majorHAnsi"/>
          <w:sz w:val="24"/>
          <w:szCs w:val="24"/>
        </w:rPr>
        <w:t xml:space="preserve"> indicates</w:t>
      </w:r>
      <w:r w:rsidR="00C6160F" w:rsidRPr="00F83D0F">
        <w:rPr>
          <w:rFonts w:asciiTheme="majorHAnsi" w:hAnsiTheme="majorHAnsi" w:cstheme="majorHAnsi"/>
          <w:sz w:val="24"/>
          <w:szCs w:val="24"/>
        </w:rPr>
        <w:t xml:space="preserve"> </w:t>
      </w:r>
      <w:r w:rsidR="005103E0" w:rsidRPr="00F83D0F">
        <w:rPr>
          <w:rFonts w:asciiTheme="majorHAnsi" w:hAnsiTheme="majorHAnsi" w:cstheme="majorHAnsi"/>
          <w:sz w:val="24"/>
          <w:szCs w:val="24"/>
        </w:rPr>
        <w:t xml:space="preserve">the time </w:t>
      </w:r>
      <w:r w:rsidR="00057266" w:rsidRPr="00F83D0F">
        <w:rPr>
          <w:rFonts w:asciiTheme="majorHAnsi" w:hAnsiTheme="majorHAnsi" w:cstheme="majorHAnsi"/>
          <w:sz w:val="24"/>
          <w:szCs w:val="24"/>
        </w:rPr>
        <w:t xml:space="preserve">the </w:t>
      </w:r>
      <w:r w:rsidR="005103E0" w:rsidRPr="00F83D0F">
        <w:rPr>
          <w:rFonts w:asciiTheme="majorHAnsi" w:hAnsiTheme="majorHAnsi" w:cstheme="majorHAnsi"/>
          <w:sz w:val="24"/>
          <w:szCs w:val="24"/>
        </w:rPr>
        <w:t xml:space="preserve">valve </w:t>
      </w:r>
      <w:r w:rsidR="00E82B69" w:rsidRPr="00F83D0F">
        <w:rPr>
          <w:rFonts w:asciiTheme="majorHAnsi" w:hAnsiTheme="majorHAnsi" w:cstheme="majorHAnsi"/>
          <w:sz w:val="24"/>
          <w:szCs w:val="24"/>
        </w:rPr>
        <w:t>will</w:t>
      </w:r>
      <w:r w:rsidR="00057266" w:rsidRPr="00F83D0F">
        <w:rPr>
          <w:rFonts w:asciiTheme="majorHAnsi" w:hAnsiTheme="majorHAnsi" w:cstheme="majorHAnsi"/>
          <w:sz w:val="24"/>
          <w:szCs w:val="24"/>
        </w:rPr>
        <w:t xml:space="preserve"> </w:t>
      </w:r>
      <w:r w:rsidR="0068558F" w:rsidRPr="00F83D0F">
        <w:rPr>
          <w:rFonts w:asciiTheme="majorHAnsi" w:hAnsiTheme="majorHAnsi" w:cstheme="majorHAnsi"/>
          <w:sz w:val="24"/>
          <w:szCs w:val="24"/>
        </w:rPr>
        <w:t>open</w:t>
      </w:r>
      <w:r w:rsidR="005103E0" w:rsidRPr="00F83D0F">
        <w:rPr>
          <w:rFonts w:asciiTheme="majorHAnsi" w:hAnsiTheme="majorHAnsi" w:cstheme="majorHAnsi"/>
          <w:sz w:val="24"/>
          <w:szCs w:val="24"/>
        </w:rPr>
        <w:t xml:space="preserve"> </w:t>
      </w:r>
      <w:r w:rsidR="0055137B" w:rsidRPr="00F83D0F">
        <w:rPr>
          <w:rFonts w:asciiTheme="majorHAnsi" w:hAnsiTheme="majorHAnsi" w:cstheme="majorHAnsi"/>
          <w:sz w:val="24"/>
          <w:szCs w:val="24"/>
        </w:rPr>
        <w:t>(</w:t>
      </w:r>
      <w:r w:rsidR="00057266" w:rsidRPr="00F83D0F">
        <w:rPr>
          <w:rFonts w:asciiTheme="majorHAnsi" w:hAnsiTheme="majorHAnsi" w:cstheme="majorHAnsi"/>
          <w:sz w:val="24"/>
          <w:szCs w:val="24"/>
        </w:rPr>
        <w:t>i.e.</w:t>
      </w:r>
      <w:r w:rsidR="0055137B" w:rsidRPr="00F83D0F">
        <w:rPr>
          <w:rFonts w:asciiTheme="majorHAnsi" w:hAnsiTheme="majorHAnsi" w:cstheme="majorHAnsi"/>
          <w:sz w:val="24"/>
          <w:szCs w:val="24"/>
        </w:rPr>
        <w:t>,</w:t>
      </w:r>
      <w:r w:rsidR="00057266" w:rsidRPr="00F83D0F">
        <w:rPr>
          <w:rFonts w:asciiTheme="majorHAnsi" w:hAnsiTheme="majorHAnsi" w:cstheme="majorHAnsi"/>
          <w:sz w:val="24"/>
          <w:szCs w:val="24"/>
        </w:rPr>
        <w:t xml:space="preserve"> the </w:t>
      </w:r>
      <w:r w:rsidR="0068558F" w:rsidRPr="00F83D0F">
        <w:rPr>
          <w:rFonts w:asciiTheme="majorHAnsi" w:hAnsiTheme="majorHAnsi" w:cstheme="majorHAnsi"/>
          <w:sz w:val="24"/>
          <w:szCs w:val="24"/>
        </w:rPr>
        <w:t>beginning</w:t>
      </w:r>
      <w:r w:rsidR="005103E0" w:rsidRPr="00F83D0F">
        <w:rPr>
          <w:rFonts w:asciiTheme="majorHAnsi" w:hAnsiTheme="majorHAnsi" w:cstheme="majorHAnsi"/>
          <w:sz w:val="24"/>
          <w:szCs w:val="24"/>
        </w:rPr>
        <w:t xml:space="preserve"> of the irrigation treatment</w:t>
      </w:r>
      <w:r w:rsidR="0055137B" w:rsidRPr="00F83D0F">
        <w:rPr>
          <w:rFonts w:asciiTheme="majorHAnsi" w:hAnsiTheme="majorHAnsi" w:cstheme="majorHAnsi"/>
          <w:sz w:val="24"/>
          <w:szCs w:val="24"/>
        </w:rPr>
        <w:t>)</w:t>
      </w:r>
      <w:r w:rsidR="003821A2" w:rsidRPr="00F83D0F">
        <w:rPr>
          <w:rFonts w:asciiTheme="majorHAnsi" w:hAnsiTheme="majorHAnsi" w:cstheme="majorHAnsi"/>
          <w:sz w:val="24"/>
          <w:szCs w:val="24"/>
        </w:rPr>
        <w:t>.</w:t>
      </w:r>
      <w:r w:rsidR="005103E0" w:rsidRPr="00F83D0F">
        <w:rPr>
          <w:rFonts w:asciiTheme="majorHAnsi" w:hAnsiTheme="majorHAnsi" w:cstheme="majorHAnsi"/>
          <w:sz w:val="24"/>
          <w:szCs w:val="24"/>
        </w:rPr>
        <w:t xml:space="preserve"> “Valve” </w:t>
      </w:r>
      <w:r w:rsidR="00057266" w:rsidRPr="00F83D0F">
        <w:rPr>
          <w:rFonts w:asciiTheme="majorHAnsi" w:hAnsiTheme="majorHAnsi" w:cstheme="majorHAnsi"/>
          <w:sz w:val="24"/>
          <w:szCs w:val="24"/>
        </w:rPr>
        <w:t xml:space="preserve">is </w:t>
      </w:r>
      <w:r w:rsidR="005103E0" w:rsidRPr="00F83D0F">
        <w:rPr>
          <w:rFonts w:asciiTheme="majorHAnsi" w:hAnsiTheme="majorHAnsi" w:cstheme="majorHAnsi"/>
          <w:sz w:val="24"/>
          <w:szCs w:val="24"/>
        </w:rPr>
        <w:t>the valve</w:t>
      </w:r>
      <w:r w:rsidR="00057266" w:rsidRPr="00F83D0F">
        <w:rPr>
          <w:rFonts w:asciiTheme="majorHAnsi" w:hAnsiTheme="majorHAnsi" w:cstheme="majorHAnsi"/>
          <w:sz w:val="24"/>
          <w:szCs w:val="24"/>
        </w:rPr>
        <w:t xml:space="preserve"> to</w:t>
      </w:r>
      <w:r w:rsidR="00781BC3" w:rsidRPr="00F83D0F">
        <w:rPr>
          <w:rFonts w:asciiTheme="majorHAnsi" w:hAnsiTheme="majorHAnsi" w:cstheme="majorHAnsi"/>
          <w:sz w:val="24"/>
          <w:szCs w:val="24"/>
        </w:rPr>
        <w:t xml:space="preserve"> be</w:t>
      </w:r>
      <w:r w:rsidR="005103E0" w:rsidRPr="00F83D0F">
        <w:rPr>
          <w:rFonts w:asciiTheme="majorHAnsi" w:hAnsiTheme="majorHAnsi" w:cstheme="majorHAnsi"/>
          <w:sz w:val="24"/>
          <w:szCs w:val="24"/>
        </w:rPr>
        <w:t xml:space="preserve"> open</w:t>
      </w:r>
      <w:r w:rsidR="00781BC3" w:rsidRPr="00F83D0F">
        <w:rPr>
          <w:rFonts w:asciiTheme="majorHAnsi" w:hAnsiTheme="majorHAnsi" w:cstheme="majorHAnsi"/>
          <w:sz w:val="24"/>
          <w:szCs w:val="24"/>
        </w:rPr>
        <w:t>ed</w:t>
      </w:r>
      <w:r w:rsidR="00CF216E" w:rsidRPr="00F83D0F">
        <w:rPr>
          <w:rFonts w:asciiTheme="majorHAnsi" w:hAnsiTheme="majorHAnsi" w:cstheme="majorHAnsi"/>
          <w:sz w:val="24"/>
          <w:szCs w:val="24"/>
        </w:rPr>
        <w:t xml:space="preserve"> (A or B</w:t>
      </w:r>
      <w:r w:rsidR="00082C48" w:rsidRPr="00F83D0F">
        <w:rPr>
          <w:rFonts w:asciiTheme="majorHAnsi" w:hAnsiTheme="majorHAnsi" w:cstheme="majorHAnsi"/>
          <w:sz w:val="24"/>
          <w:szCs w:val="24"/>
        </w:rPr>
        <w:t xml:space="preserve">, </w:t>
      </w:r>
      <w:r w:rsidR="0068558F" w:rsidRPr="00F83D0F">
        <w:rPr>
          <w:rFonts w:asciiTheme="majorHAnsi" w:hAnsiTheme="majorHAnsi" w:cstheme="majorHAnsi"/>
          <w:sz w:val="24"/>
          <w:szCs w:val="24"/>
        </w:rPr>
        <w:t>de</w:t>
      </w:r>
      <w:r w:rsidR="00082C48" w:rsidRPr="00F83D0F">
        <w:rPr>
          <w:rFonts w:asciiTheme="majorHAnsi" w:hAnsiTheme="majorHAnsi" w:cstheme="majorHAnsi"/>
          <w:sz w:val="24"/>
          <w:szCs w:val="24"/>
        </w:rPr>
        <w:t xml:space="preserve">pending </w:t>
      </w:r>
      <w:r w:rsidR="0068558F" w:rsidRPr="00F83D0F">
        <w:rPr>
          <w:rFonts w:asciiTheme="majorHAnsi" w:hAnsiTheme="majorHAnsi" w:cstheme="majorHAnsi"/>
          <w:sz w:val="24"/>
          <w:szCs w:val="24"/>
        </w:rPr>
        <w:t xml:space="preserve">on </w:t>
      </w:r>
      <w:r w:rsidR="00082C48" w:rsidRPr="00F83D0F">
        <w:rPr>
          <w:rFonts w:asciiTheme="majorHAnsi" w:hAnsiTheme="majorHAnsi" w:cstheme="majorHAnsi"/>
          <w:sz w:val="24"/>
          <w:szCs w:val="24"/>
        </w:rPr>
        <w:t xml:space="preserve">the </w:t>
      </w:r>
      <w:r w:rsidR="0068558F" w:rsidRPr="00F83D0F">
        <w:rPr>
          <w:rFonts w:asciiTheme="majorHAnsi" w:hAnsiTheme="majorHAnsi" w:cstheme="majorHAnsi"/>
          <w:sz w:val="24"/>
          <w:szCs w:val="24"/>
        </w:rPr>
        <w:t>val</w:t>
      </w:r>
      <w:r w:rsidR="00781BC3" w:rsidRPr="00F83D0F">
        <w:rPr>
          <w:rFonts w:asciiTheme="majorHAnsi" w:hAnsiTheme="majorHAnsi" w:cstheme="majorHAnsi"/>
          <w:sz w:val="24"/>
          <w:szCs w:val="24"/>
        </w:rPr>
        <w:t>v</w:t>
      </w:r>
      <w:r w:rsidR="0068558F" w:rsidRPr="00F83D0F">
        <w:rPr>
          <w:rFonts w:asciiTheme="majorHAnsi" w:hAnsiTheme="majorHAnsi" w:cstheme="majorHAnsi"/>
          <w:sz w:val="24"/>
          <w:szCs w:val="24"/>
        </w:rPr>
        <w:t xml:space="preserve">e that is connected to the </w:t>
      </w:r>
      <w:r w:rsidR="00082C48" w:rsidRPr="00F83D0F">
        <w:rPr>
          <w:rFonts w:asciiTheme="majorHAnsi" w:hAnsiTheme="majorHAnsi" w:cstheme="majorHAnsi"/>
          <w:sz w:val="24"/>
          <w:szCs w:val="24"/>
        </w:rPr>
        <w:t>desired solution</w:t>
      </w:r>
      <w:r w:rsidR="00CF216E" w:rsidRPr="00F83D0F">
        <w:rPr>
          <w:rFonts w:asciiTheme="majorHAnsi" w:hAnsiTheme="majorHAnsi" w:cstheme="majorHAnsi"/>
          <w:sz w:val="24"/>
          <w:szCs w:val="24"/>
        </w:rPr>
        <w:t>)</w:t>
      </w:r>
      <w:r w:rsidR="00F83D0F" w:rsidRPr="00F83D0F">
        <w:rPr>
          <w:rFonts w:asciiTheme="majorHAnsi" w:hAnsiTheme="majorHAnsi" w:cstheme="majorHAnsi"/>
          <w:sz w:val="24"/>
          <w:szCs w:val="24"/>
        </w:rPr>
        <w:t xml:space="preserve">. </w:t>
      </w:r>
      <w:r w:rsidR="005103E0" w:rsidRPr="00F83D0F">
        <w:rPr>
          <w:rFonts w:asciiTheme="majorHAnsi" w:hAnsiTheme="majorHAnsi" w:cstheme="majorHAnsi"/>
          <w:sz w:val="24"/>
          <w:szCs w:val="24"/>
        </w:rPr>
        <w:t>“</w:t>
      </w:r>
      <w:r w:rsidR="0055137B" w:rsidRPr="00F83D0F">
        <w:rPr>
          <w:rFonts w:asciiTheme="majorHAnsi" w:hAnsiTheme="majorHAnsi" w:cstheme="majorHAnsi"/>
          <w:sz w:val="24"/>
          <w:szCs w:val="24"/>
        </w:rPr>
        <w:t>C</w:t>
      </w:r>
      <w:r w:rsidR="005103E0" w:rsidRPr="00F83D0F">
        <w:rPr>
          <w:rFonts w:asciiTheme="majorHAnsi" w:hAnsiTheme="majorHAnsi" w:cstheme="majorHAnsi"/>
          <w:sz w:val="24"/>
          <w:szCs w:val="24"/>
        </w:rPr>
        <w:t xml:space="preserve">ommand </w:t>
      </w:r>
      <w:r w:rsidR="002D6819" w:rsidRPr="00F83D0F">
        <w:rPr>
          <w:rFonts w:asciiTheme="majorHAnsi" w:hAnsiTheme="majorHAnsi" w:cstheme="majorHAnsi"/>
          <w:sz w:val="24"/>
          <w:szCs w:val="24"/>
        </w:rPr>
        <w:t>T</w:t>
      </w:r>
      <w:r w:rsidR="005103E0" w:rsidRPr="00F83D0F">
        <w:rPr>
          <w:rFonts w:asciiTheme="majorHAnsi" w:hAnsiTheme="majorHAnsi" w:cstheme="majorHAnsi"/>
          <w:sz w:val="24"/>
          <w:szCs w:val="24"/>
        </w:rPr>
        <w:t xml:space="preserve">ype” </w:t>
      </w:r>
      <w:r w:rsidR="00E82B69" w:rsidRPr="00F83D0F">
        <w:rPr>
          <w:rFonts w:asciiTheme="majorHAnsi" w:hAnsiTheme="majorHAnsi" w:cstheme="majorHAnsi"/>
          <w:sz w:val="24"/>
          <w:szCs w:val="24"/>
        </w:rPr>
        <w:t>indicates the</w:t>
      </w:r>
      <w:r w:rsidR="002D6819" w:rsidRPr="00F83D0F">
        <w:rPr>
          <w:rFonts w:asciiTheme="majorHAnsi" w:hAnsiTheme="majorHAnsi" w:cstheme="majorHAnsi"/>
          <w:sz w:val="24"/>
          <w:szCs w:val="24"/>
        </w:rPr>
        <w:t xml:space="preserve"> type of data</w:t>
      </w:r>
      <w:r w:rsidR="00E82B69" w:rsidRPr="00F83D0F">
        <w:rPr>
          <w:rFonts w:asciiTheme="majorHAnsi" w:hAnsiTheme="majorHAnsi" w:cstheme="majorHAnsi"/>
          <w:sz w:val="24"/>
          <w:szCs w:val="24"/>
        </w:rPr>
        <w:t xml:space="preserve"> that</w:t>
      </w:r>
      <w:r w:rsidR="002D6819" w:rsidRPr="00F83D0F">
        <w:rPr>
          <w:rFonts w:asciiTheme="majorHAnsi" w:hAnsiTheme="majorHAnsi" w:cstheme="majorHAnsi"/>
          <w:sz w:val="24"/>
          <w:szCs w:val="24"/>
        </w:rPr>
        <w:t xml:space="preserve"> will be used to </w:t>
      </w:r>
      <w:r w:rsidR="008B595E" w:rsidRPr="00F83D0F">
        <w:rPr>
          <w:rFonts w:asciiTheme="majorHAnsi" w:hAnsiTheme="majorHAnsi" w:cstheme="majorHAnsi"/>
          <w:sz w:val="24"/>
          <w:szCs w:val="24"/>
        </w:rPr>
        <w:t>determine</w:t>
      </w:r>
      <w:r w:rsidR="002D6819" w:rsidRPr="00F83D0F">
        <w:rPr>
          <w:rFonts w:asciiTheme="majorHAnsi" w:hAnsiTheme="majorHAnsi" w:cstheme="majorHAnsi"/>
          <w:sz w:val="24"/>
          <w:szCs w:val="24"/>
        </w:rPr>
        <w:t xml:space="preserve"> when</w:t>
      </w:r>
      <w:r w:rsidR="00057266" w:rsidRPr="00F83D0F">
        <w:rPr>
          <w:rFonts w:asciiTheme="majorHAnsi" w:hAnsiTheme="majorHAnsi" w:cstheme="majorHAnsi"/>
          <w:sz w:val="24"/>
          <w:szCs w:val="24"/>
        </w:rPr>
        <w:t xml:space="preserve"> </w:t>
      </w:r>
      <w:r w:rsidR="0068558F" w:rsidRPr="00F83D0F">
        <w:rPr>
          <w:rFonts w:asciiTheme="majorHAnsi" w:hAnsiTheme="majorHAnsi" w:cstheme="majorHAnsi"/>
          <w:sz w:val="24"/>
          <w:szCs w:val="24"/>
        </w:rPr>
        <w:t>the</w:t>
      </w:r>
      <w:r w:rsidR="00193752" w:rsidRPr="00F83D0F">
        <w:rPr>
          <w:rFonts w:asciiTheme="majorHAnsi" w:hAnsiTheme="majorHAnsi" w:cstheme="majorHAnsi"/>
          <w:sz w:val="24"/>
          <w:szCs w:val="24"/>
        </w:rPr>
        <w:t xml:space="preserve"> </w:t>
      </w:r>
      <w:r w:rsidR="005103E0" w:rsidRPr="00F83D0F">
        <w:rPr>
          <w:rFonts w:asciiTheme="majorHAnsi" w:hAnsiTheme="majorHAnsi" w:cstheme="majorHAnsi"/>
          <w:sz w:val="24"/>
          <w:szCs w:val="24"/>
        </w:rPr>
        <w:t xml:space="preserve">valve </w:t>
      </w:r>
      <w:r w:rsidR="00781BC3" w:rsidRPr="00F83D0F">
        <w:rPr>
          <w:rFonts w:asciiTheme="majorHAnsi" w:hAnsiTheme="majorHAnsi" w:cstheme="majorHAnsi"/>
          <w:sz w:val="24"/>
          <w:szCs w:val="24"/>
        </w:rPr>
        <w:t>will be closed</w:t>
      </w:r>
      <w:r w:rsidR="00F83D0F" w:rsidRPr="00F83D0F">
        <w:rPr>
          <w:rFonts w:asciiTheme="majorHAnsi" w:hAnsiTheme="majorHAnsi" w:cstheme="majorHAnsi"/>
          <w:sz w:val="24"/>
          <w:szCs w:val="24"/>
          <w:lang w:val="en-US"/>
        </w:rPr>
        <w:t xml:space="preserve">: </w:t>
      </w:r>
    </w:p>
    <w:p w14:paraId="5F739A78" w14:textId="0CE91A3D" w:rsidR="00FD2A83" w:rsidRPr="00F83D0F" w:rsidRDefault="0055137B" w:rsidP="00902EC1">
      <w:pPr>
        <w:pStyle w:val="ListParagraph"/>
        <w:numPr>
          <w:ilvl w:val="0"/>
          <w:numId w:val="4"/>
        </w:numPr>
        <w:spacing w:line="240" w:lineRule="auto"/>
        <w:ind w:left="0" w:firstLine="0"/>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B</w:t>
      </w:r>
      <w:r w:rsidR="0068558F" w:rsidRPr="00F83D0F">
        <w:rPr>
          <w:rFonts w:asciiTheme="majorHAnsi" w:hAnsiTheme="majorHAnsi" w:cstheme="majorHAnsi"/>
          <w:sz w:val="24"/>
          <w:szCs w:val="24"/>
          <w:lang w:val="en-US"/>
        </w:rPr>
        <w:t>y Time –</w:t>
      </w:r>
      <w:r w:rsidR="00057266" w:rsidRPr="00F83D0F">
        <w:rPr>
          <w:rFonts w:asciiTheme="majorHAnsi" w:hAnsiTheme="majorHAnsi" w:cstheme="majorHAnsi"/>
          <w:sz w:val="24"/>
          <w:szCs w:val="24"/>
          <w:lang w:val="en-US"/>
        </w:rPr>
        <w:t xml:space="preserve"> </w:t>
      </w:r>
      <w:r w:rsidR="00B24AE4" w:rsidRPr="00F83D0F">
        <w:rPr>
          <w:rFonts w:asciiTheme="majorHAnsi" w:hAnsiTheme="majorHAnsi" w:cstheme="majorHAnsi"/>
          <w:sz w:val="24"/>
          <w:szCs w:val="24"/>
          <w:lang w:val="en-US"/>
        </w:rPr>
        <w:t>H</w:t>
      </w:r>
      <w:r w:rsidR="00057266" w:rsidRPr="00F83D0F">
        <w:rPr>
          <w:rFonts w:asciiTheme="majorHAnsi" w:hAnsiTheme="majorHAnsi" w:cstheme="majorHAnsi"/>
          <w:sz w:val="24"/>
          <w:szCs w:val="24"/>
          <w:lang w:val="en-US"/>
        </w:rPr>
        <w:t>ow</w:t>
      </w:r>
      <w:r w:rsidR="0068558F" w:rsidRPr="00F83D0F">
        <w:rPr>
          <w:rFonts w:asciiTheme="majorHAnsi" w:hAnsiTheme="majorHAnsi" w:cstheme="majorHAnsi"/>
          <w:sz w:val="24"/>
          <w:szCs w:val="24"/>
          <w:lang w:val="en-US"/>
        </w:rPr>
        <w:t xml:space="preserve"> </w:t>
      </w:r>
      <w:r w:rsidR="00057266" w:rsidRPr="00F83D0F">
        <w:rPr>
          <w:rFonts w:asciiTheme="majorHAnsi" w:hAnsiTheme="majorHAnsi" w:cstheme="majorHAnsi"/>
          <w:sz w:val="24"/>
          <w:szCs w:val="24"/>
          <w:lang w:val="en-US"/>
        </w:rPr>
        <w:t xml:space="preserve">many seconds the </w:t>
      </w:r>
      <w:r w:rsidR="00193752" w:rsidRPr="00F83D0F">
        <w:rPr>
          <w:rFonts w:asciiTheme="majorHAnsi" w:hAnsiTheme="majorHAnsi" w:cstheme="majorHAnsi"/>
          <w:sz w:val="24"/>
          <w:szCs w:val="24"/>
          <w:lang w:val="en-US"/>
        </w:rPr>
        <w:t>valve will be open</w:t>
      </w:r>
      <w:r w:rsidR="00963E5F" w:rsidRPr="00F83D0F">
        <w:rPr>
          <w:rFonts w:asciiTheme="majorHAnsi" w:hAnsiTheme="majorHAnsi" w:cstheme="majorHAnsi"/>
          <w:sz w:val="24"/>
          <w:szCs w:val="24"/>
          <w:lang w:val="en-US"/>
        </w:rPr>
        <w:t>.</w:t>
      </w:r>
      <w:r w:rsidR="00193752" w:rsidRPr="00F83D0F">
        <w:rPr>
          <w:rFonts w:asciiTheme="majorHAnsi" w:hAnsiTheme="majorHAnsi" w:cstheme="majorHAnsi"/>
          <w:sz w:val="24"/>
          <w:szCs w:val="24"/>
          <w:lang w:val="en-US"/>
        </w:rPr>
        <w:t xml:space="preserve"> </w:t>
      </w:r>
    </w:p>
    <w:p w14:paraId="28B5A01C" w14:textId="04A2746F" w:rsidR="00057266" w:rsidRPr="00F83D0F" w:rsidRDefault="0055137B" w:rsidP="00902EC1">
      <w:pPr>
        <w:pStyle w:val="ListParagraph"/>
        <w:numPr>
          <w:ilvl w:val="0"/>
          <w:numId w:val="4"/>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lang w:val="en-US"/>
        </w:rPr>
        <w:t>B</w:t>
      </w:r>
      <w:r w:rsidR="0068558F" w:rsidRPr="00F83D0F">
        <w:rPr>
          <w:rFonts w:asciiTheme="majorHAnsi" w:hAnsiTheme="majorHAnsi" w:cstheme="majorHAnsi"/>
          <w:sz w:val="24"/>
          <w:szCs w:val="24"/>
          <w:lang w:val="en-US"/>
        </w:rPr>
        <w:t xml:space="preserve">y </w:t>
      </w:r>
      <w:r w:rsidR="00057266" w:rsidRPr="00F83D0F">
        <w:rPr>
          <w:rFonts w:asciiTheme="majorHAnsi" w:hAnsiTheme="majorHAnsi" w:cstheme="majorHAnsi"/>
          <w:sz w:val="24"/>
          <w:szCs w:val="24"/>
          <w:lang w:val="en-US"/>
        </w:rPr>
        <w:t xml:space="preserve">Weight </w:t>
      </w:r>
      <w:r w:rsidR="000E6E20" w:rsidRPr="00F83D0F">
        <w:rPr>
          <w:rFonts w:asciiTheme="majorHAnsi" w:hAnsiTheme="majorHAnsi" w:cstheme="majorHAnsi"/>
          <w:sz w:val="24"/>
          <w:szCs w:val="24"/>
          <w:lang w:val="en-US"/>
        </w:rPr>
        <w:t>–</w:t>
      </w:r>
      <w:r w:rsidR="00057266" w:rsidRPr="00F83D0F">
        <w:rPr>
          <w:rFonts w:asciiTheme="majorHAnsi" w:hAnsiTheme="majorHAnsi" w:cstheme="majorHAnsi"/>
          <w:sz w:val="24"/>
          <w:szCs w:val="24"/>
          <w:lang w:val="en-US"/>
        </w:rPr>
        <w:t xml:space="preserve"> </w:t>
      </w:r>
      <w:r w:rsidR="00BF3048" w:rsidRPr="00F83D0F">
        <w:rPr>
          <w:rFonts w:asciiTheme="majorHAnsi" w:hAnsiTheme="majorHAnsi" w:cstheme="majorHAnsi"/>
          <w:sz w:val="24"/>
          <w:szCs w:val="24"/>
          <w:lang w:val="en-US"/>
        </w:rPr>
        <w:t>The</w:t>
      </w:r>
      <w:r w:rsidR="000E6E20" w:rsidRPr="00F83D0F">
        <w:rPr>
          <w:rFonts w:asciiTheme="majorHAnsi" w:hAnsiTheme="majorHAnsi" w:cstheme="majorHAnsi"/>
          <w:sz w:val="24"/>
          <w:szCs w:val="24"/>
          <w:lang w:val="en-US"/>
        </w:rPr>
        <w:t xml:space="preserve"> </w:t>
      </w:r>
      <w:r w:rsidR="00193752" w:rsidRPr="00F83D0F">
        <w:rPr>
          <w:rFonts w:asciiTheme="majorHAnsi" w:hAnsiTheme="majorHAnsi" w:cstheme="majorHAnsi"/>
          <w:sz w:val="24"/>
          <w:szCs w:val="24"/>
          <w:lang w:val="en-US"/>
        </w:rPr>
        <w:t>weight gain</w:t>
      </w:r>
      <w:r w:rsidR="00B24AE4" w:rsidRPr="00F83D0F">
        <w:rPr>
          <w:rFonts w:asciiTheme="majorHAnsi" w:hAnsiTheme="majorHAnsi" w:cstheme="majorHAnsi"/>
          <w:sz w:val="24"/>
          <w:szCs w:val="24"/>
          <w:lang w:val="en-US"/>
        </w:rPr>
        <w:t>/water</w:t>
      </w:r>
      <w:r w:rsidR="00193752" w:rsidRPr="00F83D0F">
        <w:rPr>
          <w:rFonts w:asciiTheme="majorHAnsi" w:hAnsiTheme="majorHAnsi" w:cstheme="majorHAnsi"/>
          <w:sz w:val="24"/>
          <w:szCs w:val="24"/>
          <w:lang w:val="en-US"/>
        </w:rPr>
        <w:t xml:space="preserve"> (in grams) </w:t>
      </w:r>
      <w:r w:rsidR="000E6E20" w:rsidRPr="00F83D0F">
        <w:rPr>
          <w:rFonts w:asciiTheme="majorHAnsi" w:hAnsiTheme="majorHAnsi" w:cstheme="majorHAnsi"/>
          <w:sz w:val="24"/>
          <w:szCs w:val="24"/>
          <w:lang w:val="en-US"/>
        </w:rPr>
        <w:t>to</w:t>
      </w:r>
      <w:r w:rsidR="00057266" w:rsidRPr="00F83D0F">
        <w:rPr>
          <w:rFonts w:asciiTheme="majorHAnsi" w:hAnsiTheme="majorHAnsi" w:cstheme="majorHAnsi"/>
          <w:sz w:val="24"/>
          <w:szCs w:val="24"/>
          <w:lang w:val="en-US"/>
        </w:rPr>
        <w:t xml:space="preserve"> be</w:t>
      </w:r>
      <w:r w:rsidR="00193752" w:rsidRPr="00F83D0F">
        <w:rPr>
          <w:rFonts w:asciiTheme="majorHAnsi" w:hAnsiTheme="majorHAnsi" w:cstheme="majorHAnsi"/>
          <w:sz w:val="24"/>
          <w:szCs w:val="24"/>
          <w:lang w:val="en-US"/>
        </w:rPr>
        <w:t xml:space="preserve"> add</w:t>
      </w:r>
      <w:r w:rsidR="00057266" w:rsidRPr="00F83D0F">
        <w:rPr>
          <w:rFonts w:asciiTheme="majorHAnsi" w:hAnsiTheme="majorHAnsi" w:cstheme="majorHAnsi"/>
          <w:sz w:val="24"/>
          <w:szCs w:val="24"/>
          <w:lang w:val="en-US"/>
        </w:rPr>
        <w:t>ed</w:t>
      </w:r>
      <w:r w:rsidR="00193752" w:rsidRPr="00F83D0F">
        <w:rPr>
          <w:rFonts w:asciiTheme="majorHAnsi" w:hAnsiTheme="majorHAnsi" w:cstheme="majorHAnsi"/>
          <w:sz w:val="24"/>
          <w:szCs w:val="24"/>
          <w:lang w:val="en-US"/>
        </w:rPr>
        <w:t xml:space="preserve"> to the pot </w:t>
      </w:r>
      <w:r w:rsidR="00B24AE4" w:rsidRPr="00F83D0F">
        <w:rPr>
          <w:rFonts w:asciiTheme="majorHAnsi" w:hAnsiTheme="majorHAnsi" w:cstheme="majorHAnsi"/>
          <w:sz w:val="24"/>
          <w:szCs w:val="24"/>
          <w:lang w:val="en-US"/>
        </w:rPr>
        <w:t>via</w:t>
      </w:r>
      <w:r w:rsidR="00193752" w:rsidRPr="00F83D0F">
        <w:rPr>
          <w:rFonts w:asciiTheme="majorHAnsi" w:hAnsiTheme="majorHAnsi" w:cstheme="majorHAnsi"/>
          <w:sz w:val="24"/>
          <w:szCs w:val="24"/>
          <w:lang w:val="en-US"/>
        </w:rPr>
        <w:t xml:space="preserve"> irrigation.</w:t>
      </w:r>
      <w:r w:rsidR="005103E0" w:rsidRPr="00F83D0F">
        <w:rPr>
          <w:rFonts w:asciiTheme="majorHAnsi" w:hAnsiTheme="majorHAnsi" w:cstheme="majorHAnsi"/>
          <w:sz w:val="24"/>
          <w:szCs w:val="24"/>
        </w:rPr>
        <w:t xml:space="preserve"> </w:t>
      </w:r>
    </w:p>
    <w:p w14:paraId="5ACC0D10" w14:textId="2B652147" w:rsidR="005961EF" w:rsidRPr="00F83D0F" w:rsidRDefault="0055137B" w:rsidP="00902EC1">
      <w:pPr>
        <w:pStyle w:val="ListParagraph"/>
        <w:numPr>
          <w:ilvl w:val="0"/>
          <w:numId w:val="4"/>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B</w:t>
      </w:r>
      <w:r w:rsidR="0068558F" w:rsidRPr="00F83D0F">
        <w:rPr>
          <w:rFonts w:asciiTheme="majorHAnsi" w:hAnsiTheme="majorHAnsi" w:cstheme="majorHAnsi"/>
          <w:sz w:val="24"/>
          <w:szCs w:val="24"/>
        </w:rPr>
        <w:t xml:space="preserve">y </w:t>
      </w:r>
      <w:r w:rsidR="00057266" w:rsidRPr="00F83D0F">
        <w:rPr>
          <w:rFonts w:asciiTheme="majorHAnsi" w:hAnsiTheme="majorHAnsi" w:cstheme="majorHAnsi"/>
          <w:sz w:val="24"/>
          <w:szCs w:val="24"/>
        </w:rPr>
        <w:t>Transpiration –</w:t>
      </w:r>
      <w:r w:rsidR="00B24AE4" w:rsidRPr="00F83D0F">
        <w:rPr>
          <w:rFonts w:asciiTheme="majorHAnsi" w:hAnsiTheme="majorHAnsi" w:cstheme="majorHAnsi"/>
          <w:sz w:val="24"/>
          <w:szCs w:val="24"/>
        </w:rPr>
        <w:t xml:space="preserve"> I</w:t>
      </w:r>
      <w:r w:rsidR="00057266" w:rsidRPr="00F83D0F">
        <w:rPr>
          <w:rFonts w:asciiTheme="majorHAnsi" w:hAnsiTheme="majorHAnsi" w:cstheme="majorHAnsi"/>
          <w:sz w:val="24"/>
          <w:szCs w:val="24"/>
        </w:rPr>
        <w:t xml:space="preserve">rrigation can be </w:t>
      </w:r>
      <w:r w:rsidR="00E50EE1" w:rsidRPr="00F83D0F">
        <w:rPr>
          <w:rFonts w:asciiTheme="majorHAnsi" w:hAnsiTheme="majorHAnsi" w:cstheme="majorHAnsi"/>
          <w:sz w:val="24"/>
          <w:szCs w:val="24"/>
        </w:rPr>
        <w:t>applied differe</w:t>
      </w:r>
      <w:r w:rsidR="00495BDB" w:rsidRPr="00F83D0F">
        <w:rPr>
          <w:rFonts w:asciiTheme="majorHAnsi" w:hAnsiTheme="majorHAnsi" w:cstheme="majorHAnsi"/>
          <w:sz w:val="24"/>
          <w:szCs w:val="24"/>
        </w:rPr>
        <w:t>n</w:t>
      </w:r>
      <w:r w:rsidR="00E50EE1" w:rsidRPr="00F83D0F">
        <w:rPr>
          <w:rFonts w:asciiTheme="majorHAnsi" w:hAnsiTheme="majorHAnsi" w:cstheme="majorHAnsi"/>
          <w:sz w:val="24"/>
          <w:szCs w:val="24"/>
        </w:rPr>
        <w:t>tially to each pot b</w:t>
      </w:r>
      <w:r w:rsidR="00BF3048" w:rsidRPr="00F83D0F">
        <w:rPr>
          <w:rFonts w:asciiTheme="majorHAnsi" w:hAnsiTheme="majorHAnsi" w:cstheme="majorHAnsi"/>
          <w:sz w:val="24"/>
          <w:szCs w:val="24"/>
        </w:rPr>
        <w:t>ased on</w:t>
      </w:r>
      <w:r w:rsidR="00057266" w:rsidRPr="00F83D0F">
        <w:rPr>
          <w:rFonts w:asciiTheme="majorHAnsi" w:hAnsiTheme="majorHAnsi" w:cstheme="majorHAnsi"/>
          <w:sz w:val="24"/>
          <w:szCs w:val="24"/>
        </w:rPr>
        <w:t xml:space="preserve"> the </w:t>
      </w:r>
      <w:r w:rsidR="00193752" w:rsidRPr="00F83D0F">
        <w:rPr>
          <w:rFonts w:asciiTheme="majorHAnsi" w:hAnsiTheme="majorHAnsi" w:cstheme="majorHAnsi"/>
          <w:sz w:val="24"/>
          <w:szCs w:val="24"/>
        </w:rPr>
        <w:t>transpiration</w:t>
      </w:r>
      <w:r w:rsidR="00E50EE1" w:rsidRPr="00F83D0F">
        <w:rPr>
          <w:rFonts w:asciiTheme="majorHAnsi" w:hAnsiTheme="majorHAnsi" w:cstheme="majorHAnsi"/>
          <w:sz w:val="24"/>
          <w:szCs w:val="24"/>
        </w:rPr>
        <w:t xml:space="preserve"> of each individual plant</w:t>
      </w:r>
      <w:r w:rsidR="00BF3048" w:rsidRPr="00F83D0F">
        <w:rPr>
          <w:rFonts w:asciiTheme="majorHAnsi" w:hAnsiTheme="majorHAnsi" w:cstheme="majorHAnsi"/>
          <w:sz w:val="24"/>
          <w:szCs w:val="24"/>
        </w:rPr>
        <w:t xml:space="preserve"> over the previous day</w:t>
      </w:r>
      <w:r w:rsidR="00E50EE1" w:rsidRPr="00F83D0F">
        <w:rPr>
          <w:rFonts w:asciiTheme="majorHAnsi" w:hAnsiTheme="majorHAnsi" w:cstheme="majorHAnsi"/>
          <w:sz w:val="24"/>
          <w:szCs w:val="24"/>
        </w:rPr>
        <w:t xml:space="preserve">. The user can decide what </w:t>
      </w:r>
      <w:r w:rsidR="00495BDB" w:rsidRPr="00F83D0F">
        <w:rPr>
          <w:rFonts w:asciiTheme="majorHAnsi" w:hAnsiTheme="majorHAnsi" w:cstheme="majorHAnsi"/>
          <w:sz w:val="24"/>
          <w:szCs w:val="24"/>
        </w:rPr>
        <w:t xml:space="preserve">percentage </w:t>
      </w:r>
      <w:r w:rsidR="00E50EE1" w:rsidRPr="00F83D0F">
        <w:rPr>
          <w:rFonts w:asciiTheme="majorHAnsi" w:hAnsiTheme="majorHAnsi" w:cstheme="majorHAnsi"/>
          <w:sz w:val="24"/>
          <w:szCs w:val="24"/>
        </w:rPr>
        <w:t>of the previous day transpiration</w:t>
      </w:r>
      <w:r w:rsidR="005961EF" w:rsidRPr="00F83D0F">
        <w:rPr>
          <w:rFonts w:asciiTheme="majorHAnsi" w:hAnsiTheme="majorHAnsi" w:cstheme="majorHAnsi"/>
          <w:sz w:val="24"/>
          <w:szCs w:val="24"/>
        </w:rPr>
        <w:t xml:space="preserve"> will be </w:t>
      </w:r>
      <w:r w:rsidR="000E6E20" w:rsidRPr="00F83D0F">
        <w:rPr>
          <w:rFonts w:asciiTheme="majorHAnsi" w:hAnsiTheme="majorHAnsi" w:cstheme="majorHAnsi"/>
          <w:sz w:val="24"/>
          <w:szCs w:val="24"/>
        </w:rPr>
        <w:t>applied</w:t>
      </w:r>
      <w:r w:rsidR="005961EF" w:rsidRPr="00F83D0F">
        <w:rPr>
          <w:rFonts w:asciiTheme="majorHAnsi" w:hAnsiTheme="majorHAnsi" w:cstheme="majorHAnsi"/>
          <w:sz w:val="24"/>
          <w:szCs w:val="24"/>
        </w:rPr>
        <w:t xml:space="preserve"> during irrigation</w:t>
      </w:r>
      <w:r w:rsidR="00BF3048" w:rsidRPr="00F83D0F">
        <w:rPr>
          <w:rFonts w:asciiTheme="majorHAnsi" w:hAnsiTheme="majorHAnsi" w:cstheme="majorHAnsi"/>
          <w:sz w:val="24"/>
          <w:szCs w:val="24"/>
        </w:rPr>
        <w:t>.</w:t>
      </w:r>
      <w:r w:rsidR="00082C48" w:rsidRPr="00F83D0F">
        <w:rPr>
          <w:rFonts w:asciiTheme="majorHAnsi" w:hAnsiTheme="majorHAnsi" w:cstheme="majorHAnsi"/>
          <w:sz w:val="24"/>
          <w:szCs w:val="24"/>
        </w:rPr>
        <w:t xml:space="preserve"> (</w:t>
      </w:r>
      <w:r w:rsidR="00BF3048" w:rsidRPr="00F83D0F">
        <w:rPr>
          <w:rFonts w:asciiTheme="majorHAnsi" w:hAnsiTheme="majorHAnsi" w:cstheme="majorHAnsi"/>
          <w:sz w:val="24"/>
          <w:szCs w:val="24"/>
        </w:rPr>
        <w:t>U</w:t>
      </w:r>
      <w:r w:rsidR="00082C48" w:rsidRPr="00F83D0F">
        <w:rPr>
          <w:rFonts w:asciiTheme="majorHAnsi" w:hAnsiTheme="majorHAnsi" w:cstheme="majorHAnsi"/>
          <w:sz w:val="24"/>
          <w:szCs w:val="24"/>
        </w:rPr>
        <w:t>nder the well-</w:t>
      </w:r>
      <w:r w:rsidR="00867D57" w:rsidRPr="00F83D0F">
        <w:rPr>
          <w:rFonts w:asciiTheme="majorHAnsi" w:hAnsiTheme="majorHAnsi" w:cstheme="majorHAnsi"/>
          <w:sz w:val="24"/>
          <w:szCs w:val="24"/>
        </w:rPr>
        <w:t>irrigated</w:t>
      </w:r>
      <w:r w:rsidR="00082C48" w:rsidRPr="00F83D0F">
        <w:rPr>
          <w:rFonts w:asciiTheme="majorHAnsi" w:hAnsiTheme="majorHAnsi" w:cstheme="majorHAnsi"/>
          <w:sz w:val="24"/>
          <w:szCs w:val="24"/>
        </w:rPr>
        <w:t xml:space="preserve"> condition</w:t>
      </w:r>
      <w:r w:rsidR="00BF3048" w:rsidRPr="00F83D0F">
        <w:rPr>
          <w:rFonts w:asciiTheme="majorHAnsi" w:hAnsiTheme="majorHAnsi" w:cstheme="majorHAnsi"/>
          <w:sz w:val="24"/>
          <w:szCs w:val="24"/>
        </w:rPr>
        <w:t>,</w:t>
      </w:r>
      <w:r w:rsidR="00082C48" w:rsidRPr="00F83D0F">
        <w:rPr>
          <w:rFonts w:asciiTheme="majorHAnsi" w:hAnsiTheme="majorHAnsi" w:cstheme="majorHAnsi"/>
          <w:sz w:val="24"/>
          <w:szCs w:val="24"/>
        </w:rPr>
        <w:t xml:space="preserve"> it is suggested to give the plant more than 100%</w:t>
      </w:r>
      <w:r w:rsidR="00BF3048" w:rsidRPr="00F83D0F">
        <w:rPr>
          <w:rFonts w:asciiTheme="majorHAnsi" w:hAnsiTheme="majorHAnsi" w:cstheme="majorHAnsi"/>
          <w:sz w:val="24"/>
          <w:szCs w:val="24"/>
        </w:rPr>
        <w:t>,</w:t>
      </w:r>
      <w:r w:rsidR="00082C48" w:rsidRPr="00F83D0F">
        <w:rPr>
          <w:rFonts w:asciiTheme="majorHAnsi" w:hAnsiTheme="majorHAnsi" w:cstheme="majorHAnsi"/>
          <w:sz w:val="24"/>
          <w:szCs w:val="24"/>
        </w:rPr>
        <w:t xml:space="preserve"> </w:t>
      </w:r>
      <w:proofErr w:type="gramStart"/>
      <w:r w:rsidR="00082C48" w:rsidRPr="00F83D0F">
        <w:rPr>
          <w:rFonts w:asciiTheme="majorHAnsi" w:hAnsiTheme="majorHAnsi" w:cstheme="majorHAnsi"/>
          <w:sz w:val="24"/>
          <w:szCs w:val="24"/>
        </w:rPr>
        <w:t>in order to</w:t>
      </w:r>
      <w:proofErr w:type="gramEnd"/>
      <w:r w:rsidR="00082C48" w:rsidRPr="00F83D0F">
        <w:rPr>
          <w:rFonts w:asciiTheme="majorHAnsi" w:hAnsiTheme="majorHAnsi" w:cstheme="majorHAnsi"/>
          <w:sz w:val="24"/>
          <w:szCs w:val="24"/>
        </w:rPr>
        <w:t xml:space="preserve"> wash the soil and compensate for </w:t>
      </w:r>
      <w:r w:rsidR="00BF3048" w:rsidRPr="00F83D0F">
        <w:rPr>
          <w:rFonts w:asciiTheme="majorHAnsi" w:hAnsiTheme="majorHAnsi" w:cstheme="majorHAnsi"/>
          <w:sz w:val="24"/>
          <w:szCs w:val="24"/>
        </w:rPr>
        <w:t>plant</w:t>
      </w:r>
      <w:r w:rsidR="00082C48" w:rsidRPr="00F83D0F">
        <w:rPr>
          <w:rFonts w:asciiTheme="majorHAnsi" w:hAnsiTheme="majorHAnsi" w:cstheme="majorHAnsi"/>
          <w:sz w:val="24"/>
          <w:szCs w:val="24"/>
        </w:rPr>
        <w:t xml:space="preserve"> growth.</w:t>
      </w:r>
      <w:r w:rsidR="00D4411F" w:rsidRPr="00F83D0F">
        <w:rPr>
          <w:rFonts w:asciiTheme="majorHAnsi" w:hAnsiTheme="majorHAnsi" w:cstheme="majorHAnsi"/>
          <w:sz w:val="24"/>
          <w:szCs w:val="24"/>
        </w:rPr>
        <w:t>)</w:t>
      </w:r>
      <w:r w:rsidR="00FD2A83" w:rsidRPr="00F83D0F">
        <w:rPr>
          <w:rFonts w:asciiTheme="majorHAnsi" w:hAnsiTheme="majorHAnsi" w:cstheme="majorHAnsi"/>
          <w:sz w:val="24"/>
          <w:szCs w:val="24"/>
        </w:rPr>
        <w:t xml:space="preserve"> </w:t>
      </w:r>
      <w:r w:rsidR="00E82B69" w:rsidRPr="00F83D0F">
        <w:rPr>
          <w:rFonts w:asciiTheme="majorHAnsi" w:hAnsiTheme="majorHAnsi" w:cstheme="majorHAnsi"/>
          <w:sz w:val="24"/>
          <w:szCs w:val="24"/>
        </w:rPr>
        <w:t>D</w:t>
      </w:r>
      <w:r w:rsidR="00082C48" w:rsidRPr="00F83D0F">
        <w:rPr>
          <w:rFonts w:asciiTheme="majorHAnsi" w:hAnsiTheme="majorHAnsi" w:cstheme="majorHAnsi"/>
          <w:sz w:val="24"/>
          <w:szCs w:val="24"/>
        </w:rPr>
        <w:t>rought</w:t>
      </w:r>
      <w:r w:rsidR="00E82B69" w:rsidRPr="00F83D0F">
        <w:rPr>
          <w:rFonts w:asciiTheme="majorHAnsi" w:hAnsiTheme="majorHAnsi" w:cstheme="majorHAnsi"/>
          <w:sz w:val="24"/>
          <w:szCs w:val="24"/>
        </w:rPr>
        <w:t>-</w:t>
      </w:r>
      <w:r w:rsidR="00082C48" w:rsidRPr="00F83D0F">
        <w:rPr>
          <w:rFonts w:asciiTheme="majorHAnsi" w:hAnsiTheme="majorHAnsi" w:cstheme="majorHAnsi"/>
          <w:sz w:val="24"/>
          <w:szCs w:val="24"/>
        </w:rPr>
        <w:t>treat</w:t>
      </w:r>
      <w:r w:rsidR="00E82B69" w:rsidRPr="00F83D0F">
        <w:rPr>
          <w:rFonts w:asciiTheme="majorHAnsi" w:hAnsiTheme="majorHAnsi" w:cstheme="majorHAnsi"/>
          <w:sz w:val="24"/>
          <w:szCs w:val="24"/>
        </w:rPr>
        <w:t>ed plants should be given less water, with exact volumes based on the desired drought stress</w:t>
      </w:r>
      <w:r w:rsidR="00F00B24" w:rsidRPr="00F83D0F">
        <w:rPr>
          <w:rFonts w:asciiTheme="majorHAnsi" w:hAnsiTheme="majorHAnsi" w:cstheme="majorHAnsi"/>
          <w:sz w:val="24"/>
          <w:szCs w:val="24"/>
        </w:rPr>
        <w:t xml:space="preserve"> rate</w:t>
      </w:r>
      <w:r w:rsidR="00E82B69" w:rsidRPr="00F83D0F">
        <w:rPr>
          <w:rFonts w:asciiTheme="majorHAnsi" w:hAnsiTheme="majorHAnsi" w:cstheme="majorHAnsi"/>
          <w:sz w:val="24"/>
          <w:szCs w:val="24"/>
        </w:rPr>
        <w:t>.</w:t>
      </w:r>
    </w:p>
    <w:p w14:paraId="611E162C" w14:textId="08D9B38D" w:rsidR="005961EF" w:rsidRPr="00F83D0F" w:rsidRDefault="00BF3048" w:rsidP="00902EC1">
      <w:pPr>
        <w:pStyle w:val="ListParagraph"/>
        <w:numPr>
          <w:ilvl w:val="0"/>
          <w:numId w:val="4"/>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B</w:t>
      </w:r>
      <w:r w:rsidR="00F77E1D" w:rsidRPr="00F83D0F">
        <w:rPr>
          <w:rFonts w:asciiTheme="majorHAnsi" w:hAnsiTheme="majorHAnsi" w:cstheme="majorHAnsi"/>
          <w:sz w:val="24"/>
          <w:szCs w:val="24"/>
        </w:rPr>
        <w:t xml:space="preserve">y </w:t>
      </w:r>
      <w:r w:rsidR="000E6E20" w:rsidRPr="00F83D0F">
        <w:rPr>
          <w:rFonts w:asciiTheme="majorHAnsi" w:hAnsiTheme="majorHAnsi" w:cstheme="majorHAnsi"/>
          <w:sz w:val="24"/>
          <w:szCs w:val="24"/>
        </w:rPr>
        <w:t xml:space="preserve">Sensors – Irrigation can be applied </w:t>
      </w:r>
      <w:r w:rsidR="005961EF" w:rsidRPr="00F83D0F">
        <w:rPr>
          <w:rFonts w:asciiTheme="majorHAnsi" w:hAnsiTheme="majorHAnsi" w:cstheme="majorHAnsi"/>
          <w:sz w:val="24"/>
          <w:szCs w:val="24"/>
        </w:rPr>
        <w:t xml:space="preserve">according to a </w:t>
      </w:r>
      <w:r w:rsidR="00817370" w:rsidRPr="00F83D0F">
        <w:rPr>
          <w:rFonts w:asciiTheme="majorHAnsi" w:hAnsiTheme="majorHAnsi" w:cstheme="majorHAnsi"/>
          <w:sz w:val="24"/>
          <w:szCs w:val="24"/>
        </w:rPr>
        <w:t xml:space="preserve">sensor </w:t>
      </w:r>
      <w:r w:rsidR="007E73CA" w:rsidRPr="00F83D0F">
        <w:rPr>
          <w:rFonts w:asciiTheme="majorHAnsi" w:hAnsiTheme="majorHAnsi" w:cstheme="majorHAnsi"/>
          <w:sz w:val="24"/>
          <w:szCs w:val="24"/>
        </w:rPr>
        <w:t xml:space="preserve">reading, </w:t>
      </w:r>
      <w:r w:rsidR="005961EF" w:rsidRPr="00F83D0F">
        <w:rPr>
          <w:rFonts w:asciiTheme="majorHAnsi" w:hAnsiTheme="majorHAnsi" w:cstheme="majorHAnsi"/>
          <w:sz w:val="24"/>
          <w:szCs w:val="24"/>
        </w:rPr>
        <w:t xml:space="preserve">such as </w:t>
      </w:r>
      <w:r w:rsidR="009E32C3" w:rsidRPr="00F83D0F">
        <w:rPr>
          <w:rFonts w:asciiTheme="majorHAnsi" w:hAnsiTheme="majorHAnsi" w:cstheme="majorHAnsi"/>
          <w:sz w:val="24"/>
          <w:szCs w:val="24"/>
        </w:rPr>
        <w:t xml:space="preserve">apparent dielectric permittivity (which </w:t>
      </w:r>
      <w:r w:rsidR="00E82B69" w:rsidRPr="00F83D0F">
        <w:rPr>
          <w:rFonts w:asciiTheme="majorHAnsi" w:hAnsiTheme="majorHAnsi" w:cstheme="majorHAnsi"/>
          <w:sz w:val="24"/>
          <w:szCs w:val="24"/>
        </w:rPr>
        <w:t>can be</w:t>
      </w:r>
      <w:r w:rsidR="009E32C3" w:rsidRPr="00F83D0F">
        <w:rPr>
          <w:rFonts w:asciiTheme="majorHAnsi" w:hAnsiTheme="majorHAnsi" w:cstheme="majorHAnsi"/>
          <w:sz w:val="24"/>
          <w:szCs w:val="24"/>
        </w:rPr>
        <w:t xml:space="preserve"> </w:t>
      </w:r>
      <w:r w:rsidR="007E73CA" w:rsidRPr="00F83D0F">
        <w:rPr>
          <w:rFonts w:asciiTheme="majorHAnsi" w:hAnsiTheme="majorHAnsi" w:cstheme="majorHAnsi"/>
          <w:sz w:val="24"/>
          <w:szCs w:val="24"/>
        </w:rPr>
        <w:t>used to determine the VWC</w:t>
      </w:r>
      <w:r w:rsidR="009E32C3" w:rsidRPr="00F83D0F">
        <w:rPr>
          <w:rFonts w:asciiTheme="majorHAnsi" w:hAnsiTheme="majorHAnsi" w:cstheme="majorHAnsi"/>
          <w:sz w:val="24"/>
          <w:szCs w:val="24"/>
        </w:rPr>
        <w:t>)</w:t>
      </w:r>
      <w:r w:rsidR="005961EF" w:rsidRPr="00F83D0F">
        <w:rPr>
          <w:rFonts w:asciiTheme="majorHAnsi" w:hAnsiTheme="majorHAnsi" w:cstheme="majorHAnsi"/>
          <w:sz w:val="24"/>
          <w:szCs w:val="24"/>
        </w:rPr>
        <w:t>.</w:t>
      </w:r>
      <w:r w:rsidR="00817370" w:rsidRPr="00F83D0F">
        <w:rPr>
          <w:rFonts w:asciiTheme="majorHAnsi" w:hAnsiTheme="majorHAnsi" w:cstheme="majorHAnsi"/>
          <w:sz w:val="24"/>
          <w:szCs w:val="24"/>
        </w:rPr>
        <w:t xml:space="preserve"> </w:t>
      </w:r>
      <w:r w:rsidR="00D4411F" w:rsidRPr="00F83D0F">
        <w:rPr>
          <w:rFonts w:asciiTheme="majorHAnsi" w:hAnsiTheme="majorHAnsi" w:cstheme="majorHAnsi"/>
          <w:sz w:val="24"/>
          <w:szCs w:val="24"/>
        </w:rPr>
        <w:t>Select</w:t>
      </w:r>
      <w:r w:rsidR="00817370" w:rsidRPr="00F83D0F">
        <w:rPr>
          <w:rFonts w:asciiTheme="majorHAnsi" w:hAnsiTheme="majorHAnsi" w:cstheme="majorHAnsi"/>
          <w:sz w:val="24"/>
          <w:szCs w:val="24"/>
        </w:rPr>
        <w:t xml:space="preserve"> the sensor</w:t>
      </w:r>
      <w:r w:rsidR="005961EF" w:rsidRPr="00F83D0F">
        <w:rPr>
          <w:rFonts w:asciiTheme="majorHAnsi" w:hAnsiTheme="majorHAnsi" w:cstheme="majorHAnsi"/>
          <w:sz w:val="24"/>
          <w:szCs w:val="24"/>
        </w:rPr>
        <w:t xml:space="preserve"> type</w:t>
      </w:r>
      <w:r w:rsidR="00817370" w:rsidRPr="00F83D0F">
        <w:rPr>
          <w:rFonts w:asciiTheme="majorHAnsi" w:hAnsiTheme="majorHAnsi" w:cstheme="majorHAnsi"/>
          <w:sz w:val="24"/>
          <w:szCs w:val="24"/>
        </w:rPr>
        <w:t xml:space="preserve">, </w:t>
      </w:r>
      <w:r w:rsidR="005961EF" w:rsidRPr="00F83D0F">
        <w:rPr>
          <w:rFonts w:asciiTheme="majorHAnsi" w:hAnsiTheme="majorHAnsi" w:cstheme="majorHAnsi"/>
          <w:sz w:val="24"/>
          <w:szCs w:val="24"/>
        </w:rPr>
        <w:t xml:space="preserve">the </w:t>
      </w:r>
      <w:r w:rsidR="00F77E1D" w:rsidRPr="00F83D0F">
        <w:rPr>
          <w:rFonts w:asciiTheme="majorHAnsi" w:hAnsiTheme="majorHAnsi" w:cstheme="majorHAnsi"/>
          <w:sz w:val="24"/>
          <w:szCs w:val="24"/>
        </w:rPr>
        <w:t>desir</w:t>
      </w:r>
      <w:r w:rsidR="005961EF" w:rsidRPr="00F83D0F">
        <w:rPr>
          <w:rFonts w:asciiTheme="majorHAnsi" w:hAnsiTheme="majorHAnsi" w:cstheme="majorHAnsi"/>
          <w:sz w:val="24"/>
          <w:szCs w:val="24"/>
        </w:rPr>
        <w:t xml:space="preserve">ed </w:t>
      </w:r>
      <w:proofErr w:type="gramStart"/>
      <w:r w:rsidR="00817370" w:rsidRPr="00F83D0F">
        <w:rPr>
          <w:rFonts w:asciiTheme="majorHAnsi" w:hAnsiTheme="majorHAnsi" w:cstheme="majorHAnsi"/>
          <w:sz w:val="24"/>
          <w:szCs w:val="24"/>
        </w:rPr>
        <w:t>parameter</w:t>
      </w:r>
      <w:proofErr w:type="gramEnd"/>
      <w:r w:rsidR="00817370" w:rsidRPr="00F83D0F">
        <w:rPr>
          <w:rFonts w:asciiTheme="majorHAnsi" w:hAnsiTheme="majorHAnsi" w:cstheme="majorHAnsi"/>
          <w:sz w:val="24"/>
          <w:szCs w:val="24"/>
        </w:rPr>
        <w:t xml:space="preserve"> and </w:t>
      </w:r>
      <w:r w:rsidR="005961EF" w:rsidRPr="00F83D0F">
        <w:rPr>
          <w:rFonts w:asciiTheme="majorHAnsi" w:hAnsiTheme="majorHAnsi" w:cstheme="majorHAnsi"/>
          <w:sz w:val="24"/>
          <w:szCs w:val="24"/>
        </w:rPr>
        <w:t xml:space="preserve">the </w:t>
      </w:r>
      <w:r w:rsidR="00E82B69" w:rsidRPr="00F83D0F">
        <w:rPr>
          <w:rFonts w:asciiTheme="majorHAnsi" w:hAnsiTheme="majorHAnsi" w:cstheme="majorHAnsi"/>
          <w:sz w:val="24"/>
          <w:szCs w:val="24"/>
        </w:rPr>
        <w:t xml:space="preserve">desired </w:t>
      </w:r>
      <w:r w:rsidR="00817370" w:rsidRPr="00F83D0F">
        <w:rPr>
          <w:rFonts w:asciiTheme="majorHAnsi" w:hAnsiTheme="majorHAnsi" w:cstheme="majorHAnsi"/>
          <w:sz w:val="24"/>
          <w:szCs w:val="24"/>
        </w:rPr>
        <w:t xml:space="preserve">parameter value. </w:t>
      </w:r>
    </w:p>
    <w:p w14:paraId="3C451C90" w14:textId="77777777" w:rsidR="00A36732" w:rsidRPr="00F83D0F" w:rsidRDefault="00A36732" w:rsidP="00902EC1">
      <w:pPr>
        <w:spacing w:line="240" w:lineRule="auto"/>
        <w:contextualSpacing/>
        <w:jc w:val="both"/>
        <w:rPr>
          <w:rFonts w:asciiTheme="majorHAnsi" w:hAnsiTheme="majorHAnsi" w:cstheme="majorHAnsi"/>
          <w:sz w:val="24"/>
          <w:szCs w:val="24"/>
        </w:rPr>
      </w:pPr>
    </w:p>
    <w:p w14:paraId="5A457D62" w14:textId="52230B5B" w:rsidR="00817370" w:rsidRPr="00F83D0F" w:rsidRDefault="00FC4954"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All possi</w:t>
      </w:r>
      <w:r w:rsidR="00817370" w:rsidRPr="00F83D0F">
        <w:rPr>
          <w:rFonts w:asciiTheme="majorHAnsi" w:hAnsiTheme="majorHAnsi" w:cstheme="majorHAnsi"/>
          <w:sz w:val="24"/>
          <w:szCs w:val="24"/>
        </w:rPr>
        <w:t>bilities include</w:t>
      </w:r>
      <w:r w:rsidR="005961EF" w:rsidRPr="00F83D0F">
        <w:rPr>
          <w:rFonts w:asciiTheme="majorHAnsi" w:hAnsiTheme="majorHAnsi" w:cstheme="majorHAnsi"/>
          <w:sz w:val="24"/>
          <w:szCs w:val="24"/>
        </w:rPr>
        <w:t xml:space="preserve"> a</w:t>
      </w:r>
      <w:r w:rsidR="00817370" w:rsidRPr="00F83D0F">
        <w:rPr>
          <w:rFonts w:asciiTheme="majorHAnsi" w:hAnsiTheme="majorHAnsi" w:cstheme="majorHAnsi"/>
          <w:sz w:val="24"/>
          <w:szCs w:val="24"/>
        </w:rPr>
        <w:t xml:space="preserve"> </w:t>
      </w:r>
      <w:r w:rsidR="002D6819" w:rsidRPr="00F83D0F">
        <w:rPr>
          <w:rFonts w:asciiTheme="majorHAnsi" w:hAnsiTheme="majorHAnsi" w:cstheme="majorHAnsi"/>
          <w:sz w:val="24"/>
          <w:szCs w:val="24"/>
        </w:rPr>
        <w:t>T</w:t>
      </w:r>
      <w:r w:rsidR="00817370" w:rsidRPr="00F83D0F">
        <w:rPr>
          <w:rFonts w:asciiTheme="majorHAnsi" w:hAnsiTheme="majorHAnsi" w:cstheme="majorHAnsi"/>
          <w:sz w:val="24"/>
          <w:szCs w:val="24"/>
        </w:rPr>
        <w:t>ime</w:t>
      </w:r>
      <w:r w:rsidR="00F77E1D" w:rsidRPr="00F83D0F">
        <w:rPr>
          <w:rFonts w:asciiTheme="majorHAnsi" w:hAnsiTheme="majorHAnsi" w:cstheme="majorHAnsi"/>
          <w:sz w:val="24"/>
          <w:szCs w:val="24"/>
        </w:rPr>
        <w:t xml:space="preserve"> </w:t>
      </w:r>
      <w:r w:rsidR="002D6819" w:rsidRPr="00F83D0F">
        <w:rPr>
          <w:rFonts w:asciiTheme="majorHAnsi" w:hAnsiTheme="majorHAnsi" w:cstheme="majorHAnsi"/>
          <w:sz w:val="24"/>
          <w:szCs w:val="24"/>
        </w:rPr>
        <w:t>O</w:t>
      </w:r>
      <w:r w:rsidR="00817370" w:rsidRPr="00F83D0F">
        <w:rPr>
          <w:rFonts w:asciiTheme="majorHAnsi" w:hAnsiTheme="majorHAnsi" w:cstheme="majorHAnsi"/>
          <w:sz w:val="24"/>
          <w:szCs w:val="24"/>
        </w:rPr>
        <w:t>ut option</w:t>
      </w:r>
      <w:r w:rsidR="00082C48" w:rsidRPr="00F83D0F">
        <w:rPr>
          <w:rFonts w:asciiTheme="majorHAnsi" w:hAnsiTheme="majorHAnsi" w:cstheme="majorHAnsi"/>
          <w:sz w:val="24"/>
          <w:szCs w:val="24"/>
        </w:rPr>
        <w:t xml:space="preserve"> </w:t>
      </w:r>
      <w:r w:rsidR="00BF3048" w:rsidRPr="00F83D0F">
        <w:rPr>
          <w:rFonts w:asciiTheme="majorHAnsi" w:hAnsiTheme="majorHAnsi" w:cstheme="majorHAnsi"/>
          <w:sz w:val="24"/>
          <w:szCs w:val="24"/>
        </w:rPr>
        <w:t>that</w:t>
      </w:r>
      <w:r w:rsidR="00082C48" w:rsidRPr="00F83D0F">
        <w:rPr>
          <w:rFonts w:asciiTheme="majorHAnsi" w:hAnsiTheme="majorHAnsi" w:cstheme="majorHAnsi"/>
          <w:sz w:val="24"/>
          <w:szCs w:val="24"/>
        </w:rPr>
        <w:t xml:space="preserve"> will close the tap even </w:t>
      </w:r>
      <w:r w:rsidR="009E32C3" w:rsidRPr="00F83D0F">
        <w:rPr>
          <w:rFonts w:asciiTheme="majorHAnsi" w:hAnsiTheme="majorHAnsi" w:cstheme="majorHAnsi"/>
          <w:sz w:val="24"/>
          <w:szCs w:val="24"/>
        </w:rPr>
        <w:t xml:space="preserve">if </w:t>
      </w:r>
      <w:r w:rsidR="00F77E1D" w:rsidRPr="00F83D0F">
        <w:rPr>
          <w:rFonts w:asciiTheme="majorHAnsi" w:hAnsiTheme="majorHAnsi" w:cstheme="majorHAnsi"/>
          <w:sz w:val="24"/>
          <w:szCs w:val="24"/>
        </w:rPr>
        <w:t>the</w:t>
      </w:r>
      <w:r w:rsidR="00082C48" w:rsidRPr="00F83D0F">
        <w:rPr>
          <w:rFonts w:asciiTheme="majorHAnsi" w:hAnsiTheme="majorHAnsi" w:cstheme="majorHAnsi"/>
          <w:sz w:val="24"/>
          <w:szCs w:val="24"/>
        </w:rPr>
        <w:t xml:space="preserve"> set conditions were not </w:t>
      </w:r>
      <w:r w:rsidR="00F77E1D" w:rsidRPr="00F83D0F">
        <w:rPr>
          <w:rFonts w:asciiTheme="majorHAnsi" w:hAnsiTheme="majorHAnsi" w:cstheme="majorHAnsi"/>
          <w:sz w:val="24"/>
          <w:szCs w:val="24"/>
        </w:rPr>
        <w:t>reached</w:t>
      </w:r>
      <w:r w:rsidR="00082C48" w:rsidRPr="00F83D0F">
        <w:rPr>
          <w:rFonts w:asciiTheme="majorHAnsi" w:hAnsiTheme="majorHAnsi" w:cstheme="majorHAnsi"/>
          <w:sz w:val="24"/>
          <w:szCs w:val="24"/>
        </w:rPr>
        <w:t xml:space="preserve">. </w:t>
      </w:r>
      <w:r w:rsidR="00F83D0F" w:rsidRPr="00F83D0F">
        <w:rPr>
          <w:rFonts w:asciiTheme="majorHAnsi" w:hAnsiTheme="majorHAnsi" w:cstheme="majorHAnsi"/>
          <w:sz w:val="24"/>
          <w:szCs w:val="24"/>
        </w:rPr>
        <w:t>S</w:t>
      </w:r>
      <w:r w:rsidR="00082C48" w:rsidRPr="00F83D0F">
        <w:rPr>
          <w:rFonts w:asciiTheme="majorHAnsi" w:hAnsiTheme="majorHAnsi" w:cstheme="majorHAnsi"/>
          <w:sz w:val="24"/>
          <w:szCs w:val="24"/>
        </w:rPr>
        <w:t xml:space="preserve">et the </w:t>
      </w:r>
      <w:r w:rsidR="002D6819" w:rsidRPr="00F83D0F">
        <w:rPr>
          <w:rFonts w:asciiTheme="majorHAnsi" w:hAnsiTheme="majorHAnsi" w:cstheme="majorHAnsi"/>
          <w:sz w:val="24"/>
          <w:szCs w:val="24"/>
        </w:rPr>
        <w:t>T</w:t>
      </w:r>
      <w:r w:rsidR="00082C48" w:rsidRPr="00F83D0F">
        <w:rPr>
          <w:rFonts w:asciiTheme="majorHAnsi" w:hAnsiTheme="majorHAnsi" w:cstheme="majorHAnsi"/>
          <w:sz w:val="24"/>
          <w:szCs w:val="24"/>
        </w:rPr>
        <w:t xml:space="preserve">ime </w:t>
      </w:r>
      <w:r w:rsidR="002D6819" w:rsidRPr="00F83D0F">
        <w:rPr>
          <w:rFonts w:asciiTheme="majorHAnsi" w:hAnsiTheme="majorHAnsi" w:cstheme="majorHAnsi"/>
          <w:sz w:val="24"/>
          <w:szCs w:val="24"/>
        </w:rPr>
        <w:t>O</w:t>
      </w:r>
      <w:r w:rsidR="00082C48" w:rsidRPr="00F83D0F">
        <w:rPr>
          <w:rFonts w:asciiTheme="majorHAnsi" w:hAnsiTheme="majorHAnsi" w:cstheme="majorHAnsi"/>
          <w:sz w:val="24"/>
          <w:szCs w:val="24"/>
        </w:rPr>
        <w:t>ut</w:t>
      </w:r>
      <w:r w:rsidR="002D6819" w:rsidRPr="00F83D0F">
        <w:rPr>
          <w:rFonts w:asciiTheme="majorHAnsi" w:hAnsiTheme="majorHAnsi" w:cstheme="majorHAnsi"/>
          <w:sz w:val="24"/>
          <w:szCs w:val="24"/>
        </w:rPr>
        <w:t xml:space="preserve"> for a period</w:t>
      </w:r>
      <w:r w:rsidR="00082C48" w:rsidRPr="00F83D0F">
        <w:rPr>
          <w:rFonts w:asciiTheme="majorHAnsi" w:hAnsiTheme="majorHAnsi" w:cstheme="majorHAnsi"/>
          <w:sz w:val="24"/>
          <w:szCs w:val="24"/>
        </w:rPr>
        <w:t xml:space="preserve"> longer than the </w:t>
      </w:r>
      <w:r w:rsidR="00DE1AF2" w:rsidRPr="00F83D0F">
        <w:rPr>
          <w:rFonts w:asciiTheme="majorHAnsi" w:hAnsiTheme="majorHAnsi" w:cstheme="majorHAnsi"/>
          <w:sz w:val="24"/>
          <w:szCs w:val="24"/>
        </w:rPr>
        <w:t xml:space="preserve">set </w:t>
      </w:r>
      <w:r w:rsidR="00082C48" w:rsidRPr="00F83D0F">
        <w:rPr>
          <w:rFonts w:asciiTheme="majorHAnsi" w:hAnsiTheme="majorHAnsi" w:cstheme="majorHAnsi"/>
          <w:sz w:val="24"/>
          <w:szCs w:val="24"/>
        </w:rPr>
        <w:t>conditions.</w:t>
      </w:r>
      <w:r w:rsidR="00DE1AF2" w:rsidRPr="00F83D0F">
        <w:rPr>
          <w:rFonts w:asciiTheme="majorHAnsi" w:hAnsiTheme="majorHAnsi" w:cstheme="majorHAnsi"/>
          <w:sz w:val="24"/>
          <w:szCs w:val="24"/>
        </w:rPr>
        <w:t xml:space="preserve"> </w:t>
      </w:r>
    </w:p>
    <w:p w14:paraId="19BC12F2" w14:textId="77777777" w:rsidR="00A36732" w:rsidRPr="00F83D0F" w:rsidRDefault="00A36732" w:rsidP="00902EC1">
      <w:pPr>
        <w:spacing w:line="240" w:lineRule="auto"/>
        <w:contextualSpacing/>
        <w:jc w:val="both"/>
        <w:rPr>
          <w:rFonts w:asciiTheme="majorHAnsi" w:hAnsiTheme="majorHAnsi" w:cstheme="majorHAnsi"/>
          <w:sz w:val="24"/>
          <w:szCs w:val="24"/>
        </w:rPr>
      </w:pPr>
    </w:p>
    <w:p w14:paraId="63944DD2" w14:textId="62EA4C9F" w:rsidR="00A36732" w:rsidRPr="00F83D0F" w:rsidRDefault="00817370"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After defining the irrigation treatments </w:t>
      </w:r>
      <w:r w:rsidR="005961EF" w:rsidRPr="00F83D0F">
        <w:rPr>
          <w:rFonts w:asciiTheme="majorHAnsi" w:hAnsiTheme="majorHAnsi" w:cstheme="majorHAnsi"/>
          <w:sz w:val="24"/>
          <w:szCs w:val="24"/>
        </w:rPr>
        <w:t>for the</w:t>
      </w:r>
      <w:r w:rsidRPr="00F83D0F">
        <w:rPr>
          <w:rFonts w:asciiTheme="majorHAnsi" w:hAnsiTheme="majorHAnsi" w:cstheme="majorHAnsi"/>
          <w:sz w:val="24"/>
          <w:szCs w:val="24"/>
        </w:rPr>
        <w:t xml:space="preserve"> experiment, open the </w:t>
      </w:r>
      <w:r w:rsidR="00F77E1D" w:rsidRPr="00F83D0F">
        <w:rPr>
          <w:rFonts w:asciiTheme="majorHAnsi" w:hAnsiTheme="majorHAnsi" w:cstheme="majorHAnsi"/>
          <w:sz w:val="24"/>
          <w:szCs w:val="24"/>
        </w:rPr>
        <w:t>desir</w:t>
      </w:r>
      <w:r w:rsidR="005961EF" w:rsidRPr="00F83D0F">
        <w:rPr>
          <w:rFonts w:asciiTheme="majorHAnsi" w:hAnsiTheme="majorHAnsi" w:cstheme="majorHAnsi"/>
          <w:sz w:val="24"/>
          <w:szCs w:val="24"/>
        </w:rPr>
        <w:t xml:space="preserve">ed </w:t>
      </w:r>
      <w:r w:rsidRPr="00F83D0F">
        <w:rPr>
          <w:rFonts w:asciiTheme="majorHAnsi" w:hAnsiTheme="majorHAnsi" w:cstheme="majorHAnsi"/>
          <w:sz w:val="24"/>
          <w:szCs w:val="24"/>
        </w:rPr>
        <w:t xml:space="preserve">experiment in </w:t>
      </w:r>
      <w:r w:rsidRPr="00F83D0F">
        <w:rPr>
          <w:rFonts w:asciiTheme="majorHAnsi" w:hAnsiTheme="majorHAnsi" w:cstheme="majorHAnsi"/>
          <w:bCs/>
          <w:sz w:val="24"/>
          <w:szCs w:val="24"/>
        </w:rPr>
        <w:t>the</w:t>
      </w:r>
      <w:r w:rsidRPr="00F83D0F">
        <w:rPr>
          <w:rFonts w:asciiTheme="majorHAnsi" w:hAnsiTheme="majorHAnsi" w:cstheme="majorHAnsi"/>
          <w:sz w:val="24"/>
          <w:szCs w:val="24"/>
        </w:rPr>
        <w:t xml:space="preserve"> list of experiments</w:t>
      </w:r>
      <w:r w:rsidR="005961EF" w:rsidRPr="00F83D0F">
        <w:rPr>
          <w:rFonts w:asciiTheme="majorHAnsi" w:hAnsiTheme="majorHAnsi" w:cstheme="majorHAnsi"/>
          <w:sz w:val="24"/>
          <w:szCs w:val="24"/>
        </w:rPr>
        <w:t>,</w:t>
      </w:r>
      <w:r w:rsidRPr="00F83D0F">
        <w:rPr>
          <w:rFonts w:asciiTheme="majorHAnsi" w:hAnsiTheme="majorHAnsi" w:cstheme="majorHAnsi"/>
          <w:sz w:val="24"/>
          <w:szCs w:val="24"/>
        </w:rPr>
        <w:t xml:space="preserve"> open </w:t>
      </w:r>
      <w:r w:rsidRPr="00F83D0F">
        <w:rPr>
          <w:rFonts w:asciiTheme="majorHAnsi" w:hAnsiTheme="majorHAnsi" w:cstheme="majorHAnsi"/>
          <w:b/>
          <w:bCs/>
          <w:sz w:val="24"/>
          <w:szCs w:val="24"/>
        </w:rPr>
        <w:t xml:space="preserve">Treatment </w:t>
      </w:r>
      <w:r w:rsidR="002D6819" w:rsidRPr="00F83D0F">
        <w:rPr>
          <w:rFonts w:asciiTheme="majorHAnsi" w:hAnsiTheme="majorHAnsi" w:cstheme="majorHAnsi"/>
          <w:b/>
          <w:bCs/>
          <w:sz w:val="24"/>
          <w:szCs w:val="24"/>
        </w:rPr>
        <w:t>S</w:t>
      </w:r>
      <w:r w:rsidRPr="00F83D0F">
        <w:rPr>
          <w:rFonts w:asciiTheme="majorHAnsi" w:hAnsiTheme="majorHAnsi" w:cstheme="majorHAnsi"/>
          <w:b/>
          <w:bCs/>
          <w:sz w:val="24"/>
          <w:szCs w:val="24"/>
        </w:rPr>
        <w:t>cenario</w:t>
      </w:r>
      <w:r w:rsidRPr="00F83D0F">
        <w:rPr>
          <w:rFonts w:asciiTheme="majorHAnsi" w:hAnsiTheme="majorHAnsi" w:cstheme="majorHAnsi"/>
          <w:sz w:val="24"/>
          <w:szCs w:val="24"/>
        </w:rPr>
        <w:t xml:space="preserve">, open default </w:t>
      </w:r>
      <w:r w:rsidRPr="00F83D0F">
        <w:rPr>
          <w:rFonts w:asciiTheme="majorHAnsi" w:hAnsiTheme="majorHAnsi" w:cstheme="majorHAnsi"/>
          <w:b/>
          <w:bCs/>
          <w:sz w:val="24"/>
          <w:szCs w:val="24"/>
        </w:rPr>
        <w:t>Plan</w:t>
      </w:r>
      <w:r w:rsidRPr="00F83D0F">
        <w:rPr>
          <w:rFonts w:asciiTheme="majorHAnsi" w:hAnsiTheme="majorHAnsi" w:cstheme="majorHAnsi"/>
          <w:sz w:val="24"/>
          <w:szCs w:val="24"/>
        </w:rPr>
        <w:t xml:space="preserve"> and </w:t>
      </w:r>
      <w:r w:rsidR="00D4411F" w:rsidRPr="00F83D0F">
        <w:rPr>
          <w:rFonts w:asciiTheme="majorHAnsi" w:hAnsiTheme="majorHAnsi" w:cstheme="majorHAnsi"/>
          <w:sz w:val="24"/>
          <w:szCs w:val="24"/>
        </w:rPr>
        <w:t>select</w:t>
      </w:r>
      <w:r w:rsidRPr="00F83D0F">
        <w:rPr>
          <w:rFonts w:asciiTheme="majorHAnsi" w:hAnsiTheme="majorHAnsi" w:cstheme="majorHAnsi"/>
          <w:sz w:val="24"/>
          <w:szCs w:val="24"/>
        </w:rPr>
        <w:t xml:space="preserve"> the first step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AF05DF" w:rsidRPr="00F83D0F">
        <w:rPr>
          <w:rFonts w:asciiTheme="majorHAnsi" w:hAnsiTheme="majorHAnsi" w:cstheme="majorHAnsi"/>
          <w:b/>
          <w:bCs/>
          <w:sz w:val="24"/>
          <w:szCs w:val="24"/>
        </w:rPr>
        <w:t>F</w:t>
      </w:r>
      <w:r w:rsidRPr="00F83D0F">
        <w:rPr>
          <w:rFonts w:asciiTheme="majorHAnsi" w:hAnsiTheme="majorHAnsi" w:cstheme="majorHAnsi"/>
          <w:b/>
          <w:bCs/>
          <w:sz w:val="24"/>
          <w:szCs w:val="24"/>
        </w:rPr>
        <w:t xml:space="preserve">igure </w:t>
      </w:r>
      <w:r w:rsidR="00B17774" w:rsidRPr="00F83D0F">
        <w:rPr>
          <w:rFonts w:asciiTheme="majorHAnsi" w:hAnsiTheme="majorHAnsi" w:cstheme="majorHAnsi"/>
          <w:b/>
          <w:bCs/>
          <w:sz w:val="24"/>
          <w:szCs w:val="24"/>
        </w:rPr>
        <w:t>4B</w:t>
      </w:r>
      <w:r w:rsidRPr="00F83D0F">
        <w:rPr>
          <w:rFonts w:asciiTheme="majorHAnsi" w:hAnsiTheme="majorHAnsi" w:cstheme="majorHAnsi"/>
          <w:sz w:val="24"/>
          <w:szCs w:val="24"/>
        </w:rPr>
        <w:t>).</w:t>
      </w:r>
      <w:r w:rsidR="005363CC" w:rsidRPr="00F83D0F">
        <w:rPr>
          <w:rFonts w:asciiTheme="majorHAnsi" w:hAnsiTheme="majorHAnsi" w:cstheme="majorHAnsi"/>
          <w:sz w:val="24"/>
          <w:szCs w:val="24"/>
        </w:rPr>
        <w:t xml:space="preserve"> </w:t>
      </w:r>
    </w:p>
    <w:p w14:paraId="112DEC21" w14:textId="77777777" w:rsidR="00A36732" w:rsidRPr="00F83D0F" w:rsidRDefault="00A36732" w:rsidP="00902EC1">
      <w:pPr>
        <w:spacing w:line="240" w:lineRule="auto"/>
        <w:contextualSpacing/>
        <w:jc w:val="both"/>
        <w:rPr>
          <w:rFonts w:asciiTheme="majorHAnsi" w:hAnsiTheme="majorHAnsi" w:cstheme="majorHAnsi"/>
          <w:sz w:val="24"/>
          <w:szCs w:val="24"/>
        </w:rPr>
      </w:pPr>
    </w:p>
    <w:p w14:paraId="36E80BEB" w14:textId="7D33CC15" w:rsidR="00817370" w:rsidRPr="00F83D0F" w:rsidRDefault="005363CC"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In</w:t>
      </w:r>
      <w:r w:rsidR="00817370" w:rsidRPr="00F83D0F">
        <w:rPr>
          <w:rFonts w:asciiTheme="majorHAnsi" w:hAnsiTheme="majorHAnsi" w:cstheme="majorHAnsi"/>
          <w:sz w:val="24"/>
          <w:szCs w:val="24"/>
        </w:rPr>
        <w:t xml:space="preserve"> </w:t>
      </w:r>
      <w:r w:rsidRPr="00F83D0F">
        <w:rPr>
          <w:rFonts w:asciiTheme="majorHAnsi" w:hAnsiTheme="majorHAnsi" w:cstheme="majorHAnsi"/>
          <w:b/>
          <w:bCs/>
          <w:sz w:val="24"/>
          <w:szCs w:val="24"/>
        </w:rPr>
        <w:t>Treatment</w:t>
      </w:r>
      <w:r w:rsidR="00BF3048" w:rsidRPr="00F83D0F">
        <w:rPr>
          <w:rFonts w:asciiTheme="majorHAnsi" w:hAnsiTheme="majorHAnsi" w:cstheme="majorHAnsi"/>
          <w:sz w:val="24"/>
          <w:szCs w:val="24"/>
        </w:rPr>
        <w:t>,</w:t>
      </w:r>
      <w:r w:rsidRPr="00F83D0F">
        <w:rPr>
          <w:rFonts w:asciiTheme="majorHAnsi" w:hAnsiTheme="majorHAnsi" w:cstheme="majorHAnsi"/>
          <w:sz w:val="24"/>
          <w:szCs w:val="24"/>
        </w:rPr>
        <w:t xml:space="preserve"> choose</w:t>
      </w:r>
      <w:r w:rsidR="005961EF" w:rsidRPr="00F83D0F">
        <w:rPr>
          <w:rFonts w:asciiTheme="majorHAnsi" w:hAnsiTheme="majorHAnsi" w:cstheme="majorHAnsi"/>
          <w:sz w:val="24"/>
          <w:szCs w:val="24"/>
        </w:rPr>
        <w:t xml:space="preserve"> an</w:t>
      </w:r>
      <w:r w:rsidRPr="00F83D0F">
        <w:rPr>
          <w:rFonts w:asciiTheme="majorHAnsi" w:hAnsiTheme="majorHAnsi" w:cstheme="majorHAnsi"/>
          <w:sz w:val="24"/>
          <w:szCs w:val="24"/>
        </w:rPr>
        <w:t xml:space="preserve"> irrigation treatment from the list</w:t>
      </w:r>
      <w:r w:rsidR="005961EF"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5961EF" w:rsidRPr="00F83D0F">
        <w:rPr>
          <w:rFonts w:asciiTheme="majorHAnsi" w:hAnsiTheme="majorHAnsi" w:cstheme="majorHAnsi"/>
          <w:sz w:val="24"/>
          <w:szCs w:val="24"/>
        </w:rPr>
        <w:t>Then, i</w:t>
      </w:r>
      <w:r w:rsidRPr="00F83D0F">
        <w:rPr>
          <w:rFonts w:asciiTheme="majorHAnsi" w:hAnsiTheme="majorHAnsi" w:cstheme="majorHAnsi"/>
          <w:sz w:val="24"/>
          <w:szCs w:val="24"/>
        </w:rPr>
        <w:t xml:space="preserve">n </w:t>
      </w:r>
      <w:r w:rsidRPr="00F83D0F">
        <w:rPr>
          <w:rFonts w:asciiTheme="majorHAnsi" w:hAnsiTheme="majorHAnsi" w:cstheme="majorHAnsi"/>
          <w:b/>
          <w:bCs/>
          <w:sz w:val="24"/>
          <w:szCs w:val="24"/>
        </w:rPr>
        <w:t>Termination</w:t>
      </w:r>
      <w:r w:rsidR="00BF3048" w:rsidRPr="00F83D0F">
        <w:rPr>
          <w:rFonts w:asciiTheme="majorHAnsi" w:hAnsiTheme="majorHAnsi" w:cstheme="majorHAnsi"/>
          <w:sz w:val="24"/>
          <w:szCs w:val="24"/>
        </w:rPr>
        <w:t>,</w:t>
      </w:r>
      <w:r w:rsidRPr="00F83D0F">
        <w:rPr>
          <w:rFonts w:asciiTheme="majorHAnsi" w:hAnsiTheme="majorHAnsi" w:cstheme="majorHAnsi"/>
          <w:sz w:val="24"/>
          <w:szCs w:val="24"/>
        </w:rPr>
        <w:t xml:space="preserve"> choose the </w:t>
      </w:r>
      <w:r w:rsidR="00082C48" w:rsidRPr="00F83D0F">
        <w:rPr>
          <w:rFonts w:asciiTheme="majorHAnsi" w:hAnsiTheme="majorHAnsi" w:cstheme="majorHAnsi"/>
          <w:sz w:val="24"/>
          <w:szCs w:val="24"/>
        </w:rPr>
        <w:t xml:space="preserve">appropriate condition </w:t>
      </w:r>
      <w:r w:rsidRPr="00F83D0F">
        <w:rPr>
          <w:rFonts w:asciiTheme="majorHAnsi" w:hAnsiTheme="majorHAnsi" w:cstheme="majorHAnsi"/>
          <w:sz w:val="24"/>
          <w:szCs w:val="24"/>
        </w:rPr>
        <w:t xml:space="preserve">to stop </w:t>
      </w:r>
      <w:r w:rsidR="00082C48" w:rsidRPr="00F83D0F">
        <w:rPr>
          <w:rFonts w:asciiTheme="majorHAnsi" w:hAnsiTheme="majorHAnsi" w:cstheme="majorHAnsi"/>
          <w:sz w:val="24"/>
          <w:szCs w:val="24"/>
        </w:rPr>
        <w:t xml:space="preserve">the </w:t>
      </w:r>
      <w:r w:rsidRPr="00F83D0F">
        <w:rPr>
          <w:rFonts w:asciiTheme="majorHAnsi" w:hAnsiTheme="majorHAnsi" w:cstheme="majorHAnsi"/>
          <w:sz w:val="24"/>
          <w:szCs w:val="24"/>
        </w:rPr>
        <w:t>current step and move</w:t>
      </w:r>
      <w:r w:rsidR="00D4411F"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to the next one.</w:t>
      </w:r>
      <w:r w:rsidR="00817370" w:rsidRPr="00F83D0F">
        <w:rPr>
          <w:rFonts w:asciiTheme="majorHAnsi" w:hAnsiTheme="majorHAnsi" w:cstheme="majorHAnsi"/>
          <w:sz w:val="24"/>
          <w:szCs w:val="24"/>
        </w:rPr>
        <w:t xml:space="preserve"> </w:t>
      </w:r>
    </w:p>
    <w:p w14:paraId="595538F6" w14:textId="77777777" w:rsidR="00A36732" w:rsidRPr="00F83D0F" w:rsidRDefault="00A36732" w:rsidP="00902EC1">
      <w:pPr>
        <w:spacing w:line="240" w:lineRule="auto"/>
        <w:contextualSpacing/>
        <w:jc w:val="both"/>
        <w:rPr>
          <w:rFonts w:asciiTheme="majorHAnsi" w:hAnsiTheme="majorHAnsi" w:cstheme="majorHAnsi"/>
          <w:sz w:val="24"/>
          <w:szCs w:val="24"/>
        </w:rPr>
      </w:pPr>
    </w:p>
    <w:p w14:paraId="7F1DFEC0" w14:textId="4AA5F660" w:rsidR="005363CC" w:rsidRPr="00F83D0F" w:rsidRDefault="005363CC" w:rsidP="00902EC1">
      <w:pPr>
        <w:pStyle w:val="ListParagraph"/>
        <w:numPr>
          <w:ilvl w:val="2"/>
          <w:numId w:val="3"/>
        </w:numPr>
        <w:spacing w:line="240" w:lineRule="auto"/>
        <w:ind w:left="0" w:firstLine="0"/>
        <w:jc w:val="both"/>
        <w:rPr>
          <w:rFonts w:asciiTheme="majorHAnsi" w:hAnsiTheme="majorHAnsi" w:cstheme="majorHAnsi"/>
          <w:sz w:val="24"/>
          <w:szCs w:val="24"/>
          <w:rtl/>
        </w:rPr>
      </w:pPr>
      <w:r w:rsidRPr="00F83D0F">
        <w:rPr>
          <w:rFonts w:asciiTheme="majorHAnsi" w:hAnsiTheme="majorHAnsi" w:cstheme="majorHAnsi"/>
          <w:sz w:val="24"/>
          <w:szCs w:val="24"/>
        </w:rPr>
        <w:t xml:space="preserve">After </w:t>
      </w:r>
      <w:r w:rsidR="002D6819" w:rsidRPr="00F83D0F">
        <w:rPr>
          <w:rFonts w:asciiTheme="majorHAnsi" w:hAnsiTheme="majorHAnsi" w:cstheme="majorHAnsi"/>
          <w:sz w:val="24"/>
          <w:szCs w:val="24"/>
        </w:rPr>
        <w:t>selecting an</w:t>
      </w:r>
      <w:r w:rsidRPr="00F83D0F">
        <w:rPr>
          <w:rFonts w:asciiTheme="majorHAnsi" w:hAnsiTheme="majorHAnsi" w:cstheme="majorHAnsi"/>
          <w:sz w:val="24"/>
          <w:szCs w:val="24"/>
        </w:rPr>
        <w:t xml:space="preserve"> irrigation scenario, open</w:t>
      </w:r>
      <w:r w:rsidR="00E16BE4"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experiment</w:t>
      </w:r>
      <w:r w:rsidR="002D6819" w:rsidRPr="00F83D0F">
        <w:rPr>
          <w:rFonts w:asciiTheme="majorHAnsi" w:hAnsiTheme="majorHAnsi" w:cstheme="majorHAnsi"/>
          <w:sz w:val="24"/>
          <w:szCs w:val="24"/>
        </w:rPr>
        <w:t>’s</w:t>
      </w:r>
      <w:r w:rsidRPr="00F83D0F">
        <w:rPr>
          <w:rFonts w:asciiTheme="majorHAnsi" w:hAnsiTheme="majorHAnsi" w:cstheme="majorHAnsi"/>
          <w:sz w:val="24"/>
          <w:szCs w:val="24"/>
        </w:rPr>
        <w:t xml:space="preserve"> </w:t>
      </w:r>
      <w:r w:rsidR="002D6819" w:rsidRPr="00F83D0F">
        <w:rPr>
          <w:rFonts w:asciiTheme="majorHAnsi" w:hAnsiTheme="majorHAnsi" w:cstheme="majorHAnsi"/>
          <w:sz w:val="24"/>
          <w:szCs w:val="24"/>
        </w:rPr>
        <w:t>P</w:t>
      </w:r>
      <w:r w:rsidRPr="00F83D0F">
        <w:rPr>
          <w:rFonts w:asciiTheme="majorHAnsi" w:hAnsiTheme="majorHAnsi" w:cstheme="majorHAnsi"/>
          <w:sz w:val="24"/>
          <w:szCs w:val="24"/>
        </w:rPr>
        <w:t>lant</w:t>
      </w:r>
      <w:r w:rsidR="005725D1" w:rsidRPr="00F83D0F">
        <w:rPr>
          <w:rFonts w:asciiTheme="majorHAnsi" w:hAnsiTheme="majorHAnsi" w:cstheme="majorHAnsi"/>
          <w:sz w:val="24"/>
          <w:szCs w:val="24"/>
        </w:rPr>
        <w:t>s</w:t>
      </w:r>
      <w:r w:rsidRPr="00F83D0F">
        <w:rPr>
          <w:rFonts w:asciiTheme="majorHAnsi" w:hAnsiTheme="majorHAnsi" w:cstheme="majorHAnsi"/>
          <w:sz w:val="24"/>
          <w:szCs w:val="24"/>
        </w:rPr>
        <w:t xml:space="preserve"> table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2</w:t>
      </w:r>
      <w:r w:rsidRPr="00F83D0F">
        <w:rPr>
          <w:rFonts w:asciiTheme="majorHAnsi" w:hAnsiTheme="majorHAnsi" w:cstheme="majorHAnsi"/>
          <w:sz w:val="24"/>
          <w:szCs w:val="24"/>
        </w:rPr>
        <w:t xml:space="preserve">) and </w:t>
      </w:r>
      <w:r w:rsidR="002D6819" w:rsidRPr="00F83D0F">
        <w:rPr>
          <w:rFonts w:asciiTheme="majorHAnsi" w:hAnsiTheme="majorHAnsi" w:cstheme="majorHAnsi"/>
          <w:sz w:val="24"/>
          <w:szCs w:val="24"/>
          <w:lang w:val="en-US"/>
        </w:rPr>
        <w:t>input</w:t>
      </w:r>
      <w:r w:rsidR="00082C48" w:rsidRPr="00F83D0F">
        <w:rPr>
          <w:rFonts w:asciiTheme="majorHAnsi" w:hAnsiTheme="majorHAnsi" w:cstheme="majorHAnsi"/>
          <w:sz w:val="24"/>
          <w:szCs w:val="24"/>
          <w:lang w:val="en-US"/>
        </w:rPr>
        <w:t xml:space="preserve"> the </w:t>
      </w:r>
      <w:r w:rsidRPr="00F83D0F">
        <w:rPr>
          <w:rFonts w:asciiTheme="majorHAnsi" w:hAnsiTheme="majorHAnsi" w:cstheme="majorHAnsi"/>
          <w:sz w:val="24"/>
          <w:szCs w:val="24"/>
          <w:lang w:val="en-US"/>
        </w:rPr>
        <w:t xml:space="preserve">“Treatment” and “Step” </w:t>
      </w:r>
      <w:r w:rsidR="002D6819" w:rsidRPr="00F83D0F">
        <w:rPr>
          <w:rFonts w:asciiTheme="majorHAnsi" w:hAnsiTheme="majorHAnsi" w:cstheme="majorHAnsi"/>
          <w:sz w:val="24"/>
          <w:szCs w:val="24"/>
          <w:lang w:val="en-US"/>
        </w:rPr>
        <w:t>for</w:t>
      </w:r>
      <w:r w:rsidR="00082C48" w:rsidRPr="00F83D0F">
        <w:rPr>
          <w:rFonts w:asciiTheme="majorHAnsi" w:hAnsiTheme="majorHAnsi" w:cstheme="majorHAnsi"/>
          <w:sz w:val="24"/>
          <w:szCs w:val="24"/>
          <w:lang w:val="en-US"/>
        </w:rPr>
        <w:t xml:space="preserve"> each plant. </w:t>
      </w:r>
      <w:r w:rsidRPr="00F83D0F">
        <w:rPr>
          <w:rFonts w:asciiTheme="majorHAnsi" w:hAnsiTheme="majorHAnsi" w:cstheme="majorHAnsi"/>
          <w:sz w:val="24"/>
          <w:szCs w:val="24"/>
          <w:lang w:val="en-US"/>
        </w:rPr>
        <w:t>“Treatment”</w:t>
      </w:r>
      <w:r w:rsidR="00CF216E"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is the name of the treatment scenario and “Step” is the </w:t>
      </w:r>
      <w:r w:rsidR="00082C48" w:rsidRPr="00F83D0F">
        <w:rPr>
          <w:rFonts w:asciiTheme="majorHAnsi" w:hAnsiTheme="majorHAnsi" w:cstheme="majorHAnsi"/>
          <w:sz w:val="24"/>
          <w:szCs w:val="24"/>
          <w:lang w:val="en-US"/>
        </w:rPr>
        <w:t>event number</w:t>
      </w:r>
      <w:r w:rsidR="00BB3E8A" w:rsidRPr="00F83D0F">
        <w:rPr>
          <w:rFonts w:asciiTheme="majorHAnsi" w:hAnsiTheme="majorHAnsi" w:cstheme="majorHAnsi"/>
          <w:sz w:val="24"/>
          <w:szCs w:val="24"/>
          <w:lang w:val="en-US"/>
        </w:rPr>
        <w:t xml:space="preserve"> </w:t>
      </w:r>
      <w:r w:rsidR="00E16BE4" w:rsidRPr="00F83D0F">
        <w:rPr>
          <w:rFonts w:asciiTheme="majorHAnsi" w:hAnsiTheme="majorHAnsi" w:cstheme="majorHAnsi"/>
          <w:sz w:val="24"/>
          <w:szCs w:val="24"/>
          <w:lang w:val="en-US"/>
        </w:rPr>
        <w:t xml:space="preserve">within </w:t>
      </w:r>
      <w:r w:rsidR="00CF216E" w:rsidRPr="00F83D0F">
        <w:rPr>
          <w:rFonts w:asciiTheme="majorHAnsi" w:hAnsiTheme="majorHAnsi" w:cstheme="majorHAnsi"/>
          <w:sz w:val="24"/>
          <w:szCs w:val="24"/>
          <w:lang w:val="en-US"/>
        </w:rPr>
        <w:t>the treatment scenario.</w:t>
      </w:r>
      <w:r w:rsidRPr="00F83D0F">
        <w:rPr>
          <w:rFonts w:asciiTheme="majorHAnsi" w:hAnsiTheme="majorHAnsi" w:cstheme="majorHAnsi"/>
          <w:sz w:val="24"/>
          <w:szCs w:val="24"/>
          <w:lang w:val="en-US"/>
        </w:rPr>
        <w:t xml:space="preserve"> </w:t>
      </w:r>
    </w:p>
    <w:p w14:paraId="3CC2F76C" w14:textId="72B3CD55" w:rsidR="00CA4735" w:rsidRPr="00F83D0F" w:rsidRDefault="00205C01"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1E9AC4D3" w14:textId="672500DB" w:rsidR="00CA4735" w:rsidRPr="00F83D0F" w:rsidRDefault="009E32C3"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Plan</w:t>
      </w:r>
      <w:r w:rsidR="00BE74ED" w:rsidRPr="00F83D0F">
        <w:rPr>
          <w:rFonts w:asciiTheme="majorHAnsi" w:hAnsiTheme="majorHAnsi" w:cstheme="majorHAnsi"/>
          <w:sz w:val="24"/>
          <w:szCs w:val="24"/>
        </w:rPr>
        <w:t xml:space="preserve"> a </w:t>
      </w:r>
      <w:r w:rsidR="00CA4735" w:rsidRPr="00F83D0F">
        <w:rPr>
          <w:rFonts w:asciiTheme="majorHAnsi" w:hAnsiTheme="majorHAnsi" w:cstheme="majorHAnsi"/>
          <w:sz w:val="24"/>
          <w:szCs w:val="24"/>
        </w:rPr>
        <w:t>drought treatment</w:t>
      </w:r>
      <w:r w:rsidR="00963E5F" w:rsidRPr="00F83D0F">
        <w:rPr>
          <w:rFonts w:asciiTheme="majorHAnsi" w:hAnsiTheme="majorHAnsi" w:cstheme="majorHAnsi"/>
          <w:sz w:val="24"/>
          <w:szCs w:val="24"/>
        </w:rPr>
        <w:t>.</w:t>
      </w:r>
    </w:p>
    <w:p w14:paraId="6CD6A5DD" w14:textId="77777777" w:rsidR="00FB1C3C" w:rsidRPr="00F83D0F" w:rsidRDefault="00FB1C3C" w:rsidP="00902EC1">
      <w:pPr>
        <w:spacing w:line="240" w:lineRule="auto"/>
        <w:contextualSpacing/>
        <w:jc w:val="both"/>
        <w:rPr>
          <w:rFonts w:asciiTheme="majorHAnsi" w:hAnsiTheme="majorHAnsi" w:cstheme="majorHAnsi"/>
          <w:sz w:val="24"/>
          <w:szCs w:val="24"/>
        </w:rPr>
      </w:pPr>
    </w:p>
    <w:p w14:paraId="327D9D48" w14:textId="48F68A63" w:rsidR="00CA4735" w:rsidRPr="00F83D0F" w:rsidRDefault="00E16BE4"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Each individual plant has a unique </w:t>
      </w:r>
      <w:r w:rsidR="00BE74ED" w:rsidRPr="00F83D0F">
        <w:rPr>
          <w:rFonts w:asciiTheme="majorHAnsi" w:hAnsiTheme="majorHAnsi" w:cstheme="majorHAnsi"/>
          <w:sz w:val="24"/>
          <w:szCs w:val="24"/>
        </w:rPr>
        <w:t xml:space="preserve">transpiration </w:t>
      </w:r>
      <w:r w:rsidRPr="00F83D0F">
        <w:rPr>
          <w:rFonts w:asciiTheme="majorHAnsi" w:hAnsiTheme="majorHAnsi" w:cstheme="majorHAnsi"/>
          <w:sz w:val="24"/>
          <w:szCs w:val="24"/>
        </w:rPr>
        <w:t xml:space="preserve">rate </w:t>
      </w:r>
      <w:r w:rsidR="00BF3048" w:rsidRPr="00F83D0F">
        <w:rPr>
          <w:rFonts w:asciiTheme="majorHAnsi" w:hAnsiTheme="majorHAnsi" w:cstheme="majorHAnsi"/>
          <w:sz w:val="24"/>
          <w:szCs w:val="24"/>
        </w:rPr>
        <w:t>based on</w:t>
      </w:r>
      <w:r w:rsidRPr="00F83D0F">
        <w:rPr>
          <w:rFonts w:asciiTheme="majorHAnsi" w:hAnsiTheme="majorHAnsi" w:cstheme="majorHAnsi"/>
          <w:sz w:val="24"/>
          <w:szCs w:val="24"/>
        </w:rPr>
        <w:t xml:space="preserve"> its size and location </w:t>
      </w:r>
      <w:r w:rsidR="00337E48" w:rsidRPr="00F83D0F">
        <w:rPr>
          <w:rFonts w:asciiTheme="majorHAnsi" w:hAnsiTheme="majorHAnsi" w:cstheme="majorHAnsi"/>
          <w:sz w:val="24"/>
          <w:szCs w:val="24"/>
        </w:rPr>
        <w:t>in the greenhouse</w:t>
      </w:r>
      <w:r w:rsidRPr="00F83D0F">
        <w:rPr>
          <w:rFonts w:asciiTheme="majorHAnsi" w:hAnsiTheme="majorHAnsi" w:cstheme="majorHAnsi"/>
          <w:sz w:val="24"/>
          <w:szCs w:val="24"/>
        </w:rPr>
        <w:t xml:space="preserve">. </w:t>
      </w:r>
      <w:r w:rsidR="00BF3048" w:rsidRPr="00F83D0F">
        <w:rPr>
          <w:rFonts w:asciiTheme="majorHAnsi" w:hAnsiTheme="majorHAnsi" w:cstheme="majorHAnsi"/>
          <w:sz w:val="24"/>
          <w:szCs w:val="24"/>
        </w:rPr>
        <w:t>T</w:t>
      </w:r>
      <w:r w:rsidRPr="00F83D0F">
        <w:rPr>
          <w:rFonts w:asciiTheme="majorHAnsi" w:hAnsiTheme="majorHAnsi" w:cstheme="majorHAnsi"/>
          <w:sz w:val="24"/>
          <w:szCs w:val="24"/>
        </w:rPr>
        <w:t>o enable a standard drought treatment (i.e.</w:t>
      </w:r>
      <w:r w:rsidR="00176504" w:rsidRPr="00F83D0F">
        <w:rPr>
          <w:rFonts w:asciiTheme="majorHAnsi" w:hAnsiTheme="majorHAnsi" w:cstheme="majorHAnsi"/>
          <w:sz w:val="24"/>
          <w:szCs w:val="24"/>
        </w:rPr>
        <w:t>,</w:t>
      </w:r>
      <w:r w:rsidRPr="00F83D0F">
        <w:rPr>
          <w:rFonts w:asciiTheme="majorHAnsi" w:hAnsiTheme="majorHAnsi" w:cstheme="majorHAnsi"/>
          <w:sz w:val="24"/>
          <w:szCs w:val="24"/>
        </w:rPr>
        <w:t xml:space="preserve"> similar drying rate </w:t>
      </w:r>
      <w:r w:rsidR="00BB3E8A" w:rsidRPr="00F83D0F">
        <w:rPr>
          <w:rFonts w:asciiTheme="majorHAnsi" w:hAnsiTheme="majorHAnsi" w:cstheme="majorHAnsi"/>
          <w:sz w:val="24"/>
          <w:szCs w:val="24"/>
        </w:rPr>
        <w:t>for</w:t>
      </w:r>
      <w:r w:rsidRPr="00F83D0F">
        <w:rPr>
          <w:rFonts w:asciiTheme="majorHAnsi" w:hAnsiTheme="majorHAnsi" w:cstheme="majorHAnsi"/>
          <w:sz w:val="24"/>
          <w:szCs w:val="24"/>
        </w:rPr>
        <w:t xml:space="preserve"> all pots </w:t>
      </w:r>
      <w:r w:rsidR="00BB3E8A" w:rsidRPr="00F83D0F">
        <w:rPr>
          <w:rFonts w:asciiTheme="majorHAnsi" w:hAnsiTheme="majorHAnsi" w:cstheme="majorHAnsi"/>
          <w:sz w:val="24"/>
          <w:szCs w:val="24"/>
        </w:rPr>
        <w:t>during the treatment</w:t>
      </w:r>
      <w:r w:rsidRPr="00F83D0F">
        <w:rPr>
          <w:rFonts w:asciiTheme="majorHAnsi" w:hAnsiTheme="majorHAnsi" w:cstheme="majorHAnsi"/>
          <w:sz w:val="24"/>
          <w:szCs w:val="24"/>
        </w:rPr>
        <w:t>)</w:t>
      </w:r>
      <w:r w:rsidR="00082C48" w:rsidRPr="00F83D0F">
        <w:rPr>
          <w:rFonts w:asciiTheme="majorHAnsi" w:hAnsiTheme="majorHAnsi" w:cstheme="majorHAnsi"/>
          <w:sz w:val="24"/>
          <w:szCs w:val="24"/>
        </w:rPr>
        <w:t>,</w:t>
      </w:r>
      <w:r w:rsidRPr="00F83D0F">
        <w:rPr>
          <w:rFonts w:asciiTheme="majorHAnsi" w:hAnsiTheme="majorHAnsi" w:cstheme="majorHAnsi"/>
          <w:sz w:val="24"/>
          <w:szCs w:val="24"/>
        </w:rPr>
        <w:t xml:space="preserve"> plan </w:t>
      </w:r>
      <w:r w:rsidR="00627337" w:rsidRPr="00F83D0F">
        <w:rPr>
          <w:rFonts w:asciiTheme="majorHAnsi" w:hAnsiTheme="majorHAnsi" w:cstheme="majorHAnsi"/>
          <w:sz w:val="24"/>
          <w:szCs w:val="24"/>
        </w:rPr>
        <w:t>a</w:t>
      </w:r>
      <w:r w:rsidRPr="00F83D0F">
        <w:rPr>
          <w:rFonts w:asciiTheme="majorHAnsi" w:hAnsiTheme="majorHAnsi" w:cstheme="majorHAnsi"/>
          <w:sz w:val="24"/>
          <w:szCs w:val="24"/>
        </w:rPr>
        <w:t xml:space="preserve"> drought scenario and control it via the system</w:t>
      </w:r>
      <w:r w:rsidR="00176504" w:rsidRPr="00F83D0F">
        <w:rPr>
          <w:rFonts w:asciiTheme="majorHAnsi" w:hAnsiTheme="majorHAnsi" w:cstheme="majorHAnsi"/>
          <w:sz w:val="24"/>
          <w:szCs w:val="24"/>
        </w:rPr>
        <w:t>’s</w:t>
      </w:r>
      <w:r w:rsidRPr="00F83D0F">
        <w:rPr>
          <w:rFonts w:asciiTheme="majorHAnsi" w:hAnsiTheme="majorHAnsi" w:cstheme="majorHAnsi"/>
          <w:sz w:val="24"/>
          <w:szCs w:val="24"/>
        </w:rPr>
        <w:t xml:space="preserve"> feedback</w:t>
      </w:r>
      <w:r w:rsidR="0011559B" w:rsidRPr="00F83D0F">
        <w:rPr>
          <w:rFonts w:asciiTheme="majorHAnsi" w:hAnsiTheme="majorHAnsi" w:cstheme="majorHAnsi"/>
          <w:sz w:val="24"/>
          <w:szCs w:val="24"/>
        </w:rPr>
        <w:t>-</w:t>
      </w:r>
      <w:r w:rsidRPr="00F83D0F">
        <w:rPr>
          <w:rFonts w:asciiTheme="majorHAnsi" w:hAnsiTheme="majorHAnsi" w:cstheme="majorHAnsi"/>
          <w:sz w:val="24"/>
          <w:szCs w:val="24"/>
        </w:rPr>
        <w:t>irrigation tool</w:t>
      </w:r>
      <w:r w:rsidR="0010104C" w:rsidRPr="00F83D0F">
        <w:rPr>
          <w:rFonts w:asciiTheme="majorHAnsi" w:hAnsiTheme="majorHAnsi" w:cstheme="majorHAnsi"/>
          <w:sz w:val="24"/>
          <w:szCs w:val="24"/>
        </w:rPr>
        <w:t xml:space="preserve"> </w:t>
      </w:r>
      <w:r w:rsidR="00BB3E8A" w:rsidRPr="00F83D0F">
        <w:rPr>
          <w:rFonts w:asciiTheme="majorHAnsi" w:hAnsiTheme="majorHAnsi" w:cstheme="majorHAnsi"/>
          <w:sz w:val="24"/>
          <w:szCs w:val="24"/>
        </w:rPr>
        <w:t>(</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5</w:t>
      </w:r>
      <w:r w:rsidR="0087042A" w:rsidRPr="00F83D0F">
        <w:rPr>
          <w:rFonts w:asciiTheme="majorHAnsi" w:hAnsiTheme="majorHAnsi" w:cstheme="majorHAnsi"/>
          <w:sz w:val="24"/>
          <w:szCs w:val="24"/>
        </w:rPr>
        <w:t>)</w:t>
      </w:r>
      <w:r w:rsidR="00542381"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1807A9B4" w14:textId="77777777" w:rsidR="00CA4735" w:rsidRPr="00F83D0F" w:rsidRDefault="00CA4735"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 </w:t>
      </w:r>
    </w:p>
    <w:p w14:paraId="790609FF" w14:textId="740CEBF8" w:rsidR="00CA4735" w:rsidRPr="00F83D0F" w:rsidRDefault="00CA4735" w:rsidP="00902EC1">
      <w:pPr>
        <w:pStyle w:val="ListParagraph"/>
        <w:numPr>
          <w:ilvl w:val="0"/>
          <w:numId w:val="3"/>
        </w:numPr>
        <w:spacing w:line="240" w:lineRule="auto"/>
        <w:ind w:left="0" w:firstLine="0"/>
        <w:jc w:val="both"/>
        <w:rPr>
          <w:rFonts w:asciiTheme="majorHAnsi" w:hAnsiTheme="majorHAnsi" w:cstheme="majorHAnsi"/>
          <w:b/>
          <w:bCs/>
          <w:sz w:val="24"/>
          <w:szCs w:val="24"/>
          <w:highlight w:val="yellow"/>
        </w:rPr>
      </w:pPr>
      <w:r w:rsidRPr="00F83D0F">
        <w:rPr>
          <w:rFonts w:asciiTheme="majorHAnsi" w:hAnsiTheme="majorHAnsi" w:cstheme="majorHAnsi"/>
          <w:b/>
          <w:bCs/>
          <w:sz w:val="24"/>
          <w:szCs w:val="24"/>
          <w:highlight w:val="yellow"/>
        </w:rPr>
        <w:t>Analyz</w:t>
      </w:r>
      <w:r w:rsidR="000C7F80" w:rsidRPr="00F83D0F">
        <w:rPr>
          <w:rFonts w:asciiTheme="majorHAnsi" w:hAnsiTheme="majorHAnsi" w:cstheme="majorHAnsi"/>
          <w:b/>
          <w:bCs/>
          <w:sz w:val="24"/>
          <w:szCs w:val="24"/>
          <w:highlight w:val="yellow"/>
        </w:rPr>
        <w:t>e</w:t>
      </w:r>
      <w:r w:rsidRPr="00F83D0F">
        <w:rPr>
          <w:rFonts w:asciiTheme="majorHAnsi" w:hAnsiTheme="majorHAnsi" w:cstheme="majorHAnsi"/>
          <w:b/>
          <w:bCs/>
          <w:sz w:val="24"/>
          <w:szCs w:val="24"/>
          <w:highlight w:val="yellow"/>
        </w:rPr>
        <w:t xml:space="preserve"> </w:t>
      </w:r>
      <w:r w:rsidR="00F83D0F" w:rsidRPr="00F83D0F">
        <w:rPr>
          <w:rFonts w:asciiTheme="majorHAnsi" w:hAnsiTheme="majorHAnsi" w:cstheme="majorHAnsi"/>
          <w:b/>
          <w:bCs/>
          <w:sz w:val="24"/>
          <w:szCs w:val="24"/>
          <w:highlight w:val="yellow"/>
        </w:rPr>
        <w:t>the</w:t>
      </w:r>
      <w:r w:rsidRPr="00F83D0F">
        <w:rPr>
          <w:rFonts w:asciiTheme="majorHAnsi" w:hAnsiTheme="majorHAnsi" w:cstheme="majorHAnsi"/>
          <w:b/>
          <w:bCs/>
          <w:sz w:val="24"/>
          <w:szCs w:val="24"/>
          <w:highlight w:val="yellow"/>
        </w:rPr>
        <w:t xml:space="preserve"> data using </w:t>
      </w:r>
      <w:r w:rsidR="00F83D0F" w:rsidRPr="00F83D0F">
        <w:rPr>
          <w:rFonts w:asciiTheme="majorHAnsi" w:hAnsiTheme="majorHAnsi" w:cstheme="majorHAnsi"/>
          <w:b/>
          <w:bCs/>
          <w:sz w:val="24"/>
          <w:szCs w:val="24"/>
          <w:highlight w:val="yellow"/>
        </w:rPr>
        <w:t>data analysis software</w:t>
      </w:r>
    </w:p>
    <w:p w14:paraId="77BA70E5" w14:textId="77777777" w:rsidR="00CA4735" w:rsidRPr="00F83D0F" w:rsidRDefault="00CA4735" w:rsidP="00902EC1">
      <w:pPr>
        <w:spacing w:line="240" w:lineRule="auto"/>
        <w:contextualSpacing/>
        <w:jc w:val="both"/>
        <w:rPr>
          <w:rFonts w:asciiTheme="majorHAnsi" w:hAnsiTheme="majorHAnsi" w:cstheme="majorHAnsi"/>
          <w:b/>
          <w:bCs/>
          <w:sz w:val="24"/>
          <w:szCs w:val="24"/>
          <w:highlight w:val="yellow"/>
        </w:rPr>
      </w:pPr>
    </w:p>
    <w:p w14:paraId="468A0BBC" w14:textId="0F064EB4" w:rsidR="00CA4735"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 xml:space="preserve">Open </w:t>
      </w:r>
      <w:r w:rsidR="00176504" w:rsidRPr="00F83D0F">
        <w:rPr>
          <w:rFonts w:asciiTheme="majorHAnsi" w:hAnsiTheme="majorHAnsi" w:cstheme="majorHAnsi"/>
          <w:sz w:val="24"/>
          <w:szCs w:val="24"/>
          <w:highlight w:val="yellow"/>
        </w:rPr>
        <w:t xml:space="preserve">the </w:t>
      </w:r>
      <w:r w:rsidR="007629A0" w:rsidRPr="00F83D0F">
        <w:rPr>
          <w:rFonts w:asciiTheme="majorHAnsi" w:hAnsiTheme="majorHAnsi" w:cstheme="majorHAnsi"/>
          <w:sz w:val="24"/>
          <w:szCs w:val="24"/>
          <w:highlight w:val="yellow"/>
        </w:rPr>
        <w:t>Data Analysis</w:t>
      </w:r>
      <w:r w:rsidRPr="00F83D0F">
        <w:rPr>
          <w:rFonts w:asciiTheme="majorHAnsi" w:hAnsiTheme="majorHAnsi" w:cstheme="majorHAnsi"/>
          <w:sz w:val="24"/>
          <w:szCs w:val="24"/>
          <w:highlight w:val="yellow"/>
        </w:rPr>
        <w:t xml:space="preserve"> software</w:t>
      </w:r>
      <w:r w:rsidR="00DB3AC3" w:rsidRPr="00F83D0F">
        <w:rPr>
          <w:rFonts w:asciiTheme="majorHAnsi" w:hAnsiTheme="majorHAnsi" w:cstheme="majorHAnsi"/>
          <w:sz w:val="24"/>
          <w:szCs w:val="24"/>
          <w:highlight w:val="yellow"/>
        </w:rPr>
        <w:t xml:space="preserve"> (</w:t>
      </w:r>
      <w:r w:rsidR="00F83D0F" w:rsidRPr="00F83D0F">
        <w:rPr>
          <w:rFonts w:asciiTheme="majorHAnsi" w:hAnsiTheme="majorHAnsi" w:cstheme="majorHAnsi"/>
          <w:sz w:val="24"/>
          <w:szCs w:val="24"/>
          <w:highlight w:val="yellow"/>
        </w:rPr>
        <w:t xml:space="preserve">e.g., </w:t>
      </w:r>
      <w:r w:rsidR="007629A0" w:rsidRPr="00F83D0F">
        <w:rPr>
          <w:rFonts w:asciiTheme="majorHAnsi" w:hAnsiTheme="majorHAnsi" w:cstheme="majorHAnsi"/>
          <w:sz w:val="24"/>
          <w:szCs w:val="24"/>
          <w:highlight w:val="yellow"/>
        </w:rPr>
        <w:t>SPAC Analytics</w:t>
      </w:r>
      <w:r w:rsidR="00DB3AC3" w:rsidRPr="00F83D0F">
        <w:rPr>
          <w:rFonts w:asciiTheme="majorHAnsi" w:hAnsiTheme="majorHAnsi" w:cstheme="majorHAnsi"/>
          <w:sz w:val="24"/>
          <w:szCs w:val="24"/>
          <w:highlight w:val="yellow"/>
        </w:rPr>
        <w:t>)</w:t>
      </w:r>
      <w:r w:rsidRPr="00F83D0F">
        <w:rPr>
          <w:rFonts w:asciiTheme="majorHAnsi" w:hAnsiTheme="majorHAnsi" w:cstheme="majorHAnsi"/>
          <w:sz w:val="24"/>
          <w:szCs w:val="24"/>
          <w:highlight w:val="yellow"/>
        </w:rPr>
        <w:t>.</w:t>
      </w:r>
      <w:r w:rsidRPr="00F83D0F">
        <w:rPr>
          <w:rFonts w:asciiTheme="majorHAnsi" w:hAnsiTheme="majorHAnsi" w:cstheme="majorHAnsi"/>
          <w:sz w:val="24"/>
          <w:szCs w:val="24"/>
        </w:rPr>
        <w:t xml:space="preserve"> </w:t>
      </w:r>
      <w:r w:rsidRPr="00F83D0F">
        <w:rPr>
          <w:rFonts w:asciiTheme="majorHAnsi" w:hAnsiTheme="majorHAnsi" w:cstheme="majorHAnsi"/>
          <w:sz w:val="24"/>
          <w:szCs w:val="24"/>
          <w:highlight w:val="yellow"/>
        </w:rPr>
        <w:t xml:space="preserve">Click on the top right corner to select </w:t>
      </w:r>
      <w:r w:rsidR="0081538B" w:rsidRPr="00F83D0F">
        <w:rPr>
          <w:rFonts w:asciiTheme="majorHAnsi" w:hAnsiTheme="majorHAnsi" w:cstheme="majorHAnsi"/>
          <w:b/>
          <w:bCs/>
          <w:sz w:val="24"/>
          <w:szCs w:val="24"/>
          <w:highlight w:val="yellow"/>
        </w:rPr>
        <w:t>C</w:t>
      </w:r>
      <w:r w:rsidRPr="00F83D0F">
        <w:rPr>
          <w:rFonts w:asciiTheme="majorHAnsi" w:hAnsiTheme="majorHAnsi" w:cstheme="majorHAnsi"/>
          <w:b/>
          <w:bCs/>
          <w:sz w:val="24"/>
          <w:szCs w:val="24"/>
          <w:highlight w:val="yellow"/>
        </w:rPr>
        <w:t>ontrol</w:t>
      </w:r>
      <w:r w:rsidRPr="00F83D0F">
        <w:rPr>
          <w:rFonts w:asciiTheme="majorHAnsi" w:hAnsiTheme="majorHAnsi" w:cstheme="majorHAnsi"/>
          <w:sz w:val="24"/>
          <w:szCs w:val="24"/>
          <w:highlight w:val="yellow"/>
        </w:rPr>
        <w:t xml:space="preserve"> system and</w:t>
      </w:r>
      <w:r w:rsidR="0081538B" w:rsidRPr="00F83D0F">
        <w:rPr>
          <w:rFonts w:asciiTheme="majorHAnsi" w:hAnsiTheme="majorHAnsi" w:cstheme="majorHAnsi"/>
          <w:sz w:val="24"/>
          <w:szCs w:val="24"/>
          <w:highlight w:val="yellow"/>
        </w:rPr>
        <w:t xml:space="preserve"> the</w:t>
      </w:r>
      <w:r w:rsidRPr="00F83D0F">
        <w:rPr>
          <w:rFonts w:asciiTheme="majorHAnsi" w:hAnsiTheme="majorHAnsi" w:cstheme="majorHAnsi"/>
          <w:sz w:val="24"/>
          <w:szCs w:val="24"/>
          <w:highlight w:val="yellow"/>
        </w:rPr>
        <w:t xml:space="preserve"> name</w:t>
      </w:r>
      <w:r w:rsidR="00497489" w:rsidRPr="00F83D0F">
        <w:rPr>
          <w:rFonts w:asciiTheme="majorHAnsi" w:hAnsiTheme="majorHAnsi" w:cstheme="majorHAnsi"/>
          <w:sz w:val="24"/>
          <w:szCs w:val="24"/>
          <w:highlight w:val="yellow"/>
        </w:rPr>
        <w:t xml:space="preserve"> of the</w:t>
      </w:r>
      <w:r w:rsidR="0081538B" w:rsidRPr="00F83D0F">
        <w:rPr>
          <w:rFonts w:asciiTheme="majorHAnsi" w:hAnsiTheme="majorHAnsi" w:cstheme="majorHAnsi"/>
          <w:sz w:val="24"/>
          <w:szCs w:val="24"/>
          <w:highlight w:val="yellow"/>
        </w:rPr>
        <w:t xml:space="preserve"> experiment</w:t>
      </w:r>
      <w:r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rPr>
        <w:t>(</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6A</w:t>
      </w:r>
      <w:r w:rsidRPr="00F83D0F">
        <w:rPr>
          <w:rFonts w:asciiTheme="majorHAnsi" w:hAnsiTheme="majorHAnsi" w:cstheme="majorHAnsi"/>
          <w:sz w:val="24"/>
          <w:szCs w:val="24"/>
        </w:rPr>
        <w:t>)</w:t>
      </w:r>
      <w:r w:rsidRPr="00F83D0F">
        <w:rPr>
          <w:rFonts w:asciiTheme="majorHAnsi" w:hAnsiTheme="majorHAnsi" w:cstheme="majorHAnsi"/>
          <w:sz w:val="24"/>
          <w:szCs w:val="24"/>
          <w:highlight w:val="yellow"/>
        </w:rPr>
        <w:t xml:space="preserve">. </w:t>
      </w:r>
      <w:r w:rsidR="0081538B" w:rsidRPr="00F83D0F">
        <w:rPr>
          <w:rFonts w:asciiTheme="majorHAnsi" w:hAnsiTheme="majorHAnsi" w:cstheme="majorHAnsi"/>
          <w:sz w:val="24"/>
          <w:szCs w:val="24"/>
          <w:highlight w:val="yellow"/>
        </w:rPr>
        <w:t>In</w:t>
      </w:r>
      <w:r w:rsidRPr="00F83D0F">
        <w:rPr>
          <w:rFonts w:asciiTheme="majorHAnsi" w:hAnsiTheme="majorHAnsi" w:cstheme="majorHAnsi"/>
          <w:sz w:val="24"/>
          <w:szCs w:val="24"/>
          <w:highlight w:val="yellow"/>
        </w:rPr>
        <w:t xml:space="preserve"> the column</w:t>
      </w:r>
      <w:r w:rsidR="0081538B" w:rsidRPr="00F83D0F">
        <w:rPr>
          <w:rFonts w:asciiTheme="majorHAnsi" w:hAnsiTheme="majorHAnsi" w:cstheme="majorHAnsi"/>
          <w:sz w:val="24"/>
          <w:szCs w:val="24"/>
          <w:highlight w:val="yellow"/>
        </w:rPr>
        <w:t xml:space="preserve"> of the left side of the screen</w:t>
      </w:r>
      <w:r w:rsidRPr="00F83D0F">
        <w:rPr>
          <w:rFonts w:asciiTheme="majorHAnsi" w:hAnsiTheme="majorHAnsi" w:cstheme="majorHAnsi"/>
          <w:sz w:val="24"/>
          <w:szCs w:val="24"/>
          <w:highlight w:val="yellow"/>
        </w:rPr>
        <w:t xml:space="preserve">, select </w:t>
      </w:r>
      <w:r w:rsidRPr="00F83D0F">
        <w:rPr>
          <w:rFonts w:asciiTheme="majorHAnsi" w:hAnsiTheme="majorHAnsi" w:cstheme="majorHAnsi"/>
          <w:b/>
          <w:bCs/>
          <w:sz w:val="24"/>
          <w:szCs w:val="24"/>
          <w:highlight w:val="yellow"/>
        </w:rPr>
        <w:t>Experiments</w:t>
      </w:r>
      <w:r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rPr>
        <w:t>(</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6B</w:t>
      </w:r>
      <w:r w:rsidRPr="00F83D0F">
        <w:rPr>
          <w:rFonts w:asciiTheme="majorHAnsi" w:hAnsiTheme="majorHAnsi" w:cstheme="majorHAnsi"/>
          <w:sz w:val="24"/>
          <w:szCs w:val="24"/>
        </w:rPr>
        <w:t>)</w:t>
      </w:r>
      <w:r w:rsidRPr="00F83D0F">
        <w:rPr>
          <w:rFonts w:asciiTheme="majorHAnsi" w:hAnsiTheme="majorHAnsi" w:cstheme="majorHAnsi"/>
          <w:sz w:val="24"/>
          <w:szCs w:val="24"/>
          <w:highlight w:val="yellow"/>
        </w:rPr>
        <w:t xml:space="preserve"> and type the name o</w:t>
      </w:r>
      <w:r w:rsidR="00530E11" w:rsidRPr="00F83D0F">
        <w:rPr>
          <w:rFonts w:asciiTheme="majorHAnsi" w:hAnsiTheme="majorHAnsi" w:cstheme="majorHAnsi"/>
          <w:sz w:val="24"/>
          <w:szCs w:val="24"/>
          <w:highlight w:val="yellow"/>
        </w:rPr>
        <w:t>f the experiment in the N</w:t>
      </w:r>
      <w:r w:rsidRPr="00F83D0F">
        <w:rPr>
          <w:rFonts w:asciiTheme="majorHAnsi" w:hAnsiTheme="majorHAnsi" w:cstheme="majorHAnsi"/>
          <w:sz w:val="24"/>
          <w:szCs w:val="24"/>
          <w:highlight w:val="yellow"/>
        </w:rPr>
        <w:t>ame</w:t>
      </w:r>
      <w:r w:rsidR="00530E11" w:rsidRPr="00F83D0F">
        <w:rPr>
          <w:rFonts w:asciiTheme="majorHAnsi" w:hAnsiTheme="majorHAnsi" w:cstheme="majorHAnsi"/>
          <w:sz w:val="24"/>
          <w:szCs w:val="24"/>
          <w:highlight w:val="yellow"/>
        </w:rPr>
        <w:t xml:space="preserve"> bar under </w:t>
      </w:r>
      <w:r w:rsidR="00176504" w:rsidRPr="00F83D0F">
        <w:rPr>
          <w:rFonts w:asciiTheme="majorHAnsi" w:hAnsiTheme="majorHAnsi" w:cstheme="majorHAnsi"/>
          <w:sz w:val="24"/>
          <w:szCs w:val="24"/>
          <w:highlight w:val="yellow"/>
        </w:rPr>
        <w:t>the</w:t>
      </w:r>
      <w:r w:rsidR="00530E11" w:rsidRPr="00F83D0F">
        <w:rPr>
          <w:rFonts w:asciiTheme="majorHAnsi" w:hAnsiTheme="majorHAnsi" w:cstheme="majorHAnsi"/>
          <w:sz w:val="24"/>
          <w:szCs w:val="24"/>
          <w:highlight w:val="yellow"/>
        </w:rPr>
        <w:t xml:space="preserve"> Search section</w:t>
      </w:r>
      <w:r w:rsidRPr="00F83D0F">
        <w:rPr>
          <w:rFonts w:asciiTheme="majorHAnsi" w:hAnsiTheme="majorHAnsi" w:cstheme="majorHAnsi"/>
          <w:sz w:val="24"/>
          <w:szCs w:val="24"/>
          <w:highlight w:val="yellow"/>
        </w:rPr>
        <w:t xml:space="preserve">. </w:t>
      </w:r>
      <w:r w:rsidR="0081538B" w:rsidRPr="00F83D0F">
        <w:rPr>
          <w:rFonts w:asciiTheme="majorHAnsi" w:hAnsiTheme="majorHAnsi" w:cstheme="majorHAnsi"/>
          <w:sz w:val="24"/>
          <w:szCs w:val="24"/>
          <w:highlight w:val="yellow"/>
        </w:rPr>
        <w:t>The name of the experime</w:t>
      </w:r>
      <w:r w:rsidR="00176504" w:rsidRPr="00F83D0F">
        <w:rPr>
          <w:rFonts w:asciiTheme="majorHAnsi" w:hAnsiTheme="majorHAnsi" w:cstheme="majorHAnsi"/>
          <w:sz w:val="24"/>
          <w:szCs w:val="24"/>
          <w:highlight w:val="yellow"/>
        </w:rPr>
        <w:t>n</w:t>
      </w:r>
      <w:r w:rsidR="0081538B" w:rsidRPr="00F83D0F">
        <w:rPr>
          <w:rFonts w:asciiTheme="majorHAnsi" w:hAnsiTheme="majorHAnsi" w:cstheme="majorHAnsi"/>
          <w:sz w:val="24"/>
          <w:szCs w:val="24"/>
          <w:highlight w:val="yellow"/>
        </w:rPr>
        <w:t>t</w:t>
      </w:r>
      <w:r w:rsidR="00176504" w:rsidRPr="00F83D0F">
        <w:rPr>
          <w:rFonts w:asciiTheme="majorHAnsi" w:hAnsiTheme="majorHAnsi" w:cstheme="majorHAnsi"/>
          <w:sz w:val="24"/>
          <w:szCs w:val="24"/>
          <w:highlight w:val="yellow"/>
        </w:rPr>
        <w:t xml:space="preserve"> will appear b</w:t>
      </w:r>
      <w:r w:rsidR="00530E11" w:rsidRPr="00F83D0F">
        <w:rPr>
          <w:rFonts w:asciiTheme="majorHAnsi" w:hAnsiTheme="majorHAnsi" w:cstheme="majorHAnsi"/>
          <w:sz w:val="24"/>
          <w:szCs w:val="24"/>
          <w:highlight w:val="yellow"/>
        </w:rPr>
        <w:t>elow</w:t>
      </w:r>
      <w:r w:rsidRPr="00F83D0F">
        <w:rPr>
          <w:rFonts w:asciiTheme="majorHAnsi" w:hAnsiTheme="majorHAnsi" w:cstheme="majorHAnsi"/>
          <w:sz w:val="24"/>
          <w:szCs w:val="24"/>
          <w:highlight w:val="yellow"/>
        </w:rPr>
        <w:t xml:space="preserve"> the </w:t>
      </w:r>
      <w:r w:rsidR="00530E11" w:rsidRPr="00F83D0F">
        <w:rPr>
          <w:rFonts w:asciiTheme="majorHAnsi" w:hAnsiTheme="majorHAnsi" w:cstheme="majorHAnsi"/>
          <w:sz w:val="24"/>
          <w:szCs w:val="24"/>
          <w:highlight w:val="yellow"/>
        </w:rPr>
        <w:t>Search section, in the E</w:t>
      </w:r>
      <w:r w:rsidRPr="00F83D0F">
        <w:rPr>
          <w:rFonts w:asciiTheme="majorHAnsi" w:hAnsiTheme="majorHAnsi" w:cstheme="majorHAnsi"/>
          <w:sz w:val="24"/>
          <w:szCs w:val="24"/>
          <w:highlight w:val="yellow"/>
        </w:rPr>
        <w:t>xperiment</w:t>
      </w:r>
      <w:r w:rsidR="0081538B" w:rsidRPr="00F83D0F">
        <w:rPr>
          <w:rFonts w:asciiTheme="majorHAnsi" w:hAnsiTheme="majorHAnsi" w:cstheme="majorHAnsi"/>
          <w:sz w:val="24"/>
          <w:szCs w:val="24"/>
          <w:highlight w:val="yellow"/>
        </w:rPr>
        <w:t>s</w:t>
      </w:r>
      <w:r w:rsidRPr="00F83D0F">
        <w:rPr>
          <w:rFonts w:asciiTheme="majorHAnsi" w:hAnsiTheme="majorHAnsi" w:cstheme="majorHAnsi"/>
          <w:sz w:val="24"/>
          <w:szCs w:val="24"/>
          <w:highlight w:val="yellow"/>
        </w:rPr>
        <w:t xml:space="preserve"> section </w:t>
      </w:r>
      <w:r w:rsidRPr="00F83D0F">
        <w:rPr>
          <w:rFonts w:asciiTheme="majorHAnsi" w:hAnsiTheme="majorHAnsi" w:cstheme="majorHAnsi"/>
          <w:sz w:val="24"/>
          <w:szCs w:val="24"/>
        </w:rPr>
        <w:t>(</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6C</w:t>
      </w:r>
      <w:r w:rsidRPr="00F83D0F">
        <w:rPr>
          <w:rFonts w:asciiTheme="majorHAnsi" w:hAnsiTheme="majorHAnsi" w:cstheme="majorHAnsi"/>
          <w:b/>
          <w:bCs/>
          <w:sz w:val="24"/>
          <w:szCs w:val="24"/>
        </w:rPr>
        <w:t>)</w:t>
      </w:r>
      <w:r w:rsidRPr="00F83D0F">
        <w:rPr>
          <w:rFonts w:asciiTheme="majorHAnsi" w:hAnsiTheme="majorHAnsi" w:cstheme="majorHAnsi"/>
          <w:sz w:val="24"/>
          <w:szCs w:val="24"/>
          <w:highlight w:val="yellow"/>
        </w:rPr>
        <w:t xml:space="preserve">. Click on the experiment to open the </w:t>
      </w:r>
      <w:r w:rsidR="00815217" w:rsidRPr="00F83D0F">
        <w:rPr>
          <w:rFonts w:asciiTheme="majorHAnsi" w:hAnsiTheme="majorHAnsi" w:cstheme="majorHAnsi"/>
          <w:sz w:val="24"/>
          <w:szCs w:val="24"/>
          <w:highlight w:val="yellow"/>
        </w:rPr>
        <w:t>Info and P</w:t>
      </w:r>
      <w:r w:rsidRPr="00F83D0F">
        <w:rPr>
          <w:rFonts w:asciiTheme="majorHAnsi" w:hAnsiTheme="majorHAnsi" w:cstheme="majorHAnsi"/>
          <w:sz w:val="24"/>
          <w:szCs w:val="24"/>
          <w:highlight w:val="yellow"/>
        </w:rPr>
        <w:t>lants section</w:t>
      </w:r>
      <w:r w:rsidR="00815217" w:rsidRPr="00F83D0F">
        <w:rPr>
          <w:rFonts w:asciiTheme="majorHAnsi" w:hAnsiTheme="majorHAnsi" w:cstheme="majorHAnsi"/>
          <w:sz w:val="24"/>
          <w:szCs w:val="24"/>
          <w:highlight w:val="yellow"/>
        </w:rPr>
        <w:t>s</w:t>
      </w:r>
      <w:r w:rsidRPr="00F83D0F">
        <w:rPr>
          <w:rFonts w:asciiTheme="majorHAnsi" w:hAnsiTheme="majorHAnsi" w:cstheme="majorHAnsi"/>
          <w:sz w:val="24"/>
          <w:szCs w:val="24"/>
          <w:highlight w:val="yellow"/>
        </w:rPr>
        <w:t xml:space="preserve"> </w:t>
      </w:r>
      <w:r w:rsidRPr="00F83D0F">
        <w:rPr>
          <w:rFonts w:asciiTheme="majorHAnsi" w:hAnsiTheme="majorHAnsi" w:cstheme="majorHAnsi"/>
          <w:sz w:val="24"/>
          <w:szCs w:val="24"/>
        </w:rPr>
        <w:t>(</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6D</w:t>
      </w:r>
      <w:r w:rsidRPr="00F83D0F">
        <w:rPr>
          <w:rFonts w:asciiTheme="majorHAnsi" w:hAnsiTheme="majorHAnsi" w:cstheme="majorHAnsi"/>
          <w:sz w:val="24"/>
          <w:szCs w:val="24"/>
        </w:rPr>
        <w:t xml:space="preserve">). </w:t>
      </w:r>
    </w:p>
    <w:p w14:paraId="38F0FF98"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108A2AF6" w14:textId="35DF85B4" w:rsidR="00CA4735" w:rsidRPr="00F83D0F" w:rsidRDefault="00815217"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highlight w:val="yellow"/>
        </w:rPr>
        <w:t>In the I</w:t>
      </w:r>
      <w:r w:rsidR="00CA4735" w:rsidRPr="00F83D0F">
        <w:rPr>
          <w:rFonts w:asciiTheme="majorHAnsi" w:hAnsiTheme="majorHAnsi" w:cstheme="majorHAnsi"/>
          <w:sz w:val="24"/>
          <w:szCs w:val="24"/>
          <w:highlight w:val="yellow"/>
        </w:rPr>
        <w:t xml:space="preserve">nfo section, edit the WUE start and WUE end dates for a period of at least </w:t>
      </w:r>
      <w:r w:rsidR="00082C48" w:rsidRPr="00F83D0F">
        <w:rPr>
          <w:rFonts w:asciiTheme="majorHAnsi" w:hAnsiTheme="majorHAnsi" w:cstheme="majorHAnsi"/>
          <w:sz w:val="24"/>
          <w:szCs w:val="24"/>
          <w:highlight w:val="yellow"/>
        </w:rPr>
        <w:t xml:space="preserve">3 (preferably more) </w:t>
      </w:r>
      <w:r w:rsidR="00CA4735" w:rsidRPr="00F83D0F">
        <w:rPr>
          <w:rFonts w:asciiTheme="majorHAnsi" w:hAnsiTheme="majorHAnsi" w:cstheme="majorHAnsi"/>
          <w:sz w:val="24"/>
          <w:szCs w:val="24"/>
          <w:highlight w:val="yellow"/>
        </w:rPr>
        <w:t xml:space="preserve">days </w:t>
      </w:r>
      <w:r w:rsidR="0087042A" w:rsidRPr="00F83D0F">
        <w:rPr>
          <w:rFonts w:asciiTheme="majorHAnsi" w:hAnsiTheme="majorHAnsi" w:cstheme="majorHAnsi"/>
          <w:sz w:val="24"/>
          <w:szCs w:val="24"/>
          <w:highlight w:val="yellow"/>
        </w:rPr>
        <w:t xml:space="preserve">before </w:t>
      </w:r>
      <w:r w:rsidR="00CA4735" w:rsidRPr="00F83D0F">
        <w:rPr>
          <w:rFonts w:asciiTheme="majorHAnsi" w:hAnsiTheme="majorHAnsi" w:cstheme="majorHAnsi"/>
          <w:sz w:val="24"/>
          <w:szCs w:val="24"/>
          <w:highlight w:val="yellow"/>
        </w:rPr>
        <w:t>the start of the drought treatment and</w:t>
      </w:r>
      <w:r w:rsidR="00176504" w:rsidRPr="00F83D0F">
        <w:rPr>
          <w:rFonts w:asciiTheme="majorHAnsi" w:hAnsiTheme="majorHAnsi" w:cstheme="majorHAnsi"/>
          <w:sz w:val="24"/>
          <w:szCs w:val="24"/>
          <w:highlight w:val="yellow"/>
        </w:rPr>
        <w:t xml:space="preserve"> then</w:t>
      </w:r>
      <w:r w:rsidR="00CA4735" w:rsidRPr="00F83D0F">
        <w:rPr>
          <w:rFonts w:asciiTheme="majorHAnsi" w:hAnsiTheme="majorHAnsi" w:cstheme="majorHAnsi"/>
          <w:sz w:val="24"/>
          <w:szCs w:val="24"/>
          <w:highlight w:val="yellow"/>
        </w:rPr>
        <w:t xml:space="preserve"> click </w:t>
      </w:r>
      <w:r w:rsidR="0081538B" w:rsidRPr="00F83D0F">
        <w:rPr>
          <w:rFonts w:asciiTheme="majorHAnsi" w:hAnsiTheme="majorHAnsi" w:cstheme="majorHAnsi"/>
          <w:b/>
          <w:bCs/>
          <w:sz w:val="24"/>
          <w:szCs w:val="24"/>
          <w:highlight w:val="yellow"/>
        </w:rPr>
        <w:t>U</w:t>
      </w:r>
      <w:r w:rsidR="00CA4735" w:rsidRPr="00F83D0F">
        <w:rPr>
          <w:rFonts w:asciiTheme="majorHAnsi" w:hAnsiTheme="majorHAnsi" w:cstheme="majorHAnsi"/>
          <w:b/>
          <w:bCs/>
          <w:sz w:val="24"/>
          <w:szCs w:val="24"/>
          <w:highlight w:val="yellow"/>
        </w:rPr>
        <w:t>pdate</w:t>
      </w:r>
      <w:r w:rsidR="00CA4735" w:rsidRPr="00F83D0F">
        <w:rPr>
          <w:rFonts w:asciiTheme="majorHAnsi" w:hAnsiTheme="majorHAnsi" w:cstheme="majorHAnsi"/>
          <w:sz w:val="24"/>
          <w:szCs w:val="24"/>
          <w:highlight w:val="yellow"/>
        </w:rPr>
        <w:t xml:space="preserve">. </w:t>
      </w:r>
      <w:r w:rsidR="0081538B" w:rsidRPr="00F83D0F">
        <w:rPr>
          <w:rFonts w:asciiTheme="majorHAnsi" w:hAnsiTheme="majorHAnsi" w:cstheme="majorHAnsi"/>
          <w:sz w:val="24"/>
          <w:szCs w:val="24"/>
        </w:rPr>
        <w:t>T</w:t>
      </w:r>
      <w:r w:rsidR="00CA4735" w:rsidRPr="00F83D0F">
        <w:rPr>
          <w:rFonts w:asciiTheme="majorHAnsi" w:hAnsiTheme="majorHAnsi" w:cstheme="majorHAnsi"/>
          <w:sz w:val="24"/>
          <w:szCs w:val="24"/>
        </w:rPr>
        <w:t xml:space="preserve">he WUE and the </w:t>
      </w:r>
      <w:r w:rsidR="00CA4735" w:rsidRPr="00F83D0F">
        <w:rPr>
          <w:rFonts w:asciiTheme="majorHAnsi" w:hAnsiTheme="majorHAnsi" w:cstheme="majorHAnsi"/>
          <w:i/>
          <w:iCs/>
          <w:sz w:val="24"/>
          <w:szCs w:val="24"/>
        </w:rPr>
        <w:t>R</w:t>
      </w:r>
      <w:r w:rsidR="00CA4735" w:rsidRPr="00F83D0F">
        <w:rPr>
          <w:rFonts w:asciiTheme="majorHAnsi" w:hAnsiTheme="majorHAnsi" w:cstheme="majorHAnsi"/>
          <w:sz w:val="24"/>
          <w:szCs w:val="24"/>
          <w:vertAlign w:val="superscript"/>
        </w:rPr>
        <w:t>2</w:t>
      </w:r>
      <w:r w:rsidR="00CA4735" w:rsidRPr="00F83D0F">
        <w:rPr>
          <w:rFonts w:asciiTheme="majorHAnsi" w:hAnsiTheme="majorHAnsi" w:cstheme="majorHAnsi"/>
          <w:sz w:val="24"/>
          <w:szCs w:val="24"/>
        </w:rPr>
        <w:t xml:space="preserve"> value for every pot will appear</w:t>
      </w:r>
      <w:r w:rsidR="0081538B" w:rsidRPr="00F83D0F">
        <w:rPr>
          <w:rFonts w:asciiTheme="majorHAnsi" w:hAnsiTheme="majorHAnsi" w:cstheme="majorHAnsi"/>
          <w:sz w:val="24"/>
          <w:szCs w:val="24"/>
        </w:rPr>
        <w:t xml:space="preserve"> in the Plants section</w:t>
      </w:r>
      <w:r w:rsidR="00CA4735" w:rsidRPr="00F83D0F">
        <w:rPr>
          <w:rFonts w:asciiTheme="majorHAnsi" w:hAnsiTheme="majorHAnsi" w:cstheme="majorHAnsi"/>
          <w:sz w:val="24"/>
          <w:szCs w:val="24"/>
        </w:rPr>
        <w:t xml:space="preserve">. </w:t>
      </w:r>
      <w:r w:rsidR="00F83D0F" w:rsidRPr="00F83D0F">
        <w:rPr>
          <w:rFonts w:asciiTheme="majorHAnsi" w:hAnsiTheme="majorHAnsi" w:cstheme="majorHAnsi"/>
          <w:sz w:val="24"/>
          <w:szCs w:val="24"/>
        </w:rPr>
        <w:t>C</w:t>
      </w:r>
      <w:r w:rsidR="00CA4735" w:rsidRPr="00F83D0F">
        <w:rPr>
          <w:rFonts w:asciiTheme="majorHAnsi" w:hAnsiTheme="majorHAnsi" w:cstheme="majorHAnsi"/>
          <w:sz w:val="24"/>
          <w:szCs w:val="24"/>
        </w:rPr>
        <w:t xml:space="preserve">hoose to exclude any scale with </w:t>
      </w:r>
      <w:r w:rsidR="0081538B" w:rsidRPr="00F83D0F">
        <w:rPr>
          <w:rFonts w:asciiTheme="majorHAnsi" w:hAnsiTheme="majorHAnsi" w:cstheme="majorHAnsi"/>
          <w:sz w:val="24"/>
          <w:szCs w:val="24"/>
        </w:rPr>
        <w:t xml:space="preserve">a </w:t>
      </w:r>
      <w:r w:rsidR="00CA4735" w:rsidRPr="00F83D0F">
        <w:rPr>
          <w:rFonts w:asciiTheme="majorHAnsi" w:hAnsiTheme="majorHAnsi" w:cstheme="majorHAnsi"/>
          <w:sz w:val="24"/>
          <w:szCs w:val="24"/>
        </w:rPr>
        <w:t>negative WUE</w:t>
      </w:r>
      <w:r w:rsidR="0081538B" w:rsidRPr="00F83D0F">
        <w:rPr>
          <w:rFonts w:asciiTheme="majorHAnsi" w:hAnsiTheme="majorHAnsi" w:cstheme="majorHAnsi"/>
          <w:sz w:val="24"/>
          <w:szCs w:val="24"/>
        </w:rPr>
        <w:t xml:space="preserve"> value</w:t>
      </w:r>
      <w:r w:rsidR="00CA4735" w:rsidRPr="00F83D0F">
        <w:rPr>
          <w:rFonts w:asciiTheme="majorHAnsi" w:hAnsiTheme="majorHAnsi" w:cstheme="majorHAnsi"/>
          <w:sz w:val="24"/>
          <w:szCs w:val="24"/>
        </w:rPr>
        <w:t xml:space="preserve"> or</w:t>
      </w:r>
      <w:r w:rsidR="0081538B" w:rsidRPr="00F83D0F">
        <w:rPr>
          <w:rFonts w:asciiTheme="majorHAnsi" w:hAnsiTheme="majorHAnsi" w:cstheme="majorHAnsi"/>
          <w:sz w:val="24"/>
          <w:szCs w:val="24"/>
        </w:rPr>
        <w:t xml:space="preserve"> an</w:t>
      </w:r>
      <w:r w:rsidR="00CA4735" w:rsidRPr="00F83D0F">
        <w:rPr>
          <w:rFonts w:asciiTheme="majorHAnsi" w:hAnsiTheme="majorHAnsi" w:cstheme="majorHAnsi"/>
          <w:sz w:val="24"/>
          <w:szCs w:val="24"/>
        </w:rPr>
        <w:t xml:space="preserve"> </w:t>
      </w:r>
      <w:r w:rsidR="00CA4735" w:rsidRPr="00F83D0F">
        <w:rPr>
          <w:rFonts w:asciiTheme="majorHAnsi" w:hAnsiTheme="majorHAnsi" w:cstheme="majorHAnsi"/>
          <w:i/>
          <w:iCs/>
          <w:sz w:val="24"/>
          <w:szCs w:val="24"/>
        </w:rPr>
        <w:t>R</w:t>
      </w:r>
      <w:r w:rsidR="00CA4735" w:rsidRPr="00F83D0F">
        <w:rPr>
          <w:rFonts w:asciiTheme="majorHAnsi" w:hAnsiTheme="majorHAnsi" w:cstheme="majorHAnsi"/>
          <w:sz w:val="24"/>
          <w:szCs w:val="24"/>
          <w:vertAlign w:val="superscript"/>
        </w:rPr>
        <w:t>2</w:t>
      </w:r>
      <w:r w:rsidR="00CA4735" w:rsidRPr="00F83D0F">
        <w:rPr>
          <w:rFonts w:asciiTheme="majorHAnsi" w:hAnsiTheme="majorHAnsi" w:cstheme="majorHAnsi"/>
          <w:sz w:val="24"/>
          <w:szCs w:val="24"/>
        </w:rPr>
        <w:t xml:space="preserve"> </w:t>
      </w:r>
      <w:r w:rsidR="0081538B" w:rsidRPr="00F83D0F">
        <w:rPr>
          <w:rFonts w:asciiTheme="majorHAnsi" w:hAnsiTheme="majorHAnsi" w:cstheme="majorHAnsi"/>
          <w:sz w:val="24"/>
          <w:szCs w:val="24"/>
        </w:rPr>
        <w:t xml:space="preserve">value of </w:t>
      </w:r>
      <w:r w:rsidR="00CA4735" w:rsidRPr="00F83D0F">
        <w:rPr>
          <w:rFonts w:asciiTheme="majorHAnsi" w:hAnsiTheme="majorHAnsi" w:cstheme="majorHAnsi"/>
          <w:sz w:val="24"/>
          <w:szCs w:val="24"/>
        </w:rPr>
        <w:t xml:space="preserve">less than 0.5 by clicking on the </w:t>
      </w:r>
      <w:r w:rsidR="00605FB1" w:rsidRPr="00F83D0F">
        <w:rPr>
          <w:rFonts w:asciiTheme="majorHAnsi" w:hAnsiTheme="majorHAnsi" w:cstheme="majorHAnsi"/>
          <w:sz w:val="24"/>
          <w:szCs w:val="24"/>
        </w:rPr>
        <w:t>“</w:t>
      </w:r>
      <w:r w:rsidR="00CA4735" w:rsidRPr="00F83D0F">
        <w:rPr>
          <w:rFonts w:asciiTheme="majorHAnsi" w:hAnsiTheme="majorHAnsi" w:cstheme="majorHAnsi"/>
          <w:sz w:val="24"/>
          <w:szCs w:val="24"/>
        </w:rPr>
        <w:t>eye</w:t>
      </w:r>
      <w:r w:rsidR="00605FB1"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symbol under the Active column, </w:t>
      </w:r>
      <w:r w:rsidRPr="00F83D0F">
        <w:rPr>
          <w:rFonts w:asciiTheme="majorHAnsi" w:hAnsiTheme="majorHAnsi" w:cstheme="majorHAnsi"/>
          <w:sz w:val="24"/>
          <w:szCs w:val="24"/>
        </w:rPr>
        <w:t>which</w:t>
      </w:r>
      <w:r w:rsidR="00CA4735" w:rsidRPr="00F83D0F">
        <w:rPr>
          <w:rFonts w:asciiTheme="majorHAnsi" w:hAnsiTheme="majorHAnsi" w:cstheme="majorHAnsi"/>
          <w:sz w:val="24"/>
          <w:szCs w:val="24"/>
        </w:rPr>
        <w:t xml:space="preserve"> will</w:t>
      </w:r>
      <w:r w:rsidR="0081538B" w:rsidRPr="00F83D0F">
        <w:rPr>
          <w:rFonts w:asciiTheme="majorHAnsi" w:hAnsiTheme="majorHAnsi" w:cstheme="majorHAnsi"/>
          <w:sz w:val="24"/>
          <w:szCs w:val="24"/>
        </w:rPr>
        <w:t xml:space="preserve"> then</w:t>
      </w:r>
      <w:r w:rsidR="00CA4735" w:rsidRPr="00F83D0F">
        <w:rPr>
          <w:rFonts w:asciiTheme="majorHAnsi" w:hAnsiTheme="majorHAnsi" w:cstheme="majorHAnsi"/>
          <w:sz w:val="24"/>
          <w:szCs w:val="24"/>
        </w:rPr>
        <w:t xml:space="preserve"> </w:t>
      </w:r>
      <w:r w:rsidR="00176504" w:rsidRPr="00F83D0F">
        <w:rPr>
          <w:rFonts w:asciiTheme="majorHAnsi" w:hAnsiTheme="majorHAnsi" w:cstheme="majorHAnsi"/>
          <w:sz w:val="24"/>
          <w:szCs w:val="24"/>
        </w:rPr>
        <w:t>turn</w:t>
      </w:r>
      <w:r w:rsidR="00CA4735" w:rsidRPr="00F83D0F">
        <w:rPr>
          <w:rFonts w:asciiTheme="majorHAnsi" w:hAnsiTheme="majorHAnsi" w:cstheme="majorHAnsi"/>
          <w:sz w:val="24"/>
          <w:szCs w:val="24"/>
        </w:rPr>
        <w:t xml:space="preserve"> red. This will exclude the selected scale (plant) from all further calculations. The data can be exported by clicking</w:t>
      </w:r>
      <w:r w:rsidR="00497489" w:rsidRPr="00F83D0F">
        <w:rPr>
          <w:rFonts w:asciiTheme="majorHAnsi" w:hAnsiTheme="majorHAnsi" w:cstheme="majorHAnsi"/>
          <w:sz w:val="24"/>
          <w:szCs w:val="24"/>
        </w:rPr>
        <w:t xml:space="preserve"> on</w:t>
      </w:r>
      <w:r w:rsidR="00CA4735" w:rsidRPr="00F83D0F">
        <w:rPr>
          <w:rFonts w:asciiTheme="majorHAnsi" w:hAnsiTheme="majorHAnsi" w:cstheme="majorHAnsi"/>
          <w:sz w:val="24"/>
          <w:szCs w:val="24"/>
        </w:rPr>
        <w:t xml:space="preserve"> </w:t>
      </w:r>
      <w:r w:rsidR="0081538B" w:rsidRPr="00F83D0F">
        <w:rPr>
          <w:rFonts w:asciiTheme="majorHAnsi" w:hAnsiTheme="majorHAnsi" w:cstheme="majorHAnsi"/>
          <w:sz w:val="24"/>
          <w:szCs w:val="24"/>
        </w:rPr>
        <w:t>the</w:t>
      </w:r>
      <w:r w:rsidR="00CA4735" w:rsidRPr="00F83D0F">
        <w:rPr>
          <w:rFonts w:asciiTheme="majorHAnsi" w:hAnsiTheme="majorHAnsi" w:cstheme="majorHAnsi"/>
          <w:sz w:val="24"/>
          <w:szCs w:val="24"/>
        </w:rPr>
        <w:t xml:space="preserve"> </w:t>
      </w:r>
      <w:r w:rsidR="00CA4735" w:rsidRPr="00F83D0F">
        <w:rPr>
          <w:rFonts w:asciiTheme="majorHAnsi" w:hAnsiTheme="majorHAnsi" w:cstheme="majorHAnsi"/>
          <w:b/>
          <w:bCs/>
          <w:sz w:val="24"/>
          <w:szCs w:val="24"/>
        </w:rPr>
        <w:t xml:space="preserve">Export </w:t>
      </w:r>
      <w:r w:rsidR="0081538B" w:rsidRPr="00F83D0F">
        <w:rPr>
          <w:rFonts w:asciiTheme="majorHAnsi" w:hAnsiTheme="majorHAnsi" w:cstheme="majorHAnsi"/>
          <w:b/>
          <w:bCs/>
          <w:sz w:val="24"/>
          <w:szCs w:val="24"/>
        </w:rPr>
        <w:t>D</w:t>
      </w:r>
      <w:r w:rsidR="00CA4735" w:rsidRPr="00F83D0F">
        <w:rPr>
          <w:rFonts w:asciiTheme="majorHAnsi" w:hAnsiTheme="majorHAnsi" w:cstheme="majorHAnsi"/>
          <w:b/>
          <w:bCs/>
          <w:sz w:val="24"/>
          <w:szCs w:val="24"/>
        </w:rPr>
        <w:t>ata</w:t>
      </w:r>
      <w:r w:rsidR="0081538B" w:rsidRPr="00F83D0F">
        <w:rPr>
          <w:rFonts w:asciiTheme="majorHAnsi" w:hAnsiTheme="majorHAnsi" w:cstheme="majorHAnsi"/>
          <w:sz w:val="24"/>
          <w:szCs w:val="24"/>
        </w:rPr>
        <w:t xml:space="preserve"> button </w:t>
      </w:r>
      <w:r w:rsidR="00CA4735" w:rsidRPr="00F83D0F">
        <w:rPr>
          <w:rFonts w:asciiTheme="majorHAnsi" w:hAnsiTheme="majorHAnsi" w:cstheme="majorHAnsi"/>
          <w:sz w:val="24"/>
          <w:szCs w:val="24"/>
        </w:rPr>
        <w:t xml:space="preserve">in the </w:t>
      </w:r>
      <w:r w:rsidR="00176504" w:rsidRPr="00F83D0F">
        <w:rPr>
          <w:rFonts w:asciiTheme="majorHAnsi" w:hAnsiTheme="majorHAnsi" w:cstheme="majorHAnsi"/>
          <w:sz w:val="24"/>
          <w:szCs w:val="24"/>
        </w:rPr>
        <w:t>P</w:t>
      </w:r>
      <w:r w:rsidR="00CA4735" w:rsidRPr="00F83D0F">
        <w:rPr>
          <w:rFonts w:asciiTheme="majorHAnsi" w:hAnsiTheme="majorHAnsi" w:cstheme="majorHAnsi"/>
          <w:sz w:val="24"/>
          <w:szCs w:val="24"/>
        </w:rPr>
        <w:t>lant</w:t>
      </w:r>
      <w:r w:rsidR="0081538B"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section (</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6D</w:t>
      </w:r>
      <w:r w:rsidR="00CA4735" w:rsidRPr="00F83D0F">
        <w:rPr>
          <w:rFonts w:asciiTheme="majorHAnsi" w:hAnsiTheme="majorHAnsi" w:cstheme="majorHAnsi"/>
          <w:sz w:val="24"/>
          <w:szCs w:val="24"/>
        </w:rPr>
        <w:t>).</w:t>
      </w:r>
    </w:p>
    <w:p w14:paraId="1F9ED073"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2AAF7E48" w14:textId="6BC17440" w:rsidR="00CA4735" w:rsidRPr="00F83D0F" w:rsidRDefault="008C4C85" w:rsidP="00902EC1">
      <w:pPr>
        <w:pStyle w:val="ListParagraph"/>
        <w:numPr>
          <w:ilvl w:val="1"/>
          <w:numId w:val="3"/>
        </w:numPr>
        <w:spacing w:line="240" w:lineRule="auto"/>
        <w:ind w:left="0" w:firstLine="0"/>
        <w:jc w:val="both"/>
        <w:rPr>
          <w:rFonts w:asciiTheme="majorHAnsi" w:hAnsiTheme="majorHAnsi" w:cstheme="majorHAnsi"/>
          <w:sz w:val="24"/>
          <w:szCs w:val="24"/>
          <w:highlight w:val="yellow"/>
        </w:rPr>
      </w:pPr>
      <w:r w:rsidRPr="00F83D0F">
        <w:rPr>
          <w:rFonts w:asciiTheme="majorHAnsi" w:hAnsiTheme="majorHAnsi" w:cstheme="majorHAnsi"/>
          <w:sz w:val="24"/>
          <w:szCs w:val="24"/>
          <w:highlight w:val="yellow"/>
        </w:rPr>
        <w:t>I</w:t>
      </w:r>
      <w:r w:rsidR="00CA4735" w:rsidRPr="00F83D0F">
        <w:rPr>
          <w:rFonts w:asciiTheme="majorHAnsi" w:hAnsiTheme="majorHAnsi" w:cstheme="majorHAnsi"/>
          <w:sz w:val="24"/>
          <w:szCs w:val="24"/>
          <w:highlight w:val="yellow"/>
        </w:rPr>
        <w:t>n the column</w:t>
      </w:r>
      <w:r w:rsidRPr="00F83D0F">
        <w:rPr>
          <w:rFonts w:asciiTheme="majorHAnsi" w:hAnsiTheme="majorHAnsi" w:cstheme="majorHAnsi"/>
          <w:sz w:val="24"/>
          <w:szCs w:val="24"/>
          <w:highlight w:val="yellow"/>
        </w:rPr>
        <w:t xml:space="preserve"> on the left side of the scree, </w:t>
      </w:r>
      <w:r w:rsidR="00CA4735" w:rsidRPr="00F83D0F">
        <w:rPr>
          <w:rFonts w:asciiTheme="majorHAnsi" w:hAnsiTheme="majorHAnsi" w:cstheme="majorHAnsi"/>
          <w:sz w:val="24"/>
          <w:szCs w:val="24"/>
          <w:highlight w:val="yellow"/>
        </w:rPr>
        <w:t xml:space="preserve">click on </w:t>
      </w:r>
      <w:r w:rsidR="00CA4735" w:rsidRPr="00F83D0F">
        <w:rPr>
          <w:rFonts w:asciiTheme="majorHAnsi" w:hAnsiTheme="majorHAnsi" w:cstheme="majorHAnsi"/>
          <w:b/>
          <w:bCs/>
          <w:sz w:val="24"/>
          <w:szCs w:val="24"/>
          <w:highlight w:val="yellow"/>
        </w:rPr>
        <w:t>Analysis</w:t>
      </w:r>
      <w:r w:rsidR="00CA4735" w:rsidRPr="00F83D0F">
        <w:rPr>
          <w:rFonts w:asciiTheme="majorHAnsi" w:hAnsiTheme="majorHAnsi" w:cstheme="majorHAnsi"/>
          <w:sz w:val="24"/>
          <w:szCs w:val="24"/>
          <w:highlight w:val="yellow"/>
        </w:rPr>
        <w:t xml:space="preserve">. Different subsections will </w:t>
      </w:r>
      <w:r w:rsidRPr="00F83D0F">
        <w:rPr>
          <w:rFonts w:asciiTheme="majorHAnsi" w:hAnsiTheme="majorHAnsi" w:cstheme="majorHAnsi"/>
          <w:sz w:val="24"/>
          <w:szCs w:val="24"/>
          <w:highlight w:val="yellow"/>
        </w:rPr>
        <w:t xml:space="preserve">then </w:t>
      </w:r>
      <w:r w:rsidR="00CA4735" w:rsidRPr="00F83D0F">
        <w:rPr>
          <w:rFonts w:asciiTheme="majorHAnsi" w:hAnsiTheme="majorHAnsi" w:cstheme="majorHAnsi"/>
          <w:sz w:val="24"/>
          <w:szCs w:val="24"/>
          <w:highlight w:val="yellow"/>
        </w:rPr>
        <w:t>appear</w:t>
      </w:r>
      <w:r w:rsidR="00BA6E66" w:rsidRPr="00F83D0F">
        <w:rPr>
          <w:rFonts w:asciiTheme="majorHAnsi" w:hAnsiTheme="majorHAnsi" w:cstheme="majorHAnsi"/>
          <w:sz w:val="24"/>
          <w:szCs w:val="24"/>
          <w:highlight w:val="yellow"/>
        </w:rPr>
        <w:t>:</w:t>
      </w:r>
      <w:r w:rsidR="00CA4735" w:rsidRPr="00F83D0F">
        <w:rPr>
          <w:rFonts w:asciiTheme="majorHAnsi" w:hAnsiTheme="majorHAnsi" w:cstheme="majorHAnsi"/>
          <w:sz w:val="24"/>
          <w:szCs w:val="24"/>
          <w:highlight w:val="yellow"/>
        </w:rPr>
        <w:t xml:space="preserve"> Graph viewer, Histogram, </w:t>
      </w:r>
      <w:r w:rsidR="0087042A" w:rsidRPr="00F83D0F">
        <w:rPr>
          <w:rFonts w:asciiTheme="majorHAnsi" w:hAnsiTheme="majorHAnsi" w:cstheme="majorHAnsi"/>
          <w:sz w:val="24"/>
          <w:szCs w:val="24"/>
          <w:highlight w:val="yellow"/>
        </w:rPr>
        <w:t>T-</w:t>
      </w:r>
      <w:r w:rsidR="008A70F1" w:rsidRPr="00F83D0F">
        <w:rPr>
          <w:rFonts w:asciiTheme="majorHAnsi" w:hAnsiTheme="majorHAnsi" w:cstheme="majorHAnsi"/>
          <w:sz w:val="24"/>
          <w:szCs w:val="24"/>
          <w:highlight w:val="yellow"/>
        </w:rPr>
        <w:t>test, ANOVA</w:t>
      </w:r>
      <w:r w:rsidR="00CA4735" w:rsidRPr="00F83D0F">
        <w:rPr>
          <w:rFonts w:asciiTheme="majorHAnsi" w:hAnsiTheme="majorHAnsi" w:cstheme="majorHAnsi"/>
          <w:sz w:val="24"/>
          <w:szCs w:val="24"/>
          <w:highlight w:val="yellow"/>
        </w:rPr>
        <w:t xml:space="preserve"> and Piecewise linear curve. </w:t>
      </w:r>
    </w:p>
    <w:bookmarkEnd w:id="0"/>
    <w:p w14:paraId="298C53F8" w14:textId="77777777" w:rsidR="00CA4735" w:rsidRPr="00F83D0F" w:rsidRDefault="00CA4735" w:rsidP="00902EC1">
      <w:pPr>
        <w:spacing w:line="240" w:lineRule="auto"/>
        <w:contextualSpacing/>
        <w:jc w:val="both"/>
        <w:rPr>
          <w:rFonts w:asciiTheme="majorHAnsi" w:hAnsiTheme="majorHAnsi" w:cstheme="majorHAnsi"/>
          <w:sz w:val="24"/>
          <w:szCs w:val="24"/>
          <w:highlight w:val="yellow"/>
        </w:rPr>
      </w:pPr>
    </w:p>
    <w:p w14:paraId="6583AD38" w14:textId="6254456D" w:rsidR="00782CD7"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Click</w:t>
      </w:r>
      <w:r w:rsidR="00815217" w:rsidRPr="00F83D0F">
        <w:rPr>
          <w:rFonts w:asciiTheme="majorHAnsi" w:hAnsiTheme="majorHAnsi" w:cstheme="majorHAnsi"/>
          <w:sz w:val="24"/>
          <w:szCs w:val="24"/>
        </w:rPr>
        <w:t xml:space="preserve"> on </w:t>
      </w:r>
      <w:r w:rsidR="00815217" w:rsidRPr="00F83D0F">
        <w:rPr>
          <w:rFonts w:asciiTheme="majorHAnsi" w:hAnsiTheme="majorHAnsi" w:cstheme="majorHAnsi"/>
          <w:b/>
          <w:bCs/>
          <w:sz w:val="24"/>
          <w:szCs w:val="24"/>
        </w:rPr>
        <w:t>Graph viewer</w:t>
      </w:r>
      <w:r w:rsidR="00815217" w:rsidRPr="00F83D0F">
        <w:rPr>
          <w:rFonts w:asciiTheme="majorHAnsi" w:hAnsiTheme="majorHAnsi" w:cstheme="majorHAnsi"/>
          <w:sz w:val="24"/>
          <w:szCs w:val="24"/>
        </w:rPr>
        <w:t xml:space="preserve">. In the </w:t>
      </w:r>
      <w:r w:rsidR="00815217" w:rsidRPr="00F83D0F">
        <w:rPr>
          <w:rFonts w:asciiTheme="majorHAnsi" w:hAnsiTheme="majorHAnsi" w:cstheme="majorHAnsi"/>
          <w:b/>
          <w:bCs/>
          <w:sz w:val="24"/>
          <w:szCs w:val="24"/>
        </w:rPr>
        <w:t>F</w:t>
      </w:r>
      <w:r w:rsidRPr="00F83D0F">
        <w:rPr>
          <w:rFonts w:asciiTheme="majorHAnsi" w:hAnsiTheme="majorHAnsi" w:cstheme="majorHAnsi"/>
          <w:b/>
          <w:bCs/>
          <w:sz w:val="24"/>
          <w:szCs w:val="24"/>
        </w:rPr>
        <w:t>ilters</w:t>
      </w:r>
      <w:r w:rsidRPr="00F83D0F">
        <w:rPr>
          <w:rFonts w:asciiTheme="majorHAnsi" w:hAnsiTheme="majorHAnsi" w:cstheme="majorHAnsi"/>
          <w:sz w:val="24"/>
          <w:szCs w:val="24"/>
        </w:rPr>
        <w:t xml:space="preserve"> section, set the dates</w:t>
      </w:r>
      <w:r w:rsidR="008C4C85" w:rsidRPr="00F83D0F">
        <w:rPr>
          <w:rFonts w:asciiTheme="majorHAnsi" w:hAnsiTheme="majorHAnsi" w:cstheme="majorHAnsi"/>
          <w:sz w:val="24"/>
          <w:szCs w:val="24"/>
        </w:rPr>
        <w:t xml:space="preserve"> for </w:t>
      </w:r>
      <w:r w:rsidR="00F83D0F" w:rsidRPr="00F83D0F">
        <w:rPr>
          <w:rFonts w:asciiTheme="majorHAnsi" w:hAnsiTheme="majorHAnsi" w:cstheme="majorHAnsi"/>
          <w:sz w:val="24"/>
          <w:szCs w:val="24"/>
        </w:rPr>
        <w:t>the</w:t>
      </w:r>
      <w:r w:rsidR="008C4C85" w:rsidRPr="00F83D0F">
        <w:rPr>
          <w:rFonts w:asciiTheme="majorHAnsi" w:hAnsiTheme="majorHAnsi" w:cstheme="majorHAnsi"/>
          <w:sz w:val="24"/>
          <w:szCs w:val="24"/>
        </w:rPr>
        <w:t xml:space="preserve"> experiment</w:t>
      </w:r>
      <w:r w:rsidRPr="00F83D0F">
        <w:rPr>
          <w:rFonts w:asciiTheme="majorHAnsi" w:hAnsiTheme="majorHAnsi" w:cstheme="majorHAnsi"/>
          <w:sz w:val="24"/>
          <w:szCs w:val="24"/>
        </w:rPr>
        <w:t xml:space="preserve">. </w:t>
      </w:r>
    </w:p>
    <w:p w14:paraId="237EFD88" w14:textId="77777777" w:rsidR="00782CD7" w:rsidRPr="00F83D0F" w:rsidRDefault="00782CD7" w:rsidP="00902EC1">
      <w:pPr>
        <w:spacing w:line="240" w:lineRule="auto"/>
        <w:contextualSpacing/>
        <w:jc w:val="both"/>
        <w:rPr>
          <w:rFonts w:asciiTheme="majorHAnsi" w:hAnsiTheme="majorHAnsi" w:cstheme="majorHAnsi"/>
          <w:sz w:val="24"/>
          <w:szCs w:val="24"/>
        </w:rPr>
      </w:pPr>
    </w:p>
    <w:p w14:paraId="4AB30423" w14:textId="16CCEB25" w:rsidR="00F83D0F"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Click </w:t>
      </w:r>
      <w:r w:rsidR="00815217" w:rsidRPr="00F83D0F">
        <w:rPr>
          <w:rFonts w:asciiTheme="majorHAnsi" w:hAnsiTheme="majorHAnsi" w:cstheme="majorHAnsi"/>
          <w:sz w:val="24"/>
          <w:szCs w:val="24"/>
        </w:rPr>
        <w:t xml:space="preserve">on </w:t>
      </w:r>
      <w:r w:rsidR="00176504" w:rsidRPr="00F83D0F">
        <w:rPr>
          <w:rFonts w:asciiTheme="majorHAnsi" w:hAnsiTheme="majorHAnsi" w:cstheme="majorHAnsi"/>
          <w:b/>
          <w:bCs/>
          <w:sz w:val="24"/>
          <w:szCs w:val="24"/>
        </w:rPr>
        <w:t>L</w:t>
      </w:r>
      <w:r w:rsidRPr="00F83D0F">
        <w:rPr>
          <w:rFonts w:asciiTheme="majorHAnsi" w:hAnsiTheme="majorHAnsi" w:cstheme="majorHAnsi"/>
          <w:b/>
          <w:bCs/>
          <w:sz w:val="24"/>
          <w:szCs w:val="24"/>
        </w:rPr>
        <w:t>abels</w:t>
      </w:r>
      <w:r w:rsidRPr="00F83D0F">
        <w:rPr>
          <w:rFonts w:asciiTheme="majorHAnsi" w:hAnsiTheme="majorHAnsi" w:cstheme="majorHAnsi"/>
          <w:sz w:val="24"/>
          <w:szCs w:val="24"/>
        </w:rPr>
        <w:t xml:space="preserve"> </w:t>
      </w:r>
      <w:r w:rsidR="00082C48" w:rsidRPr="00F83D0F">
        <w:rPr>
          <w:rFonts w:asciiTheme="majorHAnsi" w:hAnsiTheme="majorHAnsi" w:cstheme="majorHAnsi"/>
          <w:sz w:val="24"/>
          <w:szCs w:val="24"/>
        </w:rPr>
        <w:t>(</w:t>
      </w:r>
      <w:r w:rsidR="006C16A0" w:rsidRPr="00F83D0F">
        <w:rPr>
          <w:rFonts w:asciiTheme="majorHAnsi" w:hAnsiTheme="majorHAnsi" w:cstheme="majorHAnsi"/>
          <w:sz w:val="24"/>
          <w:szCs w:val="24"/>
        </w:rPr>
        <w:t xml:space="preserve">please </w:t>
      </w:r>
      <w:r w:rsidR="00082C48" w:rsidRPr="00F83D0F">
        <w:rPr>
          <w:rFonts w:asciiTheme="majorHAnsi" w:hAnsiTheme="majorHAnsi" w:cstheme="majorHAnsi"/>
          <w:sz w:val="24"/>
          <w:szCs w:val="24"/>
        </w:rPr>
        <w:t xml:space="preserve">see </w:t>
      </w:r>
      <w:r w:rsidR="00D4411F" w:rsidRPr="00F83D0F">
        <w:rPr>
          <w:rFonts w:asciiTheme="majorHAnsi" w:hAnsiTheme="majorHAnsi" w:cstheme="majorHAnsi"/>
          <w:sz w:val="24"/>
          <w:szCs w:val="24"/>
        </w:rPr>
        <w:t>S</w:t>
      </w:r>
      <w:r w:rsidR="00082C48" w:rsidRPr="00F83D0F">
        <w:rPr>
          <w:rFonts w:asciiTheme="majorHAnsi" w:hAnsiTheme="majorHAnsi" w:cstheme="majorHAnsi"/>
          <w:sz w:val="24"/>
          <w:szCs w:val="24"/>
        </w:rPr>
        <w:t xml:space="preserve">tep </w:t>
      </w:r>
      <w:r w:rsidR="002668A9" w:rsidRPr="00F83D0F">
        <w:rPr>
          <w:rFonts w:asciiTheme="majorHAnsi" w:hAnsiTheme="majorHAnsi" w:cstheme="majorHAnsi"/>
          <w:sz w:val="24"/>
          <w:szCs w:val="24"/>
        </w:rPr>
        <w:t>6</w:t>
      </w:r>
      <w:r w:rsidR="00082C48" w:rsidRPr="00F83D0F">
        <w:rPr>
          <w:rFonts w:asciiTheme="majorHAnsi" w:hAnsiTheme="majorHAnsi" w:cstheme="majorHAnsi"/>
          <w:sz w:val="24"/>
          <w:szCs w:val="24"/>
        </w:rPr>
        <w:t xml:space="preserve">) </w:t>
      </w:r>
      <w:r w:rsidRPr="00F83D0F">
        <w:rPr>
          <w:rFonts w:asciiTheme="majorHAnsi" w:hAnsiTheme="majorHAnsi" w:cstheme="majorHAnsi"/>
          <w:sz w:val="24"/>
          <w:szCs w:val="24"/>
        </w:rPr>
        <w:t>to select the combination of</w:t>
      </w:r>
      <w:r w:rsidR="00FC7005" w:rsidRPr="00F83D0F">
        <w:rPr>
          <w:rFonts w:asciiTheme="majorHAnsi" w:hAnsiTheme="majorHAnsi" w:cstheme="majorHAnsi"/>
          <w:sz w:val="24"/>
          <w:szCs w:val="24"/>
        </w:rPr>
        <w:t xml:space="preserve"> experimental </w:t>
      </w:r>
      <w:r w:rsidRPr="00F83D0F">
        <w:rPr>
          <w:rFonts w:asciiTheme="majorHAnsi" w:hAnsiTheme="majorHAnsi" w:cstheme="majorHAnsi"/>
          <w:sz w:val="24"/>
          <w:szCs w:val="24"/>
        </w:rPr>
        <w:t>group</w:t>
      </w:r>
      <w:r w:rsidR="00FC7005" w:rsidRPr="00F83D0F">
        <w:rPr>
          <w:rFonts w:asciiTheme="majorHAnsi" w:hAnsiTheme="majorHAnsi" w:cstheme="majorHAnsi"/>
          <w:sz w:val="24"/>
          <w:szCs w:val="24"/>
        </w:rPr>
        <w:t>s</w:t>
      </w:r>
      <w:r w:rsidRPr="00F83D0F">
        <w:rPr>
          <w:rFonts w:asciiTheme="majorHAnsi" w:hAnsiTheme="majorHAnsi" w:cstheme="majorHAnsi"/>
          <w:sz w:val="24"/>
          <w:szCs w:val="24"/>
        </w:rPr>
        <w:t xml:space="preserve"> (genotype) and treatment</w:t>
      </w:r>
      <w:r w:rsidR="008C4C85" w:rsidRPr="00F83D0F">
        <w:rPr>
          <w:rFonts w:asciiTheme="majorHAnsi" w:hAnsiTheme="majorHAnsi" w:cstheme="majorHAnsi"/>
          <w:sz w:val="24"/>
          <w:szCs w:val="24"/>
        </w:rPr>
        <w:t xml:space="preserve">(s). </w:t>
      </w:r>
      <w:r w:rsidRPr="00F83D0F">
        <w:rPr>
          <w:rFonts w:asciiTheme="majorHAnsi" w:hAnsiTheme="majorHAnsi" w:cstheme="majorHAnsi"/>
          <w:sz w:val="24"/>
          <w:szCs w:val="24"/>
        </w:rPr>
        <w:t xml:space="preserve">Automatically, </w:t>
      </w:r>
      <w:proofErr w:type="gramStart"/>
      <w:r w:rsidR="00BA6E66" w:rsidRPr="00F83D0F">
        <w:rPr>
          <w:rFonts w:asciiTheme="majorHAnsi" w:hAnsiTheme="majorHAnsi" w:cstheme="majorHAnsi"/>
          <w:sz w:val="24"/>
          <w:szCs w:val="24"/>
        </w:rPr>
        <w:t xml:space="preserve">all </w:t>
      </w:r>
      <w:r w:rsidR="00E12FEE" w:rsidRPr="00F83D0F">
        <w:rPr>
          <w:rFonts w:asciiTheme="majorHAnsi" w:hAnsiTheme="majorHAnsi" w:cstheme="majorHAnsi"/>
          <w:sz w:val="24"/>
          <w:szCs w:val="24"/>
        </w:rPr>
        <w:t>of</w:t>
      </w:r>
      <w:proofErr w:type="gramEnd"/>
      <w:r w:rsidR="00E12FEE" w:rsidRPr="00F83D0F">
        <w:rPr>
          <w:rFonts w:asciiTheme="majorHAnsi" w:hAnsiTheme="majorHAnsi" w:cstheme="majorHAnsi"/>
          <w:sz w:val="24"/>
          <w:szCs w:val="24"/>
        </w:rPr>
        <w:t xml:space="preserve"> the </w:t>
      </w:r>
      <w:r w:rsidR="00BA6E66" w:rsidRPr="00F83D0F">
        <w:rPr>
          <w:rFonts w:asciiTheme="majorHAnsi" w:hAnsiTheme="majorHAnsi" w:cstheme="majorHAnsi"/>
          <w:sz w:val="24"/>
          <w:szCs w:val="24"/>
        </w:rPr>
        <w:t>pots in the selected group</w:t>
      </w:r>
      <w:r w:rsidRPr="00F83D0F">
        <w:rPr>
          <w:rFonts w:asciiTheme="majorHAnsi" w:hAnsiTheme="majorHAnsi" w:cstheme="majorHAnsi"/>
          <w:sz w:val="24"/>
          <w:szCs w:val="24"/>
        </w:rPr>
        <w:t xml:space="preserve"> will appear in </w:t>
      </w:r>
      <w:r w:rsidRPr="00F83D0F">
        <w:rPr>
          <w:rFonts w:asciiTheme="majorHAnsi" w:hAnsiTheme="majorHAnsi" w:cstheme="majorHAnsi"/>
          <w:sz w:val="24"/>
          <w:szCs w:val="24"/>
        </w:rPr>
        <w:lastRenderedPageBreak/>
        <w:t xml:space="preserve">the </w:t>
      </w:r>
      <w:r w:rsidR="00815217" w:rsidRPr="00F83D0F">
        <w:rPr>
          <w:rFonts w:asciiTheme="majorHAnsi" w:hAnsiTheme="majorHAnsi" w:cstheme="majorHAnsi"/>
          <w:sz w:val="24"/>
          <w:szCs w:val="24"/>
        </w:rPr>
        <w:t>P</w:t>
      </w:r>
      <w:r w:rsidRPr="00F83D0F">
        <w:rPr>
          <w:rFonts w:asciiTheme="majorHAnsi" w:hAnsiTheme="majorHAnsi" w:cstheme="majorHAnsi"/>
          <w:sz w:val="24"/>
          <w:szCs w:val="24"/>
        </w:rPr>
        <w:t xml:space="preserve">lant </w:t>
      </w:r>
      <w:r w:rsidR="00815217" w:rsidRPr="00F83D0F">
        <w:rPr>
          <w:rFonts w:asciiTheme="majorHAnsi" w:hAnsiTheme="majorHAnsi" w:cstheme="majorHAnsi"/>
          <w:sz w:val="24"/>
          <w:szCs w:val="24"/>
        </w:rPr>
        <w:t>sub</w:t>
      </w:r>
      <w:r w:rsidRPr="00F83D0F">
        <w:rPr>
          <w:rFonts w:asciiTheme="majorHAnsi" w:hAnsiTheme="majorHAnsi" w:cstheme="majorHAnsi"/>
          <w:sz w:val="24"/>
          <w:szCs w:val="24"/>
        </w:rPr>
        <w:t>section</w:t>
      </w:r>
      <w:r w:rsidR="00CC220D" w:rsidRPr="00F83D0F">
        <w:rPr>
          <w:rFonts w:asciiTheme="majorHAnsi" w:hAnsiTheme="majorHAnsi" w:cstheme="majorHAnsi"/>
          <w:sz w:val="24"/>
          <w:szCs w:val="24"/>
        </w:rPr>
        <w:t>. In that subsection, deselect a</w:t>
      </w:r>
      <w:r w:rsidRPr="00F83D0F">
        <w:rPr>
          <w:rFonts w:asciiTheme="majorHAnsi" w:hAnsiTheme="majorHAnsi" w:cstheme="majorHAnsi"/>
          <w:sz w:val="24"/>
          <w:szCs w:val="24"/>
        </w:rPr>
        <w:t xml:space="preserve">ny </w:t>
      </w:r>
      <w:r w:rsidR="00BA6E66" w:rsidRPr="00F83D0F">
        <w:rPr>
          <w:rFonts w:asciiTheme="majorHAnsi" w:hAnsiTheme="majorHAnsi" w:cstheme="majorHAnsi"/>
          <w:sz w:val="24"/>
          <w:szCs w:val="24"/>
        </w:rPr>
        <w:t>pots</w:t>
      </w:r>
      <w:r w:rsidRPr="00F83D0F">
        <w:rPr>
          <w:rFonts w:asciiTheme="majorHAnsi" w:hAnsiTheme="majorHAnsi" w:cstheme="majorHAnsi"/>
          <w:sz w:val="24"/>
          <w:szCs w:val="24"/>
        </w:rPr>
        <w:t xml:space="preserve"> (plants)</w:t>
      </w:r>
      <w:r w:rsidR="00C151E9" w:rsidRPr="00F83D0F">
        <w:rPr>
          <w:rFonts w:asciiTheme="majorHAnsi" w:hAnsiTheme="majorHAnsi" w:cstheme="majorHAnsi"/>
          <w:sz w:val="24"/>
          <w:szCs w:val="24"/>
        </w:rPr>
        <w:t xml:space="preserve"> by clicking on </w:t>
      </w:r>
      <w:r w:rsidR="0077188A" w:rsidRPr="00F83D0F">
        <w:rPr>
          <w:rFonts w:asciiTheme="majorHAnsi" w:hAnsiTheme="majorHAnsi" w:cstheme="majorHAnsi"/>
          <w:sz w:val="24"/>
          <w:szCs w:val="24"/>
        </w:rPr>
        <w:t>them</w:t>
      </w:r>
      <w:r w:rsidRPr="00F83D0F">
        <w:rPr>
          <w:rFonts w:asciiTheme="majorHAnsi" w:hAnsiTheme="majorHAnsi" w:cstheme="majorHAnsi"/>
          <w:sz w:val="24"/>
          <w:szCs w:val="24"/>
        </w:rPr>
        <w:t xml:space="preserve">. </w:t>
      </w:r>
      <w:r w:rsidR="0077188A" w:rsidRPr="00F83D0F">
        <w:rPr>
          <w:rFonts w:asciiTheme="majorHAnsi" w:hAnsiTheme="majorHAnsi" w:cstheme="majorHAnsi"/>
          <w:sz w:val="24"/>
          <w:szCs w:val="24"/>
        </w:rPr>
        <w:t>Up to t</w:t>
      </w:r>
      <w:r w:rsidRPr="00F83D0F">
        <w:rPr>
          <w:rFonts w:asciiTheme="majorHAnsi" w:hAnsiTheme="majorHAnsi" w:cstheme="majorHAnsi"/>
          <w:sz w:val="24"/>
          <w:szCs w:val="24"/>
        </w:rPr>
        <w:t>wo different parameters of choice can be selected</w:t>
      </w:r>
      <w:r w:rsidR="0077188A" w:rsidRPr="00F83D0F">
        <w:rPr>
          <w:rFonts w:asciiTheme="majorHAnsi" w:hAnsiTheme="majorHAnsi" w:cstheme="majorHAnsi"/>
          <w:sz w:val="24"/>
          <w:szCs w:val="24"/>
        </w:rPr>
        <w:t xml:space="preserve"> at one time</w:t>
      </w:r>
      <w:r w:rsidR="00176504" w:rsidRPr="00F83D0F">
        <w:rPr>
          <w:rFonts w:asciiTheme="majorHAnsi" w:hAnsiTheme="majorHAnsi" w:cstheme="majorHAnsi"/>
          <w:sz w:val="24"/>
          <w:szCs w:val="24"/>
        </w:rPr>
        <w:t xml:space="preserve"> as the</w:t>
      </w:r>
      <w:r w:rsidRPr="00F83D0F">
        <w:rPr>
          <w:rFonts w:asciiTheme="majorHAnsi" w:hAnsiTheme="majorHAnsi" w:cstheme="majorHAnsi"/>
          <w:sz w:val="24"/>
          <w:szCs w:val="24"/>
        </w:rPr>
        <w:t xml:space="preserve"> “Y1 parameter</w:t>
      </w:r>
      <w:r w:rsidR="00815217" w:rsidRPr="00F83D0F">
        <w:rPr>
          <w:rFonts w:asciiTheme="majorHAnsi" w:hAnsiTheme="majorHAnsi" w:cstheme="majorHAnsi"/>
          <w:sz w:val="24"/>
          <w:szCs w:val="24"/>
        </w:rPr>
        <w:t>”</w:t>
      </w:r>
      <w:r w:rsidRPr="00F83D0F">
        <w:rPr>
          <w:rFonts w:asciiTheme="majorHAnsi" w:hAnsiTheme="majorHAnsi" w:cstheme="majorHAnsi"/>
          <w:sz w:val="24"/>
          <w:szCs w:val="24"/>
        </w:rPr>
        <w:t xml:space="preserve"> and </w:t>
      </w:r>
      <w:r w:rsidR="00815217" w:rsidRPr="00F83D0F">
        <w:rPr>
          <w:rFonts w:asciiTheme="majorHAnsi" w:hAnsiTheme="majorHAnsi" w:cstheme="majorHAnsi"/>
          <w:sz w:val="24"/>
          <w:szCs w:val="24"/>
        </w:rPr>
        <w:t>“</w:t>
      </w:r>
      <w:r w:rsidRPr="00F83D0F">
        <w:rPr>
          <w:rFonts w:asciiTheme="majorHAnsi" w:hAnsiTheme="majorHAnsi" w:cstheme="majorHAnsi"/>
          <w:sz w:val="24"/>
          <w:szCs w:val="24"/>
        </w:rPr>
        <w:t>Y2 parameter”. Finally</w:t>
      </w:r>
      <w:r w:rsidR="0087042A" w:rsidRPr="00F83D0F">
        <w:rPr>
          <w:rFonts w:asciiTheme="majorHAnsi" w:hAnsiTheme="majorHAnsi" w:cstheme="majorHAnsi"/>
          <w:sz w:val="24"/>
          <w:szCs w:val="24"/>
        </w:rPr>
        <w:t>,</w:t>
      </w:r>
      <w:r w:rsidRPr="00F83D0F">
        <w:rPr>
          <w:rFonts w:asciiTheme="majorHAnsi" w:hAnsiTheme="majorHAnsi" w:cstheme="majorHAnsi"/>
          <w:sz w:val="24"/>
          <w:szCs w:val="24"/>
        </w:rPr>
        <w:t xml:space="preserve"> click </w:t>
      </w:r>
      <w:r w:rsidR="00815217" w:rsidRPr="00F83D0F">
        <w:rPr>
          <w:rFonts w:asciiTheme="majorHAnsi" w:hAnsiTheme="majorHAnsi" w:cstheme="majorHAnsi"/>
          <w:sz w:val="24"/>
          <w:szCs w:val="24"/>
        </w:rPr>
        <w:t>on</w:t>
      </w:r>
      <w:r w:rsidR="0087042A" w:rsidRPr="00F83D0F">
        <w:rPr>
          <w:rFonts w:asciiTheme="majorHAnsi" w:hAnsiTheme="majorHAnsi" w:cstheme="majorHAnsi"/>
          <w:sz w:val="24"/>
          <w:szCs w:val="24"/>
        </w:rPr>
        <w:t xml:space="preserve"> </w:t>
      </w:r>
      <w:r w:rsidR="00F83D0F" w:rsidRPr="00F83D0F">
        <w:rPr>
          <w:rFonts w:asciiTheme="majorHAnsi" w:hAnsiTheme="majorHAnsi" w:cstheme="majorHAnsi"/>
          <w:b/>
          <w:bCs/>
          <w:sz w:val="24"/>
          <w:szCs w:val="24"/>
        </w:rPr>
        <w:t>Show Graph</w:t>
      </w:r>
      <w:r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5</w:t>
      </w:r>
      <w:r w:rsidRPr="00F83D0F">
        <w:rPr>
          <w:rFonts w:asciiTheme="majorHAnsi" w:hAnsiTheme="majorHAnsi" w:cstheme="majorHAnsi"/>
          <w:sz w:val="24"/>
          <w:szCs w:val="24"/>
        </w:rPr>
        <w:t xml:space="preserve">). </w:t>
      </w:r>
    </w:p>
    <w:p w14:paraId="5CE4D91A" w14:textId="77777777" w:rsidR="00F83D0F" w:rsidRPr="00F83D0F" w:rsidRDefault="00F83D0F" w:rsidP="00902EC1">
      <w:pPr>
        <w:pStyle w:val="ListParagraph"/>
        <w:spacing w:line="240" w:lineRule="auto"/>
        <w:ind w:left="0"/>
        <w:jc w:val="both"/>
        <w:rPr>
          <w:rFonts w:asciiTheme="majorHAnsi" w:hAnsiTheme="majorHAnsi" w:cstheme="majorHAnsi"/>
          <w:sz w:val="24"/>
          <w:szCs w:val="24"/>
        </w:rPr>
      </w:pPr>
    </w:p>
    <w:p w14:paraId="604369F7" w14:textId="2A610C2D" w:rsidR="00CA4735" w:rsidRPr="00F83D0F" w:rsidRDefault="0077188A"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A</w:t>
      </w:r>
      <w:r w:rsidR="00CA4735" w:rsidRPr="00F83D0F">
        <w:rPr>
          <w:rFonts w:asciiTheme="majorHAnsi" w:hAnsiTheme="majorHAnsi" w:cstheme="majorHAnsi"/>
          <w:sz w:val="24"/>
          <w:szCs w:val="24"/>
        </w:rPr>
        <w:t xml:space="preserve"> line graph </w:t>
      </w:r>
      <w:r w:rsidR="0087042A" w:rsidRPr="00F83D0F">
        <w:rPr>
          <w:rFonts w:asciiTheme="majorHAnsi" w:hAnsiTheme="majorHAnsi" w:cstheme="majorHAnsi"/>
          <w:sz w:val="24"/>
          <w:szCs w:val="24"/>
        </w:rPr>
        <w:t xml:space="preserve">of the </w:t>
      </w:r>
      <w:r w:rsidR="00497489" w:rsidRPr="00F83D0F">
        <w:rPr>
          <w:rFonts w:asciiTheme="majorHAnsi" w:hAnsiTheme="majorHAnsi" w:cstheme="majorHAnsi"/>
          <w:sz w:val="24"/>
          <w:szCs w:val="24"/>
        </w:rPr>
        <w:t>values of the selected</w:t>
      </w:r>
      <w:r w:rsidR="0087042A" w:rsidRPr="00F83D0F">
        <w:rPr>
          <w:rFonts w:asciiTheme="majorHAnsi" w:hAnsiTheme="majorHAnsi" w:cstheme="majorHAnsi"/>
          <w:sz w:val="24"/>
          <w:szCs w:val="24"/>
        </w:rPr>
        <w:t xml:space="preserve"> </w:t>
      </w:r>
      <w:r w:rsidR="00176504" w:rsidRPr="00F83D0F">
        <w:rPr>
          <w:rFonts w:asciiTheme="majorHAnsi" w:hAnsiTheme="majorHAnsi" w:cstheme="majorHAnsi"/>
          <w:sz w:val="24"/>
          <w:szCs w:val="24"/>
        </w:rPr>
        <w:t>parameter</w:t>
      </w:r>
      <w:r w:rsidR="0087042A"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will appear in the Graph </w:t>
      </w:r>
      <w:r w:rsidR="001C0A0C" w:rsidRPr="00F83D0F">
        <w:rPr>
          <w:rFonts w:asciiTheme="majorHAnsi" w:hAnsiTheme="majorHAnsi" w:cstheme="majorHAnsi"/>
          <w:sz w:val="24"/>
          <w:szCs w:val="24"/>
        </w:rPr>
        <w:t>V</w:t>
      </w:r>
      <w:r w:rsidRPr="00F83D0F">
        <w:rPr>
          <w:rFonts w:asciiTheme="majorHAnsi" w:hAnsiTheme="majorHAnsi" w:cstheme="majorHAnsi"/>
          <w:sz w:val="24"/>
          <w:szCs w:val="24"/>
        </w:rPr>
        <w:t xml:space="preserve">iewer window </w:t>
      </w:r>
      <w:r w:rsidR="00CA4735" w:rsidRPr="00F83D0F">
        <w:rPr>
          <w:rFonts w:asciiTheme="majorHAnsi" w:hAnsiTheme="majorHAnsi" w:cstheme="majorHAnsi"/>
          <w:sz w:val="24"/>
          <w:szCs w:val="24"/>
        </w:rPr>
        <w:t xml:space="preserve">for </w:t>
      </w:r>
      <w:r w:rsidRPr="00F83D0F">
        <w:rPr>
          <w:rFonts w:asciiTheme="majorHAnsi" w:hAnsiTheme="majorHAnsi" w:cstheme="majorHAnsi"/>
          <w:sz w:val="24"/>
          <w:szCs w:val="24"/>
        </w:rPr>
        <w:t>each</w:t>
      </w:r>
      <w:r w:rsidR="00CA4735" w:rsidRPr="00F83D0F">
        <w:rPr>
          <w:rFonts w:asciiTheme="majorHAnsi" w:hAnsiTheme="majorHAnsi" w:cstheme="majorHAnsi"/>
          <w:sz w:val="24"/>
          <w:szCs w:val="24"/>
        </w:rPr>
        <w:t xml:space="preserve"> plant. </w:t>
      </w:r>
      <w:r w:rsidR="00F83D0F" w:rsidRPr="00F83D0F">
        <w:rPr>
          <w:rFonts w:asciiTheme="majorHAnsi" w:hAnsiTheme="majorHAnsi" w:cstheme="majorHAnsi"/>
          <w:sz w:val="24"/>
          <w:szCs w:val="24"/>
        </w:rPr>
        <w:t>Remove d</w:t>
      </w:r>
      <w:r w:rsidR="00497489" w:rsidRPr="00F83D0F">
        <w:rPr>
          <w:rFonts w:asciiTheme="majorHAnsi" w:hAnsiTheme="majorHAnsi" w:cstheme="majorHAnsi"/>
          <w:sz w:val="24"/>
          <w:szCs w:val="24"/>
        </w:rPr>
        <w:t>ata from i</w:t>
      </w:r>
      <w:r w:rsidRPr="00F83D0F">
        <w:rPr>
          <w:rFonts w:asciiTheme="majorHAnsi" w:hAnsiTheme="majorHAnsi" w:cstheme="majorHAnsi"/>
          <w:sz w:val="24"/>
          <w:szCs w:val="24"/>
        </w:rPr>
        <w:t>ndividual</w:t>
      </w:r>
      <w:r w:rsidR="00CA4735" w:rsidRPr="00F83D0F">
        <w:rPr>
          <w:rFonts w:asciiTheme="majorHAnsi" w:hAnsiTheme="majorHAnsi" w:cstheme="majorHAnsi"/>
          <w:sz w:val="24"/>
          <w:szCs w:val="24"/>
        </w:rPr>
        <w:t xml:space="preserve"> plant</w:t>
      </w:r>
      <w:r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or add</w:t>
      </w:r>
      <w:r w:rsidRPr="00F83D0F">
        <w:rPr>
          <w:rFonts w:asciiTheme="majorHAnsi" w:hAnsiTheme="majorHAnsi" w:cstheme="majorHAnsi"/>
          <w:sz w:val="24"/>
          <w:szCs w:val="24"/>
        </w:rPr>
        <w:t xml:space="preserve"> to the graph</w:t>
      </w:r>
      <w:r w:rsidR="00CA4735" w:rsidRPr="00F83D0F">
        <w:rPr>
          <w:rFonts w:asciiTheme="majorHAnsi" w:hAnsiTheme="majorHAnsi" w:cstheme="majorHAnsi"/>
          <w:sz w:val="24"/>
          <w:szCs w:val="24"/>
        </w:rPr>
        <w:t xml:space="preserve"> by clicking on the</w:t>
      </w:r>
      <w:r w:rsidRPr="00F83D0F">
        <w:rPr>
          <w:rFonts w:asciiTheme="majorHAnsi" w:hAnsiTheme="majorHAnsi" w:cstheme="majorHAnsi"/>
          <w:sz w:val="24"/>
          <w:szCs w:val="24"/>
        </w:rPr>
        <w:t>ir</w:t>
      </w:r>
      <w:r w:rsidR="00CA4735" w:rsidRPr="00F83D0F">
        <w:rPr>
          <w:rFonts w:asciiTheme="majorHAnsi" w:hAnsiTheme="majorHAnsi" w:cstheme="majorHAnsi"/>
          <w:sz w:val="24"/>
          <w:szCs w:val="24"/>
        </w:rPr>
        <w:t xml:space="preserve"> legend symbol</w:t>
      </w:r>
      <w:r w:rsidR="00497489"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 </w:t>
      </w:r>
      <w:r w:rsidRPr="00F83D0F">
        <w:rPr>
          <w:rFonts w:asciiTheme="majorHAnsi" w:hAnsiTheme="majorHAnsi" w:cstheme="majorHAnsi"/>
          <w:sz w:val="24"/>
          <w:szCs w:val="24"/>
        </w:rPr>
        <w:t>on</w:t>
      </w:r>
      <w:r w:rsidR="00CA4735" w:rsidRPr="00F83D0F">
        <w:rPr>
          <w:rFonts w:asciiTheme="majorHAnsi" w:hAnsiTheme="majorHAnsi" w:cstheme="majorHAnsi"/>
          <w:sz w:val="24"/>
          <w:szCs w:val="24"/>
        </w:rPr>
        <w:t xml:space="preserve"> the right</w:t>
      </w:r>
      <w:r w:rsidR="00786DAB" w:rsidRPr="00F83D0F">
        <w:rPr>
          <w:rFonts w:asciiTheme="majorHAnsi" w:hAnsiTheme="majorHAnsi" w:cstheme="majorHAnsi"/>
          <w:sz w:val="24"/>
          <w:szCs w:val="24"/>
        </w:rPr>
        <w:t xml:space="preserve"> of the</w:t>
      </w:r>
      <w:r w:rsidR="00CA4735" w:rsidRPr="00F83D0F">
        <w:rPr>
          <w:rFonts w:asciiTheme="majorHAnsi" w:hAnsiTheme="majorHAnsi" w:cstheme="majorHAnsi"/>
          <w:sz w:val="24"/>
          <w:szCs w:val="24"/>
        </w:rPr>
        <w:t xml:space="preserve"> </w:t>
      </w:r>
      <w:r w:rsidR="00786DAB" w:rsidRPr="00F83D0F">
        <w:rPr>
          <w:rFonts w:asciiTheme="majorHAnsi" w:hAnsiTheme="majorHAnsi" w:cstheme="majorHAnsi"/>
          <w:sz w:val="24"/>
          <w:szCs w:val="24"/>
        </w:rPr>
        <w:t>graph</w:t>
      </w:r>
      <w:r w:rsidR="00CA4735" w:rsidRPr="00F83D0F">
        <w:rPr>
          <w:rFonts w:asciiTheme="majorHAnsi" w:hAnsiTheme="majorHAnsi" w:cstheme="majorHAnsi"/>
          <w:sz w:val="24"/>
          <w:szCs w:val="24"/>
        </w:rPr>
        <w:t xml:space="preserve">. </w:t>
      </w:r>
      <w:r w:rsidR="00176504" w:rsidRPr="00F83D0F">
        <w:rPr>
          <w:rFonts w:asciiTheme="majorHAnsi" w:hAnsiTheme="majorHAnsi" w:cstheme="majorHAnsi"/>
          <w:sz w:val="24"/>
          <w:szCs w:val="24"/>
        </w:rPr>
        <w:t>I</w:t>
      </w:r>
      <w:r w:rsidR="00CA4735" w:rsidRPr="00F83D0F">
        <w:rPr>
          <w:rFonts w:asciiTheme="majorHAnsi" w:hAnsiTheme="majorHAnsi" w:cstheme="majorHAnsi"/>
          <w:sz w:val="24"/>
          <w:szCs w:val="24"/>
        </w:rPr>
        <w:t>n the top right corner</w:t>
      </w:r>
      <w:r w:rsidR="0087042A"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there are</w:t>
      </w:r>
      <w:r w:rsidRPr="00F83D0F">
        <w:rPr>
          <w:rFonts w:asciiTheme="majorHAnsi" w:hAnsiTheme="majorHAnsi" w:cstheme="majorHAnsi"/>
          <w:sz w:val="24"/>
          <w:szCs w:val="24"/>
        </w:rPr>
        <w:t xml:space="preserve"> also</w:t>
      </w:r>
      <w:r w:rsidR="00CA4735" w:rsidRPr="00F83D0F">
        <w:rPr>
          <w:rFonts w:asciiTheme="majorHAnsi" w:hAnsiTheme="majorHAnsi" w:cstheme="majorHAnsi"/>
          <w:sz w:val="24"/>
          <w:szCs w:val="24"/>
        </w:rPr>
        <w:t xml:space="preserve"> options </w:t>
      </w:r>
      <w:r w:rsidRPr="00F83D0F">
        <w:rPr>
          <w:rFonts w:asciiTheme="majorHAnsi" w:hAnsiTheme="majorHAnsi" w:cstheme="majorHAnsi"/>
          <w:sz w:val="24"/>
          <w:szCs w:val="24"/>
        </w:rPr>
        <w:t>for</w:t>
      </w:r>
      <w:r w:rsidR="00CA4735" w:rsidRPr="00F83D0F">
        <w:rPr>
          <w:rFonts w:asciiTheme="majorHAnsi" w:hAnsiTheme="majorHAnsi" w:cstheme="majorHAnsi"/>
          <w:sz w:val="24"/>
          <w:szCs w:val="24"/>
        </w:rPr>
        <w:t xml:space="preserve"> </w:t>
      </w:r>
      <w:r w:rsidRPr="00F83D0F">
        <w:rPr>
          <w:rFonts w:asciiTheme="majorHAnsi" w:hAnsiTheme="majorHAnsi" w:cstheme="majorHAnsi"/>
          <w:sz w:val="24"/>
          <w:szCs w:val="24"/>
        </w:rPr>
        <w:t>exporting</w:t>
      </w:r>
      <w:r w:rsidR="00CA4735" w:rsidRPr="00F83D0F">
        <w:rPr>
          <w:rFonts w:asciiTheme="majorHAnsi" w:hAnsiTheme="majorHAnsi" w:cstheme="majorHAnsi"/>
          <w:sz w:val="24"/>
          <w:szCs w:val="24"/>
        </w:rPr>
        <w:t xml:space="preserve"> the data as </w:t>
      </w:r>
      <w:r w:rsidR="00F83D0F" w:rsidRPr="00F83D0F">
        <w:rPr>
          <w:rFonts w:asciiTheme="majorHAnsi" w:hAnsiTheme="majorHAnsi" w:cstheme="majorHAnsi"/>
          <w:sz w:val="24"/>
          <w:szCs w:val="24"/>
        </w:rPr>
        <w:t>a spreadsheet</w:t>
      </w:r>
      <w:r w:rsidR="00CA4735" w:rsidRPr="00F83D0F">
        <w:rPr>
          <w:rFonts w:asciiTheme="majorHAnsi" w:hAnsiTheme="majorHAnsi" w:cstheme="majorHAnsi"/>
          <w:sz w:val="24"/>
          <w:szCs w:val="24"/>
        </w:rPr>
        <w:t xml:space="preserve"> and </w:t>
      </w:r>
      <w:r w:rsidRPr="00F83D0F">
        <w:rPr>
          <w:rFonts w:asciiTheme="majorHAnsi" w:hAnsiTheme="majorHAnsi" w:cstheme="majorHAnsi"/>
          <w:sz w:val="24"/>
          <w:szCs w:val="24"/>
        </w:rPr>
        <w:t>for enlarging</w:t>
      </w:r>
      <w:r w:rsidR="00CA4735" w:rsidRPr="00F83D0F">
        <w:rPr>
          <w:rFonts w:asciiTheme="majorHAnsi" w:hAnsiTheme="majorHAnsi" w:cstheme="majorHAnsi"/>
          <w:sz w:val="24"/>
          <w:szCs w:val="24"/>
        </w:rPr>
        <w:t xml:space="preserve"> the </w:t>
      </w:r>
      <w:r w:rsidR="001C0A0C" w:rsidRPr="00F83D0F">
        <w:rPr>
          <w:rFonts w:asciiTheme="majorHAnsi" w:hAnsiTheme="majorHAnsi" w:cstheme="majorHAnsi"/>
          <w:sz w:val="24"/>
          <w:szCs w:val="24"/>
        </w:rPr>
        <w:t>G</w:t>
      </w:r>
      <w:r w:rsidR="00CA4735" w:rsidRPr="00F83D0F">
        <w:rPr>
          <w:rFonts w:asciiTheme="majorHAnsi" w:hAnsiTheme="majorHAnsi" w:cstheme="majorHAnsi"/>
          <w:sz w:val="24"/>
          <w:szCs w:val="24"/>
        </w:rPr>
        <w:t xml:space="preserve">raph </w:t>
      </w:r>
      <w:r w:rsidR="001C0A0C" w:rsidRPr="00F83D0F">
        <w:rPr>
          <w:rFonts w:asciiTheme="majorHAnsi" w:hAnsiTheme="majorHAnsi" w:cstheme="majorHAnsi"/>
          <w:sz w:val="24"/>
          <w:szCs w:val="24"/>
        </w:rPr>
        <w:t>V</w:t>
      </w:r>
      <w:r w:rsidR="00CA4735" w:rsidRPr="00F83D0F">
        <w:rPr>
          <w:rFonts w:asciiTheme="majorHAnsi" w:hAnsiTheme="majorHAnsi" w:cstheme="majorHAnsi"/>
          <w:sz w:val="24"/>
          <w:szCs w:val="24"/>
        </w:rPr>
        <w:t>iewer window to</w:t>
      </w:r>
      <w:r w:rsidR="001C0A0C" w:rsidRPr="00F83D0F">
        <w:rPr>
          <w:rFonts w:asciiTheme="majorHAnsi" w:hAnsiTheme="majorHAnsi" w:cstheme="majorHAnsi"/>
          <w:sz w:val="24"/>
          <w:szCs w:val="24"/>
        </w:rPr>
        <w:t xml:space="preserve"> fill the</w:t>
      </w:r>
      <w:r w:rsidR="00CA4735" w:rsidRPr="00F83D0F">
        <w:rPr>
          <w:rFonts w:asciiTheme="majorHAnsi" w:hAnsiTheme="majorHAnsi" w:cstheme="majorHAnsi"/>
          <w:sz w:val="24"/>
          <w:szCs w:val="24"/>
        </w:rPr>
        <w:t xml:space="preserve"> full screen</w:t>
      </w:r>
      <w:r w:rsidR="00924AAF" w:rsidRPr="00F83D0F">
        <w:rPr>
          <w:rFonts w:asciiTheme="majorHAnsi" w:hAnsiTheme="majorHAnsi" w:cstheme="majorHAnsi"/>
          <w:sz w:val="24"/>
          <w:szCs w:val="24"/>
        </w:rPr>
        <w:t xml:space="preserve"> (this raw data download function is relevant to all other windows)</w:t>
      </w:r>
      <w:r w:rsidR="00CA4735" w:rsidRPr="00F83D0F">
        <w:rPr>
          <w:rFonts w:asciiTheme="majorHAnsi" w:hAnsiTheme="majorHAnsi" w:cstheme="majorHAnsi"/>
          <w:sz w:val="24"/>
          <w:szCs w:val="24"/>
        </w:rPr>
        <w:t xml:space="preserve">. More options to modify the graph </w:t>
      </w:r>
      <w:r w:rsidR="00176504" w:rsidRPr="00F83D0F">
        <w:rPr>
          <w:rFonts w:asciiTheme="majorHAnsi" w:hAnsiTheme="majorHAnsi" w:cstheme="majorHAnsi"/>
          <w:sz w:val="24"/>
          <w:szCs w:val="24"/>
        </w:rPr>
        <w:t xml:space="preserve">will appear if </w:t>
      </w:r>
      <w:r w:rsidR="00F83D0F" w:rsidRPr="00F83D0F">
        <w:rPr>
          <w:rFonts w:asciiTheme="majorHAnsi" w:hAnsiTheme="majorHAnsi" w:cstheme="majorHAnsi"/>
          <w:sz w:val="24"/>
          <w:szCs w:val="24"/>
        </w:rPr>
        <w:t>the cursor is moved</w:t>
      </w:r>
      <w:r w:rsidR="00CA4735" w:rsidRPr="00F83D0F">
        <w:rPr>
          <w:rFonts w:asciiTheme="majorHAnsi" w:hAnsiTheme="majorHAnsi" w:cstheme="majorHAnsi"/>
          <w:sz w:val="24"/>
          <w:szCs w:val="24"/>
        </w:rPr>
        <w:t xml:space="preserve"> to the top right corner</w:t>
      </w:r>
      <w:r w:rsidR="001C0A0C" w:rsidRPr="00F83D0F">
        <w:rPr>
          <w:rFonts w:asciiTheme="majorHAnsi" w:hAnsiTheme="majorHAnsi" w:cstheme="majorHAnsi"/>
          <w:sz w:val="24"/>
          <w:szCs w:val="24"/>
        </w:rPr>
        <w:t xml:space="preserve"> of the screen</w:t>
      </w:r>
      <w:r w:rsidR="00CA4735" w:rsidRPr="00F83D0F">
        <w:rPr>
          <w:rFonts w:asciiTheme="majorHAnsi" w:hAnsiTheme="majorHAnsi" w:cstheme="majorHAnsi"/>
          <w:sz w:val="24"/>
          <w:szCs w:val="24"/>
        </w:rPr>
        <w:t xml:space="preserve"> (</w:t>
      </w:r>
      <w:r w:rsidR="00B17774" w:rsidRPr="00F83D0F">
        <w:rPr>
          <w:rFonts w:asciiTheme="majorHAnsi" w:hAnsiTheme="majorHAnsi" w:cstheme="majorHAnsi"/>
          <w:b/>
          <w:bCs/>
          <w:sz w:val="24"/>
          <w:szCs w:val="24"/>
        </w:rPr>
        <w:t>Supplementary</w:t>
      </w:r>
      <w:r w:rsidR="00B17774" w:rsidRPr="00F83D0F">
        <w:rPr>
          <w:rFonts w:asciiTheme="majorHAnsi" w:hAnsiTheme="majorHAnsi" w:cstheme="majorHAnsi"/>
          <w:sz w:val="24"/>
          <w:szCs w:val="24"/>
        </w:rPr>
        <w:t xml:space="preserve"> </w:t>
      </w:r>
      <w:r w:rsidR="00BB3E8A" w:rsidRPr="00F83D0F">
        <w:rPr>
          <w:rFonts w:asciiTheme="majorHAnsi" w:hAnsiTheme="majorHAnsi" w:cstheme="majorHAnsi"/>
          <w:b/>
          <w:bCs/>
          <w:sz w:val="24"/>
          <w:szCs w:val="24"/>
        </w:rPr>
        <w:t xml:space="preserve">Figure </w:t>
      </w:r>
      <w:r w:rsidR="00B17774" w:rsidRPr="00F83D0F">
        <w:rPr>
          <w:rFonts w:asciiTheme="majorHAnsi" w:hAnsiTheme="majorHAnsi" w:cstheme="majorHAnsi"/>
          <w:b/>
          <w:bCs/>
          <w:sz w:val="24"/>
          <w:szCs w:val="24"/>
        </w:rPr>
        <w:t>5</w:t>
      </w:r>
      <w:r w:rsidR="00CA4735" w:rsidRPr="00F83D0F">
        <w:rPr>
          <w:rFonts w:asciiTheme="majorHAnsi" w:hAnsiTheme="majorHAnsi" w:cstheme="majorHAnsi"/>
          <w:sz w:val="24"/>
          <w:szCs w:val="24"/>
        </w:rPr>
        <w:t xml:space="preserve">). </w:t>
      </w:r>
    </w:p>
    <w:p w14:paraId="15451A66"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6BBBC970" w14:textId="08B1AC60" w:rsidR="00782CD7" w:rsidRPr="00F83D0F" w:rsidRDefault="00741BB3"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The h</w:t>
      </w:r>
      <w:r w:rsidR="0087042A" w:rsidRPr="00F83D0F">
        <w:rPr>
          <w:rFonts w:asciiTheme="majorHAnsi" w:hAnsiTheme="majorHAnsi" w:cstheme="majorHAnsi"/>
          <w:sz w:val="24"/>
          <w:szCs w:val="24"/>
        </w:rPr>
        <w:t>istogram module present</w:t>
      </w:r>
      <w:r w:rsidRPr="00F83D0F">
        <w:rPr>
          <w:rFonts w:asciiTheme="majorHAnsi" w:hAnsiTheme="majorHAnsi" w:cstheme="majorHAnsi"/>
          <w:sz w:val="24"/>
          <w:szCs w:val="24"/>
        </w:rPr>
        <w:t>s</w:t>
      </w:r>
      <w:r w:rsidR="0087042A" w:rsidRPr="00F83D0F">
        <w:rPr>
          <w:rFonts w:asciiTheme="majorHAnsi" w:hAnsiTheme="majorHAnsi" w:cstheme="majorHAnsi"/>
          <w:sz w:val="24"/>
          <w:szCs w:val="24"/>
        </w:rPr>
        <w:t xml:space="preserve"> the distribution of </w:t>
      </w:r>
      <w:r w:rsidR="00786DAB" w:rsidRPr="00F83D0F">
        <w:rPr>
          <w:rFonts w:asciiTheme="majorHAnsi" w:hAnsiTheme="majorHAnsi" w:cstheme="majorHAnsi"/>
          <w:sz w:val="24"/>
          <w:szCs w:val="24"/>
        </w:rPr>
        <w:t xml:space="preserve">a </w:t>
      </w:r>
      <w:r w:rsidR="0087042A" w:rsidRPr="00F83D0F">
        <w:rPr>
          <w:rFonts w:asciiTheme="majorHAnsi" w:hAnsiTheme="majorHAnsi" w:cstheme="majorHAnsi"/>
          <w:sz w:val="24"/>
          <w:szCs w:val="24"/>
        </w:rPr>
        <w:t xml:space="preserve">single trait in and between populations for a given </w:t>
      </w:r>
      <w:proofErr w:type="gramStart"/>
      <w:r w:rsidR="0087042A" w:rsidRPr="00F83D0F">
        <w:rPr>
          <w:rFonts w:asciiTheme="majorHAnsi" w:hAnsiTheme="majorHAnsi" w:cstheme="majorHAnsi"/>
          <w:sz w:val="24"/>
          <w:szCs w:val="24"/>
        </w:rPr>
        <w:t>time period</w:t>
      </w:r>
      <w:proofErr w:type="gramEnd"/>
      <w:r w:rsidR="0087042A" w:rsidRPr="00F83D0F">
        <w:rPr>
          <w:rFonts w:asciiTheme="majorHAnsi" w:hAnsiTheme="majorHAnsi" w:cstheme="majorHAnsi"/>
          <w:sz w:val="24"/>
          <w:szCs w:val="24"/>
        </w:rPr>
        <w:t xml:space="preserve">. </w:t>
      </w:r>
      <w:r w:rsidR="001C0A0C" w:rsidRPr="00F83D0F">
        <w:rPr>
          <w:rFonts w:asciiTheme="majorHAnsi" w:hAnsiTheme="majorHAnsi" w:cstheme="majorHAnsi"/>
          <w:sz w:val="24"/>
          <w:szCs w:val="24"/>
        </w:rPr>
        <w:t>To use this module, c</w:t>
      </w:r>
      <w:r w:rsidR="00CA4735" w:rsidRPr="00F83D0F">
        <w:rPr>
          <w:rFonts w:asciiTheme="majorHAnsi" w:hAnsiTheme="majorHAnsi" w:cstheme="majorHAnsi"/>
          <w:sz w:val="24"/>
          <w:szCs w:val="24"/>
        </w:rPr>
        <w:t>lick</w:t>
      </w:r>
      <w:r w:rsidR="00786DAB" w:rsidRPr="00F83D0F">
        <w:rPr>
          <w:rFonts w:asciiTheme="majorHAnsi" w:hAnsiTheme="majorHAnsi" w:cstheme="majorHAnsi"/>
          <w:sz w:val="24"/>
          <w:szCs w:val="24"/>
        </w:rPr>
        <w:t xml:space="preserve"> on </w:t>
      </w:r>
      <w:r w:rsidR="00786DAB" w:rsidRPr="00F83D0F">
        <w:rPr>
          <w:rFonts w:asciiTheme="majorHAnsi" w:hAnsiTheme="majorHAnsi" w:cstheme="majorHAnsi"/>
          <w:b/>
          <w:bCs/>
          <w:sz w:val="24"/>
          <w:szCs w:val="24"/>
        </w:rPr>
        <w:t>Histogram</w:t>
      </w:r>
      <w:r w:rsidR="00786DAB" w:rsidRPr="00F83D0F">
        <w:rPr>
          <w:rFonts w:asciiTheme="majorHAnsi" w:hAnsiTheme="majorHAnsi" w:cstheme="majorHAnsi"/>
          <w:sz w:val="24"/>
          <w:szCs w:val="24"/>
        </w:rPr>
        <w:t xml:space="preserve">. </w:t>
      </w:r>
    </w:p>
    <w:p w14:paraId="650850F3" w14:textId="77777777" w:rsidR="00782CD7" w:rsidRPr="00F83D0F" w:rsidRDefault="00782CD7" w:rsidP="00902EC1">
      <w:pPr>
        <w:spacing w:line="240" w:lineRule="auto"/>
        <w:contextualSpacing/>
        <w:jc w:val="both"/>
        <w:rPr>
          <w:rFonts w:asciiTheme="majorHAnsi" w:hAnsiTheme="majorHAnsi" w:cstheme="majorHAnsi"/>
          <w:sz w:val="24"/>
          <w:szCs w:val="24"/>
        </w:rPr>
      </w:pPr>
    </w:p>
    <w:p w14:paraId="17128397" w14:textId="5E1AC4BC" w:rsidR="00CA4735" w:rsidRPr="00F83D0F" w:rsidRDefault="00786DAB" w:rsidP="00902EC1">
      <w:pPr>
        <w:pStyle w:val="ListParagraph"/>
        <w:numPr>
          <w:ilvl w:val="2"/>
          <w:numId w:val="3"/>
        </w:numPr>
        <w:spacing w:line="240" w:lineRule="auto"/>
        <w:ind w:left="0" w:firstLine="0"/>
        <w:jc w:val="both"/>
        <w:rPr>
          <w:rFonts w:asciiTheme="majorHAnsi" w:hAnsiTheme="majorHAnsi" w:cstheme="majorHAnsi"/>
          <w:b/>
          <w:bCs/>
          <w:sz w:val="24"/>
          <w:szCs w:val="24"/>
        </w:rPr>
      </w:pPr>
      <w:r w:rsidRPr="00F83D0F">
        <w:rPr>
          <w:rFonts w:asciiTheme="majorHAnsi" w:hAnsiTheme="majorHAnsi" w:cstheme="majorHAnsi"/>
          <w:sz w:val="24"/>
          <w:szCs w:val="24"/>
        </w:rPr>
        <w:t>In the F</w:t>
      </w:r>
      <w:r w:rsidR="00CA4735" w:rsidRPr="00F83D0F">
        <w:rPr>
          <w:rFonts w:asciiTheme="majorHAnsi" w:hAnsiTheme="majorHAnsi" w:cstheme="majorHAnsi"/>
          <w:sz w:val="24"/>
          <w:szCs w:val="24"/>
        </w:rPr>
        <w:t xml:space="preserve">ilters section, set the date and time, parameter, </w:t>
      </w:r>
      <w:proofErr w:type="gramStart"/>
      <w:r w:rsidR="00CA4735" w:rsidRPr="00F83D0F">
        <w:rPr>
          <w:rFonts w:asciiTheme="majorHAnsi" w:hAnsiTheme="majorHAnsi" w:cstheme="majorHAnsi"/>
          <w:sz w:val="24"/>
          <w:szCs w:val="24"/>
        </w:rPr>
        <w:t>labels</w:t>
      </w:r>
      <w:proofErr w:type="gramEnd"/>
      <w:r w:rsidR="00CA4735" w:rsidRPr="00F83D0F">
        <w:rPr>
          <w:rFonts w:asciiTheme="majorHAnsi" w:hAnsiTheme="majorHAnsi" w:cstheme="majorHAnsi"/>
          <w:sz w:val="24"/>
          <w:szCs w:val="24"/>
        </w:rPr>
        <w:t xml:space="preserve"> and plants as explained in </w:t>
      </w:r>
      <w:r w:rsidR="00F83D0F" w:rsidRPr="00F83D0F">
        <w:rPr>
          <w:rFonts w:asciiTheme="majorHAnsi" w:hAnsiTheme="majorHAnsi" w:cstheme="majorHAnsi"/>
          <w:sz w:val="24"/>
          <w:szCs w:val="24"/>
        </w:rPr>
        <w:t xml:space="preserve">step </w:t>
      </w:r>
      <w:r w:rsidR="00032BC5" w:rsidRPr="00F83D0F">
        <w:rPr>
          <w:rFonts w:asciiTheme="majorHAnsi" w:hAnsiTheme="majorHAnsi" w:cstheme="majorHAnsi"/>
          <w:sz w:val="24"/>
          <w:szCs w:val="24"/>
        </w:rPr>
        <w:t>8</w:t>
      </w:r>
      <w:r w:rsidR="00CA4735" w:rsidRPr="00F83D0F">
        <w:rPr>
          <w:rFonts w:asciiTheme="majorHAnsi" w:hAnsiTheme="majorHAnsi" w:cstheme="majorHAnsi"/>
          <w:sz w:val="24"/>
          <w:szCs w:val="24"/>
        </w:rPr>
        <w:t>.4</w:t>
      </w:r>
      <w:r w:rsidR="002668A9" w:rsidRPr="00F83D0F">
        <w:rPr>
          <w:rFonts w:asciiTheme="majorHAnsi" w:hAnsiTheme="majorHAnsi" w:cstheme="majorHAnsi"/>
          <w:sz w:val="24"/>
          <w:szCs w:val="24"/>
        </w:rPr>
        <w:t>.1</w:t>
      </w:r>
      <w:r w:rsidR="00CA4735" w:rsidRPr="00F83D0F">
        <w:rPr>
          <w:rFonts w:asciiTheme="majorHAnsi" w:hAnsiTheme="majorHAnsi" w:cstheme="majorHAnsi"/>
          <w:sz w:val="24"/>
          <w:szCs w:val="24"/>
        </w:rPr>
        <w:t xml:space="preserve">. </w:t>
      </w:r>
      <w:r w:rsidR="00F83D0F"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elect multiple labels (groups) by clicking on the </w:t>
      </w:r>
      <w:r w:rsidR="00CA4735" w:rsidRPr="00F83D0F">
        <w:rPr>
          <w:rFonts w:asciiTheme="majorHAnsi" w:hAnsiTheme="majorHAnsi" w:cstheme="majorHAnsi"/>
          <w:b/>
          <w:bCs/>
          <w:sz w:val="24"/>
          <w:szCs w:val="24"/>
        </w:rPr>
        <w:t>+</w:t>
      </w:r>
      <w:r w:rsidR="00CA4735" w:rsidRPr="00F83D0F">
        <w:rPr>
          <w:rFonts w:asciiTheme="majorHAnsi" w:hAnsiTheme="majorHAnsi" w:cstheme="majorHAnsi"/>
          <w:sz w:val="24"/>
          <w:szCs w:val="24"/>
        </w:rPr>
        <w:t xml:space="preserve"> symbol. Finally</w:t>
      </w:r>
      <w:r w:rsidR="0087042A"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click</w:t>
      </w:r>
      <w:r w:rsidRPr="00F83D0F">
        <w:rPr>
          <w:rFonts w:asciiTheme="majorHAnsi" w:hAnsiTheme="majorHAnsi" w:cstheme="majorHAnsi"/>
          <w:sz w:val="24"/>
          <w:szCs w:val="24"/>
        </w:rPr>
        <w:t xml:space="preserve"> on</w:t>
      </w:r>
      <w:r w:rsidR="00CA4735" w:rsidRPr="00F83D0F">
        <w:rPr>
          <w:rFonts w:asciiTheme="majorHAnsi" w:hAnsiTheme="majorHAnsi" w:cstheme="majorHAnsi"/>
          <w:sz w:val="24"/>
          <w:szCs w:val="24"/>
        </w:rPr>
        <w:t xml:space="preserve"> </w:t>
      </w:r>
      <w:r w:rsidR="00F83D0F" w:rsidRPr="00F83D0F">
        <w:rPr>
          <w:rFonts w:asciiTheme="majorHAnsi" w:hAnsiTheme="majorHAnsi" w:cstheme="majorHAnsi"/>
          <w:b/>
          <w:bCs/>
          <w:sz w:val="24"/>
          <w:szCs w:val="24"/>
        </w:rPr>
        <w:t>Show Graph</w:t>
      </w:r>
      <w:r w:rsidR="00F83D0F" w:rsidRPr="00F83D0F">
        <w:rPr>
          <w:rFonts w:asciiTheme="majorHAnsi" w:hAnsiTheme="majorHAnsi" w:cstheme="majorHAnsi"/>
          <w:sz w:val="24"/>
          <w:szCs w:val="24"/>
        </w:rPr>
        <w:t xml:space="preserve"> </w:t>
      </w:r>
      <w:r w:rsidR="00CA4735" w:rsidRPr="00F83D0F">
        <w:rPr>
          <w:rFonts w:asciiTheme="majorHAnsi" w:hAnsiTheme="majorHAnsi" w:cstheme="majorHAnsi"/>
          <w:sz w:val="24"/>
          <w:szCs w:val="24"/>
        </w:rPr>
        <w:t>(</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7</w:t>
      </w:r>
      <w:r w:rsidR="00CA4735"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3C4EE4BD"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9A9F8EF" w14:textId="72DFF4DE"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The histogram will appear in the Histogram </w:t>
      </w:r>
      <w:r w:rsidR="00786DAB" w:rsidRPr="00F83D0F">
        <w:rPr>
          <w:rFonts w:asciiTheme="majorHAnsi" w:hAnsiTheme="majorHAnsi" w:cstheme="majorHAnsi"/>
          <w:sz w:val="24"/>
          <w:szCs w:val="24"/>
        </w:rPr>
        <w:t>section</w:t>
      </w:r>
      <w:r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 xml:space="preserve">in </w:t>
      </w:r>
      <w:r w:rsidR="00786DAB" w:rsidRPr="00F83D0F">
        <w:rPr>
          <w:rFonts w:asciiTheme="majorHAnsi" w:hAnsiTheme="majorHAnsi" w:cstheme="majorHAnsi"/>
          <w:sz w:val="24"/>
          <w:szCs w:val="24"/>
        </w:rPr>
        <w:t>which</w:t>
      </w:r>
      <w:r w:rsidR="009A02CA" w:rsidRPr="00F83D0F">
        <w:rPr>
          <w:rFonts w:asciiTheme="majorHAnsi" w:hAnsiTheme="majorHAnsi" w:cstheme="majorHAnsi"/>
          <w:sz w:val="24"/>
          <w:szCs w:val="24"/>
        </w:rPr>
        <w:t xml:space="preserve"> </w:t>
      </w:r>
      <w:r w:rsidR="00F83D0F" w:rsidRPr="00F83D0F">
        <w:rPr>
          <w:rFonts w:asciiTheme="majorHAnsi" w:hAnsiTheme="majorHAnsi" w:cstheme="majorHAnsi"/>
          <w:sz w:val="24"/>
          <w:szCs w:val="24"/>
        </w:rPr>
        <w:t>there is</w:t>
      </w:r>
      <w:r w:rsidR="009A02CA" w:rsidRPr="00F83D0F">
        <w:rPr>
          <w:rFonts w:asciiTheme="majorHAnsi" w:hAnsiTheme="majorHAnsi" w:cstheme="majorHAnsi"/>
          <w:sz w:val="24"/>
          <w:szCs w:val="24"/>
        </w:rPr>
        <w:t xml:space="preserve"> the option </w:t>
      </w:r>
      <w:r w:rsidRPr="00F83D0F">
        <w:rPr>
          <w:rFonts w:asciiTheme="majorHAnsi" w:hAnsiTheme="majorHAnsi" w:cstheme="majorHAnsi"/>
          <w:sz w:val="24"/>
          <w:szCs w:val="24"/>
        </w:rPr>
        <w:t>to change the “Bins” and “Date”</w:t>
      </w:r>
      <w:r w:rsidR="00786DAB"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at the top of the screen</w:t>
      </w:r>
      <w:r w:rsidRPr="00F83D0F">
        <w:rPr>
          <w:rFonts w:asciiTheme="majorHAnsi" w:hAnsiTheme="majorHAnsi" w:cstheme="majorHAnsi"/>
          <w:sz w:val="24"/>
          <w:szCs w:val="24"/>
        </w:rPr>
        <w:t xml:space="preserve">. </w:t>
      </w:r>
      <w:r w:rsidR="00176504" w:rsidRPr="00F83D0F">
        <w:rPr>
          <w:rFonts w:asciiTheme="majorHAnsi" w:hAnsiTheme="majorHAnsi" w:cstheme="majorHAnsi"/>
          <w:sz w:val="24"/>
          <w:szCs w:val="24"/>
        </w:rPr>
        <w:t>I</w:t>
      </w:r>
      <w:r w:rsidRPr="00F83D0F">
        <w:rPr>
          <w:rFonts w:asciiTheme="majorHAnsi" w:hAnsiTheme="majorHAnsi" w:cstheme="majorHAnsi"/>
          <w:sz w:val="24"/>
          <w:szCs w:val="24"/>
        </w:rPr>
        <w:t>n the top right corner</w:t>
      </w:r>
      <w:r w:rsidR="0087042A" w:rsidRPr="00F83D0F">
        <w:rPr>
          <w:rFonts w:asciiTheme="majorHAnsi" w:hAnsiTheme="majorHAnsi" w:cstheme="majorHAnsi"/>
          <w:sz w:val="24"/>
          <w:szCs w:val="24"/>
        </w:rPr>
        <w:t>,</w:t>
      </w:r>
      <w:r w:rsidRPr="00F83D0F">
        <w:rPr>
          <w:rFonts w:asciiTheme="majorHAnsi" w:hAnsiTheme="majorHAnsi" w:cstheme="majorHAnsi"/>
          <w:sz w:val="24"/>
          <w:szCs w:val="24"/>
        </w:rPr>
        <w:t xml:space="preserve"> there are various options as described in </w:t>
      </w:r>
      <w:r w:rsidR="00F83D0F" w:rsidRPr="00F83D0F">
        <w:rPr>
          <w:rFonts w:asciiTheme="majorHAnsi" w:hAnsiTheme="majorHAnsi" w:cstheme="majorHAnsi"/>
          <w:sz w:val="24"/>
          <w:szCs w:val="24"/>
        </w:rPr>
        <w:t xml:space="preserve">step </w:t>
      </w:r>
      <w:r w:rsidR="00032BC5" w:rsidRPr="00F83D0F">
        <w:rPr>
          <w:rFonts w:asciiTheme="majorHAnsi" w:hAnsiTheme="majorHAnsi" w:cstheme="majorHAnsi"/>
          <w:sz w:val="24"/>
          <w:szCs w:val="24"/>
        </w:rPr>
        <w:t>8</w:t>
      </w:r>
      <w:r w:rsidRPr="00F83D0F">
        <w:rPr>
          <w:rFonts w:asciiTheme="majorHAnsi" w:hAnsiTheme="majorHAnsi" w:cstheme="majorHAnsi"/>
          <w:sz w:val="24"/>
          <w:szCs w:val="24"/>
        </w:rPr>
        <w:t>.</w:t>
      </w:r>
      <w:r w:rsidR="002668A9" w:rsidRPr="00F83D0F">
        <w:rPr>
          <w:rFonts w:asciiTheme="majorHAnsi" w:hAnsiTheme="majorHAnsi" w:cstheme="majorHAnsi"/>
          <w:sz w:val="24"/>
          <w:szCs w:val="24"/>
        </w:rPr>
        <w:t>4.2</w:t>
      </w:r>
      <w:r w:rsidRPr="00F83D0F">
        <w:rPr>
          <w:rFonts w:asciiTheme="majorHAnsi" w:hAnsiTheme="majorHAnsi" w:cstheme="majorHAnsi"/>
          <w:sz w:val="24"/>
          <w:szCs w:val="24"/>
        </w:rPr>
        <w:t xml:space="preserve">. </w:t>
      </w:r>
      <w:r w:rsidR="00176504" w:rsidRPr="00F83D0F">
        <w:rPr>
          <w:rFonts w:asciiTheme="majorHAnsi" w:hAnsiTheme="majorHAnsi" w:cstheme="majorHAnsi"/>
          <w:sz w:val="24"/>
          <w:szCs w:val="24"/>
        </w:rPr>
        <w:t>I</w:t>
      </w:r>
      <w:r w:rsidRPr="00F83D0F">
        <w:rPr>
          <w:rFonts w:asciiTheme="majorHAnsi" w:hAnsiTheme="majorHAnsi" w:cstheme="majorHAnsi"/>
          <w:sz w:val="24"/>
          <w:szCs w:val="24"/>
        </w:rPr>
        <w:t xml:space="preserve">n the Location Diagram </w:t>
      </w:r>
      <w:r w:rsidR="00786DAB" w:rsidRPr="00F83D0F">
        <w:rPr>
          <w:rFonts w:asciiTheme="majorHAnsi" w:hAnsiTheme="majorHAnsi" w:cstheme="majorHAnsi"/>
          <w:sz w:val="24"/>
          <w:szCs w:val="24"/>
        </w:rPr>
        <w:t>section</w:t>
      </w:r>
      <w:r w:rsidRPr="00F83D0F">
        <w:rPr>
          <w:rFonts w:asciiTheme="majorHAnsi" w:hAnsiTheme="majorHAnsi" w:cstheme="majorHAnsi"/>
          <w:sz w:val="24"/>
          <w:szCs w:val="24"/>
        </w:rPr>
        <w:t xml:space="preserve">, the actual location of the plants on the experimental table and their respective trait values </w:t>
      </w:r>
      <w:r w:rsidR="00497489" w:rsidRPr="00F83D0F">
        <w:rPr>
          <w:rFonts w:asciiTheme="majorHAnsi" w:hAnsiTheme="majorHAnsi" w:cstheme="majorHAnsi"/>
          <w:sz w:val="24"/>
          <w:szCs w:val="24"/>
        </w:rPr>
        <w:t xml:space="preserve">can be seen </w:t>
      </w:r>
      <w:r w:rsidRPr="00F83D0F">
        <w:rPr>
          <w:rFonts w:asciiTheme="majorHAnsi" w:hAnsiTheme="majorHAnsi" w:cstheme="majorHAnsi"/>
          <w:sz w:val="24"/>
          <w:szCs w:val="24"/>
        </w:rPr>
        <w:t>(</w:t>
      </w:r>
      <w:r w:rsidR="0081732B" w:rsidRPr="00F83D0F">
        <w:rPr>
          <w:rFonts w:asciiTheme="majorHAnsi" w:hAnsiTheme="majorHAnsi" w:cstheme="majorHAnsi"/>
          <w:b/>
          <w:bCs/>
          <w:sz w:val="24"/>
          <w:szCs w:val="24"/>
        </w:rPr>
        <w:t>Supplementary</w:t>
      </w:r>
      <w:r w:rsidR="0081732B"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81732B" w:rsidRPr="00F83D0F">
        <w:rPr>
          <w:rFonts w:asciiTheme="majorHAnsi" w:hAnsiTheme="majorHAnsi" w:cstheme="majorHAnsi"/>
          <w:b/>
          <w:bCs/>
          <w:sz w:val="24"/>
          <w:szCs w:val="24"/>
        </w:rPr>
        <w:t>7</w:t>
      </w:r>
      <w:r w:rsidRPr="00F83D0F">
        <w:rPr>
          <w:rFonts w:asciiTheme="majorHAnsi" w:hAnsiTheme="majorHAnsi" w:cstheme="majorHAnsi"/>
          <w:sz w:val="24"/>
          <w:szCs w:val="24"/>
        </w:rPr>
        <w:t xml:space="preserve">). </w:t>
      </w:r>
    </w:p>
    <w:p w14:paraId="48BFAD3C"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0A067C5B" w14:textId="12E39625" w:rsidR="00782CD7"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Click</w:t>
      </w:r>
      <w:r w:rsidR="00786DAB"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w:t>
      </w:r>
      <w:r w:rsidR="0087042A" w:rsidRPr="00F83D0F">
        <w:rPr>
          <w:rFonts w:asciiTheme="majorHAnsi" w:hAnsiTheme="majorHAnsi" w:cstheme="majorHAnsi"/>
          <w:b/>
          <w:bCs/>
          <w:sz w:val="24"/>
          <w:szCs w:val="24"/>
        </w:rPr>
        <w:t>T-</w:t>
      </w:r>
      <w:r w:rsidRPr="00F83D0F">
        <w:rPr>
          <w:rFonts w:asciiTheme="majorHAnsi" w:hAnsiTheme="majorHAnsi" w:cstheme="majorHAnsi"/>
          <w:b/>
          <w:bCs/>
          <w:sz w:val="24"/>
          <w:szCs w:val="24"/>
        </w:rPr>
        <w:t>test</w:t>
      </w:r>
      <w:r w:rsidRPr="00F83D0F">
        <w:rPr>
          <w:rFonts w:asciiTheme="majorHAnsi" w:hAnsiTheme="majorHAnsi" w:cstheme="majorHAnsi"/>
          <w:sz w:val="24"/>
          <w:szCs w:val="24"/>
        </w:rPr>
        <w:t xml:space="preserve">. To </w:t>
      </w:r>
      <w:r w:rsidR="00292F72" w:rsidRPr="00F83D0F">
        <w:rPr>
          <w:rFonts w:asciiTheme="majorHAnsi" w:hAnsiTheme="majorHAnsi" w:cstheme="majorHAnsi"/>
          <w:sz w:val="24"/>
          <w:szCs w:val="24"/>
        </w:rPr>
        <w:t xml:space="preserve">statistically </w:t>
      </w:r>
      <w:r w:rsidRPr="00F83D0F">
        <w:rPr>
          <w:rFonts w:asciiTheme="majorHAnsi" w:hAnsiTheme="majorHAnsi" w:cstheme="majorHAnsi"/>
          <w:sz w:val="24"/>
          <w:szCs w:val="24"/>
        </w:rPr>
        <w:t xml:space="preserve">compare </w:t>
      </w:r>
      <w:r w:rsidR="00CD49B1" w:rsidRPr="00F83D0F">
        <w:rPr>
          <w:rFonts w:asciiTheme="majorHAnsi" w:hAnsiTheme="majorHAnsi" w:cstheme="majorHAnsi"/>
          <w:sz w:val="24"/>
          <w:szCs w:val="24"/>
        </w:rPr>
        <w:t>the</w:t>
      </w:r>
      <w:r w:rsidR="00292F72" w:rsidRPr="00F83D0F">
        <w:rPr>
          <w:rFonts w:asciiTheme="majorHAnsi" w:hAnsiTheme="majorHAnsi" w:cstheme="majorHAnsi"/>
          <w:sz w:val="24"/>
          <w:szCs w:val="24"/>
        </w:rPr>
        <w:t xml:space="preserve"> means </w:t>
      </w:r>
      <w:r w:rsidR="0087042A" w:rsidRPr="00F83D0F">
        <w:rPr>
          <w:rFonts w:asciiTheme="majorHAnsi" w:hAnsiTheme="majorHAnsi" w:cstheme="majorHAnsi"/>
          <w:sz w:val="24"/>
          <w:szCs w:val="24"/>
        </w:rPr>
        <w:t xml:space="preserve">of any measured trait </w:t>
      </w:r>
      <w:r w:rsidR="00292F72" w:rsidRPr="00F83D0F">
        <w:rPr>
          <w:rFonts w:asciiTheme="majorHAnsi" w:hAnsiTheme="majorHAnsi" w:cstheme="majorHAnsi"/>
          <w:sz w:val="24"/>
          <w:szCs w:val="24"/>
        </w:rPr>
        <w:t xml:space="preserve">of </w:t>
      </w:r>
      <w:r w:rsidRPr="00F83D0F">
        <w:rPr>
          <w:rFonts w:asciiTheme="majorHAnsi" w:hAnsiTheme="majorHAnsi" w:cstheme="majorHAnsi"/>
          <w:sz w:val="24"/>
          <w:szCs w:val="24"/>
        </w:rPr>
        <w:t xml:space="preserve">two groups, </w:t>
      </w:r>
      <w:r w:rsidR="009A02CA" w:rsidRPr="00F83D0F">
        <w:rPr>
          <w:rFonts w:asciiTheme="majorHAnsi" w:hAnsiTheme="majorHAnsi" w:cstheme="majorHAnsi"/>
          <w:sz w:val="24"/>
          <w:szCs w:val="24"/>
        </w:rPr>
        <w:t>enter</w:t>
      </w:r>
      <w:r w:rsidR="00786DAB"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dates, labels, </w:t>
      </w:r>
      <w:proofErr w:type="gramStart"/>
      <w:r w:rsidRPr="00F83D0F">
        <w:rPr>
          <w:rFonts w:asciiTheme="majorHAnsi" w:hAnsiTheme="majorHAnsi" w:cstheme="majorHAnsi"/>
          <w:sz w:val="24"/>
          <w:szCs w:val="24"/>
        </w:rPr>
        <w:t>plants</w:t>
      </w:r>
      <w:proofErr w:type="gramEnd"/>
      <w:r w:rsidRPr="00F83D0F">
        <w:rPr>
          <w:rFonts w:asciiTheme="majorHAnsi" w:hAnsiTheme="majorHAnsi" w:cstheme="majorHAnsi"/>
          <w:sz w:val="24"/>
          <w:szCs w:val="24"/>
        </w:rPr>
        <w:t xml:space="preserve"> and parameter</w:t>
      </w:r>
      <w:r w:rsidR="00F64727" w:rsidRPr="00F83D0F">
        <w:rPr>
          <w:rFonts w:asciiTheme="majorHAnsi" w:hAnsiTheme="majorHAnsi" w:cstheme="majorHAnsi"/>
          <w:sz w:val="24"/>
          <w:szCs w:val="24"/>
        </w:rPr>
        <w:t>s</w:t>
      </w:r>
      <w:r w:rsidRPr="00F83D0F">
        <w:rPr>
          <w:rFonts w:asciiTheme="majorHAnsi" w:hAnsiTheme="majorHAnsi" w:cstheme="majorHAnsi"/>
          <w:sz w:val="24"/>
          <w:szCs w:val="24"/>
        </w:rPr>
        <w:t xml:space="preserve"> in</w:t>
      </w:r>
      <w:r w:rsidR="00786DAB" w:rsidRPr="00F83D0F">
        <w:rPr>
          <w:rFonts w:asciiTheme="majorHAnsi" w:hAnsiTheme="majorHAnsi" w:cstheme="majorHAnsi"/>
          <w:sz w:val="24"/>
          <w:szCs w:val="24"/>
        </w:rPr>
        <w:t xml:space="preserve"> the</w:t>
      </w:r>
      <w:r w:rsidRPr="00F83D0F">
        <w:rPr>
          <w:rFonts w:asciiTheme="majorHAnsi" w:hAnsiTheme="majorHAnsi" w:cstheme="majorHAnsi"/>
          <w:sz w:val="24"/>
          <w:szCs w:val="24"/>
        </w:rPr>
        <w:t xml:space="preserve"> </w:t>
      </w:r>
      <w:r w:rsidR="00CC220D" w:rsidRPr="00F83D0F">
        <w:rPr>
          <w:rFonts w:asciiTheme="majorHAnsi" w:hAnsiTheme="majorHAnsi" w:cstheme="majorHAnsi"/>
          <w:sz w:val="24"/>
          <w:szCs w:val="24"/>
        </w:rPr>
        <w:t>“</w:t>
      </w:r>
      <w:r w:rsidR="0087042A" w:rsidRPr="00F83D0F">
        <w:rPr>
          <w:rFonts w:asciiTheme="majorHAnsi" w:hAnsiTheme="majorHAnsi" w:cstheme="majorHAnsi"/>
          <w:sz w:val="24"/>
          <w:szCs w:val="24"/>
        </w:rPr>
        <w:t>T-</w:t>
      </w:r>
      <w:r w:rsidRPr="00F83D0F">
        <w:rPr>
          <w:rFonts w:asciiTheme="majorHAnsi" w:hAnsiTheme="majorHAnsi" w:cstheme="majorHAnsi"/>
          <w:sz w:val="24"/>
          <w:szCs w:val="24"/>
        </w:rPr>
        <w:t xml:space="preserve">test </w:t>
      </w:r>
      <w:r w:rsidR="009A02CA" w:rsidRPr="00F83D0F">
        <w:rPr>
          <w:rFonts w:asciiTheme="majorHAnsi" w:hAnsiTheme="majorHAnsi" w:cstheme="majorHAnsi"/>
          <w:sz w:val="24"/>
          <w:szCs w:val="24"/>
        </w:rPr>
        <w:t>P</w:t>
      </w:r>
      <w:r w:rsidRPr="00F83D0F">
        <w:rPr>
          <w:rFonts w:asciiTheme="majorHAnsi" w:hAnsiTheme="majorHAnsi" w:cstheme="majorHAnsi"/>
          <w:sz w:val="24"/>
          <w:szCs w:val="24"/>
        </w:rPr>
        <w:t>arameters</w:t>
      </w:r>
      <w:r w:rsidR="00CC220D" w:rsidRPr="00F83D0F">
        <w:rPr>
          <w:rFonts w:asciiTheme="majorHAnsi" w:hAnsiTheme="majorHAnsi" w:cstheme="majorHAnsi"/>
          <w:sz w:val="24"/>
          <w:szCs w:val="24"/>
        </w:rPr>
        <w:t>”</w:t>
      </w:r>
      <w:r w:rsidRPr="00F83D0F">
        <w:rPr>
          <w:rFonts w:asciiTheme="majorHAnsi" w:hAnsiTheme="majorHAnsi" w:cstheme="majorHAnsi"/>
          <w:sz w:val="24"/>
          <w:szCs w:val="24"/>
        </w:rPr>
        <w:t xml:space="preserve"> section, as explained in </w:t>
      </w:r>
      <w:r w:rsidR="00F83D0F" w:rsidRPr="00F83D0F">
        <w:rPr>
          <w:rFonts w:asciiTheme="majorHAnsi" w:hAnsiTheme="majorHAnsi" w:cstheme="majorHAnsi"/>
          <w:sz w:val="24"/>
          <w:szCs w:val="24"/>
        </w:rPr>
        <w:t xml:space="preserve">step </w:t>
      </w:r>
      <w:r w:rsidR="00032BC5" w:rsidRPr="00F83D0F">
        <w:rPr>
          <w:rFonts w:asciiTheme="majorHAnsi" w:hAnsiTheme="majorHAnsi" w:cstheme="majorHAnsi"/>
          <w:sz w:val="24"/>
          <w:szCs w:val="24"/>
        </w:rPr>
        <w:t>8</w:t>
      </w:r>
      <w:r w:rsidRPr="00F83D0F">
        <w:rPr>
          <w:rFonts w:asciiTheme="majorHAnsi" w:hAnsiTheme="majorHAnsi" w:cstheme="majorHAnsi"/>
          <w:sz w:val="24"/>
          <w:szCs w:val="24"/>
        </w:rPr>
        <w:t>.4</w:t>
      </w:r>
      <w:r w:rsidR="002668A9" w:rsidRPr="00F83D0F">
        <w:rPr>
          <w:rFonts w:asciiTheme="majorHAnsi" w:hAnsiTheme="majorHAnsi" w:cstheme="majorHAnsi"/>
          <w:sz w:val="24"/>
          <w:szCs w:val="24"/>
        </w:rPr>
        <w:t>.1</w:t>
      </w:r>
      <w:r w:rsidRPr="00F83D0F">
        <w:rPr>
          <w:rFonts w:asciiTheme="majorHAnsi" w:hAnsiTheme="majorHAnsi" w:cstheme="majorHAnsi"/>
          <w:sz w:val="24"/>
          <w:szCs w:val="24"/>
        </w:rPr>
        <w:t xml:space="preserve">. </w:t>
      </w:r>
    </w:p>
    <w:p w14:paraId="469D1F9D" w14:textId="77777777" w:rsidR="00782CD7" w:rsidRPr="00F83D0F" w:rsidRDefault="00782CD7" w:rsidP="00902EC1">
      <w:pPr>
        <w:spacing w:line="240" w:lineRule="auto"/>
        <w:contextualSpacing/>
        <w:jc w:val="both"/>
        <w:rPr>
          <w:rFonts w:asciiTheme="majorHAnsi" w:hAnsiTheme="majorHAnsi" w:cstheme="majorHAnsi"/>
          <w:sz w:val="24"/>
          <w:szCs w:val="24"/>
        </w:rPr>
      </w:pPr>
    </w:p>
    <w:p w14:paraId="7C65AA6A" w14:textId="6249A8DB"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Set the </w:t>
      </w:r>
      <w:r w:rsidR="00176504" w:rsidRPr="00F83D0F">
        <w:rPr>
          <w:rFonts w:asciiTheme="majorHAnsi" w:hAnsiTheme="majorHAnsi" w:cstheme="majorHAnsi"/>
          <w:sz w:val="24"/>
          <w:szCs w:val="24"/>
        </w:rPr>
        <w:t xml:space="preserve">range of </w:t>
      </w:r>
      <w:r w:rsidRPr="00F83D0F">
        <w:rPr>
          <w:rFonts w:asciiTheme="majorHAnsi" w:hAnsiTheme="majorHAnsi" w:cstheme="majorHAnsi"/>
          <w:sz w:val="24"/>
          <w:szCs w:val="24"/>
        </w:rPr>
        <w:t>hours to</w:t>
      </w:r>
      <w:r w:rsidR="009A02CA" w:rsidRPr="00F83D0F">
        <w:rPr>
          <w:rFonts w:asciiTheme="majorHAnsi" w:hAnsiTheme="majorHAnsi" w:cstheme="majorHAnsi"/>
          <w:sz w:val="24"/>
          <w:szCs w:val="24"/>
        </w:rPr>
        <w:t xml:space="preserve"> calculate the</w:t>
      </w:r>
      <w:r w:rsidRPr="00F83D0F">
        <w:rPr>
          <w:rFonts w:asciiTheme="majorHAnsi" w:hAnsiTheme="majorHAnsi" w:cstheme="majorHAnsi"/>
          <w:sz w:val="24"/>
          <w:szCs w:val="24"/>
        </w:rPr>
        <w:t xml:space="preserve"> average </w:t>
      </w:r>
      <w:r w:rsidR="009A02CA" w:rsidRPr="00F83D0F">
        <w:rPr>
          <w:rFonts w:asciiTheme="majorHAnsi" w:hAnsiTheme="majorHAnsi" w:cstheme="majorHAnsi"/>
          <w:sz w:val="24"/>
          <w:szCs w:val="24"/>
        </w:rPr>
        <w:t xml:space="preserve">values of </w:t>
      </w:r>
      <w:r w:rsidRPr="00F83D0F">
        <w:rPr>
          <w:rFonts w:asciiTheme="majorHAnsi" w:hAnsiTheme="majorHAnsi" w:cstheme="majorHAnsi"/>
          <w:sz w:val="24"/>
          <w:szCs w:val="24"/>
        </w:rPr>
        <w:t xml:space="preserve">the </w:t>
      </w:r>
      <w:r w:rsidR="00C716E8" w:rsidRPr="00F83D0F">
        <w:rPr>
          <w:rFonts w:asciiTheme="majorHAnsi" w:hAnsiTheme="majorHAnsi" w:cstheme="majorHAnsi"/>
          <w:sz w:val="24"/>
          <w:szCs w:val="24"/>
        </w:rPr>
        <w:t xml:space="preserve">data </w:t>
      </w:r>
      <w:r w:rsidRPr="00F83D0F">
        <w:rPr>
          <w:rFonts w:asciiTheme="majorHAnsi" w:hAnsiTheme="majorHAnsi" w:cstheme="majorHAnsi"/>
          <w:sz w:val="24"/>
          <w:szCs w:val="24"/>
        </w:rPr>
        <w:t xml:space="preserve">points </w:t>
      </w:r>
      <w:r w:rsidR="009A02CA" w:rsidRPr="00F83D0F">
        <w:rPr>
          <w:rFonts w:asciiTheme="majorHAnsi" w:hAnsiTheme="majorHAnsi" w:cstheme="majorHAnsi"/>
          <w:sz w:val="24"/>
          <w:szCs w:val="24"/>
        </w:rPr>
        <w:t xml:space="preserve">within </w:t>
      </w:r>
      <w:r w:rsidR="00F83D0F" w:rsidRPr="00F83D0F">
        <w:rPr>
          <w:rFonts w:asciiTheme="majorHAnsi" w:hAnsiTheme="majorHAnsi" w:cstheme="majorHAnsi"/>
          <w:sz w:val="24"/>
          <w:szCs w:val="24"/>
        </w:rPr>
        <w:t>the</w:t>
      </w:r>
      <w:r w:rsidR="009A02CA" w:rsidRPr="00F83D0F">
        <w:rPr>
          <w:rFonts w:asciiTheme="majorHAnsi" w:hAnsiTheme="majorHAnsi" w:cstheme="majorHAnsi"/>
          <w:sz w:val="24"/>
          <w:szCs w:val="24"/>
        </w:rPr>
        <w:t xml:space="preserve"> </w:t>
      </w:r>
      <w:proofErr w:type="gramStart"/>
      <w:r w:rsidR="009A02CA" w:rsidRPr="00F83D0F">
        <w:rPr>
          <w:rFonts w:asciiTheme="majorHAnsi" w:hAnsiTheme="majorHAnsi" w:cstheme="majorHAnsi"/>
          <w:sz w:val="24"/>
          <w:szCs w:val="24"/>
        </w:rPr>
        <w:t>time period</w:t>
      </w:r>
      <w:proofErr w:type="gramEnd"/>
      <w:r w:rsidR="009A02CA" w:rsidRPr="00F83D0F">
        <w:rPr>
          <w:rFonts w:asciiTheme="majorHAnsi" w:hAnsiTheme="majorHAnsi" w:cstheme="majorHAnsi"/>
          <w:sz w:val="24"/>
          <w:szCs w:val="24"/>
        </w:rPr>
        <w:t xml:space="preserve"> of interest</w:t>
      </w:r>
      <w:r w:rsidR="008D5053" w:rsidRPr="00F83D0F">
        <w:rPr>
          <w:rFonts w:asciiTheme="majorHAnsi" w:hAnsiTheme="majorHAnsi" w:cstheme="majorHAnsi"/>
          <w:sz w:val="24"/>
          <w:szCs w:val="24"/>
        </w:rPr>
        <w:t xml:space="preserve"> (the default is a continuous 24</w:t>
      </w:r>
      <w:r w:rsidR="007654D8" w:rsidRPr="00F83D0F">
        <w:rPr>
          <w:rFonts w:asciiTheme="majorHAnsi" w:hAnsiTheme="majorHAnsi" w:cstheme="majorHAnsi"/>
          <w:sz w:val="24"/>
          <w:szCs w:val="24"/>
        </w:rPr>
        <w:t>-</w:t>
      </w:r>
      <w:r w:rsidR="008D5053" w:rsidRPr="00F83D0F">
        <w:rPr>
          <w:rFonts w:asciiTheme="majorHAnsi" w:hAnsiTheme="majorHAnsi" w:cstheme="majorHAnsi"/>
          <w:sz w:val="24"/>
          <w:szCs w:val="24"/>
        </w:rPr>
        <w:t>h presentation)</w:t>
      </w:r>
      <w:r w:rsidRPr="00F83D0F">
        <w:rPr>
          <w:rFonts w:asciiTheme="majorHAnsi" w:hAnsiTheme="majorHAnsi" w:cstheme="majorHAnsi"/>
          <w:sz w:val="24"/>
          <w:szCs w:val="24"/>
        </w:rPr>
        <w:t>. Finally</w:t>
      </w:r>
      <w:r w:rsidR="0087042A" w:rsidRPr="00F83D0F">
        <w:rPr>
          <w:rFonts w:asciiTheme="majorHAnsi" w:hAnsiTheme="majorHAnsi" w:cstheme="majorHAnsi"/>
          <w:sz w:val="24"/>
          <w:szCs w:val="24"/>
        </w:rPr>
        <w:t>,</w:t>
      </w:r>
      <w:r w:rsidRPr="00F83D0F">
        <w:rPr>
          <w:rFonts w:asciiTheme="majorHAnsi" w:hAnsiTheme="majorHAnsi" w:cstheme="majorHAnsi"/>
          <w:sz w:val="24"/>
          <w:szCs w:val="24"/>
        </w:rPr>
        <w:t xml:space="preserve"> click</w:t>
      </w:r>
      <w:r w:rsidR="00786DAB"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w:t>
      </w:r>
      <w:r w:rsidR="00F83D0F" w:rsidRPr="00F83D0F">
        <w:rPr>
          <w:rFonts w:asciiTheme="majorHAnsi" w:hAnsiTheme="majorHAnsi" w:cstheme="majorHAnsi"/>
          <w:b/>
          <w:bCs/>
          <w:sz w:val="24"/>
          <w:szCs w:val="24"/>
        </w:rPr>
        <w:t>Show Graph</w:t>
      </w:r>
      <w:r w:rsidRPr="00F83D0F">
        <w:rPr>
          <w:rFonts w:asciiTheme="majorHAnsi" w:hAnsiTheme="majorHAnsi" w:cstheme="majorHAnsi"/>
          <w:sz w:val="24"/>
          <w:szCs w:val="24"/>
        </w:rPr>
        <w:t xml:space="preserve"> (</w:t>
      </w:r>
      <w:r w:rsidR="00542854" w:rsidRPr="00F83D0F">
        <w:rPr>
          <w:rFonts w:asciiTheme="majorHAnsi" w:hAnsiTheme="majorHAnsi" w:cstheme="majorHAnsi"/>
          <w:b/>
          <w:bCs/>
          <w:sz w:val="24"/>
          <w:szCs w:val="24"/>
        </w:rPr>
        <w:t>Supplementary</w:t>
      </w:r>
      <w:r w:rsidR="00542854"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542854" w:rsidRPr="00F83D0F">
        <w:rPr>
          <w:rFonts w:asciiTheme="majorHAnsi" w:hAnsiTheme="majorHAnsi" w:cstheme="majorHAnsi"/>
          <w:b/>
          <w:bCs/>
          <w:sz w:val="24"/>
          <w:szCs w:val="24"/>
        </w:rPr>
        <w:t>8</w:t>
      </w:r>
      <w:r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6347999E"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4CDD3F01" w14:textId="698CE175"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Two windows will appear on the right side</w:t>
      </w:r>
      <w:r w:rsidR="009A02CA" w:rsidRPr="00F83D0F">
        <w:rPr>
          <w:rFonts w:asciiTheme="majorHAnsi" w:hAnsiTheme="majorHAnsi" w:cstheme="majorHAnsi"/>
          <w:sz w:val="24"/>
          <w:szCs w:val="24"/>
        </w:rPr>
        <w:t xml:space="preserve"> of the screen</w:t>
      </w:r>
      <w:r w:rsidRPr="00F83D0F">
        <w:rPr>
          <w:rFonts w:asciiTheme="majorHAnsi" w:hAnsiTheme="majorHAnsi" w:cstheme="majorHAnsi"/>
          <w:sz w:val="24"/>
          <w:szCs w:val="24"/>
        </w:rPr>
        <w:t xml:space="preserve">. </w:t>
      </w:r>
      <w:r w:rsidR="00786DAB" w:rsidRPr="00F83D0F">
        <w:rPr>
          <w:rFonts w:asciiTheme="majorHAnsi" w:hAnsiTheme="majorHAnsi" w:cstheme="majorHAnsi"/>
          <w:sz w:val="24"/>
          <w:szCs w:val="24"/>
        </w:rPr>
        <w:t>The top o</w:t>
      </w:r>
      <w:r w:rsidRPr="00F83D0F">
        <w:rPr>
          <w:rFonts w:asciiTheme="majorHAnsi" w:hAnsiTheme="majorHAnsi" w:cstheme="majorHAnsi"/>
          <w:sz w:val="24"/>
          <w:szCs w:val="24"/>
        </w:rPr>
        <w:t xml:space="preserve">ne is the Graph </w:t>
      </w:r>
      <w:r w:rsidR="009A02CA" w:rsidRPr="00F83D0F">
        <w:rPr>
          <w:rFonts w:asciiTheme="majorHAnsi" w:hAnsiTheme="majorHAnsi" w:cstheme="majorHAnsi"/>
          <w:sz w:val="24"/>
          <w:szCs w:val="24"/>
        </w:rPr>
        <w:t>V</w:t>
      </w:r>
      <w:r w:rsidRPr="00F83D0F">
        <w:rPr>
          <w:rFonts w:asciiTheme="majorHAnsi" w:hAnsiTheme="majorHAnsi" w:cstheme="majorHAnsi"/>
          <w:sz w:val="24"/>
          <w:szCs w:val="24"/>
        </w:rPr>
        <w:t xml:space="preserve">iewer </w:t>
      </w:r>
      <w:r w:rsidR="00786DAB" w:rsidRPr="00F83D0F">
        <w:rPr>
          <w:rFonts w:asciiTheme="majorHAnsi" w:hAnsiTheme="majorHAnsi" w:cstheme="majorHAnsi"/>
          <w:sz w:val="24"/>
          <w:szCs w:val="24"/>
        </w:rPr>
        <w:t>section</w:t>
      </w:r>
      <w:r w:rsidRPr="00F83D0F">
        <w:rPr>
          <w:rFonts w:asciiTheme="majorHAnsi" w:hAnsiTheme="majorHAnsi" w:cstheme="majorHAnsi"/>
          <w:sz w:val="24"/>
          <w:szCs w:val="24"/>
        </w:rPr>
        <w:t xml:space="preserve"> for </w:t>
      </w:r>
      <w:proofErr w:type="gramStart"/>
      <w:r w:rsidRPr="00F83D0F">
        <w:rPr>
          <w:rFonts w:asciiTheme="majorHAnsi" w:hAnsiTheme="majorHAnsi" w:cstheme="majorHAnsi"/>
          <w:sz w:val="24"/>
          <w:szCs w:val="24"/>
        </w:rPr>
        <w:t>all</w:t>
      </w:r>
      <w:r w:rsidR="009A02CA" w:rsidRPr="00F83D0F">
        <w:rPr>
          <w:rFonts w:asciiTheme="majorHAnsi" w:hAnsiTheme="majorHAnsi" w:cstheme="majorHAnsi"/>
          <w:sz w:val="24"/>
          <w:szCs w:val="24"/>
        </w:rPr>
        <w:t xml:space="preserve"> of</w:t>
      </w:r>
      <w:proofErr w:type="gramEnd"/>
      <w:r w:rsidRPr="00F83D0F">
        <w:rPr>
          <w:rFonts w:asciiTheme="majorHAnsi" w:hAnsiTheme="majorHAnsi" w:cstheme="majorHAnsi"/>
          <w:sz w:val="24"/>
          <w:szCs w:val="24"/>
        </w:rPr>
        <w:t xml:space="preserve"> the plants selected from both groups. Below</w:t>
      </w:r>
      <w:r w:rsidR="00C716E8" w:rsidRPr="00F83D0F">
        <w:rPr>
          <w:rFonts w:asciiTheme="majorHAnsi" w:hAnsiTheme="majorHAnsi" w:cstheme="majorHAnsi"/>
          <w:sz w:val="24"/>
          <w:szCs w:val="24"/>
        </w:rPr>
        <w:t xml:space="preserve"> that window</w:t>
      </w:r>
      <w:r w:rsidRPr="00F83D0F">
        <w:rPr>
          <w:rFonts w:asciiTheme="majorHAnsi" w:hAnsiTheme="majorHAnsi" w:cstheme="majorHAnsi"/>
          <w:sz w:val="24"/>
          <w:szCs w:val="24"/>
        </w:rPr>
        <w:t xml:space="preserve"> </w:t>
      </w:r>
      <w:r w:rsidR="0087042A" w:rsidRPr="00F83D0F">
        <w:rPr>
          <w:rFonts w:asciiTheme="majorHAnsi" w:hAnsiTheme="majorHAnsi" w:cstheme="majorHAnsi"/>
          <w:sz w:val="24"/>
          <w:szCs w:val="24"/>
        </w:rPr>
        <w:t xml:space="preserve">is </w:t>
      </w:r>
      <w:r w:rsidRPr="00F83D0F">
        <w:rPr>
          <w:rFonts w:asciiTheme="majorHAnsi" w:hAnsiTheme="majorHAnsi" w:cstheme="majorHAnsi"/>
          <w:sz w:val="24"/>
          <w:szCs w:val="24"/>
        </w:rPr>
        <w:t xml:space="preserve">the </w:t>
      </w:r>
      <w:r w:rsidR="00082C48" w:rsidRPr="00F83D0F">
        <w:rPr>
          <w:rFonts w:asciiTheme="majorHAnsi" w:hAnsiTheme="majorHAnsi" w:cstheme="majorHAnsi"/>
          <w:sz w:val="24"/>
          <w:szCs w:val="24"/>
        </w:rPr>
        <w:t>T-</w:t>
      </w:r>
      <w:r w:rsidRPr="00F83D0F">
        <w:rPr>
          <w:rFonts w:asciiTheme="majorHAnsi" w:hAnsiTheme="majorHAnsi" w:cstheme="majorHAnsi"/>
          <w:sz w:val="24"/>
          <w:szCs w:val="24"/>
        </w:rPr>
        <w:t xml:space="preserve">test </w:t>
      </w:r>
      <w:r w:rsidR="00786DAB" w:rsidRPr="00F83D0F">
        <w:rPr>
          <w:rFonts w:asciiTheme="majorHAnsi" w:hAnsiTheme="majorHAnsi" w:cstheme="majorHAnsi"/>
          <w:sz w:val="24"/>
          <w:szCs w:val="24"/>
        </w:rPr>
        <w:t>section</w:t>
      </w:r>
      <w:r w:rsidRPr="00F83D0F">
        <w:rPr>
          <w:rFonts w:asciiTheme="majorHAnsi" w:hAnsiTheme="majorHAnsi" w:cstheme="majorHAnsi"/>
          <w:sz w:val="24"/>
          <w:szCs w:val="24"/>
        </w:rPr>
        <w:t xml:space="preserve">, </w:t>
      </w:r>
      <w:r w:rsidR="00786DAB" w:rsidRPr="00F83D0F">
        <w:rPr>
          <w:rFonts w:asciiTheme="majorHAnsi" w:hAnsiTheme="majorHAnsi" w:cstheme="majorHAnsi"/>
          <w:sz w:val="24"/>
          <w:szCs w:val="24"/>
        </w:rPr>
        <w:t xml:space="preserve">in </w:t>
      </w:r>
      <w:r w:rsidR="00C716E8" w:rsidRPr="00F83D0F">
        <w:rPr>
          <w:rFonts w:asciiTheme="majorHAnsi" w:hAnsiTheme="majorHAnsi" w:cstheme="majorHAnsi"/>
          <w:sz w:val="24"/>
          <w:szCs w:val="24"/>
        </w:rPr>
        <w:t>which</w:t>
      </w:r>
      <w:r w:rsidR="00786DAB" w:rsidRPr="00F83D0F">
        <w:rPr>
          <w:rFonts w:asciiTheme="majorHAnsi" w:hAnsiTheme="majorHAnsi" w:cstheme="majorHAnsi"/>
          <w:sz w:val="24"/>
          <w:szCs w:val="24"/>
        </w:rPr>
        <w:t xml:space="preserve"> will appear </w:t>
      </w:r>
      <w:r w:rsidRPr="00F83D0F">
        <w:rPr>
          <w:rFonts w:asciiTheme="majorHAnsi" w:hAnsiTheme="majorHAnsi" w:cstheme="majorHAnsi"/>
          <w:sz w:val="24"/>
          <w:szCs w:val="24"/>
        </w:rPr>
        <w:t xml:space="preserve">the comparison of the two groups as the </w:t>
      </w:r>
      <w:r w:rsidR="00C716E8" w:rsidRPr="00F83D0F">
        <w:rPr>
          <w:rFonts w:asciiTheme="majorHAnsi" w:hAnsiTheme="majorHAnsi" w:cstheme="majorHAnsi"/>
          <w:i/>
          <w:iCs/>
          <w:sz w:val="24"/>
          <w:szCs w:val="24"/>
        </w:rPr>
        <w:t>t</w:t>
      </w:r>
      <w:r w:rsidR="00082C48" w:rsidRPr="00F83D0F">
        <w:rPr>
          <w:rFonts w:asciiTheme="majorHAnsi" w:hAnsiTheme="majorHAnsi" w:cstheme="majorHAnsi"/>
          <w:sz w:val="24"/>
          <w:szCs w:val="24"/>
        </w:rPr>
        <w:t>-</w:t>
      </w:r>
      <w:r w:rsidRPr="00F83D0F">
        <w:rPr>
          <w:rFonts w:asciiTheme="majorHAnsi" w:hAnsiTheme="majorHAnsi" w:cstheme="majorHAnsi"/>
          <w:sz w:val="24"/>
          <w:szCs w:val="24"/>
        </w:rPr>
        <w:t>test of the physiological parameter selected. Levels of significance can be adjusted by changing the α</w:t>
      </w:r>
      <w:r w:rsidR="00CC220D" w:rsidRPr="00F83D0F">
        <w:rPr>
          <w:rFonts w:asciiTheme="majorHAnsi" w:hAnsiTheme="majorHAnsi" w:cstheme="majorHAnsi"/>
          <w:sz w:val="24"/>
          <w:szCs w:val="24"/>
        </w:rPr>
        <w:t>-</w:t>
      </w:r>
      <w:r w:rsidRPr="00F83D0F">
        <w:rPr>
          <w:rFonts w:asciiTheme="majorHAnsi" w:hAnsiTheme="majorHAnsi" w:cstheme="majorHAnsi"/>
          <w:sz w:val="24"/>
          <w:szCs w:val="24"/>
        </w:rPr>
        <w:t>value in the top left corner</w:t>
      </w:r>
      <w:r w:rsidR="009A02CA" w:rsidRPr="00F83D0F">
        <w:rPr>
          <w:rFonts w:asciiTheme="majorHAnsi" w:hAnsiTheme="majorHAnsi" w:cstheme="majorHAnsi"/>
          <w:sz w:val="24"/>
          <w:szCs w:val="24"/>
        </w:rPr>
        <w:t xml:space="preserve"> of the screen</w:t>
      </w:r>
      <w:r w:rsidRPr="00F83D0F">
        <w:rPr>
          <w:rFonts w:asciiTheme="majorHAnsi" w:hAnsiTheme="majorHAnsi" w:cstheme="majorHAnsi"/>
          <w:sz w:val="24"/>
          <w:szCs w:val="24"/>
        </w:rPr>
        <w:t>. A red dot will appear under</w:t>
      </w:r>
      <w:r w:rsidR="00C716E8"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values </w:t>
      </w:r>
      <w:r w:rsidR="00F64727" w:rsidRPr="00F83D0F">
        <w:rPr>
          <w:rFonts w:asciiTheme="majorHAnsi" w:hAnsiTheme="majorHAnsi" w:cstheme="majorHAnsi"/>
          <w:sz w:val="24"/>
          <w:szCs w:val="24"/>
        </w:rPr>
        <w:t xml:space="preserve">that </w:t>
      </w:r>
      <w:r w:rsidRPr="00F83D0F">
        <w:rPr>
          <w:rFonts w:asciiTheme="majorHAnsi" w:hAnsiTheme="majorHAnsi" w:cstheme="majorHAnsi"/>
          <w:sz w:val="24"/>
          <w:szCs w:val="24"/>
        </w:rPr>
        <w:t xml:space="preserve">are significantly different. </w:t>
      </w:r>
      <w:r w:rsidR="00C716E8" w:rsidRPr="00F83D0F">
        <w:rPr>
          <w:rFonts w:asciiTheme="majorHAnsi" w:hAnsiTheme="majorHAnsi" w:cstheme="majorHAnsi"/>
          <w:sz w:val="24"/>
          <w:szCs w:val="24"/>
        </w:rPr>
        <w:t>I</w:t>
      </w:r>
      <w:r w:rsidRPr="00F83D0F">
        <w:rPr>
          <w:rFonts w:asciiTheme="majorHAnsi" w:hAnsiTheme="majorHAnsi" w:cstheme="majorHAnsi"/>
          <w:sz w:val="24"/>
          <w:szCs w:val="24"/>
        </w:rPr>
        <w:t>n the top right corner</w:t>
      </w:r>
      <w:r w:rsidR="00F64727"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view</w:t>
      </w:r>
      <w:r w:rsidRPr="00F83D0F">
        <w:rPr>
          <w:rFonts w:asciiTheme="majorHAnsi" w:hAnsiTheme="majorHAnsi" w:cstheme="majorHAnsi"/>
          <w:sz w:val="24"/>
          <w:szCs w:val="24"/>
        </w:rPr>
        <w:t xml:space="preserve"> various options</w:t>
      </w:r>
      <w:r w:rsidR="00C716E8" w:rsidRPr="00F83D0F">
        <w:rPr>
          <w:rFonts w:asciiTheme="majorHAnsi" w:hAnsiTheme="majorHAnsi" w:cstheme="majorHAnsi"/>
          <w:sz w:val="24"/>
          <w:szCs w:val="24"/>
        </w:rPr>
        <w:t>,</w:t>
      </w:r>
      <w:r w:rsidRPr="00F83D0F">
        <w:rPr>
          <w:rFonts w:asciiTheme="majorHAnsi" w:hAnsiTheme="majorHAnsi" w:cstheme="majorHAnsi"/>
          <w:sz w:val="24"/>
          <w:szCs w:val="24"/>
        </w:rPr>
        <w:t xml:space="preserve"> as described in </w:t>
      </w:r>
      <w:r w:rsidR="00F83D0F" w:rsidRPr="00F83D0F">
        <w:rPr>
          <w:rFonts w:asciiTheme="majorHAnsi" w:hAnsiTheme="majorHAnsi" w:cstheme="majorHAnsi"/>
          <w:sz w:val="24"/>
          <w:szCs w:val="24"/>
        </w:rPr>
        <w:t xml:space="preserve">step </w:t>
      </w:r>
      <w:r w:rsidR="00032BC5" w:rsidRPr="00F83D0F">
        <w:rPr>
          <w:rFonts w:asciiTheme="majorHAnsi" w:hAnsiTheme="majorHAnsi" w:cstheme="majorHAnsi"/>
          <w:sz w:val="24"/>
          <w:szCs w:val="24"/>
        </w:rPr>
        <w:t>8</w:t>
      </w:r>
      <w:r w:rsidRPr="00F83D0F">
        <w:rPr>
          <w:rFonts w:asciiTheme="majorHAnsi" w:hAnsiTheme="majorHAnsi" w:cstheme="majorHAnsi"/>
          <w:sz w:val="24"/>
          <w:szCs w:val="24"/>
        </w:rPr>
        <w:t>.</w:t>
      </w:r>
      <w:r w:rsidR="002668A9" w:rsidRPr="00F83D0F">
        <w:rPr>
          <w:rFonts w:asciiTheme="majorHAnsi" w:hAnsiTheme="majorHAnsi" w:cstheme="majorHAnsi"/>
          <w:sz w:val="24"/>
          <w:szCs w:val="24"/>
        </w:rPr>
        <w:t>4.2</w:t>
      </w:r>
      <w:r w:rsidRPr="00F83D0F">
        <w:rPr>
          <w:rFonts w:asciiTheme="majorHAnsi" w:hAnsiTheme="majorHAnsi" w:cstheme="majorHAnsi"/>
          <w:sz w:val="24"/>
          <w:szCs w:val="24"/>
        </w:rPr>
        <w:t xml:space="preserve"> (</w:t>
      </w:r>
      <w:r w:rsidR="00542854" w:rsidRPr="00F83D0F">
        <w:rPr>
          <w:rFonts w:asciiTheme="majorHAnsi" w:hAnsiTheme="majorHAnsi" w:cstheme="majorHAnsi"/>
          <w:b/>
          <w:bCs/>
          <w:sz w:val="24"/>
          <w:szCs w:val="24"/>
        </w:rPr>
        <w:t>Supplementary</w:t>
      </w:r>
      <w:r w:rsidR="00542854"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542854" w:rsidRPr="00F83D0F">
        <w:rPr>
          <w:rFonts w:asciiTheme="majorHAnsi" w:hAnsiTheme="majorHAnsi" w:cstheme="majorHAnsi"/>
          <w:b/>
          <w:bCs/>
          <w:sz w:val="24"/>
          <w:szCs w:val="24"/>
        </w:rPr>
        <w:t>8</w:t>
      </w:r>
      <w:r w:rsidRPr="00F83D0F">
        <w:rPr>
          <w:rFonts w:asciiTheme="majorHAnsi" w:hAnsiTheme="majorHAnsi" w:cstheme="majorHAnsi"/>
          <w:sz w:val="24"/>
          <w:szCs w:val="24"/>
        </w:rPr>
        <w:t xml:space="preserve">). </w:t>
      </w:r>
    </w:p>
    <w:p w14:paraId="5EC6E5D3"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C5B22D0" w14:textId="4A5CC47F" w:rsidR="00782CD7" w:rsidRPr="00F83D0F" w:rsidRDefault="00CA4735" w:rsidP="00902EC1">
      <w:pPr>
        <w:pStyle w:val="ListParagraph"/>
        <w:numPr>
          <w:ilvl w:val="1"/>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Click</w:t>
      </w:r>
      <w:r w:rsidR="000A1309" w:rsidRPr="00F83D0F">
        <w:rPr>
          <w:rFonts w:asciiTheme="majorHAnsi" w:hAnsiTheme="majorHAnsi" w:cstheme="majorHAnsi"/>
          <w:sz w:val="24"/>
          <w:szCs w:val="24"/>
        </w:rPr>
        <w:t xml:space="preserve"> on</w:t>
      </w:r>
      <w:r w:rsidR="008A70F1" w:rsidRPr="00F83D0F">
        <w:rPr>
          <w:rFonts w:asciiTheme="majorHAnsi" w:hAnsiTheme="majorHAnsi" w:cstheme="majorHAnsi"/>
          <w:sz w:val="24"/>
          <w:szCs w:val="24"/>
        </w:rPr>
        <w:t xml:space="preserve"> </w:t>
      </w:r>
      <w:r w:rsidR="008A70F1" w:rsidRPr="00F83D0F">
        <w:rPr>
          <w:rFonts w:asciiTheme="majorHAnsi" w:hAnsiTheme="majorHAnsi" w:cstheme="majorHAnsi"/>
          <w:b/>
          <w:bCs/>
          <w:sz w:val="24"/>
          <w:szCs w:val="24"/>
        </w:rPr>
        <w:t>ANOVA</w:t>
      </w:r>
      <w:r w:rsidRPr="00F83D0F">
        <w:rPr>
          <w:rFonts w:asciiTheme="majorHAnsi" w:hAnsiTheme="majorHAnsi" w:cstheme="majorHAnsi"/>
          <w:sz w:val="24"/>
          <w:szCs w:val="24"/>
        </w:rPr>
        <w:t xml:space="preserve">. To </w:t>
      </w:r>
      <w:r w:rsidR="00C1545B" w:rsidRPr="00F83D0F">
        <w:rPr>
          <w:rFonts w:asciiTheme="majorHAnsi" w:hAnsiTheme="majorHAnsi" w:cstheme="majorHAnsi"/>
          <w:sz w:val="24"/>
          <w:szCs w:val="24"/>
        </w:rPr>
        <w:t xml:space="preserve">statistically </w:t>
      </w:r>
      <w:r w:rsidRPr="00F83D0F">
        <w:rPr>
          <w:rFonts w:asciiTheme="majorHAnsi" w:hAnsiTheme="majorHAnsi" w:cstheme="majorHAnsi"/>
          <w:sz w:val="24"/>
          <w:szCs w:val="24"/>
        </w:rPr>
        <w:t xml:space="preserve">compare </w:t>
      </w:r>
      <w:r w:rsidR="00C12375" w:rsidRPr="00F83D0F">
        <w:rPr>
          <w:rFonts w:asciiTheme="majorHAnsi" w:hAnsiTheme="majorHAnsi" w:cstheme="majorHAnsi"/>
          <w:sz w:val="24"/>
          <w:szCs w:val="24"/>
        </w:rPr>
        <w:t xml:space="preserve">the means of </w:t>
      </w:r>
      <w:r w:rsidR="0087042A" w:rsidRPr="00F83D0F">
        <w:rPr>
          <w:rFonts w:asciiTheme="majorHAnsi" w:hAnsiTheme="majorHAnsi" w:cstheme="majorHAnsi"/>
          <w:sz w:val="24"/>
          <w:szCs w:val="24"/>
        </w:rPr>
        <w:t xml:space="preserve">any measured trait </w:t>
      </w:r>
      <w:r w:rsidR="0004348B" w:rsidRPr="00F83D0F">
        <w:rPr>
          <w:rFonts w:asciiTheme="majorHAnsi" w:hAnsiTheme="majorHAnsi" w:cstheme="majorHAnsi"/>
          <w:sz w:val="24"/>
          <w:szCs w:val="24"/>
        </w:rPr>
        <w:t xml:space="preserve">across </w:t>
      </w:r>
      <w:r w:rsidR="00C12375" w:rsidRPr="00F83D0F">
        <w:rPr>
          <w:rFonts w:asciiTheme="majorHAnsi" w:hAnsiTheme="majorHAnsi" w:cstheme="majorHAnsi"/>
          <w:sz w:val="24"/>
          <w:szCs w:val="24"/>
        </w:rPr>
        <w:t>more than two</w:t>
      </w:r>
      <w:r w:rsidRPr="00F83D0F">
        <w:rPr>
          <w:rFonts w:asciiTheme="majorHAnsi" w:hAnsiTheme="majorHAnsi" w:cstheme="majorHAnsi"/>
          <w:sz w:val="24"/>
          <w:szCs w:val="24"/>
        </w:rPr>
        <w:t xml:space="preserve"> groups</w:t>
      </w:r>
      <w:r w:rsidR="000A1309"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enter</w:t>
      </w:r>
      <w:r w:rsidR="000A1309"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dates, labels, </w:t>
      </w:r>
      <w:proofErr w:type="gramStart"/>
      <w:r w:rsidRPr="00F83D0F">
        <w:rPr>
          <w:rFonts w:asciiTheme="majorHAnsi" w:hAnsiTheme="majorHAnsi" w:cstheme="majorHAnsi"/>
          <w:sz w:val="24"/>
          <w:szCs w:val="24"/>
        </w:rPr>
        <w:t>plants</w:t>
      </w:r>
      <w:proofErr w:type="gramEnd"/>
      <w:r w:rsidRPr="00F83D0F">
        <w:rPr>
          <w:rFonts w:asciiTheme="majorHAnsi" w:hAnsiTheme="majorHAnsi" w:cstheme="majorHAnsi"/>
          <w:sz w:val="24"/>
          <w:szCs w:val="24"/>
        </w:rPr>
        <w:t xml:space="preserve"> and parameter</w:t>
      </w:r>
      <w:r w:rsidR="0087042A" w:rsidRPr="00F83D0F">
        <w:rPr>
          <w:rFonts w:asciiTheme="majorHAnsi" w:hAnsiTheme="majorHAnsi" w:cstheme="majorHAnsi"/>
          <w:sz w:val="24"/>
          <w:szCs w:val="24"/>
        </w:rPr>
        <w:t>s</w:t>
      </w:r>
      <w:r w:rsidRPr="00F83D0F">
        <w:rPr>
          <w:rFonts w:asciiTheme="majorHAnsi" w:hAnsiTheme="majorHAnsi" w:cstheme="majorHAnsi"/>
          <w:sz w:val="24"/>
          <w:szCs w:val="24"/>
        </w:rPr>
        <w:t xml:space="preserve"> in the </w:t>
      </w:r>
      <w:r w:rsidR="0004348B" w:rsidRPr="00F83D0F">
        <w:rPr>
          <w:rFonts w:asciiTheme="majorHAnsi" w:hAnsiTheme="majorHAnsi" w:cstheme="majorHAnsi"/>
          <w:sz w:val="24"/>
          <w:szCs w:val="24"/>
        </w:rPr>
        <w:t>“</w:t>
      </w:r>
      <w:r w:rsidR="000A1309" w:rsidRPr="00F83D0F">
        <w:rPr>
          <w:rFonts w:asciiTheme="majorHAnsi" w:hAnsiTheme="majorHAnsi" w:cstheme="majorHAnsi"/>
          <w:sz w:val="24"/>
          <w:szCs w:val="24"/>
        </w:rPr>
        <w:t>F</w:t>
      </w:r>
      <w:r w:rsidRPr="00F83D0F">
        <w:rPr>
          <w:rFonts w:asciiTheme="majorHAnsi" w:hAnsiTheme="majorHAnsi" w:cstheme="majorHAnsi"/>
          <w:sz w:val="24"/>
          <w:szCs w:val="24"/>
        </w:rPr>
        <w:t>ilters</w:t>
      </w:r>
      <w:r w:rsidR="0004348B" w:rsidRPr="00F83D0F">
        <w:rPr>
          <w:rFonts w:asciiTheme="majorHAnsi" w:hAnsiTheme="majorHAnsi" w:cstheme="majorHAnsi"/>
          <w:sz w:val="24"/>
          <w:szCs w:val="24"/>
        </w:rPr>
        <w:t>”</w:t>
      </w:r>
      <w:r w:rsidRPr="00F83D0F">
        <w:rPr>
          <w:rFonts w:asciiTheme="majorHAnsi" w:hAnsiTheme="majorHAnsi" w:cstheme="majorHAnsi"/>
          <w:sz w:val="24"/>
          <w:szCs w:val="24"/>
        </w:rPr>
        <w:t xml:space="preserve"> section, as explained in </w:t>
      </w:r>
      <w:r w:rsidR="00F83D0F" w:rsidRPr="00F83D0F">
        <w:rPr>
          <w:rFonts w:asciiTheme="majorHAnsi" w:hAnsiTheme="majorHAnsi" w:cstheme="majorHAnsi"/>
          <w:sz w:val="24"/>
          <w:szCs w:val="24"/>
        </w:rPr>
        <w:t xml:space="preserve">step </w:t>
      </w:r>
      <w:r w:rsidR="0090560A" w:rsidRPr="00F83D0F">
        <w:rPr>
          <w:rFonts w:asciiTheme="majorHAnsi" w:hAnsiTheme="majorHAnsi" w:cstheme="majorHAnsi"/>
          <w:sz w:val="24"/>
          <w:szCs w:val="24"/>
        </w:rPr>
        <w:t>8.5.1.</w:t>
      </w:r>
      <w:r w:rsidRPr="00F83D0F">
        <w:rPr>
          <w:rFonts w:asciiTheme="majorHAnsi" w:hAnsiTheme="majorHAnsi" w:cstheme="majorHAnsi"/>
          <w:sz w:val="24"/>
          <w:szCs w:val="24"/>
        </w:rPr>
        <w:t xml:space="preserve"> </w:t>
      </w:r>
    </w:p>
    <w:p w14:paraId="4621B6EE" w14:textId="77777777" w:rsidR="00782CD7" w:rsidRPr="00F83D0F" w:rsidRDefault="00782CD7" w:rsidP="00902EC1">
      <w:pPr>
        <w:spacing w:line="240" w:lineRule="auto"/>
        <w:contextualSpacing/>
        <w:jc w:val="both"/>
        <w:rPr>
          <w:rFonts w:asciiTheme="majorHAnsi" w:hAnsiTheme="majorHAnsi" w:cstheme="majorHAnsi"/>
          <w:sz w:val="24"/>
          <w:szCs w:val="24"/>
          <w:highlight w:val="yellow"/>
        </w:rPr>
      </w:pPr>
    </w:p>
    <w:p w14:paraId="0F6BAF0A" w14:textId="5C3C592D" w:rsidR="00CA4735" w:rsidRPr="00F83D0F" w:rsidRDefault="00F83D0F"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S</w:t>
      </w:r>
      <w:r w:rsidR="00CA4735" w:rsidRPr="00F83D0F">
        <w:rPr>
          <w:rFonts w:asciiTheme="majorHAnsi" w:hAnsiTheme="majorHAnsi" w:cstheme="majorHAnsi"/>
          <w:sz w:val="24"/>
          <w:szCs w:val="24"/>
        </w:rPr>
        <w:t xml:space="preserve">elect multiple labels (groups) by clicking on the </w:t>
      </w:r>
      <w:r w:rsidR="00CA4735" w:rsidRPr="00F83D0F">
        <w:rPr>
          <w:rFonts w:asciiTheme="majorHAnsi" w:hAnsiTheme="majorHAnsi" w:cstheme="majorHAnsi"/>
          <w:b/>
          <w:bCs/>
          <w:sz w:val="24"/>
          <w:szCs w:val="24"/>
        </w:rPr>
        <w:t>+</w:t>
      </w:r>
      <w:r w:rsidR="00CA4735" w:rsidRPr="00F83D0F">
        <w:rPr>
          <w:rFonts w:asciiTheme="majorHAnsi" w:hAnsiTheme="majorHAnsi" w:cstheme="majorHAnsi"/>
          <w:sz w:val="24"/>
          <w:szCs w:val="24"/>
        </w:rPr>
        <w:t xml:space="preserve"> symbol</w:t>
      </w:r>
      <w:r w:rsidR="00241A5E" w:rsidRPr="00F83D0F">
        <w:rPr>
          <w:rFonts w:asciiTheme="majorHAnsi" w:hAnsiTheme="majorHAnsi" w:cstheme="majorHAnsi"/>
          <w:sz w:val="24"/>
          <w:szCs w:val="24"/>
        </w:rPr>
        <w:t xml:space="preserve"> (as in </w:t>
      </w:r>
      <w:r w:rsidRPr="00F83D0F">
        <w:rPr>
          <w:rFonts w:asciiTheme="majorHAnsi" w:hAnsiTheme="majorHAnsi" w:cstheme="majorHAnsi"/>
          <w:sz w:val="24"/>
          <w:szCs w:val="24"/>
        </w:rPr>
        <w:t xml:space="preserve">step </w:t>
      </w:r>
      <w:r w:rsidR="002668A9" w:rsidRPr="00F83D0F">
        <w:rPr>
          <w:rFonts w:asciiTheme="majorHAnsi" w:hAnsiTheme="majorHAnsi" w:cstheme="majorHAnsi"/>
          <w:sz w:val="24"/>
          <w:szCs w:val="24"/>
        </w:rPr>
        <w:t>8</w:t>
      </w:r>
      <w:r w:rsidR="00241A5E" w:rsidRPr="00F83D0F">
        <w:rPr>
          <w:rFonts w:asciiTheme="majorHAnsi" w:hAnsiTheme="majorHAnsi" w:cstheme="majorHAnsi"/>
          <w:sz w:val="24"/>
          <w:szCs w:val="24"/>
        </w:rPr>
        <w:t>.5)</w:t>
      </w:r>
      <w:r w:rsidR="00CA4735" w:rsidRPr="00F83D0F">
        <w:rPr>
          <w:rFonts w:asciiTheme="majorHAnsi" w:hAnsiTheme="majorHAnsi" w:cstheme="majorHAnsi"/>
          <w:sz w:val="24"/>
          <w:szCs w:val="24"/>
        </w:rPr>
        <w:t xml:space="preserve">. Set the </w:t>
      </w:r>
      <w:r w:rsidR="00C716E8" w:rsidRPr="00F83D0F">
        <w:rPr>
          <w:rFonts w:asciiTheme="majorHAnsi" w:hAnsiTheme="majorHAnsi" w:cstheme="majorHAnsi"/>
          <w:sz w:val="24"/>
          <w:szCs w:val="24"/>
        </w:rPr>
        <w:t xml:space="preserve">range of </w:t>
      </w:r>
      <w:r w:rsidR="00CA4735" w:rsidRPr="00F83D0F">
        <w:rPr>
          <w:rFonts w:asciiTheme="majorHAnsi" w:hAnsiTheme="majorHAnsi" w:cstheme="majorHAnsi"/>
          <w:sz w:val="24"/>
          <w:szCs w:val="24"/>
        </w:rPr>
        <w:t>hours. Finally</w:t>
      </w:r>
      <w:r w:rsidR="00F64727" w:rsidRPr="00F83D0F">
        <w:rPr>
          <w:rFonts w:asciiTheme="majorHAnsi" w:hAnsiTheme="majorHAnsi" w:cstheme="majorHAnsi"/>
          <w:sz w:val="24"/>
          <w:szCs w:val="24"/>
        </w:rPr>
        <w:t>,</w:t>
      </w:r>
      <w:r w:rsidR="00CA4735" w:rsidRPr="00F83D0F">
        <w:rPr>
          <w:rFonts w:asciiTheme="majorHAnsi" w:hAnsiTheme="majorHAnsi" w:cstheme="majorHAnsi"/>
          <w:sz w:val="24"/>
          <w:szCs w:val="24"/>
        </w:rPr>
        <w:t xml:space="preserve"> click </w:t>
      </w:r>
      <w:r w:rsidR="000A1309" w:rsidRPr="00F83D0F">
        <w:rPr>
          <w:rFonts w:asciiTheme="majorHAnsi" w:hAnsiTheme="majorHAnsi" w:cstheme="majorHAnsi"/>
          <w:sz w:val="24"/>
          <w:szCs w:val="24"/>
        </w:rPr>
        <w:t xml:space="preserve">on </w:t>
      </w:r>
      <w:r w:rsidR="00CA4735" w:rsidRPr="00F83D0F">
        <w:rPr>
          <w:rFonts w:asciiTheme="majorHAnsi" w:hAnsiTheme="majorHAnsi" w:cstheme="majorHAnsi"/>
          <w:sz w:val="24"/>
          <w:szCs w:val="24"/>
        </w:rPr>
        <w:t>“</w:t>
      </w:r>
      <w:r w:rsidR="000A1309" w:rsidRPr="00F83D0F">
        <w:rPr>
          <w:rFonts w:asciiTheme="majorHAnsi" w:hAnsiTheme="majorHAnsi" w:cstheme="majorHAnsi"/>
          <w:sz w:val="24"/>
          <w:szCs w:val="24"/>
        </w:rPr>
        <w:t>SHOW GRAPH</w:t>
      </w:r>
      <w:r w:rsidR="00CA4735" w:rsidRPr="00F83D0F">
        <w:rPr>
          <w:rFonts w:asciiTheme="majorHAnsi" w:hAnsiTheme="majorHAnsi" w:cstheme="majorHAnsi"/>
          <w:sz w:val="24"/>
          <w:szCs w:val="24"/>
        </w:rPr>
        <w:t>” (</w:t>
      </w:r>
      <w:r w:rsidR="00542854" w:rsidRPr="00F83D0F">
        <w:rPr>
          <w:rFonts w:asciiTheme="majorHAnsi" w:hAnsiTheme="majorHAnsi" w:cstheme="majorHAnsi"/>
          <w:b/>
          <w:bCs/>
          <w:sz w:val="24"/>
          <w:szCs w:val="24"/>
        </w:rPr>
        <w:t>Supplementary</w:t>
      </w:r>
      <w:r w:rsidR="00542854"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 xml:space="preserve">Figure </w:t>
      </w:r>
      <w:r w:rsidR="00542854" w:rsidRPr="00F83D0F">
        <w:rPr>
          <w:rFonts w:asciiTheme="majorHAnsi" w:hAnsiTheme="majorHAnsi" w:cstheme="majorHAnsi"/>
          <w:b/>
          <w:bCs/>
          <w:sz w:val="24"/>
          <w:szCs w:val="24"/>
        </w:rPr>
        <w:t>9</w:t>
      </w:r>
      <w:r w:rsidR="00CA4735"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3126CEE0" w14:textId="77777777" w:rsidR="00CA4735" w:rsidRPr="00F83D0F" w:rsidRDefault="00CA4735" w:rsidP="00902EC1">
      <w:pPr>
        <w:spacing w:line="240" w:lineRule="auto"/>
        <w:contextualSpacing/>
        <w:jc w:val="both"/>
        <w:rPr>
          <w:rFonts w:asciiTheme="majorHAnsi" w:hAnsiTheme="majorHAnsi" w:cstheme="majorHAnsi"/>
          <w:sz w:val="24"/>
          <w:szCs w:val="24"/>
        </w:rPr>
      </w:pPr>
    </w:p>
    <w:p w14:paraId="38DB42B7" w14:textId="0C6B934B" w:rsidR="00CA4735"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In the ANOVA </w:t>
      </w:r>
      <w:r w:rsidR="000A1309" w:rsidRPr="00F83D0F">
        <w:rPr>
          <w:rFonts w:asciiTheme="majorHAnsi" w:hAnsiTheme="majorHAnsi" w:cstheme="majorHAnsi"/>
          <w:sz w:val="24"/>
          <w:szCs w:val="24"/>
        </w:rPr>
        <w:t>section</w:t>
      </w:r>
      <w:r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use an ANOVA test (Tukey’s HSD) to compare the physiological parameters of the different groups</w:t>
      </w:r>
      <w:r w:rsidRPr="00F83D0F">
        <w:rPr>
          <w:rFonts w:asciiTheme="majorHAnsi" w:hAnsiTheme="majorHAnsi" w:cstheme="majorHAnsi"/>
          <w:sz w:val="24"/>
          <w:szCs w:val="24"/>
        </w:rPr>
        <w:t>.</w:t>
      </w:r>
      <w:r w:rsidR="00C1545B" w:rsidRPr="00F83D0F">
        <w:rPr>
          <w:rFonts w:asciiTheme="majorHAnsi" w:hAnsiTheme="majorHAnsi" w:cstheme="majorHAnsi"/>
          <w:sz w:val="24"/>
          <w:szCs w:val="24"/>
        </w:rPr>
        <w:t xml:space="preserve"> Bars represent the</w:t>
      </w:r>
      <w:r w:rsidR="000A1309" w:rsidRPr="00F83D0F">
        <w:rPr>
          <w:rFonts w:asciiTheme="majorHAnsi" w:hAnsiTheme="majorHAnsi" w:cstheme="majorHAnsi"/>
          <w:sz w:val="24"/>
          <w:szCs w:val="24"/>
        </w:rPr>
        <w:t xml:space="preserve"> standard errors</w:t>
      </w:r>
      <w:r w:rsidR="00C1545B" w:rsidRPr="00F83D0F">
        <w:rPr>
          <w:rFonts w:asciiTheme="majorHAnsi" w:hAnsiTheme="majorHAnsi" w:cstheme="majorHAnsi"/>
          <w:sz w:val="24"/>
          <w:szCs w:val="24"/>
        </w:rPr>
        <w:t xml:space="preserve"> </w:t>
      </w:r>
      <w:r w:rsidR="000A1309" w:rsidRPr="00F83D0F">
        <w:rPr>
          <w:rFonts w:asciiTheme="majorHAnsi" w:hAnsiTheme="majorHAnsi" w:cstheme="majorHAnsi"/>
          <w:sz w:val="24"/>
          <w:szCs w:val="24"/>
        </w:rPr>
        <w:t>(</w:t>
      </w:r>
      <w:r w:rsidR="00C1545B" w:rsidRPr="00F83D0F">
        <w:rPr>
          <w:rFonts w:asciiTheme="majorHAnsi" w:hAnsiTheme="majorHAnsi" w:cstheme="majorHAnsi"/>
          <w:sz w:val="24"/>
          <w:szCs w:val="24"/>
        </w:rPr>
        <w:t>±SE</w:t>
      </w:r>
      <w:r w:rsidR="000A1309" w:rsidRPr="00F83D0F">
        <w:rPr>
          <w:rFonts w:asciiTheme="majorHAnsi" w:hAnsiTheme="majorHAnsi" w:cstheme="majorHAnsi"/>
          <w:sz w:val="24"/>
          <w:szCs w:val="24"/>
        </w:rPr>
        <w:t>)</w:t>
      </w:r>
      <w:r w:rsidR="00C1545B"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I</w:t>
      </w:r>
      <w:r w:rsidRPr="00F83D0F">
        <w:rPr>
          <w:rFonts w:asciiTheme="majorHAnsi" w:hAnsiTheme="majorHAnsi" w:cstheme="majorHAnsi"/>
          <w:sz w:val="24"/>
          <w:szCs w:val="24"/>
        </w:rPr>
        <w:t>n the top right corner</w:t>
      </w:r>
      <w:r w:rsidR="009A02CA" w:rsidRPr="00F83D0F">
        <w:rPr>
          <w:rFonts w:asciiTheme="majorHAnsi" w:hAnsiTheme="majorHAnsi" w:cstheme="majorHAnsi"/>
          <w:sz w:val="24"/>
          <w:szCs w:val="24"/>
        </w:rPr>
        <w:t xml:space="preserve"> of the screen</w:t>
      </w:r>
      <w:r w:rsidR="0087042A" w:rsidRPr="00F83D0F">
        <w:rPr>
          <w:rFonts w:asciiTheme="majorHAnsi" w:hAnsiTheme="majorHAnsi" w:cstheme="majorHAnsi"/>
          <w:sz w:val="24"/>
          <w:szCs w:val="24"/>
        </w:rPr>
        <w:t>,</w:t>
      </w:r>
      <w:r w:rsidRPr="00F83D0F">
        <w:rPr>
          <w:rFonts w:asciiTheme="majorHAnsi" w:hAnsiTheme="majorHAnsi" w:cstheme="majorHAnsi"/>
          <w:sz w:val="24"/>
          <w:szCs w:val="24"/>
        </w:rPr>
        <w:t xml:space="preserve"> </w:t>
      </w:r>
      <w:r w:rsidR="00F83D0F" w:rsidRPr="00F83D0F">
        <w:rPr>
          <w:rFonts w:asciiTheme="majorHAnsi" w:hAnsiTheme="majorHAnsi" w:cstheme="majorHAnsi"/>
          <w:sz w:val="24"/>
          <w:szCs w:val="24"/>
        </w:rPr>
        <w:t xml:space="preserve">there are </w:t>
      </w:r>
      <w:r w:rsidRPr="00F83D0F">
        <w:rPr>
          <w:rFonts w:asciiTheme="majorHAnsi" w:hAnsiTheme="majorHAnsi" w:cstheme="majorHAnsi"/>
          <w:sz w:val="24"/>
          <w:szCs w:val="24"/>
        </w:rPr>
        <w:t xml:space="preserve">various options as described in </w:t>
      </w:r>
      <w:r w:rsidR="00F83D0F" w:rsidRPr="00F83D0F">
        <w:rPr>
          <w:rFonts w:asciiTheme="majorHAnsi" w:hAnsiTheme="majorHAnsi" w:cstheme="majorHAnsi"/>
          <w:sz w:val="24"/>
          <w:szCs w:val="24"/>
        </w:rPr>
        <w:t xml:space="preserve">step </w:t>
      </w:r>
      <w:r w:rsidR="002668A9" w:rsidRPr="00F83D0F">
        <w:rPr>
          <w:rFonts w:asciiTheme="majorHAnsi" w:hAnsiTheme="majorHAnsi" w:cstheme="majorHAnsi"/>
          <w:sz w:val="24"/>
          <w:szCs w:val="24"/>
        </w:rPr>
        <w:t>8</w:t>
      </w:r>
      <w:r w:rsidRPr="00F83D0F">
        <w:rPr>
          <w:rFonts w:asciiTheme="majorHAnsi" w:hAnsiTheme="majorHAnsi" w:cstheme="majorHAnsi"/>
          <w:sz w:val="24"/>
          <w:szCs w:val="24"/>
        </w:rPr>
        <w:t>.4.</w:t>
      </w:r>
      <w:r w:rsidR="002668A9" w:rsidRPr="00F83D0F">
        <w:rPr>
          <w:rFonts w:asciiTheme="majorHAnsi" w:hAnsiTheme="majorHAnsi" w:cstheme="majorHAnsi"/>
          <w:sz w:val="24"/>
          <w:szCs w:val="24"/>
        </w:rPr>
        <w:t>2</w:t>
      </w:r>
      <w:r w:rsidRPr="00F83D0F">
        <w:rPr>
          <w:rFonts w:asciiTheme="majorHAnsi" w:hAnsiTheme="majorHAnsi" w:cstheme="majorHAnsi"/>
          <w:sz w:val="24"/>
          <w:szCs w:val="24"/>
        </w:rPr>
        <w:t xml:space="preserve">. Click on the line graph to view </w:t>
      </w:r>
      <w:r w:rsidR="00C716E8" w:rsidRPr="00F83D0F">
        <w:rPr>
          <w:rFonts w:asciiTheme="majorHAnsi" w:hAnsiTheme="majorHAnsi" w:cstheme="majorHAnsi"/>
          <w:sz w:val="24"/>
          <w:szCs w:val="24"/>
        </w:rPr>
        <w:t xml:space="preserve">a </w:t>
      </w:r>
      <w:r w:rsidRPr="00F83D0F">
        <w:rPr>
          <w:rFonts w:asciiTheme="majorHAnsi" w:hAnsiTheme="majorHAnsi" w:cstheme="majorHAnsi"/>
          <w:sz w:val="24"/>
          <w:szCs w:val="24"/>
        </w:rPr>
        <w:t>bar</w:t>
      </w:r>
      <w:r w:rsidR="009D2B12" w:rsidRPr="00F83D0F">
        <w:rPr>
          <w:rFonts w:asciiTheme="majorHAnsi" w:hAnsiTheme="majorHAnsi" w:cstheme="majorHAnsi"/>
          <w:sz w:val="24"/>
          <w:szCs w:val="24"/>
        </w:rPr>
        <w:t>-</w:t>
      </w:r>
      <w:r w:rsidRPr="00F83D0F">
        <w:rPr>
          <w:rFonts w:asciiTheme="majorHAnsi" w:hAnsiTheme="majorHAnsi" w:cstheme="majorHAnsi"/>
          <w:sz w:val="24"/>
          <w:szCs w:val="24"/>
        </w:rPr>
        <w:t xml:space="preserve">graph comparison </w:t>
      </w:r>
      <w:r w:rsidR="00C716E8" w:rsidRPr="00F83D0F">
        <w:rPr>
          <w:rFonts w:asciiTheme="majorHAnsi" w:hAnsiTheme="majorHAnsi" w:cstheme="majorHAnsi"/>
          <w:sz w:val="24"/>
          <w:szCs w:val="24"/>
        </w:rPr>
        <w:t>for</w:t>
      </w:r>
      <w:r w:rsidRPr="00F83D0F">
        <w:rPr>
          <w:rFonts w:asciiTheme="majorHAnsi" w:hAnsiTheme="majorHAnsi" w:cstheme="majorHAnsi"/>
          <w:sz w:val="24"/>
          <w:szCs w:val="24"/>
        </w:rPr>
        <w:t xml:space="preserve"> a </w:t>
      </w:r>
      <w:proofErr w:type="gramStart"/>
      <w:r w:rsidRPr="00F83D0F">
        <w:rPr>
          <w:rFonts w:asciiTheme="majorHAnsi" w:hAnsiTheme="majorHAnsi" w:cstheme="majorHAnsi"/>
          <w:sz w:val="24"/>
          <w:szCs w:val="24"/>
        </w:rPr>
        <w:t>particular day</w:t>
      </w:r>
      <w:proofErr w:type="gramEnd"/>
      <w:r w:rsidR="00C1545B" w:rsidRPr="00F83D0F">
        <w:rPr>
          <w:rFonts w:asciiTheme="majorHAnsi" w:hAnsiTheme="majorHAnsi" w:cstheme="majorHAnsi"/>
          <w:sz w:val="24"/>
          <w:szCs w:val="24"/>
        </w:rPr>
        <w:t xml:space="preserve">. </w:t>
      </w:r>
      <w:r w:rsidR="00DE1AF2" w:rsidRPr="00F83D0F">
        <w:rPr>
          <w:rFonts w:asciiTheme="majorHAnsi" w:hAnsiTheme="majorHAnsi" w:cstheme="majorHAnsi"/>
          <w:sz w:val="24"/>
          <w:szCs w:val="24"/>
        </w:rPr>
        <w:t>Different letters indicate groups that are significantly different from one another</w:t>
      </w:r>
      <w:r w:rsidR="00C1545B" w:rsidRPr="00F83D0F">
        <w:rPr>
          <w:rFonts w:asciiTheme="majorHAnsi" w:hAnsiTheme="majorHAnsi" w:cstheme="majorHAnsi"/>
          <w:sz w:val="24"/>
          <w:szCs w:val="24"/>
        </w:rPr>
        <w:t xml:space="preserve"> (</w:t>
      </w:r>
      <w:r w:rsidR="00542854" w:rsidRPr="00F83D0F">
        <w:rPr>
          <w:rFonts w:asciiTheme="majorHAnsi" w:hAnsiTheme="majorHAnsi" w:cstheme="majorHAnsi"/>
          <w:b/>
          <w:bCs/>
          <w:sz w:val="24"/>
          <w:szCs w:val="24"/>
        </w:rPr>
        <w:t xml:space="preserve">Supplementary </w:t>
      </w:r>
      <w:r w:rsidR="004B0521" w:rsidRPr="00F83D0F">
        <w:rPr>
          <w:rFonts w:asciiTheme="majorHAnsi" w:hAnsiTheme="majorHAnsi" w:cstheme="majorHAnsi"/>
          <w:b/>
          <w:bCs/>
          <w:sz w:val="24"/>
          <w:szCs w:val="24"/>
        </w:rPr>
        <w:t xml:space="preserve">Figure </w:t>
      </w:r>
      <w:r w:rsidR="00542854" w:rsidRPr="00F83D0F">
        <w:rPr>
          <w:rFonts w:asciiTheme="majorHAnsi" w:hAnsiTheme="majorHAnsi" w:cstheme="majorHAnsi"/>
          <w:b/>
          <w:bCs/>
          <w:sz w:val="24"/>
          <w:szCs w:val="24"/>
        </w:rPr>
        <w:t>9</w:t>
      </w:r>
      <w:r w:rsidR="00275D6D" w:rsidRPr="00F83D0F">
        <w:rPr>
          <w:rFonts w:asciiTheme="majorHAnsi" w:hAnsiTheme="majorHAnsi" w:cstheme="majorHAnsi"/>
          <w:b/>
          <w:bCs/>
          <w:sz w:val="24"/>
          <w:szCs w:val="24"/>
        </w:rPr>
        <w:t>A</w:t>
      </w:r>
      <w:r w:rsidRPr="00F83D0F">
        <w:rPr>
          <w:rFonts w:asciiTheme="majorHAnsi" w:hAnsiTheme="majorHAnsi" w:cstheme="majorHAnsi"/>
          <w:sz w:val="24"/>
          <w:szCs w:val="24"/>
        </w:rPr>
        <w:t xml:space="preserve">). </w:t>
      </w:r>
    </w:p>
    <w:p w14:paraId="4E9B2A11" w14:textId="77777777" w:rsidR="003855C9" w:rsidRPr="00F83D0F" w:rsidRDefault="003855C9" w:rsidP="00902EC1">
      <w:pPr>
        <w:spacing w:line="240" w:lineRule="auto"/>
        <w:contextualSpacing/>
        <w:jc w:val="both"/>
        <w:rPr>
          <w:rFonts w:asciiTheme="majorHAnsi" w:hAnsiTheme="majorHAnsi" w:cstheme="majorHAnsi"/>
          <w:sz w:val="24"/>
          <w:szCs w:val="24"/>
        </w:rPr>
      </w:pPr>
    </w:p>
    <w:p w14:paraId="31A9A1DF" w14:textId="1DDD7BC8" w:rsidR="00CA4735" w:rsidRPr="00F83D0F" w:rsidRDefault="003855C9" w:rsidP="00902EC1">
      <w:pPr>
        <w:pStyle w:val="ListParagraph"/>
        <w:numPr>
          <w:ilvl w:val="1"/>
          <w:numId w:val="3"/>
        </w:numPr>
        <w:spacing w:line="240" w:lineRule="auto"/>
        <w:ind w:left="0" w:firstLine="0"/>
        <w:jc w:val="both"/>
        <w:rPr>
          <w:rFonts w:asciiTheme="majorHAnsi" w:hAnsiTheme="majorHAnsi" w:cstheme="majorHAnsi"/>
          <w:sz w:val="24"/>
          <w:szCs w:val="24"/>
          <w:lang w:eastAsia="uz-Cyrl-UZ"/>
        </w:rPr>
      </w:pPr>
      <w:r w:rsidRPr="00F83D0F">
        <w:rPr>
          <w:rFonts w:asciiTheme="majorHAnsi" w:hAnsiTheme="majorHAnsi" w:cstheme="majorHAnsi"/>
          <w:sz w:val="24"/>
          <w:szCs w:val="24"/>
        </w:rPr>
        <w:t xml:space="preserve">Presenting the relationship between whole-plant transpiration </w:t>
      </w:r>
      <w:r w:rsidR="00695F37" w:rsidRPr="00F83D0F">
        <w:rPr>
          <w:rFonts w:asciiTheme="majorHAnsi" w:hAnsiTheme="majorHAnsi" w:cstheme="majorHAnsi"/>
          <w:sz w:val="24"/>
          <w:szCs w:val="24"/>
        </w:rPr>
        <w:t xml:space="preserve">kinetics </w:t>
      </w:r>
      <w:r w:rsidRPr="00F83D0F">
        <w:rPr>
          <w:rFonts w:asciiTheme="majorHAnsi" w:hAnsiTheme="majorHAnsi" w:cstheme="majorHAnsi"/>
          <w:sz w:val="24"/>
          <w:szCs w:val="24"/>
        </w:rPr>
        <w:t>or stomatal conductance and VWC is a more accurate way to compare the physiological responses of</w:t>
      </w:r>
      <w:r w:rsidR="009D2B12" w:rsidRPr="00F83D0F">
        <w:rPr>
          <w:rFonts w:asciiTheme="majorHAnsi" w:hAnsiTheme="majorHAnsi" w:cstheme="majorHAnsi"/>
          <w:sz w:val="24"/>
          <w:szCs w:val="24"/>
        </w:rPr>
        <w:t xml:space="preserve"> different</w:t>
      </w:r>
      <w:r w:rsidRPr="00F83D0F">
        <w:rPr>
          <w:rFonts w:asciiTheme="majorHAnsi" w:hAnsiTheme="majorHAnsi" w:cstheme="majorHAnsi"/>
          <w:sz w:val="24"/>
          <w:szCs w:val="24"/>
        </w:rPr>
        <w:t xml:space="preserve"> plants to drought</w:t>
      </w:r>
      <w:r w:rsidR="00C716E8" w:rsidRPr="00F83D0F">
        <w:rPr>
          <w:rFonts w:asciiTheme="majorHAnsi" w:hAnsiTheme="majorHAnsi" w:cstheme="majorHAnsi"/>
          <w:sz w:val="24"/>
          <w:szCs w:val="24"/>
        </w:rPr>
        <w:t>, as compared</w:t>
      </w:r>
      <w:r w:rsidRPr="00F83D0F">
        <w:rPr>
          <w:rFonts w:asciiTheme="majorHAnsi" w:hAnsiTheme="majorHAnsi" w:cstheme="majorHAnsi"/>
          <w:sz w:val="24"/>
          <w:szCs w:val="24"/>
        </w:rPr>
        <w:t xml:space="preserve"> to a time-based approach. </w:t>
      </w:r>
      <w:r w:rsidR="00F83D0F" w:rsidRPr="00F83D0F">
        <w:rPr>
          <w:rFonts w:asciiTheme="majorHAnsi" w:hAnsiTheme="majorHAnsi" w:cstheme="majorHAnsi"/>
          <w:sz w:val="24"/>
          <w:szCs w:val="24"/>
        </w:rPr>
        <w:t>Present t</w:t>
      </w:r>
      <w:r w:rsidRPr="00F83D0F">
        <w:rPr>
          <w:rFonts w:asciiTheme="majorHAnsi" w:hAnsiTheme="majorHAnsi" w:cstheme="majorHAnsi"/>
          <w:sz w:val="24"/>
          <w:szCs w:val="24"/>
        </w:rPr>
        <w:t xml:space="preserve">his relationship using the </w:t>
      </w:r>
      <w:r w:rsidR="009D2B12" w:rsidRPr="00F83D0F">
        <w:rPr>
          <w:rFonts w:asciiTheme="majorHAnsi" w:hAnsiTheme="majorHAnsi" w:cstheme="majorHAnsi"/>
          <w:sz w:val="24"/>
          <w:szCs w:val="24"/>
        </w:rPr>
        <w:t>“</w:t>
      </w:r>
      <w:r w:rsidRPr="00F83D0F">
        <w:rPr>
          <w:rFonts w:asciiTheme="majorHAnsi" w:hAnsiTheme="majorHAnsi" w:cstheme="majorHAnsi"/>
          <w:sz w:val="24"/>
          <w:szCs w:val="24"/>
        </w:rPr>
        <w:t>Piece</w:t>
      </w:r>
      <w:r w:rsidR="009A02CA" w:rsidRPr="00F83D0F">
        <w:rPr>
          <w:rFonts w:asciiTheme="majorHAnsi" w:hAnsiTheme="majorHAnsi" w:cstheme="majorHAnsi"/>
          <w:sz w:val="24"/>
          <w:szCs w:val="24"/>
        </w:rPr>
        <w:t>-</w:t>
      </w:r>
      <w:r w:rsidRPr="00F83D0F">
        <w:rPr>
          <w:rFonts w:asciiTheme="majorHAnsi" w:hAnsiTheme="majorHAnsi" w:cstheme="majorHAnsi"/>
          <w:sz w:val="24"/>
          <w:szCs w:val="24"/>
        </w:rPr>
        <w:t xml:space="preserve">wise </w:t>
      </w:r>
      <w:r w:rsidR="009A02CA" w:rsidRPr="00F83D0F">
        <w:rPr>
          <w:rFonts w:asciiTheme="majorHAnsi" w:hAnsiTheme="majorHAnsi" w:cstheme="majorHAnsi"/>
          <w:sz w:val="24"/>
          <w:szCs w:val="24"/>
        </w:rPr>
        <w:t>L</w:t>
      </w:r>
      <w:r w:rsidRPr="00F83D0F">
        <w:rPr>
          <w:rFonts w:asciiTheme="majorHAnsi" w:hAnsiTheme="majorHAnsi" w:cstheme="majorHAnsi"/>
          <w:sz w:val="24"/>
          <w:szCs w:val="24"/>
        </w:rPr>
        <w:t xml:space="preserve">inear </w:t>
      </w:r>
      <w:r w:rsidR="009A02CA" w:rsidRPr="00F83D0F">
        <w:rPr>
          <w:rFonts w:asciiTheme="majorHAnsi" w:hAnsiTheme="majorHAnsi" w:cstheme="majorHAnsi"/>
          <w:sz w:val="24"/>
          <w:szCs w:val="24"/>
        </w:rPr>
        <w:t>C</w:t>
      </w:r>
      <w:r w:rsidRPr="00F83D0F">
        <w:rPr>
          <w:rFonts w:asciiTheme="majorHAnsi" w:hAnsiTheme="majorHAnsi" w:cstheme="majorHAnsi"/>
          <w:sz w:val="24"/>
          <w:szCs w:val="24"/>
        </w:rPr>
        <w:t>urve</w:t>
      </w:r>
      <w:r w:rsidR="009D2B12" w:rsidRPr="00F83D0F">
        <w:rPr>
          <w:rFonts w:asciiTheme="majorHAnsi" w:hAnsiTheme="majorHAnsi" w:cstheme="majorHAnsi"/>
          <w:sz w:val="24"/>
          <w:szCs w:val="24"/>
        </w:rPr>
        <w:t>”</w:t>
      </w:r>
      <w:r w:rsidR="00C716E8" w:rsidRPr="00F83D0F">
        <w:rPr>
          <w:rFonts w:asciiTheme="majorHAnsi" w:hAnsiTheme="majorHAnsi" w:cstheme="majorHAnsi"/>
          <w:sz w:val="24"/>
          <w:szCs w:val="24"/>
          <w:lang w:eastAsia="uz-Cyrl-UZ"/>
        </w:rPr>
        <w:t xml:space="preserve"> function.</w:t>
      </w:r>
    </w:p>
    <w:p w14:paraId="53B3BDBB" w14:textId="77777777" w:rsidR="00741BB3" w:rsidRPr="00F83D0F" w:rsidRDefault="00741BB3" w:rsidP="00902EC1">
      <w:pPr>
        <w:spacing w:line="240" w:lineRule="auto"/>
        <w:contextualSpacing/>
        <w:jc w:val="both"/>
        <w:rPr>
          <w:rFonts w:asciiTheme="majorHAnsi" w:hAnsiTheme="majorHAnsi" w:cstheme="majorHAnsi"/>
          <w:sz w:val="24"/>
          <w:szCs w:val="24"/>
        </w:rPr>
      </w:pPr>
    </w:p>
    <w:p w14:paraId="4D51D5D3" w14:textId="77777777" w:rsidR="00F83D0F"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rPr>
      </w:pPr>
      <w:r w:rsidRPr="00F83D0F">
        <w:rPr>
          <w:rFonts w:asciiTheme="majorHAnsi" w:hAnsiTheme="majorHAnsi" w:cstheme="majorHAnsi"/>
          <w:sz w:val="24"/>
          <w:szCs w:val="24"/>
        </w:rPr>
        <w:t xml:space="preserve">Click </w:t>
      </w:r>
      <w:r w:rsidRPr="00F83D0F">
        <w:rPr>
          <w:rFonts w:asciiTheme="majorHAnsi" w:hAnsiTheme="majorHAnsi" w:cstheme="majorHAnsi"/>
          <w:b/>
          <w:bCs/>
          <w:sz w:val="24"/>
          <w:szCs w:val="24"/>
        </w:rPr>
        <w:t>Piecewise linear curve</w:t>
      </w:r>
      <w:r w:rsidRPr="00F83D0F">
        <w:rPr>
          <w:rFonts w:asciiTheme="majorHAnsi" w:hAnsiTheme="majorHAnsi" w:cstheme="majorHAnsi"/>
          <w:sz w:val="24"/>
          <w:szCs w:val="24"/>
        </w:rPr>
        <w:t xml:space="preserve">. </w:t>
      </w:r>
      <w:r w:rsidR="009A02CA" w:rsidRPr="00F83D0F">
        <w:rPr>
          <w:rFonts w:asciiTheme="majorHAnsi" w:hAnsiTheme="majorHAnsi" w:cstheme="majorHAnsi"/>
          <w:sz w:val="24"/>
          <w:szCs w:val="24"/>
        </w:rPr>
        <w:t>Enter</w:t>
      </w:r>
      <w:r w:rsidR="000A1309"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the dates, labels, </w:t>
      </w:r>
      <w:proofErr w:type="gramStart"/>
      <w:r w:rsidRPr="00F83D0F">
        <w:rPr>
          <w:rFonts w:asciiTheme="majorHAnsi" w:hAnsiTheme="majorHAnsi" w:cstheme="majorHAnsi"/>
          <w:sz w:val="24"/>
          <w:szCs w:val="24"/>
        </w:rPr>
        <w:t>plants</w:t>
      </w:r>
      <w:proofErr w:type="gramEnd"/>
      <w:r w:rsidRPr="00F83D0F">
        <w:rPr>
          <w:rFonts w:asciiTheme="majorHAnsi" w:hAnsiTheme="majorHAnsi" w:cstheme="majorHAnsi"/>
          <w:sz w:val="24"/>
          <w:szCs w:val="24"/>
        </w:rPr>
        <w:t xml:space="preserve"> and parameter</w:t>
      </w:r>
      <w:r w:rsidR="003855C9" w:rsidRPr="00F83D0F">
        <w:rPr>
          <w:rFonts w:asciiTheme="majorHAnsi" w:hAnsiTheme="majorHAnsi" w:cstheme="majorHAnsi"/>
          <w:sz w:val="24"/>
          <w:szCs w:val="24"/>
        </w:rPr>
        <w:t>s</w:t>
      </w:r>
      <w:r w:rsidR="000A1309" w:rsidRPr="00F83D0F">
        <w:rPr>
          <w:rFonts w:asciiTheme="majorHAnsi" w:hAnsiTheme="majorHAnsi" w:cstheme="majorHAnsi"/>
          <w:sz w:val="24"/>
          <w:szCs w:val="24"/>
        </w:rPr>
        <w:t xml:space="preserve"> (both</w:t>
      </w:r>
      <w:r w:rsidR="009A02CA" w:rsidRPr="00F83D0F">
        <w:rPr>
          <w:rFonts w:asciiTheme="majorHAnsi" w:hAnsiTheme="majorHAnsi" w:cstheme="majorHAnsi"/>
          <w:sz w:val="24"/>
          <w:szCs w:val="24"/>
        </w:rPr>
        <w:t xml:space="preserve"> the</w:t>
      </w:r>
      <w:r w:rsidR="000A1309"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x</w:t>
      </w:r>
      <w:r w:rsidR="000A1309" w:rsidRPr="00F83D0F">
        <w:rPr>
          <w:rFonts w:asciiTheme="majorHAnsi" w:hAnsiTheme="majorHAnsi" w:cstheme="majorHAnsi"/>
          <w:sz w:val="24"/>
          <w:szCs w:val="24"/>
        </w:rPr>
        <w:t>-</w:t>
      </w:r>
      <w:r w:rsidR="009A02CA" w:rsidRPr="00F83D0F">
        <w:rPr>
          <w:rFonts w:asciiTheme="majorHAnsi" w:hAnsiTheme="majorHAnsi" w:cstheme="majorHAnsi"/>
          <w:sz w:val="24"/>
          <w:szCs w:val="24"/>
        </w:rPr>
        <w:t>axis</w:t>
      </w:r>
      <w:r w:rsidR="000A1309" w:rsidRPr="00F83D0F">
        <w:rPr>
          <w:rFonts w:asciiTheme="majorHAnsi" w:hAnsiTheme="majorHAnsi" w:cstheme="majorHAnsi"/>
          <w:sz w:val="24"/>
          <w:szCs w:val="24"/>
        </w:rPr>
        <w:t xml:space="preserve"> and</w:t>
      </w:r>
      <w:r w:rsidR="009A02CA" w:rsidRPr="00F83D0F">
        <w:rPr>
          <w:rFonts w:asciiTheme="majorHAnsi" w:hAnsiTheme="majorHAnsi" w:cstheme="majorHAnsi"/>
          <w:sz w:val="24"/>
          <w:szCs w:val="24"/>
        </w:rPr>
        <w:t xml:space="preserve"> the</w:t>
      </w:r>
      <w:r w:rsidR="000A1309"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y</w:t>
      </w:r>
      <w:r w:rsidR="000A1309" w:rsidRPr="00F83D0F">
        <w:rPr>
          <w:rFonts w:asciiTheme="majorHAnsi" w:hAnsiTheme="majorHAnsi" w:cstheme="majorHAnsi"/>
          <w:sz w:val="24"/>
          <w:szCs w:val="24"/>
        </w:rPr>
        <w:t>-ax</w:t>
      </w:r>
      <w:r w:rsidR="009A02CA" w:rsidRPr="00F83D0F">
        <w:rPr>
          <w:rFonts w:asciiTheme="majorHAnsi" w:hAnsiTheme="majorHAnsi" w:cstheme="majorHAnsi"/>
          <w:sz w:val="24"/>
          <w:szCs w:val="24"/>
        </w:rPr>
        <w:t>i</w:t>
      </w:r>
      <w:r w:rsidRPr="00F83D0F">
        <w:rPr>
          <w:rFonts w:asciiTheme="majorHAnsi" w:hAnsiTheme="majorHAnsi" w:cstheme="majorHAnsi"/>
          <w:sz w:val="24"/>
          <w:szCs w:val="24"/>
        </w:rPr>
        <w:t>s) and</w:t>
      </w:r>
      <w:r w:rsidR="009A02CA" w:rsidRPr="00F83D0F">
        <w:rPr>
          <w:rFonts w:asciiTheme="majorHAnsi" w:hAnsiTheme="majorHAnsi" w:cstheme="majorHAnsi"/>
          <w:sz w:val="24"/>
          <w:szCs w:val="24"/>
        </w:rPr>
        <w:t xml:space="preserve"> then</w:t>
      </w:r>
      <w:r w:rsidRPr="00F83D0F">
        <w:rPr>
          <w:rFonts w:asciiTheme="majorHAnsi" w:hAnsiTheme="majorHAnsi" w:cstheme="majorHAnsi"/>
          <w:sz w:val="24"/>
          <w:szCs w:val="24"/>
        </w:rPr>
        <w:t xml:space="preserve"> set the </w:t>
      </w:r>
      <w:r w:rsidR="00C716E8" w:rsidRPr="00F83D0F">
        <w:rPr>
          <w:rFonts w:asciiTheme="majorHAnsi" w:hAnsiTheme="majorHAnsi" w:cstheme="majorHAnsi"/>
          <w:sz w:val="24"/>
          <w:szCs w:val="24"/>
        </w:rPr>
        <w:t xml:space="preserve">range of </w:t>
      </w:r>
      <w:r w:rsidRPr="00F83D0F">
        <w:rPr>
          <w:rFonts w:asciiTheme="majorHAnsi" w:hAnsiTheme="majorHAnsi" w:cstheme="majorHAnsi"/>
          <w:sz w:val="24"/>
          <w:szCs w:val="24"/>
        </w:rPr>
        <w:t>hou</w:t>
      </w:r>
      <w:r w:rsidR="00F161CD" w:rsidRPr="00F83D0F">
        <w:rPr>
          <w:rFonts w:asciiTheme="majorHAnsi" w:hAnsiTheme="majorHAnsi" w:cstheme="majorHAnsi"/>
          <w:sz w:val="24"/>
          <w:szCs w:val="24"/>
        </w:rPr>
        <w:t xml:space="preserve">rs in the </w:t>
      </w:r>
      <w:r w:rsidR="009D2B12" w:rsidRPr="00F83D0F">
        <w:rPr>
          <w:rFonts w:asciiTheme="majorHAnsi" w:hAnsiTheme="majorHAnsi" w:cstheme="majorHAnsi"/>
          <w:sz w:val="24"/>
          <w:szCs w:val="24"/>
        </w:rPr>
        <w:t>“</w:t>
      </w:r>
      <w:r w:rsidR="00F161CD" w:rsidRPr="00F83D0F">
        <w:rPr>
          <w:rFonts w:asciiTheme="majorHAnsi" w:hAnsiTheme="majorHAnsi" w:cstheme="majorHAnsi"/>
          <w:sz w:val="24"/>
          <w:szCs w:val="24"/>
        </w:rPr>
        <w:t>F</w:t>
      </w:r>
      <w:r w:rsidRPr="00F83D0F">
        <w:rPr>
          <w:rFonts w:asciiTheme="majorHAnsi" w:hAnsiTheme="majorHAnsi" w:cstheme="majorHAnsi"/>
          <w:sz w:val="24"/>
          <w:szCs w:val="24"/>
        </w:rPr>
        <w:t>ilters</w:t>
      </w:r>
      <w:r w:rsidR="009D2B12" w:rsidRPr="00F83D0F">
        <w:rPr>
          <w:rFonts w:asciiTheme="majorHAnsi" w:hAnsiTheme="majorHAnsi" w:cstheme="majorHAnsi"/>
          <w:sz w:val="24"/>
          <w:szCs w:val="24"/>
        </w:rPr>
        <w:t>”</w:t>
      </w:r>
      <w:r w:rsidRPr="00F83D0F">
        <w:rPr>
          <w:rFonts w:asciiTheme="majorHAnsi" w:hAnsiTheme="majorHAnsi" w:cstheme="majorHAnsi"/>
          <w:sz w:val="24"/>
          <w:szCs w:val="24"/>
        </w:rPr>
        <w:t xml:space="preserve"> section, as explained above. </w:t>
      </w:r>
    </w:p>
    <w:p w14:paraId="027CFB20" w14:textId="77777777" w:rsidR="00F83D0F" w:rsidRPr="00F83D0F" w:rsidRDefault="00F83D0F" w:rsidP="00902EC1">
      <w:pPr>
        <w:spacing w:line="240" w:lineRule="auto"/>
        <w:jc w:val="both"/>
        <w:rPr>
          <w:rFonts w:asciiTheme="majorHAnsi" w:hAnsiTheme="majorHAnsi" w:cstheme="majorHAnsi"/>
          <w:sz w:val="24"/>
          <w:szCs w:val="24"/>
        </w:rPr>
      </w:pPr>
    </w:p>
    <w:p w14:paraId="1C77FC84" w14:textId="4169EC1F" w:rsidR="004F7954" w:rsidRPr="00F83D0F" w:rsidRDefault="00F83D0F" w:rsidP="00902EC1">
      <w:pPr>
        <w:spacing w:line="240" w:lineRule="auto"/>
        <w:jc w:val="both"/>
        <w:rPr>
          <w:rFonts w:asciiTheme="majorHAnsi" w:hAnsiTheme="majorHAnsi" w:cstheme="majorHAnsi"/>
          <w:sz w:val="24"/>
          <w:szCs w:val="24"/>
        </w:rPr>
      </w:pPr>
      <w:r w:rsidRPr="00F83D0F">
        <w:rPr>
          <w:rFonts w:asciiTheme="majorHAnsi" w:hAnsiTheme="majorHAnsi" w:cstheme="majorHAnsi"/>
          <w:sz w:val="24"/>
          <w:szCs w:val="24"/>
        </w:rPr>
        <w:t xml:space="preserve">NOTE: </w:t>
      </w:r>
      <w:r w:rsidR="00CA4735" w:rsidRPr="00F83D0F">
        <w:rPr>
          <w:rFonts w:asciiTheme="majorHAnsi" w:hAnsiTheme="majorHAnsi" w:cstheme="majorHAnsi"/>
          <w:sz w:val="24"/>
          <w:szCs w:val="24"/>
        </w:rPr>
        <w:t xml:space="preserve">The “from” date should be as close as possible to the treatment start date. </w:t>
      </w:r>
    </w:p>
    <w:p w14:paraId="10FCDF4E" w14:textId="77777777" w:rsidR="004F7954" w:rsidRPr="00F83D0F" w:rsidRDefault="004F7954" w:rsidP="00902EC1">
      <w:pPr>
        <w:spacing w:line="240" w:lineRule="auto"/>
        <w:contextualSpacing/>
        <w:jc w:val="both"/>
        <w:rPr>
          <w:rFonts w:asciiTheme="majorHAnsi" w:hAnsiTheme="majorHAnsi" w:cstheme="majorHAnsi"/>
          <w:sz w:val="24"/>
          <w:szCs w:val="24"/>
        </w:rPr>
      </w:pPr>
    </w:p>
    <w:p w14:paraId="1D3951AC" w14:textId="5F990052" w:rsidR="003F0778" w:rsidRPr="00F83D0F" w:rsidRDefault="00CA4735" w:rsidP="00902EC1">
      <w:pPr>
        <w:pStyle w:val="ListParagraph"/>
        <w:numPr>
          <w:ilvl w:val="2"/>
          <w:numId w:val="3"/>
        </w:numPr>
        <w:spacing w:line="240" w:lineRule="auto"/>
        <w:ind w:left="0" w:firstLine="0"/>
        <w:jc w:val="both"/>
        <w:rPr>
          <w:rFonts w:asciiTheme="majorHAnsi" w:hAnsiTheme="majorHAnsi" w:cstheme="majorHAnsi"/>
          <w:sz w:val="24"/>
          <w:szCs w:val="24"/>
          <w:lang w:val="en-US"/>
        </w:rPr>
      </w:pPr>
      <w:r w:rsidRPr="00F83D0F">
        <w:rPr>
          <w:rFonts w:asciiTheme="majorHAnsi" w:hAnsiTheme="majorHAnsi" w:cstheme="majorHAnsi"/>
          <w:sz w:val="24"/>
          <w:szCs w:val="24"/>
        </w:rPr>
        <w:t xml:space="preserve">Set the </w:t>
      </w:r>
      <w:r w:rsidR="00C716E8" w:rsidRPr="00F83D0F">
        <w:rPr>
          <w:rFonts w:asciiTheme="majorHAnsi" w:hAnsiTheme="majorHAnsi" w:cstheme="majorHAnsi"/>
          <w:sz w:val="24"/>
          <w:szCs w:val="24"/>
        </w:rPr>
        <w:t>x</w:t>
      </w:r>
      <w:r w:rsidRPr="00F83D0F">
        <w:rPr>
          <w:rFonts w:asciiTheme="majorHAnsi" w:hAnsiTheme="majorHAnsi" w:cstheme="majorHAnsi"/>
          <w:sz w:val="24"/>
          <w:szCs w:val="24"/>
        </w:rPr>
        <w:t xml:space="preserve">-axis parameter </w:t>
      </w:r>
      <w:r w:rsidR="009A02CA" w:rsidRPr="00F83D0F">
        <w:rPr>
          <w:rFonts w:asciiTheme="majorHAnsi" w:hAnsiTheme="majorHAnsi" w:cstheme="majorHAnsi"/>
          <w:sz w:val="24"/>
          <w:szCs w:val="24"/>
        </w:rPr>
        <w:t>to be</w:t>
      </w:r>
      <w:r w:rsidRPr="00F83D0F">
        <w:rPr>
          <w:rFonts w:asciiTheme="majorHAnsi" w:hAnsiTheme="majorHAnsi" w:cstheme="majorHAnsi"/>
          <w:sz w:val="24"/>
          <w:szCs w:val="24"/>
        </w:rPr>
        <w:t xml:space="preserve"> VWC and </w:t>
      </w:r>
      <w:r w:rsidR="00C716E8" w:rsidRPr="00F83D0F">
        <w:rPr>
          <w:rFonts w:asciiTheme="majorHAnsi" w:hAnsiTheme="majorHAnsi" w:cstheme="majorHAnsi"/>
          <w:sz w:val="24"/>
          <w:szCs w:val="24"/>
        </w:rPr>
        <w:t>the y</w:t>
      </w:r>
      <w:r w:rsidRPr="00F83D0F">
        <w:rPr>
          <w:rFonts w:asciiTheme="majorHAnsi" w:hAnsiTheme="majorHAnsi" w:cstheme="majorHAnsi"/>
          <w:sz w:val="24"/>
          <w:szCs w:val="24"/>
        </w:rPr>
        <w:t xml:space="preserve">-axis parameter </w:t>
      </w:r>
      <w:r w:rsidR="00F161CD" w:rsidRPr="00F83D0F">
        <w:rPr>
          <w:rFonts w:asciiTheme="majorHAnsi" w:hAnsiTheme="majorHAnsi" w:cstheme="majorHAnsi"/>
          <w:sz w:val="24"/>
          <w:szCs w:val="24"/>
        </w:rPr>
        <w:t>as</w:t>
      </w:r>
      <w:r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the</w:t>
      </w:r>
      <w:r w:rsidRPr="00F83D0F">
        <w:rPr>
          <w:rFonts w:asciiTheme="majorHAnsi" w:hAnsiTheme="majorHAnsi" w:cstheme="majorHAnsi"/>
          <w:sz w:val="24"/>
          <w:szCs w:val="24"/>
        </w:rPr>
        <w:t xml:space="preserve"> physiological parameter of choice (e.g.</w:t>
      </w:r>
      <w:r w:rsidR="00C716E8" w:rsidRPr="00F83D0F">
        <w:rPr>
          <w:rFonts w:asciiTheme="majorHAnsi" w:hAnsiTheme="majorHAnsi" w:cstheme="majorHAnsi"/>
          <w:sz w:val="24"/>
          <w:szCs w:val="24"/>
        </w:rPr>
        <w:t>,</w:t>
      </w:r>
      <w:r w:rsidRPr="00F83D0F">
        <w:rPr>
          <w:rFonts w:asciiTheme="majorHAnsi" w:hAnsiTheme="majorHAnsi" w:cstheme="majorHAnsi"/>
          <w:sz w:val="24"/>
          <w:szCs w:val="24"/>
        </w:rPr>
        <w:t xml:space="preserve"> transpiration rate, stomatal conductance, etc.). Finally</w:t>
      </w:r>
      <w:r w:rsidR="003855C9" w:rsidRPr="00F83D0F">
        <w:rPr>
          <w:rFonts w:asciiTheme="majorHAnsi" w:hAnsiTheme="majorHAnsi" w:cstheme="majorHAnsi"/>
          <w:sz w:val="24"/>
          <w:szCs w:val="24"/>
        </w:rPr>
        <w:t>,</w:t>
      </w:r>
      <w:r w:rsidRPr="00F83D0F">
        <w:rPr>
          <w:rFonts w:asciiTheme="majorHAnsi" w:hAnsiTheme="majorHAnsi" w:cstheme="majorHAnsi"/>
          <w:sz w:val="24"/>
          <w:szCs w:val="24"/>
        </w:rPr>
        <w:t xml:space="preserve"> click</w:t>
      </w:r>
      <w:r w:rsidR="00F161CD" w:rsidRPr="00F83D0F">
        <w:rPr>
          <w:rFonts w:asciiTheme="majorHAnsi" w:hAnsiTheme="majorHAnsi" w:cstheme="majorHAnsi"/>
          <w:sz w:val="24"/>
          <w:szCs w:val="24"/>
        </w:rPr>
        <w:t xml:space="preserve"> on</w:t>
      </w:r>
      <w:r w:rsidRPr="00F83D0F">
        <w:rPr>
          <w:rFonts w:asciiTheme="majorHAnsi" w:hAnsiTheme="majorHAnsi" w:cstheme="majorHAnsi"/>
          <w:sz w:val="24"/>
          <w:szCs w:val="24"/>
        </w:rPr>
        <w:t xml:space="preserve"> </w:t>
      </w:r>
      <w:r w:rsidR="00F83D0F" w:rsidRPr="00F83D0F">
        <w:rPr>
          <w:rFonts w:asciiTheme="majorHAnsi" w:hAnsiTheme="majorHAnsi" w:cstheme="majorHAnsi"/>
          <w:b/>
          <w:bCs/>
          <w:sz w:val="24"/>
          <w:szCs w:val="24"/>
        </w:rPr>
        <w:t>Show Graph</w:t>
      </w:r>
      <w:r w:rsidR="00F161CD" w:rsidRPr="00F83D0F">
        <w:rPr>
          <w:rFonts w:asciiTheme="majorHAnsi" w:hAnsiTheme="majorHAnsi" w:cstheme="majorHAnsi"/>
          <w:sz w:val="24"/>
          <w:szCs w:val="24"/>
        </w:rPr>
        <w:t xml:space="preserve">. In the </w:t>
      </w:r>
      <w:r w:rsidR="009D2B12" w:rsidRPr="00F83D0F">
        <w:rPr>
          <w:rFonts w:asciiTheme="majorHAnsi" w:hAnsiTheme="majorHAnsi" w:cstheme="majorHAnsi"/>
          <w:sz w:val="24"/>
          <w:szCs w:val="24"/>
        </w:rPr>
        <w:t>“</w:t>
      </w:r>
      <w:r w:rsidR="00F161CD" w:rsidRPr="00F83D0F">
        <w:rPr>
          <w:rFonts w:asciiTheme="majorHAnsi" w:hAnsiTheme="majorHAnsi" w:cstheme="majorHAnsi"/>
          <w:sz w:val="24"/>
          <w:szCs w:val="24"/>
        </w:rPr>
        <w:t>F</w:t>
      </w:r>
      <w:r w:rsidRPr="00F83D0F">
        <w:rPr>
          <w:rFonts w:asciiTheme="majorHAnsi" w:hAnsiTheme="majorHAnsi" w:cstheme="majorHAnsi"/>
          <w:sz w:val="24"/>
          <w:szCs w:val="24"/>
        </w:rPr>
        <w:t>ilter</w:t>
      </w:r>
      <w:r w:rsidR="009D2B12" w:rsidRPr="00F83D0F">
        <w:rPr>
          <w:rFonts w:asciiTheme="majorHAnsi" w:hAnsiTheme="majorHAnsi" w:cstheme="majorHAnsi"/>
          <w:sz w:val="24"/>
          <w:szCs w:val="24"/>
        </w:rPr>
        <w:t>”</w:t>
      </w:r>
      <w:r w:rsidRPr="00F83D0F">
        <w:rPr>
          <w:rFonts w:asciiTheme="majorHAnsi" w:hAnsiTheme="majorHAnsi" w:cstheme="majorHAnsi"/>
          <w:sz w:val="24"/>
          <w:szCs w:val="24"/>
        </w:rPr>
        <w:t xml:space="preserve"> section, click on </w:t>
      </w:r>
      <w:r w:rsidRPr="00F83D0F">
        <w:rPr>
          <w:rFonts w:asciiTheme="majorHAnsi" w:hAnsiTheme="majorHAnsi" w:cstheme="majorHAnsi"/>
          <w:b/>
          <w:bCs/>
          <w:sz w:val="24"/>
          <w:szCs w:val="24"/>
        </w:rPr>
        <w:t>Select all recommendations</w:t>
      </w:r>
      <w:r w:rsidRPr="00F83D0F">
        <w:rPr>
          <w:rFonts w:asciiTheme="majorHAnsi" w:hAnsiTheme="majorHAnsi" w:cstheme="majorHAnsi"/>
          <w:sz w:val="24"/>
          <w:szCs w:val="24"/>
        </w:rPr>
        <w:t xml:space="preserve"> and </w:t>
      </w:r>
      <w:r w:rsidR="009A02CA" w:rsidRPr="00F83D0F">
        <w:rPr>
          <w:rFonts w:asciiTheme="majorHAnsi" w:hAnsiTheme="majorHAnsi" w:cstheme="majorHAnsi"/>
          <w:sz w:val="24"/>
          <w:szCs w:val="24"/>
        </w:rPr>
        <w:t>then</w:t>
      </w:r>
      <w:r w:rsidRPr="00F83D0F">
        <w:rPr>
          <w:rFonts w:asciiTheme="majorHAnsi" w:hAnsiTheme="majorHAnsi" w:cstheme="majorHAnsi"/>
          <w:sz w:val="24"/>
          <w:szCs w:val="24"/>
        </w:rPr>
        <w:t xml:space="preserve"> click </w:t>
      </w:r>
      <w:r w:rsidR="00F161CD" w:rsidRPr="00F83D0F">
        <w:rPr>
          <w:rFonts w:asciiTheme="majorHAnsi" w:hAnsiTheme="majorHAnsi" w:cstheme="majorHAnsi"/>
          <w:sz w:val="24"/>
          <w:szCs w:val="24"/>
        </w:rPr>
        <w:t xml:space="preserve">on </w:t>
      </w:r>
      <w:r w:rsidR="00F83D0F" w:rsidRPr="00F83D0F">
        <w:rPr>
          <w:rFonts w:asciiTheme="majorHAnsi" w:hAnsiTheme="majorHAnsi" w:cstheme="majorHAnsi"/>
          <w:b/>
          <w:bCs/>
          <w:sz w:val="24"/>
          <w:szCs w:val="24"/>
        </w:rPr>
        <w:t>Show Graph</w:t>
      </w:r>
      <w:r w:rsidR="00F83D0F" w:rsidRPr="00F83D0F">
        <w:rPr>
          <w:rFonts w:asciiTheme="majorHAnsi" w:hAnsiTheme="majorHAnsi" w:cstheme="majorHAnsi"/>
          <w:sz w:val="24"/>
          <w:szCs w:val="24"/>
        </w:rPr>
        <w:t xml:space="preserve"> </w:t>
      </w:r>
      <w:r w:rsidRPr="00F83D0F">
        <w:rPr>
          <w:rFonts w:asciiTheme="majorHAnsi" w:hAnsiTheme="majorHAnsi" w:cstheme="majorHAnsi"/>
          <w:sz w:val="24"/>
          <w:szCs w:val="24"/>
        </w:rPr>
        <w:t>(</w:t>
      </w:r>
      <w:r w:rsidR="00E65B6A" w:rsidRPr="00F83D0F">
        <w:rPr>
          <w:rFonts w:asciiTheme="majorHAnsi" w:hAnsiTheme="majorHAnsi" w:cstheme="majorHAnsi"/>
          <w:b/>
          <w:bCs/>
          <w:sz w:val="24"/>
          <w:szCs w:val="24"/>
        </w:rPr>
        <w:t>Supplementary</w:t>
      </w:r>
      <w:r w:rsidR="00E65B6A" w:rsidRPr="00F83D0F">
        <w:rPr>
          <w:rFonts w:asciiTheme="majorHAnsi" w:hAnsiTheme="majorHAnsi" w:cstheme="majorHAnsi"/>
          <w:sz w:val="24"/>
          <w:szCs w:val="24"/>
        </w:rPr>
        <w:t xml:space="preserve"> </w:t>
      </w:r>
      <w:r w:rsidR="004B0521" w:rsidRPr="00F83D0F">
        <w:rPr>
          <w:rFonts w:asciiTheme="majorHAnsi" w:hAnsiTheme="majorHAnsi" w:cstheme="majorHAnsi"/>
          <w:b/>
          <w:bCs/>
          <w:sz w:val="24"/>
          <w:szCs w:val="24"/>
        </w:rPr>
        <w:t>Figure 1</w:t>
      </w:r>
      <w:r w:rsidR="00E65B6A" w:rsidRPr="00F83D0F">
        <w:rPr>
          <w:rFonts w:asciiTheme="majorHAnsi" w:hAnsiTheme="majorHAnsi" w:cstheme="majorHAnsi"/>
          <w:b/>
          <w:bCs/>
          <w:sz w:val="24"/>
          <w:szCs w:val="24"/>
        </w:rPr>
        <w:t>0</w:t>
      </w:r>
      <w:r w:rsidRPr="00F83D0F">
        <w:rPr>
          <w:rFonts w:asciiTheme="majorHAnsi" w:hAnsiTheme="majorHAnsi" w:cstheme="majorHAnsi"/>
          <w:sz w:val="24"/>
          <w:szCs w:val="24"/>
        </w:rPr>
        <w:t>).</w:t>
      </w:r>
      <w:r w:rsidR="00205C01" w:rsidRPr="00F83D0F">
        <w:rPr>
          <w:rFonts w:asciiTheme="majorHAnsi" w:hAnsiTheme="majorHAnsi" w:cstheme="majorHAnsi"/>
          <w:sz w:val="24"/>
          <w:szCs w:val="24"/>
        </w:rPr>
        <w:t xml:space="preserve"> </w:t>
      </w:r>
    </w:p>
    <w:p w14:paraId="2994DC59" w14:textId="77777777" w:rsidR="00F83D0F" w:rsidRPr="00F83D0F" w:rsidRDefault="00F83D0F" w:rsidP="00902EC1">
      <w:pPr>
        <w:spacing w:line="240" w:lineRule="auto"/>
        <w:jc w:val="both"/>
        <w:rPr>
          <w:rFonts w:asciiTheme="majorHAnsi" w:hAnsiTheme="majorHAnsi" w:cstheme="majorHAnsi"/>
          <w:sz w:val="24"/>
          <w:szCs w:val="24"/>
          <w:lang w:val="en-US"/>
        </w:rPr>
      </w:pPr>
    </w:p>
    <w:p w14:paraId="68974B0F" w14:textId="6BFF57D2" w:rsidR="008D5053" w:rsidRPr="00F83D0F" w:rsidRDefault="00F83D0F"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lang w:val="en-US"/>
        </w:rPr>
        <w:t>NOTE</w:t>
      </w:r>
      <w:r w:rsidR="009D2B12" w:rsidRPr="00F83D0F">
        <w:rPr>
          <w:rFonts w:asciiTheme="majorHAnsi" w:hAnsiTheme="majorHAnsi" w:cstheme="majorHAnsi"/>
          <w:sz w:val="24"/>
          <w:szCs w:val="24"/>
          <w:lang w:val="en-US"/>
        </w:rPr>
        <w:t xml:space="preserve">: </w:t>
      </w:r>
      <w:r w:rsidR="003F0778" w:rsidRPr="00F83D0F">
        <w:rPr>
          <w:rFonts w:asciiTheme="majorHAnsi" w:hAnsiTheme="majorHAnsi" w:cstheme="majorHAnsi"/>
          <w:sz w:val="24"/>
          <w:szCs w:val="24"/>
          <w:lang w:val="en-US"/>
        </w:rPr>
        <w:t>Other physiological paramete</w:t>
      </w:r>
      <w:r w:rsidR="000F76EE" w:rsidRPr="00F83D0F">
        <w:rPr>
          <w:rFonts w:asciiTheme="majorHAnsi" w:hAnsiTheme="majorHAnsi" w:cstheme="majorHAnsi"/>
          <w:sz w:val="24"/>
          <w:szCs w:val="24"/>
          <w:lang w:val="en-US"/>
        </w:rPr>
        <w:t>r</w:t>
      </w:r>
      <w:r w:rsidR="003F0778" w:rsidRPr="00F83D0F">
        <w:rPr>
          <w:rFonts w:asciiTheme="majorHAnsi" w:hAnsiTheme="majorHAnsi" w:cstheme="majorHAnsi"/>
          <w:sz w:val="24"/>
          <w:szCs w:val="24"/>
          <w:lang w:val="en-US"/>
        </w:rPr>
        <w:t>s (e.g.</w:t>
      </w:r>
      <w:r w:rsidR="007654D8" w:rsidRPr="00F83D0F">
        <w:rPr>
          <w:rFonts w:asciiTheme="majorHAnsi" w:hAnsiTheme="majorHAnsi" w:cstheme="majorHAnsi"/>
          <w:sz w:val="24"/>
          <w:szCs w:val="24"/>
          <w:lang w:val="en-US"/>
        </w:rPr>
        <w:t>,</w:t>
      </w:r>
      <w:r w:rsidR="000F76EE" w:rsidRPr="00F83D0F">
        <w:rPr>
          <w:rFonts w:asciiTheme="majorHAnsi" w:hAnsiTheme="majorHAnsi" w:cstheme="majorHAnsi"/>
          <w:sz w:val="24"/>
          <w:szCs w:val="24"/>
          <w:lang w:val="en-US"/>
        </w:rPr>
        <w:t xml:space="preserve"> </w:t>
      </w:r>
      <w:r w:rsidR="00657A8D" w:rsidRPr="00F83D0F">
        <w:rPr>
          <w:rFonts w:asciiTheme="majorHAnsi" w:hAnsiTheme="majorHAnsi" w:cstheme="majorHAnsi"/>
          <w:sz w:val="24"/>
          <w:szCs w:val="24"/>
          <w:lang w:val="en-US"/>
        </w:rPr>
        <w:t>normalized transpiration, transpiration rate, plant net weight, s</w:t>
      </w:r>
      <w:r w:rsidR="000F76EE" w:rsidRPr="00F83D0F">
        <w:rPr>
          <w:rFonts w:asciiTheme="majorHAnsi" w:hAnsiTheme="majorHAnsi" w:cstheme="majorHAnsi"/>
          <w:sz w:val="24"/>
          <w:szCs w:val="24"/>
          <w:lang w:val="en-US"/>
        </w:rPr>
        <w:t>tomatal</w:t>
      </w:r>
      <w:r w:rsidR="00657A8D" w:rsidRPr="00F83D0F">
        <w:rPr>
          <w:rFonts w:asciiTheme="majorHAnsi" w:hAnsiTheme="majorHAnsi" w:cstheme="majorHAnsi"/>
          <w:sz w:val="24"/>
          <w:szCs w:val="24"/>
          <w:lang w:val="en-US"/>
        </w:rPr>
        <w:t xml:space="preserve"> conductance,</w:t>
      </w:r>
      <w:r w:rsidR="000F76EE" w:rsidRPr="00F83D0F">
        <w:rPr>
          <w:rFonts w:asciiTheme="majorHAnsi" w:hAnsiTheme="majorHAnsi" w:cstheme="majorHAnsi"/>
          <w:sz w:val="24"/>
          <w:szCs w:val="24"/>
          <w:lang w:val="en-US"/>
        </w:rPr>
        <w:t xml:space="preserve"> root flux</w:t>
      </w:r>
      <w:r w:rsidR="00657A8D" w:rsidRPr="00F83D0F">
        <w:rPr>
          <w:rFonts w:asciiTheme="majorHAnsi" w:hAnsiTheme="majorHAnsi" w:cstheme="majorHAnsi"/>
          <w:sz w:val="24"/>
          <w:szCs w:val="24"/>
          <w:lang w:val="en-US"/>
        </w:rPr>
        <w:t>, etc.</w:t>
      </w:r>
      <w:r w:rsidR="003F0778" w:rsidRPr="00F83D0F">
        <w:rPr>
          <w:rFonts w:asciiTheme="majorHAnsi" w:hAnsiTheme="majorHAnsi" w:cstheme="majorHAnsi"/>
          <w:sz w:val="24"/>
          <w:szCs w:val="24"/>
          <w:lang w:val="en-US"/>
        </w:rPr>
        <w:t>)</w:t>
      </w:r>
      <w:r w:rsidR="003F0778" w:rsidRPr="00F83D0F">
        <w:rPr>
          <w:rFonts w:asciiTheme="majorHAnsi" w:hAnsiTheme="majorHAnsi" w:cstheme="majorHAnsi"/>
          <w:sz w:val="24"/>
          <w:szCs w:val="24"/>
        </w:rPr>
        <w:t xml:space="preserve"> and environmental parameters (e.g.</w:t>
      </w:r>
      <w:r w:rsidR="007654D8" w:rsidRPr="00F83D0F">
        <w:rPr>
          <w:rFonts w:asciiTheme="majorHAnsi" w:hAnsiTheme="majorHAnsi" w:cstheme="majorHAnsi"/>
          <w:sz w:val="24"/>
          <w:szCs w:val="24"/>
        </w:rPr>
        <w:t>,</w:t>
      </w:r>
      <w:r w:rsidR="003F0778" w:rsidRPr="00F83D0F">
        <w:rPr>
          <w:rFonts w:asciiTheme="majorHAnsi" w:hAnsiTheme="majorHAnsi" w:cstheme="majorHAnsi"/>
          <w:sz w:val="24"/>
          <w:szCs w:val="24"/>
        </w:rPr>
        <w:t xml:space="preserve"> </w:t>
      </w:r>
      <w:r w:rsidR="00657A8D" w:rsidRPr="00F83D0F">
        <w:rPr>
          <w:rFonts w:asciiTheme="majorHAnsi" w:hAnsiTheme="majorHAnsi" w:cstheme="majorHAnsi"/>
          <w:sz w:val="24"/>
          <w:szCs w:val="24"/>
        </w:rPr>
        <w:t>temperature, relative humidity, etc.</w:t>
      </w:r>
      <w:r w:rsidR="003F0778" w:rsidRPr="00F83D0F">
        <w:rPr>
          <w:rFonts w:asciiTheme="majorHAnsi" w:hAnsiTheme="majorHAnsi" w:cstheme="majorHAnsi"/>
          <w:sz w:val="24"/>
          <w:szCs w:val="24"/>
        </w:rPr>
        <w:t>) are easily obtained via the SPAC software</w:t>
      </w:r>
      <w:r w:rsidR="00507E09" w:rsidRPr="00F83D0F">
        <w:rPr>
          <w:rFonts w:asciiTheme="majorHAnsi" w:hAnsiTheme="majorHAnsi" w:cstheme="majorHAnsi"/>
          <w:sz w:val="24"/>
          <w:szCs w:val="24"/>
        </w:rPr>
        <w:t xml:space="preserve"> (e.g. </w:t>
      </w:r>
      <w:r w:rsidR="00507E09" w:rsidRPr="00F83D0F">
        <w:rPr>
          <w:rFonts w:asciiTheme="majorHAnsi" w:hAnsiTheme="majorHAnsi" w:cstheme="majorHAnsi"/>
          <w:b/>
          <w:bCs/>
          <w:sz w:val="24"/>
          <w:szCs w:val="24"/>
          <w:lang w:val="en-US"/>
        </w:rPr>
        <w:t>Supplementary Figure 9C)</w:t>
      </w:r>
      <w:r w:rsidR="003F0778" w:rsidRPr="00F83D0F">
        <w:rPr>
          <w:rFonts w:asciiTheme="majorHAnsi" w:hAnsiTheme="majorHAnsi" w:cstheme="majorHAnsi"/>
          <w:sz w:val="24"/>
          <w:szCs w:val="24"/>
        </w:rPr>
        <w:t>. For more information regarding the theoretical background of their calculation</w:t>
      </w:r>
      <w:r w:rsidR="007654D8" w:rsidRPr="00F83D0F">
        <w:rPr>
          <w:rFonts w:asciiTheme="majorHAnsi" w:hAnsiTheme="majorHAnsi" w:cstheme="majorHAnsi"/>
          <w:sz w:val="24"/>
          <w:szCs w:val="24"/>
        </w:rPr>
        <w:t>s</w:t>
      </w:r>
      <w:r w:rsidR="003F0778" w:rsidRPr="00F83D0F">
        <w:rPr>
          <w:rFonts w:asciiTheme="majorHAnsi" w:hAnsiTheme="majorHAnsi" w:cstheme="majorHAnsi"/>
          <w:sz w:val="24"/>
          <w:szCs w:val="24"/>
        </w:rPr>
        <w:t>, please see Halperin et al. (2017).</w:t>
      </w:r>
    </w:p>
    <w:p w14:paraId="769AF30C" w14:textId="77777777" w:rsidR="00FA23A4" w:rsidRPr="00F83D0F" w:rsidRDefault="00FA23A4" w:rsidP="00902EC1">
      <w:pPr>
        <w:spacing w:line="240" w:lineRule="auto"/>
        <w:contextualSpacing/>
        <w:jc w:val="both"/>
        <w:rPr>
          <w:rFonts w:asciiTheme="majorHAnsi" w:hAnsiTheme="majorHAnsi" w:cstheme="majorHAnsi"/>
          <w:sz w:val="24"/>
          <w:szCs w:val="24"/>
          <w:lang w:val="en-US"/>
        </w:rPr>
      </w:pPr>
    </w:p>
    <w:p w14:paraId="74C60274" w14:textId="3CAB7F1A" w:rsidR="00204EFA" w:rsidRPr="00F83D0F" w:rsidRDefault="00EE0651"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 xml:space="preserve">REPRESENTATIVE RESULTS: </w:t>
      </w:r>
    </w:p>
    <w:p w14:paraId="6B5903D7" w14:textId="7CC0F9A9" w:rsidR="008657B3" w:rsidRPr="00F83D0F" w:rsidRDefault="009A37C8"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 xml:space="preserve">The </w:t>
      </w:r>
      <w:r w:rsidR="00337E48" w:rsidRPr="00F83D0F">
        <w:rPr>
          <w:rFonts w:asciiTheme="majorHAnsi" w:hAnsiTheme="majorHAnsi" w:cstheme="majorHAnsi"/>
          <w:sz w:val="24"/>
          <w:szCs w:val="24"/>
        </w:rPr>
        <w:t xml:space="preserve">duration of </w:t>
      </w:r>
      <w:r w:rsidR="00F83D0F">
        <w:rPr>
          <w:rFonts w:asciiTheme="majorHAnsi" w:hAnsiTheme="majorHAnsi" w:cstheme="majorHAnsi"/>
          <w:sz w:val="24"/>
          <w:szCs w:val="24"/>
        </w:rPr>
        <w:t>the</w:t>
      </w:r>
      <w:r w:rsidR="00337E48" w:rsidRPr="00F83D0F">
        <w:rPr>
          <w:rFonts w:asciiTheme="majorHAnsi" w:hAnsiTheme="majorHAnsi" w:cstheme="majorHAnsi"/>
          <w:sz w:val="24"/>
          <w:szCs w:val="24"/>
        </w:rPr>
        <w:t xml:space="preserve"> </w:t>
      </w:r>
      <w:r w:rsidRPr="00F83D0F">
        <w:rPr>
          <w:rFonts w:asciiTheme="majorHAnsi" w:hAnsiTheme="majorHAnsi" w:cstheme="majorHAnsi"/>
          <w:sz w:val="24"/>
          <w:szCs w:val="24"/>
        </w:rPr>
        <w:t>experiment</w:t>
      </w:r>
      <w:r w:rsidR="00610897" w:rsidRPr="00F83D0F">
        <w:rPr>
          <w:rFonts w:asciiTheme="majorHAnsi" w:hAnsiTheme="majorHAnsi" w:cstheme="majorHAnsi"/>
          <w:sz w:val="24"/>
          <w:szCs w:val="24"/>
        </w:rPr>
        <w:t xml:space="preserve"> </w:t>
      </w:r>
      <w:r w:rsidRPr="00F83D0F">
        <w:rPr>
          <w:rFonts w:asciiTheme="majorHAnsi" w:hAnsiTheme="majorHAnsi" w:cstheme="majorHAnsi"/>
          <w:sz w:val="24"/>
          <w:szCs w:val="24"/>
        </w:rPr>
        <w:t xml:space="preserve">was </w:t>
      </w:r>
      <w:r w:rsidR="00937D5E" w:rsidRPr="00F83D0F">
        <w:rPr>
          <w:rFonts w:asciiTheme="majorHAnsi" w:hAnsiTheme="majorHAnsi" w:cstheme="majorHAnsi"/>
          <w:sz w:val="24"/>
          <w:szCs w:val="24"/>
        </w:rPr>
        <w:t>29</w:t>
      </w:r>
      <w:r w:rsidR="00A6584B" w:rsidRPr="00F83D0F">
        <w:rPr>
          <w:rFonts w:asciiTheme="majorHAnsi" w:hAnsiTheme="majorHAnsi" w:cstheme="majorHAnsi"/>
          <w:sz w:val="24"/>
          <w:szCs w:val="24"/>
        </w:rPr>
        <w:t xml:space="preserve"> days</w:t>
      </w:r>
      <w:r w:rsidR="006051B0" w:rsidRPr="00F83D0F">
        <w:rPr>
          <w:rFonts w:asciiTheme="majorHAnsi" w:hAnsiTheme="majorHAnsi" w:cstheme="majorHAnsi"/>
          <w:sz w:val="24"/>
          <w:szCs w:val="24"/>
        </w:rPr>
        <w:t>.</w:t>
      </w:r>
      <w:r w:rsidR="00610897" w:rsidRPr="00F83D0F">
        <w:rPr>
          <w:rFonts w:asciiTheme="majorHAnsi" w:hAnsiTheme="majorHAnsi" w:cstheme="majorHAnsi"/>
          <w:sz w:val="24"/>
          <w:szCs w:val="24"/>
        </w:rPr>
        <w:t xml:space="preserve"> </w:t>
      </w:r>
      <w:r w:rsidR="00670A6A" w:rsidRPr="00F83D0F">
        <w:rPr>
          <w:rFonts w:asciiTheme="majorHAnsi" w:hAnsiTheme="majorHAnsi" w:cstheme="majorHAnsi"/>
          <w:sz w:val="24"/>
          <w:szCs w:val="24"/>
        </w:rPr>
        <w:t>The experiment was conducted in August, wh</w:t>
      </w:r>
      <w:r w:rsidR="009A02CA" w:rsidRPr="00F83D0F">
        <w:rPr>
          <w:rFonts w:asciiTheme="majorHAnsi" w:hAnsiTheme="majorHAnsi" w:cstheme="majorHAnsi"/>
          <w:sz w:val="24"/>
          <w:szCs w:val="24"/>
        </w:rPr>
        <w:t xml:space="preserve">en the local </w:t>
      </w:r>
      <w:r w:rsidR="003855C9" w:rsidRPr="00F83D0F">
        <w:rPr>
          <w:rFonts w:asciiTheme="majorHAnsi" w:hAnsiTheme="majorHAnsi" w:cstheme="majorHAnsi"/>
          <w:sz w:val="24"/>
          <w:szCs w:val="24"/>
        </w:rPr>
        <w:t xml:space="preserve">weather </w:t>
      </w:r>
      <w:r w:rsidR="00670A6A" w:rsidRPr="00F83D0F">
        <w:rPr>
          <w:rFonts w:asciiTheme="majorHAnsi" w:hAnsiTheme="majorHAnsi" w:cstheme="majorHAnsi"/>
          <w:sz w:val="24"/>
          <w:szCs w:val="24"/>
        </w:rPr>
        <w:t xml:space="preserve">is </w:t>
      </w:r>
      <w:r w:rsidR="009A02CA" w:rsidRPr="00F83D0F">
        <w:rPr>
          <w:rFonts w:asciiTheme="majorHAnsi" w:hAnsiTheme="majorHAnsi" w:cstheme="majorHAnsi"/>
          <w:sz w:val="24"/>
          <w:szCs w:val="24"/>
        </w:rPr>
        <w:t xml:space="preserve">warm and </w:t>
      </w:r>
      <w:proofErr w:type="gramStart"/>
      <w:r w:rsidR="00670A6A" w:rsidRPr="00F83D0F">
        <w:rPr>
          <w:rFonts w:asciiTheme="majorHAnsi" w:hAnsiTheme="majorHAnsi" w:cstheme="majorHAnsi"/>
          <w:sz w:val="24"/>
          <w:szCs w:val="24"/>
        </w:rPr>
        <w:t>stable</w:t>
      </w:r>
      <w:proofErr w:type="gramEnd"/>
      <w:r w:rsidR="00670A6A" w:rsidRPr="00F83D0F">
        <w:rPr>
          <w:rFonts w:asciiTheme="majorHAnsi" w:hAnsiTheme="majorHAnsi" w:cstheme="majorHAnsi"/>
          <w:sz w:val="24"/>
          <w:szCs w:val="24"/>
        </w:rPr>
        <w:t xml:space="preserve"> and the days are long. </w:t>
      </w:r>
      <w:r w:rsidR="00337E48" w:rsidRPr="00F83D0F">
        <w:rPr>
          <w:rFonts w:asciiTheme="majorHAnsi" w:hAnsiTheme="majorHAnsi" w:cstheme="majorHAnsi"/>
          <w:sz w:val="24"/>
          <w:szCs w:val="24"/>
        </w:rPr>
        <w:t xml:space="preserve">Two different irrigation scenarios were used </w:t>
      </w:r>
      <w:r w:rsidR="00C716E8" w:rsidRPr="00F83D0F">
        <w:rPr>
          <w:rFonts w:asciiTheme="majorHAnsi" w:hAnsiTheme="majorHAnsi" w:cstheme="majorHAnsi"/>
          <w:sz w:val="24"/>
          <w:szCs w:val="24"/>
        </w:rPr>
        <w:t>to</w:t>
      </w:r>
      <w:r w:rsidRPr="00F83D0F">
        <w:rPr>
          <w:rFonts w:asciiTheme="majorHAnsi" w:hAnsiTheme="majorHAnsi" w:cstheme="majorHAnsi"/>
          <w:sz w:val="24"/>
          <w:szCs w:val="24"/>
        </w:rPr>
        <w:t xml:space="preserve"> </w:t>
      </w:r>
      <w:r w:rsidR="00A6584B" w:rsidRPr="00F83D0F">
        <w:rPr>
          <w:rFonts w:asciiTheme="majorHAnsi" w:hAnsiTheme="majorHAnsi" w:cstheme="majorHAnsi"/>
          <w:sz w:val="24"/>
          <w:szCs w:val="24"/>
        </w:rPr>
        <w:t>demonstrat</w:t>
      </w:r>
      <w:r w:rsidR="00C716E8" w:rsidRPr="00F83D0F">
        <w:rPr>
          <w:rFonts w:asciiTheme="majorHAnsi" w:hAnsiTheme="majorHAnsi" w:cstheme="majorHAnsi"/>
          <w:sz w:val="24"/>
          <w:szCs w:val="24"/>
        </w:rPr>
        <w:t>e</w:t>
      </w:r>
      <w:r w:rsidR="00337E48" w:rsidRPr="00F83D0F">
        <w:rPr>
          <w:rFonts w:asciiTheme="majorHAnsi" w:hAnsiTheme="majorHAnsi" w:cstheme="majorHAnsi"/>
          <w:sz w:val="24"/>
          <w:szCs w:val="24"/>
        </w:rPr>
        <w:t xml:space="preserve"> </w:t>
      </w:r>
      <w:r w:rsidR="00A6584B" w:rsidRPr="00F83D0F">
        <w:rPr>
          <w:rFonts w:asciiTheme="majorHAnsi" w:hAnsiTheme="majorHAnsi" w:cstheme="majorHAnsi"/>
          <w:sz w:val="24"/>
          <w:szCs w:val="24"/>
        </w:rPr>
        <w:t>the</w:t>
      </w:r>
      <w:r w:rsidR="00C716E8" w:rsidRPr="00F83D0F">
        <w:rPr>
          <w:rFonts w:asciiTheme="majorHAnsi" w:hAnsiTheme="majorHAnsi" w:cstheme="majorHAnsi"/>
          <w:sz w:val="24"/>
          <w:szCs w:val="24"/>
        </w:rPr>
        <w:t xml:space="preserve"> capability of the</w:t>
      </w:r>
      <w:r w:rsidR="00A6584B" w:rsidRPr="00F83D0F">
        <w:rPr>
          <w:rFonts w:asciiTheme="majorHAnsi" w:hAnsiTheme="majorHAnsi" w:cstheme="majorHAnsi"/>
          <w:sz w:val="24"/>
          <w:szCs w:val="24"/>
        </w:rPr>
        <w:t xml:space="preserve"> phenotyping platform</w:t>
      </w:r>
      <w:r w:rsidR="00337E48"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for</w:t>
      </w:r>
      <w:r w:rsidR="00337E48" w:rsidRPr="00F83D0F">
        <w:rPr>
          <w:rFonts w:asciiTheme="majorHAnsi" w:hAnsiTheme="majorHAnsi" w:cstheme="majorHAnsi"/>
          <w:sz w:val="24"/>
          <w:szCs w:val="24"/>
        </w:rPr>
        <w:t xml:space="preserve"> </w:t>
      </w:r>
      <w:r w:rsidR="00A6584B" w:rsidRPr="00F83D0F">
        <w:rPr>
          <w:rFonts w:asciiTheme="majorHAnsi" w:hAnsiTheme="majorHAnsi" w:cstheme="majorHAnsi"/>
          <w:sz w:val="24"/>
          <w:szCs w:val="24"/>
        </w:rPr>
        <w:t>compar</w:t>
      </w:r>
      <w:r w:rsidR="00C716E8" w:rsidRPr="00F83D0F">
        <w:rPr>
          <w:rFonts w:asciiTheme="majorHAnsi" w:hAnsiTheme="majorHAnsi" w:cstheme="majorHAnsi"/>
          <w:sz w:val="24"/>
          <w:szCs w:val="24"/>
        </w:rPr>
        <w:t>ing</w:t>
      </w:r>
      <w:r w:rsidR="00560EF9" w:rsidRPr="00F83D0F">
        <w:rPr>
          <w:rFonts w:asciiTheme="majorHAnsi" w:hAnsiTheme="majorHAnsi" w:cstheme="majorHAnsi"/>
          <w:sz w:val="24"/>
          <w:szCs w:val="24"/>
        </w:rPr>
        <w:t xml:space="preserve"> the physiological </w:t>
      </w:r>
      <w:r w:rsidR="00FD7324" w:rsidRPr="00F83D0F">
        <w:rPr>
          <w:rFonts w:asciiTheme="majorHAnsi" w:hAnsiTheme="majorHAnsi" w:cstheme="majorHAnsi"/>
          <w:sz w:val="24"/>
          <w:szCs w:val="24"/>
        </w:rPr>
        <w:t xml:space="preserve">behavior </w:t>
      </w:r>
      <w:r w:rsidR="00560EF9" w:rsidRPr="00F83D0F">
        <w:rPr>
          <w:rFonts w:asciiTheme="majorHAnsi" w:hAnsiTheme="majorHAnsi" w:cstheme="majorHAnsi"/>
          <w:sz w:val="24"/>
          <w:szCs w:val="24"/>
        </w:rPr>
        <w:t>of three different varieties</w:t>
      </w:r>
      <w:r w:rsidR="00C716E8" w:rsidRPr="00F83D0F">
        <w:rPr>
          <w:rFonts w:asciiTheme="majorHAnsi" w:hAnsiTheme="majorHAnsi" w:cstheme="majorHAnsi"/>
          <w:sz w:val="24"/>
          <w:szCs w:val="24"/>
        </w:rPr>
        <w:t xml:space="preserve"> of rice</w:t>
      </w:r>
      <w:r w:rsidR="00560EF9" w:rsidRPr="00F83D0F">
        <w:rPr>
          <w:rFonts w:asciiTheme="majorHAnsi" w:hAnsiTheme="majorHAnsi" w:cstheme="majorHAnsi"/>
          <w:sz w:val="24"/>
          <w:szCs w:val="24"/>
        </w:rPr>
        <w:t xml:space="preserve"> </w:t>
      </w:r>
      <w:r w:rsidR="00790AF0" w:rsidRPr="00F83D0F">
        <w:rPr>
          <w:rFonts w:asciiTheme="majorHAnsi" w:hAnsiTheme="majorHAnsi" w:cstheme="majorHAnsi"/>
          <w:sz w:val="24"/>
          <w:szCs w:val="24"/>
        </w:rPr>
        <w:t>(i.e.</w:t>
      </w:r>
      <w:r w:rsidR="00870E3D" w:rsidRPr="00F83D0F">
        <w:rPr>
          <w:rFonts w:asciiTheme="majorHAnsi" w:hAnsiTheme="majorHAnsi" w:cstheme="majorHAnsi"/>
          <w:sz w:val="24"/>
          <w:szCs w:val="24"/>
        </w:rPr>
        <w:t>,</w:t>
      </w:r>
      <w:r w:rsidR="00560EF9" w:rsidRPr="00F83D0F">
        <w:rPr>
          <w:rFonts w:asciiTheme="majorHAnsi" w:hAnsiTheme="majorHAnsi" w:cstheme="majorHAnsi"/>
          <w:sz w:val="24"/>
          <w:szCs w:val="24"/>
        </w:rPr>
        <w:t xml:space="preserve"> Indica, Karla</w:t>
      </w:r>
      <w:r w:rsidR="00550869" w:rsidRPr="00F83D0F">
        <w:rPr>
          <w:rFonts w:asciiTheme="majorHAnsi" w:hAnsiTheme="majorHAnsi" w:cstheme="majorHAnsi"/>
          <w:sz w:val="24"/>
          <w:szCs w:val="24"/>
        </w:rPr>
        <w:t>,</w:t>
      </w:r>
      <w:r w:rsidR="00560EF9" w:rsidRPr="00F83D0F">
        <w:rPr>
          <w:rFonts w:asciiTheme="majorHAnsi" w:hAnsiTheme="majorHAnsi" w:cstheme="majorHAnsi"/>
          <w:sz w:val="24"/>
          <w:szCs w:val="24"/>
        </w:rPr>
        <w:t xml:space="preserve"> and Risotto</w:t>
      </w:r>
      <w:r w:rsidR="00790AF0" w:rsidRPr="00F83D0F">
        <w:rPr>
          <w:rFonts w:asciiTheme="majorHAnsi" w:hAnsiTheme="majorHAnsi" w:cstheme="majorHAnsi"/>
          <w:sz w:val="24"/>
          <w:szCs w:val="24"/>
        </w:rPr>
        <w:t>)</w:t>
      </w:r>
      <w:r w:rsidR="00560EF9"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in the presence of</w:t>
      </w:r>
      <w:r w:rsidR="00560EF9" w:rsidRPr="00F83D0F">
        <w:rPr>
          <w:rFonts w:asciiTheme="majorHAnsi" w:hAnsiTheme="majorHAnsi" w:cstheme="majorHAnsi"/>
          <w:sz w:val="24"/>
          <w:szCs w:val="24"/>
        </w:rPr>
        <w:t xml:space="preserve"> drought stress</w:t>
      </w:r>
      <w:r w:rsidR="00870E3D" w:rsidRPr="00F83D0F">
        <w:rPr>
          <w:rFonts w:asciiTheme="majorHAnsi" w:hAnsiTheme="majorHAnsi" w:cstheme="majorHAnsi"/>
          <w:sz w:val="24"/>
          <w:szCs w:val="24"/>
        </w:rPr>
        <w:t>. There were two drought-stress treatments:</w:t>
      </w:r>
      <w:r w:rsidR="00337E48" w:rsidRPr="00F83D0F">
        <w:rPr>
          <w:rFonts w:asciiTheme="majorHAnsi" w:hAnsiTheme="majorHAnsi" w:cstheme="majorHAnsi"/>
          <w:sz w:val="24"/>
          <w:szCs w:val="24"/>
        </w:rPr>
        <w:t xml:space="preserve"> </w:t>
      </w:r>
      <w:r w:rsidR="008657B3" w:rsidRPr="00F83D0F">
        <w:rPr>
          <w:rFonts w:asciiTheme="majorHAnsi" w:hAnsiTheme="majorHAnsi" w:cstheme="majorHAnsi"/>
          <w:sz w:val="24"/>
          <w:szCs w:val="24"/>
        </w:rPr>
        <w:t xml:space="preserve">(i) </w:t>
      </w:r>
      <w:r w:rsidR="00C716E8" w:rsidRPr="00F83D0F">
        <w:rPr>
          <w:rFonts w:asciiTheme="majorHAnsi" w:hAnsiTheme="majorHAnsi" w:cstheme="majorHAnsi"/>
          <w:sz w:val="24"/>
          <w:szCs w:val="24"/>
        </w:rPr>
        <w:t xml:space="preserve">optimal </w:t>
      </w:r>
      <w:r w:rsidR="00337E48" w:rsidRPr="00F83D0F">
        <w:rPr>
          <w:rFonts w:asciiTheme="majorHAnsi" w:hAnsiTheme="majorHAnsi" w:cstheme="majorHAnsi"/>
          <w:sz w:val="24"/>
          <w:szCs w:val="24"/>
        </w:rPr>
        <w:t xml:space="preserve">irrigation </w:t>
      </w:r>
      <w:r w:rsidR="00DB3AC3" w:rsidRPr="00F83D0F">
        <w:rPr>
          <w:rFonts w:asciiTheme="majorHAnsi" w:hAnsiTheme="majorHAnsi" w:cstheme="majorHAnsi"/>
          <w:sz w:val="24"/>
          <w:szCs w:val="24"/>
        </w:rPr>
        <w:t>[</w:t>
      </w:r>
      <w:r w:rsidR="00550869" w:rsidRPr="00F83D0F">
        <w:rPr>
          <w:rFonts w:asciiTheme="majorHAnsi" w:hAnsiTheme="majorHAnsi" w:cstheme="majorHAnsi"/>
          <w:sz w:val="24"/>
          <w:szCs w:val="24"/>
        </w:rPr>
        <w:t>until each</w:t>
      </w:r>
      <w:r w:rsidR="00DB3AC3" w:rsidRPr="00F83D0F">
        <w:rPr>
          <w:rFonts w:asciiTheme="majorHAnsi" w:hAnsiTheme="majorHAnsi" w:cstheme="majorHAnsi"/>
          <w:sz w:val="24"/>
          <w:szCs w:val="24"/>
        </w:rPr>
        <w:t xml:space="preserve"> pot reache</w:t>
      </w:r>
      <w:r w:rsidR="00F44684" w:rsidRPr="00F83D0F">
        <w:rPr>
          <w:rFonts w:asciiTheme="majorHAnsi" w:hAnsiTheme="majorHAnsi" w:cstheme="majorHAnsi"/>
          <w:sz w:val="24"/>
          <w:szCs w:val="24"/>
        </w:rPr>
        <w:t>d</w:t>
      </w:r>
      <w:r w:rsidR="00DB3AC3" w:rsidRPr="00F83D0F">
        <w:rPr>
          <w:rFonts w:asciiTheme="majorHAnsi" w:hAnsiTheme="majorHAnsi" w:cstheme="majorHAnsi"/>
          <w:sz w:val="24"/>
          <w:szCs w:val="24"/>
        </w:rPr>
        <w:t xml:space="preserve"> its pot capacity at night after irrigation </w:t>
      </w:r>
      <w:r w:rsidR="000D5E35" w:rsidRPr="00F83D0F">
        <w:rPr>
          <w:rFonts w:asciiTheme="majorHAnsi" w:hAnsiTheme="majorHAnsi" w:cstheme="majorHAnsi"/>
          <w:sz w:val="24"/>
          <w:szCs w:val="24"/>
        </w:rPr>
        <w:t>(control)</w:t>
      </w:r>
      <w:r w:rsidR="004362CC" w:rsidRPr="00F83D0F">
        <w:rPr>
          <w:rFonts w:asciiTheme="majorHAnsi" w:hAnsiTheme="majorHAnsi" w:cstheme="majorHAnsi"/>
          <w:sz w:val="24"/>
          <w:szCs w:val="24"/>
        </w:rPr>
        <w:t>]</w:t>
      </w:r>
      <w:r w:rsidR="008657B3" w:rsidRPr="00F83D0F">
        <w:rPr>
          <w:rFonts w:asciiTheme="majorHAnsi" w:hAnsiTheme="majorHAnsi" w:cstheme="majorHAnsi"/>
          <w:sz w:val="24"/>
          <w:szCs w:val="24"/>
        </w:rPr>
        <w:t xml:space="preserve"> and (ii) </w:t>
      </w:r>
      <w:r w:rsidR="00C716E8" w:rsidRPr="00F83D0F">
        <w:rPr>
          <w:rFonts w:asciiTheme="majorHAnsi" w:hAnsiTheme="majorHAnsi" w:cstheme="majorHAnsi"/>
          <w:sz w:val="24"/>
          <w:szCs w:val="24"/>
        </w:rPr>
        <w:t xml:space="preserve">a </w:t>
      </w:r>
      <w:r w:rsidR="008657B3" w:rsidRPr="00F83D0F">
        <w:rPr>
          <w:rFonts w:asciiTheme="majorHAnsi" w:hAnsiTheme="majorHAnsi" w:cstheme="majorHAnsi"/>
          <w:sz w:val="24"/>
          <w:szCs w:val="24"/>
        </w:rPr>
        <w:t>drought</w:t>
      </w:r>
      <w:r w:rsidR="00337E48" w:rsidRPr="00F83D0F">
        <w:rPr>
          <w:rFonts w:asciiTheme="majorHAnsi" w:hAnsiTheme="majorHAnsi" w:cstheme="majorHAnsi"/>
          <w:sz w:val="24"/>
          <w:szCs w:val="24"/>
        </w:rPr>
        <w:t xml:space="preserve"> that started</w:t>
      </w:r>
      <w:r w:rsidR="00790AF0" w:rsidRPr="00F83D0F">
        <w:rPr>
          <w:rFonts w:asciiTheme="majorHAnsi" w:hAnsiTheme="majorHAnsi" w:cstheme="majorHAnsi"/>
          <w:sz w:val="24"/>
          <w:szCs w:val="24"/>
        </w:rPr>
        <w:t xml:space="preserve"> 5</w:t>
      </w:r>
      <w:r w:rsidR="00C716E8" w:rsidRPr="00F83D0F">
        <w:rPr>
          <w:rFonts w:asciiTheme="majorHAnsi" w:hAnsiTheme="majorHAnsi" w:cstheme="majorHAnsi"/>
          <w:sz w:val="24"/>
          <w:szCs w:val="24"/>
        </w:rPr>
        <w:t xml:space="preserve"> </w:t>
      </w:r>
      <w:r w:rsidR="006051B0" w:rsidRPr="00F83D0F">
        <w:rPr>
          <w:rFonts w:asciiTheme="majorHAnsi" w:hAnsiTheme="majorHAnsi" w:cstheme="majorHAnsi"/>
          <w:sz w:val="24"/>
          <w:szCs w:val="24"/>
        </w:rPr>
        <w:t>day</w:t>
      </w:r>
      <w:r w:rsidR="009A02CA" w:rsidRPr="00F83D0F">
        <w:rPr>
          <w:rFonts w:asciiTheme="majorHAnsi" w:hAnsiTheme="majorHAnsi" w:cstheme="majorHAnsi"/>
          <w:sz w:val="24"/>
          <w:szCs w:val="24"/>
        </w:rPr>
        <w:t>s</w:t>
      </w:r>
      <w:r w:rsidR="006051B0" w:rsidRPr="00F83D0F">
        <w:rPr>
          <w:rFonts w:asciiTheme="majorHAnsi" w:hAnsiTheme="majorHAnsi" w:cstheme="majorHAnsi"/>
          <w:sz w:val="24"/>
          <w:szCs w:val="24"/>
        </w:rPr>
        <w:t xml:space="preserve"> </w:t>
      </w:r>
      <w:r w:rsidR="00337E48" w:rsidRPr="00F83D0F">
        <w:rPr>
          <w:rFonts w:asciiTheme="majorHAnsi" w:hAnsiTheme="majorHAnsi" w:cstheme="majorHAnsi"/>
          <w:sz w:val="24"/>
          <w:szCs w:val="24"/>
        </w:rPr>
        <w:t xml:space="preserve">after the </w:t>
      </w:r>
      <w:r w:rsidR="00375364" w:rsidRPr="00F83D0F">
        <w:rPr>
          <w:rFonts w:asciiTheme="majorHAnsi" w:hAnsiTheme="majorHAnsi" w:cstheme="majorHAnsi"/>
          <w:sz w:val="24"/>
          <w:szCs w:val="24"/>
        </w:rPr>
        <w:t>experiment</w:t>
      </w:r>
      <w:r w:rsidR="00375364" w:rsidRPr="00F83D0F">
        <w:rPr>
          <w:rFonts w:asciiTheme="majorHAnsi" w:hAnsiTheme="majorHAnsi" w:cstheme="majorHAnsi"/>
          <w:sz w:val="24"/>
          <w:szCs w:val="24"/>
          <w:lang w:val="en-US"/>
        </w:rPr>
        <w:t xml:space="preserve"> </w:t>
      </w:r>
      <w:r w:rsidR="00C716E8" w:rsidRPr="00F83D0F">
        <w:rPr>
          <w:rFonts w:asciiTheme="majorHAnsi" w:hAnsiTheme="majorHAnsi" w:cstheme="majorHAnsi"/>
          <w:sz w:val="24"/>
          <w:szCs w:val="24"/>
          <w:lang w:val="en-US"/>
        </w:rPr>
        <w:t>started,</w:t>
      </w:r>
      <w:r w:rsidR="00375364" w:rsidRPr="00F83D0F">
        <w:rPr>
          <w:rFonts w:asciiTheme="majorHAnsi" w:hAnsiTheme="majorHAnsi" w:cstheme="majorHAnsi"/>
          <w:sz w:val="24"/>
          <w:szCs w:val="24"/>
          <w:lang w:val="en-US"/>
        </w:rPr>
        <w:t xml:space="preserve"> lasted </w:t>
      </w:r>
      <w:r w:rsidR="00C716E8" w:rsidRPr="00F83D0F">
        <w:rPr>
          <w:rFonts w:asciiTheme="majorHAnsi" w:hAnsiTheme="majorHAnsi" w:cstheme="majorHAnsi"/>
          <w:sz w:val="24"/>
          <w:szCs w:val="24"/>
          <w:lang w:val="en-US"/>
        </w:rPr>
        <w:t xml:space="preserve">for </w:t>
      </w:r>
      <w:r w:rsidR="00375364" w:rsidRPr="00F83D0F">
        <w:rPr>
          <w:rFonts w:asciiTheme="majorHAnsi" w:hAnsiTheme="majorHAnsi" w:cstheme="majorHAnsi"/>
          <w:sz w:val="24"/>
          <w:szCs w:val="24"/>
          <w:lang w:val="en-US"/>
        </w:rPr>
        <w:t xml:space="preserve">14 days, </w:t>
      </w:r>
      <w:r w:rsidR="00790AF0" w:rsidRPr="00F83D0F">
        <w:rPr>
          <w:rFonts w:asciiTheme="majorHAnsi" w:hAnsiTheme="majorHAnsi" w:cstheme="majorHAnsi"/>
          <w:sz w:val="24"/>
          <w:szCs w:val="24"/>
        </w:rPr>
        <w:t>and</w:t>
      </w:r>
      <w:r w:rsidR="00C716E8" w:rsidRPr="00F83D0F">
        <w:rPr>
          <w:rFonts w:asciiTheme="majorHAnsi" w:hAnsiTheme="majorHAnsi" w:cstheme="majorHAnsi"/>
          <w:sz w:val="24"/>
          <w:szCs w:val="24"/>
        </w:rPr>
        <w:t xml:space="preserve"> was</w:t>
      </w:r>
      <w:r w:rsidR="00790AF0" w:rsidRPr="00F83D0F">
        <w:rPr>
          <w:rFonts w:asciiTheme="majorHAnsi" w:hAnsiTheme="majorHAnsi" w:cstheme="majorHAnsi"/>
          <w:sz w:val="24"/>
          <w:szCs w:val="24"/>
        </w:rPr>
        <w:t xml:space="preserve"> </w:t>
      </w:r>
      <w:r w:rsidR="009B6EC0" w:rsidRPr="00F83D0F">
        <w:rPr>
          <w:rFonts w:asciiTheme="majorHAnsi" w:hAnsiTheme="majorHAnsi" w:cstheme="majorHAnsi"/>
          <w:sz w:val="24"/>
          <w:szCs w:val="24"/>
        </w:rPr>
        <w:t xml:space="preserve">followed by a </w:t>
      </w:r>
      <w:r w:rsidR="00610897" w:rsidRPr="00F83D0F">
        <w:rPr>
          <w:rFonts w:asciiTheme="majorHAnsi" w:hAnsiTheme="majorHAnsi" w:cstheme="majorHAnsi"/>
          <w:sz w:val="24"/>
          <w:szCs w:val="24"/>
        </w:rPr>
        <w:t xml:space="preserve">10-day </w:t>
      </w:r>
      <w:r w:rsidR="009B6EC0" w:rsidRPr="00F83D0F">
        <w:rPr>
          <w:rFonts w:asciiTheme="majorHAnsi" w:hAnsiTheme="majorHAnsi" w:cstheme="majorHAnsi"/>
          <w:sz w:val="24"/>
          <w:szCs w:val="24"/>
        </w:rPr>
        <w:t xml:space="preserve">recovery </w:t>
      </w:r>
      <w:r w:rsidR="00375364" w:rsidRPr="00F83D0F">
        <w:rPr>
          <w:rFonts w:asciiTheme="majorHAnsi" w:hAnsiTheme="majorHAnsi" w:cstheme="majorHAnsi"/>
          <w:sz w:val="24"/>
          <w:szCs w:val="24"/>
        </w:rPr>
        <w:t xml:space="preserve">period </w:t>
      </w:r>
      <w:r w:rsidR="009B6EC0" w:rsidRPr="00F83D0F">
        <w:rPr>
          <w:rFonts w:asciiTheme="majorHAnsi" w:hAnsiTheme="majorHAnsi" w:cstheme="majorHAnsi"/>
          <w:sz w:val="24"/>
          <w:szCs w:val="24"/>
        </w:rPr>
        <w:t>(</w:t>
      </w:r>
      <w:r w:rsidR="00C716E8" w:rsidRPr="00F83D0F">
        <w:rPr>
          <w:rFonts w:asciiTheme="majorHAnsi" w:hAnsiTheme="majorHAnsi" w:cstheme="majorHAnsi"/>
          <w:sz w:val="24"/>
          <w:szCs w:val="24"/>
        </w:rPr>
        <w:t xml:space="preserve">optimal </w:t>
      </w:r>
      <w:r w:rsidR="009B6EC0" w:rsidRPr="00F83D0F">
        <w:rPr>
          <w:rFonts w:asciiTheme="majorHAnsi" w:hAnsiTheme="majorHAnsi" w:cstheme="majorHAnsi"/>
          <w:sz w:val="24"/>
          <w:szCs w:val="24"/>
        </w:rPr>
        <w:t>irrigat</w:t>
      </w:r>
      <w:r w:rsidR="00C716E8" w:rsidRPr="00F83D0F">
        <w:rPr>
          <w:rFonts w:asciiTheme="majorHAnsi" w:hAnsiTheme="majorHAnsi" w:cstheme="majorHAnsi"/>
          <w:sz w:val="24"/>
          <w:szCs w:val="24"/>
        </w:rPr>
        <w:t>ion,</w:t>
      </w:r>
      <w:r w:rsidR="009B6EC0"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D</w:t>
      </w:r>
      <w:r w:rsidR="00FD7324" w:rsidRPr="00F83D0F">
        <w:rPr>
          <w:rFonts w:asciiTheme="majorHAnsi" w:hAnsiTheme="majorHAnsi" w:cstheme="majorHAnsi"/>
          <w:sz w:val="24"/>
          <w:szCs w:val="24"/>
        </w:rPr>
        <w:t>ays 19</w:t>
      </w:r>
      <w:r w:rsidR="00C716E8" w:rsidRPr="00F83D0F">
        <w:rPr>
          <w:rFonts w:asciiTheme="majorHAnsi" w:hAnsiTheme="majorHAnsi" w:cstheme="majorHAnsi"/>
          <w:sz w:val="24"/>
          <w:szCs w:val="24"/>
        </w:rPr>
        <w:t>–</w:t>
      </w:r>
      <w:r w:rsidR="00FD7324" w:rsidRPr="00F83D0F">
        <w:rPr>
          <w:rFonts w:asciiTheme="majorHAnsi" w:hAnsiTheme="majorHAnsi" w:cstheme="majorHAnsi"/>
          <w:sz w:val="24"/>
          <w:szCs w:val="24"/>
        </w:rPr>
        <w:t>29)</w:t>
      </w:r>
      <w:r w:rsidR="009B6EC0" w:rsidRPr="00F83D0F">
        <w:rPr>
          <w:rFonts w:asciiTheme="majorHAnsi" w:hAnsiTheme="majorHAnsi" w:cstheme="majorHAnsi"/>
          <w:sz w:val="24"/>
          <w:szCs w:val="24"/>
        </w:rPr>
        <w:t xml:space="preserve">. </w:t>
      </w:r>
      <w:r w:rsidR="00123466" w:rsidRPr="00F83D0F">
        <w:rPr>
          <w:rFonts w:asciiTheme="majorHAnsi" w:hAnsiTheme="majorHAnsi" w:cstheme="majorHAnsi"/>
          <w:sz w:val="24"/>
          <w:szCs w:val="24"/>
        </w:rPr>
        <w:t>For the sake of simplicity,</w:t>
      </w:r>
      <w:r w:rsidR="009A02CA" w:rsidRPr="00F83D0F">
        <w:rPr>
          <w:rFonts w:asciiTheme="majorHAnsi" w:hAnsiTheme="majorHAnsi" w:cstheme="majorHAnsi"/>
          <w:sz w:val="24"/>
          <w:szCs w:val="24"/>
        </w:rPr>
        <w:t xml:space="preserve"> not</w:t>
      </w:r>
      <w:r w:rsidR="00870E3D" w:rsidRPr="00F83D0F">
        <w:rPr>
          <w:rFonts w:asciiTheme="majorHAnsi" w:hAnsiTheme="majorHAnsi" w:cstheme="majorHAnsi"/>
          <w:sz w:val="24"/>
          <w:szCs w:val="24"/>
        </w:rPr>
        <w:t xml:space="preserve"> </w:t>
      </w:r>
      <w:proofErr w:type="gramStart"/>
      <w:r w:rsidR="00123466" w:rsidRPr="00F83D0F">
        <w:rPr>
          <w:rFonts w:asciiTheme="majorHAnsi" w:hAnsiTheme="majorHAnsi" w:cstheme="majorHAnsi"/>
          <w:sz w:val="24"/>
          <w:szCs w:val="24"/>
        </w:rPr>
        <w:t>all</w:t>
      </w:r>
      <w:r w:rsidR="00870E3D" w:rsidRPr="00F83D0F">
        <w:rPr>
          <w:rFonts w:asciiTheme="majorHAnsi" w:hAnsiTheme="majorHAnsi" w:cstheme="majorHAnsi"/>
          <w:sz w:val="24"/>
          <w:szCs w:val="24"/>
        </w:rPr>
        <w:t xml:space="preserve"> of</w:t>
      </w:r>
      <w:proofErr w:type="gramEnd"/>
      <w:r w:rsidR="00123466" w:rsidRPr="00F83D0F">
        <w:rPr>
          <w:rFonts w:asciiTheme="majorHAnsi" w:hAnsiTheme="majorHAnsi" w:cstheme="majorHAnsi"/>
          <w:sz w:val="24"/>
          <w:szCs w:val="24"/>
        </w:rPr>
        <w:t xml:space="preserve"> the varieties</w:t>
      </w:r>
      <w:r w:rsidR="000D5E35" w:rsidRPr="00F83D0F">
        <w:rPr>
          <w:rFonts w:asciiTheme="majorHAnsi" w:hAnsiTheme="majorHAnsi" w:cstheme="majorHAnsi"/>
          <w:sz w:val="24"/>
          <w:szCs w:val="24"/>
        </w:rPr>
        <w:t xml:space="preserve"> </w:t>
      </w:r>
      <w:r w:rsidR="00610897" w:rsidRPr="00F83D0F">
        <w:rPr>
          <w:rFonts w:asciiTheme="majorHAnsi" w:hAnsiTheme="majorHAnsi" w:cstheme="majorHAnsi"/>
          <w:sz w:val="24"/>
          <w:szCs w:val="24"/>
        </w:rPr>
        <w:t>and</w:t>
      </w:r>
      <w:r w:rsidR="000D5E35" w:rsidRPr="00F83D0F">
        <w:rPr>
          <w:rFonts w:asciiTheme="majorHAnsi" w:hAnsiTheme="majorHAnsi" w:cstheme="majorHAnsi"/>
          <w:sz w:val="24"/>
          <w:szCs w:val="24"/>
        </w:rPr>
        <w:t xml:space="preserve"> groups</w:t>
      </w:r>
      <w:r w:rsidR="00123466" w:rsidRPr="00F83D0F">
        <w:rPr>
          <w:rFonts w:asciiTheme="majorHAnsi" w:hAnsiTheme="majorHAnsi" w:cstheme="majorHAnsi"/>
          <w:sz w:val="24"/>
          <w:szCs w:val="24"/>
        </w:rPr>
        <w:t xml:space="preserve"> </w:t>
      </w:r>
      <w:r w:rsidR="00870E3D" w:rsidRPr="00F83D0F">
        <w:rPr>
          <w:rFonts w:asciiTheme="majorHAnsi" w:hAnsiTheme="majorHAnsi" w:cstheme="majorHAnsi"/>
          <w:sz w:val="24"/>
          <w:szCs w:val="24"/>
        </w:rPr>
        <w:t>are shown in</w:t>
      </w:r>
      <w:r w:rsidR="004368DF" w:rsidRPr="00F83D0F">
        <w:rPr>
          <w:rFonts w:asciiTheme="majorHAnsi" w:hAnsiTheme="majorHAnsi" w:cstheme="majorHAnsi"/>
          <w:sz w:val="24"/>
          <w:szCs w:val="24"/>
        </w:rPr>
        <w:t xml:space="preserve"> the</w:t>
      </w:r>
      <w:r w:rsidR="00123466" w:rsidRPr="00F83D0F">
        <w:rPr>
          <w:rFonts w:asciiTheme="majorHAnsi" w:hAnsiTheme="majorHAnsi" w:cstheme="majorHAnsi"/>
          <w:sz w:val="24"/>
          <w:szCs w:val="24"/>
        </w:rPr>
        <w:t xml:space="preserve"> figures</w:t>
      </w:r>
      <w:r w:rsidR="004368DF" w:rsidRPr="00F83D0F">
        <w:rPr>
          <w:rFonts w:asciiTheme="majorHAnsi" w:hAnsiTheme="majorHAnsi" w:cstheme="majorHAnsi"/>
          <w:sz w:val="24"/>
          <w:szCs w:val="24"/>
        </w:rPr>
        <w:t xml:space="preserve"> presented here</w:t>
      </w:r>
      <w:r w:rsidR="00123466" w:rsidRPr="00F83D0F">
        <w:rPr>
          <w:rFonts w:asciiTheme="majorHAnsi" w:hAnsiTheme="majorHAnsi" w:cstheme="majorHAnsi"/>
          <w:sz w:val="24"/>
          <w:szCs w:val="24"/>
        </w:rPr>
        <w:t xml:space="preserve">. </w:t>
      </w:r>
      <w:r w:rsidR="00693B56" w:rsidRPr="00F83D0F">
        <w:rPr>
          <w:rFonts w:asciiTheme="majorHAnsi" w:hAnsiTheme="majorHAnsi" w:cstheme="majorHAnsi"/>
          <w:sz w:val="24"/>
          <w:szCs w:val="24"/>
        </w:rPr>
        <w:t>T</w:t>
      </w:r>
      <w:r w:rsidR="000D5E35" w:rsidRPr="00F83D0F">
        <w:rPr>
          <w:rFonts w:asciiTheme="majorHAnsi" w:hAnsiTheme="majorHAnsi" w:cstheme="majorHAnsi"/>
          <w:sz w:val="24"/>
          <w:szCs w:val="24"/>
        </w:rPr>
        <w:t>he results</w:t>
      </w:r>
      <w:r w:rsidR="009319B5" w:rsidRPr="00F83D0F">
        <w:rPr>
          <w:rFonts w:asciiTheme="majorHAnsi" w:hAnsiTheme="majorHAnsi" w:cstheme="majorHAnsi"/>
          <w:sz w:val="24"/>
          <w:szCs w:val="24"/>
        </w:rPr>
        <w:t xml:space="preserve"> show</w:t>
      </w:r>
      <w:r w:rsidR="004368DF" w:rsidRPr="00F83D0F">
        <w:rPr>
          <w:rFonts w:asciiTheme="majorHAnsi" w:hAnsiTheme="majorHAnsi" w:cstheme="majorHAnsi"/>
          <w:sz w:val="24"/>
          <w:szCs w:val="24"/>
        </w:rPr>
        <w:t>ed</w:t>
      </w:r>
      <w:r w:rsidR="000D5E35" w:rsidRPr="00F83D0F">
        <w:rPr>
          <w:rFonts w:asciiTheme="majorHAnsi" w:hAnsiTheme="majorHAnsi" w:cstheme="majorHAnsi"/>
          <w:sz w:val="24"/>
          <w:szCs w:val="24"/>
        </w:rPr>
        <w:t xml:space="preserve"> that the </w:t>
      </w:r>
      <w:r w:rsidR="00F953D3" w:rsidRPr="00F83D0F">
        <w:rPr>
          <w:rFonts w:asciiTheme="majorHAnsi" w:hAnsiTheme="majorHAnsi" w:cstheme="majorHAnsi"/>
          <w:sz w:val="24"/>
          <w:szCs w:val="24"/>
        </w:rPr>
        <w:t>HTP-</w:t>
      </w:r>
      <w:r w:rsidR="004368DF" w:rsidRPr="00F83D0F">
        <w:rPr>
          <w:rFonts w:asciiTheme="majorHAnsi" w:hAnsiTheme="majorHAnsi" w:cstheme="majorHAnsi"/>
          <w:sz w:val="24"/>
          <w:szCs w:val="24"/>
        </w:rPr>
        <w:t>t</w:t>
      </w:r>
      <w:r w:rsidR="00F953D3" w:rsidRPr="00F83D0F">
        <w:rPr>
          <w:rFonts w:asciiTheme="majorHAnsi" w:hAnsiTheme="majorHAnsi" w:cstheme="majorHAnsi"/>
          <w:sz w:val="24"/>
          <w:szCs w:val="24"/>
        </w:rPr>
        <w:t>elem</w:t>
      </w:r>
      <w:r w:rsidR="00C75558" w:rsidRPr="00F83D0F">
        <w:rPr>
          <w:rFonts w:asciiTheme="majorHAnsi" w:hAnsiTheme="majorHAnsi" w:cstheme="majorHAnsi"/>
          <w:sz w:val="24"/>
          <w:szCs w:val="24"/>
        </w:rPr>
        <w:t>e</w:t>
      </w:r>
      <w:r w:rsidR="00F953D3" w:rsidRPr="00F83D0F">
        <w:rPr>
          <w:rFonts w:asciiTheme="majorHAnsi" w:hAnsiTheme="majorHAnsi" w:cstheme="majorHAnsi"/>
          <w:sz w:val="24"/>
          <w:szCs w:val="24"/>
        </w:rPr>
        <w:t>tric</w:t>
      </w:r>
      <w:r w:rsidR="000D5E35" w:rsidRPr="00F83D0F">
        <w:rPr>
          <w:rFonts w:asciiTheme="majorHAnsi" w:hAnsiTheme="majorHAnsi" w:cstheme="majorHAnsi"/>
          <w:sz w:val="24"/>
          <w:szCs w:val="24"/>
        </w:rPr>
        <w:t xml:space="preserve"> </w:t>
      </w:r>
      <w:r w:rsidR="001C0674" w:rsidRPr="00F83D0F">
        <w:rPr>
          <w:rFonts w:asciiTheme="majorHAnsi" w:hAnsiTheme="majorHAnsi" w:cstheme="majorHAnsi"/>
          <w:sz w:val="24"/>
          <w:szCs w:val="24"/>
        </w:rPr>
        <w:t xml:space="preserve">system </w:t>
      </w:r>
      <w:r w:rsidR="000D5E35" w:rsidRPr="00F83D0F">
        <w:rPr>
          <w:rFonts w:asciiTheme="majorHAnsi" w:hAnsiTheme="majorHAnsi" w:cstheme="majorHAnsi"/>
          <w:sz w:val="24"/>
          <w:szCs w:val="24"/>
        </w:rPr>
        <w:t xml:space="preserve">can efficiently measure </w:t>
      </w:r>
      <w:r w:rsidR="00790AF0" w:rsidRPr="00F83D0F">
        <w:rPr>
          <w:rFonts w:asciiTheme="majorHAnsi" w:hAnsiTheme="majorHAnsi" w:cstheme="majorHAnsi"/>
          <w:sz w:val="24"/>
          <w:szCs w:val="24"/>
        </w:rPr>
        <w:t>changes in</w:t>
      </w:r>
      <w:r w:rsidR="00375364" w:rsidRPr="00F83D0F">
        <w:rPr>
          <w:rFonts w:asciiTheme="majorHAnsi" w:hAnsiTheme="majorHAnsi" w:cstheme="majorHAnsi"/>
          <w:sz w:val="24"/>
          <w:szCs w:val="24"/>
        </w:rPr>
        <w:t xml:space="preserve"> atmospheric conditions</w:t>
      </w:r>
      <w:r w:rsidR="000D5E35" w:rsidRPr="00F83D0F">
        <w:rPr>
          <w:rFonts w:asciiTheme="majorHAnsi" w:hAnsiTheme="majorHAnsi" w:cstheme="majorHAnsi"/>
          <w:sz w:val="24"/>
          <w:szCs w:val="24"/>
        </w:rPr>
        <w:t xml:space="preserve">, </w:t>
      </w:r>
      <w:r w:rsidR="00C716E8" w:rsidRPr="00F83D0F">
        <w:rPr>
          <w:rFonts w:asciiTheme="majorHAnsi" w:hAnsiTheme="majorHAnsi" w:cstheme="majorHAnsi"/>
          <w:sz w:val="24"/>
          <w:szCs w:val="24"/>
        </w:rPr>
        <w:t xml:space="preserve">the </w:t>
      </w:r>
      <w:proofErr w:type="gramStart"/>
      <w:r w:rsidR="000D5E35" w:rsidRPr="00F83D0F">
        <w:rPr>
          <w:rFonts w:asciiTheme="majorHAnsi" w:hAnsiTheme="majorHAnsi" w:cstheme="majorHAnsi"/>
          <w:sz w:val="24"/>
          <w:szCs w:val="24"/>
        </w:rPr>
        <w:t>soil</w:t>
      </w:r>
      <w:proofErr w:type="gramEnd"/>
      <w:r w:rsidR="000D5E35" w:rsidRPr="00F83D0F">
        <w:rPr>
          <w:rFonts w:asciiTheme="majorHAnsi" w:hAnsiTheme="majorHAnsi" w:cstheme="majorHAnsi"/>
          <w:sz w:val="24"/>
          <w:szCs w:val="24"/>
        </w:rPr>
        <w:t xml:space="preserve"> and </w:t>
      </w:r>
      <w:r w:rsidR="00C716E8" w:rsidRPr="00F83D0F">
        <w:rPr>
          <w:rFonts w:asciiTheme="majorHAnsi" w:hAnsiTheme="majorHAnsi" w:cstheme="majorHAnsi"/>
          <w:sz w:val="24"/>
          <w:szCs w:val="24"/>
        </w:rPr>
        <w:t xml:space="preserve">the </w:t>
      </w:r>
      <w:r w:rsidR="00790AF0" w:rsidRPr="00F83D0F">
        <w:rPr>
          <w:rFonts w:asciiTheme="majorHAnsi" w:hAnsiTheme="majorHAnsi" w:cstheme="majorHAnsi"/>
          <w:sz w:val="24"/>
          <w:szCs w:val="24"/>
        </w:rPr>
        <w:t xml:space="preserve">physiology of </w:t>
      </w:r>
      <w:r w:rsidR="00114840" w:rsidRPr="00F83D0F">
        <w:rPr>
          <w:rFonts w:asciiTheme="majorHAnsi" w:hAnsiTheme="majorHAnsi" w:cstheme="majorHAnsi"/>
          <w:sz w:val="24"/>
          <w:szCs w:val="24"/>
        </w:rPr>
        <w:t xml:space="preserve">the </w:t>
      </w:r>
      <w:r w:rsidR="000D5E35" w:rsidRPr="00F83D0F">
        <w:rPr>
          <w:rFonts w:asciiTheme="majorHAnsi" w:hAnsiTheme="majorHAnsi" w:cstheme="majorHAnsi"/>
          <w:sz w:val="24"/>
          <w:szCs w:val="24"/>
        </w:rPr>
        <w:t>plant</w:t>
      </w:r>
      <w:r w:rsidR="00790AF0" w:rsidRPr="00F83D0F">
        <w:rPr>
          <w:rFonts w:asciiTheme="majorHAnsi" w:hAnsiTheme="majorHAnsi" w:cstheme="majorHAnsi"/>
          <w:sz w:val="24"/>
          <w:szCs w:val="24"/>
        </w:rPr>
        <w:t>s</w:t>
      </w:r>
      <w:r w:rsidR="009319B5" w:rsidRPr="00F83D0F">
        <w:rPr>
          <w:rFonts w:asciiTheme="majorHAnsi" w:hAnsiTheme="majorHAnsi" w:cstheme="majorHAnsi"/>
          <w:sz w:val="24"/>
          <w:szCs w:val="24"/>
        </w:rPr>
        <w:t>.</w:t>
      </w:r>
      <w:r w:rsidR="00790AF0" w:rsidRPr="00F83D0F">
        <w:rPr>
          <w:rFonts w:asciiTheme="majorHAnsi" w:hAnsiTheme="majorHAnsi" w:cstheme="majorHAnsi"/>
          <w:sz w:val="24"/>
          <w:szCs w:val="24"/>
        </w:rPr>
        <w:t xml:space="preserve"> </w:t>
      </w:r>
    </w:p>
    <w:p w14:paraId="50F537EE" w14:textId="77777777" w:rsidR="00123466" w:rsidRPr="00F83D0F" w:rsidRDefault="00123466" w:rsidP="00902EC1">
      <w:pPr>
        <w:spacing w:line="240" w:lineRule="auto"/>
        <w:contextualSpacing/>
        <w:jc w:val="both"/>
        <w:rPr>
          <w:rFonts w:asciiTheme="majorHAnsi" w:hAnsiTheme="majorHAnsi" w:cstheme="majorHAnsi"/>
          <w:sz w:val="24"/>
          <w:szCs w:val="24"/>
        </w:rPr>
      </w:pPr>
    </w:p>
    <w:p w14:paraId="6A6F83CB" w14:textId="77777777" w:rsidR="00F22489" w:rsidRPr="00F83D0F" w:rsidRDefault="00F22489" w:rsidP="00902EC1">
      <w:pPr>
        <w:spacing w:line="240" w:lineRule="auto"/>
        <w:contextualSpacing/>
        <w:jc w:val="both"/>
        <w:rPr>
          <w:rFonts w:asciiTheme="majorHAnsi" w:hAnsiTheme="majorHAnsi" w:cstheme="majorHAnsi"/>
          <w:b/>
          <w:bCs/>
          <w:sz w:val="24"/>
          <w:szCs w:val="24"/>
        </w:rPr>
      </w:pPr>
      <w:r w:rsidRPr="00F83D0F">
        <w:rPr>
          <w:rFonts w:asciiTheme="majorHAnsi" w:hAnsiTheme="majorHAnsi" w:cstheme="majorHAnsi"/>
          <w:b/>
          <w:bCs/>
          <w:sz w:val="24"/>
          <w:szCs w:val="24"/>
        </w:rPr>
        <w:t>Environmental conditions</w:t>
      </w:r>
    </w:p>
    <w:p w14:paraId="531FF6E2" w14:textId="0EA8C233" w:rsidR="000D5E35" w:rsidRDefault="00B94C0B"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lastRenderedPageBreak/>
        <w:t>E</w:t>
      </w:r>
      <w:r w:rsidR="00B71FE3" w:rsidRPr="00F83D0F">
        <w:rPr>
          <w:rFonts w:asciiTheme="majorHAnsi" w:hAnsiTheme="majorHAnsi" w:cstheme="majorHAnsi"/>
          <w:sz w:val="24"/>
          <w:szCs w:val="24"/>
        </w:rPr>
        <w:t xml:space="preserve">nvironmental conditions </w:t>
      </w:r>
      <w:r w:rsidR="00C716E8" w:rsidRPr="00F83D0F">
        <w:rPr>
          <w:rFonts w:asciiTheme="majorHAnsi" w:hAnsiTheme="majorHAnsi" w:cstheme="majorHAnsi"/>
          <w:sz w:val="24"/>
          <w:szCs w:val="24"/>
        </w:rPr>
        <w:t>[</w:t>
      </w:r>
      <w:r w:rsidR="000D5E35" w:rsidRPr="00F83D0F">
        <w:rPr>
          <w:rFonts w:asciiTheme="majorHAnsi" w:hAnsiTheme="majorHAnsi" w:cstheme="majorHAnsi"/>
          <w:sz w:val="24"/>
          <w:szCs w:val="24"/>
        </w:rPr>
        <w:t>photosynthetically active radiation</w:t>
      </w:r>
      <w:r w:rsidR="00C716E8" w:rsidRPr="00F83D0F">
        <w:rPr>
          <w:rFonts w:asciiTheme="majorHAnsi" w:hAnsiTheme="majorHAnsi" w:cstheme="majorHAnsi"/>
          <w:sz w:val="24"/>
          <w:szCs w:val="24"/>
        </w:rPr>
        <w:t xml:space="preserve"> (</w:t>
      </w:r>
      <w:r w:rsidR="000D5E35" w:rsidRPr="00F83D0F">
        <w:rPr>
          <w:rFonts w:asciiTheme="majorHAnsi" w:hAnsiTheme="majorHAnsi" w:cstheme="majorHAnsi"/>
          <w:sz w:val="24"/>
          <w:szCs w:val="24"/>
        </w:rPr>
        <w:t>PAR</w:t>
      </w:r>
      <w:r w:rsidR="00C716E8" w:rsidRPr="00F83D0F">
        <w:rPr>
          <w:rFonts w:asciiTheme="majorHAnsi" w:hAnsiTheme="majorHAnsi" w:cstheme="majorHAnsi"/>
          <w:sz w:val="24"/>
          <w:szCs w:val="24"/>
        </w:rPr>
        <w:t>)</w:t>
      </w:r>
      <w:r w:rsidR="001C5295" w:rsidRPr="00F83D0F">
        <w:rPr>
          <w:rFonts w:asciiTheme="majorHAnsi" w:hAnsiTheme="majorHAnsi" w:cstheme="majorHAnsi"/>
          <w:sz w:val="24"/>
          <w:szCs w:val="24"/>
        </w:rPr>
        <w:t xml:space="preserve"> and vapor pressure deficit </w:t>
      </w:r>
      <w:r w:rsidR="00C716E8" w:rsidRPr="00F83D0F">
        <w:rPr>
          <w:rFonts w:asciiTheme="majorHAnsi" w:hAnsiTheme="majorHAnsi" w:cstheme="majorHAnsi"/>
          <w:sz w:val="24"/>
          <w:szCs w:val="24"/>
        </w:rPr>
        <w:t>(</w:t>
      </w:r>
      <w:r w:rsidR="001C5295" w:rsidRPr="00F83D0F">
        <w:rPr>
          <w:rFonts w:asciiTheme="majorHAnsi" w:hAnsiTheme="majorHAnsi" w:cstheme="majorHAnsi"/>
          <w:sz w:val="24"/>
          <w:szCs w:val="24"/>
        </w:rPr>
        <w:t>VPD)</w:t>
      </w:r>
      <w:r w:rsidR="00C716E8" w:rsidRPr="00F83D0F">
        <w:rPr>
          <w:rFonts w:asciiTheme="majorHAnsi" w:hAnsiTheme="majorHAnsi" w:cstheme="majorHAnsi"/>
          <w:sz w:val="24"/>
          <w:szCs w:val="24"/>
        </w:rPr>
        <w:t>]</w:t>
      </w:r>
      <w:r w:rsidR="001C5295" w:rsidRPr="00F83D0F">
        <w:rPr>
          <w:rFonts w:asciiTheme="majorHAnsi" w:hAnsiTheme="majorHAnsi" w:cstheme="majorHAnsi"/>
          <w:sz w:val="24"/>
          <w:szCs w:val="24"/>
        </w:rPr>
        <w:t xml:space="preserve"> </w:t>
      </w:r>
      <w:r w:rsidR="00B71FE3" w:rsidRPr="00F83D0F">
        <w:rPr>
          <w:rFonts w:asciiTheme="majorHAnsi" w:hAnsiTheme="majorHAnsi" w:cstheme="majorHAnsi"/>
          <w:sz w:val="24"/>
          <w:szCs w:val="24"/>
        </w:rPr>
        <w:t xml:space="preserve">were </w:t>
      </w:r>
      <w:r w:rsidR="001C5295" w:rsidRPr="00F83D0F">
        <w:rPr>
          <w:rFonts w:asciiTheme="majorHAnsi" w:hAnsiTheme="majorHAnsi" w:cstheme="majorHAnsi"/>
          <w:sz w:val="24"/>
          <w:szCs w:val="24"/>
        </w:rPr>
        <w:t>moni</w:t>
      </w:r>
      <w:r w:rsidR="000D5E35" w:rsidRPr="00F83D0F">
        <w:rPr>
          <w:rFonts w:asciiTheme="majorHAnsi" w:hAnsiTheme="majorHAnsi" w:cstheme="majorHAnsi"/>
          <w:sz w:val="24"/>
          <w:szCs w:val="24"/>
        </w:rPr>
        <w:t xml:space="preserve">tored </w:t>
      </w:r>
      <w:r w:rsidR="000D5E35" w:rsidRPr="00F83D0F">
        <w:rPr>
          <w:rFonts w:asciiTheme="majorHAnsi" w:hAnsiTheme="majorHAnsi" w:cstheme="majorHAnsi"/>
          <w:sz w:val="24"/>
          <w:szCs w:val="24"/>
          <w:lang w:val="en-US"/>
        </w:rPr>
        <w:t>throughout the experiment</w:t>
      </w:r>
      <w:r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rPr>
        <w:t>by an atmospheric probe</w:t>
      </w:r>
      <w:r w:rsidR="00C716E8" w:rsidRPr="00F83D0F">
        <w:rPr>
          <w:rFonts w:asciiTheme="majorHAnsi" w:hAnsiTheme="majorHAnsi" w:cstheme="majorHAnsi"/>
          <w:sz w:val="24"/>
          <w:szCs w:val="24"/>
          <w:lang w:val="en-US"/>
        </w:rPr>
        <w:t>. The collected data</w:t>
      </w:r>
      <w:r w:rsidR="00B71FE3" w:rsidRPr="00F83D0F">
        <w:rPr>
          <w:rFonts w:asciiTheme="majorHAnsi" w:hAnsiTheme="majorHAnsi" w:cstheme="majorHAnsi"/>
          <w:sz w:val="24"/>
          <w:szCs w:val="24"/>
        </w:rPr>
        <w:t xml:space="preserve"> indicate that</w:t>
      </w:r>
      <w:r w:rsidR="00F22489" w:rsidRPr="00F83D0F">
        <w:rPr>
          <w:rFonts w:asciiTheme="majorHAnsi" w:hAnsiTheme="majorHAnsi" w:cstheme="majorHAnsi"/>
          <w:sz w:val="24"/>
          <w:szCs w:val="24"/>
        </w:rPr>
        <w:t xml:space="preserve"> </w:t>
      </w:r>
      <w:r w:rsidR="000D5E35" w:rsidRPr="00F83D0F">
        <w:rPr>
          <w:rFonts w:asciiTheme="majorHAnsi" w:hAnsiTheme="majorHAnsi" w:cstheme="majorHAnsi"/>
          <w:sz w:val="24"/>
          <w:szCs w:val="24"/>
        </w:rPr>
        <w:t>PAR</w:t>
      </w:r>
      <w:r w:rsidR="001C5295" w:rsidRPr="00F83D0F">
        <w:rPr>
          <w:rFonts w:asciiTheme="majorHAnsi" w:hAnsiTheme="majorHAnsi" w:cstheme="majorHAnsi"/>
          <w:sz w:val="24"/>
          <w:szCs w:val="24"/>
        </w:rPr>
        <w:t xml:space="preserve"> and VPD </w:t>
      </w:r>
      <w:r w:rsidR="004368DF" w:rsidRPr="00F83D0F">
        <w:rPr>
          <w:rFonts w:asciiTheme="majorHAnsi" w:hAnsiTheme="majorHAnsi" w:cstheme="majorHAnsi"/>
          <w:sz w:val="24"/>
          <w:szCs w:val="24"/>
        </w:rPr>
        <w:t xml:space="preserve">remained similar over the different days and over the course of the day </w:t>
      </w:r>
      <w:r w:rsidR="009319B5" w:rsidRPr="00F83D0F">
        <w:rPr>
          <w:rFonts w:asciiTheme="majorHAnsi" w:hAnsiTheme="majorHAnsi" w:cstheme="majorHAnsi"/>
          <w:sz w:val="24"/>
          <w:szCs w:val="24"/>
        </w:rPr>
        <w:t>(</w:t>
      </w:r>
      <w:r w:rsidR="004B0521" w:rsidRPr="00F83D0F">
        <w:rPr>
          <w:rFonts w:asciiTheme="majorHAnsi" w:hAnsiTheme="majorHAnsi" w:cstheme="majorHAnsi"/>
          <w:b/>
          <w:bCs/>
          <w:sz w:val="24"/>
          <w:szCs w:val="24"/>
        </w:rPr>
        <w:t>Figure 4</w:t>
      </w:r>
      <w:r w:rsidR="009319B5" w:rsidRPr="00F83D0F">
        <w:rPr>
          <w:rFonts w:asciiTheme="majorHAnsi" w:hAnsiTheme="majorHAnsi" w:cstheme="majorHAnsi"/>
          <w:sz w:val="24"/>
          <w:szCs w:val="24"/>
        </w:rPr>
        <w:t>)</w:t>
      </w:r>
      <w:r w:rsidR="001C5295" w:rsidRPr="00F83D0F">
        <w:rPr>
          <w:rFonts w:asciiTheme="majorHAnsi" w:hAnsiTheme="majorHAnsi" w:cstheme="majorHAnsi"/>
          <w:sz w:val="24"/>
          <w:szCs w:val="24"/>
        </w:rPr>
        <w:t xml:space="preserve">. </w:t>
      </w:r>
    </w:p>
    <w:p w14:paraId="7B2ECF61" w14:textId="77777777" w:rsidR="00F83D0F" w:rsidRPr="00F83D0F" w:rsidRDefault="00F83D0F" w:rsidP="00902EC1">
      <w:pPr>
        <w:spacing w:line="240" w:lineRule="auto"/>
        <w:contextualSpacing/>
        <w:jc w:val="both"/>
        <w:rPr>
          <w:rFonts w:asciiTheme="majorHAnsi" w:hAnsiTheme="majorHAnsi" w:cstheme="majorHAnsi"/>
          <w:sz w:val="24"/>
          <w:szCs w:val="24"/>
        </w:rPr>
      </w:pPr>
    </w:p>
    <w:p w14:paraId="0C4F2AC6" w14:textId="26AE33D6" w:rsidR="000D5E35" w:rsidRPr="00F83D0F" w:rsidRDefault="000D5E35"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The VWC </w:t>
      </w:r>
      <w:r w:rsidR="00C716E8" w:rsidRPr="00F83D0F">
        <w:rPr>
          <w:rFonts w:asciiTheme="majorHAnsi" w:hAnsiTheme="majorHAnsi" w:cstheme="majorHAnsi"/>
          <w:sz w:val="24"/>
          <w:szCs w:val="24"/>
          <w:lang w:val="en-US"/>
        </w:rPr>
        <w:t>of</w:t>
      </w:r>
      <w:r w:rsidR="00F22489" w:rsidRPr="00F83D0F">
        <w:rPr>
          <w:rFonts w:asciiTheme="majorHAnsi" w:hAnsiTheme="majorHAnsi" w:cstheme="majorHAnsi"/>
          <w:sz w:val="24"/>
          <w:szCs w:val="24"/>
          <w:lang w:val="en-US"/>
        </w:rPr>
        <w:t xml:space="preserve"> the drought</w:t>
      </w:r>
      <w:r w:rsidR="00C716E8" w:rsidRPr="00F83D0F">
        <w:rPr>
          <w:rFonts w:asciiTheme="majorHAnsi" w:hAnsiTheme="majorHAnsi" w:cstheme="majorHAnsi"/>
          <w:sz w:val="24"/>
          <w:szCs w:val="24"/>
          <w:lang w:val="en-US"/>
        </w:rPr>
        <w:t>-</w:t>
      </w:r>
      <w:r w:rsidR="00F22489" w:rsidRPr="00F83D0F">
        <w:rPr>
          <w:rFonts w:asciiTheme="majorHAnsi" w:hAnsiTheme="majorHAnsi" w:cstheme="majorHAnsi"/>
          <w:sz w:val="24"/>
          <w:szCs w:val="24"/>
          <w:lang w:val="en-US"/>
        </w:rPr>
        <w:t xml:space="preserve">treated pots </w:t>
      </w:r>
      <w:r w:rsidRPr="00F83D0F">
        <w:rPr>
          <w:rFonts w:asciiTheme="majorHAnsi" w:hAnsiTheme="majorHAnsi" w:cstheme="majorHAnsi"/>
          <w:sz w:val="24"/>
          <w:szCs w:val="24"/>
          <w:lang w:val="en-US"/>
        </w:rPr>
        <w:t>was measured by soil probe</w:t>
      </w:r>
      <w:r w:rsidR="00F22489"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throughout the experimenta</w:t>
      </w:r>
      <w:r w:rsidR="00F22489" w:rsidRPr="00F83D0F">
        <w:rPr>
          <w:rFonts w:asciiTheme="majorHAnsi" w:hAnsiTheme="majorHAnsi" w:cstheme="majorHAnsi"/>
          <w:sz w:val="24"/>
          <w:szCs w:val="24"/>
          <w:lang w:val="en-US"/>
        </w:rPr>
        <w:t>l period</w:t>
      </w:r>
      <w:r w:rsidRPr="00F83D0F">
        <w:rPr>
          <w:rFonts w:asciiTheme="majorHAnsi" w:hAnsiTheme="majorHAnsi" w:cstheme="majorHAnsi"/>
          <w:sz w:val="24"/>
          <w:szCs w:val="24"/>
          <w:lang w:val="en-US"/>
        </w:rPr>
        <w:t>.</w:t>
      </w:r>
      <w:r w:rsidR="00F22489"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The </w:t>
      </w:r>
      <w:r w:rsidR="00F22489" w:rsidRPr="00F83D0F">
        <w:rPr>
          <w:rFonts w:asciiTheme="majorHAnsi" w:hAnsiTheme="majorHAnsi" w:cstheme="majorHAnsi"/>
          <w:sz w:val="24"/>
          <w:szCs w:val="24"/>
          <w:lang w:val="en-US"/>
        </w:rPr>
        <w:t xml:space="preserve">VWC </w:t>
      </w:r>
      <w:r w:rsidRPr="00F83D0F">
        <w:rPr>
          <w:rFonts w:asciiTheme="majorHAnsi" w:hAnsiTheme="majorHAnsi" w:cstheme="majorHAnsi"/>
          <w:sz w:val="24"/>
          <w:szCs w:val="24"/>
          <w:lang w:val="en-US"/>
        </w:rPr>
        <w:t xml:space="preserve">data </w:t>
      </w:r>
      <w:r w:rsidR="00F22489" w:rsidRPr="00F83D0F">
        <w:rPr>
          <w:rFonts w:asciiTheme="majorHAnsi" w:hAnsiTheme="majorHAnsi" w:cstheme="majorHAnsi"/>
          <w:sz w:val="24"/>
          <w:szCs w:val="24"/>
          <w:lang w:val="en-US"/>
        </w:rPr>
        <w:t xml:space="preserve">collected from </w:t>
      </w:r>
      <w:r w:rsidRPr="00F83D0F">
        <w:rPr>
          <w:rFonts w:asciiTheme="majorHAnsi" w:hAnsiTheme="majorHAnsi" w:cstheme="majorHAnsi"/>
          <w:sz w:val="24"/>
          <w:szCs w:val="24"/>
          <w:lang w:val="en-US"/>
        </w:rPr>
        <w:t xml:space="preserve">one </w:t>
      </w:r>
      <w:r w:rsidR="00F22489" w:rsidRPr="00F83D0F">
        <w:rPr>
          <w:rFonts w:asciiTheme="majorHAnsi" w:hAnsiTheme="majorHAnsi" w:cstheme="majorHAnsi"/>
          <w:sz w:val="24"/>
          <w:szCs w:val="24"/>
          <w:lang w:val="en-US"/>
        </w:rPr>
        <w:t>drought</w:t>
      </w:r>
      <w:r w:rsidR="00C716E8" w:rsidRPr="00F83D0F">
        <w:rPr>
          <w:rFonts w:asciiTheme="majorHAnsi" w:hAnsiTheme="majorHAnsi" w:cstheme="majorHAnsi"/>
          <w:sz w:val="24"/>
          <w:szCs w:val="24"/>
          <w:lang w:val="en-US"/>
        </w:rPr>
        <w:t>-</w:t>
      </w:r>
      <w:r w:rsidR="00F22489" w:rsidRPr="00F83D0F">
        <w:rPr>
          <w:rFonts w:asciiTheme="majorHAnsi" w:hAnsiTheme="majorHAnsi" w:cstheme="majorHAnsi"/>
          <w:sz w:val="24"/>
          <w:szCs w:val="24"/>
          <w:lang w:val="en-US"/>
        </w:rPr>
        <w:t xml:space="preserve">treated </w:t>
      </w:r>
      <w:r w:rsidR="004368DF" w:rsidRPr="00F83D0F">
        <w:rPr>
          <w:rFonts w:asciiTheme="majorHAnsi" w:hAnsiTheme="majorHAnsi" w:cstheme="majorHAnsi"/>
          <w:sz w:val="24"/>
          <w:szCs w:val="24"/>
          <w:lang w:val="en-US"/>
        </w:rPr>
        <w:t xml:space="preserve">cv. </w:t>
      </w:r>
      <w:r w:rsidRPr="00F83D0F">
        <w:rPr>
          <w:rFonts w:asciiTheme="majorHAnsi" w:hAnsiTheme="majorHAnsi" w:cstheme="majorHAnsi"/>
          <w:sz w:val="24"/>
          <w:szCs w:val="24"/>
          <w:lang w:val="en-US"/>
        </w:rPr>
        <w:t xml:space="preserve">Indica </w:t>
      </w:r>
      <w:r w:rsidR="00F22489" w:rsidRPr="00F83D0F">
        <w:rPr>
          <w:rFonts w:asciiTheme="majorHAnsi" w:hAnsiTheme="majorHAnsi" w:cstheme="majorHAnsi"/>
          <w:sz w:val="24"/>
          <w:szCs w:val="24"/>
          <w:lang w:val="en-US"/>
        </w:rPr>
        <w:t xml:space="preserve">plant is plotted </w:t>
      </w:r>
      <w:r w:rsidR="00C716E8" w:rsidRPr="00F83D0F">
        <w:rPr>
          <w:rFonts w:asciiTheme="majorHAnsi" w:hAnsiTheme="majorHAnsi" w:cstheme="majorHAnsi"/>
          <w:sz w:val="24"/>
          <w:szCs w:val="24"/>
          <w:lang w:val="en-US"/>
        </w:rPr>
        <w:t>in</w:t>
      </w:r>
      <w:r w:rsidR="00670A6A" w:rsidRPr="00F83D0F">
        <w:rPr>
          <w:rFonts w:asciiTheme="majorHAnsi" w:hAnsiTheme="majorHAnsi" w:cstheme="majorHAnsi"/>
          <w:sz w:val="24"/>
          <w:szCs w:val="24"/>
          <w:lang w:val="en-US"/>
        </w:rPr>
        <w:t xml:space="preserve"> </w:t>
      </w:r>
      <w:r w:rsidR="004B0521" w:rsidRPr="00F83D0F">
        <w:rPr>
          <w:rFonts w:asciiTheme="majorHAnsi" w:hAnsiTheme="majorHAnsi" w:cstheme="majorHAnsi"/>
          <w:b/>
          <w:bCs/>
          <w:sz w:val="24"/>
          <w:szCs w:val="24"/>
        </w:rPr>
        <w:t>Figure 5</w:t>
      </w:r>
      <w:r w:rsidRPr="00F83D0F">
        <w:rPr>
          <w:rFonts w:asciiTheme="majorHAnsi" w:hAnsiTheme="majorHAnsi" w:cstheme="majorHAnsi"/>
          <w:sz w:val="24"/>
          <w:szCs w:val="24"/>
          <w:lang w:val="en-US"/>
        </w:rPr>
        <w:t xml:space="preserve">. </w:t>
      </w:r>
    </w:p>
    <w:p w14:paraId="5428AC45" w14:textId="77777777" w:rsidR="000A2A0D" w:rsidRPr="00F83D0F" w:rsidRDefault="000A2A0D" w:rsidP="00902EC1">
      <w:pPr>
        <w:spacing w:line="240" w:lineRule="auto"/>
        <w:contextualSpacing/>
        <w:jc w:val="both"/>
        <w:rPr>
          <w:rFonts w:asciiTheme="majorHAnsi" w:hAnsiTheme="majorHAnsi" w:cstheme="majorHAnsi"/>
          <w:sz w:val="24"/>
          <w:szCs w:val="24"/>
          <w:lang w:val="en-US"/>
        </w:rPr>
      </w:pPr>
    </w:p>
    <w:p w14:paraId="3765B1B4" w14:textId="77777777" w:rsidR="00F22489" w:rsidRPr="00F83D0F" w:rsidRDefault="00F22489"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 xml:space="preserve">Physiological </w:t>
      </w:r>
      <w:r w:rsidR="00F75982" w:rsidRPr="00F83D0F">
        <w:rPr>
          <w:rFonts w:asciiTheme="majorHAnsi" w:hAnsiTheme="majorHAnsi" w:cstheme="majorHAnsi"/>
          <w:b/>
          <w:bCs/>
          <w:sz w:val="24"/>
          <w:szCs w:val="24"/>
          <w:lang w:val="en-US"/>
        </w:rPr>
        <w:t>parameters</w:t>
      </w:r>
    </w:p>
    <w:p w14:paraId="535F09AD" w14:textId="10215808" w:rsidR="000A2A0D" w:rsidRPr="00F83D0F" w:rsidRDefault="009319B5"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The daily transpiration</w:t>
      </w:r>
      <w:r w:rsidR="00666870" w:rsidRPr="00F83D0F">
        <w:rPr>
          <w:rFonts w:asciiTheme="majorHAnsi" w:hAnsiTheme="majorHAnsi" w:cstheme="majorHAnsi"/>
          <w:sz w:val="24"/>
          <w:szCs w:val="24"/>
          <w:lang w:val="en-US"/>
        </w:rPr>
        <w:t xml:space="preserve"> gradually </w:t>
      </w:r>
      <w:r w:rsidRPr="00F83D0F">
        <w:rPr>
          <w:rFonts w:asciiTheme="majorHAnsi" w:hAnsiTheme="majorHAnsi" w:cstheme="majorHAnsi"/>
          <w:sz w:val="24"/>
          <w:szCs w:val="24"/>
          <w:lang w:val="en-US"/>
        </w:rPr>
        <w:t xml:space="preserve">increased </w:t>
      </w:r>
      <w:r w:rsidR="00666870" w:rsidRPr="00F83D0F">
        <w:rPr>
          <w:rFonts w:asciiTheme="majorHAnsi" w:hAnsiTheme="majorHAnsi" w:cstheme="majorHAnsi"/>
          <w:sz w:val="24"/>
          <w:szCs w:val="24"/>
          <w:lang w:val="en-US"/>
        </w:rPr>
        <w:t xml:space="preserve">in </w:t>
      </w:r>
      <w:r w:rsidRPr="00F83D0F">
        <w:rPr>
          <w:rFonts w:asciiTheme="majorHAnsi" w:hAnsiTheme="majorHAnsi" w:cstheme="majorHAnsi"/>
          <w:sz w:val="24"/>
          <w:szCs w:val="24"/>
          <w:lang w:val="en-US"/>
        </w:rPr>
        <w:t xml:space="preserve">all four </w:t>
      </w:r>
      <w:r w:rsidR="00442CFE" w:rsidRPr="00F83D0F">
        <w:rPr>
          <w:rFonts w:asciiTheme="majorHAnsi" w:hAnsiTheme="majorHAnsi" w:cstheme="majorHAnsi"/>
          <w:sz w:val="24"/>
          <w:szCs w:val="24"/>
          <w:lang w:val="en-US"/>
        </w:rPr>
        <w:t>treatments</w:t>
      </w:r>
      <w:r w:rsidR="000876D7" w:rsidRPr="00F83D0F">
        <w:rPr>
          <w:rFonts w:asciiTheme="majorHAnsi" w:hAnsiTheme="majorHAnsi" w:cstheme="majorHAnsi"/>
          <w:sz w:val="24"/>
          <w:szCs w:val="24"/>
          <w:lang w:val="en-US"/>
        </w:rPr>
        <w:t xml:space="preserve"> (Karla</w:t>
      </w:r>
      <w:r w:rsidR="00666870" w:rsidRPr="00F83D0F">
        <w:rPr>
          <w:rFonts w:asciiTheme="majorHAnsi" w:hAnsiTheme="majorHAnsi" w:cstheme="majorHAnsi"/>
          <w:sz w:val="24"/>
          <w:szCs w:val="24"/>
          <w:lang w:val="en-US"/>
        </w:rPr>
        <w:t>-</w:t>
      </w:r>
      <w:r w:rsidR="000876D7" w:rsidRPr="00F83D0F">
        <w:rPr>
          <w:rFonts w:asciiTheme="majorHAnsi" w:hAnsiTheme="majorHAnsi" w:cstheme="majorHAnsi"/>
          <w:sz w:val="24"/>
          <w:szCs w:val="24"/>
          <w:lang w:val="en-US"/>
        </w:rPr>
        <w:t>control, Karla</w:t>
      </w:r>
      <w:r w:rsidR="00666870" w:rsidRPr="00F83D0F">
        <w:rPr>
          <w:rFonts w:asciiTheme="majorHAnsi" w:hAnsiTheme="majorHAnsi" w:cstheme="majorHAnsi"/>
          <w:sz w:val="24"/>
          <w:szCs w:val="24"/>
          <w:lang w:val="en-US"/>
        </w:rPr>
        <w:t>-</w:t>
      </w:r>
      <w:r w:rsidR="000876D7" w:rsidRPr="00F83D0F">
        <w:rPr>
          <w:rFonts w:asciiTheme="majorHAnsi" w:hAnsiTheme="majorHAnsi" w:cstheme="majorHAnsi"/>
          <w:sz w:val="24"/>
          <w:szCs w:val="24"/>
          <w:lang w:val="en-US"/>
        </w:rPr>
        <w:t>drought, Risotto</w:t>
      </w:r>
      <w:r w:rsidR="00666870" w:rsidRPr="00F83D0F">
        <w:rPr>
          <w:rFonts w:asciiTheme="majorHAnsi" w:hAnsiTheme="majorHAnsi" w:cstheme="majorHAnsi"/>
          <w:sz w:val="24"/>
          <w:szCs w:val="24"/>
          <w:lang w:val="en-US"/>
        </w:rPr>
        <w:t>-</w:t>
      </w:r>
      <w:proofErr w:type="gramStart"/>
      <w:r w:rsidR="000876D7" w:rsidRPr="00F83D0F">
        <w:rPr>
          <w:rFonts w:asciiTheme="majorHAnsi" w:hAnsiTheme="majorHAnsi" w:cstheme="majorHAnsi"/>
          <w:sz w:val="24"/>
          <w:szCs w:val="24"/>
          <w:lang w:val="en-US"/>
        </w:rPr>
        <w:t>control</w:t>
      </w:r>
      <w:proofErr w:type="gramEnd"/>
      <w:r w:rsidR="000876D7" w:rsidRPr="00F83D0F">
        <w:rPr>
          <w:rFonts w:asciiTheme="majorHAnsi" w:hAnsiTheme="majorHAnsi" w:cstheme="majorHAnsi"/>
          <w:sz w:val="24"/>
          <w:szCs w:val="24"/>
          <w:lang w:val="en-US"/>
        </w:rPr>
        <w:t xml:space="preserve"> and Risotto</w:t>
      </w:r>
      <w:r w:rsidR="00666870" w:rsidRPr="00F83D0F">
        <w:rPr>
          <w:rFonts w:asciiTheme="majorHAnsi" w:hAnsiTheme="majorHAnsi" w:cstheme="majorHAnsi"/>
          <w:sz w:val="24"/>
          <w:szCs w:val="24"/>
          <w:lang w:val="en-US"/>
        </w:rPr>
        <w:t>-</w:t>
      </w:r>
      <w:r w:rsidR="000876D7" w:rsidRPr="00F83D0F">
        <w:rPr>
          <w:rFonts w:asciiTheme="majorHAnsi" w:hAnsiTheme="majorHAnsi" w:cstheme="majorHAnsi"/>
          <w:sz w:val="24"/>
          <w:szCs w:val="24"/>
          <w:lang w:val="en-US"/>
        </w:rPr>
        <w:t>drought)</w:t>
      </w:r>
      <w:r w:rsidR="00114840"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 xml:space="preserve">during </w:t>
      </w:r>
      <w:r w:rsidR="00666870" w:rsidRPr="00F83D0F">
        <w:rPr>
          <w:rFonts w:asciiTheme="majorHAnsi" w:hAnsiTheme="majorHAnsi" w:cstheme="majorHAnsi"/>
          <w:sz w:val="24"/>
          <w:szCs w:val="24"/>
          <w:lang w:val="en-US"/>
        </w:rPr>
        <w:t>the first stage of the experiment</w:t>
      </w:r>
      <w:r w:rsidR="00442CFE" w:rsidRPr="00F83D0F">
        <w:rPr>
          <w:rFonts w:asciiTheme="majorHAnsi" w:hAnsiTheme="majorHAnsi" w:cstheme="majorHAnsi"/>
          <w:sz w:val="24"/>
          <w:szCs w:val="24"/>
          <w:lang w:val="en-US"/>
        </w:rPr>
        <w:t>, during which</w:t>
      </w:r>
      <w:r w:rsidR="00666870" w:rsidRPr="00F83D0F">
        <w:rPr>
          <w:rFonts w:asciiTheme="majorHAnsi" w:hAnsiTheme="majorHAnsi" w:cstheme="majorHAnsi"/>
          <w:sz w:val="24"/>
          <w:szCs w:val="24"/>
          <w:lang w:val="en-US"/>
        </w:rPr>
        <w:t xml:space="preserve"> all </w:t>
      </w:r>
      <w:r w:rsidR="00FF48C0" w:rsidRPr="00F83D0F">
        <w:rPr>
          <w:rFonts w:asciiTheme="majorHAnsi" w:hAnsiTheme="majorHAnsi" w:cstheme="majorHAnsi"/>
          <w:sz w:val="24"/>
          <w:szCs w:val="24"/>
          <w:lang w:val="en-US"/>
        </w:rPr>
        <w:t xml:space="preserve">of the </w:t>
      </w:r>
      <w:r w:rsidR="00666870" w:rsidRPr="00F83D0F">
        <w:rPr>
          <w:rFonts w:asciiTheme="majorHAnsi" w:hAnsiTheme="majorHAnsi" w:cstheme="majorHAnsi"/>
          <w:sz w:val="24"/>
          <w:szCs w:val="24"/>
          <w:lang w:val="en-US"/>
        </w:rPr>
        <w:t xml:space="preserve">plants </w:t>
      </w:r>
      <w:r w:rsidR="00442CFE" w:rsidRPr="00F83D0F">
        <w:rPr>
          <w:rFonts w:asciiTheme="majorHAnsi" w:hAnsiTheme="majorHAnsi" w:cstheme="majorHAnsi"/>
          <w:sz w:val="24"/>
          <w:szCs w:val="24"/>
          <w:lang w:val="en-US"/>
        </w:rPr>
        <w:t>we</w:t>
      </w:r>
      <w:r w:rsidR="00375364" w:rsidRPr="00F83D0F">
        <w:rPr>
          <w:rFonts w:asciiTheme="majorHAnsi" w:hAnsiTheme="majorHAnsi" w:cstheme="majorHAnsi"/>
          <w:sz w:val="24"/>
          <w:szCs w:val="24"/>
          <w:lang w:val="en-US"/>
        </w:rPr>
        <w:t xml:space="preserve">re </w:t>
      </w:r>
      <w:r w:rsidRPr="00F83D0F">
        <w:rPr>
          <w:rFonts w:asciiTheme="majorHAnsi" w:hAnsiTheme="majorHAnsi" w:cstheme="majorHAnsi"/>
          <w:sz w:val="24"/>
          <w:szCs w:val="24"/>
          <w:lang w:val="en-US"/>
        </w:rPr>
        <w:t>well-irrigated</w:t>
      </w:r>
      <w:r w:rsidR="00670A6A" w:rsidRPr="00F83D0F">
        <w:rPr>
          <w:rFonts w:asciiTheme="majorHAnsi" w:hAnsiTheme="majorHAnsi" w:cstheme="majorHAnsi"/>
          <w:sz w:val="24"/>
          <w:szCs w:val="24"/>
          <w:lang w:val="en-US"/>
        </w:rPr>
        <w:t>. Later</w:t>
      </w:r>
      <w:r w:rsidR="005679B9" w:rsidRPr="00F83D0F">
        <w:rPr>
          <w:rFonts w:asciiTheme="majorHAnsi" w:hAnsiTheme="majorHAnsi" w:cstheme="majorHAnsi"/>
          <w:sz w:val="24"/>
          <w:szCs w:val="24"/>
          <w:lang w:val="en-US"/>
        </w:rPr>
        <w:t>,</w:t>
      </w:r>
      <w:r w:rsidR="00670A6A" w:rsidRPr="00F83D0F">
        <w:rPr>
          <w:rFonts w:asciiTheme="majorHAnsi" w:hAnsiTheme="majorHAnsi" w:cstheme="majorHAnsi"/>
          <w:sz w:val="24"/>
          <w:szCs w:val="24"/>
          <w:lang w:val="en-US"/>
        </w:rPr>
        <w:t xml:space="preserve"> </w:t>
      </w:r>
      <w:r w:rsidR="00375364" w:rsidRPr="00F83D0F">
        <w:rPr>
          <w:rFonts w:asciiTheme="majorHAnsi" w:hAnsiTheme="majorHAnsi" w:cstheme="majorHAnsi"/>
          <w:sz w:val="24"/>
          <w:szCs w:val="24"/>
          <w:lang w:val="en-US"/>
        </w:rPr>
        <w:t>the</w:t>
      </w:r>
      <w:r w:rsidR="005679B9" w:rsidRPr="00F83D0F">
        <w:rPr>
          <w:rFonts w:asciiTheme="majorHAnsi" w:hAnsiTheme="majorHAnsi" w:cstheme="majorHAnsi"/>
          <w:sz w:val="24"/>
          <w:szCs w:val="24"/>
          <w:lang w:val="en-US"/>
        </w:rPr>
        <w:t>re was a</w:t>
      </w:r>
      <w:r w:rsidR="00375364" w:rsidRPr="00F83D0F">
        <w:rPr>
          <w:rFonts w:asciiTheme="majorHAnsi" w:hAnsiTheme="majorHAnsi" w:cstheme="majorHAnsi"/>
          <w:sz w:val="24"/>
          <w:szCs w:val="24"/>
          <w:lang w:val="en-US"/>
        </w:rPr>
        <w:t xml:space="preserve"> </w:t>
      </w:r>
      <w:r w:rsidR="00666870" w:rsidRPr="00F83D0F">
        <w:rPr>
          <w:rFonts w:asciiTheme="majorHAnsi" w:hAnsiTheme="majorHAnsi" w:cstheme="majorHAnsi"/>
          <w:sz w:val="24"/>
          <w:szCs w:val="24"/>
          <w:lang w:val="en-US"/>
        </w:rPr>
        <w:t xml:space="preserve">reduction in transpiration </w:t>
      </w:r>
      <w:r w:rsidR="005679B9" w:rsidRPr="00F83D0F">
        <w:rPr>
          <w:rFonts w:asciiTheme="majorHAnsi" w:hAnsiTheme="majorHAnsi" w:cstheme="majorHAnsi"/>
          <w:sz w:val="24"/>
          <w:szCs w:val="24"/>
          <w:lang w:val="en-US"/>
        </w:rPr>
        <w:t xml:space="preserve">that </w:t>
      </w:r>
      <w:r w:rsidR="00666870" w:rsidRPr="00F83D0F">
        <w:rPr>
          <w:rFonts w:asciiTheme="majorHAnsi" w:hAnsiTheme="majorHAnsi" w:cstheme="majorHAnsi"/>
          <w:sz w:val="24"/>
          <w:szCs w:val="24"/>
          <w:lang w:val="en-US"/>
        </w:rPr>
        <w:t xml:space="preserve">was </w:t>
      </w:r>
      <w:r w:rsidR="00375364" w:rsidRPr="00F83D0F">
        <w:rPr>
          <w:rFonts w:asciiTheme="majorHAnsi" w:hAnsiTheme="majorHAnsi" w:cstheme="majorHAnsi"/>
          <w:sz w:val="24"/>
          <w:szCs w:val="24"/>
          <w:lang w:val="en-US"/>
        </w:rPr>
        <w:t xml:space="preserve">associated with </w:t>
      </w:r>
      <w:r w:rsidRPr="00F83D0F">
        <w:rPr>
          <w:rFonts w:asciiTheme="majorHAnsi" w:hAnsiTheme="majorHAnsi" w:cstheme="majorHAnsi"/>
          <w:sz w:val="24"/>
          <w:szCs w:val="24"/>
          <w:lang w:val="en-US"/>
        </w:rPr>
        <w:t>the drought period (</w:t>
      </w:r>
      <w:r w:rsidR="00C716E8" w:rsidRPr="00F83D0F">
        <w:rPr>
          <w:rFonts w:asciiTheme="majorHAnsi" w:hAnsiTheme="majorHAnsi" w:cstheme="majorHAnsi"/>
          <w:sz w:val="24"/>
          <w:szCs w:val="24"/>
          <w:lang w:val="en-US"/>
        </w:rPr>
        <w:t>D</w:t>
      </w:r>
      <w:r w:rsidRPr="00F83D0F">
        <w:rPr>
          <w:rFonts w:asciiTheme="majorHAnsi" w:hAnsiTheme="majorHAnsi" w:cstheme="majorHAnsi"/>
          <w:sz w:val="24"/>
          <w:szCs w:val="24"/>
          <w:lang w:val="en-US"/>
        </w:rPr>
        <w:t xml:space="preserve">ay 5 to </w:t>
      </w:r>
      <w:r w:rsidR="00C716E8" w:rsidRPr="00F83D0F">
        <w:rPr>
          <w:rFonts w:asciiTheme="majorHAnsi" w:hAnsiTheme="majorHAnsi" w:cstheme="majorHAnsi"/>
          <w:sz w:val="24"/>
          <w:szCs w:val="24"/>
          <w:lang w:val="en-US"/>
        </w:rPr>
        <w:t>D</w:t>
      </w:r>
      <w:r w:rsidRPr="00F83D0F">
        <w:rPr>
          <w:rFonts w:asciiTheme="majorHAnsi" w:hAnsiTheme="majorHAnsi" w:cstheme="majorHAnsi"/>
          <w:sz w:val="24"/>
          <w:szCs w:val="24"/>
          <w:lang w:val="en-US"/>
        </w:rPr>
        <w:t xml:space="preserve">ay 18) </w:t>
      </w:r>
      <w:r w:rsidR="00666870" w:rsidRPr="00F83D0F">
        <w:rPr>
          <w:rFonts w:asciiTheme="majorHAnsi" w:hAnsiTheme="majorHAnsi" w:cstheme="majorHAnsi"/>
          <w:sz w:val="24"/>
          <w:szCs w:val="24"/>
          <w:lang w:val="en-US"/>
        </w:rPr>
        <w:t xml:space="preserve">in </w:t>
      </w:r>
      <w:r w:rsidRPr="00F83D0F">
        <w:rPr>
          <w:rFonts w:asciiTheme="majorHAnsi" w:hAnsiTheme="majorHAnsi" w:cstheme="majorHAnsi"/>
          <w:sz w:val="24"/>
          <w:szCs w:val="24"/>
          <w:lang w:val="en-US"/>
        </w:rPr>
        <w:t xml:space="preserve">the two water-deprived </w:t>
      </w:r>
      <w:r w:rsidR="005679B9" w:rsidRPr="00F83D0F">
        <w:rPr>
          <w:rFonts w:asciiTheme="majorHAnsi" w:hAnsiTheme="majorHAnsi" w:cstheme="majorHAnsi"/>
          <w:sz w:val="24"/>
          <w:szCs w:val="24"/>
          <w:lang w:val="en-US"/>
        </w:rPr>
        <w:t>treatments</w:t>
      </w:r>
      <w:r w:rsidRPr="00F83D0F">
        <w:rPr>
          <w:rFonts w:asciiTheme="majorHAnsi" w:hAnsiTheme="majorHAnsi" w:cstheme="majorHAnsi"/>
          <w:sz w:val="24"/>
          <w:szCs w:val="24"/>
          <w:lang w:val="en-US"/>
        </w:rPr>
        <w:t xml:space="preserve">. </w:t>
      </w:r>
      <w:r w:rsidR="000A2A0D" w:rsidRPr="00F83D0F">
        <w:rPr>
          <w:rFonts w:asciiTheme="majorHAnsi" w:hAnsiTheme="majorHAnsi" w:cstheme="majorHAnsi"/>
          <w:sz w:val="24"/>
          <w:szCs w:val="24"/>
          <w:lang w:val="en-US"/>
        </w:rPr>
        <w:t>Subsequently</w:t>
      </w:r>
      <w:r w:rsidRPr="00F83D0F">
        <w:rPr>
          <w:rFonts w:asciiTheme="majorHAnsi" w:hAnsiTheme="majorHAnsi" w:cstheme="majorHAnsi"/>
          <w:sz w:val="24"/>
          <w:szCs w:val="24"/>
          <w:lang w:val="en-US"/>
        </w:rPr>
        <w:t xml:space="preserve">, </w:t>
      </w:r>
      <w:r w:rsidR="00666870" w:rsidRPr="00F83D0F">
        <w:rPr>
          <w:rFonts w:asciiTheme="majorHAnsi" w:hAnsiTheme="majorHAnsi" w:cstheme="majorHAnsi"/>
          <w:sz w:val="24"/>
          <w:szCs w:val="24"/>
          <w:lang w:val="en-US"/>
        </w:rPr>
        <w:t xml:space="preserve">during the recovery period (from </w:t>
      </w:r>
      <w:r w:rsidR="005679B9" w:rsidRPr="00F83D0F">
        <w:rPr>
          <w:rFonts w:asciiTheme="majorHAnsi" w:hAnsiTheme="majorHAnsi" w:cstheme="majorHAnsi"/>
          <w:sz w:val="24"/>
          <w:szCs w:val="24"/>
          <w:lang w:val="en-US"/>
        </w:rPr>
        <w:t>D</w:t>
      </w:r>
      <w:r w:rsidR="00666870" w:rsidRPr="00F83D0F">
        <w:rPr>
          <w:rFonts w:asciiTheme="majorHAnsi" w:hAnsiTheme="majorHAnsi" w:cstheme="majorHAnsi"/>
          <w:sz w:val="24"/>
          <w:szCs w:val="24"/>
          <w:lang w:val="en-US"/>
        </w:rPr>
        <w:t>ay 18 onward)</w:t>
      </w:r>
      <w:r w:rsidR="00FF48C0" w:rsidRPr="00F83D0F">
        <w:rPr>
          <w:rFonts w:asciiTheme="majorHAnsi" w:hAnsiTheme="majorHAnsi" w:cstheme="majorHAnsi"/>
          <w:sz w:val="24"/>
          <w:szCs w:val="24"/>
          <w:lang w:val="en-US"/>
        </w:rPr>
        <w:t>,</w:t>
      </w:r>
      <w:r w:rsidR="00666870" w:rsidRPr="00F83D0F">
        <w:rPr>
          <w:rFonts w:asciiTheme="majorHAnsi" w:hAnsiTheme="majorHAnsi" w:cstheme="majorHAnsi"/>
          <w:sz w:val="24"/>
          <w:szCs w:val="24"/>
          <w:lang w:val="en-US"/>
        </w:rPr>
        <w:t xml:space="preserve"> </w:t>
      </w:r>
      <w:r w:rsidR="000A2A0D" w:rsidRPr="00F83D0F">
        <w:rPr>
          <w:rFonts w:asciiTheme="majorHAnsi" w:hAnsiTheme="majorHAnsi" w:cstheme="majorHAnsi"/>
          <w:sz w:val="24"/>
          <w:szCs w:val="24"/>
          <w:lang w:val="en-US"/>
        </w:rPr>
        <w:t xml:space="preserve">the </w:t>
      </w:r>
      <w:r w:rsidRPr="00F83D0F">
        <w:rPr>
          <w:rFonts w:asciiTheme="majorHAnsi" w:hAnsiTheme="majorHAnsi" w:cstheme="majorHAnsi"/>
          <w:sz w:val="24"/>
          <w:szCs w:val="24"/>
          <w:lang w:val="en-US"/>
        </w:rPr>
        <w:t xml:space="preserve">daily transpiration increased </w:t>
      </w:r>
      <w:r w:rsidR="00375364" w:rsidRPr="00F83D0F">
        <w:rPr>
          <w:rFonts w:asciiTheme="majorHAnsi" w:hAnsiTheme="majorHAnsi" w:cstheme="majorHAnsi"/>
          <w:sz w:val="24"/>
          <w:szCs w:val="24"/>
          <w:lang w:val="en-US"/>
        </w:rPr>
        <w:t xml:space="preserve">again </w:t>
      </w:r>
      <w:r w:rsidR="00B54A72" w:rsidRPr="00F83D0F">
        <w:rPr>
          <w:rFonts w:asciiTheme="majorHAnsi" w:hAnsiTheme="majorHAnsi" w:cstheme="majorHAnsi"/>
          <w:sz w:val="24"/>
          <w:szCs w:val="24"/>
          <w:lang w:val="en-US"/>
        </w:rPr>
        <w:t>in</w:t>
      </w:r>
      <w:r w:rsidR="000A2A0D" w:rsidRPr="00F83D0F">
        <w:rPr>
          <w:rFonts w:asciiTheme="majorHAnsi" w:hAnsiTheme="majorHAnsi" w:cstheme="majorHAnsi"/>
          <w:sz w:val="24"/>
          <w:szCs w:val="24"/>
          <w:lang w:val="en-US"/>
        </w:rPr>
        <w:t xml:space="preserve"> </w:t>
      </w:r>
      <w:r w:rsidR="00375364" w:rsidRPr="00F83D0F">
        <w:rPr>
          <w:rFonts w:asciiTheme="majorHAnsi" w:hAnsiTheme="majorHAnsi" w:cstheme="majorHAnsi"/>
          <w:sz w:val="24"/>
          <w:szCs w:val="24"/>
          <w:lang w:val="en-US"/>
        </w:rPr>
        <w:t xml:space="preserve">the two </w:t>
      </w:r>
      <w:r w:rsidR="000A2A0D" w:rsidRPr="00F83D0F">
        <w:rPr>
          <w:rFonts w:asciiTheme="majorHAnsi" w:hAnsiTheme="majorHAnsi" w:cstheme="majorHAnsi"/>
          <w:sz w:val="24"/>
          <w:szCs w:val="24"/>
          <w:lang w:val="en-US"/>
        </w:rPr>
        <w:t>water-deprived groups</w:t>
      </w:r>
      <w:r w:rsidR="00375364" w:rsidRPr="00F83D0F">
        <w:rPr>
          <w:rFonts w:asciiTheme="majorHAnsi" w:hAnsiTheme="majorHAnsi" w:cstheme="majorHAnsi"/>
          <w:sz w:val="24"/>
          <w:szCs w:val="24"/>
          <w:lang w:val="en-US"/>
        </w:rPr>
        <w:t>,</w:t>
      </w:r>
      <w:r w:rsidR="000876D7" w:rsidRPr="00F83D0F">
        <w:rPr>
          <w:rFonts w:asciiTheme="majorHAnsi" w:hAnsiTheme="majorHAnsi" w:cstheme="majorHAnsi"/>
          <w:sz w:val="24"/>
          <w:szCs w:val="24"/>
          <w:lang w:val="en-US"/>
        </w:rPr>
        <w:t xml:space="preserve"> </w:t>
      </w:r>
      <w:r w:rsidR="00670A6A" w:rsidRPr="00F83D0F">
        <w:rPr>
          <w:rFonts w:asciiTheme="majorHAnsi" w:hAnsiTheme="majorHAnsi" w:cstheme="majorHAnsi"/>
          <w:sz w:val="24"/>
          <w:szCs w:val="24"/>
          <w:lang w:val="en-US"/>
        </w:rPr>
        <w:t xml:space="preserve">but to a much lower </w:t>
      </w:r>
      <w:r w:rsidR="00FF48C0" w:rsidRPr="00F83D0F">
        <w:rPr>
          <w:rFonts w:asciiTheme="majorHAnsi" w:hAnsiTheme="majorHAnsi" w:cstheme="majorHAnsi"/>
          <w:sz w:val="24"/>
          <w:szCs w:val="24"/>
          <w:lang w:val="en-US"/>
        </w:rPr>
        <w:t>level</w:t>
      </w:r>
      <w:r w:rsidR="00670A6A" w:rsidRPr="00F83D0F">
        <w:rPr>
          <w:rFonts w:asciiTheme="majorHAnsi" w:hAnsiTheme="majorHAnsi" w:cstheme="majorHAnsi"/>
          <w:sz w:val="24"/>
          <w:szCs w:val="24"/>
          <w:lang w:val="en-US"/>
        </w:rPr>
        <w:t xml:space="preserve"> </w:t>
      </w:r>
      <w:r w:rsidR="003855C9" w:rsidRPr="00F83D0F">
        <w:rPr>
          <w:rFonts w:asciiTheme="majorHAnsi" w:hAnsiTheme="majorHAnsi" w:cstheme="majorHAnsi"/>
          <w:sz w:val="24"/>
          <w:szCs w:val="24"/>
          <w:lang w:val="en-US"/>
        </w:rPr>
        <w:t>than</w:t>
      </w:r>
      <w:r w:rsidR="00FF48C0" w:rsidRPr="00F83D0F">
        <w:rPr>
          <w:rFonts w:asciiTheme="majorHAnsi" w:hAnsiTheme="majorHAnsi" w:cstheme="majorHAnsi"/>
          <w:sz w:val="24"/>
          <w:szCs w:val="24"/>
          <w:lang w:val="en-US"/>
        </w:rPr>
        <w:t xml:space="preserve"> that observed</w:t>
      </w:r>
      <w:r w:rsidR="003855C9" w:rsidRPr="00F83D0F">
        <w:rPr>
          <w:rFonts w:asciiTheme="majorHAnsi" w:hAnsiTheme="majorHAnsi" w:cstheme="majorHAnsi"/>
          <w:sz w:val="24"/>
          <w:szCs w:val="24"/>
          <w:lang w:val="en-US"/>
        </w:rPr>
        <w:t xml:space="preserve"> </w:t>
      </w:r>
      <w:r w:rsidR="00670A6A" w:rsidRPr="00F83D0F">
        <w:rPr>
          <w:rFonts w:asciiTheme="majorHAnsi" w:hAnsiTheme="majorHAnsi" w:cstheme="majorHAnsi"/>
          <w:sz w:val="24"/>
          <w:szCs w:val="24"/>
          <w:lang w:val="en-US"/>
        </w:rPr>
        <w:t xml:space="preserve">before the drought </w:t>
      </w:r>
      <w:r w:rsidR="007D31ED" w:rsidRPr="00F83D0F">
        <w:rPr>
          <w:rFonts w:asciiTheme="majorHAnsi" w:hAnsiTheme="majorHAnsi" w:cstheme="majorHAnsi"/>
          <w:sz w:val="24"/>
          <w:szCs w:val="24"/>
          <w:lang w:val="en-US"/>
        </w:rPr>
        <w:t>treatment (</w:t>
      </w:r>
      <w:r w:rsidR="00275D6D" w:rsidRPr="00F83D0F">
        <w:rPr>
          <w:rFonts w:asciiTheme="majorHAnsi" w:hAnsiTheme="majorHAnsi" w:cstheme="majorHAnsi"/>
          <w:b/>
          <w:bCs/>
          <w:sz w:val="24"/>
          <w:szCs w:val="24"/>
        </w:rPr>
        <w:t xml:space="preserve">Supplementary </w:t>
      </w:r>
      <w:r w:rsidR="004B0521" w:rsidRPr="00F83D0F">
        <w:rPr>
          <w:rFonts w:asciiTheme="majorHAnsi" w:hAnsiTheme="majorHAnsi" w:cstheme="majorHAnsi"/>
          <w:b/>
          <w:bCs/>
          <w:sz w:val="24"/>
          <w:szCs w:val="24"/>
        </w:rPr>
        <w:t xml:space="preserve">Figure </w:t>
      </w:r>
      <w:r w:rsidR="00275D6D" w:rsidRPr="00F83D0F">
        <w:rPr>
          <w:rFonts w:asciiTheme="majorHAnsi" w:hAnsiTheme="majorHAnsi" w:cstheme="majorHAnsi"/>
          <w:b/>
          <w:bCs/>
          <w:sz w:val="24"/>
          <w:szCs w:val="24"/>
        </w:rPr>
        <w:t>9B</w:t>
      </w:r>
      <w:r w:rsidR="000876D7"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w:t>
      </w:r>
    </w:p>
    <w:p w14:paraId="00031009" w14:textId="77777777" w:rsidR="009A37C8" w:rsidRPr="00F83D0F" w:rsidRDefault="009319B5"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 </w:t>
      </w:r>
    </w:p>
    <w:p w14:paraId="108AE91D" w14:textId="604C82E5" w:rsidR="009319B5" w:rsidRPr="00F83D0F" w:rsidRDefault="000876D7"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The </w:t>
      </w:r>
      <w:r w:rsidR="00F75982" w:rsidRPr="00F83D0F">
        <w:rPr>
          <w:rFonts w:asciiTheme="majorHAnsi" w:hAnsiTheme="majorHAnsi" w:cstheme="majorHAnsi"/>
          <w:sz w:val="24"/>
          <w:szCs w:val="24"/>
          <w:lang w:val="en-US"/>
        </w:rPr>
        <w:t xml:space="preserve">mean </w:t>
      </w:r>
      <w:r w:rsidRPr="00F83D0F">
        <w:rPr>
          <w:rFonts w:asciiTheme="majorHAnsi" w:hAnsiTheme="majorHAnsi" w:cstheme="majorHAnsi"/>
          <w:sz w:val="24"/>
          <w:szCs w:val="24"/>
          <w:lang w:val="en-US"/>
        </w:rPr>
        <w:t>calculated plant weight (</w:t>
      </w:r>
      <w:r w:rsidR="009C432D" w:rsidRPr="00F83D0F">
        <w:rPr>
          <w:rFonts w:asciiTheme="majorHAnsi" w:hAnsiTheme="majorHAnsi" w:cstheme="majorHAnsi"/>
          <w:sz w:val="24"/>
          <w:szCs w:val="24"/>
          <w:lang w:val="en-US"/>
        </w:rPr>
        <w:t>i.e.</w:t>
      </w:r>
      <w:r w:rsidR="005679B9" w:rsidRPr="00F83D0F">
        <w:rPr>
          <w:rFonts w:asciiTheme="majorHAnsi" w:hAnsiTheme="majorHAnsi" w:cstheme="majorHAnsi"/>
          <w:sz w:val="24"/>
          <w:szCs w:val="24"/>
          <w:lang w:val="en-US"/>
        </w:rPr>
        <w:t>,</w:t>
      </w:r>
      <w:r w:rsidR="009C432D"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rPr>
        <w:t>rate of plant weight gain</w:t>
      </w:r>
      <w:r w:rsidRPr="00F83D0F">
        <w:rPr>
          <w:rFonts w:asciiTheme="majorHAnsi" w:hAnsiTheme="majorHAnsi" w:cstheme="majorHAnsi"/>
          <w:sz w:val="24"/>
          <w:szCs w:val="24"/>
          <w:lang w:val="en-US"/>
        </w:rPr>
        <w:t xml:space="preserve">) increased </w:t>
      </w:r>
      <w:r w:rsidR="006051B0" w:rsidRPr="00F83D0F">
        <w:rPr>
          <w:rFonts w:asciiTheme="majorHAnsi" w:hAnsiTheme="majorHAnsi" w:cstheme="majorHAnsi"/>
          <w:sz w:val="24"/>
          <w:szCs w:val="24"/>
          <w:lang w:val="en-US"/>
        </w:rPr>
        <w:t xml:space="preserve">consistently </w:t>
      </w:r>
      <w:r w:rsidR="008340E3" w:rsidRPr="00F83D0F">
        <w:rPr>
          <w:rFonts w:asciiTheme="majorHAnsi" w:hAnsiTheme="majorHAnsi" w:cstheme="majorHAnsi"/>
          <w:sz w:val="24"/>
          <w:szCs w:val="24"/>
          <w:lang w:val="en-US"/>
        </w:rPr>
        <w:t>among</w:t>
      </w:r>
      <w:r w:rsidR="00F75982" w:rsidRPr="00F83D0F">
        <w:rPr>
          <w:rFonts w:asciiTheme="majorHAnsi" w:hAnsiTheme="majorHAnsi" w:cstheme="majorHAnsi"/>
          <w:sz w:val="24"/>
          <w:szCs w:val="24"/>
          <w:lang w:val="en-US"/>
        </w:rPr>
        <w:t xml:space="preserve"> both </w:t>
      </w:r>
      <w:r w:rsidR="000A2A0D" w:rsidRPr="00F83D0F">
        <w:rPr>
          <w:rFonts w:asciiTheme="majorHAnsi" w:hAnsiTheme="majorHAnsi" w:cstheme="majorHAnsi"/>
          <w:sz w:val="24"/>
          <w:szCs w:val="24"/>
          <w:lang w:val="en-US"/>
        </w:rPr>
        <w:t>the Karla</w:t>
      </w:r>
      <w:r w:rsidR="00F75982" w:rsidRPr="00F83D0F">
        <w:rPr>
          <w:rFonts w:asciiTheme="majorHAnsi" w:hAnsiTheme="majorHAnsi" w:cstheme="majorHAnsi"/>
          <w:i/>
          <w:iCs/>
          <w:sz w:val="24"/>
          <w:szCs w:val="24"/>
          <w:lang w:val="en-US"/>
        </w:rPr>
        <w:t>-</w:t>
      </w:r>
      <w:r w:rsidR="000A2A0D" w:rsidRPr="00F83D0F">
        <w:rPr>
          <w:rFonts w:asciiTheme="majorHAnsi" w:hAnsiTheme="majorHAnsi" w:cstheme="majorHAnsi"/>
          <w:sz w:val="24"/>
          <w:szCs w:val="24"/>
          <w:lang w:val="en-US"/>
        </w:rPr>
        <w:t>control</w:t>
      </w:r>
      <w:r w:rsidR="00F75982" w:rsidRPr="00F83D0F">
        <w:rPr>
          <w:rFonts w:asciiTheme="majorHAnsi" w:hAnsiTheme="majorHAnsi" w:cstheme="majorHAnsi"/>
          <w:sz w:val="24"/>
          <w:szCs w:val="24"/>
          <w:lang w:val="en-US"/>
        </w:rPr>
        <w:t xml:space="preserve"> and</w:t>
      </w:r>
      <w:r w:rsidR="008A67A9" w:rsidRPr="00F83D0F">
        <w:rPr>
          <w:rFonts w:asciiTheme="majorHAnsi" w:hAnsiTheme="majorHAnsi" w:cstheme="majorHAnsi"/>
          <w:sz w:val="24"/>
          <w:szCs w:val="24"/>
          <w:lang w:val="en-US"/>
        </w:rPr>
        <w:t xml:space="preserve"> the</w:t>
      </w:r>
      <w:r w:rsidR="00F75982" w:rsidRPr="00F83D0F">
        <w:rPr>
          <w:rFonts w:asciiTheme="majorHAnsi" w:hAnsiTheme="majorHAnsi" w:cstheme="majorHAnsi"/>
          <w:sz w:val="24"/>
          <w:szCs w:val="24"/>
          <w:lang w:val="en-US"/>
        </w:rPr>
        <w:t xml:space="preserve"> Karla-</w:t>
      </w:r>
      <w:r w:rsidR="008A67A9" w:rsidRPr="00F83D0F">
        <w:rPr>
          <w:rFonts w:asciiTheme="majorHAnsi" w:hAnsiTheme="majorHAnsi" w:cstheme="majorHAnsi"/>
          <w:sz w:val="24"/>
          <w:szCs w:val="24"/>
          <w:lang w:val="en-US"/>
        </w:rPr>
        <w:t>drought</w:t>
      </w:r>
      <w:r w:rsidR="005679B9" w:rsidRPr="00F83D0F">
        <w:rPr>
          <w:rFonts w:asciiTheme="majorHAnsi" w:hAnsiTheme="majorHAnsi" w:cstheme="majorHAnsi"/>
          <w:sz w:val="24"/>
          <w:szCs w:val="24"/>
          <w:lang w:val="en-US"/>
        </w:rPr>
        <w:t xml:space="preserve"> treatments</w:t>
      </w:r>
      <w:r w:rsidR="006051B0" w:rsidRPr="00F83D0F">
        <w:rPr>
          <w:rFonts w:asciiTheme="majorHAnsi" w:hAnsiTheme="majorHAnsi" w:cstheme="majorHAnsi"/>
          <w:sz w:val="24"/>
          <w:szCs w:val="24"/>
          <w:lang w:val="en-US"/>
        </w:rPr>
        <w:t xml:space="preserve"> </w:t>
      </w:r>
      <w:r w:rsidR="00FD7324" w:rsidRPr="00F83D0F">
        <w:rPr>
          <w:rFonts w:asciiTheme="majorHAnsi" w:hAnsiTheme="majorHAnsi" w:cstheme="majorHAnsi"/>
          <w:sz w:val="24"/>
          <w:szCs w:val="24"/>
          <w:lang w:val="en-US"/>
        </w:rPr>
        <w:t>during</w:t>
      </w:r>
      <w:r w:rsidR="006051B0" w:rsidRPr="00F83D0F">
        <w:rPr>
          <w:rFonts w:asciiTheme="majorHAnsi" w:hAnsiTheme="majorHAnsi" w:cstheme="majorHAnsi"/>
          <w:sz w:val="24"/>
          <w:szCs w:val="24"/>
          <w:lang w:val="en-US"/>
        </w:rPr>
        <w:t xml:space="preserve"> the first </w:t>
      </w:r>
      <w:r w:rsidR="00FD7324" w:rsidRPr="00F83D0F">
        <w:rPr>
          <w:rFonts w:asciiTheme="majorHAnsi" w:hAnsiTheme="majorHAnsi" w:cstheme="majorHAnsi"/>
          <w:sz w:val="24"/>
          <w:szCs w:val="24"/>
          <w:lang w:val="en-US"/>
        </w:rPr>
        <w:t>stage</w:t>
      </w:r>
      <w:r w:rsidR="005679B9" w:rsidRPr="00F83D0F">
        <w:rPr>
          <w:rFonts w:asciiTheme="majorHAnsi" w:hAnsiTheme="majorHAnsi" w:cstheme="majorHAnsi"/>
          <w:sz w:val="24"/>
          <w:szCs w:val="24"/>
          <w:lang w:val="en-US"/>
        </w:rPr>
        <w:t xml:space="preserve"> of the experiment</w:t>
      </w:r>
      <w:r w:rsidR="008340E3" w:rsidRPr="00F83D0F">
        <w:rPr>
          <w:rFonts w:asciiTheme="majorHAnsi" w:hAnsiTheme="majorHAnsi" w:cstheme="majorHAnsi"/>
          <w:sz w:val="24"/>
          <w:szCs w:val="24"/>
          <w:lang w:val="en-US"/>
        </w:rPr>
        <w:t>, when all of the plants received similar</w:t>
      </w:r>
      <w:r w:rsidR="006051B0" w:rsidRPr="00F83D0F">
        <w:rPr>
          <w:rFonts w:asciiTheme="majorHAnsi" w:hAnsiTheme="majorHAnsi" w:cstheme="majorHAnsi"/>
          <w:sz w:val="24"/>
          <w:szCs w:val="24"/>
          <w:lang w:val="en-US"/>
        </w:rPr>
        <w:t xml:space="preserve"> irrigation </w:t>
      </w:r>
      <w:r w:rsidR="00B3614E" w:rsidRPr="00F83D0F">
        <w:rPr>
          <w:rFonts w:asciiTheme="majorHAnsi" w:hAnsiTheme="majorHAnsi" w:cstheme="majorHAnsi"/>
          <w:sz w:val="24"/>
          <w:szCs w:val="24"/>
          <w:lang w:val="en-US"/>
        </w:rPr>
        <w:t>(</w:t>
      </w:r>
      <w:r w:rsidR="005679B9" w:rsidRPr="00F83D0F">
        <w:rPr>
          <w:rFonts w:asciiTheme="majorHAnsi" w:hAnsiTheme="majorHAnsi" w:cstheme="majorHAnsi"/>
          <w:sz w:val="24"/>
          <w:szCs w:val="24"/>
          <w:lang w:val="en-US"/>
        </w:rPr>
        <w:t>D</w:t>
      </w:r>
      <w:r w:rsidR="00B3614E" w:rsidRPr="00F83D0F">
        <w:rPr>
          <w:rFonts w:asciiTheme="majorHAnsi" w:hAnsiTheme="majorHAnsi" w:cstheme="majorHAnsi"/>
          <w:sz w:val="24"/>
          <w:szCs w:val="24"/>
          <w:lang w:val="en-US"/>
        </w:rPr>
        <w:t>ays 1</w:t>
      </w:r>
      <w:r w:rsidR="005679B9" w:rsidRPr="00F83D0F">
        <w:rPr>
          <w:rFonts w:asciiTheme="majorHAnsi" w:hAnsiTheme="majorHAnsi" w:cstheme="majorHAnsi"/>
          <w:sz w:val="24"/>
          <w:szCs w:val="24"/>
          <w:lang w:val="en-US"/>
        </w:rPr>
        <w:t>–</w:t>
      </w:r>
      <w:r w:rsidR="00B3614E" w:rsidRPr="00F83D0F">
        <w:rPr>
          <w:rFonts w:asciiTheme="majorHAnsi" w:hAnsiTheme="majorHAnsi" w:cstheme="majorHAnsi"/>
          <w:sz w:val="24"/>
          <w:szCs w:val="24"/>
          <w:lang w:val="en-US"/>
        </w:rPr>
        <w:t>5)</w:t>
      </w:r>
      <w:r w:rsidR="006051B0" w:rsidRPr="00F83D0F">
        <w:rPr>
          <w:rFonts w:asciiTheme="majorHAnsi" w:hAnsiTheme="majorHAnsi" w:cstheme="majorHAnsi"/>
          <w:sz w:val="24"/>
          <w:szCs w:val="24"/>
          <w:lang w:val="en-US"/>
        </w:rPr>
        <w:t xml:space="preserve">. </w:t>
      </w:r>
      <w:r w:rsidR="00FD7324" w:rsidRPr="00F83D0F">
        <w:rPr>
          <w:rFonts w:asciiTheme="majorHAnsi" w:hAnsiTheme="majorHAnsi" w:cstheme="majorHAnsi"/>
          <w:sz w:val="24"/>
          <w:szCs w:val="24"/>
          <w:lang w:val="en-US"/>
        </w:rPr>
        <w:t xml:space="preserve">When </w:t>
      </w:r>
      <w:r w:rsidR="003855C9" w:rsidRPr="00F83D0F">
        <w:rPr>
          <w:rFonts w:asciiTheme="majorHAnsi" w:hAnsiTheme="majorHAnsi" w:cstheme="majorHAnsi"/>
          <w:sz w:val="24"/>
          <w:szCs w:val="24"/>
          <w:lang w:val="en-US"/>
        </w:rPr>
        <w:t xml:space="preserve">the </w:t>
      </w:r>
      <w:r w:rsidR="00FD7324" w:rsidRPr="00F83D0F">
        <w:rPr>
          <w:rFonts w:asciiTheme="majorHAnsi" w:hAnsiTheme="majorHAnsi" w:cstheme="majorHAnsi"/>
          <w:sz w:val="24"/>
          <w:szCs w:val="24"/>
          <w:lang w:val="en-US"/>
        </w:rPr>
        <w:t>drought</w:t>
      </w:r>
      <w:r w:rsidR="008340E3" w:rsidRPr="00F83D0F">
        <w:rPr>
          <w:rFonts w:asciiTheme="majorHAnsi" w:hAnsiTheme="majorHAnsi" w:cstheme="majorHAnsi"/>
          <w:sz w:val="24"/>
          <w:szCs w:val="24"/>
          <w:lang w:val="en-US"/>
        </w:rPr>
        <w:t xml:space="preserve"> treatment</w:t>
      </w:r>
      <w:r w:rsidR="00FD7324" w:rsidRPr="00F83D0F">
        <w:rPr>
          <w:rFonts w:asciiTheme="majorHAnsi" w:hAnsiTheme="majorHAnsi" w:cstheme="majorHAnsi"/>
          <w:sz w:val="24"/>
          <w:szCs w:val="24"/>
          <w:lang w:val="en-US"/>
        </w:rPr>
        <w:t xml:space="preserve"> was applied</w:t>
      </w:r>
      <w:r w:rsidR="008A67A9" w:rsidRPr="00F83D0F">
        <w:rPr>
          <w:rFonts w:asciiTheme="majorHAnsi" w:hAnsiTheme="majorHAnsi" w:cstheme="majorHAnsi"/>
          <w:sz w:val="24"/>
          <w:szCs w:val="24"/>
          <w:lang w:val="en-US"/>
        </w:rPr>
        <w:t xml:space="preserve"> to</w:t>
      </w:r>
      <w:r w:rsidR="003D6FAA" w:rsidRPr="00F83D0F">
        <w:rPr>
          <w:rFonts w:asciiTheme="majorHAnsi" w:hAnsiTheme="majorHAnsi" w:cstheme="majorHAnsi"/>
          <w:sz w:val="24"/>
          <w:szCs w:val="24"/>
          <w:lang w:val="en-US"/>
        </w:rPr>
        <w:t xml:space="preserve"> the</w:t>
      </w:r>
      <w:r w:rsidR="008A67A9" w:rsidRPr="00F83D0F">
        <w:rPr>
          <w:rFonts w:asciiTheme="majorHAnsi" w:hAnsiTheme="majorHAnsi" w:cstheme="majorHAnsi"/>
          <w:sz w:val="24"/>
          <w:szCs w:val="24"/>
          <w:lang w:val="en-US"/>
        </w:rPr>
        <w:t xml:space="preserve"> </w:t>
      </w:r>
      <w:r w:rsidR="004368DF" w:rsidRPr="00F83D0F">
        <w:rPr>
          <w:rFonts w:asciiTheme="majorHAnsi" w:hAnsiTheme="majorHAnsi" w:cstheme="majorHAnsi"/>
          <w:sz w:val="24"/>
          <w:szCs w:val="24"/>
          <w:lang w:val="en-US"/>
        </w:rPr>
        <w:t xml:space="preserve">cv. </w:t>
      </w:r>
      <w:r w:rsidR="008A67A9" w:rsidRPr="00F83D0F">
        <w:rPr>
          <w:rFonts w:asciiTheme="majorHAnsi" w:hAnsiTheme="majorHAnsi" w:cstheme="majorHAnsi"/>
          <w:sz w:val="24"/>
          <w:szCs w:val="24"/>
          <w:lang w:val="en-US"/>
        </w:rPr>
        <w:t>Karla</w:t>
      </w:r>
      <w:r w:rsidR="005679B9" w:rsidRPr="00F83D0F">
        <w:rPr>
          <w:rFonts w:asciiTheme="majorHAnsi" w:hAnsiTheme="majorHAnsi" w:cstheme="majorHAnsi"/>
          <w:sz w:val="24"/>
          <w:szCs w:val="24"/>
          <w:lang w:val="en-US"/>
        </w:rPr>
        <w:t xml:space="preserve"> plants</w:t>
      </w:r>
      <w:r w:rsidR="008A67A9" w:rsidRPr="00F83D0F">
        <w:rPr>
          <w:rFonts w:asciiTheme="majorHAnsi" w:hAnsiTheme="majorHAnsi" w:cstheme="majorHAnsi"/>
          <w:sz w:val="24"/>
          <w:szCs w:val="24"/>
          <w:lang w:val="en-US"/>
        </w:rPr>
        <w:t xml:space="preserve"> (</w:t>
      </w:r>
      <w:r w:rsidR="005679B9" w:rsidRPr="00F83D0F">
        <w:rPr>
          <w:rFonts w:asciiTheme="majorHAnsi" w:hAnsiTheme="majorHAnsi" w:cstheme="majorHAnsi"/>
          <w:sz w:val="24"/>
          <w:szCs w:val="24"/>
          <w:lang w:val="en-US"/>
        </w:rPr>
        <w:t>D</w:t>
      </w:r>
      <w:r w:rsidR="008A67A9" w:rsidRPr="00F83D0F">
        <w:rPr>
          <w:rFonts w:asciiTheme="majorHAnsi" w:hAnsiTheme="majorHAnsi" w:cstheme="majorHAnsi"/>
          <w:sz w:val="24"/>
          <w:szCs w:val="24"/>
          <w:lang w:val="en-US"/>
        </w:rPr>
        <w:t>ay</w:t>
      </w:r>
      <w:r w:rsidR="00B3614E" w:rsidRPr="00F83D0F">
        <w:rPr>
          <w:rFonts w:asciiTheme="majorHAnsi" w:hAnsiTheme="majorHAnsi" w:cstheme="majorHAnsi"/>
          <w:sz w:val="24"/>
          <w:szCs w:val="24"/>
          <w:lang w:val="en-US"/>
        </w:rPr>
        <w:t>s</w:t>
      </w:r>
      <w:r w:rsidR="008A67A9" w:rsidRPr="00F83D0F">
        <w:rPr>
          <w:rFonts w:asciiTheme="majorHAnsi" w:hAnsiTheme="majorHAnsi" w:cstheme="majorHAnsi"/>
          <w:sz w:val="24"/>
          <w:szCs w:val="24"/>
          <w:lang w:val="en-US"/>
        </w:rPr>
        <w:t xml:space="preserve"> 5</w:t>
      </w:r>
      <w:r w:rsidR="005679B9" w:rsidRPr="00F83D0F">
        <w:rPr>
          <w:rFonts w:asciiTheme="majorHAnsi" w:hAnsiTheme="majorHAnsi" w:cstheme="majorHAnsi"/>
          <w:sz w:val="24"/>
          <w:szCs w:val="24"/>
          <w:lang w:val="en-US"/>
        </w:rPr>
        <w:t>–</w:t>
      </w:r>
      <w:r w:rsidR="008A67A9" w:rsidRPr="00F83D0F">
        <w:rPr>
          <w:rFonts w:asciiTheme="majorHAnsi" w:hAnsiTheme="majorHAnsi" w:cstheme="majorHAnsi"/>
          <w:sz w:val="24"/>
          <w:szCs w:val="24"/>
          <w:lang w:val="en-US"/>
        </w:rPr>
        <w:t>18)</w:t>
      </w:r>
      <w:r w:rsidR="00FD7324" w:rsidRPr="00F83D0F">
        <w:rPr>
          <w:rFonts w:asciiTheme="majorHAnsi" w:hAnsiTheme="majorHAnsi" w:cstheme="majorHAnsi"/>
          <w:sz w:val="24"/>
          <w:szCs w:val="24"/>
          <w:lang w:val="en-US"/>
        </w:rPr>
        <w:t>, th</w:t>
      </w:r>
      <w:r w:rsidR="008340E3" w:rsidRPr="00F83D0F">
        <w:rPr>
          <w:rFonts w:asciiTheme="majorHAnsi" w:hAnsiTheme="majorHAnsi" w:cstheme="majorHAnsi"/>
          <w:sz w:val="24"/>
          <w:szCs w:val="24"/>
          <w:lang w:val="en-US"/>
        </w:rPr>
        <w:t>ose plants stopped gaining</w:t>
      </w:r>
      <w:r w:rsidR="00FD7324" w:rsidRPr="00F83D0F">
        <w:rPr>
          <w:rFonts w:asciiTheme="majorHAnsi" w:hAnsiTheme="majorHAnsi" w:cstheme="majorHAnsi"/>
          <w:sz w:val="24"/>
          <w:szCs w:val="24"/>
          <w:lang w:val="en-US"/>
        </w:rPr>
        <w:t xml:space="preserve"> </w:t>
      </w:r>
      <w:r w:rsidR="008A67A9" w:rsidRPr="00F83D0F">
        <w:rPr>
          <w:rFonts w:asciiTheme="majorHAnsi" w:hAnsiTheme="majorHAnsi" w:cstheme="majorHAnsi"/>
          <w:sz w:val="24"/>
          <w:szCs w:val="24"/>
          <w:lang w:val="en-US"/>
        </w:rPr>
        <w:t>weight</w:t>
      </w:r>
      <w:r w:rsidR="00FD7324" w:rsidRPr="00F83D0F">
        <w:rPr>
          <w:rFonts w:asciiTheme="majorHAnsi" w:hAnsiTheme="majorHAnsi" w:cstheme="majorHAnsi"/>
          <w:sz w:val="24"/>
          <w:szCs w:val="24"/>
          <w:lang w:val="en-US"/>
        </w:rPr>
        <w:t xml:space="preserve"> </w:t>
      </w:r>
      <w:r w:rsidR="008340E3" w:rsidRPr="00F83D0F">
        <w:rPr>
          <w:rFonts w:asciiTheme="majorHAnsi" w:hAnsiTheme="majorHAnsi" w:cstheme="majorHAnsi"/>
          <w:sz w:val="24"/>
          <w:szCs w:val="24"/>
          <w:lang w:val="en-US"/>
        </w:rPr>
        <w:t xml:space="preserve">and did not resume </w:t>
      </w:r>
      <w:r w:rsidR="00FD7324" w:rsidRPr="00F83D0F">
        <w:rPr>
          <w:rFonts w:asciiTheme="majorHAnsi" w:hAnsiTheme="majorHAnsi" w:cstheme="majorHAnsi"/>
          <w:sz w:val="24"/>
          <w:szCs w:val="24"/>
          <w:lang w:val="en-US"/>
        </w:rPr>
        <w:t>gain</w:t>
      </w:r>
      <w:r w:rsidR="008340E3" w:rsidRPr="00F83D0F">
        <w:rPr>
          <w:rFonts w:asciiTheme="majorHAnsi" w:hAnsiTheme="majorHAnsi" w:cstheme="majorHAnsi"/>
          <w:sz w:val="24"/>
          <w:szCs w:val="24"/>
          <w:lang w:val="en-US"/>
        </w:rPr>
        <w:t>ing weight until</w:t>
      </w:r>
      <w:r w:rsidR="008A67A9" w:rsidRPr="00F83D0F">
        <w:rPr>
          <w:rFonts w:asciiTheme="majorHAnsi" w:hAnsiTheme="majorHAnsi" w:cstheme="majorHAnsi"/>
          <w:sz w:val="24"/>
          <w:szCs w:val="24"/>
          <w:lang w:val="en-US"/>
        </w:rPr>
        <w:t xml:space="preserve"> the recovery stage</w:t>
      </w:r>
      <w:r w:rsidR="005679B9" w:rsidRPr="00F83D0F">
        <w:rPr>
          <w:rFonts w:asciiTheme="majorHAnsi" w:hAnsiTheme="majorHAnsi" w:cstheme="majorHAnsi"/>
          <w:sz w:val="24"/>
          <w:szCs w:val="24"/>
          <w:lang w:val="en-US"/>
        </w:rPr>
        <w:t>. At that point, there was</w:t>
      </w:r>
      <w:r w:rsidR="008A67A9" w:rsidRPr="00F83D0F">
        <w:rPr>
          <w:rFonts w:asciiTheme="majorHAnsi" w:hAnsiTheme="majorHAnsi" w:cstheme="majorHAnsi"/>
          <w:sz w:val="24"/>
          <w:szCs w:val="24"/>
          <w:lang w:val="en-US"/>
        </w:rPr>
        <w:t xml:space="preserve"> an increase in weight </w:t>
      </w:r>
      <w:r w:rsidR="005679B9" w:rsidRPr="00F83D0F">
        <w:rPr>
          <w:rFonts w:asciiTheme="majorHAnsi" w:hAnsiTheme="majorHAnsi" w:cstheme="majorHAnsi"/>
          <w:sz w:val="24"/>
          <w:szCs w:val="24"/>
          <w:lang w:val="en-US"/>
        </w:rPr>
        <w:t>that proceeded more slowly than what was observed for the control. In contrast,</w:t>
      </w:r>
      <w:r w:rsidR="008A67A9" w:rsidRPr="00F83D0F">
        <w:rPr>
          <w:rFonts w:asciiTheme="majorHAnsi" w:hAnsiTheme="majorHAnsi" w:cstheme="majorHAnsi"/>
          <w:sz w:val="24"/>
          <w:szCs w:val="24"/>
          <w:lang w:val="en-US"/>
        </w:rPr>
        <w:t xml:space="preserve"> the</w:t>
      </w:r>
      <w:r w:rsidR="005679B9" w:rsidRPr="00F83D0F">
        <w:rPr>
          <w:rFonts w:asciiTheme="majorHAnsi" w:hAnsiTheme="majorHAnsi" w:cstheme="majorHAnsi"/>
          <w:sz w:val="24"/>
          <w:szCs w:val="24"/>
          <w:lang w:val="en-US"/>
        </w:rPr>
        <w:t xml:space="preserve"> weight</w:t>
      </w:r>
      <w:r w:rsidR="008340E3" w:rsidRPr="00F83D0F">
        <w:rPr>
          <w:rFonts w:asciiTheme="majorHAnsi" w:hAnsiTheme="majorHAnsi" w:cstheme="majorHAnsi"/>
          <w:sz w:val="24"/>
          <w:szCs w:val="24"/>
          <w:lang w:val="en-US"/>
        </w:rPr>
        <w:t>s of the</w:t>
      </w:r>
      <w:r w:rsidR="008A67A9" w:rsidRPr="00F83D0F">
        <w:rPr>
          <w:rFonts w:asciiTheme="majorHAnsi" w:hAnsiTheme="majorHAnsi" w:cstheme="majorHAnsi"/>
          <w:sz w:val="24"/>
          <w:szCs w:val="24"/>
          <w:lang w:val="en-US"/>
        </w:rPr>
        <w:t xml:space="preserve"> Karla</w:t>
      </w:r>
      <w:r w:rsidR="008A67A9" w:rsidRPr="00F83D0F">
        <w:rPr>
          <w:rFonts w:asciiTheme="majorHAnsi" w:hAnsiTheme="majorHAnsi" w:cstheme="majorHAnsi"/>
          <w:i/>
          <w:iCs/>
          <w:sz w:val="24"/>
          <w:szCs w:val="24"/>
          <w:lang w:val="en-US"/>
        </w:rPr>
        <w:t>-</w:t>
      </w:r>
      <w:r w:rsidR="008A67A9" w:rsidRPr="00F83D0F">
        <w:rPr>
          <w:rFonts w:asciiTheme="majorHAnsi" w:hAnsiTheme="majorHAnsi" w:cstheme="majorHAnsi"/>
          <w:sz w:val="24"/>
          <w:szCs w:val="24"/>
          <w:lang w:val="en-US"/>
        </w:rPr>
        <w:t xml:space="preserve">control </w:t>
      </w:r>
      <w:r w:rsidR="008340E3" w:rsidRPr="00F83D0F">
        <w:rPr>
          <w:rFonts w:asciiTheme="majorHAnsi" w:hAnsiTheme="majorHAnsi" w:cstheme="majorHAnsi"/>
          <w:sz w:val="24"/>
          <w:szCs w:val="24"/>
          <w:lang w:val="en-US"/>
        </w:rPr>
        <w:t xml:space="preserve">plants </w:t>
      </w:r>
      <w:r w:rsidR="008A67A9" w:rsidRPr="00F83D0F">
        <w:rPr>
          <w:rFonts w:asciiTheme="majorHAnsi" w:hAnsiTheme="majorHAnsi" w:cstheme="majorHAnsi"/>
          <w:sz w:val="24"/>
          <w:szCs w:val="24"/>
          <w:lang w:val="en-US"/>
        </w:rPr>
        <w:t>increased</w:t>
      </w:r>
      <w:r w:rsidR="005679B9" w:rsidRPr="00F83D0F">
        <w:rPr>
          <w:rFonts w:asciiTheme="majorHAnsi" w:hAnsiTheme="majorHAnsi" w:cstheme="majorHAnsi"/>
          <w:sz w:val="24"/>
          <w:szCs w:val="24"/>
          <w:lang w:val="en-US"/>
        </w:rPr>
        <w:t xml:space="preserve"> continuously</w:t>
      </w:r>
      <w:r w:rsidR="000A2A0D" w:rsidRPr="00F83D0F">
        <w:rPr>
          <w:rFonts w:asciiTheme="majorHAnsi" w:hAnsiTheme="majorHAnsi" w:cstheme="majorHAnsi"/>
          <w:sz w:val="24"/>
          <w:szCs w:val="24"/>
          <w:lang w:val="en-US"/>
        </w:rPr>
        <w:t xml:space="preserve"> </w:t>
      </w:r>
      <w:r w:rsidR="008A67A9" w:rsidRPr="00F83D0F">
        <w:rPr>
          <w:rFonts w:asciiTheme="majorHAnsi" w:hAnsiTheme="majorHAnsi" w:cstheme="majorHAnsi"/>
          <w:sz w:val="24"/>
          <w:szCs w:val="24"/>
          <w:lang w:val="en-US"/>
        </w:rPr>
        <w:t xml:space="preserve">throughout the </w:t>
      </w:r>
      <w:r w:rsidR="000A2A0D" w:rsidRPr="00F83D0F">
        <w:rPr>
          <w:rFonts w:asciiTheme="majorHAnsi" w:hAnsiTheme="majorHAnsi" w:cstheme="majorHAnsi"/>
          <w:sz w:val="24"/>
          <w:szCs w:val="24"/>
          <w:lang w:val="en-US"/>
        </w:rPr>
        <w:t>experimental period (</w:t>
      </w:r>
      <w:r w:rsidR="004B0521" w:rsidRPr="00F83D0F">
        <w:rPr>
          <w:rFonts w:asciiTheme="majorHAnsi" w:hAnsiTheme="majorHAnsi" w:cstheme="majorHAnsi"/>
          <w:b/>
          <w:bCs/>
          <w:sz w:val="24"/>
          <w:szCs w:val="24"/>
        </w:rPr>
        <w:t xml:space="preserve">Figure </w:t>
      </w:r>
      <w:r w:rsidR="00275D6D" w:rsidRPr="00F83D0F">
        <w:rPr>
          <w:rFonts w:asciiTheme="majorHAnsi" w:hAnsiTheme="majorHAnsi" w:cstheme="majorHAnsi"/>
          <w:b/>
          <w:bCs/>
          <w:sz w:val="24"/>
          <w:szCs w:val="24"/>
        </w:rPr>
        <w:t>6</w:t>
      </w:r>
      <w:r w:rsidR="000A2A0D" w:rsidRPr="00F83D0F">
        <w:rPr>
          <w:rFonts w:asciiTheme="majorHAnsi" w:hAnsiTheme="majorHAnsi" w:cstheme="majorHAnsi"/>
          <w:sz w:val="24"/>
          <w:szCs w:val="24"/>
          <w:lang w:val="en-US"/>
        </w:rPr>
        <w:t>).</w:t>
      </w:r>
      <w:r w:rsidR="00205C01" w:rsidRPr="00F83D0F">
        <w:rPr>
          <w:rFonts w:asciiTheme="majorHAnsi" w:hAnsiTheme="majorHAnsi" w:cstheme="majorHAnsi"/>
          <w:sz w:val="24"/>
          <w:szCs w:val="24"/>
          <w:lang w:val="en-US"/>
        </w:rPr>
        <w:t xml:space="preserve"> </w:t>
      </w:r>
    </w:p>
    <w:p w14:paraId="3C1DA7B9" w14:textId="77777777" w:rsidR="00204EFA" w:rsidRPr="00F83D0F" w:rsidRDefault="00204EFA" w:rsidP="00902EC1">
      <w:pPr>
        <w:spacing w:line="240" w:lineRule="auto"/>
        <w:contextualSpacing/>
        <w:jc w:val="both"/>
        <w:rPr>
          <w:rFonts w:asciiTheme="majorHAnsi" w:hAnsiTheme="majorHAnsi" w:cstheme="majorHAnsi"/>
          <w:b/>
          <w:bCs/>
          <w:sz w:val="24"/>
          <w:szCs w:val="24"/>
          <w:lang w:val="en-US"/>
        </w:rPr>
      </w:pPr>
    </w:p>
    <w:p w14:paraId="58B82F9F" w14:textId="77777777" w:rsidR="00204EFA" w:rsidRPr="00F83D0F" w:rsidRDefault="00204EFA"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FIGURE AND TABLE LEGENDS:</w:t>
      </w:r>
    </w:p>
    <w:p w14:paraId="2D07CCF7" w14:textId="34FE8B6D" w:rsidR="00F85E90" w:rsidRDefault="00F85E90"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Figure 1</w:t>
      </w:r>
      <w:r w:rsidR="00BD6FA2"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Components and setup of the</w:t>
      </w:r>
      <w:r w:rsidR="001B686F" w:rsidRPr="00F83D0F">
        <w:rPr>
          <w:rFonts w:asciiTheme="majorHAnsi" w:hAnsiTheme="majorHAnsi" w:cstheme="majorHAnsi"/>
          <w:b/>
          <w:bCs/>
          <w:sz w:val="24"/>
          <w:szCs w:val="24"/>
          <w:lang w:val="en-US"/>
        </w:rPr>
        <w:t xml:space="preserve"> </w:t>
      </w:r>
      <w:r w:rsidR="001B686F" w:rsidRPr="00F83D0F">
        <w:rPr>
          <w:rFonts w:asciiTheme="majorHAnsi" w:hAnsiTheme="majorHAnsi" w:cstheme="majorHAnsi"/>
          <w:b/>
          <w:bCs/>
          <w:sz w:val="24"/>
          <w:szCs w:val="24"/>
        </w:rPr>
        <w:t>gravimetric</w:t>
      </w:r>
      <w:r w:rsidRPr="00F83D0F">
        <w:rPr>
          <w:rFonts w:asciiTheme="majorHAnsi" w:hAnsiTheme="majorHAnsi" w:cstheme="majorHAnsi"/>
          <w:b/>
          <w:bCs/>
          <w:sz w:val="24"/>
          <w:szCs w:val="24"/>
          <w:lang w:val="en-US"/>
        </w:rPr>
        <w:t xml:space="preserve"> phenotyping system</w:t>
      </w:r>
      <w:r w:rsidR="000C7F80" w:rsidRPr="00F83D0F">
        <w:rPr>
          <w:rFonts w:asciiTheme="majorHAnsi" w:hAnsiTheme="majorHAnsi" w:cstheme="majorHAnsi"/>
          <w:sz w:val="24"/>
          <w:szCs w:val="24"/>
          <w:lang w:val="en-US"/>
        </w:rPr>
        <w:t>.</w:t>
      </w:r>
      <w:r w:rsidR="00BD6FA2" w:rsidRPr="00F83D0F">
        <w:rPr>
          <w:rFonts w:asciiTheme="majorHAnsi" w:hAnsiTheme="majorHAnsi" w:cstheme="majorHAnsi"/>
          <w:sz w:val="24"/>
          <w:szCs w:val="24"/>
          <w:lang w:val="en-US"/>
        </w:rPr>
        <w:t xml:space="preserve"> (</w:t>
      </w:r>
      <w:r w:rsidR="00BD6FA2" w:rsidRPr="00F83D0F">
        <w:rPr>
          <w:rFonts w:asciiTheme="majorHAnsi" w:hAnsiTheme="majorHAnsi" w:cstheme="majorHAnsi"/>
          <w:b/>
          <w:bCs/>
          <w:sz w:val="24"/>
          <w:szCs w:val="24"/>
          <w:lang w:val="en-US"/>
        </w:rPr>
        <w:t>A</w:t>
      </w:r>
      <w:r w:rsidR="00BD6FA2" w:rsidRPr="00F83D0F">
        <w:rPr>
          <w:rFonts w:asciiTheme="majorHAnsi" w:hAnsiTheme="majorHAnsi" w:cstheme="majorHAnsi"/>
          <w:sz w:val="24"/>
          <w:szCs w:val="24"/>
          <w:lang w:val="en-US"/>
        </w:rPr>
        <w:t xml:space="preserve">) Weighing lysimeter. </w:t>
      </w:r>
      <w:r w:rsidR="0024685F" w:rsidRPr="00F83D0F">
        <w:rPr>
          <w:rFonts w:asciiTheme="majorHAnsi" w:hAnsiTheme="majorHAnsi" w:cstheme="majorHAnsi"/>
          <w:sz w:val="24"/>
          <w:szCs w:val="24"/>
        </w:rPr>
        <w:t xml:space="preserve">The lysimeter includes the load cell, which converts the mechanical load of an object into an electrical charge, and a metal platform that covers the upper and lower parts of the load cell, so that the object’s weight can be properly measured. </w:t>
      </w:r>
      <w:r w:rsidR="00BB448E" w:rsidRPr="00F83D0F">
        <w:rPr>
          <w:rFonts w:asciiTheme="majorHAnsi" w:hAnsiTheme="majorHAnsi" w:cstheme="majorHAnsi"/>
          <w:sz w:val="24"/>
          <w:szCs w:val="24"/>
          <w:lang w:val="en-US"/>
        </w:rPr>
        <w:t>(</w:t>
      </w:r>
      <w:r w:rsidR="00BB448E" w:rsidRPr="00F83D0F">
        <w:rPr>
          <w:rFonts w:asciiTheme="majorHAnsi" w:hAnsiTheme="majorHAnsi" w:cstheme="majorHAnsi"/>
          <w:b/>
          <w:bCs/>
          <w:sz w:val="24"/>
          <w:szCs w:val="24"/>
        </w:rPr>
        <w:t>B</w:t>
      </w:r>
      <w:r w:rsidR="00BB448E" w:rsidRPr="00F83D0F">
        <w:rPr>
          <w:rFonts w:asciiTheme="majorHAnsi" w:hAnsiTheme="majorHAnsi" w:cstheme="majorHAnsi"/>
          <w:sz w:val="24"/>
          <w:szCs w:val="24"/>
          <w:lang w:val="en-US"/>
        </w:rPr>
        <w:t>)</w:t>
      </w:r>
      <w:r w:rsidR="00BB448E" w:rsidRPr="00F83D0F">
        <w:rPr>
          <w:rFonts w:asciiTheme="majorHAnsi" w:hAnsiTheme="majorHAnsi" w:cstheme="majorHAnsi"/>
          <w:sz w:val="24"/>
          <w:szCs w:val="24"/>
        </w:rPr>
        <w:t xml:space="preserve"> </w:t>
      </w:r>
      <w:r w:rsidR="0024685F" w:rsidRPr="00F83D0F">
        <w:rPr>
          <w:rFonts w:asciiTheme="majorHAnsi" w:hAnsiTheme="majorHAnsi" w:cstheme="majorHAnsi"/>
          <w:sz w:val="24"/>
          <w:szCs w:val="24"/>
        </w:rPr>
        <w:t xml:space="preserve">The lysimeter is covered with a polystyrene block and a plastic cover for heat insulation. </w:t>
      </w:r>
      <w:r w:rsidR="0024685F" w:rsidRPr="00F83D0F">
        <w:rPr>
          <w:rFonts w:asciiTheme="majorHAnsi" w:hAnsiTheme="majorHAnsi" w:cstheme="majorHAnsi"/>
          <w:sz w:val="24"/>
          <w:szCs w:val="24"/>
          <w:lang w:val="en-US"/>
        </w:rPr>
        <w:t>(</w:t>
      </w:r>
      <w:r w:rsidR="0024685F" w:rsidRPr="00F83D0F">
        <w:rPr>
          <w:rFonts w:asciiTheme="majorHAnsi" w:hAnsiTheme="majorHAnsi" w:cstheme="majorHAnsi"/>
          <w:b/>
          <w:sz w:val="24"/>
          <w:szCs w:val="24"/>
        </w:rPr>
        <w:t>C</w:t>
      </w:r>
      <w:r w:rsidR="0024685F" w:rsidRPr="00F83D0F">
        <w:rPr>
          <w:rFonts w:asciiTheme="majorHAnsi" w:hAnsiTheme="majorHAnsi" w:cstheme="majorHAnsi"/>
          <w:sz w:val="24"/>
          <w:szCs w:val="24"/>
          <w:lang w:val="en-US"/>
        </w:rPr>
        <w:t>)</w:t>
      </w:r>
      <w:r w:rsidR="0024685F" w:rsidRPr="00F83D0F">
        <w:rPr>
          <w:rFonts w:asciiTheme="majorHAnsi" w:hAnsiTheme="majorHAnsi" w:cstheme="majorHAnsi"/>
          <w:sz w:val="24"/>
          <w:szCs w:val="24"/>
        </w:rPr>
        <w:t xml:space="preserve"> </w:t>
      </w:r>
      <w:r w:rsidR="00A368B5" w:rsidRPr="00F83D0F">
        <w:rPr>
          <w:rFonts w:asciiTheme="majorHAnsi" w:hAnsiTheme="majorHAnsi" w:cstheme="majorHAnsi"/>
          <w:sz w:val="24"/>
          <w:szCs w:val="24"/>
          <w:lang w:val="en-US"/>
        </w:rPr>
        <w:t xml:space="preserve">Scale parts. </w:t>
      </w:r>
      <w:r w:rsidR="0024685F" w:rsidRPr="00F83D0F">
        <w:rPr>
          <w:rFonts w:asciiTheme="majorHAnsi" w:hAnsiTheme="majorHAnsi" w:cstheme="majorHAnsi"/>
          <w:sz w:val="24"/>
          <w:szCs w:val="24"/>
        </w:rPr>
        <w:t xml:space="preserve">A water reservoir (green container) is placed on the lysimeter cover to collect the liquid that drains from the pot. </w:t>
      </w:r>
      <w:r w:rsidR="00794C5F" w:rsidRPr="00F83D0F">
        <w:rPr>
          <w:rFonts w:asciiTheme="majorHAnsi" w:hAnsiTheme="majorHAnsi" w:cstheme="majorHAnsi"/>
          <w:sz w:val="24"/>
          <w:szCs w:val="24"/>
        </w:rPr>
        <w:t xml:space="preserve">The green container is coupled </w:t>
      </w:r>
      <w:r w:rsidR="00B5728F" w:rsidRPr="00F83D0F">
        <w:rPr>
          <w:rFonts w:asciiTheme="majorHAnsi" w:hAnsiTheme="majorHAnsi" w:cstheme="majorHAnsi"/>
          <w:sz w:val="24"/>
          <w:szCs w:val="24"/>
        </w:rPr>
        <w:t>to</w:t>
      </w:r>
      <w:r w:rsidR="00794C5F" w:rsidRPr="00F83D0F">
        <w:rPr>
          <w:rFonts w:asciiTheme="majorHAnsi" w:hAnsiTheme="majorHAnsi" w:cstheme="majorHAnsi"/>
          <w:sz w:val="24"/>
          <w:szCs w:val="24"/>
        </w:rPr>
        <w:t xml:space="preserve"> a green cover, which has a large round opening through which the pot is inserted. A black rubber gasket ring is attached to one side of the green cover and the pot is attached to the other side, </w:t>
      </w:r>
      <w:r w:rsidR="00B5728F" w:rsidRPr="00F83D0F">
        <w:rPr>
          <w:rFonts w:asciiTheme="majorHAnsi" w:hAnsiTheme="majorHAnsi" w:cstheme="majorHAnsi"/>
          <w:sz w:val="24"/>
          <w:szCs w:val="24"/>
          <w:lang w:val="en-US"/>
        </w:rPr>
        <w:t>to minimize water loss via evaporation from the container</w:t>
      </w:r>
      <w:r w:rsidR="00794C5F" w:rsidRPr="00F83D0F">
        <w:rPr>
          <w:rFonts w:asciiTheme="majorHAnsi" w:hAnsiTheme="majorHAnsi" w:cstheme="majorHAnsi"/>
          <w:sz w:val="24"/>
          <w:szCs w:val="24"/>
        </w:rPr>
        <w:t>. The green cover has two sampling holes (small and big) above the drainage extension, which are sealed with rubber plugs.</w:t>
      </w:r>
      <w:r w:rsidR="00794C5F" w:rsidRPr="00F83D0F">
        <w:rPr>
          <w:rFonts w:asciiTheme="majorHAnsi" w:hAnsiTheme="majorHAnsi" w:cstheme="majorHAnsi"/>
          <w:b/>
          <w:sz w:val="24"/>
          <w:szCs w:val="24"/>
        </w:rPr>
        <w:t xml:space="preserve"> </w:t>
      </w:r>
      <w:r w:rsidR="0024685F" w:rsidRPr="00F83D0F">
        <w:rPr>
          <w:rFonts w:asciiTheme="majorHAnsi" w:hAnsiTheme="majorHAnsi" w:cstheme="majorHAnsi"/>
          <w:sz w:val="24"/>
          <w:szCs w:val="24"/>
          <w:lang w:val="en-US"/>
        </w:rPr>
        <w:t>(</w:t>
      </w:r>
      <w:r w:rsidR="0024685F" w:rsidRPr="00F83D0F">
        <w:rPr>
          <w:rFonts w:asciiTheme="majorHAnsi" w:hAnsiTheme="majorHAnsi" w:cstheme="majorHAnsi"/>
          <w:b/>
          <w:sz w:val="24"/>
          <w:szCs w:val="24"/>
        </w:rPr>
        <w:t>D</w:t>
      </w:r>
      <w:r w:rsidR="0024685F" w:rsidRPr="00F83D0F">
        <w:rPr>
          <w:rFonts w:asciiTheme="majorHAnsi" w:hAnsiTheme="majorHAnsi" w:cstheme="majorHAnsi"/>
          <w:sz w:val="24"/>
          <w:szCs w:val="24"/>
          <w:lang w:val="en-US"/>
        </w:rPr>
        <w:t>)</w:t>
      </w:r>
      <w:r w:rsidR="0024685F" w:rsidRPr="00F83D0F">
        <w:rPr>
          <w:rFonts w:asciiTheme="majorHAnsi" w:hAnsiTheme="majorHAnsi" w:cstheme="majorHAnsi"/>
          <w:b/>
          <w:sz w:val="24"/>
          <w:szCs w:val="24"/>
        </w:rPr>
        <w:t xml:space="preserve"> </w:t>
      </w:r>
      <w:r w:rsidR="00A368B5" w:rsidRPr="00F83D0F">
        <w:rPr>
          <w:rFonts w:asciiTheme="majorHAnsi" w:hAnsiTheme="majorHAnsi" w:cstheme="majorHAnsi"/>
          <w:sz w:val="24"/>
          <w:szCs w:val="24"/>
          <w:lang w:val="en-US"/>
        </w:rPr>
        <w:t xml:space="preserve">Plugs. </w:t>
      </w:r>
      <w:r w:rsidR="0024685F" w:rsidRPr="00F83D0F">
        <w:rPr>
          <w:rFonts w:asciiTheme="majorHAnsi" w:hAnsiTheme="majorHAnsi" w:cstheme="majorHAnsi"/>
          <w:sz w:val="24"/>
          <w:szCs w:val="24"/>
        </w:rPr>
        <w:t xml:space="preserve">The container has a drainage extension with four holes (with plugs) at different heights, which can be used to adjust the water level in the container after the drainage through a particular hole </w:t>
      </w:r>
      <w:proofErr w:type="gramStart"/>
      <w:r w:rsidR="0024685F" w:rsidRPr="00F83D0F">
        <w:rPr>
          <w:rFonts w:asciiTheme="majorHAnsi" w:hAnsiTheme="majorHAnsi" w:cstheme="majorHAnsi"/>
          <w:sz w:val="24"/>
          <w:szCs w:val="24"/>
        </w:rPr>
        <w:t>stops</w:t>
      </w:r>
      <w:proofErr w:type="gramEnd"/>
      <w:r w:rsidR="0024685F" w:rsidRPr="00F83D0F">
        <w:rPr>
          <w:rFonts w:asciiTheme="majorHAnsi" w:hAnsiTheme="majorHAnsi" w:cstheme="majorHAnsi"/>
          <w:sz w:val="24"/>
          <w:szCs w:val="24"/>
        </w:rPr>
        <w:t xml:space="preserve"> (the reserve water volume). The desired water volume will depend on the plant species, the type of </w:t>
      </w:r>
      <w:r w:rsidR="00BB448E" w:rsidRPr="00F83D0F">
        <w:rPr>
          <w:rFonts w:asciiTheme="majorHAnsi" w:hAnsiTheme="majorHAnsi" w:cstheme="majorHAnsi"/>
          <w:sz w:val="24"/>
          <w:szCs w:val="24"/>
        </w:rPr>
        <w:t>pott</w:t>
      </w:r>
      <w:r w:rsidR="0024685F" w:rsidRPr="00F83D0F">
        <w:rPr>
          <w:rFonts w:asciiTheme="majorHAnsi" w:hAnsiTheme="majorHAnsi" w:cstheme="majorHAnsi"/>
          <w:sz w:val="24"/>
          <w:szCs w:val="24"/>
        </w:rPr>
        <w:t>ing medi</w:t>
      </w:r>
      <w:r w:rsidR="00BB448E" w:rsidRPr="00F83D0F">
        <w:rPr>
          <w:rFonts w:asciiTheme="majorHAnsi" w:hAnsiTheme="majorHAnsi" w:cstheme="majorHAnsi"/>
          <w:sz w:val="24"/>
          <w:szCs w:val="24"/>
        </w:rPr>
        <w:t>um</w:t>
      </w:r>
      <w:r w:rsidR="00D446C6" w:rsidRPr="00F83D0F">
        <w:rPr>
          <w:rFonts w:asciiTheme="majorHAnsi" w:hAnsiTheme="majorHAnsi" w:cstheme="majorHAnsi"/>
          <w:sz w:val="24"/>
          <w:szCs w:val="24"/>
        </w:rPr>
        <w:t xml:space="preserve"> being used</w:t>
      </w:r>
      <w:r w:rsidR="0024685F" w:rsidRPr="00F83D0F">
        <w:rPr>
          <w:rFonts w:asciiTheme="majorHAnsi" w:hAnsiTheme="majorHAnsi" w:cstheme="majorHAnsi"/>
          <w:sz w:val="24"/>
          <w:szCs w:val="24"/>
        </w:rPr>
        <w:t xml:space="preserve"> and the water requirements of the plants (i.e., estimated daily transpiration volume). </w:t>
      </w:r>
      <w:r w:rsidR="00BD6FA2" w:rsidRPr="00F83D0F">
        <w:rPr>
          <w:rFonts w:asciiTheme="majorHAnsi" w:hAnsiTheme="majorHAnsi" w:cstheme="majorHAnsi"/>
          <w:sz w:val="24"/>
          <w:szCs w:val="24"/>
          <w:lang w:val="en-US"/>
        </w:rPr>
        <w:t>(</w:t>
      </w:r>
      <w:r w:rsidR="00BD6FA2" w:rsidRPr="00F83D0F">
        <w:rPr>
          <w:rFonts w:asciiTheme="majorHAnsi" w:hAnsiTheme="majorHAnsi" w:cstheme="majorHAnsi"/>
          <w:b/>
          <w:bCs/>
          <w:sz w:val="24"/>
          <w:szCs w:val="24"/>
          <w:lang w:val="en-US"/>
        </w:rPr>
        <w:t>E</w:t>
      </w:r>
      <w:r w:rsidR="00BD6FA2" w:rsidRPr="00F83D0F">
        <w:rPr>
          <w:rFonts w:asciiTheme="majorHAnsi" w:hAnsiTheme="majorHAnsi" w:cstheme="majorHAnsi"/>
          <w:sz w:val="24"/>
          <w:szCs w:val="24"/>
          <w:lang w:val="en-US"/>
        </w:rPr>
        <w:t xml:space="preserve">) </w:t>
      </w:r>
      <w:r w:rsidR="00DE198B" w:rsidRPr="00F83D0F">
        <w:rPr>
          <w:rFonts w:asciiTheme="majorHAnsi" w:hAnsiTheme="majorHAnsi" w:cstheme="majorHAnsi"/>
          <w:sz w:val="24"/>
          <w:szCs w:val="24"/>
        </w:rPr>
        <w:t xml:space="preserve">The control unit consists of a green rectangular box that contains the electronic controller and solenoid valves. There are holes through which fertigation solution </w:t>
      </w:r>
      <w:r w:rsidR="00DE198B" w:rsidRPr="00F83D0F">
        <w:rPr>
          <w:rFonts w:asciiTheme="majorHAnsi" w:hAnsiTheme="majorHAnsi" w:cstheme="majorHAnsi"/>
          <w:sz w:val="24"/>
          <w:szCs w:val="24"/>
        </w:rPr>
        <w:lastRenderedPageBreak/>
        <w:t>can enter and exit the pots, as well as sockets for connecting the load cell and different sensors. Different treatments, such as different levels of salinity or different mineral compositions, can be applied via the fertigation solution. A metal stand is connected to the controller, to hold the pipes and cables and prevent them from touching the pots and adding weight</w:t>
      </w:r>
      <w:r w:rsidR="00DE198B" w:rsidRPr="00F83D0F">
        <w:rPr>
          <w:rFonts w:asciiTheme="majorHAnsi" w:hAnsiTheme="majorHAnsi" w:cstheme="majorHAnsi"/>
          <w:b/>
          <w:bCs/>
          <w:sz w:val="24"/>
          <w:szCs w:val="24"/>
        </w:rPr>
        <w:t>.</w:t>
      </w:r>
      <w:r w:rsidR="00DE198B" w:rsidRPr="00F83D0F">
        <w:rPr>
          <w:rFonts w:asciiTheme="majorHAnsi" w:hAnsiTheme="majorHAnsi" w:cstheme="majorHAnsi"/>
          <w:b/>
          <w:bCs/>
          <w:sz w:val="24"/>
          <w:szCs w:val="24"/>
          <w:lang w:val="en-US"/>
        </w:rPr>
        <w:t xml:space="preserve"> </w:t>
      </w:r>
      <w:r w:rsidR="00DE198B" w:rsidRPr="00F83D0F">
        <w:rPr>
          <w:rFonts w:asciiTheme="majorHAnsi" w:hAnsiTheme="majorHAnsi" w:cstheme="majorHAnsi"/>
          <w:sz w:val="24"/>
          <w:szCs w:val="24"/>
        </w:rPr>
        <w:t xml:space="preserve">The other components required are </w:t>
      </w:r>
      <w:r w:rsidR="00DE198B" w:rsidRPr="00F83D0F">
        <w:rPr>
          <w:rFonts w:asciiTheme="majorHAnsi" w:hAnsiTheme="majorHAnsi" w:cstheme="majorHAnsi"/>
          <w:sz w:val="24"/>
          <w:szCs w:val="24"/>
          <w:lang w:val="en-US"/>
        </w:rPr>
        <w:t>(</w:t>
      </w:r>
      <w:r w:rsidR="00DE198B" w:rsidRPr="00F83D0F">
        <w:rPr>
          <w:rFonts w:asciiTheme="majorHAnsi" w:hAnsiTheme="majorHAnsi" w:cstheme="majorHAnsi"/>
          <w:b/>
          <w:bCs/>
          <w:sz w:val="24"/>
          <w:szCs w:val="24"/>
          <w:lang w:val="en-US"/>
        </w:rPr>
        <w:t>F</w:t>
      </w:r>
      <w:r w:rsidR="00DE198B" w:rsidRPr="00F83D0F">
        <w:rPr>
          <w:rFonts w:asciiTheme="majorHAnsi" w:hAnsiTheme="majorHAnsi" w:cstheme="majorHAnsi"/>
          <w:sz w:val="24"/>
          <w:szCs w:val="24"/>
          <w:lang w:val="en-US"/>
        </w:rPr>
        <w:t xml:space="preserve">) </w:t>
      </w:r>
      <w:r w:rsidR="00DE198B" w:rsidRPr="00F83D0F">
        <w:rPr>
          <w:rFonts w:asciiTheme="majorHAnsi" w:hAnsiTheme="majorHAnsi" w:cstheme="majorHAnsi"/>
          <w:sz w:val="24"/>
          <w:szCs w:val="24"/>
        </w:rPr>
        <w:t>soil probes (e.g., moisture, temperature and EC sensors - 5TE),</w:t>
      </w:r>
      <w:r w:rsidR="008F658F" w:rsidRPr="00F83D0F">
        <w:rPr>
          <w:rFonts w:asciiTheme="majorHAnsi" w:hAnsiTheme="majorHAnsi" w:cstheme="majorHAnsi"/>
          <w:sz w:val="24"/>
          <w:szCs w:val="24"/>
          <w:lang w:val="en-US"/>
        </w:rPr>
        <w:t xml:space="preserve"> optional</w:t>
      </w:r>
      <w:r w:rsidR="00DE198B" w:rsidRPr="00F83D0F">
        <w:rPr>
          <w:rFonts w:asciiTheme="majorHAnsi" w:hAnsiTheme="majorHAnsi" w:cstheme="majorHAnsi"/>
          <w:sz w:val="24"/>
          <w:szCs w:val="24"/>
        </w:rPr>
        <w:t xml:space="preserve"> </w:t>
      </w:r>
      <w:r w:rsidR="00DE198B" w:rsidRPr="00F83D0F">
        <w:rPr>
          <w:rFonts w:asciiTheme="majorHAnsi" w:hAnsiTheme="majorHAnsi" w:cstheme="majorHAnsi"/>
          <w:sz w:val="24"/>
          <w:szCs w:val="24"/>
          <w:lang w:val="en-US"/>
        </w:rPr>
        <w:t>(</w:t>
      </w:r>
      <w:r w:rsidR="00DE198B" w:rsidRPr="00F83D0F">
        <w:rPr>
          <w:rFonts w:asciiTheme="majorHAnsi" w:hAnsiTheme="majorHAnsi" w:cstheme="majorHAnsi"/>
          <w:b/>
          <w:bCs/>
          <w:sz w:val="24"/>
          <w:szCs w:val="24"/>
          <w:lang w:val="en-US"/>
        </w:rPr>
        <w:t>G</w:t>
      </w:r>
      <w:r w:rsidR="00DE198B" w:rsidRPr="00F83D0F">
        <w:rPr>
          <w:rFonts w:asciiTheme="majorHAnsi" w:hAnsiTheme="majorHAnsi" w:cstheme="majorHAnsi"/>
          <w:sz w:val="24"/>
          <w:szCs w:val="24"/>
          <w:lang w:val="en-US"/>
        </w:rPr>
        <w:t xml:space="preserve">) </w:t>
      </w:r>
      <w:r w:rsidR="00DE198B" w:rsidRPr="00F83D0F">
        <w:rPr>
          <w:rFonts w:asciiTheme="majorHAnsi" w:hAnsiTheme="majorHAnsi" w:cstheme="majorHAnsi"/>
          <w:sz w:val="24"/>
          <w:szCs w:val="24"/>
        </w:rPr>
        <w:t xml:space="preserve">multi-outlet drippers (for fertigation and/or treatment applications) and </w:t>
      </w:r>
      <w:r w:rsidR="00DE198B" w:rsidRPr="00F83D0F">
        <w:rPr>
          <w:rFonts w:asciiTheme="majorHAnsi" w:hAnsiTheme="majorHAnsi" w:cstheme="majorHAnsi"/>
          <w:sz w:val="24"/>
          <w:szCs w:val="24"/>
          <w:lang w:val="en-US"/>
        </w:rPr>
        <w:t>(</w:t>
      </w:r>
      <w:r w:rsidR="00DE198B" w:rsidRPr="00F83D0F">
        <w:rPr>
          <w:rFonts w:asciiTheme="majorHAnsi" w:hAnsiTheme="majorHAnsi" w:cstheme="majorHAnsi"/>
          <w:b/>
          <w:bCs/>
          <w:sz w:val="24"/>
          <w:szCs w:val="24"/>
          <w:lang w:val="en-US"/>
        </w:rPr>
        <w:t>H</w:t>
      </w:r>
      <w:r w:rsidR="00DE198B" w:rsidRPr="00F83D0F">
        <w:rPr>
          <w:rFonts w:asciiTheme="majorHAnsi" w:hAnsiTheme="majorHAnsi" w:cstheme="majorHAnsi"/>
          <w:sz w:val="24"/>
          <w:szCs w:val="24"/>
          <w:lang w:val="en-US"/>
        </w:rPr>
        <w:t xml:space="preserve">) </w:t>
      </w:r>
      <w:r w:rsidR="00DE198B" w:rsidRPr="00F83D0F">
        <w:rPr>
          <w:rFonts w:asciiTheme="majorHAnsi" w:hAnsiTheme="majorHAnsi" w:cstheme="majorHAnsi"/>
          <w:sz w:val="24"/>
          <w:szCs w:val="24"/>
        </w:rPr>
        <w:t xml:space="preserve">atmospheric probes [for measuring vapor pressure deficit (VPD) and radiation]. </w:t>
      </w:r>
      <w:r w:rsidR="00BD6FA2" w:rsidRPr="00F83D0F">
        <w:rPr>
          <w:rFonts w:asciiTheme="majorHAnsi" w:hAnsiTheme="majorHAnsi" w:cstheme="majorHAnsi"/>
          <w:sz w:val="24"/>
          <w:szCs w:val="24"/>
          <w:lang w:val="en-US"/>
        </w:rPr>
        <w:t>(</w:t>
      </w:r>
      <w:r w:rsidR="00BD6FA2" w:rsidRPr="00F83D0F">
        <w:rPr>
          <w:rFonts w:asciiTheme="majorHAnsi" w:hAnsiTheme="majorHAnsi" w:cstheme="majorHAnsi"/>
          <w:b/>
          <w:bCs/>
          <w:sz w:val="24"/>
          <w:szCs w:val="24"/>
          <w:lang w:val="en-US"/>
        </w:rPr>
        <w:t>I</w:t>
      </w:r>
      <w:r w:rsidR="00BD6FA2" w:rsidRPr="00F83D0F">
        <w:rPr>
          <w:rFonts w:asciiTheme="majorHAnsi" w:hAnsiTheme="majorHAnsi" w:cstheme="majorHAnsi"/>
          <w:sz w:val="24"/>
          <w:szCs w:val="24"/>
          <w:lang w:val="en-US"/>
        </w:rPr>
        <w:t>) Fully equipped single array. (</w:t>
      </w:r>
      <w:r w:rsidR="00BD6FA2" w:rsidRPr="00F83D0F">
        <w:rPr>
          <w:rFonts w:asciiTheme="majorHAnsi" w:hAnsiTheme="majorHAnsi" w:cstheme="majorHAnsi"/>
          <w:b/>
          <w:bCs/>
          <w:sz w:val="24"/>
          <w:szCs w:val="24"/>
          <w:lang w:val="en-US"/>
        </w:rPr>
        <w:t>J</w:t>
      </w:r>
      <w:r w:rsidR="00BD6FA2" w:rsidRPr="00F83D0F">
        <w:rPr>
          <w:rFonts w:asciiTheme="majorHAnsi" w:hAnsiTheme="majorHAnsi" w:cstheme="majorHAnsi"/>
          <w:sz w:val="24"/>
          <w:szCs w:val="24"/>
          <w:lang w:val="en-US"/>
        </w:rPr>
        <w:t>) Fully equipped array in the greenhouse</w:t>
      </w:r>
      <w:r w:rsidR="008F658F" w:rsidRPr="00F83D0F">
        <w:rPr>
          <w:rFonts w:asciiTheme="majorHAnsi" w:hAnsiTheme="majorHAnsi" w:cstheme="majorHAnsi"/>
          <w:sz w:val="24"/>
          <w:szCs w:val="24"/>
          <w:lang w:val="en-US"/>
        </w:rPr>
        <w:t xml:space="preserve">, </w:t>
      </w:r>
      <w:r w:rsidR="00CE78A9" w:rsidRPr="00F83D0F">
        <w:rPr>
          <w:rFonts w:asciiTheme="majorHAnsi" w:hAnsiTheme="majorHAnsi" w:cstheme="majorHAnsi"/>
          <w:sz w:val="24"/>
          <w:szCs w:val="24"/>
          <w:lang w:val="en-US"/>
        </w:rPr>
        <w:t>yellow arrows pointing the atmospheric probes</w:t>
      </w:r>
      <w:r w:rsidR="0032047A" w:rsidRPr="00F83D0F">
        <w:rPr>
          <w:rFonts w:asciiTheme="majorHAnsi" w:hAnsiTheme="majorHAnsi" w:cstheme="majorHAnsi"/>
          <w:sz w:val="24"/>
          <w:szCs w:val="24"/>
          <w:lang w:val="en-US"/>
        </w:rPr>
        <w:t xml:space="preserve"> which enables the stomatal conductance normalization based on the local atmospheric conditions.</w:t>
      </w:r>
      <w:r w:rsidR="008340E3" w:rsidRPr="00F83D0F">
        <w:rPr>
          <w:rFonts w:asciiTheme="majorHAnsi" w:hAnsiTheme="majorHAnsi" w:cstheme="majorHAnsi"/>
          <w:sz w:val="24"/>
          <w:szCs w:val="24"/>
          <w:lang w:val="en-US"/>
        </w:rPr>
        <w:t xml:space="preserve"> </w:t>
      </w:r>
    </w:p>
    <w:p w14:paraId="05ACD57E" w14:textId="77777777" w:rsidR="00F83D0F" w:rsidRPr="00F83D0F" w:rsidRDefault="00F83D0F" w:rsidP="00902EC1">
      <w:pPr>
        <w:spacing w:line="240" w:lineRule="auto"/>
        <w:contextualSpacing/>
        <w:jc w:val="both"/>
        <w:rPr>
          <w:rFonts w:asciiTheme="majorHAnsi" w:hAnsiTheme="majorHAnsi" w:cstheme="majorHAnsi"/>
          <w:sz w:val="24"/>
          <w:szCs w:val="24"/>
        </w:rPr>
      </w:pPr>
    </w:p>
    <w:p w14:paraId="3EC72F40" w14:textId="7590F30D" w:rsidR="00697C5B" w:rsidRDefault="00697C5B"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Figure 2: Parts required for a single pot set-up. </w:t>
      </w:r>
      <w:r w:rsidRPr="003770AB">
        <w:rPr>
          <w:rFonts w:asciiTheme="majorHAnsi" w:hAnsiTheme="majorHAnsi" w:cstheme="majorHAnsi"/>
          <w:sz w:val="24"/>
          <w:szCs w:val="24"/>
          <w:lang w:val="en-US"/>
        </w:rPr>
        <w:t>(</w:t>
      </w:r>
      <w:r w:rsidRPr="00F83D0F">
        <w:rPr>
          <w:rFonts w:asciiTheme="majorHAnsi" w:hAnsiTheme="majorHAnsi" w:cstheme="majorHAnsi"/>
          <w:b/>
          <w:bCs/>
          <w:sz w:val="24"/>
          <w:szCs w:val="24"/>
          <w:lang w:val="en-US"/>
        </w:rPr>
        <w:t>A–C</w:t>
      </w:r>
      <w:r w:rsidRPr="003770AB">
        <w:rPr>
          <w:rFonts w:asciiTheme="majorHAnsi" w:hAnsiTheme="majorHAnsi" w:cstheme="majorHAnsi"/>
          <w:sz w:val="24"/>
          <w:szCs w:val="24"/>
          <w:lang w:val="en-US"/>
        </w:rPr>
        <w:t>)</w:t>
      </w:r>
      <w:r w:rsidRPr="00F83D0F">
        <w:rPr>
          <w:rFonts w:asciiTheme="majorHAnsi" w:hAnsiTheme="majorHAnsi" w:cstheme="majorHAnsi"/>
          <w:b/>
          <w:bCs/>
          <w:sz w:val="24"/>
          <w:szCs w:val="24"/>
          <w:lang w:val="en-US"/>
        </w:rPr>
        <w:t xml:space="preserve"> </w:t>
      </w:r>
      <w:r w:rsidRPr="00F83D0F">
        <w:rPr>
          <w:rFonts w:asciiTheme="majorHAnsi" w:hAnsiTheme="majorHAnsi" w:cstheme="majorHAnsi"/>
          <w:sz w:val="24"/>
          <w:szCs w:val="24"/>
        </w:rPr>
        <w:t>The following components are needed: one 4</w:t>
      </w:r>
      <w:r w:rsidR="003770AB">
        <w:rPr>
          <w:rFonts w:asciiTheme="majorHAnsi" w:hAnsiTheme="majorHAnsi" w:cstheme="majorHAnsi"/>
          <w:sz w:val="24"/>
          <w:szCs w:val="24"/>
        </w:rPr>
        <w:t xml:space="preserve"> </w:t>
      </w:r>
      <w:r w:rsidRPr="00F83D0F">
        <w:rPr>
          <w:rFonts w:asciiTheme="majorHAnsi" w:hAnsiTheme="majorHAnsi" w:cstheme="majorHAnsi"/>
          <w:sz w:val="24"/>
          <w:szCs w:val="24"/>
        </w:rPr>
        <w:t>L pot, one 4</w:t>
      </w:r>
      <w:r w:rsidR="003770AB">
        <w:rPr>
          <w:rFonts w:asciiTheme="majorHAnsi" w:hAnsiTheme="majorHAnsi" w:cstheme="majorHAnsi"/>
          <w:sz w:val="24"/>
          <w:szCs w:val="24"/>
        </w:rPr>
        <w:t xml:space="preserve"> </w:t>
      </w:r>
      <w:r w:rsidRPr="00F83D0F">
        <w:rPr>
          <w:rFonts w:asciiTheme="majorHAnsi" w:hAnsiTheme="majorHAnsi" w:cstheme="majorHAnsi"/>
          <w:sz w:val="24"/>
          <w:szCs w:val="24"/>
        </w:rPr>
        <w:t>L pot with no bottom to serve as a net holder, one circular piece of nylon mesh (pore size = 60 mesh) with a diameter double that of the bottom of the pot, one cover with designated holes for plant and irrigation drippers, one 60</w:t>
      </w:r>
      <w:r w:rsidR="003770AB">
        <w:rPr>
          <w:rFonts w:asciiTheme="majorHAnsi" w:hAnsiTheme="majorHAnsi" w:cstheme="majorHAnsi"/>
          <w:sz w:val="24"/>
          <w:szCs w:val="24"/>
        </w:rPr>
        <w:t xml:space="preserve"> </w:t>
      </w:r>
      <w:r w:rsidRPr="00F83D0F">
        <w:rPr>
          <w:rFonts w:asciiTheme="majorHAnsi" w:hAnsiTheme="majorHAnsi" w:cstheme="majorHAnsi"/>
          <w:sz w:val="24"/>
          <w:szCs w:val="24"/>
        </w:rPr>
        <w:t>cm, white fiberglass stick (pole) and one black gasket ring</w:t>
      </w:r>
      <w:r w:rsidRPr="003770AB">
        <w:rPr>
          <w:rFonts w:asciiTheme="majorHAnsi" w:hAnsiTheme="majorHAnsi" w:cstheme="majorHAnsi"/>
          <w:sz w:val="24"/>
          <w:szCs w:val="24"/>
        </w:rPr>
        <w:t>. (</w:t>
      </w:r>
      <w:r w:rsidRPr="00F83D0F">
        <w:rPr>
          <w:rFonts w:asciiTheme="majorHAnsi" w:hAnsiTheme="majorHAnsi" w:cstheme="majorHAnsi"/>
          <w:b/>
          <w:bCs/>
          <w:sz w:val="24"/>
          <w:szCs w:val="24"/>
        </w:rPr>
        <w:t>D</w:t>
      </w:r>
      <w:r w:rsidRPr="003770AB">
        <w:rPr>
          <w:rFonts w:asciiTheme="majorHAnsi" w:hAnsiTheme="majorHAnsi" w:cstheme="majorHAnsi"/>
          <w:sz w:val="24"/>
          <w:szCs w:val="24"/>
        </w:rPr>
        <w:t>)</w:t>
      </w:r>
      <w:r w:rsidRPr="00F83D0F">
        <w:rPr>
          <w:rFonts w:asciiTheme="majorHAnsi" w:hAnsiTheme="majorHAnsi" w:cstheme="majorHAnsi"/>
          <w:sz w:val="24"/>
          <w:szCs w:val="24"/>
        </w:rPr>
        <w:t xml:space="preserve"> Example of a table plan in which the pots have been randomized. In </w:t>
      </w:r>
      <w:r w:rsidR="003770AB">
        <w:rPr>
          <w:rFonts w:asciiTheme="majorHAnsi" w:hAnsiTheme="majorHAnsi" w:cstheme="majorHAnsi"/>
          <w:sz w:val="24"/>
          <w:szCs w:val="24"/>
        </w:rPr>
        <w:t>the</w:t>
      </w:r>
      <w:r w:rsidRPr="00F83D0F">
        <w:rPr>
          <w:rFonts w:asciiTheme="majorHAnsi" w:hAnsiTheme="majorHAnsi" w:cstheme="majorHAnsi"/>
          <w:sz w:val="24"/>
          <w:szCs w:val="24"/>
        </w:rPr>
        <w:t xml:space="preserve"> greenhouse, each table had 1–18 columns and four rows, here we used 24 positions. However, the array structure can be easily adjusted to any shape based on the size of </w:t>
      </w:r>
      <w:r w:rsidR="00F83D0F" w:rsidRPr="00F83D0F">
        <w:rPr>
          <w:rFonts w:asciiTheme="majorHAnsi" w:hAnsiTheme="majorHAnsi" w:cstheme="majorHAnsi"/>
          <w:sz w:val="24"/>
          <w:szCs w:val="24"/>
        </w:rPr>
        <w:t>the</w:t>
      </w:r>
      <w:r w:rsidRPr="00F83D0F">
        <w:rPr>
          <w:rFonts w:asciiTheme="majorHAnsi" w:hAnsiTheme="majorHAnsi" w:cstheme="majorHAnsi"/>
          <w:sz w:val="24"/>
          <w:szCs w:val="24"/>
        </w:rPr>
        <w:t xml:space="preserve"> own greenhouse. </w:t>
      </w:r>
    </w:p>
    <w:p w14:paraId="766BF2E4" w14:textId="77777777" w:rsidR="00F83D0F" w:rsidRPr="003770AB" w:rsidRDefault="00F83D0F" w:rsidP="00902EC1">
      <w:pPr>
        <w:spacing w:line="240" w:lineRule="auto"/>
        <w:contextualSpacing/>
        <w:jc w:val="both"/>
        <w:rPr>
          <w:rFonts w:asciiTheme="majorHAnsi" w:hAnsiTheme="majorHAnsi" w:cstheme="majorHAnsi"/>
          <w:b/>
          <w:bCs/>
          <w:sz w:val="24"/>
          <w:szCs w:val="24"/>
        </w:rPr>
      </w:pPr>
    </w:p>
    <w:p w14:paraId="23AB0034" w14:textId="664B774F" w:rsidR="00302C66" w:rsidRDefault="00F85E90"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Figure 3</w:t>
      </w:r>
      <w:r w:rsidR="00BD6FA2"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w:t>
      </w:r>
      <w:r w:rsidR="00C40961" w:rsidRPr="00F83D0F">
        <w:rPr>
          <w:rFonts w:asciiTheme="majorHAnsi" w:hAnsiTheme="majorHAnsi" w:cstheme="majorHAnsi"/>
          <w:sz w:val="24"/>
          <w:szCs w:val="24"/>
          <w:lang w:val="en-US"/>
        </w:rPr>
        <w:t>Pot set-up</w:t>
      </w:r>
      <w:r w:rsidR="00BD6FA2" w:rsidRPr="00F83D0F">
        <w:rPr>
          <w:rFonts w:asciiTheme="majorHAnsi" w:hAnsiTheme="majorHAnsi" w:cstheme="majorHAnsi"/>
          <w:b/>
          <w:bCs/>
          <w:sz w:val="24"/>
          <w:szCs w:val="24"/>
          <w:lang w:val="en-US"/>
        </w:rPr>
        <w:t xml:space="preserve">. </w:t>
      </w:r>
      <w:r w:rsidR="00BD6FA2" w:rsidRPr="003770AB">
        <w:rPr>
          <w:rFonts w:asciiTheme="majorHAnsi" w:hAnsiTheme="majorHAnsi" w:cstheme="majorHAnsi"/>
          <w:sz w:val="24"/>
          <w:szCs w:val="24"/>
          <w:lang w:val="en-US"/>
        </w:rPr>
        <w:t>(</w:t>
      </w:r>
      <w:r w:rsidRPr="00F83D0F">
        <w:rPr>
          <w:rFonts w:asciiTheme="majorHAnsi" w:hAnsiTheme="majorHAnsi" w:cstheme="majorHAnsi"/>
          <w:b/>
          <w:bCs/>
          <w:sz w:val="24"/>
          <w:szCs w:val="24"/>
          <w:lang w:val="en-US"/>
        </w:rPr>
        <w:t>A</w:t>
      </w:r>
      <w:r w:rsidRPr="003770AB">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Plants growing in cavity trays</w:t>
      </w:r>
      <w:r w:rsidR="00BB448E" w:rsidRPr="00F83D0F">
        <w:rPr>
          <w:rFonts w:asciiTheme="majorHAnsi" w:hAnsiTheme="majorHAnsi" w:cstheme="majorHAnsi"/>
          <w:sz w:val="24"/>
          <w:szCs w:val="24"/>
          <w:lang w:val="en-US"/>
        </w:rPr>
        <w:t>.</w:t>
      </w:r>
      <w:r w:rsidR="005D2D6C" w:rsidRPr="00F83D0F">
        <w:rPr>
          <w:rFonts w:asciiTheme="majorHAnsi" w:hAnsiTheme="majorHAnsi" w:cstheme="majorHAnsi"/>
          <w:sz w:val="24"/>
          <w:szCs w:val="24"/>
          <w:lang w:val="en-US"/>
        </w:rPr>
        <w:t xml:space="preserve"> (</w:t>
      </w:r>
      <w:r w:rsidR="00BB448E" w:rsidRPr="00F83D0F">
        <w:rPr>
          <w:rFonts w:asciiTheme="majorHAnsi" w:hAnsiTheme="majorHAnsi" w:cstheme="majorHAnsi"/>
          <w:sz w:val="24"/>
          <w:szCs w:val="24"/>
          <w:lang w:val="en-US"/>
        </w:rPr>
        <w:t>T</w:t>
      </w:r>
      <w:r w:rsidR="005D2D6C" w:rsidRPr="00F83D0F">
        <w:rPr>
          <w:rFonts w:asciiTheme="majorHAnsi" w:hAnsiTheme="majorHAnsi" w:cstheme="majorHAnsi"/>
          <w:sz w:val="24"/>
          <w:szCs w:val="24"/>
          <w:lang w:val="en-US"/>
        </w:rPr>
        <w:t>he tomato seedlings</w:t>
      </w:r>
      <w:r w:rsidR="00BB448E" w:rsidRPr="00F83D0F">
        <w:rPr>
          <w:rFonts w:asciiTheme="majorHAnsi" w:hAnsiTheme="majorHAnsi" w:cstheme="majorHAnsi"/>
          <w:sz w:val="24"/>
          <w:szCs w:val="24"/>
          <w:lang w:val="en-US"/>
        </w:rPr>
        <w:t xml:space="preserve"> shown here</w:t>
      </w:r>
      <w:r w:rsidR="005D2D6C" w:rsidRPr="00F83D0F">
        <w:rPr>
          <w:rFonts w:asciiTheme="majorHAnsi" w:hAnsiTheme="majorHAnsi" w:cstheme="majorHAnsi"/>
          <w:sz w:val="24"/>
          <w:szCs w:val="24"/>
          <w:lang w:val="en-US"/>
        </w:rPr>
        <w:t xml:space="preserve"> are only an example</w:t>
      </w:r>
      <w:r w:rsidR="00BB448E" w:rsidRPr="00F83D0F">
        <w:rPr>
          <w:rFonts w:asciiTheme="majorHAnsi" w:hAnsiTheme="majorHAnsi" w:cstheme="majorHAnsi"/>
          <w:sz w:val="24"/>
          <w:szCs w:val="24"/>
          <w:lang w:val="en-US"/>
        </w:rPr>
        <w:t>;</w:t>
      </w:r>
      <w:r w:rsidR="005D2D6C" w:rsidRPr="00F83D0F">
        <w:rPr>
          <w:rFonts w:asciiTheme="majorHAnsi" w:hAnsiTheme="majorHAnsi" w:cstheme="majorHAnsi"/>
          <w:sz w:val="24"/>
          <w:szCs w:val="24"/>
          <w:lang w:val="en-US"/>
        </w:rPr>
        <w:t xml:space="preserve"> many </w:t>
      </w:r>
      <w:r w:rsidR="00527F30" w:rsidRPr="00F83D0F">
        <w:rPr>
          <w:rFonts w:asciiTheme="majorHAnsi" w:hAnsiTheme="majorHAnsi" w:cstheme="majorHAnsi"/>
          <w:sz w:val="24"/>
          <w:szCs w:val="24"/>
          <w:lang w:val="en-US"/>
        </w:rPr>
        <w:t xml:space="preserve">other </w:t>
      </w:r>
      <w:r w:rsidR="005D2D6C" w:rsidRPr="00F83D0F">
        <w:rPr>
          <w:rFonts w:asciiTheme="majorHAnsi" w:hAnsiTheme="majorHAnsi" w:cstheme="majorHAnsi"/>
          <w:sz w:val="24"/>
          <w:szCs w:val="24"/>
          <w:lang w:val="en-US"/>
        </w:rPr>
        <w:t>plant species could be grown in the same way).</w:t>
      </w:r>
      <w:r w:rsidRPr="00F83D0F">
        <w:rPr>
          <w:rFonts w:asciiTheme="majorHAnsi" w:hAnsiTheme="majorHAnsi" w:cstheme="majorHAnsi"/>
          <w:sz w:val="24"/>
          <w:szCs w:val="24"/>
          <w:lang w:val="en-US"/>
        </w:rPr>
        <w:t xml:space="preserve"> </w:t>
      </w:r>
      <w:r w:rsidR="00BD6FA2" w:rsidRPr="003770AB">
        <w:rPr>
          <w:rFonts w:asciiTheme="majorHAnsi" w:hAnsiTheme="majorHAnsi" w:cstheme="majorHAnsi"/>
          <w:sz w:val="24"/>
          <w:szCs w:val="24"/>
          <w:lang w:val="en-US"/>
        </w:rPr>
        <w:t>(</w:t>
      </w:r>
      <w:r w:rsidRPr="00F83D0F">
        <w:rPr>
          <w:rFonts w:asciiTheme="majorHAnsi" w:hAnsiTheme="majorHAnsi" w:cstheme="majorHAnsi"/>
          <w:b/>
          <w:bCs/>
          <w:sz w:val="24"/>
          <w:szCs w:val="24"/>
          <w:lang w:val="en-US"/>
        </w:rPr>
        <w:t>B</w:t>
      </w:r>
      <w:r w:rsidRPr="003770AB">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Cast</w:t>
      </w:r>
      <w:r w:rsidR="004B55A6"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w:t>
      </w:r>
      <w:r w:rsidR="00B61A72" w:rsidRPr="00F83D0F">
        <w:rPr>
          <w:rFonts w:asciiTheme="majorHAnsi" w:hAnsiTheme="majorHAnsi" w:cstheme="majorHAnsi"/>
          <w:sz w:val="24"/>
          <w:szCs w:val="24"/>
          <w:lang w:val="en-US"/>
        </w:rPr>
        <w:t xml:space="preserve">of </w:t>
      </w:r>
      <w:r w:rsidR="004B55A6" w:rsidRPr="00F83D0F">
        <w:rPr>
          <w:rFonts w:asciiTheme="majorHAnsi" w:hAnsiTheme="majorHAnsi" w:cstheme="majorHAnsi"/>
          <w:sz w:val="24"/>
          <w:szCs w:val="24"/>
          <w:lang w:val="en-US"/>
        </w:rPr>
        <w:t>mold</w:t>
      </w:r>
      <w:r w:rsidR="005679B9"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for </w:t>
      </w:r>
      <w:r w:rsidR="00C40961" w:rsidRPr="003770AB">
        <w:rPr>
          <w:rFonts w:asciiTheme="majorHAnsi" w:hAnsiTheme="majorHAnsi" w:cstheme="majorHAnsi"/>
          <w:sz w:val="24"/>
          <w:szCs w:val="24"/>
          <w:lang w:val="en-US"/>
        </w:rPr>
        <w:t>(</w:t>
      </w:r>
      <w:r w:rsidR="00C40961" w:rsidRPr="00F83D0F">
        <w:rPr>
          <w:rFonts w:asciiTheme="majorHAnsi" w:hAnsiTheme="majorHAnsi" w:cstheme="majorHAnsi"/>
          <w:b/>
          <w:bCs/>
          <w:sz w:val="24"/>
          <w:szCs w:val="24"/>
          <w:lang w:val="en-US"/>
        </w:rPr>
        <w:t>C</w:t>
      </w:r>
      <w:r w:rsidR="00C40961" w:rsidRPr="003770AB">
        <w:rPr>
          <w:rFonts w:asciiTheme="majorHAnsi" w:hAnsiTheme="majorHAnsi" w:cstheme="majorHAnsi"/>
          <w:sz w:val="24"/>
          <w:szCs w:val="24"/>
          <w:lang w:val="en-US"/>
        </w:rPr>
        <w:t>)</w:t>
      </w:r>
      <w:r w:rsidR="00C40961"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en-US"/>
        </w:rPr>
        <w:t>creating cavities in the</w:t>
      </w:r>
      <w:r w:rsidR="009C432D" w:rsidRPr="00F83D0F">
        <w:rPr>
          <w:rFonts w:asciiTheme="majorHAnsi" w:hAnsiTheme="majorHAnsi" w:cstheme="majorHAnsi"/>
          <w:sz w:val="24"/>
          <w:szCs w:val="24"/>
          <w:lang w:val="en-US"/>
        </w:rPr>
        <w:t xml:space="preserve"> </w:t>
      </w:r>
      <w:r w:rsidR="008340E3" w:rsidRPr="00F83D0F">
        <w:rPr>
          <w:rFonts w:asciiTheme="majorHAnsi" w:hAnsiTheme="majorHAnsi" w:cstheme="majorHAnsi"/>
          <w:sz w:val="24"/>
          <w:szCs w:val="24"/>
          <w:lang w:val="en-US"/>
        </w:rPr>
        <w:t xml:space="preserve">potting </w:t>
      </w:r>
      <w:r w:rsidR="009C432D" w:rsidRPr="00F83D0F">
        <w:rPr>
          <w:rFonts w:asciiTheme="majorHAnsi" w:hAnsiTheme="majorHAnsi" w:cstheme="majorHAnsi"/>
          <w:sz w:val="24"/>
          <w:szCs w:val="24"/>
          <w:lang w:val="en-US"/>
        </w:rPr>
        <w:t>medium</w:t>
      </w:r>
      <w:r w:rsidRPr="00F83D0F">
        <w:rPr>
          <w:rFonts w:asciiTheme="majorHAnsi" w:hAnsiTheme="majorHAnsi" w:cstheme="majorHAnsi"/>
          <w:sz w:val="24"/>
          <w:szCs w:val="24"/>
          <w:lang w:val="en-US"/>
        </w:rPr>
        <w:t xml:space="preserve"> </w:t>
      </w:r>
      <w:r w:rsidR="00302C66" w:rsidRPr="00F83D0F">
        <w:rPr>
          <w:rFonts w:asciiTheme="majorHAnsi" w:hAnsiTheme="majorHAnsi" w:cstheme="majorHAnsi"/>
          <w:sz w:val="24"/>
          <w:szCs w:val="24"/>
        </w:rPr>
        <w:t xml:space="preserve">that </w:t>
      </w:r>
      <w:r w:rsidR="002A6D3B" w:rsidRPr="00F83D0F">
        <w:rPr>
          <w:rFonts w:asciiTheme="majorHAnsi" w:hAnsiTheme="majorHAnsi" w:cstheme="majorHAnsi"/>
          <w:sz w:val="24"/>
          <w:szCs w:val="24"/>
        </w:rPr>
        <w:t xml:space="preserve">will </w:t>
      </w:r>
      <w:r w:rsidR="00C40961" w:rsidRPr="00F83D0F">
        <w:rPr>
          <w:rFonts w:asciiTheme="majorHAnsi" w:hAnsiTheme="majorHAnsi" w:cstheme="majorHAnsi"/>
          <w:sz w:val="24"/>
          <w:szCs w:val="24"/>
        </w:rPr>
        <w:t xml:space="preserve">(D) </w:t>
      </w:r>
      <w:r w:rsidR="002A6D3B" w:rsidRPr="00F83D0F">
        <w:rPr>
          <w:rFonts w:asciiTheme="majorHAnsi" w:hAnsiTheme="majorHAnsi" w:cstheme="majorHAnsi"/>
          <w:sz w:val="24"/>
          <w:szCs w:val="24"/>
        </w:rPr>
        <w:t>closely</w:t>
      </w:r>
      <w:r w:rsidR="00302C66" w:rsidRPr="00F83D0F">
        <w:rPr>
          <w:rFonts w:asciiTheme="majorHAnsi" w:hAnsiTheme="majorHAnsi" w:cstheme="majorHAnsi"/>
          <w:sz w:val="24"/>
          <w:szCs w:val="24"/>
        </w:rPr>
        <w:t xml:space="preserve"> fit</w:t>
      </w:r>
      <w:r w:rsidR="00527F30" w:rsidRPr="00F83D0F">
        <w:rPr>
          <w:rFonts w:asciiTheme="majorHAnsi" w:hAnsiTheme="majorHAnsi" w:cstheme="majorHAnsi"/>
          <w:sz w:val="24"/>
          <w:szCs w:val="24"/>
        </w:rPr>
        <w:t xml:space="preserve"> </w:t>
      </w:r>
      <w:r w:rsidR="00302C66" w:rsidRPr="00F83D0F">
        <w:rPr>
          <w:rFonts w:asciiTheme="majorHAnsi" w:hAnsiTheme="majorHAnsi" w:cstheme="majorHAnsi"/>
          <w:sz w:val="24"/>
          <w:szCs w:val="24"/>
        </w:rPr>
        <w:t>the root-soil plug</w:t>
      </w:r>
      <w:r w:rsidR="00BB448E" w:rsidRPr="00F83D0F">
        <w:rPr>
          <w:rFonts w:asciiTheme="majorHAnsi" w:hAnsiTheme="majorHAnsi" w:cstheme="majorHAnsi"/>
          <w:sz w:val="24"/>
          <w:szCs w:val="24"/>
        </w:rPr>
        <w:t>s</w:t>
      </w:r>
      <w:r w:rsidR="00302C66" w:rsidRPr="00F83D0F">
        <w:rPr>
          <w:rFonts w:asciiTheme="majorHAnsi" w:hAnsiTheme="majorHAnsi" w:cstheme="majorHAnsi"/>
          <w:sz w:val="24"/>
          <w:szCs w:val="24"/>
        </w:rPr>
        <w:t xml:space="preserve"> of the seedlings, </w:t>
      </w:r>
      <w:r w:rsidR="00BB448E" w:rsidRPr="00F83D0F">
        <w:rPr>
          <w:rFonts w:asciiTheme="majorHAnsi" w:hAnsiTheme="majorHAnsi" w:cstheme="majorHAnsi"/>
          <w:sz w:val="24"/>
          <w:szCs w:val="24"/>
        </w:rPr>
        <w:t>to</w:t>
      </w:r>
      <w:r w:rsidR="00302C66" w:rsidRPr="00F83D0F">
        <w:rPr>
          <w:rFonts w:asciiTheme="majorHAnsi" w:hAnsiTheme="majorHAnsi" w:cstheme="majorHAnsi"/>
          <w:sz w:val="24"/>
          <w:szCs w:val="24"/>
        </w:rPr>
        <w:t xml:space="preserve"> ensure the successful transplanting of </w:t>
      </w:r>
      <w:r w:rsidR="00C40961" w:rsidRPr="00F83D0F">
        <w:rPr>
          <w:rFonts w:asciiTheme="majorHAnsi" w:hAnsiTheme="majorHAnsi" w:cstheme="majorHAnsi"/>
          <w:sz w:val="24"/>
          <w:szCs w:val="24"/>
        </w:rPr>
        <w:t xml:space="preserve">(E) </w:t>
      </w:r>
      <w:r w:rsidR="00302C66" w:rsidRPr="00F83D0F">
        <w:rPr>
          <w:rFonts w:asciiTheme="majorHAnsi" w:hAnsiTheme="majorHAnsi" w:cstheme="majorHAnsi"/>
          <w:sz w:val="24"/>
          <w:szCs w:val="24"/>
        </w:rPr>
        <w:t>the seedlings into the pots.</w:t>
      </w:r>
      <w:r w:rsidR="00302C66" w:rsidRPr="00F83D0F">
        <w:rPr>
          <w:rFonts w:asciiTheme="majorHAnsi" w:hAnsiTheme="majorHAnsi" w:cstheme="majorHAnsi"/>
          <w:sz w:val="24"/>
          <w:szCs w:val="24"/>
          <w:lang w:val="en-US"/>
        </w:rPr>
        <w:t xml:space="preserve"> </w:t>
      </w:r>
    </w:p>
    <w:p w14:paraId="782CFF64" w14:textId="77777777" w:rsidR="00F83D0F" w:rsidRPr="00F83D0F" w:rsidRDefault="00F83D0F" w:rsidP="00902EC1">
      <w:pPr>
        <w:spacing w:line="240" w:lineRule="auto"/>
        <w:contextualSpacing/>
        <w:jc w:val="both"/>
        <w:rPr>
          <w:rFonts w:asciiTheme="majorHAnsi" w:hAnsiTheme="majorHAnsi" w:cstheme="majorHAnsi"/>
          <w:sz w:val="24"/>
          <w:szCs w:val="24"/>
        </w:rPr>
      </w:pPr>
    </w:p>
    <w:p w14:paraId="796F97DC" w14:textId="0358186E" w:rsidR="00C91B56" w:rsidRDefault="004B0521"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Figure 4</w:t>
      </w:r>
      <w:r w:rsidR="00BD6FA2" w:rsidRPr="00F83D0F">
        <w:rPr>
          <w:rFonts w:asciiTheme="majorHAnsi" w:hAnsiTheme="majorHAnsi" w:cstheme="majorHAnsi"/>
          <w:b/>
          <w:bCs/>
          <w:sz w:val="24"/>
          <w:szCs w:val="24"/>
          <w:lang w:val="en-US"/>
        </w:rPr>
        <w:t>:</w:t>
      </w:r>
      <w:r w:rsidR="00C91B56" w:rsidRPr="00F83D0F">
        <w:rPr>
          <w:rFonts w:asciiTheme="majorHAnsi" w:hAnsiTheme="majorHAnsi" w:cstheme="majorHAnsi"/>
          <w:b/>
          <w:bCs/>
          <w:sz w:val="24"/>
          <w:szCs w:val="24"/>
          <w:lang w:val="en-US"/>
        </w:rPr>
        <w:t xml:space="preserve"> </w:t>
      </w:r>
      <w:r w:rsidR="00852014" w:rsidRPr="00F83D0F">
        <w:rPr>
          <w:rFonts w:asciiTheme="majorHAnsi" w:hAnsiTheme="majorHAnsi" w:cstheme="majorHAnsi"/>
          <w:b/>
          <w:bCs/>
          <w:sz w:val="24"/>
          <w:szCs w:val="24"/>
        </w:rPr>
        <w:t xml:space="preserve">Atmospheric conditions </w:t>
      </w:r>
      <w:r w:rsidR="00364B83" w:rsidRPr="00F83D0F">
        <w:rPr>
          <w:rFonts w:asciiTheme="majorHAnsi" w:hAnsiTheme="majorHAnsi" w:cstheme="majorHAnsi"/>
          <w:b/>
          <w:bCs/>
          <w:sz w:val="24"/>
          <w:szCs w:val="24"/>
        </w:rPr>
        <w:t>over the course of</w:t>
      </w:r>
      <w:r w:rsidR="00852014" w:rsidRPr="00F83D0F">
        <w:rPr>
          <w:rFonts w:asciiTheme="majorHAnsi" w:hAnsiTheme="majorHAnsi" w:cstheme="majorHAnsi"/>
          <w:b/>
          <w:bCs/>
          <w:sz w:val="24"/>
          <w:szCs w:val="24"/>
        </w:rPr>
        <w:t xml:space="preserve"> the experiment.</w:t>
      </w:r>
      <w:r w:rsidR="00852014" w:rsidRPr="00F83D0F">
        <w:rPr>
          <w:rFonts w:asciiTheme="majorHAnsi" w:hAnsiTheme="majorHAnsi" w:cstheme="majorHAnsi"/>
          <w:sz w:val="24"/>
          <w:szCs w:val="24"/>
        </w:rPr>
        <w:t xml:space="preserve"> The </w:t>
      </w:r>
      <w:r w:rsidR="005679B9" w:rsidRPr="00F83D0F">
        <w:rPr>
          <w:rFonts w:asciiTheme="majorHAnsi" w:hAnsiTheme="majorHAnsi" w:cstheme="majorHAnsi"/>
          <w:sz w:val="24"/>
          <w:szCs w:val="24"/>
        </w:rPr>
        <w:t>y</w:t>
      </w:r>
      <w:r w:rsidR="00852014" w:rsidRPr="00F83D0F">
        <w:rPr>
          <w:rFonts w:asciiTheme="majorHAnsi" w:hAnsiTheme="majorHAnsi" w:cstheme="majorHAnsi"/>
          <w:sz w:val="24"/>
          <w:szCs w:val="24"/>
        </w:rPr>
        <w:t>-axis</w:t>
      </w:r>
      <w:r w:rsidR="00B53F41" w:rsidRPr="00F83D0F">
        <w:rPr>
          <w:rFonts w:asciiTheme="majorHAnsi" w:hAnsiTheme="majorHAnsi" w:cstheme="majorHAnsi"/>
          <w:sz w:val="24"/>
          <w:szCs w:val="24"/>
        </w:rPr>
        <w:t xml:space="preserve"> on the right</w:t>
      </w:r>
      <w:r w:rsidR="00852014" w:rsidRPr="00F83D0F">
        <w:rPr>
          <w:rFonts w:asciiTheme="majorHAnsi" w:hAnsiTheme="majorHAnsi" w:cstheme="majorHAnsi"/>
          <w:sz w:val="24"/>
          <w:szCs w:val="24"/>
        </w:rPr>
        <w:t xml:space="preserve"> shows the daily vapor pressure deficit (VPD) and the </w:t>
      </w:r>
      <w:r w:rsidR="005679B9" w:rsidRPr="00F83D0F">
        <w:rPr>
          <w:rFonts w:asciiTheme="majorHAnsi" w:hAnsiTheme="majorHAnsi" w:cstheme="majorHAnsi"/>
          <w:sz w:val="24"/>
          <w:szCs w:val="24"/>
        </w:rPr>
        <w:t>y</w:t>
      </w:r>
      <w:r w:rsidR="00852014" w:rsidRPr="00F83D0F">
        <w:rPr>
          <w:rFonts w:asciiTheme="majorHAnsi" w:hAnsiTheme="majorHAnsi" w:cstheme="majorHAnsi"/>
          <w:sz w:val="24"/>
          <w:szCs w:val="24"/>
        </w:rPr>
        <w:t>-axis</w:t>
      </w:r>
      <w:r w:rsidR="00B53F41" w:rsidRPr="00F83D0F">
        <w:rPr>
          <w:rFonts w:asciiTheme="majorHAnsi" w:hAnsiTheme="majorHAnsi" w:cstheme="majorHAnsi"/>
          <w:sz w:val="24"/>
          <w:szCs w:val="24"/>
        </w:rPr>
        <w:t xml:space="preserve"> on the left</w:t>
      </w:r>
      <w:r w:rsidR="00852014" w:rsidRPr="00F83D0F">
        <w:rPr>
          <w:rFonts w:asciiTheme="majorHAnsi" w:hAnsiTheme="majorHAnsi" w:cstheme="majorHAnsi"/>
          <w:sz w:val="24"/>
          <w:szCs w:val="24"/>
        </w:rPr>
        <w:t xml:space="preserve"> shows the photosynthetically active radiation (PAR) </w:t>
      </w:r>
      <w:r w:rsidR="003D6FAA" w:rsidRPr="00F83D0F">
        <w:rPr>
          <w:rFonts w:asciiTheme="majorHAnsi" w:hAnsiTheme="majorHAnsi" w:cstheme="majorHAnsi"/>
          <w:sz w:val="24"/>
          <w:szCs w:val="24"/>
        </w:rPr>
        <w:t>over</w:t>
      </w:r>
      <w:r w:rsidR="009C432D" w:rsidRPr="00F83D0F">
        <w:rPr>
          <w:rFonts w:asciiTheme="majorHAnsi" w:hAnsiTheme="majorHAnsi" w:cstheme="majorHAnsi"/>
          <w:sz w:val="24"/>
          <w:szCs w:val="24"/>
        </w:rPr>
        <w:t xml:space="preserve"> the</w:t>
      </w:r>
      <w:r w:rsidR="00852014" w:rsidRPr="00F83D0F">
        <w:rPr>
          <w:rFonts w:asciiTheme="majorHAnsi" w:hAnsiTheme="majorHAnsi" w:cstheme="majorHAnsi"/>
          <w:sz w:val="24"/>
          <w:szCs w:val="24"/>
        </w:rPr>
        <w:t xml:space="preserve"> 29 consecutive days of the experiment. Th</w:t>
      </w:r>
      <w:r w:rsidR="003D6FAA" w:rsidRPr="00F83D0F">
        <w:rPr>
          <w:rFonts w:asciiTheme="majorHAnsi" w:hAnsiTheme="majorHAnsi" w:cstheme="majorHAnsi"/>
          <w:sz w:val="24"/>
          <w:szCs w:val="24"/>
        </w:rPr>
        <w:t>is</w:t>
      </w:r>
      <w:r w:rsidR="00852014" w:rsidRPr="00F83D0F">
        <w:rPr>
          <w:rFonts w:asciiTheme="majorHAnsi" w:hAnsiTheme="majorHAnsi" w:cstheme="majorHAnsi"/>
          <w:sz w:val="24"/>
          <w:szCs w:val="24"/>
        </w:rPr>
        <w:t xml:space="preserve"> graph </w:t>
      </w:r>
      <w:r w:rsidR="00B53F41" w:rsidRPr="00F83D0F">
        <w:rPr>
          <w:rFonts w:asciiTheme="majorHAnsi" w:hAnsiTheme="majorHAnsi" w:cstheme="majorHAnsi"/>
          <w:sz w:val="24"/>
          <w:szCs w:val="24"/>
        </w:rPr>
        <w:t>was produced</w:t>
      </w:r>
      <w:r w:rsidR="00852014" w:rsidRPr="00F83D0F">
        <w:rPr>
          <w:rFonts w:asciiTheme="majorHAnsi" w:hAnsiTheme="majorHAnsi" w:cstheme="majorHAnsi"/>
          <w:sz w:val="24"/>
          <w:szCs w:val="24"/>
        </w:rPr>
        <w:t xml:space="preserve"> </w:t>
      </w:r>
      <w:r w:rsidR="00B53F41" w:rsidRPr="00F83D0F">
        <w:rPr>
          <w:rFonts w:asciiTheme="majorHAnsi" w:hAnsiTheme="majorHAnsi" w:cstheme="majorHAnsi"/>
          <w:sz w:val="24"/>
          <w:szCs w:val="24"/>
        </w:rPr>
        <w:t xml:space="preserve">by </w:t>
      </w:r>
      <w:r w:rsidR="00852014" w:rsidRPr="00F83D0F">
        <w:rPr>
          <w:rFonts w:asciiTheme="majorHAnsi" w:hAnsiTheme="majorHAnsi" w:cstheme="majorHAnsi"/>
          <w:sz w:val="24"/>
          <w:szCs w:val="24"/>
        </w:rPr>
        <w:t xml:space="preserve">the </w:t>
      </w:r>
      <w:r w:rsidR="007629A0" w:rsidRPr="00F83D0F">
        <w:rPr>
          <w:rFonts w:asciiTheme="majorHAnsi" w:hAnsiTheme="majorHAnsi" w:cstheme="majorHAnsi"/>
          <w:sz w:val="24"/>
          <w:szCs w:val="24"/>
        </w:rPr>
        <w:t>Data Analysis</w:t>
      </w:r>
      <w:r w:rsidR="00852014" w:rsidRPr="00F83D0F">
        <w:rPr>
          <w:rFonts w:asciiTheme="majorHAnsi" w:hAnsiTheme="majorHAnsi" w:cstheme="majorHAnsi"/>
          <w:sz w:val="24"/>
          <w:szCs w:val="24"/>
        </w:rPr>
        <w:t xml:space="preserve"> software.</w:t>
      </w:r>
      <w:r w:rsidR="009C432D" w:rsidRPr="00F83D0F">
        <w:rPr>
          <w:rFonts w:asciiTheme="majorHAnsi" w:hAnsiTheme="majorHAnsi" w:cstheme="majorHAnsi"/>
          <w:sz w:val="24"/>
          <w:szCs w:val="24"/>
        </w:rPr>
        <w:t xml:space="preserve"> </w:t>
      </w:r>
    </w:p>
    <w:p w14:paraId="65ADD3A7" w14:textId="77777777" w:rsidR="00F83D0F" w:rsidRPr="00F83D0F" w:rsidRDefault="00F83D0F" w:rsidP="00902EC1">
      <w:pPr>
        <w:spacing w:line="240" w:lineRule="auto"/>
        <w:contextualSpacing/>
        <w:jc w:val="both"/>
        <w:rPr>
          <w:rFonts w:asciiTheme="majorHAnsi" w:hAnsiTheme="majorHAnsi" w:cstheme="majorHAnsi"/>
          <w:sz w:val="24"/>
          <w:szCs w:val="24"/>
          <w:lang w:val="en-US"/>
        </w:rPr>
      </w:pPr>
    </w:p>
    <w:p w14:paraId="4921CC15" w14:textId="372271A0" w:rsidR="00C91B56" w:rsidRDefault="004B0521"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Figure 5</w:t>
      </w:r>
      <w:r w:rsidR="00BD6FA2" w:rsidRPr="00F83D0F">
        <w:rPr>
          <w:rFonts w:asciiTheme="majorHAnsi" w:hAnsiTheme="majorHAnsi" w:cstheme="majorHAnsi"/>
          <w:b/>
          <w:bCs/>
          <w:sz w:val="24"/>
          <w:szCs w:val="24"/>
          <w:lang w:val="en-US"/>
        </w:rPr>
        <w:t>:</w:t>
      </w:r>
      <w:r w:rsidR="00C91B56" w:rsidRPr="00F83D0F">
        <w:rPr>
          <w:rFonts w:asciiTheme="majorHAnsi" w:hAnsiTheme="majorHAnsi" w:cstheme="majorHAnsi"/>
          <w:b/>
          <w:bCs/>
          <w:sz w:val="24"/>
          <w:szCs w:val="24"/>
          <w:lang w:val="en-US"/>
        </w:rPr>
        <w:t xml:space="preserve"> </w:t>
      </w:r>
      <w:r w:rsidR="00BD6FA2" w:rsidRPr="00F83D0F">
        <w:rPr>
          <w:rFonts w:asciiTheme="majorHAnsi" w:hAnsiTheme="majorHAnsi" w:cstheme="majorHAnsi"/>
          <w:b/>
          <w:bCs/>
          <w:sz w:val="24"/>
          <w:szCs w:val="24"/>
        </w:rPr>
        <w:t>V</w:t>
      </w:r>
      <w:r w:rsidR="00852014" w:rsidRPr="00F83D0F">
        <w:rPr>
          <w:rFonts w:asciiTheme="majorHAnsi" w:hAnsiTheme="majorHAnsi" w:cstheme="majorHAnsi"/>
          <w:b/>
          <w:bCs/>
          <w:sz w:val="24"/>
          <w:szCs w:val="24"/>
        </w:rPr>
        <w:t>olumetric water content (VWC) measured by</w:t>
      </w:r>
      <w:r w:rsidR="005679B9" w:rsidRPr="00F83D0F">
        <w:rPr>
          <w:rFonts w:asciiTheme="majorHAnsi" w:hAnsiTheme="majorHAnsi" w:cstheme="majorHAnsi"/>
          <w:b/>
          <w:bCs/>
          <w:sz w:val="24"/>
          <w:szCs w:val="24"/>
        </w:rPr>
        <w:t xml:space="preserve"> a</w:t>
      </w:r>
      <w:r w:rsidR="00852014" w:rsidRPr="00F83D0F">
        <w:rPr>
          <w:rFonts w:asciiTheme="majorHAnsi" w:hAnsiTheme="majorHAnsi" w:cstheme="majorHAnsi"/>
          <w:b/>
          <w:bCs/>
          <w:sz w:val="24"/>
          <w:szCs w:val="24"/>
        </w:rPr>
        <w:t xml:space="preserve"> soil probe </w:t>
      </w:r>
      <w:r w:rsidR="00B02B67" w:rsidRPr="00F83D0F">
        <w:rPr>
          <w:rFonts w:asciiTheme="majorHAnsi" w:hAnsiTheme="majorHAnsi" w:cstheme="majorHAnsi"/>
          <w:b/>
          <w:bCs/>
          <w:sz w:val="24"/>
          <w:szCs w:val="24"/>
        </w:rPr>
        <w:t>over the course of</w:t>
      </w:r>
      <w:r w:rsidR="00852014" w:rsidRPr="00F83D0F">
        <w:rPr>
          <w:rFonts w:asciiTheme="majorHAnsi" w:hAnsiTheme="majorHAnsi" w:cstheme="majorHAnsi"/>
          <w:b/>
          <w:bCs/>
          <w:sz w:val="24"/>
          <w:szCs w:val="24"/>
        </w:rPr>
        <w:t xml:space="preserve"> the experiment. </w:t>
      </w:r>
      <w:r w:rsidR="00852014" w:rsidRPr="00F83D0F">
        <w:rPr>
          <w:rFonts w:asciiTheme="majorHAnsi" w:hAnsiTheme="majorHAnsi" w:cstheme="majorHAnsi"/>
          <w:sz w:val="24"/>
          <w:szCs w:val="24"/>
        </w:rPr>
        <w:t xml:space="preserve">The data represent the VWC </w:t>
      </w:r>
      <w:r w:rsidR="00B53F41" w:rsidRPr="00F83D0F">
        <w:rPr>
          <w:rFonts w:asciiTheme="majorHAnsi" w:hAnsiTheme="majorHAnsi" w:cstheme="majorHAnsi"/>
          <w:sz w:val="24"/>
          <w:szCs w:val="24"/>
        </w:rPr>
        <w:t>values for</w:t>
      </w:r>
      <w:r w:rsidR="00852014" w:rsidRPr="00F83D0F">
        <w:rPr>
          <w:rFonts w:asciiTheme="majorHAnsi" w:hAnsiTheme="majorHAnsi" w:cstheme="majorHAnsi"/>
          <w:sz w:val="24"/>
          <w:szCs w:val="24"/>
        </w:rPr>
        <w:t xml:space="preserve"> one </w:t>
      </w:r>
      <w:r w:rsidR="00BB448E" w:rsidRPr="00F83D0F">
        <w:rPr>
          <w:rFonts w:asciiTheme="majorHAnsi" w:hAnsiTheme="majorHAnsi" w:cstheme="majorHAnsi"/>
          <w:sz w:val="24"/>
          <w:szCs w:val="24"/>
        </w:rPr>
        <w:t xml:space="preserve">cv. </w:t>
      </w:r>
      <w:r w:rsidR="00B53F41" w:rsidRPr="00F83D0F">
        <w:rPr>
          <w:rFonts w:asciiTheme="majorHAnsi" w:hAnsiTheme="majorHAnsi" w:cstheme="majorHAnsi"/>
          <w:sz w:val="24"/>
          <w:szCs w:val="24"/>
        </w:rPr>
        <w:t xml:space="preserve">Indica </w:t>
      </w:r>
      <w:r w:rsidR="00852014" w:rsidRPr="00F83D0F">
        <w:rPr>
          <w:rFonts w:asciiTheme="majorHAnsi" w:hAnsiTheme="majorHAnsi" w:cstheme="majorHAnsi"/>
          <w:sz w:val="24"/>
          <w:szCs w:val="24"/>
        </w:rPr>
        <w:t xml:space="preserve">plant that </w:t>
      </w:r>
      <w:r w:rsidR="005679B9" w:rsidRPr="00F83D0F">
        <w:rPr>
          <w:rFonts w:asciiTheme="majorHAnsi" w:hAnsiTheme="majorHAnsi" w:cstheme="majorHAnsi"/>
          <w:sz w:val="24"/>
          <w:szCs w:val="24"/>
        </w:rPr>
        <w:t xml:space="preserve">was subjected to the </w:t>
      </w:r>
      <w:r w:rsidR="00852014" w:rsidRPr="00F83D0F">
        <w:rPr>
          <w:rFonts w:asciiTheme="majorHAnsi" w:hAnsiTheme="majorHAnsi" w:cstheme="majorHAnsi"/>
          <w:sz w:val="24"/>
          <w:szCs w:val="24"/>
        </w:rPr>
        <w:t>drought</w:t>
      </w:r>
      <w:r w:rsidR="005679B9" w:rsidRPr="00F83D0F">
        <w:rPr>
          <w:rFonts w:asciiTheme="majorHAnsi" w:hAnsiTheme="majorHAnsi" w:cstheme="majorHAnsi"/>
          <w:sz w:val="24"/>
          <w:szCs w:val="24"/>
        </w:rPr>
        <w:t xml:space="preserve"> treatment</w:t>
      </w:r>
      <w:r w:rsidR="000A639A" w:rsidRPr="00F83D0F">
        <w:rPr>
          <w:rFonts w:asciiTheme="majorHAnsi" w:hAnsiTheme="majorHAnsi" w:cstheme="majorHAnsi"/>
          <w:sz w:val="24"/>
          <w:szCs w:val="24"/>
        </w:rPr>
        <w:t xml:space="preserve"> for the entire </w:t>
      </w:r>
      <w:r w:rsidR="000A639A" w:rsidRPr="00F83D0F">
        <w:rPr>
          <w:rFonts w:asciiTheme="majorHAnsi" w:hAnsiTheme="majorHAnsi" w:cstheme="majorHAnsi"/>
          <w:sz w:val="24"/>
          <w:szCs w:val="24"/>
          <w:lang w:val="en-US"/>
        </w:rPr>
        <w:t>experiment period, including recovery</w:t>
      </w:r>
      <w:r w:rsidR="00852014" w:rsidRPr="00F83D0F">
        <w:rPr>
          <w:rFonts w:asciiTheme="majorHAnsi" w:hAnsiTheme="majorHAnsi" w:cstheme="majorHAnsi"/>
          <w:sz w:val="24"/>
          <w:szCs w:val="24"/>
        </w:rPr>
        <w:t>. Th</w:t>
      </w:r>
      <w:r w:rsidR="003D6FAA" w:rsidRPr="00F83D0F">
        <w:rPr>
          <w:rFonts w:asciiTheme="majorHAnsi" w:hAnsiTheme="majorHAnsi" w:cstheme="majorHAnsi"/>
          <w:sz w:val="24"/>
          <w:szCs w:val="24"/>
        </w:rPr>
        <w:t>is</w:t>
      </w:r>
      <w:r w:rsidR="00852014" w:rsidRPr="00F83D0F">
        <w:rPr>
          <w:rFonts w:asciiTheme="majorHAnsi" w:hAnsiTheme="majorHAnsi" w:cstheme="majorHAnsi"/>
          <w:sz w:val="24"/>
          <w:szCs w:val="24"/>
        </w:rPr>
        <w:t xml:space="preserve"> graph </w:t>
      </w:r>
      <w:r w:rsidR="005679B9" w:rsidRPr="00F83D0F">
        <w:rPr>
          <w:rFonts w:asciiTheme="majorHAnsi" w:hAnsiTheme="majorHAnsi" w:cstheme="majorHAnsi"/>
          <w:sz w:val="24"/>
          <w:szCs w:val="24"/>
        </w:rPr>
        <w:t>was</w:t>
      </w:r>
      <w:r w:rsidR="00852014" w:rsidRPr="00F83D0F">
        <w:rPr>
          <w:rFonts w:asciiTheme="majorHAnsi" w:hAnsiTheme="majorHAnsi" w:cstheme="majorHAnsi"/>
          <w:sz w:val="24"/>
          <w:szCs w:val="24"/>
        </w:rPr>
        <w:t xml:space="preserve"> </w:t>
      </w:r>
      <w:r w:rsidR="00B53F41" w:rsidRPr="00F83D0F">
        <w:rPr>
          <w:rFonts w:asciiTheme="majorHAnsi" w:hAnsiTheme="majorHAnsi" w:cstheme="majorHAnsi"/>
          <w:sz w:val="24"/>
          <w:szCs w:val="24"/>
        </w:rPr>
        <w:t>produced by</w:t>
      </w:r>
      <w:r w:rsidR="00852014" w:rsidRPr="00F83D0F">
        <w:rPr>
          <w:rFonts w:asciiTheme="majorHAnsi" w:hAnsiTheme="majorHAnsi" w:cstheme="majorHAnsi"/>
          <w:sz w:val="24"/>
          <w:szCs w:val="24"/>
        </w:rPr>
        <w:t xml:space="preserve"> the </w:t>
      </w:r>
      <w:r w:rsidR="007629A0" w:rsidRPr="00F83D0F">
        <w:rPr>
          <w:rFonts w:asciiTheme="majorHAnsi" w:hAnsiTheme="majorHAnsi" w:cstheme="majorHAnsi"/>
          <w:sz w:val="24"/>
          <w:szCs w:val="24"/>
        </w:rPr>
        <w:t>Data Analysis</w:t>
      </w:r>
      <w:r w:rsidR="00852014" w:rsidRPr="00F83D0F">
        <w:rPr>
          <w:rFonts w:asciiTheme="majorHAnsi" w:hAnsiTheme="majorHAnsi" w:cstheme="majorHAnsi"/>
          <w:sz w:val="24"/>
          <w:szCs w:val="24"/>
        </w:rPr>
        <w:t xml:space="preserve"> software.</w:t>
      </w:r>
    </w:p>
    <w:p w14:paraId="3F6DCEB8" w14:textId="77777777" w:rsidR="00F83D0F" w:rsidRPr="00F83D0F" w:rsidRDefault="00F83D0F" w:rsidP="00902EC1">
      <w:pPr>
        <w:spacing w:line="240" w:lineRule="auto"/>
        <w:contextualSpacing/>
        <w:jc w:val="both"/>
        <w:rPr>
          <w:rFonts w:asciiTheme="majorHAnsi" w:hAnsiTheme="majorHAnsi" w:cstheme="majorHAnsi"/>
          <w:sz w:val="24"/>
          <w:szCs w:val="24"/>
          <w:lang w:val="en-US"/>
        </w:rPr>
      </w:pPr>
    </w:p>
    <w:p w14:paraId="6149EF25" w14:textId="537112F9" w:rsidR="00C91B56" w:rsidRPr="00F83D0F" w:rsidRDefault="004B0521"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Figure </w:t>
      </w:r>
      <w:r w:rsidR="00593535" w:rsidRPr="00F83D0F">
        <w:rPr>
          <w:rFonts w:asciiTheme="majorHAnsi" w:hAnsiTheme="majorHAnsi" w:cstheme="majorHAnsi"/>
          <w:b/>
          <w:bCs/>
          <w:sz w:val="24"/>
          <w:szCs w:val="24"/>
          <w:lang w:val="en-US"/>
        </w:rPr>
        <w:t>6</w:t>
      </w:r>
      <w:r w:rsidR="00BD6FA2" w:rsidRPr="00F83D0F">
        <w:rPr>
          <w:rFonts w:asciiTheme="majorHAnsi" w:hAnsiTheme="majorHAnsi" w:cstheme="majorHAnsi"/>
          <w:b/>
          <w:bCs/>
          <w:sz w:val="24"/>
          <w:szCs w:val="24"/>
          <w:lang w:val="en-US"/>
        </w:rPr>
        <w:t>:</w:t>
      </w:r>
      <w:r w:rsidR="00C91B56" w:rsidRPr="00F83D0F">
        <w:rPr>
          <w:rFonts w:asciiTheme="majorHAnsi" w:hAnsiTheme="majorHAnsi" w:cstheme="majorHAnsi"/>
          <w:b/>
          <w:bCs/>
          <w:sz w:val="24"/>
          <w:szCs w:val="24"/>
          <w:lang w:val="en-US"/>
        </w:rPr>
        <w:t xml:space="preserve"> </w:t>
      </w:r>
      <w:r w:rsidR="00BD6FA2" w:rsidRPr="00F83D0F">
        <w:rPr>
          <w:rFonts w:asciiTheme="majorHAnsi" w:hAnsiTheme="majorHAnsi" w:cstheme="majorHAnsi"/>
          <w:b/>
          <w:bCs/>
          <w:sz w:val="24"/>
          <w:szCs w:val="24"/>
        </w:rPr>
        <w:t>W</w:t>
      </w:r>
      <w:r w:rsidR="00C1340E" w:rsidRPr="00F83D0F">
        <w:rPr>
          <w:rFonts w:asciiTheme="majorHAnsi" w:hAnsiTheme="majorHAnsi" w:cstheme="majorHAnsi"/>
          <w:b/>
          <w:bCs/>
          <w:sz w:val="24"/>
          <w:szCs w:val="24"/>
        </w:rPr>
        <w:t>hole-plant weight</w:t>
      </w:r>
      <w:r w:rsidR="00BD6FA2" w:rsidRPr="00F83D0F">
        <w:rPr>
          <w:rFonts w:asciiTheme="majorHAnsi" w:hAnsiTheme="majorHAnsi" w:cstheme="majorHAnsi"/>
          <w:b/>
          <w:bCs/>
          <w:sz w:val="24"/>
          <w:szCs w:val="24"/>
        </w:rPr>
        <w:t>s (means ± SE)</w:t>
      </w:r>
      <w:r w:rsidR="00C1340E" w:rsidRPr="00F83D0F">
        <w:rPr>
          <w:rFonts w:asciiTheme="majorHAnsi" w:hAnsiTheme="majorHAnsi" w:cstheme="majorHAnsi"/>
          <w:b/>
          <w:bCs/>
          <w:sz w:val="24"/>
          <w:szCs w:val="24"/>
        </w:rPr>
        <w:t xml:space="preserve"> </w:t>
      </w:r>
      <w:r w:rsidR="00BD6FA2" w:rsidRPr="00F83D0F">
        <w:rPr>
          <w:rFonts w:asciiTheme="majorHAnsi" w:hAnsiTheme="majorHAnsi" w:cstheme="majorHAnsi"/>
          <w:b/>
          <w:bCs/>
          <w:sz w:val="24"/>
          <w:szCs w:val="24"/>
        </w:rPr>
        <w:t>over</w:t>
      </w:r>
      <w:r w:rsidR="00C1340E" w:rsidRPr="00F83D0F">
        <w:rPr>
          <w:rFonts w:asciiTheme="majorHAnsi" w:hAnsiTheme="majorHAnsi" w:cstheme="majorHAnsi"/>
          <w:b/>
          <w:bCs/>
          <w:sz w:val="24"/>
          <w:szCs w:val="24"/>
        </w:rPr>
        <w:t xml:space="preserve"> the entire experimental period</w:t>
      </w:r>
      <w:r w:rsidR="00374CC0" w:rsidRPr="00F83D0F">
        <w:rPr>
          <w:rFonts w:asciiTheme="majorHAnsi" w:hAnsiTheme="majorHAnsi" w:cstheme="majorHAnsi"/>
          <w:b/>
          <w:bCs/>
          <w:sz w:val="24"/>
          <w:szCs w:val="24"/>
        </w:rPr>
        <w:t xml:space="preserve"> for</w:t>
      </w:r>
      <w:r w:rsidR="00C1340E" w:rsidRPr="00F83D0F">
        <w:rPr>
          <w:rFonts w:asciiTheme="majorHAnsi" w:hAnsiTheme="majorHAnsi" w:cstheme="majorHAnsi"/>
          <w:b/>
          <w:bCs/>
          <w:sz w:val="24"/>
          <w:szCs w:val="24"/>
        </w:rPr>
        <w:t xml:space="preserve"> </w:t>
      </w:r>
      <w:r w:rsidR="00BB448E" w:rsidRPr="00F83D0F">
        <w:rPr>
          <w:rFonts w:asciiTheme="majorHAnsi" w:hAnsiTheme="majorHAnsi" w:cstheme="majorHAnsi"/>
          <w:b/>
          <w:bCs/>
          <w:sz w:val="24"/>
          <w:szCs w:val="24"/>
        </w:rPr>
        <w:t>cv.</w:t>
      </w:r>
      <w:r w:rsidR="00C1340E" w:rsidRPr="00F83D0F">
        <w:rPr>
          <w:rFonts w:asciiTheme="majorHAnsi" w:hAnsiTheme="majorHAnsi" w:cstheme="majorHAnsi"/>
          <w:b/>
          <w:bCs/>
          <w:sz w:val="24"/>
          <w:szCs w:val="24"/>
        </w:rPr>
        <w:t xml:space="preserve"> Karla under well</w:t>
      </w:r>
      <w:r w:rsidR="00BD6FA2" w:rsidRPr="00F83D0F">
        <w:rPr>
          <w:rFonts w:asciiTheme="majorHAnsi" w:hAnsiTheme="majorHAnsi" w:cstheme="majorHAnsi"/>
          <w:b/>
          <w:bCs/>
          <w:sz w:val="24"/>
          <w:szCs w:val="24"/>
        </w:rPr>
        <w:t>-</w:t>
      </w:r>
      <w:r w:rsidR="00C1340E" w:rsidRPr="00F83D0F">
        <w:rPr>
          <w:rFonts w:asciiTheme="majorHAnsi" w:hAnsiTheme="majorHAnsi" w:cstheme="majorHAnsi"/>
          <w:b/>
          <w:bCs/>
          <w:sz w:val="24"/>
          <w:szCs w:val="24"/>
        </w:rPr>
        <w:t xml:space="preserve">irrigated (control) and drought </w:t>
      </w:r>
      <w:r w:rsidR="005679B9" w:rsidRPr="00F83D0F">
        <w:rPr>
          <w:rFonts w:asciiTheme="majorHAnsi" w:hAnsiTheme="majorHAnsi" w:cstheme="majorHAnsi"/>
          <w:b/>
          <w:bCs/>
          <w:sz w:val="24"/>
          <w:szCs w:val="24"/>
        </w:rPr>
        <w:t>conditions</w:t>
      </w:r>
      <w:r w:rsidR="00C1340E" w:rsidRPr="00F83D0F">
        <w:rPr>
          <w:rFonts w:asciiTheme="majorHAnsi" w:hAnsiTheme="majorHAnsi" w:cstheme="majorHAnsi"/>
          <w:b/>
          <w:bCs/>
          <w:sz w:val="24"/>
          <w:szCs w:val="24"/>
        </w:rPr>
        <w:t>.</w:t>
      </w:r>
      <w:r w:rsidR="00C1340E" w:rsidRPr="00F83D0F">
        <w:rPr>
          <w:rFonts w:asciiTheme="majorHAnsi" w:hAnsiTheme="majorHAnsi" w:cstheme="majorHAnsi"/>
          <w:sz w:val="24"/>
          <w:szCs w:val="24"/>
        </w:rPr>
        <w:t xml:space="preserve"> Groups </w:t>
      </w:r>
      <w:r w:rsidR="005679B9" w:rsidRPr="00F83D0F">
        <w:rPr>
          <w:rFonts w:asciiTheme="majorHAnsi" w:hAnsiTheme="majorHAnsi" w:cstheme="majorHAnsi"/>
          <w:sz w:val="24"/>
          <w:szCs w:val="24"/>
        </w:rPr>
        <w:t>we</w:t>
      </w:r>
      <w:r w:rsidR="00C1340E" w:rsidRPr="00F83D0F">
        <w:rPr>
          <w:rFonts w:asciiTheme="majorHAnsi" w:hAnsiTheme="majorHAnsi" w:cstheme="majorHAnsi"/>
          <w:sz w:val="24"/>
          <w:szCs w:val="24"/>
        </w:rPr>
        <w:t>re co</w:t>
      </w:r>
      <w:r w:rsidR="00BC3B35" w:rsidRPr="00F83D0F">
        <w:rPr>
          <w:rFonts w:asciiTheme="majorHAnsi" w:hAnsiTheme="majorHAnsi" w:cstheme="majorHAnsi"/>
          <w:sz w:val="24"/>
          <w:szCs w:val="24"/>
        </w:rPr>
        <w:t>mpared using ANOVA (Tukey</w:t>
      </w:r>
      <w:r w:rsidR="005679B9" w:rsidRPr="00F83D0F">
        <w:rPr>
          <w:rFonts w:asciiTheme="majorHAnsi" w:hAnsiTheme="majorHAnsi" w:cstheme="majorHAnsi"/>
          <w:sz w:val="24"/>
          <w:szCs w:val="24"/>
        </w:rPr>
        <w:t xml:space="preserve">’s </w:t>
      </w:r>
      <w:r w:rsidR="00BC3B35" w:rsidRPr="00F83D0F">
        <w:rPr>
          <w:rFonts w:asciiTheme="majorHAnsi" w:hAnsiTheme="majorHAnsi" w:cstheme="majorHAnsi"/>
          <w:sz w:val="24"/>
          <w:szCs w:val="24"/>
        </w:rPr>
        <w:t xml:space="preserve">HSD; </w:t>
      </w:r>
      <w:r w:rsidR="00BC3B35" w:rsidRPr="00F83D0F">
        <w:rPr>
          <w:rFonts w:asciiTheme="majorHAnsi" w:hAnsiTheme="majorHAnsi" w:cstheme="majorHAnsi"/>
          <w:i/>
          <w:iCs/>
          <w:sz w:val="24"/>
          <w:szCs w:val="24"/>
        </w:rPr>
        <w:t>p</w:t>
      </w:r>
      <w:r w:rsidR="005679B9" w:rsidRPr="00F83D0F">
        <w:rPr>
          <w:rFonts w:asciiTheme="majorHAnsi" w:hAnsiTheme="majorHAnsi" w:cstheme="majorHAnsi"/>
          <w:i/>
          <w:iCs/>
          <w:sz w:val="24"/>
          <w:szCs w:val="24"/>
        </w:rPr>
        <w:t xml:space="preserve"> </w:t>
      </w:r>
      <w:r w:rsidR="00C1340E" w:rsidRPr="00F83D0F">
        <w:rPr>
          <w:rFonts w:asciiTheme="majorHAnsi" w:hAnsiTheme="majorHAnsi" w:cstheme="majorHAnsi"/>
          <w:sz w:val="24"/>
          <w:szCs w:val="24"/>
        </w:rPr>
        <w:t>&lt;</w:t>
      </w:r>
      <w:r w:rsidR="005679B9" w:rsidRPr="00F83D0F">
        <w:rPr>
          <w:rFonts w:asciiTheme="majorHAnsi" w:hAnsiTheme="majorHAnsi" w:cstheme="majorHAnsi"/>
          <w:sz w:val="24"/>
          <w:szCs w:val="24"/>
        </w:rPr>
        <w:t xml:space="preserve"> </w:t>
      </w:r>
      <w:r w:rsidR="00C1340E" w:rsidRPr="00F83D0F">
        <w:rPr>
          <w:rFonts w:asciiTheme="majorHAnsi" w:hAnsiTheme="majorHAnsi" w:cstheme="majorHAnsi"/>
          <w:sz w:val="24"/>
          <w:szCs w:val="24"/>
        </w:rPr>
        <w:t xml:space="preserve">0.05). Each mean ± SE </w:t>
      </w:r>
      <w:r w:rsidR="00B53F41" w:rsidRPr="00F83D0F">
        <w:rPr>
          <w:rFonts w:asciiTheme="majorHAnsi" w:hAnsiTheme="majorHAnsi" w:cstheme="majorHAnsi"/>
          <w:sz w:val="24"/>
          <w:szCs w:val="24"/>
        </w:rPr>
        <w:t>represents</w:t>
      </w:r>
      <w:r w:rsidR="00C1340E" w:rsidRPr="00F83D0F">
        <w:rPr>
          <w:rFonts w:asciiTheme="majorHAnsi" w:hAnsiTheme="majorHAnsi" w:cstheme="majorHAnsi"/>
          <w:sz w:val="24"/>
          <w:szCs w:val="24"/>
        </w:rPr>
        <w:t xml:space="preserve"> at least four plants. The graph a</w:t>
      </w:r>
      <w:r w:rsidR="005679B9" w:rsidRPr="00F83D0F">
        <w:rPr>
          <w:rFonts w:asciiTheme="majorHAnsi" w:hAnsiTheme="majorHAnsi" w:cstheme="majorHAnsi"/>
          <w:sz w:val="24"/>
          <w:szCs w:val="24"/>
        </w:rPr>
        <w:t>nd</w:t>
      </w:r>
      <w:r w:rsidR="00C1340E" w:rsidRPr="00F83D0F">
        <w:rPr>
          <w:rFonts w:asciiTheme="majorHAnsi" w:hAnsiTheme="majorHAnsi" w:cstheme="majorHAnsi"/>
          <w:sz w:val="24"/>
          <w:szCs w:val="24"/>
        </w:rPr>
        <w:t xml:space="preserve"> the statistical analysis </w:t>
      </w:r>
      <w:r w:rsidR="005679B9" w:rsidRPr="00F83D0F">
        <w:rPr>
          <w:rFonts w:asciiTheme="majorHAnsi" w:hAnsiTheme="majorHAnsi" w:cstheme="majorHAnsi"/>
          <w:sz w:val="24"/>
          <w:szCs w:val="24"/>
        </w:rPr>
        <w:t>were</w:t>
      </w:r>
      <w:r w:rsidR="00C1340E" w:rsidRPr="00F83D0F">
        <w:rPr>
          <w:rFonts w:asciiTheme="majorHAnsi" w:hAnsiTheme="majorHAnsi" w:cstheme="majorHAnsi"/>
          <w:sz w:val="24"/>
          <w:szCs w:val="24"/>
        </w:rPr>
        <w:t xml:space="preserve"> </w:t>
      </w:r>
      <w:r w:rsidR="00B53F41" w:rsidRPr="00F83D0F">
        <w:rPr>
          <w:rFonts w:asciiTheme="majorHAnsi" w:hAnsiTheme="majorHAnsi" w:cstheme="majorHAnsi"/>
          <w:sz w:val="24"/>
          <w:szCs w:val="24"/>
        </w:rPr>
        <w:t>produced by</w:t>
      </w:r>
      <w:r w:rsidR="00C1340E" w:rsidRPr="00F83D0F">
        <w:rPr>
          <w:rFonts w:asciiTheme="majorHAnsi" w:hAnsiTheme="majorHAnsi" w:cstheme="majorHAnsi"/>
          <w:sz w:val="24"/>
          <w:szCs w:val="24"/>
        </w:rPr>
        <w:t xml:space="preserve"> the </w:t>
      </w:r>
      <w:r w:rsidR="007629A0" w:rsidRPr="00F83D0F">
        <w:rPr>
          <w:rFonts w:asciiTheme="majorHAnsi" w:hAnsiTheme="majorHAnsi" w:cstheme="majorHAnsi"/>
          <w:sz w:val="24"/>
          <w:szCs w:val="24"/>
        </w:rPr>
        <w:t>Data Analysis</w:t>
      </w:r>
      <w:r w:rsidR="00C1340E" w:rsidRPr="00F83D0F">
        <w:rPr>
          <w:rFonts w:asciiTheme="majorHAnsi" w:hAnsiTheme="majorHAnsi" w:cstheme="majorHAnsi"/>
          <w:sz w:val="24"/>
          <w:szCs w:val="24"/>
        </w:rPr>
        <w:t xml:space="preserve"> software.</w:t>
      </w:r>
      <w:r w:rsidR="00D53581" w:rsidRPr="00F83D0F">
        <w:rPr>
          <w:rFonts w:asciiTheme="majorHAnsi" w:hAnsiTheme="majorHAnsi" w:cstheme="majorHAnsi"/>
          <w:sz w:val="24"/>
          <w:szCs w:val="24"/>
        </w:rPr>
        <w:t xml:space="preserve"> </w:t>
      </w:r>
    </w:p>
    <w:p w14:paraId="7225E6A4" w14:textId="77777777" w:rsidR="00BB448E" w:rsidRPr="00F83D0F" w:rsidRDefault="00BB448E" w:rsidP="00902EC1">
      <w:pPr>
        <w:spacing w:line="240" w:lineRule="auto"/>
        <w:contextualSpacing/>
        <w:jc w:val="both"/>
        <w:rPr>
          <w:rFonts w:asciiTheme="majorHAnsi" w:hAnsiTheme="majorHAnsi" w:cstheme="majorHAnsi"/>
          <w:b/>
          <w:bCs/>
          <w:sz w:val="24"/>
          <w:szCs w:val="24"/>
          <w:lang w:val="en-US"/>
        </w:rPr>
      </w:pPr>
    </w:p>
    <w:p w14:paraId="2356A3CD" w14:textId="63291E1A" w:rsidR="00ED680C" w:rsidRDefault="00ED680C"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Supplementary Figure</w:t>
      </w:r>
      <w:r w:rsidR="00F83D0F"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1</w:t>
      </w:r>
      <w:r w:rsidRPr="00F83D0F">
        <w:rPr>
          <w:rFonts w:asciiTheme="majorHAnsi" w:hAnsiTheme="majorHAnsi" w:cstheme="majorHAnsi"/>
          <w:sz w:val="24"/>
          <w:szCs w:val="24"/>
          <w:lang w:val="en-US"/>
        </w:rPr>
        <w:t xml:space="preserve">: </w:t>
      </w:r>
      <w:r w:rsidRPr="00F83D0F">
        <w:rPr>
          <w:rFonts w:asciiTheme="majorHAnsi" w:hAnsiTheme="majorHAnsi" w:cstheme="majorHAnsi"/>
          <w:b/>
          <w:bCs/>
          <w:sz w:val="24"/>
          <w:szCs w:val="24"/>
          <w:lang w:val="en-US"/>
        </w:rPr>
        <w:t>Operating</w:t>
      </w:r>
      <w:r w:rsidR="00205C01"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software</w:t>
      </w:r>
      <w:r w:rsidR="007629A0" w:rsidRPr="00F83D0F">
        <w:rPr>
          <w:rFonts w:asciiTheme="majorHAnsi" w:hAnsiTheme="majorHAnsi" w:cstheme="majorHAnsi"/>
          <w:b/>
          <w:bCs/>
          <w:sz w:val="24"/>
          <w:szCs w:val="24"/>
        </w:rPr>
        <w:t xml:space="preserve"> </w:t>
      </w:r>
      <w:r w:rsidRPr="00F83D0F">
        <w:rPr>
          <w:rFonts w:asciiTheme="majorHAnsi" w:hAnsiTheme="majorHAnsi" w:cstheme="majorHAnsi"/>
          <w:b/>
          <w:bCs/>
          <w:sz w:val="24"/>
          <w:szCs w:val="24"/>
          <w:lang w:val="en-US"/>
        </w:rPr>
        <w:t>windows for setting up an experiment</w:t>
      </w:r>
      <w:r w:rsidRPr="00F83D0F">
        <w:rPr>
          <w:rFonts w:asciiTheme="majorHAnsi" w:hAnsiTheme="majorHAnsi" w:cstheme="majorHAnsi"/>
          <w:sz w:val="24"/>
          <w:szCs w:val="24"/>
          <w:lang w:val="en-US"/>
        </w:rPr>
        <w:t>.</w:t>
      </w:r>
      <w:r w:rsidR="00402A88" w:rsidRPr="00F83D0F">
        <w:rPr>
          <w:rFonts w:asciiTheme="majorHAnsi" w:hAnsiTheme="majorHAnsi" w:cstheme="majorHAnsi"/>
          <w:sz w:val="24"/>
          <w:szCs w:val="24"/>
          <w:lang w:val="en-US"/>
        </w:rPr>
        <w:t xml:space="preserve"> </w:t>
      </w:r>
    </w:p>
    <w:p w14:paraId="3B74A895" w14:textId="77777777" w:rsidR="00F83D0F" w:rsidRPr="00F83D0F" w:rsidRDefault="00F83D0F" w:rsidP="00902EC1">
      <w:pPr>
        <w:spacing w:line="240" w:lineRule="auto"/>
        <w:contextualSpacing/>
        <w:jc w:val="both"/>
        <w:rPr>
          <w:rFonts w:asciiTheme="majorHAnsi" w:hAnsiTheme="majorHAnsi" w:cstheme="majorHAnsi"/>
          <w:b/>
          <w:bCs/>
          <w:sz w:val="24"/>
          <w:szCs w:val="24"/>
          <w:lang w:val="en-US"/>
        </w:rPr>
      </w:pPr>
    </w:p>
    <w:p w14:paraId="4DD6A1C0" w14:textId="7BD63746" w:rsidR="00ED680C" w:rsidRDefault="00ED680C"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Supplementary</w:t>
      </w:r>
      <w:r w:rsidR="00F83D0F"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Figure</w:t>
      </w:r>
      <w:r w:rsidR="00F83D0F"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 xml:space="preserve">2: </w:t>
      </w:r>
      <w:r w:rsidR="007E5DDB"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Plants</w:t>
      </w:r>
      <w:r w:rsidR="007E5DDB"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table as a</w:t>
      </w:r>
      <w:r w:rsidR="00F83D0F" w:rsidRPr="00F83D0F">
        <w:rPr>
          <w:rFonts w:asciiTheme="majorHAnsi" w:hAnsiTheme="majorHAnsi" w:cstheme="majorHAnsi"/>
          <w:b/>
          <w:bCs/>
          <w:sz w:val="24"/>
          <w:szCs w:val="24"/>
          <w:lang w:val="en-US"/>
        </w:rPr>
        <w:t xml:space="preserve"> spreadsheet</w:t>
      </w:r>
      <w:r w:rsidR="00402A88"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w:t>
      </w:r>
      <w:r w:rsidR="005D54E5" w:rsidRPr="00F83D0F">
        <w:rPr>
          <w:rFonts w:asciiTheme="majorHAnsi" w:hAnsiTheme="majorHAnsi" w:cstheme="majorHAnsi"/>
          <w:b/>
          <w:bCs/>
          <w:sz w:val="24"/>
          <w:szCs w:val="24"/>
          <w:lang w:val="en-US"/>
        </w:rPr>
        <w:t>Operating</w:t>
      </w:r>
      <w:r w:rsidR="00D23F80" w:rsidRPr="00F83D0F">
        <w:rPr>
          <w:rFonts w:asciiTheme="majorHAnsi" w:hAnsiTheme="majorHAnsi" w:cstheme="majorHAnsi"/>
          <w:b/>
          <w:bCs/>
          <w:sz w:val="24"/>
          <w:szCs w:val="24"/>
        </w:rPr>
        <w:t xml:space="preserve"> </w:t>
      </w:r>
      <w:r w:rsidRPr="00F83D0F">
        <w:rPr>
          <w:rFonts w:asciiTheme="majorHAnsi" w:hAnsiTheme="majorHAnsi" w:cstheme="majorHAnsi"/>
          <w:b/>
          <w:bCs/>
          <w:sz w:val="24"/>
          <w:szCs w:val="24"/>
          <w:lang w:val="en-US"/>
        </w:rPr>
        <w:t>software.</w:t>
      </w:r>
      <w:r w:rsidR="00402A88" w:rsidRPr="00F83D0F">
        <w:rPr>
          <w:rFonts w:asciiTheme="majorHAnsi" w:hAnsiTheme="majorHAnsi" w:cstheme="majorHAnsi"/>
          <w:b/>
          <w:bCs/>
          <w:sz w:val="24"/>
          <w:szCs w:val="24"/>
          <w:lang w:val="en-US"/>
        </w:rPr>
        <w:t xml:space="preserve"> </w:t>
      </w:r>
    </w:p>
    <w:p w14:paraId="64136AD8" w14:textId="77777777" w:rsidR="00F83D0F" w:rsidRPr="00F83D0F" w:rsidRDefault="00F83D0F" w:rsidP="00902EC1">
      <w:pPr>
        <w:spacing w:line="240" w:lineRule="auto"/>
        <w:contextualSpacing/>
        <w:jc w:val="both"/>
        <w:rPr>
          <w:rFonts w:asciiTheme="majorHAnsi" w:hAnsiTheme="majorHAnsi" w:cstheme="majorHAnsi"/>
          <w:b/>
          <w:bCs/>
          <w:sz w:val="24"/>
          <w:szCs w:val="24"/>
          <w:lang w:val="en-US"/>
        </w:rPr>
      </w:pPr>
    </w:p>
    <w:p w14:paraId="3E081805" w14:textId="655AB3DB" w:rsidR="00ED680C" w:rsidRDefault="00ED680C"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Supplementary</w:t>
      </w:r>
      <w:r w:rsidR="00F83D0F"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Figure</w:t>
      </w:r>
      <w:r w:rsidR="00F83D0F" w:rsidRPr="00F83D0F">
        <w:rPr>
          <w:rFonts w:asciiTheme="majorHAnsi" w:hAnsiTheme="majorHAnsi" w:cstheme="majorHAnsi"/>
          <w:b/>
          <w:bCs/>
          <w:sz w:val="24"/>
          <w:szCs w:val="24"/>
          <w:lang w:val="en-US"/>
        </w:rPr>
        <w:t xml:space="preserve"> </w:t>
      </w:r>
      <w:r w:rsidRPr="00F83D0F">
        <w:rPr>
          <w:rFonts w:asciiTheme="majorHAnsi" w:hAnsiTheme="majorHAnsi" w:cstheme="majorHAnsi"/>
          <w:b/>
          <w:bCs/>
          <w:sz w:val="24"/>
          <w:szCs w:val="24"/>
          <w:lang w:val="en-US"/>
        </w:rPr>
        <w:t>3: Software window for calculating the soil dry weight</w:t>
      </w:r>
      <w:r w:rsidR="00402A88"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w:t>
      </w:r>
      <w:r w:rsidR="005D54E5" w:rsidRPr="00F83D0F">
        <w:rPr>
          <w:rFonts w:asciiTheme="majorHAnsi" w:hAnsiTheme="majorHAnsi" w:cstheme="majorHAnsi"/>
          <w:b/>
          <w:bCs/>
          <w:sz w:val="24"/>
          <w:szCs w:val="24"/>
          <w:lang w:val="en-US"/>
        </w:rPr>
        <w:t>Operating</w:t>
      </w:r>
      <w:r w:rsidR="00D23F80" w:rsidRPr="00F83D0F">
        <w:rPr>
          <w:rFonts w:asciiTheme="majorHAnsi" w:hAnsiTheme="majorHAnsi" w:cstheme="majorHAnsi"/>
          <w:b/>
          <w:bCs/>
          <w:sz w:val="24"/>
          <w:szCs w:val="24"/>
        </w:rPr>
        <w:t xml:space="preserve"> </w:t>
      </w:r>
      <w:r w:rsidRPr="00F83D0F">
        <w:rPr>
          <w:rFonts w:asciiTheme="majorHAnsi" w:hAnsiTheme="majorHAnsi" w:cstheme="majorHAnsi"/>
          <w:b/>
          <w:bCs/>
          <w:sz w:val="24"/>
          <w:szCs w:val="24"/>
          <w:lang w:val="en-US"/>
        </w:rPr>
        <w:t>software.</w:t>
      </w:r>
      <w:r w:rsidR="00402A88" w:rsidRPr="00F83D0F">
        <w:rPr>
          <w:rFonts w:asciiTheme="majorHAnsi" w:hAnsiTheme="majorHAnsi" w:cstheme="majorHAnsi"/>
          <w:b/>
          <w:bCs/>
          <w:sz w:val="24"/>
          <w:szCs w:val="24"/>
          <w:lang w:val="en-US"/>
        </w:rPr>
        <w:t xml:space="preserve"> </w:t>
      </w:r>
    </w:p>
    <w:p w14:paraId="63B2CA99" w14:textId="77777777" w:rsidR="00F83D0F" w:rsidRPr="00F83D0F" w:rsidRDefault="00F83D0F" w:rsidP="00902EC1">
      <w:pPr>
        <w:spacing w:line="240" w:lineRule="auto"/>
        <w:contextualSpacing/>
        <w:jc w:val="both"/>
        <w:rPr>
          <w:rFonts w:asciiTheme="majorHAnsi" w:hAnsiTheme="majorHAnsi" w:cstheme="majorHAnsi"/>
          <w:sz w:val="24"/>
          <w:szCs w:val="24"/>
          <w:lang w:val="en-US"/>
        </w:rPr>
      </w:pPr>
    </w:p>
    <w:p w14:paraId="578E466A" w14:textId="2E3FB056" w:rsidR="00ED680C" w:rsidRDefault="00ED680C" w:rsidP="00902EC1">
      <w:pPr>
        <w:spacing w:line="240" w:lineRule="auto"/>
        <w:contextualSpacing/>
        <w:jc w:val="both"/>
        <w:rPr>
          <w:rFonts w:asciiTheme="majorHAnsi" w:eastAsiaTheme="minorEastAsia" w:hAnsiTheme="majorHAnsi" w:cstheme="majorHAnsi"/>
          <w:b/>
          <w:bCs/>
          <w:color w:val="000000" w:themeColor="text1"/>
          <w:kern w:val="24"/>
          <w:sz w:val="24"/>
          <w:szCs w:val="24"/>
        </w:rPr>
      </w:pPr>
      <w:r w:rsidRPr="00F83D0F">
        <w:rPr>
          <w:rFonts w:asciiTheme="majorHAnsi" w:hAnsiTheme="majorHAnsi" w:cstheme="majorHAnsi"/>
          <w:b/>
          <w:bCs/>
          <w:sz w:val="24"/>
          <w:szCs w:val="24"/>
          <w:lang w:val="en-US"/>
        </w:rPr>
        <w:t>Supplementary Figure 4:</w:t>
      </w:r>
      <w:r w:rsidRPr="00F83D0F">
        <w:rPr>
          <w:rFonts w:asciiTheme="majorHAnsi" w:hAnsiTheme="majorHAnsi" w:cstheme="majorHAnsi"/>
          <w:sz w:val="24"/>
          <w:szCs w:val="24"/>
          <w:lang w:val="en-US"/>
        </w:rPr>
        <w:t xml:space="preserve"> </w:t>
      </w:r>
      <w:r w:rsidRPr="00F83D0F">
        <w:rPr>
          <w:rFonts w:asciiTheme="majorHAnsi" w:eastAsiaTheme="minorEastAsia" w:hAnsiTheme="majorHAnsi" w:cstheme="majorHAnsi"/>
          <w:b/>
          <w:bCs/>
          <w:color w:val="000000" w:themeColor="text1"/>
          <w:kern w:val="24"/>
          <w:sz w:val="24"/>
          <w:szCs w:val="24"/>
        </w:rPr>
        <w:t>Software window for setting up an irrigation treatment</w:t>
      </w:r>
      <w:r w:rsidR="00375BD6" w:rsidRPr="00F83D0F">
        <w:rPr>
          <w:rFonts w:asciiTheme="majorHAnsi" w:eastAsiaTheme="minorEastAsia" w:hAnsiTheme="majorHAnsi" w:cstheme="majorHAnsi"/>
          <w:b/>
          <w:bCs/>
          <w:color w:val="000000" w:themeColor="text1"/>
          <w:kern w:val="24"/>
          <w:sz w:val="24"/>
          <w:szCs w:val="24"/>
        </w:rPr>
        <w:t>;</w:t>
      </w:r>
      <w:r w:rsidRPr="00F83D0F">
        <w:rPr>
          <w:rFonts w:asciiTheme="majorHAnsi" w:eastAsiaTheme="minorEastAsia" w:hAnsiTheme="majorHAnsi" w:cstheme="majorHAnsi"/>
          <w:b/>
          <w:bCs/>
          <w:color w:val="000000" w:themeColor="text1"/>
          <w:kern w:val="24"/>
          <w:sz w:val="24"/>
          <w:szCs w:val="24"/>
        </w:rPr>
        <w:t xml:space="preserve"> </w:t>
      </w:r>
      <w:r w:rsidR="005D54E5" w:rsidRPr="00F83D0F">
        <w:rPr>
          <w:rFonts w:asciiTheme="majorHAnsi" w:hAnsiTheme="majorHAnsi" w:cstheme="majorHAnsi"/>
          <w:b/>
          <w:bCs/>
          <w:sz w:val="24"/>
          <w:szCs w:val="24"/>
          <w:lang w:val="en-US"/>
        </w:rPr>
        <w:t>Operating</w:t>
      </w:r>
      <w:r w:rsidR="00D23F80" w:rsidRPr="00F83D0F">
        <w:rPr>
          <w:rFonts w:asciiTheme="majorHAnsi" w:hAnsiTheme="majorHAnsi" w:cstheme="majorHAnsi"/>
          <w:b/>
          <w:bCs/>
          <w:sz w:val="24"/>
          <w:szCs w:val="24"/>
        </w:rPr>
        <w:t xml:space="preserve"> </w:t>
      </w:r>
      <w:r w:rsidRPr="00F83D0F">
        <w:rPr>
          <w:rFonts w:asciiTheme="majorHAnsi" w:eastAsiaTheme="minorEastAsia" w:hAnsiTheme="majorHAnsi" w:cstheme="majorHAnsi"/>
          <w:b/>
          <w:bCs/>
          <w:color w:val="000000" w:themeColor="text1"/>
          <w:kern w:val="24"/>
          <w:sz w:val="24"/>
          <w:szCs w:val="24"/>
        </w:rPr>
        <w:t>software.</w:t>
      </w:r>
      <w:r w:rsidR="00375BD6" w:rsidRPr="00F83D0F">
        <w:rPr>
          <w:rFonts w:asciiTheme="majorHAnsi" w:eastAsiaTheme="minorEastAsia" w:hAnsiTheme="majorHAnsi" w:cstheme="majorHAnsi"/>
          <w:b/>
          <w:bCs/>
          <w:color w:val="000000" w:themeColor="text1"/>
          <w:kern w:val="24"/>
          <w:sz w:val="24"/>
          <w:szCs w:val="24"/>
        </w:rPr>
        <w:t xml:space="preserve"> </w:t>
      </w:r>
    </w:p>
    <w:p w14:paraId="5C5CA669" w14:textId="77777777" w:rsidR="00F83D0F" w:rsidRPr="00F83D0F" w:rsidRDefault="00F83D0F" w:rsidP="00902EC1">
      <w:pPr>
        <w:spacing w:line="240" w:lineRule="auto"/>
        <w:contextualSpacing/>
        <w:jc w:val="both"/>
        <w:rPr>
          <w:rFonts w:asciiTheme="majorHAnsi" w:hAnsiTheme="majorHAnsi" w:cstheme="majorHAnsi"/>
          <w:b/>
          <w:bCs/>
          <w:sz w:val="24"/>
          <w:szCs w:val="24"/>
          <w:lang w:val="en-US"/>
        </w:rPr>
      </w:pPr>
    </w:p>
    <w:p w14:paraId="2133FF3D" w14:textId="77777777" w:rsidR="003770AB" w:rsidRDefault="00ED680C"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 xml:space="preserve">Supplementary Figure 5: </w:t>
      </w:r>
      <w:r w:rsidR="007629A0" w:rsidRPr="00F83D0F">
        <w:rPr>
          <w:rFonts w:asciiTheme="majorHAnsi" w:hAnsiTheme="majorHAnsi" w:cstheme="majorHAnsi"/>
          <w:b/>
          <w:bCs/>
          <w:sz w:val="24"/>
          <w:szCs w:val="24"/>
          <w:lang w:val="en-US"/>
        </w:rPr>
        <w:t>Data Analysis</w:t>
      </w:r>
      <w:r w:rsidRPr="00F83D0F">
        <w:rPr>
          <w:rFonts w:asciiTheme="majorHAnsi" w:hAnsiTheme="majorHAnsi" w:cstheme="majorHAnsi"/>
          <w:b/>
          <w:bCs/>
          <w:sz w:val="24"/>
          <w:szCs w:val="24"/>
          <w:lang w:val="en-US"/>
        </w:rPr>
        <w:t xml:space="preserve"> Graph Viewer window.</w:t>
      </w:r>
      <w:r w:rsidRPr="00F83D0F">
        <w:rPr>
          <w:rFonts w:asciiTheme="majorHAnsi" w:hAnsiTheme="majorHAnsi" w:cstheme="majorHAnsi"/>
          <w:sz w:val="24"/>
          <w:szCs w:val="24"/>
          <w:lang w:val="en-US"/>
        </w:rPr>
        <w:t xml:space="preserve"> In our experiment, we used three </w:t>
      </w:r>
      <w:r w:rsidR="00BB448E" w:rsidRPr="00F83D0F">
        <w:rPr>
          <w:rFonts w:asciiTheme="majorHAnsi" w:hAnsiTheme="majorHAnsi" w:cstheme="majorHAnsi"/>
          <w:sz w:val="24"/>
          <w:szCs w:val="24"/>
          <w:lang w:val="en-US"/>
        </w:rPr>
        <w:t>cultivars</w:t>
      </w:r>
      <w:r w:rsidRPr="00F83D0F">
        <w:rPr>
          <w:rFonts w:asciiTheme="majorHAnsi" w:hAnsiTheme="majorHAnsi" w:cstheme="majorHAnsi"/>
          <w:sz w:val="24"/>
          <w:szCs w:val="24"/>
          <w:lang w:val="en-US"/>
        </w:rPr>
        <w:t xml:space="preserve"> of rice (</w:t>
      </w:r>
      <w:r w:rsidR="00BB448E" w:rsidRPr="00F83D0F">
        <w:rPr>
          <w:rFonts w:asciiTheme="majorHAnsi" w:hAnsiTheme="majorHAnsi" w:cstheme="majorHAnsi"/>
          <w:sz w:val="24"/>
          <w:szCs w:val="24"/>
          <w:lang w:val="en-US"/>
        </w:rPr>
        <w:t xml:space="preserve">i.e., </w:t>
      </w:r>
      <w:r w:rsidRPr="00F83D0F">
        <w:rPr>
          <w:rFonts w:asciiTheme="majorHAnsi" w:hAnsiTheme="majorHAnsi" w:cstheme="majorHAnsi"/>
          <w:sz w:val="24"/>
          <w:szCs w:val="24"/>
          <w:lang w:val="en-US"/>
        </w:rPr>
        <w:t>Indica, Karla</w:t>
      </w:r>
      <w:r w:rsidR="00BB448E"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and Risotto) </w:t>
      </w:r>
      <w:r w:rsidR="00375BD6" w:rsidRPr="00F83D0F">
        <w:rPr>
          <w:rFonts w:asciiTheme="majorHAnsi" w:hAnsiTheme="majorHAnsi" w:cstheme="majorHAnsi"/>
          <w:sz w:val="24"/>
          <w:szCs w:val="24"/>
          <w:lang w:val="en-US"/>
        </w:rPr>
        <w:t>and</w:t>
      </w:r>
      <w:r w:rsidRPr="00F83D0F">
        <w:rPr>
          <w:rFonts w:asciiTheme="majorHAnsi" w:hAnsiTheme="majorHAnsi" w:cstheme="majorHAnsi"/>
          <w:sz w:val="24"/>
          <w:szCs w:val="24"/>
          <w:lang w:val="en-US"/>
        </w:rPr>
        <w:t xml:space="preserve"> two different irrigation scenarios</w:t>
      </w:r>
      <w:r w:rsidR="002A6D3B"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well-irrigated (control) and drought. The raw data revealed variation in the weight of the plants </w:t>
      </w:r>
      <w:r w:rsidR="00BB448E" w:rsidRPr="00F83D0F">
        <w:rPr>
          <w:rFonts w:asciiTheme="majorHAnsi" w:hAnsiTheme="majorHAnsi" w:cstheme="majorHAnsi"/>
          <w:sz w:val="24"/>
          <w:szCs w:val="24"/>
          <w:lang w:val="en-US"/>
        </w:rPr>
        <w:lastRenderedPageBreak/>
        <w:t>over the course of</w:t>
      </w:r>
      <w:r w:rsidRPr="00F83D0F">
        <w:rPr>
          <w:rFonts w:asciiTheme="majorHAnsi" w:hAnsiTheme="majorHAnsi" w:cstheme="majorHAnsi"/>
          <w:sz w:val="24"/>
          <w:szCs w:val="24"/>
          <w:lang w:val="en-US"/>
        </w:rPr>
        <w:t xml:space="preserve"> the experiment. Each line represents one plant/pot. During the day, the plant</w:t>
      </w:r>
      <w:r w:rsidR="00375BD6"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transpire</w:t>
      </w:r>
      <w:r w:rsidR="002A6D3B" w:rsidRPr="00F83D0F">
        <w:rPr>
          <w:rFonts w:asciiTheme="majorHAnsi" w:hAnsiTheme="majorHAnsi" w:cstheme="majorHAnsi"/>
          <w:sz w:val="24"/>
          <w:szCs w:val="24"/>
          <w:lang w:val="en-US"/>
        </w:rPr>
        <w:t>d</w:t>
      </w:r>
      <w:r w:rsidRPr="00F83D0F">
        <w:rPr>
          <w:rFonts w:asciiTheme="majorHAnsi" w:hAnsiTheme="majorHAnsi" w:cstheme="majorHAnsi"/>
          <w:sz w:val="24"/>
          <w:szCs w:val="24"/>
          <w:lang w:val="en-US"/>
        </w:rPr>
        <w:t>, so the system los</w:t>
      </w:r>
      <w:r w:rsidR="002A6D3B" w:rsidRPr="00F83D0F">
        <w:rPr>
          <w:rFonts w:asciiTheme="majorHAnsi" w:hAnsiTheme="majorHAnsi" w:cstheme="majorHAnsi"/>
          <w:sz w:val="24"/>
          <w:szCs w:val="24"/>
          <w:lang w:val="en-US"/>
        </w:rPr>
        <w:t>t</w:t>
      </w:r>
      <w:r w:rsidRPr="00F83D0F">
        <w:rPr>
          <w:rFonts w:asciiTheme="majorHAnsi" w:hAnsiTheme="majorHAnsi" w:cstheme="majorHAnsi"/>
          <w:sz w:val="24"/>
          <w:szCs w:val="24"/>
          <w:lang w:val="en-US"/>
        </w:rPr>
        <w:t xml:space="preserve"> weight, as can be seen in the slopes of the daily curves. The pots were irrigated every night to full capacity, a</w:t>
      </w:r>
      <w:r w:rsidR="002A6D3B"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represented as the peaks in the curves. The irrigation event was followed by drainage </w:t>
      </w:r>
      <w:r w:rsidR="00375BD6" w:rsidRPr="00F83D0F">
        <w:rPr>
          <w:rFonts w:asciiTheme="majorHAnsi" w:hAnsiTheme="majorHAnsi" w:cstheme="majorHAnsi"/>
          <w:sz w:val="24"/>
          <w:szCs w:val="24"/>
          <w:lang w:val="en-US"/>
        </w:rPr>
        <w:t>of any</w:t>
      </w:r>
      <w:r w:rsidRPr="00F83D0F">
        <w:rPr>
          <w:rFonts w:asciiTheme="majorHAnsi" w:hAnsiTheme="majorHAnsi" w:cstheme="majorHAnsi"/>
          <w:sz w:val="24"/>
          <w:szCs w:val="24"/>
          <w:lang w:val="en-US"/>
        </w:rPr>
        <w:t xml:space="preserve"> excess water after the potting medium had been saturated.</w:t>
      </w:r>
      <w:r w:rsidR="003770AB">
        <w:rPr>
          <w:rFonts w:asciiTheme="majorHAnsi" w:hAnsiTheme="majorHAnsi" w:cstheme="majorHAnsi"/>
          <w:sz w:val="24"/>
          <w:szCs w:val="24"/>
          <w:lang w:val="en-US"/>
        </w:rPr>
        <w:t xml:space="preserve"> </w:t>
      </w:r>
      <w:proofErr w:type="gramStart"/>
      <w:r w:rsidRPr="00F83D0F">
        <w:rPr>
          <w:rFonts w:asciiTheme="majorHAnsi" w:hAnsiTheme="majorHAnsi" w:cstheme="majorHAnsi"/>
          <w:sz w:val="24"/>
          <w:szCs w:val="24"/>
          <w:lang w:val="en-US"/>
        </w:rPr>
        <w:t>Initially</w:t>
      </w:r>
      <w:proofErr w:type="gramEnd"/>
      <w:r w:rsidRPr="00F83D0F">
        <w:rPr>
          <w:rFonts w:asciiTheme="majorHAnsi" w:hAnsiTheme="majorHAnsi" w:cstheme="majorHAnsi"/>
          <w:sz w:val="24"/>
          <w:szCs w:val="24"/>
          <w:lang w:val="en-US"/>
        </w:rPr>
        <w:t xml:space="preserve">, all plants were well irrigated (control). From 7 August 2018, half of the plants were subjected to a drought treatment. At the same time, the rest of the plants continued to receive optimal irrigation. Differential recovery </w:t>
      </w:r>
      <w:r w:rsidR="002A6D3B" w:rsidRPr="00F83D0F">
        <w:rPr>
          <w:rFonts w:asciiTheme="majorHAnsi" w:hAnsiTheme="majorHAnsi" w:cstheme="majorHAnsi"/>
          <w:sz w:val="24"/>
          <w:szCs w:val="24"/>
          <w:lang w:val="en-US"/>
        </w:rPr>
        <w:t>was achieved by restoring the</w:t>
      </w:r>
      <w:r w:rsidRPr="00F83D0F">
        <w:rPr>
          <w:rFonts w:asciiTheme="majorHAnsi" w:hAnsiTheme="majorHAnsi" w:cstheme="majorHAnsi"/>
          <w:sz w:val="24"/>
          <w:szCs w:val="24"/>
          <w:lang w:val="en-US"/>
        </w:rPr>
        <w:t xml:space="preserve"> irrigation </w:t>
      </w:r>
      <w:r w:rsidR="002A6D3B" w:rsidRPr="00F83D0F">
        <w:rPr>
          <w:rFonts w:asciiTheme="majorHAnsi" w:hAnsiTheme="majorHAnsi" w:cstheme="majorHAnsi"/>
          <w:sz w:val="24"/>
          <w:szCs w:val="24"/>
          <w:lang w:val="en-US"/>
        </w:rPr>
        <w:t>to</w:t>
      </w:r>
      <w:r w:rsidRPr="00F83D0F">
        <w:rPr>
          <w:rFonts w:asciiTheme="majorHAnsi" w:hAnsiTheme="majorHAnsi" w:cstheme="majorHAnsi"/>
          <w:sz w:val="24"/>
          <w:szCs w:val="24"/>
          <w:lang w:val="en-US"/>
        </w:rPr>
        <w:t xml:space="preserve"> the drought-treated plants, beg</w:t>
      </w:r>
      <w:r w:rsidR="002A6D3B" w:rsidRPr="00F83D0F">
        <w:rPr>
          <w:rFonts w:asciiTheme="majorHAnsi" w:hAnsiTheme="majorHAnsi" w:cstheme="majorHAnsi"/>
          <w:sz w:val="24"/>
          <w:szCs w:val="24"/>
          <w:lang w:val="en-US"/>
        </w:rPr>
        <w:t>inning</w:t>
      </w:r>
      <w:r w:rsidRPr="00F83D0F">
        <w:rPr>
          <w:rFonts w:asciiTheme="majorHAnsi" w:hAnsiTheme="majorHAnsi" w:cstheme="majorHAnsi"/>
          <w:sz w:val="24"/>
          <w:szCs w:val="24"/>
          <w:lang w:val="en-US"/>
        </w:rPr>
        <w:t xml:space="preserve"> on 20 August 2018 (allowing each plant to </w:t>
      </w:r>
      <w:r w:rsidR="002A6D3B" w:rsidRPr="00F83D0F">
        <w:rPr>
          <w:rFonts w:asciiTheme="majorHAnsi" w:hAnsiTheme="majorHAnsi" w:cstheme="majorHAnsi"/>
          <w:sz w:val="24"/>
          <w:szCs w:val="24"/>
          <w:lang w:val="en-US"/>
        </w:rPr>
        <w:t>experience</w:t>
      </w:r>
      <w:r w:rsidRPr="00F83D0F">
        <w:rPr>
          <w:rFonts w:asciiTheme="majorHAnsi" w:hAnsiTheme="majorHAnsi" w:cstheme="majorHAnsi"/>
          <w:sz w:val="24"/>
          <w:szCs w:val="24"/>
          <w:lang w:val="en-US"/>
        </w:rPr>
        <w:t xml:space="preserve"> a similar degree of stress) </w:t>
      </w:r>
      <w:r w:rsidR="002A6D3B" w:rsidRPr="00F83D0F">
        <w:rPr>
          <w:rFonts w:asciiTheme="majorHAnsi" w:hAnsiTheme="majorHAnsi" w:cstheme="majorHAnsi"/>
          <w:sz w:val="24"/>
          <w:szCs w:val="24"/>
          <w:lang w:val="en-US"/>
        </w:rPr>
        <w:t>and continuing through</w:t>
      </w:r>
      <w:r w:rsidRPr="00F83D0F">
        <w:rPr>
          <w:rFonts w:asciiTheme="majorHAnsi" w:hAnsiTheme="majorHAnsi" w:cstheme="majorHAnsi"/>
          <w:sz w:val="24"/>
          <w:szCs w:val="24"/>
          <w:lang w:val="en-US"/>
        </w:rPr>
        <w:t xml:space="preserve"> the experiment end. </w:t>
      </w:r>
    </w:p>
    <w:p w14:paraId="5803E85E" w14:textId="77777777" w:rsidR="003770AB" w:rsidRDefault="003770AB" w:rsidP="00902EC1">
      <w:pPr>
        <w:spacing w:line="240" w:lineRule="auto"/>
        <w:contextualSpacing/>
        <w:jc w:val="both"/>
        <w:rPr>
          <w:rFonts w:asciiTheme="majorHAnsi" w:hAnsiTheme="majorHAnsi" w:cstheme="majorHAnsi"/>
          <w:sz w:val="24"/>
          <w:szCs w:val="24"/>
          <w:lang w:val="en-US"/>
        </w:rPr>
      </w:pPr>
    </w:p>
    <w:p w14:paraId="7A811577" w14:textId="54C7B9AA" w:rsidR="00ED680C" w:rsidRDefault="00BB448E"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rPr>
        <w:t>The s</w:t>
      </w:r>
      <w:r w:rsidR="00ED680C" w:rsidRPr="00F83D0F">
        <w:rPr>
          <w:rFonts w:asciiTheme="majorHAnsi" w:hAnsiTheme="majorHAnsi" w:cstheme="majorHAnsi"/>
          <w:sz w:val="24"/>
          <w:szCs w:val="24"/>
        </w:rPr>
        <w:t>ystem’s feedback-irrigation tool enables the user to design irrigation</w:t>
      </w:r>
      <w:r w:rsidRPr="00F83D0F">
        <w:rPr>
          <w:rFonts w:asciiTheme="majorHAnsi" w:hAnsiTheme="majorHAnsi" w:cstheme="majorHAnsi"/>
          <w:sz w:val="24"/>
          <w:szCs w:val="24"/>
        </w:rPr>
        <w:t xml:space="preserve"> programs</w:t>
      </w:r>
      <w:r w:rsidR="00ED680C" w:rsidRPr="00F83D0F">
        <w:rPr>
          <w:rFonts w:asciiTheme="majorHAnsi" w:hAnsiTheme="majorHAnsi" w:cstheme="majorHAnsi"/>
          <w:sz w:val="24"/>
          <w:szCs w:val="24"/>
        </w:rPr>
        <w:t xml:space="preserve"> for each individual pot based on time, pot weight, data from a soil sensor (e.g., VWC) or plant transpiration over the previous day. Each plant can be irrigated individually in a customized manner based on its own performance. This differential irrigation minimizes the differences between the plants’ soil water contents, so that </w:t>
      </w:r>
      <w:proofErr w:type="gramStart"/>
      <w:r w:rsidR="00ED680C" w:rsidRPr="00F83D0F">
        <w:rPr>
          <w:rFonts w:asciiTheme="majorHAnsi" w:hAnsiTheme="majorHAnsi" w:cstheme="majorHAnsi"/>
          <w:sz w:val="24"/>
          <w:szCs w:val="24"/>
        </w:rPr>
        <w:t>all of</w:t>
      </w:r>
      <w:proofErr w:type="gramEnd"/>
      <w:r w:rsidR="00ED680C" w:rsidRPr="00F83D0F">
        <w:rPr>
          <w:rFonts w:asciiTheme="majorHAnsi" w:hAnsiTheme="majorHAnsi" w:cstheme="majorHAnsi"/>
          <w:sz w:val="24"/>
          <w:szCs w:val="24"/>
        </w:rPr>
        <w:t xml:space="preserve"> the plants are exposed to a controlled drought treatment regardless of their individual water demands. </w:t>
      </w:r>
    </w:p>
    <w:p w14:paraId="0D2A8FF1" w14:textId="77777777" w:rsidR="003770AB" w:rsidRPr="00F83D0F" w:rsidRDefault="003770AB" w:rsidP="00902EC1">
      <w:pPr>
        <w:spacing w:line="240" w:lineRule="auto"/>
        <w:contextualSpacing/>
        <w:jc w:val="both"/>
        <w:rPr>
          <w:rFonts w:asciiTheme="majorHAnsi" w:hAnsiTheme="majorHAnsi" w:cstheme="majorHAnsi"/>
          <w:sz w:val="24"/>
          <w:szCs w:val="24"/>
        </w:rPr>
      </w:pPr>
    </w:p>
    <w:p w14:paraId="45215F81" w14:textId="78547114" w:rsidR="00ED680C" w:rsidRDefault="00ED680C"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 xml:space="preserve">Supplementary Figure 6: </w:t>
      </w:r>
      <w:r w:rsidR="007629A0" w:rsidRPr="00F83D0F">
        <w:rPr>
          <w:rFonts w:asciiTheme="majorHAnsi" w:hAnsiTheme="majorHAnsi" w:cstheme="majorHAnsi"/>
          <w:b/>
          <w:bCs/>
          <w:sz w:val="24"/>
          <w:szCs w:val="24"/>
          <w:lang w:val="en-US"/>
        </w:rPr>
        <w:t>Data Analysis</w:t>
      </w:r>
      <w:r w:rsidRPr="00F83D0F">
        <w:rPr>
          <w:rFonts w:asciiTheme="majorHAnsi" w:hAnsiTheme="majorHAnsi" w:cstheme="majorHAnsi"/>
          <w:b/>
          <w:bCs/>
          <w:sz w:val="24"/>
          <w:szCs w:val="24"/>
          <w:lang w:val="en-US"/>
        </w:rPr>
        <w:t xml:space="preserve"> window for the data analysis.</w:t>
      </w:r>
    </w:p>
    <w:p w14:paraId="5A830786" w14:textId="77777777" w:rsidR="003770AB" w:rsidRPr="00F83D0F" w:rsidRDefault="003770AB" w:rsidP="00902EC1">
      <w:pPr>
        <w:spacing w:line="240" w:lineRule="auto"/>
        <w:contextualSpacing/>
        <w:jc w:val="both"/>
        <w:rPr>
          <w:rFonts w:asciiTheme="majorHAnsi" w:hAnsiTheme="majorHAnsi" w:cstheme="majorHAnsi"/>
          <w:sz w:val="24"/>
          <w:szCs w:val="24"/>
          <w:lang w:val="en-US"/>
        </w:rPr>
      </w:pPr>
    </w:p>
    <w:p w14:paraId="2C59B9A5" w14:textId="69536029" w:rsidR="00ED680C" w:rsidRDefault="00ED680C"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Supplementary Figure 7: </w:t>
      </w:r>
      <w:r w:rsidR="007629A0" w:rsidRPr="00F83D0F">
        <w:rPr>
          <w:rFonts w:asciiTheme="majorHAnsi" w:hAnsiTheme="majorHAnsi" w:cstheme="majorHAnsi"/>
          <w:b/>
          <w:bCs/>
          <w:sz w:val="24"/>
          <w:szCs w:val="24"/>
        </w:rPr>
        <w:t>Data Analysis</w:t>
      </w:r>
      <w:r w:rsidRPr="00F83D0F">
        <w:rPr>
          <w:rFonts w:asciiTheme="majorHAnsi" w:hAnsiTheme="majorHAnsi" w:cstheme="majorHAnsi"/>
          <w:b/>
          <w:bCs/>
          <w:sz w:val="24"/>
          <w:szCs w:val="24"/>
        </w:rPr>
        <w:t xml:space="preserve"> histogram window.</w:t>
      </w:r>
      <w:r w:rsidRPr="00F83D0F">
        <w:rPr>
          <w:rFonts w:asciiTheme="majorHAnsi" w:hAnsiTheme="majorHAnsi" w:cstheme="majorHAnsi"/>
          <w:sz w:val="24"/>
          <w:szCs w:val="24"/>
        </w:rPr>
        <w:t xml:space="preserve"> This figure shows a graphical representation of the distribution of daily-transpiration values in the three different rice </w:t>
      </w:r>
      <w:r w:rsidR="00BB448E" w:rsidRPr="00F83D0F">
        <w:rPr>
          <w:rFonts w:asciiTheme="majorHAnsi" w:hAnsiTheme="majorHAnsi" w:cstheme="majorHAnsi"/>
          <w:sz w:val="24"/>
          <w:szCs w:val="24"/>
        </w:rPr>
        <w:t>cultivars</w:t>
      </w:r>
      <w:r w:rsidRPr="00F83D0F">
        <w:rPr>
          <w:rFonts w:asciiTheme="majorHAnsi" w:hAnsiTheme="majorHAnsi" w:cstheme="majorHAnsi"/>
          <w:sz w:val="24"/>
          <w:szCs w:val="24"/>
        </w:rPr>
        <w:t xml:space="preserve"> (</w:t>
      </w:r>
      <w:r w:rsidR="00BB448E" w:rsidRPr="00F83D0F">
        <w:rPr>
          <w:rFonts w:asciiTheme="majorHAnsi" w:hAnsiTheme="majorHAnsi" w:cstheme="majorHAnsi"/>
          <w:sz w:val="24"/>
          <w:szCs w:val="24"/>
        </w:rPr>
        <w:t xml:space="preserve">i.e., </w:t>
      </w:r>
      <w:r w:rsidRPr="00F83D0F">
        <w:rPr>
          <w:rFonts w:asciiTheme="majorHAnsi" w:hAnsiTheme="majorHAnsi" w:cstheme="majorHAnsi"/>
          <w:sz w:val="24"/>
          <w:szCs w:val="24"/>
        </w:rPr>
        <w:t>Indica, Karla</w:t>
      </w:r>
      <w:r w:rsidR="00BB448E" w:rsidRPr="00F83D0F">
        <w:rPr>
          <w:rFonts w:asciiTheme="majorHAnsi" w:hAnsiTheme="majorHAnsi" w:cstheme="majorHAnsi"/>
          <w:sz w:val="24"/>
          <w:szCs w:val="24"/>
        </w:rPr>
        <w:t>,</w:t>
      </w:r>
      <w:r w:rsidRPr="00F83D0F">
        <w:rPr>
          <w:rFonts w:asciiTheme="majorHAnsi" w:hAnsiTheme="majorHAnsi" w:cstheme="majorHAnsi"/>
          <w:sz w:val="24"/>
          <w:szCs w:val="24"/>
        </w:rPr>
        <w:t xml:space="preserve"> and Risotto) under well-irrigated (control) conditions</w:t>
      </w:r>
      <w:r w:rsidRPr="00F83D0F">
        <w:rPr>
          <w:rFonts w:asciiTheme="majorHAnsi" w:hAnsiTheme="majorHAnsi" w:cstheme="majorHAnsi"/>
          <w:sz w:val="24"/>
          <w:szCs w:val="24"/>
          <w:lang w:val="en-US"/>
        </w:rPr>
        <w:t>.</w:t>
      </w:r>
      <w:r w:rsidRPr="00F83D0F">
        <w:rPr>
          <w:rFonts w:asciiTheme="majorHAnsi" w:hAnsiTheme="majorHAnsi" w:cstheme="majorHAnsi"/>
          <w:b/>
          <w:bCs/>
          <w:sz w:val="24"/>
          <w:szCs w:val="24"/>
          <w:lang w:val="en-US"/>
        </w:rPr>
        <w:t xml:space="preserve"> </w:t>
      </w:r>
      <w:r w:rsidR="00697C5B" w:rsidRPr="00F83D0F">
        <w:rPr>
          <w:rFonts w:asciiTheme="majorHAnsi" w:hAnsiTheme="majorHAnsi" w:cstheme="majorHAnsi"/>
          <w:sz w:val="24"/>
          <w:szCs w:val="24"/>
        </w:rPr>
        <w:t>The bottom diagram represents a heat-map visualization of the plants daily transpiration based on the physical location of the pots on the table.</w:t>
      </w:r>
    </w:p>
    <w:p w14:paraId="3E9CE148" w14:textId="77777777" w:rsidR="003770AB" w:rsidRPr="00F83D0F" w:rsidRDefault="003770AB" w:rsidP="00902EC1">
      <w:pPr>
        <w:spacing w:line="240" w:lineRule="auto"/>
        <w:contextualSpacing/>
        <w:jc w:val="both"/>
        <w:rPr>
          <w:rFonts w:asciiTheme="majorHAnsi" w:hAnsiTheme="majorHAnsi" w:cstheme="majorHAnsi"/>
          <w:sz w:val="24"/>
          <w:szCs w:val="24"/>
        </w:rPr>
      </w:pPr>
    </w:p>
    <w:p w14:paraId="0933CA5C" w14:textId="79DEE261" w:rsidR="00ED680C" w:rsidRDefault="00ED680C"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Supplementary Figure 8: </w:t>
      </w:r>
      <w:r w:rsidR="007629A0" w:rsidRPr="00F83D0F">
        <w:rPr>
          <w:rFonts w:asciiTheme="majorHAnsi" w:hAnsiTheme="majorHAnsi" w:cstheme="majorHAnsi"/>
          <w:b/>
          <w:bCs/>
          <w:sz w:val="24"/>
          <w:szCs w:val="24"/>
        </w:rPr>
        <w:t>Data Analysis</w:t>
      </w:r>
      <w:r w:rsidRPr="00F83D0F">
        <w:rPr>
          <w:rFonts w:asciiTheme="majorHAnsi" w:hAnsiTheme="majorHAnsi" w:cstheme="majorHAnsi"/>
          <w:b/>
          <w:bCs/>
          <w:sz w:val="24"/>
          <w:szCs w:val="24"/>
        </w:rPr>
        <w:t xml:space="preserve"> T-test window.</w:t>
      </w:r>
      <w:r w:rsidRPr="00F83D0F">
        <w:rPr>
          <w:rFonts w:asciiTheme="majorHAnsi" w:hAnsiTheme="majorHAnsi" w:cstheme="majorHAnsi"/>
          <w:sz w:val="24"/>
          <w:szCs w:val="24"/>
        </w:rPr>
        <w:t xml:space="preserve"> Lines represent the differences in daily transpiration (a fundamental and important physiological trait) between two rice </w:t>
      </w:r>
      <w:r w:rsidR="00BB448E" w:rsidRPr="00F83D0F">
        <w:rPr>
          <w:rFonts w:asciiTheme="majorHAnsi" w:hAnsiTheme="majorHAnsi" w:cstheme="majorHAnsi"/>
          <w:sz w:val="24"/>
          <w:szCs w:val="24"/>
        </w:rPr>
        <w:t>cultivars</w:t>
      </w:r>
      <w:r w:rsidRPr="00F83D0F">
        <w:rPr>
          <w:rFonts w:asciiTheme="majorHAnsi" w:hAnsiTheme="majorHAnsi" w:cstheme="majorHAnsi"/>
          <w:sz w:val="24"/>
          <w:szCs w:val="24"/>
        </w:rPr>
        <w:t xml:space="preserve"> (</w:t>
      </w:r>
      <w:r w:rsidR="00BB448E" w:rsidRPr="00F83D0F">
        <w:rPr>
          <w:rFonts w:asciiTheme="majorHAnsi" w:hAnsiTheme="majorHAnsi" w:cstheme="majorHAnsi"/>
          <w:sz w:val="24"/>
          <w:szCs w:val="24"/>
        </w:rPr>
        <w:t xml:space="preserve">i.e., </w:t>
      </w:r>
      <w:r w:rsidRPr="00F83D0F">
        <w:rPr>
          <w:rFonts w:asciiTheme="majorHAnsi" w:hAnsiTheme="majorHAnsi" w:cstheme="majorHAnsi"/>
          <w:sz w:val="24"/>
          <w:szCs w:val="24"/>
        </w:rPr>
        <w:t>Karla and Risotto) under well-irrigated (control) conditions. The window shows the daily transpiration of the individual plants (</w:t>
      </w:r>
      <w:r w:rsidR="00BE6F99" w:rsidRPr="00F83D0F">
        <w:rPr>
          <w:rFonts w:asciiTheme="majorHAnsi" w:hAnsiTheme="majorHAnsi" w:cstheme="majorHAnsi"/>
          <w:sz w:val="24"/>
          <w:szCs w:val="24"/>
        </w:rPr>
        <w:t>top right</w:t>
      </w:r>
      <w:r w:rsidRPr="00F83D0F">
        <w:rPr>
          <w:rFonts w:asciiTheme="majorHAnsi" w:hAnsiTheme="majorHAnsi" w:cstheme="majorHAnsi"/>
          <w:sz w:val="24"/>
          <w:szCs w:val="24"/>
        </w:rPr>
        <w:t xml:space="preserve">) and a comparison of the means ± SE of each group conducted using Student’s </w:t>
      </w:r>
      <w:r w:rsidRPr="00F83D0F">
        <w:rPr>
          <w:rFonts w:asciiTheme="majorHAnsi" w:hAnsiTheme="majorHAnsi" w:cstheme="majorHAnsi"/>
          <w:i/>
          <w:iCs/>
          <w:sz w:val="24"/>
          <w:szCs w:val="24"/>
        </w:rPr>
        <w:t>t</w:t>
      </w:r>
      <w:r w:rsidRPr="00F83D0F">
        <w:rPr>
          <w:rFonts w:asciiTheme="majorHAnsi" w:hAnsiTheme="majorHAnsi" w:cstheme="majorHAnsi"/>
          <w:sz w:val="24"/>
          <w:szCs w:val="24"/>
        </w:rPr>
        <w:t>-test (</w:t>
      </w:r>
      <w:r w:rsidR="00BE6F99" w:rsidRPr="00F83D0F">
        <w:rPr>
          <w:rFonts w:asciiTheme="majorHAnsi" w:hAnsiTheme="majorHAnsi" w:cstheme="majorHAnsi"/>
          <w:sz w:val="24"/>
          <w:szCs w:val="24"/>
        </w:rPr>
        <w:t>bottom right</w:t>
      </w:r>
      <w:r w:rsidRPr="00F83D0F">
        <w:rPr>
          <w:rFonts w:asciiTheme="majorHAnsi" w:hAnsiTheme="majorHAnsi" w:cstheme="majorHAnsi"/>
          <w:sz w:val="24"/>
          <w:szCs w:val="24"/>
        </w:rPr>
        <w:t xml:space="preserve">). The statistical analysis </w:t>
      </w:r>
      <w:r w:rsidR="002A6D3B" w:rsidRPr="00F83D0F">
        <w:rPr>
          <w:rFonts w:asciiTheme="majorHAnsi" w:hAnsiTheme="majorHAnsi" w:cstheme="majorHAnsi"/>
          <w:sz w:val="24"/>
          <w:szCs w:val="24"/>
        </w:rPr>
        <w:t>wa</w:t>
      </w:r>
      <w:r w:rsidRPr="00F83D0F">
        <w:rPr>
          <w:rFonts w:asciiTheme="majorHAnsi" w:hAnsiTheme="majorHAnsi" w:cstheme="majorHAnsi"/>
          <w:sz w:val="24"/>
          <w:szCs w:val="24"/>
        </w:rPr>
        <w:t xml:space="preserve">s performed automatically by the software. The red dots represent significant differences </w:t>
      </w:r>
      <w:r w:rsidR="002A6D3B" w:rsidRPr="00F83D0F">
        <w:rPr>
          <w:rFonts w:asciiTheme="majorHAnsi" w:hAnsiTheme="majorHAnsi" w:cstheme="majorHAnsi"/>
          <w:sz w:val="24"/>
          <w:szCs w:val="24"/>
        </w:rPr>
        <w:t>between</w:t>
      </w:r>
      <w:r w:rsidRPr="00F83D0F">
        <w:rPr>
          <w:rFonts w:asciiTheme="majorHAnsi" w:hAnsiTheme="majorHAnsi" w:cstheme="majorHAnsi"/>
          <w:sz w:val="24"/>
          <w:szCs w:val="24"/>
        </w:rPr>
        <w:t xml:space="preserve"> treatments according to the Student’s </w:t>
      </w:r>
      <w:r w:rsidRPr="00F83D0F">
        <w:rPr>
          <w:rFonts w:asciiTheme="majorHAnsi" w:hAnsiTheme="majorHAnsi" w:cstheme="majorHAnsi"/>
          <w:i/>
          <w:iCs/>
          <w:sz w:val="24"/>
          <w:szCs w:val="24"/>
        </w:rPr>
        <w:t>t</w:t>
      </w:r>
      <w:r w:rsidRPr="00F83D0F">
        <w:rPr>
          <w:rFonts w:asciiTheme="majorHAnsi" w:hAnsiTheme="majorHAnsi" w:cstheme="majorHAnsi"/>
          <w:sz w:val="24"/>
          <w:szCs w:val="24"/>
        </w:rPr>
        <w:t xml:space="preserve">-tests; </w:t>
      </w:r>
      <w:r w:rsidRPr="00F83D0F">
        <w:rPr>
          <w:rFonts w:asciiTheme="majorHAnsi" w:hAnsiTheme="majorHAnsi" w:cstheme="majorHAnsi"/>
          <w:i/>
          <w:iCs/>
          <w:sz w:val="24"/>
          <w:szCs w:val="24"/>
        </w:rPr>
        <w:t>p</w:t>
      </w:r>
      <w:r w:rsidRPr="00F83D0F">
        <w:rPr>
          <w:rFonts w:asciiTheme="majorHAnsi" w:hAnsiTheme="majorHAnsi" w:cstheme="majorHAnsi"/>
          <w:sz w:val="24"/>
          <w:szCs w:val="24"/>
        </w:rPr>
        <w:t xml:space="preserve"> &lt; 0.05.</w:t>
      </w:r>
      <w:r w:rsidR="00375BD6" w:rsidRPr="00F83D0F">
        <w:rPr>
          <w:rFonts w:asciiTheme="majorHAnsi" w:hAnsiTheme="majorHAnsi" w:cstheme="majorHAnsi"/>
          <w:sz w:val="24"/>
          <w:szCs w:val="24"/>
        </w:rPr>
        <w:t xml:space="preserve"> </w:t>
      </w:r>
    </w:p>
    <w:p w14:paraId="769FAB4E" w14:textId="77777777" w:rsidR="003770AB" w:rsidRPr="00F83D0F" w:rsidRDefault="003770AB" w:rsidP="00902EC1">
      <w:pPr>
        <w:spacing w:line="240" w:lineRule="auto"/>
        <w:contextualSpacing/>
        <w:jc w:val="both"/>
        <w:rPr>
          <w:rFonts w:asciiTheme="majorHAnsi" w:hAnsiTheme="majorHAnsi" w:cstheme="majorHAnsi"/>
          <w:sz w:val="24"/>
          <w:szCs w:val="24"/>
          <w:lang w:val="en-US"/>
        </w:rPr>
      </w:pPr>
    </w:p>
    <w:p w14:paraId="29240E05" w14:textId="02C6AB44" w:rsidR="00593535" w:rsidRDefault="00ED680C"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Supplementary Figure 9: </w:t>
      </w:r>
      <w:r w:rsidR="007629A0" w:rsidRPr="00F83D0F">
        <w:rPr>
          <w:rFonts w:asciiTheme="majorHAnsi" w:hAnsiTheme="majorHAnsi" w:cstheme="majorHAnsi"/>
          <w:b/>
          <w:bCs/>
          <w:sz w:val="24"/>
          <w:szCs w:val="24"/>
        </w:rPr>
        <w:t>Data Analysis</w:t>
      </w:r>
      <w:r w:rsidRPr="00F83D0F">
        <w:rPr>
          <w:rFonts w:asciiTheme="majorHAnsi" w:hAnsiTheme="majorHAnsi" w:cstheme="majorHAnsi"/>
          <w:b/>
          <w:bCs/>
          <w:sz w:val="24"/>
          <w:szCs w:val="24"/>
        </w:rPr>
        <w:t xml:space="preserve"> ANOVA window.</w:t>
      </w:r>
      <w:r w:rsidRPr="00F83D0F">
        <w:rPr>
          <w:rFonts w:asciiTheme="majorHAnsi" w:hAnsiTheme="majorHAnsi" w:cstheme="majorHAnsi"/>
          <w:sz w:val="24"/>
          <w:szCs w:val="24"/>
        </w:rPr>
        <w:t xml:space="preserve"> </w:t>
      </w:r>
      <w:r w:rsidR="006D2275" w:rsidRPr="00F83D0F">
        <w:rPr>
          <w:rFonts w:asciiTheme="majorHAnsi" w:hAnsiTheme="majorHAnsi" w:cstheme="majorHAnsi"/>
          <w:b/>
          <w:bCs/>
          <w:sz w:val="24"/>
          <w:szCs w:val="24"/>
        </w:rPr>
        <w:t>(A)</w:t>
      </w:r>
      <w:r w:rsidR="006D2275" w:rsidRPr="00F83D0F">
        <w:rPr>
          <w:rFonts w:asciiTheme="majorHAnsi" w:hAnsiTheme="majorHAnsi" w:cstheme="majorHAnsi"/>
          <w:sz w:val="24"/>
          <w:szCs w:val="24"/>
        </w:rPr>
        <w:t xml:space="preserve"> </w:t>
      </w:r>
      <w:r w:rsidRPr="00F83D0F">
        <w:rPr>
          <w:rFonts w:asciiTheme="majorHAnsi" w:hAnsiTheme="majorHAnsi" w:cstheme="majorHAnsi"/>
          <w:sz w:val="24"/>
          <w:szCs w:val="24"/>
        </w:rPr>
        <w:t>Graphical representation of the differences in daily transpiration between two rice varieties (</w:t>
      </w:r>
      <w:r w:rsidR="00931DD9" w:rsidRPr="00F83D0F">
        <w:rPr>
          <w:rFonts w:asciiTheme="majorHAnsi" w:hAnsiTheme="majorHAnsi" w:cstheme="majorHAnsi"/>
          <w:sz w:val="24"/>
          <w:szCs w:val="24"/>
        </w:rPr>
        <w:t>i.e</w:t>
      </w:r>
      <w:r w:rsidR="00375BD6" w:rsidRPr="00F83D0F">
        <w:rPr>
          <w:rFonts w:asciiTheme="majorHAnsi" w:hAnsiTheme="majorHAnsi" w:cstheme="majorHAnsi"/>
          <w:sz w:val="24"/>
          <w:szCs w:val="24"/>
        </w:rPr>
        <w:t>.</w:t>
      </w:r>
      <w:r w:rsidR="00931DD9" w:rsidRPr="00F83D0F">
        <w:rPr>
          <w:rFonts w:asciiTheme="majorHAnsi" w:hAnsiTheme="majorHAnsi" w:cstheme="majorHAnsi"/>
          <w:sz w:val="24"/>
          <w:szCs w:val="24"/>
        </w:rPr>
        <w:t xml:space="preserve">, </w:t>
      </w:r>
      <w:r w:rsidRPr="00F83D0F">
        <w:rPr>
          <w:rFonts w:asciiTheme="majorHAnsi" w:hAnsiTheme="majorHAnsi" w:cstheme="majorHAnsi"/>
          <w:sz w:val="24"/>
          <w:szCs w:val="24"/>
        </w:rPr>
        <w:t>Karla and Risotto) under well-irrigated (control) and drought conditions</w:t>
      </w:r>
      <w:r w:rsidR="00BE6F99" w:rsidRPr="00F83D0F">
        <w:rPr>
          <w:rFonts w:asciiTheme="majorHAnsi" w:hAnsiTheme="majorHAnsi" w:cstheme="majorHAnsi"/>
          <w:sz w:val="24"/>
          <w:szCs w:val="24"/>
        </w:rPr>
        <w:t xml:space="preserve"> over the entire experimental period</w:t>
      </w:r>
      <w:r w:rsidRPr="00F83D0F">
        <w:rPr>
          <w:rFonts w:asciiTheme="majorHAnsi" w:hAnsiTheme="majorHAnsi" w:cstheme="majorHAnsi"/>
          <w:sz w:val="24"/>
          <w:szCs w:val="24"/>
        </w:rPr>
        <w:t xml:space="preserve">. </w:t>
      </w:r>
      <w:r w:rsidR="00A441D6" w:rsidRPr="00F83D0F">
        <w:rPr>
          <w:rFonts w:asciiTheme="majorHAnsi" w:hAnsiTheme="majorHAnsi" w:cstheme="majorHAnsi"/>
          <w:sz w:val="24"/>
          <w:szCs w:val="24"/>
        </w:rPr>
        <w:t>The drought</w:t>
      </w:r>
      <w:r w:rsidR="00931DD9" w:rsidRPr="00F83D0F">
        <w:rPr>
          <w:rFonts w:asciiTheme="majorHAnsi" w:hAnsiTheme="majorHAnsi" w:cstheme="majorHAnsi"/>
          <w:sz w:val="24"/>
          <w:szCs w:val="24"/>
        </w:rPr>
        <w:t xml:space="preserve"> treatment</w:t>
      </w:r>
      <w:r w:rsidR="00A441D6" w:rsidRPr="00F83D0F">
        <w:rPr>
          <w:rFonts w:asciiTheme="majorHAnsi" w:hAnsiTheme="majorHAnsi" w:cstheme="majorHAnsi"/>
          <w:sz w:val="24"/>
          <w:szCs w:val="24"/>
        </w:rPr>
        <w:t xml:space="preserve"> was started 5 days after the experiment</w:t>
      </w:r>
      <w:r w:rsidR="00A441D6" w:rsidRPr="00F83D0F">
        <w:rPr>
          <w:rFonts w:asciiTheme="majorHAnsi" w:hAnsiTheme="majorHAnsi" w:cstheme="majorHAnsi"/>
          <w:sz w:val="24"/>
          <w:szCs w:val="24"/>
          <w:lang w:val="en-US"/>
        </w:rPr>
        <w:t xml:space="preserve"> started.</w:t>
      </w:r>
      <w:r w:rsidR="00A441D6" w:rsidRPr="00F83D0F">
        <w:rPr>
          <w:rFonts w:asciiTheme="majorHAnsi" w:hAnsiTheme="majorHAnsi" w:cstheme="majorHAnsi"/>
          <w:sz w:val="24"/>
          <w:szCs w:val="24"/>
        </w:rPr>
        <w:t xml:space="preserve"> </w:t>
      </w:r>
      <w:r w:rsidR="00BE6F99" w:rsidRPr="00F83D0F">
        <w:rPr>
          <w:rFonts w:asciiTheme="majorHAnsi" w:hAnsiTheme="majorHAnsi" w:cstheme="majorHAnsi"/>
          <w:sz w:val="24"/>
          <w:szCs w:val="24"/>
        </w:rPr>
        <w:t>Clicking on any day will present</w:t>
      </w:r>
      <w:r w:rsidR="00D848D9" w:rsidRPr="00F83D0F">
        <w:rPr>
          <w:rFonts w:asciiTheme="majorHAnsi" w:hAnsiTheme="majorHAnsi" w:cstheme="majorHAnsi"/>
          <w:sz w:val="24"/>
          <w:szCs w:val="24"/>
        </w:rPr>
        <w:t xml:space="preserve"> the</w:t>
      </w:r>
      <w:r w:rsidR="00BE6F99" w:rsidRPr="00F83D0F">
        <w:rPr>
          <w:rFonts w:asciiTheme="majorHAnsi" w:hAnsiTheme="majorHAnsi" w:cstheme="majorHAnsi"/>
          <w:sz w:val="24"/>
          <w:szCs w:val="24"/>
        </w:rPr>
        <w:t xml:space="preserve"> </w:t>
      </w:r>
      <w:r w:rsidR="00BE6F99" w:rsidRPr="00F83D0F">
        <w:rPr>
          <w:rFonts w:asciiTheme="majorHAnsi" w:hAnsiTheme="majorHAnsi" w:cstheme="majorHAnsi"/>
          <w:b/>
          <w:bCs/>
          <w:sz w:val="24"/>
          <w:szCs w:val="24"/>
        </w:rPr>
        <w:t>(B)</w:t>
      </w:r>
      <w:r w:rsidR="00BE6F99" w:rsidRPr="00F83D0F">
        <w:rPr>
          <w:rFonts w:asciiTheme="majorHAnsi" w:hAnsiTheme="majorHAnsi" w:cstheme="majorHAnsi"/>
          <w:sz w:val="24"/>
          <w:szCs w:val="24"/>
        </w:rPr>
        <w:t xml:space="preserve"> </w:t>
      </w:r>
      <w:r w:rsidR="00D848D9" w:rsidRPr="00F83D0F">
        <w:rPr>
          <w:rFonts w:asciiTheme="majorHAnsi" w:hAnsiTheme="majorHAnsi" w:cstheme="majorHAnsi"/>
          <w:sz w:val="24"/>
          <w:szCs w:val="24"/>
        </w:rPr>
        <w:t>G</w:t>
      </w:r>
      <w:r w:rsidR="00BE6F99" w:rsidRPr="00F83D0F">
        <w:rPr>
          <w:rFonts w:asciiTheme="majorHAnsi" w:hAnsiTheme="majorHAnsi" w:cstheme="majorHAnsi"/>
          <w:sz w:val="24"/>
          <w:szCs w:val="24"/>
        </w:rPr>
        <w:t>roups compa</w:t>
      </w:r>
      <w:r w:rsidR="00D848D9" w:rsidRPr="00F83D0F">
        <w:rPr>
          <w:rFonts w:asciiTheme="majorHAnsi" w:hAnsiTheme="majorHAnsi" w:cstheme="majorHAnsi"/>
          <w:sz w:val="24"/>
          <w:szCs w:val="24"/>
        </w:rPr>
        <w:t>rison</w:t>
      </w:r>
      <w:r w:rsidR="00BE6F99" w:rsidRPr="00F83D0F">
        <w:rPr>
          <w:rFonts w:asciiTheme="majorHAnsi" w:hAnsiTheme="majorHAnsi" w:cstheme="majorHAnsi"/>
          <w:sz w:val="24"/>
          <w:szCs w:val="24"/>
        </w:rPr>
        <w:t xml:space="preserve"> using ANOVA (Tukey’s HSD; </w:t>
      </w:r>
      <w:r w:rsidR="00BE6F99" w:rsidRPr="00F83D0F">
        <w:rPr>
          <w:rFonts w:asciiTheme="majorHAnsi" w:hAnsiTheme="majorHAnsi" w:cstheme="majorHAnsi"/>
          <w:i/>
          <w:iCs/>
          <w:sz w:val="24"/>
          <w:szCs w:val="24"/>
        </w:rPr>
        <w:t xml:space="preserve">p </w:t>
      </w:r>
      <w:r w:rsidR="00BE6F99" w:rsidRPr="00F83D0F">
        <w:rPr>
          <w:rFonts w:asciiTheme="majorHAnsi" w:hAnsiTheme="majorHAnsi" w:cstheme="majorHAnsi"/>
          <w:sz w:val="24"/>
          <w:szCs w:val="24"/>
        </w:rPr>
        <w:t>&lt; 0.05)</w:t>
      </w:r>
      <w:r w:rsidR="00D848D9" w:rsidRPr="00F83D0F">
        <w:rPr>
          <w:rFonts w:asciiTheme="majorHAnsi" w:hAnsiTheme="majorHAnsi" w:cstheme="majorHAnsi"/>
          <w:sz w:val="24"/>
          <w:szCs w:val="24"/>
        </w:rPr>
        <w:t>, here on AUG the 12th</w:t>
      </w:r>
      <w:r w:rsidR="00BE6F99" w:rsidRPr="00F83D0F">
        <w:rPr>
          <w:rFonts w:asciiTheme="majorHAnsi" w:hAnsiTheme="majorHAnsi" w:cstheme="majorHAnsi"/>
          <w:sz w:val="24"/>
          <w:szCs w:val="24"/>
        </w:rPr>
        <w:t xml:space="preserve">. Each mean ± SE represents at least four plants. </w:t>
      </w:r>
      <w:r w:rsidR="00D848D9" w:rsidRPr="00F83D0F">
        <w:rPr>
          <w:rFonts w:asciiTheme="majorHAnsi" w:hAnsiTheme="majorHAnsi" w:cstheme="majorHAnsi"/>
          <w:sz w:val="24"/>
          <w:szCs w:val="24"/>
        </w:rPr>
        <w:t xml:space="preserve">The same groups could be also presented as a </w:t>
      </w:r>
      <w:r w:rsidR="006D2275" w:rsidRPr="00F83D0F">
        <w:rPr>
          <w:rFonts w:asciiTheme="majorHAnsi" w:hAnsiTheme="majorHAnsi" w:cstheme="majorHAnsi"/>
          <w:b/>
          <w:bCs/>
          <w:sz w:val="24"/>
          <w:szCs w:val="24"/>
        </w:rPr>
        <w:t>(</w:t>
      </w:r>
      <w:r w:rsidR="00BE6F99" w:rsidRPr="00F83D0F">
        <w:rPr>
          <w:rFonts w:asciiTheme="majorHAnsi" w:hAnsiTheme="majorHAnsi" w:cstheme="majorHAnsi"/>
          <w:b/>
          <w:bCs/>
          <w:sz w:val="24"/>
          <w:szCs w:val="24"/>
        </w:rPr>
        <w:t>C</w:t>
      </w:r>
      <w:r w:rsidR="006D2275" w:rsidRPr="00F83D0F">
        <w:rPr>
          <w:rFonts w:asciiTheme="majorHAnsi" w:hAnsiTheme="majorHAnsi" w:cstheme="majorHAnsi"/>
          <w:b/>
          <w:bCs/>
          <w:sz w:val="24"/>
          <w:szCs w:val="24"/>
        </w:rPr>
        <w:t>)</w:t>
      </w:r>
      <w:r w:rsidR="006D2275" w:rsidRPr="00F83D0F">
        <w:rPr>
          <w:rFonts w:asciiTheme="majorHAnsi" w:hAnsiTheme="majorHAnsi" w:cstheme="majorHAnsi"/>
          <w:sz w:val="24"/>
          <w:szCs w:val="24"/>
        </w:rPr>
        <w:t xml:space="preserve"> </w:t>
      </w:r>
      <w:r w:rsidR="00593535" w:rsidRPr="00F83D0F">
        <w:rPr>
          <w:rFonts w:asciiTheme="majorHAnsi" w:hAnsiTheme="majorHAnsi" w:cstheme="majorHAnsi"/>
          <w:sz w:val="24"/>
          <w:szCs w:val="24"/>
        </w:rPr>
        <w:t>Continuous whole-plant transpiration</w:t>
      </w:r>
      <w:r w:rsidR="00D848D9" w:rsidRPr="00F83D0F">
        <w:rPr>
          <w:rFonts w:asciiTheme="majorHAnsi" w:hAnsiTheme="majorHAnsi" w:cstheme="majorHAnsi"/>
          <w:sz w:val="24"/>
          <w:szCs w:val="24"/>
        </w:rPr>
        <w:t>-rate</w:t>
      </w:r>
      <w:r w:rsidR="00593535" w:rsidRPr="00F83D0F">
        <w:rPr>
          <w:rFonts w:asciiTheme="majorHAnsi" w:hAnsiTheme="majorHAnsi" w:cstheme="majorHAnsi"/>
          <w:sz w:val="24"/>
          <w:szCs w:val="24"/>
        </w:rPr>
        <w:t xml:space="preserve"> </w:t>
      </w:r>
      <w:r w:rsidR="00D848D9" w:rsidRPr="00F83D0F">
        <w:rPr>
          <w:rFonts w:asciiTheme="majorHAnsi" w:hAnsiTheme="majorHAnsi" w:cstheme="majorHAnsi"/>
          <w:sz w:val="24"/>
          <w:szCs w:val="24"/>
        </w:rPr>
        <w:t xml:space="preserve">(Means ± SE) </w:t>
      </w:r>
      <w:r w:rsidR="00593535" w:rsidRPr="00F83D0F">
        <w:rPr>
          <w:rFonts w:asciiTheme="majorHAnsi" w:hAnsiTheme="majorHAnsi" w:cstheme="majorHAnsi"/>
          <w:sz w:val="24"/>
          <w:szCs w:val="24"/>
        </w:rPr>
        <w:t>over the entire experimental period. The graph</w:t>
      </w:r>
      <w:r w:rsidR="00375BD6" w:rsidRPr="00F83D0F">
        <w:rPr>
          <w:rFonts w:asciiTheme="majorHAnsi" w:hAnsiTheme="majorHAnsi" w:cstheme="majorHAnsi"/>
          <w:sz w:val="24"/>
          <w:szCs w:val="24"/>
        </w:rPr>
        <w:t>s</w:t>
      </w:r>
      <w:r w:rsidR="00593535" w:rsidRPr="00F83D0F">
        <w:rPr>
          <w:rFonts w:asciiTheme="majorHAnsi" w:hAnsiTheme="majorHAnsi" w:cstheme="majorHAnsi"/>
          <w:sz w:val="24"/>
          <w:szCs w:val="24"/>
        </w:rPr>
        <w:t xml:space="preserve"> and the statistical analysis were produced by the </w:t>
      </w:r>
      <w:r w:rsidR="007629A0" w:rsidRPr="00F83D0F">
        <w:rPr>
          <w:rFonts w:asciiTheme="majorHAnsi" w:hAnsiTheme="majorHAnsi" w:cstheme="majorHAnsi"/>
          <w:sz w:val="24"/>
          <w:szCs w:val="24"/>
        </w:rPr>
        <w:t>Data Analysis</w:t>
      </w:r>
      <w:r w:rsidR="00593535" w:rsidRPr="00F83D0F">
        <w:rPr>
          <w:rFonts w:asciiTheme="majorHAnsi" w:hAnsiTheme="majorHAnsi" w:cstheme="majorHAnsi"/>
          <w:sz w:val="24"/>
          <w:szCs w:val="24"/>
        </w:rPr>
        <w:t xml:space="preserve"> software.</w:t>
      </w:r>
    </w:p>
    <w:p w14:paraId="1AA51038" w14:textId="77777777" w:rsidR="003770AB" w:rsidRPr="00F83D0F" w:rsidRDefault="003770AB" w:rsidP="00902EC1">
      <w:pPr>
        <w:spacing w:line="240" w:lineRule="auto"/>
        <w:contextualSpacing/>
        <w:jc w:val="both"/>
        <w:rPr>
          <w:rFonts w:asciiTheme="majorHAnsi" w:hAnsiTheme="majorHAnsi" w:cstheme="majorHAnsi"/>
          <w:sz w:val="24"/>
          <w:szCs w:val="24"/>
          <w:lang w:val="en-US"/>
        </w:rPr>
      </w:pPr>
    </w:p>
    <w:p w14:paraId="5E4437B5" w14:textId="55C24211" w:rsidR="00ED680C" w:rsidRPr="00F83D0F" w:rsidRDefault="00ED680C"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 xml:space="preserve">Supplementary Figure 10: </w:t>
      </w:r>
      <w:r w:rsidR="007629A0" w:rsidRPr="00F83D0F">
        <w:rPr>
          <w:rFonts w:asciiTheme="majorHAnsi" w:hAnsiTheme="majorHAnsi" w:cstheme="majorHAnsi"/>
          <w:b/>
          <w:bCs/>
          <w:sz w:val="24"/>
          <w:szCs w:val="24"/>
        </w:rPr>
        <w:t>Data Analysis</w:t>
      </w:r>
      <w:r w:rsidRPr="00F83D0F">
        <w:rPr>
          <w:rFonts w:asciiTheme="majorHAnsi" w:hAnsiTheme="majorHAnsi" w:cstheme="majorHAnsi"/>
          <w:b/>
          <w:bCs/>
          <w:sz w:val="24"/>
          <w:szCs w:val="24"/>
        </w:rPr>
        <w:t xml:space="preserve"> piece-wise linear curve window.</w:t>
      </w:r>
      <w:r w:rsidRPr="00F83D0F">
        <w:rPr>
          <w:rFonts w:asciiTheme="majorHAnsi" w:hAnsiTheme="majorHAnsi" w:cstheme="majorHAnsi"/>
          <w:sz w:val="24"/>
          <w:szCs w:val="24"/>
        </w:rPr>
        <w:t xml:space="preserve"> This window shows the piece-wise linear curves of three rice </w:t>
      </w:r>
      <w:r w:rsidR="00931DD9" w:rsidRPr="00F83D0F">
        <w:rPr>
          <w:rFonts w:asciiTheme="majorHAnsi" w:hAnsiTheme="majorHAnsi" w:cstheme="majorHAnsi"/>
          <w:sz w:val="24"/>
          <w:szCs w:val="24"/>
        </w:rPr>
        <w:t>cultivars</w:t>
      </w:r>
      <w:r w:rsidRPr="00F83D0F">
        <w:rPr>
          <w:rFonts w:asciiTheme="majorHAnsi" w:hAnsiTheme="majorHAnsi" w:cstheme="majorHAnsi"/>
          <w:sz w:val="24"/>
          <w:szCs w:val="24"/>
        </w:rPr>
        <w:t xml:space="preserve"> (</w:t>
      </w:r>
      <w:r w:rsidR="00931DD9" w:rsidRPr="00F83D0F">
        <w:rPr>
          <w:rFonts w:asciiTheme="majorHAnsi" w:hAnsiTheme="majorHAnsi" w:cstheme="majorHAnsi"/>
          <w:sz w:val="24"/>
          <w:szCs w:val="24"/>
        </w:rPr>
        <w:t xml:space="preserve">i.e., </w:t>
      </w:r>
      <w:r w:rsidRPr="00F83D0F">
        <w:rPr>
          <w:rFonts w:asciiTheme="majorHAnsi" w:hAnsiTheme="majorHAnsi" w:cstheme="majorHAnsi"/>
          <w:sz w:val="24"/>
          <w:szCs w:val="24"/>
        </w:rPr>
        <w:t xml:space="preserve">Indica, Karla and Risotto) under drought conditions. The software </w:t>
      </w:r>
      <w:r w:rsidR="002A6D3B" w:rsidRPr="00F83D0F">
        <w:rPr>
          <w:rFonts w:asciiTheme="majorHAnsi" w:hAnsiTheme="majorHAnsi" w:cstheme="majorHAnsi"/>
          <w:sz w:val="24"/>
          <w:szCs w:val="24"/>
        </w:rPr>
        <w:t xml:space="preserve">can </w:t>
      </w:r>
      <w:r w:rsidRPr="00F83D0F">
        <w:rPr>
          <w:rFonts w:asciiTheme="majorHAnsi" w:hAnsiTheme="majorHAnsi" w:cstheme="majorHAnsi"/>
          <w:sz w:val="24"/>
          <w:szCs w:val="24"/>
        </w:rPr>
        <w:t xml:space="preserve">perform </w:t>
      </w:r>
      <w:r w:rsidR="002A6D3B" w:rsidRPr="00F83D0F">
        <w:rPr>
          <w:rFonts w:asciiTheme="majorHAnsi" w:hAnsiTheme="majorHAnsi" w:cstheme="majorHAnsi"/>
          <w:sz w:val="24"/>
          <w:szCs w:val="24"/>
        </w:rPr>
        <w:t>a</w:t>
      </w:r>
      <w:r w:rsidRPr="00F83D0F">
        <w:rPr>
          <w:rFonts w:asciiTheme="majorHAnsi" w:hAnsiTheme="majorHAnsi" w:cstheme="majorHAnsi"/>
          <w:sz w:val="24"/>
          <w:szCs w:val="24"/>
        </w:rPr>
        <w:t xml:space="preserve"> piece-wise linear fit </w:t>
      </w:r>
      <w:r w:rsidR="002A6D3B" w:rsidRPr="00F83D0F">
        <w:rPr>
          <w:rFonts w:asciiTheme="majorHAnsi" w:hAnsiTheme="majorHAnsi" w:cstheme="majorHAnsi"/>
          <w:sz w:val="24"/>
          <w:szCs w:val="24"/>
        </w:rPr>
        <w:t xml:space="preserve">analysis of the relationship </w:t>
      </w:r>
      <w:r w:rsidRPr="00F83D0F">
        <w:rPr>
          <w:rFonts w:asciiTheme="majorHAnsi" w:hAnsiTheme="majorHAnsi" w:cstheme="majorHAnsi"/>
          <w:sz w:val="24"/>
          <w:szCs w:val="24"/>
        </w:rPr>
        <w:t>between any physiological parameter (here, daily transpiration) and the calculated volumetric water content (VWC) of the plants subjected to the drought treatment.</w:t>
      </w:r>
      <w:r w:rsidRPr="00F83D0F">
        <w:rPr>
          <w:rFonts w:asciiTheme="majorHAnsi" w:hAnsiTheme="majorHAnsi" w:cstheme="majorHAnsi"/>
          <w:b/>
          <w:bCs/>
          <w:sz w:val="24"/>
          <w:szCs w:val="24"/>
          <w:lang w:val="en-US"/>
        </w:rPr>
        <w:t xml:space="preserve"> </w:t>
      </w:r>
    </w:p>
    <w:p w14:paraId="76792A0F" w14:textId="77777777" w:rsidR="00871FF5" w:rsidRPr="00F83D0F" w:rsidRDefault="00871FF5" w:rsidP="00902EC1">
      <w:pPr>
        <w:spacing w:line="240" w:lineRule="auto"/>
        <w:contextualSpacing/>
        <w:jc w:val="both"/>
        <w:rPr>
          <w:rFonts w:asciiTheme="majorHAnsi" w:hAnsiTheme="majorHAnsi" w:cstheme="majorHAnsi"/>
          <w:b/>
          <w:bCs/>
          <w:sz w:val="24"/>
          <w:szCs w:val="24"/>
        </w:rPr>
      </w:pPr>
    </w:p>
    <w:p w14:paraId="22C11E15" w14:textId="1D7E994B" w:rsidR="00D53581" w:rsidRDefault="00D53581"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rPr>
        <w:t>Table 1:</w:t>
      </w:r>
      <w:r w:rsidRPr="00F83D0F">
        <w:rPr>
          <w:rFonts w:asciiTheme="majorHAnsi" w:hAnsiTheme="majorHAnsi" w:cstheme="majorHAnsi"/>
          <w:sz w:val="24"/>
          <w:szCs w:val="24"/>
        </w:rPr>
        <w:t xml:space="preserve"> </w:t>
      </w:r>
      <w:r w:rsidR="00D848D9" w:rsidRPr="00F83D0F">
        <w:rPr>
          <w:rFonts w:asciiTheme="majorHAnsi" w:hAnsiTheme="majorHAnsi" w:cstheme="majorHAnsi"/>
          <w:b/>
          <w:bCs/>
          <w:sz w:val="24"/>
          <w:szCs w:val="24"/>
          <w:lang w:val="en-US"/>
        </w:rPr>
        <w:t xml:space="preserve">Potting media </w:t>
      </w:r>
    </w:p>
    <w:p w14:paraId="1CCB9456" w14:textId="77777777" w:rsidR="003770AB" w:rsidRPr="00F83D0F" w:rsidRDefault="003770AB" w:rsidP="00902EC1">
      <w:pPr>
        <w:spacing w:line="240" w:lineRule="auto"/>
        <w:contextualSpacing/>
        <w:jc w:val="both"/>
        <w:rPr>
          <w:rFonts w:asciiTheme="majorHAnsi" w:hAnsiTheme="majorHAnsi" w:cstheme="majorHAnsi"/>
          <w:b/>
          <w:bCs/>
          <w:sz w:val="24"/>
          <w:szCs w:val="24"/>
          <w:lang w:val="en-US"/>
        </w:rPr>
      </w:pPr>
    </w:p>
    <w:p w14:paraId="0E92F68B" w14:textId="088A85D6" w:rsidR="00D53581" w:rsidRDefault="00D53581"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lastRenderedPageBreak/>
        <w:t xml:space="preserve">Table 2: General characteristics of 9 </w:t>
      </w:r>
      <w:r w:rsidR="00871FF5" w:rsidRPr="00F83D0F">
        <w:rPr>
          <w:rFonts w:asciiTheme="majorHAnsi" w:hAnsiTheme="majorHAnsi" w:cstheme="majorHAnsi"/>
          <w:b/>
          <w:bCs/>
          <w:sz w:val="24"/>
          <w:szCs w:val="24"/>
          <w:lang w:val="en-US"/>
        </w:rPr>
        <w:t>different potting media</w:t>
      </w:r>
      <w:r w:rsidRPr="00F83D0F">
        <w:rPr>
          <w:rFonts w:asciiTheme="majorHAnsi" w:hAnsiTheme="majorHAnsi" w:cstheme="majorHAnsi"/>
          <w:b/>
          <w:bCs/>
          <w:sz w:val="24"/>
          <w:szCs w:val="24"/>
          <w:lang w:val="en-US"/>
        </w:rPr>
        <w:t xml:space="preserve"> and their compatibility </w:t>
      </w:r>
      <w:r w:rsidR="00931DD9" w:rsidRPr="00F83D0F">
        <w:rPr>
          <w:rFonts w:asciiTheme="majorHAnsi" w:hAnsiTheme="majorHAnsi" w:cstheme="majorHAnsi"/>
          <w:b/>
          <w:bCs/>
          <w:sz w:val="24"/>
          <w:szCs w:val="24"/>
          <w:lang w:val="en-US"/>
        </w:rPr>
        <w:t>with</w:t>
      </w:r>
      <w:r w:rsidRPr="00F83D0F">
        <w:rPr>
          <w:rFonts w:asciiTheme="majorHAnsi" w:hAnsiTheme="majorHAnsi" w:cstheme="majorHAnsi"/>
          <w:b/>
          <w:bCs/>
          <w:sz w:val="24"/>
          <w:szCs w:val="24"/>
          <w:lang w:val="en-US"/>
        </w:rPr>
        <w:t xml:space="preserve"> the gravimetric platform</w:t>
      </w:r>
      <w:r w:rsidR="00D446C6" w:rsidRPr="00F83D0F">
        <w:rPr>
          <w:rFonts w:asciiTheme="majorHAnsi" w:hAnsiTheme="majorHAnsi" w:cstheme="majorHAnsi"/>
          <w:b/>
          <w:bCs/>
          <w:sz w:val="24"/>
          <w:szCs w:val="24"/>
          <w:lang w:val="en-US"/>
        </w:rPr>
        <w:t>.</w:t>
      </w:r>
      <w:r w:rsidRPr="00F83D0F">
        <w:rPr>
          <w:rFonts w:asciiTheme="majorHAnsi" w:hAnsiTheme="majorHAnsi" w:cstheme="majorHAnsi"/>
          <w:b/>
          <w:bCs/>
          <w:sz w:val="24"/>
          <w:szCs w:val="24"/>
          <w:lang w:val="en-US"/>
        </w:rPr>
        <w:t xml:space="preserve"> </w:t>
      </w:r>
      <w:r w:rsidR="00D446C6" w:rsidRPr="00F83D0F">
        <w:rPr>
          <w:rFonts w:asciiTheme="majorHAnsi" w:hAnsiTheme="majorHAnsi" w:cstheme="majorHAnsi"/>
          <w:sz w:val="24"/>
          <w:szCs w:val="24"/>
          <w:lang w:val="en-US"/>
        </w:rPr>
        <w:t>The measurements were taken using 4-L pots filled with 3.2 L of medium at field capacity (pot capacity). Data are shown as means ± SE. Different letters in the columns indicate significant differences between the media, according to Tukey's HSD test (</w:t>
      </w:r>
      <w:r w:rsidR="00D446C6" w:rsidRPr="00F83D0F">
        <w:rPr>
          <w:rFonts w:asciiTheme="majorHAnsi" w:hAnsiTheme="majorHAnsi" w:cstheme="majorHAnsi"/>
          <w:i/>
          <w:iCs/>
          <w:sz w:val="24"/>
          <w:szCs w:val="24"/>
          <w:lang w:val="en-US"/>
        </w:rPr>
        <w:t>P</w:t>
      </w:r>
      <w:r w:rsidR="00D446C6" w:rsidRPr="00F83D0F">
        <w:rPr>
          <w:rFonts w:asciiTheme="majorHAnsi" w:hAnsiTheme="majorHAnsi" w:cstheme="majorHAnsi"/>
          <w:sz w:val="24"/>
          <w:szCs w:val="24"/>
          <w:lang w:val="en-US"/>
        </w:rPr>
        <w:t xml:space="preserve"> &lt; 0.05; 3 ≤ </w:t>
      </w:r>
      <w:r w:rsidR="00D446C6" w:rsidRPr="00F83D0F">
        <w:rPr>
          <w:rFonts w:asciiTheme="majorHAnsi" w:hAnsiTheme="majorHAnsi" w:cstheme="majorHAnsi"/>
          <w:i/>
          <w:iCs/>
          <w:sz w:val="24"/>
          <w:szCs w:val="24"/>
          <w:lang w:val="en-US"/>
        </w:rPr>
        <w:t>n</w:t>
      </w:r>
      <w:r w:rsidR="00D446C6" w:rsidRPr="00F83D0F">
        <w:rPr>
          <w:rFonts w:asciiTheme="majorHAnsi" w:hAnsiTheme="majorHAnsi" w:cstheme="majorHAnsi"/>
          <w:sz w:val="24"/>
          <w:szCs w:val="24"/>
          <w:lang w:val="en-US"/>
        </w:rPr>
        <w:t xml:space="preserve"> ≤ 5). </w:t>
      </w:r>
    </w:p>
    <w:p w14:paraId="453D08A8" w14:textId="77777777" w:rsidR="003770AB" w:rsidRPr="00F83D0F" w:rsidRDefault="003770AB" w:rsidP="00902EC1">
      <w:pPr>
        <w:spacing w:line="240" w:lineRule="auto"/>
        <w:contextualSpacing/>
        <w:jc w:val="both"/>
        <w:rPr>
          <w:rFonts w:asciiTheme="majorHAnsi" w:hAnsiTheme="majorHAnsi" w:cstheme="majorHAnsi"/>
          <w:sz w:val="24"/>
          <w:szCs w:val="24"/>
          <w:lang w:val="en-US"/>
        </w:rPr>
      </w:pPr>
    </w:p>
    <w:p w14:paraId="7BC1893F" w14:textId="7BAA72FF" w:rsidR="00C25C9E" w:rsidRPr="00F83D0F" w:rsidRDefault="00C25C9E" w:rsidP="00902EC1">
      <w:pPr>
        <w:spacing w:line="240" w:lineRule="auto"/>
        <w:contextualSpacing/>
        <w:jc w:val="both"/>
        <w:rPr>
          <w:rFonts w:asciiTheme="majorHAnsi" w:hAnsiTheme="majorHAnsi" w:cstheme="majorHAnsi"/>
          <w:sz w:val="24"/>
          <w:szCs w:val="24"/>
          <w:lang w:val="en-US"/>
        </w:rPr>
      </w:pPr>
      <w:bookmarkStart w:id="2" w:name="_Hlk38497962"/>
      <w:r w:rsidRPr="00F83D0F">
        <w:rPr>
          <w:rFonts w:asciiTheme="majorHAnsi" w:hAnsiTheme="majorHAnsi" w:cstheme="majorHAnsi"/>
          <w:b/>
          <w:bCs/>
          <w:sz w:val="24"/>
          <w:szCs w:val="24"/>
          <w:lang w:val="en-US"/>
        </w:rPr>
        <w:t xml:space="preserve">Table 3: Fertigation components </w:t>
      </w:r>
    </w:p>
    <w:bookmarkEnd w:id="2"/>
    <w:p w14:paraId="083B2C07" w14:textId="188C8647" w:rsidR="00D53581" w:rsidRPr="00F83D0F" w:rsidRDefault="00D53581" w:rsidP="00902EC1">
      <w:pPr>
        <w:spacing w:line="240" w:lineRule="auto"/>
        <w:contextualSpacing/>
        <w:jc w:val="both"/>
        <w:rPr>
          <w:rFonts w:asciiTheme="majorHAnsi" w:hAnsiTheme="majorHAnsi" w:cstheme="majorHAnsi"/>
          <w:sz w:val="24"/>
          <w:szCs w:val="24"/>
          <w:lang w:val="en-US"/>
        </w:rPr>
      </w:pPr>
    </w:p>
    <w:p w14:paraId="7920C756" w14:textId="77777777" w:rsidR="00204EFA" w:rsidRPr="00F83D0F" w:rsidRDefault="00204EFA" w:rsidP="00902EC1">
      <w:pPr>
        <w:spacing w:line="240" w:lineRule="auto"/>
        <w:contextualSpacing/>
        <w:jc w:val="both"/>
        <w:rPr>
          <w:rFonts w:asciiTheme="majorHAnsi" w:hAnsiTheme="majorHAnsi" w:cstheme="majorHAnsi"/>
          <w:b/>
          <w:bCs/>
          <w:sz w:val="24"/>
          <w:szCs w:val="24"/>
          <w:lang w:val="en-US"/>
        </w:rPr>
      </w:pPr>
      <w:r w:rsidRPr="00F83D0F">
        <w:rPr>
          <w:rFonts w:asciiTheme="majorHAnsi" w:hAnsiTheme="majorHAnsi" w:cstheme="majorHAnsi"/>
          <w:b/>
          <w:bCs/>
          <w:sz w:val="24"/>
          <w:szCs w:val="24"/>
          <w:lang w:val="en-US"/>
        </w:rPr>
        <w:t xml:space="preserve">DISCUSSION: </w:t>
      </w:r>
    </w:p>
    <w:p w14:paraId="6DFFCB64" w14:textId="19511400" w:rsidR="004C0184" w:rsidRDefault="00F9383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The genotype</w:t>
      </w:r>
      <w:r w:rsidR="00D362E4"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phenotype</w:t>
      </w:r>
      <w:r w:rsidR="003D6FAA" w:rsidRPr="00F83D0F">
        <w:rPr>
          <w:rFonts w:asciiTheme="majorHAnsi" w:hAnsiTheme="majorHAnsi" w:cstheme="majorHAnsi"/>
          <w:sz w:val="24"/>
          <w:szCs w:val="24"/>
          <w:lang w:val="en-US"/>
        </w:rPr>
        <w:t xml:space="preserve"> knowledge</w:t>
      </w:r>
      <w:r w:rsidRPr="00F83D0F">
        <w:rPr>
          <w:rFonts w:asciiTheme="majorHAnsi" w:hAnsiTheme="majorHAnsi" w:cstheme="majorHAnsi"/>
          <w:sz w:val="24"/>
          <w:szCs w:val="24"/>
          <w:lang w:val="en-US"/>
        </w:rPr>
        <w:t xml:space="preserve"> gap </w:t>
      </w:r>
      <w:r w:rsidR="005E0DB1" w:rsidRPr="00F83D0F">
        <w:rPr>
          <w:rFonts w:asciiTheme="majorHAnsi" w:hAnsiTheme="majorHAnsi" w:cstheme="majorHAnsi"/>
          <w:sz w:val="24"/>
          <w:szCs w:val="24"/>
          <w:lang w:val="en-US"/>
        </w:rPr>
        <w:t>reflects</w:t>
      </w:r>
      <w:r w:rsidRPr="00F83D0F">
        <w:rPr>
          <w:rFonts w:asciiTheme="majorHAnsi" w:hAnsiTheme="majorHAnsi" w:cstheme="majorHAnsi"/>
          <w:sz w:val="24"/>
          <w:szCs w:val="24"/>
          <w:lang w:val="en-US"/>
        </w:rPr>
        <w:t xml:space="preserve"> the complexity of genotype </w:t>
      </w:r>
      <w:r w:rsidR="003770AB">
        <w:rPr>
          <w:rFonts w:asciiTheme="majorHAnsi" w:hAnsiTheme="majorHAnsi" w:cstheme="majorHAnsi"/>
          <w:sz w:val="24"/>
          <w:szCs w:val="24"/>
          <w:lang w:val="en-US"/>
        </w:rPr>
        <w:t>x</w:t>
      </w:r>
      <w:r w:rsidRPr="00F83D0F">
        <w:rPr>
          <w:rFonts w:asciiTheme="majorHAnsi" w:hAnsiTheme="majorHAnsi" w:cstheme="majorHAnsi"/>
          <w:sz w:val="24"/>
          <w:szCs w:val="24"/>
          <w:lang w:val="en-US"/>
        </w:rPr>
        <w:t xml:space="preserve"> environment interactions (reviewed by</w:t>
      </w:r>
      <w:r w:rsidR="00A259D1" w:rsidRPr="00F83D0F">
        <w:rPr>
          <w:rFonts w:asciiTheme="majorHAnsi" w:hAnsiTheme="majorHAnsi" w:cstheme="majorHAnsi"/>
          <w:sz w:val="24"/>
          <w:szCs w:val="24"/>
          <w:vertAlign w:val="superscript"/>
          <w:lang w:val="en-US"/>
        </w:rPr>
        <w:t>18,24</w:t>
      </w:r>
      <w:r w:rsidR="009C432D" w:rsidRPr="00F83D0F">
        <w:rPr>
          <w:rFonts w:asciiTheme="majorHAnsi" w:hAnsiTheme="majorHAnsi" w:cstheme="majorHAnsi"/>
          <w:sz w:val="24"/>
          <w:szCs w:val="24"/>
          <w:lang w:val="en-US"/>
        </w:rPr>
        <w:t xml:space="preserve">). </w:t>
      </w:r>
      <w:r w:rsidR="003D6FAA" w:rsidRPr="00F83D0F">
        <w:rPr>
          <w:rFonts w:asciiTheme="majorHAnsi" w:hAnsiTheme="majorHAnsi" w:cstheme="majorHAnsi"/>
          <w:sz w:val="24"/>
          <w:szCs w:val="24"/>
          <w:lang w:val="en-US"/>
        </w:rPr>
        <w:t xml:space="preserve">It might be possible to bridge this </w:t>
      </w:r>
      <w:r w:rsidR="009C432D" w:rsidRPr="00F83D0F">
        <w:rPr>
          <w:rFonts w:asciiTheme="majorHAnsi" w:hAnsiTheme="majorHAnsi" w:cstheme="majorHAnsi"/>
          <w:sz w:val="24"/>
          <w:szCs w:val="24"/>
          <w:lang w:val="en-US"/>
        </w:rPr>
        <w:t>gap</w:t>
      </w:r>
      <w:r w:rsidR="004D4560" w:rsidRPr="00F83D0F">
        <w:rPr>
          <w:rFonts w:asciiTheme="majorHAnsi" w:hAnsiTheme="majorHAnsi" w:cstheme="majorHAnsi"/>
          <w:sz w:val="24"/>
          <w:szCs w:val="24"/>
          <w:lang w:val="en-US"/>
        </w:rPr>
        <w:t xml:space="preserve"> </w:t>
      </w:r>
      <w:r w:rsidR="005E0DB1" w:rsidRPr="00F83D0F">
        <w:rPr>
          <w:rFonts w:asciiTheme="majorHAnsi" w:hAnsiTheme="majorHAnsi" w:cstheme="majorHAnsi"/>
          <w:sz w:val="24"/>
          <w:szCs w:val="24"/>
          <w:lang w:val="en-US"/>
        </w:rPr>
        <w:t>through the use of</w:t>
      </w:r>
      <w:r w:rsidRPr="00F83D0F">
        <w:rPr>
          <w:rFonts w:asciiTheme="majorHAnsi" w:hAnsiTheme="majorHAnsi" w:cstheme="majorHAnsi"/>
          <w:sz w:val="24"/>
          <w:szCs w:val="24"/>
          <w:lang w:val="en-US"/>
        </w:rPr>
        <w:t xml:space="preserve"> high-resolution, </w:t>
      </w:r>
      <w:r w:rsidR="00F953D3" w:rsidRPr="00F83D0F">
        <w:rPr>
          <w:rFonts w:asciiTheme="majorHAnsi" w:hAnsiTheme="majorHAnsi" w:cstheme="majorHAnsi"/>
          <w:sz w:val="24"/>
          <w:szCs w:val="24"/>
          <w:lang w:val="en-US"/>
        </w:rPr>
        <w:t>HTP-</w:t>
      </w:r>
      <w:r w:rsidR="00931DD9" w:rsidRPr="00F83D0F">
        <w:rPr>
          <w:rFonts w:asciiTheme="majorHAnsi" w:hAnsiTheme="majorHAnsi" w:cstheme="majorHAnsi"/>
          <w:sz w:val="24"/>
          <w:szCs w:val="24"/>
          <w:lang w:val="en-US"/>
        </w:rPr>
        <w:t>t</w:t>
      </w:r>
      <w:r w:rsidR="00F953D3" w:rsidRPr="00F83D0F">
        <w:rPr>
          <w:rFonts w:asciiTheme="majorHAnsi" w:hAnsiTheme="majorHAnsi" w:cstheme="majorHAnsi"/>
          <w:sz w:val="24"/>
          <w:szCs w:val="24"/>
          <w:lang w:val="en-US"/>
        </w:rPr>
        <w:t>elemetric</w:t>
      </w:r>
      <w:r w:rsidRPr="00F83D0F">
        <w:rPr>
          <w:rFonts w:asciiTheme="majorHAnsi" w:hAnsiTheme="majorHAnsi" w:cstheme="majorHAnsi"/>
          <w:sz w:val="24"/>
          <w:szCs w:val="24"/>
          <w:lang w:val="en-US"/>
        </w:rPr>
        <w:t xml:space="preserve"> diagnostic</w:t>
      </w:r>
      <w:r w:rsidR="003C0558" w:rsidRPr="00F83D0F">
        <w:rPr>
          <w:rFonts w:asciiTheme="majorHAnsi" w:hAnsiTheme="majorHAnsi" w:cstheme="majorHAnsi"/>
          <w:sz w:val="24"/>
          <w:szCs w:val="24"/>
          <w:lang w:val="en-US"/>
        </w:rPr>
        <w:t xml:space="preserve"> and</w:t>
      </w:r>
      <w:r w:rsidRPr="00F83D0F">
        <w:rPr>
          <w:rFonts w:asciiTheme="majorHAnsi" w:hAnsiTheme="majorHAnsi" w:cstheme="majorHAnsi"/>
          <w:sz w:val="24"/>
          <w:szCs w:val="24"/>
          <w:lang w:val="en-US"/>
        </w:rPr>
        <w:t xml:space="preserve"> phenotypic screening platform</w:t>
      </w:r>
      <w:r w:rsidR="00DE5904" w:rsidRPr="00F83D0F">
        <w:rPr>
          <w:rFonts w:asciiTheme="majorHAnsi" w:hAnsiTheme="majorHAnsi" w:cstheme="majorHAnsi"/>
          <w:sz w:val="24"/>
          <w:szCs w:val="24"/>
          <w:lang w:val="en-US"/>
        </w:rPr>
        <w:t>s</w:t>
      </w:r>
      <w:r w:rsidR="005A1C8D" w:rsidRPr="00F83D0F">
        <w:rPr>
          <w:rFonts w:asciiTheme="majorHAnsi" w:hAnsiTheme="majorHAnsi" w:cstheme="majorHAnsi"/>
          <w:sz w:val="24"/>
          <w:szCs w:val="24"/>
          <w:lang w:val="en-US"/>
        </w:rPr>
        <w:t xml:space="preserve"> that can be used</w:t>
      </w:r>
      <w:r w:rsidRPr="00F83D0F">
        <w:rPr>
          <w:rFonts w:asciiTheme="majorHAnsi" w:hAnsiTheme="majorHAnsi" w:cstheme="majorHAnsi"/>
          <w:sz w:val="24"/>
          <w:szCs w:val="24"/>
          <w:lang w:val="en-US"/>
        </w:rPr>
        <w:t xml:space="preserve"> to study whole-plant physiological performance </w:t>
      </w:r>
      <w:r w:rsidR="00BE4F08" w:rsidRPr="00F83D0F">
        <w:rPr>
          <w:rFonts w:asciiTheme="majorHAnsi" w:hAnsiTheme="majorHAnsi" w:cstheme="majorHAnsi"/>
          <w:sz w:val="24"/>
          <w:szCs w:val="24"/>
          <w:lang w:val="en-US"/>
        </w:rPr>
        <w:t>and water</w:t>
      </w:r>
      <w:r w:rsidR="00D362E4" w:rsidRPr="00F83D0F">
        <w:rPr>
          <w:rFonts w:asciiTheme="majorHAnsi" w:hAnsiTheme="majorHAnsi" w:cstheme="majorHAnsi"/>
          <w:sz w:val="24"/>
          <w:szCs w:val="24"/>
          <w:lang w:val="en-US"/>
        </w:rPr>
        <w:t>-</w:t>
      </w:r>
      <w:r w:rsidR="00BE4F08" w:rsidRPr="00F83D0F">
        <w:rPr>
          <w:rFonts w:asciiTheme="majorHAnsi" w:hAnsiTheme="majorHAnsi" w:cstheme="majorHAnsi"/>
          <w:sz w:val="24"/>
          <w:szCs w:val="24"/>
          <w:lang w:val="en-US"/>
        </w:rPr>
        <w:t>relation kinetics</w:t>
      </w:r>
      <w:r w:rsidR="00A259D1" w:rsidRPr="00F83D0F">
        <w:rPr>
          <w:rFonts w:asciiTheme="majorHAnsi" w:hAnsiTheme="majorHAnsi" w:cstheme="majorHAnsi"/>
          <w:sz w:val="24"/>
          <w:szCs w:val="24"/>
          <w:vertAlign w:val="superscript"/>
          <w:lang w:val="en-US"/>
        </w:rPr>
        <w:t>8,9</w:t>
      </w:r>
      <w:r w:rsidRPr="00F83D0F">
        <w:rPr>
          <w:rFonts w:asciiTheme="majorHAnsi" w:hAnsiTheme="majorHAnsi" w:cstheme="majorHAnsi"/>
          <w:sz w:val="24"/>
          <w:szCs w:val="24"/>
          <w:lang w:val="en-US"/>
        </w:rPr>
        <w:t xml:space="preserve">. The complexity of genotype </w:t>
      </w:r>
      <w:r w:rsidR="003770AB">
        <w:rPr>
          <w:rFonts w:asciiTheme="majorHAnsi" w:hAnsiTheme="majorHAnsi" w:cstheme="majorHAnsi"/>
          <w:sz w:val="24"/>
          <w:szCs w:val="24"/>
          <w:lang w:val="en-US"/>
        </w:rPr>
        <w:t>x</w:t>
      </w:r>
      <w:r w:rsidRPr="00F83D0F">
        <w:rPr>
          <w:rFonts w:asciiTheme="majorHAnsi" w:hAnsiTheme="majorHAnsi" w:cstheme="majorHAnsi"/>
          <w:sz w:val="24"/>
          <w:szCs w:val="24"/>
          <w:lang w:val="en-US"/>
        </w:rPr>
        <w:t xml:space="preserve"> environment interactions makes phenotyping </w:t>
      </w:r>
      <w:r w:rsidR="004D4560" w:rsidRPr="00F83D0F">
        <w:rPr>
          <w:rFonts w:asciiTheme="majorHAnsi" w:hAnsiTheme="majorHAnsi" w:cstheme="majorHAnsi"/>
          <w:sz w:val="24"/>
          <w:szCs w:val="24"/>
          <w:lang w:val="en-US"/>
        </w:rPr>
        <w:t>a challenge,</w:t>
      </w:r>
      <w:r w:rsidRPr="00F83D0F">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 xml:space="preserve">particularly in light </w:t>
      </w:r>
      <w:r w:rsidRPr="00F83D0F">
        <w:rPr>
          <w:rFonts w:asciiTheme="majorHAnsi" w:hAnsiTheme="majorHAnsi" w:cstheme="majorHAnsi"/>
          <w:sz w:val="24"/>
          <w:szCs w:val="24"/>
          <w:lang w:val="en-US"/>
        </w:rPr>
        <w:t xml:space="preserve">of </w:t>
      </w:r>
      <w:r w:rsidR="004D4560" w:rsidRPr="00F83D0F">
        <w:rPr>
          <w:rFonts w:asciiTheme="majorHAnsi" w:hAnsiTheme="majorHAnsi" w:cstheme="majorHAnsi"/>
          <w:sz w:val="24"/>
          <w:szCs w:val="24"/>
          <w:lang w:val="en-US"/>
        </w:rPr>
        <w:t xml:space="preserve">how rapidly plants </w:t>
      </w:r>
      <w:r w:rsidRPr="00F83D0F">
        <w:rPr>
          <w:rFonts w:asciiTheme="majorHAnsi" w:hAnsiTheme="majorHAnsi" w:cstheme="majorHAnsi"/>
          <w:sz w:val="24"/>
          <w:szCs w:val="24"/>
          <w:lang w:val="en-US"/>
        </w:rPr>
        <w:t>respon</w:t>
      </w:r>
      <w:r w:rsidR="004D4560" w:rsidRPr="00F83D0F">
        <w:rPr>
          <w:rFonts w:asciiTheme="majorHAnsi" w:hAnsiTheme="majorHAnsi" w:cstheme="majorHAnsi"/>
          <w:sz w:val="24"/>
          <w:szCs w:val="24"/>
          <w:lang w:val="en-US"/>
        </w:rPr>
        <w:t>d</w:t>
      </w:r>
      <w:r w:rsidRPr="00F83D0F">
        <w:rPr>
          <w:rFonts w:asciiTheme="majorHAnsi" w:hAnsiTheme="majorHAnsi" w:cstheme="majorHAnsi"/>
          <w:sz w:val="24"/>
          <w:szCs w:val="24"/>
          <w:lang w:val="en-US"/>
        </w:rPr>
        <w:t xml:space="preserve"> </w:t>
      </w:r>
      <w:r w:rsidR="004D4560" w:rsidRPr="00F83D0F">
        <w:rPr>
          <w:rFonts w:asciiTheme="majorHAnsi" w:hAnsiTheme="majorHAnsi" w:cstheme="majorHAnsi"/>
          <w:sz w:val="24"/>
          <w:szCs w:val="24"/>
          <w:lang w:val="en-US"/>
        </w:rPr>
        <w:t xml:space="preserve">to </w:t>
      </w:r>
      <w:r w:rsidRPr="00F83D0F">
        <w:rPr>
          <w:rFonts w:asciiTheme="majorHAnsi" w:hAnsiTheme="majorHAnsi" w:cstheme="majorHAnsi"/>
          <w:sz w:val="24"/>
          <w:szCs w:val="24"/>
          <w:lang w:val="en-US"/>
        </w:rPr>
        <w:t>the</w:t>
      </w:r>
      <w:r w:rsidR="004D4560" w:rsidRPr="00F83D0F">
        <w:rPr>
          <w:rFonts w:asciiTheme="majorHAnsi" w:hAnsiTheme="majorHAnsi" w:cstheme="majorHAnsi"/>
          <w:sz w:val="24"/>
          <w:szCs w:val="24"/>
          <w:lang w:val="en-US"/>
        </w:rPr>
        <w:t>ir changing</w:t>
      </w:r>
      <w:r w:rsidRPr="00F83D0F">
        <w:rPr>
          <w:rFonts w:asciiTheme="majorHAnsi" w:hAnsiTheme="majorHAnsi" w:cstheme="majorHAnsi"/>
          <w:sz w:val="24"/>
          <w:szCs w:val="24"/>
          <w:lang w:val="en-US"/>
        </w:rPr>
        <w:t xml:space="preserve"> environment</w:t>
      </w:r>
      <w:r w:rsidR="007A3148" w:rsidRPr="00F83D0F">
        <w:rPr>
          <w:rFonts w:asciiTheme="majorHAnsi" w:hAnsiTheme="majorHAnsi" w:cstheme="majorHAnsi"/>
          <w:sz w:val="24"/>
          <w:szCs w:val="24"/>
          <w:lang w:val="en-US"/>
        </w:rPr>
        <w:t>s</w:t>
      </w:r>
      <w:r w:rsidRPr="00F83D0F">
        <w:rPr>
          <w:rFonts w:asciiTheme="majorHAnsi" w:hAnsiTheme="majorHAnsi" w:cstheme="majorHAnsi"/>
          <w:sz w:val="24"/>
          <w:szCs w:val="24"/>
          <w:lang w:val="en-US"/>
        </w:rPr>
        <w:t xml:space="preserve">. Although various phenotyping </w:t>
      </w:r>
      <w:r w:rsidR="007A3148" w:rsidRPr="00F83D0F">
        <w:rPr>
          <w:rFonts w:asciiTheme="majorHAnsi" w:hAnsiTheme="majorHAnsi" w:cstheme="majorHAnsi"/>
          <w:sz w:val="24"/>
          <w:szCs w:val="24"/>
          <w:lang w:val="en-US"/>
        </w:rPr>
        <w:t>systems</w:t>
      </w:r>
      <w:r w:rsidRPr="00F83D0F">
        <w:rPr>
          <w:rFonts w:asciiTheme="majorHAnsi" w:hAnsiTheme="majorHAnsi" w:cstheme="majorHAnsi"/>
          <w:sz w:val="24"/>
          <w:szCs w:val="24"/>
          <w:lang w:val="en-US"/>
        </w:rPr>
        <w:t xml:space="preserve"> are </w:t>
      </w:r>
      <w:r w:rsidR="007A3148" w:rsidRPr="00F83D0F">
        <w:rPr>
          <w:rFonts w:asciiTheme="majorHAnsi" w:hAnsiTheme="majorHAnsi" w:cstheme="majorHAnsi"/>
          <w:sz w:val="24"/>
          <w:szCs w:val="24"/>
          <w:lang w:val="en-US"/>
        </w:rPr>
        <w:t xml:space="preserve">currently </w:t>
      </w:r>
      <w:r w:rsidRPr="00F83D0F">
        <w:rPr>
          <w:rFonts w:asciiTheme="majorHAnsi" w:hAnsiTheme="majorHAnsi" w:cstheme="majorHAnsi"/>
          <w:sz w:val="24"/>
          <w:szCs w:val="24"/>
          <w:lang w:val="en-US"/>
        </w:rPr>
        <w:t xml:space="preserve">available, </w:t>
      </w:r>
      <w:r w:rsidR="004D4560" w:rsidRPr="00F83D0F">
        <w:rPr>
          <w:rFonts w:asciiTheme="majorHAnsi" w:hAnsiTheme="majorHAnsi" w:cstheme="majorHAnsi"/>
          <w:sz w:val="24"/>
          <w:szCs w:val="24"/>
          <w:lang w:val="en-US"/>
        </w:rPr>
        <w:t>most of</w:t>
      </w:r>
      <w:r w:rsidRPr="00F83D0F">
        <w:rPr>
          <w:rFonts w:asciiTheme="majorHAnsi" w:hAnsiTheme="majorHAnsi" w:cstheme="majorHAnsi"/>
          <w:sz w:val="24"/>
          <w:szCs w:val="24"/>
          <w:lang w:val="en-US"/>
        </w:rPr>
        <w:t xml:space="preserve"> th</w:t>
      </w:r>
      <w:r w:rsidR="005A1C8D" w:rsidRPr="00F83D0F">
        <w:rPr>
          <w:rFonts w:asciiTheme="majorHAnsi" w:hAnsiTheme="majorHAnsi" w:cstheme="majorHAnsi"/>
          <w:sz w:val="24"/>
          <w:szCs w:val="24"/>
          <w:lang w:val="en-US"/>
        </w:rPr>
        <w:t>ose systems</w:t>
      </w:r>
      <w:r w:rsidRPr="00F83D0F">
        <w:rPr>
          <w:rFonts w:asciiTheme="majorHAnsi" w:hAnsiTheme="majorHAnsi" w:cstheme="majorHAnsi"/>
          <w:sz w:val="24"/>
          <w:szCs w:val="24"/>
          <w:lang w:val="en-US"/>
        </w:rPr>
        <w:t xml:space="preserve"> are based on remote sensing </w:t>
      </w:r>
      <w:r w:rsidR="007A3148" w:rsidRPr="00F83D0F">
        <w:rPr>
          <w:rFonts w:asciiTheme="majorHAnsi" w:hAnsiTheme="majorHAnsi" w:cstheme="majorHAnsi"/>
          <w:sz w:val="24"/>
          <w:szCs w:val="24"/>
          <w:lang w:val="en-US"/>
        </w:rPr>
        <w:t>and</w:t>
      </w:r>
      <w:r w:rsidR="00416594" w:rsidRPr="00F83D0F">
        <w:rPr>
          <w:rFonts w:asciiTheme="majorHAnsi" w:hAnsiTheme="majorHAnsi" w:cstheme="majorHAnsi"/>
          <w:sz w:val="24"/>
          <w:szCs w:val="24"/>
          <w:lang w:val="en-US"/>
        </w:rPr>
        <w:t xml:space="preserve"> </w:t>
      </w:r>
      <w:r w:rsidR="004D4560" w:rsidRPr="00F83D0F">
        <w:rPr>
          <w:rFonts w:asciiTheme="majorHAnsi" w:hAnsiTheme="majorHAnsi" w:cstheme="majorHAnsi"/>
          <w:sz w:val="24"/>
          <w:szCs w:val="24"/>
          <w:lang w:val="en-US"/>
        </w:rPr>
        <w:t xml:space="preserve">advanced </w:t>
      </w:r>
      <w:r w:rsidR="006C70FC" w:rsidRPr="00F83D0F">
        <w:rPr>
          <w:rFonts w:asciiTheme="majorHAnsi" w:hAnsiTheme="majorHAnsi" w:cstheme="majorHAnsi"/>
          <w:sz w:val="24"/>
          <w:szCs w:val="24"/>
          <w:lang w:val="en-US"/>
        </w:rPr>
        <w:t>imaging techniques</w:t>
      </w:r>
      <w:r w:rsidRPr="00F83D0F">
        <w:rPr>
          <w:rFonts w:asciiTheme="majorHAnsi" w:hAnsiTheme="majorHAnsi" w:cstheme="majorHAnsi"/>
          <w:sz w:val="24"/>
          <w:szCs w:val="24"/>
          <w:lang w:val="en-US"/>
        </w:rPr>
        <w:t>. Although th</w:t>
      </w:r>
      <w:r w:rsidR="007A3148" w:rsidRPr="00F83D0F">
        <w:rPr>
          <w:rFonts w:asciiTheme="majorHAnsi" w:hAnsiTheme="majorHAnsi" w:cstheme="majorHAnsi"/>
          <w:sz w:val="24"/>
          <w:szCs w:val="24"/>
          <w:lang w:val="en-US"/>
        </w:rPr>
        <w:t>ose systems</w:t>
      </w:r>
      <w:r w:rsidRPr="00F83D0F">
        <w:rPr>
          <w:rFonts w:asciiTheme="majorHAnsi" w:hAnsiTheme="majorHAnsi" w:cstheme="majorHAnsi"/>
          <w:sz w:val="24"/>
          <w:szCs w:val="24"/>
          <w:lang w:val="en-US"/>
        </w:rPr>
        <w:t xml:space="preserve"> provide simultaneous measurements</w:t>
      </w:r>
      <w:r w:rsidR="007A3148"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to a certain extent, their measurements are limited to morphological and indirect physiological traits</w:t>
      </w:r>
      <w:r w:rsidR="00A259D1" w:rsidRPr="00F83D0F">
        <w:rPr>
          <w:rFonts w:asciiTheme="majorHAnsi" w:hAnsiTheme="majorHAnsi" w:cstheme="majorHAnsi"/>
          <w:sz w:val="24"/>
          <w:szCs w:val="24"/>
          <w:vertAlign w:val="superscript"/>
          <w:lang w:val="en-US"/>
        </w:rPr>
        <w:t>25</w:t>
      </w:r>
      <w:r w:rsidRPr="00F83D0F">
        <w:rPr>
          <w:rFonts w:asciiTheme="majorHAnsi" w:hAnsiTheme="majorHAnsi" w:cstheme="majorHAnsi"/>
          <w:sz w:val="24"/>
          <w:szCs w:val="24"/>
          <w:lang w:val="en-US"/>
        </w:rPr>
        <w:t xml:space="preserve">. Physiological traits </w:t>
      </w:r>
      <w:r w:rsidR="003D6FAA" w:rsidRPr="00F83D0F">
        <w:rPr>
          <w:rFonts w:asciiTheme="majorHAnsi" w:hAnsiTheme="majorHAnsi" w:cstheme="majorHAnsi"/>
          <w:sz w:val="24"/>
          <w:szCs w:val="24"/>
          <w:lang w:val="en-US"/>
        </w:rPr>
        <w:t xml:space="preserve">are very important </w:t>
      </w:r>
      <w:r w:rsidRPr="00F83D0F">
        <w:rPr>
          <w:rFonts w:asciiTheme="majorHAnsi" w:hAnsiTheme="majorHAnsi" w:cstheme="majorHAnsi"/>
          <w:sz w:val="24"/>
          <w:szCs w:val="24"/>
          <w:lang w:val="en-US"/>
        </w:rPr>
        <w:t>in the context of responsiveness or sensitivity to environment</w:t>
      </w:r>
      <w:r w:rsidR="007A3148" w:rsidRPr="00F83D0F">
        <w:rPr>
          <w:rFonts w:asciiTheme="majorHAnsi" w:hAnsiTheme="majorHAnsi" w:cstheme="majorHAnsi"/>
          <w:sz w:val="24"/>
          <w:szCs w:val="24"/>
          <w:lang w:val="en-US"/>
        </w:rPr>
        <w:t>al conditions</w:t>
      </w:r>
      <w:r w:rsidR="00A259D1" w:rsidRPr="00F83D0F">
        <w:rPr>
          <w:rFonts w:asciiTheme="majorHAnsi" w:hAnsiTheme="majorHAnsi" w:cstheme="majorHAnsi"/>
          <w:sz w:val="24"/>
          <w:szCs w:val="24"/>
          <w:vertAlign w:val="superscript"/>
          <w:lang w:val="en-US"/>
        </w:rPr>
        <w:t>26</w:t>
      </w:r>
      <w:r w:rsidRPr="00F83D0F">
        <w:rPr>
          <w:rFonts w:asciiTheme="majorHAnsi" w:hAnsiTheme="majorHAnsi" w:cstheme="majorHAnsi"/>
          <w:sz w:val="24"/>
          <w:szCs w:val="24"/>
          <w:lang w:val="en-US"/>
        </w:rPr>
        <w:t xml:space="preserve">. Therefore, </w:t>
      </w:r>
      <w:r w:rsidR="006C70FC" w:rsidRPr="00F83D0F">
        <w:rPr>
          <w:rFonts w:asciiTheme="majorHAnsi" w:hAnsiTheme="majorHAnsi" w:cstheme="majorHAnsi"/>
          <w:sz w:val="24"/>
          <w:szCs w:val="24"/>
          <w:lang w:val="en-US"/>
        </w:rPr>
        <w:t>direct measurements taken continuously and simultaneously</w:t>
      </w:r>
      <w:r w:rsidRPr="00F83D0F">
        <w:rPr>
          <w:rFonts w:asciiTheme="majorHAnsi" w:hAnsiTheme="majorHAnsi" w:cstheme="majorHAnsi"/>
          <w:sz w:val="24"/>
          <w:szCs w:val="24"/>
          <w:lang w:val="en-US"/>
        </w:rPr>
        <w:t xml:space="preserve"> </w:t>
      </w:r>
      <w:r w:rsidR="006C70FC" w:rsidRPr="00F83D0F">
        <w:rPr>
          <w:rFonts w:asciiTheme="majorHAnsi" w:hAnsiTheme="majorHAnsi" w:cstheme="majorHAnsi"/>
          <w:sz w:val="24"/>
          <w:szCs w:val="24"/>
          <w:lang w:val="en-US"/>
        </w:rPr>
        <w:t>at a very high resolution (</w:t>
      </w:r>
      <w:r w:rsidR="005A1C8D" w:rsidRPr="00F83D0F">
        <w:rPr>
          <w:rFonts w:asciiTheme="majorHAnsi" w:hAnsiTheme="majorHAnsi" w:cstheme="majorHAnsi"/>
          <w:sz w:val="24"/>
          <w:szCs w:val="24"/>
          <w:lang w:val="en-US"/>
        </w:rPr>
        <w:t xml:space="preserve">e.g., </w:t>
      </w:r>
      <w:r w:rsidR="006C70FC" w:rsidRPr="00F83D0F">
        <w:rPr>
          <w:rFonts w:asciiTheme="majorHAnsi" w:hAnsiTheme="majorHAnsi" w:cstheme="majorHAnsi"/>
          <w:sz w:val="24"/>
          <w:szCs w:val="24"/>
          <w:lang w:val="en-US"/>
        </w:rPr>
        <w:t>3</w:t>
      </w:r>
      <w:r w:rsidR="003770AB">
        <w:rPr>
          <w:rFonts w:asciiTheme="majorHAnsi" w:hAnsiTheme="majorHAnsi" w:cstheme="majorHAnsi"/>
          <w:sz w:val="24"/>
          <w:szCs w:val="24"/>
          <w:lang w:val="en-US"/>
        </w:rPr>
        <w:t xml:space="preserve"> </w:t>
      </w:r>
      <w:r w:rsidR="006C70FC" w:rsidRPr="00F83D0F">
        <w:rPr>
          <w:rFonts w:asciiTheme="majorHAnsi" w:hAnsiTheme="majorHAnsi" w:cstheme="majorHAnsi"/>
          <w:sz w:val="24"/>
          <w:szCs w:val="24"/>
          <w:lang w:val="en-US"/>
        </w:rPr>
        <w:t xml:space="preserve">min intervals) </w:t>
      </w:r>
      <w:r w:rsidR="00CB5CC2" w:rsidRPr="00F83D0F">
        <w:rPr>
          <w:rFonts w:asciiTheme="majorHAnsi" w:hAnsiTheme="majorHAnsi" w:cstheme="majorHAnsi"/>
          <w:sz w:val="24"/>
          <w:szCs w:val="24"/>
          <w:lang w:val="en-US"/>
        </w:rPr>
        <w:t xml:space="preserve">can </w:t>
      </w:r>
      <w:r w:rsidR="007A3148" w:rsidRPr="00F83D0F">
        <w:rPr>
          <w:rFonts w:asciiTheme="majorHAnsi" w:hAnsiTheme="majorHAnsi" w:cstheme="majorHAnsi"/>
          <w:sz w:val="24"/>
          <w:szCs w:val="24"/>
          <w:lang w:val="en-US"/>
        </w:rPr>
        <w:t>provide</w:t>
      </w:r>
      <w:r w:rsidR="00CB5CC2" w:rsidRPr="00F83D0F">
        <w:rPr>
          <w:rFonts w:asciiTheme="majorHAnsi" w:hAnsiTheme="majorHAnsi" w:cstheme="majorHAnsi"/>
          <w:sz w:val="24"/>
          <w:szCs w:val="24"/>
          <w:lang w:val="en-US"/>
        </w:rPr>
        <w:t xml:space="preserve"> a very accurate description of </w:t>
      </w:r>
      <w:r w:rsidR="004D4560" w:rsidRPr="00F83D0F">
        <w:rPr>
          <w:rFonts w:asciiTheme="majorHAnsi" w:hAnsiTheme="majorHAnsi" w:cstheme="majorHAnsi"/>
          <w:sz w:val="24"/>
          <w:szCs w:val="24"/>
          <w:lang w:val="en-US"/>
        </w:rPr>
        <w:t>a</w:t>
      </w:r>
      <w:r w:rsidR="00CB5CC2" w:rsidRPr="00F83D0F">
        <w:rPr>
          <w:rFonts w:asciiTheme="majorHAnsi" w:hAnsiTheme="majorHAnsi" w:cstheme="majorHAnsi"/>
          <w:sz w:val="24"/>
          <w:szCs w:val="24"/>
          <w:lang w:val="en-US"/>
        </w:rPr>
        <w:t xml:space="preserve"> p</w:t>
      </w:r>
      <w:r w:rsidR="0052739A" w:rsidRPr="00F83D0F">
        <w:rPr>
          <w:rFonts w:asciiTheme="majorHAnsi" w:hAnsiTheme="majorHAnsi" w:cstheme="majorHAnsi"/>
          <w:sz w:val="24"/>
          <w:szCs w:val="24"/>
          <w:lang w:val="en-US"/>
        </w:rPr>
        <w:t>l</w:t>
      </w:r>
      <w:r w:rsidR="00CB5CC2" w:rsidRPr="00F83D0F">
        <w:rPr>
          <w:rFonts w:asciiTheme="majorHAnsi" w:hAnsiTheme="majorHAnsi" w:cstheme="majorHAnsi"/>
          <w:sz w:val="24"/>
          <w:szCs w:val="24"/>
          <w:lang w:val="en-US"/>
        </w:rPr>
        <w:t>ant</w:t>
      </w:r>
      <w:r w:rsidR="00D362E4" w:rsidRPr="00F83D0F">
        <w:rPr>
          <w:rFonts w:asciiTheme="majorHAnsi" w:hAnsiTheme="majorHAnsi" w:cstheme="majorHAnsi"/>
          <w:sz w:val="24"/>
          <w:szCs w:val="24"/>
          <w:lang w:val="en-US"/>
        </w:rPr>
        <w:t>’</w:t>
      </w:r>
      <w:r w:rsidR="004D4560" w:rsidRPr="00F83D0F">
        <w:rPr>
          <w:rFonts w:asciiTheme="majorHAnsi" w:hAnsiTheme="majorHAnsi" w:cstheme="majorHAnsi"/>
          <w:sz w:val="24"/>
          <w:szCs w:val="24"/>
          <w:lang w:val="en-US"/>
        </w:rPr>
        <w:t>s</w:t>
      </w:r>
      <w:r w:rsidR="00CB5CC2" w:rsidRPr="00F83D0F">
        <w:rPr>
          <w:rFonts w:asciiTheme="majorHAnsi" w:hAnsiTheme="majorHAnsi" w:cstheme="majorHAnsi"/>
          <w:sz w:val="24"/>
          <w:szCs w:val="24"/>
          <w:lang w:val="en-US"/>
        </w:rPr>
        <w:t xml:space="preserve"> physiological behavior.</w:t>
      </w:r>
      <w:r w:rsidR="00626DED" w:rsidRPr="00F83D0F">
        <w:rPr>
          <w:rFonts w:asciiTheme="majorHAnsi" w:hAnsiTheme="majorHAnsi" w:cstheme="majorHAnsi"/>
          <w:sz w:val="24"/>
          <w:szCs w:val="24"/>
          <w:lang w:val="en-US"/>
        </w:rPr>
        <w:t xml:space="preserve"> </w:t>
      </w:r>
      <w:r w:rsidR="003025C6" w:rsidRPr="00F83D0F">
        <w:rPr>
          <w:rFonts w:asciiTheme="majorHAnsi" w:hAnsiTheme="majorHAnsi" w:cstheme="majorHAnsi"/>
          <w:sz w:val="24"/>
          <w:szCs w:val="24"/>
          <w:lang w:val="en-US"/>
        </w:rPr>
        <w:t>D</w:t>
      </w:r>
      <w:r w:rsidR="00626DED" w:rsidRPr="00F83D0F">
        <w:rPr>
          <w:rFonts w:asciiTheme="majorHAnsi" w:hAnsiTheme="majorHAnsi" w:cstheme="majorHAnsi"/>
          <w:sz w:val="24"/>
          <w:szCs w:val="24"/>
          <w:lang w:val="en-US"/>
        </w:rPr>
        <w:t xml:space="preserve">espite those substantial </w:t>
      </w:r>
      <w:r w:rsidR="005A1C8D" w:rsidRPr="00F83D0F">
        <w:rPr>
          <w:rFonts w:asciiTheme="majorHAnsi" w:hAnsiTheme="majorHAnsi" w:cstheme="majorHAnsi"/>
          <w:sz w:val="24"/>
          <w:szCs w:val="24"/>
          <w:lang w:val="en-US"/>
        </w:rPr>
        <w:t>advantages</w:t>
      </w:r>
      <w:r w:rsidR="00626DED" w:rsidRPr="00F83D0F">
        <w:rPr>
          <w:rFonts w:asciiTheme="majorHAnsi" w:hAnsiTheme="majorHAnsi" w:cstheme="majorHAnsi"/>
          <w:sz w:val="24"/>
          <w:szCs w:val="24"/>
          <w:lang w:val="en-US"/>
        </w:rPr>
        <w:t xml:space="preserve"> of the gravimetric system, the fact that this system </w:t>
      </w:r>
      <w:r w:rsidR="003025C6" w:rsidRPr="00F83D0F">
        <w:rPr>
          <w:rFonts w:asciiTheme="majorHAnsi" w:hAnsiTheme="majorHAnsi" w:cstheme="majorHAnsi"/>
          <w:sz w:val="24"/>
          <w:szCs w:val="24"/>
          <w:lang w:val="en-US"/>
        </w:rPr>
        <w:t>has</w:t>
      </w:r>
      <w:r w:rsidR="00626DED" w:rsidRPr="00F83D0F">
        <w:rPr>
          <w:rFonts w:asciiTheme="majorHAnsi" w:hAnsiTheme="majorHAnsi" w:cstheme="majorHAnsi"/>
          <w:sz w:val="24"/>
          <w:szCs w:val="24"/>
          <w:lang w:val="en-US"/>
        </w:rPr>
        <w:t xml:space="preserve"> some potential </w:t>
      </w:r>
      <w:r w:rsidR="005A1C8D" w:rsidRPr="00F83D0F">
        <w:rPr>
          <w:rFonts w:asciiTheme="majorHAnsi" w:hAnsiTheme="majorHAnsi" w:cstheme="majorHAnsi"/>
          <w:sz w:val="24"/>
          <w:szCs w:val="24"/>
          <w:lang w:val="en-US"/>
        </w:rPr>
        <w:t>disadvantages</w:t>
      </w:r>
      <w:r w:rsidR="00626DED" w:rsidRPr="00F83D0F">
        <w:rPr>
          <w:rFonts w:asciiTheme="majorHAnsi" w:hAnsiTheme="majorHAnsi" w:cstheme="majorHAnsi"/>
          <w:sz w:val="24"/>
          <w:szCs w:val="24"/>
          <w:lang w:val="en-US"/>
        </w:rPr>
        <w:t xml:space="preserve"> must </w:t>
      </w:r>
      <w:r w:rsidR="005A1C8D" w:rsidRPr="00F83D0F">
        <w:rPr>
          <w:rFonts w:asciiTheme="majorHAnsi" w:hAnsiTheme="majorHAnsi" w:cstheme="majorHAnsi"/>
          <w:sz w:val="24"/>
          <w:szCs w:val="24"/>
          <w:lang w:val="en-US"/>
        </w:rPr>
        <w:t xml:space="preserve">also </w:t>
      </w:r>
      <w:r w:rsidR="003025C6" w:rsidRPr="00F83D0F">
        <w:rPr>
          <w:rFonts w:asciiTheme="majorHAnsi" w:hAnsiTheme="majorHAnsi" w:cstheme="majorHAnsi"/>
          <w:sz w:val="24"/>
          <w:szCs w:val="24"/>
          <w:lang w:val="en-US"/>
        </w:rPr>
        <w:t xml:space="preserve">be </w:t>
      </w:r>
      <w:proofErr w:type="gramStart"/>
      <w:r w:rsidR="00626DED" w:rsidRPr="00F83D0F">
        <w:rPr>
          <w:rFonts w:asciiTheme="majorHAnsi" w:hAnsiTheme="majorHAnsi" w:cstheme="majorHAnsi"/>
          <w:sz w:val="24"/>
          <w:szCs w:val="24"/>
          <w:lang w:val="en-US"/>
        </w:rPr>
        <w:t>take</w:t>
      </w:r>
      <w:r w:rsidR="003025C6" w:rsidRPr="00F83D0F">
        <w:rPr>
          <w:rFonts w:asciiTheme="majorHAnsi" w:hAnsiTheme="majorHAnsi" w:cstheme="majorHAnsi"/>
          <w:sz w:val="24"/>
          <w:szCs w:val="24"/>
          <w:lang w:val="en-US"/>
        </w:rPr>
        <w:t>n</w:t>
      </w:r>
      <w:r w:rsidR="00626DED" w:rsidRPr="00F83D0F">
        <w:rPr>
          <w:rFonts w:asciiTheme="majorHAnsi" w:hAnsiTheme="majorHAnsi" w:cstheme="majorHAnsi"/>
          <w:sz w:val="24"/>
          <w:szCs w:val="24"/>
          <w:lang w:val="en-US"/>
        </w:rPr>
        <w:t xml:space="preserve"> into account</w:t>
      </w:r>
      <w:proofErr w:type="gramEnd"/>
      <w:r w:rsidR="003025C6" w:rsidRPr="00F83D0F">
        <w:rPr>
          <w:rFonts w:asciiTheme="majorHAnsi" w:hAnsiTheme="majorHAnsi" w:cstheme="majorHAnsi"/>
          <w:sz w:val="24"/>
          <w:szCs w:val="24"/>
          <w:lang w:val="en-US"/>
        </w:rPr>
        <w:t>.</w:t>
      </w:r>
      <w:r w:rsidR="00626DED" w:rsidRPr="00F83D0F">
        <w:rPr>
          <w:rFonts w:asciiTheme="majorHAnsi" w:hAnsiTheme="majorHAnsi" w:cstheme="majorHAnsi"/>
          <w:sz w:val="24"/>
          <w:szCs w:val="24"/>
          <w:lang w:val="en-US"/>
        </w:rPr>
        <w:t xml:space="preserve"> </w:t>
      </w:r>
      <w:r w:rsidR="00144A51" w:rsidRPr="00F83D0F">
        <w:rPr>
          <w:rFonts w:asciiTheme="majorHAnsi" w:hAnsiTheme="majorHAnsi" w:cstheme="majorHAnsi"/>
          <w:sz w:val="24"/>
          <w:szCs w:val="24"/>
          <w:lang w:val="en-US"/>
        </w:rPr>
        <w:t>The main disadvantages result from the need to work with pots and in greenhouse conditions</w:t>
      </w:r>
      <w:r w:rsidR="00003648" w:rsidRPr="00F83D0F">
        <w:rPr>
          <w:rFonts w:asciiTheme="majorHAnsi" w:hAnsiTheme="majorHAnsi" w:cstheme="majorHAnsi"/>
          <w:sz w:val="24"/>
          <w:szCs w:val="24"/>
          <w:lang w:val="en-US"/>
        </w:rPr>
        <w:t>,</w:t>
      </w:r>
      <w:r w:rsidR="00144A51" w:rsidRPr="00F83D0F">
        <w:rPr>
          <w:rFonts w:asciiTheme="majorHAnsi" w:hAnsiTheme="majorHAnsi" w:cstheme="majorHAnsi"/>
          <w:sz w:val="24"/>
          <w:szCs w:val="24"/>
          <w:lang w:val="en-US"/>
        </w:rPr>
        <w:t xml:space="preserve"> </w:t>
      </w:r>
      <w:r w:rsidR="00003648" w:rsidRPr="00F83D0F">
        <w:rPr>
          <w:rFonts w:asciiTheme="majorHAnsi" w:hAnsiTheme="majorHAnsi" w:cstheme="majorHAnsi"/>
          <w:sz w:val="24"/>
          <w:szCs w:val="24"/>
          <w:lang w:val="en-US"/>
        </w:rPr>
        <w:t>which can present major challenges for treatment-regulation (particularly the regulation of drought treatments) and experimental-repeatability</w:t>
      </w:r>
      <w:r w:rsidR="00144A51" w:rsidRPr="00F83D0F">
        <w:rPr>
          <w:rFonts w:asciiTheme="majorHAnsi" w:hAnsiTheme="majorHAnsi" w:cstheme="majorHAnsi"/>
          <w:sz w:val="24"/>
          <w:szCs w:val="24"/>
          <w:lang w:val="en-US"/>
        </w:rPr>
        <w:t>.</w:t>
      </w:r>
      <w:r w:rsidR="004C0184" w:rsidRPr="00F83D0F">
        <w:rPr>
          <w:rFonts w:asciiTheme="majorHAnsi" w:hAnsiTheme="majorHAnsi" w:cstheme="majorHAnsi"/>
          <w:sz w:val="24"/>
          <w:szCs w:val="24"/>
          <w:lang w:val="en-US"/>
        </w:rPr>
        <w:t xml:space="preserve"> </w:t>
      </w:r>
    </w:p>
    <w:p w14:paraId="51D3D731" w14:textId="77777777" w:rsidR="003770AB" w:rsidRPr="00F83D0F" w:rsidRDefault="003770AB" w:rsidP="00902EC1">
      <w:pPr>
        <w:spacing w:line="240" w:lineRule="auto"/>
        <w:contextualSpacing/>
        <w:jc w:val="both"/>
        <w:rPr>
          <w:rFonts w:asciiTheme="majorHAnsi" w:hAnsiTheme="majorHAnsi" w:cstheme="majorHAnsi"/>
          <w:sz w:val="24"/>
          <w:szCs w:val="24"/>
          <w:lang w:val="en-US"/>
        </w:rPr>
      </w:pPr>
    </w:p>
    <w:p w14:paraId="41C05424" w14:textId="4862B9A8" w:rsidR="00F9383D" w:rsidRPr="00F83D0F" w:rsidRDefault="004C0184" w:rsidP="00902EC1">
      <w:pPr>
        <w:spacing w:line="240" w:lineRule="auto"/>
        <w:contextualSpacing/>
        <w:jc w:val="both"/>
        <w:rPr>
          <w:rFonts w:asciiTheme="majorHAnsi" w:hAnsiTheme="majorHAnsi" w:cstheme="majorHAnsi"/>
          <w:sz w:val="24"/>
          <w:szCs w:val="24"/>
          <w:lang w:val="en-US"/>
        </w:rPr>
      </w:pPr>
      <w:proofErr w:type="gramStart"/>
      <w:r w:rsidRPr="00F83D0F">
        <w:rPr>
          <w:rFonts w:asciiTheme="majorHAnsi" w:hAnsiTheme="majorHAnsi" w:cstheme="majorHAnsi"/>
          <w:sz w:val="24"/>
          <w:szCs w:val="24"/>
          <w:lang w:val="en-US"/>
        </w:rPr>
        <w:t>In order to</w:t>
      </w:r>
      <w:proofErr w:type="gramEnd"/>
      <w:r w:rsidRPr="00F83D0F">
        <w:rPr>
          <w:rFonts w:asciiTheme="majorHAnsi" w:hAnsiTheme="majorHAnsi" w:cstheme="majorHAnsi"/>
          <w:sz w:val="24"/>
          <w:szCs w:val="24"/>
          <w:lang w:val="en-US"/>
        </w:rPr>
        <w:t xml:space="preserve"> address these issues, one should standardize the applied stresses, </w:t>
      </w:r>
      <w:r w:rsidR="00D362E4" w:rsidRPr="00F83D0F">
        <w:rPr>
          <w:rFonts w:asciiTheme="majorHAnsi" w:hAnsiTheme="majorHAnsi" w:cstheme="majorHAnsi"/>
          <w:sz w:val="24"/>
          <w:szCs w:val="24"/>
          <w:lang w:val="en-US"/>
        </w:rPr>
        <w:t>create a</w:t>
      </w:r>
      <w:r w:rsidR="00F9383D" w:rsidRPr="00F83D0F">
        <w:rPr>
          <w:rFonts w:asciiTheme="majorHAnsi" w:hAnsiTheme="majorHAnsi" w:cstheme="majorHAnsi"/>
          <w:sz w:val="24"/>
          <w:szCs w:val="24"/>
          <w:lang w:val="en-US"/>
        </w:rPr>
        <w:t xml:space="preserve"> truly randomize</w:t>
      </w:r>
      <w:r w:rsidR="00CB5CC2" w:rsidRPr="00F83D0F">
        <w:rPr>
          <w:rFonts w:asciiTheme="majorHAnsi" w:hAnsiTheme="majorHAnsi" w:cstheme="majorHAnsi"/>
          <w:sz w:val="24"/>
          <w:szCs w:val="24"/>
          <w:lang w:val="en-US"/>
        </w:rPr>
        <w:t>d</w:t>
      </w:r>
      <w:r w:rsidR="00F9383D" w:rsidRPr="00F83D0F">
        <w:rPr>
          <w:rFonts w:asciiTheme="majorHAnsi" w:hAnsiTheme="majorHAnsi" w:cstheme="majorHAnsi"/>
          <w:sz w:val="24"/>
          <w:szCs w:val="24"/>
          <w:lang w:val="en-US"/>
        </w:rPr>
        <w:t xml:space="preserve"> experimental </w:t>
      </w:r>
      <w:r w:rsidR="004D4560" w:rsidRPr="00F83D0F">
        <w:rPr>
          <w:rFonts w:asciiTheme="majorHAnsi" w:hAnsiTheme="majorHAnsi" w:cstheme="majorHAnsi"/>
          <w:sz w:val="24"/>
          <w:szCs w:val="24"/>
          <w:lang w:val="en-US"/>
        </w:rPr>
        <w:t xml:space="preserve">structure, </w:t>
      </w:r>
      <w:r w:rsidR="00D30845" w:rsidRPr="00F83D0F">
        <w:rPr>
          <w:rFonts w:asciiTheme="majorHAnsi" w:hAnsiTheme="majorHAnsi" w:cstheme="majorHAnsi"/>
          <w:sz w:val="24"/>
          <w:szCs w:val="24"/>
          <w:lang w:val="en-US"/>
        </w:rPr>
        <w:t>minimize pot</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effects and compare multiple dynamic behavior</w:t>
      </w:r>
      <w:r w:rsidR="00DE5904"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 xml:space="preserve"> of plants under changing environment</w:t>
      </w:r>
      <w:r w:rsidR="00D362E4" w:rsidRPr="00F83D0F">
        <w:rPr>
          <w:rFonts w:asciiTheme="majorHAnsi" w:hAnsiTheme="majorHAnsi" w:cstheme="majorHAnsi"/>
          <w:sz w:val="24"/>
          <w:szCs w:val="24"/>
          <w:lang w:val="en-US"/>
        </w:rPr>
        <w:t>al conditions</w:t>
      </w:r>
      <w:r w:rsidR="0013300D" w:rsidRPr="00F83D0F">
        <w:rPr>
          <w:rFonts w:asciiTheme="majorHAnsi" w:hAnsiTheme="majorHAnsi" w:cstheme="majorHAnsi"/>
          <w:sz w:val="24"/>
          <w:szCs w:val="24"/>
          <w:lang w:val="en-US"/>
        </w:rPr>
        <w:t xml:space="preserve"> within a short period of time</w:t>
      </w:r>
      <w:r w:rsidR="00F9383D" w:rsidRPr="00F83D0F">
        <w:rPr>
          <w:rFonts w:asciiTheme="majorHAnsi" w:hAnsiTheme="majorHAnsi" w:cstheme="majorHAnsi"/>
          <w:sz w:val="24"/>
          <w:szCs w:val="24"/>
          <w:lang w:val="en-US"/>
        </w:rPr>
        <w:t>.</w:t>
      </w:r>
      <w:r w:rsidR="0013300D"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 xml:space="preserve">The </w:t>
      </w:r>
      <w:r w:rsidR="00F953D3" w:rsidRPr="00F83D0F">
        <w:rPr>
          <w:rFonts w:asciiTheme="majorHAnsi" w:hAnsiTheme="majorHAnsi" w:cstheme="majorHAnsi"/>
          <w:sz w:val="24"/>
          <w:szCs w:val="24"/>
          <w:lang w:val="en-US"/>
        </w:rPr>
        <w:t>HTP-</w:t>
      </w:r>
      <w:r w:rsidR="005A1C8D" w:rsidRPr="00F83D0F">
        <w:rPr>
          <w:rFonts w:asciiTheme="majorHAnsi" w:hAnsiTheme="majorHAnsi" w:cstheme="majorHAnsi"/>
          <w:sz w:val="24"/>
          <w:szCs w:val="24"/>
          <w:lang w:val="en-US"/>
        </w:rPr>
        <w:t>t</w:t>
      </w:r>
      <w:r w:rsidR="00F953D3" w:rsidRPr="00F83D0F">
        <w:rPr>
          <w:rFonts w:asciiTheme="majorHAnsi" w:hAnsiTheme="majorHAnsi" w:cstheme="majorHAnsi"/>
          <w:sz w:val="24"/>
          <w:szCs w:val="24"/>
          <w:lang w:val="en-US"/>
        </w:rPr>
        <w:t>elemetric</w:t>
      </w:r>
      <w:r w:rsidR="00F9383D" w:rsidRPr="00F83D0F">
        <w:rPr>
          <w:rFonts w:asciiTheme="majorHAnsi" w:hAnsiTheme="majorHAnsi" w:cstheme="majorHAnsi"/>
          <w:sz w:val="24"/>
          <w:szCs w:val="24"/>
          <w:lang w:val="en-US"/>
        </w:rPr>
        <w:t xml:space="preserve"> functional phenotyping </w:t>
      </w:r>
      <w:r w:rsidR="00F035A6" w:rsidRPr="00F83D0F">
        <w:rPr>
          <w:rFonts w:asciiTheme="majorHAnsi" w:hAnsiTheme="majorHAnsi" w:cstheme="majorHAnsi"/>
          <w:sz w:val="24"/>
          <w:szCs w:val="24"/>
          <w:lang w:val="en-US"/>
        </w:rPr>
        <w:t xml:space="preserve">approach </w:t>
      </w:r>
      <w:r w:rsidR="00F9383D" w:rsidRPr="00F83D0F">
        <w:rPr>
          <w:rFonts w:asciiTheme="majorHAnsi" w:hAnsiTheme="majorHAnsi" w:cstheme="majorHAnsi"/>
          <w:sz w:val="24"/>
          <w:szCs w:val="24"/>
          <w:lang w:val="en-US"/>
        </w:rPr>
        <w:t>described in this paper addresses th</w:t>
      </w:r>
      <w:r w:rsidR="007A3148" w:rsidRPr="00F83D0F">
        <w:rPr>
          <w:rFonts w:asciiTheme="majorHAnsi" w:hAnsiTheme="majorHAnsi" w:cstheme="majorHAnsi"/>
          <w:sz w:val="24"/>
          <w:szCs w:val="24"/>
          <w:lang w:val="en-US"/>
        </w:rPr>
        <w:t>o</w:t>
      </w:r>
      <w:r w:rsidR="00F9383D" w:rsidRPr="00F83D0F">
        <w:rPr>
          <w:rFonts w:asciiTheme="majorHAnsi" w:hAnsiTheme="majorHAnsi" w:cstheme="majorHAnsi"/>
          <w:sz w:val="24"/>
          <w:szCs w:val="24"/>
          <w:lang w:val="en-US"/>
        </w:rPr>
        <w:t>se issues as</w:t>
      </w:r>
      <w:r w:rsidR="007A3148" w:rsidRPr="00F83D0F">
        <w:rPr>
          <w:rFonts w:asciiTheme="majorHAnsi" w:hAnsiTheme="majorHAnsi" w:cstheme="majorHAnsi"/>
          <w:sz w:val="24"/>
          <w:szCs w:val="24"/>
          <w:lang w:val="en-US"/>
        </w:rPr>
        <w:t xml:space="preserve"> noted below.</w:t>
      </w:r>
    </w:p>
    <w:p w14:paraId="0A68C1A6" w14:textId="77777777" w:rsidR="00E763F9" w:rsidRPr="00F83D0F" w:rsidRDefault="00E763F9" w:rsidP="00902EC1">
      <w:pPr>
        <w:spacing w:line="240" w:lineRule="auto"/>
        <w:contextualSpacing/>
        <w:jc w:val="both"/>
        <w:rPr>
          <w:rFonts w:asciiTheme="majorHAnsi" w:hAnsiTheme="majorHAnsi" w:cstheme="majorHAnsi"/>
          <w:sz w:val="24"/>
          <w:szCs w:val="24"/>
          <w:lang w:val="en-US"/>
        </w:rPr>
      </w:pPr>
    </w:p>
    <w:p w14:paraId="6FD9A53D" w14:textId="78899064" w:rsidR="00F9383D" w:rsidRPr="00F83D0F" w:rsidRDefault="003770AB" w:rsidP="00902EC1">
      <w:pPr>
        <w:spacing w:line="240" w:lineRule="auto"/>
        <w:contextualSpacing/>
        <w:jc w:val="both"/>
        <w:rPr>
          <w:rFonts w:asciiTheme="majorHAnsi" w:hAnsiTheme="majorHAnsi" w:cstheme="majorHAnsi"/>
          <w:sz w:val="24"/>
          <w:szCs w:val="24"/>
          <w:lang w:val="en-US"/>
        </w:rPr>
      </w:pPr>
      <w:proofErr w:type="gramStart"/>
      <w:r>
        <w:rPr>
          <w:rFonts w:asciiTheme="majorHAnsi" w:hAnsiTheme="majorHAnsi" w:cstheme="majorHAnsi"/>
          <w:sz w:val="24"/>
          <w:szCs w:val="24"/>
          <w:lang w:val="en-US"/>
        </w:rPr>
        <w:t>I</w:t>
      </w:r>
      <w:r w:rsidR="00F9383D" w:rsidRPr="00F83D0F">
        <w:rPr>
          <w:rFonts w:asciiTheme="majorHAnsi" w:hAnsiTheme="majorHAnsi" w:cstheme="majorHAnsi"/>
          <w:sz w:val="24"/>
          <w:szCs w:val="24"/>
          <w:lang w:val="en-US"/>
        </w:rPr>
        <w:t>n order to</w:t>
      </w:r>
      <w:proofErr w:type="gramEnd"/>
      <w:r w:rsidR="00F9383D" w:rsidRPr="00F83D0F">
        <w:rPr>
          <w:rFonts w:asciiTheme="majorHAnsi" w:hAnsiTheme="majorHAnsi" w:cstheme="majorHAnsi"/>
          <w:sz w:val="24"/>
          <w:szCs w:val="24"/>
          <w:lang w:val="en-US"/>
        </w:rPr>
        <w:t xml:space="preserve"> correlate the plant’s dynamic response </w:t>
      </w:r>
      <w:r w:rsidR="007A3148" w:rsidRPr="00F83D0F">
        <w:rPr>
          <w:rFonts w:asciiTheme="majorHAnsi" w:hAnsiTheme="majorHAnsi" w:cstheme="majorHAnsi"/>
          <w:sz w:val="24"/>
          <w:szCs w:val="24"/>
          <w:lang w:val="en-US"/>
        </w:rPr>
        <w:t>with</w:t>
      </w:r>
      <w:r w:rsidR="00F9383D" w:rsidRPr="00F83D0F">
        <w:rPr>
          <w:rFonts w:asciiTheme="majorHAnsi" w:hAnsiTheme="majorHAnsi" w:cstheme="majorHAnsi"/>
          <w:sz w:val="24"/>
          <w:szCs w:val="24"/>
          <w:lang w:val="en-US"/>
        </w:rPr>
        <w:t xml:space="preserve"> its dynamic environment </w:t>
      </w:r>
      <w:r w:rsidR="007A3148" w:rsidRPr="00F83D0F">
        <w:rPr>
          <w:rFonts w:asciiTheme="majorHAnsi" w:hAnsiTheme="majorHAnsi" w:cstheme="majorHAnsi"/>
          <w:sz w:val="24"/>
          <w:szCs w:val="24"/>
          <w:lang w:val="en-US"/>
        </w:rPr>
        <w:t>and capture</w:t>
      </w:r>
      <w:r w:rsidR="00F9383D" w:rsidRPr="00F83D0F">
        <w:rPr>
          <w:rFonts w:asciiTheme="majorHAnsi" w:hAnsiTheme="majorHAnsi" w:cstheme="majorHAnsi"/>
          <w:sz w:val="24"/>
          <w:szCs w:val="24"/>
          <w:lang w:val="en-US"/>
        </w:rPr>
        <w:t xml:space="preserve"> a complete</w:t>
      </w:r>
      <w:r w:rsidR="007A3148"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 xml:space="preserve"> big picture of complex plant</w:t>
      </w:r>
      <w:r w:rsidR="00D362E4"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environment interaction</w:t>
      </w:r>
      <w:r w:rsidR="003C2FB4"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 xml:space="preserve">, </w:t>
      </w:r>
      <w:r w:rsidR="00D362E4" w:rsidRPr="00F83D0F">
        <w:rPr>
          <w:rFonts w:asciiTheme="majorHAnsi" w:hAnsiTheme="majorHAnsi" w:cstheme="majorHAnsi"/>
          <w:sz w:val="24"/>
          <w:szCs w:val="24"/>
          <w:lang w:val="en-US"/>
        </w:rPr>
        <w:t>both</w:t>
      </w:r>
      <w:r w:rsidR="00F9383D" w:rsidRPr="00F83D0F">
        <w:rPr>
          <w:rFonts w:asciiTheme="majorHAnsi" w:hAnsiTheme="majorHAnsi" w:cstheme="majorHAnsi"/>
          <w:sz w:val="24"/>
          <w:szCs w:val="24"/>
          <w:lang w:val="en-US"/>
        </w:rPr>
        <w:t xml:space="preserve"> environment</w:t>
      </w:r>
      <w:r w:rsidR="00D362E4" w:rsidRPr="00F83D0F">
        <w:rPr>
          <w:rFonts w:asciiTheme="majorHAnsi" w:hAnsiTheme="majorHAnsi" w:cstheme="majorHAnsi"/>
          <w:sz w:val="24"/>
          <w:szCs w:val="24"/>
          <w:lang w:val="en-US"/>
        </w:rPr>
        <w:t>al conditions</w:t>
      </w:r>
      <w:r w:rsidR="00F9383D" w:rsidRPr="00F83D0F">
        <w:rPr>
          <w:rFonts w:asciiTheme="majorHAnsi" w:hAnsiTheme="majorHAnsi" w:cstheme="majorHAnsi"/>
          <w:sz w:val="24"/>
          <w:szCs w:val="24"/>
          <w:lang w:val="en-US"/>
        </w:rPr>
        <w:t xml:space="preserve"> </w:t>
      </w:r>
      <w:r w:rsidR="00493A13" w:rsidRPr="00F83D0F">
        <w:rPr>
          <w:rFonts w:asciiTheme="majorHAnsi" w:hAnsiTheme="majorHAnsi" w:cstheme="majorHAnsi"/>
          <w:sz w:val="24"/>
          <w:szCs w:val="24"/>
          <w:lang w:val="en-US"/>
        </w:rPr>
        <w:t>(</w:t>
      </w:r>
      <w:r w:rsidR="00493A13" w:rsidRPr="00F83D0F">
        <w:rPr>
          <w:rFonts w:asciiTheme="majorHAnsi" w:hAnsiTheme="majorHAnsi" w:cstheme="majorHAnsi"/>
          <w:b/>
          <w:bCs/>
          <w:sz w:val="24"/>
          <w:szCs w:val="24"/>
          <w:lang w:val="en-US"/>
        </w:rPr>
        <w:t>Figure 4</w:t>
      </w:r>
      <w:r w:rsidR="00493A13" w:rsidRPr="00F83D0F">
        <w:rPr>
          <w:rFonts w:asciiTheme="majorHAnsi" w:hAnsiTheme="majorHAnsi" w:cstheme="majorHAnsi"/>
          <w:sz w:val="24"/>
          <w:szCs w:val="24"/>
          <w:lang w:val="en-US"/>
        </w:rPr>
        <w:t xml:space="preserve">) </w:t>
      </w:r>
      <w:r w:rsidR="00D362E4" w:rsidRPr="00F83D0F">
        <w:rPr>
          <w:rFonts w:asciiTheme="majorHAnsi" w:hAnsiTheme="majorHAnsi" w:cstheme="majorHAnsi"/>
          <w:sz w:val="24"/>
          <w:szCs w:val="24"/>
          <w:lang w:val="en-US"/>
        </w:rPr>
        <w:t xml:space="preserve">and plant responses </w:t>
      </w:r>
      <w:r w:rsidR="00D362E4" w:rsidRPr="003770AB">
        <w:rPr>
          <w:rFonts w:asciiTheme="majorHAnsi" w:hAnsiTheme="majorHAnsi" w:cstheme="majorHAnsi"/>
          <w:sz w:val="24"/>
          <w:szCs w:val="24"/>
          <w:lang w:val="en-US"/>
        </w:rPr>
        <w:t>(</w:t>
      </w:r>
      <w:r w:rsidR="003025C6" w:rsidRPr="00F83D0F">
        <w:rPr>
          <w:rFonts w:asciiTheme="majorHAnsi" w:hAnsiTheme="majorHAnsi" w:cstheme="majorHAnsi"/>
          <w:b/>
          <w:bCs/>
          <w:sz w:val="24"/>
          <w:szCs w:val="24"/>
          <w:lang w:val="en-US"/>
        </w:rPr>
        <w:t xml:space="preserve">Supplementary </w:t>
      </w:r>
      <w:r w:rsidR="00D362E4" w:rsidRPr="00F83D0F">
        <w:rPr>
          <w:rFonts w:asciiTheme="majorHAnsi" w:hAnsiTheme="majorHAnsi" w:cstheme="majorHAnsi"/>
          <w:b/>
          <w:bCs/>
          <w:sz w:val="24"/>
          <w:szCs w:val="24"/>
          <w:lang w:val="en-US"/>
        </w:rPr>
        <w:t xml:space="preserve">Figure </w:t>
      </w:r>
      <w:r w:rsidR="003025C6" w:rsidRPr="00F83D0F">
        <w:rPr>
          <w:rFonts w:asciiTheme="majorHAnsi" w:hAnsiTheme="majorHAnsi" w:cstheme="majorHAnsi"/>
          <w:b/>
          <w:bCs/>
          <w:sz w:val="24"/>
          <w:szCs w:val="24"/>
          <w:lang w:val="en-US"/>
        </w:rPr>
        <w:t>9B</w:t>
      </w:r>
      <w:r w:rsidR="00D362E4" w:rsidRPr="003770AB">
        <w:rPr>
          <w:rFonts w:asciiTheme="majorHAnsi" w:hAnsiTheme="majorHAnsi" w:cstheme="majorHAnsi"/>
          <w:sz w:val="24"/>
          <w:szCs w:val="24"/>
          <w:lang w:val="en-US"/>
        </w:rPr>
        <w:t>)</w:t>
      </w:r>
      <w:r w:rsidR="00D362E4" w:rsidRPr="00F83D0F">
        <w:rPr>
          <w:rFonts w:asciiTheme="majorHAnsi" w:hAnsiTheme="majorHAnsi" w:cstheme="majorHAnsi"/>
          <w:sz w:val="24"/>
          <w:szCs w:val="24"/>
          <w:lang w:val="en-US"/>
        </w:rPr>
        <w:t xml:space="preserve"> </w:t>
      </w:r>
      <w:r w:rsidR="003C2FB4" w:rsidRPr="00F83D0F">
        <w:rPr>
          <w:rFonts w:asciiTheme="majorHAnsi" w:hAnsiTheme="majorHAnsi" w:cstheme="majorHAnsi"/>
          <w:sz w:val="24"/>
          <w:szCs w:val="24"/>
          <w:lang w:val="en-US"/>
        </w:rPr>
        <w:t>must be</w:t>
      </w:r>
      <w:r w:rsidR="00F9383D" w:rsidRPr="00F83D0F">
        <w:rPr>
          <w:rFonts w:asciiTheme="majorHAnsi" w:hAnsiTheme="majorHAnsi" w:cstheme="majorHAnsi"/>
          <w:sz w:val="24"/>
          <w:szCs w:val="24"/>
          <w:lang w:val="en-US"/>
        </w:rPr>
        <w:t xml:space="preserve"> measured continuously. </w:t>
      </w:r>
      <w:r w:rsidR="003D6FAA" w:rsidRPr="00F83D0F">
        <w:rPr>
          <w:rFonts w:asciiTheme="majorHAnsi" w:hAnsiTheme="majorHAnsi" w:cstheme="majorHAnsi"/>
          <w:sz w:val="24"/>
          <w:szCs w:val="24"/>
          <w:lang w:val="en-US"/>
        </w:rPr>
        <w:t>This</w:t>
      </w:r>
      <w:r w:rsidR="004F6BE1" w:rsidRPr="00F83D0F">
        <w:rPr>
          <w:rFonts w:asciiTheme="majorHAnsi" w:hAnsiTheme="majorHAnsi" w:cstheme="majorHAnsi"/>
          <w:sz w:val="24"/>
          <w:szCs w:val="24"/>
          <w:lang w:val="en-US"/>
        </w:rPr>
        <w:t xml:space="preserve"> </w:t>
      </w:r>
      <w:r w:rsidR="00F035A6" w:rsidRPr="00F83D0F">
        <w:rPr>
          <w:rFonts w:asciiTheme="majorHAnsi" w:hAnsiTheme="majorHAnsi" w:cstheme="majorHAnsi"/>
          <w:sz w:val="24"/>
          <w:szCs w:val="24"/>
          <w:lang w:val="en-US"/>
        </w:rPr>
        <w:t>method ena</w:t>
      </w:r>
      <w:r w:rsidR="00C06C9F" w:rsidRPr="00F83D0F">
        <w:rPr>
          <w:rFonts w:asciiTheme="majorHAnsi" w:hAnsiTheme="majorHAnsi" w:cstheme="majorHAnsi"/>
          <w:sz w:val="24"/>
          <w:szCs w:val="24"/>
          <w:lang w:val="en-US"/>
        </w:rPr>
        <w:t>ble</w:t>
      </w:r>
      <w:r w:rsidR="00D362E4" w:rsidRPr="00F83D0F">
        <w:rPr>
          <w:rFonts w:asciiTheme="majorHAnsi" w:hAnsiTheme="majorHAnsi" w:cstheme="majorHAnsi"/>
          <w:sz w:val="24"/>
          <w:szCs w:val="24"/>
          <w:lang w:val="en-US"/>
        </w:rPr>
        <w:t>s</w:t>
      </w:r>
      <w:r w:rsidR="00F035A6" w:rsidRPr="00F83D0F">
        <w:rPr>
          <w:rFonts w:asciiTheme="majorHAnsi" w:hAnsiTheme="majorHAnsi" w:cstheme="majorHAnsi"/>
          <w:sz w:val="24"/>
          <w:szCs w:val="24"/>
          <w:lang w:val="en-US"/>
        </w:rPr>
        <w:t xml:space="preserve"> the measurement of </w:t>
      </w:r>
      <w:r w:rsidR="003C2FB4" w:rsidRPr="00F83D0F">
        <w:rPr>
          <w:rFonts w:asciiTheme="majorHAnsi" w:hAnsiTheme="majorHAnsi" w:cstheme="majorHAnsi"/>
          <w:sz w:val="24"/>
          <w:szCs w:val="24"/>
          <w:lang w:val="en-US"/>
        </w:rPr>
        <w:t>physical</w:t>
      </w:r>
      <w:r w:rsidR="004F6BE1" w:rsidRPr="00F83D0F">
        <w:rPr>
          <w:rFonts w:asciiTheme="majorHAnsi" w:hAnsiTheme="majorHAnsi" w:cstheme="majorHAnsi"/>
          <w:sz w:val="24"/>
          <w:szCs w:val="24"/>
          <w:lang w:val="en-US"/>
        </w:rPr>
        <w:t xml:space="preserve"> changes in the </w:t>
      </w:r>
      <w:r w:rsidR="00DB3AC3" w:rsidRPr="00F83D0F">
        <w:rPr>
          <w:rFonts w:asciiTheme="majorHAnsi" w:hAnsiTheme="majorHAnsi" w:cstheme="majorHAnsi"/>
          <w:sz w:val="24"/>
          <w:szCs w:val="24"/>
          <w:lang w:val="en-US"/>
        </w:rPr>
        <w:t xml:space="preserve">potting </w:t>
      </w:r>
      <w:r w:rsidR="00416594" w:rsidRPr="00F83D0F">
        <w:rPr>
          <w:rFonts w:asciiTheme="majorHAnsi" w:hAnsiTheme="majorHAnsi" w:cstheme="majorHAnsi"/>
          <w:sz w:val="24"/>
          <w:szCs w:val="24"/>
          <w:lang w:val="en-US"/>
        </w:rPr>
        <w:t xml:space="preserve">medium </w:t>
      </w:r>
      <w:r w:rsidR="00F9383D" w:rsidRPr="00F83D0F">
        <w:rPr>
          <w:rFonts w:asciiTheme="majorHAnsi" w:hAnsiTheme="majorHAnsi" w:cstheme="majorHAnsi"/>
          <w:sz w:val="24"/>
          <w:szCs w:val="24"/>
          <w:lang w:val="en-US"/>
        </w:rPr>
        <w:t>and atmosphere continuously and simultaneously</w:t>
      </w:r>
      <w:r w:rsidR="007A3148"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 xml:space="preserve"> </w:t>
      </w:r>
      <w:r w:rsidR="003D6FAA" w:rsidRPr="00F83D0F">
        <w:rPr>
          <w:rFonts w:asciiTheme="majorHAnsi" w:hAnsiTheme="majorHAnsi" w:cstheme="majorHAnsi"/>
          <w:sz w:val="24"/>
          <w:szCs w:val="24"/>
          <w:lang w:val="en-US"/>
        </w:rPr>
        <w:t xml:space="preserve">alongside </w:t>
      </w:r>
      <w:r w:rsidR="00F9383D" w:rsidRPr="00F83D0F">
        <w:rPr>
          <w:rFonts w:asciiTheme="majorHAnsi" w:hAnsiTheme="majorHAnsi" w:cstheme="majorHAnsi"/>
          <w:sz w:val="24"/>
          <w:szCs w:val="24"/>
          <w:lang w:val="en-US"/>
        </w:rPr>
        <w:t>plant traits (soil</w:t>
      </w:r>
      <w:r w:rsidR="00D362E4"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plant</w:t>
      </w:r>
      <w:r w:rsidR="00D362E4"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atmosphere</w:t>
      </w:r>
      <w:r w:rsidR="005D1471"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continuum, SPAC).</w:t>
      </w:r>
      <w:r w:rsidR="00205C01" w:rsidRPr="00F83D0F">
        <w:rPr>
          <w:rFonts w:asciiTheme="majorHAnsi" w:hAnsiTheme="majorHAnsi" w:cstheme="majorHAnsi"/>
          <w:sz w:val="24"/>
          <w:szCs w:val="24"/>
          <w:lang w:val="en-US"/>
        </w:rPr>
        <w:t xml:space="preserve"> </w:t>
      </w:r>
    </w:p>
    <w:p w14:paraId="0BA50E3F" w14:textId="77777777" w:rsidR="00E763F9" w:rsidRPr="00F83D0F" w:rsidRDefault="00E763F9" w:rsidP="00902EC1">
      <w:pPr>
        <w:spacing w:line="240" w:lineRule="auto"/>
        <w:contextualSpacing/>
        <w:jc w:val="both"/>
        <w:rPr>
          <w:rFonts w:asciiTheme="majorHAnsi" w:hAnsiTheme="majorHAnsi" w:cstheme="majorHAnsi"/>
          <w:sz w:val="24"/>
          <w:szCs w:val="24"/>
          <w:lang w:val="en-US"/>
        </w:rPr>
      </w:pPr>
    </w:p>
    <w:p w14:paraId="56204EBE" w14:textId="17231D79" w:rsidR="00F9383D" w:rsidRPr="00F83D0F" w:rsidRDefault="003770AB" w:rsidP="00902EC1">
      <w:pPr>
        <w:spacing w:line="240"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To</w:t>
      </w:r>
      <w:r w:rsidR="003D6FAA" w:rsidRPr="00F83D0F">
        <w:rPr>
          <w:rFonts w:asciiTheme="majorHAnsi" w:hAnsiTheme="majorHAnsi" w:cstheme="majorHAnsi"/>
          <w:sz w:val="24"/>
          <w:szCs w:val="24"/>
          <w:lang w:val="en-US"/>
        </w:rPr>
        <w:t xml:space="preserve"> best predict how plants will behave in the field, i</w:t>
      </w:r>
      <w:r w:rsidR="00F9383D" w:rsidRPr="00F83D0F">
        <w:rPr>
          <w:rFonts w:asciiTheme="majorHAnsi" w:hAnsiTheme="majorHAnsi" w:cstheme="majorHAnsi"/>
          <w:sz w:val="24"/>
          <w:szCs w:val="24"/>
          <w:lang w:val="en-US"/>
        </w:rPr>
        <w:t xml:space="preserve">t is important to </w:t>
      </w:r>
      <w:r w:rsidR="003C2FB4" w:rsidRPr="00F83D0F">
        <w:rPr>
          <w:rFonts w:asciiTheme="majorHAnsi" w:hAnsiTheme="majorHAnsi" w:cstheme="majorHAnsi"/>
          <w:sz w:val="24"/>
          <w:szCs w:val="24"/>
          <w:lang w:val="en-US"/>
        </w:rPr>
        <w:t xml:space="preserve">perform the </w:t>
      </w:r>
      <w:r w:rsidR="00F9383D" w:rsidRPr="00F83D0F">
        <w:rPr>
          <w:rFonts w:asciiTheme="majorHAnsi" w:hAnsiTheme="majorHAnsi" w:cstheme="majorHAnsi"/>
          <w:sz w:val="24"/>
          <w:szCs w:val="24"/>
          <w:lang w:val="en-US"/>
        </w:rPr>
        <w:t>phenotyp</w:t>
      </w:r>
      <w:r w:rsidR="003C2FB4" w:rsidRPr="00F83D0F">
        <w:rPr>
          <w:rFonts w:asciiTheme="majorHAnsi" w:hAnsiTheme="majorHAnsi" w:cstheme="majorHAnsi"/>
          <w:sz w:val="24"/>
          <w:szCs w:val="24"/>
          <w:lang w:val="en-US"/>
        </w:rPr>
        <w:t>ing process</w:t>
      </w:r>
      <w:r w:rsidR="00F9383D" w:rsidRPr="00F83D0F">
        <w:rPr>
          <w:rFonts w:asciiTheme="majorHAnsi" w:hAnsiTheme="majorHAnsi" w:cstheme="majorHAnsi"/>
          <w:sz w:val="24"/>
          <w:szCs w:val="24"/>
          <w:lang w:val="en-US"/>
        </w:rPr>
        <w:t xml:space="preserve"> under conditions that are as similar as possible to those</w:t>
      </w:r>
      <w:r w:rsidR="003C2FB4" w:rsidRPr="00F83D0F">
        <w:rPr>
          <w:rFonts w:asciiTheme="majorHAnsi" w:hAnsiTheme="majorHAnsi" w:cstheme="majorHAnsi"/>
          <w:sz w:val="24"/>
          <w:szCs w:val="24"/>
          <w:lang w:val="en-US"/>
        </w:rPr>
        <w:t xml:space="preserve"> </w:t>
      </w:r>
      <w:r w:rsidR="00D362E4" w:rsidRPr="00F83D0F">
        <w:rPr>
          <w:rFonts w:asciiTheme="majorHAnsi" w:hAnsiTheme="majorHAnsi" w:cstheme="majorHAnsi"/>
          <w:sz w:val="24"/>
          <w:szCs w:val="24"/>
          <w:lang w:val="en-US"/>
        </w:rPr>
        <w:t xml:space="preserve">found </w:t>
      </w:r>
      <w:r w:rsidR="00F9383D" w:rsidRPr="00F83D0F">
        <w:rPr>
          <w:rFonts w:asciiTheme="majorHAnsi" w:hAnsiTheme="majorHAnsi" w:cstheme="majorHAnsi"/>
          <w:sz w:val="24"/>
          <w:szCs w:val="24"/>
          <w:lang w:val="en-US"/>
        </w:rPr>
        <w:t>in the field</w:t>
      </w:r>
      <w:r w:rsidR="00A259D1" w:rsidRPr="00F83D0F">
        <w:rPr>
          <w:rFonts w:asciiTheme="majorHAnsi" w:hAnsiTheme="majorHAnsi" w:cstheme="majorHAnsi"/>
          <w:sz w:val="24"/>
          <w:szCs w:val="24"/>
          <w:vertAlign w:val="superscript"/>
          <w:lang w:val="en-US"/>
        </w:rPr>
        <w:t>18</w:t>
      </w:r>
      <w:r w:rsidR="00F9383D" w:rsidRPr="00F83D0F">
        <w:rPr>
          <w:rFonts w:asciiTheme="majorHAnsi" w:hAnsiTheme="majorHAnsi" w:cstheme="majorHAnsi"/>
          <w:sz w:val="24"/>
          <w:szCs w:val="24"/>
          <w:lang w:val="en-US"/>
        </w:rPr>
        <w:t>.</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We conduct</w:t>
      </w:r>
      <w:r w:rsidR="003C2FB4" w:rsidRPr="00F83D0F">
        <w:rPr>
          <w:rFonts w:asciiTheme="majorHAnsi" w:hAnsiTheme="majorHAnsi" w:cstheme="majorHAnsi"/>
          <w:sz w:val="24"/>
          <w:szCs w:val="24"/>
          <w:lang w:val="en-US"/>
        </w:rPr>
        <w:t xml:space="preserve"> </w:t>
      </w:r>
      <w:r>
        <w:rPr>
          <w:rFonts w:asciiTheme="majorHAnsi" w:hAnsiTheme="majorHAnsi" w:cstheme="majorHAnsi"/>
          <w:sz w:val="24"/>
          <w:szCs w:val="24"/>
          <w:lang w:val="en-US"/>
        </w:rPr>
        <w:t>the</w:t>
      </w:r>
      <w:r w:rsidR="00F9383D" w:rsidRPr="00F83D0F">
        <w:rPr>
          <w:rFonts w:asciiTheme="majorHAnsi" w:hAnsiTheme="majorHAnsi" w:cstheme="majorHAnsi"/>
          <w:sz w:val="24"/>
          <w:szCs w:val="24"/>
          <w:lang w:val="en-US"/>
        </w:rPr>
        <w:t xml:space="preserve"> experiments </w:t>
      </w:r>
      <w:r w:rsidR="00337431" w:rsidRPr="00F83D0F">
        <w:rPr>
          <w:rFonts w:asciiTheme="majorHAnsi" w:hAnsiTheme="majorHAnsi" w:cstheme="majorHAnsi"/>
          <w:sz w:val="24"/>
          <w:szCs w:val="24"/>
          <w:lang w:val="en-US"/>
        </w:rPr>
        <w:t xml:space="preserve">in a greenhouse </w:t>
      </w:r>
      <w:r w:rsidR="00F9383D" w:rsidRPr="00F83D0F">
        <w:rPr>
          <w:rFonts w:asciiTheme="majorHAnsi" w:hAnsiTheme="majorHAnsi" w:cstheme="majorHAnsi"/>
          <w:sz w:val="24"/>
          <w:szCs w:val="24"/>
          <w:lang w:val="en-US"/>
        </w:rPr>
        <w:t>under semi-controlled conditions to mimic field conditions</w:t>
      </w:r>
      <w:r w:rsidR="003C2FB4" w:rsidRPr="00F83D0F">
        <w:rPr>
          <w:rFonts w:asciiTheme="majorHAnsi" w:hAnsiTheme="majorHAnsi" w:cstheme="majorHAnsi"/>
          <w:sz w:val="24"/>
          <w:szCs w:val="24"/>
          <w:lang w:val="en-US"/>
        </w:rPr>
        <w:t xml:space="preserve"> as much as possible</w:t>
      </w:r>
      <w:r w:rsidR="00F9383D" w:rsidRPr="00F83D0F">
        <w:rPr>
          <w:rFonts w:asciiTheme="majorHAnsi" w:hAnsiTheme="majorHAnsi" w:cstheme="majorHAnsi"/>
          <w:sz w:val="24"/>
          <w:szCs w:val="24"/>
          <w:lang w:val="en-US"/>
        </w:rPr>
        <w:t xml:space="preserve">. </w:t>
      </w:r>
      <w:r w:rsidR="000C0F05" w:rsidRPr="00F83D0F">
        <w:rPr>
          <w:rFonts w:asciiTheme="majorHAnsi" w:hAnsiTheme="majorHAnsi" w:cstheme="majorHAnsi"/>
          <w:sz w:val="24"/>
          <w:szCs w:val="24"/>
          <w:lang w:val="en-US"/>
        </w:rPr>
        <w:t>One of the most important conditions is the growing</w:t>
      </w:r>
      <w:r w:rsidR="00DB3AC3" w:rsidRPr="00F83D0F">
        <w:rPr>
          <w:rFonts w:asciiTheme="majorHAnsi" w:hAnsiTheme="majorHAnsi" w:cstheme="majorHAnsi"/>
          <w:sz w:val="24"/>
          <w:szCs w:val="24"/>
          <w:lang w:val="en-US"/>
        </w:rPr>
        <w:t xml:space="preserve"> or potting</w:t>
      </w:r>
      <w:r w:rsidR="000C0F05" w:rsidRPr="00F83D0F">
        <w:rPr>
          <w:rFonts w:asciiTheme="majorHAnsi" w:hAnsiTheme="majorHAnsi" w:cstheme="majorHAnsi"/>
          <w:sz w:val="24"/>
          <w:szCs w:val="24"/>
          <w:lang w:val="en-US"/>
        </w:rPr>
        <w:t xml:space="preserve"> medium. </w:t>
      </w:r>
      <w:r w:rsidR="000C0F05" w:rsidRPr="00F83D0F">
        <w:rPr>
          <w:rFonts w:asciiTheme="majorHAnsi" w:hAnsiTheme="majorHAnsi" w:cstheme="majorHAnsi"/>
          <w:bCs/>
          <w:sz w:val="24"/>
          <w:szCs w:val="24"/>
          <w:lang w:val="en-US"/>
        </w:rPr>
        <w:t xml:space="preserve">Selecting the most suitable </w:t>
      </w:r>
      <w:r w:rsidR="00DB3AC3" w:rsidRPr="00F83D0F">
        <w:rPr>
          <w:rFonts w:asciiTheme="majorHAnsi" w:hAnsiTheme="majorHAnsi" w:cstheme="majorHAnsi"/>
          <w:bCs/>
          <w:sz w:val="24"/>
          <w:szCs w:val="24"/>
          <w:lang w:val="en-US"/>
        </w:rPr>
        <w:t>potting</w:t>
      </w:r>
      <w:r w:rsidR="000C0F05" w:rsidRPr="00F83D0F">
        <w:rPr>
          <w:rFonts w:asciiTheme="majorHAnsi" w:hAnsiTheme="majorHAnsi" w:cstheme="majorHAnsi"/>
          <w:bCs/>
          <w:sz w:val="24"/>
          <w:szCs w:val="24"/>
          <w:lang w:val="en-US"/>
        </w:rPr>
        <w:t xml:space="preserve"> medium for the gravimetric</w:t>
      </w:r>
      <w:r w:rsidR="004362CC"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 xml:space="preserve">system experiment is crucial. </w:t>
      </w:r>
      <w:r w:rsidR="00B5728F" w:rsidRPr="00F83D0F">
        <w:rPr>
          <w:rFonts w:asciiTheme="majorHAnsi" w:hAnsiTheme="majorHAnsi" w:cstheme="majorHAnsi"/>
          <w:bCs/>
          <w:sz w:val="24"/>
          <w:szCs w:val="24"/>
          <w:lang w:val="en-US"/>
        </w:rPr>
        <w:t>I</w:t>
      </w:r>
      <w:r w:rsidR="000C0F05" w:rsidRPr="00F83D0F">
        <w:rPr>
          <w:rFonts w:asciiTheme="majorHAnsi" w:hAnsiTheme="majorHAnsi" w:cstheme="majorHAnsi"/>
          <w:bCs/>
          <w:sz w:val="24"/>
          <w:szCs w:val="24"/>
          <w:lang w:val="en-US"/>
        </w:rPr>
        <w:t xml:space="preserve">t is </w:t>
      </w:r>
      <w:r w:rsidR="005A1C8D" w:rsidRPr="00F83D0F">
        <w:rPr>
          <w:rFonts w:asciiTheme="majorHAnsi" w:hAnsiTheme="majorHAnsi" w:cstheme="majorHAnsi"/>
          <w:bCs/>
          <w:sz w:val="24"/>
          <w:szCs w:val="24"/>
          <w:lang w:val="en-US"/>
        </w:rPr>
        <w:t>advisable</w:t>
      </w:r>
      <w:r w:rsidR="000C0F05" w:rsidRPr="00F83D0F">
        <w:rPr>
          <w:rFonts w:asciiTheme="majorHAnsi" w:hAnsiTheme="majorHAnsi" w:cstheme="majorHAnsi"/>
          <w:bCs/>
          <w:sz w:val="24"/>
          <w:szCs w:val="24"/>
          <w:lang w:val="en-US"/>
        </w:rPr>
        <w:t xml:space="preserve"> to choose </w:t>
      </w:r>
      <w:r w:rsidR="005A1C8D" w:rsidRPr="00F83D0F">
        <w:rPr>
          <w:rFonts w:asciiTheme="majorHAnsi" w:hAnsiTheme="majorHAnsi" w:cstheme="majorHAnsi"/>
          <w:bCs/>
          <w:sz w:val="24"/>
          <w:szCs w:val="24"/>
          <w:lang w:val="en-US"/>
        </w:rPr>
        <w:t>a</w:t>
      </w:r>
      <w:r w:rsidR="000C0F05" w:rsidRPr="00F83D0F">
        <w:rPr>
          <w:rFonts w:asciiTheme="majorHAnsi" w:hAnsiTheme="majorHAnsi" w:cstheme="majorHAnsi"/>
          <w:bCs/>
          <w:sz w:val="24"/>
          <w:szCs w:val="24"/>
          <w:lang w:val="en-US"/>
        </w:rPr>
        <w:t xml:space="preserve"> soil medi</w:t>
      </w:r>
      <w:r w:rsidR="005A1C8D" w:rsidRPr="00F83D0F">
        <w:rPr>
          <w:rFonts w:asciiTheme="majorHAnsi" w:hAnsiTheme="majorHAnsi" w:cstheme="majorHAnsi"/>
          <w:bCs/>
          <w:sz w:val="24"/>
          <w:szCs w:val="24"/>
          <w:lang w:val="en-US"/>
        </w:rPr>
        <w:t>um</w:t>
      </w:r>
      <w:r w:rsidR="000C0F05" w:rsidRPr="00F83D0F">
        <w:rPr>
          <w:rFonts w:asciiTheme="majorHAnsi" w:hAnsiTheme="majorHAnsi" w:cstheme="majorHAnsi"/>
          <w:bCs/>
          <w:sz w:val="24"/>
          <w:szCs w:val="24"/>
          <w:lang w:val="en-US"/>
        </w:rPr>
        <w:t xml:space="preserve"> </w:t>
      </w:r>
      <w:r w:rsidR="005A1C8D" w:rsidRPr="00F83D0F">
        <w:rPr>
          <w:rFonts w:asciiTheme="majorHAnsi" w:hAnsiTheme="majorHAnsi" w:cstheme="majorHAnsi"/>
          <w:bCs/>
          <w:sz w:val="24"/>
          <w:szCs w:val="24"/>
          <w:lang w:val="en-US"/>
        </w:rPr>
        <w:t xml:space="preserve">that </w:t>
      </w:r>
      <w:r w:rsidR="004362CC" w:rsidRPr="00F83D0F">
        <w:rPr>
          <w:rFonts w:asciiTheme="majorHAnsi" w:hAnsiTheme="majorHAnsi" w:cstheme="majorHAnsi"/>
          <w:bCs/>
          <w:sz w:val="24"/>
          <w:szCs w:val="24"/>
          <w:lang w:val="en-US"/>
        </w:rPr>
        <w:t>drains quickly</w:t>
      </w:r>
      <w:r w:rsidR="000C0F05" w:rsidRPr="00F83D0F">
        <w:rPr>
          <w:rFonts w:asciiTheme="majorHAnsi" w:hAnsiTheme="majorHAnsi" w:cstheme="majorHAnsi"/>
          <w:bCs/>
          <w:sz w:val="24"/>
          <w:szCs w:val="24"/>
          <w:lang w:val="en-US"/>
        </w:rPr>
        <w:t xml:space="preserve">, </w:t>
      </w:r>
      <w:r w:rsidR="004362CC" w:rsidRPr="00F83D0F">
        <w:rPr>
          <w:rFonts w:asciiTheme="majorHAnsi" w:hAnsiTheme="majorHAnsi" w:cstheme="majorHAnsi"/>
          <w:bCs/>
          <w:sz w:val="24"/>
          <w:szCs w:val="24"/>
          <w:lang w:val="en-US"/>
        </w:rPr>
        <w:t xml:space="preserve">allows for the </w:t>
      </w:r>
      <w:r w:rsidR="000C0F05" w:rsidRPr="00F83D0F">
        <w:rPr>
          <w:rFonts w:asciiTheme="majorHAnsi" w:hAnsiTheme="majorHAnsi" w:cstheme="majorHAnsi"/>
          <w:bCs/>
          <w:sz w:val="24"/>
          <w:szCs w:val="24"/>
          <w:lang w:val="en-US"/>
        </w:rPr>
        <w:lastRenderedPageBreak/>
        <w:t xml:space="preserve">rapid </w:t>
      </w:r>
      <w:r w:rsidR="004362CC" w:rsidRPr="00F83D0F">
        <w:rPr>
          <w:rFonts w:asciiTheme="majorHAnsi" w:hAnsiTheme="majorHAnsi" w:cstheme="majorHAnsi"/>
          <w:bCs/>
          <w:sz w:val="24"/>
          <w:szCs w:val="24"/>
          <w:lang w:val="en-US"/>
        </w:rPr>
        <w:t>achievement of</w:t>
      </w:r>
      <w:r w:rsidR="000C0F05" w:rsidRPr="00F83D0F">
        <w:rPr>
          <w:rFonts w:asciiTheme="majorHAnsi" w:hAnsiTheme="majorHAnsi" w:cstheme="majorHAnsi"/>
          <w:bCs/>
          <w:sz w:val="24"/>
          <w:szCs w:val="24"/>
          <w:lang w:val="en-US"/>
        </w:rPr>
        <w:t xml:space="preserve"> pot </w:t>
      </w:r>
      <w:proofErr w:type="gramStart"/>
      <w:r w:rsidR="000C0F05" w:rsidRPr="00F83D0F">
        <w:rPr>
          <w:rFonts w:asciiTheme="majorHAnsi" w:hAnsiTheme="majorHAnsi" w:cstheme="majorHAnsi"/>
          <w:bCs/>
          <w:sz w:val="24"/>
          <w:szCs w:val="24"/>
          <w:lang w:val="en-US"/>
        </w:rPr>
        <w:t>capacity</w:t>
      </w:r>
      <w:proofErr w:type="gramEnd"/>
      <w:r w:rsidR="000C0F05" w:rsidRPr="00F83D0F">
        <w:rPr>
          <w:rFonts w:asciiTheme="majorHAnsi" w:hAnsiTheme="majorHAnsi" w:cstheme="majorHAnsi"/>
          <w:bCs/>
          <w:sz w:val="24"/>
          <w:szCs w:val="24"/>
          <w:lang w:val="en-US"/>
        </w:rPr>
        <w:t xml:space="preserve"> and</w:t>
      </w:r>
      <w:r w:rsidR="009F1A79" w:rsidRPr="00F83D0F">
        <w:rPr>
          <w:rFonts w:asciiTheme="majorHAnsi" w:hAnsiTheme="majorHAnsi" w:cstheme="majorHAnsi"/>
          <w:bCs/>
          <w:sz w:val="24"/>
          <w:szCs w:val="24"/>
          <w:lang w:val="en-US"/>
        </w:rPr>
        <w:t xml:space="preserve"> has a</w:t>
      </w:r>
      <w:r w:rsidR="000C0F05" w:rsidRPr="00F83D0F">
        <w:rPr>
          <w:rFonts w:asciiTheme="majorHAnsi" w:hAnsiTheme="majorHAnsi" w:cstheme="majorHAnsi"/>
          <w:bCs/>
          <w:sz w:val="24"/>
          <w:szCs w:val="24"/>
          <w:lang w:val="en-US"/>
        </w:rPr>
        <w:t xml:space="preserve"> high</w:t>
      </w:r>
      <w:r w:rsidR="009F1A79" w:rsidRPr="00F83D0F">
        <w:rPr>
          <w:rFonts w:asciiTheme="majorHAnsi" w:hAnsiTheme="majorHAnsi" w:cstheme="majorHAnsi"/>
          <w:bCs/>
          <w:sz w:val="24"/>
          <w:szCs w:val="24"/>
          <w:lang w:val="en-US"/>
        </w:rPr>
        <w:t>ly stable</w:t>
      </w:r>
      <w:r w:rsidR="000C0F05" w:rsidRPr="00F83D0F">
        <w:rPr>
          <w:rFonts w:asciiTheme="majorHAnsi" w:hAnsiTheme="majorHAnsi" w:cstheme="majorHAnsi"/>
          <w:bCs/>
          <w:sz w:val="24"/>
          <w:szCs w:val="24"/>
          <w:lang w:val="en-US"/>
        </w:rPr>
        <w:t xml:space="preserve"> pot capacity, as th</w:t>
      </w:r>
      <w:r w:rsidR="009F1A79" w:rsidRPr="00F83D0F">
        <w:rPr>
          <w:rFonts w:asciiTheme="majorHAnsi" w:hAnsiTheme="majorHAnsi" w:cstheme="majorHAnsi"/>
          <w:bCs/>
          <w:sz w:val="24"/>
          <w:szCs w:val="24"/>
          <w:lang w:val="en-US"/>
        </w:rPr>
        <w:t>o</w:t>
      </w:r>
      <w:r w:rsidR="000C0F05" w:rsidRPr="00F83D0F">
        <w:rPr>
          <w:rFonts w:asciiTheme="majorHAnsi" w:hAnsiTheme="majorHAnsi" w:cstheme="majorHAnsi"/>
          <w:bCs/>
          <w:sz w:val="24"/>
          <w:szCs w:val="24"/>
          <w:lang w:val="en-US"/>
        </w:rPr>
        <w:t xml:space="preserve">se features allow </w:t>
      </w:r>
      <w:r w:rsidR="005D1471" w:rsidRPr="00F83D0F">
        <w:rPr>
          <w:rFonts w:asciiTheme="majorHAnsi" w:hAnsiTheme="majorHAnsi" w:cstheme="majorHAnsi"/>
          <w:bCs/>
          <w:sz w:val="24"/>
          <w:szCs w:val="24"/>
          <w:lang w:val="en-US"/>
        </w:rPr>
        <w:t xml:space="preserve">for </w:t>
      </w:r>
      <w:r w:rsidR="000C0F05" w:rsidRPr="00F83D0F">
        <w:rPr>
          <w:rFonts w:asciiTheme="majorHAnsi" w:hAnsiTheme="majorHAnsi" w:cstheme="majorHAnsi"/>
          <w:bCs/>
          <w:sz w:val="24"/>
          <w:szCs w:val="24"/>
          <w:lang w:val="en-US"/>
        </w:rPr>
        <w:t xml:space="preserve">more accurate measurements by the gravimetric system. In addition, </w:t>
      </w:r>
      <w:r w:rsidR="005A1C8D" w:rsidRPr="00F83D0F">
        <w:rPr>
          <w:rFonts w:asciiTheme="majorHAnsi" w:hAnsiTheme="majorHAnsi" w:cstheme="majorHAnsi"/>
          <w:bCs/>
          <w:sz w:val="24"/>
          <w:szCs w:val="24"/>
          <w:lang w:val="en-US"/>
        </w:rPr>
        <w:t xml:space="preserve">the </w:t>
      </w:r>
      <w:r w:rsidR="000C0F05" w:rsidRPr="00F83D0F">
        <w:rPr>
          <w:rFonts w:asciiTheme="majorHAnsi" w:hAnsiTheme="majorHAnsi" w:cstheme="majorHAnsi"/>
          <w:bCs/>
          <w:sz w:val="24"/>
          <w:szCs w:val="24"/>
          <w:lang w:val="en-US"/>
        </w:rPr>
        <w:t xml:space="preserve">different treatments </w:t>
      </w:r>
      <w:r w:rsidR="005A1C8D" w:rsidRPr="00F83D0F">
        <w:rPr>
          <w:rFonts w:asciiTheme="majorHAnsi" w:hAnsiTheme="majorHAnsi" w:cstheme="majorHAnsi"/>
          <w:bCs/>
          <w:sz w:val="24"/>
          <w:szCs w:val="24"/>
          <w:lang w:val="en-US"/>
        </w:rPr>
        <w:t>to be applied</w:t>
      </w:r>
      <w:r w:rsidR="000C0F05" w:rsidRPr="00F83D0F">
        <w:rPr>
          <w:rFonts w:asciiTheme="majorHAnsi" w:hAnsiTheme="majorHAnsi" w:cstheme="majorHAnsi"/>
          <w:bCs/>
          <w:sz w:val="24"/>
          <w:szCs w:val="24"/>
          <w:lang w:val="en-US"/>
        </w:rPr>
        <w:t xml:space="preserve"> in the experiment must also be considered. For example, treatments </w:t>
      </w:r>
      <w:r w:rsidR="005A1C8D" w:rsidRPr="00F83D0F">
        <w:rPr>
          <w:rFonts w:asciiTheme="majorHAnsi" w:hAnsiTheme="majorHAnsi" w:cstheme="majorHAnsi"/>
          <w:bCs/>
          <w:sz w:val="24"/>
          <w:szCs w:val="24"/>
          <w:lang w:val="en-US"/>
        </w:rPr>
        <w:t>involving</w:t>
      </w:r>
      <w:r w:rsidR="000C0F05" w:rsidRPr="00F83D0F">
        <w:rPr>
          <w:rFonts w:asciiTheme="majorHAnsi" w:hAnsiTheme="majorHAnsi" w:cstheme="majorHAnsi"/>
          <w:bCs/>
          <w:sz w:val="24"/>
          <w:szCs w:val="24"/>
          <w:lang w:val="en-US"/>
        </w:rPr>
        <w:t xml:space="preserve"> salts, fertilizers or chemicals </w:t>
      </w:r>
      <w:r w:rsidR="005D1471" w:rsidRPr="00F83D0F">
        <w:rPr>
          <w:rFonts w:asciiTheme="majorHAnsi" w:hAnsiTheme="majorHAnsi" w:cstheme="majorHAnsi"/>
          <w:bCs/>
          <w:sz w:val="24"/>
          <w:szCs w:val="24"/>
          <w:lang w:val="en-US"/>
        </w:rPr>
        <w:t>call for</w:t>
      </w:r>
      <w:r w:rsidR="009F1A79" w:rsidRPr="00F83D0F">
        <w:rPr>
          <w:rFonts w:asciiTheme="majorHAnsi" w:hAnsiTheme="majorHAnsi" w:cstheme="majorHAnsi"/>
          <w:bCs/>
          <w:sz w:val="24"/>
          <w:szCs w:val="24"/>
          <w:lang w:val="en-US"/>
        </w:rPr>
        <w:t xml:space="preserve"> the use of</w:t>
      </w:r>
      <w:r w:rsidR="000C0F05" w:rsidRPr="00F83D0F">
        <w:rPr>
          <w:rFonts w:asciiTheme="majorHAnsi" w:hAnsiTheme="majorHAnsi" w:cstheme="majorHAnsi"/>
          <w:bCs/>
          <w:sz w:val="24"/>
          <w:szCs w:val="24"/>
          <w:lang w:val="en-US"/>
        </w:rPr>
        <w:t xml:space="preserve"> an inert </w:t>
      </w:r>
      <w:r w:rsidR="005D1471" w:rsidRPr="00F83D0F">
        <w:rPr>
          <w:rFonts w:asciiTheme="majorHAnsi" w:hAnsiTheme="majorHAnsi" w:cstheme="majorHAnsi"/>
          <w:bCs/>
          <w:sz w:val="24"/>
          <w:szCs w:val="24"/>
          <w:lang w:val="en-US"/>
        </w:rPr>
        <w:t>potting medium</w:t>
      </w:r>
      <w:r w:rsidR="000C0F05" w:rsidRPr="00F83D0F">
        <w:rPr>
          <w:rFonts w:asciiTheme="majorHAnsi" w:hAnsiTheme="majorHAnsi" w:cstheme="majorHAnsi"/>
          <w:bCs/>
          <w:sz w:val="24"/>
          <w:szCs w:val="24"/>
          <w:lang w:val="en-US"/>
        </w:rPr>
        <w:t>, preferably</w:t>
      </w:r>
      <w:r w:rsidR="005A1C8D" w:rsidRPr="00F83D0F">
        <w:rPr>
          <w:rFonts w:asciiTheme="majorHAnsi" w:hAnsiTheme="majorHAnsi" w:cstheme="majorHAnsi"/>
          <w:bCs/>
          <w:sz w:val="24"/>
          <w:szCs w:val="24"/>
          <w:lang w:val="en-US"/>
        </w:rPr>
        <w:t xml:space="preserve"> one</w:t>
      </w:r>
      <w:r w:rsidR="000C0F05" w:rsidRPr="00F83D0F">
        <w:rPr>
          <w:rFonts w:asciiTheme="majorHAnsi" w:hAnsiTheme="majorHAnsi" w:cstheme="majorHAnsi"/>
          <w:bCs/>
          <w:sz w:val="24"/>
          <w:szCs w:val="24"/>
          <w:lang w:val="en-US"/>
        </w:rPr>
        <w:t xml:space="preserve"> with </w:t>
      </w:r>
      <w:r w:rsidR="009F1A79" w:rsidRPr="00F83D0F">
        <w:rPr>
          <w:rFonts w:asciiTheme="majorHAnsi" w:hAnsiTheme="majorHAnsi" w:cstheme="majorHAnsi"/>
          <w:bCs/>
          <w:sz w:val="24"/>
          <w:szCs w:val="24"/>
          <w:lang w:val="en-US"/>
        </w:rPr>
        <w:t xml:space="preserve">a </w:t>
      </w:r>
      <w:r w:rsidR="000C0F05" w:rsidRPr="00F83D0F">
        <w:rPr>
          <w:rFonts w:asciiTheme="majorHAnsi" w:hAnsiTheme="majorHAnsi" w:cstheme="majorHAnsi"/>
          <w:bCs/>
          <w:sz w:val="24"/>
          <w:szCs w:val="24"/>
          <w:lang w:val="en-US"/>
        </w:rPr>
        <w:t>low cation</w:t>
      </w:r>
      <w:r w:rsidR="005A1C8D"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 xml:space="preserve">exchange capacity. </w:t>
      </w:r>
      <w:r w:rsidR="00DB3AC3" w:rsidRPr="00F83D0F">
        <w:rPr>
          <w:rFonts w:asciiTheme="majorHAnsi" w:hAnsiTheme="majorHAnsi" w:cstheme="majorHAnsi"/>
          <w:bCs/>
          <w:sz w:val="24"/>
          <w:szCs w:val="24"/>
          <w:lang w:val="en-US"/>
        </w:rPr>
        <w:t>D</w:t>
      </w:r>
      <w:r w:rsidR="000C0F05" w:rsidRPr="00F83D0F">
        <w:rPr>
          <w:rFonts w:asciiTheme="majorHAnsi" w:hAnsiTheme="majorHAnsi" w:cstheme="majorHAnsi"/>
          <w:bCs/>
          <w:sz w:val="24"/>
          <w:szCs w:val="24"/>
          <w:lang w:val="en-US"/>
        </w:rPr>
        <w:t>rought treatment</w:t>
      </w:r>
      <w:r w:rsidR="005A1C8D" w:rsidRPr="00F83D0F">
        <w:rPr>
          <w:rFonts w:asciiTheme="majorHAnsi" w:hAnsiTheme="majorHAnsi" w:cstheme="majorHAnsi"/>
          <w:bCs/>
          <w:sz w:val="24"/>
          <w:szCs w:val="24"/>
          <w:lang w:val="en-US"/>
        </w:rPr>
        <w:t>s applied to</w:t>
      </w:r>
      <w:r w:rsidR="000C0F05" w:rsidRPr="00F83D0F">
        <w:rPr>
          <w:rFonts w:asciiTheme="majorHAnsi" w:hAnsiTheme="majorHAnsi" w:cstheme="majorHAnsi"/>
          <w:bCs/>
          <w:sz w:val="24"/>
          <w:szCs w:val="24"/>
          <w:lang w:val="en-US"/>
        </w:rPr>
        <w:t xml:space="preserve"> low</w:t>
      </w:r>
      <w:r w:rsidR="005A1C8D"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transpiring plant</w:t>
      </w:r>
      <w:r w:rsidR="005A1C8D" w:rsidRPr="00F83D0F">
        <w:rPr>
          <w:rFonts w:asciiTheme="majorHAnsi" w:hAnsiTheme="majorHAnsi" w:cstheme="majorHAnsi"/>
          <w:bCs/>
          <w:sz w:val="24"/>
          <w:szCs w:val="24"/>
          <w:lang w:val="en-US"/>
        </w:rPr>
        <w:t xml:space="preserve"> species would work best </w:t>
      </w:r>
      <w:r w:rsidR="00DB3AC3" w:rsidRPr="00F83D0F">
        <w:rPr>
          <w:rFonts w:asciiTheme="majorHAnsi" w:hAnsiTheme="majorHAnsi" w:cstheme="majorHAnsi"/>
          <w:bCs/>
          <w:sz w:val="24"/>
          <w:szCs w:val="24"/>
          <w:lang w:val="en-US"/>
        </w:rPr>
        <w:t>with</w:t>
      </w:r>
      <w:r w:rsidR="000C0F05" w:rsidRPr="00F83D0F">
        <w:rPr>
          <w:rFonts w:asciiTheme="majorHAnsi" w:hAnsiTheme="majorHAnsi" w:cstheme="majorHAnsi"/>
          <w:bCs/>
          <w:sz w:val="24"/>
          <w:szCs w:val="24"/>
          <w:lang w:val="en-US"/>
        </w:rPr>
        <w:t xml:space="preserve"> </w:t>
      </w:r>
      <w:r w:rsidR="005A1C8D" w:rsidRPr="00F83D0F">
        <w:rPr>
          <w:rFonts w:asciiTheme="majorHAnsi" w:hAnsiTheme="majorHAnsi" w:cstheme="majorHAnsi"/>
          <w:bCs/>
          <w:sz w:val="24"/>
          <w:szCs w:val="24"/>
          <w:lang w:val="en-US"/>
        </w:rPr>
        <w:t>potting media with</w:t>
      </w:r>
      <w:r w:rsidR="008E65D4" w:rsidRPr="00F83D0F">
        <w:rPr>
          <w:rFonts w:asciiTheme="majorHAnsi" w:hAnsiTheme="majorHAnsi" w:cstheme="majorHAnsi"/>
          <w:bCs/>
          <w:sz w:val="24"/>
          <w:szCs w:val="24"/>
          <w:lang w:val="en-US"/>
        </w:rPr>
        <w:t xml:space="preserve"> </w:t>
      </w:r>
      <w:r w:rsidR="00C75558" w:rsidRPr="00F83D0F">
        <w:rPr>
          <w:rFonts w:asciiTheme="majorHAnsi" w:hAnsiTheme="majorHAnsi" w:cstheme="majorHAnsi"/>
          <w:bCs/>
          <w:sz w:val="24"/>
          <w:szCs w:val="24"/>
          <w:lang w:val="en-US"/>
        </w:rPr>
        <w:t>relatively</w:t>
      </w:r>
      <w:r w:rsidR="000C0F05" w:rsidRPr="00F83D0F">
        <w:rPr>
          <w:rFonts w:asciiTheme="majorHAnsi" w:hAnsiTheme="majorHAnsi" w:cstheme="majorHAnsi"/>
          <w:bCs/>
          <w:sz w:val="24"/>
          <w:szCs w:val="24"/>
          <w:lang w:val="en-US"/>
        </w:rPr>
        <w:t xml:space="preserve"> low VWC</w:t>
      </w:r>
      <w:r w:rsidR="005A1C8D" w:rsidRPr="00F83D0F">
        <w:rPr>
          <w:rFonts w:asciiTheme="majorHAnsi" w:hAnsiTheme="majorHAnsi" w:cstheme="majorHAnsi"/>
          <w:bCs/>
          <w:sz w:val="24"/>
          <w:szCs w:val="24"/>
          <w:lang w:val="en-US"/>
        </w:rPr>
        <w:t xml:space="preserve"> levels. In contrast</w:t>
      </w:r>
      <w:r w:rsidR="00EE2451" w:rsidRPr="00F83D0F">
        <w:rPr>
          <w:rFonts w:asciiTheme="majorHAnsi" w:hAnsiTheme="majorHAnsi" w:cstheme="majorHAnsi"/>
          <w:bCs/>
          <w:sz w:val="24"/>
          <w:szCs w:val="24"/>
          <w:lang w:val="en-US"/>
        </w:rPr>
        <w:t>,</w:t>
      </w:r>
      <w:r w:rsidR="008E65D4" w:rsidRPr="00F83D0F">
        <w:rPr>
          <w:rFonts w:asciiTheme="majorHAnsi" w:hAnsiTheme="majorHAnsi" w:cstheme="majorHAnsi"/>
          <w:bCs/>
          <w:sz w:val="24"/>
          <w:szCs w:val="24"/>
          <w:lang w:val="en-US"/>
        </w:rPr>
        <w:t xml:space="preserve"> </w:t>
      </w:r>
      <w:r w:rsidR="00DB3AC3" w:rsidRPr="00F83D0F">
        <w:rPr>
          <w:rFonts w:asciiTheme="majorHAnsi" w:hAnsiTheme="majorHAnsi" w:cstheme="majorHAnsi"/>
          <w:bCs/>
          <w:sz w:val="24"/>
          <w:szCs w:val="24"/>
          <w:lang w:val="en-US"/>
        </w:rPr>
        <w:t>slow drought treatment</w:t>
      </w:r>
      <w:r w:rsidR="005A1C8D" w:rsidRPr="00F83D0F">
        <w:rPr>
          <w:rFonts w:asciiTheme="majorHAnsi" w:hAnsiTheme="majorHAnsi" w:cstheme="majorHAnsi"/>
          <w:bCs/>
          <w:sz w:val="24"/>
          <w:szCs w:val="24"/>
          <w:lang w:val="en-US"/>
        </w:rPr>
        <w:t>s applied to</w:t>
      </w:r>
      <w:r w:rsidR="00DB3AC3" w:rsidRPr="00F83D0F">
        <w:rPr>
          <w:rFonts w:asciiTheme="majorHAnsi" w:hAnsiTheme="majorHAnsi" w:cstheme="majorHAnsi"/>
          <w:bCs/>
          <w:sz w:val="24"/>
          <w:szCs w:val="24"/>
          <w:lang w:val="en-US"/>
        </w:rPr>
        <w:t xml:space="preserve"> high</w:t>
      </w:r>
      <w:r w:rsidR="005A1C8D" w:rsidRPr="00F83D0F">
        <w:rPr>
          <w:rFonts w:asciiTheme="majorHAnsi" w:hAnsiTheme="majorHAnsi" w:cstheme="majorHAnsi"/>
          <w:bCs/>
          <w:sz w:val="24"/>
          <w:szCs w:val="24"/>
          <w:lang w:val="en-US"/>
        </w:rPr>
        <w:t>-</w:t>
      </w:r>
      <w:r w:rsidR="00DB3AC3" w:rsidRPr="00F83D0F">
        <w:rPr>
          <w:rFonts w:asciiTheme="majorHAnsi" w:hAnsiTheme="majorHAnsi" w:cstheme="majorHAnsi"/>
          <w:bCs/>
          <w:sz w:val="24"/>
          <w:szCs w:val="24"/>
          <w:lang w:val="en-US"/>
        </w:rPr>
        <w:t>transpiring plant</w:t>
      </w:r>
      <w:r w:rsidR="005A1C8D" w:rsidRPr="00F83D0F">
        <w:rPr>
          <w:rFonts w:asciiTheme="majorHAnsi" w:hAnsiTheme="majorHAnsi" w:cstheme="majorHAnsi"/>
          <w:bCs/>
          <w:sz w:val="24"/>
          <w:szCs w:val="24"/>
          <w:lang w:val="en-US"/>
        </w:rPr>
        <w:t>s would work best with potting media with</w:t>
      </w:r>
      <w:r w:rsidR="008E65D4" w:rsidRPr="00F83D0F">
        <w:rPr>
          <w:rFonts w:asciiTheme="majorHAnsi" w:hAnsiTheme="majorHAnsi" w:cstheme="majorHAnsi"/>
          <w:bCs/>
          <w:sz w:val="24"/>
          <w:szCs w:val="24"/>
          <w:lang w:val="en-US"/>
        </w:rPr>
        <w:t xml:space="preserve"> </w:t>
      </w:r>
      <w:r w:rsidR="00C75558" w:rsidRPr="00F83D0F">
        <w:rPr>
          <w:rFonts w:asciiTheme="majorHAnsi" w:hAnsiTheme="majorHAnsi" w:cstheme="majorHAnsi"/>
          <w:bCs/>
          <w:sz w:val="24"/>
          <w:szCs w:val="24"/>
          <w:lang w:val="en-US"/>
        </w:rPr>
        <w:t>relatively</w:t>
      </w:r>
      <w:r w:rsidR="008E65D4" w:rsidRPr="00F83D0F">
        <w:rPr>
          <w:rFonts w:asciiTheme="majorHAnsi" w:hAnsiTheme="majorHAnsi" w:cstheme="majorHAnsi"/>
          <w:bCs/>
          <w:sz w:val="24"/>
          <w:szCs w:val="24"/>
          <w:lang w:val="en-US"/>
        </w:rPr>
        <w:t xml:space="preserve"> high VWC</w:t>
      </w:r>
      <w:r w:rsidR="005A1C8D" w:rsidRPr="00F83D0F">
        <w:rPr>
          <w:rFonts w:asciiTheme="majorHAnsi" w:hAnsiTheme="majorHAnsi" w:cstheme="majorHAnsi"/>
          <w:bCs/>
          <w:sz w:val="24"/>
          <w:szCs w:val="24"/>
          <w:lang w:val="en-US"/>
        </w:rPr>
        <w:t xml:space="preserve"> levels</w:t>
      </w:r>
      <w:r w:rsidR="000C0F05" w:rsidRPr="00F83D0F">
        <w:rPr>
          <w:rFonts w:asciiTheme="majorHAnsi" w:hAnsiTheme="majorHAnsi" w:cstheme="majorHAnsi"/>
          <w:bCs/>
          <w:sz w:val="24"/>
          <w:szCs w:val="24"/>
          <w:lang w:val="en-US"/>
        </w:rPr>
        <w:t>. If the roots are required for post-experiment analysis (e.g.</w:t>
      </w:r>
      <w:r w:rsidR="005A1C8D"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 xml:space="preserve"> root morphology, dry weight, etc.)</w:t>
      </w:r>
      <w:r w:rsidR="005A1C8D"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 xml:space="preserve"> </w:t>
      </w:r>
      <w:r w:rsidR="005A1C8D" w:rsidRPr="00F83D0F">
        <w:rPr>
          <w:rFonts w:asciiTheme="majorHAnsi" w:hAnsiTheme="majorHAnsi" w:cstheme="majorHAnsi"/>
          <w:bCs/>
          <w:sz w:val="24"/>
          <w:szCs w:val="24"/>
          <w:lang w:val="en-US"/>
        </w:rPr>
        <w:t>the use of a</w:t>
      </w:r>
      <w:r w:rsidR="000C0F05" w:rsidRPr="00F83D0F">
        <w:rPr>
          <w:rFonts w:asciiTheme="majorHAnsi" w:hAnsiTheme="majorHAnsi" w:cstheme="majorHAnsi"/>
          <w:bCs/>
          <w:sz w:val="24"/>
          <w:szCs w:val="24"/>
          <w:lang w:val="en-US"/>
        </w:rPr>
        <w:t xml:space="preserve"> medi</w:t>
      </w:r>
      <w:r w:rsidR="005A1C8D" w:rsidRPr="00F83D0F">
        <w:rPr>
          <w:rFonts w:asciiTheme="majorHAnsi" w:hAnsiTheme="majorHAnsi" w:cstheme="majorHAnsi"/>
          <w:bCs/>
          <w:sz w:val="24"/>
          <w:szCs w:val="24"/>
          <w:lang w:val="en-US"/>
        </w:rPr>
        <w:t>um</w:t>
      </w:r>
      <w:r w:rsidR="000C0F05" w:rsidRPr="00F83D0F">
        <w:rPr>
          <w:rFonts w:asciiTheme="majorHAnsi" w:hAnsiTheme="majorHAnsi" w:cstheme="majorHAnsi"/>
          <w:bCs/>
          <w:sz w:val="24"/>
          <w:szCs w:val="24"/>
          <w:lang w:val="en-US"/>
        </w:rPr>
        <w:t xml:space="preserve"> with</w:t>
      </w:r>
      <w:r w:rsidR="005A1C8D" w:rsidRPr="00F83D0F">
        <w:rPr>
          <w:rFonts w:asciiTheme="majorHAnsi" w:hAnsiTheme="majorHAnsi" w:cstheme="majorHAnsi"/>
          <w:bCs/>
          <w:sz w:val="24"/>
          <w:szCs w:val="24"/>
          <w:lang w:val="en-US"/>
        </w:rPr>
        <w:t xml:space="preserve"> relatively</w:t>
      </w:r>
      <w:r w:rsidR="000C0F05" w:rsidRPr="00F83D0F">
        <w:rPr>
          <w:rFonts w:asciiTheme="majorHAnsi" w:hAnsiTheme="majorHAnsi" w:cstheme="majorHAnsi"/>
          <w:bCs/>
          <w:sz w:val="24"/>
          <w:szCs w:val="24"/>
          <w:lang w:val="en-US"/>
        </w:rPr>
        <w:t xml:space="preserve"> low organic matter content (i.e.</w:t>
      </w:r>
      <w:r w:rsidR="005A1C8D" w:rsidRPr="00F83D0F">
        <w:rPr>
          <w:rFonts w:asciiTheme="majorHAnsi" w:hAnsiTheme="majorHAnsi" w:cstheme="majorHAnsi"/>
          <w:bCs/>
          <w:sz w:val="24"/>
          <w:szCs w:val="24"/>
          <w:lang w:val="en-US"/>
        </w:rPr>
        <w:t>,</w:t>
      </w:r>
      <w:r w:rsidR="000C0F05" w:rsidRPr="00F83D0F">
        <w:rPr>
          <w:rFonts w:asciiTheme="majorHAnsi" w:hAnsiTheme="majorHAnsi" w:cstheme="majorHAnsi"/>
          <w:bCs/>
          <w:sz w:val="24"/>
          <w:szCs w:val="24"/>
          <w:lang w:val="en-US"/>
        </w:rPr>
        <w:t xml:space="preserve"> sand, porous ceramic or perlite) will</w:t>
      </w:r>
      <w:r w:rsidR="005A1C8D" w:rsidRPr="00F83D0F">
        <w:rPr>
          <w:rFonts w:asciiTheme="majorHAnsi" w:hAnsiTheme="majorHAnsi" w:cstheme="majorHAnsi"/>
          <w:bCs/>
          <w:sz w:val="24"/>
          <w:szCs w:val="24"/>
          <w:lang w:val="en-US"/>
        </w:rPr>
        <w:t xml:space="preserve"> make it </w:t>
      </w:r>
      <w:r w:rsidR="000C0F05" w:rsidRPr="00F83D0F">
        <w:rPr>
          <w:rFonts w:asciiTheme="majorHAnsi" w:hAnsiTheme="majorHAnsi" w:cstheme="majorHAnsi"/>
          <w:bCs/>
          <w:sz w:val="24"/>
          <w:szCs w:val="24"/>
          <w:lang w:val="en-US"/>
        </w:rPr>
        <w:t>easier to wash</w:t>
      </w:r>
      <w:r w:rsidR="005A1C8D" w:rsidRPr="00F83D0F">
        <w:rPr>
          <w:rFonts w:asciiTheme="majorHAnsi" w:hAnsiTheme="majorHAnsi" w:cstheme="majorHAnsi"/>
          <w:bCs/>
          <w:sz w:val="24"/>
          <w:szCs w:val="24"/>
          <w:lang w:val="en-US"/>
        </w:rPr>
        <w:t xml:space="preserve"> the roots without damaging them</w:t>
      </w:r>
      <w:r w:rsidR="000C0F05" w:rsidRPr="00F83D0F">
        <w:rPr>
          <w:rFonts w:asciiTheme="majorHAnsi" w:hAnsiTheme="majorHAnsi" w:cstheme="majorHAnsi"/>
          <w:bCs/>
          <w:sz w:val="24"/>
          <w:szCs w:val="24"/>
          <w:lang w:val="en-US"/>
        </w:rPr>
        <w:t>. For experiment</w:t>
      </w:r>
      <w:r w:rsidR="005A1C8D" w:rsidRPr="00F83D0F">
        <w:rPr>
          <w:rFonts w:asciiTheme="majorHAnsi" w:hAnsiTheme="majorHAnsi" w:cstheme="majorHAnsi"/>
          <w:bCs/>
          <w:sz w:val="24"/>
          <w:szCs w:val="24"/>
          <w:lang w:val="en-US"/>
        </w:rPr>
        <w:t>s</w:t>
      </w:r>
      <w:r w:rsidR="000C0F05" w:rsidRPr="00F83D0F">
        <w:rPr>
          <w:rFonts w:asciiTheme="majorHAnsi" w:hAnsiTheme="majorHAnsi" w:cstheme="majorHAnsi"/>
          <w:bCs/>
          <w:sz w:val="24"/>
          <w:szCs w:val="24"/>
          <w:lang w:val="en-US"/>
        </w:rPr>
        <w:t xml:space="preserve"> </w:t>
      </w:r>
      <w:r w:rsidR="005A1C8D" w:rsidRPr="00F83D0F">
        <w:rPr>
          <w:rFonts w:asciiTheme="majorHAnsi" w:hAnsiTheme="majorHAnsi" w:cstheme="majorHAnsi"/>
          <w:bCs/>
          <w:sz w:val="24"/>
          <w:szCs w:val="24"/>
          <w:lang w:val="en-US"/>
        </w:rPr>
        <w:t>that will continue</w:t>
      </w:r>
      <w:r w:rsidR="000C0F05" w:rsidRPr="00F83D0F">
        <w:rPr>
          <w:rFonts w:asciiTheme="majorHAnsi" w:hAnsiTheme="majorHAnsi" w:cstheme="majorHAnsi"/>
          <w:bCs/>
          <w:sz w:val="24"/>
          <w:szCs w:val="24"/>
          <w:lang w:val="en-US"/>
        </w:rPr>
        <w:t xml:space="preserve"> for longer period</w:t>
      </w:r>
      <w:r w:rsidR="005D1471" w:rsidRPr="00F83D0F">
        <w:rPr>
          <w:rFonts w:asciiTheme="majorHAnsi" w:hAnsiTheme="majorHAnsi" w:cstheme="majorHAnsi"/>
          <w:bCs/>
          <w:sz w:val="24"/>
          <w:szCs w:val="24"/>
          <w:lang w:val="en-US"/>
        </w:rPr>
        <w:t>s</w:t>
      </w:r>
      <w:r w:rsidR="000C0F05" w:rsidRPr="00F83D0F">
        <w:rPr>
          <w:rFonts w:asciiTheme="majorHAnsi" w:hAnsiTheme="majorHAnsi" w:cstheme="majorHAnsi"/>
          <w:bCs/>
          <w:sz w:val="24"/>
          <w:szCs w:val="24"/>
          <w:lang w:val="en-US"/>
        </w:rPr>
        <w:t>, it is</w:t>
      </w:r>
      <w:r w:rsidR="005A1C8D" w:rsidRPr="00F83D0F">
        <w:rPr>
          <w:rFonts w:asciiTheme="majorHAnsi" w:hAnsiTheme="majorHAnsi" w:cstheme="majorHAnsi"/>
          <w:bCs/>
          <w:sz w:val="24"/>
          <w:szCs w:val="24"/>
          <w:lang w:val="en-US"/>
        </w:rPr>
        <w:t xml:space="preserve"> advisable to avoid</w:t>
      </w:r>
      <w:r w:rsidR="000C0F05" w:rsidRPr="00F83D0F">
        <w:rPr>
          <w:rFonts w:asciiTheme="majorHAnsi" w:hAnsiTheme="majorHAnsi" w:cstheme="majorHAnsi"/>
          <w:bCs/>
          <w:sz w:val="24"/>
          <w:szCs w:val="24"/>
          <w:lang w:val="en-US"/>
        </w:rPr>
        <w:t xml:space="preserve"> media that are rich in organic matter</w:t>
      </w:r>
      <w:r w:rsidR="005A1C8D" w:rsidRPr="00F83D0F">
        <w:rPr>
          <w:rFonts w:asciiTheme="majorHAnsi" w:hAnsiTheme="majorHAnsi" w:cstheme="majorHAnsi"/>
          <w:bCs/>
          <w:sz w:val="24"/>
          <w:szCs w:val="24"/>
          <w:lang w:val="en-US"/>
        </w:rPr>
        <w:t>, as that organic matter</w:t>
      </w:r>
      <w:r w:rsidR="000C0F05" w:rsidRPr="00F83D0F">
        <w:rPr>
          <w:rFonts w:asciiTheme="majorHAnsi" w:hAnsiTheme="majorHAnsi" w:cstheme="majorHAnsi"/>
          <w:bCs/>
          <w:sz w:val="24"/>
          <w:szCs w:val="24"/>
          <w:lang w:val="en-US"/>
        </w:rPr>
        <w:t xml:space="preserve"> may </w:t>
      </w:r>
      <w:r w:rsidR="00DB3AC3" w:rsidRPr="00F83D0F">
        <w:rPr>
          <w:rFonts w:asciiTheme="majorHAnsi" w:hAnsiTheme="majorHAnsi" w:cstheme="majorHAnsi"/>
          <w:bCs/>
          <w:sz w:val="24"/>
          <w:szCs w:val="24"/>
          <w:lang w:val="en-US"/>
        </w:rPr>
        <w:t>decompose</w:t>
      </w:r>
      <w:r w:rsidR="000C0F05" w:rsidRPr="00F83D0F">
        <w:rPr>
          <w:rFonts w:asciiTheme="majorHAnsi" w:hAnsiTheme="majorHAnsi" w:cstheme="majorHAnsi"/>
          <w:bCs/>
          <w:sz w:val="24"/>
          <w:szCs w:val="24"/>
          <w:lang w:val="en-US"/>
        </w:rPr>
        <w:t xml:space="preserve"> with time. Please see </w:t>
      </w:r>
      <w:r w:rsidR="000C0F05" w:rsidRPr="00F83D0F">
        <w:rPr>
          <w:rFonts w:asciiTheme="majorHAnsi" w:hAnsiTheme="majorHAnsi" w:cstheme="majorHAnsi"/>
          <w:b/>
          <w:sz w:val="24"/>
          <w:szCs w:val="24"/>
          <w:lang w:val="en-US"/>
        </w:rPr>
        <w:t>Table</w:t>
      </w:r>
      <w:r>
        <w:rPr>
          <w:rFonts w:asciiTheme="majorHAnsi" w:hAnsiTheme="majorHAnsi" w:cstheme="majorHAnsi"/>
          <w:b/>
          <w:sz w:val="24"/>
          <w:szCs w:val="24"/>
          <w:lang w:val="en-US"/>
        </w:rPr>
        <w:t xml:space="preserve"> </w:t>
      </w:r>
      <w:r w:rsidR="000C0F05" w:rsidRPr="00F83D0F">
        <w:rPr>
          <w:rFonts w:asciiTheme="majorHAnsi" w:hAnsiTheme="majorHAnsi" w:cstheme="majorHAnsi"/>
          <w:b/>
          <w:sz w:val="24"/>
          <w:szCs w:val="24"/>
          <w:lang w:val="en-US"/>
        </w:rPr>
        <w:t xml:space="preserve">1 </w:t>
      </w:r>
      <w:r w:rsidRPr="003770AB">
        <w:rPr>
          <w:rFonts w:asciiTheme="majorHAnsi" w:hAnsiTheme="majorHAnsi" w:cstheme="majorHAnsi"/>
          <w:bCs/>
          <w:sz w:val="24"/>
          <w:szCs w:val="24"/>
          <w:lang w:val="en-US"/>
        </w:rPr>
        <w:t>and</w:t>
      </w:r>
      <w:r>
        <w:rPr>
          <w:rFonts w:asciiTheme="majorHAnsi" w:hAnsiTheme="majorHAnsi" w:cstheme="majorHAnsi"/>
          <w:b/>
          <w:sz w:val="24"/>
          <w:szCs w:val="24"/>
          <w:lang w:val="en-US"/>
        </w:rPr>
        <w:t xml:space="preserve"> Table</w:t>
      </w:r>
      <w:r w:rsidR="000C0F05" w:rsidRPr="00F83D0F">
        <w:rPr>
          <w:rFonts w:asciiTheme="majorHAnsi" w:hAnsiTheme="majorHAnsi" w:cstheme="majorHAnsi"/>
          <w:b/>
          <w:sz w:val="24"/>
          <w:szCs w:val="24"/>
          <w:lang w:val="en-US"/>
        </w:rPr>
        <w:t xml:space="preserve"> 2</w:t>
      </w:r>
      <w:r w:rsidR="000C0F05" w:rsidRPr="00F83D0F">
        <w:rPr>
          <w:rFonts w:asciiTheme="majorHAnsi" w:hAnsiTheme="majorHAnsi" w:cstheme="majorHAnsi"/>
          <w:bCs/>
          <w:sz w:val="24"/>
          <w:szCs w:val="24"/>
          <w:lang w:val="en-US"/>
        </w:rPr>
        <w:t xml:space="preserve"> for more detail</w:t>
      </w:r>
      <w:r w:rsidR="005A1C8D" w:rsidRPr="00F83D0F">
        <w:rPr>
          <w:rFonts w:asciiTheme="majorHAnsi" w:hAnsiTheme="majorHAnsi" w:cstheme="majorHAnsi"/>
          <w:bCs/>
          <w:sz w:val="24"/>
          <w:szCs w:val="24"/>
          <w:lang w:val="en-US"/>
        </w:rPr>
        <w:t>ed information</w:t>
      </w:r>
      <w:r w:rsidR="005D1471" w:rsidRPr="00F83D0F">
        <w:rPr>
          <w:rFonts w:asciiTheme="majorHAnsi" w:hAnsiTheme="majorHAnsi" w:cstheme="majorHAnsi"/>
          <w:bCs/>
          <w:sz w:val="24"/>
          <w:szCs w:val="24"/>
          <w:lang w:val="en-US"/>
        </w:rPr>
        <w:t xml:space="preserve"> on this topic</w:t>
      </w:r>
      <w:r w:rsidR="000C0F05" w:rsidRPr="00F83D0F">
        <w:rPr>
          <w:rFonts w:asciiTheme="majorHAnsi" w:hAnsiTheme="majorHAnsi" w:cstheme="majorHAnsi"/>
          <w:bCs/>
          <w:sz w:val="24"/>
          <w:szCs w:val="24"/>
          <w:lang w:val="en-US"/>
        </w:rPr>
        <w:t xml:space="preserve">. </w:t>
      </w:r>
    </w:p>
    <w:p w14:paraId="3079B048" w14:textId="77777777" w:rsidR="00E763F9" w:rsidRPr="00F83D0F" w:rsidRDefault="00E763F9" w:rsidP="00902EC1">
      <w:pPr>
        <w:spacing w:line="240" w:lineRule="auto"/>
        <w:contextualSpacing/>
        <w:jc w:val="both"/>
        <w:rPr>
          <w:rFonts w:asciiTheme="majorHAnsi" w:hAnsiTheme="majorHAnsi" w:cstheme="majorHAnsi"/>
          <w:sz w:val="24"/>
          <w:szCs w:val="24"/>
          <w:lang w:val="en-US"/>
        </w:rPr>
      </w:pPr>
    </w:p>
    <w:p w14:paraId="476C8B27" w14:textId="30975785" w:rsidR="00F9383D" w:rsidRPr="00F83D0F" w:rsidRDefault="003770AB" w:rsidP="00902EC1">
      <w:pPr>
        <w:spacing w:line="240"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F</w:t>
      </w:r>
      <w:r w:rsidR="00F9383D" w:rsidRPr="00F83D0F">
        <w:rPr>
          <w:rFonts w:asciiTheme="majorHAnsi" w:hAnsiTheme="majorHAnsi" w:cstheme="majorHAnsi"/>
          <w:sz w:val="24"/>
          <w:szCs w:val="24"/>
          <w:lang w:val="en-US"/>
        </w:rPr>
        <w:t>ield</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phenotyping and greenhouse</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 xml:space="preserve">phenotyping (pre-field) have their own objectives </w:t>
      </w:r>
      <w:r w:rsidR="0020275E" w:rsidRPr="00F83D0F">
        <w:rPr>
          <w:rFonts w:asciiTheme="majorHAnsi" w:hAnsiTheme="majorHAnsi" w:cstheme="majorHAnsi"/>
          <w:sz w:val="24"/>
          <w:szCs w:val="24"/>
          <w:lang w:val="en-US"/>
        </w:rPr>
        <w:t>and require</w:t>
      </w:r>
      <w:r w:rsidR="00F9383D" w:rsidRPr="00F83D0F">
        <w:rPr>
          <w:rFonts w:asciiTheme="majorHAnsi" w:hAnsiTheme="majorHAnsi" w:cstheme="majorHAnsi"/>
          <w:sz w:val="24"/>
          <w:szCs w:val="24"/>
          <w:lang w:val="en-US"/>
        </w:rPr>
        <w:t xml:space="preserve"> different experimental set</w:t>
      </w:r>
      <w:r w:rsidR="00D362E4"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ups</w:t>
      </w:r>
      <w:r w:rsidR="00D362E4" w:rsidRPr="00F83D0F">
        <w:rPr>
          <w:rFonts w:asciiTheme="majorHAnsi" w:hAnsiTheme="majorHAnsi" w:cstheme="majorHAnsi"/>
          <w:sz w:val="24"/>
          <w:szCs w:val="24"/>
          <w:lang w:val="en-US"/>
        </w:rPr>
        <w:t>. P</w:t>
      </w:r>
      <w:r w:rsidR="00F9383D" w:rsidRPr="00F83D0F">
        <w:rPr>
          <w:rFonts w:asciiTheme="majorHAnsi" w:hAnsiTheme="majorHAnsi" w:cstheme="majorHAnsi"/>
          <w:sz w:val="24"/>
          <w:szCs w:val="24"/>
          <w:lang w:val="en-US"/>
        </w:rPr>
        <w:t xml:space="preserve">re-field phenotyping </w:t>
      </w:r>
      <w:r w:rsidR="00337431" w:rsidRPr="00F83D0F">
        <w:rPr>
          <w:rFonts w:asciiTheme="majorHAnsi" w:hAnsiTheme="majorHAnsi" w:cstheme="majorHAnsi"/>
          <w:sz w:val="24"/>
          <w:szCs w:val="24"/>
          <w:lang w:val="en-US"/>
        </w:rPr>
        <w:t>assists</w:t>
      </w:r>
      <w:r w:rsidR="00F9383D" w:rsidRPr="00F83D0F">
        <w:rPr>
          <w:rFonts w:asciiTheme="majorHAnsi" w:hAnsiTheme="majorHAnsi" w:cstheme="majorHAnsi"/>
          <w:sz w:val="24"/>
          <w:szCs w:val="24"/>
          <w:lang w:val="en-US"/>
        </w:rPr>
        <w:t xml:space="preserve"> </w:t>
      </w:r>
      <w:r w:rsidR="00337431" w:rsidRPr="00F83D0F">
        <w:rPr>
          <w:rFonts w:asciiTheme="majorHAnsi" w:hAnsiTheme="majorHAnsi" w:cstheme="majorHAnsi"/>
          <w:sz w:val="24"/>
          <w:szCs w:val="24"/>
          <w:lang w:val="en-US"/>
        </w:rPr>
        <w:t>the selection of</w:t>
      </w:r>
      <w:r w:rsidR="003C2FB4" w:rsidRPr="00F83D0F">
        <w:rPr>
          <w:rFonts w:asciiTheme="majorHAnsi" w:hAnsiTheme="majorHAnsi" w:cstheme="majorHAnsi"/>
          <w:sz w:val="24"/>
          <w:szCs w:val="24"/>
          <w:lang w:val="en-US"/>
        </w:rPr>
        <w:t xml:space="preserve"> promising </w:t>
      </w:r>
      <w:r w:rsidR="00F9383D" w:rsidRPr="00F83D0F">
        <w:rPr>
          <w:rFonts w:asciiTheme="majorHAnsi" w:hAnsiTheme="majorHAnsi" w:cstheme="majorHAnsi"/>
          <w:sz w:val="24"/>
          <w:szCs w:val="24"/>
          <w:lang w:val="en-US"/>
        </w:rPr>
        <w:t>candidate</w:t>
      </w:r>
      <w:r w:rsidR="00337431" w:rsidRPr="00F83D0F">
        <w:rPr>
          <w:rFonts w:asciiTheme="majorHAnsi" w:hAnsiTheme="majorHAnsi" w:cstheme="majorHAnsi"/>
          <w:sz w:val="24"/>
          <w:szCs w:val="24"/>
          <w:lang w:val="en-US"/>
        </w:rPr>
        <w:t xml:space="preserve"> </w:t>
      </w:r>
      <w:r w:rsidR="00CD49B1" w:rsidRPr="00F83D0F">
        <w:rPr>
          <w:rFonts w:asciiTheme="majorHAnsi" w:hAnsiTheme="majorHAnsi" w:cstheme="majorHAnsi"/>
          <w:sz w:val="24"/>
          <w:szCs w:val="24"/>
          <w:lang w:val="en-US"/>
        </w:rPr>
        <w:t>genotypes that</w:t>
      </w:r>
      <w:r w:rsidR="00F9383D" w:rsidRPr="00F83D0F">
        <w:rPr>
          <w:rFonts w:asciiTheme="majorHAnsi" w:hAnsiTheme="majorHAnsi" w:cstheme="majorHAnsi"/>
          <w:sz w:val="24"/>
          <w:szCs w:val="24"/>
          <w:lang w:val="en-US"/>
        </w:rPr>
        <w:t xml:space="preserve"> </w:t>
      </w:r>
      <w:r w:rsidR="00337431" w:rsidRPr="00F83D0F">
        <w:rPr>
          <w:rFonts w:asciiTheme="majorHAnsi" w:hAnsiTheme="majorHAnsi" w:cstheme="majorHAnsi"/>
          <w:sz w:val="24"/>
          <w:szCs w:val="24"/>
          <w:lang w:val="en-US"/>
        </w:rPr>
        <w:t>have a high probability</w:t>
      </w:r>
      <w:r w:rsidR="003C2FB4" w:rsidRPr="00F83D0F">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of doing well</w:t>
      </w:r>
      <w:r w:rsidR="00F9383D" w:rsidRPr="00F83D0F">
        <w:rPr>
          <w:rFonts w:asciiTheme="majorHAnsi" w:hAnsiTheme="majorHAnsi" w:cstheme="majorHAnsi"/>
          <w:sz w:val="24"/>
          <w:szCs w:val="24"/>
          <w:lang w:val="en-US"/>
        </w:rPr>
        <w:t xml:space="preserve"> in the field</w:t>
      </w:r>
      <w:r w:rsidR="00337431"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 xml:space="preserve"> t</w:t>
      </w:r>
      <w:r w:rsidR="007A3148" w:rsidRPr="00F83D0F">
        <w:rPr>
          <w:rFonts w:asciiTheme="majorHAnsi" w:hAnsiTheme="majorHAnsi" w:cstheme="majorHAnsi"/>
          <w:sz w:val="24"/>
          <w:szCs w:val="24"/>
          <w:lang w:val="en-US"/>
        </w:rPr>
        <w:t>o</w:t>
      </w:r>
      <w:r w:rsidR="00F9383D" w:rsidRPr="00F83D0F">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 xml:space="preserve">help </w:t>
      </w:r>
      <w:r w:rsidR="00F9383D" w:rsidRPr="00F83D0F">
        <w:rPr>
          <w:rFonts w:asciiTheme="majorHAnsi" w:hAnsiTheme="majorHAnsi" w:cstheme="majorHAnsi"/>
          <w:sz w:val="24"/>
          <w:szCs w:val="24"/>
          <w:lang w:val="en-US"/>
        </w:rPr>
        <w:t>mak</w:t>
      </w:r>
      <w:r w:rsidR="007A3148" w:rsidRPr="00F83D0F">
        <w:rPr>
          <w:rFonts w:asciiTheme="majorHAnsi" w:hAnsiTheme="majorHAnsi" w:cstheme="majorHAnsi"/>
          <w:sz w:val="24"/>
          <w:szCs w:val="24"/>
          <w:lang w:val="en-US"/>
        </w:rPr>
        <w:t>e</w:t>
      </w:r>
      <w:r w:rsidR="00337431" w:rsidRPr="00F83D0F">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field trials</w:t>
      </w:r>
      <w:r w:rsidR="00F9383D" w:rsidRPr="00F83D0F">
        <w:rPr>
          <w:rFonts w:asciiTheme="majorHAnsi" w:hAnsiTheme="majorHAnsi" w:cstheme="majorHAnsi"/>
          <w:sz w:val="24"/>
          <w:szCs w:val="24"/>
          <w:lang w:val="en-US"/>
        </w:rPr>
        <w:t xml:space="preserve"> more </w:t>
      </w:r>
      <w:r w:rsidR="00337431" w:rsidRPr="00F83D0F">
        <w:rPr>
          <w:rFonts w:asciiTheme="majorHAnsi" w:hAnsiTheme="majorHAnsi" w:cstheme="majorHAnsi"/>
          <w:sz w:val="24"/>
          <w:szCs w:val="24"/>
          <w:lang w:val="en-US"/>
        </w:rPr>
        <w:t xml:space="preserve">focused and </w:t>
      </w:r>
      <w:r w:rsidR="00F9383D" w:rsidRPr="00F83D0F">
        <w:rPr>
          <w:rFonts w:asciiTheme="majorHAnsi" w:hAnsiTheme="majorHAnsi" w:cstheme="majorHAnsi"/>
          <w:sz w:val="24"/>
          <w:szCs w:val="24"/>
          <w:lang w:val="en-US"/>
        </w:rPr>
        <w:t xml:space="preserve">cost-effective. However, pre-field phenotyping </w:t>
      </w:r>
      <w:r w:rsidR="00EF6C1D" w:rsidRPr="00F83D0F">
        <w:rPr>
          <w:rFonts w:asciiTheme="majorHAnsi" w:hAnsiTheme="majorHAnsi" w:cstheme="majorHAnsi"/>
          <w:sz w:val="24"/>
          <w:szCs w:val="24"/>
          <w:lang w:val="en-US"/>
        </w:rPr>
        <w:t xml:space="preserve">involves a number of limitations </w:t>
      </w:r>
      <w:r w:rsidR="00F9383D" w:rsidRPr="00F83D0F">
        <w:rPr>
          <w:rFonts w:asciiTheme="majorHAnsi" w:hAnsiTheme="majorHAnsi" w:cstheme="majorHAnsi"/>
          <w:sz w:val="24"/>
          <w:szCs w:val="24"/>
          <w:lang w:val="en-US"/>
        </w:rPr>
        <w:t>(</w:t>
      </w:r>
      <w:r w:rsidR="00D362E4" w:rsidRPr="00F83D0F">
        <w:rPr>
          <w:rFonts w:asciiTheme="majorHAnsi" w:hAnsiTheme="majorHAnsi" w:cstheme="majorHAnsi"/>
          <w:sz w:val="24"/>
          <w:szCs w:val="24"/>
          <w:lang w:val="en-US"/>
        </w:rPr>
        <w:t xml:space="preserve">e.g., </w:t>
      </w:r>
      <w:r w:rsidR="00F9383D" w:rsidRPr="00F83D0F">
        <w:rPr>
          <w:rFonts w:asciiTheme="majorHAnsi" w:hAnsiTheme="majorHAnsi" w:cstheme="majorHAnsi"/>
          <w:sz w:val="24"/>
          <w:szCs w:val="24"/>
          <w:lang w:val="en-US"/>
        </w:rPr>
        <w:t>pot</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effect</w:t>
      </w:r>
      <w:r w:rsidR="00EF6C1D"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w:t>
      </w:r>
      <w:r w:rsidR="00EF6C1D" w:rsidRPr="00F83D0F">
        <w:rPr>
          <w:rFonts w:asciiTheme="majorHAnsi" w:hAnsiTheme="majorHAnsi" w:cstheme="majorHAnsi"/>
          <w:sz w:val="24"/>
          <w:szCs w:val="24"/>
          <w:lang w:val="en-US"/>
        </w:rPr>
        <w:t xml:space="preserve"> that can</w:t>
      </w:r>
      <w:r w:rsidR="00F9383D" w:rsidRPr="00F83D0F">
        <w:rPr>
          <w:rFonts w:asciiTheme="majorHAnsi" w:hAnsiTheme="majorHAnsi" w:cstheme="majorHAnsi"/>
          <w:sz w:val="24"/>
          <w:szCs w:val="24"/>
          <w:lang w:val="en-US"/>
        </w:rPr>
        <w:t xml:space="preserve"> </w:t>
      </w:r>
      <w:r w:rsidR="00EF6C1D" w:rsidRPr="00F83D0F">
        <w:rPr>
          <w:rFonts w:asciiTheme="majorHAnsi" w:hAnsiTheme="majorHAnsi" w:cstheme="majorHAnsi"/>
          <w:sz w:val="24"/>
          <w:szCs w:val="24"/>
          <w:lang w:val="en-US"/>
        </w:rPr>
        <w:t xml:space="preserve">cause plants to perform differently than they would under </w:t>
      </w:r>
      <w:r w:rsidR="00F9383D" w:rsidRPr="00F83D0F">
        <w:rPr>
          <w:rFonts w:asciiTheme="majorHAnsi" w:hAnsiTheme="majorHAnsi" w:cstheme="majorHAnsi"/>
          <w:sz w:val="24"/>
          <w:szCs w:val="24"/>
          <w:lang w:val="en-US"/>
        </w:rPr>
        <w:t xml:space="preserve">field </w:t>
      </w:r>
      <w:r w:rsidR="00EF6C1D" w:rsidRPr="00F83D0F">
        <w:rPr>
          <w:rFonts w:asciiTheme="majorHAnsi" w:hAnsiTheme="majorHAnsi" w:cstheme="majorHAnsi"/>
          <w:sz w:val="24"/>
          <w:szCs w:val="24"/>
          <w:lang w:val="en-US"/>
        </w:rPr>
        <w:t>conditions</w:t>
      </w:r>
      <w:r w:rsidR="00A259D1" w:rsidRPr="00F83D0F">
        <w:rPr>
          <w:rFonts w:asciiTheme="majorHAnsi" w:hAnsiTheme="majorHAnsi" w:cstheme="majorHAnsi"/>
          <w:sz w:val="24"/>
          <w:szCs w:val="24"/>
          <w:vertAlign w:val="superscript"/>
          <w:lang w:val="en-US"/>
        </w:rPr>
        <w:t>18,27</w:t>
      </w:r>
      <w:r w:rsidR="003141BE"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Small pot</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size, water</w:t>
      </w:r>
      <w:r w:rsidR="00D362E4"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loss by evaporation</w:t>
      </w:r>
      <w:r w:rsidR="00D362E4" w:rsidRPr="00F83D0F">
        <w:rPr>
          <w:rFonts w:asciiTheme="majorHAnsi" w:hAnsiTheme="majorHAnsi" w:cstheme="majorHAnsi"/>
          <w:sz w:val="24"/>
          <w:szCs w:val="24"/>
          <w:lang w:val="en-US"/>
        </w:rPr>
        <w:t xml:space="preserve"> and</w:t>
      </w:r>
      <w:r w:rsidR="00F9383D" w:rsidRPr="00F83D0F">
        <w:rPr>
          <w:rFonts w:asciiTheme="majorHAnsi" w:hAnsiTheme="majorHAnsi" w:cstheme="majorHAnsi"/>
          <w:sz w:val="24"/>
          <w:szCs w:val="24"/>
          <w:lang w:val="en-US"/>
        </w:rPr>
        <w:t xml:space="preserve"> heating of the lysimeter scales are </w:t>
      </w:r>
      <w:r w:rsidR="00337431" w:rsidRPr="00F83D0F">
        <w:rPr>
          <w:rFonts w:asciiTheme="majorHAnsi" w:hAnsiTheme="majorHAnsi" w:cstheme="majorHAnsi"/>
          <w:sz w:val="24"/>
          <w:szCs w:val="24"/>
          <w:lang w:val="en-US"/>
        </w:rPr>
        <w:t xml:space="preserve">examples </w:t>
      </w:r>
      <w:r w:rsidR="00F9383D" w:rsidRPr="00F83D0F">
        <w:rPr>
          <w:rFonts w:asciiTheme="majorHAnsi" w:hAnsiTheme="majorHAnsi" w:cstheme="majorHAnsi"/>
          <w:sz w:val="24"/>
          <w:szCs w:val="24"/>
          <w:lang w:val="en-US"/>
        </w:rPr>
        <w:t xml:space="preserve">of factors </w:t>
      </w:r>
      <w:r w:rsidR="003C2FB4" w:rsidRPr="00F83D0F">
        <w:rPr>
          <w:rFonts w:asciiTheme="majorHAnsi" w:hAnsiTheme="majorHAnsi" w:cstheme="majorHAnsi"/>
          <w:sz w:val="24"/>
          <w:szCs w:val="24"/>
          <w:lang w:val="en-US"/>
        </w:rPr>
        <w:t>in</w:t>
      </w:r>
      <w:r w:rsidR="00337431"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 xml:space="preserve">greenhouse experiments that </w:t>
      </w:r>
      <w:r w:rsidR="003C2FB4" w:rsidRPr="00F83D0F">
        <w:rPr>
          <w:rFonts w:asciiTheme="majorHAnsi" w:hAnsiTheme="majorHAnsi" w:cstheme="majorHAnsi"/>
          <w:sz w:val="24"/>
          <w:szCs w:val="24"/>
          <w:lang w:val="en-US"/>
        </w:rPr>
        <w:t>may</w:t>
      </w:r>
      <w:r w:rsidR="00337431"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lead to pot</w:t>
      </w:r>
      <w:r w:rsidR="007A3148"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effect</w:t>
      </w:r>
      <w:r w:rsidR="007A3148" w:rsidRPr="00F83D0F">
        <w:rPr>
          <w:rFonts w:asciiTheme="majorHAnsi" w:hAnsiTheme="majorHAnsi" w:cstheme="majorHAnsi"/>
          <w:sz w:val="24"/>
          <w:szCs w:val="24"/>
          <w:lang w:val="en-US"/>
        </w:rPr>
        <w:t>s</w:t>
      </w:r>
      <w:r w:rsidR="003141BE" w:rsidRPr="00F83D0F">
        <w:rPr>
          <w:rFonts w:asciiTheme="majorHAnsi" w:hAnsiTheme="majorHAnsi" w:cstheme="majorHAnsi"/>
          <w:sz w:val="24"/>
          <w:szCs w:val="24"/>
          <w:lang w:val="en-US"/>
        </w:rPr>
        <w:fldChar w:fldCharType="begin" w:fldLock="1"/>
      </w:r>
      <w:r w:rsidR="003141BE" w:rsidRPr="00F83D0F">
        <w:rPr>
          <w:rFonts w:asciiTheme="majorHAnsi" w:hAnsiTheme="majorHAnsi" w:cstheme="majorHAnsi"/>
          <w:sz w:val="24"/>
          <w:szCs w:val="24"/>
          <w:lang w:val="en-US"/>
        </w:rPr>
        <w:instrText>ADDIN CSL_CITATION {"citationItems":[{"id":"ITEM-1","itemData":{"DOI":"10.1016/j.plantsci.2018.05.008","ISSN":"01689452","author":[{"dropping-particle":"","family":"Gosa","given":"Sanbon Chaka","non-dropping-particle":"","parse-names":false,"suffix":""},{"dropping-particle":"","family":"Lupo","given":"Yaniv","non-dropping-particle":"","parse-names":false,"suffix":""},{"dropping-particle":"","family":"Moshelion","given":"Menachem","non-dropping-particle":"","parse-names":false,"suffix":""}],"container-title":"Plant Science","id":"ITEM-1","issued":{"date-parts":[["2019","5"]]},"page":"49-59","title":"Quantitative and comparative analysis of whole-plant performance for functional physiological traits phenotyping: New tools to support pre-breeding and plant stress physiology studies","type":"article-journal","volume":"282"},"uris":["http://www.mendeley.com/documents/?uuid=ab8c9bd2-b6eb-34d8-a537-9c0b72f27a7f"]}],"mendeley":{"formattedCitation":"(Gosa et al., 2019)","manualFormatting":"Gosa et al., 2019)","plainTextFormattedCitation":"(Gosa et al., 2019)","previouslyFormattedCitation":"(Gosa et al., 2019)"},"properties":{"noteIndex":0},"schema":"https://github.com/citation-style-language/schema/raw/master/csl-citation.json"}</w:instrText>
      </w:r>
      <w:r w:rsidR="003141BE" w:rsidRPr="00F83D0F">
        <w:rPr>
          <w:rFonts w:asciiTheme="majorHAnsi" w:hAnsiTheme="majorHAnsi" w:cstheme="majorHAnsi"/>
          <w:sz w:val="24"/>
          <w:szCs w:val="24"/>
          <w:lang w:val="en-US"/>
        </w:rPr>
        <w:fldChar w:fldCharType="separate"/>
      </w:r>
      <w:r w:rsidR="00D75449" w:rsidRPr="00F83D0F">
        <w:rPr>
          <w:rFonts w:asciiTheme="majorHAnsi" w:hAnsiTheme="majorHAnsi" w:cstheme="majorHAnsi"/>
          <w:noProof/>
          <w:sz w:val="24"/>
          <w:szCs w:val="24"/>
          <w:vertAlign w:val="superscript"/>
          <w:lang w:val="en-US"/>
        </w:rPr>
        <w:t>18</w:t>
      </w:r>
      <w:r w:rsidR="003141BE" w:rsidRPr="00F83D0F">
        <w:rPr>
          <w:rFonts w:asciiTheme="majorHAnsi" w:hAnsiTheme="majorHAnsi" w:cstheme="majorHAnsi"/>
          <w:sz w:val="24"/>
          <w:szCs w:val="24"/>
          <w:lang w:val="en-US"/>
        </w:rPr>
        <w:fldChar w:fldCharType="end"/>
      </w:r>
      <w:r w:rsidR="00F9383D" w:rsidRPr="00F83D0F">
        <w:rPr>
          <w:rFonts w:asciiTheme="majorHAnsi" w:hAnsiTheme="majorHAnsi" w:cstheme="majorHAnsi"/>
          <w:sz w:val="24"/>
          <w:szCs w:val="24"/>
          <w:lang w:val="en-US"/>
        </w:rPr>
        <w:t xml:space="preserve">. </w:t>
      </w:r>
      <w:r w:rsidR="003D6FAA" w:rsidRPr="00F83D0F">
        <w:rPr>
          <w:rFonts w:asciiTheme="majorHAnsi" w:hAnsiTheme="majorHAnsi" w:cstheme="majorHAnsi"/>
          <w:sz w:val="24"/>
          <w:szCs w:val="24"/>
          <w:lang w:val="en-US"/>
        </w:rPr>
        <w:t>The</w:t>
      </w:r>
      <w:r w:rsidR="00F9383D" w:rsidRPr="00F83D0F">
        <w:rPr>
          <w:rFonts w:asciiTheme="majorHAnsi" w:hAnsiTheme="majorHAnsi" w:cstheme="majorHAnsi"/>
          <w:sz w:val="24"/>
          <w:szCs w:val="24"/>
          <w:lang w:val="en-US"/>
        </w:rPr>
        <w:t xml:space="preserve"> </w:t>
      </w:r>
      <w:r w:rsidR="00F035A6" w:rsidRPr="00F83D0F">
        <w:rPr>
          <w:rFonts w:asciiTheme="majorHAnsi" w:hAnsiTheme="majorHAnsi" w:cstheme="majorHAnsi"/>
          <w:sz w:val="24"/>
          <w:szCs w:val="24"/>
          <w:lang w:val="en-US"/>
        </w:rPr>
        <w:t>method</w:t>
      </w:r>
      <w:r w:rsidR="003D6FAA" w:rsidRPr="00F83D0F">
        <w:rPr>
          <w:rFonts w:asciiTheme="majorHAnsi" w:hAnsiTheme="majorHAnsi" w:cstheme="majorHAnsi"/>
          <w:sz w:val="24"/>
          <w:szCs w:val="24"/>
          <w:lang w:val="en-US"/>
        </w:rPr>
        <w:t xml:space="preserve"> described here</w:t>
      </w:r>
      <w:r w:rsidR="00F035A6"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is designed to minimize th</w:t>
      </w:r>
      <w:r w:rsidR="0020275E" w:rsidRPr="00F83D0F">
        <w:rPr>
          <w:rFonts w:asciiTheme="majorHAnsi" w:hAnsiTheme="majorHAnsi" w:cstheme="majorHAnsi"/>
          <w:sz w:val="24"/>
          <w:szCs w:val="24"/>
          <w:lang w:val="en-US"/>
        </w:rPr>
        <w:t>o</w:t>
      </w:r>
      <w:r w:rsidR="00EF6C1D" w:rsidRPr="00F83D0F">
        <w:rPr>
          <w:rFonts w:asciiTheme="majorHAnsi" w:hAnsiTheme="majorHAnsi" w:cstheme="majorHAnsi"/>
          <w:sz w:val="24"/>
          <w:szCs w:val="24"/>
          <w:lang w:val="en-US"/>
        </w:rPr>
        <w:t>se potential</w:t>
      </w:r>
      <w:r w:rsidR="007A3148"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effect</w:t>
      </w:r>
      <w:r w:rsidR="00EF6C1D"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 xml:space="preserve"> </w:t>
      </w:r>
      <w:r w:rsidR="00D362E4" w:rsidRPr="00F83D0F">
        <w:rPr>
          <w:rFonts w:asciiTheme="majorHAnsi" w:hAnsiTheme="majorHAnsi" w:cstheme="majorHAnsi"/>
          <w:sz w:val="24"/>
          <w:szCs w:val="24"/>
          <w:lang w:val="en-US"/>
        </w:rPr>
        <w:t>in the following manner</w:t>
      </w:r>
      <w:r w:rsidR="00F9383D" w:rsidRPr="00F83D0F">
        <w:rPr>
          <w:rFonts w:asciiTheme="majorHAnsi" w:hAnsiTheme="majorHAnsi" w:cstheme="majorHAnsi"/>
          <w:sz w:val="24"/>
          <w:szCs w:val="24"/>
          <w:lang w:val="en-US"/>
        </w:rPr>
        <w:t>:</w:t>
      </w:r>
    </w:p>
    <w:p w14:paraId="2A233E92" w14:textId="77777777" w:rsidR="00E763F9" w:rsidRPr="00F83D0F" w:rsidRDefault="00E763F9" w:rsidP="00902EC1">
      <w:pPr>
        <w:spacing w:line="240" w:lineRule="auto"/>
        <w:contextualSpacing/>
        <w:jc w:val="both"/>
        <w:rPr>
          <w:rFonts w:asciiTheme="majorHAnsi" w:hAnsiTheme="majorHAnsi" w:cstheme="majorHAnsi"/>
          <w:sz w:val="24"/>
          <w:szCs w:val="24"/>
          <w:lang w:val="en-US"/>
        </w:rPr>
      </w:pPr>
    </w:p>
    <w:p w14:paraId="252433FE" w14:textId="689697F6" w:rsidR="00F9383D" w:rsidRPr="00F83D0F" w:rsidRDefault="00F9383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(a) The pot size</w:t>
      </w:r>
      <w:r w:rsidR="00337431" w:rsidRPr="00F83D0F">
        <w:rPr>
          <w:rFonts w:asciiTheme="majorHAnsi" w:hAnsiTheme="majorHAnsi" w:cstheme="majorHAnsi"/>
          <w:sz w:val="24"/>
          <w:szCs w:val="24"/>
          <w:lang w:val="en-US"/>
        </w:rPr>
        <w:t xml:space="preserve"> is chosen </w:t>
      </w:r>
      <w:r w:rsidR="00D362E4" w:rsidRPr="00F83D0F">
        <w:rPr>
          <w:rFonts w:asciiTheme="majorHAnsi" w:hAnsiTheme="majorHAnsi" w:cstheme="majorHAnsi"/>
          <w:sz w:val="24"/>
          <w:szCs w:val="24"/>
          <w:lang w:val="en-US"/>
        </w:rPr>
        <w:t>based on</w:t>
      </w:r>
      <w:r w:rsidR="00337431" w:rsidRPr="00F83D0F">
        <w:rPr>
          <w:rFonts w:asciiTheme="majorHAnsi" w:hAnsiTheme="majorHAnsi" w:cstheme="majorHAnsi"/>
          <w:sz w:val="24"/>
          <w:szCs w:val="24"/>
          <w:lang w:val="en-US"/>
        </w:rPr>
        <w:t xml:space="preserve"> the</w:t>
      </w:r>
      <w:r w:rsidRPr="00F83D0F">
        <w:rPr>
          <w:rFonts w:asciiTheme="majorHAnsi" w:hAnsiTheme="majorHAnsi" w:cstheme="majorHAnsi"/>
          <w:sz w:val="24"/>
          <w:szCs w:val="24"/>
          <w:lang w:val="en-US"/>
        </w:rPr>
        <w:t xml:space="preserve"> genotype</w:t>
      </w:r>
      <w:r w:rsidR="0020275E" w:rsidRPr="00F83D0F">
        <w:rPr>
          <w:rFonts w:asciiTheme="majorHAnsi" w:hAnsiTheme="majorHAnsi" w:cstheme="majorHAnsi"/>
          <w:sz w:val="24"/>
          <w:szCs w:val="24"/>
          <w:lang w:val="en-US"/>
        </w:rPr>
        <w:t xml:space="preserve"> to be examined</w:t>
      </w:r>
      <w:r w:rsidR="003770AB">
        <w:rPr>
          <w:rFonts w:asciiTheme="majorHAnsi" w:hAnsiTheme="majorHAnsi" w:cstheme="majorHAnsi"/>
          <w:sz w:val="24"/>
          <w:szCs w:val="24"/>
          <w:lang w:val="en-US"/>
        </w:rPr>
        <w:t xml:space="preserve">. </w:t>
      </w:r>
      <w:r w:rsidR="0093708E" w:rsidRPr="00F83D0F">
        <w:rPr>
          <w:rFonts w:asciiTheme="majorHAnsi" w:hAnsiTheme="majorHAnsi" w:cstheme="majorHAnsi"/>
          <w:sz w:val="24"/>
          <w:szCs w:val="24"/>
          <w:lang w:val="en-US"/>
        </w:rPr>
        <w:t xml:space="preserve">The system </w:t>
      </w:r>
      <w:proofErr w:type="gramStart"/>
      <w:r w:rsidR="0093708E" w:rsidRPr="00F83D0F">
        <w:rPr>
          <w:rFonts w:asciiTheme="majorHAnsi" w:hAnsiTheme="majorHAnsi" w:cstheme="majorHAnsi"/>
          <w:sz w:val="24"/>
          <w:szCs w:val="24"/>
          <w:lang w:val="en-US"/>
        </w:rPr>
        <w:t>is capable of supporting</w:t>
      </w:r>
      <w:proofErr w:type="gramEnd"/>
      <w:r w:rsidR="0093708E" w:rsidRPr="00F83D0F">
        <w:rPr>
          <w:rFonts w:asciiTheme="majorHAnsi" w:hAnsiTheme="majorHAnsi" w:cstheme="majorHAnsi"/>
          <w:sz w:val="24"/>
          <w:szCs w:val="24"/>
          <w:lang w:val="en-US"/>
        </w:rPr>
        <w:t xml:space="preserve"> various pot sizes (up to 25 L) and irrigation treatments, which enables the examination of any type of crop plant</w:t>
      </w:r>
      <w:r w:rsidRPr="00F83D0F">
        <w:rPr>
          <w:rFonts w:asciiTheme="majorHAnsi" w:hAnsiTheme="majorHAnsi" w:cstheme="majorHAnsi"/>
          <w:sz w:val="24"/>
          <w:szCs w:val="24"/>
          <w:lang w:val="en-US"/>
        </w:rPr>
        <w:t xml:space="preserve">. </w:t>
      </w:r>
    </w:p>
    <w:p w14:paraId="78EB5FA7" w14:textId="7F2194A9" w:rsidR="00F9383D" w:rsidRPr="00F83D0F" w:rsidRDefault="00F9383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(b) </w:t>
      </w:r>
      <w:r w:rsidR="008B595E" w:rsidRPr="00F83D0F">
        <w:rPr>
          <w:rFonts w:asciiTheme="majorHAnsi" w:hAnsiTheme="majorHAnsi" w:cstheme="majorHAnsi"/>
          <w:sz w:val="24"/>
          <w:szCs w:val="24"/>
          <w:lang w:val="en-US"/>
        </w:rPr>
        <w:t>T</w:t>
      </w:r>
      <w:r w:rsidRPr="00F83D0F">
        <w:rPr>
          <w:rFonts w:asciiTheme="majorHAnsi" w:hAnsiTheme="majorHAnsi" w:cstheme="majorHAnsi"/>
          <w:sz w:val="24"/>
          <w:szCs w:val="24"/>
          <w:lang w:val="en-US"/>
        </w:rPr>
        <w:t>he pots and</w:t>
      </w:r>
      <w:r w:rsidR="00A653F5" w:rsidRPr="00F83D0F">
        <w:rPr>
          <w:rFonts w:asciiTheme="majorHAnsi" w:hAnsiTheme="majorHAnsi" w:cstheme="majorHAnsi"/>
          <w:sz w:val="24"/>
          <w:szCs w:val="24"/>
          <w:lang w:val="en-US"/>
        </w:rPr>
        <w:t xml:space="preserve"> the</w:t>
      </w:r>
      <w:r w:rsidRPr="00F83D0F">
        <w:rPr>
          <w:rFonts w:asciiTheme="majorHAnsi" w:hAnsiTheme="majorHAnsi" w:cstheme="majorHAnsi"/>
          <w:sz w:val="24"/>
          <w:szCs w:val="24"/>
          <w:lang w:val="en-US"/>
        </w:rPr>
        <w:t xml:space="preserve"> lysimeter scales</w:t>
      </w:r>
      <w:r w:rsidR="008B595E" w:rsidRPr="00F83D0F">
        <w:rPr>
          <w:rFonts w:asciiTheme="majorHAnsi" w:hAnsiTheme="majorHAnsi" w:cstheme="majorHAnsi"/>
          <w:sz w:val="24"/>
          <w:szCs w:val="24"/>
          <w:lang w:val="en-US"/>
        </w:rPr>
        <w:t xml:space="preserve"> are insulated</w:t>
      </w:r>
      <w:r w:rsidRPr="00F83D0F">
        <w:rPr>
          <w:rFonts w:asciiTheme="majorHAnsi" w:hAnsiTheme="majorHAnsi" w:cstheme="majorHAnsi"/>
          <w:sz w:val="24"/>
          <w:szCs w:val="24"/>
          <w:lang w:val="en-US"/>
        </w:rPr>
        <w:t xml:space="preserve"> to prevent heat</w:t>
      </w:r>
      <w:r w:rsidR="00EF6C1D" w:rsidRPr="00F83D0F">
        <w:rPr>
          <w:rFonts w:asciiTheme="majorHAnsi" w:hAnsiTheme="majorHAnsi" w:cstheme="majorHAnsi"/>
          <w:sz w:val="24"/>
          <w:szCs w:val="24"/>
          <w:lang w:val="en-US"/>
        </w:rPr>
        <w:t xml:space="preserve"> from being</w:t>
      </w:r>
      <w:r w:rsidR="004C3451" w:rsidRPr="00F83D0F">
        <w:rPr>
          <w:rFonts w:asciiTheme="majorHAnsi" w:hAnsiTheme="majorHAnsi" w:cstheme="majorHAnsi"/>
          <w:sz w:val="24"/>
          <w:szCs w:val="24"/>
          <w:lang w:val="en-US"/>
        </w:rPr>
        <w:t xml:space="preserve"> </w:t>
      </w:r>
      <w:r w:rsidR="003C2FB4" w:rsidRPr="00F83D0F">
        <w:rPr>
          <w:rFonts w:asciiTheme="majorHAnsi" w:hAnsiTheme="majorHAnsi" w:cstheme="majorHAnsi"/>
          <w:sz w:val="24"/>
          <w:szCs w:val="24"/>
          <w:lang w:val="en-US"/>
        </w:rPr>
        <w:t>transfer</w:t>
      </w:r>
      <w:r w:rsidR="00EF6C1D" w:rsidRPr="00F83D0F">
        <w:rPr>
          <w:rFonts w:asciiTheme="majorHAnsi" w:hAnsiTheme="majorHAnsi" w:cstheme="majorHAnsi"/>
          <w:sz w:val="24"/>
          <w:szCs w:val="24"/>
          <w:lang w:val="en-US"/>
        </w:rPr>
        <w:t>red</w:t>
      </w:r>
      <w:r w:rsidR="003C2FB4" w:rsidRPr="00F83D0F">
        <w:rPr>
          <w:rFonts w:asciiTheme="majorHAnsi" w:hAnsiTheme="majorHAnsi" w:cstheme="majorHAnsi"/>
          <w:sz w:val="24"/>
          <w:szCs w:val="24"/>
          <w:lang w:val="en-US"/>
        </w:rPr>
        <w:t xml:space="preserve"> and </w:t>
      </w:r>
      <w:r w:rsidR="00D362E4" w:rsidRPr="00F83D0F">
        <w:rPr>
          <w:rFonts w:asciiTheme="majorHAnsi" w:hAnsiTheme="majorHAnsi" w:cstheme="majorHAnsi"/>
          <w:sz w:val="24"/>
          <w:szCs w:val="24"/>
          <w:lang w:val="en-US"/>
        </w:rPr>
        <w:t xml:space="preserve">any </w:t>
      </w:r>
      <w:r w:rsidR="003C2FB4" w:rsidRPr="00F83D0F">
        <w:rPr>
          <w:rFonts w:asciiTheme="majorHAnsi" w:hAnsiTheme="majorHAnsi" w:cstheme="majorHAnsi"/>
          <w:sz w:val="24"/>
          <w:szCs w:val="24"/>
          <w:lang w:val="en-US"/>
        </w:rPr>
        <w:t>warming of the pots</w:t>
      </w:r>
      <w:r w:rsidRPr="00F83D0F">
        <w:rPr>
          <w:rFonts w:asciiTheme="majorHAnsi" w:hAnsiTheme="majorHAnsi" w:cstheme="majorHAnsi"/>
          <w:sz w:val="24"/>
          <w:szCs w:val="24"/>
          <w:lang w:val="en-US"/>
        </w:rPr>
        <w:t xml:space="preserve">. </w:t>
      </w:r>
    </w:p>
    <w:p w14:paraId="78C17556" w14:textId="77777777" w:rsidR="00F9383D" w:rsidRPr="00F83D0F" w:rsidRDefault="00F9383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(c) </w:t>
      </w:r>
      <w:r w:rsidR="00EF6C1D" w:rsidRPr="00F83D0F">
        <w:rPr>
          <w:rFonts w:asciiTheme="majorHAnsi" w:hAnsiTheme="majorHAnsi" w:cstheme="majorHAnsi"/>
          <w:sz w:val="24"/>
          <w:szCs w:val="24"/>
          <w:lang w:val="en-US"/>
        </w:rPr>
        <w:t>This system involves</w:t>
      </w:r>
      <w:r w:rsidR="00D362E4" w:rsidRPr="00F83D0F">
        <w:rPr>
          <w:rFonts w:asciiTheme="majorHAnsi" w:hAnsiTheme="majorHAnsi" w:cstheme="majorHAnsi"/>
          <w:sz w:val="24"/>
          <w:szCs w:val="24"/>
          <w:lang w:val="en-US"/>
        </w:rPr>
        <w:t xml:space="preserve"> a c</w:t>
      </w:r>
      <w:r w:rsidRPr="00F83D0F">
        <w:rPr>
          <w:rFonts w:asciiTheme="majorHAnsi" w:hAnsiTheme="majorHAnsi" w:cstheme="majorHAnsi"/>
          <w:sz w:val="24"/>
          <w:szCs w:val="24"/>
          <w:lang w:val="en-US"/>
        </w:rPr>
        <w:t>arefully designed irrigation and drainage system.</w:t>
      </w:r>
    </w:p>
    <w:p w14:paraId="30BF6532" w14:textId="5588364B" w:rsidR="00F9383D" w:rsidRPr="00F83D0F" w:rsidRDefault="00F9383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(d) </w:t>
      </w:r>
      <w:r w:rsidR="008B595E" w:rsidRPr="00F83D0F">
        <w:rPr>
          <w:rFonts w:asciiTheme="majorHAnsi" w:hAnsiTheme="majorHAnsi" w:cstheme="majorHAnsi"/>
          <w:sz w:val="24"/>
          <w:szCs w:val="24"/>
          <w:lang w:val="en-US"/>
        </w:rPr>
        <w:t>There is</w:t>
      </w:r>
      <w:r w:rsidR="00D362E4" w:rsidRPr="00F83D0F">
        <w:rPr>
          <w:rFonts w:asciiTheme="majorHAnsi" w:hAnsiTheme="majorHAnsi" w:cstheme="majorHAnsi"/>
          <w:sz w:val="24"/>
          <w:szCs w:val="24"/>
          <w:lang w:val="en-US"/>
        </w:rPr>
        <w:t xml:space="preserve"> a s</w:t>
      </w:r>
      <w:r w:rsidR="004C3451" w:rsidRPr="00F83D0F">
        <w:rPr>
          <w:rFonts w:asciiTheme="majorHAnsi" w:hAnsiTheme="majorHAnsi" w:cstheme="majorHAnsi"/>
          <w:sz w:val="24"/>
          <w:szCs w:val="24"/>
          <w:lang w:val="en-US"/>
        </w:rPr>
        <w:t>eparate c</w:t>
      </w:r>
      <w:r w:rsidRPr="00F83D0F">
        <w:rPr>
          <w:rFonts w:asciiTheme="majorHAnsi" w:hAnsiTheme="majorHAnsi" w:cstheme="majorHAnsi"/>
          <w:sz w:val="24"/>
          <w:szCs w:val="24"/>
          <w:lang w:val="en-US"/>
        </w:rPr>
        <w:t xml:space="preserve">ontroller for </w:t>
      </w:r>
      <w:r w:rsidR="004C3451" w:rsidRPr="00F83D0F">
        <w:rPr>
          <w:rFonts w:asciiTheme="majorHAnsi" w:hAnsiTheme="majorHAnsi" w:cstheme="majorHAnsi"/>
          <w:sz w:val="24"/>
          <w:szCs w:val="24"/>
          <w:lang w:val="en-US"/>
        </w:rPr>
        <w:t xml:space="preserve">each </w:t>
      </w:r>
      <w:r w:rsidRPr="00F83D0F">
        <w:rPr>
          <w:rFonts w:asciiTheme="majorHAnsi" w:hAnsiTheme="majorHAnsi" w:cstheme="majorHAnsi"/>
          <w:sz w:val="24"/>
          <w:szCs w:val="24"/>
          <w:lang w:val="en-US"/>
        </w:rPr>
        <w:t>pot</w:t>
      </w:r>
      <w:r w:rsidR="00D362E4" w:rsidRPr="00F83D0F">
        <w:rPr>
          <w:rFonts w:asciiTheme="majorHAnsi" w:hAnsiTheme="majorHAnsi" w:cstheme="majorHAnsi"/>
          <w:sz w:val="24"/>
          <w:szCs w:val="24"/>
          <w:lang w:val="en-US"/>
        </w:rPr>
        <w:t>, to</w:t>
      </w:r>
      <w:r w:rsidRPr="00F83D0F">
        <w:rPr>
          <w:rFonts w:asciiTheme="majorHAnsi" w:hAnsiTheme="majorHAnsi" w:cstheme="majorHAnsi"/>
          <w:sz w:val="24"/>
          <w:szCs w:val="24"/>
          <w:lang w:val="en-US"/>
        </w:rPr>
        <w:t xml:space="preserve"> enabl</w:t>
      </w:r>
      <w:r w:rsidR="00D362E4" w:rsidRPr="00F83D0F">
        <w:rPr>
          <w:rFonts w:asciiTheme="majorHAnsi" w:hAnsiTheme="majorHAnsi" w:cstheme="majorHAnsi"/>
          <w:sz w:val="24"/>
          <w:szCs w:val="24"/>
          <w:lang w:val="en-US"/>
        </w:rPr>
        <w:t>e</w:t>
      </w:r>
      <w:r w:rsidRPr="00F83D0F">
        <w:rPr>
          <w:rFonts w:asciiTheme="majorHAnsi" w:hAnsiTheme="majorHAnsi" w:cstheme="majorHAnsi"/>
          <w:sz w:val="24"/>
          <w:szCs w:val="24"/>
          <w:lang w:val="en-US"/>
        </w:rPr>
        <w:t xml:space="preserve"> true randomization with self-irrigati</w:t>
      </w:r>
      <w:r w:rsidR="00D362E4" w:rsidRPr="00F83D0F">
        <w:rPr>
          <w:rFonts w:asciiTheme="majorHAnsi" w:hAnsiTheme="majorHAnsi" w:cstheme="majorHAnsi"/>
          <w:sz w:val="24"/>
          <w:szCs w:val="24"/>
          <w:lang w:val="en-US"/>
        </w:rPr>
        <w:t>ng</w:t>
      </w:r>
      <w:r w:rsidRPr="00F83D0F">
        <w:rPr>
          <w:rFonts w:asciiTheme="majorHAnsi" w:hAnsiTheme="majorHAnsi" w:cstheme="majorHAnsi"/>
          <w:sz w:val="24"/>
          <w:szCs w:val="24"/>
          <w:lang w:val="en-US"/>
        </w:rPr>
        <w:t xml:space="preserve"> and </w:t>
      </w:r>
      <w:r w:rsidR="00D362E4" w:rsidRPr="00F83D0F">
        <w:rPr>
          <w:rFonts w:asciiTheme="majorHAnsi" w:hAnsiTheme="majorHAnsi" w:cstheme="majorHAnsi"/>
          <w:sz w:val="24"/>
          <w:szCs w:val="24"/>
          <w:lang w:val="en-US"/>
        </w:rPr>
        <w:t>self</w:t>
      </w:r>
      <w:r w:rsidRPr="00F83D0F">
        <w:rPr>
          <w:rFonts w:asciiTheme="majorHAnsi" w:hAnsiTheme="majorHAnsi" w:cstheme="majorHAnsi"/>
          <w:sz w:val="24"/>
          <w:szCs w:val="24"/>
          <w:lang w:val="en-US"/>
        </w:rPr>
        <w:t>-monitored treatments</w:t>
      </w:r>
      <w:r w:rsidR="005D1471" w:rsidRPr="00F83D0F">
        <w:rPr>
          <w:rFonts w:asciiTheme="majorHAnsi" w:hAnsiTheme="majorHAnsi" w:cstheme="majorHAnsi"/>
          <w:sz w:val="24"/>
          <w:szCs w:val="24"/>
          <w:lang w:val="en-US"/>
        </w:rPr>
        <w:t>.</w:t>
      </w:r>
      <w:r w:rsidRPr="00F83D0F">
        <w:rPr>
          <w:rFonts w:asciiTheme="majorHAnsi" w:hAnsiTheme="majorHAnsi" w:cstheme="majorHAnsi"/>
          <w:sz w:val="24"/>
          <w:szCs w:val="24"/>
          <w:lang w:val="en-US"/>
        </w:rPr>
        <w:t xml:space="preserve"> </w:t>
      </w:r>
    </w:p>
    <w:p w14:paraId="6597BE99" w14:textId="4ADEEFA6" w:rsidR="00507E09" w:rsidRPr="00F83D0F" w:rsidRDefault="00507E09"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 xml:space="preserve">(e) The software </w:t>
      </w:r>
      <w:proofErr w:type="gramStart"/>
      <w:r w:rsidRPr="00F83D0F">
        <w:rPr>
          <w:rFonts w:asciiTheme="majorHAnsi" w:hAnsiTheme="majorHAnsi" w:cstheme="majorHAnsi"/>
          <w:sz w:val="24"/>
          <w:szCs w:val="24"/>
          <w:lang w:val="en-US"/>
        </w:rPr>
        <w:t>takes into account</w:t>
      </w:r>
      <w:proofErr w:type="gramEnd"/>
      <w:r w:rsidRPr="00F83D0F">
        <w:rPr>
          <w:rFonts w:asciiTheme="majorHAnsi" w:hAnsiTheme="majorHAnsi" w:cstheme="majorHAnsi"/>
          <w:sz w:val="24"/>
          <w:szCs w:val="24"/>
          <w:lang w:val="en-US"/>
        </w:rPr>
        <w:t xml:space="preserve"> the plants’ local VPD in calculating the canopy stomatal conductance</w:t>
      </w:r>
      <w:r w:rsidR="003770AB">
        <w:rPr>
          <w:rFonts w:asciiTheme="majorHAnsi" w:hAnsiTheme="majorHAnsi" w:cstheme="majorHAnsi"/>
          <w:sz w:val="24"/>
          <w:szCs w:val="24"/>
          <w:lang w:val="en-US"/>
        </w:rPr>
        <w:t xml:space="preserve">. </w:t>
      </w:r>
      <w:r w:rsidR="0032047A" w:rsidRPr="00F83D0F">
        <w:rPr>
          <w:rFonts w:asciiTheme="majorHAnsi" w:hAnsiTheme="majorHAnsi" w:cstheme="majorHAnsi"/>
          <w:bCs/>
          <w:sz w:val="24"/>
          <w:szCs w:val="24"/>
          <w:lang w:val="en-US"/>
        </w:rPr>
        <w:t xml:space="preserve">Please see the multiple VPD stations localization in </w:t>
      </w:r>
      <w:r w:rsidR="0032047A" w:rsidRPr="00F83D0F">
        <w:rPr>
          <w:rFonts w:asciiTheme="majorHAnsi" w:hAnsiTheme="majorHAnsi" w:cstheme="majorHAnsi"/>
          <w:b/>
          <w:bCs/>
          <w:sz w:val="24"/>
          <w:szCs w:val="24"/>
          <w:lang w:val="en-US"/>
        </w:rPr>
        <w:t>Figure 1J</w:t>
      </w:r>
      <w:r w:rsidR="003770AB">
        <w:rPr>
          <w:rFonts w:asciiTheme="majorHAnsi" w:hAnsiTheme="majorHAnsi" w:cstheme="majorHAnsi"/>
          <w:bCs/>
          <w:sz w:val="24"/>
          <w:szCs w:val="24"/>
          <w:lang w:val="en-US"/>
        </w:rPr>
        <w:t>.</w:t>
      </w:r>
    </w:p>
    <w:p w14:paraId="3999F9DE" w14:textId="77777777" w:rsidR="00E763F9" w:rsidRPr="00F83D0F" w:rsidRDefault="00E763F9" w:rsidP="00902EC1">
      <w:pPr>
        <w:spacing w:line="240" w:lineRule="auto"/>
        <w:contextualSpacing/>
        <w:jc w:val="both"/>
        <w:rPr>
          <w:rFonts w:asciiTheme="majorHAnsi" w:hAnsiTheme="majorHAnsi" w:cstheme="majorHAnsi"/>
          <w:sz w:val="24"/>
          <w:szCs w:val="24"/>
          <w:lang w:val="en-US"/>
        </w:rPr>
      </w:pPr>
    </w:p>
    <w:p w14:paraId="09CDF824" w14:textId="0F75C6CA" w:rsidR="00264CA5" w:rsidRPr="003770AB" w:rsidRDefault="003770AB" w:rsidP="00902EC1">
      <w:pPr>
        <w:spacing w:line="240" w:lineRule="auto"/>
        <w:contextualSpacing/>
        <w:jc w:val="both"/>
        <w:rPr>
          <w:rFonts w:asciiTheme="majorHAnsi" w:hAnsiTheme="majorHAnsi" w:cstheme="majorHAnsi"/>
          <w:sz w:val="24"/>
          <w:szCs w:val="24"/>
          <w:lang w:val="en-US"/>
        </w:rPr>
      </w:pPr>
      <w:r>
        <w:rPr>
          <w:rFonts w:asciiTheme="majorHAnsi" w:hAnsiTheme="majorHAnsi" w:cstheme="majorHAnsi"/>
          <w:sz w:val="24"/>
          <w:szCs w:val="24"/>
          <w:lang w:val="en-US"/>
        </w:rPr>
        <w:t>T</w:t>
      </w:r>
      <w:r w:rsidR="008B595E" w:rsidRPr="00F83D0F">
        <w:rPr>
          <w:rFonts w:asciiTheme="majorHAnsi" w:hAnsiTheme="majorHAnsi" w:cstheme="majorHAnsi"/>
          <w:sz w:val="24"/>
          <w:szCs w:val="24"/>
          <w:lang w:val="en-US"/>
        </w:rPr>
        <w:t>his</w:t>
      </w:r>
      <w:r w:rsidR="00D362E4" w:rsidRPr="00F83D0F">
        <w:rPr>
          <w:rFonts w:asciiTheme="majorHAnsi" w:hAnsiTheme="majorHAnsi" w:cstheme="majorHAnsi"/>
          <w:sz w:val="24"/>
          <w:szCs w:val="24"/>
          <w:lang w:val="en-US"/>
        </w:rPr>
        <w:t xml:space="preserve"> system involves d</w:t>
      </w:r>
      <w:r w:rsidR="00F9383D" w:rsidRPr="00F83D0F">
        <w:rPr>
          <w:rFonts w:asciiTheme="majorHAnsi" w:hAnsiTheme="majorHAnsi" w:cstheme="majorHAnsi"/>
          <w:sz w:val="24"/>
          <w:szCs w:val="24"/>
          <w:lang w:val="en-US"/>
        </w:rPr>
        <w:t>irect physi</w:t>
      </w:r>
      <w:r w:rsidR="00E763F9" w:rsidRPr="00F83D0F">
        <w:rPr>
          <w:rFonts w:asciiTheme="majorHAnsi" w:hAnsiTheme="majorHAnsi" w:cstheme="majorHAnsi"/>
          <w:sz w:val="24"/>
          <w:szCs w:val="24"/>
          <w:lang w:val="en-US"/>
        </w:rPr>
        <w:t xml:space="preserve">ological measurements </w:t>
      </w:r>
      <w:r w:rsidR="00D362E4" w:rsidRPr="00F83D0F">
        <w:rPr>
          <w:rFonts w:asciiTheme="majorHAnsi" w:hAnsiTheme="majorHAnsi" w:cstheme="majorHAnsi"/>
          <w:sz w:val="24"/>
          <w:szCs w:val="24"/>
          <w:lang w:val="en-US"/>
        </w:rPr>
        <w:t>at</w:t>
      </w:r>
      <w:r w:rsidR="00F9383D" w:rsidRPr="00F83D0F">
        <w:rPr>
          <w:rFonts w:asciiTheme="majorHAnsi" w:hAnsiTheme="majorHAnsi" w:cstheme="majorHAnsi"/>
          <w:sz w:val="24"/>
          <w:szCs w:val="24"/>
          <w:lang w:val="en-US"/>
        </w:rPr>
        <w:t xml:space="preserve"> field-like plant densit</w:t>
      </w:r>
      <w:r w:rsidR="00D362E4" w:rsidRPr="00F83D0F">
        <w:rPr>
          <w:rFonts w:asciiTheme="majorHAnsi" w:hAnsiTheme="majorHAnsi" w:cstheme="majorHAnsi"/>
          <w:sz w:val="24"/>
          <w:szCs w:val="24"/>
          <w:lang w:val="en-US"/>
        </w:rPr>
        <w:t>ies</w:t>
      </w:r>
      <w:r w:rsidR="007A3148" w:rsidRPr="00F83D0F">
        <w:rPr>
          <w:rFonts w:asciiTheme="majorHAnsi" w:hAnsiTheme="majorHAnsi" w:cstheme="majorHAnsi"/>
          <w:sz w:val="24"/>
          <w:szCs w:val="24"/>
          <w:lang w:val="en-US"/>
        </w:rPr>
        <w:t>, which</w:t>
      </w:r>
      <w:r w:rsidR="00F9383D" w:rsidRPr="00F83D0F">
        <w:rPr>
          <w:rFonts w:asciiTheme="majorHAnsi" w:hAnsiTheme="majorHAnsi" w:cstheme="majorHAnsi"/>
          <w:sz w:val="24"/>
          <w:szCs w:val="24"/>
          <w:lang w:val="en-US"/>
        </w:rPr>
        <w:t xml:space="preserve"> eliminates the </w:t>
      </w:r>
      <w:r w:rsidR="004C3451" w:rsidRPr="00F83D0F">
        <w:rPr>
          <w:rFonts w:asciiTheme="majorHAnsi" w:hAnsiTheme="majorHAnsi" w:cstheme="majorHAnsi"/>
          <w:sz w:val="24"/>
          <w:szCs w:val="24"/>
          <w:lang w:val="en-US"/>
        </w:rPr>
        <w:t>need for either large spaces between the plants or moving the plants</w:t>
      </w:r>
      <w:r w:rsidR="004C3451" w:rsidRPr="00F83D0F" w:rsidDel="004C3451">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for</w:t>
      </w:r>
      <w:r w:rsidR="004C3451" w:rsidRPr="00F83D0F">
        <w:rPr>
          <w:rFonts w:asciiTheme="majorHAnsi" w:hAnsiTheme="majorHAnsi" w:cstheme="majorHAnsi"/>
          <w:sz w:val="24"/>
          <w:szCs w:val="24"/>
          <w:lang w:val="en-US"/>
        </w:rPr>
        <w:t xml:space="preserve"> image-based phenotyping</w:t>
      </w:r>
      <w:r w:rsidR="00F9383D" w:rsidRPr="00F83D0F">
        <w:rPr>
          <w:rFonts w:asciiTheme="majorHAnsi" w:hAnsiTheme="majorHAnsi" w:cstheme="majorHAnsi"/>
          <w:sz w:val="24"/>
          <w:szCs w:val="24"/>
          <w:lang w:val="en-US"/>
        </w:rPr>
        <w:t>.</w:t>
      </w:r>
      <w:r w:rsidR="00F9383D" w:rsidRPr="00F83D0F" w:rsidDel="005C0CED">
        <w:rPr>
          <w:rFonts w:asciiTheme="majorHAnsi" w:hAnsiTheme="majorHAnsi" w:cstheme="majorHAnsi"/>
          <w:sz w:val="24"/>
          <w:szCs w:val="24"/>
          <w:lang w:val="en-US"/>
        </w:rPr>
        <w:t xml:space="preserve"> </w:t>
      </w:r>
      <w:r>
        <w:rPr>
          <w:rFonts w:asciiTheme="majorHAnsi" w:hAnsiTheme="majorHAnsi" w:cstheme="majorHAnsi"/>
          <w:sz w:val="24"/>
          <w:szCs w:val="24"/>
          <w:lang w:val="en-US"/>
        </w:rPr>
        <w:t>T</w:t>
      </w:r>
      <w:r w:rsidRPr="00F83D0F">
        <w:rPr>
          <w:rFonts w:asciiTheme="majorHAnsi" w:hAnsiTheme="majorHAnsi" w:cstheme="majorHAnsi"/>
          <w:sz w:val="24"/>
          <w:szCs w:val="24"/>
          <w:lang w:val="en-US"/>
        </w:rPr>
        <w:t xml:space="preserve">his </w:t>
      </w:r>
      <w:r w:rsidR="00D362E4" w:rsidRPr="00F83D0F">
        <w:rPr>
          <w:rFonts w:asciiTheme="majorHAnsi" w:hAnsiTheme="majorHAnsi" w:cstheme="majorHAnsi"/>
          <w:sz w:val="24"/>
          <w:szCs w:val="24"/>
          <w:lang w:val="en-US"/>
        </w:rPr>
        <w:t>system includes r</w:t>
      </w:r>
      <w:r w:rsidR="004C3451" w:rsidRPr="00F83D0F">
        <w:rPr>
          <w:rFonts w:asciiTheme="majorHAnsi" w:hAnsiTheme="majorHAnsi" w:cstheme="majorHAnsi"/>
          <w:sz w:val="24"/>
          <w:szCs w:val="24"/>
          <w:lang w:val="en-US"/>
        </w:rPr>
        <w:t>eal</w:t>
      </w:r>
      <w:r w:rsidR="00D362E4" w:rsidRPr="00F83D0F">
        <w:rPr>
          <w:rFonts w:asciiTheme="majorHAnsi" w:hAnsiTheme="majorHAnsi" w:cstheme="majorHAnsi"/>
          <w:sz w:val="24"/>
          <w:szCs w:val="24"/>
          <w:lang w:val="en-US"/>
        </w:rPr>
        <w:t>-</w:t>
      </w:r>
      <w:r w:rsidR="004C3451" w:rsidRPr="00F83D0F">
        <w:rPr>
          <w:rFonts w:asciiTheme="majorHAnsi" w:hAnsiTheme="majorHAnsi" w:cstheme="majorHAnsi"/>
          <w:sz w:val="24"/>
          <w:szCs w:val="24"/>
          <w:lang w:val="en-US"/>
        </w:rPr>
        <w:t>time d</w:t>
      </w:r>
      <w:r w:rsidR="00F9383D" w:rsidRPr="00F83D0F">
        <w:rPr>
          <w:rFonts w:asciiTheme="majorHAnsi" w:hAnsiTheme="majorHAnsi" w:cstheme="majorHAnsi"/>
          <w:sz w:val="24"/>
          <w:szCs w:val="24"/>
          <w:lang w:val="en-US"/>
        </w:rPr>
        <w:t>ata analysis</w:t>
      </w:r>
      <w:r w:rsidR="00D362E4"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 xml:space="preserve"> as well</w:t>
      </w:r>
      <w:r w:rsidR="00E763F9" w:rsidRPr="00F83D0F">
        <w:rPr>
          <w:rFonts w:asciiTheme="majorHAnsi" w:hAnsiTheme="majorHAnsi" w:cstheme="majorHAnsi"/>
          <w:sz w:val="24"/>
          <w:szCs w:val="24"/>
          <w:lang w:val="en-US"/>
        </w:rPr>
        <w:t xml:space="preserve"> as</w:t>
      </w:r>
      <w:r w:rsidR="004C3451" w:rsidRPr="00F83D0F">
        <w:rPr>
          <w:rFonts w:asciiTheme="majorHAnsi" w:hAnsiTheme="majorHAnsi" w:cstheme="majorHAnsi"/>
          <w:sz w:val="24"/>
          <w:szCs w:val="24"/>
          <w:lang w:val="en-US"/>
        </w:rPr>
        <w:t xml:space="preserve"> the ability to</w:t>
      </w:r>
      <w:r w:rsidR="00E763F9" w:rsidRPr="00F83D0F">
        <w:rPr>
          <w:rFonts w:asciiTheme="majorHAnsi" w:hAnsiTheme="majorHAnsi" w:cstheme="majorHAnsi"/>
          <w:sz w:val="24"/>
          <w:szCs w:val="24"/>
          <w:lang w:val="en-US"/>
        </w:rPr>
        <w:t xml:space="preserve"> </w:t>
      </w:r>
      <w:r w:rsidR="004C3451" w:rsidRPr="00F83D0F">
        <w:rPr>
          <w:rFonts w:asciiTheme="majorHAnsi" w:hAnsiTheme="majorHAnsi" w:cstheme="majorHAnsi"/>
          <w:sz w:val="24"/>
          <w:szCs w:val="24"/>
          <w:lang w:val="en-US"/>
        </w:rPr>
        <w:t xml:space="preserve">accurately </w:t>
      </w:r>
      <w:r w:rsidR="00E763F9" w:rsidRPr="00F83D0F">
        <w:rPr>
          <w:rFonts w:asciiTheme="majorHAnsi" w:hAnsiTheme="majorHAnsi" w:cstheme="majorHAnsi"/>
          <w:sz w:val="24"/>
          <w:szCs w:val="24"/>
          <w:lang w:val="en-US"/>
        </w:rPr>
        <w:t>detect the physiological</w:t>
      </w:r>
      <w:r w:rsidR="00F9383D" w:rsidRPr="00F83D0F">
        <w:rPr>
          <w:rFonts w:asciiTheme="majorHAnsi" w:hAnsiTheme="majorHAnsi" w:cstheme="majorHAnsi"/>
          <w:sz w:val="24"/>
          <w:szCs w:val="24"/>
          <w:lang w:val="en-US"/>
        </w:rPr>
        <w:t xml:space="preserve"> stress point (θ</w:t>
      </w:r>
      <w:r w:rsidR="00E763F9" w:rsidRPr="00F83D0F">
        <w:rPr>
          <w:rFonts w:asciiTheme="majorHAnsi" w:hAnsiTheme="majorHAnsi" w:cstheme="majorHAnsi"/>
          <w:sz w:val="24"/>
          <w:szCs w:val="24"/>
          <w:lang w:val="en-US"/>
        </w:rPr>
        <w:t xml:space="preserve">) of </w:t>
      </w:r>
      <w:r w:rsidR="004C3451" w:rsidRPr="00F83D0F">
        <w:rPr>
          <w:rFonts w:asciiTheme="majorHAnsi" w:hAnsiTheme="majorHAnsi" w:cstheme="majorHAnsi"/>
          <w:sz w:val="24"/>
          <w:szCs w:val="24"/>
          <w:lang w:val="en-US"/>
        </w:rPr>
        <w:t xml:space="preserve">each </w:t>
      </w:r>
      <w:r w:rsidR="00E763F9" w:rsidRPr="00F83D0F">
        <w:rPr>
          <w:rFonts w:asciiTheme="majorHAnsi" w:hAnsiTheme="majorHAnsi" w:cstheme="majorHAnsi"/>
          <w:sz w:val="24"/>
          <w:szCs w:val="24"/>
          <w:lang w:val="en-US"/>
        </w:rPr>
        <w:t>plant</w:t>
      </w:r>
      <w:r w:rsidR="00D362E4" w:rsidRPr="00F83D0F">
        <w:rPr>
          <w:rFonts w:asciiTheme="majorHAnsi" w:hAnsiTheme="majorHAnsi" w:cstheme="majorHAnsi"/>
          <w:sz w:val="24"/>
          <w:szCs w:val="24"/>
          <w:lang w:val="en-US"/>
        </w:rPr>
        <w:t>. This</w:t>
      </w:r>
      <w:r w:rsidR="00F9383D" w:rsidRPr="00F83D0F">
        <w:rPr>
          <w:rFonts w:asciiTheme="majorHAnsi" w:hAnsiTheme="majorHAnsi" w:cstheme="majorHAnsi"/>
          <w:sz w:val="24"/>
          <w:szCs w:val="24"/>
          <w:lang w:val="en-US"/>
        </w:rPr>
        <w:t xml:space="preserve"> </w:t>
      </w:r>
      <w:r w:rsidR="003C0558" w:rsidRPr="00F83D0F">
        <w:rPr>
          <w:rFonts w:asciiTheme="majorHAnsi" w:hAnsiTheme="majorHAnsi" w:cstheme="majorHAnsi"/>
          <w:sz w:val="24"/>
          <w:szCs w:val="24"/>
          <w:lang w:val="en-US"/>
        </w:rPr>
        <w:t>enable</w:t>
      </w:r>
      <w:r w:rsidR="00D362E4"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 xml:space="preserve"> </w:t>
      </w:r>
      <w:r w:rsidR="00EF6C1D" w:rsidRPr="00F83D0F">
        <w:rPr>
          <w:rFonts w:asciiTheme="majorHAnsi" w:hAnsiTheme="majorHAnsi" w:cstheme="majorHAnsi"/>
          <w:sz w:val="24"/>
          <w:szCs w:val="24"/>
          <w:lang w:val="en-US"/>
        </w:rPr>
        <w:t>the researcher to</w:t>
      </w:r>
      <w:r w:rsidR="00F9383D" w:rsidRPr="00F83D0F">
        <w:rPr>
          <w:rFonts w:asciiTheme="majorHAnsi" w:hAnsiTheme="majorHAnsi" w:cstheme="majorHAnsi"/>
          <w:sz w:val="24"/>
          <w:szCs w:val="24"/>
          <w:lang w:val="en-US"/>
        </w:rPr>
        <w:t xml:space="preserve"> monitor</w:t>
      </w:r>
      <w:r w:rsidR="00D362E4" w:rsidRPr="00F83D0F">
        <w:rPr>
          <w:rFonts w:asciiTheme="majorHAnsi" w:hAnsiTheme="majorHAnsi" w:cstheme="majorHAnsi"/>
          <w:sz w:val="24"/>
          <w:szCs w:val="24"/>
          <w:lang w:val="en-US"/>
        </w:rPr>
        <w:t xml:space="preserve"> the plants</w:t>
      </w:r>
      <w:r w:rsidR="00F9383D" w:rsidRPr="00F83D0F">
        <w:rPr>
          <w:rFonts w:asciiTheme="majorHAnsi" w:hAnsiTheme="majorHAnsi" w:cstheme="majorHAnsi"/>
          <w:sz w:val="24"/>
          <w:szCs w:val="24"/>
          <w:lang w:val="en-US"/>
        </w:rPr>
        <w:t xml:space="preserve"> and </w:t>
      </w:r>
      <w:r w:rsidR="004C3451" w:rsidRPr="00F83D0F">
        <w:rPr>
          <w:rFonts w:asciiTheme="majorHAnsi" w:hAnsiTheme="majorHAnsi" w:cstheme="majorHAnsi"/>
          <w:sz w:val="24"/>
          <w:szCs w:val="24"/>
          <w:lang w:val="en-US"/>
        </w:rPr>
        <w:t xml:space="preserve">make </w:t>
      </w:r>
      <w:r w:rsidR="00F9383D" w:rsidRPr="00F83D0F">
        <w:rPr>
          <w:rFonts w:asciiTheme="majorHAnsi" w:hAnsiTheme="majorHAnsi" w:cstheme="majorHAnsi"/>
          <w:sz w:val="24"/>
          <w:szCs w:val="24"/>
          <w:lang w:val="en-US"/>
        </w:rPr>
        <w:t xml:space="preserve">decisions </w:t>
      </w:r>
      <w:r w:rsidR="0020275E" w:rsidRPr="00F83D0F">
        <w:rPr>
          <w:rFonts w:asciiTheme="majorHAnsi" w:hAnsiTheme="majorHAnsi" w:cstheme="majorHAnsi"/>
          <w:sz w:val="24"/>
          <w:szCs w:val="24"/>
          <w:lang w:val="en-US"/>
        </w:rPr>
        <w:t>regarding how the experiment is to be conducted</w:t>
      </w:r>
      <w:r w:rsidR="00F9383D" w:rsidRPr="00F83D0F">
        <w:rPr>
          <w:rFonts w:asciiTheme="majorHAnsi" w:hAnsiTheme="majorHAnsi" w:cstheme="majorHAnsi"/>
          <w:sz w:val="24"/>
          <w:szCs w:val="24"/>
          <w:lang w:val="en-US"/>
        </w:rPr>
        <w:t xml:space="preserve"> and</w:t>
      </w:r>
      <w:r w:rsidR="005D1471" w:rsidRPr="00F83D0F">
        <w:rPr>
          <w:rFonts w:asciiTheme="majorHAnsi" w:hAnsiTheme="majorHAnsi" w:cstheme="majorHAnsi"/>
          <w:sz w:val="24"/>
          <w:szCs w:val="24"/>
          <w:lang w:val="en-US"/>
        </w:rPr>
        <w:t xml:space="preserve"> how</w:t>
      </w:r>
      <w:r w:rsidR="00F9383D" w:rsidRPr="00F83D0F">
        <w:rPr>
          <w:rFonts w:asciiTheme="majorHAnsi" w:hAnsiTheme="majorHAnsi" w:cstheme="majorHAnsi"/>
          <w:sz w:val="24"/>
          <w:szCs w:val="24"/>
          <w:lang w:val="en-US"/>
        </w:rPr>
        <w:t xml:space="preserve"> </w:t>
      </w:r>
      <w:r w:rsidR="005D1471" w:rsidRPr="00F83D0F">
        <w:rPr>
          <w:rFonts w:asciiTheme="majorHAnsi" w:hAnsiTheme="majorHAnsi" w:cstheme="majorHAnsi"/>
          <w:sz w:val="24"/>
          <w:szCs w:val="24"/>
          <w:lang w:val="en-US"/>
        </w:rPr>
        <w:t xml:space="preserve">any </w:t>
      </w:r>
      <w:r w:rsidR="00F9383D" w:rsidRPr="00F83D0F">
        <w:rPr>
          <w:rFonts w:asciiTheme="majorHAnsi" w:hAnsiTheme="majorHAnsi" w:cstheme="majorHAnsi"/>
          <w:sz w:val="24"/>
          <w:szCs w:val="24"/>
          <w:lang w:val="en-US"/>
        </w:rPr>
        <w:t>sample</w:t>
      </w:r>
      <w:r w:rsidR="005D1471" w:rsidRPr="00F83D0F">
        <w:rPr>
          <w:rFonts w:asciiTheme="majorHAnsi" w:hAnsiTheme="majorHAnsi" w:cstheme="majorHAnsi"/>
          <w:sz w:val="24"/>
          <w:szCs w:val="24"/>
          <w:lang w:val="en-US"/>
        </w:rPr>
        <w:t>s are to be</w:t>
      </w:r>
      <w:r w:rsidR="00F9383D" w:rsidRPr="00F83D0F">
        <w:rPr>
          <w:rFonts w:asciiTheme="majorHAnsi" w:hAnsiTheme="majorHAnsi" w:cstheme="majorHAnsi"/>
          <w:sz w:val="24"/>
          <w:szCs w:val="24"/>
          <w:lang w:val="en-US"/>
        </w:rPr>
        <w:t xml:space="preserve"> collect</w:t>
      </w:r>
      <w:r w:rsidR="005D1471" w:rsidRPr="00F83D0F">
        <w:rPr>
          <w:rFonts w:asciiTheme="majorHAnsi" w:hAnsiTheme="majorHAnsi" w:cstheme="majorHAnsi"/>
          <w:sz w:val="24"/>
          <w:szCs w:val="24"/>
          <w:lang w:val="en-US"/>
        </w:rPr>
        <w:t>ed over the course of t</w:t>
      </w:r>
      <w:r w:rsidR="00F9383D" w:rsidRPr="00F83D0F">
        <w:rPr>
          <w:rFonts w:asciiTheme="majorHAnsi" w:hAnsiTheme="majorHAnsi" w:cstheme="majorHAnsi"/>
          <w:sz w:val="24"/>
          <w:szCs w:val="24"/>
          <w:lang w:val="en-US"/>
        </w:rPr>
        <w:t>he experiment.</w:t>
      </w:r>
      <w:r>
        <w:rPr>
          <w:rFonts w:asciiTheme="majorHAnsi" w:hAnsiTheme="majorHAnsi" w:cstheme="majorHAnsi"/>
          <w:sz w:val="24"/>
          <w:szCs w:val="24"/>
          <w:lang w:val="en-US"/>
        </w:rPr>
        <w:t xml:space="preserve"> The</w:t>
      </w:r>
      <w:r w:rsidR="00D362E4" w:rsidRPr="00F83D0F">
        <w:rPr>
          <w:rFonts w:asciiTheme="majorHAnsi" w:hAnsiTheme="majorHAnsi" w:cstheme="majorHAnsi"/>
          <w:sz w:val="24"/>
          <w:szCs w:val="24"/>
          <w:lang w:val="en-US"/>
        </w:rPr>
        <w:t xml:space="preserve"> system’s e</w:t>
      </w:r>
      <w:r w:rsidR="00F9383D" w:rsidRPr="00F83D0F">
        <w:rPr>
          <w:rFonts w:asciiTheme="majorHAnsi" w:hAnsiTheme="majorHAnsi" w:cstheme="majorHAnsi"/>
          <w:sz w:val="24"/>
          <w:szCs w:val="24"/>
          <w:lang w:val="en-US"/>
        </w:rPr>
        <w:t>asy</w:t>
      </w:r>
      <w:r w:rsidR="004C3451" w:rsidRPr="00F83D0F">
        <w:rPr>
          <w:rFonts w:asciiTheme="majorHAnsi" w:hAnsiTheme="majorHAnsi" w:cstheme="majorHAnsi"/>
          <w:sz w:val="24"/>
          <w:szCs w:val="24"/>
          <w:lang w:val="en-US"/>
        </w:rPr>
        <w:t xml:space="preserve"> and simple</w:t>
      </w:r>
      <w:r w:rsidR="00F9383D" w:rsidRPr="00F83D0F">
        <w:rPr>
          <w:rFonts w:asciiTheme="majorHAnsi" w:hAnsiTheme="majorHAnsi" w:cstheme="majorHAnsi"/>
          <w:sz w:val="24"/>
          <w:szCs w:val="24"/>
          <w:lang w:val="en-US"/>
        </w:rPr>
        <w:t xml:space="preserve"> weight calibration </w:t>
      </w:r>
      <w:r w:rsidR="007A3148" w:rsidRPr="00F83D0F">
        <w:rPr>
          <w:rFonts w:asciiTheme="majorHAnsi" w:hAnsiTheme="majorHAnsi" w:cstheme="majorHAnsi"/>
          <w:sz w:val="24"/>
          <w:szCs w:val="24"/>
          <w:lang w:val="en-US"/>
        </w:rPr>
        <w:t xml:space="preserve">facilitates </w:t>
      </w:r>
      <w:r w:rsidR="00F9383D" w:rsidRPr="00F83D0F">
        <w:rPr>
          <w:rFonts w:asciiTheme="majorHAnsi" w:hAnsiTheme="majorHAnsi" w:cstheme="majorHAnsi"/>
          <w:sz w:val="24"/>
          <w:szCs w:val="24"/>
          <w:lang w:val="en-US"/>
        </w:rPr>
        <w:t>efficient calibration.</w:t>
      </w:r>
      <w:r>
        <w:rPr>
          <w:rFonts w:asciiTheme="majorHAnsi" w:hAnsiTheme="majorHAnsi" w:cstheme="majorHAnsi"/>
          <w:sz w:val="24"/>
          <w:szCs w:val="24"/>
          <w:lang w:val="en-US"/>
        </w:rPr>
        <w:t xml:space="preserve"> High</w:t>
      </w:r>
      <w:r w:rsidR="00F9383D" w:rsidRPr="00F83D0F" w:rsidDel="00DB3AC3">
        <w:rPr>
          <w:rFonts w:asciiTheme="majorHAnsi" w:hAnsiTheme="majorHAnsi" w:cstheme="majorHAnsi"/>
          <w:sz w:val="24"/>
          <w:szCs w:val="24"/>
          <w:lang w:val="en-US"/>
        </w:rPr>
        <w:t xml:space="preserve">-throughput systems generate massive amounts of data, </w:t>
      </w:r>
      <w:r w:rsidR="00D362E4" w:rsidRPr="00F83D0F" w:rsidDel="00DB3AC3">
        <w:rPr>
          <w:rFonts w:asciiTheme="majorHAnsi" w:hAnsiTheme="majorHAnsi" w:cstheme="majorHAnsi"/>
          <w:sz w:val="24"/>
          <w:szCs w:val="24"/>
          <w:lang w:val="en-US"/>
        </w:rPr>
        <w:t>which</w:t>
      </w:r>
      <w:r w:rsidR="00F9383D" w:rsidRPr="00F83D0F" w:rsidDel="00DB3AC3">
        <w:rPr>
          <w:rFonts w:asciiTheme="majorHAnsi" w:hAnsiTheme="majorHAnsi" w:cstheme="majorHAnsi"/>
          <w:sz w:val="24"/>
          <w:szCs w:val="24"/>
          <w:lang w:val="en-US"/>
        </w:rPr>
        <w:t xml:space="preserve"> </w:t>
      </w:r>
      <w:r w:rsidR="007A3148" w:rsidRPr="00F83D0F" w:rsidDel="00DB3AC3">
        <w:rPr>
          <w:rFonts w:asciiTheme="majorHAnsi" w:hAnsiTheme="majorHAnsi" w:cstheme="majorHAnsi"/>
          <w:sz w:val="24"/>
          <w:szCs w:val="24"/>
          <w:lang w:val="en-US"/>
        </w:rPr>
        <w:t>present</w:t>
      </w:r>
      <w:r w:rsidR="00F9383D" w:rsidRPr="00F83D0F" w:rsidDel="00DB3AC3">
        <w:rPr>
          <w:rFonts w:asciiTheme="majorHAnsi" w:hAnsiTheme="majorHAnsi" w:cstheme="majorHAnsi"/>
          <w:sz w:val="24"/>
          <w:szCs w:val="24"/>
          <w:lang w:val="en-US"/>
        </w:rPr>
        <w:t xml:space="preserve"> additional data-handling and analy</w:t>
      </w:r>
      <w:r w:rsidR="007A3148" w:rsidRPr="00F83D0F" w:rsidDel="00DB3AC3">
        <w:rPr>
          <w:rFonts w:asciiTheme="majorHAnsi" w:hAnsiTheme="majorHAnsi" w:cstheme="majorHAnsi"/>
          <w:sz w:val="24"/>
          <w:szCs w:val="24"/>
          <w:lang w:val="en-US"/>
        </w:rPr>
        <w:t>tical challenges</w:t>
      </w:r>
      <w:r w:rsidR="00D75449" w:rsidRPr="00F83D0F">
        <w:rPr>
          <w:rFonts w:asciiTheme="majorHAnsi" w:hAnsiTheme="majorHAnsi" w:cstheme="majorHAnsi"/>
          <w:sz w:val="24"/>
          <w:szCs w:val="24"/>
          <w:vertAlign w:val="superscript"/>
          <w:lang w:val="en-US"/>
        </w:rPr>
        <w:t>11,12</w:t>
      </w:r>
      <w:r w:rsidR="00F9383D" w:rsidRPr="00F83D0F" w:rsidDel="00DB3AC3">
        <w:rPr>
          <w:rFonts w:asciiTheme="majorHAnsi" w:hAnsiTheme="majorHAnsi" w:cstheme="majorHAnsi"/>
          <w:sz w:val="24"/>
          <w:szCs w:val="24"/>
          <w:lang w:val="en-US"/>
        </w:rPr>
        <w:t xml:space="preserve">. </w:t>
      </w:r>
      <w:r w:rsidR="00EF6C1D" w:rsidRPr="00F83D0F" w:rsidDel="00DB3AC3">
        <w:rPr>
          <w:rFonts w:asciiTheme="majorHAnsi" w:hAnsiTheme="majorHAnsi" w:cstheme="majorHAnsi"/>
          <w:sz w:val="24"/>
          <w:szCs w:val="24"/>
          <w:lang w:val="en-US"/>
        </w:rPr>
        <w:t>The r</w:t>
      </w:r>
      <w:r w:rsidR="00F9383D" w:rsidRPr="00F83D0F" w:rsidDel="00DB3AC3">
        <w:rPr>
          <w:rFonts w:asciiTheme="majorHAnsi" w:hAnsiTheme="majorHAnsi" w:cstheme="majorHAnsi"/>
          <w:sz w:val="24"/>
          <w:szCs w:val="24"/>
          <w:lang w:val="en-US"/>
        </w:rPr>
        <w:t xml:space="preserve">eal-time </w:t>
      </w:r>
      <w:r w:rsidR="008F231B" w:rsidRPr="00F83D0F" w:rsidDel="00DB3AC3">
        <w:rPr>
          <w:rFonts w:asciiTheme="majorHAnsi" w:hAnsiTheme="majorHAnsi" w:cstheme="majorHAnsi"/>
          <w:sz w:val="24"/>
          <w:szCs w:val="24"/>
          <w:lang w:val="en-US"/>
        </w:rPr>
        <w:t xml:space="preserve">analysis </w:t>
      </w:r>
      <w:r w:rsidR="00F9383D" w:rsidRPr="00F83D0F" w:rsidDel="00DB3AC3">
        <w:rPr>
          <w:rFonts w:asciiTheme="majorHAnsi" w:hAnsiTheme="majorHAnsi" w:cstheme="majorHAnsi"/>
          <w:sz w:val="24"/>
          <w:szCs w:val="24"/>
          <w:lang w:val="en-US"/>
        </w:rPr>
        <w:t xml:space="preserve">of the big data that is directly </w:t>
      </w:r>
      <w:r w:rsidR="008F231B" w:rsidRPr="00F83D0F" w:rsidDel="00DB3AC3">
        <w:rPr>
          <w:rFonts w:asciiTheme="majorHAnsi" w:hAnsiTheme="majorHAnsi" w:cstheme="majorHAnsi"/>
          <w:sz w:val="24"/>
          <w:szCs w:val="24"/>
          <w:lang w:val="en-US"/>
        </w:rPr>
        <w:t>fed</w:t>
      </w:r>
      <w:r w:rsidR="00EF6C1D" w:rsidRPr="00F83D0F" w:rsidDel="00DB3AC3">
        <w:rPr>
          <w:rFonts w:asciiTheme="majorHAnsi" w:hAnsiTheme="majorHAnsi" w:cstheme="majorHAnsi"/>
          <w:sz w:val="24"/>
          <w:szCs w:val="24"/>
          <w:lang w:val="en-US"/>
        </w:rPr>
        <w:t xml:space="preserve"> to the software</w:t>
      </w:r>
      <w:r w:rsidR="008F231B" w:rsidRPr="00F83D0F" w:rsidDel="00DB3AC3">
        <w:rPr>
          <w:rFonts w:asciiTheme="majorHAnsi" w:hAnsiTheme="majorHAnsi" w:cstheme="majorHAnsi"/>
          <w:sz w:val="24"/>
          <w:szCs w:val="24"/>
          <w:lang w:val="en-US"/>
        </w:rPr>
        <w:t xml:space="preserve"> from the controller </w:t>
      </w:r>
      <w:r w:rsidR="00F035A6" w:rsidRPr="00F83D0F" w:rsidDel="00DB3AC3">
        <w:rPr>
          <w:rFonts w:asciiTheme="majorHAnsi" w:hAnsiTheme="majorHAnsi" w:cstheme="majorHAnsi"/>
          <w:sz w:val="24"/>
          <w:szCs w:val="24"/>
          <w:lang w:val="en-US"/>
        </w:rPr>
        <w:t xml:space="preserve">is an important step in the </w:t>
      </w:r>
      <w:r w:rsidR="00F9383D" w:rsidRPr="00F83D0F" w:rsidDel="00DB3AC3">
        <w:rPr>
          <w:rFonts w:asciiTheme="majorHAnsi" w:hAnsiTheme="majorHAnsi" w:cstheme="majorHAnsi"/>
          <w:sz w:val="24"/>
          <w:szCs w:val="24"/>
          <w:lang w:val="en-US"/>
        </w:rPr>
        <w:t xml:space="preserve">translation of data </w:t>
      </w:r>
      <w:r w:rsidR="00D362E4" w:rsidRPr="00F83D0F" w:rsidDel="00DB3AC3">
        <w:rPr>
          <w:rFonts w:asciiTheme="majorHAnsi" w:hAnsiTheme="majorHAnsi" w:cstheme="majorHAnsi"/>
          <w:sz w:val="24"/>
          <w:szCs w:val="24"/>
          <w:lang w:val="en-US"/>
        </w:rPr>
        <w:t>in</w:t>
      </w:r>
      <w:r w:rsidR="00F9383D" w:rsidRPr="00F83D0F" w:rsidDel="00DB3AC3">
        <w:rPr>
          <w:rFonts w:asciiTheme="majorHAnsi" w:hAnsiTheme="majorHAnsi" w:cstheme="majorHAnsi"/>
          <w:sz w:val="24"/>
          <w:szCs w:val="24"/>
          <w:lang w:val="en-US"/>
        </w:rPr>
        <w:t>to knowledge</w:t>
      </w:r>
      <w:r w:rsidR="00D75449" w:rsidRPr="00F83D0F">
        <w:rPr>
          <w:rFonts w:asciiTheme="majorHAnsi" w:hAnsiTheme="majorHAnsi" w:cstheme="majorHAnsi"/>
          <w:sz w:val="24"/>
          <w:szCs w:val="24"/>
          <w:vertAlign w:val="superscript"/>
          <w:lang w:val="en-US"/>
        </w:rPr>
        <w:t>14</w:t>
      </w:r>
      <w:r w:rsidR="00D362E4" w:rsidRPr="00F83D0F" w:rsidDel="00DB3AC3">
        <w:rPr>
          <w:rFonts w:asciiTheme="majorHAnsi" w:hAnsiTheme="majorHAnsi" w:cstheme="majorHAnsi"/>
          <w:sz w:val="24"/>
          <w:szCs w:val="24"/>
          <w:lang w:val="en-US"/>
        </w:rPr>
        <w:t xml:space="preserve"> that</w:t>
      </w:r>
      <w:r w:rsidR="00F035A6" w:rsidRPr="00F83D0F" w:rsidDel="00DB3AC3">
        <w:rPr>
          <w:rFonts w:asciiTheme="majorHAnsi" w:hAnsiTheme="majorHAnsi" w:cstheme="majorHAnsi"/>
          <w:sz w:val="24"/>
          <w:szCs w:val="24"/>
          <w:lang w:val="en-US"/>
        </w:rPr>
        <w:t xml:space="preserve"> has great value </w:t>
      </w:r>
      <w:r w:rsidR="00EF6C1D" w:rsidRPr="00F83D0F" w:rsidDel="00DB3AC3">
        <w:rPr>
          <w:rFonts w:asciiTheme="majorHAnsi" w:hAnsiTheme="majorHAnsi" w:cstheme="majorHAnsi"/>
          <w:sz w:val="24"/>
          <w:szCs w:val="24"/>
          <w:lang w:val="en-US"/>
        </w:rPr>
        <w:t>for</w:t>
      </w:r>
      <w:r w:rsidR="00F9383D" w:rsidRPr="00F83D0F" w:rsidDel="00DB3AC3">
        <w:rPr>
          <w:rFonts w:asciiTheme="majorHAnsi" w:hAnsiTheme="majorHAnsi" w:cstheme="majorHAnsi"/>
          <w:sz w:val="24"/>
          <w:szCs w:val="24"/>
          <w:lang w:val="en-US"/>
        </w:rPr>
        <w:t xml:space="preserve"> practical decision-making.</w:t>
      </w:r>
      <w:r w:rsidR="00205C01" w:rsidRPr="00F83D0F">
        <w:rPr>
          <w:rFonts w:asciiTheme="majorHAnsi" w:hAnsiTheme="majorHAnsi" w:cstheme="majorHAnsi"/>
          <w:b/>
          <w:bCs/>
          <w:sz w:val="24"/>
          <w:szCs w:val="24"/>
          <w:lang w:val="en-US"/>
        </w:rPr>
        <w:t xml:space="preserve"> </w:t>
      </w:r>
    </w:p>
    <w:p w14:paraId="25BBCDAE" w14:textId="77777777" w:rsidR="00A653F5" w:rsidRPr="00F83D0F" w:rsidRDefault="00A653F5" w:rsidP="00902EC1">
      <w:pPr>
        <w:spacing w:line="240" w:lineRule="auto"/>
        <w:contextualSpacing/>
        <w:jc w:val="both"/>
        <w:rPr>
          <w:rFonts w:asciiTheme="majorHAnsi" w:hAnsiTheme="majorHAnsi" w:cstheme="majorHAnsi"/>
          <w:b/>
          <w:sz w:val="24"/>
          <w:szCs w:val="24"/>
          <w:lang w:val="en-US"/>
        </w:rPr>
      </w:pPr>
    </w:p>
    <w:p w14:paraId="069E9D34" w14:textId="15C25B57" w:rsidR="00F9383D" w:rsidRPr="00F83D0F" w:rsidRDefault="00EF6C1D"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sz w:val="24"/>
          <w:szCs w:val="24"/>
          <w:lang w:val="en-US"/>
        </w:rPr>
        <w:t>T</w:t>
      </w:r>
      <w:r w:rsidR="00DE5904" w:rsidRPr="00F83D0F">
        <w:rPr>
          <w:rFonts w:asciiTheme="majorHAnsi" w:hAnsiTheme="majorHAnsi" w:cstheme="majorHAnsi"/>
          <w:sz w:val="24"/>
          <w:szCs w:val="24"/>
          <w:lang w:val="en-US"/>
        </w:rPr>
        <w:t>h</w:t>
      </w:r>
      <w:r w:rsidR="007A3148" w:rsidRPr="00F83D0F">
        <w:rPr>
          <w:rFonts w:asciiTheme="majorHAnsi" w:hAnsiTheme="majorHAnsi" w:cstheme="majorHAnsi"/>
          <w:sz w:val="24"/>
          <w:szCs w:val="24"/>
          <w:lang w:val="en-US"/>
        </w:rPr>
        <w:t>is</w:t>
      </w:r>
      <w:r w:rsidR="00DE5904" w:rsidRPr="00F83D0F">
        <w:rPr>
          <w:rFonts w:asciiTheme="majorHAnsi" w:hAnsiTheme="majorHAnsi" w:cstheme="majorHAnsi"/>
          <w:sz w:val="24"/>
          <w:szCs w:val="24"/>
          <w:lang w:val="en-US"/>
        </w:rPr>
        <w:t xml:space="preserve"> </w:t>
      </w:r>
      <w:r w:rsidR="00F953D3" w:rsidRPr="00F83D0F">
        <w:rPr>
          <w:rFonts w:asciiTheme="majorHAnsi" w:hAnsiTheme="majorHAnsi" w:cstheme="majorHAnsi"/>
          <w:sz w:val="24"/>
          <w:szCs w:val="24"/>
          <w:lang w:val="en-US"/>
        </w:rPr>
        <w:t>HTP-</w:t>
      </w:r>
      <w:r w:rsidR="00A653F5" w:rsidRPr="00F83D0F">
        <w:rPr>
          <w:rFonts w:asciiTheme="majorHAnsi" w:hAnsiTheme="majorHAnsi" w:cstheme="majorHAnsi"/>
          <w:sz w:val="24"/>
          <w:szCs w:val="24"/>
          <w:lang w:val="en-US"/>
        </w:rPr>
        <w:t>t</w:t>
      </w:r>
      <w:r w:rsidR="00F953D3" w:rsidRPr="00F83D0F">
        <w:rPr>
          <w:rFonts w:asciiTheme="majorHAnsi" w:hAnsiTheme="majorHAnsi" w:cstheme="majorHAnsi"/>
          <w:sz w:val="24"/>
          <w:szCs w:val="24"/>
          <w:lang w:val="en-US"/>
        </w:rPr>
        <w:t>elemetric</w:t>
      </w:r>
      <w:r w:rsidR="00F9383D" w:rsidRPr="00F83D0F">
        <w:rPr>
          <w:rFonts w:asciiTheme="majorHAnsi" w:hAnsiTheme="majorHAnsi" w:cstheme="majorHAnsi"/>
          <w:sz w:val="24"/>
          <w:szCs w:val="24"/>
          <w:lang w:val="en-US"/>
        </w:rPr>
        <w:t xml:space="preserve"> physiological phenotyping </w:t>
      </w:r>
      <w:r w:rsidR="00F035A6" w:rsidRPr="00F83D0F">
        <w:rPr>
          <w:rFonts w:asciiTheme="majorHAnsi" w:hAnsiTheme="majorHAnsi" w:cstheme="majorHAnsi"/>
          <w:sz w:val="24"/>
          <w:szCs w:val="24"/>
          <w:lang w:val="en-US"/>
        </w:rPr>
        <w:t xml:space="preserve">method </w:t>
      </w:r>
      <w:r w:rsidR="00F9383D" w:rsidRPr="00F83D0F">
        <w:rPr>
          <w:rFonts w:asciiTheme="majorHAnsi" w:hAnsiTheme="majorHAnsi" w:cstheme="majorHAnsi"/>
          <w:sz w:val="24"/>
          <w:szCs w:val="24"/>
          <w:lang w:val="en-US"/>
        </w:rPr>
        <w:t xml:space="preserve">might be helpful </w:t>
      </w:r>
      <w:r w:rsidRPr="00F83D0F">
        <w:rPr>
          <w:rFonts w:asciiTheme="majorHAnsi" w:hAnsiTheme="majorHAnsi" w:cstheme="majorHAnsi"/>
          <w:sz w:val="24"/>
          <w:szCs w:val="24"/>
          <w:lang w:val="en-US"/>
        </w:rPr>
        <w:t>for</w:t>
      </w:r>
      <w:r w:rsidR="00F9383D" w:rsidRPr="00F83D0F">
        <w:rPr>
          <w:rFonts w:asciiTheme="majorHAnsi" w:hAnsiTheme="majorHAnsi" w:cstheme="majorHAnsi"/>
          <w:sz w:val="24"/>
          <w:szCs w:val="24"/>
          <w:lang w:val="en-US"/>
        </w:rPr>
        <w:t xml:space="preserve"> conducting greenhouse experiments </w:t>
      </w:r>
      <w:r w:rsidR="0020275E" w:rsidRPr="00F83D0F">
        <w:rPr>
          <w:rFonts w:asciiTheme="majorHAnsi" w:hAnsiTheme="majorHAnsi" w:cstheme="majorHAnsi"/>
          <w:sz w:val="24"/>
          <w:szCs w:val="24"/>
          <w:lang w:val="en-US"/>
        </w:rPr>
        <w:t>under</w:t>
      </w:r>
      <w:r w:rsidR="00F9383D" w:rsidRPr="00F83D0F">
        <w:rPr>
          <w:rFonts w:asciiTheme="majorHAnsi" w:hAnsiTheme="majorHAnsi" w:cstheme="majorHAnsi"/>
          <w:sz w:val="24"/>
          <w:szCs w:val="24"/>
          <w:lang w:val="en-US"/>
        </w:rPr>
        <w:t xml:space="preserve"> </w:t>
      </w:r>
      <w:r w:rsidR="00DB3AC3" w:rsidRPr="00F83D0F">
        <w:rPr>
          <w:rFonts w:asciiTheme="majorHAnsi" w:hAnsiTheme="majorHAnsi" w:cstheme="majorHAnsi"/>
          <w:sz w:val="24"/>
          <w:szCs w:val="24"/>
          <w:lang w:val="en-US"/>
        </w:rPr>
        <w:t>close</w:t>
      </w:r>
      <w:r w:rsidR="00F9383D" w:rsidRPr="00F83D0F">
        <w:rPr>
          <w:rFonts w:asciiTheme="majorHAnsi" w:hAnsiTheme="majorHAnsi" w:cstheme="majorHAnsi"/>
          <w:sz w:val="24"/>
          <w:szCs w:val="24"/>
          <w:lang w:val="en-US"/>
        </w:rPr>
        <w:t xml:space="preserve">-to-field conditions. The system </w:t>
      </w:r>
      <w:proofErr w:type="gramStart"/>
      <w:r w:rsidR="004E6198" w:rsidRPr="00F83D0F">
        <w:rPr>
          <w:rFonts w:asciiTheme="majorHAnsi" w:hAnsiTheme="majorHAnsi" w:cstheme="majorHAnsi"/>
          <w:sz w:val="24"/>
          <w:szCs w:val="24"/>
          <w:lang w:val="en-US"/>
        </w:rPr>
        <w:t>is able to</w:t>
      </w:r>
      <w:proofErr w:type="gramEnd"/>
      <w:r w:rsidR="004E6198" w:rsidRPr="00F83D0F">
        <w:rPr>
          <w:rFonts w:asciiTheme="majorHAnsi" w:hAnsiTheme="majorHAnsi" w:cstheme="majorHAnsi"/>
          <w:sz w:val="24"/>
          <w:szCs w:val="24"/>
          <w:lang w:val="en-US"/>
        </w:rPr>
        <w:t xml:space="preserve"> </w:t>
      </w:r>
      <w:r w:rsidR="00F9383D" w:rsidRPr="00F83D0F">
        <w:rPr>
          <w:rFonts w:asciiTheme="majorHAnsi" w:hAnsiTheme="majorHAnsi" w:cstheme="majorHAnsi"/>
          <w:sz w:val="24"/>
          <w:szCs w:val="24"/>
          <w:lang w:val="en-US"/>
        </w:rPr>
        <w:t>measure</w:t>
      </w:r>
      <w:r w:rsidR="00F035A6" w:rsidRPr="00F83D0F">
        <w:rPr>
          <w:rFonts w:asciiTheme="majorHAnsi" w:hAnsiTheme="majorHAnsi" w:cstheme="majorHAnsi"/>
          <w:sz w:val="24"/>
          <w:szCs w:val="24"/>
          <w:lang w:val="en-US"/>
        </w:rPr>
        <w:t xml:space="preserve"> and</w:t>
      </w:r>
      <w:r w:rsidR="004E6198" w:rsidRPr="00F83D0F">
        <w:rPr>
          <w:rFonts w:asciiTheme="majorHAnsi" w:hAnsiTheme="majorHAnsi" w:cstheme="majorHAnsi"/>
          <w:sz w:val="24"/>
          <w:szCs w:val="24"/>
          <w:lang w:val="en-US"/>
        </w:rPr>
        <w:t xml:space="preserve"> </w:t>
      </w:r>
      <w:r w:rsidR="00D362E4" w:rsidRPr="00F83D0F">
        <w:rPr>
          <w:rFonts w:asciiTheme="majorHAnsi" w:hAnsiTheme="majorHAnsi" w:cstheme="majorHAnsi"/>
          <w:sz w:val="24"/>
          <w:szCs w:val="24"/>
          <w:lang w:val="en-US"/>
        </w:rPr>
        <w:t xml:space="preserve">directly </w:t>
      </w:r>
      <w:r w:rsidR="00BC3B35" w:rsidRPr="00F83D0F">
        <w:rPr>
          <w:rFonts w:asciiTheme="majorHAnsi" w:hAnsiTheme="majorHAnsi" w:cstheme="majorHAnsi"/>
          <w:sz w:val="24"/>
          <w:szCs w:val="24"/>
          <w:lang w:val="en-US"/>
        </w:rPr>
        <w:t>calculate</w:t>
      </w:r>
      <w:r w:rsidR="00F9383D" w:rsidRPr="00F83D0F">
        <w:rPr>
          <w:rFonts w:asciiTheme="majorHAnsi" w:hAnsiTheme="majorHAnsi" w:cstheme="majorHAnsi"/>
          <w:sz w:val="24"/>
          <w:szCs w:val="24"/>
          <w:lang w:val="en-US"/>
        </w:rPr>
        <w:t xml:space="preserve"> </w:t>
      </w:r>
      <w:r w:rsidR="00F035A6" w:rsidRPr="00F83D0F">
        <w:rPr>
          <w:rFonts w:asciiTheme="majorHAnsi" w:hAnsiTheme="majorHAnsi" w:cstheme="majorHAnsi"/>
          <w:sz w:val="24"/>
          <w:szCs w:val="24"/>
          <w:lang w:val="en-US"/>
        </w:rPr>
        <w:t xml:space="preserve">water-related </w:t>
      </w:r>
      <w:r w:rsidR="00197251" w:rsidRPr="00F83D0F">
        <w:rPr>
          <w:rFonts w:asciiTheme="majorHAnsi" w:hAnsiTheme="majorHAnsi" w:cstheme="majorHAnsi"/>
          <w:sz w:val="24"/>
          <w:szCs w:val="24"/>
          <w:lang w:val="en-US"/>
        </w:rPr>
        <w:t xml:space="preserve">physiological </w:t>
      </w:r>
      <w:r w:rsidR="00F9383D" w:rsidRPr="00F83D0F">
        <w:rPr>
          <w:rFonts w:asciiTheme="majorHAnsi" w:hAnsiTheme="majorHAnsi" w:cstheme="majorHAnsi"/>
          <w:sz w:val="24"/>
          <w:szCs w:val="24"/>
          <w:lang w:val="en-US"/>
        </w:rPr>
        <w:t>response</w:t>
      </w:r>
      <w:r w:rsidR="004E6198" w:rsidRPr="00F83D0F">
        <w:rPr>
          <w:rFonts w:asciiTheme="majorHAnsi" w:hAnsiTheme="majorHAnsi" w:cstheme="majorHAnsi"/>
          <w:sz w:val="24"/>
          <w:szCs w:val="24"/>
          <w:lang w:val="en-US"/>
        </w:rPr>
        <w:t>s</w:t>
      </w:r>
      <w:r w:rsidR="00F9383D" w:rsidRPr="00F83D0F">
        <w:rPr>
          <w:rFonts w:asciiTheme="majorHAnsi" w:hAnsiTheme="majorHAnsi" w:cstheme="majorHAnsi"/>
          <w:sz w:val="24"/>
          <w:szCs w:val="24"/>
          <w:lang w:val="en-US"/>
        </w:rPr>
        <w:t xml:space="preserve"> of plants to the</w:t>
      </w:r>
      <w:r w:rsidR="004E6198" w:rsidRPr="00F83D0F">
        <w:rPr>
          <w:rFonts w:asciiTheme="majorHAnsi" w:hAnsiTheme="majorHAnsi" w:cstheme="majorHAnsi"/>
          <w:sz w:val="24"/>
          <w:szCs w:val="24"/>
          <w:lang w:val="en-US"/>
        </w:rPr>
        <w:t>ir</w:t>
      </w:r>
      <w:r w:rsidR="00F9383D" w:rsidRPr="00F83D0F">
        <w:rPr>
          <w:rFonts w:asciiTheme="majorHAnsi" w:hAnsiTheme="majorHAnsi" w:cstheme="majorHAnsi"/>
          <w:sz w:val="24"/>
          <w:szCs w:val="24"/>
          <w:lang w:val="en-US"/>
        </w:rPr>
        <w:t xml:space="preserve"> dynamic environment</w:t>
      </w:r>
      <w:r w:rsidR="004E6198" w:rsidRPr="00F83D0F">
        <w:rPr>
          <w:rFonts w:asciiTheme="majorHAnsi" w:hAnsiTheme="majorHAnsi" w:cstheme="majorHAnsi"/>
          <w:sz w:val="24"/>
          <w:szCs w:val="24"/>
          <w:lang w:val="en-US"/>
        </w:rPr>
        <w:t xml:space="preserve">, while efficiently overcoming most </w:t>
      </w:r>
      <w:r w:rsidR="007A3148" w:rsidRPr="00F83D0F">
        <w:rPr>
          <w:rFonts w:asciiTheme="majorHAnsi" w:hAnsiTheme="majorHAnsi" w:cstheme="majorHAnsi"/>
          <w:sz w:val="24"/>
          <w:szCs w:val="24"/>
          <w:lang w:val="en-US"/>
        </w:rPr>
        <w:t xml:space="preserve">of the </w:t>
      </w:r>
      <w:r w:rsidR="00D362E4" w:rsidRPr="00F83D0F">
        <w:rPr>
          <w:rFonts w:asciiTheme="majorHAnsi" w:hAnsiTheme="majorHAnsi" w:cstheme="majorHAnsi"/>
          <w:sz w:val="24"/>
          <w:szCs w:val="24"/>
          <w:lang w:val="en-US"/>
        </w:rPr>
        <w:t xml:space="preserve">problems associated with </w:t>
      </w:r>
      <w:r w:rsidR="00A653F5" w:rsidRPr="00F83D0F">
        <w:rPr>
          <w:rFonts w:asciiTheme="majorHAnsi" w:hAnsiTheme="majorHAnsi" w:cstheme="majorHAnsi"/>
          <w:sz w:val="24"/>
          <w:szCs w:val="24"/>
          <w:lang w:val="en-US"/>
        </w:rPr>
        <w:t xml:space="preserve">the </w:t>
      </w:r>
      <w:r w:rsidR="00D30845" w:rsidRPr="00F83D0F">
        <w:rPr>
          <w:rFonts w:asciiTheme="majorHAnsi" w:hAnsiTheme="majorHAnsi" w:cstheme="majorHAnsi"/>
          <w:sz w:val="24"/>
          <w:szCs w:val="24"/>
          <w:lang w:val="en-US"/>
        </w:rPr>
        <w:t>pot</w:t>
      </w:r>
      <w:r w:rsidR="00D362E4" w:rsidRPr="00F83D0F">
        <w:rPr>
          <w:rFonts w:asciiTheme="majorHAnsi" w:hAnsiTheme="majorHAnsi" w:cstheme="majorHAnsi"/>
          <w:sz w:val="24"/>
          <w:szCs w:val="24"/>
          <w:lang w:val="en-US"/>
        </w:rPr>
        <w:t xml:space="preserve"> </w:t>
      </w:r>
      <w:r w:rsidR="00D144BD" w:rsidRPr="00F83D0F">
        <w:rPr>
          <w:rFonts w:asciiTheme="majorHAnsi" w:hAnsiTheme="majorHAnsi" w:cstheme="majorHAnsi"/>
          <w:sz w:val="24"/>
          <w:szCs w:val="24"/>
          <w:lang w:val="en-US"/>
        </w:rPr>
        <w:t>effect</w:t>
      </w:r>
      <w:r w:rsidR="004E6198" w:rsidRPr="00F83D0F">
        <w:rPr>
          <w:rFonts w:asciiTheme="majorHAnsi" w:hAnsiTheme="majorHAnsi" w:cstheme="majorHAnsi"/>
          <w:sz w:val="24"/>
          <w:szCs w:val="24"/>
          <w:lang w:val="en-US"/>
        </w:rPr>
        <w:t>.</w:t>
      </w:r>
      <w:r w:rsidR="00F9383D" w:rsidRPr="00F83D0F">
        <w:rPr>
          <w:rFonts w:asciiTheme="majorHAnsi" w:hAnsiTheme="majorHAnsi" w:cstheme="majorHAnsi"/>
          <w:sz w:val="24"/>
          <w:szCs w:val="24"/>
          <w:lang w:val="en-US"/>
        </w:rPr>
        <w:t xml:space="preserve"> </w:t>
      </w:r>
      <w:r w:rsidR="003C0558" w:rsidRPr="00F83D0F">
        <w:rPr>
          <w:rFonts w:asciiTheme="majorHAnsi" w:hAnsiTheme="majorHAnsi" w:cstheme="majorHAnsi"/>
          <w:sz w:val="24"/>
          <w:szCs w:val="24"/>
          <w:lang w:val="en-US"/>
        </w:rPr>
        <w:t>This</w:t>
      </w:r>
      <w:r w:rsidR="004E6198" w:rsidRPr="00F83D0F">
        <w:rPr>
          <w:rFonts w:asciiTheme="majorHAnsi" w:hAnsiTheme="majorHAnsi" w:cstheme="majorHAnsi"/>
          <w:sz w:val="24"/>
          <w:szCs w:val="24"/>
          <w:lang w:val="en-US"/>
        </w:rPr>
        <w:t xml:space="preserve"> system</w:t>
      </w:r>
      <w:r w:rsidR="003C0558" w:rsidRPr="00F83D0F">
        <w:rPr>
          <w:rFonts w:asciiTheme="majorHAnsi" w:hAnsiTheme="majorHAnsi" w:cstheme="majorHAnsi"/>
          <w:sz w:val="24"/>
          <w:szCs w:val="24"/>
          <w:lang w:val="en-US"/>
        </w:rPr>
        <w:t>’s</w:t>
      </w:r>
      <w:r w:rsidR="004E6198" w:rsidRPr="00F83D0F">
        <w:rPr>
          <w:rFonts w:asciiTheme="majorHAnsi" w:hAnsiTheme="majorHAnsi" w:cstheme="majorHAnsi"/>
          <w:sz w:val="24"/>
          <w:szCs w:val="24"/>
          <w:lang w:val="en-US"/>
        </w:rPr>
        <w:t xml:space="preserve"> abilities are extremely </w:t>
      </w:r>
      <w:r w:rsidR="00F9383D" w:rsidRPr="00F83D0F">
        <w:rPr>
          <w:rFonts w:asciiTheme="majorHAnsi" w:hAnsiTheme="majorHAnsi" w:cstheme="majorHAnsi"/>
          <w:sz w:val="24"/>
          <w:szCs w:val="24"/>
          <w:lang w:val="en-US"/>
        </w:rPr>
        <w:t xml:space="preserve">important </w:t>
      </w:r>
      <w:r w:rsidR="004E6198" w:rsidRPr="00F83D0F">
        <w:rPr>
          <w:rFonts w:asciiTheme="majorHAnsi" w:hAnsiTheme="majorHAnsi" w:cstheme="majorHAnsi"/>
          <w:sz w:val="24"/>
          <w:szCs w:val="24"/>
          <w:lang w:val="en-US"/>
        </w:rPr>
        <w:t xml:space="preserve">in the </w:t>
      </w:r>
      <w:r w:rsidR="00F9383D" w:rsidRPr="00F83D0F">
        <w:rPr>
          <w:rFonts w:asciiTheme="majorHAnsi" w:hAnsiTheme="majorHAnsi" w:cstheme="majorHAnsi"/>
          <w:sz w:val="24"/>
          <w:szCs w:val="24"/>
          <w:lang w:val="en-US"/>
        </w:rPr>
        <w:t>pre-field phenotyping</w:t>
      </w:r>
      <w:r w:rsidR="004E6198" w:rsidRPr="00F83D0F">
        <w:rPr>
          <w:rFonts w:asciiTheme="majorHAnsi" w:hAnsiTheme="majorHAnsi" w:cstheme="majorHAnsi"/>
          <w:sz w:val="24"/>
          <w:szCs w:val="24"/>
          <w:lang w:val="en-US"/>
        </w:rPr>
        <w:t xml:space="preserve"> stage,</w:t>
      </w:r>
      <w:r w:rsidR="00F9383D" w:rsidRPr="00F83D0F">
        <w:rPr>
          <w:rFonts w:asciiTheme="majorHAnsi" w:hAnsiTheme="majorHAnsi" w:cstheme="majorHAnsi"/>
          <w:sz w:val="24"/>
          <w:szCs w:val="24"/>
          <w:lang w:val="en-US"/>
        </w:rPr>
        <w:t xml:space="preserve"> as </w:t>
      </w:r>
      <w:r w:rsidR="003C0558" w:rsidRPr="00F83D0F">
        <w:rPr>
          <w:rFonts w:asciiTheme="majorHAnsi" w:hAnsiTheme="majorHAnsi" w:cstheme="majorHAnsi"/>
          <w:sz w:val="24"/>
          <w:szCs w:val="24"/>
          <w:lang w:val="en-US"/>
        </w:rPr>
        <w:t>they offer</w:t>
      </w:r>
      <w:r w:rsidR="00F9383D" w:rsidRPr="00F83D0F">
        <w:rPr>
          <w:rFonts w:asciiTheme="majorHAnsi" w:hAnsiTheme="majorHAnsi" w:cstheme="majorHAnsi"/>
          <w:sz w:val="24"/>
          <w:szCs w:val="24"/>
          <w:lang w:val="en-US"/>
        </w:rPr>
        <w:t xml:space="preserve"> the possibility to predict yield penalties </w:t>
      </w:r>
      <w:r w:rsidR="00D362E4" w:rsidRPr="00F83D0F">
        <w:rPr>
          <w:rFonts w:asciiTheme="majorHAnsi" w:hAnsiTheme="majorHAnsi" w:cstheme="majorHAnsi"/>
          <w:sz w:val="24"/>
          <w:szCs w:val="24"/>
          <w:lang w:val="en-US"/>
        </w:rPr>
        <w:t>during</w:t>
      </w:r>
      <w:r w:rsidR="00F9383D" w:rsidRPr="00F83D0F">
        <w:rPr>
          <w:rFonts w:asciiTheme="majorHAnsi" w:hAnsiTheme="majorHAnsi" w:cstheme="majorHAnsi"/>
          <w:sz w:val="24"/>
          <w:szCs w:val="24"/>
          <w:lang w:val="en-US"/>
        </w:rPr>
        <w:t xml:space="preserve"> early stages of plant growth.</w:t>
      </w:r>
    </w:p>
    <w:p w14:paraId="0E018905" w14:textId="77777777" w:rsidR="00FA23A4" w:rsidRPr="00F83D0F" w:rsidRDefault="00FA23A4" w:rsidP="00902EC1">
      <w:pPr>
        <w:spacing w:line="240" w:lineRule="auto"/>
        <w:contextualSpacing/>
        <w:jc w:val="both"/>
        <w:rPr>
          <w:rFonts w:asciiTheme="majorHAnsi" w:hAnsiTheme="majorHAnsi" w:cstheme="majorHAnsi"/>
          <w:sz w:val="24"/>
          <w:szCs w:val="24"/>
          <w:lang w:val="en-US"/>
        </w:rPr>
      </w:pPr>
    </w:p>
    <w:p w14:paraId="6BF22FF9" w14:textId="77777777" w:rsidR="00A51F17" w:rsidRPr="00F83D0F" w:rsidRDefault="00A51F17"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b/>
          <w:bCs/>
          <w:sz w:val="24"/>
          <w:szCs w:val="24"/>
          <w:lang w:val="en-US"/>
        </w:rPr>
        <w:t xml:space="preserve">ACKNOWLEDGMENTS: </w:t>
      </w:r>
    </w:p>
    <w:p w14:paraId="45275546" w14:textId="79C7E50C" w:rsidR="00A51F17" w:rsidRPr="00F83D0F" w:rsidRDefault="00F91F5E" w:rsidP="00902EC1">
      <w:pPr>
        <w:autoSpaceDE w:val="0"/>
        <w:autoSpaceDN w:val="0"/>
        <w:adjustRightInd w:val="0"/>
        <w:spacing w:line="240" w:lineRule="auto"/>
        <w:contextualSpacing/>
        <w:jc w:val="both"/>
        <w:rPr>
          <w:rFonts w:asciiTheme="majorHAnsi" w:hAnsiTheme="majorHAnsi" w:cstheme="majorHAnsi"/>
          <w:sz w:val="24"/>
          <w:szCs w:val="24"/>
          <w:lang w:val="uz-Cyrl-UZ"/>
        </w:rPr>
      </w:pPr>
      <w:r w:rsidRPr="00F83D0F">
        <w:rPr>
          <w:rFonts w:asciiTheme="majorHAnsi" w:hAnsiTheme="majorHAnsi" w:cstheme="majorHAnsi"/>
          <w:sz w:val="24"/>
          <w:szCs w:val="24"/>
          <w:lang w:val="uz-Cyrl-UZ"/>
        </w:rPr>
        <w:t>This work was supported by the ISF-NSFC joint research program (grant No.</w:t>
      </w:r>
      <w:r w:rsidR="00125FAF" w:rsidRPr="00F83D0F">
        <w:rPr>
          <w:rFonts w:asciiTheme="majorHAnsi" w:hAnsiTheme="majorHAnsi" w:cstheme="majorHAnsi"/>
          <w:sz w:val="24"/>
          <w:szCs w:val="24"/>
          <w:lang w:val="uz-Cyrl-UZ"/>
        </w:rPr>
        <w:t xml:space="preserve"> </w:t>
      </w:r>
      <w:r w:rsidRPr="00F83D0F">
        <w:rPr>
          <w:rFonts w:asciiTheme="majorHAnsi" w:hAnsiTheme="majorHAnsi" w:cstheme="majorHAnsi"/>
          <w:sz w:val="24"/>
          <w:szCs w:val="24"/>
          <w:lang w:val="uz-Cyrl-UZ"/>
        </w:rPr>
        <w:t xml:space="preserve">2436/18) and </w:t>
      </w:r>
      <w:r w:rsidR="0088693C" w:rsidRPr="00F83D0F">
        <w:rPr>
          <w:rFonts w:asciiTheme="majorHAnsi" w:hAnsiTheme="majorHAnsi" w:cstheme="majorHAnsi"/>
          <w:sz w:val="24"/>
          <w:szCs w:val="24"/>
          <w:lang w:val="en-US"/>
        </w:rPr>
        <w:t xml:space="preserve">was also </w:t>
      </w:r>
      <w:r w:rsidRPr="00F83D0F">
        <w:rPr>
          <w:rFonts w:asciiTheme="majorHAnsi" w:hAnsiTheme="majorHAnsi" w:cstheme="majorHAnsi"/>
          <w:sz w:val="24"/>
          <w:szCs w:val="24"/>
          <w:lang w:val="uz-Cyrl-UZ"/>
        </w:rPr>
        <w:t>partially supported by the</w:t>
      </w:r>
      <w:r w:rsidR="0088693C"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uz-Cyrl-UZ"/>
        </w:rPr>
        <w:t>Israel Ministry of Agriculture and Rural Development (Eugene Kandel Knowledge Centers)</w:t>
      </w:r>
      <w:r w:rsidR="0088693C" w:rsidRPr="00F83D0F">
        <w:rPr>
          <w:rFonts w:asciiTheme="majorHAnsi" w:hAnsiTheme="majorHAnsi" w:cstheme="majorHAnsi"/>
          <w:sz w:val="24"/>
          <w:szCs w:val="24"/>
          <w:lang w:val="en-US"/>
        </w:rPr>
        <w:t xml:space="preserve"> </w:t>
      </w:r>
      <w:r w:rsidRPr="00F83D0F">
        <w:rPr>
          <w:rFonts w:asciiTheme="majorHAnsi" w:hAnsiTheme="majorHAnsi" w:cstheme="majorHAnsi"/>
          <w:sz w:val="24"/>
          <w:szCs w:val="24"/>
          <w:lang w:val="uz-Cyrl-UZ"/>
        </w:rPr>
        <w:t>as part of the Root of the Matter – The</w:t>
      </w:r>
      <w:r w:rsidR="0088693C" w:rsidRPr="00F83D0F">
        <w:rPr>
          <w:rFonts w:asciiTheme="majorHAnsi" w:hAnsiTheme="majorHAnsi" w:cstheme="majorHAnsi"/>
          <w:sz w:val="24"/>
          <w:szCs w:val="24"/>
          <w:lang w:val="en-US"/>
        </w:rPr>
        <w:t xml:space="preserve"> </w:t>
      </w:r>
      <w:hyperlink r:id="rId17" w:tooltip="Learn more about Rhizosphere from ScienceDirect's AI-generated Topic Pages" w:history="1">
        <w:r w:rsidR="007A3148" w:rsidRPr="00F83D0F">
          <w:rPr>
            <w:rFonts w:asciiTheme="majorHAnsi" w:hAnsiTheme="majorHAnsi" w:cstheme="majorHAnsi"/>
            <w:sz w:val="24"/>
            <w:szCs w:val="24"/>
            <w:lang w:val="en-US"/>
          </w:rPr>
          <w:t>R</w:t>
        </w:r>
        <w:r w:rsidRPr="00F83D0F">
          <w:rPr>
            <w:rFonts w:asciiTheme="majorHAnsi" w:hAnsiTheme="majorHAnsi" w:cstheme="majorHAnsi"/>
            <w:sz w:val="24"/>
            <w:szCs w:val="24"/>
            <w:lang w:val="uz-Cyrl-UZ"/>
          </w:rPr>
          <w:t xml:space="preserve">oot </w:t>
        </w:r>
        <w:r w:rsidR="007A3148" w:rsidRPr="00F83D0F">
          <w:rPr>
            <w:rFonts w:asciiTheme="majorHAnsi" w:hAnsiTheme="majorHAnsi" w:cstheme="majorHAnsi"/>
            <w:sz w:val="24"/>
            <w:szCs w:val="24"/>
            <w:lang w:val="en-US"/>
          </w:rPr>
          <w:t>Z</w:t>
        </w:r>
        <w:r w:rsidRPr="00F83D0F">
          <w:rPr>
            <w:rFonts w:asciiTheme="majorHAnsi" w:hAnsiTheme="majorHAnsi" w:cstheme="majorHAnsi"/>
            <w:sz w:val="24"/>
            <w:szCs w:val="24"/>
            <w:lang w:val="uz-Cyrl-UZ"/>
          </w:rPr>
          <w:t>one</w:t>
        </w:r>
      </w:hyperlink>
      <w:r w:rsidR="0088693C" w:rsidRPr="00F83D0F">
        <w:rPr>
          <w:rFonts w:asciiTheme="majorHAnsi" w:hAnsiTheme="majorHAnsi" w:cstheme="majorHAnsi"/>
          <w:sz w:val="24"/>
          <w:szCs w:val="24"/>
          <w:lang w:val="en-US"/>
        </w:rPr>
        <w:t xml:space="preserve"> </w:t>
      </w:r>
      <w:r w:rsidR="007A3148" w:rsidRPr="00F83D0F">
        <w:rPr>
          <w:rFonts w:asciiTheme="majorHAnsi" w:hAnsiTheme="majorHAnsi" w:cstheme="majorHAnsi"/>
          <w:sz w:val="24"/>
          <w:szCs w:val="24"/>
          <w:lang w:val="en-US"/>
        </w:rPr>
        <w:t>K</w:t>
      </w:r>
      <w:r w:rsidRPr="00F83D0F">
        <w:rPr>
          <w:rFonts w:asciiTheme="majorHAnsi" w:hAnsiTheme="majorHAnsi" w:cstheme="majorHAnsi"/>
          <w:sz w:val="24"/>
          <w:szCs w:val="24"/>
          <w:lang w:val="uz-Cyrl-UZ"/>
        </w:rPr>
        <w:t xml:space="preserve">nowledge </w:t>
      </w:r>
      <w:r w:rsidR="007A3148" w:rsidRPr="00F83D0F">
        <w:rPr>
          <w:rFonts w:asciiTheme="majorHAnsi" w:hAnsiTheme="majorHAnsi" w:cstheme="majorHAnsi"/>
          <w:sz w:val="24"/>
          <w:szCs w:val="24"/>
          <w:lang w:val="en-US"/>
        </w:rPr>
        <w:t>C</w:t>
      </w:r>
      <w:r w:rsidRPr="00F83D0F">
        <w:rPr>
          <w:rFonts w:asciiTheme="majorHAnsi" w:hAnsiTheme="majorHAnsi" w:cstheme="majorHAnsi"/>
          <w:sz w:val="24"/>
          <w:szCs w:val="24"/>
          <w:lang w:val="uz-Cyrl-UZ"/>
        </w:rPr>
        <w:t xml:space="preserve">enter for </w:t>
      </w:r>
      <w:r w:rsidR="00EF6C1D" w:rsidRPr="00F83D0F">
        <w:rPr>
          <w:rFonts w:asciiTheme="majorHAnsi" w:hAnsiTheme="majorHAnsi" w:cstheme="majorHAnsi"/>
          <w:sz w:val="24"/>
          <w:szCs w:val="24"/>
          <w:lang w:val="en-US"/>
        </w:rPr>
        <w:t>L</w:t>
      </w:r>
      <w:r w:rsidRPr="00F83D0F">
        <w:rPr>
          <w:rFonts w:asciiTheme="majorHAnsi" w:hAnsiTheme="majorHAnsi" w:cstheme="majorHAnsi"/>
          <w:sz w:val="24"/>
          <w:szCs w:val="24"/>
          <w:lang w:val="uz-Cyrl-UZ"/>
        </w:rPr>
        <w:t xml:space="preserve">everaging </w:t>
      </w:r>
      <w:r w:rsidR="00EF6C1D" w:rsidRPr="00F83D0F">
        <w:rPr>
          <w:rFonts w:asciiTheme="majorHAnsi" w:hAnsiTheme="majorHAnsi" w:cstheme="majorHAnsi"/>
          <w:sz w:val="24"/>
          <w:szCs w:val="24"/>
          <w:lang w:val="en-US"/>
        </w:rPr>
        <w:t>M</w:t>
      </w:r>
      <w:r w:rsidRPr="00F83D0F">
        <w:rPr>
          <w:rFonts w:asciiTheme="majorHAnsi" w:hAnsiTheme="majorHAnsi" w:cstheme="majorHAnsi"/>
          <w:sz w:val="24"/>
          <w:szCs w:val="24"/>
          <w:lang w:val="uz-Cyrl-UZ"/>
        </w:rPr>
        <w:t xml:space="preserve">odern </w:t>
      </w:r>
      <w:r w:rsidR="00EF6C1D" w:rsidRPr="00F83D0F">
        <w:rPr>
          <w:rFonts w:asciiTheme="majorHAnsi" w:hAnsiTheme="majorHAnsi" w:cstheme="majorHAnsi"/>
          <w:sz w:val="24"/>
          <w:szCs w:val="24"/>
          <w:lang w:val="en-US"/>
        </w:rPr>
        <w:t>A</w:t>
      </w:r>
      <w:r w:rsidRPr="00F83D0F">
        <w:rPr>
          <w:rFonts w:asciiTheme="majorHAnsi" w:hAnsiTheme="majorHAnsi" w:cstheme="majorHAnsi"/>
          <w:sz w:val="24"/>
          <w:szCs w:val="24"/>
          <w:lang w:val="uz-Cyrl-UZ"/>
        </w:rPr>
        <w:t>griculture.</w:t>
      </w:r>
      <w:r w:rsidR="00205C01" w:rsidRPr="00F83D0F">
        <w:rPr>
          <w:rFonts w:asciiTheme="majorHAnsi" w:hAnsiTheme="majorHAnsi" w:cstheme="majorHAnsi"/>
          <w:sz w:val="24"/>
          <w:szCs w:val="24"/>
          <w:lang w:val="en-US"/>
        </w:rPr>
        <w:t xml:space="preserve"> </w:t>
      </w:r>
    </w:p>
    <w:p w14:paraId="10FF34FA" w14:textId="77777777" w:rsidR="00DE5904" w:rsidRPr="00F83D0F" w:rsidRDefault="00DE5904" w:rsidP="00902EC1">
      <w:pPr>
        <w:spacing w:line="240" w:lineRule="auto"/>
        <w:contextualSpacing/>
        <w:jc w:val="both"/>
        <w:rPr>
          <w:rFonts w:asciiTheme="majorHAnsi" w:hAnsiTheme="majorHAnsi" w:cstheme="majorHAnsi"/>
          <w:sz w:val="24"/>
          <w:szCs w:val="24"/>
          <w:lang w:val="en-US"/>
        </w:rPr>
      </w:pPr>
    </w:p>
    <w:p w14:paraId="29A0066E" w14:textId="77777777" w:rsidR="00A51F17" w:rsidRPr="00F83D0F" w:rsidRDefault="00A51F17" w:rsidP="00902EC1">
      <w:pPr>
        <w:spacing w:line="240" w:lineRule="auto"/>
        <w:contextualSpacing/>
        <w:jc w:val="both"/>
        <w:rPr>
          <w:rFonts w:asciiTheme="majorHAnsi" w:hAnsiTheme="majorHAnsi" w:cstheme="majorHAnsi"/>
          <w:sz w:val="24"/>
          <w:szCs w:val="24"/>
          <w:lang w:val="en-US"/>
        </w:rPr>
      </w:pPr>
      <w:r w:rsidRPr="00F83D0F">
        <w:rPr>
          <w:rFonts w:asciiTheme="majorHAnsi" w:hAnsiTheme="majorHAnsi" w:cstheme="majorHAnsi"/>
          <w:b/>
          <w:bCs/>
          <w:sz w:val="24"/>
          <w:szCs w:val="24"/>
          <w:lang w:val="en-US"/>
        </w:rPr>
        <w:t xml:space="preserve">DISCLOSURES: </w:t>
      </w:r>
    </w:p>
    <w:p w14:paraId="7B2378DB" w14:textId="77777777" w:rsidR="00641D5D" w:rsidRPr="00F83D0F" w:rsidRDefault="00A51F17" w:rsidP="00902EC1">
      <w:pPr>
        <w:spacing w:line="240" w:lineRule="auto"/>
        <w:contextualSpacing/>
        <w:jc w:val="both"/>
        <w:rPr>
          <w:rFonts w:asciiTheme="majorHAnsi" w:hAnsiTheme="majorHAnsi" w:cstheme="majorHAnsi"/>
          <w:sz w:val="24"/>
          <w:szCs w:val="24"/>
        </w:rPr>
      </w:pPr>
      <w:r w:rsidRPr="00F83D0F">
        <w:rPr>
          <w:rFonts w:asciiTheme="majorHAnsi" w:hAnsiTheme="majorHAnsi" w:cstheme="majorHAnsi"/>
          <w:sz w:val="24"/>
          <w:szCs w:val="24"/>
          <w:lang w:val="en-US"/>
        </w:rPr>
        <w:t>The authors have nothing to disclose.</w:t>
      </w:r>
    </w:p>
    <w:p w14:paraId="6E8D2287" w14:textId="77777777" w:rsidR="00D75449" w:rsidRPr="00F83D0F" w:rsidRDefault="00D75449" w:rsidP="00902EC1">
      <w:pPr>
        <w:spacing w:line="240" w:lineRule="auto"/>
        <w:contextualSpacing/>
        <w:jc w:val="both"/>
        <w:rPr>
          <w:rFonts w:asciiTheme="majorHAnsi" w:hAnsiTheme="majorHAnsi" w:cstheme="majorHAnsi"/>
          <w:sz w:val="24"/>
          <w:szCs w:val="24"/>
        </w:rPr>
      </w:pPr>
    </w:p>
    <w:p w14:paraId="7A743270" w14:textId="25921D69" w:rsidR="00D75449" w:rsidRPr="00F83D0F" w:rsidRDefault="00D75449" w:rsidP="00902EC1">
      <w:pPr>
        <w:spacing w:line="240" w:lineRule="auto"/>
        <w:contextualSpacing/>
        <w:jc w:val="both"/>
        <w:rPr>
          <w:rFonts w:ascii="Calibri" w:hAnsi="Calibri" w:cs="Calibri"/>
          <w:sz w:val="24"/>
          <w:szCs w:val="24"/>
        </w:rPr>
      </w:pPr>
      <w:r w:rsidRPr="00F83D0F">
        <w:rPr>
          <w:rFonts w:ascii="Calibri" w:hAnsi="Calibri" w:cs="Calibri"/>
          <w:b/>
          <w:bCs/>
          <w:sz w:val="24"/>
          <w:szCs w:val="24"/>
          <w:lang w:val="en-US"/>
        </w:rPr>
        <w:t xml:space="preserve">REFERENCES: </w:t>
      </w:r>
    </w:p>
    <w:p w14:paraId="56BFE494" w14:textId="5E8F3CD3"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Ray</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w:t>
      </w:r>
      <w:r w:rsidRPr="00902EC1">
        <w:rPr>
          <w:rFonts w:ascii="Calibri" w:hAnsi="Calibri" w:cs="Calibri"/>
          <w:noProof/>
          <w:sz w:val="24"/>
          <w:szCs w:val="24"/>
        </w:rPr>
        <w:t>K</w:t>
      </w:r>
      <w:r w:rsidR="000C46CA">
        <w:rPr>
          <w:rFonts w:ascii="Calibri" w:hAnsi="Calibri" w:cs="Calibri"/>
          <w:noProof/>
          <w:sz w:val="24"/>
          <w:szCs w:val="24"/>
        </w:rPr>
        <w:t>.</w:t>
      </w:r>
      <w:r w:rsidRPr="00902EC1">
        <w:rPr>
          <w:rFonts w:ascii="Calibri" w:hAnsi="Calibri" w:cs="Calibri"/>
          <w:noProof/>
          <w:sz w:val="24"/>
          <w:szCs w:val="24"/>
        </w:rPr>
        <w:t>, Mueller</w:t>
      </w:r>
      <w:r w:rsidR="000C46CA">
        <w:rPr>
          <w:rFonts w:ascii="Calibri" w:hAnsi="Calibri" w:cs="Calibri"/>
          <w:noProof/>
          <w:sz w:val="24"/>
          <w:szCs w:val="24"/>
        </w:rPr>
        <w:t>,</w:t>
      </w:r>
      <w:r w:rsidRPr="00902EC1">
        <w:rPr>
          <w:rFonts w:ascii="Calibri" w:hAnsi="Calibri" w:cs="Calibri"/>
          <w:noProof/>
          <w:sz w:val="24"/>
          <w:szCs w:val="24"/>
        </w:rPr>
        <w:t xml:space="preserve"> N</w:t>
      </w:r>
      <w:r w:rsidR="000C46CA">
        <w:rPr>
          <w:rFonts w:ascii="Calibri" w:hAnsi="Calibri" w:cs="Calibri"/>
          <w:noProof/>
          <w:sz w:val="24"/>
          <w:szCs w:val="24"/>
        </w:rPr>
        <w:t>.</w:t>
      </w:r>
      <w:r w:rsidRPr="00902EC1">
        <w:rPr>
          <w:rFonts w:ascii="Calibri" w:hAnsi="Calibri" w:cs="Calibri"/>
          <w:noProof/>
          <w:sz w:val="24"/>
          <w:szCs w:val="24"/>
        </w:rPr>
        <w:t>D</w:t>
      </w:r>
      <w:r w:rsidR="000C46CA">
        <w:rPr>
          <w:rFonts w:ascii="Calibri" w:hAnsi="Calibri" w:cs="Calibri"/>
          <w:noProof/>
          <w:sz w:val="24"/>
          <w:szCs w:val="24"/>
        </w:rPr>
        <w:t>.</w:t>
      </w:r>
      <w:r w:rsidRPr="00902EC1">
        <w:rPr>
          <w:rFonts w:ascii="Calibri" w:hAnsi="Calibri" w:cs="Calibri"/>
          <w:noProof/>
          <w:sz w:val="24"/>
          <w:szCs w:val="24"/>
        </w:rPr>
        <w:t>, West</w:t>
      </w:r>
      <w:r w:rsidR="000C46CA">
        <w:rPr>
          <w:rFonts w:ascii="Calibri" w:hAnsi="Calibri" w:cs="Calibri"/>
          <w:noProof/>
          <w:sz w:val="24"/>
          <w:szCs w:val="24"/>
        </w:rPr>
        <w:t>,</w:t>
      </w:r>
      <w:r w:rsidRPr="00902EC1">
        <w:rPr>
          <w:rFonts w:ascii="Calibri" w:hAnsi="Calibri" w:cs="Calibri"/>
          <w:noProof/>
          <w:sz w:val="24"/>
          <w:szCs w:val="24"/>
        </w:rPr>
        <w:t xml:space="preserve"> P</w:t>
      </w:r>
      <w:r w:rsidR="000C46CA">
        <w:rPr>
          <w:rFonts w:ascii="Calibri" w:hAnsi="Calibri" w:cs="Calibri"/>
          <w:noProof/>
          <w:sz w:val="24"/>
          <w:szCs w:val="24"/>
        </w:rPr>
        <w:t>.</w:t>
      </w:r>
      <w:r w:rsidRPr="00902EC1">
        <w:rPr>
          <w:rFonts w:ascii="Calibri" w:hAnsi="Calibri" w:cs="Calibri"/>
          <w:noProof/>
          <w:sz w:val="24"/>
          <w:szCs w:val="24"/>
        </w:rPr>
        <w:t>C</w:t>
      </w:r>
      <w:r w:rsidR="000C46CA">
        <w:rPr>
          <w:rFonts w:ascii="Calibri" w:hAnsi="Calibri" w:cs="Calibri"/>
          <w:noProof/>
          <w:sz w:val="24"/>
          <w:szCs w:val="24"/>
        </w:rPr>
        <w:t>.</w:t>
      </w:r>
      <w:r w:rsidRPr="00902EC1">
        <w:rPr>
          <w:rFonts w:ascii="Calibri" w:hAnsi="Calibri" w:cs="Calibri"/>
          <w:noProof/>
          <w:sz w:val="24"/>
          <w:szCs w:val="24"/>
        </w:rPr>
        <w:t>, Foley</w:t>
      </w:r>
      <w:r w:rsidR="000C46CA">
        <w:rPr>
          <w:rFonts w:ascii="Calibri" w:hAnsi="Calibri" w:cs="Calibri"/>
          <w:noProof/>
          <w:sz w:val="24"/>
          <w:szCs w:val="24"/>
        </w:rPr>
        <w:t>,</w:t>
      </w:r>
      <w:r w:rsidRPr="00902EC1">
        <w:rPr>
          <w:rFonts w:ascii="Calibri" w:hAnsi="Calibri" w:cs="Calibri"/>
          <w:noProof/>
          <w:sz w:val="24"/>
          <w:szCs w:val="24"/>
        </w:rPr>
        <w:t xml:space="preserve"> J</w:t>
      </w:r>
      <w:r w:rsidR="000C46CA">
        <w:rPr>
          <w:rFonts w:ascii="Calibri" w:hAnsi="Calibri" w:cs="Calibri"/>
          <w:noProof/>
          <w:sz w:val="24"/>
          <w:szCs w:val="24"/>
        </w:rPr>
        <w:t>.</w:t>
      </w:r>
      <w:r w:rsidRPr="00902EC1">
        <w:rPr>
          <w:rFonts w:ascii="Calibri" w:hAnsi="Calibri" w:cs="Calibri"/>
          <w:noProof/>
          <w:sz w:val="24"/>
          <w:szCs w:val="24"/>
        </w:rPr>
        <w:t>A</w:t>
      </w:r>
      <w:r w:rsidR="000C46CA">
        <w:rPr>
          <w:rFonts w:ascii="Calibri" w:hAnsi="Calibri" w:cs="Calibri"/>
          <w:noProof/>
          <w:sz w:val="24"/>
          <w:szCs w:val="24"/>
        </w:rPr>
        <w:t>.</w:t>
      </w:r>
      <w:r w:rsidRPr="00902EC1">
        <w:rPr>
          <w:rFonts w:ascii="Calibri" w:hAnsi="Calibri" w:cs="Calibri"/>
          <w:noProof/>
          <w:sz w:val="24"/>
          <w:szCs w:val="24"/>
        </w:rPr>
        <w:t xml:space="preserve"> Yield Trends Are Insufficient to Double Global Crop Production by 2050. </w:t>
      </w:r>
      <w:r w:rsidRPr="000C46CA">
        <w:rPr>
          <w:rFonts w:ascii="Calibri" w:hAnsi="Calibri" w:cs="Calibri"/>
          <w:i/>
          <w:iCs/>
          <w:noProof/>
          <w:sz w:val="24"/>
          <w:szCs w:val="24"/>
        </w:rPr>
        <w:t>PLoS One</w:t>
      </w:r>
      <w:r w:rsidR="000C46CA">
        <w:rPr>
          <w:rFonts w:ascii="Calibri" w:hAnsi="Calibri" w:cs="Calibri"/>
          <w:noProof/>
          <w:sz w:val="24"/>
          <w:szCs w:val="24"/>
        </w:rPr>
        <w:t>.</w:t>
      </w:r>
      <w:r w:rsidRPr="00902EC1">
        <w:rPr>
          <w:rFonts w:ascii="Calibri" w:hAnsi="Calibri" w:cs="Calibri"/>
          <w:noProof/>
          <w:sz w:val="24"/>
          <w:szCs w:val="24"/>
        </w:rPr>
        <w:t xml:space="preserve"> </w:t>
      </w:r>
      <w:r w:rsidRPr="000C46CA">
        <w:rPr>
          <w:rFonts w:ascii="Calibri" w:hAnsi="Calibri" w:cs="Calibri"/>
          <w:b/>
          <w:bCs/>
          <w:noProof/>
          <w:sz w:val="24"/>
          <w:szCs w:val="24"/>
        </w:rPr>
        <w:t>8</w:t>
      </w:r>
      <w:r w:rsidR="000C46CA">
        <w:rPr>
          <w:rFonts w:ascii="Calibri" w:hAnsi="Calibri" w:cs="Calibri"/>
          <w:noProof/>
          <w:sz w:val="24"/>
          <w:szCs w:val="24"/>
        </w:rPr>
        <w:t>,</w:t>
      </w:r>
      <w:r w:rsidRPr="00902EC1">
        <w:rPr>
          <w:rFonts w:ascii="Calibri" w:hAnsi="Calibri" w:cs="Calibri"/>
          <w:noProof/>
          <w:sz w:val="24"/>
          <w:szCs w:val="24"/>
        </w:rPr>
        <w:t xml:space="preserve"> e66428 </w:t>
      </w:r>
      <w:r w:rsidR="00902EC1" w:rsidRPr="00902EC1">
        <w:rPr>
          <w:rFonts w:ascii="Calibri" w:hAnsi="Calibri" w:cs="Calibri"/>
          <w:noProof/>
          <w:sz w:val="24"/>
          <w:szCs w:val="24"/>
        </w:rPr>
        <w:t>(2013)</w:t>
      </w:r>
      <w:r w:rsidR="000C46CA">
        <w:rPr>
          <w:rFonts w:ascii="Calibri" w:hAnsi="Calibri" w:cs="Calibri"/>
          <w:noProof/>
          <w:sz w:val="24"/>
          <w:szCs w:val="24"/>
        </w:rPr>
        <w:t>.</w:t>
      </w:r>
    </w:p>
    <w:p w14:paraId="1AB0DF34" w14:textId="6E612406" w:rsidR="00D75449" w:rsidRPr="00902EC1" w:rsidRDefault="000C46CA"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Pr>
          <w:rFonts w:ascii="Calibri" w:hAnsi="Calibri" w:cs="Calibri"/>
          <w:noProof/>
          <w:sz w:val="24"/>
          <w:szCs w:val="24"/>
        </w:rPr>
        <w:t xml:space="preserve">Food and Agriculture Organization of the United Nations. </w:t>
      </w:r>
      <w:r w:rsidR="00D75449" w:rsidRPr="00902EC1">
        <w:rPr>
          <w:rFonts w:ascii="Calibri" w:hAnsi="Calibri" w:cs="Calibri"/>
          <w:noProof/>
          <w:sz w:val="24"/>
          <w:szCs w:val="24"/>
        </w:rPr>
        <w:t xml:space="preserve">The future of food and agriculture: Trends and challenges. </w:t>
      </w:r>
      <w:r w:rsidR="00D75449" w:rsidRPr="000C46CA">
        <w:rPr>
          <w:rFonts w:ascii="Calibri" w:hAnsi="Calibri" w:cs="Calibri"/>
          <w:i/>
          <w:iCs/>
          <w:noProof/>
          <w:sz w:val="24"/>
          <w:szCs w:val="24"/>
        </w:rPr>
        <w:t>Rome</w:t>
      </w:r>
      <w:r w:rsidR="00D75449" w:rsidRPr="00902EC1">
        <w:rPr>
          <w:rFonts w:ascii="Calibri" w:hAnsi="Calibri" w:cs="Calibri"/>
          <w:noProof/>
          <w:sz w:val="24"/>
          <w:szCs w:val="24"/>
        </w:rPr>
        <w:t xml:space="preserve"> </w:t>
      </w:r>
      <w:r w:rsidR="00902EC1" w:rsidRPr="00902EC1">
        <w:rPr>
          <w:rFonts w:ascii="Calibri" w:hAnsi="Calibri" w:cs="Calibri"/>
          <w:noProof/>
          <w:sz w:val="24"/>
          <w:szCs w:val="24"/>
        </w:rPr>
        <w:t>(</w:t>
      </w:r>
      <w:r w:rsidR="00D75449" w:rsidRPr="00902EC1">
        <w:rPr>
          <w:rFonts w:ascii="Calibri" w:hAnsi="Calibri" w:cs="Calibri"/>
          <w:noProof/>
          <w:sz w:val="24"/>
          <w:szCs w:val="24"/>
        </w:rPr>
        <w:t>2017</w:t>
      </w:r>
      <w:r w:rsidR="00902EC1" w:rsidRPr="00902EC1">
        <w:rPr>
          <w:rFonts w:ascii="Calibri" w:hAnsi="Calibri" w:cs="Calibri"/>
          <w:noProof/>
          <w:sz w:val="24"/>
          <w:szCs w:val="24"/>
        </w:rPr>
        <w:t>)</w:t>
      </w:r>
      <w:r>
        <w:rPr>
          <w:rFonts w:ascii="Calibri" w:hAnsi="Calibri" w:cs="Calibri"/>
          <w:noProof/>
          <w:sz w:val="24"/>
          <w:szCs w:val="24"/>
        </w:rPr>
        <w:t>.</w:t>
      </w:r>
    </w:p>
    <w:p w14:paraId="0E6F94C7" w14:textId="2A77C8FC"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Dhankher</w:t>
      </w:r>
      <w:r w:rsidR="000C46CA">
        <w:rPr>
          <w:rFonts w:ascii="Calibri" w:hAnsi="Calibri" w:cs="Calibri"/>
          <w:noProof/>
          <w:sz w:val="24"/>
          <w:szCs w:val="24"/>
        </w:rPr>
        <w:t>,</w:t>
      </w:r>
      <w:r w:rsidRPr="00902EC1">
        <w:rPr>
          <w:rFonts w:ascii="Calibri" w:hAnsi="Calibri" w:cs="Calibri"/>
          <w:noProof/>
          <w:sz w:val="24"/>
          <w:szCs w:val="24"/>
        </w:rPr>
        <w:t xml:space="preserve"> O</w:t>
      </w:r>
      <w:r w:rsidR="000C46CA">
        <w:rPr>
          <w:rFonts w:ascii="Calibri" w:hAnsi="Calibri" w:cs="Calibri"/>
          <w:noProof/>
          <w:sz w:val="24"/>
          <w:szCs w:val="24"/>
        </w:rPr>
        <w:t>.</w:t>
      </w:r>
      <w:r w:rsidRPr="00902EC1">
        <w:rPr>
          <w:rFonts w:ascii="Calibri" w:hAnsi="Calibri" w:cs="Calibri"/>
          <w:noProof/>
          <w:sz w:val="24"/>
          <w:szCs w:val="24"/>
        </w:rPr>
        <w:t>P</w:t>
      </w:r>
      <w:r w:rsidR="000C46CA">
        <w:rPr>
          <w:rFonts w:ascii="Calibri" w:hAnsi="Calibri" w:cs="Calibri"/>
          <w:noProof/>
          <w:sz w:val="24"/>
          <w:szCs w:val="24"/>
        </w:rPr>
        <w:t>.</w:t>
      </w:r>
      <w:r w:rsidRPr="00902EC1">
        <w:rPr>
          <w:rFonts w:ascii="Calibri" w:hAnsi="Calibri" w:cs="Calibri"/>
          <w:noProof/>
          <w:sz w:val="24"/>
          <w:szCs w:val="24"/>
        </w:rPr>
        <w:t>, Foyer</w:t>
      </w:r>
      <w:r w:rsidR="000C46CA">
        <w:rPr>
          <w:rFonts w:ascii="Calibri" w:hAnsi="Calibri" w:cs="Calibri"/>
          <w:noProof/>
          <w:sz w:val="24"/>
          <w:szCs w:val="24"/>
        </w:rPr>
        <w:t>,</w:t>
      </w:r>
      <w:r w:rsidRPr="00902EC1">
        <w:rPr>
          <w:rFonts w:ascii="Calibri" w:hAnsi="Calibri" w:cs="Calibri"/>
          <w:noProof/>
          <w:sz w:val="24"/>
          <w:szCs w:val="24"/>
        </w:rPr>
        <w:t xml:space="preserve"> C</w:t>
      </w:r>
      <w:r w:rsidR="000C46CA">
        <w:rPr>
          <w:rFonts w:ascii="Calibri" w:hAnsi="Calibri" w:cs="Calibri"/>
          <w:noProof/>
          <w:sz w:val="24"/>
          <w:szCs w:val="24"/>
        </w:rPr>
        <w:t>.</w:t>
      </w:r>
      <w:r w:rsidRPr="00902EC1">
        <w:rPr>
          <w:rFonts w:ascii="Calibri" w:hAnsi="Calibri" w:cs="Calibri"/>
          <w:noProof/>
          <w:sz w:val="24"/>
          <w:szCs w:val="24"/>
        </w:rPr>
        <w:t>H</w:t>
      </w:r>
      <w:r w:rsidR="000C46CA">
        <w:rPr>
          <w:rFonts w:ascii="Calibri" w:hAnsi="Calibri" w:cs="Calibri"/>
          <w:noProof/>
          <w:sz w:val="24"/>
          <w:szCs w:val="24"/>
        </w:rPr>
        <w:t>.</w:t>
      </w:r>
      <w:r w:rsidRPr="00902EC1">
        <w:rPr>
          <w:rFonts w:ascii="Calibri" w:hAnsi="Calibri" w:cs="Calibri"/>
          <w:noProof/>
          <w:sz w:val="24"/>
          <w:szCs w:val="24"/>
        </w:rPr>
        <w:t xml:space="preserve"> Climate resilient crops for improving global food security and safety. </w:t>
      </w:r>
      <w:r w:rsidRPr="000C46CA">
        <w:rPr>
          <w:rFonts w:ascii="Calibri" w:hAnsi="Calibri" w:cs="Calibri"/>
          <w:i/>
          <w:iCs/>
          <w:noProof/>
          <w:sz w:val="24"/>
          <w:szCs w:val="24"/>
        </w:rPr>
        <w:t>Plant</w:t>
      </w:r>
      <w:r w:rsidR="000C46CA" w:rsidRPr="000C46CA">
        <w:rPr>
          <w:rFonts w:ascii="Calibri" w:hAnsi="Calibri" w:cs="Calibri"/>
          <w:i/>
          <w:iCs/>
          <w:noProof/>
          <w:sz w:val="24"/>
          <w:szCs w:val="24"/>
        </w:rPr>
        <w:t>, Cell &amp; Environment</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41</w:t>
      </w:r>
      <w:r w:rsidR="000C46CA">
        <w:rPr>
          <w:rFonts w:ascii="Calibri" w:hAnsi="Calibri" w:cs="Calibri"/>
          <w:noProof/>
          <w:sz w:val="24"/>
          <w:szCs w:val="24"/>
        </w:rPr>
        <w:t>,</w:t>
      </w:r>
      <w:r w:rsidRPr="00902EC1">
        <w:rPr>
          <w:rFonts w:ascii="Calibri" w:hAnsi="Calibri" w:cs="Calibri"/>
          <w:noProof/>
          <w:sz w:val="24"/>
          <w:szCs w:val="24"/>
        </w:rPr>
        <w:t xml:space="preserve"> 877–884 </w:t>
      </w:r>
      <w:r w:rsidR="00902EC1" w:rsidRPr="00902EC1">
        <w:rPr>
          <w:rFonts w:ascii="Calibri" w:hAnsi="Calibri" w:cs="Calibri"/>
          <w:noProof/>
          <w:sz w:val="24"/>
          <w:szCs w:val="24"/>
        </w:rPr>
        <w:t>(2018)</w:t>
      </w:r>
      <w:r w:rsidR="000C46CA">
        <w:rPr>
          <w:rFonts w:ascii="Calibri" w:hAnsi="Calibri" w:cs="Calibri"/>
          <w:noProof/>
          <w:sz w:val="24"/>
          <w:szCs w:val="24"/>
        </w:rPr>
        <w:t>.</w:t>
      </w:r>
    </w:p>
    <w:p w14:paraId="69AB4353" w14:textId="49C9D782"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Chen</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 et al.</w:t>
      </w:r>
      <w:r w:rsidRPr="00902EC1">
        <w:rPr>
          <w:rFonts w:ascii="Calibri" w:hAnsi="Calibri" w:cs="Calibri"/>
          <w:noProof/>
          <w:sz w:val="24"/>
          <w:szCs w:val="24"/>
        </w:rPr>
        <w:t xml:space="preserve"> Dissecting the phenotypic components of crop plant growthand drought responses based on high-throughput image analysis w open. </w:t>
      </w:r>
      <w:r w:rsidRPr="000C46CA">
        <w:rPr>
          <w:rFonts w:ascii="Calibri" w:hAnsi="Calibri" w:cs="Calibri"/>
          <w:i/>
          <w:iCs/>
          <w:noProof/>
          <w:sz w:val="24"/>
          <w:szCs w:val="24"/>
        </w:rPr>
        <w:t>Plant Cell</w:t>
      </w:r>
      <w:r w:rsidR="000C46CA">
        <w:rPr>
          <w:rFonts w:ascii="Calibri" w:hAnsi="Calibri" w:cs="Calibri"/>
          <w:noProof/>
          <w:sz w:val="24"/>
          <w:szCs w:val="24"/>
        </w:rPr>
        <w:t>.</w:t>
      </w:r>
      <w:r w:rsidRPr="00902EC1">
        <w:rPr>
          <w:rFonts w:ascii="Calibri" w:hAnsi="Calibri" w:cs="Calibri"/>
          <w:noProof/>
          <w:sz w:val="24"/>
          <w:szCs w:val="24"/>
        </w:rPr>
        <w:t xml:space="preserve"> </w:t>
      </w:r>
      <w:r w:rsidRPr="000C46CA">
        <w:rPr>
          <w:rFonts w:ascii="Calibri" w:hAnsi="Calibri" w:cs="Calibri"/>
          <w:b/>
          <w:bCs/>
          <w:noProof/>
          <w:sz w:val="24"/>
          <w:szCs w:val="24"/>
        </w:rPr>
        <w:t>26</w:t>
      </w:r>
      <w:r w:rsidR="000C46CA">
        <w:rPr>
          <w:rFonts w:ascii="Calibri" w:hAnsi="Calibri" w:cs="Calibri"/>
          <w:noProof/>
          <w:sz w:val="24"/>
          <w:szCs w:val="24"/>
        </w:rPr>
        <w:t>,</w:t>
      </w:r>
      <w:r w:rsidRPr="00902EC1">
        <w:rPr>
          <w:rFonts w:ascii="Calibri" w:hAnsi="Calibri" w:cs="Calibri"/>
          <w:noProof/>
          <w:sz w:val="24"/>
          <w:szCs w:val="24"/>
        </w:rPr>
        <w:t xml:space="preserve"> 4636–4655</w:t>
      </w:r>
      <w:r w:rsidR="000C46CA">
        <w:rPr>
          <w:rFonts w:ascii="Calibri" w:hAnsi="Calibri" w:cs="Calibri"/>
          <w:noProof/>
          <w:sz w:val="24"/>
          <w:szCs w:val="24"/>
        </w:rPr>
        <w:t xml:space="preserve"> </w:t>
      </w:r>
      <w:r w:rsidR="00902EC1" w:rsidRPr="00902EC1">
        <w:rPr>
          <w:rFonts w:ascii="Calibri" w:hAnsi="Calibri" w:cs="Calibri"/>
          <w:noProof/>
          <w:sz w:val="24"/>
          <w:szCs w:val="24"/>
        </w:rPr>
        <w:t>(2014)</w:t>
      </w:r>
      <w:r w:rsidR="000C46CA">
        <w:rPr>
          <w:rFonts w:ascii="Calibri" w:hAnsi="Calibri" w:cs="Calibri"/>
          <w:noProof/>
          <w:sz w:val="24"/>
          <w:szCs w:val="24"/>
        </w:rPr>
        <w:t>.</w:t>
      </w:r>
    </w:p>
    <w:p w14:paraId="6A42A75C" w14:textId="4CF1B28B"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Ubbens</w:t>
      </w:r>
      <w:r w:rsidR="000C46CA">
        <w:rPr>
          <w:rFonts w:ascii="Calibri" w:hAnsi="Calibri" w:cs="Calibri"/>
          <w:noProof/>
          <w:sz w:val="24"/>
          <w:szCs w:val="24"/>
        </w:rPr>
        <w:t>,</w:t>
      </w:r>
      <w:r w:rsidRPr="00902EC1">
        <w:rPr>
          <w:rFonts w:ascii="Calibri" w:hAnsi="Calibri" w:cs="Calibri"/>
          <w:noProof/>
          <w:sz w:val="24"/>
          <w:szCs w:val="24"/>
        </w:rPr>
        <w:t xml:space="preserve"> J</w:t>
      </w:r>
      <w:r w:rsidR="000C46CA">
        <w:rPr>
          <w:rFonts w:ascii="Calibri" w:hAnsi="Calibri" w:cs="Calibri"/>
          <w:noProof/>
          <w:sz w:val="24"/>
          <w:szCs w:val="24"/>
        </w:rPr>
        <w:t>.</w:t>
      </w:r>
      <w:r w:rsidRPr="00902EC1">
        <w:rPr>
          <w:rFonts w:ascii="Calibri" w:hAnsi="Calibri" w:cs="Calibri"/>
          <w:noProof/>
          <w:sz w:val="24"/>
          <w:szCs w:val="24"/>
        </w:rPr>
        <w:t>R</w:t>
      </w:r>
      <w:r w:rsidR="000C46CA">
        <w:rPr>
          <w:rFonts w:ascii="Calibri" w:hAnsi="Calibri" w:cs="Calibri"/>
          <w:noProof/>
          <w:sz w:val="24"/>
          <w:szCs w:val="24"/>
        </w:rPr>
        <w:t>.</w:t>
      </w:r>
      <w:r w:rsidRPr="00902EC1">
        <w:rPr>
          <w:rFonts w:ascii="Calibri" w:hAnsi="Calibri" w:cs="Calibri"/>
          <w:noProof/>
          <w:sz w:val="24"/>
          <w:szCs w:val="24"/>
        </w:rPr>
        <w:t>, Stavness</w:t>
      </w:r>
      <w:r w:rsidR="000C46CA">
        <w:rPr>
          <w:rFonts w:ascii="Calibri" w:hAnsi="Calibri" w:cs="Calibri"/>
          <w:noProof/>
          <w:sz w:val="24"/>
          <w:szCs w:val="24"/>
        </w:rPr>
        <w:t>,</w:t>
      </w:r>
      <w:r w:rsidRPr="00902EC1">
        <w:rPr>
          <w:rFonts w:ascii="Calibri" w:hAnsi="Calibri" w:cs="Calibri"/>
          <w:noProof/>
          <w:sz w:val="24"/>
          <w:szCs w:val="24"/>
        </w:rPr>
        <w:t xml:space="preserve"> I</w:t>
      </w:r>
      <w:r w:rsidR="000C46CA">
        <w:rPr>
          <w:rFonts w:ascii="Calibri" w:hAnsi="Calibri" w:cs="Calibri"/>
          <w:noProof/>
          <w:sz w:val="24"/>
          <w:szCs w:val="24"/>
        </w:rPr>
        <w:t>.</w:t>
      </w:r>
      <w:r w:rsidRPr="00902EC1">
        <w:rPr>
          <w:rFonts w:ascii="Calibri" w:hAnsi="Calibri" w:cs="Calibri"/>
          <w:noProof/>
          <w:sz w:val="24"/>
          <w:szCs w:val="24"/>
        </w:rPr>
        <w:t xml:space="preserve"> Deep Plant Phenomics: A Deep Learning Platform for Complex Plant Phenotyping Tasks. </w:t>
      </w:r>
      <w:r w:rsidRPr="000C46CA">
        <w:rPr>
          <w:rFonts w:ascii="Calibri" w:hAnsi="Calibri" w:cs="Calibri"/>
          <w:i/>
          <w:iCs/>
          <w:noProof/>
          <w:sz w:val="24"/>
          <w:szCs w:val="24"/>
        </w:rPr>
        <w:t xml:space="preserve">Frontiers in </w:t>
      </w:r>
      <w:r w:rsidR="000C46CA" w:rsidRPr="000C46CA">
        <w:rPr>
          <w:rFonts w:ascii="Calibri" w:hAnsi="Calibri" w:cs="Calibri"/>
          <w:i/>
          <w:iCs/>
          <w:noProof/>
          <w:sz w:val="24"/>
          <w:szCs w:val="24"/>
        </w:rPr>
        <w:t>Plant Science</w:t>
      </w:r>
      <w:r w:rsidR="000C46CA">
        <w:rPr>
          <w:rFonts w:ascii="Calibri" w:hAnsi="Calibri" w:cs="Calibri"/>
          <w:noProof/>
          <w:sz w:val="24"/>
          <w:szCs w:val="24"/>
          <w:lang w:val="en-US"/>
        </w:rPr>
        <w:t xml:space="preserve"> </w:t>
      </w:r>
      <w:r w:rsidR="00902EC1" w:rsidRPr="00902EC1">
        <w:rPr>
          <w:rFonts w:ascii="Calibri" w:hAnsi="Calibri" w:cs="Calibri"/>
          <w:noProof/>
          <w:sz w:val="24"/>
          <w:szCs w:val="24"/>
        </w:rPr>
        <w:t>(2017)</w:t>
      </w:r>
      <w:r w:rsidR="000C46CA">
        <w:rPr>
          <w:rFonts w:ascii="Calibri" w:hAnsi="Calibri" w:cs="Calibri"/>
          <w:noProof/>
          <w:sz w:val="24"/>
          <w:szCs w:val="24"/>
        </w:rPr>
        <w:t>.</w:t>
      </w:r>
    </w:p>
    <w:p w14:paraId="1A1B56F5" w14:textId="2B9FA265"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Danzi</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 et al.</w:t>
      </w:r>
      <w:r w:rsidR="000C46CA" w:rsidRPr="00902EC1">
        <w:rPr>
          <w:rFonts w:ascii="Calibri" w:hAnsi="Calibri" w:cs="Calibri"/>
          <w:noProof/>
          <w:sz w:val="24"/>
          <w:szCs w:val="24"/>
        </w:rPr>
        <w:t xml:space="preserve"> </w:t>
      </w:r>
      <w:r w:rsidRPr="00902EC1">
        <w:rPr>
          <w:rFonts w:ascii="Calibri" w:hAnsi="Calibri" w:cs="Calibri"/>
          <w:noProof/>
          <w:sz w:val="24"/>
          <w:szCs w:val="24"/>
        </w:rPr>
        <w:t xml:space="preserve">Can High Throughput Phenotyping Help Food Security in the Mediterranean Area? </w:t>
      </w:r>
      <w:r w:rsidRPr="000C46CA">
        <w:rPr>
          <w:rFonts w:ascii="Calibri" w:hAnsi="Calibri" w:cs="Calibri"/>
          <w:i/>
          <w:iCs/>
          <w:noProof/>
          <w:sz w:val="24"/>
          <w:szCs w:val="24"/>
        </w:rPr>
        <w:t xml:space="preserve">Frontiers in </w:t>
      </w:r>
      <w:r w:rsidR="000C46CA" w:rsidRPr="000C46CA">
        <w:rPr>
          <w:rFonts w:ascii="Calibri" w:hAnsi="Calibri" w:cs="Calibri"/>
          <w:i/>
          <w:iCs/>
          <w:noProof/>
          <w:sz w:val="24"/>
          <w:szCs w:val="24"/>
        </w:rPr>
        <w:t>Plant Science</w:t>
      </w:r>
      <w:r w:rsidR="000C46CA">
        <w:rPr>
          <w:rFonts w:ascii="Calibri" w:hAnsi="Calibri" w:cs="Calibri"/>
          <w:noProof/>
          <w:sz w:val="24"/>
          <w:szCs w:val="24"/>
        </w:rPr>
        <w:t xml:space="preserve"> </w:t>
      </w:r>
      <w:r w:rsidR="00902EC1" w:rsidRPr="00902EC1">
        <w:rPr>
          <w:rFonts w:ascii="Calibri" w:hAnsi="Calibri" w:cs="Calibri"/>
          <w:noProof/>
          <w:sz w:val="24"/>
          <w:szCs w:val="24"/>
        </w:rPr>
        <w:t>(2019)</w:t>
      </w:r>
      <w:r w:rsidR="000C46CA">
        <w:rPr>
          <w:rFonts w:ascii="Calibri" w:hAnsi="Calibri" w:cs="Calibri"/>
          <w:noProof/>
          <w:sz w:val="24"/>
          <w:szCs w:val="24"/>
        </w:rPr>
        <w:t>.</w:t>
      </w:r>
    </w:p>
    <w:p w14:paraId="25E3A303" w14:textId="7A21E3F6"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r w:rsidRPr="00902EC1">
        <w:rPr>
          <w:rFonts w:ascii="Calibri" w:hAnsi="Calibri" w:cs="Calibri"/>
          <w:noProof/>
          <w:sz w:val="24"/>
          <w:szCs w:val="24"/>
        </w:rPr>
        <w:t>Miflin</w:t>
      </w:r>
      <w:r w:rsidR="000C46CA">
        <w:rPr>
          <w:rFonts w:ascii="Calibri" w:hAnsi="Calibri" w:cs="Calibri"/>
          <w:noProof/>
          <w:sz w:val="24"/>
          <w:szCs w:val="24"/>
        </w:rPr>
        <w:t>,</w:t>
      </w:r>
      <w:r w:rsidRPr="00902EC1">
        <w:rPr>
          <w:rFonts w:ascii="Calibri" w:hAnsi="Calibri" w:cs="Calibri"/>
          <w:noProof/>
          <w:sz w:val="24"/>
          <w:szCs w:val="24"/>
        </w:rPr>
        <w:t xml:space="preserve"> B</w:t>
      </w:r>
      <w:r w:rsidR="000C46CA">
        <w:rPr>
          <w:rFonts w:ascii="Calibri" w:hAnsi="Calibri" w:cs="Calibri"/>
          <w:noProof/>
          <w:sz w:val="24"/>
          <w:szCs w:val="24"/>
        </w:rPr>
        <w:t>.</w:t>
      </w:r>
      <w:r w:rsidRPr="00902EC1">
        <w:rPr>
          <w:rFonts w:ascii="Calibri" w:hAnsi="Calibri" w:cs="Calibri"/>
          <w:noProof/>
          <w:sz w:val="24"/>
          <w:szCs w:val="24"/>
        </w:rPr>
        <w:t xml:space="preserve"> Crop improvement in the 21st century. </w:t>
      </w:r>
      <w:r w:rsidRPr="000C46CA">
        <w:rPr>
          <w:rFonts w:ascii="Calibri" w:hAnsi="Calibri" w:cs="Calibri"/>
          <w:i/>
          <w:iCs/>
          <w:noProof/>
          <w:sz w:val="24"/>
          <w:szCs w:val="24"/>
        </w:rPr>
        <w:t>Journal of Experimental Botany</w:t>
      </w:r>
      <w:r w:rsidR="000C46CA">
        <w:rPr>
          <w:rFonts w:ascii="Calibri" w:hAnsi="Calibri" w:cs="Calibri"/>
          <w:iCs/>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51</w:t>
      </w:r>
      <w:r w:rsidR="000C46CA">
        <w:rPr>
          <w:rFonts w:ascii="Calibri" w:hAnsi="Calibri" w:cs="Calibri"/>
          <w:noProof/>
          <w:sz w:val="24"/>
          <w:szCs w:val="24"/>
        </w:rPr>
        <w:t>,</w:t>
      </w:r>
      <w:r w:rsidRPr="00902EC1">
        <w:rPr>
          <w:rFonts w:ascii="Calibri" w:hAnsi="Calibri" w:cs="Calibri"/>
          <w:noProof/>
          <w:sz w:val="24"/>
          <w:szCs w:val="24"/>
        </w:rPr>
        <w:t xml:space="preserve"> 1–8</w:t>
      </w:r>
      <w:r w:rsidR="000C46CA">
        <w:rPr>
          <w:rFonts w:ascii="Calibri" w:hAnsi="Calibri" w:cs="Calibri"/>
          <w:noProof/>
          <w:sz w:val="24"/>
          <w:szCs w:val="24"/>
        </w:rPr>
        <w:t xml:space="preserve"> </w:t>
      </w:r>
      <w:r w:rsidR="00902EC1" w:rsidRPr="00902EC1">
        <w:rPr>
          <w:rFonts w:ascii="Calibri" w:hAnsi="Calibri" w:cs="Calibri"/>
          <w:noProof/>
          <w:sz w:val="24"/>
          <w:szCs w:val="24"/>
        </w:rPr>
        <w:t>(2000)</w:t>
      </w:r>
      <w:r w:rsidR="000C46CA">
        <w:rPr>
          <w:rFonts w:ascii="Calibri" w:hAnsi="Calibri" w:cs="Calibri"/>
          <w:noProof/>
          <w:sz w:val="24"/>
          <w:szCs w:val="24"/>
        </w:rPr>
        <w:t>.</w:t>
      </w:r>
    </w:p>
    <w:p w14:paraId="28F171CC" w14:textId="4266A6F9"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Dalal</w:t>
      </w:r>
      <w:r w:rsidR="000C46CA">
        <w:rPr>
          <w:rFonts w:ascii="Calibri" w:hAnsi="Calibri" w:cs="Calibri"/>
          <w:noProof/>
          <w:sz w:val="24"/>
          <w:szCs w:val="24"/>
        </w:rPr>
        <w:t>,</w:t>
      </w:r>
      <w:r w:rsidRPr="00902EC1">
        <w:rPr>
          <w:rFonts w:ascii="Calibri" w:hAnsi="Calibri" w:cs="Calibri"/>
          <w:noProof/>
          <w:sz w:val="24"/>
          <w:szCs w:val="24"/>
        </w:rPr>
        <w:t xml:space="preserve"> A</w:t>
      </w:r>
      <w:r w:rsidR="000C46CA">
        <w:rPr>
          <w:rFonts w:ascii="Calibri" w:hAnsi="Calibri" w:cs="Calibri"/>
          <w:noProof/>
          <w:sz w:val="24"/>
          <w:szCs w:val="24"/>
        </w:rPr>
        <w:t>. et al.</w:t>
      </w:r>
      <w:r w:rsidR="000C46CA" w:rsidRPr="00902EC1">
        <w:rPr>
          <w:rFonts w:ascii="Calibri" w:hAnsi="Calibri" w:cs="Calibri"/>
          <w:noProof/>
          <w:sz w:val="24"/>
          <w:szCs w:val="24"/>
        </w:rPr>
        <w:t xml:space="preserve"> </w:t>
      </w:r>
      <w:r w:rsidRPr="00902EC1">
        <w:rPr>
          <w:rFonts w:ascii="Calibri" w:hAnsi="Calibri" w:cs="Calibri"/>
          <w:noProof/>
          <w:sz w:val="24"/>
          <w:szCs w:val="24"/>
        </w:rPr>
        <w:t xml:space="preserve">Dynamic Physiological Phenotyping of Drought-Stressed Pepper Plants Treated With “Productivity-Enhancing” and “Survivability-Enhancing” Biostimulants. </w:t>
      </w:r>
      <w:r w:rsidRPr="000C46CA">
        <w:rPr>
          <w:rFonts w:ascii="Calibri" w:hAnsi="Calibri" w:cs="Calibri"/>
          <w:i/>
          <w:iCs/>
          <w:noProof/>
          <w:sz w:val="24"/>
          <w:szCs w:val="24"/>
        </w:rPr>
        <w:t xml:space="preserve">Frontiers in </w:t>
      </w:r>
      <w:r w:rsidR="000C46CA" w:rsidRPr="000C46CA">
        <w:rPr>
          <w:rFonts w:ascii="Calibri" w:hAnsi="Calibri" w:cs="Calibri"/>
          <w:i/>
          <w:iCs/>
          <w:noProof/>
          <w:sz w:val="24"/>
          <w:szCs w:val="24"/>
        </w:rPr>
        <w:t>Plant Science</w:t>
      </w:r>
      <w:r w:rsidR="000C46CA">
        <w:rPr>
          <w:rFonts w:ascii="Calibri" w:hAnsi="Calibri" w:cs="Calibri"/>
          <w:noProof/>
          <w:sz w:val="24"/>
          <w:szCs w:val="24"/>
        </w:rPr>
        <w:t xml:space="preserve"> </w:t>
      </w:r>
      <w:r w:rsidR="00902EC1" w:rsidRPr="00902EC1">
        <w:rPr>
          <w:rFonts w:ascii="Calibri" w:hAnsi="Calibri" w:cs="Calibri"/>
          <w:noProof/>
          <w:sz w:val="24"/>
          <w:szCs w:val="24"/>
        </w:rPr>
        <w:t>(2019)</w:t>
      </w:r>
      <w:r w:rsidR="000C46CA">
        <w:rPr>
          <w:rFonts w:ascii="Calibri" w:hAnsi="Calibri" w:cs="Calibri"/>
          <w:noProof/>
          <w:sz w:val="24"/>
          <w:szCs w:val="24"/>
        </w:rPr>
        <w:t>.</w:t>
      </w:r>
    </w:p>
    <w:p w14:paraId="51A7726E" w14:textId="445332E3"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lastRenderedPageBreak/>
        <w:t>Moshelion</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Altman</w:t>
      </w:r>
      <w:r w:rsidR="000C46CA">
        <w:rPr>
          <w:rFonts w:ascii="Calibri" w:hAnsi="Calibri" w:cs="Calibri"/>
          <w:noProof/>
          <w:sz w:val="24"/>
          <w:szCs w:val="24"/>
        </w:rPr>
        <w:t>,</w:t>
      </w:r>
      <w:r w:rsidRPr="00902EC1">
        <w:rPr>
          <w:rFonts w:ascii="Calibri" w:hAnsi="Calibri" w:cs="Calibri"/>
          <w:noProof/>
          <w:sz w:val="24"/>
          <w:szCs w:val="24"/>
        </w:rPr>
        <w:t xml:space="preserve"> A</w:t>
      </w:r>
      <w:r w:rsidR="000C46CA">
        <w:rPr>
          <w:rFonts w:ascii="Calibri" w:hAnsi="Calibri" w:cs="Calibri"/>
          <w:noProof/>
          <w:sz w:val="24"/>
          <w:szCs w:val="24"/>
        </w:rPr>
        <w:t>.</w:t>
      </w:r>
      <w:r w:rsidRPr="00902EC1">
        <w:rPr>
          <w:rFonts w:ascii="Calibri" w:hAnsi="Calibri" w:cs="Calibri"/>
          <w:noProof/>
          <w:sz w:val="24"/>
          <w:szCs w:val="24"/>
        </w:rPr>
        <w:t xml:space="preserve"> Current challenges and future perspectives of plant and agricultural biotechnology. </w:t>
      </w:r>
      <w:r w:rsidRPr="000C46CA">
        <w:rPr>
          <w:rFonts w:ascii="Calibri" w:hAnsi="Calibri" w:cs="Calibri"/>
          <w:i/>
          <w:iCs/>
          <w:noProof/>
          <w:sz w:val="24"/>
          <w:szCs w:val="24"/>
        </w:rPr>
        <w:t xml:space="preserve">Trends in </w:t>
      </w:r>
      <w:r w:rsidR="000C46CA" w:rsidRPr="000C46CA">
        <w:rPr>
          <w:rFonts w:ascii="Calibri" w:hAnsi="Calibri" w:cs="Calibri"/>
          <w:i/>
          <w:iCs/>
          <w:noProof/>
          <w:sz w:val="24"/>
          <w:szCs w:val="24"/>
        </w:rPr>
        <w:t>B</w:t>
      </w:r>
      <w:r w:rsidRPr="000C46CA">
        <w:rPr>
          <w:rFonts w:ascii="Calibri" w:hAnsi="Calibri" w:cs="Calibri"/>
          <w:i/>
          <w:iCs/>
          <w:noProof/>
          <w:sz w:val="24"/>
          <w:szCs w:val="24"/>
        </w:rPr>
        <w:t>iotechnology</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33</w:t>
      </w:r>
      <w:r w:rsidR="000C46CA">
        <w:rPr>
          <w:rFonts w:ascii="Calibri" w:hAnsi="Calibri" w:cs="Calibri"/>
          <w:noProof/>
          <w:sz w:val="24"/>
          <w:szCs w:val="24"/>
        </w:rPr>
        <w:t>,</w:t>
      </w:r>
      <w:r w:rsidRPr="00902EC1">
        <w:rPr>
          <w:rFonts w:ascii="Calibri" w:hAnsi="Calibri" w:cs="Calibri"/>
          <w:noProof/>
          <w:sz w:val="24"/>
          <w:szCs w:val="24"/>
        </w:rPr>
        <w:t xml:space="preserve"> 337–342 </w:t>
      </w:r>
      <w:r w:rsidR="00902EC1" w:rsidRPr="00902EC1">
        <w:rPr>
          <w:rFonts w:ascii="Calibri" w:hAnsi="Calibri" w:cs="Calibri"/>
          <w:noProof/>
          <w:sz w:val="24"/>
          <w:szCs w:val="24"/>
        </w:rPr>
        <w:t>(2015)</w:t>
      </w:r>
      <w:r w:rsidR="000C46CA">
        <w:rPr>
          <w:rFonts w:ascii="Calibri" w:hAnsi="Calibri" w:cs="Calibri"/>
          <w:noProof/>
          <w:sz w:val="24"/>
          <w:szCs w:val="24"/>
        </w:rPr>
        <w:t>.</w:t>
      </w:r>
    </w:p>
    <w:p w14:paraId="1FDDBF34" w14:textId="06A21D7A"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Singh</w:t>
      </w:r>
      <w:r w:rsidR="000C46CA">
        <w:rPr>
          <w:rFonts w:ascii="Calibri" w:hAnsi="Calibri" w:cs="Calibri"/>
          <w:noProof/>
          <w:sz w:val="24"/>
          <w:szCs w:val="24"/>
        </w:rPr>
        <w:t>,</w:t>
      </w:r>
      <w:r w:rsidRPr="00902EC1">
        <w:rPr>
          <w:rFonts w:ascii="Calibri" w:hAnsi="Calibri" w:cs="Calibri"/>
          <w:noProof/>
          <w:sz w:val="24"/>
          <w:szCs w:val="24"/>
        </w:rPr>
        <w:t xml:space="preserve"> A</w:t>
      </w:r>
      <w:r w:rsidR="000C46CA">
        <w:rPr>
          <w:rFonts w:ascii="Calibri" w:hAnsi="Calibri" w:cs="Calibri"/>
          <w:noProof/>
          <w:sz w:val="24"/>
          <w:szCs w:val="24"/>
        </w:rPr>
        <w:t>.</w:t>
      </w:r>
      <w:r w:rsidRPr="00902EC1">
        <w:rPr>
          <w:rFonts w:ascii="Calibri" w:hAnsi="Calibri" w:cs="Calibri"/>
          <w:noProof/>
          <w:sz w:val="24"/>
          <w:szCs w:val="24"/>
        </w:rPr>
        <w:t>, Ganapathysubramanian</w:t>
      </w:r>
      <w:r w:rsidR="000C46CA">
        <w:rPr>
          <w:rFonts w:ascii="Calibri" w:hAnsi="Calibri" w:cs="Calibri"/>
          <w:noProof/>
          <w:sz w:val="24"/>
          <w:szCs w:val="24"/>
        </w:rPr>
        <w:t>,</w:t>
      </w:r>
      <w:r w:rsidRPr="00902EC1">
        <w:rPr>
          <w:rFonts w:ascii="Calibri" w:hAnsi="Calibri" w:cs="Calibri"/>
          <w:noProof/>
          <w:sz w:val="24"/>
          <w:szCs w:val="24"/>
        </w:rPr>
        <w:t xml:space="preserve"> B</w:t>
      </w:r>
      <w:r w:rsidR="000C46CA">
        <w:rPr>
          <w:rFonts w:ascii="Calibri" w:hAnsi="Calibri" w:cs="Calibri"/>
          <w:noProof/>
          <w:sz w:val="24"/>
          <w:szCs w:val="24"/>
        </w:rPr>
        <w:t>.</w:t>
      </w:r>
      <w:r w:rsidRPr="00902EC1">
        <w:rPr>
          <w:rFonts w:ascii="Calibri" w:hAnsi="Calibri" w:cs="Calibri"/>
          <w:noProof/>
          <w:sz w:val="24"/>
          <w:szCs w:val="24"/>
        </w:rPr>
        <w:t>, Singh</w:t>
      </w:r>
      <w:r w:rsidR="000C46CA">
        <w:rPr>
          <w:rFonts w:ascii="Calibri" w:hAnsi="Calibri" w:cs="Calibri"/>
          <w:noProof/>
          <w:sz w:val="24"/>
          <w:szCs w:val="24"/>
        </w:rPr>
        <w:t>,</w:t>
      </w:r>
      <w:r w:rsidRPr="00902EC1">
        <w:rPr>
          <w:rFonts w:ascii="Calibri" w:hAnsi="Calibri" w:cs="Calibri"/>
          <w:noProof/>
          <w:sz w:val="24"/>
          <w:szCs w:val="24"/>
        </w:rPr>
        <w:t xml:space="preserve"> A</w:t>
      </w:r>
      <w:r w:rsidR="000C46CA">
        <w:rPr>
          <w:rFonts w:ascii="Calibri" w:hAnsi="Calibri" w:cs="Calibri"/>
          <w:noProof/>
          <w:sz w:val="24"/>
          <w:szCs w:val="24"/>
        </w:rPr>
        <w:t>.</w:t>
      </w:r>
      <w:r w:rsidRPr="00902EC1">
        <w:rPr>
          <w:rFonts w:ascii="Calibri" w:hAnsi="Calibri" w:cs="Calibri"/>
          <w:noProof/>
          <w:sz w:val="24"/>
          <w:szCs w:val="24"/>
        </w:rPr>
        <w:t>K</w:t>
      </w:r>
      <w:r w:rsidR="000C46CA">
        <w:rPr>
          <w:rFonts w:ascii="Calibri" w:hAnsi="Calibri" w:cs="Calibri"/>
          <w:noProof/>
          <w:sz w:val="24"/>
          <w:szCs w:val="24"/>
        </w:rPr>
        <w:t>.</w:t>
      </w:r>
      <w:r w:rsidRPr="00902EC1">
        <w:rPr>
          <w:rFonts w:ascii="Calibri" w:hAnsi="Calibri" w:cs="Calibri"/>
          <w:noProof/>
          <w:sz w:val="24"/>
          <w:szCs w:val="24"/>
        </w:rPr>
        <w:t>, Sarkar</w:t>
      </w:r>
      <w:r w:rsidR="000C46CA">
        <w:rPr>
          <w:rFonts w:ascii="Calibri" w:hAnsi="Calibri" w:cs="Calibri"/>
          <w:noProof/>
          <w:sz w:val="24"/>
          <w:szCs w:val="24"/>
        </w:rPr>
        <w:t>,</w:t>
      </w:r>
      <w:r w:rsidRPr="00902EC1">
        <w:rPr>
          <w:rFonts w:ascii="Calibri" w:hAnsi="Calibri" w:cs="Calibri"/>
          <w:noProof/>
          <w:sz w:val="24"/>
          <w:szCs w:val="24"/>
        </w:rPr>
        <w:t xml:space="preserve"> S</w:t>
      </w:r>
      <w:r w:rsidR="000C46CA">
        <w:rPr>
          <w:rFonts w:ascii="Calibri" w:hAnsi="Calibri" w:cs="Calibri"/>
          <w:noProof/>
          <w:sz w:val="24"/>
          <w:szCs w:val="24"/>
        </w:rPr>
        <w:t>.</w:t>
      </w:r>
      <w:r w:rsidRPr="00902EC1">
        <w:rPr>
          <w:rFonts w:ascii="Calibri" w:hAnsi="Calibri" w:cs="Calibri"/>
          <w:noProof/>
          <w:sz w:val="24"/>
          <w:szCs w:val="24"/>
        </w:rPr>
        <w:t xml:space="preserve"> Machine Learning for High-Throughput Stress Phenotyping in Plants. </w:t>
      </w:r>
      <w:r w:rsidRPr="000C46CA">
        <w:rPr>
          <w:rFonts w:ascii="Calibri" w:hAnsi="Calibri" w:cs="Calibri"/>
          <w:i/>
          <w:iCs/>
          <w:noProof/>
          <w:sz w:val="24"/>
          <w:szCs w:val="24"/>
        </w:rPr>
        <w:t xml:space="preserve">Trends in </w:t>
      </w:r>
      <w:r w:rsidR="000C46CA" w:rsidRPr="000C46CA">
        <w:rPr>
          <w:rFonts w:ascii="Calibri" w:hAnsi="Calibri" w:cs="Calibri"/>
          <w:i/>
          <w:iCs/>
          <w:noProof/>
          <w:sz w:val="24"/>
          <w:szCs w:val="24"/>
        </w:rPr>
        <w:t>Plant</w:t>
      </w:r>
      <w:r w:rsidR="000C46CA" w:rsidRPr="00902EC1">
        <w:rPr>
          <w:rFonts w:ascii="Calibri" w:hAnsi="Calibri" w:cs="Calibri"/>
          <w:noProof/>
          <w:sz w:val="24"/>
          <w:szCs w:val="24"/>
          <w:lang w:val="en-US"/>
        </w:rPr>
        <w:t xml:space="preserve"> </w:t>
      </w:r>
      <w:r w:rsidR="000C46CA" w:rsidRPr="000C46CA">
        <w:rPr>
          <w:rFonts w:ascii="Calibri" w:hAnsi="Calibri" w:cs="Calibri"/>
          <w:i/>
          <w:iCs/>
          <w:noProof/>
          <w:sz w:val="24"/>
          <w:szCs w:val="24"/>
        </w:rPr>
        <w:t>Science</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21</w:t>
      </w:r>
      <w:r w:rsidR="000C46CA">
        <w:rPr>
          <w:rFonts w:ascii="Calibri" w:hAnsi="Calibri" w:cs="Calibri"/>
          <w:noProof/>
          <w:sz w:val="24"/>
          <w:szCs w:val="24"/>
        </w:rPr>
        <w:t>,</w:t>
      </w:r>
      <w:r w:rsidRPr="00902EC1">
        <w:rPr>
          <w:rFonts w:ascii="Calibri" w:hAnsi="Calibri" w:cs="Calibri"/>
          <w:noProof/>
          <w:sz w:val="24"/>
          <w:szCs w:val="24"/>
        </w:rPr>
        <w:t xml:space="preserve"> 110–124 </w:t>
      </w:r>
      <w:r w:rsidR="00902EC1" w:rsidRPr="00902EC1">
        <w:rPr>
          <w:rFonts w:ascii="Calibri" w:hAnsi="Calibri" w:cs="Calibri"/>
          <w:noProof/>
          <w:sz w:val="24"/>
          <w:szCs w:val="24"/>
        </w:rPr>
        <w:t>(2016)</w:t>
      </w:r>
      <w:r w:rsidR="000C46CA">
        <w:rPr>
          <w:rFonts w:ascii="Calibri" w:hAnsi="Calibri" w:cs="Calibri"/>
          <w:noProof/>
          <w:sz w:val="24"/>
          <w:szCs w:val="24"/>
        </w:rPr>
        <w:t>.</w:t>
      </w:r>
    </w:p>
    <w:p w14:paraId="18FCEE2F" w14:textId="29535777"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Houle</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w:t>
      </w:r>
      <w:r w:rsidRPr="00902EC1">
        <w:rPr>
          <w:rFonts w:ascii="Calibri" w:hAnsi="Calibri" w:cs="Calibri"/>
          <w:noProof/>
          <w:sz w:val="24"/>
          <w:szCs w:val="24"/>
        </w:rPr>
        <w:t>, Govindaraju</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w:t>
      </w:r>
      <w:r w:rsidRPr="00902EC1">
        <w:rPr>
          <w:rFonts w:ascii="Calibri" w:hAnsi="Calibri" w:cs="Calibri"/>
          <w:noProof/>
          <w:sz w:val="24"/>
          <w:szCs w:val="24"/>
        </w:rPr>
        <w:t>R</w:t>
      </w:r>
      <w:r w:rsidR="000C46CA">
        <w:rPr>
          <w:rFonts w:ascii="Calibri" w:hAnsi="Calibri" w:cs="Calibri"/>
          <w:noProof/>
          <w:sz w:val="24"/>
          <w:szCs w:val="24"/>
        </w:rPr>
        <w:t>.</w:t>
      </w:r>
      <w:r w:rsidRPr="00902EC1">
        <w:rPr>
          <w:rFonts w:ascii="Calibri" w:hAnsi="Calibri" w:cs="Calibri"/>
          <w:noProof/>
          <w:sz w:val="24"/>
          <w:szCs w:val="24"/>
        </w:rPr>
        <w:t>, Omholt</w:t>
      </w:r>
      <w:r w:rsidR="000C46CA">
        <w:rPr>
          <w:rFonts w:ascii="Calibri" w:hAnsi="Calibri" w:cs="Calibri"/>
          <w:noProof/>
          <w:sz w:val="24"/>
          <w:szCs w:val="24"/>
        </w:rPr>
        <w:t>,</w:t>
      </w:r>
      <w:r w:rsidRPr="00902EC1">
        <w:rPr>
          <w:rFonts w:ascii="Calibri" w:hAnsi="Calibri" w:cs="Calibri"/>
          <w:noProof/>
          <w:sz w:val="24"/>
          <w:szCs w:val="24"/>
        </w:rPr>
        <w:t xml:space="preserve"> S</w:t>
      </w:r>
      <w:r w:rsidR="000C46CA">
        <w:rPr>
          <w:rFonts w:ascii="Calibri" w:hAnsi="Calibri" w:cs="Calibri"/>
          <w:noProof/>
          <w:sz w:val="24"/>
          <w:szCs w:val="24"/>
        </w:rPr>
        <w:t>.</w:t>
      </w:r>
      <w:r w:rsidRPr="00902EC1">
        <w:rPr>
          <w:rFonts w:ascii="Calibri" w:hAnsi="Calibri" w:cs="Calibri"/>
          <w:noProof/>
          <w:sz w:val="24"/>
          <w:szCs w:val="24"/>
        </w:rPr>
        <w:t xml:space="preserve"> Phenomics: The next challenge. </w:t>
      </w:r>
      <w:r w:rsidRPr="000C46CA">
        <w:rPr>
          <w:rFonts w:ascii="Calibri" w:hAnsi="Calibri" w:cs="Calibri"/>
          <w:i/>
          <w:iCs/>
          <w:noProof/>
          <w:sz w:val="24"/>
          <w:szCs w:val="24"/>
        </w:rPr>
        <w:t>Nature Reviews</w:t>
      </w:r>
      <w:r w:rsidRPr="00902EC1">
        <w:rPr>
          <w:rFonts w:ascii="Calibri" w:hAnsi="Calibri" w:cs="Calibri"/>
          <w:noProof/>
          <w:sz w:val="24"/>
          <w:szCs w:val="24"/>
          <w:lang w:val="en-US"/>
        </w:rPr>
        <w:t xml:space="preserve"> </w:t>
      </w:r>
      <w:r w:rsidRPr="000C46CA">
        <w:rPr>
          <w:rFonts w:ascii="Calibri" w:hAnsi="Calibri" w:cs="Calibri"/>
          <w:i/>
          <w:iCs/>
          <w:noProof/>
          <w:sz w:val="24"/>
          <w:szCs w:val="24"/>
        </w:rPr>
        <w:t>Genetics</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11</w:t>
      </w:r>
      <w:r w:rsidR="000C46CA">
        <w:rPr>
          <w:rFonts w:ascii="Calibri" w:hAnsi="Calibri" w:cs="Calibri"/>
          <w:noProof/>
          <w:sz w:val="24"/>
          <w:szCs w:val="24"/>
        </w:rPr>
        <w:t>,</w:t>
      </w:r>
      <w:r w:rsidRPr="00902EC1">
        <w:rPr>
          <w:rFonts w:ascii="Calibri" w:hAnsi="Calibri" w:cs="Calibri"/>
          <w:noProof/>
          <w:sz w:val="24"/>
          <w:szCs w:val="24"/>
        </w:rPr>
        <w:t xml:space="preserve"> 855–866 </w:t>
      </w:r>
      <w:r w:rsidR="00902EC1" w:rsidRPr="00902EC1">
        <w:rPr>
          <w:rFonts w:ascii="Calibri" w:hAnsi="Calibri" w:cs="Calibri"/>
          <w:noProof/>
          <w:sz w:val="24"/>
          <w:szCs w:val="24"/>
        </w:rPr>
        <w:t>(2010)</w:t>
      </w:r>
      <w:r w:rsidR="000C46CA">
        <w:rPr>
          <w:rFonts w:ascii="Calibri" w:hAnsi="Calibri" w:cs="Calibri"/>
          <w:noProof/>
          <w:sz w:val="24"/>
          <w:szCs w:val="24"/>
        </w:rPr>
        <w:t>.</w:t>
      </w:r>
    </w:p>
    <w:p w14:paraId="3A4A2EB5" w14:textId="7D9ED343"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Fiorani</w:t>
      </w:r>
      <w:r w:rsidR="000C46CA">
        <w:rPr>
          <w:rFonts w:ascii="Calibri" w:hAnsi="Calibri" w:cs="Calibri"/>
          <w:noProof/>
          <w:sz w:val="24"/>
          <w:szCs w:val="24"/>
        </w:rPr>
        <w:t>,</w:t>
      </w:r>
      <w:r w:rsidRPr="00902EC1">
        <w:rPr>
          <w:rFonts w:ascii="Calibri" w:hAnsi="Calibri" w:cs="Calibri"/>
          <w:noProof/>
          <w:sz w:val="24"/>
          <w:szCs w:val="24"/>
        </w:rPr>
        <w:t xml:space="preserve"> F</w:t>
      </w:r>
      <w:r w:rsidR="000C46CA">
        <w:rPr>
          <w:rFonts w:ascii="Calibri" w:hAnsi="Calibri" w:cs="Calibri"/>
          <w:noProof/>
          <w:sz w:val="24"/>
          <w:szCs w:val="24"/>
        </w:rPr>
        <w:t>.</w:t>
      </w:r>
      <w:r w:rsidRPr="00902EC1">
        <w:rPr>
          <w:rFonts w:ascii="Calibri" w:hAnsi="Calibri" w:cs="Calibri"/>
          <w:noProof/>
          <w:sz w:val="24"/>
          <w:szCs w:val="24"/>
        </w:rPr>
        <w:t>, Schurr</w:t>
      </w:r>
      <w:r w:rsidR="000C46CA">
        <w:rPr>
          <w:rFonts w:ascii="Calibri" w:hAnsi="Calibri" w:cs="Calibri"/>
          <w:noProof/>
          <w:sz w:val="24"/>
          <w:szCs w:val="24"/>
        </w:rPr>
        <w:t>,</w:t>
      </w:r>
      <w:r w:rsidRPr="00902EC1">
        <w:rPr>
          <w:rFonts w:ascii="Calibri" w:hAnsi="Calibri" w:cs="Calibri"/>
          <w:noProof/>
          <w:sz w:val="24"/>
          <w:szCs w:val="24"/>
        </w:rPr>
        <w:t xml:space="preserve"> U</w:t>
      </w:r>
      <w:r w:rsidR="000C46CA">
        <w:rPr>
          <w:rFonts w:ascii="Calibri" w:hAnsi="Calibri" w:cs="Calibri"/>
          <w:noProof/>
          <w:sz w:val="24"/>
          <w:szCs w:val="24"/>
        </w:rPr>
        <w:t>.</w:t>
      </w:r>
      <w:r w:rsidRPr="00902EC1">
        <w:rPr>
          <w:rFonts w:ascii="Calibri" w:hAnsi="Calibri" w:cs="Calibri"/>
          <w:noProof/>
          <w:sz w:val="24"/>
          <w:szCs w:val="24"/>
        </w:rPr>
        <w:t xml:space="preserve"> Future Scenarios for Plant Phenotyping. </w:t>
      </w:r>
      <w:r w:rsidRPr="000C46CA">
        <w:rPr>
          <w:rFonts w:ascii="Calibri" w:hAnsi="Calibri" w:cs="Calibri"/>
          <w:i/>
          <w:iCs/>
          <w:noProof/>
          <w:sz w:val="24"/>
          <w:szCs w:val="24"/>
        </w:rPr>
        <w:t>An</w:t>
      </w:r>
      <w:r w:rsidR="000C46CA" w:rsidRPr="000C46CA">
        <w:rPr>
          <w:rFonts w:ascii="Calibri" w:hAnsi="Calibri" w:cs="Calibri"/>
          <w:i/>
          <w:iCs/>
          <w:noProof/>
          <w:sz w:val="24"/>
          <w:szCs w:val="24"/>
        </w:rPr>
        <w:t>nual Review of Plant</w:t>
      </w:r>
      <w:r w:rsidR="000C46CA" w:rsidRPr="00902EC1">
        <w:rPr>
          <w:rFonts w:ascii="Calibri" w:hAnsi="Calibri" w:cs="Calibri"/>
          <w:noProof/>
          <w:sz w:val="24"/>
          <w:szCs w:val="24"/>
          <w:lang w:val="en-US"/>
        </w:rPr>
        <w:t xml:space="preserve"> </w:t>
      </w:r>
      <w:r w:rsidR="000C46CA" w:rsidRPr="000C46CA">
        <w:rPr>
          <w:rFonts w:ascii="Calibri" w:hAnsi="Calibri" w:cs="Calibri"/>
          <w:i/>
          <w:iCs/>
          <w:noProof/>
          <w:sz w:val="24"/>
          <w:szCs w:val="24"/>
        </w:rPr>
        <w:t>Biology</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64</w:t>
      </w:r>
      <w:r w:rsidR="000C46CA">
        <w:rPr>
          <w:rFonts w:ascii="Calibri" w:hAnsi="Calibri" w:cs="Calibri"/>
          <w:noProof/>
          <w:sz w:val="24"/>
          <w:szCs w:val="24"/>
        </w:rPr>
        <w:t>,</w:t>
      </w:r>
      <w:r w:rsidRPr="00902EC1">
        <w:rPr>
          <w:rFonts w:ascii="Calibri" w:hAnsi="Calibri" w:cs="Calibri"/>
          <w:noProof/>
          <w:sz w:val="24"/>
          <w:szCs w:val="24"/>
        </w:rPr>
        <w:t xml:space="preserve"> 267–291 </w:t>
      </w:r>
      <w:r w:rsidR="00902EC1" w:rsidRPr="00902EC1">
        <w:rPr>
          <w:rFonts w:ascii="Calibri" w:hAnsi="Calibri" w:cs="Calibri"/>
          <w:noProof/>
          <w:sz w:val="24"/>
          <w:szCs w:val="24"/>
        </w:rPr>
        <w:t>(2013)</w:t>
      </w:r>
      <w:r w:rsidR="000C46CA">
        <w:rPr>
          <w:rFonts w:ascii="Calibri" w:hAnsi="Calibri" w:cs="Calibri"/>
          <w:noProof/>
          <w:sz w:val="24"/>
          <w:szCs w:val="24"/>
        </w:rPr>
        <w:t>.</w:t>
      </w:r>
    </w:p>
    <w:p w14:paraId="4AEEA0FB" w14:textId="693C5413"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Tardieu</w:t>
      </w:r>
      <w:r w:rsidR="000C46CA">
        <w:rPr>
          <w:rFonts w:ascii="Calibri" w:hAnsi="Calibri" w:cs="Calibri"/>
          <w:noProof/>
          <w:sz w:val="24"/>
          <w:szCs w:val="24"/>
        </w:rPr>
        <w:t>,</w:t>
      </w:r>
      <w:r w:rsidRPr="00902EC1">
        <w:rPr>
          <w:rFonts w:ascii="Calibri" w:hAnsi="Calibri" w:cs="Calibri"/>
          <w:noProof/>
          <w:sz w:val="24"/>
          <w:szCs w:val="24"/>
        </w:rPr>
        <w:t xml:space="preserve"> F</w:t>
      </w:r>
      <w:r w:rsidR="000C46CA">
        <w:rPr>
          <w:rFonts w:ascii="Calibri" w:hAnsi="Calibri" w:cs="Calibri"/>
          <w:noProof/>
          <w:sz w:val="24"/>
          <w:szCs w:val="24"/>
        </w:rPr>
        <w:t>.</w:t>
      </w:r>
      <w:r w:rsidRPr="00902EC1">
        <w:rPr>
          <w:rFonts w:ascii="Calibri" w:hAnsi="Calibri" w:cs="Calibri"/>
          <w:noProof/>
          <w:sz w:val="24"/>
          <w:szCs w:val="24"/>
        </w:rPr>
        <w:t>, Cabrera-Bosquet</w:t>
      </w:r>
      <w:r w:rsidR="000C46CA">
        <w:rPr>
          <w:rFonts w:ascii="Calibri" w:hAnsi="Calibri" w:cs="Calibri"/>
          <w:noProof/>
          <w:sz w:val="24"/>
          <w:szCs w:val="24"/>
        </w:rPr>
        <w:t>,</w:t>
      </w:r>
      <w:r w:rsidRPr="00902EC1">
        <w:rPr>
          <w:rFonts w:ascii="Calibri" w:hAnsi="Calibri" w:cs="Calibri"/>
          <w:noProof/>
          <w:sz w:val="24"/>
          <w:szCs w:val="24"/>
        </w:rPr>
        <w:t xml:space="preserve"> L</w:t>
      </w:r>
      <w:r w:rsidR="000C46CA">
        <w:rPr>
          <w:rFonts w:ascii="Calibri" w:hAnsi="Calibri" w:cs="Calibri"/>
          <w:noProof/>
          <w:sz w:val="24"/>
          <w:szCs w:val="24"/>
        </w:rPr>
        <w:t>.</w:t>
      </w:r>
      <w:r w:rsidRPr="00902EC1">
        <w:rPr>
          <w:rFonts w:ascii="Calibri" w:hAnsi="Calibri" w:cs="Calibri"/>
          <w:noProof/>
          <w:sz w:val="24"/>
          <w:szCs w:val="24"/>
        </w:rPr>
        <w:t>, Pridmore</w:t>
      </w:r>
      <w:r w:rsidR="000C46CA">
        <w:rPr>
          <w:rFonts w:ascii="Calibri" w:hAnsi="Calibri" w:cs="Calibri"/>
          <w:noProof/>
          <w:sz w:val="24"/>
          <w:szCs w:val="24"/>
        </w:rPr>
        <w:t>,</w:t>
      </w:r>
      <w:r w:rsidRPr="00902EC1">
        <w:rPr>
          <w:rFonts w:ascii="Calibri" w:hAnsi="Calibri" w:cs="Calibri"/>
          <w:noProof/>
          <w:sz w:val="24"/>
          <w:szCs w:val="24"/>
        </w:rPr>
        <w:t xml:space="preserve"> T</w:t>
      </w:r>
      <w:r w:rsidR="000C46CA">
        <w:rPr>
          <w:rFonts w:ascii="Calibri" w:hAnsi="Calibri" w:cs="Calibri"/>
          <w:noProof/>
          <w:sz w:val="24"/>
          <w:szCs w:val="24"/>
        </w:rPr>
        <w:t>.</w:t>
      </w:r>
      <w:r w:rsidRPr="00902EC1">
        <w:rPr>
          <w:rFonts w:ascii="Calibri" w:hAnsi="Calibri" w:cs="Calibri"/>
          <w:noProof/>
          <w:sz w:val="24"/>
          <w:szCs w:val="24"/>
        </w:rPr>
        <w:t>, Bennett</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xml:space="preserve"> Plant Phenomics, From Sensors to Knowledge. </w:t>
      </w:r>
      <w:r w:rsidRPr="000C46CA">
        <w:rPr>
          <w:rFonts w:ascii="Calibri" w:hAnsi="Calibri" w:cs="Calibri"/>
          <w:i/>
          <w:iCs/>
          <w:noProof/>
          <w:sz w:val="24"/>
          <w:szCs w:val="24"/>
        </w:rPr>
        <w:t>Current Biology</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27</w:t>
      </w:r>
      <w:r w:rsidR="000C46CA">
        <w:rPr>
          <w:rFonts w:ascii="Calibri" w:hAnsi="Calibri" w:cs="Calibri"/>
          <w:noProof/>
          <w:sz w:val="24"/>
          <w:szCs w:val="24"/>
        </w:rPr>
        <w:t>,</w:t>
      </w:r>
      <w:r w:rsidRPr="00902EC1">
        <w:rPr>
          <w:rFonts w:ascii="Calibri" w:hAnsi="Calibri" w:cs="Calibri"/>
          <w:noProof/>
          <w:sz w:val="24"/>
          <w:szCs w:val="24"/>
        </w:rPr>
        <w:t xml:space="preserve"> R770–R783 </w:t>
      </w:r>
      <w:r w:rsidR="00902EC1" w:rsidRPr="00902EC1">
        <w:rPr>
          <w:rFonts w:ascii="Calibri" w:hAnsi="Calibri" w:cs="Calibri"/>
          <w:noProof/>
          <w:sz w:val="24"/>
          <w:szCs w:val="24"/>
        </w:rPr>
        <w:t>(2017)</w:t>
      </w:r>
      <w:r w:rsidR="000C46CA">
        <w:rPr>
          <w:rFonts w:ascii="Calibri" w:hAnsi="Calibri" w:cs="Calibri"/>
          <w:noProof/>
          <w:sz w:val="24"/>
          <w:szCs w:val="24"/>
        </w:rPr>
        <w:t>.</w:t>
      </w:r>
    </w:p>
    <w:p w14:paraId="3FA2A51C" w14:textId="7048D66B"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Negin</w:t>
      </w:r>
      <w:r w:rsidR="000C46CA">
        <w:rPr>
          <w:rFonts w:ascii="Calibri" w:hAnsi="Calibri" w:cs="Calibri"/>
          <w:noProof/>
          <w:sz w:val="24"/>
          <w:szCs w:val="24"/>
        </w:rPr>
        <w:t>,</w:t>
      </w:r>
      <w:r w:rsidRPr="00902EC1">
        <w:rPr>
          <w:rFonts w:ascii="Calibri" w:hAnsi="Calibri" w:cs="Calibri"/>
          <w:noProof/>
          <w:sz w:val="24"/>
          <w:szCs w:val="24"/>
        </w:rPr>
        <w:t xml:space="preserve"> B</w:t>
      </w:r>
      <w:r w:rsidR="000C46CA">
        <w:rPr>
          <w:rFonts w:ascii="Calibri" w:hAnsi="Calibri" w:cs="Calibri"/>
          <w:noProof/>
          <w:sz w:val="24"/>
          <w:szCs w:val="24"/>
        </w:rPr>
        <w:t>.</w:t>
      </w:r>
      <w:r w:rsidRPr="00902EC1">
        <w:rPr>
          <w:rFonts w:ascii="Calibri" w:hAnsi="Calibri" w:cs="Calibri"/>
          <w:noProof/>
          <w:sz w:val="24"/>
          <w:szCs w:val="24"/>
        </w:rPr>
        <w:t>, Moshelion</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xml:space="preserve"> The advantages of functional phenotyping in pre-field screening for drought-tolerant crops. </w:t>
      </w:r>
      <w:r w:rsidRPr="000C46CA">
        <w:rPr>
          <w:rFonts w:ascii="Calibri" w:hAnsi="Calibri" w:cs="Calibri"/>
          <w:i/>
          <w:iCs/>
          <w:noProof/>
          <w:sz w:val="24"/>
          <w:szCs w:val="24"/>
        </w:rPr>
        <w:t>Functional Plant Biology</w:t>
      </w:r>
      <w:r w:rsidRPr="00902EC1">
        <w:rPr>
          <w:rFonts w:ascii="Calibri" w:hAnsi="Calibri" w:cs="Calibri"/>
          <w:noProof/>
          <w:sz w:val="24"/>
          <w:szCs w:val="24"/>
        </w:rPr>
        <w:t xml:space="preserve"> </w:t>
      </w:r>
      <w:r w:rsidR="00902EC1" w:rsidRPr="00902EC1">
        <w:rPr>
          <w:rFonts w:ascii="Calibri" w:hAnsi="Calibri" w:cs="Calibri"/>
          <w:noProof/>
          <w:sz w:val="24"/>
          <w:szCs w:val="24"/>
          <w:lang w:val="en-US"/>
        </w:rPr>
        <w:t>(2017)</w:t>
      </w:r>
      <w:r w:rsidR="000C46CA">
        <w:rPr>
          <w:rFonts w:ascii="Calibri" w:hAnsi="Calibri" w:cs="Calibri"/>
          <w:noProof/>
          <w:sz w:val="24"/>
          <w:szCs w:val="24"/>
          <w:lang w:val="en-US"/>
        </w:rPr>
        <w:t>.</w:t>
      </w:r>
    </w:p>
    <w:p w14:paraId="5DA4FA89" w14:textId="76061A95"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r w:rsidRPr="00902EC1">
        <w:rPr>
          <w:rFonts w:ascii="Calibri" w:hAnsi="Calibri" w:cs="Calibri"/>
          <w:noProof/>
          <w:sz w:val="24"/>
          <w:szCs w:val="24"/>
          <w:lang w:val="en-US"/>
        </w:rPr>
        <w:t>Gebremedhin</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A</w:t>
      </w:r>
      <w:r w:rsidR="000C46CA">
        <w:rPr>
          <w:rFonts w:ascii="Calibri" w:hAnsi="Calibri" w:cs="Calibri"/>
          <w:noProof/>
          <w:sz w:val="24"/>
          <w:szCs w:val="24"/>
          <w:lang w:val="en-US"/>
        </w:rPr>
        <w:t>.</w:t>
      </w:r>
      <w:r w:rsidRPr="00902EC1">
        <w:rPr>
          <w:rFonts w:ascii="Calibri" w:hAnsi="Calibri" w:cs="Calibri"/>
          <w:noProof/>
          <w:sz w:val="24"/>
          <w:szCs w:val="24"/>
          <w:lang w:val="en-US"/>
        </w:rPr>
        <w:t>, Badenhorst</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w:t>
      </w:r>
      <w:r w:rsidR="000C46CA">
        <w:rPr>
          <w:rFonts w:ascii="Calibri" w:hAnsi="Calibri" w:cs="Calibri"/>
          <w:noProof/>
          <w:sz w:val="24"/>
          <w:szCs w:val="24"/>
          <w:lang w:val="en-US"/>
        </w:rPr>
        <w:t>P.</w:t>
      </w:r>
      <w:r w:rsidRPr="00902EC1">
        <w:rPr>
          <w:rFonts w:ascii="Calibri" w:hAnsi="Calibri" w:cs="Calibri"/>
          <w:noProof/>
          <w:sz w:val="24"/>
          <w:szCs w:val="24"/>
          <w:lang w:val="en-US"/>
        </w:rPr>
        <w:t>E</w:t>
      </w:r>
      <w:r w:rsidR="000C46CA">
        <w:rPr>
          <w:rFonts w:ascii="Calibri" w:hAnsi="Calibri" w:cs="Calibri"/>
          <w:noProof/>
          <w:sz w:val="24"/>
          <w:szCs w:val="24"/>
          <w:lang w:val="en-US"/>
        </w:rPr>
        <w:t>.</w:t>
      </w:r>
      <w:r w:rsidRPr="00902EC1">
        <w:rPr>
          <w:rFonts w:ascii="Calibri" w:hAnsi="Calibri" w:cs="Calibri"/>
          <w:noProof/>
          <w:sz w:val="24"/>
          <w:szCs w:val="24"/>
          <w:lang w:val="en-US"/>
        </w:rPr>
        <w:t>, Wang</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J</w:t>
      </w:r>
      <w:r w:rsidR="000C46CA">
        <w:rPr>
          <w:rFonts w:ascii="Calibri" w:hAnsi="Calibri" w:cs="Calibri"/>
          <w:noProof/>
          <w:sz w:val="24"/>
          <w:szCs w:val="24"/>
          <w:lang w:val="en-US"/>
        </w:rPr>
        <w:t>.</w:t>
      </w:r>
      <w:r w:rsidRPr="00902EC1">
        <w:rPr>
          <w:rFonts w:ascii="Calibri" w:hAnsi="Calibri" w:cs="Calibri"/>
          <w:noProof/>
          <w:sz w:val="24"/>
          <w:szCs w:val="24"/>
          <w:lang w:val="en-US"/>
        </w:rPr>
        <w:t>, Spangenberg</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G</w:t>
      </w:r>
      <w:r w:rsidR="000C46CA">
        <w:rPr>
          <w:rFonts w:ascii="Calibri" w:hAnsi="Calibri" w:cs="Calibri"/>
          <w:noProof/>
          <w:sz w:val="24"/>
          <w:szCs w:val="24"/>
          <w:lang w:val="en-US"/>
        </w:rPr>
        <w:t>.</w:t>
      </w:r>
      <w:r w:rsidRPr="00902EC1">
        <w:rPr>
          <w:rFonts w:ascii="Calibri" w:hAnsi="Calibri" w:cs="Calibri"/>
          <w:noProof/>
          <w:sz w:val="24"/>
          <w:szCs w:val="24"/>
          <w:lang w:val="en-US"/>
        </w:rPr>
        <w:t>C</w:t>
      </w:r>
      <w:r w:rsidR="000C46CA">
        <w:rPr>
          <w:rFonts w:ascii="Calibri" w:hAnsi="Calibri" w:cs="Calibri"/>
          <w:noProof/>
          <w:sz w:val="24"/>
          <w:szCs w:val="24"/>
          <w:lang w:val="en-US"/>
        </w:rPr>
        <w:t>.</w:t>
      </w:r>
      <w:r w:rsidRPr="00902EC1">
        <w:rPr>
          <w:rFonts w:ascii="Calibri" w:hAnsi="Calibri" w:cs="Calibri"/>
          <w:noProof/>
          <w:sz w:val="24"/>
          <w:szCs w:val="24"/>
          <w:lang w:val="en-US"/>
        </w:rPr>
        <w:t>, Smith</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K</w:t>
      </w:r>
      <w:r w:rsidR="000C46CA">
        <w:rPr>
          <w:rFonts w:ascii="Calibri" w:hAnsi="Calibri" w:cs="Calibri"/>
          <w:noProof/>
          <w:sz w:val="24"/>
          <w:szCs w:val="24"/>
          <w:lang w:val="en-US"/>
        </w:rPr>
        <w:t>.</w:t>
      </w:r>
      <w:r w:rsidRPr="00902EC1">
        <w:rPr>
          <w:rFonts w:ascii="Calibri" w:hAnsi="Calibri" w:cs="Calibri"/>
          <w:noProof/>
          <w:sz w:val="24"/>
          <w:szCs w:val="24"/>
          <w:lang w:val="en-US"/>
        </w:rPr>
        <w:t>F</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Prospects for measurement of dry matter yield in forage breeding programs using sensor technologies. </w:t>
      </w:r>
      <w:r w:rsidRPr="000C46CA">
        <w:rPr>
          <w:rFonts w:ascii="Calibri" w:hAnsi="Calibri" w:cs="Calibri"/>
          <w:i/>
          <w:iCs/>
          <w:noProof/>
          <w:sz w:val="24"/>
          <w:szCs w:val="24"/>
        </w:rPr>
        <w:t>Agronomy</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w:t>
      </w:r>
      <w:r w:rsidRPr="000C46CA">
        <w:rPr>
          <w:rFonts w:ascii="Calibri" w:hAnsi="Calibri" w:cs="Calibri"/>
          <w:b/>
          <w:bCs/>
          <w:noProof/>
          <w:sz w:val="24"/>
          <w:szCs w:val="24"/>
        </w:rPr>
        <w:t>9</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65 </w:t>
      </w:r>
      <w:r w:rsidR="00902EC1" w:rsidRPr="00902EC1">
        <w:rPr>
          <w:rFonts w:ascii="Calibri" w:hAnsi="Calibri" w:cs="Calibri"/>
          <w:noProof/>
          <w:sz w:val="24"/>
          <w:szCs w:val="24"/>
          <w:lang w:val="en-US"/>
        </w:rPr>
        <w:t>(2019)</w:t>
      </w:r>
      <w:r w:rsidR="000C46CA">
        <w:rPr>
          <w:rFonts w:ascii="Calibri" w:hAnsi="Calibri" w:cs="Calibri"/>
          <w:noProof/>
          <w:sz w:val="24"/>
          <w:szCs w:val="24"/>
          <w:lang w:val="en-US"/>
        </w:rPr>
        <w:t>.</w:t>
      </w:r>
    </w:p>
    <w:p w14:paraId="1D2C5208" w14:textId="799BDD49"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r w:rsidRPr="00902EC1">
        <w:rPr>
          <w:rFonts w:ascii="Calibri" w:hAnsi="Calibri" w:cs="Calibri"/>
          <w:noProof/>
          <w:sz w:val="24"/>
          <w:szCs w:val="24"/>
          <w:lang w:val="en-US"/>
        </w:rPr>
        <w:t>Roitsch</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T</w:t>
      </w:r>
      <w:r w:rsidR="000C46CA">
        <w:rPr>
          <w:rFonts w:ascii="Calibri" w:hAnsi="Calibri" w:cs="Calibri"/>
          <w:noProof/>
          <w:sz w:val="24"/>
          <w:szCs w:val="24"/>
        </w:rPr>
        <w:t>. et al.</w:t>
      </w:r>
      <w:r w:rsidR="000C46CA" w:rsidRPr="00902EC1">
        <w:rPr>
          <w:rFonts w:ascii="Calibri" w:hAnsi="Calibri" w:cs="Calibri"/>
          <w:noProof/>
          <w:sz w:val="24"/>
          <w:szCs w:val="24"/>
        </w:rPr>
        <w:t xml:space="preserve"> </w:t>
      </w:r>
      <w:r w:rsidRPr="00902EC1">
        <w:rPr>
          <w:rFonts w:ascii="Calibri" w:hAnsi="Calibri" w:cs="Calibri"/>
          <w:noProof/>
          <w:sz w:val="24"/>
          <w:szCs w:val="24"/>
          <w:lang w:val="en-US"/>
        </w:rPr>
        <w:t xml:space="preserve">New sensors and data-driven approaches—A path to next generation phenomics. </w:t>
      </w:r>
      <w:r w:rsidRPr="000C46CA">
        <w:rPr>
          <w:rFonts w:ascii="Calibri" w:hAnsi="Calibri" w:cs="Calibri"/>
          <w:i/>
          <w:iCs/>
          <w:noProof/>
          <w:sz w:val="24"/>
          <w:szCs w:val="24"/>
        </w:rPr>
        <w:t xml:space="preserve">Plant </w:t>
      </w:r>
      <w:r w:rsidR="000C46CA" w:rsidRPr="000C46CA">
        <w:rPr>
          <w:rFonts w:ascii="Calibri" w:hAnsi="Calibri" w:cs="Calibri"/>
          <w:i/>
          <w:iCs/>
          <w:noProof/>
          <w:sz w:val="24"/>
          <w:szCs w:val="24"/>
        </w:rPr>
        <w:t>S</w:t>
      </w:r>
      <w:r w:rsidRPr="000C46CA">
        <w:rPr>
          <w:rFonts w:ascii="Calibri" w:hAnsi="Calibri" w:cs="Calibri"/>
          <w:i/>
          <w:iCs/>
          <w:noProof/>
          <w:sz w:val="24"/>
          <w:szCs w:val="24"/>
        </w:rPr>
        <w:t>cience</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w:t>
      </w:r>
      <w:r w:rsidRPr="000C46CA">
        <w:rPr>
          <w:rFonts w:ascii="Calibri" w:hAnsi="Calibri" w:cs="Calibri"/>
          <w:b/>
          <w:bCs/>
          <w:noProof/>
          <w:sz w:val="24"/>
          <w:szCs w:val="24"/>
        </w:rPr>
        <w:t>282</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2-10 </w:t>
      </w:r>
      <w:r w:rsidR="00902EC1" w:rsidRPr="00902EC1">
        <w:rPr>
          <w:rFonts w:ascii="Calibri" w:hAnsi="Calibri" w:cs="Calibri"/>
          <w:noProof/>
          <w:sz w:val="24"/>
          <w:szCs w:val="24"/>
          <w:lang w:val="en-US"/>
        </w:rPr>
        <w:t>(2019)</w:t>
      </w:r>
      <w:r w:rsidR="000C46CA">
        <w:rPr>
          <w:rFonts w:ascii="Calibri" w:hAnsi="Calibri" w:cs="Calibri"/>
          <w:noProof/>
          <w:sz w:val="24"/>
          <w:szCs w:val="24"/>
          <w:lang w:val="en-US"/>
        </w:rPr>
        <w:t>.</w:t>
      </w:r>
    </w:p>
    <w:p w14:paraId="4853C4D6" w14:textId="36422584"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Li</w:t>
      </w:r>
      <w:r w:rsidR="000C46CA">
        <w:rPr>
          <w:rFonts w:ascii="Calibri" w:hAnsi="Calibri" w:cs="Calibri"/>
          <w:noProof/>
          <w:sz w:val="24"/>
          <w:szCs w:val="24"/>
        </w:rPr>
        <w:t>,</w:t>
      </w:r>
      <w:r w:rsidRPr="00902EC1">
        <w:rPr>
          <w:rFonts w:ascii="Calibri" w:hAnsi="Calibri" w:cs="Calibri"/>
          <w:noProof/>
          <w:sz w:val="24"/>
          <w:szCs w:val="24"/>
        </w:rPr>
        <w:t xml:space="preserve"> L</w:t>
      </w:r>
      <w:r w:rsidR="000C46CA">
        <w:rPr>
          <w:rFonts w:ascii="Calibri" w:hAnsi="Calibri" w:cs="Calibri"/>
          <w:noProof/>
          <w:sz w:val="24"/>
          <w:szCs w:val="24"/>
        </w:rPr>
        <w:t>.</w:t>
      </w:r>
      <w:r w:rsidRPr="00902EC1">
        <w:rPr>
          <w:rFonts w:ascii="Calibri" w:hAnsi="Calibri" w:cs="Calibri"/>
          <w:noProof/>
          <w:sz w:val="24"/>
          <w:szCs w:val="24"/>
        </w:rPr>
        <w:t>, Zhang</w:t>
      </w:r>
      <w:r w:rsidR="000C46CA">
        <w:rPr>
          <w:rFonts w:ascii="Calibri" w:hAnsi="Calibri" w:cs="Calibri"/>
          <w:noProof/>
          <w:sz w:val="24"/>
          <w:szCs w:val="24"/>
        </w:rPr>
        <w:t>,</w:t>
      </w:r>
      <w:r w:rsidRPr="00902EC1">
        <w:rPr>
          <w:rFonts w:ascii="Calibri" w:hAnsi="Calibri" w:cs="Calibri"/>
          <w:noProof/>
          <w:sz w:val="24"/>
          <w:szCs w:val="24"/>
        </w:rPr>
        <w:t xml:space="preserve"> Q</w:t>
      </w:r>
      <w:r w:rsidR="000C46CA">
        <w:rPr>
          <w:rFonts w:ascii="Calibri" w:hAnsi="Calibri" w:cs="Calibri"/>
          <w:noProof/>
          <w:sz w:val="24"/>
          <w:szCs w:val="24"/>
        </w:rPr>
        <w:t>.</w:t>
      </w:r>
      <w:r w:rsidRPr="00902EC1">
        <w:rPr>
          <w:rFonts w:ascii="Calibri" w:hAnsi="Calibri" w:cs="Calibri"/>
          <w:noProof/>
          <w:sz w:val="24"/>
          <w:szCs w:val="24"/>
        </w:rPr>
        <w:t>, Huang</w:t>
      </w:r>
      <w:r w:rsidR="000C46CA">
        <w:rPr>
          <w:rFonts w:ascii="Calibri" w:hAnsi="Calibri" w:cs="Calibri"/>
          <w:noProof/>
          <w:sz w:val="24"/>
          <w:szCs w:val="24"/>
        </w:rPr>
        <w:t>,</w:t>
      </w:r>
      <w:r w:rsidRPr="00902EC1">
        <w:rPr>
          <w:rFonts w:ascii="Calibri" w:hAnsi="Calibri" w:cs="Calibri"/>
          <w:noProof/>
          <w:sz w:val="24"/>
          <w:szCs w:val="24"/>
        </w:rPr>
        <w:t xml:space="preserve"> D</w:t>
      </w:r>
      <w:r w:rsidR="000C46CA">
        <w:rPr>
          <w:rFonts w:ascii="Calibri" w:hAnsi="Calibri" w:cs="Calibri"/>
          <w:noProof/>
          <w:sz w:val="24"/>
          <w:szCs w:val="24"/>
        </w:rPr>
        <w:t>.</w:t>
      </w:r>
      <w:r w:rsidRPr="00902EC1">
        <w:rPr>
          <w:rFonts w:ascii="Calibri" w:hAnsi="Calibri" w:cs="Calibri"/>
          <w:noProof/>
          <w:sz w:val="24"/>
          <w:szCs w:val="24"/>
        </w:rPr>
        <w:t xml:space="preserve"> A review of imaging techniques for plant phenotyping. </w:t>
      </w:r>
      <w:r w:rsidRPr="000C46CA">
        <w:rPr>
          <w:rFonts w:ascii="Calibri" w:hAnsi="Calibri" w:cs="Calibri"/>
          <w:i/>
          <w:iCs/>
          <w:noProof/>
          <w:sz w:val="24"/>
          <w:szCs w:val="24"/>
        </w:rPr>
        <w:t>Sensors (Switzerland</w:t>
      </w:r>
      <w:r w:rsidRPr="00902EC1">
        <w:rPr>
          <w:rFonts w:ascii="Calibri" w:hAnsi="Calibri" w:cs="Calibri"/>
          <w:noProof/>
          <w:sz w:val="24"/>
          <w:szCs w:val="24"/>
        </w:rPr>
        <w:t>)</w:t>
      </w:r>
      <w:r w:rsidR="000C46CA">
        <w:rPr>
          <w:rFonts w:ascii="Calibri" w:hAnsi="Calibri" w:cs="Calibri"/>
          <w:noProof/>
          <w:sz w:val="24"/>
          <w:szCs w:val="24"/>
        </w:rPr>
        <w:t>.</w:t>
      </w:r>
      <w:r w:rsidRPr="00902EC1">
        <w:rPr>
          <w:rFonts w:ascii="Calibri" w:hAnsi="Calibri" w:cs="Calibri"/>
          <w:noProof/>
          <w:sz w:val="24"/>
          <w:szCs w:val="24"/>
        </w:rPr>
        <w:t xml:space="preserve"> </w:t>
      </w:r>
      <w:r w:rsidRPr="000C46CA">
        <w:rPr>
          <w:rFonts w:ascii="Calibri" w:hAnsi="Calibri" w:cs="Calibri"/>
          <w:b/>
          <w:bCs/>
          <w:noProof/>
          <w:sz w:val="24"/>
          <w:szCs w:val="24"/>
        </w:rPr>
        <w:t>14</w:t>
      </w:r>
      <w:r w:rsidR="000C46CA">
        <w:rPr>
          <w:rFonts w:ascii="Calibri" w:hAnsi="Calibri" w:cs="Calibri"/>
          <w:noProof/>
          <w:sz w:val="24"/>
          <w:szCs w:val="24"/>
        </w:rPr>
        <w:t>,</w:t>
      </w:r>
      <w:r w:rsidRPr="00902EC1">
        <w:rPr>
          <w:rFonts w:ascii="Calibri" w:hAnsi="Calibri" w:cs="Calibri"/>
          <w:noProof/>
          <w:sz w:val="24"/>
          <w:szCs w:val="24"/>
        </w:rPr>
        <w:t xml:space="preserve"> 20078–20111 </w:t>
      </w:r>
      <w:r w:rsidR="00902EC1" w:rsidRPr="00902EC1">
        <w:rPr>
          <w:rFonts w:ascii="Calibri" w:hAnsi="Calibri" w:cs="Calibri"/>
          <w:noProof/>
          <w:sz w:val="24"/>
          <w:szCs w:val="24"/>
        </w:rPr>
        <w:t>(2014)</w:t>
      </w:r>
      <w:r w:rsidR="000C46CA">
        <w:rPr>
          <w:rFonts w:ascii="Calibri" w:hAnsi="Calibri" w:cs="Calibri"/>
          <w:noProof/>
          <w:sz w:val="24"/>
          <w:szCs w:val="24"/>
        </w:rPr>
        <w:t>.</w:t>
      </w:r>
    </w:p>
    <w:p w14:paraId="50B32DF7" w14:textId="5BFBBC7C"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Gosa</w:t>
      </w:r>
      <w:r w:rsidR="000C46CA">
        <w:rPr>
          <w:rFonts w:ascii="Calibri" w:hAnsi="Calibri" w:cs="Calibri"/>
          <w:noProof/>
          <w:sz w:val="24"/>
          <w:szCs w:val="24"/>
        </w:rPr>
        <w:t>,</w:t>
      </w:r>
      <w:r w:rsidRPr="00902EC1">
        <w:rPr>
          <w:rFonts w:ascii="Calibri" w:hAnsi="Calibri" w:cs="Calibri"/>
          <w:noProof/>
          <w:sz w:val="24"/>
          <w:szCs w:val="24"/>
        </w:rPr>
        <w:t xml:space="preserve"> S</w:t>
      </w:r>
      <w:r w:rsidR="000C46CA">
        <w:rPr>
          <w:rFonts w:ascii="Calibri" w:hAnsi="Calibri" w:cs="Calibri"/>
          <w:noProof/>
          <w:sz w:val="24"/>
          <w:szCs w:val="24"/>
        </w:rPr>
        <w:t>.</w:t>
      </w:r>
      <w:r w:rsidRPr="00902EC1">
        <w:rPr>
          <w:rFonts w:ascii="Calibri" w:hAnsi="Calibri" w:cs="Calibri"/>
          <w:noProof/>
          <w:sz w:val="24"/>
          <w:szCs w:val="24"/>
        </w:rPr>
        <w:t>C</w:t>
      </w:r>
      <w:r w:rsidR="000C46CA">
        <w:rPr>
          <w:rFonts w:ascii="Calibri" w:hAnsi="Calibri" w:cs="Calibri"/>
          <w:noProof/>
          <w:sz w:val="24"/>
          <w:szCs w:val="24"/>
        </w:rPr>
        <w:t>.</w:t>
      </w:r>
      <w:r w:rsidRPr="00902EC1">
        <w:rPr>
          <w:rFonts w:ascii="Calibri" w:hAnsi="Calibri" w:cs="Calibri"/>
          <w:noProof/>
          <w:sz w:val="24"/>
          <w:szCs w:val="24"/>
        </w:rPr>
        <w:t>, Lupo</w:t>
      </w:r>
      <w:r w:rsidR="000C46CA">
        <w:rPr>
          <w:rFonts w:ascii="Calibri" w:hAnsi="Calibri" w:cs="Calibri"/>
          <w:noProof/>
          <w:sz w:val="24"/>
          <w:szCs w:val="24"/>
        </w:rPr>
        <w:t>,</w:t>
      </w:r>
      <w:r w:rsidRPr="00902EC1">
        <w:rPr>
          <w:rFonts w:ascii="Calibri" w:hAnsi="Calibri" w:cs="Calibri"/>
          <w:noProof/>
          <w:sz w:val="24"/>
          <w:szCs w:val="24"/>
        </w:rPr>
        <w:t xml:space="preserve"> Y</w:t>
      </w:r>
      <w:r w:rsidR="000C46CA">
        <w:rPr>
          <w:rFonts w:ascii="Calibri" w:hAnsi="Calibri" w:cs="Calibri"/>
          <w:noProof/>
          <w:sz w:val="24"/>
          <w:szCs w:val="24"/>
        </w:rPr>
        <w:t>.</w:t>
      </w:r>
      <w:r w:rsidRPr="00902EC1">
        <w:rPr>
          <w:rFonts w:ascii="Calibri" w:hAnsi="Calibri" w:cs="Calibri"/>
          <w:noProof/>
          <w:sz w:val="24"/>
          <w:szCs w:val="24"/>
        </w:rPr>
        <w:t>, Moshelion</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xml:space="preserve"> Quantitative and comparative analysis of whole-plant performance for functional physiological traits phenotyping: New tools to support pre-breeding and plant stress physiology studies. </w:t>
      </w:r>
      <w:r w:rsidRPr="000C46CA">
        <w:rPr>
          <w:rFonts w:ascii="Calibri" w:hAnsi="Calibri" w:cs="Calibri"/>
          <w:i/>
          <w:iCs/>
          <w:noProof/>
          <w:sz w:val="24"/>
          <w:szCs w:val="24"/>
        </w:rPr>
        <w:t xml:space="preserve">Plant </w:t>
      </w:r>
      <w:r w:rsidR="000C46CA" w:rsidRPr="000C46CA">
        <w:rPr>
          <w:rFonts w:ascii="Calibri" w:hAnsi="Calibri" w:cs="Calibri"/>
          <w:i/>
          <w:iCs/>
          <w:noProof/>
          <w:sz w:val="24"/>
          <w:szCs w:val="24"/>
        </w:rPr>
        <w:t>S</w:t>
      </w:r>
      <w:r w:rsidRPr="000C46CA">
        <w:rPr>
          <w:rFonts w:ascii="Calibri" w:hAnsi="Calibri" w:cs="Calibri"/>
          <w:i/>
          <w:iCs/>
          <w:noProof/>
          <w:sz w:val="24"/>
          <w:szCs w:val="24"/>
        </w:rPr>
        <w:t>cience</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282</w:t>
      </w:r>
      <w:r w:rsidR="000C46CA">
        <w:rPr>
          <w:rFonts w:ascii="Calibri" w:hAnsi="Calibri" w:cs="Calibri"/>
          <w:noProof/>
          <w:sz w:val="24"/>
          <w:szCs w:val="24"/>
        </w:rPr>
        <w:t>,</w:t>
      </w:r>
      <w:r w:rsidRPr="00902EC1">
        <w:rPr>
          <w:rFonts w:ascii="Calibri" w:hAnsi="Calibri" w:cs="Calibri"/>
          <w:noProof/>
          <w:sz w:val="24"/>
          <w:szCs w:val="24"/>
        </w:rPr>
        <w:t xml:space="preserve"> 49–59 </w:t>
      </w:r>
      <w:r w:rsidR="00902EC1" w:rsidRPr="00902EC1">
        <w:rPr>
          <w:rFonts w:ascii="Calibri" w:hAnsi="Calibri" w:cs="Calibri"/>
          <w:noProof/>
          <w:sz w:val="24"/>
          <w:szCs w:val="24"/>
        </w:rPr>
        <w:t>(2019)</w:t>
      </w:r>
      <w:r w:rsidR="000C46CA">
        <w:rPr>
          <w:rFonts w:ascii="Calibri" w:hAnsi="Calibri" w:cs="Calibri"/>
          <w:noProof/>
          <w:sz w:val="24"/>
          <w:szCs w:val="24"/>
        </w:rPr>
        <w:t>.</w:t>
      </w:r>
    </w:p>
    <w:p w14:paraId="04F74FF9" w14:textId="4F9C4BFB"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r w:rsidRPr="00902EC1">
        <w:rPr>
          <w:rFonts w:ascii="Calibri" w:hAnsi="Calibri" w:cs="Calibri"/>
          <w:noProof/>
          <w:sz w:val="24"/>
          <w:szCs w:val="24"/>
          <w:lang w:val="en-US"/>
        </w:rPr>
        <w:t>Araus</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J</w:t>
      </w:r>
      <w:r w:rsidR="000C46CA">
        <w:rPr>
          <w:rFonts w:ascii="Calibri" w:hAnsi="Calibri" w:cs="Calibri"/>
          <w:noProof/>
          <w:sz w:val="24"/>
          <w:szCs w:val="24"/>
          <w:lang w:val="en-US"/>
        </w:rPr>
        <w:t>.</w:t>
      </w:r>
      <w:r w:rsidRPr="00902EC1">
        <w:rPr>
          <w:rFonts w:ascii="Calibri" w:hAnsi="Calibri" w:cs="Calibri"/>
          <w:noProof/>
          <w:sz w:val="24"/>
          <w:szCs w:val="24"/>
          <w:lang w:val="en-US"/>
        </w:rPr>
        <w:t>L</w:t>
      </w:r>
      <w:r w:rsidR="000C46CA">
        <w:rPr>
          <w:rFonts w:ascii="Calibri" w:hAnsi="Calibri" w:cs="Calibri"/>
          <w:noProof/>
          <w:sz w:val="24"/>
          <w:szCs w:val="24"/>
          <w:lang w:val="en-US"/>
        </w:rPr>
        <w:t>.</w:t>
      </w:r>
      <w:r w:rsidRPr="00902EC1">
        <w:rPr>
          <w:rFonts w:ascii="Calibri" w:hAnsi="Calibri" w:cs="Calibri"/>
          <w:noProof/>
          <w:sz w:val="24"/>
          <w:szCs w:val="24"/>
          <w:lang w:val="en-US"/>
        </w:rPr>
        <w:t>, Cairns</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J</w:t>
      </w:r>
      <w:r w:rsidR="000C46CA">
        <w:rPr>
          <w:rFonts w:ascii="Calibri" w:hAnsi="Calibri" w:cs="Calibri"/>
          <w:noProof/>
          <w:sz w:val="24"/>
          <w:szCs w:val="24"/>
          <w:lang w:val="en-US"/>
        </w:rPr>
        <w:t>.</w:t>
      </w:r>
      <w:r w:rsidRPr="00902EC1">
        <w:rPr>
          <w:rFonts w:ascii="Calibri" w:hAnsi="Calibri" w:cs="Calibri"/>
          <w:noProof/>
          <w:sz w:val="24"/>
          <w:szCs w:val="24"/>
          <w:lang w:val="en-US"/>
        </w:rPr>
        <w:t>E</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Field high-throughput phenotyping: the new crop breeding frontier. </w:t>
      </w:r>
      <w:r w:rsidRPr="000C46CA">
        <w:rPr>
          <w:rFonts w:ascii="Calibri" w:hAnsi="Calibri" w:cs="Calibri"/>
          <w:i/>
          <w:iCs/>
          <w:noProof/>
          <w:sz w:val="24"/>
          <w:szCs w:val="24"/>
        </w:rPr>
        <w:t xml:space="preserve">Trends in </w:t>
      </w:r>
      <w:r w:rsidR="000C46CA" w:rsidRPr="000C46CA">
        <w:rPr>
          <w:rFonts w:ascii="Calibri" w:hAnsi="Calibri" w:cs="Calibri"/>
          <w:i/>
          <w:iCs/>
          <w:noProof/>
          <w:sz w:val="24"/>
          <w:szCs w:val="24"/>
        </w:rPr>
        <w:t>Plant Scienc</w:t>
      </w:r>
      <w:r w:rsidRPr="000C46CA">
        <w:rPr>
          <w:rFonts w:ascii="Calibri" w:hAnsi="Calibri" w:cs="Calibri"/>
          <w:i/>
          <w:iCs/>
          <w:noProof/>
          <w:sz w:val="24"/>
          <w:szCs w:val="24"/>
        </w:rPr>
        <w:t>e</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w:t>
      </w:r>
      <w:r w:rsidRPr="000C46CA">
        <w:rPr>
          <w:rFonts w:ascii="Calibri" w:hAnsi="Calibri" w:cs="Calibri"/>
          <w:b/>
          <w:bCs/>
          <w:noProof/>
          <w:sz w:val="24"/>
          <w:szCs w:val="24"/>
        </w:rPr>
        <w:t>19</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52-61 </w:t>
      </w:r>
      <w:r w:rsidR="00902EC1" w:rsidRPr="00902EC1">
        <w:rPr>
          <w:rFonts w:ascii="Calibri" w:hAnsi="Calibri" w:cs="Calibri"/>
          <w:noProof/>
          <w:sz w:val="24"/>
          <w:szCs w:val="24"/>
          <w:lang w:val="en-US"/>
        </w:rPr>
        <w:t>(2014)</w:t>
      </w:r>
      <w:r w:rsidR="000C46CA">
        <w:rPr>
          <w:rFonts w:ascii="Calibri" w:hAnsi="Calibri" w:cs="Calibri"/>
          <w:noProof/>
          <w:sz w:val="24"/>
          <w:szCs w:val="24"/>
          <w:lang w:val="en-US"/>
        </w:rPr>
        <w:t>.</w:t>
      </w:r>
    </w:p>
    <w:p w14:paraId="1EC3C4DF" w14:textId="300D588E"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Ito</w:t>
      </w:r>
      <w:r w:rsidR="000C46CA">
        <w:rPr>
          <w:rFonts w:ascii="Calibri" w:hAnsi="Calibri" w:cs="Calibri"/>
          <w:noProof/>
          <w:sz w:val="24"/>
          <w:szCs w:val="24"/>
        </w:rPr>
        <w:t>,</w:t>
      </w:r>
      <w:r w:rsidRPr="00902EC1">
        <w:rPr>
          <w:rFonts w:ascii="Calibri" w:hAnsi="Calibri" w:cs="Calibri"/>
          <w:noProof/>
          <w:sz w:val="24"/>
          <w:szCs w:val="24"/>
        </w:rPr>
        <w:t xml:space="preserve"> V</w:t>
      </w:r>
      <w:r w:rsidR="000C46CA">
        <w:rPr>
          <w:rFonts w:ascii="Calibri" w:hAnsi="Calibri" w:cs="Calibri"/>
          <w:noProof/>
          <w:sz w:val="24"/>
          <w:szCs w:val="24"/>
        </w:rPr>
        <w:t>.</w:t>
      </w:r>
      <w:r w:rsidRPr="00902EC1">
        <w:rPr>
          <w:rFonts w:ascii="Calibri" w:hAnsi="Calibri" w:cs="Calibri"/>
          <w:noProof/>
          <w:sz w:val="24"/>
          <w:szCs w:val="24"/>
        </w:rPr>
        <w:t>C</w:t>
      </w:r>
      <w:r w:rsidR="000C46CA">
        <w:rPr>
          <w:rFonts w:ascii="Calibri" w:hAnsi="Calibri" w:cs="Calibri"/>
          <w:noProof/>
          <w:sz w:val="24"/>
          <w:szCs w:val="24"/>
        </w:rPr>
        <w:t>.</w:t>
      </w:r>
      <w:r w:rsidRPr="00902EC1">
        <w:rPr>
          <w:rFonts w:ascii="Calibri" w:hAnsi="Calibri" w:cs="Calibri"/>
          <w:noProof/>
          <w:sz w:val="24"/>
          <w:szCs w:val="24"/>
        </w:rPr>
        <w:t>, Lacerda</w:t>
      </w:r>
      <w:r w:rsidR="000C46CA">
        <w:rPr>
          <w:rFonts w:ascii="Calibri" w:hAnsi="Calibri" w:cs="Calibri"/>
          <w:noProof/>
          <w:sz w:val="24"/>
          <w:szCs w:val="24"/>
        </w:rPr>
        <w:t>,</w:t>
      </w:r>
      <w:r w:rsidRPr="00902EC1">
        <w:rPr>
          <w:rFonts w:ascii="Calibri" w:hAnsi="Calibri" w:cs="Calibri"/>
          <w:noProof/>
          <w:sz w:val="24"/>
          <w:szCs w:val="24"/>
        </w:rPr>
        <w:t xml:space="preserve"> L</w:t>
      </w:r>
      <w:r w:rsidR="000C46CA">
        <w:rPr>
          <w:rFonts w:ascii="Calibri" w:hAnsi="Calibri" w:cs="Calibri"/>
          <w:noProof/>
          <w:sz w:val="24"/>
          <w:szCs w:val="24"/>
        </w:rPr>
        <w:t>.</w:t>
      </w:r>
      <w:r w:rsidRPr="00902EC1">
        <w:rPr>
          <w:rFonts w:ascii="Calibri" w:hAnsi="Calibri" w:cs="Calibri"/>
          <w:noProof/>
          <w:sz w:val="24"/>
          <w:szCs w:val="24"/>
        </w:rPr>
        <w:t>G</w:t>
      </w:r>
      <w:r w:rsidR="000C46CA">
        <w:rPr>
          <w:rFonts w:ascii="Calibri" w:hAnsi="Calibri" w:cs="Calibri"/>
          <w:noProof/>
          <w:sz w:val="24"/>
          <w:szCs w:val="24"/>
        </w:rPr>
        <w:t>.</w:t>
      </w:r>
      <w:r w:rsidRPr="00902EC1">
        <w:rPr>
          <w:rFonts w:ascii="Calibri" w:hAnsi="Calibri" w:cs="Calibri"/>
          <w:noProof/>
          <w:sz w:val="24"/>
          <w:szCs w:val="24"/>
        </w:rPr>
        <w:t xml:space="preserve"> Black rice (Oryza sativa L.): A review of its historical aspects, chemical composition, nutritional and functional properties, and applications and processing technologies. </w:t>
      </w:r>
      <w:r w:rsidRPr="000C46CA">
        <w:rPr>
          <w:rFonts w:ascii="Calibri" w:hAnsi="Calibri" w:cs="Calibri"/>
          <w:i/>
          <w:iCs/>
          <w:noProof/>
          <w:sz w:val="24"/>
          <w:szCs w:val="24"/>
        </w:rPr>
        <w:t>Food Chemistry</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301</w:t>
      </w:r>
      <w:r w:rsidR="000C46CA">
        <w:rPr>
          <w:rFonts w:ascii="Calibri" w:hAnsi="Calibri" w:cs="Calibri"/>
          <w:noProof/>
          <w:sz w:val="24"/>
          <w:szCs w:val="24"/>
        </w:rPr>
        <w:t>,</w:t>
      </w:r>
      <w:r w:rsidRPr="00902EC1">
        <w:rPr>
          <w:rFonts w:ascii="Calibri" w:hAnsi="Calibri" w:cs="Calibri"/>
          <w:noProof/>
          <w:sz w:val="24"/>
          <w:szCs w:val="24"/>
        </w:rPr>
        <w:t xml:space="preserve"> 125304 </w:t>
      </w:r>
      <w:r w:rsidR="00902EC1" w:rsidRPr="00902EC1">
        <w:rPr>
          <w:rFonts w:ascii="Calibri" w:hAnsi="Calibri" w:cs="Calibri"/>
          <w:noProof/>
          <w:sz w:val="24"/>
          <w:szCs w:val="24"/>
        </w:rPr>
        <w:t>(2019)</w:t>
      </w:r>
      <w:r w:rsidR="000C46CA">
        <w:rPr>
          <w:rFonts w:ascii="Calibri" w:hAnsi="Calibri" w:cs="Calibri"/>
          <w:noProof/>
          <w:sz w:val="24"/>
          <w:szCs w:val="24"/>
        </w:rPr>
        <w:t>.</w:t>
      </w:r>
    </w:p>
    <w:p w14:paraId="57646871" w14:textId="13EE9F48"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Anjum</w:t>
      </w:r>
      <w:r w:rsidR="000C46CA">
        <w:rPr>
          <w:rFonts w:ascii="Calibri" w:hAnsi="Calibri" w:cs="Calibri"/>
          <w:noProof/>
          <w:sz w:val="24"/>
          <w:szCs w:val="24"/>
        </w:rPr>
        <w:t>,</w:t>
      </w:r>
      <w:r w:rsidRPr="00902EC1">
        <w:rPr>
          <w:rFonts w:ascii="Calibri" w:hAnsi="Calibri" w:cs="Calibri"/>
          <w:noProof/>
          <w:sz w:val="24"/>
          <w:szCs w:val="24"/>
        </w:rPr>
        <w:t xml:space="preserve"> S</w:t>
      </w:r>
      <w:r w:rsidR="000C46CA">
        <w:rPr>
          <w:rFonts w:ascii="Calibri" w:hAnsi="Calibri" w:cs="Calibri"/>
          <w:noProof/>
          <w:sz w:val="24"/>
          <w:szCs w:val="24"/>
        </w:rPr>
        <w:t>.</w:t>
      </w:r>
      <w:r w:rsidRPr="00902EC1">
        <w:rPr>
          <w:rFonts w:ascii="Calibri" w:hAnsi="Calibri" w:cs="Calibri"/>
          <w:noProof/>
          <w:sz w:val="24"/>
          <w:szCs w:val="24"/>
        </w:rPr>
        <w:t>A</w:t>
      </w:r>
      <w:r w:rsidR="000C46CA">
        <w:rPr>
          <w:rFonts w:ascii="Calibri" w:hAnsi="Calibri" w:cs="Calibri"/>
          <w:noProof/>
          <w:sz w:val="24"/>
          <w:szCs w:val="24"/>
        </w:rPr>
        <w:t>. et al.</w:t>
      </w:r>
      <w:r w:rsidR="000C46CA" w:rsidRPr="00902EC1">
        <w:rPr>
          <w:rFonts w:ascii="Calibri" w:hAnsi="Calibri" w:cs="Calibri"/>
          <w:noProof/>
          <w:sz w:val="24"/>
          <w:szCs w:val="24"/>
        </w:rPr>
        <w:t xml:space="preserve"> </w:t>
      </w:r>
      <w:r w:rsidRPr="00902EC1">
        <w:rPr>
          <w:rFonts w:ascii="Calibri" w:hAnsi="Calibri" w:cs="Calibri"/>
          <w:noProof/>
          <w:sz w:val="24"/>
          <w:szCs w:val="24"/>
        </w:rPr>
        <w:t xml:space="preserve">Morphological, physiological and biochemical responses of plants to drought stress. </w:t>
      </w:r>
      <w:r w:rsidRPr="000C46CA">
        <w:rPr>
          <w:rFonts w:ascii="Calibri" w:hAnsi="Calibri" w:cs="Calibri"/>
          <w:i/>
          <w:iCs/>
          <w:noProof/>
          <w:sz w:val="24"/>
          <w:szCs w:val="24"/>
        </w:rPr>
        <w:t xml:space="preserve">African </w:t>
      </w:r>
      <w:r w:rsidR="000C46CA" w:rsidRPr="000C46CA">
        <w:rPr>
          <w:rFonts w:ascii="Calibri" w:hAnsi="Calibri" w:cs="Calibri"/>
          <w:i/>
          <w:iCs/>
          <w:noProof/>
          <w:sz w:val="24"/>
          <w:szCs w:val="24"/>
        </w:rPr>
        <w:t>Journal of Agricultural Research</w:t>
      </w:r>
      <w:r w:rsidR="000C46CA" w:rsidRPr="00902EC1">
        <w:rPr>
          <w:rFonts w:ascii="Calibri" w:hAnsi="Calibri" w:cs="Calibri"/>
          <w:noProof/>
          <w:sz w:val="24"/>
          <w:szCs w:val="24"/>
        </w:rPr>
        <w:t xml:space="preserve"> </w:t>
      </w:r>
      <w:r w:rsidR="00902EC1" w:rsidRPr="00902EC1">
        <w:rPr>
          <w:rFonts w:ascii="Calibri" w:hAnsi="Calibri" w:cs="Calibri"/>
          <w:noProof/>
          <w:sz w:val="24"/>
          <w:szCs w:val="24"/>
        </w:rPr>
        <w:t>(2011)</w:t>
      </w:r>
      <w:r w:rsidR="000C46CA">
        <w:rPr>
          <w:rFonts w:ascii="Calibri" w:hAnsi="Calibri" w:cs="Calibri"/>
          <w:noProof/>
          <w:sz w:val="24"/>
          <w:szCs w:val="24"/>
        </w:rPr>
        <w:t>.</w:t>
      </w:r>
    </w:p>
    <w:p w14:paraId="42079131" w14:textId="2DB24BDC"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Halperin</w:t>
      </w:r>
      <w:r w:rsidR="000C46CA">
        <w:rPr>
          <w:rFonts w:ascii="Calibri" w:hAnsi="Calibri" w:cs="Calibri"/>
          <w:noProof/>
          <w:sz w:val="24"/>
          <w:szCs w:val="24"/>
        </w:rPr>
        <w:t>,</w:t>
      </w:r>
      <w:r w:rsidRPr="00902EC1">
        <w:rPr>
          <w:rFonts w:ascii="Calibri" w:hAnsi="Calibri" w:cs="Calibri"/>
          <w:noProof/>
          <w:sz w:val="24"/>
          <w:szCs w:val="24"/>
        </w:rPr>
        <w:t xml:space="preserve"> O</w:t>
      </w:r>
      <w:r w:rsidR="000C46CA">
        <w:rPr>
          <w:rFonts w:ascii="Calibri" w:hAnsi="Calibri" w:cs="Calibri"/>
          <w:noProof/>
          <w:sz w:val="24"/>
          <w:szCs w:val="24"/>
        </w:rPr>
        <w:t>.</w:t>
      </w:r>
      <w:r w:rsidRPr="00902EC1">
        <w:rPr>
          <w:rFonts w:ascii="Calibri" w:hAnsi="Calibri" w:cs="Calibri"/>
          <w:noProof/>
          <w:sz w:val="24"/>
          <w:szCs w:val="24"/>
        </w:rPr>
        <w:t>, Gebremedhin</w:t>
      </w:r>
      <w:r w:rsidR="000C46CA">
        <w:rPr>
          <w:rFonts w:ascii="Calibri" w:hAnsi="Calibri" w:cs="Calibri"/>
          <w:noProof/>
          <w:sz w:val="24"/>
          <w:szCs w:val="24"/>
        </w:rPr>
        <w:t>,</w:t>
      </w:r>
      <w:r w:rsidRPr="00902EC1">
        <w:rPr>
          <w:rFonts w:ascii="Calibri" w:hAnsi="Calibri" w:cs="Calibri"/>
          <w:noProof/>
          <w:sz w:val="24"/>
          <w:szCs w:val="24"/>
        </w:rPr>
        <w:t xml:space="preserve"> A</w:t>
      </w:r>
      <w:r w:rsidR="000C46CA">
        <w:rPr>
          <w:rFonts w:ascii="Calibri" w:hAnsi="Calibri" w:cs="Calibri"/>
          <w:noProof/>
          <w:sz w:val="24"/>
          <w:szCs w:val="24"/>
        </w:rPr>
        <w:t>.</w:t>
      </w:r>
      <w:r w:rsidRPr="00902EC1">
        <w:rPr>
          <w:rFonts w:ascii="Calibri" w:hAnsi="Calibri" w:cs="Calibri"/>
          <w:noProof/>
          <w:sz w:val="24"/>
          <w:szCs w:val="24"/>
        </w:rPr>
        <w:t>, Wallach</w:t>
      </w:r>
      <w:r w:rsidR="000C46CA">
        <w:rPr>
          <w:rFonts w:ascii="Calibri" w:hAnsi="Calibri" w:cs="Calibri"/>
          <w:noProof/>
          <w:sz w:val="24"/>
          <w:szCs w:val="24"/>
        </w:rPr>
        <w:t>,</w:t>
      </w:r>
      <w:r w:rsidRPr="00902EC1">
        <w:rPr>
          <w:rFonts w:ascii="Calibri" w:hAnsi="Calibri" w:cs="Calibri"/>
          <w:noProof/>
          <w:sz w:val="24"/>
          <w:szCs w:val="24"/>
        </w:rPr>
        <w:t xml:space="preserve"> R</w:t>
      </w:r>
      <w:r w:rsidR="000C46CA">
        <w:rPr>
          <w:rFonts w:ascii="Calibri" w:hAnsi="Calibri" w:cs="Calibri"/>
          <w:noProof/>
          <w:sz w:val="24"/>
          <w:szCs w:val="24"/>
        </w:rPr>
        <w:t>.</w:t>
      </w:r>
      <w:r w:rsidRPr="00902EC1">
        <w:rPr>
          <w:rFonts w:ascii="Calibri" w:hAnsi="Calibri" w:cs="Calibri"/>
          <w:noProof/>
          <w:sz w:val="24"/>
          <w:szCs w:val="24"/>
        </w:rPr>
        <w:t>, Moshelion</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xml:space="preserve"> High-throughput physiological phenotyping and screening system for the characterization of plant-environment interactions. </w:t>
      </w:r>
      <w:r w:rsidRPr="000C46CA">
        <w:rPr>
          <w:rFonts w:ascii="Calibri" w:hAnsi="Calibri" w:cs="Calibri"/>
          <w:i/>
          <w:iCs/>
          <w:noProof/>
          <w:sz w:val="24"/>
          <w:szCs w:val="24"/>
        </w:rPr>
        <w:t>The Plant Journal</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89</w:t>
      </w:r>
      <w:r w:rsidR="000C46CA">
        <w:rPr>
          <w:rFonts w:ascii="Calibri" w:hAnsi="Calibri" w:cs="Calibri"/>
          <w:noProof/>
          <w:sz w:val="24"/>
          <w:szCs w:val="24"/>
        </w:rPr>
        <w:t>,</w:t>
      </w:r>
      <w:r w:rsidRPr="00902EC1">
        <w:rPr>
          <w:rFonts w:ascii="Calibri" w:hAnsi="Calibri" w:cs="Calibri"/>
          <w:noProof/>
          <w:sz w:val="24"/>
          <w:szCs w:val="24"/>
        </w:rPr>
        <w:t xml:space="preserve"> 839–850 </w:t>
      </w:r>
      <w:r w:rsidR="00902EC1" w:rsidRPr="00902EC1">
        <w:rPr>
          <w:rFonts w:ascii="Calibri" w:hAnsi="Calibri" w:cs="Calibri"/>
          <w:noProof/>
          <w:sz w:val="24"/>
          <w:szCs w:val="24"/>
        </w:rPr>
        <w:t>(2017)</w:t>
      </w:r>
      <w:r w:rsidR="000C46CA">
        <w:rPr>
          <w:rFonts w:ascii="Calibri" w:hAnsi="Calibri" w:cs="Calibri"/>
          <w:noProof/>
          <w:sz w:val="24"/>
          <w:szCs w:val="24"/>
        </w:rPr>
        <w:t>.</w:t>
      </w:r>
    </w:p>
    <w:p w14:paraId="3759CBFC" w14:textId="65B3DB50"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r w:rsidRPr="00902EC1">
        <w:rPr>
          <w:rFonts w:ascii="Calibri" w:hAnsi="Calibri" w:cs="Calibri"/>
          <w:noProof/>
          <w:sz w:val="24"/>
          <w:szCs w:val="24"/>
          <w:lang w:val="en-US"/>
        </w:rPr>
        <w:t>Yaaran</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A</w:t>
      </w:r>
      <w:r w:rsidR="000C46CA">
        <w:rPr>
          <w:rFonts w:ascii="Calibri" w:hAnsi="Calibri" w:cs="Calibri"/>
          <w:noProof/>
          <w:sz w:val="24"/>
          <w:szCs w:val="24"/>
          <w:lang w:val="en-US"/>
        </w:rPr>
        <w:t>.</w:t>
      </w:r>
      <w:r w:rsidRPr="00902EC1">
        <w:rPr>
          <w:rFonts w:ascii="Calibri" w:hAnsi="Calibri" w:cs="Calibri"/>
          <w:noProof/>
          <w:sz w:val="24"/>
          <w:szCs w:val="24"/>
          <w:lang w:val="en-US"/>
        </w:rPr>
        <w:t>, Negin</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B</w:t>
      </w:r>
      <w:r w:rsidR="000C46CA">
        <w:rPr>
          <w:rFonts w:ascii="Calibri" w:hAnsi="Calibri" w:cs="Calibri"/>
          <w:noProof/>
          <w:sz w:val="24"/>
          <w:szCs w:val="24"/>
          <w:lang w:val="en-US"/>
        </w:rPr>
        <w:t>.</w:t>
      </w:r>
      <w:r w:rsidRPr="00902EC1">
        <w:rPr>
          <w:rFonts w:ascii="Calibri" w:hAnsi="Calibri" w:cs="Calibri"/>
          <w:noProof/>
          <w:sz w:val="24"/>
          <w:szCs w:val="24"/>
          <w:lang w:val="en-US"/>
        </w:rPr>
        <w:t>, Moshelion</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M</w:t>
      </w:r>
      <w:r w:rsidR="000C46CA">
        <w:rPr>
          <w:rFonts w:ascii="Calibri" w:hAnsi="Calibri" w:cs="Calibri"/>
          <w:noProof/>
          <w:sz w:val="24"/>
          <w:szCs w:val="24"/>
          <w:lang w:val="en-US"/>
        </w:rPr>
        <w:t>.</w:t>
      </w:r>
      <w:r w:rsidR="00205C01" w:rsidRPr="00902EC1">
        <w:rPr>
          <w:rFonts w:ascii="Calibri" w:hAnsi="Calibri" w:cs="Calibri"/>
          <w:noProof/>
          <w:sz w:val="24"/>
          <w:szCs w:val="24"/>
          <w:lang w:val="en-US"/>
        </w:rPr>
        <w:t xml:space="preserve"> </w:t>
      </w:r>
      <w:r w:rsidRPr="00902EC1">
        <w:rPr>
          <w:rFonts w:ascii="Calibri" w:hAnsi="Calibri" w:cs="Calibri"/>
          <w:noProof/>
          <w:sz w:val="24"/>
          <w:szCs w:val="24"/>
          <w:lang w:val="en-US"/>
        </w:rPr>
        <w:t xml:space="preserve">Role of guard-cell ABA in determining steady-state stomatal aperture and prompt vapor-pressure-deficit response. </w:t>
      </w:r>
      <w:r w:rsidRPr="000C46CA">
        <w:rPr>
          <w:rFonts w:ascii="Calibri" w:hAnsi="Calibri" w:cs="Calibri"/>
          <w:i/>
          <w:iCs/>
          <w:noProof/>
          <w:sz w:val="24"/>
          <w:szCs w:val="24"/>
        </w:rPr>
        <w:t xml:space="preserve">Plant </w:t>
      </w:r>
      <w:r w:rsidR="000C46CA" w:rsidRPr="000C46CA">
        <w:rPr>
          <w:rFonts w:ascii="Calibri" w:hAnsi="Calibri" w:cs="Calibri"/>
          <w:i/>
          <w:iCs/>
          <w:noProof/>
          <w:sz w:val="24"/>
          <w:szCs w:val="24"/>
        </w:rPr>
        <w:t>S</w:t>
      </w:r>
      <w:r w:rsidRPr="000C46CA">
        <w:rPr>
          <w:rFonts w:ascii="Calibri" w:hAnsi="Calibri" w:cs="Calibri"/>
          <w:i/>
          <w:iCs/>
          <w:noProof/>
          <w:sz w:val="24"/>
          <w:szCs w:val="24"/>
        </w:rPr>
        <w:t>cience</w:t>
      </w:r>
      <w:r w:rsidR="000C46CA">
        <w:rPr>
          <w:rFonts w:ascii="Calibri" w:hAnsi="Calibri" w:cs="Calibri"/>
          <w:noProof/>
          <w:sz w:val="24"/>
          <w:szCs w:val="24"/>
          <w:lang w:val="en-US"/>
        </w:rPr>
        <w:t>.</w:t>
      </w:r>
      <w:r w:rsidRPr="00902EC1">
        <w:rPr>
          <w:rFonts w:ascii="Calibri" w:hAnsi="Calibri" w:cs="Calibri"/>
          <w:noProof/>
          <w:sz w:val="24"/>
          <w:szCs w:val="24"/>
          <w:lang w:val="en-US"/>
        </w:rPr>
        <w:t xml:space="preserve"> </w:t>
      </w:r>
      <w:r w:rsidRPr="000C46CA">
        <w:rPr>
          <w:rFonts w:ascii="Calibri" w:hAnsi="Calibri" w:cs="Calibri"/>
          <w:b/>
          <w:bCs/>
          <w:noProof/>
          <w:sz w:val="24"/>
          <w:szCs w:val="24"/>
        </w:rPr>
        <w:t>281</w:t>
      </w:r>
      <w:r w:rsidR="000C46CA">
        <w:rPr>
          <w:rFonts w:ascii="Calibri" w:hAnsi="Calibri" w:cs="Calibri"/>
          <w:noProof/>
          <w:sz w:val="24"/>
          <w:szCs w:val="24"/>
          <w:lang w:val="en-US"/>
        </w:rPr>
        <w:t xml:space="preserve">, </w:t>
      </w:r>
      <w:r w:rsidRPr="00902EC1">
        <w:rPr>
          <w:rFonts w:ascii="Calibri" w:hAnsi="Calibri" w:cs="Calibri"/>
          <w:noProof/>
          <w:sz w:val="24"/>
          <w:szCs w:val="24"/>
          <w:lang w:val="en-US"/>
        </w:rPr>
        <w:t xml:space="preserve">31-40 </w:t>
      </w:r>
      <w:r w:rsidR="00902EC1" w:rsidRPr="00902EC1">
        <w:rPr>
          <w:rFonts w:ascii="Calibri" w:hAnsi="Calibri" w:cs="Calibri"/>
          <w:noProof/>
          <w:sz w:val="24"/>
          <w:szCs w:val="24"/>
          <w:lang w:val="en-US"/>
        </w:rPr>
        <w:t>(2019)</w:t>
      </w:r>
      <w:r w:rsidR="000C46CA">
        <w:rPr>
          <w:rFonts w:ascii="Calibri" w:hAnsi="Calibri" w:cs="Calibri"/>
          <w:noProof/>
          <w:sz w:val="24"/>
          <w:szCs w:val="24"/>
          <w:lang w:val="en-US"/>
        </w:rPr>
        <w:t>.</w:t>
      </w:r>
    </w:p>
    <w:p w14:paraId="0AF34B75" w14:textId="7DDC3207"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lang w:val="en-US"/>
        </w:rPr>
      </w:pPr>
      <w:proofErr w:type="spellStart"/>
      <w:r w:rsidRPr="00902EC1">
        <w:rPr>
          <w:rFonts w:ascii="Calibri" w:hAnsi="Calibri" w:cs="Calibri"/>
          <w:sz w:val="24"/>
          <w:szCs w:val="24"/>
        </w:rPr>
        <w:t>Dalal</w:t>
      </w:r>
      <w:proofErr w:type="spellEnd"/>
      <w:r w:rsidR="000C46CA">
        <w:rPr>
          <w:rFonts w:ascii="Calibri" w:hAnsi="Calibri" w:cs="Calibri"/>
          <w:sz w:val="24"/>
          <w:szCs w:val="24"/>
        </w:rPr>
        <w:t>,</w:t>
      </w:r>
      <w:r w:rsidRPr="00902EC1">
        <w:rPr>
          <w:rFonts w:ascii="Calibri" w:hAnsi="Calibri" w:cs="Calibri"/>
          <w:sz w:val="24"/>
          <w:szCs w:val="24"/>
        </w:rPr>
        <w:t xml:space="preserve"> A</w:t>
      </w:r>
      <w:r w:rsidR="000C46CA">
        <w:rPr>
          <w:rFonts w:ascii="Calibri" w:hAnsi="Calibri" w:cs="Calibri"/>
          <w:sz w:val="24"/>
          <w:szCs w:val="24"/>
        </w:rPr>
        <w:t>.</w:t>
      </w:r>
      <w:r w:rsidRPr="00902EC1">
        <w:rPr>
          <w:rFonts w:ascii="Calibri" w:hAnsi="Calibri" w:cs="Calibri"/>
          <w:sz w:val="24"/>
          <w:szCs w:val="24"/>
        </w:rPr>
        <w:t>, Attia</w:t>
      </w:r>
      <w:r w:rsidR="000C46CA">
        <w:rPr>
          <w:rFonts w:ascii="Calibri" w:hAnsi="Calibri" w:cs="Calibri"/>
          <w:sz w:val="24"/>
          <w:szCs w:val="24"/>
        </w:rPr>
        <w:t>,</w:t>
      </w:r>
      <w:r w:rsidRPr="00902EC1">
        <w:rPr>
          <w:rFonts w:ascii="Calibri" w:hAnsi="Calibri" w:cs="Calibri"/>
          <w:sz w:val="24"/>
          <w:szCs w:val="24"/>
        </w:rPr>
        <w:t xml:space="preserve"> Z</w:t>
      </w:r>
      <w:r w:rsidR="000C46CA">
        <w:rPr>
          <w:rFonts w:ascii="Calibri" w:hAnsi="Calibri" w:cs="Calibri"/>
          <w:sz w:val="24"/>
          <w:szCs w:val="24"/>
        </w:rPr>
        <w:t>.</w:t>
      </w:r>
      <w:r w:rsidRPr="00902EC1">
        <w:rPr>
          <w:rFonts w:ascii="Calibri" w:hAnsi="Calibri" w:cs="Calibri"/>
          <w:sz w:val="24"/>
          <w:szCs w:val="24"/>
        </w:rPr>
        <w:t xml:space="preserve">, </w:t>
      </w:r>
      <w:proofErr w:type="spellStart"/>
      <w:r w:rsidRPr="00902EC1">
        <w:rPr>
          <w:rFonts w:ascii="Calibri" w:hAnsi="Calibri" w:cs="Calibri"/>
          <w:sz w:val="24"/>
          <w:szCs w:val="24"/>
        </w:rPr>
        <w:t>Moshelion</w:t>
      </w:r>
      <w:proofErr w:type="spellEnd"/>
      <w:r w:rsidR="000C46CA">
        <w:rPr>
          <w:rFonts w:ascii="Calibri" w:hAnsi="Calibri" w:cs="Calibri"/>
          <w:sz w:val="24"/>
          <w:szCs w:val="24"/>
        </w:rPr>
        <w:t>,</w:t>
      </w:r>
      <w:r w:rsidRPr="00902EC1">
        <w:rPr>
          <w:rFonts w:ascii="Calibri" w:hAnsi="Calibri" w:cs="Calibri"/>
          <w:sz w:val="24"/>
          <w:szCs w:val="24"/>
        </w:rPr>
        <w:t xml:space="preserve"> M</w:t>
      </w:r>
      <w:r w:rsidR="000C46CA">
        <w:rPr>
          <w:rFonts w:ascii="Calibri" w:hAnsi="Calibri" w:cs="Calibri"/>
          <w:sz w:val="24"/>
          <w:szCs w:val="24"/>
        </w:rPr>
        <w:t>.</w:t>
      </w:r>
      <w:r w:rsidRPr="00902EC1">
        <w:rPr>
          <w:rFonts w:ascii="Calibri" w:hAnsi="Calibri" w:cs="Calibri"/>
          <w:sz w:val="24"/>
          <w:szCs w:val="24"/>
        </w:rPr>
        <w:t xml:space="preserve"> To produce or to survive: how plastic is your crop stress </w:t>
      </w:r>
      <w:proofErr w:type="gramStart"/>
      <w:r w:rsidRPr="00902EC1">
        <w:rPr>
          <w:rFonts w:ascii="Calibri" w:hAnsi="Calibri" w:cs="Calibri"/>
          <w:sz w:val="24"/>
          <w:szCs w:val="24"/>
        </w:rPr>
        <w:t>physiology?.</w:t>
      </w:r>
      <w:proofErr w:type="gramEnd"/>
      <w:r w:rsidRPr="00902EC1">
        <w:rPr>
          <w:rFonts w:ascii="Calibri" w:hAnsi="Calibri" w:cs="Calibri"/>
          <w:sz w:val="24"/>
          <w:szCs w:val="24"/>
        </w:rPr>
        <w:t xml:space="preserve"> </w:t>
      </w:r>
      <w:r w:rsidRPr="000C46CA">
        <w:rPr>
          <w:rFonts w:ascii="Calibri" w:hAnsi="Calibri" w:cs="Calibri"/>
          <w:i/>
          <w:iCs/>
          <w:noProof/>
          <w:sz w:val="24"/>
          <w:szCs w:val="24"/>
        </w:rPr>
        <w:t xml:space="preserve">Frontiers in </w:t>
      </w:r>
      <w:r w:rsidR="000C46CA" w:rsidRPr="000C46CA">
        <w:rPr>
          <w:rFonts w:ascii="Calibri" w:hAnsi="Calibri" w:cs="Calibri"/>
          <w:i/>
          <w:iCs/>
          <w:noProof/>
          <w:sz w:val="24"/>
          <w:szCs w:val="24"/>
        </w:rPr>
        <w:t>Plant Science</w:t>
      </w:r>
      <w:r w:rsidR="000C46CA">
        <w:rPr>
          <w:rFonts w:ascii="Calibri" w:hAnsi="Calibri" w:cs="Calibri"/>
          <w:sz w:val="24"/>
          <w:szCs w:val="24"/>
        </w:rPr>
        <w:t>.</w:t>
      </w:r>
      <w:r w:rsidRPr="00902EC1">
        <w:rPr>
          <w:rFonts w:ascii="Calibri" w:hAnsi="Calibri" w:cs="Calibri"/>
          <w:sz w:val="24"/>
          <w:szCs w:val="24"/>
        </w:rPr>
        <w:t xml:space="preserve"> </w:t>
      </w:r>
      <w:r w:rsidRPr="000C46CA">
        <w:rPr>
          <w:rFonts w:ascii="Calibri" w:hAnsi="Calibri" w:cs="Calibri"/>
          <w:b/>
          <w:bCs/>
          <w:noProof/>
          <w:sz w:val="24"/>
          <w:szCs w:val="24"/>
        </w:rPr>
        <w:t>8</w:t>
      </w:r>
      <w:r w:rsidR="000C46CA">
        <w:rPr>
          <w:rFonts w:ascii="Calibri" w:hAnsi="Calibri" w:cs="Calibri"/>
          <w:sz w:val="24"/>
          <w:szCs w:val="24"/>
        </w:rPr>
        <w:t xml:space="preserve">, </w:t>
      </w:r>
      <w:r w:rsidRPr="00902EC1">
        <w:rPr>
          <w:rFonts w:ascii="Calibri" w:hAnsi="Calibri" w:cs="Calibri"/>
          <w:sz w:val="24"/>
          <w:szCs w:val="24"/>
        </w:rPr>
        <w:t>2067</w:t>
      </w:r>
      <w:r w:rsidR="00205C01" w:rsidRPr="00902EC1">
        <w:rPr>
          <w:rFonts w:ascii="Calibri" w:hAnsi="Calibri" w:cs="Calibri"/>
          <w:sz w:val="24"/>
          <w:szCs w:val="24"/>
        </w:rPr>
        <w:t xml:space="preserve"> </w:t>
      </w:r>
      <w:r w:rsidR="00902EC1" w:rsidRPr="00902EC1">
        <w:rPr>
          <w:rFonts w:ascii="Calibri" w:hAnsi="Calibri" w:cs="Calibri"/>
          <w:sz w:val="24"/>
          <w:szCs w:val="24"/>
        </w:rPr>
        <w:t>(2017)</w:t>
      </w:r>
      <w:r w:rsidR="000C46CA">
        <w:rPr>
          <w:rFonts w:ascii="Calibri" w:hAnsi="Calibri" w:cs="Calibri"/>
          <w:sz w:val="24"/>
          <w:szCs w:val="24"/>
        </w:rPr>
        <w:t>.</w:t>
      </w:r>
    </w:p>
    <w:p w14:paraId="32A270DE" w14:textId="634A0950"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Araus</w:t>
      </w:r>
      <w:r w:rsidR="000C46CA">
        <w:rPr>
          <w:rFonts w:ascii="Calibri" w:hAnsi="Calibri" w:cs="Calibri"/>
          <w:noProof/>
          <w:sz w:val="24"/>
          <w:szCs w:val="24"/>
        </w:rPr>
        <w:t>,</w:t>
      </w:r>
      <w:r w:rsidRPr="00902EC1">
        <w:rPr>
          <w:rFonts w:ascii="Calibri" w:hAnsi="Calibri" w:cs="Calibri"/>
          <w:noProof/>
          <w:sz w:val="24"/>
          <w:szCs w:val="24"/>
        </w:rPr>
        <w:t xml:space="preserve"> J</w:t>
      </w:r>
      <w:r w:rsidR="000C46CA">
        <w:rPr>
          <w:rFonts w:ascii="Calibri" w:hAnsi="Calibri" w:cs="Calibri"/>
          <w:noProof/>
          <w:sz w:val="24"/>
          <w:szCs w:val="24"/>
        </w:rPr>
        <w:t>.</w:t>
      </w:r>
      <w:r w:rsidRPr="00902EC1">
        <w:rPr>
          <w:rFonts w:ascii="Calibri" w:hAnsi="Calibri" w:cs="Calibri"/>
          <w:noProof/>
          <w:sz w:val="24"/>
          <w:szCs w:val="24"/>
        </w:rPr>
        <w:t>L</w:t>
      </w:r>
      <w:r w:rsidR="000C46CA">
        <w:rPr>
          <w:rFonts w:ascii="Calibri" w:hAnsi="Calibri" w:cs="Calibri"/>
          <w:noProof/>
          <w:sz w:val="24"/>
          <w:szCs w:val="24"/>
        </w:rPr>
        <w:t>.</w:t>
      </w:r>
      <w:r w:rsidRPr="00902EC1">
        <w:rPr>
          <w:rFonts w:ascii="Calibri" w:hAnsi="Calibri" w:cs="Calibri"/>
          <w:noProof/>
          <w:sz w:val="24"/>
          <w:szCs w:val="24"/>
        </w:rPr>
        <w:t>, Kefauver</w:t>
      </w:r>
      <w:r w:rsidR="000C46CA">
        <w:rPr>
          <w:rFonts w:ascii="Calibri" w:hAnsi="Calibri" w:cs="Calibri"/>
          <w:noProof/>
          <w:sz w:val="24"/>
          <w:szCs w:val="24"/>
        </w:rPr>
        <w:t>,</w:t>
      </w:r>
      <w:r w:rsidRPr="00902EC1">
        <w:rPr>
          <w:rFonts w:ascii="Calibri" w:hAnsi="Calibri" w:cs="Calibri"/>
          <w:noProof/>
          <w:sz w:val="24"/>
          <w:szCs w:val="24"/>
        </w:rPr>
        <w:t xml:space="preserve"> S</w:t>
      </w:r>
      <w:r w:rsidR="000C46CA">
        <w:rPr>
          <w:rFonts w:ascii="Calibri" w:hAnsi="Calibri" w:cs="Calibri"/>
          <w:noProof/>
          <w:sz w:val="24"/>
          <w:szCs w:val="24"/>
        </w:rPr>
        <w:t>.</w:t>
      </w:r>
      <w:r w:rsidRPr="00902EC1">
        <w:rPr>
          <w:rFonts w:ascii="Calibri" w:hAnsi="Calibri" w:cs="Calibri"/>
          <w:noProof/>
          <w:sz w:val="24"/>
          <w:szCs w:val="24"/>
        </w:rPr>
        <w:t>C</w:t>
      </w:r>
      <w:r w:rsidR="000C46CA">
        <w:rPr>
          <w:rFonts w:ascii="Calibri" w:hAnsi="Calibri" w:cs="Calibri"/>
          <w:noProof/>
          <w:sz w:val="24"/>
          <w:szCs w:val="24"/>
        </w:rPr>
        <w:t>.</w:t>
      </w:r>
      <w:r w:rsidRPr="00902EC1">
        <w:rPr>
          <w:rFonts w:ascii="Calibri" w:hAnsi="Calibri" w:cs="Calibri"/>
          <w:noProof/>
          <w:sz w:val="24"/>
          <w:szCs w:val="24"/>
        </w:rPr>
        <w:t>, Zaman-Allah</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 Olsen</w:t>
      </w:r>
      <w:r w:rsidR="000C46CA">
        <w:rPr>
          <w:rFonts w:ascii="Calibri" w:hAnsi="Calibri" w:cs="Calibri"/>
          <w:noProof/>
          <w:sz w:val="24"/>
          <w:szCs w:val="24"/>
        </w:rPr>
        <w:t>,</w:t>
      </w:r>
      <w:r w:rsidRPr="00902EC1">
        <w:rPr>
          <w:rFonts w:ascii="Calibri" w:hAnsi="Calibri" w:cs="Calibri"/>
          <w:noProof/>
          <w:sz w:val="24"/>
          <w:szCs w:val="24"/>
        </w:rPr>
        <w:t xml:space="preserve"> M</w:t>
      </w:r>
      <w:r w:rsidR="000C46CA">
        <w:rPr>
          <w:rFonts w:ascii="Calibri" w:hAnsi="Calibri" w:cs="Calibri"/>
          <w:noProof/>
          <w:sz w:val="24"/>
          <w:szCs w:val="24"/>
        </w:rPr>
        <w:t>.</w:t>
      </w:r>
      <w:r w:rsidRPr="00902EC1">
        <w:rPr>
          <w:rFonts w:ascii="Calibri" w:hAnsi="Calibri" w:cs="Calibri"/>
          <w:noProof/>
          <w:sz w:val="24"/>
          <w:szCs w:val="24"/>
        </w:rPr>
        <w:t>S</w:t>
      </w:r>
      <w:r w:rsidR="000C46CA">
        <w:rPr>
          <w:rFonts w:ascii="Calibri" w:hAnsi="Calibri" w:cs="Calibri"/>
          <w:noProof/>
          <w:sz w:val="24"/>
          <w:szCs w:val="24"/>
        </w:rPr>
        <w:t>.</w:t>
      </w:r>
      <w:r w:rsidRPr="00902EC1">
        <w:rPr>
          <w:rFonts w:ascii="Calibri" w:hAnsi="Calibri" w:cs="Calibri"/>
          <w:noProof/>
          <w:sz w:val="24"/>
          <w:szCs w:val="24"/>
        </w:rPr>
        <w:t>, Cairns</w:t>
      </w:r>
      <w:r w:rsidR="000C46CA">
        <w:rPr>
          <w:rFonts w:ascii="Calibri" w:hAnsi="Calibri" w:cs="Calibri"/>
          <w:noProof/>
          <w:sz w:val="24"/>
          <w:szCs w:val="24"/>
        </w:rPr>
        <w:t>,</w:t>
      </w:r>
      <w:r w:rsidRPr="00902EC1">
        <w:rPr>
          <w:rFonts w:ascii="Calibri" w:hAnsi="Calibri" w:cs="Calibri"/>
          <w:noProof/>
          <w:sz w:val="24"/>
          <w:szCs w:val="24"/>
        </w:rPr>
        <w:t xml:space="preserve"> J</w:t>
      </w:r>
      <w:r w:rsidR="000C46CA">
        <w:rPr>
          <w:rFonts w:ascii="Calibri" w:hAnsi="Calibri" w:cs="Calibri"/>
          <w:noProof/>
          <w:sz w:val="24"/>
          <w:szCs w:val="24"/>
        </w:rPr>
        <w:t>.</w:t>
      </w:r>
      <w:r w:rsidRPr="00902EC1">
        <w:rPr>
          <w:rFonts w:ascii="Calibri" w:hAnsi="Calibri" w:cs="Calibri"/>
          <w:noProof/>
          <w:sz w:val="24"/>
          <w:szCs w:val="24"/>
        </w:rPr>
        <w:t>E</w:t>
      </w:r>
      <w:r w:rsidR="000C46CA">
        <w:rPr>
          <w:rFonts w:ascii="Calibri" w:hAnsi="Calibri" w:cs="Calibri"/>
          <w:noProof/>
          <w:sz w:val="24"/>
          <w:szCs w:val="24"/>
        </w:rPr>
        <w:t>.</w:t>
      </w:r>
      <w:r w:rsidRPr="00902EC1">
        <w:rPr>
          <w:rFonts w:ascii="Calibri" w:hAnsi="Calibri" w:cs="Calibri"/>
          <w:noProof/>
          <w:sz w:val="24"/>
          <w:szCs w:val="24"/>
        </w:rPr>
        <w:t xml:space="preserve"> Translating High-Throughput Phenotyping into Genetic Gain. </w:t>
      </w:r>
      <w:r w:rsidRPr="000C46CA">
        <w:rPr>
          <w:rFonts w:ascii="Calibri" w:hAnsi="Calibri" w:cs="Calibri"/>
          <w:i/>
          <w:iCs/>
          <w:noProof/>
          <w:sz w:val="24"/>
          <w:szCs w:val="24"/>
        </w:rPr>
        <w:t xml:space="preserve">Trends in </w:t>
      </w:r>
      <w:r w:rsidR="000C46CA" w:rsidRPr="000C46CA">
        <w:rPr>
          <w:rFonts w:ascii="Calibri" w:hAnsi="Calibri" w:cs="Calibri"/>
          <w:i/>
          <w:iCs/>
          <w:noProof/>
          <w:sz w:val="24"/>
          <w:szCs w:val="24"/>
        </w:rPr>
        <w:t>Plant Science</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23</w:t>
      </w:r>
      <w:r w:rsidR="000C46CA">
        <w:rPr>
          <w:rFonts w:ascii="Calibri" w:hAnsi="Calibri" w:cs="Calibri"/>
          <w:noProof/>
          <w:sz w:val="24"/>
          <w:szCs w:val="24"/>
        </w:rPr>
        <w:t>,</w:t>
      </w:r>
      <w:r w:rsidRPr="00902EC1">
        <w:rPr>
          <w:rFonts w:ascii="Calibri" w:hAnsi="Calibri" w:cs="Calibri"/>
          <w:noProof/>
          <w:sz w:val="24"/>
          <w:szCs w:val="24"/>
        </w:rPr>
        <w:t xml:space="preserve"> 451–466 </w:t>
      </w:r>
      <w:r w:rsidR="00902EC1" w:rsidRPr="00902EC1">
        <w:rPr>
          <w:rFonts w:ascii="Calibri" w:hAnsi="Calibri" w:cs="Calibri"/>
          <w:noProof/>
          <w:sz w:val="24"/>
          <w:szCs w:val="24"/>
        </w:rPr>
        <w:t>(2018)</w:t>
      </w:r>
      <w:r w:rsidR="000C46CA">
        <w:rPr>
          <w:rFonts w:ascii="Calibri" w:hAnsi="Calibri" w:cs="Calibri"/>
          <w:noProof/>
          <w:sz w:val="24"/>
          <w:szCs w:val="24"/>
        </w:rPr>
        <w:t>.</w:t>
      </w:r>
    </w:p>
    <w:p w14:paraId="1CD0B251" w14:textId="3CE2A5A2"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Ghanem</w:t>
      </w:r>
      <w:r w:rsidR="000C46CA">
        <w:rPr>
          <w:rFonts w:ascii="Calibri" w:hAnsi="Calibri" w:cs="Calibri"/>
          <w:noProof/>
          <w:sz w:val="24"/>
          <w:szCs w:val="24"/>
        </w:rPr>
        <w:t xml:space="preserve">, </w:t>
      </w:r>
      <w:r w:rsidRPr="00902EC1">
        <w:rPr>
          <w:rFonts w:ascii="Calibri" w:hAnsi="Calibri" w:cs="Calibri"/>
          <w:noProof/>
          <w:sz w:val="24"/>
          <w:szCs w:val="24"/>
        </w:rPr>
        <w:t>M</w:t>
      </w:r>
      <w:r w:rsidR="000C46CA">
        <w:rPr>
          <w:rFonts w:ascii="Calibri" w:hAnsi="Calibri" w:cs="Calibri"/>
          <w:noProof/>
          <w:sz w:val="24"/>
          <w:szCs w:val="24"/>
        </w:rPr>
        <w:t>.</w:t>
      </w:r>
      <w:r w:rsidRPr="00902EC1">
        <w:rPr>
          <w:rFonts w:ascii="Calibri" w:hAnsi="Calibri" w:cs="Calibri"/>
          <w:noProof/>
          <w:sz w:val="24"/>
          <w:szCs w:val="24"/>
        </w:rPr>
        <w:t>E</w:t>
      </w:r>
      <w:r w:rsidR="000C46CA">
        <w:rPr>
          <w:rFonts w:ascii="Calibri" w:hAnsi="Calibri" w:cs="Calibri"/>
          <w:noProof/>
          <w:sz w:val="24"/>
          <w:szCs w:val="24"/>
        </w:rPr>
        <w:t>.</w:t>
      </w:r>
      <w:r w:rsidRPr="00902EC1">
        <w:rPr>
          <w:rFonts w:ascii="Calibri" w:hAnsi="Calibri" w:cs="Calibri"/>
          <w:noProof/>
          <w:sz w:val="24"/>
          <w:szCs w:val="24"/>
        </w:rPr>
        <w:t>, Marrou</w:t>
      </w:r>
      <w:r w:rsidR="000C46CA">
        <w:rPr>
          <w:rFonts w:ascii="Calibri" w:hAnsi="Calibri" w:cs="Calibri"/>
          <w:noProof/>
          <w:sz w:val="24"/>
          <w:szCs w:val="24"/>
        </w:rPr>
        <w:t>,</w:t>
      </w:r>
      <w:r w:rsidRPr="00902EC1">
        <w:rPr>
          <w:rFonts w:ascii="Calibri" w:hAnsi="Calibri" w:cs="Calibri"/>
          <w:noProof/>
          <w:sz w:val="24"/>
          <w:szCs w:val="24"/>
        </w:rPr>
        <w:t xml:space="preserve"> H</w:t>
      </w:r>
      <w:r w:rsidR="000C46CA">
        <w:rPr>
          <w:rFonts w:ascii="Calibri" w:hAnsi="Calibri" w:cs="Calibri"/>
          <w:noProof/>
          <w:sz w:val="24"/>
          <w:szCs w:val="24"/>
        </w:rPr>
        <w:t>.</w:t>
      </w:r>
      <w:r w:rsidRPr="00902EC1">
        <w:rPr>
          <w:rFonts w:ascii="Calibri" w:hAnsi="Calibri" w:cs="Calibri"/>
          <w:noProof/>
          <w:sz w:val="24"/>
          <w:szCs w:val="24"/>
        </w:rPr>
        <w:t>, Sinclair</w:t>
      </w:r>
      <w:r w:rsidR="000C46CA">
        <w:rPr>
          <w:rFonts w:ascii="Calibri" w:hAnsi="Calibri" w:cs="Calibri"/>
          <w:noProof/>
          <w:sz w:val="24"/>
          <w:szCs w:val="24"/>
        </w:rPr>
        <w:t>,</w:t>
      </w:r>
      <w:r w:rsidRPr="00902EC1">
        <w:rPr>
          <w:rFonts w:ascii="Calibri" w:hAnsi="Calibri" w:cs="Calibri"/>
          <w:noProof/>
          <w:sz w:val="24"/>
          <w:szCs w:val="24"/>
        </w:rPr>
        <w:t xml:space="preserve"> T</w:t>
      </w:r>
      <w:r w:rsidR="000C46CA">
        <w:rPr>
          <w:rFonts w:ascii="Calibri" w:hAnsi="Calibri" w:cs="Calibri"/>
          <w:noProof/>
          <w:sz w:val="24"/>
          <w:szCs w:val="24"/>
        </w:rPr>
        <w:t>.</w:t>
      </w:r>
      <w:r w:rsidRPr="00902EC1">
        <w:rPr>
          <w:rFonts w:ascii="Calibri" w:hAnsi="Calibri" w:cs="Calibri"/>
          <w:noProof/>
          <w:sz w:val="24"/>
          <w:szCs w:val="24"/>
        </w:rPr>
        <w:t>R</w:t>
      </w:r>
      <w:r w:rsidR="000C46CA">
        <w:rPr>
          <w:rFonts w:ascii="Calibri" w:hAnsi="Calibri" w:cs="Calibri"/>
          <w:noProof/>
          <w:sz w:val="24"/>
          <w:szCs w:val="24"/>
        </w:rPr>
        <w:t xml:space="preserve">. </w:t>
      </w:r>
      <w:r w:rsidRPr="00902EC1">
        <w:rPr>
          <w:rFonts w:ascii="Calibri" w:hAnsi="Calibri" w:cs="Calibri"/>
          <w:noProof/>
          <w:sz w:val="24"/>
          <w:szCs w:val="24"/>
        </w:rPr>
        <w:t xml:space="preserve">Physiological phenotyping of plants for crop improvement. </w:t>
      </w:r>
      <w:r w:rsidRPr="000C46CA">
        <w:rPr>
          <w:rFonts w:ascii="Calibri" w:hAnsi="Calibri" w:cs="Calibri"/>
          <w:i/>
          <w:iCs/>
          <w:noProof/>
          <w:sz w:val="24"/>
          <w:szCs w:val="24"/>
        </w:rPr>
        <w:t>Trends in Plant Science</w:t>
      </w:r>
      <w:r w:rsidR="000C46CA">
        <w:rPr>
          <w:rFonts w:ascii="Calibri" w:hAnsi="Calibri" w:cs="Calibri"/>
          <w:noProof/>
          <w:sz w:val="24"/>
          <w:szCs w:val="24"/>
          <w:lang w:val="en-US"/>
        </w:rPr>
        <w:t>.</w:t>
      </w:r>
      <w:r w:rsidRPr="00902EC1">
        <w:rPr>
          <w:rFonts w:ascii="Calibri" w:hAnsi="Calibri" w:cs="Calibri"/>
          <w:noProof/>
          <w:sz w:val="24"/>
          <w:szCs w:val="24"/>
        </w:rPr>
        <w:t xml:space="preserve"> </w:t>
      </w:r>
      <w:r w:rsidRPr="000C46CA">
        <w:rPr>
          <w:rFonts w:ascii="Calibri" w:hAnsi="Calibri" w:cs="Calibri"/>
          <w:b/>
          <w:bCs/>
          <w:noProof/>
          <w:sz w:val="24"/>
          <w:szCs w:val="24"/>
        </w:rPr>
        <w:t>20</w:t>
      </w:r>
      <w:r w:rsidR="000C46CA">
        <w:rPr>
          <w:rFonts w:ascii="Calibri" w:hAnsi="Calibri" w:cs="Calibri"/>
          <w:noProof/>
          <w:sz w:val="24"/>
          <w:szCs w:val="24"/>
        </w:rPr>
        <w:t>,</w:t>
      </w:r>
      <w:r w:rsidRPr="00902EC1">
        <w:rPr>
          <w:rFonts w:ascii="Calibri" w:hAnsi="Calibri" w:cs="Calibri"/>
          <w:noProof/>
          <w:sz w:val="24"/>
          <w:szCs w:val="24"/>
        </w:rPr>
        <w:t xml:space="preserve"> 139–144 </w:t>
      </w:r>
      <w:r w:rsidR="00902EC1" w:rsidRPr="00902EC1">
        <w:rPr>
          <w:rFonts w:ascii="Calibri" w:hAnsi="Calibri" w:cs="Calibri"/>
          <w:noProof/>
          <w:sz w:val="24"/>
          <w:szCs w:val="24"/>
        </w:rPr>
        <w:t>(2015)</w:t>
      </w:r>
      <w:r w:rsidR="000C46CA">
        <w:rPr>
          <w:rFonts w:ascii="Calibri" w:hAnsi="Calibri" w:cs="Calibri"/>
          <w:noProof/>
          <w:sz w:val="24"/>
          <w:szCs w:val="24"/>
        </w:rPr>
        <w:t>.</w:t>
      </w:r>
    </w:p>
    <w:p w14:paraId="0D5593B6" w14:textId="017FBB76" w:rsidR="00D75449" w:rsidRPr="00902EC1" w:rsidRDefault="00D75449" w:rsidP="00902EC1">
      <w:pPr>
        <w:pStyle w:val="ListParagraph"/>
        <w:widowControl w:val="0"/>
        <w:numPr>
          <w:ilvl w:val="0"/>
          <w:numId w:val="5"/>
        </w:numPr>
        <w:autoSpaceDE w:val="0"/>
        <w:autoSpaceDN w:val="0"/>
        <w:adjustRightInd w:val="0"/>
        <w:spacing w:line="240" w:lineRule="auto"/>
        <w:ind w:left="0" w:firstLine="0"/>
        <w:rPr>
          <w:rFonts w:ascii="Calibri" w:hAnsi="Calibri" w:cs="Calibri"/>
          <w:noProof/>
          <w:sz w:val="24"/>
          <w:szCs w:val="24"/>
        </w:rPr>
      </w:pPr>
      <w:r w:rsidRPr="00902EC1">
        <w:rPr>
          <w:rFonts w:ascii="Calibri" w:hAnsi="Calibri" w:cs="Calibri"/>
          <w:noProof/>
          <w:sz w:val="24"/>
          <w:szCs w:val="24"/>
        </w:rPr>
        <w:t>Sinclair</w:t>
      </w:r>
      <w:r w:rsidR="000C46CA">
        <w:rPr>
          <w:rFonts w:ascii="Calibri" w:hAnsi="Calibri" w:cs="Calibri"/>
          <w:noProof/>
          <w:sz w:val="24"/>
          <w:szCs w:val="24"/>
        </w:rPr>
        <w:t>,</w:t>
      </w:r>
      <w:r w:rsidRPr="00902EC1">
        <w:rPr>
          <w:rFonts w:ascii="Calibri" w:hAnsi="Calibri" w:cs="Calibri"/>
          <w:noProof/>
          <w:sz w:val="24"/>
          <w:szCs w:val="24"/>
        </w:rPr>
        <w:t xml:space="preserve"> T</w:t>
      </w:r>
      <w:r w:rsidR="000C46CA">
        <w:rPr>
          <w:rFonts w:ascii="Calibri" w:hAnsi="Calibri" w:cs="Calibri"/>
          <w:noProof/>
          <w:sz w:val="24"/>
          <w:szCs w:val="24"/>
        </w:rPr>
        <w:t>.</w:t>
      </w:r>
      <w:r w:rsidRPr="00902EC1">
        <w:rPr>
          <w:rFonts w:ascii="Calibri" w:hAnsi="Calibri" w:cs="Calibri"/>
          <w:noProof/>
          <w:sz w:val="24"/>
          <w:szCs w:val="24"/>
        </w:rPr>
        <w:t>R</w:t>
      </w:r>
      <w:r w:rsidR="000C46CA">
        <w:rPr>
          <w:rFonts w:ascii="Calibri" w:hAnsi="Calibri" w:cs="Calibri"/>
          <w:noProof/>
          <w:sz w:val="24"/>
          <w:szCs w:val="24"/>
        </w:rPr>
        <w:t>. et al.</w:t>
      </w:r>
      <w:r w:rsidR="000C46CA" w:rsidRPr="00902EC1">
        <w:rPr>
          <w:rFonts w:ascii="Calibri" w:hAnsi="Calibri" w:cs="Calibri"/>
          <w:noProof/>
          <w:sz w:val="24"/>
          <w:szCs w:val="24"/>
        </w:rPr>
        <w:t xml:space="preserve"> </w:t>
      </w:r>
      <w:r w:rsidRPr="00902EC1">
        <w:rPr>
          <w:rFonts w:ascii="Calibri" w:hAnsi="Calibri" w:cs="Calibri"/>
          <w:noProof/>
          <w:sz w:val="24"/>
          <w:szCs w:val="24"/>
        </w:rPr>
        <w:t xml:space="preserve">Pot binding as a variable confounding plant phenotype: </w:t>
      </w:r>
      <w:r w:rsidRPr="00902EC1">
        <w:rPr>
          <w:rFonts w:ascii="Calibri" w:hAnsi="Calibri" w:cs="Calibri"/>
          <w:noProof/>
          <w:sz w:val="24"/>
          <w:szCs w:val="24"/>
        </w:rPr>
        <w:lastRenderedPageBreak/>
        <w:t xml:space="preserve">theoretical derivation and experimental observations. </w:t>
      </w:r>
      <w:r w:rsidRPr="000C46CA">
        <w:rPr>
          <w:rFonts w:ascii="Calibri" w:hAnsi="Calibri" w:cs="Calibri"/>
          <w:i/>
          <w:iCs/>
          <w:noProof/>
          <w:sz w:val="24"/>
          <w:szCs w:val="24"/>
        </w:rPr>
        <w:t>Planta</w:t>
      </w:r>
      <w:r w:rsidR="000C46CA">
        <w:rPr>
          <w:rFonts w:ascii="Calibri" w:hAnsi="Calibri" w:cs="Calibri"/>
          <w:noProof/>
          <w:sz w:val="24"/>
          <w:szCs w:val="24"/>
        </w:rPr>
        <w:t>.</w:t>
      </w:r>
      <w:r w:rsidRPr="00902EC1">
        <w:rPr>
          <w:rFonts w:ascii="Calibri" w:hAnsi="Calibri" w:cs="Calibri"/>
          <w:noProof/>
          <w:sz w:val="24"/>
          <w:szCs w:val="24"/>
        </w:rPr>
        <w:t xml:space="preserve"> </w:t>
      </w:r>
      <w:r w:rsidRPr="000C46CA">
        <w:rPr>
          <w:rFonts w:ascii="Calibri" w:hAnsi="Calibri" w:cs="Calibri"/>
          <w:b/>
          <w:bCs/>
          <w:noProof/>
          <w:sz w:val="24"/>
          <w:szCs w:val="24"/>
        </w:rPr>
        <w:t>245</w:t>
      </w:r>
      <w:r w:rsidR="000C46CA">
        <w:rPr>
          <w:rFonts w:ascii="Calibri" w:hAnsi="Calibri" w:cs="Calibri"/>
          <w:noProof/>
          <w:sz w:val="24"/>
          <w:szCs w:val="24"/>
        </w:rPr>
        <w:t>,</w:t>
      </w:r>
      <w:r w:rsidRPr="00902EC1">
        <w:rPr>
          <w:rFonts w:ascii="Calibri" w:hAnsi="Calibri" w:cs="Calibri"/>
          <w:noProof/>
          <w:sz w:val="24"/>
          <w:szCs w:val="24"/>
        </w:rPr>
        <w:t xml:space="preserve"> 729–735 </w:t>
      </w:r>
      <w:r w:rsidR="00902EC1" w:rsidRPr="00902EC1">
        <w:rPr>
          <w:rFonts w:ascii="Calibri" w:hAnsi="Calibri" w:cs="Calibri"/>
          <w:noProof/>
          <w:sz w:val="24"/>
          <w:szCs w:val="24"/>
        </w:rPr>
        <w:t>(2017)</w:t>
      </w:r>
      <w:r w:rsidR="000C46CA">
        <w:rPr>
          <w:rFonts w:ascii="Calibri" w:hAnsi="Calibri" w:cs="Calibri"/>
          <w:noProof/>
          <w:sz w:val="24"/>
          <w:szCs w:val="24"/>
        </w:rPr>
        <w:t>.</w:t>
      </w:r>
    </w:p>
    <w:p w14:paraId="1AE07407" w14:textId="091A669F" w:rsidR="00641D5D" w:rsidRPr="00F83D0F" w:rsidRDefault="00641D5D" w:rsidP="00902EC1">
      <w:pPr>
        <w:spacing w:line="240" w:lineRule="auto"/>
        <w:contextualSpacing/>
        <w:jc w:val="both"/>
        <w:rPr>
          <w:rFonts w:asciiTheme="majorHAnsi" w:hAnsiTheme="majorHAnsi" w:cstheme="majorHAnsi"/>
          <w:sz w:val="24"/>
          <w:szCs w:val="24"/>
        </w:rPr>
      </w:pPr>
    </w:p>
    <w:sectPr w:rsidR="00641D5D" w:rsidRPr="00F83D0F" w:rsidSect="00BA2F19">
      <w:pgSz w:w="12240" w:h="15840" w:code="1"/>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64057"/>
    <w:multiLevelType w:val="multilevel"/>
    <w:tmpl w:val="58567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D1803D9"/>
    <w:multiLevelType w:val="hybridMultilevel"/>
    <w:tmpl w:val="854ACE20"/>
    <w:lvl w:ilvl="0" w:tplc="34760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34A4F"/>
    <w:multiLevelType w:val="hybridMultilevel"/>
    <w:tmpl w:val="729434D0"/>
    <w:lvl w:ilvl="0" w:tplc="E05E2CA8">
      <w:start w:val="6"/>
      <w:numFmt w:val="bullet"/>
      <w:lvlText w:val=""/>
      <w:lvlJc w:val="left"/>
      <w:pPr>
        <w:ind w:left="720" w:hanging="360"/>
      </w:pPr>
      <w:rPr>
        <w:rFonts w:ascii="Symbol" w:eastAsia="Arial" w:hAnsi="Symbol" w:cstheme="maj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E15284A"/>
    <w:multiLevelType w:val="hybridMultilevel"/>
    <w:tmpl w:val="CE06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A494A"/>
    <w:multiLevelType w:val="hybridMultilevel"/>
    <w:tmpl w:val="C27CC21C"/>
    <w:lvl w:ilvl="0" w:tplc="2166A4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hideSpellingErrors/>
  <w:hideGrammaticalErrors/>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LO0sLQwNjW1MDJR0lEKTi0uzszPAykwNqsFAEBJq0EtAAAA"/>
  </w:docVars>
  <w:rsids>
    <w:rsidRoot w:val="00641D5D"/>
    <w:rsid w:val="000028AF"/>
    <w:rsid w:val="00003648"/>
    <w:rsid w:val="00005FE3"/>
    <w:rsid w:val="000132B0"/>
    <w:rsid w:val="00017261"/>
    <w:rsid w:val="00026972"/>
    <w:rsid w:val="00027957"/>
    <w:rsid w:val="0003098F"/>
    <w:rsid w:val="00032BC5"/>
    <w:rsid w:val="000347B5"/>
    <w:rsid w:val="00041972"/>
    <w:rsid w:val="0004348B"/>
    <w:rsid w:val="000508E1"/>
    <w:rsid w:val="00051B3B"/>
    <w:rsid w:val="00057266"/>
    <w:rsid w:val="00060362"/>
    <w:rsid w:val="0006235C"/>
    <w:rsid w:val="000631CA"/>
    <w:rsid w:val="000632B7"/>
    <w:rsid w:val="000704D2"/>
    <w:rsid w:val="0007179A"/>
    <w:rsid w:val="00082C48"/>
    <w:rsid w:val="00083214"/>
    <w:rsid w:val="00084B7C"/>
    <w:rsid w:val="000876D7"/>
    <w:rsid w:val="000948E6"/>
    <w:rsid w:val="000A1309"/>
    <w:rsid w:val="000A28EC"/>
    <w:rsid w:val="000A2A0D"/>
    <w:rsid w:val="000A639A"/>
    <w:rsid w:val="000A6F34"/>
    <w:rsid w:val="000B16EE"/>
    <w:rsid w:val="000C0F05"/>
    <w:rsid w:val="000C46CA"/>
    <w:rsid w:val="000C5A0C"/>
    <w:rsid w:val="000C7F80"/>
    <w:rsid w:val="000D5E35"/>
    <w:rsid w:val="000D7178"/>
    <w:rsid w:val="000E39B4"/>
    <w:rsid w:val="000E6E20"/>
    <w:rsid w:val="000F336C"/>
    <w:rsid w:val="000F440B"/>
    <w:rsid w:val="000F50CC"/>
    <w:rsid w:val="000F6352"/>
    <w:rsid w:val="000F76EE"/>
    <w:rsid w:val="0010104C"/>
    <w:rsid w:val="00101417"/>
    <w:rsid w:val="0010299E"/>
    <w:rsid w:val="00106A8A"/>
    <w:rsid w:val="00111391"/>
    <w:rsid w:val="001115D5"/>
    <w:rsid w:val="00114840"/>
    <w:rsid w:val="0011559B"/>
    <w:rsid w:val="001229A7"/>
    <w:rsid w:val="00122B7F"/>
    <w:rsid w:val="00122C0C"/>
    <w:rsid w:val="00123466"/>
    <w:rsid w:val="001234CD"/>
    <w:rsid w:val="00125FAF"/>
    <w:rsid w:val="00127887"/>
    <w:rsid w:val="0013300D"/>
    <w:rsid w:val="001367DE"/>
    <w:rsid w:val="001374FE"/>
    <w:rsid w:val="00140D8E"/>
    <w:rsid w:val="0014463E"/>
    <w:rsid w:val="00144A51"/>
    <w:rsid w:val="00146145"/>
    <w:rsid w:val="00152411"/>
    <w:rsid w:val="00154CF7"/>
    <w:rsid w:val="00155090"/>
    <w:rsid w:val="00156F81"/>
    <w:rsid w:val="00160722"/>
    <w:rsid w:val="0016790E"/>
    <w:rsid w:val="001715DF"/>
    <w:rsid w:val="00171B8F"/>
    <w:rsid w:val="00175F19"/>
    <w:rsid w:val="00176504"/>
    <w:rsid w:val="00185516"/>
    <w:rsid w:val="001918F8"/>
    <w:rsid w:val="00193752"/>
    <w:rsid w:val="00195A59"/>
    <w:rsid w:val="00195FB1"/>
    <w:rsid w:val="00197251"/>
    <w:rsid w:val="001A14B7"/>
    <w:rsid w:val="001A4BC2"/>
    <w:rsid w:val="001B071A"/>
    <w:rsid w:val="001B5C29"/>
    <w:rsid w:val="001B61E1"/>
    <w:rsid w:val="001B686F"/>
    <w:rsid w:val="001C0674"/>
    <w:rsid w:val="001C0A0C"/>
    <w:rsid w:val="001C2852"/>
    <w:rsid w:val="001C46BC"/>
    <w:rsid w:val="001C5295"/>
    <w:rsid w:val="001C78D9"/>
    <w:rsid w:val="001E5698"/>
    <w:rsid w:val="001E6C24"/>
    <w:rsid w:val="001F23D6"/>
    <w:rsid w:val="001F64CA"/>
    <w:rsid w:val="001F6F7D"/>
    <w:rsid w:val="0020275E"/>
    <w:rsid w:val="0020275F"/>
    <w:rsid w:val="00204EFA"/>
    <w:rsid w:val="00205C01"/>
    <w:rsid w:val="00213CD4"/>
    <w:rsid w:val="00213E10"/>
    <w:rsid w:val="002166E3"/>
    <w:rsid w:val="00216C6A"/>
    <w:rsid w:val="002309FE"/>
    <w:rsid w:val="00241A5E"/>
    <w:rsid w:val="00242A10"/>
    <w:rsid w:val="002436DB"/>
    <w:rsid w:val="00243F5D"/>
    <w:rsid w:val="00246553"/>
    <w:rsid w:val="0024685F"/>
    <w:rsid w:val="00250B99"/>
    <w:rsid w:val="00253639"/>
    <w:rsid w:val="002632BB"/>
    <w:rsid w:val="00263B13"/>
    <w:rsid w:val="00264CA5"/>
    <w:rsid w:val="002668A9"/>
    <w:rsid w:val="00271F10"/>
    <w:rsid w:val="00272C20"/>
    <w:rsid w:val="00275D6D"/>
    <w:rsid w:val="00276BB0"/>
    <w:rsid w:val="0027792A"/>
    <w:rsid w:val="0028111E"/>
    <w:rsid w:val="00284E7D"/>
    <w:rsid w:val="00286A67"/>
    <w:rsid w:val="00287AAB"/>
    <w:rsid w:val="00292F72"/>
    <w:rsid w:val="002A17DF"/>
    <w:rsid w:val="002A396B"/>
    <w:rsid w:val="002A6D3B"/>
    <w:rsid w:val="002C6AA3"/>
    <w:rsid w:val="002D6819"/>
    <w:rsid w:val="002D6DEC"/>
    <w:rsid w:val="002E5FD7"/>
    <w:rsid w:val="002F4D85"/>
    <w:rsid w:val="00301403"/>
    <w:rsid w:val="003025C6"/>
    <w:rsid w:val="00302C66"/>
    <w:rsid w:val="00303C75"/>
    <w:rsid w:val="003076BA"/>
    <w:rsid w:val="00310045"/>
    <w:rsid w:val="00312CF6"/>
    <w:rsid w:val="00313517"/>
    <w:rsid w:val="003141BE"/>
    <w:rsid w:val="00314FCA"/>
    <w:rsid w:val="0032047A"/>
    <w:rsid w:val="00330533"/>
    <w:rsid w:val="00331A90"/>
    <w:rsid w:val="003334C6"/>
    <w:rsid w:val="00334524"/>
    <w:rsid w:val="00337431"/>
    <w:rsid w:val="00337C8A"/>
    <w:rsid w:val="00337E48"/>
    <w:rsid w:val="00355F88"/>
    <w:rsid w:val="00364B83"/>
    <w:rsid w:val="003701F5"/>
    <w:rsid w:val="00371665"/>
    <w:rsid w:val="00374CC0"/>
    <w:rsid w:val="00375364"/>
    <w:rsid w:val="00375BD6"/>
    <w:rsid w:val="003770AB"/>
    <w:rsid w:val="003821A2"/>
    <w:rsid w:val="00382B9E"/>
    <w:rsid w:val="00383988"/>
    <w:rsid w:val="003855C9"/>
    <w:rsid w:val="00387008"/>
    <w:rsid w:val="00392655"/>
    <w:rsid w:val="00394081"/>
    <w:rsid w:val="003947FD"/>
    <w:rsid w:val="003A0810"/>
    <w:rsid w:val="003A3E46"/>
    <w:rsid w:val="003A3EFA"/>
    <w:rsid w:val="003A4BB0"/>
    <w:rsid w:val="003A662D"/>
    <w:rsid w:val="003B355D"/>
    <w:rsid w:val="003C0558"/>
    <w:rsid w:val="003C2FB4"/>
    <w:rsid w:val="003C7199"/>
    <w:rsid w:val="003C7767"/>
    <w:rsid w:val="003D0A98"/>
    <w:rsid w:val="003D3FFF"/>
    <w:rsid w:val="003D6FAA"/>
    <w:rsid w:val="003E1757"/>
    <w:rsid w:val="003F0778"/>
    <w:rsid w:val="003F77DA"/>
    <w:rsid w:val="00402A88"/>
    <w:rsid w:val="00412634"/>
    <w:rsid w:val="00415091"/>
    <w:rsid w:val="00415629"/>
    <w:rsid w:val="00416594"/>
    <w:rsid w:val="00425958"/>
    <w:rsid w:val="00433708"/>
    <w:rsid w:val="004362CC"/>
    <w:rsid w:val="004368DF"/>
    <w:rsid w:val="00442CFE"/>
    <w:rsid w:val="0044324F"/>
    <w:rsid w:val="00452548"/>
    <w:rsid w:val="00456398"/>
    <w:rsid w:val="004579F2"/>
    <w:rsid w:val="00472433"/>
    <w:rsid w:val="00477CA1"/>
    <w:rsid w:val="00487414"/>
    <w:rsid w:val="004878CC"/>
    <w:rsid w:val="00493A13"/>
    <w:rsid w:val="00495BDB"/>
    <w:rsid w:val="00497311"/>
    <w:rsid w:val="00497489"/>
    <w:rsid w:val="0049760D"/>
    <w:rsid w:val="004A76B1"/>
    <w:rsid w:val="004B0521"/>
    <w:rsid w:val="004B55A6"/>
    <w:rsid w:val="004B6F9A"/>
    <w:rsid w:val="004C0184"/>
    <w:rsid w:val="004C3158"/>
    <w:rsid w:val="004C3451"/>
    <w:rsid w:val="004C4B07"/>
    <w:rsid w:val="004C5F10"/>
    <w:rsid w:val="004D2101"/>
    <w:rsid w:val="004D4560"/>
    <w:rsid w:val="004D547D"/>
    <w:rsid w:val="004D7761"/>
    <w:rsid w:val="004E2BE4"/>
    <w:rsid w:val="004E2FCB"/>
    <w:rsid w:val="004E6198"/>
    <w:rsid w:val="004E7449"/>
    <w:rsid w:val="004F0C3C"/>
    <w:rsid w:val="004F4529"/>
    <w:rsid w:val="004F5D96"/>
    <w:rsid w:val="004F5F5E"/>
    <w:rsid w:val="004F6BE1"/>
    <w:rsid w:val="004F7954"/>
    <w:rsid w:val="004F7DFE"/>
    <w:rsid w:val="005029AD"/>
    <w:rsid w:val="00507E09"/>
    <w:rsid w:val="005103E0"/>
    <w:rsid w:val="00511A29"/>
    <w:rsid w:val="00511BF0"/>
    <w:rsid w:val="0051246E"/>
    <w:rsid w:val="00522F29"/>
    <w:rsid w:val="0052739A"/>
    <w:rsid w:val="00527F30"/>
    <w:rsid w:val="00530842"/>
    <w:rsid w:val="00530E11"/>
    <w:rsid w:val="005329B8"/>
    <w:rsid w:val="005363CC"/>
    <w:rsid w:val="00542381"/>
    <w:rsid w:val="00542854"/>
    <w:rsid w:val="00544CB0"/>
    <w:rsid w:val="0054575B"/>
    <w:rsid w:val="00550869"/>
    <w:rsid w:val="0055137B"/>
    <w:rsid w:val="00552742"/>
    <w:rsid w:val="00560EF9"/>
    <w:rsid w:val="00565A4B"/>
    <w:rsid w:val="00567311"/>
    <w:rsid w:val="005679B9"/>
    <w:rsid w:val="005725D1"/>
    <w:rsid w:val="0057347C"/>
    <w:rsid w:val="00577A11"/>
    <w:rsid w:val="00577AE0"/>
    <w:rsid w:val="00586C18"/>
    <w:rsid w:val="005908C5"/>
    <w:rsid w:val="00593535"/>
    <w:rsid w:val="00595E0C"/>
    <w:rsid w:val="005961EF"/>
    <w:rsid w:val="005A07F0"/>
    <w:rsid w:val="005A15F1"/>
    <w:rsid w:val="005A1B00"/>
    <w:rsid w:val="005A1C8D"/>
    <w:rsid w:val="005A3448"/>
    <w:rsid w:val="005A5FB9"/>
    <w:rsid w:val="005C004B"/>
    <w:rsid w:val="005C2B89"/>
    <w:rsid w:val="005C4518"/>
    <w:rsid w:val="005C52ED"/>
    <w:rsid w:val="005D1471"/>
    <w:rsid w:val="005D2D6C"/>
    <w:rsid w:val="005D52F0"/>
    <w:rsid w:val="005D54E5"/>
    <w:rsid w:val="005E0DB1"/>
    <w:rsid w:val="005E41D4"/>
    <w:rsid w:val="005E4CB4"/>
    <w:rsid w:val="005E6780"/>
    <w:rsid w:val="005E71B5"/>
    <w:rsid w:val="005F3B54"/>
    <w:rsid w:val="005F4435"/>
    <w:rsid w:val="006051B0"/>
    <w:rsid w:val="00605FB1"/>
    <w:rsid w:val="00610407"/>
    <w:rsid w:val="00610884"/>
    <w:rsid w:val="00610897"/>
    <w:rsid w:val="006109B1"/>
    <w:rsid w:val="00617501"/>
    <w:rsid w:val="00622717"/>
    <w:rsid w:val="00622874"/>
    <w:rsid w:val="00626DED"/>
    <w:rsid w:val="00627337"/>
    <w:rsid w:val="006311D9"/>
    <w:rsid w:val="006373E8"/>
    <w:rsid w:val="00637BB4"/>
    <w:rsid w:val="00641D5D"/>
    <w:rsid w:val="006548B2"/>
    <w:rsid w:val="00656931"/>
    <w:rsid w:val="00657A8D"/>
    <w:rsid w:val="00661188"/>
    <w:rsid w:val="006633DF"/>
    <w:rsid w:val="0066562A"/>
    <w:rsid w:val="0066633E"/>
    <w:rsid w:val="00666870"/>
    <w:rsid w:val="006705C7"/>
    <w:rsid w:val="00670A6A"/>
    <w:rsid w:val="00670A8F"/>
    <w:rsid w:val="00671821"/>
    <w:rsid w:val="00675481"/>
    <w:rsid w:val="0068154E"/>
    <w:rsid w:val="0068558F"/>
    <w:rsid w:val="00691FBD"/>
    <w:rsid w:val="00693034"/>
    <w:rsid w:val="00693B56"/>
    <w:rsid w:val="00695F37"/>
    <w:rsid w:val="00697504"/>
    <w:rsid w:val="00697C5B"/>
    <w:rsid w:val="006A6A79"/>
    <w:rsid w:val="006A6F40"/>
    <w:rsid w:val="006B27C8"/>
    <w:rsid w:val="006B43E0"/>
    <w:rsid w:val="006B5F8A"/>
    <w:rsid w:val="006B67FF"/>
    <w:rsid w:val="006C16A0"/>
    <w:rsid w:val="006C70FC"/>
    <w:rsid w:val="006C7D25"/>
    <w:rsid w:val="006D0D85"/>
    <w:rsid w:val="006D2275"/>
    <w:rsid w:val="006E00CD"/>
    <w:rsid w:val="006E5816"/>
    <w:rsid w:val="006F26A0"/>
    <w:rsid w:val="0070072A"/>
    <w:rsid w:val="00706EA9"/>
    <w:rsid w:val="007104DD"/>
    <w:rsid w:val="00711F55"/>
    <w:rsid w:val="00712C43"/>
    <w:rsid w:val="007143C6"/>
    <w:rsid w:val="00716C85"/>
    <w:rsid w:val="00717899"/>
    <w:rsid w:val="00722506"/>
    <w:rsid w:val="00723647"/>
    <w:rsid w:val="00727A96"/>
    <w:rsid w:val="0073271E"/>
    <w:rsid w:val="00741126"/>
    <w:rsid w:val="00741BB3"/>
    <w:rsid w:val="00747E0B"/>
    <w:rsid w:val="00747EF0"/>
    <w:rsid w:val="0075264C"/>
    <w:rsid w:val="00754901"/>
    <w:rsid w:val="007629A0"/>
    <w:rsid w:val="0076350A"/>
    <w:rsid w:val="00765223"/>
    <w:rsid w:val="007654D8"/>
    <w:rsid w:val="00765B3E"/>
    <w:rsid w:val="00770E5C"/>
    <w:rsid w:val="0077188A"/>
    <w:rsid w:val="007778BB"/>
    <w:rsid w:val="00780C91"/>
    <w:rsid w:val="00781BC3"/>
    <w:rsid w:val="007822DA"/>
    <w:rsid w:val="00782CD7"/>
    <w:rsid w:val="00784C18"/>
    <w:rsid w:val="00786409"/>
    <w:rsid w:val="00786DAB"/>
    <w:rsid w:val="00790AF0"/>
    <w:rsid w:val="00793EA2"/>
    <w:rsid w:val="00794C5F"/>
    <w:rsid w:val="00795806"/>
    <w:rsid w:val="007A3148"/>
    <w:rsid w:val="007A7A4F"/>
    <w:rsid w:val="007B0E11"/>
    <w:rsid w:val="007B7E55"/>
    <w:rsid w:val="007C01EB"/>
    <w:rsid w:val="007C3BD4"/>
    <w:rsid w:val="007C599C"/>
    <w:rsid w:val="007D2218"/>
    <w:rsid w:val="007D31ED"/>
    <w:rsid w:val="007D6024"/>
    <w:rsid w:val="007D79B0"/>
    <w:rsid w:val="007E5DDB"/>
    <w:rsid w:val="007E73CA"/>
    <w:rsid w:val="007F0A63"/>
    <w:rsid w:val="007F4A93"/>
    <w:rsid w:val="007F52C3"/>
    <w:rsid w:val="007F5658"/>
    <w:rsid w:val="00803659"/>
    <w:rsid w:val="00810EC4"/>
    <w:rsid w:val="00813246"/>
    <w:rsid w:val="00814058"/>
    <w:rsid w:val="00815217"/>
    <w:rsid w:val="0081538B"/>
    <w:rsid w:val="0081732B"/>
    <w:rsid w:val="00817370"/>
    <w:rsid w:val="00824CF3"/>
    <w:rsid w:val="00826560"/>
    <w:rsid w:val="008340E3"/>
    <w:rsid w:val="00834D34"/>
    <w:rsid w:val="0084128C"/>
    <w:rsid w:val="00844B4A"/>
    <w:rsid w:val="00845D19"/>
    <w:rsid w:val="00847042"/>
    <w:rsid w:val="00852014"/>
    <w:rsid w:val="00861731"/>
    <w:rsid w:val="008657B3"/>
    <w:rsid w:val="00866DAD"/>
    <w:rsid w:val="00867D57"/>
    <w:rsid w:val="0087042A"/>
    <w:rsid w:val="00870E3D"/>
    <w:rsid w:val="0087133C"/>
    <w:rsid w:val="00871FF5"/>
    <w:rsid w:val="00872A48"/>
    <w:rsid w:val="00877E9B"/>
    <w:rsid w:val="00883FA9"/>
    <w:rsid w:val="0088693C"/>
    <w:rsid w:val="00892F4D"/>
    <w:rsid w:val="008960DC"/>
    <w:rsid w:val="008A4946"/>
    <w:rsid w:val="008A67A9"/>
    <w:rsid w:val="008A70F1"/>
    <w:rsid w:val="008B595E"/>
    <w:rsid w:val="008C1AD0"/>
    <w:rsid w:val="008C475B"/>
    <w:rsid w:val="008C4C85"/>
    <w:rsid w:val="008C7A26"/>
    <w:rsid w:val="008D5053"/>
    <w:rsid w:val="008E05AD"/>
    <w:rsid w:val="008E07F5"/>
    <w:rsid w:val="008E15E2"/>
    <w:rsid w:val="008E5F8B"/>
    <w:rsid w:val="008E65D4"/>
    <w:rsid w:val="008E6C6C"/>
    <w:rsid w:val="008E79EE"/>
    <w:rsid w:val="008E7B85"/>
    <w:rsid w:val="008E7FE7"/>
    <w:rsid w:val="008F0700"/>
    <w:rsid w:val="008F0C00"/>
    <w:rsid w:val="008F231B"/>
    <w:rsid w:val="008F2477"/>
    <w:rsid w:val="008F658F"/>
    <w:rsid w:val="00901D20"/>
    <w:rsid w:val="00902EC1"/>
    <w:rsid w:val="0090560A"/>
    <w:rsid w:val="00907047"/>
    <w:rsid w:val="00907D06"/>
    <w:rsid w:val="00916B47"/>
    <w:rsid w:val="00916E24"/>
    <w:rsid w:val="00922F66"/>
    <w:rsid w:val="00924AAF"/>
    <w:rsid w:val="009319B5"/>
    <w:rsid w:val="00931DD9"/>
    <w:rsid w:val="00936166"/>
    <w:rsid w:val="0093708E"/>
    <w:rsid w:val="00937B7D"/>
    <w:rsid w:val="00937D5E"/>
    <w:rsid w:val="00942227"/>
    <w:rsid w:val="0094581F"/>
    <w:rsid w:val="009521A1"/>
    <w:rsid w:val="00954B0A"/>
    <w:rsid w:val="009634F2"/>
    <w:rsid w:val="00963E5F"/>
    <w:rsid w:val="0098414A"/>
    <w:rsid w:val="00990F70"/>
    <w:rsid w:val="00996096"/>
    <w:rsid w:val="009A02CA"/>
    <w:rsid w:val="009A2BDE"/>
    <w:rsid w:val="009A37C8"/>
    <w:rsid w:val="009A476E"/>
    <w:rsid w:val="009A5A8D"/>
    <w:rsid w:val="009A664A"/>
    <w:rsid w:val="009B1F46"/>
    <w:rsid w:val="009B6EC0"/>
    <w:rsid w:val="009C3E10"/>
    <w:rsid w:val="009C432D"/>
    <w:rsid w:val="009C6188"/>
    <w:rsid w:val="009C74D4"/>
    <w:rsid w:val="009D2B12"/>
    <w:rsid w:val="009D41B8"/>
    <w:rsid w:val="009D5525"/>
    <w:rsid w:val="009D5C7A"/>
    <w:rsid w:val="009D78FB"/>
    <w:rsid w:val="009E32C3"/>
    <w:rsid w:val="009F1A79"/>
    <w:rsid w:val="009F2107"/>
    <w:rsid w:val="009F792C"/>
    <w:rsid w:val="009F7DE3"/>
    <w:rsid w:val="00A0366A"/>
    <w:rsid w:val="00A102CA"/>
    <w:rsid w:val="00A12425"/>
    <w:rsid w:val="00A17092"/>
    <w:rsid w:val="00A20228"/>
    <w:rsid w:val="00A22745"/>
    <w:rsid w:val="00A2434B"/>
    <w:rsid w:val="00A245FE"/>
    <w:rsid w:val="00A259D1"/>
    <w:rsid w:val="00A32A92"/>
    <w:rsid w:val="00A36434"/>
    <w:rsid w:val="00A36732"/>
    <w:rsid w:val="00A368B5"/>
    <w:rsid w:val="00A422A5"/>
    <w:rsid w:val="00A43875"/>
    <w:rsid w:val="00A43A64"/>
    <w:rsid w:val="00A441D6"/>
    <w:rsid w:val="00A4579D"/>
    <w:rsid w:val="00A47627"/>
    <w:rsid w:val="00A51F17"/>
    <w:rsid w:val="00A53371"/>
    <w:rsid w:val="00A53E8C"/>
    <w:rsid w:val="00A60762"/>
    <w:rsid w:val="00A63080"/>
    <w:rsid w:val="00A643BD"/>
    <w:rsid w:val="00A653F5"/>
    <w:rsid w:val="00A6584B"/>
    <w:rsid w:val="00A74E21"/>
    <w:rsid w:val="00A76F36"/>
    <w:rsid w:val="00A777F6"/>
    <w:rsid w:val="00A805D5"/>
    <w:rsid w:val="00A81996"/>
    <w:rsid w:val="00A9302F"/>
    <w:rsid w:val="00A93CC7"/>
    <w:rsid w:val="00A978AF"/>
    <w:rsid w:val="00AA0C9A"/>
    <w:rsid w:val="00AB0DDA"/>
    <w:rsid w:val="00AC3867"/>
    <w:rsid w:val="00AC3A1A"/>
    <w:rsid w:val="00AC668A"/>
    <w:rsid w:val="00AD05F7"/>
    <w:rsid w:val="00AD36D7"/>
    <w:rsid w:val="00AD5E88"/>
    <w:rsid w:val="00AE269F"/>
    <w:rsid w:val="00AE49D2"/>
    <w:rsid w:val="00AF05DF"/>
    <w:rsid w:val="00AF1D29"/>
    <w:rsid w:val="00AF40EB"/>
    <w:rsid w:val="00B012D0"/>
    <w:rsid w:val="00B02B67"/>
    <w:rsid w:val="00B03FC2"/>
    <w:rsid w:val="00B046D4"/>
    <w:rsid w:val="00B04D2B"/>
    <w:rsid w:val="00B06D41"/>
    <w:rsid w:val="00B124D9"/>
    <w:rsid w:val="00B12B41"/>
    <w:rsid w:val="00B15A52"/>
    <w:rsid w:val="00B17774"/>
    <w:rsid w:val="00B21307"/>
    <w:rsid w:val="00B21521"/>
    <w:rsid w:val="00B24AE4"/>
    <w:rsid w:val="00B273F0"/>
    <w:rsid w:val="00B34370"/>
    <w:rsid w:val="00B3614E"/>
    <w:rsid w:val="00B36ECE"/>
    <w:rsid w:val="00B37BD8"/>
    <w:rsid w:val="00B45DA9"/>
    <w:rsid w:val="00B46264"/>
    <w:rsid w:val="00B53F41"/>
    <w:rsid w:val="00B54A72"/>
    <w:rsid w:val="00B5728F"/>
    <w:rsid w:val="00B6164C"/>
    <w:rsid w:val="00B61A72"/>
    <w:rsid w:val="00B66F7D"/>
    <w:rsid w:val="00B70040"/>
    <w:rsid w:val="00B71FE3"/>
    <w:rsid w:val="00B73242"/>
    <w:rsid w:val="00B74F58"/>
    <w:rsid w:val="00B8082A"/>
    <w:rsid w:val="00B80BCA"/>
    <w:rsid w:val="00B82D38"/>
    <w:rsid w:val="00B85D7C"/>
    <w:rsid w:val="00B90253"/>
    <w:rsid w:val="00B915EB"/>
    <w:rsid w:val="00B9285B"/>
    <w:rsid w:val="00B93D6E"/>
    <w:rsid w:val="00B94797"/>
    <w:rsid w:val="00B94C0B"/>
    <w:rsid w:val="00BA2B17"/>
    <w:rsid w:val="00BA2F19"/>
    <w:rsid w:val="00BA6E66"/>
    <w:rsid w:val="00BB2F8B"/>
    <w:rsid w:val="00BB3E8A"/>
    <w:rsid w:val="00BB448E"/>
    <w:rsid w:val="00BB5F4B"/>
    <w:rsid w:val="00BC3B35"/>
    <w:rsid w:val="00BD07B3"/>
    <w:rsid w:val="00BD3B8B"/>
    <w:rsid w:val="00BD6FA2"/>
    <w:rsid w:val="00BD7AF3"/>
    <w:rsid w:val="00BE18DC"/>
    <w:rsid w:val="00BE4F08"/>
    <w:rsid w:val="00BE6F99"/>
    <w:rsid w:val="00BE74ED"/>
    <w:rsid w:val="00BF1E35"/>
    <w:rsid w:val="00BF3048"/>
    <w:rsid w:val="00BF328A"/>
    <w:rsid w:val="00C02C84"/>
    <w:rsid w:val="00C06890"/>
    <w:rsid w:val="00C06C9F"/>
    <w:rsid w:val="00C12375"/>
    <w:rsid w:val="00C132BE"/>
    <w:rsid w:val="00C1340E"/>
    <w:rsid w:val="00C151E9"/>
    <w:rsid w:val="00C1545B"/>
    <w:rsid w:val="00C22A61"/>
    <w:rsid w:val="00C2428E"/>
    <w:rsid w:val="00C25C9E"/>
    <w:rsid w:val="00C27D6C"/>
    <w:rsid w:val="00C31F2F"/>
    <w:rsid w:val="00C40961"/>
    <w:rsid w:val="00C447D0"/>
    <w:rsid w:val="00C47693"/>
    <w:rsid w:val="00C478D0"/>
    <w:rsid w:val="00C52763"/>
    <w:rsid w:val="00C6160F"/>
    <w:rsid w:val="00C6371C"/>
    <w:rsid w:val="00C63EFC"/>
    <w:rsid w:val="00C6442E"/>
    <w:rsid w:val="00C6509D"/>
    <w:rsid w:val="00C70BA5"/>
    <w:rsid w:val="00C716E8"/>
    <w:rsid w:val="00C75558"/>
    <w:rsid w:val="00C77092"/>
    <w:rsid w:val="00C80088"/>
    <w:rsid w:val="00C90816"/>
    <w:rsid w:val="00C91B56"/>
    <w:rsid w:val="00C97941"/>
    <w:rsid w:val="00CA4735"/>
    <w:rsid w:val="00CA73F3"/>
    <w:rsid w:val="00CB0FB8"/>
    <w:rsid w:val="00CB1B4F"/>
    <w:rsid w:val="00CB1EF2"/>
    <w:rsid w:val="00CB437D"/>
    <w:rsid w:val="00CB5CC2"/>
    <w:rsid w:val="00CC220D"/>
    <w:rsid w:val="00CC26FD"/>
    <w:rsid w:val="00CC5992"/>
    <w:rsid w:val="00CD09BB"/>
    <w:rsid w:val="00CD4110"/>
    <w:rsid w:val="00CD49B1"/>
    <w:rsid w:val="00CE1FFF"/>
    <w:rsid w:val="00CE5463"/>
    <w:rsid w:val="00CE77EA"/>
    <w:rsid w:val="00CE78A9"/>
    <w:rsid w:val="00CF1FAF"/>
    <w:rsid w:val="00CF216E"/>
    <w:rsid w:val="00D0632C"/>
    <w:rsid w:val="00D0656C"/>
    <w:rsid w:val="00D14334"/>
    <w:rsid w:val="00D144BD"/>
    <w:rsid w:val="00D17558"/>
    <w:rsid w:val="00D20AE4"/>
    <w:rsid w:val="00D23F80"/>
    <w:rsid w:val="00D24096"/>
    <w:rsid w:val="00D25ADF"/>
    <w:rsid w:val="00D26DCA"/>
    <w:rsid w:val="00D30436"/>
    <w:rsid w:val="00D30845"/>
    <w:rsid w:val="00D31D7F"/>
    <w:rsid w:val="00D362E4"/>
    <w:rsid w:val="00D4411F"/>
    <w:rsid w:val="00D446C6"/>
    <w:rsid w:val="00D456CB"/>
    <w:rsid w:val="00D46CEF"/>
    <w:rsid w:val="00D47E9A"/>
    <w:rsid w:val="00D513BB"/>
    <w:rsid w:val="00D53581"/>
    <w:rsid w:val="00D617CD"/>
    <w:rsid w:val="00D61BB4"/>
    <w:rsid w:val="00D65F7D"/>
    <w:rsid w:val="00D735FA"/>
    <w:rsid w:val="00D75449"/>
    <w:rsid w:val="00D83B9A"/>
    <w:rsid w:val="00D83D71"/>
    <w:rsid w:val="00D848D9"/>
    <w:rsid w:val="00D95919"/>
    <w:rsid w:val="00DA1F4B"/>
    <w:rsid w:val="00DA320D"/>
    <w:rsid w:val="00DB1C18"/>
    <w:rsid w:val="00DB3AC3"/>
    <w:rsid w:val="00DC1980"/>
    <w:rsid w:val="00DC37ED"/>
    <w:rsid w:val="00DC3874"/>
    <w:rsid w:val="00DC4705"/>
    <w:rsid w:val="00DD7785"/>
    <w:rsid w:val="00DE0828"/>
    <w:rsid w:val="00DE198B"/>
    <w:rsid w:val="00DE1AF2"/>
    <w:rsid w:val="00DE488A"/>
    <w:rsid w:val="00DE4F85"/>
    <w:rsid w:val="00DE5904"/>
    <w:rsid w:val="00DF7551"/>
    <w:rsid w:val="00E03A04"/>
    <w:rsid w:val="00E12FEE"/>
    <w:rsid w:val="00E151FF"/>
    <w:rsid w:val="00E16BE4"/>
    <w:rsid w:val="00E16C27"/>
    <w:rsid w:val="00E23978"/>
    <w:rsid w:val="00E30524"/>
    <w:rsid w:val="00E3346D"/>
    <w:rsid w:val="00E34758"/>
    <w:rsid w:val="00E37222"/>
    <w:rsid w:val="00E445D9"/>
    <w:rsid w:val="00E44FE4"/>
    <w:rsid w:val="00E45E2C"/>
    <w:rsid w:val="00E471C7"/>
    <w:rsid w:val="00E50EE1"/>
    <w:rsid w:val="00E514F4"/>
    <w:rsid w:val="00E52F51"/>
    <w:rsid w:val="00E55762"/>
    <w:rsid w:val="00E56F88"/>
    <w:rsid w:val="00E57724"/>
    <w:rsid w:val="00E57E27"/>
    <w:rsid w:val="00E62CE4"/>
    <w:rsid w:val="00E65B6A"/>
    <w:rsid w:val="00E7567F"/>
    <w:rsid w:val="00E763F9"/>
    <w:rsid w:val="00E82B69"/>
    <w:rsid w:val="00E87959"/>
    <w:rsid w:val="00E91A60"/>
    <w:rsid w:val="00E951B6"/>
    <w:rsid w:val="00EA13D6"/>
    <w:rsid w:val="00EA5EF2"/>
    <w:rsid w:val="00EA6033"/>
    <w:rsid w:val="00EA6C88"/>
    <w:rsid w:val="00EB2FEB"/>
    <w:rsid w:val="00EB373F"/>
    <w:rsid w:val="00EC0277"/>
    <w:rsid w:val="00EC6A65"/>
    <w:rsid w:val="00ED190D"/>
    <w:rsid w:val="00ED35CF"/>
    <w:rsid w:val="00ED680C"/>
    <w:rsid w:val="00EE0651"/>
    <w:rsid w:val="00EE2451"/>
    <w:rsid w:val="00EE6628"/>
    <w:rsid w:val="00EF1C8F"/>
    <w:rsid w:val="00EF2919"/>
    <w:rsid w:val="00EF6C1D"/>
    <w:rsid w:val="00EF73D4"/>
    <w:rsid w:val="00EF7BAE"/>
    <w:rsid w:val="00EF7F47"/>
    <w:rsid w:val="00F00164"/>
    <w:rsid w:val="00F0074E"/>
    <w:rsid w:val="00F00B24"/>
    <w:rsid w:val="00F035A6"/>
    <w:rsid w:val="00F0697B"/>
    <w:rsid w:val="00F10703"/>
    <w:rsid w:val="00F113B2"/>
    <w:rsid w:val="00F1187A"/>
    <w:rsid w:val="00F1239D"/>
    <w:rsid w:val="00F161CD"/>
    <w:rsid w:val="00F16309"/>
    <w:rsid w:val="00F22489"/>
    <w:rsid w:val="00F23BCB"/>
    <w:rsid w:val="00F266A8"/>
    <w:rsid w:val="00F26B5B"/>
    <w:rsid w:val="00F3504A"/>
    <w:rsid w:val="00F40A01"/>
    <w:rsid w:val="00F443BC"/>
    <w:rsid w:val="00F44684"/>
    <w:rsid w:val="00F4636A"/>
    <w:rsid w:val="00F4742E"/>
    <w:rsid w:val="00F50F7B"/>
    <w:rsid w:val="00F56121"/>
    <w:rsid w:val="00F61CC3"/>
    <w:rsid w:val="00F64727"/>
    <w:rsid w:val="00F64E34"/>
    <w:rsid w:val="00F66686"/>
    <w:rsid w:val="00F75982"/>
    <w:rsid w:val="00F77E1D"/>
    <w:rsid w:val="00F8180F"/>
    <w:rsid w:val="00F83D0F"/>
    <w:rsid w:val="00F85E90"/>
    <w:rsid w:val="00F86427"/>
    <w:rsid w:val="00F91F5E"/>
    <w:rsid w:val="00F93834"/>
    <w:rsid w:val="00F9383D"/>
    <w:rsid w:val="00F953D3"/>
    <w:rsid w:val="00F96581"/>
    <w:rsid w:val="00FA23A4"/>
    <w:rsid w:val="00FA70F5"/>
    <w:rsid w:val="00FB136A"/>
    <w:rsid w:val="00FB1C3C"/>
    <w:rsid w:val="00FB2DEC"/>
    <w:rsid w:val="00FB5314"/>
    <w:rsid w:val="00FB6F64"/>
    <w:rsid w:val="00FC456A"/>
    <w:rsid w:val="00FC4954"/>
    <w:rsid w:val="00FC49DF"/>
    <w:rsid w:val="00FC7005"/>
    <w:rsid w:val="00FD2A83"/>
    <w:rsid w:val="00FD2E95"/>
    <w:rsid w:val="00FD72E3"/>
    <w:rsid w:val="00FD7324"/>
    <w:rsid w:val="00FD7812"/>
    <w:rsid w:val="00FE40DA"/>
    <w:rsid w:val="00FF471A"/>
    <w:rsid w:val="00FF48C0"/>
    <w:rsid w:val="00FF54A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57E37"/>
  <w15:docId w15:val="{0CEB9970-A5A7-445B-8755-68A94DF4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BA2F19"/>
  </w:style>
  <w:style w:type="character" w:styleId="Hyperlink">
    <w:name w:val="Hyperlink"/>
    <w:basedOn w:val="DefaultParagraphFont"/>
    <w:uiPriority w:val="99"/>
    <w:unhideWhenUsed/>
    <w:rsid w:val="00B82D38"/>
    <w:rPr>
      <w:color w:val="0000FF" w:themeColor="hyperlink"/>
      <w:u w:val="single"/>
    </w:rPr>
  </w:style>
  <w:style w:type="character" w:styleId="CommentReference">
    <w:name w:val="annotation reference"/>
    <w:basedOn w:val="DefaultParagraphFont"/>
    <w:uiPriority w:val="99"/>
    <w:semiHidden/>
    <w:unhideWhenUsed/>
    <w:rsid w:val="00CA4735"/>
    <w:rPr>
      <w:sz w:val="16"/>
      <w:szCs w:val="16"/>
    </w:rPr>
  </w:style>
  <w:style w:type="paragraph" w:styleId="CommentText">
    <w:name w:val="annotation text"/>
    <w:basedOn w:val="Normal"/>
    <w:link w:val="CommentTextChar"/>
    <w:uiPriority w:val="99"/>
    <w:unhideWhenUsed/>
    <w:rsid w:val="00CA4735"/>
    <w:pPr>
      <w:spacing w:after="20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CA4735"/>
    <w:rPr>
      <w:rFonts w:asciiTheme="minorHAnsi" w:eastAsiaTheme="minorHAnsi" w:hAnsiTheme="minorHAnsi" w:cstheme="minorBidi"/>
      <w:sz w:val="20"/>
      <w:szCs w:val="20"/>
      <w:lang w:val="en-US"/>
    </w:rPr>
  </w:style>
  <w:style w:type="paragraph" w:styleId="BalloonText">
    <w:name w:val="Balloon Text"/>
    <w:basedOn w:val="Normal"/>
    <w:link w:val="BalloonTextChar"/>
    <w:uiPriority w:val="99"/>
    <w:semiHidden/>
    <w:unhideWhenUsed/>
    <w:rsid w:val="00CA4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C0674"/>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1C0674"/>
    <w:rPr>
      <w:rFonts w:asciiTheme="minorHAnsi" w:eastAsiaTheme="minorHAnsi" w:hAnsiTheme="minorHAnsi" w:cstheme="minorBidi"/>
      <w:b/>
      <w:bCs/>
      <w:sz w:val="20"/>
      <w:szCs w:val="20"/>
      <w:lang w:val="en-US"/>
    </w:rPr>
  </w:style>
  <w:style w:type="paragraph" w:styleId="ListParagraph">
    <w:name w:val="List Paragraph"/>
    <w:basedOn w:val="Normal"/>
    <w:uiPriority w:val="34"/>
    <w:qFormat/>
    <w:rsid w:val="008E7B85"/>
    <w:pPr>
      <w:ind w:left="720"/>
      <w:contextualSpacing/>
    </w:pPr>
  </w:style>
  <w:style w:type="character" w:styleId="FollowedHyperlink">
    <w:name w:val="FollowedHyperlink"/>
    <w:basedOn w:val="DefaultParagraphFont"/>
    <w:uiPriority w:val="99"/>
    <w:semiHidden/>
    <w:unhideWhenUsed/>
    <w:rsid w:val="00CD49B1"/>
    <w:rPr>
      <w:color w:val="800080" w:themeColor="followedHyperlink"/>
      <w:u w:val="single"/>
    </w:rPr>
  </w:style>
  <w:style w:type="paragraph" w:styleId="Revision">
    <w:name w:val="Revision"/>
    <w:hidden/>
    <w:uiPriority w:val="99"/>
    <w:semiHidden/>
    <w:rsid w:val="00A76F36"/>
    <w:pPr>
      <w:spacing w:line="240" w:lineRule="auto"/>
    </w:pPr>
  </w:style>
  <w:style w:type="paragraph" w:styleId="NormalWeb">
    <w:name w:val="Normal (Web)"/>
    <w:basedOn w:val="Normal"/>
    <w:uiPriority w:val="99"/>
    <w:semiHidden/>
    <w:unhideWhenUsed/>
    <w:rsid w:val="008520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placed-word">
    <w:name w:val="replaced-word"/>
    <w:basedOn w:val="DefaultParagraphFont"/>
    <w:rsid w:val="00B124D9"/>
  </w:style>
  <w:style w:type="character" w:customStyle="1" w:styleId="grammar-error">
    <w:name w:val="grammar-error"/>
    <w:basedOn w:val="DefaultParagraphFont"/>
    <w:rsid w:val="003F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9762">
      <w:bodyDiv w:val="1"/>
      <w:marLeft w:val="0"/>
      <w:marRight w:val="0"/>
      <w:marTop w:val="0"/>
      <w:marBottom w:val="0"/>
      <w:divBdr>
        <w:top w:val="none" w:sz="0" w:space="0" w:color="auto"/>
        <w:left w:val="none" w:sz="0" w:space="0" w:color="auto"/>
        <w:bottom w:val="none" w:sz="0" w:space="0" w:color="auto"/>
        <w:right w:val="none" w:sz="0" w:space="0" w:color="auto"/>
      </w:divBdr>
    </w:div>
    <w:div w:id="146870658">
      <w:bodyDiv w:val="1"/>
      <w:marLeft w:val="0"/>
      <w:marRight w:val="0"/>
      <w:marTop w:val="0"/>
      <w:marBottom w:val="0"/>
      <w:divBdr>
        <w:top w:val="none" w:sz="0" w:space="0" w:color="auto"/>
        <w:left w:val="none" w:sz="0" w:space="0" w:color="auto"/>
        <w:bottom w:val="none" w:sz="0" w:space="0" w:color="auto"/>
        <w:right w:val="none" w:sz="0" w:space="0" w:color="auto"/>
      </w:divBdr>
    </w:div>
    <w:div w:id="347753815">
      <w:bodyDiv w:val="1"/>
      <w:marLeft w:val="0"/>
      <w:marRight w:val="0"/>
      <w:marTop w:val="0"/>
      <w:marBottom w:val="0"/>
      <w:divBdr>
        <w:top w:val="none" w:sz="0" w:space="0" w:color="auto"/>
        <w:left w:val="none" w:sz="0" w:space="0" w:color="auto"/>
        <w:bottom w:val="none" w:sz="0" w:space="0" w:color="auto"/>
        <w:right w:val="none" w:sz="0" w:space="0" w:color="auto"/>
      </w:divBdr>
    </w:div>
    <w:div w:id="425881466">
      <w:bodyDiv w:val="1"/>
      <w:marLeft w:val="0"/>
      <w:marRight w:val="0"/>
      <w:marTop w:val="0"/>
      <w:marBottom w:val="0"/>
      <w:divBdr>
        <w:top w:val="none" w:sz="0" w:space="0" w:color="auto"/>
        <w:left w:val="none" w:sz="0" w:space="0" w:color="auto"/>
        <w:bottom w:val="none" w:sz="0" w:space="0" w:color="auto"/>
        <w:right w:val="none" w:sz="0" w:space="0" w:color="auto"/>
      </w:divBdr>
    </w:div>
    <w:div w:id="479732264">
      <w:bodyDiv w:val="1"/>
      <w:marLeft w:val="0"/>
      <w:marRight w:val="0"/>
      <w:marTop w:val="0"/>
      <w:marBottom w:val="0"/>
      <w:divBdr>
        <w:top w:val="none" w:sz="0" w:space="0" w:color="auto"/>
        <w:left w:val="none" w:sz="0" w:space="0" w:color="auto"/>
        <w:bottom w:val="none" w:sz="0" w:space="0" w:color="auto"/>
        <w:right w:val="none" w:sz="0" w:space="0" w:color="auto"/>
      </w:divBdr>
    </w:div>
    <w:div w:id="488182009">
      <w:bodyDiv w:val="1"/>
      <w:marLeft w:val="0"/>
      <w:marRight w:val="0"/>
      <w:marTop w:val="0"/>
      <w:marBottom w:val="0"/>
      <w:divBdr>
        <w:top w:val="none" w:sz="0" w:space="0" w:color="auto"/>
        <w:left w:val="none" w:sz="0" w:space="0" w:color="auto"/>
        <w:bottom w:val="none" w:sz="0" w:space="0" w:color="auto"/>
        <w:right w:val="none" w:sz="0" w:space="0" w:color="auto"/>
      </w:divBdr>
    </w:div>
    <w:div w:id="529683401">
      <w:bodyDiv w:val="1"/>
      <w:marLeft w:val="0"/>
      <w:marRight w:val="0"/>
      <w:marTop w:val="0"/>
      <w:marBottom w:val="0"/>
      <w:divBdr>
        <w:top w:val="none" w:sz="0" w:space="0" w:color="auto"/>
        <w:left w:val="none" w:sz="0" w:space="0" w:color="auto"/>
        <w:bottom w:val="none" w:sz="0" w:space="0" w:color="auto"/>
        <w:right w:val="none" w:sz="0" w:space="0" w:color="auto"/>
      </w:divBdr>
    </w:div>
    <w:div w:id="611517503">
      <w:bodyDiv w:val="1"/>
      <w:marLeft w:val="0"/>
      <w:marRight w:val="0"/>
      <w:marTop w:val="0"/>
      <w:marBottom w:val="0"/>
      <w:divBdr>
        <w:top w:val="none" w:sz="0" w:space="0" w:color="auto"/>
        <w:left w:val="none" w:sz="0" w:space="0" w:color="auto"/>
        <w:bottom w:val="none" w:sz="0" w:space="0" w:color="auto"/>
        <w:right w:val="none" w:sz="0" w:space="0" w:color="auto"/>
      </w:divBdr>
    </w:div>
    <w:div w:id="622426845">
      <w:bodyDiv w:val="1"/>
      <w:marLeft w:val="0"/>
      <w:marRight w:val="0"/>
      <w:marTop w:val="0"/>
      <w:marBottom w:val="0"/>
      <w:divBdr>
        <w:top w:val="none" w:sz="0" w:space="0" w:color="auto"/>
        <w:left w:val="none" w:sz="0" w:space="0" w:color="auto"/>
        <w:bottom w:val="none" w:sz="0" w:space="0" w:color="auto"/>
        <w:right w:val="none" w:sz="0" w:space="0" w:color="auto"/>
      </w:divBdr>
    </w:div>
    <w:div w:id="651297866">
      <w:bodyDiv w:val="1"/>
      <w:marLeft w:val="0"/>
      <w:marRight w:val="0"/>
      <w:marTop w:val="0"/>
      <w:marBottom w:val="0"/>
      <w:divBdr>
        <w:top w:val="none" w:sz="0" w:space="0" w:color="auto"/>
        <w:left w:val="none" w:sz="0" w:space="0" w:color="auto"/>
        <w:bottom w:val="none" w:sz="0" w:space="0" w:color="auto"/>
        <w:right w:val="none" w:sz="0" w:space="0" w:color="auto"/>
      </w:divBdr>
    </w:div>
    <w:div w:id="729547352">
      <w:bodyDiv w:val="1"/>
      <w:marLeft w:val="0"/>
      <w:marRight w:val="0"/>
      <w:marTop w:val="0"/>
      <w:marBottom w:val="0"/>
      <w:divBdr>
        <w:top w:val="none" w:sz="0" w:space="0" w:color="auto"/>
        <w:left w:val="none" w:sz="0" w:space="0" w:color="auto"/>
        <w:bottom w:val="none" w:sz="0" w:space="0" w:color="auto"/>
        <w:right w:val="none" w:sz="0" w:space="0" w:color="auto"/>
      </w:divBdr>
    </w:div>
    <w:div w:id="819617935">
      <w:bodyDiv w:val="1"/>
      <w:marLeft w:val="0"/>
      <w:marRight w:val="0"/>
      <w:marTop w:val="0"/>
      <w:marBottom w:val="0"/>
      <w:divBdr>
        <w:top w:val="none" w:sz="0" w:space="0" w:color="auto"/>
        <w:left w:val="none" w:sz="0" w:space="0" w:color="auto"/>
        <w:bottom w:val="none" w:sz="0" w:space="0" w:color="auto"/>
        <w:right w:val="none" w:sz="0" w:space="0" w:color="auto"/>
      </w:divBdr>
    </w:div>
    <w:div w:id="1052388162">
      <w:bodyDiv w:val="1"/>
      <w:marLeft w:val="0"/>
      <w:marRight w:val="0"/>
      <w:marTop w:val="0"/>
      <w:marBottom w:val="0"/>
      <w:divBdr>
        <w:top w:val="none" w:sz="0" w:space="0" w:color="auto"/>
        <w:left w:val="none" w:sz="0" w:space="0" w:color="auto"/>
        <w:bottom w:val="none" w:sz="0" w:space="0" w:color="auto"/>
        <w:right w:val="none" w:sz="0" w:space="0" w:color="auto"/>
      </w:divBdr>
    </w:div>
    <w:div w:id="1133908009">
      <w:bodyDiv w:val="1"/>
      <w:marLeft w:val="0"/>
      <w:marRight w:val="0"/>
      <w:marTop w:val="0"/>
      <w:marBottom w:val="0"/>
      <w:divBdr>
        <w:top w:val="none" w:sz="0" w:space="0" w:color="auto"/>
        <w:left w:val="none" w:sz="0" w:space="0" w:color="auto"/>
        <w:bottom w:val="none" w:sz="0" w:space="0" w:color="auto"/>
        <w:right w:val="none" w:sz="0" w:space="0" w:color="auto"/>
      </w:divBdr>
    </w:div>
    <w:div w:id="1138448503">
      <w:bodyDiv w:val="1"/>
      <w:marLeft w:val="0"/>
      <w:marRight w:val="0"/>
      <w:marTop w:val="0"/>
      <w:marBottom w:val="0"/>
      <w:divBdr>
        <w:top w:val="none" w:sz="0" w:space="0" w:color="auto"/>
        <w:left w:val="none" w:sz="0" w:space="0" w:color="auto"/>
        <w:bottom w:val="none" w:sz="0" w:space="0" w:color="auto"/>
        <w:right w:val="none" w:sz="0" w:space="0" w:color="auto"/>
      </w:divBdr>
    </w:div>
    <w:div w:id="1207983067">
      <w:bodyDiv w:val="1"/>
      <w:marLeft w:val="0"/>
      <w:marRight w:val="0"/>
      <w:marTop w:val="0"/>
      <w:marBottom w:val="0"/>
      <w:divBdr>
        <w:top w:val="none" w:sz="0" w:space="0" w:color="auto"/>
        <w:left w:val="none" w:sz="0" w:space="0" w:color="auto"/>
        <w:bottom w:val="none" w:sz="0" w:space="0" w:color="auto"/>
        <w:right w:val="none" w:sz="0" w:space="0" w:color="auto"/>
      </w:divBdr>
    </w:div>
    <w:div w:id="1231498642">
      <w:bodyDiv w:val="1"/>
      <w:marLeft w:val="0"/>
      <w:marRight w:val="0"/>
      <w:marTop w:val="0"/>
      <w:marBottom w:val="0"/>
      <w:divBdr>
        <w:top w:val="none" w:sz="0" w:space="0" w:color="auto"/>
        <w:left w:val="none" w:sz="0" w:space="0" w:color="auto"/>
        <w:bottom w:val="none" w:sz="0" w:space="0" w:color="auto"/>
        <w:right w:val="none" w:sz="0" w:space="0" w:color="auto"/>
      </w:divBdr>
    </w:div>
    <w:div w:id="1342274355">
      <w:bodyDiv w:val="1"/>
      <w:marLeft w:val="0"/>
      <w:marRight w:val="0"/>
      <w:marTop w:val="0"/>
      <w:marBottom w:val="0"/>
      <w:divBdr>
        <w:top w:val="none" w:sz="0" w:space="0" w:color="auto"/>
        <w:left w:val="none" w:sz="0" w:space="0" w:color="auto"/>
        <w:bottom w:val="none" w:sz="0" w:space="0" w:color="auto"/>
        <w:right w:val="none" w:sz="0" w:space="0" w:color="auto"/>
      </w:divBdr>
    </w:div>
    <w:div w:id="1365592113">
      <w:bodyDiv w:val="1"/>
      <w:marLeft w:val="0"/>
      <w:marRight w:val="0"/>
      <w:marTop w:val="0"/>
      <w:marBottom w:val="0"/>
      <w:divBdr>
        <w:top w:val="none" w:sz="0" w:space="0" w:color="auto"/>
        <w:left w:val="none" w:sz="0" w:space="0" w:color="auto"/>
        <w:bottom w:val="none" w:sz="0" w:space="0" w:color="auto"/>
        <w:right w:val="none" w:sz="0" w:space="0" w:color="auto"/>
      </w:divBdr>
    </w:div>
    <w:div w:id="1458059390">
      <w:bodyDiv w:val="1"/>
      <w:marLeft w:val="0"/>
      <w:marRight w:val="0"/>
      <w:marTop w:val="0"/>
      <w:marBottom w:val="0"/>
      <w:divBdr>
        <w:top w:val="none" w:sz="0" w:space="0" w:color="auto"/>
        <w:left w:val="none" w:sz="0" w:space="0" w:color="auto"/>
        <w:bottom w:val="none" w:sz="0" w:space="0" w:color="auto"/>
        <w:right w:val="none" w:sz="0" w:space="0" w:color="auto"/>
      </w:divBdr>
    </w:div>
    <w:div w:id="1573272541">
      <w:bodyDiv w:val="1"/>
      <w:marLeft w:val="0"/>
      <w:marRight w:val="0"/>
      <w:marTop w:val="0"/>
      <w:marBottom w:val="0"/>
      <w:divBdr>
        <w:top w:val="none" w:sz="0" w:space="0" w:color="auto"/>
        <w:left w:val="none" w:sz="0" w:space="0" w:color="auto"/>
        <w:bottom w:val="none" w:sz="0" w:space="0" w:color="auto"/>
        <w:right w:val="none" w:sz="0" w:space="0" w:color="auto"/>
      </w:divBdr>
    </w:div>
    <w:div w:id="1604192390">
      <w:bodyDiv w:val="1"/>
      <w:marLeft w:val="0"/>
      <w:marRight w:val="0"/>
      <w:marTop w:val="0"/>
      <w:marBottom w:val="0"/>
      <w:divBdr>
        <w:top w:val="none" w:sz="0" w:space="0" w:color="auto"/>
        <w:left w:val="none" w:sz="0" w:space="0" w:color="auto"/>
        <w:bottom w:val="none" w:sz="0" w:space="0" w:color="auto"/>
        <w:right w:val="none" w:sz="0" w:space="0" w:color="auto"/>
      </w:divBdr>
    </w:div>
    <w:div w:id="1656688027">
      <w:bodyDiv w:val="1"/>
      <w:marLeft w:val="0"/>
      <w:marRight w:val="0"/>
      <w:marTop w:val="0"/>
      <w:marBottom w:val="0"/>
      <w:divBdr>
        <w:top w:val="none" w:sz="0" w:space="0" w:color="auto"/>
        <w:left w:val="none" w:sz="0" w:space="0" w:color="auto"/>
        <w:bottom w:val="none" w:sz="0" w:space="0" w:color="auto"/>
        <w:right w:val="none" w:sz="0" w:space="0" w:color="auto"/>
      </w:divBdr>
    </w:div>
    <w:div w:id="1729112700">
      <w:bodyDiv w:val="1"/>
      <w:marLeft w:val="0"/>
      <w:marRight w:val="0"/>
      <w:marTop w:val="0"/>
      <w:marBottom w:val="0"/>
      <w:divBdr>
        <w:top w:val="none" w:sz="0" w:space="0" w:color="auto"/>
        <w:left w:val="none" w:sz="0" w:space="0" w:color="auto"/>
        <w:bottom w:val="none" w:sz="0" w:space="0" w:color="auto"/>
        <w:right w:val="none" w:sz="0" w:space="0" w:color="auto"/>
      </w:divBdr>
    </w:div>
    <w:div w:id="1898277821">
      <w:bodyDiv w:val="1"/>
      <w:marLeft w:val="0"/>
      <w:marRight w:val="0"/>
      <w:marTop w:val="0"/>
      <w:marBottom w:val="0"/>
      <w:divBdr>
        <w:top w:val="none" w:sz="0" w:space="0" w:color="auto"/>
        <w:left w:val="none" w:sz="0" w:space="0" w:color="auto"/>
        <w:bottom w:val="none" w:sz="0" w:space="0" w:color="auto"/>
        <w:right w:val="none" w:sz="0" w:space="0" w:color="auto"/>
      </w:divBdr>
    </w:div>
    <w:div w:id="1898468021">
      <w:bodyDiv w:val="1"/>
      <w:marLeft w:val="0"/>
      <w:marRight w:val="0"/>
      <w:marTop w:val="0"/>
      <w:marBottom w:val="0"/>
      <w:divBdr>
        <w:top w:val="none" w:sz="0" w:space="0" w:color="auto"/>
        <w:left w:val="none" w:sz="0" w:space="0" w:color="auto"/>
        <w:bottom w:val="none" w:sz="0" w:space="0" w:color="auto"/>
        <w:right w:val="none" w:sz="0" w:space="0" w:color="auto"/>
      </w:divBdr>
    </w:div>
    <w:div w:id="1914849830">
      <w:bodyDiv w:val="1"/>
      <w:marLeft w:val="0"/>
      <w:marRight w:val="0"/>
      <w:marTop w:val="0"/>
      <w:marBottom w:val="0"/>
      <w:divBdr>
        <w:top w:val="none" w:sz="0" w:space="0" w:color="auto"/>
        <w:left w:val="none" w:sz="0" w:space="0" w:color="auto"/>
        <w:bottom w:val="none" w:sz="0" w:space="0" w:color="auto"/>
        <w:right w:val="none" w:sz="0" w:space="0" w:color="auto"/>
      </w:divBdr>
    </w:div>
    <w:div w:id="1965499710">
      <w:bodyDiv w:val="1"/>
      <w:marLeft w:val="0"/>
      <w:marRight w:val="0"/>
      <w:marTop w:val="0"/>
      <w:marBottom w:val="0"/>
      <w:divBdr>
        <w:top w:val="none" w:sz="0" w:space="0" w:color="auto"/>
        <w:left w:val="none" w:sz="0" w:space="0" w:color="auto"/>
        <w:bottom w:val="none" w:sz="0" w:space="0" w:color="auto"/>
        <w:right w:val="none" w:sz="0" w:space="0" w:color="auto"/>
      </w:divBdr>
    </w:div>
    <w:div w:id="1975015705">
      <w:bodyDiv w:val="1"/>
      <w:marLeft w:val="0"/>
      <w:marRight w:val="0"/>
      <w:marTop w:val="0"/>
      <w:marBottom w:val="0"/>
      <w:divBdr>
        <w:top w:val="none" w:sz="0" w:space="0" w:color="auto"/>
        <w:left w:val="none" w:sz="0" w:space="0" w:color="auto"/>
        <w:bottom w:val="none" w:sz="0" w:space="0" w:color="auto"/>
        <w:right w:val="none" w:sz="0" w:space="0" w:color="auto"/>
      </w:divBdr>
    </w:div>
    <w:div w:id="1997490610">
      <w:bodyDiv w:val="1"/>
      <w:marLeft w:val="0"/>
      <w:marRight w:val="0"/>
      <w:marTop w:val="0"/>
      <w:marBottom w:val="0"/>
      <w:divBdr>
        <w:top w:val="none" w:sz="0" w:space="0" w:color="auto"/>
        <w:left w:val="none" w:sz="0" w:space="0" w:color="auto"/>
        <w:bottom w:val="none" w:sz="0" w:space="0" w:color="auto"/>
        <w:right w:val="none" w:sz="0" w:space="0" w:color="auto"/>
      </w:divBdr>
    </w:div>
    <w:div w:id="21191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amar.shenhar@mail.huji.ac.il" TargetMode="External"/><Relationship Id="rId13" Type="http://schemas.openxmlformats.org/officeDocument/2006/relationships/hyperlink" Target="mailto:ziv.attia@mail.huji.ac.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han.dalal@mail.huji.ac.il" TargetMode="External"/><Relationship Id="rId12" Type="http://schemas.openxmlformats.org/officeDocument/2006/relationships/hyperlink" Target="mailto:nir.averbuch@mail.huji.ac.il" TargetMode="External"/><Relationship Id="rId17" Type="http://schemas.openxmlformats.org/officeDocument/2006/relationships/hyperlink" Target="https://www.sciencedirect.com/topics/agricultural-and-biological-sciences/rhizosphere"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mailto:menachem.moshelion@mail.huji.ac.il" TargetMode="External"/><Relationship Id="rId11" Type="http://schemas.openxmlformats.org/officeDocument/2006/relationships/hyperlink" Target="mailto:yael.grunwald@mail.huji.ac.il" TargetMode="External"/><Relationship Id="rId5" Type="http://schemas.openxmlformats.org/officeDocument/2006/relationships/webSettings" Target="webSettings.xml"/><Relationship Id="rId15" Type="http://schemas.openxmlformats.org/officeDocument/2006/relationships/hyperlink" Target="https://drive.google.com/open?id=1y4QbTpxRK5Lx430xzu1RFdrlcL8pz_1q" TargetMode="External"/><Relationship Id="rId10" Type="http://schemas.openxmlformats.org/officeDocument/2006/relationships/hyperlink" Target="mailto:amir.mayo@mail.huji.ac.il%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nny.bourstein@mail.huji.ac.il%20" TargetMode="External"/><Relationship Id="rId14" Type="http://schemas.openxmlformats.org/officeDocument/2006/relationships/hyperlink" Target="mailto:rony.wallach@mail.huji.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4EC5-5F2C-419C-B6EE-28F9A039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22</Pages>
  <Words>10239</Words>
  <Characters>58368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moshelion-lab</dc:creator>
  <cp:lastModifiedBy>Nam</cp:lastModifiedBy>
  <cp:revision>29</cp:revision>
  <cp:lastPrinted>2020-04-21T17:04:00Z</cp:lastPrinted>
  <dcterms:created xsi:type="dcterms:W3CDTF">2020-04-22T19:22:00Z</dcterms:created>
  <dcterms:modified xsi:type="dcterms:W3CDTF">2020-05-14T19:00:00Z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http://www.zotero.org/styles/plant-physiology</vt:lpwstr>
  </property>
  <property fmtid="{D5CDD505-2E9C-101B-9397-08002B2CF9AE}" pid="19" name="Mendeley Recent Style Name 8_1">
    <vt:lpwstr>Plant Physiology</vt:lpwstr>
  </property>
  <property fmtid="{D5CDD505-2E9C-101B-9397-08002B2CF9AE}" pid="20" name="Mendeley Recent Style Id 9_1">
    <vt:lpwstr>http://www.zotero.org/styles/the-plant-cell</vt:lpwstr>
  </property>
  <property fmtid="{D5CDD505-2E9C-101B-9397-08002B2CF9AE}" pid="21" name="Mendeley Recent Style Name 9_1">
    <vt:lpwstr>The Plant Cell</vt:lpwstr>
  </property>
  <property fmtid="{D5CDD505-2E9C-101B-9397-08002B2CF9AE}" pid="22" name="Mendeley Document_1">
    <vt:lpwstr>True</vt:lpwstr>
  </property>
  <property fmtid="{D5CDD505-2E9C-101B-9397-08002B2CF9AE}" pid="23" name="Mendeley Unique User Id_1">
    <vt:lpwstr>70e9908a-b9ff-3872-8594-e18d193dd137</vt:lpwstr>
  </property>
  <property fmtid="{D5CDD505-2E9C-101B-9397-08002B2CF9AE}" pid="24" name="Mendeley Citation Style_1">
    <vt:lpwstr>http://www.zotero.org/styles/plant-physiology</vt:lpwstr>
  </property>
</Properties>
</file>