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6F226" w14:textId="77777777" w:rsidR="00871357" w:rsidRPr="00D26863" w:rsidRDefault="00871357" w:rsidP="00871357">
      <w:pPr>
        <w:rPr>
          <w:b/>
          <w:bCs/>
          <w:lang w:val="en-AU"/>
        </w:rPr>
      </w:pPr>
      <w:r w:rsidRPr="00D26863">
        <w:rPr>
          <w:b/>
          <w:bCs/>
          <w:lang w:val="en-AU"/>
        </w:rPr>
        <w:t>Dear Dr. Nguyen,</w:t>
      </w:r>
    </w:p>
    <w:p w14:paraId="5EA47CD6" w14:textId="77777777" w:rsidR="00871357" w:rsidRPr="00871357" w:rsidRDefault="00871357" w:rsidP="00871357">
      <w:pPr>
        <w:rPr>
          <w:lang w:val="en-AU"/>
        </w:rPr>
      </w:pPr>
    </w:p>
    <w:p w14:paraId="24AEA5F8" w14:textId="2D8A3C79" w:rsidR="00231B94" w:rsidRDefault="00871357" w:rsidP="00871357">
      <w:pPr>
        <w:rPr>
          <w:lang w:val="en-AU"/>
        </w:rPr>
      </w:pPr>
      <w:r w:rsidRPr="00871357">
        <w:rPr>
          <w:lang w:val="en-AU"/>
        </w:rPr>
        <w:t xml:space="preserve">Thank you and thank the editors and reviewers very much for the advice and comments on our manuscript </w:t>
      </w:r>
      <w:r w:rsidRPr="00C71C11">
        <w:rPr>
          <w:i/>
          <w:iCs/>
          <w:lang w:val="en-AU"/>
        </w:rPr>
        <w:t>Apply a Three-dimensional Uniaxial Mechanical Stimulation Bioreactor System to Induce Tenogenic Differentiation of Tendon-Derived Stem Cells</w:t>
      </w:r>
      <w:r w:rsidRPr="00871357">
        <w:rPr>
          <w:lang w:val="en-AU"/>
        </w:rPr>
        <w:t xml:space="preserve">. In the current form, we have modified our manuscript </w:t>
      </w:r>
      <w:r w:rsidR="0013296A">
        <w:rPr>
          <w:lang w:val="en-AU"/>
        </w:rPr>
        <w:t xml:space="preserve">and our video </w:t>
      </w:r>
      <w:r w:rsidRPr="00871357">
        <w:rPr>
          <w:lang w:val="en-AU"/>
        </w:rPr>
        <w:t>according to the editorial comments.</w:t>
      </w:r>
    </w:p>
    <w:p w14:paraId="24782688" w14:textId="77777777" w:rsidR="00C71C11" w:rsidRDefault="00C71C11" w:rsidP="00C71C11">
      <w:pPr>
        <w:rPr>
          <w:lang w:val="en-AU"/>
        </w:rPr>
      </w:pPr>
    </w:p>
    <w:p w14:paraId="44A73761" w14:textId="32FCB9FE" w:rsidR="00C71C11" w:rsidRPr="00C71C11" w:rsidRDefault="00C71C11" w:rsidP="00C71C11">
      <w:pPr>
        <w:rPr>
          <w:b/>
          <w:bCs/>
          <w:lang w:val="en-AU"/>
        </w:rPr>
      </w:pPr>
      <w:r w:rsidRPr="00C71C11">
        <w:rPr>
          <w:b/>
          <w:bCs/>
          <w:lang w:val="en-AU"/>
        </w:rPr>
        <w:t>Editorial comments:</w:t>
      </w:r>
    </w:p>
    <w:p w14:paraId="5E046B57" w14:textId="77777777" w:rsidR="00C71C11" w:rsidRPr="00C71C11" w:rsidRDefault="00C71C11" w:rsidP="00C71C11">
      <w:pPr>
        <w:rPr>
          <w:lang w:val="en-AU"/>
        </w:rPr>
      </w:pPr>
    </w:p>
    <w:p w14:paraId="6A96C00B" w14:textId="77777777" w:rsidR="00C71C11" w:rsidRPr="00C71C11" w:rsidRDefault="00C71C11" w:rsidP="00C71C11">
      <w:pPr>
        <w:rPr>
          <w:b/>
          <w:bCs/>
          <w:lang w:val="en-AU"/>
        </w:rPr>
      </w:pPr>
      <w:r w:rsidRPr="00C71C11">
        <w:rPr>
          <w:b/>
          <w:bCs/>
          <w:lang w:val="en-AU"/>
        </w:rPr>
        <w:t>Changes to be made by the Author(s) regarding the written manuscript:</w:t>
      </w:r>
    </w:p>
    <w:p w14:paraId="3452653A" w14:textId="2A9D13E4" w:rsidR="00C71C11" w:rsidRPr="00C71C11" w:rsidRDefault="00C71C11" w:rsidP="00C71C11">
      <w:pPr>
        <w:rPr>
          <w:lang w:val="en-AU"/>
        </w:rPr>
      </w:pPr>
      <w:r w:rsidRPr="00C71C11">
        <w:rPr>
          <w:b/>
          <w:bCs/>
          <w:lang w:val="en-AU"/>
        </w:rPr>
        <w:t>1.</w:t>
      </w:r>
      <w:r>
        <w:rPr>
          <w:lang w:val="en-AU"/>
        </w:rPr>
        <w:t xml:space="preserve"> P</w:t>
      </w:r>
      <w:r w:rsidRPr="00C71C11">
        <w:rPr>
          <w:lang w:val="en-AU"/>
        </w:rPr>
        <w:t xml:space="preserve">lease upload Table 1 as a separate </w:t>
      </w:r>
      <w:proofErr w:type="spellStart"/>
      <w:r w:rsidRPr="00C71C11">
        <w:rPr>
          <w:lang w:val="en-AU"/>
        </w:rPr>
        <w:t>xls</w:t>
      </w:r>
      <w:proofErr w:type="spellEnd"/>
      <w:r w:rsidRPr="00C71C11">
        <w:rPr>
          <w:lang w:val="en-AU"/>
        </w:rPr>
        <w:t>/xlsx file.</w:t>
      </w:r>
    </w:p>
    <w:p w14:paraId="6C121EE3" w14:textId="5D268163" w:rsidR="00C71C11" w:rsidRPr="00C71C11" w:rsidRDefault="00C71C11" w:rsidP="00C71C11">
      <w:pPr>
        <w:rPr>
          <w:rFonts w:hint="eastAsia"/>
          <w:lang w:val="en-AU"/>
        </w:rPr>
      </w:pPr>
      <w:r w:rsidRPr="00DA17FD">
        <w:rPr>
          <w:rFonts w:hint="eastAsia"/>
          <w:b/>
          <w:bCs/>
          <w:lang w:val="en-AU"/>
        </w:rPr>
        <w:t>A</w:t>
      </w:r>
      <w:r w:rsidRPr="00DA17FD">
        <w:rPr>
          <w:b/>
          <w:bCs/>
          <w:lang w:val="en-AU"/>
        </w:rPr>
        <w:t xml:space="preserve">nswer: </w:t>
      </w:r>
      <w:r>
        <w:rPr>
          <w:lang w:val="en-AU"/>
        </w:rPr>
        <w:t xml:space="preserve">As suggested, Table 1 is uploaded as a separate </w:t>
      </w:r>
      <w:proofErr w:type="spellStart"/>
      <w:r>
        <w:rPr>
          <w:lang w:val="en-AU"/>
        </w:rPr>
        <w:t>xls</w:t>
      </w:r>
      <w:proofErr w:type="spellEnd"/>
      <w:r>
        <w:rPr>
          <w:lang w:val="en-AU"/>
        </w:rPr>
        <w:t xml:space="preserve"> file.</w:t>
      </w:r>
    </w:p>
    <w:p w14:paraId="368D1334" w14:textId="77777777" w:rsidR="00C71C11" w:rsidRDefault="00C71C11" w:rsidP="00C71C11">
      <w:pPr>
        <w:rPr>
          <w:lang w:val="en-AU"/>
        </w:rPr>
      </w:pPr>
    </w:p>
    <w:p w14:paraId="580225E1" w14:textId="1938E3EF" w:rsidR="00C71C11" w:rsidRDefault="00C71C11" w:rsidP="00C71C11">
      <w:pPr>
        <w:rPr>
          <w:lang w:val="en-AU"/>
        </w:rPr>
      </w:pPr>
      <w:r w:rsidRPr="00C71C11">
        <w:rPr>
          <w:b/>
          <w:bCs/>
          <w:lang w:val="en-AU"/>
        </w:rPr>
        <w:t>2.</w:t>
      </w:r>
      <w:r w:rsidRPr="00C71C11">
        <w:rPr>
          <w:lang w:val="en-AU"/>
        </w:rPr>
        <w:t xml:space="preserve"> Additional comments are in the attached manuscript.</w:t>
      </w:r>
    </w:p>
    <w:p w14:paraId="13FB56D2" w14:textId="7AF1A316" w:rsidR="00C71C11" w:rsidRDefault="00C71C11" w:rsidP="00C71C11">
      <w:pPr>
        <w:rPr>
          <w:lang w:val="en-AU"/>
        </w:rPr>
      </w:pPr>
      <w:r w:rsidRPr="00DA17FD">
        <w:rPr>
          <w:rFonts w:hint="eastAsia"/>
          <w:b/>
          <w:bCs/>
          <w:lang w:val="en-AU"/>
        </w:rPr>
        <w:t>A</w:t>
      </w:r>
      <w:r w:rsidRPr="00DA17FD">
        <w:rPr>
          <w:b/>
          <w:bCs/>
          <w:lang w:val="en-AU"/>
        </w:rPr>
        <w:t>nswer:</w:t>
      </w:r>
      <w:r>
        <w:rPr>
          <w:lang w:val="en-AU"/>
        </w:rPr>
        <w:t xml:space="preserve"> Line 113. The citations corresponding to harvest patellar tendons and Achilles tendons are provided in the current version (ref.24 and ref.25).</w:t>
      </w:r>
    </w:p>
    <w:p w14:paraId="08DFE924" w14:textId="78C0287F" w:rsidR="00C71C11" w:rsidRPr="00C71C11" w:rsidRDefault="00C71C11" w:rsidP="00C71C11">
      <w:pPr>
        <w:rPr>
          <w:lang w:val="en-AU"/>
        </w:rPr>
      </w:pPr>
      <w:r>
        <w:rPr>
          <w:rFonts w:hint="eastAsia"/>
          <w:lang w:val="en-AU"/>
        </w:rPr>
        <w:t>L</w:t>
      </w:r>
      <w:r>
        <w:rPr>
          <w:lang w:val="en-AU"/>
        </w:rPr>
        <w:t xml:space="preserve">ine 115. </w:t>
      </w:r>
      <w:r w:rsidRPr="00C71C11">
        <w:rPr>
          <w:lang w:val="en-AU"/>
        </w:rPr>
        <w:t>As the size of tendon in the mouse is small, all tendons harvested from one mouse should be used in step</w:t>
      </w:r>
      <w:r>
        <w:rPr>
          <w:lang w:val="en-AU"/>
        </w:rPr>
        <w:t xml:space="preserve"> 1.3</w:t>
      </w:r>
      <w:r w:rsidRPr="00C71C11">
        <w:rPr>
          <w:lang w:val="en-AU"/>
        </w:rPr>
        <w:t>.</w:t>
      </w:r>
      <w:r>
        <w:rPr>
          <w:lang w:val="en-AU"/>
        </w:rPr>
        <w:t xml:space="preserve"> We add this statement in the current version and the change is marked in </w:t>
      </w:r>
      <w:r w:rsidRPr="00C71C11">
        <w:rPr>
          <w:highlight w:val="yellow"/>
          <w:lang w:val="en-AU"/>
        </w:rPr>
        <w:t>yellow shadow</w:t>
      </w:r>
      <w:r>
        <w:rPr>
          <w:lang w:val="en-AU"/>
        </w:rPr>
        <w:t>.</w:t>
      </w:r>
    </w:p>
    <w:p w14:paraId="65741156" w14:textId="77777777" w:rsidR="00C71C11" w:rsidRPr="00C71C11" w:rsidRDefault="00C71C11" w:rsidP="00C71C11">
      <w:pPr>
        <w:rPr>
          <w:lang w:val="en-AU"/>
        </w:rPr>
      </w:pPr>
    </w:p>
    <w:p w14:paraId="30C9FFF6" w14:textId="77777777" w:rsidR="00C71C11" w:rsidRPr="00C71C11" w:rsidRDefault="00C71C11" w:rsidP="00C71C11">
      <w:pPr>
        <w:rPr>
          <w:b/>
          <w:bCs/>
          <w:lang w:val="en-AU"/>
        </w:rPr>
      </w:pPr>
      <w:r w:rsidRPr="00C71C11">
        <w:rPr>
          <w:b/>
          <w:bCs/>
          <w:lang w:val="en-AU"/>
        </w:rPr>
        <w:t>Changes to be made by the Author(s) regarding the video:</w:t>
      </w:r>
    </w:p>
    <w:p w14:paraId="506D5389" w14:textId="77777777" w:rsidR="00C71C11" w:rsidRPr="00C71C11" w:rsidRDefault="00C71C11" w:rsidP="00C71C11">
      <w:pPr>
        <w:rPr>
          <w:lang w:val="en-AU"/>
        </w:rPr>
      </w:pPr>
      <w:r w:rsidRPr="00C71C11">
        <w:rPr>
          <w:b/>
          <w:bCs/>
          <w:lang w:val="en-AU"/>
        </w:rPr>
        <w:t>1.</w:t>
      </w:r>
      <w:r w:rsidRPr="00C71C11">
        <w:rPr>
          <w:lang w:val="en-AU"/>
        </w:rPr>
        <w:t xml:space="preserve"> On-Screen Text:</w:t>
      </w:r>
    </w:p>
    <w:p w14:paraId="3759B138" w14:textId="43B3A069" w:rsidR="00C71C11" w:rsidRPr="00C71C11" w:rsidRDefault="00C71C11" w:rsidP="00C71C11">
      <w:pPr>
        <w:rPr>
          <w:lang w:val="en-AU"/>
        </w:rPr>
      </w:pPr>
      <w:r w:rsidRPr="00C71C11">
        <w:rPr>
          <w:rFonts w:hint="eastAsia"/>
          <w:lang w:val="en-AU"/>
        </w:rPr>
        <w:t>•</w:t>
      </w:r>
      <w:r w:rsidRPr="00C71C11">
        <w:rPr>
          <w:lang w:val="en-AU"/>
        </w:rPr>
        <w:t xml:space="preserve"> For the Introduction and Discussion, consider showing the name caption for </w:t>
      </w:r>
      <w:proofErr w:type="spellStart"/>
      <w:r w:rsidRPr="00C71C11">
        <w:rPr>
          <w:lang w:val="en-AU"/>
        </w:rPr>
        <w:t>Ruan</w:t>
      </w:r>
      <w:proofErr w:type="spellEnd"/>
      <w:r w:rsidRPr="00C71C11">
        <w:rPr>
          <w:lang w:val="en-AU"/>
        </w:rPr>
        <w:t xml:space="preserve"> Rui only long enough for the audience to read and then fade it out. It is obstructing </w:t>
      </w:r>
      <w:proofErr w:type="spellStart"/>
      <w:r w:rsidRPr="00C71C11">
        <w:rPr>
          <w:lang w:val="en-AU"/>
        </w:rPr>
        <w:t>Ruan's</w:t>
      </w:r>
      <w:proofErr w:type="spellEnd"/>
      <w:r w:rsidRPr="00C71C11">
        <w:rPr>
          <w:lang w:val="en-AU"/>
        </w:rPr>
        <w:t xml:space="preserve"> face during some parts.</w:t>
      </w:r>
    </w:p>
    <w:p w14:paraId="06F08498" w14:textId="25C74AE1" w:rsidR="00C71C11" w:rsidRDefault="00C71C11" w:rsidP="00C71C11">
      <w:pPr>
        <w:rPr>
          <w:lang w:val="en-AU"/>
        </w:rPr>
      </w:pPr>
      <w:r w:rsidRPr="00DA17FD">
        <w:rPr>
          <w:b/>
          <w:bCs/>
          <w:lang w:val="en-AU"/>
        </w:rPr>
        <w:t>Answer:</w:t>
      </w:r>
      <w:r>
        <w:rPr>
          <w:lang w:val="en-AU"/>
        </w:rPr>
        <w:t xml:space="preserve"> A</w:t>
      </w:r>
      <w:r>
        <w:rPr>
          <w:rFonts w:hint="eastAsia"/>
          <w:lang w:val="en-AU"/>
        </w:rPr>
        <w:t>s</w:t>
      </w:r>
      <w:r>
        <w:rPr>
          <w:lang w:val="en-AU"/>
        </w:rPr>
        <w:t xml:space="preserve"> suggested, we shorten the name caption</w:t>
      </w:r>
      <w:r w:rsidR="00435288">
        <w:rPr>
          <w:lang w:val="en-AU"/>
        </w:rPr>
        <w:t xml:space="preserve"> and then fade it out</w:t>
      </w:r>
      <w:r>
        <w:rPr>
          <w:lang w:val="en-AU"/>
        </w:rPr>
        <w:t>. Thank you for your suggestion.</w:t>
      </w:r>
    </w:p>
    <w:p w14:paraId="720A3873" w14:textId="77777777" w:rsidR="00C71C11" w:rsidRPr="00C71C11" w:rsidRDefault="00C71C11" w:rsidP="00C71C11">
      <w:pPr>
        <w:rPr>
          <w:lang w:val="en-AU"/>
        </w:rPr>
      </w:pPr>
    </w:p>
    <w:p w14:paraId="541B6720" w14:textId="77777777" w:rsidR="00C71C11" w:rsidRPr="00C71C11" w:rsidRDefault="00C71C11" w:rsidP="00C71C11">
      <w:pPr>
        <w:rPr>
          <w:lang w:val="en-AU"/>
        </w:rPr>
      </w:pPr>
      <w:r w:rsidRPr="00C71C11">
        <w:rPr>
          <w:b/>
          <w:bCs/>
          <w:lang w:val="en-AU"/>
        </w:rPr>
        <w:t>2.</w:t>
      </w:r>
      <w:r w:rsidRPr="00C71C11">
        <w:rPr>
          <w:lang w:val="en-AU"/>
        </w:rPr>
        <w:t xml:space="preserve"> Retimed Shots:</w:t>
      </w:r>
    </w:p>
    <w:p w14:paraId="3A502166" w14:textId="77777777" w:rsidR="00C71C11" w:rsidRPr="00C71C11" w:rsidRDefault="00C71C11" w:rsidP="00C71C11">
      <w:pPr>
        <w:rPr>
          <w:lang w:val="en-AU"/>
        </w:rPr>
      </w:pPr>
      <w:r w:rsidRPr="00C71C11">
        <w:rPr>
          <w:rFonts w:hint="eastAsia"/>
          <w:lang w:val="en-AU"/>
        </w:rPr>
        <w:t>•</w:t>
      </w:r>
      <w:r w:rsidRPr="00C71C11">
        <w:rPr>
          <w:lang w:val="en-AU"/>
        </w:rPr>
        <w:t xml:space="preserve"> 05:00 For this shot of looking at the culture under the microscope, there seems to be a very slow playback here of three frames. If you don't have enough footage for this shot, then a freeze frame would work better instead of the somewhat jerky slow motion currently in the video.</w:t>
      </w:r>
    </w:p>
    <w:p w14:paraId="2F1E19AD" w14:textId="3AAA5A65" w:rsidR="00C71C11" w:rsidRPr="00C71C11" w:rsidRDefault="00C71C11" w:rsidP="00C71C11">
      <w:pPr>
        <w:rPr>
          <w:lang w:val="en-AU"/>
        </w:rPr>
      </w:pPr>
      <w:r w:rsidRPr="00DA17FD">
        <w:rPr>
          <w:rFonts w:hint="eastAsia"/>
          <w:b/>
          <w:bCs/>
          <w:lang w:val="en-AU"/>
        </w:rPr>
        <w:t>A</w:t>
      </w:r>
      <w:r w:rsidRPr="00DA17FD">
        <w:rPr>
          <w:b/>
          <w:bCs/>
          <w:lang w:val="en-AU"/>
        </w:rPr>
        <w:t xml:space="preserve">nswer: </w:t>
      </w:r>
      <w:r>
        <w:rPr>
          <w:lang w:val="en-AU"/>
        </w:rPr>
        <w:t>As suggested, we show a freeze frame</w:t>
      </w:r>
      <w:r w:rsidR="004A7291">
        <w:rPr>
          <w:lang w:val="en-AU"/>
        </w:rPr>
        <w:t xml:space="preserve"> in the current version.</w:t>
      </w:r>
    </w:p>
    <w:p w14:paraId="130C49EE" w14:textId="77777777" w:rsidR="004A7291" w:rsidRDefault="004A7291" w:rsidP="00C71C11">
      <w:pPr>
        <w:rPr>
          <w:lang w:val="en-AU"/>
        </w:rPr>
      </w:pPr>
    </w:p>
    <w:p w14:paraId="30CBD099" w14:textId="345A9B80" w:rsidR="00C71C11" w:rsidRPr="00C71C11" w:rsidRDefault="00C71C11" w:rsidP="00C71C11">
      <w:pPr>
        <w:rPr>
          <w:lang w:val="en-AU"/>
        </w:rPr>
      </w:pPr>
      <w:r w:rsidRPr="004A7291">
        <w:rPr>
          <w:b/>
          <w:bCs/>
          <w:lang w:val="en-AU"/>
        </w:rPr>
        <w:t>3.</w:t>
      </w:r>
      <w:r w:rsidRPr="00C71C11">
        <w:rPr>
          <w:lang w:val="en-AU"/>
        </w:rPr>
        <w:t xml:space="preserve"> Audio:</w:t>
      </w:r>
    </w:p>
    <w:p w14:paraId="2A9D6EB1" w14:textId="597CED6D" w:rsidR="00C71C11" w:rsidRDefault="00C71C11" w:rsidP="00C71C11">
      <w:pPr>
        <w:rPr>
          <w:lang w:val="en-AU"/>
        </w:rPr>
      </w:pPr>
      <w:r w:rsidRPr="00C71C11">
        <w:rPr>
          <w:rFonts w:hint="eastAsia"/>
          <w:lang w:val="en-AU"/>
        </w:rPr>
        <w:t>•</w:t>
      </w:r>
      <w:r w:rsidRPr="00C71C11">
        <w:rPr>
          <w:lang w:val="en-AU"/>
        </w:rPr>
        <w:t xml:space="preserve"> Ensure that all audio peaks occur between -12 and -6 </w:t>
      </w:r>
      <w:proofErr w:type="spellStart"/>
      <w:r w:rsidRPr="00C71C11">
        <w:rPr>
          <w:lang w:val="en-AU"/>
        </w:rPr>
        <w:t>dB.</w:t>
      </w:r>
      <w:proofErr w:type="spellEnd"/>
      <w:r w:rsidRPr="00C71C11">
        <w:rPr>
          <w:lang w:val="en-AU"/>
        </w:rPr>
        <w:t xml:space="preserve"> This may require some light adjusting from section to section. The Introduction and Conclusion are generally okay, the protocol narration is a little quiet and volume needs to be increased.</w:t>
      </w:r>
    </w:p>
    <w:p w14:paraId="28AD50C1" w14:textId="6B4A354A" w:rsidR="004A7291" w:rsidRPr="00C71C11" w:rsidRDefault="004A7291" w:rsidP="00C71C11">
      <w:pPr>
        <w:rPr>
          <w:rFonts w:hint="eastAsia"/>
          <w:lang w:val="en-AU"/>
        </w:rPr>
      </w:pPr>
      <w:r w:rsidRPr="00DA17FD">
        <w:rPr>
          <w:rFonts w:hint="eastAsia"/>
          <w:b/>
          <w:bCs/>
          <w:lang w:val="en-AU"/>
        </w:rPr>
        <w:t>A</w:t>
      </w:r>
      <w:r w:rsidRPr="00DA17FD">
        <w:rPr>
          <w:b/>
          <w:bCs/>
          <w:lang w:val="en-AU"/>
        </w:rPr>
        <w:t>nswer:</w:t>
      </w:r>
      <w:r>
        <w:rPr>
          <w:lang w:val="en-AU"/>
        </w:rPr>
        <w:t xml:space="preserve"> As suggested, we adjust the audio of every section to the level of the Introduction and Conclusion part. </w:t>
      </w:r>
      <w:r w:rsidRPr="004A7291">
        <w:rPr>
          <w:lang w:val="en-AU"/>
        </w:rPr>
        <w:t xml:space="preserve">We hope that the revised </w:t>
      </w:r>
      <w:r>
        <w:rPr>
          <w:lang w:val="en-AU"/>
        </w:rPr>
        <w:t>audio</w:t>
      </w:r>
      <w:r w:rsidRPr="004A7291">
        <w:rPr>
          <w:lang w:val="en-AU"/>
        </w:rPr>
        <w:t xml:space="preserve"> will meet with approval.</w:t>
      </w:r>
    </w:p>
    <w:sectPr w:rsidR="004A7291" w:rsidRPr="00C7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168CC"/>
    <w:multiLevelType w:val="hybridMultilevel"/>
    <w:tmpl w:val="267EFBC2"/>
    <w:lvl w:ilvl="0" w:tplc="D38A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67273"/>
    <w:multiLevelType w:val="hybridMultilevel"/>
    <w:tmpl w:val="77D6B39E"/>
    <w:lvl w:ilvl="0" w:tplc="EFECD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272C55"/>
    <w:multiLevelType w:val="hybridMultilevel"/>
    <w:tmpl w:val="4C888A0A"/>
    <w:lvl w:ilvl="0" w:tplc="201E8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45"/>
    <w:rsid w:val="000B33FC"/>
    <w:rsid w:val="0013296A"/>
    <w:rsid w:val="00231B94"/>
    <w:rsid w:val="00435288"/>
    <w:rsid w:val="004A7291"/>
    <w:rsid w:val="00670745"/>
    <w:rsid w:val="00871357"/>
    <w:rsid w:val="00C71C11"/>
    <w:rsid w:val="00D26863"/>
    <w:rsid w:val="00DA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AF29"/>
  <w15:chartTrackingRefBased/>
  <w15:docId w15:val="{55B7FF20-DAA6-4DEC-97EC-4C1F1DFA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5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357"/>
    <w:rPr>
      <w:sz w:val="18"/>
      <w:szCs w:val="18"/>
    </w:rPr>
  </w:style>
  <w:style w:type="paragraph" w:styleId="a5">
    <w:name w:val="List Paragraph"/>
    <w:basedOn w:val="a"/>
    <w:uiPriority w:val="34"/>
    <w:qFormat/>
    <w:rsid w:val="00C71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Ziming Chen</dc:creator>
  <cp:keywords/>
  <dc:description/>
  <cp:lastModifiedBy>Ziming Chen</cp:lastModifiedBy>
  <cp:revision>7</cp:revision>
  <dcterms:created xsi:type="dcterms:W3CDTF">2020-06-11T13:45:00Z</dcterms:created>
  <dcterms:modified xsi:type="dcterms:W3CDTF">2020-06-12T17:51:00Z</dcterms:modified>
</cp:coreProperties>
</file>