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7F227E" w14:textId="65AF626A" w:rsidR="00E211B1" w:rsidRPr="00E211B1" w:rsidRDefault="00E211B1" w:rsidP="007B5FB3">
      <w:pPr>
        <w:rPr>
          <w:rFonts w:asciiTheme="minorHAnsi" w:hAnsiTheme="minorHAnsi" w:cstheme="minorHAnsi"/>
          <w:b/>
          <w:color w:val="auto"/>
          <w:lang w:val="en-GB"/>
        </w:rPr>
      </w:pPr>
      <w:r w:rsidRPr="00E211B1">
        <w:rPr>
          <w:rFonts w:asciiTheme="minorHAnsi" w:hAnsiTheme="minorHAnsi" w:cstheme="minorHAnsi"/>
          <w:b/>
          <w:color w:val="auto"/>
          <w:lang w:val="en-GB"/>
        </w:rPr>
        <w:t xml:space="preserve">TITLE: </w:t>
      </w:r>
    </w:p>
    <w:p w14:paraId="63152ECD" w14:textId="1C6766F3" w:rsidR="00523727" w:rsidRPr="00FC64A6" w:rsidRDefault="00CC5D61" w:rsidP="007B5FB3">
      <w:pPr>
        <w:rPr>
          <w:rFonts w:asciiTheme="minorHAnsi" w:hAnsiTheme="minorHAnsi" w:cstheme="minorHAnsi"/>
          <w:b/>
          <w:bCs/>
          <w:color w:val="000000" w:themeColor="text1"/>
        </w:rPr>
      </w:pPr>
      <w:r w:rsidRPr="00FC64A6">
        <w:rPr>
          <w:rFonts w:asciiTheme="minorHAnsi" w:hAnsiTheme="minorHAnsi" w:cstheme="minorHAnsi"/>
          <w:b/>
          <w:color w:val="000000" w:themeColor="text1"/>
          <w:lang w:val="en-GB"/>
        </w:rPr>
        <w:t xml:space="preserve">Longitudinal </w:t>
      </w:r>
      <w:r w:rsidR="00FC64A6">
        <w:rPr>
          <w:rFonts w:asciiTheme="minorHAnsi" w:hAnsiTheme="minorHAnsi" w:cstheme="minorHAnsi"/>
          <w:b/>
          <w:color w:val="000000" w:themeColor="text1"/>
          <w:lang w:val="en-GB"/>
        </w:rPr>
        <w:t>I</w:t>
      </w:r>
      <w:r w:rsidRPr="00FC64A6">
        <w:rPr>
          <w:rFonts w:asciiTheme="minorHAnsi" w:hAnsiTheme="minorHAnsi" w:cstheme="minorHAnsi"/>
          <w:b/>
          <w:color w:val="000000" w:themeColor="text1"/>
          <w:lang w:val="en-GB"/>
        </w:rPr>
        <w:t xml:space="preserve">n </w:t>
      </w:r>
      <w:r w:rsidR="00FC64A6">
        <w:rPr>
          <w:rFonts w:asciiTheme="minorHAnsi" w:hAnsiTheme="minorHAnsi" w:cstheme="minorHAnsi"/>
          <w:b/>
          <w:color w:val="000000" w:themeColor="text1"/>
          <w:lang w:val="en-GB"/>
        </w:rPr>
        <w:t>V</w:t>
      </w:r>
      <w:r w:rsidRPr="00FC64A6">
        <w:rPr>
          <w:rFonts w:asciiTheme="minorHAnsi" w:hAnsiTheme="minorHAnsi" w:cstheme="minorHAnsi"/>
          <w:b/>
          <w:color w:val="000000" w:themeColor="text1"/>
          <w:lang w:val="en-GB"/>
        </w:rPr>
        <w:t xml:space="preserve">ivo </w:t>
      </w:r>
      <w:r w:rsidR="00FC64A6">
        <w:rPr>
          <w:rFonts w:asciiTheme="minorHAnsi" w:hAnsiTheme="minorHAnsi" w:cstheme="minorHAnsi"/>
          <w:b/>
          <w:color w:val="000000" w:themeColor="text1"/>
          <w:lang w:val="en-GB"/>
        </w:rPr>
        <w:t>I</w:t>
      </w:r>
      <w:r w:rsidRPr="00FC64A6">
        <w:rPr>
          <w:rFonts w:asciiTheme="minorHAnsi" w:hAnsiTheme="minorHAnsi" w:cstheme="minorHAnsi"/>
          <w:b/>
          <w:color w:val="000000" w:themeColor="text1"/>
          <w:lang w:val="en-GB"/>
        </w:rPr>
        <w:t xml:space="preserve">maging and </w:t>
      </w:r>
      <w:r w:rsidR="00FC64A6">
        <w:rPr>
          <w:rFonts w:asciiTheme="minorHAnsi" w:hAnsiTheme="minorHAnsi" w:cstheme="minorHAnsi"/>
          <w:b/>
          <w:color w:val="000000" w:themeColor="text1"/>
          <w:lang w:val="en-GB"/>
        </w:rPr>
        <w:t>Q</w:t>
      </w:r>
      <w:r w:rsidRPr="00FC64A6">
        <w:rPr>
          <w:rFonts w:asciiTheme="minorHAnsi" w:hAnsiTheme="minorHAnsi" w:cstheme="minorHAnsi"/>
          <w:b/>
          <w:color w:val="000000" w:themeColor="text1"/>
          <w:lang w:val="en-GB"/>
        </w:rPr>
        <w:t xml:space="preserve">uantification of </w:t>
      </w:r>
      <w:r w:rsidR="00FC64A6">
        <w:rPr>
          <w:rFonts w:asciiTheme="minorHAnsi" w:hAnsiTheme="minorHAnsi" w:cstheme="minorHAnsi"/>
          <w:b/>
          <w:color w:val="000000" w:themeColor="text1"/>
          <w:lang w:val="en-GB"/>
        </w:rPr>
        <w:t>H</w:t>
      </w:r>
      <w:r w:rsidRPr="00FC64A6">
        <w:rPr>
          <w:rFonts w:asciiTheme="minorHAnsi" w:hAnsiTheme="minorHAnsi" w:cstheme="minorHAnsi"/>
          <w:b/>
          <w:color w:val="000000" w:themeColor="text1"/>
          <w:lang w:val="en-GB"/>
        </w:rPr>
        <w:t xml:space="preserve">uman </w:t>
      </w:r>
      <w:r w:rsidR="00FC64A6">
        <w:rPr>
          <w:rFonts w:asciiTheme="minorHAnsi" w:hAnsiTheme="minorHAnsi" w:cstheme="minorHAnsi"/>
          <w:b/>
          <w:color w:val="000000" w:themeColor="text1"/>
          <w:lang w:val="en-GB"/>
        </w:rPr>
        <w:t>P</w:t>
      </w:r>
      <w:r w:rsidRPr="00FC64A6">
        <w:rPr>
          <w:rFonts w:asciiTheme="minorHAnsi" w:hAnsiTheme="minorHAnsi" w:cstheme="minorHAnsi"/>
          <w:b/>
          <w:color w:val="000000" w:themeColor="text1"/>
          <w:lang w:val="en-GB"/>
        </w:rPr>
        <w:t xml:space="preserve">ancreatic </w:t>
      </w:r>
      <w:r w:rsidR="00FC64A6">
        <w:rPr>
          <w:rFonts w:asciiTheme="minorHAnsi" w:hAnsiTheme="minorHAnsi" w:cstheme="minorHAnsi"/>
          <w:b/>
          <w:color w:val="000000" w:themeColor="text1"/>
          <w:lang w:val="en-GB"/>
        </w:rPr>
        <w:t>I</w:t>
      </w:r>
      <w:r w:rsidRPr="00FC64A6">
        <w:rPr>
          <w:rFonts w:asciiTheme="minorHAnsi" w:hAnsiTheme="minorHAnsi" w:cstheme="minorHAnsi"/>
          <w:b/>
          <w:color w:val="000000" w:themeColor="text1"/>
          <w:lang w:val="en-GB"/>
        </w:rPr>
        <w:t xml:space="preserve">slet </w:t>
      </w:r>
      <w:r w:rsidR="00FC64A6">
        <w:rPr>
          <w:rFonts w:asciiTheme="minorHAnsi" w:hAnsiTheme="minorHAnsi" w:cstheme="minorHAnsi"/>
          <w:b/>
          <w:color w:val="000000" w:themeColor="text1"/>
          <w:lang w:val="en-GB"/>
        </w:rPr>
        <w:t>G</w:t>
      </w:r>
      <w:r w:rsidRPr="00FC64A6">
        <w:rPr>
          <w:rFonts w:asciiTheme="minorHAnsi" w:hAnsiTheme="minorHAnsi" w:cstheme="minorHAnsi"/>
          <w:b/>
          <w:color w:val="000000" w:themeColor="text1"/>
          <w:lang w:val="en-GB"/>
        </w:rPr>
        <w:t xml:space="preserve">rafting and </w:t>
      </w:r>
      <w:r w:rsidR="00FC64A6">
        <w:rPr>
          <w:rFonts w:asciiTheme="minorHAnsi" w:hAnsiTheme="minorHAnsi" w:cstheme="minorHAnsi"/>
          <w:b/>
          <w:color w:val="000000" w:themeColor="text1"/>
          <w:lang w:val="en-GB"/>
        </w:rPr>
        <w:t>C</w:t>
      </w:r>
      <w:r w:rsidRPr="00FC64A6">
        <w:rPr>
          <w:rFonts w:asciiTheme="minorHAnsi" w:hAnsiTheme="minorHAnsi" w:cstheme="minorHAnsi"/>
          <w:b/>
          <w:color w:val="000000" w:themeColor="text1"/>
          <w:lang w:val="en-GB"/>
        </w:rPr>
        <w:t xml:space="preserve">ontributing </w:t>
      </w:r>
      <w:r w:rsidR="00FC64A6">
        <w:rPr>
          <w:rFonts w:asciiTheme="minorHAnsi" w:hAnsiTheme="minorHAnsi" w:cstheme="minorHAnsi"/>
          <w:b/>
          <w:color w:val="000000" w:themeColor="text1"/>
          <w:lang w:val="en-GB"/>
        </w:rPr>
        <w:t>H</w:t>
      </w:r>
      <w:r w:rsidRPr="00FC64A6">
        <w:rPr>
          <w:rFonts w:asciiTheme="minorHAnsi" w:hAnsiTheme="minorHAnsi" w:cstheme="minorHAnsi"/>
          <w:b/>
          <w:color w:val="000000" w:themeColor="text1"/>
          <w:lang w:val="en-GB"/>
        </w:rPr>
        <w:t xml:space="preserve">ost </w:t>
      </w:r>
      <w:r w:rsidR="00FC64A6">
        <w:rPr>
          <w:rFonts w:asciiTheme="minorHAnsi" w:hAnsiTheme="minorHAnsi" w:cstheme="minorHAnsi"/>
          <w:b/>
          <w:color w:val="000000" w:themeColor="text1"/>
          <w:lang w:val="en-GB"/>
        </w:rPr>
        <w:t>C</w:t>
      </w:r>
      <w:r w:rsidRPr="00FC64A6">
        <w:rPr>
          <w:rFonts w:asciiTheme="minorHAnsi" w:hAnsiTheme="minorHAnsi" w:cstheme="minorHAnsi"/>
          <w:b/>
          <w:color w:val="000000" w:themeColor="text1"/>
          <w:lang w:val="en-GB"/>
        </w:rPr>
        <w:t>ells in the Anterior Eye Chamber</w:t>
      </w:r>
    </w:p>
    <w:p w14:paraId="59213B79" w14:textId="77777777" w:rsidR="00CC5D61" w:rsidRPr="00F81C35" w:rsidRDefault="00CC5D61" w:rsidP="007B5FB3">
      <w:pPr>
        <w:rPr>
          <w:rFonts w:asciiTheme="minorHAnsi" w:hAnsiTheme="minorHAnsi" w:cstheme="minorHAnsi"/>
          <w:b/>
          <w:bCs/>
          <w:color w:val="000000" w:themeColor="text1"/>
          <w:lang w:val="en-GB"/>
        </w:rPr>
      </w:pPr>
    </w:p>
    <w:p w14:paraId="08169A46" w14:textId="2EE4F67D" w:rsidR="00E211B1" w:rsidRPr="00E211B1" w:rsidRDefault="00E211B1" w:rsidP="007B5FB3">
      <w:pPr>
        <w:rPr>
          <w:rFonts w:asciiTheme="minorHAnsi" w:hAnsiTheme="minorHAnsi" w:cstheme="minorHAnsi"/>
          <w:b/>
          <w:bCs/>
          <w:color w:val="auto"/>
          <w:lang w:val="en-GB"/>
        </w:rPr>
      </w:pPr>
      <w:r w:rsidRPr="00E211B1">
        <w:rPr>
          <w:rFonts w:asciiTheme="minorHAnsi" w:hAnsiTheme="minorHAnsi" w:cstheme="minorHAnsi"/>
          <w:b/>
          <w:bCs/>
          <w:color w:val="auto"/>
          <w:lang w:val="en-GB"/>
        </w:rPr>
        <w:t>AUTHORS AND AFFILIATIONS</w:t>
      </w:r>
      <w:r w:rsidR="005E10FF">
        <w:rPr>
          <w:rFonts w:asciiTheme="minorHAnsi" w:hAnsiTheme="minorHAnsi" w:cstheme="minorHAnsi"/>
          <w:b/>
          <w:bCs/>
          <w:color w:val="auto"/>
          <w:lang w:val="en-GB"/>
        </w:rPr>
        <w:t>:</w:t>
      </w:r>
    </w:p>
    <w:p w14:paraId="3EB14E9B" w14:textId="5571E6C2" w:rsidR="00523727" w:rsidRPr="00E211B1" w:rsidRDefault="00523727" w:rsidP="007B5FB3">
      <w:pPr>
        <w:rPr>
          <w:rFonts w:asciiTheme="minorHAnsi" w:hAnsiTheme="minorHAnsi" w:cstheme="minorHAnsi"/>
          <w:bCs/>
          <w:color w:val="auto"/>
          <w:lang w:val="en-GB"/>
        </w:rPr>
      </w:pPr>
      <w:r w:rsidRPr="00E211B1">
        <w:rPr>
          <w:rFonts w:asciiTheme="minorHAnsi" w:hAnsiTheme="minorHAnsi" w:cstheme="minorHAnsi"/>
          <w:color w:val="auto"/>
          <w:lang w:val="en-GB"/>
        </w:rPr>
        <w:t>Julia Nilsson</w:t>
      </w:r>
      <w:r w:rsidRPr="00E211B1">
        <w:rPr>
          <w:rFonts w:asciiTheme="minorHAnsi" w:hAnsiTheme="minorHAnsi" w:cstheme="minorHAnsi"/>
          <w:color w:val="auto"/>
          <w:vertAlign w:val="superscript"/>
          <w:lang w:val="en-GB"/>
        </w:rPr>
        <w:t>1,2</w:t>
      </w:r>
      <w:r w:rsidRPr="00E211B1">
        <w:rPr>
          <w:rFonts w:asciiTheme="minorHAnsi" w:hAnsiTheme="minorHAnsi" w:cstheme="minorHAnsi"/>
          <w:color w:val="auto"/>
          <w:lang w:val="en-GB"/>
        </w:rPr>
        <w:t>, Dan Holmberg</w:t>
      </w:r>
      <w:r w:rsidRPr="00E211B1">
        <w:rPr>
          <w:rFonts w:asciiTheme="minorHAnsi" w:hAnsiTheme="minorHAnsi" w:cstheme="minorHAnsi"/>
          <w:color w:val="auto"/>
          <w:vertAlign w:val="superscript"/>
          <w:lang w:val="en-GB"/>
        </w:rPr>
        <w:t>1,2</w:t>
      </w:r>
      <w:r w:rsidR="00481986">
        <w:rPr>
          <w:rFonts w:asciiTheme="minorHAnsi" w:hAnsiTheme="minorHAnsi" w:cstheme="minorHAnsi"/>
          <w:color w:val="auto"/>
          <w:lang w:val="en-GB"/>
        </w:rPr>
        <w:t xml:space="preserve">, </w:t>
      </w:r>
      <w:r w:rsidRPr="00E211B1">
        <w:rPr>
          <w:rFonts w:asciiTheme="minorHAnsi" w:hAnsiTheme="minorHAnsi" w:cstheme="minorHAnsi"/>
          <w:color w:val="auto"/>
          <w:lang w:val="en-GB"/>
        </w:rPr>
        <w:t>Anja Schmidt-Christensen</w:t>
      </w:r>
      <w:r w:rsidRPr="00E211B1">
        <w:rPr>
          <w:rFonts w:asciiTheme="minorHAnsi" w:hAnsiTheme="minorHAnsi" w:cstheme="minorHAnsi"/>
          <w:color w:val="auto"/>
          <w:vertAlign w:val="superscript"/>
          <w:lang w:val="en-GB"/>
        </w:rPr>
        <w:t>1,2</w:t>
      </w:r>
    </w:p>
    <w:p w14:paraId="33216BDF" w14:textId="77777777" w:rsidR="00523727" w:rsidRPr="00E211B1" w:rsidRDefault="00523727" w:rsidP="007B5FB3">
      <w:pPr>
        <w:contextualSpacing/>
        <w:rPr>
          <w:rFonts w:asciiTheme="minorHAnsi" w:hAnsiTheme="minorHAnsi" w:cstheme="minorHAnsi"/>
          <w:color w:val="auto"/>
          <w:vertAlign w:val="superscript"/>
          <w:lang w:val="en-GB"/>
        </w:rPr>
      </w:pPr>
    </w:p>
    <w:p w14:paraId="24342281" w14:textId="45E533C5" w:rsidR="00523727" w:rsidRPr="00E211B1" w:rsidRDefault="00523727" w:rsidP="007B5FB3">
      <w:pPr>
        <w:contextualSpacing/>
        <w:rPr>
          <w:rFonts w:asciiTheme="minorHAnsi" w:hAnsiTheme="minorHAnsi" w:cstheme="minorHAnsi"/>
          <w:color w:val="auto"/>
          <w:lang w:val="en-GB"/>
        </w:rPr>
      </w:pPr>
      <w:r w:rsidRPr="00E211B1">
        <w:rPr>
          <w:rFonts w:asciiTheme="minorHAnsi" w:hAnsiTheme="minorHAnsi" w:cstheme="minorHAnsi"/>
          <w:color w:val="auto"/>
          <w:vertAlign w:val="superscript"/>
          <w:lang w:val="en-GB"/>
        </w:rPr>
        <w:t>1</w:t>
      </w:r>
      <w:r w:rsidRPr="00E211B1">
        <w:rPr>
          <w:rFonts w:asciiTheme="minorHAnsi" w:hAnsiTheme="minorHAnsi" w:cstheme="minorHAnsi"/>
          <w:color w:val="auto"/>
          <w:lang w:val="en-GB"/>
        </w:rPr>
        <w:t>Department of Experimental Medical Science, Lund University, Sweden</w:t>
      </w:r>
    </w:p>
    <w:p w14:paraId="7F1C7631" w14:textId="77777777" w:rsidR="00523727" w:rsidRPr="00E211B1" w:rsidRDefault="00523727" w:rsidP="007B5FB3">
      <w:pPr>
        <w:contextualSpacing/>
        <w:rPr>
          <w:rFonts w:asciiTheme="minorHAnsi" w:hAnsiTheme="minorHAnsi" w:cstheme="minorHAnsi"/>
          <w:color w:val="auto"/>
          <w:lang w:val="en-GB"/>
        </w:rPr>
      </w:pPr>
      <w:r w:rsidRPr="00E211B1">
        <w:rPr>
          <w:rFonts w:asciiTheme="minorHAnsi" w:hAnsiTheme="minorHAnsi" w:cstheme="minorHAnsi"/>
          <w:color w:val="auto"/>
          <w:vertAlign w:val="superscript"/>
          <w:lang w:val="en-GB"/>
        </w:rPr>
        <w:t>2</w:t>
      </w:r>
      <w:r w:rsidRPr="00E211B1">
        <w:rPr>
          <w:rFonts w:asciiTheme="minorHAnsi" w:hAnsiTheme="minorHAnsi" w:cstheme="minorHAnsi"/>
          <w:color w:val="auto"/>
          <w:lang w:val="en-GB"/>
        </w:rPr>
        <w:t>Lund University Diabetes Centre, Malmö, Sweden</w:t>
      </w:r>
    </w:p>
    <w:p w14:paraId="01EF3303" w14:textId="77777777" w:rsidR="00523727" w:rsidRPr="00E211B1" w:rsidRDefault="00523727" w:rsidP="007B5FB3">
      <w:pPr>
        <w:rPr>
          <w:rFonts w:asciiTheme="minorHAnsi" w:hAnsiTheme="minorHAnsi" w:cstheme="minorHAnsi"/>
          <w:bCs/>
          <w:color w:val="auto"/>
        </w:rPr>
      </w:pPr>
    </w:p>
    <w:p w14:paraId="50849B48" w14:textId="04FFEEF4" w:rsidR="00523727" w:rsidRPr="00E211B1" w:rsidRDefault="00523727" w:rsidP="007B5FB3">
      <w:pPr>
        <w:contextualSpacing/>
        <w:rPr>
          <w:rFonts w:asciiTheme="minorHAnsi" w:hAnsiTheme="minorHAnsi" w:cstheme="minorHAnsi"/>
          <w:b/>
          <w:bCs/>
          <w:color w:val="auto"/>
          <w:lang w:val="en-GB"/>
        </w:rPr>
      </w:pPr>
      <w:r w:rsidRPr="00E211B1">
        <w:rPr>
          <w:rFonts w:asciiTheme="minorHAnsi" w:hAnsiTheme="minorHAnsi" w:cstheme="minorHAnsi"/>
          <w:b/>
          <w:bCs/>
          <w:color w:val="auto"/>
          <w:lang w:val="en-GB"/>
        </w:rPr>
        <w:t xml:space="preserve">Corresponding </w:t>
      </w:r>
      <w:r w:rsidR="005E10FF">
        <w:rPr>
          <w:rFonts w:asciiTheme="minorHAnsi" w:hAnsiTheme="minorHAnsi" w:cstheme="minorHAnsi"/>
          <w:b/>
          <w:bCs/>
          <w:color w:val="auto"/>
          <w:lang w:val="en-GB"/>
        </w:rPr>
        <w:t>A</w:t>
      </w:r>
      <w:r w:rsidRPr="00E211B1">
        <w:rPr>
          <w:rFonts w:asciiTheme="minorHAnsi" w:hAnsiTheme="minorHAnsi" w:cstheme="minorHAnsi"/>
          <w:b/>
          <w:bCs/>
          <w:color w:val="auto"/>
          <w:lang w:val="en-GB"/>
        </w:rPr>
        <w:t xml:space="preserve">uthor: </w:t>
      </w:r>
    </w:p>
    <w:p w14:paraId="3B370A67" w14:textId="0A92EF8C" w:rsidR="00523727" w:rsidRPr="00E211B1" w:rsidRDefault="00523727" w:rsidP="007B5FB3">
      <w:pPr>
        <w:contextualSpacing/>
        <w:rPr>
          <w:rFonts w:asciiTheme="minorHAnsi" w:hAnsiTheme="minorHAnsi" w:cstheme="minorHAnsi"/>
          <w:color w:val="auto"/>
          <w:lang w:val="en-GB"/>
        </w:rPr>
      </w:pPr>
      <w:r w:rsidRPr="00E211B1">
        <w:rPr>
          <w:rFonts w:asciiTheme="minorHAnsi" w:hAnsiTheme="minorHAnsi" w:cstheme="minorHAnsi"/>
          <w:color w:val="auto"/>
          <w:lang w:val="en-GB"/>
        </w:rPr>
        <w:t xml:space="preserve">Anja Schmidt-Christensen </w:t>
      </w:r>
      <w:r w:rsidR="00E211B1" w:rsidRPr="00E211B1">
        <w:rPr>
          <w:rFonts w:asciiTheme="minorHAnsi" w:hAnsiTheme="minorHAnsi" w:cstheme="minorHAnsi"/>
          <w:color w:val="auto"/>
          <w:lang w:val="en-GB"/>
        </w:rPr>
        <w:tab/>
        <w:t>(</w:t>
      </w:r>
      <w:hyperlink r:id="rId8" w:history="1">
        <w:r w:rsidR="00E211B1" w:rsidRPr="00E211B1">
          <w:rPr>
            <w:rStyle w:val="Hyperlink"/>
            <w:rFonts w:asciiTheme="minorHAnsi" w:hAnsiTheme="minorHAnsi" w:cstheme="minorHAnsi"/>
            <w:color w:val="auto"/>
            <w:u w:val="none"/>
            <w:lang w:val="en-GB"/>
          </w:rPr>
          <w:t>anja.schmidt-christensen@med.lu.se</w:t>
        </w:r>
      </w:hyperlink>
      <w:r w:rsidR="00E211B1" w:rsidRPr="00E211B1">
        <w:rPr>
          <w:rFonts w:asciiTheme="minorHAnsi" w:hAnsiTheme="minorHAnsi" w:cstheme="minorHAnsi"/>
          <w:color w:val="auto"/>
          <w:lang w:val="en-GB"/>
        </w:rPr>
        <w:t>)</w:t>
      </w:r>
      <w:r w:rsidRPr="00E211B1">
        <w:rPr>
          <w:rFonts w:asciiTheme="minorHAnsi" w:hAnsiTheme="minorHAnsi" w:cstheme="minorHAnsi"/>
          <w:color w:val="auto"/>
          <w:lang w:val="en-GB"/>
        </w:rPr>
        <w:t xml:space="preserve"> </w:t>
      </w:r>
    </w:p>
    <w:p w14:paraId="3E3F0F7A" w14:textId="77777777" w:rsidR="00523727" w:rsidRPr="00E211B1" w:rsidRDefault="00523727" w:rsidP="007B5FB3">
      <w:pPr>
        <w:pStyle w:val="NormalWeb"/>
        <w:spacing w:before="0" w:beforeAutospacing="0" w:after="0" w:afterAutospacing="0"/>
        <w:rPr>
          <w:rFonts w:asciiTheme="minorHAnsi" w:hAnsiTheme="minorHAnsi" w:cstheme="minorHAnsi"/>
          <w:bCs/>
          <w:color w:val="auto"/>
          <w:lang w:val="en-GB"/>
        </w:rPr>
      </w:pPr>
    </w:p>
    <w:p w14:paraId="14418953" w14:textId="4966EEF2" w:rsidR="00523727" w:rsidRPr="00E211B1" w:rsidRDefault="00523727" w:rsidP="007B5FB3">
      <w:pPr>
        <w:pStyle w:val="NormalWeb"/>
        <w:spacing w:before="0" w:beforeAutospacing="0" w:after="0" w:afterAutospacing="0"/>
        <w:rPr>
          <w:rFonts w:asciiTheme="minorHAnsi" w:hAnsiTheme="minorHAnsi" w:cstheme="minorHAnsi"/>
          <w:b/>
          <w:color w:val="auto"/>
          <w:lang w:val="en-GB"/>
        </w:rPr>
      </w:pPr>
      <w:r w:rsidRPr="00E211B1">
        <w:rPr>
          <w:rFonts w:asciiTheme="minorHAnsi" w:hAnsiTheme="minorHAnsi" w:cstheme="minorHAnsi"/>
          <w:b/>
          <w:color w:val="auto"/>
          <w:lang w:val="en-GB"/>
        </w:rPr>
        <w:t xml:space="preserve">Email </w:t>
      </w:r>
      <w:r w:rsidR="005E10FF" w:rsidRPr="00E211B1">
        <w:rPr>
          <w:rFonts w:asciiTheme="minorHAnsi" w:hAnsiTheme="minorHAnsi" w:cstheme="minorHAnsi"/>
          <w:b/>
          <w:color w:val="auto"/>
          <w:lang w:val="en-GB"/>
        </w:rPr>
        <w:t xml:space="preserve">Addresses </w:t>
      </w:r>
      <w:r w:rsidRPr="00E211B1">
        <w:rPr>
          <w:rFonts w:asciiTheme="minorHAnsi" w:hAnsiTheme="minorHAnsi" w:cstheme="minorHAnsi"/>
          <w:b/>
          <w:color w:val="auto"/>
          <w:lang w:val="en-GB"/>
        </w:rPr>
        <w:t xml:space="preserve">of </w:t>
      </w:r>
      <w:r w:rsidR="005E10FF" w:rsidRPr="00E211B1">
        <w:rPr>
          <w:rFonts w:asciiTheme="minorHAnsi" w:hAnsiTheme="minorHAnsi" w:cstheme="minorHAnsi"/>
          <w:b/>
          <w:color w:val="auto"/>
          <w:lang w:val="en-GB"/>
        </w:rPr>
        <w:t>Co</w:t>
      </w:r>
      <w:r w:rsidRPr="00E211B1">
        <w:rPr>
          <w:rFonts w:asciiTheme="minorHAnsi" w:hAnsiTheme="minorHAnsi" w:cstheme="minorHAnsi"/>
          <w:b/>
          <w:color w:val="auto"/>
          <w:lang w:val="en-GB"/>
        </w:rPr>
        <w:t>-authors:</w:t>
      </w:r>
    </w:p>
    <w:p w14:paraId="313DEC00" w14:textId="56EA6FE3" w:rsidR="00523727" w:rsidRPr="00E211B1" w:rsidRDefault="00523727" w:rsidP="007B5FB3">
      <w:pPr>
        <w:pStyle w:val="NormalWeb"/>
        <w:spacing w:before="0" w:beforeAutospacing="0" w:after="0" w:afterAutospacing="0"/>
        <w:rPr>
          <w:rFonts w:asciiTheme="minorHAnsi" w:hAnsiTheme="minorHAnsi" w:cstheme="minorHAnsi"/>
          <w:bCs/>
          <w:color w:val="auto"/>
          <w:lang w:val="en-GB"/>
        </w:rPr>
      </w:pPr>
      <w:r w:rsidRPr="00E211B1">
        <w:rPr>
          <w:rFonts w:asciiTheme="minorHAnsi" w:hAnsiTheme="minorHAnsi" w:cstheme="minorHAnsi"/>
          <w:bCs/>
          <w:color w:val="auto"/>
          <w:lang w:val="en-GB"/>
        </w:rPr>
        <w:t>Dan Holmberg</w:t>
      </w:r>
      <w:r w:rsidR="00E211B1" w:rsidRPr="00E211B1">
        <w:rPr>
          <w:rFonts w:asciiTheme="minorHAnsi" w:hAnsiTheme="minorHAnsi" w:cstheme="minorHAnsi"/>
          <w:bCs/>
          <w:color w:val="auto"/>
          <w:lang w:val="en-GB"/>
        </w:rPr>
        <w:t xml:space="preserve"> </w:t>
      </w:r>
      <w:r w:rsidR="00E211B1" w:rsidRPr="00E211B1">
        <w:rPr>
          <w:rFonts w:asciiTheme="minorHAnsi" w:hAnsiTheme="minorHAnsi" w:cstheme="minorHAnsi"/>
          <w:bCs/>
          <w:color w:val="auto"/>
          <w:lang w:val="en-GB"/>
        </w:rPr>
        <w:tab/>
      </w:r>
      <w:r w:rsidR="00E211B1" w:rsidRPr="00E211B1">
        <w:rPr>
          <w:rFonts w:asciiTheme="minorHAnsi" w:hAnsiTheme="minorHAnsi" w:cstheme="minorHAnsi"/>
          <w:bCs/>
          <w:color w:val="auto"/>
          <w:lang w:val="en-GB"/>
        </w:rPr>
        <w:tab/>
        <w:t>(</w:t>
      </w:r>
      <w:hyperlink r:id="rId9" w:history="1">
        <w:r w:rsidR="00E211B1" w:rsidRPr="00E211B1">
          <w:rPr>
            <w:rStyle w:val="Hyperlink"/>
            <w:rFonts w:asciiTheme="minorHAnsi" w:hAnsiTheme="minorHAnsi" w:cstheme="minorHAnsi"/>
            <w:bCs/>
            <w:color w:val="auto"/>
            <w:u w:val="none"/>
            <w:lang w:val="en-GB"/>
          </w:rPr>
          <w:t>dan.holmberg@med.lu.se</w:t>
        </w:r>
      </w:hyperlink>
      <w:r w:rsidR="00E211B1" w:rsidRPr="00E211B1">
        <w:rPr>
          <w:rFonts w:asciiTheme="minorHAnsi" w:hAnsiTheme="minorHAnsi" w:cstheme="minorHAnsi"/>
          <w:bCs/>
          <w:color w:val="auto"/>
          <w:lang w:val="en-GB"/>
        </w:rPr>
        <w:t>)</w:t>
      </w:r>
    </w:p>
    <w:p w14:paraId="2F939457" w14:textId="19CEECDA" w:rsidR="00523727" w:rsidRPr="00E211B1" w:rsidRDefault="00523727" w:rsidP="007B5FB3">
      <w:pPr>
        <w:pStyle w:val="NormalWeb"/>
        <w:spacing w:before="0" w:beforeAutospacing="0" w:after="0" w:afterAutospacing="0"/>
        <w:rPr>
          <w:rFonts w:asciiTheme="minorHAnsi" w:hAnsiTheme="minorHAnsi" w:cstheme="minorHAnsi"/>
          <w:bCs/>
          <w:color w:val="auto"/>
          <w:lang w:val="en-GB"/>
        </w:rPr>
      </w:pPr>
      <w:r w:rsidRPr="00E211B1">
        <w:rPr>
          <w:rFonts w:asciiTheme="minorHAnsi" w:hAnsiTheme="minorHAnsi" w:cstheme="minorHAnsi"/>
          <w:bCs/>
          <w:color w:val="auto"/>
          <w:lang w:val="en-GB"/>
        </w:rPr>
        <w:t xml:space="preserve">Julia Nilsson </w:t>
      </w:r>
      <w:r w:rsidR="00E211B1" w:rsidRPr="00E211B1">
        <w:rPr>
          <w:rFonts w:asciiTheme="minorHAnsi" w:hAnsiTheme="minorHAnsi" w:cstheme="minorHAnsi"/>
          <w:bCs/>
          <w:color w:val="auto"/>
          <w:lang w:val="en-GB"/>
        </w:rPr>
        <w:tab/>
      </w:r>
      <w:r w:rsidR="00E211B1" w:rsidRPr="00E211B1">
        <w:rPr>
          <w:rFonts w:asciiTheme="minorHAnsi" w:hAnsiTheme="minorHAnsi" w:cstheme="minorHAnsi"/>
          <w:bCs/>
          <w:color w:val="auto"/>
          <w:lang w:val="en-GB"/>
        </w:rPr>
        <w:tab/>
      </w:r>
      <w:r w:rsidR="00E211B1" w:rsidRPr="00E211B1">
        <w:rPr>
          <w:rFonts w:asciiTheme="minorHAnsi" w:hAnsiTheme="minorHAnsi" w:cstheme="minorHAnsi"/>
          <w:bCs/>
          <w:color w:val="auto"/>
          <w:lang w:val="en-GB"/>
        </w:rPr>
        <w:tab/>
        <w:t>(</w:t>
      </w:r>
      <w:hyperlink r:id="rId10" w:history="1">
        <w:r w:rsidR="00E211B1" w:rsidRPr="00E211B1">
          <w:rPr>
            <w:rStyle w:val="Hyperlink"/>
            <w:rFonts w:asciiTheme="minorHAnsi" w:hAnsiTheme="minorHAnsi" w:cstheme="minorHAnsi"/>
            <w:bCs/>
            <w:color w:val="auto"/>
            <w:u w:val="none"/>
            <w:lang w:val="en-GB"/>
          </w:rPr>
          <w:t>Julia.nilsson@med.lu.se</w:t>
        </w:r>
      </w:hyperlink>
      <w:r w:rsidR="00E211B1" w:rsidRPr="00E211B1">
        <w:rPr>
          <w:rStyle w:val="Hyperlink"/>
          <w:rFonts w:asciiTheme="minorHAnsi" w:hAnsiTheme="minorHAnsi" w:cstheme="minorHAnsi"/>
          <w:bCs/>
          <w:color w:val="auto"/>
          <w:u w:val="none"/>
          <w:lang w:val="en-GB"/>
        </w:rPr>
        <w:t>)</w:t>
      </w:r>
      <w:r w:rsidRPr="00E211B1">
        <w:rPr>
          <w:rFonts w:asciiTheme="minorHAnsi" w:hAnsiTheme="minorHAnsi" w:cstheme="minorHAnsi"/>
          <w:bCs/>
          <w:color w:val="auto"/>
          <w:lang w:val="en-GB"/>
        </w:rPr>
        <w:t xml:space="preserve"> </w:t>
      </w:r>
    </w:p>
    <w:p w14:paraId="4BAEAD5D" w14:textId="77777777" w:rsidR="00523727" w:rsidRPr="00E211B1" w:rsidRDefault="00523727" w:rsidP="007B5FB3">
      <w:pPr>
        <w:pStyle w:val="NormalWeb"/>
        <w:spacing w:before="0" w:beforeAutospacing="0" w:after="0" w:afterAutospacing="0"/>
        <w:rPr>
          <w:rFonts w:asciiTheme="minorHAnsi" w:hAnsiTheme="minorHAnsi" w:cstheme="minorHAnsi"/>
          <w:bCs/>
          <w:color w:val="auto"/>
          <w:lang w:val="en-GB"/>
        </w:rPr>
      </w:pPr>
    </w:p>
    <w:p w14:paraId="1B6EBA6D" w14:textId="77777777" w:rsidR="00E211B1" w:rsidRPr="00E211B1" w:rsidRDefault="00523727" w:rsidP="007B5FB3">
      <w:pPr>
        <w:pStyle w:val="NormalWeb"/>
        <w:spacing w:before="0" w:beforeAutospacing="0" w:after="0" w:afterAutospacing="0"/>
        <w:rPr>
          <w:rFonts w:asciiTheme="minorHAnsi" w:hAnsiTheme="minorHAnsi" w:cstheme="minorHAnsi"/>
          <w:b/>
          <w:color w:val="auto"/>
        </w:rPr>
      </w:pPr>
      <w:r w:rsidRPr="00E211B1">
        <w:rPr>
          <w:rFonts w:asciiTheme="minorHAnsi" w:hAnsiTheme="minorHAnsi" w:cstheme="minorHAnsi"/>
          <w:b/>
          <w:color w:val="auto"/>
        </w:rPr>
        <w:t xml:space="preserve">KEYWORDS: </w:t>
      </w:r>
    </w:p>
    <w:p w14:paraId="073DA7DF" w14:textId="3ACE6411" w:rsidR="00523727" w:rsidRPr="00E211B1" w:rsidRDefault="005E10FF" w:rsidP="007B5FB3">
      <w:pPr>
        <w:pStyle w:val="NormalWeb"/>
        <w:spacing w:before="0" w:beforeAutospacing="0" w:after="0" w:afterAutospacing="0"/>
        <w:rPr>
          <w:rFonts w:asciiTheme="minorHAnsi" w:hAnsiTheme="minorHAnsi" w:cstheme="minorHAnsi"/>
          <w:color w:val="auto"/>
        </w:rPr>
      </w:pPr>
      <w:r w:rsidRPr="00E211B1">
        <w:rPr>
          <w:rFonts w:asciiTheme="minorHAnsi" w:hAnsiTheme="minorHAnsi" w:cstheme="minorHAnsi"/>
          <w:color w:val="auto"/>
        </w:rPr>
        <w:t>diabetes mellitus, transplantation</w:t>
      </w:r>
      <w:r w:rsidR="00523727" w:rsidRPr="00E211B1">
        <w:rPr>
          <w:rFonts w:asciiTheme="minorHAnsi" w:hAnsiTheme="minorHAnsi" w:cstheme="minorHAnsi"/>
          <w:color w:val="auto"/>
        </w:rPr>
        <w:t xml:space="preserve">, pancreatic islets, human islet, intraocular, anterior eye chamber, in vivo imaging, animal model, </w:t>
      </w:r>
      <w:r w:rsidRPr="00E211B1">
        <w:rPr>
          <w:rFonts w:asciiTheme="minorHAnsi" w:hAnsiTheme="minorHAnsi" w:cstheme="minorHAnsi"/>
          <w:color w:val="auto"/>
        </w:rPr>
        <w:t xml:space="preserve">longitudinal </w:t>
      </w:r>
      <w:r w:rsidR="00523727" w:rsidRPr="00E211B1">
        <w:rPr>
          <w:rFonts w:asciiTheme="minorHAnsi" w:hAnsiTheme="minorHAnsi" w:cstheme="minorHAnsi"/>
          <w:color w:val="auto"/>
        </w:rPr>
        <w:t xml:space="preserve">imaging, </w:t>
      </w:r>
      <w:proofErr w:type="spellStart"/>
      <w:r w:rsidR="00A53165">
        <w:rPr>
          <w:rFonts w:asciiTheme="minorHAnsi" w:hAnsiTheme="minorHAnsi" w:cstheme="minorHAnsi"/>
          <w:color w:val="auto"/>
        </w:rPr>
        <w:t>posttransplantation</w:t>
      </w:r>
      <w:proofErr w:type="spellEnd"/>
      <w:r w:rsidR="00523727" w:rsidRPr="00E211B1">
        <w:rPr>
          <w:rFonts w:asciiTheme="minorHAnsi" w:hAnsiTheme="minorHAnsi" w:cstheme="minorHAnsi"/>
          <w:color w:val="auto"/>
        </w:rPr>
        <w:t>, revascularization</w:t>
      </w:r>
    </w:p>
    <w:p w14:paraId="635DDCBE" w14:textId="77777777" w:rsidR="00523727" w:rsidRPr="00E211B1" w:rsidRDefault="00523727" w:rsidP="007B5FB3">
      <w:pPr>
        <w:rPr>
          <w:rFonts w:asciiTheme="minorHAnsi" w:hAnsiTheme="minorHAnsi" w:cstheme="minorHAnsi"/>
          <w:color w:val="auto"/>
        </w:rPr>
      </w:pPr>
    </w:p>
    <w:p w14:paraId="22EA50D9" w14:textId="77777777" w:rsidR="00523727" w:rsidRPr="00E211B1" w:rsidRDefault="00523727" w:rsidP="007B5FB3">
      <w:pPr>
        <w:rPr>
          <w:rFonts w:asciiTheme="minorHAnsi" w:hAnsiTheme="minorHAnsi" w:cstheme="minorHAnsi"/>
          <w:color w:val="auto"/>
        </w:rPr>
      </w:pPr>
      <w:r w:rsidRPr="00E211B1">
        <w:rPr>
          <w:rFonts w:asciiTheme="minorHAnsi" w:hAnsiTheme="minorHAnsi" w:cstheme="minorHAnsi"/>
          <w:b/>
          <w:bCs/>
          <w:color w:val="auto"/>
        </w:rPr>
        <w:t>SUMMARY:</w:t>
      </w:r>
      <w:r w:rsidRPr="00E211B1">
        <w:rPr>
          <w:rFonts w:asciiTheme="minorHAnsi" w:hAnsiTheme="minorHAnsi" w:cstheme="minorHAnsi"/>
          <w:color w:val="auto"/>
        </w:rPr>
        <w:t xml:space="preserve"> </w:t>
      </w:r>
    </w:p>
    <w:p w14:paraId="122C56EC" w14:textId="2BB26E9F" w:rsidR="00523727" w:rsidRPr="00E211B1" w:rsidRDefault="00523727" w:rsidP="007B5FB3">
      <w:pPr>
        <w:pStyle w:val="NormalWeb"/>
        <w:spacing w:before="0" w:beforeAutospacing="0" w:after="0" w:afterAutospacing="0"/>
        <w:rPr>
          <w:rFonts w:asciiTheme="minorHAnsi" w:hAnsiTheme="minorHAnsi" w:cstheme="minorHAnsi"/>
          <w:color w:val="auto"/>
        </w:rPr>
      </w:pPr>
      <w:r w:rsidRPr="00E211B1">
        <w:rPr>
          <w:rFonts w:asciiTheme="minorHAnsi" w:hAnsiTheme="minorHAnsi" w:cstheme="minorHAnsi"/>
          <w:color w:val="auto"/>
          <w:lang w:val="en-GB"/>
        </w:rPr>
        <w:t xml:space="preserve">The goal of this protocol is to </w:t>
      </w:r>
      <w:r w:rsidR="00EC1D08" w:rsidRPr="00E211B1">
        <w:rPr>
          <w:rFonts w:asciiTheme="minorHAnsi" w:hAnsiTheme="minorHAnsi" w:cstheme="minorHAnsi"/>
          <w:color w:val="auto"/>
          <w:lang w:val="en-GB"/>
        </w:rPr>
        <w:t xml:space="preserve">continuously </w:t>
      </w:r>
      <w:r w:rsidRPr="00E211B1">
        <w:rPr>
          <w:rFonts w:asciiTheme="minorHAnsi" w:hAnsiTheme="minorHAnsi" w:cstheme="minorHAnsi"/>
          <w:color w:val="auto"/>
          <w:lang w:val="en-GB"/>
        </w:rPr>
        <w:t xml:space="preserve">monitor the dynamics of the human pancreatic islet engraftment process and the contributing host versus donor cells. </w:t>
      </w:r>
      <w:r w:rsidRPr="00E211B1">
        <w:rPr>
          <w:rFonts w:asciiTheme="minorHAnsi" w:hAnsiTheme="minorHAnsi" w:cstheme="minorHAnsi"/>
          <w:color w:val="auto"/>
        </w:rPr>
        <w:t xml:space="preserve">This is accomplished by transplanting human islets into the anterior chamber of the eye (ACE) of an </w:t>
      </w:r>
      <w:proofErr w:type="gramStart"/>
      <w:r w:rsidRPr="00E211B1">
        <w:rPr>
          <w:rFonts w:asciiTheme="minorHAnsi" w:hAnsiTheme="minorHAnsi" w:cstheme="minorHAnsi"/>
          <w:color w:val="auto"/>
          <w:lang w:val="en-GB"/>
        </w:rPr>
        <w:t>NOD.(</w:t>
      </w:r>
      <w:proofErr w:type="gramEnd"/>
      <w:r w:rsidRPr="00E211B1">
        <w:rPr>
          <w:rFonts w:asciiTheme="minorHAnsi" w:hAnsiTheme="minorHAnsi" w:cstheme="minorHAnsi"/>
          <w:color w:val="auto"/>
          <w:lang w:val="en-GB"/>
        </w:rPr>
        <w:t>Cg)-</w:t>
      </w:r>
      <w:r w:rsidRPr="00E211B1">
        <w:rPr>
          <w:rFonts w:asciiTheme="minorHAnsi" w:hAnsiTheme="minorHAnsi" w:cstheme="minorHAnsi"/>
          <w:i/>
          <w:color w:val="auto"/>
          <w:lang w:val="en-GB"/>
        </w:rPr>
        <w:t>Gt(ROSA)26Sor</w:t>
      </w:r>
      <w:r w:rsidRPr="00E211B1">
        <w:rPr>
          <w:rFonts w:asciiTheme="minorHAnsi" w:hAnsiTheme="minorHAnsi" w:cstheme="minorHAnsi"/>
          <w:color w:val="auto"/>
          <w:vertAlign w:val="superscript"/>
          <w:lang w:val="en-GB"/>
        </w:rPr>
        <w:t>tm4</w:t>
      </w:r>
      <w:r w:rsidRPr="00E211B1">
        <w:rPr>
          <w:rFonts w:asciiTheme="minorHAnsi" w:hAnsiTheme="minorHAnsi" w:cstheme="minorHAnsi"/>
          <w:color w:val="auto"/>
          <w:lang w:val="en-GB"/>
        </w:rPr>
        <w:t>-</w:t>
      </w:r>
      <w:r w:rsidRPr="00E211B1">
        <w:rPr>
          <w:rFonts w:asciiTheme="minorHAnsi" w:hAnsiTheme="minorHAnsi" w:cstheme="minorHAnsi"/>
          <w:i/>
          <w:color w:val="auto"/>
          <w:lang w:val="en-GB"/>
        </w:rPr>
        <w:t>Rag2</w:t>
      </w:r>
      <w:r w:rsidRPr="00E211B1">
        <w:rPr>
          <w:rFonts w:asciiTheme="minorHAnsi" w:hAnsiTheme="minorHAnsi" w:cstheme="minorHAnsi"/>
          <w:color w:val="auto"/>
          <w:vertAlign w:val="superscript"/>
          <w:lang w:val="en-GB"/>
        </w:rPr>
        <w:t>-/-</w:t>
      </w:r>
      <w:r w:rsidR="00EC1D08" w:rsidRPr="00E211B1">
        <w:rPr>
          <w:rFonts w:asciiTheme="minorHAnsi" w:hAnsiTheme="minorHAnsi" w:cstheme="minorHAnsi"/>
          <w:color w:val="auto"/>
        </w:rPr>
        <w:t xml:space="preserve">mouse </w:t>
      </w:r>
      <w:r w:rsidRPr="00E211B1">
        <w:rPr>
          <w:rFonts w:asciiTheme="minorHAnsi" w:hAnsiTheme="minorHAnsi" w:cstheme="minorHAnsi"/>
          <w:color w:val="auto"/>
          <w:lang w:val="en-GB"/>
        </w:rPr>
        <w:t>recipient followed by repeated 2-</w:t>
      </w:r>
      <w:r w:rsidR="00EC1D08" w:rsidRPr="00E211B1">
        <w:rPr>
          <w:rFonts w:asciiTheme="minorHAnsi" w:hAnsiTheme="minorHAnsi" w:cstheme="minorHAnsi"/>
          <w:color w:val="auto"/>
          <w:lang w:val="en-GB"/>
        </w:rPr>
        <w:t xml:space="preserve">photon </w:t>
      </w:r>
      <w:r w:rsidRPr="00E211B1">
        <w:rPr>
          <w:rFonts w:asciiTheme="minorHAnsi" w:hAnsiTheme="minorHAnsi" w:cstheme="minorHAnsi"/>
          <w:color w:val="auto"/>
          <w:lang w:val="en-GB"/>
        </w:rPr>
        <w:t>imaging.</w:t>
      </w:r>
    </w:p>
    <w:p w14:paraId="4A0F5727" w14:textId="77777777" w:rsidR="00523727" w:rsidRPr="00E211B1" w:rsidRDefault="00523727" w:rsidP="007B5FB3">
      <w:pPr>
        <w:pStyle w:val="NormalWeb"/>
        <w:spacing w:before="0" w:beforeAutospacing="0" w:after="0" w:afterAutospacing="0"/>
        <w:rPr>
          <w:rFonts w:asciiTheme="minorHAnsi" w:hAnsiTheme="minorHAnsi" w:cstheme="minorHAnsi"/>
          <w:color w:val="auto"/>
          <w:lang w:val="en-GB"/>
        </w:rPr>
      </w:pPr>
    </w:p>
    <w:p w14:paraId="498F4E95" w14:textId="77777777" w:rsidR="00523727" w:rsidRPr="00E211B1" w:rsidRDefault="00523727" w:rsidP="007B5FB3">
      <w:pPr>
        <w:rPr>
          <w:rFonts w:asciiTheme="minorHAnsi" w:hAnsiTheme="minorHAnsi" w:cstheme="minorHAnsi"/>
          <w:color w:val="auto"/>
        </w:rPr>
      </w:pPr>
      <w:r w:rsidRPr="00E211B1">
        <w:rPr>
          <w:rFonts w:asciiTheme="minorHAnsi" w:hAnsiTheme="minorHAnsi" w:cstheme="minorHAnsi"/>
          <w:b/>
          <w:bCs/>
          <w:color w:val="auto"/>
        </w:rPr>
        <w:t>ABSTRACT:</w:t>
      </w:r>
    </w:p>
    <w:p w14:paraId="19C674AF" w14:textId="5F92E63D" w:rsidR="00523727" w:rsidRPr="00E211B1" w:rsidRDefault="00523727" w:rsidP="007B5FB3">
      <w:pPr>
        <w:rPr>
          <w:rFonts w:asciiTheme="minorHAnsi" w:hAnsiTheme="minorHAnsi" w:cstheme="minorHAnsi"/>
          <w:color w:val="auto"/>
          <w:lang w:val="en-GB"/>
        </w:rPr>
      </w:pPr>
      <w:r w:rsidRPr="00E211B1">
        <w:rPr>
          <w:rFonts w:asciiTheme="minorHAnsi" w:hAnsiTheme="minorHAnsi" w:cstheme="minorHAnsi"/>
          <w:color w:val="auto"/>
        </w:rPr>
        <w:t xml:space="preserve">Imaging beta cells is a key step towards understanding islet transplantation. </w:t>
      </w:r>
      <w:r w:rsidRPr="00E211B1">
        <w:rPr>
          <w:rFonts w:asciiTheme="minorHAnsi" w:hAnsiTheme="minorHAnsi" w:cstheme="minorHAnsi"/>
          <w:color w:val="auto"/>
          <w:lang w:val="en-GB"/>
        </w:rPr>
        <w:t>Although different imaging platforms for the recording of beta</w:t>
      </w:r>
      <w:r w:rsidR="00CB7669">
        <w:rPr>
          <w:rFonts w:asciiTheme="minorHAnsi" w:hAnsiTheme="minorHAnsi" w:cstheme="minorHAnsi"/>
          <w:color w:val="auto"/>
          <w:lang w:val="en-GB"/>
        </w:rPr>
        <w:t xml:space="preserve"> </w:t>
      </w:r>
      <w:r w:rsidRPr="00E211B1">
        <w:rPr>
          <w:rFonts w:asciiTheme="minorHAnsi" w:hAnsiTheme="minorHAnsi" w:cstheme="minorHAnsi"/>
          <w:color w:val="auto"/>
          <w:lang w:val="en-GB"/>
        </w:rPr>
        <w:t>cell biology have been developed and utilized</w:t>
      </w:r>
      <w:r w:rsidR="00481986">
        <w:rPr>
          <w:rFonts w:asciiTheme="minorHAnsi" w:hAnsiTheme="minorHAnsi" w:cstheme="minorHAnsi"/>
          <w:color w:val="auto"/>
          <w:lang w:val="en-GB"/>
        </w:rPr>
        <w:t xml:space="preserve"> </w:t>
      </w:r>
      <w:r w:rsidR="00481986" w:rsidRPr="00E211B1">
        <w:rPr>
          <w:rFonts w:asciiTheme="minorHAnsi" w:hAnsiTheme="minorHAnsi" w:cstheme="minorHAnsi"/>
          <w:color w:val="auto"/>
          <w:lang w:val="en-GB"/>
        </w:rPr>
        <w:t>in vivo</w:t>
      </w:r>
      <w:r w:rsidRPr="00E211B1">
        <w:rPr>
          <w:rFonts w:asciiTheme="minorHAnsi" w:hAnsiTheme="minorHAnsi" w:cstheme="minorHAnsi"/>
          <w:color w:val="auto"/>
          <w:lang w:val="en-GB"/>
        </w:rPr>
        <w:t xml:space="preserve">, they </w:t>
      </w:r>
      <w:r w:rsidR="00EC1D08">
        <w:rPr>
          <w:rFonts w:asciiTheme="minorHAnsi" w:hAnsiTheme="minorHAnsi" w:cstheme="minorHAnsi"/>
          <w:color w:val="auto"/>
          <w:lang w:val="en-GB"/>
        </w:rPr>
        <w:t>are</w:t>
      </w:r>
      <w:r w:rsidRPr="00E211B1">
        <w:rPr>
          <w:rFonts w:asciiTheme="minorHAnsi" w:hAnsiTheme="minorHAnsi" w:cstheme="minorHAnsi"/>
          <w:color w:val="auto"/>
          <w:lang w:val="en-GB"/>
        </w:rPr>
        <w:t xml:space="preserve"> limited in terms of allowing single cell resolution and continuous longitudinal recordings. Because of the transparency of the cornea, the anterior chamber of the eye (ACE) </w:t>
      </w:r>
      <w:r w:rsidR="003C5877">
        <w:rPr>
          <w:rFonts w:asciiTheme="minorHAnsi" w:hAnsiTheme="minorHAnsi" w:cstheme="minorHAnsi"/>
          <w:color w:val="auto"/>
          <w:lang w:val="en-GB"/>
        </w:rPr>
        <w:t xml:space="preserve">in mice </w:t>
      </w:r>
      <w:r w:rsidRPr="00E211B1">
        <w:rPr>
          <w:rFonts w:asciiTheme="minorHAnsi" w:hAnsiTheme="minorHAnsi" w:cstheme="minorHAnsi"/>
          <w:color w:val="auto"/>
          <w:lang w:val="en-GB"/>
        </w:rPr>
        <w:t xml:space="preserve">is well suited to study human and mouse pancreatic islet cell biology. Here </w:t>
      </w:r>
      <w:r w:rsidR="003C5877">
        <w:rPr>
          <w:rFonts w:asciiTheme="minorHAnsi" w:hAnsiTheme="minorHAnsi" w:cstheme="minorHAnsi"/>
          <w:color w:val="auto"/>
          <w:lang w:val="en-GB"/>
        </w:rPr>
        <w:t>is a description of</w:t>
      </w:r>
      <w:r w:rsidRPr="00E211B1">
        <w:rPr>
          <w:rFonts w:asciiTheme="minorHAnsi" w:hAnsiTheme="minorHAnsi" w:cstheme="minorHAnsi"/>
          <w:color w:val="auto"/>
          <w:lang w:val="en-GB"/>
        </w:rPr>
        <w:t xml:space="preserve"> how this approach can be used to perform continuous longitudinal recordings of grafting and revascularization of individual human islet grafts. Human islet grafts are inserted into the ACE, using </w:t>
      </w:r>
      <w:proofErr w:type="gramStart"/>
      <w:r w:rsidRPr="00E211B1">
        <w:rPr>
          <w:rFonts w:asciiTheme="minorHAnsi" w:hAnsiTheme="minorHAnsi" w:cstheme="minorHAnsi"/>
          <w:color w:val="auto"/>
          <w:lang w:val="en-GB"/>
        </w:rPr>
        <w:t>NOD.(</w:t>
      </w:r>
      <w:proofErr w:type="gramEnd"/>
      <w:r w:rsidRPr="00E211B1">
        <w:rPr>
          <w:rFonts w:asciiTheme="minorHAnsi" w:hAnsiTheme="minorHAnsi" w:cstheme="minorHAnsi"/>
          <w:color w:val="auto"/>
          <w:lang w:val="en-GB"/>
        </w:rPr>
        <w:t>Cg)-</w:t>
      </w:r>
      <w:r w:rsidRPr="00E211B1">
        <w:rPr>
          <w:rFonts w:asciiTheme="minorHAnsi" w:hAnsiTheme="minorHAnsi" w:cstheme="minorHAnsi"/>
          <w:i/>
          <w:color w:val="auto"/>
          <w:lang w:val="en-GB"/>
        </w:rPr>
        <w:t>Gt(ROSA)26Sor</w:t>
      </w:r>
      <w:r w:rsidRPr="00E211B1">
        <w:rPr>
          <w:rFonts w:asciiTheme="minorHAnsi" w:hAnsiTheme="minorHAnsi" w:cstheme="minorHAnsi"/>
          <w:color w:val="auto"/>
          <w:vertAlign w:val="superscript"/>
          <w:lang w:val="en-GB"/>
        </w:rPr>
        <w:t>tm4</w:t>
      </w:r>
      <w:r w:rsidRPr="00E211B1">
        <w:rPr>
          <w:rFonts w:asciiTheme="minorHAnsi" w:hAnsiTheme="minorHAnsi" w:cstheme="minorHAnsi"/>
          <w:color w:val="auto"/>
          <w:lang w:val="en-GB"/>
        </w:rPr>
        <w:t>-</w:t>
      </w:r>
      <w:r w:rsidRPr="00E211B1">
        <w:rPr>
          <w:rFonts w:asciiTheme="minorHAnsi" w:hAnsiTheme="minorHAnsi" w:cstheme="minorHAnsi"/>
          <w:i/>
          <w:color w:val="auto"/>
          <w:lang w:val="en-GB"/>
        </w:rPr>
        <w:t>Rag2</w:t>
      </w:r>
      <w:r w:rsidRPr="00E211B1">
        <w:rPr>
          <w:rFonts w:asciiTheme="minorHAnsi" w:hAnsiTheme="minorHAnsi" w:cstheme="minorHAnsi"/>
          <w:color w:val="auto"/>
          <w:vertAlign w:val="superscript"/>
          <w:lang w:val="en-GB"/>
        </w:rPr>
        <w:t>-/-</w:t>
      </w:r>
      <w:r w:rsidRPr="00E211B1">
        <w:rPr>
          <w:rFonts w:asciiTheme="minorHAnsi" w:hAnsiTheme="minorHAnsi" w:cstheme="minorHAnsi"/>
          <w:color w:val="auto"/>
          <w:lang w:val="en-GB"/>
        </w:rPr>
        <w:t xml:space="preserve">mice as recipients. This allows for </w:t>
      </w:r>
      <w:r w:rsidR="00481986">
        <w:rPr>
          <w:rFonts w:asciiTheme="minorHAnsi" w:hAnsiTheme="minorHAnsi" w:cstheme="minorHAnsi"/>
          <w:color w:val="auto"/>
          <w:lang w:val="en-GB"/>
        </w:rPr>
        <w:t xml:space="preserve">the </w:t>
      </w:r>
      <w:r w:rsidRPr="00E211B1">
        <w:rPr>
          <w:rFonts w:asciiTheme="minorHAnsi" w:hAnsiTheme="minorHAnsi" w:cstheme="minorHAnsi"/>
          <w:color w:val="auto"/>
          <w:lang w:val="en-GB"/>
        </w:rPr>
        <w:t xml:space="preserve">investigation of the expansion of recipient </w:t>
      </w:r>
      <w:r w:rsidR="003C5877" w:rsidRPr="009A5859">
        <w:rPr>
          <w:rFonts w:asciiTheme="minorHAnsi" w:hAnsiTheme="minorHAnsi" w:cstheme="minorHAnsi"/>
        </w:rPr>
        <w:t>v</w:t>
      </w:r>
      <w:r w:rsidR="00BD7349">
        <w:rPr>
          <w:rFonts w:asciiTheme="minorHAnsi" w:hAnsiTheme="minorHAnsi" w:cstheme="minorHAnsi"/>
        </w:rPr>
        <w:t xml:space="preserve">ersus </w:t>
      </w:r>
      <w:r w:rsidRPr="00E211B1">
        <w:rPr>
          <w:rFonts w:asciiTheme="minorHAnsi" w:hAnsiTheme="minorHAnsi" w:cstheme="minorHAnsi"/>
          <w:color w:val="auto"/>
          <w:lang w:val="en-GB"/>
        </w:rPr>
        <w:t>donor cells and the contribution of recipient cells in promoting the encapsulation and vasculari</w:t>
      </w:r>
      <w:r w:rsidR="00CB7669">
        <w:rPr>
          <w:rFonts w:asciiTheme="minorHAnsi" w:hAnsiTheme="minorHAnsi" w:cstheme="minorHAnsi"/>
          <w:color w:val="auto"/>
          <w:lang w:val="en-GB"/>
        </w:rPr>
        <w:t>z</w:t>
      </w:r>
      <w:r w:rsidRPr="00E211B1">
        <w:rPr>
          <w:rFonts w:asciiTheme="minorHAnsi" w:hAnsiTheme="minorHAnsi" w:cstheme="minorHAnsi"/>
          <w:color w:val="auto"/>
          <w:lang w:val="en-GB"/>
        </w:rPr>
        <w:t>ation of the graft. Further, a step-by-step approach for</w:t>
      </w:r>
      <w:r w:rsidR="00104CB0">
        <w:rPr>
          <w:rFonts w:asciiTheme="minorHAnsi" w:hAnsiTheme="minorHAnsi" w:cstheme="minorHAnsi"/>
          <w:color w:val="auto"/>
          <w:lang w:val="en-GB"/>
        </w:rPr>
        <w:t xml:space="preserve"> </w:t>
      </w:r>
      <w:r w:rsidRPr="00E211B1">
        <w:rPr>
          <w:rFonts w:asciiTheme="minorHAnsi" w:hAnsiTheme="minorHAnsi" w:cstheme="minorHAnsi"/>
          <w:color w:val="auto"/>
          <w:lang w:val="en-GB"/>
        </w:rPr>
        <w:t>image analysis and quantification of</w:t>
      </w:r>
      <w:r w:rsidR="00E211B1">
        <w:rPr>
          <w:rFonts w:asciiTheme="minorHAnsi" w:hAnsiTheme="minorHAnsi" w:cstheme="minorHAnsi"/>
          <w:color w:val="auto"/>
          <w:lang w:val="en-GB"/>
        </w:rPr>
        <w:t xml:space="preserve"> the</w:t>
      </w:r>
      <w:r w:rsidRPr="00E211B1">
        <w:rPr>
          <w:rFonts w:asciiTheme="minorHAnsi" w:hAnsiTheme="minorHAnsi" w:cstheme="minorHAnsi"/>
          <w:color w:val="auto"/>
          <w:lang w:val="en-GB"/>
        </w:rPr>
        <w:t xml:space="preserve"> islet volume or segmented vasculature and islet capsule forming recipient cells</w:t>
      </w:r>
      <w:r w:rsidR="003C5877" w:rsidRPr="003C5877">
        <w:rPr>
          <w:rFonts w:asciiTheme="minorHAnsi" w:hAnsiTheme="minorHAnsi" w:cstheme="minorHAnsi"/>
          <w:color w:val="auto"/>
          <w:lang w:val="en-GB"/>
        </w:rPr>
        <w:t xml:space="preserve"> </w:t>
      </w:r>
      <w:r w:rsidR="003C5877">
        <w:rPr>
          <w:rFonts w:asciiTheme="minorHAnsi" w:hAnsiTheme="minorHAnsi" w:cstheme="minorHAnsi"/>
          <w:color w:val="auto"/>
          <w:lang w:val="en-GB"/>
        </w:rPr>
        <w:t>is</w:t>
      </w:r>
      <w:r w:rsidR="003C5877" w:rsidRPr="00E211B1">
        <w:rPr>
          <w:rFonts w:asciiTheme="minorHAnsi" w:hAnsiTheme="minorHAnsi" w:cstheme="minorHAnsi"/>
          <w:color w:val="auto"/>
          <w:lang w:val="en-GB"/>
        </w:rPr>
        <w:t xml:space="preserve"> outline</w:t>
      </w:r>
      <w:r w:rsidR="003C5877">
        <w:rPr>
          <w:rFonts w:asciiTheme="minorHAnsi" w:hAnsiTheme="minorHAnsi" w:cstheme="minorHAnsi"/>
          <w:color w:val="auto"/>
          <w:lang w:val="en-GB"/>
        </w:rPr>
        <w:t>d</w:t>
      </w:r>
      <w:r w:rsidRPr="00E211B1">
        <w:rPr>
          <w:rFonts w:asciiTheme="minorHAnsi" w:hAnsiTheme="minorHAnsi" w:cstheme="minorHAnsi"/>
          <w:color w:val="auto"/>
          <w:lang w:val="en-GB"/>
        </w:rPr>
        <w:t>.</w:t>
      </w:r>
    </w:p>
    <w:p w14:paraId="6D772D25" w14:textId="77777777" w:rsidR="00523727" w:rsidRPr="00E211B1" w:rsidRDefault="00523727" w:rsidP="007B5FB3">
      <w:pPr>
        <w:rPr>
          <w:rFonts w:asciiTheme="minorHAnsi" w:hAnsiTheme="minorHAnsi" w:cstheme="minorHAnsi"/>
          <w:color w:val="auto"/>
          <w:lang w:val="en-GB"/>
        </w:rPr>
      </w:pPr>
    </w:p>
    <w:p w14:paraId="100BE0E7" w14:textId="77777777" w:rsidR="00523727" w:rsidRPr="00E211B1" w:rsidRDefault="00523727" w:rsidP="007B5FB3">
      <w:pPr>
        <w:rPr>
          <w:rFonts w:asciiTheme="minorHAnsi" w:hAnsiTheme="minorHAnsi" w:cstheme="minorHAnsi"/>
          <w:color w:val="auto"/>
        </w:rPr>
      </w:pPr>
      <w:r w:rsidRPr="00E211B1">
        <w:rPr>
          <w:rFonts w:asciiTheme="minorHAnsi" w:hAnsiTheme="minorHAnsi" w:cstheme="minorHAnsi"/>
          <w:b/>
          <w:color w:val="auto"/>
        </w:rPr>
        <w:t>INTRODUCTION</w:t>
      </w:r>
      <w:r w:rsidRPr="00E211B1">
        <w:rPr>
          <w:rFonts w:asciiTheme="minorHAnsi" w:hAnsiTheme="minorHAnsi" w:cstheme="minorHAnsi"/>
          <w:b/>
          <w:bCs/>
          <w:color w:val="auto"/>
        </w:rPr>
        <w:t>:</w:t>
      </w:r>
      <w:r w:rsidRPr="00E211B1">
        <w:rPr>
          <w:rFonts w:asciiTheme="minorHAnsi" w:hAnsiTheme="minorHAnsi" w:cstheme="minorHAnsi"/>
          <w:color w:val="auto"/>
        </w:rPr>
        <w:t xml:space="preserve"> </w:t>
      </w:r>
    </w:p>
    <w:p w14:paraId="515FC102" w14:textId="4BE56107" w:rsidR="00E211B1" w:rsidRDefault="00523727" w:rsidP="007B5FB3">
      <w:pPr>
        <w:rPr>
          <w:rFonts w:asciiTheme="minorHAnsi" w:hAnsiTheme="minorHAnsi" w:cstheme="minorHAnsi"/>
          <w:color w:val="auto"/>
        </w:rPr>
      </w:pPr>
      <w:r w:rsidRPr="00E211B1">
        <w:rPr>
          <w:rFonts w:asciiTheme="minorHAnsi" w:hAnsiTheme="minorHAnsi" w:cstheme="minorHAnsi"/>
          <w:color w:val="auto"/>
          <w:lang w:val="en-GB"/>
        </w:rPr>
        <w:t xml:space="preserve">Diabetes mellitus describes a group of metabolic diseases characterized by elevated levels of </w:t>
      </w:r>
      <w:r w:rsidRPr="00E211B1">
        <w:rPr>
          <w:rFonts w:asciiTheme="minorHAnsi" w:hAnsiTheme="minorHAnsi" w:cstheme="minorHAnsi"/>
          <w:color w:val="auto"/>
          <w:lang w:val="en-GB"/>
        </w:rPr>
        <w:lastRenderedPageBreak/>
        <w:t xml:space="preserve">blood glucose as results of insufficient insulin production from loss or dysfunction of pancreatic islet beta cells, often accompanied by insulin resistance. Type 1 (T1D) and type 2 diabetes (T2D) </w:t>
      </w:r>
      <w:r w:rsidRPr="00E211B1">
        <w:rPr>
          <w:rStyle w:val="st"/>
          <w:color w:val="auto"/>
        </w:rPr>
        <w:t xml:space="preserve">are complex </w:t>
      </w:r>
      <w:r w:rsidRPr="00E211B1">
        <w:rPr>
          <w:rStyle w:val="Emphasis"/>
          <w:i w:val="0"/>
          <w:iCs w:val="0"/>
          <w:color w:val="auto"/>
        </w:rPr>
        <w:t>diseases</w:t>
      </w:r>
      <w:r w:rsidR="003C5877">
        <w:rPr>
          <w:rFonts w:asciiTheme="minorHAnsi" w:hAnsiTheme="minorHAnsi" w:cstheme="minorHAnsi"/>
          <w:i/>
          <w:iCs/>
          <w:color w:val="auto"/>
          <w:lang w:val="en-GB"/>
        </w:rPr>
        <w:t xml:space="preserve"> </w:t>
      </w:r>
      <w:r w:rsidR="003C5877">
        <w:rPr>
          <w:rFonts w:asciiTheme="minorHAnsi" w:hAnsiTheme="minorHAnsi" w:cstheme="minorHAnsi"/>
          <w:color w:val="auto"/>
          <w:lang w:val="en-GB"/>
        </w:rPr>
        <w:t>in which</w:t>
      </w:r>
      <w:r w:rsidR="003C5877" w:rsidRPr="00E211B1">
        <w:rPr>
          <w:rFonts w:asciiTheme="minorHAnsi" w:hAnsiTheme="minorHAnsi" w:cstheme="minorHAnsi"/>
          <w:color w:val="auto"/>
          <w:lang w:val="en-GB"/>
        </w:rPr>
        <w:t xml:space="preserve"> </w:t>
      </w:r>
      <w:r w:rsidRPr="00E211B1">
        <w:rPr>
          <w:rFonts w:asciiTheme="minorHAnsi" w:hAnsiTheme="minorHAnsi" w:cstheme="minorHAnsi"/>
          <w:color w:val="auto"/>
          <w:lang w:val="en-GB"/>
        </w:rPr>
        <w:t>the progressive dysfunction of the beta cell</w:t>
      </w:r>
      <w:r w:rsidR="003C5877">
        <w:rPr>
          <w:rFonts w:asciiTheme="minorHAnsi" w:hAnsiTheme="minorHAnsi" w:cstheme="minorHAnsi"/>
          <w:color w:val="auto"/>
          <w:lang w:val="en-GB"/>
        </w:rPr>
        <w:t>s</w:t>
      </w:r>
      <w:r w:rsidRPr="00E211B1">
        <w:rPr>
          <w:rFonts w:asciiTheme="minorHAnsi" w:hAnsiTheme="minorHAnsi" w:cstheme="minorHAnsi"/>
          <w:color w:val="auto"/>
          <w:lang w:val="en-GB"/>
        </w:rPr>
        <w:t xml:space="preserve"> causes disease development. T1D is </w:t>
      </w:r>
      <w:r w:rsidRPr="00E211B1">
        <w:rPr>
          <w:rStyle w:val="st"/>
          <w:color w:val="auto"/>
        </w:rPr>
        <w:t xml:space="preserve">precipitated by an </w:t>
      </w:r>
      <w:r w:rsidRPr="00800AAC">
        <w:rPr>
          <w:rStyle w:val="Emphasis"/>
          <w:i w:val="0"/>
          <w:iCs w:val="0"/>
          <w:color w:val="auto"/>
        </w:rPr>
        <w:t>autoimmune attack</w:t>
      </w:r>
      <w:r w:rsidRPr="00800AAC">
        <w:rPr>
          <w:rStyle w:val="st"/>
          <w:i/>
          <w:iCs/>
          <w:color w:val="auto"/>
        </w:rPr>
        <w:t xml:space="preserve"> </w:t>
      </w:r>
      <w:r w:rsidRPr="00800AAC">
        <w:rPr>
          <w:rStyle w:val="st"/>
          <w:color w:val="auto"/>
        </w:rPr>
        <w:t>on the</w:t>
      </w:r>
      <w:r w:rsidRPr="00800AAC">
        <w:rPr>
          <w:rStyle w:val="st"/>
          <w:i/>
          <w:iCs/>
          <w:color w:val="auto"/>
        </w:rPr>
        <w:t xml:space="preserve"> </w:t>
      </w:r>
      <w:r w:rsidR="00CB7669">
        <w:rPr>
          <w:rStyle w:val="Emphasis"/>
          <w:i w:val="0"/>
          <w:iCs w:val="0"/>
          <w:color w:val="auto"/>
        </w:rPr>
        <w:t>beta cells</w:t>
      </w:r>
      <w:r w:rsidRPr="00E211B1">
        <w:rPr>
          <w:rFonts w:asciiTheme="minorHAnsi" w:hAnsiTheme="minorHAnsi" w:cstheme="minorHAnsi"/>
          <w:color w:val="auto"/>
          <w:lang w:val="en-GB"/>
        </w:rPr>
        <w:t xml:space="preserve">, while T2D </w:t>
      </w:r>
      <w:proofErr w:type="gramStart"/>
      <w:r w:rsidRPr="00E211B1">
        <w:rPr>
          <w:rFonts w:asciiTheme="minorHAnsi" w:hAnsiTheme="minorHAnsi" w:cstheme="minorHAnsi"/>
          <w:color w:val="auto"/>
          <w:lang w:val="en-GB"/>
        </w:rPr>
        <w:t>is considered to be</w:t>
      </w:r>
      <w:proofErr w:type="gramEnd"/>
      <w:r w:rsidRPr="00E211B1">
        <w:rPr>
          <w:rFonts w:asciiTheme="minorHAnsi" w:hAnsiTheme="minorHAnsi" w:cstheme="minorHAnsi"/>
          <w:color w:val="auto"/>
          <w:lang w:val="en-GB"/>
        </w:rPr>
        <w:t xml:space="preserve"> driven by metabolic factors, albeit with increasing evidence of low-grade systemic inflammation</w:t>
      </w:r>
      <w:r w:rsidRPr="00E211B1">
        <w:rPr>
          <w:rFonts w:asciiTheme="minorHAnsi" w:hAnsiTheme="minorHAnsi" w:cstheme="minorHAnsi"/>
          <w:noProof/>
          <w:color w:val="auto"/>
          <w:vertAlign w:val="superscript"/>
          <w:lang w:val="en-GB"/>
        </w:rPr>
        <w:t>1</w:t>
      </w:r>
      <w:r w:rsidRPr="00E211B1">
        <w:rPr>
          <w:rFonts w:asciiTheme="minorHAnsi" w:hAnsiTheme="minorHAnsi" w:cstheme="minorHAnsi"/>
          <w:color w:val="auto"/>
          <w:lang w:val="en-GB"/>
        </w:rPr>
        <w:t xml:space="preserve">. </w:t>
      </w:r>
      <w:r w:rsidRPr="00E211B1">
        <w:rPr>
          <w:rFonts w:asciiTheme="minorHAnsi" w:hAnsiTheme="minorHAnsi" w:cstheme="minorHAnsi"/>
          <w:color w:val="auto"/>
        </w:rPr>
        <w:t xml:space="preserve">Transplantation of donor human islets, particularly to T1D patients, offers the potential for providing physiological glycemic control. </w:t>
      </w:r>
      <w:r w:rsidR="003C5877" w:rsidRPr="00E211B1">
        <w:rPr>
          <w:rFonts w:asciiTheme="minorHAnsi" w:hAnsiTheme="minorHAnsi" w:cstheme="minorHAnsi"/>
          <w:color w:val="auto"/>
        </w:rPr>
        <w:t xml:space="preserve">However, </w:t>
      </w:r>
      <w:r w:rsidR="003C5877">
        <w:rPr>
          <w:rFonts w:asciiTheme="minorHAnsi" w:hAnsiTheme="minorHAnsi" w:cstheme="minorHAnsi"/>
          <w:color w:val="auto"/>
        </w:rPr>
        <w:t xml:space="preserve">a </w:t>
      </w:r>
      <w:r w:rsidR="003C5877" w:rsidRPr="00E211B1">
        <w:rPr>
          <w:rFonts w:asciiTheme="minorHAnsi" w:hAnsiTheme="minorHAnsi" w:cstheme="minorHAnsi"/>
          <w:color w:val="auto"/>
        </w:rPr>
        <w:t xml:space="preserve">shortage </w:t>
      </w:r>
      <w:r w:rsidRPr="00E211B1">
        <w:rPr>
          <w:rFonts w:asciiTheme="minorHAnsi" w:hAnsiTheme="minorHAnsi" w:cstheme="minorHAnsi"/>
          <w:color w:val="auto"/>
        </w:rPr>
        <w:t>of tissue donors and poor islet engraftment</w:t>
      </w:r>
      <w:r w:rsidRPr="00E211B1" w:rsidDel="00591E30">
        <w:rPr>
          <w:rFonts w:asciiTheme="minorHAnsi" w:hAnsiTheme="minorHAnsi" w:cstheme="minorHAnsi"/>
          <w:color w:val="auto"/>
        </w:rPr>
        <w:t xml:space="preserve"> </w:t>
      </w:r>
      <w:r w:rsidRPr="00E211B1">
        <w:rPr>
          <w:rFonts w:asciiTheme="minorHAnsi" w:hAnsiTheme="minorHAnsi" w:cstheme="minorHAnsi"/>
          <w:color w:val="auto"/>
        </w:rPr>
        <w:t xml:space="preserve">has prevented islet transplantation to become a mainstream therapeutic option. A substantial proportion of the functional islet graft is lost in the immediate </w:t>
      </w:r>
      <w:proofErr w:type="spellStart"/>
      <w:r w:rsidRPr="00E211B1">
        <w:rPr>
          <w:rFonts w:asciiTheme="minorHAnsi" w:hAnsiTheme="minorHAnsi" w:cstheme="minorHAnsi"/>
          <w:color w:val="auto"/>
        </w:rPr>
        <w:t>posttransplantation</w:t>
      </w:r>
      <w:proofErr w:type="spellEnd"/>
      <w:r w:rsidRPr="00E211B1">
        <w:rPr>
          <w:rFonts w:asciiTheme="minorHAnsi" w:hAnsiTheme="minorHAnsi" w:cstheme="minorHAnsi"/>
          <w:color w:val="auto"/>
        </w:rPr>
        <w:t xml:space="preserve"> period (24–48 </w:t>
      </w:r>
      <w:r w:rsidR="003C5877">
        <w:rPr>
          <w:rFonts w:asciiTheme="minorHAnsi" w:hAnsiTheme="minorHAnsi" w:cstheme="minorHAnsi"/>
          <w:color w:val="auto"/>
        </w:rPr>
        <w:t>h</w:t>
      </w:r>
      <w:r w:rsidRPr="00E211B1">
        <w:rPr>
          <w:rFonts w:asciiTheme="minorHAnsi" w:hAnsiTheme="minorHAnsi" w:cstheme="minorHAnsi"/>
          <w:color w:val="auto"/>
        </w:rPr>
        <w:t>) due to the hypoxic, inﬂammatory, immunogenic host environment</w:t>
      </w:r>
      <w:r w:rsidRPr="00E211B1">
        <w:rPr>
          <w:rFonts w:asciiTheme="minorHAnsi" w:hAnsiTheme="minorHAnsi" w:cstheme="minorHAnsi"/>
          <w:noProof/>
          <w:color w:val="auto"/>
          <w:vertAlign w:val="superscript"/>
        </w:rPr>
        <w:t>2,3</w:t>
      </w:r>
      <w:r w:rsidRPr="00E211B1">
        <w:rPr>
          <w:rFonts w:asciiTheme="minorHAnsi" w:hAnsiTheme="minorHAnsi" w:cstheme="minorHAnsi"/>
          <w:color w:val="auto"/>
        </w:rPr>
        <w:t xml:space="preserve">. To evaluate </w:t>
      </w:r>
      <w:r w:rsidR="00800AAC">
        <w:rPr>
          <w:rFonts w:asciiTheme="minorHAnsi" w:hAnsiTheme="minorHAnsi" w:cstheme="minorHAnsi"/>
          <w:color w:val="auto"/>
        </w:rPr>
        <w:t xml:space="preserve">the </w:t>
      </w:r>
      <w:r w:rsidRPr="00E211B1">
        <w:rPr>
          <w:rFonts w:asciiTheme="minorHAnsi" w:hAnsiTheme="minorHAnsi" w:cstheme="minorHAnsi"/>
          <w:color w:val="auto"/>
        </w:rPr>
        <w:t xml:space="preserve">efficiency of intervention methods for the improvement of islet survival, </w:t>
      </w:r>
      <w:r w:rsidRPr="00E211B1">
        <w:rPr>
          <w:rFonts w:asciiTheme="minorHAnsi" w:hAnsiTheme="minorHAnsi" w:cstheme="minorHAnsi"/>
          <w:color w:val="auto"/>
          <w:lang w:val="en-GB"/>
        </w:rPr>
        <w:t xml:space="preserve">continuous </w:t>
      </w:r>
      <w:r w:rsidR="00CB7669">
        <w:rPr>
          <w:rFonts w:asciiTheme="minorHAnsi" w:hAnsiTheme="minorHAnsi" w:cstheme="minorHAnsi"/>
          <w:color w:val="auto"/>
          <w:lang w:val="en-GB"/>
        </w:rPr>
        <w:t>monitoring</w:t>
      </w:r>
      <w:r w:rsidR="00CB7669" w:rsidRPr="00E211B1">
        <w:rPr>
          <w:rFonts w:asciiTheme="minorHAnsi" w:hAnsiTheme="minorHAnsi" w:cstheme="minorHAnsi"/>
          <w:color w:val="auto"/>
          <w:lang w:val="en-GB"/>
        </w:rPr>
        <w:t xml:space="preserve"> </w:t>
      </w:r>
      <w:r w:rsidRPr="00E211B1">
        <w:rPr>
          <w:rFonts w:asciiTheme="minorHAnsi" w:hAnsiTheme="minorHAnsi" w:cstheme="minorHAnsi"/>
          <w:color w:val="auto"/>
          <w:lang w:val="en-GB"/>
        </w:rPr>
        <w:t xml:space="preserve">of such transplantations is </w:t>
      </w:r>
      <w:r w:rsidR="003C5877">
        <w:rPr>
          <w:rFonts w:asciiTheme="minorHAnsi" w:hAnsiTheme="minorHAnsi" w:cstheme="minorHAnsi"/>
          <w:color w:val="auto"/>
          <w:lang w:val="en-GB"/>
        </w:rPr>
        <w:t>necessary</w:t>
      </w:r>
      <w:r w:rsidRPr="00E211B1">
        <w:rPr>
          <w:rFonts w:asciiTheme="minorHAnsi" w:hAnsiTheme="minorHAnsi" w:cstheme="minorHAnsi"/>
          <w:color w:val="auto"/>
        </w:rPr>
        <w:t xml:space="preserve">. </w:t>
      </w:r>
    </w:p>
    <w:p w14:paraId="63D9548A" w14:textId="77777777" w:rsidR="00E211B1" w:rsidRDefault="00E211B1" w:rsidP="007B5FB3">
      <w:pPr>
        <w:rPr>
          <w:rFonts w:asciiTheme="minorHAnsi" w:hAnsiTheme="minorHAnsi" w:cstheme="minorHAnsi"/>
          <w:color w:val="auto"/>
        </w:rPr>
      </w:pPr>
    </w:p>
    <w:p w14:paraId="6A6F7B52" w14:textId="67CEB3AE" w:rsidR="003F004F" w:rsidRPr="003F004F" w:rsidRDefault="003F004F" w:rsidP="007B5FB3">
      <w:pPr>
        <w:rPr>
          <w:rFonts w:asciiTheme="minorHAnsi" w:hAnsiTheme="minorHAnsi" w:cstheme="minorHAnsi"/>
          <w:color w:val="000000" w:themeColor="text1"/>
          <w:lang w:val="en-GB"/>
        </w:rPr>
      </w:pPr>
      <w:r w:rsidRPr="003F004F">
        <w:rPr>
          <w:rFonts w:asciiTheme="minorHAnsi" w:hAnsiTheme="minorHAnsi" w:cstheme="minorHAnsi"/>
          <w:iCs/>
          <w:color w:val="000000" w:themeColor="text1"/>
          <w:lang w:val="en-GB"/>
        </w:rPr>
        <w:t>In vivo techniques</w:t>
      </w:r>
      <w:r w:rsidRPr="003F004F">
        <w:rPr>
          <w:rFonts w:asciiTheme="minorHAnsi" w:hAnsiTheme="minorHAnsi" w:cstheme="minorHAnsi"/>
          <w:color w:val="000000" w:themeColor="text1"/>
          <w:lang w:val="en-GB"/>
        </w:rPr>
        <w:t xml:space="preserve"> to image and track the fate of transplanted human pancreatic islets after transplantation still remains a challenge for diabetes research</w:t>
      </w:r>
      <w:r w:rsidRPr="003F004F">
        <w:rPr>
          <w:rFonts w:asciiTheme="minorHAnsi" w:hAnsiTheme="minorHAnsi" w:cstheme="minorHAnsi"/>
          <w:noProof/>
          <w:color w:val="000000" w:themeColor="text1"/>
          <w:vertAlign w:val="superscript"/>
          <w:lang w:val="en-GB"/>
        </w:rPr>
        <w:t>4,5</w:t>
      </w:r>
      <w:r w:rsidRPr="003F004F">
        <w:rPr>
          <w:rFonts w:asciiTheme="minorHAnsi" w:hAnsiTheme="minorHAnsi" w:cstheme="minorHAnsi"/>
          <w:color w:val="000000" w:themeColor="text1"/>
          <w:lang w:val="en-GB"/>
        </w:rPr>
        <w:t xml:space="preserve">. To date, </w:t>
      </w:r>
      <w:proofErr w:type="spellStart"/>
      <w:r w:rsidRPr="003F004F">
        <w:rPr>
          <w:rFonts w:asciiTheme="minorHAnsi" w:hAnsiTheme="minorHAnsi" w:cstheme="minorHAnsi"/>
          <w:color w:val="000000" w:themeColor="text1"/>
          <w:lang w:val="en-GB"/>
        </w:rPr>
        <w:t>noninvasive</w:t>
      </w:r>
      <w:proofErr w:type="spellEnd"/>
      <w:r w:rsidRPr="003F004F">
        <w:rPr>
          <w:rFonts w:asciiTheme="minorHAnsi" w:hAnsiTheme="minorHAnsi" w:cstheme="minorHAnsi"/>
          <w:color w:val="000000" w:themeColor="text1"/>
          <w:lang w:val="en-GB"/>
        </w:rPr>
        <w:t xml:space="preserve"> imaging techniques, including </w:t>
      </w:r>
      <w:r w:rsidR="003C5877">
        <w:rPr>
          <w:rFonts w:asciiTheme="minorHAnsi" w:hAnsiTheme="minorHAnsi" w:cstheme="minorHAnsi"/>
          <w:color w:val="000000" w:themeColor="text1"/>
          <w:lang w:val="en-GB"/>
        </w:rPr>
        <w:t>p</w:t>
      </w:r>
      <w:r w:rsidRPr="003F004F">
        <w:rPr>
          <w:rFonts w:asciiTheme="minorHAnsi" w:hAnsiTheme="minorHAnsi" w:cstheme="minorHAnsi"/>
          <w:color w:val="000000" w:themeColor="text1"/>
          <w:lang w:val="en-GB"/>
        </w:rPr>
        <w:t xml:space="preserve">ositron emission tomography (PET), </w:t>
      </w:r>
      <w:r w:rsidR="003C5877">
        <w:rPr>
          <w:rFonts w:asciiTheme="minorHAnsi" w:hAnsiTheme="minorHAnsi" w:cstheme="minorHAnsi"/>
          <w:color w:val="000000" w:themeColor="text1"/>
          <w:lang w:val="en-GB"/>
        </w:rPr>
        <w:t>m</w:t>
      </w:r>
      <w:r w:rsidRPr="003F004F">
        <w:rPr>
          <w:rFonts w:asciiTheme="minorHAnsi" w:hAnsiTheme="minorHAnsi" w:cstheme="minorHAnsi"/>
          <w:color w:val="000000" w:themeColor="text1"/>
          <w:lang w:val="en-GB"/>
        </w:rPr>
        <w:t>agnetic resonance imaging (MRI)</w:t>
      </w:r>
      <w:r w:rsidR="003C5877">
        <w:rPr>
          <w:rFonts w:asciiTheme="minorHAnsi" w:hAnsiTheme="minorHAnsi" w:cstheme="minorHAnsi"/>
          <w:color w:val="000000" w:themeColor="text1"/>
          <w:lang w:val="en-GB"/>
        </w:rPr>
        <w:t>,</w:t>
      </w:r>
      <w:r w:rsidRPr="003F004F">
        <w:rPr>
          <w:rFonts w:asciiTheme="minorHAnsi" w:hAnsiTheme="minorHAnsi" w:cstheme="minorHAnsi"/>
          <w:color w:val="000000" w:themeColor="text1"/>
          <w:lang w:val="en-GB"/>
        </w:rPr>
        <w:t xml:space="preserve"> or </w:t>
      </w:r>
      <w:r w:rsidR="003C5877">
        <w:rPr>
          <w:rFonts w:asciiTheme="minorHAnsi" w:hAnsiTheme="minorHAnsi" w:cstheme="minorHAnsi"/>
          <w:color w:val="000000" w:themeColor="text1"/>
          <w:lang w:val="en-GB"/>
        </w:rPr>
        <w:t>u</w:t>
      </w:r>
      <w:r w:rsidRPr="003F004F">
        <w:rPr>
          <w:rFonts w:asciiTheme="minorHAnsi" w:hAnsiTheme="minorHAnsi" w:cstheme="minorHAnsi"/>
          <w:color w:val="000000" w:themeColor="text1"/>
          <w:lang w:val="en-GB"/>
        </w:rPr>
        <w:t>ltrasound (US) show potential for the quantification and functional evaluation of transplanted islets in experimental conditions</w:t>
      </w:r>
      <w:r w:rsidRPr="003F004F">
        <w:rPr>
          <w:rFonts w:asciiTheme="minorHAnsi" w:hAnsiTheme="minorHAnsi" w:cstheme="minorHAnsi"/>
          <w:noProof/>
          <w:color w:val="000000" w:themeColor="text1"/>
          <w:vertAlign w:val="superscript"/>
          <w:lang w:val="en-GB"/>
        </w:rPr>
        <w:t>5</w:t>
      </w:r>
      <w:r w:rsidRPr="003F004F">
        <w:rPr>
          <w:rFonts w:asciiTheme="minorHAnsi" w:hAnsiTheme="minorHAnsi" w:cstheme="minorHAnsi"/>
          <w:noProof/>
          <w:color w:val="000000" w:themeColor="text1"/>
          <w:lang w:val="en-GB"/>
        </w:rPr>
        <w:t>.</w:t>
      </w:r>
      <w:r w:rsidRPr="003F004F">
        <w:rPr>
          <w:rFonts w:asciiTheme="minorHAnsi" w:hAnsiTheme="minorHAnsi" w:cstheme="minorHAnsi"/>
          <w:color w:val="000000" w:themeColor="text1"/>
          <w:lang w:val="en-GB"/>
        </w:rPr>
        <w:t xml:space="preserve"> However, given the small islet sizes</w:t>
      </w:r>
      <w:r w:rsidR="00104CB0">
        <w:rPr>
          <w:rFonts w:asciiTheme="minorHAnsi" w:hAnsiTheme="minorHAnsi" w:cstheme="minorHAnsi"/>
          <w:color w:val="000000" w:themeColor="text1"/>
          <w:lang w:val="en-GB"/>
        </w:rPr>
        <w:t>,</w:t>
      </w:r>
      <w:r w:rsidRPr="003F004F">
        <w:rPr>
          <w:rFonts w:asciiTheme="minorHAnsi" w:hAnsiTheme="minorHAnsi" w:cstheme="minorHAnsi"/>
          <w:color w:val="000000" w:themeColor="text1"/>
          <w:lang w:val="en-GB"/>
        </w:rPr>
        <w:t xml:space="preserve"> quantitative measurements by those modalities suffer from insufficient resolution</w:t>
      </w:r>
      <w:r w:rsidRPr="003F004F">
        <w:rPr>
          <w:rStyle w:val="st"/>
          <w:color w:val="000000" w:themeColor="text1"/>
        </w:rPr>
        <w:t xml:space="preserve">. The </w:t>
      </w:r>
      <w:r w:rsidRPr="003F004F">
        <w:rPr>
          <w:rStyle w:val="Emphasis"/>
          <w:i w:val="0"/>
          <w:color w:val="000000" w:themeColor="text1"/>
        </w:rPr>
        <w:t>anterior chamber of the eye</w:t>
      </w:r>
      <w:r w:rsidRPr="003F004F">
        <w:rPr>
          <w:rStyle w:val="st"/>
          <w:color w:val="000000" w:themeColor="text1"/>
        </w:rPr>
        <w:t xml:space="preserve"> (ACE) as </w:t>
      </w:r>
      <w:r w:rsidR="00CB7669">
        <w:rPr>
          <w:rStyle w:val="st"/>
          <w:color w:val="000000" w:themeColor="text1"/>
        </w:rPr>
        <w:t xml:space="preserve">a </w:t>
      </w:r>
      <w:r w:rsidRPr="003F004F">
        <w:rPr>
          <w:rStyle w:val="st"/>
          <w:color w:val="000000" w:themeColor="text1"/>
        </w:rPr>
        <w:t xml:space="preserve">transplantation site </w:t>
      </w:r>
      <w:r w:rsidR="00CB7669">
        <w:rPr>
          <w:rStyle w:val="st"/>
          <w:color w:val="000000" w:themeColor="text1"/>
        </w:rPr>
        <w:t xml:space="preserve">for observation </w:t>
      </w:r>
      <w:r w:rsidRPr="003F004F">
        <w:rPr>
          <w:rStyle w:val="st"/>
          <w:color w:val="000000" w:themeColor="text1"/>
        </w:rPr>
        <w:t xml:space="preserve">is </w:t>
      </w:r>
      <w:r w:rsidRPr="003F004F">
        <w:rPr>
          <w:rStyle w:val="st"/>
          <w:rFonts w:asciiTheme="minorHAnsi" w:hAnsiTheme="minorHAnsi" w:cstheme="minorHAnsi"/>
          <w:color w:val="000000" w:themeColor="text1"/>
        </w:rPr>
        <w:t xml:space="preserve">a </w:t>
      </w:r>
      <w:r w:rsidRPr="003F004F">
        <w:rPr>
          <w:rFonts w:asciiTheme="minorHAnsi" w:hAnsiTheme="minorHAnsi" w:cstheme="minorHAnsi"/>
          <w:color w:val="000000" w:themeColor="text1"/>
        </w:rPr>
        <w:t>promising noninvasive imaging solution offering effectively higher spatial resolution and frequent monitoring over long time periods</w:t>
      </w:r>
      <w:r w:rsidRPr="003F004F">
        <w:rPr>
          <w:rFonts w:asciiTheme="minorHAnsi" w:hAnsiTheme="minorHAnsi" w:cstheme="minorHAnsi"/>
          <w:noProof/>
          <w:color w:val="000000" w:themeColor="text1"/>
          <w:vertAlign w:val="superscript"/>
          <w:lang w:val="en-GB"/>
        </w:rPr>
        <w:t>6</w:t>
      </w:r>
      <w:r w:rsidRPr="003F004F">
        <w:rPr>
          <w:rFonts w:asciiTheme="minorHAnsi" w:hAnsiTheme="minorHAnsi" w:cstheme="minorHAnsi"/>
          <w:color w:val="000000" w:themeColor="text1"/>
          <w:lang w:val="en-GB"/>
        </w:rPr>
        <w:t xml:space="preserve">. This method has been </w:t>
      </w:r>
      <w:r w:rsidRPr="003F004F">
        <w:rPr>
          <w:rFonts w:asciiTheme="minorHAnsi" w:hAnsiTheme="minorHAnsi" w:cstheme="minorHAnsi"/>
          <w:bCs/>
          <w:color w:val="000000" w:themeColor="text1"/>
        </w:rPr>
        <w:t>successfully exploited</w:t>
      </w:r>
      <w:r w:rsidRPr="003F004F">
        <w:rPr>
          <w:rFonts w:ascii="Times New Roman" w:hAnsi="Times New Roman" w:cs="Times New Roman"/>
          <w:bCs/>
          <w:color w:val="000000" w:themeColor="text1"/>
          <w:sz w:val="22"/>
          <w:szCs w:val="22"/>
        </w:rPr>
        <w:t xml:space="preserve"> </w:t>
      </w:r>
      <w:r w:rsidRPr="003F004F">
        <w:rPr>
          <w:rFonts w:asciiTheme="minorHAnsi" w:hAnsiTheme="minorHAnsi" w:cstheme="minorHAnsi"/>
          <w:color w:val="000000" w:themeColor="text1"/>
          <w:lang w:val="en-GB"/>
        </w:rPr>
        <w:t>to study mouse islet biology (reviewed in</w:t>
      </w:r>
      <w:r w:rsidR="003C5877">
        <w:rPr>
          <w:rFonts w:asciiTheme="minorHAnsi" w:hAnsiTheme="minorHAnsi" w:cstheme="minorHAnsi"/>
          <w:color w:val="000000" w:themeColor="text1"/>
          <w:lang w:val="en-GB"/>
        </w:rPr>
        <w:t xml:space="preserve"> </w:t>
      </w:r>
      <w:r w:rsidR="003C5877">
        <w:rPr>
          <w:rFonts w:asciiTheme="minorHAnsi" w:hAnsiTheme="minorHAnsi" w:cstheme="minorHAnsi"/>
          <w:noProof/>
          <w:color w:val="000000" w:themeColor="text1"/>
          <w:lang w:val="en-GB"/>
        </w:rPr>
        <w:t>Yang et al.</w:t>
      </w:r>
      <w:r w:rsidRPr="003F004F">
        <w:rPr>
          <w:rFonts w:asciiTheme="minorHAnsi" w:hAnsiTheme="minorHAnsi" w:cstheme="minorHAnsi"/>
          <w:noProof/>
          <w:color w:val="000000" w:themeColor="text1"/>
          <w:vertAlign w:val="superscript"/>
          <w:lang w:val="en-GB"/>
        </w:rPr>
        <w:t>7</w:t>
      </w:r>
      <w:r w:rsidRPr="003F004F">
        <w:rPr>
          <w:rFonts w:asciiTheme="minorHAnsi" w:hAnsiTheme="minorHAnsi" w:cstheme="minorHAnsi"/>
          <w:color w:val="000000" w:themeColor="text1"/>
          <w:lang w:val="en-GB"/>
        </w:rPr>
        <w:t>), autoimmune immune responses</w:t>
      </w:r>
      <w:r w:rsidRPr="003F004F">
        <w:rPr>
          <w:rFonts w:asciiTheme="minorHAnsi" w:hAnsiTheme="minorHAnsi" w:cstheme="minorHAnsi"/>
          <w:noProof/>
          <w:color w:val="000000" w:themeColor="text1"/>
          <w:vertAlign w:val="superscript"/>
          <w:lang w:val="en-GB"/>
        </w:rPr>
        <w:t>8</w:t>
      </w:r>
      <w:r w:rsidRPr="003F004F">
        <w:rPr>
          <w:rFonts w:asciiTheme="minorHAnsi" w:hAnsiTheme="minorHAnsi" w:cstheme="minorHAnsi"/>
          <w:color w:val="000000" w:themeColor="text1"/>
          <w:lang w:val="en-GB"/>
        </w:rPr>
        <w:t>, as well as human islet grafting</w:t>
      </w:r>
      <w:r w:rsidRPr="003F004F">
        <w:rPr>
          <w:rFonts w:asciiTheme="minorHAnsi" w:hAnsiTheme="minorHAnsi" w:cstheme="minorHAnsi"/>
          <w:noProof/>
          <w:color w:val="000000" w:themeColor="text1"/>
          <w:vertAlign w:val="superscript"/>
          <w:lang w:val="en-GB"/>
        </w:rPr>
        <w:t>9,10</w:t>
      </w:r>
      <w:r w:rsidRPr="003F004F">
        <w:rPr>
          <w:rFonts w:asciiTheme="minorHAnsi" w:hAnsiTheme="minorHAnsi" w:cstheme="minorHAnsi"/>
          <w:color w:val="000000" w:themeColor="text1"/>
          <w:lang w:val="en-GB"/>
        </w:rPr>
        <w:t>.</w:t>
      </w:r>
    </w:p>
    <w:p w14:paraId="29BD15C6" w14:textId="77777777" w:rsidR="00E211B1" w:rsidRPr="00F81C35" w:rsidRDefault="00E211B1" w:rsidP="007B5FB3">
      <w:pPr>
        <w:rPr>
          <w:rFonts w:asciiTheme="minorHAnsi" w:hAnsiTheme="minorHAnsi" w:cstheme="minorHAnsi"/>
          <w:color w:val="auto"/>
          <w:lang w:val="en-GB"/>
        </w:rPr>
      </w:pPr>
    </w:p>
    <w:p w14:paraId="7D5614C2" w14:textId="275A9548" w:rsidR="00523727" w:rsidRPr="00F81C35" w:rsidRDefault="00523727" w:rsidP="007B5FB3">
      <w:pPr>
        <w:rPr>
          <w:rFonts w:asciiTheme="minorHAnsi" w:hAnsiTheme="minorHAnsi" w:cstheme="minorHAnsi"/>
          <w:b/>
          <w:color w:val="auto"/>
          <w:lang w:val="en-GB"/>
        </w:rPr>
      </w:pPr>
      <w:r w:rsidRPr="00F81C35">
        <w:rPr>
          <w:rFonts w:asciiTheme="minorHAnsi" w:hAnsiTheme="minorHAnsi" w:cstheme="minorHAnsi"/>
          <w:color w:val="auto"/>
          <w:lang w:val="en-GB"/>
        </w:rPr>
        <w:t xml:space="preserve">Here the ACE transplantation method </w:t>
      </w:r>
      <w:r w:rsidR="003C5877">
        <w:rPr>
          <w:rFonts w:asciiTheme="minorHAnsi" w:hAnsiTheme="minorHAnsi" w:cstheme="minorHAnsi"/>
          <w:color w:val="auto"/>
          <w:lang w:val="en-GB"/>
        </w:rPr>
        <w:t xml:space="preserve">is </w:t>
      </w:r>
      <w:r w:rsidRPr="00F81C35">
        <w:rPr>
          <w:rFonts w:asciiTheme="minorHAnsi" w:hAnsiTheme="minorHAnsi" w:cstheme="minorHAnsi"/>
          <w:color w:val="auto"/>
          <w:lang w:val="en-GB"/>
        </w:rPr>
        <w:t xml:space="preserve">combined with a 2-photon imaging approach to investigate the dynamics of the human pancreatic islet engraftment process by continuous and repeated recordings on individual islet grafts for up to 10 months after transplantation. The multiphoton imaging properties of greater imaging depths and reduced overall photobleaching and photo damage overcome </w:t>
      </w:r>
      <w:r w:rsidR="00B460E7">
        <w:rPr>
          <w:rFonts w:asciiTheme="minorHAnsi" w:hAnsiTheme="minorHAnsi" w:cstheme="minorHAnsi"/>
          <w:color w:val="auto"/>
          <w:lang w:val="en-GB"/>
        </w:rPr>
        <w:t xml:space="preserve">the </w:t>
      </w:r>
      <w:r w:rsidRPr="00F81C35">
        <w:rPr>
          <w:rFonts w:asciiTheme="minorHAnsi" w:hAnsiTheme="minorHAnsi" w:cstheme="minorHAnsi"/>
          <w:color w:val="auto"/>
          <w:lang w:val="en-GB"/>
        </w:rPr>
        <w:t>imaging limitations of confocal microscopy</w:t>
      </w:r>
      <w:r w:rsidRPr="00F81C35">
        <w:rPr>
          <w:rFonts w:asciiTheme="minorHAnsi" w:hAnsiTheme="minorHAnsi" w:cstheme="minorHAnsi"/>
          <w:noProof/>
          <w:color w:val="auto"/>
          <w:vertAlign w:val="superscript"/>
          <w:lang w:val="en-GB"/>
        </w:rPr>
        <w:t>11</w:t>
      </w:r>
      <w:r w:rsidRPr="00F81C35">
        <w:rPr>
          <w:rFonts w:asciiTheme="minorHAnsi" w:hAnsiTheme="minorHAnsi" w:cstheme="minorHAnsi"/>
          <w:color w:val="auto"/>
          <w:lang w:val="en-GB"/>
        </w:rPr>
        <w:t xml:space="preserve">. </w:t>
      </w:r>
      <w:r w:rsidRPr="00F81C35">
        <w:rPr>
          <w:rFonts w:asciiTheme="minorHAnsi" w:hAnsiTheme="minorHAnsi" w:cstheme="minorHAnsi"/>
          <w:color w:val="auto"/>
        </w:rPr>
        <w:t>Quantification of fluorescent imaging involves several stages</w:t>
      </w:r>
      <w:r w:rsidR="00CB7669">
        <w:rPr>
          <w:rFonts w:asciiTheme="minorHAnsi" w:hAnsiTheme="minorHAnsi" w:cstheme="minorHAnsi"/>
          <w:color w:val="auto"/>
        </w:rPr>
        <w:t>,</w:t>
      </w:r>
      <w:r w:rsidRPr="00F81C35">
        <w:rPr>
          <w:rFonts w:asciiTheme="minorHAnsi" w:hAnsiTheme="minorHAnsi" w:cstheme="minorHAnsi"/>
          <w:color w:val="auto"/>
        </w:rPr>
        <w:t xml:space="preserve"> includ</w:t>
      </w:r>
      <w:r w:rsidR="00CB7669">
        <w:rPr>
          <w:rFonts w:asciiTheme="minorHAnsi" w:hAnsiTheme="minorHAnsi" w:cstheme="minorHAnsi"/>
          <w:color w:val="auto"/>
        </w:rPr>
        <w:t>ing</w:t>
      </w:r>
      <w:r w:rsidRPr="00F81C35">
        <w:rPr>
          <w:rFonts w:asciiTheme="minorHAnsi" w:hAnsiTheme="minorHAnsi" w:cstheme="minorHAnsi"/>
          <w:color w:val="auto"/>
        </w:rPr>
        <w:t xml:space="preserve"> islet </w:t>
      </w:r>
      <w:r w:rsidRPr="001B790F">
        <w:rPr>
          <w:rFonts w:asciiTheme="minorHAnsi" w:hAnsiTheme="minorHAnsi" w:cstheme="minorHAnsi"/>
          <w:color w:val="auto"/>
        </w:rPr>
        <w:t>sample preparation, islet transplantation, image acquisition, image filtering to remove islet noise or background, segmentation, quantification</w:t>
      </w:r>
      <w:r w:rsidR="00B460E7">
        <w:rPr>
          <w:rFonts w:asciiTheme="minorHAnsi" w:hAnsiTheme="minorHAnsi" w:cstheme="minorHAnsi"/>
          <w:color w:val="auto"/>
        </w:rPr>
        <w:t>,</w:t>
      </w:r>
      <w:r w:rsidRPr="001B790F">
        <w:rPr>
          <w:rFonts w:asciiTheme="minorHAnsi" w:hAnsiTheme="minorHAnsi" w:cstheme="minorHAnsi"/>
          <w:color w:val="auto"/>
        </w:rPr>
        <w:t xml:space="preserve"> and data analysis. </w:t>
      </w:r>
      <w:r w:rsidR="00784038" w:rsidRPr="001B790F">
        <w:rPr>
          <w:rFonts w:asciiTheme="minorHAnsi" w:hAnsiTheme="minorHAnsi" w:cstheme="minorHAnsi"/>
          <w:color w:val="auto"/>
        </w:rPr>
        <w:t xml:space="preserve">The most challenging step is </w:t>
      </w:r>
      <w:r w:rsidR="008B5842" w:rsidRPr="001B790F">
        <w:rPr>
          <w:rFonts w:asciiTheme="minorHAnsi" w:hAnsiTheme="minorHAnsi" w:cstheme="minorHAnsi"/>
          <w:color w:val="auto"/>
        </w:rPr>
        <w:t xml:space="preserve">usually </w:t>
      </w:r>
      <w:r w:rsidR="00784038" w:rsidRPr="001B790F">
        <w:rPr>
          <w:rFonts w:asciiTheme="minorHAnsi" w:hAnsiTheme="minorHAnsi" w:cstheme="minorHAnsi"/>
          <w:color w:val="auto"/>
        </w:rPr>
        <w:t>partition</w:t>
      </w:r>
      <w:r w:rsidR="00B460E7">
        <w:rPr>
          <w:rFonts w:asciiTheme="minorHAnsi" w:hAnsiTheme="minorHAnsi" w:cstheme="minorHAnsi"/>
          <w:color w:val="auto"/>
        </w:rPr>
        <w:t>ing</w:t>
      </w:r>
      <w:r w:rsidR="00784038" w:rsidRPr="001B790F">
        <w:rPr>
          <w:rFonts w:asciiTheme="minorHAnsi" w:hAnsiTheme="minorHAnsi" w:cstheme="minorHAnsi"/>
          <w:color w:val="auto"/>
        </w:rPr>
        <w:t xml:space="preserve"> or segment</w:t>
      </w:r>
      <w:r w:rsidR="00CB7669">
        <w:rPr>
          <w:rFonts w:asciiTheme="minorHAnsi" w:hAnsiTheme="minorHAnsi" w:cstheme="minorHAnsi"/>
          <w:color w:val="auto"/>
        </w:rPr>
        <w:t>i</w:t>
      </w:r>
      <w:r w:rsidR="00B460E7">
        <w:rPr>
          <w:rFonts w:asciiTheme="minorHAnsi" w:hAnsiTheme="minorHAnsi" w:cstheme="minorHAnsi"/>
          <w:color w:val="auto"/>
        </w:rPr>
        <w:t>ng</w:t>
      </w:r>
      <w:r w:rsidR="00784038" w:rsidRPr="001B790F">
        <w:rPr>
          <w:rFonts w:asciiTheme="minorHAnsi" w:hAnsiTheme="minorHAnsi" w:cstheme="minorHAnsi"/>
          <w:color w:val="auto"/>
        </w:rPr>
        <w:t xml:space="preserve"> an image</w:t>
      </w:r>
      <w:r w:rsidR="008B5842" w:rsidRPr="001B790F">
        <w:rPr>
          <w:rFonts w:asciiTheme="minorHAnsi" w:hAnsiTheme="minorHAnsi" w:cstheme="minorHAnsi"/>
          <w:color w:val="auto"/>
        </w:rPr>
        <w:t xml:space="preserve"> into multiple parts or regions. This</w:t>
      </w:r>
      <w:r w:rsidR="00784038" w:rsidRPr="001B790F">
        <w:rPr>
          <w:rFonts w:asciiTheme="minorHAnsi" w:hAnsiTheme="minorHAnsi" w:cstheme="minorHAnsi"/>
          <w:color w:val="auto"/>
        </w:rPr>
        <w:t xml:space="preserve"> could involve </w:t>
      </w:r>
      <w:r w:rsidR="008B5842" w:rsidRPr="001B790F">
        <w:rPr>
          <w:rFonts w:asciiTheme="minorHAnsi" w:hAnsiTheme="minorHAnsi" w:cstheme="minorHAnsi"/>
          <w:color w:val="auto"/>
        </w:rPr>
        <w:t>separating signal from background noise, or clustering regions of voxels based on similarities in color or shape to detect and label voxels of a 3D volume that represents islet vas</w:t>
      </w:r>
      <w:r w:rsidR="00B460E7">
        <w:rPr>
          <w:rFonts w:asciiTheme="minorHAnsi" w:hAnsiTheme="minorHAnsi" w:cstheme="minorHAnsi"/>
          <w:color w:val="auto"/>
        </w:rPr>
        <w:t>c</w:t>
      </w:r>
      <w:r w:rsidR="008B5842" w:rsidRPr="001B790F">
        <w:rPr>
          <w:rFonts w:asciiTheme="minorHAnsi" w:hAnsiTheme="minorHAnsi" w:cstheme="minorHAnsi"/>
          <w:color w:val="auto"/>
        </w:rPr>
        <w:t>ulature</w:t>
      </w:r>
      <w:r w:rsidR="00B460E7">
        <w:rPr>
          <w:rFonts w:asciiTheme="minorHAnsi" w:hAnsiTheme="minorHAnsi" w:cstheme="minorHAnsi"/>
          <w:color w:val="auto"/>
        </w:rPr>
        <w:t>, for example</w:t>
      </w:r>
      <w:r w:rsidRPr="001B790F">
        <w:rPr>
          <w:rFonts w:asciiTheme="minorHAnsi" w:hAnsiTheme="minorHAnsi" w:cstheme="minorHAnsi"/>
          <w:color w:val="auto"/>
        </w:rPr>
        <w:t xml:space="preserve">. Once segmented, statistics such as object volume sizes are typically straightforward to extract. </w:t>
      </w:r>
      <w:r w:rsidR="00B460E7">
        <w:rPr>
          <w:rFonts w:asciiTheme="minorHAnsi" w:hAnsiTheme="minorHAnsi" w:cstheme="minorHAnsi"/>
          <w:color w:val="auto"/>
          <w:lang w:val="en-GB"/>
        </w:rPr>
        <w:t xml:space="preserve">Provided is </w:t>
      </w:r>
      <w:r w:rsidRPr="001B790F">
        <w:rPr>
          <w:rFonts w:asciiTheme="minorHAnsi" w:hAnsiTheme="minorHAnsi" w:cstheme="minorHAnsi"/>
          <w:color w:val="auto"/>
        </w:rPr>
        <w:t xml:space="preserve">a </w:t>
      </w:r>
      <w:r w:rsidR="00B460E7">
        <w:rPr>
          <w:rFonts w:asciiTheme="minorHAnsi" w:hAnsiTheme="minorHAnsi" w:cstheme="minorHAnsi"/>
          <w:color w:val="auto"/>
        </w:rPr>
        <w:t>method</w:t>
      </w:r>
      <w:r w:rsidR="00B460E7" w:rsidRPr="001B790F">
        <w:rPr>
          <w:rFonts w:asciiTheme="minorHAnsi" w:hAnsiTheme="minorHAnsi" w:cstheme="minorHAnsi"/>
          <w:color w:val="auto"/>
        </w:rPr>
        <w:t xml:space="preserve"> </w:t>
      </w:r>
      <w:r w:rsidRPr="00F81C35">
        <w:rPr>
          <w:rFonts w:asciiTheme="minorHAnsi" w:hAnsiTheme="minorHAnsi" w:cstheme="minorHAnsi"/>
          <w:color w:val="auto"/>
        </w:rPr>
        <w:t xml:space="preserve">for </w:t>
      </w:r>
      <w:r w:rsidR="00023EB8" w:rsidRPr="00F81C35">
        <w:rPr>
          <w:rFonts w:asciiTheme="minorHAnsi" w:hAnsiTheme="minorHAnsi" w:cstheme="minorHAnsi"/>
          <w:color w:val="auto"/>
        </w:rPr>
        <w:t xml:space="preserve">the </w:t>
      </w:r>
      <w:r w:rsidRPr="00F81C35">
        <w:rPr>
          <w:rFonts w:asciiTheme="minorHAnsi" w:hAnsiTheme="minorHAnsi" w:cstheme="minorHAnsi"/>
          <w:color w:val="auto"/>
        </w:rPr>
        <w:t>quantification and extract</w:t>
      </w:r>
      <w:r w:rsidR="00023EB8" w:rsidRPr="00F81C35">
        <w:rPr>
          <w:rFonts w:asciiTheme="minorHAnsi" w:hAnsiTheme="minorHAnsi" w:cstheme="minorHAnsi"/>
          <w:color w:val="auto"/>
        </w:rPr>
        <w:t>ion</w:t>
      </w:r>
      <w:r w:rsidRPr="00F81C35">
        <w:rPr>
          <w:rFonts w:asciiTheme="minorHAnsi" w:hAnsiTheme="minorHAnsi" w:cstheme="minorHAnsi"/>
          <w:color w:val="auto"/>
        </w:rPr>
        <w:t xml:space="preserve"> </w:t>
      </w:r>
      <w:r w:rsidR="00023EB8" w:rsidRPr="00F81C35">
        <w:rPr>
          <w:rFonts w:asciiTheme="minorHAnsi" w:hAnsiTheme="minorHAnsi" w:cstheme="minorHAnsi"/>
          <w:color w:val="auto"/>
        </w:rPr>
        <w:t xml:space="preserve">of </w:t>
      </w:r>
      <w:r w:rsidRPr="00F81C35">
        <w:rPr>
          <w:rFonts w:asciiTheme="minorHAnsi" w:hAnsiTheme="minorHAnsi" w:cstheme="minorHAnsi"/>
          <w:color w:val="auto"/>
        </w:rPr>
        <w:t>the imaging data</w:t>
      </w:r>
      <w:r w:rsidR="00B460E7">
        <w:rPr>
          <w:rFonts w:asciiTheme="minorHAnsi" w:hAnsiTheme="minorHAnsi" w:cstheme="minorHAnsi"/>
          <w:color w:val="auto"/>
        </w:rPr>
        <w:t>,</w:t>
      </w:r>
      <w:r w:rsidRPr="00F81C35">
        <w:rPr>
          <w:rFonts w:asciiTheme="minorHAnsi" w:hAnsiTheme="minorHAnsi" w:cstheme="minorHAnsi"/>
          <w:color w:val="auto"/>
        </w:rPr>
        <w:t xml:space="preserve"> such as segmentation and data visualization. Particular attention is paid to the removal of autofluorescence in human islets and distinction between islet vasculature and islet capsule forming recipient cells. </w:t>
      </w:r>
    </w:p>
    <w:p w14:paraId="6A675A93" w14:textId="77777777" w:rsidR="00523727" w:rsidRPr="00F81C35" w:rsidRDefault="00523727" w:rsidP="007B5FB3">
      <w:pPr>
        <w:rPr>
          <w:rFonts w:asciiTheme="minorHAnsi" w:hAnsiTheme="minorHAnsi" w:cstheme="minorHAnsi"/>
          <w:color w:val="auto"/>
          <w:lang w:val="en-GB"/>
        </w:rPr>
      </w:pPr>
      <w:bookmarkStart w:id="0" w:name="_Hlk34942588"/>
    </w:p>
    <w:p w14:paraId="1A0A9C3C" w14:textId="65F8BDDC" w:rsidR="00523727" w:rsidRPr="00F81C35" w:rsidRDefault="00523727" w:rsidP="007B5FB3">
      <w:pPr>
        <w:rPr>
          <w:rFonts w:asciiTheme="minorHAnsi" w:hAnsiTheme="minorHAnsi" w:cstheme="minorHAnsi"/>
          <w:color w:val="auto"/>
        </w:rPr>
      </w:pPr>
      <w:bookmarkStart w:id="1" w:name="_Hlk34211692"/>
      <w:bookmarkStart w:id="2" w:name="_Hlk34656302"/>
      <w:r w:rsidRPr="00F81C35">
        <w:rPr>
          <w:rFonts w:asciiTheme="minorHAnsi" w:hAnsiTheme="minorHAnsi" w:cstheme="minorHAnsi"/>
          <w:b/>
          <w:color w:val="auto"/>
        </w:rPr>
        <w:t>PROTOCOL</w:t>
      </w:r>
      <w:r w:rsidR="00B460E7">
        <w:rPr>
          <w:rFonts w:asciiTheme="minorHAnsi" w:hAnsiTheme="minorHAnsi" w:cstheme="minorHAnsi"/>
          <w:b/>
          <w:color w:val="auto"/>
        </w:rPr>
        <w:t>:</w:t>
      </w:r>
    </w:p>
    <w:p w14:paraId="241873AE" w14:textId="77777777" w:rsidR="00523727" w:rsidRPr="00F81C35" w:rsidRDefault="00523727" w:rsidP="007B5FB3">
      <w:pPr>
        <w:pStyle w:val="NormalWeb"/>
        <w:spacing w:before="0" w:beforeAutospacing="0" w:after="0" w:afterAutospacing="0"/>
        <w:rPr>
          <w:rFonts w:asciiTheme="minorHAnsi" w:hAnsiTheme="minorHAnsi" w:cstheme="minorHAnsi"/>
          <w:color w:val="auto"/>
          <w:lang w:val="en-GB"/>
        </w:rPr>
      </w:pPr>
    </w:p>
    <w:p w14:paraId="591A916F" w14:textId="7A1D7633" w:rsidR="00523727" w:rsidRPr="00F81C35" w:rsidRDefault="00523727" w:rsidP="007B5FB3">
      <w:pPr>
        <w:pStyle w:val="NormalWeb"/>
        <w:spacing w:before="0" w:beforeAutospacing="0" w:after="0" w:afterAutospacing="0"/>
        <w:rPr>
          <w:rFonts w:asciiTheme="minorHAnsi" w:hAnsiTheme="minorHAnsi" w:cstheme="minorHAnsi"/>
          <w:color w:val="auto"/>
          <w:lang w:val="en-GB"/>
        </w:rPr>
      </w:pPr>
      <w:r w:rsidRPr="00F81C35">
        <w:rPr>
          <w:rFonts w:asciiTheme="minorHAnsi" w:hAnsiTheme="minorHAnsi" w:cstheme="minorHAnsi"/>
          <w:color w:val="auto"/>
          <w:lang w:val="en-GB"/>
        </w:rPr>
        <w:t>The Regional Ethics Committee in Lund, Sweden, approved the study according to the Act Concerning the Ethical Review of Research Involving Humans.</w:t>
      </w:r>
      <w:r w:rsidR="00023EB8" w:rsidRPr="00F81C35">
        <w:rPr>
          <w:rFonts w:asciiTheme="minorHAnsi" w:hAnsiTheme="minorHAnsi" w:cstheme="minorHAnsi"/>
          <w:color w:val="auto"/>
          <w:lang w:val="en-GB"/>
        </w:rPr>
        <w:t xml:space="preserve"> </w:t>
      </w:r>
      <w:r w:rsidR="00023EB8" w:rsidRPr="00F81C35">
        <w:rPr>
          <w:rFonts w:asciiTheme="minorHAnsi" w:hAnsiTheme="minorHAnsi" w:cstheme="minorHAnsi"/>
          <w:color w:val="auto"/>
        </w:rPr>
        <w:t xml:space="preserve">Animal experiments were </w:t>
      </w:r>
      <w:r w:rsidR="00023EB8" w:rsidRPr="00F81C35">
        <w:rPr>
          <w:rFonts w:asciiTheme="minorHAnsi" w:hAnsiTheme="minorHAnsi" w:cstheme="minorHAnsi"/>
          <w:color w:val="auto"/>
        </w:rPr>
        <w:lastRenderedPageBreak/>
        <w:t xml:space="preserve">performed in strict accordance with </w:t>
      </w:r>
      <w:r w:rsidR="00023EB8" w:rsidRPr="00F81C35">
        <w:rPr>
          <w:rFonts w:asciiTheme="minorHAnsi" w:eastAsia="Arial Unicode MS" w:hAnsiTheme="minorHAnsi" w:cstheme="minorHAnsi"/>
          <w:color w:val="auto"/>
        </w:rPr>
        <w:t xml:space="preserve">the Swedish ethics of animal experiments and approved by </w:t>
      </w:r>
      <w:r w:rsidR="00023EB8" w:rsidRPr="00F81C35">
        <w:rPr>
          <w:rFonts w:asciiTheme="minorHAnsi" w:hAnsiTheme="minorHAnsi" w:cstheme="minorHAnsi"/>
          <w:color w:val="auto"/>
        </w:rPr>
        <w:t xml:space="preserve">the ethics committees </w:t>
      </w:r>
      <w:r w:rsidR="00023EB8" w:rsidRPr="00F81C35">
        <w:rPr>
          <w:rFonts w:asciiTheme="minorHAnsi" w:eastAsia="Arial Unicode MS" w:hAnsiTheme="minorHAnsi" w:cstheme="minorHAnsi"/>
          <w:color w:val="auto"/>
        </w:rPr>
        <w:t>of Malmö and Lund</w:t>
      </w:r>
      <w:r w:rsidR="00023EB8" w:rsidRPr="00F81C35">
        <w:rPr>
          <w:rFonts w:asciiTheme="minorHAnsi" w:hAnsiTheme="minorHAnsi" w:cstheme="minorHAnsi"/>
          <w:color w:val="auto"/>
        </w:rPr>
        <w:t xml:space="preserve">. </w:t>
      </w:r>
      <w:r w:rsidR="00B460E7">
        <w:rPr>
          <w:rFonts w:asciiTheme="minorHAnsi" w:hAnsiTheme="minorHAnsi" w:cstheme="minorHAnsi"/>
          <w:color w:val="auto"/>
          <w:lang w:val="en-GB"/>
        </w:rPr>
        <w:t>Six</w:t>
      </w:r>
      <w:r w:rsidR="00023EB8" w:rsidRPr="00F81C35">
        <w:rPr>
          <w:rFonts w:asciiTheme="minorHAnsi" w:hAnsiTheme="minorHAnsi" w:cstheme="minorHAnsi"/>
          <w:color w:val="auto"/>
          <w:lang w:val="en-GB"/>
        </w:rPr>
        <w:t xml:space="preserve"> to 8</w:t>
      </w:r>
      <w:r w:rsidR="00B460E7" w:rsidRPr="009A5859">
        <w:rPr>
          <w:rFonts w:asciiTheme="minorHAnsi" w:hAnsiTheme="minorHAnsi" w:cstheme="minorHAnsi"/>
          <w:color w:val="auto"/>
          <w:lang w:val="en-GB"/>
        </w:rPr>
        <w:t>-week-old</w:t>
      </w:r>
      <w:r w:rsidR="00023EB8" w:rsidRPr="00F81C35">
        <w:rPr>
          <w:rFonts w:asciiTheme="minorHAnsi" w:hAnsiTheme="minorHAnsi" w:cstheme="minorHAnsi"/>
          <w:color w:val="auto"/>
          <w:lang w:val="en-GB"/>
        </w:rPr>
        <w:t xml:space="preserve"> immunodeficient </w:t>
      </w:r>
      <w:proofErr w:type="gramStart"/>
      <w:r w:rsidR="00023EB8" w:rsidRPr="00F81C35">
        <w:rPr>
          <w:rFonts w:asciiTheme="minorHAnsi" w:hAnsiTheme="minorHAnsi" w:cstheme="minorHAnsi"/>
          <w:color w:val="auto"/>
          <w:lang w:val="en-GB"/>
        </w:rPr>
        <w:t>NOD.(</w:t>
      </w:r>
      <w:proofErr w:type="gramEnd"/>
      <w:r w:rsidR="00023EB8" w:rsidRPr="00F81C35">
        <w:rPr>
          <w:rFonts w:asciiTheme="minorHAnsi" w:hAnsiTheme="minorHAnsi" w:cstheme="minorHAnsi"/>
          <w:color w:val="auto"/>
          <w:lang w:val="en-GB"/>
        </w:rPr>
        <w:t>Cg)-</w:t>
      </w:r>
      <w:r w:rsidR="00023EB8" w:rsidRPr="00F81C35">
        <w:rPr>
          <w:rFonts w:asciiTheme="minorHAnsi" w:hAnsiTheme="minorHAnsi" w:cstheme="minorHAnsi"/>
          <w:i/>
          <w:color w:val="auto"/>
          <w:lang w:val="en-GB"/>
        </w:rPr>
        <w:t>Gt(ROSA)26Sor</w:t>
      </w:r>
      <w:r w:rsidR="00023EB8" w:rsidRPr="00F81C35">
        <w:rPr>
          <w:rFonts w:asciiTheme="minorHAnsi" w:hAnsiTheme="minorHAnsi" w:cstheme="minorHAnsi"/>
          <w:color w:val="auto"/>
          <w:vertAlign w:val="superscript"/>
          <w:lang w:val="en-GB"/>
        </w:rPr>
        <w:t>tm4</w:t>
      </w:r>
      <w:r w:rsidR="00023EB8" w:rsidRPr="00F81C35">
        <w:rPr>
          <w:rFonts w:asciiTheme="minorHAnsi" w:hAnsiTheme="minorHAnsi" w:cstheme="minorHAnsi"/>
          <w:color w:val="auto"/>
          <w:lang w:val="en-GB"/>
        </w:rPr>
        <w:t>-</w:t>
      </w:r>
      <w:r w:rsidR="00023EB8" w:rsidRPr="00F81C35">
        <w:rPr>
          <w:rFonts w:asciiTheme="minorHAnsi" w:hAnsiTheme="minorHAnsi" w:cstheme="minorHAnsi"/>
          <w:i/>
          <w:color w:val="auto"/>
          <w:lang w:val="en-GB"/>
        </w:rPr>
        <w:t>Rag2</w:t>
      </w:r>
      <w:r w:rsidR="00023EB8" w:rsidRPr="00F81C35">
        <w:rPr>
          <w:rFonts w:asciiTheme="minorHAnsi" w:hAnsiTheme="minorHAnsi" w:cstheme="minorHAnsi"/>
          <w:color w:val="auto"/>
          <w:vertAlign w:val="superscript"/>
          <w:lang w:val="en-GB"/>
        </w:rPr>
        <w:t>-/-</w:t>
      </w:r>
      <w:r w:rsidR="00023EB8" w:rsidRPr="00F81C35">
        <w:rPr>
          <w:rFonts w:asciiTheme="minorHAnsi" w:hAnsiTheme="minorHAnsi" w:cstheme="minorHAnsi"/>
          <w:color w:val="auto"/>
          <w:lang w:val="en-GB"/>
        </w:rPr>
        <w:t xml:space="preserve"> (NOD.</w:t>
      </w:r>
      <w:r w:rsidR="00023EB8" w:rsidRPr="00F81C35">
        <w:rPr>
          <w:rFonts w:asciiTheme="minorHAnsi" w:hAnsiTheme="minorHAnsi" w:cstheme="minorHAnsi"/>
          <w:i/>
          <w:color w:val="auto"/>
          <w:lang w:val="en-GB"/>
        </w:rPr>
        <w:t>ROSA-</w:t>
      </w:r>
      <w:r w:rsidR="00023EB8" w:rsidRPr="00F81C35">
        <w:rPr>
          <w:rFonts w:asciiTheme="minorHAnsi" w:hAnsiTheme="minorHAnsi" w:cstheme="minorHAnsi"/>
          <w:color w:val="auto"/>
          <w:lang w:val="en-GB"/>
        </w:rPr>
        <w:t>tomato.</w:t>
      </w:r>
      <w:r w:rsidR="00023EB8" w:rsidRPr="00F81C35">
        <w:rPr>
          <w:rFonts w:asciiTheme="minorHAnsi" w:hAnsiTheme="minorHAnsi" w:cstheme="minorHAnsi"/>
          <w:i/>
          <w:color w:val="auto"/>
          <w:lang w:val="en-GB"/>
        </w:rPr>
        <w:t>Rag2</w:t>
      </w:r>
      <w:r w:rsidR="00023EB8" w:rsidRPr="00F81C35">
        <w:rPr>
          <w:rFonts w:asciiTheme="minorHAnsi" w:hAnsiTheme="minorHAnsi" w:cstheme="minorHAnsi"/>
          <w:i/>
          <w:color w:val="auto"/>
          <w:vertAlign w:val="superscript"/>
          <w:lang w:val="en-GB"/>
        </w:rPr>
        <w:t>-/-</w:t>
      </w:r>
      <w:r w:rsidR="00023EB8" w:rsidRPr="00F81C35">
        <w:rPr>
          <w:rFonts w:asciiTheme="minorHAnsi" w:hAnsiTheme="minorHAnsi" w:cstheme="minorHAnsi"/>
          <w:color w:val="auto"/>
          <w:lang w:val="en-GB"/>
        </w:rPr>
        <w:t>) recipient mice were used as recipients for transplantation of human islets</w:t>
      </w:r>
      <w:r w:rsidR="00023EB8" w:rsidRPr="00F81C35">
        <w:rPr>
          <w:rFonts w:asciiTheme="minorHAnsi" w:hAnsiTheme="minorHAnsi" w:cstheme="minorHAnsi"/>
          <w:noProof/>
          <w:color w:val="auto"/>
          <w:vertAlign w:val="superscript"/>
          <w:lang w:val="en-GB"/>
        </w:rPr>
        <w:t>10</w:t>
      </w:r>
      <w:r w:rsidR="00023EB8" w:rsidRPr="00F81C35">
        <w:rPr>
          <w:rFonts w:asciiTheme="minorHAnsi" w:hAnsiTheme="minorHAnsi" w:cstheme="minorHAnsi"/>
          <w:color w:val="auto"/>
          <w:lang w:val="en-GB"/>
        </w:rPr>
        <w:t>.</w:t>
      </w:r>
    </w:p>
    <w:p w14:paraId="6B4A2424" w14:textId="77777777" w:rsidR="00523727" w:rsidRPr="00F81C35" w:rsidRDefault="00523727" w:rsidP="007B5FB3">
      <w:pPr>
        <w:pStyle w:val="NormalWeb"/>
        <w:spacing w:before="0" w:beforeAutospacing="0" w:after="0" w:afterAutospacing="0"/>
        <w:rPr>
          <w:rFonts w:asciiTheme="minorHAnsi" w:hAnsiTheme="minorHAnsi" w:cstheme="minorHAnsi"/>
          <w:b/>
          <w:color w:val="auto"/>
        </w:rPr>
      </w:pPr>
    </w:p>
    <w:p w14:paraId="16596A99" w14:textId="574C81A9" w:rsidR="00523727" w:rsidRPr="00F81C35" w:rsidRDefault="00523727" w:rsidP="007B5FB3">
      <w:pPr>
        <w:pStyle w:val="NormalWeb"/>
        <w:spacing w:before="0" w:beforeAutospacing="0" w:after="0" w:afterAutospacing="0"/>
        <w:rPr>
          <w:rFonts w:asciiTheme="minorHAnsi" w:hAnsiTheme="minorHAnsi" w:cstheme="minorHAnsi"/>
          <w:b/>
          <w:color w:val="auto"/>
        </w:rPr>
      </w:pPr>
      <w:r w:rsidRPr="00F81C35">
        <w:rPr>
          <w:rFonts w:asciiTheme="minorHAnsi" w:hAnsiTheme="minorHAnsi" w:cstheme="minorHAnsi"/>
          <w:b/>
          <w:color w:val="auto"/>
        </w:rPr>
        <w:t xml:space="preserve">1. Islet preparation for </w:t>
      </w:r>
      <w:r w:rsidR="00B460E7">
        <w:rPr>
          <w:rFonts w:asciiTheme="minorHAnsi" w:hAnsiTheme="minorHAnsi" w:cstheme="minorHAnsi"/>
          <w:b/>
          <w:color w:val="auto"/>
        </w:rPr>
        <w:t>t</w:t>
      </w:r>
      <w:r w:rsidRPr="00F81C35">
        <w:rPr>
          <w:rFonts w:asciiTheme="minorHAnsi" w:hAnsiTheme="minorHAnsi" w:cstheme="minorHAnsi"/>
          <w:b/>
          <w:color w:val="auto"/>
        </w:rPr>
        <w:t>ransplantation</w:t>
      </w:r>
    </w:p>
    <w:p w14:paraId="7F5B2A3F" w14:textId="77777777" w:rsidR="00523727" w:rsidRPr="00F81C35" w:rsidRDefault="00523727" w:rsidP="007B5FB3">
      <w:pPr>
        <w:pStyle w:val="NormalWeb"/>
        <w:spacing w:before="0" w:beforeAutospacing="0" w:after="0" w:afterAutospacing="0"/>
        <w:rPr>
          <w:rFonts w:asciiTheme="minorHAnsi" w:hAnsiTheme="minorHAnsi" w:cstheme="minorHAnsi"/>
          <w:color w:val="auto"/>
          <w:lang w:val="en-GB"/>
        </w:rPr>
      </w:pPr>
    </w:p>
    <w:p w14:paraId="0FB1B799" w14:textId="2D171B78" w:rsidR="00023EB8" w:rsidRPr="00F81C35" w:rsidRDefault="00523727" w:rsidP="007B5FB3">
      <w:pPr>
        <w:pStyle w:val="NormalWeb"/>
        <w:numPr>
          <w:ilvl w:val="1"/>
          <w:numId w:val="1"/>
        </w:numPr>
        <w:spacing w:before="0" w:beforeAutospacing="0" w:after="0" w:afterAutospacing="0"/>
        <w:rPr>
          <w:rFonts w:asciiTheme="minorHAnsi" w:hAnsiTheme="minorHAnsi" w:cstheme="minorHAnsi"/>
          <w:color w:val="auto"/>
          <w:lang w:val="en-GB"/>
        </w:rPr>
      </w:pPr>
      <w:r w:rsidRPr="00F81C35">
        <w:rPr>
          <w:rFonts w:asciiTheme="minorHAnsi" w:hAnsiTheme="minorHAnsi" w:cstheme="minorHAnsi"/>
          <w:color w:val="auto"/>
          <w:lang w:val="en-GB"/>
        </w:rPr>
        <w:t xml:space="preserve">Culture human islets </w:t>
      </w:r>
      <w:r w:rsidRPr="00F81C35">
        <w:rPr>
          <w:rFonts w:asciiTheme="minorHAnsi" w:hAnsiTheme="minorHAnsi" w:cstheme="minorHAnsi"/>
          <w:noProof/>
          <w:color w:val="auto"/>
          <w:lang w:val="en-GB"/>
        </w:rPr>
        <w:t>in CMRL 1066 supplemented with 10 mM HEPES, 2 mM L-glutamin</w:t>
      </w:r>
      <w:r w:rsidR="00104CB0">
        <w:rPr>
          <w:rFonts w:asciiTheme="minorHAnsi" w:hAnsiTheme="minorHAnsi" w:cstheme="minorHAnsi"/>
          <w:noProof/>
          <w:color w:val="auto"/>
          <w:lang w:val="en-GB"/>
        </w:rPr>
        <w:t>e</w:t>
      </w:r>
      <w:r w:rsidRPr="00F81C35">
        <w:rPr>
          <w:rFonts w:asciiTheme="minorHAnsi" w:hAnsiTheme="minorHAnsi" w:cstheme="minorHAnsi"/>
          <w:noProof/>
          <w:color w:val="auto"/>
          <w:lang w:val="en-GB"/>
        </w:rPr>
        <w:t xml:space="preserve">, 50 μg/mL </w:t>
      </w:r>
      <w:r w:rsidR="00B460E7" w:rsidRPr="00F81C35">
        <w:rPr>
          <w:rFonts w:asciiTheme="minorHAnsi" w:hAnsiTheme="minorHAnsi" w:cstheme="minorHAnsi"/>
          <w:noProof/>
          <w:color w:val="auto"/>
          <w:lang w:val="en-GB"/>
        </w:rPr>
        <w:t>gentamycin</w:t>
      </w:r>
      <w:r w:rsidRPr="00F81C35">
        <w:rPr>
          <w:rFonts w:asciiTheme="minorHAnsi" w:hAnsiTheme="minorHAnsi" w:cstheme="minorHAnsi"/>
          <w:noProof/>
          <w:color w:val="auto"/>
          <w:lang w:val="en-GB"/>
        </w:rPr>
        <w:t xml:space="preserve">, 0.25 μg/mL </w:t>
      </w:r>
      <w:r w:rsidR="00B460E7" w:rsidRPr="00F81C35">
        <w:rPr>
          <w:rFonts w:asciiTheme="minorHAnsi" w:hAnsiTheme="minorHAnsi" w:cstheme="minorHAnsi"/>
          <w:noProof/>
          <w:color w:val="auto"/>
          <w:lang w:val="en-GB"/>
        </w:rPr>
        <w:t>fungizone</w:t>
      </w:r>
      <w:r w:rsidRPr="00F81C35">
        <w:rPr>
          <w:rFonts w:asciiTheme="minorHAnsi" w:hAnsiTheme="minorHAnsi" w:cstheme="minorHAnsi"/>
          <w:noProof/>
          <w:color w:val="auto"/>
          <w:lang w:val="en-GB"/>
        </w:rPr>
        <w:t xml:space="preserve">, 20 μg/mL </w:t>
      </w:r>
      <w:r w:rsidR="00B460E7" w:rsidRPr="00F81C35">
        <w:rPr>
          <w:rFonts w:asciiTheme="minorHAnsi" w:hAnsiTheme="minorHAnsi" w:cstheme="minorHAnsi"/>
          <w:noProof/>
          <w:color w:val="auto"/>
          <w:lang w:val="en-GB"/>
        </w:rPr>
        <w:t>ciproxfloxacin</w:t>
      </w:r>
      <w:r w:rsidRPr="00F81C35">
        <w:rPr>
          <w:rFonts w:asciiTheme="minorHAnsi" w:hAnsiTheme="minorHAnsi" w:cstheme="minorHAnsi"/>
          <w:noProof/>
          <w:color w:val="auto"/>
          <w:lang w:val="en-GB"/>
        </w:rPr>
        <w:t xml:space="preserve">, 10 mM </w:t>
      </w:r>
      <w:r w:rsidRPr="00F81C35">
        <w:rPr>
          <w:rStyle w:val="st"/>
          <w:rFonts w:asciiTheme="minorHAnsi" w:hAnsiTheme="minorHAnsi" w:cstheme="minorHAnsi"/>
          <w:color w:val="auto"/>
        </w:rPr>
        <w:t>nicotinamide (</w:t>
      </w:r>
      <w:r w:rsidRPr="00F81C35">
        <w:rPr>
          <w:rFonts w:asciiTheme="minorHAnsi" w:hAnsiTheme="minorHAnsi" w:cstheme="minorHAnsi"/>
          <w:noProof/>
          <w:color w:val="auto"/>
          <w:lang w:val="en-GB"/>
        </w:rPr>
        <w:t>NIC</w:t>
      </w:r>
      <w:r w:rsidRPr="00F81C35">
        <w:rPr>
          <w:rFonts w:asciiTheme="minorHAnsi" w:hAnsiTheme="minorHAnsi" w:cstheme="minorHAnsi"/>
          <w:noProof/>
          <w:color w:val="auto"/>
        </w:rPr>
        <w:t>)</w:t>
      </w:r>
      <w:r w:rsidR="00B460E7">
        <w:rPr>
          <w:rFonts w:asciiTheme="minorHAnsi" w:hAnsiTheme="minorHAnsi" w:cstheme="minorHAnsi"/>
          <w:noProof/>
          <w:color w:val="auto"/>
        </w:rPr>
        <w:t>,</w:t>
      </w:r>
      <w:r w:rsidRPr="00F81C35">
        <w:rPr>
          <w:rFonts w:asciiTheme="minorHAnsi" w:hAnsiTheme="minorHAnsi" w:cstheme="minorHAnsi"/>
          <w:noProof/>
          <w:color w:val="auto"/>
        </w:rPr>
        <w:t xml:space="preserve"> and 10% heat-inactivated human serum at 37 °C in 5% CO</w:t>
      </w:r>
      <w:r w:rsidRPr="00F81C35">
        <w:rPr>
          <w:rFonts w:asciiTheme="minorHAnsi" w:hAnsiTheme="minorHAnsi" w:cstheme="minorHAnsi"/>
          <w:noProof/>
          <w:color w:val="auto"/>
          <w:vertAlign w:val="subscript"/>
        </w:rPr>
        <w:t>2</w:t>
      </w:r>
      <w:r w:rsidRPr="00F81C35">
        <w:rPr>
          <w:rFonts w:asciiTheme="minorHAnsi" w:hAnsiTheme="minorHAnsi" w:cstheme="minorHAnsi"/>
          <w:noProof/>
          <w:color w:val="auto"/>
        </w:rPr>
        <w:t xml:space="preserve"> and humidified air until transplantation,</w:t>
      </w:r>
      <w:r w:rsidRPr="00F81C35">
        <w:rPr>
          <w:rFonts w:asciiTheme="minorHAnsi" w:hAnsiTheme="minorHAnsi" w:cstheme="minorHAnsi"/>
          <w:color w:val="auto"/>
          <w:lang w:val="en-GB"/>
        </w:rPr>
        <w:t xml:space="preserve"> as described previously</w:t>
      </w:r>
      <w:r w:rsidRPr="00F81C35">
        <w:rPr>
          <w:rFonts w:asciiTheme="minorHAnsi" w:hAnsiTheme="minorHAnsi" w:cstheme="minorHAnsi"/>
          <w:noProof/>
          <w:color w:val="auto"/>
          <w:vertAlign w:val="superscript"/>
          <w:lang w:val="en-GB"/>
        </w:rPr>
        <w:t>12</w:t>
      </w:r>
      <w:r w:rsidRPr="00F81C35">
        <w:rPr>
          <w:rFonts w:asciiTheme="minorHAnsi" w:hAnsiTheme="minorHAnsi" w:cstheme="minorHAnsi"/>
          <w:noProof/>
          <w:color w:val="auto"/>
          <w:lang w:val="en-GB"/>
        </w:rPr>
        <w:t>.</w:t>
      </w:r>
      <w:r w:rsidR="000828A4">
        <w:rPr>
          <w:rFonts w:asciiTheme="minorHAnsi" w:hAnsiTheme="minorHAnsi" w:cstheme="minorHAnsi"/>
          <w:noProof/>
          <w:color w:val="auto"/>
          <w:lang w:val="en-GB"/>
        </w:rPr>
        <w:t xml:space="preserve"> </w:t>
      </w:r>
    </w:p>
    <w:p w14:paraId="3C0EA18D" w14:textId="77777777" w:rsidR="00023EB8" w:rsidRPr="00F81C35" w:rsidRDefault="00023EB8" w:rsidP="007B5FB3">
      <w:pPr>
        <w:pStyle w:val="NormalWeb"/>
        <w:spacing w:before="0" w:beforeAutospacing="0" w:after="0" w:afterAutospacing="0"/>
        <w:rPr>
          <w:rFonts w:asciiTheme="minorHAnsi" w:hAnsiTheme="minorHAnsi" w:cstheme="minorHAnsi"/>
          <w:noProof/>
          <w:color w:val="auto"/>
          <w:lang w:val="en-GB"/>
        </w:rPr>
      </w:pPr>
    </w:p>
    <w:p w14:paraId="3D565572" w14:textId="6A8593B9" w:rsidR="00023EB8" w:rsidRPr="00F81C35" w:rsidRDefault="00523727" w:rsidP="007B5FB3">
      <w:pPr>
        <w:pStyle w:val="NormalWeb"/>
        <w:spacing w:before="0" w:beforeAutospacing="0" w:after="0" w:afterAutospacing="0"/>
        <w:rPr>
          <w:rFonts w:asciiTheme="minorHAnsi" w:hAnsiTheme="minorHAnsi" w:cstheme="minorHAnsi"/>
          <w:color w:val="000000" w:themeColor="text1"/>
          <w:lang w:val="en-GB"/>
        </w:rPr>
      </w:pPr>
      <w:r w:rsidRPr="00F81C35">
        <w:rPr>
          <w:rFonts w:asciiTheme="minorHAnsi" w:hAnsiTheme="minorHAnsi" w:cstheme="minorHAnsi"/>
          <w:noProof/>
          <w:color w:val="000000" w:themeColor="text1"/>
          <w:lang w:val="en-GB"/>
        </w:rPr>
        <w:t xml:space="preserve">NOTE: </w:t>
      </w:r>
      <w:r w:rsidRPr="00F81C35">
        <w:rPr>
          <w:rFonts w:asciiTheme="minorHAnsi" w:hAnsiTheme="minorHAnsi" w:cstheme="minorHAnsi"/>
          <w:color w:val="000000" w:themeColor="text1"/>
        </w:rPr>
        <w:t>Islets should be free of exocrine tissue</w:t>
      </w:r>
      <w:r w:rsidR="00CC5D61" w:rsidRPr="00F81C35">
        <w:rPr>
          <w:rFonts w:asciiTheme="minorHAnsi" w:hAnsiTheme="minorHAnsi" w:cstheme="minorHAnsi"/>
          <w:color w:val="000000" w:themeColor="text1"/>
        </w:rPr>
        <w:t xml:space="preserve"> </w:t>
      </w:r>
      <w:r w:rsidRPr="00F81C35">
        <w:rPr>
          <w:rFonts w:asciiTheme="minorHAnsi" w:hAnsiTheme="minorHAnsi" w:cstheme="minorHAnsi"/>
          <w:color w:val="000000" w:themeColor="text1"/>
        </w:rPr>
        <w:t>and not touch each other in culture</w:t>
      </w:r>
      <w:r w:rsidRPr="00F81C35">
        <w:rPr>
          <w:rFonts w:asciiTheme="minorHAnsi" w:hAnsiTheme="minorHAnsi" w:cstheme="minorHAnsi"/>
          <w:color w:val="000000" w:themeColor="text1"/>
          <w:lang w:val="en-GB"/>
        </w:rPr>
        <w:t>.</w:t>
      </w:r>
      <w:r w:rsidR="00CC5D61" w:rsidRPr="00F81C35">
        <w:rPr>
          <w:rFonts w:asciiTheme="minorHAnsi" w:hAnsiTheme="minorHAnsi" w:cstheme="minorHAnsi"/>
          <w:color w:val="000000" w:themeColor="text1"/>
          <w:lang w:val="en-GB"/>
        </w:rPr>
        <w:t xml:space="preserve"> </w:t>
      </w:r>
      <w:r w:rsidR="00CC5D61" w:rsidRPr="00F81C35">
        <w:rPr>
          <w:color w:val="000000" w:themeColor="text1"/>
        </w:rPr>
        <w:t xml:space="preserve">Exocrine tissues </w:t>
      </w:r>
      <w:r w:rsidR="003F1BFE" w:rsidRPr="00F81C35">
        <w:rPr>
          <w:color w:val="000000" w:themeColor="text1"/>
        </w:rPr>
        <w:t>appear</w:t>
      </w:r>
      <w:r w:rsidR="00CC5D61" w:rsidRPr="00F81C35">
        <w:rPr>
          <w:color w:val="000000" w:themeColor="text1"/>
        </w:rPr>
        <w:t xml:space="preserve"> translucent.</w:t>
      </w:r>
    </w:p>
    <w:p w14:paraId="22F8CC33" w14:textId="77777777" w:rsidR="00023EB8" w:rsidRPr="00F81C35" w:rsidRDefault="00023EB8" w:rsidP="007B5FB3">
      <w:pPr>
        <w:pStyle w:val="NormalWeb"/>
        <w:spacing w:before="0" w:beforeAutospacing="0" w:after="0" w:afterAutospacing="0"/>
        <w:rPr>
          <w:rFonts w:asciiTheme="minorHAnsi" w:hAnsiTheme="minorHAnsi" w:cstheme="minorHAnsi"/>
          <w:color w:val="auto"/>
          <w:lang w:val="en-GB"/>
        </w:rPr>
      </w:pPr>
    </w:p>
    <w:p w14:paraId="6B9A4ED1" w14:textId="1CC0D14D" w:rsidR="00023EB8" w:rsidRPr="00F81C35" w:rsidRDefault="00523727" w:rsidP="007B5FB3">
      <w:pPr>
        <w:pStyle w:val="NormalWeb"/>
        <w:numPr>
          <w:ilvl w:val="1"/>
          <w:numId w:val="1"/>
        </w:numPr>
        <w:spacing w:before="0" w:beforeAutospacing="0" w:after="0" w:afterAutospacing="0"/>
        <w:rPr>
          <w:rFonts w:asciiTheme="minorHAnsi" w:hAnsiTheme="minorHAnsi" w:cstheme="minorHAnsi"/>
          <w:color w:val="auto"/>
          <w:lang w:val="en-GB"/>
        </w:rPr>
      </w:pPr>
      <w:r w:rsidRPr="00F81C35">
        <w:rPr>
          <w:rFonts w:asciiTheme="minorHAnsi" w:hAnsiTheme="minorHAnsi" w:cstheme="minorHAnsi"/>
          <w:color w:val="auto"/>
          <w:lang w:val="en-GB"/>
        </w:rPr>
        <w:t xml:space="preserve">On the day of transplantation, transfer culture media containing </w:t>
      </w:r>
      <w:r w:rsidR="00B460E7">
        <w:rPr>
          <w:rFonts w:asciiTheme="minorHAnsi" w:hAnsiTheme="minorHAnsi" w:cstheme="minorHAnsi"/>
          <w:color w:val="auto"/>
          <w:lang w:val="en-GB"/>
        </w:rPr>
        <w:t xml:space="preserve">the </w:t>
      </w:r>
      <w:r w:rsidRPr="00F81C35">
        <w:rPr>
          <w:rFonts w:asciiTheme="minorHAnsi" w:hAnsiTheme="minorHAnsi" w:cstheme="minorHAnsi"/>
          <w:color w:val="auto"/>
          <w:lang w:val="en-GB"/>
        </w:rPr>
        <w:t xml:space="preserve">islets </w:t>
      </w:r>
      <w:r w:rsidR="00023EB8" w:rsidRPr="00F81C35">
        <w:rPr>
          <w:rFonts w:asciiTheme="minorHAnsi" w:hAnsiTheme="minorHAnsi" w:cstheme="minorHAnsi"/>
          <w:color w:val="auto"/>
          <w:lang w:val="en-GB"/>
        </w:rPr>
        <w:t xml:space="preserve">to a new Petri dish </w:t>
      </w:r>
      <w:r w:rsidRPr="00F81C35">
        <w:rPr>
          <w:rFonts w:asciiTheme="minorHAnsi" w:hAnsiTheme="minorHAnsi" w:cstheme="minorHAnsi"/>
          <w:color w:val="auto"/>
          <w:lang w:val="en-GB"/>
        </w:rPr>
        <w:t xml:space="preserve">using </w:t>
      </w:r>
      <w:r w:rsidRPr="00F81C35">
        <w:rPr>
          <w:rFonts w:asciiTheme="minorHAnsi" w:hAnsiTheme="minorHAnsi" w:cstheme="minorHAnsi"/>
          <w:color w:val="auto"/>
        </w:rPr>
        <w:t xml:space="preserve">an </w:t>
      </w:r>
      <w:r w:rsidR="00023EB8" w:rsidRPr="00F81C35">
        <w:rPr>
          <w:rFonts w:asciiTheme="minorHAnsi" w:hAnsiTheme="minorHAnsi" w:cstheme="minorHAnsi"/>
          <w:color w:val="auto"/>
        </w:rPr>
        <w:t>a</w:t>
      </w:r>
      <w:r w:rsidRPr="00F81C35">
        <w:rPr>
          <w:rFonts w:asciiTheme="minorHAnsi" w:hAnsiTheme="minorHAnsi" w:cstheme="minorHAnsi"/>
          <w:color w:val="auto"/>
        </w:rPr>
        <w:t>spirator tube assembly connected to a pulled glass capillary</w:t>
      </w:r>
      <w:r w:rsidRPr="00F81C35">
        <w:rPr>
          <w:rFonts w:asciiTheme="minorHAnsi" w:hAnsiTheme="minorHAnsi" w:cstheme="minorHAnsi"/>
          <w:color w:val="auto"/>
          <w:lang w:val="en-GB"/>
        </w:rPr>
        <w:t>.</w:t>
      </w:r>
    </w:p>
    <w:p w14:paraId="2A61D204" w14:textId="77777777" w:rsidR="00023EB8" w:rsidRPr="00F81C35" w:rsidRDefault="00023EB8" w:rsidP="007B5FB3">
      <w:pPr>
        <w:pStyle w:val="NormalWeb"/>
        <w:spacing w:before="0" w:beforeAutospacing="0" w:after="0" w:afterAutospacing="0"/>
        <w:rPr>
          <w:rFonts w:asciiTheme="minorHAnsi" w:hAnsiTheme="minorHAnsi" w:cstheme="minorHAnsi"/>
          <w:color w:val="auto"/>
          <w:lang w:val="en-GB"/>
        </w:rPr>
      </w:pPr>
    </w:p>
    <w:p w14:paraId="66C69363" w14:textId="6DA35D68" w:rsidR="00023EB8" w:rsidRPr="00F81C35" w:rsidRDefault="00523727" w:rsidP="007B5FB3">
      <w:pPr>
        <w:pStyle w:val="NormalWeb"/>
        <w:spacing w:before="0" w:beforeAutospacing="0" w:after="0" w:afterAutospacing="0"/>
        <w:rPr>
          <w:rFonts w:asciiTheme="minorHAnsi" w:hAnsiTheme="minorHAnsi" w:cstheme="minorHAnsi"/>
          <w:color w:val="auto"/>
          <w:lang w:val="en-GB"/>
        </w:rPr>
      </w:pPr>
      <w:r w:rsidRPr="00F81C35">
        <w:rPr>
          <w:rFonts w:asciiTheme="minorHAnsi" w:hAnsiTheme="minorHAnsi" w:cstheme="minorHAnsi"/>
          <w:color w:val="auto"/>
          <w:lang w:val="en-GB"/>
        </w:rPr>
        <w:t xml:space="preserve">NOTE: Alternatively, use </w:t>
      </w:r>
      <w:r w:rsidRPr="00F81C35">
        <w:rPr>
          <w:rFonts w:asciiTheme="minorHAnsi" w:hAnsiTheme="minorHAnsi" w:cstheme="minorHAnsi"/>
          <w:color w:val="auto"/>
        </w:rPr>
        <w:t xml:space="preserve">a </w:t>
      </w:r>
      <w:r w:rsidR="007752C6" w:rsidRPr="00F81C35">
        <w:rPr>
          <w:rFonts w:asciiTheme="minorHAnsi" w:hAnsiTheme="minorHAnsi" w:cstheme="minorHAnsi"/>
          <w:color w:val="auto"/>
        </w:rPr>
        <w:t xml:space="preserve">200 µL </w:t>
      </w:r>
      <w:r w:rsidRPr="00F81C35">
        <w:rPr>
          <w:rFonts w:asciiTheme="minorHAnsi" w:hAnsiTheme="minorHAnsi" w:cstheme="minorHAnsi"/>
          <w:color w:val="auto"/>
        </w:rPr>
        <w:t xml:space="preserve">pipette. </w:t>
      </w:r>
      <w:proofErr w:type="spellStart"/>
      <w:r w:rsidRPr="00F81C35">
        <w:rPr>
          <w:rFonts w:asciiTheme="minorHAnsi" w:hAnsiTheme="minorHAnsi" w:cstheme="minorHAnsi"/>
          <w:color w:val="auto"/>
          <w:lang w:val="en-GB"/>
        </w:rPr>
        <w:t>Coloring</w:t>
      </w:r>
      <w:proofErr w:type="spellEnd"/>
      <w:r w:rsidRPr="00F81C35">
        <w:rPr>
          <w:rFonts w:asciiTheme="minorHAnsi" w:hAnsiTheme="minorHAnsi" w:cstheme="minorHAnsi"/>
          <w:color w:val="auto"/>
          <w:lang w:val="en-GB"/>
        </w:rPr>
        <w:t xml:space="preserve"> the back of the </w:t>
      </w:r>
      <w:r w:rsidR="00023EB8" w:rsidRPr="00F81C35">
        <w:rPr>
          <w:rFonts w:asciiTheme="minorHAnsi" w:hAnsiTheme="minorHAnsi" w:cstheme="minorHAnsi"/>
          <w:color w:val="auto"/>
          <w:lang w:val="en-GB"/>
        </w:rPr>
        <w:t>P</w:t>
      </w:r>
      <w:r w:rsidRPr="00F81C35">
        <w:rPr>
          <w:rFonts w:asciiTheme="minorHAnsi" w:hAnsiTheme="minorHAnsi" w:cstheme="minorHAnsi"/>
          <w:color w:val="auto"/>
          <w:lang w:val="en-GB"/>
        </w:rPr>
        <w:t xml:space="preserve">etri dish helps make the islets more easily distinguishable under the </w:t>
      </w:r>
      <w:r w:rsidR="00B460E7">
        <w:rPr>
          <w:rFonts w:asciiTheme="minorHAnsi" w:hAnsiTheme="minorHAnsi" w:cstheme="minorHAnsi"/>
          <w:color w:val="auto"/>
          <w:lang w:val="en-GB"/>
        </w:rPr>
        <w:t>stereo microscope</w:t>
      </w:r>
      <w:r w:rsidRPr="00F81C35">
        <w:rPr>
          <w:rFonts w:asciiTheme="minorHAnsi" w:hAnsiTheme="minorHAnsi" w:cstheme="minorHAnsi"/>
          <w:color w:val="auto"/>
          <w:lang w:val="en-GB"/>
        </w:rPr>
        <w:t>.</w:t>
      </w:r>
    </w:p>
    <w:p w14:paraId="08D9A95A" w14:textId="77777777" w:rsidR="00023EB8" w:rsidRPr="00F81C35" w:rsidRDefault="00023EB8" w:rsidP="007B5FB3">
      <w:pPr>
        <w:pStyle w:val="NormalWeb"/>
        <w:spacing w:before="0" w:beforeAutospacing="0" w:after="0" w:afterAutospacing="0"/>
        <w:rPr>
          <w:rFonts w:asciiTheme="minorHAnsi" w:hAnsiTheme="minorHAnsi" w:cstheme="minorHAnsi"/>
          <w:color w:val="auto"/>
          <w:lang w:val="en-GB"/>
        </w:rPr>
      </w:pPr>
    </w:p>
    <w:p w14:paraId="00939CF3" w14:textId="43DC9B1C" w:rsidR="00023EB8" w:rsidRPr="00F81C35" w:rsidRDefault="00523727" w:rsidP="007B5FB3">
      <w:pPr>
        <w:pStyle w:val="NormalWeb"/>
        <w:numPr>
          <w:ilvl w:val="1"/>
          <w:numId w:val="1"/>
        </w:numPr>
        <w:spacing w:before="0" w:beforeAutospacing="0" w:after="0" w:afterAutospacing="0"/>
        <w:rPr>
          <w:rFonts w:asciiTheme="minorHAnsi" w:hAnsiTheme="minorHAnsi" w:cstheme="minorHAnsi"/>
          <w:color w:val="auto"/>
          <w:lang w:val="en-GB"/>
        </w:rPr>
      </w:pPr>
      <w:r w:rsidRPr="00F81C35">
        <w:rPr>
          <w:rFonts w:asciiTheme="minorHAnsi" w:hAnsiTheme="minorHAnsi" w:cstheme="minorHAnsi"/>
          <w:color w:val="auto"/>
          <w:lang w:val="en-GB"/>
        </w:rPr>
        <w:t xml:space="preserve">Using a </w:t>
      </w:r>
      <w:r w:rsidR="00B460E7">
        <w:rPr>
          <w:rFonts w:asciiTheme="minorHAnsi" w:hAnsiTheme="minorHAnsi" w:cstheme="minorHAnsi"/>
          <w:color w:val="auto"/>
          <w:lang w:val="en-GB"/>
        </w:rPr>
        <w:t>stereo microscope,</w:t>
      </w:r>
      <w:r w:rsidRPr="00F81C35">
        <w:rPr>
          <w:rFonts w:asciiTheme="minorHAnsi" w:hAnsiTheme="minorHAnsi" w:cstheme="minorHAnsi"/>
          <w:color w:val="auto"/>
          <w:lang w:val="en-GB"/>
        </w:rPr>
        <w:t xml:space="preserve"> pick </w:t>
      </w:r>
      <w:r w:rsidR="00023EB8" w:rsidRPr="00F81C35">
        <w:rPr>
          <w:rFonts w:asciiTheme="minorHAnsi" w:hAnsiTheme="minorHAnsi" w:cstheme="minorHAnsi"/>
          <w:color w:val="auto"/>
          <w:lang w:val="en-GB"/>
        </w:rPr>
        <w:t>~</w:t>
      </w:r>
      <w:r w:rsidRPr="00F81C35">
        <w:rPr>
          <w:rFonts w:asciiTheme="minorHAnsi" w:hAnsiTheme="minorHAnsi" w:cstheme="minorHAnsi"/>
          <w:color w:val="auto"/>
          <w:lang w:val="en-GB"/>
        </w:rPr>
        <w:t>20</w:t>
      </w:r>
      <w:r w:rsidR="00B460E7" w:rsidRPr="009A5859">
        <w:rPr>
          <w:rFonts w:asciiTheme="minorHAnsi" w:hAnsiTheme="minorHAnsi" w:cstheme="minorHAnsi"/>
          <w:color w:val="auto"/>
          <w:lang w:val="en-GB"/>
        </w:rPr>
        <w:t>–</w:t>
      </w:r>
      <w:r w:rsidRPr="00F81C35">
        <w:rPr>
          <w:rFonts w:asciiTheme="minorHAnsi" w:hAnsiTheme="minorHAnsi" w:cstheme="minorHAnsi"/>
          <w:color w:val="auto"/>
          <w:lang w:val="en-GB"/>
        </w:rPr>
        <w:t>40 islets per transplantation and transfer to a 1.5 m</w:t>
      </w:r>
      <w:r w:rsidR="00023EB8" w:rsidRPr="00F81C35">
        <w:rPr>
          <w:rFonts w:asciiTheme="minorHAnsi" w:hAnsiTheme="minorHAnsi" w:cstheme="minorHAnsi"/>
          <w:color w:val="auto"/>
          <w:lang w:val="en-GB"/>
        </w:rPr>
        <w:t>L</w:t>
      </w:r>
      <w:r w:rsidRPr="00F81C35">
        <w:rPr>
          <w:rFonts w:asciiTheme="minorHAnsi" w:hAnsiTheme="minorHAnsi" w:cstheme="minorHAnsi"/>
          <w:color w:val="auto"/>
          <w:lang w:val="en-GB"/>
        </w:rPr>
        <w:t xml:space="preserve"> tube. Fill the tube to the top with culture media from the incubator. </w:t>
      </w:r>
    </w:p>
    <w:p w14:paraId="1670D433" w14:textId="77777777" w:rsidR="00023EB8" w:rsidRPr="00F81C35" w:rsidRDefault="00023EB8" w:rsidP="007B5FB3">
      <w:pPr>
        <w:pStyle w:val="ListParagraph"/>
        <w:ind w:left="0"/>
        <w:rPr>
          <w:rFonts w:asciiTheme="minorHAnsi" w:hAnsiTheme="minorHAnsi" w:cstheme="minorHAnsi"/>
          <w:color w:val="auto"/>
          <w:lang w:val="en-GB"/>
        </w:rPr>
      </w:pPr>
    </w:p>
    <w:p w14:paraId="69895891" w14:textId="01374B81" w:rsidR="007752C6" w:rsidRPr="00F81C35" w:rsidRDefault="00523727" w:rsidP="007B5FB3">
      <w:pPr>
        <w:pStyle w:val="NormalWeb"/>
        <w:numPr>
          <w:ilvl w:val="1"/>
          <w:numId w:val="1"/>
        </w:numPr>
        <w:spacing w:before="0" w:beforeAutospacing="0" w:after="0" w:afterAutospacing="0"/>
        <w:rPr>
          <w:rFonts w:asciiTheme="minorHAnsi" w:hAnsiTheme="minorHAnsi" w:cstheme="minorHAnsi"/>
          <w:color w:val="auto"/>
          <w:lang w:val="en-GB"/>
        </w:rPr>
      </w:pPr>
      <w:r w:rsidRPr="00F81C35">
        <w:rPr>
          <w:rFonts w:asciiTheme="minorHAnsi" w:hAnsiTheme="minorHAnsi" w:cstheme="minorHAnsi"/>
          <w:color w:val="auto"/>
          <w:lang w:val="en-GB"/>
        </w:rPr>
        <w:t xml:space="preserve">Seal the tubes with </w:t>
      </w:r>
      <w:r w:rsidR="00023EB8" w:rsidRPr="00F81C35">
        <w:rPr>
          <w:rFonts w:asciiTheme="minorHAnsi" w:hAnsiTheme="minorHAnsi" w:cstheme="minorHAnsi"/>
          <w:color w:val="auto"/>
          <w:lang w:val="en-GB"/>
        </w:rPr>
        <w:t>paraffin film</w:t>
      </w:r>
      <w:r w:rsidRPr="00F81C35">
        <w:rPr>
          <w:rFonts w:asciiTheme="minorHAnsi" w:hAnsiTheme="minorHAnsi" w:cstheme="minorHAnsi"/>
          <w:color w:val="auto"/>
          <w:lang w:val="en-GB"/>
        </w:rPr>
        <w:t xml:space="preserve"> and store on ice until transplantation. Prepare </w:t>
      </w:r>
      <w:r w:rsidR="00B460E7">
        <w:rPr>
          <w:rFonts w:asciiTheme="minorHAnsi" w:hAnsiTheme="minorHAnsi" w:cstheme="minorHAnsi"/>
          <w:color w:val="auto"/>
          <w:lang w:val="en-GB"/>
        </w:rPr>
        <w:t xml:space="preserve">an appropriate amount </w:t>
      </w:r>
      <w:r w:rsidRPr="00F81C35">
        <w:rPr>
          <w:rFonts w:asciiTheme="minorHAnsi" w:hAnsiTheme="minorHAnsi" w:cstheme="minorHAnsi"/>
          <w:color w:val="auto"/>
          <w:lang w:val="en-GB"/>
        </w:rPr>
        <w:t xml:space="preserve">for </w:t>
      </w:r>
      <w:r w:rsidR="00023EB8" w:rsidRPr="00F81C35">
        <w:rPr>
          <w:rFonts w:asciiTheme="minorHAnsi" w:hAnsiTheme="minorHAnsi" w:cstheme="minorHAnsi"/>
          <w:color w:val="auto"/>
          <w:lang w:val="en-GB"/>
        </w:rPr>
        <w:t xml:space="preserve">the </w:t>
      </w:r>
      <w:r w:rsidRPr="00F81C35">
        <w:rPr>
          <w:rFonts w:asciiTheme="minorHAnsi" w:hAnsiTheme="minorHAnsi" w:cstheme="minorHAnsi"/>
          <w:color w:val="auto"/>
          <w:lang w:val="en-GB"/>
        </w:rPr>
        <w:t>number of transplantations</w:t>
      </w:r>
      <w:r w:rsidR="00CB7669">
        <w:rPr>
          <w:rFonts w:asciiTheme="minorHAnsi" w:hAnsiTheme="minorHAnsi" w:cstheme="minorHAnsi"/>
          <w:color w:val="auto"/>
          <w:lang w:val="en-GB"/>
        </w:rPr>
        <w:t xml:space="preserve"> performed</w:t>
      </w:r>
      <w:r w:rsidRPr="00F81C35">
        <w:rPr>
          <w:rFonts w:asciiTheme="minorHAnsi" w:hAnsiTheme="minorHAnsi" w:cstheme="minorHAnsi"/>
          <w:color w:val="auto"/>
          <w:lang w:val="en-GB"/>
        </w:rPr>
        <w:t>.</w:t>
      </w:r>
    </w:p>
    <w:p w14:paraId="7E76AF4B" w14:textId="77777777" w:rsidR="007752C6" w:rsidRPr="00F81C35" w:rsidRDefault="007752C6" w:rsidP="007B5FB3">
      <w:pPr>
        <w:pStyle w:val="ListParagraph"/>
        <w:ind w:left="0"/>
        <w:rPr>
          <w:rFonts w:asciiTheme="minorHAnsi" w:hAnsiTheme="minorHAnsi" w:cstheme="minorHAnsi"/>
          <w:color w:val="auto"/>
          <w:lang w:val="en-GB"/>
        </w:rPr>
      </w:pPr>
    </w:p>
    <w:p w14:paraId="4B0B40BB" w14:textId="41584E88" w:rsidR="00523727" w:rsidRPr="00F81C35" w:rsidRDefault="00523727" w:rsidP="007B5FB3">
      <w:pPr>
        <w:pStyle w:val="NormalWeb"/>
        <w:numPr>
          <w:ilvl w:val="1"/>
          <w:numId w:val="1"/>
        </w:numPr>
        <w:spacing w:before="0" w:beforeAutospacing="0" w:after="0" w:afterAutospacing="0"/>
        <w:rPr>
          <w:rFonts w:asciiTheme="minorHAnsi" w:hAnsiTheme="minorHAnsi" w:cstheme="minorHAnsi"/>
          <w:color w:val="auto"/>
          <w:lang w:val="en-GB"/>
        </w:rPr>
      </w:pPr>
      <w:r w:rsidRPr="00F81C35">
        <w:rPr>
          <w:rFonts w:asciiTheme="minorHAnsi" w:hAnsiTheme="minorHAnsi" w:cstheme="minorHAnsi"/>
          <w:color w:val="auto"/>
          <w:lang w:val="en-GB"/>
        </w:rPr>
        <w:t xml:space="preserve">Alternatively, </w:t>
      </w:r>
      <w:r w:rsidR="007752C6" w:rsidRPr="00F81C35">
        <w:rPr>
          <w:rFonts w:asciiTheme="minorHAnsi" w:hAnsiTheme="minorHAnsi" w:cstheme="minorHAnsi"/>
          <w:color w:val="auto"/>
          <w:lang w:val="en-GB"/>
        </w:rPr>
        <w:t>ensure</w:t>
      </w:r>
      <w:r w:rsidRPr="00F81C35">
        <w:rPr>
          <w:rFonts w:asciiTheme="minorHAnsi" w:hAnsiTheme="minorHAnsi" w:cstheme="minorHAnsi"/>
          <w:color w:val="auto"/>
          <w:lang w:val="en-GB"/>
        </w:rPr>
        <w:t xml:space="preserve"> </w:t>
      </w:r>
      <w:r w:rsidR="00B460E7">
        <w:rPr>
          <w:rFonts w:asciiTheme="minorHAnsi" w:hAnsiTheme="minorHAnsi" w:cstheme="minorHAnsi"/>
          <w:color w:val="auto"/>
          <w:lang w:val="en-GB"/>
        </w:rPr>
        <w:t xml:space="preserve">a </w:t>
      </w:r>
      <w:r w:rsidRPr="00F81C35">
        <w:rPr>
          <w:rFonts w:asciiTheme="minorHAnsi" w:hAnsiTheme="minorHAnsi" w:cstheme="minorHAnsi"/>
          <w:color w:val="auto"/>
          <w:lang w:val="en-GB"/>
        </w:rPr>
        <w:t>CO</w:t>
      </w:r>
      <w:r w:rsidRPr="00F81C35">
        <w:rPr>
          <w:rFonts w:asciiTheme="minorHAnsi" w:hAnsiTheme="minorHAnsi" w:cstheme="minorHAnsi"/>
          <w:color w:val="auto"/>
          <w:vertAlign w:val="subscript"/>
          <w:lang w:val="en-GB"/>
        </w:rPr>
        <w:t>2</w:t>
      </w:r>
      <w:r w:rsidRPr="00F81C35">
        <w:rPr>
          <w:rFonts w:asciiTheme="minorHAnsi" w:hAnsiTheme="minorHAnsi" w:cstheme="minorHAnsi"/>
          <w:color w:val="auto"/>
          <w:lang w:val="en-GB"/>
        </w:rPr>
        <w:t xml:space="preserve"> incubator </w:t>
      </w:r>
      <w:r w:rsidR="007752C6" w:rsidRPr="00F81C35">
        <w:rPr>
          <w:rFonts w:asciiTheme="minorHAnsi" w:hAnsiTheme="minorHAnsi" w:cstheme="minorHAnsi"/>
          <w:color w:val="auto"/>
          <w:lang w:val="en-GB"/>
        </w:rPr>
        <w:t xml:space="preserve">is </w:t>
      </w:r>
      <w:r w:rsidRPr="00F81C35">
        <w:rPr>
          <w:rFonts w:asciiTheme="minorHAnsi" w:hAnsiTheme="minorHAnsi" w:cstheme="minorHAnsi"/>
          <w:color w:val="auto"/>
          <w:lang w:val="en-GB"/>
        </w:rPr>
        <w:t>available in the surgery room</w:t>
      </w:r>
      <w:r w:rsidR="007752C6" w:rsidRPr="00F81C35">
        <w:rPr>
          <w:rFonts w:asciiTheme="minorHAnsi" w:hAnsiTheme="minorHAnsi" w:cstheme="minorHAnsi"/>
          <w:color w:val="auto"/>
          <w:lang w:val="en-GB"/>
        </w:rPr>
        <w:t xml:space="preserve"> to</w:t>
      </w:r>
      <w:r w:rsidRPr="00F81C35">
        <w:rPr>
          <w:rFonts w:asciiTheme="minorHAnsi" w:hAnsiTheme="minorHAnsi" w:cstheme="minorHAnsi"/>
          <w:color w:val="auto"/>
          <w:lang w:val="en-GB"/>
        </w:rPr>
        <w:t xml:space="preserve"> keep islets in culture </w:t>
      </w:r>
      <w:r w:rsidR="007752C6" w:rsidRPr="00F81C35">
        <w:rPr>
          <w:rFonts w:asciiTheme="minorHAnsi" w:hAnsiTheme="minorHAnsi" w:cstheme="minorHAnsi"/>
          <w:color w:val="auto"/>
          <w:lang w:val="en-GB"/>
        </w:rPr>
        <w:t xml:space="preserve">and </w:t>
      </w:r>
      <w:r w:rsidR="00023EB8" w:rsidRPr="00F81C35">
        <w:rPr>
          <w:rFonts w:asciiTheme="minorHAnsi" w:hAnsiTheme="minorHAnsi" w:cstheme="minorHAnsi"/>
          <w:color w:val="auto"/>
          <w:lang w:val="en-GB"/>
        </w:rPr>
        <w:t xml:space="preserve">pick </w:t>
      </w:r>
      <w:r w:rsidR="00B460E7">
        <w:rPr>
          <w:rFonts w:asciiTheme="minorHAnsi" w:hAnsiTheme="minorHAnsi" w:cstheme="minorHAnsi"/>
          <w:color w:val="auto"/>
          <w:lang w:val="en-GB"/>
        </w:rPr>
        <w:t>them immediately</w:t>
      </w:r>
      <w:r w:rsidR="00B460E7" w:rsidRPr="00F81C35">
        <w:rPr>
          <w:rFonts w:asciiTheme="minorHAnsi" w:hAnsiTheme="minorHAnsi" w:cstheme="minorHAnsi"/>
          <w:color w:val="auto"/>
          <w:lang w:val="en-GB"/>
        </w:rPr>
        <w:t xml:space="preserve"> </w:t>
      </w:r>
      <w:r w:rsidRPr="00F81C35">
        <w:rPr>
          <w:rFonts w:asciiTheme="minorHAnsi" w:hAnsiTheme="minorHAnsi" w:cstheme="minorHAnsi"/>
          <w:color w:val="auto"/>
          <w:lang w:val="en-GB"/>
        </w:rPr>
        <w:t>prior</w:t>
      </w:r>
      <w:r w:rsidR="00023EB8" w:rsidRPr="00F81C35">
        <w:rPr>
          <w:rFonts w:asciiTheme="minorHAnsi" w:hAnsiTheme="minorHAnsi" w:cstheme="minorHAnsi"/>
          <w:color w:val="auto"/>
          <w:lang w:val="en-GB"/>
        </w:rPr>
        <w:t xml:space="preserve"> to</w:t>
      </w:r>
      <w:r w:rsidRPr="00F81C35">
        <w:rPr>
          <w:rFonts w:asciiTheme="minorHAnsi" w:hAnsiTheme="minorHAnsi" w:cstheme="minorHAnsi"/>
          <w:color w:val="auto"/>
          <w:lang w:val="en-GB"/>
        </w:rPr>
        <w:t xml:space="preserve"> each transplantation.</w:t>
      </w:r>
    </w:p>
    <w:p w14:paraId="09BF16B6" w14:textId="77777777" w:rsidR="00523727" w:rsidRPr="00F81C35" w:rsidRDefault="00523727" w:rsidP="007B5FB3">
      <w:pPr>
        <w:pStyle w:val="NormalWeb"/>
        <w:spacing w:before="0" w:beforeAutospacing="0" w:after="0" w:afterAutospacing="0"/>
        <w:rPr>
          <w:rFonts w:asciiTheme="minorHAnsi" w:hAnsiTheme="minorHAnsi" w:cstheme="minorHAnsi"/>
          <w:color w:val="auto"/>
          <w:lang w:val="en-GB"/>
        </w:rPr>
      </w:pPr>
    </w:p>
    <w:p w14:paraId="02D6F041" w14:textId="77777777" w:rsidR="00523727" w:rsidRPr="00F81C35" w:rsidRDefault="00523727" w:rsidP="007B5FB3">
      <w:pPr>
        <w:pStyle w:val="NormalWeb"/>
        <w:spacing w:before="0" w:beforeAutospacing="0" w:after="0" w:afterAutospacing="0"/>
        <w:rPr>
          <w:rFonts w:asciiTheme="minorHAnsi" w:hAnsiTheme="minorHAnsi" w:cstheme="minorHAnsi"/>
          <w:b/>
          <w:color w:val="auto"/>
        </w:rPr>
      </w:pPr>
      <w:r w:rsidRPr="00F81C35">
        <w:rPr>
          <w:rFonts w:asciiTheme="minorHAnsi" w:hAnsiTheme="minorHAnsi" w:cstheme="minorHAnsi"/>
          <w:b/>
          <w:color w:val="auto"/>
          <w:lang w:val="en-GB"/>
        </w:rPr>
        <w:t xml:space="preserve">2. </w:t>
      </w:r>
      <w:r w:rsidRPr="00F81C35">
        <w:rPr>
          <w:rFonts w:asciiTheme="minorHAnsi" w:hAnsiTheme="minorHAnsi" w:cstheme="minorHAnsi"/>
          <w:b/>
          <w:color w:val="auto"/>
        </w:rPr>
        <w:t>Preparation of transplantation equipment and surgery table</w:t>
      </w:r>
    </w:p>
    <w:p w14:paraId="0ACBA091" w14:textId="77777777" w:rsidR="00523727" w:rsidRPr="00F81C35" w:rsidRDefault="00523727" w:rsidP="007B5FB3">
      <w:pPr>
        <w:pStyle w:val="NormalWeb"/>
        <w:spacing w:before="0" w:beforeAutospacing="0" w:after="0" w:afterAutospacing="0"/>
        <w:rPr>
          <w:rFonts w:asciiTheme="minorHAnsi" w:hAnsiTheme="minorHAnsi" w:cstheme="minorHAnsi"/>
          <w:color w:val="auto"/>
        </w:rPr>
      </w:pPr>
    </w:p>
    <w:p w14:paraId="40DBA1EF" w14:textId="103F6C35" w:rsidR="00523727" w:rsidRPr="00F81C35" w:rsidRDefault="00023EB8" w:rsidP="007B5FB3">
      <w:pPr>
        <w:pStyle w:val="NormalWeb"/>
        <w:spacing w:before="0" w:beforeAutospacing="0" w:after="0" w:afterAutospacing="0"/>
        <w:rPr>
          <w:rFonts w:asciiTheme="minorHAnsi" w:hAnsiTheme="minorHAnsi" w:cstheme="minorHAnsi"/>
          <w:color w:val="auto"/>
        </w:rPr>
      </w:pPr>
      <w:r w:rsidRPr="00F81C35">
        <w:rPr>
          <w:rFonts w:asciiTheme="minorHAnsi" w:hAnsiTheme="minorHAnsi" w:cstheme="minorHAnsi"/>
          <w:color w:val="auto"/>
        </w:rPr>
        <w:t xml:space="preserve">NOTE: </w:t>
      </w:r>
      <w:r w:rsidR="00523727" w:rsidRPr="00F81C35">
        <w:rPr>
          <w:rFonts w:asciiTheme="minorHAnsi" w:hAnsiTheme="minorHAnsi" w:cstheme="minorHAnsi"/>
          <w:color w:val="auto"/>
        </w:rPr>
        <w:t xml:space="preserve">All surgical tools should be </w:t>
      </w:r>
      <w:r w:rsidRPr="00F81C35">
        <w:rPr>
          <w:rFonts w:asciiTheme="minorHAnsi" w:hAnsiTheme="minorHAnsi" w:cstheme="minorHAnsi"/>
          <w:color w:val="auto"/>
        </w:rPr>
        <w:t>autoclaved,</w:t>
      </w:r>
      <w:r w:rsidR="00523727" w:rsidRPr="00F81C35">
        <w:rPr>
          <w:rFonts w:asciiTheme="minorHAnsi" w:hAnsiTheme="minorHAnsi" w:cstheme="minorHAnsi"/>
          <w:color w:val="auto"/>
        </w:rPr>
        <w:t xml:space="preserve"> and </w:t>
      </w:r>
      <w:r w:rsidR="00CB7669">
        <w:rPr>
          <w:rFonts w:asciiTheme="minorHAnsi" w:hAnsiTheme="minorHAnsi" w:cstheme="minorHAnsi"/>
          <w:color w:val="auto"/>
        </w:rPr>
        <w:t xml:space="preserve">the </w:t>
      </w:r>
      <w:r w:rsidR="00523727" w:rsidRPr="00F81C35">
        <w:rPr>
          <w:rFonts w:asciiTheme="minorHAnsi" w:hAnsiTheme="minorHAnsi" w:cstheme="minorHAnsi"/>
          <w:color w:val="auto"/>
        </w:rPr>
        <w:t>surgery table and instruments disinfected with 70% alcohol.</w:t>
      </w:r>
    </w:p>
    <w:p w14:paraId="44E034B1" w14:textId="77777777" w:rsidR="00523727" w:rsidRPr="00F81C35" w:rsidRDefault="00523727" w:rsidP="007B5FB3">
      <w:pPr>
        <w:pStyle w:val="NormalWeb"/>
        <w:spacing w:before="0" w:beforeAutospacing="0" w:after="0" w:afterAutospacing="0"/>
        <w:rPr>
          <w:rFonts w:asciiTheme="minorHAnsi" w:hAnsiTheme="minorHAnsi" w:cstheme="minorHAnsi"/>
          <w:color w:val="auto"/>
        </w:rPr>
      </w:pPr>
    </w:p>
    <w:p w14:paraId="15BA7116" w14:textId="18208C27" w:rsidR="00023EB8" w:rsidRPr="00F81C35" w:rsidRDefault="00523727" w:rsidP="007B5FB3">
      <w:pPr>
        <w:pStyle w:val="NormalWeb"/>
        <w:numPr>
          <w:ilvl w:val="1"/>
          <w:numId w:val="2"/>
        </w:numPr>
        <w:spacing w:before="0" w:beforeAutospacing="0" w:after="0" w:afterAutospacing="0"/>
        <w:rPr>
          <w:rFonts w:asciiTheme="minorHAnsi" w:hAnsiTheme="minorHAnsi" w:cstheme="minorHAnsi"/>
          <w:color w:val="auto"/>
        </w:rPr>
      </w:pPr>
      <w:r w:rsidRPr="00F81C35">
        <w:rPr>
          <w:rFonts w:asciiTheme="minorHAnsi" w:hAnsiTheme="minorHAnsi" w:cstheme="minorHAnsi"/>
          <w:color w:val="auto"/>
        </w:rPr>
        <w:t>Connect a stereotaxic head</w:t>
      </w:r>
      <w:r w:rsidR="00CB7669">
        <w:rPr>
          <w:rFonts w:asciiTheme="minorHAnsi" w:hAnsiTheme="minorHAnsi" w:cstheme="minorHAnsi"/>
          <w:color w:val="auto"/>
        </w:rPr>
        <w:t xml:space="preserve"> </w:t>
      </w:r>
      <w:r w:rsidRPr="00F81C35">
        <w:rPr>
          <w:rFonts w:asciiTheme="minorHAnsi" w:hAnsiTheme="minorHAnsi" w:cstheme="minorHAnsi"/>
          <w:color w:val="auto"/>
        </w:rPr>
        <w:t xml:space="preserve">holder to anesthesia via </w:t>
      </w:r>
      <w:r w:rsidR="00B460E7">
        <w:rPr>
          <w:rFonts w:asciiTheme="minorHAnsi" w:hAnsiTheme="minorHAnsi" w:cstheme="minorHAnsi"/>
          <w:color w:val="auto"/>
        </w:rPr>
        <w:t xml:space="preserve">a </w:t>
      </w:r>
      <w:r w:rsidRPr="00F81C35">
        <w:rPr>
          <w:rFonts w:asciiTheme="minorHAnsi" w:hAnsiTheme="minorHAnsi" w:cstheme="minorHAnsi"/>
          <w:color w:val="auto"/>
        </w:rPr>
        <w:t xml:space="preserve">nose mask and turn on </w:t>
      </w:r>
      <w:r w:rsidR="007752C6" w:rsidRPr="00F81C35">
        <w:rPr>
          <w:rFonts w:asciiTheme="minorHAnsi" w:hAnsiTheme="minorHAnsi" w:cstheme="minorHAnsi"/>
          <w:color w:val="auto"/>
        </w:rPr>
        <w:t xml:space="preserve">the </w:t>
      </w:r>
      <w:r w:rsidRPr="00F81C35">
        <w:rPr>
          <w:rFonts w:asciiTheme="minorHAnsi" w:hAnsiTheme="minorHAnsi" w:cstheme="minorHAnsi"/>
          <w:color w:val="auto"/>
        </w:rPr>
        <w:t>heating pad.</w:t>
      </w:r>
      <w:r w:rsidR="000828A4">
        <w:rPr>
          <w:rFonts w:asciiTheme="minorHAnsi" w:hAnsiTheme="minorHAnsi" w:cstheme="minorHAnsi"/>
          <w:color w:val="auto"/>
        </w:rPr>
        <w:t xml:space="preserve"> </w:t>
      </w:r>
    </w:p>
    <w:p w14:paraId="09EEBC22" w14:textId="77777777" w:rsidR="00023EB8" w:rsidRPr="00F81C35" w:rsidRDefault="00023EB8" w:rsidP="007B5FB3">
      <w:pPr>
        <w:pStyle w:val="NormalWeb"/>
        <w:spacing w:before="0" w:beforeAutospacing="0" w:after="0" w:afterAutospacing="0"/>
        <w:rPr>
          <w:rFonts w:asciiTheme="minorHAnsi" w:hAnsiTheme="minorHAnsi" w:cstheme="minorHAnsi"/>
          <w:color w:val="auto"/>
        </w:rPr>
      </w:pPr>
    </w:p>
    <w:p w14:paraId="1A61F353" w14:textId="77777777" w:rsidR="00023EB8" w:rsidRPr="00F81C35" w:rsidRDefault="00523727" w:rsidP="007B5FB3">
      <w:pPr>
        <w:pStyle w:val="NormalWeb"/>
        <w:numPr>
          <w:ilvl w:val="1"/>
          <w:numId w:val="2"/>
        </w:numPr>
        <w:spacing w:before="0" w:beforeAutospacing="0" w:after="0" w:afterAutospacing="0"/>
        <w:rPr>
          <w:rFonts w:asciiTheme="minorHAnsi" w:hAnsiTheme="minorHAnsi" w:cstheme="minorHAnsi"/>
          <w:color w:val="auto"/>
        </w:rPr>
      </w:pPr>
      <w:r w:rsidRPr="00F81C35">
        <w:rPr>
          <w:rFonts w:asciiTheme="minorHAnsi" w:hAnsiTheme="minorHAnsi" w:cstheme="minorHAnsi"/>
          <w:color w:val="auto"/>
        </w:rPr>
        <w:t xml:space="preserve">Connect a gastight Hamilton syringe to polyethylene tubing and a blunt end eye cannula. </w:t>
      </w:r>
    </w:p>
    <w:p w14:paraId="201D370C" w14:textId="77777777" w:rsidR="00023EB8" w:rsidRPr="00F81C35" w:rsidRDefault="00023EB8" w:rsidP="007B5FB3">
      <w:pPr>
        <w:pStyle w:val="ListParagraph"/>
        <w:ind w:left="0"/>
        <w:rPr>
          <w:rFonts w:asciiTheme="minorHAnsi" w:hAnsiTheme="minorHAnsi" w:cstheme="minorHAnsi"/>
          <w:color w:val="auto"/>
        </w:rPr>
      </w:pPr>
    </w:p>
    <w:p w14:paraId="39439C07" w14:textId="20E65A2A" w:rsidR="00023EB8" w:rsidRPr="00F81C35" w:rsidRDefault="00523727" w:rsidP="007B5FB3">
      <w:pPr>
        <w:pStyle w:val="NormalWeb"/>
        <w:spacing w:before="0" w:beforeAutospacing="0" w:after="0" w:afterAutospacing="0"/>
        <w:rPr>
          <w:rFonts w:asciiTheme="minorHAnsi" w:hAnsiTheme="minorHAnsi" w:cstheme="minorHAnsi"/>
          <w:color w:val="auto"/>
        </w:rPr>
      </w:pPr>
      <w:r w:rsidRPr="00F81C35">
        <w:rPr>
          <w:rFonts w:asciiTheme="minorHAnsi" w:hAnsiTheme="minorHAnsi" w:cstheme="minorHAnsi"/>
          <w:color w:val="auto"/>
        </w:rPr>
        <w:t xml:space="preserve">NOTE: It is </w:t>
      </w:r>
      <w:r w:rsidR="00023EB8" w:rsidRPr="00F81C35">
        <w:rPr>
          <w:rFonts w:asciiTheme="minorHAnsi" w:hAnsiTheme="minorHAnsi" w:cstheme="minorHAnsi"/>
          <w:color w:val="auto"/>
        </w:rPr>
        <w:t>recommended</w:t>
      </w:r>
      <w:r w:rsidRPr="00F81C35">
        <w:rPr>
          <w:rFonts w:asciiTheme="minorHAnsi" w:hAnsiTheme="minorHAnsi" w:cstheme="minorHAnsi"/>
          <w:color w:val="auto"/>
        </w:rPr>
        <w:t xml:space="preserve"> to fill all parts with PBS before assembly. Check for trapped air bubbles and remove</w:t>
      </w:r>
      <w:r w:rsidR="00023EB8" w:rsidRPr="00F81C35">
        <w:rPr>
          <w:rFonts w:asciiTheme="minorHAnsi" w:hAnsiTheme="minorHAnsi" w:cstheme="minorHAnsi"/>
          <w:color w:val="auto"/>
        </w:rPr>
        <w:t xml:space="preserve"> if present</w:t>
      </w:r>
      <w:r w:rsidRPr="00F81C35">
        <w:rPr>
          <w:rFonts w:asciiTheme="minorHAnsi" w:hAnsiTheme="minorHAnsi" w:cstheme="minorHAnsi"/>
          <w:color w:val="auto"/>
        </w:rPr>
        <w:t xml:space="preserve">. </w:t>
      </w:r>
    </w:p>
    <w:p w14:paraId="34D1D963" w14:textId="77777777" w:rsidR="00023EB8" w:rsidRPr="00F81C35" w:rsidRDefault="00023EB8" w:rsidP="007B5FB3">
      <w:pPr>
        <w:pStyle w:val="ListParagraph"/>
        <w:ind w:left="0"/>
        <w:rPr>
          <w:rFonts w:asciiTheme="minorHAnsi" w:hAnsiTheme="minorHAnsi" w:cstheme="minorHAnsi"/>
          <w:color w:val="auto"/>
        </w:rPr>
      </w:pPr>
    </w:p>
    <w:p w14:paraId="3F8402EB" w14:textId="2CB5BA3C" w:rsidR="00023EB8" w:rsidRPr="00F81C35" w:rsidRDefault="00523727" w:rsidP="007B5FB3">
      <w:pPr>
        <w:pStyle w:val="NormalWeb"/>
        <w:numPr>
          <w:ilvl w:val="1"/>
          <w:numId w:val="2"/>
        </w:numPr>
        <w:spacing w:before="0" w:beforeAutospacing="0" w:after="0" w:afterAutospacing="0"/>
        <w:rPr>
          <w:rFonts w:asciiTheme="minorHAnsi" w:hAnsiTheme="minorHAnsi" w:cstheme="minorHAnsi"/>
          <w:color w:val="auto"/>
        </w:rPr>
      </w:pPr>
      <w:r w:rsidRPr="00F81C35">
        <w:rPr>
          <w:rFonts w:asciiTheme="minorHAnsi" w:hAnsiTheme="minorHAnsi" w:cstheme="minorHAnsi"/>
          <w:color w:val="auto"/>
        </w:rPr>
        <w:t>Attach the Hamilton syringe tightly to the table (</w:t>
      </w:r>
      <w:r w:rsidRPr="00F81C35">
        <w:rPr>
          <w:rFonts w:asciiTheme="minorHAnsi" w:hAnsiTheme="minorHAnsi" w:cstheme="minorHAnsi"/>
          <w:b/>
          <w:bCs/>
          <w:color w:val="auto"/>
        </w:rPr>
        <w:t>Fig</w:t>
      </w:r>
      <w:r w:rsidR="00023EB8" w:rsidRPr="00F81C35">
        <w:rPr>
          <w:rFonts w:asciiTheme="minorHAnsi" w:hAnsiTheme="minorHAnsi" w:cstheme="minorHAnsi"/>
          <w:b/>
          <w:bCs/>
          <w:color w:val="auto"/>
        </w:rPr>
        <w:t>ure</w:t>
      </w:r>
      <w:r w:rsidRPr="00F81C35">
        <w:rPr>
          <w:rFonts w:asciiTheme="minorHAnsi" w:hAnsiTheme="minorHAnsi" w:cstheme="minorHAnsi"/>
          <w:b/>
          <w:bCs/>
          <w:color w:val="auto"/>
        </w:rPr>
        <w:t xml:space="preserve"> 1</w:t>
      </w:r>
      <w:r w:rsidR="00D81BCD">
        <w:rPr>
          <w:rFonts w:asciiTheme="minorHAnsi" w:hAnsiTheme="minorHAnsi" w:cstheme="minorHAnsi"/>
          <w:b/>
          <w:bCs/>
          <w:color w:val="auto"/>
        </w:rPr>
        <w:t>a</w:t>
      </w:r>
      <w:r w:rsidRPr="00F81C35">
        <w:rPr>
          <w:rFonts w:asciiTheme="minorHAnsi" w:hAnsiTheme="minorHAnsi" w:cstheme="minorHAnsi"/>
          <w:color w:val="auto"/>
        </w:rPr>
        <w:t>) or a movable base (</w:t>
      </w:r>
      <w:r w:rsidRPr="00F81C35">
        <w:rPr>
          <w:rFonts w:asciiTheme="minorHAnsi" w:hAnsiTheme="minorHAnsi" w:cstheme="minorHAnsi"/>
          <w:b/>
          <w:bCs/>
          <w:color w:val="auto"/>
        </w:rPr>
        <w:t>Fig</w:t>
      </w:r>
      <w:r w:rsidR="00023EB8" w:rsidRPr="00F81C35">
        <w:rPr>
          <w:rFonts w:asciiTheme="minorHAnsi" w:hAnsiTheme="minorHAnsi" w:cstheme="minorHAnsi"/>
          <w:b/>
          <w:bCs/>
          <w:color w:val="auto"/>
        </w:rPr>
        <w:t>ure</w:t>
      </w:r>
      <w:r w:rsidRPr="00F81C35">
        <w:rPr>
          <w:rFonts w:asciiTheme="minorHAnsi" w:hAnsiTheme="minorHAnsi" w:cstheme="minorHAnsi"/>
          <w:b/>
          <w:bCs/>
          <w:color w:val="auto"/>
        </w:rPr>
        <w:t xml:space="preserve"> </w:t>
      </w:r>
      <w:r w:rsidR="00B460E7" w:rsidRPr="00F81C35">
        <w:rPr>
          <w:rFonts w:asciiTheme="minorHAnsi" w:hAnsiTheme="minorHAnsi" w:cstheme="minorHAnsi"/>
          <w:b/>
          <w:bCs/>
          <w:color w:val="auto"/>
        </w:rPr>
        <w:t>1</w:t>
      </w:r>
      <w:r w:rsidR="00D81BCD">
        <w:rPr>
          <w:rFonts w:asciiTheme="minorHAnsi" w:hAnsiTheme="minorHAnsi" w:cstheme="minorHAnsi"/>
          <w:b/>
          <w:bCs/>
          <w:color w:val="auto"/>
        </w:rPr>
        <w:t>e</w:t>
      </w:r>
      <w:r w:rsidRPr="00F81C35">
        <w:rPr>
          <w:rFonts w:asciiTheme="minorHAnsi" w:hAnsiTheme="minorHAnsi" w:cstheme="minorHAnsi"/>
          <w:color w:val="auto"/>
        </w:rPr>
        <w:t xml:space="preserve">) </w:t>
      </w:r>
      <w:r w:rsidRPr="00F81C35">
        <w:rPr>
          <w:rFonts w:asciiTheme="minorHAnsi" w:hAnsiTheme="minorHAnsi" w:cstheme="minorHAnsi"/>
          <w:color w:val="auto"/>
        </w:rPr>
        <w:lastRenderedPageBreak/>
        <w:t>and attach the tubing to the stereo microscope, with cannula hanging down (</w:t>
      </w:r>
      <w:r w:rsidR="00B460E7">
        <w:rPr>
          <w:rFonts w:asciiTheme="minorHAnsi" w:hAnsiTheme="minorHAnsi" w:cstheme="minorHAnsi"/>
          <w:color w:val="auto"/>
        </w:rPr>
        <w:t xml:space="preserve">i.e., </w:t>
      </w:r>
      <w:r w:rsidRPr="00F81C35">
        <w:rPr>
          <w:rFonts w:asciiTheme="minorHAnsi" w:hAnsiTheme="minorHAnsi" w:cstheme="minorHAnsi"/>
          <w:color w:val="auto"/>
        </w:rPr>
        <w:t>waiting position).</w:t>
      </w:r>
    </w:p>
    <w:p w14:paraId="17E6229F" w14:textId="77777777" w:rsidR="00023EB8" w:rsidRPr="00F81C35" w:rsidRDefault="00023EB8" w:rsidP="007B5FB3">
      <w:pPr>
        <w:pStyle w:val="NormalWeb"/>
        <w:spacing w:before="0" w:beforeAutospacing="0" w:after="0" w:afterAutospacing="0"/>
        <w:rPr>
          <w:rFonts w:asciiTheme="minorHAnsi" w:hAnsiTheme="minorHAnsi" w:cstheme="minorHAnsi"/>
          <w:color w:val="auto"/>
        </w:rPr>
      </w:pPr>
    </w:p>
    <w:p w14:paraId="636D2EEC" w14:textId="06F26496" w:rsidR="00023EB8" w:rsidRPr="00F81C35" w:rsidRDefault="00523727" w:rsidP="007B5FB3">
      <w:pPr>
        <w:pStyle w:val="NormalWeb"/>
        <w:spacing w:before="0" w:beforeAutospacing="0" w:after="0" w:afterAutospacing="0"/>
        <w:rPr>
          <w:rFonts w:asciiTheme="minorHAnsi" w:hAnsiTheme="minorHAnsi" w:cstheme="minorHAnsi"/>
          <w:color w:val="auto"/>
        </w:rPr>
      </w:pPr>
      <w:r w:rsidRPr="00F81C35">
        <w:rPr>
          <w:rFonts w:asciiTheme="minorHAnsi" w:hAnsiTheme="minorHAnsi" w:cstheme="minorHAnsi"/>
          <w:color w:val="auto"/>
        </w:rPr>
        <w:t xml:space="preserve">NOTE: Use surgical tape, </w:t>
      </w:r>
      <w:r w:rsidR="00B460E7" w:rsidRPr="009A5859">
        <w:rPr>
          <w:rFonts w:asciiTheme="minorHAnsi" w:hAnsiTheme="minorHAnsi" w:cstheme="minorHAnsi"/>
          <w:color w:val="auto"/>
        </w:rPr>
        <w:t>because</w:t>
      </w:r>
      <w:r w:rsidR="00B460E7" w:rsidRPr="00F81C35">
        <w:rPr>
          <w:rFonts w:asciiTheme="minorHAnsi" w:hAnsiTheme="minorHAnsi" w:cstheme="minorHAnsi"/>
          <w:color w:val="auto"/>
        </w:rPr>
        <w:t xml:space="preserve"> </w:t>
      </w:r>
      <w:r w:rsidRPr="00F81C35">
        <w:rPr>
          <w:rFonts w:asciiTheme="minorHAnsi" w:hAnsiTheme="minorHAnsi" w:cstheme="minorHAnsi"/>
          <w:color w:val="auto"/>
        </w:rPr>
        <w:t>it is easy to remove and reattach.</w:t>
      </w:r>
    </w:p>
    <w:p w14:paraId="5C0D0E28" w14:textId="77777777" w:rsidR="00023EB8" w:rsidRPr="00F81C35" w:rsidRDefault="00023EB8" w:rsidP="007B5FB3">
      <w:pPr>
        <w:pStyle w:val="NormalWeb"/>
        <w:spacing w:before="0" w:beforeAutospacing="0" w:after="0" w:afterAutospacing="0"/>
        <w:rPr>
          <w:rFonts w:asciiTheme="minorHAnsi" w:hAnsiTheme="minorHAnsi" w:cstheme="minorHAnsi"/>
          <w:color w:val="auto"/>
        </w:rPr>
      </w:pPr>
    </w:p>
    <w:p w14:paraId="5EF23D11" w14:textId="1C09942E" w:rsidR="00023EB8" w:rsidRPr="00F81C35" w:rsidRDefault="00523727" w:rsidP="007B5FB3">
      <w:pPr>
        <w:pStyle w:val="NormalWeb"/>
        <w:numPr>
          <w:ilvl w:val="1"/>
          <w:numId w:val="2"/>
        </w:numPr>
        <w:spacing w:before="0" w:beforeAutospacing="0" w:after="0" w:afterAutospacing="0"/>
        <w:rPr>
          <w:rFonts w:asciiTheme="minorHAnsi" w:hAnsiTheme="minorHAnsi" w:cstheme="minorHAnsi"/>
          <w:color w:val="auto"/>
        </w:rPr>
      </w:pPr>
      <w:r w:rsidRPr="00F81C35">
        <w:rPr>
          <w:rFonts w:asciiTheme="minorHAnsi" w:hAnsiTheme="minorHAnsi" w:cstheme="minorHAnsi"/>
          <w:color w:val="auto"/>
        </w:rPr>
        <w:t xml:space="preserve">Prepare </w:t>
      </w:r>
      <w:r w:rsidR="00CB7669">
        <w:rPr>
          <w:rFonts w:asciiTheme="minorHAnsi" w:hAnsiTheme="minorHAnsi" w:cstheme="minorHAnsi"/>
          <w:color w:val="auto"/>
        </w:rPr>
        <w:t xml:space="preserve">a </w:t>
      </w:r>
      <w:r w:rsidRPr="00F81C35">
        <w:rPr>
          <w:rFonts w:asciiTheme="minorHAnsi" w:hAnsiTheme="minorHAnsi" w:cstheme="minorHAnsi"/>
          <w:color w:val="auto"/>
        </w:rPr>
        <w:t>1</w:t>
      </w:r>
      <w:r w:rsidR="00023EB8" w:rsidRPr="00F81C35">
        <w:rPr>
          <w:rFonts w:asciiTheme="minorHAnsi" w:hAnsiTheme="minorHAnsi" w:cstheme="minorHAnsi"/>
          <w:color w:val="auto"/>
        </w:rPr>
        <w:t xml:space="preserve"> </w:t>
      </w:r>
      <w:r w:rsidRPr="00F81C35">
        <w:rPr>
          <w:rFonts w:asciiTheme="minorHAnsi" w:hAnsiTheme="minorHAnsi" w:cstheme="minorHAnsi"/>
          <w:color w:val="auto"/>
        </w:rPr>
        <w:t>m</w:t>
      </w:r>
      <w:r w:rsidR="00023EB8" w:rsidRPr="00F81C35">
        <w:rPr>
          <w:rFonts w:asciiTheme="minorHAnsi" w:hAnsiTheme="minorHAnsi" w:cstheme="minorHAnsi"/>
          <w:color w:val="auto"/>
        </w:rPr>
        <w:t xml:space="preserve">L </w:t>
      </w:r>
      <w:r w:rsidRPr="00F81C35">
        <w:rPr>
          <w:rFonts w:asciiTheme="minorHAnsi" w:hAnsiTheme="minorHAnsi" w:cstheme="minorHAnsi"/>
          <w:color w:val="auto"/>
        </w:rPr>
        <w:t xml:space="preserve">syringe connected to </w:t>
      </w:r>
      <w:r w:rsidR="00CB7669">
        <w:rPr>
          <w:rFonts w:asciiTheme="minorHAnsi" w:hAnsiTheme="minorHAnsi" w:cstheme="minorHAnsi"/>
          <w:color w:val="auto"/>
        </w:rPr>
        <w:t xml:space="preserve">a </w:t>
      </w:r>
      <w:r w:rsidRPr="00F81C35">
        <w:rPr>
          <w:rFonts w:asciiTheme="minorHAnsi" w:hAnsiTheme="minorHAnsi" w:cstheme="minorHAnsi"/>
          <w:color w:val="auto"/>
        </w:rPr>
        <w:t xml:space="preserve">30 G needle </w:t>
      </w:r>
      <w:r w:rsidR="007752C6" w:rsidRPr="00F81C35">
        <w:rPr>
          <w:rFonts w:asciiTheme="minorHAnsi" w:hAnsiTheme="minorHAnsi" w:cstheme="minorHAnsi"/>
          <w:color w:val="auto"/>
        </w:rPr>
        <w:t xml:space="preserve">filled </w:t>
      </w:r>
      <w:r w:rsidRPr="00F81C35">
        <w:rPr>
          <w:rFonts w:asciiTheme="minorHAnsi" w:hAnsiTheme="minorHAnsi" w:cstheme="minorHAnsi"/>
          <w:color w:val="auto"/>
        </w:rPr>
        <w:t xml:space="preserve">with </w:t>
      </w:r>
      <w:r w:rsidR="00B460E7" w:rsidRPr="00F81C35">
        <w:rPr>
          <w:rFonts w:asciiTheme="minorHAnsi" w:hAnsiTheme="minorHAnsi" w:cstheme="minorHAnsi"/>
          <w:color w:val="auto"/>
        </w:rPr>
        <w:t xml:space="preserve">0.1 mg/kg buprenorphine </w:t>
      </w:r>
      <w:r w:rsidRPr="00F81C35">
        <w:rPr>
          <w:rFonts w:asciiTheme="minorHAnsi" w:hAnsiTheme="minorHAnsi" w:cstheme="minorHAnsi"/>
          <w:color w:val="auto"/>
        </w:rPr>
        <w:t>solution.</w:t>
      </w:r>
    </w:p>
    <w:p w14:paraId="256E136A" w14:textId="77777777" w:rsidR="00023EB8" w:rsidRPr="00F81C35" w:rsidRDefault="00023EB8" w:rsidP="007B5FB3">
      <w:pPr>
        <w:pStyle w:val="ListParagraph"/>
        <w:ind w:left="0"/>
        <w:rPr>
          <w:rFonts w:asciiTheme="minorHAnsi" w:hAnsiTheme="minorHAnsi" w:cstheme="minorHAnsi"/>
          <w:color w:val="auto"/>
        </w:rPr>
      </w:pPr>
    </w:p>
    <w:p w14:paraId="2EDEF50B" w14:textId="30BEA6B8" w:rsidR="00023EB8" w:rsidRPr="00F81C35" w:rsidRDefault="00523727" w:rsidP="007B5FB3">
      <w:pPr>
        <w:pStyle w:val="NormalWeb"/>
        <w:numPr>
          <w:ilvl w:val="1"/>
          <w:numId w:val="2"/>
        </w:numPr>
        <w:spacing w:before="0" w:beforeAutospacing="0" w:after="0" w:afterAutospacing="0"/>
        <w:rPr>
          <w:rFonts w:asciiTheme="minorHAnsi" w:hAnsiTheme="minorHAnsi" w:cstheme="minorHAnsi"/>
          <w:color w:val="auto"/>
        </w:rPr>
      </w:pPr>
      <w:r w:rsidRPr="00F81C35">
        <w:rPr>
          <w:rFonts w:asciiTheme="minorHAnsi" w:hAnsiTheme="minorHAnsi" w:cstheme="minorHAnsi"/>
          <w:color w:val="auto"/>
        </w:rPr>
        <w:t>Prepare a syringe with sterile PBS for the eye</w:t>
      </w:r>
      <w:r w:rsidR="00B460E7">
        <w:rPr>
          <w:rFonts w:asciiTheme="minorHAnsi" w:hAnsiTheme="minorHAnsi" w:cstheme="minorHAnsi"/>
          <w:color w:val="auto"/>
        </w:rPr>
        <w:t>.</w:t>
      </w:r>
      <w:r w:rsidRPr="00F81C35">
        <w:rPr>
          <w:rFonts w:asciiTheme="minorHAnsi" w:hAnsiTheme="minorHAnsi" w:cstheme="minorHAnsi"/>
          <w:color w:val="auto"/>
        </w:rPr>
        <w:t xml:space="preserve"> </w:t>
      </w:r>
      <w:r w:rsidR="00B460E7">
        <w:rPr>
          <w:rFonts w:asciiTheme="minorHAnsi" w:hAnsiTheme="minorHAnsi" w:cstheme="minorHAnsi"/>
          <w:color w:val="auto"/>
        </w:rPr>
        <w:t>A</w:t>
      </w:r>
      <w:r w:rsidRPr="00F81C35">
        <w:rPr>
          <w:rFonts w:asciiTheme="minorHAnsi" w:hAnsiTheme="minorHAnsi" w:cstheme="minorHAnsi"/>
          <w:color w:val="auto"/>
        </w:rPr>
        <w:t>lternatively</w:t>
      </w:r>
      <w:r w:rsidR="00B460E7">
        <w:rPr>
          <w:rFonts w:asciiTheme="minorHAnsi" w:hAnsiTheme="minorHAnsi" w:cstheme="minorHAnsi"/>
          <w:color w:val="auto"/>
        </w:rPr>
        <w:t>,</w:t>
      </w:r>
      <w:r w:rsidRPr="00F81C35">
        <w:rPr>
          <w:rFonts w:asciiTheme="minorHAnsi" w:hAnsiTheme="minorHAnsi" w:cstheme="minorHAnsi"/>
          <w:color w:val="auto"/>
        </w:rPr>
        <w:t xml:space="preserve"> use a pipette.</w:t>
      </w:r>
    </w:p>
    <w:p w14:paraId="5CD1604A" w14:textId="77777777" w:rsidR="00023EB8" w:rsidRPr="00F81C35" w:rsidRDefault="00023EB8" w:rsidP="007B5FB3">
      <w:pPr>
        <w:pStyle w:val="ListParagraph"/>
        <w:ind w:left="0"/>
        <w:rPr>
          <w:rFonts w:asciiTheme="minorHAnsi" w:hAnsiTheme="minorHAnsi" w:cstheme="minorHAnsi"/>
          <w:color w:val="auto"/>
        </w:rPr>
      </w:pPr>
    </w:p>
    <w:p w14:paraId="4ADECBF1" w14:textId="097A2B62" w:rsidR="00523727" w:rsidRPr="00F81C35" w:rsidRDefault="00523727" w:rsidP="007B5FB3">
      <w:pPr>
        <w:pStyle w:val="NormalWeb"/>
        <w:numPr>
          <w:ilvl w:val="1"/>
          <w:numId w:val="2"/>
        </w:numPr>
        <w:spacing w:before="0" w:beforeAutospacing="0" w:after="0" w:afterAutospacing="0"/>
        <w:rPr>
          <w:rFonts w:asciiTheme="minorHAnsi" w:hAnsiTheme="minorHAnsi" w:cstheme="minorHAnsi"/>
          <w:color w:val="auto"/>
        </w:rPr>
      </w:pPr>
      <w:r w:rsidRPr="00F81C35">
        <w:rPr>
          <w:rFonts w:asciiTheme="minorHAnsi" w:hAnsiTheme="minorHAnsi" w:cstheme="minorHAnsi"/>
          <w:color w:val="auto"/>
        </w:rPr>
        <w:t>Set aside a clean wake up cage with heating lamp.</w:t>
      </w:r>
    </w:p>
    <w:p w14:paraId="6042C67F" w14:textId="77777777" w:rsidR="00523727" w:rsidRPr="00F81C35" w:rsidRDefault="00523727" w:rsidP="007B5FB3">
      <w:pPr>
        <w:pStyle w:val="NormalWeb"/>
        <w:spacing w:before="0" w:beforeAutospacing="0" w:after="0" w:afterAutospacing="0"/>
        <w:rPr>
          <w:rFonts w:asciiTheme="minorHAnsi" w:hAnsiTheme="minorHAnsi" w:cstheme="minorHAnsi"/>
          <w:color w:val="auto"/>
        </w:rPr>
      </w:pPr>
    </w:p>
    <w:p w14:paraId="7CC5F031" w14:textId="77777777" w:rsidR="00523727" w:rsidRPr="00F81C35" w:rsidRDefault="00523727" w:rsidP="007B5FB3">
      <w:pPr>
        <w:pStyle w:val="NormalWeb"/>
        <w:spacing w:before="0" w:beforeAutospacing="0" w:after="0" w:afterAutospacing="0"/>
        <w:rPr>
          <w:rFonts w:asciiTheme="minorHAnsi" w:hAnsiTheme="minorHAnsi" w:cstheme="minorHAnsi"/>
          <w:b/>
          <w:color w:val="auto"/>
        </w:rPr>
      </w:pPr>
      <w:r w:rsidRPr="00F81C35">
        <w:rPr>
          <w:rFonts w:asciiTheme="minorHAnsi" w:hAnsiTheme="minorHAnsi" w:cstheme="minorHAnsi"/>
          <w:b/>
          <w:color w:val="auto"/>
        </w:rPr>
        <w:t xml:space="preserve">3. Anesthesia and </w:t>
      </w:r>
      <w:r w:rsidRPr="00BD4A20">
        <w:rPr>
          <w:rFonts w:asciiTheme="minorHAnsi" w:hAnsiTheme="minorHAnsi" w:cstheme="minorHAnsi"/>
          <w:b/>
          <w:color w:val="auto"/>
          <w:highlight w:val="yellow"/>
        </w:rPr>
        <w:t>positioning of recipient mice for surgery</w:t>
      </w:r>
    </w:p>
    <w:p w14:paraId="509C83E2" w14:textId="77777777" w:rsidR="00523727" w:rsidRPr="00F81C35" w:rsidRDefault="00523727" w:rsidP="007B5FB3">
      <w:pPr>
        <w:pStyle w:val="NormalWeb"/>
        <w:spacing w:before="0" w:beforeAutospacing="0" w:after="0" w:afterAutospacing="0"/>
        <w:rPr>
          <w:rFonts w:asciiTheme="minorHAnsi" w:hAnsiTheme="minorHAnsi" w:cstheme="minorHAnsi"/>
          <w:color w:val="auto"/>
        </w:rPr>
      </w:pPr>
    </w:p>
    <w:p w14:paraId="1F7C4726" w14:textId="1D0EA0D6" w:rsidR="00523727" w:rsidRPr="00F81C35" w:rsidRDefault="00023EB8" w:rsidP="007B5FB3">
      <w:pPr>
        <w:pStyle w:val="NormalWeb"/>
        <w:spacing w:before="0" w:beforeAutospacing="0" w:after="0" w:afterAutospacing="0"/>
        <w:rPr>
          <w:rFonts w:asciiTheme="minorHAnsi" w:hAnsiTheme="minorHAnsi" w:cstheme="minorHAnsi"/>
          <w:color w:val="auto"/>
          <w:lang w:val="en-GB"/>
        </w:rPr>
      </w:pPr>
      <w:r w:rsidRPr="00F81C35">
        <w:rPr>
          <w:rFonts w:asciiTheme="minorHAnsi" w:hAnsiTheme="minorHAnsi" w:cstheme="minorHAnsi"/>
          <w:color w:val="auto"/>
          <w:lang w:val="en-GB"/>
        </w:rPr>
        <w:t xml:space="preserve">NOTE: </w:t>
      </w:r>
      <w:r w:rsidR="00523727" w:rsidRPr="00F81C35">
        <w:rPr>
          <w:rFonts w:asciiTheme="minorHAnsi" w:hAnsiTheme="minorHAnsi" w:cstheme="minorHAnsi"/>
          <w:color w:val="auto"/>
          <w:lang w:val="en-GB"/>
        </w:rPr>
        <w:t xml:space="preserve">All animals were bred and maintained in a pathogen-free environment at the animal facilities at Lund University. </w:t>
      </w:r>
    </w:p>
    <w:p w14:paraId="7DC252AB" w14:textId="77777777" w:rsidR="00523727" w:rsidRPr="00F81C35" w:rsidRDefault="00523727" w:rsidP="007B5FB3">
      <w:pPr>
        <w:pStyle w:val="NormalWeb"/>
        <w:spacing w:before="0" w:beforeAutospacing="0" w:after="0" w:afterAutospacing="0"/>
        <w:rPr>
          <w:rFonts w:asciiTheme="minorHAnsi" w:hAnsiTheme="minorHAnsi" w:cstheme="minorHAnsi"/>
          <w:b/>
          <w:color w:val="auto"/>
        </w:rPr>
      </w:pPr>
    </w:p>
    <w:p w14:paraId="273D652F" w14:textId="427C1F13" w:rsidR="005D5CEC" w:rsidRPr="00F81C35" w:rsidRDefault="00523727" w:rsidP="007B5FB3">
      <w:pPr>
        <w:pStyle w:val="NormalWeb"/>
        <w:numPr>
          <w:ilvl w:val="1"/>
          <w:numId w:val="3"/>
        </w:numPr>
        <w:spacing w:before="0" w:beforeAutospacing="0" w:after="0" w:afterAutospacing="0"/>
        <w:rPr>
          <w:rFonts w:asciiTheme="minorHAnsi" w:hAnsiTheme="minorHAnsi" w:cstheme="minorHAnsi"/>
          <w:color w:val="auto"/>
        </w:rPr>
      </w:pPr>
      <w:r w:rsidRPr="00F81C35">
        <w:rPr>
          <w:rFonts w:asciiTheme="minorHAnsi" w:hAnsiTheme="minorHAnsi" w:cstheme="minorHAnsi"/>
          <w:color w:val="auto"/>
        </w:rPr>
        <w:t>Anesthetize the mouse in a chamber filled with 40% O</w:t>
      </w:r>
      <w:r w:rsidRPr="00F81C35">
        <w:rPr>
          <w:rFonts w:asciiTheme="minorHAnsi" w:hAnsiTheme="minorHAnsi" w:cstheme="minorHAnsi"/>
          <w:color w:val="auto"/>
          <w:vertAlign w:val="subscript"/>
        </w:rPr>
        <w:t>2</w:t>
      </w:r>
      <w:r w:rsidRPr="00F81C35">
        <w:rPr>
          <w:rFonts w:asciiTheme="minorHAnsi" w:hAnsiTheme="minorHAnsi" w:cstheme="minorHAnsi"/>
          <w:color w:val="auto"/>
        </w:rPr>
        <w:t>/60% N</w:t>
      </w:r>
      <w:r w:rsidRPr="00F81C35">
        <w:rPr>
          <w:rFonts w:asciiTheme="minorHAnsi" w:hAnsiTheme="minorHAnsi" w:cstheme="minorHAnsi"/>
          <w:color w:val="auto"/>
          <w:vertAlign w:val="subscript"/>
        </w:rPr>
        <w:t>2</w:t>
      </w:r>
      <w:r w:rsidRPr="00F81C35">
        <w:rPr>
          <w:rFonts w:asciiTheme="minorHAnsi" w:hAnsiTheme="minorHAnsi" w:cstheme="minorHAnsi"/>
          <w:color w:val="auto"/>
        </w:rPr>
        <w:t>/3%</w:t>
      </w:r>
      <w:r w:rsidRPr="00F81C35">
        <w:rPr>
          <w:rFonts w:asciiTheme="minorHAnsi" w:hAnsiTheme="minorHAnsi" w:cstheme="minorHAnsi"/>
          <w:color w:val="auto"/>
          <w:vertAlign w:val="subscript"/>
        </w:rPr>
        <w:t xml:space="preserve"> </w:t>
      </w:r>
      <w:r w:rsidRPr="00F81C35">
        <w:rPr>
          <w:rFonts w:asciiTheme="minorHAnsi" w:hAnsiTheme="minorHAnsi" w:cstheme="minorHAnsi"/>
          <w:color w:val="auto"/>
        </w:rPr>
        <w:t>isofluran</w:t>
      </w:r>
      <w:r w:rsidR="005D5CEC" w:rsidRPr="00F81C35">
        <w:rPr>
          <w:rFonts w:asciiTheme="minorHAnsi" w:hAnsiTheme="minorHAnsi" w:cstheme="minorHAnsi"/>
          <w:color w:val="auto"/>
        </w:rPr>
        <w:t>e</w:t>
      </w:r>
      <w:r w:rsidRPr="00F81C35">
        <w:rPr>
          <w:rFonts w:asciiTheme="minorHAnsi" w:hAnsiTheme="minorHAnsi" w:cstheme="minorHAnsi"/>
          <w:color w:val="auto"/>
        </w:rPr>
        <w:t xml:space="preserve"> and transfer the anesthetized mouse to the head holder platform on a warm heating pad</w:t>
      </w:r>
      <w:r w:rsidR="00241A96" w:rsidRPr="00F81C35">
        <w:rPr>
          <w:rFonts w:asciiTheme="minorHAnsi" w:hAnsiTheme="minorHAnsi" w:cstheme="minorHAnsi"/>
          <w:color w:val="auto"/>
        </w:rPr>
        <w:t xml:space="preserve"> </w:t>
      </w:r>
      <w:r w:rsidR="00241A96" w:rsidRPr="00F81C35">
        <w:rPr>
          <w:rFonts w:asciiTheme="minorHAnsi" w:hAnsiTheme="minorHAnsi" w:cstheme="minorHAnsi"/>
          <w:color w:val="000000" w:themeColor="text1"/>
        </w:rPr>
        <w:t>(</w:t>
      </w:r>
      <w:r w:rsidR="00241A96" w:rsidRPr="00F81C35">
        <w:rPr>
          <w:rFonts w:asciiTheme="minorHAnsi" w:hAnsiTheme="minorHAnsi" w:cstheme="minorHAnsi"/>
          <w:b/>
          <w:color w:val="000000" w:themeColor="text1"/>
        </w:rPr>
        <w:t>Fig</w:t>
      </w:r>
      <w:r w:rsidR="001A051F" w:rsidRPr="00F81C35">
        <w:rPr>
          <w:rFonts w:asciiTheme="minorHAnsi" w:hAnsiTheme="minorHAnsi" w:cstheme="minorHAnsi"/>
          <w:b/>
          <w:color w:val="000000" w:themeColor="text1"/>
        </w:rPr>
        <w:t>ure</w:t>
      </w:r>
      <w:r w:rsidR="00241A96" w:rsidRPr="00F81C35">
        <w:rPr>
          <w:rFonts w:asciiTheme="minorHAnsi" w:hAnsiTheme="minorHAnsi" w:cstheme="minorHAnsi"/>
          <w:b/>
          <w:color w:val="000000" w:themeColor="text1"/>
        </w:rPr>
        <w:t xml:space="preserve"> </w:t>
      </w:r>
      <w:r w:rsidR="00B460E7" w:rsidRPr="00F81C35">
        <w:rPr>
          <w:rFonts w:asciiTheme="minorHAnsi" w:hAnsiTheme="minorHAnsi" w:cstheme="minorHAnsi"/>
          <w:b/>
          <w:color w:val="000000" w:themeColor="text1"/>
        </w:rPr>
        <w:t>1</w:t>
      </w:r>
      <w:r w:rsidR="00D81BCD">
        <w:rPr>
          <w:rFonts w:asciiTheme="minorHAnsi" w:hAnsiTheme="minorHAnsi" w:cstheme="minorHAnsi"/>
          <w:b/>
          <w:color w:val="000000" w:themeColor="text1"/>
        </w:rPr>
        <w:t>a</w:t>
      </w:r>
      <w:r w:rsidR="00241A96" w:rsidRPr="00F81C35">
        <w:rPr>
          <w:rFonts w:asciiTheme="minorHAnsi" w:hAnsiTheme="minorHAnsi" w:cstheme="minorHAnsi"/>
          <w:color w:val="000000" w:themeColor="text1"/>
        </w:rPr>
        <w:t>)</w:t>
      </w:r>
      <w:r w:rsidRPr="00F81C35">
        <w:rPr>
          <w:rFonts w:asciiTheme="minorHAnsi" w:hAnsiTheme="minorHAnsi" w:cstheme="minorHAnsi"/>
          <w:color w:val="000000" w:themeColor="text1"/>
        </w:rPr>
        <w:t xml:space="preserve">. </w:t>
      </w:r>
      <w:r w:rsidR="008A37C1" w:rsidRPr="00F81C35">
        <w:rPr>
          <w:rFonts w:asciiTheme="minorHAnsi" w:hAnsiTheme="minorHAnsi" w:cstheme="minorHAnsi"/>
          <w:color w:val="auto"/>
        </w:rPr>
        <w:t xml:space="preserve">Check for the lack of pedal reflexes. </w:t>
      </w:r>
    </w:p>
    <w:p w14:paraId="663AB9CE" w14:textId="77777777" w:rsidR="005D5CEC" w:rsidRPr="00F81C35" w:rsidRDefault="005D5CEC" w:rsidP="007B5FB3">
      <w:pPr>
        <w:pStyle w:val="NormalWeb"/>
        <w:spacing w:before="0" w:beforeAutospacing="0" w:after="0" w:afterAutospacing="0"/>
        <w:rPr>
          <w:rFonts w:asciiTheme="minorHAnsi" w:hAnsiTheme="minorHAnsi" w:cstheme="minorHAnsi"/>
          <w:color w:val="auto"/>
        </w:rPr>
      </w:pPr>
    </w:p>
    <w:p w14:paraId="26D5DEB8" w14:textId="6D14E243" w:rsidR="005D5CEC" w:rsidRPr="00F81C35" w:rsidRDefault="00523727" w:rsidP="007B5FB3">
      <w:pPr>
        <w:pStyle w:val="NormalWeb"/>
        <w:spacing w:before="0" w:beforeAutospacing="0" w:after="0" w:afterAutospacing="0"/>
        <w:rPr>
          <w:rFonts w:asciiTheme="minorHAnsi" w:hAnsiTheme="minorHAnsi" w:cstheme="minorHAnsi"/>
          <w:color w:val="auto"/>
        </w:rPr>
      </w:pPr>
      <w:r w:rsidRPr="00F81C35">
        <w:rPr>
          <w:rFonts w:asciiTheme="minorHAnsi" w:hAnsiTheme="minorHAnsi" w:cstheme="minorHAnsi"/>
          <w:color w:val="auto"/>
        </w:rPr>
        <w:t>NOTE:</w:t>
      </w:r>
      <w:r w:rsidR="008A37C1" w:rsidRPr="00F81C35">
        <w:rPr>
          <w:rFonts w:asciiTheme="minorHAnsi" w:hAnsiTheme="minorHAnsi" w:cstheme="minorHAnsi"/>
          <w:color w:val="auto"/>
        </w:rPr>
        <w:t xml:space="preserve"> </w:t>
      </w:r>
      <w:r w:rsidRPr="00F81C35">
        <w:rPr>
          <w:rFonts w:asciiTheme="minorHAnsi" w:hAnsiTheme="minorHAnsi" w:cstheme="minorHAnsi"/>
          <w:color w:val="auto"/>
        </w:rPr>
        <w:t xml:space="preserve">Isoflurane anesthesia is the preferred method </w:t>
      </w:r>
      <w:r w:rsidR="00B460E7">
        <w:rPr>
          <w:rFonts w:asciiTheme="minorHAnsi" w:hAnsiTheme="minorHAnsi" w:cstheme="minorHAnsi"/>
          <w:color w:val="auto"/>
        </w:rPr>
        <w:t xml:space="preserve">of anesthesia </w:t>
      </w:r>
      <w:r w:rsidRPr="00F81C35">
        <w:rPr>
          <w:rFonts w:asciiTheme="minorHAnsi" w:hAnsiTheme="minorHAnsi" w:cstheme="minorHAnsi"/>
          <w:color w:val="auto"/>
        </w:rPr>
        <w:t>for fast recovery after surgery.</w:t>
      </w:r>
      <w:r w:rsidR="005D5CEC" w:rsidRPr="00F81C35">
        <w:rPr>
          <w:rFonts w:asciiTheme="minorHAnsi" w:hAnsiTheme="minorHAnsi" w:cstheme="minorHAnsi"/>
          <w:color w:val="auto"/>
        </w:rPr>
        <w:t xml:space="preserve"> </w:t>
      </w:r>
      <w:r w:rsidRPr="00F81C35">
        <w:rPr>
          <w:rFonts w:asciiTheme="minorHAnsi" w:hAnsiTheme="minorHAnsi" w:cstheme="minorHAnsi"/>
          <w:color w:val="auto"/>
        </w:rPr>
        <w:t xml:space="preserve">The microscope room must be properly ventilated </w:t>
      </w:r>
      <w:r w:rsidR="00B460E7">
        <w:rPr>
          <w:rFonts w:asciiTheme="minorHAnsi" w:hAnsiTheme="minorHAnsi" w:cstheme="minorHAnsi"/>
          <w:color w:val="auto"/>
        </w:rPr>
        <w:t>to use</w:t>
      </w:r>
      <w:r w:rsidRPr="00F81C35">
        <w:rPr>
          <w:rFonts w:asciiTheme="minorHAnsi" w:hAnsiTheme="minorHAnsi" w:cstheme="minorHAnsi"/>
          <w:color w:val="auto"/>
        </w:rPr>
        <w:t xml:space="preserve"> isoflurane.</w:t>
      </w:r>
    </w:p>
    <w:p w14:paraId="0A068AEE" w14:textId="77777777" w:rsidR="005D5CEC" w:rsidRPr="00F81C35" w:rsidRDefault="005D5CEC" w:rsidP="007B5FB3">
      <w:pPr>
        <w:pStyle w:val="NormalWeb"/>
        <w:spacing w:before="0" w:beforeAutospacing="0" w:after="0" w:afterAutospacing="0"/>
        <w:rPr>
          <w:rFonts w:asciiTheme="minorHAnsi" w:hAnsiTheme="minorHAnsi" w:cstheme="minorHAnsi"/>
          <w:color w:val="auto"/>
        </w:rPr>
      </w:pPr>
    </w:p>
    <w:p w14:paraId="3A657CC1" w14:textId="768DB1FB" w:rsidR="005D5CEC" w:rsidRPr="003F1BFE" w:rsidRDefault="00523727" w:rsidP="007B5FB3">
      <w:pPr>
        <w:pStyle w:val="NormalWeb"/>
        <w:numPr>
          <w:ilvl w:val="1"/>
          <w:numId w:val="3"/>
        </w:numPr>
        <w:spacing w:before="0" w:beforeAutospacing="0" w:after="0" w:afterAutospacing="0"/>
        <w:rPr>
          <w:rFonts w:asciiTheme="minorHAnsi" w:hAnsiTheme="minorHAnsi" w:cstheme="minorHAnsi"/>
          <w:color w:val="auto"/>
          <w:highlight w:val="yellow"/>
        </w:rPr>
      </w:pPr>
      <w:r w:rsidRPr="00F81C35">
        <w:rPr>
          <w:rFonts w:asciiTheme="minorHAnsi" w:hAnsiTheme="minorHAnsi" w:cstheme="minorHAnsi"/>
          <w:color w:val="auto"/>
        </w:rPr>
        <w:t>Place the snout of the mouse into the anesthesia mask connected to 40% O</w:t>
      </w:r>
      <w:r w:rsidRPr="00F81C35">
        <w:rPr>
          <w:rFonts w:asciiTheme="minorHAnsi" w:hAnsiTheme="minorHAnsi" w:cstheme="minorHAnsi"/>
          <w:color w:val="auto"/>
          <w:vertAlign w:val="subscript"/>
        </w:rPr>
        <w:t>2</w:t>
      </w:r>
      <w:r w:rsidRPr="00F81C35">
        <w:rPr>
          <w:rFonts w:asciiTheme="minorHAnsi" w:hAnsiTheme="minorHAnsi" w:cstheme="minorHAnsi"/>
          <w:color w:val="auto"/>
        </w:rPr>
        <w:t>/60% N</w:t>
      </w:r>
      <w:r w:rsidRPr="00F81C35">
        <w:rPr>
          <w:rFonts w:asciiTheme="minorHAnsi" w:hAnsiTheme="minorHAnsi" w:cstheme="minorHAnsi"/>
          <w:color w:val="auto"/>
          <w:vertAlign w:val="subscript"/>
        </w:rPr>
        <w:t>2</w:t>
      </w:r>
      <w:r w:rsidRPr="00F81C35">
        <w:rPr>
          <w:rFonts w:asciiTheme="minorHAnsi" w:hAnsiTheme="minorHAnsi" w:cstheme="minorHAnsi"/>
          <w:color w:val="auto"/>
        </w:rPr>
        <w:t>/0.9%</w:t>
      </w:r>
      <w:r w:rsidR="001A0A15">
        <w:rPr>
          <w:rFonts w:asciiTheme="minorHAnsi" w:hAnsiTheme="minorHAnsi" w:cstheme="minorHAnsi"/>
          <w:color w:val="auto"/>
        </w:rPr>
        <w:t>–</w:t>
      </w:r>
      <w:r w:rsidRPr="00F81C35">
        <w:rPr>
          <w:rFonts w:asciiTheme="minorHAnsi" w:hAnsiTheme="minorHAnsi" w:cstheme="minorHAnsi"/>
          <w:color w:val="auto"/>
        </w:rPr>
        <w:t>1.5% isoflurane anesthesia machine</w:t>
      </w:r>
      <w:r w:rsidRPr="003F1BFE">
        <w:rPr>
          <w:rFonts w:asciiTheme="minorHAnsi" w:hAnsiTheme="minorHAnsi" w:cstheme="minorHAnsi"/>
          <w:color w:val="auto"/>
          <w:highlight w:val="yellow"/>
        </w:rPr>
        <w:t xml:space="preserve">. Use </w:t>
      </w:r>
      <w:r w:rsidR="005D5CEC" w:rsidRPr="003F1BFE">
        <w:rPr>
          <w:rFonts w:asciiTheme="minorHAnsi" w:hAnsiTheme="minorHAnsi" w:cstheme="minorHAnsi"/>
          <w:color w:val="auto"/>
          <w:highlight w:val="yellow"/>
        </w:rPr>
        <w:t xml:space="preserve">the </w:t>
      </w:r>
      <w:r w:rsidRPr="003F1BFE">
        <w:rPr>
          <w:rFonts w:asciiTheme="minorHAnsi" w:hAnsiTheme="minorHAnsi" w:cstheme="minorHAnsi"/>
          <w:color w:val="auto"/>
          <w:highlight w:val="yellow"/>
        </w:rPr>
        <w:t xml:space="preserve">thumb and finger to lift the head up </w:t>
      </w:r>
      <w:r w:rsidR="00B460E7">
        <w:rPr>
          <w:rFonts w:asciiTheme="minorHAnsi" w:hAnsiTheme="minorHAnsi" w:cstheme="minorHAnsi"/>
          <w:color w:val="auto"/>
          <w:highlight w:val="yellow"/>
        </w:rPr>
        <w:t>slightly</w:t>
      </w:r>
      <w:r w:rsidRPr="003F1BFE">
        <w:rPr>
          <w:rFonts w:asciiTheme="minorHAnsi" w:hAnsiTheme="minorHAnsi" w:cstheme="minorHAnsi"/>
          <w:color w:val="auto"/>
          <w:highlight w:val="yellow"/>
        </w:rPr>
        <w:t xml:space="preserve"> and </w:t>
      </w:r>
      <w:r w:rsidR="009A5859">
        <w:rPr>
          <w:rFonts w:asciiTheme="minorHAnsi" w:hAnsiTheme="minorHAnsi" w:cstheme="minorHAnsi"/>
          <w:color w:val="auto"/>
          <w:highlight w:val="yellow"/>
        </w:rPr>
        <w:t>fasten</w:t>
      </w:r>
      <w:r w:rsidR="009A5859" w:rsidRPr="003F1BFE" w:rsidDel="009A5859">
        <w:rPr>
          <w:rFonts w:asciiTheme="minorHAnsi" w:hAnsiTheme="minorHAnsi" w:cstheme="minorHAnsi"/>
          <w:color w:val="auto"/>
          <w:highlight w:val="yellow"/>
        </w:rPr>
        <w:t xml:space="preserve"> </w:t>
      </w:r>
      <w:r w:rsidR="009A5859">
        <w:rPr>
          <w:rFonts w:asciiTheme="minorHAnsi" w:hAnsiTheme="minorHAnsi" w:cstheme="minorHAnsi"/>
          <w:color w:val="auto"/>
          <w:highlight w:val="yellow"/>
        </w:rPr>
        <w:t xml:space="preserve">it </w:t>
      </w:r>
      <w:r w:rsidRPr="003F1BFE">
        <w:rPr>
          <w:rFonts w:asciiTheme="minorHAnsi" w:hAnsiTheme="minorHAnsi" w:cstheme="minorHAnsi"/>
          <w:color w:val="auto"/>
          <w:highlight w:val="yellow"/>
        </w:rPr>
        <w:t xml:space="preserve">using the metallic pieces on the sides. </w:t>
      </w:r>
      <w:r w:rsidR="005D5CEC" w:rsidRPr="003F1BFE">
        <w:rPr>
          <w:rFonts w:asciiTheme="minorHAnsi" w:hAnsiTheme="minorHAnsi" w:cstheme="minorHAnsi"/>
          <w:color w:val="auto"/>
          <w:highlight w:val="yellow"/>
        </w:rPr>
        <w:t>Ensure that</w:t>
      </w:r>
      <w:r w:rsidRPr="003F1BFE">
        <w:rPr>
          <w:rFonts w:asciiTheme="minorHAnsi" w:hAnsiTheme="minorHAnsi" w:cstheme="minorHAnsi"/>
          <w:color w:val="auto"/>
          <w:highlight w:val="yellow"/>
        </w:rPr>
        <w:t xml:space="preserve"> </w:t>
      </w:r>
      <w:r w:rsidR="005D5CEC" w:rsidRPr="003F1BFE">
        <w:rPr>
          <w:rFonts w:asciiTheme="minorHAnsi" w:hAnsiTheme="minorHAnsi" w:cstheme="minorHAnsi"/>
          <w:color w:val="auto"/>
          <w:highlight w:val="yellow"/>
        </w:rPr>
        <w:t>t</w:t>
      </w:r>
      <w:r w:rsidRPr="003F1BFE">
        <w:rPr>
          <w:rFonts w:asciiTheme="minorHAnsi" w:hAnsiTheme="minorHAnsi" w:cstheme="minorHAnsi"/>
          <w:color w:val="auto"/>
          <w:highlight w:val="yellow"/>
        </w:rPr>
        <w:t xml:space="preserve">he </w:t>
      </w:r>
      <w:r w:rsidR="005D5CEC" w:rsidRPr="003F1BFE">
        <w:rPr>
          <w:rFonts w:asciiTheme="minorHAnsi" w:hAnsiTheme="minorHAnsi" w:cstheme="minorHAnsi"/>
          <w:color w:val="auto"/>
          <w:highlight w:val="yellow"/>
        </w:rPr>
        <w:t xml:space="preserve">earpieces </w:t>
      </w:r>
      <w:r w:rsidRPr="003F1BFE">
        <w:rPr>
          <w:rFonts w:asciiTheme="minorHAnsi" w:hAnsiTheme="minorHAnsi" w:cstheme="minorHAnsi"/>
          <w:color w:val="auto"/>
          <w:highlight w:val="yellow"/>
        </w:rPr>
        <w:t>fix the head directly below the ears.</w:t>
      </w:r>
      <w:r w:rsidR="005D5CEC" w:rsidRPr="003F1BFE">
        <w:rPr>
          <w:rFonts w:asciiTheme="minorHAnsi" w:hAnsiTheme="minorHAnsi" w:cstheme="minorHAnsi"/>
          <w:color w:val="auto"/>
          <w:highlight w:val="yellow"/>
        </w:rPr>
        <w:t xml:space="preserve"> </w:t>
      </w:r>
      <w:r w:rsidRPr="003F1BFE">
        <w:rPr>
          <w:rFonts w:asciiTheme="minorHAnsi" w:hAnsiTheme="minorHAnsi" w:cstheme="minorHAnsi"/>
          <w:color w:val="auto"/>
          <w:highlight w:val="yellow"/>
        </w:rPr>
        <w:t xml:space="preserve">Inject </w:t>
      </w:r>
      <w:r w:rsidR="009A5859" w:rsidRPr="003F1BFE">
        <w:rPr>
          <w:rFonts w:asciiTheme="minorHAnsi" w:hAnsiTheme="minorHAnsi" w:cstheme="minorHAnsi"/>
          <w:color w:val="auto"/>
          <w:highlight w:val="yellow"/>
        </w:rPr>
        <w:t xml:space="preserve">0.1 mg/kg buprenorphine </w:t>
      </w:r>
      <w:r w:rsidRPr="003F1BFE">
        <w:rPr>
          <w:rFonts w:asciiTheme="minorHAnsi" w:hAnsiTheme="minorHAnsi" w:cstheme="minorHAnsi"/>
          <w:color w:val="auto"/>
          <w:highlight w:val="yellow"/>
        </w:rPr>
        <w:t xml:space="preserve">solution </w:t>
      </w:r>
      <w:r w:rsidR="009A5859">
        <w:rPr>
          <w:rFonts w:asciiTheme="minorHAnsi" w:hAnsiTheme="minorHAnsi" w:cstheme="minorHAnsi"/>
          <w:iCs/>
          <w:color w:val="auto"/>
          <w:highlight w:val="yellow"/>
        </w:rPr>
        <w:t>subcutaneously</w:t>
      </w:r>
      <w:r w:rsidRPr="003F1BFE">
        <w:rPr>
          <w:rFonts w:asciiTheme="minorHAnsi" w:hAnsiTheme="minorHAnsi" w:cstheme="minorHAnsi"/>
          <w:iCs/>
          <w:color w:val="auto"/>
          <w:highlight w:val="yellow"/>
        </w:rPr>
        <w:t xml:space="preserve"> on</w:t>
      </w:r>
      <w:r w:rsidRPr="003F1BFE">
        <w:rPr>
          <w:rFonts w:asciiTheme="minorHAnsi" w:hAnsiTheme="minorHAnsi" w:cstheme="minorHAnsi"/>
          <w:color w:val="auto"/>
          <w:highlight w:val="yellow"/>
        </w:rPr>
        <w:t xml:space="preserve"> the back of the mouse. </w:t>
      </w:r>
    </w:p>
    <w:p w14:paraId="3DBA5760" w14:textId="77777777" w:rsidR="005D5CEC" w:rsidRPr="00F81C35" w:rsidRDefault="005D5CEC" w:rsidP="007B5FB3">
      <w:pPr>
        <w:pStyle w:val="NormalWeb"/>
        <w:spacing w:before="0" w:beforeAutospacing="0" w:after="0" w:afterAutospacing="0"/>
        <w:rPr>
          <w:rFonts w:asciiTheme="minorHAnsi" w:hAnsiTheme="minorHAnsi" w:cstheme="minorHAnsi"/>
          <w:color w:val="auto"/>
        </w:rPr>
      </w:pPr>
    </w:p>
    <w:p w14:paraId="5A7B8D68" w14:textId="07D8CF13" w:rsidR="005D5CEC" w:rsidRPr="00F81C35" w:rsidRDefault="00523727" w:rsidP="007B5FB3">
      <w:pPr>
        <w:pStyle w:val="NormalWeb"/>
        <w:spacing w:before="0" w:beforeAutospacing="0" w:after="0" w:afterAutospacing="0"/>
        <w:rPr>
          <w:rStyle w:val="Emphasis"/>
          <w:rFonts w:asciiTheme="minorHAnsi" w:hAnsiTheme="minorHAnsi" w:cstheme="minorHAnsi"/>
          <w:i w:val="0"/>
          <w:iCs w:val="0"/>
          <w:color w:val="auto"/>
        </w:rPr>
      </w:pPr>
      <w:r w:rsidRPr="00F81C35">
        <w:rPr>
          <w:rFonts w:asciiTheme="minorHAnsi" w:hAnsiTheme="minorHAnsi" w:cstheme="minorHAnsi"/>
          <w:color w:val="auto"/>
        </w:rPr>
        <w:t xml:space="preserve">NOTE: Buprenorphine is used </w:t>
      </w:r>
      <w:r w:rsidR="007752C6" w:rsidRPr="00F81C35">
        <w:rPr>
          <w:rFonts w:asciiTheme="minorHAnsi" w:hAnsiTheme="minorHAnsi" w:cstheme="minorHAnsi"/>
          <w:color w:val="auto"/>
        </w:rPr>
        <w:t xml:space="preserve">as an </w:t>
      </w:r>
      <w:r w:rsidRPr="00F81C35">
        <w:rPr>
          <w:rStyle w:val="Emphasis"/>
          <w:rFonts w:asciiTheme="minorHAnsi" w:hAnsiTheme="minorHAnsi" w:cstheme="minorHAnsi"/>
          <w:i w:val="0"/>
          <w:color w:val="auto"/>
        </w:rPr>
        <w:t>analgesi</w:t>
      </w:r>
      <w:r w:rsidR="007752C6" w:rsidRPr="00F81C35">
        <w:rPr>
          <w:rStyle w:val="Emphasis"/>
          <w:rFonts w:asciiTheme="minorHAnsi" w:hAnsiTheme="minorHAnsi" w:cstheme="minorHAnsi"/>
          <w:i w:val="0"/>
          <w:color w:val="auto"/>
        </w:rPr>
        <w:t>c</w:t>
      </w:r>
      <w:r w:rsidRPr="00F81C35">
        <w:rPr>
          <w:rStyle w:val="Emphasis"/>
          <w:rFonts w:asciiTheme="minorHAnsi" w:hAnsiTheme="minorHAnsi" w:cstheme="minorHAnsi"/>
          <w:i w:val="0"/>
          <w:color w:val="auto"/>
        </w:rPr>
        <w:t>.</w:t>
      </w:r>
    </w:p>
    <w:p w14:paraId="1349E92E" w14:textId="77777777" w:rsidR="005D5CEC" w:rsidRPr="00F81C35" w:rsidRDefault="005D5CEC" w:rsidP="007B5FB3">
      <w:pPr>
        <w:pStyle w:val="NormalWeb"/>
        <w:spacing w:before="0" w:beforeAutospacing="0" w:after="0" w:afterAutospacing="0"/>
        <w:rPr>
          <w:rStyle w:val="Emphasis"/>
          <w:rFonts w:asciiTheme="minorHAnsi" w:hAnsiTheme="minorHAnsi" w:cstheme="minorHAnsi"/>
          <w:i w:val="0"/>
          <w:iCs w:val="0"/>
          <w:color w:val="auto"/>
        </w:rPr>
      </w:pPr>
    </w:p>
    <w:p w14:paraId="5FA92FBB" w14:textId="3DF09E33" w:rsidR="005D5CEC" w:rsidRPr="003F1BFE" w:rsidRDefault="00523727" w:rsidP="007B5FB3">
      <w:pPr>
        <w:pStyle w:val="NormalWeb"/>
        <w:numPr>
          <w:ilvl w:val="1"/>
          <w:numId w:val="3"/>
        </w:numPr>
        <w:spacing w:before="0" w:beforeAutospacing="0" w:after="0" w:afterAutospacing="0"/>
        <w:rPr>
          <w:rFonts w:asciiTheme="minorHAnsi" w:hAnsiTheme="minorHAnsi" w:cstheme="minorHAnsi"/>
          <w:color w:val="auto"/>
          <w:highlight w:val="yellow"/>
        </w:rPr>
      </w:pPr>
      <w:r w:rsidRPr="003F1BFE">
        <w:rPr>
          <w:rFonts w:asciiTheme="minorHAnsi" w:hAnsiTheme="minorHAnsi" w:cstheme="minorHAnsi"/>
          <w:color w:val="auto"/>
          <w:highlight w:val="yellow"/>
        </w:rPr>
        <w:t xml:space="preserve">Tilt the head so that the eye to be operated </w:t>
      </w:r>
      <w:r w:rsidR="009A5859">
        <w:rPr>
          <w:rFonts w:asciiTheme="minorHAnsi" w:hAnsiTheme="minorHAnsi" w:cstheme="minorHAnsi"/>
          <w:color w:val="auto"/>
          <w:highlight w:val="yellow"/>
        </w:rPr>
        <w:t xml:space="preserve">on </w:t>
      </w:r>
      <w:r w:rsidRPr="003F1BFE">
        <w:rPr>
          <w:rFonts w:asciiTheme="minorHAnsi" w:hAnsiTheme="minorHAnsi" w:cstheme="minorHAnsi"/>
          <w:color w:val="000000" w:themeColor="text1"/>
          <w:highlight w:val="yellow"/>
        </w:rPr>
        <w:t xml:space="preserve">is </w:t>
      </w:r>
      <w:r w:rsidR="00CB6FE7" w:rsidRPr="003F1BFE">
        <w:rPr>
          <w:rFonts w:asciiTheme="minorHAnsi" w:hAnsiTheme="minorHAnsi" w:cstheme="minorHAnsi"/>
          <w:color w:val="000000" w:themeColor="text1"/>
          <w:highlight w:val="yellow"/>
        </w:rPr>
        <w:t xml:space="preserve">facing </w:t>
      </w:r>
      <w:r w:rsidRPr="003F1BFE">
        <w:rPr>
          <w:rFonts w:asciiTheme="minorHAnsi" w:hAnsiTheme="minorHAnsi" w:cstheme="minorHAnsi"/>
          <w:color w:val="auto"/>
          <w:highlight w:val="yellow"/>
        </w:rPr>
        <w:t xml:space="preserve">upwards and </w:t>
      </w:r>
      <w:r w:rsidR="009A5859">
        <w:rPr>
          <w:rFonts w:asciiTheme="minorHAnsi" w:hAnsiTheme="minorHAnsi" w:cstheme="minorHAnsi"/>
          <w:color w:val="auto"/>
          <w:highlight w:val="yellow"/>
        </w:rPr>
        <w:t xml:space="preserve">is </w:t>
      </w:r>
      <w:r w:rsidRPr="003F1BFE">
        <w:rPr>
          <w:rFonts w:asciiTheme="minorHAnsi" w:hAnsiTheme="minorHAnsi" w:cstheme="minorHAnsi"/>
          <w:color w:val="auto"/>
          <w:highlight w:val="yellow"/>
        </w:rPr>
        <w:t xml:space="preserve">close to </w:t>
      </w:r>
      <w:r w:rsidR="005D5CEC" w:rsidRPr="003F1BFE">
        <w:rPr>
          <w:rFonts w:asciiTheme="minorHAnsi" w:hAnsiTheme="minorHAnsi" w:cstheme="minorHAnsi"/>
          <w:color w:val="auto"/>
          <w:highlight w:val="yellow"/>
        </w:rPr>
        <w:t>the researcher</w:t>
      </w:r>
      <w:r w:rsidRPr="003F1BFE">
        <w:rPr>
          <w:rFonts w:asciiTheme="minorHAnsi" w:hAnsiTheme="minorHAnsi" w:cstheme="minorHAnsi"/>
          <w:color w:val="auto"/>
          <w:highlight w:val="yellow"/>
        </w:rPr>
        <w:t xml:space="preserve">. </w:t>
      </w:r>
    </w:p>
    <w:p w14:paraId="3E5F7405" w14:textId="77777777" w:rsidR="005D5CEC" w:rsidRPr="00F81C35" w:rsidRDefault="005D5CEC" w:rsidP="007B5FB3">
      <w:pPr>
        <w:pStyle w:val="NormalWeb"/>
        <w:spacing w:before="0" w:beforeAutospacing="0" w:after="0" w:afterAutospacing="0"/>
        <w:rPr>
          <w:rFonts w:asciiTheme="minorHAnsi" w:hAnsiTheme="minorHAnsi" w:cstheme="minorHAnsi"/>
          <w:color w:val="auto"/>
        </w:rPr>
      </w:pPr>
    </w:p>
    <w:p w14:paraId="621E0AAA" w14:textId="253EDBBB" w:rsidR="005D5CEC" w:rsidRPr="003F1BFE" w:rsidRDefault="00523727" w:rsidP="007B5FB3">
      <w:pPr>
        <w:pStyle w:val="NormalWeb"/>
        <w:numPr>
          <w:ilvl w:val="1"/>
          <w:numId w:val="3"/>
        </w:numPr>
        <w:spacing w:before="0" w:beforeAutospacing="0" w:after="0" w:afterAutospacing="0"/>
        <w:rPr>
          <w:rFonts w:asciiTheme="minorHAnsi" w:hAnsiTheme="minorHAnsi" w:cstheme="minorHAnsi"/>
          <w:color w:val="000000" w:themeColor="text1"/>
          <w:highlight w:val="yellow"/>
        </w:rPr>
      </w:pPr>
      <w:r w:rsidRPr="003F1BFE">
        <w:rPr>
          <w:rFonts w:asciiTheme="minorHAnsi" w:hAnsiTheme="minorHAnsi" w:cstheme="minorHAnsi"/>
          <w:color w:val="auto"/>
          <w:highlight w:val="yellow"/>
        </w:rPr>
        <w:t>Gently retract the eyelids of the eye to be transplanted using blunt forceps, pop the eye out</w:t>
      </w:r>
      <w:r w:rsidR="009A5859">
        <w:rPr>
          <w:rFonts w:asciiTheme="minorHAnsi" w:hAnsiTheme="minorHAnsi" w:cstheme="minorHAnsi"/>
          <w:color w:val="auto"/>
          <w:highlight w:val="yellow"/>
        </w:rPr>
        <w:t>,</w:t>
      </w:r>
      <w:r w:rsidRPr="003F1BFE">
        <w:rPr>
          <w:rFonts w:asciiTheme="minorHAnsi" w:hAnsiTheme="minorHAnsi" w:cstheme="minorHAnsi"/>
          <w:color w:val="auto"/>
          <w:highlight w:val="yellow"/>
        </w:rPr>
        <w:t xml:space="preserve"> and loosely </w:t>
      </w:r>
      <w:r w:rsidR="008A37C1" w:rsidRPr="003F1BFE">
        <w:rPr>
          <w:rFonts w:asciiTheme="minorHAnsi" w:hAnsiTheme="minorHAnsi" w:cstheme="minorHAnsi"/>
          <w:color w:val="auto"/>
          <w:highlight w:val="yellow"/>
        </w:rPr>
        <w:t xml:space="preserve">fix </w:t>
      </w:r>
      <w:r w:rsidRPr="003F1BFE">
        <w:rPr>
          <w:rFonts w:asciiTheme="minorHAnsi" w:hAnsiTheme="minorHAnsi" w:cstheme="minorHAnsi"/>
          <w:color w:val="auto"/>
          <w:highlight w:val="yellow"/>
        </w:rPr>
        <w:t>with a pair of tweezers</w:t>
      </w:r>
      <w:r w:rsidR="007752C6" w:rsidRPr="003F1BFE">
        <w:rPr>
          <w:rFonts w:asciiTheme="minorHAnsi" w:hAnsiTheme="minorHAnsi" w:cstheme="minorHAnsi"/>
          <w:color w:val="auto"/>
          <w:highlight w:val="yellow"/>
        </w:rPr>
        <w:t>. Ensure that</w:t>
      </w:r>
      <w:r w:rsidRPr="003F1BFE">
        <w:rPr>
          <w:rFonts w:asciiTheme="minorHAnsi" w:hAnsiTheme="minorHAnsi" w:cstheme="minorHAnsi"/>
          <w:color w:val="auto"/>
          <w:highlight w:val="yellow"/>
        </w:rPr>
        <w:t xml:space="preserve"> th</w:t>
      </w:r>
      <w:r w:rsidR="007752C6" w:rsidRPr="003F1BFE">
        <w:rPr>
          <w:rFonts w:asciiTheme="minorHAnsi" w:hAnsiTheme="minorHAnsi" w:cstheme="minorHAnsi"/>
          <w:color w:val="auto"/>
          <w:highlight w:val="yellow"/>
        </w:rPr>
        <w:t>e</w:t>
      </w:r>
      <w:r w:rsidRPr="003F1BFE">
        <w:rPr>
          <w:rFonts w:asciiTheme="minorHAnsi" w:hAnsiTheme="minorHAnsi" w:cstheme="minorHAnsi"/>
          <w:color w:val="auto"/>
          <w:highlight w:val="yellow"/>
        </w:rPr>
        <w:t xml:space="preserve"> tips</w:t>
      </w:r>
      <w:r w:rsidR="007752C6" w:rsidRPr="003F1BFE">
        <w:rPr>
          <w:rFonts w:asciiTheme="minorHAnsi" w:hAnsiTheme="minorHAnsi" w:cstheme="minorHAnsi"/>
          <w:color w:val="auto"/>
          <w:highlight w:val="yellow"/>
        </w:rPr>
        <w:t xml:space="preserve"> of the tweezers are</w:t>
      </w:r>
      <w:r w:rsidRPr="003F1BFE">
        <w:rPr>
          <w:rFonts w:asciiTheme="minorHAnsi" w:hAnsiTheme="minorHAnsi" w:cstheme="minorHAnsi"/>
          <w:color w:val="auto"/>
          <w:highlight w:val="yellow"/>
        </w:rPr>
        <w:t xml:space="preserve"> covered </w:t>
      </w:r>
      <w:r w:rsidR="007752C6" w:rsidRPr="003F1BFE">
        <w:rPr>
          <w:rFonts w:asciiTheme="minorHAnsi" w:hAnsiTheme="minorHAnsi" w:cstheme="minorHAnsi"/>
          <w:color w:val="auto"/>
          <w:highlight w:val="yellow"/>
        </w:rPr>
        <w:t>with</w:t>
      </w:r>
      <w:r w:rsidRPr="003F1BFE">
        <w:rPr>
          <w:rFonts w:asciiTheme="minorHAnsi" w:hAnsiTheme="minorHAnsi" w:cstheme="minorHAnsi"/>
          <w:color w:val="auto"/>
          <w:highlight w:val="yellow"/>
        </w:rPr>
        <w:t xml:space="preserve"> a polythene tube attached to </w:t>
      </w:r>
      <w:r w:rsidR="008A37C1" w:rsidRPr="003F1BFE">
        <w:rPr>
          <w:rFonts w:asciiTheme="minorHAnsi" w:hAnsiTheme="minorHAnsi" w:cstheme="minorHAnsi"/>
          <w:color w:val="auto"/>
          <w:highlight w:val="yellow"/>
        </w:rPr>
        <w:t xml:space="preserve">the </w:t>
      </w:r>
      <w:r w:rsidRPr="003F1BFE">
        <w:rPr>
          <w:rFonts w:asciiTheme="minorHAnsi" w:hAnsiTheme="minorHAnsi" w:cstheme="minorHAnsi"/>
          <w:color w:val="auto"/>
          <w:highlight w:val="yellow"/>
        </w:rPr>
        <w:t xml:space="preserve">head holder </w:t>
      </w:r>
      <w:r w:rsidRPr="003F1BFE">
        <w:rPr>
          <w:rFonts w:asciiTheme="minorHAnsi" w:hAnsiTheme="minorHAnsi" w:cstheme="minorHAnsi"/>
          <w:color w:val="000000" w:themeColor="text1"/>
          <w:highlight w:val="yellow"/>
        </w:rPr>
        <w:t>platform</w:t>
      </w:r>
      <w:r w:rsidR="00976364" w:rsidRPr="003F1BFE">
        <w:rPr>
          <w:rFonts w:asciiTheme="minorHAnsi" w:hAnsiTheme="minorHAnsi" w:cstheme="minorHAnsi"/>
          <w:color w:val="000000" w:themeColor="text1"/>
          <w:highlight w:val="yellow"/>
        </w:rPr>
        <w:t xml:space="preserve"> (</w:t>
      </w:r>
      <w:r w:rsidR="00976364" w:rsidRPr="003F1BFE">
        <w:rPr>
          <w:rFonts w:asciiTheme="minorHAnsi" w:hAnsiTheme="minorHAnsi" w:cstheme="minorHAnsi"/>
          <w:b/>
          <w:color w:val="000000" w:themeColor="text1"/>
          <w:highlight w:val="yellow"/>
        </w:rPr>
        <w:t>Fig</w:t>
      </w:r>
      <w:r w:rsidR="001A051F" w:rsidRPr="003F1BFE">
        <w:rPr>
          <w:rFonts w:asciiTheme="minorHAnsi" w:hAnsiTheme="minorHAnsi" w:cstheme="minorHAnsi"/>
          <w:b/>
          <w:color w:val="000000" w:themeColor="text1"/>
          <w:highlight w:val="yellow"/>
        </w:rPr>
        <w:t>ure</w:t>
      </w:r>
      <w:r w:rsidR="00976364" w:rsidRPr="003F1BFE">
        <w:rPr>
          <w:rFonts w:asciiTheme="minorHAnsi" w:hAnsiTheme="minorHAnsi" w:cstheme="minorHAnsi"/>
          <w:b/>
          <w:color w:val="000000" w:themeColor="text1"/>
          <w:highlight w:val="yellow"/>
        </w:rPr>
        <w:t xml:space="preserve"> </w:t>
      </w:r>
      <w:r w:rsidR="009A5859" w:rsidRPr="003F1BFE">
        <w:rPr>
          <w:rFonts w:asciiTheme="minorHAnsi" w:hAnsiTheme="minorHAnsi" w:cstheme="minorHAnsi"/>
          <w:b/>
          <w:color w:val="000000" w:themeColor="text1"/>
          <w:highlight w:val="yellow"/>
        </w:rPr>
        <w:t>1</w:t>
      </w:r>
      <w:r w:rsidR="00D81BCD">
        <w:rPr>
          <w:rFonts w:asciiTheme="minorHAnsi" w:hAnsiTheme="minorHAnsi" w:cstheme="minorHAnsi"/>
          <w:b/>
          <w:color w:val="000000" w:themeColor="text1"/>
          <w:highlight w:val="yellow"/>
        </w:rPr>
        <w:t>a</w:t>
      </w:r>
      <w:r w:rsidR="009A5859" w:rsidRPr="009A5859">
        <w:rPr>
          <w:rFonts w:asciiTheme="minorHAnsi" w:hAnsiTheme="minorHAnsi" w:cstheme="minorHAnsi"/>
          <w:color w:val="000000" w:themeColor="text1"/>
          <w:highlight w:val="yellow"/>
        </w:rPr>
        <w:t>,</w:t>
      </w:r>
      <w:r w:rsidR="00976364" w:rsidRPr="003F1BFE">
        <w:rPr>
          <w:rFonts w:asciiTheme="minorHAnsi" w:hAnsiTheme="minorHAnsi" w:cstheme="minorHAnsi"/>
          <w:b/>
          <w:color w:val="000000" w:themeColor="text1"/>
          <w:highlight w:val="yellow"/>
        </w:rPr>
        <w:t xml:space="preserve"> </w:t>
      </w:r>
      <w:r w:rsidR="00976364" w:rsidRPr="00D81BCD">
        <w:rPr>
          <w:rFonts w:asciiTheme="minorHAnsi" w:hAnsiTheme="minorHAnsi" w:cstheme="minorHAnsi"/>
          <w:bCs/>
          <w:color w:val="000000" w:themeColor="text1"/>
          <w:highlight w:val="yellow"/>
        </w:rPr>
        <w:t>insert</w:t>
      </w:r>
      <w:r w:rsidR="00976364" w:rsidRPr="003F1BFE">
        <w:rPr>
          <w:rFonts w:asciiTheme="minorHAnsi" w:hAnsiTheme="minorHAnsi" w:cstheme="minorHAnsi"/>
          <w:color w:val="000000" w:themeColor="text1"/>
          <w:highlight w:val="yellow"/>
        </w:rPr>
        <w:t>)</w:t>
      </w:r>
      <w:r w:rsidRPr="003F1BFE">
        <w:rPr>
          <w:rFonts w:asciiTheme="minorHAnsi" w:hAnsiTheme="minorHAnsi" w:cstheme="minorHAnsi"/>
          <w:color w:val="000000" w:themeColor="text1"/>
          <w:highlight w:val="yellow"/>
        </w:rPr>
        <w:t xml:space="preserve">. </w:t>
      </w:r>
    </w:p>
    <w:p w14:paraId="517C7116" w14:textId="77777777" w:rsidR="005D5CEC" w:rsidRPr="00F81C35" w:rsidRDefault="005D5CEC" w:rsidP="007B5FB3">
      <w:pPr>
        <w:pStyle w:val="ListParagraph"/>
        <w:ind w:left="0"/>
        <w:rPr>
          <w:rFonts w:asciiTheme="minorHAnsi" w:hAnsiTheme="minorHAnsi" w:cstheme="minorHAnsi"/>
          <w:color w:val="000000" w:themeColor="text1"/>
        </w:rPr>
      </w:pPr>
    </w:p>
    <w:p w14:paraId="5174C0FB" w14:textId="7AE38A1D" w:rsidR="005D5CEC" w:rsidRPr="00F81C35" w:rsidRDefault="008A37C1" w:rsidP="007B5FB3">
      <w:pPr>
        <w:pStyle w:val="NormalWeb"/>
        <w:numPr>
          <w:ilvl w:val="1"/>
          <w:numId w:val="3"/>
        </w:numPr>
        <w:spacing w:before="0" w:beforeAutospacing="0" w:after="0" w:afterAutospacing="0"/>
        <w:rPr>
          <w:rFonts w:asciiTheme="minorHAnsi" w:hAnsiTheme="minorHAnsi" w:cstheme="minorHAnsi"/>
          <w:color w:val="auto"/>
        </w:rPr>
      </w:pPr>
      <w:r w:rsidRPr="00F81C35">
        <w:rPr>
          <w:rFonts w:asciiTheme="minorHAnsi" w:hAnsiTheme="minorHAnsi" w:cstheme="minorHAnsi"/>
          <w:color w:val="auto"/>
        </w:rPr>
        <w:t>Always keep both eyes wet by</w:t>
      </w:r>
      <w:r w:rsidR="00523727" w:rsidRPr="00F81C35">
        <w:rPr>
          <w:rFonts w:asciiTheme="minorHAnsi" w:hAnsiTheme="minorHAnsi" w:cstheme="minorHAnsi"/>
          <w:color w:val="auto"/>
        </w:rPr>
        <w:t xml:space="preserve"> applying a droplet of sterile PBS onto the eye.</w:t>
      </w:r>
    </w:p>
    <w:p w14:paraId="55CA5995" w14:textId="77777777" w:rsidR="005D5CEC" w:rsidRPr="00F81C35" w:rsidRDefault="005D5CEC" w:rsidP="007B5FB3">
      <w:pPr>
        <w:pStyle w:val="ListParagraph"/>
        <w:ind w:left="0"/>
        <w:rPr>
          <w:rFonts w:asciiTheme="minorHAnsi" w:hAnsiTheme="minorHAnsi" w:cstheme="minorHAnsi"/>
          <w:color w:val="auto"/>
        </w:rPr>
      </w:pPr>
    </w:p>
    <w:p w14:paraId="35BEF444" w14:textId="1E4C974D" w:rsidR="005D5CEC" w:rsidRPr="001B790F" w:rsidRDefault="00523727" w:rsidP="007B5FB3">
      <w:pPr>
        <w:pStyle w:val="NormalWeb"/>
        <w:numPr>
          <w:ilvl w:val="1"/>
          <w:numId w:val="3"/>
        </w:numPr>
        <w:spacing w:before="0" w:beforeAutospacing="0" w:after="0" w:afterAutospacing="0"/>
        <w:rPr>
          <w:rFonts w:asciiTheme="minorHAnsi" w:hAnsiTheme="minorHAnsi" w:cstheme="minorHAnsi"/>
          <w:color w:val="000000" w:themeColor="text1"/>
        </w:rPr>
      </w:pPr>
      <w:r w:rsidRPr="001B790F">
        <w:rPr>
          <w:rFonts w:asciiTheme="minorHAnsi" w:hAnsiTheme="minorHAnsi" w:cstheme="minorHAnsi"/>
          <w:color w:val="auto"/>
        </w:rPr>
        <w:t>Transfer the human islets from the culture plate</w:t>
      </w:r>
      <w:r w:rsidR="007752C6" w:rsidRPr="001B790F">
        <w:rPr>
          <w:rFonts w:asciiTheme="minorHAnsi" w:hAnsiTheme="minorHAnsi" w:cstheme="minorHAnsi"/>
          <w:color w:val="auto"/>
        </w:rPr>
        <w:t xml:space="preserve"> (s</w:t>
      </w:r>
      <w:r w:rsidR="001D3F2F" w:rsidRPr="001B790F">
        <w:rPr>
          <w:rFonts w:asciiTheme="minorHAnsi" w:hAnsiTheme="minorHAnsi" w:cstheme="minorHAnsi"/>
          <w:color w:val="auto"/>
        </w:rPr>
        <w:t xml:space="preserve">ection </w:t>
      </w:r>
      <w:r w:rsidR="007752C6" w:rsidRPr="001B790F">
        <w:rPr>
          <w:rFonts w:asciiTheme="minorHAnsi" w:hAnsiTheme="minorHAnsi" w:cstheme="minorHAnsi"/>
          <w:color w:val="auto"/>
        </w:rPr>
        <w:t>1)</w:t>
      </w:r>
      <w:r w:rsidRPr="001B790F">
        <w:rPr>
          <w:rFonts w:asciiTheme="minorHAnsi" w:hAnsiTheme="minorHAnsi" w:cstheme="minorHAnsi"/>
          <w:color w:val="auto"/>
        </w:rPr>
        <w:t xml:space="preserve"> to a </w:t>
      </w:r>
      <w:r w:rsidR="008A37C1" w:rsidRPr="001B790F">
        <w:rPr>
          <w:rFonts w:asciiTheme="minorHAnsi" w:hAnsiTheme="minorHAnsi" w:cstheme="minorHAnsi"/>
          <w:color w:val="auto"/>
        </w:rPr>
        <w:t>P</w:t>
      </w:r>
      <w:r w:rsidRPr="001B790F">
        <w:rPr>
          <w:rFonts w:asciiTheme="minorHAnsi" w:hAnsiTheme="minorHAnsi" w:cstheme="minorHAnsi"/>
          <w:color w:val="auto"/>
        </w:rPr>
        <w:t xml:space="preserve">etri dish with sterile PBS and make sure that the islets are close to each other to minimize the amount of cell culture media </w:t>
      </w:r>
      <w:r w:rsidRPr="001B790F">
        <w:rPr>
          <w:rFonts w:asciiTheme="minorHAnsi" w:hAnsiTheme="minorHAnsi" w:cstheme="minorHAnsi"/>
          <w:color w:val="000000" w:themeColor="text1"/>
        </w:rPr>
        <w:t>transferred</w:t>
      </w:r>
      <w:r w:rsidR="00976364" w:rsidRPr="001B790F">
        <w:rPr>
          <w:rFonts w:asciiTheme="minorHAnsi" w:hAnsiTheme="minorHAnsi" w:cstheme="minorHAnsi"/>
          <w:color w:val="000000" w:themeColor="text1"/>
        </w:rPr>
        <w:t xml:space="preserve"> (</w:t>
      </w:r>
      <w:r w:rsidR="00976364" w:rsidRPr="001B790F">
        <w:rPr>
          <w:rFonts w:asciiTheme="minorHAnsi" w:hAnsiTheme="minorHAnsi" w:cstheme="minorHAnsi"/>
          <w:b/>
          <w:color w:val="000000" w:themeColor="text1"/>
        </w:rPr>
        <w:t>Fig</w:t>
      </w:r>
      <w:r w:rsidR="001A051F" w:rsidRPr="001B790F">
        <w:rPr>
          <w:rFonts w:asciiTheme="minorHAnsi" w:hAnsiTheme="minorHAnsi" w:cstheme="minorHAnsi"/>
          <w:b/>
          <w:color w:val="000000" w:themeColor="text1"/>
        </w:rPr>
        <w:t>ure</w:t>
      </w:r>
      <w:r w:rsidR="00976364" w:rsidRPr="001B790F">
        <w:rPr>
          <w:rFonts w:asciiTheme="minorHAnsi" w:hAnsiTheme="minorHAnsi" w:cstheme="minorHAnsi"/>
          <w:b/>
          <w:color w:val="000000" w:themeColor="text1"/>
        </w:rPr>
        <w:t xml:space="preserve"> </w:t>
      </w:r>
      <w:r w:rsidR="009A5859" w:rsidRPr="001B790F">
        <w:rPr>
          <w:rFonts w:asciiTheme="minorHAnsi" w:hAnsiTheme="minorHAnsi" w:cstheme="minorHAnsi"/>
          <w:b/>
          <w:color w:val="000000" w:themeColor="text1"/>
        </w:rPr>
        <w:t>1</w:t>
      </w:r>
      <w:r w:rsidR="00D81BCD">
        <w:rPr>
          <w:rFonts w:asciiTheme="minorHAnsi" w:hAnsiTheme="minorHAnsi" w:cstheme="minorHAnsi"/>
          <w:b/>
          <w:color w:val="000000" w:themeColor="text1"/>
        </w:rPr>
        <w:t>c</w:t>
      </w:r>
      <w:r w:rsidR="00976364" w:rsidRPr="001B790F">
        <w:rPr>
          <w:rFonts w:asciiTheme="minorHAnsi" w:hAnsiTheme="minorHAnsi" w:cstheme="minorHAnsi"/>
          <w:color w:val="000000" w:themeColor="text1"/>
        </w:rPr>
        <w:t>)</w:t>
      </w:r>
      <w:r w:rsidRPr="001B790F">
        <w:rPr>
          <w:rFonts w:asciiTheme="minorHAnsi" w:hAnsiTheme="minorHAnsi" w:cstheme="minorHAnsi"/>
          <w:color w:val="000000" w:themeColor="text1"/>
        </w:rPr>
        <w:t>.</w:t>
      </w:r>
    </w:p>
    <w:p w14:paraId="1F5DF90F" w14:textId="77777777" w:rsidR="005D5CEC" w:rsidRPr="00F81C35" w:rsidRDefault="005D5CEC" w:rsidP="007B5FB3">
      <w:pPr>
        <w:pStyle w:val="ListParagraph"/>
        <w:ind w:left="0"/>
        <w:rPr>
          <w:rFonts w:asciiTheme="minorHAnsi" w:hAnsiTheme="minorHAnsi" w:cstheme="minorHAnsi"/>
          <w:color w:val="auto"/>
        </w:rPr>
      </w:pPr>
    </w:p>
    <w:p w14:paraId="2AC5BCFF" w14:textId="4C3C1E77" w:rsidR="005D5CEC" w:rsidRPr="001B790F" w:rsidRDefault="00523727" w:rsidP="007B5FB3">
      <w:pPr>
        <w:pStyle w:val="NormalWeb"/>
        <w:numPr>
          <w:ilvl w:val="1"/>
          <w:numId w:val="3"/>
        </w:numPr>
        <w:spacing w:before="0" w:beforeAutospacing="0" w:after="0" w:afterAutospacing="0"/>
        <w:rPr>
          <w:rFonts w:asciiTheme="minorHAnsi" w:hAnsiTheme="minorHAnsi" w:cstheme="minorHAnsi"/>
          <w:color w:val="auto"/>
        </w:rPr>
      </w:pPr>
      <w:r w:rsidRPr="001B790F">
        <w:rPr>
          <w:rFonts w:asciiTheme="minorHAnsi" w:hAnsiTheme="minorHAnsi" w:cstheme="minorHAnsi"/>
          <w:color w:val="auto"/>
        </w:rPr>
        <w:t xml:space="preserve">Pick up </w:t>
      </w:r>
      <w:r w:rsidR="009A5859">
        <w:rPr>
          <w:rFonts w:asciiTheme="minorHAnsi" w:hAnsiTheme="minorHAnsi" w:cstheme="minorHAnsi"/>
          <w:color w:val="auto"/>
        </w:rPr>
        <w:t>~</w:t>
      </w:r>
      <w:r w:rsidRPr="001B790F">
        <w:rPr>
          <w:rFonts w:asciiTheme="minorHAnsi" w:hAnsiTheme="minorHAnsi" w:cstheme="minorHAnsi"/>
          <w:color w:val="auto"/>
        </w:rPr>
        <w:t>20</w:t>
      </w:r>
      <w:r w:rsidR="009A5859" w:rsidRPr="009A5859">
        <w:rPr>
          <w:rFonts w:asciiTheme="minorHAnsi" w:hAnsiTheme="minorHAnsi" w:cstheme="minorHAnsi"/>
          <w:color w:val="auto"/>
        </w:rPr>
        <w:t>–</w:t>
      </w:r>
      <w:r w:rsidRPr="001B790F">
        <w:rPr>
          <w:rFonts w:asciiTheme="minorHAnsi" w:hAnsiTheme="minorHAnsi" w:cstheme="minorHAnsi"/>
          <w:color w:val="auto"/>
        </w:rPr>
        <w:t xml:space="preserve">30 islets in the eye cannula connected via polythene tubing to the Hamilton syringe. </w:t>
      </w:r>
    </w:p>
    <w:p w14:paraId="2C52B8AA" w14:textId="77777777" w:rsidR="005D5CEC" w:rsidRPr="00F81C35" w:rsidRDefault="005D5CEC" w:rsidP="007B5FB3">
      <w:pPr>
        <w:pStyle w:val="ListParagraph"/>
        <w:ind w:left="0"/>
        <w:rPr>
          <w:rFonts w:asciiTheme="minorHAnsi" w:hAnsiTheme="minorHAnsi" w:cstheme="minorHAnsi"/>
          <w:color w:val="auto"/>
        </w:rPr>
      </w:pPr>
    </w:p>
    <w:p w14:paraId="7AAD2446" w14:textId="39699B37" w:rsidR="005D5CEC" w:rsidRPr="00F81C35" w:rsidRDefault="00523727" w:rsidP="007B5FB3">
      <w:pPr>
        <w:pStyle w:val="NormalWeb"/>
        <w:spacing w:before="0" w:beforeAutospacing="0" w:after="0" w:afterAutospacing="0"/>
        <w:rPr>
          <w:rFonts w:asciiTheme="minorHAnsi" w:hAnsiTheme="minorHAnsi" w:cstheme="minorHAnsi"/>
          <w:color w:val="auto"/>
        </w:rPr>
      </w:pPr>
      <w:r w:rsidRPr="00F81C35">
        <w:rPr>
          <w:rFonts w:asciiTheme="minorHAnsi" w:hAnsiTheme="minorHAnsi" w:cstheme="minorHAnsi"/>
          <w:color w:val="auto"/>
        </w:rPr>
        <w:t xml:space="preserve">NOTE: Take up as little liquid as possible </w:t>
      </w:r>
      <w:r w:rsidR="001A0A15">
        <w:rPr>
          <w:rFonts w:asciiTheme="minorHAnsi" w:hAnsiTheme="minorHAnsi" w:cstheme="minorHAnsi"/>
          <w:color w:val="auto"/>
        </w:rPr>
        <w:t>with</w:t>
      </w:r>
      <w:r w:rsidRPr="00F81C35">
        <w:rPr>
          <w:rFonts w:asciiTheme="minorHAnsi" w:hAnsiTheme="minorHAnsi" w:cstheme="minorHAnsi"/>
          <w:color w:val="auto"/>
        </w:rPr>
        <w:t xml:space="preserve"> the islets. </w:t>
      </w:r>
    </w:p>
    <w:p w14:paraId="11B3EE9C" w14:textId="77777777" w:rsidR="005D5CEC" w:rsidRPr="00F81C35" w:rsidRDefault="005D5CEC" w:rsidP="007B5FB3">
      <w:pPr>
        <w:pStyle w:val="ListParagraph"/>
        <w:ind w:left="0"/>
        <w:rPr>
          <w:rFonts w:asciiTheme="minorHAnsi" w:hAnsiTheme="minorHAnsi" w:cstheme="minorHAnsi"/>
          <w:color w:val="auto"/>
        </w:rPr>
      </w:pPr>
    </w:p>
    <w:p w14:paraId="57D13221" w14:textId="4413CAF8" w:rsidR="00523727" w:rsidRPr="00F81C35" w:rsidRDefault="009A5859" w:rsidP="007B5FB3">
      <w:pPr>
        <w:pStyle w:val="NormalWeb"/>
        <w:numPr>
          <w:ilvl w:val="1"/>
          <w:numId w:val="3"/>
        </w:numPr>
        <w:spacing w:before="0" w:beforeAutospacing="0" w:after="0" w:afterAutospacing="0"/>
        <w:rPr>
          <w:rFonts w:asciiTheme="minorHAnsi" w:hAnsiTheme="minorHAnsi" w:cstheme="minorHAnsi"/>
          <w:color w:val="auto"/>
        </w:rPr>
      </w:pPr>
      <w:r>
        <w:rPr>
          <w:rFonts w:asciiTheme="minorHAnsi" w:hAnsiTheme="minorHAnsi" w:cstheme="minorHAnsi"/>
          <w:color w:val="auto"/>
        </w:rPr>
        <w:t>H</w:t>
      </w:r>
      <w:r w:rsidRPr="00F81C35">
        <w:rPr>
          <w:rFonts w:asciiTheme="minorHAnsi" w:hAnsiTheme="minorHAnsi" w:cstheme="minorHAnsi"/>
          <w:color w:val="auto"/>
        </w:rPr>
        <w:t>ang</w:t>
      </w:r>
      <w:r>
        <w:rPr>
          <w:rFonts w:asciiTheme="minorHAnsi" w:hAnsiTheme="minorHAnsi" w:cstheme="minorHAnsi"/>
          <w:color w:val="auto"/>
        </w:rPr>
        <w:t xml:space="preserve"> </w:t>
      </w:r>
      <w:r w:rsidRPr="00F81C35">
        <w:rPr>
          <w:rFonts w:asciiTheme="minorHAnsi" w:hAnsiTheme="minorHAnsi" w:cstheme="minorHAnsi"/>
          <w:color w:val="auto"/>
        </w:rPr>
        <w:t xml:space="preserve">the tubing upside </w:t>
      </w:r>
      <w:r w:rsidRPr="00F81C35">
        <w:rPr>
          <w:rFonts w:asciiTheme="minorHAnsi" w:hAnsiTheme="minorHAnsi" w:cstheme="minorHAnsi"/>
          <w:color w:val="000000" w:themeColor="text1"/>
        </w:rPr>
        <w:t xml:space="preserve">down </w:t>
      </w:r>
      <w:r>
        <w:rPr>
          <w:rFonts w:asciiTheme="minorHAnsi" w:hAnsiTheme="minorHAnsi" w:cstheme="minorHAnsi"/>
          <w:color w:val="000000" w:themeColor="text1"/>
        </w:rPr>
        <w:t xml:space="preserve">and </w:t>
      </w:r>
      <w:r w:rsidRPr="00F81C35">
        <w:rPr>
          <w:rFonts w:asciiTheme="minorHAnsi" w:hAnsiTheme="minorHAnsi" w:cstheme="minorHAnsi"/>
          <w:color w:val="auto"/>
        </w:rPr>
        <w:t xml:space="preserve">attach </w:t>
      </w:r>
      <w:r w:rsidR="00523727" w:rsidRPr="00F81C35">
        <w:rPr>
          <w:rFonts w:asciiTheme="minorHAnsi" w:hAnsiTheme="minorHAnsi" w:cstheme="minorHAnsi"/>
          <w:color w:val="auto"/>
        </w:rPr>
        <w:t xml:space="preserve">to the stereo microscope </w:t>
      </w:r>
      <w:r w:rsidR="00976364" w:rsidRPr="00F81C35">
        <w:rPr>
          <w:rFonts w:asciiTheme="minorHAnsi" w:hAnsiTheme="minorHAnsi" w:cstheme="minorHAnsi"/>
          <w:color w:val="000000" w:themeColor="text1"/>
        </w:rPr>
        <w:t>(</w:t>
      </w:r>
      <w:r w:rsidR="00976364" w:rsidRPr="00F81C35">
        <w:rPr>
          <w:rFonts w:asciiTheme="minorHAnsi" w:hAnsiTheme="minorHAnsi" w:cstheme="minorHAnsi"/>
          <w:b/>
          <w:color w:val="000000" w:themeColor="text1"/>
        </w:rPr>
        <w:t>Fig</w:t>
      </w:r>
      <w:r w:rsidR="001A051F" w:rsidRPr="00F81C35">
        <w:rPr>
          <w:rFonts w:asciiTheme="minorHAnsi" w:hAnsiTheme="minorHAnsi" w:cstheme="minorHAnsi"/>
          <w:b/>
          <w:color w:val="000000" w:themeColor="text1"/>
        </w:rPr>
        <w:t>ure</w:t>
      </w:r>
      <w:r w:rsidR="00976364" w:rsidRPr="00F81C35">
        <w:rPr>
          <w:rFonts w:asciiTheme="minorHAnsi" w:hAnsiTheme="minorHAnsi" w:cstheme="minorHAnsi"/>
          <w:b/>
          <w:color w:val="000000" w:themeColor="text1"/>
        </w:rPr>
        <w:t xml:space="preserve"> </w:t>
      </w:r>
      <w:r w:rsidRPr="00F81C35">
        <w:rPr>
          <w:rFonts w:asciiTheme="minorHAnsi" w:hAnsiTheme="minorHAnsi" w:cstheme="minorHAnsi"/>
          <w:b/>
          <w:color w:val="000000" w:themeColor="text1"/>
        </w:rPr>
        <w:t>1</w:t>
      </w:r>
      <w:r w:rsidR="00D81BCD">
        <w:rPr>
          <w:rFonts w:asciiTheme="minorHAnsi" w:hAnsiTheme="minorHAnsi" w:cstheme="minorHAnsi"/>
          <w:b/>
          <w:color w:val="000000" w:themeColor="text1"/>
        </w:rPr>
        <w:t>d</w:t>
      </w:r>
      <w:r w:rsidR="00976364" w:rsidRPr="00F81C35">
        <w:rPr>
          <w:rFonts w:asciiTheme="minorHAnsi" w:hAnsiTheme="minorHAnsi" w:cstheme="minorHAnsi"/>
          <w:color w:val="000000" w:themeColor="text1"/>
        </w:rPr>
        <w:t>)</w:t>
      </w:r>
      <w:r w:rsidR="00523727" w:rsidRPr="00F81C35">
        <w:rPr>
          <w:rFonts w:asciiTheme="minorHAnsi" w:hAnsiTheme="minorHAnsi" w:cstheme="minorHAnsi"/>
          <w:color w:val="000000" w:themeColor="text1"/>
        </w:rPr>
        <w:t xml:space="preserve">. </w:t>
      </w:r>
      <w:r w:rsidR="00523727" w:rsidRPr="00F81C35">
        <w:rPr>
          <w:rFonts w:asciiTheme="minorHAnsi" w:hAnsiTheme="minorHAnsi" w:cstheme="minorHAnsi"/>
          <w:color w:val="auto"/>
        </w:rPr>
        <w:t>Tap</w:t>
      </w:r>
      <w:r w:rsidR="004C5E7E">
        <w:rPr>
          <w:rFonts w:asciiTheme="minorHAnsi" w:hAnsiTheme="minorHAnsi" w:cstheme="minorHAnsi"/>
          <w:color w:val="auto"/>
        </w:rPr>
        <w:t>e</w:t>
      </w:r>
      <w:r w:rsidR="00523727" w:rsidRPr="00F81C35">
        <w:rPr>
          <w:rFonts w:asciiTheme="minorHAnsi" w:hAnsiTheme="minorHAnsi" w:cstheme="minorHAnsi"/>
          <w:color w:val="auto"/>
        </w:rPr>
        <w:t xml:space="preserve"> the tubing carefully to let the islets sink to the end of the tube toward the cannula.</w:t>
      </w:r>
    </w:p>
    <w:p w14:paraId="4842F3F0" w14:textId="77777777" w:rsidR="00523727" w:rsidRPr="00F81C35" w:rsidRDefault="00523727" w:rsidP="007B5FB3">
      <w:pPr>
        <w:pStyle w:val="NormalWeb"/>
        <w:spacing w:before="0" w:beforeAutospacing="0" w:after="0" w:afterAutospacing="0"/>
        <w:rPr>
          <w:rFonts w:asciiTheme="minorHAnsi" w:hAnsiTheme="minorHAnsi" w:cstheme="minorHAnsi"/>
          <w:color w:val="auto"/>
        </w:rPr>
      </w:pPr>
    </w:p>
    <w:p w14:paraId="4B951328" w14:textId="77777777" w:rsidR="00523727" w:rsidRPr="00F81C35" w:rsidRDefault="00523727" w:rsidP="007B5FB3">
      <w:pPr>
        <w:pStyle w:val="NormalWeb"/>
        <w:spacing w:before="0" w:beforeAutospacing="0" w:after="0" w:afterAutospacing="0"/>
        <w:rPr>
          <w:rFonts w:asciiTheme="minorHAnsi" w:hAnsiTheme="minorHAnsi" w:cstheme="minorHAnsi"/>
          <w:color w:val="auto"/>
        </w:rPr>
      </w:pPr>
      <w:r w:rsidRPr="003F1BFE">
        <w:rPr>
          <w:rFonts w:asciiTheme="minorHAnsi" w:hAnsiTheme="minorHAnsi" w:cstheme="minorHAnsi"/>
          <w:b/>
          <w:color w:val="auto"/>
          <w:highlight w:val="yellow"/>
        </w:rPr>
        <w:t>4. Transplantation</w:t>
      </w:r>
      <w:r w:rsidRPr="003F1BFE">
        <w:rPr>
          <w:rFonts w:asciiTheme="minorHAnsi" w:hAnsiTheme="minorHAnsi" w:cstheme="minorHAnsi"/>
          <w:color w:val="auto"/>
          <w:highlight w:val="yellow"/>
        </w:rPr>
        <w:t xml:space="preserve"> </w:t>
      </w:r>
      <w:r w:rsidRPr="003F1BFE">
        <w:rPr>
          <w:rFonts w:asciiTheme="minorHAnsi" w:hAnsiTheme="minorHAnsi" w:cstheme="minorHAnsi"/>
          <w:b/>
          <w:color w:val="auto"/>
          <w:highlight w:val="yellow"/>
        </w:rPr>
        <w:t>procedure</w:t>
      </w:r>
      <w:r w:rsidRPr="00F81C35">
        <w:rPr>
          <w:rFonts w:asciiTheme="minorHAnsi" w:hAnsiTheme="minorHAnsi" w:cstheme="minorHAnsi"/>
          <w:color w:val="auto"/>
        </w:rPr>
        <w:t xml:space="preserve"> </w:t>
      </w:r>
    </w:p>
    <w:p w14:paraId="310CBE9F" w14:textId="77777777" w:rsidR="00523727" w:rsidRPr="00F81C35" w:rsidRDefault="00523727" w:rsidP="007B5FB3">
      <w:pPr>
        <w:pStyle w:val="NormalWeb"/>
        <w:spacing w:before="0" w:beforeAutospacing="0" w:after="0" w:afterAutospacing="0"/>
        <w:rPr>
          <w:rFonts w:asciiTheme="minorHAnsi" w:hAnsiTheme="minorHAnsi" w:cstheme="minorHAnsi"/>
          <w:color w:val="auto"/>
        </w:rPr>
      </w:pPr>
    </w:p>
    <w:p w14:paraId="50F9B27A" w14:textId="6E3C502A" w:rsidR="00523727" w:rsidRPr="00F81C35" w:rsidRDefault="008A37C1" w:rsidP="007B5FB3">
      <w:pPr>
        <w:pStyle w:val="NormalWeb"/>
        <w:spacing w:before="0" w:beforeAutospacing="0" w:after="0" w:afterAutospacing="0"/>
        <w:rPr>
          <w:rFonts w:asciiTheme="minorHAnsi" w:hAnsiTheme="minorHAnsi" w:cstheme="minorHAnsi"/>
          <w:color w:val="auto"/>
        </w:rPr>
      </w:pPr>
      <w:r w:rsidRPr="00F81C35">
        <w:rPr>
          <w:rFonts w:asciiTheme="minorHAnsi" w:hAnsiTheme="minorHAnsi" w:cstheme="minorHAnsi"/>
          <w:color w:val="auto"/>
        </w:rPr>
        <w:t xml:space="preserve">NOTE: </w:t>
      </w:r>
      <w:r w:rsidR="00523727" w:rsidRPr="00F81C35">
        <w:rPr>
          <w:rFonts w:asciiTheme="minorHAnsi" w:hAnsiTheme="minorHAnsi" w:cstheme="minorHAnsi"/>
          <w:color w:val="auto"/>
        </w:rPr>
        <w:t xml:space="preserve">This method has been </w:t>
      </w:r>
      <w:r w:rsidR="009A5859" w:rsidRPr="00F81C35">
        <w:rPr>
          <w:rFonts w:asciiTheme="minorHAnsi" w:hAnsiTheme="minorHAnsi" w:cstheme="minorHAnsi"/>
          <w:color w:val="auto"/>
        </w:rPr>
        <w:t xml:space="preserve">previously </w:t>
      </w:r>
      <w:r w:rsidR="00523727" w:rsidRPr="00F81C35">
        <w:rPr>
          <w:rFonts w:asciiTheme="minorHAnsi" w:hAnsiTheme="minorHAnsi" w:cstheme="minorHAnsi"/>
          <w:color w:val="auto"/>
        </w:rPr>
        <w:t>described for the transplantation of mouse islets</w:t>
      </w:r>
      <w:r w:rsidR="00523727" w:rsidRPr="00F81C35">
        <w:rPr>
          <w:rFonts w:asciiTheme="minorHAnsi" w:hAnsiTheme="minorHAnsi" w:cstheme="minorHAnsi"/>
          <w:noProof/>
          <w:color w:val="auto"/>
          <w:vertAlign w:val="superscript"/>
        </w:rPr>
        <w:t>6</w:t>
      </w:r>
      <w:r w:rsidR="00523727" w:rsidRPr="00F81C35">
        <w:rPr>
          <w:rFonts w:asciiTheme="minorHAnsi" w:hAnsiTheme="minorHAnsi" w:cstheme="minorHAnsi"/>
          <w:color w:val="auto"/>
        </w:rPr>
        <w:t xml:space="preserve">. </w:t>
      </w:r>
      <w:r w:rsidR="009A5859" w:rsidRPr="00F81C35">
        <w:rPr>
          <w:rFonts w:asciiTheme="minorHAnsi" w:hAnsiTheme="minorHAnsi" w:cstheme="minorHAnsi"/>
          <w:color w:val="auto"/>
        </w:rPr>
        <w:t xml:space="preserve">A </w:t>
      </w:r>
      <w:r w:rsidR="00523727" w:rsidRPr="00F81C35">
        <w:rPr>
          <w:rFonts w:asciiTheme="minorHAnsi" w:hAnsiTheme="minorHAnsi" w:cstheme="minorHAnsi"/>
          <w:color w:val="auto"/>
        </w:rPr>
        <w:t>slightly modified procedure</w:t>
      </w:r>
      <w:r w:rsidR="001D3F2F" w:rsidRPr="00F81C35">
        <w:rPr>
          <w:rFonts w:asciiTheme="minorHAnsi" w:hAnsiTheme="minorHAnsi" w:cstheme="minorHAnsi"/>
          <w:color w:val="auto"/>
        </w:rPr>
        <w:t xml:space="preserve"> is presented</w:t>
      </w:r>
      <w:r w:rsidR="009A5859" w:rsidRPr="009A5859">
        <w:rPr>
          <w:rFonts w:asciiTheme="minorHAnsi" w:hAnsiTheme="minorHAnsi" w:cstheme="minorHAnsi"/>
          <w:color w:val="auto"/>
        </w:rPr>
        <w:t xml:space="preserve"> </w:t>
      </w:r>
      <w:r w:rsidR="009A5859" w:rsidRPr="00F81C35">
        <w:rPr>
          <w:rFonts w:asciiTheme="minorHAnsi" w:hAnsiTheme="minorHAnsi" w:cstheme="minorHAnsi"/>
          <w:color w:val="auto"/>
        </w:rPr>
        <w:t>here</w:t>
      </w:r>
      <w:r w:rsidR="001D3F2F" w:rsidRPr="00F81C35">
        <w:rPr>
          <w:rFonts w:asciiTheme="minorHAnsi" w:hAnsiTheme="minorHAnsi" w:cstheme="minorHAnsi"/>
          <w:color w:val="auto"/>
        </w:rPr>
        <w:t xml:space="preserve">. </w:t>
      </w:r>
    </w:p>
    <w:p w14:paraId="1640CE8F" w14:textId="77777777" w:rsidR="00523727" w:rsidRPr="00F81C35" w:rsidRDefault="00523727" w:rsidP="007B5FB3">
      <w:pPr>
        <w:pStyle w:val="NormalWeb"/>
        <w:spacing w:before="0" w:beforeAutospacing="0" w:after="0" w:afterAutospacing="0"/>
        <w:rPr>
          <w:rFonts w:asciiTheme="minorHAnsi" w:hAnsiTheme="minorHAnsi" w:cstheme="minorHAnsi"/>
          <w:color w:val="auto"/>
        </w:rPr>
      </w:pPr>
    </w:p>
    <w:p w14:paraId="7B5DE657" w14:textId="4AAE2E53" w:rsidR="008A37C1" w:rsidRPr="00F81C35" w:rsidRDefault="00523727" w:rsidP="007B5FB3">
      <w:pPr>
        <w:pStyle w:val="NormalWeb"/>
        <w:numPr>
          <w:ilvl w:val="1"/>
          <w:numId w:val="4"/>
        </w:numPr>
        <w:spacing w:before="0" w:beforeAutospacing="0" w:after="0" w:afterAutospacing="0"/>
        <w:rPr>
          <w:rFonts w:asciiTheme="minorHAnsi" w:hAnsiTheme="minorHAnsi" w:cstheme="minorHAnsi"/>
          <w:color w:val="auto"/>
        </w:rPr>
      </w:pPr>
      <w:r w:rsidRPr="00F81C35">
        <w:rPr>
          <w:rFonts w:asciiTheme="minorHAnsi" w:hAnsiTheme="minorHAnsi" w:cstheme="minorHAnsi"/>
          <w:color w:val="auto"/>
        </w:rPr>
        <w:t>Pinch the pads on the hind legs to make sure that the mouse is asleep.</w:t>
      </w:r>
    </w:p>
    <w:p w14:paraId="173407C9" w14:textId="77777777" w:rsidR="008A37C1" w:rsidRPr="00F81C35" w:rsidRDefault="008A37C1" w:rsidP="007B5FB3">
      <w:pPr>
        <w:pStyle w:val="NormalWeb"/>
        <w:spacing w:before="0" w:beforeAutospacing="0" w:after="0" w:afterAutospacing="0"/>
        <w:rPr>
          <w:rFonts w:asciiTheme="minorHAnsi" w:hAnsiTheme="minorHAnsi" w:cstheme="minorHAnsi"/>
          <w:color w:val="auto"/>
        </w:rPr>
      </w:pPr>
    </w:p>
    <w:p w14:paraId="163E9CC3" w14:textId="109407BA" w:rsidR="008A37C1" w:rsidRPr="00F81C35" w:rsidRDefault="00523727" w:rsidP="007B5FB3">
      <w:pPr>
        <w:pStyle w:val="NormalWeb"/>
        <w:numPr>
          <w:ilvl w:val="1"/>
          <w:numId w:val="4"/>
        </w:numPr>
        <w:spacing w:before="0" w:beforeAutospacing="0" w:after="0" w:afterAutospacing="0"/>
        <w:rPr>
          <w:rFonts w:asciiTheme="minorHAnsi" w:hAnsiTheme="minorHAnsi" w:cstheme="minorHAnsi"/>
          <w:color w:val="auto"/>
        </w:rPr>
      </w:pPr>
      <w:r w:rsidRPr="00F81C35">
        <w:rPr>
          <w:rFonts w:asciiTheme="minorHAnsi" w:hAnsiTheme="minorHAnsi" w:cstheme="minorHAnsi"/>
          <w:color w:val="auto"/>
        </w:rPr>
        <w:t xml:space="preserve">Tighten the forceps restraining the eye without disrupting </w:t>
      </w:r>
      <w:r w:rsidR="008A37C1" w:rsidRPr="00F81C35">
        <w:rPr>
          <w:rFonts w:asciiTheme="minorHAnsi" w:hAnsiTheme="minorHAnsi" w:cstheme="minorHAnsi"/>
          <w:color w:val="auto"/>
        </w:rPr>
        <w:t xml:space="preserve">the </w:t>
      </w:r>
      <w:r w:rsidRPr="00F81C35">
        <w:rPr>
          <w:rFonts w:asciiTheme="minorHAnsi" w:hAnsiTheme="minorHAnsi" w:cstheme="minorHAnsi"/>
          <w:color w:val="auto"/>
        </w:rPr>
        <w:t>blood flow and apply a droplet of sterile PBS onto the eye.</w:t>
      </w:r>
    </w:p>
    <w:p w14:paraId="781B4A80" w14:textId="77777777" w:rsidR="008A37C1" w:rsidRPr="00F81C35" w:rsidRDefault="008A37C1" w:rsidP="007B5FB3">
      <w:pPr>
        <w:pStyle w:val="ListParagraph"/>
        <w:ind w:left="0"/>
        <w:rPr>
          <w:rFonts w:asciiTheme="minorHAnsi" w:hAnsiTheme="minorHAnsi" w:cstheme="minorHAnsi"/>
          <w:color w:val="auto"/>
        </w:rPr>
      </w:pPr>
    </w:p>
    <w:p w14:paraId="632DE51F" w14:textId="0EC0F3EC" w:rsidR="008A37C1" w:rsidRPr="003F1BFE" w:rsidRDefault="00523727" w:rsidP="007B5FB3">
      <w:pPr>
        <w:pStyle w:val="NormalWeb"/>
        <w:numPr>
          <w:ilvl w:val="1"/>
          <w:numId w:val="4"/>
        </w:numPr>
        <w:spacing w:before="0" w:beforeAutospacing="0" w:after="0" w:afterAutospacing="0"/>
        <w:rPr>
          <w:rFonts w:asciiTheme="minorHAnsi" w:hAnsiTheme="minorHAnsi" w:cstheme="minorHAnsi"/>
          <w:color w:val="auto"/>
          <w:highlight w:val="yellow"/>
        </w:rPr>
      </w:pPr>
      <w:r w:rsidRPr="003F1BFE">
        <w:rPr>
          <w:rFonts w:asciiTheme="minorHAnsi" w:hAnsiTheme="minorHAnsi" w:cstheme="minorHAnsi"/>
          <w:color w:val="auto"/>
          <w:highlight w:val="yellow"/>
        </w:rPr>
        <w:t>Using a 25 G</w:t>
      </w:r>
      <w:r w:rsidR="009A5859">
        <w:rPr>
          <w:rFonts w:asciiTheme="minorHAnsi" w:hAnsiTheme="minorHAnsi" w:cstheme="minorHAnsi"/>
          <w:color w:val="auto"/>
          <w:highlight w:val="yellow"/>
        </w:rPr>
        <w:t xml:space="preserve"> </w:t>
      </w:r>
      <w:r w:rsidRPr="003F1BFE">
        <w:rPr>
          <w:rFonts w:asciiTheme="minorHAnsi" w:hAnsiTheme="minorHAnsi" w:cstheme="minorHAnsi"/>
          <w:color w:val="auto"/>
          <w:highlight w:val="yellow"/>
        </w:rPr>
        <w:t xml:space="preserve">needle as </w:t>
      </w:r>
      <w:r w:rsidR="009A5859">
        <w:rPr>
          <w:rFonts w:asciiTheme="minorHAnsi" w:hAnsiTheme="minorHAnsi" w:cstheme="minorHAnsi"/>
          <w:color w:val="auto"/>
          <w:highlight w:val="yellow"/>
        </w:rPr>
        <w:t xml:space="preserve">a </w:t>
      </w:r>
      <w:r w:rsidRPr="003F1BFE">
        <w:rPr>
          <w:rFonts w:asciiTheme="minorHAnsi" w:hAnsiTheme="minorHAnsi" w:cstheme="minorHAnsi"/>
          <w:color w:val="auto"/>
          <w:highlight w:val="yellow"/>
        </w:rPr>
        <w:t>scalpel</w:t>
      </w:r>
      <w:r w:rsidR="009A5859">
        <w:rPr>
          <w:rFonts w:asciiTheme="minorHAnsi" w:hAnsiTheme="minorHAnsi" w:cstheme="minorHAnsi"/>
          <w:color w:val="auto"/>
          <w:highlight w:val="yellow"/>
        </w:rPr>
        <w:t>,</w:t>
      </w:r>
      <w:r w:rsidRPr="003F1BFE">
        <w:rPr>
          <w:rFonts w:asciiTheme="minorHAnsi" w:hAnsiTheme="minorHAnsi" w:cstheme="minorHAnsi"/>
          <w:color w:val="auto"/>
          <w:highlight w:val="yellow"/>
        </w:rPr>
        <w:t xml:space="preserve"> bevel upwards, carefully penetrate only half of the tip in the cornea and make a single lateral incision. Make the hole in an upward angle</w:t>
      </w:r>
      <w:r w:rsidR="008A37C1" w:rsidRPr="003F1BFE">
        <w:rPr>
          <w:rFonts w:asciiTheme="minorHAnsi" w:hAnsiTheme="minorHAnsi" w:cstheme="minorHAnsi"/>
          <w:color w:val="auto"/>
          <w:highlight w:val="yellow"/>
        </w:rPr>
        <w:t>;</w:t>
      </w:r>
      <w:r w:rsidRPr="003F1BFE">
        <w:rPr>
          <w:rFonts w:asciiTheme="minorHAnsi" w:hAnsiTheme="minorHAnsi" w:cstheme="minorHAnsi"/>
          <w:color w:val="auto"/>
          <w:highlight w:val="yellow"/>
        </w:rPr>
        <w:t xml:space="preserve"> the hole will</w:t>
      </w:r>
      <w:r w:rsidR="001D3F2F" w:rsidRPr="003F1BFE">
        <w:rPr>
          <w:rFonts w:asciiTheme="minorHAnsi" w:hAnsiTheme="minorHAnsi" w:cstheme="minorHAnsi"/>
          <w:color w:val="auto"/>
          <w:highlight w:val="yellow"/>
        </w:rPr>
        <w:t xml:space="preserve"> seal</w:t>
      </w:r>
      <w:r w:rsidRPr="003F1BFE">
        <w:rPr>
          <w:rFonts w:asciiTheme="minorHAnsi" w:hAnsiTheme="minorHAnsi" w:cstheme="minorHAnsi"/>
          <w:color w:val="auto"/>
          <w:highlight w:val="yellow"/>
        </w:rPr>
        <w:t xml:space="preserve"> more easily after</w:t>
      </w:r>
      <w:r w:rsidR="001D3F2F" w:rsidRPr="003F1BFE">
        <w:rPr>
          <w:rFonts w:asciiTheme="minorHAnsi" w:hAnsiTheme="minorHAnsi" w:cstheme="minorHAnsi"/>
          <w:color w:val="auto"/>
          <w:highlight w:val="yellow"/>
        </w:rPr>
        <w:t xml:space="preserve"> the</w:t>
      </w:r>
      <w:r w:rsidRPr="003F1BFE">
        <w:rPr>
          <w:rFonts w:asciiTheme="minorHAnsi" w:hAnsiTheme="minorHAnsi" w:cstheme="minorHAnsi"/>
          <w:color w:val="auto"/>
          <w:highlight w:val="yellow"/>
        </w:rPr>
        <w:t xml:space="preserve"> transplant</w:t>
      </w:r>
      <w:r w:rsidR="00CB6FE7" w:rsidRPr="003F1BFE">
        <w:rPr>
          <w:rFonts w:asciiTheme="minorHAnsi" w:hAnsiTheme="minorHAnsi" w:cstheme="minorHAnsi"/>
          <w:color w:val="auto"/>
          <w:highlight w:val="yellow"/>
        </w:rPr>
        <w:t xml:space="preserve"> </w:t>
      </w:r>
      <w:r w:rsidR="00CB6FE7" w:rsidRPr="003F1BFE">
        <w:rPr>
          <w:rFonts w:asciiTheme="minorHAnsi" w:hAnsiTheme="minorHAnsi" w:cstheme="minorHAnsi"/>
          <w:color w:val="000000" w:themeColor="text1"/>
          <w:highlight w:val="yellow"/>
        </w:rPr>
        <w:t>(</w:t>
      </w:r>
      <w:r w:rsidR="00CB6FE7" w:rsidRPr="003F1BFE">
        <w:rPr>
          <w:rFonts w:asciiTheme="minorHAnsi" w:hAnsiTheme="minorHAnsi" w:cstheme="minorHAnsi"/>
          <w:b/>
          <w:color w:val="000000" w:themeColor="text1"/>
          <w:highlight w:val="yellow"/>
        </w:rPr>
        <w:t>Fig</w:t>
      </w:r>
      <w:r w:rsidR="001A051F" w:rsidRPr="003F1BFE">
        <w:rPr>
          <w:rFonts w:asciiTheme="minorHAnsi" w:hAnsiTheme="minorHAnsi" w:cstheme="minorHAnsi"/>
          <w:b/>
          <w:color w:val="000000" w:themeColor="text1"/>
          <w:highlight w:val="yellow"/>
        </w:rPr>
        <w:t>ure</w:t>
      </w:r>
      <w:r w:rsidR="00CB6FE7" w:rsidRPr="003F1BFE">
        <w:rPr>
          <w:rFonts w:asciiTheme="minorHAnsi" w:hAnsiTheme="minorHAnsi" w:cstheme="minorHAnsi"/>
          <w:b/>
          <w:color w:val="000000" w:themeColor="text1"/>
          <w:highlight w:val="yellow"/>
        </w:rPr>
        <w:t xml:space="preserve"> </w:t>
      </w:r>
      <w:r w:rsidR="009A5859" w:rsidRPr="003F1BFE">
        <w:rPr>
          <w:rFonts w:asciiTheme="minorHAnsi" w:hAnsiTheme="minorHAnsi" w:cstheme="minorHAnsi"/>
          <w:b/>
          <w:color w:val="000000" w:themeColor="text1"/>
          <w:highlight w:val="yellow"/>
        </w:rPr>
        <w:t>1</w:t>
      </w:r>
      <w:r w:rsidR="00D81BCD">
        <w:rPr>
          <w:rFonts w:asciiTheme="minorHAnsi" w:hAnsiTheme="minorHAnsi" w:cstheme="minorHAnsi"/>
          <w:b/>
          <w:color w:val="000000" w:themeColor="text1"/>
          <w:highlight w:val="yellow"/>
        </w:rPr>
        <w:t>f</w:t>
      </w:r>
      <w:r w:rsidR="00CB6FE7" w:rsidRPr="003F1BFE">
        <w:rPr>
          <w:rFonts w:asciiTheme="minorHAnsi" w:hAnsiTheme="minorHAnsi" w:cstheme="minorHAnsi"/>
          <w:color w:val="000000" w:themeColor="text1"/>
          <w:highlight w:val="yellow"/>
        </w:rPr>
        <w:t>)</w:t>
      </w:r>
      <w:r w:rsidRPr="003F1BFE">
        <w:rPr>
          <w:rFonts w:asciiTheme="minorHAnsi" w:hAnsiTheme="minorHAnsi" w:cstheme="minorHAnsi"/>
          <w:color w:val="000000" w:themeColor="text1"/>
          <w:highlight w:val="yellow"/>
        </w:rPr>
        <w:t>.</w:t>
      </w:r>
    </w:p>
    <w:p w14:paraId="5728A948" w14:textId="77777777" w:rsidR="008A37C1" w:rsidRPr="00F81C35" w:rsidRDefault="008A37C1" w:rsidP="007B5FB3">
      <w:pPr>
        <w:pStyle w:val="ListParagraph"/>
        <w:ind w:left="0"/>
        <w:rPr>
          <w:rFonts w:asciiTheme="minorHAnsi" w:hAnsiTheme="minorHAnsi" w:cstheme="minorHAnsi"/>
          <w:color w:val="auto"/>
        </w:rPr>
      </w:pPr>
    </w:p>
    <w:p w14:paraId="27A05094" w14:textId="02E430C1" w:rsidR="008A37C1" w:rsidRPr="003F1BFE" w:rsidRDefault="00523727" w:rsidP="007B5FB3">
      <w:pPr>
        <w:pStyle w:val="NormalWeb"/>
        <w:numPr>
          <w:ilvl w:val="1"/>
          <w:numId w:val="4"/>
        </w:numPr>
        <w:spacing w:before="0" w:beforeAutospacing="0" w:after="0" w:afterAutospacing="0"/>
        <w:rPr>
          <w:rFonts w:asciiTheme="minorHAnsi" w:hAnsiTheme="minorHAnsi" w:cstheme="minorHAnsi"/>
          <w:color w:val="auto"/>
          <w:highlight w:val="yellow"/>
        </w:rPr>
      </w:pPr>
      <w:r w:rsidRPr="003F1BFE">
        <w:rPr>
          <w:rFonts w:asciiTheme="minorHAnsi" w:hAnsiTheme="minorHAnsi" w:cstheme="minorHAnsi"/>
          <w:color w:val="auto"/>
          <w:highlight w:val="yellow"/>
        </w:rPr>
        <w:t xml:space="preserve">Carefully </w:t>
      </w:r>
      <w:proofErr w:type="gramStart"/>
      <w:r w:rsidRPr="003F1BFE">
        <w:rPr>
          <w:rFonts w:asciiTheme="minorHAnsi" w:hAnsiTheme="minorHAnsi" w:cstheme="minorHAnsi"/>
          <w:color w:val="auto"/>
          <w:highlight w:val="yellow"/>
        </w:rPr>
        <w:t>lift up</w:t>
      </w:r>
      <w:proofErr w:type="gramEnd"/>
      <w:r w:rsidRPr="003F1BFE">
        <w:rPr>
          <w:rFonts w:asciiTheme="minorHAnsi" w:hAnsiTheme="minorHAnsi" w:cstheme="minorHAnsi"/>
          <w:color w:val="auto"/>
          <w:highlight w:val="yellow"/>
        </w:rPr>
        <w:t xml:space="preserve"> the cornea with the cannula preloaded with islets and slowly apply islets in the eye. Slowly retract the cannula from the ACE. Avoid insertion of the cannula into the anterior chamber to prevent damage of the iris, but rather push carefully against the cornea</w:t>
      </w:r>
      <w:r w:rsidR="009A5859">
        <w:rPr>
          <w:rFonts w:asciiTheme="minorHAnsi" w:hAnsiTheme="minorHAnsi" w:cstheme="minorHAnsi"/>
          <w:color w:val="auto"/>
          <w:highlight w:val="yellow"/>
        </w:rPr>
        <w:t>l</w:t>
      </w:r>
      <w:r w:rsidRPr="003F1BFE">
        <w:rPr>
          <w:rFonts w:asciiTheme="minorHAnsi" w:hAnsiTheme="minorHAnsi" w:cstheme="minorHAnsi"/>
          <w:color w:val="auto"/>
          <w:highlight w:val="yellow"/>
        </w:rPr>
        <w:t xml:space="preserve"> opening</w:t>
      </w:r>
      <w:r w:rsidR="00CB6FE7" w:rsidRPr="003F1BFE">
        <w:rPr>
          <w:rFonts w:asciiTheme="minorHAnsi" w:hAnsiTheme="minorHAnsi" w:cstheme="minorHAnsi"/>
          <w:color w:val="auto"/>
          <w:highlight w:val="yellow"/>
        </w:rPr>
        <w:t xml:space="preserve"> </w:t>
      </w:r>
      <w:r w:rsidR="00CB6FE7" w:rsidRPr="003F1BFE">
        <w:rPr>
          <w:rFonts w:asciiTheme="minorHAnsi" w:hAnsiTheme="minorHAnsi" w:cstheme="minorHAnsi"/>
          <w:color w:val="000000" w:themeColor="text1"/>
          <w:highlight w:val="yellow"/>
        </w:rPr>
        <w:t>(</w:t>
      </w:r>
      <w:r w:rsidR="00CB6FE7" w:rsidRPr="003F1BFE">
        <w:rPr>
          <w:rFonts w:asciiTheme="minorHAnsi" w:hAnsiTheme="minorHAnsi" w:cstheme="minorHAnsi"/>
          <w:b/>
          <w:color w:val="000000" w:themeColor="text1"/>
          <w:highlight w:val="yellow"/>
        </w:rPr>
        <w:t>Fig</w:t>
      </w:r>
      <w:r w:rsidR="001A051F" w:rsidRPr="003F1BFE">
        <w:rPr>
          <w:rFonts w:asciiTheme="minorHAnsi" w:hAnsiTheme="minorHAnsi" w:cstheme="minorHAnsi"/>
          <w:b/>
          <w:color w:val="000000" w:themeColor="text1"/>
          <w:highlight w:val="yellow"/>
        </w:rPr>
        <w:t>ure</w:t>
      </w:r>
      <w:r w:rsidR="00CB6FE7" w:rsidRPr="003F1BFE">
        <w:rPr>
          <w:rFonts w:asciiTheme="minorHAnsi" w:hAnsiTheme="minorHAnsi" w:cstheme="minorHAnsi"/>
          <w:b/>
          <w:color w:val="000000" w:themeColor="text1"/>
          <w:highlight w:val="yellow"/>
        </w:rPr>
        <w:t xml:space="preserve"> </w:t>
      </w:r>
      <w:r w:rsidR="009A5859" w:rsidRPr="003F1BFE">
        <w:rPr>
          <w:rFonts w:asciiTheme="minorHAnsi" w:hAnsiTheme="minorHAnsi" w:cstheme="minorHAnsi"/>
          <w:b/>
          <w:color w:val="000000" w:themeColor="text1"/>
          <w:highlight w:val="yellow"/>
        </w:rPr>
        <w:t>1</w:t>
      </w:r>
      <w:r w:rsidR="00D81BCD">
        <w:rPr>
          <w:rFonts w:asciiTheme="minorHAnsi" w:hAnsiTheme="minorHAnsi" w:cstheme="minorHAnsi"/>
          <w:b/>
          <w:color w:val="000000" w:themeColor="text1"/>
          <w:highlight w:val="yellow"/>
        </w:rPr>
        <w:t>g</w:t>
      </w:r>
      <w:r w:rsidR="00CB6FE7" w:rsidRPr="003F1BFE">
        <w:rPr>
          <w:rFonts w:asciiTheme="minorHAnsi" w:hAnsiTheme="minorHAnsi" w:cstheme="minorHAnsi"/>
          <w:color w:val="000000" w:themeColor="text1"/>
          <w:highlight w:val="yellow"/>
        </w:rPr>
        <w:t>)</w:t>
      </w:r>
      <w:r w:rsidRPr="003F1BFE">
        <w:rPr>
          <w:rFonts w:asciiTheme="minorHAnsi" w:hAnsiTheme="minorHAnsi" w:cstheme="minorHAnsi"/>
          <w:color w:val="000000" w:themeColor="text1"/>
          <w:highlight w:val="yellow"/>
        </w:rPr>
        <w:t xml:space="preserve">. </w:t>
      </w:r>
    </w:p>
    <w:p w14:paraId="5E137F44" w14:textId="673A095C" w:rsidR="008A37C1" w:rsidRPr="00F81C35" w:rsidRDefault="008A37C1" w:rsidP="007B5FB3">
      <w:pPr>
        <w:pStyle w:val="ListParagraph"/>
        <w:ind w:left="0"/>
        <w:rPr>
          <w:rFonts w:asciiTheme="minorHAnsi" w:hAnsiTheme="minorHAnsi" w:cstheme="minorHAnsi"/>
          <w:color w:val="auto"/>
        </w:rPr>
      </w:pPr>
    </w:p>
    <w:p w14:paraId="292DB03F" w14:textId="68456326" w:rsidR="00DE3B9A" w:rsidRPr="00F81C35" w:rsidRDefault="00DE3B9A" w:rsidP="007B5FB3">
      <w:pPr>
        <w:pStyle w:val="ListParagraph"/>
        <w:ind w:left="0"/>
        <w:rPr>
          <w:rFonts w:asciiTheme="minorHAnsi" w:hAnsiTheme="minorHAnsi" w:cstheme="minorHAnsi"/>
          <w:color w:val="000000" w:themeColor="text1"/>
        </w:rPr>
      </w:pPr>
      <w:r w:rsidRPr="00F81C35">
        <w:rPr>
          <w:rFonts w:asciiTheme="minorHAnsi" w:hAnsiTheme="minorHAnsi" w:cstheme="minorHAnsi"/>
          <w:color w:val="000000" w:themeColor="text1"/>
        </w:rPr>
        <w:t>NOTE: Aim for an injection volume of 3</w:t>
      </w:r>
      <w:r w:rsidR="00060889" w:rsidRPr="001A0A15">
        <w:rPr>
          <w:rFonts w:asciiTheme="minorHAnsi" w:hAnsiTheme="minorHAnsi" w:cstheme="minorHAnsi"/>
          <w:color w:val="000000" w:themeColor="text1"/>
        </w:rPr>
        <w:t>–</w:t>
      </w:r>
      <w:r w:rsidRPr="00F81C35">
        <w:rPr>
          <w:rFonts w:asciiTheme="minorHAnsi" w:hAnsiTheme="minorHAnsi" w:cstheme="minorHAnsi"/>
          <w:color w:val="000000" w:themeColor="text1"/>
        </w:rPr>
        <w:t>8</w:t>
      </w:r>
      <w:r w:rsidR="005D167F" w:rsidRPr="00F81C35">
        <w:rPr>
          <w:rFonts w:asciiTheme="minorHAnsi" w:hAnsiTheme="minorHAnsi" w:cstheme="minorHAnsi"/>
          <w:color w:val="000000" w:themeColor="text1"/>
        </w:rPr>
        <w:t xml:space="preserve"> </w:t>
      </w:r>
      <w:r w:rsidRPr="00F81C35">
        <w:rPr>
          <w:rFonts w:asciiTheme="minorHAnsi" w:hAnsiTheme="minorHAnsi" w:cstheme="minorHAnsi"/>
          <w:color w:val="000000" w:themeColor="text1"/>
        </w:rPr>
        <w:t>µ</w:t>
      </w:r>
      <w:r w:rsidR="007B5FB3">
        <w:rPr>
          <w:rFonts w:asciiTheme="minorHAnsi" w:hAnsiTheme="minorHAnsi" w:cstheme="minorHAnsi"/>
          <w:color w:val="000000" w:themeColor="text1"/>
        </w:rPr>
        <w:t>L</w:t>
      </w:r>
      <w:r w:rsidRPr="00F81C35">
        <w:rPr>
          <w:rFonts w:asciiTheme="minorHAnsi" w:hAnsiTheme="minorHAnsi" w:cstheme="minorHAnsi"/>
          <w:color w:val="000000" w:themeColor="text1"/>
        </w:rPr>
        <w:t xml:space="preserve">. </w:t>
      </w:r>
      <w:r w:rsidR="00060889">
        <w:rPr>
          <w:rFonts w:asciiTheme="minorHAnsi" w:hAnsiTheme="minorHAnsi" w:cstheme="minorHAnsi"/>
          <w:color w:val="000000" w:themeColor="text1"/>
        </w:rPr>
        <w:t>If the volume is</w:t>
      </w:r>
      <w:r w:rsidR="00060889" w:rsidRPr="00F81C35">
        <w:rPr>
          <w:rFonts w:asciiTheme="minorHAnsi" w:hAnsiTheme="minorHAnsi" w:cstheme="minorHAnsi"/>
          <w:color w:val="000000" w:themeColor="text1"/>
        </w:rPr>
        <w:t xml:space="preserve"> </w:t>
      </w:r>
      <w:r w:rsidRPr="00F81C35">
        <w:rPr>
          <w:rFonts w:asciiTheme="minorHAnsi" w:hAnsiTheme="minorHAnsi" w:cstheme="minorHAnsi"/>
          <w:color w:val="000000" w:themeColor="text1"/>
        </w:rPr>
        <w:t>too large</w:t>
      </w:r>
      <w:r w:rsidR="00060889">
        <w:rPr>
          <w:rFonts w:asciiTheme="minorHAnsi" w:hAnsiTheme="minorHAnsi" w:cstheme="minorHAnsi"/>
          <w:color w:val="000000" w:themeColor="text1"/>
        </w:rPr>
        <w:t>,</w:t>
      </w:r>
      <w:r w:rsidRPr="00F81C35">
        <w:rPr>
          <w:rFonts w:asciiTheme="minorHAnsi" w:hAnsiTheme="minorHAnsi" w:cstheme="minorHAnsi"/>
          <w:color w:val="000000" w:themeColor="text1"/>
        </w:rPr>
        <w:t xml:space="preserve"> </w:t>
      </w:r>
      <w:r w:rsidR="00060889">
        <w:rPr>
          <w:rFonts w:asciiTheme="minorHAnsi" w:hAnsiTheme="minorHAnsi" w:cstheme="minorHAnsi"/>
          <w:color w:val="000000" w:themeColor="text1"/>
        </w:rPr>
        <w:t>it</w:t>
      </w:r>
      <w:r w:rsidR="00060889" w:rsidRPr="00F81C35">
        <w:rPr>
          <w:rFonts w:asciiTheme="minorHAnsi" w:hAnsiTheme="minorHAnsi" w:cstheme="minorHAnsi"/>
          <w:color w:val="000000" w:themeColor="text1"/>
        </w:rPr>
        <w:t xml:space="preserve"> </w:t>
      </w:r>
      <w:r w:rsidRPr="00F81C35">
        <w:rPr>
          <w:rFonts w:asciiTheme="minorHAnsi" w:hAnsiTheme="minorHAnsi" w:cstheme="minorHAnsi"/>
          <w:color w:val="000000" w:themeColor="text1"/>
        </w:rPr>
        <w:t>will expose the eye to unnecessarily high intraocular pressure and may result in reflux of the injected islets out of the anterior chamber.</w:t>
      </w:r>
    </w:p>
    <w:p w14:paraId="3885F96C" w14:textId="4BD0ED55" w:rsidR="00DE3B9A" w:rsidRPr="00F81C35" w:rsidRDefault="00DE3B9A" w:rsidP="007B5FB3">
      <w:pPr>
        <w:pStyle w:val="ListParagraph"/>
        <w:ind w:left="0"/>
        <w:rPr>
          <w:rFonts w:asciiTheme="minorHAnsi" w:hAnsiTheme="minorHAnsi" w:cstheme="minorHAnsi"/>
          <w:color w:val="000000" w:themeColor="text1"/>
        </w:rPr>
      </w:pPr>
      <w:r w:rsidRPr="00F81C35">
        <w:rPr>
          <w:rFonts w:asciiTheme="minorHAnsi" w:hAnsiTheme="minorHAnsi" w:cstheme="minorHAnsi"/>
          <w:color w:val="000000" w:themeColor="text1"/>
        </w:rPr>
        <w:t xml:space="preserve"> </w:t>
      </w:r>
    </w:p>
    <w:p w14:paraId="3A17D224" w14:textId="7EAE4ECF" w:rsidR="008A37C1" w:rsidRPr="00F81C35" w:rsidRDefault="001D3F2F" w:rsidP="007B5FB3">
      <w:pPr>
        <w:pStyle w:val="NormalWeb"/>
        <w:numPr>
          <w:ilvl w:val="1"/>
          <w:numId w:val="4"/>
        </w:numPr>
        <w:spacing w:before="0" w:beforeAutospacing="0" w:after="0" w:afterAutospacing="0"/>
        <w:rPr>
          <w:rFonts w:asciiTheme="minorHAnsi" w:hAnsiTheme="minorHAnsi" w:cstheme="minorHAnsi"/>
          <w:color w:val="auto"/>
        </w:rPr>
      </w:pPr>
      <w:r w:rsidRPr="00F81C35">
        <w:rPr>
          <w:rFonts w:asciiTheme="minorHAnsi" w:hAnsiTheme="minorHAnsi" w:cstheme="minorHAnsi"/>
          <w:color w:val="auto"/>
        </w:rPr>
        <w:t>When</w:t>
      </w:r>
      <w:r w:rsidR="00523727" w:rsidRPr="00F81C35">
        <w:rPr>
          <w:rFonts w:asciiTheme="minorHAnsi" w:hAnsiTheme="minorHAnsi" w:cstheme="minorHAnsi"/>
          <w:color w:val="auto"/>
        </w:rPr>
        <w:t xml:space="preserve"> facing difficulties </w:t>
      </w:r>
      <w:r w:rsidRPr="00F81C35">
        <w:rPr>
          <w:rFonts w:asciiTheme="minorHAnsi" w:hAnsiTheme="minorHAnsi" w:cstheme="minorHAnsi"/>
          <w:color w:val="auto"/>
        </w:rPr>
        <w:t>with</w:t>
      </w:r>
      <w:r w:rsidR="00523727" w:rsidRPr="00F81C35">
        <w:rPr>
          <w:rFonts w:asciiTheme="minorHAnsi" w:hAnsiTheme="minorHAnsi" w:cstheme="minorHAnsi"/>
          <w:color w:val="auto"/>
        </w:rPr>
        <w:t xml:space="preserve"> insert</w:t>
      </w:r>
      <w:r w:rsidRPr="00F81C35">
        <w:rPr>
          <w:rFonts w:asciiTheme="minorHAnsi" w:hAnsiTheme="minorHAnsi" w:cstheme="minorHAnsi"/>
          <w:color w:val="auto"/>
        </w:rPr>
        <w:t>ion of</w:t>
      </w:r>
      <w:r w:rsidR="00523727" w:rsidRPr="00F81C35">
        <w:rPr>
          <w:rFonts w:asciiTheme="minorHAnsi" w:hAnsiTheme="minorHAnsi" w:cstheme="minorHAnsi"/>
          <w:color w:val="auto"/>
        </w:rPr>
        <w:t xml:space="preserve"> the islets </w:t>
      </w:r>
      <w:r w:rsidRPr="00F81C35">
        <w:rPr>
          <w:rFonts w:asciiTheme="minorHAnsi" w:hAnsiTheme="minorHAnsi" w:cstheme="minorHAnsi"/>
          <w:color w:val="auto"/>
        </w:rPr>
        <w:t xml:space="preserve">due to </w:t>
      </w:r>
      <w:r w:rsidR="001A0A15">
        <w:rPr>
          <w:rFonts w:asciiTheme="minorHAnsi" w:hAnsiTheme="minorHAnsi" w:cstheme="minorHAnsi"/>
          <w:color w:val="auto"/>
        </w:rPr>
        <w:t>increased</w:t>
      </w:r>
      <w:r w:rsidR="001A0A15" w:rsidRPr="00F81C35">
        <w:rPr>
          <w:rFonts w:asciiTheme="minorHAnsi" w:hAnsiTheme="minorHAnsi" w:cstheme="minorHAnsi"/>
          <w:color w:val="auto"/>
        </w:rPr>
        <w:t xml:space="preserve"> </w:t>
      </w:r>
      <w:r w:rsidRPr="00F81C35">
        <w:rPr>
          <w:rFonts w:asciiTheme="minorHAnsi" w:hAnsiTheme="minorHAnsi" w:cstheme="minorHAnsi"/>
          <w:color w:val="auto"/>
        </w:rPr>
        <w:t xml:space="preserve">pressure </w:t>
      </w:r>
      <w:r w:rsidR="00523727" w:rsidRPr="00F81C35">
        <w:rPr>
          <w:rFonts w:asciiTheme="minorHAnsi" w:hAnsiTheme="minorHAnsi" w:cstheme="minorHAnsi"/>
          <w:color w:val="auto"/>
        </w:rPr>
        <w:t xml:space="preserve">in the eye chamber, enlarge the incision site by reinforcing the lateral incision site and </w:t>
      </w:r>
      <w:r w:rsidR="00060889">
        <w:rPr>
          <w:rFonts w:asciiTheme="minorHAnsi" w:hAnsiTheme="minorHAnsi" w:cstheme="minorHAnsi"/>
          <w:color w:val="auto"/>
        </w:rPr>
        <w:t>re</w:t>
      </w:r>
      <w:r w:rsidR="00523727" w:rsidRPr="00F81C35">
        <w:rPr>
          <w:rFonts w:asciiTheme="minorHAnsi" w:hAnsiTheme="minorHAnsi" w:cstheme="minorHAnsi"/>
          <w:color w:val="auto"/>
        </w:rPr>
        <w:t>apply islets.</w:t>
      </w:r>
      <w:r w:rsidR="000828A4">
        <w:rPr>
          <w:rFonts w:asciiTheme="minorHAnsi" w:hAnsiTheme="minorHAnsi" w:cstheme="minorHAnsi"/>
          <w:color w:val="auto"/>
        </w:rPr>
        <w:t xml:space="preserve"> </w:t>
      </w:r>
    </w:p>
    <w:p w14:paraId="245F3FFD" w14:textId="77777777" w:rsidR="008A37C1" w:rsidRPr="00F81C35" w:rsidRDefault="008A37C1" w:rsidP="007B5FB3">
      <w:pPr>
        <w:pStyle w:val="ListParagraph"/>
        <w:ind w:left="0"/>
        <w:rPr>
          <w:rFonts w:asciiTheme="minorHAnsi" w:hAnsiTheme="minorHAnsi" w:cstheme="minorHAnsi"/>
          <w:color w:val="auto"/>
        </w:rPr>
      </w:pPr>
    </w:p>
    <w:p w14:paraId="1AA86C8F" w14:textId="0EA7A505" w:rsidR="008A37C1" w:rsidRPr="00F81C35" w:rsidRDefault="00523727" w:rsidP="007B5FB3">
      <w:pPr>
        <w:pStyle w:val="NormalWeb"/>
        <w:spacing w:before="0" w:beforeAutospacing="0" w:after="0" w:afterAutospacing="0"/>
        <w:rPr>
          <w:rFonts w:asciiTheme="minorHAnsi" w:hAnsiTheme="minorHAnsi" w:cstheme="minorHAnsi"/>
          <w:color w:val="auto"/>
        </w:rPr>
      </w:pPr>
      <w:r w:rsidRPr="00F81C35">
        <w:rPr>
          <w:rFonts w:asciiTheme="minorHAnsi" w:hAnsiTheme="minorHAnsi" w:cstheme="minorHAnsi"/>
          <w:color w:val="auto"/>
        </w:rPr>
        <w:t>NOTE: Occasionally</w:t>
      </w:r>
      <w:r w:rsidR="008A37C1" w:rsidRPr="00F81C35">
        <w:rPr>
          <w:rFonts w:asciiTheme="minorHAnsi" w:hAnsiTheme="minorHAnsi" w:cstheme="minorHAnsi"/>
          <w:color w:val="auto"/>
        </w:rPr>
        <w:t>,</w:t>
      </w:r>
      <w:r w:rsidRPr="00F81C35">
        <w:rPr>
          <w:rFonts w:asciiTheme="minorHAnsi" w:hAnsiTheme="minorHAnsi" w:cstheme="minorHAnsi"/>
          <w:color w:val="auto"/>
        </w:rPr>
        <w:t xml:space="preserve"> introduce</w:t>
      </w:r>
      <w:r w:rsidR="008A37C1" w:rsidRPr="00F81C35">
        <w:rPr>
          <w:rFonts w:asciiTheme="minorHAnsi" w:hAnsiTheme="minorHAnsi" w:cstheme="minorHAnsi"/>
          <w:color w:val="auto"/>
        </w:rPr>
        <w:t>d</w:t>
      </w:r>
      <w:r w:rsidRPr="00F81C35">
        <w:rPr>
          <w:rFonts w:asciiTheme="minorHAnsi" w:hAnsiTheme="minorHAnsi" w:cstheme="minorHAnsi"/>
          <w:color w:val="auto"/>
        </w:rPr>
        <w:t xml:space="preserve"> air bubbles can be </w:t>
      </w:r>
      <w:r w:rsidR="001A0A15">
        <w:rPr>
          <w:rFonts w:asciiTheme="minorHAnsi" w:hAnsiTheme="minorHAnsi" w:cstheme="minorHAnsi"/>
          <w:color w:val="auto"/>
        </w:rPr>
        <w:t>used</w:t>
      </w:r>
      <w:r w:rsidRPr="00F81C35">
        <w:rPr>
          <w:rFonts w:asciiTheme="minorHAnsi" w:hAnsiTheme="minorHAnsi" w:cstheme="minorHAnsi"/>
          <w:color w:val="auto"/>
        </w:rPr>
        <w:t xml:space="preserve"> as space holders. The</w:t>
      </w:r>
      <w:r w:rsidR="001A0A15">
        <w:rPr>
          <w:rFonts w:asciiTheme="minorHAnsi" w:hAnsiTheme="minorHAnsi" w:cstheme="minorHAnsi"/>
          <w:color w:val="auto"/>
        </w:rPr>
        <w:t xml:space="preserve"> bubbles</w:t>
      </w:r>
      <w:r w:rsidRPr="00F81C35">
        <w:rPr>
          <w:rFonts w:asciiTheme="minorHAnsi" w:hAnsiTheme="minorHAnsi" w:cstheme="minorHAnsi"/>
          <w:color w:val="auto"/>
        </w:rPr>
        <w:t xml:space="preserve"> will disappear on </w:t>
      </w:r>
      <w:r w:rsidR="00060889">
        <w:rPr>
          <w:rFonts w:asciiTheme="minorHAnsi" w:hAnsiTheme="minorHAnsi" w:cstheme="minorHAnsi"/>
          <w:color w:val="auto"/>
        </w:rPr>
        <w:t>their</w:t>
      </w:r>
      <w:r w:rsidR="00060889" w:rsidRPr="00F81C35">
        <w:rPr>
          <w:rFonts w:asciiTheme="minorHAnsi" w:hAnsiTheme="minorHAnsi" w:cstheme="minorHAnsi"/>
          <w:color w:val="auto"/>
        </w:rPr>
        <w:t xml:space="preserve"> </w:t>
      </w:r>
      <w:r w:rsidRPr="00F81C35">
        <w:rPr>
          <w:rFonts w:asciiTheme="minorHAnsi" w:hAnsiTheme="minorHAnsi" w:cstheme="minorHAnsi"/>
          <w:color w:val="auto"/>
        </w:rPr>
        <w:t>own.</w:t>
      </w:r>
    </w:p>
    <w:p w14:paraId="06A46A5E" w14:textId="77777777" w:rsidR="008A37C1" w:rsidRPr="00F81C35" w:rsidRDefault="008A37C1" w:rsidP="007B5FB3">
      <w:pPr>
        <w:pStyle w:val="ListParagraph"/>
        <w:ind w:left="0"/>
        <w:rPr>
          <w:rFonts w:asciiTheme="minorHAnsi" w:hAnsiTheme="minorHAnsi" w:cstheme="minorHAnsi"/>
          <w:color w:val="auto"/>
        </w:rPr>
      </w:pPr>
    </w:p>
    <w:p w14:paraId="0A46EC0D" w14:textId="50727945" w:rsidR="008A37C1" w:rsidRPr="003F1BFE" w:rsidRDefault="00523727" w:rsidP="007B5FB3">
      <w:pPr>
        <w:pStyle w:val="NormalWeb"/>
        <w:numPr>
          <w:ilvl w:val="1"/>
          <w:numId w:val="4"/>
        </w:numPr>
        <w:spacing w:before="0" w:beforeAutospacing="0" w:after="0" w:afterAutospacing="0"/>
        <w:rPr>
          <w:rFonts w:asciiTheme="minorHAnsi" w:hAnsiTheme="minorHAnsi" w:cstheme="minorHAnsi"/>
          <w:color w:val="auto"/>
          <w:highlight w:val="yellow"/>
        </w:rPr>
      </w:pPr>
      <w:r w:rsidRPr="003F1BFE">
        <w:rPr>
          <w:rFonts w:asciiTheme="minorHAnsi" w:hAnsiTheme="minorHAnsi" w:cstheme="minorHAnsi"/>
          <w:color w:val="auto"/>
          <w:highlight w:val="yellow"/>
        </w:rPr>
        <w:t xml:space="preserve">Apply eye gel to the eye, </w:t>
      </w:r>
      <w:r w:rsidRPr="001B790F">
        <w:rPr>
          <w:rFonts w:asciiTheme="minorHAnsi" w:hAnsiTheme="minorHAnsi" w:cstheme="minorHAnsi"/>
          <w:color w:val="auto"/>
        </w:rPr>
        <w:t>loosen the eye-restraining forceps and leave the mouse on isoflurane in the same position for 8</w:t>
      </w:r>
      <w:r w:rsidR="00060889" w:rsidRPr="001A0A15">
        <w:rPr>
          <w:rFonts w:asciiTheme="minorHAnsi" w:hAnsiTheme="minorHAnsi" w:cstheme="minorHAnsi"/>
          <w:color w:val="auto"/>
        </w:rPr>
        <w:t>–</w:t>
      </w:r>
      <w:r w:rsidRPr="001B790F">
        <w:rPr>
          <w:rFonts w:asciiTheme="minorHAnsi" w:hAnsiTheme="minorHAnsi" w:cstheme="minorHAnsi"/>
          <w:color w:val="auto"/>
        </w:rPr>
        <w:t>10 min to let the islets set.</w:t>
      </w:r>
    </w:p>
    <w:p w14:paraId="5A60D93D" w14:textId="77777777" w:rsidR="008A37C1" w:rsidRPr="003F1BFE" w:rsidRDefault="008A37C1" w:rsidP="007B5FB3">
      <w:pPr>
        <w:pStyle w:val="ListParagraph"/>
        <w:ind w:left="0"/>
        <w:rPr>
          <w:rFonts w:asciiTheme="minorHAnsi" w:hAnsiTheme="minorHAnsi" w:cstheme="minorHAnsi"/>
          <w:color w:val="auto"/>
          <w:highlight w:val="yellow"/>
        </w:rPr>
      </w:pPr>
    </w:p>
    <w:p w14:paraId="29F369D1" w14:textId="5BA97C25" w:rsidR="008A37C1" w:rsidRPr="00F81C35" w:rsidRDefault="00523727" w:rsidP="007B5FB3">
      <w:pPr>
        <w:pStyle w:val="NormalWeb"/>
        <w:numPr>
          <w:ilvl w:val="1"/>
          <w:numId w:val="4"/>
        </w:numPr>
        <w:spacing w:before="0" w:beforeAutospacing="0" w:after="0" w:afterAutospacing="0"/>
        <w:rPr>
          <w:rFonts w:asciiTheme="minorHAnsi" w:hAnsiTheme="minorHAnsi" w:cstheme="minorHAnsi"/>
          <w:color w:val="auto"/>
        </w:rPr>
      </w:pPr>
      <w:r w:rsidRPr="003F1BFE">
        <w:rPr>
          <w:rFonts w:asciiTheme="minorHAnsi" w:hAnsiTheme="minorHAnsi" w:cstheme="minorHAnsi"/>
          <w:color w:val="auto"/>
          <w:highlight w:val="yellow"/>
        </w:rPr>
        <w:t xml:space="preserve">Remove the forceps holding the </w:t>
      </w:r>
      <w:r w:rsidR="008A37C1" w:rsidRPr="003F1BFE">
        <w:rPr>
          <w:rFonts w:asciiTheme="minorHAnsi" w:hAnsiTheme="minorHAnsi" w:cstheme="minorHAnsi"/>
          <w:color w:val="auto"/>
          <w:highlight w:val="yellow"/>
        </w:rPr>
        <w:t>eyelid</w:t>
      </w:r>
      <w:r w:rsidRPr="003F1BFE">
        <w:rPr>
          <w:rFonts w:asciiTheme="minorHAnsi" w:hAnsiTheme="minorHAnsi" w:cstheme="minorHAnsi"/>
          <w:color w:val="auto"/>
          <w:highlight w:val="yellow"/>
        </w:rPr>
        <w:t xml:space="preserve"> and </w:t>
      </w:r>
      <w:r w:rsidR="00060889">
        <w:rPr>
          <w:rFonts w:asciiTheme="minorHAnsi" w:hAnsiTheme="minorHAnsi" w:cstheme="minorHAnsi"/>
          <w:color w:val="auto"/>
          <w:highlight w:val="yellow"/>
        </w:rPr>
        <w:t>put</w:t>
      </w:r>
      <w:r w:rsidR="00060889" w:rsidRPr="003F1BFE">
        <w:rPr>
          <w:rFonts w:asciiTheme="minorHAnsi" w:hAnsiTheme="minorHAnsi" w:cstheme="minorHAnsi"/>
          <w:color w:val="auto"/>
          <w:highlight w:val="yellow"/>
        </w:rPr>
        <w:t xml:space="preserve"> </w:t>
      </w:r>
      <w:r w:rsidRPr="003F1BFE">
        <w:rPr>
          <w:rFonts w:asciiTheme="minorHAnsi" w:hAnsiTheme="minorHAnsi" w:cstheme="minorHAnsi"/>
          <w:color w:val="auto"/>
          <w:highlight w:val="yellow"/>
        </w:rPr>
        <w:t xml:space="preserve">the </w:t>
      </w:r>
      <w:r w:rsidR="008A37C1" w:rsidRPr="003F1BFE">
        <w:rPr>
          <w:rFonts w:asciiTheme="minorHAnsi" w:hAnsiTheme="minorHAnsi" w:cstheme="minorHAnsi"/>
          <w:color w:val="auto"/>
          <w:highlight w:val="yellow"/>
        </w:rPr>
        <w:t>eyelid</w:t>
      </w:r>
      <w:r w:rsidRPr="003F1BFE">
        <w:rPr>
          <w:rFonts w:asciiTheme="minorHAnsi" w:hAnsiTheme="minorHAnsi" w:cstheme="minorHAnsi"/>
          <w:color w:val="auto"/>
          <w:highlight w:val="yellow"/>
        </w:rPr>
        <w:t xml:space="preserve"> back to its normal position</w:t>
      </w:r>
      <w:r w:rsidRPr="00F81C35">
        <w:rPr>
          <w:rFonts w:asciiTheme="minorHAnsi" w:hAnsiTheme="minorHAnsi" w:cstheme="minorHAnsi"/>
          <w:color w:val="auto"/>
        </w:rPr>
        <w:t>.</w:t>
      </w:r>
    </w:p>
    <w:p w14:paraId="6812246C" w14:textId="77777777" w:rsidR="008A37C1" w:rsidRPr="00F81C35" w:rsidRDefault="008A37C1" w:rsidP="007B5FB3">
      <w:pPr>
        <w:pStyle w:val="ListParagraph"/>
        <w:ind w:left="0"/>
        <w:rPr>
          <w:rFonts w:asciiTheme="minorHAnsi" w:hAnsiTheme="minorHAnsi" w:cstheme="minorHAnsi"/>
          <w:color w:val="auto"/>
        </w:rPr>
      </w:pPr>
    </w:p>
    <w:p w14:paraId="7B5B816D" w14:textId="1C47EF63" w:rsidR="008A37C1" w:rsidRPr="00F81C35" w:rsidRDefault="00523727" w:rsidP="007B5FB3">
      <w:pPr>
        <w:pStyle w:val="NormalWeb"/>
        <w:numPr>
          <w:ilvl w:val="1"/>
          <w:numId w:val="4"/>
        </w:numPr>
        <w:spacing w:before="0" w:beforeAutospacing="0" w:after="0" w:afterAutospacing="0"/>
        <w:rPr>
          <w:rFonts w:asciiTheme="minorHAnsi" w:hAnsiTheme="minorHAnsi" w:cstheme="minorHAnsi"/>
          <w:color w:val="auto"/>
        </w:rPr>
      </w:pPr>
      <w:r w:rsidRPr="00F81C35">
        <w:rPr>
          <w:rFonts w:asciiTheme="minorHAnsi" w:hAnsiTheme="minorHAnsi" w:cstheme="minorHAnsi"/>
          <w:color w:val="auto"/>
        </w:rPr>
        <w:t xml:space="preserve">Remove </w:t>
      </w:r>
      <w:r w:rsidR="003F1BFE">
        <w:rPr>
          <w:rFonts w:asciiTheme="minorHAnsi" w:hAnsiTheme="minorHAnsi" w:cstheme="minorHAnsi"/>
          <w:color w:val="auto"/>
        </w:rPr>
        <w:t xml:space="preserve">the </w:t>
      </w:r>
      <w:r w:rsidRPr="00F81C35">
        <w:rPr>
          <w:rFonts w:asciiTheme="minorHAnsi" w:hAnsiTheme="minorHAnsi" w:cstheme="minorHAnsi"/>
          <w:color w:val="auto"/>
        </w:rPr>
        <w:t>mouse from the head</w:t>
      </w:r>
      <w:r w:rsidR="008A37C1" w:rsidRPr="00F81C35">
        <w:rPr>
          <w:rFonts w:asciiTheme="minorHAnsi" w:hAnsiTheme="minorHAnsi" w:cstheme="minorHAnsi"/>
          <w:color w:val="auto"/>
        </w:rPr>
        <w:t xml:space="preserve"> </w:t>
      </w:r>
      <w:r w:rsidRPr="00F81C35">
        <w:rPr>
          <w:rFonts w:asciiTheme="minorHAnsi" w:hAnsiTheme="minorHAnsi" w:cstheme="minorHAnsi"/>
          <w:color w:val="auto"/>
        </w:rPr>
        <w:t xml:space="preserve">holder and transfer </w:t>
      </w:r>
      <w:r w:rsidR="008A37C1" w:rsidRPr="00F81C35">
        <w:rPr>
          <w:rFonts w:asciiTheme="minorHAnsi" w:hAnsiTheme="minorHAnsi" w:cstheme="minorHAnsi"/>
          <w:color w:val="auto"/>
        </w:rPr>
        <w:t xml:space="preserve">it </w:t>
      </w:r>
      <w:r w:rsidRPr="00F81C35">
        <w:rPr>
          <w:rFonts w:asciiTheme="minorHAnsi" w:hAnsiTheme="minorHAnsi" w:cstheme="minorHAnsi"/>
          <w:color w:val="auto"/>
        </w:rPr>
        <w:t xml:space="preserve">to a </w:t>
      </w:r>
      <w:proofErr w:type="gramStart"/>
      <w:r w:rsidRPr="00F81C35">
        <w:rPr>
          <w:rFonts w:asciiTheme="minorHAnsi" w:hAnsiTheme="minorHAnsi" w:cstheme="minorHAnsi"/>
          <w:color w:val="auto"/>
        </w:rPr>
        <w:t>wake</w:t>
      </w:r>
      <w:r w:rsidR="001546A6">
        <w:rPr>
          <w:rFonts w:asciiTheme="minorHAnsi" w:hAnsiTheme="minorHAnsi" w:cstheme="minorHAnsi"/>
          <w:color w:val="auto"/>
        </w:rPr>
        <w:t xml:space="preserve"> </w:t>
      </w:r>
      <w:r w:rsidRPr="00F81C35">
        <w:rPr>
          <w:rFonts w:asciiTheme="minorHAnsi" w:hAnsiTheme="minorHAnsi" w:cstheme="minorHAnsi"/>
          <w:color w:val="auto"/>
        </w:rPr>
        <w:t>up</w:t>
      </w:r>
      <w:proofErr w:type="gramEnd"/>
      <w:r w:rsidRPr="00F81C35">
        <w:rPr>
          <w:rFonts w:asciiTheme="minorHAnsi" w:hAnsiTheme="minorHAnsi" w:cstheme="minorHAnsi"/>
          <w:color w:val="auto"/>
        </w:rPr>
        <w:t xml:space="preserve"> cage.</w:t>
      </w:r>
    </w:p>
    <w:p w14:paraId="51AA54A2" w14:textId="77777777" w:rsidR="008A37C1" w:rsidRPr="00F81C35" w:rsidRDefault="008A37C1" w:rsidP="007B5FB3">
      <w:pPr>
        <w:pStyle w:val="ListParagraph"/>
        <w:ind w:left="0"/>
        <w:rPr>
          <w:rFonts w:asciiTheme="minorHAnsi" w:hAnsiTheme="minorHAnsi" w:cstheme="minorHAnsi"/>
          <w:color w:val="auto"/>
        </w:rPr>
      </w:pPr>
    </w:p>
    <w:p w14:paraId="7B475562" w14:textId="3EBD103E" w:rsidR="00523727" w:rsidRPr="00F81C35" w:rsidRDefault="00523727" w:rsidP="007B5FB3">
      <w:pPr>
        <w:pStyle w:val="NormalWeb"/>
        <w:numPr>
          <w:ilvl w:val="1"/>
          <w:numId w:val="4"/>
        </w:numPr>
        <w:spacing w:before="0" w:beforeAutospacing="0" w:after="0" w:afterAutospacing="0"/>
        <w:rPr>
          <w:rFonts w:asciiTheme="minorHAnsi" w:hAnsiTheme="minorHAnsi" w:cstheme="minorHAnsi"/>
          <w:color w:val="auto"/>
        </w:rPr>
      </w:pPr>
      <w:r w:rsidRPr="00F81C35">
        <w:rPr>
          <w:rFonts w:asciiTheme="minorHAnsi" w:hAnsiTheme="minorHAnsi" w:cstheme="minorHAnsi"/>
          <w:color w:val="auto"/>
        </w:rPr>
        <w:t xml:space="preserve">When the mouse is awake and moving, transfer it back to the original cage and keep </w:t>
      </w:r>
      <w:r w:rsidR="00060889">
        <w:rPr>
          <w:rFonts w:asciiTheme="minorHAnsi" w:hAnsiTheme="minorHAnsi" w:cstheme="minorHAnsi"/>
          <w:color w:val="auto"/>
        </w:rPr>
        <w:t>in</w:t>
      </w:r>
      <w:r w:rsidR="00060889" w:rsidRPr="00F81C35">
        <w:rPr>
          <w:rFonts w:asciiTheme="minorHAnsi" w:hAnsiTheme="minorHAnsi" w:cstheme="minorHAnsi"/>
          <w:color w:val="auto"/>
        </w:rPr>
        <w:t xml:space="preserve"> </w:t>
      </w:r>
      <w:r w:rsidRPr="00F81C35">
        <w:rPr>
          <w:rFonts w:asciiTheme="minorHAnsi" w:hAnsiTheme="minorHAnsi" w:cstheme="minorHAnsi"/>
          <w:color w:val="auto"/>
        </w:rPr>
        <w:t>the animal hous</w:t>
      </w:r>
      <w:r w:rsidR="00060889">
        <w:rPr>
          <w:rFonts w:asciiTheme="minorHAnsi" w:hAnsiTheme="minorHAnsi" w:cstheme="minorHAnsi"/>
          <w:color w:val="auto"/>
        </w:rPr>
        <w:t>ing</w:t>
      </w:r>
      <w:r w:rsidRPr="00F81C35">
        <w:rPr>
          <w:rFonts w:asciiTheme="minorHAnsi" w:hAnsiTheme="minorHAnsi" w:cstheme="minorHAnsi"/>
          <w:color w:val="auto"/>
        </w:rPr>
        <w:t xml:space="preserve"> until scanning (</w:t>
      </w:r>
      <w:r w:rsidR="00060889" w:rsidRPr="00F81C35">
        <w:rPr>
          <w:rFonts w:asciiTheme="minorHAnsi" w:hAnsiTheme="minorHAnsi" w:cstheme="minorHAnsi"/>
          <w:color w:val="auto"/>
        </w:rPr>
        <w:t>at least</w:t>
      </w:r>
      <w:r w:rsidR="00060889" w:rsidRPr="00F81C35" w:rsidDel="00060889">
        <w:rPr>
          <w:rFonts w:asciiTheme="minorHAnsi" w:hAnsiTheme="minorHAnsi" w:cstheme="minorHAnsi"/>
          <w:color w:val="auto"/>
        </w:rPr>
        <w:t xml:space="preserve"> </w:t>
      </w:r>
      <w:r w:rsidRPr="00F81C35">
        <w:rPr>
          <w:rFonts w:asciiTheme="minorHAnsi" w:hAnsiTheme="minorHAnsi" w:cstheme="minorHAnsi"/>
          <w:color w:val="auto"/>
        </w:rPr>
        <w:t>5 days</w:t>
      </w:r>
      <w:r w:rsidR="00060889" w:rsidRPr="00060889">
        <w:rPr>
          <w:rFonts w:asciiTheme="minorHAnsi" w:hAnsiTheme="minorHAnsi" w:cstheme="minorHAnsi"/>
          <w:color w:val="auto"/>
        </w:rPr>
        <w:t xml:space="preserve"> </w:t>
      </w:r>
      <w:r w:rsidR="00060889" w:rsidRPr="00F81C35">
        <w:rPr>
          <w:rFonts w:asciiTheme="minorHAnsi" w:hAnsiTheme="minorHAnsi" w:cstheme="minorHAnsi"/>
          <w:color w:val="auto"/>
        </w:rPr>
        <w:t>are recommend</w:t>
      </w:r>
      <w:r w:rsidR="00060889">
        <w:rPr>
          <w:rFonts w:asciiTheme="minorHAnsi" w:hAnsiTheme="minorHAnsi" w:cstheme="minorHAnsi"/>
          <w:color w:val="auto"/>
        </w:rPr>
        <w:t>ed</w:t>
      </w:r>
      <w:r w:rsidRPr="00F81C35">
        <w:rPr>
          <w:rFonts w:asciiTheme="minorHAnsi" w:hAnsiTheme="minorHAnsi" w:cstheme="minorHAnsi"/>
          <w:color w:val="auto"/>
        </w:rPr>
        <w:t>).</w:t>
      </w:r>
    </w:p>
    <w:p w14:paraId="7AA384D0" w14:textId="77777777" w:rsidR="00523727" w:rsidRPr="00F81C35" w:rsidRDefault="00523727" w:rsidP="007B5FB3">
      <w:pPr>
        <w:pStyle w:val="NormalWeb"/>
        <w:spacing w:before="0" w:beforeAutospacing="0" w:after="0" w:afterAutospacing="0"/>
        <w:rPr>
          <w:rFonts w:asciiTheme="minorHAnsi" w:hAnsiTheme="minorHAnsi" w:cstheme="minorHAnsi"/>
          <w:color w:val="auto"/>
        </w:rPr>
      </w:pPr>
    </w:p>
    <w:p w14:paraId="4DADBAEB" w14:textId="55B5BD34" w:rsidR="007B5FB3" w:rsidRPr="003F1BFE" w:rsidRDefault="00523727" w:rsidP="007B5FB3">
      <w:pPr>
        <w:pStyle w:val="NormalWeb"/>
        <w:numPr>
          <w:ilvl w:val="0"/>
          <w:numId w:val="4"/>
        </w:numPr>
        <w:spacing w:before="0" w:beforeAutospacing="0" w:after="0" w:afterAutospacing="0"/>
        <w:rPr>
          <w:rFonts w:asciiTheme="minorHAnsi" w:hAnsiTheme="minorHAnsi" w:cstheme="minorHAnsi"/>
          <w:b/>
          <w:color w:val="auto"/>
          <w:highlight w:val="yellow"/>
        </w:rPr>
      </w:pPr>
      <w:r w:rsidRPr="003F1BFE">
        <w:rPr>
          <w:rFonts w:asciiTheme="minorHAnsi" w:hAnsiTheme="minorHAnsi" w:cstheme="minorHAnsi"/>
          <w:b/>
          <w:color w:val="auto"/>
          <w:highlight w:val="yellow"/>
        </w:rPr>
        <w:t>Imaging of implanted human islets by 2-</w:t>
      </w:r>
      <w:r w:rsidR="00060889" w:rsidRPr="003F1BFE">
        <w:rPr>
          <w:rFonts w:asciiTheme="minorHAnsi" w:hAnsiTheme="minorHAnsi" w:cstheme="minorHAnsi"/>
          <w:b/>
          <w:color w:val="auto"/>
          <w:highlight w:val="yellow"/>
        </w:rPr>
        <w:t xml:space="preserve">photon </w:t>
      </w:r>
      <w:r w:rsidRPr="003F1BFE">
        <w:rPr>
          <w:rFonts w:asciiTheme="minorHAnsi" w:hAnsiTheme="minorHAnsi" w:cstheme="minorHAnsi"/>
          <w:b/>
          <w:color w:val="auto"/>
          <w:highlight w:val="yellow"/>
        </w:rPr>
        <w:t>microscopy</w:t>
      </w:r>
    </w:p>
    <w:p w14:paraId="6E2B1546" w14:textId="0876B941" w:rsidR="00523727" w:rsidRPr="00F81C35" w:rsidRDefault="00523727" w:rsidP="007B5FB3">
      <w:pPr>
        <w:pStyle w:val="NormalWeb"/>
        <w:spacing w:before="0" w:beforeAutospacing="0" w:after="0" w:afterAutospacing="0"/>
        <w:rPr>
          <w:rFonts w:asciiTheme="minorHAnsi" w:hAnsiTheme="minorHAnsi" w:cstheme="minorHAnsi"/>
          <w:b/>
          <w:color w:val="auto"/>
        </w:rPr>
      </w:pPr>
      <w:r w:rsidRPr="00F81C35">
        <w:rPr>
          <w:rFonts w:asciiTheme="minorHAnsi" w:hAnsiTheme="minorHAnsi" w:cstheme="minorHAnsi"/>
          <w:b/>
          <w:color w:val="auto"/>
        </w:rPr>
        <w:t xml:space="preserve"> </w:t>
      </w:r>
    </w:p>
    <w:p w14:paraId="3A24735F" w14:textId="6C9C683A" w:rsidR="001342B5" w:rsidRPr="00F81C35" w:rsidRDefault="001342B5" w:rsidP="007B5FB3">
      <w:pPr>
        <w:pStyle w:val="ListParagraph"/>
        <w:ind w:left="0"/>
        <w:rPr>
          <w:rFonts w:asciiTheme="minorHAnsi" w:hAnsiTheme="minorHAnsi" w:cstheme="minorHAnsi"/>
          <w:color w:val="000000" w:themeColor="text1"/>
        </w:rPr>
      </w:pPr>
      <w:r w:rsidRPr="00F81C35">
        <w:rPr>
          <w:rFonts w:asciiTheme="minorHAnsi" w:hAnsiTheme="minorHAnsi" w:cstheme="minorHAnsi"/>
          <w:color w:val="000000" w:themeColor="text1"/>
        </w:rPr>
        <w:t xml:space="preserve">NOTE: Taking overview images of the eye </w:t>
      </w:r>
      <w:r w:rsidR="001A0A15" w:rsidRPr="00F81C35">
        <w:rPr>
          <w:rFonts w:asciiTheme="minorHAnsi" w:hAnsiTheme="minorHAnsi" w:cstheme="minorHAnsi"/>
          <w:color w:val="000000" w:themeColor="text1"/>
        </w:rPr>
        <w:t>using a fluorescence stereoscopic microscope (</w:t>
      </w:r>
      <w:r w:rsidR="001A0A15" w:rsidRPr="00F81C35">
        <w:rPr>
          <w:rFonts w:asciiTheme="minorHAnsi" w:hAnsiTheme="minorHAnsi" w:cstheme="minorHAnsi"/>
          <w:b/>
          <w:color w:val="000000" w:themeColor="text1"/>
        </w:rPr>
        <w:t>Figure 2</w:t>
      </w:r>
      <w:r w:rsidR="00D81BCD">
        <w:rPr>
          <w:rFonts w:asciiTheme="minorHAnsi" w:hAnsiTheme="minorHAnsi" w:cstheme="minorHAnsi"/>
          <w:b/>
          <w:color w:val="000000" w:themeColor="text1"/>
        </w:rPr>
        <w:t>a</w:t>
      </w:r>
      <w:r w:rsidR="001A0A15" w:rsidRPr="00E66FCE">
        <w:rPr>
          <w:rFonts w:asciiTheme="minorHAnsi" w:hAnsiTheme="minorHAnsi" w:cstheme="minorHAnsi"/>
          <w:bCs/>
          <w:color w:val="000000" w:themeColor="text1"/>
        </w:rPr>
        <w:t>–</w:t>
      </w:r>
      <w:r w:rsidR="00D81BCD">
        <w:rPr>
          <w:rFonts w:asciiTheme="minorHAnsi" w:hAnsiTheme="minorHAnsi" w:cstheme="minorHAnsi"/>
          <w:b/>
          <w:color w:val="000000" w:themeColor="text1"/>
        </w:rPr>
        <w:t>c</w:t>
      </w:r>
      <w:r w:rsidR="001A0A15" w:rsidRPr="00F81C35">
        <w:rPr>
          <w:rFonts w:asciiTheme="minorHAnsi" w:hAnsiTheme="minorHAnsi" w:cstheme="minorHAnsi"/>
          <w:color w:val="000000" w:themeColor="text1"/>
        </w:rPr>
        <w:t>) 4</w:t>
      </w:r>
      <w:r w:rsidR="001A0A15" w:rsidRPr="001A0A15">
        <w:rPr>
          <w:rFonts w:asciiTheme="minorHAnsi" w:hAnsiTheme="minorHAnsi" w:cstheme="minorHAnsi"/>
          <w:color w:val="000000" w:themeColor="text1"/>
        </w:rPr>
        <w:t>–</w:t>
      </w:r>
      <w:r w:rsidR="001A0A15" w:rsidRPr="00F81C35">
        <w:rPr>
          <w:rFonts w:asciiTheme="minorHAnsi" w:hAnsiTheme="minorHAnsi" w:cstheme="minorHAnsi"/>
          <w:color w:val="000000" w:themeColor="text1"/>
        </w:rPr>
        <w:t>5 days after transplantation</w:t>
      </w:r>
      <w:r w:rsidR="001A0A15" w:rsidRPr="001A0A15">
        <w:rPr>
          <w:rFonts w:asciiTheme="minorHAnsi" w:hAnsiTheme="minorHAnsi" w:cstheme="minorHAnsi"/>
          <w:color w:val="000000" w:themeColor="text1"/>
        </w:rPr>
        <w:t xml:space="preserve"> </w:t>
      </w:r>
      <w:r w:rsidRPr="001A0A15">
        <w:rPr>
          <w:rFonts w:asciiTheme="minorHAnsi" w:hAnsiTheme="minorHAnsi" w:cstheme="minorHAnsi"/>
          <w:color w:val="000000" w:themeColor="text1"/>
        </w:rPr>
        <w:t>prior</w:t>
      </w:r>
      <w:r w:rsidR="004C5E7E">
        <w:rPr>
          <w:rFonts w:asciiTheme="minorHAnsi" w:hAnsiTheme="minorHAnsi" w:cstheme="minorHAnsi"/>
          <w:color w:val="000000" w:themeColor="text1"/>
        </w:rPr>
        <w:t xml:space="preserve"> </w:t>
      </w:r>
      <w:r w:rsidR="001A0A15">
        <w:rPr>
          <w:rFonts w:asciiTheme="minorHAnsi" w:hAnsiTheme="minorHAnsi" w:cstheme="minorHAnsi"/>
          <w:color w:val="000000" w:themeColor="text1"/>
        </w:rPr>
        <w:t xml:space="preserve">to </w:t>
      </w:r>
      <w:r w:rsidRPr="00F81C35">
        <w:rPr>
          <w:rFonts w:asciiTheme="minorHAnsi" w:hAnsiTheme="minorHAnsi" w:cstheme="minorHAnsi"/>
          <w:color w:val="000000" w:themeColor="text1"/>
        </w:rPr>
        <w:t>2-</w:t>
      </w:r>
      <w:r w:rsidR="00060889">
        <w:rPr>
          <w:rFonts w:asciiTheme="minorHAnsi" w:hAnsiTheme="minorHAnsi" w:cstheme="minorHAnsi"/>
          <w:color w:val="000000" w:themeColor="text1"/>
        </w:rPr>
        <w:t>p</w:t>
      </w:r>
      <w:r w:rsidRPr="00F81C35">
        <w:rPr>
          <w:rFonts w:asciiTheme="minorHAnsi" w:hAnsiTheme="minorHAnsi" w:cstheme="minorHAnsi"/>
          <w:color w:val="000000" w:themeColor="text1"/>
        </w:rPr>
        <w:t xml:space="preserve">hoton imaging is recommended to localize </w:t>
      </w:r>
      <w:r w:rsidR="00060889">
        <w:rPr>
          <w:rFonts w:asciiTheme="minorHAnsi" w:hAnsiTheme="minorHAnsi" w:cstheme="minorHAnsi"/>
          <w:color w:val="000000" w:themeColor="text1"/>
        </w:rPr>
        <w:t xml:space="preserve">the </w:t>
      </w:r>
      <w:r w:rsidRPr="00F81C35">
        <w:rPr>
          <w:rFonts w:asciiTheme="minorHAnsi" w:hAnsiTheme="minorHAnsi" w:cstheme="minorHAnsi"/>
          <w:color w:val="000000" w:themeColor="text1"/>
        </w:rPr>
        <w:t xml:space="preserve">islets of interest. Avoid restraining the eye too tightly this early after transplantation. </w:t>
      </w:r>
      <w:r w:rsidR="001A0A15">
        <w:rPr>
          <w:rFonts w:asciiTheme="minorHAnsi" w:hAnsiTheme="minorHAnsi" w:cstheme="minorHAnsi"/>
          <w:color w:val="000000" w:themeColor="text1"/>
        </w:rPr>
        <w:t>Use</w:t>
      </w:r>
      <w:r w:rsidRPr="00F81C35">
        <w:rPr>
          <w:rFonts w:asciiTheme="minorHAnsi" w:hAnsiTheme="minorHAnsi" w:cstheme="minorHAnsi"/>
          <w:color w:val="000000" w:themeColor="text1"/>
        </w:rPr>
        <w:t xml:space="preserve"> 2-</w:t>
      </w:r>
      <w:r w:rsidR="00060889">
        <w:rPr>
          <w:rFonts w:asciiTheme="minorHAnsi" w:hAnsiTheme="minorHAnsi" w:cstheme="minorHAnsi"/>
          <w:color w:val="000000" w:themeColor="text1"/>
        </w:rPr>
        <w:t>p</w:t>
      </w:r>
      <w:r w:rsidRPr="00F81C35">
        <w:rPr>
          <w:rFonts w:asciiTheme="minorHAnsi" w:hAnsiTheme="minorHAnsi" w:cstheme="minorHAnsi"/>
          <w:color w:val="000000" w:themeColor="text1"/>
        </w:rPr>
        <w:t>hoton imaging 6</w:t>
      </w:r>
      <w:r w:rsidR="00060889" w:rsidRPr="001A0A15">
        <w:rPr>
          <w:rFonts w:asciiTheme="minorHAnsi" w:hAnsiTheme="minorHAnsi" w:cstheme="minorHAnsi"/>
          <w:color w:val="000000" w:themeColor="text1"/>
        </w:rPr>
        <w:t>–</w:t>
      </w:r>
      <w:r w:rsidRPr="00F81C35">
        <w:rPr>
          <w:rFonts w:asciiTheme="minorHAnsi" w:hAnsiTheme="minorHAnsi" w:cstheme="minorHAnsi"/>
          <w:color w:val="000000" w:themeColor="text1"/>
        </w:rPr>
        <w:t xml:space="preserve">7 days </w:t>
      </w:r>
      <w:proofErr w:type="spellStart"/>
      <w:r w:rsidRPr="00F81C35">
        <w:rPr>
          <w:rFonts w:asciiTheme="minorHAnsi" w:hAnsiTheme="minorHAnsi" w:cstheme="minorHAnsi"/>
          <w:color w:val="000000" w:themeColor="text1"/>
        </w:rPr>
        <w:t>posttransplantation</w:t>
      </w:r>
      <w:proofErr w:type="spellEnd"/>
      <w:r w:rsidRPr="00F81C35">
        <w:rPr>
          <w:rFonts w:asciiTheme="minorHAnsi" w:hAnsiTheme="minorHAnsi" w:cstheme="minorHAnsi"/>
          <w:color w:val="000000" w:themeColor="text1"/>
        </w:rPr>
        <w:t>.</w:t>
      </w:r>
    </w:p>
    <w:p w14:paraId="4AA0F334" w14:textId="77777777" w:rsidR="00DE3B9A" w:rsidRPr="00F81C35" w:rsidRDefault="00DE3B9A" w:rsidP="007B5FB3">
      <w:pPr>
        <w:rPr>
          <w:rFonts w:asciiTheme="minorHAnsi" w:hAnsiTheme="minorHAnsi" w:cstheme="minorHAnsi"/>
          <w:color w:val="000000" w:themeColor="text1"/>
          <w:lang w:val="en-GB"/>
        </w:rPr>
      </w:pPr>
    </w:p>
    <w:p w14:paraId="44C5F07D" w14:textId="74A12AFD" w:rsidR="007B5FB3" w:rsidRDefault="00523727" w:rsidP="007B5FB3">
      <w:pPr>
        <w:pStyle w:val="ListParagraph"/>
        <w:numPr>
          <w:ilvl w:val="1"/>
          <w:numId w:val="5"/>
        </w:numPr>
        <w:rPr>
          <w:rFonts w:asciiTheme="minorHAnsi" w:hAnsiTheme="minorHAnsi" w:cstheme="minorHAnsi"/>
          <w:color w:val="000000" w:themeColor="text1"/>
        </w:rPr>
      </w:pPr>
      <w:r w:rsidRPr="00F81C35">
        <w:rPr>
          <w:rFonts w:asciiTheme="minorHAnsi" w:hAnsiTheme="minorHAnsi" w:cstheme="minorHAnsi"/>
          <w:color w:val="000000" w:themeColor="text1"/>
          <w:lang w:val="en-GB"/>
        </w:rPr>
        <w:t xml:space="preserve">Start </w:t>
      </w:r>
      <w:r w:rsidR="001D3F2F" w:rsidRPr="00F81C35">
        <w:rPr>
          <w:rFonts w:asciiTheme="minorHAnsi" w:hAnsiTheme="minorHAnsi" w:cstheme="minorHAnsi"/>
          <w:color w:val="000000" w:themeColor="text1"/>
          <w:lang w:val="en-GB"/>
        </w:rPr>
        <w:t xml:space="preserve">the </w:t>
      </w:r>
      <w:r w:rsidR="00094A4A" w:rsidRPr="00F81C35">
        <w:rPr>
          <w:rFonts w:asciiTheme="minorHAnsi" w:hAnsiTheme="minorHAnsi" w:cstheme="minorHAnsi"/>
          <w:color w:val="000000" w:themeColor="text1"/>
          <w:lang w:val="en-GB"/>
        </w:rPr>
        <w:t xml:space="preserve">image acquisition </w:t>
      </w:r>
      <w:r w:rsidRPr="00F81C35">
        <w:rPr>
          <w:rFonts w:asciiTheme="minorHAnsi" w:hAnsiTheme="minorHAnsi" w:cstheme="minorHAnsi"/>
          <w:color w:val="000000" w:themeColor="text1"/>
          <w:lang w:val="en-GB"/>
        </w:rPr>
        <w:t>software</w:t>
      </w:r>
      <w:r w:rsidR="001D3F2F" w:rsidRPr="00F81C35">
        <w:rPr>
          <w:rFonts w:asciiTheme="minorHAnsi" w:hAnsiTheme="minorHAnsi" w:cstheme="minorHAnsi"/>
          <w:color w:val="000000" w:themeColor="text1"/>
          <w:lang w:val="en-GB"/>
        </w:rPr>
        <w:t xml:space="preserve"> (see </w:t>
      </w:r>
      <w:r w:rsidR="001D3F2F" w:rsidRPr="00F81C35">
        <w:rPr>
          <w:rFonts w:asciiTheme="minorHAnsi" w:hAnsiTheme="minorHAnsi" w:cstheme="minorHAnsi"/>
          <w:b/>
          <w:bCs/>
          <w:color w:val="000000" w:themeColor="text1"/>
          <w:lang w:val="en-GB"/>
        </w:rPr>
        <w:t>Table of Materials</w:t>
      </w:r>
      <w:r w:rsidR="001D3F2F" w:rsidRPr="00F81C35">
        <w:rPr>
          <w:rFonts w:asciiTheme="minorHAnsi" w:hAnsiTheme="minorHAnsi" w:cstheme="minorHAnsi"/>
          <w:color w:val="000000" w:themeColor="text1"/>
          <w:lang w:val="en-GB"/>
        </w:rPr>
        <w:t>)</w:t>
      </w:r>
      <w:r w:rsidR="004E2E6F" w:rsidRPr="00F81C35">
        <w:rPr>
          <w:rFonts w:asciiTheme="minorHAnsi" w:hAnsiTheme="minorHAnsi" w:cstheme="minorHAnsi"/>
          <w:color w:val="000000" w:themeColor="text1"/>
          <w:lang w:val="en-GB"/>
        </w:rPr>
        <w:t>.</w:t>
      </w:r>
      <w:r w:rsidRPr="00F81C35">
        <w:rPr>
          <w:rFonts w:asciiTheme="minorHAnsi" w:hAnsiTheme="minorHAnsi" w:cstheme="minorHAnsi"/>
          <w:color w:val="000000" w:themeColor="text1"/>
          <w:lang w:val="en-GB"/>
        </w:rPr>
        <w:t xml:space="preserve"> </w:t>
      </w:r>
      <w:r w:rsidR="004E2E6F" w:rsidRPr="00F81C35">
        <w:rPr>
          <w:rFonts w:asciiTheme="minorHAnsi" w:hAnsiTheme="minorHAnsi" w:cstheme="minorHAnsi"/>
          <w:color w:val="000000" w:themeColor="text1"/>
        </w:rPr>
        <w:t>I</w:t>
      </w:r>
      <w:r w:rsidR="009370B9" w:rsidRPr="00F81C35">
        <w:rPr>
          <w:rFonts w:asciiTheme="minorHAnsi" w:hAnsiTheme="minorHAnsi" w:cstheme="minorHAnsi"/>
          <w:color w:val="000000" w:themeColor="text1"/>
        </w:rPr>
        <w:t>n the “</w:t>
      </w:r>
      <w:r w:rsidR="009370B9" w:rsidRPr="00F81C35">
        <w:rPr>
          <w:rFonts w:asciiTheme="minorHAnsi" w:hAnsiTheme="minorHAnsi" w:cstheme="minorHAnsi"/>
          <w:b/>
          <w:color w:val="000000" w:themeColor="text1"/>
        </w:rPr>
        <w:t>Laser</w:t>
      </w:r>
      <w:r w:rsidR="009370B9" w:rsidRPr="00F81C35">
        <w:rPr>
          <w:rFonts w:asciiTheme="minorHAnsi" w:hAnsiTheme="minorHAnsi" w:cstheme="minorHAnsi"/>
          <w:color w:val="000000" w:themeColor="text1"/>
        </w:rPr>
        <w:t>” menu</w:t>
      </w:r>
      <w:r w:rsidR="000828A4">
        <w:rPr>
          <w:rFonts w:asciiTheme="minorHAnsi" w:hAnsiTheme="minorHAnsi" w:cstheme="minorHAnsi"/>
          <w:color w:val="000000" w:themeColor="text1"/>
        </w:rPr>
        <w:t xml:space="preserve"> </w:t>
      </w:r>
      <w:r w:rsidRPr="00F81C35">
        <w:rPr>
          <w:rFonts w:asciiTheme="minorHAnsi" w:hAnsiTheme="minorHAnsi" w:cstheme="minorHAnsi"/>
          <w:color w:val="000000" w:themeColor="text1"/>
        </w:rPr>
        <w:t xml:space="preserve">activate </w:t>
      </w:r>
      <w:r w:rsidR="005D167F" w:rsidRPr="00F81C35">
        <w:rPr>
          <w:rFonts w:asciiTheme="minorHAnsi" w:hAnsiTheme="minorHAnsi" w:cstheme="minorHAnsi"/>
          <w:color w:val="000000" w:themeColor="text1"/>
        </w:rPr>
        <w:t xml:space="preserve">the Mai Tai </w:t>
      </w:r>
      <w:r w:rsidRPr="00F81C35">
        <w:rPr>
          <w:rFonts w:asciiTheme="minorHAnsi" w:hAnsiTheme="minorHAnsi" w:cstheme="minorHAnsi"/>
          <w:color w:val="000000" w:themeColor="text1"/>
        </w:rPr>
        <w:t>laser</w:t>
      </w:r>
      <w:r w:rsidR="005D167F" w:rsidRPr="00F81C35">
        <w:rPr>
          <w:rFonts w:asciiTheme="minorHAnsi" w:hAnsiTheme="minorHAnsi" w:cstheme="minorHAnsi"/>
          <w:color w:val="000000" w:themeColor="text1"/>
        </w:rPr>
        <w:t xml:space="preserve"> (Power “</w:t>
      </w:r>
      <w:r w:rsidR="005D167F" w:rsidRPr="00D81BCD">
        <w:rPr>
          <w:rFonts w:asciiTheme="minorHAnsi" w:hAnsiTheme="minorHAnsi" w:cstheme="minorHAnsi"/>
          <w:b/>
          <w:bCs/>
          <w:color w:val="000000" w:themeColor="text1"/>
        </w:rPr>
        <w:t>ON</w:t>
      </w:r>
      <w:r w:rsidR="005D167F" w:rsidRPr="00F81C35">
        <w:rPr>
          <w:rFonts w:asciiTheme="minorHAnsi" w:hAnsiTheme="minorHAnsi" w:cstheme="minorHAnsi"/>
          <w:color w:val="000000" w:themeColor="text1"/>
        </w:rPr>
        <w:t xml:space="preserve">”) </w:t>
      </w:r>
      <w:r w:rsidRPr="00F81C35">
        <w:rPr>
          <w:rFonts w:asciiTheme="minorHAnsi" w:hAnsiTheme="minorHAnsi" w:cstheme="minorHAnsi"/>
          <w:color w:val="000000" w:themeColor="text1"/>
        </w:rPr>
        <w:t xml:space="preserve">and </w:t>
      </w:r>
      <w:r w:rsidR="009370B9" w:rsidRPr="00F81C35">
        <w:rPr>
          <w:rFonts w:asciiTheme="minorHAnsi" w:hAnsiTheme="minorHAnsi" w:cstheme="minorHAnsi"/>
          <w:color w:val="000000" w:themeColor="text1"/>
        </w:rPr>
        <w:t xml:space="preserve">in the </w:t>
      </w:r>
      <w:r w:rsidR="009370B9" w:rsidRPr="00D81BCD">
        <w:rPr>
          <w:rFonts w:asciiTheme="minorHAnsi" w:hAnsiTheme="minorHAnsi" w:cstheme="minorHAnsi"/>
          <w:bCs/>
          <w:color w:val="000000" w:themeColor="text1"/>
        </w:rPr>
        <w:t>“</w:t>
      </w:r>
      <w:r w:rsidR="009370B9" w:rsidRPr="00F81C35">
        <w:rPr>
          <w:rFonts w:asciiTheme="minorHAnsi" w:hAnsiTheme="minorHAnsi" w:cstheme="minorHAnsi"/>
          <w:b/>
          <w:color w:val="000000" w:themeColor="text1"/>
        </w:rPr>
        <w:t>Light Path</w:t>
      </w:r>
      <w:r w:rsidR="009370B9" w:rsidRPr="00D81BCD">
        <w:rPr>
          <w:rFonts w:asciiTheme="minorHAnsi" w:hAnsiTheme="minorHAnsi" w:cstheme="minorHAnsi"/>
          <w:bCs/>
          <w:color w:val="000000" w:themeColor="text1"/>
        </w:rPr>
        <w:t>”</w:t>
      </w:r>
      <w:r w:rsidR="009370B9" w:rsidRPr="00F81C35">
        <w:rPr>
          <w:rFonts w:asciiTheme="minorHAnsi" w:hAnsiTheme="minorHAnsi" w:cstheme="minorHAnsi"/>
          <w:b/>
          <w:color w:val="000000" w:themeColor="text1"/>
        </w:rPr>
        <w:t xml:space="preserve"> </w:t>
      </w:r>
      <w:r w:rsidR="009370B9" w:rsidRPr="00F81C35">
        <w:rPr>
          <w:rFonts w:asciiTheme="minorHAnsi" w:hAnsiTheme="minorHAnsi" w:cstheme="minorHAnsi"/>
          <w:color w:val="000000" w:themeColor="text1"/>
        </w:rPr>
        <w:t xml:space="preserve">menu </w:t>
      </w:r>
      <w:r w:rsidR="004E2E6F" w:rsidRPr="00F81C35">
        <w:rPr>
          <w:rFonts w:asciiTheme="minorHAnsi" w:hAnsiTheme="minorHAnsi" w:cstheme="minorHAnsi"/>
          <w:color w:val="000000" w:themeColor="text1"/>
          <w:lang w:val="en-GB"/>
        </w:rPr>
        <w:t>set the wavelength to 900 nm</w:t>
      </w:r>
      <w:r w:rsidR="004E2E6F" w:rsidRPr="00F81C35">
        <w:rPr>
          <w:rFonts w:asciiTheme="minorHAnsi" w:hAnsiTheme="minorHAnsi" w:cstheme="minorHAnsi"/>
          <w:color w:val="000000" w:themeColor="text1"/>
        </w:rPr>
        <w:t xml:space="preserve"> </w:t>
      </w:r>
      <w:r w:rsidR="006A2B83" w:rsidRPr="00F81C35">
        <w:rPr>
          <w:rFonts w:asciiTheme="minorHAnsi" w:hAnsiTheme="minorHAnsi" w:cstheme="minorHAnsi"/>
          <w:color w:val="000000" w:themeColor="text1"/>
        </w:rPr>
        <w:t>and apply a minimal transmission laser power starting with 5</w:t>
      </w:r>
      <w:r w:rsidR="001A0A15">
        <w:rPr>
          <w:rFonts w:asciiTheme="minorHAnsi" w:hAnsiTheme="minorHAnsi" w:cstheme="minorHAnsi"/>
          <w:color w:val="000000" w:themeColor="text1"/>
        </w:rPr>
        <w:t>%</w:t>
      </w:r>
      <w:r w:rsidR="00060889" w:rsidRPr="001A0A15">
        <w:rPr>
          <w:rFonts w:asciiTheme="minorHAnsi" w:hAnsiTheme="minorHAnsi" w:cstheme="minorHAnsi"/>
          <w:color w:val="000000" w:themeColor="text1"/>
        </w:rPr>
        <w:t>–</w:t>
      </w:r>
      <w:r w:rsidR="006A2B83" w:rsidRPr="00F81C35">
        <w:rPr>
          <w:rFonts w:asciiTheme="minorHAnsi" w:hAnsiTheme="minorHAnsi" w:cstheme="minorHAnsi"/>
          <w:color w:val="000000" w:themeColor="text1"/>
        </w:rPr>
        <w:t>10% laser power (use sliders).</w:t>
      </w:r>
    </w:p>
    <w:p w14:paraId="2A605AD1" w14:textId="058E725C" w:rsidR="001D3F2F" w:rsidRPr="00F81C35" w:rsidRDefault="006A2B83" w:rsidP="007B5FB3">
      <w:pPr>
        <w:pStyle w:val="ListParagraph"/>
        <w:ind w:left="0"/>
        <w:rPr>
          <w:rFonts w:asciiTheme="minorHAnsi" w:hAnsiTheme="minorHAnsi" w:cstheme="minorHAnsi"/>
          <w:color w:val="000000" w:themeColor="text1"/>
        </w:rPr>
      </w:pPr>
      <w:r w:rsidRPr="00F81C35">
        <w:rPr>
          <w:rFonts w:asciiTheme="minorHAnsi" w:hAnsiTheme="minorHAnsi" w:cstheme="minorHAnsi"/>
          <w:color w:val="000000" w:themeColor="text1"/>
        </w:rPr>
        <w:t xml:space="preserve"> </w:t>
      </w:r>
    </w:p>
    <w:p w14:paraId="713C90FA" w14:textId="16909449" w:rsidR="008A37C1" w:rsidRPr="00F81C35" w:rsidRDefault="00523727" w:rsidP="007B5FB3">
      <w:pPr>
        <w:pStyle w:val="ListParagraph"/>
        <w:ind w:left="0"/>
        <w:rPr>
          <w:rFonts w:asciiTheme="minorHAnsi" w:hAnsiTheme="minorHAnsi" w:cstheme="minorHAnsi"/>
          <w:color w:val="auto"/>
        </w:rPr>
      </w:pPr>
      <w:r w:rsidRPr="00F81C35">
        <w:rPr>
          <w:rFonts w:asciiTheme="minorHAnsi" w:hAnsiTheme="minorHAnsi" w:cstheme="minorHAnsi"/>
          <w:color w:val="auto"/>
        </w:rPr>
        <w:t xml:space="preserve">NOTE: While scanning, adjust </w:t>
      </w:r>
      <w:r w:rsidR="004C5E7E">
        <w:rPr>
          <w:rFonts w:asciiTheme="minorHAnsi" w:hAnsiTheme="minorHAnsi" w:cstheme="minorHAnsi"/>
          <w:color w:val="auto"/>
        </w:rPr>
        <w:t xml:space="preserve">the </w:t>
      </w:r>
      <w:r w:rsidRPr="00F81C35">
        <w:rPr>
          <w:rFonts w:asciiTheme="minorHAnsi" w:hAnsiTheme="minorHAnsi" w:cstheme="minorHAnsi"/>
          <w:color w:val="auto"/>
        </w:rPr>
        <w:t xml:space="preserve">laser power as needed. </w:t>
      </w:r>
    </w:p>
    <w:p w14:paraId="6B9C3E9E" w14:textId="77777777" w:rsidR="008A37C1" w:rsidRPr="00F81C35" w:rsidRDefault="008A37C1" w:rsidP="007B5FB3">
      <w:pPr>
        <w:pStyle w:val="ListParagraph"/>
        <w:ind w:left="0"/>
        <w:rPr>
          <w:rFonts w:asciiTheme="minorHAnsi" w:hAnsiTheme="minorHAnsi" w:cstheme="minorHAnsi"/>
          <w:color w:val="auto"/>
        </w:rPr>
      </w:pPr>
    </w:p>
    <w:p w14:paraId="0FC3A0DE" w14:textId="269E2C1B" w:rsidR="008A37C1" w:rsidRPr="00F81C35" w:rsidRDefault="00523727" w:rsidP="007B5FB3">
      <w:pPr>
        <w:pStyle w:val="ListParagraph"/>
        <w:numPr>
          <w:ilvl w:val="1"/>
          <w:numId w:val="5"/>
        </w:numPr>
        <w:rPr>
          <w:rFonts w:asciiTheme="minorHAnsi" w:hAnsiTheme="minorHAnsi" w:cstheme="minorHAnsi"/>
          <w:color w:val="000000" w:themeColor="text1"/>
        </w:rPr>
      </w:pPr>
      <w:r w:rsidRPr="00F81C35">
        <w:rPr>
          <w:rFonts w:asciiTheme="minorHAnsi" w:hAnsiTheme="minorHAnsi" w:cstheme="minorHAnsi"/>
          <w:color w:val="auto"/>
          <w:lang w:val="en-GB"/>
        </w:rPr>
        <w:t>Set green, orange</w:t>
      </w:r>
      <w:r w:rsidR="00060889">
        <w:rPr>
          <w:rFonts w:asciiTheme="minorHAnsi" w:hAnsiTheme="minorHAnsi" w:cstheme="minorHAnsi"/>
          <w:color w:val="auto"/>
          <w:lang w:val="en-GB"/>
        </w:rPr>
        <w:t>,</w:t>
      </w:r>
      <w:r w:rsidRPr="00F81C35">
        <w:rPr>
          <w:rFonts w:asciiTheme="minorHAnsi" w:hAnsiTheme="minorHAnsi" w:cstheme="minorHAnsi"/>
          <w:color w:val="auto"/>
          <w:lang w:val="en-GB"/>
        </w:rPr>
        <w:t xml:space="preserve"> and red channels. Collect </w:t>
      </w:r>
      <w:r w:rsidRPr="00F81C35">
        <w:rPr>
          <w:rFonts w:asciiTheme="minorHAnsi" w:hAnsiTheme="minorHAnsi" w:cstheme="minorHAnsi"/>
          <w:color w:val="auto"/>
        </w:rPr>
        <w:t xml:space="preserve">emission light simultaneously onto three </w:t>
      </w:r>
      <w:proofErr w:type="spellStart"/>
      <w:r w:rsidRPr="00F81C35">
        <w:rPr>
          <w:rFonts w:asciiTheme="minorHAnsi" w:hAnsiTheme="minorHAnsi" w:cstheme="minorHAnsi"/>
          <w:color w:val="auto"/>
        </w:rPr>
        <w:t>nondescanned</w:t>
      </w:r>
      <w:proofErr w:type="spellEnd"/>
      <w:r w:rsidRPr="00F81C35">
        <w:rPr>
          <w:rFonts w:asciiTheme="minorHAnsi" w:hAnsiTheme="minorHAnsi" w:cstheme="minorHAnsi"/>
          <w:color w:val="auto"/>
        </w:rPr>
        <w:t xml:space="preserve"> detectors (NDD) using a </w:t>
      </w:r>
      <w:proofErr w:type="spellStart"/>
      <w:r w:rsidRPr="00F81C35">
        <w:rPr>
          <w:rFonts w:asciiTheme="minorHAnsi" w:hAnsiTheme="minorHAnsi" w:cstheme="minorHAnsi"/>
          <w:color w:val="auto"/>
        </w:rPr>
        <w:t>dichronic</w:t>
      </w:r>
      <w:proofErr w:type="spellEnd"/>
      <w:r w:rsidRPr="00F81C35">
        <w:rPr>
          <w:rFonts w:asciiTheme="minorHAnsi" w:hAnsiTheme="minorHAnsi" w:cstheme="minorHAnsi"/>
          <w:color w:val="auto"/>
        </w:rPr>
        <w:t xml:space="preserve"> mirror (LBF 760) and emission filter information as follows: Red/</w:t>
      </w:r>
      <w:proofErr w:type="spellStart"/>
      <w:r w:rsidRPr="00F81C35">
        <w:rPr>
          <w:rFonts w:asciiTheme="minorHAnsi" w:hAnsiTheme="minorHAnsi" w:cstheme="minorHAnsi"/>
          <w:color w:val="auto"/>
        </w:rPr>
        <w:t>Angiosense</w:t>
      </w:r>
      <w:proofErr w:type="spellEnd"/>
      <w:r w:rsidRPr="00F81C35">
        <w:rPr>
          <w:rFonts w:asciiTheme="minorHAnsi" w:hAnsiTheme="minorHAnsi" w:cstheme="minorHAnsi"/>
          <w:color w:val="auto"/>
        </w:rPr>
        <w:t xml:space="preserve"> 680, 690</w:t>
      </w:r>
      <w:r w:rsidR="00506E1A" w:rsidRPr="001A0A15">
        <w:rPr>
          <w:rFonts w:asciiTheme="minorHAnsi" w:hAnsiTheme="minorHAnsi" w:cstheme="minorHAnsi"/>
          <w:color w:val="auto"/>
        </w:rPr>
        <w:t>–</w:t>
      </w:r>
      <w:r w:rsidRPr="00F81C35">
        <w:rPr>
          <w:rFonts w:asciiTheme="minorHAnsi" w:hAnsiTheme="minorHAnsi" w:cstheme="minorHAnsi"/>
          <w:color w:val="auto"/>
        </w:rPr>
        <w:t>730</w:t>
      </w:r>
      <w:r w:rsidR="00506E1A">
        <w:rPr>
          <w:rFonts w:asciiTheme="minorHAnsi" w:hAnsiTheme="minorHAnsi" w:cstheme="minorHAnsi"/>
          <w:color w:val="auto"/>
        </w:rPr>
        <w:t xml:space="preserve"> </w:t>
      </w:r>
      <w:r w:rsidRPr="00F81C35">
        <w:rPr>
          <w:rFonts w:asciiTheme="minorHAnsi" w:hAnsiTheme="minorHAnsi" w:cstheme="minorHAnsi"/>
          <w:color w:val="auto"/>
        </w:rPr>
        <w:t>nm</w:t>
      </w:r>
      <w:r w:rsidR="001A0A15">
        <w:rPr>
          <w:rFonts w:asciiTheme="minorHAnsi" w:hAnsiTheme="minorHAnsi" w:cstheme="minorHAnsi"/>
          <w:color w:val="auto"/>
        </w:rPr>
        <w:t>;</w:t>
      </w:r>
      <w:r w:rsidRPr="00F81C35">
        <w:rPr>
          <w:rFonts w:asciiTheme="minorHAnsi" w:hAnsiTheme="minorHAnsi" w:cstheme="minorHAnsi"/>
          <w:color w:val="auto"/>
        </w:rPr>
        <w:t xml:space="preserve"> Green/Autofluorescence, 500</w:t>
      </w:r>
      <w:r w:rsidR="00506E1A" w:rsidRPr="001A0A15">
        <w:rPr>
          <w:rFonts w:asciiTheme="minorHAnsi" w:hAnsiTheme="minorHAnsi" w:cstheme="minorHAnsi"/>
          <w:color w:val="auto"/>
        </w:rPr>
        <w:t>–</w:t>
      </w:r>
      <w:r w:rsidRPr="00F81C35">
        <w:rPr>
          <w:rFonts w:asciiTheme="minorHAnsi" w:hAnsiTheme="minorHAnsi" w:cstheme="minorHAnsi"/>
          <w:color w:val="auto"/>
        </w:rPr>
        <w:t>550 nm</w:t>
      </w:r>
      <w:r w:rsidR="001A0A15">
        <w:rPr>
          <w:rFonts w:asciiTheme="minorHAnsi" w:hAnsiTheme="minorHAnsi" w:cstheme="minorHAnsi"/>
          <w:color w:val="auto"/>
        </w:rPr>
        <w:t>;</w:t>
      </w:r>
      <w:r w:rsidRPr="00F81C35">
        <w:rPr>
          <w:rFonts w:asciiTheme="minorHAnsi" w:hAnsiTheme="minorHAnsi" w:cstheme="minorHAnsi"/>
          <w:color w:val="auto"/>
        </w:rPr>
        <w:t xml:space="preserve"> and Orange/Tomato, 565</w:t>
      </w:r>
      <w:r w:rsidR="00506E1A" w:rsidRPr="001A0A15">
        <w:rPr>
          <w:rFonts w:asciiTheme="minorHAnsi" w:hAnsiTheme="minorHAnsi" w:cstheme="minorHAnsi"/>
          <w:color w:val="auto"/>
        </w:rPr>
        <w:t>–</w:t>
      </w:r>
      <w:r w:rsidRPr="00F81C35">
        <w:rPr>
          <w:rFonts w:asciiTheme="minorHAnsi" w:hAnsiTheme="minorHAnsi" w:cstheme="minorHAnsi"/>
          <w:color w:val="000000" w:themeColor="text1"/>
        </w:rPr>
        <w:t>610nm</w:t>
      </w:r>
      <w:r w:rsidR="00241A96" w:rsidRPr="00F81C35">
        <w:rPr>
          <w:rFonts w:asciiTheme="minorHAnsi" w:hAnsiTheme="minorHAnsi" w:cstheme="minorHAnsi"/>
          <w:color w:val="000000" w:themeColor="text1"/>
        </w:rPr>
        <w:t xml:space="preserve"> (</w:t>
      </w:r>
      <w:r w:rsidR="00241A96" w:rsidRPr="00F81C35">
        <w:rPr>
          <w:rFonts w:asciiTheme="minorHAnsi" w:hAnsiTheme="minorHAnsi" w:cstheme="minorHAnsi"/>
          <w:b/>
          <w:color w:val="000000" w:themeColor="text1"/>
        </w:rPr>
        <w:t>Fig</w:t>
      </w:r>
      <w:r w:rsidR="00240704" w:rsidRPr="00F81C35">
        <w:rPr>
          <w:rFonts w:asciiTheme="minorHAnsi" w:hAnsiTheme="minorHAnsi" w:cstheme="minorHAnsi"/>
          <w:b/>
          <w:color w:val="000000" w:themeColor="text1"/>
        </w:rPr>
        <w:t>ure</w:t>
      </w:r>
      <w:r w:rsidR="00241A96" w:rsidRPr="00F81C35">
        <w:rPr>
          <w:rFonts w:asciiTheme="minorHAnsi" w:hAnsiTheme="minorHAnsi" w:cstheme="minorHAnsi"/>
          <w:b/>
          <w:color w:val="000000" w:themeColor="text1"/>
        </w:rPr>
        <w:t xml:space="preserve"> </w:t>
      </w:r>
      <w:r w:rsidR="00506E1A" w:rsidRPr="00F81C35">
        <w:rPr>
          <w:rFonts w:asciiTheme="minorHAnsi" w:hAnsiTheme="minorHAnsi" w:cstheme="minorHAnsi"/>
          <w:b/>
          <w:color w:val="000000" w:themeColor="text1"/>
        </w:rPr>
        <w:t>2</w:t>
      </w:r>
      <w:r w:rsidR="00D81BCD">
        <w:rPr>
          <w:rFonts w:asciiTheme="minorHAnsi" w:hAnsiTheme="minorHAnsi" w:cstheme="minorHAnsi"/>
          <w:b/>
          <w:color w:val="000000" w:themeColor="text1"/>
        </w:rPr>
        <w:t>d</w:t>
      </w:r>
      <w:r w:rsidR="00241A96" w:rsidRPr="00F81C35">
        <w:rPr>
          <w:rFonts w:asciiTheme="minorHAnsi" w:hAnsiTheme="minorHAnsi" w:cstheme="minorHAnsi"/>
          <w:color w:val="000000" w:themeColor="text1"/>
        </w:rPr>
        <w:t>)</w:t>
      </w:r>
      <w:r w:rsidRPr="00F81C35">
        <w:rPr>
          <w:rFonts w:asciiTheme="minorHAnsi" w:hAnsiTheme="minorHAnsi" w:cstheme="minorHAnsi"/>
          <w:color w:val="000000" w:themeColor="text1"/>
        </w:rPr>
        <w:t xml:space="preserve">. </w:t>
      </w:r>
    </w:p>
    <w:p w14:paraId="33E2346D" w14:textId="77777777" w:rsidR="008A37C1" w:rsidRPr="00F81C35" w:rsidRDefault="008A37C1" w:rsidP="007B5FB3">
      <w:pPr>
        <w:pStyle w:val="ListParagraph"/>
        <w:ind w:left="0"/>
        <w:rPr>
          <w:rFonts w:asciiTheme="minorHAnsi" w:hAnsiTheme="minorHAnsi" w:cstheme="minorHAnsi"/>
          <w:color w:val="000000" w:themeColor="text1"/>
        </w:rPr>
      </w:pPr>
    </w:p>
    <w:p w14:paraId="2347645C" w14:textId="7E8A6282" w:rsidR="008A37C1" w:rsidRPr="00F81C35" w:rsidRDefault="00523727" w:rsidP="007B5FB3">
      <w:pPr>
        <w:pStyle w:val="ListParagraph"/>
        <w:numPr>
          <w:ilvl w:val="1"/>
          <w:numId w:val="5"/>
        </w:numPr>
        <w:rPr>
          <w:rFonts w:asciiTheme="minorHAnsi" w:hAnsiTheme="minorHAnsi" w:cstheme="minorHAnsi"/>
          <w:color w:val="000000" w:themeColor="text1"/>
        </w:rPr>
      </w:pPr>
      <w:r w:rsidRPr="00F81C35">
        <w:rPr>
          <w:rFonts w:asciiTheme="minorHAnsi" w:hAnsiTheme="minorHAnsi" w:cstheme="minorHAnsi"/>
          <w:color w:val="000000" w:themeColor="text1"/>
        </w:rPr>
        <w:t xml:space="preserve">Place the head holder stage onto the motorized microscope stage and connect </w:t>
      </w:r>
      <w:r w:rsidR="004C5E7E">
        <w:rPr>
          <w:rFonts w:asciiTheme="minorHAnsi" w:hAnsiTheme="minorHAnsi" w:cstheme="minorHAnsi"/>
          <w:color w:val="000000" w:themeColor="text1"/>
        </w:rPr>
        <w:t xml:space="preserve">the </w:t>
      </w:r>
      <w:r w:rsidRPr="00F81C35">
        <w:rPr>
          <w:rFonts w:asciiTheme="minorHAnsi" w:hAnsiTheme="minorHAnsi" w:cstheme="minorHAnsi"/>
          <w:color w:val="000000" w:themeColor="text1"/>
        </w:rPr>
        <w:t>gasmask to</w:t>
      </w:r>
      <w:r w:rsidR="004C5E7E">
        <w:rPr>
          <w:rFonts w:asciiTheme="minorHAnsi" w:hAnsiTheme="minorHAnsi" w:cstheme="minorHAnsi"/>
          <w:color w:val="000000" w:themeColor="text1"/>
        </w:rPr>
        <w:t xml:space="preserve"> the</w:t>
      </w:r>
      <w:r w:rsidRPr="00F81C35">
        <w:rPr>
          <w:rFonts w:asciiTheme="minorHAnsi" w:hAnsiTheme="minorHAnsi" w:cstheme="minorHAnsi"/>
          <w:color w:val="000000" w:themeColor="text1"/>
        </w:rPr>
        <w:t xml:space="preserve"> tubing of the anesthesia machine and tubing connected to ventilation system. Turn on </w:t>
      </w:r>
      <w:r w:rsidR="004C5E7E">
        <w:rPr>
          <w:rFonts w:asciiTheme="minorHAnsi" w:hAnsiTheme="minorHAnsi" w:cstheme="minorHAnsi"/>
          <w:color w:val="000000" w:themeColor="text1"/>
        </w:rPr>
        <w:t xml:space="preserve">the </w:t>
      </w:r>
      <w:r w:rsidRPr="00F81C35">
        <w:rPr>
          <w:rFonts w:asciiTheme="minorHAnsi" w:hAnsiTheme="minorHAnsi" w:cstheme="minorHAnsi"/>
          <w:color w:val="000000" w:themeColor="text1"/>
        </w:rPr>
        <w:t>heating pad.</w:t>
      </w:r>
    </w:p>
    <w:p w14:paraId="0CB89951" w14:textId="77777777" w:rsidR="008A37C1" w:rsidRPr="00F81C35" w:rsidRDefault="008A37C1" w:rsidP="007B5FB3">
      <w:pPr>
        <w:pStyle w:val="ListParagraph"/>
        <w:ind w:left="0"/>
        <w:rPr>
          <w:rFonts w:asciiTheme="minorHAnsi" w:hAnsiTheme="minorHAnsi" w:cstheme="minorHAnsi"/>
          <w:color w:val="000000" w:themeColor="text1"/>
        </w:rPr>
      </w:pPr>
    </w:p>
    <w:p w14:paraId="43AF8DFE" w14:textId="4E0D0ECD" w:rsidR="008A37C1" w:rsidRPr="00F81C35" w:rsidRDefault="00523727" w:rsidP="007B5FB3">
      <w:pPr>
        <w:pStyle w:val="ListParagraph"/>
        <w:numPr>
          <w:ilvl w:val="1"/>
          <w:numId w:val="5"/>
        </w:numPr>
        <w:rPr>
          <w:rFonts w:asciiTheme="minorHAnsi" w:hAnsiTheme="minorHAnsi" w:cstheme="minorHAnsi"/>
          <w:color w:val="auto"/>
        </w:rPr>
      </w:pPr>
      <w:r w:rsidRPr="00F81C35">
        <w:rPr>
          <w:rFonts w:asciiTheme="minorHAnsi" w:hAnsiTheme="minorHAnsi" w:cstheme="minorHAnsi"/>
          <w:color w:val="000000" w:themeColor="text1"/>
        </w:rPr>
        <w:t xml:space="preserve">Anesthetize </w:t>
      </w:r>
      <w:r w:rsidR="001D3F2F" w:rsidRPr="00F81C35">
        <w:rPr>
          <w:rFonts w:asciiTheme="minorHAnsi" w:hAnsiTheme="minorHAnsi" w:cstheme="minorHAnsi"/>
          <w:color w:val="000000" w:themeColor="text1"/>
        </w:rPr>
        <w:t xml:space="preserve">the </w:t>
      </w:r>
      <w:r w:rsidRPr="00F81C35">
        <w:rPr>
          <w:rFonts w:asciiTheme="minorHAnsi" w:hAnsiTheme="minorHAnsi" w:cstheme="minorHAnsi"/>
          <w:color w:val="000000" w:themeColor="text1"/>
        </w:rPr>
        <w:t xml:space="preserve">recipient mouse, </w:t>
      </w:r>
      <w:r w:rsidR="00407FB5" w:rsidRPr="00F81C35">
        <w:rPr>
          <w:rFonts w:asciiTheme="minorHAnsi" w:hAnsiTheme="minorHAnsi" w:cstheme="minorHAnsi"/>
          <w:color w:val="000000" w:themeColor="text1"/>
        </w:rPr>
        <w:t>transfer to the head holder platform</w:t>
      </w:r>
      <w:r w:rsidR="00506E1A">
        <w:rPr>
          <w:rFonts w:asciiTheme="minorHAnsi" w:hAnsiTheme="minorHAnsi" w:cstheme="minorHAnsi"/>
          <w:color w:val="000000" w:themeColor="text1"/>
        </w:rPr>
        <w:t>,</w:t>
      </w:r>
      <w:r w:rsidR="00407FB5" w:rsidRPr="00F81C35">
        <w:rPr>
          <w:rFonts w:asciiTheme="minorHAnsi" w:hAnsiTheme="minorHAnsi" w:cstheme="minorHAnsi"/>
          <w:color w:val="000000" w:themeColor="text1"/>
        </w:rPr>
        <w:t xml:space="preserve"> </w:t>
      </w:r>
      <w:r w:rsidRPr="00F81C35">
        <w:rPr>
          <w:rFonts w:asciiTheme="minorHAnsi" w:hAnsiTheme="minorHAnsi" w:cstheme="minorHAnsi"/>
          <w:color w:val="auto"/>
        </w:rPr>
        <w:t>restrain the eye for imaging</w:t>
      </w:r>
      <w:r w:rsidR="00506E1A">
        <w:rPr>
          <w:rFonts w:asciiTheme="minorHAnsi" w:hAnsiTheme="minorHAnsi" w:cstheme="minorHAnsi"/>
          <w:color w:val="auto"/>
        </w:rPr>
        <w:t>,</w:t>
      </w:r>
      <w:r w:rsidRPr="00F81C35">
        <w:rPr>
          <w:rFonts w:asciiTheme="minorHAnsi" w:hAnsiTheme="minorHAnsi" w:cstheme="minorHAnsi"/>
          <w:color w:val="auto"/>
        </w:rPr>
        <w:t xml:space="preserve"> and administer buprenorphine solution as described above (step</w:t>
      </w:r>
      <w:r w:rsidR="00506E1A">
        <w:rPr>
          <w:rFonts w:asciiTheme="minorHAnsi" w:hAnsiTheme="minorHAnsi" w:cstheme="minorHAnsi"/>
          <w:color w:val="auto"/>
        </w:rPr>
        <w:t>s</w:t>
      </w:r>
      <w:r w:rsidRPr="00F81C35">
        <w:rPr>
          <w:rFonts w:asciiTheme="minorHAnsi" w:hAnsiTheme="minorHAnsi" w:cstheme="minorHAnsi"/>
          <w:color w:val="auto"/>
        </w:rPr>
        <w:t xml:space="preserve"> 3.1</w:t>
      </w:r>
      <w:r w:rsidR="00506E1A" w:rsidRPr="001A0A15">
        <w:rPr>
          <w:rFonts w:asciiTheme="minorHAnsi" w:hAnsiTheme="minorHAnsi" w:cstheme="minorHAnsi"/>
          <w:color w:val="auto"/>
        </w:rPr>
        <w:t>–</w:t>
      </w:r>
      <w:r w:rsidRPr="00F81C35">
        <w:rPr>
          <w:rFonts w:asciiTheme="minorHAnsi" w:hAnsiTheme="minorHAnsi" w:cstheme="minorHAnsi"/>
          <w:color w:val="auto"/>
        </w:rPr>
        <w:t xml:space="preserve">3.5). </w:t>
      </w:r>
    </w:p>
    <w:p w14:paraId="48E9F27F" w14:textId="77777777" w:rsidR="008A37C1" w:rsidRPr="00F81C35" w:rsidRDefault="008A37C1" w:rsidP="007B5FB3">
      <w:pPr>
        <w:pStyle w:val="ListParagraph"/>
        <w:ind w:left="0"/>
        <w:rPr>
          <w:rFonts w:asciiTheme="minorHAnsi" w:hAnsiTheme="minorHAnsi" w:cstheme="minorHAnsi"/>
          <w:color w:val="auto"/>
        </w:rPr>
      </w:pPr>
    </w:p>
    <w:p w14:paraId="6817B581" w14:textId="31F3AB75" w:rsidR="001D3F2F" w:rsidRPr="00F81C35" w:rsidRDefault="00523727" w:rsidP="007B5FB3">
      <w:pPr>
        <w:pStyle w:val="ListParagraph"/>
        <w:numPr>
          <w:ilvl w:val="1"/>
          <w:numId w:val="5"/>
        </w:numPr>
        <w:rPr>
          <w:rFonts w:asciiTheme="minorHAnsi" w:hAnsiTheme="minorHAnsi" w:cstheme="minorHAnsi"/>
          <w:color w:val="auto"/>
        </w:rPr>
      </w:pPr>
      <w:r w:rsidRPr="00F81C35">
        <w:rPr>
          <w:rFonts w:asciiTheme="minorHAnsi" w:hAnsiTheme="minorHAnsi" w:cstheme="minorHAnsi"/>
          <w:color w:val="auto"/>
        </w:rPr>
        <w:t>Adjust isoflurane vapors as needed. A breath rate of ~55–65 breaths per minute (bpm) indicates optimal anesthesia</w:t>
      </w:r>
      <w:r w:rsidR="00506E1A">
        <w:rPr>
          <w:rFonts w:asciiTheme="minorHAnsi" w:hAnsiTheme="minorHAnsi" w:cstheme="minorHAnsi"/>
          <w:color w:val="auto"/>
        </w:rPr>
        <w:t>.</w:t>
      </w:r>
      <w:r w:rsidRPr="00F81C35">
        <w:rPr>
          <w:rFonts w:asciiTheme="minorHAnsi" w:hAnsiTheme="minorHAnsi" w:cstheme="minorHAnsi"/>
          <w:color w:val="auto"/>
        </w:rPr>
        <w:t xml:space="preserve"> </w:t>
      </w:r>
      <w:r w:rsidR="00506E1A">
        <w:rPr>
          <w:rFonts w:asciiTheme="minorHAnsi" w:hAnsiTheme="minorHAnsi" w:cstheme="minorHAnsi"/>
          <w:color w:val="auto"/>
        </w:rPr>
        <w:t xml:space="preserve">If anesthesia is </w:t>
      </w:r>
      <w:r w:rsidRPr="00F81C35">
        <w:rPr>
          <w:rFonts w:asciiTheme="minorHAnsi" w:hAnsiTheme="minorHAnsi" w:cstheme="minorHAnsi"/>
          <w:color w:val="auto"/>
        </w:rPr>
        <w:t>too deep</w:t>
      </w:r>
      <w:r w:rsidR="00506E1A">
        <w:rPr>
          <w:rFonts w:asciiTheme="minorHAnsi" w:hAnsiTheme="minorHAnsi" w:cstheme="minorHAnsi"/>
          <w:color w:val="auto"/>
        </w:rPr>
        <w:t>,</w:t>
      </w:r>
      <w:r w:rsidRPr="00F81C35">
        <w:rPr>
          <w:rFonts w:asciiTheme="minorHAnsi" w:hAnsiTheme="minorHAnsi" w:cstheme="minorHAnsi"/>
          <w:color w:val="auto"/>
        </w:rPr>
        <w:t xml:space="preserve"> </w:t>
      </w:r>
      <w:r w:rsidR="00506E1A">
        <w:rPr>
          <w:rFonts w:asciiTheme="minorHAnsi" w:hAnsiTheme="minorHAnsi" w:cstheme="minorHAnsi"/>
          <w:color w:val="auto"/>
        </w:rPr>
        <w:t xml:space="preserve">the rate will be </w:t>
      </w:r>
      <w:r w:rsidRPr="00F81C35">
        <w:rPr>
          <w:rFonts w:asciiTheme="minorHAnsi" w:hAnsiTheme="minorHAnsi" w:cstheme="minorHAnsi"/>
          <w:color w:val="auto"/>
        </w:rPr>
        <w:t xml:space="preserve">&lt;50 bpm </w:t>
      </w:r>
      <w:r w:rsidR="00506E1A">
        <w:rPr>
          <w:rFonts w:asciiTheme="minorHAnsi" w:hAnsiTheme="minorHAnsi" w:cstheme="minorHAnsi"/>
          <w:color w:val="auto"/>
        </w:rPr>
        <w:t>with</w:t>
      </w:r>
      <w:r w:rsidR="00506E1A" w:rsidRPr="00F81C35">
        <w:rPr>
          <w:rFonts w:asciiTheme="minorHAnsi" w:hAnsiTheme="minorHAnsi" w:cstheme="minorHAnsi"/>
          <w:color w:val="auto"/>
        </w:rPr>
        <w:t xml:space="preserve"> </w:t>
      </w:r>
      <w:r w:rsidRPr="00F81C35">
        <w:rPr>
          <w:rFonts w:asciiTheme="minorHAnsi" w:hAnsiTheme="minorHAnsi" w:cstheme="minorHAnsi"/>
          <w:color w:val="auto"/>
        </w:rPr>
        <w:t>heavy breathing</w:t>
      </w:r>
      <w:r w:rsidR="00506E1A">
        <w:rPr>
          <w:rFonts w:asciiTheme="minorHAnsi" w:hAnsiTheme="minorHAnsi" w:cstheme="minorHAnsi"/>
          <w:color w:val="auto"/>
        </w:rPr>
        <w:t xml:space="preserve"> or </w:t>
      </w:r>
      <w:r w:rsidRPr="00F81C35">
        <w:rPr>
          <w:rFonts w:asciiTheme="minorHAnsi" w:hAnsiTheme="minorHAnsi" w:cstheme="minorHAnsi"/>
          <w:color w:val="auto"/>
        </w:rPr>
        <w:t>gasping</w:t>
      </w:r>
      <w:r w:rsidR="00506E1A">
        <w:rPr>
          <w:rFonts w:asciiTheme="minorHAnsi" w:hAnsiTheme="minorHAnsi" w:cstheme="minorHAnsi"/>
          <w:color w:val="auto"/>
        </w:rPr>
        <w:t>; if</w:t>
      </w:r>
      <w:r w:rsidRPr="00F81C35">
        <w:rPr>
          <w:rFonts w:asciiTheme="minorHAnsi" w:hAnsiTheme="minorHAnsi" w:cstheme="minorHAnsi"/>
          <w:color w:val="auto"/>
        </w:rPr>
        <w:t xml:space="preserve"> too light</w:t>
      </w:r>
      <w:r w:rsidR="00506E1A">
        <w:rPr>
          <w:rFonts w:asciiTheme="minorHAnsi" w:hAnsiTheme="minorHAnsi" w:cstheme="minorHAnsi"/>
          <w:color w:val="auto"/>
        </w:rPr>
        <w:t>,</w:t>
      </w:r>
      <w:r w:rsidRPr="00F81C35">
        <w:rPr>
          <w:rFonts w:asciiTheme="minorHAnsi" w:hAnsiTheme="minorHAnsi" w:cstheme="minorHAnsi"/>
          <w:color w:val="auto"/>
        </w:rPr>
        <w:t xml:space="preserve"> </w:t>
      </w:r>
      <w:r w:rsidR="00506E1A">
        <w:rPr>
          <w:rFonts w:asciiTheme="minorHAnsi" w:hAnsiTheme="minorHAnsi" w:cstheme="minorHAnsi"/>
          <w:color w:val="auto"/>
        </w:rPr>
        <w:t xml:space="preserve">the rate will be </w:t>
      </w:r>
      <w:r w:rsidRPr="00F81C35">
        <w:rPr>
          <w:rFonts w:asciiTheme="minorHAnsi" w:hAnsiTheme="minorHAnsi" w:cstheme="minorHAnsi"/>
          <w:color w:val="auto"/>
        </w:rPr>
        <w:t xml:space="preserve">&gt;70 bpm </w:t>
      </w:r>
      <w:r w:rsidR="00506E1A">
        <w:rPr>
          <w:rFonts w:asciiTheme="minorHAnsi" w:hAnsiTheme="minorHAnsi" w:cstheme="minorHAnsi"/>
          <w:color w:val="auto"/>
        </w:rPr>
        <w:t>with</w:t>
      </w:r>
      <w:r w:rsidR="00506E1A" w:rsidRPr="00F81C35">
        <w:rPr>
          <w:rFonts w:asciiTheme="minorHAnsi" w:hAnsiTheme="minorHAnsi" w:cstheme="minorHAnsi"/>
          <w:color w:val="auto"/>
        </w:rPr>
        <w:t xml:space="preserve"> </w:t>
      </w:r>
      <w:r w:rsidRPr="00F81C35">
        <w:rPr>
          <w:rFonts w:asciiTheme="minorHAnsi" w:hAnsiTheme="minorHAnsi" w:cstheme="minorHAnsi"/>
          <w:color w:val="auto"/>
        </w:rPr>
        <w:t>superficial breathing. Carefully monitor mice during anesthesia by visual inspection every 15 min.</w:t>
      </w:r>
      <w:r w:rsidR="001D3F2F" w:rsidRPr="00F81C35">
        <w:rPr>
          <w:rFonts w:asciiTheme="minorHAnsi" w:hAnsiTheme="minorHAnsi" w:cstheme="minorHAnsi"/>
          <w:color w:val="auto"/>
        </w:rPr>
        <w:t xml:space="preserve"> </w:t>
      </w:r>
    </w:p>
    <w:p w14:paraId="3063E27A" w14:textId="77777777" w:rsidR="001D3F2F" w:rsidRPr="00F81C35" w:rsidRDefault="001D3F2F" w:rsidP="007B5FB3">
      <w:pPr>
        <w:pStyle w:val="ListParagraph"/>
        <w:ind w:left="0"/>
        <w:rPr>
          <w:rFonts w:asciiTheme="minorHAnsi" w:hAnsiTheme="minorHAnsi" w:cstheme="minorHAnsi"/>
          <w:color w:val="auto"/>
        </w:rPr>
      </w:pPr>
    </w:p>
    <w:p w14:paraId="40730F22" w14:textId="4C9C14C7" w:rsidR="008A37C1" w:rsidRPr="00F81C35" w:rsidRDefault="00523727" w:rsidP="007B5FB3">
      <w:pPr>
        <w:pStyle w:val="ListParagraph"/>
        <w:ind w:left="0"/>
        <w:rPr>
          <w:rFonts w:asciiTheme="minorHAnsi" w:hAnsiTheme="minorHAnsi" w:cstheme="minorHAnsi"/>
          <w:color w:val="auto"/>
        </w:rPr>
      </w:pPr>
      <w:r w:rsidRPr="00F81C35">
        <w:rPr>
          <w:rFonts w:asciiTheme="minorHAnsi" w:hAnsiTheme="minorHAnsi" w:cstheme="minorHAnsi"/>
          <w:color w:val="auto"/>
        </w:rPr>
        <w:t>NOTE: Anesthetization varies from mouse to mouse, between mouse strains</w:t>
      </w:r>
      <w:r w:rsidR="00506E1A">
        <w:rPr>
          <w:rFonts w:asciiTheme="minorHAnsi" w:hAnsiTheme="minorHAnsi" w:cstheme="minorHAnsi"/>
          <w:color w:val="auto"/>
        </w:rPr>
        <w:t>,</w:t>
      </w:r>
      <w:r w:rsidRPr="00F81C35">
        <w:rPr>
          <w:rFonts w:asciiTheme="minorHAnsi" w:hAnsiTheme="minorHAnsi" w:cstheme="minorHAnsi"/>
          <w:color w:val="auto"/>
        </w:rPr>
        <w:t xml:space="preserve"> and as time under anesthesia progresses</w:t>
      </w:r>
      <w:r w:rsidRPr="00F81C35">
        <w:rPr>
          <w:rFonts w:asciiTheme="minorHAnsi" w:hAnsiTheme="minorHAnsi" w:cstheme="minorHAnsi"/>
          <w:noProof/>
          <w:color w:val="auto"/>
          <w:vertAlign w:val="superscript"/>
        </w:rPr>
        <w:t>13</w:t>
      </w:r>
      <w:r w:rsidRPr="00F81C35">
        <w:rPr>
          <w:rFonts w:asciiTheme="minorHAnsi" w:hAnsiTheme="minorHAnsi" w:cstheme="minorHAnsi"/>
          <w:color w:val="auto"/>
        </w:rPr>
        <w:t xml:space="preserve">. </w:t>
      </w:r>
    </w:p>
    <w:p w14:paraId="5CCF4237" w14:textId="77777777" w:rsidR="008A37C1" w:rsidRPr="00F81C35" w:rsidRDefault="008A37C1" w:rsidP="007B5FB3">
      <w:pPr>
        <w:pStyle w:val="ListParagraph"/>
        <w:ind w:left="0"/>
        <w:rPr>
          <w:rFonts w:asciiTheme="minorHAnsi" w:hAnsiTheme="minorHAnsi" w:cstheme="minorHAnsi"/>
          <w:color w:val="auto"/>
        </w:rPr>
      </w:pPr>
    </w:p>
    <w:p w14:paraId="2B5120F8" w14:textId="0925CE46" w:rsidR="001D3F2F" w:rsidRPr="00B66CE2" w:rsidRDefault="008A37C1" w:rsidP="007B5FB3">
      <w:pPr>
        <w:pStyle w:val="ListParagraph"/>
        <w:numPr>
          <w:ilvl w:val="1"/>
          <w:numId w:val="5"/>
        </w:numPr>
        <w:rPr>
          <w:rFonts w:asciiTheme="minorHAnsi" w:hAnsiTheme="minorHAnsi" w:cstheme="minorHAnsi"/>
          <w:color w:val="000000" w:themeColor="text1"/>
          <w:highlight w:val="yellow"/>
        </w:rPr>
      </w:pPr>
      <w:r w:rsidRPr="00B66CE2">
        <w:rPr>
          <w:rFonts w:asciiTheme="minorHAnsi" w:hAnsiTheme="minorHAnsi" w:cstheme="minorHAnsi"/>
          <w:color w:val="000000" w:themeColor="text1"/>
          <w:highlight w:val="yellow"/>
        </w:rPr>
        <w:t>A</w:t>
      </w:r>
      <w:r w:rsidR="00523727" w:rsidRPr="00B66CE2">
        <w:rPr>
          <w:rFonts w:asciiTheme="minorHAnsi" w:hAnsiTheme="minorHAnsi" w:cstheme="minorHAnsi"/>
          <w:color w:val="000000" w:themeColor="text1"/>
          <w:highlight w:val="yellow"/>
        </w:rPr>
        <w:t xml:space="preserve">dminister </w:t>
      </w:r>
      <w:r w:rsidR="00506E1A" w:rsidRPr="00B66CE2">
        <w:rPr>
          <w:rFonts w:asciiTheme="minorHAnsi" w:hAnsiTheme="minorHAnsi" w:cstheme="minorHAnsi"/>
          <w:color w:val="000000" w:themeColor="text1"/>
          <w:highlight w:val="yellow"/>
        </w:rPr>
        <w:t>enough</w:t>
      </w:r>
      <w:r w:rsidR="00523727" w:rsidRPr="00B66CE2">
        <w:rPr>
          <w:rFonts w:asciiTheme="minorHAnsi" w:hAnsiTheme="minorHAnsi" w:cstheme="minorHAnsi"/>
          <w:color w:val="000000" w:themeColor="text1"/>
          <w:highlight w:val="yellow"/>
        </w:rPr>
        <w:t xml:space="preserve"> eye</w:t>
      </w:r>
      <w:r w:rsidR="00506E1A">
        <w:rPr>
          <w:rFonts w:asciiTheme="minorHAnsi" w:hAnsiTheme="minorHAnsi" w:cstheme="minorHAnsi"/>
          <w:color w:val="000000" w:themeColor="text1"/>
          <w:highlight w:val="yellow"/>
        </w:rPr>
        <w:t xml:space="preserve"> </w:t>
      </w:r>
      <w:r w:rsidR="00523727" w:rsidRPr="00B66CE2">
        <w:rPr>
          <w:rFonts w:asciiTheme="minorHAnsi" w:hAnsiTheme="minorHAnsi" w:cstheme="minorHAnsi"/>
          <w:color w:val="000000" w:themeColor="text1"/>
          <w:highlight w:val="yellow"/>
        </w:rPr>
        <w:t>gel onto the eye</w:t>
      </w:r>
      <w:r w:rsidR="00506E1A" w:rsidRPr="00506E1A">
        <w:rPr>
          <w:rFonts w:asciiTheme="minorHAnsi" w:hAnsiTheme="minorHAnsi" w:cstheme="minorHAnsi"/>
          <w:color w:val="000000" w:themeColor="text1"/>
          <w:highlight w:val="yellow"/>
        </w:rPr>
        <w:t xml:space="preserve"> </w:t>
      </w:r>
      <w:r w:rsidR="00506E1A" w:rsidRPr="00B66CE2">
        <w:rPr>
          <w:rFonts w:asciiTheme="minorHAnsi" w:hAnsiTheme="minorHAnsi" w:cstheme="minorHAnsi"/>
          <w:color w:val="000000" w:themeColor="text1"/>
          <w:highlight w:val="yellow"/>
        </w:rPr>
        <w:t>as an immersion liquid between the cornea and the lens</w:t>
      </w:r>
      <w:r w:rsidR="00506E1A">
        <w:rPr>
          <w:rFonts w:asciiTheme="minorHAnsi" w:hAnsiTheme="minorHAnsi" w:cstheme="minorHAnsi"/>
          <w:color w:val="000000" w:themeColor="text1"/>
          <w:highlight w:val="yellow"/>
        </w:rPr>
        <w:t xml:space="preserve">, </w:t>
      </w:r>
      <w:r w:rsidR="001A0A15">
        <w:rPr>
          <w:rFonts w:asciiTheme="minorHAnsi" w:hAnsiTheme="minorHAnsi" w:cstheme="minorHAnsi"/>
          <w:color w:val="000000" w:themeColor="text1"/>
          <w:highlight w:val="yellow"/>
        </w:rPr>
        <w:t xml:space="preserve">allowing it to </w:t>
      </w:r>
      <w:r w:rsidR="00506E1A">
        <w:rPr>
          <w:rFonts w:asciiTheme="minorHAnsi" w:hAnsiTheme="minorHAnsi" w:cstheme="minorHAnsi"/>
          <w:color w:val="000000" w:themeColor="text1"/>
          <w:highlight w:val="yellow"/>
        </w:rPr>
        <w:t>slowly accumulat</w:t>
      </w:r>
      <w:r w:rsidR="001A0A15">
        <w:rPr>
          <w:rFonts w:asciiTheme="minorHAnsi" w:hAnsiTheme="minorHAnsi" w:cstheme="minorHAnsi"/>
          <w:color w:val="000000" w:themeColor="text1"/>
          <w:highlight w:val="yellow"/>
        </w:rPr>
        <w:t>e</w:t>
      </w:r>
      <w:r w:rsidR="00506E1A">
        <w:rPr>
          <w:rFonts w:asciiTheme="minorHAnsi" w:hAnsiTheme="minorHAnsi" w:cstheme="minorHAnsi"/>
          <w:color w:val="000000" w:themeColor="text1"/>
          <w:highlight w:val="yellow"/>
        </w:rPr>
        <w:t xml:space="preserve"> </w:t>
      </w:r>
      <w:r w:rsidR="006A2B83" w:rsidRPr="00B66CE2">
        <w:rPr>
          <w:rFonts w:asciiTheme="minorHAnsi" w:hAnsiTheme="minorHAnsi" w:cstheme="minorHAnsi"/>
          <w:color w:val="000000" w:themeColor="text1"/>
          <w:highlight w:val="yellow"/>
        </w:rPr>
        <w:t>(</w:t>
      </w:r>
      <w:r w:rsidR="006A2B83" w:rsidRPr="00B66CE2">
        <w:rPr>
          <w:rFonts w:asciiTheme="minorHAnsi" w:hAnsiTheme="minorHAnsi" w:cstheme="minorHAnsi"/>
          <w:b/>
          <w:color w:val="000000" w:themeColor="text1"/>
          <w:highlight w:val="yellow"/>
        </w:rPr>
        <w:t>Fig</w:t>
      </w:r>
      <w:r w:rsidR="00240704" w:rsidRPr="00B66CE2">
        <w:rPr>
          <w:rFonts w:asciiTheme="minorHAnsi" w:hAnsiTheme="minorHAnsi" w:cstheme="minorHAnsi"/>
          <w:b/>
          <w:color w:val="000000" w:themeColor="text1"/>
          <w:highlight w:val="yellow"/>
        </w:rPr>
        <w:t>ure</w:t>
      </w:r>
      <w:r w:rsidR="006A2B83" w:rsidRPr="00B66CE2">
        <w:rPr>
          <w:rFonts w:asciiTheme="minorHAnsi" w:hAnsiTheme="minorHAnsi" w:cstheme="minorHAnsi"/>
          <w:b/>
          <w:color w:val="000000" w:themeColor="text1"/>
          <w:highlight w:val="yellow"/>
        </w:rPr>
        <w:t xml:space="preserve"> </w:t>
      </w:r>
      <w:r w:rsidR="00506E1A" w:rsidRPr="00B66CE2">
        <w:rPr>
          <w:rFonts w:asciiTheme="minorHAnsi" w:hAnsiTheme="minorHAnsi" w:cstheme="minorHAnsi"/>
          <w:b/>
          <w:color w:val="000000" w:themeColor="text1"/>
          <w:highlight w:val="yellow"/>
        </w:rPr>
        <w:t>2</w:t>
      </w:r>
      <w:r w:rsidR="00D81BCD">
        <w:rPr>
          <w:rFonts w:asciiTheme="minorHAnsi" w:hAnsiTheme="minorHAnsi" w:cstheme="minorHAnsi"/>
          <w:b/>
          <w:color w:val="000000" w:themeColor="text1"/>
          <w:highlight w:val="yellow"/>
        </w:rPr>
        <w:t>f</w:t>
      </w:r>
      <w:r w:rsidR="009A5859" w:rsidRPr="009A5859">
        <w:rPr>
          <w:rFonts w:asciiTheme="minorHAnsi" w:hAnsiTheme="minorHAnsi" w:cstheme="minorHAnsi"/>
          <w:color w:val="000000" w:themeColor="text1"/>
          <w:highlight w:val="yellow"/>
        </w:rPr>
        <w:t>,</w:t>
      </w:r>
      <w:r w:rsidR="006A2B83" w:rsidRPr="00B66CE2">
        <w:rPr>
          <w:rFonts w:asciiTheme="minorHAnsi" w:hAnsiTheme="minorHAnsi" w:cstheme="minorHAnsi"/>
          <w:b/>
          <w:color w:val="000000" w:themeColor="text1"/>
          <w:highlight w:val="yellow"/>
        </w:rPr>
        <w:t xml:space="preserve"> </w:t>
      </w:r>
      <w:r w:rsidR="006A2B83" w:rsidRPr="00D81BCD">
        <w:rPr>
          <w:rFonts w:asciiTheme="minorHAnsi" w:hAnsiTheme="minorHAnsi" w:cstheme="minorHAnsi"/>
          <w:bCs/>
          <w:color w:val="000000" w:themeColor="text1"/>
          <w:highlight w:val="yellow"/>
        </w:rPr>
        <w:t>insert</w:t>
      </w:r>
      <w:r w:rsidR="006A2B83" w:rsidRPr="00B66CE2">
        <w:rPr>
          <w:rFonts w:asciiTheme="minorHAnsi" w:hAnsiTheme="minorHAnsi" w:cstheme="minorHAnsi"/>
          <w:color w:val="000000" w:themeColor="text1"/>
          <w:highlight w:val="yellow"/>
        </w:rPr>
        <w:t>)</w:t>
      </w:r>
      <w:r w:rsidR="00523727" w:rsidRPr="00B66CE2">
        <w:rPr>
          <w:rFonts w:asciiTheme="minorHAnsi" w:hAnsiTheme="minorHAnsi" w:cstheme="minorHAnsi"/>
          <w:color w:val="000000" w:themeColor="text1"/>
          <w:highlight w:val="yellow"/>
        </w:rPr>
        <w:t>. Avoid air bubbles.</w:t>
      </w:r>
      <w:r w:rsidR="000828A4">
        <w:rPr>
          <w:rFonts w:asciiTheme="minorHAnsi" w:hAnsiTheme="minorHAnsi" w:cstheme="minorHAnsi"/>
          <w:color w:val="000000" w:themeColor="text1"/>
          <w:highlight w:val="yellow"/>
        </w:rPr>
        <w:t xml:space="preserve"> </w:t>
      </w:r>
    </w:p>
    <w:p w14:paraId="41C35676" w14:textId="77777777" w:rsidR="001D3F2F" w:rsidRPr="00F81C35" w:rsidRDefault="001D3F2F" w:rsidP="007B5FB3">
      <w:pPr>
        <w:pStyle w:val="ListParagraph"/>
        <w:ind w:left="0"/>
        <w:rPr>
          <w:rFonts w:asciiTheme="minorHAnsi" w:hAnsiTheme="minorHAnsi" w:cstheme="minorHAnsi"/>
          <w:color w:val="000000" w:themeColor="text1"/>
        </w:rPr>
      </w:pPr>
    </w:p>
    <w:p w14:paraId="14BD2A98" w14:textId="538CE3F9" w:rsidR="008A37C1" w:rsidRPr="00F81C35" w:rsidRDefault="00523727" w:rsidP="007B5FB3">
      <w:pPr>
        <w:pStyle w:val="ListParagraph"/>
        <w:ind w:left="0"/>
        <w:rPr>
          <w:rFonts w:asciiTheme="minorHAnsi" w:hAnsiTheme="minorHAnsi" w:cstheme="minorHAnsi"/>
          <w:color w:val="auto"/>
        </w:rPr>
      </w:pPr>
      <w:r w:rsidRPr="00F81C35">
        <w:rPr>
          <w:rFonts w:asciiTheme="minorHAnsi" w:hAnsiTheme="minorHAnsi" w:cstheme="minorHAnsi"/>
          <w:color w:val="auto"/>
        </w:rPr>
        <w:t xml:space="preserve">NOTE: Side illumination with a flexible metal hose lamp is </w:t>
      </w:r>
      <w:r w:rsidR="00E10827">
        <w:rPr>
          <w:rFonts w:asciiTheme="minorHAnsi" w:hAnsiTheme="minorHAnsi" w:cstheme="minorHAnsi"/>
          <w:color w:val="auto"/>
        </w:rPr>
        <w:t>recommended</w:t>
      </w:r>
      <w:r w:rsidR="00E10827" w:rsidRPr="00F81C35">
        <w:rPr>
          <w:rFonts w:asciiTheme="minorHAnsi" w:hAnsiTheme="minorHAnsi" w:cstheme="minorHAnsi"/>
          <w:color w:val="auto"/>
        </w:rPr>
        <w:t xml:space="preserve"> </w:t>
      </w:r>
      <w:r w:rsidR="00506E1A">
        <w:rPr>
          <w:rFonts w:asciiTheme="minorHAnsi" w:hAnsiTheme="minorHAnsi" w:cstheme="minorHAnsi"/>
          <w:color w:val="auto"/>
        </w:rPr>
        <w:t>to</w:t>
      </w:r>
      <w:r w:rsidR="00506E1A" w:rsidRPr="00F81C35">
        <w:rPr>
          <w:rFonts w:asciiTheme="minorHAnsi" w:hAnsiTheme="minorHAnsi" w:cstheme="minorHAnsi"/>
          <w:color w:val="auto"/>
        </w:rPr>
        <w:t xml:space="preserve"> </w:t>
      </w:r>
      <w:r w:rsidRPr="00F81C35">
        <w:rPr>
          <w:rFonts w:asciiTheme="minorHAnsi" w:hAnsiTheme="minorHAnsi" w:cstheme="minorHAnsi"/>
          <w:color w:val="auto"/>
        </w:rPr>
        <w:t>adjust</w:t>
      </w:r>
      <w:r w:rsidR="00506E1A">
        <w:rPr>
          <w:rFonts w:asciiTheme="minorHAnsi" w:hAnsiTheme="minorHAnsi" w:cstheme="minorHAnsi"/>
          <w:color w:val="auto"/>
        </w:rPr>
        <w:t xml:space="preserve"> the</w:t>
      </w:r>
      <w:r w:rsidRPr="00F81C35">
        <w:rPr>
          <w:rFonts w:asciiTheme="minorHAnsi" w:hAnsiTheme="minorHAnsi" w:cstheme="minorHAnsi"/>
          <w:color w:val="auto"/>
        </w:rPr>
        <w:t xml:space="preserve"> focus and </w:t>
      </w:r>
      <w:r w:rsidR="00506E1A" w:rsidRPr="00F81C35">
        <w:rPr>
          <w:rFonts w:asciiTheme="minorHAnsi" w:hAnsiTheme="minorHAnsi" w:cstheme="minorHAnsi"/>
          <w:color w:val="auto"/>
        </w:rPr>
        <w:t>localiz</w:t>
      </w:r>
      <w:r w:rsidR="00506E1A">
        <w:rPr>
          <w:rFonts w:asciiTheme="minorHAnsi" w:hAnsiTheme="minorHAnsi" w:cstheme="minorHAnsi"/>
          <w:color w:val="auto"/>
        </w:rPr>
        <w:t>e</w:t>
      </w:r>
      <w:r w:rsidR="00506E1A" w:rsidRPr="00F81C35">
        <w:rPr>
          <w:rFonts w:asciiTheme="minorHAnsi" w:hAnsiTheme="minorHAnsi" w:cstheme="minorHAnsi"/>
          <w:color w:val="auto"/>
        </w:rPr>
        <w:t xml:space="preserve"> </w:t>
      </w:r>
      <w:r w:rsidRPr="00F81C35">
        <w:rPr>
          <w:rFonts w:asciiTheme="minorHAnsi" w:hAnsiTheme="minorHAnsi" w:cstheme="minorHAnsi"/>
          <w:color w:val="auto"/>
        </w:rPr>
        <w:t>islet grafts.</w:t>
      </w:r>
    </w:p>
    <w:p w14:paraId="1CE0D191" w14:textId="77777777" w:rsidR="008A37C1" w:rsidRPr="00F81C35" w:rsidRDefault="008A37C1" w:rsidP="007B5FB3">
      <w:pPr>
        <w:pStyle w:val="ListParagraph"/>
        <w:ind w:left="0"/>
        <w:rPr>
          <w:rFonts w:asciiTheme="minorHAnsi" w:hAnsiTheme="minorHAnsi" w:cstheme="minorHAnsi"/>
          <w:color w:val="auto"/>
        </w:rPr>
      </w:pPr>
    </w:p>
    <w:p w14:paraId="781A21D7" w14:textId="18D28F15" w:rsidR="008A37C1" w:rsidRPr="001B790F" w:rsidRDefault="00523727" w:rsidP="007B5FB3">
      <w:pPr>
        <w:pStyle w:val="ListParagraph"/>
        <w:numPr>
          <w:ilvl w:val="1"/>
          <w:numId w:val="5"/>
        </w:numPr>
        <w:rPr>
          <w:rFonts w:asciiTheme="minorHAnsi" w:hAnsiTheme="minorHAnsi" w:cstheme="minorHAnsi"/>
          <w:color w:val="auto"/>
        </w:rPr>
      </w:pPr>
      <w:r w:rsidRPr="001B790F">
        <w:rPr>
          <w:rFonts w:asciiTheme="minorHAnsi" w:hAnsiTheme="minorHAnsi" w:cstheme="minorHAnsi"/>
          <w:color w:val="auto"/>
        </w:rPr>
        <w:t xml:space="preserve">To visualize blood </w:t>
      </w:r>
      <w:r w:rsidR="001D3F2F" w:rsidRPr="001B790F">
        <w:rPr>
          <w:rFonts w:asciiTheme="minorHAnsi" w:hAnsiTheme="minorHAnsi" w:cstheme="minorHAnsi"/>
          <w:color w:val="auto"/>
        </w:rPr>
        <w:t>vessels,</w:t>
      </w:r>
      <w:r w:rsidRPr="001B790F">
        <w:rPr>
          <w:rFonts w:asciiTheme="minorHAnsi" w:hAnsiTheme="minorHAnsi" w:cstheme="minorHAnsi"/>
          <w:color w:val="auto"/>
        </w:rPr>
        <w:t xml:space="preserve"> administer </w:t>
      </w:r>
      <w:r w:rsidR="001D3F2F" w:rsidRPr="001B790F">
        <w:rPr>
          <w:rFonts w:asciiTheme="minorHAnsi" w:hAnsiTheme="minorHAnsi" w:cstheme="minorHAnsi"/>
          <w:color w:val="auto"/>
        </w:rPr>
        <w:t xml:space="preserve">100 µL of the </w:t>
      </w:r>
      <w:r w:rsidRPr="001B790F">
        <w:rPr>
          <w:rFonts w:asciiTheme="minorHAnsi" w:hAnsiTheme="minorHAnsi" w:cstheme="minorHAnsi"/>
          <w:color w:val="auto"/>
        </w:rPr>
        <w:t>imaging agent (</w:t>
      </w:r>
      <w:r w:rsidR="001D3F2F" w:rsidRPr="001B790F">
        <w:rPr>
          <w:rFonts w:asciiTheme="minorHAnsi" w:hAnsiTheme="minorHAnsi" w:cstheme="minorHAnsi"/>
          <w:color w:val="auto"/>
        </w:rPr>
        <w:t xml:space="preserve">e.g., </w:t>
      </w:r>
      <w:proofErr w:type="spellStart"/>
      <w:r w:rsidRPr="001B790F">
        <w:rPr>
          <w:rFonts w:asciiTheme="minorHAnsi" w:hAnsiTheme="minorHAnsi" w:cstheme="minorHAnsi"/>
          <w:color w:val="auto"/>
        </w:rPr>
        <w:t>Angiosense</w:t>
      </w:r>
      <w:proofErr w:type="spellEnd"/>
      <w:r w:rsidRPr="001B790F">
        <w:rPr>
          <w:rFonts w:asciiTheme="minorHAnsi" w:hAnsiTheme="minorHAnsi" w:cstheme="minorHAnsi"/>
          <w:color w:val="auto"/>
        </w:rPr>
        <w:t xml:space="preserve"> 680) </w:t>
      </w:r>
      <w:r w:rsidR="00506E1A">
        <w:rPr>
          <w:rFonts w:asciiTheme="minorHAnsi" w:hAnsiTheme="minorHAnsi" w:cstheme="minorHAnsi"/>
          <w:color w:val="auto"/>
        </w:rPr>
        <w:lastRenderedPageBreak/>
        <w:t>intravenously</w:t>
      </w:r>
      <w:r w:rsidR="00506E1A" w:rsidRPr="001B790F">
        <w:rPr>
          <w:rFonts w:asciiTheme="minorHAnsi" w:hAnsiTheme="minorHAnsi" w:cstheme="minorHAnsi"/>
          <w:color w:val="auto"/>
        </w:rPr>
        <w:t xml:space="preserve"> </w:t>
      </w:r>
      <w:r w:rsidRPr="001B790F">
        <w:rPr>
          <w:rFonts w:asciiTheme="minorHAnsi" w:hAnsiTheme="minorHAnsi" w:cstheme="minorHAnsi"/>
          <w:color w:val="auto"/>
        </w:rPr>
        <w:t xml:space="preserve">into the tail vein using a disposable insulin </w:t>
      </w:r>
      <w:r w:rsidR="00506E1A" w:rsidRPr="001B790F">
        <w:rPr>
          <w:rFonts w:asciiTheme="minorHAnsi" w:hAnsiTheme="minorHAnsi" w:cstheme="minorHAnsi"/>
          <w:color w:val="auto"/>
        </w:rPr>
        <w:t>30</w:t>
      </w:r>
      <w:r w:rsidR="00506E1A">
        <w:rPr>
          <w:rFonts w:asciiTheme="minorHAnsi" w:hAnsiTheme="minorHAnsi" w:cstheme="minorHAnsi"/>
          <w:color w:val="auto"/>
        </w:rPr>
        <w:t xml:space="preserve"> </w:t>
      </w:r>
      <w:r w:rsidR="00506E1A" w:rsidRPr="001B790F">
        <w:rPr>
          <w:rFonts w:asciiTheme="minorHAnsi" w:hAnsiTheme="minorHAnsi" w:cstheme="minorHAnsi"/>
          <w:color w:val="auto"/>
        </w:rPr>
        <w:t xml:space="preserve">G </w:t>
      </w:r>
      <w:r w:rsidRPr="001B790F">
        <w:rPr>
          <w:rFonts w:asciiTheme="minorHAnsi" w:hAnsiTheme="minorHAnsi" w:cstheme="minorHAnsi"/>
          <w:color w:val="auto"/>
        </w:rPr>
        <w:t>syringe.</w:t>
      </w:r>
    </w:p>
    <w:p w14:paraId="55EF0FF0" w14:textId="77777777" w:rsidR="008A37C1" w:rsidRPr="00F81C35" w:rsidRDefault="008A37C1" w:rsidP="007B5FB3">
      <w:pPr>
        <w:pStyle w:val="ListParagraph"/>
        <w:ind w:left="0"/>
        <w:rPr>
          <w:rFonts w:asciiTheme="minorHAnsi" w:hAnsiTheme="minorHAnsi" w:cstheme="minorHAnsi"/>
          <w:color w:val="auto"/>
        </w:rPr>
      </w:pPr>
    </w:p>
    <w:p w14:paraId="023C4410" w14:textId="3D51945A" w:rsidR="001D3F2F" w:rsidRPr="001B790F" w:rsidRDefault="00523727" w:rsidP="007B5FB3">
      <w:pPr>
        <w:pStyle w:val="ListParagraph"/>
        <w:numPr>
          <w:ilvl w:val="1"/>
          <w:numId w:val="5"/>
        </w:numPr>
        <w:rPr>
          <w:rFonts w:asciiTheme="minorHAnsi" w:hAnsiTheme="minorHAnsi" w:cstheme="minorHAnsi"/>
          <w:color w:val="auto"/>
        </w:rPr>
      </w:pPr>
      <w:r w:rsidRPr="001B790F">
        <w:rPr>
          <w:rFonts w:asciiTheme="minorHAnsi" w:hAnsiTheme="minorHAnsi" w:cstheme="minorHAnsi"/>
          <w:color w:val="auto"/>
        </w:rPr>
        <w:t>In “</w:t>
      </w:r>
      <w:r w:rsidRPr="001B790F">
        <w:rPr>
          <w:rFonts w:asciiTheme="minorHAnsi" w:hAnsiTheme="minorHAnsi" w:cstheme="minorHAnsi"/>
          <w:b/>
          <w:color w:val="auto"/>
        </w:rPr>
        <w:t>Acquisition mode</w:t>
      </w:r>
      <w:r w:rsidRPr="00D81BCD">
        <w:rPr>
          <w:rFonts w:asciiTheme="minorHAnsi" w:hAnsiTheme="minorHAnsi" w:cstheme="minorHAnsi"/>
          <w:bCs/>
          <w:color w:val="auto"/>
        </w:rPr>
        <w:t>”</w:t>
      </w:r>
      <w:r w:rsidRPr="001B790F">
        <w:rPr>
          <w:rFonts w:asciiTheme="minorHAnsi" w:hAnsiTheme="minorHAnsi" w:cstheme="minorHAnsi"/>
          <w:color w:val="auto"/>
        </w:rPr>
        <w:t xml:space="preserve"> adjust </w:t>
      </w:r>
      <w:r w:rsidR="003F1BFE" w:rsidRPr="001B790F">
        <w:rPr>
          <w:rFonts w:asciiTheme="minorHAnsi" w:hAnsiTheme="minorHAnsi" w:cstheme="minorHAnsi"/>
          <w:color w:val="auto"/>
        </w:rPr>
        <w:t xml:space="preserve">the </w:t>
      </w:r>
      <w:r w:rsidRPr="001B790F">
        <w:rPr>
          <w:rFonts w:asciiTheme="minorHAnsi" w:hAnsiTheme="minorHAnsi" w:cstheme="minorHAnsi"/>
          <w:color w:val="auto"/>
        </w:rPr>
        <w:t>frame size</w:t>
      </w:r>
      <w:r w:rsidR="001D3F2F" w:rsidRPr="001B790F">
        <w:rPr>
          <w:rFonts w:asciiTheme="minorHAnsi" w:hAnsiTheme="minorHAnsi" w:cstheme="minorHAnsi"/>
          <w:color w:val="auto"/>
        </w:rPr>
        <w:t xml:space="preserve"> to </w:t>
      </w:r>
      <w:r w:rsidRPr="001B790F">
        <w:rPr>
          <w:rFonts w:asciiTheme="minorHAnsi" w:hAnsiTheme="minorHAnsi" w:cstheme="minorHAnsi"/>
          <w:color w:val="auto"/>
        </w:rPr>
        <w:t>512</w:t>
      </w:r>
      <w:r w:rsidR="001D3F2F" w:rsidRPr="001B790F">
        <w:rPr>
          <w:rFonts w:asciiTheme="minorHAnsi" w:hAnsiTheme="minorHAnsi" w:cstheme="minorHAnsi"/>
          <w:color w:val="auto"/>
        </w:rPr>
        <w:t xml:space="preserve"> </w:t>
      </w:r>
      <w:r w:rsidRPr="001B790F">
        <w:rPr>
          <w:rFonts w:asciiTheme="minorHAnsi" w:hAnsiTheme="minorHAnsi" w:cstheme="minorHAnsi"/>
          <w:color w:val="auto"/>
        </w:rPr>
        <w:t>x</w:t>
      </w:r>
      <w:r w:rsidR="001D3F2F" w:rsidRPr="001B790F">
        <w:rPr>
          <w:rFonts w:asciiTheme="minorHAnsi" w:hAnsiTheme="minorHAnsi" w:cstheme="minorHAnsi"/>
          <w:color w:val="auto"/>
        </w:rPr>
        <w:t xml:space="preserve"> </w:t>
      </w:r>
      <w:r w:rsidRPr="001B790F">
        <w:rPr>
          <w:rFonts w:asciiTheme="minorHAnsi" w:hAnsiTheme="minorHAnsi" w:cstheme="minorHAnsi"/>
          <w:color w:val="auto"/>
        </w:rPr>
        <w:t xml:space="preserve">512 and </w:t>
      </w:r>
      <w:r w:rsidR="00E10827">
        <w:rPr>
          <w:rFonts w:asciiTheme="minorHAnsi" w:hAnsiTheme="minorHAnsi" w:cstheme="minorHAnsi"/>
          <w:color w:val="auto"/>
        </w:rPr>
        <w:t xml:space="preserve">the </w:t>
      </w:r>
      <w:r w:rsidRPr="001B790F">
        <w:rPr>
          <w:rFonts w:asciiTheme="minorHAnsi" w:hAnsiTheme="minorHAnsi" w:cstheme="minorHAnsi"/>
          <w:color w:val="auto"/>
        </w:rPr>
        <w:t xml:space="preserve">scan speed. </w:t>
      </w:r>
    </w:p>
    <w:p w14:paraId="3E46486D" w14:textId="77777777" w:rsidR="001D3F2F" w:rsidRPr="00F81C35" w:rsidRDefault="001D3F2F" w:rsidP="007B5FB3">
      <w:pPr>
        <w:pStyle w:val="ListParagraph"/>
        <w:ind w:left="0"/>
        <w:rPr>
          <w:rFonts w:asciiTheme="minorHAnsi" w:hAnsiTheme="minorHAnsi" w:cstheme="minorHAnsi"/>
          <w:color w:val="auto"/>
        </w:rPr>
      </w:pPr>
    </w:p>
    <w:p w14:paraId="7EC5B927" w14:textId="62D02F2F" w:rsidR="008A37C1" w:rsidRPr="00F81C35" w:rsidRDefault="00523727" w:rsidP="007B5FB3">
      <w:pPr>
        <w:pStyle w:val="ListParagraph"/>
        <w:ind w:left="0"/>
        <w:rPr>
          <w:rFonts w:asciiTheme="minorHAnsi" w:hAnsiTheme="minorHAnsi" w:cstheme="minorHAnsi"/>
          <w:color w:val="auto"/>
        </w:rPr>
      </w:pPr>
      <w:r w:rsidRPr="00F81C35">
        <w:rPr>
          <w:rFonts w:asciiTheme="minorHAnsi" w:hAnsiTheme="minorHAnsi" w:cstheme="minorHAnsi"/>
          <w:color w:val="auto"/>
        </w:rPr>
        <w:t>NOTE: Slower scan</w:t>
      </w:r>
      <w:r w:rsidR="00506E1A">
        <w:rPr>
          <w:rFonts w:asciiTheme="minorHAnsi" w:hAnsiTheme="minorHAnsi" w:cstheme="minorHAnsi"/>
          <w:color w:val="auto"/>
        </w:rPr>
        <w:t>s</w:t>
      </w:r>
      <w:r w:rsidRPr="00F81C35">
        <w:rPr>
          <w:rFonts w:asciiTheme="minorHAnsi" w:hAnsiTheme="minorHAnsi" w:cstheme="minorHAnsi"/>
          <w:color w:val="auto"/>
        </w:rPr>
        <w:t xml:space="preserve"> (</w:t>
      </w:r>
      <w:r w:rsidR="00506E1A">
        <w:rPr>
          <w:rFonts w:asciiTheme="minorHAnsi" w:hAnsiTheme="minorHAnsi" w:cstheme="minorHAnsi"/>
          <w:color w:val="auto"/>
        </w:rPr>
        <w:t xml:space="preserve">i.e., </w:t>
      </w:r>
      <w:r w:rsidRPr="00F81C35">
        <w:rPr>
          <w:rFonts w:asciiTheme="minorHAnsi" w:hAnsiTheme="minorHAnsi" w:cstheme="minorHAnsi"/>
          <w:color w:val="auto"/>
        </w:rPr>
        <w:t>increasing dwell time) will improve the signal-to-noise ratio.</w:t>
      </w:r>
    </w:p>
    <w:p w14:paraId="4E2557AB" w14:textId="77777777" w:rsidR="008A37C1" w:rsidRPr="00F81C35" w:rsidRDefault="008A37C1" w:rsidP="007B5FB3">
      <w:pPr>
        <w:pStyle w:val="ListParagraph"/>
        <w:ind w:left="0"/>
        <w:rPr>
          <w:rFonts w:asciiTheme="minorHAnsi" w:hAnsiTheme="minorHAnsi" w:cstheme="minorHAnsi"/>
          <w:color w:val="auto"/>
        </w:rPr>
      </w:pPr>
    </w:p>
    <w:p w14:paraId="38913A2D" w14:textId="6ED677FC" w:rsidR="001D3F2F" w:rsidRPr="003F1BFE" w:rsidRDefault="00523727" w:rsidP="007B5FB3">
      <w:pPr>
        <w:pStyle w:val="ListParagraph"/>
        <w:numPr>
          <w:ilvl w:val="1"/>
          <w:numId w:val="5"/>
        </w:numPr>
        <w:rPr>
          <w:rFonts w:asciiTheme="minorHAnsi" w:hAnsiTheme="minorHAnsi" w:cstheme="minorHAnsi"/>
          <w:color w:val="auto"/>
          <w:highlight w:val="yellow"/>
        </w:rPr>
      </w:pPr>
      <w:r w:rsidRPr="003F1BFE">
        <w:rPr>
          <w:rFonts w:asciiTheme="minorHAnsi" w:hAnsiTheme="minorHAnsi" w:cstheme="minorHAnsi"/>
          <w:color w:val="auto"/>
          <w:highlight w:val="yellow"/>
        </w:rPr>
        <w:t xml:space="preserve">In </w:t>
      </w:r>
      <w:r w:rsidR="00E10827">
        <w:rPr>
          <w:rFonts w:asciiTheme="minorHAnsi" w:hAnsiTheme="minorHAnsi" w:cstheme="minorHAnsi"/>
          <w:color w:val="auto"/>
          <w:highlight w:val="yellow"/>
        </w:rPr>
        <w:t xml:space="preserve">the </w:t>
      </w:r>
      <w:r w:rsidRPr="003F1BFE">
        <w:rPr>
          <w:rFonts w:asciiTheme="minorHAnsi" w:hAnsiTheme="minorHAnsi" w:cstheme="minorHAnsi"/>
          <w:color w:val="auto"/>
          <w:highlight w:val="yellow"/>
        </w:rPr>
        <w:t>“</w:t>
      </w:r>
      <w:r w:rsidRPr="003F1BFE">
        <w:rPr>
          <w:rFonts w:asciiTheme="minorHAnsi" w:hAnsiTheme="minorHAnsi" w:cstheme="minorHAnsi"/>
          <w:b/>
          <w:color w:val="auto"/>
          <w:highlight w:val="yellow"/>
        </w:rPr>
        <w:t>Channels</w:t>
      </w:r>
      <w:r w:rsidRPr="00D81BCD">
        <w:rPr>
          <w:rFonts w:asciiTheme="minorHAnsi" w:hAnsiTheme="minorHAnsi" w:cstheme="minorHAnsi"/>
          <w:bCs/>
          <w:color w:val="000000" w:themeColor="text1"/>
          <w:highlight w:val="yellow"/>
        </w:rPr>
        <w:t>”</w:t>
      </w:r>
      <w:r w:rsidRPr="003F1BFE">
        <w:rPr>
          <w:rFonts w:asciiTheme="minorHAnsi" w:hAnsiTheme="minorHAnsi" w:cstheme="minorHAnsi"/>
          <w:b/>
          <w:color w:val="000000" w:themeColor="text1"/>
          <w:highlight w:val="yellow"/>
        </w:rPr>
        <w:t xml:space="preserve"> </w:t>
      </w:r>
      <w:r w:rsidR="006A2B83" w:rsidRPr="003F1BFE">
        <w:rPr>
          <w:rFonts w:asciiTheme="minorHAnsi" w:hAnsiTheme="minorHAnsi" w:cstheme="minorHAnsi"/>
          <w:color w:val="000000" w:themeColor="text1"/>
          <w:highlight w:val="yellow"/>
        </w:rPr>
        <w:t xml:space="preserve">menu </w:t>
      </w:r>
      <w:r w:rsidRPr="003F1BFE">
        <w:rPr>
          <w:rFonts w:asciiTheme="minorHAnsi" w:hAnsiTheme="minorHAnsi" w:cstheme="minorHAnsi"/>
          <w:color w:val="000000" w:themeColor="text1"/>
          <w:highlight w:val="yellow"/>
        </w:rPr>
        <w:t xml:space="preserve">adjust </w:t>
      </w:r>
      <w:r w:rsidRPr="00D81BCD">
        <w:rPr>
          <w:rFonts w:asciiTheme="minorHAnsi" w:hAnsiTheme="minorHAnsi" w:cstheme="minorHAnsi"/>
          <w:b/>
          <w:bCs/>
          <w:color w:val="auto"/>
          <w:highlight w:val="yellow"/>
        </w:rPr>
        <w:t>Master Gain</w:t>
      </w:r>
      <w:r w:rsidRPr="003F1BFE">
        <w:rPr>
          <w:rFonts w:asciiTheme="minorHAnsi" w:hAnsiTheme="minorHAnsi" w:cstheme="minorHAnsi"/>
          <w:color w:val="auto"/>
          <w:highlight w:val="yellow"/>
        </w:rPr>
        <w:t xml:space="preserve"> for each PMT in Volts to amplify </w:t>
      </w:r>
      <w:r w:rsidR="00506E1A">
        <w:rPr>
          <w:rFonts w:asciiTheme="minorHAnsi" w:hAnsiTheme="minorHAnsi" w:cstheme="minorHAnsi"/>
          <w:color w:val="auto"/>
          <w:highlight w:val="yellow"/>
        </w:rPr>
        <w:t xml:space="preserve">the </w:t>
      </w:r>
      <w:r w:rsidRPr="003F1BFE">
        <w:rPr>
          <w:rFonts w:asciiTheme="minorHAnsi" w:hAnsiTheme="minorHAnsi" w:cstheme="minorHAnsi"/>
          <w:color w:val="auto"/>
          <w:highlight w:val="yellow"/>
        </w:rPr>
        <w:t xml:space="preserve">signal until an image is seen on screen in </w:t>
      </w:r>
      <w:r w:rsidR="001D3F2F" w:rsidRPr="003F1BFE">
        <w:rPr>
          <w:rFonts w:asciiTheme="minorHAnsi" w:hAnsiTheme="minorHAnsi" w:cstheme="minorHAnsi"/>
          <w:color w:val="auto"/>
          <w:highlight w:val="yellow"/>
        </w:rPr>
        <w:t xml:space="preserve">the </w:t>
      </w:r>
      <w:r w:rsidRPr="003F1BFE">
        <w:rPr>
          <w:rFonts w:asciiTheme="minorHAnsi" w:hAnsiTheme="minorHAnsi" w:cstheme="minorHAnsi"/>
          <w:b/>
          <w:bCs/>
          <w:color w:val="auto"/>
          <w:highlight w:val="yellow"/>
        </w:rPr>
        <w:t>Live</w:t>
      </w:r>
      <w:r w:rsidRPr="003F1BFE">
        <w:rPr>
          <w:rFonts w:asciiTheme="minorHAnsi" w:hAnsiTheme="minorHAnsi" w:cstheme="minorHAnsi"/>
          <w:color w:val="auto"/>
          <w:highlight w:val="yellow"/>
        </w:rPr>
        <w:t xml:space="preserve"> scanning mode. The higher </w:t>
      </w:r>
      <w:r w:rsidR="001D3F2F" w:rsidRPr="003F1BFE">
        <w:rPr>
          <w:rFonts w:asciiTheme="minorHAnsi" w:hAnsiTheme="minorHAnsi" w:cstheme="minorHAnsi"/>
          <w:color w:val="auto"/>
          <w:highlight w:val="yellow"/>
        </w:rPr>
        <w:t>this value</w:t>
      </w:r>
      <w:r w:rsidR="00E10827">
        <w:rPr>
          <w:rFonts w:asciiTheme="minorHAnsi" w:hAnsiTheme="minorHAnsi" w:cstheme="minorHAnsi"/>
          <w:color w:val="auto"/>
          <w:highlight w:val="yellow"/>
        </w:rPr>
        <w:t>,</w:t>
      </w:r>
      <w:r w:rsidRPr="003F1BFE">
        <w:rPr>
          <w:rFonts w:asciiTheme="minorHAnsi" w:hAnsiTheme="minorHAnsi" w:cstheme="minorHAnsi"/>
          <w:color w:val="auto"/>
          <w:highlight w:val="yellow"/>
        </w:rPr>
        <w:t xml:space="preserve"> the more sensitive the detector becomes to signal </w:t>
      </w:r>
      <w:r w:rsidR="00506E1A" w:rsidRPr="003F1BFE">
        <w:rPr>
          <w:rFonts w:asciiTheme="minorHAnsi" w:hAnsiTheme="minorHAnsi" w:cstheme="minorHAnsi"/>
          <w:color w:val="auto"/>
          <w:highlight w:val="yellow"/>
        </w:rPr>
        <w:t xml:space="preserve">and </w:t>
      </w:r>
      <w:r w:rsidRPr="003F1BFE">
        <w:rPr>
          <w:rFonts w:asciiTheme="minorHAnsi" w:hAnsiTheme="minorHAnsi" w:cstheme="minorHAnsi"/>
          <w:color w:val="auto"/>
          <w:highlight w:val="yellow"/>
        </w:rPr>
        <w:t xml:space="preserve">noise. </w:t>
      </w:r>
    </w:p>
    <w:p w14:paraId="28EDA5CC" w14:textId="77777777" w:rsidR="001D3F2F" w:rsidRPr="00F81C35" w:rsidRDefault="001D3F2F" w:rsidP="007B5FB3">
      <w:pPr>
        <w:pStyle w:val="ListParagraph"/>
        <w:ind w:left="0"/>
        <w:rPr>
          <w:rFonts w:asciiTheme="minorHAnsi" w:hAnsiTheme="minorHAnsi" w:cstheme="minorHAnsi"/>
          <w:color w:val="auto"/>
        </w:rPr>
      </w:pPr>
    </w:p>
    <w:p w14:paraId="16B576C2" w14:textId="25FF74A5" w:rsidR="008A37C1" w:rsidRPr="00F81C35" w:rsidRDefault="00523727" w:rsidP="007B5FB3">
      <w:pPr>
        <w:pStyle w:val="ListParagraph"/>
        <w:ind w:left="0"/>
        <w:rPr>
          <w:rFonts w:asciiTheme="minorHAnsi" w:hAnsiTheme="minorHAnsi" w:cstheme="minorHAnsi"/>
          <w:color w:val="auto"/>
        </w:rPr>
      </w:pPr>
      <w:r w:rsidRPr="00F81C35">
        <w:rPr>
          <w:rFonts w:asciiTheme="minorHAnsi" w:hAnsiTheme="minorHAnsi" w:cstheme="minorHAnsi"/>
          <w:color w:val="auto"/>
        </w:rPr>
        <w:t>NOTE: Preferably, keep values between 500</w:t>
      </w:r>
      <w:r w:rsidR="00506E1A" w:rsidRPr="001A0A15">
        <w:rPr>
          <w:rFonts w:asciiTheme="minorHAnsi" w:hAnsiTheme="minorHAnsi" w:cstheme="minorHAnsi"/>
          <w:color w:val="auto"/>
        </w:rPr>
        <w:t>–</w:t>
      </w:r>
      <w:r w:rsidRPr="00F81C35">
        <w:rPr>
          <w:rFonts w:asciiTheme="minorHAnsi" w:hAnsiTheme="minorHAnsi" w:cstheme="minorHAnsi"/>
          <w:color w:val="auto"/>
        </w:rPr>
        <w:t xml:space="preserve">800 </w:t>
      </w:r>
      <w:r w:rsidR="00506E1A">
        <w:rPr>
          <w:rFonts w:asciiTheme="minorHAnsi" w:hAnsiTheme="minorHAnsi" w:cstheme="minorHAnsi"/>
          <w:color w:val="auto"/>
        </w:rPr>
        <w:t>V</w:t>
      </w:r>
      <w:r w:rsidRPr="00F81C35">
        <w:rPr>
          <w:rFonts w:asciiTheme="minorHAnsi" w:hAnsiTheme="minorHAnsi" w:cstheme="minorHAnsi"/>
          <w:color w:val="auto"/>
        </w:rPr>
        <w:t>.</w:t>
      </w:r>
    </w:p>
    <w:p w14:paraId="7A6644F8" w14:textId="77777777" w:rsidR="008A37C1" w:rsidRPr="001B790F" w:rsidRDefault="008A37C1" w:rsidP="007B5FB3">
      <w:pPr>
        <w:pStyle w:val="ListParagraph"/>
        <w:ind w:left="0"/>
        <w:rPr>
          <w:rFonts w:asciiTheme="minorHAnsi" w:hAnsiTheme="minorHAnsi" w:cstheme="minorHAnsi"/>
          <w:color w:val="auto"/>
        </w:rPr>
      </w:pPr>
    </w:p>
    <w:p w14:paraId="2C899DDD" w14:textId="0753EF80" w:rsidR="008A37C1" w:rsidRPr="001B790F" w:rsidRDefault="00523727" w:rsidP="007B5FB3">
      <w:pPr>
        <w:pStyle w:val="ListParagraph"/>
        <w:numPr>
          <w:ilvl w:val="1"/>
          <w:numId w:val="5"/>
        </w:numPr>
        <w:rPr>
          <w:rFonts w:asciiTheme="minorHAnsi" w:hAnsiTheme="minorHAnsi" w:cstheme="minorHAnsi"/>
          <w:color w:val="auto"/>
          <w:highlight w:val="yellow"/>
        </w:rPr>
      </w:pPr>
      <w:r w:rsidRPr="001B790F">
        <w:rPr>
          <w:rFonts w:asciiTheme="minorHAnsi" w:hAnsiTheme="minorHAnsi" w:cstheme="minorHAnsi"/>
          <w:color w:val="auto"/>
          <w:highlight w:val="yellow"/>
        </w:rPr>
        <w:t xml:space="preserve">In </w:t>
      </w:r>
      <w:r w:rsidR="00E10827">
        <w:rPr>
          <w:rFonts w:asciiTheme="minorHAnsi" w:hAnsiTheme="minorHAnsi" w:cstheme="minorHAnsi"/>
          <w:color w:val="auto"/>
          <w:highlight w:val="yellow"/>
        </w:rPr>
        <w:t xml:space="preserve">the </w:t>
      </w:r>
      <w:r w:rsidRPr="001B790F">
        <w:rPr>
          <w:rFonts w:asciiTheme="minorHAnsi" w:hAnsiTheme="minorHAnsi" w:cstheme="minorHAnsi"/>
          <w:color w:val="auto"/>
          <w:highlight w:val="yellow"/>
        </w:rPr>
        <w:t>“</w:t>
      </w:r>
      <w:r w:rsidRPr="001B790F">
        <w:rPr>
          <w:rFonts w:asciiTheme="minorHAnsi" w:hAnsiTheme="minorHAnsi" w:cstheme="minorHAnsi"/>
          <w:b/>
          <w:color w:val="auto"/>
          <w:highlight w:val="yellow"/>
        </w:rPr>
        <w:t>Z-stack</w:t>
      </w:r>
      <w:r w:rsidRPr="001B790F">
        <w:rPr>
          <w:rFonts w:asciiTheme="minorHAnsi" w:hAnsiTheme="minorHAnsi" w:cstheme="minorHAnsi"/>
          <w:color w:val="auto"/>
          <w:highlight w:val="yellow"/>
        </w:rPr>
        <w:t xml:space="preserve">” </w:t>
      </w:r>
      <w:r w:rsidR="00A32AAF" w:rsidRPr="001B790F">
        <w:rPr>
          <w:rFonts w:asciiTheme="minorHAnsi" w:hAnsiTheme="minorHAnsi" w:cstheme="minorHAnsi"/>
          <w:color w:val="auto"/>
          <w:highlight w:val="yellow"/>
        </w:rPr>
        <w:t>menu</w:t>
      </w:r>
      <w:r w:rsidRPr="001B790F">
        <w:rPr>
          <w:rFonts w:asciiTheme="minorHAnsi" w:hAnsiTheme="minorHAnsi" w:cstheme="minorHAnsi"/>
          <w:color w:val="auto"/>
          <w:highlight w:val="yellow"/>
        </w:rPr>
        <w:t xml:space="preserve"> define the beginning and </w:t>
      </w:r>
      <w:r w:rsidR="001D3F2F" w:rsidRPr="001B790F">
        <w:rPr>
          <w:rFonts w:asciiTheme="minorHAnsi" w:hAnsiTheme="minorHAnsi" w:cstheme="minorHAnsi"/>
          <w:color w:val="auto"/>
          <w:highlight w:val="yellow"/>
        </w:rPr>
        <w:t xml:space="preserve">the </w:t>
      </w:r>
      <w:r w:rsidRPr="001B790F">
        <w:rPr>
          <w:rFonts w:asciiTheme="minorHAnsi" w:hAnsiTheme="minorHAnsi" w:cstheme="minorHAnsi"/>
          <w:color w:val="auto"/>
          <w:highlight w:val="yellow"/>
        </w:rPr>
        <w:t xml:space="preserve">end of the z-stack by </w:t>
      </w:r>
      <w:r w:rsidR="00A32AAF" w:rsidRPr="001B790F">
        <w:rPr>
          <w:rFonts w:asciiTheme="minorHAnsi" w:hAnsiTheme="minorHAnsi" w:cstheme="minorHAnsi"/>
          <w:color w:val="auto"/>
          <w:highlight w:val="yellow"/>
        </w:rPr>
        <w:t xml:space="preserve">manually moving the </w:t>
      </w:r>
      <w:r w:rsidRPr="001B790F">
        <w:rPr>
          <w:rFonts w:asciiTheme="minorHAnsi" w:hAnsiTheme="minorHAnsi" w:cstheme="minorHAnsi"/>
          <w:color w:val="auto"/>
          <w:highlight w:val="yellow"/>
        </w:rPr>
        <w:t xml:space="preserve">focus </w:t>
      </w:r>
      <w:r w:rsidR="00A32AAF" w:rsidRPr="001B790F">
        <w:rPr>
          <w:rFonts w:asciiTheme="minorHAnsi" w:hAnsiTheme="minorHAnsi" w:cstheme="minorHAnsi"/>
          <w:color w:val="auto"/>
          <w:highlight w:val="yellow"/>
        </w:rPr>
        <w:t xml:space="preserve">to </w:t>
      </w:r>
      <w:r w:rsidRPr="001B790F">
        <w:rPr>
          <w:rFonts w:asciiTheme="minorHAnsi" w:hAnsiTheme="minorHAnsi" w:cstheme="minorHAnsi"/>
          <w:color w:val="auto"/>
          <w:highlight w:val="yellow"/>
        </w:rPr>
        <w:t>the top of the islet graft</w:t>
      </w:r>
      <w:r w:rsidR="00A32AAF" w:rsidRPr="001B790F">
        <w:rPr>
          <w:rFonts w:asciiTheme="minorHAnsi" w:hAnsiTheme="minorHAnsi" w:cstheme="minorHAnsi"/>
          <w:color w:val="auto"/>
          <w:highlight w:val="yellow"/>
        </w:rPr>
        <w:t xml:space="preserve">. Save position by </w:t>
      </w:r>
      <w:r w:rsidR="001B790F" w:rsidRPr="001B790F">
        <w:rPr>
          <w:rFonts w:asciiTheme="minorHAnsi" w:hAnsiTheme="minorHAnsi" w:cstheme="minorHAnsi"/>
          <w:color w:val="auto"/>
          <w:highlight w:val="yellow"/>
        </w:rPr>
        <w:t>selecting “</w:t>
      </w:r>
      <w:r w:rsidRPr="001B790F">
        <w:rPr>
          <w:rFonts w:asciiTheme="minorHAnsi" w:hAnsiTheme="minorHAnsi" w:cstheme="minorHAnsi"/>
          <w:b/>
          <w:color w:val="auto"/>
          <w:highlight w:val="yellow"/>
        </w:rPr>
        <w:t>Set First</w:t>
      </w:r>
      <w:r w:rsidRPr="00D81BCD">
        <w:rPr>
          <w:rFonts w:asciiTheme="minorHAnsi" w:hAnsiTheme="minorHAnsi" w:cstheme="minorHAnsi"/>
          <w:bCs/>
          <w:color w:val="auto"/>
          <w:highlight w:val="yellow"/>
        </w:rPr>
        <w:t>”</w:t>
      </w:r>
      <w:r w:rsidR="00A32AAF" w:rsidRPr="00D81BCD">
        <w:rPr>
          <w:rFonts w:asciiTheme="minorHAnsi" w:hAnsiTheme="minorHAnsi" w:cstheme="minorHAnsi"/>
          <w:bCs/>
          <w:color w:val="auto"/>
          <w:highlight w:val="yellow"/>
        </w:rPr>
        <w:t>.</w:t>
      </w:r>
      <w:r w:rsidRPr="001B790F">
        <w:rPr>
          <w:rFonts w:asciiTheme="minorHAnsi" w:hAnsiTheme="minorHAnsi" w:cstheme="minorHAnsi"/>
          <w:color w:val="auto"/>
          <w:highlight w:val="yellow"/>
        </w:rPr>
        <w:t xml:space="preserve"> </w:t>
      </w:r>
      <w:r w:rsidR="00A32AAF" w:rsidRPr="001B790F">
        <w:rPr>
          <w:rFonts w:asciiTheme="minorHAnsi" w:hAnsiTheme="minorHAnsi" w:cstheme="minorHAnsi"/>
          <w:color w:val="auto"/>
          <w:highlight w:val="yellow"/>
        </w:rPr>
        <w:t xml:space="preserve">Move </w:t>
      </w:r>
      <w:r w:rsidRPr="001B790F">
        <w:rPr>
          <w:rFonts w:asciiTheme="minorHAnsi" w:hAnsiTheme="minorHAnsi" w:cstheme="minorHAnsi"/>
          <w:color w:val="auto"/>
          <w:highlight w:val="yellow"/>
        </w:rPr>
        <w:t xml:space="preserve">to the last </w:t>
      </w:r>
      <w:r w:rsidR="00A32AAF" w:rsidRPr="001B790F">
        <w:rPr>
          <w:rFonts w:asciiTheme="minorHAnsi" w:hAnsiTheme="minorHAnsi" w:cstheme="minorHAnsi"/>
          <w:color w:val="auto"/>
          <w:highlight w:val="yellow"/>
        </w:rPr>
        <w:t xml:space="preserve">bottom </w:t>
      </w:r>
      <w:r w:rsidRPr="001B790F">
        <w:rPr>
          <w:rFonts w:asciiTheme="minorHAnsi" w:hAnsiTheme="minorHAnsi" w:cstheme="minorHAnsi"/>
          <w:color w:val="auto"/>
          <w:highlight w:val="yellow"/>
        </w:rPr>
        <w:t xml:space="preserve">plane that can be focused in the islet graft and </w:t>
      </w:r>
      <w:r w:rsidR="00A32AAF" w:rsidRPr="001B790F">
        <w:rPr>
          <w:rFonts w:asciiTheme="minorHAnsi" w:hAnsiTheme="minorHAnsi" w:cstheme="minorHAnsi"/>
          <w:color w:val="auto"/>
          <w:highlight w:val="yellow"/>
        </w:rPr>
        <w:t xml:space="preserve">save position by </w:t>
      </w:r>
      <w:r w:rsidRPr="001B790F">
        <w:rPr>
          <w:rFonts w:asciiTheme="minorHAnsi" w:hAnsiTheme="minorHAnsi" w:cstheme="minorHAnsi"/>
          <w:color w:val="auto"/>
          <w:highlight w:val="yellow"/>
        </w:rPr>
        <w:t>select</w:t>
      </w:r>
      <w:r w:rsidR="00A32AAF" w:rsidRPr="001B790F">
        <w:rPr>
          <w:rFonts w:asciiTheme="minorHAnsi" w:hAnsiTheme="minorHAnsi" w:cstheme="minorHAnsi"/>
          <w:color w:val="auto"/>
          <w:highlight w:val="yellow"/>
        </w:rPr>
        <w:t>ing</w:t>
      </w:r>
      <w:r w:rsidRPr="001B790F">
        <w:rPr>
          <w:rFonts w:asciiTheme="minorHAnsi" w:hAnsiTheme="minorHAnsi" w:cstheme="minorHAnsi"/>
          <w:color w:val="auto"/>
          <w:highlight w:val="yellow"/>
        </w:rPr>
        <w:t xml:space="preserve"> “</w:t>
      </w:r>
      <w:r w:rsidRPr="001B790F">
        <w:rPr>
          <w:rFonts w:asciiTheme="minorHAnsi" w:hAnsiTheme="minorHAnsi" w:cstheme="minorHAnsi"/>
          <w:b/>
          <w:color w:val="auto"/>
          <w:highlight w:val="yellow"/>
        </w:rPr>
        <w:t>Set Last”</w:t>
      </w:r>
      <w:r w:rsidRPr="001B790F">
        <w:rPr>
          <w:rFonts w:asciiTheme="minorHAnsi" w:hAnsiTheme="minorHAnsi" w:cstheme="minorHAnsi"/>
          <w:color w:val="auto"/>
          <w:highlight w:val="yellow"/>
        </w:rPr>
        <w:t xml:space="preserve">. Use a z-step size of 2 µm. </w:t>
      </w:r>
    </w:p>
    <w:p w14:paraId="13F398E6" w14:textId="77777777" w:rsidR="008A37C1" w:rsidRPr="00F81C35" w:rsidRDefault="008A37C1" w:rsidP="007B5FB3">
      <w:pPr>
        <w:pStyle w:val="ListParagraph"/>
        <w:ind w:left="0"/>
        <w:rPr>
          <w:rFonts w:asciiTheme="minorHAnsi" w:hAnsiTheme="minorHAnsi" w:cstheme="minorHAnsi"/>
          <w:color w:val="auto"/>
        </w:rPr>
      </w:pPr>
    </w:p>
    <w:p w14:paraId="757C3FE1" w14:textId="6BC15729" w:rsidR="008A37C1" w:rsidRPr="003F1BFE" w:rsidRDefault="00523727" w:rsidP="007B5FB3">
      <w:pPr>
        <w:pStyle w:val="ListParagraph"/>
        <w:numPr>
          <w:ilvl w:val="1"/>
          <w:numId w:val="5"/>
        </w:numPr>
        <w:rPr>
          <w:rFonts w:asciiTheme="minorHAnsi" w:hAnsiTheme="minorHAnsi" w:cstheme="minorHAnsi"/>
          <w:color w:val="auto"/>
          <w:highlight w:val="yellow"/>
        </w:rPr>
      </w:pPr>
      <w:r w:rsidRPr="003F1BFE">
        <w:rPr>
          <w:rFonts w:asciiTheme="minorHAnsi" w:hAnsiTheme="minorHAnsi" w:cstheme="minorHAnsi"/>
          <w:color w:val="auto"/>
          <w:highlight w:val="yellow"/>
        </w:rPr>
        <w:t xml:space="preserve">Collect the final image stack by clicking </w:t>
      </w:r>
      <w:r w:rsidR="00E10827">
        <w:rPr>
          <w:rFonts w:asciiTheme="minorHAnsi" w:hAnsiTheme="minorHAnsi" w:cstheme="minorHAnsi"/>
          <w:color w:val="auto"/>
          <w:highlight w:val="yellow"/>
        </w:rPr>
        <w:t xml:space="preserve">the </w:t>
      </w:r>
      <w:r w:rsidRPr="003F1BFE">
        <w:rPr>
          <w:rFonts w:asciiTheme="minorHAnsi" w:hAnsiTheme="minorHAnsi" w:cstheme="minorHAnsi"/>
          <w:color w:val="auto"/>
          <w:highlight w:val="yellow"/>
        </w:rPr>
        <w:t>“</w:t>
      </w:r>
      <w:r w:rsidRPr="003F1BFE">
        <w:rPr>
          <w:rFonts w:asciiTheme="minorHAnsi" w:hAnsiTheme="minorHAnsi" w:cstheme="minorHAnsi"/>
          <w:b/>
          <w:bCs/>
          <w:color w:val="auto"/>
          <w:highlight w:val="yellow"/>
        </w:rPr>
        <w:t>Start Experiment</w:t>
      </w:r>
      <w:r w:rsidRPr="003F1BFE">
        <w:rPr>
          <w:rFonts w:asciiTheme="minorHAnsi" w:hAnsiTheme="minorHAnsi" w:cstheme="minorHAnsi"/>
          <w:color w:val="auto"/>
          <w:highlight w:val="yellow"/>
        </w:rPr>
        <w:t>” tab and save as 8-bit CZI (</w:t>
      </w:r>
      <w:r w:rsidR="0067561D">
        <w:rPr>
          <w:rFonts w:asciiTheme="minorHAnsi" w:hAnsiTheme="minorHAnsi" w:cstheme="minorHAnsi"/>
          <w:color w:val="auto"/>
          <w:highlight w:val="yellow"/>
        </w:rPr>
        <w:t xml:space="preserve">i.e., </w:t>
      </w:r>
      <w:r w:rsidR="001D3F2F" w:rsidRPr="003F1BFE">
        <w:rPr>
          <w:rFonts w:asciiTheme="minorHAnsi" w:hAnsiTheme="minorHAnsi" w:cstheme="minorHAnsi"/>
          <w:color w:val="auto"/>
          <w:highlight w:val="yellow"/>
        </w:rPr>
        <w:t>Carl Zeiss</w:t>
      </w:r>
      <w:r w:rsidRPr="003F1BFE">
        <w:rPr>
          <w:rFonts w:asciiTheme="minorHAnsi" w:hAnsiTheme="minorHAnsi" w:cstheme="minorHAnsi"/>
          <w:color w:val="auto"/>
          <w:highlight w:val="yellow"/>
        </w:rPr>
        <w:t xml:space="preserve"> format) file.</w:t>
      </w:r>
    </w:p>
    <w:p w14:paraId="028D4A24" w14:textId="77777777" w:rsidR="00523727" w:rsidRPr="00F81C35" w:rsidRDefault="00523727" w:rsidP="007B5FB3">
      <w:pPr>
        <w:rPr>
          <w:rFonts w:asciiTheme="minorHAnsi" w:hAnsiTheme="minorHAnsi" w:cstheme="minorHAnsi"/>
          <w:color w:val="auto"/>
        </w:rPr>
      </w:pPr>
    </w:p>
    <w:p w14:paraId="0161EBCC" w14:textId="77777777" w:rsidR="00523727" w:rsidRPr="00F81C35" w:rsidRDefault="00523727" w:rsidP="007B5FB3">
      <w:pPr>
        <w:pStyle w:val="NormalWeb"/>
        <w:spacing w:before="0" w:beforeAutospacing="0" w:after="0" w:afterAutospacing="0"/>
        <w:rPr>
          <w:rFonts w:asciiTheme="minorHAnsi" w:hAnsiTheme="minorHAnsi" w:cstheme="minorHAnsi"/>
          <w:b/>
          <w:color w:val="auto"/>
        </w:rPr>
      </w:pPr>
      <w:r w:rsidRPr="003F1BFE">
        <w:rPr>
          <w:rFonts w:asciiTheme="minorHAnsi" w:hAnsiTheme="minorHAnsi" w:cstheme="minorHAnsi"/>
          <w:b/>
          <w:color w:val="auto"/>
          <w:highlight w:val="yellow"/>
        </w:rPr>
        <w:t>6. Imaging of implanted human islets by confocal microscopy</w:t>
      </w:r>
      <w:r w:rsidRPr="00F81C35">
        <w:rPr>
          <w:rFonts w:asciiTheme="minorHAnsi" w:hAnsiTheme="minorHAnsi" w:cstheme="minorHAnsi"/>
          <w:b/>
          <w:color w:val="auto"/>
        </w:rPr>
        <w:t xml:space="preserve"> </w:t>
      </w:r>
    </w:p>
    <w:p w14:paraId="249FA4BD" w14:textId="77777777" w:rsidR="00523727" w:rsidRPr="00F81C35" w:rsidRDefault="00523727" w:rsidP="007B5FB3">
      <w:pPr>
        <w:rPr>
          <w:rFonts w:asciiTheme="minorHAnsi" w:hAnsiTheme="minorHAnsi" w:cstheme="minorHAnsi"/>
          <w:color w:val="auto"/>
        </w:rPr>
      </w:pPr>
    </w:p>
    <w:p w14:paraId="1B7FB6E8" w14:textId="542AB24F" w:rsidR="00523727" w:rsidRPr="00F81C35" w:rsidRDefault="008A37C1" w:rsidP="007B5FB3">
      <w:pPr>
        <w:rPr>
          <w:rFonts w:asciiTheme="minorHAnsi" w:hAnsiTheme="minorHAnsi" w:cstheme="minorHAnsi"/>
          <w:color w:val="auto"/>
        </w:rPr>
      </w:pPr>
      <w:r w:rsidRPr="00F81C35">
        <w:rPr>
          <w:rFonts w:asciiTheme="minorHAnsi" w:hAnsiTheme="minorHAnsi" w:cstheme="minorHAnsi"/>
          <w:color w:val="auto"/>
        </w:rPr>
        <w:t xml:space="preserve">NOTE: </w:t>
      </w:r>
      <w:r w:rsidR="00523727" w:rsidRPr="00F81C35">
        <w:rPr>
          <w:rFonts w:asciiTheme="minorHAnsi" w:hAnsiTheme="minorHAnsi" w:cstheme="minorHAnsi"/>
          <w:color w:val="auto"/>
        </w:rPr>
        <w:t>The total volume, morphology</w:t>
      </w:r>
      <w:r w:rsidR="0067561D">
        <w:rPr>
          <w:rFonts w:asciiTheme="minorHAnsi" w:hAnsiTheme="minorHAnsi" w:cstheme="minorHAnsi"/>
          <w:color w:val="auto"/>
        </w:rPr>
        <w:t>,</w:t>
      </w:r>
      <w:r w:rsidR="00523727" w:rsidRPr="00F81C35">
        <w:rPr>
          <w:rFonts w:asciiTheme="minorHAnsi" w:hAnsiTheme="minorHAnsi" w:cstheme="minorHAnsi"/>
          <w:color w:val="auto"/>
        </w:rPr>
        <w:t xml:space="preserve"> </w:t>
      </w:r>
      <w:r w:rsidR="00E211B1" w:rsidRPr="00F81C35">
        <w:rPr>
          <w:rFonts w:asciiTheme="minorHAnsi" w:hAnsiTheme="minorHAnsi" w:cstheme="minorHAnsi"/>
          <w:color w:val="auto"/>
        </w:rPr>
        <w:t>and plasticity</w:t>
      </w:r>
      <w:r w:rsidR="00523727" w:rsidRPr="00F81C35">
        <w:rPr>
          <w:rFonts w:asciiTheme="minorHAnsi" w:hAnsiTheme="minorHAnsi" w:cstheme="minorHAnsi"/>
          <w:color w:val="auto"/>
        </w:rPr>
        <w:t xml:space="preserve"> of transplanted islets can be assessed by monitoring </w:t>
      </w:r>
      <w:r w:rsidR="00E10827">
        <w:rPr>
          <w:rFonts w:asciiTheme="minorHAnsi" w:hAnsiTheme="minorHAnsi" w:cstheme="minorHAnsi"/>
          <w:color w:val="auto"/>
        </w:rPr>
        <w:t xml:space="preserve">the </w:t>
      </w:r>
      <w:r w:rsidR="00523727" w:rsidRPr="00F81C35">
        <w:rPr>
          <w:rStyle w:val="Emphasis"/>
          <w:rFonts w:asciiTheme="minorHAnsi" w:hAnsiTheme="minorHAnsi" w:cstheme="minorHAnsi"/>
          <w:i w:val="0"/>
          <w:iCs w:val="0"/>
          <w:color w:val="auto"/>
        </w:rPr>
        <w:t>in vivo</w:t>
      </w:r>
      <w:r w:rsidR="00523727" w:rsidRPr="00F81C35">
        <w:rPr>
          <w:rFonts w:asciiTheme="minorHAnsi" w:hAnsiTheme="minorHAnsi" w:cstheme="minorHAnsi"/>
          <w:i/>
          <w:iCs/>
          <w:color w:val="auto"/>
        </w:rPr>
        <w:t xml:space="preserve"> </w:t>
      </w:r>
      <w:r w:rsidR="00523727" w:rsidRPr="00F81C35">
        <w:rPr>
          <w:rFonts w:asciiTheme="minorHAnsi" w:hAnsiTheme="minorHAnsi" w:cstheme="minorHAnsi"/>
          <w:color w:val="auto"/>
        </w:rPr>
        <w:t>scattering signal in a separate scan (</w:t>
      </w:r>
      <w:r w:rsidR="0067561D">
        <w:rPr>
          <w:rFonts w:asciiTheme="minorHAnsi" w:hAnsiTheme="minorHAnsi" w:cstheme="minorHAnsi"/>
          <w:color w:val="auto"/>
        </w:rPr>
        <w:t xml:space="preserve">i.e., </w:t>
      </w:r>
      <w:r w:rsidR="00523727" w:rsidRPr="00F81C35">
        <w:rPr>
          <w:rFonts w:asciiTheme="minorHAnsi" w:hAnsiTheme="minorHAnsi" w:cstheme="minorHAnsi"/>
          <w:color w:val="auto"/>
        </w:rPr>
        <w:t>separate track) by detection of laser backscatter light</w:t>
      </w:r>
      <w:r w:rsidR="00523727" w:rsidRPr="00F81C35">
        <w:rPr>
          <w:rFonts w:asciiTheme="minorHAnsi" w:hAnsiTheme="minorHAnsi" w:cstheme="minorHAnsi"/>
          <w:noProof/>
          <w:color w:val="auto"/>
          <w:vertAlign w:val="superscript"/>
        </w:rPr>
        <w:t>10</w:t>
      </w:r>
      <w:r w:rsidR="00523727" w:rsidRPr="00F81C35">
        <w:rPr>
          <w:rFonts w:asciiTheme="minorHAnsi" w:hAnsiTheme="minorHAnsi" w:cstheme="minorHAnsi"/>
          <w:color w:val="auto"/>
        </w:rPr>
        <w:t>.</w:t>
      </w:r>
    </w:p>
    <w:p w14:paraId="0D989739" w14:textId="77777777" w:rsidR="00523727" w:rsidRPr="00F81C35" w:rsidRDefault="00523727" w:rsidP="007B5FB3">
      <w:pPr>
        <w:rPr>
          <w:rFonts w:asciiTheme="minorHAnsi" w:hAnsiTheme="minorHAnsi" w:cstheme="minorHAnsi"/>
          <w:color w:val="auto"/>
        </w:rPr>
      </w:pPr>
    </w:p>
    <w:p w14:paraId="235A0356" w14:textId="05076EC6" w:rsidR="007752C6" w:rsidRPr="001B790F" w:rsidRDefault="00523727" w:rsidP="007B5FB3">
      <w:pPr>
        <w:pStyle w:val="ListParagraph"/>
        <w:numPr>
          <w:ilvl w:val="1"/>
          <w:numId w:val="6"/>
        </w:numPr>
        <w:rPr>
          <w:rFonts w:asciiTheme="minorHAnsi" w:hAnsiTheme="minorHAnsi" w:cstheme="minorHAnsi"/>
          <w:color w:val="auto"/>
        </w:rPr>
      </w:pPr>
      <w:r w:rsidRPr="003F1BFE">
        <w:rPr>
          <w:rFonts w:asciiTheme="minorHAnsi" w:hAnsiTheme="minorHAnsi" w:cstheme="minorHAnsi"/>
          <w:color w:val="auto"/>
          <w:highlight w:val="yellow"/>
        </w:rPr>
        <w:t>Take out the main beam splitter (</w:t>
      </w:r>
      <w:r w:rsidR="0067561D">
        <w:rPr>
          <w:rFonts w:asciiTheme="minorHAnsi" w:hAnsiTheme="minorHAnsi" w:cstheme="minorHAnsi"/>
          <w:color w:val="auto"/>
          <w:highlight w:val="yellow"/>
        </w:rPr>
        <w:t xml:space="preserve">i.e., </w:t>
      </w:r>
      <w:r w:rsidRPr="003F1BFE">
        <w:rPr>
          <w:rFonts w:asciiTheme="minorHAnsi" w:hAnsiTheme="minorHAnsi" w:cstheme="minorHAnsi"/>
          <w:color w:val="auto"/>
          <w:highlight w:val="yellow"/>
        </w:rPr>
        <w:t xml:space="preserve">LBF Filter) and in </w:t>
      </w:r>
      <w:r w:rsidR="00E10827">
        <w:rPr>
          <w:rFonts w:asciiTheme="minorHAnsi" w:hAnsiTheme="minorHAnsi" w:cstheme="minorHAnsi"/>
          <w:color w:val="auto"/>
          <w:highlight w:val="yellow"/>
        </w:rPr>
        <w:t xml:space="preserve">the </w:t>
      </w:r>
      <w:r w:rsidRPr="00D81BCD">
        <w:rPr>
          <w:rFonts w:asciiTheme="minorHAnsi" w:hAnsiTheme="minorHAnsi" w:cstheme="minorHAnsi"/>
          <w:bCs/>
          <w:color w:val="auto"/>
          <w:highlight w:val="yellow"/>
        </w:rPr>
        <w:t>“</w:t>
      </w:r>
      <w:r w:rsidRPr="003F1BFE">
        <w:rPr>
          <w:rFonts w:asciiTheme="minorHAnsi" w:hAnsiTheme="minorHAnsi" w:cstheme="minorHAnsi"/>
          <w:b/>
          <w:color w:val="auto"/>
          <w:highlight w:val="yellow"/>
        </w:rPr>
        <w:t>Light Path</w:t>
      </w:r>
      <w:r w:rsidRPr="00D81BCD">
        <w:rPr>
          <w:rFonts w:asciiTheme="minorHAnsi" w:hAnsiTheme="minorHAnsi" w:cstheme="minorHAnsi"/>
          <w:bCs/>
          <w:color w:val="auto"/>
          <w:highlight w:val="yellow"/>
        </w:rPr>
        <w:t>”</w:t>
      </w:r>
      <w:r w:rsidRPr="003F1BFE">
        <w:rPr>
          <w:rFonts w:asciiTheme="minorHAnsi" w:hAnsiTheme="minorHAnsi" w:cstheme="minorHAnsi"/>
          <w:b/>
          <w:color w:val="auto"/>
          <w:highlight w:val="yellow"/>
        </w:rPr>
        <w:t xml:space="preserve"> </w:t>
      </w:r>
      <w:r w:rsidRPr="003F1BFE">
        <w:rPr>
          <w:rFonts w:asciiTheme="minorHAnsi" w:hAnsiTheme="minorHAnsi" w:cstheme="minorHAnsi"/>
          <w:color w:val="auto"/>
          <w:highlight w:val="yellow"/>
        </w:rPr>
        <w:t xml:space="preserve">dialog set up a separate track for confocal imaging. </w:t>
      </w:r>
      <w:r w:rsidRPr="003F1BFE">
        <w:rPr>
          <w:rFonts w:asciiTheme="minorHAnsi" w:hAnsiTheme="minorHAnsi" w:cstheme="minorHAnsi"/>
          <w:color w:val="auto"/>
          <w:highlight w:val="yellow"/>
          <w:lang w:val="en-GB"/>
        </w:rPr>
        <w:t xml:space="preserve">Choose the Argon laser with wavelength of 633 nm </w:t>
      </w:r>
      <w:r w:rsidRPr="003F1BFE">
        <w:rPr>
          <w:rFonts w:asciiTheme="minorHAnsi" w:hAnsiTheme="minorHAnsi" w:cstheme="minorHAnsi"/>
          <w:color w:val="auto"/>
          <w:highlight w:val="yellow"/>
        </w:rPr>
        <w:t xml:space="preserve">and detection at the same wavelength as the laser light. </w:t>
      </w:r>
      <w:r w:rsidRPr="001B790F">
        <w:rPr>
          <w:rFonts w:asciiTheme="minorHAnsi" w:hAnsiTheme="minorHAnsi" w:cstheme="minorHAnsi"/>
          <w:color w:val="auto"/>
        </w:rPr>
        <w:t>Z-stacks are acquired with a step size of 2</w:t>
      </w:r>
      <w:r w:rsidR="0067561D" w:rsidRPr="001A0A15">
        <w:rPr>
          <w:rFonts w:asciiTheme="minorHAnsi" w:hAnsiTheme="minorHAnsi" w:cstheme="minorHAnsi"/>
          <w:color w:val="auto"/>
        </w:rPr>
        <w:t>–</w:t>
      </w:r>
      <w:r w:rsidRPr="001B790F">
        <w:rPr>
          <w:rFonts w:asciiTheme="minorHAnsi" w:hAnsiTheme="minorHAnsi" w:cstheme="minorHAnsi"/>
          <w:color w:val="auto"/>
        </w:rPr>
        <w:t>3</w:t>
      </w:r>
      <w:r w:rsidR="001D3F2F" w:rsidRPr="001B790F">
        <w:rPr>
          <w:rFonts w:asciiTheme="minorHAnsi" w:hAnsiTheme="minorHAnsi" w:cstheme="minorHAnsi"/>
          <w:color w:val="auto"/>
        </w:rPr>
        <w:t xml:space="preserve"> </w:t>
      </w:r>
      <w:r w:rsidRPr="001B790F">
        <w:rPr>
          <w:rFonts w:asciiTheme="minorHAnsi" w:hAnsiTheme="minorHAnsi" w:cstheme="minorHAnsi"/>
          <w:color w:val="auto"/>
        </w:rPr>
        <w:t>µm for backscatter light signal.</w:t>
      </w:r>
    </w:p>
    <w:p w14:paraId="19020D58" w14:textId="77777777" w:rsidR="007752C6" w:rsidRPr="00F81C35" w:rsidRDefault="007752C6" w:rsidP="007B5FB3">
      <w:pPr>
        <w:pStyle w:val="ListParagraph"/>
        <w:ind w:left="0"/>
        <w:rPr>
          <w:rFonts w:asciiTheme="minorHAnsi" w:hAnsiTheme="minorHAnsi" w:cstheme="minorHAnsi"/>
          <w:color w:val="auto"/>
        </w:rPr>
      </w:pPr>
    </w:p>
    <w:p w14:paraId="58D8FF68" w14:textId="09314EE4" w:rsidR="007752C6" w:rsidRPr="001B790F" w:rsidRDefault="00523727" w:rsidP="007B5FB3">
      <w:pPr>
        <w:pStyle w:val="ListParagraph"/>
        <w:numPr>
          <w:ilvl w:val="1"/>
          <w:numId w:val="6"/>
        </w:numPr>
        <w:rPr>
          <w:rFonts w:asciiTheme="minorHAnsi" w:hAnsiTheme="minorHAnsi" w:cstheme="minorHAnsi"/>
          <w:color w:val="auto"/>
        </w:rPr>
      </w:pPr>
      <w:r w:rsidRPr="001B790F">
        <w:rPr>
          <w:rFonts w:asciiTheme="minorHAnsi" w:hAnsiTheme="minorHAnsi" w:cstheme="minorHAnsi"/>
          <w:color w:val="auto"/>
        </w:rPr>
        <w:t xml:space="preserve">Readjust </w:t>
      </w:r>
      <w:r w:rsidR="001D3F2F" w:rsidRPr="001B790F">
        <w:rPr>
          <w:rFonts w:asciiTheme="minorHAnsi" w:hAnsiTheme="minorHAnsi" w:cstheme="minorHAnsi"/>
          <w:color w:val="auto"/>
        </w:rPr>
        <w:t xml:space="preserve">the </w:t>
      </w:r>
      <w:r w:rsidR="0067561D" w:rsidRPr="001B790F">
        <w:rPr>
          <w:rFonts w:asciiTheme="minorHAnsi" w:hAnsiTheme="minorHAnsi" w:cstheme="minorHAnsi"/>
          <w:color w:val="auto"/>
        </w:rPr>
        <w:t>z</w:t>
      </w:r>
      <w:r w:rsidRPr="001B790F">
        <w:rPr>
          <w:rFonts w:asciiTheme="minorHAnsi" w:hAnsiTheme="minorHAnsi" w:cstheme="minorHAnsi"/>
          <w:color w:val="auto"/>
        </w:rPr>
        <w:t>-stack settings to make sure to record the whole islet (see step 5.10).</w:t>
      </w:r>
    </w:p>
    <w:p w14:paraId="4D91764F" w14:textId="77777777" w:rsidR="007752C6" w:rsidRPr="001B790F" w:rsidRDefault="007752C6" w:rsidP="007B5FB3">
      <w:pPr>
        <w:rPr>
          <w:rFonts w:asciiTheme="minorHAnsi" w:hAnsiTheme="minorHAnsi" w:cstheme="minorHAnsi"/>
          <w:color w:val="auto"/>
        </w:rPr>
      </w:pPr>
    </w:p>
    <w:p w14:paraId="113F2A53" w14:textId="43AC33B4" w:rsidR="00523727" w:rsidRPr="003F1BFE" w:rsidRDefault="001D3F2F" w:rsidP="007B5FB3">
      <w:pPr>
        <w:pStyle w:val="ListParagraph"/>
        <w:numPr>
          <w:ilvl w:val="1"/>
          <w:numId w:val="6"/>
        </w:numPr>
        <w:rPr>
          <w:rFonts w:asciiTheme="minorHAnsi" w:hAnsiTheme="minorHAnsi" w:cstheme="minorHAnsi"/>
          <w:color w:val="auto"/>
          <w:highlight w:val="yellow"/>
        </w:rPr>
      </w:pPr>
      <w:r w:rsidRPr="003F1BFE">
        <w:rPr>
          <w:rFonts w:asciiTheme="minorHAnsi" w:hAnsiTheme="minorHAnsi" w:cstheme="minorHAnsi"/>
          <w:color w:val="auto"/>
          <w:highlight w:val="yellow"/>
        </w:rPr>
        <w:t>Acquire</w:t>
      </w:r>
      <w:r w:rsidR="00523727" w:rsidRPr="003F1BFE">
        <w:rPr>
          <w:rFonts w:asciiTheme="minorHAnsi" w:hAnsiTheme="minorHAnsi" w:cstheme="minorHAnsi"/>
          <w:color w:val="auto"/>
          <w:highlight w:val="yellow"/>
        </w:rPr>
        <w:t xml:space="preserve"> image stack save as </w:t>
      </w:r>
      <w:proofErr w:type="gramStart"/>
      <w:r w:rsidR="00523727" w:rsidRPr="003F1BFE">
        <w:rPr>
          <w:rFonts w:asciiTheme="minorHAnsi" w:hAnsiTheme="minorHAnsi" w:cstheme="minorHAnsi"/>
          <w:color w:val="auto"/>
          <w:highlight w:val="yellow"/>
        </w:rPr>
        <w:t>8</w:t>
      </w:r>
      <w:r w:rsidR="0067561D">
        <w:rPr>
          <w:rFonts w:asciiTheme="minorHAnsi" w:hAnsiTheme="minorHAnsi" w:cstheme="minorHAnsi"/>
          <w:color w:val="auto"/>
          <w:highlight w:val="yellow"/>
        </w:rPr>
        <w:t xml:space="preserve"> </w:t>
      </w:r>
      <w:r w:rsidR="00523727" w:rsidRPr="003F1BFE">
        <w:rPr>
          <w:rFonts w:asciiTheme="minorHAnsi" w:hAnsiTheme="minorHAnsi" w:cstheme="minorHAnsi"/>
          <w:color w:val="auto"/>
          <w:highlight w:val="yellow"/>
        </w:rPr>
        <w:t>bit</w:t>
      </w:r>
      <w:proofErr w:type="gramEnd"/>
      <w:r w:rsidR="00523727" w:rsidRPr="003F1BFE">
        <w:rPr>
          <w:rFonts w:asciiTheme="minorHAnsi" w:hAnsiTheme="minorHAnsi" w:cstheme="minorHAnsi"/>
          <w:color w:val="auto"/>
          <w:highlight w:val="yellow"/>
        </w:rPr>
        <w:t xml:space="preserve"> CZI file.</w:t>
      </w:r>
    </w:p>
    <w:p w14:paraId="2F803544" w14:textId="77777777" w:rsidR="00523727" w:rsidRPr="00F81C35" w:rsidRDefault="00523727" w:rsidP="007B5FB3">
      <w:pPr>
        <w:pStyle w:val="NormalWeb"/>
        <w:spacing w:before="0" w:beforeAutospacing="0" w:after="0" w:afterAutospacing="0"/>
        <w:rPr>
          <w:rFonts w:asciiTheme="minorHAnsi" w:hAnsiTheme="minorHAnsi" w:cstheme="minorHAnsi"/>
          <w:color w:val="auto"/>
        </w:rPr>
      </w:pPr>
    </w:p>
    <w:p w14:paraId="64884C97" w14:textId="5FDDD255" w:rsidR="00523727" w:rsidRPr="003F1BFE" w:rsidRDefault="00523727" w:rsidP="007B5FB3">
      <w:pPr>
        <w:pStyle w:val="NormalWeb"/>
        <w:numPr>
          <w:ilvl w:val="0"/>
          <w:numId w:val="6"/>
        </w:numPr>
        <w:spacing w:before="0" w:beforeAutospacing="0" w:after="0" w:afterAutospacing="0"/>
        <w:rPr>
          <w:rFonts w:asciiTheme="minorHAnsi" w:hAnsiTheme="minorHAnsi" w:cstheme="minorHAnsi"/>
          <w:b/>
          <w:color w:val="auto"/>
          <w:highlight w:val="yellow"/>
        </w:rPr>
      </w:pPr>
      <w:r w:rsidRPr="003F1BFE">
        <w:rPr>
          <w:rFonts w:asciiTheme="minorHAnsi" w:hAnsiTheme="minorHAnsi" w:cstheme="minorHAnsi"/>
          <w:b/>
          <w:color w:val="auto"/>
          <w:highlight w:val="yellow"/>
        </w:rPr>
        <w:t xml:space="preserve">Image analysis </w:t>
      </w:r>
    </w:p>
    <w:p w14:paraId="3F2407A8" w14:textId="7758E72E" w:rsidR="001D3F2F" w:rsidRPr="00F81C35" w:rsidRDefault="001D3F2F" w:rsidP="007B5FB3">
      <w:pPr>
        <w:pStyle w:val="NormalWeb"/>
        <w:spacing w:before="0" w:beforeAutospacing="0" w:after="0" w:afterAutospacing="0"/>
        <w:rPr>
          <w:rFonts w:asciiTheme="minorHAnsi" w:hAnsiTheme="minorHAnsi" w:cstheme="minorHAnsi"/>
          <w:b/>
          <w:color w:val="auto"/>
        </w:rPr>
      </w:pPr>
    </w:p>
    <w:p w14:paraId="28A9CDE5" w14:textId="4048670B" w:rsidR="001D3F2F" w:rsidRPr="00F81C35" w:rsidRDefault="001D3F2F" w:rsidP="007B5FB3">
      <w:pPr>
        <w:pStyle w:val="NormalWeb"/>
        <w:spacing w:before="0" w:beforeAutospacing="0" w:after="0" w:afterAutospacing="0"/>
        <w:rPr>
          <w:rFonts w:asciiTheme="minorHAnsi" w:hAnsiTheme="minorHAnsi" w:cstheme="minorHAnsi"/>
          <w:bCs/>
          <w:color w:val="auto"/>
        </w:rPr>
      </w:pPr>
      <w:r w:rsidRPr="00F81C35">
        <w:rPr>
          <w:rFonts w:asciiTheme="minorHAnsi" w:hAnsiTheme="minorHAnsi" w:cstheme="minorHAnsi"/>
          <w:bCs/>
          <w:color w:val="auto"/>
        </w:rPr>
        <w:t xml:space="preserve">NOTE: </w:t>
      </w:r>
      <w:r w:rsidR="00E10827" w:rsidRPr="00F81C35">
        <w:rPr>
          <w:rFonts w:asciiTheme="minorHAnsi" w:hAnsiTheme="minorHAnsi" w:cstheme="minorHAnsi"/>
          <w:bCs/>
          <w:color w:val="auto"/>
        </w:rPr>
        <w:t xml:space="preserve">Commercial </w:t>
      </w:r>
      <w:r w:rsidRPr="00F81C35">
        <w:rPr>
          <w:rFonts w:asciiTheme="minorHAnsi" w:hAnsiTheme="minorHAnsi" w:cstheme="minorHAnsi"/>
          <w:bCs/>
          <w:color w:val="auto"/>
        </w:rPr>
        <w:t xml:space="preserve">software (see </w:t>
      </w:r>
      <w:r w:rsidRPr="00F81C35">
        <w:rPr>
          <w:rFonts w:asciiTheme="minorHAnsi" w:hAnsiTheme="minorHAnsi" w:cstheme="minorHAnsi"/>
          <w:b/>
          <w:color w:val="auto"/>
        </w:rPr>
        <w:t>Table of Materials</w:t>
      </w:r>
      <w:r w:rsidRPr="00F81C35">
        <w:rPr>
          <w:rFonts w:asciiTheme="minorHAnsi" w:hAnsiTheme="minorHAnsi" w:cstheme="minorHAnsi"/>
          <w:bCs/>
          <w:color w:val="auto"/>
        </w:rPr>
        <w:t xml:space="preserve">) was used for this step. </w:t>
      </w:r>
    </w:p>
    <w:p w14:paraId="5BEF235B" w14:textId="77777777" w:rsidR="00523727" w:rsidRPr="00F81C35" w:rsidRDefault="00523727" w:rsidP="007B5FB3">
      <w:pPr>
        <w:pStyle w:val="NormalWeb"/>
        <w:spacing w:before="0" w:beforeAutospacing="0" w:after="0" w:afterAutospacing="0"/>
        <w:rPr>
          <w:rFonts w:asciiTheme="minorHAnsi" w:hAnsiTheme="minorHAnsi" w:cstheme="minorHAnsi"/>
          <w:color w:val="auto"/>
          <w:lang w:val="en-GB"/>
        </w:rPr>
      </w:pPr>
    </w:p>
    <w:p w14:paraId="4582B0AC" w14:textId="6AAAA742" w:rsidR="00DB442D" w:rsidRPr="003F1BFE" w:rsidRDefault="00DB442D" w:rsidP="007B5FB3">
      <w:pPr>
        <w:pStyle w:val="NormalWeb"/>
        <w:numPr>
          <w:ilvl w:val="1"/>
          <w:numId w:val="7"/>
        </w:numPr>
        <w:spacing w:before="0" w:beforeAutospacing="0" w:after="0" w:afterAutospacing="0"/>
        <w:rPr>
          <w:rFonts w:asciiTheme="minorHAnsi" w:hAnsiTheme="minorHAnsi" w:cstheme="minorHAnsi"/>
          <w:color w:val="000000" w:themeColor="text1"/>
          <w:highlight w:val="yellow"/>
        </w:rPr>
      </w:pPr>
      <w:r w:rsidRPr="003F1BFE">
        <w:rPr>
          <w:rFonts w:asciiTheme="minorHAnsi" w:hAnsiTheme="minorHAnsi" w:cstheme="minorHAnsi"/>
          <w:bCs/>
          <w:color w:val="000000" w:themeColor="text1"/>
          <w:highlight w:val="yellow"/>
        </w:rPr>
        <w:t>R</w:t>
      </w:r>
      <w:r w:rsidR="00523727" w:rsidRPr="003F1BFE">
        <w:rPr>
          <w:rFonts w:asciiTheme="minorHAnsi" w:hAnsiTheme="minorHAnsi" w:cstheme="minorHAnsi"/>
          <w:bCs/>
          <w:color w:val="000000" w:themeColor="text1"/>
          <w:highlight w:val="yellow"/>
        </w:rPr>
        <w:t>emov</w:t>
      </w:r>
      <w:r w:rsidR="00991578" w:rsidRPr="003F1BFE">
        <w:rPr>
          <w:rFonts w:asciiTheme="minorHAnsi" w:hAnsiTheme="minorHAnsi" w:cstheme="minorHAnsi"/>
          <w:bCs/>
          <w:color w:val="000000" w:themeColor="text1"/>
          <w:highlight w:val="yellow"/>
        </w:rPr>
        <w:t>ing</w:t>
      </w:r>
      <w:r w:rsidR="00523727" w:rsidRPr="003F1BFE">
        <w:rPr>
          <w:rFonts w:asciiTheme="minorHAnsi" w:hAnsiTheme="minorHAnsi" w:cstheme="minorHAnsi"/>
          <w:bCs/>
          <w:color w:val="000000" w:themeColor="text1"/>
          <w:highlight w:val="yellow"/>
        </w:rPr>
        <w:t xml:space="preserve"> islet autofluorescence (</w:t>
      </w:r>
      <w:r w:rsidRPr="003F1BFE">
        <w:rPr>
          <w:rFonts w:asciiTheme="minorHAnsi" w:hAnsiTheme="minorHAnsi" w:cstheme="minorHAnsi"/>
          <w:b/>
          <w:bCs/>
          <w:color w:val="000000" w:themeColor="text1"/>
          <w:highlight w:val="yellow"/>
        </w:rPr>
        <w:t>Fig</w:t>
      </w:r>
      <w:r w:rsidR="00240704" w:rsidRPr="003F1BFE">
        <w:rPr>
          <w:rFonts w:asciiTheme="minorHAnsi" w:hAnsiTheme="minorHAnsi" w:cstheme="minorHAnsi"/>
          <w:b/>
          <w:bCs/>
          <w:color w:val="000000" w:themeColor="text1"/>
          <w:highlight w:val="yellow"/>
        </w:rPr>
        <w:t>ure</w:t>
      </w:r>
      <w:r w:rsidRPr="003F1BFE">
        <w:rPr>
          <w:rFonts w:asciiTheme="minorHAnsi" w:hAnsiTheme="minorHAnsi" w:cstheme="minorHAnsi"/>
          <w:b/>
          <w:bCs/>
          <w:color w:val="000000" w:themeColor="text1"/>
          <w:highlight w:val="yellow"/>
        </w:rPr>
        <w:t xml:space="preserve"> </w:t>
      </w:r>
      <w:r w:rsidR="0067561D" w:rsidRPr="003F1BFE">
        <w:rPr>
          <w:rFonts w:asciiTheme="minorHAnsi" w:hAnsiTheme="minorHAnsi" w:cstheme="minorHAnsi"/>
          <w:b/>
          <w:bCs/>
          <w:color w:val="000000" w:themeColor="text1"/>
          <w:highlight w:val="yellow"/>
        </w:rPr>
        <w:t>3</w:t>
      </w:r>
      <w:r w:rsidR="00D81BCD">
        <w:rPr>
          <w:rFonts w:asciiTheme="minorHAnsi" w:hAnsiTheme="minorHAnsi" w:cstheme="minorHAnsi"/>
          <w:b/>
          <w:bCs/>
          <w:color w:val="000000" w:themeColor="text1"/>
          <w:highlight w:val="yellow"/>
        </w:rPr>
        <w:t>b</w:t>
      </w:r>
      <w:r w:rsidR="00523727" w:rsidRPr="003F1BFE">
        <w:rPr>
          <w:rFonts w:asciiTheme="minorHAnsi" w:hAnsiTheme="minorHAnsi" w:cstheme="minorHAnsi"/>
          <w:bCs/>
          <w:color w:val="000000" w:themeColor="text1"/>
          <w:highlight w:val="yellow"/>
        </w:rPr>
        <w:t xml:space="preserve">) </w:t>
      </w:r>
    </w:p>
    <w:p w14:paraId="7EBC2B24" w14:textId="77777777" w:rsidR="007B5FB3" w:rsidRPr="003F1BFE" w:rsidRDefault="007B5FB3" w:rsidP="007B5FB3">
      <w:pPr>
        <w:pStyle w:val="NormalWeb"/>
        <w:spacing w:before="0" w:beforeAutospacing="0" w:after="0" w:afterAutospacing="0"/>
        <w:rPr>
          <w:rFonts w:asciiTheme="minorHAnsi" w:hAnsiTheme="minorHAnsi" w:cstheme="minorHAnsi"/>
          <w:color w:val="000000" w:themeColor="text1"/>
          <w:highlight w:val="yellow"/>
        </w:rPr>
      </w:pPr>
    </w:p>
    <w:p w14:paraId="5E781D40" w14:textId="2E0382C7" w:rsidR="007752C6" w:rsidRPr="003F1BFE" w:rsidRDefault="00DB442D" w:rsidP="007B5FB3">
      <w:pPr>
        <w:pStyle w:val="NormalWeb"/>
        <w:numPr>
          <w:ilvl w:val="2"/>
          <w:numId w:val="7"/>
        </w:numPr>
        <w:spacing w:before="0" w:beforeAutospacing="0" w:after="0" w:afterAutospacing="0"/>
        <w:ind w:left="0" w:firstLine="0"/>
        <w:rPr>
          <w:rFonts w:asciiTheme="minorHAnsi" w:hAnsiTheme="minorHAnsi" w:cstheme="minorHAnsi"/>
          <w:color w:val="auto"/>
          <w:highlight w:val="yellow"/>
        </w:rPr>
      </w:pPr>
      <w:r w:rsidRPr="003F1BFE">
        <w:rPr>
          <w:rFonts w:asciiTheme="minorHAnsi" w:hAnsiTheme="minorHAnsi" w:cstheme="minorHAnsi"/>
          <w:color w:val="auto"/>
          <w:highlight w:val="yellow"/>
        </w:rPr>
        <w:t xml:space="preserve">In </w:t>
      </w:r>
      <w:r w:rsidR="00523727" w:rsidRPr="003F1BFE">
        <w:rPr>
          <w:rFonts w:asciiTheme="minorHAnsi" w:hAnsiTheme="minorHAnsi" w:cstheme="minorHAnsi"/>
          <w:color w:val="auto"/>
          <w:highlight w:val="yellow"/>
        </w:rPr>
        <w:t>the “</w:t>
      </w:r>
      <w:r w:rsidR="00523727" w:rsidRPr="003F1BFE">
        <w:rPr>
          <w:rFonts w:asciiTheme="minorHAnsi" w:hAnsiTheme="minorHAnsi" w:cstheme="minorHAnsi"/>
          <w:b/>
          <w:bCs/>
          <w:color w:val="auto"/>
          <w:highlight w:val="yellow"/>
        </w:rPr>
        <w:t>Image processing</w:t>
      </w:r>
      <w:r w:rsidR="00523727" w:rsidRPr="003F1BFE">
        <w:rPr>
          <w:rFonts w:asciiTheme="minorHAnsi" w:hAnsiTheme="minorHAnsi" w:cstheme="minorHAnsi"/>
          <w:color w:val="auto"/>
          <w:highlight w:val="yellow"/>
        </w:rPr>
        <w:t>” tab choose “</w:t>
      </w:r>
      <w:r w:rsidR="00523727" w:rsidRPr="003F1BFE">
        <w:rPr>
          <w:rFonts w:asciiTheme="minorHAnsi" w:hAnsiTheme="minorHAnsi" w:cstheme="minorHAnsi"/>
          <w:b/>
          <w:bCs/>
          <w:color w:val="auto"/>
          <w:highlight w:val="yellow"/>
        </w:rPr>
        <w:t>Channel arithmetic´s</w:t>
      </w:r>
      <w:r w:rsidR="00523727" w:rsidRPr="003F1BFE">
        <w:rPr>
          <w:rFonts w:asciiTheme="minorHAnsi" w:hAnsiTheme="minorHAnsi" w:cstheme="minorHAnsi"/>
          <w:color w:val="auto"/>
          <w:highlight w:val="yellow"/>
        </w:rPr>
        <w:t>” and type “</w:t>
      </w:r>
      <w:r w:rsidR="00523727" w:rsidRPr="003F1BFE">
        <w:rPr>
          <w:rFonts w:asciiTheme="minorHAnsi" w:hAnsiTheme="minorHAnsi" w:cstheme="minorHAnsi"/>
          <w:b/>
          <w:bCs/>
          <w:color w:val="auto"/>
          <w:highlight w:val="yellow"/>
        </w:rPr>
        <w:t>ch1-ch2</w:t>
      </w:r>
      <w:r w:rsidR="00523727" w:rsidRPr="003F1BFE">
        <w:rPr>
          <w:rFonts w:asciiTheme="minorHAnsi" w:hAnsiTheme="minorHAnsi" w:cstheme="minorHAnsi"/>
          <w:color w:val="auto"/>
          <w:highlight w:val="yellow"/>
        </w:rPr>
        <w:t>”. This creates a new channel 4</w:t>
      </w:r>
      <w:r w:rsidR="0067561D">
        <w:rPr>
          <w:rFonts w:asciiTheme="minorHAnsi" w:hAnsiTheme="minorHAnsi" w:cstheme="minorHAnsi"/>
          <w:color w:val="auto"/>
          <w:highlight w:val="yellow"/>
        </w:rPr>
        <w:t xml:space="preserve"> (</w:t>
      </w:r>
      <w:proofErr w:type="spellStart"/>
      <w:r w:rsidR="0067561D">
        <w:rPr>
          <w:rFonts w:asciiTheme="minorHAnsi" w:hAnsiTheme="minorHAnsi" w:cstheme="minorHAnsi"/>
          <w:color w:val="auto"/>
          <w:highlight w:val="yellow"/>
        </w:rPr>
        <w:t>ch</w:t>
      </w:r>
      <w:proofErr w:type="spellEnd"/>
      <w:r w:rsidR="0067561D">
        <w:rPr>
          <w:rFonts w:asciiTheme="minorHAnsi" w:hAnsiTheme="minorHAnsi" w:cstheme="minorHAnsi"/>
          <w:color w:val="auto"/>
          <w:highlight w:val="yellow"/>
        </w:rPr>
        <w:t xml:space="preserve"> 4);</w:t>
      </w:r>
      <w:r w:rsidR="00523727" w:rsidRPr="003F1BFE">
        <w:rPr>
          <w:rFonts w:asciiTheme="minorHAnsi" w:hAnsiTheme="minorHAnsi" w:cstheme="minorHAnsi"/>
          <w:color w:val="auto"/>
          <w:highlight w:val="yellow"/>
        </w:rPr>
        <w:t xml:space="preserve"> </w:t>
      </w:r>
      <w:r w:rsidR="0067561D">
        <w:rPr>
          <w:rFonts w:asciiTheme="minorHAnsi" w:hAnsiTheme="minorHAnsi" w:cstheme="minorHAnsi"/>
          <w:color w:val="auto"/>
        </w:rPr>
        <w:t>r</w:t>
      </w:r>
      <w:r w:rsidR="0067561D" w:rsidRPr="001B790F">
        <w:rPr>
          <w:rFonts w:asciiTheme="minorHAnsi" w:hAnsiTheme="minorHAnsi" w:cstheme="minorHAnsi"/>
          <w:color w:val="auto"/>
        </w:rPr>
        <w:t xml:space="preserve">ename </w:t>
      </w:r>
      <w:r w:rsidR="00E10827">
        <w:rPr>
          <w:rFonts w:asciiTheme="minorHAnsi" w:hAnsiTheme="minorHAnsi" w:cstheme="minorHAnsi"/>
          <w:color w:val="auto"/>
        </w:rPr>
        <w:t xml:space="preserve">as </w:t>
      </w:r>
      <w:r w:rsidR="00523727" w:rsidRPr="001B790F">
        <w:rPr>
          <w:rFonts w:asciiTheme="minorHAnsi" w:hAnsiTheme="minorHAnsi" w:cstheme="minorHAnsi"/>
          <w:color w:val="auto"/>
        </w:rPr>
        <w:t>“Vasculature”.</w:t>
      </w:r>
      <w:r w:rsidR="007752C6" w:rsidRPr="001B790F">
        <w:rPr>
          <w:rFonts w:asciiTheme="minorHAnsi" w:hAnsiTheme="minorHAnsi" w:cstheme="minorHAnsi"/>
          <w:color w:val="auto"/>
        </w:rPr>
        <w:t xml:space="preserve"> </w:t>
      </w:r>
    </w:p>
    <w:p w14:paraId="185FA708" w14:textId="77777777" w:rsidR="007752C6" w:rsidRPr="00F81C35" w:rsidRDefault="007752C6" w:rsidP="007B5FB3">
      <w:pPr>
        <w:pStyle w:val="NormalWeb"/>
        <w:spacing w:before="0" w:beforeAutospacing="0" w:after="0" w:afterAutospacing="0"/>
        <w:rPr>
          <w:rFonts w:asciiTheme="minorHAnsi" w:hAnsiTheme="minorHAnsi" w:cstheme="minorHAnsi"/>
          <w:b/>
          <w:color w:val="auto"/>
        </w:rPr>
      </w:pPr>
    </w:p>
    <w:p w14:paraId="085D7251" w14:textId="38CC8038" w:rsidR="007752C6" w:rsidRPr="00F81C35" w:rsidRDefault="00523727" w:rsidP="007B5FB3">
      <w:pPr>
        <w:pStyle w:val="NormalWeb"/>
        <w:spacing w:before="0" w:beforeAutospacing="0" w:after="0" w:afterAutospacing="0"/>
        <w:rPr>
          <w:rFonts w:asciiTheme="minorHAnsi" w:hAnsiTheme="minorHAnsi" w:cstheme="minorHAnsi"/>
          <w:color w:val="auto"/>
        </w:rPr>
      </w:pPr>
      <w:r w:rsidRPr="00F81C35">
        <w:rPr>
          <w:rFonts w:asciiTheme="minorHAnsi" w:hAnsiTheme="minorHAnsi" w:cstheme="minorHAnsi"/>
          <w:color w:val="auto"/>
        </w:rPr>
        <w:lastRenderedPageBreak/>
        <w:t>NOTE:</w:t>
      </w:r>
      <w:r w:rsidRPr="00F81C35">
        <w:rPr>
          <w:rFonts w:asciiTheme="minorHAnsi" w:hAnsiTheme="minorHAnsi" w:cstheme="minorHAnsi"/>
          <w:b/>
          <w:color w:val="auto"/>
        </w:rPr>
        <w:t xml:space="preserve"> </w:t>
      </w:r>
      <w:r w:rsidRPr="00F81C35">
        <w:rPr>
          <w:rFonts w:asciiTheme="minorHAnsi" w:hAnsiTheme="minorHAnsi" w:cstheme="minorHAnsi"/>
          <w:color w:val="auto"/>
        </w:rPr>
        <w:t>The Green/Autofluorescence channel is subtracted from Red/</w:t>
      </w:r>
      <w:proofErr w:type="spellStart"/>
      <w:r w:rsidRPr="00F81C35">
        <w:rPr>
          <w:rFonts w:asciiTheme="minorHAnsi" w:hAnsiTheme="minorHAnsi" w:cstheme="minorHAnsi"/>
          <w:color w:val="auto"/>
        </w:rPr>
        <w:t>Angiosense</w:t>
      </w:r>
      <w:proofErr w:type="spellEnd"/>
      <w:r w:rsidRPr="00F81C35">
        <w:rPr>
          <w:rFonts w:asciiTheme="minorHAnsi" w:hAnsiTheme="minorHAnsi" w:cstheme="minorHAnsi"/>
          <w:color w:val="auto"/>
        </w:rPr>
        <w:t xml:space="preserve"> channel.</w:t>
      </w:r>
    </w:p>
    <w:p w14:paraId="798177E6" w14:textId="77777777" w:rsidR="007752C6" w:rsidRPr="00F81C35" w:rsidRDefault="007752C6" w:rsidP="007B5FB3">
      <w:pPr>
        <w:pStyle w:val="NormalWeb"/>
        <w:spacing w:before="0" w:beforeAutospacing="0" w:after="0" w:afterAutospacing="0"/>
        <w:rPr>
          <w:rFonts w:asciiTheme="minorHAnsi" w:hAnsiTheme="minorHAnsi" w:cstheme="minorHAnsi"/>
          <w:color w:val="auto"/>
        </w:rPr>
      </w:pPr>
    </w:p>
    <w:p w14:paraId="7D483F7A" w14:textId="37E1AF85" w:rsidR="007752C6" w:rsidRPr="001B790F" w:rsidRDefault="00523727" w:rsidP="007B5FB3">
      <w:pPr>
        <w:pStyle w:val="NormalWeb"/>
        <w:numPr>
          <w:ilvl w:val="2"/>
          <w:numId w:val="7"/>
        </w:numPr>
        <w:spacing w:before="0" w:beforeAutospacing="0" w:after="0" w:afterAutospacing="0"/>
        <w:ind w:left="0" w:firstLine="0"/>
        <w:rPr>
          <w:rFonts w:asciiTheme="minorHAnsi" w:hAnsiTheme="minorHAnsi" w:cstheme="minorHAnsi"/>
          <w:color w:val="auto"/>
        </w:rPr>
      </w:pPr>
      <w:r w:rsidRPr="003F1BFE">
        <w:rPr>
          <w:rFonts w:asciiTheme="minorHAnsi" w:hAnsiTheme="minorHAnsi" w:cstheme="minorHAnsi"/>
          <w:color w:val="auto"/>
          <w:highlight w:val="yellow"/>
        </w:rPr>
        <w:t>Repeat the previous step and type “</w:t>
      </w:r>
      <w:r w:rsidRPr="003F1BFE">
        <w:rPr>
          <w:rFonts w:asciiTheme="minorHAnsi" w:hAnsiTheme="minorHAnsi" w:cstheme="minorHAnsi"/>
          <w:b/>
          <w:color w:val="auto"/>
          <w:highlight w:val="yellow"/>
        </w:rPr>
        <w:t>ch3-ch2</w:t>
      </w:r>
      <w:r w:rsidRPr="003F1BFE">
        <w:rPr>
          <w:rFonts w:asciiTheme="minorHAnsi" w:hAnsiTheme="minorHAnsi" w:cstheme="minorHAnsi"/>
          <w:color w:val="auto"/>
          <w:highlight w:val="yellow"/>
        </w:rPr>
        <w:t xml:space="preserve">” to create a new channel </w:t>
      </w:r>
      <w:r w:rsidR="0067561D">
        <w:rPr>
          <w:rFonts w:asciiTheme="minorHAnsi" w:hAnsiTheme="minorHAnsi" w:cstheme="minorHAnsi"/>
          <w:color w:val="auto"/>
          <w:highlight w:val="yellow"/>
        </w:rPr>
        <w:t>(</w:t>
      </w:r>
      <w:proofErr w:type="spellStart"/>
      <w:r w:rsidR="0067561D">
        <w:rPr>
          <w:rFonts w:asciiTheme="minorHAnsi" w:hAnsiTheme="minorHAnsi" w:cstheme="minorHAnsi"/>
          <w:color w:val="auto"/>
          <w:highlight w:val="yellow"/>
        </w:rPr>
        <w:t>ch</w:t>
      </w:r>
      <w:proofErr w:type="spellEnd"/>
      <w:r w:rsidR="0067561D">
        <w:rPr>
          <w:rFonts w:asciiTheme="minorHAnsi" w:hAnsiTheme="minorHAnsi" w:cstheme="minorHAnsi"/>
          <w:color w:val="auto"/>
          <w:highlight w:val="yellow"/>
        </w:rPr>
        <w:t xml:space="preserve"> </w:t>
      </w:r>
      <w:r w:rsidRPr="003F1BFE">
        <w:rPr>
          <w:rFonts w:asciiTheme="minorHAnsi" w:hAnsiTheme="minorHAnsi" w:cstheme="minorHAnsi"/>
          <w:color w:val="auto"/>
          <w:highlight w:val="yellow"/>
        </w:rPr>
        <w:t>5</w:t>
      </w:r>
      <w:r w:rsidR="0067561D">
        <w:rPr>
          <w:rFonts w:asciiTheme="minorHAnsi" w:hAnsiTheme="minorHAnsi" w:cstheme="minorHAnsi"/>
          <w:color w:val="auto"/>
          <w:highlight w:val="yellow"/>
        </w:rPr>
        <w:t>);</w:t>
      </w:r>
      <w:r w:rsidRPr="003F1BFE">
        <w:rPr>
          <w:rFonts w:asciiTheme="minorHAnsi" w:hAnsiTheme="minorHAnsi" w:cstheme="minorHAnsi"/>
          <w:color w:val="auto"/>
          <w:highlight w:val="yellow"/>
        </w:rPr>
        <w:t xml:space="preserve"> </w:t>
      </w:r>
      <w:r w:rsidRPr="001B790F">
        <w:rPr>
          <w:rFonts w:asciiTheme="minorHAnsi" w:hAnsiTheme="minorHAnsi" w:cstheme="minorHAnsi"/>
          <w:color w:val="auto"/>
        </w:rPr>
        <w:t xml:space="preserve">rename </w:t>
      </w:r>
      <w:r w:rsidR="00E10827">
        <w:rPr>
          <w:rFonts w:asciiTheme="minorHAnsi" w:hAnsiTheme="minorHAnsi" w:cstheme="minorHAnsi"/>
          <w:color w:val="auto"/>
        </w:rPr>
        <w:t xml:space="preserve">as </w:t>
      </w:r>
      <w:r w:rsidRPr="001B790F">
        <w:rPr>
          <w:rFonts w:asciiTheme="minorHAnsi" w:hAnsiTheme="minorHAnsi" w:cstheme="minorHAnsi"/>
          <w:color w:val="auto"/>
        </w:rPr>
        <w:t>“</w:t>
      </w:r>
      <w:r w:rsidRPr="001B790F">
        <w:rPr>
          <w:rFonts w:asciiTheme="minorHAnsi" w:hAnsiTheme="minorHAnsi" w:cstheme="minorHAnsi"/>
          <w:b/>
          <w:color w:val="auto"/>
        </w:rPr>
        <w:t xml:space="preserve">Tomato </w:t>
      </w:r>
      <w:r w:rsidR="001551D3" w:rsidRPr="001551D3">
        <w:rPr>
          <w:rFonts w:asciiTheme="minorHAnsi" w:hAnsiTheme="minorHAnsi" w:cstheme="minorHAnsi"/>
          <w:color w:val="auto"/>
        </w:rPr>
        <w:t>(</w:t>
      </w:r>
      <w:r w:rsidRPr="001B790F">
        <w:rPr>
          <w:rFonts w:asciiTheme="minorHAnsi" w:hAnsiTheme="minorHAnsi" w:cstheme="minorHAnsi"/>
          <w:b/>
          <w:color w:val="auto"/>
        </w:rPr>
        <w:t>all</w:t>
      </w:r>
      <w:r w:rsidR="001551D3" w:rsidRPr="001551D3">
        <w:rPr>
          <w:rFonts w:asciiTheme="minorHAnsi" w:hAnsiTheme="minorHAnsi" w:cstheme="minorHAnsi"/>
          <w:color w:val="auto"/>
        </w:rPr>
        <w:t>)</w:t>
      </w:r>
      <w:r w:rsidRPr="001B790F">
        <w:rPr>
          <w:rFonts w:asciiTheme="minorHAnsi" w:hAnsiTheme="minorHAnsi" w:cstheme="minorHAnsi"/>
          <w:color w:val="auto"/>
        </w:rPr>
        <w:t xml:space="preserve">”. </w:t>
      </w:r>
    </w:p>
    <w:p w14:paraId="4CBDC58B" w14:textId="77777777" w:rsidR="007752C6" w:rsidRPr="00F81C35" w:rsidRDefault="007752C6" w:rsidP="007B5FB3">
      <w:pPr>
        <w:pStyle w:val="NormalWeb"/>
        <w:spacing w:before="0" w:beforeAutospacing="0" w:after="0" w:afterAutospacing="0"/>
        <w:rPr>
          <w:rFonts w:asciiTheme="minorHAnsi" w:hAnsiTheme="minorHAnsi" w:cstheme="minorHAnsi"/>
          <w:color w:val="auto"/>
        </w:rPr>
      </w:pPr>
    </w:p>
    <w:p w14:paraId="43E1A671" w14:textId="039FA3B8" w:rsidR="007752C6" w:rsidRPr="00F81C35" w:rsidRDefault="00523727" w:rsidP="007B5FB3">
      <w:pPr>
        <w:pStyle w:val="NormalWeb"/>
        <w:spacing w:before="0" w:beforeAutospacing="0" w:after="0" w:afterAutospacing="0"/>
        <w:rPr>
          <w:rFonts w:asciiTheme="minorHAnsi" w:hAnsiTheme="minorHAnsi" w:cstheme="minorHAnsi"/>
          <w:color w:val="auto"/>
        </w:rPr>
      </w:pPr>
      <w:r w:rsidRPr="00F81C35">
        <w:rPr>
          <w:rFonts w:asciiTheme="minorHAnsi" w:hAnsiTheme="minorHAnsi" w:cstheme="minorHAnsi"/>
          <w:color w:val="auto"/>
        </w:rPr>
        <w:t>NOTE: The Green/</w:t>
      </w:r>
      <w:r w:rsidR="00E10827" w:rsidRPr="00F81C35">
        <w:rPr>
          <w:rFonts w:asciiTheme="minorHAnsi" w:hAnsiTheme="minorHAnsi" w:cstheme="minorHAnsi"/>
          <w:color w:val="auto"/>
        </w:rPr>
        <w:t xml:space="preserve">Autofluorescence </w:t>
      </w:r>
      <w:r w:rsidRPr="00F81C35">
        <w:rPr>
          <w:rFonts w:asciiTheme="minorHAnsi" w:hAnsiTheme="minorHAnsi" w:cstheme="minorHAnsi"/>
          <w:color w:val="auto"/>
        </w:rPr>
        <w:t>channel is subtracted from the Orange/</w:t>
      </w:r>
      <w:r w:rsidR="00E10827" w:rsidRPr="00F81C35">
        <w:rPr>
          <w:rFonts w:asciiTheme="minorHAnsi" w:hAnsiTheme="minorHAnsi" w:cstheme="minorHAnsi"/>
          <w:color w:val="auto"/>
        </w:rPr>
        <w:t xml:space="preserve">Tomato </w:t>
      </w:r>
      <w:r w:rsidRPr="00F81C35">
        <w:rPr>
          <w:rFonts w:asciiTheme="minorHAnsi" w:hAnsiTheme="minorHAnsi" w:cstheme="minorHAnsi"/>
          <w:color w:val="auto"/>
        </w:rPr>
        <w:t>channel.</w:t>
      </w:r>
    </w:p>
    <w:p w14:paraId="5DB3E11E" w14:textId="77777777" w:rsidR="007752C6" w:rsidRPr="00F81C35" w:rsidRDefault="007752C6" w:rsidP="007B5FB3">
      <w:pPr>
        <w:pStyle w:val="NormalWeb"/>
        <w:spacing w:before="0" w:beforeAutospacing="0" w:after="0" w:afterAutospacing="0"/>
        <w:rPr>
          <w:rFonts w:asciiTheme="minorHAnsi" w:hAnsiTheme="minorHAnsi" w:cstheme="minorHAnsi"/>
          <w:color w:val="auto"/>
        </w:rPr>
      </w:pPr>
    </w:p>
    <w:p w14:paraId="4D333167" w14:textId="6E84D432" w:rsidR="00DB442D" w:rsidRPr="003F1BFE" w:rsidRDefault="00DB442D" w:rsidP="007B5FB3">
      <w:pPr>
        <w:pStyle w:val="NormalWeb"/>
        <w:numPr>
          <w:ilvl w:val="1"/>
          <w:numId w:val="7"/>
        </w:numPr>
        <w:spacing w:before="0" w:beforeAutospacing="0" w:after="0" w:afterAutospacing="0"/>
        <w:rPr>
          <w:rFonts w:asciiTheme="minorHAnsi" w:hAnsiTheme="minorHAnsi" w:cstheme="minorHAnsi"/>
          <w:color w:val="000000" w:themeColor="text1"/>
          <w:highlight w:val="yellow"/>
          <w:lang w:val="en-GB"/>
        </w:rPr>
      </w:pPr>
      <w:r w:rsidRPr="003F1BFE">
        <w:rPr>
          <w:rFonts w:asciiTheme="minorHAnsi" w:hAnsiTheme="minorHAnsi" w:cstheme="minorHAnsi"/>
          <w:bCs/>
          <w:color w:val="000000" w:themeColor="text1"/>
          <w:highlight w:val="yellow"/>
          <w:lang w:val="en-GB"/>
        </w:rPr>
        <w:t>D</w:t>
      </w:r>
      <w:r w:rsidR="00523727" w:rsidRPr="003F1BFE">
        <w:rPr>
          <w:rFonts w:asciiTheme="minorHAnsi" w:hAnsiTheme="minorHAnsi" w:cstheme="minorHAnsi"/>
          <w:bCs/>
          <w:color w:val="000000" w:themeColor="text1"/>
          <w:highlight w:val="yellow"/>
          <w:lang w:val="en-GB"/>
        </w:rPr>
        <w:t>efin</w:t>
      </w:r>
      <w:r w:rsidR="00991578" w:rsidRPr="003F1BFE">
        <w:rPr>
          <w:rFonts w:asciiTheme="minorHAnsi" w:hAnsiTheme="minorHAnsi" w:cstheme="minorHAnsi"/>
          <w:bCs/>
          <w:color w:val="000000" w:themeColor="text1"/>
          <w:highlight w:val="yellow"/>
          <w:lang w:val="en-GB"/>
        </w:rPr>
        <w:t>ing</w:t>
      </w:r>
      <w:r w:rsidR="00523727" w:rsidRPr="003F1BFE">
        <w:rPr>
          <w:rFonts w:asciiTheme="minorHAnsi" w:hAnsiTheme="minorHAnsi" w:cstheme="minorHAnsi"/>
          <w:bCs/>
          <w:color w:val="000000" w:themeColor="text1"/>
          <w:highlight w:val="yellow"/>
          <w:lang w:val="en-GB"/>
        </w:rPr>
        <w:t xml:space="preserve"> islet </w:t>
      </w:r>
      <w:r w:rsidRPr="003F1BFE">
        <w:rPr>
          <w:rFonts w:asciiTheme="minorHAnsi" w:hAnsiTheme="minorHAnsi" w:cstheme="minorHAnsi"/>
          <w:bCs/>
          <w:color w:val="000000" w:themeColor="text1"/>
          <w:highlight w:val="yellow"/>
          <w:lang w:val="en-GB"/>
        </w:rPr>
        <w:t xml:space="preserve">mask </w:t>
      </w:r>
      <w:r w:rsidRPr="003F1BFE">
        <w:rPr>
          <w:rFonts w:asciiTheme="minorHAnsi" w:hAnsiTheme="minorHAnsi" w:cstheme="minorHAnsi"/>
          <w:bCs/>
          <w:color w:val="000000" w:themeColor="text1"/>
          <w:highlight w:val="yellow"/>
        </w:rPr>
        <w:t xml:space="preserve">by manual drawing </w:t>
      </w:r>
      <w:r w:rsidRPr="003F1BFE">
        <w:rPr>
          <w:rFonts w:asciiTheme="minorHAnsi" w:hAnsiTheme="minorHAnsi" w:cstheme="minorHAnsi"/>
          <w:bCs/>
          <w:color w:val="000000" w:themeColor="text1"/>
          <w:highlight w:val="yellow"/>
          <w:lang w:val="en-GB"/>
        </w:rPr>
        <w:t>(</w:t>
      </w:r>
      <w:r w:rsidRPr="003F1BFE">
        <w:rPr>
          <w:rFonts w:asciiTheme="minorHAnsi" w:hAnsiTheme="minorHAnsi" w:cstheme="minorHAnsi"/>
          <w:b/>
          <w:bCs/>
          <w:color w:val="000000" w:themeColor="text1"/>
          <w:highlight w:val="yellow"/>
          <w:lang w:val="en-GB"/>
        </w:rPr>
        <w:t>Fig</w:t>
      </w:r>
      <w:r w:rsidR="00240704" w:rsidRPr="003F1BFE">
        <w:rPr>
          <w:rFonts w:asciiTheme="minorHAnsi" w:hAnsiTheme="minorHAnsi" w:cstheme="minorHAnsi"/>
          <w:b/>
          <w:bCs/>
          <w:color w:val="000000" w:themeColor="text1"/>
          <w:highlight w:val="yellow"/>
          <w:lang w:val="en-GB"/>
        </w:rPr>
        <w:t>ure</w:t>
      </w:r>
      <w:r w:rsidRPr="003F1BFE">
        <w:rPr>
          <w:rFonts w:asciiTheme="minorHAnsi" w:hAnsiTheme="minorHAnsi" w:cstheme="minorHAnsi"/>
          <w:b/>
          <w:bCs/>
          <w:color w:val="000000" w:themeColor="text1"/>
          <w:highlight w:val="yellow"/>
          <w:lang w:val="en-GB"/>
        </w:rPr>
        <w:t xml:space="preserve"> </w:t>
      </w:r>
      <w:r w:rsidR="0067561D" w:rsidRPr="003F1BFE">
        <w:rPr>
          <w:rFonts w:asciiTheme="minorHAnsi" w:hAnsiTheme="minorHAnsi" w:cstheme="minorHAnsi"/>
          <w:b/>
          <w:bCs/>
          <w:color w:val="000000" w:themeColor="text1"/>
          <w:highlight w:val="yellow"/>
          <w:lang w:val="en-GB"/>
        </w:rPr>
        <w:t>3</w:t>
      </w:r>
      <w:r w:rsidR="00D81BCD">
        <w:rPr>
          <w:rFonts w:asciiTheme="minorHAnsi" w:hAnsiTheme="minorHAnsi" w:cstheme="minorHAnsi"/>
          <w:b/>
          <w:bCs/>
          <w:color w:val="000000" w:themeColor="text1"/>
          <w:highlight w:val="yellow"/>
          <w:lang w:val="en-GB"/>
        </w:rPr>
        <w:t>c</w:t>
      </w:r>
      <w:r w:rsidRPr="003F1BFE">
        <w:rPr>
          <w:rFonts w:asciiTheme="minorHAnsi" w:hAnsiTheme="minorHAnsi" w:cstheme="minorHAnsi"/>
          <w:bCs/>
          <w:color w:val="000000" w:themeColor="text1"/>
          <w:highlight w:val="yellow"/>
          <w:lang w:val="en-GB"/>
        </w:rPr>
        <w:t>)</w:t>
      </w:r>
    </w:p>
    <w:p w14:paraId="60A83A86" w14:textId="77777777" w:rsidR="007B5FB3" w:rsidRPr="003F1BFE" w:rsidRDefault="007B5FB3" w:rsidP="007B5FB3">
      <w:pPr>
        <w:pStyle w:val="NormalWeb"/>
        <w:spacing w:before="0" w:beforeAutospacing="0" w:after="0" w:afterAutospacing="0"/>
        <w:rPr>
          <w:rFonts w:asciiTheme="minorHAnsi" w:hAnsiTheme="minorHAnsi" w:cstheme="minorHAnsi"/>
          <w:color w:val="000000" w:themeColor="text1"/>
          <w:highlight w:val="yellow"/>
          <w:lang w:val="en-GB"/>
        </w:rPr>
      </w:pPr>
    </w:p>
    <w:p w14:paraId="667850C1" w14:textId="2EF57176" w:rsidR="007752C6" w:rsidRPr="003F1BFE" w:rsidRDefault="00DB442D" w:rsidP="007B5FB3">
      <w:pPr>
        <w:pStyle w:val="NormalWeb"/>
        <w:numPr>
          <w:ilvl w:val="2"/>
          <w:numId w:val="7"/>
        </w:numPr>
        <w:spacing w:before="0" w:beforeAutospacing="0" w:after="0" w:afterAutospacing="0"/>
        <w:ind w:left="0" w:firstLine="0"/>
        <w:rPr>
          <w:rFonts w:asciiTheme="minorHAnsi" w:hAnsiTheme="minorHAnsi" w:cstheme="minorHAnsi"/>
          <w:color w:val="auto"/>
          <w:highlight w:val="yellow"/>
        </w:rPr>
      </w:pPr>
      <w:r w:rsidRPr="003F1BFE">
        <w:rPr>
          <w:rFonts w:asciiTheme="minorHAnsi" w:hAnsiTheme="minorHAnsi" w:cstheme="minorHAnsi"/>
          <w:bCs/>
          <w:color w:val="auto"/>
          <w:highlight w:val="yellow"/>
        </w:rPr>
        <w:t>C</w:t>
      </w:r>
      <w:r w:rsidR="00523727" w:rsidRPr="003F1BFE">
        <w:rPr>
          <w:rFonts w:asciiTheme="minorHAnsi" w:hAnsiTheme="minorHAnsi" w:cstheme="minorHAnsi"/>
          <w:color w:val="auto"/>
          <w:highlight w:val="yellow"/>
        </w:rPr>
        <w:t>reate a new surface (blue symbol) and in the wizard choose “</w:t>
      </w:r>
      <w:r w:rsidR="00523727" w:rsidRPr="003F1BFE">
        <w:rPr>
          <w:rFonts w:asciiTheme="minorHAnsi" w:hAnsiTheme="minorHAnsi" w:cstheme="minorHAnsi"/>
          <w:b/>
          <w:bCs/>
          <w:color w:val="auto"/>
          <w:highlight w:val="yellow"/>
        </w:rPr>
        <w:t>Edit manually</w:t>
      </w:r>
      <w:r w:rsidR="00523727" w:rsidRPr="003F1BFE">
        <w:rPr>
          <w:rFonts w:asciiTheme="minorHAnsi" w:hAnsiTheme="minorHAnsi" w:cstheme="minorHAnsi"/>
          <w:color w:val="auto"/>
          <w:highlight w:val="yellow"/>
        </w:rPr>
        <w:t>”. Keep the pointer in “</w:t>
      </w:r>
      <w:r w:rsidR="00523727" w:rsidRPr="003F1BFE">
        <w:rPr>
          <w:rFonts w:asciiTheme="minorHAnsi" w:hAnsiTheme="minorHAnsi" w:cstheme="minorHAnsi"/>
          <w:b/>
          <w:bCs/>
          <w:color w:val="auto"/>
          <w:highlight w:val="yellow"/>
        </w:rPr>
        <w:t>Select</w:t>
      </w:r>
      <w:r w:rsidR="00523727" w:rsidRPr="003F1BFE">
        <w:rPr>
          <w:rFonts w:asciiTheme="minorHAnsi" w:hAnsiTheme="minorHAnsi" w:cstheme="minorHAnsi"/>
          <w:color w:val="auto"/>
          <w:highlight w:val="yellow"/>
        </w:rPr>
        <w:t>” mode and in 3D view unclick “</w:t>
      </w:r>
      <w:r w:rsidR="00523727" w:rsidRPr="003F1BFE">
        <w:rPr>
          <w:rFonts w:asciiTheme="minorHAnsi" w:hAnsiTheme="minorHAnsi" w:cstheme="minorHAnsi"/>
          <w:b/>
          <w:bCs/>
          <w:color w:val="auto"/>
          <w:highlight w:val="yellow"/>
        </w:rPr>
        <w:t>Volume</w:t>
      </w:r>
      <w:r w:rsidR="00523727" w:rsidRPr="003F1BFE">
        <w:rPr>
          <w:rFonts w:asciiTheme="minorHAnsi" w:hAnsiTheme="minorHAnsi" w:cstheme="minorHAnsi"/>
          <w:color w:val="auto"/>
          <w:highlight w:val="yellow"/>
        </w:rPr>
        <w:t xml:space="preserve">” (under </w:t>
      </w:r>
      <w:r w:rsidR="00523727" w:rsidRPr="00D81BCD">
        <w:rPr>
          <w:rFonts w:asciiTheme="minorHAnsi" w:hAnsiTheme="minorHAnsi" w:cstheme="minorHAnsi"/>
          <w:b/>
          <w:bCs/>
          <w:color w:val="auto"/>
          <w:highlight w:val="yellow"/>
        </w:rPr>
        <w:t>Scene</w:t>
      </w:r>
      <w:r w:rsidR="00523727" w:rsidRPr="003F1BFE">
        <w:rPr>
          <w:rFonts w:asciiTheme="minorHAnsi" w:hAnsiTheme="minorHAnsi" w:cstheme="minorHAnsi"/>
          <w:color w:val="auto"/>
          <w:highlight w:val="yellow"/>
        </w:rPr>
        <w:t xml:space="preserve">) to visualize sections. </w:t>
      </w:r>
    </w:p>
    <w:p w14:paraId="16D400D3" w14:textId="77777777" w:rsidR="007752C6" w:rsidRPr="003F1BFE" w:rsidRDefault="007752C6" w:rsidP="007B5FB3">
      <w:pPr>
        <w:pStyle w:val="ListParagraph"/>
        <w:ind w:left="0"/>
        <w:rPr>
          <w:rFonts w:asciiTheme="minorHAnsi" w:hAnsiTheme="minorHAnsi" w:cstheme="minorHAnsi"/>
          <w:color w:val="auto"/>
          <w:highlight w:val="yellow"/>
        </w:rPr>
      </w:pPr>
    </w:p>
    <w:p w14:paraId="1D007AFA" w14:textId="5034BF45" w:rsidR="007752C6" w:rsidRPr="001B790F" w:rsidRDefault="00523727" w:rsidP="007B5FB3">
      <w:pPr>
        <w:pStyle w:val="NormalWeb"/>
        <w:numPr>
          <w:ilvl w:val="2"/>
          <w:numId w:val="7"/>
        </w:numPr>
        <w:spacing w:before="0" w:beforeAutospacing="0" w:after="0" w:afterAutospacing="0"/>
        <w:ind w:left="0" w:firstLine="0"/>
        <w:rPr>
          <w:rFonts w:asciiTheme="minorHAnsi" w:hAnsiTheme="minorHAnsi" w:cstheme="minorHAnsi"/>
          <w:color w:val="auto"/>
        </w:rPr>
      </w:pPr>
      <w:r w:rsidRPr="001B790F">
        <w:rPr>
          <w:rFonts w:asciiTheme="minorHAnsi" w:hAnsiTheme="minorHAnsi" w:cstheme="minorHAnsi"/>
          <w:color w:val="auto"/>
        </w:rPr>
        <w:t xml:space="preserve">For easier islet border discrimination, activate all channels, including </w:t>
      </w:r>
      <w:proofErr w:type="spellStart"/>
      <w:r w:rsidRPr="001B790F">
        <w:rPr>
          <w:rFonts w:asciiTheme="minorHAnsi" w:hAnsiTheme="minorHAnsi" w:cstheme="minorHAnsi"/>
          <w:color w:val="auto"/>
        </w:rPr>
        <w:t>ch</w:t>
      </w:r>
      <w:proofErr w:type="spellEnd"/>
      <w:r w:rsidR="00E10827">
        <w:rPr>
          <w:rFonts w:asciiTheme="minorHAnsi" w:hAnsiTheme="minorHAnsi" w:cstheme="minorHAnsi"/>
          <w:color w:val="auto"/>
        </w:rPr>
        <w:t xml:space="preserve"> </w:t>
      </w:r>
      <w:r w:rsidRPr="001B790F">
        <w:rPr>
          <w:rFonts w:asciiTheme="minorHAnsi" w:hAnsiTheme="minorHAnsi" w:cstheme="minorHAnsi"/>
          <w:color w:val="auto"/>
        </w:rPr>
        <w:t>1</w:t>
      </w:r>
      <w:r w:rsidR="0067561D" w:rsidRPr="001A0A15">
        <w:rPr>
          <w:rFonts w:asciiTheme="minorHAnsi" w:hAnsiTheme="minorHAnsi" w:cstheme="minorHAnsi"/>
          <w:color w:val="auto"/>
        </w:rPr>
        <w:t>–</w:t>
      </w:r>
      <w:proofErr w:type="spellStart"/>
      <w:r w:rsidRPr="001B790F">
        <w:rPr>
          <w:rFonts w:asciiTheme="minorHAnsi" w:hAnsiTheme="minorHAnsi" w:cstheme="minorHAnsi"/>
          <w:color w:val="auto"/>
        </w:rPr>
        <w:t>ch</w:t>
      </w:r>
      <w:proofErr w:type="spellEnd"/>
      <w:r w:rsidR="00E10827">
        <w:rPr>
          <w:rFonts w:asciiTheme="minorHAnsi" w:hAnsiTheme="minorHAnsi" w:cstheme="minorHAnsi"/>
          <w:color w:val="auto"/>
        </w:rPr>
        <w:t xml:space="preserve"> </w:t>
      </w:r>
      <w:r w:rsidRPr="001B790F">
        <w:rPr>
          <w:rFonts w:asciiTheme="minorHAnsi" w:hAnsiTheme="minorHAnsi" w:cstheme="minorHAnsi"/>
          <w:color w:val="auto"/>
        </w:rPr>
        <w:t xml:space="preserve">3. </w:t>
      </w:r>
    </w:p>
    <w:p w14:paraId="36F0BFFB" w14:textId="77777777" w:rsidR="007752C6" w:rsidRPr="00F81C35" w:rsidRDefault="007752C6" w:rsidP="007B5FB3">
      <w:pPr>
        <w:pStyle w:val="ListParagraph"/>
        <w:ind w:left="0"/>
        <w:rPr>
          <w:rFonts w:asciiTheme="minorHAnsi" w:hAnsiTheme="minorHAnsi" w:cstheme="minorHAnsi"/>
          <w:color w:val="auto"/>
        </w:rPr>
      </w:pPr>
    </w:p>
    <w:p w14:paraId="5CCA72F3" w14:textId="50738E14" w:rsidR="007752C6" w:rsidRPr="00F81C35" w:rsidRDefault="00523727" w:rsidP="007B5FB3">
      <w:pPr>
        <w:pStyle w:val="NormalWeb"/>
        <w:spacing w:before="0" w:beforeAutospacing="0" w:after="0" w:afterAutospacing="0"/>
        <w:rPr>
          <w:rFonts w:asciiTheme="minorHAnsi" w:hAnsiTheme="minorHAnsi" w:cstheme="minorHAnsi"/>
          <w:color w:val="auto"/>
        </w:rPr>
      </w:pPr>
      <w:r w:rsidRPr="00F81C35">
        <w:rPr>
          <w:rFonts w:asciiTheme="minorHAnsi" w:hAnsiTheme="minorHAnsi" w:cstheme="minorHAnsi"/>
          <w:color w:val="auto"/>
        </w:rPr>
        <w:t xml:space="preserve">NOTE: The </w:t>
      </w:r>
      <w:r w:rsidR="0067561D" w:rsidRPr="00F81C35">
        <w:rPr>
          <w:rFonts w:asciiTheme="minorHAnsi" w:hAnsiTheme="minorHAnsi" w:cstheme="minorHAnsi"/>
          <w:color w:val="auto"/>
        </w:rPr>
        <w:t xml:space="preserve">Orange/Tomato </w:t>
      </w:r>
      <w:r w:rsidRPr="00F81C35">
        <w:rPr>
          <w:rFonts w:asciiTheme="minorHAnsi" w:hAnsiTheme="minorHAnsi" w:cstheme="minorHAnsi"/>
          <w:color w:val="auto"/>
        </w:rPr>
        <w:t xml:space="preserve">channel is useful to define islet borders by the </w:t>
      </w:r>
      <w:r w:rsidR="0067561D" w:rsidRPr="00F81C35">
        <w:rPr>
          <w:rFonts w:asciiTheme="minorHAnsi" w:hAnsiTheme="minorHAnsi" w:cstheme="minorHAnsi"/>
          <w:color w:val="auto"/>
        </w:rPr>
        <w:t xml:space="preserve">Tomato </w:t>
      </w:r>
      <w:r w:rsidRPr="00F81C35">
        <w:rPr>
          <w:rFonts w:asciiTheme="minorHAnsi" w:hAnsiTheme="minorHAnsi" w:cstheme="minorHAnsi"/>
          <w:color w:val="auto"/>
        </w:rPr>
        <w:t xml:space="preserve">capsule signal. Alternatively, increase channel intensities to use multichannel islet </w:t>
      </w:r>
      <w:r w:rsidR="00960806" w:rsidRPr="00F81C35">
        <w:rPr>
          <w:rFonts w:asciiTheme="minorHAnsi" w:hAnsiTheme="minorHAnsi" w:cstheme="minorHAnsi"/>
          <w:color w:val="auto"/>
        </w:rPr>
        <w:t>autofluorescence</w:t>
      </w:r>
      <w:r w:rsidRPr="00F81C35">
        <w:rPr>
          <w:rFonts w:asciiTheme="minorHAnsi" w:hAnsiTheme="minorHAnsi" w:cstheme="minorHAnsi"/>
          <w:color w:val="auto"/>
        </w:rPr>
        <w:t xml:space="preserve"> and detector background signal as guidance.</w:t>
      </w:r>
      <w:r w:rsidR="000828A4">
        <w:rPr>
          <w:rFonts w:asciiTheme="minorHAnsi" w:hAnsiTheme="minorHAnsi" w:cstheme="minorHAnsi"/>
          <w:color w:val="auto"/>
        </w:rPr>
        <w:t xml:space="preserve">  </w:t>
      </w:r>
    </w:p>
    <w:p w14:paraId="06968FEF" w14:textId="77777777" w:rsidR="007752C6" w:rsidRPr="00F81C35" w:rsidRDefault="007752C6" w:rsidP="007B5FB3">
      <w:pPr>
        <w:pStyle w:val="ListParagraph"/>
        <w:ind w:left="0"/>
        <w:rPr>
          <w:rFonts w:asciiTheme="minorHAnsi" w:hAnsiTheme="minorHAnsi" w:cstheme="minorHAnsi"/>
          <w:color w:val="auto"/>
        </w:rPr>
      </w:pPr>
    </w:p>
    <w:p w14:paraId="6DBD2CF9" w14:textId="77777777" w:rsidR="007752C6" w:rsidRPr="003F1BFE" w:rsidRDefault="00523727" w:rsidP="007B5FB3">
      <w:pPr>
        <w:pStyle w:val="NormalWeb"/>
        <w:numPr>
          <w:ilvl w:val="2"/>
          <w:numId w:val="7"/>
        </w:numPr>
        <w:spacing w:before="0" w:beforeAutospacing="0" w:after="0" w:afterAutospacing="0"/>
        <w:ind w:left="0" w:firstLine="0"/>
        <w:rPr>
          <w:rFonts w:asciiTheme="minorHAnsi" w:hAnsiTheme="minorHAnsi" w:cstheme="minorHAnsi"/>
          <w:color w:val="auto"/>
          <w:highlight w:val="yellow"/>
        </w:rPr>
      </w:pPr>
      <w:r w:rsidRPr="003F1BFE">
        <w:rPr>
          <w:rFonts w:asciiTheme="minorHAnsi" w:hAnsiTheme="minorHAnsi" w:cstheme="minorHAnsi"/>
          <w:color w:val="auto"/>
          <w:highlight w:val="yellow"/>
        </w:rPr>
        <w:t>In the “</w:t>
      </w:r>
      <w:r w:rsidRPr="003F1BFE">
        <w:rPr>
          <w:rFonts w:asciiTheme="minorHAnsi" w:hAnsiTheme="minorHAnsi" w:cstheme="minorHAnsi"/>
          <w:b/>
          <w:bCs/>
          <w:color w:val="auto"/>
          <w:highlight w:val="yellow"/>
        </w:rPr>
        <w:t>Drawing</w:t>
      </w:r>
      <w:r w:rsidRPr="003F1BFE">
        <w:rPr>
          <w:rFonts w:asciiTheme="minorHAnsi" w:hAnsiTheme="minorHAnsi" w:cstheme="minorHAnsi"/>
          <w:color w:val="auto"/>
          <w:highlight w:val="yellow"/>
        </w:rPr>
        <w:t>” tab choose “</w:t>
      </w:r>
      <w:r w:rsidRPr="003F1BFE">
        <w:rPr>
          <w:rFonts w:asciiTheme="minorHAnsi" w:hAnsiTheme="minorHAnsi" w:cstheme="minorHAnsi"/>
          <w:b/>
          <w:bCs/>
          <w:color w:val="auto"/>
          <w:highlight w:val="yellow"/>
        </w:rPr>
        <w:t>Contour</w:t>
      </w:r>
      <w:r w:rsidRPr="003F1BFE">
        <w:rPr>
          <w:rFonts w:asciiTheme="minorHAnsi" w:hAnsiTheme="minorHAnsi" w:cstheme="minorHAnsi"/>
          <w:color w:val="auto"/>
          <w:highlight w:val="yellow"/>
        </w:rPr>
        <w:t>” and click “</w:t>
      </w:r>
      <w:r w:rsidRPr="003F1BFE">
        <w:rPr>
          <w:rFonts w:asciiTheme="minorHAnsi" w:hAnsiTheme="minorHAnsi" w:cstheme="minorHAnsi"/>
          <w:b/>
          <w:bCs/>
          <w:color w:val="auto"/>
          <w:highlight w:val="yellow"/>
        </w:rPr>
        <w:t>Draw</w:t>
      </w:r>
      <w:r w:rsidRPr="003F1BFE">
        <w:rPr>
          <w:rFonts w:asciiTheme="minorHAnsi" w:hAnsiTheme="minorHAnsi" w:cstheme="minorHAnsi"/>
          <w:color w:val="auto"/>
          <w:highlight w:val="yellow"/>
        </w:rPr>
        <w:t>” to start drawing contours around the islet border starting in slice position 1.</w:t>
      </w:r>
    </w:p>
    <w:p w14:paraId="45E2535B" w14:textId="77777777" w:rsidR="007752C6" w:rsidRPr="00F81C35" w:rsidRDefault="007752C6" w:rsidP="007B5FB3">
      <w:pPr>
        <w:pStyle w:val="ListParagraph"/>
        <w:ind w:left="0"/>
        <w:rPr>
          <w:rFonts w:asciiTheme="minorHAnsi" w:hAnsiTheme="minorHAnsi" w:cstheme="minorHAnsi"/>
          <w:color w:val="auto"/>
        </w:rPr>
      </w:pPr>
    </w:p>
    <w:p w14:paraId="03F7E283" w14:textId="3A3F6673" w:rsidR="007752C6" w:rsidRPr="00F81C35" w:rsidRDefault="00523727" w:rsidP="007B5FB3">
      <w:pPr>
        <w:pStyle w:val="NormalWeb"/>
        <w:numPr>
          <w:ilvl w:val="2"/>
          <w:numId w:val="7"/>
        </w:numPr>
        <w:spacing w:before="0" w:beforeAutospacing="0" w:after="0" w:afterAutospacing="0"/>
        <w:ind w:left="0" w:firstLine="0"/>
        <w:rPr>
          <w:rFonts w:asciiTheme="minorHAnsi" w:hAnsiTheme="minorHAnsi" w:cstheme="minorHAnsi"/>
          <w:color w:val="auto"/>
        </w:rPr>
      </w:pPr>
      <w:r w:rsidRPr="00F81C35">
        <w:rPr>
          <w:rFonts w:asciiTheme="minorHAnsi" w:hAnsiTheme="minorHAnsi" w:cstheme="minorHAnsi"/>
          <w:color w:val="auto"/>
        </w:rPr>
        <w:t xml:space="preserve">Move to a new slice position and repeat drawing contours. Finish with the last slice on the top of the islet and </w:t>
      </w:r>
      <w:r w:rsidR="0067561D">
        <w:rPr>
          <w:rFonts w:asciiTheme="minorHAnsi" w:hAnsiTheme="minorHAnsi" w:cstheme="minorHAnsi"/>
          <w:color w:val="auto"/>
        </w:rPr>
        <w:t>end</w:t>
      </w:r>
      <w:r w:rsidR="0067561D" w:rsidRPr="00F81C35">
        <w:rPr>
          <w:rFonts w:asciiTheme="minorHAnsi" w:hAnsiTheme="minorHAnsi" w:cstheme="minorHAnsi"/>
          <w:color w:val="auto"/>
        </w:rPr>
        <w:t xml:space="preserve"> </w:t>
      </w:r>
      <w:r w:rsidR="0067561D">
        <w:rPr>
          <w:rFonts w:asciiTheme="minorHAnsi" w:hAnsiTheme="minorHAnsi" w:cstheme="minorHAnsi"/>
          <w:color w:val="auto"/>
        </w:rPr>
        <w:t>by</w:t>
      </w:r>
      <w:r w:rsidR="0067561D" w:rsidRPr="00F81C35">
        <w:rPr>
          <w:rFonts w:asciiTheme="minorHAnsi" w:hAnsiTheme="minorHAnsi" w:cstheme="minorHAnsi"/>
          <w:color w:val="auto"/>
        </w:rPr>
        <w:t xml:space="preserve"> </w:t>
      </w:r>
      <w:r w:rsidRPr="00F81C35">
        <w:rPr>
          <w:rFonts w:asciiTheme="minorHAnsi" w:hAnsiTheme="minorHAnsi" w:cstheme="minorHAnsi"/>
          <w:color w:val="auto"/>
        </w:rPr>
        <w:t xml:space="preserve">clicking </w:t>
      </w:r>
      <w:r w:rsidR="00E10827">
        <w:rPr>
          <w:rFonts w:asciiTheme="minorHAnsi" w:hAnsiTheme="minorHAnsi" w:cstheme="minorHAnsi"/>
          <w:color w:val="auto"/>
        </w:rPr>
        <w:t xml:space="preserve">the </w:t>
      </w:r>
      <w:r w:rsidRPr="00F81C35">
        <w:rPr>
          <w:rFonts w:asciiTheme="minorHAnsi" w:hAnsiTheme="minorHAnsi" w:cstheme="minorHAnsi"/>
          <w:color w:val="auto"/>
        </w:rPr>
        <w:t>“</w:t>
      </w:r>
      <w:r w:rsidRPr="00F81C35">
        <w:rPr>
          <w:rFonts w:asciiTheme="minorHAnsi" w:hAnsiTheme="minorHAnsi" w:cstheme="minorHAnsi"/>
          <w:b/>
          <w:bCs/>
          <w:color w:val="auto"/>
        </w:rPr>
        <w:t>Create surface</w:t>
      </w:r>
      <w:r w:rsidRPr="00F81C35">
        <w:rPr>
          <w:rFonts w:asciiTheme="minorHAnsi" w:hAnsiTheme="minorHAnsi" w:cstheme="minorHAnsi"/>
          <w:color w:val="auto"/>
        </w:rPr>
        <w:t>” tab.</w:t>
      </w:r>
      <w:r w:rsidR="00960806" w:rsidRPr="00F81C35">
        <w:rPr>
          <w:rFonts w:asciiTheme="minorHAnsi" w:hAnsiTheme="minorHAnsi" w:cstheme="minorHAnsi"/>
          <w:color w:val="auto"/>
        </w:rPr>
        <w:t xml:space="preserve"> </w:t>
      </w:r>
      <w:r w:rsidRPr="00F81C35">
        <w:rPr>
          <w:rFonts w:asciiTheme="minorHAnsi" w:hAnsiTheme="minorHAnsi" w:cstheme="minorHAnsi"/>
          <w:color w:val="auto"/>
        </w:rPr>
        <w:t xml:space="preserve">Usually it is </w:t>
      </w:r>
      <w:r w:rsidR="00960806" w:rsidRPr="00F81C35">
        <w:rPr>
          <w:rFonts w:asciiTheme="minorHAnsi" w:hAnsiTheme="minorHAnsi" w:cstheme="minorHAnsi"/>
          <w:color w:val="auto"/>
        </w:rPr>
        <w:t>enough</w:t>
      </w:r>
      <w:r w:rsidRPr="00F81C35">
        <w:rPr>
          <w:rFonts w:asciiTheme="minorHAnsi" w:hAnsiTheme="minorHAnsi" w:cstheme="minorHAnsi"/>
          <w:color w:val="auto"/>
        </w:rPr>
        <w:t xml:space="preserve"> to draw contours every 10</w:t>
      </w:r>
      <w:r w:rsidRPr="00F81C35">
        <w:rPr>
          <w:rFonts w:asciiTheme="minorHAnsi" w:hAnsiTheme="minorHAnsi" w:cstheme="minorHAnsi"/>
          <w:color w:val="auto"/>
          <w:vertAlign w:val="superscript"/>
        </w:rPr>
        <w:t>th</w:t>
      </w:r>
      <w:r w:rsidRPr="00F81C35">
        <w:rPr>
          <w:rFonts w:asciiTheme="minorHAnsi" w:hAnsiTheme="minorHAnsi" w:cstheme="minorHAnsi"/>
          <w:color w:val="auto"/>
        </w:rPr>
        <w:t xml:space="preserve"> slice.</w:t>
      </w:r>
    </w:p>
    <w:p w14:paraId="4F0604B0" w14:textId="77777777" w:rsidR="007752C6" w:rsidRPr="00F81C35" w:rsidRDefault="007752C6" w:rsidP="007B5FB3">
      <w:pPr>
        <w:pStyle w:val="ListParagraph"/>
        <w:ind w:left="0"/>
        <w:rPr>
          <w:rFonts w:asciiTheme="minorHAnsi" w:hAnsiTheme="minorHAnsi" w:cstheme="minorHAnsi"/>
          <w:b/>
          <w:color w:val="auto"/>
        </w:rPr>
      </w:pPr>
    </w:p>
    <w:p w14:paraId="5C94A8DB" w14:textId="1F42B431" w:rsidR="00DB442D" w:rsidRPr="007B5FB3" w:rsidRDefault="000A01DC" w:rsidP="007B5FB3">
      <w:pPr>
        <w:pStyle w:val="NormalWeb"/>
        <w:numPr>
          <w:ilvl w:val="1"/>
          <w:numId w:val="7"/>
        </w:numPr>
        <w:spacing w:before="0" w:beforeAutospacing="0" w:after="0" w:afterAutospacing="0"/>
        <w:rPr>
          <w:rFonts w:asciiTheme="minorHAnsi" w:hAnsiTheme="minorHAnsi" w:cstheme="minorHAnsi"/>
          <w:color w:val="000000" w:themeColor="text1"/>
        </w:rPr>
      </w:pPr>
      <w:r w:rsidRPr="003F1BFE">
        <w:rPr>
          <w:rFonts w:asciiTheme="minorHAnsi" w:hAnsiTheme="minorHAnsi" w:cstheme="minorHAnsi"/>
          <w:bCs/>
          <w:color w:val="000000" w:themeColor="text1"/>
          <w:highlight w:val="yellow"/>
        </w:rPr>
        <w:t>Segmentation of</w:t>
      </w:r>
      <w:r w:rsidR="00991578" w:rsidRPr="003F1BFE">
        <w:rPr>
          <w:rFonts w:asciiTheme="minorHAnsi" w:hAnsiTheme="minorHAnsi" w:cstheme="minorHAnsi"/>
          <w:bCs/>
          <w:color w:val="000000" w:themeColor="text1"/>
          <w:highlight w:val="yellow"/>
        </w:rPr>
        <w:t xml:space="preserve"> </w:t>
      </w:r>
      <w:r w:rsidRPr="003F1BFE">
        <w:rPr>
          <w:rFonts w:asciiTheme="minorHAnsi" w:hAnsiTheme="minorHAnsi" w:cstheme="minorHAnsi"/>
          <w:bCs/>
          <w:color w:val="000000" w:themeColor="text1"/>
          <w:highlight w:val="yellow"/>
        </w:rPr>
        <w:t>“</w:t>
      </w:r>
      <w:r w:rsidRPr="003F1BFE">
        <w:rPr>
          <w:rFonts w:asciiTheme="minorHAnsi" w:hAnsiTheme="minorHAnsi" w:cstheme="minorHAnsi"/>
          <w:b/>
          <w:bCs/>
          <w:color w:val="000000" w:themeColor="text1"/>
          <w:highlight w:val="yellow"/>
        </w:rPr>
        <w:t>I</w:t>
      </w:r>
      <w:r w:rsidR="00523727" w:rsidRPr="003F1BFE">
        <w:rPr>
          <w:rFonts w:asciiTheme="minorHAnsi" w:hAnsiTheme="minorHAnsi" w:cstheme="minorHAnsi"/>
          <w:b/>
          <w:bCs/>
          <w:color w:val="000000" w:themeColor="text1"/>
          <w:highlight w:val="yellow"/>
        </w:rPr>
        <w:t>slet vasculature</w:t>
      </w:r>
      <w:r w:rsidRPr="003F1BFE">
        <w:rPr>
          <w:rFonts w:asciiTheme="minorHAnsi" w:hAnsiTheme="minorHAnsi" w:cstheme="minorHAnsi"/>
          <w:bCs/>
          <w:color w:val="000000" w:themeColor="text1"/>
          <w:highlight w:val="yellow"/>
        </w:rPr>
        <w:t>”</w:t>
      </w:r>
      <w:r w:rsidR="00523727" w:rsidRPr="003F1BFE">
        <w:rPr>
          <w:rFonts w:asciiTheme="minorHAnsi" w:hAnsiTheme="minorHAnsi" w:cstheme="minorHAnsi"/>
          <w:bCs/>
          <w:color w:val="000000" w:themeColor="text1"/>
          <w:highlight w:val="yellow"/>
        </w:rPr>
        <w:t xml:space="preserve"> and </w:t>
      </w:r>
      <w:r w:rsidRPr="003F1BFE">
        <w:rPr>
          <w:rFonts w:asciiTheme="minorHAnsi" w:hAnsiTheme="minorHAnsi" w:cstheme="minorHAnsi"/>
          <w:bCs/>
          <w:color w:val="000000" w:themeColor="text1"/>
          <w:highlight w:val="yellow"/>
        </w:rPr>
        <w:t>“</w:t>
      </w:r>
      <w:r w:rsidRPr="003F1BFE">
        <w:rPr>
          <w:rFonts w:asciiTheme="minorHAnsi" w:hAnsiTheme="minorHAnsi" w:cstheme="minorHAnsi"/>
          <w:b/>
          <w:bCs/>
          <w:color w:val="000000" w:themeColor="text1"/>
          <w:highlight w:val="yellow"/>
        </w:rPr>
        <w:t xml:space="preserve">Islet </w:t>
      </w:r>
      <w:r w:rsidR="00523727" w:rsidRPr="003F1BFE">
        <w:rPr>
          <w:rFonts w:asciiTheme="minorHAnsi" w:hAnsiTheme="minorHAnsi" w:cstheme="minorHAnsi"/>
          <w:b/>
          <w:bCs/>
          <w:color w:val="000000" w:themeColor="text1"/>
          <w:highlight w:val="yellow"/>
        </w:rPr>
        <w:t>tomato</w:t>
      </w:r>
      <w:r w:rsidRPr="003F1BFE">
        <w:rPr>
          <w:rFonts w:asciiTheme="minorHAnsi" w:hAnsiTheme="minorHAnsi" w:cstheme="minorHAnsi"/>
          <w:bCs/>
          <w:color w:val="000000" w:themeColor="text1"/>
          <w:highlight w:val="yellow"/>
        </w:rPr>
        <w:t>”</w:t>
      </w:r>
      <w:r w:rsidR="00523727" w:rsidRPr="003F1BFE">
        <w:rPr>
          <w:rFonts w:asciiTheme="minorHAnsi" w:hAnsiTheme="minorHAnsi" w:cstheme="minorHAnsi"/>
          <w:bCs/>
          <w:color w:val="000000" w:themeColor="text1"/>
          <w:highlight w:val="yellow"/>
        </w:rPr>
        <w:t xml:space="preserve"> fluorescence using islet mask</w:t>
      </w:r>
      <w:r w:rsidR="00523727" w:rsidRPr="00F81C35">
        <w:rPr>
          <w:rFonts w:asciiTheme="minorHAnsi" w:hAnsiTheme="minorHAnsi" w:cstheme="minorHAnsi"/>
          <w:bCs/>
          <w:color w:val="000000" w:themeColor="text1"/>
        </w:rPr>
        <w:t xml:space="preserve"> (</w:t>
      </w:r>
      <w:r w:rsidR="00DB442D" w:rsidRPr="00F81C35">
        <w:rPr>
          <w:rFonts w:asciiTheme="minorHAnsi" w:hAnsiTheme="minorHAnsi" w:cstheme="minorHAnsi"/>
          <w:b/>
          <w:bCs/>
          <w:color w:val="000000" w:themeColor="text1"/>
        </w:rPr>
        <w:t>Fig</w:t>
      </w:r>
      <w:r w:rsidR="00240704" w:rsidRPr="00F81C35">
        <w:rPr>
          <w:rFonts w:asciiTheme="minorHAnsi" w:hAnsiTheme="minorHAnsi" w:cstheme="minorHAnsi"/>
          <w:b/>
          <w:bCs/>
          <w:color w:val="000000" w:themeColor="text1"/>
        </w:rPr>
        <w:t>ure</w:t>
      </w:r>
      <w:r w:rsidR="00DB442D" w:rsidRPr="00F81C35">
        <w:rPr>
          <w:rFonts w:asciiTheme="minorHAnsi" w:hAnsiTheme="minorHAnsi" w:cstheme="minorHAnsi"/>
          <w:b/>
          <w:bCs/>
          <w:color w:val="000000" w:themeColor="text1"/>
        </w:rPr>
        <w:t xml:space="preserve"> </w:t>
      </w:r>
      <w:r w:rsidR="0067561D" w:rsidRPr="00F81C35">
        <w:rPr>
          <w:rFonts w:asciiTheme="minorHAnsi" w:hAnsiTheme="minorHAnsi" w:cstheme="minorHAnsi"/>
          <w:b/>
          <w:bCs/>
          <w:color w:val="000000" w:themeColor="text1"/>
        </w:rPr>
        <w:t>3</w:t>
      </w:r>
      <w:r w:rsidR="00D81BCD">
        <w:rPr>
          <w:rFonts w:asciiTheme="minorHAnsi" w:hAnsiTheme="minorHAnsi" w:cstheme="minorHAnsi"/>
          <w:b/>
          <w:bCs/>
          <w:color w:val="000000" w:themeColor="text1"/>
        </w:rPr>
        <w:t>d</w:t>
      </w:r>
      <w:r w:rsidR="00523727" w:rsidRPr="00F81C35">
        <w:rPr>
          <w:rFonts w:asciiTheme="minorHAnsi" w:hAnsiTheme="minorHAnsi" w:cstheme="minorHAnsi"/>
          <w:bCs/>
          <w:color w:val="000000" w:themeColor="text1"/>
        </w:rPr>
        <w:t>)</w:t>
      </w:r>
      <w:r w:rsidR="00D81BCD">
        <w:rPr>
          <w:rFonts w:asciiTheme="minorHAnsi" w:hAnsiTheme="minorHAnsi" w:cstheme="minorHAnsi"/>
          <w:bCs/>
          <w:color w:val="000000" w:themeColor="text1"/>
        </w:rPr>
        <w:t>.</w:t>
      </w:r>
      <w:r w:rsidR="00523727" w:rsidRPr="00F81C35">
        <w:rPr>
          <w:rFonts w:asciiTheme="minorHAnsi" w:hAnsiTheme="minorHAnsi" w:cstheme="minorHAnsi"/>
          <w:bCs/>
          <w:color w:val="000000" w:themeColor="text1"/>
        </w:rPr>
        <w:t xml:space="preserve"> </w:t>
      </w:r>
    </w:p>
    <w:p w14:paraId="3C99F81E" w14:textId="77777777" w:rsidR="007B5FB3" w:rsidRPr="00F81C35" w:rsidRDefault="007B5FB3" w:rsidP="007B5FB3">
      <w:pPr>
        <w:pStyle w:val="NormalWeb"/>
        <w:spacing w:before="0" w:beforeAutospacing="0" w:after="0" w:afterAutospacing="0"/>
        <w:rPr>
          <w:rFonts w:asciiTheme="minorHAnsi" w:hAnsiTheme="minorHAnsi" w:cstheme="minorHAnsi"/>
          <w:color w:val="000000" w:themeColor="text1"/>
        </w:rPr>
      </w:pPr>
    </w:p>
    <w:p w14:paraId="5BAFD405" w14:textId="1ACA44AF" w:rsidR="007752C6" w:rsidRPr="003F1BFE" w:rsidRDefault="000A01DC" w:rsidP="007B5FB3">
      <w:pPr>
        <w:pStyle w:val="NormalWeb"/>
        <w:numPr>
          <w:ilvl w:val="2"/>
          <w:numId w:val="7"/>
        </w:numPr>
        <w:spacing w:before="0" w:beforeAutospacing="0" w:after="0" w:afterAutospacing="0"/>
        <w:ind w:left="0" w:firstLine="0"/>
        <w:rPr>
          <w:rFonts w:asciiTheme="minorHAnsi" w:hAnsiTheme="minorHAnsi" w:cstheme="minorHAnsi"/>
          <w:color w:val="auto"/>
          <w:highlight w:val="yellow"/>
        </w:rPr>
      </w:pPr>
      <w:r w:rsidRPr="003F1BFE">
        <w:rPr>
          <w:rFonts w:asciiTheme="minorHAnsi" w:hAnsiTheme="minorHAnsi" w:cstheme="minorHAnsi"/>
          <w:bCs/>
          <w:color w:val="auto"/>
          <w:highlight w:val="yellow"/>
        </w:rPr>
        <w:t xml:space="preserve">Choose </w:t>
      </w:r>
      <w:r w:rsidR="00523727" w:rsidRPr="003F1BFE">
        <w:rPr>
          <w:rFonts w:asciiTheme="minorHAnsi" w:hAnsiTheme="minorHAnsi" w:cstheme="minorHAnsi"/>
          <w:bCs/>
          <w:color w:val="auto"/>
          <w:highlight w:val="yellow"/>
        </w:rPr>
        <w:t>the previously defined “</w:t>
      </w:r>
      <w:r w:rsidRPr="003F1BFE">
        <w:rPr>
          <w:rFonts w:asciiTheme="minorHAnsi" w:hAnsiTheme="minorHAnsi" w:cstheme="minorHAnsi"/>
          <w:b/>
          <w:color w:val="auto"/>
          <w:highlight w:val="yellow"/>
        </w:rPr>
        <w:t xml:space="preserve">Islet </w:t>
      </w:r>
      <w:r w:rsidR="00523727" w:rsidRPr="003F1BFE">
        <w:rPr>
          <w:rFonts w:asciiTheme="minorHAnsi" w:hAnsiTheme="minorHAnsi" w:cstheme="minorHAnsi"/>
          <w:b/>
          <w:color w:val="auto"/>
          <w:highlight w:val="yellow"/>
        </w:rPr>
        <w:t>mask</w:t>
      </w:r>
      <w:r w:rsidR="00523727" w:rsidRPr="003F1BFE">
        <w:rPr>
          <w:rFonts w:asciiTheme="minorHAnsi" w:hAnsiTheme="minorHAnsi" w:cstheme="minorHAnsi"/>
          <w:bCs/>
          <w:color w:val="auto"/>
          <w:highlight w:val="yellow"/>
        </w:rPr>
        <w:t>” object, go to the editing tab (</w:t>
      </w:r>
      <w:r w:rsidR="00523727" w:rsidRPr="00D81BCD">
        <w:rPr>
          <w:rFonts w:asciiTheme="minorHAnsi" w:hAnsiTheme="minorHAnsi" w:cstheme="minorHAnsi"/>
          <w:b/>
          <w:color w:val="auto"/>
          <w:highlight w:val="yellow"/>
        </w:rPr>
        <w:t>pencil</w:t>
      </w:r>
      <w:r w:rsidR="00523727" w:rsidRPr="003F1BFE">
        <w:rPr>
          <w:rFonts w:asciiTheme="minorHAnsi" w:hAnsiTheme="minorHAnsi" w:cstheme="minorHAnsi"/>
          <w:bCs/>
          <w:color w:val="auto"/>
          <w:highlight w:val="yellow"/>
        </w:rPr>
        <w:t xml:space="preserve"> symbol)</w:t>
      </w:r>
      <w:r w:rsidR="0067561D">
        <w:rPr>
          <w:rFonts w:asciiTheme="minorHAnsi" w:hAnsiTheme="minorHAnsi" w:cstheme="minorHAnsi"/>
          <w:bCs/>
          <w:color w:val="auto"/>
          <w:highlight w:val="yellow"/>
        </w:rPr>
        <w:t>,</w:t>
      </w:r>
      <w:r w:rsidR="00523727" w:rsidRPr="003F1BFE">
        <w:rPr>
          <w:rFonts w:asciiTheme="minorHAnsi" w:hAnsiTheme="minorHAnsi" w:cstheme="minorHAnsi"/>
          <w:bCs/>
          <w:color w:val="auto"/>
          <w:highlight w:val="yellow"/>
        </w:rPr>
        <w:t xml:space="preserve"> and click</w:t>
      </w:r>
      <w:r w:rsidR="00523727" w:rsidRPr="003F1BFE">
        <w:rPr>
          <w:rFonts w:asciiTheme="minorHAnsi" w:hAnsiTheme="minorHAnsi" w:cstheme="minorHAnsi"/>
          <w:color w:val="auto"/>
          <w:highlight w:val="yellow"/>
        </w:rPr>
        <w:t xml:space="preserve"> </w:t>
      </w:r>
      <w:r w:rsidR="00960806" w:rsidRPr="003F1BFE">
        <w:rPr>
          <w:rFonts w:asciiTheme="minorHAnsi" w:hAnsiTheme="minorHAnsi" w:cstheme="minorHAnsi"/>
          <w:color w:val="auto"/>
          <w:highlight w:val="yellow"/>
        </w:rPr>
        <w:t>the “</w:t>
      </w:r>
      <w:r w:rsidR="00960806" w:rsidRPr="003F1BFE">
        <w:rPr>
          <w:rFonts w:asciiTheme="minorHAnsi" w:hAnsiTheme="minorHAnsi" w:cstheme="minorHAnsi"/>
          <w:b/>
          <w:bCs/>
          <w:color w:val="auto"/>
          <w:highlight w:val="yellow"/>
        </w:rPr>
        <w:t>Mask</w:t>
      </w:r>
      <w:r w:rsidR="00523727" w:rsidRPr="003F1BFE">
        <w:rPr>
          <w:rFonts w:asciiTheme="minorHAnsi" w:hAnsiTheme="minorHAnsi" w:cstheme="minorHAnsi"/>
          <w:b/>
          <w:bCs/>
          <w:color w:val="auto"/>
          <w:highlight w:val="yellow"/>
        </w:rPr>
        <w:t xml:space="preserve"> all</w:t>
      </w:r>
      <w:r w:rsidR="00523727" w:rsidRPr="003F1BFE">
        <w:rPr>
          <w:rFonts w:asciiTheme="minorHAnsi" w:hAnsiTheme="minorHAnsi" w:cstheme="minorHAnsi"/>
          <w:color w:val="auto"/>
          <w:highlight w:val="yellow"/>
        </w:rPr>
        <w:t>” tab, which opens a new window.</w:t>
      </w:r>
    </w:p>
    <w:p w14:paraId="05A2990B" w14:textId="77777777" w:rsidR="007752C6" w:rsidRPr="00F81C35" w:rsidRDefault="007752C6" w:rsidP="007B5FB3">
      <w:pPr>
        <w:pStyle w:val="ListParagraph"/>
        <w:ind w:left="0"/>
        <w:rPr>
          <w:rFonts w:asciiTheme="minorHAnsi" w:hAnsiTheme="minorHAnsi" w:cstheme="minorHAnsi"/>
          <w:color w:val="auto"/>
        </w:rPr>
      </w:pPr>
    </w:p>
    <w:p w14:paraId="319A4464" w14:textId="0A119B74" w:rsidR="007752C6" w:rsidRPr="001B790F" w:rsidRDefault="00523727" w:rsidP="007B5FB3">
      <w:pPr>
        <w:pStyle w:val="NormalWeb"/>
        <w:numPr>
          <w:ilvl w:val="2"/>
          <w:numId w:val="7"/>
        </w:numPr>
        <w:spacing w:before="0" w:beforeAutospacing="0" w:after="0" w:afterAutospacing="0"/>
        <w:ind w:left="0" w:firstLine="0"/>
        <w:rPr>
          <w:rFonts w:asciiTheme="minorHAnsi" w:hAnsiTheme="minorHAnsi" w:cstheme="minorHAnsi"/>
          <w:color w:val="auto"/>
        </w:rPr>
      </w:pPr>
      <w:r w:rsidRPr="003F1BFE">
        <w:rPr>
          <w:rFonts w:asciiTheme="minorHAnsi" w:hAnsiTheme="minorHAnsi" w:cstheme="minorHAnsi"/>
          <w:color w:val="auto"/>
          <w:highlight w:val="yellow"/>
        </w:rPr>
        <w:t>Choose the previously named channel “</w:t>
      </w:r>
      <w:r w:rsidRPr="003F1BFE">
        <w:rPr>
          <w:rFonts w:asciiTheme="minorHAnsi" w:hAnsiTheme="minorHAnsi" w:cstheme="minorHAnsi"/>
          <w:b/>
          <w:bCs/>
          <w:color w:val="auto"/>
          <w:highlight w:val="yellow"/>
        </w:rPr>
        <w:t>Vasculature</w:t>
      </w:r>
      <w:r w:rsidRPr="003F1BFE">
        <w:rPr>
          <w:rFonts w:asciiTheme="minorHAnsi" w:hAnsiTheme="minorHAnsi" w:cstheme="minorHAnsi"/>
          <w:color w:val="auto"/>
          <w:highlight w:val="yellow"/>
        </w:rPr>
        <w:t>” (</w:t>
      </w:r>
      <w:proofErr w:type="spellStart"/>
      <w:r w:rsidRPr="003F1BFE">
        <w:rPr>
          <w:rFonts w:asciiTheme="minorHAnsi" w:hAnsiTheme="minorHAnsi" w:cstheme="minorHAnsi"/>
          <w:color w:val="auto"/>
          <w:highlight w:val="yellow"/>
        </w:rPr>
        <w:t>ch</w:t>
      </w:r>
      <w:proofErr w:type="spellEnd"/>
      <w:r w:rsidR="0067561D">
        <w:rPr>
          <w:rFonts w:asciiTheme="minorHAnsi" w:hAnsiTheme="minorHAnsi" w:cstheme="minorHAnsi"/>
          <w:color w:val="auto"/>
          <w:highlight w:val="yellow"/>
        </w:rPr>
        <w:t xml:space="preserve"> </w:t>
      </w:r>
      <w:r w:rsidRPr="003F1BFE">
        <w:rPr>
          <w:rFonts w:asciiTheme="minorHAnsi" w:hAnsiTheme="minorHAnsi" w:cstheme="minorHAnsi"/>
          <w:color w:val="auto"/>
          <w:highlight w:val="yellow"/>
        </w:rPr>
        <w:t>4) in the channel selection dropdown menu and activate options “</w:t>
      </w:r>
      <w:r w:rsidRPr="003F1BFE">
        <w:rPr>
          <w:rFonts w:asciiTheme="minorHAnsi" w:hAnsiTheme="minorHAnsi" w:cstheme="minorHAnsi"/>
          <w:b/>
          <w:bCs/>
          <w:color w:val="auto"/>
          <w:highlight w:val="yellow"/>
        </w:rPr>
        <w:t>Duplicate channel before applying mask</w:t>
      </w:r>
      <w:r w:rsidRPr="003F1BFE">
        <w:rPr>
          <w:rFonts w:asciiTheme="minorHAnsi" w:hAnsiTheme="minorHAnsi" w:cstheme="minorHAnsi"/>
          <w:color w:val="auto"/>
          <w:highlight w:val="yellow"/>
        </w:rPr>
        <w:t>”, “</w:t>
      </w:r>
      <w:r w:rsidR="000A01DC" w:rsidRPr="003F1BFE">
        <w:rPr>
          <w:rFonts w:asciiTheme="minorHAnsi" w:hAnsiTheme="minorHAnsi" w:cstheme="minorHAnsi"/>
          <w:b/>
          <w:bCs/>
          <w:color w:val="auto"/>
          <w:highlight w:val="yellow"/>
        </w:rPr>
        <w:t xml:space="preserve">Constant </w:t>
      </w:r>
      <w:r w:rsidRPr="003F1BFE">
        <w:rPr>
          <w:rFonts w:asciiTheme="minorHAnsi" w:hAnsiTheme="minorHAnsi" w:cstheme="minorHAnsi"/>
          <w:b/>
          <w:bCs/>
          <w:color w:val="auto"/>
          <w:highlight w:val="yellow"/>
        </w:rPr>
        <w:t>inside/outside</w:t>
      </w:r>
      <w:r w:rsidRPr="003F1BFE">
        <w:rPr>
          <w:rFonts w:asciiTheme="minorHAnsi" w:hAnsiTheme="minorHAnsi" w:cstheme="minorHAnsi"/>
          <w:color w:val="auto"/>
          <w:highlight w:val="yellow"/>
        </w:rPr>
        <w:t>”</w:t>
      </w:r>
      <w:r w:rsidR="0067561D">
        <w:rPr>
          <w:rFonts w:asciiTheme="minorHAnsi" w:hAnsiTheme="minorHAnsi" w:cstheme="minorHAnsi"/>
          <w:color w:val="auto"/>
          <w:highlight w:val="yellow"/>
        </w:rPr>
        <w:t>,</w:t>
      </w:r>
      <w:r w:rsidRPr="003F1BFE">
        <w:rPr>
          <w:rFonts w:asciiTheme="minorHAnsi" w:hAnsiTheme="minorHAnsi" w:cstheme="minorHAnsi"/>
          <w:color w:val="auto"/>
          <w:highlight w:val="yellow"/>
        </w:rPr>
        <w:t xml:space="preserve"> and set voxels outside surface to “</w:t>
      </w:r>
      <w:r w:rsidRPr="003F1BFE">
        <w:rPr>
          <w:rFonts w:asciiTheme="minorHAnsi" w:hAnsiTheme="minorHAnsi" w:cstheme="minorHAnsi"/>
          <w:b/>
          <w:bCs/>
          <w:color w:val="auto"/>
          <w:highlight w:val="yellow"/>
        </w:rPr>
        <w:t>0.000</w:t>
      </w:r>
      <w:r w:rsidRPr="003F1BFE">
        <w:rPr>
          <w:rFonts w:asciiTheme="minorHAnsi" w:hAnsiTheme="minorHAnsi" w:cstheme="minorHAnsi"/>
          <w:color w:val="auto"/>
          <w:highlight w:val="yellow"/>
        </w:rPr>
        <w:t>”, which creates a new channel</w:t>
      </w:r>
      <w:r w:rsidR="0067561D">
        <w:rPr>
          <w:rFonts w:asciiTheme="minorHAnsi" w:hAnsiTheme="minorHAnsi" w:cstheme="minorHAnsi"/>
          <w:color w:val="auto"/>
        </w:rPr>
        <w:t>;</w:t>
      </w:r>
      <w:r w:rsidRPr="001B790F">
        <w:rPr>
          <w:rFonts w:asciiTheme="minorHAnsi" w:hAnsiTheme="minorHAnsi" w:cstheme="minorHAnsi"/>
          <w:color w:val="auto"/>
        </w:rPr>
        <w:t xml:space="preserve"> rename </w:t>
      </w:r>
      <w:r w:rsidR="00E10827">
        <w:rPr>
          <w:rFonts w:asciiTheme="minorHAnsi" w:hAnsiTheme="minorHAnsi" w:cstheme="minorHAnsi"/>
          <w:color w:val="auto"/>
        </w:rPr>
        <w:t xml:space="preserve">as </w:t>
      </w:r>
      <w:r w:rsidRPr="001B790F">
        <w:rPr>
          <w:rFonts w:asciiTheme="minorHAnsi" w:hAnsiTheme="minorHAnsi" w:cstheme="minorHAnsi"/>
          <w:color w:val="auto"/>
        </w:rPr>
        <w:t>“</w:t>
      </w:r>
      <w:r w:rsidRPr="001B790F">
        <w:rPr>
          <w:rFonts w:asciiTheme="minorHAnsi" w:hAnsiTheme="minorHAnsi" w:cstheme="minorHAnsi"/>
          <w:b/>
          <w:bCs/>
          <w:color w:val="auto"/>
        </w:rPr>
        <w:t>Islet vasculature</w:t>
      </w:r>
      <w:r w:rsidRPr="001B790F">
        <w:rPr>
          <w:rFonts w:asciiTheme="minorHAnsi" w:hAnsiTheme="minorHAnsi" w:cstheme="minorHAnsi"/>
          <w:color w:val="auto"/>
        </w:rPr>
        <w:t>” (</w:t>
      </w:r>
      <w:proofErr w:type="spellStart"/>
      <w:r w:rsidRPr="001B790F">
        <w:rPr>
          <w:rFonts w:asciiTheme="minorHAnsi" w:hAnsiTheme="minorHAnsi" w:cstheme="minorHAnsi"/>
          <w:color w:val="auto"/>
        </w:rPr>
        <w:t>ch</w:t>
      </w:r>
      <w:proofErr w:type="spellEnd"/>
      <w:r w:rsidR="0067561D">
        <w:rPr>
          <w:rFonts w:asciiTheme="minorHAnsi" w:hAnsiTheme="minorHAnsi" w:cstheme="minorHAnsi"/>
          <w:color w:val="auto"/>
        </w:rPr>
        <w:t xml:space="preserve"> </w:t>
      </w:r>
      <w:r w:rsidRPr="001B790F">
        <w:rPr>
          <w:rFonts w:asciiTheme="minorHAnsi" w:hAnsiTheme="minorHAnsi" w:cstheme="minorHAnsi"/>
          <w:color w:val="auto"/>
        </w:rPr>
        <w:t>6).</w:t>
      </w:r>
    </w:p>
    <w:p w14:paraId="4628AF12" w14:textId="77777777" w:rsidR="007752C6" w:rsidRPr="00F81C35" w:rsidRDefault="007752C6" w:rsidP="007B5FB3">
      <w:pPr>
        <w:pStyle w:val="ListParagraph"/>
        <w:ind w:left="0"/>
        <w:rPr>
          <w:rFonts w:asciiTheme="minorHAnsi" w:hAnsiTheme="minorHAnsi" w:cstheme="minorHAnsi"/>
          <w:color w:val="auto"/>
        </w:rPr>
      </w:pPr>
    </w:p>
    <w:p w14:paraId="37595C28" w14:textId="4D76B2FB" w:rsidR="007752C6" w:rsidRPr="001B790F" w:rsidRDefault="00523727" w:rsidP="007B5FB3">
      <w:pPr>
        <w:pStyle w:val="NormalWeb"/>
        <w:numPr>
          <w:ilvl w:val="2"/>
          <w:numId w:val="7"/>
        </w:numPr>
        <w:spacing w:before="0" w:beforeAutospacing="0" w:after="0" w:afterAutospacing="0"/>
        <w:ind w:left="0" w:firstLine="0"/>
        <w:rPr>
          <w:rFonts w:asciiTheme="minorHAnsi" w:hAnsiTheme="minorHAnsi" w:cstheme="minorHAnsi"/>
          <w:color w:val="auto"/>
        </w:rPr>
      </w:pPr>
      <w:r w:rsidRPr="003F1BFE">
        <w:rPr>
          <w:rFonts w:asciiTheme="minorHAnsi" w:hAnsiTheme="minorHAnsi" w:cstheme="minorHAnsi"/>
          <w:color w:val="auto"/>
          <w:highlight w:val="yellow"/>
        </w:rPr>
        <w:t xml:space="preserve">Repeat </w:t>
      </w:r>
      <w:r w:rsidR="0067561D">
        <w:rPr>
          <w:rFonts w:asciiTheme="minorHAnsi" w:hAnsiTheme="minorHAnsi" w:cstheme="minorHAnsi"/>
          <w:color w:val="auto"/>
          <w:highlight w:val="yellow"/>
        </w:rPr>
        <w:t xml:space="preserve">steps </w:t>
      </w:r>
      <w:r w:rsidRPr="003F1BFE">
        <w:rPr>
          <w:rFonts w:asciiTheme="minorHAnsi" w:hAnsiTheme="minorHAnsi" w:cstheme="minorHAnsi"/>
          <w:color w:val="auto"/>
          <w:highlight w:val="yellow"/>
        </w:rPr>
        <w:t>7.</w:t>
      </w:r>
      <w:r w:rsidR="00991578" w:rsidRPr="003F1BFE">
        <w:rPr>
          <w:rFonts w:asciiTheme="minorHAnsi" w:hAnsiTheme="minorHAnsi" w:cstheme="minorHAnsi"/>
          <w:color w:val="auto"/>
          <w:highlight w:val="yellow"/>
        </w:rPr>
        <w:t>3</w:t>
      </w:r>
      <w:r w:rsidR="00DB442D" w:rsidRPr="003F1BFE">
        <w:rPr>
          <w:rFonts w:asciiTheme="minorHAnsi" w:hAnsiTheme="minorHAnsi" w:cstheme="minorHAnsi"/>
          <w:color w:val="auto"/>
          <w:highlight w:val="yellow"/>
        </w:rPr>
        <w:t>.</w:t>
      </w:r>
      <w:r w:rsidR="00991578" w:rsidRPr="003F1BFE">
        <w:rPr>
          <w:rFonts w:asciiTheme="minorHAnsi" w:hAnsiTheme="minorHAnsi" w:cstheme="minorHAnsi"/>
          <w:color w:val="auto"/>
          <w:highlight w:val="yellow"/>
        </w:rPr>
        <w:t>1</w:t>
      </w:r>
      <w:r w:rsidRPr="003F1BFE">
        <w:rPr>
          <w:rFonts w:asciiTheme="minorHAnsi" w:hAnsiTheme="minorHAnsi" w:cstheme="minorHAnsi"/>
          <w:color w:val="auto"/>
          <w:highlight w:val="yellow"/>
        </w:rPr>
        <w:t xml:space="preserve"> and 7.</w:t>
      </w:r>
      <w:r w:rsidR="00991578" w:rsidRPr="003F1BFE">
        <w:rPr>
          <w:rFonts w:asciiTheme="minorHAnsi" w:hAnsiTheme="minorHAnsi" w:cstheme="minorHAnsi"/>
          <w:color w:val="auto"/>
          <w:highlight w:val="yellow"/>
        </w:rPr>
        <w:t>3</w:t>
      </w:r>
      <w:r w:rsidR="00DB442D" w:rsidRPr="003F1BFE">
        <w:rPr>
          <w:rFonts w:asciiTheme="minorHAnsi" w:hAnsiTheme="minorHAnsi" w:cstheme="minorHAnsi"/>
          <w:color w:val="auto"/>
          <w:highlight w:val="yellow"/>
        </w:rPr>
        <w:t>.</w:t>
      </w:r>
      <w:r w:rsidR="00991578" w:rsidRPr="003F1BFE">
        <w:rPr>
          <w:rFonts w:asciiTheme="minorHAnsi" w:hAnsiTheme="minorHAnsi" w:cstheme="minorHAnsi"/>
          <w:color w:val="auto"/>
          <w:highlight w:val="yellow"/>
        </w:rPr>
        <w:t>2</w:t>
      </w:r>
      <w:r w:rsidRPr="003F1BFE">
        <w:rPr>
          <w:rFonts w:asciiTheme="minorHAnsi" w:hAnsiTheme="minorHAnsi" w:cstheme="minorHAnsi"/>
          <w:color w:val="auto"/>
          <w:highlight w:val="yellow"/>
        </w:rPr>
        <w:t xml:space="preserve"> and choose the previously created channel “</w:t>
      </w:r>
      <w:r w:rsidRPr="003F1BFE">
        <w:rPr>
          <w:rFonts w:asciiTheme="minorHAnsi" w:hAnsiTheme="minorHAnsi" w:cstheme="minorHAnsi"/>
          <w:b/>
          <w:bCs/>
          <w:color w:val="auto"/>
          <w:highlight w:val="yellow"/>
        </w:rPr>
        <w:t xml:space="preserve">Tomato </w:t>
      </w:r>
      <w:r w:rsidR="001551D3" w:rsidRPr="001551D3">
        <w:rPr>
          <w:rFonts w:asciiTheme="minorHAnsi" w:hAnsiTheme="minorHAnsi" w:cstheme="minorHAnsi"/>
          <w:bCs/>
          <w:color w:val="auto"/>
          <w:highlight w:val="yellow"/>
        </w:rPr>
        <w:t>(</w:t>
      </w:r>
      <w:r w:rsidRPr="003F1BFE">
        <w:rPr>
          <w:rFonts w:asciiTheme="minorHAnsi" w:hAnsiTheme="minorHAnsi" w:cstheme="minorHAnsi"/>
          <w:b/>
          <w:bCs/>
          <w:color w:val="auto"/>
          <w:highlight w:val="yellow"/>
        </w:rPr>
        <w:t>all</w:t>
      </w:r>
      <w:r w:rsidR="001551D3" w:rsidRPr="001551D3">
        <w:rPr>
          <w:rFonts w:asciiTheme="minorHAnsi" w:hAnsiTheme="minorHAnsi" w:cstheme="minorHAnsi"/>
          <w:bCs/>
          <w:color w:val="auto"/>
          <w:highlight w:val="yellow"/>
        </w:rPr>
        <w:t>)</w:t>
      </w:r>
      <w:r w:rsidRPr="003F1BFE">
        <w:rPr>
          <w:rFonts w:asciiTheme="minorHAnsi" w:hAnsiTheme="minorHAnsi" w:cstheme="minorHAnsi"/>
          <w:color w:val="auto"/>
          <w:highlight w:val="yellow"/>
        </w:rPr>
        <w:t>” (</w:t>
      </w:r>
      <w:proofErr w:type="spellStart"/>
      <w:r w:rsidRPr="003F1BFE">
        <w:rPr>
          <w:rFonts w:asciiTheme="minorHAnsi" w:hAnsiTheme="minorHAnsi" w:cstheme="minorHAnsi"/>
          <w:color w:val="auto"/>
          <w:highlight w:val="yellow"/>
        </w:rPr>
        <w:t>ch</w:t>
      </w:r>
      <w:proofErr w:type="spellEnd"/>
      <w:r w:rsidR="0067561D">
        <w:rPr>
          <w:rFonts w:asciiTheme="minorHAnsi" w:hAnsiTheme="minorHAnsi" w:cstheme="minorHAnsi"/>
          <w:color w:val="auto"/>
          <w:highlight w:val="yellow"/>
        </w:rPr>
        <w:t xml:space="preserve"> </w:t>
      </w:r>
      <w:r w:rsidRPr="003F1BFE">
        <w:rPr>
          <w:rFonts w:asciiTheme="minorHAnsi" w:hAnsiTheme="minorHAnsi" w:cstheme="minorHAnsi"/>
          <w:color w:val="auto"/>
          <w:highlight w:val="yellow"/>
        </w:rPr>
        <w:t xml:space="preserve">5) in the channel selection drop down menu </w:t>
      </w:r>
      <w:r w:rsidRPr="001B790F">
        <w:rPr>
          <w:rFonts w:asciiTheme="minorHAnsi" w:hAnsiTheme="minorHAnsi" w:cstheme="minorHAnsi"/>
          <w:color w:val="auto"/>
        </w:rPr>
        <w:t>to create the new channel</w:t>
      </w:r>
      <w:r w:rsidR="0067561D">
        <w:rPr>
          <w:rFonts w:asciiTheme="minorHAnsi" w:hAnsiTheme="minorHAnsi" w:cstheme="minorHAnsi"/>
          <w:color w:val="auto"/>
        </w:rPr>
        <w:t>;</w:t>
      </w:r>
      <w:r w:rsidRPr="001B790F">
        <w:rPr>
          <w:rFonts w:asciiTheme="minorHAnsi" w:hAnsiTheme="minorHAnsi" w:cstheme="minorHAnsi"/>
          <w:color w:val="auto"/>
        </w:rPr>
        <w:t xml:space="preserve"> rename</w:t>
      </w:r>
      <w:r w:rsidR="00E10827">
        <w:rPr>
          <w:rFonts w:asciiTheme="minorHAnsi" w:hAnsiTheme="minorHAnsi" w:cstheme="minorHAnsi"/>
          <w:color w:val="auto"/>
        </w:rPr>
        <w:t xml:space="preserve"> as</w:t>
      </w:r>
      <w:r w:rsidRPr="001B790F">
        <w:rPr>
          <w:rFonts w:asciiTheme="minorHAnsi" w:hAnsiTheme="minorHAnsi" w:cstheme="minorHAnsi"/>
          <w:color w:val="auto"/>
        </w:rPr>
        <w:t xml:space="preserve"> “</w:t>
      </w:r>
      <w:r w:rsidR="000A01DC" w:rsidRPr="001B790F">
        <w:rPr>
          <w:rFonts w:asciiTheme="minorHAnsi" w:hAnsiTheme="minorHAnsi" w:cstheme="minorHAnsi"/>
          <w:b/>
          <w:color w:val="auto"/>
        </w:rPr>
        <w:t xml:space="preserve">Islet </w:t>
      </w:r>
      <w:r w:rsidRPr="001B790F">
        <w:rPr>
          <w:rFonts w:asciiTheme="minorHAnsi" w:hAnsiTheme="minorHAnsi" w:cstheme="minorHAnsi"/>
          <w:b/>
          <w:color w:val="auto"/>
        </w:rPr>
        <w:t>tomato</w:t>
      </w:r>
      <w:r w:rsidRPr="001B790F">
        <w:rPr>
          <w:rFonts w:asciiTheme="minorHAnsi" w:hAnsiTheme="minorHAnsi" w:cstheme="minorHAnsi"/>
          <w:color w:val="auto"/>
        </w:rPr>
        <w:t>” (</w:t>
      </w:r>
      <w:proofErr w:type="spellStart"/>
      <w:r w:rsidRPr="001B790F">
        <w:rPr>
          <w:rFonts w:asciiTheme="minorHAnsi" w:hAnsiTheme="minorHAnsi" w:cstheme="minorHAnsi"/>
          <w:color w:val="auto"/>
        </w:rPr>
        <w:t>ch</w:t>
      </w:r>
      <w:proofErr w:type="spellEnd"/>
      <w:r w:rsidR="0067561D">
        <w:rPr>
          <w:rFonts w:asciiTheme="minorHAnsi" w:hAnsiTheme="minorHAnsi" w:cstheme="minorHAnsi"/>
          <w:color w:val="auto"/>
        </w:rPr>
        <w:t xml:space="preserve"> </w:t>
      </w:r>
      <w:r w:rsidRPr="001B790F">
        <w:rPr>
          <w:rFonts w:asciiTheme="minorHAnsi" w:hAnsiTheme="minorHAnsi" w:cstheme="minorHAnsi"/>
          <w:color w:val="auto"/>
        </w:rPr>
        <w:t>7).</w:t>
      </w:r>
    </w:p>
    <w:p w14:paraId="0ED286F0" w14:textId="77777777" w:rsidR="007752C6" w:rsidRPr="00F81C35" w:rsidRDefault="007752C6" w:rsidP="007B5FB3">
      <w:pPr>
        <w:pStyle w:val="ListParagraph"/>
        <w:ind w:left="0"/>
        <w:rPr>
          <w:rFonts w:asciiTheme="minorHAnsi" w:hAnsiTheme="minorHAnsi" w:cstheme="minorHAnsi"/>
          <w:color w:val="auto"/>
        </w:rPr>
      </w:pPr>
    </w:p>
    <w:p w14:paraId="23C193AF" w14:textId="552A70D0" w:rsidR="00991578" w:rsidRPr="003F1BFE" w:rsidRDefault="000A01DC" w:rsidP="007B5FB3">
      <w:pPr>
        <w:pStyle w:val="NormalWeb"/>
        <w:numPr>
          <w:ilvl w:val="1"/>
          <w:numId w:val="7"/>
        </w:numPr>
        <w:spacing w:before="0" w:beforeAutospacing="0" w:after="0" w:afterAutospacing="0"/>
        <w:rPr>
          <w:rFonts w:asciiTheme="minorHAnsi" w:hAnsiTheme="minorHAnsi" w:cstheme="minorHAnsi"/>
          <w:color w:val="000000" w:themeColor="text1"/>
          <w:highlight w:val="yellow"/>
        </w:rPr>
      </w:pPr>
      <w:r w:rsidRPr="003F1BFE">
        <w:rPr>
          <w:rFonts w:asciiTheme="minorHAnsi" w:hAnsiTheme="minorHAnsi" w:cstheme="minorHAnsi"/>
          <w:color w:val="000000" w:themeColor="text1"/>
          <w:highlight w:val="yellow"/>
        </w:rPr>
        <w:t>Surface rendering</w:t>
      </w:r>
      <w:r w:rsidR="00991578" w:rsidRPr="003F1BFE">
        <w:rPr>
          <w:rFonts w:asciiTheme="minorHAnsi" w:hAnsiTheme="minorHAnsi" w:cstheme="minorHAnsi"/>
          <w:color w:val="000000" w:themeColor="text1"/>
          <w:highlight w:val="yellow"/>
        </w:rPr>
        <w:t xml:space="preserve"> of</w:t>
      </w:r>
      <w:r w:rsidR="00523727" w:rsidRPr="003F1BFE">
        <w:rPr>
          <w:rFonts w:asciiTheme="minorHAnsi" w:hAnsiTheme="minorHAnsi" w:cstheme="minorHAnsi"/>
          <w:color w:val="000000" w:themeColor="text1"/>
          <w:highlight w:val="yellow"/>
        </w:rPr>
        <w:t xml:space="preserve"> islet vasculature (</w:t>
      </w:r>
      <w:r w:rsidR="00991578" w:rsidRPr="003F1BFE">
        <w:rPr>
          <w:rFonts w:asciiTheme="minorHAnsi" w:hAnsiTheme="minorHAnsi" w:cstheme="minorHAnsi"/>
          <w:b/>
          <w:color w:val="000000" w:themeColor="text1"/>
          <w:highlight w:val="yellow"/>
        </w:rPr>
        <w:t>Fig</w:t>
      </w:r>
      <w:r w:rsidR="00240704" w:rsidRPr="003F1BFE">
        <w:rPr>
          <w:rFonts w:asciiTheme="minorHAnsi" w:hAnsiTheme="minorHAnsi" w:cstheme="minorHAnsi"/>
          <w:b/>
          <w:color w:val="000000" w:themeColor="text1"/>
          <w:highlight w:val="yellow"/>
        </w:rPr>
        <w:t>ure</w:t>
      </w:r>
      <w:r w:rsidR="00991578" w:rsidRPr="003F1BFE">
        <w:rPr>
          <w:rFonts w:asciiTheme="minorHAnsi" w:hAnsiTheme="minorHAnsi" w:cstheme="minorHAnsi"/>
          <w:b/>
          <w:color w:val="000000" w:themeColor="text1"/>
          <w:highlight w:val="yellow"/>
        </w:rPr>
        <w:t xml:space="preserve"> </w:t>
      </w:r>
      <w:r w:rsidR="0067561D" w:rsidRPr="003F1BFE">
        <w:rPr>
          <w:rFonts w:asciiTheme="minorHAnsi" w:hAnsiTheme="minorHAnsi" w:cstheme="minorHAnsi"/>
          <w:b/>
          <w:color w:val="000000" w:themeColor="text1"/>
          <w:highlight w:val="yellow"/>
        </w:rPr>
        <w:t>3</w:t>
      </w:r>
      <w:r w:rsidR="00D81BCD">
        <w:rPr>
          <w:rFonts w:asciiTheme="minorHAnsi" w:hAnsiTheme="minorHAnsi" w:cstheme="minorHAnsi"/>
          <w:b/>
          <w:color w:val="000000" w:themeColor="text1"/>
          <w:highlight w:val="yellow"/>
        </w:rPr>
        <w:t>e</w:t>
      </w:r>
      <w:r w:rsidR="00523727" w:rsidRPr="003F1BFE">
        <w:rPr>
          <w:rFonts w:asciiTheme="minorHAnsi" w:hAnsiTheme="minorHAnsi" w:cstheme="minorHAnsi"/>
          <w:color w:val="000000" w:themeColor="text1"/>
          <w:highlight w:val="yellow"/>
        </w:rPr>
        <w:t>)</w:t>
      </w:r>
      <w:r w:rsidR="00523727" w:rsidRPr="003F1BFE">
        <w:rPr>
          <w:rFonts w:asciiTheme="minorHAnsi" w:hAnsiTheme="minorHAnsi" w:cstheme="minorHAnsi"/>
          <w:b/>
          <w:color w:val="000000" w:themeColor="text1"/>
          <w:highlight w:val="yellow"/>
        </w:rPr>
        <w:t xml:space="preserve"> </w:t>
      </w:r>
    </w:p>
    <w:p w14:paraId="575A8FC4" w14:textId="77777777" w:rsidR="007B5FB3" w:rsidRPr="003F1BFE" w:rsidRDefault="007B5FB3" w:rsidP="007B5FB3">
      <w:pPr>
        <w:pStyle w:val="NormalWeb"/>
        <w:spacing w:before="0" w:beforeAutospacing="0" w:after="0" w:afterAutospacing="0"/>
        <w:rPr>
          <w:rFonts w:asciiTheme="minorHAnsi" w:hAnsiTheme="minorHAnsi" w:cstheme="minorHAnsi"/>
          <w:color w:val="000000" w:themeColor="text1"/>
          <w:highlight w:val="yellow"/>
        </w:rPr>
      </w:pPr>
    </w:p>
    <w:p w14:paraId="03C1B4CD" w14:textId="5AD4EE9F" w:rsidR="007752C6" w:rsidRPr="003F1BFE" w:rsidRDefault="00991578" w:rsidP="007B5FB3">
      <w:pPr>
        <w:pStyle w:val="NormalWeb"/>
        <w:numPr>
          <w:ilvl w:val="2"/>
          <w:numId w:val="7"/>
        </w:numPr>
        <w:spacing w:before="0" w:beforeAutospacing="0" w:after="0" w:afterAutospacing="0"/>
        <w:ind w:left="0" w:firstLine="0"/>
        <w:rPr>
          <w:rFonts w:asciiTheme="minorHAnsi" w:hAnsiTheme="minorHAnsi" w:cstheme="minorHAnsi"/>
          <w:color w:val="auto"/>
          <w:highlight w:val="yellow"/>
        </w:rPr>
      </w:pPr>
      <w:r w:rsidRPr="003F1BFE">
        <w:rPr>
          <w:rFonts w:asciiTheme="minorHAnsi" w:hAnsiTheme="minorHAnsi" w:cstheme="minorHAnsi"/>
          <w:color w:val="auto"/>
          <w:highlight w:val="yellow"/>
        </w:rPr>
        <w:t xml:space="preserve">Create a </w:t>
      </w:r>
      <w:r w:rsidR="00523727" w:rsidRPr="003F1BFE">
        <w:rPr>
          <w:rFonts w:asciiTheme="minorHAnsi" w:hAnsiTheme="minorHAnsi" w:cstheme="minorHAnsi"/>
          <w:color w:val="auto"/>
          <w:highlight w:val="yellow"/>
        </w:rPr>
        <w:t>new surface in the “</w:t>
      </w:r>
      <w:r w:rsidR="00523727" w:rsidRPr="003F1BFE">
        <w:rPr>
          <w:rFonts w:asciiTheme="minorHAnsi" w:hAnsiTheme="minorHAnsi" w:cstheme="minorHAnsi"/>
          <w:b/>
          <w:bCs/>
          <w:color w:val="auto"/>
          <w:highlight w:val="yellow"/>
        </w:rPr>
        <w:t>Scene</w:t>
      </w:r>
      <w:r w:rsidR="00523727" w:rsidRPr="003F1BFE">
        <w:rPr>
          <w:rFonts w:asciiTheme="minorHAnsi" w:hAnsiTheme="minorHAnsi" w:cstheme="minorHAnsi"/>
          <w:color w:val="auto"/>
          <w:highlight w:val="yellow"/>
        </w:rPr>
        <w:t>” menu and in the wizard choose “</w:t>
      </w:r>
      <w:r w:rsidR="00523727" w:rsidRPr="003F1BFE">
        <w:rPr>
          <w:rFonts w:asciiTheme="minorHAnsi" w:hAnsiTheme="minorHAnsi" w:cstheme="minorHAnsi"/>
          <w:b/>
          <w:bCs/>
          <w:color w:val="auto"/>
          <w:highlight w:val="yellow"/>
        </w:rPr>
        <w:t>Automatic creation</w:t>
      </w:r>
      <w:r w:rsidR="00523727" w:rsidRPr="003F1BFE">
        <w:rPr>
          <w:rFonts w:asciiTheme="minorHAnsi" w:hAnsiTheme="minorHAnsi" w:cstheme="minorHAnsi"/>
          <w:color w:val="auto"/>
          <w:highlight w:val="yellow"/>
        </w:rPr>
        <w:t>”</w:t>
      </w:r>
      <w:r w:rsidR="00523727" w:rsidRPr="00705596">
        <w:rPr>
          <w:rFonts w:asciiTheme="minorHAnsi" w:hAnsiTheme="minorHAnsi" w:cstheme="minorHAnsi"/>
          <w:color w:val="auto"/>
          <w:highlight w:val="yellow"/>
        </w:rPr>
        <w:t>.</w:t>
      </w:r>
    </w:p>
    <w:p w14:paraId="017B332D" w14:textId="77777777" w:rsidR="007752C6" w:rsidRPr="003F1BFE" w:rsidRDefault="007752C6" w:rsidP="007B5FB3">
      <w:pPr>
        <w:pStyle w:val="ListParagraph"/>
        <w:ind w:left="0"/>
        <w:rPr>
          <w:rFonts w:asciiTheme="minorHAnsi" w:hAnsiTheme="minorHAnsi" w:cstheme="minorHAnsi"/>
          <w:color w:val="auto"/>
          <w:highlight w:val="yellow"/>
        </w:rPr>
      </w:pPr>
    </w:p>
    <w:p w14:paraId="06829E1D" w14:textId="3E5D75AF" w:rsidR="007752C6" w:rsidRPr="001B790F" w:rsidRDefault="00523727" w:rsidP="007B5FB3">
      <w:pPr>
        <w:pStyle w:val="NormalWeb"/>
        <w:numPr>
          <w:ilvl w:val="2"/>
          <w:numId w:val="7"/>
        </w:numPr>
        <w:spacing w:before="0" w:beforeAutospacing="0" w:after="0" w:afterAutospacing="0"/>
        <w:ind w:left="0" w:firstLine="0"/>
        <w:rPr>
          <w:rFonts w:asciiTheme="minorHAnsi" w:hAnsiTheme="minorHAnsi" w:cstheme="minorHAnsi"/>
          <w:color w:val="auto"/>
        </w:rPr>
      </w:pPr>
      <w:r w:rsidRPr="003F1BFE">
        <w:rPr>
          <w:rFonts w:asciiTheme="minorHAnsi" w:hAnsiTheme="minorHAnsi" w:cstheme="minorHAnsi"/>
          <w:color w:val="auto"/>
          <w:highlight w:val="yellow"/>
        </w:rPr>
        <w:t>Set the source channel to previously created “</w:t>
      </w:r>
      <w:r w:rsidRPr="003F1BFE">
        <w:rPr>
          <w:rFonts w:asciiTheme="minorHAnsi" w:hAnsiTheme="minorHAnsi" w:cstheme="minorHAnsi"/>
          <w:b/>
          <w:bCs/>
          <w:color w:val="auto"/>
          <w:highlight w:val="yellow"/>
        </w:rPr>
        <w:t>Islet vasculature</w:t>
      </w:r>
      <w:r w:rsidRPr="003F1BFE">
        <w:rPr>
          <w:rFonts w:asciiTheme="minorHAnsi" w:hAnsiTheme="minorHAnsi" w:cstheme="minorHAnsi"/>
          <w:color w:val="auto"/>
          <w:highlight w:val="yellow"/>
        </w:rPr>
        <w:t>” (</w:t>
      </w:r>
      <w:proofErr w:type="spellStart"/>
      <w:r w:rsidRPr="003F1BFE">
        <w:rPr>
          <w:rFonts w:asciiTheme="minorHAnsi" w:hAnsiTheme="minorHAnsi" w:cstheme="minorHAnsi"/>
          <w:color w:val="auto"/>
          <w:highlight w:val="yellow"/>
        </w:rPr>
        <w:t>ch</w:t>
      </w:r>
      <w:proofErr w:type="spellEnd"/>
      <w:r w:rsidR="0067561D">
        <w:rPr>
          <w:rFonts w:asciiTheme="minorHAnsi" w:hAnsiTheme="minorHAnsi" w:cstheme="minorHAnsi"/>
          <w:color w:val="auto"/>
          <w:highlight w:val="yellow"/>
        </w:rPr>
        <w:t xml:space="preserve"> </w:t>
      </w:r>
      <w:r w:rsidRPr="003F1BFE">
        <w:rPr>
          <w:rFonts w:asciiTheme="minorHAnsi" w:hAnsiTheme="minorHAnsi" w:cstheme="minorHAnsi"/>
          <w:color w:val="auto"/>
          <w:highlight w:val="yellow"/>
        </w:rPr>
        <w:t>6) and choose background subtraction.</w:t>
      </w:r>
      <w:r w:rsidR="000828A4">
        <w:rPr>
          <w:rFonts w:asciiTheme="minorHAnsi" w:hAnsiTheme="minorHAnsi" w:cstheme="minorHAnsi"/>
          <w:color w:val="auto"/>
          <w:highlight w:val="yellow"/>
        </w:rPr>
        <w:t xml:space="preserve"> </w:t>
      </w:r>
      <w:r w:rsidRPr="001B790F">
        <w:rPr>
          <w:rFonts w:asciiTheme="minorHAnsi" w:hAnsiTheme="minorHAnsi" w:cstheme="minorHAnsi"/>
          <w:color w:val="auto"/>
        </w:rPr>
        <w:t>Automatic threshold estimation can be adjusted if needed. Compare to the responding fluorescence channel (e.g.</w:t>
      </w:r>
      <w:r w:rsidR="00960806" w:rsidRPr="001B790F">
        <w:rPr>
          <w:rFonts w:asciiTheme="minorHAnsi" w:hAnsiTheme="minorHAnsi" w:cstheme="minorHAnsi"/>
          <w:color w:val="auto"/>
        </w:rPr>
        <w:t>,</w:t>
      </w:r>
      <w:r w:rsidRPr="001B790F">
        <w:rPr>
          <w:rFonts w:asciiTheme="minorHAnsi" w:hAnsiTheme="minorHAnsi" w:cstheme="minorHAnsi"/>
          <w:color w:val="auto"/>
        </w:rPr>
        <w:t xml:space="preserve"> by blending in/out the newly created surface tab). Proceed in the wizard.</w:t>
      </w:r>
    </w:p>
    <w:p w14:paraId="6DC9EFF5" w14:textId="77777777" w:rsidR="007752C6" w:rsidRPr="00F81C35" w:rsidRDefault="007752C6" w:rsidP="007B5FB3">
      <w:pPr>
        <w:pStyle w:val="ListParagraph"/>
        <w:ind w:left="0"/>
        <w:rPr>
          <w:rFonts w:asciiTheme="minorHAnsi" w:hAnsiTheme="minorHAnsi" w:cstheme="minorHAnsi"/>
          <w:color w:val="auto"/>
        </w:rPr>
      </w:pPr>
    </w:p>
    <w:p w14:paraId="5816728A" w14:textId="0A66875F" w:rsidR="007752C6" w:rsidRPr="001B790F" w:rsidRDefault="00523727" w:rsidP="007B5FB3">
      <w:pPr>
        <w:pStyle w:val="NormalWeb"/>
        <w:numPr>
          <w:ilvl w:val="2"/>
          <w:numId w:val="7"/>
        </w:numPr>
        <w:spacing w:before="0" w:beforeAutospacing="0" w:after="0" w:afterAutospacing="0"/>
        <w:ind w:left="0" w:firstLine="0"/>
        <w:rPr>
          <w:rFonts w:asciiTheme="minorHAnsi" w:hAnsiTheme="minorHAnsi" w:cstheme="minorHAnsi"/>
          <w:color w:val="auto"/>
        </w:rPr>
      </w:pPr>
      <w:r w:rsidRPr="001B790F">
        <w:rPr>
          <w:rFonts w:asciiTheme="minorHAnsi" w:hAnsiTheme="minorHAnsi" w:cstheme="minorHAnsi"/>
          <w:color w:val="auto"/>
        </w:rPr>
        <w:t>O</w:t>
      </w:r>
      <w:r w:rsidR="003F1BFE" w:rsidRPr="001B790F">
        <w:rPr>
          <w:rFonts w:asciiTheme="minorHAnsi" w:hAnsiTheme="minorHAnsi" w:cstheme="minorHAnsi"/>
          <w:color w:val="auto"/>
        </w:rPr>
        <w:t>ptionally</w:t>
      </w:r>
      <w:r w:rsidR="00E10827">
        <w:rPr>
          <w:rFonts w:asciiTheme="minorHAnsi" w:hAnsiTheme="minorHAnsi" w:cstheme="minorHAnsi"/>
          <w:color w:val="auto"/>
        </w:rPr>
        <w:t>,</w:t>
      </w:r>
      <w:r w:rsidR="003F1BFE" w:rsidRPr="001B790F">
        <w:rPr>
          <w:rFonts w:asciiTheme="minorHAnsi" w:hAnsiTheme="minorHAnsi" w:cstheme="minorHAnsi"/>
          <w:color w:val="auto"/>
        </w:rPr>
        <w:t xml:space="preserve"> use </w:t>
      </w:r>
      <w:r w:rsidRPr="001B790F">
        <w:rPr>
          <w:rFonts w:asciiTheme="minorHAnsi" w:hAnsiTheme="minorHAnsi" w:cstheme="minorHAnsi"/>
          <w:color w:val="auto"/>
        </w:rPr>
        <w:t>filters</w:t>
      </w:r>
      <w:r w:rsidR="0067561D">
        <w:rPr>
          <w:rFonts w:asciiTheme="minorHAnsi" w:hAnsiTheme="minorHAnsi" w:cstheme="minorHAnsi"/>
          <w:color w:val="auto"/>
        </w:rPr>
        <w:t>.</w:t>
      </w:r>
      <w:r w:rsidRPr="001B790F">
        <w:rPr>
          <w:rFonts w:asciiTheme="minorHAnsi" w:hAnsiTheme="minorHAnsi" w:cstheme="minorHAnsi"/>
          <w:color w:val="auto"/>
        </w:rPr>
        <w:t xml:space="preserve"> </w:t>
      </w:r>
      <w:r w:rsidR="0067561D">
        <w:rPr>
          <w:rFonts w:asciiTheme="minorHAnsi" w:hAnsiTheme="minorHAnsi" w:cstheme="minorHAnsi"/>
          <w:color w:val="auto"/>
        </w:rPr>
        <w:t>For example,</w:t>
      </w:r>
      <w:r w:rsidRPr="001B790F">
        <w:rPr>
          <w:rFonts w:asciiTheme="minorHAnsi" w:hAnsiTheme="minorHAnsi" w:cstheme="minorHAnsi"/>
          <w:color w:val="auto"/>
        </w:rPr>
        <w:t xml:space="preserve"> choos</w:t>
      </w:r>
      <w:r w:rsidR="0067561D">
        <w:rPr>
          <w:rFonts w:asciiTheme="minorHAnsi" w:hAnsiTheme="minorHAnsi" w:cstheme="minorHAnsi"/>
          <w:color w:val="auto"/>
        </w:rPr>
        <w:t>e</w:t>
      </w:r>
      <w:r w:rsidRPr="001B790F">
        <w:rPr>
          <w:rFonts w:asciiTheme="minorHAnsi" w:hAnsiTheme="minorHAnsi" w:cstheme="minorHAnsi"/>
          <w:color w:val="auto"/>
        </w:rPr>
        <w:t xml:space="preserve"> “</w:t>
      </w:r>
      <w:r w:rsidRPr="001B790F">
        <w:rPr>
          <w:rFonts w:asciiTheme="minorHAnsi" w:hAnsiTheme="minorHAnsi" w:cstheme="minorHAnsi"/>
          <w:b/>
          <w:bCs/>
          <w:color w:val="auto"/>
        </w:rPr>
        <w:t>Volume</w:t>
      </w:r>
      <w:r w:rsidRPr="001B790F">
        <w:rPr>
          <w:rFonts w:asciiTheme="minorHAnsi" w:hAnsiTheme="minorHAnsi" w:cstheme="minorHAnsi"/>
          <w:color w:val="auto"/>
        </w:rPr>
        <w:t>” and adjust the filter (yellow) in the window, which can remove selected surface objects. Finish the wizard and name the new surface object “</w:t>
      </w:r>
      <w:r w:rsidRPr="00D81BCD">
        <w:rPr>
          <w:rFonts w:asciiTheme="minorHAnsi" w:hAnsiTheme="minorHAnsi" w:cstheme="minorHAnsi"/>
          <w:b/>
          <w:bCs/>
          <w:color w:val="auto"/>
        </w:rPr>
        <w:t>Islet vasculature</w:t>
      </w:r>
      <w:r w:rsidRPr="001B790F">
        <w:rPr>
          <w:rFonts w:asciiTheme="minorHAnsi" w:hAnsiTheme="minorHAnsi" w:cstheme="minorHAnsi"/>
          <w:color w:val="auto"/>
        </w:rPr>
        <w:t>”.</w:t>
      </w:r>
    </w:p>
    <w:p w14:paraId="4B5E73D2" w14:textId="77777777" w:rsidR="007752C6" w:rsidRDefault="007752C6" w:rsidP="007B5FB3">
      <w:pPr>
        <w:pStyle w:val="ListParagraph"/>
        <w:ind w:left="0"/>
        <w:rPr>
          <w:rFonts w:asciiTheme="minorHAnsi" w:hAnsiTheme="minorHAnsi" w:cstheme="minorHAnsi"/>
          <w:color w:val="auto"/>
          <w:highlight w:val="yellow"/>
        </w:rPr>
      </w:pPr>
    </w:p>
    <w:p w14:paraId="6957F3D8" w14:textId="552B4851" w:rsidR="00991578" w:rsidRPr="003F1BFE" w:rsidRDefault="000A01DC" w:rsidP="007B5FB3">
      <w:pPr>
        <w:pStyle w:val="NormalWeb"/>
        <w:numPr>
          <w:ilvl w:val="1"/>
          <w:numId w:val="7"/>
        </w:numPr>
        <w:spacing w:before="0" w:beforeAutospacing="0" w:after="0" w:afterAutospacing="0"/>
        <w:rPr>
          <w:rFonts w:asciiTheme="minorHAnsi" w:hAnsiTheme="minorHAnsi" w:cstheme="minorHAnsi"/>
          <w:color w:val="000000" w:themeColor="text1"/>
          <w:highlight w:val="yellow"/>
        </w:rPr>
      </w:pPr>
      <w:r w:rsidRPr="003F1BFE">
        <w:rPr>
          <w:rFonts w:asciiTheme="minorHAnsi" w:hAnsiTheme="minorHAnsi" w:cstheme="minorHAnsi"/>
          <w:color w:val="000000" w:themeColor="text1"/>
          <w:highlight w:val="yellow"/>
        </w:rPr>
        <w:t>S</w:t>
      </w:r>
      <w:r w:rsidR="00523727" w:rsidRPr="003F1BFE">
        <w:rPr>
          <w:rFonts w:asciiTheme="minorHAnsi" w:hAnsiTheme="minorHAnsi" w:cstheme="minorHAnsi"/>
          <w:color w:val="000000" w:themeColor="text1"/>
          <w:highlight w:val="yellow"/>
        </w:rPr>
        <w:t>egment</w:t>
      </w:r>
      <w:r w:rsidR="00991578" w:rsidRPr="003F1BFE">
        <w:rPr>
          <w:rFonts w:asciiTheme="minorHAnsi" w:hAnsiTheme="minorHAnsi" w:cstheme="minorHAnsi"/>
          <w:color w:val="000000" w:themeColor="text1"/>
          <w:highlight w:val="yellow"/>
        </w:rPr>
        <w:t xml:space="preserve">ation of </w:t>
      </w:r>
      <w:r w:rsidRPr="003F1BFE">
        <w:rPr>
          <w:rFonts w:asciiTheme="minorHAnsi" w:hAnsiTheme="minorHAnsi" w:cstheme="minorHAnsi"/>
          <w:color w:val="000000" w:themeColor="text1"/>
          <w:highlight w:val="yellow"/>
        </w:rPr>
        <w:t>“</w:t>
      </w:r>
      <w:r w:rsidRPr="003F1BFE">
        <w:rPr>
          <w:rFonts w:asciiTheme="minorHAnsi" w:hAnsiTheme="minorHAnsi" w:cstheme="minorHAnsi"/>
          <w:b/>
          <w:color w:val="000000" w:themeColor="text1"/>
          <w:highlight w:val="yellow"/>
        </w:rPr>
        <w:t>I</w:t>
      </w:r>
      <w:r w:rsidR="00523727" w:rsidRPr="003F1BFE">
        <w:rPr>
          <w:rFonts w:asciiTheme="minorHAnsi" w:hAnsiTheme="minorHAnsi" w:cstheme="minorHAnsi"/>
          <w:b/>
          <w:color w:val="000000" w:themeColor="text1"/>
          <w:highlight w:val="yellow"/>
        </w:rPr>
        <w:t>slet tomato vasculature</w:t>
      </w:r>
      <w:r w:rsidRPr="003F1BFE">
        <w:rPr>
          <w:rFonts w:asciiTheme="minorHAnsi" w:hAnsiTheme="minorHAnsi" w:cstheme="minorHAnsi"/>
          <w:color w:val="000000" w:themeColor="text1"/>
          <w:highlight w:val="yellow"/>
        </w:rPr>
        <w:t>”</w:t>
      </w:r>
      <w:r w:rsidR="00523727" w:rsidRPr="003F1BFE">
        <w:rPr>
          <w:rFonts w:asciiTheme="minorHAnsi" w:hAnsiTheme="minorHAnsi" w:cstheme="minorHAnsi"/>
          <w:color w:val="000000" w:themeColor="text1"/>
          <w:highlight w:val="yellow"/>
        </w:rPr>
        <w:t xml:space="preserve"> fluorescence signal (</w:t>
      </w:r>
      <w:r w:rsidR="00991578" w:rsidRPr="003F1BFE">
        <w:rPr>
          <w:rFonts w:asciiTheme="minorHAnsi" w:hAnsiTheme="minorHAnsi" w:cstheme="minorHAnsi"/>
          <w:b/>
          <w:color w:val="000000" w:themeColor="text1"/>
          <w:highlight w:val="yellow"/>
        </w:rPr>
        <w:t>Fig</w:t>
      </w:r>
      <w:r w:rsidR="00240704" w:rsidRPr="003F1BFE">
        <w:rPr>
          <w:rFonts w:asciiTheme="minorHAnsi" w:hAnsiTheme="minorHAnsi" w:cstheme="minorHAnsi"/>
          <w:b/>
          <w:color w:val="000000" w:themeColor="text1"/>
          <w:highlight w:val="yellow"/>
        </w:rPr>
        <w:t>ure</w:t>
      </w:r>
      <w:r w:rsidR="00991578" w:rsidRPr="003F1BFE">
        <w:rPr>
          <w:rFonts w:asciiTheme="minorHAnsi" w:hAnsiTheme="minorHAnsi" w:cstheme="minorHAnsi"/>
          <w:b/>
          <w:color w:val="000000" w:themeColor="text1"/>
          <w:highlight w:val="yellow"/>
        </w:rPr>
        <w:t xml:space="preserve"> </w:t>
      </w:r>
      <w:r w:rsidR="0067561D" w:rsidRPr="003F1BFE">
        <w:rPr>
          <w:rFonts w:asciiTheme="minorHAnsi" w:hAnsiTheme="minorHAnsi" w:cstheme="minorHAnsi"/>
          <w:b/>
          <w:color w:val="000000" w:themeColor="text1"/>
          <w:highlight w:val="yellow"/>
        </w:rPr>
        <w:t>3</w:t>
      </w:r>
      <w:r w:rsidR="00D81BCD">
        <w:rPr>
          <w:rFonts w:asciiTheme="minorHAnsi" w:hAnsiTheme="minorHAnsi" w:cstheme="minorHAnsi"/>
          <w:b/>
          <w:color w:val="000000" w:themeColor="text1"/>
          <w:highlight w:val="yellow"/>
        </w:rPr>
        <w:t>f</w:t>
      </w:r>
      <w:r w:rsidR="00523727" w:rsidRPr="003F1BFE">
        <w:rPr>
          <w:rFonts w:asciiTheme="minorHAnsi" w:hAnsiTheme="minorHAnsi" w:cstheme="minorHAnsi"/>
          <w:color w:val="000000" w:themeColor="text1"/>
          <w:highlight w:val="yellow"/>
        </w:rPr>
        <w:t xml:space="preserve">) </w:t>
      </w:r>
    </w:p>
    <w:p w14:paraId="68903029" w14:textId="77777777" w:rsidR="007B5FB3" w:rsidRPr="003F1BFE" w:rsidRDefault="007B5FB3" w:rsidP="007B5FB3">
      <w:pPr>
        <w:pStyle w:val="NormalWeb"/>
        <w:spacing w:before="0" w:beforeAutospacing="0" w:after="0" w:afterAutospacing="0"/>
        <w:rPr>
          <w:rFonts w:asciiTheme="minorHAnsi" w:hAnsiTheme="minorHAnsi" w:cstheme="minorHAnsi"/>
          <w:color w:val="000000" w:themeColor="text1"/>
          <w:highlight w:val="yellow"/>
        </w:rPr>
      </w:pPr>
    </w:p>
    <w:p w14:paraId="3D12E0AE" w14:textId="4EF6B19A" w:rsidR="007752C6" w:rsidRPr="003F1BFE" w:rsidRDefault="00991578" w:rsidP="007B5FB3">
      <w:pPr>
        <w:pStyle w:val="NormalWeb"/>
        <w:numPr>
          <w:ilvl w:val="2"/>
          <w:numId w:val="7"/>
        </w:numPr>
        <w:spacing w:before="0" w:beforeAutospacing="0" w:after="0" w:afterAutospacing="0"/>
        <w:ind w:left="0" w:firstLine="0"/>
        <w:rPr>
          <w:rFonts w:asciiTheme="minorHAnsi" w:hAnsiTheme="minorHAnsi" w:cstheme="minorHAnsi"/>
          <w:color w:val="000000" w:themeColor="text1"/>
          <w:highlight w:val="yellow"/>
        </w:rPr>
      </w:pPr>
      <w:r w:rsidRPr="003F1BFE">
        <w:rPr>
          <w:rFonts w:asciiTheme="minorHAnsi" w:hAnsiTheme="minorHAnsi" w:cstheme="minorHAnsi"/>
          <w:color w:val="000000" w:themeColor="text1"/>
          <w:highlight w:val="yellow"/>
        </w:rPr>
        <w:t>In the previously created “</w:t>
      </w:r>
      <w:r w:rsidRPr="003F1BFE">
        <w:rPr>
          <w:rFonts w:asciiTheme="minorHAnsi" w:hAnsiTheme="minorHAnsi" w:cstheme="minorHAnsi"/>
          <w:b/>
          <w:bCs/>
          <w:color w:val="000000" w:themeColor="text1"/>
          <w:highlight w:val="yellow"/>
        </w:rPr>
        <w:t>Islet vasculature”</w:t>
      </w:r>
      <w:r w:rsidRPr="003F1BFE">
        <w:rPr>
          <w:rFonts w:asciiTheme="minorHAnsi" w:hAnsiTheme="minorHAnsi" w:cstheme="minorHAnsi"/>
          <w:color w:val="000000" w:themeColor="text1"/>
          <w:highlight w:val="yellow"/>
        </w:rPr>
        <w:t xml:space="preserve"> surface object</w:t>
      </w:r>
      <w:r w:rsidR="004C5E7E">
        <w:rPr>
          <w:rFonts w:asciiTheme="minorHAnsi" w:hAnsiTheme="minorHAnsi" w:cstheme="minorHAnsi"/>
          <w:color w:val="000000" w:themeColor="text1"/>
          <w:highlight w:val="yellow"/>
        </w:rPr>
        <w:t xml:space="preserve">, </w:t>
      </w:r>
      <w:r w:rsidR="000A01DC" w:rsidRPr="003F1BFE">
        <w:rPr>
          <w:rFonts w:asciiTheme="minorHAnsi" w:hAnsiTheme="minorHAnsi" w:cstheme="minorHAnsi"/>
          <w:color w:val="000000" w:themeColor="text1"/>
          <w:highlight w:val="yellow"/>
        </w:rPr>
        <w:t>g</w:t>
      </w:r>
      <w:r w:rsidRPr="003F1BFE">
        <w:rPr>
          <w:rFonts w:asciiTheme="minorHAnsi" w:hAnsiTheme="minorHAnsi" w:cstheme="minorHAnsi"/>
          <w:color w:val="000000" w:themeColor="text1"/>
          <w:highlight w:val="yellow"/>
        </w:rPr>
        <w:t xml:space="preserve">o </w:t>
      </w:r>
      <w:r w:rsidR="00523727" w:rsidRPr="003F1BFE">
        <w:rPr>
          <w:rFonts w:asciiTheme="minorHAnsi" w:hAnsiTheme="minorHAnsi" w:cstheme="minorHAnsi"/>
          <w:color w:val="000000" w:themeColor="text1"/>
          <w:highlight w:val="yellow"/>
        </w:rPr>
        <w:t>to editing tab and click the “</w:t>
      </w:r>
      <w:r w:rsidR="00523727" w:rsidRPr="003F1BFE">
        <w:rPr>
          <w:rFonts w:asciiTheme="minorHAnsi" w:hAnsiTheme="minorHAnsi" w:cstheme="minorHAnsi"/>
          <w:b/>
          <w:bCs/>
          <w:color w:val="000000" w:themeColor="text1"/>
          <w:highlight w:val="yellow"/>
        </w:rPr>
        <w:t>Mask all</w:t>
      </w:r>
      <w:r w:rsidR="00523727" w:rsidRPr="003F1BFE">
        <w:rPr>
          <w:rFonts w:asciiTheme="minorHAnsi" w:hAnsiTheme="minorHAnsi" w:cstheme="minorHAnsi"/>
          <w:color w:val="000000" w:themeColor="text1"/>
          <w:highlight w:val="yellow"/>
        </w:rPr>
        <w:t>” tab, which opens a new window.</w:t>
      </w:r>
    </w:p>
    <w:p w14:paraId="02DD64AF" w14:textId="77777777" w:rsidR="007752C6" w:rsidRPr="00F81C35" w:rsidRDefault="007752C6" w:rsidP="007B5FB3">
      <w:pPr>
        <w:pStyle w:val="ListParagraph"/>
        <w:ind w:left="0"/>
        <w:rPr>
          <w:rFonts w:asciiTheme="minorHAnsi" w:hAnsiTheme="minorHAnsi" w:cstheme="minorHAnsi"/>
          <w:color w:val="000000" w:themeColor="text1"/>
        </w:rPr>
      </w:pPr>
    </w:p>
    <w:p w14:paraId="25242681" w14:textId="227552C8" w:rsidR="007752C6" w:rsidRPr="003F1BFE" w:rsidRDefault="00523727" w:rsidP="007B5FB3">
      <w:pPr>
        <w:pStyle w:val="NormalWeb"/>
        <w:numPr>
          <w:ilvl w:val="2"/>
          <w:numId w:val="7"/>
        </w:numPr>
        <w:spacing w:before="0" w:beforeAutospacing="0" w:after="0" w:afterAutospacing="0"/>
        <w:ind w:left="0" w:firstLine="0"/>
        <w:rPr>
          <w:rFonts w:asciiTheme="minorHAnsi" w:hAnsiTheme="minorHAnsi" w:cstheme="minorHAnsi"/>
          <w:color w:val="000000" w:themeColor="text1"/>
          <w:highlight w:val="yellow"/>
        </w:rPr>
      </w:pPr>
      <w:r w:rsidRPr="003F1BFE">
        <w:rPr>
          <w:rFonts w:asciiTheme="minorHAnsi" w:hAnsiTheme="minorHAnsi" w:cstheme="minorHAnsi"/>
          <w:color w:val="000000" w:themeColor="text1"/>
          <w:highlight w:val="yellow"/>
        </w:rPr>
        <w:t>Choose the previously named channel “</w:t>
      </w:r>
      <w:r w:rsidRPr="003F1BFE">
        <w:rPr>
          <w:rFonts w:asciiTheme="minorHAnsi" w:hAnsiTheme="minorHAnsi" w:cstheme="minorHAnsi"/>
          <w:b/>
          <w:bCs/>
          <w:color w:val="000000" w:themeColor="text1"/>
          <w:highlight w:val="yellow"/>
        </w:rPr>
        <w:t>Islet tomato</w:t>
      </w:r>
      <w:r w:rsidRPr="003F1BFE">
        <w:rPr>
          <w:rFonts w:asciiTheme="minorHAnsi" w:hAnsiTheme="minorHAnsi" w:cstheme="minorHAnsi"/>
          <w:color w:val="000000" w:themeColor="text1"/>
          <w:highlight w:val="yellow"/>
        </w:rPr>
        <w:t>” (</w:t>
      </w:r>
      <w:proofErr w:type="spellStart"/>
      <w:r w:rsidRPr="003F1BFE">
        <w:rPr>
          <w:rFonts w:asciiTheme="minorHAnsi" w:hAnsiTheme="minorHAnsi" w:cstheme="minorHAnsi"/>
          <w:color w:val="000000" w:themeColor="text1"/>
          <w:highlight w:val="yellow"/>
        </w:rPr>
        <w:t>ch</w:t>
      </w:r>
      <w:proofErr w:type="spellEnd"/>
      <w:r w:rsidR="0067561D">
        <w:rPr>
          <w:rFonts w:asciiTheme="minorHAnsi" w:hAnsiTheme="minorHAnsi" w:cstheme="minorHAnsi"/>
          <w:color w:val="000000" w:themeColor="text1"/>
          <w:highlight w:val="yellow"/>
        </w:rPr>
        <w:t xml:space="preserve"> </w:t>
      </w:r>
      <w:r w:rsidRPr="003F1BFE">
        <w:rPr>
          <w:rFonts w:asciiTheme="minorHAnsi" w:hAnsiTheme="minorHAnsi" w:cstheme="minorHAnsi"/>
          <w:color w:val="000000" w:themeColor="text1"/>
          <w:highlight w:val="yellow"/>
        </w:rPr>
        <w:t>7) in the channel selection drop down menu and set voxels outside surface to “</w:t>
      </w:r>
      <w:r w:rsidRPr="003F1BFE">
        <w:rPr>
          <w:rFonts w:asciiTheme="minorHAnsi" w:hAnsiTheme="minorHAnsi" w:cstheme="minorHAnsi"/>
          <w:b/>
          <w:color w:val="000000" w:themeColor="text1"/>
          <w:highlight w:val="yellow"/>
        </w:rPr>
        <w:t>10.000</w:t>
      </w:r>
      <w:r w:rsidRPr="003F1BFE">
        <w:rPr>
          <w:rFonts w:asciiTheme="minorHAnsi" w:hAnsiTheme="minorHAnsi" w:cstheme="minorHAnsi"/>
          <w:color w:val="000000" w:themeColor="text1"/>
          <w:highlight w:val="yellow"/>
        </w:rPr>
        <w:t>”, which creates the new channel</w:t>
      </w:r>
      <w:r w:rsidR="0067561D">
        <w:rPr>
          <w:rFonts w:asciiTheme="minorHAnsi" w:hAnsiTheme="minorHAnsi" w:cstheme="minorHAnsi"/>
          <w:color w:val="000000" w:themeColor="text1"/>
          <w:highlight w:val="yellow"/>
        </w:rPr>
        <w:t>;</w:t>
      </w:r>
      <w:r w:rsidRPr="003F1BFE">
        <w:rPr>
          <w:rFonts w:asciiTheme="minorHAnsi" w:hAnsiTheme="minorHAnsi" w:cstheme="minorHAnsi"/>
          <w:color w:val="000000" w:themeColor="text1"/>
          <w:highlight w:val="yellow"/>
        </w:rPr>
        <w:t xml:space="preserve"> rename </w:t>
      </w:r>
      <w:r w:rsidR="00E10827">
        <w:rPr>
          <w:rFonts w:asciiTheme="minorHAnsi" w:hAnsiTheme="minorHAnsi" w:cstheme="minorHAnsi"/>
          <w:color w:val="000000" w:themeColor="text1"/>
          <w:highlight w:val="yellow"/>
        </w:rPr>
        <w:t xml:space="preserve">as </w:t>
      </w:r>
      <w:r w:rsidRPr="003F1BFE">
        <w:rPr>
          <w:rFonts w:asciiTheme="minorHAnsi" w:hAnsiTheme="minorHAnsi" w:cstheme="minorHAnsi"/>
          <w:color w:val="000000" w:themeColor="text1"/>
          <w:highlight w:val="yellow"/>
        </w:rPr>
        <w:t>“</w:t>
      </w:r>
      <w:r w:rsidR="000A01DC" w:rsidRPr="003F1BFE">
        <w:rPr>
          <w:rFonts w:asciiTheme="minorHAnsi" w:hAnsiTheme="minorHAnsi" w:cstheme="minorHAnsi"/>
          <w:b/>
          <w:color w:val="000000" w:themeColor="text1"/>
          <w:highlight w:val="yellow"/>
        </w:rPr>
        <w:t>I</w:t>
      </w:r>
      <w:r w:rsidRPr="003F1BFE">
        <w:rPr>
          <w:rFonts w:asciiTheme="minorHAnsi" w:hAnsiTheme="minorHAnsi" w:cstheme="minorHAnsi"/>
          <w:b/>
          <w:color w:val="000000" w:themeColor="text1"/>
          <w:highlight w:val="yellow"/>
        </w:rPr>
        <w:t>slet tomato vasculature</w:t>
      </w:r>
      <w:r w:rsidRPr="003F1BFE">
        <w:rPr>
          <w:rFonts w:asciiTheme="minorHAnsi" w:hAnsiTheme="minorHAnsi" w:cstheme="minorHAnsi"/>
          <w:color w:val="000000" w:themeColor="text1"/>
          <w:highlight w:val="yellow"/>
        </w:rPr>
        <w:t>” (</w:t>
      </w:r>
      <w:proofErr w:type="spellStart"/>
      <w:r w:rsidRPr="003F1BFE">
        <w:rPr>
          <w:rFonts w:asciiTheme="minorHAnsi" w:hAnsiTheme="minorHAnsi" w:cstheme="minorHAnsi"/>
          <w:color w:val="000000" w:themeColor="text1"/>
          <w:highlight w:val="yellow"/>
        </w:rPr>
        <w:t>ch</w:t>
      </w:r>
      <w:proofErr w:type="spellEnd"/>
      <w:r w:rsidR="0067561D">
        <w:rPr>
          <w:rFonts w:asciiTheme="minorHAnsi" w:hAnsiTheme="minorHAnsi" w:cstheme="minorHAnsi"/>
          <w:color w:val="000000" w:themeColor="text1"/>
          <w:highlight w:val="yellow"/>
        </w:rPr>
        <w:t xml:space="preserve"> </w:t>
      </w:r>
      <w:r w:rsidRPr="003F1BFE">
        <w:rPr>
          <w:rFonts w:asciiTheme="minorHAnsi" w:hAnsiTheme="minorHAnsi" w:cstheme="minorHAnsi"/>
          <w:color w:val="000000" w:themeColor="text1"/>
          <w:highlight w:val="yellow"/>
        </w:rPr>
        <w:t>8).</w:t>
      </w:r>
    </w:p>
    <w:p w14:paraId="4B1DB022" w14:textId="77777777" w:rsidR="007752C6" w:rsidRPr="003F1BFE" w:rsidRDefault="007752C6" w:rsidP="007B5FB3">
      <w:pPr>
        <w:pStyle w:val="ListParagraph"/>
        <w:ind w:left="0"/>
        <w:rPr>
          <w:rFonts w:asciiTheme="minorHAnsi" w:hAnsiTheme="minorHAnsi" w:cstheme="minorHAnsi"/>
          <w:color w:val="000000" w:themeColor="text1"/>
          <w:highlight w:val="yellow"/>
        </w:rPr>
      </w:pPr>
    </w:p>
    <w:p w14:paraId="5CE883EF" w14:textId="4CDB8895" w:rsidR="000A01DC" w:rsidRPr="003F1BFE" w:rsidRDefault="000A01DC" w:rsidP="007B5FB3">
      <w:pPr>
        <w:pStyle w:val="NormalWeb"/>
        <w:numPr>
          <w:ilvl w:val="1"/>
          <w:numId w:val="7"/>
        </w:numPr>
        <w:spacing w:before="0" w:beforeAutospacing="0" w:after="0" w:afterAutospacing="0"/>
        <w:rPr>
          <w:rFonts w:asciiTheme="minorHAnsi" w:hAnsiTheme="minorHAnsi" w:cstheme="minorHAnsi"/>
          <w:color w:val="000000" w:themeColor="text1"/>
          <w:highlight w:val="yellow"/>
        </w:rPr>
      </w:pPr>
      <w:r w:rsidRPr="003F1BFE">
        <w:rPr>
          <w:rFonts w:asciiTheme="minorHAnsi" w:hAnsiTheme="minorHAnsi" w:cstheme="minorHAnsi"/>
          <w:color w:val="000000" w:themeColor="text1"/>
          <w:highlight w:val="yellow"/>
        </w:rPr>
        <w:t>S</w:t>
      </w:r>
      <w:r w:rsidR="00523727" w:rsidRPr="003F1BFE">
        <w:rPr>
          <w:rFonts w:asciiTheme="minorHAnsi" w:hAnsiTheme="minorHAnsi" w:cstheme="minorHAnsi"/>
          <w:bCs/>
          <w:color w:val="000000" w:themeColor="text1"/>
          <w:highlight w:val="yellow"/>
        </w:rPr>
        <w:t>egment</w:t>
      </w:r>
      <w:r w:rsidRPr="003F1BFE">
        <w:rPr>
          <w:rFonts w:asciiTheme="minorHAnsi" w:hAnsiTheme="minorHAnsi" w:cstheme="minorHAnsi"/>
          <w:bCs/>
          <w:color w:val="000000" w:themeColor="text1"/>
          <w:highlight w:val="yellow"/>
        </w:rPr>
        <w:t xml:space="preserve">ation of </w:t>
      </w:r>
      <w:r w:rsidR="00523727" w:rsidRPr="003F1BFE">
        <w:rPr>
          <w:rFonts w:asciiTheme="minorHAnsi" w:hAnsiTheme="minorHAnsi" w:cstheme="minorHAnsi"/>
          <w:bCs/>
          <w:color w:val="000000" w:themeColor="text1"/>
          <w:highlight w:val="yellow"/>
        </w:rPr>
        <w:t>“</w:t>
      </w:r>
      <w:r w:rsidRPr="003F1BFE">
        <w:rPr>
          <w:rFonts w:asciiTheme="minorHAnsi" w:hAnsiTheme="minorHAnsi" w:cstheme="minorHAnsi"/>
          <w:b/>
          <w:bCs/>
          <w:color w:val="000000" w:themeColor="text1"/>
          <w:highlight w:val="yellow"/>
        </w:rPr>
        <w:t>T</w:t>
      </w:r>
      <w:r w:rsidR="00523727" w:rsidRPr="003F1BFE">
        <w:rPr>
          <w:rFonts w:asciiTheme="minorHAnsi" w:hAnsiTheme="minorHAnsi" w:cstheme="minorHAnsi"/>
          <w:b/>
          <w:bCs/>
          <w:color w:val="000000" w:themeColor="text1"/>
          <w:highlight w:val="yellow"/>
        </w:rPr>
        <w:t>omato capsule</w:t>
      </w:r>
      <w:r w:rsidR="00523727" w:rsidRPr="003F1BFE">
        <w:rPr>
          <w:rFonts w:asciiTheme="minorHAnsi" w:hAnsiTheme="minorHAnsi" w:cstheme="minorHAnsi"/>
          <w:bCs/>
          <w:color w:val="000000" w:themeColor="text1"/>
          <w:highlight w:val="yellow"/>
        </w:rPr>
        <w:t>” fluorescence signal (</w:t>
      </w:r>
      <w:r w:rsidRPr="003F1BFE">
        <w:rPr>
          <w:rFonts w:asciiTheme="minorHAnsi" w:hAnsiTheme="minorHAnsi" w:cstheme="minorHAnsi"/>
          <w:b/>
          <w:bCs/>
          <w:color w:val="000000" w:themeColor="text1"/>
          <w:highlight w:val="yellow"/>
        </w:rPr>
        <w:t>Fig</w:t>
      </w:r>
      <w:r w:rsidR="00240704" w:rsidRPr="003F1BFE">
        <w:rPr>
          <w:rFonts w:asciiTheme="minorHAnsi" w:hAnsiTheme="minorHAnsi" w:cstheme="minorHAnsi"/>
          <w:b/>
          <w:bCs/>
          <w:color w:val="000000" w:themeColor="text1"/>
          <w:highlight w:val="yellow"/>
        </w:rPr>
        <w:t>ure</w:t>
      </w:r>
      <w:r w:rsidRPr="003F1BFE">
        <w:rPr>
          <w:rFonts w:asciiTheme="minorHAnsi" w:hAnsiTheme="minorHAnsi" w:cstheme="minorHAnsi"/>
          <w:b/>
          <w:bCs/>
          <w:color w:val="000000" w:themeColor="text1"/>
          <w:highlight w:val="yellow"/>
        </w:rPr>
        <w:t xml:space="preserve"> </w:t>
      </w:r>
      <w:r w:rsidR="0067561D" w:rsidRPr="003F1BFE">
        <w:rPr>
          <w:rFonts w:asciiTheme="minorHAnsi" w:hAnsiTheme="minorHAnsi" w:cstheme="minorHAnsi"/>
          <w:b/>
          <w:bCs/>
          <w:color w:val="000000" w:themeColor="text1"/>
          <w:highlight w:val="yellow"/>
        </w:rPr>
        <w:t>3</w:t>
      </w:r>
      <w:r w:rsidR="00D81BCD">
        <w:rPr>
          <w:rFonts w:asciiTheme="minorHAnsi" w:hAnsiTheme="minorHAnsi" w:cstheme="minorHAnsi"/>
          <w:b/>
          <w:bCs/>
          <w:color w:val="000000" w:themeColor="text1"/>
          <w:highlight w:val="yellow"/>
        </w:rPr>
        <w:t>g</w:t>
      </w:r>
      <w:r w:rsidR="00523727" w:rsidRPr="003F1BFE">
        <w:rPr>
          <w:rFonts w:asciiTheme="minorHAnsi" w:hAnsiTheme="minorHAnsi" w:cstheme="minorHAnsi"/>
          <w:bCs/>
          <w:color w:val="000000" w:themeColor="text1"/>
          <w:highlight w:val="yellow"/>
        </w:rPr>
        <w:t>)</w:t>
      </w:r>
      <w:r w:rsidR="00523727" w:rsidRPr="003F1BFE">
        <w:rPr>
          <w:rFonts w:asciiTheme="minorHAnsi" w:hAnsiTheme="minorHAnsi" w:cstheme="minorHAnsi"/>
          <w:b/>
          <w:color w:val="000000" w:themeColor="text1"/>
          <w:highlight w:val="yellow"/>
        </w:rPr>
        <w:t xml:space="preserve"> </w:t>
      </w:r>
    </w:p>
    <w:p w14:paraId="6686E48C" w14:textId="77777777" w:rsidR="007B5FB3" w:rsidRPr="003F1BFE" w:rsidRDefault="007B5FB3" w:rsidP="007B5FB3">
      <w:pPr>
        <w:pStyle w:val="NormalWeb"/>
        <w:spacing w:before="0" w:beforeAutospacing="0" w:after="0" w:afterAutospacing="0"/>
        <w:rPr>
          <w:rFonts w:asciiTheme="minorHAnsi" w:hAnsiTheme="minorHAnsi" w:cstheme="minorHAnsi"/>
          <w:color w:val="000000" w:themeColor="text1"/>
          <w:highlight w:val="yellow"/>
        </w:rPr>
      </w:pPr>
    </w:p>
    <w:p w14:paraId="5EDCD061" w14:textId="527D77DA" w:rsidR="007752C6" w:rsidRPr="003F1BFE" w:rsidRDefault="00C77F37" w:rsidP="007B5FB3">
      <w:pPr>
        <w:pStyle w:val="NormalWeb"/>
        <w:numPr>
          <w:ilvl w:val="2"/>
          <w:numId w:val="7"/>
        </w:numPr>
        <w:spacing w:before="0" w:beforeAutospacing="0" w:after="0" w:afterAutospacing="0"/>
        <w:ind w:left="0" w:firstLine="0"/>
        <w:rPr>
          <w:rFonts w:asciiTheme="minorHAnsi" w:hAnsiTheme="minorHAnsi" w:cstheme="minorHAnsi"/>
          <w:color w:val="000000" w:themeColor="text1"/>
          <w:highlight w:val="yellow"/>
        </w:rPr>
      </w:pPr>
      <w:r w:rsidRPr="003F1BFE">
        <w:rPr>
          <w:rFonts w:asciiTheme="minorHAnsi" w:hAnsiTheme="minorHAnsi" w:cstheme="minorHAnsi"/>
          <w:color w:val="000000" w:themeColor="text1"/>
          <w:highlight w:val="yellow"/>
        </w:rPr>
        <w:t xml:space="preserve">Choose </w:t>
      </w:r>
      <w:r w:rsidR="00523727" w:rsidRPr="003F1BFE">
        <w:rPr>
          <w:rFonts w:asciiTheme="minorHAnsi" w:hAnsiTheme="minorHAnsi" w:cstheme="minorHAnsi"/>
          <w:color w:val="000000" w:themeColor="text1"/>
          <w:highlight w:val="yellow"/>
        </w:rPr>
        <w:t>“</w:t>
      </w:r>
      <w:r w:rsidR="00523727" w:rsidRPr="003F1BFE">
        <w:rPr>
          <w:rFonts w:asciiTheme="minorHAnsi" w:hAnsiTheme="minorHAnsi" w:cstheme="minorHAnsi"/>
          <w:b/>
          <w:bCs/>
          <w:color w:val="000000" w:themeColor="text1"/>
          <w:highlight w:val="yellow"/>
        </w:rPr>
        <w:t>Channel Arithmetic</w:t>
      </w:r>
      <w:r w:rsidR="004C5E7E">
        <w:rPr>
          <w:rFonts w:asciiTheme="minorHAnsi" w:hAnsiTheme="minorHAnsi" w:cstheme="minorHAnsi"/>
          <w:b/>
          <w:bCs/>
          <w:color w:val="000000" w:themeColor="text1"/>
          <w:highlight w:val="yellow"/>
        </w:rPr>
        <w:t>’</w:t>
      </w:r>
      <w:r w:rsidR="00523727" w:rsidRPr="003F1BFE">
        <w:rPr>
          <w:rFonts w:asciiTheme="minorHAnsi" w:hAnsiTheme="minorHAnsi" w:cstheme="minorHAnsi"/>
          <w:b/>
          <w:bCs/>
          <w:color w:val="000000" w:themeColor="text1"/>
          <w:highlight w:val="yellow"/>
        </w:rPr>
        <w:t>s</w:t>
      </w:r>
      <w:r w:rsidR="00523727" w:rsidRPr="003F1BFE">
        <w:rPr>
          <w:rFonts w:asciiTheme="minorHAnsi" w:hAnsiTheme="minorHAnsi" w:cstheme="minorHAnsi"/>
          <w:color w:val="000000" w:themeColor="text1"/>
          <w:highlight w:val="yellow"/>
        </w:rPr>
        <w:t>” in the “</w:t>
      </w:r>
      <w:r w:rsidR="00523727" w:rsidRPr="003F1BFE">
        <w:rPr>
          <w:rFonts w:asciiTheme="minorHAnsi" w:hAnsiTheme="minorHAnsi" w:cstheme="minorHAnsi"/>
          <w:b/>
          <w:bCs/>
          <w:color w:val="000000" w:themeColor="text1"/>
          <w:highlight w:val="yellow"/>
        </w:rPr>
        <w:t>Image processing</w:t>
      </w:r>
      <w:r w:rsidR="00523727" w:rsidRPr="003F1BFE">
        <w:rPr>
          <w:rFonts w:asciiTheme="minorHAnsi" w:hAnsiTheme="minorHAnsi" w:cstheme="minorHAnsi"/>
          <w:color w:val="000000" w:themeColor="text1"/>
          <w:highlight w:val="yellow"/>
        </w:rPr>
        <w:t>” tab and type “</w:t>
      </w:r>
      <w:r w:rsidR="00523727" w:rsidRPr="003F1BFE">
        <w:rPr>
          <w:rFonts w:asciiTheme="minorHAnsi" w:hAnsiTheme="minorHAnsi" w:cstheme="minorHAnsi"/>
          <w:b/>
          <w:bCs/>
          <w:color w:val="000000" w:themeColor="text1"/>
          <w:highlight w:val="yellow"/>
        </w:rPr>
        <w:t>ch7-ch8</w:t>
      </w:r>
      <w:r w:rsidR="00523727" w:rsidRPr="003F1BFE">
        <w:rPr>
          <w:rFonts w:asciiTheme="minorHAnsi" w:hAnsiTheme="minorHAnsi" w:cstheme="minorHAnsi"/>
          <w:color w:val="000000" w:themeColor="text1"/>
          <w:highlight w:val="yellow"/>
        </w:rPr>
        <w:t>”, creating the new channel</w:t>
      </w:r>
      <w:r w:rsidR="0067561D">
        <w:rPr>
          <w:rFonts w:asciiTheme="minorHAnsi" w:hAnsiTheme="minorHAnsi" w:cstheme="minorHAnsi"/>
          <w:color w:val="000000" w:themeColor="text1"/>
          <w:highlight w:val="yellow"/>
        </w:rPr>
        <w:t>;</w:t>
      </w:r>
      <w:r w:rsidR="00523727" w:rsidRPr="003F1BFE">
        <w:rPr>
          <w:rFonts w:asciiTheme="minorHAnsi" w:hAnsiTheme="minorHAnsi" w:cstheme="minorHAnsi"/>
          <w:color w:val="000000" w:themeColor="text1"/>
          <w:highlight w:val="yellow"/>
        </w:rPr>
        <w:t xml:space="preserve"> rename </w:t>
      </w:r>
      <w:r w:rsidR="00E10827">
        <w:rPr>
          <w:rFonts w:asciiTheme="minorHAnsi" w:hAnsiTheme="minorHAnsi" w:cstheme="minorHAnsi"/>
          <w:color w:val="000000" w:themeColor="text1"/>
          <w:highlight w:val="yellow"/>
        </w:rPr>
        <w:t xml:space="preserve">as </w:t>
      </w:r>
      <w:r w:rsidR="00523727" w:rsidRPr="003F1BFE">
        <w:rPr>
          <w:rFonts w:asciiTheme="minorHAnsi" w:hAnsiTheme="minorHAnsi" w:cstheme="minorHAnsi"/>
          <w:color w:val="000000" w:themeColor="text1"/>
          <w:highlight w:val="yellow"/>
        </w:rPr>
        <w:t>“</w:t>
      </w:r>
      <w:r w:rsidR="00523727" w:rsidRPr="003F1BFE">
        <w:rPr>
          <w:rFonts w:asciiTheme="minorHAnsi" w:hAnsiTheme="minorHAnsi" w:cstheme="minorHAnsi"/>
          <w:b/>
          <w:bCs/>
          <w:color w:val="000000" w:themeColor="text1"/>
          <w:highlight w:val="yellow"/>
        </w:rPr>
        <w:t>Tomato capsule</w:t>
      </w:r>
      <w:r w:rsidR="00523727" w:rsidRPr="003F1BFE">
        <w:rPr>
          <w:rFonts w:asciiTheme="minorHAnsi" w:hAnsiTheme="minorHAnsi" w:cstheme="minorHAnsi"/>
          <w:color w:val="000000" w:themeColor="text1"/>
          <w:highlight w:val="yellow"/>
        </w:rPr>
        <w:t>” (</w:t>
      </w:r>
      <w:proofErr w:type="spellStart"/>
      <w:r w:rsidR="00523727" w:rsidRPr="003F1BFE">
        <w:rPr>
          <w:rFonts w:asciiTheme="minorHAnsi" w:hAnsiTheme="minorHAnsi" w:cstheme="minorHAnsi"/>
          <w:color w:val="000000" w:themeColor="text1"/>
          <w:highlight w:val="yellow"/>
        </w:rPr>
        <w:t>ch</w:t>
      </w:r>
      <w:proofErr w:type="spellEnd"/>
      <w:r w:rsidR="0067561D">
        <w:rPr>
          <w:rFonts w:asciiTheme="minorHAnsi" w:hAnsiTheme="minorHAnsi" w:cstheme="minorHAnsi"/>
          <w:color w:val="000000" w:themeColor="text1"/>
          <w:highlight w:val="yellow"/>
        </w:rPr>
        <w:t xml:space="preserve"> </w:t>
      </w:r>
      <w:r w:rsidR="00523727" w:rsidRPr="003F1BFE">
        <w:rPr>
          <w:rFonts w:asciiTheme="minorHAnsi" w:hAnsiTheme="minorHAnsi" w:cstheme="minorHAnsi"/>
          <w:color w:val="000000" w:themeColor="text1"/>
          <w:highlight w:val="yellow"/>
        </w:rPr>
        <w:t>9).</w:t>
      </w:r>
    </w:p>
    <w:p w14:paraId="70F5D03A" w14:textId="77777777" w:rsidR="007752C6" w:rsidRPr="003F1BFE" w:rsidRDefault="007752C6" w:rsidP="007B5FB3">
      <w:pPr>
        <w:pStyle w:val="ListParagraph"/>
        <w:ind w:left="0"/>
        <w:rPr>
          <w:rFonts w:asciiTheme="minorHAnsi" w:hAnsiTheme="minorHAnsi" w:cstheme="minorHAnsi"/>
          <w:color w:val="000000" w:themeColor="text1"/>
          <w:highlight w:val="yellow"/>
        </w:rPr>
      </w:pPr>
    </w:p>
    <w:p w14:paraId="63C6EB37" w14:textId="470B3B77" w:rsidR="007752C6" w:rsidRPr="001B790F" w:rsidRDefault="00523727" w:rsidP="007B5FB3">
      <w:pPr>
        <w:pStyle w:val="NormalWeb"/>
        <w:spacing w:before="0" w:beforeAutospacing="0" w:after="0" w:afterAutospacing="0"/>
        <w:rPr>
          <w:rFonts w:asciiTheme="minorHAnsi" w:hAnsiTheme="minorHAnsi" w:cstheme="minorHAnsi"/>
          <w:color w:val="000000" w:themeColor="text1"/>
        </w:rPr>
      </w:pPr>
      <w:r w:rsidRPr="001B790F">
        <w:rPr>
          <w:rFonts w:asciiTheme="minorHAnsi" w:hAnsiTheme="minorHAnsi" w:cstheme="minorHAnsi"/>
          <w:color w:val="000000" w:themeColor="text1"/>
        </w:rPr>
        <w:t xml:space="preserve">NOTE: The </w:t>
      </w:r>
      <w:r w:rsidR="000A01DC" w:rsidRPr="001B790F">
        <w:rPr>
          <w:rFonts w:asciiTheme="minorHAnsi" w:hAnsiTheme="minorHAnsi" w:cstheme="minorHAnsi"/>
          <w:color w:val="000000" w:themeColor="text1"/>
        </w:rPr>
        <w:t>“</w:t>
      </w:r>
      <w:r w:rsidRPr="001B790F">
        <w:rPr>
          <w:rFonts w:asciiTheme="minorHAnsi" w:hAnsiTheme="minorHAnsi" w:cstheme="minorHAnsi"/>
          <w:b/>
          <w:bCs/>
          <w:color w:val="000000" w:themeColor="text1"/>
        </w:rPr>
        <w:t>islet tomato vasculature</w:t>
      </w:r>
      <w:r w:rsidR="000A01DC" w:rsidRPr="001B790F">
        <w:rPr>
          <w:rFonts w:asciiTheme="minorHAnsi" w:hAnsiTheme="minorHAnsi" w:cstheme="minorHAnsi"/>
          <w:color w:val="000000" w:themeColor="text1"/>
        </w:rPr>
        <w:t>”</w:t>
      </w:r>
      <w:r w:rsidRPr="001B790F">
        <w:rPr>
          <w:rFonts w:asciiTheme="minorHAnsi" w:hAnsiTheme="minorHAnsi" w:cstheme="minorHAnsi"/>
          <w:color w:val="000000" w:themeColor="text1"/>
        </w:rPr>
        <w:t xml:space="preserve"> fluorescence signal is subtracted from the total </w:t>
      </w:r>
      <w:r w:rsidR="000A01DC" w:rsidRPr="001B790F">
        <w:rPr>
          <w:rFonts w:asciiTheme="minorHAnsi" w:hAnsiTheme="minorHAnsi" w:cstheme="minorHAnsi"/>
          <w:color w:val="000000" w:themeColor="text1"/>
        </w:rPr>
        <w:t>“</w:t>
      </w:r>
      <w:r w:rsidRPr="001B790F">
        <w:rPr>
          <w:rFonts w:asciiTheme="minorHAnsi" w:hAnsiTheme="minorHAnsi" w:cstheme="minorHAnsi"/>
          <w:b/>
          <w:bCs/>
          <w:color w:val="000000" w:themeColor="text1"/>
        </w:rPr>
        <w:t>islet tomato</w:t>
      </w:r>
      <w:r w:rsidR="000A01DC" w:rsidRPr="001B790F">
        <w:rPr>
          <w:rFonts w:asciiTheme="minorHAnsi" w:hAnsiTheme="minorHAnsi" w:cstheme="minorHAnsi"/>
          <w:color w:val="000000" w:themeColor="text1"/>
        </w:rPr>
        <w:t>”</w:t>
      </w:r>
      <w:r w:rsidRPr="001B790F">
        <w:rPr>
          <w:rFonts w:asciiTheme="minorHAnsi" w:hAnsiTheme="minorHAnsi" w:cstheme="minorHAnsi"/>
          <w:color w:val="000000" w:themeColor="text1"/>
        </w:rPr>
        <w:t xml:space="preserve"> fluorescence signal.</w:t>
      </w:r>
    </w:p>
    <w:p w14:paraId="6AE80814" w14:textId="77777777" w:rsidR="007752C6" w:rsidRPr="003F1BFE" w:rsidRDefault="007752C6" w:rsidP="007B5FB3">
      <w:pPr>
        <w:pStyle w:val="ListParagraph"/>
        <w:ind w:left="0"/>
        <w:rPr>
          <w:rFonts w:asciiTheme="minorHAnsi" w:hAnsiTheme="minorHAnsi" w:cstheme="minorHAnsi"/>
          <w:color w:val="000000" w:themeColor="text1"/>
          <w:highlight w:val="yellow"/>
        </w:rPr>
      </w:pPr>
    </w:p>
    <w:p w14:paraId="41F32819" w14:textId="23C8DC8D" w:rsidR="00C77F37" w:rsidRPr="003F1BFE" w:rsidRDefault="000A01DC" w:rsidP="007B5FB3">
      <w:pPr>
        <w:pStyle w:val="NormalWeb"/>
        <w:numPr>
          <w:ilvl w:val="1"/>
          <w:numId w:val="7"/>
        </w:numPr>
        <w:spacing w:before="0" w:beforeAutospacing="0" w:after="0" w:afterAutospacing="0"/>
        <w:rPr>
          <w:rFonts w:asciiTheme="minorHAnsi" w:hAnsiTheme="minorHAnsi" w:cstheme="minorHAnsi"/>
          <w:color w:val="000000" w:themeColor="text1"/>
          <w:highlight w:val="yellow"/>
        </w:rPr>
      </w:pPr>
      <w:r w:rsidRPr="003F1BFE">
        <w:rPr>
          <w:rFonts w:asciiTheme="minorHAnsi" w:hAnsiTheme="minorHAnsi" w:cstheme="minorHAnsi"/>
          <w:color w:val="000000" w:themeColor="text1"/>
          <w:highlight w:val="yellow"/>
        </w:rPr>
        <w:t>S</w:t>
      </w:r>
      <w:r w:rsidR="00523727" w:rsidRPr="003F1BFE">
        <w:rPr>
          <w:rFonts w:asciiTheme="minorHAnsi" w:hAnsiTheme="minorHAnsi" w:cstheme="minorHAnsi"/>
          <w:bCs/>
          <w:color w:val="000000" w:themeColor="text1"/>
          <w:highlight w:val="yellow"/>
        </w:rPr>
        <w:t xml:space="preserve">urface rendering of </w:t>
      </w:r>
      <w:r w:rsidRPr="003F1BFE">
        <w:rPr>
          <w:rFonts w:asciiTheme="minorHAnsi" w:hAnsiTheme="minorHAnsi" w:cstheme="minorHAnsi"/>
          <w:bCs/>
          <w:color w:val="000000" w:themeColor="text1"/>
          <w:highlight w:val="yellow"/>
        </w:rPr>
        <w:t>“</w:t>
      </w:r>
      <w:r w:rsidRPr="003F1BFE">
        <w:rPr>
          <w:rFonts w:asciiTheme="minorHAnsi" w:hAnsiTheme="minorHAnsi" w:cstheme="minorHAnsi"/>
          <w:b/>
          <w:bCs/>
          <w:color w:val="000000" w:themeColor="text1"/>
          <w:highlight w:val="yellow"/>
        </w:rPr>
        <w:t xml:space="preserve">Islet </w:t>
      </w:r>
      <w:r w:rsidR="00523727" w:rsidRPr="003F1BFE">
        <w:rPr>
          <w:rFonts w:asciiTheme="minorHAnsi" w:hAnsiTheme="minorHAnsi" w:cstheme="minorHAnsi"/>
          <w:b/>
          <w:bCs/>
          <w:color w:val="000000" w:themeColor="text1"/>
          <w:highlight w:val="yellow"/>
        </w:rPr>
        <w:t>tomato vasculature</w:t>
      </w:r>
      <w:r w:rsidRPr="003F1BFE">
        <w:rPr>
          <w:rFonts w:asciiTheme="minorHAnsi" w:hAnsiTheme="minorHAnsi" w:cstheme="minorHAnsi"/>
          <w:bCs/>
          <w:color w:val="000000" w:themeColor="text1"/>
          <w:highlight w:val="yellow"/>
        </w:rPr>
        <w:t>”</w:t>
      </w:r>
      <w:r w:rsidR="00523727" w:rsidRPr="003F1BFE">
        <w:rPr>
          <w:rFonts w:asciiTheme="minorHAnsi" w:hAnsiTheme="minorHAnsi" w:cstheme="minorHAnsi"/>
          <w:bCs/>
          <w:color w:val="000000" w:themeColor="text1"/>
          <w:highlight w:val="yellow"/>
        </w:rPr>
        <w:t xml:space="preserve"> and </w:t>
      </w:r>
      <w:r w:rsidRPr="003F1BFE">
        <w:rPr>
          <w:rFonts w:asciiTheme="minorHAnsi" w:hAnsiTheme="minorHAnsi" w:cstheme="minorHAnsi"/>
          <w:bCs/>
          <w:color w:val="000000" w:themeColor="text1"/>
          <w:highlight w:val="yellow"/>
        </w:rPr>
        <w:t>“</w:t>
      </w:r>
      <w:r w:rsidRPr="003F1BFE">
        <w:rPr>
          <w:rFonts w:asciiTheme="minorHAnsi" w:hAnsiTheme="minorHAnsi" w:cstheme="minorHAnsi"/>
          <w:b/>
          <w:bCs/>
          <w:color w:val="000000" w:themeColor="text1"/>
          <w:highlight w:val="yellow"/>
        </w:rPr>
        <w:t xml:space="preserve">Tomato </w:t>
      </w:r>
      <w:r w:rsidR="00523727" w:rsidRPr="003F1BFE">
        <w:rPr>
          <w:rFonts w:asciiTheme="minorHAnsi" w:hAnsiTheme="minorHAnsi" w:cstheme="minorHAnsi"/>
          <w:b/>
          <w:bCs/>
          <w:color w:val="000000" w:themeColor="text1"/>
          <w:highlight w:val="yellow"/>
        </w:rPr>
        <w:t>capsule</w:t>
      </w:r>
      <w:r w:rsidRPr="003F1BFE">
        <w:rPr>
          <w:rFonts w:asciiTheme="minorHAnsi" w:hAnsiTheme="minorHAnsi" w:cstheme="minorHAnsi"/>
          <w:bCs/>
          <w:color w:val="000000" w:themeColor="text1"/>
          <w:highlight w:val="yellow"/>
        </w:rPr>
        <w:t>”</w:t>
      </w:r>
      <w:r w:rsidR="00523727" w:rsidRPr="003F1BFE">
        <w:rPr>
          <w:rFonts w:asciiTheme="minorHAnsi" w:hAnsiTheme="minorHAnsi" w:cstheme="minorHAnsi"/>
          <w:bCs/>
          <w:color w:val="000000" w:themeColor="text1"/>
          <w:highlight w:val="yellow"/>
        </w:rPr>
        <w:t xml:space="preserve"> (</w:t>
      </w:r>
      <w:r w:rsidRPr="003F1BFE">
        <w:rPr>
          <w:rFonts w:asciiTheme="minorHAnsi" w:hAnsiTheme="minorHAnsi" w:cstheme="minorHAnsi"/>
          <w:b/>
          <w:bCs/>
          <w:color w:val="000000" w:themeColor="text1"/>
          <w:highlight w:val="yellow"/>
        </w:rPr>
        <w:t>Fig</w:t>
      </w:r>
      <w:r w:rsidR="00240704" w:rsidRPr="003F1BFE">
        <w:rPr>
          <w:rFonts w:asciiTheme="minorHAnsi" w:hAnsiTheme="minorHAnsi" w:cstheme="minorHAnsi"/>
          <w:b/>
          <w:bCs/>
          <w:color w:val="000000" w:themeColor="text1"/>
          <w:highlight w:val="yellow"/>
        </w:rPr>
        <w:t>ure</w:t>
      </w:r>
      <w:r w:rsidRPr="003F1BFE">
        <w:rPr>
          <w:rFonts w:asciiTheme="minorHAnsi" w:hAnsiTheme="minorHAnsi" w:cstheme="minorHAnsi"/>
          <w:b/>
          <w:bCs/>
          <w:color w:val="000000" w:themeColor="text1"/>
          <w:highlight w:val="yellow"/>
        </w:rPr>
        <w:t xml:space="preserve"> </w:t>
      </w:r>
      <w:r w:rsidR="0067561D" w:rsidRPr="003F1BFE">
        <w:rPr>
          <w:rFonts w:asciiTheme="minorHAnsi" w:hAnsiTheme="minorHAnsi" w:cstheme="minorHAnsi"/>
          <w:b/>
          <w:bCs/>
          <w:color w:val="000000" w:themeColor="text1"/>
          <w:highlight w:val="yellow"/>
        </w:rPr>
        <w:t>3</w:t>
      </w:r>
      <w:r w:rsidR="00D81BCD">
        <w:rPr>
          <w:rFonts w:asciiTheme="minorHAnsi" w:hAnsiTheme="minorHAnsi" w:cstheme="minorHAnsi"/>
          <w:b/>
          <w:bCs/>
          <w:color w:val="000000" w:themeColor="text1"/>
          <w:highlight w:val="yellow"/>
        </w:rPr>
        <w:t>h</w:t>
      </w:r>
      <w:r w:rsidR="00523727" w:rsidRPr="003F1BFE">
        <w:rPr>
          <w:rFonts w:asciiTheme="minorHAnsi" w:hAnsiTheme="minorHAnsi" w:cstheme="minorHAnsi"/>
          <w:bCs/>
          <w:color w:val="000000" w:themeColor="text1"/>
          <w:highlight w:val="yellow"/>
        </w:rPr>
        <w:t xml:space="preserve">) </w:t>
      </w:r>
    </w:p>
    <w:p w14:paraId="00D95B73" w14:textId="77777777" w:rsidR="007B5FB3" w:rsidRPr="003F1BFE" w:rsidRDefault="007B5FB3" w:rsidP="007B5FB3">
      <w:pPr>
        <w:pStyle w:val="NormalWeb"/>
        <w:spacing w:before="0" w:beforeAutospacing="0" w:after="0" w:afterAutospacing="0"/>
        <w:rPr>
          <w:rFonts w:asciiTheme="minorHAnsi" w:hAnsiTheme="minorHAnsi" w:cstheme="minorHAnsi"/>
          <w:color w:val="000000" w:themeColor="text1"/>
          <w:highlight w:val="yellow"/>
        </w:rPr>
      </w:pPr>
    </w:p>
    <w:p w14:paraId="1AF389CD" w14:textId="094D8808" w:rsidR="007752C6" w:rsidRPr="003F1BFE" w:rsidRDefault="00C77F37" w:rsidP="007B5FB3">
      <w:pPr>
        <w:pStyle w:val="NormalWeb"/>
        <w:numPr>
          <w:ilvl w:val="2"/>
          <w:numId w:val="7"/>
        </w:numPr>
        <w:spacing w:before="0" w:beforeAutospacing="0" w:after="0" w:afterAutospacing="0"/>
        <w:ind w:left="0" w:firstLine="0"/>
        <w:rPr>
          <w:rFonts w:asciiTheme="minorHAnsi" w:hAnsiTheme="minorHAnsi" w:cstheme="minorHAnsi"/>
          <w:color w:val="000000" w:themeColor="text1"/>
          <w:highlight w:val="yellow"/>
        </w:rPr>
      </w:pPr>
      <w:r w:rsidRPr="003F1BFE">
        <w:rPr>
          <w:rFonts w:asciiTheme="minorHAnsi" w:hAnsiTheme="minorHAnsi" w:cstheme="minorHAnsi"/>
          <w:bCs/>
          <w:color w:val="000000" w:themeColor="text1"/>
          <w:highlight w:val="yellow"/>
        </w:rPr>
        <w:t>F</w:t>
      </w:r>
      <w:r w:rsidRPr="003F1BFE">
        <w:rPr>
          <w:rFonts w:asciiTheme="minorHAnsi" w:hAnsiTheme="minorHAnsi" w:cstheme="minorHAnsi"/>
          <w:color w:val="000000" w:themeColor="text1"/>
          <w:highlight w:val="yellow"/>
        </w:rPr>
        <w:t>ollow step 7.4</w:t>
      </w:r>
      <w:r w:rsidR="0067561D">
        <w:rPr>
          <w:rFonts w:asciiTheme="minorHAnsi" w:hAnsiTheme="minorHAnsi" w:cstheme="minorHAnsi"/>
          <w:color w:val="000000" w:themeColor="text1"/>
          <w:highlight w:val="yellow"/>
        </w:rPr>
        <w:t>,</w:t>
      </w:r>
      <w:r w:rsidR="00523727" w:rsidRPr="003F1BFE">
        <w:rPr>
          <w:rFonts w:asciiTheme="minorHAnsi" w:hAnsiTheme="minorHAnsi" w:cstheme="minorHAnsi"/>
          <w:color w:val="000000" w:themeColor="text1"/>
          <w:highlight w:val="yellow"/>
        </w:rPr>
        <w:t xml:space="preserve"> and in the wizard choose source channels “</w:t>
      </w:r>
      <w:r w:rsidRPr="003F1BFE">
        <w:rPr>
          <w:rFonts w:asciiTheme="minorHAnsi" w:hAnsiTheme="minorHAnsi" w:cstheme="minorHAnsi"/>
          <w:b/>
          <w:color w:val="000000" w:themeColor="text1"/>
          <w:highlight w:val="yellow"/>
        </w:rPr>
        <w:t>I</w:t>
      </w:r>
      <w:r w:rsidR="00523727" w:rsidRPr="003F1BFE">
        <w:rPr>
          <w:rFonts w:asciiTheme="minorHAnsi" w:hAnsiTheme="minorHAnsi" w:cstheme="minorHAnsi"/>
          <w:b/>
          <w:color w:val="000000" w:themeColor="text1"/>
          <w:highlight w:val="yellow"/>
        </w:rPr>
        <w:t>slet tomato vasculature</w:t>
      </w:r>
      <w:r w:rsidR="00523727" w:rsidRPr="003F1BFE">
        <w:rPr>
          <w:rFonts w:asciiTheme="minorHAnsi" w:hAnsiTheme="minorHAnsi" w:cstheme="minorHAnsi"/>
          <w:color w:val="000000" w:themeColor="text1"/>
          <w:highlight w:val="yellow"/>
        </w:rPr>
        <w:t>” (</w:t>
      </w:r>
      <w:proofErr w:type="spellStart"/>
      <w:r w:rsidR="00523727" w:rsidRPr="003F1BFE">
        <w:rPr>
          <w:rFonts w:asciiTheme="minorHAnsi" w:hAnsiTheme="minorHAnsi" w:cstheme="minorHAnsi"/>
          <w:color w:val="000000" w:themeColor="text1"/>
          <w:highlight w:val="yellow"/>
        </w:rPr>
        <w:t>ch</w:t>
      </w:r>
      <w:proofErr w:type="spellEnd"/>
      <w:r w:rsidR="0067561D">
        <w:rPr>
          <w:rFonts w:asciiTheme="minorHAnsi" w:hAnsiTheme="minorHAnsi" w:cstheme="minorHAnsi"/>
          <w:color w:val="000000" w:themeColor="text1"/>
          <w:highlight w:val="yellow"/>
        </w:rPr>
        <w:t xml:space="preserve"> </w:t>
      </w:r>
      <w:r w:rsidR="00523727" w:rsidRPr="003F1BFE">
        <w:rPr>
          <w:rFonts w:asciiTheme="minorHAnsi" w:hAnsiTheme="minorHAnsi" w:cstheme="minorHAnsi"/>
          <w:color w:val="000000" w:themeColor="text1"/>
          <w:highlight w:val="yellow"/>
        </w:rPr>
        <w:t>8) or “</w:t>
      </w:r>
      <w:r w:rsidRPr="003F1BFE">
        <w:rPr>
          <w:rFonts w:asciiTheme="minorHAnsi" w:hAnsiTheme="minorHAnsi" w:cstheme="minorHAnsi"/>
          <w:b/>
          <w:color w:val="000000" w:themeColor="text1"/>
          <w:highlight w:val="yellow"/>
        </w:rPr>
        <w:t>T</w:t>
      </w:r>
      <w:r w:rsidR="00523727" w:rsidRPr="003F1BFE">
        <w:rPr>
          <w:rFonts w:asciiTheme="minorHAnsi" w:hAnsiTheme="minorHAnsi" w:cstheme="minorHAnsi"/>
          <w:b/>
          <w:color w:val="000000" w:themeColor="text1"/>
          <w:highlight w:val="yellow"/>
        </w:rPr>
        <w:t>omato capsule</w:t>
      </w:r>
      <w:r w:rsidR="00523727" w:rsidRPr="003F1BFE">
        <w:rPr>
          <w:rFonts w:asciiTheme="minorHAnsi" w:hAnsiTheme="minorHAnsi" w:cstheme="minorHAnsi"/>
          <w:color w:val="000000" w:themeColor="text1"/>
          <w:highlight w:val="yellow"/>
        </w:rPr>
        <w:t>” (</w:t>
      </w:r>
      <w:proofErr w:type="spellStart"/>
      <w:r w:rsidR="00523727" w:rsidRPr="003F1BFE">
        <w:rPr>
          <w:rFonts w:asciiTheme="minorHAnsi" w:hAnsiTheme="minorHAnsi" w:cstheme="minorHAnsi"/>
          <w:color w:val="000000" w:themeColor="text1"/>
          <w:highlight w:val="yellow"/>
        </w:rPr>
        <w:t>ch</w:t>
      </w:r>
      <w:proofErr w:type="spellEnd"/>
      <w:r w:rsidR="0067561D">
        <w:rPr>
          <w:rFonts w:asciiTheme="minorHAnsi" w:hAnsiTheme="minorHAnsi" w:cstheme="minorHAnsi"/>
          <w:color w:val="000000" w:themeColor="text1"/>
          <w:highlight w:val="yellow"/>
        </w:rPr>
        <w:t xml:space="preserve"> </w:t>
      </w:r>
      <w:r w:rsidR="00523727" w:rsidRPr="003F1BFE">
        <w:rPr>
          <w:rFonts w:asciiTheme="minorHAnsi" w:hAnsiTheme="minorHAnsi" w:cstheme="minorHAnsi"/>
          <w:color w:val="000000" w:themeColor="text1"/>
          <w:highlight w:val="yellow"/>
        </w:rPr>
        <w:t>9) to create new surface objects accordingly.</w:t>
      </w:r>
    </w:p>
    <w:p w14:paraId="43D19C56" w14:textId="77777777" w:rsidR="007752C6" w:rsidRPr="003F1BFE" w:rsidRDefault="007752C6" w:rsidP="007B5FB3">
      <w:pPr>
        <w:pStyle w:val="ListParagraph"/>
        <w:ind w:left="0"/>
        <w:rPr>
          <w:rFonts w:asciiTheme="minorHAnsi" w:hAnsiTheme="minorHAnsi" w:cstheme="minorHAnsi"/>
          <w:color w:val="000000" w:themeColor="text1"/>
          <w:highlight w:val="yellow"/>
        </w:rPr>
      </w:pPr>
    </w:p>
    <w:p w14:paraId="5BB9E5A0" w14:textId="1BB73684" w:rsidR="00C77F37" w:rsidRPr="003F1BFE" w:rsidRDefault="00C77F37" w:rsidP="007B5FB3">
      <w:pPr>
        <w:pStyle w:val="NormalWeb"/>
        <w:numPr>
          <w:ilvl w:val="1"/>
          <w:numId w:val="7"/>
        </w:numPr>
        <w:spacing w:before="0" w:beforeAutospacing="0" w:after="0" w:afterAutospacing="0"/>
        <w:rPr>
          <w:rFonts w:asciiTheme="minorHAnsi" w:hAnsiTheme="minorHAnsi" w:cstheme="minorHAnsi"/>
          <w:color w:val="000000" w:themeColor="text1"/>
          <w:highlight w:val="yellow"/>
        </w:rPr>
      </w:pPr>
      <w:r w:rsidRPr="003F1BFE">
        <w:rPr>
          <w:rFonts w:asciiTheme="minorHAnsi" w:hAnsiTheme="minorHAnsi" w:cstheme="minorHAnsi"/>
          <w:color w:val="000000" w:themeColor="text1"/>
          <w:highlight w:val="yellow"/>
        </w:rPr>
        <w:t>S</w:t>
      </w:r>
      <w:r w:rsidR="00523727" w:rsidRPr="003F1BFE">
        <w:rPr>
          <w:rFonts w:asciiTheme="minorHAnsi" w:hAnsiTheme="minorHAnsi" w:cstheme="minorHAnsi"/>
          <w:bCs/>
          <w:color w:val="000000" w:themeColor="text1"/>
          <w:highlight w:val="yellow"/>
        </w:rPr>
        <w:t>urface rendering of total islet surface</w:t>
      </w:r>
      <w:r w:rsidRPr="003F1BFE">
        <w:rPr>
          <w:rFonts w:asciiTheme="minorHAnsi" w:hAnsiTheme="minorHAnsi" w:cstheme="minorHAnsi"/>
          <w:bCs/>
          <w:color w:val="000000" w:themeColor="text1"/>
          <w:highlight w:val="yellow"/>
        </w:rPr>
        <w:t xml:space="preserve"> (</w:t>
      </w:r>
      <w:r w:rsidRPr="003F1BFE">
        <w:rPr>
          <w:rFonts w:asciiTheme="minorHAnsi" w:hAnsiTheme="minorHAnsi" w:cstheme="minorHAnsi"/>
          <w:b/>
          <w:bCs/>
          <w:color w:val="000000" w:themeColor="text1"/>
          <w:highlight w:val="yellow"/>
        </w:rPr>
        <w:t>Fig</w:t>
      </w:r>
      <w:r w:rsidR="00240704" w:rsidRPr="003F1BFE">
        <w:rPr>
          <w:rFonts w:asciiTheme="minorHAnsi" w:hAnsiTheme="minorHAnsi" w:cstheme="minorHAnsi"/>
          <w:b/>
          <w:bCs/>
          <w:color w:val="000000" w:themeColor="text1"/>
          <w:highlight w:val="yellow"/>
        </w:rPr>
        <w:t>ure</w:t>
      </w:r>
      <w:r w:rsidRPr="003F1BFE">
        <w:rPr>
          <w:rFonts w:asciiTheme="minorHAnsi" w:hAnsiTheme="minorHAnsi" w:cstheme="minorHAnsi"/>
          <w:b/>
          <w:bCs/>
          <w:color w:val="000000" w:themeColor="text1"/>
          <w:highlight w:val="yellow"/>
        </w:rPr>
        <w:t xml:space="preserve"> </w:t>
      </w:r>
      <w:r w:rsidR="0067561D" w:rsidRPr="003F1BFE">
        <w:rPr>
          <w:rFonts w:asciiTheme="minorHAnsi" w:hAnsiTheme="minorHAnsi" w:cstheme="minorHAnsi"/>
          <w:b/>
          <w:bCs/>
          <w:color w:val="000000" w:themeColor="text1"/>
          <w:highlight w:val="yellow"/>
        </w:rPr>
        <w:t>3</w:t>
      </w:r>
      <w:r w:rsidR="00D81BCD">
        <w:rPr>
          <w:rFonts w:asciiTheme="minorHAnsi" w:hAnsiTheme="minorHAnsi" w:cstheme="minorHAnsi"/>
          <w:b/>
          <w:bCs/>
          <w:color w:val="000000" w:themeColor="text1"/>
          <w:highlight w:val="yellow"/>
        </w:rPr>
        <w:t>i</w:t>
      </w:r>
      <w:r w:rsidRPr="003F1BFE">
        <w:rPr>
          <w:rFonts w:asciiTheme="minorHAnsi" w:hAnsiTheme="minorHAnsi" w:cstheme="minorHAnsi"/>
          <w:bCs/>
          <w:color w:val="000000" w:themeColor="text1"/>
          <w:highlight w:val="yellow"/>
        </w:rPr>
        <w:t>)</w:t>
      </w:r>
    </w:p>
    <w:p w14:paraId="27AC98E1" w14:textId="77777777" w:rsidR="007B5FB3" w:rsidRPr="003F1BFE" w:rsidRDefault="007B5FB3" w:rsidP="007B5FB3">
      <w:pPr>
        <w:pStyle w:val="NormalWeb"/>
        <w:spacing w:before="0" w:beforeAutospacing="0" w:after="0" w:afterAutospacing="0"/>
        <w:rPr>
          <w:rFonts w:asciiTheme="minorHAnsi" w:hAnsiTheme="minorHAnsi" w:cstheme="minorHAnsi"/>
          <w:color w:val="000000" w:themeColor="text1"/>
          <w:highlight w:val="yellow"/>
        </w:rPr>
      </w:pPr>
    </w:p>
    <w:p w14:paraId="2E8665EE" w14:textId="2EFDD83D" w:rsidR="007752C6" w:rsidRPr="003F1BFE" w:rsidRDefault="00523727" w:rsidP="007B5FB3">
      <w:pPr>
        <w:pStyle w:val="NormalWeb"/>
        <w:numPr>
          <w:ilvl w:val="2"/>
          <w:numId w:val="7"/>
        </w:numPr>
        <w:spacing w:before="0" w:beforeAutospacing="0" w:after="0" w:afterAutospacing="0"/>
        <w:ind w:left="0" w:firstLine="0"/>
        <w:rPr>
          <w:rFonts w:asciiTheme="minorHAnsi" w:hAnsiTheme="minorHAnsi" w:cstheme="minorHAnsi"/>
          <w:color w:val="auto"/>
          <w:highlight w:val="yellow"/>
        </w:rPr>
      </w:pPr>
      <w:r w:rsidRPr="003F1BFE">
        <w:rPr>
          <w:rFonts w:asciiTheme="minorHAnsi" w:hAnsiTheme="minorHAnsi" w:cstheme="minorHAnsi"/>
          <w:color w:val="auto"/>
          <w:highlight w:val="yellow"/>
        </w:rPr>
        <w:t xml:space="preserve"> </w:t>
      </w:r>
      <w:r w:rsidR="00C77F37" w:rsidRPr="003F1BFE">
        <w:rPr>
          <w:rFonts w:asciiTheme="minorHAnsi" w:hAnsiTheme="minorHAnsi" w:cstheme="minorHAnsi"/>
          <w:color w:val="auto"/>
          <w:highlight w:val="yellow"/>
        </w:rPr>
        <w:t xml:space="preserve">Open </w:t>
      </w:r>
      <w:r w:rsidRPr="003F1BFE">
        <w:rPr>
          <w:rFonts w:asciiTheme="minorHAnsi" w:hAnsiTheme="minorHAnsi" w:cstheme="minorHAnsi"/>
          <w:color w:val="auto"/>
          <w:highlight w:val="yellow"/>
        </w:rPr>
        <w:t>the islet backscatter file and create a new surface.</w:t>
      </w:r>
    </w:p>
    <w:p w14:paraId="595BFB4E" w14:textId="77777777" w:rsidR="007752C6" w:rsidRPr="003F1BFE" w:rsidRDefault="007752C6" w:rsidP="007B5FB3">
      <w:pPr>
        <w:pStyle w:val="ListParagraph"/>
        <w:ind w:left="0"/>
        <w:rPr>
          <w:rFonts w:asciiTheme="minorHAnsi" w:hAnsiTheme="minorHAnsi" w:cstheme="minorHAnsi"/>
          <w:color w:val="auto"/>
          <w:highlight w:val="yellow"/>
        </w:rPr>
      </w:pPr>
    </w:p>
    <w:p w14:paraId="388D3A7C" w14:textId="77777777" w:rsidR="007752C6" w:rsidRPr="003F1BFE" w:rsidRDefault="00523727" w:rsidP="007B5FB3">
      <w:pPr>
        <w:pStyle w:val="NormalWeb"/>
        <w:numPr>
          <w:ilvl w:val="2"/>
          <w:numId w:val="7"/>
        </w:numPr>
        <w:spacing w:before="0" w:beforeAutospacing="0" w:after="0" w:afterAutospacing="0"/>
        <w:ind w:left="0" w:firstLine="0"/>
        <w:rPr>
          <w:rFonts w:asciiTheme="minorHAnsi" w:hAnsiTheme="minorHAnsi" w:cstheme="minorHAnsi"/>
          <w:color w:val="auto"/>
          <w:highlight w:val="yellow"/>
        </w:rPr>
      </w:pPr>
      <w:r w:rsidRPr="003F1BFE">
        <w:rPr>
          <w:rFonts w:asciiTheme="minorHAnsi" w:hAnsiTheme="minorHAnsi" w:cstheme="minorHAnsi"/>
          <w:color w:val="auto"/>
          <w:highlight w:val="yellow"/>
        </w:rPr>
        <w:t>In the wizard, choose “</w:t>
      </w:r>
      <w:r w:rsidRPr="003F1BFE">
        <w:rPr>
          <w:rFonts w:asciiTheme="minorHAnsi" w:hAnsiTheme="minorHAnsi" w:cstheme="minorHAnsi"/>
          <w:b/>
          <w:bCs/>
          <w:color w:val="auto"/>
          <w:highlight w:val="yellow"/>
        </w:rPr>
        <w:t>Automatic creation</w:t>
      </w:r>
      <w:r w:rsidRPr="003F1BFE">
        <w:rPr>
          <w:rFonts w:asciiTheme="minorHAnsi" w:hAnsiTheme="minorHAnsi" w:cstheme="minorHAnsi"/>
          <w:color w:val="auto"/>
          <w:highlight w:val="yellow"/>
        </w:rPr>
        <w:t>” and define “</w:t>
      </w:r>
      <w:r w:rsidRPr="003F1BFE">
        <w:rPr>
          <w:rFonts w:asciiTheme="minorHAnsi" w:hAnsiTheme="minorHAnsi" w:cstheme="minorHAnsi"/>
          <w:b/>
          <w:bCs/>
          <w:color w:val="auto"/>
          <w:highlight w:val="yellow"/>
        </w:rPr>
        <w:t>Region of interest</w:t>
      </w:r>
      <w:r w:rsidRPr="003F1BFE">
        <w:rPr>
          <w:rFonts w:asciiTheme="minorHAnsi" w:hAnsiTheme="minorHAnsi" w:cstheme="minorHAnsi"/>
          <w:color w:val="auto"/>
          <w:highlight w:val="yellow"/>
        </w:rPr>
        <w:t xml:space="preserve">”. </w:t>
      </w:r>
    </w:p>
    <w:p w14:paraId="37295C50" w14:textId="77777777" w:rsidR="007752C6" w:rsidRPr="003F1BFE" w:rsidRDefault="007752C6" w:rsidP="007B5FB3">
      <w:pPr>
        <w:pStyle w:val="ListParagraph"/>
        <w:ind w:left="0"/>
        <w:rPr>
          <w:rFonts w:asciiTheme="minorHAnsi" w:hAnsiTheme="minorHAnsi" w:cstheme="minorHAnsi"/>
          <w:color w:val="auto"/>
          <w:highlight w:val="yellow"/>
        </w:rPr>
      </w:pPr>
    </w:p>
    <w:p w14:paraId="71D7D1A3" w14:textId="64BBB5B4" w:rsidR="007752C6" w:rsidRPr="003F1BFE" w:rsidRDefault="00523727" w:rsidP="007B5FB3">
      <w:pPr>
        <w:pStyle w:val="NormalWeb"/>
        <w:spacing w:before="0" w:beforeAutospacing="0" w:after="0" w:afterAutospacing="0"/>
        <w:rPr>
          <w:rFonts w:asciiTheme="minorHAnsi" w:hAnsiTheme="minorHAnsi" w:cstheme="minorHAnsi"/>
          <w:color w:val="auto"/>
          <w:highlight w:val="yellow"/>
        </w:rPr>
      </w:pPr>
      <w:r w:rsidRPr="003F1BFE">
        <w:rPr>
          <w:rFonts w:asciiTheme="minorHAnsi" w:hAnsiTheme="minorHAnsi" w:cstheme="minorHAnsi"/>
          <w:color w:val="auto"/>
          <w:highlight w:val="yellow"/>
        </w:rPr>
        <w:t xml:space="preserve">NOTE: </w:t>
      </w:r>
      <w:r w:rsidR="0067561D">
        <w:rPr>
          <w:rFonts w:asciiTheme="minorHAnsi" w:hAnsiTheme="minorHAnsi" w:cstheme="minorHAnsi"/>
          <w:color w:val="auto"/>
          <w:highlight w:val="yellow"/>
        </w:rPr>
        <w:t>"</w:t>
      </w:r>
      <w:r w:rsidRPr="00D81BCD">
        <w:rPr>
          <w:rFonts w:asciiTheme="minorHAnsi" w:hAnsiTheme="minorHAnsi" w:cstheme="minorHAnsi"/>
          <w:b/>
          <w:bCs/>
          <w:color w:val="auto"/>
          <w:highlight w:val="yellow"/>
        </w:rPr>
        <w:t>Region of interest</w:t>
      </w:r>
      <w:r w:rsidR="0067561D">
        <w:rPr>
          <w:rFonts w:asciiTheme="minorHAnsi" w:hAnsiTheme="minorHAnsi" w:cstheme="minorHAnsi"/>
          <w:color w:val="auto"/>
          <w:highlight w:val="yellow"/>
        </w:rPr>
        <w:t>"</w:t>
      </w:r>
      <w:r w:rsidRPr="003F1BFE">
        <w:rPr>
          <w:rFonts w:asciiTheme="minorHAnsi" w:hAnsiTheme="minorHAnsi" w:cstheme="minorHAnsi"/>
          <w:color w:val="auto"/>
          <w:highlight w:val="yellow"/>
        </w:rPr>
        <w:t xml:space="preserve"> is used to separate </w:t>
      </w:r>
      <w:r w:rsidR="0067561D">
        <w:rPr>
          <w:rFonts w:asciiTheme="minorHAnsi" w:hAnsiTheme="minorHAnsi" w:cstheme="minorHAnsi"/>
          <w:color w:val="auto"/>
          <w:highlight w:val="yellow"/>
        </w:rPr>
        <w:t xml:space="preserve">the </w:t>
      </w:r>
      <w:r w:rsidRPr="003F1BFE">
        <w:rPr>
          <w:rFonts w:asciiTheme="minorHAnsi" w:hAnsiTheme="minorHAnsi" w:cstheme="minorHAnsi"/>
          <w:color w:val="auto"/>
          <w:highlight w:val="yellow"/>
        </w:rPr>
        <w:t>signal</w:t>
      </w:r>
      <w:r w:rsidR="0067561D">
        <w:rPr>
          <w:rFonts w:asciiTheme="minorHAnsi" w:hAnsiTheme="minorHAnsi" w:cstheme="minorHAnsi"/>
          <w:color w:val="auto"/>
          <w:highlight w:val="yellow"/>
        </w:rPr>
        <w:t>s</w:t>
      </w:r>
      <w:r w:rsidRPr="003F1BFE">
        <w:rPr>
          <w:rFonts w:asciiTheme="minorHAnsi" w:hAnsiTheme="minorHAnsi" w:cstheme="minorHAnsi"/>
          <w:color w:val="auto"/>
          <w:highlight w:val="yellow"/>
        </w:rPr>
        <w:t xml:space="preserve"> of multiple islets and to define </w:t>
      </w:r>
      <w:r w:rsidR="0067561D">
        <w:rPr>
          <w:rFonts w:asciiTheme="minorHAnsi" w:hAnsiTheme="minorHAnsi" w:cstheme="minorHAnsi"/>
          <w:color w:val="auto"/>
          <w:highlight w:val="yellow"/>
        </w:rPr>
        <w:t xml:space="preserve">the </w:t>
      </w:r>
      <w:r w:rsidRPr="003F1BFE">
        <w:rPr>
          <w:rFonts w:asciiTheme="minorHAnsi" w:hAnsiTheme="minorHAnsi" w:cstheme="minorHAnsi"/>
          <w:color w:val="auto"/>
          <w:highlight w:val="yellow"/>
        </w:rPr>
        <w:t xml:space="preserve">depth of </w:t>
      </w:r>
      <w:r w:rsidR="0067561D">
        <w:rPr>
          <w:rFonts w:asciiTheme="minorHAnsi" w:hAnsiTheme="minorHAnsi" w:cstheme="minorHAnsi"/>
          <w:color w:val="auto"/>
          <w:highlight w:val="yellow"/>
        </w:rPr>
        <w:t xml:space="preserve">the </w:t>
      </w:r>
      <w:r w:rsidRPr="003F1BFE">
        <w:rPr>
          <w:rFonts w:asciiTheme="minorHAnsi" w:hAnsiTheme="minorHAnsi" w:cstheme="minorHAnsi"/>
          <w:color w:val="auto"/>
          <w:highlight w:val="yellow"/>
        </w:rPr>
        <w:t>islet to be analyzed (e.g.</w:t>
      </w:r>
      <w:r w:rsidR="004C5E7E">
        <w:rPr>
          <w:rFonts w:asciiTheme="minorHAnsi" w:hAnsiTheme="minorHAnsi" w:cstheme="minorHAnsi"/>
          <w:color w:val="auto"/>
          <w:highlight w:val="yellow"/>
        </w:rPr>
        <w:t>,</w:t>
      </w:r>
      <w:r w:rsidRPr="003F1BFE">
        <w:rPr>
          <w:rFonts w:asciiTheme="minorHAnsi" w:hAnsiTheme="minorHAnsi" w:cstheme="minorHAnsi"/>
          <w:color w:val="auto"/>
          <w:highlight w:val="yellow"/>
        </w:rPr>
        <w:t xml:space="preserve"> top 75</w:t>
      </w:r>
      <w:r w:rsidR="00960806" w:rsidRPr="003F1BFE">
        <w:rPr>
          <w:rFonts w:asciiTheme="minorHAnsi" w:hAnsiTheme="minorHAnsi" w:cstheme="minorHAnsi"/>
          <w:color w:val="auto"/>
          <w:highlight w:val="yellow"/>
        </w:rPr>
        <w:t xml:space="preserve"> </w:t>
      </w:r>
      <w:r w:rsidRPr="003F1BFE">
        <w:rPr>
          <w:rFonts w:asciiTheme="minorHAnsi" w:hAnsiTheme="minorHAnsi" w:cstheme="minorHAnsi"/>
          <w:color w:val="auto"/>
          <w:highlight w:val="yellow"/>
        </w:rPr>
        <w:t>µm).</w:t>
      </w:r>
    </w:p>
    <w:p w14:paraId="4A9276F7" w14:textId="77777777" w:rsidR="007752C6" w:rsidRPr="003F1BFE" w:rsidRDefault="007752C6" w:rsidP="007B5FB3">
      <w:pPr>
        <w:pStyle w:val="ListParagraph"/>
        <w:ind w:left="0"/>
        <w:rPr>
          <w:rFonts w:asciiTheme="minorHAnsi" w:hAnsiTheme="minorHAnsi" w:cstheme="minorHAnsi"/>
          <w:color w:val="auto"/>
          <w:highlight w:val="yellow"/>
        </w:rPr>
      </w:pPr>
    </w:p>
    <w:p w14:paraId="3A64CC60" w14:textId="6532B6D1" w:rsidR="007752C6" w:rsidRPr="003F1BFE" w:rsidRDefault="00523727" w:rsidP="007B5FB3">
      <w:pPr>
        <w:pStyle w:val="NormalWeb"/>
        <w:numPr>
          <w:ilvl w:val="2"/>
          <w:numId w:val="7"/>
        </w:numPr>
        <w:spacing w:before="0" w:beforeAutospacing="0" w:after="0" w:afterAutospacing="0"/>
        <w:ind w:left="0" w:firstLine="0"/>
        <w:rPr>
          <w:rFonts w:asciiTheme="minorHAnsi" w:hAnsiTheme="minorHAnsi" w:cstheme="minorHAnsi"/>
          <w:color w:val="auto"/>
          <w:highlight w:val="yellow"/>
        </w:rPr>
      </w:pPr>
      <w:r w:rsidRPr="003F1BFE">
        <w:rPr>
          <w:rFonts w:asciiTheme="minorHAnsi" w:hAnsiTheme="minorHAnsi" w:cstheme="minorHAnsi"/>
          <w:color w:val="auto"/>
          <w:highlight w:val="yellow"/>
        </w:rPr>
        <w:t>In “</w:t>
      </w:r>
      <w:r w:rsidRPr="003F1BFE">
        <w:rPr>
          <w:rFonts w:asciiTheme="minorHAnsi" w:hAnsiTheme="minorHAnsi" w:cstheme="minorHAnsi"/>
          <w:b/>
          <w:bCs/>
          <w:color w:val="auto"/>
          <w:highlight w:val="yellow"/>
        </w:rPr>
        <w:t>Absolute intensity</w:t>
      </w:r>
      <w:r w:rsidRPr="003F1BFE">
        <w:rPr>
          <w:rFonts w:asciiTheme="minorHAnsi" w:hAnsiTheme="minorHAnsi" w:cstheme="minorHAnsi"/>
          <w:color w:val="auto"/>
          <w:highlight w:val="yellow"/>
        </w:rPr>
        <w:t>” adjust threshold if needed. The surface object can be clicked on</w:t>
      </w:r>
      <w:r w:rsidR="00E10827">
        <w:rPr>
          <w:rFonts w:asciiTheme="minorHAnsi" w:hAnsiTheme="minorHAnsi" w:cstheme="minorHAnsi"/>
          <w:color w:val="auto"/>
          <w:highlight w:val="yellow"/>
        </w:rPr>
        <w:t xml:space="preserve"> or </w:t>
      </w:r>
      <w:r w:rsidRPr="003F1BFE">
        <w:rPr>
          <w:rFonts w:asciiTheme="minorHAnsi" w:hAnsiTheme="minorHAnsi" w:cstheme="minorHAnsi"/>
          <w:color w:val="auto"/>
          <w:highlight w:val="yellow"/>
        </w:rPr>
        <w:t xml:space="preserve">off to cross-check with corresponding channel intensity. </w:t>
      </w:r>
      <w:r w:rsidR="00E10827">
        <w:rPr>
          <w:rFonts w:asciiTheme="minorHAnsi" w:hAnsiTheme="minorHAnsi" w:cstheme="minorHAnsi"/>
          <w:color w:val="auto"/>
          <w:highlight w:val="yellow"/>
        </w:rPr>
        <w:t>Close</w:t>
      </w:r>
      <w:r w:rsidR="00E10827" w:rsidRPr="003F1BFE">
        <w:rPr>
          <w:rFonts w:asciiTheme="minorHAnsi" w:hAnsiTheme="minorHAnsi" w:cstheme="minorHAnsi"/>
          <w:color w:val="auto"/>
          <w:highlight w:val="yellow"/>
        </w:rPr>
        <w:t xml:space="preserve"> </w:t>
      </w:r>
      <w:r w:rsidRPr="003F1BFE">
        <w:rPr>
          <w:rFonts w:asciiTheme="minorHAnsi" w:hAnsiTheme="minorHAnsi" w:cstheme="minorHAnsi"/>
          <w:color w:val="auto"/>
          <w:highlight w:val="yellow"/>
        </w:rPr>
        <w:t>the wizard.</w:t>
      </w:r>
    </w:p>
    <w:p w14:paraId="489E71DD" w14:textId="77777777" w:rsidR="007752C6" w:rsidRPr="003F1BFE" w:rsidRDefault="007752C6" w:rsidP="007B5FB3">
      <w:pPr>
        <w:pStyle w:val="ListParagraph"/>
        <w:ind w:left="0"/>
        <w:rPr>
          <w:rFonts w:asciiTheme="minorHAnsi" w:hAnsiTheme="minorHAnsi" w:cstheme="minorHAnsi"/>
          <w:color w:val="auto"/>
          <w:highlight w:val="yellow"/>
        </w:rPr>
      </w:pPr>
    </w:p>
    <w:p w14:paraId="2EE0985D" w14:textId="6724C109" w:rsidR="00C77F37" w:rsidRPr="003F1BFE" w:rsidRDefault="00C77F37" w:rsidP="007B5FB3">
      <w:pPr>
        <w:pStyle w:val="NormalWeb"/>
        <w:numPr>
          <w:ilvl w:val="1"/>
          <w:numId w:val="7"/>
        </w:numPr>
        <w:spacing w:before="0" w:beforeAutospacing="0" w:after="0" w:afterAutospacing="0"/>
        <w:rPr>
          <w:rFonts w:asciiTheme="minorHAnsi" w:hAnsiTheme="minorHAnsi" w:cstheme="minorHAnsi"/>
          <w:color w:val="auto"/>
          <w:highlight w:val="yellow"/>
        </w:rPr>
      </w:pPr>
      <w:r w:rsidRPr="003F1BFE">
        <w:rPr>
          <w:rFonts w:asciiTheme="minorHAnsi" w:hAnsiTheme="minorHAnsi" w:cstheme="minorHAnsi"/>
          <w:color w:val="auto"/>
          <w:highlight w:val="yellow"/>
        </w:rPr>
        <w:lastRenderedPageBreak/>
        <w:t>Q</w:t>
      </w:r>
      <w:r w:rsidR="00523727" w:rsidRPr="003F1BFE">
        <w:rPr>
          <w:rFonts w:asciiTheme="minorHAnsi" w:hAnsiTheme="minorHAnsi" w:cstheme="minorHAnsi"/>
          <w:color w:val="auto"/>
          <w:highlight w:val="yellow"/>
        </w:rPr>
        <w:t xml:space="preserve">uantification </w:t>
      </w:r>
      <w:r w:rsidR="005E3A93" w:rsidRPr="003F1BFE">
        <w:rPr>
          <w:rFonts w:asciiTheme="minorHAnsi" w:hAnsiTheme="minorHAnsi" w:cstheme="minorHAnsi"/>
          <w:color w:val="auto"/>
          <w:highlight w:val="yellow"/>
        </w:rPr>
        <w:t>(</w:t>
      </w:r>
      <w:r w:rsidR="005E3A93" w:rsidRPr="004C5E7E">
        <w:rPr>
          <w:rFonts w:asciiTheme="minorHAnsi" w:hAnsiTheme="minorHAnsi" w:cstheme="minorHAnsi"/>
          <w:b/>
          <w:bCs/>
          <w:color w:val="auto"/>
          <w:highlight w:val="yellow"/>
        </w:rPr>
        <w:t>Fig</w:t>
      </w:r>
      <w:r w:rsidR="004C5E7E" w:rsidRPr="004C5E7E">
        <w:rPr>
          <w:rFonts w:asciiTheme="minorHAnsi" w:hAnsiTheme="minorHAnsi" w:cstheme="minorHAnsi"/>
          <w:b/>
          <w:bCs/>
          <w:color w:val="auto"/>
          <w:highlight w:val="yellow"/>
        </w:rPr>
        <w:t>ure</w:t>
      </w:r>
      <w:r w:rsidR="005E3A93" w:rsidRPr="004C5E7E">
        <w:rPr>
          <w:rFonts w:asciiTheme="minorHAnsi" w:hAnsiTheme="minorHAnsi" w:cstheme="minorHAnsi"/>
          <w:b/>
          <w:bCs/>
          <w:color w:val="auto"/>
          <w:highlight w:val="yellow"/>
        </w:rPr>
        <w:t xml:space="preserve"> </w:t>
      </w:r>
      <w:r w:rsidR="0067561D" w:rsidRPr="004C5E7E">
        <w:rPr>
          <w:rFonts w:asciiTheme="minorHAnsi" w:hAnsiTheme="minorHAnsi" w:cstheme="minorHAnsi"/>
          <w:b/>
          <w:bCs/>
          <w:color w:val="auto"/>
          <w:highlight w:val="yellow"/>
        </w:rPr>
        <w:t>3</w:t>
      </w:r>
      <w:r w:rsidR="00D81BCD">
        <w:rPr>
          <w:rFonts w:asciiTheme="minorHAnsi" w:hAnsiTheme="minorHAnsi" w:cstheme="minorHAnsi"/>
          <w:b/>
          <w:bCs/>
          <w:color w:val="auto"/>
          <w:highlight w:val="yellow"/>
        </w:rPr>
        <w:t>j</w:t>
      </w:r>
      <w:r w:rsidR="005E3A93" w:rsidRPr="003F1BFE">
        <w:rPr>
          <w:rFonts w:asciiTheme="minorHAnsi" w:hAnsiTheme="minorHAnsi" w:cstheme="minorHAnsi"/>
          <w:color w:val="auto"/>
          <w:highlight w:val="yellow"/>
        </w:rPr>
        <w:t>)</w:t>
      </w:r>
    </w:p>
    <w:p w14:paraId="7B7E9251" w14:textId="77777777" w:rsidR="007B5FB3" w:rsidRPr="003F1BFE" w:rsidRDefault="007B5FB3" w:rsidP="007B5FB3">
      <w:pPr>
        <w:pStyle w:val="NormalWeb"/>
        <w:spacing w:before="0" w:beforeAutospacing="0" w:after="0" w:afterAutospacing="0"/>
        <w:rPr>
          <w:rFonts w:asciiTheme="minorHAnsi" w:hAnsiTheme="minorHAnsi" w:cstheme="minorHAnsi"/>
          <w:color w:val="auto"/>
          <w:highlight w:val="yellow"/>
        </w:rPr>
      </w:pPr>
    </w:p>
    <w:p w14:paraId="28366EF5" w14:textId="7921485B" w:rsidR="007752C6" w:rsidRPr="003F1BFE" w:rsidRDefault="00C77F37" w:rsidP="007B5FB3">
      <w:pPr>
        <w:pStyle w:val="NormalWeb"/>
        <w:numPr>
          <w:ilvl w:val="2"/>
          <w:numId w:val="7"/>
        </w:numPr>
        <w:spacing w:before="0" w:beforeAutospacing="0" w:after="0" w:afterAutospacing="0"/>
        <w:ind w:left="0" w:firstLine="0"/>
        <w:rPr>
          <w:rFonts w:asciiTheme="minorHAnsi" w:hAnsiTheme="minorHAnsi" w:cstheme="minorHAnsi"/>
          <w:color w:val="auto"/>
          <w:highlight w:val="yellow"/>
        </w:rPr>
      </w:pPr>
      <w:r w:rsidRPr="003F1BFE">
        <w:rPr>
          <w:rFonts w:asciiTheme="minorHAnsi" w:hAnsiTheme="minorHAnsi" w:cstheme="minorHAnsi"/>
          <w:color w:val="auto"/>
          <w:highlight w:val="yellow"/>
        </w:rPr>
        <w:t xml:space="preserve">Select </w:t>
      </w:r>
      <w:r w:rsidR="00523727" w:rsidRPr="003F1BFE">
        <w:rPr>
          <w:rFonts w:asciiTheme="minorHAnsi" w:hAnsiTheme="minorHAnsi" w:cstheme="minorHAnsi"/>
          <w:color w:val="auto"/>
          <w:highlight w:val="yellow"/>
        </w:rPr>
        <w:t>a created surface object in the “</w:t>
      </w:r>
      <w:r w:rsidR="00523727" w:rsidRPr="003F1BFE">
        <w:rPr>
          <w:rFonts w:asciiTheme="minorHAnsi" w:hAnsiTheme="minorHAnsi" w:cstheme="minorHAnsi"/>
          <w:b/>
          <w:bCs/>
          <w:color w:val="auto"/>
          <w:highlight w:val="yellow"/>
        </w:rPr>
        <w:t>Scene</w:t>
      </w:r>
      <w:r w:rsidR="00523727" w:rsidRPr="003F1BFE">
        <w:rPr>
          <w:rFonts w:asciiTheme="minorHAnsi" w:hAnsiTheme="minorHAnsi" w:cstheme="minorHAnsi"/>
          <w:color w:val="auto"/>
          <w:highlight w:val="yellow"/>
        </w:rPr>
        <w:t>” menu and go to the “</w:t>
      </w:r>
      <w:r w:rsidR="00523727" w:rsidRPr="003F1BFE">
        <w:rPr>
          <w:rFonts w:asciiTheme="minorHAnsi" w:hAnsiTheme="minorHAnsi" w:cstheme="minorHAnsi"/>
          <w:b/>
          <w:bCs/>
          <w:color w:val="auto"/>
          <w:highlight w:val="yellow"/>
        </w:rPr>
        <w:t>Statistics</w:t>
      </w:r>
      <w:r w:rsidR="00523727" w:rsidRPr="003F1BFE">
        <w:rPr>
          <w:rFonts w:asciiTheme="minorHAnsi" w:hAnsiTheme="minorHAnsi" w:cstheme="minorHAnsi"/>
          <w:color w:val="auto"/>
          <w:highlight w:val="yellow"/>
        </w:rPr>
        <w:t>” tab.</w:t>
      </w:r>
    </w:p>
    <w:p w14:paraId="69B61869" w14:textId="77777777" w:rsidR="007752C6" w:rsidRPr="003F1BFE" w:rsidRDefault="007752C6" w:rsidP="007B5FB3">
      <w:pPr>
        <w:pStyle w:val="ListParagraph"/>
        <w:ind w:left="0"/>
        <w:rPr>
          <w:rFonts w:asciiTheme="minorHAnsi" w:hAnsiTheme="minorHAnsi" w:cstheme="minorHAnsi"/>
          <w:color w:val="auto"/>
          <w:highlight w:val="yellow"/>
        </w:rPr>
      </w:pPr>
    </w:p>
    <w:p w14:paraId="6ED93834" w14:textId="393F44EF" w:rsidR="00523727" w:rsidRPr="003F1BFE" w:rsidRDefault="00523727" w:rsidP="007B5FB3">
      <w:pPr>
        <w:pStyle w:val="NormalWeb"/>
        <w:numPr>
          <w:ilvl w:val="2"/>
          <w:numId w:val="7"/>
        </w:numPr>
        <w:spacing w:before="0" w:beforeAutospacing="0" w:after="0" w:afterAutospacing="0"/>
        <w:ind w:left="0" w:firstLine="0"/>
        <w:rPr>
          <w:rFonts w:asciiTheme="minorHAnsi" w:hAnsiTheme="minorHAnsi" w:cstheme="minorHAnsi"/>
          <w:color w:val="auto"/>
          <w:highlight w:val="yellow"/>
        </w:rPr>
      </w:pPr>
      <w:r w:rsidRPr="003F1BFE">
        <w:rPr>
          <w:rFonts w:asciiTheme="minorHAnsi" w:hAnsiTheme="minorHAnsi" w:cstheme="minorHAnsi"/>
          <w:color w:val="auto"/>
          <w:highlight w:val="yellow"/>
        </w:rPr>
        <w:t xml:space="preserve">To retrieve detailed volume data in the selected surface </w:t>
      </w:r>
      <w:proofErr w:type="gramStart"/>
      <w:r w:rsidRPr="003F1BFE">
        <w:rPr>
          <w:rFonts w:asciiTheme="minorHAnsi" w:hAnsiTheme="minorHAnsi" w:cstheme="minorHAnsi"/>
          <w:color w:val="auto"/>
          <w:highlight w:val="yellow"/>
        </w:rPr>
        <w:t>object</w:t>
      </w:r>
      <w:proofErr w:type="gramEnd"/>
      <w:r w:rsidRPr="003F1BFE">
        <w:rPr>
          <w:rFonts w:asciiTheme="minorHAnsi" w:hAnsiTheme="minorHAnsi" w:cstheme="minorHAnsi"/>
          <w:color w:val="auto"/>
          <w:highlight w:val="yellow"/>
        </w:rPr>
        <w:t xml:space="preserve"> choose </w:t>
      </w:r>
      <w:r w:rsidR="00E10827">
        <w:rPr>
          <w:rFonts w:asciiTheme="minorHAnsi" w:hAnsiTheme="minorHAnsi" w:cstheme="minorHAnsi"/>
          <w:color w:val="auto"/>
          <w:highlight w:val="yellow"/>
        </w:rPr>
        <w:t xml:space="preserve">the </w:t>
      </w:r>
      <w:r w:rsidRPr="003F1BFE">
        <w:rPr>
          <w:rFonts w:asciiTheme="minorHAnsi" w:hAnsiTheme="minorHAnsi" w:cstheme="minorHAnsi"/>
          <w:color w:val="auto"/>
          <w:highlight w:val="yellow"/>
        </w:rPr>
        <w:t>“</w:t>
      </w:r>
      <w:r w:rsidRPr="003F1BFE">
        <w:rPr>
          <w:rFonts w:asciiTheme="minorHAnsi" w:hAnsiTheme="minorHAnsi" w:cstheme="minorHAnsi"/>
          <w:b/>
          <w:bCs/>
          <w:color w:val="auto"/>
          <w:highlight w:val="yellow"/>
        </w:rPr>
        <w:t>Detailed</w:t>
      </w:r>
      <w:r w:rsidRPr="003F1BFE">
        <w:rPr>
          <w:rFonts w:asciiTheme="minorHAnsi" w:hAnsiTheme="minorHAnsi" w:cstheme="minorHAnsi"/>
          <w:color w:val="auto"/>
          <w:highlight w:val="yellow"/>
        </w:rPr>
        <w:t>” tab and select “</w:t>
      </w:r>
      <w:r w:rsidRPr="003F1BFE">
        <w:rPr>
          <w:rFonts w:asciiTheme="minorHAnsi" w:hAnsiTheme="minorHAnsi" w:cstheme="minorHAnsi"/>
          <w:b/>
          <w:bCs/>
          <w:color w:val="auto"/>
          <w:highlight w:val="yellow"/>
        </w:rPr>
        <w:t>Specific values</w:t>
      </w:r>
      <w:r w:rsidRPr="003F1BFE">
        <w:rPr>
          <w:rFonts w:asciiTheme="minorHAnsi" w:hAnsiTheme="minorHAnsi" w:cstheme="minorHAnsi"/>
          <w:color w:val="auto"/>
          <w:highlight w:val="yellow"/>
        </w:rPr>
        <w:t>” and “</w:t>
      </w:r>
      <w:r w:rsidRPr="003F1BFE">
        <w:rPr>
          <w:rFonts w:asciiTheme="minorHAnsi" w:hAnsiTheme="minorHAnsi" w:cstheme="minorHAnsi"/>
          <w:b/>
          <w:bCs/>
          <w:color w:val="auto"/>
          <w:highlight w:val="yellow"/>
        </w:rPr>
        <w:t>Volume</w:t>
      </w:r>
      <w:r w:rsidRPr="003F1BFE">
        <w:rPr>
          <w:rFonts w:asciiTheme="minorHAnsi" w:hAnsiTheme="minorHAnsi" w:cstheme="minorHAnsi"/>
          <w:color w:val="auto"/>
          <w:highlight w:val="yellow"/>
        </w:rPr>
        <w:t xml:space="preserve">” from dropdown menu. To retrieve a total volume value of the selected surface </w:t>
      </w:r>
      <w:r w:rsidR="007752C6" w:rsidRPr="003F1BFE">
        <w:rPr>
          <w:rFonts w:asciiTheme="minorHAnsi" w:hAnsiTheme="minorHAnsi" w:cstheme="minorHAnsi"/>
          <w:color w:val="auto"/>
          <w:highlight w:val="yellow"/>
        </w:rPr>
        <w:t>object,</w:t>
      </w:r>
      <w:r w:rsidRPr="003F1BFE">
        <w:rPr>
          <w:rFonts w:asciiTheme="minorHAnsi" w:hAnsiTheme="minorHAnsi" w:cstheme="minorHAnsi"/>
          <w:color w:val="auto"/>
          <w:highlight w:val="yellow"/>
        </w:rPr>
        <w:t xml:space="preserve"> go to </w:t>
      </w:r>
      <w:r w:rsidR="00E10827">
        <w:rPr>
          <w:rFonts w:asciiTheme="minorHAnsi" w:hAnsiTheme="minorHAnsi" w:cstheme="minorHAnsi"/>
          <w:color w:val="auto"/>
          <w:highlight w:val="yellow"/>
        </w:rPr>
        <w:t xml:space="preserve">the </w:t>
      </w:r>
      <w:r w:rsidRPr="003F1BFE">
        <w:rPr>
          <w:rFonts w:asciiTheme="minorHAnsi" w:hAnsiTheme="minorHAnsi" w:cstheme="minorHAnsi"/>
          <w:color w:val="auto"/>
          <w:highlight w:val="yellow"/>
        </w:rPr>
        <w:t>“</w:t>
      </w:r>
      <w:r w:rsidRPr="003F1BFE">
        <w:rPr>
          <w:rFonts w:asciiTheme="minorHAnsi" w:hAnsiTheme="minorHAnsi" w:cstheme="minorHAnsi"/>
          <w:b/>
          <w:bCs/>
          <w:color w:val="auto"/>
          <w:highlight w:val="yellow"/>
        </w:rPr>
        <w:t>Detailed</w:t>
      </w:r>
      <w:r w:rsidRPr="003F1BFE">
        <w:rPr>
          <w:rFonts w:asciiTheme="minorHAnsi" w:hAnsiTheme="minorHAnsi" w:cstheme="minorHAnsi"/>
          <w:color w:val="auto"/>
          <w:highlight w:val="yellow"/>
        </w:rPr>
        <w:t>” tab and choose “</w:t>
      </w:r>
      <w:r w:rsidRPr="003F1BFE">
        <w:rPr>
          <w:rFonts w:asciiTheme="minorHAnsi" w:hAnsiTheme="minorHAnsi" w:cstheme="minorHAnsi"/>
          <w:b/>
          <w:bCs/>
          <w:color w:val="auto"/>
          <w:highlight w:val="yellow"/>
        </w:rPr>
        <w:t>Average values</w:t>
      </w:r>
      <w:r w:rsidRPr="003F1BFE">
        <w:rPr>
          <w:rFonts w:asciiTheme="minorHAnsi" w:hAnsiTheme="minorHAnsi" w:cstheme="minorHAnsi"/>
          <w:color w:val="auto"/>
          <w:highlight w:val="yellow"/>
        </w:rPr>
        <w:t>”.</w:t>
      </w:r>
    </w:p>
    <w:bookmarkEnd w:id="1"/>
    <w:p w14:paraId="357D0EB6" w14:textId="54A35B56" w:rsidR="00523727" w:rsidRPr="00E211B1" w:rsidRDefault="00523727" w:rsidP="007B5FB3">
      <w:pPr>
        <w:pStyle w:val="NormalWeb"/>
        <w:spacing w:before="0" w:beforeAutospacing="0" w:after="0" w:afterAutospacing="0"/>
        <w:rPr>
          <w:rFonts w:asciiTheme="minorHAnsi" w:hAnsiTheme="minorHAnsi" w:cstheme="minorHAnsi"/>
          <w:color w:val="auto"/>
        </w:rPr>
      </w:pPr>
      <w:r w:rsidRPr="00E211B1">
        <w:rPr>
          <w:rFonts w:asciiTheme="minorHAnsi" w:hAnsiTheme="minorHAnsi" w:cstheme="minorHAnsi"/>
          <w:color w:val="auto"/>
        </w:rPr>
        <w:t xml:space="preserve"> </w:t>
      </w:r>
      <w:bookmarkEnd w:id="0"/>
    </w:p>
    <w:bookmarkEnd w:id="2"/>
    <w:p w14:paraId="19AA37FB" w14:textId="77777777" w:rsidR="00523727" w:rsidRPr="00E211B1" w:rsidRDefault="00523727" w:rsidP="007B5FB3">
      <w:pPr>
        <w:pStyle w:val="NormalWeb"/>
        <w:spacing w:before="0" w:beforeAutospacing="0" w:after="0" w:afterAutospacing="0"/>
        <w:rPr>
          <w:rFonts w:asciiTheme="minorHAnsi" w:hAnsiTheme="minorHAnsi" w:cstheme="minorHAnsi"/>
          <w:color w:val="auto"/>
        </w:rPr>
      </w:pPr>
      <w:r w:rsidRPr="00E211B1">
        <w:rPr>
          <w:rFonts w:asciiTheme="minorHAnsi" w:hAnsiTheme="minorHAnsi" w:cstheme="minorHAnsi"/>
          <w:b/>
          <w:color w:val="auto"/>
        </w:rPr>
        <w:t>REPRESENTATIVE RESULTS:</w:t>
      </w:r>
      <w:r w:rsidRPr="00E211B1">
        <w:rPr>
          <w:rFonts w:asciiTheme="minorHAnsi" w:hAnsiTheme="minorHAnsi" w:cstheme="minorHAnsi"/>
          <w:b/>
          <w:bCs/>
          <w:color w:val="auto"/>
        </w:rPr>
        <w:t xml:space="preserve"> </w:t>
      </w:r>
    </w:p>
    <w:p w14:paraId="06D220AC" w14:textId="49B81AEA" w:rsidR="000A1978" w:rsidRPr="002B5A27" w:rsidRDefault="000A1978" w:rsidP="007B5FB3">
      <w:pPr>
        <w:rPr>
          <w:rFonts w:asciiTheme="minorHAnsi" w:hAnsiTheme="minorHAnsi" w:cstheme="minorHAnsi"/>
          <w:color w:val="000000" w:themeColor="text1"/>
        </w:rPr>
      </w:pPr>
      <w:r w:rsidRPr="002B5A27">
        <w:rPr>
          <w:rFonts w:asciiTheme="minorHAnsi" w:hAnsiTheme="minorHAnsi" w:cstheme="minorHAnsi"/>
          <w:color w:val="000000" w:themeColor="text1"/>
        </w:rPr>
        <w:t>Non-labeled human islets were transplanted into the ACE of 8</w:t>
      </w:r>
      <w:r w:rsidR="00A25942" w:rsidRPr="001A0A15">
        <w:rPr>
          <w:rFonts w:asciiTheme="minorHAnsi" w:hAnsiTheme="minorHAnsi" w:cstheme="minorHAnsi"/>
          <w:color w:val="000000" w:themeColor="text1"/>
        </w:rPr>
        <w:t>-week-old</w:t>
      </w:r>
      <w:r w:rsidRPr="002B5A27">
        <w:rPr>
          <w:rFonts w:asciiTheme="minorHAnsi" w:hAnsiTheme="minorHAnsi" w:cstheme="minorHAnsi"/>
          <w:color w:val="000000" w:themeColor="text1"/>
        </w:rPr>
        <w:t xml:space="preserve"> female </w:t>
      </w:r>
      <w:proofErr w:type="gramStart"/>
      <w:r w:rsidRPr="002B5A27">
        <w:rPr>
          <w:rFonts w:asciiTheme="minorHAnsi" w:hAnsiTheme="minorHAnsi" w:cstheme="minorHAnsi"/>
          <w:color w:val="000000" w:themeColor="text1"/>
          <w:lang w:val="en-GB"/>
        </w:rPr>
        <w:t>NOD.(</w:t>
      </w:r>
      <w:proofErr w:type="gramEnd"/>
      <w:r w:rsidRPr="002B5A27">
        <w:rPr>
          <w:rFonts w:asciiTheme="minorHAnsi" w:hAnsiTheme="minorHAnsi" w:cstheme="minorHAnsi"/>
          <w:color w:val="000000" w:themeColor="text1"/>
          <w:lang w:val="en-GB"/>
        </w:rPr>
        <w:t>Cg)-</w:t>
      </w:r>
      <w:r w:rsidRPr="002B5A27">
        <w:rPr>
          <w:rFonts w:asciiTheme="minorHAnsi" w:hAnsiTheme="minorHAnsi" w:cstheme="minorHAnsi"/>
          <w:i/>
          <w:color w:val="000000" w:themeColor="text1"/>
          <w:lang w:val="en-GB"/>
        </w:rPr>
        <w:t>Gt(ROSA)26Sor</w:t>
      </w:r>
      <w:r w:rsidRPr="002B5A27">
        <w:rPr>
          <w:rFonts w:asciiTheme="minorHAnsi" w:hAnsiTheme="minorHAnsi" w:cstheme="minorHAnsi"/>
          <w:color w:val="000000" w:themeColor="text1"/>
          <w:vertAlign w:val="superscript"/>
          <w:lang w:val="en-GB"/>
        </w:rPr>
        <w:t>tm4</w:t>
      </w:r>
      <w:r w:rsidRPr="002B5A27">
        <w:rPr>
          <w:rFonts w:asciiTheme="minorHAnsi" w:hAnsiTheme="minorHAnsi" w:cstheme="minorHAnsi"/>
          <w:color w:val="000000" w:themeColor="text1"/>
          <w:lang w:val="en-GB"/>
        </w:rPr>
        <w:t>-</w:t>
      </w:r>
      <w:r w:rsidRPr="002B5A27">
        <w:rPr>
          <w:rFonts w:asciiTheme="minorHAnsi" w:hAnsiTheme="minorHAnsi" w:cstheme="minorHAnsi"/>
          <w:i/>
          <w:color w:val="000000" w:themeColor="text1"/>
          <w:lang w:val="en-GB"/>
        </w:rPr>
        <w:t>Rag2</w:t>
      </w:r>
      <w:r w:rsidRPr="002B5A27">
        <w:rPr>
          <w:rFonts w:asciiTheme="minorHAnsi" w:hAnsiTheme="minorHAnsi" w:cstheme="minorHAnsi"/>
          <w:color w:val="000000" w:themeColor="text1"/>
          <w:vertAlign w:val="superscript"/>
          <w:lang w:val="en-GB"/>
        </w:rPr>
        <w:t>-/-</w:t>
      </w:r>
      <w:r w:rsidRPr="002B5A27">
        <w:rPr>
          <w:rFonts w:asciiTheme="minorHAnsi" w:hAnsiTheme="minorHAnsi" w:cstheme="minorHAnsi"/>
          <w:color w:val="000000" w:themeColor="text1"/>
          <w:lang w:val="en-GB"/>
        </w:rPr>
        <w:t>(</w:t>
      </w:r>
      <w:r w:rsidRPr="002B5A27">
        <w:rPr>
          <w:rFonts w:asciiTheme="minorHAnsi" w:hAnsiTheme="minorHAnsi" w:cstheme="minorHAnsi"/>
          <w:color w:val="000000" w:themeColor="text1"/>
        </w:rPr>
        <w:t>NOD.</w:t>
      </w:r>
      <w:r w:rsidRPr="002B5A27">
        <w:rPr>
          <w:rFonts w:asciiTheme="minorHAnsi" w:hAnsiTheme="minorHAnsi" w:cstheme="minorHAnsi"/>
          <w:i/>
          <w:color w:val="000000" w:themeColor="text1"/>
        </w:rPr>
        <w:t>ROSA</w:t>
      </w:r>
      <w:r w:rsidRPr="002B5A27">
        <w:rPr>
          <w:rFonts w:asciiTheme="minorHAnsi" w:hAnsiTheme="minorHAnsi" w:cstheme="minorHAnsi"/>
          <w:color w:val="000000" w:themeColor="text1"/>
        </w:rPr>
        <w:t>-tomato.</w:t>
      </w:r>
      <w:r w:rsidRPr="002B5A27">
        <w:rPr>
          <w:rFonts w:asciiTheme="minorHAnsi" w:hAnsiTheme="minorHAnsi" w:cstheme="minorHAnsi"/>
          <w:i/>
          <w:color w:val="000000" w:themeColor="text1"/>
        </w:rPr>
        <w:t>Rag2</w:t>
      </w:r>
      <w:r w:rsidRPr="002B5A27">
        <w:rPr>
          <w:rFonts w:asciiTheme="minorHAnsi" w:hAnsiTheme="minorHAnsi" w:cstheme="minorHAnsi"/>
          <w:i/>
          <w:color w:val="000000" w:themeColor="text1"/>
          <w:vertAlign w:val="superscript"/>
        </w:rPr>
        <w:t>−/−</w:t>
      </w:r>
      <w:r w:rsidRPr="002B5A27">
        <w:rPr>
          <w:rFonts w:asciiTheme="minorHAnsi" w:hAnsiTheme="minorHAnsi" w:cstheme="minorHAnsi"/>
          <w:color w:val="000000" w:themeColor="text1"/>
        </w:rPr>
        <w:t xml:space="preserve">) recipient mice. </w:t>
      </w:r>
      <w:r w:rsidR="00F37D9F" w:rsidRPr="002B5A27">
        <w:rPr>
          <w:rFonts w:asciiTheme="minorHAnsi" w:hAnsiTheme="minorHAnsi" w:cstheme="minorHAnsi"/>
          <w:color w:val="000000" w:themeColor="text1"/>
        </w:rPr>
        <w:t>To prevent human tissue rejection</w:t>
      </w:r>
      <w:r w:rsidR="00F37D9F">
        <w:rPr>
          <w:rFonts w:asciiTheme="minorHAnsi" w:hAnsiTheme="minorHAnsi" w:cstheme="minorHAnsi"/>
          <w:color w:val="000000" w:themeColor="text1"/>
        </w:rPr>
        <w:t>,</w:t>
      </w:r>
      <w:r w:rsidR="00F37D9F" w:rsidRPr="002B5A27">
        <w:rPr>
          <w:rFonts w:asciiTheme="minorHAnsi" w:hAnsiTheme="minorHAnsi" w:cstheme="minorHAnsi"/>
          <w:color w:val="000000" w:themeColor="text1"/>
        </w:rPr>
        <w:t xml:space="preserve"> immunodeficient </w:t>
      </w:r>
      <w:r w:rsidR="00F37D9F" w:rsidRPr="002B5A27">
        <w:rPr>
          <w:rFonts w:asciiTheme="minorHAnsi" w:hAnsiTheme="minorHAnsi" w:cstheme="minorHAnsi"/>
          <w:color w:val="000000" w:themeColor="text1"/>
          <w:lang w:val="en-GB"/>
        </w:rPr>
        <w:t>Rag2</w:t>
      </w:r>
      <w:r w:rsidR="00F37D9F">
        <w:rPr>
          <w:rFonts w:asciiTheme="minorHAnsi" w:hAnsiTheme="minorHAnsi" w:cstheme="minorHAnsi"/>
          <w:color w:val="000000" w:themeColor="text1"/>
          <w:lang w:val="en-GB"/>
        </w:rPr>
        <w:t xml:space="preserve"> </w:t>
      </w:r>
      <w:r w:rsidR="00F37D9F" w:rsidRPr="002B5A27">
        <w:rPr>
          <w:rFonts w:asciiTheme="minorHAnsi" w:hAnsiTheme="minorHAnsi" w:cstheme="minorHAnsi"/>
          <w:color w:val="000000" w:themeColor="text1"/>
          <w:lang w:val="en-GB"/>
        </w:rPr>
        <w:t>knockout</w:t>
      </w:r>
      <w:r w:rsidR="00F37D9F">
        <w:rPr>
          <w:rFonts w:asciiTheme="minorHAnsi" w:hAnsiTheme="minorHAnsi" w:cstheme="minorHAnsi"/>
          <w:color w:val="000000" w:themeColor="text1"/>
          <w:lang w:val="en-GB"/>
        </w:rPr>
        <w:t xml:space="preserve"> </w:t>
      </w:r>
      <w:r w:rsidR="00F37D9F" w:rsidRPr="002B5A27">
        <w:rPr>
          <w:rFonts w:asciiTheme="minorHAnsi" w:hAnsiTheme="minorHAnsi" w:cstheme="minorHAnsi"/>
          <w:color w:val="000000" w:themeColor="text1"/>
          <w:lang w:val="en-GB"/>
        </w:rPr>
        <w:t xml:space="preserve">mice </w:t>
      </w:r>
      <w:r w:rsidR="00F37D9F" w:rsidRPr="002B5A27">
        <w:rPr>
          <w:rFonts w:asciiTheme="minorHAnsi" w:hAnsiTheme="minorHAnsi" w:cstheme="minorHAnsi"/>
          <w:color w:val="000000" w:themeColor="text1"/>
        </w:rPr>
        <w:t>were chosen as recipients.</w:t>
      </w:r>
      <w:r w:rsidR="00F37D9F">
        <w:rPr>
          <w:rFonts w:asciiTheme="minorHAnsi" w:hAnsiTheme="minorHAnsi" w:cstheme="minorHAnsi"/>
          <w:color w:val="000000" w:themeColor="text1"/>
        </w:rPr>
        <w:t xml:space="preserve"> </w:t>
      </w:r>
      <w:r w:rsidRPr="002B5A27">
        <w:rPr>
          <w:rFonts w:asciiTheme="minorHAnsi" w:hAnsiTheme="minorHAnsi" w:cstheme="minorHAnsi"/>
          <w:color w:val="000000" w:themeColor="text1"/>
        </w:rPr>
        <w:t>In these transgenic mice, all cells and tissues express</w:t>
      </w:r>
      <w:r w:rsidR="00A25942">
        <w:rPr>
          <w:rFonts w:asciiTheme="minorHAnsi" w:hAnsiTheme="minorHAnsi" w:cstheme="minorHAnsi"/>
          <w:color w:val="000000" w:themeColor="text1"/>
        </w:rPr>
        <w:t>ed</w:t>
      </w:r>
      <w:r w:rsidRPr="002B5A27">
        <w:rPr>
          <w:rFonts w:asciiTheme="minorHAnsi" w:hAnsiTheme="minorHAnsi" w:cstheme="minorHAnsi"/>
          <w:color w:val="000000" w:themeColor="text1"/>
        </w:rPr>
        <w:t xml:space="preserve"> a membrane-targeted tomato fluorescence protein (</w:t>
      </w:r>
      <w:proofErr w:type="spellStart"/>
      <w:r w:rsidRPr="002B5A27">
        <w:rPr>
          <w:rFonts w:asciiTheme="minorHAnsi" w:hAnsiTheme="minorHAnsi" w:cstheme="minorHAnsi"/>
          <w:color w:val="000000" w:themeColor="text1"/>
        </w:rPr>
        <w:t>mT</w:t>
      </w:r>
      <w:proofErr w:type="spellEnd"/>
      <w:r w:rsidRPr="002B5A27">
        <w:rPr>
          <w:rFonts w:asciiTheme="minorHAnsi" w:hAnsiTheme="minorHAnsi" w:cstheme="minorHAnsi"/>
          <w:color w:val="000000" w:themeColor="text1"/>
        </w:rPr>
        <w:t xml:space="preserve">) </w:t>
      </w:r>
      <w:r w:rsidR="00A25942" w:rsidRPr="001A0A15">
        <w:rPr>
          <w:rFonts w:asciiTheme="minorHAnsi" w:hAnsiTheme="minorHAnsi" w:cstheme="minorHAnsi"/>
          <w:color w:val="000000" w:themeColor="text1"/>
        </w:rPr>
        <w:t>that</w:t>
      </w:r>
      <w:r w:rsidR="00A25942" w:rsidRPr="002B5A27">
        <w:rPr>
          <w:rFonts w:asciiTheme="minorHAnsi" w:hAnsiTheme="minorHAnsi" w:cstheme="minorHAnsi"/>
          <w:color w:val="000000" w:themeColor="text1"/>
        </w:rPr>
        <w:t xml:space="preserve"> </w:t>
      </w:r>
      <w:r w:rsidRPr="002B5A27">
        <w:rPr>
          <w:rFonts w:asciiTheme="minorHAnsi" w:hAnsiTheme="minorHAnsi" w:cstheme="minorHAnsi"/>
          <w:color w:val="000000" w:themeColor="text1"/>
        </w:rPr>
        <w:t xml:space="preserve">allows </w:t>
      </w:r>
      <w:r w:rsidR="00A25942" w:rsidRPr="002B5A27">
        <w:rPr>
          <w:rFonts w:asciiTheme="minorHAnsi" w:hAnsiTheme="minorHAnsi" w:cstheme="minorHAnsi"/>
          <w:color w:val="000000" w:themeColor="text1"/>
        </w:rPr>
        <w:t xml:space="preserve">clear </w:t>
      </w:r>
      <w:r w:rsidR="00E10827">
        <w:rPr>
          <w:rFonts w:asciiTheme="minorHAnsi" w:hAnsiTheme="minorHAnsi" w:cstheme="minorHAnsi"/>
          <w:color w:val="000000" w:themeColor="text1"/>
        </w:rPr>
        <w:t xml:space="preserve">identification of </w:t>
      </w:r>
      <w:r w:rsidRPr="002B5A27">
        <w:rPr>
          <w:rFonts w:asciiTheme="minorHAnsi" w:hAnsiTheme="minorHAnsi" w:cstheme="minorHAnsi"/>
          <w:color w:val="000000" w:themeColor="text1"/>
        </w:rPr>
        <w:t xml:space="preserve">the recipient </w:t>
      </w:r>
      <w:r w:rsidR="00E10827">
        <w:rPr>
          <w:rFonts w:asciiTheme="minorHAnsi" w:hAnsiTheme="minorHAnsi" w:cstheme="minorHAnsi"/>
          <w:color w:val="000000" w:themeColor="text1"/>
        </w:rPr>
        <w:t>and the</w:t>
      </w:r>
      <w:r w:rsidR="00E10827" w:rsidRPr="002B5A27">
        <w:rPr>
          <w:rFonts w:asciiTheme="minorHAnsi" w:hAnsiTheme="minorHAnsi" w:cstheme="minorHAnsi"/>
          <w:color w:val="000000" w:themeColor="text1"/>
        </w:rPr>
        <w:t xml:space="preserve"> </w:t>
      </w:r>
      <w:r w:rsidRPr="002B5A27">
        <w:rPr>
          <w:rFonts w:asciiTheme="minorHAnsi" w:hAnsiTheme="minorHAnsi" w:cstheme="minorHAnsi"/>
          <w:color w:val="000000" w:themeColor="text1"/>
        </w:rPr>
        <w:t xml:space="preserve">donor tissue. Repeated imaging of islet grafts by high-resolution 2-photon microscopy </w:t>
      </w:r>
      <w:r w:rsidR="00A25942">
        <w:rPr>
          <w:rFonts w:asciiTheme="minorHAnsi" w:hAnsiTheme="minorHAnsi" w:cstheme="minorHAnsi"/>
          <w:color w:val="000000" w:themeColor="text1"/>
        </w:rPr>
        <w:t>could</w:t>
      </w:r>
      <w:r w:rsidR="00A25942" w:rsidRPr="002B5A27">
        <w:rPr>
          <w:rFonts w:asciiTheme="minorHAnsi" w:hAnsiTheme="minorHAnsi" w:cstheme="minorHAnsi"/>
          <w:color w:val="000000" w:themeColor="text1"/>
        </w:rPr>
        <w:t xml:space="preserve"> </w:t>
      </w:r>
      <w:r w:rsidRPr="002B5A27">
        <w:rPr>
          <w:rFonts w:asciiTheme="minorHAnsi" w:hAnsiTheme="minorHAnsi" w:cstheme="minorHAnsi"/>
          <w:color w:val="000000" w:themeColor="text1"/>
        </w:rPr>
        <w:t xml:space="preserve">identify </w:t>
      </w:r>
      <w:proofErr w:type="spellStart"/>
      <w:r w:rsidRPr="002B5A27">
        <w:rPr>
          <w:rFonts w:asciiTheme="minorHAnsi" w:hAnsiTheme="minorHAnsi" w:cstheme="minorHAnsi"/>
          <w:color w:val="000000" w:themeColor="text1"/>
        </w:rPr>
        <w:t>mT</w:t>
      </w:r>
      <w:proofErr w:type="spellEnd"/>
      <w:r w:rsidRPr="002B5A27">
        <w:rPr>
          <w:rFonts w:asciiTheme="minorHAnsi" w:hAnsiTheme="minorHAnsi" w:cstheme="minorHAnsi"/>
          <w:color w:val="000000" w:themeColor="text1"/>
          <w:vertAlign w:val="superscript"/>
        </w:rPr>
        <w:t>+</w:t>
      </w:r>
      <w:r w:rsidRPr="002B5A27">
        <w:rPr>
          <w:rFonts w:asciiTheme="minorHAnsi" w:hAnsiTheme="minorHAnsi" w:cstheme="minorHAnsi"/>
          <w:color w:val="000000" w:themeColor="text1"/>
        </w:rPr>
        <w:t xml:space="preserve"> recipient cells involved in the engraftment process and their dynamic migration pattern. </w:t>
      </w:r>
    </w:p>
    <w:p w14:paraId="5286F649" w14:textId="77777777" w:rsidR="00523727" w:rsidRPr="00E211B1" w:rsidRDefault="00523727" w:rsidP="007B5FB3">
      <w:pPr>
        <w:rPr>
          <w:rFonts w:asciiTheme="minorHAnsi" w:hAnsiTheme="minorHAnsi" w:cstheme="minorHAnsi"/>
          <w:color w:val="auto"/>
        </w:rPr>
      </w:pPr>
    </w:p>
    <w:p w14:paraId="1EA326DD" w14:textId="26529701" w:rsidR="00523727" w:rsidRPr="00E211B1" w:rsidRDefault="00523727" w:rsidP="007B5FB3">
      <w:pPr>
        <w:rPr>
          <w:rFonts w:asciiTheme="minorHAnsi" w:hAnsiTheme="minorHAnsi" w:cstheme="minorHAnsi"/>
          <w:color w:val="auto"/>
        </w:rPr>
      </w:pPr>
      <w:r w:rsidRPr="00E211B1">
        <w:rPr>
          <w:rFonts w:asciiTheme="minorHAnsi" w:hAnsiTheme="minorHAnsi" w:cstheme="minorHAnsi"/>
          <w:color w:val="auto"/>
        </w:rPr>
        <w:t>In general, the transplantation setup of human islets into the ACE of the recipient mice (</w:t>
      </w:r>
      <w:r w:rsidRPr="00960806">
        <w:rPr>
          <w:rFonts w:asciiTheme="minorHAnsi" w:hAnsiTheme="minorHAnsi" w:cstheme="minorHAnsi"/>
          <w:b/>
          <w:bCs/>
          <w:color w:val="auto"/>
        </w:rPr>
        <w:t>Fig</w:t>
      </w:r>
      <w:r w:rsidR="00960806" w:rsidRPr="00960806">
        <w:rPr>
          <w:rFonts w:asciiTheme="minorHAnsi" w:hAnsiTheme="minorHAnsi" w:cstheme="minorHAnsi"/>
          <w:b/>
          <w:bCs/>
          <w:color w:val="auto"/>
        </w:rPr>
        <w:t>ure</w:t>
      </w:r>
      <w:r w:rsidRPr="00960806">
        <w:rPr>
          <w:rFonts w:asciiTheme="minorHAnsi" w:hAnsiTheme="minorHAnsi" w:cstheme="minorHAnsi"/>
          <w:b/>
          <w:bCs/>
          <w:color w:val="auto"/>
        </w:rPr>
        <w:t xml:space="preserve"> </w:t>
      </w:r>
      <w:r w:rsidR="00A25942" w:rsidRPr="00960806">
        <w:rPr>
          <w:rFonts w:asciiTheme="minorHAnsi" w:hAnsiTheme="minorHAnsi" w:cstheme="minorHAnsi"/>
          <w:b/>
          <w:bCs/>
          <w:color w:val="auto"/>
        </w:rPr>
        <w:t>1</w:t>
      </w:r>
      <w:r w:rsidR="00D81BCD">
        <w:rPr>
          <w:rFonts w:asciiTheme="minorHAnsi" w:hAnsiTheme="minorHAnsi" w:cstheme="minorHAnsi"/>
          <w:b/>
          <w:bCs/>
          <w:color w:val="auto"/>
        </w:rPr>
        <w:t>a</w:t>
      </w:r>
      <w:r w:rsidRPr="00E211B1">
        <w:rPr>
          <w:rFonts w:asciiTheme="minorHAnsi" w:hAnsiTheme="minorHAnsi" w:cstheme="minorHAnsi"/>
          <w:color w:val="auto"/>
        </w:rPr>
        <w:t xml:space="preserve">) </w:t>
      </w:r>
      <w:r w:rsidR="00A25942" w:rsidRPr="001A0A15">
        <w:rPr>
          <w:rFonts w:asciiTheme="minorHAnsi" w:hAnsiTheme="minorHAnsi" w:cstheme="minorHAnsi"/>
          <w:color w:val="auto"/>
        </w:rPr>
        <w:t>was</w:t>
      </w:r>
      <w:r w:rsidR="00A25942" w:rsidRPr="00E211B1">
        <w:rPr>
          <w:rFonts w:asciiTheme="minorHAnsi" w:hAnsiTheme="minorHAnsi" w:cstheme="minorHAnsi"/>
          <w:color w:val="auto"/>
        </w:rPr>
        <w:t xml:space="preserve"> </w:t>
      </w:r>
      <w:r w:rsidRPr="00E211B1">
        <w:rPr>
          <w:rFonts w:asciiTheme="minorHAnsi" w:hAnsiTheme="minorHAnsi" w:cstheme="minorHAnsi"/>
          <w:color w:val="auto"/>
        </w:rPr>
        <w:t>similar to syngeneic mouse islet transplantations with regard to islet shape and size (</w:t>
      </w:r>
      <w:r w:rsidRPr="00960806">
        <w:rPr>
          <w:rFonts w:asciiTheme="minorHAnsi" w:hAnsiTheme="minorHAnsi" w:cstheme="minorHAnsi"/>
          <w:b/>
          <w:bCs/>
          <w:color w:val="auto"/>
        </w:rPr>
        <w:t>Fig</w:t>
      </w:r>
      <w:r w:rsidR="00960806" w:rsidRPr="00960806">
        <w:rPr>
          <w:rFonts w:asciiTheme="minorHAnsi" w:hAnsiTheme="minorHAnsi" w:cstheme="minorHAnsi"/>
          <w:b/>
          <w:bCs/>
          <w:color w:val="auto"/>
        </w:rPr>
        <w:t>ure</w:t>
      </w:r>
      <w:r w:rsidRPr="00960806">
        <w:rPr>
          <w:rFonts w:asciiTheme="minorHAnsi" w:hAnsiTheme="minorHAnsi" w:cstheme="minorHAnsi"/>
          <w:b/>
          <w:bCs/>
          <w:color w:val="auto"/>
        </w:rPr>
        <w:t xml:space="preserve"> 1</w:t>
      </w:r>
      <w:proofErr w:type="gramStart"/>
      <w:r w:rsidR="00D81BCD">
        <w:rPr>
          <w:rFonts w:asciiTheme="minorHAnsi" w:hAnsiTheme="minorHAnsi" w:cstheme="minorHAnsi"/>
          <w:b/>
          <w:bCs/>
          <w:color w:val="auto"/>
        </w:rPr>
        <w:t>b</w:t>
      </w:r>
      <w:r w:rsidR="009A5859" w:rsidRPr="009A5859">
        <w:rPr>
          <w:rFonts w:asciiTheme="minorHAnsi" w:hAnsiTheme="minorHAnsi" w:cstheme="minorHAnsi"/>
          <w:bCs/>
          <w:color w:val="auto"/>
        </w:rPr>
        <w:t>,</w:t>
      </w:r>
      <w:r w:rsidR="00D81BCD">
        <w:rPr>
          <w:rFonts w:asciiTheme="minorHAnsi" w:hAnsiTheme="minorHAnsi" w:cstheme="minorHAnsi"/>
          <w:b/>
          <w:bCs/>
          <w:color w:val="auto"/>
        </w:rPr>
        <w:t>c</w:t>
      </w:r>
      <w:proofErr w:type="gramEnd"/>
      <w:r w:rsidRPr="00E211B1">
        <w:rPr>
          <w:rFonts w:asciiTheme="minorHAnsi" w:hAnsiTheme="minorHAnsi" w:cstheme="minorHAnsi"/>
          <w:color w:val="auto"/>
        </w:rPr>
        <w:t xml:space="preserve">). </w:t>
      </w:r>
      <w:r w:rsidRPr="00960806">
        <w:rPr>
          <w:rFonts w:asciiTheme="minorHAnsi" w:hAnsiTheme="minorHAnsi" w:cstheme="minorHAnsi"/>
          <w:b/>
          <w:bCs/>
          <w:color w:val="auto"/>
        </w:rPr>
        <w:t xml:space="preserve">Figure </w:t>
      </w:r>
      <w:r w:rsidR="00A25942" w:rsidRPr="00960806">
        <w:rPr>
          <w:rFonts w:asciiTheme="minorHAnsi" w:hAnsiTheme="minorHAnsi" w:cstheme="minorHAnsi"/>
          <w:b/>
          <w:bCs/>
          <w:color w:val="auto"/>
        </w:rPr>
        <w:t>1</w:t>
      </w:r>
      <w:r w:rsidR="00D81BCD">
        <w:rPr>
          <w:rFonts w:asciiTheme="minorHAnsi" w:hAnsiTheme="minorHAnsi" w:cstheme="minorHAnsi"/>
          <w:b/>
          <w:bCs/>
          <w:color w:val="auto"/>
        </w:rPr>
        <w:t>d</w:t>
      </w:r>
      <w:r w:rsidR="009A5859" w:rsidRPr="009A5859">
        <w:rPr>
          <w:rFonts w:asciiTheme="minorHAnsi" w:hAnsiTheme="minorHAnsi" w:cstheme="minorHAnsi"/>
          <w:bCs/>
          <w:color w:val="auto"/>
        </w:rPr>
        <w:t>,</w:t>
      </w:r>
      <w:r w:rsidR="00D81BCD">
        <w:rPr>
          <w:rFonts w:asciiTheme="minorHAnsi" w:hAnsiTheme="minorHAnsi" w:cstheme="minorHAnsi"/>
          <w:b/>
          <w:bCs/>
          <w:color w:val="auto"/>
        </w:rPr>
        <w:t>e</w:t>
      </w:r>
      <w:r w:rsidR="00A25942" w:rsidRPr="00E211B1">
        <w:rPr>
          <w:rFonts w:asciiTheme="minorHAnsi" w:hAnsiTheme="minorHAnsi" w:cstheme="minorHAnsi"/>
          <w:color w:val="auto"/>
        </w:rPr>
        <w:t xml:space="preserve"> </w:t>
      </w:r>
      <w:r w:rsidRPr="00E211B1">
        <w:rPr>
          <w:rFonts w:asciiTheme="minorHAnsi" w:hAnsiTheme="minorHAnsi" w:cstheme="minorHAnsi"/>
          <w:color w:val="auto"/>
        </w:rPr>
        <w:t>show</w:t>
      </w:r>
      <w:r w:rsidR="00A25942">
        <w:rPr>
          <w:rFonts w:asciiTheme="minorHAnsi" w:hAnsiTheme="minorHAnsi" w:cstheme="minorHAnsi"/>
          <w:color w:val="auto"/>
        </w:rPr>
        <w:t>s</w:t>
      </w:r>
      <w:r w:rsidRPr="00E211B1">
        <w:rPr>
          <w:rFonts w:asciiTheme="minorHAnsi" w:hAnsiTheme="minorHAnsi" w:cstheme="minorHAnsi"/>
          <w:color w:val="auto"/>
        </w:rPr>
        <w:t xml:space="preserve"> a typical transplantation with a detailed schematic showing the lateral incision site (</w:t>
      </w:r>
      <w:r w:rsidRPr="00960806">
        <w:rPr>
          <w:rFonts w:asciiTheme="minorHAnsi" w:hAnsiTheme="minorHAnsi" w:cstheme="minorHAnsi"/>
          <w:b/>
          <w:bCs/>
          <w:color w:val="auto"/>
        </w:rPr>
        <w:t>Fig</w:t>
      </w:r>
      <w:r w:rsidR="00960806" w:rsidRPr="00960806">
        <w:rPr>
          <w:rFonts w:asciiTheme="minorHAnsi" w:hAnsiTheme="minorHAnsi" w:cstheme="minorHAnsi"/>
          <w:b/>
          <w:bCs/>
          <w:color w:val="auto"/>
        </w:rPr>
        <w:t>ure</w:t>
      </w:r>
      <w:r w:rsidRPr="00960806">
        <w:rPr>
          <w:rFonts w:asciiTheme="minorHAnsi" w:hAnsiTheme="minorHAnsi" w:cstheme="minorHAnsi"/>
          <w:b/>
          <w:bCs/>
          <w:color w:val="auto"/>
        </w:rPr>
        <w:t xml:space="preserve"> </w:t>
      </w:r>
      <w:r w:rsidR="00A25942" w:rsidRPr="00960806">
        <w:rPr>
          <w:rFonts w:asciiTheme="minorHAnsi" w:hAnsiTheme="minorHAnsi" w:cstheme="minorHAnsi"/>
          <w:b/>
          <w:bCs/>
          <w:color w:val="auto"/>
        </w:rPr>
        <w:t>1</w:t>
      </w:r>
      <w:r w:rsidR="00D81BCD">
        <w:rPr>
          <w:rFonts w:asciiTheme="minorHAnsi" w:hAnsiTheme="minorHAnsi" w:cstheme="minorHAnsi"/>
          <w:b/>
          <w:bCs/>
          <w:color w:val="auto"/>
        </w:rPr>
        <w:t>f</w:t>
      </w:r>
      <w:r w:rsidRPr="00E211B1">
        <w:rPr>
          <w:rFonts w:asciiTheme="minorHAnsi" w:hAnsiTheme="minorHAnsi" w:cstheme="minorHAnsi"/>
          <w:color w:val="auto"/>
        </w:rPr>
        <w:t>) and dispersion of islets into the eye chamber (</w:t>
      </w:r>
      <w:r w:rsidRPr="00960806">
        <w:rPr>
          <w:rFonts w:asciiTheme="minorHAnsi" w:hAnsiTheme="minorHAnsi" w:cstheme="minorHAnsi"/>
          <w:b/>
          <w:bCs/>
          <w:color w:val="auto"/>
        </w:rPr>
        <w:t>Fig</w:t>
      </w:r>
      <w:r w:rsidR="00960806" w:rsidRPr="00960806">
        <w:rPr>
          <w:rFonts w:asciiTheme="minorHAnsi" w:hAnsiTheme="minorHAnsi" w:cstheme="minorHAnsi"/>
          <w:b/>
          <w:bCs/>
          <w:color w:val="auto"/>
        </w:rPr>
        <w:t>ure</w:t>
      </w:r>
      <w:r w:rsidRPr="00960806">
        <w:rPr>
          <w:rFonts w:asciiTheme="minorHAnsi" w:hAnsiTheme="minorHAnsi" w:cstheme="minorHAnsi"/>
          <w:b/>
          <w:bCs/>
          <w:color w:val="auto"/>
        </w:rPr>
        <w:t xml:space="preserve"> </w:t>
      </w:r>
      <w:r w:rsidR="00A25942" w:rsidRPr="00960806">
        <w:rPr>
          <w:rFonts w:asciiTheme="minorHAnsi" w:hAnsiTheme="minorHAnsi" w:cstheme="minorHAnsi"/>
          <w:b/>
          <w:bCs/>
          <w:color w:val="auto"/>
        </w:rPr>
        <w:t>1</w:t>
      </w:r>
      <w:r w:rsidR="00D81BCD">
        <w:rPr>
          <w:rFonts w:asciiTheme="minorHAnsi" w:hAnsiTheme="minorHAnsi" w:cstheme="minorHAnsi"/>
          <w:b/>
          <w:bCs/>
          <w:color w:val="auto"/>
        </w:rPr>
        <w:t>g</w:t>
      </w:r>
      <w:r w:rsidRPr="00E211B1">
        <w:rPr>
          <w:rFonts w:asciiTheme="minorHAnsi" w:hAnsiTheme="minorHAnsi" w:cstheme="minorHAnsi"/>
          <w:color w:val="auto"/>
        </w:rPr>
        <w:t xml:space="preserve">) and a representative outcome of injected mouse </w:t>
      </w:r>
      <w:r w:rsidR="00A25942" w:rsidRPr="00E211B1">
        <w:rPr>
          <w:rFonts w:asciiTheme="minorHAnsi" w:hAnsiTheme="minorHAnsi" w:cstheme="minorHAnsi"/>
          <w:color w:val="auto"/>
        </w:rPr>
        <w:t xml:space="preserve">islets </w:t>
      </w:r>
      <w:r w:rsidRPr="00E211B1">
        <w:rPr>
          <w:rFonts w:asciiTheme="minorHAnsi" w:hAnsiTheme="minorHAnsi" w:cstheme="minorHAnsi"/>
          <w:color w:val="auto"/>
        </w:rPr>
        <w:t>(</w:t>
      </w:r>
      <w:r w:rsidRPr="00960806">
        <w:rPr>
          <w:rFonts w:asciiTheme="minorHAnsi" w:hAnsiTheme="minorHAnsi" w:cstheme="minorHAnsi"/>
          <w:b/>
          <w:bCs/>
          <w:color w:val="auto"/>
        </w:rPr>
        <w:t>Fig</w:t>
      </w:r>
      <w:r w:rsidR="00960806" w:rsidRPr="00960806">
        <w:rPr>
          <w:rFonts w:asciiTheme="minorHAnsi" w:hAnsiTheme="minorHAnsi" w:cstheme="minorHAnsi"/>
          <w:b/>
          <w:bCs/>
          <w:color w:val="auto"/>
        </w:rPr>
        <w:t>ure</w:t>
      </w:r>
      <w:r w:rsidRPr="00960806">
        <w:rPr>
          <w:rFonts w:asciiTheme="minorHAnsi" w:hAnsiTheme="minorHAnsi" w:cstheme="minorHAnsi"/>
          <w:b/>
          <w:bCs/>
          <w:color w:val="auto"/>
        </w:rPr>
        <w:t xml:space="preserve"> </w:t>
      </w:r>
      <w:r w:rsidR="00A25942" w:rsidRPr="00960806">
        <w:rPr>
          <w:rFonts w:asciiTheme="minorHAnsi" w:hAnsiTheme="minorHAnsi" w:cstheme="minorHAnsi"/>
          <w:b/>
          <w:bCs/>
          <w:color w:val="auto"/>
        </w:rPr>
        <w:t>1</w:t>
      </w:r>
      <w:r w:rsidR="00D81BCD">
        <w:rPr>
          <w:rFonts w:asciiTheme="minorHAnsi" w:hAnsiTheme="minorHAnsi" w:cstheme="minorHAnsi"/>
          <w:b/>
          <w:bCs/>
          <w:color w:val="auto"/>
        </w:rPr>
        <w:t>h</w:t>
      </w:r>
      <w:r w:rsidRPr="00E211B1">
        <w:rPr>
          <w:rFonts w:asciiTheme="minorHAnsi" w:hAnsiTheme="minorHAnsi" w:cstheme="minorHAnsi"/>
          <w:color w:val="auto"/>
        </w:rPr>
        <w:t>) or human islets (</w:t>
      </w:r>
      <w:r w:rsidRPr="00960806">
        <w:rPr>
          <w:rFonts w:asciiTheme="minorHAnsi" w:hAnsiTheme="minorHAnsi" w:cstheme="minorHAnsi"/>
          <w:b/>
          <w:bCs/>
          <w:color w:val="auto"/>
        </w:rPr>
        <w:t>Fig</w:t>
      </w:r>
      <w:r w:rsidR="00960806" w:rsidRPr="00960806">
        <w:rPr>
          <w:rFonts w:asciiTheme="minorHAnsi" w:hAnsiTheme="minorHAnsi" w:cstheme="minorHAnsi"/>
          <w:b/>
          <w:bCs/>
          <w:color w:val="auto"/>
        </w:rPr>
        <w:t>ure</w:t>
      </w:r>
      <w:r w:rsidRPr="00960806">
        <w:rPr>
          <w:rFonts w:asciiTheme="minorHAnsi" w:hAnsiTheme="minorHAnsi" w:cstheme="minorHAnsi"/>
          <w:b/>
          <w:bCs/>
          <w:color w:val="auto"/>
        </w:rPr>
        <w:t xml:space="preserve"> </w:t>
      </w:r>
      <w:r w:rsidR="00A25942" w:rsidRPr="00960806">
        <w:rPr>
          <w:rFonts w:asciiTheme="minorHAnsi" w:hAnsiTheme="minorHAnsi" w:cstheme="minorHAnsi"/>
          <w:b/>
          <w:bCs/>
          <w:color w:val="auto"/>
        </w:rPr>
        <w:t>1</w:t>
      </w:r>
      <w:r w:rsidR="00D81BCD">
        <w:rPr>
          <w:rFonts w:asciiTheme="minorHAnsi" w:hAnsiTheme="minorHAnsi" w:cstheme="minorHAnsi"/>
          <w:b/>
          <w:bCs/>
          <w:color w:val="auto"/>
        </w:rPr>
        <w:t>i</w:t>
      </w:r>
      <w:r w:rsidRPr="00E211B1">
        <w:rPr>
          <w:rFonts w:asciiTheme="minorHAnsi" w:hAnsiTheme="minorHAnsi" w:cstheme="minorHAnsi"/>
          <w:color w:val="auto"/>
        </w:rPr>
        <w:t xml:space="preserve">). </w:t>
      </w:r>
      <w:r w:rsidR="00A25942" w:rsidRPr="00E211B1">
        <w:rPr>
          <w:rFonts w:asciiTheme="minorHAnsi" w:hAnsiTheme="minorHAnsi" w:cstheme="minorHAnsi"/>
          <w:color w:val="auto"/>
        </w:rPr>
        <w:t xml:space="preserve">The </w:t>
      </w:r>
      <w:r w:rsidRPr="00E211B1">
        <w:rPr>
          <w:rFonts w:asciiTheme="minorHAnsi" w:hAnsiTheme="minorHAnsi" w:cstheme="minorHAnsi"/>
          <w:color w:val="auto"/>
        </w:rPr>
        <w:t>grafting rate of human islets was generally lower (</w:t>
      </w:r>
      <w:r w:rsidR="00A25942">
        <w:rPr>
          <w:rFonts w:asciiTheme="minorHAnsi" w:hAnsiTheme="minorHAnsi" w:cstheme="minorHAnsi"/>
          <w:color w:val="auto"/>
        </w:rPr>
        <w:t>~</w:t>
      </w:r>
      <w:r w:rsidRPr="00E211B1">
        <w:rPr>
          <w:rFonts w:asciiTheme="minorHAnsi" w:hAnsiTheme="minorHAnsi" w:cstheme="minorHAnsi"/>
          <w:color w:val="auto"/>
        </w:rPr>
        <w:t>30%) than</w:t>
      </w:r>
      <w:r w:rsidR="004C5E7E">
        <w:rPr>
          <w:rFonts w:asciiTheme="minorHAnsi" w:hAnsiTheme="minorHAnsi" w:cstheme="minorHAnsi"/>
          <w:color w:val="auto"/>
        </w:rPr>
        <w:t xml:space="preserve"> that</w:t>
      </w:r>
      <w:r w:rsidRPr="00E211B1">
        <w:rPr>
          <w:rFonts w:asciiTheme="minorHAnsi" w:hAnsiTheme="minorHAnsi" w:cstheme="minorHAnsi"/>
          <w:color w:val="auto"/>
        </w:rPr>
        <w:t xml:space="preserve"> of mouse islets (50</w:t>
      </w:r>
      <w:r w:rsidR="00A25942" w:rsidRPr="001A0A15">
        <w:rPr>
          <w:rFonts w:asciiTheme="minorHAnsi" w:hAnsiTheme="minorHAnsi" w:cstheme="minorHAnsi"/>
          <w:color w:val="auto"/>
        </w:rPr>
        <w:t>–</w:t>
      </w:r>
      <w:r w:rsidRPr="00E211B1">
        <w:rPr>
          <w:rFonts w:asciiTheme="minorHAnsi" w:hAnsiTheme="minorHAnsi" w:cstheme="minorHAnsi"/>
          <w:color w:val="auto"/>
        </w:rPr>
        <w:t xml:space="preserve">70%). A possible </w:t>
      </w:r>
      <w:r w:rsidR="00A25942">
        <w:rPr>
          <w:rFonts w:asciiTheme="minorHAnsi" w:hAnsiTheme="minorHAnsi" w:cstheme="minorHAnsi"/>
          <w:color w:val="auto"/>
        </w:rPr>
        <w:t>reason for</w:t>
      </w:r>
      <w:r w:rsidRPr="00E211B1">
        <w:rPr>
          <w:rFonts w:asciiTheme="minorHAnsi" w:hAnsiTheme="minorHAnsi" w:cstheme="minorHAnsi"/>
          <w:color w:val="auto"/>
        </w:rPr>
        <w:t xml:space="preserve"> this discrepancy </w:t>
      </w:r>
      <w:r w:rsidR="00A25942">
        <w:rPr>
          <w:rFonts w:asciiTheme="minorHAnsi" w:hAnsiTheme="minorHAnsi" w:cstheme="minorHAnsi"/>
          <w:color w:val="auto"/>
        </w:rPr>
        <w:t>is</w:t>
      </w:r>
      <w:r w:rsidRPr="00E211B1">
        <w:rPr>
          <w:rFonts w:asciiTheme="minorHAnsi" w:hAnsiTheme="minorHAnsi" w:cstheme="minorHAnsi"/>
          <w:color w:val="auto"/>
        </w:rPr>
        <w:t xml:space="preserve"> that the availability of human islets is unpredictable</w:t>
      </w:r>
      <w:r w:rsidR="00A25942">
        <w:rPr>
          <w:rFonts w:asciiTheme="minorHAnsi" w:hAnsiTheme="minorHAnsi" w:cstheme="minorHAnsi"/>
          <w:color w:val="auto"/>
        </w:rPr>
        <w:t>,</w:t>
      </w:r>
      <w:r w:rsidRPr="00E211B1">
        <w:rPr>
          <w:rFonts w:asciiTheme="minorHAnsi" w:hAnsiTheme="minorHAnsi" w:cstheme="minorHAnsi"/>
          <w:color w:val="auto"/>
        </w:rPr>
        <w:t xml:space="preserve"> usually with only a 1</w:t>
      </w:r>
      <w:r w:rsidR="00A25942">
        <w:rPr>
          <w:rFonts w:asciiTheme="minorHAnsi" w:hAnsiTheme="minorHAnsi" w:cstheme="minorHAnsi"/>
          <w:color w:val="auto"/>
        </w:rPr>
        <w:t xml:space="preserve"> </w:t>
      </w:r>
      <w:r w:rsidRPr="00E211B1">
        <w:rPr>
          <w:rFonts w:asciiTheme="minorHAnsi" w:hAnsiTheme="minorHAnsi" w:cstheme="minorHAnsi"/>
          <w:color w:val="auto"/>
        </w:rPr>
        <w:t>day notice</w:t>
      </w:r>
      <w:r w:rsidR="00705596">
        <w:rPr>
          <w:rFonts w:asciiTheme="minorHAnsi" w:hAnsiTheme="minorHAnsi" w:cstheme="minorHAnsi"/>
          <w:color w:val="auto"/>
        </w:rPr>
        <w:t>,</w:t>
      </w:r>
      <w:r w:rsidRPr="00E211B1">
        <w:rPr>
          <w:rFonts w:asciiTheme="minorHAnsi" w:hAnsiTheme="minorHAnsi" w:cstheme="minorHAnsi"/>
          <w:color w:val="auto"/>
        </w:rPr>
        <w:t xml:space="preserve"> and </w:t>
      </w:r>
      <w:r w:rsidR="00705596">
        <w:rPr>
          <w:rFonts w:asciiTheme="minorHAnsi" w:hAnsiTheme="minorHAnsi" w:cstheme="minorHAnsi"/>
          <w:color w:val="auto"/>
        </w:rPr>
        <w:t xml:space="preserve">also </w:t>
      </w:r>
      <w:r w:rsidRPr="00E211B1">
        <w:rPr>
          <w:rFonts w:asciiTheme="minorHAnsi" w:hAnsiTheme="minorHAnsi" w:cstheme="minorHAnsi"/>
          <w:color w:val="auto"/>
        </w:rPr>
        <w:t xml:space="preserve">that the obtained islets </w:t>
      </w:r>
      <w:r w:rsidRPr="00960806">
        <w:rPr>
          <w:rFonts w:asciiTheme="minorHAnsi" w:hAnsiTheme="minorHAnsi" w:cstheme="minorHAnsi"/>
          <w:color w:val="auto"/>
        </w:rPr>
        <w:t>vary in</w:t>
      </w:r>
      <w:r w:rsidRPr="00E211B1">
        <w:rPr>
          <w:rFonts w:asciiTheme="minorHAnsi" w:hAnsiTheme="minorHAnsi" w:cstheme="minorHAnsi"/>
          <w:color w:val="auto"/>
        </w:rPr>
        <w:t xml:space="preserve"> donor age, donor BMI, purity (45</w:t>
      </w:r>
      <w:r w:rsidR="00705596">
        <w:rPr>
          <w:rFonts w:asciiTheme="minorHAnsi" w:hAnsiTheme="minorHAnsi" w:cstheme="minorHAnsi"/>
          <w:color w:val="auto"/>
        </w:rPr>
        <w:t>%</w:t>
      </w:r>
      <w:r w:rsidR="00A25942" w:rsidRPr="001A0A15">
        <w:rPr>
          <w:rFonts w:asciiTheme="minorHAnsi" w:hAnsiTheme="minorHAnsi" w:cstheme="minorHAnsi"/>
          <w:color w:val="auto"/>
        </w:rPr>
        <w:t>–</w:t>
      </w:r>
      <w:r w:rsidRPr="00E211B1">
        <w:rPr>
          <w:rFonts w:asciiTheme="minorHAnsi" w:hAnsiTheme="minorHAnsi" w:cstheme="minorHAnsi"/>
          <w:color w:val="auto"/>
        </w:rPr>
        <w:t>86%)</w:t>
      </w:r>
      <w:r w:rsidR="00A25942">
        <w:rPr>
          <w:rFonts w:asciiTheme="minorHAnsi" w:hAnsiTheme="minorHAnsi" w:cstheme="minorHAnsi"/>
          <w:color w:val="auto"/>
        </w:rPr>
        <w:t>,</w:t>
      </w:r>
      <w:r w:rsidRPr="00E211B1">
        <w:rPr>
          <w:rFonts w:asciiTheme="minorHAnsi" w:hAnsiTheme="minorHAnsi" w:cstheme="minorHAnsi"/>
          <w:color w:val="auto"/>
        </w:rPr>
        <w:t xml:space="preserve"> and </w:t>
      </w:r>
      <w:proofErr w:type="spellStart"/>
      <w:r w:rsidRPr="00E211B1">
        <w:rPr>
          <w:rFonts w:asciiTheme="minorHAnsi" w:hAnsiTheme="minorHAnsi" w:cstheme="minorHAnsi"/>
          <w:color w:val="auto"/>
        </w:rPr>
        <w:t>postisolation</w:t>
      </w:r>
      <w:proofErr w:type="spellEnd"/>
      <w:r w:rsidRPr="00E211B1">
        <w:rPr>
          <w:rFonts w:asciiTheme="minorHAnsi" w:hAnsiTheme="minorHAnsi" w:cstheme="minorHAnsi"/>
          <w:color w:val="auto"/>
        </w:rPr>
        <w:t xml:space="preserve"> culture time (2</w:t>
      </w:r>
      <w:r w:rsidR="00A25942" w:rsidRPr="001A0A15">
        <w:rPr>
          <w:rFonts w:asciiTheme="minorHAnsi" w:hAnsiTheme="minorHAnsi" w:cstheme="minorHAnsi"/>
          <w:color w:val="auto"/>
        </w:rPr>
        <w:t>–</w:t>
      </w:r>
      <w:r w:rsidRPr="00E211B1">
        <w:rPr>
          <w:rFonts w:asciiTheme="minorHAnsi" w:hAnsiTheme="minorHAnsi" w:cstheme="minorHAnsi"/>
          <w:color w:val="auto"/>
        </w:rPr>
        <w:t>5 days). In contrast, islet isolations from mice can be easily planned</w:t>
      </w:r>
      <w:r w:rsidR="00A25942">
        <w:rPr>
          <w:rFonts w:asciiTheme="minorHAnsi" w:hAnsiTheme="minorHAnsi" w:cstheme="minorHAnsi"/>
          <w:color w:val="auto"/>
        </w:rPr>
        <w:t>.</w:t>
      </w:r>
      <w:r w:rsidRPr="00E211B1">
        <w:rPr>
          <w:rFonts w:asciiTheme="minorHAnsi" w:hAnsiTheme="minorHAnsi" w:cstheme="minorHAnsi"/>
          <w:color w:val="auto"/>
        </w:rPr>
        <w:t xml:space="preserve"> </w:t>
      </w:r>
      <w:r w:rsidR="00A25942">
        <w:rPr>
          <w:rFonts w:asciiTheme="minorHAnsi" w:hAnsiTheme="minorHAnsi" w:cstheme="minorHAnsi"/>
          <w:color w:val="auto"/>
        </w:rPr>
        <w:t>These</w:t>
      </w:r>
      <w:r w:rsidRPr="00E211B1">
        <w:rPr>
          <w:rFonts w:asciiTheme="minorHAnsi" w:hAnsiTheme="minorHAnsi" w:cstheme="minorHAnsi"/>
          <w:color w:val="auto"/>
        </w:rPr>
        <w:t xml:space="preserve"> </w:t>
      </w:r>
      <w:r w:rsidR="00705596">
        <w:rPr>
          <w:rFonts w:asciiTheme="minorHAnsi" w:hAnsiTheme="minorHAnsi" w:cstheme="minorHAnsi"/>
          <w:color w:val="auto"/>
        </w:rPr>
        <w:t>were</w:t>
      </w:r>
      <w:r w:rsidR="00A25942">
        <w:rPr>
          <w:rFonts w:asciiTheme="minorHAnsi" w:hAnsiTheme="minorHAnsi" w:cstheme="minorHAnsi"/>
          <w:color w:val="auto"/>
        </w:rPr>
        <w:t xml:space="preserve"> </w:t>
      </w:r>
      <w:r w:rsidRPr="00E211B1">
        <w:rPr>
          <w:rFonts w:asciiTheme="minorHAnsi" w:hAnsiTheme="minorHAnsi" w:cstheme="minorHAnsi"/>
          <w:color w:val="auto"/>
        </w:rPr>
        <w:t xml:space="preserve">isolated from </w:t>
      </w:r>
      <w:r w:rsidR="00960806" w:rsidRPr="00E211B1">
        <w:rPr>
          <w:rFonts w:asciiTheme="minorHAnsi" w:hAnsiTheme="minorHAnsi" w:cstheme="minorHAnsi"/>
          <w:color w:val="auto"/>
        </w:rPr>
        <w:t>6</w:t>
      </w:r>
      <w:r w:rsidR="00A25942" w:rsidRPr="001A0A15">
        <w:rPr>
          <w:rFonts w:asciiTheme="minorHAnsi" w:hAnsiTheme="minorHAnsi" w:cstheme="minorHAnsi"/>
          <w:color w:val="auto"/>
        </w:rPr>
        <w:t>–</w:t>
      </w:r>
      <w:r w:rsidR="00960806" w:rsidRPr="00E211B1">
        <w:rPr>
          <w:rFonts w:asciiTheme="minorHAnsi" w:hAnsiTheme="minorHAnsi" w:cstheme="minorHAnsi"/>
          <w:color w:val="auto"/>
        </w:rPr>
        <w:t>8-week-old</w:t>
      </w:r>
      <w:r w:rsidRPr="00E211B1">
        <w:rPr>
          <w:rFonts w:asciiTheme="minorHAnsi" w:hAnsiTheme="minorHAnsi" w:cstheme="minorHAnsi"/>
          <w:color w:val="auto"/>
        </w:rPr>
        <w:t xml:space="preserve"> </w:t>
      </w:r>
      <w:r w:rsidR="00A25942">
        <w:rPr>
          <w:rFonts w:asciiTheme="minorHAnsi" w:hAnsiTheme="minorHAnsi" w:cstheme="minorHAnsi"/>
          <w:color w:val="auto"/>
        </w:rPr>
        <w:t xml:space="preserve">(i.e., </w:t>
      </w:r>
      <w:r w:rsidRPr="00E211B1">
        <w:rPr>
          <w:rFonts w:asciiTheme="minorHAnsi" w:hAnsiTheme="minorHAnsi" w:cstheme="minorHAnsi"/>
          <w:color w:val="auto"/>
        </w:rPr>
        <w:t>young adult</w:t>
      </w:r>
      <w:r w:rsidR="00A25942">
        <w:rPr>
          <w:rFonts w:asciiTheme="minorHAnsi" w:hAnsiTheme="minorHAnsi" w:cstheme="minorHAnsi"/>
          <w:color w:val="auto"/>
        </w:rPr>
        <w:t>)</w:t>
      </w:r>
      <w:r w:rsidRPr="00E211B1">
        <w:rPr>
          <w:rFonts w:asciiTheme="minorHAnsi" w:hAnsiTheme="minorHAnsi" w:cstheme="minorHAnsi"/>
          <w:color w:val="auto"/>
        </w:rPr>
        <w:t xml:space="preserve"> mice with high purity and short</w:t>
      </w:r>
      <w:r w:rsidR="00A25942">
        <w:rPr>
          <w:rFonts w:asciiTheme="minorHAnsi" w:hAnsiTheme="minorHAnsi" w:cstheme="minorHAnsi"/>
          <w:color w:val="auto"/>
        </w:rPr>
        <w:t>,</w:t>
      </w:r>
      <w:r w:rsidRPr="00E211B1">
        <w:rPr>
          <w:rFonts w:asciiTheme="minorHAnsi" w:hAnsiTheme="minorHAnsi" w:cstheme="minorHAnsi"/>
          <w:color w:val="auto"/>
        </w:rPr>
        <w:t xml:space="preserve"> </w:t>
      </w:r>
      <w:r w:rsidR="00A25942" w:rsidRPr="00E211B1">
        <w:rPr>
          <w:rFonts w:asciiTheme="minorHAnsi" w:hAnsiTheme="minorHAnsi" w:cstheme="minorHAnsi"/>
          <w:color w:val="auto"/>
        </w:rPr>
        <w:t xml:space="preserve">overnight </w:t>
      </w:r>
      <w:r w:rsidRPr="00E211B1">
        <w:rPr>
          <w:rFonts w:asciiTheme="minorHAnsi" w:hAnsiTheme="minorHAnsi" w:cstheme="minorHAnsi"/>
          <w:color w:val="auto"/>
        </w:rPr>
        <w:t>culture time</w:t>
      </w:r>
      <w:r w:rsidR="00A25942">
        <w:rPr>
          <w:rFonts w:asciiTheme="minorHAnsi" w:hAnsiTheme="minorHAnsi" w:cstheme="minorHAnsi"/>
          <w:color w:val="auto"/>
        </w:rPr>
        <w:t>s</w:t>
      </w:r>
      <w:r w:rsidRPr="00E211B1">
        <w:rPr>
          <w:rFonts w:asciiTheme="minorHAnsi" w:hAnsiTheme="minorHAnsi" w:cstheme="minorHAnsi"/>
          <w:color w:val="auto"/>
        </w:rPr>
        <w:t xml:space="preserve">. </w:t>
      </w:r>
      <w:r w:rsidR="00A25942">
        <w:rPr>
          <w:rFonts w:asciiTheme="minorHAnsi" w:hAnsiTheme="minorHAnsi" w:cstheme="minorHAnsi"/>
          <w:color w:val="auto"/>
        </w:rPr>
        <w:t>These</w:t>
      </w:r>
      <w:r w:rsidR="00A25942" w:rsidRPr="00E211B1">
        <w:rPr>
          <w:rFonts w:asciiTheme="minorHAnsi" w:hAnsiTheme="minorHAnsi" w:cstheme="minorHAnsi"/>
          <w:color w:val="auto"/>
        </w:rPr>
        <w:t xml:space="preserve"> </w:t>
      </w:r>
      <w:r w:rsidRPr="00E211B1">
        <w:rPr>
          <w:rFonts w:asciiTheme="minorHAnsi" w:hAnsiTheme="minorHAnsi" w:cstheme="minorHAnsi"/>
          <w:color w:val="auto"/>
        </w:rPr>
        <w:t xml:space="preserve">discrepancies between mouse and human islet grafts should be </w:t>
      </w:r>
      <w:r w:rsidR="00960806" w:rsidRPr="00E211B1">
        <w:rPr>
          <w:rFonts w:asciiTheme="minorHAnsi" w:hAnsiTheme="minorHAnsi" w:cstheme="minorHAnsi"/>
          <w:color w:val="auto"/>
        </w:rPr>
        <w:t>considered</w:t>
      </w:r>
      <w:r w:rsidRPr="00E211B1">
        <w:rPr>
          <w:rFonts w:asciiTheme="minorHAnsi" w:hAnsiTheme="minorHAnsi" w:cstheme="minorHAnsi"/>
          <w:color w:val="auto"/>
        </w:rPr>
        <w:t xml:space="preserve"> when interpreting the results. </w:t>
      </w:r>
    </w:p>
    <w:p w14:paraId="7416A5AD" w14:textId="77777777" w:rsidR="00523727" w:rsidRPr="00E211B1" w:rsidRDefault="00523727" w:rsidP="007B5FB3">
      <w:pPr>
        <w:rPr>
          <w:rStyle w:val="st"/>
          <w:rFonts w:asciiTheme="minorHAnsi" w:hAnsiTheme="minorHAnsi" w:cstheme="minorHAnsi"/>
          <w:color w:val="auto"/>
        </w:rPr>
      </w:pPr>
    </w:p>
    <w:p w14:paraId="23DEE34C" w14:textId="1DEC86CC" w:rsidR="00523727" w:rsidRPr="00F81C35" w:rsidRDefault="00523727" w:rsidP="007B5FB3">
      <w:pPr>
        <w:rPr>
          <w:rStyle w:val="st"/>
          <w:rFonts w:asciiTheme="minorHAnsi" w:hAnsiTheme="minorHAnsi" w:cstheme="minorHAnsi"/>
          <w:color w:val="000000" w:themeColor="text1"/>
        </w:rPr>
      </w:pPr>
      <w:r w:rsidRPr="004C5E7E">
        <w:rPr>
          <w:rStyle w:val="st"/>
          <w:rFonts w:asciiTheme="minorHAnsi" w:hAnsiTheme="minorHAnsi" w:cstheme="minorHAnsi"/>
          <w:iCs/>
          <w:color w:val="auto"/>
        </w:rPr>
        <w:t>In vivo</w:t>
      </w:r>
      <w:r w:rsidRPr="00E211B1">
        <w:rPr>
          <w:rStyle w:val="st"/>
          <w:rFonts w:asciiTheme="minorHAnsi" w:hAnsiTheme="minorHAnsi" w:cstheme="minorHAnsi"/>
          <w:color w:val="auto"/>
        </w:rPr>
        <w:t xml:space="preserve"> fluorescence </w:t>
      </w:r>
      <w:r w:rsidRPr="00F81C35">
        <w:rPr>
          <w:rStyle w:val="st"/>
          <w:rFonts w:asciiTheme="minorHAnsi" w:hAnsiTheme="minorHAnsi" w:cstheme="minorHAnsi"/>
          <w:color w:val="000000" w:themeColor="text1"/>
        </w:rPr>
        <w:t xml:space="preserve">imaging of human islet grafts </w:t>
      </w:r>
      <w:r w:rsidR="00705596" w:rsidRPr="00705596">
        <w:rPr>
          <w:rStyle w:val="st"/>
          <w:rFonts w:asciiTheme="minorHAnsi" w:hAnsiTheme="minorHAnsi" w:cstheme="minorHAnsi"/>
          <w:color w:val="000000" w:themeColor="text1"/>
        </w:rPr>
        <w:t>was</w:t>
      </w:r>
      <w:r w:rsidR="00705596" w:rsidRPr="00F81C35">
        <w:rPr>
          <w:rStyle w:val="st"/>
          <w:rFonts w:asciiTheme="minorHAnsi" w:hAnsiTheme="minorHAnsi" w:cstheme="minorHAnsi"/>
          <w:color w:val="000000" w:themeColor="text1"/>
        </w:rPr>
        <w:t xml:space="preserve"> </w:t>
      </w:r>
      <w:r w:rsidRPr="00F81C35">
        <w:rPr>
          <w:rStyle w:val="st"/>
          <w:rFonts w:asciiTheme="minorHAnsi" w:hAnsiTheme="minorHAnsi" w:cstheme="minorHAnsi"/>
          <w:color w:val="000000" w:themeColor="text1"/>
        </w:rPr>
        <w:t>compromised by significant interference from tissue autofluorescence (</w:t>
      </w:r>
      <w:r w:rsidRPr="00F81C35">
        <w:rPr>
          <w:rStyle w:val="st"/>
          <w:rFonts w:asciiTheme="minorHAnsi" w:hAnsiTheme="minorHAnsi" w:cstheme="minorHAnsi"/>
          <w:b/>
          <w:bCs/>
          <w:color w:val="000000" w:themeColor="text1"/>
        </w:rPr>
        <w:t>Fig</w:t>
      </w:r>
      <w:r w:rsidR="00960806" w:rsidRPr="00F81C35">
        <w:rPr>
          <w:rStyle w:val="st"/>
          <w:rFonts w:asciiTheme="minorHAnsi" w:hAnsiTheme="minorHAnsi" w:cstheme="minorHAnsi"/>
          <w:b/>
          <w:bCs/>
          <w:color w:val="000000" w:themeColor="text1"/>
        </w:rPr>
        <w:t>ure</w:t>
      </w:r>
      <w:r w:rsidRPr="00F81C35">
        <w:rPr>
          <w:rStyle w:val="st"/>
          <w:rFonts w:asciiTheme="minorHAnsi" w:hAnsiTheme="minorHAnsi" w:cstheme="minorHAnsi"/>
          <w:b/>
          <w:bCs/>
          <w:color w:val="000000" w:themeColor="text1"/>
        </w:rPr>
        <w:t xml:space="preserve"> </w:t>
      </w:r>
      <w:r w:rsidR="005E3A93" w:rsidRPr="00F81C35">
        <w:rPr>
          <w:rStyle w:val="st"/>
          <w:rFonts w:asciiTheme="minorHAnsi" w:hAnsiTheme="minorHAnsi" w:cstheme="minorHAnsi"/>
          <w:b/>
          <w:bCs/>
          <w:color w:val="000000" w:themeColor="text1"/>
        </w:rPr>
        <w:t>4</w:t>
      </w:r>
      <w:r w:rsidRPr="00F81C35">
        <w:rPr>
          <w:rStyle w:val="st"/>
          <w:rFonts w:asciiTheme="minorHAnsi" w:hAnsiTheme="minorHAnsi" w:cstheme="minorHAnsi"/>
          <w:color w:val="000000" w:themeColor="text1"/>
        </w:rPr>
        <w:t xml:space="preserve">). The visualization of the revascularization process of ACE-transplanted human islet grafts by imaging agents using traditional wavelengths in the visible spectrum </w:t>
      </w:r>
      <w:r w:rsidR="0000012D" w:rsidRPr="001A0A15">
        <w:rPr>
          <w:rStyle w:val="st"/>
          <w:rFonts w:asciiTheme="minorHAnsi" w:hAnsiTheme="minorHAnsi" w:cstheme="minorHAnsi"/>
          <w:color w:val="000000" w:themeColor="text1"/>
        </w:rPr>
        <w:t>was</w:t>
      </w:r>
      <w:r w:rsidR="0000012D" w:rsidRPr="00F81C35">
        <w:rPr>
          <w:rStyle w:val="st"/>
          <w:rFonts w:asciiTheme="minorHAnsi" w:hAnsiTheme="minorHAnsi" w:cstheme="minorHAnsi"/>
          <w:color w:val="000000" w:themeColor="text1"/>
        </w:rPr>
        <w:t xml:space="preserve"> </w:t>
      </w:r>
      <w:r w:rsidRPr="00F81C35">
        <w:rPr>
          <w:rStyle w:val="st"/>
          <w:rFonts w:asciiTheme="minorHAnsi" w:hAnsiTheme="minorHAnsi" w:cstheme="minorHAnsi"/>
          <w:color w:val="000000" w:themeColor="text1"/>
        </w:rPr>
        <w:t xml:space="preserve">hampered by a low signal-to-noise ratio and high level of natural islet autofluorescence, illustrated by images of a </w:t>
      </w:r>
      <w:r w:rsidRPr="00F81C35">
        <w:rPr>
          <w:rStyle w:val="st"/>
          <w:rFonts w:asciiTheme="minorHAnsi" w:hAnsiTheme="minorHAnsi" w:cstheme="minorHAnsi"/>
          <w:color w:val="000000" w:themeColor="text1"/>
        </w:rPr>
        <w:sym w:font="Symbol" w:char="F06C"/>
      </w:r>
      <w:r w:rsidRPr="00F81C35">
        <w:rPr>
          <w:rStyle w:val="st"/>
          <w:rFonts w:asciiTheme="minorHAnsi" w:hAnsiTheme="minorHAnsi" w:cstheme="minorHAnsi"/>
          <w:color w:val="000000" w:themeColor="text1"/>
        </w:rPr>
        <w:t>-scan in the spectral range of 500</w:t>
      </w:r>
      <w:r w:rsidR="0000012D" w:rsidRPr="001A0A15">
        <w:rPr>
          <w:rStyle w:val="st"/>
          <w:rFonts w:asciiTheme="minorHAnsi" w:hAnsiTheme="minorHAnsi" w:cstheme="minorHAnsi"/>
          <w:color w:val="000000" w:themeColor="text1"/>
        </w:rPr>
        <w:t>–</w:t>
      </w:r>
      <w:r w:rsidRPr="00F81C35">
        <w:rPr>
          <w:rStyle w:val="st"/>
          <w:rFonts w:asciiTheme="minorHAnsi" w:hAnsiTheme="minorHAnsi" w:cstheme="minorHAnsi"/>
          <w:color w:val="000000" w:themeColor="text1"/>
        </w:rPr>
        <w:t>700</w:t>
      </w:r>
      <w:r w:rsidR="00960806" w:rsidRPr="00F81C35">
        <w:rPr>
          <w:rStyle w:val="st"/>
          <w:rFonts w:asciiTheme="minorHAnsi" w:hAnsiTheme="minorHAnsi" w:cstheme="minorHAnsi"/>
          <w:color w:val="000000" w:themeColor="text1"/>
        </w:rPr>
        <w:t xml:space="preserve"> </w:t>
      </w:r>
      <w:r w:rsidRPr="00F81C35">
        <w:rPr>
          <w:rStyle w:val="st"/>
          <w:rFonts w:asciiTheme="minorHAnsi" w:hAnsiTheme="minorHAnsi" w:cstheme="minorHAnsi"/>
          <w:color w:val="000000" w:themeColor="text1"/>
        </w:rPr>
        <w:t>nm (</w:t>
      </w:r>
      <w:r w:rsidRPr="00F81C35">
        <w:rPr>
          <w:rStyle w:val="st"/>
          <w:rFonts w:asciiTheme="minorHAnsi" w:hAnsiTheme="minorHAnsi" w:cstheme="minorHAnsi"/>
          <w:b/>
          <w:bCs/>
          <w:color w:val="000000" w:themeColor="text1"/>
        </w:rPr>
        <w:t>Fig</w:t>
      </w:r>
      <w:r w:rsidR="00960806" w:rsidRPr="00F81C35">
        <w:rPr>
          <w:rStyle w:val="st"/>
          <w:rFonts w:asciiTheme="minorHAnsi" w:hAnsiTheme="minorHAnsi" w:cstheme="minorHAnsi"/>
          <w:b/>
          <w:bCs/>
          <w:color w:val="000000" w:themeColor="text1"/>
        </w:rPr>
        <w:t>ure</w:t>
      </w:r>
      <w:r w:rsidRPr="00F81C35">
        <w:rPr>
          <w:rStyle w:val="st"/>
          <w:rFonts w:asciiTheme="minorHAnsi" w:hAnsiTheme="minorHAnsi" w:cstheme="minorHAnsi"/>
          <w:b/>
          <w:bCs/>
          <w:color w:val="000000" w:themeColor="text1"/>
        </w:rPr>
        <w:t xml:space="preserve"> </w:t>
      </w:r>
      <w:r w:rsidR="0000012D" w:rsidRPr="00F81C35">
        <w:rPr>
          <w:rStyle w:val="st"/>
          <w:rFonts w:asciiTheme="minorHAnsi" w:hAnsiTheme="minorHAnsi" w:cstheme="minorHAnsi"/>
          <w:b/>
          <w:bCs/>
          <w:color w:val="000000" w:themeColor="text1"/>
        </w:rPr>
        <w:t>4</w:t>
      </w:r>
      <w:r w:rsidR="00D81BCD">
        <w:rPr>
          <w:rStyle w:val="st"/>
          <w:rFonts w:asciiTheme="minorHAnsi" w:hAnsiTheme="minorHAnsi" w:cstheme="minorHAnsi"/>
          <w:b/>
          <w:bCs/>
          <w:color w:val="000000" w:themeColor="text1"/>
        </w:rPr>
        <w:t>a</w:t>
      </w:r>
      <w:r w:rsidRPr="00F81C35">
        <w:rPr>
          <w:rStyle w:val="st"/>
          <w:rFonts w:asciiTheme="minorHAnsi" w:hAnsiTheme="minorHAnsi" w:cstheme="minorHAnsi"/>
          <w:color w:val="000000" w:themeColor="text1"/>
        </w:rPr>
        <w:t xml:space="preserve">) or by the sensitive </w:t>
      </w:r>
      <w:proofErr w:type="spellStart"/>
      <w:r w:rsidR="00240704" w:rsidRPr="00F81C35">
        <w:rPr>
          <w:rStyle w:val="st"/>
          <w:rFonts w:asciiTheme="minorHAnsi" w:hAnsiTheme="minorHAnsi" w:cstheme="minorHAnsi"/>
          <w:color w:val="000000" w:themeColor="text1"/>
        </w:rPr>
        <w:t>non</w:t>
      </w:r>
      <w:r w:rsidRPr="00F81C35">
        <w:rPr>
          <w:rStyle w:val="st"/>
          <w:rFonts w:asciiTheme="minorHAnsi" w:hAnsiTheme="minorHAnsi" w:cstheme="minorHAnsi"/>
          <w:color w:val="000000" w:themeColor="text1"/>
        </w:rPr>
        <w:t>descanned</w:t>
      </w:r>
      <w:proofErr w:type="spellEnd"/>
      <w:r w:rsidRPr="00F81C35">
        <w:rPr>
          <w:rStyle w:val="st"/>
          <w:rFonts w:asciiTheme="minorHAnsi" w:hAnsiTheme="minorHAnsi" w:cstheme="minorHAnsi"/>
          <w:color w:val="000000" w:themeColor="text1"/>
        </w:rPr>
        <w:t xml:space="preserve"> PMT detector with filter for detection of dextran</w:t>
      </w:r>
      <w:r w:rsidR="001546A6">
        <w:rPr>
          <w:rStyle w:val="st"/>
          <w:rFonts w:asciiTheme="minorHAnsi" w:hAnsiTheme="minorHAnsi" w:cstheme="minorHAnsi"/>
          <w:color w:val="000000" w:themeColor="text1"/>
        </w:rPr>
        <w:t xml:space="preserve"> </w:t>
      </w:r>
      <w:r w:rsidRPr="00F81C35">
        <w:rPr>
          <w:rStyle w:val="st"/>
          <w:rFonts w:asciiTheme="minorHAnsi" w:hAnsiTheme="minorHAnsi" w:cstheme="minorHAnsi"/>
          <w:color w:val="000000" w:themeColor="text1"/>
        </w:rPr>
        <w:t>TR (610</w:t>
      </w:r>
      <w:r w:rsidR="0000012D" w:rsidRPr="001A0A15">
        <w:rPr>
          <w:rStyle w:val="st"/>
          <w:rFonts w:asciiTheme="minorHAnsi" w:hAnsiTheme="minorHAnsi" w:cstheme="minorHAnsi"/>
          <w:color w:val="000000" w:themeColor="text1"/>
        </w:rPr>
        <w:t>–</w:t>
      </w:r>
      <w:r w:rsidRPr="00F81C35">
        <w:rPr>
          <w:rStyle w:val="st"/>
          <w:rFonts w:asciiTheme="minorHAnsi" w:hAnsiTheme="minorHAnsi" w:cstheme="minorHAnsi"/>
          <w:color w:val="000000" w:themeColor="text1"/>
        </w:rPr>
        <w:t>675</w:t>
      </w:r>
      <w:r w:rsidR="0000012D">
        <w:rPr>
          <w:rStyle w:val="st"/>
          <w:rFonts w:asciiTheme="minorHAnsi" w:hAnsiTheme="minorHAnsi" w:cstheme="minorHAnsi"/>
          <w:color w:val="000000" w:themeColor="text1"/>
        </w:rPr>
        <w:t xml:space="preserve"> </w:t>
      </w:r>
      <w:r w:rsidRPr="00F81C35">
        <w:rPr>
          <w:rStyle w:val="st"/>
          <w:rFonts w:asciiTheme="minorHAnsi" w:hAnsiTheme="minorHAnsi" w:cstheme="minorHAnsi"/>
          <w:color w:val="000000" w:themeColor="text1"/>
        </w:rPr>
        <w:t>nm) (</w:t>
      </w:r>
      <w:r w:rsidRPr="00F81C35">
        <w:rPr>
          <w:rStyle w:val="st"/>
          <w:rFonts w:asciiTheme="minorHAnsi" w:hAnsiTheme="minorHAnsi" w:cstheme="minorHAnsi"/>
          <w:b/>
          <w:bCs/>
          <w:color w:val="000000" w:themeColor="text1"/>
        </w:rPr>
        <w:t>Fig</w:t>
      </w:r>
      <w:r w:rsidR="00960806" w:rsidRPr="00F81C35">
        <w:rPr>
          <w:rStyle w:val="st"/>
          <w:rFonts w:asciiTheme="minorHAnsi" w:hAnsiTheme="minorHAnsi" w:cstheme="minorHAnsi"/>
          <w:b/>
          <w:bCs/>
          <w:color w:val="000000" w:themeColor="text1"/>
        </w:rPr>
        <w:t>ure</w:t>
      </w:r>
      <w:r w:rsidRPr="00F81C35">
        <w:rPr>
          <w:rStyle w:val="st"/>
          <w:rFonts w:asciiTheme="minorHAnsi" w:hAnsiTheme="minorHAnsi" w:cstheme="minorHAnsi"/>
          <w:b/>
          <w:bCs/>
          <w:color w:val="000000" w:themeColor="text1"/>
        </w:rPr>
        <w:t xml:space="preserve"> </w:t>
      </w:r>
      <w:r w:rsidR="0000012D" w:rsidRPr="00F81C35">
        <w:rPr>
          <w:rStyle w:val="st"/>
          <w:rFonts w:asciiTheme="minorHAnsi" w:hAnsiTheme="minorHAnsi" w:cstheme="minorHAnsi"/>
          <w:b/>
          <w:bCs/>
          <w:color w:val="000000" w:themeColor="text1"/>
        </w:rPr>
        <w:t>4</w:t>
      </w:r>
      <w:r w:rsidR="00D81BCD">
        <w:rPr>
          <w:rStyle w:val="st"/>
          <w:rFonts w:asciiTheme="minorHAnsi" w:hAnsiTheme="minorHAnsi" w:cstheme="minorHAnsi"/>
          <w:b/>
          <w:bCs/>
          <w:color w:val="000000" w:themeColor="text1"/>
        </w:rPr>
        <w:t>b</w:t>
      </w:r>
      <w:r w:rsidRPr="00F81C35">
        <w:rPr>
          <w:rStyle w:val="st"/>
          <w:rFonts w:asciiTheme="minorHAnsi" w:hAnsiTheme="minorHAnsi" w:cstheme="minorHAnsi"/>
          <w:color w:val="000000" w:themeColor="text1"/>
        </w:rPr>
        <w:t xml:space="preserve">). This high background </w:t>
      </w:r>
      <w:r w:rsidR="0000012D" w:rsidRPr="001A0A15">
        <w:rPr>
          <w:rStyle w:val="st"/>
          <w:rFonts w:asciiTheme="minorHAnsi" w:hAnsiTheme="minorHAnsi" w:cstheme="minorHAnsi"/>
          <w:color w:val="000000" w:themeColor="text1"/>
        </w:rPr>
        <w:t>was</w:t>
      </w:r>
      <w:r w:rsidR="0000012D" w:rsidRPr="00F81C35">
        <w:rPr>
          <w:rStyle w:val="st"/>
          <w:rFonts w:asciiTheme="minorHAnsi" w:hAnsiTheme="minorHAnsi" w:cstheme="minorHAnsi"/>
          <w:color w:val="000000" w:themeColor="text1"/>
        </w:rPr>
        <w:t xml:space="preserve"> </w:t>
      </w:r>
      <w:r w:rsidRPr="00F81C35">
        <w:rPr>
          <w:rStyle w:val="st"/>
          <w:rFonts w:asciiTheme="minorHAnsi" w:hAnsiTheme="minorHAnsi" w:cstheme="minorHAnsi"/>
          <w:color w:val="000000" w:themeColor="text1"/>
        </w:rPr>
        <w:t>not observed in mouse islet grafts (</w:t>
      </w:r>
      <w:r w:rsidRPr="00F81C35">
        <w:rPr>
          <w:rStyle w:val="st"/>
          <w:rFonts w:asciiTheme="minorHAnsi" w:hAnsiTheme="minorHAnsi" w:cstheme="minorHAnsi"/>
          <w:b/>
          <w:bCs/>
          <w:color w:val="000000" w:themeColor="text1"/>
        </w:rPr>
        <w:t>Fig</w:t>
      </w:r>
      <w:r w:rsidR="00960806" w:rsidRPr="00F81C35">
        <w:rPr>
          <w:rStyle w:val="st"/>
          <w:rFonts w:asciiTheme="minorHAnsi" w:hAnsiTheme="minorHAnsi" w:cstheme="minorHAnsi"/>
          <w:b/>
          <w:bCs/>
          <w:color w:val="000000" w:themeColor="text1"/>
        </w:rPr>
        <w:t>ure</w:t>
      </w:r>
      <w:r w:rsidRPr="00F81C35">
        <w:rPr>
          <w:rStyle w:val="st"/>
          <w:rFonts w:asciiTheme="minorHAnsi" w:hAnsiTheme="minorHAnsi" w:cstheme="minorHAnsi"/>
          <w:b/>
          <w:bCs/>
          <w:color w:val="000000" w:themeColor="text1"/>
        </w:rPr>
        <w:t xml:space="preserve"> </w:t>
      </w:r>
      <w:r w:rsidR="0000012D" w:rsidRPr="00F81C35">
        <w:rPr>
          <w:rStyle w:val="st"/>
          <w:rFonts w:asciiTheme="minorHAnsi" w:hAnsiTheme="minorHAnsi" w:cstheme="minorHAnsi"/>
          <w:b/>
          <w:bCs/>
          <w:color w:val="000000" w:themeColor="text1"/>
        </w:rPr>
        <w:t>4</w:t>
      </w:r>
      <w:r w:rsidR="00D81BCD">
        <w:rPr>
          <w:rStyle w:val="st"/>
          <w:rFonts w:asciiTheme="minorHAnsi" w:hAnsiTheme="minorHAnsi" w:cstheme="minorHAnsi"/>
          <w:b/>
          <w:bCs/>
          <w:color w:val="000000" w:themeColor="text1"/>
        </w:rPr>
        <w:t>c</w:t>
      </w:r>
      <w:r w:rsidRPr="00F81C35">
        <w:rPr>
          <w:rStyle w:val="st"/>
          <w:rFonts w:asciiTheme="minorHAnsi" w:hAnsiTheme="minorHAnsi" w:cstheme="minorHAnsi"/>
          <w:color w:val="000000" w:themeColor="text1"/>
        </w:rPr>
        <w:t xml:space="preserve">). The NIR emitting imaging agent </w:t>
      </w:r>
      <w:proofErr w:type="spellStart"/>
      <w:r w:rsidRPr="00F81C35">
        <w:rPr>
          <w:rStyle w:val="st"/>
          <w:rFonts w:asciiTheme="minorHAnsi" w:hAnsiTheme="minorHAnsi" w:cstheme="minorHAnsi"/>
          <w:iCs/>
          <w:color w:val="000000" w:themeColor="text1"/>
        </w:rPr>
        <w:t>Angiosense</w:t>
      </w:r>
      <w:proofErr w:type="spellEnd"/>
      <w:r w:rsidRPr="00F81C35">
        <w:rPr>
          <w:rStyle w:val="st"/>
          <w:rFonts w:asciiTheme="minorHAnsi" w:hAnsiTheme="minorHAnsi" w:cstheme="minorHAnsi"/>
          <w:iCs/>
          <w:color w:val="000000" w:themeColor="text1"/>
        </w:rPr>
        <w:t xml:space="preserve"> 680 </w:t>
      </w:r>
      <w:r w:rsidRPr="00F81C35">
        <w:rPr>
          <w:rStyle w:val="st"/>
          <w:rFonts w:asciiTheme="minorHAnsi" w:hAnsiTheme="minorHAnsi" w:cstheme="minorHAnsi"/>
          <w:color w:val="000000" w:themeColor="text1"/>
        </w:rPr>
        <w:t>show</w:t>
      </w:r>
      <w:r w:rsidR="0000012D">
        <w:rPr>
          <w:rStyle w:val="st"/>
          <w:rFonts w:asciiTheme="minorHAnsi" w:hAnsiTheme="minorHAnsi" w:cstheme="minorHAnsi"/>
          <w:color w:val="000000" w:themeColor="text1"/>
        </w:rPr>
        <w:t>ed</w:t>
      </w:r>
      <w:r w:rsidRPr="00F81C35">
        <w:rPr>
          <w:rStyle w:val="st"/>
          <w:rFonts w:asciiTheme="minorHAnsi" w:hAnsiTheme="minorHAnsi" w:cstheme="minorHAnsi"/>
          <w:color w:val="000000" w:themeColor="text1"/>
        </w:rPr>
        <w:t xml:space="preserve"> a visibly higher signal-to-background ratio </w:t>
      </w:r>
      <w:r w:rsidR="0000012D">
        <w:rPr>
          <w:rStyle w:val="st"/>
          <w:rFonts w:asciiTheme="minorHAnsi" w:hAnsiTheme="minorHAnsi" w:cstheme="minorHAnsi"/>
          <w:color w:val="000000" w:themeColor="text1"/>
        </w:rPr>
        <w:t>due to</w:t>
      </w:r>
      <w:r w:rsidR="0000012D" w:rsidRPr="00F81C35">
        <w:rPr>
          <w:rStyle w:val="st"/>
          <w:rFonts w:asciiTheme="minorHAnsi" w:hAnsiTheme="minorHAnsi" w:cstheme="minorHAnsi"/>
          <w:color w:val="000000" w:themeColor="text1"/>
        </w:rPr>
        <w:t xml:space="preserve"> </w:t>
      </w:r>
      <w:r w:rsidRPr="00F81C35">
        <w:rPr>
          <w:rStyle w:val="st"/>
          <w:rFonts w:asciiTheme="minorHAnsi" w:hAnsiTheme="minorHAnsi" w:cstheme="minorHAnsi"/>
          <w:color w:val="000000" w:themeColor="text1"/>
        </w:rPr>
        <w:t>decreases in background noise in the NIR range 690</w:t>
      </w:r>
      <w:r w:rsidR="0000012D" w:rsidRPr="001A0A15">
        <w:rPr>
          <w:rStyle w:val="st"/>
          <w:rFonts w:asciiTheme="minorHAnsi" w:hAnsiTheme="minorHAnsi" w:cstheme="minorHAnsi"/>
          <w:color w:val="000000" w:themeColor="text1"/>
        </w:rPr>
        <w:t>–</w:t>
      </w:r>
      <w:r w:rsidRPr="00F81C35">
        <w:rPr>
          <w:rStyle w:val="st"/>
          <w:rFonts w:asciiTheme="minorHAnsi" w:hAnsiTheme="minorHAnsi" w:cstheme="minorHAnsi"/>
          <w:color w:val="000000" w:themeColor="text1"/>
        </w:rPr>
        <w:t>730</w:t>
      </w:r>
      <w:r w:rsidR="0000012D">
        <w:rPr>
          <w:rStyle w:val="st"/>
          <w:rFonts w:asciiTheme="minorHAnsi" w:hAnsiTheme="minorHAnsi" w:cstheme="minorHAnsi"/>
          <w:color w:val="000000" w:themeColor="text1"/>
        </w:rPr>
        <w:t xml:space="preserve"> </w:t>
      </w:r>
      <w:r w:rsidRPr="00F81C35">
        <w:rPr>
          <w:rStyle w:val="st"/>
          <w:rFonts w:asciiTheme="minorHAnsi" w:hAnsiTheme="minorHAnsi" w:cstheme="minorHAnsi"/>
          <w:color w:val="000000" w:themeColor="text1"/>
        </w:rPr>
        <w:t>nm (</w:t>
      </w:r>
      <w:r w:rsidRPr="00F81C35">
        <w:rPr>
          <w:rStyle w:val="st"/>
          <w:rFonts w:asciiTheme="minorHAnsi" w:hAnsiTheme="minorHAnsi" w:cstheme="minorHAnsi"/>
          <w:b/>
          <w:bCs/>
          <w:color w:val="000000" w:themeColor="text1"/>
        </w:rPr>
        <w:t>Fig</w:t>
      </w:r>
      <w:r w:rsidR="00240704" w:rsidRPr="00F81C35">
        <w:rPr>
          <w:rStyle w:val="st"/>
          <w:rFonts w:asciiTheme="minorHAnsi" w:hAnsiTheme="minorHAnsi" w:cstheme="minorHAnsi"/>
          <w:b/>
          <w:bCs/>
          <w:color w:val="000000" w:themeColor="text1"/>
        </w:rPr>
        <w:t>ure</w:t>
      </w:r>
      <w:r w:rsidRPr="00F81C35">
        <w:rPr>
          <w:rStyle w:val="st"/>
          <w:rFonts w:asciiTheme="minorHAnsi" w:hAnsiTheme="minorHAnsi" w:cstheme="minorHAnsi"/>
          <w:b/>
          <w:bCs/>
          <w:color w:val="000000" w:themeColor="text1"/>
        </w:rPr>
        <w:t xml:space="preserve"> </w:t>
      </w:r>
      <w:r w:rsidR="0000012D" w:rsidRPr="00F81C35">
        <w:rPr>
          <w:rStyle w:val="st"/>
          <w:rFonts w:asciiTheme="minorHAnsi" w:hAnsiTheme="minorHAnsi" w:cstheme="minorHAnsi"/>
          <w:b/>
          <w:bCs/>
          <w:color w:val="000000" w:themeColor="text1"/>
        </w:rPr>
        <w:t>4</w:t>
      </w:r>
      <w:r w:rsidR="00D81BCD">
        <w:rPr>
          <w:rStyle w:val="st"/>
          <w:rFonts w:asciiTheme="minorHAnsi" w:hAnsiTheme="minorHAnsi" w:cstheme="minorHAnsi"/>
          <w:b/>
          <w:bCs/>
          <w:color w:val="000000" w:themeColor="text1"/>
        </w:rPr>
        <w:t>d</w:t>
      </w:r>
      <w:r w:rsidR="009A5859" w:rsidRPr="009A5859">
        <w:rPr>
          <w:rStyle w:val="st"/>
          <w:rFonts w:asciiTheme="minorHAnsi" w:hAnsiTheme="minorHAnsi" w:cstheme="minorHAnsi"/>
          <w:bCs/>
          <w:color w:val="000000" w:themeColor="text1"/>
        </w:rPr>
        <w:t>,</w:t>
      </w:r>
      <w:r w:rsidR="00240704" w:rsidRPr="00F81C35">
        <w:rPr>
          <w:rStyle w:val="st"/>
          <w:rFonts w:asciiTheme="minorHAnsi" w:hAnsiTheme="minorHAnsi" w:cstheme="minorHAnsi"/>
          <w:b/>
          <w:bCs/>
          <w:color w:val="000000" w:themeColor="text1"/>
        </w:rPr>
        <w:t xml:space="preserve"> Figure </w:t>
      </w:r>
      <w:r w:rsidR="0000012D" w:rsidRPr="00F81C35">
        <w:rPr>
          <w:rStyle w:val="st"/>
          <w:rFonts w:asciiTheme="minorHAnsi" w:hAnsiTheme="minorHAnsi" w:cstheme="minorHAnsi"/>
          <w:b/>
          <w:bCs/>
          <w:color w:val="000000" w:themeColor="text1"/>
        </w:rPr>
        <w:t>3</w:t>
      </w:r>
      <w:r w:rsidR="00D81BCD">
        <w:rPr>
          <w:rStyle w:val="st"/>
          <w:rFonts w:asciiTheme="minorHAnsi" w:hAnsiTheme="minorHAnsi" w:cstheme="minorHAnsi"/>
          <w:b/>
          <w:bCs/>
          <w:color w:val="000000" w:themeColor="text1"/>
        </w:rPr>
        <w:t>a</w:t>
      </w:r>
      <w:r w:rsidRPr="00F81C35">
        <w:rPr>
          <w:rStyle w:val="st"/>
          <w:rFonts w:asciiTheme="minorHAnsi" w:hAnsiTheme="minorHAnsi" w:cstheme="minorHAnsi"/>
          <w:color w:val="000000" w:themeColor="text1"/>
        </w:rPr>
        <w:t xml:space="preserve">). </w:t>
      </w:r>
      <w:r w:rsidR="0000012D" w:rsidRPr="00F81C35">
        <w:rPr>
          <w:rStyle w:val="st"/>
          <w:rFonts w:asciiTheme="minorHAnsi" w:hAnsiTheme="minorHAnsi" w:cstheme="minorHAnsi"/>
          <w:color w:val="000000" w:themeColor="text1"/>
        </w:rPr>
        <w:t xml:space="preserve">The </w:t>
      </w:r>
      <w:r w:rsidRPr="00F81C35">
        <w:rPr>
          <w:rStyle w:val="st"/>
          <w:rFonts w:asciiTheme="minorHAnsi" w:hAnsiTheme="minorHAnsi" w:cstheme="minorHAnsi"/>
          <w:color w:val="000000" w:themeColor="text1"/>
        </w:rPr>
        <w:t>additional recording of an “unused” channel (</w:t>
      </w:r>
      <w:r w:rsidR="0000012D">
        <w:rPr>
          <w:rStyle w:val="st"/>
          <w:rFonts w:asciiTheme="minorHAnsi" w:hAnsiTheme="minorHAnsi" w:cstheme="minorHAnsi"/>
          <w:iCs/>
          <w:color w:val="000000" w:themeColor="text1"/>
        </w:rPr>
        <w:t>i.e.,</w:t>
      </w:r>
      <w:r w:rsidRPr="00F81C35">
        <w:rPr>
          <w:rStyle w:val="st"/>
          <w:rFonts w:asciiTheme="minorHAnsi" w:hAnsiTheme="minorHAnsi" w:cstheme="minorHAnsi"/>
          <w:color w:val="000000" w:themeColor="text1"/>
        </w:rPr>
        <w:t xml:space="preserve"> 500</w:t>
      </w:r>
      <w:r w:rsidR="0000012D" w:rsidRPr="001A0A15">
        <w:rPr>
          <w:rStyle w:val="st"/>
          <w:rFonts w:asciiTheme="minorHAnsi" w:hAnsiTheme="minorHAnsi" w:cstheme="minorHAnsi"/>
          <w:color w:val="000000" w:themeColor="text1"/>
        </w:rPr>
        <w:t>–</w:t>
      </w:r>
      <w:r w:rsidRPr="00F81C35">
        <w:rPr>
          <w:rStyle w:val="st"/>
          <w:rFonts w:asciiTheme="minorHAnsi" w:hAnsiTheme="minorHAnsi" w:cstheme="minorHAnsi"/>
          <w:color w:val="000000" w:themeColor="text1"/>
        </w:rPr>
        <w:t>550</w:t>
      </w:r>
      <w:r w:rsidR="0000012D">
        <w:rPr>
          <w:rStyle w:val="st"/>
          <w:rFonts w:asciiTheme="minorHAnsi" w:hAnsiTheme="minorHAnsi" w:cstheme="minorHAnsi"/>
          <w:color w:val="000000" w:themeColor="text1"/>
        </w:rPr>
        <w:t xml:space="preserve"> </w:t>
      </w:r>
      <w:r w:rsidRPr="00F81C35">
        <w:rPr>
          <w:rStyle w:val="st"/>
          <w:rFonts w:asciiTheme="minorHAnsi" w:hAnsiTheme="minorHAnsi" w:cstheme="minorHAnsi"/>
          <w:color w:val="000000" w:themeColor="text1"/>
        </w:rPr>
        <w:t>nm) could be used in a later image processing step to remove remaining background noise caused by natural islet autofluorescence. The 2-photon/confocal imaging setup (</w:t>
      </w:r>
      <w:r w:rsidRPr="00F81C35">
        <w:rPr>
          <w:rStyle w:val="st"/>
          <w:rFonts w:asciiTheme="minorHAnsi" w:hAnsiTheme="minorHAnsi" w:cstheme="minorHAnsi"/>
          <w:b/>
          <w:bCs/>
          <w:color w:val="000000" w:themeColor="text1"/>
        </w:rPr>
        <w:t>Fig</w:t>
      </w:r>
      <w:r w:rsidR="00E07170" w:rsidRPr="00F81C35">
        <w:rPr>
          <w:rStyle w:val="st"/>
          <w:rFonts w:asciiTheme="minorHAnsi" w:hAnsiTheme="minorHAnsi" w:cstheme="minorHAnsi"/>
          <w:b/>
          <w:bCs/>
          <w:color w:val="000000" w:themeColor="text1"/>
        </w:rPr>
        <w:t>ure</w:t>
      </w:r>
      <w:r w:rsidRPr="00F81C35">
        <w:rPr>
          <w:rStyle w:val="st"/>
          <w:rFonts w:asciiTheme="minorHAnsi" w:hAnsiTheme="minorHAnsi" w:cstheme="minorHAnsi"/>
          <w:b/>
          <w:bCs/>
          <w:color w:val="000000" w:themeColor="text1"/>
        </w:rPr>
        <w:t xml:space="preserve"> </w:t>
      </w:r>
      <w:r w:rsidR="0000012D" w:rsidRPr="00F81C35">
        <w:rPr>
          <w:rStyle w:val="st"/>
          <w:rFonts w:asciiTheme="minorHAnsi" w:hAnsiTheme="minorHAnsi" w:cstheme="minorHAnsi"/>
          <w:b/>
          <w:bCs/>
          <w:color w:val="000000" w:themeColor="text1"/>
        </w:rPr>
        <w:t>2</w:t>
      </w:r>
      <w:r w:rsidR="00D81BCD">
        <w:rPr>
          <w:rStyle w:val="st"/>
          <w:rFonts w:asciiTheme="minorHAnsi" w:hAnsiTheme="minorHAnsi" w:cstheme="minorHAnsi"/>
          <w:b/>
          <w:bCs/>
          <w:color w:val="000000" w:themeColor="text1"/>
        </w:rPr>
        <w:t>d</w:t>
      </w:r>
      <w:r w:rsidR="0000012D" w:rsidRPr="00D81BCD">
        <w:rPr>
          <w:rStyle w:val="st"/>
          <w:rFonts w:asciiTheme="minorHAnsi" w:hAnsiTheme="minorHAnsi" w:cstheme="minorHAnsi"/>
          <w:color w:val="000000" w:themeColor="text1"/>
        </w:rPr>
        <w:t>–</w:t>
      </w:r>
      <w:r w:rsidR="00D81BCD">
        <w:rPr>
          <w:rStyle w:val="st"/>
          <w:rFonts w:asciiTheme="minorHAnsi" w:hAnsiTheme="minorHAnsi" w:cstheme="minorHAnsi"/>
          <w:b/>
          <w:bCs/>
          <w:color w:val="000000" w:themeColor="text1"/>
        </w:rPr>
        <w:t>f</w:t>
      </w:r>
      <w:r w:rsidRPr="00F81C35">
        <w:rPr>
          <w:rStyle w:val="st"/>
          <w:rFonts w:asciiTheme="minorHAnsi" w:hAnsiTheme="minorHAnsi" w:cstheme="minorHAnsi"/>
          <w:color w:val="000000" w:themeColor="text1"/>
        </w:rPr>
        <w:t xml:space="preserve">) </w:t>
      </w:r>
      <w:r w:rsidR="0000012D">
        <w:rPr>
          <w:rStyle w:val="st"/>
          <w:rFonts w:asciiTheme="minorHAnsi" w:hAnsiTheme="minorHAnsi" w:cstheme="minorHAnsi"/>
          <w:color w:val="000000" w:themeColor="text1"/>
        </w:rPr>
        <w:t xml:space="preserve">is </w:t>
      </w:r>
      <w:proofErr w:type="gramStart"/>
      <w:r w:rsidR="0000012D">
        <w:rPr>
          <w:rStyle w:val="st"/>
          <w:rFonts w:asciiTheme="minorHAnsi" w:hAnsiTheme="minorHAnsi" w:cstheme="minorHAnsi"/>
          <w:color w:val="000000" w:themeColor="text1"/>
        </w:rPr>
        <w:t>similar to</w:t>
      </w:r>
      <w:proofErr w:type="gramEnd"/>
      <w:r w:rsidR="0000012D" w:rsidRPr="00F81C35">
        <w:rPr>
          <w:rStyle w:val="st"/>
          <w:rFonts w:asciiTheme="minorHAnsi" w:hAnsiTheme="minorHAnsi" w:cstheme="minorHAnsi"/>
          <w:color w:val="000000" w:themeColor="text1"/>
        </w:rPr>
        <w:t xml:space="preserve"> </w:t>
      </w:r>
      <w:r w:rsidRPr="00F81C35">
        <w:rPr>
          <w:rStyle w:val="st"/>
          <w:rFonts w:asciiTheme="minorHAnsi" w:hAnsiTheme="minorHAnsi" w:cstheme="minorHAnsi"/>
          <w:color w:val="000000" w:themeColor="text1"/>
        </w:rPr>
        <w:t>previous</w:t>
      </w:r>
      <w:r w:rsidR="00705596">
        <w:rPr>
          <w:rStyle w:val="st"/>
          <w:rFonts w:asciiTheme="minorHAnsi" w:hAnsiTheme="minorHAnsi" w:cstheme="minorHAnsi"/>
          <w:color w:val="000000" w:themeColor="text1"/>
        </w:rPr>
        <w:t>ly described</w:t>
      </w:r>
      <w:r w:rsidRPr="00F81C35">
        <w:rPr>
          <w:rStyle w:val="st"/>
          <w:rFonts w:asciiTheme="minorHAnsi" w:hAnsiTheme="minorHAnsi" w:cstheme="minorHAnsi"/>
          <w:color w:val="000000" w:themeColor="text1"/>
        </w:rPr>
        <w:t xml:space="preserve"> </w:t>
      </w:r>
      <w:r w:rsidR="0000012D">
        <w:rPr>
          <w:rStyle w:val="st"/>
          <w:rFonts w:asciiTheme="minorHAnsi" w:hAnsiTheme="minorHAnsi" w:cstheme="minorHAnsi"/>
          <w:color w:val="000000" w:themeColor="text1"/>
        </w:rPr>
        <w:t>ones</w:t>
      </w:r>
      <w:r w:rsidR="0000012D" w:rsidRPr="00F81C35">
        <w:rPr>
          <w:rStyle w:val="st"/>
          <w:rFonts w:asciiTheme="minorHAnsi" w:hAnsiTheme="minorHAnsi" w:cstheme="minorHAnsi"/>
          <w:noProof/>
          <w:color w:val="000000" w:themeColor="text1"/>
          <w:vertAlign w:val="superscript"/>
        </w:rPr>
        <w:t>6</w:t>
      </w:r>
      <w:r w:rsidR="0000012D">
        <w:rPr>
          <w:rStyle w:val="st"/>
          <w:rFonts w:asciiTheme="minorHAnsi" w:hAnsiTheme="minorHAnsi" w:cstheme="minorHAnsi"/>
          <w:noProof/>
          <w:color w:val="000000" w:themeColor="text1"/>
        </w:rPr>
        <w:t>,</w:t>
      </w:r>
      <w:r w:rsidR="0000012D" w:rsidRPr="00F81C35">
        <w:rPr>
          <w:rStyle w:val="st"/>
          <w:rFonts w:asciiTheme="minorHAnsi" w:hAnsiTheme="minorHAnsi" w:cstheme="minorHAnsi"/>
          <w:color w:val="000000" w:themeColor="text1"/>
        </w:rPr>
        <w:t xml:space="preserve"> </w:t>
      </w:r>
      <w:r w:rsidR="0000012D">
        <w:rPr>
          <w:rStyle w:val="st"/>
          <w:rFonts w:asciiTheme="minorHAnsi" w:hAnsiTheme="minorHAnsi" w:cstheme="minorHAnsi"/>
          <w:color w:val="000000" w:themeColor="text1"/>
        </w:rPr>
        <w:t xml:space="preserve">save for the use of </w:t>
      </w:r>
      <w:r w:rsidRPr="00F81C35">
        <w:rPr>
          <w:rStyle w:val="st"/>
          <w:rFonts w:asciiTheme="minorHAnsi" w:hAnsiTheme="minorHAnsi" w:cstheme="minorHAnsi"/>
          <w:color w:val="000000" w:themeColor="text1"/>
        </w:rPr>
        <w:t>900</w:t>
      </w:r>
      <w:r w:rsidR="00E07170" w:rsidRPr="00F81C35">
        <w:rPr>
          <w:rStyle w:val="st"/>
          <w:rFonts w:asciiTheme="minorHAnsi" w:hAnsiTheme="minorHAnsi" w:cstheme="minorHAnsi"/>
          <w:color w:val="000000" w:themeColor="text1"/>
        </w:rPr>
        <w:t xml:space="preserve"> </w:t>
      </w:r>
      <w:r w:rsidRPr="00F81C35">
        <w:rPr>
          <w:rStyle w:val="st"/>
          <w:rFonts w:asciiTheme="minorHAnsi" w:hAnsiTheme="minorHAnsi" w:cstheme="minorHAnsi"/>
          <w:color w:val="000000" w:themeColor="text1"/>
        </w:rPr>
        <w:t xml:space="preserve">nm </w:t>
      </w:r>
      <w:r w:rsidR="0000012D">
        <w:rPr>
          <w:rStyle w:val="st"/>
          <w:rFonts w:asciiTheme="minorHAnsi" w:hAnsiTheme="minorHAnsi" w:cstheme="minorHAnsi"/>
          <w:color w:val="000000" w:themeColor="text1"/>
        </w:rPr>
        <w:t>2</w:t>
      </w:r>
      <w:r w:rsidRPr="00F81C35">
        <w:rPr>
          <w:rStyle w:val="st"/>
          <w:rFonts w:asciiTheme="minorHAnsi" w:hAnsiTheme="minorHAnsi" w:cstheme="minorHAnsi"/>
          <w:color w:val="000000" w:themeColor="text1"/>
        </w:rPr>
        <w:t>-</w:t>
      </w:r>
      <w:r w:rsidR="0000012D" w:rsidRPr="00F81C35">
        <w:rPr>
          <w:rStyle w:val="st"/>
          <w:rFonts w:asciiTheme="minorHAnsi" w:hAnsiTheme="minorHAnsi" w:cstheme="minorHAnsi"/>
          <w:color w:val="000000" w:themeColor="text1"/>
        </w:rPr>
        <w:t xml:space="preserve">photon </w:t>
      </w:r>
      <w:r w:rsidRPr="00F81C35">
        <w:rPr>
          <w:rStyle w:val="st"/>
          <w:rFonts w:asciiTheme="minorHAnsi" w:hAnsiTheme="minorHAnsi" w:cstheme="minorHAnsi"/>
          <w:color w:val="000000" w:themeColor="text1"/>
        </w:rPr>
        <w:t xml:space="preserve">excitation and fluorescence detection of </w:t>
      </w:r>
      <w:proofErr w:type="spellStart"/>
      <w:r w:rsidRPr="00F81C35">
        <w:rPr>
          <w:rStyle w:val="st"/>
          <w:rFonts w:asciiTheme="minorHAnsi" w:hAnsiTheme="minorHAnsi" w:cstheme="minorHAnsi"/>
          <w:iCs/>
          <w:color w:val="000000" w:themeColor="text1"/>
        </w:rPr>
        <w:t>Angiosense</w:t>
      </w:r>
      <w:proofErr w:type="spellEnd"/>
      <w:r w:rsidRPr="00F81C35">
        <w:rPr>
          <w:rStyle w:val="st"/>
          <w:rFonts w:asciiTheme="minorHAnsi" w:hAnsiTheme="minorHAnsi" w:cstheme="minorHAnsi"/>
          <w:iCs/>
          <w:color w:val="000000" w:themeColor="text1"/>
        </w:rPr>
        <w:t xml:space="preserve"> 680</w:t>
      </w:r>
      <w:r w:rsidRPr="00F81C35">
        <w:rPr>
          <w:rStyle w:val="st"/>
          <w:rFonts w:asciiTheme="minorHAnsi" w:hAnsiTheme="minorHAnsi" w:cstheme="minorHAnsi"/>
          <w:color w:val="000000" w:themeColor="text1"/>
        </w:rPr>
        <w:t>, autofluorescence</w:t>
      </w:r>
      <w:r w:rsidR="00705596">
        <w:rPr>
          <w:rStyle w:val="st"/>
          <w:rFonts w:asciiTheme="minorHAnsi" w:hAnsiTheme="minorHAnsi" w:cstheme="minorHAnsi"/>
          <w:color w:val="000000" w:themeColor="text1"/>
        </w:rPr>
        <w:t>,</w:t>
      </w:r>
      <w:r w:rsidRPr="00F81C35">
        <w:rPr>
          <w:rStyle w:val="st"/>
          <w:rFonts w:asciiTheme="minorHAnsi" w:hAnsiTheme="minorHAnsi" w:cstheme="minorHAnsi"/>
          <w:color w:val="000000" w:themeColor="text1"/>
        </w:rPr>
        <w:t xml:space="preserve"> and tomato channels with </w:t>
      </w:r>
      <w:proofErr w:type="spellStart"/>
      <w:r w:rsidRPr="00F81C35">
        <w:rPr>
          <w:rStyle w:val="st"/>
          <w:rFonts w:asciiTheme="minorHAnsi" w:hAnsiTheme="minorHAnsi" w:cstheme="minorHAnsi"/>
          <w:color w:val="000000" w:themeColor="text1"/>
        </w:rPr>
        <w:t>nondescanned</w:t>
      </w:r>
      <w:proofErr w:type="spellEnd"/>
      <w:r w:rsidRPr="00F81C35">
        <w:rPr>
          <w:rStyle w:val="st"/>
          <w:rFonts w:asciiTheme="minorHAnsi" w:hAnsiTheme="minorHAnsi" w:cstheme="minorHAnsi"/>
          <w:color w:val="000000" w:themeColor="text1"/>
        </w:rPr>
        <w:t xml:space="preserve"> PMTs 1-3 (</w:t>
      </w:r>
      <w:r w:rsidRPr="00F81C35">
        <w:rPr>
          <w:rStyle w:val="st"/>
          <w:rFonts w:asciiTheme="minorHAnsi" w:hAnsiTheme="minorHAnsi" w:cstheme="minorHAnsi"/>
          <w:b/>
          <w:bCs/>
          <w:color w:val="000000" w:themeColor="text1"/>
        </w:rPr>
        <w:t>Fig</w:t>
      </w:r>
      <w:r w:rsidR="00E07170" w:rsidRPr="00F81C35">
        <w:rPr>
          <w:rStyle w:val="st"/>
          <w:rFonts w:asciiTheme="minorHAnsi" w:hAnsiTheme="minorHAnsi" w:cstheme="minorHAnsi"/>
          <w:b/>
          <w:bCs/>
          <w:color w:val="000000" w:themeColor="text1"/>
        </w:rPr>
        <w:t>ure</w:t>
      </w:r>
      <w:r w:rsidRPr="00F81C35">
        <w:rPr>
          <w:rStyle w:val="st"/>
          <w:rFonts w:asciiTheme="minorHAnsi" w:hAnsiTheme="minorHAnsi" w:cstheme="minorHAnsi"/>
          <w:b/>
          <w:bCs/>
          <w:color w:val="000000" w:themeColor="text1"/>
        </w:rPr>
        <w:t xml:space="preserve"> </w:t>
      </w:r>
      <w:r w:rsidR="0000012D" w:rsidRPr="00F81C35">
        <w:rPr>
          <w:rStyle w:val="st"/>
          <w:rFonts w:asciiTheme="minorHAnsi" w:hAnsiTheme="minorHAnsi" w:cstheme="minorHAnsi"/>
          <w:b/>
          <w:bCs/>
          <w:color w:val="000000" w:themeColor="text1"/>
        </w:rPr>
        <w:t>2</w:t>
      </w:r>
      <w:r w:rsidR="006D729B">
        <w:rPr>
          <w:rStyle w:val="st"/>
          <w:rFonts w:asciiTheme="minorHAnsi" w:hAnsiTheme="minorHAnsi" w:cstheme="minorHAnsi"/>
          <w:b/>
          <w:bCs/>
          <w:color w:val="000000" w:themeColor="text1"/>
        </w:rPr>
        <w:t>d</w:t>
      </w:r>
      <w:r w:rsidRPr="00F81C35">
        <w:rPr>
          <w:rStyle w:val="st"/>
          <w:rFonts w:asciiTheme="minorHAnsi" w:hAnsiTheme="minorHAnsi" w:cstheme="minorHAnsi"/>
          <w:color w:val="000000" w:themeColor="text1"/>
        </w:rPr>
        <w:t xml:space="preserve">). It is advisable </w:t>
      </w:r>
      <w:r w:rsidRPr="00F81C35">
        <w:rPr>
          <w:rStyle w:val="st"/>
          <w:rFonts w:asciiTheme="minorHAnsi" w:hAnsiTheme="minorHAnsi" w:cstheme="minorHAnsi"/>
          <w:color w:val="000000" w:themeColor="text1"/>
        </w:rPr>
        <w:lastRenderedPageBreak/>
        <w:t>to measure the laser output power reaching the sample for each microscope setup (</w:t>
      </w:r>
      <w:r w:rsidRPr="00F81C35">
        <w:rPr>
          <w:rStyle w:val="st"/>
          <w:rFonts w:asciiTheme="minorHAnsi" w:hAnsiTheme="minorHAnsi" w:cstheme="minorHAnsi"/>
          <w:b/>
          <w:bCs/>
          <w:color w:val="000000" w:themeColor="text1"/>
        </w:rPr>
        <w:t>Fig</w:t>
      </w:r>
      <w:r w:rsidR="00E07170" w:rsidRPr="00F81C35">
        <w:rPr>
          <w:rStyle w:val="st"/>
          <w:rFonts w:asciiTheme="minorHAnsi" w:hAnsiTheme="minorHAnsi" w:cstheme="minorHAnsi"/>
          <w:b/>
          <w:bCs/>
          <w:color w:val="000000" w:themeColor="text1"/>
        </w:rPr>
        <w:t>ure</w:t>
      </w:r>
      <w:r w:rsidRPr="00F81C35">
        <w:rPr>
          <w:rStyle w:val="st"/>
          <w:rFonts w:asciiTheme="minorHAnsi" w:hAnsiTheme="minorHAnsi" w:cstheme="minorHAnsi"/>
          <w:b/>
          <w:bCs/>
          <w:color w:val="000000" w:themeColor="text1"/>
        </w:rPr>
        <w:t xml:space="preserve"> </w:t>
      </w:r>
      <w:r w:rsidR="0000012D" w:rsidRPr="00F81C35">
        <w:rPr>
          <w:rStyle w:val="st"/>
          <w:rFonts w:asciiTheme="minorHAnsi" w:hAnsiTheme="minorHAnsi" w:cstheme="minorHAnsi"/>
          <w:b/>
          <w:bCs/>
          <w:color w:val="000000" w:themeColor="text1"/>
        </w:rPr>
        <w:t>2</w:t>
      </w:r>
      <w:r w:rsidR="006D729B">
        <w:rPr>
          <w:rStyle w:val="st"/>
          <w:rFonts w:asciiTheme="minorHAnsi" w:hAnsiTheme="minorHAnsi" w:cstheme="minorHAnsi"/>
          <w:b/>
          <w:bCs/>
          <w:color w:val="000000" w:themeColor="text1"/>
        </w:rPr>
        <w:t>e</w:t>
      </w:r>
      <w:r w:rsidRPr="00F81C35">
        <w:rPr>
          <w:rStyle w:val="st"/>
          <w:rFonts w:asciiTheme="minorHAnsi" w:hAnsiTheme="minorHAnsi" w:cstheme="minorHAnsi"/>
          <w:color w:val="000000" w:themeColor="text1"/>
        </w:rPr>
        <w:t xml:space="preserve">). Further, </w:t>
      </w:r>
      <w:r w:rsidR="0000012D">
        <w:rPr>
          <w:rStyle w:val="st"/>
          <w:rFonts w:asciiTheme="minorHAnsi" w:hAnsiTheme="minorHAnsi" w:cstheme="minorHAnsi"/>
          <w:color w:val="000000" w:themeColor="text1"/>
        </w:rPr>
        <w:t>it is</w:t>
      </w:r>
      <w:r w:rsidR="0000012D" w:rsidRPr="00F81C35">
        <w:rPr>
          <w:rStyle w:val="st"/>
          <w:rFonts w:asciiTheme="minorHAnsi" w:hAnsiTheme="minorHAnsi" w:cstheme="minorHAnsi"/>
          <w:color w:val="000000" w:themeColor="text1"/>
        </w:rPr>
        <w:t xml:space="preserve"> </w:t>
      </w:r>
      <w:r w:rsidRPr="00F81C35">
        <w:rPr>
          <w:rStyle w:val="st"/>
          <w:rFonts w:asciiTheme="minorHAnsi" w:hAnsiTheme="minorHAnsi" w:cstheme="minorHAnsi"/>
          <w:color w:val="000000" w:themeColor="text1"/>
        </w:rPr>
        <w:t>recommend</w:t>
      </w:r>
      <w:r w:rsidR="0000012D">
        <w:rPr>
          <w:rStyle w:val="st"/>
          <w:rFonts w:asciiTheme="minorHAnsi" w:hAnsiTheme="minorHAnsi" w:cstheme="minorHAnsi"/>
          <w:color w:val="000000" w:themeColor="text1"/>
        </w:rPr>
        <w:t>ed</w:t>
      </w:r>
      <w:r w:rsidRPr="00F81C35">
        <w:rPr>
          <w:rStyle w:val="st"/>
          <w:rFonts w:asciiTheme="minorHAnsi" w:hAnsiTheme="minorHAnsi" w:cstheme="minorHAnsi"/>
          <w:color w:val="000000" w:themeColor="text1"/>
        </w:rPr>
        <w:t xml:space="preserve"> to initially image the grafted islets with stereomicroscopy (</w:t>
      </w:r>
      <w:r w:rsidRPr="00F81C35">
        <w:rPr>
          <w:rStyle w:val="st"/>
          <w:rFonts w:asciiTheme="minorHAnsi" w:hAnsiTheme="minorHAnsi" w:cstheme="minorHAnsi"/>
          <w:b/>
          <w:bCs/>
          <w:color w:val="000000" w:themeColor="text1"/>
        </w:rPr>
        <w:t>Fig</w:t>
      </w:r>
      <w:r w:rsidR="00E07170" w:rsidRPr="00F81C35">
        <w:rPr>
          <w:rStyle w:val="st"/>
          <w:rFonts w:asciiTheme="minorHAnsi" w:hAnsiTheme="minorHAnsi" w:cstheme="minorHAnsi"/>
          <w:b/>
          <w:bCs/>
          <w:color w:val="000000" w:themeColor="text1"/>
        </w:rPr>
        <w:t>ure</w:t>
      </w:r>
      <w:r w:rsidRPr="00F81C35">
        <w:rPr>
          <w:rStyle w:val="st"/>
          <w:rFonts w:asciiTheme="minorHAnsi" w:hAnsiTheme="minorHAnsi" w:cstheme="minorHAnsi"/>
          <w:b/>
          <w:bCs/>
          <w:color w:val="000000" w:themeColor="text1"/>
        </w:rPr>
        <w:t xml:space="preserve"> </w:t>
      </w:r>
      <w:r w:rsidR="0000012D" w:rsidRPr="00F81C35">
        <w:rPr>
          <w:rStyle w:val="st"/>
          <w:rFonts w:asciiTheme="minorHAnsi" w:hAnsiTheme="minorHAnsi" w:cstheme="minorHAnsi"/>
          <w:b/>
          <w:bCs/>
          <w:color w:val="000000" w:themeColor="text1"/>
        </w:rPr>
        <w:t>2</w:t>
      </w:r>
      <w:r w:rsidR="006D729B">
        <w:rPr>
          <w:rStyle w:val="st"/>
          <w:rFonts w:asciiTheme="minorHAnsi" w:hAnsiTheme="minorHAnsi" w:cstheme="minorHAnsi"/>
          <w:b/>
          <w:bCs/>
          <w:color w:val="000000" w:themeColor="text1"/>
        </w:rPr>
        <w:t>a</w:t>
      </w:r>
      <w:r w:rsidR="0000012D" w:rsidRPr="00D81BCD">
        <w:rPr>
          <w:rStyle w:val="st"/>
          <w:rFonts w:asciiTheme="minorHAnsi" w:hAnsiTheme="minorHAnsi" w:cstheme="minorHAnsi"/>
          <w:color w:val="000000" w:themeColor="text1"/>
        </w:rPr>
        <w:t>–</w:t>
      </w:r>
      <w:r w:rsidR="006D729B">
        <w:rPr>
          <w:rStyle w:val="st"/>
          <w:rFonts w:asciiTheme="minorHAnsi" w:hAnsiTheme="minorHAnsi" w:cstheme="minorHAnsi"/>
          <w:b/>
          <w:bCs/>
          <w:color w:val="000000" w:themeColor="text1"/>
        </w:rPr>
        <w:t>c</w:t>
      </w:r>
      <w:r w:rsidRPr="00F81C35">
        <w:rPr>
          <w:rStyle w:val="st"/>
          <w:rFonts w:asciiTheme="minorHAnsi" w:hAnsiTheme="minorHAnsi" w:cstheme="minorHAnsi"/>
          <w:color w:val="000000" w:themeColor="text1"/>
        </w:rPr>
        <w:t>)</w:t>
      </w:r>
      <w:r w:rsidR="0000012D">
        <w:rPr>
          <w:rStyle w:val="st"/>
          <w:rFonts w:asciiTheme="minorHAnsi" w:hAnsiTheme="minorHAnsi" w:cstheme="minorHAnsi"/>
          <w:color w:val="000000" w:themeColor="text1"/>
        </w:rPr>
        <w:t>,</w:t>
      </w:r>
      <w:r w:rsidRPr="00F81C35">
        <w:rPr>
          <w:rStyle w:val="st"/>
          <w:rFonts w:asciiTheme="minorHAnsi" w:hAnsiTheme="minorHAnsi" w:cstheme="minorHAnsi"/>
          <w:color w:val="000000" w:themeColor="text1"/>
        </w:rPr>
        <w:t xml:space="preserve"> which will help select islets of interest </w:t>
      </w:r>
      <w:r w:rsidR="0000012D">
        <w:rPr>
          <w:rStyle w:val="st"/>
          <w:rFonts w:asciiTheme="minorHAnsi" w:hAnsiTheme="minorHAnsi" w:cstheme="minorHAnsi"/>
          <w:color w:val="000000" w:themeColor="text1"/>
        </w:rPr>
        <w:t>and</w:t>
      </w:r>
      <w:r w:rsidR="0000012D" w:rsidRPr="00F81C35">
        <w:rPr>
          <w:rStyle w:val="st"/>
          <w:rFonts w:asciiTheme="minorHAnsi" w:hAnsiTheme="minorHAnsi" w:cstheme="minorHAnsi"/>
          <w:color w:val="000000" w:themeColor="text1"/>
        </w:rPr>
        <w:t xml:space="preserve"> </w:t>
      </w:r>
      <w:r w:rsidRPr="00F81C35">
        <w:rPr>
          <w:rStyle w:val="st"/>
          <w:rFonts w:asciiTheme="minorHAnsi" w:hAnsiTheme="minorHAnsi" w:cstheme="minorHAnsi"/>
          <w:color w:val="000000" w:themeColor="text1"/>
        </w:rPr>
        <w:t>avoid 2-</w:t>
      </w:r>
      <w:r w:rsidR="0000012D" w:rsidRPr="00F81C35">
        <w:rPr>
          <w:rStyle w:val="st"/>
          <w:rFonts w:asciiTheme="minorHAnsi" w:hAnsiTheme="minorHAnsi" w:cstheme="minorHAnsi"/>
          <w:color w:val="000000" w:themeColor="text1"/>
        </w:rPr>
        <w:t xml:space="preserve">photon </w:t>
      </w:r>
      <w:r w:rsidRPr="00F81C35">
        <w:rPr>
          <w:rStyle w:val="st"/>
          <w:rFonts w:asciiTheme="minorHAnsi" w:hAnsiTheme="minorHAnsi" w:cstheme="minorHAnsi"/>
          <w:color w:val="000000" w:themeColor="text1"/>
        </w:rPr>
        <w:t xml:space="preserve">microscopy </w:t>
      </w:r>
      <w:r w:rsidR="0000012D">
        <w:rPr>
          <w:rStyle w:val="st"/>
          <w:rFonts w:asciiTheme="minorHAnsi" w:hAnsiTheme="minorHAnsi" w:cstheme="minorHAnsi"/>
          <w:color w:val="000000" w:themeColor="text1"/>
        </w:rPr>
        <w:t>images</w:t>
      </w:r>
      <w:r w:rsidR="0000012D" w:rsidRPr="00F81C35">
        <w:rPr>
          <w:rStyle w:val="st"/>
          <w:rFonts w:asciiTheme="minorHAnsi" w:hAnsiTheme="minorHAnsi" w:cstheme="minorHAnsi"/>
          <w:color w:val="000000" w:themeColor="text1"/>
        </w:rPr>
        <w:t xml:space="preserve"> </w:t>
      </w:r>
      <w:r w:rsidRPr="00F81C35">
        <w:rPr>
          <w:rStyle w:val="st"/>
          <w:rFonts w:asciiTheme="minorHAnsi" w:hAnsiTheme="minorHAnsi" w:cstheme="minorHAnsi"/>
          <w:color w:val="000000" w:themeColor="text1"/>
        </w:rPr>
        <w:t xml:space="preserve">of an unsuccessful transplantation. </w:t>
      </w:r>
    </w:p>
    <w:p w14:paraId="38C2A16B" w14:textId="77777777" w:rsidR="00523727" w:rsidRPr="00E211B1" w:rsidRDefault="00523727" w:rsidP="007B5FB3">
      <w:pPr>
        <w:rPr>
          <w:rStyle w:val="st"/>
          <w:rFonts w:asciiTheme="minorHAnsi" w:hAnsiTheme="minorHAnsi" w:cstheme="minorHAnsi"/>
          <w:color w:val="auto"/>
        </w:rPr>
      </w:pPr>
    </w:p>
    <w:p w14:paraId="1DB7524D" w14:textId="7845AB6B" w:rsidR="00523727" w:rsidRPr="00F81C35" w:rsidRDefault="00523727" w:rsidP="007B5FB3">
      <w:pPr>
        <w:rPr>
          <w:rFonts w:asciiTheme="minorHAnsi" w:hAnsiTheme="minorHAnsi" w:cstheme="minorHAnsi"/>
          <w:color w:val="000000" w:themeColor="text1"/>
        </w:rPr>
      </w:pPr>
      <w:r w:rsidRPr="00E211B1">
        <w:rPr>
          <w:rFonts w:asciiTheme="minorHAnsi" w:hAnsiTheme="minorHAnsi" w:cstheme="minorHAnsi"/>
          <w:color w:val="auto"/>
        </w:rPr>
        <w:t>The purpose of extracting quantitative data f</w:t>
      </w:r>
      <w:r w:rsidR="004C5E7E">
        <w:rPr>
          <w:rFonts w:asciiTheme="minorHAnsi" w:hAnsiTheme="minorHAnsi" w:cstheme="minorHAnsi"/>
          <w:color w:val="auto"/>
        </w:rPr>
        <w:t>ro</w:t>
      </w:r>
      <w:r w:rsidRPr="00E211B1">
        <w:rPr>
          <w:rFonts w:asciiTheme="minorHAnsi" w:hAnsiTheme="minorHAnsi" w:cstheme="minorHAnsi"/>
          <w:color w:val="auto"/>
        </w:rPr>
        <w:t xml:space="preserve">m </w:t>
      </w:r>
      <w:r w:rsidR="004C5E7E" w:rsidRPr="00E211B1">
        <w:rPr>
          <w:rFonts w:asciiTheme="minorHAnsi" w:hAnsiTheme="minorHAnsi" w:cstheme="minorHAnsi"/>
          <w:color w:val="auto"/>
        </w:rPr>
        <w:t>many images</w:t>
      </w:r>
      <w:r w:rsidRPr="00E211B1">
        <w:rPr>
          <w:rFonts w:asciiTheme="minorHAnsi" w:hAnsiTheme="minorHAnsi" w:cstheme="minorHAnsi"/>
          <w:color w:val="auto"/>
        </w:rPr>
        <w:t xml:space="preserve"> </w:t>
      </w:r>
      <w:r w:rsidR="0000012D" w:rsidRPr="001A0A15">
        <w:rPr>
          <w:rFonts w:asciiTheme="minorHAnsi" w:hAnsiTheme="minorHAnsi" w:cstheme="minorHAnsi"/>
          <w:color w:val="auto"/>
        </w:rPr>
        <w:t>was</w:t>
      </w:r>
      <w:r w:rsidR="0000012D" w:rsidRPr="00E211B1">
        <w:rPr>
          <w:rFonts w:asciiTheme="minorHAnsi" w:hAnsiTheme="minorHAnsi" w:cstheme="minorHAnsi"/>
          <w:color w:val="auto"/>
        </w:rPr>
        <w:t xml:space="preserve"> </w:t>
      </w:r>
      <w:r w:rsidRPr="00E211B1">
        <w:rPr>
          <w:rFonts w:asciiTheme="minorHAnsi" w:hAnsiTheme="minorHAnsi" w:cstheme="minorHAnsi"/>
          <w:color w:val="auto"/>
        </w:rPr>
        <w:t xml:space="preserve">to remove potential bias in data selection and to </w:t>
      </w:r>
      <w:r w:rsidR="0000012D">
        <w:rPr>
          <w:rFonts w:asciiTheme="minorHAnsi" w:hAnsiTheme="minorHAnsi" w:cstheme="minorHAnsi"/>
          <w:color w:val="auto"/>
        </w:rPr>
        <w:t>obtain</w:t>
      </w:r>
      <w:r w:rsidR="0000012D" w:rsidRPr="00E211B1">
        <w:rPr>
          <w:rFonts w:asciiTheme="minorHAnsi" w:hAnsiTheme="minorHAnsi" w:cstheme="minorHAnsi"/>
          <w:color w:val="auto"/>
        </w:rPr>
        <w:t xml:space="preserve"> </w:t>
      </w:r>
      <w:r w:rsidRPr="00E211B1">
        <w:rPr>
          <w:rFonts w:asciiTheme="minorHAnsi" w:hAnsiTheme="minorHAnsi" w:cstheme="minorHAnsi"/>
          <w:color w:val="auto"/>
        </w:rPr>
        <w:t xml:space="preserve">the statistical power </w:t>
      </w:r>
      <w:r w:rsidR="0000012D">
        <w:rPr>
          <w:rFonts w:asciiTheme="minorHAnsi" w:hAnsiTheme="minorHAnsi" w:cstheme="minorHAnsi"/>
          <w:color w:val="auto"/>
        </w:rPr>
        <w:t xml:space="preserve">necessary </w:t>
      </w:r>
      <w:r w:rsidRPr="00E211B1">
        <w:rPr>
          <w:rFonts w:asciiTheme="minorHAnsi" w:hAnsiTheme="minorHAnsi" w:cstheme="minorHAnsi"/>
          <w:color w:val="auto"/>
        </w:rPr>
        <w:t>to detect</w:t>
      </w:r>
      <w:r w:rsidR="000828A4">
        <w:rPr>
          <w:rFonts w:asciiTheme="minorHAnsi" w:hAnsiTheme="minorHAnsi" w:cstheme="minorHAnsi"/>
          <w:color w:val="auto"/>
        </w:rPr>
        <w:t xml:space="preserve"> </w:t>
      </w:r>
      <w:r w:rsidRPr="00E211B1">
        <w:rPr>
          <w:rFonts w:asciiTheme="minorHAnsi" w:hAnsiTheme="minorHAnsi" w:cstheme="minorHAnsi"/>
          <w:color w:val="auto"/>
        </w:rPr>
        <w:t>a</w:t>
      </w:r>
      <w:r w:rsidR="0000012D">
        <w:rPr>
          <w:rFonts w:asciiTheme="minorHAnsi" w:hAnsiTheme="minorHAnsi" w:cstheme="minorHAnsi"/>
          <w:color w:val="auto"/>
        </w:rPr>
        <w:t xml:space="preserve"> legitimate</w:t>
      </w:r>
      <w:r w:rsidRPr="00E211B1">
        <w:rPr>
          <w:rFonts w:asciiTheme="minorHAnsi" w:hAnsiTheme="minorHAnsi" w:cstheme="minorHAnsi"/>
          <w:color w:val="auto"/>
        </w:rPr>
        <w:t xml:space="preserve"> effect when comparing experiments. Quantiﬁcation from ﬂuorescent imaging of pancreatic islets involve</w:t>
      </w:r>
      <w:r w:rsidR="0000012D">
        <w:rPr>
          <w:rFonts w:asciiTheme="minorHAnsi" w:hAnsiTheme="minorHAnsi" w:cstheme="minorHAnsi"/>
          <w:color w:val="auto"/>
        </w:rPr>
        <w:t>d</w:t>
      </w:r>
      <w:r w:rsidRPr="00E211B1">
        <w:rPr>
          <w:rFonts w:asciiTheme="minorHAnsi" w:hAnsiTheme="minorHAnsi" w:cstheme="minorHAnsi"/>
          <w:color w:val="auto"/>
        </w:rPr>
        <w:t xml:space="preserve"> several steps, each of which may</w:t>
      </w:r>
      <w:r w:rsidR="0000012D">
        <w:rPr>
          <w:rFonts w:asciiTheme="minorHAnsi" w:hAnsiTheme="minorHAnsi" w:cstheme="minorHAnsi"/>
          <w:color w:val="auto"/>
        </w:rPr>
        <w:t xml:space="preserve"> have</w:t>
      </w:r>
      <w:r w:rsidRPr="00E211B1">
        <w:rPr>
          <w:rFonts w:asciiTheme="minorHAnsi" w:hAnsiTheme="minorHAnsi" w:cstheme="minorHAnsi"/>
          <w:color w:val="auto"/>
        </w:rPr>
        <w:t xml:space="preserve"> inﬂuence</w:t>
      </w:r>
      <w:r w:rsidR="0000012D">
        <w:rPr>
          <w:rFonts w:asciiTheme="minorHAnsi" w:hAnsiTheme="minorHAnsi" w:cstheme="minorHAnsi"/>
          <w:color w:val="auto"/>
        </w:rPr>
        <w:t>d</w:t>
      </w:r>
      <w:r w:rsidRPr="00E211B1">
        <w:rPr>
          <w:rFonts w:asciiTheme="minorHAnsi" w:hAnsiTheme="minorHAnsi" w:cstheme="minorHAnsi"/>
          <w:color w:val="auto"/>
        </w:rPr>
        <w:t xml:space="preserve"> the results in another. Here, interactive imaging software</w:t>
      </w:r>
      <w:r w:rsidR="0000012D" w:rsidRPr="0000012D">
        <w:rPr>
          <w:rFonts w:asciiTheme="minorHAnsi" w:hAnsiTheme="minorHAnsi" w:cstheme="minorHAnsi"/>
          <w:color w:val="auto"/>
        </w:rPr>
        <w:t xml:space="preserve"> </w:t>
      </w:r>
      <w:r w:rsidR="0000012D">
        <w:rPr>
          <w:rFonts w:asciiTheme="minorHAnsi" w:hAnsiTheme="minorHAnsi" w:cstheme="minorHAnsi"/>
          <w:color w:val="auto"/>
        </w:rPr>
        <w:t>was</w:t>
      </w:r>
      <w:r w:rsidR="0000012D" w:rsidRPr="00E211B1">
        <w:rPr>
          <w:rFonts w:asciiTheme="minorHAnsi" w:hAnsiTheme="minorHAnsi" w:cstheme="minorHAnsi"/>
          <w:color w:val="auto"/>
        </w:rPr>
        <w:t xml:space="preserve"> used</w:t>
      </w:r>
      <w:r w:rsidRPr="00E211B1">
        <w:rPr>
          <w:rFonts w:asciiTheme="minorHAnsi" w:hAnsiTheme="minorHAnsi" w:cstheme="minorHAnsi"/>
          <w:color w:val="auto"/>
        </w:rPr>
        <w:t>. It contains features allow</w:t>
      </w:r>
      <w:r w:rsidR="00705596">
        <w:rPr>
          <w:rFonts w:asciiTheme="minorHAnsi" w:hAnsiTheme="minorHAnsi" w:cstheme="minorHAnsi"/>
          <w:color w:val="auto"/>
        </w:rPr>
        <w:t>ing</w:t>
      </w:r>
      <w:r w:rsidRPr="00E211B1">
        <w:rPr>
          <w:rFonts w:asciiTheme="minorHAnsi" w:hAnsiTheme="minorHAnsi" w:cstheme="minorHAnsi"/>
          <w:color w:val="auto"/>
        </w:rPr>
        <w:t xml:space="preserve"> visualiz</w:t>
      </w:r>
      <w:r w:rsidR="0000012D">
        <w:rPr>
          <w:rFonts w:asciiTheme="minorHAnsi" w:hAnsiTheme="minorHAnsi" w:cstheme="minorHAnsi"/>
          <w:color w:val="auto"/>
        </w:rPr>
        <w:t>ation of</w:t>
      </w:r>
      <w:r w:rsidRPr="00E211B1">
        <w:rPr>
          <w:rFonts w:asciiTheme="minorHAnsi" w:hAnsiTheme="minorHAnsi" w:cstheme="minorHAnsi"/>
          <w:color w:val="auto"/>
        </w:rPr>
        <w:t xml:space="preserve"> volume images and objects and identif</w:t>
      </w:r>
      <w:r w:rsidR="00705596">
        <w:rPr>
          <w:rFonts w:asciiTheme="minorHAnsi" w:hAnsiTheme="minorHAnsi" w:cstheme="minorHAnsi"/>
          <w:color w:val="auto"/>
        </w:rPr>
        <w:t>ication</w:t>
      </w:r>
      <w:r w:rsidRPr="00E211B1">
        <w:rPr>
          <w:rFonts w:asciiTheme="minorHAnsi" w:hAnsiTheme="minorHAnsi" w:cstheme="minorHAnsi"/>
          <w:color w:val="auto"/>
        </w:rPr>
        <w:t xml:space="preserve"> </w:t>
      </w:r>
      <w:r w:rsidR="00705596">
        <w:rPr>
          <w:rFonts w:asciiTheme="minorHAnsi" w:hAnsiTheme="minorHAnsi" w:cstheme="minorHAnsi"/>
          <w:color w:val="auto"/>
        </w:rPr>
        <w:t xml:space="preserve">of </w:t>
      </w:r>
      <w:r w:rsidRPr="00E211B1">
        <w:rPr>
          <w:rFonts w:asciiTheme="minorHAnsi" w:hAnsiTheme="minorHAnsi" w:cstheme="minorHAnsi"/>
          <w:color w:val="auto"/>
        </w:rPr>
        <w:t xml:space="preserve">objects according to their morphology or </w:t>
      </w:r>
      <w:r w:rsidRPr="00F81C35">
        <w:rPr>
          <w:rFonts w:asciiTheme="minorHAnsi" w:hAnsiTheme="minorHAnsi" w:cstheme="minorHAnsi"/>
          <w:color w:val="000000" w:themeColor="text1"/>
        </w:rPr>
        <w:t xml:space="preserve">intensity. </w:t>
      </w:r>
      <w:r w:rsidRPr="00F81C35">
        <w:rPr>
          <w:rFonts w:asciiTheme="minorHAnsi" w:hAnsiTheme="minorHAnsi" w:cstheme="minorHAnsi"/>
          <w:b/>
          <w:bCs/>
          <w:color w:val="000000" w:themeColor="text1"/>
        </w:rPr>
        <w:t xml:space="preserve">Figure </w:t>
      </w:r>
      <w:r w:rsidR="00240704" w:rsidRPr="00F81C35">
        <w:rPr>
          <w:rFonts w:asciiTheme="minorHAnsi" w:hAnsiTheme="minorHAnsi" w:cstheme="minorHAnsi"/>
          <w:b/>
          <w:bCs/>
          <w:color w:val="000000" w:themeColor="text1"/>
        </w:rPr>
        <w:t>3</w:t>
      </w:r>
      <w:r w:rsidR="00240704" w:rsidRPr="00F81C35">
        <w:rPr>
          <w:rFonts w:asciiTheme="minorHAnsi" w:hAnsiTheme="minorHAnsi" w:cstheme="minorHAnsi"/>
          <w:color w:val="000000" w:themeColor="text1"/>
        </w:rPr>
        <w:t xml:space="preserve"> </w:t>
      </w:r>
      <w:r w:rsidRPr="00F81C35">
        <w:rPr>
          <w:rFonts w:asciiTheme="minorHAnsi" w:hAnsiTheme="minorHAnsi" w:cstheme="minorHAnsi"/>
          <w:color w:val="000000" w:themeColor="text1"/>
        </w:rPr>
        <w:t>illustrates the different steps in image segmentation.</w:t>
      </w:r>
      <w:r w:rsidR="000828A4">
        <w:rPr>
          <w:rFonts w:asciiTheme="minorHAnsi" w:hAnsiTheme="minorHAnsi" w:cstheme="minorHAnsi"/>
          <w:color w:val="000000" w:themeColor="text1"/>
        </w:rPr>
        <w:t xml:space="preserve"> </w:t>
      </w:r>
      <w:r w:rsidRPr="00F81C35">
        <w:rPr>
          <w:rFonts w:asciiTheme="minorHAnsi" w:hAnsiTheme="minorHAnsi" w:cstheme="minorHAnsi"/>
          <w:color w:val="000000" w:themeColor="text1"/>
        </w:rPr>
        <w:t xml:space="preserve">The removal of autofluorescence by </w:t>
      </w:r>
      <w:r w:rsidR="00E07170" w:rsidRPr="00F81C35">
        <w:rPr>
          <w:rFonts w:asciiTheme="minorHAnsi" w:hAnsiTheme="minorHAnsi" w:cstheme="minorHAnsi"/>
          <w:color w:val="000000" w:themeColor="text1"/>
        </w:rPr>
        <w:t>subtraction</w:t>
      </w:r>
      <w:r w:rsidRPr="00F81C35">
        <w:rPr>
          <w:rFonts w:asciiTheme="minorHAnsi" w:hAnsiTheme="minorHAnsi" w:cstheme="minorHAnsi"/>
          <w:color w:val="000000" w:themeColor="text1"/>
        </w:rPr>
        <w:t xml:space="preserve"> of the “autofluorescence” channel improve</w:t>
      </w:r>
      <w:r w:rsidR="0000012D">
        <w:rPr>
          <w:rFonts w:asciiTheme="minorHAnsi" w:hAnsiTheme="minorHAnsi" w:cstheme="minorHAnsi"/>
          <w:color w:val="000000" w:themeColor="text1"/>
        </w:rPr>
        <w:t>d</w:t>
      </w:r>
      <w:r w:rsidRPr="00F81C35">
        <w:rPr>
          <w:rFonts w:asciiTheme="minorHAnsi" w:hAnsiTheme="minorHAnsi" w:cstheme="minorHAnsi"/>
          <w:color w:val="000000" w:themeColor="text1"/>
        </w:rPr>
        <w:t xml:space="preserve"> the signal-to-noise ratio (</w:t>
      </w:r>
      <w:r w:rsidR="00240704" w:rsidRPr="00F81C35">
        <w:rPr>
          <w:rFonts w:asciiTheme="minorHAnsi" w:hAnsiTheme="minorHAnsi" w:cstheme="minorHAnsi"/>
          <w:b/>
          <w:color w:val="000000" w:themeColor="text1"/>
        </w:rPr>
        <w:t>Fig</w:t>
      </w:r>
      <w:r w:rsidR="001A051F" w:rsidRPr="00F81C35">
        <w:rPr>
          <w:rFonts w:asciiTheme="minorHAnsi" w:hAnsiTheme="minorHAnsi" w:cstheme="minorHAnsi"/>
          <w:b/>
          <w:color w:val="000000" w:themeColor="text1"/>
        </w:rPr>
        <w:t>ure</w:t>
      </w:r>
      <w:r w:rsidR="00240704" w:rsidRPr="00F81C35">
        <w:rPr>
          <w:rFonts w:asciiTheme="minorHAnsi" w:hAnsiTheme="minorHAnsi" w:cstheme="minorHAnsi"/>
          <w:b/>
          <w:color w:val="000000" w:themeColor="text1"/>
        </w:rPr>
        <w:t xml:space="preserve"> </w:t>
      </w:r>
      <w:r w:rsidR="0000012D" w:rsidRPr="00F81C35">
        <w:rPr>
          <w:rFonts w:asciiTheme="minorHAnsi" w:hAnsiTheme="minorHAnsi" w:cstheme="minorHAnsi"/>
          <w:b/>
          <w:color w:val="000000" w:themeColor="text1"/>
        </w:rPr>
        <w:t>3</w:t>
      </w:r>
      <w:proofErr w:type="gramStart"/>
      <w:r w:rsidR="006D729B">
        <w:rPr>
          <w:rFonts w:asciiTheme="minorHAnsi" w:hAnsiTheme="minorHAnsi" w:cstheme="minorHAnsi"/>
          <w:b/>
          <w:color w:val="000000" w:themeColor="text1"/>
        </w:rPr>
        <w:t>a</w:t>
      </w:r>
      <w:r w:rsidR="006D729B" w:rsidRPr="009A5859">
        <w:rPr>
          <w:rFonts w:asciiTheme="minorHAnsi" w:hAnsiTheme="minorHAnsi" w:cstheme="minorHAnsi"/>
          <w:color w:val="000000" w:themeColor="text1"/>
        </w:rPr>
        <w:t>,</w:t>
      </w:r>
      <w:r w:rsidR="006D729B">
        <w:rPr>
          <w:rFonts w:asciiTheme="minorHAnsi" w:hAnsiTheme="minorHAnsi" w:cstheme="minorHAnsi"/>
          <w:b/>
          <w:color w:val="000000" w:themeColor="text1"/>
        </w:rPr>
        <w:t>b</w:t>
      </w:r>
      <w:proofErr w:type="gramEnd"/>
      <w:r w:rsidRPr="00F81C35">
        <w:rPr>
          <w:rFonts w:asciiTheme="minorHAnsi" w:hAnsiTheme="minorHAnsi" w:cstheme="minorHAnsi"/>
          <w:color w:val="000000" w:themeColor="text1"/>
        </w:rPr>
        <w:t>). The islet boundary called “islet mask” (</w:t>
      </w:r>
      <w:r w:rsidR="001A051F" w:rsidRPr="00F81C35">
        <w:rPr>
          <w:rFonts w:asciiTheme="minorHAnsi" w:hAnsiTheme="minorHAnsi" w:cstheme="minorHAnsi"/>
          <w:b/>
          <w:color w:val="000000" w:themeColor="text1"/>
        </w:rPr>
        <w:t xml:space="preserve">Figure </w:t>
      </w:r>
      <w:r w:rsidR="0000012D" w:rsidRPr="00F81C35">
        <w:rPr>
          <w:rFonts w:asciiTheme="minorHAnsi" w:hAnsiTheme="minorHAnsi" w:cstheme="minorHAnsi"/>
          <w:b/>
          <w:color w:val="000000" w:themeColor="text1"/>
        </w:rPr>
        <w:t>3</w:t>
      </w:r>
      <w:r w:rsidR="006D729B">
        <w:rPr>
          <w:rFonts w:asciiTheme="minorHAnsi" w:hAnsiTheme="minorHAnsi" w:cstheme="minorHAnsi"/>
          <w:b/>
          <w:color w:val="000000" w:themeColor="text1"/>
        </w:rPr>
        <w:t>c</w:t>
      </w:r>
      <w:r w:rsidRPr="00F81C35">
        <w:rPr>
          <w:rFonts w:asciiTheme="minorHAnsi" w:hAnsiTheme="minorHAnsi" w:cstheme="minorHAnsi"/>
          <w:color w:val="000000" w:themeColor="text1"/>
        </w:rPr>
        <w:t>) and corresponding channels (</w:t>
      </w:r>
      <w:r w:rsidR="001A051F" w:rsidRPr="00F81C35">
        <w:rPr>
          <w:rFonts w:asciiTheme="minorHAnsi" w:hAnsiTheme="minorHAnsi" w:cstheme="minorHAnsi"/>
          <w:b/>
          <w:color w:val="000000" w:themeColor="text1"/>
        </w:rPr>
        <w:t xml:space="preserve">Figure </w:t>
      </w:r>
      <w:r w:rsidR="0000012D" w:rsidRPr="00F81C35">
        <w:rPr>
          <w:rFonts w:asciiTheme="minorHAnsi" w:hAnsiTheme="minorHAnsi" w:cstheme="minorHAnsi"/>
          <w:b/>
          <w:color w:val="000000" w:themeColor="text1"/>
        </w:rPr>
        <w:t>3</w:t>
      </w:r>
      <w:r w:rsidR="006D729B">
        <w:rPr>
          <w:rFonts w:asciiTheme="minorHAnsi" w:hAnsiTheme="minorHAnsi" w:cstheme="minorHAnsi"/>
          <w:b/>
          <w:color w:val="000000" w:themeColor="text1"/>
        </w:rPr>
        <w:t>d</w:t>
      </w:r>
      <w:r w:rsidRPr="00F81C35">
        <w:rPr>
          <w:rFonts w:asciiTheme="minorHAnsi" w:hAnsiTheme="minorHAnsi" w:cstheme="minorHAnsi"/>
          <w:color w:val="000000" w:themeColor="text1"/>
        </w:rPr>
        <w:t xml:space="preserve">) </w:t>
      </w:r>
      <w:r w:rsidR="0000012D" w:rsidRPr="001A0A15">
        <w:rPr>
          <w:rFonts w:asciiTheme="minorHAnsi" w:hAnsiTheme="minorHAnsi" w:cstheme="minorHAnsi"/>
          <w:color w:val="000000" w:themeColor="text1"/>
        </w:rPr>
        <w:t>was</w:t>
      </w:r>
      <w:r w:rsidR="0000012D" w:rsidRPr="00F81C35">
        <w:rPr>
          <w:rFonts w:asciiTheme="minorHAnsi" w:hAnsiTheme="minorHAnsi" w:cstheme="minorHAnsi"/>
          <w:color w:val="000000" w:themeColor="text1"/>
        </w:rPr>
        <w:t xml:space="preserve"> </w:t>
      </w:r>
      <w:r w:rsidRPr="00F81C35">
        <w:rPr>
          <w:rFonts w:asciiTheme="minorHAnsi" w:hAnsiTheme="minorHAnsi" w:cstheme="minorHAnsi"/>
          <w:color w:val="000000" w:themeColor="text1"/>
        </w:rPr>
        <w:t>defined manually.</w:t>
      </w:r>
      <w:r w:rsidR="000828A4">
        <w:rPr>
          <w:rFonts w:asciiTheme="minorHAnsi" w:hAnsiTheme="minorHAnsi" w:cstheme="minorHAnsi"/>
          <w:color w:val="000000" w:themeColor="text1"/>
        </w:rPr>
        <w:t xml:space="preserve"> </w:t>
      </w:r>
      <w:r w:rsidRPr="00F81C35">
        <w:rPr>
          <w:rFonts w:asciiTheme="minorHAnsi" w:hAnsiTheme="minorHAnsi" w:cstheme="minorHAnsi"/>
          <w:color w:val="000000" w:themeColor="text1"/>
        </w:rPr>
        <w:t xml:space="preserve">The segmentation of the tomato signal into </w:t>
      </w:r>
      <w:r w:rsidR="0000012D">
        <w:rPr>
          <w:rFonts w:asciiTheme="minorHAnsi" w:hAnsiTheme="minorHAnsi" w:cstheme="minorHAnsi"/>
          <w:color w:val="000000" w:themeColor="text1"/>
        </w:rPr>
        <w:t xml:space="preserve">the </w:t>
      </w:r>
      <w:r w:rsidRPr="00F81C35">
        <w:rPr>
          <w:rFonts w:asciiTheme="minorHAnsi" w:hAnsiTheme="minorHAnsi" w:cstheme="minorHAnsi"/>
          <w:color w:val="000000" w:themeColor="text1"/>
        </w:rPr>
        <w:t>islet vasculature and islet capsule (</w:t>
      </w:r>
      <w:r w:rsidR="001A051F" w:rsidRPr="00F81C35">
        <w:rPr>
          <w:rFonts w:asciiTheme="minorHAnsi" w:hAnsiTheme="minorHAnsi" w:cstheme="minorHAnsi"/>
          <w:b/>
          <w:color w:val="000000" w:themeColor="text1"/>
        </w:rPr>
        <w:t xml:space="preserve">Figure </w:t>
      </w:r>
      <w:r w:rsidR="0000012D" w:rsidRPr="00F81C35">
        <w:rPr>
          <w:rFonts w:asciiTheme="minorHAnsi" w:hAnsiTheme="minorHAnsi" w:cstheme="minorHAnsi"/>
          <w:b/>
          <w:color w:val="000000" w:themeColor="text1"/>
        </w:rPr>
        <w:t>3</w:t>
      </w:r>
      <w:proofErr w:type="gramStart"/>
      <w:r w:rsidR="006D729B">
        <w:rPr>
          <w:rFonts w:asciiTheme="minorHAnsi" w:hAnsiTheme="minorHAnsi" w:cstheme="minorHAnsi"/>
          <w:b/>
          <w:color w:val="000000" w:themeColor="text1"/>
        </w:rPr>
        <w:t>f</w:t>
      </w:r>
      <w:r w:rsidR="006D729B" w:rsidRPr="009A5859">
        <w:rPr>
          <w:rFonts w:asciiTheme="minorHAnsi" w:hAnsiTheme="minorHAnsi" w:cstheme="minorHAnsi"/>
          <w:color w:val="000000" w:themeColor="text1"/>
        </w:rPr>
        <w:t>,</w:t>
      </w:r>
      <w:r w:rsidR="006D729B">
        <w:rPr>
          <w:rFonts w:asciiTheme="minorHAnsi" w:hAnsiTheme="minorHAnsi" w:cstheme="minorHAnsi"/>
          <w:b/>
          <w:color w:val="000000" w:themeColor="text1"/>
        </w:rPr>
        <w:t>g</w:t>
      </w:r>
      <w:proofErr w:type="gramEnd"/>
      <w:r w:rsidRPr="00F81C35">
        <w:rPr>
          <w:rFonts w:asciiTheme="minorHAnsi" w:hAnsiTheme="minorHAnsi" w:cstheme="minorHAnsi"/>
          <w:color w:val="000000" w:themeColor="text1"/>
        </w:rPr>
        <w:t>) and final surface rendering (</w:t>
      </w:r>
      <w:r w:rsidR="001A051F" w:rsidRPr="00F81C35">
        <w:rPr>
          <w:rFonts w:asciiTheme="minorHAnsi" w:hAnsiTheme="minorHAnsi" w:cstheme="minorHAnsi"/>
          <w:b/>
          <w:color w:val="000000" w:themeColor="text1"/>
        </w:rPr>
        <w:t xml:space="preserve">Figure </w:t>
      </w:r>
      <w:r w:rsidR="0000012D" w:rsidRPr="00F81C35">
        <w:rPr>
          <w:rFonts w:asciiTheme="minorHAnsi" w:hAnsiTheme="minorHAnsi" w:cstheme="minorHAnsi"/>
          <w:b/>
          <w:color w:val="000000" w:themeColor="text1"/>
        </w:rPr>
        <w:t>3</w:t>
      </w:r>
      <w:r w:rsidR="006D729B">
        <w:rPr>
          <w:rFonts w:asciiTheme="minorHAnsi" w:hAnsiTheme="minorHAnsi" w:cstheme="minorHAnsi"/>
          <w:b/>
          <w:color w:val="000000" w:themeColor="text1"/>
        </w:rPr>
        <w:t>e</w:t>
      </w:r>
      <w:r w:rsidR="006D729B" w:rsidRPr="009A5859">
        <w:rPr>
          <w:rFonts w:asciiTheme="minorHAnsi" w:hAnsiTheme="minorHAnsi" w:cstheme="minorHAnsi"/>
          <w:color w:val="000000" w:themeColor="text1"/>
        </w:rPr>
        <w:t>,</w:t>
      </w:r>
      <w:r w:rsidR="006D729B" w:rsidRPr="00F81C35">
        <w:rPr>
          <w:rFonts w:asciiTheme="minorHAnsi" w:hAnsiTheme="minorHAnsi" w:cstheme="minorHAnsi"/>
          <w:b/>
          <w:color w:val="000000" w:themeColor="text1"/>
        </w:rPr>
        <w:t>h</w:t>
      </w:r>
      <w:r w:rsidR="006D729B" w:rsidRPr="009A5859">
        <w:rPr>
          <w:rFonts w:asciiTheme="minorHAnsi" w:hAnsiTheme="minorHAnsi" w:cstheme="minorHAnsi"/>
          <w:color w:val="000000" w:themeColor="text1"/>
        </w:rPr>
        <w:t>,</w:t>
      </w:r>
      <w:r w:rsidR="006D729B" w:rsidRPr="00F81C35">
        <w:rPr>
          <w:rFonts w:asciiTheme="minorHAnsi" w:hAnsiTheme="minorHAnsi" w:cstheme="minorHAnsi"/>
          <w:b/>
          <w:color w:val="000000" w:themeColor="text1"/>
        </w:rPr>
        <w:t>i</w:t>
      </w:r>
      <w:r w:rsidRPr="00F81C35">
        <w:rPr>
          <w:rFonts w:asciiTheme="minorHAnsi" w:hAnsiTheme="minorHAnsi" w:cstheme="minorHAnsi"/>
          <w:color w:val="000000" w:themeColor="text1"/>
        </w:rPr>
        <w:t xml:space="preserve">) </w:t>
      </w:r>
      <w:r w:rsidR="0000012D" w:rsidRPr="001A0A15">
        <w:rPr>
          <w:rFonts w:asciiTheme="minorHAnsi" w:hAnsiTheme="minorHAnsi" w:cstheme="minorHAnsi"/>
          <w:color w:val="000000" w:themeColor="text1"/>
        </w:rPr>
        <w:t>was</w:t>
      </w:r>
      <w:r w:rsidR="0000012D" w:rsidRPr="00F81C35">
        <w:rPr>
          <w:rFonts w:asciiTheme="minorHAnsi" w:hAnsiTheme="minorHAnsi" w:cstheme="minorHAnsi"/>
          <w:color w:val="000000" w:themeColor="text1"/>
        </w:rPr>
        <w:t xml:space="preserve"> </w:t>
      </w:r>
      <w:r w:rsidRPr="00F81C35">
        <w:rPr>
          <w:rFonts w:asciiTheme="minorHAnsi" w:hAnsiTheme="minorHAnsi" w:cstheme="minorHAnsi"/>
          <w:color w:val="000000" w:themeColor="text1"/>
        </w:rPr>
        <w:t xml:space="preserve">used to extract quantitative data. </w:t>
      </w:r>
    </w:p>
    <w:p w14:paraId="1CDD11F1" w14:textId="77777777" w:rsidR="00523727" w:rsidRPr="00F81C35" w:rsidRDefault="00523727" w:rsidP="007B5FB3">
      <w:pPr>
        <w:rPr>
          <w:rFonts w:asciiTheme="minorHAnsi" w:hAnsiTheme="minorHAnsi" w:cstheme="minorHAnsi"/>
          <w:color w:val="000000" w:themeColor="text1"/>
        </w:rPr>
      </w:pPr>
    </w:p>
    <w:p w14:paraId="68060657" w14:textId="4924BD34" w:rsidR="00523727" w:rsidRPr="00E211B1" w:rsidRDefault="00523727" w:rsidP="007B5FB3">
      <w:pPr>
        <w:rPr>
          <w:rFonts w:asciiTheme="minorHAnsi" w:hAnsiTheme="minorHAnsi" w:cstheme="minorHAnsi"/>
          <w:color w:val="auto"/>
        </w:rPr>
      </w:pPr>
      <w:r w:rsidRPr="00F81C35">
        <w:rPr>
          <w:rFonts w:asciiTheme="minorHAnsi" w:hAnsiTheme="minorHAnsi" w:cstheme="minorHAnsi"/>
          <w:b/>
          <w:bCs/>
          <w:color w:val="000000" w:themeColor="text1"/>
        </w:rPr>
        <w:t>Figure 5</w:t>
      </w:r>
      <w:r w:rsidRPr="00F81C35">
        <w:rPr>
          <w:rFonts w:asciiTheme="minorHAnsi" w:hAnsiTheme="minorHAnsi" w:cstheme="minorHAnsi"/>
          <w:color w:val="000000" w:themeColor="text1"/>
        </w:rPr>
        <w:t xml:space="preserve"> shows a representative longitudinal imaging session of the same human islet graft at 2 weeks, 2 months, 5 months</w:t>
      </w:r>
      <w:r w:rsidR="0000012D">
        <w:rPr>
          <w:rFonts w:asciiTheme="minorHAnsi" w:hAnsiTheme="minorHAnsi" w:cstheme="minorHAnsi"/>
          <w:color w:val="000000" w:themeColor="text1"/>
        </w:rPr>
        <w:t>,</w:t>
      </w:r>
      <w:r w:rsidRPr="00F81C35">
        <w:rPr>
          <w:rFonts w:asciiTheme="minorHAnsi" w:hAnsiTheme="minorHAnsi" w:cstheme="minorHAnsi"/>
          <w:color w:val="000000" w:themeColor="text1"/>
        </w:rPr>
        <w:t xml:space="preserve"> and 8 months </w:t>
      </w:r>
      <w:proofErr w:type="spellStart"/>
      <w:r w:rsidRPr="00F81C35">
        <w:rPr>
          <w:rFonts w:asciiTheme="minorHAnsi" w:hAnsiTheme="minorHAnsi" w:cstheme="minorHAnsi"/>
          <w:color w:val="000000" w:themeColor="text1"/>
        </w:rPr>
        <w:t>posttransplantation</w:t>
      </w:r>
      <w:proofErr w:type="spellEnd"/>
      <w:r w:rsidRPr="00F81C35">
        <w:rPr>
          <w:rFonts w:asciiTheme="minorHAnsi" w:hAnsiTheme="minorHAnsi" w:cstheme="minorHAnsi"/>
          <w:color w:val="000000" w:themeColor="text1"/>
        </w:rPr>
        <w:t xml:space="preserve"> into the ACE of a NOD.</w:t>
      </w:r>
      <w:r w:rsidRPr="00F81C35">
        <w:rPr>
          <w:rFonts w:asciiTheme="minorHAnsi" w:hAnsiTheme="minorHAnsi" w:cstheme="minorHAnsi"/>
          <w:i/>
          <w:color w:val="000000" w:themeColor="text1"/>
        </w:rPr>
        <w:t>ROSA</w:t>
      </w:r>
      <w:r w:rsidRPr="00F81C35">
        <w:rPr>
          <w:rFonts w:asciiTheme="minorHAnsi" w:hAnsiTheme="minorHAnsi" w:cstheme="minorHAnsi"/>
          <w:color w:val="000000" w:themeColor="text1"/>
        </w:rPr>
        <w:t>-</w:t>
      </w:r>
      <w:proofErr w:type="gramStart"/>
      <w:r w:rsidRPr="00E211B1">
        <w:rPr>
          <w:rFonts w:asciiTheme="minorHAnsi" w:hAnsiTheme="minorHAnsi" w:cstheme="minorHAnsi"/>
          <w:color w:val="auto"/>
        </w:rPr>
        <w:t>tomato.</w:t>
      </w:r>
      <w:r w:rsidRPr="00E211B1">
        <w:rPr>
          <w:rFonts w:asciiTheme="minorHAnsi" w:hAnsiTheme="minorHAnsi" w:cstheme="minorHAnsi"/>
          <w:i/>
          <w:color w:val="auto"/>
        </w:rPr>
        <w:t>Rag</w:t>
      </w:r>
      <w:proofErr w:type="gramEnd"/>
      <w:r w:rsidRPr="00E211B1">
        <w:rPr>
          <w:rFonts w:asciiTheme="minorHAnsi" w:hAnsiTheme="minorHAnsi" w:cstheme="minorHAnsi"/>
          <w:i/>
          <w:color w:val="auto"/>
        </w:rPr>
        <w:t>2</w:t>
      </w:r>
      <w:r w:rsidRPr="00E211B1">
        <w:rPr>
          <w:rFonts w:asciiTheme="minorHAnsi" w:hAnsiTheme="minorHAnsi" w:cstheme="minorHAnsi"/>
          <w:color w:val="auto"/>
          <w:vertAlign w:val="superscript"/>
        </w:rPr>
        <w:t>-/-</w:t>
      </w:r>
      <w:r w:rsidRPr="00E211B1">
        <w:rPr>
          <w:rFonts w:asciiTheme="minorHAnsi" w:hAnsiTheme="minorHAnsi" w:cstheme="minorHAnsi"/>
          <w:color w:val="auto"/>
        </w:rPr>
        <w:t xml:space="preserve"> recipient mouse. Illustrated </w:t>
      </w:r>
      <w:r w:rsidRPr="00F81C35">
        <w:rPr>
          <w:rFonts w:asciiTheme="minorHAnsi" w:hAnsiTheme="minorHAnsi" w:cstheme="minorHAnsi"/>
          <w:color w:val="000000" w:themeColor="text1"/>
        </w:rPr>
        <w:t xml:space="preserve">are </w:t>
      </w:r>
      <w:r w:rsidR="0000012D" w:rsidRPr="00F81C35">
        <w:rPr>
          <w:rFonts w:asciiTheme="minorHAnsi" w:hAnsiTheme="minorHAnsi" w:cstheme="minorHAnsi"/>
          <w:color w:val="000000" w:themeColor="text1"/>
        </w:rPr>
        <w:t xml:space="preserve">maximum intensity projections </w:t>
      </w:r>
      <w:r w:rsidR="00407FB5" w:rsidRPr="00F81C35">
        <w:rPr>
          <w:rFonts w:asciiTheme="minorHAnsi" w:hAnsiTheme="minorHAnsi" w:cstheme="minorHAnsi"/>
          <w:color w:val="000000" w:themeColor="text1"/>
        </w:rPr>
        <w:t>(M</w:t>
      </w:r>
      <w:r w:rsidRPr="00F81C35">
        <w:rPr>
          <w:rFonts w:asciiTheme="minorHAnsi" w:hAnsiTheme="minorHAnsi" w:cstheme="minorHAnsi"/>
          <w:color w:val="000000" w:themeColor="text1"/>
        </w:rPr>
        <w:t>IP</w:t>
      </w:r>
      <w:r w:rsidR="00407FB5" w:rsidRPr="00F81C35">
        <w:rPr>
          <w:rFonts w:asciiTheme="minorHAnsi" w:hAnsiTheme="minorHAnsi" w:cstheme="minorHAnsi"/>
          <w:color w:val="000000" w:themeColor="text1"/>
        </w:rPr>
        <w:t>)</w:t>
      </w:r>
      <w:r w:rsidRPr="00F81C35">
        <w:rPr>
          <w:rFonts w:asciiTheme="minorHAnsi" w:hAnsiTheme="minorHAnsi" w:cstheme="minorHAnsi"/>
          <w:color w:val="000000" w:themeColor="text1"/>
        </w:rPr>
        <w:t xml:space="preserve"> images of originally recorded RAW data (</w:t>
      </w:r>
      <w:r w:rsidRPr="00F81C35">
        <w:rPr>
          <w:rFonts w:asciiTheme="minorHAnsi" w:hAnsiTheme="minorHAnsi" w:cstheme="minorHAnsi"/>
          <w:b/>
          <w:bCs/>
          <w:color w:val="000000" w:themeColor="text1"/>
        </w:rPr>
        <w:t>Fig</w:t>
      </w:r>
      <w:r w:rsidR="00E07170" w:rsidRPr="00F81C35">
        <w:rPr>
          <w:rFonts w:asciiTheme="minorHAnsi" w:hAnsiTheme="minorHAnsi" w:cstheme="minorHAnsi"/>
          <w:b/>
          <w:bCs/>
          <w:color w:val="000000" w:themeColor="text1"/>
        </w:rPr>
        <w:t>ure</w:t>
      </w:r>
      <w:r w:rsidRPr="00F81C35">
        <w:rPr>
          <w:rFonts w:asciiTheme="minorHAnsi" w:hAnsiTheme="minorHAnsi" w:cstheme="minorHAnsi"/>
          <w:b/>
          <w:bCs/>
          <w:color w:val="000000" w:themeColor="text1"/>
        </w:rPr>
        <w:t xml:space="preserve"> </w:t>
      </w:r>
      <w:r w:rsidR="0000012D" w:rsidRPr="00F81C35">
        <w:rPr>
          <w:rFonts w:asciiTheme="minorHAnsi" w:hAnsiTheme="minorHAnsi" w:cstheme="minorHAnsi"/>
          <w:b/>
          <w:bCs/>
          <w:color w:val="000000" w:themeColor="text1"/>
        </w:rPr>
        <w:t>5</w:t>
      </w:r>
      <w:r w:rsidR="006D729B">
        <w:rPr>
          <w:rFonts w:asciiTheme="minorHAnsi" w:hAnsiTheme="minorHAnsi" w:cstheme="minorHAnsi"/>
          <w:b/>
          <w:bCs/>
          <w:color w:val="000000" w:themeColor="text1"/>
        </w:rPr>
        <w:t>a</w:t>
      </w:r>
      <w:r w:rsidRPr="00F81C35">
        <w:rPr>
          <w:rFonts w:asciiTheme="minorHAnsi" w:hAnsiTheme="minorHAnsi" w:cstheme="minorHAnsi"/>
          <w:color w:val="000000" w:themeColor="text1"/>
        </w:rPr>
        <w:t xml:space="preserve">), processed images after islet autofluorescence </w:t>
      </w:r>
      <w:r w:rsidRPr="00E211B1">
        <w:rPr>
          <w:rFonts w:asciiTheme="minorHAnsi" w:hAnsiTheme="minorHAnsi" w:cstheme="minorHAnsi"/>
          <w:color w:val="auto"/>
        </w:rPr>
        <w:t>removal (</w:t>
      </w:r>
      <w:r w:rsidRPr="00E07170">
        <w:rPr>
          <w:rFonts w:asciiTheme="minorHAnsi" w:hAnsiTheme="minorHAnsi" w:cstheme="minorHAnsi"/>
          <w:b/>
          <w:bCs/>
          <w:color w:val="auto"/>
        </w:rPr>
        <w:t>Fig</w:t>
      </w:r>
      <w:r w:rsidR="00E07170" w:rsidRPr="00E07170">
        <w:rPr>
          <w:rFonts w:asciiTheme="minorHAnsi" w:hAnsiTheme="minorHAnsi" w:cstheme="minorHAnsi"/>
          <w:b/>
          <w:bCs/>
          <w:color w:val="auto"/>
        </w:rPr>
        <w:t>ure</w:t>
      </w:r>
      <w:r w:rsidRPr="00E07170">
        <w:rPr>
          <w:rFonts w:asciiTheme="minorHAnsi" w:hAnsiTheme="minorHAnsi" w:cstheme="minorHAnsi"/>
          <w:b/>
          <w:bCs/>
          <w:color w:val="auto"/>
        </w:rPr>
        <w:t xml:space="preserve"> </w:t>
      </w:r>
      <w:r w:rsidR="0000012D" w:rsidRPr="00E07170">
        <w:rPr>
          <w:rFonts w:asciiTheme="minorHAnsi" w:hAnsiTheme="minorHAnsi" w:cstheme="minorHAnsi"/>
          <w:b/>
          <w:bCs/>
          <w:color w:val="auto"/>
        </w:rPr>
        <w:t>5</w:t>
      </w:r>
      <w:r w:rsidR="006D729B">
        <w:rPr>
          <w:rFonts w:asciiTheme="minorHAnsi" w:hAnsiTheme="minorHAnsi" w:cstheme="minorHAnsi"/>
          <w:b/>
          <w:bCs/>
          <w:color w:val="auto"/>
        </w:rPr>
        <w:t>b</w:t>
      </w:r>
      <w:r w:rsidR="006D729B" w:rsidRPr="00D81BCD">
        <w:rPr>
          <w:rFonts w:asciiTheme="minorHAnsi" w:hAnsiTheme="minorHAnsi" w:cstheme="minorHAnsi"/>
          <w:color w:val="auto"/>
        </w:rPr>
        <w:t>–</w:t>
      </w:r>
      <w:r w:rsidR="006D729B" w:rsidRPr="00E07170">
        <w:rPr>
          <w:rFonts w:asciiTheme="minorHAnsi" w:hAnsiTheme="minorHAnsi" w:cstheme="minorHAnsi"/>
          <w:b/>
          <w:bCs/>
          <w:color w:val="auto"/>
        </w:rPr>
        <w:t>e</w:t>
      </w:r>
      <w:r w:rsidR="006D729B" w:rsidRPr="009A5859">
        <w:rPr>
          <w:rFonts w:asciiTheme="minorHAnsi" w:hAnsiTheme="minorHAnsi" w:cstheme="minorHAnsi"/>
          <w:bCs/>
          <w:color w:val="auto"/>
        </w:rPr>
        <w:t>,</w:t>
      </w:r>
      <w:r w:rsidR="006D729B" w:rsidRPr="00E07170">
        <w:rPr>
          <w:rFonts w:asciiTheme="minorHAnsi" w:hAnsiTheme="minorHAnsi" w:cstheme="minorHAnsi"/>
          <w:b/>
          <w:bCs/>
          <w:color w:val="auto"/>
        </w:rPr>
        <w:t xml:space="preserve"> f</w:t>
      </w:r>
      <w:r w:rsidR="006D729B" w:rsidRPr="00D81BCD">
        <w:rPr>
          <w:rFonts w:asciiTheme="minorHAnsi" w:hAnsiTheme="minorHAnsi" w:cstheme="minorHAnsi"/>
          <w:color w:val="auto"/>
        </w:rPr>
        <w:t>–</w:t>
      </w:r>
      <w:proofErr w:type="spellStart"/>
      <w:r w:rsidR="006D729B" w:rsidRPr="00E07170">
        <w:rPr>
          <w:rFonts w:asciiTheme="minorHAnsi" w:hAnsiTheme="minorHAnsi" w:cstheme="minorHAnsi"/>
          <w:b/>
          <w:bCs/>
          <w:color w:val="auto"/>
        </w:rPr>
        <w:t>i</w:t>
      </w:r>
      <w:proofErr w:type="spellEnd"/>
      <w:r w:rsidRPr="00E211B1">
        <w:rPr>
          <w:rFonts w:asciiTheme="minorHAnsi" w:hAnsiTheme="minorHAnsi" w:cstheme="minorHAnsi"/>
          <w:color w:val="auto"/>
        </w:rPr>
        <w:t>)</w:t>
      </w:r>
      <w:r w:rsidR="0000012D">
        <w:rPr>
          <w:rFonts w:asciiTheme="minorHAnsi" w:hAnsiTheme="minorHAnsi" w:cstheme="minorHAnsi"/>
          <w:color w:val="auto"/>
        </w:rPr>
        <w:t>,</w:t>
      </w:r>
      <w:r w:rsidRPr="00E211B1">
        <w:rPr>
          <w:rFonts w:asciiTheme="minorHAnsi" w:hAnsiTheme="minorHAnsi" w:cstheme="minorHAnsi"/>
          <w:color w:val="auto"/>
        </w:rPr>
        <w:t xml:space="preserve"> and segmented islet objects including capsule (</w:t>
      </w:r>
      <w:r w:rsidRPr="00E07170">
        <w:rPr>
          <w:rFonts w:asciiTheme="minorHAnsi" w:hAnsiTheme="minorHAnsi" w:cstheme="minorHAnsi"/>
          <w:b/>
          <w:bCs/>
          <w:color w:val="auto"/>
        </w:rPr>
        <w:t>Fig</w:t>
      </w:r>
      <w:r w:rsidR="00E07170" w:rsidRPr="00E07170">
        <w:rPr>
          <w:rFonts w:asciiTheme="minorHAnsi" w:hAnsiTheme="minorHAnsi" w:cstheme="minorHAnsi"/>
          <w:b/>
          <w:bCs/>
          <w:color w:val="auto"/>
        </w:rPr>
        <w:t>ure</w:t>
      </w:r>
      <w:r w:rsidRPr="00E07170">
        <w:rPr>
          <w:rFonts w:asciiTheme="minorHAnsi" w:hAnsiTheme="minorHAnsi" w:cstheme="minorHAnsi"/>
          <w:b/>
          <w:bCs/>
          <w:color w:val="auto"/>
        </w:rPr>
        <w:t xml:space="preserve"> </w:t>
      </w:r>
      <w:r w:rsidR="001551D3" w:rsidRPr="00E07170">
        <w:rPr>
          <w:rFonts w:asciiTheme="minorHAnsi" w:hAnsiTheme="minorHAnsi" w:cstheme="minorHAnsi"/>
          <w:b/>
          <w:bCs/>
          <w:color w:val="auto"/>
        </w:rPr>
        <w:t>5</w:t>
      </w:r>
      <w:r w:rsidR="006D729B">
        <w:rPr>
          <w:rFonts w:asciiTheme="minorHAnsi" w:hAnsiTheme="minorHAnsi" w:cstheme="minorHAnsi"/>
          <w:b/>
          <w:bCs/>
          <w:color w:val="auto"/>
        </w:rPr>
        <w:t>j</w:t>
      </w:r>
      <w:r w:rsidR="006D729B" w:rsidRPr="00E07170">
        <w:rPr>
          <w:rFonts w:asciiTheme="minorHAnsi" w:hAnsiTheme="minorHAnsi" w:cstheme="minorHAnsi"/>
          <w:b/>
          <w:bCs/>
          <w:color w:val="auto"/>
        </w:rPr>
        <w:t>-</w:t>
      </w:r>
      <w:r w:rsidR="006D729B">
        <w:rPr>
          <w:rFonts w:asciiTheme="minorHAnsi" w:hAnsiTheme="minorHAnsi" w:cstheme="minorHAnsi"/>
          <w:b/>
          <w:bCs/>
          <w:color w:val="auto"/>
        </w:rPr>
        <w:t>m</w:t>
      </w:r>
      <w:r w:rsidRPr="00E211B1">
        <w:rPr>
          <w:rFonts w:asciiTheme="minorHAnsi" w:hAnsiTheme="minorHAnsi" w:cstheme="minorHAnsi"/>
          <w:color w:val="auto"/>
        </w:rPr>
        <w:t xml:space="preserve">) or islet vasculature forming </w:t>
      </w:r>
      <w:proofErr w:type="spellStart"/>
      <w:r w:rsidRPr="00E211B1">
        <w:rPr>
          <w:rFonts w:asciiTheme="minorHAnsi" w:hAnsiTheme="minorHAnsi" w:cstheme="minorHAnsi"/>
          <w:i/>
          <w:color w:val="auto"/>
        </w:rPr>
        <w:t>mT</w:t>
      </w:r>
      <w:proofErr w:type="spellEnd"/>
      <w:r w:rsidRPr="00E211B1">
        <w:rPr>
          <w:rFonts w:asciiTheme="minorHAnsi" w:hAnsiTheme="minorHAnsi" w:cstheme="minorHAnsi"/>
          <w:color w:val="auto"/>
          <w:vertAlign w:val="superscript"/>
        </w:rPr>
        <w:t>+</w:t>
      </w:r>
      <w:r w:rsidRPr="00E211B1">
        <w:rPr>
          <w:rFonts w:asciiTheme="minorHAnsi" w:hAnsiTheme="minorHAnsi" w:cstheme="minorHAnsi"/>
          <w:color w:val="auto"/>
        </w:rPr>
        <w:t xml:space="preserve"> recipient cells (red, </w:t>
      </w:r>
      <w:r w:rsidRPr="00E07170">
        <w:rPr>
          <w:rFonts w:asciiTheme="minorHAnsi" w:hAnsiTheme="minorHAnsi" w:cstheme="minorHAnsi"/>
          <w:b/>
          <w:bCs/>
          <w:color w:val="auto"/>
        </w:rPr>
        <w:t>Fig</w:t>
      </w:r>
      <w:r w:rsidR="00E07170" w:rsidRPr="00E07170">
        <w:rPr>
          <w:rFonts w:asciiTheme="minorHAnsi" w:hAnsiTheme="minorHAnsi" w:cstheme="minorHAnsi"/>
          <w:b/>
          <w:bCs/>
          <w:color w:val="auto"/>
        </w:rPr>
        <w:t>ure</w:t>
      </w:r>
      <w:r w:rsidRPr="00E07170">
        <w:rPr>
          <w:rFonts w:asciiTheme="minorHAnsi" w:hAnsiTheme="minorHAnsi" w:cstheme="minorHAnsi"/>
          <w:b/>
          <w:bCs/>
          <w:color w:val="auto"/>
        </w:rPr>
        <w:t xml:space="preserve"> </w:t>
      </w:r>
      <w:r w:rsidR="001551D3" w:rsidRPr="00E07170">
        <w:rPr>
          <w:rFonts w:asciiTheme="minorHAnsi" w:hAnsiTheme="minorHAnsi" w:cstheme="minorHAnsi"/>
          <w:b/>
          <w:bCs/>
          <w:color w:val="auto"/>
        </w:rPr>
        <w:t>5</w:t>
      </w:r>
      <w:r w:rsidR="006D729B">
        <w:rPr>
          <w:rFonts w:asciiTheme="minorHAnsi" w:hAnsiTheme="minorHAnsi" w:cstheme="minorHAnsi"/>
          <w:b/>
          <w:bCs/>
          <w:color w:val="auto"/>
        </w:rPr>
        <w:t>n</w:t>
      </w:r>
      <w:r w:rsidR="006D729B" w:rsidRPr="001A0A15">
        <w:rPr>
          <w:rFonts w:asciiTheme="minorHAnsi" w:hAnsiTheme="minorHAnsi" w:cstheme="minorHAnsi"/>
          <w:b/>
          <w:bCs/>
          <w:color w:val="auto"/>
        </w:rPr>
        <w:t>–</w:t>
      </w:r>
      <w:r w:rsidR="006D729B">
        <w:rPr>
          <w:rFonts w:asciiTheme="minorHAnsi" w:hAnsiTheme="minorHAnsi" w:cstheme="minorHAnsi"/>
          <w:b/>
          <w:bCs/>
          <w:color w:val="auto"/>
        </w:rPr>
        <w:t>q</w:t>
      </w:r>
      <w:r w:rsidRPr="00E211B1">
        <w:rPr>
          <w:rFonts w:asciiTheme="minorHAnsi" w:hAnsiTheme="minorHAnsi" w:cstheme="minorHAnsi"/>
          <w:color w:val="auto"/>
        </w:rPr>
        <w:t xml:space="preserve">) and total islet vasculature (green, </w:t>
      </w:r>
      <w:r w:rsidRPr="00E07170">
        <w:rPr>
          <w:rFonts w:asciiTheme="minorHAnsi" w:hAnsiTheme="minorHAnsi" w:cstheme="minorHAnsi"/>
          <w:b/>
          <w:bCs/>
          <w:color w:val="auto"/>
        </w:rPr>
        <w:t>Fig</w:t>
      </w:r>
      <w:r w:rsidR="00E07170" w:rsidRPr="00E07170">
        <w:rPr>
          <w:rFonts w:asciiTheme="minorHAnsi" w:hAnsiTheme="minorHAnsi" w:cstheme="minorHAnsi"/>
          <w:b/>
          <w:bCs/>
          <w:color w:val="auto"/>
        </w:rPr>
        <w:t>ure</w:t>
      </w:r>
      <w:r w:rsidRPr="00E07170">
        <w:rPr>
          <w:rFonts w:asciiTheme="minorHAnsi" w:hAnsiTheme="minorHAnsi" w:cstheme="minorHAnsi"/>
          <w:b/>
          <w:bCs/>
          <w:color w:val="auto"/>
        </w:rPr>
        <w:t xml:space="preserve"> </w:t>
      </w:r>
      <w:r w:rsidR="001551D3" w:rsidRPr="00E07170">
        <w:rPr>
          <w:rFonts w:asciiTheme="minorHAnsi" w:hAnsiTheme="minorHAnsi" w:cstheme="minorHAnsi"/>
          <w:b/>
          <w:bCs/>
          <w:color w:val="auto"/>
        </w:rPr>
        <w:t>5</w:t>
      </w:r>
      <w:r w:rsidR="006D729B">
        <w:rPr>
          <w:rFonts w:asciiTheme="minorHAnsi" w:hAnsiTheme="minorHAnsi" w:cstheme="minorHAnsi"/>
          <w:b/>
          <w:bCs/>
          <w:color w:val="auto"/>
        </w:rPr>
        <w:t>n</w:t>
      </w:r>
      <w:r w:rsidR="006D729B" w:rsidRPr="00D81BCD">
        <w:rPr>
          <w:rFonts w:asciiTheme="minorHAnsi" w:hAnsiTheme="minorHAnsi" w:cstheme="minorHAnsi"/>
          <w:color w:val="auto"/>
        </w:rPr>
        <w:t>–</w:t>
      </w:r>
      <w:r w:rsidR="006D729B">
        <w:rPr>
          <w:rFonts w:asciiTheme="minorHAnsi" w:hAnsiTheme="minorHAnsi" w:cstheme="minorHAnsi"/>
          <w:b/>
          <w:bCs/>
          <w:color w:val="auto"/>
        </w:rPr>
        <w:t>q</w:t>
      </w:r>
      <w:r w:rsidRPr="00E211B1">
        <w:rPr>
          <w:rFonts w:asciiTheme="minorHAnsi" w:hAnsiTheme="minorHAnsi" w:cstheme="minorHAnsi"/>
          <w:color w:val="auto"/>
        </w:rPr>
        <w:t>).</w:t>
      </w:r>
    </w:p>
    <w:p w14:paraId="69D5153B" w14:textId="77777777" w:rsidR="00523727" w:rsidRPr="00E211B1" w:rsidRDefault="00523727" w:rsidP="007B5FB3">
      <w:pPr>
        <w:rPr>
          <w:rFonts w:asciiTheme="minorHAnsi" w:hAnsiTheme="minorHAnsi" w:cstheme="minorHAnsi"/>
          <w:color w:val="auto"/>
        </w:rPr>
      </w:pPr>
    </w:p>
    <w:p w14:paraId="428AE55F" w14:textId="574AC373" w:rsidR="00523727" w:rsidRPr="00E211B1" w:rsidRDefault="00523727" w:rsidP="007B5FB3">
      <w:pPr>
        <w:rPr>
          <w:rFonts w:asciiTheme="minorHAnsi" w:hAnsiTheme="minorHAnsi" w:cstheme="minorHAnsi"/>
          <w:b/>
          <w:color w:val="auto"/>
        </w:rPr>
      </w:pPr>
      <w:r w:rsidRPr="00E211B1">
        <w:rPr>
          <w:rFonts w:asciiTheme="minorHAnsi" w:hAnsiTheme="minorHAnsi" w:cstheme="minorHAnsi"/>
          <w:b/>
          <w:color w:val="auto"/>
        </w:rPr>
        <w:t>FIGURE AND TABLE LEGENDS:</w:t>
      </w:r>
      <w:r w:rsidRPr="00E211B1">
        <w:rPr>
          <w:rFonts w:asciiTheme="minorHAnsi" w:hAnsiTheme="minorHAnsi" w:cstheme="minorHAnsi"/>
          <w:color w:val="auto"/>
        </w:rPr>
        <w:t xml:space="preserve"> </w:t>
      </w:r>
    </w:p>
    <w:p w14:paraId="658E4819" w14:textId="5114C68E" w:rsidR="00523727" w:rsidRPr="00F81C35" w:rsidRDefault="00523727" w:rsidP="007B5FB3">
      <w:pPr>
        <w:rPr>
          <w:rFonts w:asciiTheme="minorHAnsi" w:hAnsiTheme="minorHAnsi" w:cstheme="minorHAnsi"/>
          <w:b/>
          <w:color w:val="000000" w:themeColor="text1"/>
        </w:rPr>
      </w:pPr>
      <w:r w:rsidRPr="00E211B1">
        <w:rPr>
          <w:rFonts w:asciiTheme="minorHAnsi" w:hAnsiTheme="minorHAnsi" w:cstheme="minorHAnsi"/>
          <w:b/>
          <w:color w:val="auto"/>
        </w:rPr>
        <w:t>Figure 1</w:t>
      </w:r>
      <w:r w:rsidR="004C5E7E">
        <w:rPr>
          <w:rFonts w:asciiTheme="minorHAnsi" w:hAnsiTheme="minorHAnsi" w:cstheme="minorHAnsi"/>
          <w:b/>
          <w:color w:val="auto"/>
        </w:rPr>
        <w:t xml:space="preserve">: </w:t>
      </w:r>
      <w:r w:rsidRPr="00E211B1">
        <w:rPr>
          <w:rFonts w:asciiTheme="minorHAnsi" w:hAnsiTheme="minorHAnsi" w:cstheme="minorHAnsi"/>
          <w:b/>
          <w:color w:val="auto"/>
        </w:rPr>
        <w:t xml:space="preserve">Transplantation of pancreatic islets into the anterior chamber of the eye. </w:t>
      </w:r>
      <w:r w:rsidRPr="00D81BCD">
        <w:rPr>
          <w:rFonts w:asciiTheme="minorHAnsi" w:hAnsiTheme="minorHAnsi" w:cstheme="minorHAnsi"/>
          <w:bCs/>
          <w:color w:val="auto"/>
        </w:rPr>
        <w:t>(</w:t>
      </w:r>
      <w:r w:rsidR="006D729B">
        <w:rPr>
          <w:rFonts w:asciiTheme="minorHAnsi" w:hAnsiTheme="minorHAnsi" w:cstheme="minorHAnsi"/>
          <w:b/>
          <w:color w:val="auto"/>
        </w:rPr>
        <w:t>a</w:t>
      </w:r>
      <w:r w:rsidRPr="00D81BCD">
        <w:rPr>
          <w:rFonts w:asciiTheme="minorHAnsi" w:hAnsiTheme="minorHAnsi" w:cstheme="minorHAnsi"/>
          <w:bCs/>
          <w:color w:val="auto"/>
        </w:rPr>
        <w:t>)</w:t>
      </w:r>
      <w:r w:rsidRPr="00E211B1">
        <w:rPr>
          <w:rFonts w:asciiTheme="minorHAnsi" w:hAnsiTheme="minorHAnsi" w:cstheme="minorHAnsi"/>
          <w:b/>
          <w:color w:val="auto"/>
        </w:rPr>
        <w:t xml:space="preserve"> </w:t>
      </w:r>
      <w:r w:rsidRPr="00E211B1">
        <w:rPr>
          <w:rFonts w:asciiTheme="minorHAnsi" w:hAnsiTheme="minorHAnsi" w:cstheme="minorHAnsi"/>
          <w:color w:val="auto"/>
        </w:rPr>
        <w:t>Transplantation setup showing anesthetized mouse fixed in</w:t>
      </w:r>
      <w:r w:rsidRPr="00E211B1">
        <w:rPr>
          <w:rFonts w:asciiTheme="minorHAnsi" w:hAnsiTheme="minorHAnsi" w:cstheme="minorHAnsi"/>
          <w:b/>
          <w:color w:val="auto"/>
        </w:rPr>
        <w:t xml:space="preserve"> </w:t>
      </w:r>
      <w:r w:rsidRPr="00E211B1">
        <w:rPr>
          <w:rFonts w:asciiTheme="minorHAnsi" w:hAnsiTheme="minorHAnsi" w:cstheme="minorHAnsi"/>
          <w:color w:val="auto"/>
        </w:rPr>
        <w:t>stereotaxic head</w:t>
      </w:r>
      <w:r w:rsidR="001551D3">
        <w:rPr>
          <w:rFonts w:asciiTheme="minorHAnsi" w:hAnsiTheme="minorHAnsi" w:cstheme="minorHAnsi"/>
          <w:color w:val="auto"/>
        </w:rPr>
        <w:t xml:space="preserve"> </w:t>
      </w:r>
      <w:r w:rsidRPr="00E211B1">
        <w:rPr>
          <w:rFonts w:asciiTheme="minorHAnsi" w:hAnsiTheme="minorHAnsi" w:cstheme="minorHAnsi"/>
          <w:color w:val="auto"/>
        </w:rPr>
        <w:t xml:space="preserve">holder and the exposed eye (inset) next to the prepared Hamilton syringe fixed to the table and the </w:t>
      </w:r>
      <w:r w:rsidR="001551D3" w:rsidRPr="00E211B1">
        <w:rPr>
          <w:rFonts w:asciiTheme="minorHAnsi" w:hAnsiTheme="minorHAnsi" w:cstheme="minorHAnsi"/>
          <w:color w:val="auto"/>
        </w:rPr>
        <w:t xml:space="preserve">stereomicroscope </w:t>
      </w:r>
      <w:r w:rsidRPr="00E211B1">
        <w:rPr>
          <w:rFonts w:asciiTheme="minorHAnsi" w:hAnsiTheme="minorHAnsi" w:cstheme="minorHAnsi"/>
          <w:color w:val="auto"/>
        </w:rPr>
        <w:t xml:space="preserve">ready to pick mouse </w:t>
      </w:r>
      <w:r w:rsidR="001551D3" w:rsidRPr="001551D3">
        <w:rPr>
          <w:rFonts w:asciiTheme="minorHAnsi" w:hAnsiTheme="minorHAnsi" w:cstheme="minorHAnsi"/>
          <w:color w:val="auto"/>
        </w:rPr>
        <w:t xml:space="preserve">islets </w:t>
      </w:r>
      <w:r w:rsidRPr="00E211B1">
        <w:rPr>
          <w:rFonts w:asciiTheme="minorHAnsi" w:hAnsiTheme="minorHAnsi" w:cstheme="minorHAnsi"/>
          <w:color w:val="auto"/>
        </w:rPr>
        <w:t>(</w:t>
      </w:r>
      <w:r w:rsidR="006D729B">
        <w:rPr>
          <w:rFonts w:asciiTheme="minorHAnsi" w:hAnsiTheme="minorHAnsi" w:cstheme="minorHAnsi"/>
          <w:b/>
          <w:color w:val="auto"/>
        </w:rPr>
        <w:t>b</w:t>
      </w:r>
      <w:r w:rsidRPr="00E211B1">
        <w:rPr>
          <w:rFonts w:asciiTheme="minorHAnsi" w:hAnsiTheme="minorHAnsi" w:cstheme="minorHAnsi"/>
          <w:color w:val="auto"/>
        </w:rPr>
        <w:t>) or human islets (</w:t>
      </w:r>
      <w:r w:rsidR="006D729B">
        <w:rPr>
          <w:rFonts w:asciiTheme="minorHAnsi" w:hAnsiTheme="minorHAnsi" w:cstheme="minorHAnsi"/>
          <w:b/>
          <w:color w:val="auto"/>
        </w:rPr>
        <w:t>c</w:t>
      </w:r>
      <w:r w:rsidRPr="00E211B1">
        <w:rPr>
          <w:rFonts w:asciiTheme="minorHAnsi" w:hAnsiTheme="minorHAnsi" w:cstheme="minorHAnsi"/>
          <w:color w:val="auto"/>
        </w:rPr>
        <w:t>). (</w:t>
      </w:r>
      <w:r w:rsidR="006D729B">
        <w:rPr>
          <w:rFonts w:asciiTheme="minorHAnsi" w:hAnsiTheme="minorHAnsi" w:cstheme="minorHAnsi"/>
          <w:b/>
          <w:color w:val="auto"/>
        </w:rPr>
        <w:t>d</w:t>
      </w:r>
      <w:r w:rsidRPr="00E211B1">
        <w:rPr>
          <w:rFonts w:asciiTheme="minorHAnsi" w:hAnsiTheme="minorHAnsi" w:cstheme="minorHAnsi"/>
          <w:color w:val="auto"/>
        </w:rPr>
        <w:t>) Waiting position of the eye cannula loaded with islets. (</w:t>
      </w:r>
      <w:r w:rsidR="006D729B">
        <w:rPr>
          <w:rFonts w:asciiTheme="minorHAnsi" w:hAnsiTheme="minorHAnsi" w:cstheme="minorHAnsi"/>
          <w:b/>
          <w:color w:val="auto"/>
        </w:rPr>
        <w:t>e</w:t>
      </w:r>
      <w:r w:rsidRPr="00E211B1">
        <w:rPr>
          <w:rFonts w:asciiTheme="minorHAnsi" w:hAnsiTheme="minorHAnsi" w:cstheme="minorHAnsi"/>
          <w:color w:val="auto"/>
        </w:rPr>
        <w:t>) Transplantation in process</w:t>
      </w:r>
      <w:r w:rsidR="001551D3">
        <w:rPr>
          <w:rFonts w:asciiTheme="minorHAnsi" w:hAnsiTheme="minorHAnsi" w:cstheme="minorHAnsi"/>
          <w:color w:val="auto"/>
        </w:rPr>
        <w:t>,</w:t>
      </w:r>
      <w:r w:rsidRPr="00E211B1">
        <w:rPr>
          <w:rFonts w:asciiTheme="minorHAnsi" w:hAnsiTheme="minorHAnsi" w:cstheme="minorHAnsi"/>
          <w:color w:val="auto"/>
        </w:rPr>
        <w:t xml:space="preserve"> and </w:t>
      </w:r>
      <w:r w:rsidR="001551D3" w:rsidRPr="00E211B1">
        <w:rPr>
          <w:rFonts w:asciiTheme="minorHAnsi" w:hAnsiTheme="minorHAnsi" w:cstheme="minorHAnsi"/>
          <w:color w:val="auto"/>
        </w:rPr>
        <w:t>(</w:t>
      </w:r>
      <w:r w:rsidR="006D729B">
        <w:rPr>
          <w:rFonts w:asciiTheme="minorHAnsi" w:hAnsiTheme="minorHAnsi" w:cstheme="minorHAnsi"/>
          <w:b/>
          <w:color w:val="auto"/>
        </w:rPr>
        <w:t>f</w:t>
      </w:r>
      <w:r w:rsidR="001551D3" w:rsidRPr="00E211B1">
        <w:rPr>
          <w:rFonts w:asciiTheme="minorHAnsi" w:hAnsiTheme="minorHAnsi" w:cstheme="minorHAnsi"/>
          <w:color w:val="auto"/>
        </w:rPr>
        <w:t xml:space="preserve">) </w:t>
      </w:r>
      <w:r w:rsidRPr="00E211B1">
        <w:rPr>
          <w:rFonts w:asciiTheme="minorHAnsi" w:hAnsiTheme="minorHAnsi" w:cstheme="minorHAnsi"/>
          <w:color w:val="auto"/>
        </w:rPr>
        <w:t>schematic drawing of a single lateral incision used to car</w:t>
      </w:r>
      <w:r w:rsidR="001551D3">
        <w:rPr>
          <w:rFonts w:asciiTheme="minorHAnsi" w:hAnsiTheme="minorHAnsi" w:cstheme="minorHAnsi"/>
          <w:color w:val="auto"/>
        </w:rPr>
        <w:t>e</w:t>
      </w:r>
      <w:r w:rsidRPr="00E211B1">
        <w:rPr>
          <w:rFonts w:asciiTheme="minorHAnsi" w:hAnsiTheme="minorHAnsi" w:cstheme="minorHAnsi"/>
          <w:color w:val="auto"/>
        </w:rPr>
        <w:t xml:space="preserve">fully </w:t>
      </w:r>
      <w:proofErr w:type="gramStart"/>
      <w:r w:rsidRPr="00E211B1">
        <w:rPr>
          <w:rFonts w:asciiTheme="minorHAnsi" w:hAnsiTheme="minorHAnsi" w:cstheme="minorHAnsi"/>
          <w:color w:val="auto"/>
        </w:rPr>
        <w:t>lift up</w:t>
      </w:r>
      <w:proofErr w:type="gramEnd"/>
      <w:r w:rsidRPr="00E211B1">
        <w:rPr>
          <w:rFonts w:asciiTheme="minorHAnsi" w:hAnsiTheme="minorHAnsi" w:cstheme="minorHAnsi"/>
          <w:color w:val="auto"/>
        </w:rPr>
        <w:t xml:space="preserve"> the cornea with the tip of the eye cannula and dispens</w:t>
      </w:r>
      <w:r w:rsidR="001551D3">
        <w:rPr>
          <w:rFonts w:asciiTheme="minorHAnsi" w:hAnsiTheme="minorHAnsi" w:cstheme="minorHAnsi"/>
          <w:color w:val="auto"/>
        </w:rPr>
        <w:t>e</w:t>
      </w:r>
      <w:r w:rsidRPr="00E211B1">
        <w:rPr>
          <w:rFonts w:asciiTheme="minorHAnsi" w:hAnsiTheme="minorHAnsi" w:cstheme="minorHAnsi"/>
          <w:color w:val="auto"/>
        </w:rPr>
        <w:t xml:space="preserve"> islets into the </w:t>
      </w:r>
      <w:r w:rsidRPr="00F81C35">
        <w:rPr>
          <w:rFonts w:asciiTheme="minorHAnsi" w:hAnsiTheme="minorHAnsi" w:cstheme="minorHAnsi"/>
          <w:color w:val="000000" w:themeColor="text1"/>
        </w:rPr>
        <w:t>anterior chamber (</w:t>
      </w:r>
      <w:r w:rsidR="006D729B">
        <w:rPr>
          <w:rFonts w:asciiTheme="minorHAnsi" w:hAnsiTheme="minorHAnsi" w:cstheme="minorHAnsi"/>
          <w:b/>
          <w:color w:val="000000" w:themeColor="text1"/>
        </w:rPr>
        <w:t>g</w:t>
      </w:r>
      <w:r w:rsidRPr="00F81C35">
        <w:rPr>
          <w:rFonts w:asciiTheme="minorHAnsi" w:hAnsiTheme="minorHAnsi" w:cstheme="minorHAnsi"/>
          <w:color w:val="000000" w:themeColor="text1"/>
        </w:rPr>
        <w:t>). Image of the eye immediately after injection of mouse</w:t>
      </w:r>
      <w:r w:rsidR="001551D3" w:rsidRPr="001551D3">
        <w:t xml:space="preserve"> </w:t>
      </w:r>
      <w:r w:rsidR="001551D3" w:rsidRPr="001551D3">
        <w:rPr>
          <w:rFonts w:asciiTheme="minorHAnsi" w:hAnsiTheme="minorHAnsi" w:cstheme="minorHAnsi"/>
          <w:color w:val="000000" w:themeColor="text1"/>
        </w:rPr>
        <w:t>islets</w:t>
      </w:r>
      <w:r w:rsidRPr="00F81C35">
        <w:rPr>
          <w:rFonts w:asciiTheme="minorHAnsi" w:hAnsiTheme="minorHAnsi" w:cstheme="minorHAnsi"/>
          <w:color w:val="000000" w:themeColor="text1"/>
        </w:rPr>
        <w:t xml:space="preserve"> (</w:t>
      </w:r>
      <w:r w:rsidR="006D729B">
        <w:rPr>
          <w:rFonts w:asciiTheme="minorHAnsi" w:hAnsiTheme="minorHAnsi" w:cstheme="minorHAnsi"/>
          <w:b/>
          <w:color w:val="000000" w:themeColor="text1"/>
        </w:rPr>
        <w:t>h</w:t>
      </w:r>
      <w:r w:rsidRPr="00F81C35">
        <w:rPr>
          <w:rFonts w:asciiTheme="minorHAnsi" w:hAnsiTheme="minorHAnsi" w:cstheme="minorHAnsi"/>
          <w:color w:val="000000" w:themeColor="text1"/>
        </w:rPr>
        <w:t xml:space="preserve">) or human </w:t>
      </w:r>
      <w:bookmarkStart w:id="3" w:name="_Hlk35006288"/>
      <w:r w:rsidRPr="00F81C35">
        <w:rPr>
          <w:rFonts w:asciiTheme="minorHAnsi" w:hAnsiTheme="minorHAnsi" w:cstheme="minorHAnsi"/>
          <w:color w:val="000000" w:themeColor="text1"/>
        </w:rPr>
        <w:t xml:space="preserve">islets </w:t>
      </w:r>
      <w:bookmarkEnd w:id="3"/>
      <w:r w:rsidRPr="00F81C35">
        <w:rPr>
          <w:rFonts w:asciiTheme="minorHAnsi" w:hAnsiTheme="minorHAnsi" w:cstheme="minorHAnsi"/>
          <w:color w:val="000000" w:themeColor="text1"/>
        </w:rPr>
        <w:t>(</w:t>
      </w:r>
      <w:proofErr w:type="spellStart"/>
      <w:r w:rsidR="006D729B">
        <w:rPr>
          <w:rFonts w:asciiTheme="minorHAnsi" w:hAnsiTheme="minorHAnsi" w:cstheme="minorHAnsi"/>
          <w:b/>
          <w:color w:val="000000" w:themeColor="text1"/>
        </w:rPr>
        <w:t>i</w:t>
      </w:r>
      <w:proofErr w:type="spellEnd"/>
      <w:r w:rsidRPr="00F81C35">
        <w:rPr>
          <w:rFonts w:asciiTheme="minorHAnsi" w:hAnsiTheme="minorHAnsi" w:cstheme="minorHAnsi"/>
          <w:color w:val="000000" w:themeColor="text1"/>
        </w:rPr>
        <w:t>)</w:t>
      </w:r>
      <w:r w:rsidR="001551D3">
        <w:rPr>
          <w:rFonts w:asciiTheme="minorHAnsi" w:hAnsiTheme="minorHAnsi" w:cstheme="minorHAnsi"/>
          <w:color w:val="000000" w:themeColor="text1"/>
        </w:rPr>
        <w:t>.</w:t>
      </w:r>
      <w:r w:rsidR="00933D88" w:rsidRPr="00F81C35">
        <w:rPr>
          <w:rFonts w:asciiTheme="minorHAnsi" w:hAnsiTheme="minorHAnsi" w:cstheme="minorHAnsi"/>
          <w:color w:val="000000" w:themeColor="text1"/>
        </w:rPr>
        <w:t xml:space="preserve"> </w:t>
      </w:r>
      <w:r w:rsidR="001551D3" w:rsidRPr="00F81C35">
        <w:rPr>
          <w:rFonts w:asciiTheme="minorHAnsi" w:hAnsiTheme="minorHAnsi" w:cstheme="minorHAnsi"/>
          <w:color w:val="000000" w:themeColor="text1"/>
        </w:rPr>
        <w:t xml:space="preserve">Scale </w:t>
      </w:r>
      <w:r w:rsidR="00933D88" w:rsidRPr="00F81C35">
        <w:rPr>
          <w:rFonts w:asciiTheme="minorHAnsi" w:hAnsiTheme="minorHAnsi" w:cstheme="minorHAnsi"/>
          <w:color w:val="000000" w:themeColor="text1"/>
        </w:rPr>
        <w:t>bar</w:t>
      </w:r>
      <w:r w:rsidR="001551D3">
        <w:rPr>
          <w:rFonts w:asciiTheme="minorHAnsi" w:hAnsiTheme="minorHAnsi" w:cstheme="minorHAnsi"/>
          <w:color w:val="000000" w:themeColor="text1"/>
        </w:rPr>
        <w:t xml:space="preserve"> =</w:t>
      </w:r>
      <w:r w:rsidR="00933D88" w:rsidRPr="00F81C35">
        <w:rPr>
          <w:rFonts w:asciiTheme="minorHAnsi" w:hAnsiTheme="minorHAnsi" w:cstheme="minorHAnsi"/>
          <w:color w:val="000000" w:themeColor="text1"/>
        </w:rPr>
        <w:t xml:space="preserve"> 500</w:t>
      </w:r>
      <w:r w:rsidR="001551D3">
        <w:rPr>
          <w:rFonts w:asciiTheme="minorHAnsi" w:hAnsiTheme="minorHAnsi" w:cstheme="minorHAnsi"/>
          <w:color w:val="000000" w:themeColor="text1"/>
        </w:rPr>
        <w:t xml:space="preserve"> </w:t>
      </w:r>
      <w:r w:rsidR="00933D88" w:rsidRPr="00F81C35">
        <w:rPr>
          <w:rFonts w:asciiTheme="minorHAnsi" w:hAnsiTheme="minorHAnsi" w:cstheme="minorHAnsi"/>
          <w:color w:val="000000" w:themeColor="text1"/>
        </w:rPr>
        <w:t>µm.</w:t>
      </w:r>
    </w:p>
    <w:p w14:paraId="1E70D814" w14:textId="77777777" w:rsidR="00523727" w:rsidRPr="00F81C35" w:rsidRDefault="00523727" w:rsidP="007B5FB3">
      <w:pPr>
        <w:rPr>
          <w:rFonts w:asciiTheme="minorHAnsi" w:hAnsiTheme="minorHAnsi" w:cstheme="minorHAnsi"/>
          <w:b/>
          <w:color w:val="000000" w:themeColor="text1"/>
        </w:rPr>
      </w:pPr>
    </w:p>
    <w:p w14:paraId="02D74EBF" w14:textId="7C6F2DB1" w:rsidR="00933D88" w:rsidRPr="00F81C35" w:rsidRDefault="00523727" w:rsidP="007B5FB3">
      <w:pPr>
        <w:rPr>
          <w:rFonts w:asciiTheme="minorHAnsi" w:hAnsiTheme="minorHAnsi" w:cstheme="minorHAnsi"/>
          <w:b/>
          <w:color w:val="000000" w:themeColor="text1"/>
        </w:rPr>
      </w:pPr>
      <w:r w:rsidRPr="00F81C35">
        <w:rPr>
          <w:rFonts w:asciiTheme="minorHAnsi" w:hAnsiTheme="minorHAnsi" w:cstheme="minorHAnsi"/>
          <w:b/>
          <w:color w:val="000000" w:themeColor="text1"/>
        </w:rPr>
        <w:t>Figure 2:</w:t>
      </w:r>
      <w:r w:rsidR="004C5E7E">
        <w:rPr>
          <w:rFonts w:asciiTheme="minorHAnsi" w:hAnsiTheme="minorHAnsi" w:cstheme="minorHAnsi"/>
          <w:b/>
          <w:color w:val="000000" w:themeColor="text1"/>
        </w:rPr>
        <w:t xml:space="preserve"> </w:t>
      </w:r>
      <w:r w:rsidR="00933D88" w:rsidRPr="00F81C35">
        <w:rPr>
          <w:rFonts w:asciiTheme="minorHAnsi" w:hAnsiTheme="minorHAnsi" w:cstheme="minorHAnsi"/>
          <w:b/>
          <w:color w:val="000000" w:themeColor="text1"/>
        </w:rPr>
        <w:t xml:space="preserve">Imaging of ACE-implanted pancreatic islet grafts. </w:t>
      </w:r>
      <w:r w:rsidR="00933D88" w:rsidRPr="00F81C35">
        <w:rPr>
          <w:rFonts w:asciiTheme="minorHAnsi" w:hAnsiTheme="minorHAnsi" w:cstheme="minorHAnsi"/>
          <w:color w:val="000000" w:themeColor="text1"/>
        </w:rPr>
        <w:t>(</w:t>
      </w:r>
      <w:r w:rsidR="006D729B">
        <w:rPr>
          <w:rFonts w:asciiTheme="minorHAnsi" w:hAnsiTheme="minorHAnsi" w:cstheme="minorHAnsi"/>
          <w:b/>
          <w:color w:val="000000" w:themeColor="text1"/>
        </w:rPr>
        <w:t>a</w:t>
      </w:r>
      <w:r w:rsidR="00933D88" w:rsidRPr="00F81C35">
        <w:rPr>
          <w:rFonts w:asciiTheme="minorHAnsi" w:hAnsiTheme="minorHAnsi" w:cstheme="minorHAnsi"/>
          <w:color w:val="000000" w:themeColor="text1"/>
        </w:rPr>
        <w:t>)</w:t>
      </w:r>
      <w:r w:rsidR="00933D88" w:rsidRPr="00F81C35">
        <w:rPr>
          <w:rFonts w:asciiTheme="minorHAnsi" w:hAnsiTheme="minorHAnsi" w:cstheme="minorHAnsi"/>
          <w:b/>
          <w:color w:val="000000" w:themeColor="text1"/>
        </w:rPr>
        <w:t xml:space="preserve"> </w:t>
      </w:r>
      <w:r w:rsidR="00933D88" w:rsidRPr="00F81C35">
        <w:rPr>
          <w:rFonts w:asciiTheme="minorHAnsi" w:hAnsiTheme="minorHAnsi" w:cstheme="minorHAnsi"/>
          <w:color w:val="000000" w:themeColor="text1"/>
        </w:rPr>
        <w:t xml:space="preserve">Experimental fluorescent </w:t>
      </w:r>
      <w:r w:rsidR="00B460E7">
        <w:rPr>
          <w:rFonts w:asciiTheme="minorHAnsi" w:hAnsiTheme="minorHAnsi" w:cstheme="minorHAnsi"/>
          <w:color w:val="000000" w:themeColor="text1"/>
        </w:rPr>
        <w:t>stereo microscope</w:t>
      </w:r>
      <w:r w:rsidR="00933D88" w:rsidRPr="00F81C35">
        <w:rPr>
          <w:rFonts w:asciiTheme="minorHAnsi" w:hAnsiTheme="minorHAnsi" w:cstheme="minorHAnsi"/>
          <w:color w:val="000000" w:themeColor="text1"/>
        </w:rPr>
        <w:t xml:space="preserve"> imaging setup. Widefield (</w:t>
      </w:r>
      <w:r w:rsidR="006D729B">
        <w:rPr>
          <w:rFonts w:asciiTheme="minorHAnsi" w:hAnsiTheme="minorHAnsi" w:cstheme="minorHAnsi"/>
          <w:b/>
          <w:color w:val="000000" w:themeColor="text1"/>
        </w:rPr>
        <w:t>b</w:t>
      </w:r>
      <w:r w:rsidR="00933D88" w:rsidRPr="00F81C35">
        <w:rPr>
          <w:rFonts w:asciiTheme="minorHAnsi" w:hAnsiTheme="minorHAnsi" w:cstheme="minorHAnsi"/>
          <w:color w:val="000000" w:themeColor="text1"/>
        </w:rPr>
        <w:t>) or fluorescent image (</w:t>
      </w:r>
      <w:r w:rsidR="006D729B">
        <w:rPr>
          <w:rFonts w:asciiTheme="minorHAnsi" w:hAnsiTheme="minorHAnsi" w:cstheme="minorHAnsi"/>
          <w:b/>
          <w:color w:val="000000" w:themeColor="text1"/>
        </w:rPr>
        <w:t>c</w:t>
      </w:r>
      <w:r w:rsidR="00933D88" w:rsidRPr="00F81C35">
        <w:rPr>
          <w:rFonts w:asciiTheme="minorHAnsi" w:hAnsiTheme="minorHAnsi" w:cstheme="minorHAnsi"/>
          <w:color w:val="000000" w:themeColor="text1"/>
        </w:rPr>
        <w:t>) of B</w:t>
      </w:r>
      <w:proofErr w:type="gramStart"/>
      <w:r w:rsidR="00933D88" w:rsidRPr="00F81C35">
        <w:rPr>
          <w:rFonts w:asciiTheme="minorHAnsi" w:hAnsiTheme="minorHAnsi" w:cstheme="minorHAnsi"/>
          <w:color w:val="000000" w:themeColor="text1"/>
        </w:rPr>
        <w:t>6.</w:t>
      </w:r>
      <w:r w:rsidR="00933D88" w:rsidRPr="00F81C35">
        <w:rPr>
          <w:rFonts w:asciiTheme="minorHAnsi" w:hAnsiTheme="minorHAnsi" w:cstheme="minorHAnsi"/>
          <w:i/>
          <w:color w:val="000000" w:themeColor="text1"/>
        </w:rPr>
        <w:t>ROSA</w:t>
      </w:r>
      <w:proofErr w:type="gramEnd"/>
      <w:r w:rsidR="00933D88" w:rsidRPr="00F81C35">
        <w:rPr>
          <w:rFonts w:asciiTheme="minorHAnsi" w:hAnsiTheme="minorHAnsi" w:cstheme="minorHAnsi"/>
          <w:color w:val="000000" w:themeColor="text1"/>
        </w:rPr>
        <w:t xml:space="preserve">-tomato islet grafts. </w:t>
      </w:r>
      <w:r w:rsidR="001551D3" w:rsidRPr="001551D3">
        <w:rPr>
          <w:rFonts w:asciiTheme="minorHAnsi" w:hAnsiTheme="minorHAnsi" w:cstheme="minorHAnsi"/>
          <w:color w:val="000000" w:themeColor="text1"/>
        </w:rPr>
        <w:t>(</w:t>
      </w:r>
      <w:r w:rsidR="006D729B">
        <w:rPr>
          <w:rFonts w:asciiTheme="minorHAnsi" w:hAnsiTheme="minorHAnsi" w:cstheme="minorHAnsi"/>
          <w:b/>
          <w:color w:val="000000" w:themeColor="text1"/>
        </w:rPr>
        <w:t>d</w:t>
      </w:r>
      <w:r w:rsidR="001551D3" w:rsidRPr="001551D3">
        <w:rPr>
          <w:rFonts w:asciiTheme="minorHAnsi" w:hAnsiTheme="minorHAnsi" w:cstheme="minorHAnsi"/>
          <w:color w:val="000000" w:themeColor="text1"/>
        </w:rPr>
        <w:t>)</w:t>
      </w:r>
      <w:r w:rsidR="00933D88" w:rsidRPr="00F81C35">
        <w:rPr>
          <w:rFonts w:asciiTheme="minorHAnsi" w:hAnsiTheme="minorHAnsi" w:cstheme="minorHAnsi"/>
          <w:color w:val="000000" w:themeColor="text1"/>
        </w:rPr>
        <w:t xml:space="preserve"> Simplified scheme of the emission light path. LBF: Laser-blocking filter (main beam</w:t>
      </w:r>
      <w:r w:rsidR="001546A6">
        <w:rPr>
          <w:rFonts w:asciiTheme="minorHAnsi" w:hAnsiTheme="minorHAnsi" w:cstheme="minorHAnsi"/>
          <w:color w:val="000000" w:themeColor="text1"/>
        </w:rPr>
        <w:t xml:space="preserve"> </w:t>
      </w:r>
      <w:r w:rsidR="00933D88" w:rsidRPr="00F81C35">
        <w:rPr>
          <w:rFonts w:asciiTheme="minorHAnsi" w:hAnsiTheme="minorHAnsi" w:cstheme="minorHAnsi"/>
          <w:color w:val="000000" w:themeColor="text1"/>
        </w:rPr>
        <w:t xml:space="preserve">splitter); LP: Long pass; BP: Band pass; PMT: Photomultiplier. </w:t>
      </w:r>
      <w:r w:rsidR="001551D3" w:rsidRPr="001551D3">
        <w:rPr>
          <w:rFonts w:asciiTheme="minorHAnsi" w:hAnsiTheme="minorHAnsi" w:cstheme="minorHAnsi"/>
          <w:color w:val="000000" w:themeColor="text1"/>
        </w:rPr>
        <w:t>(</w:t>
      </w:r>
      <w:r w:rsidR="006D729B">
        <w:rPr>
          <w:rFonts w:asciiTheme="minorHAnsi" w:hAnsiTheme="minorHAnsi" w:cstheme="minorHAnsi"/>
          <w:b/>
          <w:color w:val="000000" w:themeColor="text1"/>
        </w:rPr>
        <w:t>e</w:t>
      </w:r>
      <w:r w:rsidR="001551D3" w:rsidRPr="001551D3">
        <w:rPr>
          <w:rFonts w:asciiTheme="minorHAnsi" w:hAnsiTheme="minorHAnsi" w:cstheme="minorHAnsi"/>
          <w:color w:val="000000" w:themeColor="text1"/>
        </w:rPr>
        <w:t>)</w:t>
      </w:r>
      <w:r w:rsidR="00933D88" w:rsidRPr="00F81C35">
        <w:rPr>
          <w:rFonts w:asciiTheme="minorHAnsi" w:hAnsiTheme="minorHAnsi" w:cstheme="minorHAnsi"/>
          <w:color w:val="000000" w:themeColor="text1"/>
        </w:rPr>
        <w:t xml:space="preserve"> Laser output power depend</w:t>
      </w:r>
      <w:r w:rsidR="00705596">
        <w:rPr>
          <w:rFonts w:asciiTheme="minorHAnsi" w:hAnsiTheme="minorHAnsi" w:cstheme="minorHAnsi"/>
          <w:color w:val="000000" w:themeColor="text1"/>
        </w:rPr>
        <w:t>s strongly</w:t>
      </w:r>
      <w:r w:rsidR="00933D88" w:rsidRPr="00F81C35">
        <w:rPr>
          <w:rFonts w:asciiTheme="minorHAnsi" w:hAnsiTheme="minorHAnsi" w:cstheme="minorHAnsi"/>
          <w:color w:val="000000" w:themeColor="text1"/>
        </w:rPr>
        <w:t xml:space="preserve"> on the wavelength. Diagram shows actual laser output power in Watt</w:t>
      </w:r>
      <w:r w:rsidR="001551D3">
        <w:rPr>
          <w:rFonts w:asciiTheme="minorHAnsi" w:hAnsiTheme="minorHAnsi" w:cstheme="minorHAnsi"/>
          <w:color w:val="000000" w:themeColor="text1"/>
        </w:rPr>
        <w:t>s</w:t>
      </w:r>
      <w:r w:rsidR="00933D88" w:rsidRPr="00F81C35">
        <w:rPr>
          <w:rFonts w:asciiTheme="minorHAnsi" w:hAnsiTheme="minorHAnsi" w:cstheme="minorHAnsi"/>
          <w:color w:val="000000" w:themeColor="text1"/>
        </w:rPr>
        <w:t xml:space="preserve"> </w:t>
      </w:r>
      <w:r w:rsidR="001551D3">
        <w:rPr>
          <w:rFonts w:asciiTheme="minorHAnsi" w:hAnsiTheme="minorHAnsi" w:cstheme="minorHAnsi"/>
          <w:color w:val="000000" w:themeColor="text1"/>
        </w:rPr>
        <w:t>(</w:t>
      </w:r>
      <w:r w:rsidR="00933D88" w:rsidRPr="00F81C35">
        <w:rPr>
          <w:rFonts w:asciiTheme="minorHAnsi" w:hAnsiTheme="minorHAnsi" w:cstheme="minorHAnsi"/>
          <w:color w:val="000000" w:themeColor="text1"/>
        </w:rPr>
        <w:t>W</w:t>
      </w:r>
      <w:r w:rsidR="001551D3">
        <w:rPr>
          <w:rFonts w:asciiTheme="minorHAnsi" w:hAnsiTheme="minorHAnsi" w:cstheme="minorHAnsi"/>
          <w:color w:val="000000" w:themeColor="text1"/>
        </w:rPr>
        <w:t>)</w:t>
      </w:r>
      <w:r w:rsidR="00933D88" w:rsidRPr="00F81C35">
        <w:rPr>
          <w:rFonts w:asciiTheme="minorHAnsi" w:hAnsiTheme="minorHAnsi" w:cstheme="minorHAnsi"/>
          <w:color w:val="000000" w:themeColor="text1"/>
        </w:rPr>
        <w:t xml:space="preserve"> related to the power level of the laser beam (%), measured for the microscope setup. Circle: 800 nm, square: 900 nm, triangle: 1</w:t>
      </w:r>
      <w:r w:rsidR="001551D3">
        <w:rPr>
          <w:rFonts w:asciiTheme="minorHAnsi" w:hAnsiTheme="minorHAnsi" w:cstheme="minorHAnsi"/>
          <w:color w:val="000000" w:themeColor="text1"/>
        </w:rPr>
        <w:t>,</w:t>
      </w:r>
      <w:r w:rsidR="00933D88" w:rsidRPr="00F81C35">
        <w:rPr>
          <w:rFonts w:asciiTheme="minorHAnsi" w:hAnsiTheme="minorHAnsi" w:cstheme="minorHAnsi"/>
          <w:color w:val="000000" w:themeColor="text1"/>
        </w:rPr>
        <w:t xml:space="preserve">000 nm. </w:t>
      </w:r>
      <w:r w:rsidR="001551D3" w:rsidRPr="001551D3">
        <w:rPr>
          <w:rFonts w:asciiTheme="minorHAnsi" w:hAnsiTheme="minorHAnsi" w:cstheme="minorHAnsi"/>
          <w:color w:val="000000" w:themeColor="text1"/>
        </w:rPr>
        <w:t>(</w:t>
      </w:r>
      <w:r w:rsidR="006D729B">
        <w:rPr>
          <w:rFonts w:asciiTheme="minorHAnsi" w:hAnsiTheme="minorHAnsi" w:cstheme="minorHAnsi"/>
          <w:b/>
          <w:color w:val="000000" w:themeColor="text1"/>
        </w:rPr>
        <w:t>f</w:t>
      </w:r>
      <w:r w:rsidR="001551D3" w:rsidRPr="001551D3">
        <w:rPr>
          <w:rFonts w:asciiTheme="minorHAnsi" w:hAnsiTheme="minorHAnsi" w:cstheme="minorHAnsi"/>
          <w:color w:val="000000" w:themeColor="text1"/>
        </w:rPr>
        <w:t>)</w:t>
      </w:r>
      <w:r w:rsidR="00933D88" w:rsidRPr="00F81C35">
        <w:rPr>
          <w:rFonts w:asciiTheme="minorHAnsi" w:hAnsiTheme="minorHAnsi" w:cstheme="minorHAnsi"/>
          <w:color w:val="000000" w:themeColor="text1"/>
        </w:rPr>
        <w:t xml:space="preserve"> Experimental</w:t>
      </w:r>
      <w:r w:rsidR="00933D88" w:rsidRPr="00F81C35">
        <w:rPr>
          <w:rFonts w:asciiTheme="minorHAnsi" w:hAnsiTheme="minorHAnsi" w:cstheme="minorHAnsi"/>
          <w:b/>
          <w:color w:val="000000" w:themeColor="text1"/>
        </w:rPr>
        <w:t xml:space="preserve"> </w:t>
      </w:r>
      <w:r w:rsidR="00933D88" w:rsidRPr="00F81C35">
        <w:rPr>
          <w:rFonts w:asciiTheme="minorHAnsi" w:hAnsiTheme="minorHAnsi" w:cstheme="minorHAnsi"/>
          <w:color w:val="000000" w:themeColor="text1"/>
        </w:rPr>
        <w:t xml:space="preserve">imaging setup showing the recipient mouse with ACE-grafted islets (insert) mounted onto the motorized stage </w:t>
      </w:r>
      <w:r w:rsidR="003A5326">
        <w:rPr>
          <w:rFonts w:asciiTheme="minorHAnsi" w:hAnsiTheme="minorHAnsi" w:cstheme="minorHAnsi"/>
          <w:color w:val="000000" w:themeColor="text1"/>
        </w:rPr>
        <w:t>a commercial</w:t>
      </w:r>
      <w:r w:rsidR="00933D88" w:rsidRPr="00F81C35">
        <w:rPr>
          <w:rFonts w:asciiTheme="minorHAnsi" w:hAnsiTheme="minorHAnsi" w:cstheme="minorHAnsi"/>
          <w:b/>
          <w:color w:val="000000" w:themeColor="text1"/>
        </w:rPr>
        <w:t xml:space="preserve"> </w:t>
      </w:r>
      <w:r w:rsidR="00933D88" w:rsidRPr="00F81C35">
        <w:rPr>
          <w:rFonts w:asciiTheme="minorHAnsi" w:hAnsiTheme="minorHAnsi" w:cstheme="minorHAnsi"/>
          <w:color w:val="000000" w:themeColor="text1"/>
        </w:rPr>
        <w:t>microscope</w:t>
      </w:r>
      <w:r w:rsidR="001551D3">
        <w:rPr>
          <w:rFonts w:asciiTheme="minorHAnsi" w:hAnsiTheme="minorHAnsi" w:cstheme="minorHAnsi"/>
          <w:color w:val="000000" w:themeColor="text1"/>
        </w:rPr>
        <w:t>.</w:t>
      </w:r>
      <w:r w:rsidR="00756FBE" w:rsidRPr="00F81C35">
        <w:rPr>
          <w:rFonts w:asciiTheme="minorHAnsi" w:hAnsiTheme="minorHAnsi" w:cstheme="minorHAnsi"/>
          <w:color w:val="000000" w:themeColor="text1"/>
        </w:rPr>
        <w:t xml:space="preserve"> </w:t>
      </w:r>
      <w:r w:rsidR="001551D3" w:rsidRPr="00F81C35">
        <w:rPr>
          <w:rFonts w:asciiTheme="minorHAnsi" w:hAnsiTheme="minorHAnsi" w:cstheme="minorHAnsi"/>
          <w:color w:val="000000" w:themeColor="text1"/>
        </w:rPr>
        <w:t xml:space="preserve">Scale </w:t>
      </w:r>
      <w:r w:rsidR="00756FBE" w:rsidRPr="00F81C35">
        <w:rPr>
          <w:rFonts w:asciiTheme="minorHAnsi" w:hAnsiTheme="minorHAnsi" w:cstheme="minorHAnsi"/>
          <w:color w:val="000000" w:themeColor="text1"/>
        </w:rPr>
        <w:t>bar</w:t>
      </w:r>
      <w:r w:rsidR="001551D3">
        <w:rPr>
          <w:rFonts w:asciiTheme="minorHAnsi" w:hAnsiTheme="minorHAnsi" w:cstheme="minorHAnsi"/>
          <w:color w:val="000000" w:themeColor="text1"/>
        </w:rPr>
        <w:t xml:space="preserve"> =</w:t>
      </w:r>
      <w:r w:rsidR="00756FBE" w:rsidRPr="00F81C35">
        <w:rPr>
          <w:rFonts w:asciiTheme="minorHAnsi" w:hAnsiTheme="minorHAnsi" w:cstheme="minorHAnsi"/>
          <w:color w:val="000000" w:themeColor="text1"/>
        </w:rPr>
        <w:t xml:space="preserve"> 100</w:t>
      </w:r>
      <w:r w:rsidR="003A5326">
        <w:rPr>
          <w:rFonts w:asciiTheme="minorHAnsi" w:hAnsiTheme="minorHAnsi" w:cstheme="minorHAnsi"/>
          <w:color w:val="000000" w:themeColor="text1"/>
        </w:rPr>
        <w:t xml:space="preserve"> </w:t>
      </w:r>
      <w:r w:rsidR="00756FBE" w:rsidRPr="00F81C35">
        <w:rPr>
          <w:rFonts w:asciiTheme="minorHAnsi" w:hAnsiTheme="minorHAnsi" w:cstheme="minorHAnsi"/>
          <w:color w:val="000000" w:themeColor="text1"/>
        </w:rPr>
        <w:t>µm</w:t>
      </w:r>
      <w:r w:rsidR="00933D88" w:rsidRPr="00F81C35">
        <w:rPr>
          <w:rFonts w:asciiTheme="minorHAnsi" w:hAnsiTheme="minorHAnsi" w:cstheme="minorHAnsi"/>
          <w:color w:val="000000" w:themeColor="text1"/>
        </w:rPr>
        <w:t xml:space="preserve"> </w:t>
      </w:r>
    </w:p>
    <w:p w14:paraId="30841F83" w14:textId="77777777" w:rsidR="00933D88" w:rsidRPr="00F81C35" w:rsidRDefault="00933D88" w:rsidP="007B5FB3">
      <w:pPr>
        <w:rPr>
          <w:rFonts w:asciiTheme="minorHAnsi" w:hAnsiTheme="minorHAnsi" w:cstheme="minorHAnsi"/>
          <w:b/>
          <w:color w:val="000000" w:themeColor="text1"/>
        </w:rPr>
      </w:pPr>
    </w:p>
    <w:p w14:paraId="4942A194" w14:textId="30C94108" w:rsidR="00523727" w:rsidRPr="00F81C35" w:rsidRDefault="00523727" w:rsidP="007B5FB3">
      <w:pPr>
        <w:rPr>
          <w:rFonts w:asciiTheme="minorHAnsi" w:hAnsiTheme="minorHAnsi" w:cstheme="minorHAnsi"/>
          <w:color w:val="000000" w:themeColor="text1"/>
        </w:rPr>
      </w:pPr>
      <w:r w:rsidRPr="00F81C35">
        <w:rPr>
          <w:rFonts w:asciiTheme="minorHAnsi" w:hAnsiTheme="minorHAnsi" w:cstheme="minorHAnsi"/>
          <w:b/>
          <w:color w:val="000000" w:themeColor="text1"/>
        </w:rPr>
        <w:t xml:space="preserve">Figure </w:t>
      </w:r>
      <w:r w:rsidR="00933D88" w:rsidRPr="00F81C35">
        <w:rPr>
          <w:rFonts w:asciiTheme="minorHAnsi" w:hAnsiTheme="minorHAnsi" w:cstheme="minorHAnsi"/>
          <w:b/>
          <w:color w:val="000000" w:themeColor="text1"/>
        </w:rPr>
        <w:t>3</w:t>
      </w:r>
      <w:r w:rsidRPr="00F81C35">
        <w:rPr>
          <w:rFonts w:asciiTheme="minorHAnsi" w:hAnsiTheme="minorHAnsi" w:cstheme="minorHAnsi"/>
          <w:color w:val="000000" w:themeColor="text1"/>
        </w:rPr>
        <w:t xml:space="preserve">: </w:t>
      </w:r>
      <w:r w:rsidRPr="00E211B1">
        <w:rPr>
          <w:rFonts w:asciiTheme="minorHAnsi" w:hAnsiTheme="minorHAnsi" w:cstheme="minorHAnsi"/>
          <w:b/>
          <w:color w:val="auto"/>
        </w:rPr>
        <w:t>Image segmentation of a human islet grafted in the ACE of a NOD.</w:t>
      </w:r>
      <w:r w:rsidRPr="00E211B1">
        <w:rPr>
          <w:rFonts w:asciiTheme="minorHAnsi" w:hAnsiTheme="minorHAnsi" w:cstheme="minorHAnsi"/>
          <w:b/>
          <w:i/>
          <w:color w:val="auto"/>
        </w:rPr>
        <w:t>ROSA</w:t>
      </w:r>
      <w:r w:rsidRPr="00E211B1">
        <w:rPr>
          <w:rFonts w:asciiTheme="minorHAnsi" w:hAnsiTheme="minorHAnsi" w:cstheme="minorHAnsi"/>
          <w:b/>
          <w:color w:val="auto"/>
        </w:rPr>
        <w:t>-</w:t>
      </w:r>
      <w:proofErr w:type="gramStart"/>
      <w:r w:rsidRPr="00E211B1">
        <w:rPr>
          <w:rFonts w:asciiTheme="minorHAnsi" w:hAnsiTheme="minorHAnsi" w:cstheme="minorHAnsi"/>
          <w:b/>
          <w:color w:val="auto"/>
        </w:rPr>
        <w:t>tomato.</w:t>
      </w:r>
      <w:r w:rsidRPr="00E211B1">
        <w:rPr>
          <w:rFonts w:asciiTheme="minorHAnsi" w:hAnsiTheme="minorHAnsi" w:cstheme="minorHAnsi"/>
          <w:b/>
          <w:i/>
          <w:color w:val="auto"/>
        </w:rPr>
        <w:t>Rag</w:t>
      </w:r>
      <w:proofErr w:type="gramEnd"/>
      <w:r w:rsidRPr="00E211B1">
        <w:rPr>
          <w:rFonts w:asciiTheme="minorHAnsi" w:hAnsiTheme="minorHAnsi" w:cstheme="minorHAnsi"/>
          <w:b/>
          <w:i/>
          <w:color w:val="auto"/>
        </w:rPr>
        <w:t>2</w:t>
      </w:r>
      <w:r w:rsidRPr="00E211B1">
        <w:rPr>
          <w:rFonts w:asciiTheme="minorHAnsi" w:hAnsiTheme="minorHAnsi" w:cstheme="minorHAnsi"/>
          <w:b/>
          <w:color w:val="auto"/>
          <w:vertAlign w:val="superscript"/>
        </w:rPr>
        <w:t>-</w:t>
      </w:r>
      <w:r w:rsidRPr="00E211B1">
        <w:rPr>
          <w:rFonts w:asciiTheme="minorHAnsi" w:hAnsiTheme="minorHAnsi" w:cstheme="minorHAnsi"/>
          <w:b/>
          <w:color w:val="auto"/>
          <w:vertAlign w:val="superscript"/>
        </w:rPr>
        <w:lastRenderedPageBreak/>
        <w:t>/-</w:t>
      </w:r>
      <w:r w:rsidRPr="00E211B1">
        <w:rPr>
          <w:rFonts w:asciiTheme="minorHAnsi" w:hAnsiTheme="minorHAnsi" w:cstheme="minorHAnsi"/>
          <w:b/>
          <w:color w:val="auto"/>
        </w:rPr>
        <w:t xml:space="preserve"> recipient mouse. </w:t>
      </w:r>
      <w:r w:rsidR="001551D3" w:rsidRPr="001551D3">
        <w:rPr>
          <w:rFonts w:asciiTheme="minorHAnsi" w:hAnsiTheme="minorHAnsi" w:cstheme="minorHAnsi"/>
          <w:color w:val="auto"/>
        </w:rPr>
        <w:t>(</w:t>
      </w:r>
      <w:r w:rsidR="006D729B">
        <w:rPr>
          <w:rFonts w:asciiTheme="minorHAnsi" w:hAnsiTheme="minorHAnsi" w:cstheme="minorHAnsi"/>
          <w:b/>
          <w:color w:val="auto"/>
        </w:rPr>
        <w:t>a</w:t>
      </w:r>
      <w:r w:rsidR="001551D3" w:rsidRPr="001551D3">
        <w:rPr>
          <w:rFonts w:asciiTheme="minorHAnsi" w:hAnsiTheme="minorHAnsi" w:cstheme="minorHAnsi"/>
          <w:color w:val="auto"/>
        </w:rPr>
        <w:t>)</w:t>
      </w:r>
      <w:r w:rsidR="00933D88">
        <w:rPr>
          <w:rFonts w:asciiTheme="minorHAnsi" w:hAnsiTheme="minorHAnsi" w:cstheme="minorHAnsi"/>
          <w:b/>
          <w:color w:val="auto"/>
        </w:rPr>
        <w:t xml:space="preserve"> </w:t>
      </w:r>
      <w:r w:rsidRPr="00D81BCD">
        <w:rPr>
          <w:rFonts w:asciiTheme="minorHAnsi" w:hAnsiTheme="minorHAnsi" w:cstheme="minorHAnsi"/>
          <w:bCs/>
          <w:color w:val="auto"/>
        </w:rPr>
        <w:t>Original recording</w:t>
      </w:r>
      <w:r w:rsidRPr="001A0A15">
        <w:rPr>
          <w:rFonts w:asciiTheme="minorHAnsi" w:hAnsiTheme="minorHAnsi" w:cstheme="minorHAnsi"/>
          <w:bCs/>
          <w:color w:val="auto"/>
        </w:rPr>
        <w:t>:</w:t>
      </w:r>
      <w:r w:rsidRPr="00E211B1">
        <w:rPr>
          <w:rFonts w:asciiTheme="minorHAnsi" w:hAnsiTheme="minorHAnsi" w:cstheme="minorHAnsi"/>
          <w:color w:val="auto"/>
        </w:rPr>
        <w:t xml:space="preserve"> </w:t>
      </w:r>
      <w:r w:rsidR="0092256E" w:rsidRPr="00E211B1">
        <w:rPr>
          <w:rFonts w:asciiTheme="minorHAnsi" w:hAnsiTheme="minorHAnsi" w:cstheme="minorHAnsi"/>
          <w:color w:val="auto"/>
        </w:rPr>
        <w:t xml:space="preserve">Shown </w:t>
      </w:r>
      <w:r w:rsidRPr="00E211B1">
        <w:rPr>
          <w:rFonts w:asciiTheme="minorHAnsi" w:hAnsiTheme="minorHAnsi" w:cstheme="minorHAnsi"/>
          <w:color w:val="auto"/>
        </w:rPr>
        <w:t xml:space="preserve">is a 3D rendering of an image stack of a human islet with merged channels or optical sections of split channels </w:t>
      </w:r>
      <w:proofErr w:type="spellStart"/>
      <w:r w:rsidRPr="00E211B1">
        <w:rPr>
          <w:rFonts w:asciiTheme="minorHAnsi" w:hAnsiTheme="minorHAnsi" w:cstheme="minorHAnsi"/>
          <w:color w:val="auto"/>
        </w:rPr>
        <w:t>Angiosense</w:t>
      </w:r>
      <w:proofErr w:type="spellEnd"/>
      <w:r w:rsidRPr="00E211B1">
        <w:rPr>
          <w:rFonts w:asciiTheme="minorHAnsi" w:hAnsiTheme="minorHAnsi" w:cstheme="minorHAnsi"/>
          <w:color w:val="auto"/>
        </w:rPr>
        <w:t xml:space="preserve"> 680 (</w:t>
      </w:r>
      <w:proofErr w:type="spellStart"/>
      <w:r w:rsidRPr="00E211B1">
        <w:rPr>
          <w:rFonts w:asciiTheme="minorHAnsi" w:hAnsiTheme="minorHAnsi" w:cstheme="minorHAnsi"/>
          <w:color w:val="auto"/>
        </w:rPr>
        <w:t>ch</w:t>
      </w:r>
      <w:proofErr w:type="spellEnd"/>
      <w:r w:rsidR="001551D3">
        <w:rPr>
          <w:rFonts w:asciiTheme="minorHAnsi" w:hAnsiTheme="minorHAnsi" w:cstheme="minorHAnsi"/>
          <w:color w:val="auto"/>
        </w:rPr>
        <w:t xml:space="preserve"> </w:t>
      </w:r>
      <w:r w:rsidRPr="00E211B1">
        <w:rPr>
          <w:rFonts w:asciiTheme="minorHAnsi" w:hAnsiTheme="minorHAnsi" w:cstheme="minorHAnsi"/>
          <w:color w:val="auto"/>
        </w:rPr>
        <w:t>1), autofluorescence (</w:t>
      </w:r>
      <w:proofErr w:type="spellStart"/>
      <w:r w:rsidRPr="00E211B1">
        <w:rPr>
          <w:rFonts w:asciiTheme="minorHAnsi" w:hAnsiTheme="minorHAnsi" w:cstheme="minorHAnsi"/>
          <w:color w:val="auto"/>
        </w:rPr>
        <w:t>ch</w:t>
      </w:r>
      <w:proofErr w:type="spellEnd"/>
      <w:r w:rsidR="001551D3">
        <w:rPr>
          <w:rFonts w:asciiTheme="minorHAnsi" w:hAnsiTheme="minorHAnsi" w:cstheme="minorHAnsi"/>
          <w:color w:val="auto"/>
        </w:rPr>
        <w:t xml:space="preserve"> </w:t>
      </w:r>
      <w:r w:rsidRPr="00E211B1">
        <w:rPr>
          <w:rFonts w:asciiTheme="minorHAnsi" w:hAnsiTheme="minorHAnsi" w:cstheme="minorHAnsi"/>
          <w:color w:val="auto"/>
        </w:rPr>
        <w:t>2)</w:t>
      </w:r>
      <w:r w:rsidR="001551D3">
        <w:rPr>
          <w:rFonts w:asciiTheme="minorHAnsi" w:hAnsiTheme="minorHAnsi" w:cstheme="minorHAnsi"/>
          <w:color w:val="auto"/>
        </w:rPr>
        <w:t>,</w:t>
      </w:r>
      <w:r w:rsidRPr="00E211B1">
        <w:rPr>
          <w:rFonts w:asciiTheme="minorHAnsi" w:hAnsiTheme="minorHAnsi" w:cstheme="minorHAnsi"/>
          <w:color w:val="auto"/>
        </w:rPr>
        <w:t xml:space="preserve"> and tomato (</w:t>
      </w:r>
      <w:proofErr w:type="spellStart"/>
      <w:r w:rsidRPr="00E211B1">
        <w:rPr>
          <w:rFonts w:asciiTheme="minorHAnsi" w:hAnsiTheme="minorHAnsi" w:cstheme="minorHAnsi"/>
          <w:color w:val="auto"/>
        </w:rPr>
        <w:t>ch</w:t>
      </w:r>
      <w:proofErr w:type="spellEnd"/>
      <w:r w:rsidR="001551D3">
        <w:rPr>
          <w:rFonts w:asciiTheme="minorHAnsi" w:hAnsiTheme="minorHAnsi" w:cstheme="minorHAnsi"/>
          <w:color w:val="auto"/>
        </w:rPr>
        <w:t xml:space="preserve"> </w:t>
      </w:r>
      <w:r w:rsidRPr="00E211B1">
        <w:rPr>
          <w:rFonts w:asciiTheme="minorHAnsi" w:hAnsiTheme="minorHAnsi" w:cstheme="minorHAnsi"/>
          <w:color w:val="auto"/>
        </w:rPr>
        <w:t xml:space="preserve">3). </w:t>
      </w:r>
      <w:r w:rsidR="001551D3" w:rsidRPr="001551D3">
        <w:rPr>
          <w:rFonts w:asciiTheme="minorHAnsi" w:hAnsiTheme="minorHAnsi" w:cstheme="minorHAnsi"/>
          <w:color w:val="auto"/>
        </w:rPr>
        <w:t>(</w:t>
      </w:r>
      <w:r w:rsidR="006D729B">
        <w:rPr>
          <w:rFonts w:asciiTheme="minorHAnsi" w:hAnsiTheme="minorHAnsi" w:cstheme="minorHAnsi"/>
          <w:b/>
          <w:color w:val="auto"/>
        </w:rPr>
        <w:t>b</w:t>
      </w:r>
      <w:r w:rsidR="001551D3" w:rsidRPr="001551D3">
        <w:rPr>
          <w:rFonts w:asciiTheme="minorHAnsi" w:hAnsiTheme="minorHAnsi" w:cstheme="minorHAnsi"/>
          <w:color w:val="auto"/>
        </w:rPr>
        <w:t>)</w:t>
      </w:r>
      <w:r w:rsidRPr="00E211B1">
        <w:rPr>
          <w:rFonts w:asciiTheme="minorHAnsi" w:hAnsiTheme="minorHAnsi" w:cstheme="minorHAnsi"/>
          <w:color w:val="auto"/>
        </w:rPr>
        <w:t xml:space="preserve"> 3D rendering of image stack with merged channels or optical sections with split channels “</w:t>
      </w:r>
      <w:r w:rsidRPr="00D81BCD">
        <w:rPr>
          <w:rFonts w:asciiTheme="minorHAnsi" w:hAnsiTheme="minorHAnsi" w:cstheme="minorHAnsi"/>
          <w:b/>
          <w:bCs/>
          <w:color w:val="auto"/>
        </w:rPr>
        <w:t>Vasculature</w:t>
      </w:r>
      <w:r w:rsidRPr="00E211B1">
        <w:rPr>
          <w:rFonts w:asciiTheme="minorHAnsi" w:hAnsiTheme="minorHAnsi" w:cstheme="minorHAnsi"/>
          <w:color w:val="auto"/>
        </w:rPr>
        <w:t>”</w:t>
      </w:r>
      <w:r w:rsidR="001551D3">
        <w:rPr>
          <w:rFonts w:asciiTheme="minorHAnsi" w:hAnsiTheme="minorHAnsi" w:cstheme="minorHAnsi"/>
          <w:color w:val="auto"/>
        </w:rPr>
        <w:t xml:space="preserve"> </w:t>
      </w:r>
      <w:r w:rsidRPr="00E211B1">
        <w:rPr>
          <w:rFonts w:asciiTheme="minorHAnsi" w:hAnsiTheme="minorHAnsi" w:cstheme="minorHAnsi"/>
          <w:color w:val="auto"/>
        </w:rPr>
        <w:t>(</w:t>
      </w:r>
      <w:proofErr w:type="spellStart"/>
      <w:r w:rsidRPr="00E211B1">
        <w:rPr>
          <w:rFonts w:asciiTheme="minorHAnsi" w:hAnsiTheme="minorHAnsi" w:cstheme="minorHAnsi"/>
          <w:color w:val="auto"/>
        </w:rPr>
        <w:t>ch</w:t>
      </w:r>
      <w:proofErr w:type="spellEnd"/>
      <w:r w:rsidR="001551D3">
        <w:rPr>
          <w:rFonts w:asciiTheme="minorHAnsi" w:hAnsiTheme="minorHAnsi" w:cstheme="minorHAnsi"/>
          <w:color w:val="auto"/>
        </w:rPr>
        <w:t xml:space="preserve"> </w:t>
      </w:r>
      <w:r w:rsidRPr="00E211B1">
        <w:rPr>
          <w:rFonts w:asciiTheme="minorHAnsi" w:hAnsiTheme="minorHAnsi" w:cstheme="minorHAnsi"/>
          <w:color w:val="auto"/>
        </w:rPr>
        <w:t>4) and “</w:t>
      </w:r>
      <w:r w:rsidRPr="00D81BCD">
        <w:rPr>
          <w:rFonts w:asciiTheme="minorHAnsi" w:hAnsiTheme="minorHAnsi" w:cstheme="minorHAnsi"/>
          <w:b/>
          <w:bCs/>
          <w:color w:val="auto"/>
        </w:rPr>
        <w:t>Tomato(all)</w:t>
      </w:r>
      <w:r w:rsidRPr="00E211B1">
        <w:rPr>
          <w:rFonts w:asciiTheme="minorHAnsi" w:hAnsiTheme="minorHAnsi" w:cstheme="minorHAnsi"/>
          <w:color w:val="auto"/>
        </w:rPr>
        <w:t>” (</w:t>
      </w:r>
      <w:proofErr w:type="spellStart"/>
      <w:r w:rsidRPr="00E211B1">
        <w:rPr>
          <w:rFonts w:asciiTheme="minorHAnsi" w:hAnsiTheme="minorHAnsi" w:cstheme="minorHAnsi"/>
          <w:color w:val="auto"/>
        </w:rPr>
        <w:t>ch</w:t>
      </w:r>
      <w:proofErr w:type="spellEnd"/>
      <w:r w:rsidR="001551D3">
        <w:rPr>
          <w:rFonts w:asciiTheme="minorHAnsi" w:hAnsiTheme="minorHAnsi" w:cstheme="minorHAnsi"/>
          <w:color w:val="auto"/>
        </w:rPr>
        <w:t xml:space="preserve"> </w:t>
      </w:r>
      <w:r w:rsidRPr="00E211B1">
        <w:rPr>
          <w:rFonts w:asciiTheme="minorHAnsi" w:hAnsiTheme="minorHAnsi" w:cstheme="minorHAnsi"/>
          <w:color w:val="auto"/>
        </w:rPr>
        <w:t xml:space="preserve">5) after autofluorescence removal. </w:t>
      </w:r>
      <w:r w:rsidR="001551D3" w:rsidRPr="001551D3">
        <w:rPr>
          <w:rFonts w:asciiTheme="minorHAnsi" w:hAnsiTheme="minorHAnsi" w:cstheme="minorHAnsi"/>
          <w:color w:val="auto"/>
        </w:rPr>
        <w:t>(</w:t>
      </w:r>
      <w:r w:rsidR="006D729B">
        <w:rPr>
          <w:rFonts w:asciiTheme="minorHAnsi" w:hAnsiTheme="minorHAnsi" w:cstheme="minorHAnsi"/>
          <w:b/>
          <w:color w:val="auto"/>
        </w:rPr>
        <w:t>c</w:t>
      </w:r>
      <w:r w:rsidR="001551D3" w:rsidRPr="001551D3">
        <w:rPr>
          <w:rFonts w:asciiTheme="minorHAnsi" w:hAnsiTheme="minorHAnsi" w:cstheme="minorHAnsi"/>
          <w:color w:val="auto"/>
        </w:rPr>
        <w:t>)</w:t>
      </w:r>
      <w:r w:rsidRPr="00E211B1">
        <w:rPr>
          <w:rFonts w:asciiTheme="minorHAnsi" w:hAnsiTheme="minorHAnsi" w:cstheme="minorHAnsi"/>
          <w:color w:val="auto"/>
        </w:rPr>
        <w:t xml:space="preserve"> </w:t>
      </w:r>
      <w:r w:rsidR="00F34E80">
        <w:rPr>
          <w:rFonts w:asciiTheme="minorHAnsi" w:hAnsiTheme="minorHAnsi" w:cstheme="minorHAnsi"/>
          <w:color w:val="auto"/>
        </w:rPr>
        <w:t>I</w:t>
      </w:r>
      <w:r w:rsidR="00F34E80" w:rsidRPr="00E211B1">
        <w:rPr>
          <w:rFonts w:asciiTheme="minorHAnsi" w:hAnsiTheme="minorHAnsi" w:cstheme="minorHAnsi"/>
          <w:color w:val="auto"/>
        </w:rPr>
        <w:t xml:space="preserve">slet </w:t>
      </w:r>
      <w:r w:rsidRPr="00E211B1">
        <w:rPr>
          <w:rFonts w:asciiTheme="minorHAnsi" w:hAnsiTheme="minorHAnsi" w:cstheme="minorHAnsi"/>
          <w:color w:val="auto"/>
        </w:rPr>
        <w:t xml:space="preserve">mask (yellow). </w:t>
      </w:r>
      <w:r w:rsidR="001551D3" w:rsidRPr="001551D3">
        <w:rPr>
          <w:rFonts w:asciiTheme="minorHAnsi" w:hAnsiTheme="minorHAnsi" w:cstheme="minorHAnsi"/>
          <w:color w:val="auto"/>
        </w:rPr>
        <w:t>(</w:t>
      </w:r>
      <w:r w:rsidR="006D729B">
        <w:rPr>
          <w:rFonts w:asciiTheme="minorHAnsi" w:hAnsiTheme="minorHAnsi" w:cstheme="minorHAnsi"/>
          <w:b/>
          <w:color w:val="auto"/>
        </w:rPr>
        <w:t>d</w:t>
      </w:r>
      <w:r w:rsidR="001551D3" w:rsidRPr="001551D3">
        <w:rPr>
          <w:rFonts w:asciiTheme="minorHAnsi" w:hAnsiTheme="minorHAnsi" w:cstheme="minorHAnsi"/>
          <w:color w:val="auto"/>
        </w:rPr>
        <w:t>)</w:t>
      </w:r>
      <w:r w:rsidRPr="00E211B1">
        <w:rPr>
          <w:rFonts w:asciiTheme="minorHAnsi" w:hAnsiTheme="minorHAnsi" w:cstheme="minorHAnsi"/>
          <w:color w:val="auto"/>
        </w:rPr>
        <w:t xml:space="preserve"> 3D rendering of image stack with merged or split channels “</w:t>
      </w:r>
      <w:r w:rsidRPr="00D81BCD">
        <w:rPr>
          <w:rFonts w:asciiTheme="minorHAnsi" w:hAnsiTheme="minorHAnsi" w:cstheme="minorHAnsi"/>
          <w:b/>
          <w:bCs/>
          <w:color w:val="auto"/>
        </w:rPr>
        <w:t>islet vasculature</w:t>
      </w:r>
      <w:r w:rsidRPr="00E211B1">
        <w:rPr>
          <w:rFonts w:asciiTheme="minorHAnsi" w:hAnsiTheme="minorHAnsi" w:cstheme="minorHAnsi"/>
          <w:color w:val="auto"/>
        </w:rPr>
        <w:t>” (</w:t>
      </w:r>
      <w:proofErr w:type="spellStart"/>
      <w:r w:rsidRPr="00E211B1">
        <w:rPr>
          <w:rFonts w:asciiTheme="minorHAnsi" w:hAnsiTheme="minorHAnsi" w:cstheme="minorHAnsi"/>
          <w:color w:val="auto"/>
        </w:rPr>
        <w:t>ch</w:t>
      </w:r>
      <w:proofErr w:type="spellEnd"/>
      <w:r w:rsidR="001551D3">
        <w:rPr>
          <w:rFonts w:asciiTheme="minorHAnsi" w:hAnsiTheme="minorHAnsi" w:cstheme="minorHAnsi"/>
          <w:color w:val="auto"/>
        </w:rPr>
        <w:t xml:space="preserve"> </w:t>
      </w:r>
      <w:r w:rsidRPr="00E211B1">
        <w:rPr>
          <w:rFonts w:asciiTheme="minorHAnsi" w:hAnsiTheme="minorHAnsi" w:cstheme="minorHAnsi"/>
          <w:color w:val="auto"/>
        </w:rPr>
        <w:t>6, white)</w:t>
      </w:r>
      <w:r w:rsidR="0092256E">
        <w:rPr>
          <w:rFonts w:asciiTheme="minorHAnsi" w:hAnsiTheme="minorHAnsi" w:cstheme="minorHAnsi"/>
          <w:color w:val="auto"/>
        </w:rPr>
        <w:t>,</w:t>
      </w:r>
      <w:r w:rsidRPr="00E211B1">
        <w:rPr>
          <w:rFonts w:asciiTheme="minorHAnsi" w:hAnsiTheme="minorHAnsi" w:cstheme="minorHAnsi"/>
          <w:color w:val="auto"/>
        </w:rPr>
        <w:t xml:space="preserve"> “</w:t>
      </w:r>
      <w:r w:rsidRPr="00D81BCD">
        <w:rPr>
          <w:rFonts w:asciiTheme="minorHAnsi" w:hAnsiTheme="minorHAnsi" w:cstheme="minorHAnsi"/>
          <w:b/>
          <w:bCs/>
          <w:color w:val="auto"/>
        </w:rPr>
        <w:t>islet tomato</w:t>
      </w:r>
      <w:r w:rsidRPr="00E211B1">
        <w:rPr>
          <w:rFonts w:asciiTheme="minorHAnsi" w:hAnsiTheme="minorHAnsi" w:cstheme="minorHAnsi"/>
          <w:color w:val="auto"/>
        </w:rPr>
        <w:t>” (</w:t>
      </w:r>
      <w:proofErr w:type="spellStart"/>
      <w:r w:rsidRPr="00E211B1">
        <w:rPr>
          <w:rFonts w:asciiTheme="minorHAnsi" w:hAnsiTheme="minorHAnsi" w:cstheme="minorHAnsi"/>
          <w:color w:val="auto"/>
        </w:rPr>
        <w:t>ch</w:t>
      </w:r>
      <w:proofErr w:type="spellEnd"/>
      <w:r w:rsidR="001551D3">
        <w:rPr>
          <w:rFonts w:asciiTheme="minorHAnsi" w:hAnsiTheme="minorHAnsi" w:cstheme="minorHAnsi"/>
          <w:color w:val="auto"/>
        </w:rPr>
        <w:t xml:space="preserve"> </w:t>
      </w:r>
      <w:r w:rsidRPr="00E211B1">
        <w:rPr>
          <w:rFonts w:asciiTheme="minorHAnsi" w:hAnsiTheme="minorHAnsi" w:cstheme="minorHAnsi"/>
          <w:color w:val="auto"/>
        </w:rPr>
        <w:t xml:space="preserve">7, red). </w:t>
      </w:r>
      <w:r w:rsidR="001551D3" w:rsidRPr="001551D3">
        <w:rPr>
          <w:rFonts w:asciiTheme="minorHAnsi" w:hAnsiTheme="minorHAnsi" w:cstheme="minorHAnsi"/>
          <w:color w:val="auto"/>
        </w:rPr>
        <w:t>(</w:t>
      </w:r>
      <w:r w:rsidR="006D729B">
        <w:rPr>
          <w:rFonts w:asciiTheme="minorHAnsi" w:hAnsiTheme="minorHAnsi" w:cstheme="minorHAnsi"/>
          <w:b/>
          <w:color w:val="auto"/>
        </w:rPr>
        <w:t>e</w:t>
      </w:r>
      <w:r w:rsidR="001551D3" w:rsidRPr="001551D3">
        <w:rPr>
          <w:rFonts w:asciiTheme="minorHAnsi" w:hAnsiTheme="minorHAnsi" w:cstheme="minorHAnsi"/>
          <w:color w:val="auto"/>
        </w:rPr>
        <w:t>)</w:t>
      </w:r>
      <w:r w:rsidRPr="00E211B1">
        <w:rPr>
          <w:rFonts w:asciiTheme="minorHAnsi" w:hAnsiTheme="minorHAnsi" w:cstheme="minorHAnsi"/>
          <w:color w:val="auto"/>
        </w:rPr>
        <w:t xml:space="preserve"> </w:t>
      </w:r>
      <w:r w:rsidR="001551D3" w:rsidRPr="00E211B1">
        <w:rPr>
          <w:rFonts w:asciiTheme="minorHAnsi" w:hAnsiTheme="minorHAnsi" w:cstheme="minorHAnsi"/>
          <w:color w:val="auto"/>
        </w:rPr>
        <w:t xml:space="preserve">Surface </w:t>
      </w:r>
      <w:r w:rsidRPr="00E211B1">
        <w:rPr>
          <w:rFonts w:asciiTheme="minorHAnsi" w:hAnsiTheme="minorHAnsi" w:cstheme="minorHAnsi"/>
          <w:color w:val="auto"/>
        </w:rPr>
        <w:t>object “</w:t>
      </w:r>
      <w:r w:rsidRPr="00D81BCD">
        <w:rPr>
          <w:rFonts w:asciiTheme="minorHAnsi" w:hAnsiTheme="minorHAnsi" w:cstheme="minorHAnsi"/>
          <w:b/>
          <w:bCs/>
          <w:color w:val="auto"/>
        </w:rPr>
        <w:t>islet vasculature</w:t>
      </w:r>
      <w:r w:rsidRPr="00E211B1">
        <w:rPr>
          <w:rFonts w:asciiTheme="minorHAnsi" w:hAnsiTheme="minorHAnsi" w:cstheme="minorHAnsi"/>
          <w:color w:val="auto"/>
        </w:rPr>
        <w:t xml:space="preserve">” created from </w:t>
      </w:r>
      <w:proofErr w:type="spellStart"/>
      <w:r w:rsidRPr="00E211B1">
        <w:rPr>
          <w:rFonts w:asciiTheme="minorHAnsi" w:hAnsiTheme="minorHAnsi" w:cstheme="minorHAnsi"/>
          <w:color w:val="auto"/>
        </w:rPr>
        <w:t>ch</w:t>
      </w:r>
      <w:proofErr w:type="spellEnd"/>
      <w:r w:rsidR="001551D3">
        <w:rPr>
          <w:rFonts w:asciiTheme="minorHAnsi" w:hAnsiTheme="minorHAnsi" w:cstheme="minorHAnsi"/>
          <w:color w:val="auto"/>
        </w:rPr>
        <w:t xml:space="preserve"> </w:t>
      </w:r>
      <w:r w:rsidRPr="00E211B1">
        <w:rPr>
          <w:rFonts w:asciiTheme="minorHAnsi" w:hAnsiTheme="minorHAnsi" w:cstheme="minorHAnsi"/>
          <w:color w:val="auto"/>
        </w:rPr>
        <w:t xml:space="preserve">6. </w:t>
      </w:r>
      <w:r w:rsidR="001551D3" w:rsidRPr="001551D3">
        <w:rPr>
          <w:rFonts w:asciiTheme="minorHAnsi" w:hAnsiTheme="minorHAnsi" w:cstheme="minorHAnsi"/>
          <w:color w:val="auto"/>
        </w:rPr>
        <w:t>(</w:t>
      </w:r>
      <w:r w:rsidR="006D729B">
        <w:rPr>
          <w:rFonts w:asciiTheme="minorHAnsi" w:hAnsiTheme="minorHAnsi" w:cstheme="minorHAnsi"/>
          <w:b/>
          <w:color w:val="auto"/>
        </w:rPr>
        <w:t>f</w:t>
      </w:r>
      <w:r w:rsidR="001551D3" w:rsidRPr="001551D3">
        <w:rPr>
          <w:rFonts w:asciiTheme="minorHAnsi" w:hAnsiTheme="minorHAnsi" w:cstheme="minorHAnsi"/>
          <w:color w:val="auto"/>
        </w:rPr>
        <w:t>)</w:t>
      </w:r>
      <w:r w:rsidRPr="00E211B1">
        <w:rPr>
          <w:rFonts w:asciiTheme="minorHAnsi" w:hAnsiTheme="minorHAnsi" w:cstheme="minorHAnsi"/>
          <w:color w:val="auto"/>
        </w:rPr>
        <w:t xml:space="preserve"> 3D rendering of image stack with merged channels “</w:t>
      </w:r>
      <w:r w:rsidRPr="00D81BCD">
        <w:rPr>
          <w:rFonts w:asciiTheme="minorHAnsi" w:hAnsiTheme="minorHAnsi" w:cstheme="minorHAnsi"/>
          <w:b/>
          <w:bCs/>
          <w:color w:val="auto"/>
        </w:rPr>
        <w:t>islet vasculature</w:t>
      </w:r>
      <w:r w:rsidRPr="00E211B1">
        <w:rPr>
          <w:rFonts w:asciiTheme="minorHAnsi" w:hAnsiTheme="minorHAnsi" w:cstheme="minorHAnsi"/>
          <w:color w:val="auto"/>
        </w:rPr>
        <w:t>” (</w:t>
      </w:r>
      <w:proofErr w:type="spellStart"/>
      <w:r w:rsidRPr="00E211B1">
        <w:rPr>
          <w:rFonts w:asciiTheme="minorHAnsi" w:hAnsiTheme="minorHAnsi" w:cstheme="minorHAnsi"/>
          <w:color w:val="auto"/>
        </w:rPr>
        <w:t>ch</w:t>
      </w:r>
      <w:proofErr w:type="spellEnd"/>
      <w:r w:rsidR="001551D3">
        <w:rPr>
          <w:rFonts w:asciiTheme="minorHAnsi" w:hAnsiTheme="minorHAnsi" w:cstheme="minorHAnsi"/>
          <w:color w:val="auto"/>
        </w:rPr>
        <w:t xml:space="preserve"> </w:t>
      </w:r>
      <w:r w:rsidRPr="00E211B1">
        <w:rPr>
          <w:rFonts w:asciiTheme="minorHAnsi" w:hAnsiTheme="minorHAnsi" w:cstheme="minorHAnsi"/>
          <w:color w:val="auto"/>
        </w:rPr>
        <w:t>6, green) and “</w:t>
      </w:r>
      <w:r w:rsidRPr="00D81BCD">
        <w:rPr>
          <w:rFonts w:asciiTheme="minorHAnsi" w:hAnsiTheme="minorHAnsi" w:cstheme="minorHAnsi"/>
          <w:b/>
          <w:bCs/>
          <w:color w:val="auto"/>
        </w:rPr>
        <w:t>islet tomato vasculature</w:t>
      </w:r>
      <w:r w:rsidRPr="00E211B1">
        <w:rPr>
          <w:rFonts w:asciiTheme="minorHAnsi" w:hAnsiTheme="minorHAnsi" w:cstheme="minorHAnsi"/>
          <w:color w:val="auto"/>
        </w:rPr>
        <w:t>” (</w:t>
      </w:r>
      <w:proofErr w:type="spellStart"/>
      <w:r w:rsidRPr="00E211B1">
        <w:rPr>
          <w:rFonts w:asciiTheme="minorHAnsi" w:hAnsiTheme="minorHAnsi" w:cstheme="minorHAnsi"/>
          <w:color w:val="auto"/>
        </w:rPr>
        <w:t>ch</w:t>
      </w:r>
      <w:proofErr w:type="spellEnd"/>
      <w:r w:rsidR="001551D3">
        <w:rPr>
          <w:rFonts w:asciiTheme="minorHAnsi" w:hAnsiTheme="minorHAnsi" w:cstheme="minorHAnsi"/>
          <w:color w:val="auto"/>
        </w:rPr>
        <w:t xml:space="preserve"> </w:t>
      </w:r>
      <w:r w:rsidRPr="00E211B1">
        <w:rPr>
          <w:rFonts w:asciiTheme="minorHAnsi" w:hAnsiTheme="minorHAnsi" w:cstheme="minorHAnsi"/>
          <w:color w:val="auto"/>
        </w:rPr>
        <w:t xml:space="preserve">8, red). </w:t>
      </w:r>
      <w:r w:rsidR="001551D3" w:rsidRPr="001551D3">
        <w:rPr>
          <w:rFonts w:asciiTheme="minorHAnsi" w:hAnsiTheme="minorHAnsi" w:cstheme="minorHAnsi"/>
          <w:color w:val="auto"/>
        </w:rPr>
        <w:t>(</w:t>
      </w:r>
      <w:r w:rsidR="006D729B">
        <w:rPr>
          <w:rFonts w:asciiTheme="minorHAnsi" w:hAnsiTheme="minorHAnsi" w:cstheme="minorHAnsi"/>
          <w:b/>
          <w:color w:val="auto"/>
        </w:rPr>
        <w:t>g</w:t>
      </w:r>
      <w:r w:rsidR="001551D3" w:rsidRPr="001551D3">
        <w:rPr>
          <w:rFonts w:asciiTheme="minorHAnsi" w:hAnsiTheme="minorHAnsi" w:cstheme="minorHAnsi"/>
          <w:color w:val="auto"/>
        </w:rPr>
        <w:t>)</w:t>
      </w:r>
      <w:r w:rsidRPr="00E211B1">
        <w:rPr>
          <w:rFonts w:asciiTheme="minorHAnsi" w:hAnsiTheme="minorHAnsi" w:cstheme="minorHAnsi"/>
          <w:color w:val="auto"/>
        </w:rPr>
        <w:t xml:space="preserve"> 3D rendering of “</w:t>
      </w:r>
      <w:r w:rsidRPr="00D81BCD">
        <w:rPr>
          <w:rFonts w:asciiTheme="minorHAnsi" w:hAnsiTheme="minorHAnsi" w:cstheme="minorHAnsi"/>
          <w:b/>
          <w:bCs/>
          <w:color w:val="auto"/>
        </w:rPr>
        <w:t>tomato capsule</w:t>
      </w:r>
      <w:r w:rsidRPr="00E211B1">
        <w:rPr>
          <w:rFonts w:asciiTheme="minorHAnsi" w:hAnsiTheme="minorHAnsi" w:cstheme="minorHAnsi"/>
          <w:color w:val="auto"/>
        </w:rPr>
        <w:t>” (</w:t>
      </w:r>
      <w:proofErr w:type="spellStart"/>
      <w:r w:rsidRPr="00E211B1">
        <w:rPr>
          <w:rFonts w:asciiTheme="minorHAnsi" w:hAnsiTheme="minorHAnsi" w:cstheme="minorHAnsi"/>
          <w:color w:val="auto"/>
        </w:rPr>
        <w:t>ch</w:t>
      </w:r>
      <w:proofErr w:type="spellEnd"/>
      <w:r w:rsidR="001551D3">
        <w:rPr>
          <w:rFonts w:asciiTheme="minorHAnsi" w:hAnsiTheme="minorHAnsi" w:cstheme="minorHAnsi"/>
          <w:color w:val="auto"/>
        </w:rPr>
        <w:t xml:space="preserve"> </w:t>
      </w:r>
      <w:r w:rsidRPr="00E211B1">
        <w:rPr>
          <w:rFonts w:asciiTheme="minorHAnsi" w:hAnsiTheme="minorHAnsi" w:cstheme="minorHAnsi"/>
          <w:color w:val="auto"/>
        </w:rPr>
        <w:t xml:space="preserve">9) after channel subtraction </w:t>
      </w:r>
      <w:proofErr w:type="spellStart"/>
      <w:r w:rsidRPr="00E211B1">
        <w:rPr>
          <w:rFonts w:asciiTheme="minorHAnsi" w:hAnsiTheme="minorHAnsi" w:cstheme="minorHAnsi"/>
          <w:color w:val="auto"/>
        </w:rPr>
        <w:t>ch</w:t>
      </w:r>
      <w:proofErr w:type="spellEnd"/>
      <w:r w:rsidR="001551D3">
        <w:rPr>
          <w:rFonts w:asciiTheme="minorHAnsi" w:hAnsiTheme="minorHAnsi" w:cstheme="minorHAnsi"/>
          <w:color w:val="auto"/>
        </w:rPr>
        <w:t xml:space="preserve"> </w:t>
      </w:r>
      <w:r w:rsidRPr="00E211B1">
        <w:rPr>
          <w:rFonts w:asciiTheme="minorHAnsi" w:hAnsiTheme="minorHAnsi" w:cstheme="minorHAnsi"/>
          <w:color w:val="auto"/>
        </w:rPr>
        <w:t>7</w:t>
      </w:r>
      <w:r w:rsidR="001551D3" w:rsidRPr="001A0A15">
        <w:rPr>
          <w:rFonts w:asciiTheme="minorHAnsi" w:hAnsiTheme="minorHAnsi" w:cstheme="minorHAnsi"/>
          <w:color w:val="auto"/>
        </w:rPr>
        <w:t>–</w:t>
      </w:r>
      <w:proofErr w:type="spellStart"/>
      <w:r w:rsidRPr="00E211B1">
        <w:rPr>
          <w:rFonts w:asciiTheme="minorHAnsi" w:hAnsiTheme="minorHAnsi" w:cstheme="minorHAnsi"/>
          <w:color w:val="auto"/>
        </w:rPr>
        <w:t>ch</w:t>
      </w:r>
      <w:proofErr w:type="spellEnd"/>
      <w:r w:rsidR="001551D3">
        <w:rPr>
          <w:rFonts w:asciiTheme="minorHAnsi" w:hAnsiTheme="minorHAnsi" w:cstheme="minorHAnsi"/>
          <w:color w:val="auto"/>
        </w:rPr>
        <w:t xml:space="preserve"> </w:t>
      </w:r>
      <w:r w:rsidRPr="00E211B1">
        <w:rPr>
          <w:rFonts w:asciiTheme="minorHAnsi" w:hAnsiTheme="minorHAnsi" w:cstheme="minorHAnsi"/>
          <w:color w:val="auto"/>
        </w:rPr>
        <w:t>8 or optical section with merged channels “</w:t>
      </w:r>
      <w:r w:rsidRPr="00D81BCD">
        <w:rPr>
          <w:rFonts w:asciiTheme="minorHAnsi" w:hAnsiTheme="minorHAnsi" w:cstheme="minorHAnsi"/>
          <w:b/>
          <w:bCs/>
          <w:color w:val="auto"/>
        </w:rPr>
        <w:t>tomato capsule</w:t>
      </w:r>
      <w:r w:rsidRPr="00E211B1">
        <w:rPr>
          <w:rFonts w:asciiTheme="minorHAnsi" w:hAnsiTheme="minorHAnsi" w:cstheme="minorHAnsi"/>
          <w:color w:val="auto"/>
        </w:rPr>
        <w:t>” (</w:t>
      </w:r>
      <w:proofErr w:type="spellStart"/>
      <w:r w:rsidRPr="00E211B1">
        <w:rPr>
          <w:rFonts w:asciiTheme="minorHAnsi" w:hAnsiTheme="minorHAnsi" w:cstheme="minorHAnsi"/>
          <w:color w:val="auto"/>
        </w:rPr>
        <w:t>ch</w:t>
      </w:r>
      <w:proofErr w:type="spellEnd"/>
      <w:r w:rsidR="001551D3">
        <w:rPr>
          <w:rFonts w:asciiTheme="minorHAnsi" w:hAnsiTheme="minorHAnsi" w:cstheme="minorHAnsi"/>
          <w:color w:val="auto"/>
        </w:rPr>
        <w:t xml:space="preserve"> </w:t>
      </w:r>
      <w:r w:rsidRPr="00E211B1">
        <w:rPr>
          <w:rFonts w:asciiTheme="minorHAnsi" w:hAnsiTheme="minorHAnsi" w:cstheme="minorHAnsi"/>
          <w:color w:val="auto"/>
        </w:rPr>
        <w:t>9, white), islet tomato vasculature (</w:t>
      </w:r>
      <w:proofErr w:type="spellStart"/>
      <w:r w:rsidRPr="00E211B1">
        <w:rPr>
          <w:rFonts w:asciiTheme="minorHAnsi" w:hAnsiTheme="minorHAnsi" w:cstheme="minorHAnsi"/>
          <w:color w:val="auto"/>
        </w:rPr>
        <w:t>ch</w:t>
      </w:r>
      <w:proofErr w:type="spellEnd"/>
      <w:r w:rsidR="001551D3">
        <w:rPr>
          <w:rFonts w:asciiTheme="minorHAnsi" w:hAnsiTheme="minorHAnsi" w:cstheme="minorHAnsi"/>
          <w:color w:val="auto"/>
        </w:rPr>
        <w:t xml:space="preserve"> </w:t>
      </w:r>
      <w:r w:rsidRPr="00E211B1">
        <w:rPr>
          <w:rFonts w:asciiTheme="minorHAnsi" w:hAnsiTheme="minorHAnsi" w:cstheme="minorHAnsi"/>
          <w:color w:val="auto"/>
        </w:rPr>
        <w:t>8, red)</w:t>
      </w:r>
      <w:r w:rsidR="001551D3">
        <w:rPr>
          <w:rFonts w:asciiTheme="minorHAnsi" w:hAnsiTheme="minorHAnsi" w:cstheme="minorHAnsi"/>
          <w:color w:val="auto"/>
        </w:rPr>
        <w:t>,</w:t>
      </w:r>
      <w:r w:rsidRPr="00E211B1">
        <w:rPr>
          <w:rFonts w:asciiTheme="minorHAnsi" w:hAnsiTheme="minorHAnsi" w:cstheme="minorHAnsi"/>
          <w:color w:val="auto"/>
        </w:rPr>
        <w:t xml:space="preserve"> and islet vasculature (</w:t>
      </w:r>
      <w:proofErr w:type="spellStart"/>
      <w:r w:rsidRPr="00E211B1">
        <w:rPr>
          <w:rFonts w:asciiTheme="minorHAnsi" w:hAnsiTheme="minorHAnsi" w:cstheme="minorHAnsi"/>
          <w:color w:val="auto"/>
        </w:rPr>
        <w:t>ch</w:t>
      </w:r>
      <w:proofErr w:type="spellEnd"/>
      <w:r w:rsidR="001551D3">
        <w:rPr>
          <w:rFonts w:asciiTheme="minorHAnsi" w:hAnsiTheme="minorHAnsi" w:cstheme="minorHAnsi"/>
          <w:color w:val="auto"/>
        </w:rPr>
        <w:t xml:space="preserve"> </w:t>
      </w:r>
      <w:r w:rsidRPr="00E211B1">
        <w:rPr>
          <w:rFonts w:asciiTheme="minorHAnsi" w:hAnsiTheme="minorHAnsi" w:cstheme="minorHAnsi"/>
          <w:color w:val="auto"/>
        </w:rPr>
        <w:t xml:space="preserve">6, green). </w:t>
      </w:r>
      <w:r w:rsidR="001551D3" w:rsidRPr="001551D3">
        <w:rPr>
          <w:rFonts w:asciiTheme="minorHAnsi" w:hAnsiTheme="minorHAnsi" w:cstheme="minorHAnsi"/>
          <w:color w:val="auto"/>
        </w:rPr>
        <w:t>(</w:t>
      </w:r>
      <w:r w:rsidR="006D729B">
        <w:rPr>
          <w:rFonts w:asciiTheme="minorHAnsi" w:hAnsiTheme="minorHAnsi" w:cstheme="minorHAnsi"/>
          <w:b/>
          <w:color w:val="auto"/>
        </w:rPr>
        <w:t>h</w:t>
      </w:r>
      <w:r w:rsidR="001551D3" w:rsidRPr="001551D3">
        <w:rPr>
          <w:rFonts w:asciiTheme="minorHAnsi" w:hAnsiTheme="minorHAnsi" w:cstheme="minorHAnsi"/>
          <w:color w:val="auto"/>
        </w:rPr>
        <w:t>)</w:t>
      </w:r>
      <w:r w:rsidRPr="00E211B1">
        <w:rPr>
          <w:rFonts w:asciiTheme="minorHAnsi" w:hAnsiTheme="minorHAnsi" w:cstheme="minorHAnsi"/>
          <w:color w:val="auto"/>
        </w:rPr>
        <w:t xml:space="preserve"> </w:t>
      </w:r>
      <w:r w:rsidR="001551D3" w:rsidRPr="00E211B1">
        <w:rPr>
          <w:rFonts w:asciiTheme="minorHAnsi" w:hAnsiTheme="minorHAnsi" w:cstheme="minorHAnsi"/>
          <w:color w:val="auto"/>
        </w:rPr>
        <w:t xml:space="preserve">Surface </w:t>
      </w:r>
      <w:r w:rsidRPr="00E211B1">
        <w:rPr>
          <w:rFonts w:asciiTheme="minorHAnsi" w:hAnsiTheme="minorHAnsi" w:cstheme="minorHAnsi"/>
          <w:color w:val="auto"/>
        </w:rPr>
        <w:t xml:space="preserve">rendering of tomato capsule (created from </w:t>
      </w:r>
      <w:proofErr w:type="spellStart"/>
      <w:r w:rsidRPr="00E211B1">
        <w:rPr>
          <w:rFonts w:asciiTheme="minorHAnsi" w:hAnsiTheme="minorHAnsi" w:cstheme="minorHAnsi"/>
          <w:color w:val="auto"/>
        </w:rPr>
        <w:t>ch</w:t>
      </w:r>
      <w:proofErr w:type="spellEnd"/>
      <w:r w:rsidR="001551D3">
        <w:rPr>
          <w:rFonts w:asciiTheme="minorHAnsi" w:hAnsiTheme="minorHAnsi" w:cstheme="minorHAnsi"/>
          <w:color w:val="auto"/>
        </w:rPr>
        <w:t xml:space="preserve"> </w:t>
      </w:r>
      <w:r w:rsidRPr="00E211B1">
        <w:rPr>
          <w:rFonts w:asciiTheme="minorHAnsi" w:hAnsiTheme="minorHAnsi" w:cstheme="minorHAnsi"/>
          <w:color w:val="auto"/>
        </w:rPr>
        <w:t xml:space="preserve">9) and islet tomato vasculature (created from </w:t>
      </w:r>
      <w:proofErr w:type="spellStart"/>
      <w:r w:rsidRPr="00E211B1">
        <w:rPr>
          <w:rFonts w:asciiTheme="minorHAnsi" w:hAnsiTheme="minorHAnsi" w:cstheme="minorHAnsi"/>
          <w:color w:val="auto"/>
        </w:rPr>
        <w:t>ch</w:t>
      </w:r>
      <w:proofErr w:type="spellEnd"/>
      <w:r w:rsidR="001551D3">
        <w:rPr>
          <w:rFonts w:asciiTheme="minorHAnsi" w:hAnsiTheme="minorHAnsi" w:cstheme="minorHAnsi"/>
          <w:color w:val="auto"/>
        </w:rPr>
        <w:t xml:space="preserve"> </w:t>
      </w:r>
      <w:r w:rsidRPr="00E211B1">
        <w:rPr>
          <w:rFonts w:asciiTheme="minorHAnsi" w:hAnsiTheme="minorHAnsi" w:cstheme="minorHAnsi"/>
          <w:color w:val="auto"/>
        </w:rPr>
        <w:t xml:space="preserve">8). </w:t>
      </w:r>
      <w:r w:rsidR="001551D3" w:rsidRPr="001551D3">
        <w:rPr>
          <w:rFonts w:asciiTheme="minorHAnsi" w:hAnsiTheme="minorHAnsi" w:cstheme="minorHAnsi"/>
          <w:color w:val="auto"/>
        </w:rPr>
        <w:t>(</w:t>
      </w:r>
      <w:proofErr w:type="spellStart"/>
      <w:r w:rsidR="006D729B">
        <w:rPr>
          <w:rFonts w:asciiTheme="minorHAnsi" w:hAnsiTheme="minorHAnsi" w:cstheme="minorHAnsi"/>
          <w:b/>
          <w:color w:val="auto"/>
        </w:rPr>
        <w:t>i</w:t>
      </w:r>
      <w:proofErr w:type="spellEnd"/>
      <w:r w:rsidR="001551D3" w:rsidRPr="001551D3">
        <w:rPr>
          <w:rFonts w:asciiTheme="minorHAnsi" w:hAnsiTheme="minorHAnsi" w:cstheme="minorHAnsi"/>
          <w:color w:val="auto"/>
        </w:rPr>
        <w:t>)</w:t>
      </w:r>
      <w:r w:rsidRPr="00E211B1">
        <w:rPr>
          <w:rFonts w:asciiTheme="minorHAnsi" w:hAnsiTheme="minorHAnsi" w:cstheme="minorHAnsi"/>
          <w:color w:val="auto"/>
        </w:rPr>
        <w:t xml:space="preserve"> </w:t>
      </w:r>
      <w:r w:rsidR="001551D3" w:rsidRPr="00E211B1">
        <w:rPr>
          <w:rFonts w:asciiTheme="minorHAnsi" w:hAnsiTheme="minorHAnsi" w:cstheme="minorHAnsi"/>
          <w:color w:val="auto"/>
        </w:rPr>
        <w:t xml:space="preserve">Islet </w:t>
      </w:r>
      <w:r w:rsidRPr="00E211B1">
        <w:rPr>
          <w:rFonts w:asciiTheme="minorHAnsi" w:hAnsiTheme="minorHAnsi" w:cstheme="minorHAnsi"/>
          <w:color w:val="auto"/>
        </w:rPr>
        <w:t>segmentation from human islet backscatter signal showing the selection of “</w:t>
      </w:r>
      <w:r w:rsidRPr="00D81BCD">
        <w:rPr>
          <w:rFonts w:asciiTheme="minorHAnsi" w:hAnsiTheme="minorHAnsi" w:cstheme="minorHAnsi"/>
          <w:b/>
          <w:bCs/>
          <w:color w:val="auto"/>
        </w:rPr>
        <w:t xml:space="preserve">Region of </w:t>
      </w:r>
      <w:proofErr w:type="gramStart"/>
      <w:r w:rsidRPr="00D81BCD">
        <w:rPr>
          <w:rFonts w:asciiTheme="minorHAnsi" w:hAnsiTheme="minorHAnsi" w:cstheme="minorHAnsi"/>
          <w:b/>
          <w:bCs/>
          <w:color w:val="auto"/>
        </w:rPr>
        <w:t>interest</w:t>
      </w:r>
      <w:r w:rsidRPr="00E211B1">
        <w:rPr>
          <w:rFonts w:asciiTheme="minorHAnsi" w:hAnsiTheme="minorHAnsi" w:cstheme="minorHAnsi"/>
          <w:color w:val="auto"/>
        </w:rPr>
        <w:t>”(</w:t>
      </w:r>
      <w:proofErr w:type="gramEnd"/>
      <w:r w:rsidRPr="00E211B1">
        <w:rPr>
          <w:rFonts w:asciiTheme="minorHAnsi" w:hAnsiTheme="minorHAnsi" w:cstheme="minorHAnsi"/>
          <w:color w:val="auto"/>
        </w:rPr>
        <w:t xml:space="preserve">left) and the segmented surface object (middle) compared to the channel intensity (right). </w:t>
      </w:r>
      <w:r w:rsidR="001551D3" w:rsidRPr="001551D3">
        <w:rPr>
          <w:rFonts w:asciiTheme="minorHAnsi" w:hAnsiTheme="minorHAnsi" w:cstheme="minorHAnsi"/>
          <w:color w:val="auto"/>
        </w:rPr>
        <w:t>(</w:t>
      </w:r>
      <w:r w:rsidR="006D729B">
        <w:rPr>
          <w:rFonts w:asciiTheme="minorHAnsi" w:hAnsiTheme="minorHAnsi" w:cstheme="minorHAnsi"/>
          <w:b/>
          <w:color w:val="auto"/>
        </w:rPr>
        <w:t>j</w:t>
      </w:r>
      <w:r w:rsidR="001551D3" w:rsidRPr="001551D3">
        <w:rPr>
          <w:rFonts w:asciiTheme="minorHAnsi" w:hAnsiTheme="minorHAnsi" w:cstheme="minorHAnsi"/>
          <w:color w:val="auto"/>
        </w:rPr>
        <w:t>)</w:t>
      </w:r>
      <w:r w:rsidRPr="00E211B1">
        <w:rPr>
          <w:rFonts w:asciiTheme="minorHAnsi" w:hAnsiTheme="minorHAnsi" w:cstheme="minorHAnsi"/>
          <w:color w:val="auto"/>
        </w:rPr>
        <w:t xml:space="preserve"> Retrieval of data from the </w:t>
      </w:r>
      <w:r w:rsidRPr="00F81C35">
        <w:rPr>
          <w:rFonts w:asciiTheme="minorHAnsi" w:hAnsiTheme="minorHAnsi" w:cstheme="minorHAnsi"/>
          <w:color w:val="000000" w:themeColor="text1"/>
        </w:rPr>
        <w:t>statistics tab</w:t>
      </w:r>
      <w:r w:rsidR="001551D3">
        <w:rPr>
          <w:rFonts w:asciiTheme="minorHAnsi" w:hAnsiTheme="minorHAnsi" w:cstheme="minorHAnsi"/>
          <w:color w:val="000000" w:themeColor="text1"/>
        </w:rPr>
        <w:t>.</w:t>
      </w:r>
      <w:r w:rsidR="00756FBE" w:rsidRPr="00F81C35">
        <w:rPr>
          <w:rFonts w:asciiTheme="minorHAnsi" w:hAnsiTheme="minorHAnsi" w:cstheme="minorHAnsi"/>
          <w:color w:val="000000" w:themeColor="text1"/>
        </w:rPr>
        <w:t xml:space="preserve"> </w:t>
      </w:r>
      <w:r w:rsidR="001551D3" w:rsidRPr="00F81C35">
        <w:rPr>
          <w:rFonts w:asciiTheme="minorHAnsi" w:hAnsiTheme="minorHAnsi" w:cstheme="minorHAnsi"/>
          <w:color w:val="000000" w:themeColor="text1"/>
        </w:rPr>
        <w:t xml:space="preserve">Scale </w:t>
      </w:r>
      <w:r w:rsidR="00756FBE" w:rsidRPr="00F81C35">
        <w:rPr>
          <w:rFonts w:asciiTheme="minorHAnsi" w:hAnsiTheme="minorHAnsi" w:cstheme="minorHAnsi"/>
          <w:color w:val="000000" w:themeColor="text1"/>
        </w:rPr>
        <w:t>bar</w:t>
      </w:r>
      <w:r w:rsidR="001551D3">
        <w:rPr>
          <w:rFonts w:asciiTheme="minorHAnsi" w:hAnsiTheme="minorHAnsi" w:cstheme="minorHAnsi"/>
          <w:color w:val="000000" w:themeColor="text1"/>
        </w:rPr>
        <w:t xml:space="preserve"> =</w:t>
      </w:r>
      <w:r w:rsidR="00756FBE" w:rsidRPr="00F81C35">
        <w:rPr>
          <w:rFonts w:asciiTheme="minorHAnsi" w:hAnsiTheme="minorHAnsi" w:cstheme="minorHAnsi"/>
          <w:color w:val="000000" w:themeColor="text1"/>
        </w:rPr>
        <w:t xml:space="preserve"> 50</w:t>
      </w:r>
      <w:r w:rsidR="001551D3">
        <w:rPr>
          <w:rFonts w:asciiTheme="minorHAnsi" w:hAnsiTheme="minorHAnsi" w:cstheme="minorHAnsi"/>
          <w:color w:val="000000" w:themeColor="text1"/>
        </w:rPr>
        <w:t xml:space="preserve"> </w:t>
      </w:r>
      <w:r w:rsidR="00756FBE" w:rsidRPr="00F81C35">
        <w:rPr>
          <w:rFonts w:asciiTheme="minorHAnsi" w:hAnsiTheme="minorHAnsi" w:cstheme="minorHAnsi"/>
          <w:color w:val="000000" w:themeColor="text1"/>
        </w:rPr>
        <w:t>µm.</w:t>
      </w:r>
    </w:p>
    <w:p w14:paraId="1C3D8F06" w14:textId="4CBC6A83" w:rsidR="00523727" w:rsidRPr="00F81C35" w:rsidRDefault="00523727" w:rsidP="007B5FB3">
      <w:pPr>
        <w:rPr>
          <w:rFonts w:asciiTheme="minorHAnsi" w:hAnsiTheme="minorHAnsi" w:cstheme="minorHAnsi"/>
          <w:b/>
          <w:color w:val="000000" w:themeColor="text1"/>
        </w:rPr>
      </w:pPr>
    </w:p>
    <w:p w14:paraId="78F74EC3" w14:textId="5879DD35" w:rsidR="00933D88" w:rsidRPr="00F81C35" w:rsidRDefault="00933D88" w:rsidP="007B5FB3">
      <w:pPr>
        <w:rPr>
          <w:rFonts w:asciiTheme="minorHAnsi" w:hAnsiTheme="minorHAnsi" w:cstheme="minorHAnsi"/>
          <w:color w:val="000000" w:themeColor="text1"/>
        </w:rPr>
      </w:pPr>
      <w:r w:rsidRPr="00F81C35">
        <w:rPr>
          <w:rFonts w:asciiTheme="minorHAnsi" w:hAnsiTheme="minorHAnsi" w:cstheme="minorHAnsi"/>
          <w:b/>
          <w:color w:val="000000" w:themeColor="text1"/>
        </w:rPr>
        <w:t xml:space="preserve">Figure 4: Autofluorescence of human islets. </w:t>
      </w:r>
      <w:r w:rsidRPr="00F81C35">
        <w:rPr>
          <w:rFonts w:asciiTheme="minorHAnsi" w:hAnsiTheme="minorHAnsi" w:cstheme="minorHAnsi"/>
          <w:color w:val="000000" w:themeColor="text1"/>
        </w:rPr>
        <w:t>Human islets (</w:t>
      </w:r>
      <w:proofErr w:type="spellStart"/>
      <w:r w:rsidR="006D729B" w:rsidRPr="00F81C35">
        <w:rPr>
          <w:rFonts w:asciiTheme="minorHAnsi" w:hAnsiTheme="minorHAnsi" w:cstheme="minorHAnsi"/>
          <w:b/>
          <w:color w:val="000000" w:themeColor="text1"/>
        </w:rPr>
        <w:t>a</w:t>
      </w:r>
      <w:r w:rsidR="006D729B" w:rsidRPr="009A5859">
        <w:rPr>
          <w:rFonts w:asciiTheme="minorHAnsi" w:hAnsiTheme="minorHAnsi" w:cstheme="minorHAnsi"/>
          <w:color w:val="000000" w:themeColor="text1"/>
        </w:rPr>
        <w:t>,</w:t>
      </w:r>
      <w:r w:rsidR="006D729B" w:rsidRPr="00F81C35">
        <w:rPr>
          <w:rFonts w:asciiTheme="minorHAnsi" w:hAnsiTheme="minorHAnsi" w:cstheme="minorHAnsi"/>
          <w:b/>
          <w:color w:val="000000" w:themeColor="text1"/>
        </w:rPr>
        <w:t>b</w:t>
      </w:r>
      <w:r w:rsidR="006D729B" w:rsidRPr="009A5859">
        <w:rPr>
          <w:rFonts w:asciiTheme="minorHAnsi" w:hAnsiTheme="minorHAnsi" w:cstheme="minorHAnsi"/>
          <w:color w:val="000000" w:themeColor="text1"/>
        </w:rPr>
        <w:t>,</w:t>
      </w:r>
      <w:r w:rsidR="006D729B" w:rsidRPr="00F81C35">
        <w:rPr>
          <w:rFonts w:asciiTheme="minorHAnsi" w:hAnsiTheme="minorHAnsi" w:cstheme="minorHAnsi"/>
          <w:b/>
          <w:color w:val="000000" w:themeColor="text1"/>
        </w:rPr>
        <w:t>d</w:t>
      </w:r>
      <w:proofErr w:type="spellEnd"/>
      <w:r w:rsidRPr="00F81C35">
        <w:rPr>
          <w:rFonts w:asciiTheme="minorHAnsi" w:hAnsiTheme="minorHAnsi" w:cstheme="minorHAnsi"/>
          <w:color w:val="000000" w:themeColor="text1"/>
        </w:rPr>
        <w:t>) or B6 mouse islets (</w:t>
      </w:r>
      <w:r w:rsidR="006D729B" w:rsidRPr="00F81C35">
        <w:rPr>
          <w:rFonts w:asciiTheme="minorHAnsi" w:hAnsiTheme="minorHAnsi" w:cstheme="minorHAnsi"/>
          <w:b/>
          <w:color w:val="000000" w:themeColor="text1"/>
        </w:rPr>
        <w:t>c</w:t>
      </w:r>
      <w:r w:rsidRPr="00F81C35">
        <w:rPr>
          <w:rFonts w:asciiTheme="minorHAnsi" w:hAnsiTheme="minorHAnsi" w:cstheme="minorHAnsi"/>
          <w:color w:val="000000" w:themeColor="text1"/>
        </w:rPr>
        <w:t>) were transplanted into the ACE of NOD.</w:t>
      </w:r>
      <w:r w:rsidRPr="00F81C35">
        <w:rPr>
          <w:rFonts w:asciiTheme="minorHAnsi" w:hAnsiTheme="minorHAnsi" w:cstheme="minorHAnsi"/>
          <w:i/>
          <w:color w:val="000000" w:themeColor="text1"/>
        </w:rPr>
        <w:t>Rag2</w:t>
      </w:r>
      <w:r w:rsidRPr="00F81C35">
        <w:rPr>
          <w:rFonts w:asciiTheme="minorHAnsi" w:hAnsiTheme="minorHAnsi" w:cstheme="minorHAnsi"/>
          <w:i/>
          <w:color w:val="000000" w:themeColor="text1"/>
          <w:vertAlign w:val="superscript"/>
        </w:rPr>
        <w:t>-/-</w:t>
      </w:r>
      <w:r w:rsidRPr="00F81C35">
        <w:rPr>
          <w:rFonts w:asciiTheme="minorHAnsi" w:hAnsiTheme="minorHAnsi" w:cstheme="minorHAnsi"/>
          <w:color w:val="000000" w:themeColor="text1"/>
        </w:rPr>
        <w:t xml:space="preserve"> or B6 recipient mice and injected with dextran TR (</w:t>
      </w:r>
      <w:r w:rsidR="006D729B" w:rsidRPr="00D81BCD">
        <w:rPr>
          <w:rFonts w:asciiTheme="minorHAnsi" w:hAnsiTheme="minorHAnsi" w:cstheme="minorHAnsi"/>
          <w:b/>
          <w:bCs/>
          <w:color w:val="000000" w:themeColor="text1"/>
        </w:rPr>
        <w:t>a</w:t>
      </w:r>
      <w:r w:rsidR="001551D3" w:rsidRPr="001A0A15">
        <w:rPr>
          <w:rFonts w:asciiTheme="minorHAnsi" w:hAnsiTheme="minorHAnsi" w:cstheme="minorHAnsi"/>
          <w:color w:val="000000" w:themeColor="text1"/>
        </w:rPr>
        <w:t>–</w:t>
      </w:r>
      <w:r w:rsidR="006D729B" w:rsidRPr="00D81BCD">
        <w:rPr>
          <w:rFonts w:asciiTheme="minorHAnsi" w:hAnsiTheme="minorHAnsi" w:cstheme="minorHAnsi"/>
          <w:b/>
          <w:bCs/>
          <w:color w:val="000000" w:themeColor="text1"/>
        </w:rPr>
        <w:t>c</w:t>
      </w:r>
      <w:r w:rsidRPr="00F81C35">
        <w:rPr>
          <w:rFonts w:asciiTheme="minorHAnsi" w:hAnsiTheme="minorHAnsi" w:cstheme="minorHAnsi"/>
          <w:color w:val="000000" w:themeColor="text1"/>
        </w:rPr>
        <w:t xml:space="preserve">) or </w:t>
      </w:r>
      <w:proofErr w:type="spellStart"/>
      <w:r w:rsidRPr="00F81C35">
        <w:rPr>
          <w:rFonts w:asciiTheme="minorHAnsi" w:hAnsiTheme="minorHAnsi" w:cstheme="minorHAnsi"/>
          <w:color w:val="000000" w:themeColor="text1"/>
        </w:rPr>
        <w:t>Angiosense</w:t>
      </w:r>
      <w:proofErr w:type="spellEnd"/>
      <w:r w:rsidRPr="00F81C35">
        <w:rPr>
          <w:rFonts w:asciiTheme="minorHAnsi" w:hAnsiTheme="minorHAnsi" w:cstheme="minorHAnsi"/>
          <w:color w:val="000000" w:themeColor="text1"/>
        </w:rPr>
        <w:t xml:space="preserve"> 680 imaging agent (</w:t>
      </w:r>
      <w:r w:rsidR="006D729B">
        <w:rPr>
          <w:rFonts w:asciiTheme="minorHAnsi" w:hAnsiTheme="minorHAnsi" w:cstheme="minorHAnsi"/>
          <w:b/>
          <w:bCs/>
          <w:color w:val="000000" w:themeColor="text1"/>
        </w:rPr>
        <w:t>d</w:t>
      </w:r>
      <w:r w:rsidRPr="00F81C35">
        <w:rPr>
          <w:rFonts w:asciiTheme="minorHAnsi" w:hAnsiTheme="minorHAnsi" w:cstheme="minorHAnsi"/>
          <w:color w:val="000000" w:themeColor="text1"/>
        </w:rPr>
        <w:t xml:space="preserve">) for the visualization of blood vessels. </w:t>
      </w:r>
      <w:r w:rsidR="001551D3">
        <w:rPr>
          <w:rFonts w:asciiTheme="minorHAnsi" w:hAnsiTheme="minorHAnsi" w:cstheme="minorHAnsi"/>
          <w:color w:val="000000" w:themeColor="text1"/>
        </w:rPr>
        <w:t>(</w:t>
      </w:r>
      <w:r w:rsidR="006D729B" w:rsidRPr="00F81C35">
        <w:rPr>
          <w:rFonts w:asciiTheme="minorHAnsi" w:hAnsiTheme="minorHAnsi" w:cstheme="minorHAnsi"/>
          <w:b/>
          <w:color w:val="000000" w:themeColor="text1"/>
        </w:rPr>
        <w:t>a</w:t>
      </w:r>
      <w:r w:rsidR="001551D3" w:rsidRPr="00D81BCD">
        <w:rPr>
          <w:rFonts w:asciiTheme="minorHAnsi" w:hAnsiTheme="minorHAnsi" w:cstheme="minorHAnsi"/>
          <w:bCs/>
          <w:color w:val="000000" w:themeColor="text1"/>
        </w:rPr>
        <w:t>)</w:t>
      </w:r>
      <w:r w:rsidRPr="00F81C35">
        <w:rPr>
          <w:rFonts w:asciiTheme="minorHAnsi" w:hAnsiTheme="minorHAnsi" w:cstheme="minorHAnsi"/>
          <w:color w:val="000000" w:themeColor="text1"/>
        </w:rPr>
        <w:t xml:space="preserve"> </w:t>
      </w:r>
      <w:r w:rsidRPr="00F81C35">
        <w:rPr>
          <w:rFonts w:asciiTheme="minorHAnsi" w:hAnsiTheme="minorHAnsi" w:cstheme="minorHAnsi"/>
          <w:color w:val="000000" w:themeColor="text1"/>
        </w:rPr>
        <w:sym w:font="Symbol" w:char="F06C"/>
      </w:r>
      <w:r w:rsidRPr="00F81C35">
        <w:rPr>
          <w:rFonts w:asciiTheme="minorHAnsi" w:hAnsiTheme="minorHAnsi" w:cstheme="minorHAnsi"/>
          <w:color w:val="000000" w:themeColor="text1"/>
        </w:rPr>
        <w:t>-scan of human islet graft at the range from 500</w:t>
      </w:r>
      <w:r w:rsidR="001551D3" w:rsidRPr="001A0A15">
        <w:rPr>
          <w:rFonts w:asciiTheme="minorHAnsi" w:hAnsiTheme="minorHAnsi" w:cstheme="minorHAnsi"/>
          <w:color w:val="000000" w:themeColor="text1"/>
        </w:rPr>
        <w:t>–</w:t>
      </w:r>
      <w:r w:rsidRPr="00F81C35">
        <w:rPr>
          <w:rFonts w:asciiTheme="minorHAnsi" w:hAnsiTheme="minorHAnsi" w:cstheme="minorHAnsi"/>
          <w:color w:val="000000" w:themeColor="text1"/>
        </w:rPr>
        <w:t>700</w:t>
      </w:r>
      <w:r w:rsidR="001551D3">
        <w:rPr>
          <w:rFonts w:asciiTheme="minorHAnsi" w:hAnsiTheme="minorHAnsi" w:cstheme="minorHAnsi"/>
          <w:color w:val="000000" w:themeColor="text1"/>
        </w:rPr>
        <w:t xml:space="preserve"> </w:t>
      </w:r>
      <w:r w:rsidRPr="00F81C35">
        <w:rPr>
          <w:rFonts w:asciiTheme="minorHAnsi" w:hAnsiTheme="minorHAnsi" w:cstheme="minorHAnsi"/>
          <w:color w:val="000000" w:themeColor="text1"/>
        </w:rPr>
        <w:t>nm with 2-</w:t>
      </w:r>
      <w:r w:rsidR="001551D3" w:rsidRPr="00F81C35">
        <w:rPr>
          <w:rFonts w:asciiTheme="minorHAnsi" w:hAnsiTheme="minorHAnsi" w:cstheme="minorHAnsi"/>
          <w:color w:val="000000" w:themeColor="text1"/>
        </w:rPr>
        <w:t xml:space="preserve">photon </w:t>
      </w:r>
      <w:r w:rsidRPr="00F81C35">
        <w:rPr>
          <w:rFonts w:asciiTheme="minorHAnsi" w:hAnsiTheme="minorHAnsi" w:cstheme="minorHAnsi"/>
          <w:color w:val="000000" w:themeColor="text1"/>
        </w:rPr>
        <w:t>excitation at 900</w:t>
      </w:r>
      <w:r w:rsidR="001551D3">
        <w:rPr>
          <w:rFonts w:asciiTheme="minorHAnsi" w:hAnsiTheme="minorHAnsi" w:cstheme="minorHAnsi"/>
          <w:color w:val="000000" w:themeColor="text1"/>
        </w:rPr>
        <w:t xml:space="preserve"> </w:t>
      </w:r>
      <w:r w:rsidRPr="00F81C35">
        <w:rPr>
          <w:rFonts w:asciiTheme="minorHAnsi" w:hAnsiTheme="minorHAnsi" w:cstheme="minorHAnsi"/>
          <w:color w:val="000000" w:themeColor="text1"/>
        </w:rPr>
        <w:t>nm. Maximum image projection (MIP) image of human (</w:t>
      </w:r>
      <w:r w:rsidR="006D729B">
        <w:rPr>
          <w:rFonts w:asciiTheme="minorHAnsi" w:hAnsiTheme="minorHAnsi" w:cstheme="minorHAnsi"/>
          <w:b/>
          <w:color w:val="000000" w:themeColor="text1"/>
        </w:rPr>
        <w:t>b</w:t>
      </w:r>
      <w:r w:rsidRPr="00F81C35">
        <w:rPr>
          <w:rFonts w:asciiTheme="minorHAnsi" w:hAnsiTheme="minorHAnsi" w:cstheme="minorHAnsi"/>
          <w:color w:val="000000" w:themeColor="text1"/>
        </w:rPr>
        <w:t>) or mouse islet graft (</w:t>
      </w:r>
      <w:r w:rsidR="006D729B">
        <w:rPr>
          <w:rFonts w:asciiTheme="minorHAnsi" w:hAnsiTheme="minorHAnsi" w:cstheme="minorHAnsi"/>
          <w:b/>
          <w:color w:val="000000" w:themeColor="text1"/>
        </w:rPr>
        <w:t>c</w:t>
      </w:r>
      <w:r w:rsidRPr="00F81C35">
        <w:rPr>
          <w:rFonts w:asciiTheme="minorHAnsi" w:hAnsiTheme="minorHAnsi" w:cstheme="minorHAnsi"/>
          <w:color w:val="000000" w:themeColor="text1"/>
        </w:rPr>
        <w:t>) excited at 900</w:t>
      </w:r>
      <w:r w:rsidR="001551D3">
        <w:rPr>
          <w:rFonts w:asciiTheme="minorHAnsi" w:hAnsiTheme="minorHAnsi" w:cstheme="minorHAnsi"/>
          <w:color w:val="000000" w:themeColor="text1"/>
        </w:rPr>
        <w:t xml:space="preserve"> </w:t>
      </w:r>
      <w:r w:rsidRPr="00F81C35">
        <w:rPr>
          <w:rFonts w:asciiTheme="minorHAnsi" w:hAnsiTheme="minorHAnsi" w:cstheme="minorHAnsi"/>
          <w:color w:val="000000" w:themeColor="text1"/>
        </w:rPr>
        <w:t>nm and detected with the TR filter (610</w:t>
      </w:r>
      <w:r w:rsidR="001551D3" w:rsidRPr="001A0A15">
        <w:rPr>
          <w:rFonts w:asciiTheme="minorHAnsi" w:hAnsiTheme="minorHAnsi" w:cstheme="minorHAnsi"/>
          <w:color w:val="000000" w:themeColor="text1"/>
        </w:rPr>
        <w:t>–</w:t>
      </w:r>
      <w:r w:rsidRPr="00F81C35">
        <w:rPr>
          <w:rFonts w:asciiTheme="minorHAnsi" w:hAnsiTheme="minorHAnsi" w:cstheme="minorHAnsi"/>
          <w:color w:val="000000" w:themeColor="text1"/>
        </w:rPr>
        <w:t>675</w:t>
      </w:r>
      <w:r w:rsidR="001551D3">
        <w:rPr>
          <w:rFonts w:asciiTheme="minorHAnsi" w:hAnsiTheme="minorHAnsi" w:cstheme="minorHAnsi"/>
          <w:color w:val="000000" w:themeColor="text1"/>
        </w:rPr>
        <w:t xml:space="preserve"> </w:t>
      </w:r>
      <w:r w:rsidRPr="00F81C35">
        <w:rPr>
          <w:rFonts w:asciiTheme="minorHAnsi" w:hAnsiTheme="minorHAnsi" w:cstheme="minorHAnsi"/>
          <w:color w:val="000000" w:themeColor="text1"/>
        </w:rPr>
        <w:t xml:space="preserve">nm) of the NDD. </w:t>
      </w:r>
      <w:r w:rsidR="001551D3">
        <w:rPr>
          <w:rFonts w:asciiTheme="minorHAnsi" w:hAnsiTheme="minorHAnsi" w:cstheme="minorHAnsi"/>
          <w:color w:val="000000" w:themeColor="text1"/>
        </w:rPr>
        <w:t>(</w:t>
      </w:r>
      <w:r w:rsidR="006D729B" w:rsidRPr="00F81C35">
        <w:rPr>
          <w:rFonts w:asciiTheme="minorHAnsi" w:hAnsiTheme="minorHAnsi" w:cstheme="minorHAnsi"/>
          <w:b/>
          <w:color w:val="000000" w:themeColor="text1"/>
        </w:rPr>
        <w:t>d</w:t>
      </w:r>
      <w:r w:rsidR="001551D3">
        <w:rPr>
          <w:rFonts w:asciiTheme="minorHAnsi" w:hAnsiTheme="minorHAnsi" w:cstheme="minorHAnsi"/>
          <w:color w:val="000000" w:themeColor="text1"/>
        </w:rPr>
        <w:t>)</w:t>
      </w:r>
      <w:r w:rsidRPr="00F81C35">
        <w:rPr>
          <w:rFonts w:asciiTheme="minorHAnsi" w:hAnsiTheme="minorHAnsi" w:cstheme="minorHAnsi"/>
          <w:color w:val="000000" w:themeColor="text1"/>
        </w:rPr>
        <w:t xml:space="preserve"> MIP of a human islet graft excited at 900</w:t>
      </w:r>
      <w:r w:rsidR="002952C5">
        <w:rPr>
          <w:rFonts w:asciiTheme="minorHAnsi" w:hAnsiTheme="minorHAnsi" w:cstheme="minorHAnsi"/>
          <w:color w:val="000000" w:themeColor="text1"/>
        </w:rPr>
        <w:t xml:space="preserve"> </w:t>
      </w:r>
      <w:r w:rsidRPr="00F81C35">
        <w:rPr>
          <w:rFonts w:asciiTheme="minorHAnsi" w:hAnsiTheme="minorHAnsi" w:cstheme="minorHAnsi"/>
          <w:color w:val="000000" w:themeColor="text1"/>
        </w:rPr>
        <w:t xml:space="preserve">nm and detection with the </w:t>
      </w:r>
      <w:proofErr w:type="spellStart"/>
      <w:r w:rsidRPr="00F81C35">
        <w:rPr>
          <w:rFonts w:asciiTheme="minorHAnsi" w:hAnsiTheme="minorHAnsi" w:cstheme="minorHAnsi"/>
          <w:color w:val="000000" w:themeColor="text1"/>
        </w:rPr>
        <w:t>Angiosense</w:t>
      </w:r>
      <w:proofErr w:type="spellEnd"/>
      <w:r w:rsidRPr="00F81C35">
        <w:rPr>
          <w:rFonts w:asciiTheme="minorHAnsi" w:hAnsiTheme="minorHAnsi" w:cstheme="minorHAnsi"/>
          <w:color w:val="000000" w:themeColor="text1"/>
        </w:rPr>
        <w:t xml:space="preserve"> 680 filter (690</w:t>
      </w:r>
      <w:r w:rsidR="002952C5" w:rsidRPr="001A0A15">
        <w:rPr>
          <w:rFonts w:asciiTheme="minorHAnsi" w:hAnsiTheme="minorHAnsi" w:cstheme="minorHAnsi"/>
          <w:color w:val="000000" w:themeColor="text1"/>
        </w:rPr>
        <w:t>–</w:t>
      </w:r>
      <w:r w:rsidRPr="00F81C35">
        <w:rPr>
          <w:rFonts w:asciiTheme="minorHAnsi" w:hAnsiTheme="minorHAnsi" w:cstheme="minorHAnsi"/>
          <w:color w:val="000000" w:themeColor="text1"/>
        </w:rPr>
        <w:t>730</w:t>
      </w:r>
      <w:r w:rsidR="002952C5">
        <w:rPr>
          <w:rFonts w:asciiTheme="minorHAnsi" w:hAnsiTheme="minorHAnsi" w:cstheme="minorHAnsi"/>
          <w:color w:val="000000" w:themeColor="text1"/>
        </w:rPr>
        <w:t xml:space="preserve"> </w:t>
      </w:r>
      <w:r w:rsidRPr="00F81C35">
        <w:rPr>
          <w:rFonts w:asciiTheme="minorHAnsi" w:hAnsiTheme="minorHAnsi" w:cstheme="minorHAnsi"/>
          <w:color w:val="000000" w:themeColor="text1"/>
        </w:rPr>
        <w:t>nm) of the NDD</w:t>
      </w:r>
      <w:r w:rsidR="002952C5">
        <w:rPr>
          <w:rFonts w:asciiTheme="minorHAnsi" w:hAnsiTheme="minorHAnsi" w:cstheme="minorHAnsi"/>
          <w:color w:val="000000" w:themeColor="text1"/>
        </w:rPr>
        <w:t>.</w:t>
      </w:r>
      <w:r w:rsidR="00756FBE" w:rsidRPr="00F81C35">
        <w:rPr>
          <w:rFonts w:asciiTheme="minorHAnsi" w:hAnsiTheme="minorHAnsi" w:cstheme="minorHAnsi"/>
          <w:color w:val="000000" w:themeColor="text1"/>
        </w:rPr>
        <w:t xml:space="preserve"> </w:t>
      </w:r>
      <w:r w:rsidR="002952C5" w:rsidRPr="00F81C35">
        <w:rPr>
          <w:rFonts w:asciiTheme="minorHAnsi" w:hAnsiTheme="minorHAnsi" w:cstheme="minorHAnsi"/>
          <w:color w:val="000000" w:themeColor="text1"/>
        </w:rPr>
        <w:t xml:space="preserve">Scale </w:t>
      </w:r>
      <w:r w:rsidR="00756FBE" w:rsidRPr="00F81C35">
        <w:rPr>
          <w:rFonts w:asciiTheme="minorHAnsi" w:hAnsiTheme="minorHAnsi" w:cstheme="minorHAnsi"/>
          <w:color w:val="000000" w:themeColor="text1"/>
        </w:rPr>
        <w:t>bar</w:t>
      </w:r>
      <w:r w:rsidR="002952C5">
        <w:rPr>
          <w:rFonts w:asciiTheme="minorHAnsi" w:hAnsiTheme="minorHAnsi" w:cstheme="minorHAnsi"/>
          <w:color w:val="000000" w:themeColor="text1"/>
        </w:rPr>
        <w:t xml:space="preserve"> =</w:t>
      </w:r>
      <w:r w:rsidR="00756FBE" w:rsidRPr="00F81C35">
        <w:rPr>
          <w:rFonts w:asciiTheme="minorHAnsi" w:hAnsiTheme="minorHAnsi" w:cstheme="minorHAnsi"/>
          <w:color w:val="000000" w:themeColor="text1"/>
        </w:rPr>
        <w:t xml:space="preserve"> 50</w:t>
      </w:r>
      <w:r w:rsidR="0092256E">
        <w:rPr>
          <w:rFonts w:asciiTheme="minorHAnsi" w:hAnsiTheme="minorHAnsi" w:cstheme="minorHAnsi"/>
          <w:color w:val="000000" w:themeColor="text1"/>
        </w:rPr>
        <w:t xml:space="preserve"> </w:t>
      </w:r>
      <w:r w:rsidR="00756FBE" w:rsidRPr="00F81C35">
        <w:rPr>
          <w:rFonts w:asciiTheme="minorHAnsi" w:hAnsiTheme="minorHAnsi" w:cstheme="minorHAnsi"/>
          <w:color w:val="000000" w:themeColor="text1"/>
        </w:rPr>
        <w:t>µm</w:t>
      </w:r>
      <w:r w:rsidRPr="00F81C35">
        <w:rPr>
          <w:rFonts w:asciiTheme="minorHAnsi" w:hAnsiTheme="minorHAnsi" w:cstheme="minorHAnsi"/>
          <w:color w:val="000000" w:themeColor="text1"/>
        </w:rPr>
        <w:t>.</w:t>
      </w:r>
    </w:p>
    <w:p w14:paraId="734F04FE" w14:textId="77777777" w:rsidR="00933D88" w:rsidRPr="00E211B1" w:rsidRDefault="00933D88" w:rsidP="007B5FB3">
      <w:pPr>
        <w:rPr>
          <w:rFonts w:asciiTheme="minorHAnsi" w:hAnsiTheme="minorHAnsi" w:cstheme="minorHAnsi"/>
          <w:b/>
          <w:color w:val="auto"/>
        </w:rPr>
      </w:pPr>
    </w:p>
    <w:p w14:paraId="00A48E02" w14:textId="7C82B792" w:rsidR="00523727" w:rsidRPr="00E211B1" w:rsidRDefault="00523727" w:rsidP="007B5FB3">
      <w:pPr>
        <w:rPr>
          <w:rFonts w:asciiTheme="minorHAnsi" w:hAnsiTheme="minorHAnsi" w:cstheme="minorHAnsi"/>
          <w:color w:val="auto"/>
        </w:rPr>
      </w:pPr>
      <w:r w:rsidRPr="00E211B1">
        <w:rPr>
          <w:rFonts w:asciiTheme="minorHAnsi" w:hAnsiTheme="minorHAnsi" w:cstheme="minorHAnsi"/>
          <w:b/>
          <w:color w:val="auto"/>
        </w:rPr>
        <w:t>Figure 5</w:t>
      </w:r>
      <w:r w:rsidRPr="00E211B1">
        <w:rPr>
          <w:rFonts w:asciiTheme="minorHAnsi" w:hAnsiTheme="minorHAnsi" w:cstheme="minorHAnsi"/>
          <w:color w:val="auto"/>
        </w:rPr>
        <w:t xml:space="preserve">: </w:t>
      </w:r>
      <w:r w:rsidRPr="00E211B1">
        <w:rPr>
          <w:rFonts w:asciiTheme="minorHAnsi" w:hAnsiTheme="minorHAnsi" w:cstheme="minorHAnsi"/>
          <w:b/>
          <w:color w:val="auto"/>
        </w:rPr>
        <w:t xml:space="preserve">Transplanted human islets are progressively revascularized and encapsulated by </w:t>
      </w:r>
      <w:proofErr w:type="spellStart"/>
      <w:r w:rsidRPr="00E211B1">
        <w:rPr>
          <w:rFonts w:asciiTheme="minorHAnsi" w:hAnsiTheme="minorHAnsi" w:cstheme="minorHAnsi"/>
          <w:b/>
          <w:color w:val="auto"/>
        </w:rPr>
        <w:t>mT</w:t>
      </w:r>
      <w:proofErr w:type="spellEnd"/>
      <w:r w:rsidRPr="00E211B1">
        <w:rPr>
          <w:rFonts w:asciiTheme="minorHAnsi" w:hAnsiTheme="minorHAnsi" w:cstheme="minorHAnsi"/>
          <w:b/>
          <w:color w:val="auto"/>
        </w:rPr>
        <w:t xml:space="preserve"> expressing cells of recipient origin. </w:t>
      </w:r>
      <w:r w:rsidRPr="00E211B1">
        <w:rPr>
          <w:rFonts w:asciiTheme="minorHAnsi" w:hAnsiTheme="minorHAnsi" w:cstheme="minorHAnsi"/>
          <w:color w:val="auto"/>
        </w:rPr>
        <w:t xml:space="preserve">Human islets transplanted into the anterior eye chamber of NOD. </w:t>
      </w:r>
      <w:r w:rsidRPr="00E211B1">
        <w:rPr>
          <w:rFonts w:asciiTheme="minorHAnsi" w:hAnsiTheme="minorHAnsi" w:cstheme="minorHAnsi"/>
          <w:i/>
          <w:color w:val="auto"/>
        </w:rPr>
        <w:t>ROSA</w:t>
      </w:r>
      <w:r w:rsidRPr="00E211B1">
        <w:rPr>
          <w:rFonts w:asciiTheme="minorHAnsi" w:hAnsiTheme="minorHAnsi" w:cstheme="minorHAnsi"/>
          <w:color w:val="auto"/>
        </w:rPr>
        <w:t>-</w:t>
      </w:r>
      <w:proofErr w:type="gramStart"/>
      <w:r w:rsidRPr="00E211B1">
        <w:rPr>
          <w:rFonts w:asciiTheme="minorHAnsi" w:hAnsiTheme="minorHAnsi" w:cstheme="minorHAnsi"/>
          <w:color w:val="auto"/>
        </w:rPr>
        <w:t>tomato.</w:t>
      </w:r>
      <w:r w:rsidRPr="00E211B1">
        <w:rPr>
          <w:rFonts w:asciiTheme="minorHAnsi" w:hAnsiTheme="minorHAnsi" w:cstheme="minorHAnsi"/>
          <w:i/>
          <w:color w:val="auto"/>
        </w:rPr>
        <w:t>Rag</w:t>
      </w:r>
      <w:proofErr w:type="gramEnd"/>
      <w:r w:rsidRPr="00E211B1">
        <w:rPr>
          <w:rFonts w:asciiTheme="minorHAnsi" w:hAnsiTheme="minorHAnsi" w:cstheme="minorHAnsi"/>
          <w:i/>
          <w:color w:val="auto"/>
        </w:rPr>
        <w:t>2</w:t>
      </w:r>
      <w:r w:rsidRPr="00E211B1">
        <w:rPr>
          <w:rFonts w:asciiTheme="minorHAnsi" w:hAnsiTheme="minorHAnsi" w:cstheme="minorHAnsi"/>
          <w:color w:val="auto"/>
          <w:vertAlign w:val="superscript"/>
        </w:rPr>
        <w:t>−/−</w:t>
      </w:r>
      <w:r w:rsidRPr="00E211B1">
        <w:rPr>
          <w:rFonts w:asciiTheme="minorHAnsi" w:hAnsiTheme="minorHAnsi" w:cstheme="minorHAnsi"/>
          <w:color w:val="auto"/>
        </w:rPr>
        <w:t xml:space="preserve"> recipient mice, were imaged repeatedly for up to 8 months. </w:t>
      </w:r>
      <w:proofErr w:type="spellStart"/>
      <w:r w:rsidRPr="00E211B1">
        <w:rPr>
          <w:rFonts w:asciiTheme="minorHAnsi" w:hAnsiTheme="minorHAnsi" w:cstheme="minorHAnsi"/>
          <w:color w:val="auto"/>
        </w:rPr>
        <w:t>Angiosense</w:t>
      </w:r>
      <w:proofErr w:type="spellEnd"/>
      <w:r w:rsidRPr="00E211B1">
        <w:rPr>
          <w:rFonts w:asciiTheme="minorHAnsi" w:hAnsiTheme="minorHAnsi" w:cstheme="minorHAnsi"/>
          <w:color w:val="auto"/>
        </w:rPr>
        <w:t xml:space="preserve"> 680 was </w:t>
      </w:r>
      <w:r w:rsidR="002952C5" w:rsidRPr="00E211B1">
        <w:rPr>
          <w:rFonts w:asciiTheme="minorHAnsi" w:hAnsiTheme="minorHAnsi" w:cstheme="minorHAnsi"/>
          <w:color w:val="auto"/>
        </w:rPr>
        <w:t>inject</w:t>
      </w:r>
      <w:r w:rsidR="002952C5">
        <w:rPr>
          <w:rFonts w:asciiTheme="minorHAnsi" w:hAnsiTheme="minorHAnsi" w:cstheme="minorHAnsi"/>
          <w:color w:val="auto"/>
        </w:rPr>
        <w:t>ed</w:t>
      </w:r>
      <w:r w:rsidR="002952C5" w:rsidRPr="00E211B1">
        <w:rPr>
          <w:rFonts w:asciiTheme="minorHAnsi" w:hAnsiTheme="minorHAnsi" w:cstheme="minorHAnsi"/>
          <w:color w:val="auto"/>
        </w:rPr>
        <w:t xml:space="preserve"> </w:t>
      </w:r>
      <w:r w:rsidRPr="00E211B1">
        <w:rPr>
          <w:rFonts w:asciiTheme="minorHAnsi" w:hAnsiTheme="minorHAnsi" w:cstheme="minorHAnsi"/>
          <w:color w:val="auto"/>
        </w:rPr>
        <w:t xml:space="preserve">for the visualization of vasculature. </w:t>
      </w:r>
      <w:r w:rsidR="002952C5">
        <w:rPr>
          <w:rFonts w:asciiTheme="minorHAnsi" w:hAnsiTheme="minorHAnsi" w:cstheme="minorHAnsi"/>
          <w:color w:val="auto"/>
        </w:rPr>
        <w:t>(</w:t>
      </w:r>
      <w:r w:rsidR="006D729B">
        <w:rPr>
          <w:rFonts w:asciiTheme="minorHAnsi" w:hAnsiTheme="minorHAnsi" w:cstheme="minorHAnsi"/>
          <w:b/>
          <w:color w:val="auto"/>
        </w:rPr>
        <w:t>a</w:t>
      </w:r>
      <w:r w:rsidR="002952C5">
        <w:rPr>
          <w:rFonts w:asciiTheme="minorHAnsi" w:hAnsiTheme="minorHAnsi" w:cstheme="minorHAnsi"/>
          <w:bCs/>
          <w:color w:val="auto"/>
        </w:rPr>
        <w:t>)</w:t>
      </w:r>
      <w:r w:rsidRPr="00E211B1">
        <w:rPr>
          <w:rFonts w:asciiTheme="minorHAnsi" w:hAnsiTheme="minorHAnsi" w:cstheme="minorHAnsi"/>
          <w:color w:val="auto"/>
        </w:rPr>
        <w:t xml:space="preserve"> Maximum intensity projections (MIP) of original recorded RAW data of split (vasculature, autoflu</w:t>
      </w:r>
      <w:r w:rsidR="0092256E">
        <w:rPr>
          <w:rFonts w:asciiTheme="minorHAnsi" w:hAnsiTheme="minorHAnsi" w:cstheme="minorHAnsi"/>
          <w:color w:val="auto"/>
        </w:rPr>
        <w:t>o</w:t>
      </w:r>
      <w:r w:rsidRPr="00E211B1">
        <w:rPr>
          <w:rFonts w:asciiTheme="minorHAnsi" w:hAnsiTheme="minorHAnsi" w:cstheme="minorHAnsi"/>
          <w:color w:val="auto"/>
        </w:rPr>
        <w:t xml:space="preserve">rescence, </w:t>
      </w:r>
      <w:proofErr w:type="spellStart"/>
      <w:r w:rsidRPr="00E211B1">
        <w:rPr>
          <w:rFonts w:asciiTheme="minorHAnsi" w:hAnsiTheme="minorHAnsi" w:cstheme="minorHAnsi"/>
          <w:color w:val="auto"/>
        </w:rPr>
        <w:t>mT</w:t>
      </w:r>
      <w:proofErr w:type="spellEnd"/>
      <w:r w:rsidRPr="00E211B1">
        <w:rPr>
          <w:rFonts w:asciiTheme="minorHAnsi" w:hAnsiTheme="minorHAnsi" w:cstheme="minorHAnsi"/>
          <w:color w:val="auto"/>
        </w:rPr>
        <w:t xml:space="preserve">) or merged </w:t>
      </w:r>
      <w:r w:rsidR="003A5326" w:rsidRPr="00E211B1">
        <w:rPr>
          <w:rFonts w:asciiTheme="minorHAnsi" w:hAnsiTheme="minorHAnsi" w:cstheme="minorHAnsi"/>
          <w:color w:val="auto"/>
        </w:rPr>
        <w:t>channels and</w:t>
      </w:r>
      <w:r w:rsidRPr="00E211B1">
        <w:rPr>
          <w:rFonts w:asciiTheme="minorHAnsi" w:hAnsiTheme="minorHAnsi" w:cstheme="minorHAnsi"/>
          <w:color w:val="auto"/>
        </w:rPr>
        <w:t xml:space="preserve"> backscatter light signal at 5 months </w:t>
      </w:r>
      <w:proofErr w:type="spellStart"/>
      <w:r w:rsidRPr="00E211B1">
        <w:rPr>
          <w:rFonts w:asciiTheme="minorHAnsi" w:hAnsiTheme="minorHAnsi" w:cstheme="minorHAnsi"/>
          <w:color w:val="auto"/>
        </w:rPr>
        <w:t>posttransplantation</w:t>
      </w:r>
      <w:proofErr w:type="spellEnd"/>
      <w:r w:rsidRPr="00E211B1">
        <w:rPr>
          <w:rFonts w:asciiTheme="minorHAnsi" w:hAnsiTheme="minorHAnsi" w:cstheme="minorHAnsi"/>
          <w:color w:val="auto"/>
        </w:rPr>
        <w:t>. MIPS of total vasculature alone (</w:t>
      </w:r>
      <w:r w:rsidR="006D729B" w:rsidRPr="00E211B1">
        <w:rPr>
          <w:rFonts w:asciiTheme="minorHAnsi" w:hAnsiTheme="minorHAnsi" w:cstheme="minorHAnsi"/>
          <w:b/>
          <w:color w:val="auto"/>
        </w:rPr>
        <w:t>b</w:t>
      </w:r>
      <w:r w:rsidR="006D729B" w:rsidRPr="00D81BCD">
        <w:rPr>
          <w:rFonts w:asciiTheme="minorHAnsi" w:hAnsiTheme="minorHAnsi" w:cstheme="minorHAnsi"/>
          <w:bCs/>
          <w:color w:val="auto"/>
        </w:rPr>
        <w:t>–</w:t>
      </w:r>
      <w:r w:rsidR="006D729B" w:rsidRPr="00E211B1">
        <w:rPr>
          <w:rFonts w:asciiTheme="minorHAnsi" w:hAnsiTheme="minorHAnsi" w:cstheme="minorHAnsi"/>
          <w:b/>
          <w:color w:val="auto"/>
        </w:rPr>
        <w:t>e</w:t>
      </w:r>
      <w:r w:rsidRPr="00E211B1">
        <w:rPr>
          <w:rFonts w:asciiTheme="minorHAnsi" w:hAnsiTheme="minorHAnsi" w:cstheme="minorHAnsi"/>
          <w:color w:val="auto"/>
        </w:rPr>
        <w:t>) or merged with membrane-targeted tomato fluorescence (</w:t>
      </w:r>
      <w:proofErr w:type="spellStart"/>
      <w:r w:rsidRPr="00E211B1">
        <w:rPr>
          <w:rFonts w:asciiTheme="minorHAnsi" w:hAnsiTheme="minorHAnsi" w:cstheme="minorHAnsi"/>
          <w:color w:val="auto"/>
        </w:rPr>
        <w:t>mT</w:t>
      </w:r>
      <w:proofErr w:type="spellEnd"/>
      <w:r w:rsidRPr="00E211B1">
        <w:rPr>
          <w:rFonts w:asciiTheme="minorHAnsi" w:hAnsiTheme="minorHAnsi" w:cstheme="minorHAnsi"/>
          <w:color w:val="auto"/>
        </w:rPr>
        <w:t>) (</w:t>
      </w:r>
      <w:r w:rsidR="006D729B" w:rsidRPr="00E211B1">
        <w:rPr>
          <w:rFonts w:asciiTheme="minorHAnsi" w:hAnsiTheme="minorHAnsi" w:cstheme="minorHAnsi"/>
          <w:b/>
          <w:color w:val="auto"/>
        </w:rPr>
        <w:t>f</w:t>
      </w:r>
      <w:r w:rsidR="006D729B" w:rsidRPr="00D81BCD">
        <w:rPr>
          <w:rFonts w:asciiTheme="minorHAnsi" w:hAnsiTheme="minorHAnsi" w:cstheme="minorHAnsi"/>
          <w:bCs/>
          <w:color w:val="auto"/>
        </w:rPr>
        <w:t>–</w:t>
      </w:r>
      <w:proofErr w:type="spellStart"/>
      <w:r w:rsidR="006D729B" w:rsidRPr="00E211B1">
        <w:rPr>
          <w:rFonts w:asciiTheme="minorHAnsi" w:hAnsiTheme="minorHAnsi" w:cstheme="minorHAnsi"/>
          <w:b/>
          <w:color w:val="auto"/>
        </w:rPr>
        <w:t>i</w:t>
      </w:r>
      <w:proofErr w:type="spellEnd"/>
      <w:r w:rsidRPr="00E211B1">
        <w:rPr>
          <w:rFonts w:asciiTheme="minorHAnsi" w:hAnsiTheme="minorHAnsi" w:cstheme="minorHAnsi"/>
          <w:color w:val="auto"/>
        </w:rPr>
        <w:t xml:space="preserve">) after islet </w:t>
      </w:r>
      <w:proofErr w:type="spellStart"/>
      <w:r w:rsidRPr="00E211B1">
        <w:rPr>
          <w:rFonts w:asciiTheme="minorHAnsi" w:hAnsiTheme="minorHAnsi" w:cstheme="minorHAnsi"/>
          <w:color w:val="auto"/>
        </w:rPr>
        <w:t>autoflourescence</w:t>
      </w:r>
      <w:proofErr w:type="spellEnd"/>
      <w:r w:rsidRPr="00E211B1">
        <w:rPr>
          <w:rFonts w:asciiTheme="minorHAnsi" w:hAnsiTheme="minorHAnsi" w:cstheme="minorHAnsi"/>
          <w:color w:val="auto"/>
        </w:rPr>
        <w:t xml:space="preserve"> removal (green, </w:t>
      </w:r>
      <w:r w:rsidR="006D729B" w:rsidRPr="00D81BCD">
        <w:rPr>
          <w:rFonts w:asciiTheme="minorHAnsi" w:hAnsiTheme="minorHAnsi" w:cstheme="minorHAnsi"/>
          <w:b/>
          <w:bCs/>
          <w:color w:val="auto"/>
        </w:rPr>
        <w:t>a</w:t>
      </w:r>
      <w:r w:rsidRPr="00E211B1">
        <w:rPr>
          <w:rFonts w:asciiTheme="minorHAnsi" w:hAnsiTheme="minorHAnsi" w:cstheme="minorHAnsi"/>
          <w:color w:val="auto"/>
        </w:rPr>
        <w:t>)</w:t>
      </w:r>
      <w:r w:rsidR="006D729B">
        <w:rPr>
          <w:rFonts w:asciiTheme="minorHAnsi" w:hAnsiTheme="minorHAnsi" w:cstheme="minorHAnsi"/>
          <w:color w:val="auto"/>
        </w:rPr>
        <w:t>.</w:t>
      </w:r>
      <w:r w:rsidRPr="00E211B1">
        <w:rPr>
          <w:rFonts w:asciiTheme="minorHAnsi" w:hAnsiTheme="minorHAnsi" w:cstheme="minorHAnsi"/>
          <w:color w:val="auto"/>
        </w:rPr>
        <w:t xml:space="preserve"> 3D renderings of segmented islet tomato capsule (</w:t>
      </w:r>
      <w:r w:rsidR="006D729B" w:rsidRPr="00E211B1">
        <w:rPr>
          <w:rFonts w:asciiTheme="minorHAnsi" w:hAnsiTheme="minorHAnsi" w:cstheme="minorHAnsi"/>
          <w:b/>
          <w:color w:val="auto"/>
        </w:rPr>
        <w:t>j</w:t>
      </w:r>
      <w:r w:rsidR="006D729B" w:rsidRPr="00D81BCD">
        <w:rPr>
          <w:rFonts w:asciiTheme="minorHAnsi" w:hAnsiTheme="minorHAnsi" w:cstheme="minorHAnsi"/>
          <w:bCs/>
          <w:color w:val="auto"/>
        </w:rPr>
        <w:t>–</w:t>
      </w:r>
      <w:r w:rsidR="006D729B" w:rsidRPr="00E211B1">
        <w:rPr>
          <w:rFonts w:asciiTheme="minorHAnsi" w:hAnsiTheme="minorHAnsi" w:cstheme="minorHAnsi"/>
          <w:b/>
          <w:color w:val="auto"/>
        </w:rPr>
        <w:t>m</w:t>
      </w:r>
      <w:r w:rsidRPr="00E211B1">
        <w:rPr>
          <w:rFonts w:asciiTheme="minorHAnsi" w:hAnsiTheme="minorHAnsi" w:cstheme="minorHAnsi"/>
          <w:color w:val="auto"/>
        </w:rPr>
        <w:t>) and islet tomato vasculature (</w:t>
      </w:r>
      <w:r w:rsidR="003A5326" w:rsidRPr="00E211B1">
        <w:rPr>
          <w:rFonts w:asciiTheme="minorHAnsi" w:hAnsiTheme="minorHAnsi" w:cstheme="minorHAnsi"/>
          <w:color w:val="auto"/>
        </w:rPr>
        <w:t>red) or</w:t>
      </w:r>
      <w:r w:rsidRPr="00E211B1">
        <w:rPr>
          <w:rFonts w:asciiTheme="minorHAnsi" w:hAnsiTheme="minorHAnsi" w:cstheme="minorHAnsi"/>
          <w:color w:val="auto"/>
        </w:rPr>
        <w:t xml:space="preserve"> total islet vasculature (green) (</w:t>
      </w:r>
      <w:r w:rsidR="006D729B" w:rsidRPr="00E211B1">
        <w:rPr>
          <w:rFonts w:asciiTheme="minorHAnsi" w:hAnsiTheme="minorHAnsi" w:cstheme="minorHAnsi"/>
          <w:b/>
          <w:color w:val="auto"/>
        </w:rPr>
        <w:t>n</w:t>
      </w:r>
      <w:r w:rsidR="006D729B" w:rsidRPr="00D81BCD">
        <w:rPr>
          <w:rFonts w:asciiTheme="minorHAnsi" w:hAnsiTheme="minorHAnsi" w:cstheme="minorHAnsi"/>
          <w:bCs/>
          <w:color w:val="auto"/>
        </w:rPr>
        <w:t>–</w:t>
      </w:r>
      <w:r w:rsidR="006D729B" w:rsidRPr="00E211B1">
        <w:rPr>
          <w:rFonts w:asciiTheme="minorHAnsi" w:hAnsiTheme="minorHAnsi" w:cstheme="minorHAnsi"/>
          <w:b/>
          <w:color w:val="auto"/>
        </w:rPr>
        <w:t>q</w:t>
      </w:r>
      <w:r w:rsidRPr="00E211B1">
        <w:rPr>
          <w:rFonts w:asciiTheme="minorHAnsi" w:hAnsiTheme="minorHAnsi" w:cstheme="minorHAnsi"/>
          <w:color w:val="auto"/>
        </w:rPr>
        <w:t xml:space="preserve">) at indicated time points </w:t>
      </w:r>
      <w:proofErr w:type="spellStart"/>
      <w:r w:rsidRPr="00E211B1">
        <w:rPr>
          <w:rFonts w:asciiTheme="minorHAnsi" w:hAnsiTheme="minorHAnsi" w:cstheme="minorHAnsi"/>
          <w:color w:val="auto"/>
        </w:rPr>
        <w:t>posttransplantation</w:t>
      </w:r>
      <w:proofErr w:type="spellEnd"/>
      <w:r w:rsidRPr="00E211B1">
        <w:rPr>
          <w:rFonts w:asciiTheme="minorHAnsi" w:hAnsiTheme="minorHAnsi" w:cstheme="minorHAnsi"/>
          <w:color w:val="auto"/>
        </w:rPr>
        <w:t xml:space="preserve">. </w:t>
      </w:r>
      <w:r w:rsidR="002952C5" w:rsidRPr="00E211B1">
        <w:rPr>
          <w:rFonts w:asciiTheme="minorHAnsi" w:hAnsiTheme="minorHAnsi" w:cstheme="minorHAnsi"/>
          <w:color w:val="auto"/>
        </w:rPr>
        <w:t xml:space="preserve">Scale </w:t>
      </w:r>
      <w:r w:rsidRPr="00E211B1">
        <w:rPr>
          <w:rFonts w:asciiTheme="minorHAnsi" w:hAnsiTheme="minorHAnsi" w:cstheme="minorHAnsi"/>
          <w:color w:val="auto"/>
        </w:rPr>
        <w:t>bar</w:t>
      </w:r>
      <w:r w:rsidR="002952C5">
        <w:rPr>
          <w:rFonts w:asciiTheme="minorHAnsi" w:hAnsiTheme="minorHAnsi" w:cstheme="minorHAnsi"/>
          <w:color w:val="auto"/>
        </w:rPr>
        <w:t xml:space="preserve"> =</w:t>
      </w:r>
      <w:r w:rsidRPr="00E211B1">
        <w:rPr>
          <w:rFonts w:asciiTheme="minorHAnsi" w:hAnsiTheme="minorHAnsi" w:cstheme="minorHAnsi"/>
          <w:color w:val="auto"/>
        </w:rPr>
        <w:t xml:space="preserve"> 50</w:t>
      </w:r>
      <w:r w:rsidR="00E07170">
        <w:rPr>
          <w:rFonts w:asciiTheme="minorHAnsi" w:hAnsiTheme="minorHAnsi" w:cstheme="minorHAnsi"/>
          <w:color w:val="auto"/>
        </w:rPr>
        <w:t xml:space="preserve"> </w:t>
      </w:r>
      <w:r w:rsidRPr="00E211B1">
        <w:rPr>
          <w:rFonts w:asciiTheme="minorHAnsi" w:hAnsiTheme="minorHAnsi" w:cstheme="minorHAnsi"/>
          <w:color w:val="auto"/>
        </w:rPr>
        <w:t>µm.</w:t>
      </w:r>
    </w:p>
    <w:p w14:paraId="6F6A94F7" w14:textId="77777777" w:rsidR="00E07170" w:rsidRPr="00E211B1" w:rsidRDefault="00E07170" w:rsidP="007B5FB3">
      <w:pPr>
        <w:rPr>
          <w:rFonts w:asciiTheme="minorHAnsi" w:hAnsiTheme="minorHAnsi" w:cstheme="minorHAnsi"/>
          <w:color w:val="auto"/>
        </w:rPr>
      </w:pPr>
    </w:p>
    <w:p w14:paraId="711CE9FE" w14:textId="77777777" w:rsidR="00523727" w:rsidRPr="00E211B1" w:rsidRDefault="00523727" w:rsidP="007B5FB3">
      <w:pPr>
        <w:rPr>
          <w:rFonts w:asciiTheme="minorHAnsi" w:hAnsiTheme="minorHAnsi" w:cstheme="minorHAnsi"/>
          <w:b/>
          <w:color w:val="auto"/>
        </w:rPr>
      </w:pPr>
      <w:r w:rsidRPr="00E211B1">
        <w:rPr>
          <w:rFonts w:asciiTheme="minorHAnsi" w:hAnsiTheme="minorHAnsi" w:cstheme="minorHAnsi"/>
          <w:b/>
          <w:color w:val="auto"/>
        </w:rPr>
        <w:t>DISCUSSION</w:t>
      </w:r>
      <w:r w:rsidRPr="00E211B1">
        <w:rPr>
          <w:rFonts w:asciiTheme="minorHAnsi" w:hAnsiTheme="minorHAnsi" w:cstheme="minorHAnsi"/>
          <w:b/>
          <w:bCs/>
          <w:color w:val="auto"/>
        </w:rPr>
        <w:t xml:space="preserve">: </w:t>
      </w:r>
    </w:p>
    <w:p w14:paraId="7D49ACB5" w14:textId="6118B82A" w:rsidR="00523727" w:rsidRPr="00E211B1" w:rsidRDefault="00523727" w:rsidP="007B5FB3">
      <w:pPr>
        <w:rPr>
          <w:color w:val="auto"/>
        </w:rPr>
      </w:pPr>
      <w:r w:rsidRPr="00E211B1">
        <w:rPr>
          <w:color w:val="auto"/>
        </w:rPr>
        <w:t xml:space="preserve"> </w:t>
      </w:r>
      <w:r w:rsidR="0092256E" w:rsidRPr="00E211B1">
        <w:rPr>
          <w:color w:val="auto"/>
        </w:rPr>
        <w:t xml:space="preserve">A </w:t>
      </w:r>
      <w:r w:rsidRPr="00E211B1">
        <w:rPr>
          <w:color w:val="auto"/>
          <w:lang w:val="en-GB"/>
        </w:rPr>
        <w:t xml:space="preserve">method </w:t>
      </w:r>
      <w:r w:rsidR="0092256E">
        <w:rPr>
          <w:color w:val="auto"/>
          <w:lang w:val="en-GB"/>
        </w:rPr>
        <w:t xml:space="preserve">is </w:t>
      </w:r>
      <w:r w:rsidR="0092256E">
        <w:rPr>
          <w:color w:val="auto"/>
        </w:rPr>
        <w:t xml:space="preserve">presented </w:t>
      </w:r>
      <w:r w:rsidR="0092256E">
        <w:rPr>
          <w:color w:val="auto"/>
          <w:lang w:val="en-GB"/>
        </w:rPr>
        <w:t>to</w:t>
      </w:r>
      <w:r w:rsidR="0092256E" w:rsidRPr="00E211B1">
        <w:rPr>
          <w:color w:val="auto"/>
          <w:lang w:val="en-GB"/>
        </w:rPr>
        <w:t xml:space="preserve"> </w:t>
      </w:r>
      <w:r w:rsidRPr="00E211B1">
        <w:rPr>
          <w:color w:val="auto"/>
          <w:lang w:val="en-GB"/>
        </w:rPr>
        <w:t>study the human pancreatic islet cell grafting process</w:t>
      </w:r>
      <w:r w:rsidR="0092256E">
        <w:rPr>
          <w:color w:val="auto"/>
          <w:lang w:val="en-GB"/>
        </w:rPr>
        <w:t xml:space="preserve"> by</w:t>
      </w:r>
      <w:r w:rsidRPr="00E211B1">
        <w:rPr>
          <w:color w:val="auto"/>
          <w:lang w:val="en-GB"/>
        </w:rPr>
        <w:t xml:space="preserve"> </w:t>
      </w:r>
      <w:r w:rsidR="0092256E">
        <w:rPr>
          <w:color w:val="auto"/>
          <w:lang w:val="en-GB"/>
        </w:rPr>
        <w:t>observing</w:t>
      </w:r>
      <w:r w:rsidRPr="00E211B1">
        <w:rPr>
          <w:color w:val="auto"/>
          <w:lang w:val="en-GB"/>
        </w:rPr>
        <w:t xml:space="preserve"> the involvement of </w:t>
      </w:r>
      <w:r w:rsidRPr="00E211B1">
        <w:rPr>
          <w:rFonts w:asciiTheme="minorHAnsi" w:hAnsiTheme="minorHAnsi" w:cstheme="minorHAnsi"/>
          <w:color w:val="auto"/>
        </w:rPr>
        <w:t xml:space="preserve">recipient and donor tissue. After </w:t>
      </w:r>
      <w:r w:rsidR="0092256E">
        <w:rPr>
          <w:rFonts w:asciiTheme="minorHAnsi" w:hAnsiTheme="minorHAnsi" w:cstheme="minorHAnsi"/>
          <w:color w:val="auto"/>
        </w:rPr>
        <w:t>a</w:t>
      </w:r>
      <w:r w:rsidR="0092256E" w:rsidRPr="00E211B1">
        <w:rPr>
          <w:rFonts w:asciiTheme="minorHAnsi" w:hAnsiTheme="minorHAnsi" w:cstheme="minorHAnsi"/>
          <w:color w:val="auto"/>
        </w:rPr>
        <w:t xml:space="preserve"> </w:t>
      </w:r>
      <w:r w:rsidRPr="00E211B1">
        <w:rPr>
          <w:rFonts w:asciiTheme="minorHAnsi" w:hAnsiTheme="minorHAnsi" w:cstheme="minorHAnsi"/>
          <w:color w:val="auto"/>
        </w:rPr>
        <w:t xml:space="preserve">minimal invasive surgery implanting human islets into the anterior chamber of an immunodeficient mouse eye, the mouse recovers quickly within minutes after surgery. The procedure is performed on one eye. </w:t>
      </w:r>
      <w:r w:rsidRPr="00E211B1">
        <w:rPr>
          <w:color w:val="auto"/>
        </w:rPr>
        <w:t>Generally, from 5</w:t>
      </w:r>
      <w:r w:rsidR="002952C5" w:rsidRPr="001A0A15">
        <w:rPr>
          <w:color w:val="auto"/>
        </w:rPr>
        <w:t>–</w:t>
      </w:r>
      <w:r w:rsidRPr="00E211B1">
        <w:rPr>
          <w:color w:val="auto"/>
        </w:rPr>
        <w:t xml:space="preserve">7 days </w:t>
      </w:r>
      <w:proofErr w:type="spellStart"/>
      <w:r w:rsidRPr="00E211B1">
        <w:rPr>
          <w:color w:val="auto"/>
        </w:rPr>
        <w:t>postimplantation</w:t>
      </w:r>
      <w:proofErr w:type="spellEnd"/>
      <w:r w:rsidRPr="00E211B1">
        <w:rPr>
          <w:color w:val="auto"/>
        </w:rPr>
        <w:t xml:space="preserve"> onwards the cornea is sufficiently healed to perform intravital imaging.</w:t>
      </w:r>
      <w:r w:rsidRPr="00E211B1" w:rsidDel="00606754">
        <w:rPr>
          <w:color w:val="auto"/>
        </w:rPr>
        <w:t xml:space="preserve"> </w:t>
      </w:r>
    </w:p>
    <w:p w14:paraId="0E738A47" w14:textId="77777777" w:rsidR="00523727" w:rsidRPr="00E211B1" w:rsidRDefault="00523727" w:rsidP="007B5FB3">
      <w:pPr>
        <w:rPr>
          <w:color w:val="auto"/>
        </w:rPr>
      </w:pPr>
    </w:p>
    <w:p w14:paraId="489C0555" w14:textId="5DF1DBD0" w:rsidR="00523727" w:rsidRPr="00E211B1" w:rsidRDefault="00523727" w:rsidP="007B5FB3">
      <w:pPr>
        <w:rPr>
          <w:color w:val="auto"/>
        </w:rPr>
      </w:pPr>
      <w:r w:rsidRPr="00E211B1">
        <w:rPr>
          <w:rStyle w:val="e24kjd"/>
          <w:bCs/>
          <w:color w:val="auto"/>
        </w:rPr>
        <w:t xml:space="preserve">In this protocol, the quality of the human islet grafts </w:t>
      </w:r>
      <w:r w:rsidR="00E07170" w:rsidRPr="00E211B1">
        <w:rPr>
          <w:rStyle w:val="e24kjd"/>
          <w:bCs/>
          <w:color w:val="auto"/>
        </w:rPr>
        <w:t>is</w:t>
      </w:r>
      <w:r w:rsidRPr="00E211B1">
        <w:rPr>
          <w:rStyle w:val="e24kjd"/>
          <w:bCs/>
          <w:color w:val="auto"/>
        </w:rPr>
        <w:t xml:space="preserve"> critical. </w:t>
      </w:r>
      <w:r w:rsidRPr="00E211B1">
        <w:rPr>
          <w:color w:val="auto"/>
          <w:lang w:val="en-GB"/>
        </w:rPr>
        <w:t>Human islet quality and thereby transplantation outcome can vary depending on the donor</w:t>
      </w:r>
      <w:r w:rsidR="002952C5">
        <w:rPr>
          <w:color w:val="auto"/>
          <w:lang w:val="en-GB"/>
        </w:rPr>
        <w:t>'</w:t>
      </w:r>
      <w:r w:rsidRPr="00E211B1">
        <w:rPr>
          <w:color w:val="auto"/>
          <w:lang w:val="en-GB"/>
        </w:rPr>
        <w:t>s age, BMI</w:t>
      </w:r>
      <w:r w:rsidR="002952C5">
        <w:rPr>
          <w:color w:val="auto"/>
          <w:lang w:val="en-GB"/>
        </w:rPr>
        <w:t>,</w:t>
      </w:r>
      <w:r w:rsidRPr="00E211B1">
        <w:rPr>
          <w:color w:val="auto"/>
          <w:lang w:val="en-GB"/>
        </w:rPr>
        <w:t xml:space="preserve"> and isolation process, as well as time of islet culture prior </w:t>
      </w:r>
      <w:r w:rsidR="002952C5">
        <w:rPr>
          <w:color w:val="auto"/>
          <w:lang w:val="en-GB"/>
        </w:rPr>
        <w:t xml:space="preserve">to </w:t>
      </w:r>
      <w:r w:rsidRPr="00E211B1">
        <w:rPr>
          <w:color w:val="auto"/>
          <w:lang w:val="en-GB"/>
        </w:rPr>
        <w:t>and after arrival.</w:t>
      </w:r>
      <w:r w:rsidR="00E07170">
        <w:rPr>
          <w:color w:val="auto"/>
        </w:rPr>
        <w:t xml:space="preserve"> </w:t>
      </w:r>
      <w:r w:rsidR="002952C5" w:rsidRPr="00E211B1">
        <w:rPr>
          <w:rStyle w:val="e24kjd"/>
          <w:bCs/>
          <w:color w:val="auto"/>
        </w:rPr>
        <w:t xml:space="preserve">Human </w:t>
      </w:r>
      <w:r w:rsidRPr="00E211B1">
        <w:rPr>
          <w:rStyle w:val="e24kjd"/>
          <w:bCs/>
          <w:color w:val="auto"/>
        </w:rPr>
        <w:t>islets</w:t>
      </w:r>
      <w:r w:rsidRPr="00E211B1">
        <w:rPr>
          <w:rStyle w:val="e24kjd"/>
          <w:b/>
          <w:bCs/>
          <w:color w:val="auto"/>
        </w:rPr>
        <w:t xml:space="preserve"> </w:t>
      </w:r>
      <w:r w:rsidRPr="00E211B1">
        <w:rPr>
          <w:rStyle w:val="e24kjd"/>
          <w:color w:val="auto"/>
        </w:rPr>
        <w:t xml:space="preserve">processed from organ donor </w:t>
      </w:r>
      <w:r w:rsidRPr="00E211B1">
        <w:rPr>
          <w:rStyle w:val="e24kjd"/>
          <w:color w:val="auto"/>
        </w:rPr>
        <w:lastRenderedPageBreak/>
        <w:t xml:space="preserve">pancreases approved for clinical transplantation and </w:t>
      </w:r>
      <w:r w:rsidR="002952C5">
        <w:rPr>
          <w:rStyle w:val="e24kjd"/>
          <w:color w:val="auto"/>
        </w:rPr>
        <w:t xml:space="preserve">research purposes </w:t>
      </w:r>
      <w:r w:rsidR="002952C5">
        <w:rPr>
          <w:rStyle w:val="e24kjd"/>
          <w:bCs/>
          <w:color w:val="auto"/>
        </w:rPr>
        <w:t>were</w:t>
      </w:r>
      <w:r w:rsidR="002952C5" w:rsidRPr="00E211B1">
        <w:rPr>
          <w:rStyle w:val="e24kjd"/>
          <w:bCs/>
          <w:color w:val="auto"/>
        </w:rPr>
        <w:t xml:space="preserve"> use</w:t>
      </w:r>
      <w:r w:rsidR="002952C5">
        <w:rPr>
          <w:rStyle w:val="e24kjd"/>
          <w:bCs/>
          <w:color w:val="auto"/>
        </w:rPr>
        <w:t>d</w:t>
      </w:r>
      <w:r w:rsidR="002952C5" w:rsidRPr="00E211B1">
        <w:rPr>
          <w:color w:val="auto"/>
        </w:rPr>
        <w:t xml:space="preserve"> </w:t>
      </w:r>
      <w:r w:rsidRPr="00E211B1">
        <w:rPr>
          <w:color w:val="auto"/>
        </w:rPr>
        <w:t xml:space="preserve">with consent </w:t>
      </w:r>
      <w:r w:rsidR="002952C5">
        <w:rPr>
          <w:color w:val="auto"/>
        </w:rPr>
        <w:t>of the donors</w:t>
      </w:r>
      <w:r w:rsidRPr="00D81BCD">
        <w:rPr>
          <w:rStyle w:val="e24kjd"/>
          <w:color w:val="auto"/>
        </w:rPr>
        <w:t>.</w:t>
      </w:r>
      <w:r w:rsidRPr="00E211B1">
        <w:rPr>
          <w:rStyle w:val="e24kjd"/>
          <w:b/>
          <w:bCs/>
          <w:color w:val="auto"/>
        </w:rPr>
        <w:t xml:space="preserve"> </w:t>
      </w:r>
      <w:r w:rsidRPr="00E211B1">
        <w:rPr>
          <w:rStyle w:val="e24kjd"/>
          <w:bCs/>
          <w:color w:val="auto"/>
        </w:rPr>
        <w:t>They</w:t>
      </w:r>
      <w:r w:rsidRPr="00E211B1">
        <w:rPr>
          <w:rStyle w:val="e24kjd"/>
          <w:b/>
          <w:bCs/>
          <w:color w:val="auto"/>
        </w:rPr>
        <w:t xml:space="preserve"> </w:t>
      </w:r>
      <w:r w:rsidRPr="00E211B1">
        <w:rPr>
          <w:color w:val="auto"/>
        </w:rPr>
        <w:t>were obtained after a process of pancreas digestion and islet purification described elsewhere</w:t>
      </w:r>
      <w:r w:rsidRPr="00E211B1">
        <w:rPr>
          <w:noProof/>
          <w:color w:val="auto"/>
          <w:vertAlign w:val="superscript"/>
        </w:rPr>
        <w:t>12</w:t>
      </w:r>
      <w:r w:rsidRPr="00E211B1">
        <w:rPr>
          <w:color w:val="auto"/>
        </w:rPr>
        <w:t>. Similar to isolated murine islets, these islets undergo a number of cellular assaults such as ischemia, mechanical stress, loss of basement proteins, and partial disruption of intra-islet endothelial cells (ECs) during the enzymatic digestion step</w:t>
      </w:r>
      <w:r w:rsidRPr="00E211B1">
        <w:rPr>
          <w:noProof/>
          <w:color w:val="auto"/>
          <w:vertAlign w:val="superscript"/>
        </w:rPr>
        <w:t>14,15</w:t>
      </w:r>
      <w:r w:rsidRPr="00E211B1">
        <w:rPr>
          <w:color w:val="auto"/>
        </w:rPr>
        <w:t>. Despite constantly improving culture conditions and recovery of large numbers of high-quality human islets, the time to transplantation remains a critical factor.</w:t>
      </w:r>
      <w:r w:rsidR="000828A4">
        <w:rPr>
          <w:color w:val="auto"/>
        </w:rPr>
        <w:t xml:space="preserve"> </w:t>
      </w:r>
      <w:r w:rsidRPr="00E211B1">
        <w:rPr>
          <w:color w:val="auto"/>
        </w:rPr>
        <w:t>During the first days of culture</w:t>
      </w:r>
      <w:r w:rsidR="0092256E">
        <w:rPr>
          <w:color w:val="auto"/>
        </w:rPr>
        <w:t>,</w:t>
      </w:r>
      <w:r w:rsidRPr="00E211B1">
        <w:rPr>
          <w:color w:val="auto"/>
        </w:rPr>
        <w:t xml:space="preserve"> human islets show a significant loss of intra-islet ECs and upon 6 days of culture only small endothelial structures in the islet core can be detected</w:t>
      </w:r>
      <w:r w:rsidRPr="00E211B1">
        <w:rPr>
          <w:noProof/>
          <w:color w:val="auto"/>
          <w:vertAlign w:val="superscript"/>
        </w:rPr>
        <w:t>16</w:t>
      </w:r>
      <w:r w:rsidRPr="00E211B1">
        <w:rPr>
          <w:color w:val="auto"/>
        </w:rPr>
        <w:t>. This loss of intra-islet endothelial cells could constitute a critical factor in the reduced grafting of human islets</w:t>
      </w:r>
      <w:r w:rsidR="002952C5">
        <w:rPr>
          <w:color w:val="auto"/>
        </w:rPr>
        <w:t>,</w:t>
      </w:r>
      <w:r w:rsidRPr="00E211B1">
        <w:rPr>
          <w:color w:val="auto"/>
        </w:rPr>
        <w:t xml:space="preserve"> </w:t>
      </w:r>
      <w:r w:rsidR="002952C5" w:rsidRPr="001A0A15">
        <w:rPr>
          <w:color w:val="auto"/>
        </w:rPr>
        <w:t>because</w:t>
      </w:r>
      <w:r w:rsidR="002952C5" w:rsidRPr="00E211B1">
        <w:rPr>
          <w:color w:val="auto"/>
        </w:rPr>
        <w:t xml:space="preserve"> </w:t>
      </w:r>
      <w:r w:rsidRPr="00E211B1">
        <w:rPr>
          <w:color w:val="auto"/>
        </w:rPr>
        <w:t>donor islet ECs are important players in the revascularization process</w:t>
      </w:r>
      <w:r w:rsidRPr="00E211B1">
        <w:rPr>
          <w:noProof/>
          <w:color w:val="auto"/>
          <w:vertAlign w:val="superscript"/>
        </w:rPr>
        <w:t>17</w:t>
      </w:r>
      <w:r w:rsidRPr="00E211B1">
        <w:rPr>
          <w:color w:val="auto"/>
        </w:rPr>
        <w:t xml:space="preserve">. </w:t>
      </w:r>
    </w:p>
    <w:p w14:paraId="24857A74" w14:textId="77777777" w:rsidR="00523727" w:rsidRPr="00E211B1" w:rsidRDefault="00523727" w:rsidP="007B5FB3">
      <w:pPr>
        <w:rPr>
          <w:color w:val="auto"/>
        </w:rPr>
      </w:pPr>
    </w:p>
    <w:p w14:paraId="2FB76F2F" w14:textId="0E512834" w:rsidR="00523727" w:rsidRPr="00E211B1" w:rsidRDefault="00523727" w:rsidP="007B5FB3">
      <w:pPr>
        <w:rPr>
          <w:rFonts w:asciiTheme="minorHAnsi" w:hAnsiTheme="minorHAnsi" w:cstheme="minorHAnsi"/>
          <w:color w:val="auto"/>
        </w:rPr>
      </w:pPr>
      <w:r w:rsidRPr="00E211B1">
        <w:rPr>
          <w:rFonts w:asciiTheme="minorHAnsi" w:hAnsiTheme="minorHAnsi" w:cstheme="minorHAnsi"/>
          <w:color w:val="auto"/>
        </w:rPr>
        <w:t>Maintaining sterility during the transplantation procedure is critical to avoid eye infections in the immunocompromised NOD.</w:t>
      </w:r>
      <w:r w:rsidRPr="00E211B1">
        <w:rPr>
          <w:rFonts w:asciiTheme="minorHAnsi" w:hAnsiTheme="minorHAnsi" w:cstheme="minorHAnsi"/>
          <w:i/>
          <w:color w:val="auto"/>
        </w:rPr>
        <w:t>ROSA</w:t>
      </w:r>
      <w:r w:rsidRPr="00E211B1">
        <w:rPr>
          <w:rFonts w:asciiTheme="minorHAnsi" w:hAnsiTheme="minorHAnsi" w:cstheme="minorHAnsi"/>
          <w:color w:val="auto"/>
        </w:rPr>
        <w:t>-</w:t>
      </w:r>
      <w:proofErr w:type="gramStart"/>
      <w:r w:rsidRPr="00E211B1">
        <w:rPr>
          <w:rFonts w:asciiTheme="minorHAnsi" w:hAnsiTheme="minorHAnsi" w:cstheme="minorHAnsi"/>
          <w:color w:val="auto"/>
        </w:rPr>
        <w:t>tomato.</w:t>
      </w:r>
      <w:r w:rsidRPr="00E211B1">
        <w:rPr>
          <w:rFonts w:asciiTheme="minorHAnsi" w:hAnsiTheme="minorHAnsi" w:cstheme="minorHAnsi"/>
          <w:i/>
          <w:color w:val="auto"/>
        </w:rPr>
        <w:t>Rag</w:t>
      </w:r>
      <w:proofErr w:type="gramEnd"/>
      <w:r w:rsidRPr="00E211B1">
        <w:rPr>
          <w:rFonts w:asciiTheme="minorHAnsi" w:hAnsiTheme="minorHAnsi" w:cstheme="minorHAnsi"/>
          <w:i/>
          <w:color w:val="auto"/>
        </w:rPr>
        <w:t>2</w:t>
      </w:r>
      <w:r w:rsidRPr="00E211B1">
        <w:rPr>
          <w:rFonts w:asciiTheme="minorHAnsi" w:hAnsiTheme="minorHAnsi" w:cstheme="minorHAnsi"/>
          <w:color w:val="auto"/>
          <w:vertAlign w:val="superscript"/>
        </w:rPr>
        <w:t>-/-</w:t>
      </w:r>
      <w:r w:rsidRPr="00E211B1">
        <w:rPr>
          <w:rFonts w:asciiTheme="minorHAnsi" w:hAnsiTheme="minorHAnsi" w:cstheme="minorHAnsi"/>
          <w:color w:val="auto"/>
        </w:rPr>
        <w:t xml:space="preserve"> mice. </w:t>
      </w:r>
      <w:r w:rsidR="002952C5" w:rsidRPr="00E211B1">
        <w:rPr>
          <w:rFonts w:asciiTheme="minorHAnsi" w:hAnsiTheme="minorHAnsi" w:cstheme="minorHAnsi"/>
          <w:color w:val="auto"/>
        </w:rPr>
        <w:t>Typically</w:t>
      </w:r>
      <w:r w:rsidR="0092256E">
        <w:rPr>
          <w:rFonts w:asciiTheme="minorHAnsi" w:hAnsiTheme="minorHAnsi" w:cstheme="minorHAnsi"/>
          <w:color w:val="auto"/>
        </w:rPr>
        <w:t>,</w:t>
      </w:r>
      <w:r w:rsidR="002952C5" w:rsidRPr="00E211B1">
        <w:rPr>
          <w:rFonts w:asciiTheme="minorHAnsi" w:hAnsiTheme="minorHAnsi" w:cstheme="minorHAnsi"/>
          <w:color w:val="auto"/>
        </w:rPr>
        <w:t xml:space="preserve"> </w:t>
      </w:r>
      <w:r w:rsidRPr="00E211B1">
        <w:rPr>
          <w:rFonts w:asciiTheme="minorHAnsi" w:hAnsiTheme="minorHAnsi" w:cstheme="minorHAnsi"/>
          <w:color w:val="auto"/>
        </w:rPr>
        <w:t xml:space="preserve">transplantation procedures </w:t>
      </w:r>
      <w:r w:rsidR="002952C5">
        <w:rPr>
          <w:rFonts w:asciiTheme="minorHAnsi" w:hAnsiTheme="minorHAnsi" w:cstheme="minorHAnsi"/>
          <w:color w:val="auto"/>
        </w:rPr>
        <w:t xml:space="preserve">are performed </w:t>
      </w:r>
      <w:r w:rsidRPr="00E211B1">
        <w:rPr>
          <w:rFonts w:asciiTheme="minorHAnsi" w:hAnsiTheme="minorHAnsi" w:cstheme="minorHAnsi"/>
          <w:color w:val="auto"/>
        </w:rPr>
        <w:t xml:space="preserve">under clean conditions </w:t>
      </w:r>
      <w:r w:rsidR="002952C5">
        <w:rPr>
          <w:rFonts w:asciiTheme="minorHAnsi" w:hAnsiTheme="minorHAnsi" w:cstheme="minorHAnsi"/>
          <w:color w:val="auto"/>
        </w:rPr>
        <w:t>using</w:t>
      </w:r>
      <w:r w:rsidR="002952C5" w:rsidRPr="00E211B1">
        <w:rPr>
          <w:rFonts w:asciiTheme="minorHAnsi" w:hAnsiTheme="minorHAnsi" w:cstheme="minorHAnsi"/>
          <w:color w:val="auto"/>
        </w:rPr>
        <w:t xml:space="preserve"> </w:t>
      </w:r>
      <w:r w:rsidRPr="00E211B1">
        <w:rPr>
          <w:rFonts w:asciiTheme="minorHAnsi" w:hAnsiTheme="minorHAnsi" w:cstheme="minorHAnsi"/>
          <w:color w:val="auto"/>
        </w:rPr>
        <w:t xml:space="preserve">gloves, lab coat, head cover, </w:t>
      </w:r>
      <w:r w:rsidR="002952C5">
        <w:rPr>
          <w:rFonts w:asciiTheme="minorHAnsi" w:hAnsiTheme="minorHAnsi" w:cstheme="minorHAnsi"/>
          <w:color w:val="auto"/>
        </w:rPr>
        <w:t xml:space="preserve">and </w:t>
      </w:r>
      <w:r w:rsidRPr="00E211B1">
        <w:rPr>
          <w:rFonts w:asciiTheme="minorHAnsi" w:hAnsiTheme="minorHAnsi" w:cstheme="minorHAnsi"/>
          <w:color w:val="auto"/>
        </w:rPr>
        <w:t xml:space="preserve">mouth mask, but not inside a biosafety cabinet. All used solutions are sterile filtered, </w:t>
      </w:r>
      <w:r w:rsidR="002952C5">
        <w:rPr>
          <w:rFonts w:asciiTheme="minorHAnsi" w:hAnsiTheme="minorHAnsi" w:cstheme="minorHAnsi"/>
          <w:color w:val="auto"/>
        </w:rPr>
        <w:t xml:space="preserve">and </w:t>
      </w:r>
      <w:r w:rsidRPr="00E211B1">
        <w:rPr>
          <w:rFonts w:asciiTheme="minorHAnsi" w:hAnsiTheme="minorHAnsi" w:cstheme="minorHAnsi"/>
          <w:color w:val="auto"/>
        </w:rPr>
        <w:t xml:space="preserve">syringes, cannula, tubing, and gauze are rinsed in 70% </w:t>
      </w:r>
      <w:r w:rsidR="002952C5">
        <w:rPr>
          <w:rFonts w:asciiTheme="minorHAnsi" w:hAnsiTheme="minorHAnsi" w:cstheme="minorHAnsi"/>
          <w:color w:val="auto"/>
        </w:rPr>
        <w:t>e</w:t>
      </w:r>
      <w:r w:rsidRPr="00E211B1">
        <w:rPr>
          <w:rFonts w:asciiTheme="minorHAnsi" w:hAnsiTheme="minorHAnsi" w:cstheme="minorHAnsi"/>
          <w:color w:val="auto"/>
        </w:rPr>
        <w:t xml:space="preserve">thanol. Wake-up cages are autoclaved. While full sterility </w:t>
      </w:r>
      <w:r w:rsidR="002952C5">
        <w:rPr>
          <w:rFonts w:asciiTheme="minorHAnsi" w:hAnsiTheme="minorHAnsi" w:cstheme="minorHAnsi"/>
          <w:color w:val="auto"/>
        </w:rPr>
        <w:t xml:space="preserve">cannot be guaranteed </w:t>
      </w:r>
      <w:r w:rsidRPr="00E211B1">
        <w:rPr>
          <w:rFonts w:asciiTheme="minorHAnsi" w:hAnsiTheme="minorHAnsi" w:cstheme="minorHAnsi"/>
          <w:color w:val="auto"/>
        </w:rPr>
        <w:t>because of manual handling of the mouse during the procedure, islet contamination or eye infections</w:t>
      </w:r>
      <w:r w:rsidR="002952C5">
        <w:rPr>
          <w:rFonts w:asciiTheme="minorHAnsi" w:hAnsiTheme="minorHAnsi" w:cstheme="minorHAnsi"/>
          <w:color w:val="auto"/>
        </w:rPr>
        <w:t xml:space="preserve"> have not been </w:t>
      </w:r>
      <w:r w:rsidR="002952C5" w:rsidRPr="00E211B1">
        <w:rPr>
          <w:rFonts w:asciiTheme="minorHAnsi" w:hAnsiTheme="minorHAnsi" w:cstheme="minorHAnsi"/>
          <w:color w:val="auto"/>
        </w:rPr>
        <w:t>issues with</w:t>
      </w:r>
      <w:r w:rsidR="002952C5">
        <w:rPr>
          <w:rFonts w:asciiTheme="minorHAnsi" w:hAnsiTheme="minorHAnsi" w:cstheme="minorHAnsi"/>
          <w:color w:val="auto"/>
        </w:rPr>
        <w:t xml:space="preserve"> this procedure</w:t>
      </w:r>
      <w:r w:rsidRPr="00E211B1">
        <w:rPr>
          <w:rFonts w:asciiTheme="minorHAnsi" w:hAnsiTheme="minorHAnsi" w:cstheme="minorHAnsi"/>
          <w:color w:val="auto"/>
        </w:rPr>
        <w:t>.</w:t>
      </w:r>
    </w:p>
    <w:p w14:paraId="2B313D03" w14:textId="77777777" w:rsidR="00523727" w:rsidRPr="00E211B1" w:rsidRDefault="00523727" w:rsidP="007B5FB3">
      <w:pPr>
        <w:rPr>
          <w:rFonts w:asciiTheme="minorHAnsi" w:hAnsiTheme="minorHAnsi" w:cstheme="minorHAnsi"/>
          <w:color w:val="auto"/>
          <w:highlight w:val="lightGray"/>
        </w:rPr>
      </w:pPr>
    </w:p>
    <w:p w14:paraId="1AFE54E3" w14:textId="183B5929" w:rsidR="00523727" w:rsidRPr="00E211B1" w:rsidRDefault="00523727" w:rsidP="007B5FB3">
      <w:pPr>
        <w:rPr>
          <w:color w:val="auto"/>
        </w:rPr>
      </w:pPr>
      <w:r w:rsidRPr="00E211B1">
        <w:rPr>
          <w:color w:val="auto"/>
        </w:rPr>
        <w:t>Stable and adequate anesthesia is an important and critical factor for reducing eye movements and drift during low framerate data acquisition</w:t>
      </w:r>
      <w:r w:rsidR="002952C5">
        <w:rPr>
          <w:color w:val="auto"/>
        </w:rPr>
        <w:t>,</w:t>
      </w:r>
      <w:r w:rsidRPr="00E211B1">
        <w:rPr>
          <w:color w:val="auto"/>
        </w:rPr>
        <w:t xml:space="preserve"> and effectiveness can vary between different anesthetic agents</w:t>
      </w:r>
      <w:r w:rsidRPr="00E211B1">
        <w:rPr>
          <w:noProof/>
          <w:color w:val="auto"/>
          <w:vertAlign w:val="superscript"/>
        </w:rPr>
        <w:t>18</w:t>
      </w:r>
      <w:r w:rsidRPr="00E211B1">
        <w:rPr>
          <w:color w:val="auto"/>
        </w:rPr>
        <w:t>. Under light</w:t>
      </w:r>
      <w:r w:rsidR="002952C5">
        <w:rPr>
          <w:color w:val="auto"/>
        </w:rPr>
        <w:t>,</w:t>
      </w:r>
      <w:r w:rsidRPr="00E211B1">
        <w:rPr>
          <w:color w:val="auto"/>
        </w:rPr>
        <w:t xml:space="preserve"> general isofluran</w:t>
      </w:r>
      <w:r w:rsidR="003A5326">
        <w:rPr>
          <w:color w:val="auto"/>
        </w:rPr>
        <w:t>e</w:t>
      </w:r>
      <w:r w:rsidRPr="00E211B1">
        <w:rPr>
          <w:color w:val="auto"/>
        </w:rPr>
        <w:t xml:space="preserve"> anesthesia, the eye occasionally moves in a slow rolling fashion and increased depth of anesthesia (from 1</w:t>
      </w:r>
      <w:r w:rsidR="002952C5" w:rsidRPr="001A0A15">
        <w:rPr>
          <w:color w:val="auto"/>
        </w:rPr>
        <w:t>–</w:t>
      </w:r>
      <w:r w:rsidRPr="00E211B1">
        <w:rPr>
          <w:color w:val="auto"/>
        </w:rPr>
        <w:t xml:space="preserve">2%) can generally reduce eye movements. The clear advantage of using inhalable anesthesia </w:t>
      </w:r>
      <w:r w:rsidR="00A53165">
        <w:rPr>
          <w:color w:val="auto"/>
        </w:rPr>
        <w:t>is</w:t>
      </w:r>
      <w:r w:rsidR="00A53165" w:rsidRPr="00E211B1">
        <w:rPr>
          <w:color w:val="auto"/>
        </w:rPr>
        <w:t xml:space="preserve"> </w:t>
      </w:r>
      <w:r w:rsidR="00A53165">
        <w:rPr>
          <w:color w:val="auto"/>
        </w:rPr>
        <w:t>its quick</w:t>
      </w:r>
      <w:r w:rsidRPr="00E211B1">
        <w:rPr>
          <w:rFonts w:asciiTheme="minorHAnsi" w:hAnsiTheme="minorHAnsi" w:cstheme="minorHAnsi"/>
          <w:color w:val="auto"/>
        </w:rPr>
        <w:t xml:space="preserve"> </w:t>
      </w:r>
      <w:r w:rsidR="00A53165">
        <w:rPr>
          <w:rFonts w:asciiTheme="minorHAnsi" w:hAnsiTheme="minorHAnsi" w:cstheme="minorHAnsi"/>
          <w:color w:val="auto"/>
        </w:rPr>
        <w:t>effect</w:t>
      </w:r>
      <w:r w:rsidR="00A53165" w:rsidRPr="00E211B1">
        <w:rPr>
          <w:rFonts w:asciiTheme="minorHAnsi" w:hAnsiTheme="minorHAnsi" w:cstheme="minorHAnsi"/>
          <w:color w:val="auto"/>
        </w:rPr>
        <w:t xml:space="preserve"> </w:t>
      </w:r>
      <w:r w:rsidRPr="00E211B1">
        <w:rPr>
          <w:rFonts w:asciiTheme="minorHAnsi" w:hAnsiTheme="minorHAnsi" w:cstheme="minorHAnsi"/>
          <w:color w:val="auto"/>
        </w:rPr>
        <w:t xml:space="preserve">and recovery time. It should be pointed out, however, that </w:t>
      </w:r>
      <w:r w:rsidRPr="00E211B1">
        <w:rPr>
          <w:color w:val="auto"/>
        </w:rPr>
        <w:t>the use of isofluran</w:t>
      </w:r>
      <w:r w:rsidR="003A5326">
        <w:rPr>
          <w:color w:val="auto"/>
        </w:rPr>
        <w:t>e</w:t>
      </w:r>
      <w:r w:rsidRPr="00E211B1">
        <w:rPr>
          <w:color w:val="auto"/>
        </w:rPr>
        <w:t xml:space="preserve"> may alter insulin secretion</w:t>
      </w:r>
      <w:r w:rsidRPr="00E211B1">
        <w:rPr>
          <w:noProof/>
          <w:color w:val="auto"/>
          <w:vertAlign w:val="superscript"/>
        </w:rPr>
        <w:t>19</w:t>
      </w:r>
      <w:r w:rsidRPr="00E211B1">
        <w:rPr>
          <w:color w:val="auto"/>
        </w:rPr>
        <w:t>.</w:t>
      </w:r>
    </w:p>
    <w:p w14:paraId="2A0B562B" w14:textId="77777777" w:rsidR="00523727" w:rsidRPr="00E211B1" w:rsidRDefault="00523727" w:rsidP="007B5FB3">
      <w:pPr>
        <w:rPr>
          <w:rFonts w:asciiTheme="minorHAnsi" w:hAnsiTheme="minorHAnsi" w:cstheme="minorHAnsi"/>
          <w:color w:val="auto"/>
          <w:highlight w:val="lightGray"/>
        </w:rPr>
      </w:pPr>
    </w:p>
    <w:p w14:paraId="69C0542D" w14:textId="151C7D42" w:rsidR="007933EF" w:rsidRPr="0070094E" w:rsidRDefault="0092256E" w:rsidP="007B5FB3">
      <w:pPr>
        <w:pStyle w:val="NormalWeb"/>
        <w:spacing w:before="0" w:beforeAutospacing="0" w:after="0" w:afterAutospacing="0"/>
        <w:rPr>
          <w:rFonts w:asciiTheme="minorHAnsi" w:hAnsiTheme="minorHAnsi" w:cstheme="minorHAnsi"/>
          <w:color w:val="auto"/>
        </w:rPr>
      </w:pPr>
      <w:r w:rsidRPr="002B5A27">
        <w:rPr>
          <w:rFonts w:asciiTheme="minorHAnsi" w:hAnsiTheme="minorHAnsi" w:cstheme="minorHAnsi"/>
          <w:color w:val="000000" w:themeColor="text1"/>
        </w:rPr>
        <w:t xml:space="preserve">Image </w:t>
      </w:r>
      <w:r w:rsidR="007933EF" w:rsidRPr="002B5A27">
        <w:rPr>
          <w:rFonts w:asciiTheme="minorHAnsi" w:hAnsiTheme="minorHAnsi" w:cstheme="minorHAnsi"/>
          <w:color w:val="000000" w:themeColor="text1"/>
        </w:rPr>
        <w:t>analysis</w:t>
      </w:r>
      <w:r>
        <w:rPr>
          <w:rFonts w:asciiTheme="minorHAnsi" w:hAnsiTheme="minorHAnsi" w:cstheme="minorHAnsi"/>
          <w:color w:val="000000" w:themeColor="text1"/>
        </w:rPr>
        <w:t xml:space="preserve"> and</w:t>
      </w:r>
      <w:r w:rsidR="007933EF" w:rsidRPr="002B5A27">
        <w:rPr>
          <w:rFonts w:asciiTheme="minorHAnsi" w:hAnsiTheme="minorHAnsi" w:cstheme="minorHAnsi"/>
          <w:color w:val="000000" w:themeColor="text1"/>
        </w:rPr>
        <w:t xml:space="preserve"> segmentation</w:t>
      </w:r>
      <w:r w:rsidR="00A53165">
        <w:rPr>
          <w:rFonts w:asciiTheme="minorHAnsi" w:hAnsiTheme="minorHAnsi" w:cstheme="minorHAnsi"/>
          <w:color w:val="000000" w:themeColor="text1"/>
        </w:rPr>
        <w:t>,</w:t>
      </w:r>
      <w:r w:rsidR="007933EF" w:rsidRPr="002B5A27">
        <w:rPr>
          <w:rFonts w:asciiTheme="minorHAnsi" w:hAnsiTheme="minorHAnsi" w:cstheme="minorHAnsi"/>
          <w:color w:val="000000" w:themeColor="text1"/>
        </w:rPr>
        <w:t xml:space="preserve"> or the partitioning of an image into multiple regions</w:t>
      </w:r>
      <w:r w:rsidR="00A53165">
        <w:rPr>
          <w:rFonts w:asciiTheme="minorHAnsi" w:hAnsiTheme="minorHAnsi" w:cstheme="minorHAnsi"/>
          <w:color w:val="000000" w:themeColor="text1"/>
        </w:rPr>
        <w:t>,</w:t>
      </w:r>
      <w:r w:rsidR="007933EF" w:rsidRPr="002B5A27">
        <w:rPr>
          <w:rFonts w:asciiTheme="minorHAnsi" w:hAnsiTheme="minorHAnsi" w:cstheme="minorHAnsi"/>
          <w:color w:val="000000" w:themeColor="text1"/>
        </w:rPr>
        <w:t xml:space="preserve"> </w:t>
      </w:r>
      <w:r>
        <w:rPr>
          <w:rFonts w:asciiTheme="minorHAnsi" w:hAnsiTheme="minorHAnsi" w:cstheme="minorHAnsi"/>
          <w:color w:val="000000" w:themeColor="text1"/>
        </w:rPr>
        <w:t>are</w:t>
      </w:r>
      <w:r w:rsidRPr="002B5A27">
        <w:rPr>
          <w:rFonts w:asciiTheme="minorHAnsi" w:hAnsiTheme="minorHAnsi" w:cstheme="minorHAnsi"/>
          <w:color w:val="000000" w:themeColor="text1"/>
        </w:rPr>
        <w:t xml:space="preserve"> </w:t>
      </w:r>
      <w:r w:rsidR="007933EF" w:rsidRPr="002B5A27">
        <w:rPr>
          <w:rFonts w:asciiTheme="minorHAnsi" w:hAnsiTheme="minorHAnsi" w:cstheme="minorHAnsi"/>
          <w:color w:val="000000" w:themeColor="text1"/>
        </w:rPr>
        <w:t>challenging and subject to potential bias in data selection</w:t>
      </w:r>
      <w:r w:rsidR="007933EF" w:rsidRPr="002B5A27">
        <w:rPr>
          <w:rFonts w:asciiTheme="minorHAnsi" w:hAnsiTheme="minorHAnsi" w:cstheme="minorHAnsi"/>
          <w:noProof/>
          <w:color w:val="000000" w:themeColor="text1"/>
          <w:vertAlign w:val="superscript"/>
        </w:rPr>
        <w:t>20</w:t>
      </w:r>
      <w:r w:rsidR="007933EF" w:rsidRPr="002B5A27">
        <w:rPr>
          <w:rFonts w:asciiTheme="minorHAnsi" w:hAnsiTheme="minorHAnsi" w:cstheme="minorHAnsi"/>
          <w:color w:val="000000" w:themeColor="text1"/>
        </w:rPr>
        <w:t xml:space="preserve">. </w:t>
      </w:r>
      <w:r>
        <w:rPr>
          <w:rFonts w:asciiTheme="minorHAnsi" w:hAnsiTheme="minorHAnsi" w:cstheme="minorHAnsi"/>
          <w:color w:val="000000" w:themeColor="text1"/>
        </w:rPr>
        <w:t>Segmentation</w:t>
      </w:r>
      <w:r w:rsidRPr="002B5A27">
        <w:rPr>
          <w:rFonts w:asciiTheme="minorHAnsi" w:hAnsiTheme="minorHAnsi" w:cstheme="minorHAnsi"/>
          <w:color w:val="000000" w:themeColor="text1"/>
        </w:rPr>
        <w:t xml:space="preserve"> </w:t>
      </w:r>
      <w:r w:rsidR="007933EF" w:rsidRPr="002B5A27">
        <w:rPr>
          <w:rFonts w:asciiTheme="minorHAnsi" w:hAnsiTheme="minorHAnsi" w:cstheme="minorHAnsi"/>
          <w:color w:val="000000" w:themeColor="text1"/>
        </w:rPr>
        <w:t>aim</w:t>
      </w:r>
      <w:r w:rsidR="00A53165">
        <w:rPr>
          <w:rFonts w:asciiTheme="minorHAnsi" w:hAnsiTheme="minorHAnsi" w:cstheme="minorHAnsi"/>
          <w:color w:val="000000" w:themeColor="text1"/>
        </w:rPr>
        <w:t>s</w:t>
      </w:r>
      <w:r w:rsidR="007933EF" w:rsidRPr="002B5A27">
        <w:rPr>
          <w:rFonts w:asciiTheme="minorHAnsi" w:hAnsiTheme="minorHAnsi" w:cstheme="minorHAnsi"/>
          <w:color w:val="000000" w:themeColor="text1"/>
        </w:rPr>
        <w:t xml:space="preserve"> to identify objects like </w:t>
      </w:r>
      <w:r w:rsidR="00A53165">
        <w:rPr>
          <w:rFonts w:asciiTheme="minorHAnsi" w:hAnsiTheme="minorHAnsi" w:cstheme="minorHAnsi"/>
          <w:color w:val="000000" w:themeColor="text1"/>
        </w:rPr>
        <w:t xml:space="preserve">the </w:t>
      </w:r>
      <w:r w:rsidR="007933EF" w:rsidRPr="002B5A27">
        <w:rPr>
          <w:rFonts w:asciiTheme="minorHAnsi" w:hAnsiTheme="minorHAnsi" w:cstheme="minorHAnsi"/>
          <w:color w:val="000000" w:themeColor="text1"/>
        </w:rPr>
        <w:t>“islet vasculature” for quantification. Here</w:t>
      </w:r>
      <w:r w:rsidR="00A53165">
        <w:rPr>
          <w:rFonts w:asciiTheme="minorHAnsi" w:hAnsiTheme="minorHAnsi" w:cstheme="minorHAnsi"/>
          <w:color w:val="000000" w:themeColor="text1"/>
        </w:rPr>
        <w:t>,</w:t>
      </w:r>
      <w:r w:rsidR="007933EF" w:rsidRPr="002B5A27">
        <w:rPr>
          <w:rFonts w:asciiTheme="minorHAnsi" w:hAnsiTheme="minorHAnsi" w:cstheme="minorHAnsi"/>
          <w:color w:val="000000" w:themeColor="text1"/>
        </w:rPr>
        <w:t xml:space="preserve"> methods based on intensity-threshold </w:t>
      </w:r>
      <w:r w:rsidR="00A53165" w:rsidRPr="002B5A27">
        <w:rPr>
          <w:rFonts w:asciiTheme="minorHAnsi" w:hAnsiTheme="minorHAnsi" w:cstheme="minorHAnsi"/>
          <w:color w:val="000000" w:themeColor="text1"/>
        </w:rPr>
        <w:t>we</w:t>
      </w:r>
      <w:r w:rsidR="00A53165">
        <w:rPr>
          <w:rFonts w:asciiTheme="minorHAnsi" w:hAnsiTheme="minorHAnsi" w:cstheme="minorHAnsi"/>
          <w:color w:val="000000" w:themeColor="text1"/>
        </w:rPr>
        <w:t>re</w:t>
      </w:r>
      <w:r w:rsidR="00A53165" w:rsidRPr="002B5A27">
        <w:rPr>
          <w:rFonts w:asciiTheme="minorHAnsi" w:hAnsiTheme="minorHAnsi" w:cstheme="minorHAnsi"/>
          <w:color w:val="000000" w:themeColor="text1"/>
        </w:rPr>
        <w:t xml:space="preserve"> applied </w:t>
      </w:r>
      <w:r w:rsidR="007933EF" w:rsidRPr="002B5A27">
        <w:rPr>
          <w:rFonts w:asciiTheme="minorHAnsi" w:hAnsiTheme="minorHAnsi" w:cstheme="minorHAnsi"/>
          <w:color w:val="000000" w:themeColor="text1"/>
        </w:rPr>
        <w:t>to select regions (</w:t>
      </w:r>
      <w:r w:rsidR="00A53165">
        <w:rPr>
          <w:rFonts w:asciiTheme="minorHAnsi" w:hAnsiTheme="minorHAnsi" w:cstheme="minorHAnsi"/>
          <w:color w:val="000000" w:themeColor="text1"/>
        </w:rPr>
        <w:t xml:space="preserve">i.e., </w:t>
      </w:r>
      <w:r w:rsidR="007933EF" w:rsidRPr="002B5A27">
        <w:rPr>
          <w:rFonts w:asciiTheme="minorHAnsi" w:hAnsiTheme="minorHAnsi" w:cstheme="minorHAnsi"/>
          <w:color w:val="000000" w:themeColor="text1"/>
        </w:rPr>
        <w:t>“absolute intensity”) or intensity</w:t>
      </w:r>
      <w:r w:rsidR="00A53165">
        <w:rPr>
          <w:rFonts w:asciiTheme="minorHAnsi" w:hAnsiTheme="minorHAnsi" w:cstheme="minorHAnsi"/>
          <w:color w:val="000000" w:themeColor="text1"/>
        </w:rPr>
        <w:t xml:space="preserve"> </w:t>
      </w:r>
      <w:r w:rsidR="007933EF" w:rsidRPr="002B5A27">
        <w:rPr>
          <w:rFonts w:asciiTheme="minorHAnsi" w:hAnsiTheme="minorHAnsi" w:cstheme="minorHAnsi"/>
          <w:color w:val="000000" w:themeColor="text1"/>
        </w:rPr>
        <w:t>difference</w:t>
      </w:r>
      <w:r w:rsidR="00A53165">
        <w:rPr>
          <w:rFonts w:asciiTheme="minorHAnsi" w:hAnsiTheme="minorHAnsi" w:cstheme="minorHAnsi"/>
          <w:color w:val="000000" w:themeColor="text1"/>
        </w:rPr>
        <w:t>s</w:t>
      </w:r>
      <w:r w:rsidR="007933EF" w:rsidRPr="002B5A27">
        <w:rPr>
          <w:rFonts w:asciiTheme="minorHAnsi" w:hAnsiTheme="minorHAnsi" w:cstheme="minorHAnsi"/>
          <w:color w:val="000000" w:themeColor="text1"/>
        </w:rPr>
        <w:t xml:space="preserve"> to ﬁnd edges (</w:t>
      </w:r>
      <w:r w:rsidR="00A53165">
        <w:rPr>
          <w:rFonts w:asciiTheme="minorHAnsi" w:hAnsiTheme="minorHAnsi" w:cstheme="minorHAnsi"/>
          <w:color w:val="000000" w:themeColor="text1"/>
        </w:rPr>
        <w:t xml:space="preserve">i.e., </w:t>
      </w:r>
      <w:r w:rsidR="007933EF" w:rsidRPr="002B5A27">
        <w:rPr>
          <w:rFonts w:asciiTheme="minorHAnsi" w:hAnsiTheme="minorHAnsi" w:cstheme="minorHAnsi"/>
          <w:color w:val="000000" w:themeColor="text1"/>
        </w:rPr>
        <w:t xml:space="preserve">“background subtraction”). Currently, there are no </w:t>
      </w:r>
      <w:r w:rsidR="00A53165">
        <w:rPr>
          <w:rFonts w:asciiTheme="minorHAnsi" w:hAnsiTheme="minorHAnsi" w:cstheme="minorHAnsi"/>
          <w:color w:val="000000" w:themeColor="text1"/>
        </w:rPr>
        <w:t>universal</w:t>
      </w:r>
      <w:r w:rsidR="007933EF" w:rsidRPr="002B5A27">
        <w:rPr>
          <w:rFonts w:asciiTheme="minorHAnsi" w:hAnsiTheme="minorHAnsi" w:cstheme="minorHAnsi"/>
          <w:color w:val="000000" w:themeColor="text1"/>
        </w:rPr>
        <w:t xml:space="preserve"> solutions for segmentation in ﬂuorescent microscopy. One approach is to experiment</w:t>
      </w:r>
      <w:r w:rsidR="003A5326">
        <w:rPr>
          <w:rFonts w:asciiTheme="minorHAnsi" w:hAnsiTheme="minorHAnsi" w:cstheme="minorHAnsi"/>
          <w:color w:val="000000" w:themeColor="text1"/>
        </w:rPr>
        <w:t xml:space="preserve"> with </w:t>
      </w:r>
      <w:r w:rsidR="007933EF" w:rsidRPr="002B5A27">
        <w:rPr>
          <w:rFonts w:asciiTheme="minorHAnsi" w:hAnsiTheme="minorHAnsi" w:cstheme="minorHAnsi"/>
          <w:color w:val="000000" w:themeColor="text1"/>
        </w:rPr>
        <w:t xml:space="preserve">commercial </w:t>
      </w:r>
      <w:r w:rsidR="003A5326" w:rsidRPr="002B5A27">
        <w:rPr>
          <w:rFonts w:asciiTheme="minorHAnsi" w:hAnsiTheme="minorHAnsi" w:cstheme="minorHAnsi"/>
          <w:color w:val="000000" w:themeColor="text1"/>
        </w:rPr>
        <w:t>software</w:t>
      </w:r>
      <w:r w:rsidR="007933EF" w:rsidRPr="002B5A27">
        <w:rPr>
          <w:rFonts w:asciiTheme="minorHAnsi" w:hAnsiTheme="minorHAnsi" w:cstheme="minorHAnsi"/>
          <w:color w:val="000000" w:themeColor="text1"/>
        </w:rPr>
        <w:t xml:space="preserve"> that supports a range of methods. If thresholding fails because of background intensity variation, then small changes in image capture setting</w:t>
      </w:r>
      <w:r w:rsidR="00A53165">
        <w:rPr>
          <w:rFonts w:asciiTheme="minorHAnsi" w:hAnsiTheme="minorHAnsi" w:cstheme="minorHAnsi"/>
          <w:color w:val="000000" w:themeColor="text1"/>
        </w:rPr>
        <w:t>s</w:t>
      </w:r>
      <w:r w:rsidR="007933EF" w:rsidRPr="002B5A27">
        <w:rPr>
          <w:rFonts w:asciiTheme="minorHAnsi" w:hAnsiTheme="minorHAnsi" w:cstheme="minorHAnsi"/>
          <w:color w:val="000000" w:themeColor="text1"/>
        </w:rPr>
        <w:t xml:space="preserve"> may improve segmentation results</w:t>
      </w:r>
      <w:r w:rsidR="007933EF" w:rsidRPr="0070094E">
        <w:rPr>
          <w:rFonts w:asciiTheme="minorHAnsi" w:hAnsiTheme="minorHAnsi" w:cstheme="minorHAnsi"/>
          <w:color w:val="auto"/>
        </w:rPr>
        <w:t>.</w:t>
      </w:r>
      <w:r w:rsidR="007933EF" w:rsidRPr="0070094E">
        <w:t xml:space="preserve"> </w:t>
      </w:r>
    </w:p>
    <w:p w14:paraId="55FB4FD4" w14:textId="77777777" w:rsidR="00523727" w:rsidRPr="00E211B1" w:rsidRDefault="00523727" w:rsidP="007B5FB3">
      <w:pPr>
        <w:rPr>
          <w:rFonts w:asciiTheme="minorHAnsi" w:hAnsiTheme="minorHAnsi" w:cstheme="minorHAnsi"/>
          <w:color w:val="auto"/>
          <w:highlight w:val="lightGray"/>
        </w:rPr>
      </w:pPr>
    </w:p>
    <w:p w14:paraId="1724A89A" w14:textId="2C2A8AE4" w:rsidR="00523727" w:rsidRPr="00E211B1" w:rsidRDefault="00523727" w:rsidP="007B5FB3">
      <w:pPr>
        <w:rPr>
          <w:color w:val="auto"/>
        </w:rPr>
      </w:pPr>
      <w:r w:rsidRPr="00E211B1">
        <w:rPr>
          <w:color w:val="auto"/>
        </w:rPr>
        <w:t>A limitation of the method lies in the fact that the human graft is more rapidly replaced by recipient cells and</w:t>
      </w:r>
      <w:r w:rsidR="00A53165">
        <w:rPr>
          <w:color w:val="auto"/>
        </w:rPr>
        <w:t>,</w:t>
      </w:r>
      <w:r w:rsidRPr="00E211B1">
        <w:rPr>
          <w:color w:val="auto"/>
        </w:rPr>
        <w:t xml:space="preserve"> in fact</w:t>
      </w:r>
      <w:r w:rsidR="00A53165">
        <w:rPr>
          <w:color w:val="auto"/>
        </w:rPr>
        <w:t>,</w:t>
      </w:r>
      <w:r w:rsidRPr="00E211B1">
        <w:rPr>
          <w:color w:val="auto"/>
        </w:rPr>
        <w:t xml:space="preserve"> completely reconstituted by mouse recipient endothelial cells. This would preclude studies of human cell interactions if the aim is to study adoptively transferred human immune cells migrating into the islet parenchyma via interactions with human endothelial cells</w:t>
      </w:r>
      <w:r w:rsidR="00A53165">
        <w:rPr>
          <w:color w:val="auto"/>
        </w:rPr>
        <w:t>, for example</w:t>
      </w:r>
      <w:r w:rsidRPr="00E211B1">
        <w:rPr>
          <w:color w:val="auto"/>
        </w:rPr>
        <w:t xml:space="preserve">. However, both in mouse and human islet grafts, similar revascularization occurs from the recipient and follows the different anatomical 3D plan specific for the species. </w:t>
      </w:r>
    </w:p>
    <w:p w14:paraId="7464E85F" w14:textId="77777777" w:rsidR="00523727" w:rsidRPr="00E211B1" w:rsidRDefault="00523727" w:rsidP="007B5FB3">
      <w:pPr>
        <w:rPr>
          <w:color w:val="auto"/>
        </w:rPr>
      </w:pPr>
    </w:p>
    <w:p w14:paraId="7549E255" w14:textId="1A178ED3" w:rsidR="00523727" w:rsidRPr="002B5A27" w:rsidRDefault="002B5A27" w:rsidP="007B5FB3">
      <w:pPr>
        <w:rPr>
          <w:color w:val="000000" w:themeColor="text1"/>
        </w:rPr>
      </w:pPr>
      <w:r w:rsidRPr="002B5A27">
        <w:rPr>
          <w:rStyle w:val="st"/>
          <w:color w:val="000000" w:themeColor="text1"/>
        </w:rPr>
        <w:t xml:space="preserve">The success rates of </w:t>
      </w:r>
      <w:r w:rsidR="0092256E">
        <w:rPr>
          <w:color w:val="000000" w:themeColor="text1"/>
        </w:rPr>
        <w:t xml:space="preserve">beta </w:t>
      </w:r>
      <w:r w:rsidRPr="002B5A27">
        <w:rPr>
          <w:color w:val="000000" w:themeColor="text1"/>
        </w:rPr>
        <w:t>cell replacement therapy</w:t>
      </w:r>
      <w:r w:rsidRPr="002B5A27">
        <w:rPr>
          <w:rStyle w:val="st"/>
          <w:color w:val="000000" w:themeColor="text1"/>
        </w:rPr>
        <w:t xml:space="preserve"> have continued </w:t>
      </w:r>
      <w:r w:rsidRPr="002B5A27">
        <w:rPr>
          <w:rStyle w:val="Emphasis"/>
          <w:i w:val="0"/>
          <w:color w:val="000000" w:themeColor="text1"/>
        </w:rPr>
        <w:t>to improve</w:t>
      </w:r>
      <w:r w:rsidRPr="002B5A27">
        <w:rPr>
          <w:rStyle w:val="Emphasis"/>
          <w:color w:val="000000" w:themeColor="text1"/>
        </w:rPr>
        <w:t>.</w:t>
      </w:r>
      <w:r w:rsidRPr="002B5A27">
        <w:rPr>
          <w:color w:val="000000" w:themeColor="text1"/>
        </w:rPr>
        <w:t xml:space="preserve"> </w:t>
      </w:r>
      <w:r w:rsidR="0092256E">
        <w:rPr>
          <w:color w:val="000000" w:themeColor="text1"/>
        </w:rPr>
        <w:t>Still</w:t>
      </w:r>
      <w:r w:rsidRPr="002B5A27">
        <w:rPr>
          <w:color w:val="000000" w:themeColor="text1"/>
        </w:rPr>
        <w:t xml:space="preserve">, various </w:t>
      </w:r>
      <w:r w:rsidRPr="002B5A27">
        <w:rPr>
          <w:color w:val="000000" w:themeColor="text1"/>
        </w:rPr>
        <w:lastRenderedPageBreak/>
        <w:t xml:space="preserve">challenges in </w:t>
      </w:r>
      <w:r w:rsidRPr="002B5A27">
        <w:rPr>
          <w:rFonts w:asciiTheme="minorHAnsi" w:hAnsiTheme="minorHAnsi" w:cstheme="minorHAnsi"/>
          <w:color w:val="000000" w:themeColor="text1"/>
        </w:rPr>
        <w:t>evaluating the efficiency of islet grafting and survival</w:t>
      </w:r>
      <w:r w:rsidRPr="002B5A27">
        <w:rPr>
          <w:color w:val="000000" w:themeColor="text1"/>
        </w:rPr>
        <w:t xml:space="preserve"> </w:t>
      </w:r>
      <w:r w:rsidR="00A53165" w:rsidRPr="001A0A15">
        <w:rPr>
          <w:rFonts w:asciiTheme="minorHAnsi" w:hAnsiTheme="minorHAnsi" w:cstheme="minorHAnsi"/>
          <w:iCs/>
        </w:rPr>
        <w:t>in vivo</w:t>
      </w:r>
      <w:r w:rsidRPr="002B5A27">
        <w:rPr>
          <w:color w:val="000000" w:themeColor="text1"/>
        </w:rPr>
        <w:t xml:space="preserve"> remain </w:t>
      </w:r>
      <w:r w:rsidR="0092256E">
        <w:rPr>
          <w:color w:val="000000" w:themeColor="text1"/>
        </w:rPr>
        <w:t>unresolved</w:t>
      </w:r>
      <w:r w:rsidRPr="002B5A27">
        <w:rPr>
          <w:color w:val="000000" w:themeColor="text1"/>
        </w:rPr>
        <w:t xml:space="preserve"> due to the lack of appropriate intravital imaging technologies. The anterior eye chamber is a useful transplantation site, supporting the repeated and long-term </w:t>
      </w:r>
      <w:r w:rsidR="00A53165" w:rsidRPr="001A0A15">
        <w:rPr>
          <w:rFonts w:asciiTheme="minorHAnsi" w:hAnsiTheme="minorHAnsi" w:cstheme="minorHAnsi"/>
          <w:iCs/>
        </w:rPr>
        <w:t>in vivo</w:t>
      </w:r>
      <w:r w:rsidRPr="002B5A27">
        <w:rPr>
          <w:color w:val="000000" w:themeColor="text1"/>
        </w:rPr>
        <w:t xml:space="preserve"> imaging of islet cells for the study of islet morphology, vascularization patterns, beta cell function</w:t>
      </w:r>
      <w:r w:rsidR="00A53165">
        <w:rPr>
          <w:color w:val="000000" w:themeColor="text1"/>
        </w:rPr>
        <w:t>,</w:t>
      </w:r>
      <w:r w:rsidRPr="002B5A27">
        <w:rPr>
          <w:color w:val="000000" w:themeColor="text1"/>
        </w:rPr>
        <w:t xml:space="preserve"> and beta cell death </w:t>
      </w:r>
      <w:r w:rsidR="00523727" w:rsidRPr="002B5A27">
        <w:rPr>
          <w:color w:val="000000" w:themeColor="text1"/>
        </w:rPr>
        <w:t>at a cellular resolution.</w:t>
      </w:r>
    </w:p>
    <w:p w14:paraId="51527AD1" w14:textId="77777777" w:rsidR="00E07170" w:rsidRDefault="00E07170" w:rsidP="007B5FB3">
      <w:pPr>
        <w:rPr>
          <w:color w:val="auto"/>
        </w:rPr>
      </w:pPr>
    </w:p>
    <w:p w14:paraId="2E7CDC1A" w14:textId="75F27883" w:rsidR="00523727" w:rsidRPr="00E211B1" w:rsidRDefault="00523727" w:rsidP="007B5FB3">
      <w:pPr>
        <w:rPr>
          <w:color w:val="auto"/>
        </w:rPr>
      </w:pPr>
      <w:r w:rsidRPr="00E211B1">
        <w:rPr>
          <w:color w:val="auto"/>
        </w:rPr>
        <w:t>The protocol for studying the grafting process of human islet transplants in the ACE transplantation site reported here allows for longitudinal monitoring of human islets grafts with considerably higher resolution th</w:t>
      </w:r>
      <w:r w:rsidR="00A53165">
        <w:rPr>
          <w:color w:val="auto"/>
        </w:rPr>
        <w:t>a</w:t>
      </w:r>
      <w:r w:rsidRPr="00E211B1">
        <w:rPr>
          <w:color w:val="auto"/>
        </w:rPr>
        <w:t xml:space="preserve">n </w:t>
      </w:r>
      <w:r w:rsidR="00A53165">
        <w:rPr>
          <w:color w:val="auto"/>
        </w:rPr>
        <w:t xml:space="preserve">that </w:t>
      </w:r>
      <w:r w:rsidRPr="00E211B1">
        <w:rPr>
          <w:color w:val="auto"/>
        </w:rPr>
        <w:t xml:space="preserve">obtained with other alternative longitudinal platforms such MRI </w:t>
      </w:r>
      <w:r w:rsidRPr="00E211B1">
        <w:rPr>
          <w:noProof/>
          <w:color w:val="auto"/>
          <w:vertAlign w:val="superscript"/>
        </w:rPr>
        <w:t>21,22</w:t>
      </w:r>
      <w:r w:rsidRPr="00E211B1">
        <w:rPr>
          <w:color w:val="auto"/>
        </w:rPr>
        <w:t xml:space="preserve">, PET </w:t>
      </w:r>
      <w:r w:rsidRPr="00E211B1">
        <w:rPr>
          <w:noProof/>
          <w:color w:val="auto"/>
          <w:vertAlign w:val="superscript"/>
        </w:rPr>
        <w:t>23</w:t>
      </w:r>
      <w:r w:rsidRPr="00E211B1">
        <w:rPr>
          <w:color w:val="auto"/>
        </w:rPr>
        <w:t>, SPECT</w:t>
      </w:r>
      <w:r w:rsidRPr="00E211B1">
        <w:rPr>
          <w:noProof/>
          <w:color w:val="auto"/>
          <w:vertAlign w:val="superscript"/>
        </w:rPr>
        <w:t>24</w:t>
      </w:r>
      <w:r w:rsidR="00A53165">
        <w:rPr>
          <w:noProof/>
          <w:color w:val="auto"/>
        </w:rPr>
        <w:t>,</w:t>
      </w:r>
      <w:r w:rsidRPr="00E211B1">
        <w:rPr>
          <w:color w:val="auto"/>
        </w:rPr>
        <w:t xml:space="preserve"> or Bioluminescence</w:t>
      </w:r>
      <w:r w:rsidRPr="00E211B1">
        <w:rPr>
          <w:noProof/>
          <w:color w:val="auto"/>
          <w:vertAlign w:val="superscript"/>
        </w:rPr>
        <w:t>25</w:t>
      </w:r>
      <w:r w:rsidRPr="00E211B1">
        <w:rPr>
          <w:color w:val="auto"/>
        </w:rPr>
        <w:t>.</w:t>
      </w:r>
    </w:p>
    <w:p w14:paraId="427AA861" w14:textId="77777777" w:rsidR="00523727" w:rsidRPr="00E211B1" w:rsidRDefault="00523727" w:rsidP="007B5FB3">
      <w:pPr>
        <w:pStyle w:val="NormalWeb"/>
        <w:spacing w:before="0" w:beforeAutospacing="0" w:after="0" w:afterAutospacing="0"/>
        <w:rPr>
          <w:rFonts w:asciiTheme="minorHAnsi" w:hAnsiTheme="minorHAnsi" w:cstheme="minorHAnsi"/>
          <w:b/>
          <w:bCs/>
          <w:color w:val="auto"/>
        </w:rPr>
      </w:pPr>
    </w:p>
    <w:p w14:paraId="769A57F8" w14:textId="77777777" w:rsidR="00523727" w:rsidRPr="00E211B1" w:rsidRDefault="00523727" w:rsidP="007B5FB3">
      <w:pPr>
        <w:pStyle w:val="NormalWeb"/>
        <w:spacing w:before="0" w:beforeAutospacing="0" w:after="0" w:afterAutospacing="0"/>
        <w:rPr>
          <w:rFonts w:asciiTheme="minorHAnsi" w:hAnsiTheme="minorHAnsi" w:cstheme="minorHAnsi"/>
          <w:color w:val="auto"/>
        </w:rPr>
      </w:pPr>
      <w:r w:rsidRPr="00E211B1">
        <w:rPr>
          <w:rFonts w:asciiTheme="minorHAnsi" w:hAnsiTheme="minorHAnsi" w:cstheme="minorHAnsi"/>
          <w:b/>
          <w:bCs/>
          <w:color w:val="auto"/>
        </w:rPr>
        <w:t xml:space="preserve">ACKNOWLEDGMENTS: </w:t>
      </w:r>
    </w:p>
    <w:p w14:paraId="1A2DB0EB" w14:textId="77777777" w:rsidR="00523727" w:rsidRPr="00E211B1" w:rsidRDefault="00523727" w:rsidP="007B5FB3">
      <w:pPr>
        <w:rPr>
          <w:rFonts w:asciiTheme="minorHAnsi" w:hAnsiTheme="minorHAnsi" w:cstheme="minorHAnsi"/>
          <w:b/>
          <w:color w:val="auto"/>
        </w:rPr>
      </w:pPr>
      <w:r w:rsidRPr="00E211B1">
        <w:rPr>
          <w:rFonts w:asciiTheme="minorHAnsi" w:hAnsiTheme="minorHAnsi" w:cstheme="minorHAnsi"/>
          <w:color w:val="auto"/>
        </w:rPr>
        <w:t xml:space="preserve">This study was supported by the Swedish Research Council, Strategic Research Area </w:t>
      </w:r>
      <w:proofErr w:type="spellStart"/>
      <w:r w:rsidRPr="00E211B1">
        <w:rPr>
          <w:rFonts w:asciiTheme="minorHAnsi" w:hAnsiTheme="minorHAnsi" w:cstheme="minorHAnsi"/>
          <w:color w:val="auto"/>
        </w:rPr>
        <w:t>Exodiab</w:t>
      </w:r>
      <w:proofErr w:type="spellEnd"/>
      <w:r w:rsidRPr="00E211B1">
        <w:rPr>
          <w:rFonts w:asciiTheme="minorHAnsi" w:hAnsiTheme="minorHAnsi" w:cstheme="minorHAnsi"/>
          <w:color w:val="auto"/>
        </w:rPr>
        <w:t xml:space="preserve">, </w:t>
      </w:r>
      <w:proofErr w:type="spellStart"/>
      <w:r w:rsidRPr="00E211B1">
        <w:rPr>
          <w:rFonts w:asciiTheme="minorHAnsi" w:hAnsiTheme="minorHAnsi" w:cstheme="minorHAnsi"/>
          <w:color w:val="auto"/>
        </w:rPr>
        <w:t>Dnr</w:t>
      </w:r>
      <w:proofErr w:type="spellEnd"/>
      <w:r w:rsidRPr="00E211B1">
        <w:rPr>
          <w:rFonts w:asciiTheme="minorHAnsi" w:hAnsiTheme="minorHAnsi" w:cstheme="minorHAnsi"/>
          <w:color w:val="auto"/>
        </w:rPr>
        <w:t xml:space="preserve"> 2009-1039, the Swedish Foundation for Strategic Research </w:t>
      </w:r>
      <w:proofErr w:type="spellStart"/>
      <w:r w:rsidRPr="00E211B1">
        <w:rPr>
          <w:rFonts w:asciiTheme="minorHAnsi" w:hAnsiTheme="minorHAnsi" w:cstheme="minorHAnsi"/>
          <w:color w:val="auto"/>
        </w:rPr>
        <w:t>Dnr</w:t>
      </w:r>
      <w:proofErr w:type="spellEnd"/>
      <w:r w:rsidRPr="00E211B1">
        <w:rPr>
          <w:rFonts w:asciiTheme="minorHAnsi" w:hAnsiTheme="minorHAnsi" w:cstheme="minorHAnsi"/>
          <w:color w:val="auto"/>
        </w:rPr>
        <w:t xml:space="preserve"> IRC15-0067 to LUDC-IRC, the Royal Physiographic Society in Lund, </w:t>
      </w:r>
      <w:proofErr w:type="spellStart"/>
      <w:r w:rsidRPr="00E211B1">
        <w:rPr>
          <w:rFonts w:asciiTheme="minorHAnsi" w:hAnsiTheme="minorHAnsi" w:cstheme="minorHAnsi"/>
          <w:color w:val="auto"/>
        </w:rPr>
        <w:t>Diabetesförbundet</w:t>
      </w:r>
      <w:proofErr w:type="spellEnd"/>
      <w:r w:rsidRPr="00E211B1">
        <w:rPr>
          <w:rFonts w:asciiTheme="minorHAnsi" w:hAnsiTheme="minorHAnsi" w:cstheme="minorHAnsi"/>
          <w:color w:val="auto"/>
        </w:rPr>
        <w:t xml:space="preserve"> and </w:t>
      </w:r>
      <w:proofErr w:type="spellStart"/>
      <w:r w:rsidRPr="00E211B1">
        <w:rPr>
          <w:rFonts w:asciiTheme="minorHAnsi" w:hAnsiTheme="minorHAnsi" w:cstheme="minorHAnsi"/>
          <w:color w:val="auto"/>
        </w:rPr>
        <w:t>Barndiabetesförbundet</w:t>
      </w:r>
      <w:proofErr w:type="spellEnd"/>
      <w:r w:rsidRPr="00E211B1">
        <w:rPr>
          <w:rFonts w:asciiTheme="minorHAnsi" w:hAnsiTheme="minorHAnsi" w:cstheme="minorHAnsi"/>
          <w:color w:val="auto"/>
        </w:rPr>
        <w:t>.</w:t>
      </w:r>
    </w:p>
    <w:p w14:paraId="3353EF28" w14:textId="77777777" w:rsidR="00523727" w:rsidRPr="00E211B1" w:rsidRDefault="00523727" w:rsidP="007B5FB3">
      <w:pPr>
        <w:rPr>
          <w:rFonts w:asciiTheme="minorHAnsi" w:hAnsiTheme="minorHAnsi" w:cstheme="minorHAnsi"/>
          <w:b/>
          <w:bCs/>
          <w:color w:val="auto"/>
        </w:rPr>
      </w:pPr>
    </w:p>
    <w:p w14:paraId="360AA8D3" w14:textId="77777777" w:rsidR="00523727" w:rsidRPr="00E211B1" w:rsidRDefault="00523727" w:rsidP="007B5FB3">
      <w:pPr>
        <w:pStyle w:val="NormalWeb"/>
        <w:spacing w:before="0" w:beforeAutospacing="0" w:after="0" w:afterAutospacing="0"/>
        <w:rPr>
          <w:rFonts w:asciiTheme="minorHAnsi" w:hAnsiTheme="minorHAnsi" w:cstheme="minorHAnsi"/>
          <w:color w:val="auto"/>
        </w:rPr>
      </w:pPr>
      <w:r w:rsidRPr="00E211B1">
        <w:rPr>
          <w:rFonts w:asciiTheme="minorHAnsi" w:hAnsiTheme="minorHAnsi" w:cstheme="minorHAnsi"/>
          <w:b/>
          <w:color w:val="auto"/>
        </w:rPr>
        <w:t>DISCLOSURES</w:t>
      </w:r>
      <w:r w:rsidRPr="00E211B1">
        <w:rPr>
          <w:rFonts w:asciiTheme="minorHAnsi" w:hAnsiTheme="minorHAnsi" w:cstheme="minorHAnsi"/>
          <w:b/>
          <w:bCs/>
          <w:color w:val="auto"/>
        </w:rPr>
        <w:t xml:space="preserve">: </w:t>
      </w:r>
    </w:p>
    <w:p w14:paraId="51FB7194" w14:textId="77777777" w:rsidR="00523727" w:rsidRPr="00E211B1" w:rsidRDefault="00523727" w:rsidP="007B5FB3">
      <w:pPr>
        <w:pStyle w:val="NormalWeb"/>
        <w:spacing w:before="0" w:beforeAutospacing="0" w:after="0" w:afterAutospacing="0"/>
        <w:rPr>
          <w:rFonts w:asciiTheme="minorHAnsi" w:hAnsiTheme="minorHAnsi" w:cstheme="minorHAnsi"/>
          <w:color w:val="auto"/>
        </w:rPr>
      </w:pPr>
      <w:r w:rsidRPr="00E211B1">
        <w:rPr>
          <w:rFonts w:asciiTheme="minorHAnsi" w:hAnsiTheme="minorHAnsi" w:cstheme="minorHAnsi"/>
          <w:color w:val="auto"/>
        </w:rPr>
        <w:t>The authors have nothing to disclose.</w:t>
      </w:r>
    </w:p>
    <w:p w14:paraId="36412D2F" w14:textId="77777777" w:rsidR="00523727" w:rsidRPr="00E211B1" w:rsidRDefault="00523727" w:rsidP="007B5FB3">
      <w:pPr>
        <w:rPr>
          <w:rFonts w:asciiTheme="minorHAnsi" w:hAnsiTheme="minorHAnsi" w:cstheme="minorHAnsi"/>
          <w:color w:val="auto"/>
        </w:rPr>
      </w:pPr>
    </w:p>
    <w:p w14:paraId="2C00D5B6" w14:textId="7206263C" w:rsidR="00523727" w:rsidRPr="00E211B1" w:rsidRDefault="00523727" w:rsidP="007B5FB3">
      <w:pPr>
        <w:rPr>
          <w:rFonts w:asciiTheme="minorHAnsi" w:hAnsiTheme="minorHAnsi" w:cstheme="minorHAnsi"/>
          <w:color w:val="auto"/>
        </w:rPr>
      </w:pPr>
      <w:r w:rsidRPr="00E211B1">
        <w:rPr>
          <w:rFonts w:asciiTheme="minorHAnsi" w:hAnsiTheme="minorHAnsi" w:cstheme="minorHAnsi"/>
          <w:b/>
          <w:bCs/>
          <w:color w:val="auto"/>
        </w:rPr>
        <w:t>REFERENCES:</w:t>
      </w:r>
      <w:r w:rsidRPr="00E211B1">
        <w:rPr>
          <w:rFonts w:asciiTheme="minorHAnsi" w:hAnsiTheme="minorHAnsi" w:cstheme="minorHAnsi"/>
          <w:color w:val="auto"/>
        </w:rPr>
        <w:t xml:space="preserve"> </w:t>
      </w:r>
    </w:p>
    <w:p w14:paraId="37137D36" w14:textId="70F5B452" w:rsidR="00523727" w:rsidRPr="00E211B1" w:rsidRDefault="00523727" w:rsidP="00D81BCD">
      <w:pPr>
        <w:pStyle w:val="EndNoteBibliography"/>
        <w:numPr>
          <w:ilvl w:val="0"/>
          <w:numId w:val="8"/>
        </w:numPr>
        <w:ind w:left="0" w:firstLine="0"/>
        <w:rPr>
          <w:color w:val="auto"/>
        </w:rPr>
      </w:pPr>
      <w:r w:rsidRPr="00E211B1">
        <w:rPr>
          <w:color w:val="auto"/>
        </w:rPr>
        <w:t>Kharroubi, A. T.</w:t>
      </w:r>
      <w:r w:rsidR="003A5326">
        <w:rPr>
          <w:color w:val="auto"/>
        </w:rPr>
        <w:t xml:space="preserve">, </w:t>
      </w:r>
      <w:r w:rsidRPr="00E211B1">
        <w:rPr>
          <w:color w:val="auto"/>
        </w:rPr>
        <w:t xml:space="preserve">Darwish, H. M. Diabetes mellitus: The epidemic of the century. </w:t>
      </w:r>
      <w:r w:rsidRPr="00E211B1">
        <w:rPr>
          <w:i/>
          <w:color w:val="auto"/>
        </w:rPr>
        <w:t xml:space="preserve">World </w:t>
      </w:r>
      <w:r w:rsidR="00BD4A20">
        <w:rPr>
          <w:i/>
          <w:color w:val="auto"/>
        </w:rPr>
        <w:t>J</w:t>
      </w:r>
      <w:r w:rsidR="00D16530" w:rsidRPr="00E211B1">
        <w:rPr>
          <w:i/>
          <w:color w:val="auto"/>
        </w:rPr>
        <w:t xml:space="preserve">ournal </w:t>
      </w:r>
      <w:r w:rsidR="00632BFB" w:rsidRPr="00E211B1">
        <w:rPr>
          <w:i/>
          <w:color w:val="auto"/>
        </w:rPr>
        <w:t>of</w:t>
      </w:r>
      <w:r w:rsidRPr="00E211B1">
        <w:rPr>
          <w:i/>
          <w:color w:val="auto"/>
        </w:rPr>
        <w:t xml:space="preserve"> </w:t>
      </w:r>
      <w:r w:rsidR="00BD4A20">
        <w:rPr>
          <w:i/>
          <w:color w:val="auto"/>
        </w:rPr>
        <w:t>D</w:t>
      </w:r>
      <w:r w:rsidR="00D16530" w:rsidRPr="00E211B1">
        <w:rPr>
          <w:i/>
          <w:color w:val="auto"/>
        </w:rPr>
        <w:t>iabetes</w:t>
      </w:r>
      <w:r w:rsidRPr="00E211B1">
        <w:rPr>
          <w:i/>
          <w:color w:val="auto"/>
        </w:rPr>
        <w:t>.</w:t>
      </w:r>
      <w:r w:rsidRPr="00E211B1">
        <w:rPr>
          <w:color w:val="auto"/>
        </w:rPr>
        <w:t xml:space="preserve"> </w:t>
      </w:r>
      <w:r w:rsidRPr="00E211B1">
        <w:rPr>
          <w:b/>
          <w:color w:val="auto"/>
        </w:rPr>
        <w:t>6</w:t>
      </w:r>
      <w:r w:rsidRPr="00E211B1">
        <w:rPr>
          <w:color w:val="auto"/>
        </w:rPr>
        <w:t xml:space="preserve"> (6), 850-867</w:t>
      </w:r>
      <w:r w:rsidR="00BD4A20">
        <w:rPr>
          <w:color w:val="auto"/>
        </w:rPr>
        <w:t xml:space="preserve"> </w:t>
      </w:r>
      <w:r w:rsidRPr="00E211B1">
        <w:rPr>
          <w:color w:val="auto"/>
        </w:rPr>
        <w:t>(2015).</w:t>
      </w:r>
    </w:p>
    <w:p w14:paraId="01B74F25" w14:textId="1385E35F" w:rsidR="00523727" w:rsidRPr="00E211B1" w:rsidRDefault="00523727" w:rsidP="00D81BCD">
      <w:pPr>
        <w:pStyle w:val="EndNoteBibliography"/>
        <w:numPr>
          <w:ilvl w:val="0"/>
          <w:numId w:val="8"/>
        </w:numPr>
        <w:ind w:left="0" w:firstLine="0"/>
        <w:rPr>
          <w:color w:val="auto"/>
        </w:rPr>
      </w:pPr>
      <w:r w:rsidRPr="00E211B1">
        <w:rPr>
          <w:color w:val="auto"/>
        </w:rPr>
        <w:t>Kanak, M. A.</w:t>
      </w:r>
      <w:r w:rsidRPr="00E211B1">
        <w:rPr>
          <w:i/>
          <w:color w:val="auto"/>
        </w:rPr>
        <w:t xml:space="preserve"> </w:t>
      </w:r>
      <w:r w:rsidRPr="00BD4A20">
        <w:rPr>
          <w:iCs/>
          <w:color w:val="auto"/>
        </w:rPr>
        <w:t>et al.</w:t>
      </w:r>
      <w:r w:rsidRPr="00E211B1">
        <w:rPr>
          <w:color w:val="auto"/>
        </w:rPr>
        <w:t xml:space="preserve"> Inflammatory response in islet transplantation. </w:t>
      </w:r>
      <w:r w:rsidR="00632BFB" w:rsidRPr="00E211B1">
        <w:rPr>
          <w:i/>
          <w:color w:val="auto"/>
        </w:rPr>
        <w:t xml:space="preserve">International </w:t>
      </w:r>
      <w:r w:rsidR="00BD4A20">
        <w:rPr>
          <w:i/>
          <w:color w:val="auto"/>
        </w:rPr>
        <w:t>J</w:t>
      </w:r>
      <w:r w:rsidR="00632BFB" w:rsidRPr="00E211B1">
        <w:rPr>
          <w:i/>
          <w:color w:val="auto"/>
        </w:rPr>
        <w:t xml:space="preserve">ournal of </w:t>
      </w:r>
      <w:r w:rsidR="00BD4A20">
        <w:rPr>
          <w:i/>
          <w:color w:val="auto"/>
        </w:rPr>
        <w:t>E</w:t>
      </w:r>
      <w:r w:rsidR="00632BFB" w:rsidRPr="00E211B1">
        <w:rPr>
          <w:i/>
          <w:color w:val="auto"/>
        </w:rPr>
        <w:t>ndocrinology</w:t>
      </w:r>
      <w:r w:rsidRPr="00E211B1">
        <w:rPr>
          <w:i/>
          <w:color w:val="auto"/>
        </w:rPr>
        <w:t>.</w:t>
      </w:r>
      <w:r w:rsidRPr="00E211B1">
        <w:rPr>
          <w:color w:val="auto"/>
        </w:rPr>
        <w:t xml:space="preserve"> </w:t>
      </w:r>
      <w:r w:rsidRPr="00E211B1">
        <w:rPr>
          <w:b/>
          <w:color w:val="auto"/>
        </w:rPr>
        <w:t>2014</w:t>
      </w:r>
      <w:r w:rsidR="009A5859" w:rsidRPr="009A5859">
        <w:rPr>
          <w:color w:val="auto"/>
        </w:rPr>
        <w:t>,</w:t>
      </w:r>
      <w:r w:rsidRPr="00E211B1">
        <w:rPr>
          <w:color w:val="auto"/>
        </w:rPr>
        <w:t xml:space="preserve"> 451035 (2014).</w:t>
      </w:r>
    </w:p>
    <w:p w14:paraId="7063FFB4" w14:textId="011CBC31" w:rsidR="00523727" w:rsidRPr="00E211B1" w:rsidRDefault="00523727" w:rsidP="00D81BCD">
      <w:pPr>
        <w:pStyle w:val="EndNoteBibliography"/>
        <w:numPr>
          <w:ilvl w:val="0"/>
          <w:numId w:val="8"/>
        </w:numPr>
        <w:ind w:left="0" w:firstLine="0"/>
        <w:rPr>
          <w:color w:val="auto"/>
        </w:rPr>
      </w:pPr>
      <w:r w:rsidRPr="00E211B1">
        <w:rPr>
          <w:color w:val="auto"/>
        </w:rPr>
        <w:t>Nanji, S. A.</w:t>
      </w:r>
      <w:r w:rsidR="00BD4A20">
        <w:rPr>
          <w:color w:val="auto"/>
        </w:rPr>
        <w:t>,</w:t>
      </w:r>
      <w:r w:rsidRPr="00E211B1">
        <w:rPr>
          <w:color w:val="auto"/>
        </w:rPr>
        <w:t xml:space="preserve"> Shapiro, A. M. Advances in pancreatic islet transplantation in humans. </w:t>
      </w:r>
      <w:r w:rsidR="00D16530" w:rsidRPr="00E211B1">
        <w:rPr>
          <w:i/>
          <w:color w:val="auto"/>
        </w:rPr>
        <w:t xml:space="preserve">Diabetes, </w:t>
      </w:r>
      <w:r w:rsidR="00BD4A20">
        <w:rPr>
          <w:i/>
          <w:color w:val="auto"/>
        </w:rPr>
        <w:t>O</w:t>
      </w:r>
      <w:r w:rsidR="00D16530" w:rsidRPr="00E211B1">
        <w:rPr>
          <w:i/>
          <w:color w:val="auto"/>
        </w:rPr>
        <w:t>besity</w:t>
      </w:r>
      <w:r w:rsidR="005E10FF">
        <w:rPr>
          <w:i/>
          <w:color w:val="auto"/>
        </w:rPr>
        <w:t xml:space="preserve">, </w:t>
      </w:r>
      <w:r w:rsidR="00BD4A20">
        <w:rPr>
          <w:i/>
          <w:color w:val="auto"/>
        </w:rPr>
        <w:t>M</w:t>
      </w:r>
      <w:r w:rsidR="00D16530" w:rsidRPr="00E211B1">
        <w:rPr>
          <w:i/>
          <w:color w:val="auto"/>
        </w:rPr>
        <w:t>etabolism</w:t>
      </w:r>
      <w:r w:rsidRPr="00E211B1">
        <w:rPr>
          <w:i/>
          <w:color w:val="auto"/>
        </w:rPr>
        <w:t>.</w:t>
      </w:r>
      <w:r w:rsidRPr="00E211B1">
        <w:rPr>
          <w:color w:val="auto"/>
        </w:rPr>
        <w:t xml:space="preserve"> </w:t>
      </w:r>
      <w:r w:rsidRPr="00E211B1">
        <w:rPr>
          <w:b/>
          <w:color w:val="auto"/>
        </w:rPr>
        <w:t>8</w:t>
      </w:r>
      <w:r w:rsidRPr="00E211B1">
        <w:rPr>
          <w:color w:val="auto"/>
        </w:rPr>
        <w:t xml:space="preserve"> (1), 15-25 (2006).</w:t>
      </w:r>
    </w:p>
    <w:p w14:paraId="47557E40" w14:textId="46FDDDB7" w:rsidR="00523727" w:rsidRPr="00E211B1" w:rsidRDefault="00523727" w:rsidP="00D81BCD">
      <w:pPr>
        <w:pStyle w:val="EndNoteBibliography"/>
        <w:numPr>
          <w:ilvl w:val="0"/>
          <w:numId w:val="8"/>
        </w:numPr>
        <w:ind w:left="0" w:firstLine="0"/>
        <w:rPr>
          <w:color w:val="auto"/>
        </w:rPr>
      </w:pPr>
      <w:r w:rsidRPr="00E211B1">
        <w:rPr>
          <w:color w:val="auto"/>
        </w:rPr>
        <w:t>Malaisse, W. J.</w:t>
      </w:r>
      <w:r w:rsidR="00BD4A20">
        <w:rPr>
          <w:color w:val="auto"/>
        </w:rPr>
        <w:t xml:space="preserve">, </w:t>
      </w:r>
      <w:r w:rsidRPr="00E211B1">
        <w:rPr>
          <w:color w:val="auto"/>
        </w:rPr>
        <w:t xml:space="preserve">Maedler, K. Imaging of the </w:t>
      </w:r>
      <w:r w:rsidR="00CB7669">
        <w:rPr>
          <w:color w:val="auto"/>
        </w:rPr>
        <w:t>beta cells</w:t>
      </w:r>
      <w:r w:rsidRPr="00E211B1">
        <w:rPr>
          <w:color w:val="auto"/>
        </w:rPr>
        <w:t xml:space="preserve"> of the islets of Langerhans. </w:t>
      </w:r>
      <w:r w:rsidR="00D16530" w:rsidRPr="00E211B1">
        <w:rPr>
          <w:i/>
          <w:color w:val="auto"/>
        </w:rPr>
        <w:t xml:space="preserve">Diabetes </w:t>
      </w:r>
      <w:r w:rsidR="00BD4A20">
        <w:rPr>
          <w:i/>
          <w:color w:val="auto"/>
        </w:rPr>
        <w:t>R</w:t>
      </w:r>
      <w:r w:rsidR="00D16530" w:rsidRPr="00E211B1">
        <w:rPr>
          <w:i/>
          <w:color w:val="auto"/>
        </w:rPr>
        <w:t xml:space="preserve">esearch and </w:t>
      </w:r>
      <w:r w:rsidR="00BD4A20">
        <w:rPr>
          <w:i/>
          <w:color w:val="auto"/>
        </w:rPr>
        <w:t>C</w:t>
      </w:r>
      <w:r w:rsidR="00D16530" w:rsidRPr="00E211B1">
        <w:rPr>
          <w:i/>
          <w:color w:val="auto"/>
        </w:rPr>
        <w:t xml:space="preserve">linical </w:t>
      </w:r>
      <w:r w:rsidR="00BD4A20">
        <w:rPr>
          <w:i/>
          <w:color w:val="auto"/>
        </w:rPr>
        <w:t>P</w:t>
      </w:r>
      <w:r w:rsidR="00D16530" w:rsidRPr="00E211B1">
        <w:rPr>
          <w:i/>
          <w:color w:val="auto"/>
        </w:rPr>
        <w:t>ractice</w:t>
      </w:r>
      <w:r w:rsidRPr="00E211B1">
        <w:rPr>
          <w:i/>
          <w:color w:val="auto"/>
        </w:rPr>
        <w:t>.</w:t>
      </w:r>
      <w:r w:rsidRPr="00E211B1">
        <w:rPr>
          <w:color w:val="auto"/>
        </w:rPr>
        <w:t xml:space="preserve"> </w:t>
      </w:r>
      <w:r w:rsidRPr="00E211B1">
        <w:rPr>
          <w:b/>
          <w:color w:val="auto"/>
        </w:rPr>
        <w:t>98</w:t>
      </w:r>
      <w:r w:rsidRPr="00E211B1">
        <w:rPr>
          <w:color w:val="auto"/>
        </w:rPr>
        <w:t xml:space="preserve"> (1), 11-18 (2012).</w:t>
      </w:r>
    </w:p>
    <w:p w14:paraId="35D93059" w14:textId="738ABA44" w:rsidR="00523727" w:rsidRPr="00E211B1" w:rsidRDefault="00523727" w:rsidP="00D81BCD">
      <w:pPr>
        <w:pStyle w:val="EndNoteBibliography"/>
        <w:numPr>
          <w:ilvl w:val="0"/>
          <w:numId w:val="8"/>
        </w:numPr>
        <w:ind w:left="0" w:firstLine="0"/>
        <w:rPr>
          <w:color w:val="auto"/>
        </w:rPr>
      </w:pPr>
      <w:r w:rsidRPr="00E211B1">
        <w:rPr>
          <w:color w:val="auto"/>
        </w:rPr>
        <w:t>Kim, D.</w:t>
      </w:r>
      <w:r w:rsidR="00BD4A20">
        <w:rPr>
          <w:color w:val="auto"/>
        </w:rPr>
        <w:t xml:space="preserve">, </w:t>
      </w:r>
      <w:r w:rsidRPr="00E211B1">
        <w:rPr>
          <w:color w:val="auto"/>
        </w:rPr>
        <w:t xml:space="preserve">Jun, H. S. In Vivo Imaging of Transplanted Pancreatic Islets. </w:t>
      </w:r>
      <w:r w:rsidR="00D16530" w:rsidRPr="00E211B1">
        <w:rPr>
          <w:i/>
          <w:color w:val="auto"/>
        </w:rPr>
        <w:t xml:space="preserve">Frontiers in </w:t>
      </w:r>
      <w:r w:rsidR="00BD4A20">
        <w:rPr>
          <w:i/>
          <w:color w:val="auto"/>
        </w:rPr>
        <w:t>E</w:t>
      </w:r>
      <w:r w:rsidR="00D16530" w:rsidRPr="00E211B1">
        <w:rPr>
          <w:i/>
          <w:color w:val="auto"/>
        </w:rPr>
        <w:t>ndocrinology</w:t>
      </w:r>
      <w:r w:rsidRPr="00E211B1">
        <w:rPr>
          <w:i/>
          <w:color w:val="auto"/>
        </w:rPr>
        <w:t>.</w:t>
      </w:r>
      <w:r w:rsidRPr="00E211B1">
        <w:rPr>
          <w:color w:val="auto"/>
        </w:rPr>
        <w:t xml:space="preserve"> </w:t>
      </w:r>
      <w:r w:rsidRPr="00E211B1">
        <w:rPr>
          <w:b/>
          <w:color w:val="auto"/>
        </w:rPr>
        <w:t>8</w:t>
      </w:r>
      <w:r w:rsidR="009A5859" w:rsidRPr="009A5859">
        <w:rPr>
          <w:color w:val="auto"/>
        </w:rPr>
        <w:t>,</w:t>
      </w:r>
      <w:r w:rsidRPr="00E211B1">
        <w:rPr>
          <w:color w:val="auto"/>
        </w:rPr>
        <w:t xml:space="preserve"> 382 (2017).</w:t>
      </w:r>
    </w:p>
    <w:p w14:paraId="68208AAA" w14:textId="2C18ABE7" w:rsidR="00523727" w:rsidRPr="00E211B1" w:rsidRDefault="00523727" w:rsidP="00D81BCD">
      <w:pPr>
        <w:pStyle w:val="EndNoteBibliography"/>
        <w:numPr>
          <w:ilvl w:val="0"/>
          <w:numId w:val="8"/>
        </w:numPr>
        <w:ind w:left="0" w:firstLine="0"/>
        <w:rPr>
          <w:color w:val="auto"/>
        </w:rPr>
      </w:pPr>
      <w:r w:rsidRPr="00E211B1">
        <w:rPr>
          <w:color w:val="auto"/>
        </w:rPr>
        <w:t>Speier, S.</w:t>
      </w:r>
      <w:r w:rsidRPr="00E211B1">
        <w:rPr>
          <w:i/>
          <w:color w:val="auto"/>
        </w:rPr>
        <w:t xml:space="preserve"> </w:t>
      </w:r>
      <w:r w:rsidRPr="00BD4A20">
        <w:rPr>
          <w:iCs/>
          <w:color w:val="auto"/>
        </w:rPr>
        <w:t>et al.</w:t>
      </w:r>
      <w:r w:rsidRPr="00E211B1">
        <w:rPr>
          <w:color w:val="auto"/>
        </w:rPr>
        <w:t xml:space="preserve"> Noninvasive high-resolution in vivo imaging of cell biology in the anterior chamber of the mouse eye. </w:t>
      </w:r>
      <w:r w:rsidRPr="00E211B1">
        <w:rPr>
          <w:i/>
          <w:color w:val="auto"/>
        </w:rPr>
        <w:t>Nat</w:t>
      </w:r>
      <w:r w:rsidR="00D16530" w:rsidRPr="00E211B1">
        <w:rPr>
          <w:i/>
          <w:color w:val="auto"/>
        </w:rPr>
        <w:t>ure</w:t>
      </w:r>
      <w:r w:rsidRPr="00E211B1">
        <w:rPr>
          <w:i/>
          <w:color w:val="auto"/>
        </w:rPr>
        <w:t xml:space="preserve"> Protoc</w:t>
      </w:r>
      <w:r w:rsidR="00D16530" w:rsidRPr="00E211B1">
        <w:rPr>
          <w:i/>
          <w:color w:val="auto"/>
        </w:rPr>
        <w:t>ols</w:t>
      </w:r>
      <w:r w:rsidRPr="00E211B1">
        <w:rPr>
          <w:i/>
          <w:color w:val="auto"/>
        </w:rPr>
        <w:t>.</w:t>
      </w:r>
      <w:r w:rsidRPr="00E211B1">
        <w:rPr>
          <w:color w:val="auto"/>
        </w:rPr>
        <w:t xml:space="preserve"> </w:t>
      </w:r>
      <w:r w:rsidRPr="00E211B1">
        <w:rPr>
          <w:b/>
          <w:color w:val="auto"/>
        </w:rPr>
        <w:t>3</w:t>
      </w:r>
      <w:r w:rsidRPr="00E211B1">
        <w:rPr>
          <w:color w:val="auto"/>
        </w:rPr>
        <w:t xml:space="preserve"> (8), 1278-1286 (2008).</w:t>
      </w:r>
    </w:p>
    <w:p w14:paraId="43748EC6" w14:textId="1BA21BE2" w:rsidR="00523727" w:rsidRPr="00E211B1" w:rsidRDefault="00523727" w:rsidP="00D81BCD">
      <w:pPr>
        <w:pStyle w:val="EndNoteBibliography"/>
        <w:numPr>
          <w:ilvl w:val="0"/>
          <w:numId w:val="8"/>
        </w:numPr>
        <w:ind w:left="0" w:firstLine="0"/>
        <w:rPr>
          <w:color w:val="auto"/>
        </w:rPr>
      </w:pPr>
      <w:r w:rsidRPr="00E211B1">
        <w:rPr>
          <w:color w:val="auto"/>
        </w:rPr>
        <w:t>Yang, S. N</w:t>
      </w:r>
      <w:r w:rsidR="00BD4A20">
        <w:rPr>
          <w:color w:val="auto"/>
        </w:rPr>
        <w:t xml:space="preserve">., </w:t>
      </w:r>
      <w:r w:rsidRPr="00E211B1">
        <w:rPr>
          <w:color w:val="auto"/>
        </w:rPr>
        <w:t xml:space="preserve">Berggren, P. O. The eye as a novel imaging site in diabetes research. </w:t>
      </w:r>
      <w:r w:rsidR="00D16530" w:rsidRPr="00E211B1">
        <w:rPr>
          <w:i/>
          <w:color w:val="auto"/>
        </w:rPr>
        <w:t>Pharmacology</w:t>
      </w:r>
      <w:r w:rsidR="005E10FF">
        <w:rPr>
          <w:i/>
          <w:color w:val="auto"/>
        </w:rPr>
        <w:t xml:space="preserve">, </w:t>
      </w:r>
      <w:r w:rsidR="00BD4A20">
        <w:rPr>
          <w:i/>
          <w:color w:val="auto"/>
        </w:rPr>
        <w:t>T</w:t>
      </w:r>
      <w:r w:rsidR="00D16530" w:rsidRPr="00E211B1">
        <w:rPr>
          <w:i/>
          <w:color w:val="auto"/>
        </w:rPr>
        <w:t>herapeutics</w:t>
      </w:r>
      <w:r w:rsidRPr="00E211B1">
        <w:rPr>
          <w:i/>
          <w:color w:val="auto"/>
        </w:rPr>
        <w:t>.</w:t>
      </w:r>
      <w:r w:rsidRPr="00E211B1">
        <w:rPr>
          <w:color w:val="auto"/>
        </w:rPr>
        <w:t xml:space="preserve"> </w:t>
      </w:r>
      <w:r w:rsidRPr="00E211B1">
        <w:rPr>
          <w:b/>
          <w:color w:val="auto"/>
        </w:rPr>
        <w:t>197</w:t>
      </w:r>
      <w:r w:rsidR="009A5859" w:rsidRPr="009A5859">
        <w:rPr>
          <w:color w:val="auto"/>
        </w:rPr>
        <w:t>,</w:t>
      </w:r>
      <w:r w:rsidRPr="00E211B1">
        <w:rPr>
          <w:color w:val="auto"/>
        </w:rPr>
        <w:t xml:space="preserve"> 103-121 (2019).</w:t>
      </w:r>
    </w:p>
    <w:p w14:paraId="699614CC" w14:textId="35147FE6" w:rsidR="00523727" w:rsidRPr="00E211B1" w:rsidRDefault="00523727" w:rsidP="00D81BCD">
      <w:pPr>
        <w:pStyle w:val="EndNoteBibliography"/>
        <w:numPr>
          <w:ilvl w:val="0"/>
          <w:numId w:val="8"/>
        </w:numPr>
        <w:ind w:left="0" w:firstLine="0"/>
        <w:rPr>
          <w:color w:val="auto"/>
        </w:rPr>
      </w:pPr>
      <w:r w:rsidRPr="00E211B1">
        <w:rPr>
          <w:color w:val="auto"/>
        </w:rPr>
        <w:t>Schmidt-Christensen, A.</w:t>
      </w:r>
      <w:r w:rsidRPr="00E211B1">
        <w:rPr>
          <w:i/>
          <w:color w:val="auto"/>
        </w:rPr>
        <w:t xml:space="preserve"> </w:t>
      </w:r>
      <w:r w:rsidRPr="00BD4A20">
        <w:rPr>
          <w:iCs/>
          <w:color w:val="auto"/>
        </w:rPr>
        <w:t>et al.</w:t>
      </w:r>
      <w:r w:rsidRPr="00E211B1">
        <w:rPr>
          <w:color w:val="auto"/>
        </w:rPr>
        <w:t xml:space="preserve"> Imaging dynamics of CD11c(+) cells and Foxp3(+) cells in progressive autoimmune insulitis in the NOD mouse model of type 1 diabetes. </w:t>
      </w:r>
      <w:r w:rsidRPr="00E211B1">
        <w:rPr>
          <w:i/>
          <w:color w:val="auto"/>
        </w:rPr>
        <w:t>Diabetologia.</w:t>
      </w:r>
      <w:r w:rsidRPr="00E211B1">
        <w:rPr>
          <w:color w:val="auto"/>
        </w:rPr>
        <w:t xml:space="preserve"> </w:t>
      </w:r>
      <w:r w:rsidRPr="00E211B1">
        <w:rPr>
          <w:b/>
          <w:color w:val="auto"/>
        </w:rPr>
        <w:t>56</w:t>
      </w:r>
      <w:r w:rsidRPr="00E211B1">
        <w:rPr>
          <w:color w:val="auto"/>
        </w:rPr>
        <w:t xml:space="preserve"> (12), 2669-2678 (2013).</w:t>
      </w:r>
    </w:p>
    <w:p w14:paraId="3DA8D244" w14:textId="6E7B6960" w:rsidR="00523727" w:rsidRPr="00E211B1" w:rsidRDefault="00523727" w:rsidP="00D81BCD">
      <w:pPr>
        <w:pStyle w:val="EndNoteBibliography"/>
        <w:numPr>
          <w:ilvl w:val="0"/>
          <w:numId w:val="8"/>
        </w:numPr>
        <w:ind w:left="0" w:firstLine="0"/>
        <w:rPr>
          <w:color w:val="auto"/>
        </w:rPr>
      </w:pPr>
      <w:r w:rsidRPr="00E211B1">
        <w:rPr>
          <w:color w:val="auto"/>
        </w:rPr>
        <w:t>Berclaz, C.</w:t>
      </w:r>
      <w:r w:rsidRPr="00E211B1">
        <w:rPr>
          <w:i/>
          <w:color w:val="auto"/>
        </w:rPr>
        <w:t xml:space="preserve"> </w:t>
      </w:r>
      <w:r w:rsidRPr="00BD4A20">
        <w:rPr>
          <w:iCs/>
          <w:color w:val="auto"/>
        </w:rPr>
        <w:t xml:space="preserve">et al. </w:t>
      </w:r>
      <w:r w:rsidRPr="00E211B1">
        <w:rPr>
          <w:color w:val="auto"/>
        </w:rPr>
        <w:t xml:space="preserve">Longitudinal three-dimensional visualisation of autoimmune diabetes by functional optical coherence imaging. </w:t>
      </w:r>
      <w:r w:rsidRPr="00E211B1">
        <w:rPr>
          <w:i/>
          <w:color w:val="auto"/>
        </w:rPr>
        <w:t>Diabetologia.</w:t>
      </w:r>
      <w:r w:rsidRPr="00E211B1">
        <w:rPr>
          <w:color w:val="auto"/>
        </w:rPr>
        <w:t xml:space="preserve"> </w:t>
      </w:r>
      <w:r w:rsidRPr="00E211B1">
        <w:rPr>
          <w:b/>
          <w:color w:val="auto"/>
        </w:rPr>
        <w:t>59</w:t>
      </w:r>
      <w:r w:rsidRPr="00E211B1">
        <w:rPr>
          <w:color w:val="auto"/>
        </w:rPr>
        <w:t xml:space="preserve"> (3), 550-559 (2016).</w:t>
      </w:r>
    </w:p>
    <w:p w14:paraId="109753B9" w14:textId="0F868B61" w:rsidR="00523727" w:rsidRPr="00E211B1" w:rsidRDefault="00523727" w:rsidP="00D81BCD">
      <w:pPr>
        <w:pStyle w:val="EndNoteBibliography"/>
        <w:numPr>
          <w:ilvl w:val="0"/>
          <w:numId w:val="8"/>
        </w:numPr>
        <w:ind w:left="0" w:firstLine="0"/>
        <w:rPr>
          <w:color w:val="auto"/>
        </w:rPr>
      </w:pPr>
      <w:r w:rsidRPr="00E211B1">
        <w:rPr>
          <w:color w:val="auto"/>
        </w:rPr>
        <w:t>Nilsson, J.</w:t>
      </w:r>
      <w:r w:rsidRPr="00E211B1">
        <w:rPr>
          <w:i/>
          <w:color w:val="auto"/>
        </w:rPr>
        <w:t xml:space="preserve"> </w:t>
      </w:r>
      <w:r w:rsidRPr="00BD4A20">
        <w:rPr>
          <w:iCs/>
          <w:color w:val="auto"/>
        </w:rPr>
        <w:t>et al.</w:t>
      </w:r>
      <w:r w:rsidRPr="00E211B1">
        <w:rPr>
          <w:color w:val="auto"/>
        </w:rPr>
        <w:t xml:space="preserve"> Recruited fibroblasts reconstitute the peri-islet membrane: a longitudinal imaging study of human islet grafting and revascularisation. </w:t>
      </w:r>
      <w:r w:rsidRPr="00E211B1">
        <w:rPr>
          <w:i/>
          <w:color w:val="auto"/>
        </w:rPr>
        <w:t>Diabetologia.</w:t>
      </w:r>
      <w:r w:rsidRPr="00E211B1">
        <w:rPr>
          <w:color w:val="auto"/>
        </w:rPr>
        <w:t xml:space="preserve"> </w:t>
      </w:r>
      <w:r w:rsidRPr="00E211B1">
        <w:rPr>
          <w:b/>
          <w:color w:val="auto"/>
        </w:rPr>
        <w:t>63</w:t>
      </w:r>
      <w:r w:rsidRPr="00E211B1">
        <w:rPr>
          <w:color w:val="auto"/>
        </w:rPr>
        <w:t xml:space="preserve"> (1), 137-148 (2020).</w:t>
      </w:r>
    </w:p>
    <w:p w14:paraId="18738B98" w14:textId="37F53BA3" w:rsidR="00523727" w:rsidRPr="00E211B1" w:rsidRDefault="00523727" w:rsidP="00D81BCD">
      <w:pPr>
        <w:pStyle w:val="EndNoteBibliography"/>
        <w:numPr>
          <w:ilvl w:val="0"/>
          <w:numId w:val="8"/>
        </w:numPr>
        <w:ind w:left="0" w:firstLine="0"/>
        <w:rPr>
          <w:color w:val="auto"/>
        </w:rPr>
      </w:pPr>
      <w:r w:rsidRPr="00E211B1">
        <w:rPr>
          <w:color w:val="auto"/>
        </w:rPr>
        <w:t>Benninger, R. K.</w:t>
      </w:r>
      <w:r w:rsidR="00BD4A20">
        <w:rPr>
          <w:color w:val="auto"/>
        </w:rPr>
        <w:t xml:space="preserve">, </w:t>
      </w:r>
      <w:r w:rsidRPr="00E211B1">
        <w:rPr>
          <w:color w:val="auto"/>
        </w:rPr>
        <w:t xml:space="preserve">Piston, D. W. Two-photon excitation microscopy for the study of living cells and tissues. </w:t>
      </w:r>
      <w:r w:rsidR="00D16530" w:rsidRPr="00E211B1">
        <w:rPr>
          <w:i/>
          <w:color w:val="auto"/>
        </w:rPr>
        <w:t xml:space="preserve">Current </w:t>
      </w:r>
      <w:r w:rsidR="00BD4A20">
        <w:rPr>
          <w:i/>
          <w:color w:val="auto"/>
        </w:rPr>
        <w:t>P</w:t>
      </w:r>
      <w:r w:rsidR="00D16530" w:rsidRPr="00E211B1">
        <w:rPr>
          <w:i/>
          <w:color w:val="auto"/>
        </w:rPr>
        <w:t xml:space="preserve">rotocols in </w:t>
      </w:r>
      <w:r w:rsidR="00BD4A20">
        <w:rPr>
          <w:i/>
          <w:color w:val="auto"/>
        </w:rPr>
        <w:t>S</w:t>
      </w:r>
      <w:r w:rsidR="00D16530" w:rsidRPr="00E211B1">
        <w:rPr>
          <w:i/>
          <w:color w:val="auto"/>
        </w:rPr>
        <w:t xml:space="preserve">tem </w:t>
      </w:r>
      <w:r w:rsidR="00BD4A20">
        <w:rPr>
          <w:i/>
          <w:color w:val="auto"/>
        </w:rPr>
        <w:t>C</w:t>
      </w:r>
      <w:r w:rsidR="00D16530" w:rsidRPr="00E211B1">
        <w:rPr>
          <w:i/>
          <w:color w:val="auto"/>
        </w:rPr>
        <w:t xml:space="preserve">ell </w:t>
      </w:r>
      <w:r w:rsidR="00BD4A20">
        <w:rPr>
          <w:i/>
          <w:color w:val="auto"/>
        </w:rPr>
        <w:t>B</w:t>
      </w:r>
      <w:r w:rsidR="00D16530" w:rsidRPr="00E211B1">
        <w:rPr>
          <w:i/>
          <w:color w:val="auto"/>
        </w:rPr>
        <w:t>iology</w:t>
      </w:r>
      <w:r w:rsidRPr="00E211B1">
        <w:rPr>
          <w:i/>
          <w:color w:val="auto"/>
        </w:rPr>
        <w:t>.</w:t>
      </w:r>
      <w:r w:rsidRPr="00E211B1">
        <w:rPr>
          <w:color w:val="auto"/>
        </w:rPr>
        <w:t xml:space="preserve"> </w:t>
      </w:r>
      <w:r w:rsidRPr="00E211B1">
        <w:rPr>
          <w:b/>
          <w:color w:val="auto"/>
        </w:rPr>
        <w:t>Chapter 4</w:t>
      </w:r>
      <w:r w:rsidRPr="00E211B1">
        <w:rPr>
          <w:color w:val="auto"/>
        </w:rPr>
        <w:t xml:space="preserve"> Unit 4</w:t>
      </w:r>
      <w:r w:rsidR="00BD4A20">
        <w:rPr>
          <w:color w:val="auto"/>
        </w:rPr>
        <w:t>,</w:t>
      </w:r>
      <w:r w:rsidRPr="00E211B1">
        <w:rPr>
          <w:color w:val="auto"/>
        </w:rPr>
        <w:t xml:space="preserve"> </w:t>
      </w:r>
      <w:r w:rsidR="005E10FF">
        <w:rPr>
          <w:color w:val="auto"/>
        </w:rPr>
        <w:t xml:space="preserve">pp. </w:t>
      </w:r>
      <w:r w:rsidRPr="00E211B1">
        <w:rPr>
          <w:color w:val="auto"/>
        </w:rPr>
        <w:t>11-24 (2013).</w:t>
      </w:r>
    </w:p>
    <w:p w14:paraId="23BF0037" w14:textId="55FDB6CD" w:rsidR="00523727" w:rsidRPr="00E211B1" w:rsidRDefault="00523727" w:rsidP="00D81BCD">
      <w:pPr>
        <w:pStyle w:val="EndNoteBibliography"/>
        <w:numPr>
          <w:ilvl w:val="0"/>
          <w:numId w:val="8"/>
        </w:numPr>
        <w:ind w:left="0" w:firstLine="0"/>
        <w:rPr>
          <w:color w:val="auto"/>
        </w:rPr>
      </w:pPr>
      <w:r w:rsidRPr="00E211B1">
        <w:rPr>
          <w:color w:val="auto"/>
        </w:rPr>
        <w:t>Goto, M.</w:t>
      </w:r>
      <w:r w:rsidRPr="00E211B1">
        <w:rPr>
          <w:i/>
          <w:color w:val="auto"/>
        </w:rPr>
        <w:t xml:space="preserve"> </w:t>
      </w:r>
      <w:r w:rsidRPr="00BD4A20">
        <w:rPr>
          <w:iCs/>
          <w:color w:val="auto"/>
        </w:rPr>
        <w:t>et al.</w:t>
      </w:r>
      <w:r w:rsidRPr="00E211B1">
        <w:rPr>
          <w:color w:val="auto"/>
        </w:rPr>
        <w:t xml:space="preserve"> Refinement of the automated method for human islet isolation and </w:t>
      </w:r>
      <w:r w:rsidRPr="00E211B1">
        <w:rPr>
          <w:color w:val="auto"/>
        </w:rPr>
        <w:lastRenderedPageBreak/>
        <w:t xml:space="preserve">presentation of a closed system for in vitro islet culture. </w:t>
      </w:r>
      <w:r w:rsidRPr="00E211B1">
        <w:rPr>
          <w:i/>
          <w:color w:val="auto"/>
        </w:rPr>
        <w:t>Transplantation.</w:t>
      </w:r>
      <w:r w:rsidRPr="00E211B1">
        <w:rPr>
          <w:color w:val="auto"/>
        </w:rPr>
        <w:t xml:space="preserve"> </w:t>
      </w:r>
      <w:r w:rsidRPr="00E211B1">
        <w:rPr>
          <w:b/>
          <w:color w:val="auto"/>
        </w:rPr>
        <w:t>78</w:t>
      </w:r>
      <w:r w:rsidRPr="00E211B1">
        <w:rPr>
          <w:color w:val="auto"/>
        </w:rPr>
        <w:t xml:space="preserve"> (9), 1367-1375 (2004).</w:t>
      </w:r>
    </w:p>
    <w:p w14:paraId="71780815" w14:textId="12A2F6C7" w:rsidR="00523727" w:rsidRPr="00E211B1" w:rsidRDefault="00523727" w:rsidP="00D81BCD">
      <w:pPr>
        <w:pStyle w:val="EndNoteBibliography"/>
        <w:numPr>
          <w:ilvl w:val="0"/>
          <w:numId w:val="8"/>
        </w:numPr>
        <w:ind w:left="0" w:firstLine="0"/>
        <w:rPr>
          <w:color w:val="auto"/>
        </w:rPr>
      </w:pPr>
      <w:r w:rsidRPr="00E211B1">
        <w:rPr>
          <w:color w:val="auto"/>
        </w:rPr>
        <w:t xml:space="preserve">Ewald, A. J., Werb, Z. Egeblad, M. Monitoring of vital signs for long-term survival of mice under anesthesia. </w:t>
      </w:r>
      <w:r w:rsidR="00D16530" w:rsidRPr="00E211B1">
        <w:rPr>
          <w:i/>
          <w:color w:val="auto"/>
        </w:rPr>
        <w:t xml:space="preserve">Cold Spring Harbor </w:t>
      </w:r>
      <w:r w:rsidR="00BD4A20">
        <w:rPr>
          <w:i/>
          <w:color w:val="auto"/>
        </w:rPr>
        <w:t>P</w:t>
      </w:r>
      <w:r w:rsidR="00D16530" w:rsidRPr="00E211B1">
        <w:rPr>
          <w:i/>
          <w:color w:val="auto"/>
        </w:rPr>
        <w:t>rotocols</w:t>
      </w:r>
      <w:r w:rsidRPr="00E211B1">
        <w:rPr>
          <w:i/>
          <w:color w:val="auto"/>
        </w:rPr>
        <w:t>.</w:t>
      </w:r>
      <w:r w:rsidRPr="00E211B1">
        <w:rPr>
          <w:color w:val="auto"/>
        </w:rPr>
        <w:t xml:space="preserve"> </w:t>
      </w:r>
      <w:r w:rsidRPr="00E211B1">
        <w:rPr>
          <w:b/>
          <w:color w:val="auto"/>
        </w:rPr>
        <w:t>2011</w:t>
      </w:r>
      <w:r w:rsidRPr="00E211B1">
        <w:rPr>
          <w:color w:val="auto"/>
        </w:rPr>
        <w:t xml:space="preserve"> (2), pdb</w:t>
      </w:r>
      <w:r w:rsidR="005E10FF">
        <w:rPr>
          <w:color w:val="auto"/>
        </w:rPr>
        <w:t>.</w:t>
      </w:r>
      <w:r w:rsidRPr="00E211B1">
        <w:rPr>
          <w:color w:val="auto"/>
        </w:rPr>
        <w:t>prot5563 (2011).</w:t>
      </w:r>
    </w:p>
    <w:p w14:paraId="24DB001F" w14:textId="10E1DBE8" w:rsidR="00523727" w:rsidRPr="00E211B1" w:rsidRDefault="00523727" w:rsidP="00D81BCD">
      <w:pPr>
        <w:pStyle w:val="EndNoteBibliography"/>
        <w:numPr>
          <w:ilvl w:val="0"/>
          <w:numId w:val="8"/>
        </w:numPr>
        <w:ind w:left="0" w:firstLine="0"/>
        <w:rPr>
          <w:color w:val="auto"/>
        </w:rPr>
      </w:pPr>
      <w:r w:rsidRPr="00E211B1">
        <w:rPr>
          <w:color w:val="auto"/>
        </w:rPr>
        <w:t xml:space="preserve">Jansson, Carlsson, P. O. Graft vascular function after transplantation of pancreatic islets. </w:t>
      </w:r>
      <w:r w:rsidRPr="00E211B1">
        <w:rPr>
          <w:i/>
          <w:color w:val="auto"/>
        </w:rPr>
        <w:t>Diabetologia.</w:t>
      </w:r>
      <w:r w:rsidRPr="00E211B1">
        <w:rPr>
          <w:color w:val="auto"/>
        </w:rPr>
        <w:t xml:space="preserve"> </w:t>
      </w:r>
      <w:r w:rsidRPr="00E211B1">
        <w:rPr>
          <w:b/>
          <w:color w:val="auto"/>
        </w:rPr>
        <w:t>45</w:t>
      </w:r>
      <w:r w:rsidRPr="00E211B1">
        <w:rPr>
          <w:color w:val="auto"/>
        </w:rPr>
        <w:t xml:space="preserve"> (6), 749-763 (2002).</w:t>
      </w:r>
    </w:p>
    <w:p w14:paraId="00A06DB9" w14:textId="43BE0752" w:rsidR="00523727" w:rsidRPr="00E211B1" w:rsidRDefault="00523727" w:rsidP="00D81BCD">
      <w:pPr>
        <w:pStyle w:val="EndNoteBibliography"/>
        <w:numPr>
          <w:ilvl w:val="0"/>
          <w:numId w:val="8"/>
        </w:numPr>
        <w:ind w:left="0" w:firstLine="0"/>
        <w:rPr>
          <w:color w:val="auto"/>
        </w:rPr>
      </w:pPr>
      <w:r w:rsidRPr="00E211B1">
        <w:rPr>
          <w:color w:val="auto"/>
        </w:rPr>
        <w:t>Konstantinova, I.</w:t>
      </w:r>
      <w:r w:rsidR="00BD4A20">
        <w:rPr>
          <w:color w:val="auto"/>
        </w:rPr>
        <w:t xml:space="preserve">, </w:t>
      </w:r>
      <w:r w:rsidRPr="00E211B1">
        <w:rPr>
          <w:color w:val="auto"/>
        </w:rPr>
        <w:t xml:space="preserve">Lammert, E. Microvascular development: learning from pancreatic islets. </w:t>
      </w:r>
      <w:r w:rsidRPr="00E211B1">
        <w:rPr>
          <w:i/>
          <w:color w:val="auto"/>
        </w:rPr>
        <w:t>Bioessays.</w:t>
      </w:r>
      <w:r w:rsidRPr="00E211B1">
        <w:rPr>
          <w:color w:val="auto"/>
        </w:rPr>
        <w:t xml:space="preserve"> </w:t>
      </w:r>
      <w:r w:rsidRPr="00E211B1">
        <w:rPr>
          <w:b/>
          <w:color w:val="auto"/>
        </w:rPr>
        <w:t>26</w:t>
      </w:r>
      <w:r w:rsidRPr="00E211B1">
        <w:rPr>
          <w:color w:val="auto"/>
        </w:rPr>
        <w:t xml:space="preserve"> (10), 1069-1075 (2004).</w:t>
      </w:r>
    </w:p>
    <w:p w14:paraId="259DF81F" w14:textId="60D32F56" w:rsidR="00523727" w:rsidRPr="00E211B1" w:rsidRDefault="00523727" w:rsidP="00D81BCD">
      <w:pPr>
        <w:pStyle w:val="EndNoteBibliography"/>
        <w:numPr>
          <w:ilvl w:val="0"/>
          <w:numId w:val="8"/>
        </w:numPr>
        <w:ind w:left="0" w:firstLine="0"/>
        <w:rPr>
          <w:color w:val="auto"/>
        </w:rPr>
      </w:pPr>
      <w:r w:rsidRPr="00E211B1">
        <w:rPr>
          <w:color w:val="auto"/>
        </w:rPr>
        <w:t>Fransson, M.</w:t>
      </w:r>
      <w:r w:rsidRPr="00E211B1">
        <w:rPr>
          <w:i/>
          <w:color w:val="auto"/>
        </w:rPr>
        <w:t xml:space="preserve"> </w:t>
      </w:r>
      <w:r w:rsidRPr="00BD4A20">
        <w:rPr>
          <w:iCs/>
          <w:color w:val="auto"/>
        </w:rPr>
        <w:t>et al.</w:t>
      </w:r>
      <w:r w:rsidRPr="00E211B1">
        <w:rPr>
          <w:color w:val="auto"/>
        </w:rPr>
        <w:t xml:space="preserve"> Mesenchymal stromal cells support endothelial cell interactions in an intramuscular islet transplantation model. </w:t>
      </w:r>
      <w:r w:rsidR="00D16530" w:rsidRPr="00E211B1">
        <w:rPr>
          <w:i/>
          <w:color w:val="auto"/>
        </w:rPr>
        <w:t xml:space="preserve">Regenerative </w:t>
      </w:r>
      <w:r w:rsidR="00BD4A20">
        <w:rPr>
          <w:i/>
          <w:color w:val="auto"/>
        </w:rPr>
        <w:t>M</w:t>
      </w:r>
      <w:r w:rsidR="00D16530" w:rsidRPr="00E211B1">
        <w:rPr>
          <w:i/>
          <w:color w:val="auto"/>
        </w:rPr>
        <w:t xml:space="preserve">edicine </w:t>
      </w:r>
      <w:r w:rsidR="00BD4A20">
        <w:rPr>
          <w:i/>
          <w:color w:val="auto"/>
        </w:rPr>
        <w:t>R</w:t>
      </w:r>
      <w:r w:rsidR="00D16530" w:rsidRPr="00E211B1">
        <w:rPr>
          <w:i/>
          <w:color w:val="auto"/>
        </w:rPr>
        <w:t>esearch</w:t>
      </w:r>
      <w:r w:rsidRPr="00E211B1">
        <w:rPr>
          <w:i/>
          <w:color w:val="auto"/>
        </w:rPr>
        <w:t>.</w:t>
      </w:r>
      <w:r w:rsidRPr="00E211B1">
        <w:rPr>
          <w:color w:val="auto"/>
        </w:rPr>
        <w:t xml:space="preserve"> </w:t>
      </w:r>
      <w:r w:rsidRPr="00E211B1">
        <w:rPr>
          <w:b/>
          <w:color w:val="auto"/>
        </w:rPr>
        <w:t>3</w:t>
      </w:r>
      <w:r w:rsidR="009A5859" w:rsidRPr="009A5859">
        <w:rPr>
          <w:color w:val="auto"/>
        </w:rPr>
        <w:t>,</w:t>
      </w:r>
      <w:r w:rsidRPr="00E211B1">
        <w:rPr>
          <w:color w:val="auto"/>
        </w:rPr>
        <w:t xml:space="preserve"> 1 (2015).</w:t>
      </w:r>
    </w:p>
    <w:p w14:paraId="384493A8" w14:textId="20CBD6FA" w:rsidR="00523727" w:rsidRPr="00E211B1" w:rsidRDefault="00523727" w:rsidP="00D81BCD">
      <w:pPr>
        <w:pStyle w:val="EndNoteBibliography"/>
        <w:numPr>
          <w:ilvl w:val="0"/>
          <w:numId w:val="8"/>
        </w:numPr>
        <w:ind w:left="0" w:firstLine="0"/>
        <w:rPr>
          <w:color w:val="auto"/>
        </w:rPr>
      </w:pPr>
      <w:r w:rsidRPr="00E211B1">
        <w:rPr>
          <w:color w:val="auto"/>
        </w:rPr>
        <w:t>Nyqvist, D.</w:t>
      </w:r>
      <w:r w:rsidRPr="00E211B1">
        <w:rPr>
          <w:i/>
          <w:color w:val="auto"/>
        </w:rPr>
        <w:t xml:space="preserve"> </w:t>
      </w:r>
      <w:r w:rsidRPr="00BD4A20">
        <w:rPr>
          <w:iCs/>
          <w:color w:val="auto"/>
        </w:rPr>
        <w:t>et al.</w:t>
      </w:r>
      <w:r w:rsidRPr="00E211B1">
        <w:rPr>
          <w:color w:val="auto"/>
        </w:rPr>
        <w:t xml:space="preserve"> Donor islet endothelial cells in pancreatic islet revascularization. </w:t>
      </w:r>
      <w:r w:rsidRPr="00E211B1">
        <w:rPr>
          <w:i/>
          <w:color w:val="auto"/>
        </w:rPr>
        <w:t>Diabetes.</w:t>
      </w:r>
      <w:r w:rsidRPr="00E211B1">
        <w:rPr>
          <w:color w:val="auto"/>
        </w:rPr>
        <w:t xml:space="preserve"> </w:t>
      </w:r>
      <w:r w:rsidRPr="00E211B1">
        <w:rPr>
          <w:b/>
          <w:color w:val="auto"/>
        </w:rPr>
        <w:t>60</w:t>
      </w:r>
      <w:r w:rsidRPr="00E211B1">
        <w:rPr>
          <w:color w:val="auto"/>
        </w:rPr>
        <w:t xml:space="preserve"> (10), 2571-2577 (2011).</w:t>
      </w:r>
    </w:p>
    <w:p w14:paraId="39E16391" w14:textId="4702FB67" w:rsidR="00523727" w:rsidRPr="00E211B1" w:rsidRDefault="00523727" w:rsidP="00D81BCD">
      <w:pPr>
        <w:pStyle w:val="EndNoteBibliography"/>
        <w:numPr>
          <w:ilvl w:val="0"/>
          <w:numId w:val="8"/>
        </w:numPr>
        <w:ind w:left="0" w:firstLine="0"/>
        <w:rPr>
          <w:color w:val="auto"/>
        </w:rPr>
      </w:pPr>
      <w:r w:rsidRPr="00E211B1">
        <w:rPr>
          <w:color w:val="auto"/>
        </w:rPr>
        <w:t>Nair, G.</w:t>
      </w:r>
      <w:r w:rsidRPr="00E211B1">
        <w:rPr>
          <w:i/>
          <w:color w:val="auto"/>
        </w:rPr>
        <w:t xml:space="preserve"> </w:t>
      </w:r>
      <w:r w:rsidRPr="00BD4A20">
        <w:rPr>
          <w:iCs/>
          <w:color w:val="auto"/>
        </w:rPr>
        <w:t>et al.</w:t>
      </w:r>
      <w:r w:rsidRPr="00E211B1">
        <w:rPr>
          <w:color w:val="auto"/>
        </w:rPr>
        <w:t xml:space="preserve"> Effects of common anesthetics on eye movement and electroretinogram. </w:t>
      </w:r>
      <w:r w:rsidR="00D16530" w:rsidRPr="00E211B1">
        <w:rPr>
          <w:i/>
          <w:color w:val="auto"/>
        </w:rPr>
        <w:t xml:space="preserve">Documenta </w:t>
      </w:r>
      <w:r w:rsidR="00BD4A20">
        <w:rPr>
          <w:i/>
          <w:color w:val="auto"/>
        </w:rPr>
        <w:t>O</w:t>
      </w:r>
      <w:r w:rsidR="00D16530" w:rsidRPr="00E211B1">
        <w:rPr>
          <w:i/>
          <w:color w:val="auto"/>
        </w:rPr>
        <w:t xml:space="preserve">phthalmologica. Advances in </w:t>
      </w:r>
      <w:r w:rsidR="00BD4A20">
        <w:rPr>
          <w:i/>
          <w:color w:val="auto"/>
        </w:rPr>
        <w:t>O</w:t>
      </w:r>
      <w:r w:rsidR="00D16530" w:rsidRPr="00E211B1">
        <w:rPr>
          <w:i/>
          <w:color w:val="auto"/>
        </w:rPr>
        <w:t>phthalmology</w:t>
      </w:r>
      <w:r w:rsidRPr="00E211B1">
        <w:rPr>
          <w:i/>
          <w:color w:val="auto"/>
        </w:rPr>
        <w:t>.</w:t>
      </w:r>
      <w:r w:rsidRPr="00E211B1">
        <w:rPr>
          <w:color w:val="auto"/>
        </w:rPr>
        <w:t xml:space="preserve"> </w:t>
      </w:r>
      <w:r w:rsidRPr="00E211B1">
        <w:rPr>
          <w:b/>
          <w:color w:val="auto"/>
        </w:rPr>
        <w:t>122</w:t>
      </w:r>
      <w:r w:rsidRPr="00E211B1">
        <w:rPr>
          <w:color w:val="auto"/>
        </w:rPr>
        <w:t xml:space="preserve"> (3), 163-176 (2011).</w:t>
      </w:r>
    </w:p>
    <w:p w14:paraId="16B5976E" w14:textId="58737C4D" w:rsidR="00523727" w:rsidRPr="00E211B1" w:rsidRDefault="00523727" w:rsidP="00D81BCD">
      <w:pPr>
        <w:pStyle w:val="EndNoteBibliography"/>
        <w:numPr>
          <w:ilvl w:val="0"/>
          <w:numId w:val="8"/>
        </w:numPr>
        <w:ind w:left="0" w:firstLine="0"/>
        <w:rPr>
          <w:color w:val="auto"/>
        </w:rPr>
      </w:pPr>
      <w:r w:rsidRPr="00E211B1">
        <w:rPr>
          <w:color w:val="auto"/>
        </w:rPr>
        <w:t>Iwasaka, H.</w:t>
      </w:r>
      <w:r w:rsidRPr="00E211B1">
        <w:rPr>
          <w:i/>
          <w:color w:val="auto"/>
        </w:rPr>
        <w:t xml:space="preserve"> </w:t>
      </w:r>
      <w:r w:rsidRPr="00BD4A20">
        <w:rPr>
          <w:iCs/>
          <w:color w:val="auto"/>
        </w:rPr>
        <w:t>et al.</w:t>
      </w:r>
      <w:r w:rsidRPr="00E211B1">
        <w:rPr>
          <w:color w:val="auto"/>
        </w:rPr>
        <w:t xml:space="preserve"> Glucose intolerance during prolonged sevoflurane anaesthesia. </w:t>
      </w:r>
      <w:r w:rsidRPr="00E211B1">
        <w:rPr>
          <w:i/>
          <w:color w:val="auto"/>
        </w:rPr>
        <w:t>Can</w:t>
      </w:r>
      <w:r w:rsidR="00D16530" w:rsidRPr="00E211B1">
        <w:rPr>
          <w:i/>
          <w:color w:val="auto"/>
        </w:rPr>
        <w:t>adian</w:t>
      </w:r>
      <w:r w:rsidRPr="00E211B1">
        <w:rPr>
          <w:i/>
          <w:color w:val="auto"/>
        </w:rPr>
        <w:t xml:space="preserve"> J</w:t>
      </w:r>
      <w:r w:rsidR="00D16530" w:rsidRPr="00E211B1">
        <w:rPr>
          <w:i/>
          <w:color w:val="auto"/>
        </w:rPr>
        <w:t>ournal of</w:t>
      </w:r>
      <w:r w:rsidRPr="00E211B1">
        <w:rPr>
          <w:i/>
          <w:color w:val="auto"/>
        </w:rPr>
        <w:t xml:space="preserve"> Anaesth</w:t>
      </w:r>
      <w:r w:rsidR="00D16530" w:rsidRPr="00E211B1">
        <w:rPr>
          <w:i/>
          <w:color w:val="auto"/>
        </w:rPr>
        <w:t>esia</w:t>
      </w:r>
      <w:r w:rsidRPr="00E211B1">
        <w:rPr>
          <w:i/>
          <w:color w:val="auto"/>
        </w:rPr>
        <w:t>.</w:t>
      </w:r>
      <w:r w:rsidRPr="00E211B1">
        <w:rPr>
          <w:color w:val="auto"/>
        </w:rPr>
        <w:t xml:space="preserve"> </w:t>
      </w:r>
      <w:r w:rsidRPr="00E211B1">
        <w:rPr>
          <w:b/>
          <w:color w:val="auto"/>
        </w:rPr>
        <w:t>43</w:t>
      </w:r>
      <w:r w:rsidRPr="00E211B1">
        <w:rPr>
          <w:color w:val="auto"/>
        </w:rPr>
        <w:t xml:space="preserve"> (10), 1059-1061 (1996).</w:t>
      </w:r>
    </w:p>
    <w:p w14:paraId="4F7F2410" w14:textId="617486AA" w:rsidR="00523727" w:rsidRPr="00E211B1" w:rsidRDefault="00523727" w:rsidP="00D81BCD">
      <w:pPr>
        <w:pStyle w:val="EndNoteBibliography"/>
        <w:numPr>
          <w:ilvl w:val="0"/>
          <w:numId w:val="8"/>
        </w:numPr>
        <w:ind w:left="0" w:firstLine="0"/>
        <w:rPr>
          <w:color w:val="auto"/>
        </w:rPr>
      </w:pPr>
      <w:r w:rsidRPr="00E211B1">
        <w:rPr>
          <w:color w:val="auto"/>
        </w:rPr>
        <w:t xml:space="preserve">Hamilton, N. Quantification and its applications in fluorescent microscopy imaging. </w:t>
      </w:r>
      <w:r w:rsidRPr="00E211B1">
        <w:rPr>
          <w:i/>
          <w:color w:val="auto"/>
        </w:rPr>
        <w:t>Traffic.</w:t>
      </w:r>
      <w:r w:rsidRPr="00E211B1">
        <w:rPr>
          <w:color w:val="auto"/>
        </w:rPr>
        <w:t xml:space="preserve"> </w:t>
      </w:r>
      <w:r w:rsidRPr="00E211B1">
        <w:rPr>
          <w:b/>
          <w:color w:val="auto"/>
        </w:rPr>
        <w:t>10</w:t>
      </w:r>
      <w:r w:rsidRPr="00E211B1">
        <w:rPr>
          <w:color w:val="auto"/>
        </w:rPr>
        <w:t xml:space="preserve"> (8), 951-961 (2009).</w:t>
      </w:r>
    </w:p>
    <w:p w14:paraId="5B975021" w14:textId="4E5F08CA" w:rsidR="00523727" w:rsidRPr="00E211B1" w:rsidRDefault="00523727" w:rsidP="00D81BCD">
      <w:pPr>
        <w:pStyle w:val="EndNoteBibliography"/>
        <w:numPr>
          <w:ilvl w:val="0"/>
          <w:numId w:val="8"/>
        </w:numPr>
        <w:ind w:left="0" w:firstLine="0"/>
        <w:rPr>
          <w:color w:val="auto"/>
        </w:rPr>
      </w:pPr>
      <w:r w:rsidRPr="00E211B1">
        <w:rPr>
          <w:color w:val="auto"/>
        </w:rPr>
        <w:t>Michelotti, F. C.</w:t>
      </w:r>
      <w:r w:rsidRPr="00E211B1">
        <w:rPr>
          <w:i/>
          <w:color w:val="auto"/>
        </w:rPr>
        <w:t xml:space="preserve"> </w:t>
      </w:r>
      <w:r w:rsidRPr="00BD4A20">
        <w:rPr>
          <w:iCs/>
          <w:color w:val="auto"/>
        </w:rPr>
        <w:t>et al.</w:t>
      </w:r>
      <w:r w:rsidRPr="00E211B1">
        <w:rPr>
          <w:color w:val="auto"/>
        </w:rPr>
        <w:t xml:space="preserve"> PET/MRI enables simultaneous in vivo quantification of beta-cell mass and function. </w:t>
      </w:r>
      <w:r w:rsidRPr="00E211B1">
        <w:rPr>
          <w:i/>
          <w:color w:val="auto"/>
        </w:rPr>
        <w:t>Theranostics.</w:t>
      </w:r>
      <w:r w:rsidRPr="00E211B1">
        <w:rPr>
          <w:color w:val="auto"/>
        </w:rPr>
        <w:t xml:space="preserve"> </w:t>
      </w:r>
      <w:r w:rsidRPr="00E211B1">
        <w:rPr>
          <w:b/>
          <w:color w:val="auto"/>
        </w:rPr>
        <w:t>10</w:t>
      </w:r>
      <w:r w:rsidRPr="00E211B1">
        <w:rPr>
          <w:color w:val="auto"/>
        </w:rPr>
        <w:t xml:space="preserve"> (1), 398-410 (2020).</w:t>
      </w:r>
    </w:p>
    <w:p w14:paraId="56E9E56B" w14:textId="2EE10FD7" w:rsidR="00523727" w:rsidRPr="00E211B1" w:rsidRDefault="00523727" w:rsidP="00D81BCD">
      <w:pPr>
        <w:pStyle w:val="EndNoteBibliography"/>
        <w:numPr>
          <w:ilvl w:val="0"/>
          <w:numId w:val="8"/>
        </w:numPr>
        <w:ind w:left="0" w:firstLine="0"/>
        <w:rPr>
          <w:color w:val="auto"/>
        </w:rPr>
      </w:pPr>
      <w:r w:rsidRPr="00E211B1">
        <w:rPr>
          <w:color w:val="auto"/>
        </w:rPr>
        <w:t>Wang, P.</w:t>
      </w:r>
      <w:r w:rsidRPr="00E211B1">
        <w:rPr>
          <w:i/>
          <w:color w:val="auto"/>
        </w:rPr>
        <w:t xml:space="preserve"> </w:t>
      </w:r>
      <w:r w:rsidRPr="00BD4A20">
        <w:rPr>
          <w:iCs/>
          <w:color w:val="auto"/>
        </w:rPr>
        <w:t>et al.</w:t>
      </w:r>
      <w:r w:rsidRPr="00E211B1">
        <w:rPr>
          <w:color w:val="auto"/>
        </w:rPr>
        <w:t xml:space="preserve"> Monitoring of Allogeneic Islet Grafts in Nonhuman Primates Using MRI. </w:t>
      </w:r>
      <w:r w:rsidRPr="00E211B1">
        <w:rPr>
          <w:i/>
          <w:color w:val="auto"/>
        </w:rPr>
        <w:t>Transplantation.</w:t>
      </w:r>
      <w:r w:rsidRPr="00E211B1">
        <w:rPr>
          <w:color w:val="auto"/>
        </w:rPr>
        <w:t xml:space="preserve"> </w:t>
      </w:r>
      <w:r w:rsidRPr="00E211B1">
        <w:rPr>
          <w:b/>
          <w:color w:val="auto"/>
        </w:rPr>
        <w:t>99</w:t>
      </w:r>
      <w:r w:rsidRPr="00E211B1">
        <w:rPr>
          <w:color w:val="auto"/>
        </w:rPr>
        <w:t xml:space="preserve"> (8), 1574-1581 (2015).</w:t>
      </w:r>
    </w:p>
    <w:p w14:paraId="66131522" w14:textId="0B297883" w:rsidR="00523727" w:rsidRPr="00E211B1" w:rsidRDefault="00523727" w:rsidP="00D81BCD">
      <w:pPr>
        <w:pStyle w:val="EndNoteBibliography"/>
        <w:numPr>
          <w:ilvl w:val="0"/>
          <w:numId w:val="8"/>
        </w:numPr>
        <w:ind w:left="0" w:firstLine="0"/>
        <w:rPr>
          <w:color w:val="auto"/>
        </w:rPr>
      </w:pPr>
      <w:r w:rsidRPr="00E211B1">
        <w:rPr>
          <w:color w:val="auto"/>
        </w:rPr>
        <w:t>Gotthardt, M.</w:t>
      </w:r>
      <w:r w:rsidRPr="00E211B1">
        <w:rPr>
          <w:i/>
          <w:color w:val="auto"/>
        </w:rPr>
        <w:t xml:space="preserve"> </w:t>
      </w:r>
      <w:r w:rsidRPr="00BD4A20">
        <w:rPr>
          <w:iCs/>
          <w:color w:val="auto"/>
        </w:rPr>
        <w:t>et al.</w:t>
      </w:r>
      <w:r w:rsidRPr="00E211B1">
        <w:rPr>
          <w:color w:val="auto"/>
        </w:rPr>
        <w:t xml:space="preserve"> Detection and quantification of beta cells by PET imaging: why clinical implementation has never been closer. </w:t>
      </w:r>
      <w:r w:rsidRPr="00E211B1">
        <w:rPr>
          <w:i/>
          <w:color w:val="auto"/>
        </w:rPr>
        <w:t>Diabetologia.</w:t>
      </w:r>
      <w:r w:rsidRPr="00E211B1">
        <w:rPr>
          <w:color w:val="auto"/>
        </w:rPr>
        <w:t xml:space="preserve"> </w:t>
      </w:r>
      <w:r w:rsidRPr="00E211B1">
        <w:rPr>
          <w:b/>
          <w:color w:val="auto"/>
        </w:rPr>
        <w:t>61</w:t>
      </w:r>
      <w:r w:rsidRPr="00E211B1">
        <w:rPr>
          <w:color w:val="auto"/>
        </w:rPr>
        <w:t xml:space="preserve"> (12), 2516-2519 (2018).</w:t>
      </w:r>
    </w:p>
    <w:p w14:paraId="051E9C56" w14:textId="5100DF0E" w:rsidR="00523727" w:rsidRPr="00E211B1" w:rsidRDefault="00523727" w:rsidP="00D81BCD">
      <w:pPr>
        <w:pStyle w:val="EndNoteBibliography"/>
        <w:numPr>
          <w:ilvl w:val="0"/>
          <w:numId w:val="8"/>
        </w:numPr>
        <w:ind w:left="0" w:firstLine="0"/>
        <w:rPr>
          <w:color w:val="auto"/>
        </w:rPr>
      </w:pPr>
      <w:r w:rsidRPr="00E211B1">
        <w:rPr>
          <w:color w:val="auto"/>
        </w:rPr>
        <w:t>Joosten, L.</w:t>
      </w:r>
      <w:r w:rsidRPr="00E211B1">
        <w:rPr>
          <w:i/>
          <w:color w:val="auto"/>
        </w:rPr>
        <w:t xml:space="preserve"> </w:t>
      </w:r>
      <w:r w:rsidRPr="00BD4A20">
        <w:rPr>
          <w:iCs/>
          <w:color w:val="auto"/>
        </w:rPr>
        <w:t>et al.</w:t>
      </w:r>
      <w:r w:rsidRPr="00E211B1">
        <w:rPr>
          <w:color w:val="auto"/>
        </w:rPr>
        <w:t xml:space="preserve"> Measuring the Pancreatic beta Cell Mass in Vivo with Exendin SPECT during Hyperglycemia and Severe Insulitis. </w:t>
      </w:r>
      <w:r w:rsidRPr="00E211B1">
        <w:rPr>
          <w:i/>
          <w:color w:val="auto"/>
        </w:rPr>
        <w:t>Mol</w:t>
      </w:r>
      <w:r w:rsidR="00D16530" w:rsidRPr="00E211B1">
        <w:rPr>
          <w:i/>
          <w:color w:val="auto"/>
        </w:rPr>
        <w:t>ecular</w:t>
      </w:r>
      <w:r w:rsidRPr="00E211B1">
        <w:rPr>
          <w:i/>
          <w:color w:val="auto"/>
        </w:rPr>
        <w:t xml:space="preserve"> Pharm</w:t>
      </w:r>
      <w:r w:rsidR="00D16530" w:rsidRPr="00E211B1">
        <w:rPr>
          <w:i/>
          <w:color w:val="auto"/>
        </w:rPr>
        <w:t>aceutics</w:t>
      </w:r>
      <w:r w:rsidRPr="00E211B1">
        <w:rPr>
          <w:i/>
          <w:color w:val="auto"/>
        </w:rPr>
        <w:t>.</w:t>
      </w:r>
      <w:r w:rsidRPr="00E211B1">
        <w:rPr>
          <w:color w:val="auto"/>
        </w:rPr>
        <w:t xml:space="preserve"> </w:t>
      </w:r>
      <w:r w:rsidRPr="00E211B1">
        <w:rPr>
          <w:b/>
          <w:color w:val="auto"/>
        </w:rPr>
        <w:t>16</w:t>
      </w:r>
      <w:r w:rsidRPr="00E211B1">
        <w:rPr>
          <w:color w:val="auto"/>
        </w:rPr>
        <w:t xml:space="preserve"> (9), 4024-4030 (2019).</w:t>
      </w:r>
    </w:p>
    <w:p w14:paraId="026040B3" w14:textId="2979EF09" w:rsidR="00523727" w:rsidRPr="00E211B1" w:rsidRDefault="00523727" w:rsidP="00D81BCD">
      <w:pPr>
        <w:pStyle w:val="EndNoteBibliography"/>
        <w:numPr>
          <w:ilvl w:val="0"/>
          <w:numId w:val="8"/>
        </w:numPr>
        <w:ind w:left="0" w:firstLine="0"/>
        <w:rPr>
          <w:color w:val="auto"/>
        </w:rPr>
      </w:pPr>
      <w:r w:rsidRPr="00E211B1">
        <w:rPr>
          <w:color w:val="auto"/>
        </w:rPr>
        <w:t>Virostko, J.</w:t>
      </w:r>
      <w:r w:rsidRPr="00BD4A20">
        <w:rPr>
          <w:iCs/>
          <w:color w:val="auto"/>
        </w:rPr>
        <w:t xml:space="preserve"> et al. </w:t>
      </w:r>
      <w:r w:rsidRPr="00E211B1">
        <w:rPr>
          <w:color w:val="auto"/>
        </w:rPr>
        <w:t xml:space="preserve">Bioluminescence imaging in mouse models quantifies beta cell mass in the pancreas and after islet transplantation. </w:t>
      </w:r>
      <w:r w:rsidR="00D16530" w:rsidRPr="00E211B1">
        <w:rPr>
          <w:i/>
          <w:color w:val="auto"/>
        </w:rPr>
        <w:t xml:space="preserve">Molecular </w:t>
      </w:r>
      <w:r w:rsidR="00BD4A20">
        <w:rPr>
          <w:i/>
          <w:color w:val="auto"/>
        </w:rPr>
        <w:t>I</w:t>
      </w:r>
      <w:r w:rsidR="00D16530" w:rsidRPr="00E211B1">
        <w:rPr>
          <w:i/>
          <w:color w:val="auto"/>
        </w:rPr>
        <w:t xml:space="preserve">maging and </w:t>
      </w:r>
      <w:r w:rsidR="00BD4A20">
        <w:rPr>
          <w:i/>
          <w:color w:val="auto"/>
        </w:rPr>
        <w:t>B</w:t>
      </w:r>
      <w:r w:rsidR="00D16530" w:rsidRPr="00E211B1">
        <w:rPr>
          <w:i/>
          <w:color w:val="auto"/>
        </w:rPr>
        <w:t>iology</w:t>
      </w:r>
      <w:r w:rsidRPr="00E211B1">
        <w:rPr>
          <w:i/>
          <w:color w:val="auto"/>
        </w:rPr>
        <w:t>.</w:t>
      </w:r>
      <w:r w:rsidRPr="00E211B1">
        <w:rPr>
          <w:color w:val="auto"/>
        </w:rPr>
        <w:t xml:space="preserve"> </w:t>
      </w:r>
      <w:r w:rsidRPr="00E211B1">
        <w:rPr>
          <w:b/>
          <w:color w:val="auto"/>
        </w:rPr>
        <w:t>12</w:t>
      </w:r>
      <w:r w:rsidRPr="00E211B1">
        <w:rPr>
          <w:color w:val="auto"/>
        </w:rPr>
        <w:t xml:space="preserve"> (1), 42-53 (2010).</w:t>
      </w:r>
    </w:p>
    <w:p w14:paraId="7E7657B4" w14:textId="6BACF8BB" w:rsidR="009F659A" w:rsidRPr="00E211B1" w:rsidRDefault="009F659A" w:rsidP="007B5FB3">
      <w:pPr>
        <w:rPr>
          <w:rFonts w:asciiTheme="minorHAnsi" w:hAnsiTheme="minorHAnsi" w:cstheme="minorHAnsi"/>
          <w:color w:val="auto"/>
        </w:rPr>
      </w:pPr>
    </w:p>
    <w:p w14:paraId="5B6D4279" w14:textId="77777777" w:rsidR="00523727" w:rsidRPr="00E211B1" w:rsidRDefault="00523727" w:rsidP="007B5FB3">
      <w:pPr>
        <w:rPr>
          <w:rFonts w:asciiTheme="minorHAnsi" w:hAnsiTheme="minorHAnsi" w:cstheme="minorHAnsi"/>
          <w:color w:val="auto"/>
        </w:rPr>
      </w:pPr>
      <w:bookmarkStart w:id="4" w:name="_GoBack"/>
      <w:bookmarkEnd w:id="4"/>
    </w:p>
    <w:sectPr w:rsidR="00523727" w:rsidRPr="00E211B1" w:rsidSect="00523727">
      <w:headerReference w:type="default" r:id="rId11"/>
      <w:footerReference w:type="default" r:id="rId12"/>
      <w:headerReference w:type="first" r:id="rId13"/>
      <w:footerReference w:type="first" r:id="rId14"/>
      <w:pgSz w:w="12240" w:h="15840"/>
      <w:pgMar w:top="1440" w:right="1440" w:bottom="1440" w:left="1440" w:header="720" w:footer="605" w:gutter="0"/>
      <w:lnNumType w:countBy="1" w:restart="continuous"/>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161ECC" w16cex:dateUtc="2020-03-13T19:0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BE798" w14:textId="77777777" w:rsidR="00063BFE" w:rsidRDefault="00063BFE" w:rsidP="00621C4E">
      <w:r>
        <w:separator/>
      </w:r>
    </w:p>
  </w:endnote>
  <w:endnote w:type="continuationSeparator" w:id="0">
    <w:p w14:paraId="48252623" w14:textId="77777777" w:rsidR="00063BFE" w:rsidRDefault="00063BFE"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FKai-SB">
    <w:altName w:val="標楷體"/>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00"/>
    <w:family w:val="auto"/>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8462AC" w14:textId="1B42C2E2" w:rsidR="00D81BCD" w:rsidRDefault="00D81BCD">
        <w:pPr>
          <w:pStyle w:val="Footer"/>
        </w:pPr>
        <w:r>
          <w:t xml:space="preserve">Page </w:t>
        </w:r>
        <w:r>
          <w:fldChar w:fldCharType="begin"/>
        </w:r>
        <w:r>
          <w:instrText xml:space="preserve"> PAGE   \* MERGEFORMAT </w:instrText>
        </w:r>
        <w:r>
          <w:fldChar w:fldCharType="separate"/>
        </w:r>
        <w:r>
          <w:rPr>
            <w:noProof/>
          </w:rPr>
          <w:t>14</w:t>
        </w:r>
        <w:r>
          <w:rPr>
            <w:noProof/>
          </w:rPr>
          <w:fldChar w:fldCharType="end"/>
        </w:r>
        <w:r>
          <w:rPr>
            <w:noProof/>
          </w:rPr>
          <w:t xml:space="preserve"> of 6</w:t>
        </w:r>
        <w:r>
          <w:rPr>
            <w:noProof/>
          </w:rPr>
          <w:tab/>
        </w:r>
        <w:r>
          <w:rPr>
            <w:noProof/>
          </w:rPr>
          <w:tab/>
          <w:t>revised November 2017</w:t>
        </w:r>
      </w:p>
    </w:sdtContent>
  </w:sdt>
  <w:p w14:paraId="47CA52AD" w14:textId="77777777" w:rsidR="00D81BCD" w:rsidRPr="00494F77" w:rsidRDefault="00D81BCD"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6BC62" w14:textId="77777777" w:rsidR="00D81BCD" w:rsidRDefault="00D81BCD"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D1480C" w14:textId="77777777" w:rsidR="00063BFE" w:rsidRDefault="00063BFE" w:rsidP="00621C4E">
      <w:r>
        <w:separator/>
      </w:r>
    </w:p>
  </w:footnote>
  <w:footnote w:type="continuationSeparator" w:id="0">
    <w:p w14:paraId="031F59B6" w14:textId="77777777" w:rsidR="00063BFE" w:rsidRDefault="00063BFE"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55B1E" w14:textId="77777777" w:rsidR="00D81BCD" w:rsidRPr="006F06E4" w:rsidRDefault="00D81BCD"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D0D82" w14:textId="578B7264" w:rsidR="00D81BCD" w:rsidRPr="006F06E4" w:rsidRDefault="00D81BCD"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635788"/>
    <w:multiLevelType w:val="multilevel"/>
    <w:tmpl w:val="1EDC695A"/>
    <w:lvl w:ilvl="0">
      <w:start w:val="3"/>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3CB55F9"/>
    <w:multiLevelType w:val="multilevel"/>
    <w:tmpl w:val="FB3CECAE"/>
    <w:lvl w:ilvl="0">
      <w:start w:val="5"/>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38B25CB"/>
    <w:multiLevelType w:val="multilevel"/>
    <w:tmpl w:val="6AE077DC"/>
    <w:lvl w:ilvl="0">
      <w:start w:val="4"/>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BDB13E1"/>
    <w:multiLevelType w:val="multilevel"/>
    <w:tmpl w:val="6D189AEA"/>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6360E83"/>
    <w:multiLevelType w:val="multilevel"/>
    <w:tmpl w:val="2A321236"/>
    <w:lvl w:ilvl="0">
      <w:start w:val="2"/>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A1F76B3"/>
    <w:multiLevelType w:val="multilevel"/>
    <w:tmpl w:val="85C2D8B0"/>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6C0C4BBD"/>
    <w:multiLevelType w:val="hybridMultilevel"/>
    <w:tmpl w:val="C7A0CE5C"/>
    <w:lvl w:ilvl="0" w:tplc="A310398E">
      <w:start w:val="1"/>
      <w:numFmt w:val="decimal"/>
      <w:lvlText w:val="%1."/>
      <w:lvlJc w:val="left"/>
      <w:pPr>
        <w:ind w:left="720" w:hanging="360"/>
      </w:pPr>
      <w:rPr>
        <w:rFonts w:eastAsia="DFKai-SB"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331A4B"/>
    <w:multiLevelType w:val="multilevel"/>
    <w:tmpl w:val="27428926"/>
    <w:lvl w:ilvl="0">
      <w:start w:val="7"/>
      <w:numFmt w:val="decimal"/>
      <w:lvlText w:val="%1."/>
      <w:lvlJc w:val="left"/>
      <w:pPr>
        <w:ind w:left="360" w:hanging="360"/>
      </w:pPr>
      <w:rPr>
        <w:rFonts w:hint="default"/>
        <w:b/>
      </w:rPr>
    </w:lvl>
    <w:lvl w:ilvl="1">
      <w:start w:val="1"/>
      <w:numFmt w:val="decimal"/>
      <w:suff w:val="space"/>
      <w:lvlText w:val="%1.%2."/>
      <w:lvlJc w:val="left"/>
      <w:pPr>
        <w:ind w:left="0" w:firstLine="0"/>
      </w:pPr>
      <w:rPr>
        <w:rFonts w:hint="default"/>
        <w:b w:val="0"/>
        <w:bCs/>
      </w:rPr>
    </w:lvl>
    <w:lvl w:ilvl="2">
      <w:start w:val="1"/>
      <w:numFmt w:val="decimal"/>
      <w:lvlText w:val="%1.%2.%3."/>
      <w:lvlJc w:val="left"/>
      <w:pPr>
        <w:ind w:left="720" w:hanging="720"/>
      </w:pPr>
      <w:rPr>
        <w:rFonts w:hint="default"/>
        <w:b w:val="0"/>
        <w:color w:val="000000" w:themeColor="text1"/>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5"/>
  </w:num>
  <w:num w:numId="2">
    <w:abstractNumId w:val="4"/>
  </w:num>
  <w:num w:numId="3">
    <w:abstractNumId w:val="0"/>
  </w:num>
  <w:num w:numId="4">
    <w:abstractNumId w:val="2"/>
  </w:num>
  <w:num w:numId="5">
    <w:abstractNumId w:val="1"/>
  </w:num>
  <w:num w:numId="6">
    <w:abstractNumId w:val="3"/>
  </w:num>
  <w:num w:numId="7">
    <w:abstractNumId w:val="7"/>
  </w:num>
  <w:num w:numId="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pxfe25ph2vf90evzekpvazr2pss0e0x2x00&quot;&gt;EndNote Library_tomato paper&lt;record-ids&gt;&lt;item&gt;27&lt;/item&gt;&lt;item&gt;28&lt;/item&gt;&lt;item&gt;31&lt;/item&gt;&lt;item&gt;155&lt;/item&gt;&lt;item&gt;156&lt;/item&gt;&lt;item&gt;157&lt;/item&gt;&lt;item&gt;158&lt;/item&gt;&lt;item&gt;159&lt;/item&gt;&lt;item&gt;160&lt;/item&gt;&lt;item&gt;163&lt;/item&gt;&lt;item&gt;165&lt;/item&gt;&lt;item&gt;167&lt;/item&gt;&lt;item&gt;170&lt;/item&gt;&lt;item&gt;171&lt;/item&gt;&lt;item&gt;172&lt;/item&gt;&lt;item&gt;173&lt;/item&gt;&lt;item&gt;174&lt;/item&gt;&lt;item&gt;175&lt;/item&gt;&lt;item&gt;176&lt;/item&gt;&lt;item&gt;177&lt;/item&gt;&lt;item&gt;178&lt;/item&gt;&lt;item&gt;179&lt;/item&gt;&lt;item&gt;206&lt;/item&gt;&lt;item&gt;230&lt;/item&gt;&lt;item&gt;552&lt;/item&gt;&lt;/record-ids&gt;&lt;/item&gt;&lt;/Libraries&gt;"/>
  </w:docVars>
  <w:rsids>
    <w:rsidRoot w:val="00EE705F"/>
    <w:rsid w:val="0000012D"/>
    <w:rsid w:val="00001169"/>
    <w:rsid w:val="00001806"/>
    <w:rsid w:val="00005815"/>
    <w:rsid w:val="000073F0"/>
    <w:rsid w:val="00007DBC"/>
    <w:rsid w:val="00007EA1"/>
    <w:rsid w:val="000100F0"/>
    <w:rsid w:val="000129B2"/>
    <w:rsid w:val="00012FF9"/>
    <w:rsid w:val="0001389C"/>
    <w:rsid w:val="00014314"/>
    <w:rsid w:val="00021434"/>
    <w:rsid w:val="00021774"/>
    <w:rsid w:val="00021DF3"/>
    <w:rsid w:val="00023869"/>
    <w:rsid w:val="00023EB8"/>
    <w:rsid w:val="00024598"/>
    <w:rsid w:val="000279B0"/>
    <w:rsid w:val="00032769"/>
    <w:rsid w:val="00032F68"/>
    <w:rsid w:val="0003311E"/>
    <w:rsid w:val="00037B58"/>
    <w:rsid w:val="00042D30"/>
    <w:rsid w:val="00043935"/>
    <w:rsid w:val="00051B73"/>
    <w:rsid w:val="0005207C"/>
    <w:rsid w:val="00060889"/>
    <w:rsid w:val="00060ABE"/>
    <w:rsid w:val="00061A50"/>
    <w:rsid w:val="0006361B"/>
    <w:rsid w:val="00063BFE"/>
    <w:rsid w:val="00064104"/>
    <w:rsid w:val="000652E3"/>
    <w:rsid w:val="000655C5"/>
    <w:rsid w:val="00066025"/>
    <w:rsid w:val="00067A8F"/>
    <w:rsid w:val="000701D1"/>
    <w:rsid w:val="00080A20"/>
    <w:rsid w:val="00082796"/>
    <w:rsid w:val="000828A4"/>
    <w:rsid w:val="00082DF4"/>
    <w:rsid w:val="00086FF5"/>
    <w:rsid w:val="00087C0A"/>
    <w:rsid w:val="00093BC4"/>
    <w:rsid w:val="000943E6"/>
    <w:rsid w:val="00094A4A"/>
    <w:rsid w:val="00097929"/>
    <w:rsid w:val="000A01DC"/>
    <w:rsid w:val="000A1978"/>
    <w:rsid w:val="000A1E80"/>
    <w:rsid w:val="000A3B70"/>
    <w:rsid w:val="000A5153"/>
    <w:rsid w:val="000A5283"/>
    <w:rsid w:val="000B0535"/>
    <w:rsid w:val="000B10AE"/>
    <w:rsid w:val="000B30BF"/>
    <w:rsid w:val="000B34EF"/>
    <w:rsid w:val="000B566B"/>
    <w:rsid w:val="000B662E"/>
    <w:rsid w:val="000B7294"/>
    <w:rsid w:val="000B75D0"/>
    <w:rsid w:val="000B7E51"/>
    <w:rsid w:val="000C10EF"/>
    <w:rsid w:val="000C1CF8"/>
    <w:rsid w:val="000C49CF"/>
    <w:rsid w:val="000C52E9"/>
    <w:rsid w:val="000C5CDC"/>
    <w:rsid w:val="000C65DC"/>
    <w:rsid w:val="000C66F3"/>
    <w:rsid w:val="000C6900"/>
    <w:rsid w:val="000D31E8"/>
    <w:rsid w:val="000D5389"/>
    <w:rsid w:val="000D76E4"/>
    <w:rsid w:val="000E3816"/>
    <w:rsid w:val="000E4F77"/>
    <w:rsid w:val="000F0937"/>
    <w:rsid w:val="000F265C"/>
    <w:rsid w:val="000F3AFA"/>
    <w:rsid w:val="000F5712"/>
    <w:rsid w:val="000F624A"/>
    <w:rsid w:val="000F6611"/>
    <w:rsid w:val="000F7E22"/>
    <w:rsid w:val="00104CB0"/>
    <w:rsid w:val="001072E2"/>
    <w:rsid w:val="001104F3"/>
    <w:rsid w:val="00112EEB"/>
    <w:rsid w:val="001173FF"/>
    <w:rsid w:val="001234E7"/>
    <w:rsid w:val="0012563A"/>
    <w:rsid w:val="001264DE"/>
    <w:rsid w:val="00131262"/>
    <w:rsid w:val="001313A7"/>
    <w:rsid w:val="0013276F"/>
    <w:rsid w:val="0013328A"/>
    <w:rsid w:val="001342B5"/>
    <w:rsid w:val="0013621E"/>
    <w:rsid w:val="0013642E"/>
    <w:rsid w:val="00140AB7"/>
    <w:rsid w:val="00142EFE"/>
    <w:rsid w:val="00152A23"/>
    <w:rsid w:val="001546A6"/>
    <w:rsid w:val="001551D3"/>
    <w:rsid w:val="00162CB7"/>
    <w:rsid w:val="001640F9"/>
    <w:rsid w:val="0016459D"/>
    <w:rsid w:val="001665C9"/>
    <w:rsid w:val="00166F32"/>
    <w:rsid w:val="00171E5B"/>
    <w:rsid w:val="00171F94"/>
    <w:rsid w:val="00175D4E"/>
    <w:rsid w:val="0017668A"/>
    <w:rsid w:val="001766FE"/>
    <w:rsid w:val="001771E7"/>
    <w:rsid w:val="00180B6B"/>
    <w:rsid w:val="0019012A"/>
    <w:rsid w:val="001911FF"/>
    <w:rsid w:val="00192006"/>
    <w:rsid w:val="00193180"/>
    <w:rsid w:val="00194478"/>
    <w:rsid w:val="001950B0"/>
    <w:rsid w:val="00196792"/>
    <w:rsid w:val="001A051F"/>
    <w:rsid w:val="001A0A15"/>
    <w:rsid w:val="001A3DA5"/>
    <w:rsid w:val="001B1519"/>
    <w:rsid w:val="001B2E2D"/>
    <w:rsid w:val="001B3018"/>
    <w:rsid w:val="001B595B"/>
    <w:rsid w:val="001B5CD2"/>
    <w:rsid w:val="001B6375"/>
    <w:rsid w:val="001B790F"/>
    <w:rsid w:val="001C0BEE"/>
    <w:rsid w:val="001C1E49"/>
    <w:rsid w:val="001C27C1"/>
    <w:rsid w:val="001C2A98"/>
    <w:rsid w:val="001C4D95"/>
    <w:rsid w:val="001D3D7D"/>
    <w:rsid w:val="001D3F2F"/>
    <w:rsid w:val="001D3FFF"/>
    <w:rsid w:val="001D625F"/>
    <w:rsid w:val="001D68A4"/>
    <w:rsid w:val="001D7576"/>
    <w:rsid w:val="001E0E3F"/>
    <w:rsid w:val="001E14A0"/>
    <w:rsid w:val="001E2096"/>
    <w:rsid w:val="001E2DF4"/>
    <w:rsid w:val="001E7376"/>
    <w:rsid w:val="001F0E64"/>
    <w:rsid w:val="001F225C"/>
    <w:rsid w:val="001F6CC3"/>
    <w:rsid w:val="00201CFA"/>
    <w:rsid w:val="0020220D"/>
    <w:rsid w:val="00202448"/>
    <w:rsid w:val="00202D15"/>
    <w:rsid w:val="00204831"/>
    <w:rsid w:val="00205B3F"/>
    <w:rsid w:val="00212EAE"/>
    <w:rsid w:val="00214BEE"/>
    <w:rsid w:val="002205B8"/>
    <w:rsid w:val="00223AB1"/>
    <w:rsid w:val="00225720"/>
    <w:rsid w:val="002259E5"/>
    <w:rsid w:val="00226140"/>
    <w:rsid w:val="002274F3"/>
    <w:rsid w:val="0023094C"/>
    <w:rsid w:val="00231D5A"/>
    <w:rsid w:val="00233451"/>
    <w:rsid w:val="00234BE3"/>
    <w:rsid w:val="00235A90"/>
    <w:rsid w:val="00240704"/>
    <w:rsid w:val="00241A96"/>
    <w:rsid w:val="00241E48"/>
    <w:rsid w:val="0024214E"/>
    <w:rsid w:val="00242623"/>
    <w:rsid w:val="0025001F"/>
    <w:rsid w:val="00250558"/>
    <w:rsid w:val="002535C8"/>
    <w:rsid w:val="00254055"/>
    <w:rsid w:val="00257170"/>
    <w:rsid w:val="002605D1"/>
    <w:rsid w:val="00260652"/>
    <w:rsid w:val="00261F25"/>
    <w:rsid w:val="00262CA2"/>
    <w:rsid w:val="00262D37"/>
    <w:rsid w:val="002648A9"/>
    <w:rsid w:val="0026536F"/>
    <w:rsid w:val="0026553C"/>
    <w:rsid w:val="00267DD5"/>
    <w:rsid w:val="0027144F"/>
    <w:rsid w:val="00273D7F"/>
    <w:rsid w:val="00274A0A"/>
    <w:rsid w:val="00277593"/>
    <w:rsid w:val="00280909"/>
    <w:rsid w:val="00280918"/>
    <w:rsid w:val="00282AF6"/>
    <w:rsid w:val="0028596A"/>
    <w:rsid w:val="00287085"/>
    <w:rsid w:val="00290AF9"/>
    <w:rsid w:val="00294955"/>
    <w:rsid w:val="002952C5"/>
    <w:rsid w:val="00295A2F"/>
    <w:rsid w:val="002967CF"/>
    <w:rsid w:val="00297788"/>
    <w:rsid w:val="002A2DC4"/>
    <w:rsid w:val="002A3285"/>
    <w:rsid w:val="002A4545"/>
    <w:rsid w:val="002A484B"/>
    <w:rsid w:val="002A64A6"/>
    <w:rsid w:val="002B3301"/>
    <w:rsid w:val="002B5A27"/>
    <w:rsid w:val="002C2E71"/>
    <w:rsid w:val="002C47D4"/>
    <w:rsid w:val="002D0F38"/>
    <w:rsid w:val="002D1F76"/>
    <w:rsid w:val="002D77E3"/>
    <w:rsid w:val="002E2838"/>
    <w:rsid w:val="002F2859"/>
    <w:rsid w:val="002F6E3C"/>
    <w:rsid w:val="0030117D"/>
    <w:rsid w:val="00301F30"/>
    <w:rsid w:val="003038FD"/>
    <w:rsid w:val="00303C87"/>
    <w:rsid w:val="003108E5"/>
    <w:rsid w:val="003114E5"/>
    <w:rsid w:val="0031187E"/>
    <w:rsid w:val="003120CB"/>
    <w:rsid w:val="0031534A"/>
    <w:rsid w:val="00320153"/>
    <w:rsid w:val="00320367"/>
    <w:rsid w:val="00321216"/>
    <w:rsid w:val="003221FF"/>
    <w:rsid w:val="00322871"/>
    <w:rsid w:val="00324273"/>
    <w:rsid w:val="00326FB3"/>
    <w:rsid w:val="003316D4"/>
    <w:rsid w:val="00333822"/>
    <w:rsid w:val="00336715"/>
    <w:rsid w:val="003401EC"/>
    <w:rsid w:val="00340DFD"/>
    <w:rsid w:val="00344954"/>
    <w:rsid w:val="00350CD7"/>
    <w:rsid w:val="00360C17"/>
    <w:rsid w:val="003621C6"/>
    <w:rsid w:val="003622B8"/>
    <w:rsid w:val="00363DC8"/>
    <w:rsid w:val="00366B76"/>
    <w:rsid w:val="00372126"/>
    <w:rsid w:val="00372CC9"/>
    <w:rsid w:val="00373051"/>
    <w:rsid w:val="00373B8F"/>
    <w:rsid w:val="00376D95"/>
    <w:rsid w:val="00377FBB"/>
    <w:rsid w:val="00380427"/>
    <w:rsid w:val="00385140"/>
    <w:rsid w:val="00385C12"/>
    <w:rsid w:val="00393CC7"/>
    <w:rsid w:val="003971F7"/>
    <w:rsid w:val="003A16FC"/>
    <w:rsid w:val="003A4FCD"/>
    <w:rsid w:val="003A5326"/>
    <w:rsid w:val="003B03E2"/>
    <w:rsid w:val="003B0944"/>
    <w:rsid w:val="003B1593"/>
    <w:rsid w:val="003B4381"/>
    <w:rsid w:val="003C1043"/>
    <w:rsid w:val="003C1A30"/>
    <w:rsid w:val="003C580C"/>
    <w:rsid w:val="003C5877"/>
    <w:rsid w:val="003C6779"/>
    <w:rsid w:val="003D2998"/>
    <w:rsid w:val="003D2F0A"/>
    <w:rsid w:val="003D3891"/>
    <w:rsid w:val="003D5895"/>
    <w:rsid w:val="003D5D84"/>
    <w:rsid w:val="003E0793"/>
    <w:rsid w:val="003E0F4F"/>
    <w:rsid w:val="003E18AC"/>
    <w:rsid w:val="003E210B"/>
    <w:rsid w:val="003E2A12"/>
    <w:rsid w:val="003E2E6D"/>
    <w:rsid w:val="003E3384"/>
    <w:rsid w:val="003E3CA4"/>
    <w:rsid w:val="003E45ED"/>
    <w:rsid w:val="003E548E"/>
    <w:rsid w:val="003F004F"/>
    <w:rsid w:val="003F1BFE"/>
    <w:rsid w:val="003F339B"/>
    <w:rsid w:val="00402BE9"/>
    <w:rsid w:val="00402D40"/>
    <w:rsid w:val="0040610E"/>
    <w:rsid w:val="00407EC8"/>
    <w:rsid w:val="00407FB5"/>
    <w:rsid w:val="0041110A"/>
    <w:rsid w:val="00411624"/>
    <w:rsid w:val="00411BC3"/>
    <w:rsid w:val="00411FC8"/>
    <w:rsid w:val="004148E1"/>
    <w:rsid w:val="00414CFA"/>
    <w:rsid w:val="00415EC0"/>
    <w:rsid w:val="00415F8F"/>
    <w:rsid w:val="00417B52"/>
    <w:rsid w:val="00420BE9"/>
    <w:rsid w:val="00423AD8"/>
    <w:rsid w:val="00423FDD"/>
    <w:rsid w:val="00424C85"/>
    <w:rsid w:val="004260BD"/>
    <w:rsid w:val="0043012F"/>
    <w:rsid w:val="00430F1F"/>
    <w:rsid w:val="004326EA"/>
    <w:rsid w:val="0044434C"/>
    <w:rsid w:val="0044456B"/>
    <w:rsid w:val="004479C8"/>
    <w:rsid w:val="00447BD1"/>
    <w:rsid w:val="004507F3"/>
    <w:rsid w:val="00450A14"/>
    <w:rsid w:val="00450AF4"/>
    <w:rsid w:val="0045687C"/>
    <w:rsid w:val="00456A57"/>
    <w:rsid w:val="004607DE"/>
    <w:rsid w:val="004614CD"/>
    <w:rsid w:val="004671C7"/>
    <w:rsid w:val="00472F4D"/>
    <w:rsid w:val="004730BF"/>
    <w:rsid w:val="00474DCB"/>
    <w:rsid w:val="0047535C"/>
    <w:rsid w:val="004762F6"/>
    <w:rsid w:val="004817A1"/>
    <w:rsid w:val="00481986"/>
    <w:rsid w:val="00485870"/>
    <w:rsid w:val="00485FE8"/>
    <w:rsid w:val="00492473"/>
    <w:rsid w:val="00492EB5"/>
    <w:rsid w:val="00494F77"/>
    <w:rsid w:val="00497721"/>
    <w:rsid w:val="004A0229"/>
    <w:rsid w:val="004A35D2"/>
    <w:rsid w:val="004A71E4"/>
    <w:rsid w:val="004B28DF"/>
    <w:rsid w:val="004B2F00"/>
    <w:rsid w:val="004B5DCA"/>
    <w:rsid w:val="004B6E31"/>
    <w:rsid w:val="004C1D66"/>
    <w:rsid w:val="004C31D7"/>
    <w:rsid w:val="004C394B"/>
    <w:rsid w:val="004C4AD2"/>
    <w:rsid w:val="004C5E7E"/>
    <w:rsid w:val="004C6981"/>
    <w:rsid w:val="004D1F21"/>
    <w:rsid w:val="004D268C"/>
    <w:rsid w:val="004D59D8"/>
    <w:rsid w:val="004D5DA1"/>
    <w:rsid w:val="004D7C72"/>
    <w:rsid w:val="004E150F"/>
    <w:rsid w:val="004E1DCA"/>
    <w:rsid w:val="004E23A1"/>
    <w:rsid w:val="004E2E6F"/>
    <w:rsid w:val="004E3489"/>
    <w:rsid w:val="004E358A"/>
    <w:rsid w:val="004E3AFA"/>
    <w:rsid w:val="004E6588"/>
    <w:rsid w:val="004F2742"/>
    <w:rsid w:val="00502A0A"/>
    <w:rsid w:val="005032F6"/>
    <w:rsid w:val="00506E1A"/>
    <w:rsid w:val="00507C50"/>
    <w:rsid w:val="005118AA"/>
    <w:rsid w:val="005146D2"/>
    <w:rsid w:val="00514D40"/>
    <w:rsid w:val="005171D7"/>
    <w:rsid w:val="00517C3A"/>
    <w:rsid w:val="005215BF"/>
    <w:rsid w:val="00523727"/>
    <w:rsid w:val="00524AEE"/>
    <w:rsid w:val="00527BF4"/>
    <w:rsid w:val="0053197F"/>
    <w:rsid w:val="005324BE"/>
    <w:rsid w:val="00534F6C"/>
    <w:rsid w:val="00535994"/>
    <w:rsid w:val="0053646D"/>
    <w:rsid w:val="005404F1"/>
    <w:rsid w:val="00540AAD"/>
    <w:rsid w:val="005418DB"/>
    <w:rsid w:val="00543EC1"/>
    <w:rsid w:val="00546458"/>
    <w:rsid w:val="0055087C"/>
    <w:rsid w:val="0055124C"/>
    <w:rsid w:val="005523F4"/>
    <w:rsid w:val="00553413"/>
    <w:rsid w:val="00555983"/>
    <w:rsid w:val="00560E31"/>
    <w:rsid w:val="00561BDA"/>
    <w:rsid w:val="00562F1B"/>
    <w:rsid w:val="00581B23"/>
    <w:rsid w:val="0058219C"/>
    <w:rsid w:val="0058707F"/>
    <w:rsid w:val="00591DBD"/>
    <w:rsid w:val="005931FE"/>
    <w:rsid w:val="0059571C"/>
    <w:rsid w:val="005A0028"/>
    <w:rsid w:val="005A0ACC"/>
    <w:rsid w:val="005A22C4"/>
    <w:rsid w:val="005B0072"/>
    <w:rsid w:val="005B0732"/>
    <w:rsid w:val="005B38A0"/>
    <w:rsid w:val="005B491C"/>
    <w:rsid w:val="005B4DBF"/>
    <w:rsid w:val="005B5DE2"/>
    <w:rsid w:val="005B674C"/>
    <w:rsid w:val="005C021F"/>
    <w:rsid w:val="005C24F2"/>
    <w:rsid w:val="005C7561"/>
    <w:rsid w:val="005D167F"/>
    <w:rsid w:val="005D1E57"/>
    <w:rsid w:val="005D216B"/>
    <w:rsid w:val="005D2F57"/>
    <w:rsid w:val="005D34F6"/>
    <w:rsid w:val="005D4F1A"/>
    <w:rsid w:val="005D5CEC"/>
    <w:rsid w:val="005E10FF"/>
    <w:rsid w:val="005E1884"/>
    <w:rsid w:val="005E3A93"/>
    <w:rsid w:val="005F373A"/>
    <w:rsid w:val="005F4F87"/>
    <w:rsid w:val="005F5ABF"/>
    <w:rsid w:val="005F5E66"/>
    <w:rsid w:val="005F6B0E"/>
    <w:rsid w:val="005F760E"/>
    <w:rsid w:val="005F7B1D"/>
    <w:rsid w:val="0060222A"/>
    <w:rsid w:val="00606754"/>
    <w:rsid w:val="006070C4"/>
    <w:rsid w:val="00610C21"/>
    <w:rsid w:val="00611907"/>
    <w:rsid w:val="00613116"/>
    <w:rsid w:val="006202A6"/>
    <w:rsid w:val="0062054B"/>
    <w:rsid w:val="00621C4E"/>
    <w:rsid w:val="00624EAE"/>
    <w:rsid w:val="006305D7"/>
    <w:rsid w:val="00630B90"/>
    <w:rsid w:val="00632BFB"/>
    <w:rsid w:val="00632F63"/>
    <w:rsid w:val="00633A01"/>
    <w:rsid w:val="00633B97"/>
    <w:rsid w:val="006341F7"/>
    <w:rsid w:val="00634585"/>
    <w:rsid w:val="00635014"/>
    <w:rsid w:val="006369CE"/>
    <w:rsid w:val="00641092"/>
    <w:rsid w:val="006411CA"/>
    <w:rsid w:val="0064605E"/>
    <w:rsid w:val="00646EE4"/>
    <w:rsid w:val="00647D87"/>
    <w:rsid w:val="00654F7E"/>
    <w:rsid w:val="006619C8"/>
    <w:rsid w:val="00671710"/>
    <w:rsid w:val="00673414"/>
    <w:rsid w:val="00674953"/>
    <w:rsid w:val="0067561D"/>
    <w:rsid w:val="00676079"/>
    <w:rsid w:val="00676ECD"/>
    <w:rsid w:val="00677D0A"/>
    <w:rsid w:val="0068185F"/>
    <w:rsid w:val="00684419"/>
    <w:rsid w:val="0068543F"/>
    <w:rsid w:val="006A01CF"/>
    <w:rsid w:val="006A2B83"/>
    <w:rsid w:val="006A60DD"/>
    <w:rsid w:val="006B0679"/>
    <w:rsid w:val="006B074C"/>
    <w:rsid w:val="006B3B84"/>
    <w:rsid w:val="006B3DB1"/>
    <w:rsid w:val="006B4E7C"/>
    <w:rsid w:val="006B5D8C"/>
    <w:rsid w:val="006B72D4"/>
    <w:rsid w:val="006C11CC"/>
    <w:rsid w:val="006C1AEB"/>
    <w:rsid w:val="006C57FE"/>
    <w:rsid w:val="006C668E"/>
    <w:rsid w:val="006D2399"/>
    <w:rsid w:val="006D6344"/>
    <w:rsid w:val="006D729B"/>
    <w:rsid w:val="006E4B63"/>
    <w:rsid w:val="006F06E4"/>
    <w:rsid w:val="006F6183"/>
    <w:rsid w:val="006F7B41"/>
    <w:rsid w:val="00702B5D"/>
    <w:rsid w:val="00703ED2"/>
    <w:rsid w:val="00705596"/>
    <w:rsid w:val="00707B8D"/>
    <w:rsid w:val="00713636"/>
    <w:rsid w:val="00714B8C"/>
    <w:rsid w:val="0071675D"/>
    <w:rsid w:val="00717736"/>
    <w:rsid w:val="00722CE7"/>
    <w:rsid w:val="007234A0"/>
    <w:rsid w:val="0073121A"/>
    <w:rsid w:val="00732B47"/>
    <w:rsid w:val="00735CF5"/>
    <w:rsid w:val="0074063A"/>
    <w:rsid w:val="00742AA4"/>
    <w:rsid w:val="007436E0"/>
    <w:rsid w:val="00743BA1"/>
    <w:rsid w:val="00745F1E"/>
    <w:rsid w:val="007515FE"/>
    <w:rsid w:val="00753AC3"/>
    <w:rsid w:val="00756FBE"/>
    <w:rsid w:val="007601D0"/>
    <w:rsid w:val="007603BB"/>
    <w:rsid w:val="0076109D"/>
    <w:rsid w:val="00767107"/>
    <w:rsid w:val="00773617"/>
    <w:rsid w:val="00773BAC"/>
    <w:rsid w:val="00773BFD"/>
    <w:rsid w:val="007743B3"/>
    <w:rsid w:val="00774490"/>
    <w:rsid w:val="007752C6"/>
    <w:rsid w:val="007819FF"/>
    <w:rsid w:val="0078360C"/>
    <w:rsid w:val="00784038"/>
    <w:rsid w:val="00784A4C"/>
    <w:rsid w:val="00784BC6"/>
    <w:rsid w:val="0078523D"/>
    <w:rsid w:val="00790D32"/>
    <w:rsid w:val="007931DF"/>
    <w:rsid w:val="007933EF"/>
    <w:rsid w:val="007A0172"/>
    <w:rsid w:val="007A1804"/>
    <w:rsid w:val="007A2511"/>
    <w:rsid w:val="007A260E"/>
    <w:rsid w:val="007A4D4C"/>
    <w:rsid w:val="007A4DD6"/>
    <w:rsid w:val="007A5CB9"/>
    <w:rsid w:val="007B20AE"/>
    <w:rsid w:val="007B5FB3"/>
    <w:rsid w:val="007B6B07"/>
    <w:rsid w:val="007B6D43"/>
    <w:rsid w:val="007B749A"/>
    <w:rsid w:val="007B766A"/>
    <w:rsid w:val="007B7C6E"/>
    <w:rsid w:val="007D44D7"/>
    <w:rsid w:val="007D5DF0"/>
    <w:rsid w:val="007D621A"/>
    <w:rsid w:val="007E058A"/>
    <w:rsid w:val="007E2887"/>
    <w:rsid w:val="007E5278"/>
    <w:rsid w:val="007E6C3B"/>
    <w:rsid w:val="007E749C"/>
    <w:rsid w:val="007F1B5C"/>
    <w:rsid w:val="00800AAC"/>
    <w:rsid w:val="00801257"/>
    <w:rsid w:val="00803B0A"/>
    <w:rsid w:val="00804DED"/>
    <w:rsid w:val="00805B96"/>
    <w:rsid w:val="00807C3D"/>
    <w:rsid w:val="008105BE"/>
    <w:rsid w:val="008115A5"/>
    <w:rsid w:val="00811D46"/>
    <w:rsid w:val="0081415D"/>
    <w:rsid w:val="008143CD"/>
    <w:rsid w:val="008154FB"/>
    <w:rsid w:val="00815559"/>
    <w:rsid w:val="00817F84"/>
    <w:rsid w:val="00820229"/>
    <w:rsid w:val="00822448"/>
    <w:rsid w:val="00822ABE"/>
    <w:rsid w:val="008234DA"/>
    <w:rsid w:val="008244D1"/>
    <w:rsid w:val="00827F51"/>
    <w:rsid w:val="00830E98"/>
    <w:rsid w:val="0083104E"/>
    <w:rsid w:val="008343BE"/>
    <w:rsid w:val="00836535"/>
    <w:rsid w:val="00840FB4"/>
    <w:rsid w:val="008410B2"/>
    <w:rsid w:val="008500A0"/>
    <w:rsid w:val="00850C11"/>
    <w:rsid w:val="008524E5"/>
    <w:rsid w:val="0085351C"/>
    <w:rsid w:val="0085435A"/>
    <w:rsid w:val="008549CA"/>
    <w:rsid w:val="008556C3"/>
    <w:rsid w:val="0085687C"/>
    <w:rsid w:val="00857B24"/>
    <w:rsid w:val="008608D9"/>
    <w:rsid w:val="00864ACE"/>
    <w:rsid w:val="008706C5"/>
    <w:rsid w:val="00873707"/>
    <w:rsid w:val="00874B20"/>
    <w:rsid w:val="008757C6"/>
    <w:rsid w:val="008763E1"/>
    <w:rsid w:val="0087775C"/>
    <w:rsid w:val="00877EC8"/>
    <w:rsid w:val="00880F36"/>
    <w:rsid w:val="00883615"/>
    <w:rsid w:val="00885530"/>
    <w:rsid w:val="008910D1"/>
    <w:rsid w:val="0089296C"/>
    <w:rsid w:val="00896ABD"/>
    <w:rsid w:val="00897AB6"/>
    <w:rsid w:val="008A28E6"/>
    <w:rsid w:val="008A3380"/>
    <w:rsid w:val="008A37C1"/>
    <w:rsid w:val="008A7A9C"/>
    <w:rsid w:val="008B0E89"/>
    <w:rsid w:val="008B24EC"/>
    <w:rsid w:val="008B3DE3"/>
    <w:rsid w:val="008B5218"/>
    <w:rsid w:val="008B5842"/>
    <w:rsid w:val="008B7102"/>
    <w:rsid w:val="008C3B7D"/>
    <w:rsid w:val="008D0F90"/>
    <w:rsid w:val="008D14B6"/>
    <w:rsid w:val="008D238A"/>
    <w:rsid w:val="008D3715"/>
    <w:rsid w:val="008D5465"/>
    <w:rsid w:val="008D5E61"/>
    <w:rsid w:val="008D7EB7"/>
    <w:rsid w:val="008D7EC5"/>
    <w:rsid w:val="008E3684"/>
    <w:rsid w:val="008E57F5"/>
    <w:rsid w:val="008E7606"/>
    <w:rsid w:val="008F1785"/>
    <w:rsid w:val="008F1DAA"/>
    <w:rsid w:val="008F3EBD"/>
    <w:rsid w:val="008F60B2"/>
    <w:rsid w:val="008F7C41"/>
    <w:rsid w:val="00902CA1"/>
    <w:rsid w:val="009031E2"/>
    <w:rsid w:val="00904156"/>
    <w:rsid w:val="009060F9"/>
    <w:rsid w:val="0091276C"/>
    <w:rsid w:val="009165AC"/>
    <w:rsid w:val="00916FFC"/>
    <w:rsid w:val="0092053F"/>
    <w:rsid w:val="0092256E"/>
    <w:rsid w:val="0092340A"/>
    <w:rsid w:val="009313D9"/>
    <w:rsid w:val="009331DD"/>
    <w:rsid w:val="00933D88"/>
    <w:rsid w:val="00935B7F"/>
    <w:rsid w:val="009370B9"/>
    <w:rsid w:val="009372C6"/>
    <w:rsid w:val="00941293"/>
    <w:rsid w:val="00946372"/>
    <w:rsid w:val="00950C17"/>
    <w:rsid w:val="00951FAF"/>
    <w:rsid w:val="00954740"/>
    <w:rsid w:val="0095589F"/>
    <w:rsid w:val="00955AE5"/>
    <w:rsid w:val="00960806"/>
    <w:rsid w:val="00962E71"/>
    <w:rsid w:val="00963ABC"/>
    <w:rsid w:val="00965D21"/>
    <w:rsid w:val="00967764"/>
    <w:rsid w:val="00970B0E"/>
    <w:rsid w:val="00970BB9"/>
    <w:rsid w:val="009726EE"/>
    <w:rsid w:val="00972CDE"/>
    <w:rsid w:val="009733DD"/>
    <w:rsid w:val="00974656"/>
    <w:rsid w:val="00975573"/>
    <w:rsid w:val="00976364"/>
    <w:rsid w:val="009765BA"/>
    <w:rsid w:val="00976D03"/>
    <w:rsid w:val="00977B30"/>
    <w:rsid w:val="00982F41"/>
    <w:rsid w:val="00985090"/>
    <w:rsid w:val="00987710"/>
    <w:rsid w:val="009904AB"/>
    <w:rsid w:val="00991578"/>
    <w:rsid w:val="00995688"/>
    <w:rsid w:val="009958A6"/>
    <w:rsid w:val="00996456"/>
    <w:rsid w:val="009A04F5"/>
    <w:rsid w:val="009A15EF"/>
    <w:rsid w:val="009A38A5"/>
    <w:rsid w:val="009A5859"/>
    <w:rsid w:val="009A5B73"/>
    <w:rsid w:val="009B118B"/>
    <w:rsid w:val="009B1737"/>
    <w:rsid w:val="009B3D4B"/>
    <w:rsid w:val="009B5B99"/>
    <w:rsid w:val="009B6821"/>
    <w:rsid w:val="009B6EFC"/>
    <w:rsid w:val="009C032C"/>
    <w:rsid w:val="009C1FD0"/>
    <w:rsid w:val="009C2DF8"/>
    <w:rsid w:val="009C31BF"/>
    <w:rsid w:val="009C5914"/>
    <w:rsid w:val="009C68B7"/>
    <w:rsid w:val="009D0834"/>
    <w:rsid w:val="009D0A1E"/>
    <w:rsid w:val="009D0D0F"/>
    <w:rsid w:val="009D2AE3"/>
    <w:rsid w:val="009D52BC"/>
    <w:rsid w:val="009D7D0A"/>
    <w:rsid w:val="009E09D9"/>
    <w:rsid w:val="009E273A"/>
    <w:rsid w:val="009E2F6C"/>
    <w:rsid w:val="009F01B1"/>
    <w:rsid w:val="009F0DBB"/>
    <w:rsid w:val="009F3887"/>
    <w:rsid w:val="009F450E"/>
    <w:rsid w:val="009F659A"/>
    <w:rsid w:val="009F732B"/>
    <w:rsid w:val="00A01FE0"/>
    <w:rsid w:val="00A06945"/>
    <w:rsid w:val="00A10656"/>
    <w:rsid w:val="00A113C0"/>
    <w:rsid w:val="00A12FA6"/>
    <w:rsid w:val="00A1339B"/>
    <w:rsid w:val="00A14ABA"/>
    <w:rsid w:val="00A24CB6"/>
    <w:rsid w:val="00A25942"/>
    <w:rsid w:val="00A269CD"/>
    <w:rsid w:val="00A26CD2"/>
    <w:rsid w:val="00A27667"/>
    <w:rsid w:val="00A30B63"/>
    <w:rsid w:val="00A32979"/>
    <w:rsid w:val="00A32AAF"/>
    <w:rsid w:val="00A34A67"/>
    <w:rsid w:val="00A37462"/>
    <w:rsid w:val="00A40745"/>
    <w:rsid w:val="00A44D2D"/>
    <w:rsid w:val="00A44D4A"/>
    <w:rsid w:val="00A459E1"/>
    <w:rsid w:val="00A46AC4"/>
    <w:rsid w:val="00A52296"/>
    <w:rsid w:val="00A53165"/>
    <w:rsid w:val="00A55661"/>
    <w:rsid w:val="00A61B70"/>
    <w:rsid w:val="00A61FA8"/>
    <w:rsid w:val="00A637F4"/>
    <w:rsid w:val="00A64DF2"/>
    <w:rsid w:val="00A65485"/>
    <w:rsid w:val="00A660B7"/>
    <w:rsid w:val="00A66E05"/>
    <w:rsid w:val="00A70753"/>
    <w:rsid w:val="00A712D2"/>
    <w:rsid w:val="00A82C8A"/>
    <w:rsid w:val="00A8346B"/>
    <w:rsid w:val="00A84916"/>
    <w:rsid w:val="00A852FF"/>
    <w:rsid w:val="00A86E33"/>
    <w:rsid w:val="00A87337"/>
    <w:rsid w:val="00A90C97"/>
    <w:rsid w:val="00A92DDC"/>
    <w:rsid w:val="00A952DA"/>
    <w:rsid w:val="00A960C8"/>
    <w:rsid w:val="00A96604"/>
    <w:rsid w:val="00AA03DF"/>
    <w:rsid w:val="00AA1B4F"/>
    <w:rsid w:val="00AA21D8"/>
    <w:rsid w:val="00AA271A"/>
    <w:rsid w:val="00AA3270"/>
    <w:rsid w:val="00AA4BDF"/>
    <w:rsid w:val="00AA54F3"/>
    <w:rsid w:val="00AA6B43"/>
    <w:rsid w:val="00AA7168"/>
    <w:rsid w:val="00AA720D"/>
    <w:rsid w:val="00AB00A7"/>
    <w:rsid w:val="00AB1AF6"/>
    <w:rsid w:val="00AB367A"/>
    <w:rsid w:val="00AB7AF2"/>
    <w:rsid w:val="00AC01D1"/>
    <w:rsid w:val="00AC0AB2"/>
    <w:rsid w:val="00AC0E9F"/>
    <w:rsid w:val="00AC52A5"/>
    <w:rsid w:val="00AC6EFD"/>
    <w:rsid w:val="00AC7151"/>
    <w:rsid w:val="00AD460A"/>
    <w:rsid w:val="00AD56BA"/>
    <w:rsid w:val="00AD6A05"/>
    <w:rsid w:val="00AE118B"/>
    <w:rsid w:val="00AE272B"/>
    <w:rsid w:val="00AE3E3A"/>
    <w:rsid w:val="00AE77B4"/>
    <w:rsid w:val="00AE7C1A"/>
    <w:rsid w:val="00AE7DF8"/>
    <w:rsid w:val="00AF0D9C"/>
    <w:rsid w:val="00AF13AB"/>
    <w:rsid w:val="00AF1D36"/>
    <w:rsid w:val="00AF280B"/>
    <w:rsid w:val="00AF5F75"/>
    <w:rsid w:val="00AF6001"/>
    <w:rsid w:val="00B01A16"/>
    <w:rsid w:val="00B07F45"/>
    <w:rsid w:val="00B1021A"/>
    <w:rsid w:val="00B11500"/>
    <w:rsid w:val="00B1481A"/>
    <w:rsid w:val="00B15A1F"/>
    <w:rsid w:val="00B15FE9"/>
    <w:rsid w:val="00B2148A"/>
    <w:rsid w:val="00B220C2"/>
    <w:rsid w:val="00B2307C"/>
    <w:rsid w:val="00B25B32"/>
    <w:rsid w:val="00B32616"/>
    <w:rsid w:val="00B36C42"/>
    <w:rsid w:val="00B42EA7"/>
    <w:rsid w:val="00B435EC"/>
    <w:rsid w:val="00B460E7"/>
    <w:rsid w:val="00B51845"/>
    <w:rsid w:val="00B51923"/>
    <w:rsid w:val="00B5337C"/>
    <w:rsid w:val="00B53FDE"/>
    <w:rsid w:val="00B56397"/>
    <w:rsid w:val="00B571DA"/>
    <w:rsid w:val="00B60036"/>
    <w:rsid w:val="00B6027B"/>
    <w:rsid w:val="00B61285"/>
    <w:rsid w:val="00B636C8"/>
    <w:rsid w:val="00B65EDB"/>
    <w:rsid w:val="00B66CE2"/>
    <w:rsid w:val="00B67AFF"/>
    <w:rsid w:val="00B70B59"/>
    <w:rsid w:val="00B73657"/>
    <w:rsid w:val="00B739B3"/>
    <w:rsid w:val="00B7430B"/>
    <w:rsid w:val="00B81B15"/>
    <w:rsid w:val="00B853BE"/>
    <w:rsid w:val="00B85AB2"/>
    <w:rsid w:val="00B915AE"/>
    <w:rsid w:val="00B96673"/>
    <w:rsid w:val="00BA1735"/>
    <w:rsid w:val="00BA19FA"/>
    <w:rsid w:val="00BA4288"/>
    <w:rsid w:val="00BB0902"/>
    <w:rsid w:val="00BB1892"/>
    <w:rsid w:val="00BB1F9C"/>
    <w:rsid w:val="00BB48E5"/>
    <w:rsid w:val="00BB5607"/>
    <w:rsid w:val="00BB5ACA"/>
    <w:rsid w:val="00BB627F"/>
    <w:rsid w:val="00BC024B"/>
    <w:rsid w:val="00BC03C8"/>
    <w:rsid w:val="00BC0C17"/>
    <w:rsid w:val="00BC3823"/>
    <w:rsid w:val="00BC516F"/>
    <w:rsid w:val="00BC5841"/>
    <w:rsid w:val="00BD2EF0"/>
    <w:rsid w:val="00BD4A20"/>
    <w:rsid w:val="00BD60B4"/>
    <w:rsid w:val="00BD7349"/>
    <w:rsid w:val="00BD796B"/>
    <w:rsid w:val="00BE1F9F"/>
    <w:rsid w:val="00BE40C0"/>
    <w:rsid w:val="00BE5153"/>
    <w:rsid w:val="00BE5F4A"/>
    <w:rsid w:val="00BE7AEF"/>
    <w:rsid w:val="00BF09B0"/>
    <w:rsid w:val="00BF106E"/>
    <w:rsid w:val="00BF1544"/>
    <w:rsid w:val="00BF1B53"/>
    <w:rsid w:val="00BF2012"/>
    <w:rsid w:val="00BF246D"/>
    <w:rsid w:val="00BF2682"/>
    <w:rsid w:val="00C03286"/>
    <w:rsid w:val="00C046DC"/>
    <w:rsid w:val="00C06F06"/>
    <w:rsid w:val="00C15690"/>
    <w:rsid w:val="00C20FAD"/>
    <w:rsid w:val="00C2147E"/>
    <w:rsid w:val="00C2375F"/>
    <w:rsid w:val="00C23C79"/>
    <w:rsid w:val="00C247CB"/>
    <w:rsid w:val="00C267BC"/>
    <w:rsid w:val="00C32E66"/>
    <w:rsid w:val="00C3355F"/>
    <w:rsid w:val="00C33A04"/>
    <w:rsid w:val="00C3569A"/>
    <w:rsid w:val="00C36EF8"/>
    <w:rsid w:val="00C42BE9"/>
    <w:rsid w:val="00C43F48"/>
    <w:rsid w:val="00C448FF"/>
    <w:rsid w:val="00C45E57"/>
    <w:rsid w:val="00C4726A"/>
    <w:rsid w:val="00C52F29"/>
    <w:rsid w:val="00C56CE6"/>
    <w:rsid w:val="00C5745F"/>
    <w:rsid w:val="00C60005"/>
    <w:rsid w:val="00C61A98"/>
    <w:rsid w:val="00C63201"/>
    <w:rsid w:val="00C64E62"/>
    <w:rsid w:val="00C651D5"/>
    <w:rsid w:val="00C65CCC"/>
    <w:rsid w:val="00C7618F"/>
    <w:rsid w:val="00C765A9"/>
    <w:rsid w:val="00C77F37"/>
    <w:rsid w:val="00C81157"/>
    <w:rsid w:val="00C8162D"/>
    <w:rsid w:val="00C830BB"/>
    <w:rsid w:val="00C83A0B"/>
    <w:rsid w:val="00C842D0"/>
    <w:rsid w:val="00C84ED1"/>
    <w:rsid w:val="00C863CC"/>
    <w:rsid w:val="00C9038F"/>
    <w:rsid w:val="00C92AAB"/>
    <w:rsid w:val="00C95D4C"/>
    <w:rsid w:val="00C9637F"/>
    <w:rsid w:val="00C9708A"/>
    <w:rsid w:val="00CA2435"/>
    <w:rsid w:val="00CA4068"/>
    <w:rsid w:val="00CA67F4"/>
    <w:rsid w:val="00CA6EBD"/>
    <w:rsid w:val="00CB37F8"/>
    <w:rsid w:val="00CB6FE7"/>
    <w:rsid w:val="00CB7669"/>
    <w:rsid w:val="00CB7DC3"/>
    <w:rsid w:val="00CC03B7"/>
    <w:rsid w:val="00CC07DD"/>
    <w:rsid w:val="00CC2459"/>
    <w:rsid w:val="00CC4E46"/>
    <w:rsid w:val="00CC5BE1"/>
    <w:rsid w:val="00CC5D61"/>
    <w:rsid w:val="00CC75A2"/>
    <w:rsid w:val="00CC7A18"/>
    <w:rsid w:val="00CD0E2F"/>
    <w:rsid w:val="00CD1D49"/>
    <w:rsid w:val="00CD2F20"/>
    <w:rsid w:val="00CD439E"/>
    <w:rsid w:val="00CD6B20"/>
    <w:rsid w:val="00CE1339"/>
    <w:rsid w:val="00CE61CC"/>
    <w:rsid w:val="00CE6E42"/>
    <w:rsid w:val="00CF20B7"/>
    <w:rsid w:val="00CF51BE"/>
    <w:rsid w:val="00CF6692"/>
    <w:rsid w:val="00CF7441"/>
    <w:rsid w:val="00D00D16"/>
    <w:rsid w:val="00D03C6C"/>
    <w:rsid w:val="00D04760"/>
    <w:rsid w:val="00D04A95"/>
    <w:rsid w:val="00D06288"/>
    <w:rsid w:val="00D068C7"/>
    <w:rsid w:val="00D128A4"/>
    <w:rsid w:val="00D147C8"/>
    <w:rsid w:val="00D14F14"/>
    <w:rsid w:val="00D15131"/>
    <w:rsid w:val="00D16530"/>
    <w:rsid w:val="00D16FA2"/>
    <w:rsid w:val="00D20954"/>
    <w:rsid w:val="00D21C39"/>
    <w:rsid w:val="00D21FC6"/>
    <w:rsid w:val="00D2213D"/>
    <w:rsid w:val="00D2243A"/>
    <w:rsid w:val="00D327D8"/>
    <w:rsid w:val="00D33393"/>
    <w:rsid w:val="00D33409"/>
    <w:rsid w:val="00D33D36"/>
    <w:rsid w:val="00D34782"/>
    <w:rsid w:val="00D34D94"/>
    <w:rsid w:val="00D409E2"/>
    <w:rsid w:val="00D427D7"/>
    <w:rsid w:val="00D42E2A"/>
    <w:rsid w:val="00D44E62"/>
    <w:rsid w:val="00D50220"/>
    <w:rsid w:val="00D51570"/>
    <w:rsid w:val="00D51986"/>
    <w:rsid w:val="00D51D63"/>
    <w:rsid w:val="00D556AD"/>
    <w:rsid w:val="00D60381"/>
    <w:rsid w:val="00D616DE"/>
    <w:rsid w:val="00D62201"/>
    <w:rsid w:val="00D651D1"/>
    <w:rsid w:val="00D65AF3"/>
    <w:rsid w:val="00D717BB"/>
    <w:rsid w:val="00D7226B"/>
    <w:rsid w:val="00D72707"/>
    <w:rsid w:val="00D75A9C"/>
    <w:rsid w:val="00D76AE9"/>
    <w:rsid w:val="00D81BCD"/>
    <w:rsid w:val="00D829C8"/>
    <w:rsid w:val="00D87574"/>
    <w:rsid w:val="00D90871"/>
    <w:rsid w:val="00D9155F"/>
    <w:rsid w:val="00D9403F"/>
    <w:rsid w:val="00D959B4"/>
    <w:rsid w:val="00DA44DE"/>
    <w:rsid w:val="00DB32FD"/>
    <w:rsid w:val="00DB442D"/>
    <w:rsid w:val="00DB620A"/>
    <w:rsid w:val="00DC3832"/>
    <w:rsid w:val="00DC7A51"/>
    <w:rsid w:val="00DD3B1E"/>
    <w:rsid w:val="00DE06C1"/>
    <w:rsid w:val="00DE3B9A"/>
    <w:rsid w:val="00DE5B5F"/>
    <w:rsid w:val="00DF1458"/>
    <w:rsid w:val="00DF614E"/>
    <w:rsid w:val="00E00696"/>
    <w:rsid w:val="00E03651"/>
    <w:rsid w:val="00E03808"/>
    <w:rsid w:val="00E060C2"/>
    <w:rsid w:val="00E06324"/>
    <w:rsid w:val="00E07170"/>
    <w:rsid w:val="00E0783C"/>
    <w:rsid w:val="00E07B81"/>
    <w:rsid w:val="00E10827"/>
    <w:rsid w:val="00E10AFD"/>
    <w:rsid w:val="00E11C57"/>
    <w:rsid w:val="00E12B11"/>
    <w:rsid w:val="00E12FB0"/>
    <w:rsid w:val="00E14814"/>
    <w:rsid w:val="00E1591B"/>
    <w:rsid w:val="00E169C6"/>
    <w:rsid w:val="00E16A50"/>
    <w:rsid w:val="00E211B1"/>
    <w:rsid w:val="00E249D5"/>
    <w:rsid w:val="00E25017"/>
    <w:rsid w:val="00E2567B"/>
    <w:rsid w:val="00E26F73"/>
    <w:rsid w:val="00E275A6"/>
    <w:rsid w:val="00E30A34"/>
    <w:rsid w:val="00E31C3E"/>
    <w:rsid w:val="00E33862"/>
    <w:rsid w:val="00E33C68"/>
    <w:rsid w:val="00E34EEB"/>
    <w:rsid w:val="00E3687C"/>
    <w:rsid w:val="00E44EB9"/>
    <w:rsid w:val="00E45BDC"/>
    <w:rsid w:val="00E46358"/>
    <w:rsid w:val="00E471DC"/>
    <w:rsid w:val="00E47ABE"/>
    <w:rsid w:val="00E50EB4"/>
    <w:rsid w:val="00E532FC"/>
    <w:rsid w:val="00E559B4"/>
    <w:rsid w:val="00E55BB0"/>
    <w:rsid w:val="00E609E5"/>
    <w:rsid w:val="00E60F27"/>
    <w:rsid w:val="00E61CA0"/>
    <w:rsid w:val="00E62157"/>
    <w:rsid w:val="00E6299F"/>
    <w:rsid w:val="00E63364"/>
    <w:rsid w:val="00E64D93"/>
    <w:rsid w:val="00E65128"/>
    <w:rsid w:val="00E65EDB"/>
    <w:rsid w:val="00E66927"/>
    <w:rsid w:val="00E677B8"/>
    <w:rsid w:val="00E67FA1"/>
    <w:rsid w:val="00E70074"/>
    <w:rsid w:val="00E7387D"/>
    <w:rsid w:val="00E73ACF"/>
    <w:rsid w:val="00E73D53"/>
    <w:rsid w:val="00E75111"/>
    <w:rsid w:val="00E77296"/>
    <w:rsid w:val="00E802DD"/>
    <w:rsid w:val="00E87527"/>
    <w:rsid w:val="00E87EF7"/>
    <w:rsid w:val="00E93763"/>
    <w:rsid w:val="00E96C4C"/>
    <w:rsid w:val="00EA2AAE"/>
    <w:rsid w:val="00EA2EC0"/>
    <w:rsid w:val="00EA427A"/>
    <w:rsid w:val="00EA62BE"/>
    <w:rsid w:val="00EA723B"/>
    <w:rsid w:val="00EB36C8"/>
    <w:rsid w:val="00EB6350"/>
    <w:rsid w:val="00EB687A"/>
    <w:rsid w:val="00EC1D08"/>
    <w:rsid w:val="00EC2F62"/>
    <w:rsid w:val="00EC62EB"/>
    <w:rsid w:val="00EC6E9F"/>
    <w:rsid w:val="00ED3D9D"/>
    <w:rsid w:val="00ED44F0"/>
    <w:rsid w:val="00ED4B33"/>
    <w:rsid w:val="00ED5993"/>
    <w:rsid w:val="00ED7DD6"/>
    <w:rsid w:val="00EE060B"/>
    <w:rsid w:val="00EE15A1"/>
    <w:rsid w:val="00EE2A7C"/>
    <w:rsid w:val="00EE2C42"/>
    <w:rsid w:val="00EE341B"/>
    <w:rsid w:val="00EE4453"/>
    <w:rsid w:val="00EE4A24"/>
    <w:rsid w:val="00EE5FCE"/>
    <w:rsid w:val="00EE6BBD"/>
    <w:rsid w:val="00EE6E1E"/>
    <w:rsid w:val="00EE705F"/>
    <w:rsid w:val="00EE79C2"/>
    <w:rsid w:val="00EF1462"/>
    <w:rsid w:val="00EF54FD"/>
    <w:rsid w:val="00EF6DD7"/>
    <w:rsid w:val="00F07F0D"/>
    <w:rsid w:val="00F13112"/>
    <w:rsid w:val="00F16FE6"/>
    <w:rsid w:val="00F175AB"/>
    <w:rsid w:val="00F238BD"/>
    <w:rsid w:val="00F24992"/>
    <w:rsid w:val="00F26AAF"/>
    <w:rsid w:val="00F31814"/>
    <w:rsid w:val="00F32F2F"/>
    <w:rsid w:val="00F33AA3"/>
    <w:rsid w:val="00F33F3F"/>
    <w:rsid w:val="00F34E80"/>
    <w:rsid w:val="00F35BDD"/>
    <w:rsid w:val="00F35EF0"/>
    <w:rsid w:val="00F364C7"/>
    <w:rsid w:val="00F36E63"/>
    <w:rsid w:val="00F3781F"/>
    <w:rsid w:val="00F37D9F"/>
    <w:rsid w:val="00F403FD"/>
    <w:rsid w:val="00F41E72"/>
    <w:rsid w:val="00F45BDF"/>
    <w:rsid w:val="00F50300"/>
    <w:rsid w:val="00F5414B"/>
    <w:rsid w:val="00F56E39"/>
    <w:rsid w:val="00F576AF"/>
    <w:rsid w:val="00F60CFB"/>
    <w:rsid w:val="00F623E9"/>
    <w:rsid w:val="00F634D1"/>
    <w:rsid w:val="00F63951"/>
    <w:rsid w:val="00F63C86"/>
    <w:rsid w:val="00F66137"/>
    <w:rsid w:val="00F766BE"/>
    <w:rsid w:val="00F77EB9"/>
    <w:rsid w:val="00F80635"/>
    <w:rsid w:val="00F8115F"/>
    <w:rsid w:val="00F815D1"/>
    <w:rsid w:val="00F81C35"/>
    <w:rsid w:val="00F81E7E"/>
    <w:rsid w:val="00F81F0F"/>
    <w:rsid w:val="00F825F4"/>
    <w:rsid w:val="00F85FF6"/>
    <w:rsid w:val="00F92AA1"/>
    <w:rsid w:val="00F932DE"/>
    <w:rsid w:val="00F963DD"/>
    <w:rsid w:val="00F9641A"/>
    <w:rsid w:val="00F97004"/>
    <w:rsid w:val="00FA2045"/>
    <w:rsid w:val="00FA4307"/>
    <w:rsid w:val="00FA7A66"/>
    <w:rsid w:val="00FB1AA9"/>
    <w:rsid w:val="00FB4B5A"/>
    <w:rsid w:val="00FB5963"/>
    <w:rsid w:val="00FB5DAA"/>
    <w:rsid w:val="00FB6C7C"/>
    <w:rsid w:val="00FC04B9"/>
    <w:rsid w:val="00FC1545"/>
    <w:rsid w:val="00FC161A"/>
    <w:rsid w:val="00FC23D5"/>
    <w:rsid w:val="00FC4337"/>
    <w:rsid w:val="00FC4C1A"/>
    <w:rsid w:val="00FC628F"/>
    <w:rsid w:val="00FC6468"/>
    <w:rsid w:val="00FC64A6"/>
    <w:rsid w:val="00FC6D49"/>
    <w:rsid w:val="00FD4922"/>
    <w:rsid w:val="00FD6461"/>
    <w:rsid w:val="00FE0281"/>
    <w:rsid w:val="00FE6883"/>
    <w:rsid w:val="00FE7083"/>
    <w:rsid w:val="00FF019F"/>
    <w:rsid w:val="00FF1B2A"/>
    <w:rsid w:val="00FF2160"/>
    <w:rsid w:val="00FF30DE"/>
    <w:rsid w:val="00FF5CA8"/>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5029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e24kjd">
    <w:name w:val="e24kjd"/>
    <w:basedOn w:val="DefaultParagraphFont"/>
    <w:rsid w:val="00180B6B"/>
  </w:style>
  <w:style w:type="character" w:customStyle="1" w:styleId="st">
    <w:name w:val="st"/>
    <w:basedOn w:val="DefaultParagraphFont"/>
    <w:rsid w:val="00F66137"/>
  </w:style>
  <w:style w:type="paragraph" w:customStyle="1" w:styleId="EndNoteBibliographyTitle">
    <w:name w:val="EndNote Bibliography Title"/>
    <w:basedOn w:val="Normal"/>
    <w:link w:val="EndNoteBibliographyTitleChar"/>
    <w:rsid w:val="00E33862"/>
    <w:pPr>
      <w:jc w:val="center"/>
    </w:pPr>
    <w:rPr>
      <w:noProof/>
    </w:rPr>
  </w:style>
  <w:style w:type="character" w:customStyle="1" w:styleId="EndNoteBibliographyTitleChar">
    <w:name w:val="EndNote Bibliography Title Char"/>
    <w:basedOn w:val="DefaultParagraphFont"/>
    <w:link w:val="EndNoteBibliographyTitle"/>
    <w:rsid w:val="00E33862"/>
    <w:rPr>
      <w:rFonts w:ascii="Calibri" w:hAnsi="Calibri" w:cs="Calibri"/>
      <w:noProof/>
      <w:color w:val="000000"/>
      <w:sz w:val="24"/>
      <w:szCs w:val="24"/>
    </w:rPr>
  </w:style>
  <w:style w:type="paragraph" w:customStyle="1" w:styleId="EndNoteBibliography">
    <w:name w:val="EndNote Bibliography"/>
    <w:basedOn w:val="Normal"/>
    <w:link w:val="EndNoteBibliographyChar"/>
    <w:rsid w:val="00E33862"/>
    <w:rPr>
      <w:noProof/>
    </w:rPr>
  </w:style>
  <w:style w:type="character" w:customStyle="1" w:styleId="EndNoteBibliographyChar">
    <w:name w:val="EndNote Bibliography Char"/>
    <w:basedOn w:val="DefaultParagraphFont"/>
    <w:link w:val="EndNoteBibliography"/>
    <w:rsid w:val="00E33862"/>
    <w:rPr>
      <w:rFonts w:ascii="Calibri" w:hAnsi="Calibri" w:cs="Calibri"/>
      <w:noProof/>
      <w:color w:val="000000"/>
      <w:sz w:val="24"/>
      <w:szCs w:val="24"/>
    </w:rPr>
  </w:style>
  <w:style w:type="character" w:customStyle="1" w:styleId="UnresolvedMention2">
    <w:name w:val="Unresolved Mention2"/>
    <w:basedOn w:val="DefaultParagraphFont"/>
    <w:uiPriority w:val="99"/>
    <w:semiHidden/>
    <w:unhideWhenUsed/>
    <w:rsid w:val="00E211B1"/>
    <w:rPr>
      <w:color w:val="605E5C"/>
      <w:shd w:val="clear" w:color="auto" w:fill="E1DFDD"/>
    </w:rPr>
  </w:style>
  <w:style w:type="character" w:styleId="UnresolvedMention">
    <w:name w:val="Unresolved Mention"/>
    <w:basedOn w:val="DefaultParagraphFont"/>
    <w:uiPriority w:val="99"/>
    <w:semiHidden/>
    <w:unhideWhenUsed/>
    <w:rsid w:val="005E10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4614937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07743909">
      <w:bodyDiv w:val="1"/>
      <w:marLeft w:val="0"/>
      <w:marRight w:val="0"/>
      <w:marTop w:val="0"/>
      <w:marBottom w:val="0"/>
      <w:divBdr>
        <w:top w:val="none" w:sz="0" w:space="0" w:color="auto"/>
        <w:left w:val="none" w:sz="0" w:space="0" w:color="auto"/>
        <w:bottom w:val="none" w:sz="0" w:space="0" w:color="auto"/>
        <w:right w:val="none" w:sz="0" w:space="0" w:color="auto"/>
      </w:divBdr>
    </w:div>
    <w:div w:id="1563982216">
      <w:bodyDiv w:val="1"/>
      <w:marLeft w:val="0"/>
      <w:marRight w:val="0"/>
      <w:marTop w:val="0"/>
      <w:marBottom w:val="0"/>
      <w:divBdr>
        <w:top w:val="none" w:sz="0" w:space="0" w:color="auto"/>
        <w:left w:val="none" w:sz="0" w:space="0" w:color="auto"/>
        <w:bottom w:val="none" w:sz="0" w:space="0" w:color="auto"/>
        <w:right w:val="none" w:sz="0" w:space="0" w:color="auto"/>
      </w:divBdr>
    </w:div>
    <w:div w:id="1778254751">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ja.schmidt-christensen@med.lu.s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ulia.nilsson@med.lu.se" TargetMode="External"/><Relationship Id="rId4" Type="http://schemas.openxmlformats.org/officeDocument/2006/relationships/settings" Target="settings.xml"/><Relationship Id="rId9" Type="http://schemas.openxmlformats.org/officeDocument/2006/relationships/hyperlink" Target="mailto:dan.holmberg@med.lu.s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C9275-3262-44A3-9B25-295AB31A4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5977</Words>
  <Characters>34072</Characters>
  <Application>Microsoft Office Word</Application>
  <DocSecurity>0</DocSecurity>
  <Lines>283</Lines>
  <Paragraphs>79</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39970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2020-03-03T08:01:00Z</cp:lastPrinted>
  <dcterms:created xsi:type="dcterms:W3CDTF">2020-03-16T12:35:00Z</dcterms:created>
  <dcterms:modified xsi:type="dcterms:W3CDTF">2020-03-16T12:35:00Z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