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F1FC" w14:textId="77777777" w:rsidR="00661668" w:rsidRDefault="0049064C" w:rsidP="00661668">
      <w:pPr>
        <w:pStyle w:val="HeadTitle"/>
      </w:pPr>
      <w:r>
        <w:t xml:space="preserve">Response to </w:t>
      </w:r>
      <w:r w:rsidR="00353B1B">
        <w:t>reviewers’</w:t>
      </w:r>
      <w:r>
        <w:t xml:space="preserve"> comments</w:t>
      </w:r>
    </w:p>
    <w:p w14:paraId="6F1A10E8" w14:textId="77777777" w:rsidR="00661668" w:rsidRDefault="00661668" w:rsidP="00661668">
      <w:pPr>
        <w:pStyle w:val="HeadTitle"/>
        <w:rPr>
          <w:szCs w:val="28"/>
        </w:rPr>
      </w:pPr>
    </w:p>
    <w:p w14:paraId="5607959B"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b/>
          <w:bCs/>
          <w:color w:val="000000"/>
          <w:sz w:val="21"/>
          <w:szCs w:val="21"/>
          <w:lang w:eastAsia="ja-JP"/>
        </w:rPr>
        <w:t>Editorial comments:</w:t>
      </w:r>
      <w:r w:rsidRPr="00353B1B">
        <w:rPr>
          <w:rFonts w:ascii="Helvetica" w:eastAsia="Times New Roman" w:hAnsi="Helvetica"/>
          <w:color w:val="000000"/>
          <w:sz w:val="21"/>
          <w:szCs w:val="21"/>
          <w:lang w:eastAsia="ja-JP"/>
        </w:rPr>
        <w:br/>
        <w:t>Changes to be made by the author(s):</w:t>
      </w:r>
    </w:p>
    <w:p w14:paraId="7C0348ED"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1. Please take this opportunity to thoroughly proofread the manuscript to ensure that there are no spelling or grammar issues. The </w:t>
      </w:r>
      <w:proofErr w:type="spellStart"/>
      <w:r w:rsidRPr="00353B1B">
        <w:rPr>
          <w:rFonts w:ascii="Helvetica" w:eastAsia="Times New Roman" w:hAnsi="Helvetica"/>
          <w:color w:val="000000"/>
          <w:sz w:val="21"/>
          <w:szCs w:val="21"/>
          <w:lang w:eastAsia="ja-JP"/>
        </w:rPr>
        <w:t>JoVE</w:t>
      </w:r>
      <w:proofErr w:type="spellEnd"/>
      <w:r w:rsidRPr="00353B1B">
        <w:rPr>
          <w:rFonts w:ascii="Helvetica" w:eastAsia="Times New Roman" w:hAnsi="Helvetica"/>
          <w:color w:val="000000"/>
          <w:sz w:val="21"/>
          <w:szCs w:val="21"/>
          <w:lang w:eastAsia="ja-JP"/>
        </w:rPr>
        <w:t xml:space="preserve"> editor will not copy-edit your manuscript and any errors in the submitted revision may be present in the published version.</w:t>
      </w:r>
    </w:p>
    <w:p w14:paraId="2511A256" w14:textId="77777777" w:rsidR="007941D4"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2. Title: Please revise to avoid the use of punctuation (colon, dash, etc.).</w:t>
      </w:r>
    </w:p>
    <w:p w14:paraId="308D88FF" w14:textId="77777777" w:rsidR="00094EEA" w:rsidRPr="00094EEA" w:rsidRDefault="007941D4" w:rsidP="00353B1B">
      <w:pPr>
        <w:rPr>
          <w:rFonts w:ascii="Helvetica" w:eastAsia="Times New Roman" w:hAnsi="Helvetica"/>
          <w:color w:val="FF0000"/>
          <w:sz w:val="21"/>
          <w:szCs w:val="21"/>
          <w:lang w:eastAsia="ja-JP"/>
        </w:rPr>
      </w:pPr>
      <w:r w:rsidRPr="00094EEA">
        <w:rPr>
          <w:rFonts w:ascii="Helvetica" w:eastAsia="Times New Roman" w:hAnsi="Helvetica"/>
          <w:color w:val="FF0000"/>
          <w:sz w:val="21"/>
          <w:szCs w:val="21"/>
          <w:lang w:eastAsia="ja-JP"/>
        </w:rPr>
        <w:t>Done.</w:t>
      </w:r>
    </w:p>
    <w:p w14:paraId="40CD6A9D"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3. Please revise the Protocol text to avoid the use of personal pronouns (e.g., I, you, your, we, our) or colloquial phrases.</w:t>
      </w:r>
    </w:p>
    <w:p w14:paraId="237FE9EB" w14:textId="77777777" w:rsidR="00203E51" w:rsidRPr="00C456CF" w:rsidRDefault="00C456CF" w:rsidP="00353B1B">
      <w:pPr>
        <w:rPr>
          <w:rFonts w:ascii="Helvetica" w:eastAsia="Times New Roman" w:hAnsi="Helvetica"/>
          <w:color w:val="FF0000"/>
          <w:sz w:val="21"/>
          <w:szCs w:val="21"/>
          <w:lang w:eastAsia="ja-JP"/>
        </w:rPr>
      </w:pPr>
      <w:r w:rsidRPr="00C456CF">
        <w:rPr>
          <w:rFonts w:ascii="Helvetica" w:eastAsia="Times New Roman" w:hAnsi="Helvetica"/>
          <w:color w:val="FF0000"/>
          <w:sz w:val="21"/>
          <w:szCs w:val="21"/>
          <w:lang w:eastAsia="ja-JP"/>
        </w:rPr>
        <w:t>Done.</w:t>
      </w:r>
    </w:p>
    <w:p w14:paraId="7D3DB0E3"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4. References: Please do not abbreviate journal titles; use full journal name.</w:t>
      </w:r>
    </w:p>
    <w:p w14:paraId="42B7F079" w14:textId="77777777" w:rsidR="000B66ED" w:rsidRPr="000B66ED" w:rsidRDefault="000B66ED" w:rsidP="00353B1B">
      <w:pPr>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Done.</w:t>
      </w:r>
    </w:p>
    <w:p w14:paraId="25911D1D" w14:textId="5DC12A21"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5. Figure 5, Figure 6 and Figure 9: Please line up the panels better. Some panels are off-set. Please ensure that the panels are of the same dimensions if possible.</w:t>
      </w:r>
    </w:p>
    <w:p w14:paraId="567A1CD0" w14:textId="279BE6E2" w:rsidR="001F6257" w:rsidRPr="001F6257" w:rsidRDefault="001F6257" w:rsidP="00353B1B">
      <w:pPr>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tried, please check.</w:t>
      </w:r>
    </w:p>
    <w:p w14:paraId="4B169C21" w14:textId="77777777" w:rsidR="00094EEA" w:rsidRDefault="00094EEA" w:rsidP="00353B1B">
      <w:pPr>
        <w:rPr>
          <w:rFonts w:ascii="Helvetica" w:eastAsia="Times New Roman" w:hAnsi="Helvetica"/>
          <w:color w:val="000000"/>
          <w:sz w:val="21"/>
          <w:szCs w:val="21"/>
          <w:lang w:eastAsia="ja-JP"/>
        </w:rPr>
      </w:pPr>
    </w:p>
    <w:p w14:paraId="3D70797A" w14:textId="77777777" w:rsidR="00094EEA" w:rsidRDefault="00353B1B" w:rsidP="00353B1B">
      <w:pPr>
        <w:rPr>
          <w:rFonts w:ascii="Helvetica" w:eastAsia="Times New Roman" w:hAnsi="Helvetica"/>
          <w:b/>
          <w:bCs/>
          <w:color w:val="000000"/>
          <w:sz w:val="21"/>
          <w:szCs w:val="21"/>
          <w:lang w:eastAsia="ja-JP"/>
        </w:rPr>
      </w:pPr>
      <w:r w:rsidRPr="00353B1B">
        <w:rPr>
          <w:rFonts w:ascii="Helvetica" w:eastAsia="Times New Roman" w:hAnsi="Helvetica"/>
          <w:b/>
          <w:bCs/>
          <w:color w:val="000000"/>
          <w:sz w:val="21"/>
          <w:szCs w:val="21"/>
          <w:lang w:eastAsia="ja-JP"/>
        </w:rPr>
        <w:t>Reviewers' comments:</w:t>
      </w:r>
    </w:p>
    <w:p w14:paraId="1EF10ED8" w14:textId="77777777" w:rsidR="00A71690" w:rsidRDefault="00A71690" w:rsidP="00353B1B">
      <w:pPr>
        <w:rPr>
          <w:rFonts w:ascii="Helvetica" w:eastAsia="Times New Roman" w:hAnsi="Helvetica"/>
          <w:color w:val="000000"/>
          <w:sz w:val="21"/>
          <w:szCs w:val="21"/>
          <w:lang w:eastAsia="ja-JP"/>
        </w:rPr>
      </w:pPr>
    </w:p>
    <w:p w14:paraId="20D33FEC"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Reviewer #1:</w:t>
      </w:r>
    </w:p>
    <w:p w14:paraId="63481733" w14:textId="77777777" w:rsidR="00094EEA" w:rsidRPr="003C45DF" w:rsidRDefault="003C45DF" w:rsidP="00353B1B">
      <w:pPr>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Thank you for your time and helpful comment</w:t>
      </w:r>
      <w:r w:rsidR="00863B43">
        <w:rPr>
          <w:rFonts w:ascii="Helvetica" w:eastAsia="Times New Roman" w:hAnsi="Helvetica"/>
          <w:color w:val="FF0000"/>
          <w:sz w:val="21"/>
          <w:szCs w:val="21"/>
          <w:lang w:eastAsia="ja-JP"/>
        </w:rPr>
        <w:t>s</w:t>
      </w:r>
      <w:r>
        <w:rPr>
          <w:rFonts w:ascii="Helvetica" w:eastAsia="Times New Roman" w:hAnsi="Helvetica"/>
          <w:color w:val="FF0000"/>
          <w:sz w:val="21"/>
          <w:szCs w:val="21"/>
          <w:lang w:eastAsia="ja-JP"/>
        </w:rPr>
        <w:t xml:space="preserve"> </w:t>
      </w:r>
      <w:r w:rsidR="00863B43">
        <w:rPr>
          <w:rFonts w:ascii="Helvetica" w:eastAsia="Times New Roman" w:hAnsi="Helvetica"/>
          <w:color w:val="FF0000"/>
          <w:sz w:val="21"/>
          <w:szCs w:val="21"/>
          <w:lang w:eastAsia="ja-JP"/>
        </w:rPr>
        <w:t>regarding</w:t>
      </w:r>
      <w:r>
        <w:rPr>
          <w:rFonts w:ascii="Helvetica" w:eastAsia="Times New Roman" w:hAnsi="Helvetica"/>
          <w:color w:val="FF0000"/>
          <w:sz w:val="21"/>
          <w:szCs w:val="21"/>
          <w:lang w:eastAsia="ja-JP"/>
        </w:rPr>
        <w:t xml:space="preserve"> </w:t>
      </w:r>
      <w:r w:rsidR="00FB68C8">
        <w:rPr>
          <w:rFonts w:ascii="Helvetica" w:eastAsia="Times New Roman" w:hAnsi="Helvetica"/>
          <w:color w:val="FF0000"/>
          <w:sz w:val="21"/>
          <w:szCs w:val="21"/>
          <w:lang w:eastAsia="ja-JP"/>
        </w:rPr>
        <w:t>our</w:t>
      </w:r>
      <w:r>
        <w:rPr>
          <w:rFonts w:ascii="Helvetica" w:eastAsia="Times New Roman" w:hAnsi="Helvetica"/>
          <w:color w:val="FF0000"/>
          <w:sz w:val="21"/>
          <w:szCs w:val="21"/>
          <w:lang w:eastAsia="ja-JP"/>
        </w:rPr>
        <w:t xml:space="preserve"> manuscript</w:t>
      </w:r>
      <w:r w:rsidR="00A64B98">
        <w:rPr>
          <w:rFonts w:ascii="Helvetica" w:eastAsia="Times New Roman" w:hAnsi="Helvetica"/>
          <w:color w:val="FF0000"/>
          <w:sz w:val="21"/>
          <w:szCs w:val="21"/>
          <w:lang w:eastAsia="ja-JP"/>
        </w:rPr>
        <w:t xml:space="preserve">, especially </w:t>
      </w:r>
      <w:r w:rsidR="00863B43">
        <w:rPr>
          <w:rFonts w:ascii="Helvetica" w:eastAsia="Times New Roman" w:hAnsi="Helvetica"/>
          <w:color w:val="FF0000"/>
          <w:sz w:val="21"/>
          <w:szCs w:val="21"/>
          <w:lang w:eastAsia="ja-JP"/>
        </w:rPr>
        <w:t>the extensive grammatical correction</w:t>
      </w:r>
      <w:r>
        <w:rPr>
          <w:rFonts w:ascii="Helvetica" w:eastAsia="Times New Roman" w:hAnsi="Helvetica"/>
          <w:color w:val="FF0000"/>
          <w:sz w:val="21"/>
          <w:szCs w:val="21"/>
          <w:lang w:eastAsia="ja-JP"/>
        </w:rPr>
        <w:t>.</w:t>
      </w:r>
    </w:p>
    <w:p w14:paraId="5FAEF0E4"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Manuscript Summary:</w:t>
      </w:r>
    </w:p>
    <w:p w14:paraId="555C5436" w14:textId="77777777" w:rsidR="00094EEA" w:rsidRDefault="00094EEA" w:rsidP="00353B1B">
      <w:pPr>
        <w:rPr>
          <w:rFonts w:ascii="Helvetica" w:eastAsia="Times New Roman" w:hAnsi="Helvetica"/>
          <w:color w:val="000000"/>
          <w:sz w:val="21"/>
          <w:szCs w:val="21"/>
          <w:lang w:eastAsia="ja-JP"/>
        </w:rPr>
      </w:pPr>
    </w:p>
    <w:p w14:paraId="52177F59"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The paper describes a novel assay format to analyze the fecundity/fertility of single </w:t>
      </w:r>
      <w:proofErr w:type="spellStart"/>
      <w:r w:rsidRPr="00353B1B">
        <w:rPr>
          <w:rFonts w:ascii="Helvetica" w:eastAsia="Times New Roman" w:hAnsi="Helvetica"/>
          <w:color w:val="000000"/>
          <w:sz w:val="21"/>
          <w:szCs w:val="21"/>
          <w:lang w:eastAsia="ja-JP"/>
        </w:rPr>
        <w:t>bloodfed</w:t>
      </w:r>
      <w:proofErr w:type="spellEnd"/>
      <w:r w:rsidRPr="00353B1B">
        <w:rPr>
          <w:rFonts w:ascii="Helvetica" w:eastAsia="Times New Roman" w:hAnsi="Helvetica"/>
          <w:color w:val="000000"/>
          <w:sz w:val="21"/>
          <w:szCs w:val="21"/>
          <w:lang w:eastAsia="ja-JP"/>
        </w:rPr>
        <w:t xml:space="preserve"> mosquito females (Ae. aegypti) in a 24 well plate format. Using 24 well plates in conjunction with a camera for automatic image processing including the counting of objects will 1) substantially reduce the space required when using conventional fecundity assays (using 24 mosquito cartons, or Drosophila breeding tubes) and 2) reduce the time period required for data collection.</w:t>
      </w:r>
    </w:p>
    <w:p w14:paraId="6A7D4A1A" w14:textId="77777777" w:rsidR="00094EEA" w:rsidRPr="003C45DF" w:rsidRDefault="003C45DF" w:rsidP="00353B1B">
      <w:pPr>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did not</w:t>
      </w:r>
      <w:r w:rsidR="00FB68C8">
        <w:rPr>
          <w:rFonts w:ascii="Helvetica" w:eastAsia="Times New Roman" w:hAnsi="Helvetica"/>
          <w:color w:val="FF0000"/>
          <w:sz w:val="21"/>
          <w:szCs w:val="21"/>
          <w:lang w:eastAsia="ja-JP"/>
        </w:rPr>
        <w:t xml:space="preserve"> use automatic image processing;</w:t>
      </w:r>
      <w:r>
        <w:rPr>
          <w:rFonts w:ascii="Helvetica" w:eastAsia="Times New Roman" w:hAnsi="Helvetica"/>
          <w:color w:val="FF0000"/>
          <w:sz w:val="21"/>
          <w:szCs w:val="21"/>
          <w:lang w:eastAsia="ja-JP"/>
        </w:rPr>
        <w:t xml:space="preserve"> all egg/larva counting are done manually.</w:t>
      </w:r>
      <w:r w:rsidR="002B4977">
        <w:rPr>
          <w:rFonts w:ascii="Helvetica" w:eastAsia="Times New Roman" w:hAnsi="Helvetica"/>
          <w:color w:val="FF0000"/>
          <w:sz w:val="21"/>
          <w:szCs w:val="21"/>
          <w:lang w:eastAsia="ja-JP"/>
        </w:rPr>
        <w:t xml:space="preserve"> This is the reason why we mentioned that it “can be scaled up to </w:t>
      </w:r>
      <w:r w:rsidR="002B4977" w:rsidRPr="00FB68C8">
        <w:rPr>
          <w:rFonts w:ascii="Helvetica" w:eastAsia="Times New Roman" w:hAnsi="Helvetica"/>
          <w:b/>
          <w:color w:val="FF0000"/>
          <w:sz w:val="21"/>
          <w:szCs w:val="21"/>
          <w:lang w:eastAsia="ja-JP"/>
        </w:rPr>
        <w:t>semi</w:t>
      </w:r>
      <w:r w:rsidR="002B4977">
        <w:rPr>
          <w:rFonts w:ascii="Helvetica" w:eastAsia="Times New Roman" w:hAnsi="Helvetica"/>
          <w:color w:val="FF0000"/>
          <w:sz w:val="21"/>
          <w:szCs w:val="21"/>
          <w:lang w:eastAsia="ja-JP"/>
        </w:rPr>
        <w:t>-high throughput” in the discussion.</w:t>
      </w:r>
    </w:p>
    <w:p w14:paraId="6390C04E"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The idea behind this study is valid (</w:t>
      </w:r>
      <w:proofErr w:type="gramStart"/>
      <w:r w:rsidRPr="00353B1B">
        <w:rPr>
          <w:rFonts w:ascii="Helvetica" w:eastAsia="Times New Roman" w:hAnsi="Helvetica"/>
          <w:color w:val="000000"/>
          <w:sz w:val="21"/>
          <w:szCs w:val="21"/>
          <w:lang w:eastAsia="ja-JP"/>
        </w:rPr>
        <w:t>as long as</w:t>
      </w:r>
      <w:proofErr w:type="gramEnd"/>
      <w:r w:rsidRPr="00353B1B">
        <w:rPr>
          <w:rFonts w:ascii="Helvetica" w:eastAsia="Times New Roman" w:hAnsi="Helvetica"/>
          <w:color w:val="000000"/>
          <w:sz w:val="21"/>
          <w:szCs w:val="21"/>
          <w:lang w:eastAsia="ja-JP"/>
        </w:rPr>
        <w:t xml:space="preserve"> the scenario described under point 4.1 is not frequently occurring) especially when large groups of females need to be analyzed, and the novel assay design including its protocol seem to be straight-forward and easy to reproduce. The images used in the paper are of high quality and the data look solid and convincing.</w:t>
      </w:r>
    </w:p>
    <w:p w14:paraId="432E49A7" w14:textId="77777777" w:rsidR="00094EEA" w:rsidRPr="00094EEA" w:rsidRDefault="00094EEA" w:rsidP="00353B1B">
      <w:pPr>
        <w:rPr>
          <w:rFonts w:ascii="Helvetica" w:eastAsia="Times New Roman" w:hAnsi="Helvetica"/>
          <w:color w:val="FF0000"/>
          <w:sz w:val="21"/>
          <w:szCs w:val="21"/>
          <w:lang w:eastAsia="ja-JP"/>
        </w:rPr>
      </w:pPr>
      <w:proofErr w:type="gramStart"/>
      <w:r>
        <w:rPr>
          <w:rFonts w:ascii="Helvetica" w:eastAsia="Times New Roman" w:hAnsi="Helvetica"/>
          <w:color w:val="FF0000"/>
          <w:sz w:val="21"/>
          <w:szCs w:val="21"/>
          <w:lang w:eastAsia="ja-JP"/>
        </w:rPr>
        <w:t>As long as</w:t>
      </w:r>
      <w:proofErr w:type="gramEnd"/>
      <w:r>
        <w:rPr>
          <w:rFonts w:ascii="Helvetica" w:eastAsia="Times New Roman" w:hAnsi="Helvetica"/>
          <w:color w:val="FF0000"/>
          <w:sz w:val="21"/>
          <w:szCs w:val="21"/>
          <w:lang w:eastAsia="ja-JP"/>
        </w:rPr>
        <w:t xml:space="preserve"> there is no condensation on the wall, oviposition on the w</w:t>
      </w:r>
      <w:r w:rsidR="004D0393">
        <w:rPr>
          <w:rFonts w:ascii="Helvetica" w:eastAsia="Times New Roman" w:hAnsi="Helvetica"/>
          <w:color w:val="FF0000"/>
          <w:sz w:val="21"/>
          <w:szCs w:val="21"/>
          <w:lang w:eastAsia="ja-JP"/>
        </w:rPr>
        <w:t>a</w:t>
      </w:r>
      <w:r>
        <w:rPr>
          <w:rFonts w:ascii="Helvetica" w:eastAsia="Times New Roman" w:hAnsi="Helvetica"/>
          <w:color w:val="FF0000"/>
          <w:sz w:val="21"/>
          <w:szCs w:val="21"/>
          <w:lang w:eastAsia="ja-JP"/>
        </w:rPr>
        <w:t xml:space="preserve">ll is minimal, but some mosquitoes oviposit on the agarose/wall margin, we always need to move eggs from the margin to the lower flat agarose surface. This is also the reason we did not term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method is “high-throughput”</w:t>
      </w:r>
      <w:r w:rsidR="003C45DF">
        <w:rPr>
          <w:rFonts w:ascii="Helvetica" w:eastAsia="Times New Roman" w:hAnsi="Helvetica"/>
          <w:color w:val="FF0000"/>
          <w:sz w:val="21"/>
          <w:szCs w:val="21"/>
          <w:lang w:eastAsia="ja-JP"/>
        </w:rPr>
        <w:t xml:space="preserve"> and specifically included step 4.1.</w:t>
      </w:r>
    </w:p>
    <w:p w14:paraId="61CC52EC" w14:textId="77777777" w:rsidR="00094EEA" w:rsidRDefault="00094EEA" w:rsidP="00353B1B">
      <w:pPr>
        <w:rPr>
          <w:rFonts w:ascii="Helvetica" w:eastAsia="Times New Roman" w:hAnsi="Helvetica"/>
          <w:color w:val="000000"/>
          <w:sz w:val="21"/>
          <w:szCs w:val="21"/>
          <w:lang w:eastAsia="ja-JP"/>
        </w:rPr>
      </w:pPr>
    </w:p>
    <w:p w14:paraId="76961DF8"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Major Concerns:</w:t>
      </w:r>
    </w:p>
    <w:p w14:paraId="7808A50E"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none</w:t>
      </w:r>
    </w:p>
    <w:p w14:paraId="7EB114ED" w14:textId="77777777" w:rsidR="00094EEA" w:rsidRDefault="00094EEA" w:rsidP="00353B1B">
      <w:pPr>
        <w:rPr>
          <w:rFonts w:ascii="Helvetica" w:eastAsia="Times New Roman" w:hAnsi="Helvetica"/>
          <w:color w:val="000000"/>
          <w:sz w:val="21"/>
          <w:szCs w:val="21"/>
          <w:lang w:eastAsia="ja-JP"/>
        </w:rPr>
      </w:pPr>
    </w:p>
    <w:p w14:paraId="6A7CB843"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Minor Concerns:</w:t>
      </w:r>
    </w:p>
    <w:p w14:paraId="4DB5DF65" w14:textId="77777777" w:rsidR="00094EEA" w:rsidRDefault="00094EEA" w:rsidP="00353B1B">
      <w:pPr>
        <w:rPr>
          <w:rFonts w:ascii="Helvetica" w:eastAsia="Times New Roman" w:hAnsi="Helvetica"/>
          <w:color w:val="000000"/>
          <w:sz w:val="21"/>
          <w:szCs w:val="21"/>
          <w:lang w:eastAsia="ja-JP"/>
        </w:rPr>
      </w:pPr>
    </w:p>
    <w:p w14:paraId="55480599"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The text, however, needs improvement, apparently due to language problems.</w:t>
      </w:r>
    </w:p>
    <w:p w14:paraId="470BAB9A" w14:textId="77777777" w:rsidR="00094EEA" w:rsidRDefault="00094EEA" w:rsidP="00353B1B">
      <w:pPr>
        <w:rPr>
          <w:rFonts w:ascii="Helvetica" w:eastAsia="Times New Roman" w:hAnsi="Helvetica"/>
          <w:color w:val="000000"/>
          <w:sz w:val="21"/>
          <w:szCs w:val="21"/>
          <w:lang w:eastAsia="ja-JP"/>
        </w:rPr>
      </w:pPr>
    </w:p>
    <w:p w14:paraId="25C317CD"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Abstract:</w:t>
      </w:r>
    </w:p>
    <w:p w14:paraId="4874D9AE"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26: For those studies that require an assessment of</w:t>
      </w:r>
      <w:proofErr w:type="gramStart"/>
      <w:r w:rsidRPr="00353B1B">
        <w:rPr>
          <w:rFonts w:ascii="Helvetica" w:eastAsia="Times New Roman" w:hAnsi="Helvetica"/>
          <w:color w:val="000000"/>
          <w:sz w:val="21"/>
          <w:szCs w:val="21"/>
          <w:lang w:eastAsia="ja-JP"/>
        </w:rPr>
        <w:t>…..</w:t>
      </w:r>
      <w:proofErr w:type="gramEnd"/>
      <w:r w:rsidRPr="00353B1B">
        <w:rPr>
          <w:rFonts w:ascii="Helvetica" w:eastAsia="Times New Roman" w:hAnsi="Helvetica"/>
          <w:color w:val="000000"/>
          <w:sz w:val="21"/>
          <w:szCs w:val="21"/>
          <w:lang w:eastAsia="ja-JP"/>
        </w:rPr>
        <w:t>at the individual level, conventional…….on investigators due to high labor intensity and laboratory space requirements.</w:t>
      </w:r>
    </w:p>
    <w:p w14:paraId="45CFC99E"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30: ……</w:t>
      </w:r>
      <w:proofErr w:type="gramStart"/>
      <w:r w:rsidRPr="00353B1B">
        <w:rPr>
          <w:rFonts w:ascii="Helvetica" w:eastAsia="Times New Roman" w:hAnsi="Helvetica"/>
          <w:color w:val="000000"/>
          <w:sz w:val="21"/>
          <w:szCs w:val="21"/>
          <w:lang w:eastAsia="ja-JP"/>
        </w:rPr>
        <w:t>…..</w:t>
      </w:r>
      <w:proofErr w:type="gramEnd"/>
      <w:r w:rsidRPr="00353B1B">
        <w:rPr>
          <w:rFonts w:ascii="Helvetica" w:eastAsia="Times New Roman" w:hAnsi="Helvetica"/>
          <w:color w:val="000000"/>
          <w:sz w:val="21"/>
          <w:szCs w:val="21"/>
          <w:lang w:eastAsia="ja-JP"/>
        </w:rPr>
        <w:t>tissue culture plates……….at the individual level……</w:t>
      </w:r>
    </w:p>
    <w:p w14:paraId="4F769155" w14:textId="77777777" w:rsidR="00094EEA" w:rsidRDefault="00353B1B" w:rsidP="00353B1B">
      <w:pPr>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Introduction:</w:t>
      </w:r>
    </w:p>
    <w:p w14:paraId="12B2490A" w14:textId="77777777" w:rsidR="00094EEA" w:rsidRDefault="00094EEA" w:rsidP="00353B1B">
      <w:pPr>
        <w:rPr>
          <w:rFonts w:ascii="Helvetica" w:eastAsia="Times New Roman" w:hAnsi="Helvetica"/>
          <w:color w:val="000000"/>
          <w:sz w:val="21"/>
          <w:szCs w:val="21"/>
          <w:lang w:eastAsia="ja-JP"/>
        </w:rPr>
      </w:pPr>
    </w:p>
    <w:p w14:paraId="5CA8D255"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36: ..</w:t>
      </w:r>
      <w:proofErr w:type="gramEnd"/>
      <w:r w:rsidRPr="00353B1B">
        <w:rPr>
          <w:rFonts w:ascii="Helvetica" w:eastAsia="Times New Roman" w:hAnsi="Helvetica"/>
          <w:color w:val="000000"/>
          <w:sz w:val="21"/>
          <w:szCs w:val="21"/>
          <w:lang w:eastAsia="ja-JP"/>
        </w:rPr>
        <w:t>due to the lack……to protect humans from vector-borne pathogens.</w:t>
      </w:r>
    </w:p>
    <w:p w14:paraId="5399EE94"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37: </w:t>
      </w:r>
      <w:proofErr w:type="gramStart"/>
      <w:r w:rsidRPr="00353B1B">
        <w:rPr>
          <w:rFonts w:ascii="Helvetica" w:eastAsia="Times New Roman" w:hAnsi="Helvetica"/>
          <w:color w:val="000000"/>
          <w:sz w:val="21"/>
          <w:szCs w:val="21"/>
          <w:lang w:eastAsia="ja-JP"/>
        </w:rPr>
        <w:t>….reduce</w:t>
      </w:r>
      <w:proofErr w:type="gramEnd"/>
      <w:r w:rsidRPr="00353B1B">
        <w:rPr>
          <w:rFonts w:ascii="Helvetica" w:eastAsia="Times New Roman" w:hAnsi="Helvetica"/>
          <w:color w:val="000000"/>
          <w:sz w:val="21"/>
          <w:szCs w:val="21"/>
          <w:lang w:eastAsia="ja-JP"/>
        </w:rPr>
        <w:t xml:space="preserve"> the mosquito's fitness in conjunction with a field-applicable population reduction strategy.</w:t>
      </w:r>
    </w:p>
    <w:p w14:paraId="53628C97"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38: Such population modification approach requires a detailed assessment of individual fitness </w:t>
      </w:r>
      <w:proofErr w:type="gramStart"/>
      <w:r w:rsidRPr="00353B1B">
        <w:rPr>
          <w:rFonts w:ascii="Helvetica" w:eastAsia="Times New Roman" w:hAnsi="Helvetica"/>
          <w:color w:val="000000"/>
          <w:sz w:val="21"/>
          <w:szCs w:val="21"/>
          <w:lang w:eastAsia="ja-JP"/>
        </w:rPr>
        <w:t>parameters .</w:t>
      </w:r>
      <w:proofErr w:type="gramEnd"/>
    </w:p>
    <w:p w14:paraId="06B85B1E"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lastRenderedPageBreak/>
        <w:t xml:space="preserve">Line </w:t>
      </w:r>
      <w:proofErr w:type="gramStart"/>
      <w:r w:rsidRPr="00353B1B">
        <w:rPr>
          <w:rFonts w:ascii="Helvetica" w:eastAsia="Times New Roman" w:hAnsi="Helvetica"/>
          <w:color w:val="000000"/>
          <w:sz w:val="21"/>
          <w:szCs w:val="21"/>
          <w:lang w:eastAsia="ja-JP"/>
        </w:rPr>
        <w:t>41: ..</w:t>
      </w:r>
      <w:proofErr w:type="gramEnd"/>
      <w:r w:rsidRPr="00353B1B">
        <w:rPr>
          <w:rFonts w:ascii="Helvetica" w:eastAsia="Times New Roman" w:hAnsi="Helvetica"/>
          <w:color w:val="000000"/>
          <w:sz w:val="21"/>
          <w:szCs w:val="21"/>
          <w:lang w:eastAsia="ja-JP"/>
        </w:rPr>
        <w:t>the individual containment….and filter paper discs…….</w:t>
      </w:r>
    </w:p>
    <w:p w14:paraId="698C54B4"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45:…</w:t>
      </w:r>
      <w:proofErr w:type="gramEnd"/>
      <w:r w:rsidRPr="00353B1B">
        <w:rPr>
          <w:rFonts w:ascii="Helvetica" w:eastAsia="Times New Roman" w:hAnsi="Helvetica"/>
          <w:color w:val="000000"/>
          <w:sz w:val="21"/>
          <w:szCs w:val="21"/>
          <w:lang w:eastAsia="ja-JP"/>
        </w:rPr>
        <w:t>..of individual egg papers for counting and hatching, which can be labor-intensive.</w:t>
      </w:r>
    </w:p>
    <w:p w14:paraId="479A702E"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47: …24-well plates to perform egg counting obtained from individual females.</w:t>
      </w:r>
    </w:p>
    <w:p w14:paraId="0ACE790B"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49: surface for oviposition.</w:t>
      </w:r>
    </w:p>
    <w:p w14:paraId="2E0656CA"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50: the unfolding of each ….</w:t>
      </w:r>
    </w:p>
    <w:p w14:paraId="443C5B46"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51: …not include the use of imaging technologies or an alternative method for larva counting.</w:t>
      </w:r>
    </w:p>
    <w:p w14:paraId="5A8668BD"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54:…</w:t>
      </w:r>
      <w:proofErr w:type="gramEnd"/>
      <w:r w:rsidRPr="00353B1B">
        <w:rPr>
          <w:rFonts w:ascii="Helvetica" w:eastAsia="Times New Roman" w:hAnsi="Helvetica"/>
          <w:color w:val="000000"/>
          <w:sz w:val="21"/>
          <w:szCs w:val="21"/>
          <w:lang w:eastAsia="ja-JP"/>
        </w:rPr>
        <w:t>that oviposit on…</w:t>
      </w:r>
    </w:p>
    <w:p w14:paraId="716D1278"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56:…</w:t>
      </w:r>
      <w:proofErr w:type="gramEnd"/>
      <w:r w:rsidRPr="00353B1B">
        <w:rPr>
          <w:rFonts w:ascii="Helvetica" w:eastAsia="Times New Roman" w:hAnsi="Helvetica"/>
          <w:color w:val="000000"/>
          <w:sz w:val="21"/>
          <w:szCs w:val="21"/>
          <w:lang w:eastAsia="ja-JP"/>
        </w:rPr>
        <w:t>.with a minimal surface…</w:t>
      </w:r>
    </w:p>
    <w:p w14:paraId="006A7072"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57:…</w:t>
      </w:r>
      <w:proofErr w:type="gramEnd"/>
      <w:r w:rsidRPr="00353B1B">
        <w:rPr>
          <w:rFonts w:ascii="Helvetica" w:eastAsia="Times New Roman" w:hAnsi="Helvetica"/>
          <w:color w:val="000000"/>
          <w:sz w:val="21"/>
          <w:szCs w:val="21"/>
          <w:lang w:eastAsia="ja-JP"/>
        </w:rPr>
        <w:t>…and maintaining hatched larvae…, thereby drastically reducing time and effort.</w:t>
      </w:r>
    </w:p>
    <w:p w14:paraId="0E6879CB"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59: …as oviposition surface, …</w:t>
      </w:r>
      <w:proofErr w:type="gramStart"/>
      <w:r w:rsidRPr="00353B1B">
        <w:rPr>
          <w:rFonts w:ascii="Helvetica" w:eastAsia="Times New Roman" w:hAnsi="Helvetica"/>
          <w:color w:val="000000"/>
          <w:sz w:val="21"/>
          <w:szCs w:val="21"/>
          <w:lang w:eastAsia="ja-JP"/>
        </w:rPr>
        <w:t>….for</w:t>
      </w:r>
      <w:proofErr w:type="gramEnd"/>
      <w:r w:rsidRPr="00353B1B">
        <w:rPr>
          <w:rFonts w:ascii="Helvetica" w:eastAsia="Times New Roman" w:hAnsi="Helvetica"/>
          <w:color w:val="000000"/>
          <w:sz w:val="21"/>
          <w:szCs w:val="21"/>
          <w:lang w:eastAsia="ja-JP"/>
        </w:rPr>
        <w:t xml:space="preserve"> handling egg papers and finding the eggs on those papers.</w:t>
      </w:r>
    </w:p>
    <w:p w14:paraId="591512F3"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74:…</w:t>
      </w:r>
      <w:proofErr w:type="gramEnd"/>
      <w:r w:rsidRPr="00353B1B">
        <w:rPr>
          <w:rFonts w:ascii="Helvetica" w:eastAsia="Times New Roman" w:hAnsi="Helvetica"/>
          <w:color w:val="000000"/>
          <w:sz w:val="21"/>
          <w:szCs w:val="21"/>
          <w:lang w:eastAsia="ja-JP"/>
        </w:rPr>
        <w:t>oviposition experiment…</w:t>
      </w:r>
    </w:p>
    <w:p w14:paraId="1884CE15"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78;…</w:t>
      </w:r>
      <w:proofErr w:type="gramEnd"/>
      <w:r w:rsidRPr="00353B1B">
        <w:rPr>
          <w:rFonts w:ascii="Helvetica" w:eastAsia="Times New Roman" w:hAnsi="Helvetica"/>
          <w:color w:val="000000"/>
          <w:sz w:val="21"/>
          <w:szCs w:val="21"/>
          <w:lang w:eastAsia="ja-JP"/>
        </w:rPr>
        <w:t>..to each well…</w:t>
      </w:r>
    </w:p>
    <w:p w14:paraId="39E2B6A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83:…</w:t>
      </w:r>
      <w:proofErr w:type="gramEnd"/>
      <w:r w:rsidRPr="00353B1B">
        <w:rPr>
          <w:rFonts w:ascii="Helvetica" w:eastAsia="Times New Roman" w:hAnsi="Helvetica"/>
          <w:color w:val="000000"/>
          <w:sz w:val="21"/>
          <w:szCs w:val="21"/>
          <w:lang w:eastAsia="ja-JP"/>
        </w:rPr>
        <w:t>.eggs, complicating the imaging and counting process.</w:t>
      </w:r>
    </w:p>
    <w:p w14:paraId="4986C36B"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85:…</w:t>
      </w:r>
      <w:proofErr w:type="gramEnd"/>
      <w:r w:rsidRPr="00353B1B">
        <w:rPr>
          <w:rFonts w:ascii="Helvetica" w:eastAsia="Times New Roman" w:hAnsi="Helvetica"/>
          <w:color w:val="000000"/>
          <w:sz w:val="21"/>
          <w:szCs w:val="21"/>
          <w:lang w:eastAsia="ja-JP"/>
        </w:rPr>
        <w:t>any condensation on the walls of the 24-well plates…</w:t>
      </w:r>
    </w:p>
    <w:p w14:paraId="5203BF07"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88: …differ from other mosquito stains or species…</w:t>
      </w:r>
    </w:p>
    <w:p w14:paraId="74C4639B"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93:…</w:t>
      </w:r>
      <w:proofErr w:type="gramEnd"/>
      <w:r w:rsidRPr="00353B1B">
        <w:rPr>
          <w:rFonts w:ascii="Helvetica" w:eastAsia="Times New Roman" w:hAnsi="Helvetica"/>
          <w:color w:val="000000"/>
          <w:sz w:val="21"/>
          <w:szCs w:val="21"/>
          <w:lang w:eastAsia="ja-JP"/>
        </w:rPr>
        <w:t xml:space="preserve">under uniform…line 94:…. Has an impact on…fitness </w:t>
      </w:r>
      <w:proofErr w:type="gramStart"/>
      <w:r w:rsidRPr="00353B1B">
        <w:rPr>
          <w:rFonts w:ascii="Helvetica" w:eastAsia="Times New Roman" w:hAnsi="Helvetica"/>
          <w:color w:val="000000"/>
          <w:sz w:val="21"/>
          <w:szCs w:val="21"/>
          <w:lang w:eastAsia="ja-JP"/>
        </w:rPr>
        <w:t>parameters.</w:t>
      </w:r>
      <w:proofErr w:type="gramEnd"/>
      <w:r w:rsidRPr="00353B1B">
        <w:rPr>
          <w:rFonts w:ascii="Helvetica" w:eastAsia="Times New Roman" w:hAnsi="Helvetica"/>
          <w:color w:val="000000"/>
          <w:sz w:val="21"/>
          <w:szCs w:val="21"/>
          <w:lang w:eastAsia="ja-JP"/>
        </w:rPr>
        <w:t xml:space="preserve"> Rear larvae under non-crowded conditions…</w:t>
      </w:r>
    </w:p>
    <w:p w14:paraId="2D2E1903"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109:…</w:t>
      </w:r>
      <w:proofErr w:type="gramEnd"/>
      <w:r w:rsidRPr="00353B1B">
        <w:rPr>
          <w:rFonts w:ascii="Helvetica" w:eastAsia="Times New Roman" w:hAnsi="Helvetica"/>
          <w:color w:val="000000"/>
          <w:sz w:val="21"/>
          <w:szCs w:val="21"/>
          <w:lang w:eastAsia="ja-JP"/>
        </w:rPr>
        <w:t xml:space="preserve">from </w:t>
      </w:r>
      <w:proofErr w:type="spellStart"/>
      <w:r w:rsidRPr="00353B1B">
        <w:rPr>
          <w:rFonts w:ascii="Helvetica" w:eastAsia="Times New Roman" w:hAnsi="Helvetica"/>
          <w:color w:val="000000"/>
          <w:sz w:val="21"/>
          <w:szCs w:val="21"/>
          <w:lang w:eastAsia="ja-JP"/>
        </w:rPr>
        <w:t>ovipositioning</w:t>
      </w:r>
      <w:proofErr w:type="spellEnd"/>
    </w:p>
    <w:p w14:paraId="5C824A8D"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111: oviposition:</w:t>
      </w:r>
    </w:p>
    <w:p w14:paraId="0D72E17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114: leave out: "in each well of the plates"</w:t>
      </w:r>
    </w:p>
    <w:p w14:paraId="0B4118D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123:…</w:t>
      </w:r>
      <w:proofErr w:type="gramEnd"/>
      <w:r w:rsidRPr="00353B1B">
        <w:rPr>
          <w:rFonts w:ascii="Helvetica" w:eastAsia="Times New Roman" w:hAnsi="Helvetica"/>
          <w:color w:val="000000"/>
          <w:sz w:val="21"/>
          <w:szCs w:val="21"/>
          <w:lang w:eastAsia="ja-JP"/>
        </w:rPr>
        <w:t>to oviposit….</w:t>
      </w:r>
    </w:p>
    <w:p w14:paraId="5B6355F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124: in case it is important to keep track on individual females</w:t>
      </w:r>
      <w:proofErr w:type="gramStart"/>
      <w:r w:rsidRPr="00353B1B">
        <w:rPr>
          <w:rFonts w:ascii="Helvetica" w:eastAsia="Times New Roman" w:hAnsi="Helvetica"/>
          <w:color w:val="000000"/>
          <w:sz w:val="21"/>
          <w:szCs w:val="21"/>
          <w:lang w:eastAsia="ja-JP"/>
        </w:rPr>
        <w:t>…..</w:t>
      </w:r>
      <w:proofErr w:type="gramEnd"/>
    </w:p>
    <w:p w14:paraId="0CE688E1"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128: </w:t>
      </w:r>
      <w:proofErr w:type="gramStart"/>
      <w:r w:rsidRPr="00353B1B">
        <w:rPr>
          <w:rFonts w:ascii="Helvetica" w:eastAsia="Times New Roman" w:hAnsi="Helvetica"/>
          <w:color w:val="000000"/>
          <w:sz w:val="21"/>
          <w:szCs w:val="21"/>
          <w:lang w:eastAsia="ja-JP"/>
        </w:rPr>
        <w:t>….incomplete</w:t>
      </w:r>
      <w:proofErr w:type="gramEnd"/>
      <w:r w:rsidRPr="00353B1B">
        <w:rPr>
          <w:rFonts w:ascii="Helvetica" w:eastAsia="Times New Roman" w:hAnsi="Helvetica"/>
          <w:color w:val="000000"/>
          <w:sz w:val="21"/>
          <w:szCs w:val="21"/>
          <w:lang w:eastAsia="ja-JP"/>
        </w:rPr>
        <w:t xml:space="preserve"> oviposition….</w:t>
      </w:r>
    </w:p>
    <w:p w14:paraId="031DDB89"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129:…</w:t>
      </w:r>
      <w:proofErr w:type="gramEnd"/>
      <w:r w:rsidRPr="00353B1B">
        <w:rPr>
          <w:rFonts w:ascii="Helvetica" w:eastAsia="Times New Roman" w:hAnsi="Helvetica"/>
          <w:color w:val="000000"/>
          <w:sz w:val="21"/>
          <w:szCs w:val="21"/>
          <w:lang w:eastAsia="ja-JP"/>
        </w:rPr>
        <w:t>to the plates…</w:t>
      </w:r>
    </w:p>
    <w:p w14:paraId="2B7BC84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136: ….do not overlap with each other.</w:t>
      </w:r>
    </w:p>
    <w:p w14:paraId="46BFE7EC"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147: ..</w:t>
      </w:r>
      <w:proofErr w:type="gramEnd"/>
      <w:r w:rsidRPr="00353B1B">
        <w:rPr>
          <w:rFonts w:ascii="Helvetica" w:eastAsia="Times New Roman" w:hAnsi="Helvetica"/>
          <w:color w:val="000000"/>
          <w:sz w:val="21"/>
          <w:szCs w:val="21"/>
          <w:lang w:eastAsia="ja-JP"/>
        </w:rPr>
        <w:t>in microscope mode…focus on objects…</w:t>
      </w:r>
    </w:p>
    <w:p w14:paraId="4B31312F"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158:…</w:t>
      </w:r>
      <w:proofErr w:type="gramEnd"/>
      <w:r w:rsidRPr="00353B1B">
        <w:rPr>
          <w:rFonts w:ascii="Helvetica" w:eastAsia="Times New Roman" w:hAnsi="Helvetica"/>
          <w:color w:val="000000"/>
          <w:sz w:val="21"/>
          <w:szCs w:val="21"/>
          <w:lang w:eastAsia="ja-JP"/>
        </w:rPr>
        <w:t>to each well to prevent its agarose plug and eggs from drying.</w:t>
      </w:r>
    </w:p>
    <w:p w14:paraId="3938B9DB"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187: when larvae have appeared.</w:t>
      </w:r>
    </w:p>
    <w:p w14:paraId="503EE1F8" w14:textId="77777777" w:rsidR="00094EE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189:…</w:t>
      </w:r>
      <w:proofErr w:type="gramEnd"/>
      <w:r w:rsidRPr="00353B1B">
        <w:rPr>
          <w:rFonts w:ascii="Helvetica" w:eastAsia="Times New Roman" w:hAnsi="Helvetica"/>
          <w:color w:val="000000"/>
          <w:sz w:val="21"/>
          <w:szCs w:val="21"/>
          <w:lang w:eastAsia="ja-JP"/>
        </w:rPr>
        <w:t>interfere with imaging and counting of hatched larvae.</w:t>
      </w:r>
    </w:p>
    <w:p w14:paraId="176FD803"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191:…</w:t>
      </w:r>
      <w:proofErr w:type="gramEnd"/>
      <w:r w:rsidRPr="00353B1B">
        <w:rPr>
          <w:rFonts w:ascii="Helvetica" w:eastAsia="Times New Roman" w:hAnsi="Helvetica"/>
          <w:color w:val="000000"/>
          <w:sz w:val="21"/>
          <w:szCs w:val="21"/>
          <w:lang w:eastAsia="ja-JP"/>
        </w:rPr>
        <w:t>by covering the plates…</w:t>
      </w:r>
    </w:p>
    <w:p w14:paraId="38BEBAAA"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194:…</w:t>
      </w:r>
      <w:proofErr w:type="gramEnd"/>
      <w:r w:rsidRPr="00353B1B">
        <w:rPr>
          <w:rFonts w:ascii="Helvetica" w:eastAsia="Times New Roman" w:hAnsi="Helvetica"/>
          <w:color w:val="000000"/>
          <w:sz w:val="21"/>
          <w:szCs w:val="21"/>
          <w:lang w:eastAsia="ja-JP"/>
        </w:rPr>
        <w:t>.similar way like taking images…</w:t>
      </w:r>
    </w:p>
    <w:p w14:paraId="080BE1DB"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208: Over the 3-5 day </w:t>
      </w:r>
      <w:proofErr w:type="gramStart"/>
      <w:r w:rsidRPr="00353B1B">
        <w:rPr>
          <w:rFonts w:ascii="Helvetica" w:eastAsia="Times New Roman" w:hAnsi="Helvetica"/>
          <w:color w:val="000000"/>
          <w:sz w:val="21"/>
          <w:szCs w:val="21"/>
          <w:lang w:eastAsia="ja-JP"/>
        </w:rPr>
        <w:t>period,…</w:t>
      </w:r>
      <w:proofErr w:type="gramEnd"/>
    </w:p>
    <w:p w14:paraId="4AE436B8"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220:…</w:t>
      </w:r>
      <w:proofErr w:type="gramEnd"/>
      <w:r w:rsidRPr="00353B1B">
        <w:rPr>
          <w:rFonts w:ascii="Helvetica" w:eastAsia="Times New Roman" w:hAnsi="Helvetica"/>
          <w:color w:val="000000"/>
          <w:sz w:val="21"/>
          <w:szCs w:val="21"/>
          <w:lang w:eastAsia="ja-JP"/>
        </w:rPr>
        <w:t>dsRNA targeting a candidate…</w:t>
      </w:r>
    </w:p>
    <w:p w14:paraId="30141879"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223:…</w:t>
      </w:r>
      <w:proofErr w:type="gramEnd"/>
      <w:r w:rsidRPr="00353B1B">
        <w:rPr>
          <w:rFonts w:ascii="Helvetica" w:eastAsia="Times New Roman" w:hAnsi="Helvetica"/>
          <w:color w:val="000000"/>
          <w:sz w:val="21"/>
          <w:szCs w:val="21"/>
          <w:lang w:eastAsia="ja-JP"/>
        </w:rPr>
        <w:t xml:space="preserve">.in which </w:t>
      </w:r>
      <w:proofErr w:type="spellStart"/>
      <w:r w:rsidRPr="00353B1B">
        <w:rPr>
          <w:rFonts w:ascii="Helvetica" w:eastAsia="Times New Roman" w:hAnsi="Helvetica"/>
          <w:color w:val="000000"/>
          <w:sz w:val="21"/>
          <w:szCs w:val="21"/>
          <w:lang w:eastAsia="ja-JP"/>
        </w:rPr>
        <w:t>FeT</w:t>
      </w:r>
      <w:proofErr w:type="spellEnd"/>
      <w:r w:rsidRPr="00353B1B">
        <w:rPr>
          <w:rFonts w:ascii="Helvetica" w:eastAsia="Times New Roman" w:hAnsi="Helvetica"/>
          <w:color w:val="000000"/>
          <w:sz w:val="21"/>
          <w:szCs w:val="21"/>
          <w:lang w:eastAsia="ja-JP"/>
        </w:rPr>
        <w:t xml:space="preserve"> expression was silenced….. reduction in both egg number and….</w:t>
      </w:r>
    </w:p>
    <w:p w14:paraId="0DFB9574" w14:textId="77777777" w:rsidR="00F50F4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238:…</w:t>
      </w:r>
      <w:proofErr w:type="gramEnd"/>
      <w:r w:rsidRPr="00353B1B">
        <w:rPr>
          <w:rFonts w:ascii="Helvetica" w:eastAsia="Times New Roman" w:hAnsi="Helvetica"/>
          <w:color w:val="000000"/>
          <w:sz w:val="21"/>
          <w:szCs w:val="21"/>
          <w:lang w:eastAsia="ja-JP"/>
        </w:rPr>
        <w:t>. the wall of the well. (B) A plate containing agarose.</w:t>
      </w:r>
    </w:p>
    <w:p w14:paraId="07A13F29" w14:textId="77777777" w:rsidR="00FB68C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240: …when condensation has evaporated.</w:t>
      </w:r>
    </w:p>
    <w:p w14:paraId="5000CE54" w14:textId="77777777" w:rsidR="00FB68C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245: </w:t>
      </w:r>
      <w:proofErr w:type="gramStart"/>
      <w:r w:rsidRPr="00353B1B">
        <w:rPr>
          <w:rFonts w:ascii="Helvetica" w:eastAsia="Times New Roman" w:hAnsi="Helvetica"/>
          <w:color w:val="000000"/>
          <w:sz w:val="21"/>
          <w:szCs w:val="21"/>
          <w:lang w:eastAsia="ja-JP"/>
        </w:rPr>
        <w:t>….Transfer</w:t>
      </w:r>
      <w:proofErr w:type="gramEnd"/>
      <w:r w:rsidRPr="00353B1B">
        <w:rPr>
          <w:rFonts w:ascii="Helvetica" w:eastAsia="Times New Roman" w:hAnsi="Helvetica"/>
          <w:color w:val="000000"/>
          <w:sz w:val="21"/>
          <w:szCs w:val="21"/>
          <w:lang w:eastAsia="ja-JP"/>
        </w:rPr>
        <w:t xml:space="preserve"> of females to…</w:t>
      </w:r>
    </w:p>
    <w:p w14:paraId="49F83C77" w14:textId="77777777" w:rsidR="00077BF6"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246: (B) The carefully place the inverted agarose containing plate onto the inverted lid and (C) remove plate (with lid attached) from ice and keep it in an inverted position until females have recovered from anesthesia. (D-E) Turn the female containing plate around to the upward position. Note that lid and bottom part of the plate are held together by a rubber band.</w:t>
      </w:r>
    </w:p>
    <w:p w14:paraId="533473CD" w14:textId="77777777" w:rsidR="00E60E24"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250: Imaging of each well after females had been removed. (A) Digital camera on top of an egg containing 24-well plate……. (D) Sample image of a well in which a female had been placed at 48hPBM; note the dark excretion marks which can complicate the egg counting (arrows). (E) Entire plate showing an image order label, which was prepared following the imaging of all wells of the plate.</w:t>
      </w:r>
    </w:p>
    <w:p w14:paraId="1E4B5FC2" w14:textId="77777777" w:rsidR="006E0446"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256: (A) Images of individual egg containing wells including image order labels and sample designations.</w:t>
      </w:r>
    </w:p>
    <w:p w14:paraId="4CA5589D" w14:textId="77777777" w:rsidR="006E0446"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260: ..</w:t>
      </w:r>
      <w:proofErr w:type="gramEnd"/>
      <w:r w:rsidRPr="00353B1B">
        <w:rPr>
          <w:rFonts w:ascii="Helvetica" w:eastAsia="Times New Roman" w:hAnsi="Helvetica"/>
          <w:color w:val="000000"/>
          <w:sz w:val="21"/>
          <w:szCs w:val="21"/>
          <w:lang w:eastAsia="ja-JP"/>
        </w:rPr>
        <w:t>using "Fiji" (Image J2) software. (A) Screenshot of Fiji software showing the "Multipoint" tool……</w:t>
      </w:r>
    </w:p>
    <w:p w14:paraId="7E454F48" w14:textId="77777777" w:rsidR="006E0446"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262: …helps when counting larger egg groups.</w:t>
      </w:r>
    </w:p>
    <w:p w14:paraId="43FF6B9A" w14:textId="77777777" w:rsidR="006E0446"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265: Larva diet preparation and a well containing larvae and exuviae.</w:t>
      </w:r>
    </w:p>
    <w:p w14:paraId="38CFC2E5" w14:textId="77777777" w:rsidR="001B517B"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267: ..</w:t>
      </w:r>
      <w:proofErr w:type="gramEnd"/>
      <w:r w:rsidRPr="00353B1B">
        <w:rPr>
          <w:rFonts w:ascii="Helvetica" w:eastAsia="Times New Roman" w:hAnsi="Helvetica"/>
          <w:color w:val="000000"/>
          <w:sz w:val="21"/>
          <w:szCs w:val="21"/>
          <w:lang w:eastAsia="ja-JP"/>
        </w:rPr>
        <w:t>of this mixture as…</w:t>
      </w:r>
    </w:p>
    <w:p w14:paraId="15749DC4"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277: Time requirements for completion of the fly tube method (FT) in comparison to the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method. (1) Prep: time required to …</w:t>
      </w:r>
      <w:proofErr w:type="gramStart"/>
      <w:r w:rsidRPr="00353B1B">
        <w:rPr>
          <w:rFonts w:ascii="Helvetica" w:eastAsia="Times New Roman" w:hAnsi="Helvetica"/>
          <w:color w:val="000000"/>
          <w:sz w:val="21"/>
          <w:szCs w:val="21"/>
          <w:lang w:eastAsia="ja-JP"/>
        </w:rPr>
        <w:t>….into</w:t>
      </w:r>
      <w:proofErr w:type="gramEnd"/>
      <w:r w:rsidRPr="00353B1B">
        <w:rPr>
          <w:rFonts w:ascii="Helvetica" w:eastAsia="Times New Roman" w:hAnsi="Helvetica"/>
          <w:color w:val="000000"/>
          <w:sz w:val="21"/>
          <w:szCs w:val="21"/>
          <w:lang w:eastAsia="ja-JP"/>
        </w:rPr>
        <w:t xml:space="preserve"> Drosophila rearing tubes (FT) versus pouring of agarose into wells of 24-well plate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(2) Time required to place</w:t>
      </w:r>
      <w:proofErr w:type="gramStart"/>
      <w:r w:rsidRPr="00353B1B">
        <w:rPr>
          <w:rFonts w:ascii="Helvetica" w:eastAsia="Times New Roman" w:hAnsi="Helvetica"/>
          <w:color w:val="000000"/>
          <w:sz w:val="21"/>
          <w:szCs w:val="21"/>
          <w:lang w:eastAsia="ja-JP"/>
        </w:rPr>
        <w:t xml:space="preserve"> ..</w:t>
      </w:r>
      <w:proofErr w:type="gramEnd"/>
      <w:r w:rsidRPr="00353B1B">
        <w:rPr>
          <w:rFonts w:ascii="Helvetica" w:eastAsia="Times New Roman" w:hAnsi="Helvetica"/>
          <w:color w:val="000000"/>
          <w:sz w:val="21"/>
          <w:szCs w:val="21"/>
          <w:lang w:eastAsia="ja-JP"/>
        </w:rPr>
        <w:t>into rearing tubes (FT) or wells of the 24-well plates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w:t>
      </w:r>
    </w:p>
    <w:p w14:paraId="35D52220"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280: (3) Time required to…</w:t>
      </w:r>
      <w:proofErr w:type="gramStart"/>
      <w:r w:rsidRPr="00353B1B">
        <w:rPr>
          <w:rFonts w:ascii="Helvetica" w:eastAsia="Times New Roman" w:hAnsi="Helvetica"/>
          <w:color w:val="000000"/>
          <w:sz w:val="21"/>
          <w:szCs w:val="21"/>
          <w:lang w:eastAsia="ja-JP"/>
        </w:rPr>
        <w:t>…..</w:t>
      </w:r>
      <w:proofErr w:type="gramEnd"/>
      <w:r w:rsidRPr="00353B1B">
        <w:rPr>
          <w:rFonts w:ascii="Helvetica" w:eastAsia="Times New Roman" w:hAnsi="Helvetica"/>
          <w:color w:val="000000"/>
          <w:sz w:val="21"/>
          <w:szCs w:val="21"/>
          <w:lang w:eastAsia="ja-JP"/>
        </w:rPr>
        <w:t>remove, unfold egg paper</w:t>
      </w:r>
    </w:p>
    <w:p w14:paraId="4C8AE8C3"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281:…</w:t>
      </w:r>
      <w:proofErr w:type="gramEnd"/>
      <w:r w:rsidRPr="00353B1B">
        <w:rPr>
          <w:rFonts w:ascii="Helvetica" w:eastAsia="Times New Roman" w:hAnsi="Helvetica"/>
          <w:color w:val="000000"/>
          <w:sz w:val="21"/>
          <w:szCs w:val="21"/>
          <w:lang w:eastAsia="ja-JP"/>
        </w:rPr>
        <w:t>image every well….</w:t>
      </w:r>
    </w:p>
    <w:p w14:paraId="08105117"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282: (4) Time required</w:t>
      </w:r>
    </w:p>
    <w:p w14:paraId="7503A76F"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 </w:t>
      </w:r>
      <w:proofErr w:type="gramStart"/>
      <w:r w:rsidRPr="00353B1B">
        <w:rPr>
          <w:rFonts w:ascii="Helvetica" w:eastAsia="Times New Roman" w:hAnsi="Helvetica"/>
          <w:color w:val="000000"/>
          <w:sz w:val="21"/>
          <w:szCs w:val="21"/>
          <w:lang w:eastAsia="ja-JP"/>
        </w:rPr>
        <w:t>283:…</w:t>
      </w:r>
      <w:proofErr w:type="gramEnd"/>
      <w:r w:rsidRPr="00353B1B">
        <w:rPr>
          <w:rFonts w:ascii="Helvetica" w:eastAsia="Times New Roman" w:hAnsi="Helvetica"/>
          <w:color w:val="000000"/>
          <w:sz w:val="21"/>
          <w:szCs w:val="21"/>
          <w:lang w:eastAsia="ja-JP"/>
        </w:rPr>
        <w:t xml:space="preserve"> or each well of……</w:t>
      </w:r>
    </w:p>
    <w:p w14:paraId="283B437D"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lastRenderedPageBreak/>
        <w:t xml:space="preserve">In the table: (1) Prep; (2) </w:t>
      </w:r>
      <w:proofErr w:type="spellStart"/>
      <w:r w:rsidRPr="00353B1B">
        <w:rPr>
          <w:rFonts w:ascii="Helvetica" w:eastAsia="Times New Roman" w:hAnsi="Helvetica"/>
          <w:color w:val="000000"/>
          <w:sz w:val="21"/>
          <w:szCs w:val="21"/>
          <w:lang w:eastAsia="ja-JP"/>
        </w:rPr>
        <w:t>F_in</w:t>
      </w:r>
      <w:proofErr w:type="spellEnd"/>
      <w:r w:rsidRPr="00353B1B">
        <w:rPr>
          <w:rFonts w:ascii="Helvetica" w:eastAsia="Times New Roman" w:hAnsi="Helvetica"/>
          <w:color w:val="000000"/>
          <w:sz w:val="21"/>
          <w:szCs w:val="21"/>
          <w:lang w:eastAsia="ja-JP"/>
        </w:rPr>
        <w:t xml:space="preserve">, (3) </w:t>
      </w:r>
      <w:proofErr w:type="gramStart"/>
      <w:r w:rsidRPr="00353B1B">
        <w:rPr>
          <w:rFonts w:ascii="Helvetica" w:eastAsia="Times New Roman" w:hAnsi="Helvetica"/>
          <w:color w:val="000000"/>
          <w:sz w:val="21"/>
          <w:szCs w:val="21"/>
          <w:lang w:eastAsia="ja-JP"/>
        </w:rPr>
        <w:t>….also</w:t>
      </w:r>
      <w:proofErr w:type="gramEnd"/>
      <w:r w:rsidRPr="00353B1B">
        <w:rPr>
          <w:rFonts w:ascii="Helvetica" w:eastAsia="Times New Roman" w:hAnsi="Helvetica"/>
          <w:color w:val="000000"/>
          <w:sz w:val="21"/>
          <w:szCs w:val="21"/>
          <w:lang w:eastAsia="ja-JP"/>
        </w:rPr>
        <w:t xml:space="preserve">: show FT (instead of "Tubes") column before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column to match text in description.</w:t>
      </w:r>
    </w:p>
    <w:p w14:paraId="0498D720" w14:textId="77777777" w:rsidR="00A64B98" w:rsidRPr="00A64B98" w:rsidRDefault="00A64B98"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All have been addressed in the main manuscript.</w:t>
      </w:r>
    </w:p>
    <w:p w14:paraId="76818964" w14:textId="77777777" w:rsidR="00A64B98" w:rsidRDefault="00A64B98" w:rsidP="00094EEA">
      <w:pPr>
        <w:tabs>
          <w:tab w:val="left" w:pos="7751"/>
        </w:tabs>
        <w:rPr>
          <w:rFonts w:ascii="Helvetica" w:eastAsia="Times New Roman" w:hAnsi="Helvetica"/>
          <w:color w:val="000000"/>
          <w:sz w:val="21"/>
          <w:szCs w:val="21"/>
          <w:lang w:eastAsia="ja-JP"/>
        </w:rPr>
      </w:pPr>
    </w:p>
    <w:p w14:paraId="6280A5F4" w14:textId="77777777" w:rsidR="00A64B98" w:rsidRDefault="00A64B98" w:rsidP="00094EEA">
      <w:pPr>
        <w:tabs>
          <w:tab w:val="left" w:pos="7751"/>
        </w:tabs>
        <w:rPr>
          <w:rFonts w:ascii="Helvetica" w:eastAsia="Times New Roman" w:hAnsi="Helvetica"/>
          <w:color w:val="000000"/>
          <w:sz w:val="21"/>
          <w:szCs w:val="21"/>
          <w:lang w:eastAsia="ja-JP"/>
        </w:rPr>
      </w:pPr>
    </w:p>
    <w:p w14:paraId="7C6B7FBE"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Reviewer #2:</w:t>
      </w:r>
    </w:p>
    <w:p w14:paraId="431090C3" w14:textId="77777777" w:rsidR="00A64B98" w:rsidRPr="00A64B98" w:rsidRDefault="00A64B98"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Thank you for taking time to review and comment on our manuscript.</w:t>
      </w:r>
    </w:p>
    <w:p w14:paraId="6D8E62AD" w14:textId="77777777" w:rsidR="00A64B9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Manuscript Summary:</w:t>
      </w:r>
    </w:p>
    <w:p w14:paraId="0A6C7EE3" w14:textId="77777777" w:rsidR="00A64B98" w:rsidRDefault="00A64B98" w:rsidP="00094EEA">
      <w:pPr>
        <w:tabs>
          <w:tab w:val="left" w:pos="7751"/>
        </w:tabs>
        <w:rPr>
          <w:rFonts w:ascii="Helvetica" w:eastAsia="Times New Roman" w:hAnsi="Helvetica"/>
          <w:color w:val="000000"/>
          <w:sz w:val="21"/>
          <w:szCs w:val="21"/>
          <w:lang w:eastAsia="ja-JP"/>
        </w:rPr>
      </w:pPr>
    </w:p>
    <w:p w14:paraId="7F4C7DA3" w14:textId="77777777" w:rsidR="007A6BC1"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The manuscript entitled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Improved fecundity and fertility assay for Aedes mosquitoes using 24-well tissue culture plates" (JoVE61232) details a protocol that adds to a previous 24-well tissue culture plate method to collect eggs from individual females in a space-saving way. The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has benefits compared to the previously described method (</w:t>
      </w:r>
      <w:proofErr w:type="spellStart"/>
      <w:r w:rsidRPr="00353B1B">
        <w:rPr>
          <w:rFonts w:ascii="Helvetica" w:eastAsia="Times New Roman" w:hAnsi="Helvetica"/>
          <w:color w:val="000000"/>
          <w:sz w:val="21"/>
          <w:szCs w:val="21"/>
          <w:lang w:eastAsia="ja-JP"/>
        </w:rPr>
        <w:t>Ioshino</w:t>
      </w:r>
      <w:proofErr w:type="spellEnd"/>
      <w:r w:rsidRPr="00353B1B">
        <w:rPr>
          <w:rFonts w:ascii="Helvetica" w:eastAsia="Times New Roman" w:hAnsi="Helvetica"/>
          <w:color w:val="000000"/>
          <w:sz w:val="21"/>
          <w:szCs w:val="21"/>
          <w:lang w:eastAsia="ja-JP"/>
        </w:rPr>
        <w:t xml:space="preserve"> et. al. 2018) in that it facilitates the egg counting process, potentially reduces the time required, and allows for the </w:t>
      </w:r>
      <w:proofErr w:type="spellStart"/>
      <w:r w:rsidRPr="00353B1B">
        <w:rPr>
          <w:rFonts w:ascii="Helvetica" w:eastAsia="Times New Roman" w:hAnsi="Helvetica"/>
          <w:color w:val="000000"/>
          <w:sz w:val="21"/>
          <w:szCs w:val="21"/>
          <w:lang w:eastAsia="ja-JP"/>
        </w:rPr>
        <w:t>eclosion</w:t>
      </w:r>
      <w:proofErr w:type="spellEnd"/>
      <w:r w:rsidRPr="00353B1B">
        <w:rPr>
          <w:rFonts w:ascii="Helvetica" w:eastAsia="Times New Roman" w:hAnsi="Helvetica"/>
          <w:color w:val="000000"/>
          <w:sz w:val="21"/>
          <w:szCs w:val="21"/>
          <w:lang w:eastAsia="ja-JP"/>
        </w:rPr>
        <w:t xml:space="preserve"> of the eggs in the plate for fecundity and fertility assays, which can reduce human error. The authors also discuss some limitations of the method.</w:t>
      </w:r>
    </w:p>
    <w:p w14:paraId="347CD8BE" w14:textId="77777777" w:rsidR="007A6BC1" w:rsidRDefault="007A6BC1" w:rsidP="00094EEA">
      <w:pPr>
        <w:tabs>
          <w:tab w:val="left" w:pos="7751"/>
        </w:tabs>
        <w:rPr>
          <w:rFonts w:ascii="Helvetica" w:eastAsia="Times New Roman" w:hAnsi="Helvetica"/>
          <w:color w:val="000000"/>
          <w:sz w:val="21"/>
          <w:szCs w:val="21"/>
          <w:lang w:eastAsia="ja-JP"/>
        </w:rPr>
      </w:pPr>
    </w:p>
    <w:p w14:paraId="3493B4AF" w14:textId="77777777" w:rsidR="007A6BC1"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Overall the manuscript is well written and contains all the necessary details and pictures to easily follow the protocol. The method described is definitively useful for mosquito research and I recommend its publication in </w:t>
      </w:r>
      <w:proofErr w:type="spellStart"/>
      <w:r w:rsidRPr="00353B1B">
        <w:rPr>
          <w:rFonts w:ascii="Helvetica" w:eastAsia="Times New Roman" w:hAnsi="Helvetica"/>
          <w:color w:val="000000"/>
          <w:sz w:val="21"/>
          <w:szCs w:val="21"/>
          <w:lang w:eastAsia="ja-JP"/>
        </w:rPr>
        <w:t>JoVE</w:t>
      </w:r>
      <w:proofErr w:type="spellEnd"/>
      <w:r w:rsidRPr="00353B1B">
        <w:rPr>
          <w:rFonts w:ascii="Helvetica" w:eastAsia="Times New Roman" w:hAnsi="Helvetica"/>
          <w:color w:val="000000"/>
          <w:sz w:val="21"/>
          <w:szCs w:val="21"/>
          <w:lang w:eastAsia="ja-JP"/>
        </w:rPr>
        <w:t>. I only have few comments and questions detailed as "minor concerns".</w:t>
      </w:r>
    </w:p>
    <w:p w14:paraId="2187783D" w14:textId="77777777" w:rsidR="007A6BC1" w:rsidRDefault="007A6BC1" w:rsidP="00094EEA">
      <w:pPr>
        <w:tabs>
          <w:tab w:val="left" w:pos="7751"/>
        </w:tabs>
        <w:rPr>
          <w:rFonts w:ascii="Helvetica" w:eastAsia="Times New Roman" w:hAnsi="Helvetica"/>
          <w:color w:val="000000"/>
          <w:sz w:val="21"/>
          <w:szCs w:val="21"/>
          <w:lang w:eastAsia="ja-JP"/>
        </w:rPr>
      </w:pPr>
    </w:p>
    <w:p w14:paraId="651C8DC1" w14:textId="77777777" w:rsidR="007A6BC1"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Minor Concerns:</w:t>
      </w:r>
    </w:p>
    <w:p w14:paraId="13771DE7" w14:textId="77777777" w:rsidR="007A6BC1" w:rsidRDefault="007A6BC1" w:rsidP="00094EEA">
      <w:pPr>
        <w:tabs>
          <w:tab w:val="left" w:pos="7751"/>
        </w:tabs>
        <w:rPr>
          <w:rFonts w:ascii="Helvetica" w:eastAsia="Times New Roman" w:hAnsi="Helvetica"/>
          <w:color w:val="000000"/>
          <w:sz w:val="21"/>
          <w:szCs w:val="21"/>
          <w:lang w:eastAsia="ja-JP"/>
        </w:rPr>
      </w:pPr>
    </w:p>
    <w:p w14:paraId="5BC2D2E6" w14:textId="77777777" w:rsidR="007A6BC1"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a) 1.3: do the tips need to be sterile/autoclaved? Have the authors considered using tips with "cut tips" in order to facilitate the process of pouring the agarose?</w:t>
      </w:r>
    </w:p>
    <w:p w14:paraId="5C21B34B" w14:textId="26412E75" w:rsidR="007A6BC1" w:rsidRPr="007A6BC1" w:rsidRDefault="007A6BC1"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Yes, we always use autoclaved tips which </w:t>
      </w:r>
      <w:r w:rsidR="00086952">
        <w:rPr>
          <w:rFonts w:ascii="Helvetica" w:eastAsia="Times New Roman" w:hAnsi="Helvetica"/>
          <w:color w:val="FF0000"/>
          <w:sz w:val="21"/>
          <w:szCs w:val="21"/>
          <w:lang w:eastAsia="ja-JP"/>
        </w:rPr>
        <w:t>minimize</w:t>
      </w:r>
      <w:r>
        <w:rPr>
          <w:rFonts w:ascii="Helvetica" w:eastAsia="Times New Roman" w:hAnsi="Helvetica"/>
          <w:color w:val="FF0000"/>
          <w:sz w:val="21"/>
          <w:szCs w:val="21"/>
          <w:lang w:eastAsia="ja-JP"/>
        </w:rPr>
        <w:t xml:space="preserve"> the chance of potential contamination, especially mold. For the use of “cut tips”, we have not considered it. It may work better, but it also increase</w:t>
      </w:r>
      <w:r w:rsidR="009D660B">
        <w:rPr>
          <w:rFonts w:ascii="Helvetica" w:eastAsia="Times New Roman" w:hAnsi="Helvetica"/>
          <w:color w:val="FF0000"/>
          <w:sz w:val="21"/>
          <w:szCs w:val="21"/>
          <w:lang w:eastAsia="ja-JP"/>
        </w:rPr>
        <w:t>s</w:t>
      </w:r>
      <w:r>
        <w:rPr>
          <w:rFonts w:ascii="Helvetica" w:eastAsia="Times New Roman" w:hAnsi="Helvetica"/>
          <w:color w:val="FF0000"/>
          <w:sz w:val="21"/>
          <w:szCs w:val="21"/>
          <w:lang w:eastAsia="ja-JP"/>
        </w:rPr>
        <w:t xml:space="preserve"> the time to prepare and the chance of contamination (if cut happens after autoclaving).</w:t>
      </w:r>
    </w:p>
    <w:p w14:paraId="13E83A1C" w14:textId="77777777" w:rsidR="00086952"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b) 1.3: have the authors tried other concentrations of agarose? Why did they choose 2%?</w:t>
      </w:r>
    </w:p>
    <w:p w14:paraId="4F0A134C" w14:textId="77777777" w:rsidR="00086952" w:rsidRPr="00086952" w:rsidRDefault="00086952"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have not tried agarose other than 2%, because 2% as we feel with our fingers is solid enough and lower percentage might trap mosquitoes.</w:t>
      </w:r>
    </w:p>
    <w:p w14:paraId="50931D41" w14:textId="77777777" w:rsidR="00086952"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c) 1.3.1: it would be useful to have more details about their rearing conditions as a reference point (i.e. duration of light cycle, rearing temperature)</w:t>
      </w:r>
    </w:p>
    <w:p w14:paraId="36D62DDE" w14:textId="77777777" w:rsidR="00086952" w:rsidRPr="00C142C4" w:rsidRDefault="0091363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 b</w:t>
      </w:r>
      <w:r w:rsidR="00C142C4">
        <w:rPr>
          <w:rFonts w:ascii="Helvetica" w:eastAsia="Times New Roman" w:hAnsi="Helvetica"/>
          <w:color w:val="FF0000"/>
          <w:sz w:val="21"/>
          <w:szCs w:val="21"/>
          <w:lang w:eastAsia="ja-JP"/>
        </w:rPr>
        <w:t>rief description was added in the manuscript.</w:t>
      </w:r>
    </w:p>
    <w:p w14:paraId="51AA5CAA" w14:textId="77777777" w:rsidR="00C142C4"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d) 3.1/3.2: why are the 2-3 drops of water added to the agar? Does the added water drip on the females while the plate is upside-down?</w:t>
      </w:r>
    </w:p>
    <w:p w14:paraId="0FB1B662" w14:textId="77777777" w:rsidR="00C142C4" w:rsidRPr="00C142C4" w:rsidRDefault="00C142C4"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It is to compensate </w:t>
      </w:r>
      <w:r w:rsidR="00332969">
        <w:rPr>
          <w:rFonts w:ascii="Helvetica" w:eastAsia="Times New Roman" w:hAnsi="Helvetica"/>
          <w:color w:val="FF0000"/>
          <w:sz w:val="21"/>
          <w:szCs w:val="21"/>
          <w:lang w:eastAsia="ja-JP"/>
        </w:rPr>
        <w:t xml:space="preserve">for </w:t>
      </w:r>
      <w:r>
        <w:rPr>
          <w:rFonts w:ascii="Helvetica" w:eastAsia="Times New Roman" w:hAnsi="Helvetica"/>
          <w:color w:val="FF0000"/>
          <w:sz w:val="21"/>
          <w:szCs w:val="21"/>
          <w:lang w:eastAsia="ja-JP"/>
        </w:rPr>
        <w:t>lost humidity during</w:t>
      </w:r>
      <w:r w:rsidR="00332969">
        <w:rPr>
          <w:rFonts w:ascii="Helvetica" w:eastAsia="Times New Roman" w:hAnsi="Helvetica"/>
          <w:color w:val="FF0000"/>
          <w:sz w:val="21"/>
          <w:szCs w:val="21"/>
          <w:lang w:eastAsia="ja-JP"/>
        </w:rPr>
        <w:t xml:space="preserve"> the time that</w:t>
      </w:r>
      <w:r>
        <w:rPr>
          <w:rFonts w:ascii="Helvetica" w:eastAsia="Times New Roman" w:hAnsi="Helvetica"/>
          <w:color w:val="FF0000"/>
          <w:sz w:val="21"/>
          <w:szCs w:val="21"/>
          <w:lang w:eastAsia="ja-JP"/>
        </w:rPr>
        <w:t xml:space="preserve"> the plate is out </w:t>
      </w:r>
      <w:r w:rsidR="00332969">
        <w:rPr>
          <w:rFonts w:ascii="Helvetica" w:eastAsia="Times New Roman" w:hAnsi="Helvetica"/>
          <w:color w:val="FF0000"/>
          <w:sz w:val="21"/>
          <w:szCs w:val="21"/>
          <w:lang w:eastAsia="ja-JP"/>
        </w:rPr>
        <w:t>o</w:t>
      </w:r>
      <w:r>
        <w:rPr>
          <w:rFonts w:ascii="Helvetica" w:eastAsia="Times New Roman" w:hAnsi="Helvetica"/>
          <w:color w:val="FF0000"/>
          <w:sz w:val="21"/>
          <w:szCs w:val="21"/>
          <w:lang w:eastAsia="ja-JP"/>
        </w:rPr>
        <w:t>n the lab bench.</w:t>
      </w:r>
      <w:r w:rsidR="002D7EB1">
        <w:rPr>
          <w:rFonts w:ascii="Helvetica" w:eastAsia="Times New Roman" w:hAnsi="Helvetica"/>
          <w:color w:val="FF0000"/>
          <w:sz w:val="21"/>
          <w:szCs w:val="21"/>
          <w:lang w:eastAsia="ja-JP"/>
        </w:rPr>
        <w:t xml:space="preserve"> The plate without addition of water worked fine.</w:t>
      </w:r>
      <w:r w:rsidR="0091363F">
        <w:rPr>
          <w:rFonts w:ascii="Helvetica" w:eastAsia="Times New Roman" w:hAnsi="Helvetica"/>
          <w:color w:val="FF0000"/>
          <w:sz w:val="21"/>
          <w:szCs w:val="21"/>
          <w:lang w:eastAsia="ja-JP"/>
        </w:rPr>
        <w:t xml:space="preserve"> Some (or sometimes all) water has been absorbed in agarose.</w:t>
      </w:r>
      <w:r>
        <w:rPr>
          <w:rFonts w:ascii="Helvetica" w:eastAsia="Times New Roman" w:hAnsi="Helvetica"/>
          <w:color w:val="FF0000"/>
          <w:sz w:val="21"/>
          <w:szCs w:val="21"/>
          <w:lang w:eastAsia="ja-JP"/>
        </w:rPr>
        <w:t xml:space="preserve"> The added water has never dripped on the females while in the inverted position. </w:t>
      </w:r>
      <w:r w:rsidR="0091363F">
        <w:rPr>
          <w:rFonts w:ascii="Helvetica" w:eastAsia="Times New Roman" w:hAnsi="Helvetica"/>
          <w:color w:val="FF0000"/>
          <w:sz w:val="21"/>
          <w:szCs w:val="21"/>
          <w:lang w:eastAsia="ja-JP"/>
        </w:rPr>
        <w:t>Remaining water on the agarose seemed to help females to lay eggs in the center (where water is) of the wells instead on the margins.</w:t>
      </w:r>
    </w:p>
    <w:p w14:paraId="2FAE922A" w14:textId="77777777" w:rsidR="0091363F"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e) 3.3: have the authors tried leaving the females in the plates for longer than 48 h? The authors mention incomplete egg laying if the females are transferred earlier than 72h post blood meal. Is this due to drying out of the agarose? Have the authors tried leaving these plates in conditions with higher humidity to prevent drying of the agarose, or tried other concentrations of agarose?</w:t>
      </w:r>
    </w:p>
    <w:p w14:paraId="572A1073" w14:textId="77777777" w:rsidR="0091363F" w:rsidRPr="0091363F" w:rsidRDefault="0091363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have not tried that as well, because we were afraid that </w:t>
      </w:r>
      <w:r w:rsidR="00D306B8">
        <w:rPr>
          <w:rFonts w:ascii="Helvetica" w:eastAsia="Times New Roman" w:hAnsi="Helvetica"/>
          <w:color w:val="FF0000"/>
          <w:sz w:val="21"/>
          <w:szCs w:val="21"/>
          <w:lang w:eastAsia="ja-JP"/>
        </w:rPr>
        <w:t>embryos may lose viability with excess drying at such an early point of development.</w:t>
      </w:r>
      <w:r w:rsidR="00D528C4">
        <w:rPr>
          <w:rFonts w:ascii="Helvetica" w:eastAsia="Times New Roman" w:hAnsi="Helvetica"/>
          <w:color w:val="FF0000"/>
          <w:sz w:val="21"/>
          <w:szCs w:val="21"/>
          <w:lang w:eastAsia="ja-JP"/>
        </w:rPr>
        <w:t xml:space="preserve"> </w:t>
      </w:r>
      <w:r w:rsidR="00F86A2A">
        <w:rPr>
          <w:rFonts w:ascii="Helvetica" w:eastAsia="Times New Roman" w:hAnsi="Helvetica"/>
          <w:color w:val="FF0000"/>
          <w:sz w:val="21"/>
          <w:szCs w:val="21"/>
          <w:lang w:eastAsia="ja-JP"/>
        </w:rPr>
        <w:t xml:space="preserve">We mis-worded here, it was not actually “incomplete egg laying”, because these mosquitoes did not </w:t>
      </w:r>
      <w:proofErr w:type="spellStart"/>
      <w:r w:rsidR="00F86A2A">
        <w:rPr>
          <w:rFonts w:ascii="Helvetica" w:eastAsia="Times New Roman" w:hAnsi="Helvetica"/>
          <w:color w:val="FF0000"/>
          <w:sz w:val="21"/>
          <w:szCs w:val="21"/>
          <w:lang w:eastAsia="ja-JP"/>
        </w:rPr>
        <w:t>lay</w:t>
      </w:r>
      <w:proofErr w:type="spellEnd"/>
      <w:r w:rsidR="00F86A2A">
        <w:rPr>
          <w:rFonts w:ascii="Helvetica" w:eastAsia="Times New Roman" w:hAnsi="Helvetica"/>
          <w:color w:val="FF0000"/>
          <w:sz w:val="21"/>
          <w:szCs w:val="21"/>
          <w:lang w:eastAsia="ja-JP"/>
        </w:rPr>
        <w:t xml:space="preserve"> </w:t>
      </w:r>
      <w:r w:rsidR="000055D1">
        <w:rPr>
          <w:rFonts w:ascii="Helvetica" w:eastAsia="Times New Roman" w:hAnsi="Helvetica"/>
          <w:color w:val="FF0000"/>
          <w:sz w:val="21"/>
          <w:szCs w:val="21"/>
          <w:lang w:eastAsia="ja-JP"/>
        </w:rPr>
        <w:t xml:space="preserve">all the </w:t>
      </w:r>
      <w:r w:rsidR="00F86A2A">
        <w:rPr>
          <w:rFonts w:ascii="Helvetica" w:eastAsia="Times New Roman" w:hAnsi="Helvetica"/>
          <w:color w:val="FF0000"/>
          <w:sz w:val="21"/>
          <w:szCs w:val="21"/>
          <w:lang w:eastAsia="ja-JP"/>
        </w:rPr>
        <w:t>eggs for the first 24 h, and laid eggs for the following 24 h. This suggests that the</w:t>
      </w:r>
      <w:r w:rsidR="00D306B8">
        <w:rPr>
          <w:rFonts w:ascii="Helvetica" w:eastAsia="Times New Roman" w:hAnsi="Helvetica"/>
          <w:color w:val="FF0000"/>
          <w:sz w:val="21"/>
          <w:szCs w:val="21"/>
          <w:lang w:eastAsia="ja-JP"/>
        </w:rPr>
        <w:t xml:space="preserve"> agarose</w:t>
      </w:r>
      <w:r w:rsidR="00F86A2A">
        <w:rPr>
          <w:rFonts w:ascii="Helvetica" w:eastAsia="Times New Roman" w:hAnsi="Helvetica"/>
          <w:color w:val="FF0000"/>
          <w:sz w:val="21"/>
          <w:szCs w:val="21"/>
          <w:lang w:eastAsia="ja-JP"/>
        </w:rPr>
        <w:t xml:space="preserve"> did not lose the function as egg laying surface.</w:t>
      </w:r>
      <w:r w:rsidR="00A55C40">
        <w:rPr>
          <w:rFonts w:ascii="Helvetica" w:eastAsia="Times New Roman" w:hAnsi="Helvetica"/>
          <w:color w:val="FF0000"/>
          <w:sz w:val="21"/>
          <w:szCs w:val="21"/>
          <w:lang w:eastAsia="ja-JP"/>
        </w:rPr>
        <w:t xml:space="preserve"> Under our insectary conditions (27 </w:t>
      </w:r>
      <w:r w:rsidR="00A55C40">
        <w:rPr>
          <w:rFonts w:eastAsia="Times New Roman"/>
          <w:color w:val="FF0000"/>
          <w:sz w:val="21"/>
          <w:szCs w:val="21"/>
          <w:lang w:eastAsia="ja-JP"/>
        </w:rPr>
        <w:t>°</w:t>
      </w:r>
      <w:r w:rsidR="00A55C40">
        <w:rPr>
          <w:rFonts w:ascii="Helvetica" w:eastAsia="Times New Roman" w:hAnsi="Helvetica"/>
          <w:color w:val="FF0000"/>
          <w:sz w:val="21"/>
          <w:szCs w:val="21"/>
          <w:lang w:eastAsia="ja-JP"/>
        </w:rPr>
        <w:t xml:space="preserve">C, 80% RH), </w:t>
      </w:r>
      <w:r w:rsidR="003D04EC">
        <w:rPr>
          <w:rFonts w:ascii="Helvetica" w:eastAsia="Times New Roman" w:hAnsi="Helvetica"/>
          <w:color w:val="FF0000"/>
          <w:sz w:val="21"/>
          <w:szCs w:val="21"/>
          <w:lang w:eastAsia="ja-JP"/>
        </w:rPr>
        <w:t>increasing humidity was not necessary. Higher humidity, especially saturated humidity (100%) may cause condensation on the wall and</w:t>
      </w:r>
      <w:r w:rsidR="000F37B8">
        <w:rPr>
          <w:rFonts w:ascii="Helvetica" w:eastAsia="Times New Roman" w:hAnsi="Helvetica"/>
          <w:color w:val="FF0000"/>
          <w:sz w:val="21"/>
          <w:szCs w:val="21"/>
          <w:lang w:eastAsia="ja-JP"/>
        </w:rPr>
        <w:t xml:space="preserve"> the lid where females lay eggs.</w:t>
      </w:r>
    </w:p>
    <w:p w14:paraId="03C5F8A7" w14:textId="77777777" w:rsidR="000F37B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f) 4.4: the authors should state that for taking pictures of the individual wells is also possible to use a camera attached to a stereo microscope (if the magnification allows it).</w:t>
      </w:r>
    </w:p>
    <w:p w14:paraId="5CE0CF38" w14:textId="484994F6" w:rsidR="00D506DC" w:rsidRDefault="00D506DC"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have tested the stereo-microscope camera. The problems are: (1) View </w:t>
      </w:r>
      <w:r w:rsidR="00CE31A2">
        <w:rPr>
          <w:rFonts w:ascii="Helvetica" w:eastAsia="Times New Roman" w:hAnsi="Helvetica"/>
          <w:color w:val="FF0000"/>
          <w:sz w:val="21"/>
          <w:szCs w:val="21"/>
          <w:lang w:eastAsia="ja-JP"/>
        </w:rPr>
        <w:t>in</w:t>
      </w:r>
      <w:r>
        <w:rPr>
          <w:rFonts w:ascii="Helvetica" w:eastAsia="Times New Roman" w:hAnsi="Helvetica"/>
          <w:color w:val="FF0000"/>
          <w:sz w:val="21"/>
          <w:szCs w:val="21"/>
          <w:lang w:eastAsia="ja-JP"/>
        </w:rPr>
        <w:t xml:space="preserve"> camera (not from eyepiece) does not cover </w:t>
      </w:r>
      <w:r w:rsidR="002125E8">
        <w:rPr>
          <w:rFonts w:ascii="Helvetica" w:eastAsia="Times New Roman" w:hAnsi="Helvetica"/>
          <w:color w:val="FF0000"/>
          <w:sz w:val="21"/>
          <w:szCs w:val="21"/>
          <w:lang w:eastAsia="ja-JP"/>
        </w:rPr>
        <w:t xml:space="preserve">the </w:t>
      </w:r>
      <w:r>
        <w:rPr>
          <w:rFonts w:ascii="Helvetica" w:eastAsia="Times New Roman" w:hAnsi="Helvetica"/>
          <w:color w:val="FF0000"/>
          <w:sz w:val="21"/>
          <w:szCs w:val="21"/>
          <w:lang w:eastAsia="ja-JP"/>
        </w:rPr>
        <w:t xml:space="preserve">entire well, which </w:t>
      </w:r>
      <w:r w:rsidR="002125E8">
        <w:rPr>
          <w:rFonts w:ascii="Helvetica" w:eastAsia="Times New Roman" w:hAnsi="Helvetica"/>
          <w:color w:val="FF0000"/>
          <w:sz w:val="21"/>
          <w:szCs w:val="21"/>
          <w:lang w:eastAsia="ja-JP"/>
        </w:rPr>
        <w:t xml:space="preserve">in turn </w:t>
      </w:r>
      <w:r>
        <w:rPr>
          <w:rFonts w:ascii="Helvetica" w:eastAsia="Times New Roman" w:hAnsi="Helvetica"/>
          <w:color w:val="FF0000"/>
          <w:sz w:val="21"/>
          <w:szCs w:val="21"/>
          <w:lang w:eastAsia="ja-JP"/>
        </w:rPr>
        <w:t>require</w:t>
      </w:r>
      <w:r w:rsidR="002125E8">
        <w:rPr>
          <w:rFonts w:ascii="Helvetica" w:eastAsia="Times New Roman" w:hAnsi="Helvetica"/>
          <w:color w:val="FF0000"/>
          <w:sz w:val="21"/>
          <w:szCs w:val="21"/>
          <w:lang w:eastAsia="ja-JP"/>
        </w:rPr>
        <w:t>s</w:t>
      </w:r>
      <w:r>
        <w:rPr>
          <w:rFonts w:ascii="Helvetica" w:eastAsia="Times New Roman" w:hAnsi="Helvetica"/>
          <w:color w:val="FF0000"/>
          <w:sz w:val="21"/>
          <w:szCs w:val="21"/>
          <w:lang w:eastAsia="ja-JP"/>
        </w:rPr>
        <w:t xml:space="preserve"> </w:t>
      </w:r>
      <w:r w:rsidR="002125E8">
        <w:rPr>
          <w:rFonts w:ascii="Helvetica" w:eastAsia="Times New Roman" w:hAnsi="Helvetica"/>
          <w:color w:val="FF0000"/>
          <w:sz w:val="21"/>
          <w:szCs w:val="21"/>
          <w:lang w:eastAsia="ja-JP"/>
        </w:rPr>
        <w:t>acquisition of</w:t>
      </w:r>
      <w:r>
        <w:rPr>
          <w:rFonts w:ascii="Helvetica" w:eastAsia="Times New Roman" w:hAnsi="Helvetica"/>
          <w:color w:val="FF0000"/>
          <w:sz w:val="21"/>
          <w:szCs w:val="21"/>
          <w:lang w:eastAsia="ja-JP"/>
        </w:rPr>
        <w:t xml:space="preserve"> multiple images for each well</w:t>
      </w:r>
      <w:r w:rsidR="002125E8">
        <w:rPr>
          <w:rFonts w:ascii="Helvetica" w:eastAsia="Times New Roman" w:hAnsi="Helvetica"/>
          <w:color w:val="FF0000"/>
          <w:sz w:val="21"/>
          <w:szCs w:val="21"/>
          <w:lang w:eastAsia="ja-JP"/>
        </w:rPr>
        <w:t>.</w:t>
      </w:r>
      <w:r>
        <w:rPr>
          <w:rFonts w:ascii="Helvetica" w:eastAsia="Times New Roman" w:hAnsi="Helvetica"/>
          <w:color w:val="FF0000"/>
          <w:sz w:val="21"/>
          <w:szCs w:val="21"/>
          <w:lang w:eastAsia="ja-JP"/>
        </w:rPr>
        <w:t xml:space="preserve"> </w:t>
      </w:r>
      <w:r w:rsidR="002125E8">
        <w:rPr>
          <w:rFonts w:ascii="Helvetica" w:eastAsia="Times New Roman" w:hAnsi="Helvetica"/>
          <w:color w:val="FF0000"/>
          <w:sz w:val="21"/>
          <w:szCs w:val="21"/>
          <w:lang w:eastAsia="ja-JP"/>
        </w:rPr>
        <w:t>This</w:t>
      </w:r>
      <w:r>
        <w:rPr>
          <w:rFonts w:ascii="Helvetica" w:eastAsia="Times New Roman" w:hAnsi="Helvetica"/>
          <w:color w:val="FF0000"/>
          <w:sz w:val="21"/>
          <w:szCs w:val="21"/>
          <w:lang w:eastAsia="ja-JP"/>
        </w:rPr>
        <w:t xml:space="preserve"> increase</w:t>
      </w:r>
      <w:r w:rsidR="002125E8">
        <w:rPr>
          <w:rFonts w:ascii="Helvetica" w:eastAsia="Times New Roman" w:hAnsi="Helvetica"/>
          <w:color w:val="FF0000"/>
          <w:sz w:val="21"/>
          <w:szCs w:val="21"/>
          <w:lang w:eastAsia="ja-JP"/>
        </w:rPr>
        <w:t>s the</w:t>
      </w:r>
      <w:r>
        <w:rPr>
          <w:rFonts w:ascii="Helvetica" w:eastAsia="Times New Roman" w:hAnsi="Helvetica"/>
          <w:color w:val="FF0000"/>
          <w:sz w:val="21"/>
          <w:szCs w:val="21"/>
          <w:lang w:eastAsia="ja-JP"/>
        </w:rPr>
        <w:t xml:space="preserve"> numbers of pictures and labor to patch images</w:t>
      </w:r>
      <w:r w:rsidR="000055D1">
        <w:rPr>
          <w:rFonts w:ascii="Helvetica" w:eastAsia="Times New Roman" w:hAnsi="Helvetica"/>
          <w:color w:val="FF0000"/>
          <w:sz w:val="21"/>
          <w:szCs w:val="21"/>
          <w:lang w:eastAsia="ja-JP"/>
        </w:rPr>
        <w:t xml:space="preserve"> (or keep tracking which eggs were counted when using multiple pictures per well)</w:t>
      </w:r>
      <w:r>
        <w:rPr>
          <w:rFonts w:ascii="Helvetica" w:eastAsia="Times New Roman" w:hAnsi="Helvetica"/>
          <w:color w:val="FF0000"/>
          <w:sz w:val="21"/>
          <w:szCs w:val="21"/>
          <w:lang w:eastAsia="ja-JP"/>
        </w:rPr>
        <w:t xml:space="preserve">. </w:t>
      </w:r>
      <w:r w:rsidR="002125E8">
        <w:rPr>
          <w:rFonts w:ascii="Helvetica" w:eastAsia="Times New Roman" w:hAnsi="Helvetica"/>
          <w:color w:val="FF0000"/>
          <w:sz w:val="21"/>
          <w:szCs w:val="21"/>
          <w:lang w:eastAsia="ja-JP"/>
        </w:rPr>
        <w:t>A c</w:t>
      </w:r>
      <w:r>
        <w:rPr>
          <w:rFonts w:ascii="Helvetica" w:eastAsia="Times New Roman" w:hAnsi="Helvetica"/>
          <w:color w:val="FF0000"/>
          <w:sz w:val="21"/>
          <w:szCs w:val="21"/>
          <w:lang w:eastAsia="ja-JP"/>
        </w:rPr>
        <w:t xml:space="preserve">amera attached </w:t>
      </w:r>
      <w:r w:rsidR="00CE31A2">
        <w:rPr>
          <w:rFonts w:ascii="Helvetica" w:eastAsia="Times New Roman" w:hAnsi="Helvetica"/>
          <w:color w:val="FF0000"/>
          <w:sz w:val="21"/>
          <w:szCs w:val="21"/>
          <w:lang w:eastAsia="ja-JP"/>
        </w:rPr>
        <w:t>on a stereo-microscope (in our case Leica M165 FC</w:t>
      </w:r>
      <w:r w:rsidR="00F06C42">
        <w:rPr>
          <w:rFonts w:ascii="Helvetica" w:eastAsia="Times New Roman" w:hAnsi="Helvetica"/>
          <w:color w:val="FF0000"/>
          <w:sz w:val="21"/>
          <w:szCs w:val="21"/>
          <w:lang w:eastAsia="ja-JP"/>
        </w:rPr>
        <w:t xml:space="preserve"> with Leica DFC 3000G camera</w:t>
      </w:r>
      <w:r w:rsidR="00CE31A2">
        <w:rPr>
          <w:rFonts w:ascii="Helvetica" w:eastAsia="Times New Roman" w:hAnsi="Helvetica"/>
          <w:color w:val="FF0000"/>
          <w:sz w:val="21"/>
          <w:szCs w:val="21"/>
          <w:lang w:eastAsia="ja-JP"/>
        </w:rPr>
        <w:t>) does not get a view from perpendicular angle (slightly towards the right with our scope</w:t>
      </w:r>
      <w:r w:rsidR="00415A01">
        <w:rPr>
          <w:rFonts w:ascii="Helvetica" w:eastAsia="Times New Roman" w:hAnsi="Helvetica"/>
          <w:color w:val="FF0000"/>
          <w:sz w:val="21"/>
          <w:szCs w:val="21"/>
          <w:lang w:eastAsia="ja-JP"/>
        </w:rPr>
        <w:t xml:space="preserve"> perhaps due to the nature of stereo-microscope</w:t>
      </w:r>
      <w:r w:rsidR="00CE31A2">
        <w:rPr>
          <w:rFonts w:ascii="Helvetica" w:eastAsia="Times New Roman" w:hAnsi="Helvetica"/>
          <w:color w:val="FF0000"/>
          <w:sz w:val="21"/>
          <w:szCs w:val="21"/>
          <w:lang w:eastAsia="ja-JP"/>
        </w:rPr>
        <w:t>), which makes the right side wall block some part of agarose.</w:t>
      </w:r>
      <w:r w:rsidR="00415A01">
        <w:rPr>
          <w:rFonts w:ascii="Helvetica" w:eastAsia="Times New Roman" w:hAnsi="Helvetica"/>
          <w:color w:val="FF0000"/>
          <w:sz w:val="21"/>
          <w:szCs w:val="21"/>
          <w:lang w:eastAsia="ja-JP"/>
        </w:rPr>
        <w:t xml:space="preserve"> Our eye-piece camera</w:t>
      </w:r>
      <w:r w:rsidR="00E56C42">
        <w:rPr>
          <w:rFonts w:ascii="Helvetica" w:eastAsia="Times New Roman" w:hAnsi="Helvetica"/>
          <w:color w:val="FF0000"/>
          <w:sz w:val="21"/>
          <w:szCs w:val="21"/>
          <w:lang w:eastAsia="ja-JP"/>
        </w:rPr>
        <w:t xml:space="preserve"> (</w:t>
      </w:r>
      <w:proofErr w:type="spellStart"/>
      <w:r w:rsidR="00E56C42">
        <w:rPr>
          <w:rFonts w:ascii="Helvetica" w:eastAsia="Times New Roman" w:hAnsi="Helvetica"/>
          <w:color w:val="FF0000"/>
          <w:sz w:val="21"/>
          <w:szCs w:val="21"/>
          <w:lang w:eastAsia="ja-JP"/>
        </w:rPr>
        <w:t>Amscope</w:t>
      </w:r>
      <w:proofErr w:type="spellEnd"/>
      <w:r w:rsidR="00E56C42">
        <w:rPr>
          <w:rFonts w:ascii="Helvetica" w:eastAsia="Times New Roman" w:hAnsi="Helvetica"/>
          <w:color w:val="FF0000"/>
          <w:sz w:val="21"/>
          <w:szCs w:val="21"/>
          <w:lang w:eastAsia="ja-JP"/>
        </w:rPr>
        <w:t>)</w:t>
      </w:r>
      <w:r w:rsidR="00415A01">
        <w:rPr>
          <w:rFonts w:ascii="Helvetica" w:eastAsia="Times New Roman" w:hAnsi="Helvetica"/>
          <w:color w:val="FF0000"/>
          <w:sz w:val="21"/>
          <w:szCs w:val="21"/>
          <w:lang w:eastAsia="ja-JP"/>
        </w:rPr>
        <w:t xml:space="preserve"> </w:t>
      </w:r>
      <w:r w:rsidR="00415A01">
        <w:rPr>
          <w:rFonts w:ascii="Helvetica" w:eastAsia="Times New Roman" w:hAnsi="Helvetica"/>
          <w:color w:val="FF0000"/>
          <w:sz w:val="21"/>
          <w:szCs w:val="21"/>
          <w:lang w:eastAsia="ja-JP"/>
        </w:rPr>
        <w:lastRenderedPageBreak/>
        <w:t>verified that when using right eye piece, it looked slightly from the right angle (right wall blocking), and when using left eye piece, it looked slightly from the left angle (left wall blo</w:t>
      </w:r>
      <w:r w:rsidR="00C415F0">
        <w:rPr>
          <w:rFonts w:ascii="Helvetica" w:eastAsia="Times New Roman" w:hAnsi="Helvetica"/>
          <w:color w:val="FF0000"/>
          <w:sz w:val="21"/>
          <w:szCs w:val="21"/>
          <w:lang w:eastAsia="ja-JP"/>
        </w:rPr>
        <w:t>c</w:t>
      </w:r>
      <w:r w:rsidR="00415A01">
        <w:rPr>
          <w:rFonts w:ascii="Helvetica" w:eastAsia="Times New Roman" w:hAnsi="Helvetica"/>
          <w:color w:val="FF0000"/>
          <w:sz w:val="21"/>
          <w:szCs w:val="21"/>
          <w:lang w:eastAsia="ja-JP"/>
        </w:rPr>
        <w:t>king).</w:t>
      </w:r>
    </w:p>
    <w:p w14:paraId="377A8C28" w14:textId="77777777" w:rsidR="00A136CA" w:rsidRPr="00D506DC" w:rsidRDefault="00A136CA"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think that it is a useful information and added to </w:t>
      </w:r>
      <w:r w:rsidR="001B22A3">
        <w:rPr>
          <w:rFonts w:ascii="Helvetica" w:eastAsia="Times New Roman" w:hAnsi="Helvetica"/>
          <w:color w:val="FF0000"/>
          <w:sz w:val="21"/>
          <w:szCs w:val="21"/>
          <w:lang w:eastAsia="ja-JP"/>
        </w:rPr>
        <w:t xml:space="preserve">the </w:t>
      </w:r>
      <w:r>
        <w:rPr>
          <w:rFonts w:ascii="Helvetica" w:eastAsia="Times New Roman" w:hAnsi="Helvetica"/>
          <w:color w:val="FF0000"/>
          <w:sz w:val="21"/>
          <w:szCs w:val="21"/>
          <w:lang w:eastAsia="ja-JP"/>
        </w:rPr>
        <w:t>discussion section.</w:t>
      </w:r>
    </w:p>
    <w:p w14:paraId="735FBB30" w14:textId="77777777" w:rsidR="00CE31A2"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g) 4.6: authors mention that the water levels get lower, if the plates are kept at higher humidity, would this reduce the evaporation? Can more water be added to the wells to reduce the need for checking?</w:t>
      </w:r>
    </w:p>
    <w:p w14:paraId="3A9D066A" w14:textId="77777777" w:rsidR="00C950B0" w:rsidRPr="00C950B0" w:rsidRDefault="00C950B0"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It is possible to reduce evaporation by keeping the plates at higher humidity, but not possible to completely prevent from happening. Adding more water may reduce the need for checking. One caution is that the deeper the water</w:t>
      </w:r>
      <w:r w:rsidR="004D0393">
        <w:rPr>
          <w:rFonts w:ascii="Helvetica" w:eastAsia="Times New Roman" w:hAnsi="Helvetica"/>
          <w:color w:val="FF0000"/>
          <w:sz w:val="21"/>
          <w:szCs w:val="21"/>
          <w:lang w:eastAsia="ja-JP"/>
        </w:rPr>
        <w:t xml:space="preserve"> is</w:t>
      </w:r>
      <w:r>
        <w:rPr>
          <w:rFonts w:ascii="Helvetica" w:eastAsia="Times New Roman" w:hAnsi="Helvetica"/>
          <w:color w:val="FF0000"/>
          <w:sz w:val="21"/>
          <w:szCs w:val="21"/>
          <w:lang w:eastAsia="ja-JP"/>
        </w:rPr>
        <w:t xml:space="preserve">, the more space for the larvae </w:t>
      </w:r>
      <w:r w:rsidR="004D0393">
        <w:rPr>
          <w:rFonts w:ascii="Helvetica" w:eastAsia="Times New Roman" w:hAnsi="Helvetica"/>
          <w:color w:val="FF0000"/>
          <w:sz w:val="21"/>
          <w:szCs w:val="21"/>
          <w:lang w:eastAsia="ja-JP"/>
        </w:rPr>
        <w:t>to</w:t>
      </w:r>
      <w:r>
        <w:rPr>
          <w:rFonts w:ascii="Helvetica" w:eastAsia="Times New Roman" w:hAnsi="Helvetica"/>
          <w:color w:val="FF0000"/>
          <w:sz w:val="21"/>
          <w:szCs w:val="21"/>
          <w:lang w:eastAsia="ja-JP"/>
        </w:rPr>
        <w:t xml:space="preserve"> be present, meaning, focusing on top of water as well as bottom </w:t>
      </w:r>
      <w:r w:rsidR="004D0393">
        <w:rPr>
          <w:rFonts w:ascii="Helvetica" w:eastAsia="Times New Roman" w:hAnsi="Helvetica"/>
          <w:color w:val="FF0000"/>
          <w:sz w:val="21"/>
          <w:szCs w:val="21"/>
          <w:lang w:eastAsia="ja-JP"/>
        </w:rPr>
        <w:t>in</w:t>
      </w:r>
      <w:r>
        <w:rPr>
          <w:rFonts w:ascii="Helvetica" w:eastAsia="Times New Roman" w:hAnsi="Helvetica"/>
          <w:color w:val="FF0000"/>
          <w:sz w:val="21"/>
          <w:szCs w:val="21"/>
          <w:lang w:eastAsia="ja-JP"/>
        </w:rPr>
        <w:t xml:space="preserve"> the same </w:t>
      </w:r>
      <w:r w:rsidR="004D0393">
        <w:rPr>
          <w:rFonts w:ascii="Helvetica" w:eastAsia="Times New Roman" w:hAnsi="Helvetica"/>
          <w:color w:val="FF0000"/>
          <w:sz w:val="21"/>
          <w:szCs w:val="21"/>
          <w:lang w:eastAsia="ja-JP"/>
        </w:rPr>
        <w:t>picture</w:t>
      </w:r>
      <w:r>
        <w:rPr>
          <w:rFonts w:ascii="Helvetica" w:eastAsia="Times New Roman" w:hAnsi="Helvetica"/>
          <w:color w:val="FF0000"/>
          <w:sz w:val="21"/>
          <w:szCs w:val="21"/>
          <w:lang w:eastAsia="ja-JP"/>
        </w:rPr>
        <w:t xml:space="preserve"> becomes </w:t>
      </w:r>
      <w:r w:rsidR="000D0C88">
        <w:rPr>
          <w:rFonts w:ascii="Helvetica" w:eastAsia="Times New Roman" w:hAnsi="Helvetica"/>
          <w:color w:val="FF0000"/>
          <w:sz w:val="21"/>
          <w:szCs w:val="21"/>
          <w:lang w:eastAsia="ja-JP"/>
        </w:rPr>
        <w:t>more difficult. Keeping the water depth shallow is</w:t>
      </w:r>
      <w:r w:rsidR="00E74A41">
        <w:rPr>
          <w:rFonts w:ascii="Helvetica" w:eastAsia="Times New Roman" w:hAnsi="Helvetica"/>
          <w:color w:val="FF0000"/>
          <w:sz w:val="21"/>
          <w:szCs w:val="21"/>
          <w:lang w:eastAsia="ja-JP"/>
        </w:rPr>
        <w:t xml:space="preserve"> better</w:t>
      </w:r>
      <w:r w:rsidR="000D0C88">
        <w:rPr>
          <w:rFonts w:ascii="Helvetica" w:eastAsia="Times New Roman" w:hAnsi="Helvetica"/>
          <w:color w:val="FF0000"/>
          <w:sz w:val="21"/>
          <w:szCs w:val="21"/>
          <w:lang w:eastAsia="ja-JP"/>
        </w:rPr>
        <w:t xml:space="preserve"> for imaging purpose.</w:t>
      </w:r>
    </w:p>
    <w:p w14:paraId="350BF297" w14:textId="77777777" w:rsidR="00382825"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h) 4.9: have the authors considered using the automatic particle counting option in ImageJ?</w:t>
      </w:r>
    </w:p>
    <w:p w14:paraId="26665BC8" w14:textId="77777777" w:rsidR="00382825" w:rsidRPr="004D0393" w:rsidRDefault="004D0393"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Yes, we are aware of the automatic particle counting options. However, those counting</w:t>
      </w:r>
      <w:r w:rsidR="00DA3D7B">
        <w:rPr>
          <w:rFonts w:ascii="Helvetica" w:eastAsia="Times New Roman" w:hAnsi="Helvetica"/>
          <w:color w:val="FF0000"/>
          <w:sz w:val="21"/>
          <w:szCs w:val="21"/>
          <w:lang w:eastAsia="ja-JP"/>
        </w:rPr>
        <w:t xml:space="preserve"> technologies</w:t>
      </w:r>
      <w:r>
        <w:rPr>
          <w:rFonts w:ascii="Helvetica" w:eastAsia="Times New Roman" w:hAnsi="Helvetica"/>
          <w:color w:val="FF0000"/>
          <w:sz w:val="21"/>
          <w:szCs w:val="21"/>
          <w:lang w:eastAsia="ja-JP"/>
        </w:rPr>
        <w:t xml:space="preserve"> at </w:t>
      </w:r>
      <w:r w:rsidR="002125E8">
        <w:rPr>
          <w:rFonts w:ascii="Helvetica" w:eastAsia="Times New Roman" w:hAnsi="Helvetica"/>
          <w:color w:val="FF0000"/>
          <w:sz w:val="21"/>
          <w:szCs w:val="21"/>
          <w:lang w:eastAsia="ja-JP"/>
        </w:rPr>
        <w:t>present</w:t>
      </w:r>
      <w:r>
        <w:rPr>
          <w:rFonts w:ascii="Helvetica" w:eastAsia="Times New Roman" w:hAnsi="Helvetica"/>
          <w:color w:val="FF0000"/>
          <w:sz w:val="21"/>
          <w:szCs w:val="21"/>
          <w:lang w:eastAsia="ja-JP"/>
        </w:rPr>
        <w:t xml:space="preserve"> </w:t>
      </w:r>
      <w:r w:rsidR="00DA3D7B">
        <w:rPr>
          <w:rFonts w:ascii="Helvetica" w:eastAsia="Times New Roman" w:hAnsi="Helvetica"/>
          <w:color w:val="FF0000"/>
          <w:sz w:val="21"/>
          <w:szCs w:val="21"/>
          <w:lang w:eastAsia="ja-JP"/>
        </w:rPr>
        <w:t xml:space="preserve">can be applied only for egg counting and do not reach beyond “estimation”, which </w:t>
      </w:r>
      <w:r w:rsidR="00FD60FD">
        <w:rPr>
          <w:rFonts w:ascii="Helvetica" w:eastAsia="Times New Roman" w:hAnsi="Helvetica"/>
          <w:color w:val="FF0000"/>
          <w:sz w:val="21"/>
          <w:szCs w:val="21"/>
          <w:lang w:eastAsia="ja-JP"/>
        </w:rPr>
        <w:t>may</w:t>
      </w:r>
      <w:r w:rsidR="00DA3D7B">
        <w:rPr>
          <w:rFonts w:ascii="Helvetica" w:eastAsia="Times New Roman" w:hAnsi="Helvetica"/>
          <w:color w:val="FF0000"/>
          <w:sz w:val="21"/>
          <w:szCs w:val="21"/>
          <w:lang w:eastAsia="ja-JP"/>
        </w:rPr>
        <w:t xml:space="preserve"> be </w:t>
      </w:r>
      <w:proofErr w:type="gramStart"/>
      <w:r w:rsidR="00DA3D7B">
        <w:rPr>
          <w:rFonts w:ascii="Helvetica" w:eastAsia="Times New Roman" w:hAnsi="Helvetica"/>
          <w:color w:val="FF0000"/>
          <w:sz w:val="21"/>
          <w:szCs w:val="21"/>
          <w:lang w:eastAsia="ja-JP"/>
        </w:rPr>
        <w:t>pretty close</w:t>
      </w:r>
      <w:proofErr w:type="gramEnd"/>
      <w:r w:rsidR="00DA3D7B">
        <w:rPr>
          <w:rFonts w:ascii="Helvetica" w:eastAsia="Times New Roman" w:hAnsi="Helvetica"/>
          <w:color w:val="FF0000"/>
          <w:sz w:val="21"/>
          <w:szCs w:val="21"/>
          <w:lang w:eastAsia="ja-JP"/>
        </w:rPr>
        <w:t xml:space="preserve"> to the real numbers</w:t>
      </w:r>
      <w:r w:rsidR="00FD60FD">
        <w:rPr>
          <w:rFonts w:ascii="Helvetica" w:eastAsia="Times New Roman" w:hAnsi="Helvetica"/>
          <w:color w:val="FF0000"/>
          <w:sz w:val="21"/>
          <w:szCs w:val="21"/>
          <w:lang w:eastAsia="ja-JP"/>
        </w:rPr>
        <w:t>, but not exact counts</w:t>
      </w:r>
      <w:r w:rsidR="00DA3D7B">
        <w:rPr>
          <w:rFonts w:ascii="Helvetica" w:eastAsia="Times New Roman" w:hAnsi="Helvetica"/>
          <w:color w:val="FF0000"/>
          <w:sz w:val="21"/>
          <w:szCs w:val="21"/>
          <w:lang w:eastAsia="ja-JP"/>
        </w:rPr>
        <w:t>. Automatic counting also may increase learning curve, which may reduce acceptance of many readers.</w:t>
      </w:r>
    </w:p>
    <w:p w14:paraId="3FDBC1BA" w14:textId="77777777" w:rsidR="00DA3D7B" w:rsidRDefault="00353B1B" w:rsidP="00094EEA">
      <w:pPr>
        <w:tabs>
          <w:tab w:val="left" w:pos="7751"/>
        </w:tabs>
        <w:rPr>
          <w:rFonts w:ascii="Helvetica" w:eastAsia="Times New Roman" w:hAnsi="Helvetica"/>
          <w:color w:val="000000"/>
          <w:sz w:val="21"/>
          <w:szCs w:val="21"/>
          <w:lang w:eastAsia="ja-JP"/>
        </w:rPr>
      </w:pPr>
      <w:proofErr w:type="spellStart"/>
      <w:r w:rsidRPr="00353B1B">
        <w:rPr>
          <w:rFonts w:ascii="Helvetica" w:eastAsia="Times New Roman" w:hAnsi="Helvetica"/>
          <w:color w:val="000000"/>
          <w:sz w:val="21"/>
          <w:szCs w:val="21"/>
          <w:lang w:eastAsia="ja-JP"/>
        </w:rPr>
        <w:t>i</w:t>
      </w:r>
      <w:proofErr w:type="spellEnd"/>
      <w:r w:rsidRPr="00353B1B">
        <w:rPr>
          <w:rFonts w:ascii="Helvetica" w:eastAsia="Times New Roman" w:hAnsi="Helvetica"/>
          <w:color w:val="000000"/>
          <w:sz w:val="21"/>
          <w:szCs w:val="21"/>
          <w:lang w:eastAsia="ja-JP"/>
        </w:rPr>
        <w:t xml:space="preserve">) 5.1: have the authors considered the possibility of storage of eggs in this setup and synchronous hatching </w:t>
      </w:r>
      <w:proofErr w:type="gramStart"/>
      <w:r w:rsidRPr="00353B1B">
        <w:rPr>
          <w:rFonts w:ascii="Helvetica" w:eastAsia="Times New Roman" w:hAnsi="Helvetica"/>
          <w:color w:val="000000"/>
          <w:sz w:val="21"/>
          <w:szCs w:val="21"/>
          <w:lang w:eastAsia="ja-JP"/>
        </w:rPr>
        <w:t>at a later date</w:t>
      </w:r>
      <w:proofErr w:type="gramEnd"/>
      <w:r w:rsidRPr="00353B1B">
        <w:rPr>
          <w:rFonts w:ascii="Helvetica" w:eastAsia="Times New Roman" w:hAnsi="Helvetica"/>
          <w:color w:val="000000"/>
          <w:sz w:val="21"/>
          <w:szCs w:val="21"/>
          <w:lang w:eastAsia="ja-JP"/>
        </w:rPr>
        <w:t>?</w:t>
      </w:r>
    </w:p>
    <w:p w14:paraId="6CA3CDA4" w14:textId="77777777" w:rsidR="00DA3D7B" w:rsidRPr="00DA3D7B" w:rsidRDefault="00DA3D7B"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This can be an option. To do this one will need to test viability of the eggs without addition of water for control and treatment. We think that </w:t>
      </w:r>
      <w:r w:rsidR="007923D2">
        <w:rPr>
          <w:rFonts w:ascii="Helvetica" w:eastAsia="Times New Roman" w:hAnsi="Helvetica"/>
          <w:color w:val="FF0000"/>
          <w:sz w:val="21"/>
          <w:szCs w:val="21"/>
          <w:lang w:eastAsia="ja-JP"/>
        </w:rPr>
        <w:t>such a possibility</w:t>
      </w:r>
      <w:r>
        <w:rPr>
          <w:rFonts w:ascii="Helvetica" w:eastAsia="Times New Roman" w:hAnsi="Helvetica"/>
          <w:color w:val="FF0000"/>
          <w:sz w:val="21"/>
          <w:szCs w:val="21"/>
          <w:lang w:eastAsia="ja-JP"/>
        </w:rPr>
        <w:t xml:space="preserve"> </w:t>
      </w:r>
      <w:r w:rsidR="007923D2">
        <w:rPr>
          <w:rFonts w:ascii="Helvetica" w:eastAsia="Times New Roman" w:hAnsi="Helvetica"/>
          <w:color w:val="FF0000"/>
          <w:sz w:val="21"/>
          <w:szCs w:val="21"/>
          <w:lang w:eastAsia="ja-JP"/>
        </w:rPr>
        <w:t>may</w:t>
      </w:r>
      <w:r>
        <w:rPr>
          <w:rFonts w:ascii="Helvetica" w:eastAsia="Times New Roman" w:hAnsi="Helvetica"/>
          <w:color w:val="FF0000"/>
          <w:sz w:val="21"/>
          <w:szCs w:val="21"/>
          <w:lang w:eastAsia="ja-JP"/>
        </w:rPr>
        <w:t xml:space="preserve"> be tested for each researcher’s demands.</w:t>
      </w:r>
    </w:p>
    <w:p w14:paraId="6314FAF2" w14:textId="77777777" w:rsidR="00DA3D7B"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j) 5.2.1: the authors state that the plate is not "designed to maintain mosquito cultures beyond early larval stages". Can the larvae be recovered and transferred to a larger container if it is necessary to measure survival to adult stage?</w:t>
      </w:r>
    </w:p>
    <w:p w14:paraId="36EC052F" w14:textId="77777777" w:rsidR="00DA3D7B" w:rsidRPr="00C517ED" w:rsidRDefault="00C517ED"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That also is a possibility. As we stated above, it should be tested elsewhere</w:t>
      </w:r>
      <w:r w:rsidR="0020068B">
        <w:rPr>
          <w:rFonts w:ascii="Helvetica" w:eastAsia="Times New Roman" w:hAnsi="Helvetica"/>
          <w:color w:val="FF0000"/>
          <w:sz w:val="21"/>
          <w:szCs w:val="21"/>
          <w:lang w:eastAsia="ja-JP"/>
        </w:rPr>
        <w:t xml:space="preserve"> on demand</w:t>
      </w:r>
      <w:r>
        <w:rPr>
          <w:rFonts w:ascii="Helvetica" w:eastAsia="Times New Roman" w:hAnsi="Helvetica"/>
          <w:color w:val="FF0000"/>
          <w:sz w:val="21"/>
          <w:szCs w:val="21"/>
          <w:lang w:eastAsia="ja-JP"/>
        </w:rPr>
        <w:t>.</w:t>
      </w:r>
    </w:p>
    <w:p w14:paraId="178FABCD" w14:textId="77777777" w:rsidR="00C517E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k) Fig. 11, </w:t>
      </w:r>
      <w:proofErr w:type="spellStart"/>
      <w:r w:rsidRPr="00353B1B">
        <w:rPr>
          <w:rFonts w:ascii="Helvetica" w:eastAsia="Times New Roman" w:hAnsi="Helvetica"/>
          <w:color w:val="000000"/>
          <w:sz w:val="21"/>
          <w:szCs w:val="21"/>
          <w:lang w:eastAsia="ja-JP"/>
        </w:rPr>
        <w:t>dsFeT</w:t>
      </w:r>
      <w:proofErr w:type="spellEnd"/>
      <w:r w:rsidRPr="00353B1B">
        <w:rPr>
          <w:rFonts w:ascii="Helvetica" w:eastAsia="Times New Roman" w:hAnsi="Helvetica"/>
          <w:color w:val="000000"/>
          <w:sz w:val="21"/>
          <w:szCs w:val="21"/>
          <w:lang w:eastAsia="ja-JP"/>
        </w:rPr>
        <w:t>: both wells have blood in them, indicating that the females were transferred into the plate before the recommended 72hs period. Even though these figures are just to exemplify the use of the method, it would be useful if the authors could explain the reason of the difference between the treatment and control wells.</w:t>
      </w:r>
    </w:p>
    <w:p w14:paraId="7DBE9523" w14:textId="77777777" w:rsidR="00C517ED" w:rsidRPr="00C517ED" w:rsidRDefault="00C517ED"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Sorry for the confusion. In this experiment, we followed the standard procedure for 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method; both </w:t>
      </w:r>
      <w:proofErr w:type="spellStart"/>
      <w:r>
        <w:rPr>
          <w:rFonts w:ascii="Helvetica" w:eastAsia="Times New Roman" w:hAnsi="Helvetica"/>
          <w:color w:val="FF0000"/>
          <w:sz w:val="21"/>
          <w:szCs w:val="21"/>
          <w:lang w:eastAsia="ja-JP"/>
        </w:rPr>
        <w:t>dsFeT</w:t>
      </w:r>
      <w:proofErr w:type="spellEnd"/>
      <w:r>
        <w:rPr>
          <w:rFonts w:ascii="Helvetica" w:eastAsia="Times New Roman" w:hAnsi="Helvetica"/>
          <w:color w:val="FF0000"/>
          <w:sz w:val="21"/>
          <w:szCs w:val="21"/>
          <w:lang w:eastAsia="ja-JP"/>
        </w:rPr>
        <w:t xml:space="preserve"> and </w:t>
      </w:r>
      <w:proofErr w:type="spellStart"/>
      <w:r>
        <w:rPr>
          <w:rFonts w:ascii="Helvetica" w:eastAsia="Times New Roman" w:hAnsi="Helvetica"/>
          <w:color w:val="FF0000"/>
          <w:sz w:val="21"/>
          <w:szCs w:val="21"/>
          <w:lang w:eastAsia="ja-JP"/>
        </w:rPr>
        <w:t>dsEGFP</w:t>
      </w:r>
      <w:proofErr w:type="spellEnd"/>
      <w:r>
        <w:rPr>
          <w:rFonts w:ascii="Helvetica" w:eastAsia="Times New Roman" w:hAnsi="Helvetica"/>
          <w:color w:val="FF0000"/>
          <w:sz w:val="21"/>
          <w:szCs w:val="21"/>
          <w:lang w:eastAsia="ja-JP"/>
        </w:rPr>
        <w:t xml:space="preserve"> females were transferred to 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at 72 </w:t>
      </w:r>
      <w:proofErr w:type="spellStart"/>
      <w:r>
        <w:rPr>
          <w:rFonts w:ascii="Helvetica" w:eastAsia="Times New Roman" w:hAnsi="Helvetica"/>
          <w:color w:val="FF0000"/>
          <w:sz w:val="21"/>
          <w:szCs w:val="21"/>
          <w:lang w:eastAsia="ja-JP"/>
        </w:rPr>
        <w:t>hPBM</w:t>
      </w:r>
      <w:proofErr w:type="spellEnd"/>
      <w:r>
        <w:rPr>
          <w:rFonts w:ascii="Helvetica" w:eastAsia="Times New Roman" w:hAnsi="Helvetica"/>
          <w:color w:val="FF0000"/>
          <w:sz w:val="21"/>
          <w:szCs w:val="21"/>
          <w:lang w:eastAsia="ja-JP"/>
        </w:rPr>
        <w:t xml:space="preserve">. The results showing not only reduce number of eggs but also delayed </w:t>
      </w:r>
      <w:r w:rsidR="0045294C">
        <w:rPr>
          <w:rFonts w:ascii="Helvetica" w:eastAsia="Times New Roman" w:hAnsi="Helvetica"/>
          <w:color w:val="FF0000"/>
          <w:sz w:val="21"/>
          <w:szCs w:val="21"/>
          <w:lang w:eastAsia="ja-JP"/>
        </w:rPr>
        <w:t xml:space="preserve">excretion, which is not the case for </w:t>
      </w:r>
      <w:proofErr w:type="spellStart"/>
      <w:r w:rsidR="0045294C">
        <w:rPr>
          <w:rFonts w:ascii="Helvetica" w:eastAsia="Times New Roman" w:hAnsi="Helvetica"/>
          <w:color w:val="FF0000"/>
          <w:sz w:val="21"/>
          <w:szCs w:val="21"/>
          <w:lang w:eastAsia="ja-JP"/>
        </w:rPr>
        <w:t>dsEGFP</w:t>
      </w:r>
      <w:proofErr w:type="spellEnd"/>
      <w:r w:rsidR="0045294C">
        <w:rPr>
          <w:rFonts w:ascii="Helvetica" w:eastAsia="Times New Roman" w:hAnsi="Helvetica"/>
          <w:color w:val="FF0000"/>
          <w:sz w:val="21"/>
          <w:szCs w:val="21"/>
          <w:lang w:eastAsia="ja-JP"/>
        </w:rPr>
        <w:t>. That is why Fig 11 legend states “delayed excretion”.</w:t>
      </w:r>
      <w:r w:rsidR="007923D2">
        <w:rPr>
          <w:rFonts w:ascii="Helvetica" w:eastAsia="Times New Roman" w:hAnsi="Helvetica"/>
          <w:color w:val="FF0000"/>
          <w:sz w:val="21"/>
          <w:szCs w:val="21"/>
          <w:lang w:eastAsia="ja-JP"/>
        </w:rPr>
        <w:t xml:space="preserve"> Added text in the main body to clarify.</w:t>
      </w:r>
    </w:p>
    <w:p w14:paraId="136C4C5D" w14:textId="77777777" w:rsidR="0045294C"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 Table of material/equipment: the authors state that "any 24-well plate should work". Due to personal experience placing Aedes aegypti females in 24-well plates, I don´t believe that any plate will work. It is necessary to use plates with rings in the lid in order ensure that the well is closed well enough to avoid the females from escaping and moving into neighboring wells.</w:t>
      </w:r>
    </w:p>
    <w:p w14:paraId="3CBA4DF3" w14:textId="77777777" w:rsidR="0045294C" w:rsidRPr="0045294C" w:rsidRDefault="0045294C"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appreciate your useful information. We revised to “clear, flat-bottomed with ringed lid plates”.</w:t>
      </w:r>
    </w:p>
    <w:p w14:paraId="524D25AA" w14:textId="77777777" w:rsidR="0045294C"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m) Could the authors add a figure of a timeline to make the process clearer? It is unclear if the plates are made before the females are </w:t>
      </w:r>
      <w:proofErr w:type="spellStart"/>
      <w:r w:rsidRPr="00353B1B">
        <w:rPr>
          <w:rFonts w:ascii="Helvetica" w:eastAsia="Times New Roman" w:hAnsi="Helvetica"/>
          <w:color w:val="000000"/>
          <w:sz w:val="21"/>
          <w:szCs w:val="21"/>
          <w:lang w:eastAsia="ja-JP"/>
        </w:rPr>
        <w:t>bloodfed</w:t>
      </w:r>
      <w:proofErr w:type="spellEnd"/>
      <w:r w:rsidRPr="00353B1B">
        <w:rPr>
          <w:rFonts w:ascii="Helvetica" w:eastAsia="Times New Roman" w:hAnsi="Helvetica"/>
          <w:color w:val="000000"/>
          <w:sz w:val="21"/>
          <w:szCs w:val="21"/>
          <w:lang w:eastAsia="ja-JP"/>
        </w:rPr>
        <w:t xml:space="preserve"> or after the females are </w:t>
      </w:r>
      <w:proofErr w:type="spellStart"/>
      <w:r w:rsidRPr="00353B1B">
        <w:rPr>
          <w:rFonts w:ascii="Helvetica" w:eastAsia="Times New Roman" w:hAnsi="Helvetica"/>
          <w:color w:val="000000"/>
          <w:sz w:val="21"/>
          <w:szCs w:val="21"/>
          <w:lang w:eastAsia="ja-JP"/>
        </w:rPr>
        <w:t>bloodfed</w:t>
      </w:r>
      <w:proofErr w:type="spellEnd"/>
      <w:r w:rsidRPr="00353B1B">
        <w:rPr>
          <w:rFonts w:ascii="Helvetica" w:eastAsia="Times New Roman" w:hAnsi="Helvetica"/>
          <w:color w:val="000000"/>
          <w:sz w:val="21"/>
          <w:szCs w:val="21"/>
          <w:lang w:eastAsia="ja-JP"/>
        </w:rPr>
        <w:t>.</w:t>
      </w:r>
    </w:p>
    <w:p w14:paraId="74AAC20C" w14:textId="77777777" w:rsidR="0045294C" w:rsidRPr="0046104B" w:rsidRDefault="0046104B"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Yes. That is a good point and we added a figure of the assay timeline (from </w:t>
      </w:r>
      <w:proofErr w:type="spellStart"/>
      <w:r>
        <w:rPr>
          <w:rFonts w:ascii="Helvetica" w:eastAsia="Times New Roman" w:hAnsi="Helvetica"/>
          <w:color w:val="FF0000"/>
          <w:sz w:val="21"/>
          <w:szCs w:val="21"/>
          <w:lang w:eastAsia="ja-JP"/>
        </w:rPr>
        <w:t>bloodfeeding</w:t>
      </w:r>
      <w:proofErr w:type="spellEnd"/>
      <w:r>
        <w:rPr>
          <w:rFonts w:ascii="Helvetica" w:eastAsia="Times New Roman" w:hAnsi="Helvetica"/>
          <w:color w:val="FF0000"/>
          <w:sz w:val="21"/>
          <w:szCs w:val="21"/>
          <w:lang w:eastAsia="ja-JP"/>
        </w:rPr>
        <w:t xml:space="preserve"> to larval imaging).</w:t>
      </w:r>
    </w:p>
    <w:p w14:paraId="55E337A6" w14:textId="77777777" w:rsidR="0045294C"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n) Could the authors comment about the possibility of fungi growing on the agar during the study?</w:t>
      </w:r>
    </w:p>
    <w:p w14:paraId="08DACDB9" w14:textId="77777777" w:rsidR="0045294C" w:rsidRPr="00CB6D08" w:rsidRDefault="00CB6D08"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Added a comment.</w:t>
      </w:r>
    </w:p>
    <w:p w14:paraId="4D12F3B2" w14:textId="77777777" w:rsidR="0045294C"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o) If it is not necessary to </w:t>
      </w:r>
      <w:proofErr w:type="spellStart"/>
      <w:r w:rsidRPr="00353B1B">
        <w:rPr>
          <w:rFonts w:ascii="Helvetica" w:eastAsia="Times New Roman" w:hAnsi="Helvetica"/>
          <w:color w:val="000000"/>
          <w:sz w:val="21"/>
          <w:szCs w:val="21"/>
          <w:lang w:eastAsia="ja-JP"/>
        </w:rPr>
        <w:t>eclose</w:t>
      </w:r>
      <w:proofErr w:type="spellEnd"/>
      <w:r w:rsidRPr="00353B1B">
        <w:rPr>
          <w:rFonts w:ascii="Helvetica" w:eastAsia="Times New Roman" w:hAnsi="Helvetica"/>
          <w:color w:val="000000"/>
          <w:sz w:val="21"/>
          <w:szCs w:val="21"/>
          <w:lang w:eastAsia="ja-JP"/>
        </w:rPr>
        <w:t xml:space="preserve"> the eggs, how long can the plates be kept before taking the pictures for egg counting?</w:t>
      </w:r>
    </w:p>
    <w:p w14:paraId="6B1BC40F" w14:textId="77777777" w:rsidR="0045294C" w:rsidRPr="0052379E" w:rsidRDefault="0052379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It all depends on the condition of storage. 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plates with eggs may be kept at –20 °C, which may </w:t>
      </w:r>
      <w:r w:rsidR="00E82C7E">
        <w:rPr>
          <w:rFonts w:ascii="Helvetica" w:eastAsia="Times New Roman" w:hAnsi="Helvetica"/>
          <w:color w:val="FF0000"/>
          <w:sz w:val="21"/>
          <w:szCs w:val="21"/>
          <w:lang w:eastAsia="ja-JP"/>
        </w:rPr>
        <w:t>change</w:t>
      </w:r>
      <w:r>
        <w:rPr>
          <w:rFonts w:ascii="Helvetica" w:eastAsia="Times New Roman" w:hAnsi="Helvetica"/>
          <w:color w:val="FF0000"/>
          <w:sz w:val="21"/>
          <w:szCs w:val="21"/>
          <w:lang w:eastAsia="ja-JP"/>
        </w:rPr>
        <w:t xml:space="preserve"> the texture of agarose.</w:t>
      </w:r>
    </w:p>
    <w:p w14:paraId="233D6FD5" w14:textId="77777777" w:rsidR="0045294C" w:rsidRDefault="0045294C" w:rsidP="00094EEA">
      <w:pPr>
        <w:tabs>
          <w:tab w:val="left" w:pos="7751"/>
        </w:tabs>
        <w:rPr>
          <w:rFonts w:ascii="Helvetica" w:eastAsia="Times New Roman" w:hAnsi="Helvetica"/>
          <w:color w:val="000000"/>
          <w:sz w:val="21"/>
          <w:szCs w:val="21"/>
          <w:lang w:eastAsia="ja-JP"/>
        </w:rPr>
      </w:pPr>
    </w:p>
    <w:p w14:paraId="06F805F0" w14:textId="77777777" w:rsidR="0045294C" w:rsidRDefault="0045294C" w:rsidP="00094EEA">
      <w:pPr>
        <w:tabs>
          <w:tab w:val="left" w:pos="7751"/>
        </w:tabs>
        <w:rPr>
          <w:rFonts w:ascii="Helvetica" w:eastAsia="Times New Roman" w:hAnsi="Helvetica"/>
          <w:color w:val="000000"/>
          <w:sz w:val="21"/>
          <w:szCs w:val="21"/>
          <w:lang w:eastAsia="ja-JP"/>
        </w:rPr>
      </w:pPr>
    </w:p>
    <w:p w14:paraId="74088D91" w14:textId="77777777" w:rsidR="00E82C7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Reviewer #3:</w:t>
      </w:r>
    </w:p>
    <w:p w14:paraId="072BFB86" w14:textId="77777777" w:rsidR="00E82C7E" w:rsidRPr="00E82C7E" w:rsidRDefault="00E82C7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appreciate your time and expertise to review our manuscript.</w:t>
      </w:r>
    </w:p>
    <w:p w14:paraId="3D5D034B" w14:textId="77777777" w:rsidR="00E82C7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The present article describes an improved protocol for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by using agarose as an oviposition substrate and applying Image J to count the number of eggs laid/hatched larvae. It is an interesting improvement in the method of individual analysis, which deserves to be propagated to the scientific community, especially because of the use of agarose in the wells. However, I consider that some major points need to be addressed before this article can be accepted.</w:t>
      </w:r>
    </w:p>
    <w:p w14:paraId="34543641" w14:textId="77777777" w:rsidR="00E82C7E" w:rsidRDefault="00E82C7E" w:rsidP="00094EEA">
      <w:pPr>
        <w:tabs>
          <w:tab w:val="left" w:pos="7751"/>
        </w:tabs>
        <w:rPr>
          <w:rFonts w:ascii="Helvetica" w:eastAsia="Times New Roman" w:hAnsi="Helvetica"/>
          <w:color w:val="000000"/>
          <w:sz w:val="21"/>
          <w:szCs w:val="21"/>
          <w:lang w:eastAsia="ja-JP"/>
        </w:rPr>
      </w:pPr>
    </w:p>
    <w:p w14:paraId="1DB22592" w14:textId="77777777" w:rsidR="00E82C7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General comments:</w:t>
      </w:r>
    </w:p>
    <w:p w14:paraId="5658103A" w14:textId="77777777" w:rsidR="00E82C7E" w:rsidRDefault="00E82C7E" w:rsidP="00094EEA">
      <w:pPr>
        <w:tabs>
          <w:tab w:val="left" w:pos="7751"/>
        </w:tabs>
        <w:rPr>
          <w:rFonts w:ascii="Helvetica" w:eastAsia="Times New Roman" w:hAnsi="Helvetica"/>
          <w:color w:val="000000"/>
          <w:sz w:val="21"/>
          <w:szCs w:val="21"/>
          <w:lang w:eastAsia="ja-JP"/>
        </w:rPr>
      </w:pPr>
    </w:p>
    <w:p w14:paraId="0B737823" w14:textId="77777777" w:rsidR="00E82C7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The major critique regards the specific improvements. Undoubtedly, the authors brought innovation, but the authors are also claiming about "space-saving method" and "the use of 24-well tissue plates", which were not the specific </w:t>
      </w:r>
      <w:r w:rsidRPr="00353B1B">
        <w:rPr>
          <w:rFonts w:ascii="Helvetica" w:eastAsia="Times New Roman" w:hAnsi="Helvetica"/>
          <w:color w:val="000000"/>
          <w:sz w:val="21"/>
          <w:szCs w:val="21"/>
          <w:lang w:eastAsia="ja-JP"/>
        </w:rPr>
        <w:lastRenderedPageBreak/>
        <w:t xml:space="preserve">advances they have contributed. The use of 24-well tissue culture plate has already been demonstrated elsewhere. </w:t>
      </w:r>
      <w:proofErr w:type="gramStart"/>
      <w:r w:rsidRPr="00353B1B">
        <w:rPr>
          <w:rFonts w:ascii="Helvetica" w:eastAsia="Times New Roman" w:hAnsi="Helvetica"/>
          <w:color w:val="000000"/>
          <w:sz w:val="21"/>
          <w:szCs w:val="21"/>
          <w:lang w:eastAsia="ja-JP"/>
        </w:rPr>
        <w:t>Actually, the</w:t>
      </w:r>
      <w:proofErr w:type="gramEnd"/>
      <w:r w:rsidRPr="00353B1B">
        <w:rPr>
          <w:rFonts w:ascii="Helvetica" w:eastAsia="Times New Roman" w:hAnsi="Helvetica"/>
          <w:color w:val="000000"/>
          <w:sz w:val="21"/>
          <w:szCs w:val="21"/>
          <w:lang w:eastAsia="ja-JP"/>
        </w:rPr>
        <w:t xml:space="preserve"> authors have referenced this method in lines 47 to 51. In this sense, I think the authors can strengthen the wording of the text, highlighting what is real innovation. To clarify my point, see the two questions below:</w:t>
      </w:r>
    </w:p>
    <w:p w14:paraId="67D47BE1" w14:textId="77777777" w:rsidR="00E82C7E" w:rsidRDefault="00E82C7E" w:rsidP="00094EEA">
      <w:pPr>
        <w:tabs>
          <w:tab w:val="left" w:pos="7751"/>
        </w:tabs>
        <w:rPr>
          <w:rFonts w:ascii="Helvetica" w:eastAsia="Times New Roman" w:hAnsi="Helvetica"/>
          <w:color w:val="000000"/>
          <w:sz w:val="21"/>
          <w:szCs w:val="21"/>
          <w:lang w:eastAsia="ja-JP"/>
        </w:rPr>
      </w:pPr>
    </w:p>
    <w:p w14:paraId="5DA1442C" w14:textId="77777777" w:rsidR="00E82C7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1- What is the space-saving modification that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has improved in comparison to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Is the use of a 24-well tissue culture plate for Aedes aegypti oviposition assay an advance?</w:t>
      </w:r>
    </w:p>
    <w:p w14:paraId="0EC1393C" w14:textId="77777777" w:rsidR="00C419A9" w:rsidRDefault="00C419A9"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This is a </w:t>
      </w:r>
      <w:r w:rsidR="003F0AFE">
        <w:rPr>
          <w:rFonts w:ascii="Helvetica" w:eastAsia="Times New Roman" w:hAnsi="Helvetica"/>
          <w:color w:val="FF0000"/>
          <w:sz w:val="21"/>
          <w:szCs w:val="21"/>
          <w:lang w:eastAsia="ja-JP"/>
        </w:rPr>
        <w:t>detailed version</w:t>
      </w:r>
      <w:r>
        <w:rPr>
          <w:rFonts w:ascii="Helvetica" w:eastAsia="Times New Roman" w:hAnsi="Helvetica"/>
          <w:color w:val="FF0000"/>
          <w:sz w:val="21"/>
          <w:szCs w:val="21"/>
          <w:lang w:eastAsia="ja-JP"/>
        </w:rPr>
        <w:t xml:space="preserve"> of the method described in Tsujimoto, et al., 2018, Frontiers in Physiology </w:t>
      </w:r>
      <w:hyperlink r:id="rId7" w:history="1">
        <w:r w:rsidRPr="00F348C5">
          <w:rPr>
            <w:rStyle w:val="Hyperlink"/>
            <w:rFonts w:ascii="Helvetica" w:eastAsia="Times New Roman" w:hAnsi="Helvetica"/>
            <w:sz w:val="21"/>
            <w:szCs w:val="21"/>
            <w:lang w:eastAsia="ja-JP"/>
          </w:rPr>
          <w:t>https://doi.org/10.3389/fphys.2018.00380</w:t>
        </w:r>
      </w:hyperlink>
      <w:r>
        <w:rPr>
          <w:rFonts w:ascii="Helvetica" w:eastAsia="Times New Roman" w:hAnsi="Helvetica"/>
          <w:color w:val="FF0000"/>
          <w:sz w:val="21"/>
          <w:szCs w:val="21"/>
          <w:lang w:eastAsia="ja-JP"/>
        </w:rPr>
        <w:t xml:space="preserve">. </w:t>
      </w:r>
      <w:r w:rsidR="00CC3832">
        <w:rPr>
          <w:rFonts w:ascii="Helvetica" w:eastAsia="Times New Roman" w:hAnsi="Helvetica"/>
          <w:color w:val="FF0000"/>
          <w:sz w:val="21"/>
          <w:szCs w:val="21"/>
          <w:lang w:eastAsia="ja-JP"/>
        </w:rPr>
        <w:t xml:space="preserve">Many people encouraged us to present this in a more visible way and we were invited to submit a manuscript </w:t>
      </w:r>
      <w:r w:rsidR="00F338AA">
        <w:rPr>
          <w:rFonts w:ascii="Helvetica" w:eastAsia="Times New Roman" w:hAnsi="Helvetica"/>
          <w:color w:val="FF0000"/>
          <w:sz w:val="21"/>
          <w:szCs w:val="21"/>
          <w:lang w:eastAsia="ja-JP"/>
        </w:rPr>
        <w:t>to</w:t>
      </w:r>
      <w:r w:rsidR="00CC3832">
        <w:rPr>
          <w:rFonts w:ascii="Helvetica" w:eastAsia="Times New Roman" w:hAnsi="Helvetica"/>
          <w:color w:val="FF0000"/>
          <w:sz w:val="21"/>
          <w:szCs w:val="21"/>
          <w:lang w:eastAsia="ja-JP"/>
        </w:rPr>
        <w:t xml:space="preserve"> </w:t>
      </w:r>
      <w:proofErr w:type="spellStart"/>
      <w:r w:rsidR="00CC3832">
        <w:rPr>
          <w:rFonts w:ascii="Helvetica" w:eastAsia="Times New Roman" w:hAnsi="Helvetica"/>
          <w:color w:val="FF0000"/>
          <w:sz w:val="21"/>
          <w:szCs w:val="21"/>
          <w:lang w:eastAsia="ja-JP"/>
        </w:rPr>
        <w:t>JoVE</w:t>
      </w:r>
      <w:proofErr w:type="spellEnd"/>
      <w:r w:rsidR="00CC3832">
        <w:rPr>
          <w:rFonts w:ascii="Helvetica" w:eastAsia="Times New Roman" w:hAnsi="Helvetica"/>
          <w:color w:val="FF0000"/>
          <w:sz w:val="21"/>
          <w:szCs w:val="21"/>
          <w:lang w:eastAsia="ja-JP"/>
        </w:rPr>
        <w:t xml:space="preserve"> by a guest editor.</w:t>
      </w:r>
      <w:r w:rsidR="00BF2C90">
        <w:rPr>
          <w:rFonts w:ascii="Helvetica" w:eastAsia="Times New Roman" w:hAnsi="Helvetica"/>
          <w:color w:val="FF0000"/>
          <w:sz w:val="21"/>
          <w:szCs w:val="21"/>
          <w:lang w:eastAsia="ja-JP"/>
        </w:rPr>
        <w:t xml:space="preserve"> Therefore, we committed to invest </w:t>
      </w:r>
      <w:r w:rsidR="003A5148">
        <w:rPr>
          <w:rFonts w:ascii="Helvetica" w:eastAsia="Times New Roman" w:hAnsi="Helvetica"/>
          <w:color w:val="FF0000"/>
          <w:sz w:val="21"/>
          <w:szCs w:val="21"/>
          <w:lang w:eastAsia="ja-JP"/>
        </w:rPr>
        <w:t xml:space="preserve">our efforts </w:t>
      </w:r>
      <w:r w:rsidR="00BF2C90">
        <w:rPr>
          <w:rFonts w:ascii="Helvetica" w:eastAsia="Times New Roman" w:hAnsi="Helvetica"/>
          <w:color w:val="FF0000"/>
          <w:sz w:val="21"/>
          <w:szCs w:val="21"/>
          <w:lang w:eastAsia="ja-JP"/>
        </w:rPr>
        <w:t xml:space="preserve">to </w:t>
      </w:r>
      <w:r w:rsidR="003A5148">
        <w:rPr>
          <w:rFonts w:ascii="Helvetica" w:eastAsia="Times New Roman" w:hAnsi="Helvetica"/>
          <w:color w:val="FF0000"/>
          <w:sz w:val="21"/>
          <w:szCs w:val="21"/>
          <w:lang w:eastAsia="ja-JP"/>
        </w:rPr>
        <w:t>prepare</w:t>
      </w:r>
      <w:r w:rsidR="00BF2C90">
        <w:rPr>
          <w:rFonts w:ascii="Helvetica" w:eastAsia="Times New Roman" w:hAnsi="Helvetica"/>
          <w:color w:val="FF0000"/>
          <w:sz w:val="21"/>
          <w:szCs w:val="21"/>
          <w:lang w:eastAsia="ja-JP"/>
        </w:rPr>
        <w:t xml:space="preserve"> this manuscript.</w:t>
      </w:r>
    </w:p>
    <w:p w14:paraId="25BD5FD5" w14:textId="2C6861FB" w:rsidR="00801047" w:rsidRDefault="008B279A"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Accordi</w:t>
      </w:r>
      <w:r w:rsidR="00BC1EE3">
        <w:rPr>
          <w:rFonts w:ascii="Helvetica" w:eastAsia="Times New Roman" w:hAnsi="Helvetica"/>
          <w:color w:val="FF0000"/>
          <w:sz w:val="21"/>
          <w:szCs w:val="21"/>
          <w:lang w:eastAsia="ja-JP"/>
        </w:rPr>
        <w:t>n</w:t>
      </w:r>
      <w:r>
        <w:rPr>
          <w:rFonts w:ascii="Helvetica" w:eastAsia="Times New Roman" w:hAnsi="Helvetica"/>
          <w:color w:val="FF0000"/>
          <w:sz w:val="21"/>
          <w:szCs w:val="21"/>
          <w:lang w:eastAsia="ja-JP"/>
        </w:rPr>
        <w:t>g to</w:t>
      </w:r>
      <w:r w:rsidR="00801047">
        <w:rPr>
          <w:rFonts w:ascii="Helvetica" w:eastAsia="Times New Roman" w:hAnsi="Helvetica"/>
          <w:color w:val="FF0000"/>
          <w:sz w:val="21"/>
          <w:szCs w:val="21"/>
          <w:lang w:eastAsia="ja-JP"/>
        </w:rPr>
        <w:t xml:space="preserve"> the </w:t>
      </w:r>
      <w:proofErr w:type="spellStart"/>
      <w:r w:rsidR="00801047">
        <w:rPr>
          <w:rFonts w:ascii="Helvetica" w:eastAsia="Times New Roman" w:hAnsi="Helvetica"/>
          <w:color w:val="FF0000"/>
          <w:sz w:val="21"/>
          <w:szCs w:val="21"/>
          <w:lang w:eastAsia="ja-JP"/>
        </w:rPr>
        <w:t>JoVE</w:t>
      </w:r>
      <w:proofErr w:type="spellEnd"/>
      <w:r w:rsidR="00801047">
        <w:rPr>
          <w:rFonts w:ascii="Helvetica" w:eastAsia="Times New Roman" w:hAnsi="Helvetica"/>
          <w:color w:val="FF0000"/>
          <w:sz w:val="21"/>
          <w:szCs w:val="21"/>
          <w:lang w:eastAsia="ja-JP"/>
        </w:rPr>
        <w:t xml:space="preserve"> policy, they accept “novel methods, innovative applications of preexisting techniques and gold standard protocols”, which is in “Objective”</w:t>
      </w:r>
      <w:r w:rsidR="00BF2C90">
        <w:rPr>
          <w:rFonts w:ascii="Helvetica" w:eastAsia="Times New Roman" w:hAnsi="Helvetica"/>
          <w:color w:val="FF0000"/>
          <w:sz w:val="21"/>
          <w:szCs w:val="21"/>
          <w:lang w:eastAsia="ja-JP"/>
        </w:rPr>
        <w:t xml:space="preserve"> section</w:t>
      </w:r>
      <w:r w:rsidR="00801047">
        <w:rPr>
          <w:rFonts w:ascii="Helvetica" w:eastAsia="Times New Roman" w:hAnsi="Helvetica"/>
          <w:color w:val="FF0000"/>
          <w:sz w:val="21"/>
          <w:szCs w:val="21"/>
          <w:lang w:eastAsia="ja-JP"/>
        </w:rPr>
        <w:t xml:space="preserve"> in “PEER REVIEW” page in </w:t>
      </w:r>
      <w:proofErr w:type="spellStart"/>
      <w:r w:rsidR="00801047">
        <w:rPr>
          <w:rFonts w:ascii="Helvetica" w:eastAsia="Times New Roman" w:hAnsi="Helvetica"/>
          <w:color w:val="FF0000"/>
          <w:sz w:val="21"/>
          <w:szCs w:val="21"/>
          <w:lang w:eastAsia="ja-JP"/>
        </w:rPr>
        <w:t>JoVE</w:t>
      </w:r>
      <w:proofErr w:type="spellEnd"/>
      <w:r w:rsidR="00801047">
        <w:rPr>
          <w:rFonts w:ascii="Helvetica" w:eastAsia="Times New Roman" w:hAnsi="Helvetica"/>
          <w:color w:val="FF0000"/>
          <w:sz w:val="21"/>
          <w:szCs w:val="21"/>
          <w:lang w:eastAsia="ja-JP"/>
        </w:rPr>
        <w:t xml:space="preserve"> website</w:t>
      </w:r>
      <w:r w:rsidR="007E6A93">
        <w:rPr>
          <w:rFonts w:ascii="Helvetica" w:eastAsia="Times New Roman" w:hAnsi="Helvetica"/>
          <w:color w:val="FF0000"/>
          <w:sz w:val="21"/>
          <w:szCs w:val="21"/>
          <w:lang w:eastAsia="ja-JP"/>
        </w:rPr>
        <w:t xml:space="preserve"> (</w:t>
      </w:r>
      <w:hyperlink r:id="rId8" w:history="1">
        <w:r w:rsidR="007E6A93" w:rsidRPr="007E6A93">
          <w:rPr>
            <w:rStyle w:val="Hyperlink"/>
            <w:rFonts w:ascii="Helvetica" w:eastAsia="Times New Roman" w:hAnsi="Helvetica"/>
            <w:sz w:val="21"/>
            <w:szCs w:val="21"/>
            <w:lang w:eastAsia="ja-JP"/>
          </w:rPr>
          <w:t>https://www.jove.com/publish/peer-review/</w:t>
        </w:r>
      </w:hyperlink>
      <w:r w:rsidR="007E6A93">
        <w:rPr>
          <w:rFonts w:ascii="Helvetica" w:eastAsia="Times New Roman" w:hAnsi="Helvetica"/>
          <w:color w:val="FF0000"/>
          <w:sz w:val="21"/>
          <w:szCs w:val="21"/>
          <w:lang w:eastAsia="ja-JP"/>
        </w:rPr>
        <w:t>)</w:t>
      </w:r>
      <w:r w:rsidR="00801047">
        <w:rPr>
          <w:rFonts w:ascii="Helvetica" w:eastAsia="Times New Roman" w:hAnsi="Helvetica"/>
          <w:color w:val="FF0000"/>
          <w:sz w:val="21"/>
          <w:szCs w:val="21"/>
          <w:lang w:eastAsia="ja-JP"/>
        </w:rPr>
        <w:t>, copy-pasted below:</w:t>
      </w:r>
    </w:p>
    <w:p w14:paraId="6D122839" w14:textId="77777777" w:rsidR="00801047" w:rsidRDefault="007E6A93" w:rsidP="00801047">
      <w:pPr>
        <w:tabs>
          <w:tab w:val="left" w:pos="7751"/>
        </w:tabs>
        <w:ind w:left="567"/>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t>
      </w:r>
      <w:proofErr w:type="spellStart"/>
      <w:r w:rsidR="00801047" w:rsidRPr="00801047">
        <w:rPr>
          <w:rFonts w:ascii="Helvetica" w:eastAsia="Times New Roman" w:hAnsi="Helvetica"/>
          <w:color w:val="FF0000"/>
          <w:sz w:val="21"/>
          <w:szCs w:val="21"/>
          <w:lang w:eastAsia="ja-JP"/>
        </w:rPr>
        <w:t>JoVE</w:t>
      </w:r>
      <w:proofErr w:type="spellEnd"/>
      <w:r w:rsidR="00801047" w:rsidRPr="00801047">
        <w:rPr>
          <w:rFonts w:ascii="Helvetica" w:eastAsia="Times New Roman" w:hAnsi="Helvetica"/>
          <w:color w:val="FF0000"/>
          <w:sz w:val="21"/>
          <w:szCs w:val="21"/>
          <w:lang w:eastAsia="ja-JP"/>
        </w:rPr>
        <w:t xml:space="preserve"> serves the research community as a scientific methods journal for efficient dissemination, reproduction and discussion of experimental approaches in biological, medical, chemical and physical research. Video is an effective publication format as it ensures more efficient transfer of information than traditional text articles. </w:t>
      </w:r>
      <w:proofErr w:type="spellStart"/>
      <w:r w:rsidR="00801047" w:rsidRPr="00801047">
        <w:rPr>
          <w:rFonts w:ascii="Helvetica" w:eastAsia="Times New Roman" w:hAnsi="Helvetica"/>
          <w:color w:val="FF0000"/>
          <w:sz w:val="21"/>
          <w:szCs w:val="21"/>
          <w:lang w:eastAsia="ja-JP"/>
        </w:rPr>
        <w:t>JoVE</w:t>
      </w:r>
      <w:proofErr w:type="spellEnd"/>
      <w:r w:rsidR="00801047" w:rsidRPr="00801047">
        <w:rPr>
          <w:rFonts w:ascii="Helvetica" w:eastAsia="Times New Roman" w:hAnsi="Helvetica"/>
          <w:color w:val="FF0000"/>
          <w:sz w:val="21"/>
          <w:szCs w:val="21"/>
          <w:lang w:eastAsia="ja-JP"/>
        </w:rPr>
        <w:t xml:space="preserve"> publishes novel methods, innovative applications of existing techniques and gold standard protocols in a scholarly video and text format. Detailed text and representative results accompany every video.</w:t>
      </w:r>
      <w:r>
        <w:rPr>
          <w:rFonts w:ascii="Helvetica" w:eastAsia="Times New Roman" w:hAnsi="Helvetica"/>
          <w:color w:val="FF0000"/>
          <w:sz w:val="21"/>
          <w:szCs w:val="21"/>
          <w:lang w:eastAsia="ja-JP"/>
        </w:rPr>
        <w:t>”</w:t>
      </w:r>
    </w:p>
    <w:p w14:paraId="6C9DF53C" w14:textId="77777777" w:rsidR="007E6A93" w:rsidRDefault="00406B49"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consider </w:t>
      </w:r>
      <w:proofErr w:type="spellStart"/>
      <w:r>
        <w:rPr>
          <w:rFonts w:ascii="Helvetica" w:eastAsia="Times New Roman" w:hAnsi="Helvetica"/>
          <w:color w:val="FF0000"/>
          <w:sz w:val="21"/>
          <w:szCs w:val="21"/>
          <w:lang w:eastAsia="ja-JP"/>
        </w:rPr>
        <w:t>JoVE</w:t>
      </w:r>
      <w:proofErr w:type="spellEnd"/>
      <w:r>
        <w:rPr>
          <w:rFonts w:ascii="Helvetica" w:eastAsia="Times New Roman" w:hAnsi="Helvetica"/>
          <w:color w:val="FF0000"/>
          <w:sz w:val="21"/>
          <w:szCs w:val="21"/>
          <w:lang w:eastAsia="ja-JP"/>
        </w:rPr>
        <w:t xml:space="preserve"> is not a place to present “which comes first” like argument</w:t>
      </w:r>
      <w:r w:rsidR="0021722C">
        <w:rPr>
          <w:rFonts w:ascii="Helvetica" w:eastAsia="Times New Roman" w:hAnsi="Helvetica"/>
          <w:color w:val="FF0000"/>
          <w:sz w:val="21"/>
          <w:szCs w:val="21"/>
          <w:lang w:eastAsia="ja-JP"/>
        </w:rPr>
        <w:t>s</w:t>
      </w:r>
      <w:r>
        <w:rPr>
          <w:rFonts w:ascii="Helvetica" w:eastAsia="Times New Roman" w:hAnsi="Helvetica"/>
          <w:color w:val="FF0000"/>
          <w:sz w:val="21"/>
          <w:szCs w:val="21"/>
          <w:lang w:eastAsia="ja-JP"/>
        </w:rPr>
        <w:t>, rather it is a journal to present a method in more visible and learnable way.</w:t>
      </w:r>
      <w:r w:rsidR="00E838BB">
        <w:rPr>
          <w:rFonts w:ascii="Helvetica" w:eastAsia="Times New Roman" w:hAnsi="Helvetica"/>
          <w:color w:val="FF0000"/>
          <w:sz w:val="21"/>
          <w:szCs w:val="21"/>
          <w:lang w:eastAsia="ja-JP"/>
        </w:rPr>
        <w:t xml:space="preserve"> </w:t>
      </w:r>
      <w:r w:rsidR="007E6A93">
        <w:rPr>
          <w:rFonts w:ascii="Helvetica" w:eastAsia="Times New Roman" w:hAnsi="Helvetica"/>
          <w:color w:val="FF0000"/>
          <w:sz w:val="21"/>
          <w:szCs w:val="21"/>
          <w:lang w:eastAsia="ja-JP"/>
        </w:rPr>
        <w:t>We clarified this in the introduction.</w:t>
      </w:r>
    </w:p>
    <w:p w14:paraId="02D5F99C" w14:textId="19E778A0" w:rsidR="00E82C7E" w:rsidRPr="00E82C7E" w:rsidRDefault="00AA4F6C"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An i</w:t>
      </w:r>
      <w:r w:rsidR="00E82C7E">
        <w:rPr>
          <w:rFonts w:ascii="Helvetica" w:eastAsia="Times New Roman" w:hAnsi="Helvetica"/>
          <w:color w:val="FF0000"/>
          <w:sz w:val="21"/>
          <w:szCs w:val="21"/>
          <w:lang w:eastAsia="ja-JP"/>
        </w:rPr>
        <w:t>nnovation</w:t>
      </w:r>
      <w:r w:rsidR="00F86A2A">
        <w:rPr>
          <w:rFonts w:ascii="Helvetica" w:eastAsia="Times New Roman" w:hAnsi="Helvetica"/>
          <w:color w:val="FF0000"/>
          <w:sz w:val="21"/>
          <w:szCs w:val="21"/>
          <w:lang w:eastAsia="ja-JP"/>
        </w:rPr>
        <w:t xml:space="preserve"> of </w:t>
      </w:r>
      <w:r w:rsidR="00BC1EE3">
        <w:rPr>
          <w:rFonts w:ascii="Helvetica" w:eastAsia="Times New Roman" w:hAnsi="Helvetica"/>
          <w:color w:val="FF0000"/>
          <w:sz w:val="21"/>
          <w:szCs w:val="21"/>
          <w:lang w:eastAsia="ja-JP"/>
        </w:rPr>
        <w:t xml:space="preserve">the </w:t>
      </w:r>
      <w:proofErr w:type="spellStart"/>
      <w:r w:rsidR="00F86A2A">
        <w:rPr>
          <w:rFonts w:ascii="Helvetica" w:eastAsia="Times New Roman" w:hAnsi="Helvetica"/>
          <w:color w:val="FF0000"/>
          <w:sz w:val="21"/>
          <w:szCs w:val="21"/>
          <w:lang w:eastAsia="ja-JP"/>
        </w:rPr>
        <w:t>EAgaL</w:t>
      </w:r>
      <w:proofErr w:type="spellEnd"/>
      <w:r w:rsidR="00F86A2A">
        <w:rPr>
          <w:rFonts w:ascii="Helvetica" w:eastAsia="Times New Roman" w:hAnsi="Helvetica"/>
          <w:color w:val="FF0000"/>
          <w:sz w:val="21"/>
          <w:szCs w:val="21"/>
          <w:lang w:eastAsia="ja-JP"/>
        </w:rPr>
        <w:t xml:space="preserve"> plate method</w:t>
      </w:r>
      <w:r w:rsidR="00E82C7E">
        <w:rPr>
          <w:rFonts w:ascii="Helvetica" w:eastAsia="Times New Roman" w:hAnsi="Helvetica"/>
          <w:color w:val="FF0000"/>
          <w:sz w:val="21"/>
          <w:szCs w:val="21"/>
          <w:lang w:eastAsia="ja-JP"/>
        </w:rPr>
        <w:t xml:space="preserve"> is not only using agarose as oviposition substrate, but also using the tissue-culture plates as egg viability tests</w:t>
      </w:r>
      <w:r w:rsidR="00BB5770">
        <w:rPr>
          <w:rFonts w:ascii="Helvetica" w:eastAsia="Times New Roman" w:hAnsi="Helvetica"/>
          <w:color w:val="FF0000"/>
          <w:sz w:val="21"/>
          <w:szCs w:val="21"/>
          <w:lang w:eastAsia="ja-JP"/>
        </w:rPr>
        <w:t xml:space="preserve">, when it is compared to the </w:t>
      </w:r>
      <w:proofErr w:type="spellStart"/>
      <w:r w:rsidR="00BB5770">
        <w:rPr>
          <w:rFonts w:ascii="Helvetica" w:eastAsia="Times New Roman" w:hAnsi="Helvetica"/>
          <w:color w:val="FF0000"/>
          <w:sz w:val="21"/>
          <w:szCs w:val="21"/>
          <w:lang w:eastAsia="ja-JP"/>
        </w:rPr>
        <w:t>oviplate</w:t>
      </w:r>
      <w:proofErr w:type="spellEnd"/>
      <w:r w:rsidR="00E82C7E">
        <w:rPr>
          <w:rFonts w:ascii="Helvetica" w:eastAsia="Times New Roman" w:hAnsi="Helvetica"/>
          <w:color w:val="FF0000"/>
          <w:sz w:val="21"/>
          <w:szCs w:val="21"/>
          <w:lang w:eastAsia="ja-JP"/>
        </w:rPr>
        <w:t xml:space="preserve">. Because </w:t>
      </w:r>
      <w:r w:rsidR="00BB5770">
        <w:rPr>
          <w:rFonts w:ascii="Helvetica" w:eastAsia="Times New Roman" w:hAnsi="Helvetica"/>
          <w:color w:val="FF0000"/>
          <w:sz w:val="21"/>
          <w:szCs w:val="21"/>
          <w:lang w:eastAsia="ja-JP"/>
        </w:rPr>
        <w:t xml:space="preserve">the </w:t>
      </w:r>
      <w:proofErr w:type="spellStart"/>
      <w:r w:rsidR="00E82C7E">
        <w:rPr>
          <w:rFonts w:ascii="Helvetica" w:eastAsia="Times New Roman" w:hAnsi="Helvetica"/>
          <w:color w:val="FF0000"/>
          <w:sz w:val="21"/>
          <w:szCs w:val="21"/>
          <w:lang w:eastAsia="ja-JP"/>
        </w:rPr>
        <w:t>oviplate</w:t>
      </w:r>
      <w:proofErr w:type="spellEnd"/>
      <w:r w:rsidR="00E82C7E">
        <w:rPr>
          <w:rFonts w:ascii="Helvetica" w:eastAsia="Times New Roman" w:hAnsi="Helvetica"/>
          <w:color w:val="FF0000"/>
          <w:sz w:val="21"/>
          <w:szCs w:val="21"/>
          <w:lang w:eastAsia="ja-JP"/>
        </w:rPr>
        <w:t xml:space="preserve"> method did not describe larval assay, the </w:t>
      </w:r>
      <w:proofErr w:type="spellStart"/>
      <w:r w:rsidR="00E82C7E">
        <w:rPr>
          <w:rFonts w:ascii="Helvetica" w:eastAsia="Times New Roman" w:hAnsi="Helvetica"/>
          <w:color w:val="FF0000"/>
          <w:sz w:val="21"/>
          <w:szCs w:val="21"/>
          <w:lang w:eastAsia="ja-JP"/>
        </w:rPr>
        <w:t>EAgaL</w:t>
      </w:r>
      <w:proofErr w:type="spellEnd"/>
      <w:r w:rsidR="00E82C7E">
        <w:rPr>
          <w:rFonts w:ascii="Helvetica" w:eastAsia="Times New Roman" w:hAnsi="Helvetica"/>
          <w:color w:val="FF0000"/>
          <w:sz w:val="21"/>
          <w:szCs w:val="21"/>
          <w:lang w:eastAsia="ja-JP"/>
        </w:rPr>
        <w:t xml:space="preserve"> may be able to reduce space for hatching eggs from individual females (in comparison to tube method).</w:t>
      </w:r>
    </w:p>
    <w:p w14:paraId="65D57E0E"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Specific comments by section:</w:t>
      </w:r>
    </w:p>
    <w:p w14:paraId="4A51DB9E" w14:textId="77777777" w:rsidR="00702FAA" w:rsidRDefault="00702FAA" w:rsidP="00094EEA">
      <w:pPr>
        <w:tabs>
          <w:tab w:val="left" w:pos="7751"/>
        </w:tabs>
        <w:rPr>
          <w:rFonts w:ascii="Helvetica" w:eastAsia="Times New Roman" w:hAnsi="Helvetica"/>
          <w:color w:val="000000"/>
          <w:sz w:val="21"/>
          <w:szCs w:val="21"/>
          <w:lang w:eastAsia="ja-JP"/>
        </w:rPr>
      </w:pPr>
    </w:p>
    <w:p w14:paraId="416328E5"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Title:</w:t>
      </w:r>
    </w:p>
    <w:p w14:paraId="1424B3A2"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a. The manuscript title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Improved fecundity and fertility assay for Aedes mosquitoes using 24-well tissue culture plates" can be improved. I would suggest some options:</w:t>
      </w:r>
    </w:p>
    <w:p w14:paraId="5F0C0A8B"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Improving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for fecundity and fertility assay in Aedes aegypti."</w:t>
      </w:r>
    </w:p>
    <w:p w14:paraId="6BFD5547"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Agarose as an oviposition substrate and digital counting improves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for fecundity and fertility assay in Aedes aegypti.</w:t>
      </w:r>
    </w:p>
    <w:p w14:paraId="70BD7C60" w14:textId="77777777" w:rsidR="00BB5770" w:rsidRPr="00BB5770" w:rsidRDefault="00BB5770"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changed the title in a way to reflect point b </w:t>
      </w:r>
      <w:proofErr w:type="gramStart"/>
      <w:r>
        <w:rPr>
          <w:rFonts w:ascii="Helvetica" w:eastAsia="Times New Roman" w:hAnsi="Helvetica"/>
          <w:color w:val="FF0000"/>
          <w:sz w:val="21"/>
          <w:szCs w:val="21"/>
          <w:lang w:eastAsia="ja-JP"/>
        </w:rPr>
        <w:t>below, but</w:t>
      </w:r>
      <w:proofErr w:type="gramEnd"/>
      <w:r>
        <w:rPr>
          <w:rFonts w:ascii="Helvetica" w:eastAsia="Times New Roman" w:hAnsi="Helvetica"/>
          <w:color w:val="FF0000"/>
          <w:sz w:val="21"/>
          <w:szCs w:val="21"/>
          <w:lang w:eastAsia="ja-JP"/>
        </w:rPr>
        <w:t xml:space="preserve"> try not to include “</w:t>
      </w:r>
      <w:proofErr w:type="spellStart"/>
      <w:r>
        <w:rPr>
          <w:rFonts w:ascii="Helvetica" w:eastAsia="Times New Roman" w:hAnsi="Helvetica"/>
          <w:color w:val="FF0000"/>
          <w:sz w:val="21"/>
          <w:szCs w:val="21"/>
          <w:lang w:eastAsia="ja-JP"/>
        </w:rPr>
        <w:t>oviplate</w:t>
      </w:r>
      <w:proofErr w:type="spellEnd"/>
      <w:r>
        <w:rPr>
          <w:rFonts w:ascii="Helvetica" w:eastAsia="Times New Roman" w:hAnsi="Helvetica"/>
          <w:color w:val="FF0000"/>
          <w:sz w:val="21"/>
          <w:szCs w:val="21"/>
          <w:lang w:eastAsia="ja-JP"/>
        </w:rPr>
        <w:t xml:space="preserve">” not to give readers an impression that we </w:t>
      </w:r>
      <w:r w:rsidR="008725C1">
        <w:rPr>
          <w:rFonts w:ascii="Helvetica" w:eastAsia="Times New Roman" w:hAnsi="Helvetica"/>
          <w:color w:val="FF0000"/>
          <w:sz w:val="21"/>
          <w:szCs w:val="21"/>
          <w:lang w:eastAsia="ja-JP"/>
        </w:rPr>
        <w:t xml:space="preserve">disgrace </w:t>
      </w:r>
      <w:r w:rsidR="007B10E6">
        <w:rPr>
          <w:rFonts w:ascii="Helvetica" w:eastAsia="Times New Roman" w:hAnsi="Helvetica"/>
          <w:color w:val="FF0000"/>
          <w:sz w:val="21"/>
          <w:szCs w:val="21"/>
          <w:lang w:eastAsia="ja-JP"/>
        </w:rPr>
        <w:t xml:space="preserve">the </w:t>
      </w:r>
      <w:proofErr w:type="spellStart"/>
      <w:r>
        <w:rPr>
          <w:rFonts w:ascii="Helvetica" w:eastAsia="Times New Roman" w:hAnsi="Helvetica"/>
          <w:color w:val="FF0000"/>
          <w:sz w:val="21"/>
          <w:szCs w:val="21"/>
          <w:lang w:eastAsia="ja-JP"/>
        </w:rPr>
        <w:t>oviplate</w:t>
      </w:r>
      <w:proofErr w:type="spellEnd"/>
      <w:r>
        <w:rPr>
          <w:rFonts w:ascii="Helvetica" w:eastAsia="Times New Roman" w:hAnsi="Helvetica"/>
          <w:color w:val="FF0000"/>
          <w:sz w:val="21"/>
          <w:szCs w:val="21"/>
          <w:lang w:eastAsia="ja-JP"/>
        </w:rPr>
        <w:t xml:space="preserve"> method</w:t>
      </w:r>
      <w:r w:rsidR="00406B49">
        <w:rPr>
          <w:rFonts w:ascii="Helvetica" w:eastAsia="Times New Roman" w:hAnsi="Helvetica"/>
          <w:color w:val="FF0000"/>
          <w:sz w:val="21"/>
          <w:szCs w:val="21"/>
          <w:lang w:eastAsia="ja-JP"/>
        </w:rPr>
        <w:t xml:space="preserve"> in the title</w:t>
      </w:r>
      <w:r>
        <w:rPr>
          <w:rFonts w:ascii="Helvetica" w:eastAsia="Times New Roman" w:hAnsi="Helvetica"/>
          <w:color w:val="FF0000"/>
          <w:sz w:val="21"/>
          <w:szCs w:val="21"/>
          <w:lang w:eastAsia="ja-JP"/>
        </w:rPr>
        <w:t>.</w:t>
      </w:r>
    </w:p>
    <w:p w14:paraId="30596B2F" w14:textId="77777777" w:rsidR="00702FAA"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These two would be more accurate in my opinion since:</w:t>
      </w:r>
    </w:p>
    <w:p w14:paraId="7171AABC" w14:textId="77777777" w:rsidR="00BB5770"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a. The present work shows an improvement of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that already uses 12- and 24-well plate as well. "using 24-well tissue culture plates", is not an advance per se for individual oviposition in Aedes aegypti.</w:t>
      </w:r>
    </w:p>
    <w:p w14:paraId="30AFE522" w14:textId="77777777" w:rsidR="00BB5770" w:rsidRPr="00BB5770" w:rsidRDefault="00406B49"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At the time we developed 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method, we aimed to improve from conventional fly tube method. Publication chronology (please see acceptance and published dates for Tsujimoto et al., 2018) serves as evidence</w:t>
      </w:r>
      <w:r w:rsidR="004E6D88">
        <w:rPr>
          <w:rFonts w:ascii="Helvetica" w:eastAsia="Times New Roman" w:hAnsi="Helvetica"/>
          <w:color w:val="FF0000"/>
          <w:sz w:val="21"/>
          <w:szCs w:val="21"/>
          <w:lang w:eastAsia="ja-JP"/>
        </w:rPr>
        <w:t xml:space="preserve"> of this</w:t>
      </w:r>
      <w:r>
        <w:rPr>
          <w:rFonts w:ascii="Helvetica" w:eastAsia="Times New Roman" w:hAnsi="Helvetica"/>
          <w:color w:val="FF0000"/>
          <w:sz w:val="21"/>
          <w:szCs w:val="21"/>
          <w:lang w:eastAsia="ja-JP"/>
        </w:rPr>
        <w:t>.</w:t>
      </w:r>
    </w:p>
    <w:p w14:paraId="66F6267C" w14:textId="77777777" w:rsidR="00BB5770"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b. The method was only tested for Aedes aegypti in the present article. Although it is likely to work with Aedes albopictus and other Aedes species, this needs to be experimentally demonstrated.</w:t>
      </w:r>
    </w:p>
    <w:p w14:paraId="0C2F5AC9" w14:textId="77777777" w:rsidR="00BB5770" w:rsidRDefault="00D96F7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w:t>
      </w:r>
      <w:proofErr w:type="gramStart"/>
      <w:r>
        <w:rPr>
          <w:rFonts w:ascii="Helvetica" w:eastAsia="Times New Roman" w:hAnsi="Helvetica"/>
          <w:color w:val="FF0000"/>
          <w:sz w:val="21"/>
          <w:szCs w:val="21"/>
          <w:lang w:eastAsia="ja-JP"/>
        </w:rPr>
        <w:t>agree, and</w:t>
      </w:r>
      <w:proofErr w:type="gramEnd"/>
      <w:r>
        <w:rPr>
          <w:rFonts w:ascii="Helvetica" w:eastAsia="Times New Roman" w:hAnsi="Helvetica"/>
          <w:color w:val="FF0000"/>
          <w:sz w:val="21"/>
          <w:szCs w:val="21"/>
          <w:lang w:eastAsia="ja-JP"/>
        </w:rPr>
        <w:t xml:space="preserve"> feel presenting this protocol in detailed form will be the best way to disseminate this technique to others working on related species.</w:t>
      </w:r>
    </w:p>
    <w:p w14:paraId="0FBA8E8A" w14:textId="77777777" w:rsidR="00BB5770" w:rsidRPr="00BB5770" w:rsidRDefault="00BB5770" w:rsidP="00094EEA">
      <w:pPr>
        <w:tabs>
          <w:tab w:val="left" w:pos="7751"/>
        </w:tabs>
        <w:rPr>
          <w:rFonts w:ascii="Helvetica" w:eastAsia="Times New Roman" w:hAnsi="Helvetica"/>
          <w:color w:val="FF0000"/>
          <w:sz w:val="21"/>
          <w:szCs w:val="21"/>
          <w:lang w:eastAsia="ja-JP"/>
        </w:rPr>
      </w:pPr>
    </w:p>
    <w:p w14:paraId="02FAFC7C" w14:textId="77777777" w:rsidR="004576B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Keywords and Summary:</w:t>
      </w:r>
    </w:p>
    <w:p w14:paraId="71B4C4EF" w14:textId="77777777" w:rsidR="004576B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1- The "space-saving" descriptor and this quality was not an advance that this article brought up. The use of 24-well tissue culture plates, the substantial increase of the assay scale has already been shown in the literature. The authors need to be precise in highlighting the new improvements that they have created with the agarose and downstream counting protocol.</w:t>
      </w:r>
    </w:p>
    <w:p w14:paraId="3EF40541" w14:textId="77777777" w:rsidR="004576B3" w:rsidRPr="004576B3" w:rsidRDefault="00D96F7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As noted above, the method we describe here is a detailed version of a protocol we used in </w:t>
      </w:r>
      <w:proofErr w:type="gramStart"/>
      <w:r>
        <w:rPr>
          <w:rFonts w:ascii="Helvetica" w:eastAsia="Times New Roman" w:hAnsi="Helvetica"/>
          <w:color w:val="FF0000"/>
          <w:sz w:val="21"/>
          <w:szCs w:val="21"/>
          <w:lang w:eastAsia="ja-JP"/>
        </w:rPr>
        <w:t>2018, and</w:t>
      </w:r>
      <w:proofErr w:type="gramEnd"/>
      <w:r>
        <w:rPr>
          <w:rFonts w:ascii="Helvetica" w:eastAsia="Times New Roman" w:hAnsi="Helvetica"/>
          <w:color w:val="FF0000"/>
          <w:sz w:val="21"/>
          <w:szCs w:val="21"/>
          <w:lang w:eastAsia="ja-JP"/>
        </w:rPr>
        <w:t xml:space="preserve"> extends other protocols by including space-saving larval assays as well as egg counts.</w:t>
      </w:r>
    </w:p>
    <w:p w14:paraId="327A65E8" w14:textId="77777777" w:rsidR="004576B3" w:rsidRDefault="004576B3" w:rsidP="00094EEA">
      <w:pPr>
        <w:tabs>
          <w:tab w:val="left" w:pos="7751"/>
        </w:tabs>
        <w:rPr>
          <w:rFonts w:ascii="Helvetica" w:eastAsia="Times New Roman" w:hAnsi="Helvetica"/>
          <w:color w:val="000000"/>
          <w:sz w:val="21"/>
          <w:szCs w:val="21"/>
          <w:lang w:eastAsia="ja-JP"/>
        </w:rPr>
      </w:pPr>
    </w:p>
    <w:p w14:paraId="1CA44036" w14:textId="77777777" w:rsidR="00DF3A0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Introduction section:</w:t>
      </w:r>
      <w:r w:rsidRPr="00353B1B">
        <w:rPr>
          <w:rFonts w:ascii="Helvetica" w:eastAsia="Times New Roman" w:hAnsi="Helvetica"/>
          <w:color w:val="000000"/>
          <w:sz w:val="21"/>
          <w:szCs w:val="21"/>
          <w:lang w:eastAsia="ja-JP"/>
        </w:rPr>
        <w:br/>
        <w:t xml:space="preserve">1- Line 43-44 - "…Such method requires…. (Figure 1).".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article that the authors have referenced has shown the same information about the space regarding the Drosophila tubes. Hence, Figure 1 is not necessary if the authors just refer to this comparison.</w:t>
      </w:r>
    </w:p>
    <w:p w14:paraId="644023AB" w14:textId="77777777" w:rsidR="00DF3A0D" w:rsidRPr="00DF3A0D" w:rsidRDefault="00DF3A0D"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lastRenderedPageBreak/>
        <w:t xml:space="preserve">Above argument also applies here and we are comparing the </w:t>
      </w:r>
      <w:proofErr w:type="spellStart"/>
      <w:r>
        <w:rPr>
          <w:rFonts w:ascii="Helvetica" w:eastAsia="Times New Roman" w:hAnsi="Helvetica"/>
          <w:color w:val="FF0000"/>
          <w:sz w:val="21"/>
          <w:szCs w:val="21"/>
          <w:lang w:eastAsia="ja-JP"/>
        </w:rPr>
        <w:t>EAgaL</w:t>
      </w:r>
      <w:proofErr w:type="spellEnd"/>
      <w:r w:rsidR="0002245D">
        <w:rPr>
          <w:rFonts w:ascii="Helvetica" w:eastAsia="Times New Roman" w:hAnsi="Helvetica"/>
          <w:color w:val="FF0000"/>
          <w:sz w:val="21"/>
          <w:szCs w:val="21"/>
          <w:lang w:eastAsia="ja-JP"/>
        </w:rPr>
        <w:t xml:space="preserve"> plate</w:t>
      </w:r>
      <w:r>
        <w:rPr>
          <w:rFonts w:ascii="Helvetica" w:eastAsia="Times New Roman" w:hAnsi="Helvetica"/>
          <w:color w:val="FF0000"/>
          <w:sz w:val="21"/>
          <w:szCs w:val="21"/>
          <w:lang w:eastAsia="ja-JP"/>
        </w:rPr>
        <w:t xml:space="preserve"> method to the fly tubes. To be clear</w:t>
      </w:r>
      <w:r w:rsidR="00406B49">
        <w:rPr>
          <w:rFonts w:ascii="Helvetica" w:eastAsia="Times New Roman" w:hAnsi="Helvetica"/>
          <w:color w:val="FF0000"/>
          <w:sz w:val="21"/>
          <w:szCs w:val="21"/>
          <w:lang w:eastAsia="ja-JP"/>
        </w:rPr>
        <w:t xml:space="preserve"> on this point</w:t>
      </w:r>
      <w:r>
        <w:rPr>
          <w:rFonts w:ascii="Helvetica" w:eastAsia="Times New Roman" w:hAnsi="Helvetica"/>
          <w:color w:val="FF0000"/>
          <w:sz w:val="21"/>
          <w:szCs w:val="21"/>
          <w:lang w:eastAsia="ja-JP"/>
        </w:rPr>
        <w:t>, we would like to keep the Fig 1.</w:t>
      </w:r>
    </w:p>
    <w:p w14:paraId="0BA53EFA" w14:textId="77777777" w:rsidR="00DF3A0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2- Line 47-51 - The authors precisely described the negative aspects of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w:t>
      </w:r>
      <w:proofErr w:type="gramStart"/>
      <w:r w:rsidRPr="00353B1B">
        <w:rPr>
          <w:rFonts w:ascii="Helvetica" w:eastAsia="Times New Roman" w:hAnsi="Helvetica"/>
          <w:color w:val="000000"/>
          <w:sz w:val="21"/>
          <w:szCs w:val="21"/>
          <w:lang w:eastAsia="ja-JP"/>
        </w:rPr>
        <w:t>method</w:t>
      </w:r>
      <w:proofErr w:type="gramEnd"/>
      <w:r w:rsidRPr="00353B1B">
        <w:rPr>
          <w:rFonts w:ascii="Helvetica" w:eastAsia="Times New Roman" w:hAnsi="Helvetica"/>
          <w:color w:val="000000"/>
          <w:sz w:val="21"/>
          <w:szCs w:val="21"/>
          <w:lang w:eastAsia="ja-JP"/>
        </w:rPr>
        <w:t xml:space="preserve"> and these are the drawbacks overcame by the present work, more than the space improvements. I understand this is the valid justification for the proposed work.</w:t>
      </w:r>
    </w:p>
    <w:p w14:paraId="5D6DA6DB" w14:textId="77777777" w:rsidR="00DF3A0D" w:rsidRPr="00DF3A0D" w:rsidRDefault="003A5148"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appreciate the complement.</w:t>
      </w:r>
    </w:p>
    <w:p w14:paraId="52A6F593" w14:textId="77777777" w:rsidR="00DF3A0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3- Line 55 - "…. (e.g., Aedes)", it would be better to mention this broad use of the method after testing it for at least for a couple more species.</w:t>
      </w:r>
    </w:p>
    <w:p w14:paraId="6A27F652" w14:textId="77777777" w:rsidR="00DF3A0D" w:rsidRPr="00DF3A0D" w:rsidRDefault="008C4FCA"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Removed this notion to reflect the reviewer’s suggestion.</w:t>
      </w:r>
    </w:p>
    <w:p w14:paraId="1A21938A" w14:textId="77777777" w:rsidR="00DF3A0D"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4- Line 54 - "We introduced an improved method to… in a 24-well tissue culture plate format..., the plates are not an innovation in the literature. The authors should explore the other characteristics of the method that make it unique so far.</w:t>
      </w:r>
    </w:p>
    <w:p w14:paraId="1525D041" w14:textId="71FC08DA" w:rsidR="00CB4255" w:rsidRPr="00CB4255" w:rsidRDefault="00CB425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Please see our comments </w:t>
      </w:r>
      <w:r w:rsidR="000E60D5">
        <w:rPr>
          <w:rFonts w:ascii="Helvetica" w:eastAsia="Times New Roman" w:hAnsi="Helvetica"/>
          <w:color w:val="FF0000"/>
          <w:sz w:val="21"/>
          <w:szCs w:val="21"/>
          <w:lang w:eastAsia="ja-JP"/>
        </w:rPr>
        <w:t>in</w:t>
      </w:r>
      <w:r>
        <w:rPr>
          <w:rFonts w:ascii="Helvetica" w:eastAsia="Times New Roman" w:hAnsi="Helvetica"/>
          <w:color w:val="FF0000"/>
          <w:sz w:val="21"/>
          <w:szCs w:val="21"/>
          <w:lang w:eastAsia="ja-JP"/>
        </w:rPr>
        <w:t xml:space="preserve"> general comment section.</w:t>
      </w:r>
    </w:p>
    <w:p w14:paraId="66B30D27" w14:textId="77777777" w:rsidR="000222CF"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5- Line 56 - The authors state the use of the 24-well plates again. Would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method work for 12-well plates?</w:t>
      </w:r>
    </w:p>
    <w:p w14:paraId="7E0C6C34" w14:textId="77777777" w:rsidR="000222CF" w:rsidRPr="000222CF" w:rsidRDefault="000222C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did not test 12-well plates.</w:t>
      </w:r>
    </w:p>
    <w:p w14:paraId="3D9FFB54" w14:textId="77777777" w:rsidR="000222CF" w:rsidRDefault="000222CF" w:rsidP="00094EEA">
      <w:pPr>
        <w:tabs>
          <w:tab w:val="left" w:pos="7751"/>
        </w:tabs>
        <w:rPr>
          <w:rFonts w:ascii="Helvetica" w:eastAsia="Times New Roman" w:hAnsi="Helvetica"/>
          <w:color w:val="000000"/>
          <w:sz w:val="21"/>
          <w:szCs w:val="21"/>
          <w:lang w:eastAsia="ja-JP"/>
        </w:rPr>
      </w:pPr>
    </w:p>
    <w:p w14:paraId="3D79A9D8" w14:textId="77777777" w:rsidR="00360B10"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Protocol section:</w:t>
      </w:r>
    </w:p>
    <w:p w14:paraId="7F75A59F" w14:textId="77777777" w:rsidR="00360B10"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72 - The holes' idea is interesting. The authors let the readers aware of the size. This is a good point. An addition here would be the standard size of the reared mosquitoes. Tiny ones (malnourished ones could escape as well). The authors have commented about this issue in lines 93 to 96, but it is good to include this information here as well.</w:t>
      </w:r>
    </w:p>
    <w:p w14:paraId="5F5FC304" w14:textId="77777777" w:rsidR="00360B10" w:rsidRPr="00360B10" w:rsidRDefault="003B3D5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Size of the holes are roughly the size of the drill bit used (1.6 mm diameter). Our mosquito size and comment for the readers added.</w:t>
      </w:r>
    </w:p>
    <w:p w14:paraId="77C94CD6" w14:textId="77777777" w:rsidR="003B3D5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74 - The authors described a bleaching procedure. Why is it necessary? An explanation should be included.</w:t>
      </w:r>
    </w:p>
    <w:p w14:paraId="0095AC86" w14:textId="77777777" w:rsidR="003B3D5E" w:rsidRPr="003B3D5E" w:rsidRDefault="003B3D5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Bleach treatment is to minimize a potential contamination that may grow on agarose. Description added.</w:t>
      </w:r>
    </w:p>
    <w:p w14:paraId="0908510C" w14:textId="77777777" w:rsidR="003B3D5E"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88 - "</w:t>
      </w:r>
      <w:proofErr w:type="gramStart"/>
      <w:r w:rsidRPr="00353B1B">
        <w:rPr>
          <w:rFonts w:ascii="Helvetica" w:eastAsia="Times New Roman" w:hAnsi="Helvetica"/>
          <w:color w:val="000000"/>
          <w:sz w:val="21"/>
          <w:szCs w:val="21"/>
          <w:lang w:eastAsia="ja-JP"/>
        </w:rPr>
        <w:t>….different</w:t>
      </w:r>
      <w:proofErr w:type="gramEnd"/>
      <w:r w:rsidRPr="00353B1B">
        <w:rPr>
          <w:rFonts w:ascii="Helvetica" w:eastAsia="Times New Roman" w:hAnsi="Helvetica"/>
          <w:color w:val="000000"/>
          <w:sz w:val="21"/>
          <w:szCs w:val="21"/>
          <w:lang w:eastAsia="ja-JP"/>
        </w:rPr>
        <w:t xml:space="preserve"> species…", I am not sure about mentioning other species since the protocol was tested for Aedes aegypti only.</w:t>
      </w:r>
    </w:p>
    <w:p w14:paraId="1F19EDF6" w14:textId="77777777" w:rsidR="003B3D5E" w:rsidRPr="00B84003" w:rsidRDefault="00B84003"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tried to mention applicability here. Modified to clarify.</w:t>
      </w:r>
    </w:p>
    <w:p w14:paraId="40CAC8FA" w14:textId="77777777" w:rsidR="00B8400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101 - The information about the feeder device could be included in the table of materials.</w:t>
      </w:r>
    </w:p>
    <w:p w14:paraId="3E8CEF68" w14:textId="77777777" w:rsidR="00B84003" w:rsidRPr="00A24723" w:rsidRDefault="00A24723"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Our feeder devise is custom made. Not available commercially.</w:t>
      </w:r>
    </w:p>
    <w:p w14:paraId="3FC93D00" w14:textId="77777777" w:rsidR="00A2472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113 - A standard volume of water would be better than "2-3 drops of water" since the counting will be compared among wells.</w:t>
      </w:r>
    </w:p>
    <w:p w14:paraId="26360923" w14:textId="77777777" w:rsidR="001B48D7" w:rsidRPr="001B48D7" w:rsidRDefault="001B48D7"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Modified accordingly.</w:t>
      </w:r>
    </w:p>
    <w:p w14:paraId="020938EB" w14:textId="77777777" w:rsidR="001B48D7"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Lines 116 to 121 - </w:t>
      </w:r>
      <w:proofErr w:type="spellStart"/>
      <w:r w:rsidRPr="00353B1B">
        <w:rPr>
          <w:rFonts w:ascii="Helvetica" w:eastAsia="Times New Roman" w:hAnsi="Helvetica"/>
          <w:color w:val="000000"/>
          <w:sz w:val="21"/>
          <w:szCs w:val="21"/>
          <w:lang w:eastAsia="ja-JP"/>
        </w:rPr>
        <w:t>Ioshino</w:t>
      </w:r>
      <w:proofErr w:type="spellEnd"/>
      <w:r w:rsidRPr="00353B1B">
        <w:rPr>
          <w:rFonts w:ascii="Helvetica" w:eastAsia="Times New Roman" w:hAnsi="Helvetica"/>
          <w:color w:val="000000"/>
          <w:sz w:val="21"/>
          <w:szCs w:val="21"/>
          <w:lang w:eastAsia="ja-JP"/>
        </w:rPr>
        <w:t xml:space="preserve"> et al 2018 already discussed the procedure of putting females on the inverted lid and the reason why it needs to be done in this way. I suppose the female's wings can get stuck on the agarose surface before they wake up. The authors have not explained the reason why and have not referenced this procedure. The figures 5A and 5B show similar pictures of the same procedure reported in </w:t>
      </w:r>
      <w:proofErr w:type="spellStart"/>
      <w:r w:rsidRPr="00353B1B">
        <w:rPr>
          <w:rFonts w:ascii="Helvetica" w:eastAsia="Times New Roman" w:hAnsi="Helvetica"/>
          <w:color w:val="000000"/>
          <w:sz w:val="21"/>
          <w:szCs w:val="21"/>
          <w:lang w:eastAsia="ja-JP"/>
        </w:rPr>
        <w:t>Ioshino</w:t>
      </w:r>
      <w:proofErr w:type="spellEnd"/>
      <w:r w:rsidRPr="00353B1B">
        <w:rPr>
          <w:rFonts w:ascii="Helvetica" w:eastAsia="Times New Roman" w:hAnsi="Helvetica"/>
          <w:color w:val="000000"/>
          <w:sz w:val="21"/>
          <w:szCs w:val="21"/>
          <w:lang w:eastAsia="ja-JP"/>
        </w:rPr>
        <w:t xml:space="preserve"> et al. The only modification was the lid on the ice (I suppose the holes prevent the </w:t>
      </w:r>
      <w:proofErr w:type="gramStart"/>
      <w:r w:rsidRPr="00353B1B">
        <w:rPr>
          <w:rFonts w:ascii="Helvetica" w:eastAsia="Times New Roman" w:hAnsi="Helvetica"/>
          <w:color w:val="000000"/>
          <w:sz w:val="21"/>
          <w:szCs w:val="21"/>
          <w:lang w:eastAsia="ja-JP"/>
        </w:rPr>
        <w:t>condensation</w:t>
      </w:r>
      <w:proofErr w:type="gramEnd"/>
      <w:r w:rsidRPr="00353B1B">
        <w:rPr>
          <w:rFonts w:ascii="Helvetica" w:eastAsia="Times New Roman" w:hAnsi="Helvetica"/>
          <w:color w:val="000000"/>
          <w:sz w:val="21"/>
          <w:szCs w:val="21"/>
          <w:lang w:eastAsia="ja-JP"/>
        </w:rPr>
        <w:t xml:space="preserve"> so females are not stuck on the lid). This is the modification in the procedure that needs to be highlighted.</w:t>
      </w:r>
    </w:p>
    <w:p w14:paraId="36D94180" w14:textId="77777777" w:rsidR="007012CF" w:rsidRDefault="007012C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Added a note that this procedure has bee</w:t>
      </w:r>
      <w:r w:rsidR="00CB4255">
        <w:rPr>
          <w:rFonts w:ascii="Helvetica" w:eastAsia="Times New Roman" w:hAnsi="Helvetica"/>
          <w:color w:val="FF0000"/>
          <w:sz w:val="21"/>
          <w:szCs w:val="21"/>
          <w:lang w:eastAsia="ja-JP"/>
        </w:rPr>
        <w:t>n</w:t>
      </w:r>
      <w:r>
        <w:rPr>
          <w:rFonts w:ascii="Helvetica" w:eastAsia="Times New Roman" w:hAnsi="Helvetica"/>
          <w:color w:val="FF0000"/>
          <w:sz w:val="21"/>
          <w:szCs w:val="21"/>
          <w:lang w:eastAsia="ja-JP"/>
        </w:rPr>
        <w:t xml:space="preserve"> applied from </w:t>
      </w:r>
      <w:proofErr w:type="spellStart"/>
      <w:r>
        <w:rPr>
          <w:rFonts w:ascii="Helvetica" w:eastAsia="Times New Roman" w:hAnsi="Helvetica"/>
          <w:color w:val="FF0000"/>
          <w:sz w:val="21"/>
          <w:szCs w:val="21"/>
          <w:lang w:eastAsia="ja-JP"/>
        </w:rPr>
        <w:t>Ioshino</w:t>
      </w:r>
      <w:proofErr w:type="spellEnd"/>
      <w:r>
        <w:rPr>
          <w:rFonts w:ascii="Helvetica" w:eastAsia="Times New Roman" w:hAnsi="Helvetica"/>
          <w:color w:val="FF0000"/>
          <w:sz w:val="21"/>
          <w:szCs w:val="21"/>
          <w:lang w:eastAsia="ja-JP"/>
        </w:rPr>
        <w:t xml:space="preserve"> et al.</w:t>
      </w:r>
    </w:p>
    <w:p w14:paraId="47B292D5" w14:textId="77777777" w:rsidR="001B48D7" w:rsidRPr="001B48D7" w:rsidRDefault="001B48D7"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Unlike </w:t>
      </w:r>
      <w:proofErr w:type="spellStart"/>
      <w:r w:rsidR="007012CF">
        <w:rPr>
          <w:rFonts w:ascii="Helvetica" w:eastAsia="Times New Roman" w:hAnsi="Helvetica"/>
          <w:color w:val="FF0000"/>
          <w:sz w:val="21"/>
          <w:szCs w:val="21"/>
          <w:lang w:eastAsia="ja-JP"/>
        </w:rPr>
        <w:t>Ioshino</w:t>
      </w:r>
      <w:proofErr w:type="spellEnd"/>
      <w:r w:rsidR="007012CF">
        <w:rPr>
          <w:rFonts w:ascii="Helvetica" w:eastAsia="Times New Roman" w:hAnsi="Helvetica"/>
          <w:color w:val="FF0000"/>
          <w:sz w:val="21"/>
          <w:szCs w:val="21"/>
          <w:lang w:eastAsia="ja-JP"/>
        </w:rPr>
        <w:t xml:space="preserve"> et al. described, even mosquitoes were directly placed in the </w:t>
      </w:r>
      <w:proofErr w:type="gramStart"/>
      <w:r w:rsidR="007012CF">
        <w:rPr>
          <w:rFonts w:ascii="Helvetica" w:eastAsia="Times New Roman" w:hAnsi="Helvetica"/>
          <w:color w:val="FF0000"/>
          <w:sz w:val="21"/>
          <w:szCs w:val="21"/>
          <w:lang w:eastAsia="ja-JP"/>
        </w:rPr>
        <w:t>wells</w:t>
      </w:r>
      <w:proofErr w:type="gramEnd"/>
      <w:r w:rsidR="007012CF">
        <w:rPr>
          <w:rFonts w:ascii="Helvetica" w:eastAsia="Times New Roman" w:hAnsi="Helvetica"/>
          <w:color w:val="FF0000"/>
          <w:sz w:val="21"/>
          <w:szCs w:val="21"/>
          <w:lang w:eastAsia="ja-JP"/>
        </w:rPr>
        <w:t xml:space="preserve"> mosquitoes are fine. We have never seen mosquitoes stuck on the agarose and cannot get up. Dry lid for such a short time (a few minutes) in our lab (we </w:t>
      </w:r>
      <w:proofErr w:type="gramStart"/>
      <w:r w:rsidR="007012CF">
        <w:rPr>
          <w:rFonts w:ascii="Helvetica" w:eastAsia="Times New Roman" w:hAnsi="Helvetica"/>
          <w:color w:val="FF0000"/>
          <w:sz w:val="21"/>
          <w:szCs w:val="21"/>
          <w:lang w:eastAsia="ja-JP"/>
        </w:rPr>
        <w:t>keep</w:t>
      </w:r>
      <w:proofErr w:type="gramEnd"/>
      <w:r w:rsidR="007012CF">
        <w:rPr>
          <w:rFonts w:ascii="Helvetica" w:eastAsia="Times New Roman" w:hAnsi="Helvetica"/>
          <w:color w:val="FF0000"/>
          <w:sz w:val="21"/>
          <w:szCs w:val="21"/>
          <w:lang w:eastAsia="ja-JP"/>
        </w:rPr>
        <w:t xml:space="preserve"> mosquitoes in rearing chambers</w:t>
      </w:r>
      <w:r w:rsidR="00061888">
        <w:rPr>
          <w:rFonts w:ascii="Helvetica" w:eastAsia="Times New Roman" w:hAnsi="Helvetica"/>
          <w:color w:val="FF0000"/>
          <w:sz w:val="21"/>
          <w:szCs w:val="21"/>
          <w:lang w:eastAsia="ja-JP"/>
        </w:rPr>
        <w:t>; prep room is at normal lab temperature</w:t>
      </w:r>
      <w:r w:rsidR="007012CF">
        <w:rPr>
          <w:rFonts w:ascii="Helvetica" w:eastAsia="Times New Roman" w:hAnsi="Helvetica"/>
          <w:color w:val="FF0000"/>
          <w:sz w:val="21"/>
          <w:szCs w:val="21"/>
          <w:lang w:eastAsia="ja-JP"/>
        </w:rPr>
        <w:t>) did not cause enough condensation for the mosquitoes to stick.</w:t>
      </w:r>
    </w:p>
    <w:p w14:paraId="28B7E33A" w14:textId="77777777" w:rsidR="00D528C4"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The rubber band can be a convenient way to do </w:t>
      </w:r>
      <w:proofErr w:type="gramStart"/>
      <w:r w:rsidRPr="00353B1B">
        <w:rPr>
          <w:rFonts w:ascii="Helvetica" w:eastAsia="Times New Roman" w:hAnsi="Helvetica"/>
          <w:color w:val="000000"/>
          <w:sz w:val="21"/>
          <w:szCs w:val="21"/>
          <w:lang w:eastAsia="ja-JP"/>
        </w:rPr>
        <w:t>it</w:t>
      </w:r>
      <w:proofErr w:type="gramEnd"/>
      <w:r w:rsidRPr="00353B1B">
        <w:rPr>
          <w:rFonts w:ascii="Helvetica" w:eastAsia="Times New Roman" w:hAnsi="Helvetica"/>
          <w:color w:val="000000"/>
          <w:sz w:val="21"/>
          <w:szCs w:val="21"/>
          <w:lang w:eastAsia="ja-JP"/>
        </w:rPr>
        <w:t xml:space="preserve"> but it can rupture eventually. Do the authors think that it would be better to have the lid and the plate be held together by applying a piece of tape?</w:t>
      </w:r>
    </w:p>
    <w:p w14:paraId="3194E67D" w14:textId="3B8D5EDD" w:rsidR="007012CF" w:rsidRPr="007012CF" w:rsidRDefault="007012C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As long as we use fresh rubber bands, they have never been snapped over </w:t>
      </w:r>
      <w:r w:rsidR="00521D38">
        <w:rPr>
          <w:rFonts w:ascii="Helvetica" w:eastAsia="Times New Roman" w:hAnsi="Helvetica"/>
          <w:color w:val="FF0000"/>
          <w:sz w:val="21"/>
          <w:szCs w:val="21"/>
          <w:lang w:eastAsia="ja-JP"/>
        </w:rPr>
        <w:t>10</w:t>
      </w:r>
      <w:r>
        <w:rPr>
          <w:rFonts w:ascii="Helvetica" w:eastAsia="Times New Roman" w:hAnsi="Helvetica"/>
          <w:color w:val="FF0000"/>
          <w:sz w:val="21"/>
          <w:szCs w:val="21"/>
          <w:lang w:eastAsia="ja-JP"/>
        </w:rPr>
        <w:t>-1</w:t>
      </w:r>
      <w:r w:rsidR="00521D38">
        <w:rPr>
          <w:rFonts w:ascii="Helvetica" w:eastAsia="Times New Roman" w:hAnsi="Helvetica"/>
          <w:color w:val="FF0000"/>
          <w:sz w:val="21"/>
          <w:szCs w:val="21"/>
          <w:lang w:eastAsia="ja-JP"/>
        </w:rPr>
        <w:t>3</w:t>
      </w:r>
      <w:bookmarkStart w:id="0" w:name="_GoBack"/>
      <w:bookmarkEnd w:id="0"/>
      <w:r>
        <w:rPr>
          <w:rFonts w:ascii="Helvetica" w:eastAsia="Times New Roman" w:hAnsi="Helvetica"/>
          <w:color w:val="FF0000"/>
          <w:sz w:val="21"/>
          <w:szCs w:val="21"/>
          <w:lang w:eastAsia="ja-JP"/>
        </w:rPr>
        <w:t xml:space="preserve"> days of entire experiment. However, it is a good point and we added a note for the readers.</w:t>
      </w:r>
    </w:p>
    <w:p w14:paraId="385B08A7" w14:textId="77777777" w:rsidR="0000680F"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125-126 - Can the chilling procedure jeopardize the eggs? What would be an alternative to that?</w:t>
      </w:r>
    </w:p>
    <w:p w14:paraId="1767ADD6" w14:textId="77777777" w:rsidR="0000680F" w:rsidRPr="0000680F" w:rsidRDefault="0000680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have never observed reduction of viability of eggs by chilling on ice (we have never used below freezing temperature for chilling). Alternative may be using CO</w:t>
      </w:r>
      <w:r>
        <w:rPr>
          <w:rFonts w:ascii="Helvetica" w:eastAsia="Times New Roman" w:hAnsi="Helvetica"/>
          <w:color w:val="FF0000"/>
          <w:sz w:val="21"/>
          <w:szCs w:val="21"/>
          <w:vertAlign w:val="subscript"/>
          <w:lang w:eastAsia="ja-JP"/>
        </w:rPr>
        <w:t>2</w:t>
      </w:r>
      <w:r>
        <w:rPr>
          <w:rFonts w:ascii="Helvetica" w:eastAsia="Times New Roman" w:hAnsi="Helvetica"/>
          <w:color w:val="FF0000"/>
          <w:sz w:val="21"/>
          <w:szCs w:val="21"/>
          <w:lang w:eastAsia="ja-JP"/>
        </w:rPr>
        <w:t>, but it would be complicated as it is difficult to knockdown by gassing in each well; using a chamber to fill CO</w:t>
      </w:r>
      <w:r>
        <w:rPr>
          <w:rFonts w:ascii="Helvetica" w:eastAsia="Times New Roman" w:hAnsi="Helvetica"/>
          <w:color w:val="FF0000"/>
          <w:sz w:val="21"/>
          <w:szCs w:val="21"/>
          <w:vertAlign w:val="subscript"/>
          <w:lang w:eastAsia="ja-JP"/>
        </w:rPr>
        <w:t>2</w:t>
      </w:r>
      <w:r>
        <w:rPr>
          <w:rFonts w:ascii="Helvetica" w:eastAsia="Times New Roman" w:hAnsi="Helvetica"/>
          <w:color w:val="FF0000"/>
          <w:sz w:val="21"/>
          <w:szCs w:val="21"/>
          <w:lang w:eastAsia="ja-JP"/>
        </w:rPr>
        <w:t xml:space="preserve"> with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may work.</w:t>
      </w:r>
    </w:p>
    <w:p w14:paraId="7F84A2EF" w14:textId="77777777" w:rsidR="0000680F"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163 to 166 - Would this issue be a concern when comparing the hatching rates among wells and among plates. Do the authors think that putting the plates inside a humid chamber (or even a sealed container with cotton balls soaked in water) would overcome this drawback?</w:t>
      </w:r>
    </w:p>
    <w:p w14:paraId="1E6BB3DF" w14:textId="77777777" w:rsidR="0000680F" w:rsidRPr="0000680F" w:rsidRDefault="00395DB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lastRenderedPageBreak/>
        <w:t>As far as viability, we do not think the difference in water levels for each well make difference in viability, unless wells dry.</w:t>
      </w:r>
    </w:p>
    <w:p w14:paraId="24E02E08" w14:textId="77777777" w:rsidR="00395DB5"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 207 to 211 - The authors have mentioned in the discussion section that it is usual to have more than 100 larvae per well. In this situation, how is the accuracy of the counting when the chilled larvae are twisted in each other (clumped)?</w:t>
      </w:r>
    </w:p>
    <w:p w14:paraId="4752AF57" w14:textId="1B546C41" w:rsidR="00395DB5" w:rsidRPr="00395DB5" w:rsidRDefault="00395DB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Clumping can be resolved </w:t>
      </w:r>
      <w:r w:rsidR="00942370">
        <w:rPr>
          <w:rFonts w:ascii="Helvetica" w:eastAsia="Times New Roman" w:hAnsi="Helvetica"/>
          <w:color w:val="FF0000"/>
          <w:sz w:val="21"/>
          <w:szCs w:val="21"/>
          <w:lang w:eastAsia="ja-JP"/>
        </w:rPr>
        <w:t>manually with a fine forceps or probe prior to</w:t>
      </w:r>
      <w:r>
        <w:rPr>
          <w:rFonts w:ascii="Helvetica" w:eastAsia="Times New Roman" w:hAnsi="Helvetica"/>
          <w:color w:val="FF0000"/>
          <w:sz w:val="21"/>
          <w:szCs w:val="21"/>
          <w:lang w:eastAsia="ja-JP"/>
        </w:rPr>
        <w:t xml:space="preserve"> taking pictures.</w:t>
      </w:r>
    </w:p>
    <w:p w14:paraId="4A1D6C8E" w14:textId="77777777" w:rsidR="00395DB5" w:rsidRDefault="00395DB5" w:rsidP="00094EEA">
      <w:pPr>
        <w:tabs>
          <w:tab w:val="left" w:pos="7751"/>
        </w:tabs>
        <w:rPr>
          <w:rFonts w:ascii="Helvetica" w:eastAsia="Times New Roman" w:hAnsi="Helvetica"/>
          <w:color w:val="000000"/>
          <w:sz w:val="21"/>
          <w:szCs w:val="21"/>
          <w:lang w:eastAsia="ja-JP"/>
        </w:rPr>
      </w:pPr>
    </w:p>
    <w:p w14:paraId="65DA5628" w14:textId="77777777" w:rsidR="00395DB5"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Discussion section:</w:t>
      </w:r>
    </w:p>
    <w:p w14:paraId="04281CD1" w14:textId="77777777" w:rsidR="005B464C"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287- …"space to conduct". This is not an improvement. I agree that the other points are. The authors could argue that it saves time in comparison to the </w:t>
      </w:r>
      <w:proofErr w:type="spellStart"/>
      <w:r w:rsidRPr="00353B1B">
        <w:rPr>
          <w:rFonts w:ascii="Helvetica" w:eastAsia="Times New Roman" w:hAnsi="Helvetica"/>
          <w:color w:val="000000"/>
          <w:sz w:val="21"/>
          <w:szCs w:val="21"/>
          <w:lang w:eastAsia="ja-JP"/>
        </w:rPr>
        <w:t>flytube</w:t>
      </w:r>
      <w:proofErr w:type="spellEnd"/>
      <w:r w:rsidRPr="00353B1B">
        <w:rPr>
          <w:rFonts w:ascii="Helvetica" w:eastAsia="Times New Roman" w:hAnsi="Helvetica"/>
          <w:color w:val="000000"/>
          <w:sz w:val="21"/>
          <w:szCs w:val="21"/>
          <w:lang w:eastAsia="ja-JP"/>
        </w:rPr>
        <w:t>/</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in terms of preparation. In the last case, the filter paper procedure may require longer preparation. What are the authors' thoughts?</w:t>
      </w:r>
    </w:p>
    <w:p w14:paraId="11E64111" w14:textId="77777777" w:rsidR="005B464C" w:rsidRPr="005B464C" w:rsidRDefault="00CB425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Please see the comments in General Comments section.</w:t>
      </w:r>
    </w:p>
    <w:p w14:paraId="495AD30F" w14:textId="77777777" w:rsidR="0016248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However, how faster is to run all the protocol to count automatically in comparison to counting them visually (a lot of steps are necessary - from the pictures to marking each of them and recording the results). Is it still faster than visually counting the eggs? Is this more reliable? I addressed this last question in the specific comments below.</w:t>
      </w:r>
    </w:p>
    <w:p w14:paraId="3C5FD4E5" w14:textId="77777777" w:rsidR="0016248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I do appreciate the idea of photographing each of the wells, so the results can always be revisited.</w:t>
      </w:r>
    </w:p>
    <w:p w14:paraId="437724FD" w14:textId="77777777" w:rsidR="00162488" w:rsidRPr="00162488" w:rsidRDefault="00CB425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When it comes to compare automatic counting vs manual counting, speed is not the only factor. Accuracy is the major factor to be considered. Since we are not introducing automatic counting, it is not discussed.</w:t>
      </w:r>
    </w:p>
    <w:p w14:paraId="4CD2E8E8" w14:textId="77777777" w:rsidR="00162488" w:rsidRDefault="00162488" w:rsidP="00094EEA">
      <w:pPr>
        <w:tabs>
          <w:tab w:val="left" w:pos="7751"/>
        </w:tabs>
        <w:rPr>
          <w:rFonts w:ascii="Helvetica" w:eastAsia="Times New Roman" w:hAnsi="Helvetica"/>
          <w:color w:val="000000"/>
          <w:sz w:val="21"/>
          <w:szCs w:val="21"/>
          <w:lang w:eastAsia="ja-JP"/>
        </w:rPr>
      </w:pPr>
    </w:p>
    <w:p w14:paraId="523DF4CE" w14:textId="77777777" w:rsidR="00162488"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Lines 291 to 300 - It was nice that the authors addressed a potential limitation. Please, includes "data not shown" if this is the case.</w:t>
      </w:r>
    </w:p>
    <w:p w14:paraId="2DE56B96" w14:textId="77777777" w:rsidR="00162488" w:rsidRPr="00162488" w:rsidRDefault="00162488"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Modified accordingly.</w:t>
      </w:r>
    </w:p>
    <w:p w14:paraId="555D30C8" w14:textId="77777777" w:rsidR="00162488" w:rsidRDefault="00162488" w:rsidP="00094EEA">
      <w:pPr>
        <w:tabs>
          <w:tab w:val="left" w:pos="7751"/>
        </w:tabs>
        <w:rPr>
          <w:rFonts w:ascii="Helvetica" w:eastAsia="Times New Roman" w:hAnsi="Helvetica"/>
          <w:color w:val="000000"/>
          <w:sz w:val="21"/>
          <w:szCs w:val="21"/>
          <w:lang w:eastAsia="ja-JP"/>
        </w:rPr>
      </w:pPr>
    </w:p>
    <w:p w14:paraId="732559F2"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Specific comments:</w:t>
      </w:r>
    </w:p>
    <w:p w14:paraId="7AF88B54"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1- Regarding the costs of the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how does the use of agarose increase the costs in comparison to </w:t>
      </w:r>
      <w:proofErr w:type="spellStart"/>
      <w:r w:rsidRPr="00353B1B">
        <w:rPr>
          <w:rFonts w:ascii="Helvetica" w:eastAsia="Times New Roman" w:hAnsi="Helvetica"/>
          <w:color w:val="000000"/>
          <w:sz w:val="21"/>
          <w:szCs w:val="21"/>
          <w:lang w:eastAsia="ja-JP"/>
        </w:rPr>
        <w:t>Flytubes</w:t>
      </w:r>
      <w:proofErr w:type="spellEnd"/>
      <w:r w:rsidRPr="00353B1B">
        <w:rPr>
          <w:rFonts w:ascii="Helvetica" w:eastAsia="Times New Roman" w:hAnsi="Helvetica"/>
          <w:color w:val="000000"/>
          <w:sz w:val="21"/>
          <w:szCs w:val="21"/>
          <w:lang w:eastAsia="ja-JP"/>
        </w:rPr>
        <w:t xml:space="preserve"> and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methods? Did the authors estimate it? This is not included in the article.</w:t>
      </w:r>
    </w:p>
    <w:p w14:paraId="2C05FD71" w14:textId="6E9CF43B" w:rsidR="004D47F0" w:rsidRDefault="00CB4255"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1. We do not compare </w:t>
      </w:r>
      <w:r w:rsidR="001E41F8">
        <w:rPr>
          <w:rFonts w:ascii="Helvetica" w:eastAsia="Times New Roman" w:hAnsi="Helvetica"/>
          <w:color w:val="FF0000"/>
          <w:sz w:val="21"/>
          <w:szCs w:val="21"/>
          <w:lang w:eastAsia="ja-JP"/>
        </w:rPr>
        <w:t xml:space="preserve">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method to the </w:t>
      </w:r>
      <w:proofErr w:type="spellStart"/>
      <w:r>
        <w:rPr>
          <w:rFonts w:ascii="Helvetica" w:eastAsia="Times New Roman" w:hAnsi="Helvetica"/>
          <w:color w:val="FF0000"/>
          <w:sz w:val="21"/>
          <w:szCs w:val="21"/>
          <w:lang w:eastAsia="ja-JP"/>
        </w:rPr>
        <w:t>Oviplate</w:t>
      </w:r>
      <w:proofErr w:type="spellEnd"/>
      <w:r>
        <w:rPr>
          <w:rFonts w:ascii="Helvetica" w:eastAsia="Times New Roman" w:hAnsi="Helvetica"/>
          <w:color w:val="FF0000"/>
          <w:sz w:val="21"/>
          <w:szCs w:val="21"/>
          <w:lang w:eastAsia="ja-JP"/>
        </w:rPr>
        <w:t xml:space="preserve"> method.</w:t>
      </w:r>
    </w:p>
    <w:p w14:paraId="7CD8AF7D" w14:textId="42889CB2" w:rsidR="00A31FAB" w:rsidRDefault="00A31FAB"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2. We did not mention “cost-saving</w:t>
      </w:r>
      <w:proofErr w:type="gramStart"/>
      <w:r>
        <w:rPr>
          <w:rFonts w:ascii="Helvetica" w:eastAsia="Times New Roman" w:hAnsi="Helvetica"/>
          <w:color w:val="FF0000"/>
          <w:sz w:val="21"/>
          <w:szCs w:val="21"/>
          <w:lang w:eastAsia="ja-JP"/>
        </w:rPr>
        <w:t>”</w:t>
      </w:r>
      <w:r w:rsidR="000A3B91">
        <w:rPr>
          <w:rFonts w:ascii="Helvetica" w:eastAsia="Times New Roman" w:hAnsi="Helvetica"/>
          <w:color w:val="FF0000"/>
          <w:sz w:val="21"/>
          <w:szCs w:val="21"/>
          <w:lang w:eastAsia="ja-JP"/>
        </w:rPr>
        <w:t>, but</w:t>
      </w:r>
      <w:proofErr w:type="gramEnd"/>
      <w:r w:rsidR="00FE2C1F">
        <w:rPr>
          <w:rFonts w:ascii="Helvetica" w:eastAsia="Times New Roman" w:hAnsi="Helvetica"/>
          <w:color w:val="FF0000"/>
          <w:sz w:val="21"/>
          <w:szCs w:val="21"/>
          <w:lang w:eastAsia="ja-JP"/>
        </w:rPr>
        <w:t xml:space="preserve"> added</w:t>
      </w:r>
      <w:r w:rsidR="000A3B91">
        <w:rPr>
          <w:rFonts w:ascii="Helvetica" w:eastAsia="Times New Roman" w:hAnsi="Helvetica"/>
          <w:color w:val="FF0000"/>
          <w:sz w:val="21"/>
          <w:szCs w:val="21"/>
          <w:lang w:eastAsia="ja-JP"/>
        </w:rPr>
        <w:t xml:space="preserve"> </w:t>
      </w:r>
      <w:r w:rsidR="00207E2F">
        <w:rPr>
          <w:rFonts w:ascii="Helvetica" w:eastAsia="Times New Roman" w:hAnsi="Helvetica"/>
          <w:color w:val="FF0000"/>
          <w:sz w:val="21"/>
          <w:szCs w:val="21"/>
          <w:lang w:eastAsia="ja-JP"/>
        </w:rPr>
        <w:t>the pric</w:t>
      </w:r>
      <w:r w:rsidR="00544DBD">
        <w:rPr>
          <w:rFonts w:ascii="Helvetica" w:eastAsia="Times New Roman" w:hAnsi="Helvetica"/>
          <w:color w:val="FF0000"/>
          <w:sz w:val="21"/>
          <w:szCs w:val="21"/>
          <w:lang w:eastAsia="ja-JP"/>
        </w:rPr>
        <w:t xml:space="preserve">e estimation of the </w:t>
      </w:r>
      <w:proofErr w:type="spellStart"/>
      <w:r w:rsidR="00544DBD">
        <w:rPr>
          <w:rFonts w:ascii="Helvetica" w:eastAsia="Times New Roman" w:hAnsi="Helvetica"/>
          <w:color w:val="FF0000"/>
          <w:sz w:val="21"/>
          <w:szCs w:val="21"/>
          <w:lang w:eastAsia="ja-JP"/>
        </w:rPr>
        <w:t>EAgaL</w:t>
      </w:r>
      <w:proofErr w:type="spellEnd"/>
      <w:r w:rsidR="00544DBD">
        <w:rPr>
          <w:rFonts w:ascii="Helvetica" w:eastAsia="Times New Roman" w:hAnsi="Helvetica"/>
          <w:color w:val="FF0000"/>
          <w:sz w:val="21"/>
          <w:szCs w:val="21"/>
          <w:lang w:eastAsia="ja-JP"/>
        </w:rPr>
        <w:t xml:space="preserve"> plate and fly tubes in the Discussion along with Table 2.</w:t>
      </w:r>
    </w:p>
    <w:p w14:paraId="1FD14DA4" w14:textId="77777777" w:rsidR="00E36687" w:rsidRPr="00AB6FD0" w:rsidRDefault="00E36687" w:rsidP="00094EEA">
      <w:pPr>
        <w:tabs>
          <w:tab w:val="left" w:pos="7751"/>
        </w:tabs>
        <w:rPr>
          <w:rFonts w:ascii="Helvetica" w:eastAsia="Times New Roman" w:hAnsi="Helvetica"/>
          <w:color w:val="FF0000"/>
          <w:sz w:val="21"/>
          <w:szCs w:val="21"/>
          <w:lang w:eastAsia="ja-JP"/>
        </w:rPr>
      </w:pPr>
    </w:p>
    <w:p w14:paraId="3B9C508A"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2- The authors did not include a comparison between the results obtained with the automatic counting protocol and the regular manual (visual) counting method. Is the automatic one reliable? More reliable than the manual one? It would be nice to include this comparison for at least one plate analyzed by both methods.</w:t>
      </w:r>
    </w:p>
    <w:p w14:paraId="76CA8E4E" w14:textId="77777777" w:rsidR="004C46E3" w:rsidRPr="004C46E3" w:rsidRDefault="004C46E3"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did not compare automatic counting and manual counting, and this protocol was not developed using automatic counting.</w:t>
      </w:r>
      <w:r w:rsidR="00F401FE">
        <w:rPr>
          <w:rFonts w:ascii="Helvetica" w:eastAsia="Times New Roman" w:hAnsi="Helvetica"/>
          <w:color w:val="FF0000"/>
          <w:sz w:val="21"/>
          <w:szCs w:val="21"/>
          <w:lang w:eastAsia="ja-JP"/>
        </w:rPr>
        <w:t xml:space="preserve"> </w:t>
      </w:r>
      <w:r w:rsidR="00836829">
        <w:rPr>
          <w:rFonts w:ascii="Helvetica" w:eastAsia="Times New Roman" w:hAnsi="Helvetica"/>
          <w:color w:val="FF0000"/>
          <w:sz w:val="21"/>
          <w:szCs w:val="21"/>
          <w:lang w:eastAsia="ja-JP"/>
        </w:rPr>
        <w:t>W</w:t>
      </w:r>
      <w:r w:rsidR="00F401FE">
        <w:rPr>
          <w:rFonts w:ascii="Helvetica" w:eastAsia="Times New Roman" w:hAnsi="Helvetica"/>
          <w:color w:val="FF0000"/>
          <w:sz w:val="21"/>
          <w:szCs w:val="21"/>
          <w:lang w:eastAsia="ja-JP"/>
        </w:rPr>
        <w:t xml:space="preserve">e have </w:t>
      </w:r>
      <w:r w:rsidR="00836829">
        <w:rPr>
          <w:rFonts w:ascii="Helvetica" w:eastAsia="Times New Roman" w:hAnsi="Helvetica"/>
          <w:color w:val="FF0000"/>
          <w:sz w:val="21"/>
          <w:szCs w:val="21"/>
          <w:lang w:eastAsia="ja-JP"/>
        </w:rPr>
        <w:t>tried</w:t>
      </w:r>
      <w:r w:rsidR="00F401FE">
        <w:rPr>
          <w:rFonts w:ascii="Helvetica" w:eastAsia="Times New Roman" w:hAnsi="Helvetica"/>
          <w:color w:val="FF0000"/>
          <w:sz w:val="21"/>
          <w:szCs w:val="21"/>
          <w:lang w:eastAsia="ja-JP"/>
        </w:rPr>
        <w:t>, but none had been reliable</w:t>
      </w:r>
      <w:r w:rsidR="00A507AC">
        <w:rPr>
          <w:rFonts w:ascii="Helvetica" w:eastAsia="Times New Roman" w:hAnsi="Helvetica"/>
          <w:color w:val="FF0000"/>
          <w:sz w:val="21"/>
          <w:szCs w:val="21"/>
          <w:lang w:eastAsia="ja-JP"/>
        </w:rPr>
        <w:t xml:space="preserve"> and increase the learning curve</w:t>
      </w:r>
      <w:r w:rsidR="00F401FE">
        <w:rPr>
          <w:rFonts w:ascii="Helvetica" w:eastAsia="Times New Roman" w:hAnsi="Helvetica"/>
          <w:color w:val="FF0000"/>
          <w:sz w:val="21"/>
          <w:szCs w:val="21"/>
          <w:lang w:eastAsia="ja-JP"/>
        </w:rPr>
        <w:t>.</w:t>
      </w:r>
    </w:p>
    <w:p w14:paraId="53C22DD0" w14:textId="77777777" w:rsidR="004C46E3" w:rsidRDefault="004C46E3" w:rsidP="00094EEA">
      <w:pPr>
        <w:tabs>
          <w:tab w:val="left" w:pos="7751"/>
        </w:tabs>
        <w:rPr>
          <w:rFonts w:ascii="Helvetica" w:eastAsia="Times New Roman" w:hAnsi="Helvetica"/>
          <w:color w:val="000000"/>
          <w:sz w:val="21"/>
          <w:szCs w:val="21"/>
          <w:lang w:eastAsia="ja-JP"/>
        </w:rPr>
      </w:pPr>
    </w:p>
    <w:p w14:paraId="5B64588E"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3- The authors did not compare the proposed method with the gold standard ones (</w:t>
      </w:r>
      <w:proofErr w:type="spellStart"/>
      <w:r w:rsidRPr="00353B1B">
        <w:rPr>
          <w:rFonts w:ascii="Helvetica" w:eastAsia="Times New Roman" w:hAnsi="Helvetica"/>
          <w:color w:val="000000"/>
          <w:sz w:val="21"/>
          <w:szCs w:val="21"/>
          <w:lang w:eastAsia="ja-JP"/>
        </w:rPr>
        <w:t>flytube</w:t>
      </w:r>
      <w:proofErr w:type="spellEnd"/>
      <w:r w:rsidRPr="00353B1B">
        <w:rPr>
          <w:rFonts w:ascii="Helvetica" w:eastAsia="Times New Roman" w:hAnsi="Helvetica"/>
          <w:color w:val="000000"/>
          <w:sz w:val="21"/>
          <w:szCs w:val="21"/>
          <w:lang w:eastAsia="ja-JP"/>
        </w:rPr>
        <w:t>/</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They mentioned that females did not retain a significant amount of eggs when the agarose substrate was offered (lines 296 to 297), however, a rigorous comparison could show that this substrate is better than filter papers.</w:t>
      </w:r>
    </w:p>
    <w:p w14:paraId="33A6312E" w14:textId="612C6993" w:rsidR="00F401FE" w:rsidRPr="00F401FE" w:rsidRDefault="00F401F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 xml:space="preserve">We have compared between the </w:t>
      </w:r>
      <w:proofErr w:type="spellStart"/>
      <w:r>
        <w:rPr>
          <w:rFonts w:ascii="Helvetica" w:eastAsia="Times New Roman" w:hAnsi="Helvetica"/>
          <w:color w:val="FF0000"/>
          <w:sz w:val="21"/>
          <w:szCs w:val="21"/>
          <w:lang w:eastAsia="ja-JP"/>
        </w:rPr>
        <w:t>EAgaL</w:t>
      </w:r>
      <w:proofErr w:type="spellEnd"/>
      <w:r>
        <w:rPr>
          <w:rFonts w:ascii="Helvetica" w:eastAsia="Times New Roman" w:hAnsi="Helvetica"/>
          <w:color w:val="FF0000"/>
          <w:sz w:val="21"/>
          <w:szCs w:val="21"/>
          <w:lang w:eastAsia="ja-JP"/>
        </w:rPr>
        <w:t xml:space="preserve"> plate and fly tubes and did not compare </w:t>
      </w:r>
      <w:r w:rsidR="00FE2C1F">
        <w:rPr>
          <w:rFonts w:ascii="Helvetica" w:eastAsia="Times New Roman" w:hAnsi="Helvetica"/>
          <w:color w:val="FF0000"/>
          <w:sz w:val="21"/>
          <w:szCs w:val="21"/>
          <w:lang w:eastAsia="ja-JP"/>
        </w:rPr>
        <w:t xml:space="preserve">with the </w:t>
      </w:r>
      <w:proofErr w:type="spellStart"/>
      <w:r>
        <w:rPr>
          <w:rFonts w:ascii="Helvetica" w:eastAsia="Times New Roman" w:hAnsi="Helvetica"/>
          <w:color w:val="FF0000"/>
          <w:sz w:val="21"/>
          <w:szCs w:val="21"/>
          <w:lang w:eastAsia="ja-JP"/>
        </w:rPr>
        <w:t>oviplate</w:t>
      </w:r>
      <w:proofErr w:type="spellEnd"/>
      <w:r>
        <w:rPr>
          <w:rFonts w:ascii="Helvetica" w:eastAsia="Times New Roman" w:hAnsi="Helvetica"/>
          <w:color w:val="FF0000"/>
          <w:sz w:val="21"/>
          <w:szCs w:val="21"/>
          <w:lang w:eastAsia="ja-JP"/>
        </w:rPr>
        <w:t xml:space="preserve"> because of the reason we mentioned above.</w:t>
      </w:r>
      <w:r w:rsidR="00474BAF">
        <w:rPr>
          <w:rFonts w:ascii="Helvetica" w:eastAsia="Times New Roman" w:hAnsi="Helvetica"/>
          <w:color w:val="FF0000"/>
          <w:sz w:val="21"/>
          <w:szCs w:val="21"/>
          <w:lang w:eastAsia="ja-JP"/>
        </w:rPr>
        <w:t xml:space="preserve"> Our speculation is the space constraint regardless to the substrate.</w:t>
      </w:r>
      <w:r>
        <w:rPr>
          <w:rFonts w:ascii="Helvetica" w:eastAsia="Times New Roman" w:hAnsi="Helvetica"/>
          <w:color w:val="FF0000"/>
          <w:sz w:val="21"/>
          <w:szCs w:val="21"/>
          <w:lang w:eastAsia="ja-JP"/>
        </w:rPr>
        <w:t xml:space="preserve"> </w:t>
      </w:r>
      <w:r w:rsidR="00474BAF">
        <w:rPr>
          <w:rFonts w:ascii="Helvetica" w:eastAsia="Times New Roman" w:hAnsi="Helvetica"/>
          <w:color w:val="FF0000"/>
          <w:sz w:val="21"/>
          <w:szCs w:val="21"/>
          <w:lang w:eastAsia="ja-JP"/>
        </w:rPr>
        <w:t xml:space="preserve">Moreover, the </w:t>
      </w:r>
      <w:proofErr w:type="spellStart"/>
      <w:r w:rsidR="00474BAF">
        <w:rPr>
          <w:rFonts w:ascii="Helvetica" w:eastAsia="Times New Roman" w:hAnsi="Helvetica"/>
          <w:color w:val="FF0000"/>
          <w:sz w:val="21"/>
          <w:szCs w:val="21"/>
          <w:lang w:eastAsia="ja-JP"/>
        </w:rPr>
        <w:t>Oviplate</w:t>
      </w:r>
      <w:proofErr w:type="spellEnd"/>
      <w:r w:rsidR="00474BAF">
        <w:rPr>
          <w:rFonts w:ascii="Helvetica" w:eastAsia="Times New Roman" w:hAnsi="Helvetica"/>
          <w:color w:val="FF0000"/>
          <w:sz w:val="21"/>
          <w:szCs w:val="21"/>
          <w:lang w:eastAsia="ja-JP"/>
        </w:rPr>
        <w:t xml:space="preserve"> article did not address if this issue </w:t>
      </w:r>
      <w:r w:rsidR="00F72B41">
        <w:rPr>
          <w:rFonts w:ascii="Helvetica" w:eastAsia="Times New Roman" w:hAnsi="Helvetica"/>
          <w:color w:val="FF0000"/>
          <w:sz w:val="21"/>
          <w:szCs w:val="21"/>
          <w:lang w:eastAsia="ja-JP"/>
        </w:rPr>
        <w:t>is</w:t>
      </w:r>
      <w:r w:rsidR="00474BAF">
        <w:rPr>
          <w:rFonts w:ascii="Helvetica" w:eastAsia="Times New Roman" w:hAnsi="Helvetica"/>
          <w:color w:val="FF0000"/>
          <w:sz w:val="21"/>
          <w:szCs w:val="21"/>
          <w:lang w:eastAsia="ja-JP"/>
        </w:rPr>
        <w:t xml:space="preserve"> the case for the </w:t>
      </w:r>
      <w:proofErr w:type="spellStart"/>
      <w:r w:rsidR="00474BAF">
        <w:rPr>
          <w:rFonts w:ascii="Helvetica" w:eastAsia="Times New Roman" w:hAnsi="Helvetica"/>
          <w:color w:val="FF0000"/>
          <w:sz w:val="21"/>
          <w:szCs w:val="21"/>
          <w:lang w:eastAsia="ja-JP"/>
        </w:rPr>
        <w:t>Oviplate</w:t>
      </w:r>
      <w:proofErr w:type="spellEnd"/>
      <w:r w:rsidR="00474BAF">
        <w:rPr>
          <w:rFonts w:ascii="Helvetica" w:eastAsia="Times New Roman" w:hAnsi="Helvetica"/>
          <w:color w:val="FF0000"/>
          <w:sz w:val="21"/>
          <w:szCs w:val="21"/>
          <w:lang w:eastAsia="ja-JP"/>
        </w:rPr>
        <w:t>.</w:t>
      </w:r>
    </w:p>
    <w:p w14:paraId="09B97347" w14:textId="77777777" w:rsidR="004C46E3" w:rsidRDefault="004C46E3" w:rsidP="00094EEA">
      <w:pPr>
        <w:tabs>
          <w:tab w:val="left" w:pos="7751"/>
        </w:tabs>
        <w:rPr>
          <w:rFonts w:ascii="Helvetica" w:eastAsia="Times New Roman" w:hAnsi="Helvetica"/>
          <w:color w:val="000000"/>
          <w:sz w:val="21"/>
          <w:szCs w:val="21"/>
          <w:lang w:eastAsia="ja-JP"/>
        </w:rPr>
      </w:pPr>
    </w:p>
    <w:p w14:paraId="2A881BCC"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 xml:space="preserve">4- What is the authors' opinion about the proposed method - is it a completely new method, or is it a significant improvement on the </w:t>
      </w:r>
      <w:proofErr w:type="spellStart"/>
      <w:r w:rsidRPr="00353B1B">
        <w:rPr>
          <w:rFonts w:ascii="Helvetica" w:eastAsia="Times New Roman" w:hAnsi="Helvetica"/>
          <w:color w:val="000000"/>
          <w:sz w:val="21"/>
          <w:szCs w:val="21"/>
          <w:lang w:eastAsia="ja-JP"/>
        </w:rPr>
        <w:t>oviplate</w:t>
      </w:r>
      <w:proofErr w:type="spellEnd"/>
      <w:r w:rsidRPr="00353B1B">
        <w:rPr>
          <w:rFonts w:ascii="Helvetica" w:eastAsia="Times New Roman" w:hAnsi="Helvetica"/>
          <w:color w:val="000000"/>
          <w:sz w:val="21"/>
          <w:szCs w:val="21"/>
          <w:lang w:eastAsia="ja-JP"/>
        </w:rPr>
        <w:t xml:space="preserve"> method by using agarose? Is it an advance that deserves a new name representing a new method (</w:t>
      </w:r>
      <w:proofErr w:type="spellStart"/>
      <w:r w:rsidRPr="00353B1B">
        <w:rPr>
          <w:rFonts w:ascii="Helvetica" w:eastAsia="Times New Roman" w:hAnsi="Helvetica"/>
          <w:color w:val="000000"/>
          <w:sz w:val="21"/>
          <w:szCs w:val="21"/>
          <w:lang w:eastAsia="ja-JP"/>
        </w:rPr>
        <w:t>EAgal</w:t>
      </w:r>
      <w:proofErr w:type="spellEnd"/>
      <w:r w:rsidRPr="00353B1B">
        <w:rPr>
          <w:rFonts w:ascii="Helvetica" w:eastAsia="Times New Roman" w:hAnsi="Helvetica"/>
          <w:color w:val="000000"/>
          <w:sz w:val="21"/>
          <w:szCs w:val="21"/>
          <w:lang w:eastAsia="ja-JP"/>
        </w:rPr>
        <w:t xml:space="preserve"> plate) since it is still applying a tissue culture plate to oviposition assays? What are the authors' thoughts about this aspect?</w:t>
      </w:r>
    </w:p>
    <w:p w14:paraId="429F3302" w14:textId="77777777" w:rsidR="00F401FE" w:rsidRPr="00F401FE" w:rsidRDefault="00474BAF"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With our colleagues’ encouragement</w:t>
      </w:r>
      <w:r w:rsidR="00FE0974">
        <w:rPr>
          <w:rFonts w:ascii="Helvetica" w:eastAsia="Times New Roman" w:hAnsi="Helvetica"/>
          <w:color w:val="FF0000"/>
          <w:sz w:val="21"/>
          <w:szCs w:val="21"/>
          <w:lang w:eastAsia="ja-JP"/>
        </w:rPr>
        <w:t>,</w:t>
      </w:r>
      <w:r>
        <w:rPr>
          <w:rFonts w:ascii="Helvetica" w:eastAsia="Times New Roman" w:hAnsi="Helvetica"/>
          <w:color w:val="FF0000"/>
          <w:sz w:val="21"/>
          <w:szCs w:val="21"/>
          <w:lang w:eastAsia="ja-JP"/>
        </w:rPr>
        <w:t xml:space="preserve"> lab’s support</w:t>
      </w:r>
      <w:r w:rsidR="00FE0974">
        <w:rPr>
          <w:rFonts w:ascii="Helvetica" w:eastAsia="Times New Roman" w:hAnsi="Helvetica"/>
          <w:color w:val="FF0000"/>
          <w:sz w:val="21"/>
          <w:szCs w:val="21"/>
          <w:lang w:eastAsia="ja-JP"/>
        </w:rPr>
        <w:t xml:space="preserve"> and </w:t>
      </w:r>
      <w:proofErr w:type="spellStart"/>
      <w:r w:rsidR="00FE0974">
        <w:rPr>
          <w:rFonts w:ascii="Helvetica" w:eastAsia="Times New Roman" w:hAnsi="Helvetica"/>
          <w:color w:val="FF0000"/>
          <w:sz w:val="21"/>
          <w:szCs w:val="21"/>
          <w:lang w:eastAsia="ja-JP"/>
        </w:rPr>
        <w:t>JoVE’s</w:t>
      </w:r>
      <w:proofErr w:type="spellEnd"/>
      <w:r w:rsidR="00FE0974">
        <w:rPr>
          <w:rFonts w:ascii="Helvetica" w:eastAsia="Times New Roman" w:hAnsi="Helvetica"/>
          <w:color w:val="FF0000"/>
          <w:sz w:val="21"/>
          <w:szCs w:val="21"/>
          <w:lang w:eastAsia="ja-JP"/>
        </w:rPr>
        <w:t xml:space="preserve"> purpose, we strongly believe that making </w:t>
      </w:r>
      <w:proofErr w:type="spellStart"/>
      <w:r w:rsidR="00FE0974">
        <w:rPr>
          <w:rFonts w:ascii="Helvetica" w:eastAsia="Times New Roman" w:hAnsi="Helvetica"/>
          <w:color w:val="FF0000"/>
          <w:sz w:val="21"/>
          <w:szCs w:val="21"/>
          <w:lang w:eastAsia="ja-JP"/>
        </w:rPr>
        <w:t>EAgaL</w:t>
      </w:r>
      <w:proofErr w:type="spellEnd"/>
      <w:r w:rsidR="00FE0974">
        <w:rPr>
          <w:rFonts w:ascii="Helvetica" w:eastAsia="Times New Roman" w:hAnsi="Helvetica"/>
          <w:color w:val="FF0000"/>
          <w:sz w:val="21"/>
          <w:szCs w:val="21"/>
          <w:lang w:eastAsia="ja-JP"/>
        </w:rPr>
        <w:t xml:space="preserve"> plate method more visible (than Tsujimoto et al., 2018) will benefit the mosquito research community.</w:t>
      </w:r>
      <w:r w:rsidR="004445C4">
        <w:rPr>
          <w:rFonts w:ascii="Helvetica" w:eastAsia="Times New Roman" w:hAnsi="Helvetica"/>
          <w:color w:val="FF0000"/>
          <w:sz w:val="21"/>
          <w:szCs w:val="21"/>
          <w:lang w:eastAsia="ja-JP"/>
        </w:rPr>
        <w:t xml:space="preserve"> Whether it deserves the publication in </w:t>
      </w:r>
      <w:proofErr w:type="spellStart"/>
      <w:r w:rsidR="004445C4">
        <w:rPr>
          <w:rFonts w:ascii="Helvetica" w:eastAsia="Times New Roman" w:hAnsi="Helvetica"/>
          <w:color w:val="FF0000"/>
          <w:sz w:val="21"/>
          <w:szCs w:val="21"/>
          <w:lang w:eastAsia="ja-JP"/>
        </w:rPr>
        <w:t>JoVE</w:t>
      </w:r>
      <w:proofErr w:type="spellEnd"/>
      <w:r w:rsidR="004445C4">
        <w:rPr>
          <w:rFonts w:ascii="Helvetica" w:eastAsia="Times New Roman" w:hAnsi="Helvetica"/>
          <w:color w:val="FF0000"/>
          <w:sz w:val="21"/>
          <w:szCs w:val="21"/>
          <w:lang w:eastAsia="ja-JP"/>
        </w:rPr>
        <w:t xml:space="preserve"> is determined by the reviewers and the editor.</w:t>
      </w:r>
    </w:p>
    <w:p w14:paraId="70749BA8" w14:textId="77777777" w:rsidR="004C46E3" w:rsidRDefault="004C46E3" w:rsidP="00094EEA">
      <w:pPr>
        <w:tabs>
          <w:tab w:val="left" w:pos="7751"/>
        </w:tabs>
        <w:rPr>
          <w:rFonts w:ascii="Helvetica" w:eastAsia="Times New Roman" w:hAnsi="Helvetica"/>
          <w:color w:val="000000"/>
          <w:sz w:val="21"/>
          <w:szCs w:val="21"/>
          <w:lang w:eastAsia="ja-JP"/>
        </w:rPr>
      </w:pPr>
    </w:p>
    <w:p w14:paraId="44846442" w14:textId="77777777" w:rsidR="004C46E3"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t>5- Can larvae eat the agarose substrate? Can they penetrate in the layer? Would these two issues be a concern for downstream use of the hatched larvae?</w:t>
      </w:r>
    </w:p>
    <w:p w14:paraId="260704EE" w14:textId="77777777" w:rsidR="00F401FE" w:rsidRPr="00F401FE" w:rsidRDefault="00F401FE" w:rsidP="00094EEA">
      <w:pPr>
        <w:tabs>
          <w:tab w:val="left" w:pos="7751"/>
        </w:tabs>
        <w:rPr>
          <w:rFonts w:ascii="Helvetica" w:eastAsia="Times New Roman" w:hAnsi="Helvetica"/>
          <w:color w:val="FF0000"/>
          <w:sz w:val="21"/>
          <w:szCs w:val="21"/>
          <w:lang w:eastAsia="ja-JP"/>
        </w:rPr>
      </w:pPr>
      <w:r>
        <w:rPr>
          <w:rFonts w:ascii="Helvetica" w:eastAsia="Times New Roman" w:hAnsi="Helvetica"/>
          <w:color w:val="FF0000"/>
          <w:sz w:val="21"/>
          <w:szCs w:val="21"/>
          <w:lang w:eastAsia="ja-JP"/>
        </w:rPr>
        <w:t>We did not observe larvae have consumed agarose</w:t>
      </w:r>
      <w:r w:rsidR="00215785">
        <w:rPr>
          <w:rFonts w:ascii="Helvetica" w:eastAsia="Times New Roman" w:hAnsi="Helvetica"/>
          <w:color w:val="FF0000"/>
          <w:sz w:val="21"/>
          <w:szCs w:val="21"/>
          <w:lang w:eastAsia="ja-JP"/>
        </w:rPr>
        <w:t xml:space="preserve"> or chewing down agarose</w:t>
      </w:r>
      <w:r>
        <w:rPr>
          <w:rFonts w:ascii="Helvetica" w:eastAsia="Times New Roman" w:hAnsi="Helvetica"/>
          <w:color w:val="FF0000"/>
          <w:sz w:val="21"/>
          <w:szCs w:val="21"/>
          <w:lang w:eastAsia="ja-JP"/>
        </w:rPr>
        <w:t>. We speculate that since mosquito larvae are filter feeders and do not have ability to grind or crush agarose to fine particles.</w:t>
      </w:r>
    </w:p>
    <w:p w14:paraId="7654E6D7" w14:textId="77777777" w:rsidR="00F401FE" w:rsidRDefault="00F401FE" w:rsidP="00094EEA">
      <w:pPr>
        <w:tabs>
          <w:tab w:val="left" w:pos="7751"/>
        </w:tabs>
        <w:rPr>
          <w:rFonts w:ascii="Helvetica" w:eastAsia="Times New Roman" w:hAnsi="Helvetica"/>
          <w:color w:val="000000"/>
          <w:sz w:val="21"/>
          <w:szCs w:val="21"/>
          <w:lang w:eastAsia="ja-JP"/>
        </w:rPr>
      </w:pPr>
    </w:p>
    <w:p w14:paraId="3228B1C7" w14:textId="77777777" w:rsidR="00353B1B" w:rsidRDefault="00353B1B" w:rsidP="00094EEA">
      <w:pPr>
        <w:tabs>
          <w:tab w:val="left" w:pos="7751"/>
        </w:tabs>
        <w:rPr>
          <w:rFonts w:ascii="Helvetica" w:eastAsia="Times New Roman" w:hAnsi="Helvetica"/>
          <w:color w:val="000000"/>
          <w:sz w:val="21"/>
          <w:szCs w:val="21"/>
          <w:lang w:eastAsia="ja-JP"/>
        </w:rPr>
      </w:pPr>
      <w:r w:rsidRPr="00353B1B">
        <w:rPr>
          <w:rFonts w:ascii="Helvetica" w:eastAsia="Times New Roman" w:hAnsi="Helvetica"/>
          <w:color w:val="000000"/>
          <w:sz w:val="21"/>
          <w:szCs w:val="21"/>
          <w:lang w:eastAsia="ja-JP"/>
        </w:rPr>
        <w:lastRenderedPageBreak/>
        <w:t xml:space="preserve">6- The authors have used Fiji (ImageJ) software to count eggs and larvae. In the introduction section, no background information about automatic egg counting was provided for the readers. There are some methods already showing the automatic counting protocols in the literature (e.g., </w:t>
      </w:r>
      <w:proofErr w:type="spellStart"/>
      <w:r w:rsidRPr="00353B1B">
        <w:rPr>
          <w:rFonts w:ascii="Helvetica" w:eastAsia="Times New Roman" w:hAnsi="Helvetica"/>
          <w:color w:val="000000"/>
          <w:sz w:val="21"/>
          <w:szCs w:val="21"/>
          <w:lang w:eastAsia="ja-JP"/>
        </w:rPr>
        <w:t>Gaburro</w:t>
      </w:r>
      <w:proofErr w:type="spellEnd"/>
      <w:r w:rsidRPr="00353B1B">
        <w:rPr>
          <w:rFonts w:ascii="Helvetica" w:eastAsia="Times New Roman" w:hAnsi="Helvetica"/>
          <w:color w:val="000000"/>
          <w:sz w:val="21"/>
          <w:szCs w:val="21"/>
          <w:lang w:eastAsia="ja-JP"/>
        </w:rPr>
        <w:t xml:space="preserve"> J, </w:t>
      </w:r>
      <w:proofErr w:type="spellStart"/>
      <w:r w:rsidRPr="00353B1B">
        <w:rPr>
          <w:rFonts w:ascii="Helvetica" w:eastAsia="Times New Roman" w:hAnsi="Helvetica"/>
          <w:color w:val="000000"/>
          <w:sz w:val="21"/>
          <w:szCs w:val="21"/>
          <w:lang w:eastAsia="ja-JP"/>
        </w:rPr>
        <w:t>Duchemin</w:t>
      </w:r>
      <w:proofErr w:type="spellEnd"/>
      <w:r w:rsidRPr="00353B1B">
        <w:rPr>
          <w:rFonts w:ascii="Helvetica" w:eastAsia="Times New Roman" w:hAnsi="Helvetica"/>
          <w:color w:val="000000"/>
          <w:sz w:val="21"/>
          <w:szCs w:val="21"/>
          <w:lang w:eastAsia="ja-JP"/>
        </w:rPr>
        <w:t xml:space="preserve"> JB, </w:t>
      </w:r>
      <w:proofErr w:type="spellStart"/>
      <w:r w:rsidRPr="00353B1B">
        <w:rPr>
          <w:rFonts w:ascii="Helvetica" w:eastAsia="Times New Roman" w:hAnsi="Helvetica"/>
          <w:color w:val="000000"/>
          <w:sz w:val="21"/>
          <w:szCs w:val="21"/>
          <w:lang w:eastAsia="ja-JP"/>
        </w:rPr>
        <w:t>Paradkar</w:t>
      </w:r>
      <w:proofErr w:type="spellEnd"/>
      <w:r w:rsidRPr="00353B1B">
        <w:rPr>
          <w:rFonts w:ascii="Helvetica" w:eastAsia="Times New Roman" w:hAnsi="Helvetica"/>
          <w:color w:val="000000"/>
          <w:sz w:val="21"/>
          <w:szCs w:val="21"/>
          <w:lang w:eastAsia="ja-JP"/>
        </w:rPr>
        <w:t xml:space="preserve"> PN, </w:t>
      </w:r>
      <w:proofErr w:type="spellStart"/>
      <w:r w:rsidRPr="00353B1B">
        <w:rPr>
          <w:rFonts w:ascii="Helvetica" w:eastAsia="Times New Roman" w:hAnsi="Helvetica"/>
          <w:color w:val="000000"/>
          <w:sz w:val="21"/>
          <w:szCs w:val="21"/>
          <w:lang w:eastAsia="ja-JP"/>
        </w:rPr>
        <w:t>Nahavandi</w:t>
      </w:r>
      <w:proofErr w:type="spellEnd"/>
      <w:r w:rsidRPr="00353B1B">
        <w:rPr>
          <w:rFonts w:ascii="Helvetica" w:eastAsia="Times New Roman" w:hAnsi="Helvetica"/>
          <w:color w:val="000000"/>
          <w:sz w:val="21"/>
          <w:szCs w:val="21"/>
          <w:lang w:eastAsia="ja-JP"/>
        </w:rPr>
        <w:t xml:space="preserve"> S, Bhatti A. Assessment </w:t>
      </w:r>
      <w:proofErr w:type="spellStart"/>
      <w:r w:rsidRPr="00353B1B">
        <w:rPr>
          <w:rFonts w:ascii="Helvetica" w:eastAsia="Times New Roman" w:hAnsi="Helvetica"/>
          <w:color w:val="000000"/>
          <w:sz w:val="21"/>
          <w:szCs w:val="21"/>
          <w:lang w:eastAsia="ja-JP"/>
        </w:rPr>
        <w:t>ofICount</w:t>
      </w:r>
      <w:proofErr w:type="spellEnd"/>
      <w:r w:rsidRPr="00353B1B">
        <w:rPr>
          <w:rFonts w:ascii="Helvetica" w:eastAsia="Times New Roman" w:hAnsi="Helvetica"/>
          <w:color w:val="000000"/>
          <w:sz w:val="21"/>
          <w:szCs w:val="21"/>
          <w:lang w:eastAsia="ja-JP"/>
        </w:rPr>
        <w:t xml:space="preserve"> software, a precise and fast egg counting tool for the mosquito </w:t>
      </w:r>
      <w:proofErr w:type="spellStart"/>
      <w:r w:rsidRPr="00353B1B">
        <w:rPr>
          <w:rFonts w:ascii="Helvetica" w:eastAsia="Times New Roman" w:hAnsi="Helvetica"/>
          <w:color w:val="000000"/>
          <w:sz w:val="21"/>
          <w:szCs w:val="21"/>
          <w:lang w:eastAsia="ja-JP"/>
        </w:rPr>
        <w:t>vectorAedes</w:t>
      </w:r>
      <w:proofErr w:type="spellEnd"/>
      <w:r w:rsidRPr="00353B1B">
        <w:rPr>
          <w:rFonts w:ascii="Helvetica" w:eastAsia="Times New Roman" w:hAnsi="Helvetica"/>
          <w:color w:val="000000"/>
          <w:sz w:val="21"/>
          <w:szCs w:val="21"/>
          <w:lang w:eastAsia="ja-JP"/>
        </w:rPr>
        <w:t xml:space="preserve"> aegypti. </w:t>
      </w:r>
      <w:proofErr w:type="spellStart"/>
      <w:r w:rsidRPr="00353B1B">
        <w:rPr>
          <w:rFonts w:ascii="Helvetica" w:eastAsia="Times New Roman" w:hAnsi="Helvetica"/>
          <w:color w:val="000000"/>
          <w:sz w:val="21"/>
          <w:szCs w:val="21"/>
          <w:lang w:eastAsia="ja-JP"/>
        </w:rPr>
        <w:t>Parasit</w:t>
      </w:r>
      <w:proofErr w:type="spellEnd"/>
      <w:r w:rsidRPr="00353B1B">
        <w:rPr>
          <w:rFonts w:ascii="Helvetica" w:eastAsia="Times New Roman" w:hAnsi="Helvetica"/>
          <w:color w:val="000000"/>
          <w:sz w:val="21"/>
          <w:szCs w:val="21"/>
          <w:lang w:eastAsia="ja-JP"/>
        </w:rPr>
        <w:t xml:space="preserve"> Vectors. 2016), some of them applying ImageJ for the same purpose (e.g., Mains JW, Mercer DR, Dobson SL. Digital image analysis to estimate numbers of Aedes eggs </w:t>
      </w:r>
      <w:proofErr w:type="spellStart"/>
      <w:r w:rsidRPr="00353B1B">
        <w:rPr>
          <w:rFonts w:ascii="Helvetica" w:eastAsia="Times New Roman" w:hAnsi="Helvetica"/>
          <w:color w:val="000000"/>
          <w:sz w:val="21"/>
          <w:szCs w:val="21"/>
          <w:lang w:eastAsia="ja-JP"/>
        </w:rPr>
        <w:t>oviposited</w:t>
      </w:r>
      <w:proofErr w:type="spellEnd"/>
      <w:r w:rsidRPr="00353B1B">
        <w:rPr>
          <w:rFonts w:ascii="Helvetica" w:eastAsia="Times New Roman" w:hAnsi="Helvetica"/>
          <w:color w:val="000000"/>
          <w:sz w:val="21"/>
          <w:szCs w:val="21"/>
          <w:lang w:eastAsia="ja-JP"/>
        </w:rPr>
        <w:t xml:space="preserve"> in containers. J Am </w:t>
      </w:r>
      <w:proofErr w:type="spellStart"/>
      <w:r w:rsidRPr="00353B1B">
        <w:rPr>
          <w:rFonts w:ascii="Helvetica" w:eastAsia="Times New Roman" w:hAnsi="Helvetica"/>
          <w:color w:val="000000"/>
          <w:sz w:val="21"/>
          <w:szCs w:val="21"/>
          <w:lang w:eastAsia="ja-JP"/>
        </w:rPr>
        <w:t>Mosq</w:t>
      </w:r>
      <w:proofErr w:type="spellEnd"/>
      <w:r w:rsidRPr="00353B1B">
        <w:rPr>
          <w:rFonts w:ascii="Helvetica" w:eastAsia="Times New Roman" w:hAnsi="Helvetica"/>
          <w:color w:val="000000"/>
          <w:sz w:val="21"/>
          <w:szCs w:val="21"/>
          <w:lang w:eastAsia="ja-JP"/>
        </w:rPr>
        <w:t xml:space="preserve"> Control Assoc. 2008; Ross PA, </w:t>
      </w:r>
      <w:proofErr w:type="spellStart"/>
      <w:r w:rsidRPr="00353B1B">
        <w:rPr>
          <w:rFonts w:ascii="Helvetica" w:eastAsia="Times New Roman" w:hAnsi="Helvetica"/>
          <w:color w:val="000000"/>
          <w:sz w:val="21"/>
          <w:szCs w:val="21"/>
          <w:lang w:eastAsia="ja-JP"/>
        </w:rPr>
        <w:t>Endersby</w:t>
      </w:r>
      <w:proofErr w:type="spellEnd"/>
      <w:r w:rsidRPr="00353B1B">
        <w:rPr>
          <w:rFonts w:ascii="Helvetica" w:eastAsia="Times New Roman" w:hAnsi="Helvetica"/>
          <w:color w:val="000000"/>
          <w:sz w:val="21"/>
          <w:szCs w:val="21"/>
          <w:lang w:eastAsia="ja-JP"/>
        </w:rPr>
        <w:t xml:space="preserve">-Harshman NM, Hoffmann AA. A comprehensive assessment of inbreeding and laboratory adaptation in Aedes aegypti mosquitoes. </w:t>
      </w:r>
      <w:proofErr w:type="spellStart"/>
      <w:r w:rsidRPr="00353B1B">
        <w:rPr>
          <w:rFonts w:ascii="Helvetica" w:eastAsia="Times New Roman" w:hAnsi="Helvetica"/>
          <w:color w:val="000000"/>
          <w:sz w:val="21"/>
          <w:szCs w:val="21"/>
          <w:lang w:eastAsia="ja-JP"/>
        </w:rPr>
        <w:t>Evol</w:t>
      </w:r>
      <w:proofErr w:type="spellEnd"/>
      <w:r w:rsidRPr="00353B1B">
        <w:rPr>
          <w:rFonts w:ascii="Helvetica" w:eastAsia="Times New Roman" w:hAnsi="Helvetica"/>
          <w:color w:val="000000"/>
          <w:sz w:val="21"/>
          <w:szCs w:val="21"/>
          <w:lang w:eastAsia="ja-JP"/>
        </w:rPr>
        <w:t xml:space="preserve"> Appl. 2018). How does the proposed ImageJ method compare to the others?</w:t>
      </w:r>
    </w:p>
    <w:p w14:paraId="5E38F9E1" w14:textId="77777777" w:rsidR="00215785" w:rsidRPr="00215785" w:rsidRDefault="00215785" w:rsidP="00094EEA">
      <w:pPr>
        <w:tabs>
          <w:tab w:val="left" w:pos="7751"/>
        </w:tabs>
        <w:rPr>
          <w:rFonts w:eastAsia="Times New Roman"/>
          <w:color w:val="FF0000"/>
          <w:lang w:eastAsia="ja-JP"/>
        </w:rPr>
      </w:pPr>
      <w:r>
        <w:rPr>
          <w:rFonts w:ascii="Helvetica" w:eastAsia="Times New Roman" w:hAnsi="Helvetica"/>
          <w:color w:val="FF0000"/>
          <w:sz w:val="21"/>
          <w:szCs w:val="21"/>
          <w:lang w:eastAsia="ja-JP"/>
        </w:rPr>
        <w:t xml:space="preserve">Thank you for the references. Testing these methods </w:t>
      </w:r>
      <w:r w:rsidR="00FD60FD">
        <w:rPr>
          <w:rFonts w:ascii="Helvetica" w:eastAsia="Times New Roman" w:hAnsi="Helvetica"/>
          <w:color w:val="FF0000"/>
          <w:sz w:val="21"/>
          <w:szCs w:val="21"/>
          <w:lang w:eastAsia="ja-JP"/>
        </w:rPr>
        <w:t>(</w:t>
      </w:r>
      <w:proofErr w:type="spellStart"/>
      <w:r w:rsidR="00FD60FD">
        <w:rPr>
          <w:rFonts w:ascii="Helvetica" w:eastAsia="Times New Roman" w:hAnsi="Helvetica"/>
          <w:color w:val="FF0000"/>
          <w:sz w:val="21"/>
          <w:szCs w:val="21"/>
          <w:lang w:eastAsia="ja-JP"/>
        </w:rPr>
        <w:t>ICount</w:t>
      </w:r>
      <w:proofErr w:type="spellEnd"/>
      <w:r w:rsidR="00FD60FD">
        <w:rPr>
          <w:rFonts w:ascii="Helvetica" w:eastAsia="Times New Roman" w:hAnsi="Helvetica"/>
          <w:color w:val="FF0000"/>
          <w:sz w:val="21"/>
          <w:szCs w:val="21"/>
          <w:lang w:eastAsia="ja-JP"/>
        </w:rPr>
        <w:t xml:space="preserve"> is no longer publicly available) </w:t>
      </w:r>
      <w:r>
        <w:rPr>
          <w:rFonts w:ascii="Helvetica" w:eastAsia="Times New Roman" w:hAnsi="Helvetica"/>
          <w:color w:val="FF0000"/>
          <w:sz w:val="21"/>
          <w:szCs w:val="21"/>
          <w:lang w:eastAsia="ja-JP"/>
        </w:rPr>
        <w:t>did not give us satisfactory results and we thought that including automatic counting in the protocol may increase the learning curve</w:t>
      </w:r>
      <w:r w:rsidR="00816983">
        <w:rPr>
          <w:rFonts w:ascii="Helvetica" w:eastAsia="Times New Roman" w:hAnsi="Helvetica"/>
          <w:color w:val="FF0000"/>
          <w:sz w:val="21"/>
          <w:szCs w:val="21"/>
          <w:lang w:eastAsia="ja-JP"/>
        </w:rPr>
        <w:t xml:space="preserve"> (and confusion)</w:t>
      </w:r>
      <w:r>
        <w:rPr>
          <w:rFonts w:ascii="Helvetica" w:eastAsia="Times New Roman" w:hAnsi="Helvetica"/>
          <w:color w:val="FF0000"/>
          <w:sz w:val="21"/>
          <w:szCs w:val="21"/>
          <w:lang w:eastAsia="ja-JP"/>
        </w:rPr>
        <w:t xml:space="preserve"> and </w:t>
      </w:r>
      <w:r w:rsidR="00FD60FD">
        <w:rPr>
          <w:rFonts w:ascii="Helvetica" w:eastAsia="Times New Roman" w:hAnsi="Helvetica"/>
          <w:color w:val="FF0000"/>
          <w:sz w:val="21"/>
          <w:szCs w:val="21"/>
          <w:lang w:eastAsia="ja-JP"/>
        </w:rPr>
        <w:t xml:space="preserve">reduce acceptance </w:t>
      </w:r>
      <w:r w:rsidR="00F72B41">
        <w:rPr>
          <w:rFonts w:ascii="Helvetica" w:eastAsia="Times New Roman" w:hAnsi="Helvetica"/>
          <w:color w:val="FF0000"/>
          <w:sz w:val="21"/>
          <w:szCs w:val="21"/>
          <w:lang w:eastAsia="ja-JP"/>
        </w:rPr>
        <w:t>by</w:t>
      </w:r>
      <w:r w:rsidR="00FD60FD">
        <w:rPr>
          <w:rFonts w:ascii="Helvetica" w:eastAsia="Times New Roman" w:hAnsi="Helvetica"/>
          <w:color w:val="FF0000"/>
          <w:sz w:val="21"/>
          <w:szCs w:val="21"/>
          <w:lang w:eastAsia="ja-JP"/>
        </w:rPr>
        <w:t xml:space="preserve"> many readers.</w:t>
      </w:r>
    </w:p>
    <w:p w14:paraId="4AD71DBB" w14:textId="77777777" w:rsidR="007137B6" w:rsidRDefault="007137B6" w:rsidP="0049064C">
      <w:pPr>
        <w:pStyle w:val="IndentLevel1"/>
      </w:pPr>
    </w:p>
    <w:sectPr w:rsidR="007137B6" w:rsidSect="00920CBF">
      <w:footerReference w:type="default" r:id="rId9"/>
      <w:pgSz w:w="12240" w:h="15840" w:code="1"/>
      <w:pgMar w:top="567" w:right="567" w:bottom="851"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FF6A" w14:textId="77777777" w:rsidR="00FE136C" w:rsidRDefault="00FE136C">
      <w:r>
        <w:separator/>
      </w:r>
    </w:p>
  </w:endnote>
  <w:endnote w:type="continuationSeparator" w:id="0">
    <w:p w14:paraId="64FF3F3C" w14:textId="77777777" w:rsidR="00FE136C" w:rsidRDefault="00FE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ＤＦＰ勘亭流">
    <w:panose1 w:val="020B0604020202020204"/>
    <w:charset w:val="80"/>
    <w:family w:val="auto"/>
    <w:pitch w:val="variable"/>
    <w:sig w:usb0="00000001" w:usb1="08070000" w:usb2="01000417" w:usb3="00000000" w:csb0="0002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05DE" w14:textId="77777777" w:rsidR="00B5778C" w:rsidRPr="00614C98" w:rsidRDefault="00B5778C" w:rsidP="00614C98">
    <w:pPr>
      <w:pStyle w:val="Footer"/>
      <w:jc w:val="center"/>
      <w:rPr>
        <w:sz w:val="20"/>
        <w:szCs w:val="20"/>
      </w:rPr>
    </w:pPr>
    <w:r w:rsidRPr="00614C98">
      <w:rPr>
        <w:rStyle w:val="PageNumber"/>
        <w:sz w:val="20"/>
        <w:szCs w:val="20"/>
      </w:rPr>
      <w:fldChar w:fldCharType="begin"/>
    </w:r>
    <w:r w:rsidRPr="00614C98">
      <w:rPr>
        <w:rStyle w:val="PageNumber"/>
        <w:sz w:val="20"/>
        <w:szCs w:val="20"/>
      </w:rPr>
      <w:instrText xml:space="preserve"> PAGE </w:instrText>
    </w:r>
    <w:r w:rsidRPr="00614C98">
      <w:rPr>
        <w:rStyle w:val="PageNumber"/>
        <w:sz w:val="20"/>
        <w:szCs w:val="20"/>
      </w:rPr>
      <w:fldChar w:fldCharType="separate"/>
    </w:r>
    <w:r w:rsidR="00CC3832">
      <w:rPr>
        <w:rStyle w:val="PageNumber"/>
        <w:noProof/>
        <w:sz w:val="20"/>
        <w:szCs w:val="20"/>
      </w:rPr>
      <w:t>5</w:t>
    </w:r>
    <w:r w:rsidRPr="00614C9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483CB" w14:textId="77777777" w:rsidR="00FE136C" w:rsidRDefault="00FE136C">
      <w:r>
        <w:separator/>
      </w:r>
    </w:p>
  </w:footnote>
  <w:footnote w:type="continuationSeparator" w:id="0">
    <w:p w14:paraId="31034AD8" w14:textId="77777777" w:rsidR="00FE136C" w:rsidRDefault="00FE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F650B"/>
    <w:multiLevelType w:val="hybridMultilevel"/>
    <w:tmpl w:val="923EFCB6"/>
    <w:lvl w:ilvl="0" w:tplc="0C94C54C">
      <w:start w:val="1"/>
      <w:numFmt w:val="upperRoman"/>
      <w:lvlText w:val="%1."/>
      <w:lvlJc w:val="left"/>
      <w:pPr>
        <w:tabs>
          <w:tab w:val="num" w:pos="1080"/>
        </w:tabs>
        <w:ind w:left="1080" w:hanging="720"/>
      </w:pPr>
      <w:rPr>
        <w:rFonts w:hint="default"/>
      </w:rPr>
    </w:lvl>
    <w:lvl w:ilvl="1" w:tplc="8850ECE4" w:tentative="1">
      <w:start w:val="1"/>
      <w:numFmt w:val="lowerLetter"/>
      <w:lvlText w:val="%2."/>
      <w:lvlJc w:val="left"/>
      <w:pPr>
        <w:tabs>
          <w:tab w:val="num" w:pos="1440"/>
        </w:tabs>
        <w:ind w:left="1440" w:hanging="360"/>
      </w:pPr>
    </w:lvl>
    <w:lvl w:ilvl="2" w:tplc="ACB8C0EE" w:tentative="1">
      <w:start w:val="1"/>
      <w:numFmt w:val="lowerRoman"/>
      <w:lvlText w:val="%3."/>
      <w:lvlJc w:val="right"/>
      <w:pPr>
        <w:tabs>
          <w:tab w:val="num" w:pos="2160"/>
        </w:tabs>
        <w:ind w:left="2160" w:hanging="180"/>
      </w:pPr>
    </w:lvl>
    <w:lvl w:ilvl="3" w:tplc="E416A680" w:tentative="1">
      <w:start w:val="1"/>
      <w:numFmt w:val="decimal"/>
      <w:lvlText w:val="%4."/>
      <w:lvlJc w:val="left"/>
      <w:pPr>
        <w:tabs>
          <w:tab w:val="num" w:pos="2880"/>
        </w:tabs>
        <w:ind w:left="2880" w:hanging="360"/>
      </w:pPr>
    </w:lvl>
    <w:lvl w:ilvl="4" w:tplc="0AF016CC" w:tentative="1">
      <w:start w:val="1"/>
      <w:numFmt w:val="lowerLetter"/>
      <w:lvlText w:val="%5."/>
      <w:lvlJc w:val="left"/>
      <w:pPr>
        <w:tabs>
          <w:tab w:val="num" w:pos="3600"/>
        </w:tabs>
        <w:ind w:left="3600" w:hanging="360"/>
      </w:pPr>
    </w:lvl>
    <w:lvl w:ilvl="5" w:tplc="0D303BDA" w:tentative="1">
      <w:start w:val="1"/>
      <w:numFmt w:val="lowerRoman"/>
      <w:lvlText w:val="%6."/>
      <w:lvlJc w:val="right"/>
      <w:pPr>
        <w:tabs>
          <w:tab w:val="num" w:pos="4320"/>
        </w:tabs>
        <w:ind w:left="4320" w:hanging="180"/>
      </w:pPr>
    </w:lvl>
    <w:lvl w:ilvl="6" w:tplc="900A63A6" w:tentative="1">
      <w:start w:val="1"/>
      <w:numFmt w:val="decimal"/>
      <w:lvlText w:val="%7."/>
      <w:lvlJc w:val="left"/>
      <w:pPr>
        <w:tabs>
          <w:tab w:val="num" w:pos="5040"/>
        </w:tabs>
        <w:ind w:left="5040" w:hanging="360"/>
      </w:pPr>
    </w:lvl>
    <w:lvl w:ilvl="7" w:tplc="754EB126" w:tentative="1">
      <w:start w:val="1"/>
      <w:numFmt w:val="lowerLetter"/>
      <w:lvlText w:val="%8."/>
      <w:lvlJc w:val="left"/>
      <w:pPr>
        <w:tabs>
          <w:tab w:val="num" w:pos="5760"/>
        </w:tabs>
        <w:ind w:left="5760" w:hanging="360"/>
      </w:pPr>
    </w:lvl>
    <w:lvl w:ilvl="8" w:tplc="7D3E2A6E" w:tentative="1">
      <w:start w:val="1"/>
      <w:numFmt w:val="lowerRoman"/>
      <w:lvlText w:val="%9."/>
      <w:lvlJc w:val="right"/>
      <w:pPr>
        <w:tabs>
          <w:tab w:val="num" w:pos="6480"/>
        </w:tabs>
        <w:ind w:left="6480" w:hanging="180"/>
      </w:pPr>
    </w:lvl>
  </w:abstractNum>
  <w:abstractNum w:abstractNumId="1" w15:restartNumberingAfterBreak="0">
    <w:nsid w:val="5B186C93"/>
    <w:multiLevelType w:val="hybridMultilevel"/>
    <w:tmpl w:val="493042E0"/>
    <w:lvl w:ilvl="0" w:tplc="860E4D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3F5C3C"/>
    <w:multiLevelType w:val="hybridMultilevel"/>
    <w:tmpl w:val="C4129908"/>
    <w:lvl w:ilvl="0" w:tplc="8CB6A8FA">
      <w:start w:val="1"/>
      <w:numFmt w:val="upperLetter"/>
      <w:lvlText w:val="%1."/>
      <w:lvlJc w:val="left"/>
      <w:pPr>
        <w:tabs>
          <w:tab w:val="num" w:pos="1260"/>
        </w:tabs>
        <w:ind w:left="1260" w:hanging="360"/>
      </w:pPr>
      <w:rPr>
        <w:rFonts w:hint="default"/>
      </w:rPr>
    </w:lvl>
    <w:lvl w:ilvl="1" w:tplc="FD8EE29A" w:tentative="1">
      <w:start w:val="1"/>
      <w:numFmt w:val="lowerLetter"/>
      <w:lvlText w:val="%2."/>
      <w:lvlJc w:val="left"/>
      <w:pPr>
        <w:tabs>
          <w:tab w:val="num" w:pos="1980"/>
        </w:tabs>
        <w:ind w:left="1980" w:hanging="360"/>
      </w:pPr>
    </w:lvl>
    <w:lvl w:ilvl="2" w:tplc="BA1A2D52" w:tentative="1">
      <w:start w:val="1"/>
      <w:numFmt w:val="lowerRoman"/>
      <w:lvlText w:val="%3."/>
      <w:lvlJc w:val="right"/>
      <w:pPr>
        <w:tabs>
          <w:tab w:val="num" w:pos="2700"/>
        </w:tabs>
        <w:ind w:left="2700" w:hanging="180"/>
      </w:pPr>
    </w:lvl>
    <w:lvl w:ilvl="3" w:tplc="F79A665C" w:tentative="1">
      <w:start w:val="1"/>
      <w:numFmt w:val="decimal"/>
      <w:lvlText w:val="%4."/>
      <w:lvlJc w:val="left"/>
      <w:pPr>
        <w:tabs>
          <w:tab w:val="num" w:pos="3420"/>
        </w:tabs>
        <w:ind w:left="3420" w:hanging="360"/>
      </w:pPr>
    </w:lvl>
    <w:lvl w:ilvl="4" w:tplc="669873C8" w:tentative="1">
      <w:start w:val="1"/>
      <w:numFmt w:val="lowerLetter"/>
      <w:lvlText w:val="%5."/>
      <w:lvlJc w:val="left"/>
      <w:pPr>
        <w:tabs>
          <w:tab w:val="num" w:pos="4140"/>
        </w:tabs>
        <w:ind w:left="4140" w:hanging="360"/>
      </w:pPr>
    </w:lvl>
    <w:lvl w:ilvl="5" w:tplc="64405880" w:tentative="1">
      <w:start w:val="1"/>
      <w:numFmt w:val="lowerRoman"/>
      <w:lvlText w:val="%6."/>
      <w:lvlJc w:val="right"/>
      <w:pPr>
        <w:tabs>
          <w:tab w:val="num" w:pos="4860"/>
        </w:tabs>
        <w:ind w:left="4860" w:hanging="180"/>
      </w:pPr>
    </w:lvl>
    <w:lvl w:ilvl="6" w:tplc="8C32F912" w:tentative="1">
      <w:start w:val="1"/>
      <w:numFmt w:val="decimal"/>
      <w:lvlText w:val="%7."/>
      <w:lvlJc w:val="left"/>
      <w:pPr>
        <w:tabs>
          <w:tab w:val="num" w:pos="5580"/>
        </w:tabs>
        <w:ind w:left="5580" w:hanging="360"/>
      </w:pPr>
    </w:lvl>
    <w:lvl w:ilvl="7" w:tplc="BCE4290C" w:tentative="1">
      <w:start w:val="1"/>
      <w:numFmt w:val="lowerLetter"/>
      <w:lvlText w:val="%8."/>
      <w:lvlJc w:val="left"/>
      <w:pPr>
        <w:tabs>
          <w:tab w:val="num" w:pos="6300"/>
        </w:tabs>
        <w:ind w:left="6300" w:hanging="360"/>
      </w:pPr>
    </w:lvl>
    <w:lvl w:ilvl="8" w:tplc="331C3DCA"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embedSystemFonts/>
  <w:mirrorMargins/>
  <w:activeWritingStyle w:appName="MSWord" w:lang="en-US" w:vendorID="6" w:dllVersion="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87"/>
  <w:drawingGridVerticalSpacing w:val="1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96"/>
    <w:rsid w:val="00004884"/>
    <w:rsid w:val="000055D1"/>
    <w:rsid w:val="0000680F"/>
    <w:rsid w:val="0002069C"/>
    <w:rsid w:val="0002218E"/>
    <w:rsid w:val="000222CF"/>
    <w:rsid w:val="0002245D"/>
    <w:rsid w:val="00051016"/>
    <w:rsid w:val="0005357D"/>
    <w:rsid w:val="000604E6"/>
    <w:rsid w:val="00061888"/>
    <w:rsid w:val="00072407"/>
    <w:rsid w:val="00075512"/>
    <w:rsid w:val="00077BF6"/>
    <w:rsid w:val="00086072"/>
    <w:rsid w:val="00086952"/>
    <w:rsid w:val="00087796"/>
    <w:rsid w:val="00091455"/>
    <w:rsid w:val="00094EEA"/>
    <w:rsid w:val="000A3B91"/>
    <w:rsid w:val="000B66ED"/>
    <w:rsid w:val="000D0C88"/>
    <w:rsid w:val="000D26AF"/>
    <w:rsid w:val="000D72DC"/>
    <w:rsid w:val="000D7CD8"/>
    <w:rsid w:val="000E2AEC"/>
    <w:rsid w:val="000E60D5"/>
    <w:rsid w:val="000F37B8"/>
    <w:rsid w:val="000F6E10"/>
    <w:rsid w:val="00115A05"/>
    <w:rsid w:val="00123441"/>
    <w:rsid w:val="00140C54"/>
    <w:rsid w:val="00145593"/>
    <w:rsid w:val="00147A7C"/>
    <w:rsid w:val="00155CCE"/>
    <w:rsid w:val="00157E28"/>
    <w:rsid w:val="00161920"/>
    <w:rsid w:val="001620DD"/>
    <w:rsid w:val="00162488"/>
    <w:rsid w:val="001756DD"/>
    <w:rsid w:val="001842B7"/>
    <w:rsid w:val="001878EC"/>
    <w:rsid w:val="00187E57"/>
    <w:rsid w:val="00194756"/>
    <w:rsid w:val="001A3270"/>
    <w:rsid w:val="001A456F"/>
    <w:rsid w:val="001B22A3"/>
    <w:rsid w:val="001B48D7"/>
    <w:rsid w:val="001B517B"/>
    <w:rsid w:val="001B752B"/>
    <w:rsid w:val="001C093D"/>
    <w:rsid w:val="001C7C04"/>
    <w:rsid w:val="001D07C3"/>
    <w:rsid w:val="001D303C"/>
    <w:rsid w:val="001E35E5"/>
    <w:rsid w:val="001E41F8"/>
    <w:rsid w:val="001F10DD"/>
    <w:rsid w:val="001F3CFA"/>
    <w:rsid w:val="001F6257"/>
    <w:rsid w:val="0020068B"/>
    <w:rsid w:val="00201916"/>
    <w:rsid w:val="00203E51"/>
    <w:rsid w:val="00207E2F"/>
    <w:rsid w:val="002125E8"/>
    <w:rsid w:val="00213D7F"/>
    <w:rsid w:val="00214108"/>
    <w:rsid w:val="00215785"/>
    <w:rsid w:val="0021722C"/>
    <w:rsid w:val="002248DC"/>
    <w:rsid w:val="00224A34"/>
    <w:rsid w:val="00231588"/>
    <w:rsid w:val="00232D22"/>
    <w:rsid w:val="00244856"/>
    <w:rsid w:val="002560F8"/>
    <w:rsid w:val="002637BB"/>
    <w:rsid w:val="00271532"/>
    <w:rsid w:val="00276476"/>
    <w:rsid w:val="002829CC"/>
    <w:rsid w:val="002945A6"/>
    <w:rsid w:val="002A79F8"/>
    <w:rsid w:val="002B2E89"/>
    <w:rsid w:val="002B4977"/>
    <w:rsid w:val="002C0AE2"/>
    <w:rsid w:val="002C46FA"/>
    <w:rsid w:val="002D4F03"/>
    <w:rsid w:val="002D5DE2"/>
    <w:rsid w:val="002D6175"/>
    <w:rsid w:val="002D66E8"/>
    <w:rsid w:val="002D7EB1"/>
    <w:rsid w:val="002E2924"/>
    <w:rsid w:val="002E6354"/>
    <w:rsid w:val="002F23E0"/>
    <w:rsid w:val="002F4406"/>
    <w:rsid w:val="00301AE7"/>
    <w:rsid w:val="00302726"/>
    <w:rsid w:val="00307F67"/>
    <w:rsid w:val="0031043C"/>
    <w:rsid w:val="00310BA4"/>
    <w:rsid w:val="00315B0A"/>
    <w:rsid w:val="00320163"/>
    <w:rsid w:val="00325A3D"/>
    <w:rsid w:val="00332969"/>
    <w:rsid w:val="00353B1B"/>
    <w:rsid w:val="003601C5"/>
    <w:rsid w:val="00360B10"/>
    <w:rsid w:val="003627B0"/>
    <w:rsid w:val="00370782"/>
    <w:rsid w:val="003769A0"/>
    <w:rsid w:val="00382825"/>
    <w:rsid w:val="00383365"/>
    <w:rsid w:val="00395DB5"/>
    <w:rsid w:val="003A5148"/>
    <w:rsid w:val="003B3D5E"/>
    <w:rsid w:val="003B681A"/>
    <w:rsid w:val="003B73EB"/>
    <w:rsid w:val="003C45DF"/>
    <w:rsid w:val="003D04EC"/>
    <w:rsid w:val="003E15FD"/>
    <w:rsid w:val="003E489E"/>
    <w:rsid w:val="003F0AFE"/>
    <w:rsid w:val="003F6E7C"/>
    <w:rsid w:val="003F73F0"/>
    <w:rsid w:val="00403073"/>
    <w:rsid w:val="004039FA"/>
    <w:rsid w:val="00406B49"/>
    <w:rsid w:val="00406F40"/>
    <w:rsid w:val="00410F8A"/>
    <w:rsid w:val="00413F5B"/>
    <w:rsid w:val="004154D4"/>
    <w:rsid w:val="00415A01"/>
    <w:rsid w:val="00422D94"/>
    <w:rsid w:val="004231C9"/>
    <w:rsid w:val="00430D46"/>
    <w:rsid w:val="0043424C"/>
    <w:rsid w:val="004445C4"/>
    <w:rsid w:val="0045294C"/>
    <w:rsid w:val="00455054"/>
    <w:rsid w:val="00456427"/>
    <w:rsid w:val="00456A61"/>
    <w:rsid w:val="004576B3"/>
    <w:rsid w:val="0046104B"/>
    <w:rsid w:val="00474BAF"/>
    <w:rsid w:val="00485722"/>
    <w:rsid w:val="00486271"/>
    <w:rsid w:val="0048739E"/>
    <w:rsid w:val="0049064C"/>
    <w:rsid w:val="004A5C99"/>
    <w:rsid w:val="004B2F99"/>
    <w:rsid w:val="004B307A"/>
    <w:rsid w:val="004B7E6E"/>
    <w:rsid w:val="004C46E3"/>
    <w:rsid w:val="004D0393"/>
    <w:rsid w:val="004D47F0"/>
    <w:rsid w:val="004E58DF"/>
    <w:rsid w:val="004E6D88"/>
    <w:rsid w:val="004F2115"/>
    <w:rsid w:val="004F5842"/>
    <w:rsid w:val="00512CF0"/>
    <w:rsid w:val="00520306"/>
    <w:rsid w:val="00521D38"/>
    <w:rsid w:val="0052357E"/>
    <w:rsid w:val="0052379E"/>
    <w:rsid w:val="00532D5C"/>
    <w:rsid w:val="0053320E"/>
    <w:rsid w:val="005336C5"/>
    <w:rsid w:val="00544DBD"/>
    <w:rsid w:val="0056799C"/>
    <w:rsid w:val="00572D91"/>
    <w:rsid w:val="00591456"/>
    <w:rsid w:val="0059742B"/>
    <w:rsid w:val="005A0480"/>
    <w:rsid w:val="005A5B49"/>
    <w:rsid w:val="005B464C"/>
    <w:rsid w:val="005B7CC4"/>
    <w:rsid w:val="005D5B24"/>
    <w:rsid w:val="005D6CB8"/>
    <w:rsid w:val="006003C3"/>
    <w:rsid w:val="00602119"/>
    <w:rsid w:val="0061220E"/>
    <w:rsid w:val="006147F8"/>
    <w:rsid w:val="0061484C"/>
    <w:rsid w:val="00614C98"/>
    <w:rsid w:val="00621EEC"/>
    <w:rsid w:val="00625DCD"/>
    <w:rsid w:val="00626FF9"/>
    <w:rsid w:val="00640F96"/>
    <w:rsid w:val="00641D75"/>
    <w:rsid w:val="006458A4"/>
    <w:rsid w:val="0064758E"/>
    <w:rsid w:val="006561B4"/>
    <w:rsid w:val="00657580"/>
    <w:rsid w:val="00660FA9"/>
    <w:rsid w:val="00661668"/>
    <w:rsid w:val="0067215E"/>
    <w:rsid w:val="00672DBF"/>
    <w:rsid w:val="00672F64"/>
    <w:rsid w:val="006733BE"/>
    <w:rsid w:val="006779C9"/>
    <w:rsid w:val="00681410"/>
    <w:rsid w:val="006961E0"/>
    <w:rsid w:val="006A0E96"/>
    <w:rsid w:val="006A36EE"/>
    <w:rsid w:val="006A7466"/>
    <w:rsid w:val="006B1C8C"/>
    <w:rsid w:val="006B29B8"/>
    <w:rsid w:val="006B29FA"/>
    <w:rsid w:val="006C01EE"/>
    <w:rsid w:val="006C290B"/>
    <w:rsid w:val="006C4A7C"/>
    <w:rsid w:val="006D1327"/>
    <w:rsid w:val="006D2FF9"/>
    <w:rsid w:val="006D6CC5"/>
    <w:rsid w:val="006E0446"/>
    <w:rsid w:val="007012CF"/>
    <w:rsid w:val="00702FAA"/>
    <w:rsid w:val="007137B6"/>
    <w:rsid w:val="00727B51"/>
    <w:rsid w:val="00732135"/>
    <w:rsid w:val="00751490"/>
    <w:rsid w:val="00753387"/>
    <w:rsid w:val="00753CE4"/>
    <w:rsid w:val="0076635A"/>
    <w:rsid w:val="00771AAD"/>
    <w:rsid w:val="00783DDB"/>
    <w:rsid w:val="0078733A"/>
    <w:rsid w:val="007923D2"/>
    <w:rsid w:val="00792719"/>
    <w:rsid w:val="007941D4"/>
    <w:rsid w:val="007A6BC1"/>
    <w:rsid w:val="007A7545"/>
    <w:rsid w:val="007B10E6"/>
    <w:rsid w:val="007B19B6"/>
    <w:rsid w:val="007B34DE"/>
    <w:rsid w:val="007B6E00"/>
    <w:rsid w:val="007C0A66"/>
    <w:rsid w:val="007D47B8"/>
    <w:rsid w:val="007D7D44"/>
    <w:rsid w:val="007E2009"/>
    <w:rsid w:val="007E6A93"/>
    <w:rsid w:val="007F5F21"/>
    <w:rsid w:val="00801047"/>
    <w:rsid w:val="00806D35"/>
    <w:rsid w:val="00807902"/>
    <w:rsid w:val="00810DF1"/>
    <w:rsid w:val="00814355"/>
    <w:rsid w:val="00816983"/>
    <w:rsid w:val="00824685"/>
    <w:rsid w:val="0082751B"/>
    <w:rsid w:val="00831BB8"/>
    <w:rsid w:val="00832BF2"/>
    <w:rsid w:val="00836829"/>
    <w:rsid w:val="008404F2"/>
    <w:rsid w:val="00840B7E"/>
    <w:rsid w:val="00851840"/>
    <w:rsid w:val="00863B43"/>
    <w:rsid w:val="00867164"/>
    <w:rsid w:val="008725C1"/>
    <w:rsid w:val="0087406A"/>
    <w:rsid w:val="00876BF2"/>
    <w:rsid w:val="00881FC0"/>
    <w:rsid w:val="00895840"/>
    <w:rsid w:val="008A0159"/>
    <w:rsid w:val="008A4721"/>
    <w:rsid w:val="008B1C1B"/>
    <w:rsid w:val="008B279A"/>
    <w:rsid w:val="008B3A86"/>
    <w:rsid w:val="008B5A4F"/>
    <w:rsid w:val="008C4FCA"/>
    <w:rsid w:val="008D2FBF"/>
    <w:rsid w:val="008D360A"/>
    <w:rsid w:val="008D4ACD"/>
    <w:rsid w:val="008D6413"/>
    <w:rsid w:val="0091300E"/>
    <w:rsid w:val="0091363F"/>
    <w:rsid w:val="00914D56"/>
    <w:rsid w:val="00920CBF"/>
    <w:rsid w:val="00935064"/>
    <w:rsid w:val="00942370"/>
    <w:rsid w:val="00942FFD"/>
    <w:rsid w:val="0095467E"/>
    <w:rsid w:val="009547EA"/>
    <w:rsid w:val="009600EF"/>
    <w:rsid w:val="00960382"/>
    <w:rsid w:val="00960D59"/>
    <w:rsid w:val="009655C2"/>
    <w:rsid w:val="00995639"/>
    <w:rsid w:val="00995781"/>
    <w:rsid w:val="009A0507"/>
    <w:rsid w:val="009A3DFA"/>
    <w:rsid w:val="009C3D7C"/>
    <w:rsid w:val="009C4BA4"/>
    <w:rsid w:val="009C5A30"/>
    <w:rsid w:val="009C6229"/>
    <w:rsid w:val="009D660B"/>
    <w:rsid w:val="009E397D"/>
    <w:rsid w:val="009E5734"/>
    <w:rsid w:val="009F710D"/>
    <w:rsid w:val="00A01D68"/>
    <w:rsid w:val="00A06089"/>
    <w:rsid w:val="00A136CA"/>
    <w:rsid w:val="00A24723"/>
    <w:rsid w:val="00A31FAB"/>
    <w:rsid w:val="00A507AC"/>
    <w:rsid w:val="00A55C40"/>
    <w:rsid w:val="00A64B98"/>
    <w:rsid w:val="00A71690"/>
    <w:rsid w:val="00A942C4"/>
    <w:rsid w:val="00AA4F6C"/>
    <w:rsid w:val="00AB6FD0"/>
    <w:rsid w:val="00AB7719"/>
    <w:rsid w:val="00AB778E"/>
    <w:rsid w:val="00AC64B4"/>
    <w:rsid w:val="00AC764A"/>
    <w:rsid w:val="00AD7A01"/>
    <w:rsid w:val="00AE103A"/>
    <w:rsid w:val="00B06D6A"/>
    <w:rsid w:val="00B07D53"/>
    <w:rsid w:val="00B14DC0"/>
    <w:rsid w:val="00B24491"/>
    <w:rsid w:val="00B50D03"/>
    <w:rsid w:val="00B524CF"/>
    <w:rsid w:val="00B5778C"/>
    <w:rsid w:val="00B60496"/>
    <w:rsid w:val="00B67E65"/>
    <w:rsid w:val="00B84003"/>
    <w:rsid w:val="00B8679D"/>
    <w:rsid w:val="00B95C51"/>
    <w:rsid w:val="00B97E1B"/>
    <w:rsid w:val="00BA2991"/>
    <w:rsid w:val="00BB5770"/>
    <w:rsid w:val="00BC10DF"/>
    <w:rsid w:val="00BC1EE3"/>
    <w:rsid w:val="00BC3C44"/>
    <w:rsid w:val="00BC44E4"/>
    <w:rsid w:val="00BC56A9"/>
    <w:rsid w:val="00BD0EC3"/>
    <w:rsid w:val="00BF2C90"/>
    <w:rsid w:val="00C00D21"/>
    <w:rsid w:val="00C02F44"/>
    <w:rsid w:val="00C050E9"/>
    <w:rsid w:val="00C0589C"/>
    <w:rsid w:val="00C142C4"/>
    <w:rsid w:val="00C402A3"/>
    <w:rsid w:val="00C41333"/>
    <w:rsid w:val="00C415F0"/>
    <w:rsid w:val="00C419A9"/>
    <w:rsid w:val="00C456CF"/>
    <w:rsid w:val="00C46B81"/>
    <w:rsid w:val="00C47169"/>
    <w:rsid w:val="00C517ED"/>
    <w:rsid w:val="00C601B7"/>
    <w:rsid w:val="00C8193A"/>
    <w:rsid w:val="00C86497"/>
    <w:rsid w:val="00C90A4C"/>
    <w:rsid w:val="00C950B0"/>
    <w:rsid w:val="00CA303F"/>
    <w:rsid w:val="00CB07CF"/>
    <w:rsid w:val="00CB4255"/>
    <w:rsid w:val="00CB6D08"/>
    <w:rsid w:val="00CC2793"/>
    <w:rsid w:val="00CC3832"/>
    <w:rsid w:val="00CC4555"/>
    <w:rsid w:val="00CC6868"/>
    <w:rsid w:val="00CD4265"/>
    <w:rsid w:val="00CE1AD0"/>
    <w:rsid w:val="00CE31A2"/>
    <w:rsid w:val="00CF0721"/>
    <w:rsid w:val="00D1492F"/>
    <w:rsid w:val="00D306B8"/>
    <w:rsid w:val="00D35923"/>
    <w:rsid w:val="00D46831"/>
    <w:rsid w:val="00D506DC"/>
    <w:rsid w:val="00D528C4"/>
    <w:rsid w:val="00D6099C"/>
    <w:rsid w:val="00D908EC"/>
    <w:rsid w:val="00D93064"/>
    <w:rsid w:val="00D96F7E"/>
    <w:rsid w:val="00DA3D7B"/>
    <w:rsid w:val="00DA70EA"/>
    <w:rsid w:val="00DF0157"/>
    <w:rsid w:val="00DF3A0D"/>
    <w:rsid w:val="00DF657B"/>
    <w:rsid w:val="00E21C10"/>
    <w:rsid w:val="00E23EE4"/>
    <w:rsid w:val="00E302D9"/>
    <w:rsid w:val="00E328B6"/>
    <w:rsid w:val="00E334F4"/>
    <w:rsid w:val="00E36687"/>
    <w:rsid w:val="00E56C42"/>
    <w:rsid w:val="00E609C2"/>
    <w:rsid w:val="00E60E24"/>
    <w:rsid w:val="00E64930"/>
    <w:rsid w:val="00E6543B"/>
    <w:rsid w:val="00E70905"/>
    <w:rsid w:val="00E74A41"/>
    <w:rsid w:val="00E762B5"/>
    <w:rsid w:val="00E776DF"/>
    <w:rsid w:val="00E77BDD"/>
    <w:rsid w:val="00E80357"/>
    <w:rsid w:val="00E82C7E"/>
    <w:rsid w:val="00E82D74"/>
    <w:rsid w:val="00E838BB"/>
    <w:rsid w:val="00E94586"/>
    <w:rsid w:val="00EA2254"/>
    <w:rsid w:val="00EA4562"/>
    <w:rsid w:val="00EA6B54"/>
    <w:rsid w:val="00EB6367"/>
    <w:rsid w:val="00EC5E5B"/>
    <w:rsid w:val="00EE7C37"/>
    <w:rsid w:val="00EF27E7"/>
    <w:rsid w:val="00F063F7"/>
    <w:rsid w:val="00F06C42"/>
    <w:rsid w:val="00F250B6"/>
    <w:rsid w:val="00F309E3"/>
    <w:rsid w:val="00F338AA"/>
    <w:rsid w:val="00F3554B"/>
    <w:rsid w:val="00F401FE"/>
    <w:rsid w:val="00F469B0"/>
    <w:rsid w:val="00F50F4D"/>
    <w:rsid w:val="00F70F12"/>
    <w:rsid w:val="00F72B41"/>
    <w:rsid w:val="00F86A2A"/>
    <w:rsid w:val="00F91D43"/>
    <w:rsid w:val="00F91F2D"/>
    <w:rsid w:val="00F92DC0"/>
    <w:rsid w:val="00F937DE"/>
    <w:rsid w:val="00FB68C8"/>
    <w:rsid w:val="00FC0424"/>
    <w:rsid w:val="00FC1492"/>
    <w:rsid w:val="00FC6362"/>
    <w:rsid w:val="00FD3615"/>
    <w:rsid w:val="00FD60FD"/>
    <w:rsid w:val="00FE0974"/>
    <w:rsid w:val="00FE136C"/>
    <w:rsid w:val="00FE2C1F"/>
    <w:rsid w:val="00FF17B9"/>
    <w:rsid w:val="00FF306A"/>
    <w:rsid w:val="00FF44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B0DEA"/>
  <w14:defaultImageDpi w14:val="300"/>
  <w15:docId w15:val="{0AE09887-E9CD-DA46-A578-7F8F68BC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E28"/>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Header">
    <w:name w:val="header"/>
    <w:basedOn w:val="Normal"/>
    <w:link w:val="HeaderChar"/>
    <w:rsid w:val="00D479C4"/>
    <w:pPr>
      <w:tabs>
        <w:tab w:val="center" w:pos="4153"/>
        <w:tab w:val="right" w:pos="8306"/>
      </w:tabs>
    </w:pPr>
    <w:rPr>
      <w:lang w:val="x-none"/>
    </w:rPr>
  </w:style>
  <w:style w:type="paragraph" w:customStyle="1" w:styleId="LectureTitle">
    <w:name w:val="Lecture Title"/>
    <w:basedOn w:val="Normal"/>
    <w:rPr>
      <w:b/>
      <w:i/>
    </w:rPr>
  </w:style>
  <w:style w:type="paragraph" w:customStyle="1" w:styleId="NumberLevel1">
    <w:name w:val="Number Level 1"/>
    <w:basedOn w:val="Normal"/>
    <w:pPr>
      <w:ind w:left="720" w:hanging="720"/>
    </w:pPr>
    <w:rPr>
      <w:b/>
    </w:rPr>
  </w:style>
  <w:style w:type="paragraph" w:customStyle="1" w:styleId="NumberLevel2">
    <w:name w:val="Number Level 2"/>
    <w:basedOn w:val="Normal"/>
    <w:pPr>
      <w:tabs>
        <w:tab w:val="left" w:pos="900"/>
      </w:tabs>
      <w:ind w:left="900" w:hanging="450"/>
    </w:pPr>
  </w:style>
  <w:style w:type="paragraph" w:customStyle="1" w:styleId="NumberLevel3">
    <w:name w:val="Number Level 3"/>
    <w:basedOn w:val="Normal"/>
    <w:pPr>
      <w:ind w:left="1440" w:hanging="540"/>
    </w:pPr>
  </w:style>
  <w:style w:type="paragraph" w:customStyle="1" w:styleId="NumberLevel4">
    <w:name w:val="Number Level 4"/>
    <w:basedOn w:val="Normal"/>
    <w:pPr>
      <w:ind w:left="2160" w:hanging="720"/>
    </w:pPr>
  </w:style>
  <w:style w:type="paragraph" w:customStyle="1" w:styleId="IndentLevel5">
    <w:name w:val="Indent Level 5"/>
    <w:basedOn w:val="Normal"/>
    <w:rsid w:val="004760E4"/>
    <w:pPr>
      <w:ind w:left="1710"/>
    </w:pPr>
  </w:style>
  <w:style w:type="paragraph" w:customStyle="1" w:styleId="IndentLevel4">
    <w:name w:val="Indent Level 4"/>
    <w:rsid w:val="004760E4"/>
    <w:pPr>
      <w:ind w:left="1350"/>
    </w:pPr>
    <w:rPr>
      <w:noProof/>
      <w:sz w:val="24"/>
      <w:lang w:eastAsia="ja-JP"/>
    </w:rPr>
  </w:style>
  <w:style w:type="paragraph" w:customStyle="1" w:styleId="NumberLevel5">
    <w:name w:val="Number Level 5"/>
    <w:basedOn w:val="NumberLevel4"/>
    <w:pPr>
      <w:ind w:left="2880"/>
    </w:pPr>
  </w:style>
  <w:style w:type="paragraph" w:customStyle="1" w:styleId="Citations">
    <w:name w:val="Citations"/>
    <w:basedOn w:val="NumberLevel1"/>
    <w:rPr>
      <w:b w:val="0"/>
      <w:sz w:val="20"/>
    </w:rPr>
  </w:style>
  <w:style w:type="paragraph" w:customStyle="1" w:styleId="HeadTitle">
    <w:name w:val="Head Title"/>
    <w:basedOn w:val="Normal"/>
    <w:pPr>
      <w:jc w:val="center"/>
    </w:pPr>
    <w:rPr>
      <w:b/>
      <w:sz w:val="28"/>
    </w:rPr>
  </w:style>
  <w:style w:type="paragraph" w:customStyle="1" w:styleId="IndentLevel2">
    <w:name w:val="Indent Level 2"/>
    <w:basedOn w:val="NumberLevel2"/>
    <w:pPr>
      <w:tabs>
        <w:tab w:val="clear" w:pos="900"/>
      </w:tabs>
      <w:ind w:left="450" w:firstLine="0"/>
    </w:pPr>
  </w:style>
  <w:style w:type="paragraph" w:customStyle="1" w:styleId="IndentLevel3">
    <w:name w:val="Indent Level 3"/>
    <w:basedOn w:val="NumberLevel3"/>
    <w:pPr>
      <w:ind w:left="900" w:firstLine="0"/>
    </w:pPr>
  </w:style>
  <w:style w:type="paragraph" w:customStyle="1" w:styleId="NumberLevel6">
    <w:name w:val="Number Level 6"/>
    <w:basedOn w:val="NumberLevel5"/>
    <w:pPr>
      <w:ind w:left="3600"/>
    </w:pPr>
    <w:rPr>
      <w:rFonts w:eastAsia="ＤＦＰ勘亭流"/>
      <w:lang w:eastAsia="ja-JP"/>
    </w:rPr>
  </w:style>
  <w:style w:type="paragraph" w:customStyle="1" w:styleId="NumberLevel7">
    <w:name w:val="Number Level 7"/>
    <w:basedOn w:val="NumberLevel6"/>
    <w:pPr>
      <w:ind w:left="4320"/>
    </w:pPr>
  </w:style>
  <w:style w:type="paragraph" w:customStyle="1" w:styleId="IndentLevel6">
    <w:name w:val="Indent Level 6"/>
    <w:basedOn w:val="IndentLevel5"/>
    <w:rsid w:val="004760E4"/>
    <w:pPr>
      <w:ind w:left="2070"/>
    </w:pPr>
  </w:style>
  <w:style w:type="paragraph" w:customStyle="1" w:styleId="IndentLevel7">
    <w:name w:val="Indent Level 7"/>
    <w:basedOn w:val="IndentLevel6"/>
    <w:rsid w:val="004760E4"/>
    <w:pPr>
      <w:ind w:left="2430"/>
    </w:pPr>
  </w:style>
  <w:style w:type="paragraph" w:customStyle="1" w:styleId="Day">
    <w:name w:val="Day"/>
    <w:basedOn w:val="NumberLevel1"/>
    <w:pPr>
      <w:ind w:left="0" w:firstLine="0"/>
    </w:pPr>
    <w:rPr>
      <w:color w:val="FF0000"/>
    </w:rPr>
  </w:style>
  <w:style w:type="paragraph" w:customStyle="1" w:styleId="IndentLevel8">
    <w:name w:val="Indent Level 8"/>
    <w:basedOn w:val="IndentLevel7"/>
    <w:qFormat/>
    <w:rsid w:val="004760E4"/>
    <w:pPr>
      <w:ind w:left="2790"/>
    </w:pPr>
  </w:style>
  <w:style w:type="paragraph" w:customStyle="1" w:styleId="IndentLevel9">
    <w:name w:val="Indent Level 9"/>
    <w:basedOn w:val="IndentLevel8"/>
    <w:qFormat/>
    <w:rsid w:val="004760E4"/>
    <w:pPr>
      <w:ind w:left="3150"/>
    </w:pPr>
  </w:style>
  <w:style w:type="paragraph" w:customStyle="1" w:styleId="IndentLevel10">
    <w:name w:val="Indent Level 10"/>
    <w:basedOn w:val="IndentLevel9"/>
    <w:qFormat/>
    <w:rsid w:val="004760E4"/>
    <w:pPr>
      <w:ind w:left="3510"/>
    </w:pPr>
  </w:style>
  <w:style w:type="character" w:customStyle="1" w:styleId="HeaderChar">
    <w:name w:val="Header Char"/>
    <w:link w:val="Header"/>
    <w:rsid w:val="00D479C4"/>
    <w:rPr>
      <w:sz w:val="24"/>
      <w:szCs w:val="24"/>
      <w:lang w:eastAsia="en-US"/>
    </w:rPr>
  </w:style>
  <w:style w:type="paragraph" w:styleId="Footer">
    <w:name w:val="footer"/>
    <w:basedOn w:val="Normal"/>
    <w:link w:val="FooterChar"/>
    <w:rsid w:val="00D479C4"/>
    <w:pPr>
      <w:tabs>
        <w:tab w:val="center" w:pos="4153"/>
        <w:tab w:val="right" w:pos="8306"/>
      </w:tabs>
    </w:pPr>
    <w:rPr>
      <w:lang w:val="x-none"/>
    </w:rPr>
  </w:style>
  <w:style w:type="character" w:customStyle="1" w:styleId="FooterChar">
    <w:name w:val="Footer Char"/>
    <w:link w:val="Footer"/>
    <w:rsid w:val="00D479C4"/>
    <w:rPr>
      <w:sz w:val="24"/>
      <w:szCs w:val="24"/>
      <w:lang w:eastAsia="en-US"/>
    </w:rPr>
  </w:style>
  <w:style w:type="table" w:styleId="TableGrid">
    <w:name w:val="Table Grid"/>
    <w:basedOn w:val="TableNormal"/>
    <w:rsid w:val="001740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Level1">
    <w:name w:val="Indent Level 1"/>
    <w:qFormat/>
    <w:rsid w:val="00523383"/>
    <w:rPr>
      <w:sz w:val="24"/>
      <w:szCs w:val="24"/>
    </w:rPr>
  </w:style>
  <w:style w:type="character" w:styleId="PageNumber">
    <w:name w:val="page number"/>
    <w:basedOn w:val="DefaultParagraphFont"/>
    <w:semiHidden/>
    <w:unhideWhenUsed/>
    <w:rsid w:val="00614C98"/>
  </w:style>
  <w:style w:type="paragraph" w:styleId="BalloonText">
    <w:name w:val="Balloon Text"/>
    <w:basedOn w:val="Normal"/>
    <w:link w:val="BalloonTextChar"/>
    <w:semiHidden/>
    <w:unhideWhenUsed/>
    <w:rsid w:val="00FF306A"/>
    <w:rPr>
      <w:rFonts w:ascii="Lucida Grande" w:hAnsi="Lucida Grande" w:cs="Lucida Grande"/>
      <w:sz w:val="18"/>
      <w:szCs w:val="18"/>
    </w:rPr>
  </w:style>
  <w:style w:type="character" w:customStyle="1" w:styleId="BalloonTextChar">
    <w:name w:val="Balloon Text Char"/>
    <w:basedOn w:val="DefaultParagraphFont"/>
    <w:link w:val="BalloonText"/>
    <w:semiHidden/>
    <w:rsid w:val="00FF306A"/>
    <w:rPr>
      <w:rFonts w:ascii="Lucida Grande" w:hAnsi="Lucida Grande" w:cs="Lucida Grande"/>
      <w:sz w:val="18"/>
      <w:szCs w:val="18"/>
    </w:rPr>
  </w:style>
  <w:style w:type="character" w:styleId="Strong">
    <w:name w:val="Strong"/>
    <w:basedOn w:val="DefaultParagraphFont"/>
    <w:uiPriority w:val="22"/>
    <w:qFormat/>
    <w:rsid w:val="00353B1B"/>
    <w:rPr>
      <w:b/>
      <w:bCs/>
    </w:rPr>
  </w:style>
  <w:style w:type="character" w:styleId="Hyperlink">
    <w:name w:val="Hyperlink"/>
    <w:basedOn w:val="DefaultParagraphFont"/>
    <w:unhideWhenUsed/>
    <w:rsid w:val="00213D7F"/>
    <w:rPr>
      <w:color w:val="0000FF" w:themeColor="hyperlink"/>
      <w:u w:val="single"/>
    </w:rPr>
  </w:style>
  <w:style w:type="character" w:customStyle="1" w:styleId="UnresolvedMention1">
    <w:name w:val="Unresolved Mention1"/>
    <w:basedOn w:val="DefaultParagraphFont"/>
    <w:uiPriority w:val="99"/>
    <w:semiHidden/>
    <w:unhideWhenUsed/>
    <w:rsid w:val="00213D7F"/>
    <w:rPr>
      <w:color w:val="605E5C"/>
      <w:shd w:val="clear" w:color="auto" w:fill="E1DFDD"/>
    </w:rPr>
  </w:style>
  <w:style w:type="character" w:styleId="UnresolvedMention">
    <w:name w:val="Unresolved Mention"/>
    <w:basedOn w:val="DefaultParagraphFont"/>
    <w:uiPriority w:val="99"/>
    <w:semiHidden/>
    <w:unhideWhenUsed/>
    <w:rsid w:val="007E6A93"/>
    <w:rPr>
      <w:color w:val="605E5C"/>
      <w:shd w:val="clear" w:color="auto" w:fill="E1DFDD"/>
    </w:rPr>
  </w:style>
  <w:style w:type="character" w:styleId="CommentReference">
    <w:name w:val="annotation reference"/>
    <w:basedOn w:val="DefaultParagraphFont"/>
    <w:semiHidden/>
    <w:unhideWhenUsed/>
    <w:rsid w:val="004B7E6E"/>
    <w:rPr>
      <w:sz w:val="16"/>
      <w:szCs w:val="16"/>
    </w:rPr>
  </w:style>
  <w:style w:type="paragraph" w:styleId="CommentText">
    <w:name w:val="annotation text"/>
    <w:basedOn w:val="Normal"/>
    <w:link w:val="CommentTextChar"/>
    <w:semiHidden/>
    <w:unhideWhenUsed/>
    <w:rsid w:val="004B7E6E"/>
    <w:rPr>
      <w:sz w:val="20"/>
      <w:szCs w:val="20"/>
    </w:rPr>
  </w:style>
  <w:style w:type="character" w:customStyle="1" w:styleId="CommentTextChar">
    <w:name w:val="Comment Text Char"/>
    <w:basedOn w:val="DefaultParagraphFont"/>
    <w:link w:val="CommentText"/>
    <w:semiHidden/>
    <w:rsid w:val="004B7E6E"/>
  </w:style>
  <w:style w:type="paragraph" w:styleId="CommentSubject">
    <w:name w:val="annotation subject"/>
    <w:basedOn w:val="CommentText"/>
    <w:next w:val="CommentText"/>
    <w:link w:val="CommentSubjectChar"/>
    <w:semiHidden/>
    <w:unhideWhenUsed/>
    <w:rsid w:val="004B7E6E"/>
    <w:rPr>
      <w:b/>
      <w:bCs/>
    </w:rPr>
  </w:style>
  <w:style w:type="character" w:customStyle="1" w:styleId="CommentSubjectChar">
    <w:name w:val="Comment Subject Char"/>
    <w:basedOn w:val="CommentTextChar"/>
    <w:link w:val="CommentSubject"/>
    <w:semiHidden/>
    <w:rsid w:val="004B7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70687">
      <w:bodyDiv w:val="1"/>
      <w:marLeft w:val="0"/>
      <w:marRight w:val="0"/>
      <w:marTop w:val="0"/>
      <w:marBottom w:val="0"/>
      <w:divBdr>
        <w:top w:val="none" w:sz="0" w:space="0" w:color="auto"/>
        <w:left w:val="none" w:sz="0" w:space="0" w:color="auto"/>
        <w:bottom w:val="none" w:sz="0" w:space="0" w:color="auto"/>
        <w:right w:val="none" w:sz="0" w:space="0" w:color="auto"/>
      </w:divBdr>
    </w:div>
    <w:div w:id="380136983">
      <w:bodyDiv w:val="1"/>
      <w:marLeft w:val="0"/>
      <w:marRight w:val="0"/>
      <w:marTop w:val="0"/>
      <w:marBottom w:val="0"/>
      <w:divBdr>
        <w:top w:val="none" w:sz="0" w:space="0" w:color="auto"/>
        <w:left w:val="none" w:sz="0" w:space="0" w:color="auto"/>
        <w:bottom w:val="none" w:sz="0" w:space="0" w:color="auto"/>
        <w:right w:val="none" w:sz="0" w:space="0" w:color="auto"/>
      </w:divBdr>
    </w:div>
    <w:div w:id="746656706">
      <w:bodyDiv w:val="1"/>
      <w:marLeft w:val="0"/>
      <w:marRight w:val="0"/>
      <w:marTop w:val="0"/>
      <w:marBottom w:val="0"/>
      <w:divBdr>
        <w:top w:val="none" w:sz="0" w:space="0" w:color="auto"/>
        <w:left w:val="none" w:sz="0" w:space="0" w:color="auto"/>
        <w:bottom w:val="none" w:sz="0" w:space="0" w:color="auto"/>
        <w:right w:val="none" w:sz="0" w:space="0" w:color="auto"/>
      </w:divBdr>
    </w:div>
    <w:div w:id="1575970848">
      <w:bodyDiv w:val="1"/>
      <w:marLeft w:val="0"/>
      <w:marRight w:val="0"/>
      <w:marTop w:val="0"/>
      <w:marBottom w:val="0"/>
      <w:divBdr>
        <w:top w:val="none" w:sz="0" w:space="0" w:color="auto"/>
        <w:left w:val="none" w:sz="0" w:space="0" w:color="auto"/>
        <w:bottom w:val="none" w:sz="0" w:space="0" w:color="auto"/>
        <w:right w:val="none" w:sz="0" w:space="0" w:color="auto"/>
      </w:divBdr>
    </w:div>
    <w:div w:id="197001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publish/peer-review/" TargetMode="External"/><Relationship Id="rId3" Type="http://schemas.openxmlformats.org/officeDocument/2006/relationships/settings" Target="settings.xml"/><Relationship Id="rId7" Type="http://schemas.openxmlformats.org/officeDocument/2006/relationships/hyperlink" Target="https://doi.org/10.3389/fphys.2018.00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TotalTime>
  <Pages>8</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Hitoshi</dc:creator>
  <cp:keywords/>
  <dc:description/>
  <cp:lastModifiedBy>Hitoshi</cp:lastModifiedBy>
  <cp:revision>91</cp:revision>
  <cp:lastPrinted>2017-07-27T20:09:00Z</cp:lastPrinted>
  <dcterms:created xsi:type="dcterms:W3CDTF">2020-02-13T19:01:00Z</dcterms:created>
  <dcterms:modified xsi:type="dcterms:W3CDTF">2020-02-26T17:01:00Z</dcterms:modified>
  <cp:category/>
</cp:coreProperties>
</file>