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5FEBFA" w14:textId="0844FD1E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>TITLE:</w:t>
      </w:r>
    </w:p>
    <w:p w14:paraId="5B42A791" w14:textId="498D9E06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Isolation of Adipose Tissue </w:t>
      </w:r>
      <w:r w:rsidR="00781B0D" w:rsidRPr="00FD3BFE">
        <w:rPr>
          <w:rFonts w:asciiTheme="majorHAnsi" w:hAnsiTheme="majorHAnsi" w:cstheme="majorHAnsi"/>
          <w:b/>
        </w:rPr>
        <w:t xml:space="preserve">Nuclei </w:t>
      </w:r>
      <w:r w:rsidRPr="00FD3BFE">
        <w:rPr>
          <w:rFonts w:asciiTheme="majorHAnsi" w:hAnsiTheme="majorHAnsi" w:cstheme="majorHAnsi"/>
          <w:b/>
        </w:rPr>
        <w:t>for Single-Cell Genomic Applications</w:t>
      </w:r>
    </w:p>
    <w:p w14:paraId="27233D7E" w14:textId="2E6A39CF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3C387F82" w14:textId="58F41C21" w:rsidR="00FD3BFE" w:rsidRPr="00FD3BFE" w:rsidRDefault="00FD3BFE" w:rsidP="00FD3BFE">
      <w:pPr>
        <w:jc w:val="both"/>
        <w:rPr>
          <w:rFonts w:asciiTheme="majorHAnsi" w:hAnsiTheme="majorHAnsi" w:cstheme="majorHAnsi"/>
          <w:b/>
          <w:bCs/>
        </w:rPr>
      </w:pPr>
      <w:r w:rsidRPr="00FD3BFE">
        <w:rPr>
          <w:rFonts w:asciiTheme="majorHAnsi" w:hAnsiTheme="majorHAnsi" w:cstheme="majorHAnsi"/>
          <w:b/>
          <w:bCs/>
        </w:rPr>
        <w:t xml:space="preserve">AUTHORS </w:t>
      </w:r>
      <w:r w:rsidR="00781B0D">
        <w:rPr>
          <w:rFonts w:asciiTheme="majorHAnsi" w:hAnsiTheme="majorHAnsi" w:cstheme="majorHAnsi"/>
          <w:b/>
          <w:bCs/>
        </w:rPr>
        <w:t>AND</w:t>
      </w:r>
      <w:r w:rsidRPr="00FD3BFE">
        <w:rPr>
          <w:rFonts w:asciiTheme="majorHAnsi" w:hAnsiTheme="majorHAnsi" w:cstheme="majorHAnsi"/>
          <w:b/>
          <w:bCs/>
        </w:rPr>
        <w:t xml:space="preserve"> AFFILIATIONS:</w:t>
      </w:r>
    </w:p>
    <w:p w14:paraId="0DFAE01F" w14:textId="27E7F090" w:rsidR="00D15298" w:rsidRPr="00FD3BFE" w:rsidRDefault="00602761" w:rsidP="00FD3BFE">
      <w:pPr>
        <w:jc w:val="both"/>
        <w:rPr>
          <w:rFonts w:asciiTheme="majorHAnsi" w:hAnsiTheme="majorHAnsi" w:cstheme="majorHAnsi"/>
          <w:vertAlign w:val="superscript"/>
        </w:rPr>
      </w:pPr>
      <w:r w:rsidRPr="00FD3BFE">
        <w:rPr>
          <w:rFonts w:asciiTheme="majorHAnsi" w:hAnsiTheme="majorHAnsi" w:cstheme="majorHAnsi"/>
        </w:rPr>
        <w:t>Gabrielle J. Benitez</w:t>
      </w:r>
      <w:r w:rsidRPr="00FD3BFE">
        <w:rPr>
          <w:rFonts w:asciiTheme="majorHAnsi" w:hAnsiTheme="majorHAnsi" w:cstheme="majorHAnsi"/>
          <w:vertAlign w:val="superscript"/>
        </w:rPr>
        <w:t>1</w:t>
      </w:r>
      <w:r w:rsidRPr="009B0CF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and </w:t>
      </w:r>
      <w:proofErr w:type="spellStart"/>
      <w:r w:rsidRPr="00FD3BFE">
        <w:rPr>
          <w:rFonts w:asciiTheme="majorHAnsi" w:hAnsiTheme="majorHAnsi" w:cstheme="majorHAnsi"/>
        </w:rPr>
        <w:t>Kosaku</w:t>
      </w:r>
      <w:proofErr w:type="spellEnd"/>
      <w:r w:rsidRPr="00FD3BFE">
        <w:rPr>
          <w:rFonts w:asciiTheme="majorHAnsi" w:hAnsiTheme="majorHAnsi" w:cstheme="majorHAnsi"/>
        </w:rPr>
        <w:t xml:space="preserve"> Shinoda</w:t>
      </w:r>
      <w:r w:rsidRPr="00FD3BFE">
        <w:rPr>
          <w:rFonts w:asciiTheme="majorHAnsi" w:hAnsiTheme="majorHAnsi" w:cstheme="majorHAnsi"/>
          <w:vertAlign w:val="superscript"/>
        </w:rPr>
        <w:t>1</w:t>
      </w:r>
      <w:r w:rsidR="000775F2" w:rsidRPr="00DC7C25">
        <w:rPr>
          <w:rFonts w:asciiTheme="majorHAnsi" w:hAnsiTheme="majorHAnsi" w:cstheme="majorHAnsi"/>
          <w:vertAlign w:val="superscript"/>
        </w:rPr>
        <w:t>–</w:t>
      </w:r>
      <w:r w:rsidRPr="00FD3BFE">
        <w:rPr>
          <w:rFonts w:asciiTheme="majorHAnsi" w:hAnsiTheme="majorHAnsi" w:cstheme="majorHAnsi"/>
          <w:vertAlign w:val="superscript"/>
        </w:rPr>
        <w:t>3</w:t>
      </w:r>
    </w:p>
    <w:p w14:paraId="6C74B477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43C23B4" w14:textId="191DACF8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  <w:vertAlign w:val="superscript"/>
        </w:rPr>
        <w:t>1</w:t>
      </w:r>
      <w:r w:rsidRPr="00FD3BFE">
        <w:rPr>
          <w:rFonts w:asciiTheme="majorHAnsi" w:hAnsiTheme="majorHAnsi" w:cstheme="majorHAnsi"/>
        </w:rPr>
        <w:t>Departments of Medicine, Albert Einstein College of Medicine, Bronx, New York</w:t>
      </w:r>
      <w:bookmarkStart w:id="0" w:name="_Hlk31956423"/>
      <w:r w:rsidR="00781B0D">
        <w:rPr>
          <w:rFonts w:asciiTheme="majorHAnsi" w:hAnsiTheme="majorHAnsi" w:cstheme="majorHAnsi"/>
        </w:rPr>
        <w:t>, NY, USA</w:t>
      </w:r>
      <w:bookmarkEnd w:id="0"/>
    </w:p>
    <w:p w14:paraId="22328E94" w14:textId="598979DD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  <w:vertAlign w:val="superscript"/>
        </w:rPr>
        <w:t>2</w:t>
      </w:r>
      <w:r w:rsidRPr="00FD3BFE">
        <w:rPr>
          <w:rFonts w:asciiTheme="majorHAnsi" w:hAnsiTheme="majorHAnsi" w:cstheme="majorHAnsi"/>
        </w:rPr>
        <w:t>Departments of Molecular Pharmacology, Albert Einstein College of Medicine, Bronx, New York</w:t>
      </w:r>
      <w:r w:rsidR="00781B0D" w:rsidRPr="00781B0D">
        <w:rPr>
          <w:rFonts w:asciiTheme="majorHAnsi" w:hAnsiTheme="majorHAnsi" w:cstheme="majorHAnsi"/>
        </w:rPr>
        <w:t>, NY, USA</w:t>
      </w:r>
    </w:p>
    <w:p w14:paraId="4489A1DB" w14:textId="61A9F172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  <w:vertAlign w:val="superscript"/>
        </w:rPr>
        <w:t>3</w:t>
      </w:r>
      <w:r w:rsidRPr="00FD3BFE">
        <w:rPr>
          <w:rFonts w:asciiTheme="majorHAnsi" w:hAnsiTheme="majorHAnsi" w:cstheme="majorHAnsi"/>
        </w:rPr>
        <w:t>Fleischer Institute of Diabetes and Metabolism, Bronx, New York</w:t>
      </w:r>
      <w:r w:rsidR="00781B0D">
        <w:rPr>
          <w:rFonts w:asciiTheme="majorHAnsi" w:hAnsiTheme="majorHAnsi" w:cstheme="majorHAnsi"/>
        </w:rPr>
        <w:t>, NY, USA</w:t>
      </w:r>
    </w:p>
    <w:p w14:paraId="6F133283" w14:textId="77777777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  <w:bookmarkStart w:id="1" w:name="_gjdgxs" w:colFirst="0" w:colLast="0"/>
      <w:bookmarkEnd w:id="1"/>
    </w:p>
    <w:p w14:paraId="4E85B144" w14:textId="77777777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>Corresponding Author:</w:t>
      </w:r>
    </w:p>
    <w:p w14:paraId="79EE6A45" w14:textId="0D4D3DC2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proofErr w:type="spellStart"/>
      <w:r w:rsidRPr="00FD3BFE">
        <w:rPr>
          <w:rFonts w:asciiTheme="majorHAnsi" w:hAnsiTheme="majorHAnsi" w:cstheme="majorHAnsi"/>
        </w:rPr>
        <w:t>Kosaku</w:t>
      </w:r>
      <w:proofErr w:type="spellEnd"/>
      <w:r w:rsidRPr="00FD3BFE">
        <w:rPr>
          <w:rFonts w:asciiTheme="majorHAnsi" w:hAnsiTheme="majorHAnsi" w:cstheme="majorHAnsi"/>
        </w:rPr>
        <w:t xml:space="preserve"> </w:t>
      </w:r>
      <w:proofErr w:type="spellStart"/>
      <w:r w:rsidRPr="00FD3BFE">
        <w:rPr>
          <w:rFonts w:asciiTheme="majorHAnsi" w:hAnsiTheme="majorHAnsi" w:cstheme="majorHAnsi"/>
        </w:rPr>
        <w:t>Shionda</w:t>
      </w:r>
      <w:proofErr w:type="spellEnd"/>
      <w:r w:rsidRPr="00FD3BFE">
        <w:rPr>
          <w:rFonts w:asciiTheme="majorHAnsi" w:hAnsiTheme="majorHAnsi" w:cstheme="majorHAnsi"/>
        </w:rPr>
        <w:t xml:space="preserve"> </w:t>
      </w:r>
      <w:r w:rsidR="00781B0D">
        <w:rPr>
          <w:rFonts w:asciiTheme="majorHAnsi" w:hAnsiTheme="majorHAnsi" w:cstheme="majorHAnsi"/>
        </w:rPr>
        <w:tab/>
      </w:r>
      <w:r w:rsidRPr="00FD3BFE">
        <w:rPr>
          <w:rFonts w:asciiTheme="majorHAnsi" w:hAnsiTheme="majorHAnsi" w:cstheme="majorHAnsi"/>
        </w:rPr>
        <w:t>(kosaku.shinoda@einsteinmed.org)</w:t>
      </w:r>
    </w:p>
    <w:p w14:paraId="4A6FE0D6" w14:textId="6A294085" w:rsidR="00D15298" w:rsidRPr="00FD3BFE" w:rsidRDefault="00D15298" w:rsidP="00FD3BFE">
      <w:pPr>
        <w:jc w:val="both"/>
        <w:rPr>
          <w:rFonts w:asciiTheme="majorHAnsi" w:hAnsiTheme="majorHAnsi" w:cstheme="majorHAnsi"/>
          <w:bCs/>
        </w:rPr>
      </w:pPr>
    </w:p>
    <w:p w14:paraId="4B9D1412" w14:textId="00146821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>Email Address of Co-author:</w:t>
      </w:r>
    </w:p>
    <w:p w14:paraId="2D1CB210" w14:textId="7ACD2ECE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</w:rPr>
        <w:t xml:space="preserve">Gabrielle J. Benitez </w:t>
      </w:r>
      <w:r w:rsidR="00781B0D">
        <w:rPr>
          <w:rFonts w:asciiTheme="majorHAnsi" w:hAnsiTheme="majorHAnsi" w:cstheme="majorHAnsi"/>
        </w:rPr>
        <w:tab/>
      </w:r>
      <w:r w:rsidRPr="00FD3BFE">
        <w:rPr>
          <w:rFonts w:asciiTheme="majorHAnsi" w:hAnsiTheme="majorHAnsi" w:cstheme="majorHAnsi"/>
        </w:rPr>
        <w:t>(gabrielle.benitez@einstein.yu.edu)</w:t>
      </w:r>
    </w:p>
    <w:p w14:paraId="25D68C2F" w14:textId="77777777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</w:p>
    <w:p w14:paraId="000DB45F" w14:textId="77777777" w:rsidR="00FD3BFE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KEYWORDS: </w:t>
      </w:r>
    </w:p>
    <w:p w14:paraId="411150AD" w14:textId="542D7D1A" w:rsidR="00D15298" w:rsidRPr="00FD3BFE" w:rsidRDefault="00781B0D" w:rsidP="00FD3BF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602761" w:rsidRPr="00FD3BFE">
        <w:rPr>
          <w:rFonts w:asciiTheme="majorHAnsi" w:hAnsiTheme="majorHAnsi" w:cstheme="majorHAnsi"/>
        </w:rPr>
        <w:t>dipocyte</w:t>
      </w:r>
      <w:r>
        <w:rPr>
          <w:rFonts w:asciiTheme="majorHAnsi" w:hAnsiTheme="majorHAnsi" w:cstheme="majorHAnsi"/>
        </w:rPr>
        <w:t>,</w:t>
      </w:r>
      <w:r w:rsidR="00602761" w:rsidRPr="00FD3BF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t</w:t>
      </w:r>
      <w:r w:rsidR="00602761" w:rsidRPr="00FD3BFE">
        <w:rPr>
          <w:rFonts w:asciiTheme="majorHAnsi" w:hAnsiTheme="majorHAnsi" w:cstheme="majorHAnsi"/>
        </w:rPr>
        <w:t>hermogenesis</w:t>
      </w:r>
      <w:r>
        <w:rPr>
          <w:rFonts w:asciiTheme="majorHAnsi" w:hAnsiTheme="majorHAnsi" w:cstheme="majorHAnsi"/>
        </w:rPr>
        <w:t>,</w:t>
      </w:r>
      <w:r w:rsidR="00602761" w:rsidRPr="00FD3BF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602761" w:rsidRPr="00FD3BFE">
        <w:rPr>
          <w:rFonts w:asciiTheme="majorHAnsi" w:hAnsiTheme="majorHAnsi" w:cstheme="majorHAnsi"/>
        </w:rPr>
        <w:t>iabetes</w:t>
      </w:r>
      <w:r>
        <w:rPr>
          <w:rFonts w:asciiTheme="majorHAnsi" w:hAnsiTheme="majorHAnsi" w:cstheme="majorHAnsi"/>
        </w:rPr>
        <w:t>,</w:t>
      </w:r>
      <w:r w:rsidR="00602761" w:rsidRPr="00FD3BF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g</w:t>
      </w:r>
      <w:r w:rsidR="00602761" w:rsidRPr="00FD3BFE">
        <w:rPr>
          <w:rFonts w:asciiTheme="majorHAnsi" w:hAnsiTheme="majorHAnsi" w:cstheme="majorHAnsi"/>
        </w:rPr>
        <w:t>enomics</w:t>
      </w:r>
      <w:r>
        <w:rPr>
          <w:rFonts w:asciiTheme="majorHAnsi" w:hAnsiTheme="majorHAnsi" w:cstheme="majorHAnsi"/>
        </w:rPr>
        <w:t>,</w:t>
      </w:r>
      <w:r w:rsidR="00602761" w:rsidRPr="00FD3BF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</w:t>
      </w:r>
      <w:r w:rsidR="00602761" w:rsidRPr="00FD3BFE">
        <w:rPr>
          <w:rFonts w:asciiTheme="majorHAnsi" w:hAnsiTheme="majorHAnsi" w:cstheme="majorHAnsi"/>
        </w:rPr>
        <w:t>iochemistry</w:t>
      </w:r>
      <w:r>
        <w:rPr>
          <w:rFonts w:asciiTheme="majorHAnsi" w:hAnsiTheme="majorHAnsi" w:cstheme="majorHAnsi"/>
        </w:rPr>
        <w:t>,</w:t>
      </w:r>
      <w:r w:rsidR="00602761" w:rsidRPr="00FD3BF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</w:t>
      </w:r>
      <w:r w:rsidR="00602761" w:rsidRPr="00FD3BFE">
        <w:rPr>
          <w:rFonts w:asciiTheme="majorHAnsi" w:hAnsiTheme="majorHAnsi" w:cstheme="majorHAnsi"/>
        </w:rPr>
        <w:t>etabolism</w:t>
      </w:r>
    </w:p>
    <w:p w14:paraId="5050DC02" w14:textId="77777777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</w:p>
    <w:p w14:paraId="2CC947E9" w14:textId="77777777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>SUMMARY</w:t>
      </w:r>
      <w:r w:rsidR="00602761" w:rsidRPr="00FD3BFE">
        <w:rPr>
          <w:rFonts w:asciiTheme="majorHAnsi" w:hAnsiTheme="majorHAnsi" w:cstheme="majorHAnsi"/>
          <w:b/>
        </w:rPr>
        <w:t xml:space="preserve">: </w:t>
      </w:r>
    </w:p>
    <w:p w14:paraId="4915066D" w14:textId="5E0598FD" w:rsidR="00D15298" w:rsidRPr="00FD3BFE" w:rsidRDefault="00781B0D" w:rsidP="00FD3BFE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This publication</w:t>
      </w:r>
      <w:r w:rsidR="00602761" w:rsidRPr="00FD3BFE">
        <w:rPr>
          <w:rFonts w:asciiTheme="majorHAnsi" w:hAnsiTheme="majorHAnsi" w:cstheme="majorHAnsi"/>
        </w:rPr>
        <w:t xml:space="preserve"> </w:t>
      </w:r>
      <w:r w:rsidR="00A9574B">
        <w:rPr>
          <w:rFonts w:asciiTheme="majorHAnsi" w:hAnsiTheme="majorHAnsi" w:cstheme="majorHAnsi"/>
        </w:rPr>
        <w:t>describes</w:t>
      </w:r>
      <w:r w:rsidR="00A9574B" w:rsidRPr="00FD3BFE">
        <w:rPr>
          <w:rFonts w:asciiTheme="majorHAnsi" w:hAnsiTheme="majorHAnsi" w:cstheme="majorHAnsi"/>
        </w:rPr>
        <w:t xml:space="preserve"> </w:t>
      </w:r>
      <w:r w:rsidR="00602761" w:rsidRPr="00FD3BFE">
        <w:rPr>
          <w:rFonts w:asciiTheme="majorHAnsi" w:hAnsiTheme="majorHAnsi" w:cstheme="majorHAnsi"/>
        </w:rPr>
        <w:t>a protocol for the isolation of nuclei from mature adipocytes, purification by fluorescence-activated sorting, and single-cell level transcriptomics</w:t>
      </w:r>
      <w:r w:rsidR="00FD3BFE" w:rsidRPr="00FD3BFE">
        <w:rPr>
          <w:rFonts w:asciiTheme="majorHAnsi" w:hAnsiTheme="majorHAnsi" w:cstheme="majorHAnsi"/>
        </w:rPr>
        <w:t>.</w:t>
      </w:r>
      <w:r w:rsidR="00602761" w:rsidRPr="00FD3BFE">
        <w:rPr>
          <w:rFonts w:asciiTheme="majorHAnsi" w:hAnsiTheme="majorHAnsi" w:cstheme="majorHAnsi"/>
        </w:rPr>
        <w:t xml:space="preserve"> </w:t>
      </w:r>
    </w:p>
    <w:p w14:paraId="46A46B4C" w14:textId="77777777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</w:p>
    <w:p w14:paraId="217D4562" w14:textId="77777777" w:rsidR="00FD3BFE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ABSTRACT: </w:t>
      </w:r>
    </w:p>
    <w:p w14:paraId="2CB52B70" w14:textId="0F1FDF58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Brown and beige fat are specialized adipose tissues that dissipate energy for thermogenesis by UCP1 (Uncoupling Protein-1)-dependent and independent pathways. Until recently, thermogenic adipocytes </w:t>
      </w:r>
      <w:r w:rsidR="00781B0D">
        <w:rPr>
          <w:rFonts w:asciiTheme="majorHAnsi" w:hAnsiTheme="majorHAnsi" w:cstheme="majorHAnsi"/>
        </w:rPr>
        <w:t>were</w:t>
      </w:r>
      <w:r w:rsidRPr="00FD3BFE">
        <w:rPr>
          <w:rFonts w:asciiTheme="majorHAnsi" w:hAnsiTheme="majorHAnsi" w:cstheme="majorHAnsi"/>
        </w:rPr>
        <w:t xml:space="preserve"> considered a homogeneous population. However, recent studies</w:t>
      </w:r>
      <w:r w:rsidR="00781B0D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have </w:t>
      </w:r>
      <w:r w:rsidR="00781B0D" w:rsidRPr="00FD3BFE">
        <w:rPr>
          <w:rFonts w:asciiTheme="majorHAnsi" w:hAnsiTheme="majorHAnsi" w:cstheme="majorHAnsi"/>
        </w:rPr>
        <w:t>indicated</w:t>
      </w:r>
      <w:r w:rsidRPr="00FD3BFE">
        <w:rPr>
          <w:rFonts w:asciiTheme="majorHAnsi" w:hAnsiTheme="majorHAnsi" w:cstheme="majorHAnsi"/>
        </w:rPr>
        <w:t xml:space="preserve"> </w:t>
      </w:r>
      <w:r w:rsidR="00781B0D">
        <w:rPr>
          <w:rFonts w:asciiTheme="majorHAnsi" w:hAnsiTheme="majorHAnsi" w:cstheme="majorHAnsi"/>
        </w:rPr>
        <w:t>that there are</w:t>
      </w:r>
      <w:r w:rsidRPr="00FD3BFE">
        <w:rPr>
          <w:rFonts w:asciiTheme="majorHAnsi" w:hAnsiTheme="majorHAnsi" w:cstheme="majorHAnsi"/>
        </w:rPr>
        <w:t xml:space="preserve"> multiple subtypes </w:t>
      </w:r>
      <w:r w:rsidR="00781B0D">
        <w:rPr>
          <w:rFonts w:asciiTheme="majorHAnsi" w:hAnsiTheme="majorHAnsi" w:cstheme="majorHAnsi"/>
        </w:rPr>
        <w:t xml:space="preserve">or </w:t>
      </w:r>
      <w:r w:rsidRPr="00FD3BFE">
        <w:rPr>
          <w:rFonts w:asciiTheme="majorHAnsi" w:hAnsiTheme="majorHAnsi" w:cstheme="majorHAnsi"/>
        </w:rPr>
        <w:t xml:space="preserve">subpopulations </w:t>
      </w:r>
      <w:r w:rsidR="00781B0D" w:rsidRPr="00DC7C25">
        <w:rPr>
          <w:rFonts w:asciiTheme="majorHAnsi" w:hAnsiTheme="majorHAnsi" w:cstheme="majorHAnsi"/>
        </w:rPr>
        <w:t>that</w:t>
      </w:r>
      <w:r w:rsidR="00781B0D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are distinct in developmental origin, substrate </w:t>
      </w:r>
      <w:r w:rsidR="00A9574B" w:rsidRPr="00FD3BFE">
        <w:rPr>
          <w:rFonts w:asciiTheme="majorHAnsi" w:hAnsiTheme="majorHAnsi" w:cstheme="majorHAnsi"/>
        </w:rPr>
        <w:t>us</w:t>
      </w:r>
      <w:r w:rsidR="00A9574B">
        <w:rPr>
          <w:rFonts w:asciiTheme="majorHAnsi" w:hAnsiTheme="majorHAnsi" w:cstheme="majorHAnsi"/>
        </w:rPr>
        <w:t>e</w:t>
      </w:r>
      <w:r w:rsidR="00781B0D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 and transcriptome. Despite advances in single</w:t>
      </w:r>
      <w:r w:rsidR="00C71AEF">
        <w:rPr>
          <w:rFonts w:asciiTheme="majorHAnsi" w:hAnsiTheme="majorHAnsi" w:cstheme="majorHAnsi"/>
        </w:rPr>
        <w:t>-</w:t>
      </w:r>
      <w:r w:rsidRPr="00FD3BFE">
        <w:rPr>
          <w:rFonts w:asciiTheme="majorHAnsi" w:hAnsiTheme="majorHAnsi" w:cstheme="majorHAnsi"/>
        </w:rPr>
        <w:t xml:space="preserve">cell genomics, unbiased decomposition of adipose tissues into cellular subtypes has been challenging because of the fragile nature of lipid-filled adipocytes. </w:t>
      </w:r>
      <w:r w:rsidR="00A9574B">
        <w:rPr>
          <w:rFonts w:asciiTheme="majorHAnsi" w:hAnsiTheme="majorHAnsi" w:cstheme="majorHAnsi"/>
        </w:rPr>
        <w:t>The</w:t>
      </w:r>
      <w:r w:rsidR="000775F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protocol </w:t>
      </w:r>
      <w:r w:rsidR="00A9574B">
        <w:rPr>
          <w:rFonts w:asciiTheme="majorHAnsi" w:hAnsiTheme="majorHAnsi" w:cstheme="majorHAnsi"/>
        </w:rPr>
        <w:t xml:space="preserve">presented was </w:t>
      </w:r>
      <w:r w:rsidR="000775F2" w:rsidRPr="00FD3BFE">
        <w:rPr>
          <w:rFonts w:asciiTheme="majorHAnsi" w:hAnsiTheme="majorHAnsi" w:cstheme="majorHAnsi"/>
        </w:rPr>
        <w:t xml:space="preserve">developed </w:t>
      </w:r>
      <w:r w:rsidR="00A9574B">
        <w:rPr>
          <w:rFonts w:asciiTheme="majorHAnsi" w:hAnsiTheme="majorHAnsi" w:cstheme="majorHAnsi"/>
        </w:rPr>
        <w:t xml:space="preserve">to circumvent these obstacles by </w:t>
      </w:r>
      <w:r w:rsidRPr="00FD3BFE">
        <w:rPr>
          <w:rFonts w:asciiTheme="majorHAnsi" w:hAnsiTheme="majorHAnsi" w:cstheme="majorHAnsi"/>
        </w:rPr>
        <w:t>effective isolation of single nuclei from adipose tissue for downstream application</w:t>
      </w:r>
      <w:r w:rsidR="000775F2">
        <w:rPr>
          <w:rFonts w:asciiTheme="majorHAnsi" w:hAnsiTheme="majorHAnsi" w:cstheme="majorHAnsi"/>
        </w:rPr>
        <w:t>s, including</w:t>
      </w:r>
      <w:r w:rsidRPr="00FD3BFE">
        <w:rPr>
          <w:rFonts w:asciiTheme="majorHAnsi" w:hAnsiTheme="majorHAnsi" w:cstheme="majorHAnsi"/>
        </w:rPr>
        <w:t xml:space="preserve"> RNA</w:t>
      </w:r>
      <w:r w:rsidR="000775F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sequencing. </w:t>
      </w:r>
      <w:r w:rsidR="000775F2" w:rsidRPr="00FD3BFE">
        <w:rPr>
          <w:rFonts w:asciiTheme="majorHAnsi" w:hAnsiTheme="majorHAnsi" w:cstheme="majorHAnsi"/>
        </w:rPr>
        <w:t xml:space="preserve">Cellular </w:t>
      </w:r>
      <w:r w:rsidRPr="00FD3BFE">
        <w:rPr>
          <w:rFonts w:asciiTheme="majorHAnsi" w:hAnsiTheme="majorHAnsi" w:cstheme="majorHAnsi"/>
        </w:rPr>
        <w:t xml:space="preserve">heterogeneity can </w:t>
      </w:r>
      <w:r w:rsidR="00A9574B">
        <w:rPr>
          <w:rFonts w:asciiTheme="majorHAnsi" w:hAnsiTheme="majorHAnsi" w:cstheme="majorHAnsi"/>
        </w:rPr>
        <w:t xml:space="preserve">then </w:t>
      </w:r>
      <w:r w:rsidRPr="00FD3BFE">
        <w:rPr>
          <w:rFonts w:asciiTheme="majorHAnsi" w:hAnsiTheme="majorHAnsi" w:cstheme="majorHAnsi"/>
        </w:rPr>
        <w:t>be analyzed by RNA</w:t>
      </w:r>
      <w:r w:rsidR="000775F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sequencing and bioinformatic analyses</w:t>
      </w:r>
      <w:r w:rsidR="00FD3BFE" w:rsidRPr="00FD3BFE">
        <w:rPr>
          <w:rFonts w:asciiTheme="majorHAnsi" w:hAnsiTheme="majorHAnsi" w:cstheme="majorHAnsi"/>
        </w:rPr>
        <w:t>.</w:t>
      </w:r>
    </w:p>
    <w:p w14:paraId="33791BC7" w14:textId="77777777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</w:p>
    <w:p w14:paraId="3C2B0F62" w14:textId="0F52EEFD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INTRODUCTION: </w:t>
      </w:r>
    </w:p>
    <w:p w14:paraId="5AFA04C2" w14:textId="689CC9A9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Studies have shown that brown adipose tissue (BAT) has a remarkable capacity to dissipate energy. Two types of thermogenic adipocytes with distinct developmental features exist in both rodents and humans: beige adipocytes and classical brown adipocytes. While classical brown adipocytes are located mostly in interscapular BAT depots, beige adipocyt</w:t>
      </w:r>
      <w:r w:rsidR="00620AEE" w:rsidRPr="00FD3BFE">
        <w:rPr>
          <w:rFonts w:asciiTheme="majorHAnsi" w:hAnsiTheme="majorHAnsi" w:cstheme="majorHAnsi"/>
        </w:rPr>
        <w:t xml:space="preserve">es sporadically emerge </w:t>
      </w:r>
      <w:r w:rsidRPr="00FD3BFE">
        <w:rPr>
          <w:rFonts w:asciiTheme="majorHAnsi" w:hAnsiTheme="majorHAnsi" w:cstheme="majorHAnsi"/>
        </w:rPr>
        <w:t xml:space="preserve">in </w:t>
      </w:r>
      <w:r w:rsidR="000775F2">
        <w:rPr>
          <w:rFonts w:asciiTheme="majorHAnsi" w:hAnsiTheme="majorHAnsi" w:cstheme="majorHAnsi"/>
        </w:rPr>
        <w:t>w</w:t>
      </w:r>
      <w:r w:rsidRPr="00FD3BFE">
        <w:rPr>
          <w:rFonts w:asciiTheme="majorHAnsi" w:hAnsiTheme="majorHAnsi" w:cstheme="majorHAnsi"/>
        </w:rPr>
        <w:t>hite adipose tissue (WAT) in response to certain physiological cues, such as chronic cold exposure, a process referred to as “browning” or “</w:t>
      </w:r>
      <w:proofErr w:type="spellStart"/>
      <w:r w:rsidRPr="00FD3BFE">
        <w:rPr>
          <w:rFonts w:asciiTheme="majorHAnsi" w:hAnsiTheme="majorHAnsi" w:cstheme="majorHAnsi"/>
        </w:rPr>
        <w:t>beiging</w:t>
      </w:r>
      <w:proofErr w:type="spellEnd"/>
      <w:r w:rsidRPr="00FD3BFE">
        <w:rPr>
          <w:rFonts w:asciiTheme="majorHAnsi" w:hAnsiTheme="majorHAnsi" w:cstheme="majorHAnsi"/>
        </w:rPr>
        <w:t>”. Through the use of advanced imaging, it is now clear that adult humans have substantial depots of UCP1</w:t>
      </w:r>
      <w:r w:rsidRPr="00FD3BFE">
        <w:rPr>
          <w:rFonts w:asciiTheme="majorHAnsi" w:hAnsiTheme="majorHAnsi" w:cstheme="majorHAnsi"/>
          <w:vertAlign w:val="superscript"/>
        </w:rPr>
        <w:t>+</w:t>
      </w:r>
      <w:r w:rsidRPr="00FD3BFE">
        <w:rPr>
          <w:rFonts w:asciiTheme="majorHAnsi" w:hAnsiTheme="majorHAnsi" w:cstheme="majorHAnsi"/>
        </w:rPr>
        <w:t xml:space="preserve"> BAT, especially in the </w:t>
      </w:r>
      <w:r w:rsidRPr="00FD3BFE">
        <w:rPr>
          <w:rFonts w:asciiTheme="majorHAnsi" w:hAnsiTheme="majorHAnsi" w:cstheme="majorHAnsi"/>
        </w:rPr>
        <w:lastRenderedPageBreak/>
        <w:t>supraclavicular region</w:t>
      </w:r>
      <w:hyperlink r:id="rId8">
        <w:r w:rsidRPr="00FD3BFE">
          <w:rPr>
            <w:rFonts w:asciiTheme="majorHAnsi" w:hAnsiTheme="majorHAnsi" w:cstheme="majorHAnsi"/>
            <w:vertAlign w:val="superscript"/>
          </w:rPr>
          <w:t>1–4</w:t>
        </w:r>
      </w:hyperlink>
      <w:r w:rsidRPr="00FD3BFE">
        <w:rPr>
          <w:rFonts w:asciiTheme="majorHAnsi" w:hAnsiTheme="majorHAnsi" w:cstheme="majorHAnsi"/>
        </w:rPr>
        <w:t>. The amount of adult human BAT inversely correlates with adiposity and can be increased by external cues, such as chronic cold exposure</w:t>
      </w:r>
      <w:hyperlink r:id="rId9">
        <w:r w:rsidRPr="00FD3BFE">
          <w:rPr>
            <w:rFonts w:asciiTheme="majorHAnsi" w:hAnsiTheme="majorHAnsi" w:cstheme="majorHAnsi"/>
            <w:vertAlign w:val="superscript"/>
          </w:rPr>
          <w:t>5,6</w:t>
        </w:r>
      </w:hyperlink>
      <w:r w:rsidRPr="00FD3BFE">
        <w:rPr>
          <w:rFonts w:asciiTheme="majorHAnsi" w:hAnsiTheme="majorHAnsi" w:cstheme="majorHAnsi"/>
        </w:rPr>
        <w:t xml:space="preserve"> or β3-adrenergic receptor agonist</w:t>
      </w:r>
      <w:hyperlink r:id="rId10">
        <w:r w:rsidRPr="00FD3BFE">
          <w:rPr>
            <w:rFonts w:asciiTheme="majorHAnsi" w:hAnsiTheme="majorHAnsi" w:cstheme="majorHAnsi"/>
            <w:vertAlign w:val="superscript"/>
          </w:rPr>
          <w:t>7</w:t>
        </w:r>
      </w:hyperlink>
      <w:r w:rsidRPr="00FD3BFE">
        <w:rPr>
          <w:rFonts w:asciiTheme="majorHAnsi" w:hAnsiTheme="majorHAnsi" w:cstheme="majorHAnsi"/>
        </w:rPr>
        <w:t xml:space="preserve">. BAT-mediated energy expenditure may offer a viable approach to combat obesity. </w:t>
      </w:r>
    </w:p>
    <w:p w14:paraId="44955E5E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31521876" w14:textId="1E3CDE87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Until recently, thermogenic adipocytes have been considered a homogeneous population. However, studies have </w:t>
      </w:r>
      <w:r w:rsidR="000775F2">
        <w:rPr>
          <w:rFonts w:asciiTheme="majorHAnsi" w:hAnsiTheme="majorHAnsi" w:cstheme="majorHAnsi"/>
        </w:rPr>
        <w:t>revealed</w:t>
      </w:r>
      <w:r w:rsidR="000775F2" w:rsidRPr="00FD3BFE" w:rsidDel="000775F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the existence of multiple subtypes </w:t>
      </w:r>
      <w:r w:rsidR="00A9574B">
        <w:rPr>
          <w:rFonts w:asciiTheme="majorHAnsi" w:hAnsiTheme="majorHAnsi" w:cstheme="majorHAnsi"/>
        </w:rPr>
        <w:t xml:space="preserve">or </w:t>
      </w:r>
      <w:r w:rsidRPr="00FD3BFE">
        <w:rPr>
          <w:rFonts w:asciiTheme="majorHAnsi" w:hAnsiTheme="majorHAnsi" w:cstheme="majorHAnsi"/>
        </w:rPr>
        <w:t xml:space="preserve">subpopulations </w:t>
      </w:r>
      <w:r w:rsidR="000775F2" w:rsidRPr="00DC7C25">
        <w:rPr>
          <w:rFonts w:asciiTheme="majorHAnsi" w:hAnsiTheme="majorHAnsi" w:cstheme="majorHAnsi"/>
        </w:rPr>
        <w:t>that</w:t>
      </w:r>
      <w:r w:rsidR="000775F2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are distinct in developmental origin, substrate usage</w:t>
      </w:r>
      <w:r w:rsidR="000775F2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 and transcriptome</w:t>
      </w:r>
      <w:hyperlink r:id="rId11">
        <w:r w:rsidRPr="00FD3BFE">
          <w:rPr>
            <w:rFonts w:asciiTheme="majorHAnsi" w:hAnsiTheme="majorHAnsi" w:cstheme="majorHAnsi"/>
            <w:vertAlign w:val="superscript"/>
          </w:rPr>
          <w:t>8–10</w:t>
        </w:r>
      </w:hyperlink>
      <w:r w:rsidRPr="00FD3BFE">
        <w:rPr>
          <w:rFonts w:asciiTheme="majorHAnsi" w:hAnsiTheme="majorHAnsi" w:cstheme="majorHAnsi"/>
        </w:rPr>
        <w:t>. For instance, a type of beige adipocyte that preferentially use</w:t>
      </w:r>
      <w:r w:rsidR="00A9574B">
        <w:rPr>
          <w:rFonts w:asciiTheme="majorHAnsi" w:hAnsiTheme="majorHAnsi" w:cstheme="majorHAnsi"/>
        </w:rPr>
        <w:t>s</w:t>
      </w:r>
      <w:r w:rsidRPr="00FD3BFE">
        <w:rPr>
          <w:rFonts w:asciiTheme="majorHAnsi" w:hAnsiTheme="majorHAnsi" w:cstheme="majorHAnsi"/>
        </w:rPr>
        <w:t xml:space="preserve"> glucose for thermogenesis</w:t>
      </w:r>
      <w:r w:rsidR="00DC7C25">
        <w:rPr>
          <w:rFonts w:asciiTheme="majorHAnsi" w:hAnsiTheme="majorHAnsi" w:cstheme="majorHAnsi"/>
        </w:rPr>
        <w:t xml:space="preserve">, the </w:t>
      </w:r>
      <w:r w:rsidRPr="00FD3BFE">
        <w:rPr>
          <w:rFonts w:asciiTheme="majorHAnsi" w:hAnsiTheme="majorHAnsi" w:cstheme="majorHAnsi"/>
        </w:rPr>
        <w:t>g-beige adipocyte</w:t>
      </w:r>
      <w:r w:rsidR="00DC7C25">
        <w:rPr>
          <w:rFonts w:asciiTheme="majorHAnsi" w:hAnsiTheme="majorHAnsi" w:cstheme="majorHAnsi"/>
        </w:rPr>
        <w:t>,</w:t>
      </w:r>
      <w:r w:rsidR="000775F2">
        <w:rPr>
          <w:rFonts w:asciiTheme="majorHAnsi" w:hAnsiTheme="majorHAnsi" w:cstheme="majorHAnsi"/>
        </w:rPr>
        <w:t xml:space="preserve"> was</w:t>
      </w:r>
      <w:r w:rsidR="000775F2" w:rsidRPr="00FD3BFE">
        <w:rPr>
          <w:rFonts w:asciiTheme="majorHAnsi" w:hAnsiTheme="majorHAnsi" w:cstheme="majorHAnsi"/>
        </w:rPr>
        <w:t xml:space="preserve"> recently </w:t>
      </w:r>
      <w:r w:rsidR="000775F2">
        <w:rPr>
          <w:rFonts w:asciiTheme="majorHAnsi" w:hAnsiTheme="majorHAnsi" w:cstheme="majorHAnsi"/>
        </w:rPr>
        <w:t>described</w:t>
      </w:r>
      <w:hyperlink r:id="rId12">
        <w:r w:rsidRPr="00FD3BFE">
          <w:rPr>
            <w:rFonts w:asciiTheme="majorHAnsi" w:hAnsiTheme="majorHAnsi" w:cstheme="majorHAnsi"/>
            <w:vertAlign w:val="superscript"/>
          </w:rPr>
          <w:t>10</w:t>
        </w:r>
      </w:hyperlink>
      <w:r w:rsidRPr="00FD3BFE">
        <w:rPr>
          <w:rFonts w:asciiTheme="majorHAnsi" w:hAnsiTheme="majorHAnsi" w:cstheme="majorHAnsi"/>
        </w:rPr>
        <w:t xml:space="preserve">. </w:t>
      </w:r>
      <w:r w:rsidR="00DC7C25">
        <w:rPr>
          <w:rFonts w:asciiTheme="majorHAnsi" w:hAnsiTheme="majorHAnsi" w:cstheme="majorHAnsi"/>
        </w:rPr>
        <w:t>The</w:t>
      </w:r>
      <w:r w:rsidR="00DC7C25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incomplete understanding of cell types in brown and beige adipose tissue and the lack of specific markers constitute a critical barrier to studying their biological functions.</w:t>
      </w:r>
    </w:p>
    <w:p w14:paraId="35813851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395A3FE9" w14:textId="508B1999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</w:rPr>
        <w:t xml:space="preserve">Traditional methods for isolating subpopulations of cells are based on expression of only a few known marker genes. Recent advances in single-cell genomics enables the use of global gene expression data of single cells to provide an unbiased estimate of the number of subpopulations in </w:t>
      </w:r>
      <w:r w:rsidR="005406B2"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 xml:space="preserve">tissue. </w:t>
      </w:r>
      <w:r w:rsidR="00DC7C25">
        <w:rPr>
          <w:rFonts w:asciiTheme="majorHAnsi" w:hAnsiTheme="majorHAnsi" w:cstheme="majorHAnsi"/>
        </w:rPr>
        <w:t>The</w:t>
      </w:r>
      <w:r w:rsidR="00DC7C25" w:rsidRPr="00FD3BFE">
        <w:rPr>
          <w:rFonts w:asciiTheme="majorHAnsi" w:hAnsiTheme="majorHAnsi" w:cstheme="majorHAnsi"/>
        </w:rPr>
        <w:t xml:space="preserve"> </w:t>
      </w:r>
      <w:proofErr w:type="gramStart"/>
      <w:r w:rsidR="00DC7C25">
        <w:rPr>
          <w:rFonts w:asciiTheme="majorHAnsi" w:hAnsiTheme="majorHAnsi" w:cstheme="majorHAnsi"/>
        </w:rPr>
        <w:t xml:space="preserve">ultimate </w:t>
      </w:r>
      <w:r w:rsidRPr="00FD3BFE">
        <w:rPr>
          <w:rFonts w:asciiTheme="majorHAnsi" w:hAnsiTheme="majorHAnsi" w:cstheme="majorHAnsi"/>
        </w:rPr>
        <w:t>goal</w:t>
      </w:r>
      <w:proofErr w:type="gramEnd"/>
      <w:r w:rsidRPr="00FD3BFE">
        <w:rPr>
          <w:rFonts w:asciiTheme="majorHAnsi" w:hAnsiTheme="majorHAnsi" w:cstheme="majorHAnsi"/>
        </w:rPr>
        <w:t xml:space="preserve"> </w:t>
      </w:r>
      <w:r w:rsidR="00DC7C25">
        <w:rPr>
          <w:rFonts w:asciiTheme="majorHAnsi" w:hAnsiTheme="majorHAnsi" w:cstheme="majorHAnsi"/>
        </w:rPr>
        <w:t xml:space="preserve">of this protocol </w:t>
      </w:r>
      <w:r w:rsidRPr="00FD3BFE">
        <w:rPr>
          <w:rFonts w:asciiTheme="majorHAnsi" w:hAnsiTheme="majorHAnsi" w:cstheme="majorHAnsi"/>
        </w:rPr>
        <w:t xml:space="preserve">is to determine all adipose tissue </w:t>
      </w:r>
      <w:r w:rsidR="005406B2" w:rsidRPr="00FD3BFE">
        <w:rPr>
          <w:rFonts w:asciiTheme="majorHAnsi" w:hAnsiTheme="majorHAnsi" w:cstheme="majorHAnsi"/>
        </w:rPr>
        <w:t xml:space="preserve">subtypes </w:t>
      </w:r>
      <w:r w:rsidRPr="00FD3BFE">
        <w:rPr>
          <w:rFonts w:asciiTheme="majorHAnsi" w:hAnsiTheme="majorHAnsi" w:cstheme="majorHAnsi"/>
        </w:rPr>
        <w:t xml:space="preserve">under various thermogenic stimuli at </w:t>
      </w:r>
      <w:r w:rsidR="00DC7C25">
        <w:rPr>
          <w:rFonts w:asciiTheme="majorHAnsi" w:hAnsiTheme="majorHAnsi" w:cstheme="majorHAnsi"/>
        </w:rPr>
        <w:t xml:space="preserve">a </w:t>
      </w:r>
      <w:r w:rsidR="00620AEE" w:rsidRPr="00FD3BFE">
        <w:rPr>
          <w:rFonts w:asciiTheme="majorHAnsi" w:hAnsiTheme="majorHAnsi" w:cstheme="majorHAnsi"/>
        </w:rPr>
        <w:t xml:space="preserve">single-cell </w:t>
      </w:r>
      <w:r w:rsidRPr="00FD3BFE">
        <w:rPr>
          <w:rFonts w:asciiTheme="majorHAnsi" w:hAnsiTheme="majorHAnsi" w:cstheme="majorHAnsi"/>
        </w:rPr>
        <w:t xml:space="preserve">resolution. </w:t>
      </w:r>
      <w:r w:rsidR="005406B2">
        <w:rPr>
          <w:rFonts w:asciiTheme="majorHAnsi" w:hAnsiTheme="majorHAnsi" w:cstheme="majorHAnsi"/>
        </w:rPr>
        <w:t xml:space="preserve">In contrast </w:t>
      </w:r>
      <w:r w:rsidRPr="00FD3BFE">
        <w:rPr>
          <w:rFonts w:asciiTheme="majorHAnsi" w:hAnsiTheme="majorHAnsi" w:cstheme="majorHAnsi"/>
        </w:rPr>
        <w:t xml:space="preserve">to other tissues and cell types, determining cellular subtypes of adipose tissue </w:t>
      </w:r>
      <w:r w:rsidR="005406B2">
        <w:rPr>
          <w:rFonts w:asciiTheme="majorHAnsi" w:hAnsiTheme="majorHAnsi" w:cstheme="majorHAnsi"/>
        </w:rPr>
        <w:t>is</w:t>
      </w:r>
      <w:r w:rsidRPr="00FD3BFE">
        <w:rPr>
          <w:rFonts w:asciiTheme="majorHAnsi" w:hAnsiTheme="majorHAnsi" w:cstheme="majorHAnsi"/>
        </w:rPr>
        <w:t xml:space="preserve"> challenging due to the fragility of lipid-filled adipocytes. </w:t>
      </w:r>
      <w:r w:rsidR="005406B2" w:rsidRPr="00FD3BFE">
        <w:rPr>
          <w:rFonts w:asciiTheme="majorHAnsi" w:hAnsiTheme="majorHAnsi" w:cstheme="majorHAnsi"/>
        </w:rPr>
        <w:t xml:space="preserve">This </w:t>
      </w:r>
      <w:r w:rsidRPr="00FD3BFE">
        <w:rPr>
          <w:rFonts w:asciiTheme="majorHAnsi" w:hAnsiTheme="majorHAnsi" w:cstheme="majorHAnsi"/>
        </w:rPr>
        <w:t>paper introduce</w:t>
      </w:r>
      <w:r w:rsidR="005406B2">
        <w:rPr>
          <w:rFonts w:asciiTheme="majorHAnsi" w:hAnsiTheme="majorHAnsi" w:cstheme="majorHAnsi"/>
        </w:rPr>
        <w:t>s</w:t>
      </w:r>
      <w:r w:rsidRPr="00FD3BFE">
        <w:rPr>
          <w:rFonts w:asciiTheme="majorHAnsi" w:hAnsiTheme="majorHAnsi" w:cstheme="majorHAnsi"/>
        </w:rPr>
        <w:t xml:space="preserve"> a robust protocol to isolate single nuclei from adipose tissue for downstream application to snRNA</w:t>
      </w:r>
      <w:r w:rsidR="005406B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sequencing. Importantly, recent literature comparing well-matched single-nuclei </w:t>
      </w:r>
      <w:r w:rsidR="005406B2">
        <w:rPr>
          <w:rFonts w:asciiTheme="majorHAnsi" w:hAnsiTheme="majorHAnsi" w:cstheme="majorHAnsi"/>
        </w:rPr>
        <w:t>RNA sequencing</w:t>
      </w:r>
      <w:r w:rsidRPr="00FD3BFE">
        <w:rPr>
          <w:rFonts w:asciiTheme="majorHAnsi" w:hAnsiTheme="majorHAnsi" w:cstheme="majorHAnsi"/>
        </w:rPr>
        <w:t xml:space="preserve"> (snRNA-seq) and single-cell </w:t>
      </w:r>
      <w:r w:rsidR="005406B2">
        <w:rPr>
          <w:rFonts w:asciiTheme="majorHAnsi" w:hAnsiTheme="majorHAnsi" w:cstheme="majorHAnsi"/>
        </w:rPr>
        <w:t>RNA sequencing</w:t>
      </w:r>
      <w:r w:rsidRPr="00FD3BFE">
        <w:rPr>
          <w:rFonts w:asciiTheme="majorHAnsi" w:hAnsiTheme="majorHAnsi" w:cstheme="majorHAnsi"/>
        </w:rPr>
        <w:t xml:space="preserve"> (</w:t>
      </w:r>
      <w:proofErr w:type="spellStart"/>
      <w:r w:rsidRPr="00FD3BFE">
        <w:rPr>
          <w:rFonts w:asciiTheme="majorHAnsi" w:hAnsiTheme="majorHAnsi" w:cstheme="majorHAnsi"/>
        </w:rPr>
        <w:t>scRNA</w:t>
      </w:r>
      <w:proofErr w:type="spellEnd"/>
      <w:r w:rsidRPr="00FD3BFE">
        <w:rPr>
          <w:rFonts w:asciiTheme="majorHAnsi" w:hAnsiTheme="majorHAnsi" w:cstheme="majorHAnsi"/>
        </w:rPr>
        <w:t>-seq) datasets revealed</w:t>
      </w:r>
      <w:r w:rsidR="00DC7C25">
        <w:rPr>
          <w:rFonts w:asciiTheme="majorHAnsi" w:hAnsiTheme="majorHAnsi" w:cstheme="majorHAnsi"/>
        </w:rPr>
        <w:t xml:space="preserve"> that</w:t>
      </w:r>
      <w:r w:rsidRPr="00FD3BFE">
        <w:rPr>
          <w:rFonts w:asciiTheme="majorHAnsi" w:hAnsiTheme="majorHAnsi" w:cstheme="majorHAnsi"/>
        </w:rPr>
        <w:t xml:space="preserve"> snRNA-seq is comparable to </w:t>
      </w:r>
      <w:proofErr w:type="spellStart"/>
      <w:r w:rsidRPr="00FD3BFE">
        <w:rPr>
          <w:rFonts w:asciiTheme="majorHAnsi" w:hAnsiTheme="majorHAnsi" w:cstheme="majorHAnsi"/>
        </w:rPr>
        <w:t>scRNA</w:t>
      </w:r>
      <w:proofErr w:type="spellEnd"/>
      <w:r w:rsidRPr="00FD3BFE">
        <w:rPr>
          <w:rFonts w:asciiTheme="majorHAnsi" w:hAnsiTheme="majorHAnsi" w:cstheme="majorHAnsi"/>
        </w:rPr>
        <w:t>-seq in cell type detection, and superior in cellular coverage for a complex tissue like the brain</w:t>
      </w:r>
      <w:hyperlink r:id="rId13">
        <w:r w:rsidRPr="00FD3BFE">
          <w:rPr>
            <w:rFonts w:asciiTheme="majorHAnsi" w:hAnsiTheme="majorHAnsi" w:cstheme="majorHAnsi"/>
            <w:vertAlign w:val="superscript"/>
          </w:rPr>
          <w:t>11</w:t>
        </w:r>
      </w:hyperlink>
      <w:r w:rsidRPr="00FD3BFE">
        <w:rPr>
          <w:rFonts w:asciiTheme="majorHAnsi" w:hAnsiTheme="majorHAnsi" w:cstheme="majorHAnsi"/>
        </w:rPr>
        <w:t>.</w:t>
      </w:r>
      <w:r w:rsidR="00A4526F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This protocol combine</w:t>
      </w:r>
      <w:r w:rsidR="005406B2">
        <w:rPr>
          <w:rFonts w:asciiTheme="majorHAnsi" w:hAnsiTheme="majorHAnsi" w:cstheme="majorHAnsi"/>
        </w:rPr>
        <w:t>s</w:t>
      </w:r>
      <w:r w:rsidRPr="00FD3BFE">
        <w:rPr>
          <w:rFonts w:asciiTheme="majorHAnsi" w:hAnsiTheme="majorHAnsi" w:cstheme="majorHAnsi"/>
        </w:rPr>
        <w:t xml:space="preserve"> </w:t>
      </w:r>
      <w:r w:rsidR="00DC7C25">
        <w:rPr>
          <w:rFonts w:asciiTheme="majorHAnsi" w:hAnsiTheme="majorHAnsi" w:cstheme="majorHAnsi"/>
        </w:rPr>
        <w:t>a</w:t>
      </w:r>
      <w:r w:rsidR="005406B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density gradient centrifugation </w:t>
      </w:r>
      <w:r w:rsidR="00DC7C25">
        <w:rPr>
          <w:rFonts w:asciiTheme="majorHAnsi" w:hAnsiTheme="majorHAnsi" w:cstheme="majorHAnsi"/>
        </w:rPr>
        <w:t xml:space="preserve">method </w:t>
      </w:r>
      <w:r w:rsidRPr="00DC7C25">
        <w:rPr>
          <w:rFonts w:asciiTheme="majorHAnsi" w:hAnsiTheme="majorHAnsi" w:cstheme="majorHAnsi"/>
        </w:rPr>
        <w:t>optimized</w:t>
      </w:r>
      <w:r w:rsidRPr="00FD3BFE">
        <w:rPr>
          <w:rFonts w:asciiTheme="majorHAnsi" w:hAnsiTheme="majorHAnsi" w:cstheme="majorHAnsi"/>
        </w:rPr>
        <w:t xml:space="preserve"> for adipose tissues</w:t>
      </w:r>
      <w:r w:rsidR="00DC7C25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by Rosen </w:t>
      </w:r>
      <w:r w:rsidR="00DC7C25">
        <w:rPr>
          <w:rFonts w:asciiTheme="majorHAnsi" w:hAnsiTheme="majorHAnsi" w:cstheme="majorHAnsi"/>
        </w:rPr>
        <w:t>et al.</w:t>
      </w:r>
      <w:hyperlink r:id="rId14">
        <w:r w:rsidR="00DC7C25" w:rsidRPr="00FD3BFE">
          <w:rPr>
            <w:rFonts w:asciiTheme="majorHAnsi" w:hAnsiTheme="majorHAnsi" w:cstheme="majorHAnsi"/>
            <w:vertAlign w:val="superscript"/>
          </w:rPr>
          <w:t>12</w:t>
        </w:r>
      </w:hyperlink>
      <w:r w:rsidRPr="00FD3BFE">
        <w:rPr>
          <w:rFonts w:asciiTheme="majorHAnsi" w:hAnsiTheme="majorHAnsi" w:cstheme="majorHAnsi"/>
        </w:rPr>
        <w:t xml:space="preserve"> with a </w:t>
      </w:r>
      <w:r w:rsidR="005406B2" w:rsidRPr="00FD3BFE">
        <w:rPr>
          <w:rFonts w:asciiTheme="majorHAnsi" w:hAnsiTheme="majorHAnsi" w:cstheme="majorHAnsi"/>
        </w:rPr>
        <w:t xml:space="preserve">nuclei </w:t>
      </w:r>
      <w:r w:rsidRPr="00FD3BFE">
        <w:rPr>
          <w:rFonts w:asciiTheme="majorHAnsi" w:hAnsiTheme="majorHAnsi" w:cstheme="majorHAnsi"/>
        </w:rPr>
        <w:t xml:space="preserve">“cleanup” step </w:t>
      </w:r>
      <w:r w:rsidR="005406B2">
        <w:rPr>
          <w:rFonts w:asciiTheme="majorHAnsi" w:hAnsiTheme="majorHAnsi" w:cstheme="majorHAnsi"/>
        </w:rPr>
        <w:t xml:space="preserve">with a </w:t>
      </w:r>
      <w:proofErr w:type="spellStart"/>
      <w:r w:rsidRPr="00FD3BFE">
        <w:rPr>
          <w:rFonts w:asciiTheme="majorHAnsi" w:hAnsiTheme="majorHAnsi" w:cstheme="majorHAnsi"/>
        </w:rPr>
        <w:t>MoFlo</w:t>
      </w:r>
      <w:proofErr w:type="spellEnd"/>
      <w:r w:rsidRPr="00FD3BFE">
        <w:rPr>
          <w:rFonts w:asciiTheme="majorHAnsi" w:hAnsiTheme="majorHAnsi" w:cstheme="majorHAnsi"/>
        </w:rPr>
        <w:t xml:space="preserve"> XDP High Speed Sorter. </w:t>
      </w:r>
      <w:r w:rsidR="005406B2">
        <w:rPr>
          <w:rFonts w:asciiTheme="majorHAnsi" w:hAnsiTheme="majorHAnsi" w:cstheme="majorHAnsi"/>
        </w:rPr>
        <w:t xml:space="preserve">As </w:t>
      </w:r>
      <w:r w:rsidR="005406B2" w:rsidRPr="005406B2">
        <w:rPr>
          <w:rFonts w:asciiTheme="majorHAnsi" w:hAnsiTheme="majorHAnsi" w:cstheme="majorHAnsi"/>
        </w:rPr>
        <w:t>see</w:t>
      </w:r>
      <w:r w:rsidR="005406B2">
        <w:rPr>
          <w:rFonts w:asciiTheme="majorHAnsi" w:hAnsiTheme="majorHAnsi" w:cstheme="majorHAnsi"/>
        </w:rPr>
        <w:t>n in the</w:t>
      </w:r>
      <w:r w:rsidR="005406B2" w:rsidRPr="005406B2">
        <w:rPr>
          <w:rFonts w:asciiTheme="majorHAnsi" w:hAnsiTheme="majorHAnsi" w:cstheme="majorHAnsi"/>
        </w:rPr>
        <w:t xml:space="preserve"> </w:t>
      </w:r>
      <w:r w:rsidR="005406B2" w:rsidRPr="005406B2">
        <w:rPr>
          <w:rFonts w:asciiTheme="majorHAnsi" w:hAnsiTheme="majorHAnsi" w:cstheme="majorHAnsi"/>
          <w:bCs/>
        </w:rPr>
        <w:t>representative results</w:t>
      </w:r>
      <w:r w:rsidR="005406B2">
        <w:rPr>
          <w:rFonts w:asciiTheme="majorHAnsi" w:hAnsiTheme="majorHAnsi" w:cstheme="majorHAnsi"/>
        </w:rPr>
        <w:t xml:space="preserve">, </w:t>
      </w:r>
      <w:r w:rsidR="00DC7C25">
        <w:rPr>
          <w:rFonts w:asciiTheme="majorHAnsi" w:hAnsiTheme="majorHAnsi" w:cstheme="majorHAnsi"/>
        </w:rPr>
        <w:t xml:space="preserve">an </w:t>
      </w:r>
      <w:r w:rsidR="005406B2" w:rsidRPr="00FD3BFE">
        <w:rPr>
          <w:rFonts w:asciiTheme="majorHAnsi" w:hAnsiTheme="majorHAnsi" w:cstheme="majorHAnsi"/>
        </w:rPr>
        <w:t xml:space="preserve">analysis </w:t>
      </w:r>
      <w:r w:rsidRPr="00FD3BFE">
        <w:rPr>
          <w:rFonts w:asciiTheme="majorHAnsi" w:hAnsiTheme="majorHAnsi" w:cstheme="majorHAnsi"/>
        </w:rPr>
        <w:t xml:space="preserve">of </w:t>
      </w:r>
      <w:r w:rsidR="00465E28" w:rsidRPr="00FD3BFE">
        <w:rPr>
          <w:rFonts w:asciiTheme="majorHAnsi" w:hAnsiTheme="majorHAnsi" w:cstheme="majorHAnsi"/>
        </w:rPr>
        <w:t>7</w:t>
      </w:r>
      <w:r w:rsidR="005406B2">
        <w:rPr>
          <w:rFonts w:asciiTheme="majorHAnsi" w:hAnsiTheme="majorHAnsi" w:cstheme="majorHAnsi"/>
        </w:rPr>
        <w:t>,</w:t>
      </w:r>
      <w:r w:rsidR="00465E28" w:rsidRPr="00FD3BFE">
        <w:rPr>
          <w:rFonts w:asciiTheme="majorHAnsi" w:hAnsiTheme="majorHAnsi" w:cstheme="majorHAnsi"/>
        </w:rPr>
        <w:t>500</w:t>
      </w:r>
      <w:r w:rsidRPr="00FD3BFE">
        <w:rPr>
          <w:rFonts w:asciiTheme="majorHAnsi" w:hAnsiTheme="majorHAnsi" w:cstheme="majorHAnsi"/>
        </w:rPr>
        <w:t xml:space="preserve"> single nuclei from mouse interscapular brown adipose tissue identified</w:t>
      </w:r>
      <w:r w:rsidR="00910D6D" w:rsidRPr="00FD3BFE">
        <w:rPr>
          <w:rFonts w:asciiTheme="majorHAnsi" w:hAnsiTheme="majorHAnsi" w:cstheme="majorHAnsi"/>
        </w:rPr>
        <w:t xml:space="preserve"> multiple </w:t>
      </w:r>
      <w:r w:rsidRPr="00FD3BFE">
        <w:rPr>
          <w:rFonts w:asciiTheme="majorHAnsi" w:hAnsiTheme="majorHAnsi" w:cstheme="majorHAnsi"/>
        </w:rPr>
        <w:t>cell types within seemingly homogeneous brown adipocytes. Overall, this simple and robust protocol can be applied to study tissue-level organization of adipocytes and adipose-resident cells, identification of subtype-specific marker genes, and development phenotyping of adipose-selective knockout/transgenic mice.</w:t>
      </w:r>
    </w:p>
    <w:p w14:paraId="3C0CD06D" w14:textId="2CF1D07A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</w:p>
    <w:p w14:paraId="52A4BC24" w14:textId="77777777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PROTOCOL: </w:t>
      </w:r>
    </w:p>
    <w:p w14:paraId="14D2830D" w14:textId="361DFB74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7C36D9AF" w14:textId="77777777" w:rsidR="00FD3BFE" w:rsidRPr="00FD3BFE" w:rsidRDefault="00FD3BFE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Animal care and experimentation were performed according to procedures approved by the Institutional Animal Care and Use Committee at the Albert Einstein College of Medicine.</w:t>
      </w:r>
    </w:p>
    <w:p w14:paraId="37445494" w14:textId="77777777" w:rsidR="00FD3BFE" w:rsidRPr="00FD3BFE" w:rsidRDefault="00FD3BFE" w:rsidP="00FD3BFE">
      <w:pPr>
        <w:jc w:val="both"/>
        <w:rPr>
          <w:rFonts w:asciiTheme="majorHAnsi" w:hAnsiTheme="majorHAnsi" w:cstheme="majorHAnsi"/>
        </w:rPr>
      </w:pPr>
    </w:p>
    <w:p w14:paraId="6AFA589F" w14:textId="3DADA32C" w:rsidR="00D15298" w:rsidRPr="00FD3BFE" w:rsidRDefault="00602761" w:rsidP="00FD3BFE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>Prepar</w:t>
      </w:r>
      <w:r w:rsidR="00DC7C25">
        <w:rPr>
          <w:rFonts w:asciiTheme="majorHAnsi" w:hAnsiTheme="majorHAnsi" w:cstheme="majorHAnsi"/>
          <w:b/>
        </w:rPr>
        <w:t>ation of</w:t>
      </w:r>
      <w:r w:rsidRPr="00FD3BFE">
        <w:rPr>
          <w:rFonts w:asciiTheme="majorHAnsi" w:hAnsiTheme="majorHAnsi" w:cstheme="majorHAnsi"/>
          <w:b/>
        </w:rPr>
        <w:t xml:space="preserve"> </w:t>
      </w:r>
      <w:r w:rsidR="005406B2">
        <w:rPr>
          <w:rFonts w:asciiTheme="majorHAnsi" w:hAnsiTheme="majorHAnsi" w:cstheme="majorHAnsi"/>
          <w:b/>
        </w:rPr>
        <w:t>t</w:t>
      </w:r>
      <w:r w:rsidRPr="00FD3BFE">
        <w:rPr>
          <w:rFonts w:asciiTheme="majorHAnsi" w:hAnsiTheme="majorHAnsi" w:cstheme="majorHAnsi"/>
          <w:b/>
        </w:rPr>
        <w:t xml:space="preserve">issue </w:t>
      </w:r>
      <w:r w:rsidR="005406B2" w:rsidRPr="00FD3BFE">
        <w:rPr>
          <w:rFonts w:asciiTheme="majorHAnsi" w:hAnsiTheme="majorHAnsi" w:cstheme="majorHAnsi"/>
          <w:b/>
        </w:rPr>
        <w:t xml:space="preserve">digestion </w:t>
      </w:r>
      <w:r w:rsidRPr="00FD3BFE">
        <w:rPr>
          <w:rFonts w:asciiTheme="majorHAnsi" w:hAnsiTheme="majorHAnsi" w:cstheme="majorHAnsi"/>
          <w:b/>
        </w:rPr>
        <w:t xml:space="preserve">and </w:t>
      </w:r>
      <w:r w:rsidR="005406B2">
        <w:rPr>
          <w:rFonts w:asciiTheme="majorHAnsi" w:hAnsiTheme="majorHAnsi" w:cstheme="majorHAnsi"/>
          <w:b/>
        </w:rPr>
        <w:t>l</w:t>
      </w:r>
      <w:r w:rsidRPr="00FD3BFE">
        <w:rPr>
          <w:rFonts w:asciiTheme="majorHAnsi" w:hAnsiTheme="majorHAnsi" w:cstheme="majorHAnsi"/>
          <w:b/>
        </w:rPr>
        <w:t xml:space="preserve">ysis </w:t>
      </w:r>
      <w:r w:rsidR="005406B2">
        <w:rPr>
          <w:rFonts w:asciiTheme="majorHAnsi" w:hAnsiTheme="majorHAnsi" w:cstheme="majorHAnsi"/>
          <w:b/>
        </w:rPr>
        <w:t>b</w:t>
      </w:r>
      <w:r w:rsidRPr="00FD3BFE">
        <w:rPr>
          <w:rFonts w:asciiTheme="majorHAnsi" w:hAnsiTheme="majorHAnsi" w:cstheme="majorHAnsi"/>
          <w:b/>
        </w:rPr>
        <w:t>uffers</w:t>
      </w:r>
    </w:p>
    <w:p w14:paraId="7903EFCE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2713B364" w14:textId="14D042EA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Prepare </w:t>
      </w:r>
      <w:r w:rsidR="005406B2" w:rsidRPr="00FD3BFE">
        <w:rPr>
          <w:rFonts w:asciiTheme="majorHAnsi" w:hAnsiTheme="majorHAnsi" w:cstheme="majorHAnsi"/>
        </w:rPr>
        <w:t>tissue digestion buffer</w:t>
      </w:r>
      <w:r w:rsidR="005406B2">
        <w:rPr>
          <w:rFonts w:asciiTheme="majorHAnsi" w:hAnsiTheme="majorHAnsi" w:cstheme="majorHAnsi"/>
        </w:rPr>
        <w:t>.</w:t>
      </w:r>
    </w:p>
    <w:p w14:paraId="39D5B90D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7290AA0" w14:textId="29A9501E" w:rsidR="00D15298" w:rsidRPr="00FD3BFE" w:rsidRDefault="00602761" w:rsidP="00FD3BFE">
      <w:pPr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Prepare </w:t>
      </w:r>
      <w:r w:rsidR="005406B2">
        <w:rPr>
          <w:rFonts w:asciiTheme="majorHAnsi" w:hAnsiTheme="majorHAnsi" w:cstheme="majorHAnsi"/>
        </w:rPr>
        <w:t>~</w:t>
      </w:r>
      <w:r w:rsidR="005406B2" w:rsidRPr="00FD3BFE">
        <w:rPr>
          <w:rFonts w:asciiTheme="majorHAnsi" w:hAnsiTheme="majorHAnsi" w:cstheme="majorHAnsi"/>
        </w:rPr>
        <w:t xml:space="preserve">1 </w:t>
      </w:r>
      <w:r w:rsidR="00317DC1">
        <w:rPr>
          <w:rFonts w:asciiTheme="majorHAnsi" w:hAnsiTheme="majorHAnsi" w:cstheme="majorHAnsi"/>
        </w:rPr>
        <w:t>mL</w:t>
      </w:r>
      <w:r w:rsidR="005406B2" w:rsidRPr="00FD3BFE">
        <w:rPr>
          <w:rFonts w:asciiTheme="majorHAnsi" w:hAnsiTheme="majorHAnsi" w:cstheme="majorHAnsi"/>
        </w:rPr>
        <w:t xml:space="preserve"> of digestion buffer </w:t>
      </w:r>
      <w:r w:rsidRPr="00FD3BFE">
        <w:rPr>
          <w:rFonts w:asciiTheme="majorHAnsi" w:hAnsiTheme="majorHAnsi" w:cstheme="majorHAnsi"/>
        </w:rPr>
        <w:t xml:space="preserve">for every gram of adipose tissue. </w:t>
      </w:r>
    </w:p>
    <w:p w14:paraId="5C899356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24E623B5" w14:textId="5F735867" w:rsidR="00D15298" w:rsidRPr="00FD3BFE" w:rsidRDefault="00602761" w:rsidP="00FD3BFE">
      <w:pPr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Weigh out 1.5</w:t>
      </w:r>
      <w:r w:rsidR="005406B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U</w:t>
      </w:r>
      <w:r w:rsidR="00FD3BFE">
        <w:rPr>
          <w:rFonts w:asciiTheme="majorHAnsi" w:hAnsiTheme="majorHAnsi" w:cstheme="majorHAnsi"/>
        </w:rPr>
        <w:t>/mL</w:t>
      </w:r>
      <w:r w:rsidRPr="00FD3BFE">
        <w:rPr>
          <w:rFonts w:asciiTheme="majorHAnsi" w:hAnsiTheme="majorHAnsi" w:cstheme="majorHAnsi"/>
        </w:rPr>
        <w:t xml:space="preserve"> </w:t>
      </w:r>
      <w:r w:rsidR="005406B2" w:rsidRPr="00FD3BFE">
        <w:rPr>
          <w:rFonts w:asciiTheme="majorHAnsi" w:hAnsiTheme="majorHAnsi" w:cstheme="majorHAnsi"/>
        </w:rPr>
        <w:t xml:space="preserve">collagenase </w:t>
      </w:r>
      <w:r w:rsidRPr="00FD3BFE">
        <w:rPr>
          <w:rFonts w:asciiTheme="majorHAnsi" w:hAnsiTheme="majorHAnsi" w:cstheme="majorHAnsi"/>
        </w:rPr>
        <w:t>D and 2.4</w:t>
      </w:r>
      <w:r w:rsidR="005406B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U</w:t>
      </w:r>
      <w:r w:rsidR="00FD3BFE">
        <w:rPr>
          <w:rFonts w:asciiTheme="majorHAnsi" w:hAnsiTheme="majorHAnsi" w:cstheme="majorHAnsi"/>
        </w:rPr>
        <w:t>/mL</w:t>
      </w:r>
      <w:r w:rsidRPr="00FD3BFE">
        <w:rPr>
          <w:rFonts w:asciiTheme="majorHAnsi" w:hAnsiTheme="majorHAnsi" w:cstheme="majorHAnsi"/>
        </w:rPr>
        <w:t xml:space="preserve"> </w:t>
      </w:r>
      <w:proofErr w:type="spellStart"/>
      <w:r w:rsidR="005406B2" w:rsidRPr="00FD3BFE">
        <w:rPr>
          <w:rFonts w:asciiTheme="majorHAnsi" w:hAnsiTheme="majorHAnsi" w:cstheme="majorHAnsi"/>
        </w:rPr>
        <w:t>dispase</w:t>
      </w:r>
      <w:proofErr w:type="spellEnd"/>
      <w:r w:rsidR="005406B2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II and add </w:t>
      </w:r>
      <w:r w:rsidR="005406B2" w:rsidRPr="00DC7C25">
        <w:rPr>
          <w:rFonts w:asciiTheme="majorHAnsi" w:hAnsiTheme="majorHAnsi" w:cstheme="majorHAnsi"/>
        </w:rPr>
        <w:t>phosphate buffered saline</w:t>
      </w:r>
      <w:r w:rsidR="005406B2">
        <w:rPr>
          <w:rFonts w:asciiTheme="majorHAnsi" w:hAnsiTheme="majorHAnsi" w:cstheme="majorHAnsi"/>
        </w:rPr>
        <w:t xml:space="preserve"> (PBS)</w:t>
      </w:r>
      <w:r w:rsidRPr="00FD3BFE">
        <w:rPr>
          <w:rFonts w:asciiTheme="majorHAnsi" w:hAnsiTheme="majorHAnsi" w:cstheme="majorHAnsi"/>
        </w:rPr>
        <w:t xml:space="preserve">. </w:t>
      </w:r>
    </w:p>
    <w:p w14:paraId="2BF4ABF3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647550E8" w14:textId="247439D8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Prepare </w:t>
      </w:r>
      <w:r w:rsidR="005406B2" w:rsidRPr="00FD3BFE">
        <w:rPr>
          <w:rFonts w:asciiTheme="majorHAnsi" w:hAnsiTheme="majorHAnsi" w:cstheme="majorHAnsi"/>
        </w:rPr>
        <w:t xml:space="preserve">nuclei preparation buffer </w:t>
      </w:r>
      <w:r w:rsidRPr="00FD3BFE">
        <w:rPr>
          <w:rFonts w:asciiTheme="majorHAnsi" w:hAnsiTheme="majorHAnsi" w:cstheme="majorHAnsi"/>
        </w:rPr>
        <w:t>(NPB)</w:t>
      </w:r>
      <w:r w:rsidR="007A6B4A">
        <w:rPr>
          <w:rFonts w:asciiTheme="majorHAnsi" w:hAnsiTheme="majorHAnsi" w:cstheme="majorHAnsi"/>
        </w:rPr>
        <w:t>.</w:t>
      </w:r>
    </w:p>
    <w:p w14:paraId="03ADC700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3CB801FF" w14:textId="05D97590" w:rsidR="00D15298" w:rsidRPr="00FD3BFE" w:rsidRDefault="00602761" w:rsidP="00FD3BFE">
      <w:pPr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Prepare 10 mM HEPES, 1.5 mM </w:t>
      </w:r>
      <w:r w:rsidR="007A6B4A">
        <w:rPr>
          <w:rFonts w:asciiTheme="majorHAnsi" w:hAnsiTheme="majorHAnsi" w:cstheme="majorHAnsi"/>
        </w:rPr>
        <w:t>magnesium chloride</w:t>
      </w:r>
      <w:r w:rsidRPr="00FD3BFE">
        <w:rPr>
          <w:rFonts w:asciiTheme="majorHAnsi" w:hAnsiTheme="majorHAnsi" w:cstheme="majorHAnsi"/>
        </w:rPr>
        <w:t xml:space="preserve">, 10 mM </w:t>
      </w:r>
      <w:r w:rsidR="007A6B4A" w:rsidRPr="002853B9">
        <w:rPr>
          <w:rFonts w:asciiTheme="majorHAnsi" w:hAnsiTheme="majorHAnsi" w:cstheme="majorHAnsi"/>
        </w:rPr>
        <w:t>potassium chloride</w:t>
      </w:r>
      <w:r w:rsidRPr="00FD3BFE">
        <w:rPr>
          <w:rFonts w:asciiTheme="majorHAnsi" w:hAnsiTheme="majorHAnsi" w:cstheme="majorHAnsi"/>
        </w:rPr>
        <w:t xml:space="preserve">, 250 mM </w:t>
      </w:r>
      <w:r w:rsidR="005406B2" w:rsidRPr="00FD3BFE">
        <w:rPr>
          <w:rFonts w:asciiTheme="majorHAnsi" w:hAnsiTheme="majorHAnsi" w:cstheme="majorHAnsi"/>
        </w:rPr>
        <w:t>sucrose</w:t>
      </w:r>
      <w:r w:rsidRPr="00FD3BFE">
        <w:rPr>
          <w:rFonts w:asciiTheme="majorHAnsi" w:hAnsiTheme="majorHAnsi" w:cstheme="majorHAnsi"/>
        </w:rPr>
        <w:t>, and 0.1% NP-40 in nuclease</w:t>
      </w:r>
      <w:r w:rsidR="005406B2">
        <w:rPr>
          <w:rFonts w:asciiTheme="majorHAnsi" w:hAnsiTheme="majorHAnsi" w:cstheme="majorHAnsi"/>
        </w:rPr>
        <w:t>-</w:t>
      </w:r>
      <w:r w:rsidRPr="00FD3BFE">
        <w:rPr>
          <w:rFonts w:asciiTheme="majorHAnsi" w:hAnsiTheme="majorHAnsi" w:cstheme="majorHAnsi"/>
        </w:rPr>
        <w:t xml:space="preserve">free water. Mix well. Sucrose may take more time to dissolve than the other components. </w:t>
      </w:r>
    </w:p>
    <w:p w14:paraId="7A3179E9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71EDD86" w14:textId="63988270" w:rsidR="00D15298" w:rsidRPr="00FD3BFE" w:rsidRDefault="00FD3BFE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Prepare </w:t>
      </w:r>
      <w:r w:rsidR="00602761" w:rsidRPr="00FD3BFE">
        <w:rPr>
          <w:rFonts w:asciiTheme="majorHAnsi" w:hAnsiTheme="majorHAnsi" w:cstheme="majorHAnsi"/>
        </w:rPr>
        <w:t xml:space="preserve">0.5% </w:t>
      </w:r>
      <w:r w:rsidR="007A6B4A">
        <w:rPr>
          <w:rFonts w:asciiTheme="majorHAnsi" w:hAnsiTheme="majorHAnsi" w:cstheme="majorHAnsi"/>
        </w:rPr>
        <w:t>b</w:t>
      </w:r>
      <w:r w:rsidR="007A6B4A" w:rsidRPr="00FD3BFE">
        <w:rPr>
          <w:rFonts w:asciiTheme="majorHAnsi" w:hAnsiTheme="majorHAnsi" w:cstheme="majorHAnsi"/>
        </w:rPr>
        <w:t xml:space="preserve">ovine serum albumin </w:t>
      </w:r>
      <w:r w:rsidR="007A6B4A">
        <w:rPr>
          <w:rFonts w:asciiTheme="majorHAnsi" w:hAnsiTheme="majorHAnsi" w:cstheme="majorHAnsi"/>
        </w:rPr>
        <w:t>(</w:t>
      </w:r>
      <w:r w:rsidR="00602761" w:rsidRPr="00FD3BFE">
        <w:rPr>
          <w:rFonts w:asciiTheme="majorHAnsi" w:hAnsiTheme="majorHAnsi" w:cstheme="majorHAnsi"/>
        </w:rPr>
        <w:t>BSA) solution</w:t>
      </w:r>
      <w:r w:rsidR="007A6B4A">
        <w:rPr>
          <w:rFonts w:asciiTheme="majorHAnsi" w:hAnsiTheme="majorHAnsi" w:cstheme="majorHAnsi"/>
        </w:rPr>
        <w:t>.</w:t>
      </w:r>
    </w:p>
    <w:p w14:paraId="56253D83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6DB5B0A4" w14:textId="157761F5" w:rsidR="00D15298" w:rsidRPr="00FD3BFE" w:rsidRDefault="00602761" w:rsidP="00FD3BFE">
      <w:pPr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Prepare 0.5% BSA in PBS containing EDTA. It is recommended to use sterile-filtered cell culture grade PBS</w:t>
      </w:r>
      <w:r w:rsidR="00FD3BFE">
        <w:rPr>
          <w:rFonts w:asciiTheme="majorHAnsi" w:hAnsiTheme="majorHAnsi" w:cstheme="majorHAnsi"/>
        </w:rPr>
        <w:t xml:space="preserve"> (see </w:t>
      </w:r>
      <w:r w:rsidR="00FD3BFE" w:rsidRPr="00FD3BFE">
        <w:rPr>
          <w:rFonts w:asciiTheme="majorHAnsi" w:hAnsiTheme="majorHAnsi" w:cstheme="majorHAnsi"/>
          <w:b/>
          <w:bCs/>
        </w:rPr>
        <w:t>Table of Materials</w:t>
      </w:r>
      <w:r w:rsidR="00FD3BFE">
        <w:rPr>
          <w:rFonts w:asciiTheme="majorHAnsi" w:hAnsiTheme="majorHAnsi" w:cstheme="majorHAnsi"/>
        </w:rPr>
        <w:t>)</w:t>
      </w:r>
      <w:r w:rsidRPr="00FD3BFE">
        <w:rPr>
          <w:rFonts w:asciiTheme="majorHAnsi" w:hAnsiTheme="majorHAnsi" w:cstheme="majorHAnsi"/>
        </w:rPr>
        <w:t xml:space="preserve">. </w:t>
      </w:r>
    </w:p>
    <w:p w14:paraId="6E466C8D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1EBF497F" w14:textId="29EFED08" w:rsidR="00D15298" w:rsidRPr="00FD3BFE" w:rsidRDefault="00602761" w:rsidP="00FD3BFE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Enzymatic </w:t>
      </w:r>
      <w:r w:rsidR="005406B2">
        <w:rPr>
          <w:rFonts w:asciiTheme="majorHAnsi" w:hAnsiTheme="majorHAnsi" w:cstheme="majorHAnsi"/>
          <w:b/>
        </w:rPr>
        <w:t>d</w:t>
      </w:r>
      <w:r w:rsidRPr="00FD3BFE">
        <w:rPr>
          <w:rFonts w:asciiTheme="majorHAnsi" w:hAnsiTheme="majorHAnsi" w:cstheme="majorHAnsi"/>
          <w:b/>
        </w:rPr>
        <w:t xml:space="preserve">igestion of </w:t>
      </w:r>
      <w:r w:rsidR="005406B2">
        <w:rPr>
          <w:rFonts w:asciiTheme="majorHAnsi" w:hAnsiTheme="majorHAnsi" w:cstheme="majorHAnsi"/>
          <w:b/>
        </w:rPr>
        <w:t>a</w:t>
      </w:r>
      <w:r w:rsidRPr="00FD3BFE">
        <w:rPr>
          <w:rFonts w:asciiTheme="majorHAnsi" w:hAnsiTheme="majorHAnsi" w:cstheme="majorHAnsi"/>
          <w:b/>
        </w:rPr>
        <w:t xml:space="preserve">dipose </w:t>
      </w:r>
      <w:r w:rsidR="005406B2">
        <w:rPr>
          <w:rFonts w:asciiTheme="majorHAnsi" w:hAnsiTheme="majorHAnsi" w:cstheme="majorHAnsi"/>
          <w:b/>
        </w:rPr>
        <w:t>t</w:t>
      </w:r>
      <w:r w:rsidRPr="00FD3BFE">
        <w:rPr>
          <w:rFonts w:asciiTheme="majorHAnsi" w:hAnsiTheme="majorHAnsi" w:cstheme="majorHAnsi"/>
          <w:b/>
        </w:rPr>
        <w:t>issue</w:t>
      </w:r>
    </w:p>
    <w:p w14:paraId="2B7352BF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023A396A" w14:textId="64EA9EA3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Dissect mice to extract adipose tissue according to </w:t>
      </w:r>
      <w:proofErr w:type="spellStart"/>
      <w:r w:rsidRPr="00FD3BFE">
        <w:rPr>
          <w:rFonts w:asciiTheme="majorHAnsi" w:hAnsiTheme="majorHAnsi" w:cstheme="majorHAnsi"/>
        </w:rPr>
        <w:t>Aune</w:t>
      </w:r>
      <w:proofErr w:type="spellEnd"/>
      <w:r w:rsidRPr="00FD3BFE">
        <w:rPr>
          <w:rFonts w:asciiTheme="majorHAnsi" w:hAnsiTheme="majorHAnsi" w:cstheme="majorHAnsi"/>
        </w:rPr>
        <w:t xml:space="preserve"> et al.</w:t>
      </w:r>
      <w:hyperlink r:id="rId15">
        <w:r w:rsidRPr="00FD3BFE">
          <w:rPr>
            <w:rFonts w:asciiTheme="majorHAnsi" w:hAnsiTheme="majorHAnsi" w:cstheme="majorHAnsi"/>
            <w:vertAlign w:val="superscript"/>
          </w:rPr>
          <w:t>13</w:t>
        </w:r>
      </w:hyperlink>
      <w:r w:rsidRPr="00FD3BFE">
        <w:rPr>
          <w:rFonts w:asciiTheme="majorHAnsi" w:hAnsiTheme="majorHAnsi" w:cstheme="majorHAnsi"/>
        </w:rPr>
        <w:t>. Collect isolated tissue in a dish containing PBS. Transfer the tissue to a paper towel to pat dry. Then place the tissue in a clean dish.</w:t>
      </w:r>
      <w:r w:rsidR="00A4526F">
        <w:rPr>
          <w:rFonts w:asciiTheme="majorHAnsi" w:hAnsiTheme="majorHAnsi" w:cstheme="majorHAnsi"/>
        </w:rPr>
        <w:t xml:space="preserve"> </w:t>
      </w:r>
    </w:p>
    <w:p w14:paraId="0EB94AB0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7572F7BC" w14:textId="0F4031FA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Add </w:t>
      </w:r>
      <w:r w:rsidR="007A6B4A" w:rsidRPr="002853B9">
        <w:rPr>
          <w:rFonts w:asciiTheme="majorHAnsi" w:hAnsiTheme="majorHAnsi" w:cstheme="majorHAnsi"/>
        </w:rPr>
        <w:t>calcium chloride</w:t>
      </w:r>
      <w:r w:rsidR="007A6B4A" w:rsidRPr="009B0CF2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to the digestion buffer to a final concentration of 10</w:t>
      </w:r>
      <w:r w:rsidR="005406B2">
        <w:rPr>
          <w:rFonts w:asciiTheme="majorHAnsi" w:hAnsiTheme="majorHAnsi" w:cstheme="majorHAnsi"/>
        </w:rPr>
        <w:t xml:space="preserve"> </w:t>
      </w:r>
      <w:proofErr w:type="spellStart"/>
      <w:r w:rsidRPr="00FD3BFE">
        <w:rPr>
          <w:rFonts w:asciiTheme="majorHAnsi" w:hAnsiTheme="majorHAnsi" w:cstheme="majorHAnsi"/>
        </w:rPr>
        <w:t>mM.</w:t>
      </w:r>
      <w:proofErr w:type="spellEnd"/>
      <w:r w:rsidRPr="00FD3BFE">
        <w:rPr>
          <w:rFonts w:asciiTheme="majorHAnsi" w:hAnsiTheme="majorHAnsi" w:cstheme="majorHAnsi"/>
        </w:rPr>
        <w:t xml:space="preserve"> Add a small volume of digestion buffer to the dish and thoroughly mince the </w:t>
      </w:r>
      <w:r w:rsidR="007A6B4A" w:rsidRPr="00FD3BFE">
        <w:rPr>
          <w:rFonts w:asciiTheme="majorHAnsi" w:hAnsiTheme="majorHAnsi" w:cstheme="majorHAnsi"/>
        </w:rPr>
        <w:t xml:space="preserve">adipose </w:t>
      </w:r>
      <w:r w:rsidRPr="00FD3BFE">
        <w:rPr>
          <w:rFonts w:asciiTheme="majorHAnsi" w:hAnsiTheme="majorHAnsi" w:cstheme="majorHAnsi"/>
        </w:rPr>
        <w:t xml:space="preserve">tissue. The volume of digestion buffer required will be based on the amount of tissue isolated. Usually ~1 </w:t>
      </w:r>
      <w:r w:rsidR="00317DC1">
        <w:rPr>
          <w:rFonts w:asciiTheme="majorHAnsi" w:hAnsiTheme="majorHAnsi" w:cstheme="majorHAnsi"/>
        </w:rPr>
        <w:t>mL</w:t>
      </w:r>
      <w:r w:rsidRPr="00FD3BFE">
        <w:rPr>
          <w:rFonts w:asciiTheme="majorHAnsi" w:hAnsiTheme="majorHAnsi" w:cstheme="majorHAnsi"/>
        </w:rPr>
        <w:t xml:space="preserve"> or less is used. </w:t>
      </w:r>
    </w:p>
    <w:p w14:paraId="5696E82C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7655CA01" w14:textId="61E02C21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Add </w:t>
      </w:r>
      <w:r w:rsidR="00547AC4" w:rsidRPr="00FD3BFE">
        <w:rPr>
          <w:rFonts w:asciiTheme="majorHAnsi" w:hAnsiTheme="majorHAnsi" w:cstheme="majorHAnsi"/>
        </w:rPr>
        <w:t xml:space="preserve">about half of the amount of prepared </w:t>
      </w:r>
      <w:r w:rsidRPr="00FD3BFE">
        <w:rPr>
          <w:rFonts w:asciiTheme="majorHAnsi" w:hAnsiTheme="majorHAnsi" w:cstheme="majorHAnsi"/>
        </w:rPr>
        <w:t>digestion buffer</w:t>
      </w:r>
      <w:r w:rsidR="000473DF" w:rsidRPr="00FD3BFE">
        <w:rPr>
          <w:rFonts w:asciiTheme="majorHAnsi" w:hAnsiTheme="majorHAnsi" w:cstheme="majorHAnsi"/>
        </w:rPr>
        <w:t xml:space="preserve"> (</w:t>
      </w:r>
      <w:r w:rsidR="007A6B4A">
        <w:rPr>
          <w:rFonts w:asciiTheme="majorHAnsi" w:hAnsiTheme="majorHAnsi" w:cstheme="majorHAnsi"/>
        </w:rPr>
        <w:t xml:space="preserve">e.g., </w:t>
      </w:r>
      <w:r w:rsidR="00317DC1">
        <w:rPr>
          <w:rFonts w:asciiTheme="majorHAnsi" w:hAnsiTheme="majorHAnsi" w:cstheme="majorHAnsi"/>
        </w:rPr>
        <w:t>~</w:t>
      </w:r>
      <w:r w:rsidR="000473DF" w:rsidRPr="00FD3BFE">
        <w:rPr>
          <w:rFonts w:asciiTheme="majorHAnsi" w:hAnsiTheme="majorHAnsi" w:cstheme="majorHAnsi"/>
        </w:rPr>
        <w:t>10</w:t>
      </w:r>
      <w:r w:rsidR="00317DC1">
        <w:rPr>
          <w:rFonts w:asciiTheme="majorHAnsi" w:hAnsiTheme="majorHAnsi" w:cstheme="majorHAnsi"/>
        </w:rPr>
        <w:t xml:space="preserve"> mL</w:t>
      </w:r>
      <w:r w:rsidR="000473DF" w:rsidRPr="00FD3BFE">
        <w:rPr>
          <w:rFonts w:asciiTheme="majorHAnsi" w:hAnsiTheme="majorHAnsi" w:cstheme="majorHAnsi"/>
        </w:rPr>
        <w:t xml:space="preserve"> for </w:t>
      </w:r>
      <w:r w:rsidR="00317DC1" w:rsidRPr="00DC7C25">
        <w:rPr>
          <w:rFonts w:asciiTheme="majorHAnsi" w:hAnsiTheme="majorHAnsi" w:cstheme="majorHAnsi"/>
        </w:rPr>
        <w:t>five</w:t>
      </w:r>
      <w:r w:rsidR="00317DC1" w:rsidRPr="00FD3BFE">
        <w:rPr>
          <w:rFonts w:asciiTheme="majorHAnsi" w:hAnsiTheme="majorHAnsi" w:cstheme="majorHAnsi"/>
        </w:rPr>
        <w:t xml:space="preserve"> </w:t>
      </w:r>
      <w:r w:rsidR="000473DF" w:rsidRPr="00FD3BFE">
        <w:rPr>
          <w:rFonts w:asciiTheme="majorHAnsi" w:hAnsiTheme="majorHAnsi" w:cstheme="majorHAnsi"/>
        </w:rPr>
        <w:t xml:space="preserve">mice) </w:t>
      </w:r>
      <w:r w:rsidR="00547AC4" w:rsidRPr="00FD3BFE">
        <w:rPr>
          <w:rFonts w:asciiTheme="majorHAnsi" w:hAnsiTheme="majorHAnsi" w:cstheme="majorHAnsi"/>
        </w:rPr>
        <w:t>to the minced tissue.</w:t>
      </w:r>
      <w:r w:rsidRPr="00FD3BFE">
        <w:rPr>
          <w:rFonts w:asciiTheme="majorHAnsi" w:hAnsiTheme="majorHAnsi" w:cstheme="majorHAnsi"/>
        </w:rPr>
        <w:t xml:space="preserve"> Using a serological pipette, transfer the sample to a 50 </w:t>
      </w:r>
      <w:r w:rsidR="00317DC1">
        <w:rPr>
          <w:rFonts w:asciiTheme="majorHAnsi" w:hAnsiTheme="majorHAnsi" w:cstheme="majorHAnsi"/>
        </w:rPr>
        <w:t>mL</w:t>
      </w:r>
      <w:r w:rsidRPr="00FD3BFE">
        <w:rPr>
          <w:rFonts w:asciiTheme="majorHAnsi" w:hAnsiTheme="majorHAnsi" w:cstheme="majorHAnsi"/>
        </w:rPr>
        <w:t xml:space="preserve"> conical centrifuge tube. Add any remaining amount of buffer to wash the dish and transfer to the 50</w:t>
      </w:r>
      <w:r w:rsidR="00317DC1">
        <w:rPr>
          <w:rFonts w:asciiTheme="majorHAnsi" w:hAnsiTheme="majorHAnsi" w:cstheme="majorHAnsi"/>
        </w:rPr>
        <w:t xml:space="preserve"> mL</w:t>
      </w:r>
      <w:r w:rsidRPr="00FD3BFE">
        <w:rPr>
          <w:rFonts w:asciiTheme="majorHAnsi" w:hAnsiTheme="majorHAnsi" w:cstheme="majorHAnsi"/>
        </w:rPr>
        <w:t xml:space="preserve"> tube containing the sample. Pipette up and down several times. Then incubate with shaking at 200</w:t>
      </w:r>
      <w:r w:rsidR="00317DC1" w:rsidRPr="00DC7C25">
        <w:rPr>
          <w:rFonts w:asciiTheme="majorHAnsi" w:hAnsiTheme="majorHAnsi" w:cstheme="majorHAnsi"/>
        </w:rPr>
        <w:t>–</w:t>
      </w:r>
      <w:r w:rsidRPr="00FD3BFE">
        <w:rPr>
          <w:rFonts w:asciiTheme="majorHAnsi" w:hAnsiTheme="majorHAnsi" w:cstheme="majorHAnsi"/>
        </w:rPr>
        <w:t>210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rpm at 37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°C for 12</w:t>
      </w:r>
      <w:r w:rsidR="00317DC1" w:rsidRPr="00DC7C25">
        <w:rPr>
          <w:rFonts w:asciiTheme="majorHAnsi" w:hAnsiTheme="majorHAnsi" w:cstheme="majorHAnsi"/>
        </w:rPr>
        <w:t>–</w:t>
      </w:r>
      <w:r w:rsidRPr="00FD3BFE">
        <w:rPr>
          <w:rFonts w:asciiTheme="majorHAnsi" w:hAnsiTheme="majorHAnsi" w:cstheme="majorHAnsi"/>
        </w:rPr>
        <w:t xml:space="preserve">15 min. </w:t>
      </w:r>
    </w:p>
    <w:p w14:paraId="54338964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82A9313" w14:textId="7009C979" w:rsidR="00D15298" w:rsidRPr="00FD3BFE" w:rsidRDefault="00602761" w:rsidP="00FD3BFE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  <w:b/>
        </w:rPr>
        <w:t xml:space="preserve">Adipocyte </w:t>
      </w:r>
      <w:r w:rsidR="00317DC1">
        <w:rPr>
          <w:rFonts w:asciiTheme="majorHAnsi" w:hAnsiTheme="majorHAnsi" w:cstheme="majorHAnsi"/>
          <w:b/>
        </w:rPr>
        <w:t>i</w:t>
      </w:r>
      <w:r w:rsidRPr="00FD3BFE">
        <w:rPr>
          <w:rFonts w:asciiTheme="majorHAnsi" w:hAnsiTheme="majorHAnsi" w:cstheme="majorHAnsi"/>
          <w:b/>
        </w:rPr>
        <w:t>solation</w:t>
      </w:r>
      <w:r w:rsidRPr="00FD3BFE">
        <w:rPr>
          <w:rFonts w:asciiTheme="majorHAnsi" w:hAnsiTheme="majorHAnsi" w:cstheme="majorHAnsi"/>
        </w:rPr>
        <w:t xml:space="preserve"> </w:t>
      </w:r>
    </w:p>
    <w:p w14:paraId="74592042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1A377472" w14:textId="5E0940E4" w:rsidR="00D15298" w:rsidRPr="00FD3BFE" w:rsidRDefault="00317DC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After incubation</w:t>
      </w:r>
      <w:r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 add 0.5% BSA </w:t>
      </w:r>
      <w:r>
        <w:rPr>
          <w:rFonts w:asciiTheme="majorHAnsi" w:hAnsiTheme="majorHAnsi" w:cstheme="majorHAnsi"/>
        </w:rPr>
        <w:t xml:space="preserve">at a </w:t>
      </w:r>
      <w:r w:rsidR="00602761" w:rsidRPr="00FD3BFE">
        <w:rPr>
          <w:rFonts w:asciiTheme="majorHAnsi" w:hAnsiTheme="majorHAnsi" w:cstheme="majorHAnsi"/>
        </w:rPr>
        <w:t>1:1 ratio to the sample. Mix well by pipetting up and down several times. Centrifuge the sample at 300 x</w:t>
      </w:r>
      <w:r w:rsidR="00602761" w:rsidRPr="009B0CF2">
        <w:rPr>
          <w:rFonts w:asciiTheme="majorHAnsi" w:hAnsiTheme="majorHAnsi" w:cstheme="majorHAnsi"/>
          <w:i/>
          <w:iCs/>
        </w:rPr>
        <w:t xml:space="preserve"> g</w:t>
      </w:r>
      <w:r w:rsidR="00602761" w:rsidRPr="00FD3BFE">
        <w:rPr>
          <w:rFonts w:asciiTheme="majorHAnsi" w:hAnsiTheme="majorHAnsi" w:cstheme="majorHAnsi"/>
        </w:rPr>
        <w:t xml:space="preserve"> for 5 min at room temperature </w:t>
      </w:r>
      <w:r>
        <w:rPr>
          <w:rFonts w:asciiTheme="majorHAnsi" w:hAnsiTheme="majorHAnsi" w:cstheme="majorHAnsi"/>
        </w:rPr>
        <w:t xml:space="preserve">(RT) </w:t>
      </w:r>
      <w:r w:rsidR="00602761" w:rsidRPr="00FD3BFE">
        <w:rPr>
          <w:rFonts w:asciiTheme="majorHAnsi" w:hAnsiTheme="majorHAnsi" w:cstheme="majorHAnsi"/>
        </w:rPr>
        <w:t xml:space="preserve">to spin down the stromal vascular fraction (SVF). The adipocyte fraction will remain in the top layer of the sample. </w:t>
      </w:r>
    </w:p>
    <w:p w14:paraId="5C7B059D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76934DD2" w14:textId="6F8A59A6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Place a 40 </w:t>
      </w:r>
      <w:proofErr w:type="spellStart"/>
      <w:r w:rsidRPr="00FD3BFE">
        <w:rPr>
          <w:rFonts w:asciiTheme="majorHAnsi" w:hAnsiTheme="majorHAnsi" w:cstheme="majorHAnsi"/>
        </w:rPr>
        <w:t>μm</w:t>
      </w:r>
      <w:proofErr w:type="spellEnd"/>
      <w:r w:rsidRPr="00FD3BFE">
        <w:rPr>
          <w:rFonts w:asciiTheme="majorHAnsi" w:hAnsiTheme="majorHAnsi" w:cstheme="majorHAnsi"/>
        </w:rPr>
        <w:t xml:space="preserve"> cell filter on top of a 50 </w:t>
      </w:r>
      <w:r w:rsidR="00317DC1">
        <w:rPr>
          <w:rFonts w:asciiTheme="majorHAnsi" w:hAnsiTheme="majorHAnsi" w:cstheme="majorHAnsi"/>
        </w:rPr>
        <w:t>mL</w:t>
      </w:r>
      <w:r w:rsidRPr="00FD3BFE">
        <w:rPr>
          <w:rFonts w:asciiTheme="majorHAnsi" w:hAnsiTheme="majorHAnsi" w:cstheme="majorHAnsi"/>
        </w:rPr>
        <w:t xml:space="preserve"> conical centrifuge tube and filter the sample, collecting the top layer and leaving behind the SVF at the bottom of the tube. Transfer the top layer (adipocyte fraction) to a new tube by </w:t>
      </w:r>
      <w:r w:rsidR="000473DF" w:rsidRPr="00FD3BFE">
        <w:rPr>
          <w:rFonts w:asciiTheme="majorHAnsi" w:hAnsiTheme="majorHAnsi" w:cstheme="majorHAnsi"/>
        </w:rPr>
        <w:t xml:space="preserve">flipping </w:t>
      </w:r>
      <w:r w:rsidRPr="00FD3BFE">
        <w:rPr>
          <w:rFonts w:asciiTheme="majorHAnsi" w:hAnsiTheme="majorHAnsi" w:cstheme="majorHAnsi"/>
        </w:rPr>
        <w:t xml:space="preserve">the filter </w:t>
      </w:r>
      <w:r w:rsidR="000473DF" w:rsidRPr="00FD3BFE">
        <w:rPr>
          <w:rFonts w:asciiTheme="majorHAnsi" w:hAnsiTheme="majorHAnsi" w:cstheme="majorHAnsi"/>
        </w:rPr>
        <w:t xml:space="preserve">upside down over the tube </w:t>
      </w:r>
      <w:r w:rsidRPr="00FD3BFE">
        <w:rPr>
          <w:rFonts w:asciiTheme="majorHAnsi" w:hAnsiTheme="majorHAnsi" w:cstheme="majorHAnsi"/>
        </w:rPr>
        <w:t xml:space="preserve">and </w:t>
      </w:r>
      <w:r w:rsidR="000473DF" w:rsidRPr="00FD3BFE">
        <w:rPr>
          <w:rFonts w:asciiTheme="majorHAnsi" w:hAnsiTheme="majorHAnsi" w:cstheme="majorHAnsi"/>
        </w:rPr>
        <w:t>us</w:t>
      </w:r>
      <w:r w:rsidR="00317DC1">
        <w:rPr>
          <w:rFonts w:asciiTheme="majorHAnsi" w:hAnsiTheme="majorHAnsi" w:cstheme="majorHAnsi"/>
        </w:rPr>
        <w:t>ing</w:t>
      </w:r>
      <w:r w:rsidR="000473DF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0.5% BSA to reverse wash the filter and collect </w:t>
      </w:r>
      <w:r w:rsidR="00317DC1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sample in the tube. </w:t>
      </w:r>
    </w:p>
    <w:p w14:paraId="0C1D5FD0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DF15F0A" w14:textId="7AC0F898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Bring the total volume of 0.5% BSA to 10</w:t>
      </w:r>
      <w:r w:rsidR="00317DC1" w:rsidRPr="00DC7C25">
        <w:rPr>
          <w:rFonts w:asciiTheme="majorHAnsi" w:hAnsiTheme="majorHAnsi" w:cstheme="majorHAnsi"/>
        </w:rPr>
        <w:t>–</w:t>
      </w:r>
      <w:r w:rsidRPr="00FD3BFE">
        <w:rPr>
          <w:rFonts w:asciiTheme="majorHAnsi" w:hAnsiTheme="majorHAnsi" w:cstheme="majorHAnsi"/>
        </w:rPr>
        <w:t>15</w:t>
      </w:r>
      <w:r w:rsidR="00317DC1">
        <w:rPr>
          <w:rFonts w:asciiTheme="majorHAnsi" w:hAnsiTheme="majorHAnsi" w:cstheme="majorHAnsi"/>
        </w:rPr>
        <w:t xml:space="preserve"> mL</w:t>
      </w:r>
      <w:r w:rsidRPr="00FD3BFE">
        <w:rPr>
          <w:rFonts w:asciiTheme="majorHAnsi" w:hAnsiTheme="majorHAnsi" w:cstheme="majorHAnsi"/>
        </w:rPr>
        <w:t xml:space="preserve"> based on sample size and pipette up and down with a serological pipette or briefly shake up and down to mix the sample. Centrifuge the sample again at 300 x</w:t>
      </w:r>
      <w:r w:rsidRPr="009B0CF2">
        <w:rPr>
          <w:rFonts w:asciiTheme="majorHAnsi" w:hAnsiTheme="majorHAnsi" w:cstheme="majorHAnsi"/>
          <w:i/>
          <w:iCs/>
        </w:rPr>
        <w:t xml:space="preserve"> g</w:t>
      </w:r>
      <w:r w:rsidRPr="00FD3BFE">
        <w:rPr>
          <w:rFonts w:asciiTheme="majorHAnsi" w:hAnsiTheme="majorHAnsi" w:cstheme="majorHAnsi"/>
        </w:rPr>
        <w:t xml:space="preserve"> for 5 min at </w:t>
      </w:r>
      <w:r w:rsidR="00317DC1">
        <w:rPr>
          <w:rFonts w:asciiTheme="majorHAnsi" w:hAnsiTheme="majorHAnsi" w:cstheme="majorHAnsi"/>
        </w:rPr>
        <w:t>RT</w:t>
      </w:r>
      <w:r w:rsidRPr="00FD3BFE">
        <w:rPr>
          <w:rFonts w:asciiTheme="majorHAnsi" w:hAnsiTheme="majorHAnsi" w:cstheme="majorHAnsi"/>
        </w:rPr>
        <w:t>.</w:t>
      </w:r>
    </w:p>
    <w:p w14:paraId="0FD7F07B" w14:textId="77777777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</w:p>
    <w:p w14:paraId="6A315D19" w14:textId="580DDCCC" w:rsidR="00D15298" w:rsidRPr="00FD3BFE" w:rsidRDefault="00602761" w:rsidP="00FD3BFE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Nuclei </w:t>
      </w:r>
      <w:r w:rsidR="00317DC1">
        <w:rPr>
          <w:rFonts w:asciiTheme="majorHAnsi" w:hAnsiTheme="majorHAnsi" w:cstheme="majorHAnsi"/>
          <w:b/>
        </w:rPr>
        <w:t>i</w:t>
      </w:r>
      <w:r w:rsidRPr="00FD3BFE">
        <w:rPr>
          <w:rFonts w:asciiTheme="majorHAnsi" w:hAnsiTheme="majorHAnsi" w:cstheme="majorHAnsi"/>
          <w:b/>
        </w:rPr>
        <w:t xml:space="preserve">solation </w:t>
      </w:r>
    </w:p>
    <w:p w14:paraId="02CD6DB0" w14:textId="77777777" w:rsidR="00D15298" w:rsidRPr="00FD3BFE" w:rsidRDefault="00D15298" w:rsidP="00FD3BFE">
      <w:pPr>
        <w:rPr>
          <w:rFonts w:ascii="Calibri" w:hAnsi="Calibri" w:cs="Calibri"/>
          <w:b/>
        </w:rPr>
      </w:pPr>
    </w:p>
    <w:p w14:paraId="1DF5B81B" w14:textId="4841BE47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Use a wide-bore pipette tip and carefully transfer the top layer of </w:t>
      </w:r>
      <w:r w:rsidR="00317DC1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sample to </w:t>
      </w:r>
      <w:r w:rsidR="00317DC1"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 xml:space="preserve">100 </w:t>
      </w:r>
      <w:proofErr w:type="spellStart"/>
      <w:r w:rsidRPr="00FD3BFE">
        <w:rPr>
          <w:rFonts w:asciiTheme="majorHAnsi" w:hAnsiTheme="majorHAnsi" w:cstheme="majorHAnsi"/>
        </w:rPr>
        <w:t>μm</w:t>
      </w:r>
      <w:proofErr w:type="spellEnd"/>
      <w:r w:rsidRPr="00FD3BFE">
        <w:rPr>
          <w:rFonts w:asciiTheme="majorHAnsi" w:hAnsiTheme="majorHAnsi" w:cstheme="majorHAnsi"/>
        </w:rPr>
        <w:t xml:space="preserve"> cell filter placed on top of a new prechilled </w:t>
      </w:r>
      <w:r w:rsidR="00317DC1" w:rsidRPr="00FD3BFE">
        <w:rPr>
          <w:rFonts w:asciiTheme="majorHAnsi" w:hAnsiTheme="majorHAnsi" w:cstheme="majorHAnsi"/>
        </w:rPr>
        <w:t xml:space="preserve">tube </w:t>
      </w:r>
      <w:r w:rsidRPr="00FD3BFE">
        <w:rPr>
          <w:rFonts w:asciiTheme="majorHAnsi" w:hAnsiTheme="majorHAnsi" w:cstheme="majorHAnsi"/>
        </w:rPr>
        <w:t>on ice, leaving behind any residual SVF.</w:t>
      </w:r>
    </w:p>
    <w:p w14:paraId="76A49C01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2401CC0D" w14:textId="639AE817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Rinse/wash the filter with a </w:t>
      </w:r>
      <w:proofErr w:type="gramStart"/>
      <w:r w:rsidRPr="00FD3BFE">
        <w:rPr>
          <w:rFonts w:asciiTheme="majorHAnsi" w:hAnsiTheme="majorHAnsi" w:cstheme="majorHAnsi"/>
        </w:rPr>
        <w:t>sufficient amount of</w:t>
      </w:r>
      <w:proofErr w:type="gramEnd"/>
      <w:r w:rsidRPr="00FD3BFE">
        <w:rPr>
          <w:rFonts w:asciiTheme="majorHAnsi" w:hAnsiTheme="majorHAnsi" w:cstheme="majorHAnsi"/>
        </w:rPr>
        <w:t xml:space="preserve"> NPB and discard the filter.</w:t>
      </w:r>
      <w:r w:rsidR="00FD3BFE">
        <w:rPr>
          <w:rFonts w:asciiTheme="majorHAnsi" w:hAnsiTheme="majorHAnsi" w:cstheme="majorHAnsi"/>
          <w:i/>
        </w:rPr>
        <w:t xml:space="preserve"> </w:t>
      </w:r>
      <w:r w:rsidRPr="00FD3BFE">
        <w:rPr>
          <w:rFonts w:asciiTheme="majorHAnsi" w:hAnsiTheme="majorHAnsi" w:cstheme="majorHAnsi"/>
        </w:rPr>
        <w:t xml:space="preserve">From this step forward have the sample on ice </w:t>
      </w:r>
      <w:r w:rsidR="00317DC1" w:rsidRPr="00FD3BFE">
        <w:rPr>
          <w:rFonts w:asciiTheme="majorHAnsi" w:hAnsiTheme="majorHAnsi" w:cstheme="majorHAnsi"/>
        </w:rPr>
        <w:t xml:space="preserve">as </w:t>
      </w:r>
      <w:r w:rsidR="00317DC1">
        <w:rPr>
          <w:rFonts w:asciiTheme="majorHAnsi" w:hAnsiTheme="majorHAnsi" w:cstheme="majorHAnsi"/>
        </w:rPr>
        <w:t>often</w:t>
      </w:r>
      <w:r w:rsidR="00317DC1" w:rsidRPr="00FD3BFE">
        <w:rPr>
          <w:rFonts w:asciiTheme="majorHAnsi" w:hAnsiTheme="majorHAnsi" w:cstheme="majorHAnsi"/>
        </w:rPr>
        <w:t xml:space="preserve"> as possible </w:t>
      </w:r>
      <w:r w:rsidRPr="00FD3BFE">
        <w:rPr>
          <w:rFonts w:asciiTheme="majorHAnsi" w:hAnsiTheme="majorHAnsi" w:cstheme="majorHAnsi"/>
        </w:rPr>
        <w:t xml:space="preserve">and work quickly to avoid leaky and/or unhealthy nuclei. It is helpful to prechill microcentrifuge tubes </w:t>
      </w:r>
      <w:r w:rsidR="007A6B4A">
        <w:rPr>
          <w:rFonts w:asciiTheme="majorHAnsi" w:hAnsiTheme="majorHAnsi" w:cstheme="majorHAnsi"/>
        </w:rPr>
        <w:t>to</w:t>
      </w:r>
      <w:r w:rsidRPr="00FD3BFE">
        <w:rPr>
          <w:rFonts w:asciiTheme="majorHAnsi" w:hAnsiTheme="majorHAnsi" w:cstheme="majorHAnsi"/>
        </w:rPr>
        <w:t xml:space="preserve"> be used in future steps</w:t>
      </w:r>
      <w:r w:rsidR="007A6B4A" w:rsidRPr="007A6B4A">
        <w:rPr>
          <w:rFonts w:asciiTheme="majorHAnsi" w:hAnsiTheme="majorHAnsi" w:cstheme="majorHAnsi"/>
        </w:rPr>
        <w:t xml:space="preserve"> </w:t>
      </w:r>
      <w:r w:rsidR="007A6B4A" w:rsidRPr="00FD3BFE">
        <w:rPr>
          <w:rFonts w:asciiTheme="majorHAnsi" w:hAnsiTheme="majorHAnsi" w:cstheme="majorHAnsi"/>
        </w:rPr>
        <w:t>on ice</w:t>
      </w:r>
      <w:r w:rsidRPr="00FD3BFE">
        <w:rPr>
          <w:rFonts w:asciiTheme="majorHAnsi" w:hAnsiTheme="majorHAnsi" w:cstheme="majorHAnsi"/>
        </w:rPr>
        <w:t xml:space="preserve">. </w:t>
      </w:r>
    </w:p>
    <w:p w14:paraId="73FDC199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68F8F13B" w14:textId="48C6B6BC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Place the sample on ice for no more than 2 min with intermittent gentle inverting of the tube to mix. </w:t>
      </w:r>
      <w:r w:rsidR="007A6B4A">
        <w:rPr>
          <w:rFonts w:asciiTheme="majorHAnsi" w:hAnsiTheme="majorHAnsi" w:cstheme="majorHAnsi"/>
        </w:rPr>
        <w:t>The i</w:t>
      </w:r>
      <w:r w:rsidRPr="00FD3BFE">
        <w:rPr>
          <w:rFonts w:asciiTheme="majorHAnsi" w:hAnsiTheme="majorHAnsi" w:cstheme="majorHAnsi"/>
        </w:rPr>
        <w:t>ncubation time on ice should be optimized for sample size and type of adipocytes. Centrifuge at 1</w:t>
      </w:r>
      <w:r w:rsidR="00317DC1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000 x </w:t>
      </w:r>
      <w:r w:rsidRPr="009B0CF2">
        <w:rPr>
          <w:rFonts w:asciiTheme="majorHAnsi" w:hAnsiTheme="majorHAnsi" w:cstheme="majorHAnsi"/>
          <w:i/>
          <w:iCs/>
        </w:rPr>
        <w:t>g</w:t>
      </w:r>
      <w:r w:rsidRPr="00FD3BFE">
        <w:rPr>
          <w:rFonts w:asciiTheme="majorHAnsi" w:hAnsiTheme="majorHAnsi" w:cstheme="majorHAnsi"/>
        </w:rPr>
        <w:t xml:space="preserve"> at 4</w:t>
      </w:r>
      <w:r w:rsidR="00317DC1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°C for 10 min.</w:t>
      </w:r>
    </w:p>
    <w:p w14:paraId="314B5EF1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E11645D" w14:textId="5E2A5B29" w:rsidR="007A6B4A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Remove the supernatant and resuspend the pellet in 1</w:t>
      </w:r>
      <w:r w:rsidR="00317DC1">
        <w:rPr>
          <w:rFonts w:asciiTheme="majorHAnsi" w:hAnsiTheme="majorHAnsi" w:cstheme="majorHAnsi"/>
        </w:rPr>
        <w:t xml:space="preserve"> mL</w:t>
      </w:r>
      <w:r w:rsidRPr="00FD3BFE">
        <w:rPr>
          <w:rFonts w:asciiTheme="majorHAnsi" w:hAnsiTheme="majorHAnsi" w:cstheme="majorHAnsi"/>
        </w:rPr>
        <w:t xml:space="preserve"> of NPB. Transfer the sample to a clean microcentrifuge tube. </w:t>
      </w:r>
      <w:r w:rsidR="007A6B4A" w:rsidRPr="00FD3BFE">
        <w:rPr>
          <w:rFonts w:asciiTheme="majorHAnsi" w:hAnsiTheme="majorHAnsi" w:cstheme="majorHAnsi"/>
        </w:rPr>
        <w:t>While transferring</w:t>
      </w:r>
      <w:r w:rsidR="007A6B4A">
        <w:rPr>
          <w:rFonts w:asciiTheme="majorHAnsi" w:hAnsiTheme="majorHAnsi" w:cstheme="majorHAnsi"/>
        </w:rPr>
        <w:t>,</w:t>
      </w:r>
      <w:r w:rsidR="007A6B4A" w:rsidRPr="00FD3BFE">
        <w:rPr>
          <w:rFonts w:asciiTheme="majorHAnsi" w:hAnsiTheme="majorHAnsi" w:cstheme="majorHAnsi"/>
        </w:rPr>
        <w:t xml:space="preserve"> </w:t>
      </w:r>
      <w:r w:rsidR="007A6B4A">
        <w:rPr>
          <w:rFonts w:asciiTheme="majorHAnsi" w:hAnsiTheme="majorHAnsi" w:cstheme="majorHAnsi"/>
        </w:rPr>
        <w:t>a</w:t>
      </w:r>
      <w:r w:rsidRPr="00FD3BFE">
        <w:rPr>
          <w:rFonts w:asciiTheme="majorHAnsi" w:hAnsiTheme="majorHAnsi" w:cstheme="majorHAnsi"/>
        </w:rPr>
        <w:t>void touching the walls of the tube, which contain debris and lipid.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Add 0.6</w:t>
      </w:r>
      <w:r w:rsidR="00317DC1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U/</w:t>
      </w:r>
      <w:proofErr w:type="spellStart"/>
      <w:r w:rsidR="00317DC1">
        <w:rPr>
          <w:rFonts w:asciiTheme="majorHAnsi" w:hAnsiTheme="majorHAnsi" w:cstheme="majorHAnsi"/>
        </w:rPr>
        <w:t>μL</w:t>
      </w:r>
      <w:proofErr w:type="spellEnd"/>
      <w:r w:rsidRPr="00FD3BFE">
        <w:rPr>
          <w:rFonts w:asciiTheme="majorHAnsi" w:hAnsiTheme="majorHAnsi" w:cstheme="majorHAnsi"/>
        </w:rPr>
        <w:t xml:space="preserve"> R</w:t>
      </w:r>
      <w:r w:rsidR="00317DC1">
        <w:rPr>
          <w:rFonts w:asciiTheme="majorHAnsi" w:hAnsiTheme="majorHAnsi" w:cstheme="majorHAnsi"/>
        </w:rPr>
        <w:t>N</w:t>
      </w:r>
      <w:r w:rsidRPr="00FD3BFE">
        <w:rPr>
          <w:rFonts w:asciiTheme="majorHAnsi" w:hAnsiTheme="majorHAnsi" w:cstheme="majorHAnsi"/>
        </w:rPr>
        <w:t>ase inhibitor to the sample and mix. Centrifuge again at 1</w:t>
      </w:r>
      <w:r w:rsidR="00317DC1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000 x </w:t>
      </w:r>
      <w:r w:rsidRPr="009B0CF2">
        <w:rPr>
          <w:rFonts w:asciiTheme="majorHAnsi" w:hAnsiTheme="majorHAnsi" w:cstheme="majorHAnsi"/>
          <w:i/>
          <w:iCs/>
        </w:rPr>
        <w:t>g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at 4</w:t>
      </w:r>
      <w:r w:rsidR="00317DC1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°C for 10 min. </w:t>
      </w:r>
    </w:p>
    <w:p w14:paraId="76C1BEC6" w14:textId="77777777" w:rsidR="007A6B4A" w:rsidRDefault="007A6B4A" w:rsidP="007A6B4A">
      <w:pPr>
        <w:jc w:val="both"/>
        <w:rPr>
          <w:rFonts w:asciiTheme="majorHAnsi" w:hAnsiTheme="majorHAnsi" w:cstheme="majorHAnsi"/>
        </w:rPr>
      </w:pPr>
    </w:p>
    <w:p w14:paraId="33861CB7" w14:textId="19F82856" w:rsidR="00D15298" w:rsidRPr="00FD3BFE" w:rsidRDefault="007A6B4A" w:rsidP="009B0CF2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NOTE</w:t>
      </w:r>
      <w:r>
        <w:rPr>
          <w:rFonts w:asciiTheme="majorHAnsi" w:hAnsiTheme="majorHAnsi" w:cstheme="majorHAnsi"/>
        </w:rPr>
        <w:t>:</w:t>
      </w:r>
      <w:r w:rsidRPr="00FD3BFE">
        <w:rPr>
          <w:rFonts w:asciiTheme="majorHAnsi" w:hAnsiTheme="majorHAnsi" w:cstheme="majorHAnsi"/>
        </w:rPr>
        <w:t xml:space="preserve"> Centrifugation </w:t>
      </w:r>
      <w:r w:rsidR="00602761" w:rsidRPr="00FD3BFE">
        <w:rPr>
          <w:rFonts w:asciiTheme="majorHAnsi" w:hAnsiTheme="majorHAnsi" w:cstheme="majorHAnsi"/>
        </w:rPr>
        <w:t xml:space="preserve">speed and time should be decreased at this step for smaller samples. </w:t>
      </w:r>
    </w:p>
    <w:p w14:paraId="3B08782A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4EF6BB5F" w14:textId="57879841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Remove the supernatant and resuspend in 1</w:t>
      </w:r>
      <w:r w:rsidR="007A6B4A">
        <w:rPr>
          <w:rFonts w:asciiTheme="majorHAnsi" w:hAnsiTheme="majorHAnsi" w:cstheme="majorHAnsi"/>
        </w:rPr>
        <w:t xml:space="preserve"> </w:t>
      </w:r>
      <w:r w:rsidR="00317DC1">
        <w:rPr>
          <w:rFonts w:asciiTheme="majorHAnsi" w:hAnsiTheme="majorHAnsi" w:cstheme="majorHAnsi"/>
        </w:rPr>
        <w:t>mL</w:t>
      </w:r>
      <w:r w:rsidRPr="00FD3BFE">
        <w:rPr>
          <w:rFonts w:asciiTheme="majorHAnsi" w:hAnsiTheme="majorHAnsi" w:cstheme="majorHAnsi"/>
        </w:rPr>
        <w:t xml:space="preserve"> of </w:t>
      </w:r>
      <w:r w:rsidR="00317DC1" w:rsidRPr="00FD3BFE">
        <w:rPr>
          <w:rFonts w:asciiTheme="majorHAnsi" w:hAnsiTheme="majorHAnsi" w:cstheme="majorHAnsi"/>
        </w:rPr>
        <w:t xml:space="preserve">Nuclei Wash Buffer </w:t>
      </w:r>
      <w:r w:rsidRPr="00FD3BFE">
        <w:rPr>
          <w:rFonts w:asciiTheme="majorHAnsi" w:hAnsiTheme="majorHAnsi" w:cstheme="majorHAnsi"/>
        </w:rPr>
        <w:t>(2% BSA/PBS +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0.6</w:t>
      </w:r>
      <w:r w:rsidR="00317DC1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U/</w:t>
      </w:r>
      <w:proofErr w:type="spellStart"/>
      <w:r w:rsidR="00317DC1">
        <w:rPr>
          <w:rFonts w:asciiTheme="majorHAnsi" w:hAnsiTheme="majorHAnsi" w:cstheme="majorHAnsi"/>
        </w:rPr>
        <w:t>μL</w:t>
      </w:r>
      <w:proofErr w:type="spellEnd"/>
      <w:r w:rsidRPr="00FD3BFE">
        <w:rPr>
          <w:rFonts w:asciiTheme="majorHAnsi" w:hAnsiTheme="majorHAnsi" w:cstheme="majorHAnsi"/>
        </w:rPr>
        <w:t xml:space="preserve"> </w:t>
      </w:r>
      <w:r w:rsidR="00317DC1" w:rsidRPr="00FD3BFE">
        <w:rPr>
          <w:rFonts w:asciiTheme="majorHAnsi" w:hAnsiTheme="majorHAnsi" w:cstheme="majorHAnsi"/>
        </w:rPr>
        <w:t>R</w:t>
      </w:r>
      <w:r w:rsidR="00317DC1">
        <w:rPr>
          <w:rFonts w:asciiTheme="majorHAnsi" w:hAnsiTheme="majorHAnsi" w:cstheme="majorHAnsi"/>
        </w:rPr>
        <w:t>N</w:t>
      </w:r>
      <w:r w:rsidR="00317DC1" w:rsidRPr="00FD3BFE">
        <w:rPr>
          <w:rFonts w:asciiTheme="majorHAnsi" w:hAnsiTheme="majorHAnsi" w:cstheme="majorHAnsi"/>
        </w:rPr>
        <w:t xml:space="preserve">ase </w:t>
      </w:r>
      <w:r w:rsidRPr="00FD3BFE">
        <w:rPr>
          <w:rFonts w:asciiTheme="majorHAnsi" w:hAnsiTheme="majorHAnsi" w:cstheme="majorHAnsi"/>
        </w:rPr>
        <w:t xml:space="preserve">inhibitor). </w:t>
      </w:r>
    </w:p>
    <w:p w14:paraId="6A7F1CBA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297DF705" w14:textId="18431D88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Double filter into a clean tube with stackable 30 </w:t>
      </w:r>
      <w:proofErr w:type="spellStart"/>
      <w:r w:rsidRPr="00FD3BFE">
        <w:rPr>
          <w:rFonts w:asciiTheme="majorHAnsi" w:hAnsiTheme="majorHAnsi" w:cstheme="majorHAnsi"/>
        </w:rPr>
        <w:t>μm</w:t>
      </w:r>
      <w:proofErr w:type="spellEnd"/>
      <w:r w:rsidRPr="00FD3BFE">
        <w:rPr>
          <w:rFonts w:asciiTheme="majorHAnsi" w:hAnsiTheme="majorHAnsi" w:cstheme="majorHAnsi"/>
        </w:rPr>
        <w:t xml:space="preserve"> filters. Wash filter with a small volume (~300</w:t>
      </w:r>
      <w:r w:rsidR="00317DC1">
        <w:rPr>
          <w:rFonts w:asciiTheme="majorHAnsi" w:hAnsiTheme="majorHAnsi" w:cstheme="majorHAnsi"/>
        </w:rPr>
        <w:t xml:space="preserve"> </w:t>
      </w:r>
      <w:proofErr w:type="spellStart"/>
      <w:r w:rsidR="00317DC1">
        <w:rPr>
          <w:rFonts w:asciiTheme="majorHAnsi" w:hAnsiTheme="majorHAnsi" w:cstheme="majorHAnsi"/>
        </w:rPr>
        <w:t>μL</w:t>
      </w:r>
      <w:proofErr w:type="spellEnd"/>
      <w:r w:rsidRPr="00FD3BFE">
        <w:rPr>
          <w:rFonts w:asciiTheme="majorHAnsi" w:hAnsiTheme="majorHAnsi" w:cstheme="majorHAnsi"/>
        </w:rPr>
        <w:t>) of Nuclei Wash Buffer. Alternatively</w:t>
      </w:r>
      <w:r w:rsidR="00CC59C0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 </w:t>
      </w:r>
      <w:r w:rsidR="00CC59C0" w:rsidRPr="00FD3BFE">
        <w:rPr>
          <w:rFonts w:asciiTheme="majorHAnsi" w:hAnsiTheme="majorHAnsi" w:cstheme="majorHAnsi"/>
        </w:rPr>
        <w:t>for smaller samples</w:t>
      </w:r>
      <w:r w:rsidR="00CC59C0">
        <w:rPr>
          <w:rFonts w:asciiTheme="majorHAnsi" w:hAnsiTheme="majorHAnsi" w:cstheme="majorHAnsi"/>
        </w:rPr>
        <w:t>,</w:t>
      </w:r>
      <w:r w:rsidR="00CC59C0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use a 30 </w:t>
      </w:r>
      <w:proofErr w:type="spellStart"/>
      <w:r w:rsidRPr="00FD3BFE">
        <w:rPr>
          <w:rFonts w:asciiTheme="majorHAnsi" w:hAnsiTheme="majorHAnsi" w:cstheme="majorHAnsi"/>
        </w:rPr>
        <w:t>μm</w:t>
      </w:r>
      <w:proofErr w:type="spellEnd"/>
      <w:r w:rsidRPr="00FD3BFE">
        <w:rPr>
          <w:rFonts w:asciiTheme="majorHAnsi" w:hAnsiTheme="majorHAnsi" w:cstheme="majorHAnsi"/>
        </w:rPr>
        <w:t xml:space="preserve"> filter that fits into a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microcentrifuge tube and filter directly into </w:t>
      </w:r>
      <w:r w:rsidR="00CC59C0">
        <w:rPr>
          <w:rFonts w:asciiTheme="majorHAnsi" w:hAnsiTheme="majorHAnsi" w:cstheme="majorHAnsi"/>
        </w:rPr>
        <w:t>it</w:t>
      </w:r>
      <w:r w:rsidRPr="00FD3BFE">
        <w:rPr>
          <w:rFonts w:asciiTheme="majorHAnsi" w:hAnsiTheme="majorHAnsi" w:cstheme="majorHAnsi"/>
        </w:rPr>
        <w:t xml:space="preserve">. </w:t>
      </w:r>
    </w:p>
    <w:p w14:paraId="607A406C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4D06659F" w14:textId="3A6F72CB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Confirm successful isolation of healthy nuclei</w:t>
      </w:r>
      <w:r w:rsidR="00317DC1">
        <w:rPr>
          <w:rFonts w:asciiTheme="majorHAnsi" w:hAnsiTheme="majorHAnsi" w:cstheme="majorHAnsi"/>
        </w:rPr>
        <w:t>.</w:t>
      </w:r>
    </w:p>
    <w:p w14:paraId="09755E4E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76AF8C22" w14:textId="61D0B1E3" w:rsidR="00D15298" w:rsidRPr="00FD3BFE" w:rsidRDefault="00602761" w:rsidP="00FD3BFE">
      <w:pPr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Stain a small aliquot of the sample with trypan and use a</w:t>
      </w:r>
      <w:r w:rsidR="00465E28" w:rsidRPr="00FD3BFE">
        <w:rPr>
          <w:rFonts w:asciiTheme="majorHAnsi" w:hAnsiTheme="majorHAnsi" w:cstheme="majorHAnsi"/>
        </w:rPr>
        <w:t xml:space="preserve">n automated cell </w:t>
      </w:r>
      <w:r w:rsidRPr="00FD3BFE">
        <w:rPr>
          <w:rFonts w:asciiTheme="majorHAnsi" w:hAnsiTheme="majorHAnsi" w:cstheme="majorHAnsi"/>
        </w:rPr>
        <w:t xml:space="preserve">counter to assess average </w:t>
      </w:r>
      <w:r w:rsidRPr="009B0CF2">
        <w:rPr>
          <w:rFonts w:asciiTheme="majorHAnsi" w:hAnsiTheme="majorHAnsi" w:cstheme="majorHAnsi"/>
          <w:bCs/>
        </w:rPr>
        <w:t>dead</w:t>
      </w:r>
      <w:r w:rsidRPr="00FD3BFE">
        <w:rPr>
          <w:rFonts w:asciiTheme="majorHAnsi" w:hAnsiTheme="majorHAnsi" w:cstheme="majorHAnsi"/>
        </w:rPr>
        <w:t xml:space="preserve"> size and percent dead</w:t>
      </w:r>
      <w:r w:rsidR="00CC59C0">
        <w:rPr>
          <w:rFonts w:asciiTheme="majorHAnsi" w:hAnsiTheme="majorHAnsi" w:cstheme="majorHAnsi"/>
        </w:rPr>
        <w:t xml:space="preserve"> cells</w:t>
      </w:r>
      <w:r w:rsidRPr="00FD3BFE">
        <w:rPr>
          <w:rFonts w:asciiTheme="majorHAnsi" w:hAnsiTheme="majorHAnsi" w:cstheme="majorHAnsi"/>
        </w:rPr>
        <w:t xml:space="preserve">. </w:t>
      </w:r>
      <w:r w:rsidRPr="009B0CF2">
        <w:rPr>
          <w:rFonts w:asciiTheme="majorHAnsi" w:hAnsiTheme="majorHAnsi" w:cstheme="majorHAnsi"/>
          <w:bCs/>
        </w:rPr>
        <w:t>Average</w:t>
      </w:r>
      <w:r w:rsidRPr="00FD3BFE">
        <w:rPr>
          <w:rFonts w:asciiTheme="majorHAnsi" w:hAnsiTheme="majorHAnsi" w:cstheme="majorHAnsi"/>
        </w:rPr>
        <w:t xml:space="preserve"> dead size for a sample containing mostly nuclei should range between 7</w:t>
      </w:r>
      <w:r w:rsidR="00CC59C0" w:rsidRPr="002853B9">
        <w:rPr>
          <w:rFonts w:asciiTheme="majorHAnsi" w:hAnsiTheme="majorHAnsi" w:cstheme="majorHAnsi"/>
        </w:rPr>
        <w:t>–</w:t>
      </w:r>
      <w:r w:rsidRPr="00FD3BFE">
        <w:rPr>
          <w:rFonts w:asciiTheme="majorHAnsi" w:hAnsiTheme="majorHAnsi" w:cstheme="majorHAnsi"/>
        </w:rPr>
        <w:t>10</w:t>
      </w:r>
      <w:r w:rsidR="00FB373F">
        <w:rPr>
          <w:rFonts w:asciiTheme="majorHAnsi" w:hAnsiTheme="majorHAnsi" w:cstheme="majorHAnsi"/>
        </w:rPr>
        <w:t xml:space="preserve"> </w:t>
      </w:r>
      <w:proofErr w:type="spellStart"/>
      <w:r w:rsidRPr="00FD3BFE">
        <w:rPr>
          <w:rFonts w:asciiTheme="majorHAnsi" w:hAnsiTheme="majorHAnsi" w:cstheme="majorHAnsi"/>
        </w:rPr>
        <w:t>μm</w:t>
      </w:r>
      <w:proofErr w:type="spellEnd"/>
      <w:r w:rsidRPr="00FD3BFE">
        <w:rPr>
          <w:rFonts w:asciiTheme="majorHAnsi" w:hAnsiTheme="majorHAnsi" w:cstheme="majorHAnsi"/>
        </w:rPr>
        <w:t>. Nuclei size is usually around 8</w:t>
      </w:r>
      <w:r w:rsidR="00FB373F">
        <w:rPr>
          <w:rFonts w:asciiTheme="majorHAnsi" w:hAnsiTheme="majorHAnsi" w:cstheme="majorHAnsi"/>
        </w:rPr>
        <w:t xml:space="preserve"> </w:t>
      </w:r>
      <w:proofErr w:type="spellStart"/>
      <w:r w:rsidRPr="00FD3BFE">
        <w:rPr>
          <w:rFonts w:asciiTheme="majorHAnsi" w:hAnsiTheme="majorHAnsi" w:cstheme="majorHAnsi"/>
        </w:rPr>
        <w:t>μm</w:t>
      </w:r>
      <w:proofErr w:type="spellEnd"/>
      <w:r w:rsidRPr="00FD3BFE">
        <w:rPr>
          <w:rFonts w:asciiTheme="majorHAnsi" w:hAnsiTheme="majorHAnsi" w:cstheme="majorHAnsi"/>
        </w:rPr>
        <w:t>.</w:t>
      </w:r>
    </w:p>
    <w:p w14:paraId="479FDE3A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B1D23DF" w14:textId="64768727" w:rsidR="00D15298" w:rsidRPr="00FD3BFE" w:rsidRDefault="00602761" w:rsidP="00FD3BFE">
      <w:pPr>
        <w:numPr>
          <w:ilvl w:val="2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Stain a small aliquot of the sample with DAPI and </w:t>
      </w:r>
      <w:r w:rsidR="00CC59C0">
        <w:rPr>
          <w:rFonts w:asciiTheme="majorHAnsi" w:hAnsiTheme="majorHAnsi" w:cstheme="majorHAnsi"/>
        </w:rPr>
        <w:t>examine</w:t>
      </w:r>
      <w:r w:rsidR="00CC59C0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under </w:t>
      </w:r>
      <w:r w:rsidR="00CC59C0"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>microscope with a 20</w:t>
      </w:r>
      <w:r w:rsidR="00FD3BFE">
        <w:rPr>
          <w:rFonts w:asciiTheme="majorHAnsi" w:hAnsiTheme="majorHAnsi" w:cstheme="majorHAnsi"/>
        </w:rPr>
        <w:t>x</w:t>
      </w:r>
      <w:r w:rsidRPr="00FD3BFE">
        <w:rPr>
          <w:rFonts w:asciiTheme="majorHAnsi" w:hAnsiTheme="majorHAnsi" w:cstheme="majorHAnsi"/>
        </w:rPr>
        <w:t xml:space="preserve"> objective or higher. </w:t>
      </w:r>
      <w:r w:rsidR="00FB373F">
        <w:rPr>
          <w:rFonts w:asciiTheme="majorHAnsi" w:hAnsiTheme="majorHAnsi" w:cstheme="majorHAnsi"/>
        </w:rPr>
        <w:t>The n</w:t>
      </w:r>
      <w:r w:rsidRPr="00FD3BFE">
        <w:rPr>
          <w:rFonts w:asciiTheme="majorHAnsi" w:hAnsiTheme="majorHAnsi" w:cstheme="majorHAnsi"/>
        </w:rPr>
        <w:t xml:space="preserve">uclear membrane should be </w:t>
      </w:r>
      <w:proofErr w:type="gramStart"/>
      <w:r w:rsidRPr="00FD3BFE">
        <w:rPr>
          <w:rFonts w:asciiTheme="majorHAnsi" w:hAnsiTheme="majorHAnsi" w:cstheme="majorHAnsi"/>
        </w:rPr>
        <w:t>intact</w:t>
      </w:r>
      <w:proofErr w:type="gramEnd"/>
      <w:r w:rsidRPr="00FD3BFE">
        <w:rPr>
          <w:rFonts w:asciiTheme="majorHAnsi" w:hAnsiTheme="majorHAnsi" w:cstheme="majorHAnsi"/>
        </w:rPr>
        <w:t xml:space="preserve"> and </w:t>
      </w:r>
      <w:r w:rsidR="00FB373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nuclei should be round. </w:t>
      </w:r>
    </w:p>
    <w:p w14:paraId="07F602D3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5929DEFD" w14:textId="2D1F396A" w:rsidR="00D15298" w:rsidRPr="00FD3BFE" w:rsidRDefault="00602761" w:rsidP="00FD3BFE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FACS </w:t>
      </w:r>
      <w:r w:rsidR="00FB373F">
        <w:rPr>
          <w:rFonts w:asciiTheme="majorHAnsi" w:hAnsiTheme="majorHAnsi" w:cstheme="majorHAnsi"/>
          <w:b/>
        </w:rPr>
        <w:t>c</w:t>
      </w:r>
      <w:r w:rsidRPr="00FD3BFE">
        <w:rPr>
          <w:rFonts w:asciiTheme="majorHAnsi" w:hAnsiTheme="majorHAnsi" w:cstheme="majorHAnsi"/>
          <w:b/>
        </w:rPr>
        <w:t>lean</w:t>
      </w:r>
      <w:r w:rsidR="00FB373F">
        <w:rPr>
          <w:rFonts w:asciiTheme="majorHAnsi" w:hAnsiTheme="majorHAnsi" w:cstheme="majorHAnsi"/>
          <w:b/>
        </w:rPr>
        <w:t>u</w:t>
      </w:r>
      <w:r w:rsidRPr="00FD3BFE">
        <w:rPr>
          <w:rFonts w:asciiTheme="majorHAnsi" w:hAnsiTheme="majorHAnsi" w:cstheme="majorHAnsi"/>
          <w:b/>
        </w:rPr>
        <w:t xml:space="preserve">p and </w:t>
      </w:r>
      <w:r w:rsidR="00FB373F">
        <w:rPr>
          <w:rFonts w:asciiTheme="majorHAnsi" w:hAnsiTheme="majorHAnsi" w:cstheme="majorHAnsi"/>
          <w:b/>
        </w:rPr>
        <w:t>n</w:t>
      </w:r>
      <w:r w:rsidRPr="00FD3BFE">
        <w:rPr>
          <w:rFonts w:asciiTheme="majorHAnsi" w:hAnsiTheme="majorHAnsi" w:cstheme="majorHAnsi"/>
          <w:b/>
        </w:rPr>
        <w:t>uclei concentration step</w:t>
      </w:r>
    </w:p>
    <w:p w14:paraId="365C8420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16458EE7" w14:textId="2FCF672C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Proceed immediately to the FACS step to clean up nuclei and remove any excess debris. </w:t>
      </w:r>
      <w:r w:rsidR="00FB373F">
        <w:rPr>
          <w:rFonts w:asciiTheme="majorHAnsi" w:hAnsiTheme="majorHAnsi" w:cstheme="majorHAnsi"/>
        </w:rPr>
        <w:t>The c</w:t>
      </w:r>
      <w:r w:rsidRPr="00FD3BFE">
        <w:rPr>
          <w:rFonts w:asciiTheme="majorHAnsi" w:hAnsiTheme="majorHAnsi" w:cstheme="majorHAnsi"/>
        </w:rPr>
        <w:t>ollection buffer should contain Nuclei Wash Buffer.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During FACS the buffer is diluted. Preparing a higher concentration of BSA and </w:t>
      </w:r>
      <w:r w:rsidR="00FB373F">
        <w:rPr>
          <w:rFonts w:asciiTheme="majorHAnsi" w:hAnsiTheme="majorHAnsi" w:cstheme="majorHAnsi"/>
        </w:rPr>
        <w:t>RNase</w:t>
      </w:r>
      <w:r w:rsidRPr="00FD3BFE">
        <w:rPr>
          <w:rFonts w:asciiTheme="majorHAnsi" w:hAnsiTheme="majorHAnsi" w:cstheme="majorHAnsi"/>
        </w:rPr>
        <w:t xml:space="preserve"> inhibitor to account for diluti</w:t>
      </w:r>
      <w:r w:rsidR="00FB373F">
        <w:rPr>
          <w:rFonts w:asciiTheme="majorHAnsi" w:hAnsiTheme="majorHAnsi" w:cstheme="majorHAnsi"/>
        </w:rPr>
        <w:t>on</w:t>
      </w:r>
      <w:r w:rsidRPr="00FD3BFE">
        <w:rPr>
          <w:rFonts w:asciiTheme="majorHAnsi" w:hAnsiTheme="majorHAnsi" w:cstheme="majorHAnsi"/>
        </w:rPr>
        <w:t xml:space="preserve"> during sorting is helpful. The FACS collection block should be on cooling mode.</w:t>
      </w:r>
    </w:p>
    <w:p w14:paraId="0587EE24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4AC793B9" w14:textId="5594DFF2" w:rsidR="00D15298" w:rsidRPr="00FD3BFE" w:rsidRDefault="00602761" w:rsidP="00FD3BFE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lastRenderedPageBreak/>
        <w:t xml:space="preserve">After sorting </w:t>
      </w:r>
      <w:r w:rsidR="00FB373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>nuclei</w:t>
      </w:r>
      <w:r w:rsidR="00FB373F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 centrifuge at 500 x</w:t>
      </w:r>
      <w:r w:rsidR="00FB373F">
        <w:rPr>
          <w:rFonts w:asciiTheme="majorHAnsi" w:hAnsiTheme="majorHAnsi" w:cstheme="majorHAnsi"/>
        </w:rPr>
        <w:t xml:space="preserve"> </w:t>
      </w:r>
      <w:r w:rsidRPr="009B0CF2">
        <w:rPr>
          <w:rFonts w:asciiTheme="majorHAnsi" w:hAnsiTheme="majorHAnsi" w:cstheme="majorHAnsi"/>
          <w:i/>
          <w:iCs/>
        </w:rPr>
        <w:t>g</w:t>
      </w:r>
      <w:r w:rsidRPr="00FD3BFE">
        <w:rPr>
          <w:rFonts w:asciiTheme="majorHAnsi" w:hAnsiTheme="majorHAnsi" w:cstheme="majorHAnsi"/>
        </w:rPr>
        <w:t xml:space="preserve"> for 5</w:t>
      </w:r>
      <w:r w:rsidR="00FB373F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min at 4</w:t>
      </w:r>
      <w:r w:rsidR="00FB373F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°C to concentrate the sample. Reconstitute in an appropriate volume of Nuclei Wash Buffer to achieve a concentration of 500</w:t>
      </w:r>
      <w:r w:rsidR="00FB373F" w:rsidRPr="007A6B4A">
        <w:rPr>
          <w:rFonts w:asciiTheme="majorHAnsi" w:hAnsiTheme="majorHAnsi" w:cstheme="majorHAnsi"/>
        </w:rPr>
        <w:t>–</w:t>
      </w:r>
      <w:r w:rsidRPr="00FD3BFE">
        <w:rPr>
          <w:rFonts w:asciiTheme="majorHAnsi" w:hAnsiTheme="majorHAnsi" w:cstheme="majorHAnsi"/>
        </w:rPr>
        <w:t>1</w:t>
      </w:r>
      <w:r w:rsidR="00FB373F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>500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nuclei/</w:t>
      </w:r>
      <w:proofErr w:type="spellStart"/>
      <w:r w:rsidRPr="00FD3BFE">
        <w:rPr>
          <w:rFonts w:asciiTheme="majorHAnsi" w:hAnsiTheme="majorHAnsi" w:cstheme="majorHAnsi"/>
        </w:rPr>
        <w:t>μ</w:t>
      </w:r>
      <w:r w:rsidR="00FD3BFE">
        <w:rPr>
          <w:rFonts w:asciiTheme="majorHAnsi" w:hAnsiTheme="majorHAnsi" w:cstheme="majorHAnsi"/>
        </w:rPr>
        <w:t>L</w:t>
      </w:r>
      <w:proofErr w:type="spellEnd"/>
      <w:r w:rsidRPr="00FD3BFE">
        <w:rPr>
          <w:rFonts w:asciiTheme="majorHAnsi" w:hAnsiTheme="majorHAnsi" w:cstheme="majorHAnsi"/>
        </w:rPr>
        <w:t xml:space="preserve">. Do not attempt to remove all the supernatant. Doing so will result in loss of nuclei. </w:t>
      </w:r>
    </w:p>
    <w:p w14:paraId="657B0655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3BAEDAD3" w14:textId="4B60209A" w:rsidR="00D15298" w:rsidRPr="00FD3BFE" w:rsidRDefault="00602761" w:rsidP="002853B9">
      <w:pPr>
        <w:numPr>
          <w:ilvl w:val="1"/>
          <w:numId w:val="1"/>
        </w:num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Use a hemocytometer and a DAPI stained aliquot for a final count and to visualize the nuclei. Then proceed immediately with snRNA-seq</w:t>
      </w:r>
      <w:r w:rsidR="00FD3BFE">
        <w:rPr>
          <w:rFonts w:asciiTheme="majorHAnsi" w:hAnsiTheme="majorHAnsi" w:cstheme="majorHAnsi"/>
        </w:rPr>
        <w:t xml:space="preserve"> according to </w:t>
      </w:r>
      <w:r w:rsidR="00CC59C0">
        <w:rPr>
          <w:rFonts w:asciiTheme="majorHAnsi" w:hAnsiTheme="majorHAnsi" w:cstheme="majorHAnsi"/>
        </w:rPr>
        <w:t xml:space="preserve">the </w:t>
      </w:r>
      <w:r w:rsidR="00FD3BFE">
        <w:rPr>
          <w:rFonts w:asciiTheme="majorHAnsi" w:hAnsiTheme="majorHAnsi" w:cstheme="majorHAnsi"/>
        </w:rPr>
        <w:t>manufacturer’s protocol</w:t>
      </w:r>
      <w:r w:rsidRPr="00FD3BFE">
        <w:rPr>
          <w:rFonts w:asciiTheme="majorHAnsi" w:hAnsiTheme="majorHAnsi" w:cstheme="majorHAnsi"/>
        </w:rPr>
        <w:t>.</w:t>
      </w:r>
    </w:p>
    <w:p w14:paraId="29B4DF17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01811EC6" w14:textId="70D852C0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REPRESENTATIVE RESULTS: </w:t>
      </w:r>
    </w:p>
    <w:p w14:paraId="51864CBF" w14:textId="7599BFF7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Unsorted adipocyte nuclei contain debris and doublets </w:t>
      </w:r>
      <w:r w:rsidR="00FB373F" w:rsidRPr="00DC7C25">
        <w:rPr>
          <w:rFonts w:asciiTheme="majorHAnsi" w:hAnsiTheme="majorHAnsi" w:cstheme="majorHAnsi"/>
        </w:rPr>
        <w:t>that</w:t>
      </w:r>
      <w:r w:rsidR="00FB373F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create noise and high background in downstream single</w:t>
      </w:r>
      <w:r w:rsidR="00C71AEF">
        <w:rPr>
          <w:rFonts w:asciiTheme="majorHAnsi" w:hAnsiTheme="majorHAnsi" w:cstheme="majorHAnsi"/>
        </w:rPr>
        <w:t>-</w:t>
      </w:r>
      <w:r w:rsidRPr="00FD3BFE">
        <w:rPr>
          <w:rFonts w:asciiTheme="majorHAnsi" w:hAnsiTheme="majorHAnsi" w:cstheme="majorHAnsi"/>
        </w:rPr>
        <w:t xml:space="preserve">cell </w:t>
      </w:r>
      <w:r w:rsidR="005406B2">
        <w:rPr>
          <w:rFonts w:asciiTheme="majorHAnsi" w:hAnsiTheme="majorHAnsi" w:cstheme="majorHAnsi"/>
        </w:rPr>
        <w:t>RNA sequencing</w:t>
      </w:r>
      <w:r w:rsidRPr="00FD3BFE">
        <w:rPr>
          <w:rFonts w:asciiTheme="majorHAnsi" w:hAnsiTheme="majorHAnsi" w:cstheme="majorHAnsi"/>
        </w:rPr>
        <w:t xml:space="preserve">. </w:t>
      </w:r>
      <w:r w:rsidR="00FB373F">
        <w:rPr>
          <w:rFonts w:asciiTheme="majorHAnsi" w:hAnsiTheme="majorHAnsi" w:cstheme="majorHAnsi"/>
        </w:rPr>
        <w:t>The</w:t>
      </w:r>
      <w:r w:rsidR="000473DF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representative FACS gate strategy </w:t>
      </w:r>
      <w:r w:rsidR="00FB373F">
        <w:rPr>
          <w:rFonts w:asciiTheme="majorHAnsi" w:hAnsiTheme="majorHAnsi" w:cstheme="majorHAnsi"/>
        </w:rPr>
        <w:t xml:space="preserve">is shown </w:t>
      </w:r>
      <w:r w:rsidRPr="00FD3BFE">
        <w:rPr>
          <w:rFonts w:asciiTheme="majorHAnsi" w:hAnsiTheme="majorHAnsi" w:cstheme="majorHAnsi"/>
        </w:rPr>
        <w:t xml:space="preserve">in </w:t>
      </w:r>
      <w:r w:rsidR="00FD3BFE" w:rsidRPr="00FD3BFE">
        <w:rPr>
          <w:rFonts w:asciiTheme="majorHAnsi" w:hAnsiTheme="majorHAnsi" w:cstheme="majorHAnsi"/>
          <w:b/>
        </w:rPr>
        <w:t>Figure 1</w:t>
      </w:r>
      <w:r w:rsidRPr="00FD3BFE">
        <w:rPr>
          <w:rFonts w:asciiTheme="majorHAnsi" w:hAnsiTheme="majorHAnsi" w:cstheme="majorHAnsi"/>
        </w:rPr>
        <w:t xml:space="preserve">. </w:t>
      </w:r>
      <w:r w:rsidR="00FB373F">
        <w:rPr>
          <w:rFonts w:asciiTheme="majorHAnsi" w:hAnsiTheme="majorHAnsi" w:cstheme="majorHAnsi"/>
        </w:rPr>
        <w:t>The n</w:t>
      </w:r>
      <w:r w:rsidRPr="00FD3BFE">
        <w:rPr>
          <w:rFonts w:asciiTheme="majorHAnsi" w:hAnsiTheme="majorHAnsi" w:cstheme="majorHAnsi"/>
        </w:rPr>
        <w:t xml:space="preserve">uclei </w:t>
      </w:r>
      <w:r w:rsidR="00FB373F" w:rsidRPr="00DC7C25">
        <w:rPr>
          <w:rFonts w:asciiTheme="majorHAnsi" w:hAnsiTheme="majorHAnsi" w:cstheme="majorHAnsi"/>
        </w:rPr>
        <w:t>w</w:t>
      </w:r>
      <w:r w:rsidR="00FB373F">
        <w:rPr>
          <w:rFonts w:asciiTheme="majorHAnsi" w:hAnsiTheme="majorHAnsi" w:cstheme="majorHAnsi"/>
        </w:rPr>
        <w:t>ere</w:t>
      </w:r>
      <w:r w:rsidR="00FB373F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first selected based on </w:t>
      </w:r>
      <w:r w:rsidR="00FB373F">
        <w:rPr>
          <w:rFonts w:asciiTheme="majorHAnsi" w:hAnsiTheme="majorHAnsi" w:cstheme="majorHAnsi"/>
        </w:rPr>
        <w:t>f</w:t>
      </w:r>
      <w:r w:rsidRPr="00FD3BFE">
        <w:rPr>
          <w:rFonts w:asciiTheme="majorHAnsi" w:hAnsiTheme="majorHAnsi" w:cstheme="majorHAnsi"/>
        </w:rPr>
        <w:t xml:space="preserve">orward scatter (FSC) and </w:t>
      </w:r>
      <w:r w:rsidR="00FB373F" w:rsidRPr="00FD3BFE">
        <w:rPr>
          <w:rFonts w:asciiTheme="majorHAnsi" w:hAnsiTheme="majorHAnsi" w:cstheme="majorHAnsi"/>
        </w:rPr>
        <w:t xml:space="preserve">side </w:t>
      </w:r>
      <w:r w:rsidRPr="00FD3BFE">
        <w:rPr>
          <w:rFonts w:asciiTheme="majorHAnsi" w:hAnsiTheme="majorHAnsi" w:cstheme="majorHAnsi"/>
        </w:rPr>
        <w:t>scatter (SSC) (</w:t>
      </w:r>
      <w:r w:rsidRPr="009B0CF2">
        <w:rPr>
          <w:rFonts w:asciiTheme="majorHAnsi" w:hAnsiTheme="majorHAnsi" w:cstheme="majorHAnsi"/>
          <w:b/>
          <w:bCs/>
        </w:rPr>
        <w:t>A</w:t>
      </w:r>
      <w:r w:rsidRPr="00FD3BFE">
        <w:rPr>
          <w:rFonts w:asciiTheme="majorHAnsi" w:hAnsiTheme="majorHAnsi" w:cstheme="majorHAnsi"/>
        </w:rPr>
        <w:t>), then, only singlets were selected based on the combination of width and heights of SSC (</w:t>
      </w:r>
      <w:r w:rsidRPr="009B0CF2">
        <w:rPr>
          <w:rFonts w:asciiTheme="majorHAnsi" w:hAnsiTheme="majorHAnsi" w:cstheme="majorHAnsi"/>
          <w:b/>
          <w:bCs/>
        </w:rPr>
        <w:t>B</w:t>
      </w:r>
      <w:r w:rsidRPr="00FD3BFE">
        <w:rPr>
          <w:rFonts w:asciiTheme="majorHAnsi" w:hAnsiTheme="majorHAnsi" w:cstheme="majorHAnsi"/>
        </w:rPr>
        <w:t>). Finally, only DAPI-positive events were selected and sorted into collection buffer (</w:t>
      </w:r>
      <w:r w:rsidRPr="009B0CF2">
        <w:rPr>
          <w:rFonts w:asciiTheme="majorHAnsi" w:hAnsiTheme="majorHAnsi" w:cstheme="majorHAnsi"/>
          <w:b/>
          <w:bCs/>
        </w:rPr>
        <w:t>C</w:t>
      </w:r>
      <w:r w:rsidRPr="00FD3BFE">
        <w:rPr>
          <w:rFonts w:asciiTheme="majorHAnsi" w:hAnsiTheme="majorHAnsi" w:cstheme="majorHAnsi"/>
        </w:rPr>
        <w:t xml:space="preserve">). This workflow provides </w:t>
      </w:r>
      <w:proofErr w:type="gramStart"/>
      <w:r w:rsidRPr="00FD3BFE">
        <w:rPr>
          <w:rFonts w:asciiTheme="majorHAnsi" w:hAnsiTheme="majorHAnsi" w:cstheme="majorHAnsi"/>
        </w:rPr>
        <w:t>highly-purified</w:t>
      </w:r>
      <w:proofErr w:type="gramEnd"/>
      <w:r w:rsidRPr="00FD3BFE">
        <w:rPr>
          <w:rFonts w:asciiTheme="majorHAnsi" w:hAnsiTheme="majorHAnsi" w:cstheme="majorHAnsi"/>
        </w:rPr>
        <w:t xml:space="preserve"> single nuclei with minimized nuclear aggregates and cellular debris (</w:t>
      </w:r>
      <w:r w:rsidR="00FD3BFE" w:rsidRPr="00FD3BFE">
        <w:rPr>
          <w:rFonts w:asciiTheme="majorHAnsi" w:hAnsiTheme="majorHAnsi" w:cstheme="majorHAnsi"/>
          <w:b/>
        </w:rPr>
        <w:t>Figure 2</w:t>
      </w:r>
      <w:r w:rsidRPr="00FD3BFE">
        <w:rPr>
          <w:rFonts w:asciiTheme="majorHAnsi" w:hAnsiTheme="majorHAnsi" w:cstheme="majorHAnsi"/>
        </w:rPr>
        <w:t xml:space="preserve">). </w:t>
      </w:r>
    </w:p>
    <w:p w14:paraId="283B2BC8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010B6849" w14:textId="32EE856A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To confirm </w:t>
      </w:r>
      <w:r w:rsidR="00FB373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integrity of </w:t>
      </w:r>
      <w:r w:rsidR="00FB373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sorted nuclei, a small aliquot of the sample </w:t>
      </w:r>
      <w:r w:rsidR="00FB373F">
        <w:rPr>
          <w:rFonts w:asciiTheme="majorHAnsi" w:hAnsiTheme="majorHAnsi" w:cstheme="majorHAnsi"/>
        </w:rPr>
        <w:t xml:space="preserve">was </w:t>
      </w:r>
      <w:r w:rsidRPr="00FD3BFE">
        <w:rPr>
          <w:rFonts w:asciiTheme="majorHAnsi" w:hAnsiTheme="majorHAnsi" w:cstheme="majorHAnsi"/>
        </w:rPr>
        <w:t>inspected by microscope</w:t>
      </w:r>
      <w:r w:rsidR="00FB373F" w:rsidRPr="00FB373F">
        <w:rPr>
          <w:rFonts w:asciiTheme="majorHAnsi" w:hAnsiTheme="majorHAnsi" w:cstheme="majorHAnsi"/>
        </w:rPr>
        <w:t xml:space="preserve"> </w:t>
      </w:r>
      <w:r w:rsidR="00FB373F">
        <w:rPr>
          <w:rFonts w:asciiTheme="majorHAnsi" w:hAnsiTheme="majorHAnsi" w:cstheme="majorHAnsi"/>
        </w:rPr>
        <w:t xml:space="preserve">after </w:t>
      </w:r>
      <w:r w:rsidR="00FB373F" w:rsidRPr="00FD3BFE">
        <w:rPr>
          <w:rFonts w:asciiTheme="majorHAnsi" w:hAnsiTheme="majorHAnsi" w:cstheme="majorHAnsi"/>
        </w:rPr>
        <w:t>DAPI staining</w:t>
      </w:r>
      <w:r w:rsidRPr="00FD3BFE">
        <w:rPr>
          <w:rFonts w:asciiTheme="majorHAnsi" w:hAnsiTheme="majorHAnsi" w:cstheme="majorHAnsi"/>
        </w:rPr>
        <w:t xml:space="preserve">. </w:t>
      </w:r>
      <w:r w:rsidR="00FB373F">
        <w:rPr>
          <w:rFonts w:asciiTheme="majorHAnsi" w:hAnsiTheme="majorHAnsi" w:cstheme="majorHAnsi"/>
        </w:rPr>
        <w:t>The n</w:t>
      </w:r>
      <w:r w:rsidRPr="00FD3BFE">
        <w:rPr>
          <w:rFonts w:asciiTheme="majorHAnsi" w:hAnsiTheme="majorHAnsi" w:cstheme="majorHAnsi"/>
        </w:rPr>
        <w:t xml:space="preserve">uclear membrane should be </w:t>
      </w:r>
      <w:proofErr w:type="gramStart"/>
      <w:r w:rsidRPr="00FD3BFE">
        <w:rPr>
          <w:rFonts w:asciiTheme="majorHAnsi" w:hAnsiTheme="majorHAnsi" w:cstheme="majorHAnsi"/>
        </w:rPr>
        <w:t>intact</w:t>
      </w:r>
      <w:proofErr w:type="gramEnd"/>
      <w:r w:rsidRPr="00FD3BFE">
        <w:rPr>
          <w:rFonts w:asciiTheme="majorHAnsi" w:hAnsiTheme="majorHAnsi" w:cstheme="majorHAnsi"/>
        </w:rPr>
        <w:t xml:space="preserve"> and </w:t>
      </w:r>
      <w:r w:rsidR="00FB373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>nuclei should be round (</w:t>
      </w:r>
      <w:r w:rsidR="00FD3BFE" w:rsidRPr="00FD3BFE">
        <w:rPr>
          <w:rFonts w:asciiTheme="majorHAnsi" w:hAnsiTheme="majorHAnsi" w:cstheme="majorHAnsi"/>
          <w:b/>
        </w:rPr>
        <w:t>Figure 2B</w:t>
      </w:r>
      <w:r w:rsidRPr="00FD3BFE">
        <w:rPr>
          <w:rFonts w:asciiTheme="majorHAnsi" w:hAnsiTheme="majorHAnsi" w:cstheme="majorHAnsi"/>
        </w:rPr>
        <w:t xml:space="preserve">). To confirm the success of the purification, </w:t>
      </w:r>
      <w:r w:rsidR="00FA3F25">
        <w:rPr>
          <w:rFonts w:asciiTheme="majorHAnsi" w:hAnsiTheme="majorHAnsi" w:cstheme="majorHAnsi"/>
        </w:rPr>
        <w:t>it is</w:t>
      </w:r>
      <w:r w:rsidR="00FA3F25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also recommend</w:t>
      </w:r>
      <w:r w:rsidR="00FA3F25">
        <w:rPr>
          <w:rFonts w:asciiTheme="majorHAnsi" w:hAnsiTheme="majorHAnsi" w:cstheme="majorHAnsi"/>
        </w:rPr>
        <w:t>ed</w:t>
      </w:r>
      <w:r w:rsidRPr="00FD3BFE">
        <w:rPr>
          <w:rFonts w:asciiTheme="majorHAnsi" w:hAnsiTheme="majorHAnsi" w:cstheme="majorHAnsi"/>
        </w:rPr>
        <w:t xml:space="preserve"> to </w:t>
      </w:r>
      <w:r w:rsidR="000473DF" w:rsidRPr="00FD3BFE">
        <w:rPr>
          <w:rFonts w:asciiTheme="majorHAnsi" w:hAnsiTheme="majorHAnsi" w:cstheme="majorHAnsi"/>
        </w:rPr>
        <w:t>collect</w:t>
      </w:r>
      <w:r w:rsidRPr="00FD3BFE">
        <w:rPr>
          <w:rFonts w:asciiTheme="majorHAnsi" w:hAnsiTheme="majorHAnsi" w:cstheme="majorHAnsi"/>
        </w:rPr>
        <w:t xml:space="preserve"> supernatant </w:t>
      </w:r>
      <w:r w:rsidR="000473DF" w:rsidRPr="00FD3BFE">
        <w:rPr>
          <w:rFonts w:asciiTheme="majorHAnsi" w:hAnsiTheme="majorHAnsi" w:cstheme="majorHAnsi"/>
        </w:rPr>
        <w:t>(i.e.</w:t>
      </w:r>
      <w:r w:rsidR="00FA3F25">
        <w:rPr>
          <w:rFonts w:asciiTheme="majorHAnsi" w:hAnsiTheme="majorHAnsi" w:cstheme="majorHAnsi"/>
        </w:rPr>
        <w:t>,</w:t>
      </w:r>
      <w:r w:rsidR="000473DF" w:rsidRPr="00FD3BFE">
        <w:rPr>
          <w:rFonts w:asciiTheme="majorHAnsi" w:hAnsiTheme="majorHAnsi" w:cstheme="majorHAnsi"/>
        </w:rPr>
        <w:t xml:space="preserve"> collection buffer) after centrifugation </w:t>
      </w:r>
      <w:r w:rsidRPr="00FD3BFE">
        <w:rPr>
          <w:rFonts w:asciiTheme="majorHAnsi" w:hAnsiTheme="majorHAnsi" w:cstheme="majorHAnsi"/>
        </w:rPr>
        <w:t xml:space="preserve">and run real-time </w:t>
      </w:r>
      <w:proofErr w:type="spellStart"/>
      <w:r w:rsidRPr="00FD3BFE">
        <w:rPr>
          <w:rFonts w:asciiTheme="majorHAnsi" w:hAnsiTheme="majorHAnsi" w:cstheme="majorHAnsi"/>
        </w:rPr>
        <w:t>qRT</w:t>
      </w:r>
      <w:proofErr w:type="spellEnd"/>
      <w:r w:rsidRPr="00FD3BFE">
        <w:rPr>
          <w:rFonts w:asciiTheme="majorHAnsi" w:hAnsiTheme="majorHAnsi" w:cstheme="majorHAnsi"/>
        </w:rPr>
        <w:t xml:space="preserve">-PCR of a marker gene. </w:t>
      </w:r>
      <w:r w:rsidR="00FA3F25" w:rsidRPr="00FD3BFE">
        <w:rPr>
          <w:rFonts w:asciiTheme="majorHAnsi" w:hAnsiTheme="majorHAnsi" w:cstheme="majorHAnsi"/>
        </w:rPr>
        <w:t>Us</w:t>
      </w:r>
      <w:r w:rsidR="00FA3F25">
        <w:rPr>
          <w:rFonts w:asciiTheme="majorHAnsi" w:hAnsiTheme="majorHAnsi" w:cstheme="majorHAnsi"/>
        </w:rPr>
        <w:t>e of</w:t>
      </w:r>
      <w:r w:rsidR="00FA3F25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a primer set </w:t>
      </w:r>
      <w:r w:rsidR="00FA3F25" w:rsidRPr="00FD3BFE">
        <w:rPr>
          <w:rFonts w:asciiTheme="majorHAnsi" w:hAnsiTheme="majorHAnsi" w:cstheme="majorHAnsi"/>
        </w:rPr>
        <w:t xml:space="preserve">(primer sequences in </w:t>
      </w:r>
      <w:r w:rsidR="00FA3F25" w:rsidRPr="00FD3BFE">
        <w:rPr>
          <w:rFonts w:asciiTheme="majorHAnsi" w:hAnsiTheme="majorHAnsi" w:cstheme="majorHAnsi"/>
          <w:b/>
        </w:rPr>
        <w:t>Table 1</w:t>
      </w:r>
      <w:r w:rsidR="00FA3F25" w:rsidRPr="00FD3BFE">
        <w:rPr>
          <w:rFonts w:asciiTheme="majorHAnsi" w:hAnsiTheme="majorHAnsi" w:cstheme="majorHAnsi"/>
        </w:rPr>
        <w:t>)</w:t>
      </w:r>
      <w:r w:rsidR="00FA3F25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designed to amplify nascent, </w:t>
      </w:r>
      <w:proofErr w:type="gramStart"/>
      <w:r w:rsidRPr="00FD3BFE">
        <w:rPr>
          <w:rFonts w:asciiTheme="majorHAnsi" w:hAnsiTheme="majorHAnsi" w:cstheme="majorHAnsi"/>
        </w:rPr>
        <w:t>intron-containing</w:t>
      </w:r>
      <w:proofErr w:type="gramEnd"/>
      <w:r w:rsidRPr="00FD3BFE">
        <w:rPr>
          <w:rFonts w:asciiTheme="majorHAnsi" w:hAnsiTheme="majorHAnsi" w:cstheme="majorHAnsi"/>
        </w:rPr>
        <w:t xml:space="preserve"> UCP1,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confirmed that </w:t>
      </w:r>
      <w:r w:rsidR="00FA3F25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supernatant of sorted nuclei </w:t>
      </w:r>
      <w:r w:rsidR="00FA3F25">
        <w:rPr>
          <w:rFonts w:asciiTheme="majorHAnsi" w:hAnsiTheme="majorHAnsi" w:cstheme="majorHAnsi"/>
        </w:rPr>
        <w:t>did</w:t>
      </w:r>
      <w:r w:rsidR="00FA3F25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not contain </w:t>
      </w:r>
      <w:r w:rsidR="000473DF" w:rsidRPr="00FD3BFE"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 xml:space="preserve">detectable level of nascent </w:t>
      </w:r>
      <w:r w:rsidRPr="00FD3BFE">
        <w:rPr>
          <w:rFonts w:asciiTheme="majorHAnsi" w:hAnsiTheme="majorHAnsi" w:cstheme="majorHAnsi"/>
          <w:i/>
        </w:rPr>
        <w:t>Ucp1</w:t>
      </w:r>
      <w:r w:rsidRPr="00FD3BFE">
        <w:rPr>
          <w:rFonts w:asciiTheme="majorHAnsi" w:hAnsiTheme="majorHAnsi" w:cstheme="majorHAnsi"/>
        </w:rPr>
        <w:t xml:space="preserve"> mRNA (</w:t>
      </w:r>
      <w:r w:rsidR="00FD3BFE" w:rsidRPr="00FD3BFE">
        <w:rPr>
          <w:rFonts w:asciiTheme="majorHAnsi" w:hAnsiTheme="majorHAnsi" w:cstheme="majorHAnsi"/>
          <w:b/>
        </w:rPr>
        <w:t>Figure 3</w:t>
      </w:r>
      <w:r w:rsidRPr="00FD3BFE">
        <w:rPr>
          <w:rFonts w:asciiTheme="majorHAnsi" w:hAnsiTheme="majorHAnsi" w:cstheme="majorHAnsi"/>
        </w:rPr>
        <w:t>). This step can be done for other marker genes highly abundant in brown, beige</w:t>
      </w:r>
      <w:r w:rsidR="00FA3F25">
        <w:rPr>
          <w:rFonts w:asciiTheme="majorHAnsi" w:hAnsiTheme="majorHAnsi" w:cstheme="majorHAnsi"/>
        </w:rPr>
        <w:t>,</w:t>
      </w:r>
      <w:r w:rsidRPr="00FD3BFE">
        <w:rPr>
          <w:rFonts w:asciiTheme="majorHAnsi" w:hAnsiTheme="majorHAnsi" w:cstheme="majorHAnsi"/>
        </w:rPr>
        <w:t xml:space="preserve"> or white adipocytes, such as </w:t>
      </w:r>
      <w:proofErr w:type="spellStart"/>
      <w:r w:rsidRPr="00FD3BFE">
        <w:rPr>
          <w:rFonts w:asciiTheme="majorHAnsi" w:hAnsiTheme="majorHAnsi" w:cstheme="majorHAnsi"/>
          <w:i/>
        </w:rPr>
        <w:t>Cidea</w:t>
      </w:r>
      <w:proofErr w:type="spellEnd"/>
      <w:r w:rsidRPr="00FD3BFE">
        <w:rPr>
          <w:rFonts w:asciiTheme="majorHAnsi" w:hAnsiTheme="majorHAnsi" w:cstheme="majorHAnsi"/>
        </w:rPr>
        <w:t xml:space="preserve">, </w:t>
      </w:r>
      <w:r w:rsidRPr="00FD3BFE">
        <w:rPr>
          <w:rFonts w:asciiTheme="majorHAnsi" w:hAnsiTheme="majorHAnsi" w:cstheme="majorHAnsi"/>
          <w:i/>
        </w:rPr>
        <w:t>Pgc1-a</w:t>
      </w:r>
      <w:r w:rsidRPr="00FD3BFE">
        <w:rPr>
          <w:rFonts w:asciiTheme="majorHAnsi" w:hAnsiTheme="majorHAnsi" w:cstheme="majorHAnsi"/>
        </w:rPr>
        <w:t xml:space="preserve">, </w:t>
      </w:r>
      <w:proofErr w:type="spellStart"/>
      <w:r w:rsidRPr="00FD3BFE">
        <w:rPr>
          <w:rFonts w:asciiTheme="majorHAnsi" w:hAnsiTheme="majorHAnsi" w:cstheme="majorHAnsi"/>
          <w:i/>
        </w:rPr>
        <w:t>Adipoq</w:t>
      </w:r>
      <w:proofErr w:type="spellEnd"/>
      <w:r w:rsidRPr="00FD3BFE">
        <w:rPr>
          <w:rFonts w:asciiTheme="majorHAnsi" w:hAnsiTheme="majorHAnsi" w:cstheme="majorHAnsi"/>
        </w:rPr>
        <w:t xml:space="preserve">, or </w:t>
      </w:r>
      <w:r w:rsidRPr="00FD3BFE">
        <w:rPr>
          <w:rFonts w:asciiTheme="majorHAnsi" w:hAnsiTheme="majorHAnsi" w:cstheme="majorHAnsi"/>
          <w:i/>
        </w:rPr>
        <w:t>Fabp4</w:t>
      </w:r>
      <w:r w:rsidRPr="00FD3BFE">
        <w:rPr>
          <w:rFonts w:asciiTheme="majorHAnsi" w:hAnsiTheme="majorHAnsi" w:cstheme="majorHAnsi"/>
        </w:rPr>
        <w:t>.</w:t>
      </w:r>
    </w:p>
    <w:p w14:paraId="2DAC56B8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47878C0A" w14:textId="4B949389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Nuclei isolated and confirmed through this protocol can be subjected to virtually any single-cell level gene expression platform. </w:t>
      </w:r>
      <w:r w:rsidR="00FA3F25">
        <w:rPr>
          <w:rFonts w:asciiTheme="majorHAnsi" w:hAnsiTheme="majorHAnsi" w:cstheme="majorHAnsi"/>
        </w:rPr>
        <w:t>U</w:t>
      </w:r>
      <w:r w:rsidRPr="00FD3BFE">
        <w:rPr>
          <w:rFonts w:asciiTheme="majorHAnsi" w:hAnsiTheme="majorHAnsi" w:cstheme="majorHAnsi"/>
        </w:rPr>
        <w:t>se</w:t>
      </w:r>
      <w:r w:rsidR="00FA3F25">
        <w:rPr>
          <w:rFonts w:asciiTheme="majorHAnsi" w:hAnsiTheme="majorHAnsi" w:cstheme="majorHAnsi"/>
        </w:rPr>
        <w:t xml:space="preserve"> of</w:t>
      </w:r>
      <w:r w:rsidRPr="00FD3BFE">
        <w:rPr>
          <w:rFonts w:asciiTheme="majorHAnsi" w:hAnsiTheme="majorHAnsi" w:cstheme="majorHAnsi"/>
        </w:rPr>
        <w:t xml:space="preserve"> the Chromium platform</w:t>
      </w:r>
      <w:hyperlink r:id="rId16">
        <w:r w:rsidRPr="00FD3BFE">
          <w:rPr>
            <w:rFonts w:asciiTheme="majorHAnsi" w:hAnsiTheme="majorHAnsi" w:cstheme="majorHAnsi"/>
            <w:vertAlign w:val="superscript"/>
          </w:rPr>
          <w:t>14</w:t>
        </w:r>
      </w:hyperlink>
      <w:r w:rsidRPr="00FD3BFE">
        <w:rPr>
          <w:rFonts w:asciiTheme="majorHAnsi" w:hAnsiTheme="majorHAnsi" w:cstheme="majorHAnsi"/>
        </w:rPr>
        <w:t xml:space="preserve"> (10x Genomics) determined </w:t>
      </w:r>
      <w:r w:rsidR="00FA3F25"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>transcriptome of 7,500 nuclei from interscapular brown adipose tissue from 8-week</w:t>
      </w:r>
      <w:r w:rsidR="00FA3F25">
        <w:rPr>
          <w:rFonts w:asciiTheme="majorHAnsi" w:hAnsiTheme="majorHAnsi" w:cstheme="majorHAnsi"/>
        </w:rPr>
        <w:t>-</w:t>
      </w:r>
      <w:r w:rsidRPr="00FD3BFE">
        <w:rPr>
          <w:rFonts w:asciiTheme="majorHAnsi" w:hAnsiTheme="majorHAnsi" w:cstheme="majorHAnsi"/>
        </w:rPr>
        <w:t>old male C57BL/6 mice (</w:t>
      </w:r>
      <w:r w:rsidR="00FD3BFE" w:rsidRPr="00FD3BFE">
        <w:rPr>
          <w:rFonts w:asciiTheme="majorHAnsi" w:hAnsiTheme="majorHAnsi" w:cstheme="majorHAnsi"/>
          <w:b/>
        </w:rPr>
        <w:t>Figure 4</w:t>
      </w:r>
      <w:r w:rsidRPr="00FD3BFE">
        <w:rPr>
          <w:rFonts w:asciiTheme="majorHAnsi" w:hAnsiTheme="majorHAnsi" w:cstheme="majorHAnsi"/>
        </w:rPr>
        <w:t>). t-distributed stochastic neighbor embedding (t-SNE) dimensionality reduction and K-</w:t>
      </w:r>
      <w:r w:rsidR="00CC59C0" w:rsidRPr="00FD3BFE">
        <w:rPr>
          <w:rFonts w:asciiTheme="majorHAnsi" w:hAnsiTheme="majorHAnsi" w:cstheme="majorHAnsi"/>
        </w:rPr>
        <w:t xml:space="preserve">means </w:t>
      </w:r>
      <w:r w:rsidRPr="00FD3BFE">
        <w:rPr>
          <w:rFonts w:asciiTheme="majorHAnsi" w:hAnsiTheme="majorHAnsi" w:cstheme="majorHAnsi"/>
        </w:rPr>
        <w:t xml:space="preserve">clustering revealed </w:t>
      </w:r>
      <w:r w:rsidR="00FA3F25" w:rsidRPr="00DC7C25">
        <w:rPr>
          <w:rFonts w:asciiTheme="majorHAnsi" w:hAnsiTheme="majorHAnsi" w:cstheme="majorHAnsi"/>
        </w:rPr>
        <w:t>seven</w:t>
      </w:r>
      <w:r w:rsidR="00FA3F25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>cell types</w:t>
      </w:r>
      <w:r w:rsidR="00FA3F25">
        <w:rPr>
          <w:rFonts w:asciiTheme="majorHAnsi" w:hAnsiTheme="majorHAnsi" w:cstheme="majorHAnsi"/>
        </w:rPr>
        <w:t>,</w:t>
      </w:r>
      <w:r w:rsidR="00D44A81" w:rsidRPr="00FD3BFE">
        <w:rPr>
          <w:rFonts w:asciiTheme="majorHAnsi" w:hAnsiTheme="majorHAnsi" w:cstheme="majorHAnsi"/>
        </w:rPr>
        <w:t xml:space="preserve"> including brown adipocyte</w:t>
      </w:r>
      <w:r w:rsidR="00FA3F25">
        <w:rPr>
          <w:rFonts w:asciiTheme="majorHAnsi" w:hAnsiTheme="majorHAnsi" w:cstheme="majorHAnsi"/>
        </w:rPr>
        <w:t>s</w:t>
      </w:r>
      <w:r w:rsidR="00D44A81" w:rsidRPr="00FD3BFE">
        <w:rPr>
          <w:rFonts w:asciiTheme="majorHAnsi" w:hAnsiTheme="majorHAnsi" w:cstheme="majorHAnsi"/>
        </w:rPr>
        <w:t>, endothelial cell</w:t>
      </w:r>
      <w:r w:rsidR="00FA3F25">
        <w:rPr>
          <w:rFonts w:asciiTheme="majorHAnsi" w:hAnsiTheme="majorHAnsi" w:cstheme="majorHAnsi"/>
        </w:rPr>
        <w:t>s</w:t>
      </w:r>
      <w:r w:rsidR="00D44A81" w:rsidRPr="00FD3BFE">
        <w:rPr>
          <w:rFonts w:asciiTheme="majorHAnsi" w:hAnsiTheme="majorHAnsi" w:cstheme="majorHAnsi"/>
        </w:rPr>
        <w:t>, mural cell</w:t>
      </w:r>
      <w:r w:rsidR="00FA3F25">
        <w:rPr>
          <w:rFonts w:asciiTheme="majorHAnsi" w:hAnsiTheme="majorHAnsi" w:cstheme="majorHAnsi"/>
        </w:rPr>
        <w:t>s</w:t>
      </w:r>
      <w:r w:rsidR="00D44A81" w:rsidRPr="00FD3BFE">
        <w:rPr>
          <w:rFonts w:asciiTheme="majorHAnsi" w:hAnsiTheme="majorHAnsi" w:cstheme="majorHAnsi"/>
        </w:rPr>
        <w:t xml:space="preserve"> marked by </w:t>
      </w:r>
      <w:proofErr w:type="spellStart"/>
      <w:r w:rsidR="00D44A81" w:rsidRPr="00FD3BFE">
        <w:rPr>
          <w:rFonts w:asciiTheme="majorHAnsi" w:hAnsiTheme="majorHAnsi" w:cstheme="majorHAnsi"/>
          <w:i/>
          <w:iCs/>
        </w:rPr>
        <w:t>Pdgfrb</w:t>
      </w:r>
      <w:proofErr w:type="spellEnd"/>
      <w:r w:rsidR="00D44A81" w:rsidRPr="00FD3BFE">
        <w:rPr>
          <w:rFonts w:asciiTheme="majorHAnsi" w:hAnsiTheme="majorHAnsi" w:cstheme="majorHAnsi"/>
        </w:rPr>
        <w:t>, adipocyte progenitor</w:t>
      </w:r>
      <w:r w:rsidR="00FA3F25">
        <w:rPr>
          <w:rFonts w:asciiTheme="majorHAnsi" w:hAnsiTheme="majorHAnsi" w:cstheme="majorHAnsi"/>
        </w:rPr>
        <w:t>s</w:t>
      </w:r>
      <w:r w:rsidR="00D44A81" w:rsidRPr="00FD3BFE">
        <w:rPr>
          <w:rFonts w:asciiTheme="majorHAnsi" w:hAnsiTheme="majorHAnsi" w:cstheme="majorHAnsi"/>
        </w:rPr>
        <w:t>, and immune cell</w:t>
      </w:r>
      <w:r w:rsidR="00FA3F25">
        <w:rPr>
          <w:rFonts w:asciiTheme="majorHAnsi" w:hAnsiTheme="majorHAnsi" w:cstheme="majorHAnsi"/>
        </w:rPr>
        <w:t>s</w:t>
      </w:r>
      <w:r w:rsidRPr="00FD3BFE">
        <w:rPr>
          <w:rFonts w:asciiTheme="majorHAnsi" w:hAnsiTheme="majorHAnsi" w:cstheme="majorHAnsi"/>
        </w:rPr>
        <w:t>. All clusters express</w:t>
      </w:r>
      <w:r w:rsidR="00CC59C0">
        <w:rPr>
          <w:rFonts w:asciiTheme="majorHAnsi" w:hAnsiTheme="majorHAnsi" w:cstheme="majorHAnsi"/>
        </w:rPr>
        <w:t>ed</w:t>
      </w:r>
      <w:r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  <w:i/>
        </w:rPr>
        <w:t>Fabp4</w:t>
      </w:r>
      <w:r w:rsidR="00D44A81" w:rsidRPr="00FD3BFE">
        <w:rPr>
          <w:rFonts w:asciiTheme="majorHAnsi" w:hAnsiTheme="majorHAnsi" w:cstheme="majorHAnsi"/>
          <w:iCs/>
        </w:rPr>
        <w:t xml:space="preserve">, </w:t>
      </w:r>
      <w:r w:rsidRPr="00FD3BFE">
        <w:rPr>
          <w:rFonts w:asciiTheme="majorHAnsi" w:hAnsiTheme="majorHAnsi" w:cstheme="majorHAnsi"/>
        </w:rPr>
        <w:t xml:space="preserve">a </w:t>
      </w:r>
      <w:r w:rsidR="00D44A81" w:rsidRPr="00FD3BFE">
        <w:rPr>
          <w:rFonts w:asciiTheme="majorHAnsi" w:hAnsiTheme="majorHAnsi" w:cstheme="majorHAnsi"/>
        </w:rPr>
        <w:t xml:space="preserve">pan-adipocyte gene, </w:t>
      </w:r>
      <w:r w:rsidR="00FA3F25">
        <w:rPr>
          <w:rFonts w:asciiTheme="majorHAnsi" w:hAnsiTheme="majorHAnsi" w:cstheme="majorHAnsi"/>
          <w:iCs/>
        </w:rPr>
        <w:t>to</w:t>
      </w:r>
      <w:r w:rsidR="00FA3F25" w:rsidRPr="00FD3BFE">
        <w:rPr>
          <w:rFonts w:asciiTheme="majorHAnsi" w:hAnsiTheme="majorHAnsi" w:cstheme="majorHAnsi"/>
          <w:iCs/>
        </w:rPr>
        <w:t xml:space="preserve"> </w:t>
      </w:r>
      <w:r w:rsidR="00D44A81" w:rsidRPr="00FD3BFE">
        <w:rPr>
          <w:rFonts w:asciiTheme="majorHAnsi" w:hAnsiTheme="majorHAnsi" w:cstheme="majorHAnsi"/>
          <w:iCs/>
        </w:rPr>
        <w:t>varying degree</w:t>
      </w:r>
      <w:r w:rsidR="00FA3F25">
        <w:rPr>
          <w:rFonts w:asciiTheme="majorHAnsi" w:hAnsiTheme="majorHAnsi" w:cstheme="majorHAnsi"/>
          <w:iCs/>
        </w:rPr>
        <w:t>s</w:t>
      </w:r>
      <w:r w:rsidRPr="00FD3BFE">
        <w:rPr>
          <w:rFonts w:asciiTheme="majorHAnsi" w:hAnsiTheme="majorHAnsi" w:cstheme="majorHAnsi"/>
        </w:rPr>
        <w:t xml:space="preserve"> (</w:t>
      </w:r>
      <w:r w:rsidR="00FD3BFE" w:rsidRPr="00FD3BFE">
        <w:rPr>
          <w:rFonts w:asciiTheme="majorHAnsi" w:hAnsiTheme="majorHAnsi" w:cstheme="majorHAnsi"/>
          <w:b/>
        </w:rPr>
        <w:t>Figure 4B</w:t>
      </w:r>
      <w:r w:rsidRPr="00FD3BFE">
        <w:rPr>
          <w:rFonts w:asciiTheme="majorHAnsi" w:hAnsiTheme="majorHAnsi" w:cstheme="majorHAnsi"/>
        </w:rPr>
        <w:t>). A subset of clusters express</w:t>
      </w:r>
      <w:r w:rsidR="00CC59C0">
        <w:rPr>
          <w:rFonts w:asciiTheme="majorHAnsi" w:hAnsiTheme="majorHAnsi" w:cstheme="majorHAnsi"/>
        </w:rPr>
        <w:t>ed</w:t>
      </w:r>
      <w:r w:rsidRPr="00FD3BFE">
        <w:rPr>
          <w:rFonts w:asciiTheme="majorHAnsi" w:hAnsiTheme="majorHAnsi" w:cstheme="majorHAnsi"/>
        </w:rPr>
        <w:t xml:space="preserve"> </w:t>
      </w:r>
      <w:r w:rsidR="000473DF" w:rsidRPr="00FD3BFE"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 xml:space="preserve">high level of </w:t>
      </w:r>
      <w:r w:rsidRPr="00FD3BFE">
        <w:rPr>
          <w:rFonts w:asciiTheme="majorHAnsi" w:hAnsiTheme="majorHAnsi" w:cstheme="majorHAnsi"/>
          <w:i/>
        </w:rPr>
        <w:t>Ucp1</w:t>
      </w:r>
      <w:r w:rsidRPr="00FD3BFE">
        <w:rPr>
          <w:rFonts w:asciiTheme="majorHAnsi" w:hAnsiTheme="majorHAnsi" w:cstheme="majorHAnsi"/>
        </w:rPr>
        <w:t xml:space="preserve"> mRNA, whereas other clusters sporadically express</w:t>
      </w:r>
      <w:r w:rsidR="00FA3F25">
        <w:rPr>
          <w:rFonts w:asciiTheme="majorHAnsi" w:hAnsiTheme="majorHAnsi" w:cstheme="majorHAnsi"/>
        </w:rPr>
        <w:t>ed</w:t>
      </w:r>
      <w:r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  <w:i/>
        </w:rPr>
        <w:t>Ucp1</w:t>
      </w:r>
      <w:r w:rsidRPr="00FD3BFE">
        <w:rPr>
          <w:rFonts w:asciiTheme="majorHAnsi" w:hAnsiTheme="majorHAnsi" w:cstheme="majorHAnsi"/>
        </w:rPr>
        <w:t xml:space="preserve"> (</w:t>
      </w:r>
      <w:r w:rsidR="00FD3BFE" w:rsidRPr="00FD3BFE">
        <w:rPr>
          <w:rFonts w:asciiTheme="majorHAnsi" w:hAnsiTheme="majorHAnsi" w:cstheme="majorHAnsi"/>
          <w:b/>
        </w:rPr>
        <w:t>Figure 4</w:t>
      </w:r>
      <w:proofErr w:type="gramStart"/>
      <w:r w:rsidR="00FD3BFE" w:rsidRPr="00FD3BFE">
        <w:rPr>
          <w:rFonts w:asciiTheme="majorHAnsi" w:hAnsiTheme="majorHAnsi" w:cstheme="majorHAnsi"/>
          <w:b/>
        </w:rPr>
        <w:t>A</w:t>
      </w:r>
      <w:r w:rsidR="00FA3F25">
        <w:rPr>
          <w:rFonts w:asciiTheme="majorHAnsi" w:hAnsiTheme="majorHAnsi" w:cstheme="majorHAnsi"/>
          <w:bCs/>
        </w:rPr>
        <w:t>,</w:t>
      </w:r>
      <w:r w:rsidRPr="00FD3BFE">
        <w:rPr>
          <w:rFonts w:asciiTheme="majorHAnsi" w:hAnsiTheme="majorHAnsi" w:cstheme="majorHAnsi"/>
          <w:b/>
        </w:rPr>
        <w:t>C</w:t>
      </w:r>
      <w:proofErr w:type="gramEnd"/>
      <w:r w:rsidRPr="00FD3BFE">
        <w:rPr>
          <w:rFonts w:asciiTheme="majorHAnsi" w:hAnsiTheme="majorHAnsi" w:cstheme="majorHAnsi"/>
        </w:rPr>
        <w:t>).</w:t>
      </w:r>
      <w:r w:rsid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This is consistent with a previous study </w:t>
      </w:r>
      <w:r w:rsidR="00FA3F25">
        <w:rPr>
          <w:rFonts w:asciiTheme="majorHAnsi" w:hAnsiTheme="majorHAnsi" w:cstheme="majorHAnsi"/>
        </w:rPr>
        <w:t xml:space="preserve">showing </w:t>
      </w:r>
      <w:r w:rsidRPr="00FD3BFE">
        <w:rPr>
          <w:rFonts w:asciiTheme="majorHAnsi" w:hAnsiTheme="majorHAnsi" w:cstheme="majorHAnsi"/>
        </w:rPr>
        <w:t xml:space="preserve">that interscapular brown adipose tissue contains at least two distinct populations with high and low </w:t>
      </w:r>
      <w:r w:rsidRPr="00FD3BFE">
        <w:rPr>
          <w:rFonts w:asciiTheme="majorHAnsi" w:hAnsiTheme="majorHAnsi" w:cstheme="majorHAnsi"/>
          <w:i/>
        </w:rPr>
        <w:t>Ucp1</w:t>
      </w:r>
      <w:r w:rsidRPr="00FD3BFE">
        <w:rPr>
          <w:rFonts w:asciiTheme="majorHAnsi" w:hAnsiTheme="majorHAnsi" w:cstheme="majorHAnsi"/>
        </w:rPr>
        <w:t xml:space="preserve"> expression and thermogenic activity</w:t>
      </w:r>
      <w:hyperlink r:id="rId17">
        <w:r w:rsidRPr="00FD3BFE">
          <w:rPr>
            <w:rFonts w:asciiTheme="majorHAnsi" w:hAnsiTheme="majorHAnsi" w:cstheme="majorHAnsi"/>
            <w:vertAlign w:val="superscript"/>
          </w:rPr>
          <w:t>8,9</w:t>
        </w:r>
      </w:hyperlink>
      <w:r w:rsidRPr="00FD3BFE">
        <w:rPr>
          <w:rFonts w:asciiTheme="majorHAnsi" w:hAnsiTheme="majorHAnsi" w:cstheme="majorHAnsi"/>
        </w:rPr>
        <w:t>.</w:t>
      </w:r>
    </w:p>
    <w:p w14:paraId="4327DF3B" w14:textId="77777777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</w:p>
    <w:p w14:paraId="3266D32D" w14:textId="1DECC1CB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FIGURE AND TABLE LEGENDS: </w:t>
      </w:r>
    </w:p>
    <w:p w14:paraId="2DC0311A" w14:textId="4D0FCD77" w:rsidR="00FD3BFE" w:rsidRPr="00FD3BFE" w:rsidRDefault="00FD3BFE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  <w:b/>
        </w:rPr>
        <w:t xml:space="preserve">Figure 1: Representative flow cytometry analysis of nuclei by </w:t>
      </w:r>
      <w:proofErr w:type="spellStart"/>
      <w:r w:rsidRPr="00FD3BFE">
        <w:rPr>
          <w:rFonts w:asciiTheme="majorHAnsi" w:hAnsiTheme="majorHAnsi" w:cstheme="majorHAnsi"/>
          <w:b/>
        </w:rPr>
        <w:t>MoFlo</w:t>
      </w:r>
      <w:proofErr w:type="spellEnd"/>
      <w:r w:rsidRPr="00FD3BFE">
        <w:rPr>
          <w:rFonts w:asciiTheme="majorHAnsi" w:hAnsiTheme="majorHAnsi" w:cstheme="majorHAnsi"/>
          <w:b/>
        </w:rPr>
        <w:t xml:space="preserve"> XDP High Speed Sorter. </w:t>
      </w:r>
      <w:r w:rsidR="00FA3F25" w:rsidRPr="00FA3F25">
        <w:rPr>
          <w:rFonts w:asciiTheme="majorHAnsi" w:hAnsiTheme="majorHAnsi" w:cstheme="majorHAnsi"/>
        </w:rPr>
        <w:t>(</w:t>
      </w:r>
      <w:r w:rsidRPr="00FD3BFE">
        <w:rPr>
          <w:rFonts w:asciiTheme="majorHAnsi" w:hAnsiTheme="majorHAnsi" w:cstheme="majorHAnsi"/>
          <w:b/>
        </w:rPr>
        <w:t>A</w:t>
      </w:r>
      <w:r w:rsidR="00FA3F25" w:rsidRPr="00FA3F25">
        <w:rPr>
          <w:rFonts w:asciiTheme="majorHAnsi" w:hAnsiTheme="majorHAnsi" w:cstheme="majorHAnsi"/>
        </w:rPr>
        <w:t>)</w:t>
      </w:r>
      <w:r w:rsidRPr="00FD3BFE">
        <w:rPr>
          <w:rFonts w:asciiTheme="majorHAnsi" w:hAnsiTheme="majorHAnsi" w:cstheme="majorHAnsi"/>
          <w:b/>
        </w:rPr>
        <w:t xml:space="preserve"> </w:t>
      </w:r>
      <w:r w:rsidRPr="00FD3BFE">
        <w:rPr>
          <w:rFonts w:asciiTheme="majorHAnsi" w:hAnsiTheme="majorHAnsi" w:cstheme="majorHAnsi"/>
        </w:rPr>
        <w:t>Size and granularity. (</w:t>
      </w:r>
      <w:r w:rsidRPr="00FD3BFE">
        <w:rPr>
          <w:rFonts w:asciiTheme="majorHAnsi" w:hAnsiTheme="majorHAnsi" w:cstheme="majorHAnsi"/>
          <w:b/>
        </w:rPr>
        <w:t>B</w:t>
      </w:r>
      <w:r w:rsidRPr="00FD3BFE">
        <w:rPr>
          <w:rFonts w:asciiTheme="majorHAnsi" w:hAnsiTheme="majorHAnsi" w:cstheme="majorHAnsi"/>
        </w:rPr>
        <w:t xml:space="preserve">) Detection </w:t>
      </w:r>
      <w:r w:rsidR="00FA3F25">
        <w:rPr>
          <w:rFonts w:asciiTheme="majorHAnsi" w:hAnsiTheme="majorHAnsi" w:cstheme="majorHAnsi"/>
        </w:rPr>
        <w:t>of</w:t>
      </w:r>
      <w:r w:rsidR="00FA3F25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nuclear aggregates and </w:t>
      </w:r>
      <w:proofErr w:type="spellStart"/>
      <w:r w:rsidRPr="00FD3BFE">
        <w:rPr>
          <w:rFonts w:asciiTheme="majorHAnsi" w:hAnsiTheme="majorHAnsi" w:cstheme="majorHAnsi"/>
        </w:rPr>
        <w:t>multiplets</w:t>
      </w:r>
      <w:proofErr w:type="spellEnd"/>
      <w:r w:rsidRPr="00FD3BFE">
        <w:rPr>
          <w:rFonts w:asciiTheme="majorHAnsi" w:hAnsiTheme="majorHAnsi" w:cstheme="majorHAnsi"/>
        </w:rPr>
        <w:t>. (</w:t>
      </w:r>
      <w:r w:rsidRPr="00FD3BFE">
        <w:rPr>
          <w:rFonts w:asciiTheme="majorHAnsi" w:hAnsiTheme="majorHAnsi" w:cstheme="majorHAnsi"/>
          <w:b/>
        </w:rPr>
        <w:t>C</w:t>
      </w:r>
      <w:r w:rsidRPr="00FD3BFE">
        <w:rPr>
          <w:rFonts w:asciiTheme="majorHAnsi" w:hAnsiTheme="majorHAnsi" w:cstheme="majorHAnsi"/>
        </w:rPr>
        <w:t xml:space="preserve">) Final sorting gate selecting only DAPI-positive events. </w:t>
      </w:r>
    </w:p>
    <w:p w14:paraId="41287E6C" w14:textId="77777777" w:rsidR="00FD3BFE" w:rsidRPr="00FD3BFE" w:rsidRDefault="00FD3BFE" w:rsidP="00FD3BFE">
      <w:pPr>
        <w:jc w:val="both"/>
        <w:rPr>
          <w:rFonts w:asciiTheme="majorHAnsi" w:hAnsiTheme="majorHAnsi" w:cstheme="majorHAnsi"/>
        </w:rPr>
      </w:pPr>
    </w:p>
    <w:p w14:paraId="4986D61E" w14:textId="24B32C66" w:rsidR="00FD3BFE" w:rsidRPr="00FD3BFE" w:rsidRDefault="00FD3BFE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  <w:b/>
        </w:rPr>
        <w:lastRenderedPageBreak/>
        <w:t>Figure 2:</w:t>
      </w:r>
      <w:r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  <w:b/>
        </w:rPr>
        <w:t>Representative image of nuclei isolated from brown adipocytes.</w:t>
      </w:r>
      <w:r w:rsidRPr="00FD3BFE">
        <w:rPr>
          <w:rFonts w:asciiTheme="majorHAnsi" w:hAnsiTheme="majorHAnsi" w:cstheme="majorHAnsi"/>
        </w:rPr>
        <w:t xml:space="preserve"> (</w:t>
      </w:r>
      <w:r w:rsidRPr="00FD3BFE">
        <w:rPr>
          <w:rFonts w:asciiTheme="majorHAnsi" w:hAnsiTheme="majorHAnsi" w:cstheme="majorHAnsi"/>
          <w:b/>
        </w:rPr>
        <w:t>A</w:t>
      </w:r>
      <w:r w:rsidRPr="00FD3BFE">
        <w:rPr>
          <w:rFonts w:asciiTheme="majorHAnsi" w:hAnsiTheme="majorHAnsi" w:cstheme="majorHAnsi"/>
        </w:rPr>
        <w:t xml:space="preserve">) </w:t>
      </w:r>
      <w:r w:rsidR="00FA3F25" w:rsidRPr="00FD3BFE">
        <w:rPr>
          <w:rFonts w:asciiTheme="majorHAnsi" w:hAnsiTheme="majorHAnsi" w:cstheme="majorHAnsi"/>
        </w:rPr>
        <w:t xml:space="preserve">Before </w:t>
      </w:r>
      <w:r w:rsidRPr="00FD3BFE">
        <w:rPr>
          <w:rFonts w:asciiTheme="majorHAnsi" w:hAnsiTheme="majorHAnsi" w:cstheme="majorHAnsi"/>
        </w:rPr>
        <w:t>and (</w:t>
      </w:r>
      <w:r w:rsidRPr="00FD3BFE">
        <w:rPr>
          <w:rFonts w:asciiTheme="majorHAnsi" w:hAnsiTheme="majorHAnsi" w:cstheme="majorHAnsi"/>
          <w:b/>
        </w:rPr>
        <w:t>B</w:t>
      </w:r>
      <w:r w:rsidRPr="00FD3BFE">
        <w:rPr>
          <w:rFonts w:asciiTheme="majorHAnsi" w:hAnsiTheme="majorHAnsi" w:cstheme="majorHAnsi"/>
        </w:rPr>
        <w:t xml:space="preserve">) after </w:t>
      </w:r>
      <w:proofErr w:type="spellStart"/>
      <w:r w:rsidRPr="00FD3BFE">
        <w:rPr>
          <w:rFonts w:asciiTheme="majorHAnsi" w:hAnsiTheme="majorHAnsi" w:cstheme="majorHAnsi"/>
        </w:rPr>
        <w:t>MoFLo</w:t>
      </w:r>
      <w:proofErr w:type="spellEnd"/>
      <w:r w:rsidRPr="00FD3BFE">
        <w:rPr>
          <w:rFonts w:asciiTheme="majorHAnsi" w:hAnsiTheme="majorHAnsi" w:cstheme="majorHAnsi"/>
        </w:rPr>
        <w:t xml:space="preserve"> XDP sorting. White arrows in </w:t>
      </w:r>
      <w:r w:rsidRPr="009B0CF2">
        <w:rPr>
          <w:rFonts w:asciiTheme="majorHAnsi" w:hAnsiTheme="majorHAnsi" w:cstheme="majorHAnsi"/>
          <w:b/>
          <w:bCs/>
        </w:rPr>
        <w:t>A</w:t>
      </w:r>
      <w:r w:rsidRPr="00FD3BFE">
        <w:rPr>
          <w:rFonts w:asciiTheme="majorHAnsi" w:hAnsiTheme="majorHAnsi" w:cstheme="majorHAnsi"/>
        </w:rPr>
        <w:t xml:space="preserve"> indicate nuclei</w:t>
      </w:r>
      <w:r>
        <w:rPr>
          <w:rFonts w:asciiTheme="majorHAnsi" w:hAnsiTheme="majorHAnsi" w:cstheme="majorHAnsi"/>
        </w:rPr>
        <w:t xml:space="preserve"> </w:t>
      </w:r>
      <w:r w:rsidR="00CC59C0">
        <w:rPr>
          <w:rFonts w:asciiTheme="majorHAnsi" w:hAnsiTheme="majorHAnsi" w:cstheme="majorHAnsi"/>
        </w:rPr>
        <w:t xml:space="preserve">without an </w:t>
      </w:r>
      <w:r w:rsidRPr="00FD3BFE">
        <w:rPr>
          <w:rFonts w:asciiTheme="majorHAnsi" w:hAnsiTheme="majorHAnsi" w:cstheme="majorHAnsi"/>
        </w:rPr>
        <w:t>intact</w:t>
      </w:r>
      <w:r w:rsidR="00CC59C0" w:rsidRPr="00CC59C0">
        <w:rPr>
          <w:rFonts w:asciiTheme="majorHAnsi" w:hAnsiTheme="majorHAnsi" w:cstheme="majorHAnsi"/>
        </w:rPr>
        <w:t xml:space="preserve"> </w:t>
      </w:r>
      <w:r w:rsidR="00CC59C0" w:rsidRPr="00FD3BFE">
        <w:rPr>
          <w:rFonts w:asciiTheme="majorHAnsi" w:hAnsiTheme="majorHAnsi" w:cstheme="majorHAnsi"/>
        </w:rPr>
        <w:t>membrane</w:t>
      </w:r>
      <w:r w:rsidRPr="00FD3BFE">
        <w:rPr>
          <w:rFonts w:asciiTheme="majorHAnsi" w:hAnsiTheme="majorHAnsi" w:cstheme="majorHAnsi"/>
        </w:rPr>
        <w:t xml:space="preserve">. Scale bar </w:t>
      </w:r>
      <w:r w:rsidR="00FA3F25">
        <w:rPr>
          <w:rFonts w:asciiTheme="majorHAnsi" w:hAnsiTheme="majorHAnsi" w:cstheme="majorHAnsi"/>
        </w:rPr>
        <w:t>=</w:t>
      </w:r>
      <w:r w:rsidR="00FA3F25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50 </w:t>
      </w:r>
      <w:proofErr w:type="spellStart"/>
      <w:r w:rsidRPr="00FD3BFE">
        <w:rPr>
          <w:rFonts w:asciiTheme="majorHAnsi" w:eastAsia="Noto Sans Symbols" w:hAnsiTheme="majorHAnsi" w:cstheme="majorHAnsi"/>
        </w:rPr>
        <w:t>μ</w:t>
      </w:r>
      <w:r w:rsidRPr="00FD3BFE">
        <w:rPr>
          <w:rFonts w:asciiTheme="majorHAnsi" w:hAnsiTheme="majorHAnsi" w:cstheme="majorHAnsi"/>
        </w:rPr>
        <w:t>m</w:t>
      </w:r>
      <w:proofErr w:type="spellEnd"/>
      <w:r w:rsidRPr="00FD3BFE">
        <w:rPr>
          <w:rFonts w:asciiTheme="majorHAnsi" w:hAnsiTheme="majorHAnsi" w:cstheme="majorHAnsi"/>
        </w:rPr>
        <w:t xml:space="preserve">. </w:t>
      </w:r>
    </w:p>
    <w:p w14:paraId="54D1116B" w14:textId="77777777" w:rsidR="00FD3BFE" w:rsidRPr="00FD3BFE" w:rsidRDefault="00FD3BFE" w:rsidP="00FD3BFE">
      <w:pPr>
        <w:jc w:val="both"/>
        <w:rPr>
          <w:rFonts w:asciiTheme="majorHAnsi" w:hAnsiTheme="majorHAnsi" w:cstheme="majorHAnsi"/>
        </w:rPr>
      </w:pPr>
    </w:p>
    <w:p w14:paraId="73960B83" w14:textId="0BE5F869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Figure 3: Representative </w:t>
      </w:r>
      <w:proofErr w:type="spellStart"/>
      <w:r w:rsidRPr="00FD3BFE">
        <w:rPr>
          <w:rFonts w:asciiTheme="majorHAnsi" w:hAnsiTheme="majorHAnsi" w:cstheme="majorHAnsi"/>
          <w:b/>
        </w:rPr>
        <w:t>qRT</w:t>
      </w:r>
      <w:proofErr w:type="spellEnd"/>
      <w:r w:rsidRPr="00FD3BFE">
        <w:rPr>
          <w:rFonts w:asciiTheme="majorHAnsi" w:hAnsiTheme="majorHAnsi" w:cstheme="majorHAnsi"/>
          <w:b/>
        </w:rPr>
        <w:t xml:space="preserve">-PCR result for isolated nuclei and the supernatant. </w:t>
      </w:r>
    </w:p>
    <w:p w14:paraId="5E449208" w14:textId="77777777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</w:p>
    <w:p w14:paraId="07A3170C" w14:textId="2DF8EE1F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Figure 4: Representative 10x </w:t>
      </w:r>
      <w:r w:rsidR="00FA3F25" w:rsidRPr="00FD3BFE">
        <w:rPr>
          <w:rFonts w:asciiTheme="majorHAnsi" w:hAnsiTheme="majorHAnsi" w:cstheme="majorHAnsi"/>
          <w:b/>
        </w:rPr>
        <w:t xml:space="preserve">chromium </w:t>
      </w:r>
      <w:r w:rsidRPr="00FD3BFE">
        <w:rPr>
          <w:rFonts w:asciiTheme="majorHAnsi" w:hAnsiTheme="majorHAnsi" w:cstheme="majorHAnsi"/>
          <w:b/>
        </w:rPr>
        <w:t>snRNA-seq results for brown adipocytes isolated from 8-week</w:t>
      </w:r>
      <w:r w:rsidR="00FA3F25">
        <w:rPr>
          <w:rFonts w:asciiTheme="majorHAnsi" w:hAnsiTheme="majorHAnsi" w:cstheme="majorHAnsi"/>
          <w:b/>
        </w:rPr>
        <w:t>-</w:t>
      </w:r>
      <w:r w:rsidRPr="00FD3BFE">
        <w:rPr>
          <w:rFonts w:asciiTheme="majorHAnsi" w:hAnsiTheme="majorHAnsi" w:cstheme="majorHAnsi"/>
          <w:b/>
        </w:rPr>
        <w:t xml:space="preserve">old male C57BL/6 mice under </w:t>
      </w:r>
      <w:r w:rsidR="00317DC1">
        <w:rPr>
          <w:rFonts w:asciiTheme="majorHAnsi" w:hAnsiTheme="majorHAnsi" w:cstheme="majorHAnsi"/>
          <w:b/>
        </w:rPr>
        <w:t>RT</w:t>
      </w:r>
      <w:r w:rsidRPr="00FD3BFE">
        <w:rPr>
          <w:rFonts w:asciiTheme="majorHAnsi" w:hAnsiTheme="majorHAnsi" w:cstheme="majorHAnsi"/>
          <w:b/>
        </w:rPr>
        <w:t xml:space="preserve">. </w:t>
      </w:r>
      <w:r w:rsidR="00FA3F25" w:rsidRPr="00FA3F25">
        <w:rPr>
          <w:rFonts w:asciiTheme="majorHAnsi" w:hAnsiTheme="majorHAnsi" w:cstheme="majorHAnsi"/>
        </w:rPr>
        <w:t>(</w:t>
      </w:r>
      <w:r w:rsidRPr="00FD3BFE">
        <w:rPr>
          <w:rFonts w:asciiTheme="majorHAnsi" w:hAnsiTheme="majorHAnsi" w:cstheme="majorHAnsi"/>
          <w:b/>
        </w:rPr>
        <w:t>A</w:t>
      </w:r>
      <w:r w:rsidR="00FA3F25" w:rsidRPr="00FA3F25">
        <w:rPr>
          <w:rFonts w:asciiTheme="majorHAnsi" w:hAnsiTheme="majorHAnsi" w:cstheme="majorHAnsi"/>
        </w:rPr>
        <w:t>)</w:t>
      </w:r>
      <w:r w:rsidRPr="00FD3BFE">
        <w:rPr>
          <w:rFonts w:asciiTheme="majorHAnsi" w:hAnsiTheme="majorHAnsi" w:cstheme="majorHAnsi"/>
          <w:b/>
        </w:rPr>
        <w:t xml:space="preserve"> </w:t>
      </w:r>
      <w:r w:rsidRPr="00FD3BFE">
        <w:rPr>
          <w:rFonts w:asciiTheme="majorHAnsi" w:hAnsiTheme="majorHAnsi" w:cstheme="majorHAnsi"/>
        </w:rPr>
        <w:t>t-SNE dimensionality reduction and K-Means clustering for 7,500 nuclei.</w:t>
      </w:r>
      <w:r w:rsidRPr="00FD3BFE">
        <w:rPr>
          <w:rFonts w:asciiTheme="majorHAnsi" w:hAnsiTheme="majorHAnsi" w:cstheme="majorHAnsi"/>
          <w:b/>
        </w:rPr>
        <w:t xml:space="preserve"> </w:t>
      </w:r>
      <w:r w:rsidRPr="00FD3BFE">
        <w:rPr>
          <w:rFonts w:asciiTheme="majorHAnsi" w:hAnsiTheme="majorHAnsi" w:cstheme="majorHAnsi"/>
          <w:i/>
        </w:rPr>
        <w:t>k</w:t>
      </w:r>
      <w:r w:rsidRPr="00FD3BFE">
        <w:rPr>
          <w:rFonts w:asciiTheme="majorHAnsi" w:hAnsiTheme="majorHAnsi" w:cstheme="majorHAnsi"/>
        </w:rPr>
        <w:t xml:space="preserve"> = 9.</w:t>
      </w:r>
      <w:r w:rsidRPr="00FD3BFE">
        <w:rPr>
          <w:rFonts w:asciiTheme="majorHAnsi" w:hAnsiTheme="majorHAnsi" w:cstheme="majorHAnsi"/>
          <w:b/>
        </w:rPr>
        <w:t xml:space="preserve"> </w:t>
      </w:r>
      <w:r w:rsidRPr="00FD3BFE">
        <w:rPr>
          <w:rFonts w:asciiTheme="majorHAnsi" w:hAnsiTheme="majorHAnsi" w:cstheme="majorHAnsi"/>
          <w:bCs/>
        </w:rPr>
        <w:t>Canonical markers used for cluster annotations are shown in parentheses.</w:t>
      </w:r>
      <w:r w:rsidRPr="00FD3BFE">
        <w:rPr>
          <w:rFonts w:asciiTheme="majorHAnsi" w:hAnsiTheme="majorHAnsi" w:cstheme="majorHAnsi"/>
          <w:b/>
        </w:rPr>
        <w:t xml:space="preserve"> </w:t>
      </w:r>
      <w:r w:rsidR="00FA3F25" w:rsidRPr="00FA3F25">
        <w:rPr>
          <w:rFonts w:asciiTheme="majorHAnsi" w:hAnsiTheme="majorHAnsi" w:cstheme="majorHAnsi"/>
        </w:rPr>
        <w:t>(</w:t>
      </w:r>
      <w:r w:rsidRPr="00FD3BFE">
        <w:rPr>
          <w:rFonts w:asciiTheme="majorHAnsi" w:hAnsiTheme="majorHAnsi" w:cstheme="majorHAnsi"/>
          <w:b/>
        </w:rPr>
        <w:t>B</w:t>
      </w:r>
      <w:r w:rsidR="00FA3F25" w:rsidRPr="00FA3F25">
        <w:rPr>
          <w:rFonts w:asciiTheme="majorHAnsi" w:hAnsiTheme="majorHAnsi" w:cstheme="majorHAnsi"/>
        </w:rPr>
        <w:t>)</w:t>
      </w:r>
      <w:r w:rsidRPr="00FD3BFE">
        <w:rPr>
          <w:rFonts w:asciiTheme="majorHAnsi" w:hAnsiTheme="majorHAnsi" w:cstheme="majorHAnsi"/>
          <w:b/>
        </w:rPr>
        <w:t xml:space="preserve"> </w:t>
      </w:r>
      <w:r w:rsidRPr="00FD3BFE">
        <w:rPr>
          <w:rFonts w:asciiTheme="majorHAnsi" w:hAnsiTheme="majorHAnsi" w:cstheme="majorHAnsi"/>
        </w:rPr>
        <w:t xml:space="preserve">mRNA </w:t>
      </w:r>
      <w:r w:rsidR="00CC59C0">
        <w:rPr>
          <w:rFonts w:asciiTheme="majorHAnsi" w:hAnsiTheme="majorHAnsi" w:cstheme="majorHAnsi"/>
        </w:rPr>
        <w:t>e</w:t>
      </w:r>
      <w:r w:rsidRPr="00FD3BFE">
        <w:rPr>
          <w:rFonts w:asciiTheme="majorHAnsi" w:hAnsiTheme="majorHAnsi" w:cstheme="majorHAnsi"/>
        </w:rPr>
        <w:t xml:space="preserve">xpression of </w:t>
      </w:r>
      <w:r w:rsidRPr="00FD3BFE">
        <w:rPr>
          <w:rFonts w:asciiTheme="majorHAnsi" w:hAnsiTheme="majorHAnsi" w:cstheme="majorHAnsi"/>
          <w:i/>
        </w:rPr>
        <w:t>Fabp4</w:t>
      </w:r>
      <w:r w:rsidRPr="00FD3BFE">
        <w:rPr>
          <w:rFonts w:asciiTheme="majorHAnsi" w:hAnsiTheme="majorHAnsi" w:cstheme="majorHAnsi"/>
        </w:rPr>
        <w:t xml:space="preserve">, </w:t>
      </w:r>
      <w:r w:rsidR="00FA3F25">
        <w:rPr>
          <w:rFonts w:asciiTheme="majorHAnsi" w:hAnsiTheme="majorHAnsi" w:cstheme="majorHAnsi"/>
        </w:rPr>
        <w:t xml:space="preserve">an </w:t>
      </w:r>
      <w:r w:rsidRPr="00FD3BFE">
        <w:rPr>
          <w:rFonts w:asciiTheme="majorHAnsi" w:hAnsiTheme="majorHAnsi" w:cstheme="majorHAnsi"/>
        </w:rPr>
        <w:t xml:space="preserve">adipocyte-selective marker, in </w:t>
      </w:r>
      <w:r w:rsidRPr="009B0CF2">
        <w:rPr>
          <w:rFonts w:asciiTheme="majorHAnsi" w:hAnsiTheme="majorHAnsi" w:cstheme="majorHAnsi"/>
          <w:b/>
          <w:bCs/>
        </w:rPr>
        <w:t>A</w:t>
      </w:r>
      <w:r w:rsidRPr="00FD3BFE">
        <w:rPr>
          <w:rFonts w:asciiTheme="majorHAnsi" w:hAnsiTheme="majorHAnsi" w:cstheme="majorHAnsi"/>
        </w:rPr>
        <w:t xml:space="preserve">. White </w:t>
      </w:r>
      <w:r w:rsidR="00FA3F25">
        <w:rPr>
          <w:rFonts w:asciiTheme="majorHAnsi" w:hAnsiTheme="majorHAnsi" w:cstheme="majorHAnsi"/>
        </w:rPr>
        <w:t xml:space="preserve">= </w:t>
      </w:r>
      <w:r w:rsidRPr="00FD3BFE">
        <w:rPr>
          <w:rFonts w:asciiTheme="majorHAnsi" w:hAnsiTheme="majorHAnsi" w:cstheme="majorHAnsi"/>
        </w:rPr>
        <w:t xml:space="preserve">no expression, red </w:t>
      </w:r>
      <w:r w:rsidR="00FA3F25">
        <w:rPr>
          <w:rFonts w:asciiTheme="majorHAnsi" w:hAnsiTheme="majorHAnsi" w:cstheme="majorHAnsi"/>
        </w:rPr>
        <w:t xml:space="preserve">= </w:t>
      </w:r>
      <w:r w:rsidRPr="00FD3BFE">
        <w:rPr>
          <w:rFonts w:asciiTheme="majorHAnsi" w:hAnsiTheme="majorHAnsi" w:cstheme="majorHAnsi"/>
        </w:rPr>
        <w:t>high expression. (</w:t>
      </w:r>
      <w:r w:rsidRPr="00FD3BFE">
        <w:rPr>
          <w:rFonts w:asciiTheme="majorHAnsi" w:hAnsiTheme="majorHAnsi" w:cstheme="majorHAnsi"/>
          <w:b/>
        </w:rPr>
        <w:t>C</w:t>
      </w:r>
      <w:r w:rsidRPr="00FD3BFE">
        <w:rPr>
          <w:rFonts w:asciiTheme="majorHAnsi" w:hAnsiTheme="majorHAnsi" w:cstheme="majorHAnsi"/>
        </w:rPr>
        <w:t xml:space="preserve">) mRNA expression of </w:t>
      </w:r>
      <w:r w:rsidRPr="00FD3BFE">
        <w:rPr>
          <w:rFonts w:asciiTheme="majorHAnsi" w:hAnsiTheme="majorHAnsi" w:cstheme="majorHAnsi"/>
          <w:i/>
        </w:rPr>
        <w:t>Ucp1</w:t>
      </w:r>
      <w:r w:rsidRPr="00FD3BFE">
        <w:rPr>
          <w:rFonts w:asciiTheme="majorHAnsi" w:hAnsiTheme="majorHAnsi" w:cstheme="majorHAnsi"/>
        </w:rPr>
        <w:t xml:space="preserve">, thermogenic marker in </w:t>
      </w:r>
      <w:r w:rsidRPr="009B0CF2">
        <w:rPr>
          <w:rFonts w:asciiTheme="majorHAnsi" w:hAnsiTheme="majorHAnsi" w:cstheme="majorHAnsi"/>
          <w:b/>
          <w:bCs/>
        </w:rPr>
        <w:t>A</w:t>
      </w:r>
      <w:r w:rsidRPr="00FD3BFE">
        <w:rPr>
          <w:rFonts w:asciiTheme="majorHAnsi" w:hAnsiTheme="majorHAnsi" w:cstheme="majorHAnsi"/>
        </w:rPr>
        <w:t xml:space="preserve">. These data are from a single experiment. snRNA-seq data used for </w:t>
      </w:r>
      <w:r w:rsidR="00FA3F25">
        <w:rPr>
          <w:rFonts w:asciiTheme="majorHAnsi" w:hAnsiTheme="majorHAnsi" w:cstheme="majorHAnsi"/>
        </w:rPr>
        <w:t xml:space="preserve">these </w:t>
      </w:r>
      <w:r>
        <w:rPr>
          <w:rFonts w:asciiTheme="majorHAnsi" w:hAnsiTheme="majorHAnsi" w:cstheme="majorHAnsi"/>
        </w:rPr>
        <w:t xml:space="preserve">figures </w:t>
      </w:r>
      <w:r w:rsidR="00FA3F25">
        <w:rPr>
          <w:rFonts w:asciiTheme="majorHAnsi" w:hAnsiTheme="majorHAnsi" w:cstheme="majorHAnsi"/>
        </w:rPr>
        <w:t>was</w:t>
      </w:r>
      <w:r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deposited in the Gene Expression Omnibus (GEO) under </w:t>
      </w:r>
      <w:proofErr w:type="spellStart"/>
      <w:r w:rsidRPr="00FD3BFE">
        <w:rPr>
          <w:rFonts w:asciiTheme="majorHAnsi" w:hAnsiTheme="majorHAnsi" w:cstheme="majorHAnsi"/>
        </w:rPr>
        <w:t>superseries</w:t>
      </w:r>
      <w:proofErr w:type="spellEnd"/>
      <w:r w:rsidRPr="00FD3BFE">
        <w:rPr>
          <w:rFonts w:asciiTheme="majorHAnsi" w:hAnsiTheme="majorHAnsi" w:cstheme="majorHAnsi"/>
        </w:rPr>
        <w:t xml:space="preserve"> accession number GSE144720.</w:t>
      </w:r>
    </w:p>
    <w:p w14:paraId="16B7EE8B" w14:textId="77777777" w:rsidR="00FD3BFE" w:rsidRPr="00FD3BFE" w:rsidRDefault="00FD3BFE" w:rsidP="00FD3BFE">
      <w:pPr>
        <w:jc w:val="both"/>
        <w:rPr>
          <w:rFonts w:asciiTheme="majorHAnsi" w:hAnsiTheme="majorHAnsi" w:cstheme="majorHAnsi"/>
        </w:rPr>
      </w:pPr>
    </w:p>
    <w:p w14:paraId="29471367" w14:textId="41D3D3E8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>Table 1: Primer sequences for real</w:t>
      </w:r>
      <w:r w:rsidR="00C71AEF">
        <w:rPr>
          <w:rFonts w:asciiTheme="majorHAnsi" w:hAnsiTheme="majorHAnsi" w:cstheme="majorHAnsi"/>
          <w:b/>
        </w:rPr>
        <w:t>-</w:t>
      </w:r>
      <w:r w:rsidRPr="00FD3BFE">
        <w:rPr>
          <w:rFonts w:asciiTheme="majorHAnsi" w:hAnsiTheme="majorHAnsi" w:cstheme="majorHAnsi"/>
          <w:b/>
        </w:rPr>
        <w:t>time qPCR analysis.</w:t>
      </w:r>
    </w:p>
    <w:p w14:paraId="63B43DDA" w14:textId="5AF55EB8" w:rsidR="00FD3BFE" w:rsidRPr="00FD3BFE" w:rsidRDefault="00FD3BFE" w:rsidP="00FD3BFE">
      <w:pPr>
        <w:jc w:val="both"/>
        <w:rPr>
          <w:rFonts w:asciiTheme="majorHAnsi" w:hAnsiTheme="majorHAnsi" w:cstheme="majorHAnsi"/>
          <w:b/>
        </w:rPr>
      </w:pPr>
    </w:p>
    <w:p w14:paraId="38F5E3AD" w14:textId="77777777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>DISCUSSION:</w:t>
      </w:r>
    </w:p>
    <w:p w14:paraId="55E31628" w14:textId="3BD8024E" w:rsidR="00D15298" w:rsidRPr="00FD3BFE" w:rsidRDefault="00FA3F25" w:rsidP="00FD3BF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602761" w:rsidRPr="00FD3BFE">
        <w:rPr>
          <w:rFonts w:asciiTheme="majorHAnsi" w:hAnsiTheme="majorHAnsi" w:cstheme="majorHAnsi"/>
        </w:rPr>
        <w:t xml:space="preserve"> straightforward and robust method to isolate single nuclei and study adipose tissue heterogeneity</w:t>
      </w:r>
      <w:r>
        <w:rPr>
          <w:rFonts w:asciiTheme="majorHAnsi" w:hAnsiTheme="majorHAnsi" w:cstheme="majorHAnsi"/>
        </w:rPr>
        <w:t xml:space="preserve"> is p</w:t>
      </w:r>
      <w:r w:rsidRPr="00FD3BFE">
        <w:rPr>
          <w:rFonts w:asciiTheme="majorHAnsi" w:hAnsiTheme="majorHAnsi" w:cstheme="majorHAnsi"/>
        </w:rPr>
        <w:t>resent</w:t>
      </w:r>
      <w:r>
        <w:rPr>
          <w:rFonts w:asciiTheme="majorHAnsi" w:hAnsiTheme="majorHAnsi" w:cstheme="majorHAnsi"/>
        </w:rPr>
        <w:t>ed</w:t>
      </w:r>
      <w:r w:rsidR="00602761" w:rsidRPr="00FD3BFE">
        <w:rPr>
          <w:rFonts w:asciiTheme="majorHAnsi" w:hAnsiTheme="majorHAnsi" w:cstheme="majorHAnsi"/>
        </w:rPr>
        <w:t xml:space="preserve">. </w:t>
      </w:r>
      <w:r w:rsidRPr="00FD3BFE">
        <w:rPr>
          <w:rFonts w:asciiTheme="majorHAnsi" w:hAnsiTheme="majorHAnsi" w:cstheme="majorHAnsi"/>
        </w:rPr>
        <w:t xml:space="preserve">Compared </w:t>
      </w:r>
      <w:r w:rsidR="00602761" w:rsidRPr="00FD3BFE">
        <w:rPr>
          <w:rFonts w:asciiTheme="majorHAnsi" w:hAnsiTheme="majorHAnsi" w:cstheme="majorHAnsi"/>
        </w:rPr>
        <w:t xml:space="preserve">to whole tissue </w:t>
      </w:r>
      <w:r w:rsidR="005406B2">
        <w:rPr>
          <w:rFonts w:asciiTheme="majorHAnsi" w:hAnsiTheme="majorHAnsi" w:cstheme="majorHAnsi"/>
        </w:rPr>
        <w:t>RNA sequencing</w:t>
      </w:r>
      <w:r w:rsidR="00602761" w:rsidRPr="00FD3BFE">
        <w:rPr>
          <w:rFonts w:asciiTheme="majorHAnsi" w:hAnsiTheme="majorHAnsi" w:cstheme="majorHAnsi"/>
        </w:rPr>
        <w:t>, this workflow offer</w:t>
      </w:r>
      <w:r w:rsidR="000473DF" w:rsidRPr="00FD3BFE">
        <w:rPr>
          <w:rFonts w:asciiTheme="majorHAnsi" w:hAnsiTheme="majorHAnsi" w:cstheme="majorHAnsi"/>
        </w:rPr>
        <w:t>s an</w:t>
      </w:r>
      <w:r w:rsidR="00602761" w:rsidRPr="00FD3BFE">
        <w:rPr>
          <w:rFonts w:asciiTheme="majorHAnsi" w:hAnsiTheme="majorHAnsi" w:cstheme="majorHAnsi"/>
        </w:rPr>
        <w:t xml:space="preserve"> unbiased view of cellular heterogeneity and population-specific markers. This is significant and innovative for the advancement of adipocyte biology, molecular metabolism, and obesity research. </w:t>
      </w:r>
    </w:p>
    <w:p w14:paraId="03D5D15B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3CCD34D9" w14:textId="1BBA48B5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This protocol is particularly optimized for downstream application of snRNA-seq. The “cleanup” step to achieve isolation of healthy nuclei </w:t>
      </w:r>
      <w:r w:rsidR="00CC59C0">
        <w:rPr>
          <w:rFonts w:asciiTheme="majorHAnsi" w:hAnsiTheme="majorHAnsi" w:cstheme="majorHAnsi"/>
        </w:rPr>
        <w:t>with</w:t>
      </w:r>
      <w:r w:rsidR="00CC59C0" w:rsidRPr="00FD3BFE">
        <w:rPr>
          <w:rFonts w:asciiTheme="majorHAnsi" w:hAnsiTheme="majorHAnsi" w:cstheme="majorHAnsi"/>
        </w:rPr>
        <w:t xml:space="preserve"> </w:t>
      </w:r>
      <w:r w:rsidR="00CC59C0">
        <w:rPr>
          <w:rFonts w:asciiTheme="majorHAnsi" w:hAnsiTheme="majorHAnsi" w:cstheme="majorHAnsi"/>
        </w:rPr>
        <w:t xml:space="preserve">the </w:t>
      </w:r>
      <w:proofErr w:type="spellStart"/>
      <w:r w:rsidRPr="00FD3BFE">
        <w:rPr>
          <w:rFonts w:asciiTheme="majorHAnsi" w:hAnsiTheme="majorHAnsi" w:cstheme="majorHAnsi"/>
        </w:rPr>
        <w:t>MoFlo</w:t>
      </w:r>
      <w:proofErr w:type="spellEnd"/>
      <w:r w:rsidRPr="00FD3BFE">
        <w:rPr>
          <w:rFonts w:asciiTheme="majorHAnsi" w:hAnsiTheme="majorHAnsi" w:cstheme="majorHAnsi"/>
        </w:rPr>
        <w:t xml:space="preserve"> XDP High Speed Sorter completely removes debris and aggregates from </w:t>
      </w:r>
      <w:r w:rsidR="00FA3F25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crude suspension while maintaining nuclear membrane integrity. </w:t>
      </w:r>
      <w:r w:rsidR="00FA3F25" w:rsidRPr="00FD3BFE">
        <w:rPr>
          <w:rFonts w:asciiTheme="majorHAnsi" w:hAnsiTheme="majorHAnsi" w:cstheme="majorHAnsi"/>
        </w:rPr>
        <w:t>Therefore</w:t>
      </w:r>
      <w:r w:rsidR="00FA3F25">
        <w:rPr>
          <w:rFonts w:asciiTheme="majorHAnsi" w:hAnsiTheme="majorHAnsi" w:cstheme="majorHAnsi"/>
        </w:rPr>
        <w:t>,</w:t>
      </w:r>
      <w:r w:rsidR="00FA3F25" w:rsidRPr="00FD3BFE">
        <w:rPr>
          <w:rFonts w:asciiTheme="majorHAnsi" w:hAnsiTheme="majorHAnsi" w:cstheme="majorHAnsi"/>
        </w:rPr>
        <w:t xml:space="preserve"> this </w:t>
      </w:r>
      <w:r w:rsidRPr="00FD3BFE">
        <w:rPr>
          <w:rFonts w:asciiTheme="majorHAnsi" w:hAnsiTheme="majorHAnsi" w:cstheme="majorHAnsi"/>
        </w:rPr>
        <w:t xml:space="preserve">increases capture efficiency in the droplet formation and recovers thousands of single-nuclei transcriptomes from just one run without loss of the number of detected genes. In addition to droplet-based single-cell platforms, which provide </w:t>
      </w:r>
      <w:r w:rsidR="00FA3F25">
        <w:rPr>
          <w:rFonts w:asciiTheme="majorHAnsi" w:hAnsiTheme="majorHAnsi" w:cstheme="majorHAnsi"/>
        </w:rPr>
        <w:t xml:space="preserve">a </w:t>
      </w:r>
      <w:r w:rsidRPr="00FD3BFE">
        <w:rPr>
          <w:rFonts w:asciiTheme="majorHAnsi" w:hAnsiTheme="majorHAnsi" w:cstheme="majorHAnsi"/>
        </w:rPr>
        <w:t xml:space="preserve">higher number of surveyed single nuclei or cells, sorter-based microplate and </w:t>
      </w:r>
      <w:proofErr w:type="spellStart"/>
      <w:r w:rsidRPr="00FD3BFE">
        <w:rPr>
          <w:rFonts w:asciiTheme="majorHAnsi" w:hAnsiTheme="majorHAnsi" w:cstheme="majorHAnsi"/>
        </w:rPr>
        <w:t>Fluidigm</w:t>
      </w:r>
      <w:proofErr w:type="spellEnd"/>
      <w:r w:rsidRPr="00FD3BFE">
        <w:rPr>
          <w:rFonts w:asciiTheme="majorHAnsi" w:hAnsiTheme="majorHAnsi" w:cstheme="majorHAnsi"/>
        </w:rPr>
        <w:t xml:space="preserve"> C1 platforms</w:t>
      </w:r>
      <w:hyperlink r:id="rId18">
        <w:r w:rsidRPr="00FD3BFE">
          <w:rPr>
            <w:rFonts w:asciiTheme="majorHAnsi" w:hAnsiTheme="majorHAnsi" w:cstheme="majorHAnsi"/>
            <w:vertAlign w:val="superscript"/>
          </w:rPr>
          <w:t>15</w:t>
        </w:r>
      </w:hyperlink>
      <w:r w:rsidRPr="00FD3BFE">
        <w:rPr>
          <w:rFonts w:asciiTheme="majorHAnsi" w:hAnsiTheme="majorHAnsi" w:cstheme="majorHAnsi"/>
        </w:rPr>
        <w:t xml:space="preserve"> can also be used to obtain greater resolution and coverage of </w:t>
      </w:r>
      <w:r w:rsidR="00FA3F25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>transcriptome</w:t>
      </w:r>
      <w:hyperlink r:id="rId19">
        <w:r w:rsidRPr="00FD3BFE">
          <w:rPr>
            <w:rFonts w:asciiTheme="majorHAnsi" w:hAnsiTheme="majorHAnsi" w:cstheme="majorHAnsi"/>
            <w:vertAlign w:val="superscript"/>
          </w:rPr>
          <w:t>16</w:t>
        </w:r>
      </w:hyperlink>
      <w:r w:rsidRPr="00FD3BFE">
        <w:rPr>
          <w:rFonts w:asciiTheme="majorHAnsi" w:hAnsiTheme="majorHAnsi" w:cstheme="majorHAnsi"/>
        </w:rPr>
        <w:t xml:space="preserve">. </w:t>
      </w:r>
      <w:r w:rsidR="00FA3F25" w:rsidRPr="00DC7C25">
        <w:rPr>
          <w:rFonts w:asciiTheme="majorHAnsi" w:hAnsiTheme="majorHAnsi" w:cstheme="majorHAnsi"/>
        </w:rPr>
        <w:t>Because</w:t>
      </w:r>
      <w:r w:rsidR="00FA3F25" w:rsidRPr="00FD3BFE">
        <w:rPr>
          <w:rFonts w:asciiTheme="majorHAnsi" w:hAnsiTheme="majorHAnsi" w:cstheme="majorHAnsi"/>
        </w:rPr>
        <w:t xml:space="preserve"> this workflow offers high-quality nuclei, assay</w:t>
      </w:r>
      <w:r w:rsidR="00FA3F25">
        <w:rPr>
          <w:rFonts w:asciiTheme="majorHAnsi" w:hAnsiTheme="majorHAnsi" w:cstheme="majorHAnsi"/>
        </w:rPr>
        <w:t>s</w:t>
      </w:r>
      <w:r w:rsidR="00FA3F25" w:rsidRPr="00FD3BFE">
        <w:rPr>
          <w:rFonts w:asciiTheme="majorHAnsi" w:hAnsiTheme="majorHAnsi" w:cstheme="majorHAnsi"/>
        </w:rPr>
        <w:t xml:space="preserve"> for transposase-accessible chromatin</w:t>
      </w:r>
      <w:r w:rsidRPr="00FD3BFE">
        <w:rPr>
          <w:rFonts w:asciiTheme="majorHAnsi" w:hAnsiTheme="majorHAnsi" w:cstheme="majorHAnsi"/>
        </w:rPr>
        <w:t xml:space="preserve"> using sequencing (</w:t>
      </w:r>
      <w:r w:rsidR="002853B9">
        <w:rPr>
          <w:rFonts w:asciiTheme="majorHAnsi" w:hAnsiTheme="majorHAnsi" w:cstheme="majorHAnsi"/>
        </w:rPr>
        <w:t xml:space="preserve">i.e., </w:t>
      </w:r>
      <w:r w:rsidRPr="00FD3BFE">
        <w:rPr>
          <w:rFonts w:asciiTheme="majorHAnsi" w:hAnsiTheme="majorHAnsi" w:cstheme="majorHAnsi"/>
        </w:rPr>
        <w:t>ATAC-sequencing) can also be performed with minimum modification</w:t>
      </w:r>
      <w:r w:rsidR="00E421CF">
        <w:rPr>
          <w:rFonts w:asciiTheme="majorHAnsi" w:hAnsiTheme="majorHAnsi" w:cstheme="majorHAnsi"/>
        </w:rPr>
        <w:t>s</w:t>
      </w:r>
      <w:r w:rsidRPr="00FD3BFE">
        <w:rPr>
          <w:rFonts w:asciiTheme="majorHAnsi" w:hAnsiTheme="majorHAnsi" w:cstheme="majorHAnsi"/>
        </w:rPr>
        <w:t xml:space="preserve"> to </w:t>
      </w:r>
      <w:r w:rsidR="00E421C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existing </w:t>
      </w:r>
      <w:proofErr w:type="spellStart"/>
      <w:r w:rsidRPr="00FD3BFE">
        <w:rPr>
          <w:rFonts w:asciiTheme="majorHAnsi" w:hAnsiTheme="majorHAnsi" w:cstheme="majorHAnsi"/>
        </w:rPr>
        <w:t>scATAC</w:t>
      </w:r>
      <w:proofErr w:type="spellEnd"/>
      <w:r w:rsidRPr="00FD3BFE">
        <w:rPr>
          <w:rFonts w:asciiTheme="majorHAnsi" w:hAnsiTheme="majorHAnsi" w:cstheme="majorHAnsi"/>
        </w:rPr>
        <w:t>-seq protocol</w:t>
      </w:r>
      <w:hyperlink r:id="rId20">
        <w:r w:rsidRPr="00FD3BFE">
          <w:rPr>
            <w:rFonts w:asciiTheme="majorHAnsi" w:hAnsiTheme="majorHAnsi" w:cstheme="majorHAnsi"/>
            <w:vertAlign w:val="superscript"/>
          </w:rPr>
          <w:t>17</w:t>
        </w:r>
      </w:hyperlink>
      <w:r w:rsidRPr="00FD3BFE">
        <w:rPr>
          <w:rFonts w:asciiTheme="majorHAnsi" w:hAnsiTheme="majorHAnsi" w:cstheme="majorHAnsi"/>
        </w:rPr>
        <w:t>.</w:t>
      </w:r>
      <w:r w:rsidR="00FD3BFE">
        <w:rPr>
          <w:rFonts w:asciiTheme="majorHAnsi" w:hAnsiTheme="majorHAnsi" w:cstheme="majorHAnsi"/>
        </w:rPr>
        <w:t xml:space="preserve"> </w:t>
      </w:r>
    </w:p>
    <w:p w14:paraId="277149CB" w14:textId="77777777" w:rsidR="00D15298" w:rsidRPr="00FD3BFE" w:rsidRDefault="00D15298" w:rsidP="00FD3BFE">
      <w:pPr>
        <w:jc w:val="both"/>
        <w:rPr>
          <w:rFonts w:asciiTheme="majorHAnsi" w:hAnsiTheme="majorHAnsi" w:cstheme="majorHAnsi"/>
        </w:rPr>
      </w:pPr>
    </w:p>
    <w:p w14:paraId="4028A5DF" w14:textId="5E9003E8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 xml:space="preserve">One limitation of this protocol is the loss of information from the removal of nonnuclear compartments, such as </w:t>
      </w:r>
      <w:r w:rsidR="00E421C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>cytosol and cellular membrane. For instance, emerging multimodal single-cell analyses</w:t>
      </w:r>
      <w:hyperlink r:id="rId21">
        <w:r w:rsidRPr="00FD3BFE">
          <w:rPr>
            <w:rFonts w:asciiTheme="majorHAnsi" w:hAnsiTheme="majorHAnsi" w:cstheme="majorHAnsi"/>
            <w:vertAlign w:val="superscript"/>
          </w:rPr>
          <w:t>18,19</w:t>
        </w:r>
      </w:hyperlink>
      <w:r w:rsidRPr="00FD3BFE">
        <w:rPr>
          <w:rFonts w:asciiTheme="majorHAnsi" w:hAnsiTheme="majorHAnsi" w:cstheme="majorHAnsi"/>
        </w:rPr>
        <w:t xml:space="preserve"> </w:t>
      </w:r>
      <w:r w:rsidR="00E421CF" w:rsidRPr="00DC7C25">
        <w:rPr>
          <w:rFonts w:asciiTheme="majorHAnsi" w:hAnsiTheme="majorHAnsi" w:cstheme="majorHAnsi"/>
        </w:rPr>
        <w:t>that</w:t>
      </w:r>
      <w:r w:rsidR="00E421CF" w:rsidRPr="00FD3BFE">
        <w:rPr>
          <w:rFonts w:asciiTheme="majorHAnsi" w:hAnsiTheme="majorHAnsi" w:cstheme="majorHAnsi"/>
        </w:rPr>
        <w:t xml:space="preserve"> </w:t>
      </w:r>
      <w:r w:rsidRPr="00FD3BFE">
        <w:rPr>
          <w:rFonts w:asciiTheme="majorHAnsi" w:hAnsiTheme="majorHAnsi" w:cstheme="majorHAnsi"/>
        </w:rPr>
        <w:t xml:space="preserve">simultaneously measure cell membrane protein expression and </w:t>
      </w:r>
      <w:r w:rsidR="00E421CF">
        <w:rPr>
          <w:rFonts w:asciiTheme="majorHAnsi" w:hAnsiTheme="majorHAnsi" w:cstheme="majorHAnsi"/>
        </w:rPr>
        <w:t xml:space="preserve">the </w:t>
      </w:r>
      <w:r w:rsidRPr="00FD3BFE">
        <w:rPr>
          <w:rFonts w:asciiTheme="majorHAnsi" w:hAnsiTheme="majorHAnsi" w:cstheme="majorHAnsi"/>
        </w:rPr>
        <w:t xml:space="preserve">transcriptome cannot be applied to this protocol. </w:t>
      </w:r>
    </w:p>
    <w:p w14:paraId="72702D88" w14:textId="77777777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</w:p>
    <w:p w14:paraId="548FAC39" w14:textId="6CBED74D" w:rsidR="00D15298" w:rsidRPr="009B0CF2" w:rsidRDefault="00D46CA4" w:rsidP="00FD3BFE">
      <w:pPr>
        <w:jc w:val="both"/>
        <w:rPr>
          <w:rFonts w:asciiTheme="majorHAnsi" w:hAnsiTheme="majorHAnsi" w:cstheme="majorHAnsi"/>
        </w:rPr>
      </w:pPr>
      <w:r w:rsidRPr="009B0CF2">
        <w:rPr>
          <w:rFonts w:asciiTheme="majorHAnsi" w:hAnsiTheme="majorHAnsi" w:cstheme="majorHAnsi"/>
        </w:rPr>
        <w:t>The future goal is to combine this</w:t>
      </w:r>
      <w:r w:rsidR="00602761" w:rsidRPr="009B0CF2">
        <w:rPr>
          <w:rFonts w:asciiTheme="majorHAnsi" w:hAnsiTheme="majorHAnsi" w:cstheme="majorHAnsi"/>
        </w:rPr>
        <w:t xml:space="preserve"> protocol</w:t>
      </w:r>
      <w:r w:rsidRPr="009B0CF2">
        <w:rPr>
          <w:rFonts w:asciiTheme="majorHAnsi" w:hAnsiTheme="majorHAnsi" w:cstheme="majorHAnsi"/>
        </w:rPr>
        <w:t xml:space="preserve"> with</w:t>
      </w:r>
      <w:r w:rsidR="00602761" w:rsidRPr="009B0CF2">
        <w:rPr>
          <w:rFonts w:asciiTheme="majorHAnsi" w:hAnsiTheme="majorHAnsi" w:cstheme="majorHAnsi"/>
        </w:rPr>
        <w:t xml:space="preserve"> nuclei multiplexing </w:t>
      </w:r>
      <w:r w:rsidRPr="009B0CF2">
        <w:rPr>
          <w:rFonts w:asciiTheme="majorHAnsi" w:hAnsiTheme="majorHAnsi" w:cstheme="majorHAnsi"/>
        </w:rPr>
        <w:t>using</w:t>
      </w:r>
      <w:r w:rsidR="00602761" w:rsidRPr="009B0CF2">
        <w:rPr>
          <w:rFonts w:asciiTheme="majorHAnsi" w:hAnsiTheme="majorHAnsi" w:cstheme="majorHAnsi"/>
        </w:rPr>
        <w:t xml:space="preserve"> barcoded antibodies</w:t>
      </w:r>
      <w:hyperlink r:id="rId22">
        <w:r w:rsidR="00602761" w:rsidRPr="009B0CF2">
          <w:rPr>
            <w:rFonts w:asciiTheme="majorHAnsi" w:hAnsiTheme="majorHAnsi" w:cstheme="majorHAnsi"/>
            <w:vertAlign w:val="superscript"/>
          </w:rPr>
          <w:t>20</w:t>
        </w:r>
      </w:hyperlink>
      <w:r w:rsidR="00602761" w:rsidRPr="009B0CF2">
        <w:rPr>
          <w:rFonts w:asciiTheme="majorHAnsi" w:hAnsiTheme="majorHAnsi" w:cstheme="majorHAnsi"/>
        </w:rPr>
        <w:t xml:space="preserve">. </w:t>
      </w:r>
      <w:r w:rsidR="009B0CF2" w:rsidRPr="009B0CF2">
        <w:rPr>
          <w:rFonts w:asciiTheme="majorHAnsi" w:hAnsiTheme="majorHAnsi" w:cstheme="majorHAnsi"/>
        </w:rPr>
        <w:t xml:space="preserve">Sorted </w:t>
      </w:r>
      <w:r w:rsidR="009B0CF2">
        <w:rPr>
          <w:rFonts w:asciiTheme="majorHAnsi" w:hAnsiTheme="majorHAnsi" w:cstheme="majorHAnsi"/>
        </w:rPr>
        <w:t>n</w:t>
      </w:r>
      <w:r w:rsidR="002853B9" w:rsidRPr="009B0CF2">
        <w:rPr>
          <w:rFonts w:asciiTheme="majorHAnsi" w:hAnsiTheme="majorHAnsi" w:cstheme="majorHAnsi"/>
        </w:rPr>
        <w:t xml:space="preserve">uclei </w:t>
      </w:r>
      <w:r w:rsidR="00602761" w:rsidRPr="009B0CF2">
        <w:rPr>
          <w:rFonts w:asciiTheme="majorHAnsi" w:hAnsiTheme="majorHAnsi" w:cstheme="majorHAnsi"/>
        </w:rPr>
        <w:t>from different adipose tissues</w:t>
      </w:r>
      <w:r w:rsidR="002853B9" w:rsidRPr="009B0CF2">
        <w:rPr>
          <w:rFonts w:asciiTheme="majorHAnsi" w:hAnsiTheme="majorHAnsi" w:cstheme="majorHAnsi"/>
        </w:rPr>
        <w:t xml:space="preserve"> under </w:t>
      </w:r>
      <w:r w:rsidRPr="009B0CF2">
        <w:rPr>
          <w:rFonts w:asciiTheme="majorHAnsi" w:hAnsiTheme="majorHAnsi" w:cstheme="majorHAnsi"/>
        </w:rPr>
        <w:t>different</w:t>
      </w:r>
      <w:r w:rsidR="00602761" w:rsidRPr="009B0CF2">
        <w:rPr>
          <w:rFonts w:asciiTheme="majorHAnsi" w:hAnsiTheme="majorHAnsi" w:cstheme="majorHAnsi"/>
        </w:rPr>
        <w:t xml:space="preserve"> experimental conditions </w:t>
      </w:r>
      <w:r w:rsidR="002853B9" w:rsidRPr="009B0CF2">
        <w:rPr>
          <w:rFonts w:asciiTheme="majorHAnsi" w:hAnsiTheme="majorHAnsi" w:cstheme="majorHAnsi"/>
        </w:rPr>
        <w:t>will be barcoded and pool</w:t>
      </w:r>
      <w:r w:rsidR="009B0CF2">
        <w:rPr>
          <w:rFonts w:asciiTheme="majorHAnsi" w:hAnsiTheme="majorHAnsi" w:cstheme="majorHAnsi"/>
        </w:rPr>
        <w:t>ed</w:t>
      </w:r>
      <w:r w:rsidR="002853B9" w:rsidRPr="009B0CF2">
        <w:rPr>
          <w:rFonts w:asciiTheme="majorHAnsi" w:hAnsiTheme="majorHAnsi" w:cstheme="majorHAnsi"/>
        </w:rPr>
        <w:t xml:space="preserve"> </w:t>
      </w:r>
      <w:r w:rsidRPr="009B0CF2">
        <w:rPr>
          <w:rFonts w:asciiTheme="majorHAnsi" w:hAnsiTheme="majorHAnsi" w:cstheme="majorHAnsi"/>
        </w:rPr>
        <w:t xml:space="preserve">using an </w:t>
      </w:r>
      <w:r w:rsidR="00602761" w:rsidRPr="009B0CF2">
        <w:rPr>
          <w:rFonts w:asciiTheme="majorHAnsi" w:hAnsiTheme="majorHAnsi" w:cstheme="majorHAnsi"/>
        </w:rPr>
        <w:t xml:space="preserve">antinuclear pore complex antibody </w:t>
      </w:r>
      <w:r w:rsidRPr="009B0CF2">
        <w:rPr>
          <w:rFonts w:asciiTheme="majorHAnsi" w:hAnsiTheme="majorHAnsi" w:cstheme="majorHAnsi"/>
        </w:rPr>
        <w:t>and snRNA-seq</w:t>
      </w:r>
      <w:r w:rsidR="002853B9" w:rsidRPr="009B0CF2">
        <w:rPr>
          <w:rFonts w:asciiTheme="majorHAnsi" w:hAnsiTheme="majorHAnsi" w:cstheme="majorHAnsi"/>
        </w:rPr>
        <w:t xml:space="preserve"> will be performed</w:t>
      </w:r>
      <w:r w:rsidRPr="009B0CF2">
        <w:rPr>
          <w:rFonts w:asciiTheme="majorHAnsi" w:hAnsiTheme="majorHAnsi" w:cstheme="majorHAnsi"/>
        </w:rPr>
        <w:t xml:space="preserve">. </w:t>
      </w:r>
      <w:r w:rsidR="00602761" w:rsidRPr="009B0CF2">
        <w:rPr>
          <w:rFonts w:asciiTheme="majorHAnsi" w:hAnsiTheme="majorHAnsi" w:cstheme="majorHAnsi"/>
        </w:rPr>
        <w:t xml:space="preserve">By sequencing these barcodes alongside the nuclear transcriptome, each </w:t>
      </w:r>
      <w:proofErr w:type="gramStart"/>
      <w:r w:rsidR="00602761" w:rsidRPr="009B0CF2">
        <w:rPr>
          <w:rFonts w:asciiTheme="majorHAnsi" w:hAnsiTheme="majorHAnsi" w:cstheme="majorHAnsi"/>
        </w:rPr>
        <w:t>nuclei</w:t>
      </w:r>
      <w:proofErr w:type="gramEnd"/>
      <w:r w:rsidR="00602761" w:rsidRPr="009B0CF2">
        <w:rPr>
          <w:rFonts w:asciiTheme="majorHAnsi" w:hAnsiTheme="majorHAnsi" w:cstheme="majorHAnsi"/>
        </w:rPr>
        <w:t xml:space="preserve"> </w:t>
      </w:r>
      <w:r w:rsidR="00E421CF" w:rsidRPr="009B0CF2">
        <w:rPr>
          <w:rFonts w:asciiTheme="majorHAnsi" w:hAnsiTheme="majorHAnsi" w:cstheme="majorHAnsi"/>
        </w:rPr>
        <w:t xml:space="preserve">can </w:t>
      </w:r>
      <w:r w:rsidR="00E421CF" w:rsidRPr="009B0CF2">
        <w:rPr>
          <w:rFonts w:asciiTheme="majorHAnsi" w:hAnsiTheme="majorHAnsi" w:cstheme="majorHAnsi"/>
        </w:rPr>
        <w:lastRenderedPageBreak/>
        <w:t xml:space="preserve">be assigned </w:t>
      </w:r>
      <w:r w:rsidR="00602761" w:rsidRPr="009B0CF2">
        <w:rPr>
          <w:rFonts w:asciiTheme="majorHAnsi" w:hAnsiTheme="majorHAnsi" w:cstheme="majorHAnsi"/>
        </w:rPr>
        <w:t xml:space="preserve">to its original sample, cross-sample </w:t>
      </w:r>
      <w:proofErr w:type="spellStart"/>
      <w:r w:rsidR="00602761" w:rsidRPr="009B0CF2">
        <w:rPr>
          <w:rFonts w:asciiTheme="majorHAnsi" w:hAnsiTheme="majorHAnsi" w:cstheme="majorHAnsi"/>
        </w:rPr>
        <w:t>multiplets</w:t>
      </w:r>
      <w:proofErr w:type="spellEnd"/>
      <w:r w:rsidR="00E421CF" w:rsidRPr="009B0CF2">
        <w:rPr>
          <w:rFonts w:asciiTheme="majorHAnsi" w:hAnsiTheme="majorHAnsi" w:cstheme="majorHAnsi"/>
        </w:rPr>
        <w:t xml:space="preserve"> can be clearly</w:t>
      </w:r>
      <w:r w:rsidR="00E421CF" w:rsidRPr="009B0CF2" w:rsidDel="00E421CF">
        <w:rPr>
          <w:rFonts w:asciiTheme="majorHAnsi" w:hAnsiTheme="majorHAnsi" w:cstheme="majorHAnsi"/>
        </w:rPr>
        <w:t xml:space="preserve"> </w:t>
      </w:r>
      <w:r w:rsidR="00E421CF" w:rsidRPr="009B0CF2">
        <w:rPr>
          <w:rFonts w:asciiTheme="majorHAnsi" w:hAnsiTheme="majorHAnsi" w:cstheme="majorHAnsi"/>
        </w:rPr>
        <w:t>identified</w:t>
      </w:r>
      <w:r w:rsidR="00602761" w:rsidRPr="009B0CF2">
        <w:rPr>
          <w:rFonts w:asciiTheme="majorHAnsi" w:hAnsiTheme="majorHAnsi" w:cstheme="majorHAnsi"/>
        </w:rPr>
        <w:t xml:space="preserve">, and droplet-based systems </w:t>
      </w:r>
      <w:r w:rsidR="00E421CF" w:rsidRPr="009B0CF2">
        <w:rPr>
          <w:rFonts w:asciiTheme="majorHAnsi" w:hAnsiTheme="majorHAnsi" w:cstheme="majorHAnsi"/>
        </w:rPr>
        <w:t xml:space="preserve">can be “super-loaded” </w:t>
      </w:r>
      <w:r w:rsidR="00602761" w:rsidRPr="009B0CF2">
        <w:rPr>
          <w:rFonts w:asciiTheme="majorHAnsi" w:hAnsiTheme="majorHAnsi" w:cstheme="majorHAnsi"/>
        </w:rPr>
        <w:t xml:space="preserve">for significant cost reduction per nuclei. </w:t>
      </w:r>
    </w:p>
    <w:p w14:paraId="284DE0EA" w14:textId="77093E8C" w:rsidR="002D283D" w:rsidRPr="00FD3BFE" w:rsidRDefault="002D283D" w:rsidP="00FD3BFE">
      <w:pPr>
        <w:jc w:val="both"/>
        <w:rPr>
          <w:rFonts w:asciiTheme="majorHAnsi" w:hAnsiTheme="majorHAnsi" w:cstheme="majorHAnsi"/>
          <w:b/>
        </w:rPr>
      </w:pPr>
    </w:p>
    <w:p w14:paraId="24D8FB6B" w14:textId="77777777" w:rsidR="00E421CF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ACKNOWLEDGMENTS: </w:t>
      </w:r>
    </w:p>
    <w:p w14:paraId="4BCF669B" w14:textId="430152F9" w:rsidR="00D15298" w:rsidRPr="00FD3BFE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</w:rPr>
        <w:t>We would like to thank David Reynold</w:t>
      </w:r>
      <w:r w:rsidR="00B0146E" w:rsidRPr="00FD3BFE">
        <w:rPr>
          <w:rFonts w:asciiTheme="majorHAnsi" w:hAnsiTheme="majorHAnsi" w:cstheme="majorHAnsi"/>
        </w:rPr>
        <w:t xml:space="preserve">s from the Albert Einstein Genomics core </w:t>
      </w:r>
      <w:r w:rsidRPr="00FD3BFE">
        <w:rPr>
          <w:rFonts w:asciiTheme="majorHAnsi" w:hAnsiTheme="majorHAnsi" w:cstheme="majorHAnsi"/>
        </w:rPr>
        <w:t xml:space="preserve">and </w:t>
      </w:r>
      <w:proofErr w:type="spellStart"/>
      <w:r w:rsidRPr="00FD3BFE">
        <w:rPr>
          <w:rFonts w:asciiTheme="majorHAnsi" w:hAnsiTheme="majorHAnsi" w:cstheme="majorHAnsi"/>
        </w:rPr>
        <w:t>Jinghang</w:t>
      </w:r>
      <w:proofErr w:type="spellEnd"/>
      <w:r w:rsidRPr="00FD3BFE">
        <w:rPr>
          <w:rFonts w:asciiTheme="majorHAnsi" w:hAnsiTheme="majorHAnsi" w:cstheme="majorHAnsi"/>
        </w:rPr>
        <w:t xml:space="preserve"> Zhang </w:t>
      </w:r>
      <w:r w:rsidR="00B0146E" w:rsidRPr="00FD3BFE">
        <w:rPr>
          <w:rFonts w:asciiTheme="majorHAnsi" w:hAnsiTheme="majorHAnsi" w:cstheme="majorHAnsi"/>
        </w:rPr>
        <w:t xml:space="preserve">from the Flow Cytometry Core </w:t>
      </w:r>
      <w:r w:rsidRPr="00FD3BFE">
        <w:rPr>
          <w:rFonts w:asciiTheme="majorHAnsi" w:hAnsiTheme="majorHAnsi" w:cstheme="majorHAnsi"/>
        </w:rPr>
        <w:t>for technical support. We acknowledge su</w:t>
      </w:r>
      <w:r w:rsidR="00B0146E" w:rsidRPr="00FD3BFE">
        <w:rPr>
          <w:rFonts w:asciiTheme="majorHAnsi" w:hAnsiTheme="majorHAnsi" w:cstheme="majorHAnsi"/>
        </w:rPr>
        <w:t>p</w:t>
      </w:r>
      <w:r w:rsidRPr="00FD3BFE">
        <w:rPr>
          <w:rFonts w:asciiTheme="majorHAnsi" w:hAnsiTheme="majorHAnsi" w:cstheme="majorHAnsi"/>
        </w:rPr>
        <w:t>port from the National Institutes of Health (NIH) (DK110426) and Pilot and Feasibility Grants from the Einstein-Mount Sinai Diabetes Research Center (DK020541), and New York O</w:t>
      </w:r>
      <w:bookmarkStart w:id="2" w:name="_GoBack"/>
      <w:bookmarkEnd w:id="2"/>
      <w:r w:rsidRPr="00FD3BFE">
        <w:rPr>
          <w:rFonts w:asciiTheme="majorHAnsi" w:hAnsiTheme="majorHAnsi" w:cstheme="majorHAnsi"/>
        </w:rPr>
        <w:t xml:space="preserve">besity Research Center (DK026687) (all to K.S.). We also would like to thank Albert Einstein Cancer Center (CA013330) for core support. </w:t>
      </w:r>
    </w:p>
    <w:p w14:paraId="6EA02E0F" w14:textId="77777777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</w:p>
    <w:p w14:paraId="0F33C54D" w14:textId="77777777" w:rsidR="00E421CF" w:rsidRDefault="00602761" w:rsidP="00FD3BFE">
      <w:pPr>
        <w:jc w:val="both"/>
        <w:rPr>
          <w:rFonts w:asciiTheme="majorHAnsi" w:hAnsiTheme="majorHAnsi" w:cstheme="majorHAnsi"/>
          <w:b/>
        </w:rPr>
      </w:pPr>
      <w:r w:rsidRPr="00FD3BFE">
        <w:rPr>
          <w:rFonts w:asciiTheme="majorHAnsi" w:hAnsiTheme="majorHAnsi" w:cstheme="majorHAnsi"/>
          <w:b/>
        </w:rPr>
        <w:t xml:space="preserve">DISCLOSURES: </w:t>
      </w:r>
    </w:p>
    <w:p w14:paraId="1213E8EB" w14:textId="6F46EE60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The authors declare that they have no competing financial interests.</w:t>
      </w:r>
    </w:p>
    <w:p w14:paraId="37535883" w14:textId="18DB66CC" w:rsidR="00D15298" w:rsidRPr="00FD3BFE" w:rsidRDefault="00D15298" w:rsidP="00FD3BFE">
      <w:pPr>
        <w:jc w:val="both"/>
        <w:rPr>
          <w:rFonts w:asciiTheme="majorHAnsi" w:hAnsiTheme="majorHAnsi" w:cstheme="majorHAnsi"/>
          <w:b/>
        </w:rPr>
      </w:pPr>
    </w:p>
    <w:p w14:paraId="67BF5E33" w14:textId="7102404B" w:rsidR="00D15298" w:rsidRPr="00FD3BFE" w:rsidRDefault="00602761" w:rsidP="00FD3BFE">
      <w:pPr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  <w:b/>
        </w:rPr>
        <w:t>REFERENCES:</w:t>
      </w:r>
    </w:p>
    <w:p w14:paraId="338DC855" w14:textId="2DB860C0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1.</w:t>
      </w:r>
      <w:r w:rsidRPr="00FD3BFE">
        <w:rPr>
          <w:rFonts w:asciiTheme="majorHAnsi" w:hAnsiTheme="majorHAnsi" w:cstheme="majorHAnsi"/>
        </w:rPr>
        <w:tab/>
      </w:r>
      <w:hyperlink r:id="rId23">
        <w:proofErr w:type="spellStart"/>
        <w:r w:rsidRPr="00FD3BFE">
          <w:rPr>
            <w:rFonts w:asciiTheme="majorHAnsi" w:hAnsiTheme="majorHAnsi" w:cstheme="majorHAnsi"/>
          </w:rPr>
          <w:t>Cypess</w:t>
        </w:r>
        <w:proofErr w:type="spellEnd"/>
        <w:r w:rsidRPr="00FD3BFE">
          <w:rPr>
            <w:rFonts w:asciiTheme="majorHAnsi" w:hAnsiTheme="majorHAnsi" w:cstheme="majorHAnsi"/>
          </w:rPr>
          <w:t>, A.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M. </w:t>
        </w:r>
      </w:hyperlink>
      <w:hyperlink r:id="rId24">
        <w:r w:rsidRPr="009B0CF2">
          <w:rPr>
            <w:rFonts w:asciiTheme="majorHAnsi" w:hAnsiTheme="majorHAnsi" w:cstheme="majorHAnsi"/>
          </w:rPr>
          <w:t>et al.</w:t>
        </w:r>
      </w:hyperlink>
      <w:hyperlink r:id="rId25">
        <w:r w:rsidRPr="00FD3BFE">
          <w:rPr>
            <w:rFonts w:asciiTheme="majorHAnsi" w:hAnsiTheme="majorHAnsi" w:cstheme="majorHAnsi"/>
          </w:rPr>
          <w:t xml:space="preserve"> Identification and importance of brown adipose tissue in adult humans. </w:t>
        </w:r>
      </w:hyperlink>
      <w:hyperlink r:id="rId26">
        <w:r w:rsidRPr="00FD3BFE">
          <w:rPr>
            <w:rFonts w:asciiTheme="majorHAnsi" w:hAnsiTheme="majorHAnsi" w:cstheme="majorHAnsi"/>
            <w:i/>
          </w:rPr>
          <w:t xml:space="preserve">The New England </w:t>
        </w:r>
        <w:r w:rsidR="00383F24">
          <w:rPr>
            <w:rFonts w:asciiTheme="majorHAnsi" w:hAnsiTheme="majorHAnsi" w:cstheme="majorHAnsi"/>
            <w:i/>
          </w:rPr>
          <w:t>J</w:t>
        </w:r>
        <w:r w:rsidRPr="00FD3BFE">
          <w:rPr>
            <w:rFonts w:asciiTheme="majorHAnsi" w:hAnsiTheme="majorHAnsi" w:cstheme="majorHAnsi"/>
            <w:i/>
          </w:rPr>
          <w:t xml:space="preserve">ournal of </w:t>
        </w:r>
        <w:r w:rsidR="00383F24">
          <w:rPr>
            <w:rFonts w:asciiTheme="majorHAnsi" w:hAnsiTheme="majorHAnsi" w:cstheme="majorHAnsi"/>
            <w:i/>
          </w:rPr>
          <w:t>M</w:t>
        </w:r>
        <w:r w:rsidRPr="00FD3BFE">
          <w:rPr>
            <w:rFonts w:asciiTheme="majorHAnsi" w:hAnsiTheme="majorHAnsi" w:cstheme="majorHAnsi"/>
            <w:i/>
          </w:rPr>
          <w:t>edicine</w:t>
        </w:r>
      </w:hyperlink>
      <w:hyperlink r:id="rId27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28">
        <w:r w:rsidRPr="00FD3BFE">
          <w:rPr>
            <w:rFonts w:asciiTheme="majorHAnsi" w:hAnsiTheme="majorHAnsi" w:cstheme="majorHAnsi"/>
            <w:b/>
          </w:rPr>
          <w:t>360</w:t>
        </w:r>
      </w:hyperlink>
      <w:hyperlink r:id="rId29">
        <w:r w:rsidRPr="00FD3BFE">
          <w:rPr>
            <w:rFonts w:asciiTheme="majorHAnsi" w:hAnsiTheme="majorHAnsi" w:cstheme="majorHAnsi"/>
          </w:rPr>
          <w:t xml:space="preserve"> (15), 1509–1517 (2009).</w:t>
        </w:r>
      </w:hyperlink>
    </w:p>
    <w:p w14:paraId="614B3DBE" w14:textId="4BED0F0C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2.</w:t>
      </w:r>
      <w:r w:rsidRPr="00FD3BFE">
        <w:rPr>
          <w:rFonts w:asciiTheme="majorHAnsi" w:hAnsiTheme="majorHAnsi" w:cstheme="majorHAnsi"/>
        </w:rPr>
        <w:tab/>
      </w:r>
      <w:hyperlink r:id="rId30">
        <w:r w:rsidRPr="00FD3BFE">
          <w:rPr>
            <w:rFonts w:asciiTheme="majorHAnsi" w:hAnsiTheme="majorHAnsi" w:cstheme="majorHAnsi"/>
          </w:rPr>
          <w:t xml:space="preserve">van </w:t>
        </w:r>
        <w:proofErr w:type="spellStart"/>
        <w:r w:rsidRPr="00FD3BFE">
          <w:rPr>
            <w:rFonts w:asciiTheme="majorHAnsi" w:hAnsiTheme="majorHAnsi" w:cstheme="majorHAnsi"/>
          </w:rPr>
          <w:t>Marken</w:t>
        </w:r>
        <w:proofErr w:type="spellEnd"/>
        <w:r w:rsidRPr="00FD3BFE">
          <w:rPr>
            <w:rFonts w:asciiTheme="majorHAnsi" w:hAnsiTheme="majorHAnsi" w:cstheme="majorHAnsi"/>
          </w:rPr>
          <w:t xml:space="preserve"> </w:t>
        </w:r>
        <w:proofErr w:type="spellStart"/>
        <w:r w:rsidRPr="00FD3BFE">
          <w:rPr>
            <w:rFonts w:asciiTheme="majorHAnsi" w:hAnsiTheme="majorHAnsi" w:cstheme="majorHAnsi"/>
          </w:rPr>
          <w:t>Lichtenbelt</w:t>
        </w:r>
        <w:proofErr w:type="spellEnd"/>
        <w:r w:rsidRPr="00FD3BFE">
          <w:rPr>
            <w:rFonts w:asciiTheme="majorHAnsi" w:hAnsiTheme="majorHAnsi" w:cstheme="majorHAnsi"/>
          </w:rPr>
          <w:t>, W.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D. </w:t>
        </w:r>
      </w:hyperlink>
      <w:hyperlink r:id="rId31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32">
        <w:r w:rsidRPr="00FD3BFE">
          <w:rPr>
            <w:rFonts w:asciiTheme="majorHAnsi" w:hAnsiTheme="majorHAnsi" w:cstheme="majorHAnsi"/>
          </w:rPr>
          <w:t xml:space="preserve"> Cold-activated brown adipose tissue in healthy men. </w:t>
        </w:r>
      </w:hyperlink>
      <w:bookmarkStart w:id="3" w:name="_Hlk31955915"/>
      <w:r w:rsidR="00383F24" w:rsidRPr="009B0CF2">
        <w:t>The New England Journal of Medicine</w:t>
      </w:r>
      <w:bookmarkEnd w:id="3"/>
      <w:r w:rsidR="009B0CF2">
        <w:fldChar w:fldCharType="begin"/>
      </w:r>
      <w:r w:rsidR="009B0CF2">
        <w:instrText xml:space="preserve"> HYPERLINK "http://paperpile.com/b/m7n9FK/Yh6Y0" \h </w:instrText>
      </w:r>
      <w:r w:rsidR="009B0CF2">
        <w:fldChar w:fldCharType="separate"/>
      </w:r>
      <w:r w:rsidRPr="00FD3BFE">
        <w:rPr>
          <w:rFonts w:asciiTheme="majorHAnsi" w:hAnsiTheme="majorHAnsi" w:cstheme="majorHAnsi"/>
        </w:rPr>
        <w:t xml:space="preserve">. </w:t>
      </w:r>
      <w:r w:rsidR="009B0CF2">
        <w:rPr>
          <w:rFonts w:asciiTheme="majorHAnsi" w:hAnsiTheme="majorHAnsi" w:cstheme="majorHAnsi"/>
        </w:rPr>
        <w:fldChar w:fldCharType="end"/>
      </w:r>
      <w:hyperlink r:id="rId33">
        <w:r w:rsidRPr="00FD3BFE">
          <w:rPr>
            <w:rFonts w:asciiTheme="majorHAnsi" w:hAnsiTheme="majorHAnsi" w:cstheme="majorHAnsi"/>
            <w:b/>
          </w:rPr>
          <w:t>360</w:t>
        </w:r>
      </w:hyperlink>
      <w:hyperlink r:id="rId34">
        <w:r w:rsidRPr="00FD3BFE">
          <w:rPr>
            <w:rFonts w:asciiTheme="majorHAnsi" w:hAnsiTheme="majorHAnsi" w:cstheme="majorHAnsi"/>
          </w:rPr>
          <w:t xml:space="preserve"> (15), 1500–1508 (2009).</w:t>
        </w:r>
      </w:hyperlink>
    </w:p>
    <w:p w14:paraId="1E8C8C33" w14:textId="60672F3A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3.</w:t>
      </w:r>
      <w:r w:rsidRPr="00FD3BFE">
        <w:rPr>
          <w:rFonts w:asciiTheme="majorHAnsi" w:hAnsiTheme="majorHAnsi" w:cstheme="majorHAnsi"/>
        </w:rPr>
        <w:tab/>
      </w:r>
      <w:hyperlink r:id="rId35">
        <w:r w:rsidRPr="00FD3BFE">
          <w:rPr>
            <w:rFonts w:asciiTheme="majorHAnsi" w:hAnsiTheme="majorHAnsi" w:cstheme="majorHAnsi"/>
          </w:rPr>
          <w:t>Virtanen, K.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A. </w:t>
        </w:r>
      </w:hyperlink>
      <w:hyperlink r:id="rId36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37">
        <w:r w:rsidRPr="00FD3BFE">
          <w:rPr>
            <w:rFonts w:asciiTheme="majorHAnsi" w:hAnsiTheme="majorHAnsi" w:cstheme="majorHAnsi"/>
          </w:rPr>
          <w:t xml:space="preserve"> Functional brown adipose tissue in healthy adults. </w:t>
        </w:r>
      </w:hyperlink>
      <w:r w:rsidR="00383F24" w:rsidRPr="00383F24">
        <w:rPr>
          <w:rFonts w:asciiTheme="majorHAnsi" w:hAnsiTheme="majorHAnsi" w:cstheme="majorHAnsi"/>
          <w:i/>
        </w:rPr>
        <w:t>The New England Journal of Medicine</w:t>
      </w:r>
      <w:hyperlink r:id="rId38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39">
        <w:r w:rsidRPr="00FD3BFE">
          <w:rPr>
            <w:rFonts w:asciiTheme="majorHAnsi" w:hAnsiTheme="majorHAnsi" w:cstheme="majorHAnsi"/>
            <w:b/>
          </w:rPr>
          <w:t>360</w:t>
        </w:r>
      </w:hyperlink>
      <w:hyperlink r:id="rId40">
        <w:r w:rsidRPr="00FD3BFE">
          <w:rPr>
            <w:rFonts w:asciiTheme="majorHAnsi" w:hAnsiTheme="majorHAnsi" w:cstheme="majorHAnsi"/>
          </w:rPr>
          <w:t xml:space="preserve"> (15), 1518–1525 (2009).</w:t>
        </w:r>
      </w:hyperlink>
    </w:p>
    <w:p w14:paraId="10EB42C4" w14:textId="743D9CB0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4.</w:t>
      </w:r>
      <w:r w:rsidRPr="00FD3BFE">
        <w:rPr>
          <w:rFonts w:asciiTheme="majorHAnsi" w:hAnsiTheme="majorHAnsi" w:cstheme="majorHAnsi"/>
        </w:rPr>
        <w:tab/>
      </w:r>
      <w:hyperlink r:id="rId41">
        <w:proofErr w:type="spellStart"/>
        <w:r w:rsidRPr="00FD3BFE">
          <w:rPr>
            <w:rFonts w:asciiTheme="majorHAnsi" w:hAnsiTheme="majorHAnsi" w:cstheme="majorHAnsi"/>
          </w:rPr>
          <w:t>Nedergaard</w:t>
        </w:r>
        <w:proofErr w:type="spellEnd"/>
        <w:r w:rsidRPr="00FD3BFE">
          <w:rPr>
            <w:rFonts w:asciiTheme="majorHAnsi" w:hAnsiTheme="majorHAnsi" w:cstheme="majorHAnsi"/>
          </w:rPr>
          <w:t xml:space="preserve">, J., Bengtsson, T., Cannon, B. Unexpected evidence for active brown adipose tissue in adult humans. </w:t>
        </w:r>
      </w:hyperlink>
      <w:hyperlink r:id="rId42">
        <w:r w:rsidRPr="00FD3BFE">
          <w:rPr>
            <w:rFonts w:asciiTheme="majorHAnsi" w:hAnsiTheme="majorHAnsi" w:cstheme="majorHAnsi"/>
            <w:i/>
          </w:rPr>
          <w:t xml:space="preserve">American </w:t>
        </w:r>
        <w:r w:rsidR="00383F24">
          <w:rPr>
            <w:rFonts w:asciiTheme="majorHAnsi" w:hAnsiTheme="majorHAnsi" w:cstheme="majorHAnsi"/>
            <w:i/>
          </w:rPr>
          <w:t>J</w:t>
        </w:r>
        <w:r w:rsidRPr="00FD3BFE">
          <w:rPr>
            <w:rFonts w:asciiTheme="majorHAnsi" w:hAnsiTheme="majorHAnsi" w:cstheme="majorHAnsi"/>
            <w:i/>
          </w:rPr>
          <w:t xml:space="preserve">ournal of </w:t>
        </w:r>
        <w:r w:rsidR="00383F24">
          <w:rPr>
            <w:rFonts w:asciiTheme="majorHAnsi" w:hAnsiTheme="majorHAnsi" w:cstheme="majorHAnsi"/>
            <w:i/>
          </w:rPr>
          <w:t>P</w:t>
        </w:r>
        <w:r w:rsidRPr="00FD3BFE">
          <w:rPr>
            <w:rFonts w:asciiTheme="majorHAnsi" w:hAnsiTheme="majorHAnsi" w:cstheme="majorHAnsi"/>
            <w:i/>
          </w:rPr>
          <w:t>hysiology</w:t>
        </w:r>
        <w:r w:rsidR="00E421CF">
          <w:rPr>
            <w:rFonts w:asciiTheme="majorHAnsi" w:hAnsiTheme="majorHAnsi" w:cstheme="majorHAnsi"/>
            <w:i/>
          </w:rPr>
          <w:t>—</w:t>
        </w:r>
        <w:r w:rsidRPr="00FD3BFE">
          <w:rPr>
            <w:rFonts w:asciiTheme="majorHAnsi" w:hAnsiTheme="majorHAnsi" w:cstheme="majorHAnsi"/>
            <w:i/>
          </w:rPr>
          <w:t xml:space="preserve">Endocrinology and </w:t>
        </w:r>
        <w:r w:rsidR="00383F24">
          <w:rPr>
            <w:rFonts w:asciiTheme="majorHAnsi" w:hAnsiTheme="majorHAnsi" w:cstheme="majorHAnsi"/>
            <w:i/>
          </w:rPr>
          <w:t>M</w:t>
        </w:r>
        <w:r w:rsidRPr="00FD3BFE">
          <w:rPr>
            <w:rFonts w:asciiTheme="majorHAnsi" w:hAnsiTheme="majorHAnsi" w:cstheme="majorHAnsi"/>
            <w:i/>
          </w:rPr>
          <w:t>etabolism</w:t>
        </w:r>
      </w:hyperlink>
      <w:hyperlink r:id="rId43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44">
        <w:r w:rsidRPr="00FD3BFE">
          <w:rPr>
            <w:rFonts w:asciiTheme="majorHAnsi" w:hAnsiTheme="majorHAnsi" w:cstheme="majorHAnsi"/>
            <w:b/>
          </w:rPr>
          <w:t>293</w:t>
        </w:r>
      </w:hyperlink>
      <w:hyperlink r:id="rId45">
        <w:r w:rsidRPr="00FD3BFE">
          <w:rPr>
            <w:rFonts w:asciiTheme="majorHAnsi" w:hAnsiTheme="majorHAnsi" w:cstheme="majorHAnsi"/>
          </w:rPr>
          <w:t xml:space="preserve"> (2), E444–</w:t>
        </w:r>
        <w:r w:rsidR="00383F24">
          <w:rPr>
            <w:rFonts w:asciiTheme="majorHAnsi" w:hAnsiTheme="majorHAnsi" w:cstheme="majorHAnsi"/>
          </w:rPr>
          <w:t>E4</w:t>
        </w:r>
        <w:r w:rsidRPr="00FD3BFE">
          <w:rPr>
            <w:rFonts w:asciiTheme="majorHAnsi" w:hAnsiTheme="majorHAnsi" w:cstheme="majorHAnsi"/>
          </w:rPr>
          <w:t>52 (2007).</w:t>
        </w:r>
      </w:hyperlink>
    </w:p>
    <w:p w14:paraId="2C6D228F" w14:textId="77777777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5.</w:t>
      </w:r>
      <w:r w:rsidRPr="00FD3BFE">
        <w:rPr>
          <w:rFonts w:asciiTheme="majorHAnsi" w:hAnsiTheme="majorHAnsi" w:cstheme="majorHAnsi"/>
        </w:rPr>
        <w:tab/>
      </w:r>
      <w:hyperlink r:id="rId46">
        <w:r w:rsidRPr="00FD3BFE">
          <w:rPr>
            <w:rFonts w:asciiTheme="majorHAnsi" w:hAnsiTheme="majorHAnsi" w:cstheme="majorHAnsi"/>
          </w:rPr>
          <w:t xml:space="preserve">Saito, M. </w:t>
        </w:r>
      </w:hyperlink>
      <w:hyperlink r:id="rId47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48">
        <w:r w:rsidRPr="00FD3BFE">
          <w:rPr>
            <w:rFonts w:asciiTheme="majorHAnsi" w:hAnsiTheme="majorHAnsi" w:cstheme="majorHAnsi"/>
          </w:rPr>
          <w:t xml:space="preserve"> High incidence of metabolically active brown adipose tissue in healthy adult humans: effects of cold exposure and adiposity. </w:t>
        </w:r>
      </w:hyperlink>
      <w:hyperlink r:id="rId49">
        <w:r w:rsidRPr="00FD3BFE">
          <w:rPr>
            <w:rFonts w:asciiTheme="majorHAnsi" w:hAnsiTheme="majorHAnsi" w:cstheme="majorHAnsi"/>
            <w:i/>
          </w:rPr>
          <w:t>Diabetes</w:t>
        </w:r>
      </w:hyperlink>
      <w:hyperlink r:id="rId50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51">
        <w:r w:rsidRPr="00FD3BFE">
          <w:rPr>
            <w:rFonts w:asciiTheme="majorHAnsi" w:hAnsiTheme="majorHAnsi" w:cstheme="majorHAnsi"/>
            <w:b/>
          </w:rPr>
          <w:t>58</w:t>
        </w:r>
      </w:hyperlink>
      <w:hyperlink r:id="rId52">
        <w:r w:rsidRPr="00FD3BFE">
          <w:rPr>
            <w:rFonts w:asciiTheme="majorHAnsi" w:hAnsiTheme="majorHAnsi" w:cstheme="majorHAnsi"/>
          </w:rPr>
          <w:t xml:space="preserve"> (7), 1526–1531 (2009).</w:t>
        </w:r>
      </w:hyperlink>
    </w:p>
    <w:p w14:paraId="71D39B1E" w14:textId="72FDEBE9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6.</w:t>
      </w:r>
      <w:r w:rsidRPr="00FD3BFE">
        <w:rPr>
          <w:rFonts w:asciiTheme="majorHAnsi" w:hAnsiTheme="majorHAnsi" w:cstheme="majorHAnsi"/>
        </w:rPr>
        <w:tab/>
      </w:r>
      <w:hyperlink r:id="rId53">
        <w:proofErr w:type="spellStart"/>
        <w:r w:rsidRPr="00FD3BFE">
          <w:rPr>
            <w:rFonts w:asciiTheme="majorHAnsi" w:hAnsiTheme="majorHAnsi" w:cstheme="majorHAnsi"/>
          </w:rPr>
          <w:t>Yoneshiro</w:t>
        </w:r>
        <w:proofErr w:type="spellEnd"/>
        <w:r w:rsidRPr="00FD3BFE">
          <w:rPr>
            <w:rFonts w:asciiTheme="majorHAnsi" w:hAnsiTheme="majorHAnsi" w:cstheme="majorHAnsi"/>
          </w:rPr>
          <w:t xml:space="preserve">, T. </w:t>
        </w:r>
      </w:hyperlink>
      <w:hyperlink r:id="rId54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55">
        <w:r w:rsidRPr="00FD3BFE">
          <w:rPr>
            <w:rFonts w:asciiTheme="majorHAnsi" w:hAnsiTheme="majorHAnsi" w:cstheme="majorHAnsi"/>
          </w:rPr>
          <w:t xml:space="preserve"> Recruited brown adipose tissue as an </w:t>
        </w:r>
        <w:proofErr w:type="spellStart"/>
        <w:r w:rsidRPr="00FD3BFE">
          <w:rPr>
            <w:rFonts w:asciiTheme="majorHAnsi" w:hAnsiTheme="majorHAnsi" w:cstheme="majorHAnsi"/>
          </w:rPr>
          <w:t>antiobesity</w:t>
        </w:r>
        <w:proofErr w:type="spellEnd"/>
        <w:r w:rsidRPr="00FD3BFE">
          <w:rPr>
            <w:rFonts w:asciiTheme="majorHAnsi" w:hAnsiTheme="majorHAnsi" w:cstheme="majorHAnsi"/>
          </w:rPr>
          <w:t xml:space="preserve"> agent in humans. </w:t>
        </w:r>
      </w:hyperlink>
      <w:hyperlink r:id="rId56">
        <w:r w:rsidRPr="00FD3BFE">
          <w:rPr>
            <w:rFonts w:asciiTheme="majorHAnsi" w:hAnsiTheme="majorHAnsi" w:cstheme="majorHAnsi"/>
            <w:i/>
          </w:rPr>
          <w:t xml:space="preserve">The Journal of </w:t>
        </w:r>
        <w:r w:rsidR="00383F24">
          <w:rPr>
            <w:rFonts w:asciiTheme="majorHAnsi" w:hAnsiTheme="majorHAnsi" w:cstheme="majorHAnsi"/>
            <w:i/>
          </w:rPr>
          <w:t>C</w:t>
        </w:r>
        <w:r w:rsidRPr="00FD3BFE">
          <w:rPr>
            <w:rFonts w:asciiTheme="majorHAnsi" w:hAnsiTheme="majorHAnsi" w:cstheme="majorHAnsi"/>
            <w:i/>
          </w:rPr>
          <w:t xml:space="preserve">linical </w:t>
        </w:r>
        <w:r w:rsidR="00383F24">
          <w:rPr>
            <w:rFonts w:asciiTheme="majorHAnsi" w:hAnsiTheme="majorHAnsi" w:cstheme="majorHAnsi"/>
            <w:i/>
          </w:rPr>
          <w:t>I</w:t>
        </w:r>
        <w:r w:rsidRPr="00FD3BFE">
          <w:rPr>
            <w:rFonts w:asciiTheme="majorHAnsi" w:hAnsiTheme="majorHAnsi" w:cstheme="majorHAnsi"/>
            <w:i/>
          </w:rPr>
          <w:t>nvestigation</w:t>
        </w:r>
      </w:hyperlink>
      <w:hyperlink r:id="rId57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58">
        <w:r w:rsidRPr="00FD3BFE">
          <w:rPr>
            <w:rFonts w:asciiTheme="majorHAnsi" w:hAnsiTheme="majorHAnsi" w:cstheme="majorHAnsi"/>
            <w:b/>
          </w:rPr>
          <w:t>123</w:t>
        </w:r>
      </w:hyperlink>
      <w:hyperlink r:id="rId59">
        <w:r w:rsidRPr="00FD3BFE">
          <w:rPr>
            <w:rFonts w:asciiTheme="majorHAnsi" w:hAnsiTheme="majorHAnsi" w:cstheme="majorHAnsi"/>
          </w:rPr>
          <w:t xml:space="preserve"> (8), 3404–3408 (2013).</w:t>
        </w:r>
      </w:hyperlink>
    </w:p>
    <w:p w14:paraId="5DF2BF90" w14:textId="12504A4D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7.</w:t>
      </w:r>
      <w:r w:rsidRPr="00FD3BFE">
        <w:rPr>
          <w:rFonts w:asciiTheme="majorHAnsi" w:hAnsiTheme="majorHAnsi" w:cstheme="majorHAnsi"/>
        </w:rPr>
        <w:tab/>
      </w:r>
      <w:hyperlink r:id="rId60">
        <w:proofErr w:type="spellStart"/>
        <w:r w:rsidRPr="00FD3BFE">
          <w:rPr>
            <w:rFonts w:asciiTheme="majorHAnsi" w:hAnsiTheme="majorHAnsi" w:cstheme="majorHAnsi"/>
          </w:rPr>
          <w:t>Cypess</w:t>
        </w:r>
        <w:proofErr w:type="spellEnd"/>
        <w:r w:rsidRPr="00FD3BFE">
          <w:rPr>
            <w:rFonts w:asciiTheme="majorHAnsi" w:hAnsiTheme="majorHAnsi" w:cstheme="majorHAnsi"/>
          </w:rPr>
          <w:t>, A.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M. </w:t>
        </w:r>
      </w:hyperlink>
      <w:hyperlink r:id="rId61">
        <w:r w:rsidRPr="009B0CF2">
          <w:rPr>
            <w:rFonts w:asciiTheme="majorHAnsi" w:hAnsiTheme="majorHAnsi" w:cstheme="majorHAnsi"/>
          </w:rPr>
          <w:t>et al.</w:t>
        </w:r>
      </w:hyperlink>
      <w:hyperlink r:id="rId62">
        <w:r w:rsidRPr="00FD3BFE">
          <w:rPr>
            <w:rFonts w:asciiTheme="majorHAnsi" w:hAnsiTheme="majorHAnsi" w:cstheme="majorHAnsi"/>
          </w:rPr>
          <w:t xml:space="preserve"> Activation of human brown adipose tissue by a β3-adrenergic receptor agonist. </w:t>
        </w:r>
      </w:hyperlink>
      <w:hyperlink r:id="rId63">
        <w:r w:rsidRPr="00FD3BFE">
          <w:rPr>
            <w:rFonts w:asciiTheme="majorHAnsi" w:hAnsiTheme="majorHAnsi" w:cstheme="majorHAnsi"/>
            <w:i/>
          </w:rPr>
          <w:t xml:space="preserve">Cell </w:t>
        </w:r>
        <w:r w:rsidR="00383F24">
          <w:rPr>
            <w:rFonts w:asciiTheme="majorHAnsi" w:hAnsiTheme="majorHAnsi" w:cstheme="majorHAnsi"/>
            <w:i/>
          </w:rPr>
          <w:t>M</w:t>
        </w:r>
        <w:r w:rsidRPr="00FD3BFE">
          <w:rPr>
            <w:rFonts w:asciiTheme="majorHAnsi" w:hAnsiTheme="majorHAnsi" w:cstheme="majorHAnsi"/>
            <w:i/>
          </w:rPr>
          <w:t>etabolism</w:t>
        </w:r>
      </w:hyperlink>
      <w:hyperlink r:id="rId64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65">
        <w:r w:rsidRPr="00FD3BFE">
          <w:rPr>
            <w:rFonts w:asciiTheme="majorHAnsi" w:hAnsiTheme="majorHAnsi" w:cstheme="majorHAnsi"/>
            <w:b/>
          </w:rPr>
          <w:t>21</w:t>
        </w:r>
      </w:hyperlink>
      <w:hyperlink r:id="rId66">
        <w:r w:rsidRPr="00FD3BFE">
          <w:rPr>
            <w:rFonts w:asciiTheme="majorHAnsi" w:hAnsiTheme="majorHAnsi" w:cstheme="majorHAnsi"/>
          </w:rPr>
          <w:t xml:space="preserve"> (1), 33–38 (2015).</w:t>
        </w:r>
      </w:hyperlink>
    </w:p>
    <w:p w14:paraId="44ABE648" w14:textId="2D3F1ACE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8.</w:t>
      </w:r>
      <w:r w:rsidRPr="00FD3BFE">
        <w:rPr>
          <w:rFonts w:asciiTheme="majorHAnsi" w:hAnsiTheme="majorHAnsi" w:cstheme="majorHAnsi"/>
        </w:rPr>
        <w:tab/>
      </w:r>
      <w:hyperlink r:id="rId67">
        <w:r w:rsidRPr="00FD3BFE">
          <w:rPr>
            <w:rFonts w:asciiTheme="majorHAnsi" w:hAnsiTheme="majorHAnsi" w:cstheme="majorHAnsi"/>
          </w:rPr>
          <w:t xml:space="preserve">Song, A. </w:t>
        </w:r>
      </w:hyperlink>
      <w:hyperlink r:id="rId68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69">
        <w:r w:rsidRPr="00FD3BFE">
          <w:rPr>
            <w:rFonts w:asciiTheme="majorHAnsi" w:hAnsiTheme="majorHAnsi" w:cstheme="majorHAnsi"/>
          </w:rPr>
          <w:t xml:space="preserve"> Low- and high-thermogenic brown adipocyte subpopulations coexist in murine adipose tissue. </w:t>
        </w:r>
      </w:hyperlink>
      <w:r w:rsidR="00383F24" w:rsidRPr="009B0CF2">
        <w:t>The Journal of Clinical Investigation</w:t>
      </w:r>
      <w:hyperlink r:id="rId70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71">
        <w:r w:rsidRPr="00FD3BFE">
          <w:rPr>
            <w:rFonts w:asciiTheme="majorHAnsi" w:hAnsiTheme="majorHAnsi" w:cstheme="majorHAnsi"/>
            <w:b/>
          </w:rPr>
          <w:t>130</w:t>
        </w:r>
      </w:hyperlink>
      <w:hyperlink r:id="rId72">
        <w:r w:rsidRPr="00FD3BFE">
          <w:rPr>
            <w:rFonts w:asciiTheme="majorHAnsi" w:hAnsiTheme="majorHAnsi" w:cstheme="majorHAnsi"/>
          </w:rPr>
          <w:t xml:space="preserve"> (1), 247–257 (2020).</w:t>
        </w:r>
      </w:hyperlink>
    </w:p>
    <w:p w14:paraId="11AE3260" w14:textId="26501203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9.</w:t>
      </w:r>
      <w:r w:rsidRPr="00FD3BFE">
        <w:rPr>
          <w:rFonts w:asciiTheme="majorHAnsi" w:hAnsiTheme="majorHAnsi" w:cstheme="majorHAnsi"/>
        </w:rPr>
        <w:tab/>
      </w:r>
      <w:hyperlink r:id="rId73">
        <w:r w:rsidRPr="00FD3BFE">
          <w:rPr>
            <w:rFonts w:asciiTheme="majorHAnsi" w:hAnsiTheme="majorHAnsi" w:cstheme="majorHAnsi"/>
          </w:rPr>
          <w:t xml:space="preserve">Cinti, S. </w:t>
        </w:r>
      </w:hyperlink>
      <w:hyperlink r:id="rId74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75">
        <w:r w:rsidRPr="00FD3BFE">
          <w:rPr>
            <w:rFonts w:asciiTheme="majorHAnsi" w:hAnsiTheme="majorHAnsi" w:cstheme="majorHAnsi"/>
          </w:rPr>
          <w:t xml:space="preserve"> CL316,243 and cold stress induce heterogeneous expression of UCP1 mRNA and protein in rodent brown adipocytes. </w:t>
        </w:r>
      </w:hyperlink>
      <w:hyperlink r:id="rId76">
        <w:r w:rsidRPr="00FD3BFE">
          <w:rPr>
            <w:rFonts w:asciiTheme="majorHAnsi" w:hAnsiTheme="majorHAnsi" w:cstheme="majorHAnsi"/>
            <w:i/>
          </w:rPr>
          <w:t xml:space="preserve">The </w:t>
        </w:r>
        <w:r w:rsidR="00383F24">
          <w:rPr>
            <w:rFonts w:asciiTheme="majorHAnsi" w:hAnsiTheme="majorHAnsi" w:cstheme="majorHAnsi"/>
            <w:i/>
          </w:rPr>
          <w:t>J</w:t>
        </w:r>
        <w:r w:rsidRPr="00FD3BFE">
          <w:rPr>
            <w:rFonts w:asciiTheme="majorHAnsi" w:hAnsiTheme="majorHAnsi" w:cstheme="majorHAnsi"/>
            <w:i/>
          </w:rPr>
          <w:t xml:space="preserve">ournal of </w:t>
        </w:r>
        <w:r w:rsidR="00383F24">
          <w:rPr>
            <w:rFonts w:asciiTheme="majorHAnsi" w:hAnsiTheme="majorHAnsi" w:cstheme="majorHAnsi"/>
            <w:i/>
          </w:rPr>
          <w:t>H</w:t>
        </w:r>
        <w:r w:rsidRPr="00FD3BFE">
          <w:rPr>
            <w:rFonts w:asciiTheme="majorHAnsi" w:hAnsiTheme="majorHAnsi" w:cstheme="majorHAnsi"/>
            <w:i/>
          </w:rPr>
          <w:t xml:space="preserve">istochemistry and </w:t>
        </w:r>
        <w:r w:rsidR="00383F24">
          <w:rPr>
            <w:rFonts w:asciiTheme="majorHAnsi" w:hAnsiTheme="majorHAnsi" w:cstheme="majorHAnsi"/>
            <w:i/>
          </w:rPr>
          <w:t>C</w:t>
        </w:r>
        <w:r w:rsidRPr="00FD3BFE">
          <w:rPr>
            <w:rFonts w:asciiTheme="majorHAnsi" w:hAnsiTheme="majorHAnsi" w:cstheme="majorHAnsi"/>
            <w:i/>
          </w:rPr>
          <w:t xml:space="preserve">ytochemistry: </w:t>
        </w:r>
        <w:r w:rsidR="00383F24">
          <w:rPr>
            <w:rFonts w:asciiTheme="majorHAnsi" w:hAnsiTheme="majorHAnsi" w:cstheme="majorHAnsi"/>
            <w:i/>
          </w:rPr>
          <w:t>O</w:t>
        </w:r>
        <w:r w:rsidRPr="00FD3BFE">
          <w:rPr>
            <w:rFonts w:asciiTheme="majorHAnsi" w:hAnsiTheme="majorHAnsi" w:cstheme="majorHAnsi"/>
            <w:i/>
          </w:rPr>
          <w:t xml:space="preserve">fficial </w:t>
        </w:r>
        <w:r w:rsidR="00383F24">
          <w:rPr>
            <w:rFonts w:asciiTheme="majorHAnsi" w:hAnsiTheme="majorHAnsi" w:cstheme="majorHAnsi"/>
            <w:i/>
          </w:rPr>
          <w:t>J</w:t>
        </w:r>
        <w:r w:rsidRPr="00FD3BFE">
          <w:rPr>
            <w:rFonts w:asciiTheme="majorHAnsi" w:hAnsiTheme="majorHAnsi" w:cstheme="majorHAnsi"/>
            <w:i/>
          </w:rPr>
          <w:t>ournal of the Histochemistry Society</w:t>
        </w:r>
      </w:hyperlink>
      <w:hyperlink r:id="rId77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78">
        <w:r w:rsidRPr="00FD3BFE">
          <w:rPr>
            <w:rFonts w:asciiTheme="majorHAnsi" w:hAnsiTheme="majorHAnsi" w:cstheme="majorHAnsi"/>
            <w:b/>
          </w:rPr>
          <w:t>50</w:t>
        </w:r>
      </w:hyperlink>
      <w:hyperlink r:id="rId79">
        <w:r w:rsidRPr="00FD3BFE">
          <w:rPr>
            <w:rFonts w:asciiTheme="majorHAnsi" w:hAnsiTheme="majorHAnsi" w:cstheme="majorHAnsi"/>
          </w:rPr>
          <w:t xml:space="preserve"> (1), 21–31 (2002).</w:t>
        </w:r>
      </w:hyperlink>
    </w:p>
    <w:p w14:paraId="62CF34A9" w14:textId="28039B06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10.</w:t>
      </w:r>
      <w:r w:rsidRPr="00FD3BFE">
        <w:rPr>
          <w:rFonts w:asciiTheme="majorHAnsi" w:hAnsiTheme="majorHAnsi" w:cstheme="majorHAnsi"/>
        </w:rPr>
        <w:tab/>
      </w:r>
      <w:hyperlink r:id="rId80">
        <w:r w:rsidRPr="00FD3BFE">
          <w:rPr>
            <w:rFonts w:asciiTheme="majorHAnsi" w:hAnsiTheme="majorHAnsi" w:cstheme="majorHAnsi"/>
          </w:rPr>
          <w:t xml:space="preserve">Chen, Y. </w:t>
        </w:r>
      </w:hyperlink>
      <w:hyperlink r:id="rId81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82">
        <w:r w:rsidRPr="00FD3BFE">
          <w:rPr>
            <w:rFonts w:asciiTheme="majorHAnsi" w:hAnsiTheme="majorHAnsi" w:cstheme="majorHAnsi"/>
          </w:rPr>
          <w:t xml:space="preserve"> Thermal stress induces glycolytic beige fat formation via a myogenic state. </w:t>
        </w:r>
      </w:hyperlink>
      <w:hyperlink r:id="rId83">
        <w:r w:rsidRPr="00FD3BFE">
          <w:rPr>
            <w:rFonts w:asciiTheme="majorHAnsi" w:hAnsiTheme="majorHAnsi" w:cstheme="majorHAnsi"/>
            <w:i/>
          </w:rPr>
          <w:t>Nature</w:t>
        </w:r>
      </w:hyperlink>
      <w:hyperlink r:id="rId84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85">
        <w:r w:rsidRPr="00FD3BFE">
          <w:rPr>
            <w:rFonts w:asciiTheme="majorHAnsi" w:hAnsiTheme="majorHAnsi" w:cstheme="majorHAnsi"/>
            <w:b/>
          </w:rPr>
          <w:t>565</w:t>
        </w:r>
      </w:hyperlink>
      <w:hyperlink r:id="rId86">
        <w:r w:rsidRPr="00FD3BFE">
          <w:rPr>
            <w:rFonts w:asciiTheme="majorHAnsi" w:hAnsiTheme="majorHAnsi" w:cstheme="majorHAnsi"/>
          </w:rPr>
          <w:t xml:space="preserve"> (7738), 180–185 </w:t>
        </w:r>
      </w:hyperlink>
      <w:hyperlink r:id="rId87">
        <w:r w:rsidRPr="00FD3BFE">
          <w:rPr>
            <w:rFonts w:asciiTheme="majorHAnsi" w:hAnsiTheme="majorHAnsi" w:cstheme="majorHAnsi"/>
          </w:rPr>
          <w:t>(2019).</w:t>
        </w:r>
      </w:hyperlink>
    </w:p>
    <w:p w14:paraId="4224228B" w14:textId="2D5EF82B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11.</w:t>
      </w:r>
      <w:r w:rsidRPr="00FD3BFE">
        <w:rPr>
          <w:rFonts w:asciiTheme="majorHAnsi" w:hAnsiTheme="majorHAnsi" w:cstheme="majorHAnsi"/>
        </w:rPr>
        <w:tab/>
      </w:r>
      <w:hyperlink r:id="rId88">
        <w:r w:rsidRPr="00FD3BFE">
          <w:rPr>
            <w:rFonts w:asciiTheme="majorHAnsi" w:hAnsiTheme="majorHAnsi" w:cstheme="majorHAnsi"/>
          </w:rPr>
          <w:t>Bakken, T.</w:t>
        </w:r>
        <w:r w:rsidR="00383F24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E. </w:t>
        </w:r>
      </w:hyperlink>
      <w:hyperlink r:id="rId89">
        <w:r w:rsidRPr="009B0CF2">
          <w:rPr>
            <w:rFonts w:asciiTheme="majorHAnsi" w:hAnsiTheme="majorHAnsi" w:cstheme="majorHAnsi"/>
          </w:rPr>
          <w:t>et al</w:t>
        </w:r>
        <w:r w:rsidRPr="009B0CF2">
          <w:rPr>
            <w:rFonts w:asciiTheme="majorHAnsi" w:hAnsiTheme="majorHAnsi" w:cstheme="majorHAnsi"/>
            <w:i/>
            <w:iCs/>
          </w:rPr>
          <w:t>.</w:t>
        </w:r>
      </w:hyperlink>
      <w:hyperlink r:id="rId90">
        <w:r w:rsidRPr="00FD3BFE">
          <w:rPr>
            <w:rFonts w:asciiTheme="majorHAnsi" w:hAnsiTheme="majorHAnsi" w:cstheme="majorHAnsi"/>
          </w:rPr>
          <w:t xml:space="preserve"> Single-nucleus and single-cell transcriptomes compared in matched cortical cell types. </w:t>
        </w:r>
      </w:hyperlink>
      <w:hyperlink r:id="rId91">
        <w:proofErr w:type="spellStart"/>
        <w:r w:rsidRPr="00FD3BFE">
          <w:rPr>
            <w:rFonts w:asciiTheme="majorHAnsi" w:hAnsiTheme="majorHAnsi" w:cstheme="majorHAnsi"/>
            <w:i/>
          </w:rPr>
          <w:t>PloS</w:t>
        </w:r>
        <w:proofErr w:type="spellEnd"/>
        <w:r w:rsidRPr="00FD3BFE">
          <w:rPr>
            <w:rFonts w:asciiTheme="majorHAnsi" w:hAnsiTheme="majorHAnsi" w:cstheme="majorHAnsi"/>
            <w:i/>
          </w:rPr>
          <w:t xml:space="preserve"> </w:t>
        </w:r>
        <w:r w:rsidR="00E421CF">
          <w:rPr>
            <w:rFonts w:asciiTheme="majorHAnsi" w:hAnsiTheme="majorHAnsi" w:cstheme="majorHAnsi"/>
            <w:i/>
          </w:rPr>
          <w:t>O</w:t>
        </w:r>
        <w:r w:rsidRPr="00FD3BFE">
          <w:rPr>
            <w:rFonts w:asciiTheme="majorHAnsi" w:hAnsiTheme="majorHAnsi" w:cstheme="majorHAnsi"/>
            <w:i/>
          </w:rPr>
          <w:t>ne</w:t>
        </w:r>
      </w:hyperlink>
      <w:hyperlink r:id="rId92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93">
        <w:r w:rsidRPr="00FD3BFE">
          <w:rPr>
            <w:rFonts w:asciiTheme="majorHAnsi" w:hAnsiTheme="majorHAnsi" w:cstheme="majorHAnsi"/>
            <w:b/>
          </w:rPr>
          <w:t>13</w:t>
        </w:r>
      </w:hyperlink>
      <w:hyperlink r:id="rId94">
        <w:r w:rsidRPr="00FD3BFE">
          <w:rPr>
            <w:rFonts w:asciiTheme="majorHAnsi" w:hAnsiTheme="majorHAnsi" w:cstheme="majorHAnsi"/>
          </w:rPr>
          <w:t xml:space="preserve"> (12), e0209648 (2018).</w:t>
        </w:r>
      </w:hyperlink>
    </w:p>
    <w:p w14:paraId="7F4DFE97" w14:textId="2BF7E0DB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12.</w:t>
      </w:r>
      <w:r w:rsidRPr="00FD3BFE">
        <w:rPr>
          <w:rFonts w:asciiTheme="majorHAnsi" w:hAnsiTheme="majorHAnsi" w:cstheme="majorHAnsi"/>
        </w:rPr>
        <w:tab/>
      </w:r>
      <w:hyperlink r:id="rId95">
        <w:proofErr w:type="spellStart"/>
        <w:r w:rsidRPr="00FD3BFE">
          <w:rPr>
            <w:rFonts w:asciiTheme="majorHAnsi" w:hAnsiTheme="majorHAnsi" w:cstheme="majorHAnsi"/>
          </w:rPr>
          <w:t>Roh</w:t>
        </w:r>
        <w:proofErr w:type="spellEnd"/>
        <w:r w:rsidRPr="00FD3BFE">
          <w:rPr>
            <w:rFonts w:asciiTheme="majorHAnsi" w:hAnsiTheme="majorHAnsi" w:cstheme="majorHAnsi"/>
          </w:rPr>
          <w:t>, H.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>C.</w:t>
        </w:r>
        <w:r w:rsidR="00383F24">
          <w:rPr>
            <w:rFonts w:asciiTheme="majorHAnsi" w:hAnsiTheme="majorHAnsi" w:cstheme="majorHAnsi"/>
          </w:rPr>
          <w:t xml:space="preserve"> et al.</w:t>
        </w:r>
        <w:r w:rsidRPr="00FD3BFE">
          <w:rPr>
            <w:rFonts w:asciiTheme="majorHAnsi" w:hAnsiTheme="majorHAnsi" w:cstheme="majorHAnsi"/>
          </w:rPr>
          <w:t xml:space="preserve"> Simultaneous Transcriptional and Epigenomic Profiling from Specific Cell Types within Heterogeneous Tissues In Vivo. </w:t>
        </w:r>
      </w:hyperlink>
      <w:hyperlink r:id="rId96">
        <w:r w:rsidRPr="00FD3BFE">
          <w:rPr>
            <w:rFonts w:asciiTheme="majorHAnsi" w:hAnsiTheme="majorHAnsi" w:cstheme="majorHAnsi"/>
            <w:i/>
          </w:rPr>
          <w:t xml:space="preserve">Cell </w:t>
        </w:r>
        <w:r w:rsidR="00383F24">
          <w:rPr>
            <w:rFonts w:asciiTheme="majorHAnsi" w:hAnsiTheme="majorHAnsi" w:cstheme="majorHAnsi"/>
            <w:i/>
          </w:rPr>
          <w:t>R</w:t>
        </w:r>
        <w:r w:rsidRPr="00FD3BFE">
          <w:rPr>
            <w:rFonts w:asciiTheme="majorHAnsi" w:hAnsiTheme="majorHAnsi" w:cstheme="majorHAnsi"/>
            <w:i/>
          </w:rPr>
          <w:t>eports</w:t>
        </w:r>
      </w:hyperlink>
      <w:hyperlink r:id="rId97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98">
        <w:r w:rsidRPr="00FD3BFE">
          <w:rPr>
            <w:rFonts w:asciiTheme="majorHAnsi" w:hAnsiTheme="majorHAnsi" w:cstheme="majorHAnsi"/>
            <w:b/>
          </w:rPr>
          <w:t>18</w:t>
        </w:r>
      </w:hyperlink>
      <w:hyperlink r:id="rId99">
        <w:r w:rsidRPr="00FD3BFE">
          <w:rPr>
            <w:rFonts w:asciiTheme="majorHAnsi" w:hAnsiTheme="majorHAnsi" w:cstheme="majorHAnsi"/>
          </w:rPr>
          <w:t xml:space="preserve"> (4), 1048–1061 (2017).</w:t>
        </w:r>
      </w:hyperlink>
    </w:p>
    <w:p w14:paraId="6E2CEDB9" w14:textId="4A31EE45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13.</w:t>
      </w:r>
      <w:r w:rsidRPr="00FD3BFE">
        <w:rPr>
          <w:rFonts w:asciiTheme="majorHAnsi" w:hAnsiTheme="majorHAnsi" w:cstheme="majorHAnsi"/>
        </w:rPr>
        <w:tab/>
      </w:r>
      <w:hyperlink r:id="rId100">
        <w:proofErr w:type="spellStart"/>
        <w:r w:rsidRPr="00FD3BFE">
          <w:rPr>
            <w:rFonts w:asciiTheme="majorHAnsi" w:hAnsiTheme="majorHAnsi" w:cstheme="majorHAnsi"/>
          </w:rPr>
          <w:t>Aune</w:t>
        </w:r>
        <w:proofErr w:type="spellEnd"/>
        <w:r w:rsidRPr="00FD3BFE">
          <w:rPr>
            <w:rFonts w:asciiTheme="majorHAnsi" w:hAnsiTheme="majorHAnsi" w:cstheme="majorHAnsi"/>
          </w:rPr>
          <w:t>, U.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L., Ruiz, L., </w:t>
        </w:r>
        <w:proofErr w:type="spellStart"/>
        <w:r w:rsidRPr="00FD3BFE">
          <w:rPr>
            <w:rFonts w:asciiTheme="majorHAnsi" w:hAnsiTheme="majorHAnsi" w:cstheme="majorHAnsi"/>
          </w:rPr>
          <w:t>Kajimura</w:t>
        </w:r>
        <w:proofErr w:type="spellEnd"/>
        <w:r w:rsidRPr="00FD3BFE">
          <w:rPr>
            <w:rFonts w:asciiTheme="majorHAnsi" w:hAnsiTheme="majorHAnsi" w:cstheme="majorHAnsi"/>
          </w:rPr>
          <w:t>, S. Isolation and differentiation of stromal vascular cells to beige/</w:t>
        </w:r>
        <w:proofErr w:type="spellStart"/>
        <w:r w:rsidRPr="00FD3BFE">
          <w:rPr>
            <w:rFonts w:asciiTheme="majorHAnsi" w:hAnsiTheme="majorHAnsi" w:cstheme="majorHAnsi"/>
          </w:rPr>
          <w:t>brite</w:t>
        </w:r>
        <w:proofErr w:type="spellEnd"/>
        <w:r w:rsidRPr="00FD3BFE">
          <w:rPr>
            <w:rFonts w:asciiTheme="majorHAnsi" w:hAnsiTheme="majorHAnsi" w:cstheme="majorHAnsi"/>
          </w:rPr>
          <w:t xml:space="preserve"> cells. </w:t>
        </w:r>
      </w:hyperlink>
      <w:r w:rsidR="00383F24" w:rsidRPr="00FD3BFE">
        <w:rPr>
          <w:rFonts w:asciiTheme="majorHAnsi" w:hAnsiTheme="majorHAnsi" w:cstheme="majorHAnsi"/>
          <w:i/>
        </w:rPr>
        <w:t xml:space="preserve">Journal of </w:t>
      </w:r>
      <w:r w:rsidR="00383F24">
        <w:rPr>
          <w:rFonts w:asciiTheme="majorHAnsi" w:hAnsiTheme="majorHAnsi" w:cstheme="majorHAnsi"/>
          <w:i/>
        </w:rPr>
        <w:t>V</w:t>
      </w:r>
      <w:r w:rsidR="00383F24" w:rsidRPr="00FD3BFE">
        <w:rPr>
          <w:rFonts w:asciiTheme="majorHAnsi" w:hAnsiTheme="majorHAnsi" w:cstheme="majorHAnsi"/>
          <w:i/>
        </w:rPr>
        <w:t xml:space="preserve">isualized </w:t>
      </w:r>
      <w:r w:rsidR="00383F24">
        <w:rPr>
          <w:rFonts w:asciiTheme="majorHAnsi" w:hAnsiTheme="majorHAnsi" w:cstheme="majorHAnsi"/>
          <w:i/>
        </w:rPr>
        <w:t>E</w:t>
      </w:r>
      <w:r w:rsidR="00383F24" w:rsidRPr="00FD3BFE">
        <w:rPr>
          <w:rFonts w:asciiTheme="majorHAnsi" w:hAnsiTheme="majorHAnsi" w:cstheme="majorHAnsi"/>
          <w:i/>
        </w:rPr>
        <w:t>xperiments</w:t>
      </w:r>
      <w:r w:rsidR="00B457BF" w:rsidRPr="009B0CF2">
        <w:t>. (73), e50191</w:t>
      </w:r>
      <w:hyperlink r:id="rId101">
        <w:r w:rsidRPr="00FD3BFE">
          <w:rPr>
            <w:rFonts w:asciiTheme="majorHAnsi" w:hAnsiTheme="majorHAnsi" w:cstheme="majorHAnsi"/>
          </w:rPr>
          <w:t xml:space="preserve"> (2013).</w:t>
        </w:r>
      </w:hyperlink>
    </w:p>
    <w:p w14:paraId="4CA8D09C" w14:textId="788EA64E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14.</w:t>
      </w:r>
      <w:r w:rsidRPr="00FD3BFE">
        <w:rPr>
          <w:rFonts w:asciiTheme="majorHAnsi" w:hAnsiTheme="majorHAnsi" w:cstheme="majorHAnsi"/>
        </w:rPr>
        <w:tab/>
      </w:r>
      <w:hyperlink r:id="rId102">
        <w:r w:rsidRPr="00FD3BFE">
          <w:rPr>
            <w:rFonts w:asciiTheme="majorHAnsi" w:hAnsiTheme="majorHAnsi" w:cstheme="majorHAnsi"/>
          </w:rPr>
          <w:t>Zheng, G.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>X.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Y. </w:t>
        </w:r>
      </w:hyperlink>
      <w:hyperlink r:id="rId103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104">
        <w:r w:rsidRPr="00FD3BFE">
          <w:rPr>
            <w:rFonts w:asciiTheme="majorHAnsi" w:hAnsiTheme="majorHAnsi" w:cstheme="majorHAnsi"/>
          </w:rPr>
          <w:t xml:space="preserve"> Massively parallel digital transcriptional profiling of single cells. </w:t>
        </w:r>
      </w:hyperlink>
      <w:hyperlink r:id="rId105">
        <w:r w:rsidRPr="00FD3BFE">
          <w:rPr>
            <w:rFonts w:asciiTheme="majorHAnsi" w:hAnsiTheme="majorHAnsi" w:cstheme="majorHAnsi"/>
            <w:i/>
          </w:rPr>
          <w:t xml:space="preserve">Nature </w:t>
        </w:r>
        <w:r w:rsidR="00383F24">
          <w:rPr>
            <w:rFonts w:asciiTheme="majorHAnsi" w:hAnsiTheme="majorHAnsi" w:cstheme="majorHAnsi"/>
            <w:i/>
          </w:rPr>
          <w:lastRenderedPageBreak/>
          <w:t>C</w:t>
        </w:r>
        <w:r w:rsidRPr="00FD3BFE">
          <w:rPr>
            <w:rFonts w:asciiTheme="majorHAnsi" w:hAnsiTheme="majorHAnsi" w:cstheme="majorHAnsi"/>
            <w:i/>
          </w:rPr>
          <w:t>ommunications</w:t>
        </w:r>
      </w:hyperlink>
      <w:hyperlink r:id="rId106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107">
        <w:r w:rsidRPr="00FD3BFE">
          <w:rPr>
            <w:rFonts w:asciiTheme="majorHAnsi" w:hAnsiTheme="majorHAnsi" w:cstheme="majorHAnsi"/>
            <w:b/>
          </w:rPr>
          <w:t>8</w:t>
        </w:r>
      </w:hyperlink>
      <w:hyperlink r:id="rId108">
        <w:r w:rsidRPr="00FD3BFE">
          <w:rPr>
            <w:rFonts w:asciiTheme="majorHAnsi" w:hAnsiTheme="majorHAnsi" w:cstheme="majorHAnsi"/>
          </w:rPr>
          <w:t>, 14049 (2017).</w:t>
        </w:r>
      </w:hyperlink>
    </w:p>
    <w:p w14:paraId="0357DB00" w14:textId="138EE4FE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15.</w:t>
      </w:r>
      <w:r w:rsidRPr="00FD3BFE">
        <w:rPr>
          <w:rFonts w:asciiTheme="majorHAnsi" w:hAnsiTheme="majorHAnsi" w:cstheme="majorHAnsi"/>
        </w:rPr>
        <w:tab/>
      </w:r>
      <w:hyperlink r:id="rId109">
        <w:r w:rsidRPr="00FD3BFE">
          <w:rPr>
            <w:rFonts w:asciiTheme="majorHAnsi" w:hAnsiTheme="majorHAnsi" w:cstheme="majorHAnsi"/>
          </w:rPr>
          <w:t>Pollen, A.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A. </w:t>
        </w:r>
      </w:hyperlink>
      <w:hyperlink r:id="rId110">
        <w:r w:rsidRPr="009B0CF2">
          <w:rPr>
            <w:rFonts w:asciiTheme="majorHAnsi" w:hAnsiTheme="majorHAnsi" w:cstheme="majorHAnsi"/>
          </w:rPr>
          <w:t>et al</w:t>
        </w:r>
        <w:r w:rsidRPr="009B0CF2">
          <w:rPr>
            <w:rFonts w:asciiTheme="majorHAnsi" w:hAnsiTheme="majorHAnsi" w:cstheme="majorHAnsi"/>
            <w:i/>
            <w:iCs/>
          </w:rPr>
          <w:t>.</w:t>
        </w:r>
      </w:hyperlink>
      <w:hyperlink r:id="rId111">
        <w:r w:rsidRPr="00FD3BFE">
          <w:rPr>
            <w:rFonts w:asciiTheme="majorHAnsi" w:hAnsiTheme="majorHAnsi" w:cstheme="majorHAnsi"/>
          </w:rPr>
          <w:t xml:space="preserve"> Low-coverage single-cell mRNA sequencing reveals cellular heterogeneity and activated signaling pathways in developing cerebral cortex. </w:t>
        </w:r>
      </w:hyperlink>
      <w:hyperlink r:id="rId112">
        <w:r w:rsidRPr="00FD3BFE">
          <w:rPr>
            <w:rFonts w:asciiTheme="majorHAnsi" w:hAnsiTheme="majorHAnsi" w:cstheme="majorHAnsi"/>
            <w:i/>
          </w:rPr>
          <w:t xml:space="preserve">Nature </w:t>
        </w:r>
        <w:r w:rsidR="00383F24">
          <w:rPr>
            <w:rFonts w:asciiTheme="majorHAnsi" w:hAnsiTheme="majorHAnsi" w:cstheme="majorHAnsi"/>
            <w:i/>
          </w:rPr>
          <w:t>B</w:t>
        </w:r>
        <w:r w:rsidRPr="00FD3BFE">
          <w:rPr>
            <w:rFonts w:asciiTheme="majorHAnsi" w:hAnsiTheme="majorHAnsi" w:cstheme="majorHAnsi"/>
            <w:i/>
          </w:rPr>
          <w:t>iotechnology</w:t>
        </w:r>
      </w:hyperlink>
      <w:hyperlink r:id="rId113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114">
        <w:r w:rsidRPr="00FD3BFE">
          <w:rPr>
            <w:rFonts w:asciiTheme="majorHAnsi" w:hAnsiTheme="majorHAnsi" w:cstheme="majorHAnsi"/>
            <w:b/>
          </w:rPr>
          <w:t>32</w:t>
        </w:r>
      </w:hyperlink>
      <w:hyperlink r:id="rId115">
        <w:r w:rsidRPr="00FD3BFE">
          <w:rPr>
            <w:rFonts w:asciiTheme="majorHAnsi" w:hAnsiTheme="majorHAnsi" w:cstheme="majorHAnsi"/>
          </w:rPr>
          <w:t xml:space="preserve"> (10), 1053–1058 (2014).</w:t>
        </w:r>
      </w:hyperlink>
    </w:p>
    <w:p w14:paraId="5C7938CF" w14:textId="591B22C1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16.</w:t>
      </w:r>
      <w:r w:rsidRPr="00FD3BFE">
        <w:rPr>
          <w:rFonts w:asciiTheme="majorHAnsi" w:hAnsiTheme="majorHAnsi" w:cstheme="majorHAnsi"/>
        </w:rPr>
        <w:tab/>
      </w:r>
      <w:hyperlink r:id="rId116">
        <w:r w:rsidRPr="00FD3BFE">
          <w:rPr>
            <w:rFonts w:asciiTheme="majorHAnsi" w:hAnsiTheme="majorHAnsi" w:cstheme="majorHAnsi"/>
          </w:rPr>
          <w:t>Hayashi, T.</w:t>
        </w:r>
        <w:r w:rsidR="00781B0D">
          <w:rPr>
            <w:rFonts w:asciiTheme="majorHAnsi" w:hAnsiTheme="majorHAnsi" w:cstheme="majorHAnsi"/>
          </w:rPr>
          <w:t xml:space="preserve"> et al. </w:t>
        </w:r>
        <w:r w:rsidRPr="00FD3BFE">
          <w:rPr>
            <w:rFonts w:asciiTheme="majorHAnsi" w:hAnsiTheme="majorHAnsi" w:cstheme="majorHAnsi"/>
          </w:rPr>
          <w:t xml:space="preserve">Single-cell full-length total RNA sequencing uncovers dynamics of recursive splicing and enhancer RNAs. </w:t>
        </w:r>
      </w:hyperlink>
      <w:r w:rsidR="00383F24" w:rsidRPr="00383F24">
        <w:rPr>
          <w:rFonts w:asciiTheme="majorHAnsi" w:hAnsiTheme="majorHAnsi" w:cstheme="majorHAnsi"/>
          <w:i/>
        </w:rPr>
        <w:t>Nature Communications</w:t>
      </w:r>
      <w:hyperlink r:id="rId117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118">
        <w:r w:rsidRPr="00FD3BFE">
          <w:rPr>
            <w:rFonts w:asciiTheme="majorHAnsi" w:hAnsiTheme="majorHAnsi" w:cstheme="majorHAnsi"/>
            <w:b/>
          </w:rPr>
          <w:t>9</w:t>
        </w:r>
      </w:hyperlink>
      <w:hyperlink r:id="rId119">
        <w:r w:rsidRPr="00FD3BFE">
          <w:rPr>
            <w:rFonts w:asciiTheme="majorHAnsi" w:hAnsiTheme="majorHAnsi" w:cstheme="majorHAnsi"/>
          </w:rPr>
          <w:t xml:space="preserve"> (1), 619 (2018).</w:t>
        </w:r>
      </w:hyperlink>
    </w:p>
    <w:p w14:paraId="318544AD" w14:textId="0111360F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17.</w:t>
      </w:r>
      <w:r w:rsidRPr="00FD3BFE">
        <w:rPr>
          <w:rFonts w:asciiTheme="majorHAnsi" w:hAnsiTheme="majorHAnsi" w:cstheme="majorHAnsi"/>
        </w:rPr>
        <w:tab/>
      </w:r>
      <w:hyperlink r:id="rId120">
        <w:proofErr w:type="spellStart"/>
        <w:r w:rsidRPr="00FD3BFE">
          <w:rPr>
            <w:rFonts w:asciiTheme="majorHAnsi" w:hAnsiTheme="majorHAnsi" w:cstheme="majorHAnsi"/>
          </w:rPr>
          <w:t>Satpathy</w:t>
        </w:r>
        <w:proofErr w:type="spellEnd"/>
        <w:r w:rsidRPr="00FD3BFE">
          <w:rPr>
            <w:rFonts w:asciiTheme="majorHAnsi" w:hAnsiTheme="majorHAnsi" w:cstheme="majorHAnsi"/>
          </w:rPr>
          <w:t>, A.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T. </w:t>
        </w:r>
      </w:hyperlink>
      <w:hyperlink r:id="rId121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122">
        <w:r w:rsidRPr="00FD3BFE">
          <w:rPr>
            <w:rFonts w:asciiTheme="majorHAnsi" w:hAnsiTheme="majorHAnsi" w:cstheme="majorHAnsi"/>
          </w:rPr>
          <w:t xml:space="preserve"> Massively parallel single-cell chromatin landscapes of human immune cell development and </w:t>
        </w:r>
        <w:proofErr w:type="spellStart"/>
        <w:r w:rsidRPr="00FD3BFE">
          <w:rPr>
            <w:rFonts w:asciiTheme="majorHAnsi" w:hAnsiTheme="majorHAnsi" w:cstheme="majorHAnsi"/>
          </w:rPr>
          <w:t>intratumoral</w:t>
        </w:r>
        <w:proofErr w:type="spellEnd"/>
        <w:r w:rsidRPr="00FD3BFE">
          <w:rPr>
            <w:rFonts w:asciiTheme="majorHAnsi" w:hAnsiTheme="majorHAnsi" w:cstheme="majorHAnsi"/>
          </w:rPr>
          <w:t xml:space="preserve"> T cell exhaustion. </w:t>
        </w:r>
      </w:hyperlink>
      <w:hyperlink r:id="rId123">
        <w:r w:rsidRPr="00FD3BFE">
          <w:rPr>
            <w:rFonts w:asciiTheme="majorHAnsi" w:hAnsiTheme="majorHAnsi" w:cstheme="majorHAnsi"/>
            <w:i/>
          </w:rPr>
          <w:t xml:space="preserve">Nature </w:t>
        </w:r>
        <w:r w:rsidR="00383F24">
          <w:rPr>
            <w:rFonts w:asciiTheme="majorHAnsi" w:hAnsiTheme="majorHAnsi" w:cstheme="majorHAnsi"/>
            <w:i/>
          </w:rPr>
          <w:t>B</w:t>
        </w:r>
        <w:r w:rsidRPr="00FD3BFE">
          <w:rPr>
            <w:rFonts w:asciiTheme="majorHAnsi" w:hAnsiTheme="majorHAnsi" w:cstheme="majorHAnsi"/>
            <w:i/>
          </w:rPr>
          <w:t>iotechnology</w:t>
        </w:r>
      </w:hyperlink>
      <w:hyperlink r:id="rId124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125">
        <w:r w:rsidRPr="00FD3BFE">
          <w:rPr>
            <w:rFonts w:asciiTheme="majorHAnsi" w:hAnsiTheme="majorHAnsi" w:cstheme="majorHAnsi"/>
            <w:b/>
          </w:rPr>
          <w:t>37</w:t>
        </w:r>
      </w:hyperlink>
      <w:hyperlink r:id="rId126">
        <w:r w:rsidRPr="00FD3BFE">
          <w:rPr>
            <w:rFonts w:asciiTheme="majorHAnsi" w:hAnsiTheme="majorHAnsi" w:cstheme="majorHAnsi"/>
          </w:rPr>
          <w:t xml:space="preserve"> (8), 925–936 (2019).</w:t>
        </w:r>
      </w:hyperlink>
    </w:p>
    <w:p w14:paraId="60A874C4" w14:textId="0C539F2A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18.</w:t>
      </w:r>
      <w:r w:rsidRPr="00FD3BFE">
        <w:rPr>
          <w:rFonts w:asciiTheme="majorHAnsi" w:hAnsiTheme="majorHAnsi" w:cstheme="majorHAnsi"/>
        </w:rPr>
        <w:tab/>
      </w:r>
      <w:hyperlink r:id="rId127">
        <w:proofErr w:type="spellStart"/>
        <w:r w:rsidRPr="00FD3BFE">
          <w:rPr>
            <w:rFonts w:asciiTheme="majorHAnsi" w:hAnsiTheme="majorHAnsi" w:cstheme="majorHAnsi"/>
          </w:rPr>
          <w:t>Stoeckius</w:t>
        </w:r>
        <w:proofErr w:type="spellEnd"/>
        <w:r w:rsidRPr="00FD3BFE">
          <w:rPr>
            <w:rFonts w:asciiTheme="majorHAnsi" w:hAnsiTheme="majorHAnsi" w:cstheme="majorHAnsi"/>
          </w:rPr>
          <w:t xml:space="preserve">, M. </w:t>
        </w:r>
      </w:hyperlink>
      <w:hyperlink r:id="rId128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129">
        <w:r w:rsidRPr="00FD3BFE">
          <w:rPr>
            <w:rFonts w:asciiTheme="majorHAnsi" w:hAnsiTheme="majorHAnsi" w:cstheme="majorHAnsi"/>
          </w:rPr>
          <w:t xml:space="preserve"> Simultaneous epitope and transcriptome measurement in single cells. </w:t>
        </w:r>
      </w:hyperlink>
      <w:hyperlink r:id="rId130">
        <w:r w:rsidRPr="00FD3BFE">
          <w:rPr>
            <w:rFonts w:asciiTheme="majorHAnsi" w:hAnsiTheme="majorHAnsi" w:cstheme="majorHAnsi"/>
            <w:i/>
          </w:rPr>
          <w:t xml:space="preserve">Nature </w:t>
        </w:r>
        <w:r w:rsidR="00383F24">
          <w:rPr>
            <w:rFonts w:asciiTheme="majorHAnsi" w:hAnsiTheme="majorHAnsi" w:cstheme="majorHAnsi"/>
            <w:i/>
          </w:rPr>
          <w:t>M</w:t>
        </w:r>
        <w:r w:rsidRPr="00FD3BFE">
          <w:rPr>
            <w:rFonts w:asciiTheme="majorHAnsi" w:hAnsiTheme="majorHAnsi" w:cstheme="majorHAnsi"/>
            <w:i/>
          </w:rPr>
          <w:t>ethods</w:t>
        </w:r>
      </w:hyperlink>
      <w:hyperlink r:id="rId131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132">
        <w:r w:rsidRPr="00FD3BFE">
          <w:rPr>
            <w:rFonts w:asciiTheme="majorHAnsi" w:hAnsiTheme="majorHAnsi" w:cstheme="majorHAnsi"/>
            <w:b/>
          </w:rPr>
          <w:t>14</w:t>
        </w:r>
      </w:hyperlink>
      <w:hyperlink r:id="rId133">
        <w:r w:rsidRPr="00FD3BFE">
          <w:rPr>
            <w:rFonts w:asciiTheme="majorHAnsi" w:hAnsiTheme="majorHAnsi" w:cstheme="majorHAnsi"/>
          </w:rPr>
          <w:t xml:space="preserve"> (9), 865–868 (2017).</w:t>
        </w:r>
      </w:hyperlink>
    </w:p>
    <w:p w14:paraId="39946DD4" w14:textId="7F0DCD32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19.</w:t>
      </w:r>
      <w:r w:rsidRPr="00FD3BFE">
        <w:rPr>
          <w:rFonts w:asciiTheme="majorHAnsi" w:hAnsiTheme="majorHAnsi" w:cstheme="majorHAnsi"/>
        </w:rPr>
        <w:tab/>
      </w:r>
      <w:hyperlink r:id="rId134">
        <w:r w:rsidRPr="00FD3BFE">
          <w:rPr>
            <w:rFonts w:asciiTheme="majorHAnsi" w:hAnsiTheme="majorHAnsi" w:cstheme="majorHAnsi"/>
          </w:rPr>
          <w:t>Peterson, V.</w:t>
        </w:r>
        <w:r w:rsidR="00781B0D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M. </w:t>
        </w:r>
      </w:hyperlink>
      <w:hyperlink r:id="rId135">
        <w:r w:rsidRPr="009B0CF2">
          <w:rPr>
            <w:rFonts w:asciiTheme="majorHAnsi" w:hAnsiTheme="majorHAnsi" w:cstheme="majorHAnsi"/>
            <w:iCs/>
          </w:rPr>
          <w:t>et al</w:t>
        </w:r>
        <w:r w:rsidRPr="00FD3BFE">
          <w:rPr>
            <w:rFonts w:asciiTheme="majorHAnsi" w:hAnsiTheme="majorHAnsi" w:cstheme="majorHAnsi"/>
            <w:i/>
          </w:rPr>
          <w:t>.</w:t>
        </w:r>
      </w:hyperlink>
      <w:hyperlink r:id="rId136">
        <w:r w:rsidRPr="00FD3BFE">
          <w:rPr>
            <w:rFonts w:asciiTheme="majorHAnsi" w:hAnsiTheme="majorHAnsi" w:cstheme="majorHAnsi"/>
          </w:rPr>
          <w:t xml:space="preserve"> Multiplexed quantification of proteins and transcripts in single cells. </w:t>
        </w:r>
      </w:hyperlink>
      <w:hyperlink r:id="rId137">
        <w:r w:rsidRPr="00FD3BFE">
          <w:rPr>
            <w:rFonts w:asciiTheme="majorHAnsi" w:hAnsiTheme="majorHAnsi" w:cstheme="majorHAnsi"/>
            <w:i/>
          </w:rPr>
          <w:t xml:space="preserve">Nature </w:t>
        </w:r>
        <w:r w:rsidR="00383F24">
          <w:rPr>
            <w:rFonts w:asciiTheme="majorHAnsi" w:hAnsiTheme="majorHAnsi" w:cstheme="majorHAnsi"/>
            <w:i/>
          </w:rPr>
          <w:t>B</w:t>
        </w:r>
        <w:r w:rsidRPr="00FD3BFE">
          <w:rPr>
            <w:rFonts w:asciiTheme="majorHAnsi" w:hAnsiTheme="majorHAnsi" w:cstheme="majorHAnsi"/>
            <w:i/>
          </w:rPr>
          <w:t>iotechnology</w:t>
        </w:r>
      </w:hyperlink>
      <w:hyperlink r:id="rId138">
        <w:r w:rsidRPr="00FD3BFE">
          <w:rPr>
            <w:rFonts w:asciiTheme="majorHAnsi" w:hAnsiTheme="majorHAnsi" w:cstheme="majorHAnsi"/>
          </w:rPr>
          <w:t xml:space="preserve">. </w:t>
        </w:r>
      </w:hyperlink>
      <w:hyperlink r:id="rId139">
        <w:r w:rsidRPr="00FD3BFE">
          <w:rPr>
            <w:rFonts w:asciiTheme="majorHAnsi" w:hAnsiTheme="majorHAnsi" w:cstheme="majorHAnsi"/>
            <w:b/>
          </w:rPr>
          <w:t>35</w:t>
        </w:r>
      </w:hyperlink>
      <w:hyperlink r:id="rId140">
        <w:r w:rsidRPr="00FD3BFE">
          <w:rPr>
            <w:rFonts w:asciiTheme="majorHAnsi" w:hAnsiTheme="majorHAnsi" w:cstheme="majorHAnsi"/>
          </w:rPr>
          <w:t xml:space="preserve"> (10), 936–939 (2017).</w:t>
        </w:r>
      </w:hyperlink>
    </w:p>
    <w:p w14:paraId="0E4623B4" w14:textId="60BBFB04" w:rsidR="00D15298" w:rsidRPr="00FD3BFE" w:rsidRDefault="00602761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ind w:left="440" w:hanging="440"/>
        <w:jc w:val="both"/>
        <w:rPr>
          <w:rFonts w:asciiTheme="majorHAnsi" w:hAnsiTheme="majorHAnsi" w:cstheme="majorHAnsi"/>
        </w:rPr>
      </w:pPr>
      <w:r w:rsidRPr="00FD3BFE">
        <w:rPr>
          <w:rFonts w:asciiTheme="majorHAnsi" w:hAnsiTheme="majorHAnsi" w:cstheme="majorHAnsi"/>
        </w:rPr>
        <w:t>20.</w:t>
      </w:r>
      <w:r w:rsidRPr="00FD3BFE">
        <w:rPr>
          <w:rFonts w:asciiTheme="majorHAnsi" w:hAnsiTheme="majorHAnsi" w:cstheme="majorHAnsi"/>
        </w:rPr>
        <w:tab/>
      </w:r>
      <w:hyperlink r:id="rId141">
        <w:proofErr w:type="spellStart"/>
        <w:r w:rsidRPr="00FD3BFE">
          <w:rPr>
            <w:rFonts w:asciiTheme="majorHAnsi" w:hAnsiTheme="majorHAnsi" w:cstheme="majorHAnsi"/>
          </w:rPr>
          <w:t>Gaublomme</w:t>
        </w:r>
        <w:proofErr w:type="spellEnd"/>
        <w:r w:rsidRPr="00FD3BFE">
          <w:rPr>
            <w:rFonts w:asciiTheme="majorHAnsi" w:hAnsiTheme="majorHAnsi" w:cstheme="majorHAnsi"/>
          </w:rPr>
          <w:t>, J.</w:t>
        </w:r>
        <w:r w:rsidR="00A9574B">
          <w:rPr>
            <w:rFonts w:asciiTheme="majorHAnsi" w:hAnsiTheme="majorHAnsi" w:cstheme="majorHAnsi"/>
          </w:rPr>
          <w:t xml:space="preserve"> </w:t>
        </w:r>
        <w:r w:rsidRPr="00FD3BFE">
          <w:rPr>
            <w:rFonts w:asciiTheme="majorHAnsi" w:hAnsiTheme="majorHAnsi" w:cstheme="majorHAnsi"/>
          </w:rPr>
          <w:t xml:space="preserve">T. </w:t>
        </w:r>
      </w:hyperlink>
      <w:hyperlink r:id="rId142">
        <w:r w:rsidRPr="009B0CF2">
          <w:rPr>
            <w:rFonts w:asciiTheme="majorHAnsi" w:hAnsiTheme="majorHAnsi" w:cstheme="majorHAnsi"/>
          </w:rPr>
          <w:t>et al.</w:t>
        </w:r>
      </w:hyperlink>
      <w:hyperlink r:id="rId143">
        <w:r w:rsidRPr="00FD3BFE">
          <w:rPr>
            <w:rFonts w:asciiTheme="majorHAnsi" w:hAnsiTheme="majorHAnsi" w:cstheme="majorHAnsi"/>
          </w:rPr>
          <w:t xml:space="preserve"> Nuclei multiplexing with barcoded antibodies for single-nucleus genomics. </w:t>
        </w:r>
      </w:hyperlink>
      <w:bookmarkStart w:id="4" w:name="_Hlk31955871"/>
      <w:r w:rsidR="00383F24" w:rsidRPr="00FD3BFE">
        <w:rPr>
          <w:rFonts w:asciiTheme="majorHAnsi" w:hAnsiTheme="majorHAnsi" w:cstheme="majorHAnsi"/>
          <w:i/>
        </w:rPr>
        <w:t xml:space="preserve">Nature </w:t>
      </w:r>
      <w:r w:rsidR="00383F24">
        <w:rPr>
          <w:rFonts w:asciiTheme="majorHAnsi" w:hAnsiTheme="majorHAnsi" w:cstheme="majorHAnsi"/>
          <w:i/>
        </w:rPr>
        <w:t>C</w:t>
      </w:r>
      <w:r w:rsidR="00383F24" w:rsidRPr="00FD3BFE">
        <w:rPr>
          <w:rFonts w:asciiTheme="majorHAnsi" w:hAnsiTheme="majorHAnsi" w:cstheme="majorHAnsi"/>
          <w:i/>
        </w:rPr>
        <w:t>ommunications</w:t>
      </w:r>
      <w:bookmarkEnd w:id="4"/>
      <w:r w:rsidR="00781B0D">
        <w:fldChar w:fldCharType="begin"/>
      </w:r>
      <w:r w:rsidR="00781B0D">
        <w:instrText xml:space="preserve"> HYPERLINK "http://paperpile.com/b/m7n9FK/pTkzb" \h </w:instrText>
      </w:r>
      <w:r w:rsidR="00781B0D">
        <w:fldChar w:fldCharType="separate"/>
      </w:r>
      <w:r w:rsidRPr="00FD3BFE">
        <w:rPr>
          <w:rFonts w:asciiTheme="majorHAnsi" w:hAnsiTheme="majorHAnsi" w:cstheme="majorHAnsi"/>
        </w:rPr>
        <w:t xml:space="preserve">. </w:t>
      </w:r>
      <w:r w:rsidR="00781B0D">
        <w:rPr>
          <w:rFonts w:asciiTheme="majorHAnsi" w:hAnsiTheme="majorHAnsi" w:cstheme="majorHAnsi"/>
        </w:rPr>
        <w:fldChar w:fldCharType="end"/>
      </w:r>
      <w:hyperlink r:id="rId144">
        <w:r w:rsidRPr="00FD3BFE">
          <w:rPr>
            <w:rFonts w:asciiTheme="majorHAnsi" w:hAnsiTheme="majorHAnsi" w:cstheme="majorHAnsi"/>
            <w:b/>
          </w:rPr>
          <w:t>10</w:t>
        </w:r>
      </w:hyperlink>
      <w:hyperlink r:id="rId145">
        <w:r w:rsidRPr="00FD3BFE">
          <w:rPr>
            <w:rFonts w:asciiTheme="majorHAnsi" w:hAnsiTheme="majorHAnsi" w:cstheme="majorHAnsi"/>
          </w:rPr>
          <w:t xml:space="preserve"> (1), 2907 (2019).</w:t>
        </w:r>
      </w:hyperlink>
    </w:p>
    <w:p w14:paraId="33D46105" w14:textId="77777777" w:rsidR="00D15298" w:rsidRPr="00FD3BFE" w:rsidRDefault="00D15298" w:rsidP="00FD3BFE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 w:cstheme="majorHAnsi"/>
        </w:rPr>
      </w:pPr>
    </w:p>
    <w:sectPr w:rsidR="00D15298" w:rsidRPr="00FD3BFE" w:rsidSect="00FD3BFE">
      <w:headerReference w:type="even" r:id="rId146"/>
      <w:headerReference w:type="default" r:id="rId147"/>
      <w:footerReference w:type="even" r:id="rId148"/>
      <w:footerReference w:type="default" r:id="rId149"/>
      <w:headerReference w:type="first" r:id="rId150"/>
      <w:footerReference w:type="first" r:id="rId15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B16E6" w14:textId="77777777" w:rsidR="00276CCF" w:rsidRDefault="00276CCF">
      <w:r>
        <w:separator/>
      </w:r>
    </w:p>
  </w:endnote>
  <w:endnote w:type="continuationSeparator" w:id="0">
    <w:p w14:paraId="38E58B51" w14:textId="77777777" w:rsidR="00276CCF" w:rsidRDefault="0027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F68E7" w14:textId="77777777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fldChar w:fldCharType="begin"/>
    </w:r>
    <w:r>
      <w:rPr>
        <w:rFonts w:ascii="Arial" w:eastAsia="Arial" w:hAnsi="Arial" w:cs="Arial"/>
        <w:color w:val="000000"/>
        <w:sz w:val="22"/>
        <w:szCs w:val="22"/>
      </w:rPr>
      <w:instrText>PAGE</w:instrText>
    </w:r>
    <w:r>
      <w:rPr>
        <w:rFonts w:ascii="Arial" w:eastAsia="Arial" w:hAnsi="Arial" w:cs="Arial"/>
        <w:color w:val="000000"/>
        <w:sz w:val="22"/>
        <w:szCs w:val="22"/>
      </w:rPr>
      <w:fldChar w:fldCharType="end"/>
    </w:r>
  </w:p>
  <w:p w14:paraId="48681845" w14:textId="77777777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D9D0" w14:textId="437A76FF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  <w:sz w:val="22"/>
        <w:szCs w:val="22"/>
      </w:rPr>
    </w:pPr>
  </w:p>
  <w:p w14:paraId="0CD2EF89" w14:textId="77777777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19C0C" w14:textId="77777777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73F98" w14:textId="77777777" w:rsidR="00276CCF" w:rsidRDefault="00276CCF">
      <w:r>
        <w:separator/>
      </w:r>
    </w:p>
  </w:footnote>
  <w:footnote w:type="continuationSeparator" w:id="0">
    <w:p w14:paraId="2E8BCD07" w14:textId="77777777" w:rsidR="00276CCF" w:rsidRDefault="0027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940B8" w14:textId="77777777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4E37F" w14:textId="77777777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C97C9" w14:textId="77777777" w:rsidR="009B0CF2" w:rsidRDefault="009B0C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516ED"/>
    <w:multiLevelType w:val="multilevel"/>
    <w:tmpl w:val="8E9C8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7862BF9"/>
    <w:multiLevelType w:val="multilevel"/>
    <w:tmpl w:val="1340BF5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298"/>
    <w:rsid w:val="00012517"/>
    <w:rsid w:val="000473DF"/>
    <w:rsid w:val="000775F2"/>
    <w:rsid w:val="00095FB2"/>
    <w:rsid w:val="0022001D"/>
    <w:rsid w:val="00276CCF"/>
    <w:rsid w:val="002853B9"/>
    <w:rsid w:val="002C69D6"/>
    <w:rsid w:val="002D283D"/>
    <w:rsid w:val="00317DC1"/>
    <w:rsid w:val="00383F24"/>
    <w:rsid w:val="00392883"/>
    <w:rsid w:val="00453D23"/>
    <w:rsid w:val="00465E28"/>
    <w:rsid w:val="005406B2"/>
    <w:rsid w:val="00547AC4"/>
    <w:rsid w:val="005941B1"/>
    <w:rsid w:val="005C3B7A"/>
    <w:rsid w:val="00602761"/>
    <w:rsid w:val="00620AEE"/>
    <w:rsid w:val="0065338F"/>
    <w:rsid w:val="00724B39"/>
    <w:rsid w:val="00781B0D"/>
    <w:rsid w:val="007A6B4A"/>
    <w:rsid w:val="007F0726"/>
    <w:rsid w:val="00910D6D"/>
    <w:rsid w:val="009B0CF2"/>
    <w:rsid w:val="00A4526F"/>
    <w:rsid w:val="00A53D82"/>
    <w:rsid w:val="00A845DA"/>
    <w:rsid w:val="00A9574B"/>
    <w:rsid w:val="00B0146E"/>
    <w:rsid w:val="00B457BF"/>
    <w:rsid w:val="00B95936"/>
    <w:rsid w:val="00C05B32"/>
    <w:rsid w:val="00C1121F"/>
    <w:rsid w:val="00C71AEF"/>
    <w:rsid w:val="00CC59C0"/>
    <w:rsid w:val="00D15298"/>
    <w:rsid w:val="00D44A81"/>
    <w:rsid w:val="00D46CA4"/>
    <w:rsid w:val="00D62323"/>
    <w:rsid w:val="00DC7C25"/>
    <w:rsid w:val="00E1460E"/>
    <w:rsid w:val="00E421CF"/>
    <w:rsid w:val="00F93B19"/>
    <w:rsid w:val="00FA3F25"/>
    <w:rsid w:val="00FB373F"/>
    <w:rsid w:val="00FD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A8832"/>
  <w15:docId w15:val="{C17BBB94-31C6-7743-A6C2-3911CED2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65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E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65E28"/>
  </w:style>
  <w:style w:type="paragraph" w:styleId="BalloonText">
    <w:name w:val="Balloon Text"/>
    <w:basedOn w:val="Normal"/>
    <w:link w:val="BalloonTextChar"/>
    <w:uiPriority w:val="99"/>
    <w:semiHidden/>
    <w:unhideWhenUsed/>
    <w:rsid w:val="00465E2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E28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92883"/>
  </w:style>
  <w:style w:type="paragraph" w:styleId="NormalWeb">
    <w:name w:val="Normal (Web)"/>
    <w:basedOn w:val="Normal"/>
    <w:uiPriority w:val="99"/>
    <w:semiHidden/>
    <w:unhideWhenUsed/>
    <w:rsid w:val="00A53D82"/>
  </w:style>
  <w:style w:type="character" w:styleId="Hyperlink">
    <w:name w:val="Hyperlink"/>
    <w:basedOn w:val="DefaultParagraphFont"/>
    <w:uiPriority w:val="99"/>
    <w:unhideWhenUsed/>
    <w:rsid w:val="00D44A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aperpile.com/b/m7n9FK/Z5Dai" TargetMode="External"/><Relationship Id="rId117" Type="http://schemas.openxmlformats.org/officeDocument/2006/relationships/hyperlink" Target="http://paperpile.com/b/m7n9FK/VCs26" TargetMode="External"/><Relationship Id="rId21" Type="http://schemas.openxmlformats.org/officeDocument/2006/relationships/hyperlink" Target="https://paperpile.com/c/m7n9FK/l5FYe+fC7pG" TargetMode="External"/><Relationship Id="rId42" Type="http://schemas.openxmlformats.org/officeDocument/2006/relationships/hyperlink" Target="http://paperpile.com/b/m7n9FK/OAWaX" TargetMode="External"/><Relationship Id="rId47" Type="http://schemas.openxmlformats.org/officeDocument/2006/relationships/hyperlink" Target="http://paperpile.com/b/m7n9FK/nri8V" TargetMode="External"/><Relationship Id="rId63" Type="http://schemas.openxmlformats.org/officeDocument/2006/relationships/hyperlink" Target="http://paperpile.com/b/m7n9FK/hJaYw" TargetMode="External"/><Relationship Id="rId68" Type="http://schemas.openxmlformats.org/officeDocument/2006/relationships/hyperlink" Target="http://paperpile.com/b/m7n9FK/pF4Re" TargetMode="External"/><Relationship Id="rId84" Type="http://schemas.openxmlformats.org/officeDocument/2006/relationships/hyperlink" Target="http://paperpile.com/b/m7n9FK/egGls" TargetMode="External"/><Relationship Id="rId89" Type="http://schemas.openxmlformats.org/officeDocument/2006/relationships/hyperlink" Target="http://paperpile.com/b/m7n9FK/Qsg9E" TargetMode="External"/><Relationship Id="rId112" Type="http://schemas.openxmlformats.org/officeDocument/2006/relationships/hyperlink" Target="http://paperpile.com/b/m7n9FK/Hw1fH" TargetMode="External"/><Relationship Id="rId133" Type="http://schemas.openxmlformats.org/officeDocument/2006/relationships/hyperlink" Target="http://paperpile.com/b/m7n9FK/l5FYe" TargetMode="External"/><Relationship Id="rId138" Type="http://schemas.openxmlformats.org/officeDocument/2006/relationships/hyperlink" Target="http://paperpile.com/b/m7n9FK/fC7pG" TargetMode="External"/><Relationship Id="rId16" Type="http://schemas.openxmlformats.org/officeDocument/2006/relationships/hyperlink" Target="https://paperpile.com/c/m7n9FK/rZPnd" TargetMode="External"/><Relationship Id="rId107" Type="http://schemas.openxmlformats.org/officeDocument/2006/relationships/hyperlink" Target="http://paperpile.com/b/m7n9FK/rZPnd" TargetMode="External"/><Relationship Id="rId11" Type="http://schemas.openxmlformats.org/officeDocument/2006/relationships/hyperlink" Target="https://paperpile.com/c/m7n9FK/pF4Re+Ux3q0+egGls" TargetMode="External"/><Relationship Id="rId32" Type="http://schemas.openxmlformats.org/officeDocument/2006/relationships/hyperlink" Target="http://paperpile.com/b/m7n9FK/Yh6Y0" TargetMode="External"/><Relationship Id="rId37" Type="http://schemas.openxmlformats.org/officeDocument/2006/relationships/hyperlink" Target="http://paperpile.com/b/m7n9FK/B4yCh" TargetMode="External"/><Relationship Id="rId53" Type="http://schemas.openxmlformats.org/officeDocument/2006/relationships/hyperlink" Target="http://paperpile.com/b/m7n9FK/yO70T" TargetMode="External"/><Relationship Id="rId58" Type="http://schemas.openxmlformats.org/officeDocument/2006/relationships/hyperlink" Target="http://paperpile.com/b/m7n9FK/yO70T" TargetMode="External"/><Relationship Id="rId74" Type="http://schemas.openxmlformats.org/officeDocument/2006/relationships/hyperlink" Target="http://paperpile.com/b/m7n9FK/Ux3q0" TargetMode="External"/><Relationship Id="rId79" Type="http://schemas.openxmlformats.org/officeDocument/2006/relationships/hyperlink" Target="http://paperpile.com/b/m7n9FK/Ux3q0" TargetMode="External"/><Relationship Id="rId102" Type="http://schemas.openxmlformats.org/officeDocument/2006/relationships/hyperlink" Target="http://paperpile.com/b/m7n9FK/rZPnd" TargetMode="External"/><Relationship Id="rId123" Type="http://schemas.openxmlformats.org/officeDocument/2006/relationships/hyperlink" Target="http://paperpile.com/b/m7n9FK/ty5OO" TargetMode="External"/><Relationship Id="rId128" Type="http://schemas.openxmlformats.org/officeDocument/2006/relationships/hyperlink" Target="http://paperpile.com/b/m7n9FK/l5FYe" TargetMode="External"/><Relationship Id="rId144" Type="http://schemas.openxmlformats.org/officeDocument/2006/relationships/hyperlink" Target="http://paperpile.com/b/m7n9FK/pTkzb" TargetMode="External"/><Relationship Id="rId149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http://paperpile.com/b/m7n9FK/Qsg9E" TargetMode="External"/><Relationship Id="rId95" Type="http://schemas.openxmlformats.org/officeDocument/2006/relationships/hyperlink" Target="http://paperpile.com/b/m7n9FK/HV0Ot" TargetMode="External"/><Relationship Id="rId22" Type="http://schemas.openxmlformats.org/officeDocument/2006/relationships/hyperlink" Target="https://paperpile.com/c/m7n9FK/pTkzb" TargetMode="External"/><Relationship Id="rId27" Type="http://schemas.openxmlformats.org/officeDocument/2006/relationships/hyperlink" Target="http://paperpile.com/b/m7n9FK/Z5Dai" TargetMode="External"/><Relationship Id="rId43" Type="http://schemas.openxmlformats.org/officeDocument/2006/relationships/hyperlink" Target="http://paperpile.com/b/m7n9FK/OAWaX" TargetMode="External"/><Relationship Id="rId48" Type="http://schemas.openxmlformats.org/officeDocument/2006/relationships/hyperlink" Target="http://paperpile.com/b/m7n9FK/nri8V" TargetMode="External"/><Relationship Id="rId64" Type="http://schemas.openxmlformats.org/officeDocument/2006/relationships/hyperlink" Target="http://paperpile.com/b/m7n9FK/hJaYw" TargetMode="External"/><Relationship Id="rId69" Type="http://schemas.openxmlformats.org/officeDocument/2006/relationships/hyperlink" Target="http://paperpile.com/b/m7n9FK/pF4Re" TargetMode="External"/><Relationship Id="rId113" Type="http://schemas.openxmlformats.org/officeDocument/2006/relationships/hyperlink" Target="http://paperpile.com/b/m7n9FK/Hw1fH" TargetMode="External"/><Relationship Id="rId118" Type="http://schemas.openxmlformats.org/officeDocument/2006/relationships/hyperlink" Target="http://paperpile.com/b/m7n9FK/VCs26" TargetMode="External"/><Relationship Id="rId134" Type="http://schemas.openxmlformats.org/officeDocument/2006/relationships/hyperlink" Target="http://paperpile.com/b/m7n9FK/fC7pG" TargetMode="External"/><Relationship Id="rId139" Type="http://schemas.openxmlformats.org/officeDocument/2006/relationships/hyperlink" Target="http://paperpile.com/b/m7n9FK/fC7pG" TargetMode="External"/><Relationship Id="rId80" Type="http://schemas.openxmlformats.org/officeDocument/2006/relationships/hyperlink" Target="http://paperpile.com/b/m7n9FK/egGls" TargetMode="External"/><Relationship Id="rId85" Type="http://schemas.openxmlformats.org/officeDocument/2006/relationships/hyperlink" Target="http://paperpile.com/b/m7n9FK/egGls" TargetMode="External"/><Relationship Id="rId150" Type="http://schemas.openxmlformats.org/officeDocument/2006/relationships/header" Target="header3.xml"/><Relationship Id="rId12" Type="http://schemas.openxmlformats.org/officeDocument/2006/relationships/hyperlink" Target="https://paperpile.com/c/m7n9FK/egGls" TargetMode="External"/><Relationship Id="rId17" Type="http://schemas.openxmlformats.org/officeDocument/2006/relationships/hyperlink" Target="https://paperpile.com/c/m7n9FK/Ux3q0+pF4Re" TargetMode="External"/><Relationship Id="rId25" Type="http://schemas.openxmlformats.org/officeDocument/2006/relationships/hyperlink" Target="http://paperpile.com/b/m7n9FK/Z5Dai" TargetMode="External"/><Relationship Id="rId33" Type="http://schemas.openxmlformats.org/officeDocument/2006/relationships/hyperlink" Target="http://paperpile.com/b/m7n9FK/Yh6Y0" TargetMode="External"/><Relationship Id="rId38" Type="http://schemas.openxmlformats.org/officeDocument/2006/relationships/hyperlink" Target="http://paperpile.com/b/m7n9FK/B4yCh" TargetMode="External"/><Relationship Id="rId46" Type="http://schemas.openxmlformats.org/officeDocument/2006/relationships/hyperlink" Target="http://paperpile.com/b/m7n9FK/nri8V" TargetMode="External"/><Relationship Id="rId59" Type="http://schemas.openxmlformats.org/officeDocument/2006/relationships/hyperlink" Target="http://paperpile.com/b/m7n9FK/yO70T" TargetMode="External"/><Relationship Id="rId67" Type="http://schemas.openxmlformats.org/officeDocument/2006/relationships/hyperlink" Target="http://paperpile.com/b/m7n9FK/pF4Re" TargetMode="External"/><Relationship Id="rId103" Type="http://schemas.openxmlformats.org/officeDocument/2006/relationships/hyperlink" Target="http://paperpile.com/b/m7n9FK/rZPnd" TargetMode="External"/><Relationship Id="rId108" Type="http://schemas.openxmlformats.org/officeDocument/2006/relationships/hyperlink" Target="http://paperpile.com/b/m7n9FK/rZPnd" TargetMode="External"/><Relationship Id="rId116" Type="http://schemas.openxmlformats.org/officeDocument/2006/relationships/hyperlink" Target="http://paperpile.com/b/m7n9FK/VCs26" TargetMode="External"/><Relationship Id="rId124" Type="http://schemas.openxmlformats.org/officeDocument/2006/relationships/hyperlink" Target="http://paperpile.com/b/m7n9FK/ty5OO" TargetMode="External"/><Relationship Id="rId129" Type="http://schemas.openxmlformats.org/officeDocument/2006/relationships/hyperlink" Target="http://paperpile.com/b/m7n9FK/l5FYe" TargetMode="External"/><Relationship Id="rId137" Type="http://schemas.openxmlformats.org/officeDocument/2006/relationships/hyperlink" Target="http://paperpile.com/b/m7n9FK/fC7pG" TargetMode="External"/><Relationship Id="rId20" Type="http://schemas.openxmlformats.org/officeDocument/2006/relationships/hyperlink" Target="https://paperpile.com/c/m7n9FK/ty5OO" TargetMode="External"/><Relationship Id="rId41" Type="http://schemas.openxmlformats.org/officeDocument/2006/relationships/hyperlink" Target="http://paperpile.com/b/m7n9FK/OAWaX" TargetMode="External"/><Relationship Id="rId54" Type="http://schemas.openxmlformats.org/officeDocument/2006/relationships/hyperlink" Target="http://paperpile.com/b/m7n9FK/yO70T" TargetMode="External"/><Relationship Id="rId62" Type="http://schemas.openxmlformats.org/officeDocument/2006/relationships/hyperlink" Target="http://paperpile.com/b/m7n9FK/hJaYw" TargetMode="External"/><Relationship Id="rId70" Type="http://schemas.openxmlformats.org/officeDocument/2006/relationships/hyperlink" Target="http://paperpile.com/b/m7n9FK/pF4Re" TargetMode="External"/><Relationship Id="rId75" Type="http://schemas.openxmlformats.org/officeDocument/2006/relationships/hyperlink" Target="http://paperpile.com/b/m7n9FK/Ux3q0" TargetMode="External"/><Relationship Id="rId83" Type="http://schemas.openxmlformats.org/officeDocument/2006/relationships/hyperlink" Target="http://paperpile.com/b/m7n9FK/egGls" TargetMode="External"/><Relationship Id="rId88" Type="http://schemas.openxmlformats.org/officeDocument/2006/relationships/hyperlink" Target="http://paperpile.com/b/m7n9FK/Qsg9E" TargetMode="External"/><Relationship Id="rId91" Type="http://schemas.openxmlformats.org/officeDocument/2006/relationships/hyperlink" Target="http://paperpile.com/b/m7n9FK/Qsg9E" TargetMode="External"/><Relationship Id="rId96" Type="http://schemas.openxmlformats.org/officeDocument/2006/relationships/hyperlink" Target="http://paperpile.com/b/m7n9FK/HV0Ot" TargetMode="External"/><Relationship Id="rId111" Type="http://schemas.openxmlformats.org/officeDocument/2006/relationships/hyperlink" Target="http://paperpile.com/b/m7n9FK/Hw1fH" TargetMode="External"/><Relationship Id="rId132" Type="http://schemas.openxmlformats.org/officeDocument/2006/relationships/hyperlink" Target="http://paperpile.com/b/m7n9FK/l5FYe" TargetMode="External"/><Relationship Id="rId140" Type="http://schemas.openxmlformats.org/officeDocument/2006/relationships/hyperlink" Target="http://paperpile.com/b/m7n9FK/fC7pG" TargetMode="External"/><Relationship Id="rId145" Type="http://schemas.openxmlformats.org/officeDocument/2006/relationships/hyperlink" Target="http://paperpile.com/b/m7n9FK/pTkzb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aperpile.com/c/m7n9FK/WXOd" TargetMode="External"/><Relationship Id="rId23" Type="http://schemas.openxmlformats.org/officeDocument/2006/relationships/hyperlink" Target="http://paperpile.com/b/m7n9FK/Z5Dai" TargetMode="External"/><Relationship Id="rId28" Type="http://schemas.openxmlformats.org/officeDocument/2006/relationships/hyperlink" Target="http://paperpile.com/b/m7n9FK/Z5Dai" TargetMode="External"/><Relationship Id="rId36" Type="http://schemas.openxmlformats.org/officeDocument/2006/relationships/hyperlink" Target="http://paperpile.com/b/m7n9FK/B4yCh" TargetMode="External"/><Relationship Id="rId49" Type="http://schemas.openxmlformats.org/officeDocument/2006/relationships/hyperlink" Target="http://paperpile.com/b/m7n9FK/nri8V" TargetMode="External"/><Relationship Id="rId57" Type="http://schemas.openxmlformats.org/officeDocument/2006/relationships/hyperlink" Target="http://paperpile.com/b/m7n9FK/yO70T" TargetMode="External"/><Relationship Id="rId106" Type="http://schemas.openxmlformats.org/officeDocument/2006/relationships/hyperlink" Target="http://paperpile.com/b/m7n9FK/rZPnd" TargetMode="External"/><Relationship Id="rId114" Type="http://schemas.openxmlformats.org/officeDocument/2006/relationships/hyperlink" Target="http://paperpile.com/b/m7n9FK/Hw1fH" TargetMode="External"/><Relationship Id="rId119" Type="http://schemas.openxmlformats.org/officeDocument/2006/relationships/hyperlink" Target="http://paperpile.com/b/m7n9FK/VCs26" TargetMode="External"/><Relationship Id="rId127" Type="http://schemas.openxmlformats.org/officeDocument/2006/relationships/hyperlink" Target="http://paperpile.com/b/m7n9FK/l5FYe" TargetMode="External"/><Relationship Id="rId10" Type="http://schemas.openxmlformats.org/officeDocument/2006/relationships/hyperlink" Target="https://paperpile.com/c/m7n9FK/hJaYw" TargetMode="External"/><Relationship Id="rId31" Type="http://schemas.openxmlformats.org/officeDocument/2006/relationships/hyperlink" Target="http://paperpile.com/b/m7n9FK/Yh6Y0" TargetMode="External"/><Relationship Id="rId44" Type="http://schemas.openxmlformats.org/officeDocument/2006/relationships/hyperlink" Target="http://paperpile.com/b/m7n9FK/OAWaX" TargetMode="External"/><Relationship Id="rId52" Type="http://schemas.openxmlformats.org/officeDocument/2006/relationships/hyperlink" Target="http://paperpile.com/b/m7n9FK/nri8V" TargetMode="External"/><Relationship Id="rId60" Type="http://schemas.openxmlformats.org/officeDocument/2006/relationships/hyperlink" Target="http://paperpile.com/b/m7n9FK/hJaYw" TargetMode="External"/><Relationship Id="rId65" Type="http://schemas.openxmlformats.org/officeDocument/2006/relationships/hyperlink" Target="http://paperpile.com/b/m7n9FK/hJaYw" TargetMode="External"/><Relationship Id="rId73" Type="http://schemas.openxmlformats.org/officeDocument/2006/relationships/hyperlink" Target="http://paperpile.com/b/m7n9FK/Ux3q0" TargetMode="External"/><Relationship Id="rId78" Type="http://schemas.openxmlformats.org/officeDocument/2006/relationships/hyperlink" Target="http://paperpile.com/b/m7n9FK/Ux3q0" TargetMode="External"/><Relationship Id="rId81" Type="http://schemas.openxmlformats.org/officeDocument/2006/relationships/hyperlink" Target="http://paperpile.com/b/m7n9FK/egGls" TargetMode="External"/><Relationship Id="rId86" Type="http://schemas.openxmlformats.org/officeDocument/2006/relationships/hyperlink" Target="http://paperpile.com/b/m7n9FK/egGls" TargetMode="External"/><Relationship Id="rId94" Type="http://schemas.openxmlformats.org/officeDocument/2006/relationships/hyperlink" Target="http://paperpile.com/b/m7n9FK/Qsg9E" TargetMode="External"/><Relationship Id="rId99" Type="http://schemas.openxmlformats.org/officeDocument/2006/relationships/hyperlink" Target="http://paperpile.com/b/m7n9FK/HV0Ot" TargetMode="External"/><Relationship Id="rId101" Type="http://schemas.openxmlformats.org/officeDocument/2006/relationships/hyperlink" Target="http://paperpile.com/b/m7n9FK/WXOd" TargetMode="External"/><Relationship Id="rId122" Type="http://schemas.openxmlformats.org/officeDocument/2006/relationships/hyperlink" Target="http://paperpile.com/b/m7n9FK/ty5OO" TargetMode="External"/><Relationship Id="rId130" Type="http://schemas.openxmlformats.org/officeDocument/2006/relationships/hyperlink" Target="http://paperpile.com/b/m7n9FK/l5FYe" TargetMode="External"/><Relationship Id="rId135" Type="http://schemas.openxmlformats.org/officeDocument/2006/relationships/hyperlink" Target="http://paperpile.com/b/m7n9FK/fC7pG" TargetMode="External"/><Relationship Id="rId143" Type="http://schemas.openxmlformats.org/officeDocument/2006/relationships/hyperlink" Target="http://paperpile.com/b/m7n9FK/pTkzb" TargetMode="External"/><Relationship Id="rId148" Type="http://schemas.openxmlformats.org/officeDocument/2006/relationships/footer" Target="footer1.xml"/><Relationship Id="rId15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aperpile.com/c/m7n9FK/nri8V+yO70T" TargetMode="External"/><Relationship Id="rId13" Type="http://schemas.openxmlformats.org/officeDocument/2006/relationships/hyperlink" Target="https://paperpile.com/c/m7n9FK/Qsg9E" TargetMode="External"/><Relationship Id="rId18" Type="http://schemas.openxmlformats.org/officeDocument/2006/relationships/hyperlink" Target="https://paperpile.com/c/m7n9FK/Hw1fH" TargetMode="External"/><Relationship Id="rId39" Type="http://schemas.openxmlformats.org/officeDocument/2006/relationships/hyperlink" Target="http://paperpile.com/b/m7n9FK/B4yCh" TargetMode="External"/><Relationship Id="rId109" Type="http://schemas.openxmlformats.org/officeDocument/2006/relationships/hyperlink" Target="http://paperpile.com/b/m7n9FK/Hw1fH" TargetMode="External"/><Relationship Id="rId34" Type="http://schemas.openxmlformats.org/officeDocument/2006/relationships/hyperlink" Target="http://paperpile.com/b/m7n9FK/Yh6Y0" TargetMode="External"/><Relationship Id="rId50" Type="http://schemas.openxmlformats.org/officeDocument/2006/relationships/hyperlink" Target="http://paperpile.com/b/m7n9FK/nri8V" TargetMode="External"/><Relationship Id="rId55" Type="http://schemas.openxmlformats.org/officeDocument/2006/relationships/hyperlink" Target="http://paperpile.com/b/m7n9FK/yO70T" TargetMode="External"/><Relationship Id="rId76" Type="http://schemas.openxmlformats.org/officeDocument/2006/relationships/hyperlink" Target="http://paperpile.com/b/m7n9FK/Ux3q0" TargetMode="External"/><Relationship Id="rId97" Type="http://schemas.openxmlformats.org/officeDocument/2006/relationships/hyperlink" Target="http://paperpile.com/b/m7n9FK/HV0Ot" TargetMode="External"/><Relationship Id="rId104" Type="http://schemas.openxmlformats.org/officeDocument/2006/relationships/hyperlink" Target="http://paperpile.com/b/m7n9FK/rZPnd" TargetMode="External"/><Relationship Id="rId120" Type="http://schemas.openxmlformats.org/officeDocument/2006/relationships/hyperlink" Target="http://paperpile.com/b/m7n9FK/ty5OO" TargetMode="External"/><Relationship Id="rId125" Type="http://schemas.openxmlformats.org/officeDocument/2006/relationships/hyperlink" Target="http://paperpile.com/b/m7n9FK/ty5OO" TargetMode="External"/><Relationship Id="rId141" Type="http://schemas.openxmlformats.org/officeDocument/2006/relationships/hyperlink" Target="http://paperpile.com/b/m7n9FK/pTkzb" TargetMode="External"/><Relationship Id="rId14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paperpile.com/b/m7n9FK/pF4Re" TargetMode="External"/><Relationship Id="rId92" Type="http://schemas.openxmlformats.org/officeDocument/2006/relationships/hyperlink" Target="http://paperpile.com/b/m7n9FK/Qsg9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paperpile.com/b/m7n9FK/Z5Dai" TargetMode="External"/><Relationship Id="rId24" Type="http://schemas.openxmlformats.org/officeDocument/2006/relationships/hyperlink" Target="http://paperpile.com/b/m7n9FK/Z5Dai" TargetMode="External"/><Relationship Id="rId40" Type="http://schemas.openxmlformats.org/officeDocument/2006/relationships/hyperlink" Target="http://paperpile.com/b/m7n9FK/B4yCh" TargetMode="External"/><Relationship Id="rId45" Type="http://schemas.openxmlformats.org/officeDocument/2006/relationships/hyperlink" Target="http://paperpile.com/b/m7n9FK/OAWaX" TargetMode="External"/><Relationship Id="rId66" Type="http://schemas.openxmlformats.org/officeDocument/2006/relationships/hyperlink" Target="http://paperpile.com/b/m7n9FK/hJaYw" TargetMode="External"/><Relationship Id="rId87" Type="http://schemas.openxmlformats.org/officeDocument/2006/relationships/hyperlink" Target="http://paperpile.com/b/m7n9FK/egGls" TargetMode="External"/><Relationship Id="rId110" Type="http://schemas.openxmlformats.org/officeDocument/2006/relationships/hyperlink" Target="http://paperpile.com/b/m7n9FK/Hw1fH" TargetMode="External"/><Relationship Id="rId115" Type="http://schemas.openxmlformats.org/officeDocument/2006/relationships/hyperlink" Target="http://paperpile.com/b/m7n9FK/Hw1fH" TargetMode="External"/><Relationship Id="rId131" Type="http://schemas.openxmlformats.org/officeDocument/2006/relationships/hyperlink" Target="http://paperpile.com/b/m7n9FK/l5FYe" TargetMode="External"/><Relationship Id="rId136" Type="http://schemas.openxmlformats.org/officeDocument/2006/relationships/hyperlink" Target="http://paperpile.com/b/m7n9FK/fC7pG" TargetMode="External"/><Relationship Id="rId61" Type="http://schemas.openxmlformats.org/officeDocument/2006/relationships/hyperlink" Target="http://paperpile.com/b/m7n9FK/hJaYw" TargetMode="External"/><Relationship Id="rId82" Type="http://schemas.openxmlformats.org/officeDocument/2006/relationships/hyperlink" Target="http://paperpile.com/b/m7n9FK/egGls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paperpile.com/c/m7n9FK/VCs26" TargetMode="External"/><Relationship Id="rId14" Type="http://schemas.openxmlformats.org/officeDocument/2006/relationships/hyperlink" Target="https://paperpile.com/c/m7n9FK/HV0Ot" TargetMode="External"/><Relationship Id="rId30" Type="http://schemas.openxmlformats.org/officeDocument/2006/relationships/hyperlink" Target="http://paperpile.com/b/m7n9FK/Yh6Y0" TargetMode="External"/><Relationship Id="rId35" Type="http://schemas.openxmlformats.org/officeDocument/2006/relationships/hyperlink" Target="http://paperpile.com/b/m7n9FK/B4yCh" TargetMode="External"/><Relationship Id="rId56" Type="http://schemas.openxmlformats.org/officeDocument/2006/relationships/hyperlink" Target="http://paperpile.com/b/m7n9FK/yO70T" TargetMode="External"/><Relationship Id="rId77" Type="http://schemas.openxmlformats.org/officeDocument/2006/relationships/hyperlink" Target="http://paperpile.com/b/m7n9FK/Ux3q0" TargetMode="External"/><Relationship Id="rId100" Type="http://schemas.openxmlformats.org/officeDocument/2006/relationships/hyperlink" Target="http://paperpile.com/b/m7n9FK/WXOd" TargetMode="External"/><Relationship Id="rId105" Type="http://schemas.openxmlformats.org/officeDocument/2006/relationships/hyperlink" Target="http://paperpile.com/b/m7n9FK/rZPnd" TargetMode="External"/><Relationship Id="rId126" Type="http://schemas.openxmlformats.org/officeDocument/2006/relationships/hyperlink" Target="http://paperpile.com/b/m7n9FK/ty5OO" TargetMode="External"/><Relationship Id="rId147" Type="http://schemas.openxmlformats.org/officeDocument/2006/relationships/header" Target="header2.xml"/><Relationship Id="rId8" Type="http://schemas.openxmlformats.org/officeDocument/2006/relationships/hyperlink" Target="https://paperpile.com/c/m7n9FK/Z5Dai+Yh6Y0+B4yCh+OAWaX" TargetMode="External"/><Relationship Id="rId51" Type="http://schemas.openxmlformats.org/officeDocument/2006/relationships/hyperlink" Target="http://paperpile.com/b/m7n9FK/nri8V" TargetMode="External"/><Relationship Id="rId72" Type="http://schemas.openxmlformats.org/officeDocument/2006/relationships/hyperlink" Target="http://paperpile.com/b/m7n9FK/pF4Re" TargetMode="External"/><Relationship Id="rId93" Type="http://schemas.openxmlformats.org/officeDocument/2006/relationships/hyperlink" Target="http://paperpile.com/b/m7n9FK/Qsg9E" TargetMode="External"/><Relationship Id="rId98" Type="http://schemas.openxmlformats.org/officeDocument/2006/relationships/hyperlink" Target="http://paperpile.com/b/m7n9FK/HV0Ot" TargetMode="External"/><Relationship Id="rId121" Type="http://schemas.openxmlformats.org/officeDocument/2006/relationships/hyperlink" Target="http://paperpile.com/b/m7n9FK/ty5OO" TargetMode="External"/><Relationship Id="rId142" Type="http://schemas.openxmlformats.org/officeDocument/2006/relationships/hyperlink" Target="http://paperpile.com/b/m7n9FK/pTkzb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7FC691-3D41-4331-A7DD-64974E1B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4164</Words>
  <Characters>23740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Phillip.Steindel</dc:creator>
  <cp:lastModifiedBy>Phillip Steindel</cp:lastModifiedBy>
  <cp:revision>2</cp:revision>
  <cp:lastPrinted>2020-02-05T20:46:00Z</cp:lastPrinted>
  <dcterms:created xsi:type="dcterms:W3CDTF">2020-02-07T19:35:00Z</dcterms:created>
  <dcterms:modified xsi:type="dcterms:W3CDTF">2020-02-07T19:35:00Z</dcterms:modified>
</cp:coreProperties>
</file>