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69D7D" w14:textId="6EE6E431" w:rsidR="00A72FAA" w:rsidRPr="007216CD" w:rsidRDefault="00A0628F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7216CD">
        <w:rPr>
          <w:b/>
          <w:bCs/>
          <w:color w:val="auto"/>
        </w:rPr>
        <w:t>TITLE:</w:t>
      </w:r>
    </w:p>
    <w:p w14:paraId="4B14BB65" w14:textId="6065B0B5" w:rsidR="00A72FAA" w:rsidRPr="007216CD" w:rsidRDefault="00A0628F" w:rsidP="007216CD">
      <w:pPr>
        <w:contextualSpacing/>
        <w:rPr>
          <w:color w:val="auto"/>
        </w:rPr>
      </w:pPr>
      <w:r w:rsidRPr="007216CD">
        <w:rPr>
          <w:color w:val="auto"/>
        </w:rPr>
        <w:t>Y-27632 Enriches the Yield of Human Melanocytes from Adult Skin Tissues</w:t>
      </w:r>
    </w:p>
    <w:p w14:paraId="38390791" w14:textId="77777777" w:rsidR="004B510D" w:rsidRPr="007216CD" w:rsidRDefault="004B510D" w:rsidP="007216CD">
      <w:pPr>
        <w:contextualSpacing/>
        <w:rPr>
          <w:color w:val="auto"/>
        </w:rPr>
      </w:pPr>
    </w:p>
    <w:p w14:paraId="7565FC9C" w14:textId="497A8CE6" w:rsidR="00A72FAA" w:rsidRPr="007216CD" w:rsidRDefault="00A0628F" w:rsidP="007216CD">
      <w:pPr>
        <w:contextualSpacing/>
        <w:rPr>
          <w:b/>
          <w:bCs/>
          <w:color w:val="auto"/>
        </w:rPr>
      </w:pPr>
      <w:r w:rsidRPr="007216CD">
        <w:rPr>
          <w:b/>
          <w:bCs/>
          <w:color w:val="auto"/>
        </w:rPr>
        <w:t>AUTHORS AND AFFILIATIONS:</w:t>
      </w:r>
    </w:p>
    <w:p w14:paraId="6498F497" w14:textId="37CA0591" w:rsidR="00A72FAA" w:rsidRPr="007216CD" w:rsidRDefault="00A0628F" w:rsidP="007216CD">
      <w:pPr>
        <w:contextualSpacing/>
        <w:rPr>
          <w:color w:val="auto"/>
        </w:rPr>
      </w:pPr>
      <w:r w:rsidRPr="007216CD">
        <w:rPr>
          <w:color w:val="auto"/>
        </w:rPr>
        <w:t>Chang Liu</w:t>
      </w:r>
      <w:r w:rsidRPr="007216CD">
        <w:rPr>
          <w:color w:val="auto"/>
          <w:vertAlign w:val="superscript"/>
        </w:rPr>
        <w:t>1</w:t>
      </w:r>
      <w:r w:rsidRPr="007216CD">
        <w:rPr>
          <w:color w:val="auto"/>
        </w:rPr>
        <w:t xml:space="preserve">, </w:t>
      </w:r>
      <w:proofErr w:type="spellStart"/>
      <w:r w:rsidRPr="007216CD">
        <w:rPr>
          <w:color w:val="auto"/>
        </w:rPr>
        <w:t>Shuangshuang</w:t>
      </w:r>
      <w:proofErr w:type="spellEnd"/>
      <w:r w:rsidRPr="007216CD">
        <w:rPr>
          <w:color w:val="auto"/>
        </w:rPr>
        <w:t xml:space="preserve"> Wang</w:t>
      </w:r>
      <w:r w:rsidRPr="007216CD">
        <w:rPr>
          <w:color w:val="auto"/>
          <w:vertAlign w:val="superscript"/>
        </w:rPr>
        <w:t>1</w:t>
      </w:r>
      <w:r w:rsidRPr="007216CD">
        <w:rPr>
          <w:color w:val="auto"/>
        </w:rPr>
        <w:t>, Man Liu</w:t>
      </w:r>
      <w:r w:rsidRPr="007216CD">
        <w:rPr>
          <w:color w:val="auto"/>
          <w:vertAlign w:val="superscript"/>
        </w:rPr>
        <w:t>2</w:t>
      </w:r>
      <w:r w:rsidRPr="007216CD">
        <w:rPr>
          <w:color w:val="auto"/>
        </w:rPr>
        <w:t xml:space="preserve">, </w:t>
      </w:r>
      <w:proofErr w:type="spellStart"/>
      <w:r w:rsidRPr="007216CD">
        <w:rPr>
          <w:color w:val="auto"/>
        </w:rPr>
        <w:t>Fuxiang</w:t>
      </w:r>
      <w:proofErr w:type="spellEnd"/>
      <w:r w:rsidRPr="007216CD">
        <w:rPr>
          <w:color w:val="auto"/>
        </w:rPr>
        <w:t xml:space="preserve"> Bai</w:t>
      </w:r>
      <w:r w:rsidRPr="007216CD">
        <w:rPr>
          <w:color w:val="auto"/>
          <w:vertAlign w:val="superscript"/>
        </w:rPr>
        <w:t>1</w:t>
      </w:r>
      <w:r w:rsidRPr="007216CD">
        <w:rPr>
          <w:color w:val="auto"/>
        </w:rPr>
        <w:t xml:space="preserve">, </w:t>
      </w:r>
      <w:proofErr w:type="spellStart"/>
      <w:r w:rsidRPr="007216CD">
        <w:rPr>
          <w:color w:val="auto"/>
          <w:lang w:eastAsia="zh-CN"/>
        </w:rPr>
        <w:t>Zhihong</w:t>
      </w:r>
      <w:proofErr w:type="spellEnd"/>
      <w:r w:rsidRPr="007216CD">
        <w:rPr>
          <w:color w:val="auto"/>
          <w:lang w:eastAsia="zh-CN"/>
        </w:rPr>
        <w:t xml:space="preserve"> Chen</w:t>
      </w:r>
      <w:r w:rsidRPr="007216CD">
        <w:rPr>
          <w:color w:val="auto"/>
          <w:vertAlign w:val="superscript"/>
          <w:lang w:eastAsia="zh-CN"/>
        </w:rPr>
        <w:t>3</w:t>
      </w:r>
      <w:r w:rsidRPr="007216CD">
        <w:rPr>
          <w:color w:val="auto"/>
          <w:lang w:eastAsia="zh-CN"/>
        </w:rPr>
        <w:t>, Ping Wang</w:t>
      </w:r>
      <w:r w:rsidRPr="007216CD">
        <w:rPr>
          <w:color w:val="auto"/>
          <w:vertAlign w:val="superscript"/>
          <w:lang w:eastAsia="zh-CN"/>
        </w:rPr>
        <w:t>4</w:t>
      </w:r>
      <w:r w:rsidRPr="007216CD">
        <w:rPr>
          <w:color w:val="auto"/>
          <w:lang w:eastAsia="zh-CN"/>
        </w:rPr>
        <w:t>, J</w:t>
      </w:r>
      <w:r w:rsidRPr="007216CD">
        <w:rPr>
          <w:color w:val="auto"/>
        </w:rPr>
        <w:t>un Mi</w:t>
      </w:r>
      <w:r w:rsidRPr="007216CD">
        <w:rPr>
          <w:color w:val="auto"/>
          <w:vertAlign w:val="superscript"/>
        </w:rPr>
        <w:t>1</w:t>
      </w:r>
      <w:r w:rsidRPr="007216CD">
        <w:rPr>
          <w:color w:val="auto"/>
          <w:vertAlign w:val="superscript"/>
          <w:lang w:eastAsia="zh-CN"/>
        </w:rPr>
        <w:t>,</w:t>
      </w:r>
      <w:proofErr w:type="gramStart"/>
      <w:r w:rsidRPr="007216CD">
        <w:rPr>
          <w:color w:val="auto"/>
          <w:vertAlign w:val="superscript"/>
          <w:lang w:eastAsia="zh-CN"/>
        </w:rPr>
        <w:t>5,</w:t>
      </w:r>
      <w:r w:rsidRPr="007216CD">
        <w:rPr>
          <w:color w:val="auto"/>
        </w:rPr>
        <w:t>*</w:t>
      </w:r>
      <w:proofErr w:type="gramEnd"/>
      <w:r w:rsidR="006C4A08" w:rsidRPr="007216CD">
        <w:rPr>
          <w:color w:val="auto"/>
        </w:rPr>
        <w:t xml:space="preserve">, </w:t>
      </w:r>
      <w:r w:rsidRPr="007216CD">
        <w:rPr>
          <w:color w:val="auto"/>
        </w:rPr>
        <w:t xml:space="preserve"> </w:t>
      </w:r>
      <w:proofErr w:type="spellStart"/>
      <w:r w:rsidRPr="007216CD">
        <w:rPr>
          <w:color w:val="auto"/>
        </w:rPr>
        <w:t>Xunwei</w:t>
      </w:r>
      <w:proofErr w:type="spellEnd"/>
      <w:r w:rsidRPr="007216CD">
        <w:rPr>
          <w:color w:val="auto"/>
        </w:rPr>
        <w:t xml:space="preserve"> Wu</w:t>
      </w:r>
      <w:r w:rsidRPr="007216CD">
        <w:rPr>
          <w:color w:val="auto"/>
          <w:vertAlign w:val="superscript"/>
        </w:rPr>
        <w:t>1,</w:t>
      </w:r>
      <w:r w:rsidRPr="007216CD">
        <w:rPr>
          <w:color w:val="auto"/>
        </w:rPr>
        <w:t>*</w:t>
      </w:r>
    </w:p>
    <w:p w14:paraId="2D41C1B3" w14:textId="77777777" w:rsidR="004B510D" w:rsidRPr="007216CD" w:rsidRDefault="004B510D" w:rsidP="007216CD">
      <w:pPr>
        <w:contextualSpacing/>
        <w:rPr>
          <w:color w:val="auto"/>
        </w:rPr>
      </w:pPr>
    </w:p>
    <w:p w14:paraId="5AEC31E0" w14:textId="41084D65" w:rsidR="00A72FAA" w:rsidRPr="007216CD" w:rsidRDefault="00A0628F" w:rsidP="007216CD">
      <w:pPr>
        <w:contextualSpacing/>
        <w:rPr>
          <w:bCs/>
          <w:color w:val="auto"/>
          <w:lang w:eastAsia="zh-CN"/>
        </w:rPr>
      </w:pPr>
      <w:r w:rsidRPr="007216CD">
        <w:rPr>
          <w:bCs/>
          <w:color w:val="auto"/>
          <w:vertAlign w:val="superscript"/>
          <w:lang w:eastAsia="zh-CN"/>
        </w:rPr>
        <w:t>1</w:t>
      </w:r>
      <w:r w:rsidRPr="007216CD">
        <w:rPr>
          <w:bCs/>
          <w:color w:val="auto"/>
          <w:lang w:eastAsia="zh-CN"/>
        </w:rPr>
        <w:t xml:space="preserve">Department of Tissue Engineering and Regeneration, School and Hospital of Stomatology, </w:t>
      </w:r>
      <w:proofErr w:type="spellStart"/>
      <w:r w:rsidRPr="007216CD">
        <w:rPr>
          <w:bCs/>
          <w:color w:val="auto"/>
          <w:lang w:eastAsia="zh-CN"/>
        </w:rPr>
        <w:t>Cheeloo</w:t>
      </w:r>
      <w:proofErr w:type="spellEnd"/>
      <w:r w:rsidRPr="007216CD">
        <w:rPr>
          <w:bCs/>
          <w:color w:val="auto"/>
          <w:lang w:eastAsia="zh-CN"/>
        </w:rPr>
        <w:t xml:space="preserve"> College of</w:t>
      </w:r>
      <w:r w:rsidR="004B510D" w:rsidRPr="007216CD">
        <w:rPr>
          <w:bCs/>
          <w:color w:val="auto"/>
          <w:lang w:eastAsia="zh-CN"/>
        </w:rPr>
        <w:t xml:space="preserve"> </w:t>
      </w:r>
      <w:r w:rsidRPr="007216CD">
        <w:rPr>
          <w:bCs/>
          <w:color w:val="auto"/>
          <w:lang w:eastAsia="zh-CN"/>
        </w:rPr>
        <w:t>Medicine, Shandong University &amp; Shandong Key Laboratory of Oral Tissue Regeneration &amp; Shandong Engineering Laboratory for Dental Materials and Oral Tissue Regeneration, Jinan, China</w:t>
      </w:r>
    </w:p>
    <w:p w14:paraId="3242433B" w14:textId="77777777" w:rsidR="00A72FAA" w:rsidRPr="007216CD" w:rsidRDefault="00A0628F" w:rsidP="007216CD">
      <w:pPr>
        <w:contextualSpacing/>
        <w:rPr>
          <w:bCs/>
          <w:color w:val="auto"/>
          <w:lang w:eastAsia="zh-CN"/>
        </w:rPr>
      </w:pPr>
      <w:r w:rsidRPr="007216CD">
        <w:rPr>
          <w:bCs/>
          <w:color w:val="auto"/>
          <w:vertAlign w:val="superscript"/>
          <w:lang w:eastAsia="zh-CN"/>
        </w:rPr>
        <w:t>2</w:t>
      </w:r>
      <w:r w:rsidRPr="007216CD">
        <w:rPr>
          <w:bCs/>
          <w:color w:val="auto"/>
          <w:lang w:eastAsia="zh-CN"/>
        </w:rPr>
        <w:t xml:space="preserve">Shijiazhuang </w:t>
      </w:r>
      <w:proofErr w:type="spellStart"/>
      <w:r w:rsidRPr="007216CD">
        <w:rPr>
          <w:bCs/>
          <w:color w:val="auto"/>
          <w:lang w:eastAsia="zh-CN"/>
        </w:rPr>
        <w:t>Shimen</w:t>
      </w:r>
      <w:proofErr w:type="spellEnd"/>
      <w:r w:rsidRPr="007216CD">
        <w:rPr>
          <w:bCs/>
          <w:color w:val="auto"/>
          <w:lang w:eastAsia="zh-CN"/>
        </w:rPr>
        <w:t xml:space="preserve"> Experimental School, Shijiazhuang, China</w:t>
      </w:r>
    </w:p>
    <w:p w14:paraId="3319F4A4" w14:textId="005A16BD" w:rsidR="00A72FAA" w:rsidRPr="007216CD" w:rsidRDefault="00A0628F" w:rsidP="007216CD">
      <w:pPr>
        <w:contextualSpacing/>
        <w:rPr>
          <w:bCs/>
          <w:color w:val="auto"/>
          <w:lang w:eastAsia="zh-CN"/>
        </w:rPr>
      </w:pPr>
      <w:r w:rsidRPr="007216CD">
        <w:rPr>
          <w:bCs/>
          <w:color w:val="auto"/>
          <w:vertAlign w:val="superscript"/>
          <w:lang w:eastAsia="zh-CN"/>
        </w:rPr>
        <w:t>3</w:t>
      </w:r>
      <w:r w:rsidRPr="007216CD">
        <w:rPr>
          <w:bCs/>
          <w:color w:val="auto"/>
          <w:lang w:eastAsia="zh-CN"/>
        </w:rPr>
        <w:t>Qilu Children's Hospital of Shandong University, Jinan, China</w:t>
      </w:r>
    </w:p>
    <w:p w14:paraId="05CB18FD" w14:textId="77777777" w:rsidR="00A72FAA" w:rsidRPr="007216CD" w:rsidRDefault="00A0628F" w:rsidP="007216CD">
      <w:pPr>
        <w:contextualSpacing/>
        <w:rPr>
          <w:bCs/>
          <w:color w:val="auto"/>
          <w:lang w:eastAsia="zh-CN"/>
        </w:rPr>
      </w:pPr>
      <w:r w:rsidRPr="007216CD">
        <w:rPr>
          <w:bCs/>
          <w:color w:val="auto"/>
          <w:vertAlign w:val="superscript"/>
          <w:lang w:eastAsia="zh-CN"/>
        </w:rPr>
        <w:t>4</w:t>
      </w:r>
      <w:r w:rsidRPr="007216CD">
        <w:rPr>
          <w:bCs/>
          <w:color w:val="auto"/>
          <w:lang w:eastAsia="zh-CN"/>
        </w:rPr>
        <w:t>Qilu Hospital of Shandong University, Jinan, China</w:t>
      </w:r>
    </w:p>
    <w:p w14:paraId="5B8A5A7B" w14:textId="38EFAB51" w:rsidR="00A72FAA" w:rsidRPr="007216CD" w:rsidRDefault="00A0628F" w:rsidP="007216CD">
      <w:pPr>
        <w:contextualSpacing/>
        <w:rPr>
          <w:bCs/>
          <w:color w:val="auto"/>
          <w:lang w:eastAsia="zh-CN"/>
        </w:rPr>
      </w:pPr>
      <w:r w:rsidRPr="007216CD">
        <w:rPr>
          <w:bCs/>
          <w:color w:val="auto"/>
          <w:vertAlign w:val="superscript"/>
          <w:lang w:eastAsia="zh-CN"/>
        </w:rPr>
        <w:t>5</w:t>
      </w:r>
      <w:r w:rsidRPr="007216CD">
        <w:rPr>
          <w:bCs/>
          <w:color w:val="auto"/>
          <w:lang w:eastAsia="zh-CN"/>
        </w:rPr>
        <w:t>Shenzhen Research Institute of Shandong University, Shenzhen, China</w:t>
      </w:r>
    </w:p>
    <w:p w14:paraId="5D2FC4C8" w14:textId="77777777" w:rsidR="004B510D" w:rsidRPr="007216CD" w:rsidRDefault="004B510D" w:rsidP="007216CD">
      <w:pPr>
        <w:pStyle w:val="NormalWeb"/>
        <w:spacing w:before="0" w:beforeAutospacing="0" w:after="0" w:afterAutospacing="0"/>
        <w:contextualSpacing/>
        <w:rPr>
          <w:bCs/>
          <w:color w:val="auto"/>
        </w:rPr>
      </w:pPr>
    </w:p>
    <w:p w14:paraId="0C9D2598" w14:textId="77777777" w:rsidR="004B510D" w:rsidRPr="007216CD" w:rsidRDefault="004B510D" w:rsidP="007216CD">
      <w:pPr>
        <w:pStyle w:val="NormalWeb"/>
        <w:spacing w:before="0" w:beforeAutospacing="0" w:after="0" w:afterAutospacing="0"/>
        <w:contextualSpacing/>
        <w:rPr>
          <w:bCs/>
          <w:color w:val="auto"/>
        </w:rPr>
      </w:pPr>
      <w:r w:rsidRPr="007216CD">
        <w:rPr>
          <w:bCs/>
          <w:color w:val="auto"/>
        </w:rPr>
        <w:t>Email Addresses of Co-authors</w:t>
      </w:r>
      <w:r w:rsidRPr="007216CD">
        <w:rPr>
          <w:b/>
          <w:bCs/>
          <w:color w:val="auto"/>
        </w:rPr>
        <w:t>:</w:t>
      </w:r>
    </w:p>
    <w:p w14:paraId="03B7F224" w14:textId="77777777" w:rsidR="004B510D" w:rsidRPr="007216CD" w:rsidRDefault="004B510D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7216CD">
        <w:rPr>
          <w:color w:val="auto"/>
        </w:rPr>
        <w:t xml:space="preserve">Chang Liu </w:t>
      </w:r>
      <w:r w:rsidRPr="007216CD">
        <w:rPr>
          <w:bCs/>
          <w:color w:val="auto"/>
        </w:rPr>
        <w:t>(715676383@qq.com)</w:t>
      </w:r>
    </w:p>
    <w:p w14:paraId="42D11237" w14:textId="77777777" w:rsidR="004B510D" w:rsidRPr="007216CD" w:rsidRDefault="004B510D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proofErr w:type="spellStart"/>
      <w:r w:rsidRPr="007216CD">
        <w:rPr>
          <w:color w:val="auto"/>
        </w:rPr>
        <w:t>Shuangshuang</w:t>
      </w:r>
      <w:proofErr w:type="spellEnd"/>
      <w:r w:rsidRPr="007216CD">
        <w:rPr>
          <w:color w:val="auto"/>
        </w:rPr>
        <w:t xml:space="preserve"> Wang (1834110554@qq.com)</w:t>
      </w:r>
    </w:p>
    <w:p w14:paraId="69B4983A" w14:textId="77777777" w:rsidR="004B510D" w:rsidRPr="007216CD" w:rsidRDefault="004B510D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7216CD">
        <w:rPr>
          <w:color w:val="auto"/>
        </w:rPr>
        <w:t>Man Liu (495381603@qq.com)</w:t>
      </w:r>
    </w:p>
    <w:p w14:paraId="5040D784" w14:textId="77777777" w:rsidR="004B510D" w:rsidRPr="007216CD" w:rsidRDefault="004B510D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proofErr w:type="spellStart"/>
      <w:r w:rsidRPr="007216CD">
        <w:rPr>
          <w:color w:val="auto"/>
        </w:rPr>
        <w:t>Fuxiang</w:t>
      </w:r>
      <w:proofErr w:type="spellEnd"/>
      <w:r w:rsidRPr="007216CD">
        <w:rPr>
          <w:color w:val="auto"/>
        </w:rPr>
        <w:t xml:space="preserve"> Bai</w:t>
      </w:r>
      <w:r w:rsidRPr="007216CD">
        <w:rPr>
          <w:color w:val="auto"/>
          <w:vertAlign w:val="superscript"/>
        </w:rPr>
        <w:t xml:space="preserve"> </w:t>
      </w:r>
      <w:r w:rsidRPr="007216CD">
        <w:rPr>
          <w:color w:val="auto"/>
        </w:rPr>
        <w:t>(15866727236@163.com)</w:t>
      </w:r>
    </w:p>
    <w:p w14:paraId="6298B2C0" w14:textId="77777777" w:rsidR="004B510D" w:rsidRPr="007216CD" w:rsidRDefault="004B510D" w:rsidP="007216CD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  <w:proofErr w:type="spellStart"/>
      <w:r w:rsidRPr="007216CD">
        <w:rPr>
          <w:color w:val="auto"/>
          <w:lang w:eastAsia="zh-CN"/>
        </w:rPr>
        <w:t>Zhihong</w:t>
      </w:r>
      <w:proofErr w:type="spellEnd"/>
      <w:r w:rsidRPr="007216CD">
        <w:rPr>
          <w:color w:val="auto"/>
          <w:lang w:eastAsia="zh-CN"/>
        </w:rPr>
        <w:t xml:space="preserve"> Chen </w:t>
      </w:r>
      <w:r w:rsidRPr="007216CD">
        <w:rPr>
          <w:bCs/>
          <w:color w:val="auto"/>
        </w:rPr>
        <w:t>(chenzhihongaaaa@163.com)</w:t>
      </w:r>
    </w:p>
    <w:p w14:paraId="170E5AC0" w14:textId="77777777" w:rsidR="004B510D" w:rsidRPr="007216CD" w:rsidRDefault="004B510D" w:rsidP="007216CD">
      <w:pPr>
        <w:pStyle w:val="NormalWeb"/>
        <w:spacing w:before="0" w:beforeAutospacing="0" w:after="0" w:afterAutospacing="0"/>
        <w:contextualSpacing/>
        <w:rPr>
          <w:bCs/>
          <w:color w:val="auto"/>
        </w:rPr>
      </w:pPr>
      <w:r w:rsidRPr="007216CD">
        <w:rPr>
          <w:color w:val="auto"/>
          <w:lang w:eastAsia="zh-CN"/>
        </w:rPr>
        <w:t>Ping Wang</w:t>
      </w:r>
      <w:r w:rsidRPr="007216CD">
        <w:rPr>
          <w:bCs/>
          <w:color w:val="auto"/>
        </w:rPr>
        <w:tab/>
        <w:t>(18560083839@163.com)</w:t>
      </w:r>
    </w:p>
    <w:p w14:paraId="5D8C1179" w14:textId="77777777" w:rsidR="004B510D" w:rsidRPr="007216CD" w:rsidRDefault="004B510D" w:rsidP="007216CD">
      <w:pPr>
        <w:contextualSpacing/>
        <w:rPr>
          <w:bCs/>
          <w:color w:val="auto"/>
          <w:lang w:eastAsia="zh-CN"/>
        </w:rPr>
      </w:pPr>
    </w:p>
    <w:p w14:paraId="65BDFFD7" w14:textId="4B0105CB" w:rsidR="00A72FAA" w:rsidRPr="007216CD" w:rsidRDefault="00A0628F" w:rsidP="007216CD">
      <w:pPr>
        <w:contextualSpacing/>
        <w:rPr>
          <w:bCs/>
          <w:color w:val="auto"/>
        </w:rPr>
      </w:pPr>
      <w:r w:rsidRPr="007216CD">
        <w:rPr>
          <w:bCs/>
          <w:color w:val="auto"/>
        </w:rPr>
        <w:t>Corresponding Author</w:t>
      </w:r>
      <w:r w:rsidR="008526A6" w:rsidRPr="007216CD">
        <w:rPr>
          <w:bCs/>
          <w:color w:val="auto"/>
        </w:rPr>
        <w:t>s</w:t>
      </w:r>
      <w:r w:rsidRPr="007216CD">
        <w:rPr>
          <w:bCs/>
          <w:color w:val="auto"/>
        </w:rPr>
        <w:t xml:space="preserve">: </w:t>
      </w:r>
    </w:p>
    <w:p w14:paraId="450CCF2B" w14:textId="77777777" w:rsidR="00A72FAA" w:rsidRPr="007216CD" w:rsidRDefault="00A0628F" w:rsidP="007216CD">
      <w:pPr>
        <w:contextualSpacing/>
        <w:rPr>
          <w:bCs/>
          <w:color w:val="auto"/>
        </w:rPr>
      </w:pPr>
      <w:r w:rsidRPr="007216CD">
        <w:rPr>
          <w:bCs/>
          <w:color w:val="auto"/>
        </w:rPr>
        <w:t>Jun Mi</w:t>
      </w:r>
    </w:p>
    <w:p w14:paraId="17748C53" w14:textId="77777777" w:rsidR="00A72FAA" w:rsidRPr="007216CD" w:rsidRDefault="00A0628F" w:rsidP="007216CD">
      <w:pPr>
        <w:contextualSpacing/>
        <w:rPr>
          <w:bCs/>
          <w:color w:val="auto"/>
        </w:rPr>
      </w:pPr>
      <w:r w:rsidRPr="007216CD">
        <w:rPr>
          <w:bCs/>
          <w:color w:val="auto"/>
        </w:rPr>
        <w:t>mijun1984@126.com</w:t>
      </w:r>
    </w:p>
    <w:p w14:paraId="61AC300A" w14:textId="77777777" w:rsidR="004B510D" w:rsidRPr="007216CD" w:rsidRDefault="004B510D" w:rsidP="007216CD">
      <w:pPr>
        <w:contextualSpacing/>
        <w:rPr>
          <w:bCs/>
          <w:color w:val="auto"/>
        </w:rPr>
      </w:pPr>
    </w:p>
    <w:p w14:paraId="1A957B4C" w14:textId="6582B024" w:rsidR="00A72FAA" w:rsidRPr="007216CD" w:rsidRDefault="00A0628F" w:rsidP="007216CD">
      <w:pPr>
        <w:contextualSpacing/>
        <w:rPr>
          <w:bCs/>
          <w:color w:val="auto"/>
        </w:rPr>
      </w:pPr>
      <w:proofErr w:type="spellStart"/>
      <w:r w:rsidRPr="007216CD">
        <w:rPr>
          <w:bCs/>
          <w:color w:val="auto"/>
        </w:rPr>
        <w:t>Xunwei</w:t>
      </w:r>
      <w:proofErr w:type="spellEnd"/>
      <w:r w:rsidRPr="007216CD">
        <w:rPr>
          <w:bCs/>
          <w:color w:val="auto"/>
        </w:rPr>
        <w:t xml:space="preserve"> Wu</w:t>
      </w:r>
    </w:p>
    <w:p w14:paraId="73A7D990" w14:textId="59FE57F3" w:rsidR="00A72FAA" w:rsidRPr="007216CD" w:rsidRDefault="00EC6158" w:rsidP="007216CD">
      <w:pPr>
        <w:contextualSpacing/>
        <w:rPr>
          <w:color w:val="auto"/>
        </w:rPr>
      </w:pPr>
      <w:hyperlink r:id="rId9" w:history="1">
        <w:r w:rsidR="00A0628F" w:rsidRPr="007216CD">
          <w:rPr>
            <w:color w:val="auto"/>
          </w:rPr>
          <w:t>xunwei_2006@hotmail.com</w:t>
        </w:r>
      </w:hyperlink>
    </w:p>
    <w:p w14:paraId="0D80DC6C" w14:textId="77777777" w:rsidR="004B510D" w:rsidRPr="007216CD" w:rsidRDefault="004B510D" w:rsidP="007216CD">
      <w:pPr>
        <w:contextualSpacing/>
        <w:rPr>
          <w:bCs/>
          <w:color w:val="auto"/>
        </w:rPr>
      </w:pPr>
    </w:p>
    <w:p w14:paraId="7DE51F4D" w14:textId="40A0EEEA" w:rsidR="00A72FAA" w:rsidRPr="007216CD" w:rsidRDefault="00A0628F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7216CD">
        <w:rPr>
          <w:b/>
          <w:bCs/>
          <w:color w:val="auto"/>
        </w:rPr>
        <w:t>KEYWORDS:</w:t>
      </w:r>
    </w:p>
    <w:p w14:paraId="59EECB60" w14:textId="371EF23C" w:rsidR="00A72FAA" w:rsidRPr="007216CD" w:rsidRDefault="00A0628F" w:rsidP="007216CD">
      <w:pPr>
        <w:contextualSpacing/>
        <w:rPr>
          <w:color w:val="auto"/>
        </w:rPr>
      </w:pPr>
      <w:r w:rsidRPr="007216CD">
        <w:rPr>
          <w:color w:val="auto"/>
        </w:rPr>
        <w:t>Y-27632, melanocytes, primary skin cell isolation</w:t>
      </w:r>
      <w:r w:rsidRPr="007216CD">
        <w:rPr>
          <w:color w:val="auto"/>
          <w:lang w:eastAsia="zh-CN"/>
        </w:rPr>
        <w:t>,</w:t>
      </w:r>
      <w:r w:rsidRPr="007216CD">
        <w:rPr>
          <w:color w:val="auto"/>
        </w:rPr>
        <w:t xml:space="preserve"> Rho-associated kinase inhibitor, </w:t>
      </w:r>
      <w:bookmarkStart w:id="0" w:name="_Hlk41767220"/>
      <w:r w:rsidRPr="007216CD">
        <w:rPr>
          <w:color w:val="auto"/>
        </w:rPr>
        <w:t>skin pigmentation</w:t>
      </w:r>
      <w:bookmarkEnd w:id="0"/>
      <w:r w:rsidRPr="007216CD">
        <w:rPr>
          <w:color w:val="auto"/>
        </w:rPr>
        <w:t>, adult tissues</w:t>
      </w:r>
    </w:p>
    <w:p w14:paraId="393FBFC3" w14:textId="77777777" w:rsidR="004B510D" w:rsidRPr="007216CD" w:rsidRDefault="004B510D" w:rsidP="007216CD">
      <w:pPr>
        <w:contextualSpacing/>
        <w:rPr>
          <w:color w:val="auto"/>
        </w:rPr>
      </w:pPr>
    </w:p>
    <w:p w14:paraId="38FD0C33" w14:textId="7C438BF4" w:rsidR="00A72FAA" w:rsidRPr="007216CD" w:rsidRDefault="00A0628F" w:rsidP="007216CD">
      <w:pPr>
        <w:contextualSpacing/>
        <w:rPr>
          <w:color w:val="auto"/>
        </w:rPr>
      </w:pPr>
      <w:r w:rsidRPr="007216CD">
        <w:rPr>
          <w:b/>
          <w:bCs/>
          <w:color w:val="auto"/>
        </w:rPr>
        <w:t>SUMMARY:</w:t>
      </w:r>
    </w:p>
    <w:p w14:paraId="5EC9D0B3" w14:textId="2788D63D" w:rsidR="00A72FAA" w:rsidRPr="007216CD" w:rsidRDefault="00A0628F" w:rsidP="007216CD">
      <w:pPr>
        <w:contextualSpacing/>
        <w:rPr>
          <w:color w:val="auto"/>
        </w:rPr>
      </w:pPr>
      <w:r w:rsidRPr="007216CD">
        <w:rPr>
          <w:color w:val="auto"/>
        </w:rPr>
        <w:t>This paper reports that the addition of Y-27632 to TIVA medium can significantly increase the yield of melanocytes</w:t>
      </w:r>
      <w:r w:rsidR="008526A6" w:rsidRPr="007216CD">
        <w:rPr>
          <w:color w:val="auto"/>
        </w:rPr>
        <w:t xml:space="preserve"> from adult skin tissues</w:t>
      </w:r>
      <w:r w:rsidRPr="007216CD">
        <w:rPr>
          <w:color w:val="auto"/>
        </w:rPr>
        <w:t>.</w:t>
      </w:r>
    </w:p>
    <w:p w14:paraId="478FB076" w14:textId="77777777" w:rsidR="004B510D" w:rsidRPr="007216CD" w:rsidRDefault="004B510D" w:rsidP="007216CD">
      <w:pPr>
        <w:contextualSpacing/>
        <w:rPr>
          <w:color w:val="auto"/>
        </w:rPr>
      </w:pPr>
    </w:p>
    <w:p w14:paraId="7F584A80" w14:textId="59C2FE98" w:rsidR="00A72FAA" w:rsidRPr="007216CD" w:rsidRDefault="00A0628F" w:rsidP="007216CD">
      <w:pPr>
        <w:contextualSpacing/>
        <w:rPr>
          <w:color w:val="auto"/>
        </w:rPr>
      </w:pPr>
      <w:r w:rsidRPr="007216CD">
        <w:rPr>
          <w:b/>
          <w:bCs/>
          <w:color w:val="auto"/>
        </w:rPr>
        <w:t>ABSTRACT:</w:t>
      </w:r>
    </w:p>
    <w:p w14:paraId="792F0AC8" w14:textId="7C481B1C" w:rsidR="00A72FAA" w:rsidRPr="007216CD" w:rsidRDefault="008526A6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7216CD">
        <w:rPr>
          <w:color w:val="auto"/>
        </w:rPr>
        <w:t>The i</w:t>
      </w:r>
      <w:r w:rsidR="00A0628F" w:rsidRPr="007216CD">
        <w:rPr>
          <w:color w:val="auto"/>
        </w:rPr>
        <w:t>solation and culture of primary melanocytes from skin tissue</w:t>
      </w:r>
      <w:r w:rsidR="00F14F5E" w:rsidRPr="007216CD">
        <w:rPr>
          <w:color w:val="auto"/>
          <w:lang w:eastAsia="zh-CN"/>
        </w:rPr>
        <w:t>s</w:t>
      </w:r>
      <w:r w:rsidR="00A0628F" w:rsidRPr="007216CD">
        <w:rPr>
          <w:color w:val="auto"/>
        </w:rPr>
        <w:t xml:space="preserve"> </w:t>
      </w:r>
      <w:r w:rsidRPr="007216CD">
        <w:rPr>
          <w:color w:val="auto"/>
        </w:rPr>
        <w:t>is</w:t>
      </w:r>
      <w:r w:rsidR="00A0628F" w:rsidRPr="007216CD">
        <w:rPr>
          <w:color w:val="auto"/>
        </w:rPr>
        <w:t xml:space="preserve"> very important for biological research and ha</w:t>
      </w:r>
      <w:r w:rsidRPr="007216CD">
        <w:rPr>
          <w:color w:val="auto"/>
        </w:rPr>
        <w:t>s</w:t>
      </w:r>
      <w:r w:rsidR="00A0628F" w:rsidRPr="007216CD">
        <w:rPr>
          <w:color w:val="auto"/>
        </w:rPr>
        <w:t xml:space="preserve"> been widely used for clinical applications. Isolating primary melanocytes from skin tissue</w:t>
      </w:r>
      <w:r w:rsidR="00F14F5E" w:rsidRPr="007216CD">
        <w:rPr>
          <w:color w:val="auto"/>
          <w:lang w:eastAsia="zh-CN"/>
        </w:rPr>
        <w:t>s</w:t>
      </w:r>
      <w:r w:rsidR="00A0628F" w:rsidRPr="007216CD">
        <w:rPr>
          <w:color w:val="auto"/>
        </w:rPr>
        <w:t xml:space="preserve"> by </w:t>
      </w:r>
      <w:r w:rsidR="005D4C96" w:rsidRPr="007216CD">
        <w:rPr>
          <w:color w:val="auto"/>
        </w:rPr>
        <w:t xml:space="preserve">the </w:t>
      </w:r>
      <w:r w:rsidR="00A0628F" w:rsidRPr="007216CD">
        <w:rPr>
          <w:color w:val="auto"/>
        </w:rPr>
        <w:t xml:space="preserve">conventional method usually takes about 3 to 4 weeks </w:t>
      </w:r>
      <w:r w:rsidR="00A979BA" w:rsidRPr="007216CD">
        <w:rPr>
          <w:color w:val="auto"/>
        </w:rPr>
        <w:t>to</w:t>
      </w:r>
      <w:r w:rsidR="00A0628F" w:rsidRPr="007216CD">
        <w:rPr>
          <w:color w:val="auto"/>
        </w:rPr>
        <w:t xml:space="preserve"> passag</w:t>
      </w:r>
      <w:r w:rsidR="00A979BA" w:rsidRPr="007216CD">
        <w:rPr>
          <w:color w:val="auto"/>
        </w:rPr>
        <w:t>e</w:t>
      </w:r>
      <w:r w:rsidR="00A0628F" w:rsidRPr="007216CD">
        <w:rPr>
          <w:color w:val="auto"/>
        </w:rPr>
        <w:t xml:space="preserve"> sufficiently</w:t>
      </w:r>
      <w:r w:rsidR="00A979BA" w:rsidRPr="007216CD">
        <w:rPr>
          <w:color w:val="auto"/>
        </w:rPr>
        <w:t>.</w:t>
      </w:r>
      <w:r w:rsidR="00A0628F" w:rsidRPr="007216CD">
        <w:rPr>
          <w:color w:val="auto"/>
        </w:rPr>
        <w:t xml:space="preserve"> </w:t>
      </w:r>
      <w:r w:rsidR="00A979BA" w:rsidRPr="007216CD">
        <w:rPr>
          <w:color w:val="auto"/>
        </w:rPr>
        <w:t>More</w:t>
      </w:r>
      <w:r w:rsidR="00A0628F" w:rsidRPr="007216CD">
        <w:rPr>
          <w:color w:val="auto"/>
        </w:rPr>
        <w:t xml:space="preserve"> importantly</w:t>
      </w:r>
      <w:r w:rsidRPr="007216CD">
        <w:rPr>
          <w:color w:val="auto"/>
        </w:rPr>
        <w:t>,</w:t>
      </w:r>
      <w:r w:rsidR="00A0628F" w:rsidRPr="007216CD">
        <w:rPr>
          <w:color w:val="auto"/>
        </w:rPr>
        <w:t xml:space="preserve"> the</w:t>
      </w:r>
      <w:r w:rsidR="00617443" w:rsidRPr="007216CD">
        <w:rPr>
          <w:color w:val="auto"/>
        </w:rPr>
        <w:t xml:space="preserve"> </w:t>
      </w:r>
      <w:r w:rsidR="00A0628F" w:rsidRPr="007216CD">
        <w:rPr>
          <w:color w:val="auto"/>
        </w:rPr>
        <w:t xml:space="preserve">tissues </w:t>
      </w:r>
      <w:r w:rsidRPr="007216CD">
        <w:rPr>
          <w:color w:val="auto"/>
        </w:rPr>
        <w:t xml:space="preserve">used </w:t>
      </w:r>
      <w:r w:rsidR="005D4C96" w:rsidRPr="007216CD">
        <w:rPr>
          <w:color w:val="auto"/>
        </w:rPr>
        <w:t>are</w:t>
      </w:r>
      <w:r w:rsidR="004B510D" w:rsidRPr="007216CD">
        <w:rPr>
          <w:color w:val="auto"/>
        </w:rPr>
        <w:t xml:space="preserve"> </w:t>
      </w:r>
      <w:r w:rsidR="00617443" w:rsidRPr="007216CD">
        <w:rPr>
          <w:color w:val="auto"/>
        </w:rPr>
        <w:t xml:space="preserve">usually </w:t>
      </w:r>
      <w:r w:rsidR="00A0628F" w:rsidRPr="007216CD">
        <w:rPr>
          <w:color w:val="auto"/>
        </w:rPr>
        <w:t xml:space="preserve">newborn </w:t>
      </w:r>
      <w:r w:rsidR="00617443" w:rsidRPr="007216CD">
        <w:rPr>
          <w:color w:val="auto"/>
          <w:lang w:eastAsia="zh-CN"/>
        </w:rPr>
        <w:t>foreskins</w:t>
      </w:r>
      <w:r w:rsidR="00A0628F" w:rsidRPr="007216CD">
        <w:rPr>
          <w:color w:val="auto"/>
        </w:rPr>
        <w:t xml:space="preserve"> and it is</w:t>
      </w:r>
      <w:r w:rsidR="00617443" w:rsidRPr="007216CD">
        <w:rPr>
          <w:color w:val="auto"/>
        </w:rPr>
        <w:t xml:space="preserve"> still</w:t>
      </w:r>
      <w:r w:rsidR="00A0628F" w:rsidRPr="007216CD">
        <w:rPr>
          <w:color w:val="auto"/>
        </w:rPr>
        <w:t xml:space="preserve"> </w:t>
      </w:r>
      <w:r w:rsidR="00617443" w:rsidRPr="007216CD">
        <w:rPr>
          <w:color w:val="auto"/>
        </w:rPr>
        <w:t>a challenge</w:t>
      </w:r>
      <w:r w:rsidR="00A0628F" w:rsidRPr="007216CD">
        <w:rPr>
          <w:color w:val="auto"/>
        </w:rPr>
        <w:t xml:space="preserve"> to </w:t>
      </w:r>
      <w:r w:rsidR="00617443" w:rsidRPr="007216CD">
        <w:rPr>
          <w:color w:val="auto"/>
        </w:rPr>
        <w:lastRenderedPageBreak/>
        <w:t xml:space="preserve">efficiently </w:t>
      </w:r>
      <w:r w:rsidR="00A0628F" w:rsidRPr="007216CD">
        <w:rPr>
          <w:color w:val="auto"/>
        </w:rPr>
        <w:t xml:space="preserve">isolate primary melanocytes from adult tissues. </w:t>
      </w:r>
      <w:r w:rsidRPr="007216CD">
        <w:rPr>
          <w:color w:val="auto"/>
        </w:rPr>
        <w:t>We recently developed a</w:t>
      </w:r>
      <w:r w:rsidR="0017750E" w:rsidRPr="007216CD">
        <w:rPr>
          <w:color w:val="auto"/>
        </w:rPr>
        <w:t xml:space="preserve"> </w:t>
      </w:r>
      <w:r w:rsidR="00A0628F" w:rsidRPr="007216CD">
        <w:rPr>
          <w:color w:val="auto"/>
        </w:rPr>
        <w:t xml:space="preserve">new isolation method </w:t>
      </w:r>
      <w:r w:rsidR="005D4C96" w:rsidRPr="007216CD">
        <w:rPr>
          <w:color w:val="auto"/>
        </w:rPr>
        <w:t xml:space="preserve">for melanocytes </w:t>
      </w:r>
      <w:r w:rsidR="00A0628F" w:rsidRPr="007216CD">
        <w:rPr>
          <w:color w:val="auto"/>
        </w:rPr>
        <w:t>that add</w:t>
      </w:r>
      <w:r w:rsidRPr="007216CD">
        <w:rPr>
          <w:color w:val="auto"/>
        </w:rPr>
        <w:t>s</w:t>
      </w:r>
      <w:r w:rsidR="00A0628F" w:rsidRPr="007216CD">
        <w:rPr>
          <w:color w:val="auto"/>
        </w:rPr>
        <w:t xml:space="preserve"> Y-27632, a Rho kinase inhibitor, to the initial cultur</w:t>
      </w:r>
      <w:r w:rsidRPr="007216CD">
        <w:rPr>
          <w:color w:val="auto"/>
        </w:rPr>
        <w:t>e</w:t>
      </w:r>
      <w:r w:rsidR="003053CB" w:rsidRPr="007216CD">
        <w:rPr>
          <w:color w:val="auto"/>
        </w:rPr>
        <w:t xml:space="preserve"> </w:t>
      </w:r>
      <w:r w:rsidR="00A0628F" w:rsidRPr="007216CD">
        <w:rPr>
          <w:color w:val="auto"/>
        </w:rPr>
        <w:t>medium for 48</w:t>
      </w:r>
      <w:r w:rsidRPr="007216CD">
        <w:rPr>
          <w:color w:val="auto"/>
        </w:rPr>
        <w:t xml:space="preserve"> </w:t>
      </w:r>
      <w:r w:rsidR="00A0628F" w:rsidRPr="007216CD">
        <w:rPr>
          <w:color w:val="auto"/>
        </w:rPr>
        <w:t>h</w:t>
      </w:r>
      <w:r w:rsidR="0017750E" w:rsidRPr="007216CD">
        <w:rPr>
          <w:color w:val="auto"/>
        </w:rPr>
        <w:t xml:space="preserve">. Compared with the </w:t>
      </w:r>
      <w:r w:rsidR="005D4C96" w:rsidRPr="007216CD">
        <w:rPr>
          <w:color w:val="auto"/>
        </w:rPr>
        <w:t xml:space="preserve">conventional </w:t>
      </w:r>
      <w:r w:rsidR="0017750E" w:rsidRPr="007216CD">
        <w:rPr>
          <w:color w:val="auto"/>
        </w:rPr>
        <w:t xml:space="preserve">protocol, this new method </w:t>
      </w:r>
      <w:r w:rsidR="00A0628F" w:rsidRPr="007216CD">
        <w:rPr>
          <w:color w:val="auto"/>
        </w:rPr>
        <w:t>dramatically increase</w:t>
      </w:r>
      <w:r w:rsidRPr="007216CD">
        <w:rPr>
          <w:color w:val="auto"/>
        </w:rPr>
        <w:t>s</w:t>
      </w:r>
      <w:r w:rsidR="00A0628F" w:rsidRPr="007216CD">
        <w:rPr>
          <w:color w:val="auto"/>
        </w:rPr>
        <w:t xml:space="preserve"> the yield of melanocytes</w:t>
      </w:r>
      <w:r w:rsidR="00F52569" w:rsidRPr="007216CD">
        <w:rPr>
          <w:color w:val="auto"/>
        </w:rPr>
        <w:t xml:space="preserve"> </w:t>
      </w:r>
      <w:r w:rsidR="00617443" w:rsidRPr="007216CD">
        <w:rPr>
          <w:color w:val="auto"/>
        </w:rPr>
        <w:t xml:space="preserve">and </w:t>
      </w:r>
      <w:r w:rsidR="00F52569" w:rsidRPr="007216CD">
        <w:rPr>
          <w:color w:val="auto"/>
          <w:szCs w:val="28"/>
        </w:rPr>
        <w:t>shorten</w:t>
      </w:r>
      <w:r w:rsidRPr="007216CD">
        <w:rPr>
          <w:color w:val="auto"/>
          <w:szCs w:val="28"/>
        </w:rPr>
        <w:t>s</w:t>
      </w:r>
      <w:r w:rsidR="00F52569" w:rsidRPr="007216CD">
        <w:rPr>
          <w:color w:val="auto"/>
          <w:szCs w:val="28"/>
        </w:rPr>
        <w:t xml:space="preserve"> the time </w:t>
      </w:r>
      <w:r w:rsidR="005D4C96" w:rsidRPr="007216CD">
        <w:rPr>
          <w:color w:val="auto"/>
          <w:szCs w:val="28"/>
        </w:rPr>
        <w:t>requir</w:t>
      </w:r>
      <w:r w:rsidRPr="007216CD">
        <w:rPr>
          <w:color w:val="auto"/>
          <w:szCs w:val="28"/>
        </w:rPr>
        <w:t>ed t</w:t>
      </w:r>
      <w:r w:rsidR="00F52569" w:rsidRPr="007216CD">
        <w:rPr>
          <w:color w:val="auto"/>
          <w:szCs w:val="28"/>
        </w:rPr>
        <w:t xml:space="preserve">o </w:t>
      </w:r>
      <w:r w:rsidRPr="007216CD">
        <w:rPr>
          <w:color w:val="auto"/>
          <w:szCs w:val="28"/>
        </w:rPr>
        <w:t xml:space="preserve">isolate </w:t>
      </w:r>
      <w:r w:rsidR="00F52569" w:rsidRPr="007216CD">
        <w:rPr>
          <w:color w:val="auto"/>
          <w:szCs w:val="28"/>
        </w:rPr>
        <w:t xml:space="preserve">melanocytes </w:t>
      </w:r>
      <w:r w:rsidR="00617443" w:rsidRPr="007216CD">
        <w:rPr>
          <w:color w:val="auto"/>
          <w:szCs w:val="28"/>
        </w:rPr>
        <w:t>from foreskin tissues</w:t>
      </w:r>
      <w:r w:rsidR="00482C7F" w:rsidRPr="007216CD">
        <w:rPr>
          <w:color w:val="auto"/>
          <w:szCs w:val="28"/>
        </w:rPr>
        <w:t>.</w:t>
      </w:r>
      <w:r w:rsidR="00617443" w:rsidRPr="007216CD">
        <w:rPr>
          <w:color w:val="auto"/>
          <w:szCs w:val="28"/>
        </w:rPr>
        <w:t xml:space="preserve"> </w:t>
      </w:r>
      <w:r w:rsidRPr="007216CD">
        <w:rPr>
          <w:color w:val="auto"/>
          <w:szCs w:val="28"/>
        </w:rPr>
        <w:t>We now describe</w:t>
      </w:r>
      <w:r w:rsidR="00617443" w:rsidRPr="007216CD">
        <w:rPr>
          <w:color w:val="auto"/>
          <w:szCs w:val="28"/>
        </w:rPr>
        <w:t xml:space="preserve"> this</w:t>
      </w:r>
      <w:r w:rsidR="00617443" w:rsidRPr="007216CD">
        <w:rPr>
          <w:color w:val="auto"/>
        </w:rPr>
        <w:t xml:space="preserve"> new method in more detail using adult epidermis to efficiently </w:t>
      </w:r>
      <w:r w:rsidRPr="007216CD">
        <w:rPr>
          <w:color w:val="auto"/>
        </w:rPr>
        <w:t>cultu</w:t>
      </w:r>
      <w:r w:rsidR="00617443" w:rsidRPr="007216CD">
        <w:rPr>
          <w:color w:val="auto"/>
        </w:rPr>
        <w:t>re primary melanocytes</w:t>
      </w:r>
      <w:r w:rsidRPr="007216CD">
        <w:rPr>
          <w:color w:val="auto"/>
        </w:rPr>
        <w:t>. I</w:t>
      </w:r>
      <w:r w:rsidR="00F52569" w:rsidRPr="007216CD">
        <w:rPr>
          <w:color w:val="auto"/>
          <w:szCs w:val="28"/>
        </w:rPr>
        <w:t>mportantly</w:t>
      </w:r>
      <w:r w:rsidRPr="007216CD">
        <w:rPr>
          <w:color w:val="auto"/>
          <w:szCs w:val="28"/>
        </w:rPr>
        <w:t>, we</w:t>
      </w:r>
      <w:r w:rsidR="00617443" w:rsidRPr="007216CD">
        <w:rPr>
          <w:color w:val="auto"/>
          <w:szCs w:val="28"/>
        </w:rPr>
        <w:t xml:space="preserve"> show</w:t>
      </w:r>
      <w:r w:rsidR="00F52569" w:rsidRPr="007216CD">
        <w:rPr>
          <w:color w:val="auto"/>
          <w:szCs w:val="28"/>
        </w:rPr>
        <w:t xml:space="preserve"> </w:t>
      </w:r>
      <w:r w:rsidRPr="007216CD">
        <w:rPr>
          <w:color w:val="auto"/>
          <w:szCs w:val="28"/>
        </w:rPr>
        <w:t>that</w:t>
      </w:r>
      <w:r w:rsidR="00F52569" w:rsidRPr="007216CD">
        <w:rPr>
          <w:color w:val="auto"/>
          <w:szCs w:val="28"/>
        </w:rPr>
        <w:t xml:space="preserve"> melanocytes</w:t>
      </w:r>
      <w:r w:rsidR="00617443" w:rsidRPr="007216CD">
        <w:rPr>
          <w:color w:val="auto"/>
        </w:rPr>
        <w:t xml:space="preserve"> </w:t>
      </w:r>
      <w:r w:rsidR="00F52569" w:rsidRPr="007216CD">
        <w:rPr>
          <w:color w:val="auto"/>
          <w:szCs w:val="28"/>
        </w:rPr>
        <w:t xml:space="preserve">obtained </w:t>
      </w:r>
      <w:r w:rsidR="00617443" w:rsidRPr="007216CD">
        <w:rPr>
          <w:color w:val="auto"/>
          <w:szCs w:val="28"/>
        </w:rPr>
        <w:t>from adult</w:t>
      </w:r>
      <w:r w:rsidR="004B510D" w:rsidRPr="007216CD">
        <w:rPr>
          <w:color w:val="auto"/>
          <w:szCs w:val="28"/>
        </w:rPr>
        <w:t xml:space="preserve"> </w:t>
      </w:r>
      <w:r w:rsidR="00617443" w:rsidRPr="007216CD">
        <w:rPr>
          <w:color w:val="auto"/>
          <w:szCs w:val="28"/>
        </w:rPr>
        <w:t>tissues prepare</w:t>
      </w:r>
      <w:r w:rsidRPr="007216CD">
        <w:rPr>
          <w:color w:val="auto"/>
          <w:szCs w:val="28"/>
        </w:rPr>
        <w:t>d</w:t>
      </w:r>
      <w:r w:rsidR="00617443" w:rsidRPr="007216CD">
        <w:rPr>
          <w:color w:val="auto"/>
          <w:szCs w:val="28"/>
        </w:rPr>
        <w:t xml:space="preserve"> </w:t>
      </w:r>
      <w:r w:rsidRPr="007216CD">
        <w:rPr>
          <w:color w:val="auto"/>
          <w:szCs w:val="28"/>
        </w:rPr>
        <w:t>by</w:t>
      </w:r>
      <w:r w:rsidR="00F52569" w:rsidRPr="007216CD">
        <w:rPr>
          <w:color w:val="auto"/>
          <w:szCs w:val="28"/>
        </w:rPr>
        <w:t xml:space="preserve"> th</w:t>
      </w:r>
      <w:r w:rsidR="005D4C96" w:rsidRPr="007216CD">
        <w:rPr>
          <w:color w:val="auto"/>
          <w:szCs w:val="28"/>
        </w:rPr>
        <w:t>is</w:t>
      </w:r>
      <w:r w:rsidR="00F52569" w:rsidRPr="007216CD">
        <w:rPr>
          <w:color w:val="auto"/>
          <w:szCs w:val="28"/>
        </w:rPr>
        <w:t xml:space="preserve"> new method can function normally</w:t>
      </w:r>
      <w:r w:rsidR="00617443" w:rsidRPr="007216CD">
        <w:rPr>
          <w:color w:val="auto"/>
          <w:szCs w:val="28"/>
        </w:rPr>
        <w:t xml:space="preserve">. This </w:t>
      </w:r>
      <w:r w:rsidR="005D4C96" w:rsidRPr="007216CD">
        <w:rPr>
          <w:color w:val="auto"/>
          <w:szCs w:val="28"/>
        </w:rPr>
        <w:t xml:space="preserve">new </w:t>
      </w:r>
      <w:r w:rsidR="00617443" w:rsidRPr="007216CD">
        <w:rPr>
          <w:color w:val="auto"/>
          <w:szCs w:val="28"/>
        </w:rPr>
        <w:t>protocol</w:t>
      </w:r>
      <w:r w:rsidR="00F52569" w:rsidRPr="007216CD">
        <w:rPr>
          <w:color w:val="auto"/>
          <w:szCs w:val="28"/>
        </w:rPr>
        <w:t xml:space="preserve"> will</w:t>
      </w:r>
      <w:r w:rsidR="00FC1915" w:rsidRPr="007216CD">
        <w:rPr>
          <w:color w:val="auto"/>
          <w:szCs w:val="28"/>
        </w:rPr>
        <w:t xml:space="preserve"> </w:t>
      </w:r>
      <w:r w:rsidRPr="007216CD">
        <w:rPr>
          <w:color w:val="auto"/>
          <w:szCs w:val="28"/>
        </w:rPr>
        <w:t>significan</w:t>
      </w:r>
      <w:r w:rsidR="00FC1915" w:rsidRPr="007216CD">
        <w:rPr>
          <w:color w:val="auto"/>
          <w:szCs w:val="28"/>
        </w:rPr>
        <w:t>tly</w:t>
      </w:r>
      <w:r w:rsidR="00F52569" w:rsidRPr="007216CD">
        <w:rPr>
          <w:color w:val="auto"/>
          <w:szCs w:val="28"/>
        </w:rPr>
        <w:t xml:space="preserve"> </w:t>
      </w:r>
      <w:r w:rsidR="00617443" w:rsidRPr="007216CD">
        <w:rPr>
          <w:color w:val="auto"/>
          <w:szCs w:val="28"/>
        </w:rPr>
        <w:t>benefit</w:t>
      </w:r>
      <w:r w:rsidR="00F52569" w:rsidRPr="007216CD">
        <w:rPr>
          <w:color w:val="auto"/>
          <w:szCs w:val="28"/>
        </w:rPr>
        <w:t xml:space="preserve"> studi</w:t>
      </w:r>
      <w:r w:rsidRPr="007216CD">
        <w:rPr>
          <w:color w:val="auto"/>
          <w:szCs w:val="28"/>
        </w:rPr>
        <w:t>es of</w:t>
      </w:r>
      <w:r w:rsidR="00F52569" w:rsidRPr="007216CD">
        <w:rPr>
          <w:color w:val="auto"/>
          <w:szCs w:val="28"/>
        </w:rPr>
        <w:t xml:space="preserve"> pigmentation defects and melanoma</w:t>
      </w:r>
      <w:r w:rsidRPr="007216CD">
        <w:rPr>
          <w:color w:val="auto"/>
          <w:szCs w:val="28"/>
        </w:rPr>
        <w:t>s</w:t>
      </w:r>
      <w:r w:rsidR="00617443" w:rsidRPr="007216CD">
        <w:rPr>
          <w:color w:val="auto"/>
          <w:szCs w:val="28"/>
        </w:rPr>
        <w:t xml:space="preserve"> </w:t>
      </w:r>
      <w:r w:rsidR="00FC1915" w:rsidRPr="007216CD">
        <w:rPr>
          <w:color w:val="auto"/>
          <w:szCs w:val="28"/>
        </w:rPr>
        <w:t>using primary melanocytes prepared from easily</w:t>
      </w:r>
      <w:r w:rsidR="00344485" w:rsidRPr="007216CD">
        <w:rPr>
          <w:color w:val="auto"/>
          <w:szCs w:val="28"/>
        </w:rPr>
        <w:t xml:space="preserve"> </w:t>
      </w:r>
      <w:r w:rsidR="00FC1915" w:rsidRPr="007216CD">
        <w:rPr>
          <w:color w:val="auto"/>
          <w:szCs w:val="28"/>
        </w:rPr>
        <w:t>accessed adult skin tissues</w:t>
      </w:r>
      <w:r w:rsidR="00F52569" w:rsidRPr="007216CD">
        <w:rPr>
          <w:color w:val="auto"/>
          <w:lang w:eastAsia="zh-CN"/>
        </w:rPr>
        <w:t>.</w:t>
      </w:r>
      <w:r w:rsidR="005E2706" w:rsidRPr="007216CD">
        <w:rPr>
          <w:color w:val="auto"/>
        </w:rPr>
        <w:t xml:space="preserve"> </w:t>
      </w:r>
    </w:p>
    <w:p w14:paraId="6E037202" w14:textId="77777777" w:rsidR="004B510D" w:rsidRPr="007216CD" w:rsidRDefault="004B510D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1D83FE28" w14:textId="42CEA272" w:rsidR="00A72FAA" w:rsidRPr="007216CD" w:rsidRDefault="00A0628F" w:rsidP="007216CD">
      <w:pPr>
        <w:contextualSpacing/>
        <w:rPr>
          <w:color w:val="auto"/>
        </w:rPr>
      </w:pPr>
      <w:r w:rsidRPr="007216CD">
        <w:rPr>
          <w:b/>
          <w:color w:val="auto"/>
        </w:rPr>
        <w:t>INTRODUCTION</w:t>
      </w:r>
      <w:r w:rsidRPr="007216CD">
        <w:rPr>
          <w:b/>
          <w:bCs/>
          <w:color w:val="auto"/>
        </w:rPr>
        <w:t>:</w:t>
      </w:r>
      <w:r w:rsidRPr="007216CD">
        <w:rPr>
          <w:color w:val="auto"/>
        </w:rPr>
        <w:t xml:space="preserve"> </w:t>
      </w:r>
    </w:p>
    <w:p w14:paraId="6BB9FBC0" w14:textId="6FCE19A6" w:rsidR="00A72FAA" w:rsidRPr="007216CD" w:rsidRDefault="00A0628F" w:rsidP="007216CD">
      <w:pPr>
        <w:contextualSpacing/>
        <w:rPr>
          <w:color w:val="auto"/>
        </w:rPr>
      </w:pPr>
      <w:r w:rsidRPr="007216CD">
        <w:rPr>
          <w:color w:val="auto"/>
        </w:rPr>
        <w:t xml:space="preserve">The goal of this </w:t>
      </w:r>
      <w:r w:rsidR="008526A6" w:rsidRPr="007216CD">
        <w:rPr>
          <w:color w:val="auto"/>
        </w:rPr>
        <w:t>study wa</w:t>
      </w:r>
      <w:r w:rsidRPr="007216CD">
        <w:rPr>
          <w:color w:val="auto"/>
          <w:lang w:eastAsia="zh-CN"/>
        </w:rPr>
        <w:t>s</w:t>
      </w:r>
      <w:r w:rsidRPr="007216CD">
        <w:rPr>
          <w:color w:val="auto"/>
        </w:rPr>
        <w:t xml:space="preserve"> to develop a simple and effective protocol </w:t>
      </w:r>
      <w:r w:rsidRPr="007216CD">
        <w:rPr>
          <w:color w:val="auto"/>
          <w:lang w:eastAsia="zh-CN"/>
        </w:rPr>
        <w:t>to</w:t>
      </w:r>
      <w:r w:rsidRPr="007216CD">
        <w:rPr>
          <w:color w:val="auto"/>
        </w:rPr>
        <w:t xml:space="preserve"> isolate melanocytes from </w:t>
      </w:r>
      <w:r w:rsidR="00A72AC1" w:rsidRPr="007216CD">
        <w:rPr>
          <w:color w:val="auto"/>
        </w:rPr>
        <w:t xml:space="preserve">the epidermis of </w:t>
      </w:r>
      <w:r w:rsidRPr="007216CD">
        <w:rPr>
          <w:color w:val="auto"/>
        </w:rPr>
        <w:t xml:space="preserve">adult skin for biological research and clinical applications. Melanocytes, </w:t>
      </w:r>
      <w:r w:rsidRPr="007216CD">
        <w:rPr>
          <w:color w:val="auto"/>
          <w:lang w:eastAsia="zh-CN"/>
        </w:rPr>
        <w:t xml:space="preserve">which </w:t>
      </w:r>
      <w:proofErr w:type="gramStart"/>
      <w:r w:rsidR="008526A6" w:rsidRPr="007216CD">
        <w:rPr>
          <w:color w:val="auto"/>
          <w:lang w:eastAsia="zh-CN"/>
        </w:rPr>
        <w:t xml:space="preserve">are </w:t>
      </w:r>
      <w:r w:rsidRPr="007216CD">
        <w:rPr>
          <w:color w:val="auto"/>
        </w:rPr>
        <w:t>located in</w:t>
      </w:r>
      <w:proofErr w:type="gramEnd"/>
      <w:r w:rsidRPr="007216CD">
        <w:rPr>
          <w:color w:val="auto"/>
        </w:rPr>
        <w:t xml:space="preserve"> the basal epidermis of the skin and </w:t>
      </w:r>
      <w:r w:rsidR="008526A6" w:rsidRPr="007216CD">
        <w:rPr>
          <w:color w:val="auto"/>
        </w:rPr>
        <w:t xml:space="preserve">in </w:t>
      </w:r>
      <w:r w:rsidRPr="007216CD">
        <w:rPr>
          <w:color w:val="auto"/>
        </w:rPr>
        <w:t xml:space="preserve">hair follicles, play an important role in pigmentation of </w:t>
      </w:r>
      <w:r w:rsidR="008526A6" w:rsidRPr="007216CD">
        <w:rPr>
          <w:color w:val="auto"/>
        </w:rPr>
        <w:t xml:space="preserve">the </w:t>
      </w:r>
      <w:r w:rsidRPr="007216CD">
        <w:rPr>
          <w:color w:val="auto"/>
        </w:rPr>
        <w:t>skin and hair by producing melanin</w:t>
      </w:r>
      <w:r w:rsidRPr="007216CD">
        <w:rPr>
          <w:color w:val="auto"/>
          <w:vertAlign w:val="superscript"/>
        </w:rPr>
        <w:t>1</w:t>
      </w:r>
      <w:r w:rsidRPr="007216CD">
        <w:rPr>
          <w:color w:val="auto"/>
        </w:rPr>
        <w:t>. The resulting skin pigmentation</w:t>
      </w:r>
      <w:r w:rsidR="00CC0045" w:rsidRPr="007216CD">
        <w:rPr>
          <w:color w:val="auto"/>
        </w:rPr>
        <w:t xml:space="preserve"> from epidermal melanocytes</w:t>
      </w:r>
      <w:r w:rsidRPr="007216CD">
        <w:rPr>
          <w:color w:val="auto"/>
        </w:rPr>
        <w:t xml:space="preserve"> acts as an ultraviolet radiation ﬁlter</w:t>
      </w:r>
      <w:r w:rsidR="008526A6" w:rsidRPr="007216CD">
        <w:rPr>
          <w:color w:val="auto"/>
        </w:rPr>
        <w:t xml:space="preserve"> that reduces/prevents DNA damage to underlying cells in the skin</w:t>
      </w:r>
      <w:r w:rsidRPr="007216CD">
        <w:rPr>
          <w:color w:val="auto"/>
          <w:vertAlign w:val="superscript"/>
        </w:rPr>
        <w:t>2</w:t>
      </w:r>
      <w:r w:rsidRPr="007216CD">
        <w:rPr>
          <w:color w:val="auto"/>
        </w:rPr>
        <w:t xml:space="preserve">. </w:t>
      </w:r>
      <w:r w:rsidR="00A72AC1" w:rsidRPr="007216CD">
        <w:rPr>
          <w:color w:val="auto"/>
        </w:rPr>
        <w:t>The</w:t>
      </w:r>
      <w:r w:rsidR="00EC110A" w:rsidRPr="007216CD">
        <w:rPr>
          <w:color w:val="auto"/>
        </w:rPr>
        <w:t xml:space="preserve"> </w:t>
      </w:r>
      <w:r w:rsidR="00A72AC1" w:rsidRPr="007216CD">
        <w:rPr>
          <w:color w:val="auto"/>
        </w:rPr>
        <w:t>a</w:t>
      </w:r>
      <w:r w:rsidRPr="007216CD">
        <w:rPr>
          <w:color w:val="auto"/>
        </w:rPr>
        <w:t>bnormal</w:t>
      </w:r>
      <w:r w:rsidR="000E0732" w:rsidRPr="007216CD">
        <w:rPr>
          <w:color w:val="auto"/>
        </w:rPr>
        <w:t xml:space="preserve"> </w:t>
      </w:r>
      <w:r w:rsidR="008526A6" w:rsidRPr="007216CD">
        <w:rPr>
          <w:color w:val="auto"/>
        </w:rPr>
        <w:t xml:space="preserve">proliferation of </w:t>
      </w:r>
      <w:r w:rsidRPr="007216CD">
        <w:rPr>
          <w:color w:val="auto"/>
        </w:rPr>
        <w:t>melanocytes</w:t>
      </w:r>
      <w:r w:rsidR="00A72AC1" w:rsidRPr="007216CD">
        <w:rPr>
          <w:color w:val="auto"/>
        </w:rPr>
        <w:t xml:space="preserve"> in the skin</w:t>
      </w:r>
      <w:r w:rsidRPr="007216CD">
        <w:rPr>
          <w:color w:val="auto"/>
        </w:rPr>
        <w:t xml:space="preserve"> </w:t>
      </w:r>
      <w:r w:rsidR="008526A6" w:rsidRPr="007216CD">
        <w:rPr>
          <w:color w:val="auto"/>
        </w:rPr>
        <w:t>is</w:t>
      </w:r>
      <w:r w:rsidRPr="007216CD">
        <w:rPr>
          <w:color w:val="auto"/>
        </w:rPr>
        <w:t xml:space="preserve"> quite common, such as </w:t>
      </w:r>
      <w:r w:rsidR="008526A6" w:rsidRPr="007216CD">
        <w:rPr>
          <w:color w:val="auto"/>
        </w:rPr>
        <w:t xml:space="preserve">in </w:t>
      </w:r>
      <w:r w:rsidRPr="007216CD">
        <w:rPr>
          <w:color w:val="auto"/>
        </w:rPr>
        <w:t xml:space="preserve">the formation of benign nevi (moles) </w:t>
      </w:r>
      <w:r w:rsidR="008526A6" w:rsidRPr="007216CD">
        <w:rPr>
          <w:color w:val="auto"/>
        </w:rPr>
        <w:t xml:space="preserve">in </w:t>
      </w:r>
      <w:r w:rsidRPr="007216CD">
        <w:rPr>
          <w:color w:val="auto"/>
        </w:rPr>
        <w:t xml:space="preserve">which melanocytes potentially </w:t>
      </w:r>
      <w:r w:rsidR="008526A6" w:rsidRPr="007216CD">
        <w:rPr>
          <w:color w:val="auto"/>
        </w:rPr>
        <w:t xml:space="preserve">transform to </w:t>
      </w:r>
      <w:r w:rsidRPr="007216CD">
        <w:rPr>
          <w:color w:val="auto"/>
        </w:rPr>
        <w:t>oncogenic growth followed by cellular senescence</w:t>
      </w:r>
      <w:r w:rsidRPr="007216CD">
        <w:rPr>
          <w:color w:val="auto"/>
          <w:vertAlign w:val="superscript"/>
        </w:rPr>
        <w:t>3</w:t>
      </w:r>
      <w:r w:rsidRPr="007216CD">
        <w:rPr>
          <w:color w:val="auto"/>
        </w:rPr>
        <w:t>.</w:t>
      </w:r>
    </w:p>
    <w:p w14:paraId="5109EA0C" w14:textId="77777777" w:rsidR="004B510D" w:rsidRPr="007216CD" w:rsidRDefault="004B510D" w:rsidP="007216CD">
      <w:pPr>
        <w:contextualSpacing/>
        <w:rPr>
          <w:color w:val="auto"/>
        </w:rPr>
      </w:pPr>
    </w:p>
    <w:p w14:paraId="54306EFA" w14:textId="3311338D" w:rsidR="00A72FAA" w:rsidRPr="007216CD" w:rsidRDefault="00A0628F" w:rsidP="007216CD">
      <w:pPr>
        <w:contextualSpacing/>
        <w:rPr>
          <w:color w:val="auto"/>
        </w:rPr>
      </w:pPr>
      <w:r w:rsidRPr="007216CD">
        <w:rPr>
          <w:color w:val="auto"/>
        </w:rPr>
        <w:t>Since 1957, the isolation and subsequent culture of human primary melanocytes ha</w:t>
      </w:r>
      <w:r w:rsidR="008526A6" w:rsidRPr="007216CD">
        <w:rPr>
          <w:color w:val="auto"/>
        </w:rPr>
        <w:t>s</w:t>
      </w:r>
      <w:r w:rsidRPr="007216CD">
        <w:rPr>
          <w:color w:val="auto"/>
        </w:rPr>
        <w:t xml:space="preserve"> been poss</w:t>
      </w:r>
      <w:r w:rsidR="008526A6" w:rsidRPr="007216CD">
        <w:rPr>
          <w:color w:val="auto"/>
        </w:rPr>
        <w:t>ible</w:t>
      </w:r>
      <w:r w:rsidRPr="007216CD">
        <w:rPr>
          <w:color w:val="auto"/>
          <w:vertAlign w:val="superscript"/>
        </w:rPr>
        <w:t>4</w:t>
      </w:r>
      <w:r w:rsidRPr="007216CD">
        <w:rPr>
          <w:color w:val="auto"/>
        </w:rPr>
        <w:t xml:space="preserve">, but only since 1982 </w:t>
      </w:r>
      <w:r w:rsidR="008526A6" w:rsidRPr="007216CD">
        <w:rPr>
          <w:color w:val="auto"/>
        </w:rPr>
        <w:t xml:space="preserve">has there been </w:t>
      </w:r>
      <w:r w:rsidRPr="007216CD">
        <w:rPr>
          <w:color w:val="auto"/>
        </w:rPr>
        <w:t xml:space="preserve">an efficient method </w:t>
      </w:r>
      <w:r w:rsidR="008526A6" w:rsidRPr="007216CD">
        <w:rPr>
          <w:color w:val="auto"/>
        </w:rPr>
        <w:t>that can</w:t>
      </w:r>
      <w:r w:rsidRPr="007216CD">
        <w:rPr>
          <w:color w:val="auto"/>
        </w:rPr>
        <w:t xml:space="preserve"> reproducibly establish</w:t>
      </w:r>
      <w:r w:rsidR="008526A6" w:rsidRPr="007216CD">
        <w:rPr>
          <w:color w:val="auto"/>
        </w:rPr>
        <w:t xml:space="preserve"> cultures</w:t>
      </w:r>
      <w:r w:rsidRPr="007216CD">
        <w:rPr>
          <w:color w:val="auto"/>
        </w:rPr>
        <w:t xml:space="preserve"> o</w:t>
      </w:r>
      <w:r w:rsidR="008526A6" w:rsidRPr="007216CD">
        <w:rPr>
          <w:color w:val="auto"/>
        </w:rPr>
        <w:t>f</w:t>
      </w:r>
      <w:r w:rsidRPr="007216CD">
        <w:rPr>
          <w:color w:val="auto"/>
        </w:rPr>
        <w:t xml:space="preserve"> human melanocytes from the epidermis</w:t>
      </w:r>
      <w:r w:rsidRPr="007216CD">
        <w:rPr>
          <w:color w:val="auto"/>
          <w:vertAlign w:val="superscript"/>
        </w:rPr>
        <w:t>5</w:t>
      </w:r>
      <w:r w:rsidRPr="007216CD">
        <w:rPr>
          <w:color w:val="auto"/>
        </w:rPr>
        <w:t xml:space="preserve">. The </w:t>
      </w:r>
      <w:r w:rsidR="005D4C96" w:rsidRPr="007216CD">
        <w:rPr>
          <w:color w:val="auto"/>
        </w:rPr>
        <w:t xml:space="preserve">conventional </w:t>
      </w:r>
      <w:r w:rsidRPr="007216CD">
        <w:rPr>
          <w:color w:val="auto"/>
        </w:rPr>
        <w:t xml:space="preserve">method to isolate primary melanocytes from the epidermis involves a two-step enzymatic digestion. Briefly, the skin </w:t>
      </w:r>
      <w:r w:rsidR="005501CD" w:rsidRPr="007216CD">
        <w:rPr>
          <w:color w:val="auto"/>
        </w:rPr>
        <w:t>is</w:t>
      </w:r>
      <w:r w:rsidRPr="007216CD">
        <w:rPr>
          <w:color w:val="auto"/>
        </w:rPr>
        <w:t xml:space="preserve"> </w:t>
      </w:r>
      <w:r w:rsidR="008526A6" w:rsidRPr="007216CD">
        <w:rPr>
          <w:color w:val="auto"/>
        </w:rPr>
        <w:t>initial</w:t>
      </w:r>
      <w:r w:rsidR="005501CD" w:rsidRPr="007216CD">
        <w:rPr>
          <w:color w:val="auto"/>
        </w:rPr>
        <w:t xml:space="preserve">ly </w:t>
      </w:r>
      <w:r w:rsidRPr="007216CD">
        <w:rPr>
          <w:color w:val="auto"/>
        </w:rPr>
        <w:t xml:space="preserve">digested with </w:t>
      </w:r>
      <w:proofErr w:type="spellStart"/>
      <w:r w:rsidRPr="007216CD">
        <w:rPr>
          <w:color w:val="auto"/>
        </w:rPr>
        <w:t>dispase</w:t>
      </w:r>
      <w:proofErr w:type="spellEnd"/>
      <w:r w:rsidRPr="007216CD">
        <w:rPr>
          <w:color w:val="auto"/>
        </w:rPr>
        <w:t xml:space="preserve"> to separate </w:t>
      </w:r>
      <w:r w:rsidR="008526A6" w:rsidRPr="007216CD">
        <w:rPr>
          <w:color w:val="auto"/>
        </w:rPr>
        <w:t xml:space="preserve">the </w:t>
      </w:r>
      <w:r w:rsidRPr="007216CD">
        <w:rPr>
          <w:color w:val="auto"/>
        </w:rPr>
        <w:t xml:space="preserve">epidermis </w:t>
      </w:r>
      <w:r w:rsidR="00A72AC1" w:rsidRPr="007216CD">
        <w:rPr>
          <w:color w:val="auto"/>
        </w:rPr>
        <w:t>from the</w:t>
      </w:r>
      <w:r w:rsidRPr="007216CD">
        <w:rPr>
          <w:color w:val="auto"/>
        </w:rPr>
        <w:t xml:space="preserve"> dermis, a</w:t>
      </w:r>
      <w:r w:rsidR="008526A6" w:rsidRPr="007216CD">
        <w:rPr>
          <w:color w:val="auto"/>
        </w:rPr>
        <w:t>fter which</w:t>
      </w:r>
      <w:r w:rsidRPr="007216CD">
        <w:rPr>
          <w:color w:val="auto"/>
        </w:rPr>
        <w:t xml:space="preserve"> the epidermis is digested with trypsin to produce </w:t>
      </w:r>
      <w:r w:rsidR="008526A6" w:rsidRPr="007216CD">
        <w:rPr>
          <w:color w:val="auto"/>
        </w:rPr>
        <w:t>suspension</w:t>
      </w:r>
      <w:r w:rsidRPr="007216CD">
        <w:rPr>
          <w:color w:val="auto"/>
        </w:rPr>
        <w:t xml:space="preserve">s containing melanocytes and keratinocytes, which can </w:t>
      </w:r>
      <w:r w:rsidR="00CB0806" w:rsidRPr="007216CD">
        <w:rPr>
          <w:color w:val="auto"/>
        </w:rPr>
        <w:t xml:space="preserve">then be </w:t>
      </w:r>
      <w:r w:rsidRPr="007216CD">
        <w:rPr>
          <w:color w:val="auto"/>
        </w:rPr>
        <w:t>selectively grow</w:t>
      </w:r>
      <w:r w:rsidR="00CB0806" w:rsidRPr="007216CD">
        <w:rPr>
          <w:color w:val="auto"/>
        </w:rPr>
        <w:t>n</w:t>
      </w:r>
      <w:r w:rsidRPr="007216CD">
        <w:rPr>
          <w:color w:val="auto"/>
        </w:rPr>
        <w:t xml:space="preserve"> in different media. Currently, the initial culture usually takes </w:t>
      </w:r>
      <w:r w:rsidR="00A979BA" w:rsidRPr="007216CD">
        <w:rPr>
          <w:color w:val="auto"/>
        </w:rPr>
        <w:t xml:space="preserve">about </w:t>
      </w:r>
      <w:r w:rsidRPr="007216CD">
        <w:rPr>
          <w:color w:val="auto"/>
        </w:rPr>
        <w:t xml:space="preserve">3 to 4 weeks </w:t>
      </w:r>
      <w:r w:rsidR="00A72AC1" w:rsidRPr="007216CD">
        <w:rPr>
          <w:color w:val="auto"/>
        </w:rPr>
        <w:t>for</w:t>
      </w:r>
      <w:r w:rsidRPr="007216CD">
        <w:rPr>
          <w:color w:val="auto"/>
        </w:rPr>
        <w:t xml:space="preserve"> melanocytes to reach confluency</w:t>
      </w:r>
      <w:r w:rsidR="005501CD" w:rsidRPr="007216CD">
        <w:rPr>
          <w:color w:val="auto"/>
        </w:rPr>
        <w:t xml:space="preserve"> using</w:t>
      </w:r>
      <w:r w:rsidRPr="007216CD">
        <w:rPr>
          <w:color w:val="auto"/>
        </w:rPr>
        <w:t xml:space="preserve"> the conventional method, </w:t>
      </w:r>
      <w:r w:rsidR="005501CD" w:rsidRPr="007216CD">
        <w:rPr>
          <w:color w:val="auto"/>
        </w:rPr>
        <w:t xml:space="preserve">which </w:t>
      </w:r>
      <w:r w:rsidR="00CB0806" w:rsidRPr="007216CD">
        <w:rPr>
          <w:color w:val="auto"/>
        </w:rPr>
        <w:t xml:space="preserve">is </w:t>
      </w:r>
      <w:r w:rsidR="000A460D" w:rsidRPr="007216CD">
        <w:rPr>
          <w:color w:val="auto"/>
        </w:rPr>
        <w:t>like</w:t>
      </w:r>
      <w:r w:rsidRPr="007216CD">
        <w:rPr>
          <w:color w:val="auto"/>
        </w:rPr>
        <w:t xml:space="preserve">ly due to the low efficiency of </w:t>
      </w:r>
      <w:r w:rsidR="00CB0806" w:rsidRPr="007216CD">
        <w:rPr>
          <w:color w:val="auto"/>
        </w:rPr>
        <w:t xml:space="preserve">their </w:t>
      </w:r>
      <w:r w:rsidRPr="007216CD">
        <w:rPr>
          <w:color w:val="auto"/>
        </w:rPr>
        <w:t>isolation. Therefore, increasing the initial production of melanocytes from adult skin tissue</w:t>
      </w:r>
      <w:r w:rsidR="00F14F5E" w:rsidRPr="007216CD">
        <w:rPr>
          <w:color w:val="auto"/>
        </w:rPr>
        <w:t>s</w:t>
      </w:r>
      <w:r w:rsidRPr="007216CD">
        <w:rPr>
          <w:color w:val="auto"/>
        </w:rPr>
        <w:t xml:space="preserve"> </w:t>
      </w:r>
      <w:r w:rsidR="00CB0806" w:rsidRPr="007216CD">
        <w:rPr>
          <w:color w:val="auto"/>
        </w:rPr>
        <w:t>would be quite</w:t>
      </w:r>
      <w:r w:rsidR="004F0F4A" w:rsidRPr="007216CD">
        <w:rPr>
          <w:color w:val="auto"/>
        </w:rPr>
        <w:t xml:space="preserve"> helpful </w:t>
      </w:r>
      <w:r w:rsidRPr="007216CD">
        <w:rPr>
          <w:color w:val="auto"/>
        </w:rPr>
        <w:t>for both laboratory research and clinical application</w:t>
      </w:r>
      <w:r w:rsidR="00A72AC1" w:rsidRPr="007216CD">
        <w:rPr>
          <w:color w:val="auto"/>
        </w:rPr>
        <w:t>s</w:t>
      </w:r>
      <w:r w:rsidRPr="007216CD">
        <w:rPr>
          <w:color w:val="auto"/>
        </w:rPr>
        <w:t>.</w:t>
      </w:r>
    </w:p>
    <w:p w14:paraId="35F363F1" w14:textId="77777777" w:rsidR="004B510D" w:rsidRPr="007216CD" w:rsidRDefault="004B510D" w:rsidP="007216CD">
      <w:pPr>
        <w:contextualSpacing/>
        <w:rPr>
          <w:color w:val="auto"/>
        </w:rPr>
      </w:pPr>
    </w:p>
    <w:p w14:paraId="629AA6C7" w14:textId="50F976AC" w:rsidR="00A72FAA" w:rsidRPr="007216CD" w:rsidRDefault="00A0628F" w:rsidP="007216CD">
      <w:pPr>
        <w:contextualSpacing/>
        <w:rPr>
          <w:color w:val="auto"/>
        </w:rPr>
      </w:pPr>
      <w:r w:rsidRPr="007216CD">
        <w:rPr>
          <w:color w:val="auto"/>
        </w:rPr>
        <w:t>Many growth factors, most of which have been shown to be secreted by keratinocyte</w:t>
      </w:r>
      <w:r w:rsidR="00CB0806" w:rsidRPr="007216CD">
        <w:rPr>
          <w:color w:val="auto"/>
        </w:rPr>
        <w:t>s (e.g.</w:t>
      </w:r>
      <w:r w:rsidR="00344485" w:rsidRPr="007216CD">
        <w:rPr>
          <w:color w:val="auto"/>
        </w:rPr>
        <w:t>,</w:t>
      </w:r>
      <w:r w:rsidRPr="007216CD">
        <w:rPr>
          <w:color w:val="auto"/>
        </w:rPr>
        <w:t xml:space="preserve"> α-MSH, ACTH, </w:t>
      </w:r>
      <w:proofErr w:type="spellStart"/>
      <w:r w:rsidRPr="007216CD">
        <w:rPr>
          <w:color w:val="auto"/>
        </w:rPr>
        <w:t>bFGF</w:t>
      </w:r>
      <w:proofErr w:type="spellEnd"/>
      <w:r w:rsidRPr="007216CD">
        <w:rPr>
          <w:color w:val="auto"/>
        </w:rPr>
        <w:t>, NGF, ET-1, GM-CSF, HGF, LIF and SCF</w:t>
      </w:r>
      <w:r w:rsidR="00CB0806" w:rsidRPr="007216CD">
        <w:rPr>
          <w:color w:val="auto"/>
        </w:rPr>
        <w:t>)</w:t>
      </w:r>
      <w:r w:rsidR="00FF22B6" w:rsidRPr="007216CD">
        <w:rPr>
          <w:color w:val="auto"/>
          <w:vertAlign w:val="superscript"/>
        </w:rPr>
        <w:t>5</w:t>
      </w:r>
      <w:r w:rsidR="00FF22B6" w:rsidRPr="007216CD">
        <w:rPr>
          <w:color w:val="auto"/>
          <w:vertAlign w:val="superscript"/>
          <w:lang w:eastAsia="zh-CN"/>
        </w:rPr>
        <w:t>-</w:t>
      </w:r>
      <w:r w:rsidR="00FF22B6" w:rsidRPr="007216CD">
        <w:rPr>
          <w:color w:val="auto"/>
          <w:vertAlign w:val="superscript"/>
        </w:rPr>
        <w:t>8</w:t>
      </w:r>
      <w:r w:rsidRPr="007216CD">
        <w:rPr>
          <w:color w:val="auto"/>
        </w:rPr>
        <w:t xml:space="preserve">, regulate the differentiation and proliferation of mammalian melanocytes. In the absence of feeder layers, </w:t>
      </w:r>
      <w:r w:rsidR="00CB0806" w:rsidRPr="007216CD">
        <w:rPr>
          <w:color w:val="auto"/>
        </w:rPr>
        <w:t xml:space="preserve">the </w:t>
      </w:r>
      <w:r w:rsidRPr="007216CD">
        <w:rPr>
          <w:color w:val="auto"/>
        </w:rPr>
        <w:t>lack of th</w:t>
      </w:r>
      <w:r w:rsidR="00CB0806" w:rsidRPr="007216CD">
        <w:rPr>
          <w:color w:val="auto"/>
        </w:rPr>
        <w:t>o</w:t>
      </w:r>
      <w:r w:rsidRPr="007216CD">
        <w:rPr>
          <w:color w:val="auto"/>
        </w:rPr>
        <w:t xml:space="preserve">se growth factors leads to </w:t>
      </w:r>
      <w:r w:rsidR="00CB0806" w:rsidRPr="007216CD">
        <w:rPr>
          <w:color w:val="auto"/>
        </w:rPr>
        <w:t xml:space="preserve">the </w:t>
      </w:r>
      <w:r w:rsidRPr="007216CD">
        <w:rPr>
          <w:color w:val="auto"/>
        </w:rPr>
        <w:t xml:space="preserve">decreased </w:t>
      </w:r>
      <w:r w:rsidR="00CB0806" w:rsidRPr="007216CD">
        <w:rPr>
          <w:color w:val="auto"/>
        </w:rPr>
        <w:t xml:space="preserve">proliferation of </w:t>
      </w:r>
      <w:r w:rsidRPr="007216CD">
        <w:rPr>
          <w:color w:val="auto"/>
        </w:rPr>
        <w:t xml:space="preserve">melanocytes and </w:t>
      </w:r>
      <w:r w:rsidR="00CB0806" w:rsidRPr="007216CD">
        <w:rPr>
          <w:color w:val="auto"/>
        </w:rPr>
        <w:t xml:space="preserve">their </w:t>
      </w:r>
      <w:r w:rsidRPr="007216CD">
        <w:rPr>
          <w:color w:val="auto"/>
        </w:rPr>
        <w:t>increased apoptosis</w:t>
      </w:r>
      <w:r w:rsidRPr="007216CD">
        <w:rPr>
          <w:color w:val="auto"/>
          <w:vertAlign w:val="superscript"/>
        </w:rPr>
        <w:t>9</w:t>
      </w:r>
      <w:r w:rsidRPr="007216CD">
        <w:rPr>
          <w:color w:val="auto"/>
        </w:rPr>
        <w:t>.</w:t>
      </w:r>
      <w:r w:rsidR="00CB0806" w:rsidRPr="007216CD">
        <w:rPr>
          <w:color w:val="auto"/>
        </w:rPr>
        <w:t xml:space="preserve"> </w:t>
      </w:r>
      <w:r w:rsidR="00555D0B" w:rsidRPr="007216CD">
        <w:rPr>
          <w:color w:val="auto"/>
        </w:rPr>
        <w:t>The co-culture of keratinocytes as feeder cells and melanocytes</w:t>
      </w:r>
      <w:r w:rsidRPr="007216CD">
        <w:rPr>
          <w:color w:val="auto"/>
        </w:rPr>
        <w:t xml:space="preserve"> could lead to accelerate</w:t>
      </w:r>
      <w:r w:rsidR="00CB0806" w:rsidRPr="007216CD">
        <w:rPr>
          <w:color w:val="auto"/>
        </w:rPr>
        <w:t>d</w:t>
      </w:r>
      <w:r w:rsidRPr="007216CD">
        <w:rPr>
          <w:color w:val="auto"/>
        </w:rPr>
        <w:t xml:space="preserve"> melanocyte proliferation and reduce</w:t>
      </w:r>
      <w:r w:rsidR="00CB0806" w:rsidRPr="007216CD">
        <w:rPr>
          <w:color w:val="auto"/>
        </w:rPr>
        <w:t>d</w:t>
      </w:r>
      <w:r w:rsidRPr="007216CD">
        <w:rPr>
          <w:color w:val="auto"/>
        </w:rPr>
        <w:t xml:space="preserve"> apoptosis. However, the co-culture method not only demands more skin tissue</w:t>
      </w:r>
      <w:r w:rsidR="00F14F5E" w:rsidRPr="007216CD">
        <w:rPr>
          <w:color w:val="auto"/>
        </w:rPr>
        <w:t>s</w:t>
      </w:r>
      <w:r w:rsidRPr="007216CD">
        <w:rPr>
          <w:color w:val="auto"/>
        </w:rPr>
        <w:t xml:space="preserve"> to prepare keratinocytes, which is not practical, but also could</w:t>
      </w:r>
      <w:r w:rsidR="00344485" w:rsidRPr="007216CD">
        <w:rPr>
          <w:color w:val="auto"/>
        </w:rPr>
        <w:t xml:space="preserve"> </w:t>
      </w:r>
      <w:r w:rsidRPr="007216CD">
        <w:rPr>
          <w:color w:val="auto"/>
        </w:rPr>
        <w:t>n</w:t>
      </w:r>
      <w:r w:rsidR="00344485" w:rsidRPr="007216CD">
        <w:rPr>
          <w:color w:val="auto"/>
        </w:rPr>
        <w:t>o</w:t>
      </w:r>
      <w:r w:rsidRPr="007216CD">
        <w:rPr>
          <w:color w:val="auto"/>
        </w:rPr>
        <w:t>t work efficiently because the culture condition</w:t>
      </w:r>
      <w:r w:rsidR="00CB0806" w:rsidRPr="007216CD">
        <w:rPr>
          <w:color w:val="auto"/>
        </w:rPr>
        <w:t>s</w:t>
      </w:r>
      <w:r w:rsidRPr="007216CD">
        <w:rPr>
          <w:color w:val="auto"/>
        </w:rPr>
        <w:t xml:space="preserve"> </w:t>
      </w:r>
      <w:r w:rsidR="00CB0806" w:rsidRPr="007216CD">
        <w:rPr>
          <w:color w:val="auto"/>
        </w:rPr>
        <w:t>required by</w:t>
      </w:r>
      <w:r w:rsidRPr="007216CD">
        <w:rPr>
          <w:color w:val="auto"/>
        </w:rPr>
        <w:t xml:space="preserve"> melanocytes </w:t>
      </w:r>
      <w:r w:rsidR="00B41FBA" w:rsidRPr="007216CD">
        <w:rPr>
          <w:color w:val="auto"/>
        </w:rPr>
        <w:t>does not</w:t>
      </w:r>
      <w:r w:rsidRPr="007216CD">
        <w:rPr>
          <w:color w:val="auto"/>
        </w:rPr>
        <w:t xml:space="preserve"> favor keratinocyte growth, and vice</w:t>
      </w:r>
      <w:r w:rsidR="00CB0806" w:rsidRPr="007216CD">
        <w:rPr>
          <w:color w:val="auto"/>
        </w:rPr>
        <w:t>-</w:t>
      </w:r>
      <w:r w:rsidRPr="007216CD">
        <w:rPr>
          <w:color w:val="auto"/>
        </w:rPr>
        <w:t xml:space="preserve">versa. </w:t>
      </w:r>
    </w:p>
    <w:p w14:paraId="3E23CDCA" w14:textId="77777777" w:rsidR="004B510D" w:rsidRPr="007216CD" w:rsidRDefault="004B510D" w:rsidP="007216CD">
      <w:pPr>
        <w:contextualSpacing/>
        <w:rPr>
          <w:color w:val="auto"/>
        </w:rPr>
      </w:pPr>
    </w:p>
    <w:p w14:paraId="4595682A" w14:textId="04D0C875" w:rsidR="00A72FAA" w:rsidRPr="007216CD" w:rsidRDefault="00CB0806" w:rsidP="007216CD">
      <w:pPr>
        <w:contextualSpacing/>
        <w:rPr>
          <w:color w:val="auto"/>
        </w:rPr>
      </w:pPr>
      <w:r w:rsidRPr="007216CD">
        <w:rPr>
          <w:color w:val="auto"/>
          <w:lang w:eastAsia="zh-CN"/>
        </w:rPr>
        <w:t>P</w:t>
      </w:r>
      <w:r w:rsidR="008C2D3D" w:rsidRPr="007216CD">
        <w:rPr>
          <w:color w:val="auto"/>
          <w:lang w:eastAsia="zh-CN"/>
        </w:rPr>
        <w:t xml:space="preserve">revious </w:t>
      </w:r>
      <w:r w:rsidR="008C2D3D" w:rsidRPr="007216CD">
        <w:rPr>
          <w:color w:val="auto"/>
        </w:rPr>
        <w:t>studies</w:t>
      </w:r>
      <w:r w:rsidR="00621FE9" w:rsidRPr="007216CD">
        <w:rPr>
          <w:color w:val="auto"/>
        </w:rPr>
        <w:t xml:space="preserve"> have</w:t>
      </w:r>
      <w:r w:rsidR="00621FE9" w:rsidRPr="007216CD">
        <w:rPr>
          <w:color w:val="auto"/>
          <w:lang w:eastAsia="zh-CN"/>
        </w:rPr>
        <w:t xml:space="preserve"> </w:t>
      </w:r>
      <w:r w:rsidR="00A0628F" w:rsidRPr="007216CD">
        <w:rPr>
          <w:color w:val="auto"/>
        </w:rPr>
        <w:t>reported</w:t>
      </w:r>
      <w:r w:rsidR="00621FE9" w:rsidRPr="007216CD">
        <w:rPr>
          <w:color w:val="auto"/>
        </w:rPr>
        <w:t xml:space="preserve"> that</w:t>
      </w:r>
      <w:r w:rsidR="00A0628F" w:rsidRPr="007216CD">
        <w:rPr>
          <w:color w:val="auto"/>
        </w:rPr>
        <w:t xml:space="preserve"> </w:t>
      </w:r>
      <w:r w:rsidR="00621FE9" w:rsidRPr="007216CD">
        <w:rPr>
          <w:color w:val="auto"/>
        </w:rPr>
        <w:t xml:space="preserve">the addition of </w:t>
      </w:r>
      <w:r w:rsidR="00621FE9" w:rsidRPr="007216CD">
        <w:rPr>
          <w:color w:val="auto"/>
          <w:lang w:eastAsia="zh-CN"/>
        </w:rPr>
        <w:t xml:space="preserve">Y-27632, a ROCK inhibitor, into </w:t>
      </w:r>
      <w:r w:rsidRPr="007216CD">
        <w:rPr>
          <w:color w:val="auto"/>
          <w:lang w:eastAsia="zh-CN"/>
        </w:rPr>
        <w:t>the growth</w:t>
      </w:r>
      <w:r w:rsidR="00621FE9" w:rsidRPr="007216CD">
        <w:rPr>
          <w:color w:val="auto"/>
          <w:lang w:eastAsia="zh-CN"/>
        </w:rPr>
        <w:t xml:space="preserve"> medium can enhance the yield of </w:t>
      </w:r>
      <w:r w:rsidR="00A0628F" w:rsidRPr="007216CD">
        <w:rPr>
          <w:color w:val="auto"/>
        </w:rPr>
        <w:t>human primary epidermal cell</w:t>
      </w:r>
      <w:r w:rsidRPr="007216CD">
        <w:rPr>
          <w:color w:val="auto"/>
        </w:rPr>
        <w:t>s</w:t>
      </w:r>
      <w:r w:rsidR="00A0628F" w:rsidRPr="007216CD">
        <w:rPr>
          <w:color w:val="auto"/>
        </w:rPr>
        <w:t xml:space="preserve"> from skin tissues</w:t>
      </w:r>
      <w:r w:rsidR="00FF22B6" w:rsidRPr="007216CD">
        <w:rPr>
          <w:color w:val="auto"/>
          <w:vertAlign w:val="superscript"/>
        </w:rPr>
        <w:t>10</w:t>
      </w:r>
      <w:r w:rsidR="00FF22B6" w:rsidRPr="007216CD">
        <w:rPr>
          <w:color w:val="auto"/>
          <w:vertAlign w:val="superscript"/>
          <w:lang w:eastAsia="zh-CN"/>
        </w:rPr>
        <w:t>-</w:t>
      </w:r>
      <w:r w:rsidR="00FF22B6" w:rsidRPr="007216CD">
        <w:rPr>
          <w:color w:val="auto"/>
          <w:vertAlign w:val="superscript"/>
        </w:rPr>
        <w:t>14</w:t>
      </w:r>
      <w:r w:rsidR="00621FE9" w:rsidRPr="007216CD">
        <w:rPr>
          <w:color w:val="auto"/>
        </w:rPr>
        <w:t>.</w:t>
      </w:r>
      <w:r w:rsidR="00A0628F" w:rsidRPr="007216CD">
        <w:rPr>
          <w:color w:val="auto"/>
        </w:rPr>
        <w:t xml:space="preserve"> </w:t>
      </w:r>
      <w:r w:rsidR="00621FE9" w:rsidRPr="007216CD">
        <w:rPr>
          <w:color w:val="auto"/>
        </w:rPr>
        <w:t>Therefore</w:t>
      </w:r>
      <w:r w:rsidRPr="007216CD">
        <w:rPr>
          <w:color w:val="auto"/>
        </w:rPr>
        <w:t>,</w:t>
      </w:r>
      <w:r w:rsidR="00621FE9" w:rsidRPr="007216CD">
        <w:rPr>
          <w:color w:val="auto"/>
        </w:rPr>
        <w:t xml:space="preserve"> </w:t>
      </w:r>
      <w:r w:rsidR="008C2D3D" w:rsidRPr="007216CD">
        <w:rPr>
          <w:color w:val="auto"/>
        </w:rPr>
        <w:lastRenderedPageBreak/>
        <w:t>it would be interesting to test</w:t>
      </w:r>
      <w:r w:rsidR="00621FE9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whether the isolation of </w:t>
      </w:r>
      <w:r w:rsidR="00621FE9" w:rsidRPr="007216CD">
        <w:rPr>
          <w:color w:val="auto"/>
        </w:rPr>
        <w:t xml:space="preserve">human primary </w:t>
      </w:r>
      <w:r w:rsidR="00A0628F" w:rsidRPr="007216CD">
        <w:rPr>
          <w:color w:val="auto"/>
        </w:rPr>
        <w:t>melanocyte</w:t>
      </w:r>
      <w:r w:rsidR="00621FE9" w:rsidRPr="007216CD">
        <w:rPr>
          <w:color w:val="auto"/>
        </w:rPr>
        <w:t>s</w:t>
      </w:r>
      <w:r w:rsidR="00E675A0" w:rsidRPr="007216CD">
        <w:rPr>
          <w:color w:val="auto"/>
        </w:rPr>
        <w:t xml:space="preserve"> w</w:t>
      </w:r>
      <w:r w:rsidR="00621FE9" w:rsidRPr="007216CD">
        <w:rPr>
          <w:color w:val="auto"/>
        </w:rPr>
        <w:t>ould benefit from the presence of Y-27632</w:t>
      </w:r>
      <w:r w:rsidR="00A0628F" w:rsidRPr="007216CD">
        <w:rPr>
          <w:color w:val="auto"/>
        </w:rPr>
        <w:t xml:space="preserve">. </w:t>
      </w:r>
      <w:r w:rsidR="00621FE9" w:rsidRPr="007216CD">
        <w:rPr>
          <w:color w:val="auto"/>
        </w:rPr>
        <w:t>Indeed,</w:t>
      </w:r>
      <w:r w:rsidR="008C2D3D" w:rsidRPr="007216CD">
        <w:rPr>
          <w:color w:val="auto"/>
        </w:rPr>
        <w:t xml:space="preserve"> the a</w:t>
      </w:r>
      <w:r w:rsidR="00A0628F" w:rsidRPr="007216CD">
        <w:rPr>
          <w:color w:val="auto"/>
        </w:rPr>
        <w:t>ddi</w:t>
      </w:r>
      <w:r w:rsidR="008C2D3D" w:rsidRPr="007216CD">
        <w:rPr>
          <w:color w:val="auto"/>
        </w:rPr>
        <w:t>tion of</w:t>
      </w:r>
      <w:r w:rsidR="00A0628F" w:rsidRPr="007216CD">
        <w:rPr>
          <w:color w:val="auto"/>
        </w:rPr>
        <w:t xml:space="preserve"> Y-27632 into the inoculation </w:t>
      </w:r>
      <w:r w:rsidR="003053CB" w:rsidRPr="007216CD">
        <w:rPr>
          <w:color w:val="auto"/>
        </w:rPr>
        <w:t xml:space="preserve">TIVA </w:t>
      </w:r>
      <w:r w:rsidR="00A0628F" w:rsidRPr="007216CD">
        <w:rPr>
          <w:color w:val="auto"/>
        </w:rPr>
        <w:t>medium</w:t>
      </w:r>
      <w:r w:rsidR="00FF22B6" w:rsidRPr="007216CD">
        <w:rPr>
          <w:color w:val="auto"/>
          <w:vertAlign w:val="superscript"/>
        </w:rPr>
        <w:t>15</w:t>
      </w:r>
      <w:r w:rsidR="00621FE9" w:rsidRPr="007216CD">
        <w:rPr>
          <w:color w:val="auto"/>
        </w:rPr>
        <w:t>, which contains</w:t>
      </w:r>
      <w:r w:rsidR="003053CB" w:rsidRPr="007216CD">
        <w:rPr>
          <w:color w:val="auto"/>
        </w:rPr>
        <w:t xml:space="preserve"> TPA, IBMX, Na</w:t>
      </w:r>
      <w:r w:rsidR="003053CB" w:rsidRPr="007216CD">
        <w:rPr>
          <w:color w:val="auto"/>
          <w:vertAlign w:val="subscript"/>
        </w:rPr>
        <w:t>3</w:t>
      </w:r>
      <w:r w:rsidR="003053CB" w:rsidRPr="007216CD">
        <w:rPr>
          <w:color w:val="auto"/>
        </w:rPr>
        <w:t>VO</w:t>
      </w:r>
      <w:r w:rsidR="003053CB" w:rsidRPr="007216CD">
        <w:rPr>
          <w:color w:val="auto"/>
          <w:vertAlign w:val="subscript"/>
        </w:rPr>
        <w:t>4</w:t>
      </w:r>
      <w:r w:rsidR="003053CB" w:rsidRPr="007216CD">
        <w:rPr>
          <w:color w:val="auto"/>
        </w:rPr>
        <w:t xml:space="preserve"> and </w:t>
      </w:r>
      <w:proofErr w:type="spellStart"/>
      <w:r w:rsidR="003053CB" w:rsidRPr="007216CD">
        <w:rPr>
          <w:color w:val="auto"/>
        </w:rPr>
        <w:t>dbcAMP</w:t>
      </w:r>
      <w:proofErr w:type="spellEnd"/>
      <w:r w:rsidR="003053CB" w:rsidRPr="007216CD">
        <w:rPr>
          <w:color w:val="auto"/>
        </w:rPr>
        <w:t>,</w:t>
      </w:r>
      <w:r w:rsidR="00621FE9" w:rsidRPr="007216CD">
        <w:rPr>
          <w:color w:val="auto"/>
        </w:rPr>
        <w:t xml:space="preserve"> </w:t>
      </w:r>
      <w:r w:rsidR="00A0628F" w:rsidRPr="007216CD">
        <w:rPr>
          <w:color w:val="auto"/>
        </w:rPr>
        <w:t>significantly increase</w:t>
      </w:r>
      <w:r w:rsidRPr="007216CD">
        <w:rPr>
          <w:color w:val="auto"/>
        </w:rPr>
        <w:t>d</w:t>
      </w:r>
      <w:r w:rsidR="00A0628F" w:rsidRPr="007216CD">
        <w:rPr>
          <w:color w:val="auto"/>
        </w:rPr>
        <w:t xml:space="preserve"> the yield of primary melanocytes </w:t>
      </w:r>
      <w:r w:rsidR="00B068E5" w:rsidRPr="007216CD">
        <w:rPr>
          <w:color w:val="auto"/>
        </w:rPr>
        <w:t xml:space="preserve">isolated from foreskin tissues </w:t>
      </w:r>
      <w:r w:rsidRPr="007216CD">
        <w:rPr>
          <w:color w:val="auto"/>
        </w:rPr>
        <w:t>in the</w:t>
      </w:r>
      <w:r w:rsidR="00A0628F" w:rsidRPr="007216CD">
        <w:rPr>
          <w:color w:val="auto"/>
        </w:rPr>
        <w:t xml:space="preserve"> </w:t>
      </w:r>
      <w:r w:rsidR="00F216A6" w:rsidRPr="007216CD">
        <w:rPr>
          <w:color w:val="auto"/>
        </w:rPr>
        <w:t>initial culture</w:t>
      </w:r>
      <w:r w:rsidRPr="007216CD">
        <w:rPr>
          <w:color w:val="auto"/>
        </w:rPr>
        <w:t>s</w:t>
      </w:r>
      <w:r w:rsidR="00FF22B6" w:rsidRPr="007216CD">
        <w:rPr>
          <w:color w:val="auto"/>
          <w:vertAlign w:val="superscript"/>
        </w:rPr>
        <w:t>16</w:t>
      </w:r>
      <w:r w:rsidR="00A0628F" w:rsidRPr="007216CD">
        <w:rPr>
          <w:color w:val="auto"/>
          <w:lang w:eastAsia="zh-CN"/>
        </w:rPr>
        <w:t xml:space="preserve">. </w:t>
      </w:r>
      <w:r w:rsidR="00A0628F" w:rsidRPr="007216CD">
        <w:rPr>
          <w:color w:val="auto"/>
        </w:rPr>
        <w:t xml:space="preserve">Compared to the </w:t>
      </w:r>
      <w:r w:rsidR="005D4C96" w:rsidRPr="007216CD">
        <w:rPr>
          <w:color w:val="auto"/>
        </w:rPr>
        <w:t xml:space="preserve">conventional </w:t>
      </w:r>
      <w:r w:rsidR="00A0628F" w:rsidRPr="007216CD">
        <w:rPr>
          <w:color w:val="auto"/>
        </w:rPr>
        <w:t>protocol, th</w:t>
      </w:r>
      <w:r w:rsidR="00A72AC1" w:rsidRPr="007216CD">
        <w:rPr>
          <w:color w:val="auto"/>
        </w:rPr>
        <w:t>is</w:t>
      </w:r>
      <w:r w:rsidR="00A0628F" w:rsidRPr="007216CD">
        <w:rPr>
          <w:color w:val="auto"/>
        </w:rPr>
        <w:t xml:space="preserve"> new protocol is </w:t>
      </w:r>
      <w:r w:rsidRPr="007216CD">
        <w:rPr>
          <w:color w:val="auto"/>
        </w:rPr>
        <w:t xml:space="preserve">significantly </w:t>
      </w:r>
      <w:r w:rsidR="00A0628F" w:rsidRPr="007216CD">
        <w:rPr>
          <w:color w:val="auto"/>
        </w:rPr>
        <w:t xml:space="preserve">more efficient </w:t>
      </w:r>
      <w:r w:rsidRPr="007216CD">
        <w:rPr>
          <w:color w:val="auto"/>
        </w:rPr>
        <w:t>in increasing</w:t>
      </w:r>
      <w:r w:rsidR="00A0628F" w:rsidRPr="007216CD">
        <w:rPr>
          <w:color w:val="auto"/>
        </w:rPr>
        <w:t xml:space="preserve"> the yield of melanocytes</w:t>
      </w:r>
      <w:r w:rsidR="00826E48" w:rsidRPr="007216CD">
        <w:rPr>
          <w:color w:val="auto"/>
          <w:vertAlign w:val="superscript"/>
        </w:rPr>
        <w:t>16</w:t>
      </w:r>
      <w:r w:rsidR="00A0628F" w:rsidRPr="007216CD">
        <w:rPr>
          <w:color w:val="auto"/>
        </w:rPr>
        <w:t>.</w:t>
      </w:r>
      <w:r w:rsidR="00A0628F" w:rsidRPr="007216CD">
        <w:rPr>
          <w:rFonts w:eastAsia="Microsoft YaHei"/>
          <w:color w:val="auto"/>
          <w:sz w:val="26"/>
          <w:szCs w:val="26"/>
          <w:shd w:val="clear" w:color="auto" w:fill="F5F5F5"/>
        </w:rPr>
        <w:t xml:space="preserve"> </w:t>
      </w:r>
      <w:r w:rsidR="00B068E5" w:rsidRPr="007216CD">
        <w:rPr>
          <w:color w:val="auto"/>
        </w:rPr>
        <w:t xml:space="preserve">Therefore, </w:t>
      </w:r>
      <w:r w:rsidR="008C2D3D" w:rsidRPr="007216CD">
        <w:rPr>
          <w:color w:val="auto"/>
        </w:rPr>
        <w:t>th</w:t>
      </w:r>
      <w:r w:rsidRPr="007216CD">
        <w:rPr>
          <w:color w:val="auto"/>
        </w:rPr>
        <w:t>is</w:t>
      </w:r>
      <w:r w:rsidR="008C2D3D" w:rsidRPr="007216CD">
        <w:rPr>
          <w:color w:val="auto"/>
        </w:rPr>
        <w:t xml:space="preserve"> protocol describes </w:t>
      </w:r>
      <w:r w:rsidR="00A0628F" w:rsidRPr="007216CD">
        <w:rPr>
          <w:color w:val="auto"/>
        </w:rPr>
        <w:t>the new method</w:t>
      </w:r>
      <w:r w:rsidR="00B068E5" w:rsidRPr="007216CD">
        <w:rPr>
          <w:color w:val="auto"/>
        </w:rPr>
        <w:t xml:space="preserve"> in detail </w:t>
      </w:r>
      <w:r w:rsidR="00F60656" w:rsidRPr="007216CD">
        <w:rPr>
          <w:color w:val="auto"/>
          <w:lang w:eastAsia="zh-CN"/>
        </w:rPr>
        <w:t>using adult skin tissues</w:t>
      </w:r>
      <w:r w:rsidR="008C2D3D" w:rsidRPr="007216CD">
        <w:rPr>
          <w:color w:val="auto"/>
          <w:lang w:eastAsia="zh-CN"/>
        </w:rPr>
        <w:t xml:space="preserve"> based on </w:t>
      </w:r>
      <w:r w:rsidRPr="007216CD">
        <w:rPr>
          <w:color w:val="auto"/>
          <w:lang w:eastAsia="zh-CN"/>
        </w:rPr>
        <w:t>a</w:t>
      </w:r>
      <w:r w:rsidR="008C2D3D" w:rsidRPr="007216CD">
        <w:rPr>
          <w:color w:val="auto"/>
          <w:lang w:eastAsia="zh-CN"/>
        </w:rPr>
        <w:t xml:space="preserve"> previous study</w:t>
      </w:r>
      <w:r w:rsidR="008C2D3D" w:rsidRPr="007216CD">
        <w:rPr>
          <w:color w:val="auto"/>
          <w:vertAlign w:val="superscript"/>
        </w:rPr>
        <w:t>16</w:t>
      </w:r>
      <w:r w:rsidR="00B068E5" w:rsidRPr="007216CD">
        <w:rPr>
          <w:color w:val="auto"/>
          <w:lang w:eastAsia="zh-CN"/>
        </w:rPr>
        <w:t xml:space="preserve"> </w:t>
      </w:r>
      <w:proofErr w:type="gramStart"/>
      <w:r w:rsidR="002A3A30" w:rsidRPr="007216CD">
        <w:rPr>
          <w:color w:val="auto"/>
        </w:rPr>
        <w:t>in order</w:t>
      </w:r>
      <w:r w:rsidR="00A0628F" w:rsidRPr="007216CD">
        <w:rPr>
          <w:color w:val="auto"/>
        </w:rPr>
        <w:t xml:space="preserve"> to</w:t>
      </w:r>
      <w:proofErr w:type="gramEnd"/>
      <w:r w:rsidR="00A0628F" w:rsidRPr="007216CD">
        <w:rPr>
          <w:color w:val="auto"/>
        </w:rPr>
        <w:t xml:space="preserve"> </w:t>
      </w:r>
      <w:r w:rsidR="008C2D3D" w:rsidRPr="007216CD">
        <w:rPr>
          <w:color w:val="auto"/>
        </w:rPr>
        <w:t>promote</w:t>
      </w:r>
      <w:r w:rsidR="00A0628F" w:rsidRPr="007216CD">
        <w:rPr>
          <w:color w:val="auto"/>
        </w:rPr>
        <w:t xml:space="preserve"> its application in basic and applied biological research.</w:t>
      </w:r>
    </w:p>
    <w:p w14:paraId="58A6E88D" w14:textId="6FF42549" w:rsidR="004B510D" w:rsidRPr="007216CD" w:rsidRDefault="004B510D" w:rsidP="007216CD">
      <w:pPr>
        <w:contextualSpacing/>
        <w:rPr>
          <w:color w:val="auto"/>
          <w:lang w:eastAsia="zh-CN"/>
        </w:rPr>
      </w:pPr>
    </w:p>
    <w:p w14:paraId="698B4BF6" w14:textId="6C886268" w:rsidR="00A72FAA" w:rsidRPr="007216CD" w:rsidRDefault="00A0628F" w:rsidP="007216CD">
      <w:pPr>
        <w:contextualSpacing/>
        <w:rPr>
          <w:b/>
          <w:color w:val="auto"/>
        </w:rPr>
      </w:pPr>
      <w:r w:rsidRPr="007216CD">
        <w:rPr>
          <w:b/>
          <w:color w:val="auto"/>
        </w:rPr>
        <w:t>PROTOCOL:</w:t>
      </w:r>
    </w:p>
    <w:p w14:paraId="47342ABD" w14:textId="77777777" w:rsidR="002C552E" w:rsidRPr="007216CD" w:rsidRDefault="002C552E" w:rsidP="007216CD">
      <w:pPr>
        <w:contextualSpacing/>
        <w:rPr>
          <w:b/>
          <w:color w:val="auto"/>
        </w:rPr>
      </w:pPr>
    </w:p>
    <w:p w14:paraId="1FEE1381" w14:textId="506C09A4" w:rsidR="00A72FAA" w:rsidRPr="007216CD" w:rsidRDefault="00B139A8" w:rsidP="007216CD">
      <w:pPr>
        <w:contextualSpacing/>
        <w:rPr>
          <w:color w:val="auto"/>
        </w:rPr>
      </w:pPr>
      <w:r w:rsidRPr="007216CD">
        <w:rPr>
          <w:color w:val="auto"/>
        </w:rPr>
        <w:t>The use of a</w:t>
      </w:r>
      <w:r w:rsidR="00A0628F" w:rsidRPr="007216CD">
        <w:rPr>
          <w:color w:val="auto"/>
        </w:rPr>
        <w:t>dult foreskin tissue</w:t>
      </w:r>
      <w:r w:rsidR="00F14F5E" w:rsidRPr="007216CD">
        <w:rPr>
          <w:color w:val="auto"/>
        </w:rPr>
        <w:t>s</w:t>
      </w:r>
      <w:r w:rsidR="00A0628F" w:rsidRPr="007216CD">
        <w:rPr>
          <w:color w:val="auto"/>
        </w:rPr>
        <w:t xml:space="preserve"> in this protocol ha</w:t>
      </w:r>
      <w:r w:rsidR="00A979BA" w:rsidRPr="007216CD">
        <w:rPr>
          <w:color w:val="auto"/>
          <w:lang w:eastAsia="zh-CN"/>
        </w:rPr>
        <w:t>s</w:t>
      </w:r>
      <w:r w:rsidR="00A979BA" w:rsidRPr="007216CD">
        <w:rPr>
          <w:color w:val="auto"/>
        </w:rPr>
        <w:t xml:space="preserve"> </w:t>
      </w:r>
      <w:r w:rsidR="00A0628F" w:rsidRPr="007216CD">
        <w:rPr>
          <w:color w:val="auto"/>
        </w:rPr>
        <w:t xml:space="preserve">been approved by the Human </w:t>
      </w:r>
      <w:r w:rsidRPr="007216CD">
        <w:rPr>
          <w:color w:val="auto"/>
        </w:rPr>
        <w:t>R</w:t>
      </w:r>
      <w:r w:rsidR="00A0628F" w:rsidRPr="007216CD">
        <w:rPr>
          <w:color w:val="auto"/>
        </w:rPr>
        <w:t xml:space="preserve">esearch Ethics </w:t>
      </w:r>
      <w:r w:rsidRPr="007216CD">
        <w:rPr>
          <w:color w:val="auto"/>
        </w:rPr>
        <w:t>C</w:t>
      </w:r>
      <w:r w:rsidR="00A0628F" w:rsidRPr="007216CD">
        <w:rPr>
          <w:color w:val="auto"/>
        </w:rPr>
        <w:t>ommittee (No.2015120401, date: May 12, 2015).</w:t>
      </w:r>
    </w:p>
    <w:p w14:paraId="5BBAB75C" w14:textId="77777777" w:rsidR="004B510D" w:rsidRPr="007216CD" w:rsidRDefault="004B510D" w:rsidP="007216CD">
      <w:pPr>
        <w:contextualSpacing/>
        <w:rPr>
          <w:color w:val="auto"/>
        </w:rPr>
      </w:pPr>
    </w:p>
    <w:p w14:paraId="74CD1FF5" w14:textId="268A69E0" w:rsidR="00A72AC1" w:rsidRPr="007216CD" w:rsidRDefault="00344485" w:rsidP="007216CD">
      <w:pPr>
        <w:contextualSpacing/>
        <w:rPr>
          <w:color w:val="auto"/>
        </w:rPr>
      </w:pPr>
      <w:r w:rsidRPr="007216CD">
        <w:rPr>
          <w:color w:val="auto"/>
        </w:rPr>
        <w:t>NOTE:</w:t>
      </w:r>
      <w:r w:rsidR="004B510D" w:rsidRPr="007216CD">
        <w:rPr>
          <w:color w:val="auto"/>
        </w:rPr>
        <w:t xml:space="preserve"> P</w:t>
      </w:r>
      <w:r w:rsidR="00A72AC1" w:rsidRPr="007216CD">
        <w:rPr>
          <w:color w:val="auto"/>
        </w:rPr>
        <w:t>erform all the following procedures in a sterile environment to prevent contaminations of cells and cultures.</w:t>
      </w:r>
    </w:p>
    <w:p w14:paraId="5E278152" w14:textId="77777777" w:rsidR="004B510D" w:rsidRPr="007216CD" w:rsidRDefault="004B510D" w:rsidP="007216CD">
      <w:pPr>
        <w:contextualSpacing/>
        <w:rPr>
          <w:color w:val="auto"/>
        </w:rPr>
      </w:pPr>
    </w:p>
    <w:p w14:paraId="3E86B8BD" w14:textId="530ACDB4" w:rsidR="00A72FAA" w:rsidRPr="007216CD" w:rsidRDefault="00A0628F" w:rsidP="007216CD">
      <w:pPr>
        <w:pStyle w:val="ListParagraph"/>
        <w:numPr>
          <w:ilvl w:val="0"/>
          <w:numId w:val="1"/>
        </w:numPr>
        <w:ind w:left="0" w:firstLine="0"/>
        <w:rPr>
          <w:b/>
          <w:bCs/>
          <w:color w:val="auto"/>
        </w:rPr>
      </w:pPr>
      <w:r w:rsidRPr="007216CD">
        <w:rPr>
          <w:b/>
          <w:bCs/>
          <w:color w:val="auto"/>
        </w:rPr>
        <w:t>Preparations</w:t>
      </w:r>
    </w:p>
    <w:p w14:paraId="1FAE0E5D" w14:textId="77777777" w:rsidR="004B510D" w:rsidRPr="007216CD" w:rsidRDefault="004B510D" w:rsidP="007216CD">
      <w:pPr>
        <w:pStyle w:val="ListParagraph"/>
        <w:ind w:left="0"/>
        <w:rPr>
          <w:color w:val="auto"/>
        </w:rPr>
      </w:pPr>
    </w:p>
    <w:p w14:paraId="5169F1EB" w14:textId="08F5A65D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Gather fresh adult foreskin tissue</w:t>
      </w:r>
      <w:r w:rsidR="00B139A8" w:rsidRPr="007216CD">
        <w:rPr>
          <w:color w:val="auto"/>
        </w:rPr>
        <w:t>s</w:t>
      </w:r>
      <w:r w:rsidRPr="007216CD">
        <w:rPr>
          <w:color w:val="auto"/>
        </w:rPr>
        <w:t xml:space="preserve"> from </w:t>
      </w:r>
      <w:r w:rsidRPr="007216CD">
        <w:rPr>
          <w:color w:val="auto"/>
          <w:lang w:eastAsia="zh-CN"/>
        </w:rPr>
        <w:t>c</w:t>
      </w:r>
      <w:r w:rsidRPr="007216CD">
        <w:rPr>
          <w:color w:val="auto"/>
        </w:rPr>
        <w:t>ircumcision surger</w:t>
      </w:r>
      <w:r w:rsidR="00B139A8" w:rsidRPr="007216CD">
        <w:rPr>
          <w:color w:val="auto"/>
        </w:rPr>
        <w:t>ies</w:t>
      </w:r>
      <w:r w:rsidRPr="007216CD">
        <w:rPr>
          <w:color w:val="auto"/>
        </w:rPr>
        <w:t xml:space="preserve"> in 15</w:t>
      </w:r>
      <w:r w:rsidR="00B41FBA" w:rsidRPr="007216CD">
        <w:rPr>
          <w:color w:val="auto"/>
        </w:rPr>
        <w:t xml:space="preserve"> </w:t>
      </w:r>
      <w:r w:rsidRPr="007216CD">
        <w:rPr>
          <w:color w:val="auto"/>
          <w:lang w:eastAsia="zh-CN"/>
        </w:rPr>
        <w:t>mL</w:t>
      </w:r>
      <w:r w:rsidRPr="007216CD">
        <w:rPr>
          <w:color w:val="auto"/>
        </w:rPr>
        <w:t xml:space="preserve"> tube</w:t>
      </w:r>
      <w:r w:rsidR="00B139A8" w:rsidRPr="007216CD">
        <w:rPr>
          <w:color w:val="auto"/>
        </w:rPr>
        <w:t>s</w:t>
      </w:r>
      <w:r w:rsidRPr="007216CD">
        <w:rPr>
          <w:color w:val="auto"/>
        </w:rPr>
        <w:t xml:space="preserve"> </w:t>
      </w:r>
      <w:r w:rsidR="00B139A8" w:rsidRPr="007216CD">
        <w:rPr>
          <w:color w:val="auto"/>
        </w:rPr>
        <w:t>containing</w:t>
      </w:r>
      <w:r w:rsidRPr="007216CD">
        <w:rPr>
          <w:color w:val="auto"/>
        </w:rPr>
        <w:t xml:space="preserve"> 10 </w:t>
      </w:r>
      <w:r w:rsidRPr="007216CD">
        <w:rPr>
          <w:color w:val="auto"/>
          <w:lang w:eastAsia="zh-CN"/>
        </w:rPr>
        <w:t>mL</w:t>
      </w:r>
      <w:r w:rsidRPr="007216CD">
        <w:rPr>
          <w:color w:val="auto"/>
        </w:rPr>
        <w:t xml:space="preserve"> </w:t>
      </w:r>
      <w:r w:rsidR="00B41FBA" w:rsidRPr="007216CD">
        <w:rPr>
          <w:color w:val="auto"/>
        </w:rPr>
        <w:t xml:space="preserve">of </w:t>
      </w:r>
      <w:r w:rsidRPr="007216CD">
        <w:rPr>
          <w:color w:val="auto"/>
        </w:rPr>
        <w:t xml:space="preserve">phosphate buffer saline (PBS) </w:t>
      </w:r>
      <w:r w:rsidR="00B139A8" w:rsidRPr="007216CD">
        <w:rPr>
          <w:color w:val="auto"/>
        </w:rPr>
        <w:t xml:space="preserve">and </w:t>
      </w:r>
      <w:r w:rsidRPr="007216CD">
        <w:rPr>
          <w:color w:val="auto"/>
        </w:rPr>
        <w:t>store in 4</w:t>
      </w:r>
      <w:r w:rsidR="00344485" w:rsidRPr="007216CD">
        <w:rPr>
          <w:color w:val="auto"/>
        </w:rPr>
        <w:t xml:space="preserve"> </w:t>
      </w:r>
      <w:r w:rsidRPr="007216CD">
        <w:rPr>
          <w:color w:val="auto"/>
        </w:rPr>
        <w:t>°C.</w:t>
      </w:r>
    </w:p>
    <w:p w14:paraId="10333BD0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6872943E" w14:textId="3302A7B2" w:rsidR="00A72FAA" w:rsidRPr="007216CD" w:rsidRDefault="00344485" w:rsidP="007216CD">
      <w:pPr>
        <w:contextualSpacing/>
        <w:rPr>
          <w:color w:val="auto"/>
        </w:rPr>
      </w:pPr>
      <w:r w:rsidRPr="007216CD">
        <w:rPr>
          <w:color w:val="auto"/>
        </w:rPr>
        <w:t>NOTE:</w:t>
      </w:r>
      <w:r w:rsidR="00A0628F" w:rsidRPr="007216CD">
        <w:rPr>
          <w:color w:val="auto"/>
        </w:rPr>
        <w:t xml:space="preserve"> Separate the tissue</w:t>
      </w:r>
      <w:r w:rsidR="00B139A8" w:rsidRPr="007216CD">
        <w:rPr>
          <w:color w:val="auto"/>
        </w:rPr>
        <w:t>s</w:t>
      </w:r>
      <w:r w:rsidR="00A0628F" w:rsidRPr="007216CD">
        <w:rPr>
          <w:color w:val="auto"/>
        </w:rPr>
        <w:t xml:space="preserve"> </w:t>
      </w:r>
      <w:r w:rsidR="000B4B3E" w:rsidRPr="007216CD">
        <w:rPr>
          <w:color w:val="auto"/>
        </w:rPr>
        <w:t xml:space="preserve">as detailed below </w:t>
      </w:r>
      <w:r w:rsidR="00B139A8" w:rsidRPr="007216CD">
        <w:rPr>
          <w:color w:val="auto"/>
        </w:rPr>
        <w:t>with</w:t>
      </w:r>
      <w:r w:rsidR="00A0628F" w:rsidRPr="007216CD">
        <w:rPr>
          <w:color w:val="auto"/>
        </w:rPr>
        <w:t>in 24</w:t>
      </w:r>
      <w:r w:rsidR="00222FE1" w:rsidRPr="007216CD">
        <w:rPr>
          <w:color w:val="auto"/>
        </w:rPr>
        <w:t xml:space="preserve"> </w:t>
      </w:r>
      <w:r w:rsidR="00A0628F" w:rsidRPr="007216CD">
        <w:rPr>
          <w:color w:val="auto"/>
        </w:rPr>
        <w:t xml:space="preserve">h </w:t>
      </w:r>
      <w:r w:rsidR="00B139A8" w:rsidRPr="007216CD">
        <w:rPr>
          <w:color w:val="auto"/>
        </w:rPr>
        <w:t>after their excision</w:t>
      </w:r>
      <w:r w:rsidR="00A0628F" w:rsidRPr="007216CD">
        <w:rPr>
          <w:color w:val="auto"/>
        </w:rPr>
        <w:t xml:space="preserve">. </w:t>
      </w:r>
    </w:p>
    <w:p w14:paraId="2188ED32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44559FD0" w14:textId="4BDABCC7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Prepare reagents and culture medium. </w:t>
      </w:r>
    </w:p>
    <w:p w14:paraId="740D274C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23E0D7B0" w14:textId="7B9A5C15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Prepare 3% P/S</w:t>
      </w:r>
      <w:r w:rsidR="00381419" w:rsidRPr="007216CD">
        <w:rPr>
          <w:color w:val="auto"/>
        </w:rPr>
        <w:t xml:space="preserve"> (penicillin/streptomycin)</w:t>
      </w:r>
      <w:r w:rsidRPr="007216CD">
        <w:rPr>
          <w:color w:val="auto"/>
        </w:rPr>
        <w:t xml:space="preserve"> as the washing solution</w:t>
      </w:r>
      <w:r w:rsidRPr="007216CD">
        <w:rPr>
          <w:color w:val="auto"/>
          <w:lang w:eastAsia="zh-CN"/>
        </w:rPr>
        <w:t xml:space="preserve">. Mix </w:t>
      </w:r>
      <w:r w:rsidRPr="007216CD">
        <w:rPr>
          <w:color w:val="auto"/>
        </w:rPr>
        <w:t xml:space="preserve">50 mL </w:t>
      </w:r>
      <w:r w:rsidR="00344485" w:rsidRPr="007216CD">
        <w:rPr>
          <w:color w:val="auto"/>
        </w:rPr>
        <w:t xml:space="preserve">of </w:t>
      </w:r>
      <w:r w:rsidRPr="007216CD">
        <w:rPr>
          <w:color w:val="auto"/>
        </w:rPr>
        <w:t xml:space="preserve">PBS with 1.5 mL </w:t>
      </w:r>
      <w:r w:rsidR="00344485" w:rsidRPr="007216CD">
        <w:rPr>
          <w:color w:val="auto"/>
        </w:rPr>
        <w:t xml:space="preserve">of </w:t>
      </w:r>
      <w:r w:rsidRPr="007216CD">
        <w:rPr>
          <w:color w:val="auto"/>
        </w:rPr>
        <w:t>penicillin (100 U/mL) and streptomycin (100 mg/L)</w:t>
      </w:r>
      <w:r w:rsidR="000B4B3E" w:rsidRPr="007216CD">
        <w:rPr>
          <w:color w:val="auto"/>
        </w:rPr>
        <w:t xml:space="preserve"> (P/S)</w:t>
      </w:r>
      <w:r w:rsidRPr="007216CD">
        <w:rPr>
          <w:color w:val="auto"/>
        </w:rPr>
        <w:t>.</w:t>
      </w:r>
    </w:p>
    <w:p w14:paraId="6C52C73F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03BF4EB6" w14:textId="6876E57C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Prepare </w:t>
      </w:r>
      <w:r w:rsidR="000B4B3E" w:rsidRPr="007216CD">
        <w:rPr>
          <w:color w:val="auto"/>
        </w:rPr>
        <w:t xml:space="preserve">the </w:t>
      </w:r>
      <w:r w:rsidRPr="007216CD">
        <w:rPr>
          <w:color w:val="auto"/>
        </w:rPr>
        <w:t>termina</w:t>
      </w:r>
      <w:r w:rsidR="00381419" w:rsidRPr="007216CD">
        <w:rPr>
          <w:color w:val="auto"/>
        </w:rPr>
        <w:t>tion</w:t>
      </w:r>
      <w:r w:rsidRPr="007216CD">
        <w:rPr>
          <w:color w:val="auto"/>
        </w:rPr>
        <w:t xml:space="preserve"> solution</w:t>
      </w:r>
      <w:r w:rsidR="00381419" w:rsidRPr="007216CD">
        <w:rPr>
          <w:color w:val="auto"/>
        </w:rPr>
        <w:t xml:space="preserve"> (neutralization solution)</w:t>
      </w:r>
      <w:r w:rsidRPr="007216CD">
        <w:rPr>
          <w:color w:val="auto"/>
        </w:rPr>
        <w:t xml:space="preserve"> for </w:t>
      </w:r>
      <w:r w:rsidR="000B4B3E" w:rsidRPr="007216CD">
        <w:rPr>
          <w:color w:val="auto"/>
        </w:rPr>
        <w:t>neutralization</w:t>
      </w:r>
      <w:r w:rsidR="000B4B3E" w:rsidRPr="007216CD" w:rsidDel="000B4B3E">
        <w:rPr>
          <w:color w:val="auto"/>
        </w:rPr>
        <w:t xml:space="preserve"> </w:t>
      </w:r>
      <w:r w:rsidR="000B4B3E" w:rsidRPr="007216CD">
        <w:rPr>
          <w:color w:val="auto"/>
        </w:rPr>
        <w:t xml:space="preserve">of </w:t>
      </w:r>
      <w:r w:rsidRPr="007216CD">
        <w:rPr>
          <w:color w:val="auto"/>
        </w:rPr>
        <w:t>enzymatic digestion. Supplement 1% P/S</w:t>
      </w:r>
      <w:r w:rsidR="00381419" w:rsidRPr="007216CD">
        <w:rPr>
          <w:color w:val="auto"/>
        </w:rPr>
        <w:t xml:space="preserve">, </w:t>
      </w:r>
      <w:r w:rsidRPr="007216CD">
        <w:rPr>
          <w:color w:val="auto"/>
        </w:rPr>
        <w:t>10% fetal bovine serum (FBS) into DMEM medium.</w:t>
      </w:r>
    </w:p>
    <w:p w14:paraId="1B44CFA0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5D3B5270" w14:textId="416EAF71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Prepare TIVA medium to culture melanocytes: Ham’s F12; 10% FBS; 1</w:t>
      </w:r>
      <w:r w:rsidR="00344485" w:rsidRPr="007216CD">
        <w:rPr>
          <w:color w:val="auto"/>
        </w:rPr>
        <w:t>x</w:t>
      </w:r>
      <w:r w:rsidRPr="007216CD">
        <w:rPr>
          <w:color w:val="auto"/>
        </w:rPr>
        <w:t xml:space="preserve"> </w:t>
      </w:r>
      <w:proofErr w:type="spellStart"/>
      <w:r w:rsidR="000B4B3E" w:rsidRPr="007216CD">
        <w:rPr>
          <w:color w:val="auto"/>
        </w:rPr>
        <w:t>P</w:t>
      </w:r>
      <w:r w:rsidRPr="007216CD">
        <w:rPr>
          <w:color w:val="auto"/>
        </w:rPr>
        <w:t>⁄</w:t>
      </w:r>
      <w:r w:rsidR="000B4B3E" w:rsidRPr="007216CD">
        <w:rPr>
          <w:color w:val="auto"/>
        </w:rPr>
        <w:t>S</w:t>
      </w:r>
      <w:r w:rsidRPr="007216CD">
        <w:rPr>
          <w:color w:val="auto"/>
        </w:rPr>
        <w:t>⁄glutamine</w:t>
      </w:r>
      <w:proofErr w:type="spellEnd"/>
      <w:r w:rsidRPr="007216CD">
        <w:rPr>
          <w:color w:val="auto"/>
        </w:rPr>
        <w:t>; 50 ng/m</w:t>
      </w:r>
      <w:r w:rsidR="00555D0B" w:rsidRPr="007216CD">
        <w:rPr>
          <w:color w:val="auto"/>
        </w:rPr>
        <w:t>L</w:t>
      </w:r>
      <w:r w:rsidRPr="007216CD">
        <w:rPr>
          <w:color w:val="auto"/>
        </w:rPr>
        <w:t xml:space="preserve"> 12-O-tetradecanoyl phorbol-13-acetate (TPA); 1</w:t>
      </w:r>
      <w:r w:rsidR="00344485" w:rsidRPr="007216CD">
        <w:rPr>
          <w:color w:val="auto"/>
        </w:rPr>
        <w:t xml:space="preserve"> x </w:t>
      </w:r>
      <w:r w:rsidRPr="007216CD">
        <w:rPr>
          <w:color w:val="auto"/>
        </w:rPr>
        <w:t>10</w:t>
      </w:r>
      <w:r w:rsidRPr="007216CD">
        <w:rPr>
          <w:color w:val="auto"/>
          <w:vertAlign w:val="superscript"/>
        </w:rPr>
        <w:t>-4</w:t>
      </w:r>
      <w:r w:rsidRPr="007216CD">
        <w:rPr>
          <w:color w:val="auto"/>
        </w:rPr>
        <w:t xml:space="preserve"> M 3-isobutyl-1-methyl xanthine (IBMX); 1 </w:t>
      </w:r>
      <w:proofErr w:type="spellStart"/>
      <w:r w:rsidRPr="007216CD">
        <w:rPr>
          <w:color w:val="auto"/>
        </w:rPr>
        <w:t>μM</w:t>
      </w:r>
      <w:proofErr w:type="spellEnd"/>
      <w:r w:rsidRPr="007216CD">
        <w:rPr>
          <w:color w:val="auto"/>
        </w:rPr>
        <w:t xml:space="preserve"> Na</w:t>
      </w:r>
      <w:r w:rsidRPr="007216CD">
        <w:rPr>
          <w:color w:val="auto"/>
          <w:vertAlign w:val="subscript"/>
        </w:rPr>
        <w:t>3</w:t>
      </w:r>
      <w:r w:rsidRPr="007216CD">
        <w:rPr>
          <w:color w:val="auto"/>
        </w:rPr>
        <w:t>VO</w:t>
      </w:r>
      <w:r w:rsidRPr="007216CD">
        <w:rPr>
          <w:color w:val="auto"/>
          <w:vertAlign w:val="subscript"/>
        </w:rPr>
        <w:t>4</w:t>
      </w:r>
      <w:r w:rsidRPr="007216CD">
        <w:rPr>
          <w:color w:val="auto"/>
        </w:rPr>
        <w:t>; 1</w:t>
      </w:r>
      <w:r w:rsidR="00344485" w:rsidRPr="007216CD">
        <w:rPr>
          <w:color w:val="auto"/>
        </w:rPr>
        <w:t xml:space="preserve"> x </w:t>
      </w:r>
      <w:r w:rsidRPr="007216CD">
        <w:rPr>
          <w:color w:val="auto"/>
        </w:rPr>
        <w:t>10</w:t>
      </w:r>
      <w:r w:rsidRPr="007216CD">
        <w:rPr>
          <w:color w:val="auto"/>
          <w:vertAlign w:val="superscript"/>
        </w:rPr>
        <w:t>-3</w:t>
      </w:r>
      <w:r w:rsidRPr="007216CD">
        <w:rPr>
          <w:color w:val="auto"/>
        </w:rPr>
        <w:t xml:space="preserve"> M N</w:t>
      </w:r>
      <w:r w:rsidR="000B4B3E" w:rsidRPr="007216CD">
        <w:rPr>
          <w:color w:val="auto"/>
        </w:rPr>
        <w:t>-</w:t>
      </w:r>
      <w:r w:rsidRPr="007216CD">
        <w:rPr>
          <w:color w:val="auto"/>
        </w:rPr>
        <w:t>6,2</w:t>
      </w:r>
      <w:r w:rsidRPr="007216CD">
        <w:rPr>
          <w:color w:val="auto"/>
        </w:rPr>
        <w:sym w:font="Symbol" w:char="F0A2"/>
      </w:r>
      <w:r w:rsidRPr="007216CD">
        <w:rPr>
          <w:color w:val="auto"/>
        </w:rPr>
        <w:t>-O-dibutyryladenosine</w:t>
      </w:r>
      <w:r w:rsidR="000B4B3E" w:rsidRPr="007216CD">
        <w:rPr>
          <w:color w:val="auto"/>
        </w:rPr>
        <w:t>-</w:t>
      </w:r>
      <w:r w:rsidRPr="007216CD">
        <w:rPr>
          <w:color w:val="auto"/>
        </w:rPr>
        <w:t>3</w:t>
      </w:r>
      <w:r w:rsidRPr="007216CD">
        <w:rPr>
          <w:color w:val="auto"/>
        </w:rPr>
        <w:sym w:font="Symbol" w:char="F0A2"/>
      </w:r>
      <w:r w:rsidRPr="007216CD">
        <w:rPr>
          <w:color w:val="auto"/>
        </w:rPr>
        <w:t>,5</w:t>
      </w:r>
      <w:r w:rsidRPr="007216CD">
        <w:rPr>
          <w:color w:val="auto"/>
        </w:rPr>
        <w:sym w:font="Symbol" w:char="F0A2"/>
      </w:r>
      <w:r w:rsidRPr="007216CD">
        <w:rPr>
          <w:color w:val="auto"/>
        </w:rPr>
        <w:t>-cyclic monophosphate (</w:t>
      </w:r>
      <w:proofErr w:type="spellStart"/>
      <w:r w:rsidRPr="007216CD">
        <w:rPr>
          <w:color w:val="auto"/>
        </w:rPr>
        <w:t>dbcAMP</w:t>
      </w:r>
      <w:proofErr w:type="spellEnd"/>
      <w:r w:rsidRPr="007216CD">
        <w:rPr>
          <w:color w:val="auto"/>
        </w:rPr>
        <w:t>).</w:t>
      </w:r>
    </w:p>
    <w:p w14:paraId="32CD9D91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47D686FA" w14:textId="71D36B34" w:rsidR="00A72FAA" w:rsidRPr="007216CD" w:rsidRDefault="00344485" w:rsidP="007216CD">
      <w:pPr>
        <w:pStyle w:val="ListParagraph"/>
        <w:numPr>
          <w:ilvl w:val="0"/>
          <w:numId w:val="1"/>
        </w:numPr>
        <w:ind w:left="0" w:firstLine="0"/>
        <w:rPr>
          <w:b/>
          <w:bCs/>
          <w:color w:val="auto"/>
        </w:rPr>
      </w:pPr>
      <w:r w:rsidRPr="007216CD">
        <w:rPr>
          <w:b/>
          <w:bCs/>
          <w:color w:val="auto"/>
        </w:rPr>
        <w:t>The</w:t>
      </w:r>
      <w:r w:rsidR="00A0628F" w:rsidRPr="007216CD">
        <w:rPr>
          <w:b/>
          <w:bCs/>
          <w:color w:val="auto"/>
        </w:rPr>
        <w:t xml:space="preserve"> </w:t>
      </w:r>
      <w:r w:rsidRPr="007216CD">
        <w:rPr>
          <w:b/>
          <w:bCs/>
          <w:color w:val="auto"/>
        </w:rPr>
        <w:t>c</w:t>
      </w:r>
      <w:r w:rsidR="00A0628F" w:rsidRPr="007216CD">
        <w:rPr>
          <w:b/>
          <w:bCs/>
          <w:color w:val="auto"/>
        </w:rPr>
        <w:t>onventional method</w:t>
      </w:r>
    </w:p>
    <w:p w14:paraId="56C49B68" w14:textId="77777777" w:rsidR="00344485" w:rsidRPr="007216CD" w:rsidRDefault="00344485" w:rsidP="007216CD">
      <w:pPr>
        <w:pStyle w:val="ListParagraph"/>
        <w:ind w:left="0"/>
        <w:rPr>
          <w:b/>
          <w:bCs/>
          <w:color w:val="auto"/>
        </w:rPr>
      </w:pPr>
    </w:p>
    <w:p w14:paraId="0C04FB11" w14:textId="7E0C6943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Skin tissue pretreatment</w:t>
      </w:r>
    </w:p>
    <w:p w14:paraId="480E7005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36207146" w14:textId="71EC35BA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Rinse e</w:t>
      </w:r>
      <w:r w:rsidR="000B4B3E" w:rsidRPr="007216CD">
        <w:rPr>
          <w:color w:val="auto"/>
        </w:rPr>
        <w:t>ach</w:t>
      </w:r>
      <w:r w:rsidRPr="007216CD">
        <w:rPr>
          <w:color w:val="auto"/>
        </w:rPr>
        <w:t xml:space="preserve"> adult foreskin tissue once with 10 mL </w:t>
      </w:r>
      <w:r w:rsidR="00344485" w:rsidRPr="007216CD">
        <w:rPr>
          <w:color w:val="auto"/>
        </w:rPr>
        <w:t xml:space="preserve">of </w:t>
      </w:r>
      <w:r w:rsidRPr="007216CD">
        <w:rPr>
          <w:color w:val="auto"/>
        </w:rPr>
        <w:t>7</w:t>
      </w:r>
      <w:r w:rsidR="00381419" w:rsidRPr="007216CD">
        <w:rPr>
          <w:color w:val="auto"/>
        </w:rPr>
        <w:t>5</w:t>
      </w:r>
      <w:r w:rsidRPr="007216CD">
        <w:rPr>
          <w:color w:val="auto"/>
        </w:rPr>
        <w:t xml:space="preserve">% </w:t>
      </w:r>
      <w:r w:rsidR="00602D6C" w:rsidRPr="007216CD">
        <w:rPr>
          <w:color w:val="auto"/>
          <w:lang w:eastAsia="zh-CN"/>
        </w:rPr>
        <w:t>ethanol</w:t>
      </w:r>
      <w:r w:rsidR="00381419" w:rsidRPr="007216CD">
        <w:rPr>
          <w:color w:val="auto"/>
          <w:lang w:eastAsia="zh-CN"/>
        </w:rPr>
        <w:t xml:space="preserve"> (alcohol)</w:t>
      </w:r>
      <w:r w:rsidR="00602D6C" w:rsidRPr="007216CD">
        <w:rPr>
          <w:color w:val="auto"/>
          <w:lang w:eastAsia="zh-CN"/>
        </w:rPr>
        <w:t xml:space="preserve"> </w:t>
      </w:r>
      <w:r w:rsidRPr="007216CD">
        <w:rPr>
          <w:color w:val="auto"/>
        </w:rPr>
        <w:t>for 30 s</w:t>
      </w:r>
      <w:r w:rsidR="009C5C5B" w:rsidRPr="007216CD">
        <w:rPr>
          <w:color w:val="auto"/>
        </w:rPr>
        <w:t xml:space="preserve">, </w:t>
      </w:r>
      <w:r w:rsidR="00344485" w:rsidRPr="007216CD">
        <w:rPr>
          <w:color w:val="auto"/>
        </w:rPr>
        <w:t xml:space="preserve">and </w:t>
      </w:r>
      <w:r w:rsidR="009C5C5B" w:rsidRPr="007216CD">
        <w:rPr>
          <w:color w:val="auto"/>
        </w:rPr>
        <w:t>then</w:t>
      </w:r>
      <w:r w:rsidRPr="007216CD">
        <w:rPr>
          <w:color w:val="auto"/>
        </w:rPr>
        <w:t xml:space="preserve"> </w:t>
      </w:r>
      <w:r w:rsidR="000B4B3E" w:rsidRPr="007216CD">
        <w:rPr>
          <w:color w:val="auto"/>
        </w:rPr>
        <w:t xml:space="preserve">rinse </w:t>
      </w:r>
      <w:r w:rsidRPr="007216CD">
        <w:rPr>
          <w:color w:val="auto"/>
        </w:rPr>
        <w:t>twice with 10</w:t>
      </w:r>
      <w:r w:rsidR="00555D0B" w:rsidRPr="007216CD">
        <w:rPr>
          <w:color w:val="auto"/>
        </w:rPr>
        <w:t xml:space="preserve"> </w:t>
      </w:r>
      <w:r w:rsidRPr="007216CD">
        <w:rPr>
          <w:color w:val="auto"/>
        </w:rPr>
        <w:t>m</w:t>
      </w:r>
      <w:r w:rsidR="00555D0B" w:rsidRPr="007216CD">
        <w:rPr>
          <w:color w:val="auto"/>
        </w:rPr>
        <w:t>L</w:t>
      </w:r>
      <w:r w:rsidRPr="007216CD">
        <w:rPr>
          <w:color w:val="auto"/>
        </w:rPr>
        <w:t xml:space="preserve"> </w:t>
      </w:r>
      <w:r w:rsidR="00344485" w:rsidRPr="007216CD">
        <w:rPr>
          <w:color w:val="auto"/>
        </w:rPr>
        <w:t xml:space="preserve">of </w:t>
      </w:r>
      <w:r w:rsidRPr="007216CD">
        <w:rPr>
          <w:color w:val="auto"/>
        </w:rPr>
        <w:t>washing solution (3%</w:t>
      </w:r>
      <w:r w:rsidR="00222FE1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P/S), </w:t>
      </w:r>
      <w:r w:rsidR="000B4B3E" w:rsidRPr="007216CD">
        <w:rPr>
          <w:color w:val="auto"/>
        </w:rPr>
        <w:t xml:space="preserve">for </w:t>
      </w:r>
      <w:r w:rsidRPr="007216CD">
        <w:rPr>
          <w:color w:val="auto"/>
        </w:rPr>
        <w:t>5 min</w:t>
      </w:r>
      <w:r w:rsidR="009C5C5B" w:rsidRPr="007216CD">
        <w:rPr>
          <w:color w:val="auto"/>
        </w:rPr>
        <w:t xml:space="preserve"> </w:t>
      </w:r>
      <w:r w:rsidRPr="007216CD">
        <w:rPr>
          <w:color w:val="auto"/>
        </w:rPr>
        <w:t>each.</w:t>
      </w:r>
    </w:p>
    <w:p w14:paraId="74A16007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114D753E" w14:textId="791AEC20" w:rsidR="00344485" w:rsidRPr="007216CD" w:rsidRDefault="00344485" w:rsidP="007216CD">
      <w:pPr>
        <w:autoSpaceDE/>
        <w:autoSpaceDN/>
        <w:adjustRightInd/>
        <w:contextualSpacing/>
        <w:rPr>
          <w:color w:val="auto"/>
        </w:rPr>
      </w:pPr>
      <w:r w:rsidRPr="007216CD">
        <w:rPr>
          <w:color w:val="auto"/>
        </w:rPr>
        <w:lastRenderedPageBreak/>
        <w:t>NOTE:</w:t>
      </w:r>
      <w:r w:rsidR="00A0628F" w:rsidRPr="007216CD">
        <w:rPr>
          <w:color w:val="auto"/>
        </w:rPr>
        <w:t xml:space="preserve"> Wash foreskin tissue</w:t>
      </w:r>
      <w:r w:rsidR="000B4B3E" w:rsidRPr="007216CD">
        <w:rPr>
          <w:color w:val="auto"/>
        </w:rPr>
        <w:t>s</w:t>
      </w:r>
      <w:r w:rsidR="00A0628F" w:rsidRPr="007216CD">
        <w:rPr>
          <w:color w:val="auto"/>
        </w:rPr>
        <w:t xml:space="preserve"> with 10</w:t>
      </w:r>
      <w:r w:rsidR="00555D0B" w:rsidRPr="007216CD">
        <w:rPr>
          <w:color w:val="auto"/>
        </w:rPr>
        <w:t xml:space="preserve"> </w:t>
      </w:r>
      <w:r w:rsidR="00A0628F" w:rsidRPr="007216CD">
        <w:rPr>
          <w:color w:val="auto"/>
        </w:rPr>
        <w:t>m</w:t>
      </w:r>
      <w:r w:rsidR="00555D0B" w:rsidRPr="007216CD">
        <w:rPr>
          <w:color w:val="auto"/>
        </w:rPr>
        <w:t>L</w:t>
      </w:r>
      <w:r w:rsidR="00A0628F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of </w:t>
      </w:r>
      <w:r w:rsidR="00A0628F" w:rsidRPr="007216CD">
        <w:rPr>
          <w:color w:val="auto"/>
        </w:rPr>
        <w:t xml:space="preserve">PBS in the beginning </w:t>
      </w:r>
      <w:r w:rsidR="000B4B3E" w:rsidRPr="007216CD">
        <w:rPr>
          <w:color w:val="auto"/>
        </w:rPr>
        <w:t>if</w:t>
      </w:r>
      <w:r w:rsidR="00A0628F" w:rsidRPr="007216CD">
        <w:rPr>
          <w:color w:val="auto"/>
        </w:rPr>
        <w:t xml:space="preserve"> there is a lot of blood. All washes are prepared in 100 mm cell culture dishes.</w:t>
      </w:r>
    </w:p>
    <w:p w14:paraId="5A8725C0" w14:textId="77777777" w:rsidR="00344485" w:rsidRPr="007216CD" w:rsidRDefault="00344485" w:rsidP="007216CD">
      <w:pPr>
        <w:autoSpaceDE/>
        <w:autoSpaceDN/>
        <w:adjustRightInd/>
        <w:contextualSpacing/>
        <w:rPr>
          <w:color w:val="auto"/>
        </w:rPr>
      </w:pPr>
    </w:p>
    <w:p w14:paraId="3655D3F6" w14:textId="207A87A8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Scrap</w:t>
      </w:r>
      <w:r w:rsidR="000B4B3E" w:rsidRPr="007216CD">
        <w:rPr>
          <w:color w:val="auto"/>
        </w:rPr>
        <w:t>e</w:t>
      </w:r>
      <w:r w:rsidRPr="007216CD">
        <w:rPr>
          <w:color w:val="auto"/>
        </w:rPr>
        <w:t xml:space="preserve"> e</w:t>
      </w:r>
      <w:r w:rsidR="000B4B3E" w:rsidRPr="007216CD">
        <w:rPr>
          <w:color w:val="auto"/>
        </w:rPr>
        <w:t>ach</w:t>
      </w:r>
      <w:r w:rsidRPr="007216CD">
        <w:rPr>
          <w:color w:val="auto"/>
        </w:rPr>
        <w:t xml:space="preserve"> foreskin </w:t>
      </w:r>
      <w:r w:rsidR="000B4B3E" w:rsidRPr="007216CD">
        <w:rPr>
          <w:color w:val="auto"/>
        </w:rPr>
        <w:t xml:space="preserve">tissue </w:t>
      </w:r>
      <w:r w:rsidRPr="007216CD">
        <w:rPr>
          <w:color w:val="auto"/>
        </w:rPr>
        <w:t xml:space="preserve">with </w:t>
      </w:r>
      <w:r w:rsidR="000B4B3E" w:rsidRPr="007216CD">
        <w:rPr>
          <w:color w:val="auto"/>
        </w:rPr>
        <w:t xml:space="preserve">a </w:t>
      </w:r>
      <w:r w:rsidRPr="007216CD">
        <w:rPr>
          <w:color w:val="auto"/>
        </w:rPr>
        <w:t>surgical blade to remove subcutaneous adipose tissue</w:t>
      </w:r>
      <w:r w:rsidR="009C5C5B" w:rsidRPr="007216CD">
        <w:rPr>
          <w:color w:val="auto"/>
        </w:rPr>
        <w:t>s</w:t>
      </w:r>
      <w:r w:rsidRPr="007216CD">
        <w:rPr>
          <w:color w:val="auto"/>
        </w:rPr>
        <w:t xml:space="preserve"> and loose connective tissues in the cover of a 100 mm cell culture dish.</w:t>
      </w:r>
    </w:p>
    <w:p w14:paraId="60ECB50F" w14:textId="77777777" w:rsidR="00344485" w:rsidRPr="007216CD" w:rsidRDefault="00344485" w:rsidP="007216CD">
      <w:pPr>
        <w:autoSpaceDE/>
        <w:autoSpaceDN/>
        <w:adjustRightInd/>
        <w:contextualSpacing/>
        <w:rPr>
          <w:color w:val="auto"/>
        </w:rPr>
      </w:pPr>
    </w:p>
    <w:p w14:paraId="15B147F5" w14:textId="4A635CD2" w:rsidR="00A72FAA" w:rsidRPr="007216CD" w:rsidRDefault="00344485" w:rsidP="007216CD">
      <w:pPr>
        <w:autoSpaceDE/>
        <w:autoSpaceDN/>
        <w:adjustRightInd/>
        <w:contextualSpacing/>
        <w:rPr>
          <w:i/>
          <w:iCs/>
          <w:color w:val="auto"/>
        </w:rPr>
      </w:pPr>
      <w:r w:rsidRPr="007216CD">
        <w:rPr>
          <w:color w:val="auto"/>
        </w:rPr>
        <w:t>NOTE:</w:t>
      </w:r>
      <w:r w:rsidR="00A0628F" w:rsidRPr="007216CD">
        <w:rPr>
          <w:i/>
          <w:iCs/>
          <w:color w:val="auto"/>
        </w:rPr>
        <w:t xml:space="preserve"> </w:t>
      </w:r>
      <w:r w:rsidR="00A0628F" w:rsidRPr="007216CD">
        <w:rPr>
          <w:color w:val="auto"/>
        </w:rPr>
        <w:t xml:space="preserve">Use </w:t>
      </w:r>
      <w:r w:rsidR="000B4B3E" w:rsidRPr="007216CD">
        <w:rPr>
          <w:color w:val="auto"/>
        </w:rPr>
        <w:t>a</w:t>
      </w:r>
      <w:r w:rsidR="00A0628F" w:rsidRPr="007216CD">
        <w:rPr>
          <w:color w:val="auto"/>
        </w:rPr>
        <w:t xml:space="preserve"> scalpel to scrape the fat layers away until only </w:t>
      </w:r>
      <w:r w:rsidR="000B4B3E" w:rsidRPr="007216CD">
        <w:rPr>
          <w:color w:val="auto"/>
        </w:rPr>
        <w:t xml:space="preserve">the </w:t>
      </w:r>
      <w:r w:rsidR="00A0628F" w:rsidRPr="007216CD">
        <w:rPr>
          <w:color w:val="auto"/>
        </w:rPr>
        <w:t xml:space="preserve">thin epidermis and </w:t>
      </w:r>
      <w:r w:rsidR="000B4B3E" w:rsidRPr="007216CD">
        <w:rPr>
          <w:color w:val="auto"/>
        </w:rPr>
        <w:t xml:space="preserve">the </w:t>
      </w:r>
      <w:r w:rsidR="00A0628F" w:rsidRPr="007216CD">
        <w:rPr>
          <w:color w:val="auto"/>
        </w:rPr>
        <w:t>dense dermis remain.</w:t>
      </w:r>
    </w:p>
    <w:p w14:paraId="7809115F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4D222F56" w14:textId="68B4B823" w:rsidR="00A72FAA" w:rsidRPr="007216CD" w:rsidRDefault="00A979BA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Trans</w:t>
      </w:r>
      <w:r w:rsidR="007704E0" w:rsidRPr="007216CD">
        <w:rPr>
          <w:color w:val="auto"/>
        </w:rPr>
        <w:t>fer</w:t>
      </w:r>
      <w:r w:rsidRPr="007216CD">
        <w:rPr>
          <w:color w:val="auto"/>
        </w:rPr>
        <w:t xml:space="preserve"> e</w:t>
      </w:r>
      <w:r w:rsidR="000B4B3E" w:rsidRPr="007216CD">
        <w:rPr>
          <w:color w:val="auto"/>
        </w:rPr>
        <w:t>ach</w:t>
      </w:r>
      <w:r w:rsidRPr="007216CD">
        <w:rPr>
          <w:color w:val="auto"/>
        </w:rPr>
        <w:t xml:space="preserve"> a</w:t>
      </w:r>
      <w:r w:rsidR="000E0732" w:rsidRPr="007216CD">
        <w:rPr>
          <w:color w:val="auto"/>
        </w:rPr>
        <w:t>dult foreskin</w:t>
      </w:r>
      <w:r w:rsidR="00A0628F" w:rsidRPr="007216CD">
        <w:rPr>
          <w:color w:val="auto"/>
        </w:rPr>
        <w:t xml:space="preserve"> into another 100 mm culture dish with the dermis side down.</w:t>
      </w:r>
    </w:p>
    <w:p w14:paraId="1D1D9F10" w14:textId="77777777" w:rsidR="00344485" w:rsidRPr="007216CD" w:rsidRDefault="00344485" w:rsidP="007216CD">
      <w:pPr>
        <w:autoSpaceDE/>
        <w:autoSpaceDN/>
        <w:adjustRightInd/>
        <w:contextualSpacing/>
        <w:rPr>
          <w:color w:val="auto"/>
        </w:rPr>
      </w:pPr>
    </w:p>
    <w:p w14:paraId="22636E6A" w14:textId="70E505D5" w:rsidR="00A72FAA" w:rsidRPr="007216CD" w:rsidRDefault="00344485" w:rsidP="007216CD">
      <w:pPr>
        <w:autoSpaceDE/>
        <w:autoSpaceDN/>
        <w:adjustRightInd/>
        <w:contextualSpacing/>
        <w:rPr>
          <w:color w:val="auto"/>
        </w:rPr>
      </w:pPr>
      <w:r w:rsidRPr="007216CD">
        <w:rPr>
          <w:color w:val="auto"/>
        </w:rPr>
        <w:t>NOTE:</w:t>
      </w:r>
      <w:r w:rsidR="00A0628F" w:rsidRPr="007216CD">
        <w:rPr>
          <w:i/>
          <w:iCs/>
          <w:color w:val="auto"/>
        </w:rPr>
        <w:t xml:space="preserve"> </w:t>
      </w:r>
      <w:r w:rsidR="00A0628F" w:rsidRPr="007216CD">
        <w:rPr>
          <w:color w:val="auto"/>
        </w:rPr>
        <w:t>Cut e</w:t>
      </w:r>
      <w:r w:rsidR="000B4B3E" w:rsidRPr="007216CD">
        <w:rPr>
          <w:color w:val="auto"/>
        </w:rPr>
        <w:t>ach</w:t>
      </w:r>
      <w:r w:rsidR="00A0628F" w:rsidRPr="007216CD">
        <w:rPr>
          <w:color w:val="auto"/>
        </w:rPr>
        <w:t xml:space="preserve"> adult foreskin tissue into 3-4 mm wide strips </w:t>
      </w:r>
      <w:r w:rsidR="000B4B3E" w:rsidRPr="007216CD">
        <w:rPr>
          <w:color w:val="auto"/>
        </w:rPr>
        <w:t>using</w:t>
      </w:r>
      <w:r w:rsidR="00A0628F" w:rsidRPr="007216CD">
        <w:rPr>
          <w:color w:val="auto"/>
        </w:rPr>
        <w:t xml:space="preserve"> a scalpel blade to make the </w:t>
      </w:r>
      <w:proofErr w:type="spellStart"/>
      <w:r w:rsidR="00A0628F" w:rsidRPr="007216CD">
        <w:rPr>
          <w:color w:val="auto"/>
        </w:rPr>
        <w:t>dispase</w:t>
      </w:r>
      <w:proofErr w:type="spellEnd"/>
      <w:r w:rsidR="00A0628F" w:rsidRPr="007216CD">
        <w:rPr>
          <w:color w:val="auto"/>
        </w:rPr>
        <w:t xml:space="preserve"> work more </w:t>
      </w:r>
      <w:r w:rsidR="000B4B3E" w:rsidRPr="007216CD">
        <w:rPr>
          <w:color w:val="auto"/>
        </w:rPr>
        <w:t>efficient</w:t>
      </w:r>
      <w:r w:rsidR="00A0628F" w:rsidRPr="007216CD">
        <w:rPr>
          <w:color w:val="auto"/>
        </w:rPr>
        <w:t>ly.</w:t>
      </w:r>
    </w:p>
    <w:p w14:paraId="21C62DE4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5B8FAE60" w14:textId="2C757A83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Add 2.5 mg/mL </w:t>
      </w:r>
      <w:proofErr w:type="spellStart"/>
      <w:r w:rsidRPr="007216CD">
        <w:rPr>
          <w:color w:val="auto"/>
        </w:rPr>
        <w:t>dispase</w:t>
      </w:r>
      <w:proofErr w:type="spellEnd"/>
      <w:r w:rsidRPr="007216CD">
        <w:rPr>
          <w:color w:val="auto"/>
        </w:rPr>
        <w:t xml:space="preserve"> to e</w:t>
      </w:r>
      <w:r w:rsidR="00A72AC1" w:rsidRPr="007216CD">
        <w:rPr>
          <w:color w:val="auto"/>
        </w:rPr>
        <w:t>ach</w:t>
      </w:r>
      <w:r w:rsidRPr="007216CD">
        <w:rPr>
          <w:color w:val="auto"/>
        </w:rPr>
        <w:t xml:space="preserve"> 100 mm culture dish with adult foreskin tissues and incubate </w:t>
      </w:r>
      <w:r w:rsidR="000B4B3E" w:rsidRPr="007216CD">
        <w:rPr>
          <w:color w:val="auto"/>
        </w:rPr>
        <w:t xml:space="preserve">for </w:t>
      </w:r>
      <w:r w:rsidRPr="007216CD">
        <w:rPr>
          <w:color w:val="auto"/>
          <w:lang w:eastAsia="zh-CN"/>
        </w:rPr>
        <w:t xml:space="preserve">16 to </w:t>
      </w:r>
      <w:r w:rsidRPr="007216CD">
        <w:rPr>
          <w:color w:val="auto"/>
        </w:rPr>
        <w:t xml:space="preserve">20 </w:t>
      </w:r>
      <w:r w:rsidR="00344485" w:rsidRPr="007216CD">
        <w:rPr>
          <w:color w:val="auto"/>
        </w:rPr>
        <w:t>h</w:t>
      </w:r>
      <w:r w:rsidRPr="007216CD">
        <w:rPr>
          <w:color w:val="auto"/>
        </w:rPr>
        <w:t xml:space="preserve"> at 4</w:t>
      </w:r>
      <w:r w:rsidR="00344485" w:rsidRPr="007216CD">
        <w:rPr>
          <w:color w:val="auto"/>
        </w:rPr>
        <w:t xml:space="preserve"> </w:t>
      </w:r>
      <w:r w:rsidRPr="007216CD">
        <w:rPr>
          <w:color w:val="auto"/>
        </w:rPr>
        <w:t>°C.</w:t>
      </w:r>
    </w:p>
    <w:p w14:paraId="07141ADE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21F6E0A7" w14:textId="2A5CF0FB" w:rsidR="00344485" w:rsidRPr="007216CD" w:rsidRDefault="00344485" w:rsidP="007216CD">
      <w:pPr>
        <w:autoSpaceDE/>
        <w:autoSpaceDN/>
        <w:adjustRightInd/>
        <w:contextualSpacing/>
        <w:rPr>
          <w:color w:val="auto"/>
        </w:rPr>
      </w:pPr>
      <w:r w:rsidRPr="007216CD">
        <w:rPr>
          <w:color w:val="auto"/>
        </w:rPr>
        <w:t>NOTE:</w:t>
      </w:r>
      <w:r w:rsidR="00A0628F" w:rsidRPr="007216CD">
        <w:rPr>
          <w:i/>
          <w:iCs/>
          <w:color w:val="auto"/>
        </w:rPr>
        <w:t xml:space="preserve"> </w:t>
      </w:r>
      <w:r w:rsidR="00A0628F" w:rsidRPr="007216CD">
        <w:rPr>
          <w:color w:val="auto"/>
        </w:rPr>
        <w:t xml:space="preserve">Each gram of tissue is digested with 10 mL </w:t>
      </w:r>
      <w:r w:rsidRPr="007216CD">
        <w:rPr>
          <w:color w:val="auto"/>
        </w:rPr>
        <w:t xml:space="preserve">of </w:t>
      </w:r>
      <w:proofErr w:type="spellStart"/>
      <w:r w:rsidR="00A0628F" w:rsidRPr="007216CD">
        <w:rPr>
          <w:color w:val="auto"/>
        </w:rPr>
        <w:t>dispase</w:t>
      </w:r>
      <w:proofErr w:type="spellEnd"/>
      <w:r w:rsidR="00A0628F" w:rsidRPr="007216CD">
        <w:rPr>
          <w:color w:val="auto"/>
        </w:rPr>
        <w:t xml:space="preserve"> solution</w:t>
      </w:r>
      <w:r w:rsidRPr="007216CD">
        <w:rPr>
          <w:color w:val="auto"/>
        </w:rPr>
        <w:t>.</w:t>
      </w:r>
    </w:p>
    <w:p w14:paraId="15F37938" w14:textId="77777777" w:rsidR="00344485" w:rsidRPr="007216CD" w:rsidRDefault="00344485" w:rsidP="007216CD">
      <w:pPr>
        <w:autoSpaceDE/>
        <w:autoSpaceDN/>
        <w:adjustRightInd/>
        <w:contextualSpacing/>
        <w:rPr>
          <w:color w:val="auto"/>
        </w:rPr>
      </w:pPr>
    </w:p>
    <w:p w14:paraId="49265D8C" w14:textId="1F312750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Separation of the epidermis from the adult foreskin tissue</w:t>
      </w:r>
    </w:p>
    <w:p w14:paraId="77AF0485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21BA21CE" w14:textId="27EEDA82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After digest</w:t>
      </w:r>
      <w:r w:rsidR="000B4B3E" w:rsidRPr="007216CD">
        <w:rPr>
          <w:color w:val="auto"/>
        </w:rPr>
        <w:t>ion</w:t>
      </w:r>
      <w:r w:rsidRPr="007216CD">
        <w:rPr>
          <w:color w:val="auto"/>
        </w:rPr>
        <w:t xml:space="preserve"> </w:t>
      </w:r>
      <w:r w:rsidR="000B4B3E" w:rsidRPr="007216CD">
        <w:rPr>
          <w:color w:val="auto"/>
        </w:rPr>
        <w:t xml:space="preserve">for </w:t>
      </w:r>
      <w:r w:rsidRPr="007216CD">
        <w:rPr>
          <w:color w:val="auto"/>
          <w:lang w:eastAsia="zh-CN"/>
        </w:rPr>
        <w:t xml:space="preserve">16 to </w:t>
      </w:r>
      <w:r w:rsidRPr="007216CD">
        <w:rPr>
          <w:color w:val="auto"/>
        </w:rPr>
        <w:t xml:space="preserve">20 </w:t>
      </w:r>
      <w:r w:rsidR="00344485" w:rsidRPr="007216CD">
        <w:rPr>
          <w:color w:val="auto"/>
        </w:rPr>
        <w:t>h</w:t>
      </w:r>
      <w:r w:rsidRPr="007216CD">
        <w:rPr>
          <w:color w:val="auto"/>
        </w:rPr>
        <w:t xml:space="preserve">, separate the epidermis from the </w:t>
      </w:r>
      <w:r w:rsidR="000B4B3E" w:rsidRPr="007216CD">
        <w:rPr>
          <w:color w:val="auto"/>
        </w:rPr>
        <w:t>dermis</w:t>
      </w:r>
      <w:r w:rsidRPr="007216CD">
        <w:rPr>
          <w:color w:val="auto"/>
        </w:rPr>
        <w:t xml:space="preserve"> </w:t>
      </w:r>
      <w:r w:rsidR="000B4B3E" w:rsidRPr="007216CD">
        <w:rPr>
          <w:color w:val="auto"/>
        </w:rPr>
        <w:t>using</w:t>
      </w:r>
      <w:r w:rsidRPr="007216CD">
        <w:rPr>
          <w:color w:val="auto"/>
        </w:rPr>
        <w:t xml:space="preserve"> tweezers.</w:t>
      </w:r>
      <w:r w:rsidR="00344485" w:rsidRPr="007216CD">
        <w:rPr>
          <w:color w:val="auto"/>
        </w:rPr>
        <w:t xml:space="preserve"> </w:t>
      </w:r>
      <w:r w:rsidRPr="007216CD">
        <w:rPr>
          <w:color w:val="auto"/>
        </w:rPr>
        <w:t>Gr</w:t>
      </w:r>
      <w:r w:rsidR="00344485" w:rsidRPr="007216CD">
        <w:rPr>
          <w:color w:val="auto"/>
        </w:rPr>
        <w:t>a</w:t>
      </w:r>
      <w:r w:rsidRPr="007216CD">
        <w:rPr>
          <w:color w:val="auto"/>
        </w:rPr>
        <w:t xml:space="preserve">b one side of the dermal edge of the tissue with one tweezer and the corresponding position of the epidermal part with another </w:t>
      </w:r>
      <w:r w:rsidR="000B4B3E" w:rsidRPr="007216CD">
        <w:rPr>
          <w:color w:val="auto"/>
        </w:rPr>
        <w:t xml:space="preserve">tweezer </w:t>
      </w:r>
      <w:r w:rsidRPr="007216CD">
        <w:rPr>
          <w:color w:val="auto"/>
        </w:rPr>
        <w:t>and gently peel off the epidermis.</w:t>
      </w:r>
      <w:r w:rsidRPr="007216CD">
        <w:rPr>
          <w:i/>
          <w:iCs/>
          <w:color w:val="auto"/>
        </w:rPr>
        <w:t xml:space="preserve"> </w:t>
      </w:r>
    </w:p>
    <w:p w14:paraId="53CC50CB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i/>
          <w:iCs/>
          <w:color w:val="auto"/>
        </w:rPr>
      </w:pPr>
    </w:p>
    <w:p w14:paraId="76B4FABF" w14:textId="1C7B8E98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Wash </w:t>
      </w:r>
      <w:r w:rsidR="00344485" w:rsidRPr="007216CD">
        <w:rPr>
          <w:color w:val="auto"/>
        </w:rPr>
        <w:t xml:space="preserve">the </w:t>
      </w:r>
      <w:r w:rsidRPr="007216CD">
        <w:rPr>
          <w:color w:val="auto"/>
        </w:rPr>
        <w:t>epidermis 3x with washing solution (3%</w:t>
      </w:r>
      <w:r w:rsidR="000B4B3E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P/S), </w:t>
      </w:r>
      <w:r w:rsidR="00344485" w:rsidRPr="007216CD">
        <w:rPr>
          <w:color w:val="auto"/>
        </w:rPr>
        <w:t xml:space="preserve">and </w:t>
      </w:r>
      <w:r w:rsidRPr="007216CD">
        <w:rPr>
          <w:color w:val="auto"/>
        </w:rPr>
        <w:t>then transfer the epidermis into a tube.</w:t>
      </w:r>
    </w:p>
    <w:p w14:paraId="54012971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180478C9" w14:textId="3A1B563F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Submerge the epidermis </w:t>
      </w:r>
      <w:r w:rsidR="000B4B3E" w:rsidRPr="007216CD">
        <w:rPr>
          <w:color w:val="auto"/>
        </w:rPr>
        <w:t xml:space="preserve">by </w:t>
      </w:r>
      <w:r w:rsidRPr="007216CD">
        <w:rPr>
          <w:color w:val="auto"/>
        </w:rPr>
        <w:t xml:space="preserve">adding 5 </w:t>
      </w:r>
      <w:r w:rsidRPr="007216CD">
        <w:rPr>
          <w:color w:val="auto"/>
          <w:lang w:eastAsia="zh-CN"/>
        </w:rPr>
        <w:t>m</w:t>
      </w:r>
      <w:r w:rsidR="00555D0B" w:rsidRPr="007216CD">
        <w:rPr>
          <w:color w:val="auto"/>
          <w:lang w:eastAsia="zh-CN"/>
        </w:rPr>
        <w:t>L</w:t>
      </w:r>
      <w:r w:rsidRPr="007216CD">
        <w:rPr>
          <w:color w:val="auto"/>
        </w:rPr>
        <w:t xml:space="preserve"> </w:t>
      </w:r>
      <w:r w:rsidR="00344485" w:rsidRPr="007216CD">
        <w:rPr>
          <w:color w:val="auto"/>
        </w:rPr>
        <w:t xml:space="preserve">of </w:t>
      </w:r>
      <w:r w:rsidRPr="007216CD">
        <w:rPr>
          <w:color w:val="auto"/>
        </w:rPr>
        <w:t xml:space="preserve">0.05% trypsin into the tube and </w:t>
      </w:r>
      <w:r w:rsidR="000B4B3E" w:rsidRPr="007216CD">
        <w:rPr>
          <w:color w:val="auto"/>
        </w:rPr>
        <w:t xml:space="preserve">incubate in a </w:t>
      </w:r>
      <w:r w:rsidRPr="007216CD">
        <w:rPr>
          <w:color w:val="auto"/>
        </w:rPr>
        <w:t>water bath for 30 min at 37</w:t>
      </w:r>
      <w:r w:rsidR="00344485" w:rsidRPr="007216CD">
        <w:rPr>
          <w:color w:val="auto"/>
        </w:rPr>
        <w:t xml:space="preserve"> </w:t>
      </w:r>
      <w:r w:rsidRPr="007216CD">
        <w:rPr>
          <w:color w:val="auto"/>
        </w:rPr>
        <w:t>°C.</w:t>
      </w:r>
    </w:p>
    <w:p w14:paraId="0E340784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136986BD" w14:textId="7D09658C" w:rsidR="00344485" w:rsidRPr="007216CD" w:rsidRDefault="00344485" w:rsidP="007216CD">
      <w:pPr>
        <w:autoSpaceDE/>
        <w:autoSpaceDN/>
        <w:adjustRightInd/>
        <w:contextualSpacing/>
        <w:rPr>
          <w:color w:val="auto"/>
        </w:rPr>
      </w:pPr>
      <w:r w:rsidRPr="007216CD">
        <w:rPr>
          <w:color w:val="auto"/>
        </w:rPr>
        <w:t>NOTE:</w:t>
      </w:r>
      <w:r w:rsidR="00A0628F" w:rsidRPr="007216CD">
        <w:rPr>
          <w:i/>
          <w:iCs/>
          <w:color w:val="auto"/>
        </w:rPr>
        <w:t xml:space="preserve"> </w:t>
      </w:r>
      <w:r w:rsidR="00A0628F" w:rsidRPr="007216CD">
        <w:rPr>
          <w:color w:val="auto"/>
        </w:rPr>
        <w:t xml:space="preserve">Shake the tube to ensure the epidermis </w:t>
      </w:r>
      <w:r w:rsidR="001B2AC9" w:rsidRPr="007216CD">
        <w:rPr>
          <w:color w:val="auto"/>
        </w:rPr>
        <w:t xml:space="preserve">is </w:t>
      </w:r>
      <w:r w:rsidR="00A0628F" w:rsidRPr="007216CD">
        <w:rPr>
          <w:color w:val="auto"/>
        </w:rPr>
        <w:t>completely submerged before incubation.</w:t>
      </w:r>
    </w:p>
    <w:p w14:paraId="6C899821" w14:textId="77777777" w:rsidR="00344485" w:rsidRPr="007216CD" w:rsidRDefault="00344485" w:rsidP="007216CD">
      <w:pPr>
        <w:autoSpaceDE/>
        <w:autoSpaceDN/>
        <w:adjustRightInd/>
        <w:contextualSpacing/>
        <w:rPr>
          <w:color w:val="auto"/>
        </w:rPr>
      </w:pPr>
    </w:p>
    <w:p w14:paraId="0641CCD0" w14:textId="68D265F0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Collection and cultur</w:t>
      </w:r>
      <w:r w:rsidR="007704E0" w:rsidRPr="007216CD">
        <w:rPr>
          <w:color w:val="auto"/>
          <w:lang w:eastAsia="zh-CN"/>
        </w:rPr>
        <w:t>e</w:t>
      </w:r>
      <w:r w:rsidRPr="007216CD">
        <w:rPr>
          <w:color w:val="auto"/>
        </w:rPr>
        <w:t xml:space="preserve"> of primary cells</w:t>
      </w:r>
    </w:p>
    <w:p w14:paraId="7CB219DC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255AE90F" w14:textId="581CD6FA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  <w:lang w:eastAsia="zh-CN"/>
        </w:rPr>
      </w:pPr>
      <w:r w:rsidRPr="007216CD">
        <w:rPr>
          <w:color w:val="auto"/>
        </w:rPr>
        <w:t>Add an equal volume of termin</w:t>
      </w:r>
      <w:r w:rsidR="007704E0" w:rsidRPr="007216CD">
        <w:rPr>
          <w:color w:val="auto"/>
        </w:rPr>
        <w:t>ation</w:t>
      </w:r>
      <w:r w:rsidRPr="007216CD">
        <w:rPr>
          <w:color w:val="auto"/>
        </w:rPr>
        <w:t xml:space="preserve"> solution (10%</w:t>
      </w:r>
      <w:r w:rsidR="00555D0B" w:rsidRPr="007216CD">
        <w:rPr>
          <w:color w:val="auto"/>
        </w:rPr>
        <w:t xml:space="preserve"> </w:t>
      </w:r>
      <w:r w:rsidRPr="007216CD">
        <w:rPr>
          <w:color w:val="auto"/>
        </w:rPr>
        <w:t>FBS, 1%</w:t>
      </w:r>
      <w:r w:rsidR="00555D0B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P/S in DMEM) to neutralize the trypsin and pipette the solution up and down 10-15 times to </w:t>
      </w:r>
      <w:r w:rsidRPr="007216CD">
        <w:rPr>
          <w:color w:val="auto"/>
          <w:lang w:eastAsia="zh-CN"/>
        </w:rPr>
        <w:t xml:space="preserve">separate </w:t>
      </w:r>
      <w:r w:rsidRPr="007216CD">
        <w:rPr>
          <w:color w:val="auto"/>
        </w:rPr>
        <w:t>the epidermal cells</w:t>
      </w:r>
      <w:r w:rsidRPr="007216CD">
        <w:rPr>
          <w:color w:val="auto"/>
          <w:lang w:eastAsia="zh-CN"/>
        </w:rPr>
        <w:t>.</w:t>
      </w:r>
    </w:p>
    <w:p w14:paraId="69FDBE79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2BAB9F58" w14:textId="7EF7822C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Pass the cell s</w:t>
      </w:r>
      <w:r w:rsidR="001B2AC9" w:rsidRPr="007216CD">
        <w:rPr>
          <w:color w:val="auto"/>
        </w:rPr>
        <w:t>uspens</w:t>
      </w:r>
      <w:r w:rsidRPr="007216CD">
        <w:rPr>
          <w:color w:val="auto"/>
        </w:rPr>
        <w:t>ion into a new 50 mL tube through a 100 µ</w:t>
      </w:r>
      <w:r w:rsidR="00344485" w:rsidRPr="007216CD">
        <w:rPr>
          <w:color w:val="auto"/>
        </w:rPr>
        <w:t>m</w:t>
      </w:r>
      <w:r w:rsidRPr="007216CD">
        <w:rPr>
          <w:color w:val="auto"/>
        </w:rPr>
        <w:t xml:space="preserve"> mesh filter to remove debris.</w:t>
      </w:r>
    </w:p>
    <w:p w14:paraId="7BC81A0A" w14:textId="77777777" w:rsidR="00344485" w:rsidRPr="007216CD" w:rsidRDefault="00344485" w:rsidP="007216CD">
      <w:pPr>
        <w:pStyle w:val="ListParagraph"/>
        <w:autoSpaceDE/>
        <w:autoSpaceDN/>
        <w:adjustRightInd/>
        <w:rPr>
          <w:color w:val="auto"/>
        </w:rPr>
      </w:pPr>
    </w:p>
    <w:p w14:paraId="720CC3F7" w14:textId="6678CFA4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Centrifuge at </w:t>
      </w:r>
      <w:r w:rsidR="00023E34" w:rsidRPr="007216CD">
        <w:rPr>
          <w:color w:val="auto"/>
          <w:lang w:eastAsia="zh-CN"/>
        </w:rPr>
        <w:t>200</w:t>
      </w:r>
      <w:r w:rsidR="009452E6" w:rsidRPr="007216CD">
        <w:rPr>
          <w:color w:val="auto"/>
          <w:lang w:eastAsia="zh-CN"/>
        </w:rPr>
        <w:t xml:space="preserve"> </w:t>
      </w:r>
      <w:r w:rsidR="00023E34" w:rsidRPr="007216CD">
        <w:rPr>
          <w:color w:val="auto"/>
          <w:lang w:eastAsia="zh-CN"/>
        </w:rPr>
        <w:t>x</w:t>
      </w:r>
      <w:r w:rsidR="004E722B" w:rsidRPr="007216CD">
        <w:rPr>
          <w:color w:val="auto"/>
          <w:lang w:eastAsia="zh-CN"/>
        </w:rPr>
        <w:t xml:space="preserve"> </w:t>
      </w:r>
      <w:r w:rsidR="00023E34" w:rsidRPr="007216CD">
        <w:rPr>
          <w:i/>
          <w:iCs/>
          <w:color w:val="auto"/>
          <w:lang w:eastAsia="zh-CN"/>
        </w:rPr>
        <w:t>g</w:t>
      </w:r>
      <w:r w:rsidR="00023E34" w:rsidRPr="007216CD">
        <w:rPr>
          <w:color w:val="auto"/>
        </w:rPr>
        <w:t xml:space="preserve"> </w:t>
      </w:r>
      <w:r w:rsidRPr="007216CD">
        <w:rPr>
          <w:color w:val="auto"/>
        </w:rPr>
        <w:t>for 5</w:t>
      </w:r>
      <w:r w:rsidR="00555D0B" w:rsidRPr="007216CD">
        <w:rPr>
          <w:color w:val="auto"/>
        </w:rPr>
        <w:t xml:space="preserve"> </w:t>
      </w:r>
      <w:r w:rsidRPr="007216CD">
        <w:rPr>
          <w:color w:val="auto"/>
        </w:rPr>
        <w:t>min.</w:t>
      </w:r>
    </w:p>
    <w:p w14:paraId="53457517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6EC6C221" w14:textId="4232C2B2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Remove the supernatant and add 10 </w:t>
      </w:r>
      <w:r w:rsidRPr="007216CD">
        <w:rPr>
          <w:color w:val="auto"/>
          <w:lang w:eastAsia="zh-CN"/>
        </w:rPr>
        <w:t>mL</w:t>
      </w:r>
      <w:r w:rsidRPr="007216CD">
        <w:rPr>
          <w:color w:val="auto"/>
        </w:rPr>
        <w:t xml:space="preserve"> </w:t>
      </w:r>
      <w:r w:rsidR="00344485" w:rsidRPr="007216CD">
        <w:rPr>
          <w:color w:val="auto"/>
        </w:rPr>
        <w:t xml:space="preserve">of </w:t>
      </w:r>
      <w:r w:rsidRPr="007216CD">
        <w:rPr>
          <w:color w:val="auto"/>
        </w:rPr>
        <w:t xml:space="preserve">inoculation TIVA medium to resuspend the </w:t>
      </w:r>
      <w:r w:rsidRPr="007216CD">
        <w:rPr>
          <w:color w:val="auto"/>
        </w:rPr>
        <w:lastRenderedPageBreak/>
        <w:t xml:space="preserve">cells. </w:t>
      </w:r>
    </w:p>
    <w:p w14:paraId="559BEEB1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5A125F4D" w14:textId="58DA9BE8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Seed the resuspen</w:t>
      </w:r>
      <w:r w:rsidR="001B2AC9" w:rsidRPr="007216CD">
        <w:rPr>
          <w:color w:val="auto"/>
        </w:rPr>
        <w:t>ded cell</w:t>
      </w:r>
      <w:r w:rsidRPr="007216CD">
        <w:rPr>
          <w:color w:val="auto"/>
        </w:rPr>
        <w:t xml:space="preserve">s into a 100 mm </w:t>
      </w:r>
      <w:r w:rsidR="001B2AC9" w:rsidRPr="007216CD">
        <w:rPr>
          <w:color w:val="auto"/>
        </w:rPr>
        <w:t xml:space="preserve">culture </w:t>
      </w:r>
      <w:r w:rsidRPr="007216CD">
        <w:rPr>
          <w:color w:val="auto"/>
        </w:rPr>
        <w:t xml:space="preserve">dish. </w:t>
      </w:r>
    </w:p>
    <w:p w14:paraId="7AF4B0FB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0DDEFBCC" w14:textId="354D4E04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Culture in a 37° C incubator with 5% CO</w:t>
      </w:r>
      <w:r w:rsidRPr="007216CD">
        <w:rPr>
          <w:color w:val="auto"/>
          <w:vertAlign w:val="subscript"/>
        </w:rPr>
        <w:t>2</w:t>
      </w:r>
      <w:r w:rsidR="004E722B" w:rsidRPr="007216CD">
        <w:rPr>
          <w:color w:val="auto"/>
        </w:rPr>
        <w:t>.</w:t>
      </w:r>
    </w:p>
    <w:p w14:paraId="39A384C1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3E6E6706" w14:textId="0DC0D477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Change the medium every 2 days.</w:t>
      </w:r>
    </w:p>
    <w:p w14:paraId="66021630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2C732793" w14:textId="1777B25B" w:rsidR="00A72FAA" w:rsidRPr="007216CD" w:rsidRDefault="00A0628F" w:rsidP="007216CD">
      <w:pPr>
        <w:pStyle w:val="ListParagraph"/>
        <w:numPr>
          <w:ilvl w:val="2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Passage </w:t>
      </w:r>
      <w:r w:rsidR="001B2AC9" w:rsidRPr="007216CD">
        <w:rPr>
          <w:color w:val="auto"/>
        </w:rPr>
        <w:t>cells when they reach</w:t>
      </w:r>
      <w:r w:rsidRPr="007216CD">
        <w:rPr>
          <w:color w:val="auto"/>
        </w:rPr>
        <w:t xml:space="preserve"> 80% </w:t>
      </w:r>
      <w:r w:rsidR="001B2AC9" w:rsidRPr="007216CD">
        <w:rPr>
          <w:color w:val="auto"/>
        </w:rPr>
        <w:t>confluence</w:t>
      </w:r>
      <w:r w:rsidRPr="007216CD">
        <w:rPr>
          <w:color w:val="auto"/>
        </w:rPr>
        <w:t>.</w:t>
      </w:r>
    </w:p>
    <w:p w14:paraId="26813410" w14:textId="77777777" w:rsidR="00344485" w:rsidRPr="007216CD" w:rsidRDefault="00344485" w:rsidP="007216CD">
      <w:pPr>
        <w:pStyle w:val="ListParagraph"/>
        <w:ind w:left="0"/>
        <w:rPr>
          <w:b/>
          <w:bCs/>
          <w:color w:val="auto"/>
        </w:rPr>
      </w:pPr>
    </w:p>
    <w:p w14:paraId="58C1F670" w14:textId="01099885" w:rsidR="00A72FAA" w:rsidRPr="007216CD" w:rsidRDefault="00A0628F" w:rsidP="007216CD">
      <w:pPr>
        <w:pStyle w:val="ListParagraph"/>
        <w:numPr>
          <w:ilvl w:val="0"/>
          <w:numId w:val="1"/>
        </w:numPr>
        <w:ind w:left="0" w:firstLine="0"/>
        <w:rPr>
          <w:b/>
          <w:bCs/>
          <w:color w:val="auto"/>
        </w:rPr>
      </w:pPr>
      <w:r w:rsidRPr="007216CD">
        <w:rPr>
          <w:b/>
          <w:bCs/>
          <w:color w:val="auto"/>
        </w:rPr>
        <w:t xml:space="preserve">The </w:t>
      </w:r>
      <w:r w:rsidR="00344485" w:rsidRPr="007216CD">
        <w:rPr>
          <w:b/>
          <w:bCs/>
          <w:color w:val="auto"/>
        </w:rPr>
        <w:t>new method</w:t>
      </w:r>
    </w:p>
    <w:p w14:paraId="682CE2DB" w14:textId="77777777" w:rsidR="00344485" w:rsidRPr="007216CD" w:rsidRDefault="00344485" w:rsidP="007216CD">
      <w:pPr>
        <w:pStyle w:val="ListParagraph"/>
        <w:ind w:left="0"/>
        <w:rPr>
          <w:b/>
          <w:bCs/>
          <w:color w:val="auto"/>
        </w:rPr>
      </w:pPr>
    </w:p>
    <w:p w14:paraId="2FED9855" w14:textId="4E1BFD5C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  <w:lang w:eastAsia="zh-CN"/>
        </w:rPr>
      </w:pPr>
      <w:r w:rsidRPr="007216CD">
        <w:rPr>
          <w:color w:val="auto"/>
          <w:lang w:eastAsia="zh-CN"/>
        </w:rPr>
        <w:t xml:space="preserve">NOTE: </w:t>
      </w:r>
      <w:r w:rsidR="00A0628F" w:rsidRPr="007216CD">
        <w:rPr>
          <w:color w:val="auto"/>
          <w:lang w:eastAsia="zh-CN"/>
        </w:rPr>
        <w:t xml:space="preserve">The procedure for tissue preparation and digestion </w:t>
      </w:r>
      <w:r w:rsidR="006C26BB" w:rsidRPr="007216CD">
        <w:rPr>
          <w:color w:val="auto"/>
          <w:lang w:eastAsia="zh-CN"/>
        </w:rPr>
        <w:t>in the</w:t>
      </w:r>
      <w:r w:rsidR="00A0628F" w:rsidRPr="007216CD">
        <w:rPr>
          <w:color w:val="auto"/>
          <w:lang w:eastAsia="zh-CN"/>
        </w:rPr>
        <w:t xml:space="preserve"> new method is</w:t>
      </w:r>
      <w:r w:rsidR="00A979BA" w:rsidRPr="007216CD">
        <w:rPr>
          <w:color w:val="auto"/>
          <w:lang w:eastAsia="zh-CN"/>
        </w:rPr>
        <w:t xml:space="preserve"> the</w:t>
      </w:r>
      <w:r w:rsidR="00A979BA" w:rsidRPr="007216CD">
        <w:rPr>
          <w:color w:val="auto"/>
        </w:rPr>
        <w:t xml:space="preserve"> s</w:t>
      </w:r>
      <w:r w:rsidR="00A0628F" w:rsidRPr="007216CD">
        <w:rPr>
          <w:color w:val="auto"/>
          <w:lang w:eastAsia="zh-CN"/>
        </w:rPr>
        <w:t xml:space="preserve">ame </w:t>
      </w:r>
      <w:r w:rsidR="006C26BB" w:rsidRPr="007216CD">
        <w:rPr>
          <w:color w:val="auto"/>
          <w:lang w:eastAsia="zh-CN"/>
        </w:rPr>
        <w:t>as described</w:t>
      </w:r>
      <w:r w:rsidR="00A979BA" w:rsidRPr="007216CD">
        <w:rPr>
          <w:color w:val="auto"/>
          <w:lang w:eastAsia="zh-CN"/>
        </w:rPr>
        <w:t xml:space="preserve"> </w:t>
      </w:r>
      <w:r w:rsidR="00A0628F" w:rsidRPr="007216CD">
        <w:rPr>
          <w:color w:val="auto"/>
          <w:lang w:eastAsia="zh-CN"/>
        </w:rPr>
        <w:t>above for the conventional method</w:t>
      </w:r>
      <w:r w:rsidR="006C26BB" w:rsidRPr="007216CD">
        <w:rPr>
          <w:color w:val="auto"/>
          <w:lang w:eastAsia="zh-CN"/>
        </w:rPr>
        <w:t>, t</w:t>
      </w:r>
      <w:r w:rsidR="00A0628F" w:rsidRPr="007216CD">
        <w:rPr>
          <w:color w:val="auto"/>
          <w:lang w:eastAsia="zh-CN"/>
        </w:rPr>
        <w:t xml:space="preserve">he only difference </w:t>
      </w:r>
      <w:r w:rsidR="006C26BB" w:rsidRPr="007216CD">
        <w:rPr>
          <w:color w:val="auto"/>
          <w:lang w:eastAsia="zh-CN"/>
        </w:rPr>
        <w:t>being</w:t>
      </w:r>
      <w:r w:rsidR="00A0628F" w:rsidRPr="007216CD">
        <w:rPr>
          <w:color w:val="auto"/>
          <w:lang w:eastAsia="zh-CN"/>
        </w:rPr>
        <w:t xml:space="preserve"> that the isolated fresh cells are </w:t>
      </w:r>
      <w:r w:rsidR="00A0628F" w:rsidRPr="007216CD">
        <w:rPr>
          <w:color w:val="auto"/>
        </w:rPr>
        <w:t>resuspended</w:t>
      </w:r>
      <w:r w:rsidR="00A0628F" w:rsidRPr="007216CD">
        <w:rPr>
          <w:color w:val="auto"/>
          <w:lang w:eastAsia="zh-CN"/>
        </w:rPr>
        <w:t xml:space="preserve"> in 10</w:t>
      </w:r>
      <w:r w:rsidR="00A0628F" w:rsidRPr="007216CD">
        <w:rPr>
          <w:color w:val="auto"/>
        </w:rPr>
        <w:t xml:space="preserve"> mL</w:t>
      </w:r>
      <w:r w:rsidR="00A0628F" w:rsidRPr="007216CD">
        <w:rPr>
          <w:color w:val="auto"/>
          <w:lang w:eastAsia="zh-CN"/>
        </w:rPr>
        <w:t xml:space="preserve"> </w:t>
      </w:r>
      <w:r w:rsidR="004E722B" w:rsidRPr="007216CD">
        <w:rPr>
          <w:color w:val="auto"/>
          <w:lang w:eastAsia="zh-CN"/>
        </w:rPr>
        <w:t xml:space="preserve">of </w:t>
      </w:r>
      <w:r w:rsidR="00A0628F" w:rsidRPr="007216CD">
        <w:rPr>
          <w:color w:val="auto"/>
          <w:lang w:eastAsia="zh-CN"/>
        </w:rPr>
        <w:t xml:space="preserve">TIVA medium </w:t>
      </w:r>
      <w:r w:rsidR="006C26BB" w:rsidRPr="007216CD">
        <w:rPr>
          <w:color w:val="auto"/>
          <w:lang w:eastAsia="zh-CN"/>
        </w:rPr>
        <w:t>containing</w:t>
      </w:r>
      <w:r w:rsidR="00A0628F" w:rsidRPr="007216CD">
        <w:rPr>
          <w:color w:val="auto"/>
          <w:lang w:eastAsia="zh-CN"/>
        </w:rPr>
        <w:t xml:space="preserve"> </w:t>
      </w:r>
      <w:r w:rsidR="00A0628F" w:rsidRPr="007216CD">
        <w:rPr>
          <w:color w:val="auto"/>
        </w:rPr>
        <w:t>10 µM Y-27632</w:t>
      </w:r>
      <w:r w:rsidR="00A0628F" w:rsidRPr="007216CD">
        <w:rPr>
          <w:color w:val="auto"/>
          <w:lang w:eastAsia="zh-CN"/>
        </w:rPr>
        <w:t xml:space="preserve">. </w:t>
      </w:r>
    </w:p>
    <w:p w14:paraId="35FB48B1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  <w:lang w:eastAsia="zh-CN"/>
        </w:rPr>
      </w:pPr>
    </w:p>
    <w:p w14:paraId="2417FDD5" w14:textId="70839FCC" w:rsidR="00A72FAA" w:rsidRPr="007216CD" w:rsidRDefault="006C26BB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  <w:lang w:eastAsia="zh-CN"/>
        </w:rPr>
      </w:pPr>
      <w:r w:rsidRPr="007216CD">
        <w:rPr>
          <w:color w:val="auto"/>
          <w:lang w:eastAsia="zh-CN"/>
        </w:rPr>
        <w:t>Two</w:t>
      </w:r>
      <w:r w:rsidR="00A0628F" w:rsidRPr="007216CD">
        <w:rPr>
          <w:color w:val="auto"/>
          <w:lang w:eastAsia="zh-CN"/>
        </w:rPr>
        <w:t xml:space="preserve"> days after seeding, replace the media with normal TIVA medium without Y-27632. </w:t>
      </w:r>
      <w:r w:rsidRPr="007216CD">
        <w:rPr>
          <w:color w:val="auto"/>
          <w:lang w:eastAsia="zh-CN"/>
        </w:rPr>
        <w:t>After that</w:t>
      </w:r>
      <w:r w:rsidR="00A0628F" w:rsidRPr="007216CD">
        <w:rPr>
          <w:color w:val="auto"/>
          <w:lang w:eastAsia="zh-CN"/>
        </w:rPr>
        <w:t>, the culture condition</w:t>
      </w:r>
      <w:r w:rsidRPr="007216CD">
        <w:rPr>
          <w:color w:val="auto"/>
          <w:lang w:eastAsia="zh-CN"/>
        </w:rPr>
        <w:t>s</w:t>
      </w:r>
      <w:r w:rsidR="00A0628F" w:rsidRPr="007216CD">
        <w:rPr>
          <w:color w:val="auto"/>
          <w:lang w:eastAsia="zh-CN"/>
        </w:rPr>
        <w:t xml:space="preserve"> </w:t>
      </w:r>
      <w:r w:rsidRPr="007216CD">
        <w:rPr>
          <w:color w:val="auto"/>
          <w:lang w:eastAsia="zh-CN"/>
        </w:rPr>
        <w:t>are</w:t>
      </w:r>
      <w:r w:rsidR="00A0628F" w:rsidRPr="007216CD">
        <w:rPr>
          <w:color w:val="auto"/>
          <w:lang w:eastAsia="zh-CN"/>
        </w:rPr>
        <w:t xml:space="preserve"> the same between </w:t>
      </w:r>
      <w:r w:rsidRPr="007216CD">
        <w:rPr>
          <w:color w:val="auto"/>
          <w:lang w:eastAsia="zh-CN"/>
        </w:rPr>
        <w:t xml:space="preserve">the </w:t>
      </w:r>
      <w:r w:rsidR="00A0628F" w:rsidRPr="007216CD">
        <w:rPr>
          <w:color w:val="auto"/>
          <w:lang w:eastAsia="zh-CN"/>
        </w:rPr>
        <w:t xml:space="preserve">new and </w:t>
      </w:r>
      <w:r w:rsidRPr="007216CD">
        <w:rPr>
          <w:color w:val="auto"/>
          <w:lang w:eastAsia="zh-CN"/>
        </w:rPr>
        <w:t xml:space="preserve">the </w:t>
      </w:r>
      <w:r w:rsidR="00A0628F" w:rsidRPr="007216CD">
        <w:rPr>
          <w:color w:val="auto"/>
          <w:lang w:eastAsia="zh-CN"/>
        </w:rPr>
        <w:t>conventional method</w:t>
      </w:r>
      <w:r w:rsidRPr="007216CD">
        <w:rPr>
          <w:color w:val="auto"/>
          <w:lang w:eastAsia="zh-CN"/>
        </w:rPr>
        <w:t>s</w:t>
      </w:r>
      <w:r w:rsidR="00A0628F" w:rsidRPr="007216CD">
        <w:rPr>
          <w:color w:val="auto"/>
          <w:lang w:eastAsia="zh-CN"/>
        </w:rPr>
        <w:t xml:space="preserve">. </w:t>
      </w:r>
    </w:p>
    <w:p w14:paraId="0496534B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  <w:lang w:eastAsia="zh-CN"/>
        </w:rPr>
      </w:pPr>
    </w:p>
    <w:p w14:paraId="221FDCDD" w14:textId="67A67322" w:rsidR="00344485" w:rsidRPr="007216CD" w:rsidRDefault="00A0628F" w:rsidP="007216CD">
      <w:pPr>
        <w:pStyle w:val="ListParagraph"/>
        <w:numPr>
          <w:ilvl w:val="0"/>
          <w:numId w:val="1"/>
        </w:numPr>
        <w:ind w:left="0" w:firstLine="0"/>
        <w:rPr>
          <w:b/>
          <w:bCs/>
          <w:color w:val="auto"/>
        </w:rPr>
      </w:pPr>
      <w:r w:rsidRPr="007216CD">
        <w:rPr>
          <w:b/>
          <w:bCs/>
          <w:color w:val="auto"/>
        </w:rPr>
        <w:t xml:space="preserve">Cell </w:t>
      </w:r>
      <w:r w:rsidR="00344485" w:rsidRPr="007216CD">
        <w:rPr>
          <w:b/>
          <w:bCs/>
          <w:color w:val="auto"/>
        </w:rPr>
        <w:t>p</w:t>
      </w:r>
      <w:r w:rsidRPr="007216CD">
        <w:rPr>
          <w:b/>
          <w:bCs/>
          <w:color w:val="auto"/>
        </w:rPr>
        <w:t>assaging</w:t>
      </w:r>
    </w:p>
    <w:p w14:paraId="17986EF1" w14:textId="20381239" w:rsidR="00A72FAA" w:rsidRPr="007216CD" w:rsidRDefault="00A0628F" w:rsidP="007216CD">
      <w:pPr>
        <w:pStyle w:val="ListParagraph"/>
        <w:ind w:left="0"/>
        <w:rPr>
          <w:b/>
          <w:bCs/>
          <w:color w:val="auto"/>
        </w:rPr>
      </w:pPr>
      <w:r w:rsidRPr="007216CD">
        <w:rPr>
          <w:b/>
          <w:bCs/>
          <w:color w:val="auto"/>
        </w:rPr>
        <w:t xml:space="preserve"> </w:t>
      </w:r>
    </w:p>
    <w:p w14:paraId="4DE4C4A1" w14:textId="341E5036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Remove the TIVA medium</w:t>
      </w:r>
      <w:r w:rsidR="006C26BB" w:rsidRPr="007216CD">
        <w:rPr>
          <w:color w:val="auto"/>
        </w:rPr>
        <w:t xml:space="preserve"> and</w:t>
      </w:r>
      <w:r w:rsidRPr="007216CD">
        <w:rPr>
          <w:color w:val="auto"/>
        </w:rPr>
        <w:t xml:space="preserve"> rinse e</w:t>
      </w:r>
      <w:r w:rsidR="006C26BB" w:rsidRPr="007216CD">
        <w:rPr>
          <w:color w:val="auto"/>
        </w:rPr>
        <w:t>ach</w:t>
      </w:r>
      <w:r w:rsidRPr="007216CD">
        <w:rPr>
          <w:color w:val="auto"/>
        </w:rPr>
        <w:t xml:space="preserve"> culture dish </w:t>
      </w:r>
      <w:r w:rsidR="006C26BB" w:rsidRPr="007216CD">
        <w:rPr>
          <w:color w:val="auto"/>
        </w:rPr>
        <w:t xml:space="preserve">twice </w:t>
      </w:r>
      <w:r w:rsidRPr="007216CD">
        <w:rPr>
          <w:color w:val="auto"/>
        </w:rPr>
        <w:t>with PBS</w:t>
      </w:r>
      <w:r w:rsidR="00A979BA" w:rsidRPr="007216CD">
        <w:rPr>
          <w:color w:val="auto"/>
        </w:rPr>
        <w:t>.</w:t>
      </w:r>
      <w:r w:rsidR="00A979BA" w:rsidRPr="007216CD" w:rsidDel="00A979BA">
        <w:rPr>
          <w:color w:val="auto"/>
        </w:rPr>
        <w:t xml:space="preserve"> </w:t>
      </w:r>
    </w:p>
    <w:p w14:paraId="3DF3C5D3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3DD0BFDF" w14:textId="00F96822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Add 2 mL </w:t>
      </w:r>
      <w:r w:rsidR="00344485" w:rsidRPr="007216CD">
        <w:rPr>
          <w:color w:val="auto"/>
        </w:rPr>
        <w:t xml:space="preserve">of </w:t>
      </w:r>
      <w:r w:rsidRPr="007216CD">
        <w:rPr>
          <w:color w:val="auto"/>
        </w:rPr>
        <w:t>0.05% trypsin per 100 mm cell culture dish.</w:t>
      </w:r>
    </w:p>
    <w:p w14:paraId="1DC0E465" w14:textId="77777777" w:rsidR="00344485" w:rsidRPr="007216CD" w:rsidRDefault="00344485" w:rsidP="007216CD">
      <w:pPr>
        <w:autoSpaceDE/>
        <w:autoSpaceDN/>
        <w:adjustRightInd/>
        <w:contextualSpacing/>
        <w:rPr>
          <w:color w:val="auto"/>
        </w:rPr>
      </w:pPr>
    </w:p>
    <w:p w14:paraId="0C5D9040" w14:textId="384A8444" w:rsidR="00A72FAA" w:rsidRPr="007216CD" w:rsidRDefault="00344485" w:rsidP="007216CD">
      <w:pPr>
        <w:autoSpaceDE/>
        <w:autoSpaceDN/>
        <w:adjustRightInd/>
        <w:contextualSpacing/>
        <w:rPr>
          <w:i/>
          <w:iCs/>
          <w:color w:val="auto"/>
        </w:rPr>
      </w:pPr>
      <w:r w:rsidRPr="007216CD">
        <w:rPr>
          <w:color w:val="auto"/>
        </w:rPr>
        <w:t>NOTE:</w:t>
      </w:r>
      <w:r w:rsidR="00A0628F" w:rsidRPr="007216CD">
        <w:rPr>
          <w:i/>
          <w:iCs/>
          <w:color w:val="auto"/>
        </w:rPr>
        <w:t xml:space="preserve"> </w:t>
      </w:r>
      <w:r w:rsidR="00A0628F" w:rsidRPr="007216CD">
        <w:rPr>
          <w:color w:val="auto"/>
        </w:rPr>
        <w:t>Shake the dish to ensure adequate contact between digestive enzymes and the bottom of the dish.</w:t>
      </w:r>
    </w:p>
    <w:p w14:paraId="6BD5CEAE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7C73B09A" w14:textId="7B63EA17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Digest in a 37</w:t>
      </w:r>
      <w:r w:rsidR="004E722B" w:rsidRPr="007216CD">
        <w:rPr>
          <w:color w:val="auto"/>
        </w:rPr>
        <w:t xml:space="preserve"> </w:t>
      </w:r>
      <w:r w:rsidRPr="007216CD">
        <w:rPr>
          <w:color w:val="auto"/>
        </w:rPr>
        <w:t>°C incubator for 2 min.</w:t>
      </w:r>
    </w:p>
    <w:p w14:paraId="080F390D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7D4AFD7A" w14:textId="1E92FD61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U</w:t>
      </w:r>
      <w:r w:rsidRPr="007216CD">
        <w:rPr>
          <w:color w:val="auto"/>
          <w:lang w:eastAsia="zh-CN"/>
        </w:rPr>
        <w:t xml:space="preserve">se </w:t>
      </w:r>
      <w:r w:rsidRPr="007216CD">
        <w:rPr>
          <w:color w:val="auto"/>
        </w:rPr>
        <w:t>a microscope to check the cells, and make sure that most cells have dissociated from the cell culture dish.</w:t>
      </w:r>
    </w:p>
    <w:p w14:paraId="0943D0CE" w14:textId="77777777" w:rsidR="00344485" w:rsidRPr="007216CD" w:rsidRDefault="00344485" w:rsidP="007216CD">
      <w:pPr>
        <w:autoSpaceDE/>
        <w:autoSpaceDN/>
        <w:adjustRightInd/>
        <w:contextualSpacing/>
        <w:rPr>
          <w:i/>
          <w:iCs/>
          <w:color w:val="auto"/>
        </w:rPr>
      </w:pPr>
    </w:p>
    <w:p w14:paraId="17AFCC43" w14:textId="10F95766" w:rsidR="00A72FAA" w:rsidRPr="007216CD" w:rsidRDefault="00344485" w:rsidP="007216CD">
      <w:pPr>
        <w:autoSpaceDE/>
        <w:autoSpaceDN/>
        <w:adjustRightInd/>
        <w:contextualSpacing/>
        <w:rPr>
          <w:i/>
          <w:iCs/>
          <w:color w:val="auto"/>
        </w:rPr>
      </w:pPr>
      <w:r w:rsidRPr="007216CD">
        <w:rPr>
          <w:color w:val="auto"/>
        </w:rPr>
        <w:t xml:space="preserve">NOTE: </w:t>
      </w:r>
      <w:r w:rsidR="00A0628F" w:rsidRPr="007216CD">
        <w:rPr>
          <w:color w:val="auto"/>
        </w:rPr>
        <w:t>Gently tap the dish to release the cells to round</w:t>
      </w:r>
      <w:r w:rsidR="006C26BB" w:rsidRPr="007216CD">
        <w:rPr>
          <w:color w:val="auto"/>
        </w:rPr>
        <w:t xml:space="preserve"> up and</w:t>
      </w:r>
      <w:r w:rsidR="00A0628F" w:rsidRPr="007216CD">
        <w:rPr>
          <w:color w:val="auto"/>
        </w:rPr>
        <w:t xml:space="preserve"> float in the solution.</w:t>
      </w:r>
      <w:r w:rsidR="00A0628F" w:rsidRPr="007216CD">
        <w:rPr>
          <w:i/>
          <w:iCs/>
          <w:color w:val="auto"/>
        </w:rPr>
        <w:t xml:space="preserve"> </w:t>
      </w:r>
      <w:r w:rsidR="00A0628F" w:rsidRPr="007216CD">
        <w:rPr>
          <w:color w:val="auto"/>
        </w:rPr>
        <w:t xml:space="preserve">Prolong the digestion time if most cells </w:t>
      </w:r>
      <w:r w:rsidRPr="007216CD">
        <w:rPr>
          <w:color w:val="auto"/>
        </w:rPr>
        <w:t>did not</w:t>
      </w:r>
      <w:r w:rsidR="00A0628F" w:rsidRPr="007216CD">
        <w:rPr>
          <w:color w:val="auto"/>
        </w:rPr>
        <w:t xml:space="preserve"> suspend after tapping, but no more than 5 </w:t>
      </w:r>
      <w:r w:rsidR="006C26BB" w:rsidRPr="007216CD">
        <w:rPr>
          <w:color w:val="auto"/>
        </w:rPr>
        <w:t xml:space="preserve">more </w:t>
      </w:r>
      <w:r w:rsidR="00A0628F" w:rsidRPr="007216CD">
        <w:rPr>
          <w:color w:val="auto"/>
        </w:rPr>
        <w:t>min.</w:t>
      </w:r>
    </w:p>
    <w:p w14:paraId="513CB29B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  <w:lang w:eastAsia="zh-CN"/>
        </w:rPr>
      </w:pPr>
    </w:p>
    <w:p w14:paraId="67F2262D" w14:textId="6F6D5AAE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 xml:space="preserve">Transfer the </w:t>
      </w:r>
      <w:r w:rsidRPr="007216CD">
        <w:rPr>
          <w:color w:val="auto"/>
          <w:lang w:eastAsia="zh-CN"/>
        </w:rPr>
        <w:t>melanocytes</w:t>
      </w:r>
      <w:r w:rsidRPr="007216CD">
        <w:rPr>
          <w:color w:val="auto"/>
        </w:rPr>
        <w:t xml:space="preserve"> into a 15 mL tube after neutralizing the trypsin activity by adding 2 mL of termina</w:t>
      </w:r>
      <w:r w:rsidR="00C63249" w:rsidRPr="007216CD">
        <w:rPr>
          <w:color w:val="auto"/>
          <w:lang w:eastAsia="zh-CN"/>
        </w:rPr>
        <w:t>tion</w:t>
      </w:r>
      <w:r w:rsidRPr="007216CD">
        <w:rPr>
          <w:color w:val="auto"/>
        </w:rPr>
        <w:t xml:space="preserve"> solution.</w:t>
      </w:r>
    </w:p>
    <w:p w14:paraId="3E73ADDA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4FAF7074" w14:textId="605F5235" w:rsidR="00A72FAA" w:rsidRPr="007216CD" w:rsidRDefault="00A0628F" w:rsidP="007216CD">
      <w:pPr>
        <w:widowControl/>
        <w:autoSpaceDE/>
        <w:autoSpaceDN/>
        <w:adjustRightInd/>
        <w:contextualSpacing/>
        <w:jc w:val="left"/>
        <w:rPr>
          <w:color w:val="auto"/>
          <w:lang w:eastAsia="zh-CN"/>
        </w:rPr>
      </w:pPr>
      <w:r w:rsidRPr="007216CD">
        <w:rPr>
          <w:color w:val="auto"/>
        </w:rPr>
        <w:t xml:space="preserve">Centrifuge at </w:t>
      </w:r>
      <w:r w:rsidR="004E722B" w:rsidRPr="007216CD">
        <w:rPr>
          <w:color w:val="auto"/>
          <w:lang w:eastAsia="zh-CN"/>
        </w:rPr>
        <w:t xml:space="preserve">200 x </w:t>
      </w:r>
      <w:r w:rsidR="004E722B" w:rsidRPr="007216CD">
        <w:rPr>
          <w:i/>
          <w:iCs/>
          <w:color w:val="auto"/>
          <w:lang w:eastAsia="zh-CN"/>
        </w:rPr>
        <w:t>g</w:t>
      </w:r>
      <w:r w:rsidR="004E722B" w:rsidRPr="007216CD">
        <w:rPr>
          <w:color w:val="auto"/>
        </w:rPr>
        <w:t xml:space="preserve"> </w:t>
      </w:r>
      <w:r w:rsidRPr="007216CD">
        <w:rPr>
          <w:color w:val="auto"/>
        </w:rPr>
        <w:t>for 5</w:t>
      </w:r>
      <w:r w:rsidR="00222FE1" w:rsidRPr="007216CD">
        <w:rPr>
          <w:color w:val="auto"/>
        </w:rPr>
        <w:t xml:space="preserve"> </w:t>
      </w:r>
      <w:r w:rsidRPr="007216CD">
        <w:rPr>
          <w:color w:val="auto"/>
        </w:rPr>
        <w:t>min.</w:t>
      </w:r>
    </w:p>
    <w:p w14:paraId="73946DCA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1879DF65" w14:textId="3F7EA3AA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Resuspend e</w:t>
      </w:r>
      <w:r w:rsidR="00A72AC1" w:rsidRPr="007216CD">
        <w:rPr>
          <w:color w:val="auto"/>
        </w:rPr>
        <w:t>ach</w:t>
      </w:r>
      <w:r w:rsidRPr="007216CD">
        <w:rPr>
          <w:color w:val="auto"/>
        </w:rPr>
        <w:t xml:space="preserve"> cell pellet with 10 mL </w:t>
      </w:r>
      <w:r w:rsidR="00344485" w:rsidRPr="007216CD">
        <w:rPr>
          <w:color w:val="auto"/>
        </w:rPr>
        <w:t xml:space="preserve">of </w:t>
      </w:r>
      <w:r w:rsidRPr="007216CD">
        <w:rPr>
          <w:color w:val="auto"/>
        </w:rPr>
        <w:t xml:space="preserve">TIVA medium </w:t>
      </w:r>
      <w:r w:rsidRPr="007216CD">
        <w:rPr>
          <w:color w:val="auto"/>
          <w:lang w:eastAsia="zh-CN"/>
        </w:rPr>
        <w:t xml:space="preserve">after </w:t>
      </w:r>
      <w:r w:rsidR="006C26BB" w:rsidRPr="007216CD">
        <w:rPr>
          <w:color w:val="auto"/>
          <w:lang w:eastAsia="zh-CN"/>
        </w:rPr>
        <w:t xml:space="preserve">slowly </w:t>
      </w:r>
      <w:r w:rsidRPr="007216CD">
        <w:rPr>
          <w:color w:val="auto"/>
          <w:lang w:eastAsia="zh-CN"/>
        </w:rPr>
        <w:t>r</w:t>
      </w:r>
      <w:r w:rsidRPr="007216CD">
        <w:rPr>
          <w:color w:val="auto"/>
        </w:rPr>
        <w:t>emov</w:t>
      </w:r>
      <w:r w:rsidR="006C26BB" w:rsidRPr="007216CD">
        <w:rPr>
          <w:color w:val="auto"/>
        </w:rPr>
        <w:t>ing</w:t>
      </w:r>
      <w:r w:rsidRPr="007216CD">
        <w:rPr>
          <w:color w:val="auto"/>
        </w:rPr>
        <w:t xml:space="preserve"> the supernatant, and then count the number of me</w:t>
      </w:r>
      <w:r w:rsidRPr="007216CD">
        <w:rPr>
          <w:color w:val="auto"/>
          <w:lang w:eastAsia="zh-CN"/>
        </w:rPr>
        <w:t>lanocyte</w:t>
      </w:r>
      <w:r w:rsidRPr="007216CD">
        <w:rPr>
          <w:color w:val="auto"/>
        </w:rPr>
        <w:t xml:space="preserve">s. </w:t>
      </w:r>
    </w:p>
    <w:p w14:paraId="5BD8533D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167BE396" w14:textId="2EEFB4D9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lastRenderedPageBreak/>
        <w:t xml:space="preserve">Plate </w:t>
      </w:r>
      <w:r w:rsidRPr="007216CD">
        <w:rPr>
          <w:color w:val="auto"/>
          <w:lang w:eastAsia="zh-CN"/>
        </w:rPr>
        <w:t xml:space="preserve">about </w:t>
      </w:r>
      <w:r w:rsidRPr="007216CD">
        <w:rPr>
          <w:color w:val="auto"/>
        </w:rPr>
        <w:t>1 x 10</w:t>
      </w:r>
      <w:r w:rsidRPr="007216CD">
        <w:rPr>
          <w:color w:val="auto"/>
          <w:vertAlign w:val="superscript"/>
        </w:rPr>
        <w:t>6</w:t>
      </w:r>
      <w:r w:rsidRPr="007216CD">
        <w:rPr>
          <w:color w:val="auto"/>
          <w:lang w:eastAsia="zh-CN"/>
        </w:rPr>
        <w:t xml:space="preserve"> melanocytes in </w:t>
      </w:r>
      <w:r w:rsidRPr="007216CD">
        <w:rPr>
          <w:color w:val="auto"/>
        </w:rPr>
        <w:t xml:space="preserve">10 mL </w:t>
      </w:r>
      <w:r w:rsidR="00344485" w:rsidRPr="007216CD">
        <w:rPr>
          <w:color w:val="auto"/>
        </w:rPr>
        <w:t xml:space="preserve">of </w:t>
      </w:r>
      <w:r w:rsidRPr="007216CD">
        <w:rPr>
          <w:color w:val="auto"/>
        </w:rPr>
        <w:t xml:space="preserve">TIVA medium per </w:t>
      </w:r>
      <w:bookmarkStart w:id="1" w:name="_Hlk41763439"/>
      <w:r w:rsidRPr="007216CD">
        <w:rPr>
          <w:color w:val="auto"/>
        </w:rPr>
        <w:t>10</w:t>
      </w:r>
      <w:r w:rsidR="003A1E66" w:rsidRPr="007216CD">
        <w:rPr>
          <w:color w:val="auto"/>
          <w:lang w:eastAsia="zh-CN"/>
        </w:rPr>
        <w:t>0</w:t>
      </w:r>
      <w:r w:rsidRPr="007216CD">
        <w:rPr>
          <w:color w:val="auto"/>
        </w:rPr>
        <w:t xml:space="preserve"> </w:t>
      </w:r>
      <w:r w:rsidR="003A1E66" w:rsidRPr="007216CD">
        <w:rPr>
          <w:color w:val="auto"/>
          <w:lang w:eastAsia="zh-CN"/>
        </w:rPr>
        <w:t>m</w:t>
      </w:r>
      <w:r w:rsidRPr="007216CD">
        <w:rPr>
          <w:color w:val="auto"/>
          <w:lang w:eastAsia="zh-CN"/>
        </w:rPr>
        <w:t>m</w:t>
      </w:r>
      <w:bookmarkEnd w:id="1"/>
      <w:r w:rsidRPr="007216CD">
        <w:rPr>
          <w:color w:val="auto"/>
        </w:rPr>
        <w:t xml:space="preserve"> cell culture dish.</w:t>
      </w:r>
    </w:p>
    <w:p w14:paraId="593EED1E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29D6A651" w14:textId="60C7A931" w:rsidR="00A72FAA" w:rsidRPr="007216CD" w:rsidRDefault="00A0628F" w:rsidP="007216CD">
      <w:pPr>
        <w:pStyle w:val="ListParagraph"/>
        <w:numPr>
          <w:ilvl w:val="1"/>
          <w:numId w:val="1"/>
        </w:numPr>
        <w:autoSpaceDE/>
        <w:autoSpaceDN/>
        <w:adjustRightInd/>
        <w:ind w:left="0" w:firstLine="0"/>
        <w:rPr>
          <w:color w:val="auto"/>
        </w:rPr>
      </w:pPr>
      <w:r w:rsidRPr="007216CD">
        <w:rPr>
          <w:color w:val="auto"/>
        </w:rPr>
        <w:t>Renew the cell culture medium every 48</w:t>
      </w:r>
      <w:r w:rsidR="00222FE1" w:rsidRPr="007216CD">
        <w:rPr>
          <w:color w:val="auto"/>
        </w:rPr>
        <w:t xml:space="preserve"> </w:t>
      </w:r>
      <w:r w:rsidRPr="007216CD">
        <w:rPr>
          <w:color w:val="auto"/>
          <w:lang w:eastAsia="zh-CN"/>
        </w:rPr>
        <w:t>h</w:t>
      </w:r>
      <w:r w:rsidRPr="007216CD">
        <w:rPr>
          <w:color w:val="auto"/>
        </w:rPr>
        <w:t>.</w:t>
      </w:r>
    </w:p>
    <w:p w14:paraId="718F896A" w14:textId="77777777" w:rsidR="00344485" w:rsidRPr="007216CD" w:rsidRDefault="00344485" w:rsidP="007216CD">
      <w:pPr>
        <w:pStyle w:val="ListParagraph"/>
        <w:autoSpaceDE/>
        <w:autoSpaceDN/>
        <w:adjustRightInd/>
        <w:ind w:left="0"/>
        <w:rPr>
          <w:color w:val="auto"/>
        </w:rPr>
      </w:pPr>
    </w:p>
    <w:p w14:paraId="2AB74D70" w14:textId="0507506B" w:rsidR="00A72FAA" w:rsidRPr="007216CD" w:rsidRDefault="00A0628F" w:rsidP="007216CD">
      <w:pPr>
        <w:pStyle w:val="Heading2"/>
        <w:contextualSpacing/>
        <w:rPr>
          <w:rFonts w:cs="Calibri"/>
          <w:color w:val="auto"/>
          <w:lang w:eastAsia="zh-CN"/>
        </w:rPr>
      </w:pPr>
      <w:r w:rsidRPr="007216CD">
        <w:rPr>
          <w:rFonts w:cs="Calibri"/>
          <w:color w:val="auto"/>
        </w:rPr>
        <w:t xml:space="preserve">REPRESENTATIVE RESULTS: </w:t>
      </w:r>
    </w:p>
    <w:p w14:paraId="44A8DDDB" w14:textId="18AC8C07" w:rsidR="00344485" w:rsidRPr="007216CD" w:rsidRDefault="00A0628F" w:rsidP="007216CD">
      <w:pPr>
        <w:contextualSpacing/>
        <w:rPr>
          <w:color w:val="auto"/>
        </w:rPr>
      </w:pPr>
      <w:r w:rsidRPr="007216CD">
        <w:rPr>
          <w:b/>
          <w:bCs/>
          <w:color w:val="auto"/>
        </w:rPr>
        <w:t>Figure 1</w:t>
      </w:r>
      <w:r w:rsidRPr="007216CD">
        <w:rPr>
          <w:color w:val="auto"/>
        </w:rPr>
        <w:t xml:space="preserve"> shows a schematic diagram </w:t>
      </w:r>
      <w:r w:rsidR="002D3ABF" w:rsidRPr="007216CD">
        <w:rPr>
          <w:color w:val="auto"/>
        </w:rPr>
        <w:t>comparing</w:t>
      </w:r>
      <w:r w:rsidRPr="007216CD">
        <w:rPr>
          <w:color w:val="auto"/>
        </w:rPr>
        <w:t xml:space="preserve"> the conventional and </w:t>
      </w:r>
      <w:r w:rsidR="00A72AC1" w:rsidRPr="007216CD">
        <w:rPr>
          <w:color w:val="auto"/>
        </w:rPr>
        <w:t xml:space="preserve">the </w:t>
      </w:r>
      <w:r w:rsidRPr="007216CD">
        <w:rPr>
          <w:color w:val="auto"/>
        </w:rPr>
        <w:t xml:space="preserve">new methods. The procedure for tissue preparation and digestion </w:t>
      </w:r>
      <w:r w:rsidR="002D3ABF" w:rsidRPr="007216CD">
        <w:rPr>
          <w:color w:val="auto"/>
        </w:rPr>
        <w:t>with the</w:t>
      </w:r>
      <w:r w:rsidRPr="007216CD">
        <w:rPr>
          <w:color w:val="auto"/>
        </w:rPr>
        <w:t xml:space="preserve"> new method is</w:t>
      </w:r>
      <w:r w:rsidR="00A979BA" w:rsidRPr="007216CD">
        <w:rPr>
          <w:color w:val="auto"/>
        </w:rPr>
        <w:t xml:space="preserve"> the s</w:t>
      </w:r>
      <w:r w:rsidRPr="007216CD">
        <w:rPr>
          <w:color w:val="auto"/>
        </w:rPr>
        <w:t xml:space="preserve">ame as </w:t>
      </w:r>
      <w:r w:rsidR="002D3ABF" w:rsidRPr="007216CD">
        <w:rPr>
          <w:color w:val="auto"/>
        </w:rPr>
        <w:t xml:space="preserve">the </w:t>
      </w:r>
      <w:r w:rsidR="00A979BA" w:rsidRPr="007216CD">
        <w:rPr>
          <w:color w:val="auto"/>
        </w:rPr>
        <w:t xml:space="preserve">procedure </w:t>
      </w:r>
      <w:r w:rsidRPr="007216CD">
        <w:rPr>
          <w:color w:val="auto"/>
        </w:rPr>
        <w:t>for the conventional method</w:t>
      </w:r>
      <w:r w:rsidR="002D3ABF" w:rsidRPr="007216CD">
        <w:rPr>
          <w:color w:val="auto"/>
        </w:rPr>
        <w:t>, t</w:t>
      </w:r>
      <w:r w:rsidRPr="007216CD">
        <w:rPr>
          <w:color w:val="auto"/>
        </w:rPr>
        <w:t xml:space="preserve">he only difference </w:t>
      </w:r>
      <w:r w:rsidR="002D3ABF" w:rsidRPr="007216CD">
        <w:rPr>
          <w:color w:val="auto"/>
        </w:rPr>
        <w:t>being</w:t>
      </w:r>
      <w:r w:rsidRPr="007216CD">
        <w:rPr>
          <w:color w:val="auto"/>
        </w:rPr>
        <w:t xml:space="preserve"> that the isolated cells are resuspended in 10 mL</w:t>
      </w:r>
      <w:r w:rsidR="00344485" w:rsidRPr="007216CD">
        <w:rPr>
          <w:color w:val="auto"/>
        </w:rPr>
        <w:t xml:space="preserve"> of</w:t>
      </w:r>
      <w:r w:rsidRPr="007216CD">
        <w:rPr>
          <w:color w:val="auto"/>
        </w:rPr>
        <w:t xml:space="preserve"> TIVA medium in the presence of 10 µM Y-27632. </w:t>
      </w:r>
      <w:r w:rsidR="002D3ABF" w:rsidRPr="007216CD">
        <w:rPr>
          <w:color w:val="auto"/>
        </w:rPr>
        <w:t>Two</w:t>
      </w:r>
      <w:r w:rsidRPr="007216CD">
        <w:rPr>
          <w:color w:val="auto"/>
        </w:rPr>
        <w:t xml:space="preserve"> days after seeding, replace the media with normal TIVA medium without Y-27632. The</w:t>
      </w:r>
      <w:bookmarkStart w:id="2" w:name="OLE_LINK2"/>
      <w:r w:rsidRPr="007216CD">
        <w:rPr>
          <w:color w:val="auto"/>
        </w:rPr>
        <w:t xml:space="preserve"> </w:t>
      </w:r>
      <w:bookmarkStart w:id="3" w:name="OLE_LINK4"/>
      <w:r w:rsidRPr="007216CD">
        <w:rPr>
          <w:color w:val="auto"/>
        </w:rPr>
        <w:t>conventional</w:t>
      </w:r>
      <w:bookmarkEnd w:id="3"/>
      <w:r w:rsidRPr="007216CD">
        <w:rPr>
          <w:color w:val="auto"/>
        </w:rPr>
        <w:t xml:space="preserve"> method</w:t>
      </w:r>
      <w:bookmarkEnd w:id="2"/>
      <w:r w:rsidRPr="007216CD">
        <w:rPr>
          <w:color w:val="auto"/>
        </w:rPr>
        <w:t xml:space="preserve"> of isolating primary melanocytes from skin </w:t>
      </w:r>
      <w:r w:rsidR="002D3ABF" w:rsidRPr="007216CD">
        <w:rPr>
          <w:color w:val="auto"/>
        </w:rPr>
        <w:t xml:space="preserve">tissues </w:t>
      </w:r>
      <w:r w:rsidRPr="007216CD">
        <w:rPr>
          <w:color w:val="auto"/>
        </w:rPr>
        <w:t xml:space="preserve">usually requires about 3 to 4 weeks for melanocytes to grow </w:t>
      </w:r>
      <w:r w:rsidR="00A72AC1" w:rsidRPr="007216CD">
        <w:rPr>
          <w:color w:val="auto"/>
        </w:rPr>
        <w:t xml:space="preserve">in </w:t>
      </w:r>
      <w:r w:rsidRPr="007216CD">
        <w:rPr>
          <w:color w:val="auto"/>
        </w:rPr>
        <w:t>sufficient</w:t>
      </w:r>
      <w:r w:rsidR="00A72AC1" w:rsidRPr="007216CD">
        <w:rPr>
          <w:color w:val="auto"/>
        </w:rPr>
        <w:t xml:space="preserve"> numbers</w:t>
      </w:r>
      <w:r w:rsidRPr="007216CD">
        <w:rPr>
          <w:color w:val="auto"/>
        </w:rPr>
        <w:t xml:space="preserve"> to passage, </w:t>
      </w:r>
      <w:r w:rsidR="002D3ABF" w:rsidRPr="007216CD">
        <w:rPr>
          <w:color w:val="auto"/>
        </w:rPr>
        <w:t xml:space="preserve">but </w:t>
      </w:r>
      <w:r w:rsidR="00663D06" w:rsidRPr="007216CD">
        <w:rPr>
          <w:color w:val="auto"/>
        </w:rPr>
        <w:t xml:space="preserve">more </w:t>
      </w:r>
      <w:r w:rsidRPr="007216CD">
        <w:rPr>
          <w:color w:val="auto"/>
        </w:rPr>
        <w:t>importantly</w:t>
      </w:r>
      <w:r w:rsidR="002D3ABF" w:rsidRPr="007216CD">
        <w:rPr>
          <w:color w:val="auto"/>
        </w:rPr>
        <w:t>,</w:t>
      </w:r>
      <w:r w:rsidRPr="007216CD">
        <w:rPr>
          <w:color w:val="auto"/>
        </w:rPr>
        <w:t xml:space="preserve"> the tissues us</w:t>
      </w:r>
      <w:r w:rsidR="002D3ABF" w:rsidRPr="007216CD">
        <w:rPr>
          <w:color w:val="auto"/>
        </w:rPr>
        <w:t>ually</w:t>
      </w:r>
      <w:r w:rsidRPr="007216CD">
        <w:rPr>
          <w:color w:val="auto"/>
        </w:rPr>
        <w:t xml:space="preserve"> come from newborn </w:t>
      </w:r>
      <w:r w:rsidR="00663D06" w:rsidRPr="007216CD">
        <w:rPr>
          <w:color w:val="auto"/>
        </w:rPr>
        <w:t xml:space="preserve">babies </w:t>
      </w:r>
      <w:r w:rsidRPr="007216CD">
        <w:rPr>
          <w:color w:val="auto"/>
        </w:rPr>
        <w:t xml:space="preserve">and it is very difficult to isolate primary melanocytes from adult </w:t>
      </w:r>
      <w:r w:rsidR="002D3ABF" w:rsidRPr="007216CD">
        <w:rPr>
          <w:color w:val="auto"/>
        </w:rPr>
        <w:t xml:space="preserve">skin </w:t>
      </w:r>
      <w:r w:rsidRPr="007216CD">
        <w:rPr>
          <w:color w:val="auto"/>
        </w:rPr>
        <w:t>tissue</w:t>
      </w:r>
      <w:r w:rsidR="00F14F5E" w:rsidRPr="007216CD">
        <w:rPr>
          <w:color w:val="auto"/>
        </w:rPr>
        <w:t>s</w:t>
      </w:r>
      <w:r w:rsidR="00222FE1" w:rsidRPr="007216CD">
        <w:rPr>
          <w:color w:val="auto"/>
        </w:rPr>
        <w:t>.</w:t>
      </w:r>
      <w:r w:rsidRPr="007216CD">
        <w:rPr>
          <w:color w:val="auto"/>
        </w:rPr>
        <w:t xml:space="preserve"> </w:t>
      </w:r>
      <w:r w:rsidR="00222FE1" w:rsidRPr="007216CD">
        <w:rPr>
          <w:color w:val="auto"/>
        </w:rPr>
        <w:t xml:space="preserve">However, </w:t>
      </w:r>
      <w:r w:rsidRPr="007216CD">
        <w:rPr>
          <w:color w:val="auto"/>
        </w:rPr>
        <w:t>using the new method</w:t>
      </w:r>
      <w:r w:rsidR="002D3ABF" w:rsidRPr="007216CD">
        <w:rPr>
          <w:color w:val="auto"/>
        </w:rPr>
        <w:t>,</w:t>
      </w:r>
      <w:r w:rsidRPr="007216CD">
        <w:rPr>
          <w:color w:val="auto"/>
        </w:rPr>
        <w:t xml:space="preserve"> melanocytes from </w:t>
      </w:r>
      <w:bookmarkStart w:id="4" w:name="OLE_LINK1"/>
      <w:r w:rsidRPr="007216CD">
        <w:rPr>
          <w:color w:val="auto"/>
        </w:rPr>
        <w:t>adult tissue</w:t>
      </w:r>
      <w:bookmarkEnd w:id="4"/>
      <w:r w:rsidR="00F14F5E" w:rsidRPr="007216CD">
        <w:rPr>
          <w:color w:val="auto"/>
        </w:rPr>
        <w:t>s</w:t>
      </w:r>
      <w:r w:rsidRPr="007216CD">
        <w:rPr>
          <w:color w:val="auto"/>
        </w:rPr>
        <w:t xml:space="preserve"> a</w:t>
      </w:r>
      <w:r w:rsidR="002D3ABF" w:rsidRPr="007216CD">
        <w:rPr>
          <w:color w:val="auto"/>
        </w:rPr>
        <w:t>re</w:t>
      </w:r>
      <w:r w:rsidRPr="007216CD">
        <w:rPr>
          <w:color w:val="auto"/>
        </w:rPr>
        <w:t xml:space="preserve"> observe</w:t>
      </w:r>
      <w:r w:rsidR="002D3ABF" w:rsidRPr="007216CD">
        <w:rPr>
          <w:color w:val="auto"/>
        </w:rPr>
        <w:t>d</w:t>
      </w:r>
      <w:r w:rsidRPr="007216CD">
        <w:rPr>
          <w:color w:val="auto"/>
        </w:rPr>
        <w:t xml:space="preserve"> </w:t>
      </w:r>
      <w:r w:rsidR="002D3ABF" w:rsidRPr="007216CD">
        <w:rPr>
          <w:color w:val="auto"/>
        </w:rPr>
        <w:t>in significantly greater numbers than</w:t>
      </w:r>
      <w:r w:rsidRPr="007216CD">
        <w:rPr>
          <w:color w:val="auto"/>
        </w:rPr>
        <w:t xml:space="preserve"> melanocytes </w:t>
      </w:r>
      <w:r w:rsidR="00525724" w:rsidRPr="007216CD">
        <w:rPr>
          <w:color w:val="auto"/>
        </w:rPr>
        <w:t xml:space="preserve">isolated using </w:t>
      </w:r>
      <w:r w:rsidRPr="007216CD">
        <w:rPr>
          <w:color w:val="auto"/>
        </w:rPr>
        <w:t>th</w:t>
      </w:r>
      <w:r w:rsidR="00525724" w:rsidRPr="007216CD">
        <w:rPr>
          <w:color w:val="auto"/>
        </w:rPr>
        <w:t>e</w:t>
      </w:r>
      <w:r w:rsidRPr="007216CD">
        <w:rPr>
          <w:color w:val="auto"/>
        </w:rPr>
        <w:t xml:space="preserve"> conventional method. </w:t>
      </w:r>
      <w:bookmarkStart w:id="5" w:name="OLE_LINK6"/>
      <w:r w:rsidRPr="007216CD">
        <w:rPr>
          <w:color w:val="auto"/>
        </w:rPr>
        <w:t>Microscopic views were taken at</w:t>
      </w:r>
      <w:bookmarkEnd w:id="5"/>
      <w:r w:rsidRPr="007216CD">
        <w:rPr>
          <w:color w:val="auto"/>
        </w:rPr>
        <w:t xml:space="preserve"> day</w:t>
      </w:r>
      <w:r w:rsidR="00525724" w:rsidRPr="007216CD">
        <w:rPr>
          <w:color w:val="auto"/>
        </w:rPr>
        <w:t>s</w:t>
      </w:r>
      <w:r w:rsidRPr="007216CD">
        <w:rPr>
          <w:color w:val="auto"/>
        </w:rPr>
        <w:t xml:space="preserve"> 3, 6 and 8 when isolating the melanocytes from adult </w:t>
      </w:r>
      <w:r w:rsidR="00525724" w:rsidRPr="007216CD">
        <w:rPr>
          <w:color w:val="auto"/>
        </w:rPr>
        <w:t xml:space="preserve">skin </w:t>
      </w:r>
      <w:r w:rsidRPr="007216CD">
        <w:rPr>
          <w:color w:val="auto"/>
        </w:rPr>
        <w:t>tissue using the conventional method and the new method (</w:t>
      </w:r>
      <w:r w:rsidRPr="007216CD">
        <w:rPr>
          <w:b/>
          <w:bCs/>
          <w:color w:val="auto"/>
        </w:rPr>
        <w:t>Figure 2A</w:t>
      </w:r>
      <w:r w:rsidRPr="007216CD">
        <w:rPr>
          <w:color w:val="auto"/>
        </w:rPr>
        <w:t xml:space="preserve">). In these microscopic views, the new method significantly increased </w:t>
      </w:r>
      <w:r w:rsidR="00525724" w:rsidRPr="007216CD">
        <w:rPr>
          <w:color w:val="auto"/>
        </w:rPr>
        <w:t xml:space="preserve">the yield of </w:t>
      </w:r>
      <w:r w:rsidRPr="007216CD">
        <w:rPr>
          <w:color w:val="auto"/>
        </w:rPr>
        <w:t>melanocytes at day</w:t>
      </w:r>
      <w:r w:rsidR="00525724" w:rsidRPr="007216CD">
        <w:rPr>
          <w:color w:val="auto"/>
        </w:rPr>
        <w:t>s</w:t>
      </w:r>
      <w:r w:rsidRPr="007216CD">
        <w:rPr>
          <w:color w:val="auto"/>
        </w:rPr>
        <w:t xml:space="preserve"> 6 and 8. </w:t>
      </w:r>
      <w:r w:rsidR="00525724" w:rsidRPr="007216CD">
        <w:rPr>
          <w:color w:val="auto"/>
        </w:rPr>
        <w:t>M</w:t>
      </w:r>
      <w:r w:rsidRPr="007216CD">
        <w:rPr>
          <w:color w:val="auto"/>
        </w:rPr>
        <w:t xml:space="preserve">elanocyte numbers </w:t>
      </w:r>
      <w:r w:rsidR="00525724" w:rsidRPr="007216CD">
        <w:rPr>
          <w:color w:val="auto"/>
        </w:rPr>
        <w:t xml:space="preserve">were then quantified </w:t>
      </w:r>
      <w:r w:rsidRPr="007216CD">
        <w:rPr>
          <w:color w:val="auto"/>
        </w:rPr>
        <w:t xml:space="preserve">by counting at least 10 different microscopic </w:t>
      </w:r>
      <w:r w:rsidR="00A72AC1" w:rsidRPr="007216CD">
        <w:rPr>
          <w:color w:val="auto"/>
        </w:rPr>
        <w:t>field</w:t>
      </w:r>
      <w:r w:rsidRPr="007216CD">
        <w:rPr>
          <w:color w:val="auto"/>
        </w:rPr>
        <w:t xml:space="preserve">s at </w:t>
      </w:r>
      <w:r w:rsidR="000E0732" w:rsidRPr="007216CD">
        <w:rPr>
          <w:color w:val="auto"/>
        </w:rPr>
        <w:t>day</w:t>
      </w:r>
      <w:r w:rsidR="00525724" w:rsidRPr="007216CD">
        <w:rPr>
          <w:color w:val="auto"/>
        </w:rPr>
        <w:t>s</w:t>
      </w:r>
      <w:r w:rsidR="000E0732" w:rsidRPr="007216CD">
        <w:rPr>
          <w:color w:val="auto"/>
        </w:rPr>
        <w:t xml:space="preserve"> 3, 6 and 8</w:t>
      </w:r>
      <w:r w:rsidR="00525724" w:rsidRPr="007216CD">
        <w:rPr>
          <w:color w:val="auto"/>
        </w:rPr>
        <w:t>. T</w:t>
      </w:r>
      <w:r w:rsidRPr="007216CD">
        <w:rPr>
          <w:color w:val="auto"/>
        </w:rPr>
        <w:t xml:space="preserve">he results showed that the number of melanocytes isolated using </w:t>
      </w:r>
      <w:r w:rsidR="00525724" w:rsidRPr="007216CD">
        <w:rPr>
          <w:color w:val="auto"/>
        </w:rPr>
        <w:t xml:space="preserve">the </w:t>
      </w:r>
      <w:r w:rsidRPr="007216CD">
        <w:rPr>
          <w:color w:val="auto"/>
        </w:rPr>
        <w:t xml:space="preserve">new method </w:t>
      </w:r>
      <w:r w:rsidR="000E0732" w:rsidRPr="007216CD">
        <w:rPr>
          <w:color w:val="auto"/>
          <w:lang w:eastAsia="zh-CN"/>
        </w:rPr>
        <w:t>is</w:t>
      </w:r>
      <w:r w:rsidR="00DE6F55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much </w:t>
      </w:r>
      <w:r w:rsidR="008A01AF" w:rsidRPr="007216CD">
        <w:rPr>
          <w:color w:val="auto"/>
        </w:rPr>
        <w:t xml:space="preserve">higher </w:t>
      </w:r>
      <w:r w:rsidRPr="007216CD">
        <w:rPr>
          <w:color w:val="auto"/>
        </w:rPr>
        <w:t xml:space="preserve">than </w:t>
      </w:r>
      <w:r w:rsidR="00525724" w:rsidRPr="007216CD">
        <w:rPr>
          <w:color w:val="auto"/>
        </w:rPr>
        <w:t xml:space="preserve">the number of </w:t>
      </w:r>
      <w:r w:rsidRPr="007216CD">
        <w:rPr>
          <w:color w:val="auto"/>
        </w:rPr>
        <w:t xml:space="preserve">melanocytes isolated using </w:t>
      </w:r>
      <w:r w:rsidR="00525724" w:rsidRPr="007216CD">
        <w:rPr>
          <w:color w:val="auto"/>
        </w:rPr>
        <w:t xml:space="preserve">the </w:t>
      </w:r>
      <w:r w:rsidRPr="007216CD">
        <w:rPr>
          <w:color w:val="auto"/>
        </w:rPr>
        <w:t xml:space="preserve">conventional method </w:t>
      </w:r>
      <w:r w:rsidR="00FF6A24" w:rsidRPr="007216CD">
        <w:rPr>
          <w:color w:val="auto"/>
        </w:rPr>
        <w:t xml:space="preserve">at days 6 and 8 </w:t>
      </w:r>
      <w:r w:rsidRPr="007216CD">
        <w:rPr>
          <w:color w:val="auto"/>
        </w:rPr>
        <w:t>(</w:t>
      </w:r>
      <w:r w:rsidRPr="007216CD">
        <w:rPr>
          <w:b/>
          <w:bCs/>
          <w:color w:val="auto"/>
        </w:rPr>
        <w:t>Figure 2B</w:t>
      </w:r>
      <w:r w:rsidRPr="007216CD">
        <w:rPr>
          <w:color w:val="auto"/>
        </w:rPr>
        <w:t xml:space="preserve">). After 8 days </w:t>
      </w:r>
      <w:r w:rsidR="00525724" w:rsidRPr="007216CD">
        <w:rPr>
          <w:color w:val="auto"/>
        </w:rPr>
        <w:t xml:space="preserve">of </w:t>
      </w:r>
      <w:r w:rsidRPr="007216CD">
        <w:rPr>
          <w:color w:val="auto"/>
        </w:rPr>
        <w:t xml:space="preserve">culture, </w:t>
      </w:r>
      <w:r w:rsidR="00525724" w:rsidRPr="007216CD">
        <w:rPr>
          <w:color w:val="auto"/>
        </w:rPr>
        <w:t xml:space="preserve">the melanocytes were harvested using </w:t>
      </w:r>
      <w:r w:rsidRPr="007216CD">
        <w:rPr>
          <w:color w:val="auto"/>
        </w:rPr>
        <w:t>trypsin and then count</w:t>
      </w:r>
      <w:r w:rsidR="00525724" w:rsidRPr="007216CD">
        <w:rPr>
          <w:color w:val="auto"/>
        </w:rPr>
        <w:t>ed</w:t>
      </w:r>
      <w:r w:rsidRPr="007216CD">
        <w:rPr>
          <w:color w:val="auto"/>
        </w:rPr>
        <w:t xml:space="preserve"> with </w:t>
      </w:r>
      <w:r w:rsidR="00525724" w:rsidRPr="007216CD">
        <w:rPr>
          <w:color w:val="auto"/>
        </w:rPr>
        <w:t xml:space="preserve">an </w:t>
      </w:r>
      <w:r w:rsidRPr="007216CD">
        <w:rPr>
          <w:color w:val="auto"/>
        </w:rPr>
        <w:t xml:space="preserve">automated cell counter in each single </w:t>
      </w:r>
      <w:r w:rsidR="003A1E66" w:rsidRPr="007216CD">
        <w:rPr>
          <w:color w:val="auto"/>
        </w:rPr>
        <w:t>10</w:t>
      </w:r>
      <w:r w:rsidR="003A1E66" w:rsidRPr="007216CD">
        <w:rPr>
          <w:color w:val="auto"/>
          <w:lang w:eastAsia="zh-CN"/>
        </w:rPr>
        <w:t>0</w:t>
      </w:r>
      <w:r w:rsidR="003A1E66" w:rsidRPr="007216CD">
        <w:rPr>
          <w:color w:val="auto"/>
        </w:rPr>
        <w:t xml:space="preserve"> </w:t>
      </w:r>
      <w:r w:rsidR="003A1E66" w:rsidRPr="007216CD">
        <w:rPr>
          <w:color w:val="auto"/>
          <w:lang w:eastAsia="zh-CN"/>
        </w:rPr>
        <w:t>mm</w:t>
      </w:r>
      <w:r w:rsidRPr="007216CD">
        <w:rPr>
          <w:color w:val="auto"/>
        </w:rPr>
        <w:t xml:space="preserve"> dish, </w:t>
      </w:r>
      <w:r w:rsidR="00525724" w:rsidRPr="007216CD">
        <w:rPr>
          <w:color w:val="auto"/>
        </w:rPr>
        <w:t>which revealed</w:t>
      </w:r>
      <w:r w:rsidRPr="007216CD">
        <w:rPr>
          <w:color w:val="auto"/>
        </w:rPr>
        <w:t xml:space="preserve"> that the new method increased </w:t>
      </w:r>
      <w:r w:rsidR="00525724" w:rsidRPr="007216CD">
        <w:rPr>
          <w:color w:val="auto"/>
        </w:rPr>
        <w:t xml:space="preserve">the </w:t>
      </w:r>
      <w:r w:rsidRPr="007216CD">
        <w:rPr>
          <w:color w:val="auto"/>
        </w:rPr>
        <w:t>melanocyte yield by about five times (</w:t>
      </w:r>
      <w:r w:rsidRPr="007216CD">
        <w:rPr>
          <w:b/>
          <w:bCs/>
          <w:color w:val="auto"/>
        </w:rPr>
        <w:t>Figure 2C</w:t>
      </w:r>
      <w:r w:rsidRPr="007216CD">
        <w:rPr>
          <w:color w:val="auto"/>
        </w:rPr>
        <w:t xml:space="preserve">). </w:t>
      </w:r>
      <w:r w:rsidR="00525724" w:rsidRPr="007216CD">
        <w:rPr>
          <w:color w:val="auto"/>
        </w:rPr>
        <w:t>M</w:t>
      </w:r>
      <w:r w:rsidRPr="007216CD">
        <w:rPr>
          <w:color w:val="auto"/>
        </w:rPr>
        <w:t>icroscopic views taken at day 9</w:t>
      </w:r>
      <w:r w:rsidR="008A01AF" w:rsidRPr="007216CD">
        <w:rPr>
          <w:color w:val="auto"/>
        </w:rPr>
        <w:t xml:space="preserve">, one day </w:t>
      </w:r>
      <w:r w:rsidRPr="007216CD">
        <w:rPr>
          <w:color w:val="auto"/>
        </w:rPr>
        <w:t>after passaging</w:t>
      </w:r>
      <w:r w:rsidR="00525724" w:rsidRPr="007216CD">
        <w:rPr>
          <w:color w:val="auto"/>
        </w:rPr>
        <w:t>,</w:t>
      </w:r>
      <w:r w:rsidRPr="007216CD">
        <w:rPr>
          <w:color w:val="auto"/>
        </w:rPr>
        <w:t xml:space="preserve"> </w:t>
      </w:r>
      <w:r w:rsidR="008A01AF" w:rsidRPr="007216CD">
        <w:rPr>
          <w:color w:val="auto"/>
        </w:rPr>
        <w:t xml:space="preserve">showed </w:t>
      </w:r>
      <w:r w:rsidR="00525724" w:rsidRPr="007216CD">
        <w:rPr>
          <w:color w:val="auto"/>
        </w:rPr>
        <w:t xml:space="preserve">that the </w:t>
      </w:r>
      <w:r w:rsidR="008A01AF" w:rsidRPr="007216CD">
        <w:rPr>
          <w:color w:val="auto"/>
        </w:rPr>
        <w:t xml:space="preserve">passaged melanocytes </w:t>
      </w:r>
      <w:r w:rsidR="00525724" w:rsidRPr="007216CD">
        <w:rPr>
          <w:color w:val="auto"/>
        </w:rPr>
        <w:t xml:space="preserve">proliferated </w:t>
      </w:r>
      <w:r w:rsidRPr="007216CD">
        <w:rPr>
          <w:color w:val="auto"/>
        </w:rPr>
        <w:t>normally (</w:t>
      </w:r>
      <w:r w:rsidRPr="007216CD">
        <w:rPr>
          <w:b/>
          <w:bCs/>
          <w:color w:val="auto"/>
        </w:rPr>
        <w:t>Figure 2D</w:t>
      </w:r>
      <w:r w:rsidRPr="007216CD">
        <w:rPr>
          <w:color w:val="auto"/>
        </w:rPr>
        <w:t>)</w:t>
      </w:r>
      <w:r w:rsidR="008C2D3D" w:rsidRPr="007216CD">
        <w:rPr>
          <w:color w:val="auto"/>
        </w:rPr>
        <w:t xml:space="preserve">, which was </w:t>
      </w:r>
      <w:r w:rsidRPr="007216CD">
        <w:rPr>
          <w:color w:val="auto"/>
        </w:rPr>
        <w:t>confirmed by Ki67 staining (</w:t>
      </w:r>
      <w:r w:rsidRPr="007216CD">
        <w:rPr>
          <w:b/>
          <w:bCs/>
          <w:color w:val="auto"/>
        </w:rPr>
        <w:t>Figure 2E</w:t>
      </w:r>
      <w:r w:rsidRPr="007216CD">
        <w:rPr>
          <w:color w:val="auto"/>
        </w:rPr>
        <w:t xml:space="preserve">). </w:t>
      </w:r>
    </w:p>
    <w:p w14:paraId="63DCEB77" w14:textId="68B7DF66" w:rsidR="0069494A" w:rsidRPr="007216CD" w:rsidRDefault="0069494A" w:rsidP="007216CD">
      <w:pPr>
        <w:contextualSpacing/>
        <w:rPr>
          <w:color w:val="auto"/>
        </w:rPr>
      </w:pPr>
    </w:p>
    <w:p w14:paraId="71022B49" w14:textId="3E39F0F7" w:rsidR="0069494A" w:rsidRPr="007216CD" w:rsidRDefault="0069494A" w:rsidP="007216CD">
      <w:pPr>
        <w:contextualSpacing/>
        <w:rPr>
          <w:color w:val="auto"/>
        </w:rPr>
      </w:pPr>
      <w:r w:rsidRPr="007216CD">
        <w:rPr>
          <w:color w:val="auto"/>
        </w:rPr>
        <w:t>The enhanced yield of melanocyte</w:t>
      </w:r>
      <w:r w:rsidR="004346A6" w:rsidRPr="007216CD">
        <w:rPr>
          <w:color w:val="auto"/>
          <w:lang w:eastAsia="zh-CN"/>
        </w:rPr>
        <w:t>s</w:t>
      </w:r>
      <w:r w:rsidRPr="007216CD">
        <w:rPr>
          <w:color w:val="auto"/>
        </w:rPr>
        <w:t xml:space="preserve"> by Y-27632 </w:t>
      </w:r>
      <w:r w:rsidR="008770CE" w:rsidRPr="007216CD">
        <w:rPr>
          <w:color w:val="auto"/>
        </w:rPr>
        <w:t>during the</w:t>
      </w:r>
      <w:r w:rsidRPr="007216CD">
        <w:rPr>
          <w:color w:val="auto"/>
        </w:rPr>
        <w:t xml:space="preserve"> initial culture </w:t>
      </w:r>
      <w:r w:rsidR="008770CE" w:rsidRPr="007216CD">
        <w:rPr>
          <w:color w:val="auto"/>
        </w:rPr>
        <w:t xml:space="preserve">after isolation </w:t>
      </w:r>
      <w:r w:rsidRPr="007216CD">
        <w:rPr>
          <w:color w:val="auto"/>
        </w:rPr>
        <w:t xml:space="preserve">has been </w:t>
      </w:r>
      <w:r w:rsidR="004E722B" w:rsidRPr="007216CD">
        <w:rPr>
          <w:color w:val="auto"/>
        </w:rPr>
        <w:t>shown</w:t>
      </w:r>
      <w:r w:rsidRPr="007216CD">
        <w:rPr>
          <w:color w:val="auto"/>
        </w:rPr>
        <w:t xml:space="preserve"> through </w:t>
      </w:r>
      <w:r w:rsidR="008770CE" w:rsidRPr="007216CD">
        <w:rPr>
          <w:color w:val="auto"/>
        </w:rPr>
        <w:t xml:space="preserve">the </w:t>
      </w:r>
      <w:r w:rsidRPr="007216CD">
        <w:rPr>
          <w:color w:val="auto"/>
        </w:rPr>
        <w:t xml:space="preserve">regulation of keratinocytes in </w:t>
      </w:r>
      <w:r w:rsidR="004E722B" w:rsidRPr="007216CD">
        <w:rPr>
          <w:color w:val="auto"/>
        </w:rPr>
        <w:t>a</w:t>
      </w:r>
      <w:r w:rsidRPr="007216CD">
        <w:rPr>
          <w:color w:val="auto"/>
        </w:rPr>
        <w:t xml:space="preserve"> previous publication</w:t>
      </w:r>
      <w:r w:rsidR="00E9358F" w:rsidRPr="007216CD">
        <w:rPr>
          <w:color w:val="auto"/>
          <w:vertAlign w:val="superscript"/>
        </w:rPr>
        <w:t>16</w:t>
      </w:r>
      <w:r w:rsidRPr="007216CD">
        <w:rPr>
          <w:color w:val="auto"/>
        </w:rPr>
        <w:t xml:space="preserve">. As shown in </w:t>
      </w:r>
      <w:r w:rsidRPr="007216CD">
        <w:rPr>
          <w:b/>
          <w:bCs/>
          <w:color w:val="auto"/>
        </w:rPr>
        <w:t>Figure 3</w:t>
      </w:r>
      <w:r w:rsidRPr="007216CD">
        <w:rPr>
          <w:color w:val="auto"/>
        </w:rPr>
        <w:t xml:space="preserve">, Y-27632 </w:t>
      </w:r>
      <w:r w:rsidR="004E722B" w:rsidRPr="007216CD">
        <w:rPr>
          <w:color w:val="auto"/>
        </w:rPr>
        <w:t>did not</w:t>
      </w:r>
      <w:r w:rsidRPr="007216CD">
        <w:rPr>
          <w:color w:val="auto"/>
        </w:rPr>
        <w:t xml:space="preserve"> increase the growth</w:t>
      </w:r>
      <w:r w:rsidR="002C552E" w:rsidRPr="007216CD">
        <w:rPr>
          <w:color w:val="auto"/>
        </w:rPr>
        <w:t xml:space="preserve"> and proliferation</w:t>
      </w:r>
      <w:r w:rsidRPr="007216CD">
        <w:rPr>
          <w:color w:val="auto"/>
        </w:rPr>
        <w:t xml:space="preserve"> of </w:t>
      </w:r>
      <w:r w:rsidR="00E9358F" w:rsidRPr="007216CD">
        <w:rPr>
          <w:color w:val="auto"/>
        </w:rPr>
        <w:t xml:space="preserve">passaged </w:t>
      </w:r>
      <w:r w:rsidRPr="007216CD">
        <w:rPr>
          <w:color w:val="auto"/>
        </w:rPr>
        <w:t>melanocytes (</w:t>
      </w:r>
      <w:r w:rsidRPr="007216CD">
        <w:rPr>
          <w:b/>
          <w:bCs/>
          <w:color w:val="auto"/>
        </w:rPr>
        <w:t>Figure 3A-B</w:t>
      </w:r>
      <w:r w:rsidRPr="007216CD">
        <w:rPr>
          <w:color w:val="auto"/>
        </w:rPr>
        <w:t>)</w:t>
      </w:r>
      <w:r w:rsidR="004E722B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and </w:t>
      </w:r>
      <w:r w:rsidR="004E722B" w:rsidRPr="007216CD">
        <w:rPr>
          <w:color w:val="auto"/>
        </w:rPr>
        <w:t xml:space="preserve">did not </w:t>
      </w:r>
      <w:r w:rsidR="002C552E" w:rsidRPr="007216CD">
        <w:rPr>
          <w:color w:val="auto"/>
        </w:rPr>
        <w:t>inhibit</w:t>
      </w:r>
      <w:r w:rsidR="00AB06A8" w:rsidRPr="007216CD">
        <w:rPr>
          <w:color w:val="auto"/>
        </w:rPr>
        <w:t xml:space="preserve"> </w:t>
      </w:r>
      <w:r w:rsidRPr="007216CD">
        <w:rPr>
          <w:color w:val="auto"/>
        </w:rPr>
        <w:t>the apoptosis</w:t>
      </w:r>
      <w:r w:rsidR="002C552E" w:rsidRPr="007216CD">
        <w:rPr>
          <w:color w:val="auto"/>
        </w:rPr>
        <w:t xml:space="preserve"> of melanocytes</w:t>
      </w:r>
      <w:r w:rsidRPr="007216CD">
        <w:rPr>
          <w:color w:val="auto"/>
        </w:rPr>
        <w:t xml:space="preserve"> (</w:t>
      </w:r>
      <w:r w:rsidRPr="007216CD">
        <w:rPr>
          <w:b/>
          <w:bCs/>
          <w:color w:val="auto"/>
        </w:rPr>
        <w:t>Figure 3C-D</w:t>
      </w:r>
      <w:r w:rsidRPr="007216CD">
        <w:rPr>
          <w:color w:val="auto"/>
        </w:rPr>
        <w:t>). However, Y-27632 significantly increased keratinocyte</w:t>
      </w:r>
      <w:r w:rsidR="002C552E" w:rsidRPr="007216CD">
        <w:rPr>
          <w:color w:val="auto"/>
        </w:rPr>
        <w:t xml:space="preserve"> attachment</w:t>
      </w:r>
      <w:r w:rsidRPr="007216CD">
        <w:rPr>
          <w:color w:val="auto"/>
        </w:rPr>
        <w:t xml:space="preserve"> (</w:t>
      </w:r>
      <w:r w:rsidRPr="007216CD">
        <w:rPr>
          <w:b/>
          <w:bCs/>
          <w:color w:val="auto"/>
        </w:rPr>
        <w:t>Figure 3</w:t>
      </w:r>
      <w:r w:rsidR="00AB06A8" w:rsidRPr="007216CD">
        <w:rPr>
          <w:b/>
          <w:bCs/>
          <w:color w:val="auto"/>
        </w:rPr>
        <w:t>E-H</w:t>
      </w:r>
      <w:r w:rsidRPr="007216CD">
        <w:rPr>
          <w:color w:val="auto"/>
        </w:rPr>
        <w:t xml:space="preserve">) </w:t>
      </w:r>
      <w:proofErr w:type="gramStart"/>
      <w:r w:rsidRPr="007216CD">
        <w:rPr>
          <w:color w:val="auto"/>
        </w:rPr>
        <w:t xml:space="preserve">and </w:t>
      </w:r>
      <w:r w:rsidR="00AB06A8" w:rsidRPr="007216CD">
        <w:rPr>
          <w:color w:val="auto"/>
        </w:rPr>
        <w:t>also</w:t>
      </w:r>
      <w:proofErr w:type="gramEnd"/>
      <w:r w:rsidR="00AB06A8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promoted </w:t>
      </w:r>
      <w:r w:rsidR="002C552E" w:rsidRPr="007216CD">
        <w:rPr>
          <w:color w:val="auto"/>
        </w:rPr>
        <w:t>its</w:t>
      </w:r>
      <w:r w:rsidRPr="007216CD">
        <w:rPr>
          <w:color w:val="auto"/>
        </w:rPr>
        <w:t xml:space="preserve"> surviving</w:t>
      </w:r>
      <w:r w:rsidR="008770CE" w:rsidRPr="007216CD">
        <w:rPr>
          <w:color w:val="auto"/>
        </w:rPr>
        <w:t xml:space="preserve"> </w:t>
      </w:r>
      <w:r w:rsidR="00AB06A8" w:rsidRPr="007216CD">
        <w:rPr>
          <w:color w:val="auto"/>
        </w:rPr>
        <w:t>(</w:t>
      </w:r>
      <w:r w:rsidR="00AB06A8" w:rsidRPr="007216CD">
        <w:rPr>
          <w:b/>
          <w:bCs/>
          <w:color w:val="auto"/>
        </w:rPr>
        <w:t>Figure 3I</w:t>
      </w:r>
      <w:r w:rsidR="00AB06A8" w:rsidRPr="007216CD">
        <w:rPr>
          <w:color w:val="auto"/>
        </w:rPr>
        <w:t>)</w:t>
      </w:r>
      <w:r w:rsidRPr="007216CD">
        <w:rPr>
          <w:color w:val="auto"/>
        </w:rPr>
        <w:t xml:space="preserve"> in the</w:t>
      </w:r>
      <w:r w:rsidR="008770CE" w:rsidRPr="007216CD">
        <w:rPr>
          <w:color w:val="auto"/>
        </w:rPr>
        <w:t xml:space="preserve"> melanocyte-culture TIVA media. </w:t>
      </w:r>
      <w:r w:rsidRPr="007216CD">
        <w:rPr>
          <w:color w:val="auto"/>
        </w:rPr>
        <w:t xml:space="preserve"> </w:t>
      </w:r>
      <w:r w:rsidR="004E722B" w:rsidRPr="007216CD">
        <w:rPr>
          <w:color w:val="auto"/>
        </w:rPr>
        <w:t>E</w:t>
      </w:r>
      <w:r w:rsidR="008770CE" w:rsidRPr="007216CD">
        <w:rPr>
          <w:color w:val="auto"/>
        </w:rPr>
        <w:t xml:space="preserve">ither co-culture with keratinocytes in the presence of Y-27632 or the conditioned medium derived from Y-27632 treated keratinocytes could significantly </w:t>
      </w:r>
      <w:r w:rsidR="00AB06A8" w:rsidRPr="007216CD">
        <w:rPr>
          <w:color w:val="auto"/>
        </w:rPr>
        <w:t>enhance</w:t>
      </w:r>
      <w:r w:rsidR="008770CE" w:rsidRPr="007216CD">
        <w:rPr>
          <w:color w:val="auto"/>
        </w:rPr>
        <w:t xml:space="preserve"> the growth of melanocytes</w:t>
      </w:r>
      <w:r w:rsidR="00AB06A8" w:rsidRPr="007216CD">
        <w:rPr>
          <w:color w:val="auto"/>
        </w:rPr>
        <w:t xml:space="preserve"> (</w:t>
      </w:r>
      <w:r w:rsidR="00AB06A8" w:rsidRPr="007216CD">
        <w:rPr>
          <w:b/>
          <w:bCs/>
          <w:color w:val="auto"/>
        </w:rPr>
        <w:t>Figure 3J</w:t>
      </w:r>
      <w:r w:rsidR="00AB06A8" w:rsidRPr="007216CD">
        <w:rPr>
          <w:color w:val="auto"/>
        </w:rPr>
        <w:t>)</w:t>
      </w:r>
      <w:r w:rsidR="008770CE" w:rsidRPr="007216CD">
        <w:rPr>
          <w:color w:val="auto"/>
        </w:rPr>
        <w:t xml:space="preserve">. </w:t>
      </w:r>
    </w:p>
    <w:p w14:paraId="24A04505" w14:textId="77777777" w:rsidR="00344485" w:rsidRPr="007216CD" w:rsidRDefault="00344485" w:rsidP="007216CD">
      <w:pPr>
        <w:contextualSpacing/>
        <w:rPr>
          <w:color w:val="auto"/>
        </w:rPr>
      </w:pPr>
    </w:p>
    <w:p w14:paraId="55229DA0" w14:textId="68F1CDA7" w:rsidR="00A72FAA" w:rsidRPr="007216CD" w:rsidRDefault="008A01AF" w:rsidP="007216CD">
      <w:pPr>
        <w:contextualSpacing/>
        <w:rPr>
          <w:color w:val="auto"/>
        </w:rPr>
      </w:pPr>
      <w:r w:rsidRPr="007216CD">
        <w:rPr>
          <w:color w:val="auto"/>
        </w:rPr>
        <w:t xml:space="preserve">To further characterize </w:t>
      </w:r>
      <w:r w:rsidR="00FF6A24" w:rsidRPr="007216CD">
        <w:rPr>
          <w:color w:val="auto"/>
        </w:rPr>
        <w:t xml:space="preserve">the </w:t>
      </w:r>
      <w:r w:rsidR="00A0628F" w:rsidRPr="007216CD">
        <w:rPr>
          <w:color w:val="auto"/>
        </w:rPr>
        <w:t xml:space="preserve">melanocytes isolated </w:t>
      </w:r>
      <w:r w:rsidR="00525724" w:rsidRPr="007216CD">
        <w:rPr>
          <w:color w:val="auto"/>
        </w:rPr>
        <w:t>using</w:t>
      </w:r>
      <w:r w:rsidR="00A0628F" w:rsidRPr="007216CD">
        <w:rPr>
          <w:color w:val="auto"/>
        </w:rPr>
        <w:t xml:space="preserve"> the new method</w:t>
      </w:r>
      <w:r w:rsidRPr="007216CD">
        <w:rPr>
          <w:color w:val="auto"/>
        </w:rPr>
        <w:t xml:space="preserve">, </w:t>
      </w:r>
      <w:r w:rsidR="00A0628F" w:rsidRPr="007216CD">
        <w:rPr>
          <w:color w:val="auto"/>
        </w:rPr>
        <w:t>MITF</w:t>
      </w:r>
      <w:r w:rsidRPr="007216CD">
        <w:rPr>
          <w:color w:val="auto"/>
        </w:rPr>
        <w:t xml:space="preserve">, </w:t>
      </w:r>
      <w:r w:rsidR="00525724" w:rsidRPr="007216CD">
        <w:rPr>
          <w:color w:val="auto"/>
        </w:rPr>
        <w:t>a specific</w:t>
      </w:r>
      <w:r w:rsidR="008C2D3D" w:rsidRPr="007216CD">
        <w:rPr>
          <w:color w:val="auto"/>
        </w:rPr>
        <w:t xml:space="preserve"> </w:t>
      </w:r>
      <w:r w:rsidRPr="007216CD">
        <w:rPr>
          <w:color w:val="auto"/>
        </w:rPr>
        <w:t>melanocyte</w:t>
      </w:r>
      <w:r w:rsidR="008C2D3D" w:rsidRPr="007216CD">
        <w:rPr>
          <w:color w:val="auto"/>
        </w:rPr>
        <w:t xml:space="preserve"> marker</w:t>
      </w:r>
      <w:r w:rsidRPr="007216CD">
        <w:rPr>
          <w:color w:val="auto"/>
        </w:rPr>
        <w:t xml:space="preserve">, </w:t>
      </w:r>
      <w:r w:rsidR="00130189" w:rsidRPr="007216CD">
        <w:rPr>
          <w:color w:val="auto"/>
        </w:rPr>
        <w:t xml:space="preserve">was analyzed </w:t>
      </w:r>
      <w:r w:rsidR="00525724" w:rsidRPr="007216CD">
        <w:rPr>
          <w:color w:val="auto"/>
        </w:rPr>
        <w:t>using</w:t>
      </w:r>
      <w:r w:rsidR="00A0628F" w:rsidRPr="007216CD">
        <w:rPr>
          <w:color w:val="auto"/>
        </w:rPr>
        <w:t xml:space="preserve"> </w:t>
      </w:r>
      <w:r w:rsidR="00525724" w:rsidRPr="007216CD">
        <w:rPr>
          <w:color w:val="auto"/>
        </w:rPr>
        <w:t>i</w:t>
      </w:r>
      <w:r w:rsidR="00A0628F" w:rsidRPr="007216CD">
        <w:rPr>
          <w:color w:val="auto"/>
        </w:rPr>
        <w:t>mmunofluorescence (IF)</w:t>
      </w:r>
      <w:r w:rsidRPr="007216CD">
        <w:rPr>
          <w:color w:val="auto"/>
        </w:rPr>
        <w:t xml:space="preserve"> staining </w:t>
      </w:r>
      <w:r w:rsidR="00525724" w:rsidRPr="007216CD">
        <w:rPr>
          <w:color w:val="auto"/>
        </w:rPr>
        <w:t>t</w:t>
      </w:r>
      <w:r w:rsidRPr="007216CD">
        <w:rPr>
          <w:color w:val="auto"/>
        </w:rPr>
        <w:t xml:space="preserve">o </w:t>
      </w:r>
      <w:r w:rsidR="00A0628F" w:rsidRPr="007216CD">
        <w:rPr>
          <w:color w:val="auto"/>
        </w:rPr>
        <w:t xml:space="preserve">check the purity of melanocytes after initial passaging. </w:t>
      </w:r>
      <w:r w:rsidR="00A0628F" w:rsidRPr="007216CD">
        <w:rPr>
          <w:b/>
          <w:bCs/>
          <w:color w:val="auto"/>
        </w:rPr>
        <w:t xml:space="preserve">Figure </w:t>
      </w:r>
      <w:r w:rsidR="00AB06A8" w:rsidRPr="007216CD">
        <w:rPr>
          <w:b/>
          <w:bCs/>
          <w:color w:val="auto"/>
        </w:rPr>
        <w:t>4</w:t>
      </w:r>
      <w:r w:rsidR="00A0628F" w:rsidRPr="007216CD">
        <w:rPr>
          <w:b/>
          <w:bCs/>
          <w:color w:val="auto"/>
        </w:rPr>
        <w:t xml:space="preserve">A </w:t>
      </w:r>
      <w:r w:rsidR="00A0628F" w:rsidRPr="007216CD">
        <w:rPr>
          <w:color w:val="auto"/>
        </w:rPr>
        <w:t>show</w:t>
      </w:r>
      <w:r w:rsidR="00525724" w:rsidRPr="007216CD">
        <w:rPr>
          <w:color w:val="auto"/>
        </w:rPr>
        <w:t>s</w:t>
      </w:r>
      <w:r w:rsidR="00A0628F" w:rsidRPr="007216CD">
        <w:rPr>
          <w:color w:val="auto"/>
        </w:rPr>
        <w:t xml:space="preserve"> </w:t>
      </w:r>
      <w:r w:rsidR="00525724" w:rsidRPr="007216CD">
        <w:rPr>
          <w:color w:val="auto"/>
        </w:rPr>
        <w:t xml:space="preserve">that </w:t>
      </w:r>
      <w:r w:rsidR="00A0628F" w:rsidRPr="007216CD">
        <w:rPr>
          <w:color w:val="auto"/>
        </w:rPr>
        <w:t xml:space="preserve">the </w:t>
      </w:r>
      <w:r w:rsidR="008C2D3D" w:rsidRPr="007216CD">
        <w:rPr>
          <w:color w:val="auto"/>
        </w:rPr>
        <w:t>percentage of cells express</w:t>
      </w:r>
      <w:r w:rsidR="00525724" w:rsidRPr="007216CD">
        <w:rPr>
          <w:color w:val="auto"/>
        </w:rPr>
        <w:t>ing</w:t>
      </w:r>
      <w:r w:rsidR="00A0628F" w:rsidRPr="007216CD">
        <w:rPr>
          <w:color w:val="auto"/>
        </w:rPr>
        <w:t xml:space="preserve"> MITF</w:t>
      </w:r>
      <w:r w:rsidRPr="007216CD">
        <w:rPr>
          <w:color w:val="auto"/>
        </w:rPr>
        <w:t xml:space="preserve"> </w:t>
      </w:r>
      <w:r w:rsidR="008C2D3D" w:rsidRPr="007216CD">
        <w:rPr>
          <w:color w:val="auto"/>
        </w:rPr>
        <w:t xml:space="preserve">at </w:t>
      </w:r>
      <w:r w:rsidRPr="007216CD">
        <w:rPr>
          <w:color w:val="auto"/>
        </w:rPr>
        <w:t>passage 1</w:t>
      </w:r>
      <w:r w:rsidR="00A0628F" w:rsidRPr="007216CD">
        <w:rPr>
          <w:color w:val="auto"/>
        </w:rPr>
        <w:t xml:space="preserve"> w</w:t>
      </w:r>
      <w:r w:rsidR="00525724" w:rsidRPr="007216CD">
        <w:rPr>
          <w:color w:val="auto"/>
        </w:rPr>
        <w:t>as</w:t>
      </w:r>
      <w:r w:rsidR="00A0628F" w:rsidRPr="007216CD">
        <w:rPr>
          <w:color w:val="auto"/>
        </w:rPr>
        <w:t xml:space="preserve"> </w:t>
      </w:r>
      <w:r w:rsidR="008C2D3D" w:rsidRPr="007216CD">
        <w:rPr>
          <w:color w:val="auto"/>
        </w:rPr>
        <w:t>nearly</w:t>
      </w:r>
      <w:r w:rsidR="00A0628F" w:rsidRPr="007216CD">
        <w:rPr>
          <w:color w:val="auto"/>
        </w:rPr>
        <w:t xml:space="preserve"> 100%, indicating that pure melanocytes were obtained after the first passage by the new method</w:t>
      </w:r>
      <w:r w:rsidR="00525724" w:rsidRPr="007216CD">
        <w:rPr>
          <w:color w:val="auto"/>
        </w:rPr>
        <w:t>,</w:t>
      </w:r>
      <w:r w:rsidR="00130189" w:rsidRPr="007216CD">
        <w:rPr>
          <w:color w:val="auto"/>
        </w:rPr>
        <w:t xml:space="preserve"> </w:t>
      </w:r>
      <w:r w:rsidR="00A0628F" w:rsidRPr="007216CD">
        <w:rPr>
          <w:color w:val="auto"/>
        </w:rPr>
        <w:t xml:space="preserve">which is </w:t>
      </w:r>
      <w:proofErr w:type="gramStart"/>
      <w:r w:rsidRPr="007216CD">
        <w:rPr>
          <w:color w:val="auto"/>
        </w:rPr>
        <w:t>similar to</w:t>
      </w:r>
      <w:proofErr w:type="gramEnd"/>
      <w:r w:rsidRPr="007216CD">
        <w:rPr>
          <w:color w:val="auto"/>
        </w:rPr>
        <w:t xml:space="preserve"> </w:t>
      </w:r>
      <w:r w:rsidR="00A0628F" w:rsidRPr="007216CD">
        <w:rPr>
          <w:color w:val="auto"/>
        </w:rPr>
        <w:t xml:space="preserve">the conventional method. To test whether melanocytes isolated </w:t>
      </w:r>
      <w:r w:rsidR="00525724" w:rsidRPr="007216CD">
        <w:rPr>
          <w:color w:val="auto"/>
        </w:rPr>
        <w:t xml:space="preserve">using </w:t>
      </w:r>
      <w:r w:rsidR="00A0628F" w:rsidRPr="007216CD">
        <w:rPr>
          <w:color w:val="auto"/>
        </w:rPr>
        <w:t xml:space="preserve">the new method can function normally, </w:t>
      </w:r>
      <w:r w:rsidR="00525724" w:rsidRPr="007216CD">
        <w:rPr>
          <w:color w:val="auto"/>
        </w:rPr>
        <w:t>they</w:t>
      </w:r>
      <w:r w:rsidR="00A0628F" w:rsidRPr="007216CD">
        <w:rPr>
          <w:color w:val="auto"/>
        </w:rPr>
        <w:t xml:space="preserve"> were treated with forskolin</w:t>
      </w:r>
      <w:r w:rsidRPr="007216CD">
        <w:rPr>
          <w:color w:val="auto"/>
        </w:rPr>
        <w:t xml:space="preserve"> (FSK)</w:t>
      </w:r>
      <w:r w:rsidR="00A0628F" w:rsidRPr="007216CD">
        <w:rPr>
          <w:color w:val="auto"/>
        </w:rPr>
        <w:t xml:space="preserve"> for 2 days in vitro, which induce</w:t>
      </w:r>
      <w:r w:rsidR="00525724" w:rsidRPr="007216CD">
        <w:rPr>
          <w:color w:val="auto"/>
        </w:rPr>
        <w:t>d</w:t>
      </w:r>
      <w:r w:rsidR="00A0628F" w:rsidRPr="007216CD">
        <w:rPr>
          <w:color w:val="auto"/>
        </w:rPr>
        <w:t xml:space="preserve"> the </w:t>
      </w:r>
      <w:r w:rsidR="00525724" w:rsidRPr="007216CD">
        <w:rPr>
          <w:color w:val="auto"/>
        </w:rPr>
        <w:t xml:space="preserve">levels of </w:t>
      </w:r>
      <w:r w:rsidR="00A0628F" w:rsidRPr="007216CD">
        <w:rPr>
          <w:color w:val="auto"/>
        </w:rPr>
        <w:t>pigmentation of melanocyte</w:t>
      </w:r>
      <w:r w:rsidR="00525724" w:rsidRPr="007216CD">
        <w:rPr>
          <w:color w:val="auto"/>
        </w:rPr>
        <w:t>s</w:t>
      </w:r>
      <w:r w:rsidR="00A0628F" w:rsidRPr="007216CD">
        <w:rPr>
          <w:color w:val="auto"/>
        </w:rPr>
        <w:t xml:space="preserve"> (</w:t>
      </w:r>
      <w:r w:rsidR="00A0628F" w:rsidRPr="007216CD">
        <w:rPr>
          <w:b/>
          <w:bCs/>
          <w:color w:val="auto"/>
        </w:rPr>
        <w:t xml:space="preserve">Figure </w:t>
      </w:r>
      <w:r w:rsidR="00AB06A8" w:rsidRPr="007216CD">
        <w:rPr>
          <w:b/>
          <w:bCs/>
          <w:color w:val="auto"/>
        </w:rPr>
        <w:t>4</w:t>
      </w:r>
      <w:r w:rsidR="00A0628F" w:rsidRPr="007216CD">
        <w:rPr>
          <w:b/>
          <w:bCs/>
          <w:color w:val="auto"/>
        </w:rPr>
        <w:t>B</w:t>
      </w:r>
      <w:r w:rsidR="00A0628F" w:rsidRPr="007216CD">
        <w:rPr>
          <w:color w:val="auto"/>
        </w:rPr>
        <w:t>). Tak</w:t>
      </w:r>
      <w:r w:rsidR="00FF6A24" w:rsidRPr="007216CD">
        <w:rPr>
          <w:color w:val="auto"/>
        </w:rPr>
        <w:t>e</w:t>
      </w:r>
      <w:r w:rsidR="00A0628F" w:rsidRPr="007216CD">
        <w:rPr>
          <w:color w:val="auto"/>
        </w:rPr>
        <w:t>n together</w:t>
      </w:r>
      <w:r w:rsidR="00FF6A24" w:rsidRPr="007216CD">
        <w:rPr>
          <w:color w:val="auto"/>
        </w:rPr>
        <w:t>,</w:t>
      </w:r>
      <w:r w:rsidR="00663D06" w:rsidRPr="007216CD">
        <w:rPr>
          <w:color w:val="auto"/>
        </w:rPr>
        <w:t xml:space="preserve"> </w:t>
      </w:r>
      <w:r w:rsidR="00FF6A24" w:rsidRPr="007216CD">
        <w:rPr>
          <w:color w:val="auto"/>
        </w:rPr>
        <w:t>these data</w:t>
      </w:r>
      <w:r w:rsidR="00A0628F" w:rsidRPr="007216CD">
        <w:rPr>
          <w:color w:val="auto"/>
        </w:rPr>
        <w:t xml:space="preserve"> suggest that the melanocytes isolated </w:t>
      </w:r>
      <w:r w:rsidR="00525724" w:rsidRPr="007216CD">
        <w:rPr>
          <w:color w:val="auto"/>
        </w:rPr>
        <w:t>using</w:t>
      </w:r>
      <w:r w:rsidR="00A0628F" w:rsidRPr="007216CD">
        <w:rPr>
          <w:color w:val="auto"/>
        </w:rPr>
        <w:t xml:space="preserve"> the new </w:t>
      </w:r>
      <w:r w:rsidR="00A0628F" w:rsidRPr="007216CD">
        <w:rPr>
          <w:color w:val="auto"/>
        </w:rPr>
        <w:lastRenderedPageBreak/>
        <w:t xml:space="preserve">method can </w:t>
      </w:r>
      <w:r w:rsidR="00525724" w:rsidRPr="007216CD">
        <w:rPr>
          <w:color w:val="auto"/>
        </w:rPr>
        <w:t xml:space="preserve">function </w:t>
      </w:r>
      <w:r w:rsidR="00A0628F" w:rsidRPr="007216CD">
        <w:rPr>
          <w:color w:val="auto"/>
        </w:rPr>
        <w:t>normally</w:t>
      </w:r>
      <w:r w:rsidRPr="007216CD">
        <w:rPr>
          <w:color w:val="auto"/>
        </w:rPr>
        <w:t xml:space="preserve"> </w:t>
      </w:r>
      <w:r w:rsidR="00525724" w:rsidRPr="007216CD">
        <w:rPr>
          <w:color w:val="auto"/>
        </w:rPr>
        <w:t xml:space="preserve">and </w:t>
      </w:r>
      <w:r w:rsidR="00FF6A24" w:rsidRPr="007216CD">
        <w:rPr>
          <w:color w:val="auto"/>
        </w:rPr>
        <w:t xml:space="preserve">can </w:t>
      </w:r>
      <w:r w:rsidRPr="007216CD">
        <w:rPr>
          <w:color w:val="auto"/>
        </w:rPr>
        <w:t>produce</w:t>
      </w:r>
      <w:r w:rsidR="00A0628F" w:rsidRPr="007216CD">
        <w:rPr>
          <w:color w:val="auto"/>
        </w:rPr>
        <w:t xml:space="preserve"> pigment.</w:t>
      </w:r>
    </w:p>
    <w:p w14:paraId="598B09CC" w14:textId="77777777" w:rsidR="00344485" w:rsidRPr="007216CD" w:rsidRDefault="00344485" w:rsidP="007216CD">
      <w:pPr>
        <w:contextualSpacing/>
        <w:rPr>
          <w:color w:val="auto"/>
        </w:rPr>
      </w:pPr>
    </w:p>
    <w:p w14:paraId="10A027BB" w14:textId="0C1AE713" w:rsidR="00F95EEA" w:rsidRPr="007216CD" w:rsidRDefault="00A0628F" w:rsidP="007216CD">
      <w:pPr>
        <w:contextualSpacing/>
        <w:rPr>
          <w:color w:val="auto"/>
        </w:rPr>
      </w:pPr>
      <w:r w:rsidRPr="007216CD">
        <w:rPr>
          <w:b/>
          <w:color w:val="auto"/>
        </w:rPr>
        <w:t>FIGURE AND TABLE LEGENDS:</w:t>
      </w:r>
      <w:r w:rsidR="007D17AB" w:rsidRPr="007216CD">
        <w:rPr>
          <w:color w:val="auto"/>
        </w:rPr>
        <w:t xml:space="preserve"> </w:t>
      </w:r>
    </w:p>
    <w:p w14:paraId="79C1F96F" w14:textId="714B2C9B" w:rsidR="00A72FAA" w:rsidRPr="007216CD" w:rsidRDefault="00A0628F" w:rsidP="007216CD">
      <w:pPr>
        <w:contextualSpacing/>
        <w:rPr>
          <w:color w:val="auto"/>
        </w:rPr>
      </w:pPr>
      <w:r w:rsidRPr="007216CD">
        <w:rPr>
          <w:b/>
          <w:color w:val="auto"/>
        </w:rPr>
        <w:t xml:space="preserve">Figure 1: </w:t>
      </w:r>
      <w:r w:rsidR="00CB2E2D" w:rsidRPr="007216CD">
        <w:rPr>
          <w:b/>
          <w:color w:val="auto"/>
        </w:rPr>
        <w:t>C</w:t>
      </w:r>
      <w:r w:rsidRPr="007216CD">
        <w:rPr>
          <w:b/>
          <w:color w:val="auto"/>
        </w:rPr>
        <w:t xml:space="preserve">omparison of </w:t>
      </w:r>
      <w:r w:rsidR="00CB2E2D" w:rsidRPr="007216CD">
        <w:rPr>
          <w:b/>
          <w:color w:val="auto"/>
        </w:rPr>
        <w:t xml:space="preserve">the </w:t>
      </w:r>
      <w:r w:rsidRPr="007216CD">
        <w:rPr>
          <w:b/>
          <w:color w:val="auto"/>
        </w:rPr>
        <w:t xml:space="preserve">new method and </w:t>
      </w:r>
      <w:r w:rsidR="00CB2E2D" w:rsidRPr="007216CD">
        <w:rPr>
          <w:b/>
          <w:color w:val="auto"/>
        </w:rPr>
        <w:t xml:space="preserve">the </w:t>
      </w:r>
      <w:r w:rsidRPr="007216CD">
        <w:rPr>
          <w:b/>
          <w:color w:val="auto"/>
        </w:rPr>
        <w:t xml:space="preserve">conventional method. </w:t>
      </w:r>
      <w:r w:rsidRPr="007216CD">
        <w:rPr>
          <w:color w:val="auto"/>
        </w:rPr>
        <w:t xml:space="preserve">This </w:t>
      </w:r>
      <w:r w:rsidR="00FF6A24" w:rsidRPr="007216CD">
        <w:rPr>
          <w:color w:val="auto"/>
        </w:rPr>
        <w:t xml:space="preserve">scheme </w:t>
      </w:r>
      <w:r w:rsidRPr="007216CD">
        <w:rPr>
          <w:color w:val="auto"/>
        </w:rPr>
        <w:t xml:space="preserve">shows a </w:t>
      </w:r>
      <w:r w:rsidR="00CB2E2D" w:rsidRPr="007216CD">
        <w:rPr>
          <w:color w:val="auto"/>
        </w:rPr>
        <w:t>compari</w:t>
      </w:r>
      <w:r w:rsidR="00FF6A24" w:rsidRPr="007216CD">
        <w:rPr>
          <w:color w:val="auto"/>
        </w:rPr>
        <w:t>so</w:t>
      </w:r>
      <w:r w:rsidR="00CB2E2D" w:rsidRPr="007216CD">
        <w:rPr>
          <w:color w:val="auto"/>
        </w:rPr>
        <w:t>n</w:t>
      </w:r>
      <w:r w:rsidR="00FF6A24" w:rsidRPr="007216CD">
        <w:rPr>
          <w:color w:val="auto"/>
        </w:rPr>
        <w:t xml:space="preserve"> of</w:t>
      </w:r>
      <w:r w:rsidRPr="007216CD">
        <w:rPr>
          <w:color w:val="auto"/>
        </w:rPr>
        <w:t xml:space="preserve"> the conventional method </w:t>
      </w:r>
      <w:r w:rsidR="00CB2E2D" w:rsidRPr="007216CD">
        <w:rPr>
          <w:color w:val="auto"/>
        </w:rPr>
        <w:t>with</w:t>
      </w:r>
      <w:r w:rsidRPr="007216CD">
        <w:rPr>
          <w:color w:val="auto"/>
        </w:rPr>
        <w:t xml:space="preserve"> the new isolation method. The only difference is that the isolated fresh cells are resuspended in 10 mL </w:t>
      </w:r>
      <w:r w:rsidR="007216CD" w:rsidRPr="007216CD">
        <w:rPr>
          <w:color w:val="auto"/>
        </w:rPr>
        <w:t xml:space="preserve">of </w:t>
      </w:r>
      <w:r w:rsidRPr="007216CD">
        <w:rPr>
          <w:color w:val="auto"/>
        </w:rPr>
        <w:t xml:space="preserve">TIVA medium </w:t>
      </w:r>
      <w:r w:rsidR="00CB2E2D" w:rsidRPr="007216CD">
        <w:rPr>
          <w:color w:val="auto"/>
        </w:rPr>
        <w:t>in</w:t>
      </w:r>
      <w:r w:rsidRPr="007216CD">
        <w:rPr>
          <w:color w:val="auto"/>
        </w:rPr>
        <w:t xml:space="preserve"> the presence of 10 µM Y-27632. </w:t>
      </w:r>
      <w:r w:rsidR="00CB2E2D" w:rsidRPr="007216CD">
        <w:rPr>
          <w:color w:val="auto"/>
        </w:rPr>
        <w:t>Two</w:t>
      </w:r>
      <w:r w:rsidRPr="007216CD">
        <w:rPr>
          <w:color w:val="auto"/>
        </w:rPr>
        <w:t xml:space="preserve"> days after seeding, the medi</w:t>
      </w:r>
      <w:r w:rsidR="00CB2E2D" w:rsidRPr="007216CD">
        <w:rPr>
          <w:color w:val="auto"/>
        </w:rPr>
        <w:t>um is</w:t>
      </w:r>
      <w:r w:rsidRPr="007216CD">
        <w:rPr>
          <w:color w:val="auto"/>
        </w:rPr>
        <w:t xml:space="preserve"> </w:t>
      </w:r>
      <w:r w:rsidR="00CB2E2D" w:rsidRPr="007216CD">
        <w:rPr>
          <w:color w:val="auto"/>
        </w:rPr>
        <w:t xml:space="preserve">replaced </w:t>
      </w:r>
      <w:r w:rsidRPr="007216CD">
        <w:rPr>
          <w:color w:val="auto"/>
        </w:rPr>
        <w:t xml:space="preserve">with normal TIVA medium without Y-27632. </w:t>
      </w:r>
      <w:r w:rsidR="00C66A70" w:rsidRPr="007216CD">
        <w:rPr>
          <w:color w:val="auto"/>
        </w:rPr>
        <w:t>The new method usually</w:t>
      </w:r>
      <w:r w:rsidRPr="007216CD">
        <w:rPr>
          <w:color w:val="auto"/>
        </w:rPr>
        <w:t xml:space="preserve"> ach</w:t>
      </w:r>
      <w:r w:rsidR="00FF6A24" w:rsidRPr="007216CD">
        <w:rPr>
          <w:color w:val="auto"/>
        </w:rPr>
        <w:t>iev</w:t>
      </w:r>
      <w:r w:rsidR="00C66A70" w:rsidRPr="007216CD">
        <w:rPr>
          <w:color w:val="auto"/>
        </w:rPr>
        <w:t>es</w:t>
      </w:r>
      <w:r w:rsidRPr="007216CD">
        <w:rPr>
          <w:color w:val="auto"/>
        </w:rPr>
        <w:t xml:space="preserve"> </w:t>
      </w:r>
      <w:r w:rsidR="00CB2E2D" w:rsidRPr="007216CD">
        <w:rPr>
          <w:color w:val="auto"/>
        </w:rPr>
        <w:t>a</w:t>
      </w:r>
      <w:r w:rsidRPr="007216CD">
        <w:rPr>
          <w:color w:val="auto"/>
        </w:rPr>
        <w:t xml:space="preserve"> density </w:t>
      </w:r>
      <w:r w:rsidR="00CB2E2D" w:rsidRPr="007216CD">
        <w:rPr>
          <w:color w:val="auto"/>
        </w:rPr>
        <w:t xml:space="preserve">of melanocytes suitable </w:t>
      </w:r>
      <w:r w:rsidRPr="007216CD">
        <w:rPr>
          <w:color w:val="auto"/>
        </w:rPr>
        <w:t xml:space="preserve">for passaging at around day 8, </w:t>
      </w:r>
      <w:r w:rsidR="00CB2E2D" w:rsidRPr="007216CD">
        <w:rPr>
          <w:color w:val="auto"/>
        </w:rPr>
        <w:t>while</w:t>
      </w:r>
      <w:r w:rsidRPr="007216CD">
        <w:rPr>
          <w:color w:val="auto"/>
        </w:rPr>
        <w:t xml:space="preserve"> the conventional method usually takes about 20 days to grow </w:t>
      </w:r>
      <w:proofErr w:type="gramStart"/>
      <w:r w:rsidRPr="007216CD">
        <w:rPr>
          <w:color w:val="auto"/>
        </w:rPr>
        <w:t>sufficient</w:t>
      </w:r>
      <w:r w:rsidR="00CB2E2D" w:rsidRPr="007216CD">
        <w:rPr>
          <w:color w:val="auto"/>
        </w:rPr>
        <w:t xml:space="preserve"> numbers of</w:t>
      </w:r>
      <w:proofErr w:type="gramEnd"/>
      <w:r w:rsidR="00CB2E2D" w:rsidRPr="007216CD">
        <w:rPr>
          <w:color w:val="auto"/>
        </w:rPr>
        <w:t xml:space="preserve"> melanocytes</w:t>
      </w:r>
      <w:r w:rsidRPr="007216CD">
        <w:rPr>
          <w:color w:val="auto"/>
        </w:rPr>
        <w:t xml:space="preserve"> </w:t>
      </w:r>
      <w:r w:rsidR="00C66A70" w:rsidRPr="007216CD">
        <w:rPr>
          <w:color w:val="auto"/>
        </w:rPr>
        <w:t>for</w:t>
      </w:r>
      <w:r w:rsidRPr="007216CD">
        <w:rPr>
          <w:color w:val="auto"/>
        </w:rPr>
        <w:t xml:space="preserve"> passag</w:t>
      </w:r>
      <w:r w:rsidR="00C66A70" w:rsidRPr="007216CD">
        <w:rPr>
          <w:color w:val="auto"/>
        </w:rPr>
        <w:t>ing</w:t>
      </w:r>
      <w:r w:rsidRPr="007216CD">
        <w:rPr>
          <w:color w:val="auto"/>
        </w:rPr>
        <w:t>.</w:t>
      </w:r>
      <w:r w:rsidR="004B510D" w:rsidRPr="007216CD">
        <w:rPr>
          <w:color w:val="auto"/>
        </w:rPr>
        <w:t xml:space="preserve"> </w:t>
      </w:r>
    </w:p>
    <w:p w14:paraId="28D05B06" w14:textId="497AC4CF" w:rsidR="00F95EEA" w:rsidRPr="007216CD" w:rsidRDefault="00F95EEA" w:rsidP="007216CD">
      <w:pPr>
        <w:contextualSpacing/>
        <w:rPr>
          <w:color w:val="auto"/>
        </w:rPr>
      </w:pPr>
    </w:p>
    <w:p w14:paraId="218B1AD3" w14:textId="21B9C646" w:rsidR="00A72FAA" w:rsidRPr="007216CD" w:rsidRDefault="00A0628F" w:rsidP="007216CD">
      <w:pPr>
        <w:contextualSpacing/>
        <w:rPr>
          <w:color w:val="auto"/>
        </w:rPr>
      </w:pPr>
      <w:r w:rsidRPr="007216CD">
        <w:rPr>
          <w:b/>
          <w:color w:val="auto"/>
        </w:rPr>
        <w:t>Figure 2: The new isolation method increase</w:t>
      </w:r>
      <w:r w:rsidR="00C66A70" w:rsidRPr="007216CD">
        <w:rPr>
          <w:b/>
          <w:color w:val="auto"/>
        </w:rPr>
        <w:t>s</w:t>
      </w:r>
      <w:r w:rsidRPr="007216CD">
        <w:rPr>
          <w:b/>
          <w:color w:val="auto"/>
        </w:rPr>
        <w:t xml:space="preserve"> the production of primary melanocytes. </w:t>
      </w:r>
      <w:r w:rsidR="00344485" w:rsidRPr="007216CD">
        <w:rPr>
          <w:color w:val="auto"/>
        </w:rPr>
        <w:t>(</w:t>
      </w:r>
      <w:r w:rsidR="00344485" w:rsidRPr="007216CD">
        <w:rPr>
          <w:b/>
          <w:color w:val="auto"/>
        </w:rPr>
        <w:t>A</w:t>
      </w:r>
      <w:r w:rsidR="00344485" w:rsidRPr="007216CD">
        <w:rPr>
          <w:bCs/>
          <w:color w:val="auto"/>
        </w:rPr>
        <w:t>)</w:t>
      </w:r>
      <w:r w:rsidR="00344485" w:rsidRPr="007216CD">
        <w:rPr>
          <w:b/>
          <w:color w:val="auto"/>
        </w:rPr>
        <w:t xml:space="preserve"> </w:t>
      </w:r>
      <w:r w:rsidR="006D570C" w:rsidRPr="007216CD">
        <w:rPr>
          <w:color w:val="auto"/>
        </w:rPr>
        <w:t>R</w:t>
      </w:r>
      <w:r w:rsidRPr="007216CD">
        <w:rPr>
          <w:color w:val="auto"/>
        </w:rPr>
        <w:t xml:space="preserve">epresentative images of melanocytes prepared by the conventional method (top row) </w:t>
      </w:r>
      <w:r w:rsidR="004F0F4A" w:rsidRPr="007216CD">
        <w:rPr>
          <w:color w:val="auto"/>
        </w:rPr>
        <w:t>and</w:t>
      </w:r>
      <w:r w:rsidRPr="007216CD">
        <w:rPr>
          <w:color w:val="auto"/>
        </w:rPr>
        <w:t xml:space="preserve"> by the new method (bottom row) at day</w:t>
      </w:r>
      <w:r w:rsidR="00FD4324" w:rsidRPr="007216CD">
        <w:rPr>
          <w:color w:val="auto"/>
        </w:rPr>
        <w:t>s</w:t>
      </w:r>
      <w:r w:rsidRPr="007216CD">
        <w:rPr>
          <w:color w:val="auto"/>
        </w:rPr>
        <w:t xml:space="preserve"> 3, 6 and 8 after the initial inoculation</w:t>
      </w:r>
      <w:r w:rsidRPr="007216CD">
        <w:rPr>
          <w:color w:val="auto"/>
          <w:lang w:eastAsia="zh-CN"/>
        </w:rPr>
        <w:t xml:space="preserve">. </w:t>
      </w:r>
      <w:r w:rsidR="00344485" w:rsidRPr="007216CD">
        <w:rPr>
          <w:color w:val="auto"/>
        </w:rPr>
        <w:t>(</w:t>
      </w:r>
      <w:r w:rsidR="00344485" w:rsidRPr="007216CD">
        <w:rPr>
          <w:b/>
          <w:color w:val="auto"/>
        </w:rPr>
        <w:t>B</w:t>
      </w:r>
      <w:r w:rsidR="00344485" w:rsidRPr="007216CD">
        <w:rPr>
          <w:bCs/>
          <w:color w:val="auto"/>
        </w:rPr>
        <w:t>)</w:t>
      </w:r>
      <w:r w:rsidR="00344485" w:rsidRPr="007216CD">
        <w:rPr>
          <w:b/>
          <w:color w:val="auto"/>
        </w:rPr>
        <w:t xml:space="preserve"> </w:t>
      </w:r>
      <w:r w:rsidRPr="007216CD">
        <w:rPr>
          <w:color w:val="auto"/>
        </w:rPr>
        <w:t xml:space="preserve">Quantification of melanocyte numbers prepared </w:t>
      </w:r>
      <w:r w:rsidR="00FD4324" w:rsidRPr="007216CD">
        <w:rPr>
          <w:color w:val="auto"/>
        </w:rPr>
        <w:t>using</w:t>
      </w:r>
      <w:r w:rsidRPr="007216CD">
        <w:rPr>
          <w:color w:val="auto"/>
        </w:rPr>
        <w:t xml:space="preserve"> the conventional method and the new method</w:t>
      </w:r>
      <w:r w:rsidRPr="007216CD">
        <w:rPr>
          <w:color w:val="auto"/>
          <w:lang w:eastAsia="zh-CN"/>
        </w:rPr>
        <w:t xml:space="preserve"> </w:t>
      </w:r>
      <w:r w:rsidRPr="007216CD">
        <w:rPr>
          <w:color w:val="auto"/>
        </w:rPr>
        <w:t>by</w:t>
      </w:r>
      <w:r w:rsidRPr="007216CD">
        <w:rPr>
          <w:rFonts w:eastAsia="Microsoft YaHei"/>
          <w:color w:val="auto"/>
          <w:sz w:val="36"/>
          <w:szCs w:val="36"/>
          <w:shd w:val="clear" w:color="auto" w:fill="F5F5F5"/>
        </w:rPr>
        <w:t xml:space="preserve"> </w:t>
      </w:r>
      <w:r w:rsidRPr="007216CD">
        <w:rPr>
          <w:color w:val="auto"/>
        </w:rPr>
        <w:t xml:space="preserve">counting melanocyte numbers in at least 10 different microscopic </w:t>
      </w:r>
      <w:r w:rsidR="00FF6A24" w:rsidRPr="007216CD">
        <w:rPr>
          <w:color w:val="auto"/>
        </w:rPr>
        <w:t>f</w:t>
      </w:r>
      <w:r w:rsidRPr="007216CD">
        <w:rPr>
          <w:color w:val="auto"/>
        </w:rPr>
        <w:t>ie</w:t>
      </w:r>
      <w:r w:rsidR="00FF6A24" w:rsidRPr="007216CD">
        <w:rPr>
          <w:color w:val="auto"/>
        </w:rPr>
        <w:t>ld</w:t>
      </w:r>
      <w:r w:rsidRPr="007216CD">
        <w:rPr>
          <w:color w:val="auto"/>
        </w:rPr>
        <w:t>s</w:t>
      </w:r>
      <w:r w:rsidR="003606C7" w:rsidRPr="007216CD">
        <w:rPr>
          <w:color w:val="auto"/>
        </w:rPr>
        <w:t xml:space="preserve"> </w:t>
      </w:r>
      <w:r w:rsidR="00B8128B" w:rsidRPr="007216CD">
        <w:rPr>
          <w:color w:val="auto"/>
        </w:rPr>
        <w:t>(cell number/vision)</w:t>
      </w:r>
      <w:r w:rsidRPr="007216CD">
        <w:rPr>
          <w:color w:val="auto"/>
          <w:lang w:eastAsia="zh-CN"/>
        </w:rPr>
        <w:t xml:space="preserve"> </w:t>
      </w:r>
      <w:r w:rsidRPr="007216CD">
        <w:rPr>
          <w:color w:val="auto"/>
        </w:rPr>
        <w:t>at day</w:t>
      </w:r>
      <w:r w:rsidR="00FD4324" w:rsidRPr="007216CD">
        <w:rPr>
          <w:color w:val="auto"/>
        </w:rPr>
        <w:t>s</w:t>
      </w:r>
      <w:r w:rsidRPr="007216CD">
        <w:rPr>
          <w:color w:val="auto"/>
        </w:rPr>
        <w:t xml:space="preserve"> 3, 6 and 8. All experiments were performed in triplicate and results </w:t>
      </w:r>
      <w:r w:rsidR="00224AA2" w:rsidRPr="007216CD">
        <w:rPr>
          <w:color w:val="auto"/>
        </w:rPr>
        <w:t>a</w:t>
      </w:r>
      <w:r w:rsidRPr="007216CD">
        <w:rPr>
          <w:color w:val="auto"/>
        </w:rPr>
        <w:t xml:space="preserve">re expressed as the average number of cells per </w:t>
      </w:r>
      <w:r w:rsidR="000E0732" w:rsidRPr="007216CD">
        <w:rPr>
          <w:color w:val="auto"/>
        </w:rPr>
        <w:t xml:space="preserve">microscopic </w:t>
      </w:r>
      <w:r w:rsidR="00FF6A24" w:rsidRPr="007216CD">
        <w:rPr>
          <w:color w:val="auto"/>
        </w:rPr>
        <w:t>f</w:t>
      </w:r>
      <w:r w:rsidR="000E0732" w:rsidRPr="007216CD">
        <w:rPr>
          <w:color w:val="auto"/>
        </w:rPr>
        <w:t>ie</w:t>
      </w:r>
      <w:r w:rsidR="00FF6A24" w:rsidRPr="007216CD">
        <w:rPr>
          <w:color w:val="auto"/>
        </w:rPr>
        <w:t>ld</w:t>
      </w:r>
      <w:r w:rsidRPr="007216CD">
        <w:rPr>
          <w:color w:val="auto"/>
        </w:rPr>
        <w:t xml:space="preserve">. </w:t>
      </w:r>
      <w:r w:rsidR="00344485" w:rsidRPr="007216CD">
        <w:rPr>
          <w:color w:val="auto"/>
        </w:rPr>
        <w:t>(</w:t>
      </w:r>
      <w:r w:rsidR="00344485" w:rsidRPr="007216CD">
        <w:rPr>
          <w:b/>
          <w:color w:val="auto"/>
        </w:rPr>
        <w:t>C</w:t>
      </w:r>
      <w:r w:rsidR="00344485" w:rsidRPr="007216CD">
        <w:rPr>
          <w:bCs/>
          <w:color w:val="auto"/>
        </w:rPr>
        <w:t>)</w:t>
      </w:r>
      <w:r w:rsidR="00344485" w:rsidRPr="007216CD">
        <w:rPr>
          <w:b/>
          <w:color w:val="auto"/>
        </w:rPr>
        <w:t xml:space="preserve"> </w:t>
      </w:r>
      <w:r w:rsidRPr="007216CD">
        <w:rPr>
          <w:color w:val="auto"/>
        </w:rPr>
        <w:t xml:space="preserve">After </w:t>
      </w:r>
      <w:r w:rsidR="00224AA2" w:rsidRPr="007216CD">
        <w:rPr>
          <w:color w:val="auto"/>
        </w:rPr>
        <w:t xml:space="preserve">culture for </w:t>
      </w:r>
      <w:r w:rsidRPr="007216CD">
        <w:rPr>
          <w:color w:val="auto"/>
        </w:rPr>
        <w:t xml:space="preserve">8 days, </w:t>
      </w:r>
      <w:r w:rsidR="00224AA2" w:rsidRPr="007216CD">
        <w:rPr>
          <w:color w:val="auto"/>
        </w:rPr>
        <w:t>melanocytes were harvested using trypsin</w:t>
      </w:r>
      <w:r w:rsidRPr="007216CD">
        <w:rPr>
          <w:color w:val="auto"/>
        </w:rPr>
        <w:t xml:space="preserve"> and the number of melanocytes prepared </w:t>
      </w:r>
      <w:r w:rsidR="00FF6A24" w:rsidRPr="007216CD">
        <w:rPr>
          <w:color w:val="auto"/>
        </w:rPr>
        <w:t>using</w:t>
      </w:r>
      <w:r w:rsidRPr="007216CD">
        <w:rPr>
          <w:color w:val="auto"/>
        </w:rPr>
        <w:t xml:space="preserve"> the conventional method and the new method </w:t>
      </w:r>
      <w:r w:rsidR="00224AA2" w:rsidRPr="007216CD">
        <w:rPr>
          <w:color w:val="auto"/>
        </w:rPr>
        <w:t>were counted using a</w:t>
      </w:r>
      <w:r w:rsidRPr="007216CD">
        <w:rPr>
          <w:color w:val="auto"/>
        </w:rPr>
        <w:t xml:space="preserve"> cell count</w:t>
      </w:r>
      <w:r w:rsidR="00FF6A24" w:rsidRPr="007216CD">
        <w:rPr>
          <w:color w:val="auto"/>
        </w:rPr>
        <w:t>ing</w:t>
      </w:r>
      <w:r w:rsidRPr="007216CD">
        <w:rPr>
          <w:color w:val="auto"/>
        </w:rPr>
        <w:t xml:space="preserve"> plate. </w:t>
      </w:r>
      <w:r w:rsidR="00C66A70" w:rsidRPr="007216CD">
        <w:rPr>
          <w:color w:val="auto"/>
        </w:rPr>
        <w:t>The number of cells</w:t>
      </w:r>
      <w:r w:rsidRPr="007216CD">
        <w:rPr>
          <w:color w:val="auto"/>
        </w:rPr>
        <w:t xml:space="preserve"> w</w:t>
      </w:r>
      <w:r w:rsidR="00C66A70" w:rsidRPr="007216CD">
        <w:rPr>
          <w:color w:val="auto"/>
        </w:rPr>
        <w:t>as</w:t>
      </w:r>
      <w:r w:rsidRPr="007216CD">
        <w:rPr>
          <w:color w:val="auto"/>
        </w:rPr>
        <w:t xml:space="preserve"> calculated from triplicate experiments, and the result</w:t>
      </w:r>
      <w:r w:rsidR="00224AA2" w:rsidRPr="007216CD">
        <w:rPr>
          <w:color w:val="auto"/>
        </w:rPr>
        <w:t>s</w:t>
      </w:r>
      <w:r w:rsidRPr="007216CD">
        <w:rPr>
          <w:color w:val="auto"/>
        </w:rPr>
        <w:t xml:space="preserve"> </w:t>
      </w:r>
      <w:r w:rsidR="00C66A70" w:rsidRPr="007216CD">
        <w:rPr>
          <w:color w:val="auto"/>
        </w:rPr>
        <w:t>show</w:t>
      </w:r>
      <w:r w:rsidRPr="007216CD">
        <w:rPr>
          <w:color w:val="auto"/>
        </w:rPr>
        <w:t xml:space="preserve"> the average number of cells per </w:t>
      </w:r>
      <w:r w:rsidR="003A1E66" w:rsidRPr="007216CD">
        <w:rPr>
          <w:color w:val="auto"/>
        </w:rPr>
        <w:t>10</w:t>
      </w:r>
      <w:r w:rsidR="003A1E66" w:rsidRPr="007216CD">
        <w:rPr>
          <w:color w:val="auto"/>
          <w:lang w:eastAsia="zh-CN"/>
        </w:rPr>
        <w:t>0</w:t>
      </w:r>
      <w:r w:rsidR="003A1E66" w:rsidRPr="007216CD">
        <w:rPr>
          <w:color w:val="auto"/>
        </w:rPr>
        <w:t xml:space="preserve"> </w:t>
      </w:r>
      <w:r w:rsidR="003A1E66" w:rsidRPr="007216CD">
        <w:rPr>
          <w:color w:val="auto"/>
          <w:lang w:eastAsia="zh-CN"/>
        </w:rPr>
        <w:t>mm</w:t>
      </w:r>
      <w:r w:rsidRPr="007216CD">
        <w:rPr>
          <w:color w:val="auto"/>
        </w:rPr>
        <w:t xml:space="preserve"> dish. </w:t>
      </w:r>
      <w:r w:rsidR="00344485" w:rsidRPr="007216CD">
        <w:rPr>
          <w:color w:val="auto"/>
        </w:rPr>
        <w:t>(</w:t>
      </w:r>
      <w:r w:rsidR="00344485" w:rsidRPr="007216CD">
        <w:rPr>
          <w:b/>
          <w:color w:val="auto"/>
        </w:rPr>
        <w:t>D</w:t>
      </w:r>
      <w:r w:rsidR="00344485" w:rsidRPr="007216CD">
        <w:rPr>
          <w:bCs/>
          <w:color w:val="auto"/>
        </w:rPr>
        <w:t>)</w:t>
      </w:r>
      <w:r w:rsidR="00344485" w:rsidRPr="007216CD">
        <w:rPr>
          <w:b/>
          <w:color w:val="auto"/>
        </w:rPr>
        <w:t xml:space="preserve"> </w:t>
      </w:r>
      <w:r w:rsidRPr="007216CD">
        <w:rPr>
          <w:color w:val="auto"/>
        </w:rPr>
        <w:t xml:space="preserve">After counting the number </w:t>
      </w:r>
      <w:r w:rsidR="00224AA2" w:rsidRPr="007216CD">
        <w:rPr>
          <w:color w:val="auto"/>
        </w:rPr>
        <w:t xml:space="preserve">of melanocytes </w:t>
      </w:r>
      <w:r w:rsidRPr="007216CD">
        <w:rPr>
          <w:color w:val="auto"/>
        </w:rPr>
        <w:t xml:space="preserve">using </w:t>
      </w:r>
      <w:r w:rsidR="00224AA2" w:rsidRPr="007216CD">
        <w:rPr>
          <w:color w:val="auto"/>
        </w:rPr>
        <w:t xml:space="preserve">an </w:t>
      </w:r>
      <w:r w:rsidRPr="007216CD">
        <w:rPr>
          <w:color w:val="auto"/>
        </w:rPr>
        <w:t xml:space="preserve">automated cell counter, melanocytes prepared </w:t>
      </w:r>
      <w:r w:rsidR="00FF6A24" w:rsidRPr="007216CD">
        <w:rPr>
          <w:color w:val="auto"/>
        </w:rPr>
        <w:t>using</w:t>
      </w:r>
      <w:r w:rsidRPr="007216CD">
        <w:rPr>
          <w:color w:val="auto"/>
        </w:rPr>
        <w:t xml:space="preserve"> the conventional method </w:t>
      </w:r>
      <w:r w:rsidR="00C66A70" w:rsidRPr="007216CD">
        <w:rPr>
          <w:color w:val="auto"/>
        </w:rPr>
        <w:t>or</w:t>
      </w:r>
      <w:r w:rsidRPr="007216CD">
        <w:rPr>
          <w:color w:val="auto"/>
        </w:rPr>
        <w:t xml:space="preserve"> the new method were seeded in new dish</w:t>
      </w:r>
      <w:r w:rsidR="00224AA2" w:rsidRPr="007216CD">
        <w:rPr>
          <w:color w:val="auto"/>
        </w:rPr>
        <w:t>es</w:t>
      </w:r>
      <w:r w:rsidRPr="007216CD">
        <w:rPr>
          <w:color w:val="auto"/>
        </w:rPr>
        <w:t xml:space="preserve"> and microscopic </w:t>
      </w:r>
      <w:r w:rsidR="00224AA2" w:rsidRPr="007216CD">
        <w:rPr>
          <w:color w:val="auto"/>
        </w:rPr>
        <w:t>photo</w:t>
      </w:r>
      <w:r w:rsidRPr="007216CD">
        <w:rPr>
          <w:color w:val="auto"/>
        </w:rPr>
        <w:t xml:space="preserve">s </w:t>
      </w:r>
      <w:r w:rsidR="000E0732" w:rsidRPr="007216CD">
        <w:rPr>
          <w:color w:val="auto"/>
        </w:rPr>
        <w:t>were</w:t>
      </w:r>
      <w:r w:rsidRPr="007216CD">
        <w:rPr>
          <w:color w:val="auto"/>
        </w:rPr>
        <w:t xml:space="preserve"> taken at day 9. </w:t>
      </w:r>
      <w:r w:rsidR="00344485" w:rsidRPr="007216CD">
        <w:rPr>
          <w:color w:val="auto"/>
        </w:rPr>
        <w:t>(</w:t>
      </w:r>
      <w:r w:rsidRPr="007216CD">
        <w:rPr>
          <w:b/>
          <w:color w:val="auto"/>
        </w:rPr>
        <w:t>E</w:t>
      </w:r>
      <w:r w:rsidR="00344485" w:rsidRPr="007216CD">
        <w:rPr>
          <w:bCs/>
          <w:color w:val="auto"/>
        </w:rPr>
        <w:t>)</w:t>
      </w:r>
      <w:r w:rsidR="004B510D" w:rsidRPr="007216CD">
        <w:rPr>
          <w:b/>
          <w:color w:val="auto"/>
        </w:rPr>
        <w:t xml:space="preserve"> </w:t>
      </w:r>
      <w:r w:rsidRPr="007216CD">
        <w:rPr>
          <w:color w:val="auto"/>
        </w:rPr>
        <w:t xml:space="preserve">Melanocytes isolated </w:t>
      </w:r>
      <w:r w:rsidR="00224AA2" w:rsidRPr="007216CD">
        <w:rPr>
          <w:color w:val="auto"/>
        </w:rPr>
        <w:t>using</w:t>
      </w:r>
      <w:r w:rsidRPr="007216CD">
        <w:rPr>
          <w:color w:val="auto"/>
        </w:rPr>
        <w:t xml:space="preserve"> the new method </w:t>
      </w:r>
      <w:r w:rsidR="00C66A70" w:rsidRPr="007216CD">
        <w:rPr>
          <w:color w:val="auto"/>
        </w:rPr>
        <w:t xml:space="preserve">at passage 0 or </w:t>
      </w:r>
      <w:r w:rsidR="00224AA2" w:rsidRPr="007216CD">
        <w:rPr>
          <w:color w:val="auto"/>
        </w:rPr>
        <w:t xml:space="preserve">at </w:t>
      </w:r>
      <w:r w:rsidR="00C66A70" w:rsidRPr="007216CD">
        <w:rPr>
          <w:color w:val="auto"/>
        </w:rPr>
        <w:t xml:space="preserve">passage 1 </w:t>
      </w:r>
      <w:r w:rsidR="000E0732" w:rsidRPr="007216CD">
        <w:rPr>
          <w:color w:val="auto"/>
        </w:rPr>
        <w:t>were</w:t>
      </w:r>
      <w:r w:rsidRPr="007216CD">
        <w:rPr>
          <w:color w:val="auto"/>
        </w:rPr>
        <w:t xml:space="preserve"> fixed </w:t>
      </w:r>
      <w:r w:rsidR="008A713D" w:rsidRPr="007216CD">
        <w:rPr>
          <w:color w:val="auto"/>
        </w:rPr>
        <w:t xml:space="preserve">and stained with </w:t>
      </w:r>
      <w:r w:rsidRPr="007216CD">
        <w:rPr>
          <w:color w:val="auto"/>
        </w:rPr>
        <w:t xml:space="preserve">Ki67 </w:t>
      </w:r>
      <w:r w:rsidR="008A713D" w:rsidRPr="007216CD">
        <w:rPr>
          <w:color w:val="auto"/>
        </w:rPr>
        <w:t>antibody</w:t>
      </w:r>
      <w:r w:rsidRPr="007216CD">
        <w:rPr>
          <w:color w:val="auto"/>
        </w:rPr>
        <w:t xml:space="preserve"> (red) and DAPI (nuclei, blue). </w:t>
      </w:r>
      <w:r w:rsidR="006560D7" w:rsidRPr="007216CD">
        <w:rPr>
          <w:color w:val="auto"/>
        </w:rPr>
        <w:t>(</w:t>
      </w:r>
      <w:r w:rsidR="00C66A70" w:rsidRPr="007216CD">
        <w:rPr>
          <w:b/>
          <w:bCs/>
          <w:color w:val="auto"/>
        </w:rPr>
        <w:t>B-C</w:t>
      </w:r>
      <w:proofErr w:type="gramStart"/>
      <w:r w:rsidR="001B099B">
        <w:rPr>
          <w:color w:val="auto"/>
        </w:rPr>
        <w:t xml:space="preserve">), </w:t>
      </w:r>
      <w:r w:rsidR="00D60D82" w:rsidRPr="007216CD">
        <w:rPr>
          <w:color w:val="auto"/>
        </w:rPr>
        <w:t xml:space="preserve"> Student’s</w:t>
      </w:r>
      <w:proofErr w:type="gramEnd"/>
      <w:r w:rsidR="00D60D82" w:rsidRPr="007216CD">
        <w:rPr>
          <w:color w:val="auto"/>
        </w:rPr>
        <w:t xml:space="preserve"> </w:t>
      </w:r>
      <w:r w:rsidR="00D60D82" w:rsidRPr="007216CD">
        <w:rPr>
          <w:i/>
          <w:iCs/>
          <w:color w:val="auto"/>
        </w:rPr>
        <w:t>t</w:t>
      </w:r>
      <w:r w:rsidR="00D60D82" w:rsidRPr="007216CD">
        <w:rPr>
          <w:color w:val="auto"/>
        </w:rPr>
        <w:t xml:space="preserve">-test was used to analyze differences between the new and </w:t>
      </w:r>
      <w:r w:rsidR="00224AA2" w:rsidRPr="007216CD">
        <w:rPr>
          <w:color w:val="auto"/>
        </w:rPr>
        <w:t xml:space="preserve">the </w:t>
      </w:r>
      <w:r w:rsidR="00D60D82" w:rsidRPr="007216CD">
        <w:rPr>
          <w:color w:val="auto"/>
        </w:rPr>
        <w:t xml:space="preserve">conventional method, ** </w:t>
      </w:r>
      <w:bookmarkStart w:id="6" w:name="OLE_LINK5"/>
      <w:r w:rsidR="00D60D82" w:rsidRPr="007216CD">
        <w:rPr>
          <w:i/>
          <w:iCs/>
          <w:color w:val="auto"/>
        </w:rPr>
        <w:t>P</w:t>
      </w:r>
      <w:r w:rsidR="00D60D82" w:rsidRPr="007216CD">
        <w:rPr>
          <w:color w:val="auto"/>
        </w:rPr>
        <w:t xml:space="preserve"> &lt; </w:t>
      </w:r>
      <w:bookmarkEnd w:id="6"/>
      <w:r w:rsidR="00D60D82" w:rsidRPr="007216CD">
        <w:rPr>
          <w:color w:val="auto"/>
        </w:rPr>
        <w:t>0.01, ***</w:t>
      </w:r>
      <w:r w:rsidR="00D60D82" w:rsidRPr="007216CD">
        <w:rPr>
          <w:i/>
          <w:iCs/>
          <w:color w:val="auto"/>
        </w:rPr>
        <w:t>P</w:t>
      </w:r>
      <w:r w:rsidR="00D60D82" w:rsidRPr="007216CD">
        <w:rPr>
          <w:color w:val="auto"/>
        </w:rPr>
        <w:t xml:space="preserve"> &lt; 0.005</w:t>
      </w:r>
      <w:r w:rsidR="003E0D1E" w:rsidRPr="007216CD">
        <w:rPr>
          <w:color w:val="auto"/>
          <w:lang w:eastAsia="zh-CN"/>
        </w:rPr>
        <w:t>.</w:t>
      </w:r>
      <w:r w:rsidR="00D60D82" w:rsidRPr="007216CD">
        <w:rPr>
          <w:color w:val="auto"/>
        </w:rPr>
        <w:t xml:space="preserve"> </w:t>
      </w:r>
      <w:r w:rsidR="00C66A70" w:rsidRPr="007216CD">
        <w:rPr>
          <w:color w:val="auto"/>
        </w:rPr>
        <w:t xml:space="preserve">All </w:t>
      </w:r>
      <w:r w:rsidR="00D60D82" w:rsidRPr="007216CD">
        <w:rPr>
          <w:color w:val="auto"/>
        </w:rPr>
        <w:t xml:space="preserve">scale </w:t>
      </w:r>
      <w:r w:rsidR="00224AA2" w:rsidRPr="007216CD">
        <w:rPr>
          <w:color w:val="auto"/>
        </w:rPr>
        <w:t>b</w:t>
      </w:r>
      <w:r w:rsidR="003E0D1E" w:rsidRPr="007216CD">
        <w:rPr>
          <w:color w:val="auto"/>
        </w:rPr>
        <w:t>ars represent</w:t>
      </w:r>
      <w:r w:rsidR="00C66A70" w:rsidRPr="007216CD">
        <w:rPr>
          <w:color w:val="auto"/>
        </w:rPr>
        <w:t xml:space="preserve"> </w:t>
      </w:r>
      <w:r w:rsidR="003E0D1E" w:rsidRPr="007216CD">
        <w:rPr>
          <w:color w:val="auto"/>
        </w:rPr>
        <w:t>100 µm.</w:t>
      </w:r>
    </w:p>
    <w:p w14:paraId="22166014" w14:textId="4E0097F0" w:rsidR="00E9358F" w:rsidRPr="007216CD" w:rsidRDefault="00E9358F" w:rsidP="007216CD">
      <w:pPr>
        <w:contextualSpacing/>
        <w:rPr>
          <w:color w:val="auto"/>
        </w:rPr>
      </w:pPr>
    </w:p>
    <w:p w14:paraId="4DE04F50" w14:textId="1C3066AE" w:rsidR="00E9358F" w:rsidRPr="007216CD" w:rsidRDefault="00E9358F" w:rsidP="007216CD">
      <w:pPr>
        <w:contextualSpacing/>
        <w:rPr>
          <w:sz w:val="22"/>
          <w:szCs w:val="22"/>
        </w:rPr>
      </w:pPr>
      <w:r w:rsidRPr="007216CD">
        <w:rPr>
          <w:b/>
          <w:bCs/>
        </w:rPr>
        <w:t>Figure 3. Y-27632 enhances melanocyte growth through regulation of keratinocytes</w:t>
      </w:r>
      <w:r w:rsidR="007216CD" w:rsidRPr="007216CD">
        <w:rPr>
          <w:b/>
          <w:bCs/>
        </w:rPr>
        <w:t xml:space="preserve">. </w:t>
      </w:r>
      <w:r w:rsidR="006560D7" w:rsidRPr="007216CD">
        <w:t>(</w:t>
      </w:r>
      <w:r w:rsidRPr="007216CD">
        <w:rPr>
          <w:b/>
          <w:bCs/>
        </w:rPr>
        <w:t>A</w:t>
      </w:r>
      <w:r w:rsidR="006560D7" w:rsidRPr="007216CD">
        <w:t>)</w:t>
      </w:r>
      <w:r w:rsidR="002C552E" w:rsidRPr="007216CD">
        <w:t xml:space="preserve"> </w:t>
      </w:r>
      <w:r w:rsidRPr="007216CD">
        <w:t xml:space="preserve">Pure melanocytes (passage 3) were treated with 10 </w:t>
      </w:r>
      <w:proofErr w:type="spellStart"/>
      <w:r w:rsidRPr="007216CD">
        <w:t>μM</w:t>
      </w:r>
      <w:proofErr w:type="spellEnd"/>
      <w:r w:rsidRPr="007216CD">
        <w:t xml:space="preserve"> Y-27632 for 12, 24, 48, and 60 h and the number of melanocytes was analyzed by CCK-8 assay. </w:t>
      </w:r>
      <w:r w:rsidR="006560D7" w:rsidRPr="007216CD">
        <w:t>(</w:t>
      </w:r>
      <w:r w:rsidRPr="007216CD">
        <w:rPr>
          <w:b/>
          <w:bCs/>
        </w:rPr>
        <w:t>B</w:t>
      </w:r>
      <w:r w:rsidR="006560D7" w:rsidRPr="007216CD">
        <w:t>)</w:t>
      </w:r>
      <w:r w:rsidRPr="007216CD">
        <w:t xml:space="preserve"> Pure melanocytes (passage 3) were treated with 10 </w:t>
      </w:r>
      <w:proofErr w:type="spellStart"/>
      <w:r w:rsidRPr="007216CD">
        <w:t>μM</w:t>
      </w:r>
      <w:proofErr w:type="spellEnd"/>
      <w:r w:rsidRPr="007216CD">
        <w:t xml:space="preserve"> Y-27632 for 48h and then were fixed for Ki67 staining. Quantification of percentage of Ki67 positive cells among total live cells indicated with DAPI nuclear staining. </w:t>
      </w:r>
      <w:r w:rsidR="006560D7" w:rsidRPr="007216CD">
        <w:t>(</w:t>
      </w:r>
      <w:r w:rsidRPr="007216CD">
        <w:rPr>
          <w:b/>
        </w:rPr>
        <w:t>C-D</w:t>
      </w:r>
      <w:r w:rsidR="006560D7" w:rsidRPr="007216CD">
        <w:rPr>
          <w:bCs/>
        </w:rPr>
        <w:t>)</w:t>
      </w:r>
      <w:r w:rsidRPr="007216CD">
        <w:rPr>
          <w:bCs/>
        </w:rPr>
        <w:t xml:space="preserve"> </w:t>
      </w:r>
      <w:r w:rsidRPr="007216CD">
        <w:t xml:space="preserve">Pure melanocytes (passage 3) were treated with 10 </w:t>
      </w:r>
      <w:proofErr w:type="spellStart"/>
      <w:r w:rsidRPr="007216CD">
        <w:t>μM</w:t>
      </w:r>
      <w:proofErr w:type="spellEnd"/>
      <w:r w:rsidRPr="007216CD">
        <w:t xml:space="preserve"> Y-27632 for 48 h and then were either stained for apoptotic cells with Annexin V-FITC and propidium iodide followed by FACS analysis (</w:t>
      </w:r>
      <w:r w:rsidRPr="007216CD">
        <w:rPr>
          <w:b/>
          <w:bCs/>
        </w:rPr>
        <w:t>C</w:t>
      </w:r>
      <w:r w:rsidRPr="007216CD">
        <w:t xml:space="preserve">) or fixed for TUNEL assay. </w:t>
      </w:r>
      <w:r w:rsidR="006560D7" w:rsidRPr="007216CD">
        <w:t>(</w:t>
      </w:r>
      <w:r w:rsidRPr="007216CD">
        <w:rPr>
          <w:b/>
        </w:rPr>
        <w:t>E</w:t>
      </w:r>
      <w:r w:rsidR="006560D7" w:rsidRPr="007216CD">
        <w:rPr>
          <w:bCs/>
        </w:rPr>
        <w:t>)</w:t>
      </w:r>
      <w:r w:rsidRPr="007216CD">
        <w:rPr>
          <w:bCs/>
        </w:rPr>
        <w:t xml:space="preserve"> </w:t>
      </w:r>
      <w:r w:rsidRPr="007216CD">
        <w:t xml:space="preserve">Isolated epidermis after trypsin digestion was plated with TIVA medium with or without Y-27632 (10 </w:t>
      </w:r>
      <w:proofErr w:type="spellStart"/>
      <w:r w:rsidRPr="007216CD">
        <w:t>μM</w:t>
      </w:r>
      <w:proofErr w:type="spellEnd"/>
      <w:r w:rsidRPr="007216CD">
        <w:t xml:space="preserve">) and 2 days later immunofluorescence analysis of keratinocytes was performed with a pan-cytokeratin antibody (pan-ck). </w:t>
      </w:r>
      <w:r w:rsidR="006560D7" w:rsidRPr="007216CD">
        <w:t>(</w:t>
      </w:r>
      <w:r w:rsidRPr="007216CD">
        <w:rPr>
          <w:b/>
        </w:rPr>
        <w:t>F</w:t>
      </w:r>
      <w:r w:rsidR="006560D7" w:rsidRPr="007216CD">
        <w:rPr>
          <w:bCs/>
        </w:rPr>
        <w:t>)</w:t>
      </w:r>
      <w:r w:rsidRPr="007216CD">
        <w:t xml:space="preserve"> Quantification of keratinocytes in the Y-27632-treated and control dishes from (</w:t>
      </w:r>
      <w:r w:rsidRPr="007216CD">
        <w:rPr>
          <w:b/>
          <w:bCs/>
        </w:rPr>
        <w:t>E</w:t>
      </w:r>
      <w:r w:rsidRPr="007216CD">
        <w:t xml:space="preserve">) as percentage of keratinocytes in a total of 500 cells counted. </w:t>
      </w:r>
      <w:r w:rsidR="007216CD" w:rsidRPr="007216CD">
        <w:t>(</w:t>
      </w:r>
      <w:r w:rsidRPr="007216CD">
        <w:rPr>
          <w:b/>
        </w:rPr>
        <w:t>G</w:t>
      </w:r>
      <w:r w:rsidR="007216CD" w:rsidRPr="007216CD">
        <w:t>)</w:t>
      </w:r>
      <w:r w:rsidRPr="007216CD">
        <w:t xml:space="preserve"> Pure passage 3 keratinocytes were seeded in TIVA medium with or without Y-27632 (10 </w:t>
      </w:r>
      <w:proofErr w:type="spellStart"/>
      <w:r w:rsidRPr="007216CD">
        <w:t>μM</w:t>
      </w:r>
      <w:proofErr w:type="spellEnd"/>
      <w:r w:rsidRPr="007216CD">
        <w:t xml:space="preserve">). Images of epidermal cells are shown at one day after seeding. </w:t>
      </w:r>
      <w:r w:rsidR="006560D7" w:rsidRPr="007216CD">
        <w:t>(</w:t>
      </w:r>
      <w:r w:rsidRPr="007216CD">
        <w:rPr>
          <w:b/>
        </w:rPr>
        <w:t>H</w:t>
      </w:r>
      <w:r w:rsidR="006560D7" w:rsidRPr="007216CD">
        <w:rPr>
          <w:bCs/>
        </w:rPr>
        <w:t>)</w:t>
      </w:r>
      <w:r w:rsidRPr="007216CD">
        <w:t xml:space="preserve"> Quantification of attached keratinocytes in the Y-27632-treated and control dishes from (</w:t>
      </w:r>
      <w:r w:rsidRPr="007216CD">
        <w:rPr>
          <w:b/>
        </w:rPr>
        <w:t>G</w:t>
      </w:r>
      <w:r w:rsidRPr="007216CD">
        <w:t xml:space="preserve">) as the percentage of attached cells in a total of 5000 cells seeded. </w:t>
      </w:r>
      <w:r w:rsidR="006560D7" w:rsidRPr="007216CD">
        <w:t>(</w:t>
      </w:r>
      <w:r w:rsidRPr="007216CD">
        <w:rPr>
          <w:b/>
        </w:rPr>
        <w:t>I</w:t>
      </w:r>
      <w:r w:rsidR="006560D7" w:rsidRPr="007216CD">
        <w:rPr>
          <w:bCs/>
        </w:rPr>
        <w:t>)</w:t>
      </w:r>
      <w:r w:rsidRPr="007216CD">
        <w:t xml:space="preserve">  Pure passage 3 keratinocytes were plated with TIVA medium in the presence or absence of Y-27632. The </w:t>
      </w:r>
      <w:r w:rsidRPr="007216CD">
        <w:lastRenderedPageBreak/>
        <w:t>microscopic images were obtained at 24 h.</w:t>
      </w:r>
      <w:r w:rsidRPr="007216CD">
        <w:rPr>
          <w:b/>
        </w:rPr>
        <w:t xml:space="preserve"> </w:t>
      </w:r>
      <w:r w:rsidR="006560D7" w:rsidRPr="007216CD">
        <w:rPr>
          <w:bCs/>
        </w:rPr>
        <w:t>(</w:t>
      </w:r>
      <w:r w:rsidRPr="007216CD">
        <w:rPr>
          <w:b/>
        </w:rPr>
        <w:t>J</w:t>
      </w:r>
      <w:r w:rsidR="006560D7" w:rsidRPr="007216CD">
        <w:rPr>
          <w:bCs/>
        </w:rPr>
        <w:t>)</w:t>
      </w:r>
      <w:r w:rsidRPr="007216CD">
        <w:rPr>
          <w:bCs/>
        </w:rPr>
        <w:t xml:space="preserve"> Left panel: Equal</w:t>
      </w:r>
      <w:r w:rsidRPr="007216CD">
        <w:t xml:space="preserve"> numbers of pure passage 3 melanocytes were plated with TIVA medium in 4 groups with addition(s) as indicated: 1) Y-27632 (10 </w:t>
      </w:r>
      <w:r w:rsidR="007216CD">
        <w:t>µ</w:t>
      </w:r>
      <w:r w:rsidRPr="007216CD">
        <w:t xml:space="preserve">M) alone (Y in graph), 2) passage 3 keratinocytes alone , 3) keratinocytes and Y-27632 (10 </w:t>
      </w:r>
      <w:r w:rsidR="007216CD">
        <w:t>µ</w:t>
      </w:r>
      <w:r w:rsidRPr="007216CD">
        <w:t>M) (K+Y), and 4) no addition (negative control, con). Relative fold changes in melanocyte proliferation compared to the negative control were determined by counting the number of melanocytes at 24 h and 48 h after plating. Right panel: Conditioned TIVA media were obtained from the 4 groups of passage 3 melanocyte cultures in (</w:t>
      </w:r>
      <w:r w:rsidR="00FA40ED" w:rsidRPr="007216CD">
        <w:t>left panel</w:t>
      </w:r>
      <w:r w:rsidRPr="007216CD">
        <w:t xml:space="preserve">) at 48 h after plating. Then, equal numbers of passage 3 melanocytes were plated in 4 groups, each with one of the conditioned media. Relative fold changes in melanocyte proliferation compared to the negative control were determined by counting the number of melanocytes at 24 h and 48 h after plating. </w:t>
      </w:r>
      <w:r w:rsidR="006560D7" w:rsidRPr="007216CD">
        <w:t>(</w:t>
      </w:r>
      <w:r w:rsidRPr="007216CD">
        <w:rPr>
          <w:b/>
        </w:rPr>
        <w:t>A-J</w:t>
      </w:r>
      <w:r w:rsidR="006560D7" w:rsidRPr="007216CD">
        <w:rPr>
          <w:b/>
        </w:rPr>
        <w:t>)</w:t>
      </w:r>
      <w:r w:rsidRPr="007216CD">
        <w:t xml:space="preserve"> All experiments </w:t>
      </w:r>
      <w:r w:rsidR="00DB6DE6" w:rsidRPr="007216CD">
        <w:rPr>
          <w:lang w:eastAsia="zh-CN"/>
        </w:rPr>
        <w:t>have been</w:t>
      </w:r>
      <w:r w:rsidRPr="007216CD">
        <w:t xml:space="preserve"> repeated </w:t>
      </w:r>
      <w:r w:rsidR="00DB6DE6" w:rsidRPr="007216CD">
        <w:rPr>
          <w:lang w:eastAsia="zh-CN"/>
        </w:rPr>
        <w:t>for</w:t>
      </w:r>
      <w:r w:rsidR="00DB6DE6" w:rsidRPr="007216CD">
        <w:t xml:space="preserve"> </w:t>
      </w:r>
      <w:r w:rsidRPr="007216CD">
        <w:t>3 times, *</w:t>
      </w:r>
      <w:r w:rsidRPr="007216CD">
        <w:rPr>
          <w:i/>
          <w:iCs/>
        </w:rPr>
        <w:t>p</w:t>
      </w:r>
      <w:r w:rsidRPr="007216CD">
        <w:t>&lt;0.05, **</w:t>
      </w:r>
      <w:r w:rsidRPr="007216CD">
        <w:rPr>
          <w:i/>
          <w:iCs/>
        </w:rPr>
        <w:t>p</w:t>
      </w:r>
      <w:r w:rsidRPr="007216CD">
        <w:t>&lt;0.01, ***</w:t>
      </w:r>
      <w:r w:rsidRPr="007216CD">
        <w:rPr>
          <w:i/>
          <w:iCs/>
        </w:rPr>
        <w:t>p</w:t>
      </w:r>
      <w:r w:rsidRPr="007216CD">
        <w:t xml:space="preserve">&lt;0.005. All Bars in the images represent 100 </w:t>
      </w:r>
      <w:r w:rsidR="007216CD">
        <w:t>µ</w:t>
      </w:r>
      <w:r w:rsidRPr="007216CD">
        <w:t xml:space="preserve">m. </w:t>
      </w:r>
      <w:r w:rsidRPr="007216CD">
        <w:rPr>
          <w:color w:val="201F1E"/>
          <w:shd w:val="clear" w:color="auto" w:fill="FFFFFF"/>
        </w:rPr>
        <w:t>The figure has been modified from Mi et al.</w:t>
      </w:r>
      <w:r w:rsidRPr="007216CD">
        <w:rPr>
          <w:color w:val="201F1E"/>
          <w:shd w:val="clear" w:color="auto" w:fill="FFFFFF"/>
          <w:vertAlign w:val="superscript"/>
        </w:rPr>
        <w:t>16</w:t>
      </w:r>
      <w:r w:rsidR="007216CD" w:rsidRPr="007216CD">
        <w:rPr>
          <w:color w:val="201F1E"/>
          <w:shd w:val="clear" w:color="auto" w:fill="FFFFFF"/>
          <w:vertAlign w:val="superscript"/>
        </w:rPr>
        <w:t>.</w:t>
      </w:r>
    </w:p>
    <w:p w14:paraId="66ED1275" w14:textId="08A9B1E4" w:rsidR="00F95EEA" w:rsidRPr="007216CD" w:rsidRDefault="00F95EEA" w:rsidP="007216CD">
      <w:pPr>
        <w:contextualSpacing/>
        <w:rPr>
          <w:b/>
          <w:color w:val="auto"/>
          <w:lang w:eastAsia="zh-CN"/>
        </w:rPr>
      </w:pPr>
    </w:p>
    <w:p w14:paraId="7090E219" w14:textId="3540A1AC" w:rsidR="00A72FAA" w:rsidRPr="007216CD" w:rsidRDefault="00A0628F" w:rsidP="007216CD">
      <w:pPr>
        <w:contextualSpacing/>
        <w:rPr>
          <w:color w:val="auto"/>
        </w:rPr>
      </w:pPr>
      <w:r w:rsidRPr="007216CD">
        <w:rPr>
          <w:b/>
          <w:color w:val="auto"/>
        </w:rPr>
        <w:t xml:space="preserve">Figure </w:t>
      </w:r>
      <w:r w:rsidR="00AB06A8" w:rsidRPr="007216CD">
        <w:rPr>
          <w:b/>
          <w:color w:val="auto"/>
        </w:rPr>
        <w:t>4</w:t>
      </w:r>
      <w:r w:rsidRPr="007216CD">
        <w:rPr>
          <w:b/>
          <w:color w:val="auto"/>
        </w:rPr>
        <w:t>:</w:t>
      </w:r>
      <w:r w:rsidR="004B510D" w:rsidRPr="007216CD">
        <w:rPr>
          <w:b/>
          <w:color w:val="auto"/>
        </w:rPr>
        <w:t xml:space="preserve"> </w:t>
      </w:r>
      <w:r w:rsidRPr="007216CD">
        <w:rPr>
          <w:b/>
          <w:color w:val="auto"/>
        </w:rPr>
        <w:t xml:space="preserve">Characterization of melanocytes isolated </w:t>
      </w:r>
      <w:r w:rsidR="00FF6A24" w:rsidRPr="007216CD">
        <w:rPr>
          <w:b/>
          <w:color w:val="auto"/>
        </w:rPr>
        <w:t>using</w:t>
      </w:r>
      <w:r w:rsidRPr="007216CD">
        <w:rPr>
          <w:b/>
          <w:color w:val="auto"/>
        </w:rPr>
        <w:t xml:space="preserve"> the new method</w:t>
      </w:r>
      <w:r w:rsidRPr="007216CD">
        <w:rPr>
          <w:b/>
          <w:color w:val="auto"/>
          <w:lang w:eastAsia="zh-CN"/>
        </w:rPr>
        <w:t>.</w:t>
      </w:r>
      <w:r w:rsidRPr="007216CD">
        <w:rPr>
          <w:color w:val="auto"/>
          <w:lang w:eastAsia="zh-CN"/>
        </w:rPr>
        <w:t xml:space="preserve"> </w:t>
      </w:r>
      <w:r w:rsidR="00344485" w:rsidRPr="007216CD">
        <w:rPr>
          <w:color w:val="auto"/>
        </w:rPr>
        <w:t>(</w:t>
      </w:r>
      <w:r w:rsidR="00344485" w:rsidRPr="007216CD">
        <w:rPr>
          <w:b/>
          <w:color w:val="auto"/>
        </w:rPr>
        <w:t>A</w:t>
      </w:r>
      <w:r w:rsidR="00344485" w:rsidRPr="007216CD">
        <w:rPr>
          <w:bCs/>
          <w:color w:val="auto"/>
        </w:rPr>
        <w:t>)</w:t>
      </w:r>
      <w:r w:rsidR="00344485" w:rsidRPr="007216CD">
        <w:rPr>
          <w:b/>
          <w:color w:val="auto"/>
        </w:rPr>
        <w:t xml:space="preserve"> </w:t>
      </w:r>
      <w:r w:rsidR="00D60D82" w:rsidRPr="007216CD">
        <w:rPr>
          <w:color w:val="auto"/>
        </w:rPr>
        <w:t xml:space="preserve">Representative images of immunofluorescence staining of MITF (red) </w:t>
      </w:r>
      <w:r w:rsidR="006D71EC" w:rsidRPr="007216CD">
        <w:rPr>
          <w:color w:val="auto"/>
        </w:rPr>
        <w:t>i</w:t>
      </w:r>
      <w:r w:rsidR="00D60D82" w:rsidRPr="007216CD">
        <w:rPr>
          <w:color w:val="auto"/>
        </w:rPr>
        <w:t>n</w:t>
      </w:r>
      <w:r w:rsidRPr="007216CD">
        <w:rPr>
          <w:color w:val="auto"/>
        </w:rPr>
        <w:t xml:space="preserve"> melanocytes </w:t>
      </w:r>
      <w:r w:rsidR="00D60D82" w:rsidRPr="007216CD">
        <w:rPr>
          <w:color w:val="auto"/>
        </w:rPr>
        <w:t xml:space="preserve">prepared </w:t>
      </w:r>
      <w:r w:rsidR="006D71EC" w:rsidRPr="007216CD">
        <w:rPr>
          <w:color w:val="auto"/>
        </w:rPr>
        <w:t>using</w:t>
      </w:r>
      <w:r w:rsidR="00D60D82" w:rsidRPr="007216CD">
        <w:rPr>
          <w:color w:val="auto"/>
        </w:rPr>
        <w:t xml:space="preserve"> the new or </w:t>
      </w:r>
      <w:r w:rsidR="006D71EC" w:rsidRPr="007216CD">
        <w:rPr>
          <w:color w:val="auto"/>
        </w:rPr>
        <w:t xml:space="preserve">the </w:t>
      </w:r>
      <w:r w:rsidR="00D60D82" w:rsidRPr="007216CD">
        <w:rPr>
          <w:color w:val="auto"/>
        </w:rPr>
        <w:t>conventional method. DAPI stains nuclei (blue)</w:t>
      </w:r>
      <w:r w:rsidRPr="007216CD">
        <w:rPr>
          <w:color w:val="auto"/>
        </w:rPr>
        <w:t xml:space="preserve">. </w:t>
      </w:r>
      <w:r w:rsidR="00344485" w:rsidRPr="007216CD">
        <w:rPr>
          <w:color w:val="auto"/>
        </w:rPr>
        <w:t>(</w:t>
      </w:r>
      <w:r w:rsidR="00344485" w:rsidRPr="007216CD">
        <w:rPr>
          <w:b/>
          <w:color w:val="auto"/>
        </w:rPr>
        <w:t>B</w:t>
      </w:r>
      <w:r w:rsidR="00344485" w:rsidRPr="007216CD">
        <w:rPr>
          <w:bCs/>
          <w:color w:val="auto"/>
        </w:rPr>
        <w:t>)</w:t>
      </w:r>
      <w:r w:rsidR="00344485" w:rsidRPr="007216CD">
        <w:rPr>
          <w:b/>
          <w:color w:val="auto"/>
        </w:rPr>
        <w:t xml:space="preserve"> </w:t>
      </w:r>
      <w:r w:rsidRPr="007216CD">
        <w:rPr>
          <w:color w:val="auto"/>
        </w:rPr>
        <w:t>Cell pellets</w:t>
      </w:r>
      <w:r w:rsidR="00D60D82" w:rsidRPr="007216CD">
        <w:rPr>
          <w:color w:val="auto"/>
        </w:rPr>
        <w:t xml:space="preserve"> were collected from</w:t>
      </w:r>
      <w:r w:rsidRPr="007216CD">
        <w:rPr>
          <w:color w:val="auto"/>
        </w:rPr>
        <w:t xml:space="preserve"> melanocytes </w:t>
      </w:r>
      <w:r w:rsidR="00D60D82" w:rsidRPr="007216CD">
        <w:rPr>
          <w:color w:val="auto"/>
        </w:rPr>
        <w:t xml:space="preserve">prepared </w:t>
      </w:r>
      <w:r w:rsidR="00FF6A24" w:rsidRPr="007216CD">
        <w:rPr>
          <w:color w:val="auto"/>
        </w:rPr>
        <w:t>using</w:t>
      </w:r>
      <w:r w:rsidRPr="007216CD">
        <w:rPr>
          <w:color w:val="auto"/>
        </w:rPr>
        <w:t xml:space="preserve"> the new method and </w:t>
      </w:r>
      <w:r w:rsidR="00FF6A24" w:rsidRPr="007216CD">
        <w:rPr>
          <w:color w:val="auto"/>
        </w:rPr>
        <w:t xml:space="preserve">were </w:t>
      </w:r>
      <w:r w:rsidRPr="007216CD">
        <w:rPr>
          <w:color w:val="auto"/>
        </w:rPr>
        <w:t xml:space="preserve">treated </w:t>
      </w:r>
      <w:r w:rsidR="006D71EC" w:rsidRPr="007216CD">
        <w:rPr>
          <w:color w:val="auto"/>
        </w:rPr>
        <w:t xml:space="preserve">for 2 </w:t>
      </w:r>
      <w:r w:rsidR="006D71EC" w:rsidRPr="007216CD">
        <w:rPr>
          <w:color w:val="auto"/>
          <w:lang w:eastAsia="zh-CN"/>
        </w:rPr>
        <w:t>days</w:t>
      </w:r>
      <w:r w:rsidR="006D71EC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with forskolin (FSK) or DMSO vehicle as </w:t>
      </w:r>
      <w:r w:rsidR="006D71EC" w:rsidRPr="007216CD">
        <w:rPr>
          <w:color w:val="auto"/>
        </w:rPr>
        <w:t xml:space="preserve">a </w:t>
      </w:r>
      <w:r w:rsidRPr="007216CD">
        <w:rPr>
          <w:color w:val="auto"/>
        </w:rPr>
        <w:t>control (con).</w:t>
      </w:r>
      <w:r w:rsidR="003E0D1E" w:rsidRPr="007216CD">
        <w:rPr>
          <w:color w:val="auto"/>
        </w:rPr>
        <w:t xml:space="preserve"> </w:t>
      </w:r>
      <w:r w:rsidR="00D60D82" w:rsidRPr="007216CD">
        <w:rPr>
          <w:color w:val="auto"/>
        </w:rPr>
        <w:t xml:space="preserve">All scale </w:t>
      </w:r>
      <w:r w:rsidR="006D71EC" w:rsidRPr="007216CD">
        <w:rPr>
          <w:color w:val="auto"/>
        </w:rPr>
        <w:t>b</w:t>
      </w:r>
      <w:r w:rsidR="00D60D82" w:rsidRPr="007216CD">
        <w:rPr>
          <w:color w:val="auto"/>
        </w:rPr>
        <w:t>ars represent 100 µm</w:t>
      </w:r>
      <w:r w:rsidR="00344485" w:rsidRPr="007216CD">
        <w:rPr>
          <w:color w:val="auto"/>
        </w:rPr>
        <w:t>.</w:t>
      </w:r>
    </w:p>
    <w:p w14:paraId="173A835E" w14:textId="77777777" w:rsidR="00344485" w:rsidRPr="007216CD" w:rsidRDefault="00344485" w:rsidP="007216CD">
      <w:pPr>
        <w:contextualSpacing/>
        <w:rPr>
          <w:color w:val="auto"/>
        </w:rPr>
      </w:pPr>
    </w:p>
    <w:p w14:paraId="013EC3EF" w14:textId="48D9B282" w:rsidR="00A72FAA" w:rsidRPr="007216CD" w:rsidRDefault="00A0628F" w:rsidP="007216CD">
      <w:pPr>
        <w:contextualSpacing/>
        <w:rPr>
          <w:b/>
          <w:color w:val="auto"/>
        </w:rPr>
      </w:pPr>
      <w:r w:rsidRPr="007216CD">
        <w:rPr>
          <w:b/>
          <w:color w:val="auto"/>
        </w:rPr>
        <w:t>DISCUSSION</w:t>
      </w:r>
      <w:r w:rsidRPr="007216CD">
        <w:rPr>
          <w:b/>
          <w:bCs/>
          <w:color w:val="auto"/>
        </w:rPr>
        <w:t>:</w:t>
      </w:r>
    </w:p>
    <w:p w14:paraId="32E7D005" w14:textId="3920448B" w:rsidR="00130189" w:rsidRPr="007216CD" w:rsidRDefault="008A713D" w:rsidP="007216CD">
      <w:pPr>
        <w:contextualSpacing/>
        <w:rPr>
          <w:color w:val="auto"/>
        </w:rPr>
      </w:pPr>
      <w:r w:rsidRPr="007216CD">
        <w:rPr>
          <w:color w:val="auto"/>
        </w:rPr>
        <w:t xml:space="preserve">The protocol described here was based on </w:t>
      </w:r>
      <w:r w:rsidR="00415088" w:rsidRPr="007216CD">
        <w:rPr>
          <w:color w:val="auto"/>
        </w:rPr>
        <w:t>a</w:t>
      </w:r>
      <w:r w:rsidR="00812486" w:rsidRPr="007216CD">
        <w:rPr>
          <w:color w:val="auto"/>
        </w:rPr>
        <w:t xml:space="preserve"> </w:t>
      </w:r>
      <w:r w:rsidRPr="007216CD">
        <w:rPr>
          <w:color w:val="auto"/>
        </w:rPr>
        <w:t>recent publication</w:t>
      </w:r>
      <w:r w:rsidR="00FF22B6" w:rsidRPr="007216CD">
        <w:rPr>
          <w:color w:val="auto"/>
          <w:vertAlign w:val="superscript"/>
        </w:rPr>
        <w:t>16</w:t>
      </w:r>
      <w:r w:rsidRPr="007216CD">
        <w:rPr>
          <w:color w:val="auto"/>
        </w:rPr>
        <w:t xml:space="preserve">. </w:t>
      </w:r>
      <w:r w:rsidR="00DB0A22" w:rsidRPr="007216CD">
        <w:rPr>
          <w:color w:val="auto"/>
        </w:rPr>
        <w:t xml:space="preserve">Some attention should be paid to the following critical steps to achieve the best results </w:t>
      </w:r>
      <w:r w:rsidR="00C458C3" w:rsidRPr="007216CD">
        <w:rPr>
          <w:color w:val="auto"/>
        </w:rPr>
        <w:t>with</w:t>
      </w:r>
      <w:r w:rsidR="00DB0A22" w:rsidRPr="007216CD">
        <w:rPr>
          <w:color w:val="auto"/>
        </w:rPr>
        <w:t xml:space="preserve"> the new method. First, successful separation of </w:t>
      </w:r>
      <w:r w:rsidR="00C458C3" w:rsidRPr="007216CD">
        <w:rPr>
          <w:color w:val="auto"/>
        </w:rPr>
        <w:t xml:space="preserve">the </w:t>
      </w:r>
      <w:r w:rsidR="00DB0A22" w:rsidRPr="007216CD">
        <w:rPr>
          <w:color w:val="auto"/>
        </w:rPr>
        <w:t xml:space="preserve">epidermis and </w:t>
      </w:r>
      <w:r w:rsidR="00C458C3" w:rsidRPr="007216CD">
        <w:rPr>
          <w:color w:val="auto"/>
        </w:rPr>
        <w:t xml:space="preserve">the </w:t>
      </w:r>
      <w:r w:rsidR="00DB0A22" w:rsidRPr="007216CD">
        <w:rPr>
          <w:color w:val="auto"/>
        </w:rPr>
        <w:t>dermis is crucial. Cut the adult foreskin tissue</w:t>
      </w:r>
      <w:r w:rsidR="00C458C3" w:rsidRPr="007216CD">
        <w:rPr>
          <w:color w:val="auto"/>
        </w:rPr>
        <w:t>s</w:t>
      </w:r>
      <w:r w:rsidR="00DB0A22" w:rsidRPr="007216CD">
        <w:rPr>
          <w:color w:val="auto"/>
        </w:rPr>
        <w:t xml:space="preserve"> into 3-4 mm wide strips </w:t>
      </w:r>
      <w:r w:rsidR="00FF6A24" w:rsidRPr="007216CD">
        <w:rPr>
          <w:color w:val="auto"/>
        </w:rPr>
        <w:t>using</w:t>
      </w:r>
      <w:r w:rsidR="00DB0A22" w:rsidRPr="007216CD">
        <w:rPr>
          <w:color w:val="auto"/>
        </w:rPr>
        <w:t xml:space="preserve"> a scalpel blade to make the </w:t>
      </w:r>
      <w:proofErr w:type="spellStart"/>
      <w:r w:rsidR="00DB0A22" w:rsidRPr="007216CD">
        <w:rPr>
          <w:color w:val="auto"/>
        </w:rPr>
        <w:t>dispase</w:t>
      </w:r>
      <w:proofErr w:type="spellEnd"/>
      <w:r w:rsidR="00DB0A22" w:rsidRPr="007216CD">
        <w:rPr>
          <w:color w:val="auto"/>
        </w:rPr>
        <w:t xml:space="preserve"> work more thoroughly and easily to separate </w:t>
      </w:r>
      <w:r w:rsidR="00172B07" w:rsidRPr="007216CD">
        <w:rPr>
          <w:color w:val="auto"/>
        </w:rPr>
        <w:t xml:space="preserve">the </w:t>
      </w:r>
      <w:r w:rsidR="00DB0A22" w:rsidRPr="007216CD">
        <w:rPr>
          <w:color w:val="auto"/>
        </w:rPr>
        <w:t xml:space="preserve">epidermis from </w:t>
      </w:r>
      <w:r w:rsidR="00172B07" w:rsidRPr="007216CD">
        <w:rPr>
          <w:color w:val="auto"/>
        </w:rPr>
        <w:t xml:space="preserve">the </w:t>
      </w:r>
      <w:r w:rsidR="00DB0A22" w:rsidRPr="007216CD">
        <w:rPr>
          <w:color w:val="auto"/>
        </w:rPr>
        <w:t xml:space="preserve">dermis. Second, when separating </w:t>
      </w:r>
      <w:r w:rsidR="00172B07" w:rsidRPr="007216CD">
        <w:rPr>
          <w:color w:val="auto"/>
        </w:rPr>
        <w:t>those two layers</w:t>
      </w:r>
      <w:r w:rsidRPr="007216CD">
        <w:rPr>
          <w:color w:val="auto"/>
        </w:rPr>
        <w:t xml:space="preserve">, </w:t>
      </w:r>
      <w:r w:rsidR="00DB0A22" w:rsidRPr="007216CD">
        <w:rPr>
          <w:color w:val="auto"/>
        </w:rPr>
        <w:t>contamination</w:t>
      </w:r>
      <w:r w:rsidRPr="007216CD">
        <w:rPr>
          <w:color w:val="auto"/>
        </w:rPr>
        <w:t xml:space="preserve"> of</w:t>
      </w:r>
      <w:r w:rsidR="00DB0A22" w:rsidRPr="007216CD">
        <w:rPr>
          <w:color w:val="auto"/>
        </w:rPr>
        <w:t xml:space="preserve"> the dermis should be avoided</w:t>
      </w:r>
      <w:r w:rsidR="00172B07" w:rsidRPr="007216CD">
        <w:rPr>
          <w:color w:val="auto"/>
        </w:rPr>
        <w:t xml:space="preserve"> since</w:t>
      </w:r>
      <w:r w:rsidR="00DB0A22" w:rsidRPr="007216CD">
        <w:rPr>
          <w:color w:val="auto"/>
        </w:rPr>
        <w:t xml:space="preserve"> dermal fibroblast</w:t>
      </w:r>
      <w:r w:rsidR="00172B07" w:rsidRPr="007216CD">
        <w:rPr>
          <w:color w:val="auto"/>
        </w:rPr>
        <w:t>s</w:t>
      </w:r>
      <w:r w:rsidR="00DB0A22" w:rsidRPr="007216CD">
        <w:rPr>
          <w:color w:val="auto"/>
        </w:rPr>
        <w:t xml:space="preserve"> can also grow in melanocyte culture medium. Third, the trypsin digestion step should be less than 30 min</w:t>
      </w:r>
      <w:r w:rsidR="00E57E40">
        <w:rPr>
          <w:color w:val="auto"/>
        </w:rPr>
        <w:t>;</w:t>
      </w:r>
      <w:r w:rsidR="00DB0A22" w:rsidRPr="007216CD">
        <w:rPr>
          <w:color w:val="auto"/>
        </w:rPr>
        <w:t xml:space="preserve"> otherwise</w:t>
      </w:r>
      <w:r w:rsidR="00E57E40">
        <w:rPr>
          <w:color w:val="auto"/>
        </w:rPr>
        <w:t>,</w:t>
      </w:r>
      <w:r w:rsidR="00DB0A22" w:rsidRPr="007216CD">
        <w:rPr>
          <w:color w:val="auto"/>
        </w:rPr>
        <w:t xml:space="preserve"> </w:t>
      </w:r>
      <w:r w:rsidRPr="007216CD">
        <w:rPr>
          <w:color w:val="auto"/>
        </w:rPr>
        <w:t>it will signi</w:t>
      </w:r>
      <w:r w:rsidR="00A16317" w:rsidRPr="007216CD">
        <w:rPr>
          <w:color w:val="auto"/>
        </w:rPr>
        <w:t>fi</w:t>
      </w:r>
      <w:r w:rsidRPr="007216CD">
        <w:rPr>
          <w:color w:val="auto"/>
        </w:rPr>
        <w:t xml:space="preserve">cantly decrease </w:t>
      </w:r>
      <w:r w:rsidR="00DB0A22" w:rsidRPr="007216CD">
        <w:rPr>
          <w:color w:val="auto"/>
        </w:rPr>
        <w:t xml:space="preserve">the viability of the </w:t>
      </w:r>
      <w:r w:rsidRPr="007216CD">
        <w:rPr>
          <w:color w:val="auto"/>
        </w:rPr>
        <w:t>isolated cells</w:t>
      </w:r>
      <w:r w:rsidR="00DB0A22" w:rsidRPr="007216CD">
        <w:rPr>
          <w:color w:val="auto"/>
        </w:rPr>
        <w:t>.</w:t>
      </w:r>
    </w:p>
    <w:p w14:paraId="5AB16C70" w14:textId="77777777" w:rsidR="00344485" w:rsidRPr="007216CD" w:rsidRDefault="00344485" w:rsidP="007216CD">
      <w:pPr>
        <w:contextualSpacing/>
        <w:rPr>
          <w:color w:val="auto"/>
        </w:rPr>
      </w:pPr>
    </w:p>
    <w:p w14:paraId="63612F2E" w14:textId="218DB392" w:rsidR="00DB0A22" w:rsidRPr="007216CD" w:rsidRDefault="00DB0A22" w:rsidP="007216CD">
      <w:pPr>
        <w:contextualSpacing/>
        <w:rPr>
          <w:color w:val="auto"/>
        </w:rPr>
      </w:pPr>
      <w:r w:rsidRPr="007216CD">
        <w:rPr>
          <w:color w:val="auto"/>
          <w:szCs w:val="28"/>
        </w:rPr>
        <w:t xml:space="preserve">This new method </w:t>
      </w:r>
      <w:r w:rsidR="005F6C59" w:rsidRPr="007216CD">
        <w:rPr>
          <w:color w:val="auto"/>
          <w:szCs w:val="28"/>
        </w:rPr>
        <w:t xml:space="preserve">significantly </w:t>
      </w:r>
      <w:r w:rsidRPr="007216CD">
        <w:rPr>
          <w:color w:val="auto"/>
          <w:szCs w:val="28"/>
        </w:rPr>
        <w:t>shorten</w:t>
      </w:r>
      <w:r w:rsidR="005F6C59" w:rsidRPr="007216CD">
        <w:rPr>
          <w:color w:val="auto"/>
          <w:szCs w:val="28"/>
        </w:rPr>
        <w:t>s</w:t>
      </w:r>
      <w:r w:rsidRPr="007216CD">
        <w:rPr>
          <w:color w:val="auto"/>
          <w:szCs w:val="28"/>
        </w:rPr>
        <w:t xml:space="preserve"> the time </w:t>
      </w:r>
      <w:r w:rsidR="005F6C59" w:rsidRPr="007216CD">
        <w:rPr>
          <w:color w:val="auto"/>
          <w:szCs w:val="28"/>
        </w:rPr>
        <w:t xml:space="preserve">needed </w:t>
      </w:r>
      <w:r w:rsidRPr="007216CD">
        <w:rPr>
          <w:color w:val="auto"/>
          <w:szCs w:val="28"/>
        </w:rPr>
        <w:t>f</w:t>
      </w:r>
      <w:r w:rsidR="005F6C59" w:rsidRPr="007216CD">
        <w:rPr>
          <w:color w:val="auto"/>
          <w:szCs w:val="28"/>
        </w:rPr>
        <w:t>or</w:t>
      </w:r>
      <w:r w:rsidRPr="007216CD">
        <w:rPr>
          <w:color w:val="auto"/>
          <w:szCs w:val="28"/>
        </w:rPr>
        <w:t xml:space="preserve"> melanocyte isolation. Human epidermal melanocytes produc</w:t>
      </w:r>
      <w:r w:rsidR="005F6C59" w:rsidRPr="007216CD">
        <w:rPr>
          <w:color w:val="auto"/>
          <w:szCs w:val="28"/>
        </w:rPr>
        <w:t>e</w:t>
      </w:r>
      <w:r w:rsidRPr="007216CD">
        <w:rPr>
          <w:color w:val="auto"/>
          <w:szCs w:val="28"/>
        </w:rPr>
        <w:t xml:space="preserve"> melanin</w:t>
      </w:r>
      <w:r w:rsidRPr="007216CD">
        <w:rPr>
          <w:color w:val="auto"/>
          <w:szCs w:val="28"/>
          <w:lang w:eastAsia="zh-CN"/>
        </w:rPr>
        <w:t xml:space="preserve">, </w:t>
      </w:r>
      <w:r w:rsidR="005F6C59" w:rsidRPr="007216CD">
        <w:rPr>
          <w:color w:val="auto"/>
          <w:szCs w:val="28"/>
          <w:lang w:eastAsia="zh-CN"/>
        </w:rPr>
        <w:t xml:space="preserve">which </w:t>
      </w:r>
      <w:r w:rsidRPr="007216CD">
        <w:rPr>
          <w:color w:val="auto"/>
          <w:szCs w:val="28"/>
        </w:rPr>
        <w:t>protect</w:t>
      </w:r>
      <w:r w:rsidR="005F6C59" w:rsidRPr="007216CD">
        <w:rPr>
          <w:color w:val="auto"/>
          <w:szCs w:val="28"/>
        </w:rPr>
        <w:t>s</w:t>
      </w:r>
      <w:r w:rsidRPr="007216CD">
        <w:rPr>
          <w:color w:val="auto"/>
          <w:szCs w:val="28"/>
        </w:rPr>
        <w:t xml:space="preserve"> the skin from solar irradiation</w:t>
      </w:r>
      <w:r w:rsidR="00B16ACA" w:rsidRPr="007216CD">
        <w:rPr>
          <w:color w:val="auto"/>
          <w:szCs w:val="28"/>
        </w:rPr>
        <w:t xml:space="preserve"> damage</w:t>
      </w:r>
      <w:r w:rsidRPr="007216CD">
        <w:rPr>
          <w:color w:val="auto"/>
          <w:szCs w:val="28"/>
        </w:rPr>
        <w:t xml:space="preserve">. </w:t>
      </w:r>
      <w:proofErr w:type="spellStart"/>
      <w:r w:rsidRPr="007216CD">
        <w:rPr>
          <w:color w:val="auto"/>
          <w:szCs w:val="28"/>
        </w:rPr>
        <w:t>Eisinger</w:t>
      </w:r>
      <w:proofErr w:type="spellEnd"/>
      <w:r w:rsidRPr="007216CD">
        <w:rPr>
          <w:color w:val="auto"/>
          <w:szCs w:val="28"/>
        </w:rPr>
        <w:t xml:space="preserve"> and Marko proposed </w:t>
      </w:r>
      <w:r w:rsidRPr="007216CD">
        <w:rPr>
          <w:color w:val="auto"/>
          <w:szCs w:val="28"/>
          <w:lang w:eastAsia="zh-CN"/>
        </w:rPr>
        <w:t>t</w:t>
      </w:r>
      <w:r w:rsidRPr="007216CD">
        <w:rPr>
          <w:color w:val="auto"/>
          <w:szCs w:val="28"/>
        </w:rPr>
        <w:t xml:space="preserve">he ﬁrst practical method for </w:t>
      </w:r>
      <w:r w:rsidR="005F6C59" w:rsidRPr="007216CD">
        <w:rPr>
          <w:color w:val="auto"/>
          <w:szCs w:val="28"/>
        </w:rPr>
        <w:t xml:space="preserve">the </w:t>
      </w:r>
      <w:r w:rsidRPr="007216CD">
        <w:rPr>
          <w:color w:val="auto"/>
          <w:szCs w:val="28"/>
        </w:rPr>
        <w:t>culture of human melanocytes</w:t>
      </w:r>
      <w:r w:rsidR="00CC0045" w:rsidRPr="007216CD">
        <w:rPr>
          <w:color w:val="auto"/>
        </w:rPr>
        <w:t xml:space="preserve"> </w:t>
      </w:r>
      <w:r w:rsidR="00CC0045" w:rsidRPr="007216CD">
        <w:rPr>
          <w:color w:val="auto"/>
          <w:lang w:eastAsia="zh-CN"/>
        </w:rPr>
        <w:t>from the epidermis</w:t>
      </w:r>
      <w:r w:rsidRPr="007216CD">
        <w:rPr>
          <w:color w:val="auto"/>
          <w:szCs w:val="28"/>
          <w:vertAlign w:val="superscript"/>
        </w:rPr>
        <w:t>5</w:t>
      </w:r>
      <w:r w:rsidR="00FF6A24" w:rsidRPr="007216CD">
        <w:rPr>
          <w:color w:val="auto"/>
          <w:lang w:eastAsia="zh-CN"/>
        </w:rPr>
        <w:t>.</w:t>
      </w:r>
      <w:r w:rsidRPr="007216CD">
        <w:rPr>
          <w:color w:val="auto"/>
          <w:szCs w:val="28"/>
        </w:rPr>
        <w:t xml:space="preserve"> </w:t>
      </w:r>
      <w:r w:rsidR="005F6C59" w:rsidRPr="007216CD">
        <w:rPr>
          <w:color w:val="auto"/>
          <w:szCs w:val="28"/>
        </w:rPr>
        <w:t>M</w:t>
      </w:r>
      <w:r w:rsidRPr="007216CD">
        <w:rPr>
          <w:color w:val="auto"/>
          <w:szCs w:val="28"/>
        </w:rPr>
        <w:t>ost importantly</w:t>
      </w:r>
      <w:r w:rsidR="005F6C59" w:rsidRPr="007216CD">
        <w:rPr>
          <w:color w:val="auto"/>
          <w:szCs w:val="28"/>
        </w:rPr>
        <w:t>,</w:t>
      </w:r>
      <w:r w:rsidRPr="007216CD">
        <w:rPr>
          <w:color w:val="auto"/>
          <w:szCs w:val="28"/>
        </w:rPr>
        <w:t xml:space="preserve"> the</w:t>
      </w:r>
      <w:r w:rsidRPr="007216CD">
        <w:rPr>
          <w:rFonts w:eastAsia="Microsoft YaHei"/>
          <w:color w:val="auto"/>
          <w:sz w:val="36"/>
          <w:szCs w:val="36"/>
          <w:shd w:val="clear" w:color="auto" w:fill="F5F5F5"/>
        </w:rPr>
        <w:t xml:space="preserve"> </w:t>
      </w:r>
      <w:r w:rsidRPr="007216CD">
        <w:rPr>
          <w:color w:val="auto"/>
          <w:szCs w:val="28"/>
        </w:rPr>
        <w:t>tissues used</w:t>
      </w:r>
      <w:r w:rsidR="00F12A56" w:rsidRPr="007216CD">
        <w:rPr>
          <w:color w:val="auto"/>
          <w:szCs w:val="28"/>
        </w:rPr>
        <w:t xml:space="preserve"> </w:t>
      </w:r>
      <w:r w:rsidR="00FF6A24" w:rsidRPr="007216CD">
        <w:rPr>
          <w:color w:val="auto"/>
          <w:szCs w:val="28"/>
        </w:rPr>
        <w:t xml:space="preserve">usually </w:t>
      </w:r>
      <w:r w:rsidRPr="007216CD">
        <w:rPr>
          <w:color w:val="auto"/>
          <w:szCs w:val="28"/>
        </w:rPr>
        <w:t>come from newborn bab</w:t>
      </w:r>
      <w:r w:rsidR="005F6C59" w:rsidRPr="007216CD">
        <w:rPr>
          <w:color w:val="auto"/>
          <w:szCs w:val="28"/>
        </w:rPr>
        <w:t>ies</w:t>
      </w:r>
      <w:r w:rsidRPr="007216CD">
        <w:rPr>
          <w:color w:val="auto"/>
          <w:szCs w:val="28"/>
        </w:rPr>
        <w:t xml:space="preserve"> and it is very difficult to isolate primary melanocytes from adult </w:t>
      </w:r>
      <w:r w:rsidR="005F6C59" w:rsidRPr="007216CD">
        <w:rPr>
          <w:color w:val="auto"/>
          <w:szCs w:val="28"/>
        </w:rPr>
        <w:t xml:space="preserve">skin </w:t>
      </w:r>
      <w:r w:rsidRPr="007216CD">
        <w:rPr>
          <w:color w:val="auto"/>
          <w:szCs w:val="28"/>
        </w:rPr>
        <w:t>tissue</w:t>
      </w:r>
      <w:r w:rsidR="00F14F5E" w:rsidRPr="007216CD">
        <w:rPr>
          <w:color w:val="auto"/>
          <w:szCs w:val="28"/>
        </w:rPr>
        <w:t>s</w:t>
      </w:r>
      <w:r w:rsidRPr="007216CD">
        <w:rPr>
          <w:color w:val="auto"/>
          <w:szCs w:val="28"/>
        </w:rPr>
        <w:t xml:space="preserve">. </w:t>
      </w:r>
      <w:r w:rsidR="005F6C59" w:rsidRPr="007216CD">
        <w:rPr>
          <w:color w:val="auto"/>
          <w:szCs w:val="28"/>
        </w:rPr>
        <w:t xml:space="preserve">The </w:t>
      </w:r>
      <w:r w:rsidRPr="007216CD">
        <w:rPr>
          <w:color w:val="auto"/>
          <w:szCs w:val="28"/>
        </w:rPr>
        <w:t>Rho-associated protein kinase inhibitor Y-27632 significantly improve</w:t>
      </w:r>
      <w:r w:rsidR="005F6C59" w:rsidRPr="007216CD">
        <w:rPr>
          <w:color w:val="auto"/>
          <w:szCs w:val="28"/>
        </w:rPr>
        <w:t>s</w:t>
      </w:r>
      <w:r w:rsidRPr="007216CD">
        <w:rPr>
          <w:color w:val="auto"/>
          <w:szCs w:val="28"/>
        </w:rPr>
        <w:t xml:space="preserve"> the efficiency of epidermal stem cell isolation</w:t>
      </w:r>
      <w:r w:rsidRPr="007216CD">
        <w:rPr>
          <w:color w:val="auto"/>
          <w:szCs w:val="28"/>
          <w:vertAlign w:val="superscript"/>
        </w:rPr>
        <w:t>11</w:t>
      </w:r>
      <w:r w:rsidRPr="007216CD">
        <w:rPr>
          <w:color w:val="auto"/>
          <w:szCs w:val="28"/>
          <w:vertAlign w:val="superscript"/>
          <w:lang w:eastAsia="zh-CN"/>
        </w:rPr>
        <w:t>-</w:t>
      </w:r>
      <w:r w:rsidRPr="007216CD">
        <w:rPr>
          <w:color w:val="auto"/>
          <w:szCs w:val="28"/>
          <w:vertAlign w:val="superscript"/>
        </w:rPr>
        <w:t>13</w:t>
      </w:r>
      <w:r w:rsidRPr="007216CD">
        <w:rPr>
          <w:color w:val="auto"/>
          <w:szCs w:val="28"/>
        </w:rPr>
        <w:t>. Additional</w:t>
      </w:r>
      <w:r w:rsidR="00B16ACA" w:rsidRPr="007216CD">
        <w:rPr>
          <w:color w:val="auto"/>
          <w:szCs w:val="28"/>
        </w:rPr>
        <w:t>ly,</w:t>
      </w:r>
      <w:r w:rsidRPr="007216CD">
        <w:rPr>
          <w:color w:val="auto"/>
          <w:szCs w:val="28"/>
        </w:rPr>
        <w:t xml:space="preserve"> we also reported </w:t>
      </w:r>
      <w:r w:rsidRPr="007216CD">
        <w:rPr>
          <w:color w:val="auto"/>
          <w:szCs w:val="28"/>
          <w:lang w:eastAsia="zh-CN"/>
        </w:rPr>
        <w:t xml:space="preserve">a </w:t>
      </w:r>
      <w:r w:rsidRPr="007216CD">
        <w:rPr>
          <w:color w:val="auto"/>
          <w:szCs w:val="28"/>
        </w:rPr>
        <w:t xml:space="preserve">method for </w:t>
      </w:r>
      <w:r w:rsidR="005F6C59" w:rsidRPr="007216CD">
        <w:rPr>
          <w:color w:val="auto"/>
          <w:szCs w:val="28"/>
        </w:rPr>
        <w:t xml:space="preserve">isolating </w:t>
      </w:r>
      <w:r w:rsidRPr="007216CD">
        <w:rPr>
          <w:color w:val="auto"/>
          <w:szCs w:val="28"/>
        </w:rPr>
        <w:t>human primary epidermal cells from skin tissues in the presence of Y-27632</w:t>
      </w:r>
      <w:r w:rsidR="00FF22B6" w:rsidRPr="007216CD">
        <w:rPr>
          <w:color w:val="auto"/>
          <w:szCs w:val="28"/>
          <w:vertAlign w:val="superscript"/>
        </w:rPr>
        <w:t>10</w:t>
      </w:r>
      <w:r w:rsidR="00FF22B6" w:rsidRPr="007216CD">
        <w:rPr>
          <w:color w:val="auto"/>
          <w:szCs w:val="28"/>
          <w:vertAlign w:val="superscript"/>
          <w:lang w:eastAsia="zh-CN"/>
        </w:rPr>
        <w:t>-</w:t>
      </w:r>
      <w:r w:rsidR="00FF22B6" w:rsidRPr="007216CD">
        <w:rPr>
          <w:color w:val="auto"/>
          <w:szCs w:val="28"/>
          <w:vertAlign w:val="superscript"/>
        </w:rPr>
        <w:t>11</w:t>
      </w:r>
      <w:r w:rsidRPr="007216CD">
        <w:rPr>
          <w:color w:val="auto"/>
          <w:szCs w:val="28"/>
          <w:lang w:eastAsia="zh-CN"/>
        </w:rPr>
        <w:t>.</w:t>
      </w:r>
      <w:r w:rsidRPr="007216CD">
        <w:rPr>
          <w:color w:val="auto"/>
          <w:szCs w:val="28"/>
        </w:rPr>
        <w:t xml:space="preserve"> In </w:t>
      </w:r>
      <w:r w:rsidRPr="007216CD">
        <w:rPr>
          <w:color w:val="auto"/>
          <w:szCs w:val="28"/>
          <w:lang w:eastAsia="zh-CN"/>
        </w:rPr>
        <w:t>this</w:t>
      </w:r>
      <w:r w:rsidRPr="007216CD">
        <w:rPr>
          <w:color w:val="auto"/>
          <w:szCs w:val="28"/>
        </w:rPr>
        <w:t xml:space="preserve"> </w:t>
      </w:r>
      <w:r w:rsidR="00454730" w:rsidRPr="007216CD">
        <w:rPr>
          <w:color w:val="auto"/>
          <w:szCs w:val="28"/>
          <w:lang w:eastAsia="zh-CN"/>
        </w:rPr>
        <w:t>protocol</w:t>
      </w:r>
      <w:r w:rsidRPr="007216CD">
        <w:rPr>
          <w:color w:val="auto"/>
          <w:szCs w:val="28"/>
        </w:rPr>
        <w:t xml:space="preserve">, Y-27632 </w:t>
      </w:r>
      <w:r w:rsidR="00812486" w:rsidRPr="007216CD">
        <w:rPr>
          <w:color w:val="auto"/>
          <w:szCs w:val="28"/>
        </w:rPr>
        <w:t xml:space="preserve">was shown </w:t>
      </w:r>
      <w:r w:rsidR="005F6C59" w:rsidRPr="007216CD">
        <w:rPr>
          <w:color w:val="auto"/>
          <w:szCs w:val="28"/>
        </w:rPr>
        <w:t>to</w:t>
      </w:r>
      <w:r w:rsidR="00500288" w:rsidRPr="007216CD">
        <w:rPr>
          <w:color w:val="auto"/>
          <w:szCs w:val="28"/>
        </w:rPr>
        <w:t xml:space="preserve"> </w:t>
      </w:r>
      <w:r w:rsidR="00812486" w:rsidRPr="007216CD">
        <w:rPr>
          <w:color w:val="auto"/>
          <w:szCs w:val="28"/>
        </w:rPr>
        <w:t xml:space="preserve">efficiently </w:t>
      </w:r>
      <w:r w:rsidRPr="007216CD">
        <w:rPr>
          <w:color w:val="auto"/>
          <w:szCs w:val="28"/>
        </w:rPr>
        <w:t>increase the yield of primary melanocytes. Us</w:t>
      </w:r>
      <w:r w:rsidR="006E3E3C" w:rsidRPr="007216CD">
        <w:rPr>
          <w:color w:val="auto"/>
        </w:rPr>
        <w:t>ing</w:t>
      </w:r>
      <w:r w:rsidRPr="007216CD">
        <w:rPr>
          <w:color w:val="auto"/>
          <w:szCs w:val="28"/>
        </w:rPr>
        <w:t xml:space="preserve"> </w:t>
      </w:r>
      <w:r w:rsidR="005F6C59" w:rsidRPr="007216CD">
        <w:rPr>
          <w:color w:val="auto"/>
          <w:szCs w:val="28"/>
        </w:rPr>
        <w:t xml:space="preserve">the </w:t>
      </w:r>
      <w:r w:rsidRPr="007216CD">
        <w:rPr>
          <w:color w:val="auto"/>
          <w:szCs w:val="28"/>
        </w:rPr>
        <w:t>conventional method ha</w:t>
      </w:r>
      <w:r w:rsidR="005F6C59" w:rsidRPr="007216CD">
        <w:rPr>
          <w:color w:val="auto"/>
          <w:szCs w:val="28"/>
        </w:rPr>
        <w:t>s a</w:t>
      </w:r>
      <w:r w:rsidRPr="007216CD">
        <w:rPr>
          <w:color w:val="auto"/>
          <w:szCs w:val="28"/>
        </w:rPr>
        <w:t xml:space="preserve"> low cell recovery rate</w:t>
      </w:r>
      <w:r w:rsidR="005F6C59" w:rsidRPr="007216CD">
        <w:rPr>
          <w:color w:val="auto"/>
          <w:szCs w:val="28"/>
        </w:rPr>
        <w:t xml:space="preserve"> and</w:t>
      </w:r>
      <w:r w:rsidRPr="007216CD">
        <w:rPr>
          <w:color w:val="auto"/>
          <w:szCs w:val="28"/>
        </w:rPr>
        <w:t xml:space="preserve"> needs around 3 to 4 weeks of culture for melanocytes </w:t>
      </w:r>
      <w:r w:rsidR="005F6C59" w:rsidRPr="007216CD">
        <w:rPr>
          <w:color w:val="auto"/>
          <w:szCs w:val="28"/>
        </w:rPr>
        <w:t xml:space="preserve">to </w:t>
      </w:r>
      <w:r w:rsidRPr="007216CD">
        <w:rPr>
          <w:color w:val="auto"/>
          <w:szCs w:val="28"/>
        </w:rPr>
        <w:t>grow</w:t>
      </w:r>
      <w:r w:rsidR="005F6C59" w:rsidRPr="007216CD">
        <w:rPr>
          <w:color w:val="auto"/>
          <w:szCs w:val="28"/>
        </w:rPr>
        <w:t xml:space="preserve"> </w:t>
      </w:r>
      <w:r w:rsidRPr="007216CD">
        <w:rPr>
          <w:color w:val="auto"/>
          <w:szCs w:val="28"/>
        </w:rPr>
        <w:t>in</w:t>
      </w:r>
      <w:r w:rsidR="005F6C59" w:rsidRPr="007216CD">
        <w:rPr>
          <w:color w:val="auto"/>
          <w:szCs w:val="28"/>
        </w:rPr>
        <w:t xml:space="preserve"> sufficient numbers</w:t>
      </w:r>
      <w:r w:rsidRPr="007216CD">
        <w:rPr>
          <w:color w:val="auto"/>
          <w:szCs w:val="28"/>
        </w:rPr>
        <w:t xml:space="preserve"> to passage</w:t>
      </w:r>
      <w:r w:rsidR="005F6C59" w:rsidRPr="007216CD">
        <w:rPr>
          <w:color w:val="auto"/>
          <w:szCs w:val="28"/>
        </w:rPr>
        <w:t>. T</w:t>
      </w:r>
      <w:r w:rsidRPr="007216CD">
        <w:rPr>
          <w:color w:val="auto"/>
          <w:szCs w:val="28"/>
          <w:lang w:eastAsia="zh-CN"/>
        </w:rPr>
        <w:t>his</w:t>
      </w:r>
      <w:r w:rsidRPr="007216CD">
        <w:rPr>
          <w:color w:val="auto"/>
          <w:szCs w:val="28"/>
        </w:rPr>
        <w:t xml:space="preserve"> new method</w:t>
      </w:r>
      <w:r w:rsidR="005F6C59" w:rsidRPr="007216CD">
        <w:rPr>
          <w:color w:val="auto"/>
          <w:szCs w:val="28"/>
        </w:rPr>
        <w:t>, in</w:t>
      </w:r>
      <w:r w:rsidRPr="007216CD">
        <w:rPr>
          <w:color w:val="auto"/>
          <w:szCs w:val="28"/>
        </w:rPr>
        <w:t xml:space="preserve"> </w:t>
      </w:r>
      <w:r w:rsidRPr="007216CD">
        <w:rPr>
          <w:color w:val="auto"/>
          <w:szCs w:val="28"/>
          <w:lang w:eastAsia="zh-CN"/>
        </w:rPr>
        <w:t xml:space="preserve">which </w:t>
      </w:r>
      <w:r w:rsidRPr="007216CD">
        <w:rPr>
          <w:color w:val="auto"/>
          <w:szCs w:val="28"/>
        </w:rPr>
        <w:t>Y-27632</w:t>
      </w:r>
      <w:r w:rsidR="005F6C59" w:rsidRPr="007216CD">
        <w:rPr>
          <w:color w:val="auto"/>
          <w:szCs w:val="28"/>
        </w:rPr>
        <w:t xml:space="preserve"> is added</w:t>
      </w:r>
      <w:r w:rsidRPr="007216CD">
        <w:rPr>
          <w:color w:val="auto"/>
          <w:szCs w:val="28"/>
        </w:rPr>
        <w:t xml:space="preserve"> </w:t>
      </w:r>
      <w:r w:rsidR="005F6C59" w:rsidRPr="007216CD">
        <w:rPr>
          <w:color w:val="auto"/>
          <w:szCs w:val="28"/>
        </w:rPr>
        <w:t>to the</w:t>
      </w:r>
      <w:r w:rsidRPr="007216CD">
        <w:rPr>
          <w:color w:val="auto"/>
          <w:szCs w:val="28"/>
        </w:rPr>
        <w:t xml:space="preserve"> TIVA</w:t>
      </w:r>
      <w:r w:rsidR="005F6C59" w:rsidRPr="007216CD">
        <w:rPr>
          <w:color w:val="auto"/>
          <w:szCs w:val="28"/>
        </w:rPr>
        <w:t xml:space="preserve"> growth medium,</w:t>
      </w:r>
      <w:r w:rsidRPr="007216CD">
        <w:rPr>
          <w:color w:val="auto"/>
          <w:szCs w:val="28"/>
        </w:rPr>
        <w:t xml:space="preserve"> increased melanocyte yield by about five times, </w:t>
      </w:r>
      <w:r w:rsidR="005F6C59" w:rsidRPr="007216CD">
        <w:rPr>
          <w:color w:val="auto"/>
          <w:szCs w:val="28"/>
        </w:rPr>
        <w:t>and the</w:t>
      </w:r>
      <w:r w:rsidRPr="007216CD">
        <w:rPr>
          <w:color w:val="auto"/>
          <w:szCs w:val="28"/>
        </w:rPr>
        <w:t xml:space="preserve"> melanocytes </w:t>
      </w:r>
      <w:r w:rsidR="005F6C59" w:rsidRPr="007216CD">
        <w:rPr>
          <w:color w:val="auto"/>
          <w:szCs w:val="28"/>
        </w:rPr>
        <w:t xml:space="preserve">obtained </w:t>
      </w:r>
      <w:r w:rsidRPr="007216CD">
        <w:rPr>
          <w:color w:val="auto"/>
          <w:szCs w:val="28"/>
        </w:rPr>
        <w:t xml:space="preserve">can </w:t>
      </w:r>
      <w:r w:rsidR="00500288" w:rsidRPr="007216CD">
        <w:rPr>
          <w:color w:val="auto"/>
          <w:szCs w:val="28"/>
        </w:rPr>
        <w:t>proliferate</w:t>
      </w:r>
      <w:r w:rsidR="005F6C59" w:rsidRPr="007216CD">
        <w:rPr>
          <w:color w:val="auto"/>
          <w:szCs w:val="28"/>
        </w:rPr>
        <w:t xml:space="preserve"> normally</w:t>
      </w:r>
      <w:r w:rsidRPr="007216CD">
        <w:rPr>
          <w:color w:val="auto"/>
          <w:szCs w:val="28"/>
        </w:rPr>
        <w:t xml:space="preserve">. </w:t>
      </w:r>
      <w:r w:rsidR="00454730" w:rsidRPr="007216CD">
        <w:rPr>
          <w:color w:val="auto"/>
          <w:szCs w:val="28"/>
        </w:rPr>
        <w:t xml:space="preserve">We also tested the new method using </w:t>
      </w:r>
      <w:r w:rsidR="00812486" w:rsidRPr="007216CD">
        <w:rPr>
          <w:color w:val="auto"/>
          <w:szCs w:val="28"/>
        </w:rPr>
        <w:t xml:space="preserve">a </w:t>
      </w:r>
      <w:r w:rsidR="00454730" w:rsidRPr="007216CD">
        <w:rPr>
          <w:color w:val="auto"/>
          <w:szCs w:val="28"/>
        </w:rPr>
        <w:t>commercial medium and found similar results.</w:t>
      </w:r>
      <w:r w:rsidR="00826E48" w:rsidRPr="007216CD">
        <w:rPr>
          <w:color w:val="auto"/>
          <w:szCs w:val="28"/>
        </w:rPr>
        <w:t xml:space="preserve"> </w:t>
      </w:r>
      <w:r w:rsidR="005F6C59" w:rsidRPr="007216CD">
        <w:rPr>
          <w:color w:val="auto"/>
          <w:szCs w:val="28"/>
        </w:rPr>
        <w:t>Regarding the m</w:t>
      </w:r>
      <w:r w:rsidR="00500288" w:rsidRPr="007216CD">
        <w:rPr>
          <w:color w:val="auto"/>
          <w:szCs w:val="28"/>
        </w:rPr>
        <w:t>echani</w:t>
      </w:r>
      <w:r w:rsidR="00F12A56" w:rsidRPr="007216CD">
        <w:rPr>
          <w:color w:val="auto"/>
          <w:szCs w:val="28"/>
        </w:rPr>
        <w:t>sm</w:t>
      </w:r>
      <w:r w:rsidR="005F6C59" w:rsidRPr="007216CD">
        <w:rPr>
          <w:color w:val="auto"/>
          <w:szCs w:val="28"/>
        </w:rPr>
        <w:t xml:space="preserve"> involved</w:t>
      </w:r>
      <w:r w:rsidR="00454730" w:rsidRPr="007216CD">
        <w:rPr>
          <w:color w:val="auto"/>
          <w:szCs w:val="28"/>
        </w:rPr>
        <w:t xml:space="preserve">, </w:t>
      </w:r>
      <w:r w:rsidR="005F6C59" w:rsidRPr="007216CD">
        <w:rPr>
          <w:color w:val="auto"/>
          <w:szCs w:val="28"/>
        </w:rPr>
        <w:t>a</w:t>
      </w:r>
      <w:r w:rsidR="00812486" w:rsidRPr="007216CD">
        <w:rPr>
          <w:color w:val="auto"/>
          <w:szCs w:val="28"/>
        </w:rPr>
        <w:t xml:space="preserve"> recent </w:t>
      </w:r>
      <w:r w:rsidR="005F6C59" w:rsidRPr="007216CD">
        <w:rPr>
          <w:color w:val="auto"/>
          <w:szCs w:val="28"/>
        </w:rPr>
        <w:t>study</w:t>
      </w:r>
      <w:r w:rsidR="00812486" w:rsidRPr="007216CD">
        <w:rPr>
          <w:color w:val="auto"/>
          <w:szCs w:val="28"/>
        </w:rPr>
        <w:t xml:space="preserve"> demonstrated</w:t>
      </w:r>
      <w:r w:rsidR="00454730" w:rsidRPr="007216CD">
        <w:rPr>
          <w:color w:val="auto"/>
        </w:rPr>
        <w:t xml:space="preserve"> that the effect of Y-27632 </w:t>
      </w:r>
      <w:r w:rsidR="005F6C59" w:rsidRPr="007216CD">
        <w:rPr>
          <w:color w:val="auto"/>
        </w:rPr>
        <w:t>t</w:t>
      </w:r>
      <w:r w:rsidR="00454730" w:rsidRPr="007216CD">
        <w:rPr>
          <w:color w:val="auto"/>
        </w:rPr>
        <w:t>o enhanc</w:t>
      </w:r>
      <w:r w:rsidR="005F6C59" w:rsidRPr="007216CD">
        <w:rPr>
          <w:color w:val="auto"/>
        </w:rPr>
        <w:t>e</w:t>
      </w:r>
      <w:r w:rsidR="00454730" w:rsidRPr="007216CD">
        <w:rPr>
          <w:color w:val="auto"/>
        </w:rPr>
        <w:t xml:space="preserve"> </w:t>
      </w:r>
      <w:r w:rsidR="005F6C59" w:rsidRPr="007216CD">
        <w:rPr>
          <w:color w:val="auto"/>
        </w:rPr>
        <w:t xml:space="preserve">the </w:t>
      </w:r>
      <w:r w:rsidR="00454730" w:rsidRPr="007216CD">
        <w:rPr>
          <w:color w:val="auto"/>
        </w:rPr>
        <w:t xml:space="preserve">efficiency of melanocyte isolation </w:t>
      </w:r>
      <w:r w:rsidR="00FF6A24" w:rsidRPr="007216CD">
        <w:rPr>
          <w:color w:val="auto"/>
        </w:rPr>
        <w:t>occur</w:t>
      </w:r>
      <w:r w:rsidR="00500288" w:rsidRPr="007216CD">
        <w:rPr>
          <w:color w:val="auto"/>
        </w:rPr>
        <w:t xml:space="preserve">s </w:t>
      </w:r>
      <w:r w:rsidR="00454730" w:rsidRPr="007216CD">
        <w:rPr>
          <w:color w:val="auto"/>
        </w:rPr>
        <w:t>mainly through keratinocytes</w:t>
      </w:r>
      <w:r w:rsidR="00FF22B6" w:rsidRPr="007216CD">
        <w:rPr>
          <w:color w:val="auto"/>
          <w:vertAlign w:val="superscript"/>
        </w:rPr>
        <w:t>16</w:t>
      </w:r>
      <w:r w:rsidR="00454730" w:rsidRPr="007216CD">
        <w:rPr>
          <w:color w:val="auto"/>
        </w:rPr>
        <w:t>.</w:t>
      </w:r>
      <w:r w:rsidR="004B510D" w:rsidRPr="007216CD">
        <w:rPr>
          <w:color w:val="auto"/>
        </w:rPr>
        <w:t xml:space="preserve"> </w:t>
      </w:r>
    </w:p>
    <w:p w14:paraId="542E99DE" w14:textId="77777777" w:rsidR="00344485" w:rsidRPr="007216CD" w:rsidRDefault="00344485" w:rsidP="007216CD">
      <w:pPr>
        <w:contextualSpacing/>
        <w:rPr>
          <w:color w:val="auto"/>
        </w:rPr>
      </w:pPr>
    </w:p>
    <w:p w14:paraId="403EF501" w14:textId="66F7888D" w:rsidR="00A72FAA" w:rsidRPr="007216CD" w:rsidRDefault="00DB0A22" w:rsidP="007216CD">
      <w:pPr>
        <w:pStyle w:val="NormalWeb"/>
        <w:spacing w:before="0" w:beforeAutospacing="0" w:after="0" w:afterAutospacing="0"/>
        <w:contextualSpacing/>
        <w:rPr>
          <w:color w:val="auto"/>
          <w:szCs w:val="28"/>
        </w:rPr>
      </w:pPr>
      <w:r w:rsidRPr="007216CD">
        <w:rPr>
          <w:color w:val="auto"/>
          <w:szCs w:val="28"/>
        </w:rPr>
        <w:t>Importantly, we obtained pure melanocytes with normal function</w:t>
      </w:r>
      <w:r w:rsidR="00500288" w:rsidRPr="007216CD">
        <w:rPr>
          <w:color w:val="auto"/>
          <w:szCs w:val="28"/>
        </w:rPr>
        <w:t xml:space="preserve"> using the new method</w:t>
      </w:r>
      <w:r w:rsidRPr="007216CD">
        <w:rPr>
          <w:color w:val="auto"/>
          <w:szCs w:val="28"/>
        </w:rPr>
        <w:t xml:space="preserve">. The Passage 1 (P1) melanocytes were </w:t>
      </w:r>
      <w:r w:rsidR="00812486" w:rsidRPr="007216CD">
        <w:rPr>
          <w:color w:val="auto"/>
          <w:szCs w:val="28"/>
        </w:rPr>
        <w:t xml:space="preserve">nearly </w:t>
      </w:r>
      <w:r w:rsidR="00FF6A24" w:rsidRPr="007216CD">
        <w:rPr>
          <w:color w:val="auto"/>
          <w:szCs w:val="28"/>
        </w:rPr>
        <w:t>all</w:t>
      </w:r>
      <w:r w:rsidR="005F6C59" w:rsidRPr="007216CD">
        <w:rPr>
          <w:color w:val="auto"/>
          <w:szCs w:val="28"/>
        </w:rPr>
        <w:t xml:space="preserve"> </w:t>
      </w:r>
      <w:r w:rsidRPr="007216CD">
        <w:rPr>
          <w:color w:val="auto"/>
          <w:szCs w:val="28"/>
        </w:rPr>
        <w:t xml:space="preserve">stained for MITF expression indicating </w:t>
      </w:r>
      <w:r w:rsidR="005F6C59" w:rsidRPr="007216CD">
        <w:rPr>
          <w:color w:val="auto"/>
          <w:szCs w:val="28"/>
        </w:rPr>
        <w:t xml:space="preserve">that </w:t>
      </w:r>
      <w:r w:rsidRPr="007216CD">
        <w:rPr>
          <w:color w:val="auto"/>
          <w:szCs w:val="28"/>
        </w:rPr>
        <w:t xml:space="preserve">pure melanocytes </w:t>
      </w:r>
      <w:r w:rsidR="005F6C59" w:rsidRPr="007216CD">
        <w:rPr>
          <w:color w:val="auto"/>
          <w:szCs w:val="28"/>
        </w:rPr>
        <w:t xml:space="preserve">are </w:t>
      </w:r>
      <w:r w:rsidRPr="007216CD">
        <w:rPr>
          <w:color w:val="auto"/>
          <w:szCs w:val="28"/>
        </w:rPr>
        <w:t xml:space="preserve">obtained after </w:t>
      </w:r>
      <w:r w:rsidR="005F6C59" w:rsidRPr="007216CD">
        <w:rPr>
          <w:color w:val="auto"/>
          <w:szCs w:val="28"/>
        </w:rPr>
        <w:t xml:space="preserve">the </w:t>
      </w:r>
      <w:r w:rsidRPr="007216CD">
        <w:rPr>
          <w:color w:val="auto"/>
          <w:szCs w:val="28"/>
        </w:rPr>
        <w:t xml:space="preserve">first passage. Primary melanocytes </w:t>
      </w:r>
      <w:r w:rsidR="005F6C59" w:rsidRPr="007216CD">
        <w:rPr>
          <w:color w:val="auto"/>
          <w:szCs w:val="28"/>
        </w:rPr>
        <w:t xml:space="preserve">with high growth potential </w:t>
      </w:r>
      <w:r w:rsidRPr="007216CD">
        <w:rPr>
          <w:color w:val="auto"/>
          <w:szCs w:val="28"/>
        </w:rPr>
        <w:t>are very important for biological research and clinical application</w:t>
      </w:r>
      <w:r w:rsidR="00812486" w:rsidRPr="007216CD">
        <w:rPr>
          <w:color w:val="auto"/>
          <w:szCs w:val="28"/>
        </w:rPr>
        <w:t xml:space="preserve">s. The </w:t>
      </w:r>
      <w:r w:rsidRPr="007216CD">
        <w:rPr>
          <w:color w:val="auto"/>
          <w:szCs w:val="28"/>
        </w:rPr>
        <w:t>melanocytes</w:t>
      </w:r>
      <w:r w:rsidR="00812486" w:rsidRPr="007216CD">
        <w:rPr>
          <w:color w:val="auto"/>
          <w:szCs w:val="28"/>
        </w:rPr>
        <w:t xml:space="preserve"> </w:t>
      </w:r>
      <w:r w:rsidR="005F6C59" w:rsidRPr="007216CD">
        <w:rPr>
          <w:color w:val="auto"/>
          <w:szCs w:val="28"/>
        </w:rPr>
        <w:t xml:space="preserve">isolated using the new method </w:t>
      </w:r>
      <w:r w:rsidR="00812486" w:rsidRPr="007216CD">
        <w:rPr>
          <w:color w:val="auto"/>
          <w:szCs w:val="28"/>
        </w:rPr>
        <w:t xml:space="preserve">can be induced to pigment after treatment </w:t>
      </w:r>
      <w:r w:rsidR="005F6C59" w:rsidRPr="007216CD">
        <w:rPr>
          <w:color w:val="auto"/>
          <w:szCs w:val="28"/>
        </w:rPr>
        <w:t>with</w:t>
      </w:r>
      <w:r w:rsidR="00812486" w:rsidRPr="007216CD">
        <w:rPr>
          <w:color w:val="auto"/>
          <w:szCs w:val="28"/>
        </w:rPr>
        <w:t xml:space="preserve"> </w:t>
      </w:r>
      <w:r w:rsidRPr="007216CD">
        <w:rPr>
          <w:color w:val="auto"/>
          <w:szCs w:val="28"/>
        </w:rPr>
        <w:t>forskolin</w:t>
      </w:r>
      <w:r w:rsidR="00812486" w:rsidRPr="007216CD">
        <w:rPr>
          <w:color w:val="auto"/>
          <w:szCs w:val="28"/>
        </w:rPr>
        <w:t>,</w:t>
      </w:r>
      <w:r w:rsidR="00831D55" w:rsidRPr="007216CD">
        <w:rPr>
          <w:color w:val="auto"/>
          <w:szCs w:val="28"/>
        </w:rPr>
        <w:t xml:space="preserve"> an activator of adenylate cyclase t</w:t>
      </w:r>
      <w:r w:rsidR="005F6C59" w:rsidRPr="007216CD">
        <w:rPr>
          <w:color w:val="auto"/>
          <w:szCs w:val="28"/>
        </w:rPr>
        <w:t>hat</w:t>
      </w:r>
      <w:r w:rsidR="00831D55" w:rsidRPr="007216CD">
        <w:rPr>
          <w:color w:val="auto"/>
          <w:szCs w:val="28"/>
        </w:rPr>
        <w:t xml:space="preserve"> in</w:t>
      </w:r>
      <w:r w:rsidR="005F6C59" w:rsidRPr="007216CD">
        <w:rPr>
          <w:color w:val="auto"/>
          <w:szCs w:val="28"/>
        </w:rPr>
        <w:t>creases</w:t>
      </w:r>
      <w:r w:rsidR="00831D55" w:rsidRPr="007216CD">
        <w:rPr>
          <w:color w:val="auto"/>
          <w:szCs w:val="28"/>
        </w:rPr>
        <w:t xml:space="preserve"> cyclic AMP level</w:t>
      </w:r>
      <w:r w:rsidR="005F6C59" w:rsidRPr="007216CD">
        <w:rPr>
          <w:color w:val="auto"/>
          <w:szCs w:val="28"/>
        </w:rPr>
        <w:t>s</w:t>
      </w:r>
      <w:r w:rsidR="00831D55" w:rsidRPr="007216CD">
        <w:rPr>
          <w:color w:val="auto"/>
          <w:szCs w:val="28"/>
        </w:rPr>
        <w:t xml:space="preserve">, </w:t>
      </w:r>
      <w:r w:rsidR="00812486" w:rsidRPr="007216CD">
        <w:rPr>
          <w:color w:val="auto"/>
          <w:szCs w:val="28"/>
        </w:rPr>
        <w:t>indicating</w:t>
      </w:r>
      <w:r w:rsidRPr="007216CD">
        <w:rPr>
          <w:color w:val="auto"/>
          <w:szCs w:val="28"/>
        </w:rPr>
        <w:t xml:space="preserve"> th</w:t>
      </w:r>
      <w:r w:rsidR="005F6C59" w:rsidRPr="007216CD">
        <w:rPr>
          <w:color w:val="auto"/>
          <w:szCs w:val="28"/>
        </w:rPr>
        <w:t>ese</w:t>
      </w:r>
      <w:r w:rsidRPr="007216CD">
        <w:rPr>
          <w:color w:val="auto"/>
          <w:szCs w:val="28"/>
        </w:rPr>
        <w:t xml:space="preserve"> melanocytes </w:t>
      </w:r>
      <w:r w:rsidR="00AA2013" w:rsidRPr="007216CD">
        <w:rPr>
          <w:color w:val="auto"/>
          <w:szCs w:val="28"/>
        </w:rPr>
        <w:t>can function</w:t>
      </w:r>
      <w:r w:rsidRPr="007216CD">
        <w:rPr>
          <w:color w:val="auto"/>
          <w:szCs w:val="28"/>
        </w:rPr>
        <w:t xml:space="preserve"> normally, which will be </w:t>
      </w:r>
      <w:r w:rsidR="005F6C59" w:rsidRPr="007216CD">
        <w:rPr>
          <w:color w:val="auto"/>
          <w:szCs w:val="28"/>
        </w:rPr>
        <w:t>useful</w:t>
      </w:r>
      <w:r w:rsidR="00AA2013" w:rsidRPr="007216CD">
        <w:rPr>
          <w:color w:val="auto"/>
          <w:szCs w:val="28"/>
        </w:rPr>
        <w:t xml:space="preserve"> </w:t>
      </w:r>
      <w:r w:rsidRPr="007216CD">
        <w:rPr>
          <w:color w:val="auto"/>
          <w:szCs w:val="28"/>
        </w:rPr>
        <w:t>for studying pigmentation defects and melanoma</w:t>
      </w:r>
      <w:r w:rsidR="00EE4ABF" w:rsidRPr="007216CD">
        <w:rPr>
          <w:color w:val="auto"/>
          <w:szCs w:val="28"/>
          <w:vertAlign w:val="superscript"/>
        </w:rPr>
        <w:t>14</w:t>
      </w:r>
      <w:r w:rsidRPr="007216CD">
        <w:rPr>
          <w:color w:val="auto"/>
          <w:szCs w:val="28"/>
        </w:rPr>
        <w:t>.</w:t>
      </w:r>
    </w:p>
    <w:p w14:paraId="413E7019" w14:textId="77777777" w:rsidR="00344485" w:rsidRPr="007216CD" w:rsidRDefault="00344485" w:rsidP="007216CD">
      <w:pPr>
        <w:pStyle w:val="NormalWeb"/>
        <w:spacing w:before="0" w:beforeAutospacing="0" w:after="0" w:afterAutospacing="0"/>
        <w:contextualSpacing/>
        <w:rPr>
          <w:color w:val="auto"/>
          <w:szCs w:val="28"/>
        </w:rPr>
      </w:pPr>
    </w:p>
    <w:p w14:paraId="1CB308B7" w14:textId="4942BCD6" w:rsidR="00A72FAA" w:rsidRPr="007216CD" w:rsidRDefault="00A0628F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7216CD">
        <w:rPr>
          <w:color w:val="auto"/>
          <w:szCs w:val="28"/>
        </w:rPr>
        <w:t>In summary, a highly</w:t>
      </w:r>
      <w:r w:rsidRPr="007216CD">
        <w:rPr>
          <w:color w:val="auto"/>
        </w:rPr>
        <w:t xml:space="preserve"> efficient method was successfully established to isolate primary melanocytes from adult </w:t>
      </w:r>
      <w:r w:rsidR="005F6C59" w:rsidRPr="007216CD">
        <w:rPr>
          <w:color w:val="auto"/>
        </w:rPr>
        <w:t xml:space="preserve">skin </w:t>
      </w:r>
      <w:r w:rsidRPr="007216CD">
        <w:rPr>
          <w:color w:val="auto"/>
        </w:rPr>
        <w:t>tissues</w:t>
      </w:r>
      <w:r w:rsidR="005F6C59" w:rsidRPr="007216CD">
        <w:rPr>
          <w:color w:val="auto"/>
        </w:rPr>
        <w:t>. This improved method</w:t>
      </w:r>
      <w:r w:rsidR="003964AA" w:rsidRPr="007216CD">
        <w:rPr>
          <w:color w:val="auto"/>
        </w:rPr>
        <w:t xml:space="preserve"> </w:t>
      </w:r>
      <w:r w:rsidR="001B099B">
        <w:rPr>
          <w:color w:val="auto"/>
        </w:rPr>
        <w:t>could</w:t>
      </w:r>
      <w:r w:rsidR="00831D55" w:rsidRPr="007216CD">
        <w:rPr>
          <w:color w:val="auto"/>
        </w:rPr>
        <w:t xml:space="preserve"> contribute to provide </w:t>
      </w:r>
      <w:proofErr w:type="gramStart"/>
      <w:r w:rsidR="00831D55" w:rsidRPr="007216CD">
        <w:rPr>
          <w:color w:val="auto"/>
        </w:rPr>
        <w:t>sufficient number</w:t>
      </w:r>
      <w:r w:rsidR="005F6C59" w:rsidRPr="007216CD">
        <w:rPr>
          <w:color w:val="auto"/>
        </w:rPr>
        <w:t>s</w:t>
      </w:r>
      <w:r w:rsidR="00831D55" w:rsidRPr="007216CD">
        <w:rPr>
          <w:color w:val="auto"/>
        </w:rPr>
        <w:t xml:space="preserve"> of</w:t>
      </w:r>
      <w:proofErr w:type="gramEnd"/>
      <w:r w:rsidR="00831D55" w:rsidRPr="007216CD">
        <w:rPr>
          <w:color w:val="auto"/>
        </w:rPr>
        <w:t xml:space="preserve"> melanocytes in a </w:t>
      </w:r>
      <w:r w:rsidR="005F6C59" w:rsidRPr="007216CD">
        <w:rPr>
          <w:color w:val="auto"/>
        </w:rPr>
        <w:t>rapid manner</w:t>
      </w:r>
      <w:r w:rsidR="00831D55" w:rsidRPr="007216CD">
        <w:rPr>
          <w:color w:val="auto"/>
        </w:rPr>
        <w:t xml:space="preserve"> </w:t>
      </w:r>
      <w:r w:rsidRPr="007216CD">
        <w:rPr>
          <w:color w:val="auto"/>
        </w:rPr>
        <w:t xml:space="preserve">for biological research and </w:t>
      </w:r>
      <w:r w:rsidR="005F6C59" w:rsidRPr="007216CD">
        <w:rPr>
          <w:color w:val="auto"/>
        </w:rPr>
        <w:t xml:space="preserve">for </w:t>
      </w:r>
      <w:r w:rsidRPr="007216CD">
        <w:rPr>
          <w:color w:val="auto"/>
        </w:rPr>
        <w:t>clinical applications.</w:t>
      </w:r>
    </w:p>
    <w:p w14:paraId="5FB93046" w14:textId="77777777" w:rsidR="00344485" w:rsidRPr="007216CD" w:rsidRDefault="00344485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</w:p>
    <w:p w14:paraId="1B6222B5" w14:textId="27E2FBFA" w:rsidR="00A72FAA" w:rsidRPr="007216CD" w:rsidRDefault="00A0628F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7216CD">
        <w:rPr>
          <w:b/>
          <w:bCs/>
          <w:color w:val="auto"/>
        </w:rPr>
        <w:t>ACKNOWLEDGMENTS:</w:t>
      </w:r>
    </w:p>
    <w:p w14:paraId="1EDA4582" w14:textId="7A2AD4D5" w:rsidR="00A72FAA" w:rsidRPr="007216CD" w:rsidRDefault="00A0628F" w:rsidP="007216CD">
      <w:pPr>
        <w:contextualSpacing/>
        <w:rPr>
          <w:color w:val="auto"/>
        </w:rPr>
      </w:pPr>
      <w:r w:rsidRPr="007216CD">
        <w:rPr>
          <w:color w:val="auto"/>
        </w:rPr>
        <w:t>This work was supported by The National Key Research and Development Program of China (2017YFA0104604), The General Program of National Natural Science Foundation of China (81772093),</w:t>
      </w:r>
      <w:r w:rsidR="00232A64" w:rsidRPr="007216CD">
        <w:rPr>
          <w:color w:val="auto"/>
        </w:rPr>
        <w:t xml:space="preserve"> Military </w:t>
      </w:r>
      <w:r w:rsidR="005F6C59" w:rsidRPr="007216CD">
        <w:rPr>
          <w:color w:val="auto"/>
        </w:rPr>
        <w:t>L</w:t>
      </w:r>
      <w:r w:rsidR="00232A64" w:rsidRPr="007216CD">
        <w:rPr>
          <w:color w:val="auto"/>
        </w:rPr>
        <w:t xml:space="preserve">ogistics </w:t>
      </w:r>
      <w:r w:rsidR="005F6C59" w:rsidRPr="007216CD">
        <w:rPr>
          <w:color w:val="auto"/>
        </w:rPr>
        <w:t>R</w:t>
      </w:r>
      <w:r w:rsidR="00232A64" w:rsidRPr="007216CD">
        <w:rPr>
          <w:color w:val="auto"/>
        </w:rPr>
        <w:t xml:space="preserve">esearch </w:t>
      </w:r>
      <w:r w:rsidR="005F6C59" w:rsidRPr="007216CD">
        <w:rPr>
          <w:color w:val="auto"/>
        </w:rPr>
        <w:t>P</w:t>
      </w:r>
      <w:r w:rsidR="00232A64" w:rsidRPr="007216CD">
        <w:rPr>
          <w:color w:val="auto"/>
        </w:rPr>
        <w:t>roject</w:t>
      </w:r>
      <w:r w:rsidR="005F6C59" w:rsidRPr="007216CD">
        <w:rPr>
          <w:color w:val="auto"/>
        </w:rPr>
        <w:t xml:space="preserve"> </w:t>
      </w:r>
      <w:r w:rsidR="00232A64" w:rsidRPr="007216CD">
        <w:rPr>
          <w:color w:val="auto"/>
        </w:rPr>
        <w:t>(AWS17J005)</w:t>
      </w:r>
      <w:r w:rsidR="00831D55" w:rsidRPr="007216CD">
        <w:rPr>
          <w:color w:val="auto"/>
        </w:rPr>
        <w:t xml:space="preserve">, </w:t>
      </w:r>
      <w:r w:rsidR="00232A64" w:rsidRPr="007216CD">
        <w:rPr>
          <w:color w:val="auto"/>
        </w:rPr>
        <w:t xml:space="preserve">the </w:t>
      </w:r>
      <w:r w:rsidR="005F6C59" w:rsidRPr="007216CD">
        <w:rPr>
          <w:color w:val="auto"/>
        </w:rPr>
        <w:t>K</w:t>
      </w:r>
      <w:r w:rsidR="00232A64" w:rsidRPr="007216CD">
        <w:rPr>
          <w:color w:val="auto"/>
        </w:rPr>
        <w:t xml:space="preserve">ey </w:t>
      </w:r>
      <w:r w:rsidR="005F6C59" w:rsidRPr="007216CD">
        <w:rPr>
          <w:color w:val="auto"/>
        </w:rPr>
        <w:t>P</w:t>
      </w:r>
      <w:r w:rsidR="00232A64" w:rsidRPr="007216CD">
        <w:rPr>
          <w:color w:val="auto"/>
        </w:rPr>
        <w:t>rogram of Shandong Province Natural Science Foundation (ZR2019ZD36) and The Key Research and Development Program of Shandong Province (2019GSF108107) to X.W.</w:t>
      </w:r>
      <w:r w:rsidRPr="007216CD">
        <w:rPr>
          <w:color w:val="auto"/>
        </w:rPr>
        <w:t xml:space="preserve"> </w:t>
      </w:r>
      <w:r w:rsidR="002F4BF6" w:rsidRPr="007216CD">
        <w:rPr>
          <w:color w:val="auto"/>
        </w:rPr>
        <w:t>Guangdong Basic and Applied Basic Research Foundation (2019A1515110833</w:t>
      </w:r>
      <w:r w:rsidRPr="007216CD">
        <w:rPr>
          <w:color w:val="auto"/>
        </w:rPr>
        <w:t>)</w:t>
      </w:r>
      <w:r w:rsidR="00232A64" w:rsidRPr="007216CD">
        <w:rPr>
          <w:color w:val="auto"/>
        </w:rPr>
        <w:t xml:space="preserve"> and </w:t>
      </w:r>
      <w:r w:rsidRPr="007216CD">
        <w:rPr>
          <w:color w:val="auto"/>
        </w:rPr>
        <w:t>The Fundamental Research Funds of Shandong University (2019GN043)</w:t>
      </w:r>
      <w:r w:rsidR="00232A64" w:rsidRPr="007216CD">
        <w:rPr>
          <w:color w:val="auto"/>
        </w:rPr>
        <w:t xml:space="preserve"> to J.M</w:t>
      </w:r>
      <w:r w:rsidRPr="007216CD">
        <w:rPr>
          <w:color w:val="auto"/>
        </w:rPr>
        <w:t>.</w:t>
      </w:r>
    </w:p>
    <w:p w14:paraId="42C63E5D" w14:textId="77777777" w:rsidR="00344485" w:rsidRPr="007216CD" w:rsidRDefault="00344485" w:rsidP="007216CD">
      <w:pPr>
        <w:contextualSpacing/>
        <w:rPr>
          <w:color w:val="auto"/>
        </w:rPr>
      </w:pPr>
    </w:p>
    <w:p w14:paraId="36A95834" w14:textId="73B0FAFE" w:rsidR="00A72FAA" w:rsidRPr="007216CD" w:rsidRDefault="00A0628F" w:rsidP="007216CD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7216CD">
        <w:rPr>
          <w:b/>
          <w:color w:val="auto"/>
        </w:rPr>
        <w:t>DISCLOSURES</w:t>
      </w:r>
      <w:r w:rsidRPr="007216CD">
        <w:rPr>
          <w:b/>
          <w:bCs/>
          <w:color w:val="auto"/>
        </w:rPr>
        <w:t xml:space="preserve">: </w:t>
      </w:r>
    </w:p>
    <w:p w14:paraId="19A9A3C7" w14:textId="64DD2AB8" w:rsidR="00A72FAA" w:rsidRPr="007216CD" w:rsidRDefault="00A0628F" w:rsidP="007216CD">
      <w:pPr>
        <w:contextualSpacing/>
        <w:rPr>
          <w:color w:val="auto"/>
        </w:rPr>
      </w:pPr>
      <w:r w:rsidRPr="007216CD">
        <w:rPr>
          <w:color w:val="auto"/>
        </w:rPr>
        <w:t>All authors declare no interest of conflict.</w:t>
      </w:r>
    </w:p>
    <w:p w14:paraId="13BCC637" w14:textId="77777777" w:rsidR="00344485" w:rsidRPr="007216CD" w:rsidRDefault="00344485" w:rsidP="007216CD">
      <w:pPr>
        <w:contextualSpacing/>
        <w:rPr>
          <w:color w:val="auto"/>
        </w:rPr>
      </w:pPr>
    </w:p>
    <w:p w14:paraId="572A7659" w14:textId="3A04A111" w:rsidR="007D17AB" w:rsidRPr="007216CD" w:rsidRDefault="00A0628F" w:rsidP="007216CD">
      <w:pPr>
        <w:contextualSpacing/>
        <w:rPr>
          <w:b/>
          <w:color w:val="auto"/>
        </w:rPr>
      </w:pPr>
      <w:r w:rsidRPr="007216CD">
        <w:rPr>
          <w:b/>
          <w:bCs/>
          <w:color w:val="auto"/>
        </w:rPr>
        <w:t>REFERENCES:</w:t>
      </w:r>
    </w:p>
    <w:p w14:paraId="565698E9" w14:textId="6808AF82" w:rsidR="00130189" w:rsidRPr="007216CD" w:rsidRDefault="007D17AB" w:rsidP="007216CD">
      <w:pPr>
        <w:pStyle w:val="EndNoteBibliography"/>
        <w:contextualSpacing/>
        <w:rPr>
          <w:noProof/>
        </w:rPr>
      </w:pPr>
      <w:r w:rsidRPr="007216CD">
        <w:fldChar w:fldCharType="begin"/>
      </w:r>
      <w:r w:rsidRPr="007216CD">
        <w:instrText xml:space="preserve"> ADDIN EN.REFLIST </w:instrText>
      </w:r>
      <w:r w:rsidRPr="007216CD">
        <w:fldChar w:fldCharType="separate"/>
      </w:r>
      <w:r w:rsidR="00027D58" w:rsidRPr="007216CD">
        <w:rPr>
          <w:noProof/>
        </w:rPr>
        <w:t>1.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Costin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G</w:t>
      </w:r>
      <w:r w:rsidR="001B099B">
        <w:rPr>
          <w:noProof/>
        </w:rPr>
        <w:t>.</w:t>
      </w:r>
      <w:r w:rsidR="00130189" w:rsidRPr="007216CD">
        <w:rPr>
          <w:noProof/>
        </w:rPr>
        <w:t>E</w:t>
      </w:r>
      <w:r w:rsidR="001B099B">
        <w:rPr>
          <w:noProof/>
        </w:rPr>
        <w:t>.</w:t>
      </w:r>
      <w:r w:rsidR="00130189" w:rsidRPr="007216CD">
        <w:rPr>
          <w:noProof/>
        </w:rPr>
        <w:t>, Hearing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V</w:t>
      </w:r>
      <w:r w:rsidR="001B099B">
        <w:rPr>
          <w:noProof/>
        </w:rPr>
        <w:t>.</w:t>
      </w:r>
      <w:r w:rsidR="00130189" w:rsidRPr="007216CD">
        <w:rPr>
          <w:noProof/>
        </w:rPr>
        <w:t>J. Human skin pigmentation: melanocytes modulate skin color in response to stress. F</w:t>
      </w:r>
      <w:r w:rsidR="00130189" w:rsidRPr="007216CD">
        <w:rPr>
          <w:i/>
          <w:noProof/>
        </w:rPr>
        <w:t xml:space="preserve">ASEB </w:t>
      </w:r>
      <w:r w:rsidR="002624F4" w:rsidRPr="007216CD">
        <w:rPr>
          <w:i/>
          <w:noProof/>
        </w:rPr>
        <w:t>J</w:t>
      </w:r>
      <w:r w:rsidR="00130189" w:rsidRPr="007216CD">
        <w:rPr>
          <w:i/>
          <w:noProof/>
        </w:rPr>
        <w:t>ournal.</w:t>
      </w:r>
      <w:r w:rsidR="00130189" w:rsidRPr="007216CD">
        <w:rPr>
          <w:noProof/>
        </w:rPr>
        <w:t xml:space="preserve"> </w:t>
      </w:r>
      <w:r w:rsidR="00130189" w:rsidRPr="001B099B">
        <w:rPr>
          <w:b/>
          <w:bCs/>
          <w:noProof/>
        </w:rPr>
        <w:t>21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(4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976-94</w:t>
      </w:r>
      <w:r w:rsidR="001B099B">
        <w:rPr>
          <w:noProof/>
        </w:rPr>
        <w:t xml:space="preserve"> (2007).</w:t>
      </w:r>
    </w:p>
    <w:p w14:paraId="44B34F43" w14:textId="2F09B32A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2.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Battyani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Z</w:t>
      </w:r>
      <w:r w:rsidR="001B099B">
        <w:rPr>
          <w:noProof/>
        </w:rPr>
        <w:t>.</w:t>
      </w:r>
      <w:r w:rsidR="00130189" w:rsidRPr="007216CD">
        <w:rPr>
          <w:noProof/>
        </w:rPr>
        <w:t>, Xerri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L</w:t>
      </w:r>
      <w:r w:rsidR="001B099B">
        <w:rPr>
          <w:noProof/>
        </w:rPr>
        <w:t>.</w:t>
      </w:r>
      <w:r w:rsidR="00130189" w:rsidRPr="007216CD">
        <w:rPr>
          <w:noProof/>
        </w:rPr>
        <w:t>, Hassoun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J</w:t>
      </w:r>
      <w:r w:rsidR="001B099B">
        <w:rPr>
          <w:noProof/>
        </w:rPr>
        <w:t>.</w:t>
      </w:r>
      <w:r w:rsidR="00130189" w:rsidRPr="007216CD">
        <w:rPr>
          <w:noProof/>
        </w:rPr>
        <w:t>, Bonerandi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J</w:t>
      </w:r>
      <w:r w:rsidR="001B099B">
        <w:rPr>
          <w:noProof/>
        </w:rPr>
        <w:t>.</w:t>
      </w:r>
      <w:r w:rsidR="00130189" w:rsidRPr="007216CD">
        <w:rPr>
          <w:noProof/>
        </w:rPr>
        <w:t>J</w:t>
      </w:r>
      <w:r w:rsidR="001B099B">
        <w:rPr>
          <w:noProof/>
        </w:rPr>
        <w:t>.</w:t>
      </w:r>
      <w:r w:rsidR="00130189" w:rsidRPr="007216CD">
        <w:rPr>
          <w:noProof/>
        </w:rPr>
        <w:t>, Grob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J</w:t>
      </w:r>
      <w:r w:rsidR="001B099B">
        <w:rPr>
          <w:noProof/>
        </w:rPr>
        <w:t>.</w:t>
      </w:r>
      <w:r w:rsidR="00130189" w:rsidRPr="007216CD">
        <w:rPr>
          <w:noProof/>
        </w:rPr>
        <w:t xml:space="preserve">J. Tyrosinase gene expression in human tissues. </w:t>
      </w:r>
      <w:r w:rsidR="00130189" w:rsidRPr="007216CD">
        <w:rPr>
          <w:i/>
          <w:noProof/>
        </w:rPr>
        <w:t xml:space="preserve">Pigment </w:t>
      </w:r>
      <w:r w:rsidR="002624F4" w:rsidRPr="007216CD">
        <w:rPr>
          <w:i/>
          <w:noProof/>
        </w:rPr>
        <w:t>C</w:t>
      </w:r>
      <w:r w:rsidR="00130189" w:rsidRPr="007216CD">
        <w:rPr>
          <w:i/>
          <w:noProof/>
        </w:rPr>
        <w:t xml:space="preserve">ell </w:t>
      </w:r>
      <w:r w:rsidR="002624F4" w:rsidRPr="007216CD">
        <w:rPr>
          <w:i/>
          <w:noProof/>
        </w:rPr>
        <w:t>R</w:t>
      </w:r>
      <w:r w:rsidR="00130189" w:rsidRPr="007216CD">
        <w:rPr>
          <w:i/>
          <w:noProof/>
        </w:rPr>
        <w:t>esearch.</w:t>
      </w:r>
      <w:r w:rsidR="00130189" w:rsidRPr="007216CD">
        <w:rPr>
          <w:noProof/>
        </w:rPr>
        <w:t xml:space="preserve"> </w:t>
      </w:r>
      <w:r w:rsidR="00130189" w:rsidRPr="001B099B">
        <w:rPr>
          <w:b/>
          <w:bCs/>
          <w:noProof/>
        </w:rPr>
        <w:t>6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(6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400-5</w:t>
      </w:r>
      <w:r w:rsidR="001B099B">
        <w:rPr>
          <w:noProof/>
        </w:rPr>
        <w:t xml:space="preserve"> (</w:t>
      </w:r>
      <w:r w:rsidR="001B099B">
        <w:rPr>
          <w:noProof/>
        </w:rPr>
        <w:t>1993</w:t>
      </w:r>
      <w:r w:rsidR="001B099B">
        <w:rPr>
          <w:noProof/>
        </w:rPr>
        <w:t>).</w:t>
      </w:r>
    </w:p>
    <w:p w14:paraId="64BCBE1A" w14:textId="2AE56BE4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3.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Michaloglou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C</w:t>
      </w:r>
      <w:r w:rsidR="001B099B">
        <w:rPr>
          <w:noProof/>
        </w:rPr>
        <w:t xml:space="preserve">. </w:t>
      </w:r>
      <w:r w:rsidR="00130189" w:rsidRPr="007216CD">
        <w:rPr>
          <w:noProof/>
        </w:rPr>
        <w:t xml:space="preserve">et al. BRAFE600-associated senescence-like cell cycle arrest of human naevi. </w:t>
      </w:r>
      <w:r w:rsidR="00130189" w:rsidRPr="007216CD">
        <w:rPr>
          <w:i/>
          <w:noProof/>
        </w:rPr>
        <w:t>Nature.</w:t>
      </w:r>
      <w:r w:rsidR="00130189" w:rsidRPr="007216CD">
        <w:rPr>
          <w:noProof/>
        </w:rPr>
        <w:t xml:space="preserve"> </w:t>
      </w:r>
      <w:r w:rsidR="00130189" w:rsidRPr="001B099B">
        <w:rPr>
          <w:b/>
          <w:bCs/>
          <w:noProof/>
        </w:rPr>
        <w:t>436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(7051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720-4</w:t>
      </w:r>
      <w:r w:rsidR="001B099B">
        <w:rPr>
          <w:noProof/>
        </w:rPr>
        <w:t xml:space="preserve"> (</w:t>
      </w:r>
      <w:r w:rsidR="001B099B">
        <w:rPr>
          <w:noProof/>
        </w:rPr>
        <w:t>2005</w:t>
      </w:r>
      <w:r w:rsidR="001B099B">
        <w:rPr>
          <w:noProof/>
        </w:rPr>
        <w:t>).</w:t>
      </w:r>
    </w:p>
    <w:p w14:paraId="2462151E" w14:textId="78CF22AE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4.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Hu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F</w:t>
      </w:r>
      <w:r w:rsidR="001B099B">
        <w:rPr>
          <w:noProof/>
        </w:rPr>
        <w:t>.</w:t>
      </w:r>
      <w:r w:rsidR="00130189" w:rsidRPr="007216CD">
        <w:rPr>
          <w:noProof/>
        </w:rPr>
        <w:t>, Staricco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R</w:t>
      </w:r>
      <w:r w:rsidR="001B099B">
        <w:rPr>
          <w:noProof/>
        </w:rPr>
        <w:t>.</w:t>
      </w:r>
      <w:r w:rsidR="00130189" w:rsidRPr="007216CD">
        <w:rPr>
          <w:noProof/>
        </w:rPr>
        <w:t>J</w:t>
      </w:r>
      <w:r w:rsidR="001B099B">
        <w:rPr>
          <w:noProof/>
        </w:rPr>
        <w:t>.</w:t>
      </w:r>
      <w:r w:rsidR="00130189" w:rsidRPr="007216CD">
        <w:rPr>
          <w:noProof/>
        </w:rPr>
        <w:t>, Pinkus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H</w:t>
      </w:r>
      <w:r w:rsidR="001B099B">
        <w:rPr>
          <w:noProof/>
        </w:rPr>
        <w:t>.</w:t>
      </w:r>
      <w:r w:rsidR="00130189" w:rsidRPr="007216CD">
        <w:rPr>
          <w:noProof/>
        </w:rPr>
        <w:t>, Fosnaugh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R</w:t>
      </w:r>
      <w:r w:rsidR="001B099B">
        <w:rPr>
          <w:noProof/>
        </w:rPr>
        <w:t>.</w:t>
      </w:r>
      <w:r w:rsidR="00130189" w:rsidRPr="007216CD">
        <w:rPr>
          <w:noProof/>
        </w:rPr>
        <w:t xml:space="preserve">P. Human melanocytes in tissue culture. </w:t>
      </w:r>
      <w:r w:rsidR="00130189" w:rsidRPr="007216CD">
        <w:rPr>
          <w:i/>
          <w:noProof/>
        </w:rPr>
        <w:t xml:space="preserve">Journal of </w:t>
      </w:r>
      <w:r w:rsidR="002624F4" w:rsidRPr="007216CD">
        <w:rPr>
          <w:i/>
          <w:noProof/>
        </w:rPr>
        <w:t>I</w:t>
      </w:r>
      <w:r w:rsidR="00130189" w:rsidRPr="007216CD">
        <w:rPr>
          <w:i/>
          <w:noProof/>
        </w:rPr>
        <w:t xml:space="preserve">nvestigative </w:t>
      </w:r>
      <w:r w:rsidR="002624F4" w:rsidRPr="007216CD">
        <w:rPr>
          <w:i/>
          <w:noProof/>
        </w:rPr>
        <w:t>D</w:t>
      </w:r>
      <w:r w:rsidR="00130189" w:rsidRPr="007216CD">
        <w:rPr>
          <w:i/>
          <w:noProof/>
        </w:rPr>
        <w:t>ermatology.</w:t>
      </w:r>
      <w:r w:rsidR="00130189" w:rsidRPr="007216CD">
        <w:rPr>
          <w:noProof/>
        </w:rPr>
        <w:t xml:space="preserve"> </w:t>
      </w:r>
      <w:r w:rsidR="00130189" w:rsidRPr="001B099B">
        <w:rPr>
          <w:b/>
          <w:bCs/>
          <w:noProof/>
        </w:rPr>
        <w:t>28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(1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15-32</w:t>
      </w:r>
      <w:r w:rsidR="001B099B">
        <w:rPr>
          <w:noProof/>
        </w:rPr>
        <w:t xml:space="preserve"> (</w:t>
      </w:r>
      <w:r w:rsidR="001B099B">
        <w:rPr>
          <w:noProof/>
        </w:rPr>
        <w:t>1957</w:t>
      </w:r>
      <w:r w:rsidR="001B099B">
        <w:rPr>
          <w:noProof/>
        </w:rPr>
        <w:t>).</w:t>
      </w:r>
    </w:p>
    <w:p w14:paraId="4B6E8F6A" w14:textId="67D19195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5.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Eisinger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M</w:t>
      </w:r>
      <w:r w:rsidR="001B099B">
        <w:rPr>
          <w:noProof/>
        </w:rPr>
        <w:t>.</w:t>
      </w:r>
      <w:r w:rsidR="00130189" w:rsidRPr="007216CD">
        <w:rPr>
          <w:noProof/>
        </w:rPr>
        <w:t>, Marko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O. Selective proliferation of normal human melanocytes in vitro in the presence of phorbol ester and cholera toxin. </w:t>
      </w:r>
      <w:r w:rsidR="00130189" w:rsidRPr="007216CD">
        <w:rPr>
          <w:i/>
          <w:noProof/>
        </w:rPr>
        <w:t xml:space="preserve">Proceedings of the National Academy of Sciences of the United States of America. </w:t>
      </w:r>
      <w:r w:rsidR="00130189" w:rsidRPr="001B099B">
        <w:rPr>
          <w:b/>
          <w:bCs/>
          <w:noProof/>
        </w:rPr>
        <w:t>79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(6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2018-22</w:t>
      </w:r>
      <w:r w:rsidR="001B099B">
        <w:rPr>
          <w:noProof/>
        </w:rPr>
        <w:t xml:space="preserve"> (</w:t>
      </w:r>
      <w:r w:rsidR="001B099B">
        <w:rPr>
          <w:noProof/>
        </w:rPr>
        <w:t>1982</w:t>
      </w:r>
      <w:r w:rsidR="001B099B">
        <w:rPr>
          <w:noProof/>
        </w:rPr>
        <w:t>).</w:t>
      </w:r>
    </w:p>
    <w:p w14:paraId="793F1E8E" w14:textId="5E1C6483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6.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Hirobe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T. Role of keratinocyte-derived factors involved in regulating the proliferation and differentiation of mammalian epidermal melanocytes. Pigment </w:t>
      </w:r>
      <w:r w:rsidR="002624F4" w:rsidRPr="007216CD">
        <w:rPr>
          <w:noProof/>
        </w:rPr>
        <w:t>C</w:t>
      </w:r>
      <w:r w:rsidR="00130189" w:rsidRPr="007216CD">
        <w:rPr>
          <w:noProof/>
        </w:rPr>
        <w:t xml:space="preserve">ell </w:t>
      </w:r>
      <w:r w:rsidR="002624F4" w:rsidRPr="007216CD">
        <w:rPr>
          <w:noProof/>
        </w:rPr>
        <w:t>R</w:t>
      </w:r>
      <w:r w:rsidR="00130189" w:rsidRPr="007216CD">
        <w:rPr>
          <w:noProof/>
        </w:rPr>
        <w:t xml:space="preserve">esearch. </w:t>
      </w:r>
      <w:r w:rsidR="00130189" w:rsidRPr="001B099B">
        <w:rPr>
          <w:b/>
          <w:bCs/>
          <w:noProof/>
        </w:rPr>
        <w:t>18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(1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2-12</w:t>
      </w:r>
      <w:r w:rsidR="001B099B">
        <w:rPr>
          <w:noProof/>
        </w:rPr>
        <w:t xml:space="preserve"> (</w:t>
      </w:r>
      <w:r w:rsidR="001B099B">
        <w:rPr>
          <w:noProof/>
        </w:rPr>
        <w:t>2005</w:t>
      </w:r>
      <w:r w:rsidR="001B099B">
        <w:rPr>
          <w:noProof/>
        </w:rPr>
        <w:t>).</w:t>
      </w:r>
    </w:p>
    <w:p w14:paraId="0380B3EF" w14:textId="6FC51527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7.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Halaban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R</w:t>
      </w:r>
      <w:r w:rsidR="001B099B">
        <w:rPr>
          <w:noProof/>
        </w:rPr>
        <w:t xml:space="preserve">. </w:t>
      </w:r>
      <w:r w:rsidR="00130189" w:rsidRPr="007216CD">
        <w:rPr>
          <w:noProof/>
        </w:rPr>
        <w:t xml:space="preserve">et al. Basic fibroblast growth factor from human keratinocytes is a natural mitogen for melanocytes. </w:t>
      </w:r>
      <w:r w:rsidR="00130189" w:rsidRPr="007216CD">
        <w:rPr>
          <w:i/>
          <w:noProof/>
        </w:rPr>
        <w:t xml:space="preserve">Journal of </w:t>
      </w:r>
      <w:r w:rsidR="002624F4" w:rsidRPr="007216CD">
        <w:rPr>
          <w:i/>
          <w:noProof/>
        </w:rPr>
        <w:t>C</w:t>
      </w:r>
      <w:r w:rsidR="00130189" w:rsidRPr="007216CD">
        <w:rPr>
          <w:i/>
          <w:noProof/>
        </w:rPr>
        <w:t xml:space="preserve">ell </w:t>
      </w:r>
      <w:r w:rsidR="002624F4" w:rsidRPr="007216CD">
        <w:rPr>
          <w:i/>
          <w:noProof/>
        </w:rPr>
        <w:t>B</w:t>
      </w:r>
      <w:r w:rsidR="00130189" w:rsidRPr="007216CD">
        <w:rPr>
          <w:i/>
          <w:noProof/>
        </w:rPr>
        <w:t>iology.</w:t>
      </w:r>
      <w:r w:rsidR="00130189" w:rsidRPr="007216CD">
        <w:rPr>
          <w:noProof/>
        </w:rPr>
        <w:t xml:space="preserve"> </w:t>
      </w:r>
      <w:r w:rsidR="00130189" w:rsidRPr="001B099B">
        <w:rPr>
          <w:b/>
          <w:bCs/>
          <w:noProof/>
        </w:rPr>
        <w:t>107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(4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1611-9</w:t>
      </w:r>
      <w:r w:rsidR="001B099B">
        <w:rPr>
          <w:noProof/>
        </w:rPr>
        <w:t xml:space="preserve"> (</w:t>
      </w:r>
      <w:r w:rsidR="001B099B">
        <w:rPr>
          <w:noProof/>
        </w:rPr>
        <w:t>1988</w:t>
      </w:r>
      <w:r w:rsidR="001B099B">
        <w:rPr>
          <w:noProof/>
        </w:rPr>
        <w:t>).</w:t>
      </w:r>
    </w:p>
    <w:p w14:paraId="5DA5FF8B" w14:textId="2BAC48E4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8.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Kunisada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T</w:t>
      </w:r>
      <w:r w:rsidR="001B099B">
        <w:rPr>
          <w:noProof/>
        </w:rPr>
        <w:t xml:space="preserve">. </w:t>
      </w:r>
      <w:r w:rsidR="00130189" w:rsidRPr="007216CD">
        <w:rPr>
          <w:noProof/>
        </w:rPr>
        <w:t>et al. Keratinocyte expression of transgenic hepatocyte growth factor affects melanocyte development, leading to dermal melanocytosis.</w:t>
      </w:r>
      <w:r w:rsidR="00130189" w:rsidRPr="007216CD">
        <w:rPr>
          <w:i/>
          <w:noProof/>
        </w:rPr>
        <w:t xml:space="preserve"> Mechanisms of </w:t>
      </w:r>
      <w:r w:rsidR="002624F4" w:rsidRPr="007216CD">
        <w:rPr>
          <w:i/>
          <w:noProof/>
        </w:rPr>
        <w:t>D</w:t>
      </w:r>
      <w:r w:rsidR="00130189" w:rsidRPr="007216CD">
        <w:rPr>
          <w:i/>
          <w:noProof/>
        </w:rPr>
        <w:t xml:space="preserve">evelopment. </w:t>
      </w:r>
      <w:r w:rsidR="00130189" w:rsidRPr="001B099B">
        <w:rPr>
          <w:b/>
          <w:bCs/>
          <w:noProof/>
        </w:rPr>
        <w:t>94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(1-2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67-78</w:t>
      </w:r>
      <w:r w:rsidR="001B099B">
        <w:rPr>
          <w:noProof/>
        </w:rPr>
        <w:t xml:space="preserve"> (</w:t>
      </w:r>
      <w:r w:rsidR="001B099B">
        <w:rPr>
          <w:noProof/>
        </w:rPr>
        <w:t>2000</w:t>
      </w:r>
      <w:r w:rsidR="001B099B">
        <w:rPr>
          <w:noProof/>
        </w:rPr>
        <w:t>).</w:t>
      </w:r>
    </w:p>
    <w:p w14:paraId="361EE758" w14:textId="2A7252BC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lastRenderedPageBreak/>
        <w:t>9.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Hirobe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T</w:t>
      </w:r>
      <w:r w:rsidR="001B099B">
        <w:rPr>
          <w:noProof/>
        </w:rPr>
        <w:t>.</w:t>
      </w:r>
      <w:r w:rsidR="00130189" w:rsidRPr="007216CD">
        <w:rPr>
          <w:noProof/>
        </w:rPr>
        <w:t>, Shinpo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T</w:t>
      </w:r>
      <w:r w:rsidR="001B099B">
        <w:rPr>
          <w:noProof/>
        </w:rPr>
        <w:t>.</w:t>
      </w:r>
      <w:r w:rsidR="00130189" w:rsidRPr="007216CD">
        <w:rPr>
          <w:noProof/>
        </w:rPr>
        <w:t>, Higuchi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K</w:t>
      </w:r>
      <w:r w:rsidR="001B099B">
        <w:rPr>
          <w:noProof/>
        </w:rPr>
        <w:t>.</w:t>
      </w:r>
      <w:r w:rsidR="00130189" w:rsidRPr="007216CD">
        <w:rPr>
          <w:noProof/>
        </w:rPr>
        <w:t>, Sano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T. Life cycle of human melanocytes is regulated by endothelin-1 and stem cell factor in synergy with cyclic AMP and basic fibroblast growth factor. </w:t>
      </w:r>
      <w:r w:rsidR="00130189" w:rsidRPr="007216CD">
        <w:rPr>
          <w:i/>
          <w:noProof/>
        </w:rPr>
        <w:t xml:space="preserve">Journal of </w:t>
      </w:r>
      <w:r w:rsidR="002624F4" w:rsidRPr="007216CD">
        <w:rPr>
          <w:i/>
          <w:noProof/>
        </w:rPr>
        <w:t>D</w:t>
      </w:r>
      <w:r w:rsidR="00130189" w:rsidRPr="007216CD">
        <w:rPr>
          <w:i/>
          <w:noProof/>
        </w:rPr>
        <w:t xml:space="preserve">ermatological </w:t>
      </w:r>
      <w:r w:rsidR="002624F4" w:rsidRPr="007216CD">
        <w:rPr>
          <w:i/>
          <w:noProof/>
        </w:rPr>
        <w:t>S</w:t>
      </w:r>
      <w:r w:rsidR="00130189" w:rsidRPr="007216CD">
        <w:rPr>
          <w:i/>
          <w:noProof/>
        </w:rPr>
        <w:t>cience.</w:t>
      </w:r>
      <w:r w:rsidR="00130189" w:rsidRPr="007216CD">
        <w:rPr>
          <w:noProof/>
        </w:rPr>
        <w:t xml:space="preserve"> </w:t>
      </w:r>
      <w:r w:rsidR="00130189" w:rsidRPr="001B099B">
        <w:rPr>
          <w:b/>
          <w:bCs/>
          <w:noProof/>
        </w:rPr>
        <w:t>57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(2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123-31</w:t>
      </w:r>
      <w:r w:rsidR="001B099B">
        <w:rPr>
          <w:noProof/>
        </w:rPr>
        <w:t xml:space="preserve"> (</w:t>
      </w:r>
      <w:r w:rsidR="001B099B">
        <w:rPr>
          <w:noProof/>
        </w:rPr>
        <w:t>2010</w:t>
      </w:r>
      <w:r w:rsidR="001B099B">
        <w:rPr>
          <w:noProof/>
        </w:rPr>
        <w:t>).</w:t>
      </w:r>
    </w:p>
    <w:p w14:paraId="434CE90A" w14:textId="5A0F815E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10.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Wen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J</w:t>
      </w:r>
      <w:r w:rsidR="001B099B">
        <w:rPr>
          <w:noProof/>
        </w:rPr>
        <w:t>.</w:t>
      </w:r>
      <w:r w:rsidR="00130189" w:rsidRPr="007216CD">
        <w:rPr>
          <w:noProof/>
        </w:rPr>
        <w:t>, Zu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T</w:t>
      </w:r>
      <w:r w:rsidR="001B099B">
        <w:rPr>
          <w:noProof/>
        </w:rPr>
        <w:t>.</w:t>
      </w:r>
      <w:r w:rsidR="00130189" w:rsidRPr="007216CD">
        <w:rPr>
          <w:noProof/>
        </w:rPr>
        <w:t>, Zhou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Q</w:t>
      </w:r>
      <w:r w:rsidR="001B099B">
        <w:rPr>
          <w:noProof/>
        </w:rPr>
        <w:t>.</w:t>
      </w:r>
      <w:r w:rsidR="00130189" w:rsidRPr="007216CD">
        <w:rPr>
          <w:noProof/>
        </w:rPr>
        <w:t>, Leng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X</w:t>
      </w:r>
      <w:r w:rsidR="001B099B">
        <w:rPr>
          <w:noProof/>
        </w:rPr>
        <w:t>.</w:t>
      </w:r>
      <w:r w:rsidR="00130189" w:rsidRPr="007216CD">
        <w:rPr>
          <w:noProof/>
        </w:rPr>
        <w:t>, Wu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X. Y-27632 simplifies the isolation procedure of human primary epidermal cells by selectively blocking focal adhesion of dermal cells. </w:t>
      </w:r>
      <w:r w:rsidR="00130189" w:rsidRPr="007216CD">
        <w:rPr>
          <w:i/>
          <w:noProof/>
        </w:rPr>
        <w:t xml:space="preserve">Journal of </w:t>
      </w:r>
      <w:r w:rsidR="002624F4" w:rsidRPr="007216CD">
        <w:rPr>
          <w:i/>
          <w:noProof/>
        </w:rPr>
        <w:t>T</w:t>
      </w:r>
      <w:r w:rsidR="00130189" w:rsidRPr="007216CD">
        <w:rPr>
          <w:i/>
          <w:noProof/>
        </w:rPr>
        <w:t xml:space="preserve">issue </w:t>
      </w:r>
      <w:r w:rsidR="002624F4" w:rsidRPr="007216CD">
        <w:rPr>
          <w:i/>
          <w:noProof/>
        </w:rPr>
        <w:t>E</w:t>
      </w:r>
      <w:r w:rsidR="00130189" w:rsidRPr="007216CD">
        <w:rPr>
          <w:i/>
          <w:noProof/>
        </w:rPr>
        <w:t xml:space="preserve">ngineering and </w:t>
      </w:r>
      <w:r w:rsidR="002624F4" w:rsidRPr="007216CD">
        <w:rPr>
          <w:i/>
          <w:noProof/>
        </w:rPr>
        <w:t>R</w:t>
      </w:r>
      <w:r w:rsidR="00130189" w:rsidRPr="007216CD">
        <w:rPr>
          <w:i/>
          <w:noProof/>
        </w:rPr>
        <w:t xml:space="preserve">egenerative </w:t>
      </w:r>
      <w:r w:rsidR="002624F4" w:rsidRPr="007216CD">
        <w:rPr>
          <w:i/>
          <w:noProof/>
        </w:rPr>
        <w:t>M</w:t>
      </w:r>
      <w:r w:rsidR="00130189" w:rsidRPr="007216CD">
        <w:rPr>
          <w:i/>
          <w:noProof/>
        </w:rPr>
        <w:t>edicine.</w:t>
      </w:r>
      <w:r w:rsidR="00130189" w:rsidRPr="007216CD">
        <w:rPr>
          <w:noProof/>
        </w:rPr>
        <w:t xml:space="preserve"> </w:t>
      </w:r>
      <w:r w:rsidR="00130189" w:rsidRPr="001B099B">
        <w:rPr>
          <w:b/>
          <w:bCs/>
          <w:noProof/>
        </w:rPr>
        <w:t>12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(2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e1251-e5</w:t>
      </w:r>
      <w:r w:rsidR="001B099B">
        <w:rPr>
          <w:noProof/>
        </w:rPr>
        <w:t xml:space="preserve"> (</w:t>
      </w:r>
      <w:r w:rsidR="001B099B">
        <w:rPr>
          <w:noProof/>
        </w:rPr>
        <w:t>2018</w:t>
      </w:r>
      <w:r w:rsidR="001B099B">
        <w:rPr>
          <w:noProof/>
        </w:rPr>
        <w:t>).</w:t>
      </w:r>
    </w:p>
    <w:p w14:paraId="068BBE4A" w14:textId="299F0FDC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11.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Liu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Z</w:t>
      </w:r>
      <w:r w:rsidR="001B099B">
        <w:rPr>
          <w:noProof/>
        </w:rPr>
        <w:t xml:space="preserve">. </w:t>
      </w:r>
      <w:r w:rsidR="00130189" w:rsidRPr="007216CD">
        <w:rPr>
          <w:noProof/>
        </w:rPr>
        <w:t xml:space="preserve">et al. A </w:t>
      </w:r>
      <w:r w:rsidR="002624F4" w:rsidRPr="007216CD">
        <w:rPr>
          <w:noProof/>
        </w:rPr>
        <w:t>s</w:t>
      </w:r>
      <w:r w:rsidR="00130189" w:rsidRPr="007216CD">
        <w:rPr>
          <w:noProof/>
        </w:rPr>
        <w:t xml:space="preserve">implified and </w:t>
      </w:r>
      <w:r w:rsidR="002624F4" w:rsidRPr="007216CD">
        <w:rPr>
          <w:noProof/>
        </w:rPr>
        <w:t>e</w:t>
      </w:r>
      <w:r w:rsidR="00130189" w:rsidRPr="007216CD">
        <w:rPr>
          <w:noProof/>
        </w:rPr>
        <w:t xml:space="preserve">fficient </w:t>
      </w:r>
      <w:r w:rsidR="002624F4" w:rsidRPr="007216CD">
        <w:rPr>
          <w:noProof/>
        </w:rPr>
        <w:t>m</w:t>
      </w:r>
      <w:r w:rsidR="00130189" w:rsidRPr="007216CD">
        <w:rPr>
          <w:noProof/>
        </w:rPr>
        <w:t xml:space="preserve">ethod to </w:t>
      </w:r>
      <w:r w:rsidR="002624F4" w:rsidRPr="007216CD">
        <w:rPr>
          <w:noProof/>
        </w:rPr>
        <w:t>i</w:t>
      </w:r>
      <w:r w:rsidR="00130189" w:rsidRPr="007216CD">
        <w:rPr>
          <w:noProof/>
        </w:rPr>
        <w:t xml:space="preserve">solate </w:t>
      </w:r>
      <w:r w:rsidR="002624F4" w:rsidRPr="007216CD">
        <w:rPr>
          <w:noProof/>
        </w:rPr>
        <w:t>p</w:t>
      </w:r>
      <w:r w:rsidR="00130189" w:rsidRPr="007216CD">
        <w:rPr>
          <w:noProof/>
        </w:rPr>
        <w:t xml:space="preserve">rimary </w:t>
      </w:r>
      <w:r w:rsidR="002624F4" w:rsidRPr="007216CD">
        <w:rPr>
          <w:noProof/>
        </w:rPr>
        <w:t>h</w:t>
      </w:r>
      <w:r w:rsidR="00130189" w:rsidRPr="007216CD">
        <w:rPr>
          <w:noProof/>
        </w:rPr>
        <w:t xml:space="preserve">uman </w:t>
      </w:r>
      <w:r w:rsidR="002624F4" w:rsidRPr="007216CD">
        <w:rPr>
          <w:noProof/>
        </w:rPr>
        <w:t>k</w:t>
      </w:r>
      <w:r w:rsidR="00130189" w:rsidRPr="007216CD">
        <w:rPr>
          <w:noProof/>
        </w:rPr>
        <w:t xml:space="preserve">eratinocytes from </w:t>
      </w:r>
      <w:r w:rsidR="002624F4" w:rsidRPr="007216CD">
        <w:rPr>
          <w:noProof/>
        </w:rPr>
        <w:t>a</w:t>
      </w:r>
      <w:r w:rsidR="00130189" w:rsidRPr="007216CD">
        <w:rPr>
          <w:noProof/>
        </w:rPr>
        <w:t xml:space="preserve">dult </w:t>
      </w:r>
      <w:r w:rsidR="002624F4" w:rsidRPr="007216CD">
        <w:rPr>
          <w:noProof/>
        </w:rPr>
        <w:t>s</w:t>
      </w:r>
      <w:r w:rsidR="00130189" w:rsidRPr="007216CD">
        <w:rPr>
          <w:noProof/>
        </w:rPr>
        <w:t xml:space="preserve">kin </w:t>
      </w:r>
      <w:r w:rsidR="002624F4" w:rsidRPr="007216CD">
        <w:rPr>
          <w:noProof/>
        </w:rPr>
        <w:t>t</w:t>
      </w:r>
      <w:r w:rsidR="00130189" w:rsidRPr="007216CD">
        <w:rPr>
          <w:noProof/>
        </w:rPr>
        <w:t>issue.</w:t>
      </w:r>
      <w:r w:rsidRPr="007216CD">
        <w:rPr>
          <w:noProof/>
        </w:rPr>
        <w:t xml:space="preserve"> </w:t>
      </w:r>
      <w:r w:rsidRPr="007216CD">
        <w:rPr>
          <w:i/>
          <w:noProof/>
        </w:rPr>
        <w:t>Journal of Visualized Experiments</w:t>
      </w:r>
      <w:r w:rsidR="00130189" w:rsidRPr="007216CD">
        <w:rPr>
          <w:i/>
          <w:noProof/>
        </w:rPr>
        <w:t xml:space="preserve">. </w:t>
      </w:r>
      <w:r w:rsidR="00130189" w:rsidRPr="007216CD">
        <w:rPr>
          <w:noProof/>
        </w:rPr>
        <w:t>(138</w:t>
      </w:r>
      <w:r w:rsidR="001B099B">
        <w:rPr>
          <w:noProof/>
        </w:rPr>
        <w:t xml:space="preserve">), </w:t>
      </w:r>
      <w:r w:rsidR="002624F4" w:rsidRPr="007216CD">
        <w:rPr>
          <w:noProof/>
        </w:rPr>
        <w:t>e7862</w:t>
      </w:r>
      <w:r w:rsidR="001B099B">
        <w:rPr>
          <w:noProof/>
        </w:rPr>
        <w:t xml:space="preserve"> (</w:t>
      </w:r>
      <w:r w:rsidR="001B099B">
        <w:rPr>
          <w:noProof/>
        </w:rPr>
        <w:t>2018</w:t>
      </w:r>
      <w:r w:rsidR="001B099B">
        <w:rPr>
          <w:noProof/>
        </w:rPr>
        <w:t>).</w:t>
      </w:r>
    </w:p>
    <w:p w14:paraId="55E948FB" w14:textId="46789B00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12.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Terunuma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A</w:t>
      </w:r>
      <w:r w:rsidR="001B099B">
        <w:rPr>
          <w:noProof/>
        </w:rPr>
        <w:t>.</w:t>
      </w:r>
      <w:r w:rsidR="00130189" w:rsidRPr="007216CD">
        <w:rPr>
          <w:noProof/>
        </w:rPr>
        <w:t>, Limgala</w:t>
      </w:r>
      <w:r w:rsidR="001B099B">
        <w:rPr>
          <w:noProof/>
        </w:rPr>
        <w:t xml:space="preserve">, </w:t>
      </w:r>
      <w:r w:rsidR="00130189" w:rsidRPr="007216CD">
        <w:rPr>
          <w:noProof/>
        </w:rPr>
        <w:t>R</w:t>
      </w:r>
      <w:r w:rsidR="001B099B">
        <w:rPr>
          <w:noProof/>
        </w:rPr>
        <w:t>.</w:t>
      </w:r>
      <w:r w:rsidR="00130189" w:rsidRPr="007216CD">
        <w:rPr>
          <w:noProof/>
        </w:rPr>
        <w:t>P</w:t>
      </w:r>
      <w:r w:rsidR="001B099B">
        <w:rPr>
          <w:noProof/>
        </w:rPr>
        <w:t>.</w:t>
      </w:r>
      <w:r w:rsidR="00130189" w:rsidRPr="007216CD">
        <w:rPr>
          <w:noProof/>
        </w:rPr>
        <w:t>, Park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C</w:t>
      </w:r>
      <w:r w:rsidR="001B099B">
        <w:rPr>
          <w:noProof/>
        </w:rPr>
        <w:t>.</w:t>
      </w:r>
      <w:r w:rsidR="00130189" w:rsidRPr="007216CD">
        <w:rPr>
          <w:noProof/>
        </w:rPr>
        <w:t>J</w:t>
      </w:r>
      <w:r w:rsidR="001B099B">
        <w:rPr>
          <w:noProof/>
        </w:rPr>
        <w:t>.</w:t>
      </w:r>
      <w:r w:rsidR="00130189" w:rsidRPr="007216CD">
        <w:rPr>
          <w:noProof/>
        </w:rPr>
        <w:t>, Choudhary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I</w:t>
      </w:r>
      <w:r w:rsidR="001B099B">
        <w:rPr>
          <w:noProof/>
        </w:rPr>
        <w:t>.</w:t>
      </w:r>
      <w:r w:rsidR="00130189" w:rsidRPr="007216CD">
        <w:rPr>
          <w:noProof/>
        </w:rPr>
        <w:t>, Vogel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J</w:t>
      </w:r>
      <w:r w:rsidR="001B099B">
        <w:rPr>
          <w:noProof/>
        </w:rPr>
        <w:t>.</w:t>
      </w:r>
      <w:r w:rsidR="00130189" w:rsidRPr="007216CD">
        <w:rPr>
          <w:noProof/>
        </w:rPr>
        <w:t xml:space="preserve">C. Efficient procurement of epithelial stem cells from human tissue specimens using a Rho-associated protein kinase inhibitor Y-27632. </w:t>
      </w:r>
      <w:r w:rsidR="00130189" w:rsidRPr="007216CD">
        <w:rPr>
          <w:i/>
          <w:noProof/>
        </w:rPr>
        <w:t xml:space="preserve">Tissue </w:t>
      </w:r>
      <w:r w:rsidR="002624F4" w:rsidRPr="007216CD">
        <w:rPr>
          <w:i/>
          <w:noProof/>
        </w:rPr>
        <w:t>E</w:t>
      </w:r>
      <w:r w:rsidR="00130189" w:rsidRPr="007216CD">
        <w:rPr>
          <w:i/>
          <w:noProof/>
        </w:rPr>
        <w:t>ngineering Part A.</w:t>
      </w:r>
      <w:r w:rsidR="00130189" w:rsidRPr="007216CD">
        <w:rPr>
          <w:noProof/>
        </w:rPr>
        <w:t xml:space="preserve"> </w:t>
      </w:r>
      <w:r w:rsidR="00130189" w:rsidRPr="001B099B">
        <w:rPr>
          <w:b/>
          <w:bCs/>
          <w:noProof/>
        </w:rPr>
        <w:t>16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(4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1363-8</w:t>
      </w:r>
      <w:r w:rsidR="001B099B">
        <w:rPr>
          <w:noProof/>
        </w:rPr>
        <w:t xml:space="preserve"> (</w:t>
      </w:r>
      <w:r w:rsidR="001B099B">
        <w:rPr>
          <w:noProof/>
        </w:rPr>
        <w:t>2010</w:t>
      </w:r>
      <w:r w:rsidR="001B099B">
        <w:rPr>
          <w:noProof/>
        </w:rPr>
        <w:t>).</w:t>
      </w:r>
    </w:p>
    <w:p w14:paraId="58C898FD" w14:textId="0C51BBED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13.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Cerqueira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M</w:t>
      </w:r>
      <w:r w:rsidR="001B099B">
        <w:rPr>
          <w:noProof/>
        </w:rPr>
        <w:t>.</w:t>
      </w:r>
      <w:r w:rsidR="00130189" w:rsidRPr="007216CD">
        <w:rPr>
          <w:noProof/>
        </w:rPr>
        <w:t>T</w:t>
      </w:r>
      <w:r w:rsidR="001B099B">
        <w:rPr>
          <w:noProof/>
        </w:rPr>
        <w:t>.</w:t>
      </w:r>
      <w:r w:rsidR="00130189" w:rsidRPr="007216CD">
        <w:rPr>
          <w:noProof/>
        </w:rPr>
        <w:t>, Frias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A</w:t>
      </w:r>
      <w:r w:rsidR="001B099B">
        <w:rPr>
          <w:noProof/>
        </w:rPr>
        <w:t>.</w:t>
      </w:r>
      <w:r w:rsidR="00130189" w:rsidRPr="007216CD">
        <w:rPr>
          <w:noProof/>
        </w:rPr>
        <w:t>M</w:t>
      </w:r>
      <w:r w:rsidR="001B099B">
        <w:rPr>
          <w:noProof/>
        </w:rPr>
        <w:t>.</w:t>
      </w:r>
      <w:r w:rsidR="00130189" w:rsidRPr="007216CD">
        <w:rPr>
          <w:noProof/>
        </w:rPr>
        <w:t>, Reis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R</w:t>
      </w:r>
      <w:r w:rsidR="001B099B">
        <w:rPr>
          <w:noProof/>
        </w:rPr>
        <w:t>.</w:t>
      </w:r>
      <w:r w:rsidR="00130189" w:rsidRPr="007216CD">
        <w:rPr>
          <w:noProof/>
        </w:rPr>
        <w:t>L</w:t>
      </w:r>
      <w:r w:rsidR="001B099B">
        <w:rPr>
          <w:noProof/>
        </w:rPr>
        <w:t>.</w:t>
      </w:r>
      <w:r w:rsidR="00130189" w:rsidRPr="007216CD">
        <w:rPr>
          <w:noProof/>
        </w:rPr>
        <w:t>, Marques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A</w:t>
      </w:r>
      <w:r w:rsidR="001B099B">
        <w:rPr>
          <w:noProof/>
        </w:rPr>
        <w:t>.</w:t>
      </w:r>
      <w:r w:rsidR="00130189" w:rsidRPr="007216CD">
        <w:rPr>
          <w:noProof/>
        </w:rPr>
        <w:t>P. Interfollicular epidermal stem cells: boosting and rescuing from adult skin.</w:t>
      </w:r>
      <w:r w:rsidR="00130189" w:rsidRPr="007216CD">
        <w:rPr>
          <w:i/>
          <w:noProof/>
        </w:rPr>
        <w:t xml:space="preserve"> Methods in </w:t>
      </w:r>
      <w:r w:rsidR="002624F4" w:rsidRPr="007216CD">
        <w:rPr>
          <w:i/>
          <w:noProof/>
        </w:rPr>
        <w:t>M</w:t>
      </w:r>
      <w:r w:rsidR="00130189" w:rsidRPr="007216CD">
        <w:rPr>
          <w:i/>
          <w:noProof/>
        </w:rPr>
        <w:t xml:space="preserve">olecular </w:t>
      </w:r>
      <w:r w:rsidR="002624F4" w:rsidRPr="007216CD">
        <w:rPr>
          <w:i/>
          <w:noProof/>
        </w:rPr>
        <w:t>B</w:t>
      </w:r>
      <w:r w:rsidR="00130189" w:rsidRPr="007216CD">
        <w:rPr>
          <w:i/>
          <w:noProof/>
        </w:rPr>
        <w:t xml:space="preserve">iology. </w:t>
      </w:r>
      <w:r w:rsidR="00130189" w:rsidRPr="001B099B">
        <w:rPr>
          <w:b/>
          <w:bCs/>
          <w:noProof/>
        </w:rPr>
        <w:t>989</w:t>
      </w:r>
      <w:r w:rsidR="001B099B">
        <w:rPr>
          <w:noProof/>
        </w:rPr>
        <w:t xml:space="preserve">, </w:t>
      </w:r>
      <w:r w:rsidR="00130189" w:rsidRPr="007216CD">
        <w:rPr>
          <w:noProof/>
        </w:rPr>
        <w:t>1-9</w:t>
      </w:r>
      <w:r w:rsidR="001B099B">
        <w:rPr>
          <w:noProof/>
        </w:rPr>
        <w:t xml:space="preserve"> (</w:t>
      </w:r>
      <w:r w:rsidR="001B099B">
        <w:rPr>
          <w:noProof/>
        </w:rPr>
        <w:t>2013</w:t>
      </w:r>
      <w:r w:rsidR="001B099B">
        <w:rPr>
          <w:noProof/>
        </w:rPr>
        <w:t>).</w:t>
      </w:r>
    </w:p>
    <w:p w14:paraId="06F21D0C" w14:textId="536F5298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14.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Zhou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Q</w:t>
      </w:r>
      <w:r w:rsidR="001B099B">
        <w:rPr>
          <w:noProof/>
        </w:rPr>
        <w:t xml:space="preserve">. et al. </w:t>
      </w:r>
      <w:r w:rsidR="00130189" w:rsidRPr="007216CD">
        <w:rPr>
          <w:noProof/>
        </w:rPr>
        <w:t xml:space="preserve">ROCK inhibitor Y-27632 increases the cloning efficiency of limbal stem/progenitor cells by improving their adherence and ROS-scavenging capacity. </w:t>
      </w:r>
      <w:r w:rsidR="00130189" w:rsidRPr="007216CD">
        <w:rPr>
          <w:i/>
          <w:noProof/>
        </w:rPr>
        <w:t xml:space="preserve">Tissue </w:t>
      </w:r>
      <w:r w:rsidR="002624F4" w:rsidRPr="007216CD">
        <w:rPr>
          <w:i/>
          <w:noProof/>
        </w:rPr>
        <w:t>E</w:t>
      </w:r>
      <w:r w:rsidR="00130189" w:rsidRPr="007216CD">
        <w:rPr>
          <w:i/>
          <w:noProof/>
        </w:rPr>
        <w:t xml:space="preserve">ngineering Part C, Methods. </w:t>
      </w:r>
      <w:r w:rsidR="00130189" w:rsidRPr="001B099B">
        <w:rPr>
          <w:b/>
          <w:bCs/>
          <w:noProof/>
        </w:rPr>
        <w:t>19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(7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531-7</w:t>
      </w:r>
      <w:r w:rsidR="001B099B">
        <w:rPr>
          <w:noProof/>
        </w:rPr>
        <w:t xml:space="preserve"> (</w:t>
      </w:r>
      <w:r w:rsidR="001B099B">
        <w:rPr>
          <w:noProof/>
        </w:rPr>
        <w:t>2013</w:t>
      </w:r>
      <w:r w:rsidR="001B099B">
        <w:rPr>
          <w:noProof/>
        </w:rPr>
        <w:t>).</w:t>
      </w:r>
    </w:p>
    <w:p w14:paraId="77F0E5F5" w14:textId="7F0B56F5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15.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Yokoyama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S</w:t>
      </w:r>
      <w:r w:rsidR="001B099B">
        <w:rPr>
          <w:noProof/>
        </w:rPr>
        <w:t xml:space="preserve">. </w:t>
      </w:r>
      <w:r w:rsidR="00130189" w:rsidRPr="007216CD">
        <w:rPr>
          <w:noProof/>
        </w:rPr>
        <w:t xml:space="preserve">et al. Pharmacologic suppression of MITF expression via HDAC inhibitors in the melanocyte lineage. </w:t>
      </w:r>
      <w:r w:rsidR="00130189" w:rsidRPr="007216CD">
        <w:rPr>
          <w:i/>
          <w:noProof/>
        </w:rPr>
        <w:t xml:space="preserve">Pigment </w:t>
      </w:r>
      <w:r w:rsidR="002624F4" w:rsidRPr="007216CD">
        <w:rPr>
          <w:i/>
          <w:noProof/>
        </w:rPr>
        <w:t>C</w:t>
      </w:r>
      <w:r w:rsidR="00130189" w:rsidRPr="007216CD">
        <w:rPr>
          <w:i/>
          <w:noProof/>
        </w:rPr>
        <w:t xml:space="preserve">ell &amp; </w:t>
      </w:r>
      <w:r w:rsidR="002624F4" w:rsidRPr="007216CD">
        <w:rPr>
          <w:i/>
          <w:noProof/>
        </w:rPr>
        <w:t>M</w:t>
      </w:r>
      <w:r w:rsidR="00130189" w:rsidRPr="007216CD">
        <w:rPr>
          <w:i/>
          <w:noProof/>
        </w:rPr>
        <w:t xml:space="preserve">elanoma </w:t>
      </w:r>
      <w:r w:rsidR="002624F4" w:rsidRPr="007216CD">
        <w:rPr>
          <w:i/>
          <w:noProof/>
        </w:rPr>
        <w:t>R</w:t>
      </w:r>
      <w:r w:rsidR="00130189" w:rsidRPr="007216CD">
        <w:rPr>
          <w:i/>
          <w:noProof/>
        </w:rPr>
        <w:t>research.</w:t>
      </w:r>
      <w:r w:rsidR="00130189" w:rsidRPr="007216CD">
        <w:rPr>
          <w:noProof/>
        </w:rPr>
        <w:t xml:space="preserve"> </w:t>
      </w:r>
      <w:r w:rsidR="00130189" w:rsidRPr="001B099B">
        <w:rPr>
          <w:b/>
          <w:bCs/>
          <w:noProof/>
        </w:rPr>
        <w:t>21</w:t>
      </w:r>
      <w:r w:rsidR="001B099B">
        <w:rPr>
          <w:noProof/>
        </w:rPr>
        <w:t xml:space="preserve"> </w:t>
      </w:r>
      <w:r w:rsidR="00130189" w:rsidRPr="007216CD">
        <w:rPr>
          <w:noProof/>
        </w:rPr>
        <w:t>(4</w:t>
      </w:r>
      <w:r w:rsidR="001B099B">
        <w:rPr>
          <w:noProof/>
        </w:rPr>
        <w:t xml:space="preserve">), </w:t>
      </w:r>
      <w:r w:rsidR="00130189" w:rsidRPr="007216CD">
        <w:rPr>
          <w:noProof/>
        </w:rPr>
        <w:t>457-63</w:t>
      </w:r>
      <w:r w:rsidR="001B099B">
        <w:rPr>
          <w:noProof/>
        </w:rPr>
        <w:t xml:space="preserve"> (</w:t>
      </w:r>
      <w:r w:rsidR="001B099B">
        <w:rPr>
          <w:noProof/>
        </w:rPr>
        <w:t>2008</w:t>
      </w:r>
      <w:r w:rsidR="001B099B">
        <w:rPr>
          <w:noProof/>
        </w:rPr>
        <w:t>).</w:t>
      </w:r>
    </w:p>
    <w:p w14:paraId="426C4394" w14:textId="08046F42" w:rsidR="00130189" w:rsidRPr="007216CD" w:rsidRDefault="00027D58" w:rsidP="007216CD">
      <w:pPr>
        <w:pStyle w:val="EndNoteBibliography"/>
        <w:contextualSpacing/>
        <w:rPr>
          <w:noProof/>
        </w:rPr>
      </w:pPr>
      <w:r w:rsidRPr="007216CD">
        <w:rPr>
          <w:noProof/>
        </w:rPr>
        <w:t>16.</w:t>
      </w:r>
      <w:r w:rsidR="002624F4" w:rsidRPr="007216CD">
        <w:rPr>
          <w:noProof/>
        </w:rPr>
        <w:t xml:space="preserve"> </w:t>
      </w:r>
      <w:r w:rsidR="00130189" w:rsidRPr="007216CD">
        <w:rPr>
          <w:noProof/>
        </w:rPr>
        <w:t>Mi</w:t>
      </w:r>
      <w:r w:rsidR="001B099B">
        <w:rPr>
          <w:noProof/>
        </w:rPr>
        <w:t>,</w:t>
      </w:r>
      <w:r w:rsidR="00130189" w:rsidRPr="007216CD">
        <w:rPr>
          <w:noProof/>
        </w:rPr>
        <w:t xml:space="preserve"> J</w:t>
      </w:r>
      <w:r w:rsidR="001B099B">
        <w:rPr>
          <w:noProof/>
        </w:rPr>
        <w:t xml:space="preserve">. </w:t>
      </w:r>
      <w:r w:rsidR="00130189" w:rsidRPr="007216CD">
        <w:rPr>
          <w:noProof/>
        </w:rPr>
        <w:t>et al. A ROCK inhibitor promotes keratinocyte survival and paracrine secretion, enhancing establishment of primary human melanocytes and melanocyte-keratinocyte co-cultures.</w:t>
      </w:r>
      <w:r w:rsidR="00130189" w:rsidRPr="007216CD">
        <w:rPr>
          <w:i/>
          <w:noProof/>
        </w:rPr>
        <w:t xml:space="preserve"> Pigment </w:t>
      </w:r>
      <w:r w:rsidR="002624F4" w:rsidRPr="007216CD">
        <w:rPr>
          <w:i/>
          <w:noProof/>
        </w:rPr>
        <w:t>C</w:t>
      </w:r>
      <w:r w:rsidR="00130189" w:rsidRPr="007216CD">
        <w:rPr>
          <w:i/>
          <w:noProof/>
        </w:rPr>
        <w:t xml:space="preserve">ell &amp; </w:t>
      </w:r>
      <w:r w:rsidR="002624F4" w:rsidRPr="007216CD">
        <w:rPr>
          <w:i/>
          <w:noProof/>
        </w:rPr>
        <w:t>M</w:t>
      </w:r>
      <w:r w:rsidR="00130189" w:rsidRPr="007216CD">
        <w:rPr>
          <w:i/>
          <w:noProof/>
        </w:rPr>
        <w:t xml:space="preserve">elanoma </w:t>
      </w:r>
      <w:r w:rsidR="002624F4" w:rsidRPr="007216CD">
        <w:rPr>
          <w:i/>
          <w:noProof/>
        </w:rPr>
        <w:t>R</w:t>
      </w:r>
      <w:r w:rsidR="00130189" w:rsidRPr="007216CD">
        <w:rPr>
          <w:i/>
          <w:noProof/>
        </w:rPr>
        <w:t xml:space="preserve">esearch. </w:t>
      </w:r>
      <w:r w:rsidR="002624F4" w:rsidRPr="001B099B">
        <w:rPr>
          <w:b/>
          <w:bCs/>
          <w:noProof/>
        </w:rPr>
        <w:t>33</w:t>
      </w:r>
      <w:r w:rsidR="001B099B">
        <w:rPr>
          <w:noProof/>
        </w:rPr>
        <w:t xml:space="preserve"> </w:t>
      </w:r>
      <w:r w:rsidR="002624F4" w:rsidRPr="007216CD">
        <w:rPr>
          <w:noProof/>
        </w:rPr>
        <w:t>(1</w:t>
      </w:r>
      <w:r w:rsidR="001B099B">
        <w:rPr>
          <w:noProof/>
        </w:rPr>
        <w:t xml:space="preserve">), </w:t>
      </w:r>
      <w:r w:rsidR="002624F4" w:rsidRPr="007216CD">
        <w:rPr>
          <w:noProof/>
        </w:rPr>
        <w:t>16-9</w:t>
      </w:r>
      <w:r w:rsidR="001B099B">
        <w:rPr>
          <w:noProof/>
        </w:rPr>
        <w:t xml:space="preserve"> (</w:t>
      </w:r>
      <w:r w:rsidR="001B099B">
        <w:rPr>
          <w:noProof/>
        </w:rPr>
        <w:t>2020</w:t>
      </w:r>
      <w:r w:rsidR="001B099B">
        <w:rPr>
          <w:noProof/>
        </w:rPr>
        <w:t>).</w:t>
      </w:r>
    </w:p>
    <w:p w14:paraId="5C28CD21" w14:textId="794A1E18" w:rsidR="00F95EEA" w:rsidRPr="007216CD" w:rsidRDefault="007D17AB" w:rsidP="007216CD">
      <w:pPr>
        <w:contextualSpacing/>
        <w:rPr>
          <w:color w:val="auto"/>
        </w:rPr>
      </w:pPr>
      <w:r w:rsidRPr="007216CD">
        <w:rPr>
          <w:color w:val="auto"/>
        </w:rPr>
        <w:fldChar w:fldCharType="end"/>
      </w:r>
    </w:p>
    <w:sectPr w:rsidR="00F95EEA" w:rsidRPr="007216CD">
      <w:headerReference w:type="defaul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A8A33" w14:textId="77777777" w:rsidR="00EC6158" w:rsidRDefault="00EC6158">
      <w:r>
        <w:separator/>
      </w:r>
    </w:p>
  </w:endnote>
  <w:endnote w:type="continuationSeparator" w:id="0">
    <w:p w14:paraId="2068A666" w14:textId="77777777" w:rsidR="00EC6158" w:rsidRDefault="00EC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195CF" w14:textId="77777777" w:rsidR="00E92841" w:rsidRDefault="00E9284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82894" w14:textId="77777777" w:rsidR="00EC6158" w:rsidRDefault="00EC6158">
      <w:r>
        <w:separator/>
      </w:r>
    </w:p>
  </w:footnote>
  <w:footnote w:type="continuationSeparator" w:id="0">
    <w:p w14:paraId="20E8FAE7" w14:textId="77777777" w:rsidR="00EC6158" w:rsidRDefault="00EC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E5EEC" w14:textId="77777777" w:rsidR="00E92841" w:rsidRDefault="00E92841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46433A"/>
    <w:multiLevelType w:val="multilevel"/>
    <w:tmpl w:val="472E1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doNotDisplayPageBoundaries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pseepp0dtaz5e0e0qv0za4t9w9ff9dpade&quot;&gt;我的EndNote库&lt;record-ids&gt;&lt;item&gt;116&lt;/item&gt;&lt;item&gt;118&lt;/item&gt;&lt;item&gt;119&lt;/item&gt;&lt;item&gt;122&lt;/item&gt;&lt;item&gt;125&lt;/item&gt;&lt;item&gt;129&lt;/item&gt;&lt;item&gt;136&lt;/item&gt;&lt;item&gt;137&lt;/item&gt;&lt;item&gt;138&lt;/item&gt;&lt;item&gt;139&lt;/item&gt;&lt;item&gt;146&lt;/item&gt;&lt;item&gt;149&lt;/item&gt;&lt;item&gt;163&lt;/item&gt;&lt;item&gt;190&lt;/item&gt;&lt;item&gt;240&lt;/item&gt;&lt;item&gt;245&lt;/item&gt;&lt;item&gt;255&lt;/item&gt;&lt;item&gt;267&lt;/item&gt;&lt;item&gt;306&lt;/item&gt;&lt;item&gt;307&lt;/item&gt;&lt;item&gt;372&lt;/item&gt;&lt;/record-ids&gt;&lt;/item&gt;&lt;/Libraries&gt;"/>
  </w:docVars>
  <w:rsids>
    <w:rsidRoot w:val="00EE705F"/>
    <w:rsid w:val="F3DF50F7"/>
    <w:rsid w:val="0000066E"/>
    <w:rsid w:val="00001148"/>
    <w:rsid w:val="00001169"/>
    <w:rsid w:val="00001806"/>
    <w:rsid w:val="00005815"/>
    <w:rsid w:val="00007DBC"/>
    <w:rsid w:val="00007EA1"/>
    <w:rsid w:val="0001006D"/>
    <w:rsid w:val="000100F0"/>
    <w:rsid w:val="000129B2"/>
    <w:rsid w:val="00012FF9"/>
    <w:rsid w:val="0001389C"/>
    <w:rsid w:val="00014314"/>
    <w:rsid w:val="00014A00"/>
    <w:rsid w:val="00021434"/>
    <w:rsid w:val="00021774"/>
    <w:rsid w:val="00021DF3"/>
    <w:rsid w:val="00023869"/>
    <w:rsid w:val="00023E34"/>
    <w:rsid w:val="00024176"/>
    <w:rsid w:val="00024598"/>
    <w:rsid w:val="000279B0"/>
    <w:rsid w:val="00027D58"/>
    <w:rsid w:val="00032769"/>
    <w:rsid w:val="0003311E"/>
    <w:rsid w:val="00035498"/>
    <w:rsid w:val="00037B58"/>
    <w:rsid w:val="000411D0"/>
    <w:rsid w:val="00051B73"/>
    <w:rsid w:val="0005417A"/>
    <w:rsid w:val="00060ABE"/>
    <w:rsid w:val="00061A50"/>
    <w:rsid w:val="0006361B"/>
    <w:rsid w:val="00064104"/>
    <w:rsid w:val="000652E3"/>
    <w:rsid w:val="00066025"/>
    <w:rsid w:val="00067A8F"/>
    <w:rsid w:val="000701D1"/>
    <w:rsid w:val="00071757"/>
    <w:rsid w:val="00075CAB"/>
    <w:rsid w:val="00080A20"/>
    <w:rsid w:val="00082796"/>
    <w:rsid w:val="00082DF4"/>
    <w:rsid w:val="00085D0B"/>
    <w:rsid w:val="00086FF5"/>
    <w:rsid w:val="00087C0A"/>
    <w:rsid w:val="00093BC4"/>
    <w:rsid w:val="000943E6"/>
    <w:rsid w:val="0009472D"/>
    <w:rsid w:val="00097929"/>
    <w:rsid w:val="000A1E80"/>
    <w:rsid w:val="000A3B70"/>
    <w:rsid w:val="000A460D"/>
    <w:rsid w:val="000A5153"/>
    <w:rsid w:val="000B10AE"/>
    <w:rsid w:val="000B2351"/>
    <w:rsid w:val="000B30BF"/>
    <w:rsid w:val="000B4B3E"/>
    <w:rsid w:val="000B566B"/>
    <w:rsid w:val="000B662E"/>
    <w:rsid w:val="000B7294"/>
    <w:rsid w:val="000B75D0"/>
    <w:rsid w:val="000C0F21"/>
    <w:rsid w:val="000C1CF8"/>
    <w:rsid w:val="000C49CF"/>
    <w:rsid w:val="000C52E9"/>
    <w:rsid w:val="000C55F2"/>
    <w:rsid w:val="000C5CDC"/>
    <w:rsid w:val="000C65DC"/>
    <w:rsid w:val="000C66F3"/>
    <w:rsid w:val="000C6900"/>
    <w:rsid w:val="000D2A7B"/>
    <w:rsid w:val="000D31E8"/>
    <w:rsid w:val="000D5970"/>
    <w:rsid w:val="000D76E4"/>
    <w:rsid w:val="000E0732"/>
    <w:rsid w:val="000E2A29"/>
    <w:rsid w:val="000E3816"/>
    <w:rsid w:val="000E4F77"/>
    <w:rsid w:val="000F265C"/>
    <w:rsid w:val="000F3AFA"/>
    <w:rsid w:val="000F5712"/>
    <w:rsid w:val="000F57F8"/>
    <w:rsid w:val="000F6611"/>
    <w:rsid w:val="000F7E22"/>
    <w:rsid w:val="00100356"/>
    <w:rsid w:val="001062CE"/>
    <w:rsid w:val="001104F3"/>
    <w:rsid w:val="00112EEB"/>
    <w:rsid w:val="0011590C"/>
    <w:rsid w:val="001173FF"/>
    <w:rsid w:val="00124753"/>
    <w:rsid w:val="0012563A"/>
    <w:rsid w:val="001264DE"/>
    <w:rsid w:val="00130189"/>
    <w:rsid w:val="00131069"/>
    <w:rsid w:val="00131336"/>
    <w:rsid w:val="001313A7"/>
    <w:rsid w:val="0013276F"/>
    <w:rsid w:val="0013621E"/>
    <w:rsid w:val="0013642E"/>
    <w:rsid w:val="0013701A"/>
    <w:rsid w:val="001416B4"/>
    <w:rsid w:val="00142EFE"/>
    <w:rsid w:val="001456B3"/>
    <w:rsid w:val="00147013"/>
    <w:rsid w:val="00152A23"/>
    <w:rsid w:val="00153B56"/>
    <w:rsid w:val="001572D1"/>
    <w:rsid w:val="00160AF8"/>
    <w:rsid w:val="00162CB7"/>
    <w:rsid w:val="001665C9"/>
    <w:rsid w:val="00166F32"/>
    <w:rsid w:val="00171E5B"/>
    <w:rsid w:val="00171F94"/>
    <w:rsid w:val="00172B07"/>
    <w:rsid w:val="00173610"/>
    <w:rsid w:val="00175D4E"/>
    <w:rsid w:val="0017668A"/>
    <w:rsid w:val="001766FE"/>
    <w:rsid w:val="001771E7"/>
    <w:rsid w:val="0017750E"/>
    <w:rsid w:val="0018212E"/>
    <w:rsid w:val="001851A0"/>
    <w:rsid w:val="001911FF"/>
    <w:rsid w:val="00192006"/>
    <w:rsid w:val="00193180"/>
    <w:rsid w:val="00196792"/>
    <w:rsid w:val="001979B6"/>
    <w:rsid w:val="001B099B"/>
    <w:rsid w:val="001B1519"/>
    <w:rsid w:val="001B2AC9"/>
    <w:rsid w:val="001B2E2D"/>
    <w:rsid w:val="001B4204"/>
    <w:rsid w:val="001B5CD2"/>
    <w:rsid w:val="001C0BEE"/>
    <w:rsid w:val="001C1E49"/>
    <w:rsid w:val="001C27C1"/>
    <w:rsid w:val="001C2A98"/>
    <w:rsid w:val="001C4D95"/>
    <w:rsid w:val="001D0639"/>
    <w:rsid w:val="001D22DC"/>
    <w:rsid w:val="001D3D7D"/>
    <w:rsid w:val="001D3FFF"/>
    <w:rsid w:val="001D6069"/>
    <w:rsid w:val="001D625F"/>
    <w:rsid w:val="001D68A4"/>
    <w:rsid w:val="001D7576"/>
    <w:rsid w:val="001D7EAB"/>
    <w:rsid w:val="001E0E3F"/>
    <w:rsid w:val="001E14A0"/>
    <w:rsid w:val="001E7376"/>
    <w:rsid w:val="001F225C"/>
    <w:rsid w:val="001F7237"/>
    <w:rsid w:val="001F7B6F"/>
    <w:rsid w:val="00200276"/>
    <w:rsid w:val="00201CFA"/>
    <w:rsid w:val="0020220D"/>
    <w:rsid w:val="00202448"/>
    <w:rsid w:val="00202D15"/>
    <w:rsid w:val="00204051"/>
    <w:rsid w:val="00205B3F"/>
    <w:rsid w:val="00212EAE"/>
    <w:rsid w:val="00214BEE"/>
    <w:rsid w:val="002205B8"/>
    <w:rsid w:val="00222446"/>
    <w:rsid w:val="00222FE1"/>
    <w:rsid w:val="00224AA2"/>
    <w:rsid w:val="00225720"/>
    <w:rsid w:val="002259E5"/>
    <w:rsid w:val="00226140"/>
    <w:rsid w:val="002274F3"/>
    <w:rsid w:val="0023094C"/>
    <w:rsid w:val="00232A64"/>
    <w:rsid w:val="00234BE3"/>
    <w:rsid w:val="00235A90"/>
    <w:rsid w:val="002400B7"/>
    <w:rsid w:val="00241E48"/>
    <w:rsid w:val="0024214E"/>
    <w:rsid w:val="00242623"/>
    <w:rsid w:val="002432E0"/>
    <w:rsid w:val="00245378"/>
    <w:rsid w:val="00245AFD"/>
    <w:rsid w:val="00246CB9"/>
    <w:rsid w:val="00250558"/>
    <w:rsid w:val="002605D1"/>
    <w:rsid w:val="00260652"/>
    <w:rsid w:val="00261F25"/>
    <w:rsid w:val="002624F4"/>
    <w:rsid w:val="002648A9"/>
    <w:rsid w:val="0026536F"/>
    <w:rsid w:val="0026553C"/>
    <w:rsid w:val="00267DD5"/>
    <w:rsid w:val="00270E07"/>
    <w:rsid w:val="00274A0A"/>
    <w:rsid w:val="00277593"/>
    <w:rsid w:val="00280909"/>
    <w:rsid w:val="00280918"/>
    <w:rsid w:val="00282AF6"/>
    <w:rsid w:val="00285709"/>
    <w:rsid w:val="0028596A"/>
    <w:rsid w:val="00287085"/>
    <w:rsid w:val="00287E7F"/>
    <w:rsid w:val="00290AF9"/>
    <w:rsid w:val="00294F50"/>
    <w:rsid w:val="002967CF"/>
    <w:rsid w:val="00297788"/>
    <w:rsid w:val="002A3285"/>
    <w:rsid w:val="002A3A30"/>
    <w:rsid w:val="002A484B"/>
    <w:rsid w:val="002A63A2"/>
    <w:rsid w:val="002A64A6"/>
    <w:rsid w:val="002B3301"/>
    <w:rsid w:val="002C35FD"/>
    <w:rsid w:val="002C47D4"/>
    <w:rsid w:val="002C552E"/>
    <w:rsid w:val="002D0613"/>
    <w:rsid w:val="002D0F38"/>
    <w:rsid w:val="002D3ABF"/>
    <w:rsid w:val="002D3DDE"/>
    <w:rsid w:val="002D77E3"/>
    <w:rsid w:val="002E39BC"/>
    <w:rsid w:val="002F2859"/>
    <w:rsid w:val="002F4BF6"/>
    <w:rsid w:val="002F6E3C"/>
    <w:rsid w:val="0030117D"/>
    <w:rsid w:val="00301F30"/>
    <w:rsid w:val="003038FD"/>
    <w:rsid w:val="00303C87"/>
    <w:rsid w:val="003042C9"/>
    <w:rsid w:val="003053CB"/>
    <w:rsid w:val="003108E5"/>
    <w:rsid w:val="003120CB"/>
    <w:rsid w:val="00320153"/>
    <w:rsid w:val="00320367"/>
    <w:rsid w:val="00322871"/>
    <w:rsid w:val="00326FB3"/>
    <w:rsid w:val="003316D4"/>
    <w:rsid w:val="00333822"/>
    <w:rsid w:val="0033581D"/>
    <w:rsid w:val="00336715"/>
    <w:rsid w:val="003401EC"/>
    <w:rsid w:val="00340DFD"/>
    <w:rsid w:val="00341981"/>
    <w:rsid w:val="00342BC7"/>
    <w:rsid w:val="00344485"/>
    <w:rsid w:val="00344954"/>
    <w:rsid w:val="00345B49"/>
    <w:rsid w:val="00350CD7"/>
    <w:rsid w:val="00351467"/>
    <w:rsid w:val="00357C23"/>
    <w:rsid w:val="003606C7"/>
    <w:rsid w:val="00360C17"/>
    <w:rsid w:val="003621C6"/>
    <w:rsid w:val="003622B8"/>
    <w:rsid w:val="00366B76"/>
    <w:rsid w:val="00370CC9"/>
    <w:rsid w:val="00373051"/>
    <w:rsid w:val="00373B8F"/>
    <w:rsid w:val="00374FF4"/>
    <w:rsid w:val="00376D95"/>
    <w:rsid w:val="00377FBB"/>
    <w:rsid w:val="00380A5E"/>
    <w:rsid w:val="00381419"/>
    <w:rsid w:val="00383331"/>
    <w:rsid w:val="00385140"/>
    <w:rsid w:val="00393CC7"/>
    <w:rsid w:val="0039451D"/>
    <w:rsid w:val="003964AA"/>
    <w:rsid w:val="003971F7"/>
    <w:rsid w:val="003A16FC"/>
    <w:rsid w:val="003A1E66"/>
    <w:rsid w:val="003A4FCD"/>
    <w:rsid w:val="003A5F7A"/>
    <w:rsid w:val="003B0944"/>
    <w:rsid w:val="003B1593"/>
    <w:rsid w:val="003B1B38"/>
    <w:rsid w:val="003B2D8E"/>
    <w:rsid w:val="003B4381"/>
    <w:rsid w:val="003C1043"/>
    <w:rsid w:val="003C1A30"/>
    <w:rsid w:val="003C6779"/>
    <w:rsid w:val="003C716C"/>
    <w:rsid w:val="003D2998"/>
    <w:rsid w:val="003D2F0A"/>
    <w:rsid w:val="003D3891"/>
    <w:rsid w:val="003D40E9"/>
    <w:rsid w:val="003D5D84"/>
    <w:rsid w:val="003E0D1E"/>
    <w:rsid w:val="003E0F4F"/>
    <w:rsid w:val="003E18AC"/>
    <w:rsid w:val="003E1B48"/>
    <w:rsid w:val="003E210B"/>
    <w:rsid w:val="003E2A12"/>
    <w:rsid w:val="003E2EB3"/>
    <w:rsid w:val="003E3384"/>
    <w:rsid w:val="003E3CA4"/>
    <w:rsid w:val="003E548E"/>
    <w:rsid w:val="003E5FC8"/>
    <w:rsid w:val="003F0154"/>
    <w:rsid w:val="003F4794"/>
    <w:rsid w:val="00406FB9"/>
    <w:rsid w:val="00407D26"/>
    <w:rsid w:val="00407EC8"/>
    <w:rsid w:val="0041110A"/>
    <w:rsid w:val="00411624"/>
    <w:rsid w:val="004148E1"/>
    <w:rsid w:val="00414CFA"/>
    <w:rsid w:val="00415088"/>
    <w:rsid w:val="00415EC0"/>
    <w:rsid w:val="00420BE9"/>
    <w:rsid w:val="00420E7E"/>
    <w:rsid w:val="00423AD8"/>
    <w:rsid w:val="00423FDD"/>
    <w:rsid w:val="00424C85"/>
    <w:rsid w:val="004255F0"/>
    <w:rsid w:val="004260BD"/>
    <w:rsid w:val="0043012F"/>
    <w:rsid w:val="00430F1F"/>
    <w:rsid w:val="004310DC"/>
    <w:rsid w:val="00431B84"/>
    <w:rsid w:val="004326EA"/>
    <w:rsid w:val="00433ECB"/>
    <w:rsid w:val="004346A6"/>
    <w:rsid w:val="0044300B"/>
    <w:rsid w:val="0044434C"/>
    <w:rsid w:val="0044456B"/>
    <w:rsid w:val="00446A4A"/>
    <w:rsid w:val="00447BD1"/>
    <w:rsid w:val="004507F3"/>
    <w:rsid w:val="00450AF4"/>
    <w:rsid w:val="00454730"/>
    <w:rsid w:val="00456A57"/>
    <w:rsid w:val="00457219"/>
    <w:rsid w:val="00460781"/>
    <w:rsid w:val="004607DE"/>
    <w:rsid w:val="00462CD5"/>
    <w:rsid w:val="004671C7"/>
    <w:rsid w:val="004720F7"/>
    <w:rsid w:val="00472F4D"/>
    <w:rsid w:val="004730BF"/>
    <w:rsid w:val="00474DCB"/>
    <w:rsid w:val="0047535C"/>
    <w:rsid w:val="004762F6"/>
    <w:rsid w:val="004774E4"/>
    <w:rsid w:val="00482C7F"/>
    <w:rsid w:val="00485196"/>
    <w:rsid w:val="00485870"/>
    <w:rsid w:val="00485FE8"/>
    <w:rsid w:val="00492473"/>
    <w:rsid w:val="00492EB5"/>
    <w:rsid w:val="00494F77"/>
    <w:rsid w:val="00495E48"/>
    <w:rsid w:val="0049611A"/>
    <w:rsid w:val="00496361"/>
    <w:rsid w:val="00497721"/>
    <w:rsid w:val="004A0229"/>
    <w:rsid w:val="004A0FE9"/>
    <w:rsid w:val="004A35D2"/>
    <w:rsid w:val="004A64BD"/>
    <w:rsid w:val="004A71E4"/>
    <w:rsid w:val="004B2F00"/>
    <w:rsid w:val="004B4DA7"/>
    <w:rsid w:val="004B510D"/>
    <w:rsid w:val="004B598E"/>
    <w:rsid w:val="004B6E31"/>
    <w:rsid w:val="004B7132"/>
    <w:rsid w:val="004C0081"/>
    <w:rsid w:val="004C1D66"/>
    <w:rsid w:val="004C31D7"/>
    <w:rsid w:val="004C394B"/>
    <w:rsid w:val="004C4AD2"/>
    <w:rsid w:val="004C6981"/>
    <w:rsid w:val="004D1341"/>
    <w:rsid w:val="004D1F21"/>
    <w:rsid w:val="004D268C"/>
    <w:rsid w:val="004D59D8"/>
    <w:rsid w:val="004D5DA1"/>
    <w:rsid w:val="004D625A"/>
    <w:rsid w:val="004D779B"/>
    <w:rsid w:val="004E150F"/>
    <w:rsid w:val="004E1DCA"/>
    <w:rsid w:val="004E23A1"/>
    <w:rsid w:val="004E3489"/>
    <w:rsid w:val="004E358A"/>
    <w:rsid w:val="004E3AFA"/>
    <w:rsid w:val="004E4162"/>
    <w:rsid w:val="004E5681"/>
    <w:rsid w:val="004E6588"/>
    <w:rsid w:val="004E722B"/>
    <w:rsid w:val="004F0F4A"/>
    <w:rsid w:val="004F206F"/>
    <w:rsid w:val="004F2742"/>
    <w:rsid w:val="00500288"/>
    <w:rsid w:val="00502A0A"/>
    <w:rsid w:val="005066CA"/>
    <w:rsid w:val="00506EA0"/>
    <w:rsid w:val="00507C50"/>
    <w:rsid w:val="005136A7"/>
    <w:rsid w:val="00514D40"/>
    <w:rsid w:val="005165AB"/>
    <w:rsid w:val="00517C3A"/>
    <w:rsid w:val="00524792"/>
    <w:rsid w:val="00525724"/>
    <w:rsid w:val="00527BF4"/>
    <w:rsid w:val="005324BE"/>
    <w:rsid w:val="0053317C"/>
    <w:rsid w:val="00534F6C"/>
    <w:rsid w:val="00535994"/>
    <w:rsid w:val="0053646D"/>
    <w:rsid w:val="00540AAD"/>
    <w:rsid w:val="00543EC1"/>
    <w:rsid w:val="00544CBB"/>
    <w:rsid w:val="00546458"/>
    <w:rsid w:val="005501CD"/>
    <w:rsid w:val="0055087C"/>
    <w:rsid w:val="00553413"/>
    <w:rsid w:val="00553AC2"/>
    <w:rsid w:val="00555983"/>
    <w:rsid w:val="00555D0B"/>
    <w:rsid w:val="005564F0"/>
    <w:rsid w:val="00560E31"/>
    <w:rsid w:val="00561BDA"/>
    <w:rsid w:val="00581B23"/>
    <w:rsid w:val="0058219C"/>
    <w:rsid w:val="0058707F"/>
    <w:rsid w:val="00591CA3"/>
    <w:rsid w:val="00591DBD"/>
    <w:rsid w:val="005921B4"/>
    <w:rsid w:val="005931FE"/>
    <w:rsid w:val="005A0028"/>
    <w:rsid w:val="005A0ACC"/>
    <w:rsid w:val="005A232D"/>
    <w:rsid w:val="005A29F5"/>
    <w:rsid w:val="005B0072"/>
    <w:rsid w:val="005B0732"/>
    <w:rsid w:val="005B38A0"/>
    <w:rsid w:val="005B491C"/>
    <w:rsid w:val="005B4DBF"/>
    <w:rsid w:val="005B5DE2"/>
    <w:rsid w:val="005B674C"/>
    <w:rsid w:val="005C07D2"/>
    <w:rsid w:val="005C24F2"/>
    <w:rsid w:val="005C2E0A"/>
    <w:rsid w:val="005C7561"/>
    <w:rsid w:val="005D1E57"/>
    <w:rsid w:val="005D2225"/>
    <w:rsid w:val="005D24A8"/>
    <w:rsid w:val="005D2F57"/>
    <w:rsid w:val="005D34F6"/>
    <w:rsid w:val="005D4C96"/>
    <w:rsid w:val="005D4F1A"/>
    <w:rsid w:val="005D60E0"/>
    <w:rsid w:val="005D7840"/>
    <w:rsid w:val="005E1884"/>
    <w:rsid w:val="005E2706"/>
    <w:rsid w:val="005E49F4"/>
    <w:rsid w:val="005F373A"/>
    <w:rsid w:val="005F4F87"/>
    <w:rsid w:val="005F53AD"/>
    <w:rsid w:val="005F6B0E"/>
    <w:rsid w:val="005F6C59"/>
    <w:rsid w:val="005F760E"/>
    <w:rsid w:val="005F7B1D"/>
    <w:rsid w:val="0060222A"/>
    <w:rsid w:val="00602D6C"/>
    <w:rsid w:val="006070C4"/>
    <w:rsid w:val="0061091C"/>
    <w:rsid w:val="00610C21"/>
    <w:rsid w:val="00611907"/>
    <w:rsid w:val="00613116"/>
    <w:rsid w:val="00617443"/>
    <w:rsid w:val="006202A6"/>
    <w:rsid w:val="0062054B"/>
    <w:rsid w:val="00621C4E"/>
    <w:rsid w:val="00621FE9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2CC4"/>
    <w:rsid w:val="0064605E"/>
    <w:rsid w:val="006460B0"/>
    <w:rsid w:val="00654F7E"/>
    <w:rsid w:val="006554FA"/>
    <w:rsid w:val="006560D7"/>
    <w:rsid w:val="006617B2"/>
    <w:rsid w:val="006619C8"/>
    <w:rsid w:val="00663D06"/>
    <w:rsid w:val="00665249"/>
    <w:rsid w:val="00667A01"/>
    <w:rsid w:val="00671710"/>
    <w:rsid w:val="00673414"/>
    <w:rsid w:val="00676079"/>
    <w:rsid w:val="00676ECD"/>
    <w:rsid w:val="00677D0A"/>
    <w:rsid w:val="0068185F"/>
    <w:rsid w:val="00686BD7"/>
    <w:rsid w:val="00687A9B"/>
    <w:rsid w:val="0069494A"/>
    <w:rsid w:val="006A01CF"/>
    <w:rsid w:val="006A21C7"/>
    <w:rsid w:val="006A5D9C"/>
    <w:rsid w:val="006A60DD"/>
    <w:rsid w:val="006A67B1"/>
    <w:rsid w:val="006A74E9"/>
    <w:rsid w:val="006B0679"/>
    <w:rsid w:val="006B070E"/>
    <w:rsid w:val="006B074C"/>
    <w:rsid w:val="006B3B84"/>
    <w:rsid w:val="006B4E7C"/>
    <w:rsid w:val="006B5D8C"/>
    <w:rsid w:val="006B616A"/>
    <w:rsid w:val="006B72D4"/>
    <w:rsid w:val="006C11CC"/>
    <w:rsid w:val="006C1509"/>
    <w:rsid w:val="006C1AEB"/>
    <w:rsid w:val="006C26BB"/>
    <w:rsid w:val="006C2C03"/>
    <w:rsid w:val="006C4A08"/>
    <w:rsid w:val="006C57FE"/>
    <w:rsid w:val="006C5C9E"/>
    <w:rsid w:val="006C60AA"/>
    <w:rsid w:val="006C668E"/>
    <w:rsid w:val="006D507B"/>
    <w:rsid w:val="006D570C"/>
    <w:rsid w:val="006D71EC"/>
    <w:rsid w:val="006E0E58"/>
    <w:rsid w:val="006E3E3C"/>
    <w:rsid w:val="006E4B63"/>
    <w:rsid w:val="006E51CA"/>
    <w:rsid w:val="006F06E4"/>
    <w:rsid w:val="006F141D"/>
    <w:rsid w:val="006F2CDC"/>
    <w:rsid w:val="006F4632"/>
    <w:rsid w:val="006F46C2"/>
    <w:rsid w:val="006F7B41"/>
    <w:rsid w:val="00702B5D"/>
    <w:rsid w:val="00703ED2"/>
    <w:rsid w:val="00707B8D"/>
    <w:rsid w:val="00713636"/>
    <w:rsid w:val="00714B8C"/>
    <w:rsid w:val="00715C2C"/>
    <w:rsid w:val="0071675D"/>
    <w:rsid w:val="00717736"/>
    <w:rsid w:val="007205C3"/>
    <w:rsid w:val="007216CD"/>
    <w:rsid w:val="00730B03"/>
    <w:rsid w:val="00732B47"/>
    <w:rsid w:val="00735CF5"/>
    <w:rsid w:val="0074063A"/>
    <w:rsid w:val="00742AA4"/>
    <w:rsid w:val="00743BA1"/>
    <w:rsid w:val="007451AF"/>
    <w:rsid w:val="00745C8E"/>
    <w:rsid w:val="00745F1E"/>
    <w:rsid w:val="00746B1D"/>
    <w:rsid w:val="007515FE"/>
    <w:rsid w:val="00753680"/>
    <w:rsid w:val="007601D0"/>
    <w:rsid w:val="007603BB"/>
    <w:rsid w:val="0076109D"/>
    <w:rsid w:val="00762C21"/>
    <w:rsid w:val="00767107"/>
    <w:rsid w:val="00770076"/>
    <w:rsid w:val="007704E0"/>
    <w:rsid w:val="00771596"/>
    <w:rsid w:val="00773617"/>
    <w:rsid w:val="00773BFD"/>
    <w:rsid w:val="007743B3"/>
    <w:rsid w:val="00774490"/>
    <w:rsid w:val="007819FF"/>
    <w:rsid w:val="0078260F"/>
    <w:rsid w:val="0078360C"/>
    <w:rsid w:val="00784A4C"/>
    <w:rsid w:val="00784BC6"/>
    <w:rsid w:val="007850B4"/>
    <w:rsid w:val="0078523D"/>
    <w:rsid w:val="007931DF"/>
    <w:rsid w:val="007969CB"/>
    <w:rsid w:val="007A0172"/>
    <w:rsid w:val="007A0AEC"/>
    <w:rsid w:val="007A1804"/>
    <w:rsid w:val="007A2511"/>
    <w:rsid w:val="007A260E"/>
    <w:rsid w:val="007A483C"/>
    <w:rsid w:val="007A4D4C"/>
    <w:rsid w:val="007A4DD6"/>
    <w:rsid w:val="007A5CB9"/>
    <w:rsid w:val="007A7D89"/>
    <w:rsid w:val="007B20AE"/>
    <w:rsid w:val="007B34F6"/>
    <w:rsid w:val="007B6B07"/>
    <w:rsid w:val="007B6D43"/>
    <w:rsid w:val="007B749A"/>
    <w:rsid w:val="007B7C6E"/>
    <w:rsid w:val="007C1114"/>
    <w:rsid w:val="007C1124"/>
    <w:rsid w:val="007D17AB"/>
    <w:rsid w:val="007D3496"/>
    <w:rsid w:val="007D44D7"/>
    <w:rsid w:val="007D621A"/>
    <w:rsid w:val="007D756B"/>
    <w:rsid w:val="007D7E14"/>
    <w:rsid w:val="007E058A"/>
    <w:rsid w:val="007E0811"/>
    <w:rsid w:val="007E175B"/>
    <w:rsid w:val="007E2887"/>
    <w:rsid w:val="007E521A"/>
    <w:rsid w:val="007E5278"/>
    <w:rsid w:val="007E7333"/>
    <w:rsid w:val="007E749C"/>
    <w:rsid w:val="007F0F85"/>
    <w:rsid w:val="007F1B5C"/>
    <w:rsid w:val="007F6929"/>
    <w:rsid w:val="00801257"/>
    <w:rsid w:val="00801B59"/>
    <w:rsid w:val="00803B0A"/>
    <w:rsid w:val="00803CF0"/>
    <w:rsid w:val="00804DED"/>
    <w:rsid w:val="00805B96"/>
    <w:rsid w:val="008105BE"/>
    <w:rsid w:val="00810D55"/>
    <w:rsid w:val="008115A5"/>
    <w:rsid w:val="00811D46"/>
    <w:rsid w:val="00812486"/>
    <w:rsid w:val="008125DA"/>
    <w:rsid w:val="0081415D"/>
    <w:rsid w:val="00820229"/>
    <w:rsid w:val="00822448"/>
    <w:rsid w:val="00822ABE"/>
    <w:rsid w:val="008244D1"/>
    <w:rsid w:val="00826E48"/>
    <w:rsid w:val="00827F51"/>
    <w:rsid w:val="00830E4A"/>
    <w:rsid w:val="0083104E"/>
    <w:rsid w:val="00831D55"/>
    <w:rsid w:val="008343BE"/>
    <w:rsid w:val="00836535"/>
    <w:rsid w:val="00837D95"/>
    <w:rsid w:val="00840FB4"/>
    <w:rsid w:val="008410B2"/>
    <w:rsid w:val="00846829"/>
    <w:rsid w:val="008500A0"/>
    <w:rsid w:val="00850B35"/>
    <w:rsid w:val="00851BC4"/>
    <w:rsid w:val="008524E5"/>
    <w:rsid w:val="008526A6"/>
    <w:rsid w:val="0085351C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70CE"/>
    <w:rsid w:val="0087775C"/>
    <w:rsid w:val="00877EC8"/>
    <w:rsid w:val="00880F36"/>
    <w:rsid w:val="00885530"/>
    <w:rsid w:val="008910D1"/>
    <w:rsid w:val="0089296C"/>
    <w:rsid w:val="0089602D"/>
    <w:rsid w:val="00896ABD"/>
    <w:rsid w:val="00897AB6"/>
    <w:rsid w:val="008A01AF"/>
    <w:rsid w:val="008A3380"/>
    <w:rsid w:val="008A713D"/>
    <w:rsid w:val="008A7A9C"/>
    <w:rsid w:val="008B5218"/>
    <w:rsid w:val="008B6C10"/>
    <w:rsid w:val="008B7102"/>
    <w:rsid w:val="008C2D3D"/>
    <w:rsid w:val="008C3B7D"/>
    <w:rsid w:val="008C4DBC"/>
    <w:rsid w:val="008C50F8"/>
    <w:rsid w:val="008C746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2C9B"/>
    <w:rsid w:val="008F3355"/>
    <w:rsid w:val="008F3EBD"/>
    <w:rsid w:val="008F4FB5"/>
    <w:rsid w:val="008F60B2"/>
    <w:rsid w:val="008F7C41"/>
    <w:rsid w:val="00900A91"/>
    <w:rsid w:val="009031E2"/>
    <w:rsid w:val="00904C4C"/>
    <w:rsid w:val="00911BFD"/>
    <w:rsid w:val="0091276C"/>
    <w:rsid w:val="009165AC"/>
    <w:rsid w:val="00916FFC"/>
    <w:rsid w:val="0092053F"/>
    <w:rsid w:val="00923373"/>
    <w:rsid w:val="0092340A"/>
    <w:rsid w:val="009313D9"/>
    <w:rsid w:val="00935B7F"/>
    <w:rsid w:val="00941293"/>
    <w:rsid w:val="009452E6"/>
    <w:rsid w:val="00946372"/>
    <w:rsid w:val="00946F0A"/>
    <w:rsid w:val="00950C17"/>
    <w:rsid w:val="00950C1A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46BE"/>
    <w:rsid w:val="009A5B73"/>
    <w:rsid w:val="009B118B"/>
    <w:rsid w:val="009B1737"/>
    <w:rsid w:val="009B1D5C"/>
    <w:rsid w:val="009B3D4B"/>
    <w:rsid w:val="009B5B99"/>
    <w:rsid w:val="009B6E91"/>
    <w:rsid w:val="009B6EFC"/>
    <w:rsid w:val="009C1FD0"/>
    <w:rsid w:val="009C2DF8"/>
    <w:rsid w:val="009C31BF"/>
    <w:rsid w:val="009C3AC7"/>
    <w:rsid w:val="009C511F"/>
    <w:rsid w:val="009C5C5B"/>
    <w:rsid w:val="009C68B7"/>
    <w:rsid w:val="009D0834"/>
    <w:rsid w:val="009D0A1E"/>
    <w:rsid w:val="009D22D7"/>
    <w:rsid w:val="009D2AE3"/>
    <w:rsid w:val="009D306C"/>
    <w:rsid w:val="009D52BC"/>
    <w:rsid w:val="009D7D0A"/>
    <w:rsid w:val="009E09D9"/>
    <w:rsid w:val="009E1BFC"/>
    <w:rsid w:val="009E2097"/>
    <w:rsid w:val="009E5FAA"/>
    <w:rsid w:val="009F01B1"/>
    <w:rsid w:val="009F0DBB"/>
    <w:rsid w:val="009F224A"/>
    <w:rsid w:val="009F3887"/>
    <w:rsid w:val="009F659A"/>
    <w:rsid w:val="009F732B"/>
    <w:rsid w:val="00A01FE0"/>
    <w:rsid w:val="00A022B3"/>
    <w:rsid w:val="00A0628F"/>
    <w:rsid w:val="00A06945"/>
    <w:rsid w:val="00A10656"/>
    <w:rsid w:val="00A113C0"/>
    <w:rsid w:val="00A12E59"/>
    <w:rsid w:val="00A12FA6"/>
    <w:rsid w:val="00A1339B"/>
    <w:rsid w:val="00A13C49"/>
    <w:rsid w:val="00A14ABA"/>
    <w:rsid w:val="00A1550F"/>
    <w:rsid w:val="00A15DE7"/>
    <w:rsid w:val="00A160FB"/>
    <w:rsid w:val="00A16317"/>
    <w:rsid w:val="00A24CB6"/>
    <w:rsid w:val="00A25318"/>
    <w:rsid w:val="00A26CD2"/>
    <w:rsid w:val="00A27667"/>
    <w:rsid w:val="00A32979"/>
    <w:rsid w:val="00A34A67"/>
    <w:rsid w:val="00A35EA3"/>
    <w:rsid w:val="00A37462"/>
    <w:rsid w:val="00A406FC"/>
    <w:rsid w:val="00A44C65"/>
    <w:rsid w:val="00A459E1"/>
    <w:rsid w:val="00A46AC4"/>
    <w:rsid w:val="00A52296"/>
    <w:rsid w:val="00A55661"/>
    <w:rsid w:val="00A55C44"/>
    <w:rsid w:val="00A61B70"/>
    <w:rsid w:val="00A61FA8"/>
    <w:rsid w:val="00A637F4"/>
    <w:rsid w:val="00A63E62"/>
    <w:rsid w:val="00A64DF2"/>
    <w:rsid w:val="00A65485"/>
    <w:rsid w:val="00A66E05"/>
    <w:rsid w:val="00A70199"/>
    <w:rsid w:val="00A70753"/>
    <w:rsid w:val="00A712D2"/>
    <w:rsid w:val="00A72AC1"/>
    <w:rsid w:val="00A72FAA"/>
    <w:rsid w:val="00A80B4F"/>
    <w:rsid w:val="00A82C8A"/>
    <w:rsid w:val="00A8346B"/>
    <w:rsid w:val="00A852FF"/>
    <w:rsid w:val="00A87337"/>
    <w:rsid w:val="00A90C97"/>
    <w:rsid w:val="00A921A7"/>
    <w:rsid w:val="00A92DDC"/>
    <w:rsid w:val="00A93F01"/>
    <w:rsid w:val="00A960C8"/>
    <w:rsid w:val="00A96604"/>
    <w:rsid w:val="00A979BA"/>
    <w:rsid w:val="00A97A41"/>
    <w:rsid w:val="00AA03DF"/>
    <w:rsid w:val="00AA1B4F"/>
    <w:rsid w:val="00AA2013"/>
    <w:rsid w:val="00AA21D8"/>
    <w:rsid w:val="00AA271A"/>
    <w:rsid w:val="00AA2849"/>
    <w:rsid w:val="00AA3270"/>
    <w:rsid w:val="00AA54F3"/>
    <w:rsid w:val="00AA6B43"/>
    <w:rsid w:val="00AA720D"/>
    <w:rsid w:val="00AB06A8"/>
    <w:rsid w:val="00AB367A"/>
    <w:rsid w:val="00AB57F5"/>
    <w:rsid w:val="00AB7771"/>
    <w:rsid w:val="00AC01D1"/>
    <w:rsid w:val="00AC0AB2"/>
    <w:rsid w:val="00AC0E9F"/>
    <w:rsid w:val="00AC2003"/>
    <w:rsid w:val="00AC52A5"/>
    <w:rsid w:val="00AC6EFD"/>
    <w:rsid w:val="00AC7151"/>
    <w:rsid w:val="00AD11A4"/>
    <w:rsid w:val="00AD460A"/>
    <w:rsid w:val="00AD6A05"/>
    <w:rsid w:val="00AD7DFC"/>
    <w:rsid w:val="00AE118B"/>
    <w:rsid w:val="00AE272B"/>
    <w:rsid w:val="00AE3565"/>
    <w:rsid w:val="00AE3E3A"/>
    <w:rsid w:val="00AE6C98"/>
    <w:rsid w:val="00AE77B4"/>
    <w:rsid w:val="00AE7C1A"/>
    <w:rsid w:val="00AE7DF8"/>
    <w:rsid w:val="00AF0D8E"/>
    <w:rsid w:val="00AF0D9C"/>
    <w:rsid w:val="00AF13AB"/>
    <w:rsid w:val="00AF1D36"/>
    <w:rsid w:val="00AF280B"/>
    <w:rsid w:val="00AF5F75"/>
    <w:rsid w:val="00AF6001"/>
    <w:rsid w:val="00B01A16"/>
    <w:rsid w:val="00B03DE6"/>
    <w:rsid w:val="00B068E5"/>
    <w:rsid w:val="00B07095"/>
    <w:rsid w:val="00B07F45"/>
    <w:rsid w:val="00B1021A"/>
    <w:rsid w:val="00B11A06"/>
    <w:rsid w:val="00B139A8"/>
    <w:rsid w:val="00B1481A"/>
    <w:rsid w:val="00B15A1F"/>
    <w:rsid w:val="00B15FE9"/>
    <w:rsid w:val="00B16ACA"/>
    <w:rsid w:val="00B2148A"/>
    <w:rsid w:val="00B220C2"/>
    <w:rsid w:val="00B25B32"/>
    <w:rsid w:val="00B27CE7"/>
    <w:rsid w:val="00B30CFD"/>
    <w:rsid w:val="00B32616"/>
    <w:rsid w:val="00B36C42"/>
    <w:rsid w:val="00B4082A"/>
    <w:rsid w:val="00B41AD2"/>
    <w:rsid w:val="00B41FBA"/>
    <w:rsid w:val="00B42EA7"/>
    <w:rsid w:val="00B51845"/>
    <w:rsid w:val="00B51923"/>
    <w:rsid w:val="00B5337C"/>
    <w:rsid w:val="00B53FDE"/>
    <w:rsid w:val="00B55971"/>
    <w:rsid w:val="00B5622F"/>
    <w:rsid w:val="00B56397"/>
    <w:rsid w:val="00B571DA"/>
    <w:rsid w:val="00B57F59"/>
    <w:rsid w:val="00B6027B"/>
    <w:rsid w:val="00B60601"/>
    <w:rsid w:val="00B636C8"/>
    <w:rsid w:val="00B65EDB"/>
    <w:rsid w:val="00B67AFF"/>
    <w:rsid w:val="00B70235"/>
    <w:rsid w:val="00B70B59"/>
    <w:rsid w:val="00B73657"/>
    <w:rsid w:val="00B739B3"/>
    <w:rsid w:val="00B7430B"/>
    <w:rsid w:val="00B8128B"/>
    <w:rsid w:val="00B8149C"/>
    <w:rsid w:val="00B81B15"/>
    <w:rsid w:val="00B86DE2"/>
    <w:rsid w:val="00B91023"/>
    <w:rsid w:val="00B915AE"/>
    <w:rsid w:val="00B940EF"/>
    <w:rsid w:val="00BA1735"/>
    <w:rsid w:val="00BA19FA"/>
    <w:rsid w:val="00BA4288"/>
    <w:rsid w:val="00BA5A76"/>
    <w:rsid w:val="00BB0902"/>
    <w:rsid w:val="00BB1F9C"/>
    <w:rsid w:val="00BB48E5"/>
    <w:rsid w:val="00BB5270"/>
    <w:rsid w:val="00BB5607"/>
    <w:rsid w:val="00BB5ACA"/>
    <w:rsid w:val="00BB627F"/>
    <w:rsid w:val="00BC0C17"/>
    <w:rsid w:val="00BC1AA7"/>
    <w:rsid w:val="00BC3823"/>
    <w:rsid w:val="00BC4413"/>
    <w:rsid w:val="00BC5841"/>
    <w:rsid w:val="00BD02EC"/>
    <w:rsid w:val="00BD2EF0"/>
    <w:rsid w:val="00BD60B4"/>
    <w:rsid w:val="00BD796B"/>
    <w:rsid w:val="00BE2F2A"/>
    <w:rsid w:val="00BE40C0"/>
    <w:rsid w:val="00BE43AA"/>
    <w:rsid w:val="00BE4631"/>
    <w:rsid w:val="00BE5F4A"/>
    <w:rsid w:val="00BE7AEF"/>
    <w:rsid w:val="00BF09B0"/>
    <w:rsid w:val="00BF1544"/>
    <w:rsid w:val="00BF1B53"/>
    <w:rsid w:val="00BF246D"/>
    <w:rsid w:val="00BF2682"/>
    <w:rsid w:val="00BF64FC"/>
    <w:rsid w:val="00C03897"/>
    <w:rsid w:val="00C06F06"/>
    <w:rsid w:val="00C1076C"/>
    <w:rsid w:val="00C20FAD"/>
    <w:rsid w:val="00C2375F"/>
    <w:rsid w:val="00C247CB"/>
    <w:rsid w:val="00C328FD"/>
    <w:rsid w:val="00C32E66"/>
    <w:rsid w:val="00C3355F"/>
    <w:rsid w:val="00C33A04"/>
    <w:rsid w:val="00C3569A"/>
    <w:rsid w:val="00C43F48"/>
    <w:rsid w:val="00C448FF"/>
    <w:rsid w:val="00C458C3"/>
    <w:rsid w:val="00C45D3B"/>
    <w:rsid w:val="00C45E57"/>
    <w:rsid w:val="00C52F29"/>
    <w:rsid w:val="00C54DBF"/>
    <w:rsid w:val="00C556C2"/>
    <w:rsid w:val="00C56087"/>
    <w:rsid w:val="00C56580"/>
    <w:rsid w:val="00C56CE6"/>
    <w:rsid w:val="00C5745F"/>
    <w:rsid w:val="00C60005"/>
    <w:rsid w:val="00C61A98"/>
    <w:rsid w:val="00C63201"/>
    <w:rsid w:val="00C63249"/>
    <w:rsid w:val="00C64E62"/>
    <w:rsid w:val="00C65161"/>
    <w:rsid w:val="00C651D5"/>
    <w:rsid w:val="00C65959"/>
    <w:rsid w:val="00C65CCC"/>
    <w:rsid w:val="00C66A70"/>
    <w:rsid w:val="00C71FB1"/>
    <w:rsid w:val="00C7373E"/>
    <w:rsid w:val="00C75BE4"/>
    <w:rsid w:val="00C7618F"/>
    <w:rsid w:val="00C76554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1187"/>
    <w:rsid w:val="00CA2435"/>
    <w:rsid w:val="00CA4068"/>
    <w:rsid w:val="00CA67F4"/>
    <w:rsid w:val="00CA7D96"/>
    <w:rsid w:val="00CB0806"/>
    <w:rsid w:val="00CB187E"/>
    <w:rsid w:val="00CB2E2D"/>
    <w:rsid w:val="00CB37F8"/>
    <w:rsid w:val="00CB7DC3"/>
    <w:rsid w:val="00CC0045"/>
    <w:rsid w:val="00CC5BE1"/>
    <w:rsid w:val="00CC75A2"/>
    <w:rsid w:val="00CC7A18"/>
    <w:rsid w:val="00CD0E2F"/>
    <w:rsid w:val="00CD1D49"/>
    <w:rsid w:val="00CD28C7"/>
    <w:rsid w:val="00CD2F20"/>
    <w:rsid w:val="00CD6B20"/>
    <w:rsid w:val="00CE1339"/>
    <w:rsid w:val="00CE3B61"/>
    <w:rsid w:val="00CE61CC"/>
    <w:rsid w:val="00CE6E42"/>
    <w:rsid w:val="00CF20B7"/>
    <w:rsid w:val="00CF6692"/>
    <w:rsid w:val="00CF7441"/>
    <w:rsid w:val="00D00D16"/>
    <w:rsid w:val="00D01258"/>
    <w:rsid w:val="00D03C6C"/>
    <w:rsid w:val="00D04760"/>
    <w:rsid w:val="00D04A95"/>
    <w:rsid w:val="00D06288"/>
    <w:rsid w:val="00D068C7"/>
    <w:rsid w:val="00D0746D"/>
    <w:rsid w:val="00D123E7"/>
    <w:rsid w:val="00D128A4"/>
    <w:rsid w:val="00D147C8"/>
    <w:rsid w:val="00D15131"/>
    <w:rsid w:val="00D16FA2"/>
    <w:rsid w:val="00D20954"/>
    <w:rsid w:val="00D21C39"/>
    <w:rsid w:val="00D21FC6"/>
    <w:rsid w:val="00D2243A"/>
    <w:rsid w:val="00D31A88"/>
    <w:rsid w:val="00D33393"/>
    <w:rsid w:val="00D33D36"/>
    <w:rsid w:val="00D34D94"/>
    <w:rsid w:val="00D360B8"/>
    <w:rsid w:val="00D409E2"/>
    <w:rsid w:val="00D412BD"/>
    <w:rsid w:val="00D427D7"/>
    <w:rsid w:val="00D42977"/>
    <w:rsid w:val="00D44E62"/>
    <w:rsid w:val="00D4677B"/>
    <w:rsid w:val="00D5060C"/>
    <w:rsid w:val="00D51570"/>
    <w:rsid w:val="00D556AD"/>
    <w:rsid w:val="00D60381"/>
    <w:rsid w:val="00D60D82"/>
    <w:rsid w:val="00D616DE"/>
    <w:rsid w:val="00D62201"/>
    <w:rsid w:val="00D651D1"/>
    <w:rsid w:val="00D717BB"/>
    <w:rsid w:val="00D7226B"/>
    <w:rsid w:val="00D72625"/>
    <w:rsid w:val="00D72707"/>
    <w:rsid w:val="00D74599"/>
    <w:rsid w:val="00D75A9C"/>
    <w:rsid w:val="00D829C8"/>
    <w:rsid w:val="00D8334D"/>
    <w:rsid w:val="00D83389"/>
    <w:rsid w:val="00D90871"/>
    <w:rsid w:val="00D9155F"/>
    <w:rsid w:val="00D9301F"/>
    <w:rsid w:val="00D9403F"/>
    <w:rsid w:val="00D959B4"/>
    <w:rsid w:val="00DA29B3"/>
    <w:rsid w:val="00DA39C4"/>
    <w:rsid w:val="00DA44DE"/>
    <w:rsid w:val="00DA59E6"/>
    <w:rsid w:val="00DB0A22"/>
    <w:rsid w:val="00DB620A"/>
    <w:rsid w:val="00DB6A9B"/>
    <w:rsid w:val="00DB6DE6"/>
    <w:rsid w:val="00DC3832"/>
    <w:rsid w:val="00DC7A51"/>
    <w:rsid w:val="00DD3B1E"/>
    <w:rsid w:val="00DE31F7"/>
    <w:rsid w:val="00DE5B5F"/>
    <w:rsid w:val="00DE64EB"/>
    <w:rsid w:val="00DE6F55"/>
    <w:rsid w:val="00DE7C80"/>
    <w:rsid w:val="00DF100E"/>
    <w:rsid w:val="00DF614E"/>
    <w:rsid w:val="00E0003E"/>
    <w:rsid w:val="00E00696"/>
    <w:rsid w:val="00E03651"/>
    <w:rsid w:val="00E03808"/>
    <w:rsid w:val="00E060C2"/>
    <w:rsid w:val="00E06324"/>
    <w:rsid w:val="00E07B81"/>
    <w:rsid w:val="00E10AFD"/>
    <w:rsid w:val="00E12B11"/>
    <w:rsid w:val="00E12E4F"/>
    <w:rsid w:val="00E12FB0"/>
    <w:rsid w:val="00E13DB2"/>
    <w:rsid w:val="00E14814"/>
    <w:rsid w:val="00E1591B"/>
    <w:rsid w:val="00E16A50"/>
    <w:rsid w:val="00E249D5"/>
    <w:rsid w:val="00E25017"/>
    <w:rsid w:val="00E26F73"/>
    <w:rsid w:val="00E30A34"/>
    <w:rsid w:val="00E314F0"/>
    <w:rsid w:val="00E3306D"/>
    <w:rsid w:val="00E33C68"/>
    <w:rsid w:val="00E3409E"/>
    <w:rsid w:val="00E34EEB"/>
    <w:rsid w:val="00E36275"/>
    <w:rsid w:val="00E3687C"/>
    <w:rsid w:val="00E41B4E"/>
    <w:rsid w:val="00E44EB9"/>
    <w:rsid w:val="00E45BDC"/>
    <w:rsid w:val="00E46358"/>
    <w:rsid w:val="00E471DC"/>
    <w:rsid w:val="00E50EB4"/>
    <w:rsid w:val="00E532FC"/>
    <w:rsid w:val="00E559B4"/>
    <w:rsid w:val="00E55BB0"/>
    <w:rsid w:val="00E57E40"/>
    <w:rsid w:val="00E6095B"/>
    <w:rsid w:val="00E609E5"/>
    <w:rsid w:val="00E60F27"/>
    <w:rsid w:val="00E64D93"/>
    <w:rsid w:val="00E65EDB"/>
    <w:rsid w:val="00E66927"/>
    <w:rsid w:val="00E675A0"/>
    <w:rsid w:val="00E677B8"/>
    <w:rsid w:val="00E67FA1"/>
    <w:rsid w:val="00E7387D"/>
    <w:rsid w:val="00E73D53"/>
    <w:rsid w:val="00E75111"/>
    <w:rsid w:val="00E77296"/>
    <w:rsid w:val="00E80C7B"/>
    <w:rsid w:val="00E82ACC"/>
    <w:rsid w:val="00E85B87"/>
    <w:rsid w:val="00E87527"/>
    <w:rsid w:val="00E87EF7"/>
    <w:rsid w:val="00E9050B"/>
    <w:rsid w:val="00E92841"/>
    <w:rsid w:val="00E9358F"/>
    <w:rsid w:val="00E93763"/>
    <w:rsid w:val="00E95371"/>
    <w:rsid w:val="00E96C4C"/>
    <w:rsid w:val="00EA08F9"/>
    <w:rsid w:val="00EA244A"/>
    <w:rsid w:val="00EA2AAE"/>
    <w:rsid w:val="00EA2EC0"/>
    <w:rsid w:val="00EA319F"/>
    <w:rsid w:val="00EA427A"/>
    <w:rsid w:val="00EA6694"/>
    <w:rsid w:val="00EA723B"/>
    <w:rsid w:val="00EA7B8C"/>
    <w:rsid w:val="00EB018D"/>
    <w:rsid w:val="00EB6350"/>
    <w:rsid w:val="00EB687A"/>
    <w:rsid w:val="00EC02E8"/>
    <w:rsid w:val="00EC110A"/>
    <w:rsid w:val="00EC19E4"/>
    <w:rsid w:val="00EC248E"/>
    <w:rsid w:val="00EC2F62"/>
    <w:rsid w:val="00EC306B"/>
    <w:rsid w:val="00EC4EE5"/>
    <w:rsid w:val="00EC6158"/>
    <w:rsid w:val="00EC62EB"/>
    <w:rsid w:val="00EC6E9F"/>
    <w:rsid w:val="00ED44F0"/>
    <w:rsid w:val="00ED4B33"/>
    <w:rsid w:val="00ED4CAB"/>
    <w:rsid w:val="00ED5993"/>
    <w:rsid w:val="00ED60B3"/>
    <w:rsid w:val="00ED7DD6"/>
    <w:rsid w:val="00EE060B"/>
    <w:rsid w:val="00EE15A1"/>
    <w:rsid w:val="00EE2A7C"/>
    <w:rsid w:val="00EE2C42"/>
    <w:rsid w:val="00EE2DD5"/>
    <w:rsid w:val="00EE341B"/>
    <w:rsid w:val="00EE4453"/>
    <w:rsid w:val="00EE4ABF"/>
    <w:rsid w:val="00EE5785"/>
    <w:rsid w:val="00EE5FCE"/>
    <w:rsid w:val="00EE6BBD"/>
    <w:rsid w:val="00EE6E1E"/>
    <w:rsid w:val="00EE705F"/>
    <w:rsid w:val="00EF1462"/>
    <w:rsid w:val="00EF3FD1"/>
    <w:rsid w:val="00EF54FD"/>
    <w:rsid w:val="00F00FA4"/>
    <w:rsid w:val="00F02008"/>
    <w:rsid w:val="00F037CB"/>
    <w:rsid w:val="00F07F0D"/>
    <w:rsid w:val="00F07FBB"/>
    <w:rsid w:val="00F10323"/>
    <w:rsid w:val="00F12A56"/>
    <w:rsid w:val="00F13112"/>
    <w:rsid w:val="00F141F3"/>
    <w:rsid w:val="00F14F4A"/>
    <w:rsid w:val="00F14F5E"/>
    <w:rsid w:val="00F16FE6"/>
    <w:rsid w:val="00F173CB"/>
    <w:rsid w:val="00F17F3C"/>
    <w:rsid w:val="00F216A6"/>
    <w:rsid w:val="00F238BD"/>
    <w:rsid w:val="00F24992"/>
    <w:rsid w:val="00F26472"/>
    <w:rsid w:val="00F278AC"/>
    <w:rsid w:val="00F30507"/>
    <w:rsid w:val="00F32F2F"/>
    <w:rsid w:val="00F33F3F"/>
    <w:rsid w:val="00F35BDD"/>
    <w:rsid w:val="00F35EF0"/>
    <w:rsid w:val="00F369A7"/>
    <w:rsid w:val="00F3781F"/>
    <w:rsid w:val="00F403FD"/>
    <w:rsid w:val="00F41E72"/>
    <w:rsid w:val="00F43B56"/>
    <w:rsid w:val="00F44F63"/>
    <w:rsid w:val="00F45BDF"/>
    <w:rsid w:val="00F50300"/>
    <w:rsid w:val="00F52569"/>
    <w:rsid w:val="00F52F62"/>
    <w:rsid w:val="00F53D9B"/>
    <w:rsid w:val="00F5414B"/>
    <w:rsid w:val="00F548DB"/>
    <w:rsid w:val="00F56E39"/>
    <w:rsid w:val="00F60656"/>
    <w:rsid w:val="00F623E9"/>
    <w:rsid w:val="00F63951"/>
    <w:rsid w:val="00F63C86"/>
    <w:rsid w:val="00F64490"/>
    <w:rsid w:val="00F708CB"/>
    <w:rsid w:val="00F7125C"/>
    <w:rsid w:val="00F71DCE"/>
    <w:rsid w:val="00F766BE"/>
    <w:rsid w:val="00F77EB9"/>
    <w:rsid w:val="00F8034D"/>
    <w:rsid w:val="00F80635"/>
    <w:rsid w:val="00F80BA3"/>
    <w:rsid w:val="00F8115F"/>
    <w:rsid w:val="00F815D1"/>
    <w:rsid w:val="00F81E7E"/>
    <w:rsid w:val="00F81F0F"/>
    <w:rsid w:val="00F825F4"/>
    <w:rsid w:val="00F85E93"/>
    <w:rsid w:val="00F928D3"/>
    <w:rsid w:val="00F92AA1"/>
    <w:rsid w:val="00F932DE"/>
    <w:rsid w:val="00F95EEA"/>
    <w:rsid w:val="00F963DD"/>
    <w:rsid w:val="00F9641A"/>
    <w:rsid w:val="00F97004"/>
    <w:rsid w:val="00FA2045"/>
    <w:rsid w:val="00FA40ED"/>
    <w:rsid w:val="00FA7A66"/>
    <w:rsid w:val="00FB1709"/>
    <w:rsid w:val="00FB1AA9"/>
    <w:rsid w:val="00FB4B5A"/>
    <w:rsid w:val="00FB5963"/>
    <w:rsid w:val="00FB5DAA"/>
    <w:rsid w:val="00FB6C7C"/>
    <w:rsid w:val="00FC034F"/>
    <w:rsid w:val="00FC04B9"/>
    <w:rsid w:val="00FC161A"/>
    <w:rsid w:val="00FC1915"/>
    <w:rsid w:val="00FC23D5"/>
    <w:rsid w:val="00FC3796"/>
    <w:rsid w:val="00FC4337"/>
    <w:rsid w:val="00FC4A6D"/>
    <w:rsid w:val="00FC4C1A"/>
    <w:rsid w:val="00FC5D47"/>
    <w:rsid w:val="00FC628F"/>
    <w:rsid w:val="00FC6468"/>
    <w:rsid w:val="00FC6D49"/>
    <w:rsid w:val="00FD4324"/>
    <w:rsid w:val="00FD4922"/>
    <w:rsid w:val="00FD6461"/>
    <w:rsid w:val="00FE0281"/>
    <w:rsid w:val="00FE054A"/>
    <w:rsid w:val="00FE3C96"/>
    <w:rsid w:val="00FE7083"/>
    <w:rsid w:val="00FE7503"/>
    <w:rsid w:val="00FE7C06"/>
    <w:rsid w:val="00FF019F"/>
    <w:rsid w:val="00FF1B2A"/>
    <w:rsid w:val="00FF2160"/>
    <w:rsid w:val="00FF22B6"/>
    <w:rsid w:val="00FF30DE"/>
    <w:rsid w:val="00FF345F"/>
    <w:rsid w:val="00FF644B"/>
    <w:rsid w:val="00FF6A24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EEC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64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8"/>
      <w:szCs w:val="18"/>
    </w:r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CommentTextChar">
    <w:name w:val="Comment Text Char"/>
    <w:link w:val="CommentText"/>
    <w:rPr>
      <w:sz w:val="24"/>
      <w:szCs w:val="24"/>
      <w:lang w:val="en-US"/>
    </w:rPr>
  </w:style>
  <w:style w:type="character" w:customStyle="1" w:styleId="CommentSubjectChar">
    <w:name w:val="Comment Subject Char"/>
    <w:link w:val="CommentSubject"/>
    <w:rPr>
      <w:b/>
      <w:bCs/>
      <w:sz w:val="24"/>
      <w:szCs w:val="24"/>
      <w:lang w:val="en-US"/>
    </w:rPr>
  </w:style>
  <w:style w:type="character" w:customStyle="1" w:styleId="BalloonTextChar">
    <w:name w:val="Balloon Text Char"/>
    <w:link w:val="BalloonText"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qFormat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1">
    <w:name w:val="明显强调1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qFormat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Pr>
      <w:rFonts w:ascii="Calibri" w:hAnsi="Calibri" w:cs="Calibri"/>
      <w:color w:val="7F7F7F"/>
      <w:sz w:val="24"/>
      <w:szCs w:val="24"/>
    </w:rPr>
  </w:style>
  <w:style w:type="paragraph" w:customStyle="1" w:styleId="10">
    <w:name w:val="列表段落1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1">
    <w:name w:val="修订1"/>
    <w:hidden/>
    <w:uiPriority w:val="99"/>
    <w:semiHidden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4"/>
      <w:szCs w:val="24"/>
    </w:rPr>
  </w:style>
  <w:style w:type="character" w:customStyle="1" w:styleId="12">
    <w:name w:val="未处理的提及1"/>
    <w:basedOn w:val="DefaultParagraphFont"/>
    <w:uiPriority w:val="99"/>
    <w:unhideWhenUsed/>
    <w:rPr>
      <w:color w:val="808080"/>
      <w:shd w:val="clear" w:color="auto" w:fill="E6E6E6"/>
    </w:rPr>
  </w:style>
  <w:style w:type="paragraph" w:customStyle="1" w:styleId="EndNoteBibliography">
    <w:name w:val="EndNote Bibliography"/>
    <w:basedOn w:val="Normal"/>
    <w:link w:val="EndNoteBibliographyChar"/>
    <w:pPr>
      <w:autoSpaceDE/>
      <w:autoSpaceDN/>
      <w:adjustRightInd/>
    </w:pPr>
    <w:rPr>
      <w:rFonts w:eastAsiaTheme="minorEastAsia"/>
      <w:color w:val="auto"/>
      <w:kern w:val="2"/>
      <w:szCs w:val="22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Pr>
      <w:rFonts w:ascii="Calibri" w:eastAsiaTheme="minorEastAsia" w:hAnsi="Calibri" w:cs="Calibri"/>
      <w:kern w:val="2"/>
      <w:sz w:val="24"/>
      <w:szCs w:val="22"/>
    </w:rPr>
  </w:style>
  <w:style w:type="paragraph" w:customStyle="1" w:styleId="content">
    <w:name w:val="content"/>
    <w:basedOn w:val="Normal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SimSun" w:hAnsi="SimSun" w:cs="SimSun"/>
      <w:color w:val="auto"/>
      <w:lang w:eastAsia="zh-CN"/>
    </w:rPr>
  </w:style>
  <w:style w:type="paragraph" w:customStyle="1" w:styleId="EndNoteBibliographyTitle">
    <w:name w:val="EndNote Bibliography Title"/>
    <w:basedOn w:val="Normal"/>
    <w:link w:val="EndNoteBibliographyTitleChar"/>
    <w:rsid w:val="007D17AB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D17AB"/>
    <w:rPr>
      <w:rFonts w:ascii="Calibri" w:hAnsi="Calibri" w:cs="Calibri"/>
      <w:noProof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4B5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unwei_200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3C2837-6A2E-5445-BF99-C07459D6E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3915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2013-05-29T10:32:00Z</cp:lastPrinted>
  <dcterms:created xsi:type="dcterms:W3CDTF">2020-05-30T15:39:00Z</dcterms:created>
  <dcterms:modified xsi:type="dcterms:W3CDTF">2020-06-11T17:50:00Z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KSOProductBuildVer">
    <vt:lpwstr>2052-1.9.0.2959</vt:lpwstr>
  </property>
</Properties>
</file>