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F33E" w14:textId="77777777" w:rsidR="006305D7" w:rsidRPr="003C1451" w:rsidRDefault="006305D7" w:rsidP="00AD495D">
      <w:pPr>
        <w:pStyle w:val="NormalWeb"/>
        <w:spacing w:before="0" w:beforeAutospacing="0" w:after="0" w:afterAutospacing="0"/>
        <w:contextualSpacing/>
      </w:pPr>
      <w:r w:rsidRPr="003C1451">
        <w:rPr>
          <w:b/>
          <w:bCs/>
        </w:rPr>
        <w:t>TITLE:</w:t>
      </w:r>
    </w:p>
    <w:p w14:paraId="449067C4" w14:textId="70B3C64F" w:rsidR="007A4DD6" w:rsidRPr="003C1451" w:rsidRDefault="00476272" w:rsidP="00AD495D">
      <w:pPr>
        <w:contextualSpacing/>
      </w:pPr>
      <w:r w:rsidRPr="003C1451">
        <w:t>Fabrication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="00E96E1E" w:rsidRPr="003C1451">
        <w:t>Carbon-Based</w:t>
      </w:r>
      <w:r w:rsidR="00A0375A" w:rsidRPr="003C1451">
        <w:t xml:space="preserve"> </w:t>
      </w:r>
      <w:r w:rsidR="00E96E1E" w:rsidRPr="003C1451">
        <w:t>Ionic</w:t>
      </w:r>
      <w:r w:rsidR="00A0375A" w:rsidRPr="003C1451">
        <w:t xml:space="preserve"> </w:t>
      </w:r>
      <w:r w:rsidR="00E96E1E" w:rsidRPr="003C1451">
        <w:t>Electromechanically</w:t>
      </w:r>
      <w:r w:rsidR="00A0375A" w:rsidRPr="003C1451">
        <w:t xml:space="preserve"> </w:t>
      </w:r>
      <w:r w:rsidR="00E96E1E" w:rsidRPr="003C1451">
        <w:t>Active</w:t>
      </w:r>
      <w:r w:rsidR="00A0375A" w:rsidRPr="003C1451">
        <w:t xml:space="preserve"> </w:t>
      </w:r>
      <w:r w:rsidR="00E96E1E" w:rsidRPr="003C1451">
        <w:t>Soft</w:t>
      </w:r>
      <w:r w:rsidR="00A0375A" w:rsidRPr="003C1451">
        <w:t xml:space="preserve"> </w:t>
      </w:r>
      <w:r w:rsidR="00E96E1E" w:rsidRPr="003C1451">
        <w:t>Actuators</w:t>
      </w:r>
    </w:p>
    <w:p w14:paraId="72E9A6A9" w14:textId="77777777" w:rsidR="007A4DD6" w:rsidRPr="003C1451" w:rsidRDefault="007A4DD6" w:rsidP="00AD495D">
      <w:pPr>
        <w:contextualSpacing/>
        <w:rPr>
          <w:b/>
          <w:bCs/>
        </w:rPr>
      </w:pPr>
    </w:p>
    <w:p w14:paraId="08ABA725" w14:textId="33B72502" w:rsidR="006305D7" w:rsidRPr="003C1451" w:rsidRDefault="006305D7" w:rsidP="00AD495D">
      <w:pPr>
        <w:contextualSpacing/>
        <w:rPr>
          <w:color w:val="808080"/>
        </w:rPr>
      </w:pPr>
      <w:r w:rsidRPr="003C1451">
        <w:rPr>
          <w:b/>
          <w:bCs/>
        </w:rPr>
        <w:t>AUTHORS</w:t>
      </w:r>
      <w:r w:rsidR="00A0375A" w:rsidRPr="003C1451">
        <w:rPr>
          <w:b/>
          <w:bCs/>
        </w:rPr>
        <w:t xml:space="preserve"> </w:t>
      </w:r>
      <w:r w:rsidR="00086FF5" w:rsidRPr="003C1451">
        <w:rPr>
          <w:b/>
          <w:bCs/>
        </w:rPr>
        <w:t>AND</w:t>
      </w:r>
      <w:r w:rsidR="00A0375A" w:rsidRPr="003C1451">
        <w:rPr>
          <w:b/>
          <w:bCs/>
        </w:rPr>
        <w:t xml:space="preserve"> </w:t>
      </w:r>
      <w:r w:rsidR="000B662E" w:rsidRPr="003C1451">
        <w:rPr>
          <w:b/>
          <w:bCs/>
        </w:rPr>
        <w:t>AFFILIATIONS</w:t>
      </w:r>
      <w:r w:rsidRPr="003C1451">
        <w:rPr>
          <w:b/>
          <w:bCs/>
        </w:rPr>
        <w:t>:</w:t>
      </w:r>
    </w:p>
    <w:p w14:paraId="3C37F2C2" w14:textId="7379F09B" w:rsidR="00820E41" w:rsidRPr="003C1451" w:rsidRDefault="00820E41" w:rsidP="00AD495D">
      <w:pPr>
        <w:contextualSpacing/>
      </w:pPr>
      <w:proofErr w:type="spellStart"/>
      <w:r w:rsidRPr="003C1451">
        <w:t>Pille</w:t>
      </w:r>
      <w:proofErr w:type="spellEnd"/>
      <w:r w:rsidR="00A0375A" w:rsidRPr="003C1451">
        <w:t xml:space="preserve"> </w:t>
      </w:r>
      <w:r w:rsidRPr="003C1451">
        <w:t>Rinne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r w:rsidRPr="003C1451">
        <w:t>Inga</w:t>
      </w:r>
      <w:r w:rsidR="00A0375A" w:rsidRPr="003C1451">
        <w:t xml:space="preserve"> </w:t>
      </w:r>
      <w:r w:rsidRPr="003C1451">
        <w:t>Põldsalu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r w:rsidRPr="003C1451">
        <w:t>Herman</w:t>
      </w:r>
      <w:r w:rsidR="00A0375A" w:rsidRPr="003C1451">
        <w:t xml:space="preserve"> </w:t>
      </w:r>
      <w:proofErr w:type="spellStart"/>
      <w:r w:rsidRPr="003C1451">
        <w:t>Klas</w:t>
      </w:r>
      <w:proofErr w:type="spellEnd"/>
      <w:r w:rsidR="00A0375A" w:rsidRPr="003C1451">
        <w:t xml:space="preserve"> </w:t>
      </w:r>
      <w:r w:rsidRPr="003C1451">
        <w:t>Ratas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r w:rsidRPr="003C1451">
        <w:t>Karl</w:t>
      </w:r>
      <w:r w:rsidR="00A0375A" w:rsidRPr="003C1451">
        <w:t xml:space="preserve"> </w:t>
      </w:r>
      <w:r w:rsidRPr="003C1451">
        <w:t>Kruusamäe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proofErr w:type="spellStart"/>
      <w:r w:rsidRPr="003C1451">
        <w:t>Urmas</w:t>
      </w:r>
      <w:proofErr w:type="spellEnd"/>
      <w:r w:rsidR="00A0375A" w:rsidRPr="003C1451">
        <w:t xml:space="preserve"> </w:t>
      </w:r>
      <w:r w:rsidRPr="003C1451">
        <w:t>Johanson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proofErr w:type="spellStart"/>
      <w:r w:rsidR="00C43C6E" w:rsidRPr="003C1451">
        <w:t>Tarmo</w:t>
      </w:r>
      <w:proofErr w:type="spellEnd"/>
      <w:r w:rsidR="00A0375A" w:rsidRPr="003C1451">
        <w:t xml:space="preserve"> </w:t>
      </w:r>
      <w:r w:rsidR="00C43C6E" w:rsidRPr="003C1451">
        <w:t>Tamm</w:t>
      </w:r>
      <w:r w:rsidR="00C43C6E" w:rsidRPr="003C1451">
        <w:rPr>
          <w:vertAlign w:val="superscript"/>
        </w:rPr>
        <w:t>1</w:t>
      </w:r>
      <w:r w:rsidR="00C43C6E" w:rsidRPr="003C1451">
        <w:t>,</w:t>
      </w:r>
      <w:r w:rsidR="00A0375A" w:rsidRPr="003C1451">
        <w:t xml:space="preserve"> </w:t>
      </w:r>
      <w:proofErr w:type="spellStart"/>
      <w:r w:rsidRPr="003C1451">
        <w:t>Kaija</w:t>
      </w:r>
      <w:proofErr w:type="spellEnd"/>
      <w:r w:rsidR="00A0375A" w:rsidRPr="003C1451">
        <w:t xml:space="preserve"> </w:t>
      </w:r>
      <w:r w:rsidRPr="003C1451">
        <w:t>Põhako-Esko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r w:rsidRPr="003C1451">
        <w:t>Andres</w:t>
      </w:r>
      <w:r w:rsidR="00A0375A" w:rsidRPr="003C1451">
        <w:t xml:space="preserve"> </w:t>
      </w:r>
      <w:r w:rsidRPr="003C1451">
        <w:t>Punning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r w:rsidR="007955DF" w:rsidRPr="003C1451">
        <w:t>Anna-</w:t>
      </w:r>
      <w:proofErr w:type="spellStart"/>
      <w:r w:rsidR="007955DF" w:rsidRPr="003C1451">
        <w:t>Liisa</w:t>
      </w:r>
      <w:proofErr w:type="spellEnd"/>
      <w:r w:rsidR="00A0375A" w:rsidRPr="003C1451">
        <w:t xml:space="preserve"> </w:t>
      </w:r>
      <w:r w:rsidR="007955DF" w:rsidRPr="003C1451">
        <w:t>Peikolainen</w:t>
      </w:r>
      <w:r w:rsidR="007955DF" w:rsidRPr="003C1451">
        <w:rPr>
          <w:vertAlign w:val="superscript"/>
        </w:rPr>
        <w:t>1</w:t>
      </w:r>
      <w:r w:rsidR="007955DF" w:rsidRPr="003C1451">
        <w:t>,</w:t>
      </w:r>
      <w:r w:rsidR="00A0375A" w:rsidRPr="003C1451">
        <w:t xml:space="preserve"> </w:t>
      </w:r>
      <w:r w:rsidRPr="003C1451">
        <w:t>Friedrich</w:t>
      </w:r>
      <w:r w:rsidR="00A0375A" w:rsidRPr="003C1451">
        <w:t xml:space="preserve"> </w:t>
      </w:r>
      <w:r w:rsidRPr="003C1451">
        <w:t>Kaasik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proofErr w:type="spellStart"/>
      <w:r w:rsidRPr="003C1451">
        <w:t>Indrek</w:t>
      </w:r>
      <w:proofErr w:type="spellEnd"/>
      <w:r w:rsidR="00A0375A" w:rsidRPr="003C1451">
        <w:t xml:space="preserve"> </w:t>
      </w:r>
      <w:r w:rsidRPr="003C1451">
        <w:t>Must</w:t>
      </w:r>
      <w:r w:rsidRPr="003C1451">
        <w:rPr>
          <w:vertAlign w:val="superscript"/>
        </w:rPr>
        <w:t>1</w:t>
      </w:r>
      <w:r w:rsidRPr="003C1451">
        <w:t>,</w:t>
      </w:r>
      <w:r w:rsidR="00A0375A" w:rsidRPr="003C1451">
        <w:t xml:space="preserve"> </w:t>
      </w:r>
      <w:proofErr w:type="spellStart"/>
      <w:r w:rsidR="00C43C6E" w:rsidRPr="003C1451">
        <w:t>Daan</w:t>
      </w:r>
      <w:proofErr w:type="spellEnd"/>
      <w:r w:rsidR="00A0375A" w:rsidRPr="003C1451">
        <w:t xml:space="preserve"> </w:t>
      </w:r>
      <w:r w:rsidR="00C43C6E" w:rsidRPr="003C1451">
        <w:t>van</w:t>
      </w:r>
      <w:r w:rsidR="00A0375A" w:rsidRPr="003C1451">
        <w:t xml:space="preserve"> </w:t>
      </w:r>
      <w:r w:rsidR="00C43C6E" w:rsidRPr="003C1451">
        <w:t>den</w:t>
      </w:r>
      <w:r w:rsidR="00A0375A" w:rsidRPr="003C1451">
        <w:t xml:space="preserve"> </w:t>
      </w:r>
      <w:r w:rsidR="00C43C6E" w:rsidRPr="003C1451">
        <w:t>Ende</w:t>
      </w:r>
      <w:r w:rsidR="0048461B" w:rsidRPr="003C1451">
        <w:rPr>
          <w:vertAlign w:val="superscript"/>
        </w:rPr>
        <w:t>2</w:t>
      </w:r>
      <w:r w:rsidR="0048461B" w:rsidRPr="003C1451">
        <w:t>,</w:t>
      </w:r>
      <w:r w:rsidR="00A0375A" w:rsidRPr="003C1451">
        <w:t xml:space="preserve"> </w:t>
      </w:r>
      <w:proofErr w:type="spellStart"/>
      <w:r w:rsidR="0048461B" w:rsidRPr="003C1451">
        <w:t>Alvo</w:t>
      </w:r>
      <w:proofErr w:type="spellEnd"/>
      <w:r w:rsidR="00A0375A" w:rsidRPr="003C1451">
        <w:t xml:space="preserve"> </w:t>
      </w:r>
      <w:r w:rsidRPr="003C1451">
        <w:t>Aabloo</w:t>
      </w:r>
      <w:r w:rsidRPr="003C1451">
        <w:rPr>
          <w:vertAlign w:val="superscript"/>
        </w:rPr>
        <w:t>1</w:t>
      </w:r>
    </w:p>
    <w:p w14:paraId="4968DEC8" w14:textId="77777777" w:rsidR="00820E41" w:rsidRPr="003C1451" w:rsidRDefault="00820E41" w:rsidP="00AD495D">
      <w:pPr>
        <w:contextualSpacing/>
      </w:pPr>
    </w:p>
    <w:p w14:paraId="5737847C" w14:textId="0B7CD0C1" w:rsidR="00C43C6E" w:rsidRPr="003C1451" w:rsidRDefault="00820E41" w:rsidP="00AD495D">
      <w:pPr>
        <w:contextualSpacing/>
      </w:pPr>
      <w:r w:rsidRPr="003C1451">
        <w:rPr>
          <w:vertAlign w:val="superscript"/>
        </w:rPr>
        <w:t>1</w:t>
      </w:r>
      <w:r w:rsidRPr="003C1451">
        <w:t>Intelligent</w:t>
      </w:r>
      <w:r w:rsidR="00A0375A" w:rsidRPr="003C1451">
        <w:t xml:space="preserve"> </w:t>
      </w:r>
      <w:r w:rsidRPr="003C1451">
        <w:t>Materials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Systems</w:t>
      </w:r>
      <w:r w:rsidR="00A0375A" w:rsidRPr="003C1451">
        <w:t xml:space="preserve"> </w:t>
      </w:r>
      <w:r w:rsidRPr="003C1451">
        <w:t>Lab,</w:t>
      </w:r>
      <w:r w:rsidR="00A0375A" w:rsidRPr="003C1451">
        <w:t xml:space="preserve"> </w:t>
      </w:r>
      <w:r w:rsidRPr="003C1451">
        <w:t>Institute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Technology,</w:t>
      </w:r>
      <w:r w:rsidR="00A0375A" w:rsidRPr="003C1451">
        <w:t xml:space="preserve"> </w:t>
      </w:r>
      <w:r w:rsidRPr="003C1451">
        <w:t>University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Tartu,</w:t>
      </w:r>
      <w:r w:rsidR="00A0375A" w:rsidRPr="003C1451">
        <w:t xml:space="preserve"> </w:t>
      </w:r>
      <w:r w:rsidRPr="003C1451">
        <w:t>Tartu,</w:t>
      </w:r>
      <w:r w:rsidR="00A0375A" w:rsidRPr="003C1451">
        <w:t xml:space="preserve"> </w:t>
      </w:r>
      <w:r w:rsidRPr="003C1451">
        <w:t>Estonia</w:t>
      </w:r>
    </w:p>
    <w:p w14:paraId="07E25D1F" w14:textId="73E067FA" w:rsidR="00C43C6E" w:rsidRPr="003C1451" w:rsidRDefault="00C43C6E" w:rsidP="00AD495D">
      <w:pPr>
        <w:contextualSpacing/>
      </w:pPr>
      <w:r w:rsidRPr="003C1451">
        <w:rPr>
          <w:vertAlign w:val="superscript"/>
        </w:rPr>
        <w:t>2</w:t>
      </w:r>
      <w:r w:rsidRPr="003C1451">
        <w:t>Smart</w:t>
      </w:r>
      <w:r w:rsidR="00A0375A" w:rsidRPr="003C1451">
        <w:t xml:space="preserve"> </w:t>
      </w:r>
      <w:r w:rsidRPr="003C1451">
        <w:t>Interfaces</w:t>
      </w:r>
      <w:r w:rsidR="00A0375A" w:rsidRPr="003C1451">
        <w:t xml:space="preserve"> </w:t>
      </w:r>
      <w:r w:rsidRPr="003C1451">
        <w:t>&amp;</w:t>
      </w:r>
      <w:r w:rsidR="00A0375A" w:rsidRPr="003C1451">
        <w:t xml:space="preserve"> </w:t>
      </w:r>
      <w:r w:rsidRPr="003C1451">
        <w:t>Modules</w:t>
      </w:r>
      <w:r w:rsidR="00A0375A" w:rsidRPr="003C1451">
        <w:t xml:space="preserve"> </w:t>
      </w:r>
      <w:r w:rsidRPr="003C1451">
        <w:t>Department,</w:t>
      </w:r>
      <w:r w:rsidR="00A0375A" w:rsidRPr="003C1451">
        <w:t xml:space="preserve"> </w:t>
      </w:r>
      <w:r w:rsidRPr="003C1451">
        <w:t>Philips</w:t>
      </w:r>
      <w:r w:rsidR="00A0375A" w:rsidRPr="003C1451">
        <w:t xml:space="preserve"> </w:t>
      </w:r>
      <w:r w:rsidRPr="003C1451">
        <w:t>Research,</w:t>
      </w:r>
      <w:r w:rsidR="00A0375A" w:rsidRPr="003C1451">
        <w:t xml:space="preserve"> </w:t>
      </w:r>
      <w:r w:rsidRPr="003C1451">
        <w:t>Eindhoven,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Netherlands</w:t>
      </w:r>
    </w:p>
    <w:p w14:paraId="121B1A19" w14:textId="77777777" w:rsidR="00F12AB1" w:rsidRPr="003C1451" w:rsidRDefault="00F12AB1" w:rsidP="00AD495D">
      <w:pPr>
        <w:contextualSpacing/>
        <w:rPr>
          <w:color w:val="auto"/>
        </w:rPr>
      </w:pPr>
    </w:p>
    <w:p w14:paraId="34C4EE86" w14:textId="42FA9D74" w:rsidR="007D5314" w:rsidRPr="003C1451" w:rsidRDefault="00E618C5" w:rsidP="00AD495D">
      <w:pPr>
        <w:contextualSpacing/>
        <w:rPr>
          <w:color w:val="auto"/>
        </w:rPr>
      </w:pPr>
      <w:r w:rsidRPr="003C1451">
        <w:rPr>
          <w:color w:val="auto"/>
        </w:rPr>
        <w:t>Email</w:t>
      </w:r>
      <w:r w:rsidR="00A0375A" w:rsidRPr="003C1451">
        <w:rPr>
          <w:color w:val="auto"/>
        </w:rPr>
        <w:t xml:space="preserve"> </w:t>
      </w:r>
      <w:r w:rsidRPr="003C1451">
        <w:rPr>
          <w:color w:val="auto"/>
        </w:rPr>
        <w:t>addresses</w:t>
      </w:r>
      <w:r w:rsidR="00A0375A" w:rsidRPr="003C1451">
        <w:rPr>
          <w:color w:val="auto"/>
        </w:rPr>
        <w:t xml:space="preserve"> </w:t>
      </w:r>
      <w:r w:rsidRPr="003C1451">
        <w:rPr>
          <w:color w:val="auto"/>
        </w:rPr>
        <w:t>of</w:t>
      </w:r>
      <w:r w:rsidR="00A0375A" w:rsidRPr="003C1451">
        <w:rPr>
          <w:color w:val="auto"/>
        </w:rPr>
        <w:t xml:space="preserve"> </w:t>
      </w:r>
      <w:r w:rsidRPr="003C1451">
        <w:rPr>
          <w:color w:val="auto"/>
        </w:rPr>
        <w:t>co-authors:</w:t>
      </w:r>
    </w:p>
    <w:p w14:paraId="01FF626D" w14:textId="2F0BE079" w:rsidR="00991993" w:rsidRPr="003C1451" w:rsidRDefault="00991993" w:rsidP="00AD495D">
      <w:pPr>
        <w:contextualSpacing/>
      </w:pPr>
      <w:proofErr w:type="spellStart"/>
      <w:r w:rsidRPr="003C1451">
        <w:t>Pille</w:t>
      </w:r>
      <w:proofErr w:type="spellEnd"/>
      <w:r w:rsidR="00A0375A" w:rsidRPr="003C1451">
        <w:t xml:space="preserve"> </w:t>
      </w:r>
      <w:r w:rsidRPr="003C1451">
        <w:t>Rinne</w:t>
      </w:r>
      <w:r w:rsidRPr="003C1451">
        <w:tab/>
      </w:r>
      <w:r w:rsidRPr="003C1451">
        <w:tab/>
      </w:r>
      <w:r w:rsidRPr="003C1451">
        <w:tab/>
        <w:t>(</w:t>
      </w:r>
      <w:r w:rsidR="00AE2CC9" w:rsidRPr="003C1451">
        <w:t>pille.rinne@ut.ee</w:t>
      </w:r>
      <w:r w:rsidRPr="003C1451">
        <w:t>)</w:t>
      </w:r>
    </w:p>
    <w:p w14:paraId="3D6F979C" w14:textId="6102EE11" w:rsidR="00991993" w:rsidRPr="003C1451" w:rsidRDefault="00991993" w:rsidP="00AD495D">
      <w:pPr>
        <w:contextualSpacing/>
      </w:pPr>
      <w:r w:rsidRPr="003C1451">
        <w:t>Inga</w:t>
      </w:r>
      <w:r w:rsidR="00A0375A" w:rsidRPr="003C1451">
        <w:t xml:space="preserve"> </w:t>
      </w:r>
      <w:proofErr w:type="spellStart"/>
      <w:r w:rsidRPr="003C1451">
        <w:t>Põldsalu</w:t>
      </w:r>
      <w:proofErr w:type="spellEnd"/>
      <w:r w:rsidRPr="003C1451">
        <w:tab/>
      </w:r>
      <w:r w:rsidRPr="003C1451">
        <w:tab/>
      </w:r>
      <w:r w:rsidRPr="003C1451">
        <w:tab/>
        <w:t>(</w:t>
      </w:r>
      <w:r w:rsidR="00AE2CC9" w:rsidRPr="003C1451">
        <w:t>inga.poldsalu@ut.ee</w:t>
      </w:r>
      <w:r w:rsidRPr="003C1451">
        <w:t>)</w:t>
      </w:r>
    </w:p>
    <w:p w14:paraId="7D18155C" w14:textId="1FC8EBCF" w:rsidR="00991993" w:rsidRPr="003C1451" w:rsidRDefault="00991993" w:rsidP="00AD495D">
      <w:pPr>
        <w:contextualSpacing/>
      </w:pPr>
      <w:r w:rsidRPr="003C1451">
        <w:t>Herman</w:t>
      </w:r>
      <w:r w:rsidR="00A0375A" w:rsidRPr="003C1451">
        <w:t xml:space="preserve"> </w:t>
      </w:r>
      <w:proofErr w:type="spellStart"/>
      <w:r w:rsidRPr="003C1451">
        <w:t>Klas</w:t>
      </w:r>
      <w:proofErr w:type="spellEnd"/>
      <w:r w:rsidR="00A0375A" w:rsidRPr="003C1451">
        <w:t xml:space="preserve"> </w:t>
      </w:r>
      <w:proofErr w:type="spellStart"/>
      <w:r w:rsidRPr="003C1451">
        <w:t>Ratas</w:t>
      </w:r>
      <w:proofErr w:type="spellEnd"/>
      <w:r w:rsidRPr="003C1451">
        <w:tab/>
      </w:r>
      <w:r w:rsidRPr="003C1451">
        <w:tab/>
        <w:t>(</w:t>
      </w:r>
      <w:r w:rsidR="00AE2CC9" w:rsidRPr="003C1451">
        <w:t>herman</w:t>
      </w:r>
      <w:r w:rsidR="00FE0414" w:rsidRPr="003C1451">
        <w:t>.</w:t>
      </w:r>
      <w:r w:rsidR="00AE2CC9" w:rsidRPr="003C1451">
        <w:t>ratas@</w:t>
      </w:r>
      <w:r w:rsidR="00FE0414" w:rsidRPr="003C1451">
        <w:t>ut.ee</w:t>
      </w:r>
      <w:r w:rsidRPr="003C1451">
        <w:t>)</w:t>
      </w:r>
    </w:p>
    <w:p w14:paraId="1FF86B87" w14:textId="1B216546" w:rsidR="00991993" w:rsidRPr="003C1451" w:rsidRDefault="00991993" w:rsidP="00AD495D">
      <w:pPr>
        <w:contextualSpacing/>
      </w:pPr>
      <w:r w:rsidRPr="003C1451">
        <w:t>Karl</w:t>
      </w:r>
      <w:r w:rsidR="00A0375A" w:rsidRPr="003C1451">
        <w:t xml:space="preserve"> </w:t>
      </w:r>
      <w:proofErr w:type="spellStart"/>
      <w:r w:rsidRPr="003C1451">
        <w:t>Kruusamäe</w:t>
      </w:r>
      <w:proofErr w:type="spellEnd"/>
      <w:r w:rsidRPr="003C1451">
        <w:tab/>
      </w:r>
      <w:r w:rsidRPr="003C1451">
        <w:tab/>
        <w:t>(</w:t>
      </w:r>
      <w:r w:rsidR="00AE2CC9" w:rsidRPr="003C1451">
        <w:t>karl.kruusamae@ut.ee</w:t>
      </w:r>
      <w:r w:rsidRPr="003C1451">
        <w:t>)</w:t>
      </w:r>
    </w:p>
    <w:p w14:paraId="1841CC53" w14:textId="36EF2BA4" w:rsidR="00991993" w:rsidRPr="003C1451" w:rsidRDefault="00991993" w:rsidP="00AD495D">
      <w:pPr>
        <w:contextualSpacing/>
      </w:pPr>
      <w:proofErr w:type="spellStart"/>
      <w:r w:rsidRPr="003C1451">
        <w:t>Urmas</w:t>
      </w:r>
      <w:proofErr w:type="spellEnd"/>
      <w:r w:rsidR="00A0375A" w:rsidRPr="003C1451">
        <w:t xml:space="preserve"> </w:t>
      </w:r>
      <w:proofErr w:type="spellStart"/>
      <w:r w:rsidRPr="003C1451">
        <w:t>Johanson</w:t>
      </w:r>
      <w:proofErr w:type="spellEnd"/>
      <w:r w:rsidRPr="003C1451">
        <w:tab/>
      </w:r>
      <w:r w:rsidRPr="003C1451">
        <w:tab/>
        <w:t>(</w:t>
      </w:r>
      <w:r w:rsidR="00AE2CC9" w:rsidRPr="003C1451">
        <w:t>urmas.johanson@ut.ee</w:t>
      </w:r>
      <w:r w:rsidRPr="003C1451">
        <w:t>)</w:t>
      </w:r>
    </w:p>
    <w:p w14:paraId="2F483B0F" w14:textId="4B99E283" w:rsidR="00991993" w:rsidRPr="003C1451" w:rsidRDefault="00991993" w:rsidP="00AD495D">
      <w:pPr>
        <w:contextualSpacing/>
      </w:pPr>
      <w:proofErr w:type="spellStart"/>
      <w:r w:rsidRPr="003C1451">
        <w:t>Tarmo</w:t>
      </w:r>
      <w:proofErr w:type="spellEnd"/>
      <w:r w:rsidR="00A0375A" w:rsidRPr="003C1451">
        <w:t xml:space="preserve"> </w:t>
      </w:r>
      <w:r w:rsidRPr="003C1451">
        <w:t>Tamm</w:t>
      </w:r>
      <w:r w:rsidRPr="003C1451">
        <w:tab/>
      </w:r>
      <w:r w:rsidRPr="003C1451">
        <w:tab/>
      </w:r>
      <w:r w:rsidRPr="003C1451">
        <w:tab/>
        <w:t>(</w:t>
      </w:r>
      <w:r w:rsidR="00AE2CC9" w:rsidRPr="003C1451">
        <w:t>tarmo.tamm@ut.ee</w:t>
      </w:r>
      <w:r w:rsidRPr="003C1451">
        <w:t>)</w:t>
      </w:r>
    </w:p>
    <w:p w14:paraId="010E7D0E" w14:textId="60C98CBF" w:rsidR="00991993" w:rsidRPr="003C1451" w:rsidRDefault="00991993" w:rsidP="00AD495D">
      <w:pPr>
        <w:contextualSpacing/>
      </w:pPr>
      <w:proofErr w:type="spellStart"/>
      <w:r w:rsidRPr="003C1451">
        <w:t>Kaija</w:t>
      </w:r>
      <w:proofErr w:type="spellEnd"/>
      <w:r w:rsidR="00A0375A" w:rsidRPr="003C1451">
        <w:t xml:space="preserve"> </w:t>
      </w:r>
      <w:proofErr w:type="spellStart"/>
      <w:r w:rsidRPr="003C1451">
        <w:t>Põhako</w:t>
      </w:r>
      <w:proofErr w:type="spellEnd"/>
      <w:r w:rsidRPr="003C1451">
        <w:t>-Esko</w:t>
      </w:r>
      <w:r w:rsidRPr="003C1451">
        <w:tab/>
      </w:r>
      <w:r w:rsidRPr="003C1451">
        <w:tab/>
        <w:t>(</w:t>
      </w:r>
      <w:r w:rsidR="00AE2CC9" w:rsidRPr="003C1451">
        <w:t>kaija.pohako@ut.ee</w:t>
      </w:r>
      <w:r w:rsidRPr="003C1451">
        <w:t>)</w:t>
      </w:r>
    </w:p>
    <w:p w14:paraId="23E023F5" w14:textId="64912BDF" w:rsidR="00991993" w:rsidRPr="003C1451" w:rsidRDefault="00991993" w:rsidP="00AD495D">
      <w:pPr>
        <w:contextualSpacing/>
      </w:pPr>
      <w:r w:rsidRPr="003C1451">
        <w:t>Andres</w:t>
      </w:r>
      <w:r w:rsidR="00A0375A" w:rsidRPr="003C1451">
        <w:t xml:space="preserve"> </w:t>
      </w:r>
      <w:r w:rsidRPr="003C1451">
        <w:t>Punning</w:t>
      </w:r>
      <w:r w:rsidRPr="003C1451">
        <w:tab/>
      </w:r>
      <w:r w:rsidRPr="003C1451">
        <w:tab/>
        <w:t>(</w:t>
      </w:r>
      <w:r w:rsidR="00415F8E" w:rsidRPr="003C1451">
        <w:t>andres.punning@ut.ee</w:t>
      </w:r>
      <w:r w:rsidRPr="003C1451">
        <w:t>)</w:t>
      </w:r>
    </w:p>
    <w:p w14:paraId="68D02560" w14:textId="14268D55" w:rsidR="00991993" w:rsidRPr="003C1451" w:rsidRDefault="00991993" w:rsidP="00AD495D">
      <w:pPr>
        <w:contextualSpacing/>
      </w:pPr>
      <w:r w:rsidRPr="003C1451">
        <w:t>Anna-</w:t>
      </w:r>
      <w:proofErr w:type="spellStart"/>
      <w:r w:rsidRPr="003C1451">
        <w:t>Liisa</w:t>
      </w:r>
      <w:proofErr w:type="spellEnd"/>
      <w:r w:rsidR="00A0375A" w:rsidRPr="003C1451">
        <w:t xml:space="preserve"> </w:t>
      </w:r>
      <w:proofErr w:type="spellStart"/>
      <w:r w:rsidRPr="003C1451">
        <w:t>Peikolainen</w:t>
      </w:r>
      <w:proofErr w:type="spellEnd"/>
      <w:r w:rsidRPr="003C1451">
        <w:tab/>
        <w:t>(</w:t>
      </w:r>
      <w:r w:rsidR="00415F8E" w:rsidRPr="003C1451">
        <w:t>anna.liisa.peikolainen@ut.ee</w:t>
      </w:r>
      <w:r w:rsidRPr="003C1451">
        <w:t>)</w:t>
      </w:r>
    </w:p>
    <w:p w14:paraId="1436C223" w14:textId="35335B49" w:rsidR="00991993" w:rsidRPr="003C1451" w:rsidRDefault="00991993" w:rsidP="00AD495D">
      <w:pPr>
        <w:contextualSpacing/>
      </w:pPr>
      <w:r w:rsidRPr="003C1451">
        <w:t>Friedrich</w:t>
      </w:r>
      <w:r w:rsidR="00A0375A" w:rsidRPr="003C1451">
        <w:t xml:space="preserve"> </w:t>
      </w:r>
      <w:proofErr w:type="spellStart"/>
      <w:r w:rsidRPr="003C1451">
        <w:t>Kaasik</w:t>
      </w:r>
      <w:proofErr w:type="spellEnd"/>
      <w:r w:rsidRPr="003C1451">
        <w:tab/>
      </w:r>
      <w:r w:rsidRPr="003C1451">
        <w:tab/>
        <w:t>(</w:t>
      </w:r>
      <w:r w:rsidR="00AE2CC9" w:rsidRPr="003C1451">
        <w:t>friedrich.kaasik@ut.ee</w:t>
      </w:r>
      <w:r w:rsidRPr="003C1451">
        <w:t>)</w:t>
      </w:r>
    </w:p>
    <w:p w14:paraId="13C263E0" w14:textId="0B14DFF3" w:rsidR="00991993" w:rsidRPr="003C1451" w:rsidRDefault="00991993" w:rsidP="00AD495D">
      <w:pPr>
        <w:contextualSpacing/>
      </w:pPr>
      <w:proofErr w:type="spellStart"/>
      <w:r w:rsidRPr="003C1451">
        <w:t>Indrek</w:t>
      </w:r>
      <w:proofErr w:type="spellEnd"/>
      <w:r w:rsidR="00A0375A" w:rsidRPr="003C1451">
        <w:t xml:space="preserve"> </w:t>
      </w:r>
      <w:r w:rsidRPr="003C1451">
        <w:t>Must</w:t>
      </w:r>
      <w:r w:rsidRPr="003C1451">
        <w:tab/>
      </w:r>
      <w:r w:rsidRPr="003C1451">
        <w:tab/>
      </w:r>
      <w:r w:rsidRPr="003C1451">
        <w:tab/>
        <w:t>(</w:t>
      </w:r>
      <w:r w:rsidR="00AE2CC9" w:rsidRPr="003C1451">
        <w:t>indrek</w:t>
      </w:r>
      <w:r w:rsidR="00083E2E" w:rsidRPr="003C1451">
        <w:t>.</w:t>
      </w:r>
      <w:r w:rsidR="00AE2CC9" w:rsidRPr="003C1451">
        <w:t>m</w:t>
      </w:r>
      <w:r w:rsidR="00083E2E" w:rsidRPr="003C1451">
        <w:t>ust</w:t>
      </w:r>
      <w:r w:rsidR="00AE2CC9" w:rsidRPr="003C1451">
        <w:t>@ut.ee</w:t>
      </w:r>
      <w:r w:rsidRPr="003C1451">
        <w:t>)</w:t>
      </w:r>
    </w:p>
    <w:p w14:paraId="237E53D4" w14:textId="44C27868" w:rsidR="00991993" w:rsidRPr="003C1451" w:rsidRDefault="00991993" w:rsidP="00AD495D">
      <w:pPr>
        <w:contextualSpacing/>
      </w:pPr>
      <w:proofErr w:type="spellStart"/>
      <w:r w:rsidRPr="003C1451">
        <w:t>Daan</w:t>
      </w:r>
      <w:proofErr w:type="spellEnd"/>
      <w:r w:rsidR="00A0375A" w:rsidRPr="003C1451">
        <w:t xml:space="preserve"> </w:t>
      </w:r>
      <w:r w:rsidRPr="003C1451">
        <w:t>van</w:t>
      </w:r>
      <w:r w:rsidR="00A0375A" w:rsidRPr="003C1451">
        <w:t xml:space="preserve"> </w:t>
      </w:r>
      <w:r w:rsidRPr="003C1451">
        <w:t>den</w:t>
      </w:r>
      <w:r w:rsidR="00A0375A" w:rsidRPr="003C1451">
        <w:t xml:space="preserve"> </w:t>
      </w:r>
      <w:r w:rsidRPr="003C1451">
        <w:t>Ende</w:t>
      </w:r>
      <w:r w:rsidRPr="003C1451">
        <w:tab/>
      </w:r>
      <w:r w:rsidRPr="003C1451">
        <w:tab/>
        <w:t>(</w:t>
      </w:r>
      <w:r w:rsidR="00AE2CC9" w:rsidRPr="003C1451">
        <w:t>daan.van.den.ende@philips.com</w:t>
      </w:r>
      <w:r w:rsidRPr="003C1451">
        <w:t>)</w:t>
      </w:r>
    </w:p>
    <w:p w14:paraId="4062C27C" w14:textId="419A8EB2" w:rsidR="00AE2CC9" w:rsidRPr="003C1451" w:rsidRDefault="00991993" w:rsidP="00AD495D">
      <w:pPr>
        <w:contextualSpacing/>
      </w:pPr>
      <w:proofErr w:type="spellStart"/>
      <w:r w:rsidRPr="003C1451">
        <w:t>Alvo</w:t>
      </w:r>
      <w:proofErr w:type="spellEnd"/>
      <w:r w:rsidR="00A0375A" w:rsidRPr="003C1451">
        <w:t xml:space="preserve"> </w:t>
      </w:r>
      <w:proofErr w:type="spellStart"/>
      <w:r w:rsidRPr="003C1451">
        <w:t>Aabloo</w:t>
      </w:r>
      <w:proofErr w:type="spellEnd"/>
      <w:r w:rsidRPr="003C1451">
        <w:tab/>
      </w:r>
      <w:r w:rsidRPr="003C1451">
        <w:tab/>
      </w:r>
      <w:r w:rsidRPr="003C1451">
        <w:tab/>
        <w:t>(</w:t>
      </w:r>
      <w:r w:rsidR="00AE2CC9" w:rsidRPr="003C1451">
        <w:t>alvo.aabloo@ut.e</w:t>
      </w:r>
      <w:r w:rsidRPr="003C1451">
        <w:t>e)</w:t>
      </w:r>
    </w:p>
    <w:p w14:paraId="27CBDA0D" w14:textId="77777777" w:rsidR="00AE2CC9" w:rsidRPr="003C1451" w:rsidRDefault="00AE2CC9" w:rsidP="00AD495D">
      <w:pPr>
        <w:contextualSpacing/>
      </w:pPr>
    </w:p>
    <w:p w14:paraId="5278F7BE" w14:textId="78BE9F18" w:rsidR="00820E41" w:rsidRPr="003C1451" w:rsidRDefault="00820E41" w:rsidP="00AD495D">
      <w:pPr>
        <w:contextualSpacing/>
      </w:pPr>
      <w:r w:rsidRPr="003C1451">
        <w:t>Corresponding</w:t>
      </w:r>
      <w:r w:rsidR="00A0375A" w:rsidRPr="003C1451">
        <w:t xml:space="preserve"> </w:t>
      </w:r>
      <w:r w:rsidRPr="003C1451">
        <w:t>author:</w:t>
      </w:r>
      <w:r w:rsidR="00A0375A" w:rsidRPr="003C1451">
        <w:t xml:space="preserve"> </w:t>
      </w:r>
    </w:p>
    <w:p w14:paraId="05C517C2" w14:textId="0F70CE85" w:rsidR="002C48C2" w:rsidRPr="003C1451" w:rsidRDefault="003765FA" w:rsidP="00AD495D">
      <w:pPr>
        <w:contextualSpacing/>
      </w:pPr>
      <w:proofErr w:type="spellStart"/>
      <w:r w:rsidRPr="003C1451">
        <w:t>Pille</w:t>
      </w:r>
      <w:proofErr w:type="spellEnd"/>
      <w:r w:rsidR="00A0375A" w:rsidRPr="003C1451">
        <w:t xml:space="preserve"> </w:t>
      </w:r>
      <w:r w:rsidRPr="003C1451">
        <w:t>Rinne</w:t>
      </w:r>
      <w:r w:rsidR="00820E41" w:rsidRPr="003C1451">
        <w:tab/>
        <w:t>(</w:t>
      </w:r>
      <w:r w:rsidRPr="003C1451">
        <w:t>pille.rinne@ut.ee</w:t>
      </w:r>
      <w:r w:rsidR="00820E41" w:rsidRPr="003C1451">
        <w:t>)</w:t>
      </w:r>
    </w:p>
    <w:p w14:paraId="5DFA31F6" w14:textId="77777777" w:rsidR="002C48C2" w:rsidRPr="003C1451" w:rsidRDefault="002C48C2" w:rsidP="00AD495D">
      <w:pPr>
        <w:contextualSpacing/>
      </w:pPr>
    </w:p>
    <w:p w14:paraId="6BDA77B3" w14:textId="6A64F7F4" w:rsidR="002273C0" w:rsidRPr="003C1451" w:rsidRDefault="006305D7" w:rsidP="00AD495D">
      <w:pPr>
        <w:contextualSpacing/>
      </w:pPr>
      <w:r w:rsidRPr="003C1451">
        <w:rPr>
          <w:b/>
          <w:bCs/>
        </w:rPr>
        <w:t>KEYWORDS:</w:t>
      </w:r>
      <w:r w:rsidR="00A0375A" w:rsidRPr="003C1451">
        <w:t xml:space="preserve"> </w:t>
      </w:r>
    </w:p>
    <w:p w14:paraId="372F0025" w14:textId="34B8E6D6" w:rsidR="007955DF" w:rsidRPr="003C1451" w:rsidRDefault="00E12E8B" w:rsidP="00AD495D">
      <w:pPr>
        <w:contextualSpacing/>
      </w:pPr>
      <w:r w:rsidRPr="003C1451">
        <w:t>smart</w:t>
      </w:r>
      <w:r w:rsidR="00A0375A" w:rsidRPr="003C1451">
        <w:t xml:space="preserve"> </w:t>
      </w:r>
      <w:r w:rsidRPr="003C1451">
        <w:t>material,</w:t>
      </w:r>
      <w:r w:rsidR="00A0375A" w:rsidRPr="003C1451">
        <w:t xml:space="preserve"> </w:t>
      </w:r>
      <w:r w:rsidR="00BD2A3E" w:rsidRPr="003C1451">
        <w:t>soft</w:t>
      </w:r>
      <w:r w:rsidR="00A0375A" w:rsidRPr="003C1451">
        <w:t xml:space="preserve"> </w:t>
      </w:r>
      <w:r w:rsidR="00BD2A3E" w:rsidRPr="003C1451">
        <w:t>robotics,</w:t>
      </w:r>
      <w:r w:rsidR="00A0375A" w:rsidRPr="003C1451">
        <w:t xml:space="preserve"> </w:t>
      </w:r>
      <w:r w:rsidRPr="003C1451">
        <w:t>electromechanically</w:t>
      </w:r>
      <w:r w:rsidR="00A0375A" w:rsidRPr="003C1451">
        <w:t xml:space="preserve"> </w:t>
      </w:r>
      <w:r w:rsidRPr="003C1451">
        <w:t>active,</w:t>
      </w:r>
      <w:r w:rsidR="00A0375A" w:rsidRPr="003C1451">
        <w:t xml:space="preserve"> </w:t>
      </w:r>
      <w:r w:rsidRPr="003C1451">
        <w:t>EAP,</w:t>
      </w:r>
      <w:r w:rsidR="00A0375A" w:rsidRPr="003C1451">
        <w:t xml:space="preserve"> </w:t>
      </w:r>
      <w:r w:rsidRPr="003C1451">
        <w:t>actuator,</w:t>
      </w:r>
      <w:r w:rsidR="00A0375A" w:rsidRPr="003C1451">
        <w:t xml:space="preserve"> </w:t>
      </w:r>
      <w:r w:rsidRPr="003C1451">
        <w:t>carbon,</w:t>
      </w:r>
      <w:r w:rsidR="00A0375A" w:rsidRPr="003C1451">
        <w:t xml:space="preserve"> </w:t>
      </w:r>
      <w:r w:rsidR="007955DF" w:rsidRPr="003C1451">
        <w:t>ionic</w:t>
      </w:r>
      <w:r w:rsidR="00A0375A" w:rsidRPr="003C1451">
        <w:t xml:space="preserve"> </w:t>
      </w:r>
      <w:r w:rsidR="007955DF" w:rsidRPr="003C1451">
        <w:t>liquid,</w:t>
      </w:r>
      <w:r w:rsidR="00A0375A" w:rsidRPr="003C1451">
        <w:t xml:space="preserve"> </w:t>
      </w:r>
      <w:r w:rsidR="007955DF" w:rsidRPr="003C1451">
        <w:t>ionic</w:t>
      </w:r>
      <w:r w:rsidR="00A0375A" w:rsidRPr="003C1451">
        <w:t xml:space="preserve"> </w:t>
      </w:r>
      <w:r w:rsidR="007955DF" w:rsidRPr="003C1451">
        <w:t>actuator,</w:t>
      </w:r>
      <w:r w:rsidR="00A0375A" w:rsidRPr="003C1451">
        <w:t xml:space="preserve"> </w:t>
      </w:r>
      <w:r w:rsidR="000F7AA2" w:rsidRPr="003C1451">
        <w:t>PTFE</w:t>
      </w:r>
      <w:r w:rsidR="00BD2A3E" w:rsidRPr="003C1451">
        <w:t>,</w:t>
      </w:r>
      <w:r w:rsidR="00A0375A" w:rsidRPr="003C1451">
        <w:t xml:space="preserve"> </w:t>
      </w:r>
      <w:r w:rsidR="00BD2A3E" w:rsidRPr="003C1451">
        <w:t>liquid</w:t>
      </w:r>
      <w:r w:rsidR="00A0375A" w:rsidRPr="003C1451">
        <w:t xml:space="preserve"> </w:t>
      </w:r>
      <w:r w:rsidR="00BD2A3E" w:rsidRPr="003C1451">
        <w:t>nitrogen,</w:t>
      </w:r>
      <w:r w:rsidR="00A0375A" w:rsidRPr="003C1451">
        <w:t xml:space="preserve"> </w:t>
      </w:r>
      <w:r w:rsidR="007955DF" w:rsidRPr="003C1451">
        <w:t>cryo</w:t>
      </w:r>
      <w:r w:rsidR="00F35347" w:rsidRPr="003C1451">
        <w:t>-</w:t>
      </w:r>
      <w:r w:rsidR="007955DF" w:rsidRPr="003C1451">
        <w:t>fracturing,</w:t>
      </w:r>
      <w:r w:rsidR="00A0375A" w:rsidRPr="003C1451">
        <w:t xml:space="preserve"> </w:t>
      </w:r>
      <w:r w:rsidR="00EE389B" w:rsidRPr="003C1451">
        <w:t>freeze-fracturing</w:t>
      </w:r>
    </w:p>
    <w:p w14:paraId="2125577F" w14:textId="77777777" w:rsidR="006305D7" w:rsidRPr="003C1451" w:rsidRDefault="006305D7" w:rsidP="00AD495D">
      <w:pPr>
        <w:pStyle w:val="NormalWeb"/>
        <w:spacing w:before="0" w:beforeAutospacing="0" w:after="0" w:afterAutospacing="0"/>
        <w:contextualSpacing/>
      </w:pPr>
    </w:p>
    <w:p w14:paraId="2E131E86" w14:textId="5936556A" w:rsidR="007F1BDF" w:rsidRPr="003C1451" w:rsidRDefault="00086FF5" w:rsidP="00AD495D">
      <w:pPr>
        <w:contextualSpacing/>
        <w:rPr>
          <w:color w:val="808080"/>
        </w:rPr>
      </w:pPr>
      <w:r w:rsidRPr="003C1451">
        <w:rPr>
          <w:b/>
          <w:bCs/>
        </w:rPr>
        <w:t>SUMMARY</w:t>
      </w:r>
      <w:r w:rsidR="006305D7" w:rsidRPr="003C1451">
        <w:rPr>
          <w:b/>
          <w:bCs/>
        </w:rPr>
        <w:t>:</w:t>
      </w:r>
    </w:p>
    <w:p w14:paraId="2E86D0B3" w14:textId="27A68492" w:rsidR="007A4DD6" w:rsidRPr="003C1451" w:rsidRDefault="00476272" w:rsidP="00AD495D">
      <w:pPr>
        <w:contextualSpacing/>
      </w:pPr>
      <w:r w:rsidRPr="003C1451">
        <w:t>This</w:t>
      </w:r>
      <w:r w:rsidR="00A0375A" w:rsidRPr="003C1451">
        <w:t xml:space="preserve"> </w:t>
      </w:r>
      <w:r w:rsidR="007F1BDF" w:rsidRPr="003C1451">
        <w:t>article</w:t>
      </w:r>
      <w:r w:rsidR="00A0375A" w:rsidRPr="003C1451">
        <w:t xml:space="preserve"> </w:t>
      </w:r>
      <w:r w:rsidRPr="003C1451">
        <w:t>describes</w:t>
      </w:r>
      <w:r w:rsidR="00A0375A" w:rsidRPr="003C1451">
        <w:t xml:space="preserve"> </w:t>
      </w:r>
      <w:r w:rsidR="00B50D62" w:rsidRPr="003C1451">
        <w:t>a</w:t>
      </w:r>
      <w:r w:rsidR="00A0375A" w:rsidRPr="003C1451">
        <w:t xml:space="preserve"> </w:t>
      </w:r>
      <w:r w:rsidR="00B50D62" w:rsidRPr="003C1451">
        <w:t>fast</w:t>
      </w:r>
      <w:r w:rsidR="00A0375A" w:rsidRPr="003C1451">
        <w:t xml:space="preserve"> </w:t>
      </w:r>
      <w:r w:rsidR="00B50D62" w:rsidRPr="003C1451">
        <w:t>and</w:t>
      </w:r>
      <w:r w:rsidR="00A0375A" w:rsidRPr="003C1451">
        <w:t xml:space="preserve"> </w:t>
      </w:r>
      <w:r w:rsidR="00B50D62" w:rsidRPr="003C1451">
        <w:t>simple</w:t>
      </w:r>
      <w:r w:rsidR="00A0375A" w:rsidRPr="003C1451">
        <w:t xml:space="preserve"> </w:t>
      </w:r>
      <w:r w:rsidRPr="003C1451">
        <w:t>manufacturing</w:t>
      </w:r>
      <w:r w:rsidR="00A0375A" w:rsidRPr="003C1451">
        <w:t xml:space="preserve"> </w:t>
      </w:r>
      <w:r w:rsidRPr="003C1451">
        <w:t>process</w:t>
      </w:r>
      <w:r w:rsidR="00A0375A" w:rsidRPr="003C1451">
        <w:t xml:space="preserve"> </w:t>
      </w:r>
      <w:r w:rsidR="00B50D62" w:rsidRPr="003C1451">
        <w:t>of</w:t>
      </w:r>
      <w:r w:rsidR="00A0375A" w:rsidRPr="003C1451">
        <w:t xml:space="preserve"> </w:t>
      </w:r>
      <w:r w:rsidR="007955DF" w:rsidRPr="003C1451">
        <w:t>ionic</w:t>
      </w:r>
      <w:r w:rsidR="00A0375A" w:rsidRPr="003C1451">
        <w:t xml:space="preserve"> </w:t>
      </w:r>
      <w:r w:rsidRPr="003C1451">
        <w:t>electromechanically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material</w:t>
      </w:r>
      <w:r w:rsidR="007955DF" w:rsidRPr="003C1451">
        <w:t>s</w:t>
      </w:r>
      <w:r w:rsidR="00A0375A" w:rsidRPr="003C1451">
        <w:t xml:space="preserve"> </w:t>
      </w:r>
      <w:r w:rsidR="00B50D62" w:rsidRPr="003C1451">
        <w:t>for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="007F1BDF" w:rsidRPr="003C1451">
        <w:t>in</w:t>
      </w:r>
      <w:r w:rsidR="00A0375A" w:rsidRPr="003C1451">
        <w:t xml:space="preserve"> </w:t>
      </w:r>
      <w:r w:rsidR="002320B7" w:rsidRPr="003C1451">
        <w:t>bio</w:t>
      </w:r>
      <w:r w:rsidR="0021306D" w:rsidRPr="003C1451">
        <w:t>medical,</w:t>
      </w:r>
      <w:r w:rsidR="00A0375A" w:rsidRPr="003C1451">
        <w:t xml:space="preserve"> </w:t>
      </w:r>
      <w:r w:rsidR="007F1BDF" w:rsidRPr="003C1451">
        <w:t>biomimetic</w:t>
      </w:r>
      <w:r w:rsidR="00A0375A" w:rsidRPr="003C1451">
        <w:t xml:space="preserve"> </w:t>
      </w:r>
      <w:r w:rsidR="007F1BDF" w:rsidRPr="003C1451">
        <w:t>and</w:t>
      </w:r>
      <w:r w:rsidR="00A0375A" w:rsidRPr="003C1451">
        <w:t xml:space="preserve"> </w:t>
      </w:r>
      <w:r w:rsidR="007F1BDF" w:rsidRPr="003C1451">
        <w:t>soft</w:t>
      </w:r>
      <w:r w:rsidR="00A0375A" w:rsidRPr="003C1451">
        <w:t xml:space="preserve"> </w:t>
      </w:r>
      <w:r w:rsidR="007F1BDF" w:rsidRPr="003C1451">
        <w:t>robotics</w:t>
      </w:r>
      <w:r w:rsidR="00A0375A" w:rsidRPr="003C1451">
        <w:t xml:space="preserve"> </w:t>
      </w:r>
      <w:r w:rsidR="007F1BDF" w:rsidRPr="003C1451">
        <w:t>applications</w:t>
      </w:r>
      <w:r w:rsidRPr="003C1451">
        <w:t>.</w:t>
      </w:r>
      <w:r w:rsidR="00A0375A" w:rsidRPr="003C1451">
        <w:t xml:space="preserve"> </w:t>
      </w:r>
      <w:r w:rsidR="00584941" w:rsidRPr="003C1451">
        <w:t>The</w:t>
      </w:r>
      <w:r w:rsidR="00A0375A" w:rsidRPr="003C1451">
        <w:t xml:space="preserve"> </w:t>
      </w:r>
      <w:r w:rsidR="00584941" w:rsidRPr="003C1451">
        <w:t>k</w:t>
      </w:r>
      <w:r w:rsidRPr="003C1451">
        <w:t>ey</w:t>
      </w:r>
      <w:r w:rsidR="00A0375A" w:rsidRPr="003C1451">
        <w:t xml:space="preserve"> </w:t>
      </w:r>
      <w:r w:rsidRPr="003C1451">
        <w:t>fabrication</w:t>
      </w:r>
      <w:r w:rsidR="00A0375A" w:rsidRPr="003C1451">
        <w:t xml:space="preserve"> </w:t>
      </w:r>
      <w:r w:rsidRPr="003C1451">
        <w:t>steps</w:t>
      </w:r>
      <w:r w:rsidR="007955DF" w:rsidRPr="003C1451">
        <w:t>,</w:t>
      </w:r>
      <w:r w:rsidR="00A0375A" w:rsidRPr="003C1451">
        <w:t xml:space="preserve"> </w:t>
      </w:r>
      <w:r w:rsidR="00B50D62" w:rsidRPr="003C1451">
        <w:t>their</w:t>
      </w:r>
      <w:r w:rsidR="00A0375A" w:rsidRPr="003C1451">
        <w:t xml:space="preserve"> </w:t>
      </w:r>
      <w:r w:rsidR="00B50D62" w:rsidRPr="003C1451">
        <w:t>importance</w:t>
      </w:r>
      <w:r w:rsidR="00A0375A" w:rsidRPr="003C1451">
        <w:t xml:space="preserve"> </w:t>
      </w:r>
      <w:r w:rsidR="00244C3E" w:rsidRPr="003C1451">
        <w:t>for</w:t>
      </w:r>
      <w:r w:rsidR="00A0375A" w:rsidRPr="003C1451">
        <w:t xml:space="preserve"> </w:t>
      </w:r>
      <w:r w:rsidR="00B50D62" w:rsidRPr="003C1451">
        <w:t>the</w:t>
      </w:r>
      <w:r w:rsidR="00A0375A" w:rsidRPr="003C1451">
        <w:t xml:space="preserve"> </w:t>
      </w:r>
      <w:r w:rsidR="0021306D" w:rsidRPr="003C1451">
        <w:t>actuators</w:t>
      </w:r>
      <w:r w:rsidR="00D51121" w:rsidRPr="003C1451">
        <w:t>'</w:t>
      </w:r>
      <w:r w:rsidR="00A0375A" w:rsidRPr="003C1451">
        <w:t xml:space="preserve"> </w:t>
      </w:r>
      <w:r w:rsidR="00B50D62" w:rsidRPr="003C1451">
        <w:t>final</w:t>
      </w:r>
      <w:r w:rsidR="00A0375A" w:rsidRPr="003C1451">
        <w:t xml:space="preserve"> </w:t>
      </w:r>
      <w:r w:rsidR="00B50D62" w:rsidRPr="003C1451">
        <w:t>properties</w:t>
      </w:r>
      <w:r w:rsidR="00D51121" w:rsidRPr="003C1451">
        <w:t>,</w:t>
      </w:r>
      <w:r w:rsidR="00A0375A" w:rsidRPr="003C1451">
        <w:t xml:space="preserve"> </w:t>
      </w:r>
      <w:r w:rsidR="007955DF" w:rsidRPr="003C1451">
        <w:t>and</w:t>
      </w:r>
      <w:r w:rsidR="00A0375A" w:rsidRPr="003C1451">
        <w:t xml:space="preserve"> </w:t>
      </w:r>
      <w:r w:rsidR="007955DF" w:rsidRPr="003C1451">
        <w:t>some</w:t>
      </w:r>
      <w:r w:rsidR="00A0375A" w:rsidRPr="003C1451">
        <w:t xml:space="preserve"> </w:t>
      </w:r>
      <w:r w:rsidR="007955DF" w:rsidRPr="003C1451">
        <w:t>of</w:t>
      </w:r>
      <w:r w:rsidR="00A0375A" w:rsidRPr="003C1451">
        <w:t xml:space="preserve"> </w:t>
      </w:r>
      <w:r w:rsidR="007955DF" w:rsidRPr="003C1451">
        <w:t>the</w:t>
      </w:r>
      <w:r w:rsidR="00A0375A" w:rsidRPr="003C1451">
        <w:t xml:space="preserve"> </w:t>
      </w:r>
      <w:r w:rsidR="007955DF" w:rsidRPr="003C1451">
        <w:t>main</w:t>
      </w:r>
      <w:r w:rsidR="00A0375A" w:rsidRPr="003C1451">
        <w:t xml:space="preserve"> </w:t>
      </w:r>
      <w:r w:rsidR="007955DF" w:rsidRPr="003C1451">
        <w:t>characterization</w:t>
      </w:r>
      <w:r w:rsidR="00A0375A" w:rsidRPr="003C1451">
        <w:t xml:space="preserve"> </w:t>
      </w:r>
      <w:r w:rsidR="007955DF" w:rsidRPr="003C1451">
        <w:t>techniques</w:t>
      </w:r>
      <w:r w:rsidR="00A0375A" w:rsidRPr="003C1451">
        <w:t xml:space="preserve"> </w:t>
      </w:r>
      <w:r w:rsidR="007955DF" w:rsidRPr="003C1451">
        <w:t>are</w:t>
      </w:r>
      <w:r w:rsidR="00A0375A" w:rsidRPr="003C1451">
        <w:t xml:space="preserve"> </w:t>
      </w:r>
      <w:r w:rsidR="00B50D62" w:rsidRPr="003C1451">
        <w:t>described</w:t>
      </w:r>
      <w:r w:rsidR="00A0375A" w:rsidRPr="003C1451">
        <w:t xml:space="preserve"> </w:t>
      </w:r>
      <w:r w:rsidR="00B50D62" w:rsidRPr="003C1451">
        <w:t>in</w:t>
      </w:r>
      <w:r w:rsidR="00A0375A" w:rsidRPr="003C1451">
        <w:t xml:space="preserve"> </w:t>
      </w:r>
      <w:r w:rsidR="00B50D62" w:rsidRPr="003C1451">
        <w:t>detail.</w:t>
      </w:r>
      <w:r w:rsidR="00A0375A" w:rsidRPr="003C1451">
        <w:t xml:space="preserve"> </w:t>
      </w:r>
    </w:p>
    <w:p w14:paraId="05012A96" w14:textId="77777777" w:rsidR="006305D7" w:rsidRPr="003C1451" w:rsidRDefault="006305D7" w:rsidP="00AD495D">
      <w:pPr>
        <w:contextualSpacing/>
      </w:pPr>
    </w:p>
    <w:p w14:paraId="52424FDB" w14:textId="2971E6A1" w:rsidR="00783F3B" w:rsidRPr="003C1451" w:rsidRDefault="006305D7" w:rsidP="00AD495D">
      <w:pPr>
        <w:contextualSpacing/>
        <w:rPr>
          <w:color w:val="808080"/>
        </w:rPr>
      </w:pPr>
      <w:r w:rsidRPr="003C1451">
        <w:rPr>
          <w:b/>
          <w:bCs/>
        </w:rPr>
        <w:t>ABSTRACT:</w:t>
      </w:r>
      <w:r w:rsidR="00A0375A" w:rsidRPr="003C1451">
        <w:t xml:space="preserve"> </w:t>
      </w:r>
    </w:p>
    <w:p w14:paraId="54FE6A76" w14:textId="19198380" w:rsidR="00C56323" w:rsidRPr="003C1451" w:rsidRDefault="00F32D5C" w:rsidP="00AD495D">
      <w:pPr>
        <w:contextualSpacing/>
      </w:pPr>
      <w:r w:rsidRPr="003C1451">
        <w:t>Ionic</w:t>
      </w:r>
      <w:r w:rsidR="00A0375A" w:rsidRPr="003C1451">
        <w:t xml:space="preserve"> </w:t>
      </w:r>
      <w:r w:rsidRPr="003C1451">
        <w:t>electromechanically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laminates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type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smart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="002320B7" w:rsidRPr="003C1451">
        <w:t>move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electrical</w:t>
      </w:r>
      <w:r w:rsidR="00A0375A" w:rsidRPr="003C1451">
        <w:t xml:space="preserve"> </w:t>
      </w:r>
      <w:r w:rsidRPr="003C1451">
        <w:t>stimulation.</w:t>
      </w:r>
      <w:r w:rsidR="00A0375A" w:rsidRPr="003C1451">
        <w:t xml:space="preserve"> </w:t>
      </w:r>
      <w:r w:rsidR="004746F6" w:rsidRPr="003C1451">
        <w:t>Due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="00B50D62" w:rsidRPr="003C1451">
        <w:t>the</w:t>
      </w:r>
      <w:r w:rsidR="00A0375A" w:rsidRPr="003C1451">
        <w:t xml:space="preserve"> </w:t>
      </w:r>
      <w:r w:rsidRPr="003C1451">
        <w:t>soft,</w:t>
      </w:r>
      <w:r w:rsidR="00A0375A" w:rsidRPr="003C1451">
        <w:t xml:space="preserve"> </w:t>
      </w:r>
      <w:r w:rsidRPr="003C1451">
        <w:t>compliant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biomimetic</w:t>
      </w:r>
      <w:r w:rsidR="00A0375A" w:rsidRPr="003C1451">
        <w:t xml:space="preserve"> </w:t>
      </w:r>
      <w:r w:rsidRPr="003C1451">
        <w:t>nature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deformation</w:t>
      </w:r>
      <w:r w:rsidR="00B50D62" w:rsidRPr="003C1451">
        <w:t>,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Pr="003C1451">
        <w:t>made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laminate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received</w:t>
      </w:r>
      <w:r w:rsidR="00A0375A" w:rsidRPr="003C1451">
        <w:t xml:space="preserve"> </w:t>
      </w:r>
      <w:r w:rsidRPr="003C1451">
        <w:t>increasing</w:t>
      </w:r>
      <w:r w:rsidR="00A0375A" w:rsidRPr="003C1451">
        <w:t xml:space="preserve"> </w:t>
      </w:r>
      <w:r w:rsidRPr="003C1451">
        <w:t>interest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830D74" w:rsidRPr="003C1451">
        <w:t>soft</w:t>
      </w:r>
      <w:r w:rsidR="00A0375A" w:rsidRPr="003C1451">
        <w:t xml:space="preserve"> </w:t>
      </w:r>
      <w:r w:rsidR="00830D74" w:rsidRPr="003C1451">
        <w:t>robotics</w:t>
      </w:r>
      <w:r w:rsidR="00A0375A" w:rsidRPr="003C1451">
        <w:t xml:space="preserve"> </w:t>
      </w:r>
      <w:r w:rsidR="00830D74" w:rsidRPr="003C1451">
        <w:t>and</w:t>
      </w:r>
      <w:r w:rsidR="00A0375A" w:rsidRPr="003C1451">
        <w:t xml:space="preserve"> </w:t>
      </w:r>
      <w:r w:rsidR="00830D74" w:rsidRPr="003C1451">
        <w:t>(bio)medical</w:t>
      </w:r>
      <w:r w:rsidR="00A0375A" w:rsidRPr="003C1451">
        <w:t xml:space="preserve"> </w:t>
      </w:r>
      <w:r w:rsidR="00830D74" w:rsidRPr="003C1451">
        <w:t>applications</w:t>
      </w:r>
      <w:r w:rsidRPr="003C1451">
        <w:t>.</w:t>
      </w:r>
      <w:r w:rsidR="00A0375A" w:rsidRPr="003C1451">
        <w:t xml:space="preserve"> </w:t>
      </w:r>
      <w:r w:rsidR="002320B7" w:rsidRPr="003C1451">
        <w:t>However,</w:t>
      </w:r>
      <w:r w:rsidR="00A0375A" w:rsidRPr="003C1451">
        <w:t xml:space="preserve"> </w:t>
      </w:r>
      <w:r w:rsidR="002320B7" w:rsidRPr="003C1451">
        <w:t>methods</w:t>
      </w:r>
      <w:r w:rsidR="00A0375A" w:rsidRPr="003C1451">
        <w:t xml:space="preserve"> </w:t>
      </w:r>
      <w:r w:rsidR="002320B7" w:rsidRPr="003C1451">
        <w:t>to</w:t>
      </w:r>
      <w:r w:rsidR="00A0375A" w:rsidRPr="003C1451">
        <w:t xml:space="preserve"> </w:t>
      </w:r>
      <w:r w:rsidR="002320B7" w:rsidRPr="003C1451">
        <w:t>easily</w:t>
      </w:r>
      <w:r w:rsidR="00A0375A" w:rsidRPr="003C1451">
        <w:t xml:space="preserve"> </w:t>
      </w:r>
      <w:r w:rsidR="002320B7" w:rsidRPr="003C1451">
        <w:t>fabricate</w:t>
      </w:r>
      <w:r w:rsidR="00A0375A" w:rsidRPr="003C1451">
        <w:t xml:space="preserve"> </w:t>
      </w:r>
      <w:r w:rsidR="002320B7" w:rsidRPr="003C1451">
        <w:t>the</w:t>
      </w:r>
      <w:r w:rsidR="00A0375A" w:rsidRPr="003C1451">
        <w:t xml:space="preserve"> </w:t>
      </w:r>
      <w:r w:rsidR="002320B7" w:rsidRPr="003C1451">
        <w:t>active</w:t>
      </w:r>
      <w:r w:rsidR="00A0375A" w:rsidRPr="003C1451">
        <w:t xml:space="preserve"> </w:t>
      </w:r>
      <w:r w:rsidR="002320B7" w:rsidRPr="003C1451">
        <w:t>material</w:t>
      </w:r>
      <w:r w:rsidR="00A0375A" w:rsidRPr="003C1451">
        <w:t xml:space="preserve"> </w:t>
      </w:r>
      <w:r w:rsidR="002320B7" w:rsidRPr="003C1451">
        <w:t>in</w:t>
      </w:r>
      <w:r w:rsidR="00A0375A" w:rsidRPr="003C1451">
        <w:t xml:space="preserve"> </w:t>
      </w:r>
      <w:r w:rsidR="002320B7" w:rsidRPr="003C1451">
        <w:t>large</w:t>
      </w:r>
      <w:r w:rsidR="00A0375A" w:rsidRPr="003C1451">
        <w:t xml:space="preserve"> </w:t>
      </w:r>
      <w:r w:rsidR="002320B7" w:rsidRPr="003C1451">
        <w:lastRenderedPageBreak/>
        <w:t>(</w:t>
      </w:r>
      <w:r w:rsidR="00A60B47" w:rsidRPr="003C1451">
        <w:t>even</w:t>
      </w:r>
      <w:r w:rsidR="00A0375A" w:rsidRPr="003C1451">
        <w:t xml:space="preserve"> </w:t>
      </w:r>
      <w:r w:rsidR="002320B7" w:rsidRPr="003C1451">
        <w:t>industrial)</w:t>
      </w:r>
      <w:r w:rsidR="00A0375A" w:rsidRPr="003C1451">
        <w:t xml:space="preserve"> </w:t>
      </w:r>
      <w:r w:rsidR="002320B7" w:rsidRPr="003C1451">
        <w:t>quantities</w:t>
      </w:r>
      <w:r w:rsidR="00A0375A" w:rsidRPr="003C1451">
        <w:t xml:space="preserve"> </w:t>
      </w:r>
      <w:r w:rsidR="002320B7" w:rsidRPr="003C1451">
        <w:t>and</w:t>
      </w:r>
      <w:r w:rsidR="00A0375A" w:rsidRPr="003C1451">
        <w:t xml:space="preserve"> </w:t>
      </w:r>
      <w:r w:rsidR="00A60B47" w:rsidRPr="003C1451">
        <w:t>with</w:t>
      </w:r>
      <w:r w:rsidR="00A0375A" w:rsidRPr="003C1451">
        <w:t xml:space="preserve"> </w:t>
      </w:r>
      <w:r w:rsidR="00A60B47" w:rsidRPr="003C1451">
        <w:t>a</w:t>
      </w:r>
      <w:r w:rsidR="00A0375A" w:rsidRPr="003C1451">
        <w:t xml:space="preserve"> </w:t>
      </w:r>
      <w:r w:rsidR="002320B7" w:rsidRPr="003C1451">
        <w:t>high</w:t>
      </w:r>
      <w:r w:rsidR="00A0375A" w:rsidRPr="003C1451">
        <w:t xml:space="preserve"> </w:t>
      </w:r>
      <w:r w:rsidR="002320B7" w:rsidRPr="003C1451">
        <w:t>batch-to-batch</w:t>
      </w:r>
      <w:r w:rsidR="00A0375A" w:rsidRPr="003C1451">
        <w:t xml:space="preserve"> </w:t>
      </w:r>
      <w:r w:rsidR="002320B7" w:rsidRPr="003C1451">
        <w:t>and</w:t>
      </w:r>
      <w:r w:rsidR="00A0375A" w:rsidRPr="003C1451">
        <w:t xml:space="preserve"> </w:t>
      </w:r>
      <w:r w:rsidR="002320B7" w:rsidRPr="003C1451">
        <w:t>within-batch</w:t>
      </w:r>
      <w:r w:rsidR="00A0375A" w:rsidRPr="003C1451">
        <w:t xml:space="preserve"> </w:t>
      </w:r>
      <w:r w:rsidR="002320B7" w:rsidRPr="003C1451">
        <w:t>repeatability</w:t>
      </w:r>
      <w:r w:rsidR="00A0375A" w:rsidRPr="003C1451">
        <w:t xml:space="preserve"> </w:t>
      </w:r>
      <w:r w:rsidR="002320B7" w:rsidRPr="003C1451">
        <w:t>are</w:t>
      </w:r>
      <w:r w:rsidR="00A0375A" w:rsidRPr="003C1451">
        <w:t xml:space="preserve"> </w:t>
      </w:r>
      <w:r w:rsidR="002320B7" w:rsidRPr="003C1451">
        <w:t>needed</w:t>
      </w:r>
      <w:r w:rsidR="00A0375A" w:rsidRPr="003C1451">
        <w:t xml:space="preserve"> </w:t>
      </w:r>
      <w:r w:rsidR="002320B7" w:rsidRPr="003C1451">
        <w:t>to</w:t>
      </w:r>
      <w:r w:rsidR="00A0375A" w:rsidRPr="003C1451">
        <w:t xml:space="preserve"> </w:t>
      </w:r>
      <w:r w:rsidR="002320B7" w:rsidRPr="003C1451">
        <w:t>transfer</w:t>
      </w:r>
      <w:r w:rsidR="00A0375A" w:rsidRPr="003C1451">
        <w:t xml:space="preserve"> </w:t>
      </w:r>
      <w:r w:rsidR="002320B7" w:rsidRPr="003C1451">
        <w:t>the</w:t>
      </w:r>
      <w:r w:rsidR="00A0375A" w:rsidRPr="003C1451">
        <w:t xml:space="preserve"> </w:t>
      </w:r>
      <w:r w:rsidR="002320B7" w:rsidRPr="003C1451">
        <w:t>knowledge</w:t>
      </w:r>
      <w:r w:rsidR="00A0375A" w:rsidRPr="003C1451">
        <w:t xml:space="preserve"> </w:t>
      </w:r>
      <w:r w:rsidR="002320B7" w:rsidRPr="003C1451">
        <w:t>from</w:t>
      </w:r>
      <w:r w:rsidR="00A0375A" w:rsidRPr="003C1451">
        <w:t xml:space="preserve"> </w:t>
      </w:r>
      <w:r w:rsidR="002320B7" w:rsidRPr="003C1451">
        <w:t>laboratory</w:t>
      </w:r>
      <w:r w:rsidR="00A0375A" w:rsidRPr="003C1451">
        <w:t xml:space="preserve"> </w:t>
      </w:r>
      <w:r w:rsidR="002320B7" w:rsidRPr="003C1451">
        <w:t>to</w:t>
      </w:r>
      <w:r w:rsidR="00A0375A" w:rsidRPr="003C1451">
        <w:t xml:space="preserve"> </w:t>
      </w:r>
      <w:r w:rsidR="002320B7" w:rsidRPr="003C1451">
        <w:t>industry.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protocol</w:t>
      </w:r>
      <w:r w:rsidR="00A0375A" w:rsidRPr="003C1451">
        <w:t xml:space="preserve"> </w:t>
      </w:r>
      <w:r w:rsidR="00C56323" w:rsidRPr="003C1451">
        <w:t>describes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simple</w:t>
      </w:r>
      <w:r w:rsidR="00D170F2" w:rsidRPr="003C1451">
        <w:t>,</w:t>
      </w:r>
      <w:r w:rsidR="00A0375A" w:rsidRPr="003C1451">
        <w:t xml:space="preserve"> </w:t>
      </w:r>
      <w:r w:rsidRPr="003C1451">
        <w:t>industrially</w:t>
      </w:r>
      <w:r w:rsidR="00A0375A" w:rsidRPr="003C1451">
        <w:t xml:space="preserve"> </w:t>
      </w:r>
      <w:r w:rsidRPr="003C1451">
        <w:t>scalable</w:t>
      </w:r>
      <w:r w:rsidR="00A0375A" w:rsidRPr="003C1451">
        <w:t xml:space="preserve"> </w:t>
      </w:r>
      <w:r w:rsidR="00D170F2" w:rsidRPr="003C1451">
        <w:t>and</w:t>
      </w:r>
      <w:r w:rsidR="00A0375A" w:rsidRPr="003C1451">
        <w:t xml:space="preserve"> </w:t>
      </w:r>
      <w:r w:rsidR="00D170F2" w:rsidRPr="003C1451">
        <w:t>reproducible</w:t>
      </w:r>
      <w:r w:rsidR="00A0375A" w:rsidRPr="003C1451">
        <w:t xml:space="preserve"> </w:t>
      </w:r>
      <w:r w:rsidRPr="003C1451">
        <w:t>method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fabrication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carbon-based</w:t>
      </w:r>
      <w:r w:rsidR="00A0375A" w:rsidRPr="003C1451">
        <w:t xml:space="preserve"> </w:t>
      </w:r>
      <w:r w:rsidRPr="003C1451">
        <w:t>electromechanically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laminate</w:t>
      </w:r>
      <w:r w:rsidR="000C5CAB" w:rsidRPr="003C1451">
        <w:t>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preparation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Pr="003C1451">
        <w:t>made</w:t>
      </w:r>
      <w:r w:rsidR="00A0375A" w:rsidRPr="003C1451">
        <w:t xml:space="preserve"> </w:t>
      </w:r>
      <w:r w:rsidR="00C56323" w:rsidRPr="003C1451">
        <w:t>thereof</w:t>
      </w:r>
      <w:r w:rsidRPr="003C1451">
        <w:t>.</w:t>
      </w:r>
      <w:r w:rsidR="00A0375A" w:rsidRPr="003C1451">
        <w:t xml:space="preserve"> </w:t>
      </w:r>
      <w:r w:rsidR="00F45ECE" w:rsidRPr="003C1451">
        <w:t>The</w:t>
      </w:r>
      <w:r w:rsidR="00A0375A" w:rsidRPr="003C1451">
        <w:t xml:space="preserve"> </w:t>
      </w:r>
      <w:r w:rsidR="00F45ECE" w:rsidRPr="003C1451">
        <w:t>inclusion</w:t>
      </w:r>
      <w:r w:rsidR="00A0375A" w:rsidRPr="003C1451">
        <w:t xml:space="preserve"> </w:t>
      </w:r>
      <w:r w:rsidR="00F45ECE" w:rsidRPr="003C1451">
        <w:t>of</w:t>
      </w:r>
      <w:r w:rsidR="00A0375A" w:rsidRPr="003C1451">
        <w:t xml:space="preserve"> </w:t>
      </w:r>
      <w:r w:rsidR="00F45ECE" w:rsidRPr="003C1451">
        <w:t>a</w:t>
      </w:r>
      <w:r w:rsidR="00A0375A" w:rsidRPr="003C1451">
        <w:t xml:space="preserve"> </w:t>
      </w:r>
      <w:r w:rsidR="00F45ECE" w:rsidRPr="003C1451">
        <w:t>passive</w:t>
      </w:r>
      <w:r w:rsidR="00A0375A" w:rsidRPr="003C1451">
        <w:t xml:space="preserve"> </w:t>
      </w:r>
      <w:r w:rsidR="00F45ECE" w:rsidRPr="003C1451">
        <w:t>and</w:t>
      </w:r>
      <w:r w:rsidR="00A0375A" w:rsidRPr="003C1451">
        <w:t xml:space="preserve"> </w:t>
      </w:r>
      <w:r w:rsidR="00F45ECE" w:rsidRPr="003C1451">
        <w:t>chemically</w:t>
      </w:r>
      <w:r w:rsidR="00A0375A" w:rsidRPr="003C1451">
        <w:t xml:space="preserve"> </w:t>
      </w:r>
      <w:r w:rsidR="00F45ECE" w:rsidRPr="003C1451">
        <w:t>inert</w:t>
      </w:r>
      <w:r w:rsidR="00A0375A" w:rsidRPr="003C1451">
        <w:t xml:space="preserve"> </w:t>
      </w:r>
      <w:r w:rsidR="003B36B6" w:rsidRPr="003C1451">
        <w:t>(</w:t>
      </w:r>
      <w:r w:rsidR="00244C3E" w:rsidRPr="003C1451">
        <w:t>in</w:t>
      </w:r>
      <w:r w:rsidR="003B36B6" w:rsidRPr="003C1451">
        <w:t>soluble)</w:t>
      </w:r>
      <w:r w:rsidR="00A0375A" w:rsidRPr="003C1451">
        <w:t xml:space="preserve"> </w:t>
      </w:r>
      <w:r w:rsidR="00F45ECE" w:rsidRPr="003C1451">
        <w:t>middle</w:t>
      </w:r>
      <w:r w:rsidR="00A0375A" w:rsidRPr="003C1451">
        <w:t xml:space="preserve"> </w:t>
      </w:r>
      <w:r w:rsidR="00F45ECE" w:rsidRPr="003C1451">
        <w:t>layer</w:t>
      </w:r>
      <w:r w:rsidR="00A0375A" w:rsidRPr="003C1451">
        <w:t xml:space="preserve"> </w:t>
      </w:r>
      <w:r w:rsidR="00F45ECE" w:rsidRPr="003C1451">
        <w:t>(e.g.</w:t>
      </w:r>
      <w:r w:rsidR="004746F6" w:rsidRPr="003C1451">
        <w:t>,</w:t>
      </w:r>
      <w:r w:rsidR="00A0375A" w:rsidRPr="003C1451">
        <w:t xml:space="preserve"> </w:t>
      </w:r>
      <w:r w:rsidR="00F45ECE" w:rsidRPr="003C1451">
        <w:t>a</w:t>
      </w:r>
      <w:r w:rsidR="00A0375A" w:rsidRPr="003C1451">
        <w:t xml:space="preserve"> </w:t>
      </w:r>
      <w:r w:rsidR="00F45ECE" w:rsidRPr="003C1451">
        <w:t>textile</w:t>
      </w:r>
      <w:r w:rsidR="003E7C5A" w:rsidRPr="003C1451">
        <w:t>-</w:t>
      </w:r>
      <w:r w:rsidR="00F45ECE" w:rsidRPr="003C1451">
        <w:t>reinforce</w:t>
      </w:r>
      <w:r w:rsidR="003E7C5A" w:rsidRPr="003C1451">
        <w:t>d</w:t>
      </w:r>
      <w:r w:rsidR="00A0375A" w:rsidRPr="003C1451">
        <w:t xml:space="preserve"> </w:t>
      </w:r>
      <w:r w:rsidR="003E7C5A" w:rsidRPr="003C1451">
        <w:t>polymer</w:t>
      </w:r>
      <w:r w:rsidR="00A0375A" w:rsidRPr="003C1451">
        <w:t xml:space="preserve"> </w:t>
      </w:r>
      <w:r w:rsidR="003E7C5A" w:rsidRPr="003C1451">
        <w:t>network</w:t>
      </w:r>
      <w:r w:rsidR="00A0375A" w:rsidRPr="003C1451">
        <w:t xml:space="preserve"> </w:t>
      </w:r>
      <w:r w:rsidR="00F45ECE" w:rsidRPr="003C1451">
        <w:t>o</w:t>
      </w:r>
      <w:r w:rsidR="001A3B5A" w:rsidRPr="003C1451">
        <w:t>r</w:t>
      </w:r>
      <w:r w:rsidR="00A0375A" w:rsidRPr="003C1451">
        <w:t xml:space="preserve"> </w:t>
      </w:r>
      <w:r w:rsidR="001A3B5A" w:rsidRPr="003C1451">
        <w:t>microporous</w:t>
      </w:r>
      <w:r w:rsidR="00A0375A" w:rsidRPr="003C1451">
        <w:t xml:space="preserve"> </w:t>
      </w:r>
      <w:r w:rsidR="00F45ECE" w:rsidRPr="003C1451">
        <w:t>Teflon)</w:t>
      </w:r>
      <w:r w:rsidR="00A0375A" w:rsidRPr="003C1451">
        <w:t xml:space="preserve"> </w:t>
      </w:r>
      <w:r w:rsidR="00F45ECE" w:rsidRPr="003C1451">
        <w:t>distinguishes</w:t>
      </w:r>
      <w:r w:rsidR="00A0375A" w:rsidRPr="003C1451">
        <w:t xml:space="preserve"> </w:t>
      </w:r>
      <w:r w:rsidR="00F45ECE" w:rsidRPr="003C1451">
        <w:t>the</w:t>
      </w:r>
      <w:r w:rsidR="00A0375A" w:rsidRPr="003C1451">
        <w:t xml:space="preserve"> </w:t>
      </w:r>
      <w:r w:rsidR="00F45ECE" w:rsidRPr="003C1451">
        <w:t>method</w:t>
      </w:r>
      <w:r w:rsidR="00A0375A" w:rsidRPr="003C1451">
        <w:t xml:space="preserve"> </w:t>
      </w:r>
      <w:r w:rsidR="00F45ECE" w:rsidRPr="003C1451">
        <w:t>from</w:t>
      </w:r>
      <w:r w:rsidR="00A0375A" w:rsidRPr="003C1451">
        <w:t xml:space="preserve"> </w:t>
      </w:r>
      <w:r w:rsidR="00F45ECE" w:rsidRPr="003C1451">
        <w:t>others.</w:t>
      </w:r>
      <w:r w:rsidR="00A0375A" w:rsidRPr="003C1451">
        <w:t xml:space="preserve"> </w:t>
      </w:r>
      <w:r w:rsidR="001A3B5A" w:rsidRPr="003C1451">
        <w:t>The</w:t>
      </w:r>
      <w:r w:rsidR="00A0375A" w:rsidRPr="003C1451">
        <w:t xml:space="preserve"> </w:t>
      </w:r>
      <w:r w:rsidR="001A3B5A" w:rsidRPr="003C1451">
        <w:t>protocol</w:t>
      </w:r>
      <w:r w:rsidR="00A0375A" w:rsidRPr="003C1451">
        <w:t xml:space="preserve"> </w:t>
      </w:r>
      <w:r w:rsidR="001A3B5A" w:rsidRPr="003C1451">
        <w:t>is</w:t>
      </w:r>
      <w:r w:rsidR="00A0375A" w:rsidRPr="003C1451">
        <w:t xml:space="preserve"> </w:t>
      </w:r>
      <w:r w:rsidR="001A3B5A" w:rsidRPr="003C1451">
        <w:t>divided</w:t>
      </w:r>
      <w:r w:rsidR="00A0375A" w:rsidRPr="003C1451">
        <w:t xml:space="preserve"> </w:t>
      </w:r>
      <w:r w:rsidR="001A3B5A" w:rsidRPr="003C1451">
        <w:t>into</w:t>
      </w:r>
      <w:r w:rsidR="00A0375A" w:rsidRPr="003C1451">
        <w:t xml:space="preserve"> </w:t>
      </w:r>
      <w:r w:rsidR="001A3B5A" w:rsidRPr="003C1451">
        <w:t>five</w:t>
      </w:r>
      <w:r w:rsidR="00A0375A" w:rsidRPr="003C1451">
        <w:t xml:space="preserve"> </w:t>
      </w:r>
      <w:r w:rsidR="001A3B5A" w:rsidRPr="003C1451">
        <w:t>steps:</w:t>
      </w:r>
      <w:r w:rsidR="00A0375A" w:rsidRPr="003C1451">
        <w:t xml:space="preserve"> </w:t>
      </w:r>
      <w:r w:rsidR="001A3B5A" w:rsidRPr="003C1451">
        <w:t>membrane</w:t>
      </w:r>
      <w:r w:rsidR="00A0375A" w:rsidRPr="003C1451">
        <w:t xml:space="preserve"> </w:t>
      </w:r>
      <w:r w:rsidR="001A3B5A" w:rsidRPr="003C1451">
        <w:t>preparation,</w:t>
      </w:r>
      <w:r w:rsidR="00A0375A" w:rsidRPr="003C1451">
        <w:t xml:space="preserve"> </w:t>
      </w:r>
      <w:r w:rsidR="001A3B5A" w:rsidRPr="003C1451">
        <w:t>electrode</w:t>
      </w:r>
      <w:r w:rsidR="00A0375A" w:rsidRPr="003C1451">
        <w:t xml:space="preserve"> </w:t>
      </w:r>
      <w:r w:rsidR="001A3B5A" w:rsidRPr="003C1451">
        <w:t>preparation,</w:t>
      </w:r>
      <w:r w:rsidR="00A0375A" w:rsidRPr="003C1451">
        <w:t xml:space="preserve"> </w:t>
      </w:r>
      <w:r w:rsidR="001A3B5A" w:rsidRPr="003C1451">
        <w:t>current</w:t>
      </w:r>
      <w:r w:rsidR="00A0375A" w:rsidRPr="003C1451">
        <w:t xml:space="preserve"> </w:t>
      </w:r>
      <w:r w:rsidR="001A3B5A" w:rsidRPr="003C1451">
        <w:t>collector</w:t>
      </w:r>
      <w:r w:rsidR="00A0375A" w:rsidRPr="003C1451">
        <w:t xml:space="preserve"> </w:t>
      </w:r>
      <w:r w:rsidR="001A3B5A" w:rsidRPr="003C1451">
        <w:t>attachment,</w:t>
      </w:r>
      <w:r w:rsidR="00A0375A" w:rsidRPr="003C1451">
        <w:t xml:space="preserve"> </w:t>
      </w:r>
      <w:r w:rsidR="001A3B5A" w:rsidRPr="003C1451">
        <w:t>cutting</w:t>
      </w:r>
      <w:r w:rsidR="00A0375A" w:rsidRPr="003C1451">
        <w:t xml:space="preserve"> </w:t>
      </w:r>
      <w:r w:rsidR="003D38C9" w:rsidRPr="003C1451">
        <w:t>and</w:t>
      </w:r>
      <w:r w:rsidR="00A0375A" w:rsidRPr="003C1451">
        <w:t xml:space="preserve"> </w:t>
      </w:r>
      <w:r w:rsidR="003D38C9" w:rsidRPr="003C1451">
        <w:t>shaping,</w:t>
      </w:r>
      <w:r w:rsidR="00A0375A" w:rsidRPr="003C1451">
        <w:t xml:space="preserve"> </w:t>
      </w:r>
      <w:r w:rsidR="001A3B5A" w:rsidRPr="003C1451">
        <w:t>and</w:t>
      </w:r>
      <w:r w:rsidR="00A0375A" w:rsidRPr="003C1451">
        <w:t xml:space="preserve"> </w:t>
      </w:r>
      <w:r w:rsidR="001A3B5A" w:rsidRPr="003C1451">
        <w:t>actuation.</w:t>
      </w:r>
      <w:r w:rsidR="00A0375A" w:rsidRPr="003C1451">
        <w:t xml:space="preserve"> </w:t>
      </w:r>
      <w:r w:rsidR="002320B7" w:rsidRPr="003C1451">
        <w:t>Following</w:t>
      </w:r>
      <w:r w:rsidR="00A0375A" w:rsidRPr="003C1451">
        <w:t xml:space="preserve"> </w:t>
      </w:r>
      <w:r w:rsidR="002320B7" w:rsidRPr="003C1451">
        <w:t>the</w:t>
      </w:r>
      <w:r w:rsidR="00A0375A" w:rsidRPr="003C1451">
        <w:t xml:space="preserve"> </w:t>
      </w:r>
      <w:r w:rsidR="002320B7" w:rsidRPr="003C1451">
        <w:t>protocol</w:t>
      </w:r>
      <w:r w:rsidR="00A0375A" w:rsidRPr="003C1451">
        <w:t xml:space="preserve"> </w:t>
      </w:r>
      <w:r w:rsidR="002320B7" w:rsidRPr="003C1451">
        <w:t>results</w:t>
      </w:r>
      <w:r w:rsidR="00A0375A" w:rsidRPr="003C1451">
        <w:t xml:space="preserve"> </w:t>
      </w:r>
      <w:r w:rsidR="002320B7" w:rsidRPr="003C1451">
        <w:t>in</w:t>
      </w:r>
      <w:r w:rsidR="00A0375A" w:rsidRPr="003C1451">
        <w:t xml:space="preserve"> </w:t>
      </w:r>
      <w:r w:rsidR="002320B7" w:rsidRPr="003C1451">
        <w:t>an</w:t>
      </w:r>
      <w:r w:rsidR="00A0375A" w:rsidRPr="003C1451">
        <w:t xml:space="preserve"> </w:t>
      </w:r>
      <w:r w:rsidR="002320B7" w:rsidRPr="003C1451">
        <w:t>active</w:t>
      </w:r>
      <w:r w:rsidR="00A0375A" w:rsidRPr="003C1451">
        <w:t xml:space="preserve"> </w:t>
      </w:r>
      <w:r w:rsidR="002320B7" w:rsidRPr="003C1451">
        <w:t>material</w:t>
      </w:r>
      <w:r w:rsidR="00A0375A" w:rsidRPr="003C1451">
        <w:t xml:space="preserve"> </w:t>
      </w:r>
      <w:r w:rsidR="002320B7" w:rsidRPr="003C1451">
        <w:t>that</w:t>
      </w:r>
      <w:r w:rsidR="00A0375A" w:rsidRPr="003C1451">
        <w:t xml:space="preserve"> </w:t>
      </w:r>
      <w:r w:rsidR="002320B7" w:rsidRPr="003C1451">
        <w:t>can</w:t>
      </w:r>
      <w:r w:rsidR="00F45ECE" w:rsidRPr="003C1451">
        <w:t>,</w:t>
      </w:r>
      <w:r w:rsidR="00A0375A" w:rsidRPr="003C1451">
        <w:t xml:space="preserve"> </w:t>
      </w:r>
      <w:r w:rsidR="002320B7" w:rsidRPr="003C1451">
        <w:t>for</w:t>
      </w:r>
      <w:r w:rsidR="00A0375A" w:rsidRPr="003C1451">
        <w:t xml:space="preserve"> </w:t>
      </w:r>
      <w:r w:rsidR="002320B7" w:rsidRPr="003C1451">
        <w:t>example</w:t>
      </w:r>
      <w:r w:rsidR="00F45ECE" w:rsidRPr="003C1451">
        <w:t>,</w:t>
      </w:r>
      <w:r w:rsidR="00A0375A" w:rsidRPr="003C1451">
        <w:t xml:space="preserve"> </w:t>
      </w:r>
      <w:r w:rsidR="002320B7" w:rsidRPr="003C1451">
        <w:t>compliantly</w:t>
      </w:r>
      <w:r w:rsidR="00A0375A" w:rsidRPr="003C1451">
        <w:t xml:space="preserve"> </w:t>
      </w:r>
      <w:r w:rsidR="002320B7" w:rsidRPr="003C1451">
        <w:t>grasp</w:t>
      </w:r>
      <w:r w:rsidR="00A0375A" w:rsidRPr="003C1451">
        <w:t xml:space="preserve"> </w:t>
      </w:r>
      <w:r w:rsidR="002320B7" w:rsidRPr="003C1451">
        <w:t>and</w:t>
      </w:r>
      <w:r w:rsidR="00A0375A" w:rsidRPr="003C1451">
        <w:t xml:space="preserve"> </w:t>
      </w:r>
      <w:r w:rsidR="004C0114" w:rsidRPr="003C1451">
        <w:t>hold</w:t>
      </w:r>
      <w:r w:rsidR="00A0375A" w:rsidRPr="003C1451">
        <w:t xml:space="preserve"> </w:t>
      </w:r>
      <w:r w:rsidR="002320B7" w:rsidRPr="003C1451">
        <w:t>a</w:t>
      </w:r>
      <w:r w:rsidR="00A0375A" w:rsidRPr="003C1451">
        <w:t xml:space="preserve"> </w:t>
      </w:r>
      <w:r w:rsidR="002320B7" w:rsidRPr="003C1451">
        <w:t>randomly</w:t>
      </w:r>
      <w:r w:rsidR="00A0375A" w:rsidRPr="003C1451">
        <w:t xml:space="preserve"> </w:t>
      </w:r>
      <w:r w:rsidR="002320B7" w:rsidRPr="003C1451">
        <w:t>shaped</w:t>
      </w:r>
      <w:r w:rsidR="00A0375A" w:rsidRPr="003C1451">
        <w:t xml:space="preserve"> </w:t>
      </w:r>
      <w:r w:rsidR="002320B7" w:rsidRPr="003C1451">
        <w:t>object</w:t>
      </w:r>
      <w:r w:rsidR="00A0375A" w:rsidRPr="003C1451">
        <w:t xml:space="preserve"> </w:t>
      </w:r>
      <w:r w:rsidR="001F7153" w:rsidRPr="003C1451">
        <w:t>as</w:t>
      </w:r>
      <w:r w:rsidR="00A0375A" w:rsidRPr="003C1451">
        <w:t xml:space="preserve"> </w:t>
      </w:r>
      <w:r w:rsidR="001F7153" w:rsidRPr="003C1451">
        <w:t>demonstrated</w:t>
      </w:r>
      <w:r w:rsidR="00A0375A" w:rsidRPr="003C1451">
        <w:t xml:space="preserve"> </w:t>
      </w:r>
      <w:r w:rsidR="001F7153" w:rsidRPr="003C1451">
        <w:t>in</w:t>
      </w:r>
      <w:r w:rsidR="00A0375A" w:rsidRPr="003C1451">
        <w:t xml:space="preserve"> </w:t>
      </w:r>
      <w:r w:rsidR="001F7153" w:rsidRPr="003C1451">
        <w:t>the</w:t>
      </w:r>
      <w:r w:rsidR="00A0375A" w:rsidRPr="003C1451">
        <w:t xml:space="preserve"> </w:t>
      </w:r>
      <w:r w:rsidR="004746F6" w:rsidRPr="003C1451">
        <w:t>article</w:t>
      </w:r>
      <w:r w:rsidR="002320B7" w:rsidRPr="003C1451">
        <w:t>.</w:t>
      </w:r>
      <w:r w:rsidR="00A0375A" w:rsidRPr="003C1451">
        <w:t xml:space="preserve"> </w:t>
      </w:r>
    </w:p>
    <w:p w14:paraId="3F470BE8" w14:textId="77777777" w:rsidR="006305D7" w:rsidRPr="003C1451" w:rsidRDefault="006305D7" w:rsidP="00AD495D">
      <w:pPr>
        <w:contextualSpacing/>
      </w:pPr>
    </w:p>
    <w:p w14:paraId="61F5343C" w14:textId="22614B47" w:rsidR="00F81A94" w:rsidRPr="003C1451" w:rsidRDefault="006305D7" w:rsidP="00AD495D">
      <w:pPr>
        <w:contextualSpacing/>
        <w:rPr>
          <w:color w:val="808080"/>
        </w:rPr>
      </w:pPr>
      <w:r w:rsidRPr="003C1451">
        <w:rPr>
          <w:b/>
        </w:rPr>
        <w:t>INTRODUCTION</w:t>
      </w:r>
      <w:r w:rsidRPr="003C1451">
        <w:rPr>
          <w:b/>
          <w:bCs/>
        </w:rPr>
        <w:t>:</w:t>
      </w:r>
    </w:p>
    <w:p w14:paraId="16E1DC62" w14:textId="6310127F" w:rsidR="00BA6309" w:rsidRPr="003C1451" w:rsidRDefault="00F97840" w:rsidP="00AD495D">
      <w:pPr>
        <w:contextualSpacing/>
      </w:pPr>
      <w:r w:rsidRPr="003C1451">
        <w:t>Ionic</w:t>
      </w:r>
      <w:r w:rsidR="00A0375A" w:rsidRPr="003C1451">
        <w:t xml:space="preserve"> </w:t>
      </w:r>
      <w:r w:rsidR="00E459D6" w:rsidRPr="003C1451">
        <w:t>electromechanically</w:t>
      </w:r>
      <w:r w:rsidR="00A0375A" w:rsidRPr="003C1451">
        <w:t xml:space="preserve"> </w:t>
      </w:r>
      <w:r w:rsidR="00E459D6" w:rsidRPr="003C1451">
        <w:t>active</w:t>
      </w:r>
      <w:r w:rsidR="00A0375A" w:rsidRPr="003C1451">
        <w:t xml:space="preserve"> </w:t>
      </w:r>
      <w:r w:rsidR="00AB01AB" w:rsidRPr="003C1451">
        <w:t>polymer</w:t>
      </w:r>
      <w:r w:rsidR="00A0375A" w:rsidRPr="003C1451">
        <w:t xml:space="preserve"> </w:t>
      </w:r>
      <w:r w:rsidR="00AB01AB" w:rsidRPr="003C1451">
        <w:t>or</w:t>
      </w:r>
      <w:r w:rsidR="00A0375A" w:rsidRPr="003C1451">
        <w:t xml:space="preserve"> </w:t>
      </w:r>
      <w:r w:rsidR="00AB01AB" w:rsidRPr="003C1451">
        <w:t>polymeric</w:t>
      </w:r>
      <w:r w:rsidR="00A0375A" w:rsidRPr="003C1451">
        <w:t xml:space="preserve"> </w:t>
      </w:r>
      <w:r w:rsidRPr="003C1451">
        <w:t>composites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intrinsically</w:t>
      </w:r>
      <w:r w:rsidR="00A0375A" w:rsidRPr="003C1451">
        <w:t xml:space="preserve"> </w:t>
      </w:r>
      <w:r w:rsidRPr="003C1451">
        <w:t>soft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compliant</w:t>
      </w:r>
      <w:r w:rsidR="00A0375A" w:rsidRPr="003C1451">
        <w:t xml:space="preserve"> </w:t>
      </w:r>
      <w:r w:rsidRPr="003C1451">
        <w:t>materials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received</w:t>
      </w:r>
      <w:r w:rsidR="00A0375A" w:rsidRPr="003C1451">
        <w:t xml:space="preserve"> </w:t>
      </w:r>
      <w:r w:rsidR="00E459D6" w:rsidRPr="003C1451">
        <w:t>increasing</w:t>
      </w:r>
      <w:r w:rsidR="00A0375A" w:rsidRPr="003C1451">
        <w:t xml:space="preserve"> </w:t>
      </w:r>
      <w:r w:rsidR="00E459D6" w:rsidRPr="003C1451">
        <w:t>interest</w:t>
      </w:r>
      <w:r w:rsidR="00A0375A" w:rsidRPr="003C1451">
        <w:t xml:space="preserve"> </w:t>
      </w:r>
      <w:r w:rsidR="00E459D6" w:rsidRPr="003C1451">
        <w:t>in</w:t>
      </w:r>
      <w:r w:rsidR="00A0375A" w:rsidRPr="003C1451">
        <w:t xml:space="preserve"> </w:t>
      </w:r>
      <w:r w:rsidR="00E459D6" w:rsidRPr="003C1451">
        <w:t>different</w:t>
      </w:r>
      <w:r w:rsidR="00A0375A" w:rsidRPr="003C1451">
        <w:t xml:space="preserve"> </w:t>
      </w:r>
      <w:r w:rsidR="00E459D6" w:rsidRPr="003C1451">
        <w:t>soft</w:t>
      </w:r>
      <w:r w:rsidR="00A0375A" w:rsidRPr="003C1451">
        <w:t xml:space="preserve"> </w:t>
      </w:r>
      <w:r w:rsidR="00E459D6" w:rsidRPr="003C1451">
        <w:t>robotics</w:t>
      </w:r>
      <w:r w:rsidR="00A0375A" w:rsidRPr="003C1451">
        <w:t xml:space="preserve"> </w:t>
      </w:r>
      <w:r w:rsidR="00E459D6" w:rsidRPr="003C1451">
        <w:t>and</w:t>
      </w:r>
      <w:r w:rsidR="00A0375A" w:rsidRPr="003C1451">
        <w:t xml:space="preserve"> </w:t>
      </w:r>
      <w:r w:rsidR="00E459D6" w:rsidRPr="003C1451">
        <w:t>biomimetic</w:t>
      </w:r>
      <w:r w:rsidR="00A0375A" w:rsidRPr="003C1451">
        <w:t xml:space="preserve"> </w:t>
      </w:r>
      <w:r w:rsidR="00E459D6" w:rsidRPr="003C1451">
        <w:t>applications</w:t>
      </w:r>
      <w:r w:rsidR="00A0375A" w:rsidRPr="003C1451">
        <w:t xml:space="preserve"> </w:t>
      </w:r>
      <w:r w:rsidR="00E459D6" w:rsidRPr="003C1451">
        <w:t>(e.g.</w:t>
      </w:r>
      <w:r w:rsidR="004746F6" w:rsidRPr="003C1451">
        <w:t>,</w:t>
      </w:r>
      <w:r w:rsidR="00A0375A" w:rsidRPr="003C1451">
        <w:t xml:space="preserve"> </w:t>
      </w:r>
      <w:r w:rsidRPr="003C1451">
        <w:t>as</w:t>
      </w:r>
      <w:r w:rsidR="00A0375A" w:rsidRPr="003C1451">
        <w:t xml:space="preserve"> </w:t>
      </w:r>
      <w:r w:rsidR="00E459D6" w:rsidRPr="003C1451">
        <w:t>actuators,</w:t>
      </w:r>
      <w:r w:rsidR="00A0375A" w:rsidRPr="003C1451">
        <w:t xml:space="preserve"> </w:t>
      </w:r>
      <w:r w:rsidR="00E459D6" w:rsidRPr="003C1451">
        <w:t>grippers,</w:t>
      </w:r>
      <w:r w:rsidR="00A0375A" w:rsidRPr="003C1451">
        <w:t xml:space="preserve"> </w:t>
      </w:r>
      <w:r w:rsidR="00E459D6" w:rsidRPr="003C1451">
        <w:t>or</w:t>
      </w:r>
      <w:r w:rsidR="00A0375A" w:rsidRPr="003C1451">
        <w:t xml:space="preserve"> </w:t>
      </w:r>
      <w:r w:rsidR="00E459D6" w:rsidRPr="003C1451">
        <w:t>bioinspired</w:t>
      </w:r>
      <w:r w:rsidR="00A0375A" w:rsidRPr="003C1451">
        <w:t xml:space="preserve"> </w:t>
      </w:r>
      <w:r w:rsidR="00E459D6" w:rsidRPr="003C1451">
        <w:t>robots</w:t>
      </w:r>
      <w:r w:rsidR="00A60B47" w:rsidRPr="003C1451">
        <w:rPr>
          <w:noProof/>
          <w:vertAlign w:val="superscript"/>
        </w:rPr>
        <w:t>1,2</w:t>
      </w:r>
      <w:r w:rsidR="00E459D6" w:rsidRPr="003C1451">
        <w:t>).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type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respond</w:t>
      </w:r>
      <w:r w:rsidR="004746F6" w:rsidRPr="003C1451">
        <w:t>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electrical</w:t>
      </w:r>
      <w:r w:rsidR="00A0375A" w:rsidRPr="003C1451">
        <w:t xml:space="preserve"> </w:t>
      </w:r>
      <w:r w:rsidRPr="003C1451">
        <w:t>signals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range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few</w:t>
      </w:r>
      <w:r w:rsidR="00A0375A" w:rsidRPr="003C1451">
        <w:t xml:space="preserve"> </w:t>
      </w:r>
      <w:r w:rsidRPr="003C1451">
        <w:t>volts,</w:t>
      </w:r>
      <w:r w:rsidR="00A0375A" w:rsidRPr="003C1451">
        <w:t xml:space="preserve"> </w:t>
      </w:r>
      <w:r w:rsidRPr="003C1451">
        <w:t>which</w:t>
      </w:r>
      <w:r w:rsidR="00A0375A" w:rsidRPr="003C1451">
        <w:t xml:space="preserve"> </w:t>
      </w:r>
      <w:r w:rsidRPr="003C1451">
        <w:t>makes</w:t>
      </w:r>
      <w:r w:rsidR="00A0375A" w:rsidRPr="003C1451">
        <w:t xml:space="preserve"> </w:t>
      </w:r>
      <w:r w:rsidRPr="003C1451">
        <w:t>them</w:t>
      </w:r>
      <w:r w:rsidR="00A0375A" w:rsidRPr="003C1451">
        <w:t xml:space="preserve"> </w:t>
      </w:r>
      <w:r w:rsidR="00DF0149" w:rsidRPr="003C1451">
        <w:t>easy</w:t>
      </w:r>
      <w:r w:rsidR="00A0375A" w:rsidRPr="003C1451">
        <w:t xml:space="preserve"> </w:t>
      </w:r>
      <w:r w:rsidR="00150D57" w:rsidRPr="003C1451">
        <w:t>to</w:t>
      </w:r>
      <w:r w:rsidR="00A0375A" w:rsidRPr="003C1451">
        <w:t xml:space="preserve"> </w:t>
      </w:r>
      <w:r w:rsidR="00150D57" w:rsidRPr="003C1451">
        <w:t>integrate</w:t>
      </w:r>
      <w:r w:rsidR="00A0375A" w:rsidRPr="003C1451">
        <w:t xml:space="preserve"> </w:t>
      </w:r>
      <w:r w:rsidR="00150D57" w:rsidRPr="003C1451">
        <w:t>with</w:t>
      </w:r>
      <w:r w:rsidR="00A0375A" w:rsidRPr="003C1451">
        <w:t xml:space="preserve"> </w:t>
      </w:r>
      <w:r w:rsidR="00150D57" w:rsidRPr="003C1451">
        <w:t>conventional</w:t>
      </w:r>
      <w:r w:rsidR="00A0375A" w:rsidRPr="003C1451">
        <w:t xml:space="preserve"> </w:t>
      </w:r>
      <w:r w:rsidR="00150D57" w:rsidRPr="003C1451">
        <w:t>electronics</w:t>
      </w:r>
      <w:r w:rsidR="00A0375A" w:rsidRPr="003C1451">
        <w:t xml:space="preserve"> </w:t>
      </w:r>
      <w:r w:rsidR="00150D57" w:rsidRPr="003C1451">
        <w:t>and</w:t>
      </w:r>
      <w:r w:rsidR="00A0375A" w:rsidRPr="003C1451">
        <w:t xml:space="preserve"> </w:t>
      </w:r>
      <w:r w:rsidR="00150D57" w:rsidRPr="003C1451">
        <w:t>power</w:t>
      </w:r>
      <w:r w:rsidR="00A0375A" w:rsidRPr="003C1451">
        <w:t xml:space="preserve"> </w:t>
      </w:r>
      <w:r w:rsidR="00150D57" w:rsidRPr="003C1451">
        <w:t>sources</w:t>
      </w:r>
      <w:r w:rsidR="00150D57" w:rsidRPr="003C1451">
        <w:rPr>
          <w:noProof/>
          <w:vertAlign w:val="superscript"/>
        </w:rPr>
        <w:t>3</w:t>
      </w:r>
      <w:r w:rsidR="00150D57" w:rsidRPr="003C1451">
        <w:t>.</w:t>
      </w:r>
      <w:r w:rsidR="00A0375A" w:rsidRPr="003C1451">
        <w:t xml:space="preserve"> </w:t>
      </w:r>
      <w:r w:rsidR="00146ED4" w:rsidRPr="003C1451">
        <w:t>Many</w:t>
      </w:r>
      <w:r w:rsidR="00A0375A" w:rsidRPr="003C1451">
        <w:t xml:space="preserve"> </w:t>
      </w:r>
      <w:r w:rsidR="00C520B6" w:rsidRPr="003C1451">
        <w:t>different</w:t>
      </w:r>
      <w:r w:rsidR="00A0375A" w:rsidRPr="003C1451">
        <w:t xml:space="preserve"> </w:t>
      </w:r>
      <w:r w:rsidR="00C520B6" w:rsidRPr="003C1451">
        <w:t>types</w:t>
      </w:r>
      <w:r w:rsidR="00A0375A" w:rsidRPr="003C1451">
        <w:t xml:space="preserve"> </w:t>
      </w:r>
      <w:r w:rsidR="00C520B6" w:rsidRPr="003C1451">
        <w:t>of</w:t>
      </w:r>
      <w:r w:rsidR="00A0375A" w:rsidRPr="003C1451">
        <w:t xml:space="preserve"> </w:t>
      </w:r>
      <w:r w:rsidR="00AB01AB" w:rsidRPr="003C1451">
        <w:t>ionic</w:t>
      </w:r>
      <w:r w:rsidR="00A0375A" w:rsidRPr="003C1451">
        <w:t xml:space="preserve"> </w:t>
      </w:r>
      <w:r w:rsidR="00C520B6" w:rsidRPr="003C1451">
        <w:t>actuator</w:t>
      </w:r>
      <w:r w:rsidR="00A0375A" w:rsidRPr="003C1451">
        <w:t xml:space="preserve"> </w:t>
      </w:r>
      <w:r w:rsidRPr="003C1451">
        <w:t>base</w:t>
      </w:r>
      <w:r w:rsidR="00A0375A" w:rsidRPr="003C1451">
        <w:t xml:space="preserve"> </w:t>
      </w:r>
      <w:r w:rsidR="00C520B6" w:rsidRPr="003C1451">
        <w:t>materials</w:t>
      </w:r>
      <w:r w:rsidR="00A0375A" w:rsidRPr="003C1451">
        <w:t xml:space="preserve"> </w:t>
      </w:r>
      <w:r w:rsidR="00146ED4" w:rsidRPr="003C1451">
        <w:t>are</w:t>
      </w:r>
      <w:r w:rsidR="00A0375A" w:rsidRPr="003C1451">
        <w:t xml:space="preserve"> </w:t>
      </w:r>
      <w:r w:rsidR="00C520B6" w:rsidRPr="003C1451">
        <w:t>available</w:t>
      </w:r>
      <w:r w:rsidR="00146ED4" w:rsidRPr="003C1451">
        <w:t>,</w:t>
      </w:r>
      <w:r w:rsidR="00A0375A" w:rsidRPr="003C1451">
        <w:t xml:space="preserve"> </w:t>
      </w:r>
      <w:r w:rsidR="00146ED4" w:rsidRPr="003C1451">
        <w:t>as</w:t>
      </w:r>
      <w:r w:rsidR="00A0375A" w:rsidRPr="003C1451">
        <w:t xml:space="preserve"> </w:t>
      </w:r>
      <w:r w:rsidR="00C520B6" w:rsidRPr="003C1451">
        <w:t>described</w:t>
      </w:r>
      <w:r w:rsidR="00A0375A" w:rsidRPr="003C1451">
        <w:t xml:space="preserve"> </w:t>
      </w:r>
      <w:r w:rsidR="00C520B6" w:rsidRPr="003C1451">
        <w:t>in</w:t>
      </w:r>
      <w:r w:rsidR="00A0375A" w:rsidRPr="003C1451">
        <w:t xml:space="preserve"> </w:t>
      </w:r>
      <w:r w:rsidR="00C520B6" w:rsidRPr="003C1451">
        <w:t>detail</w:t>
      </w:r>
      <w:r w:rsidR="00A0375A" w:rsidRPr="003C1451">
        <w:t xml:space="preserve"> </w:t>
      </w:r>
      <w:r w:rsidR="00C520B6" w:rsidRPr="003C1451">
        <w:t>elsewhere</w:t>
      </w:r>
      <w:r w:rsidR="00150D57" w:rsidRPr="003C1451">
        <w:rPr>
          <w:noProof/>
          <w:vertAlign w:val="superscript"/>
        </w:rPr>
        <w:t>4</w:t>
      </w:r>
      <w:r w:rsidRPr="003C1451">
        <w:t>,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again</w:t>
      </w:r>
      <w:r w:rsidR="00A0375A" w:rsidRPr="003C1451">
        <w:t xml:space="preserve"> </w:t>
      </w:r>
      <w:r w:rsidRPr="003C1451">
        <w:t>very</w:t>
      </w:r>
      <w:r w:rsidR="00A0375A" w:rsidRPr="003C1451">
        <w:t xml:space="preserve"> </w:t>
      </w:r>
      <w:r w:rsidRPr="003C1451">
        <w:t>recently</w:t>
      </w:r>
      <w:r w:rsidRPr="003C1451">
        <w:rPr>
          <w:noProof/>
          <w:vertAlign w:val="superscript"/>
        </w:rPr>
        <w:t>5</w:t>
      </w:r>
      <w:r w:rsidR="00C520B6" w:rsidRPr="003C1451">
        <w:t>.</w:t>
      </w:r>
      <w:r w:rsidR="00A0375A" w:rsidRPr="003C1451">
        <w:t xml:space="preserve"> </w:t>
      </w:r>
      <w:r w:rsidR="007F7C46" w:rsidRPr="003C1451">
        <w:t>Moreover</w:t>
      </w:r>
      <w:r w:rsidR="00DF0149" w:rsidRPr="003C1451">
        <w:t>,</w:t>
      </w:r>
      <w:r w:rsidR="00A0375A" w:rsidRPr="003C1451">
        <w:t xml:space="preserve"> </w:t>
      </w:r>
      <w:r w:rsidR="007F7C46" w:rsidRPr="003C1451">
        <w:t>it</w:t>
      </w:r>
      <w:r w:rsidR="00A0375A" w:rsidRPr="003C1451">
        <w:t xml:space="preserve"> </w:t>
      </w:r>
      <w:r w:rsidR="007F7C46" w:rsidRPr="003C1451">
        <w:t>has</w:t>
      </w:r>
      <w:r w:rsidR="00A0375A" w:rsidRPr="003C1451">
        <w:t xml:space="preserve"> </w:t>
      </w:r>
      <w:r w:rsidR="007F7C46" w:rsidRPr="003C1451">
        <w:t>been</w:t>
      </w:r>
      <w:r w:rsidR="00A0375A" w:rsidRPr="003C1451">
        <w:t xml:space="preserve"> </w:t>
      </w:r>
      <w:r w:rsidR="007F7C46" w:rsidRPr="003C1451">
        <w:t>particularly</w:t>
      </w:r>
      <w:r w:rsidR="00A0375A" w:rsidRPr="003C1451">
        <w:t xml:space="preserve"> </w:t>
      </w:r>
      <w:r w:rsidR="007F7C46" w:rsidRPr="003C1451">
        <w:t>emphasized</w:t>
      </w:r>
      <w:r w:rsidR="00A0375A" w:rsidRPr="003C1451">
        <w:t xml:space="preserve"> </w:t>
      </w:r>
      <w:r w:rsidR="007F7C46" w:rsidRPr="003C1451">
        <w:t>recently</w:t>
      </w:r>
      <w:r w:rsidR="00A0375A" w:rsidRPr="003C1451">
        <w:t xml:space="preserve"> </w:t>
      </w:r>
      <w:r w:rsidR="007F7C46" w:rsidRPr="003C1451">
        <w:t>that</w:t>
      </w:r>
      <w:r w:rsidR="00A0375A" w:rsidRPr="003C1451">
        <w:t xml:space="preserve"> </w:t>
      </w:r>
      <w:r w:rsidR="007F7C46" w:rsidRPr="003C1451">
        <w:t>the</w:t>
      </w:r>
      <w:r w:rsidR="00A0375A" w:rsidRPr="003C1451">
        <w:t xml:space="preserve"> </w:t>
      </w:r>
      <w:r w:rsidR="007F7C46" w:rsidRPr="003C1451">
        <w:t>development</w:t>
      </w:r>
      <w:r w:rsidR="00A0375A" w:rsidRPr="003C1451">
        <w:t xml:space="preserve"> </w:t>
      </w:r>
      <w:r w:rsidR="007F7C46" w:rsidRPr="003C1451">
        <w:t>of</w:t>
      </w:r>
      <w:r w:rsidR="00A0375A" w:rsidRPr="003C1451">
        <w:t xml:space="preserve"> </w:t>
      </w:r>
      <w:r w:rsidR="007F7C46" w:rsidRPr="003C1451">
        <w:t>soft</w:t>
      </w:r>
      <w:r w:rsidR="00A0375A" w:rsidRPr="003C1451">
        <w:t xml:space="preserve"> </w:t>
      </w:r>
      <w:r w:rsidR="007F7C46" w:rsidRPr="003C1451">
        <w:t>robotic</w:t>
      </w:r>
      <w:r w:rsidR="00A0375A" w:rsidRPr="003C1451">
        <w:t xml:space="preserve"> </w:t>
      </w:r>
      <w:r w:rsidR="007F7C46" w:rsidRPr="003C1451">
        <w:t>devices</w:t>
      </w:r>
      <w:r w:rsidR="00A0375A" w:rsidRPr="003C1451">
        <w:t xml:space="preserve"> </w:t>
      </w:r>
      <w:r w:rsidR="007F7C46" w:rsidRPr="003C1451">
        <w:t>will</w:t>
      </w:r>
      <w:r w:rsidR="00A0375A" w:rsidRPr="003C1451">
        <w:t xml:space="preserve"> </w:t>
      </w:r>
      <w:r w:rsidR="007F7C46" w:rsidRPr="003C1451">
        <w:t>be</w:t>
      </w:r>
      <w:r w:rsidR="00A0375A" w:rsidRPr="003C1451">
        <w:t xml:space="preserve"> </w:t>
      </w:r>
      <w:r w:rsidR="007F7C46" w:rsidRPr="003C1451">
        <w:t>very</w:t>
      </w:r>
      <w:r w:rsidR="00A0375A" w:rsidRPr="003C1451">
        <w:t xml:space="preserve"> </w:t>
      </w:r>
      <w:r w:rsidR="007F7C46" w:rsidRPr="003C1451">
        <w:t>closely</w:t>
      </w:r>
      <w:r w:rsidR="00A0375A" w:rsidRPr="003C1451">
        <w:t xml:space="preserve"> </w:t>
      </w:r>
      <w:r w:rsidR="007F7C46" w:rsidRPr="003C1451">
        <w:t>related</w:t>
      </w:r>
      <w:r w:rsidR="00A0375A" w:rsidRPr="003C1451">
        <w:t xml:space="preserve"> </w:t>
      </w:r>
      <w:r w:rsidR="007F7C46" w:rsidRPr="003C1451">
        <w:t>to</w:t>
      </w:r>
      <w:r w:rsidR="00A0375A" w:rsidRPr="003C1451">
        <w:t xml:space="preserve"> </w:t>
      </w:r>
      <w:r w:rsidR="007F7C46" w:rsidRPr="003C1451">
        <w:t>the</w:t>
      </w:r>
      <w:r w:rsidR="00A0375A" w:rsidRPr="003C1451">
        <w:t xml:space="preserve"> </w:t>
      </w:r>
      <w:r w:rsidR="007F7C46" w:rsidRPr="003C1451">
        <w:t>development</w:t>
      </w:r>
      <w:r w:rsidR="00A0375A" w:rsidRPr="003C1451">
        <w:t xml:space="preserve"> </w:t>
      </w:r>
      <w:r w:rsidR="007F7C46" w:rsidRPr="003C1451">
        <w:t>of</w:t>
      </w:r>
      <w:r w:rsidR="00A0375A" w:rsidRPr="003C1451">
        <w:t xml:space="preserve"> </w:t>
      </w:r>
      <w:r w:rsidR="007F7C46" w:rsidRPr="003C1451">
        <w:t>advanced</w:t>
      </w:r>
      <w:r w:rsidR="00A0375A" w:rsidRPr="003C1451">
        <w:t xml:space="preserve"> </w:t>
      </w:r>
      <w:r w:rsidR="007F7C46" w:rsidRPr="003C1451">
        <w:t>manufacturing</w:t>
      </w:r>
      <w:r w:rsidR="00A0375A" w:rsidRPr="003C1451">
        <w:t xml:space="preserve"> </w:t>
      </w:r>
      <w:r w:rsidR="007F7C46" w:rsidRPr="003C1451">
        <w:t>processes</w:t>
      </w:r>
      <w:r w:rsidR="00A0375A" w:rsidRPr="003C1451">
        <w:t xml:space="preserve"> </w:t>
      </w:r>
      <w:r w:rsidR="00891B59" w:rsidRPr="003C1451">
        <w:t>for</w:t>
      </w:r>
      <w:r w:rsidR="00A0375A" w:rsidRPr="003C1451">
        <w:t xml:space="preserve"> </w:t>
      </w:r>
      <w:r w:rsidR="00302610" w:rsidRPr="003C1451">
        <w:t>relevant</w:t>
      </w:r>
      <w:r w:rsidR="00A0375A" w:rsidRPr="003C1451">
        <w:t xml:space="preserve"> </w:t>
      </w:r>
      <w:r w:rsidR="007F7C46" w:rsidRPr="003C1451">
        <w:t>active</w:t>
      </w:r>
      <w:r w:rsidR="00A0375A" w:rsidRPr="003C1451">
        <w:t xml:space="preserve"> </w:t>
      </w:r>
      <w:r w:rsidR="007F7C46" w:rsidRPr="003C1451">
        <w:t>materials</w:t>
      </w:r>
      <w:r w:rsidR="00A0375A" w:rsidRPr="003C1451">
        <w:t xml:space="preserve"> </w:t>
      </w:r>
      <w:r w:rsidR="007F7C46" w:rsidRPr="003C1451">
        <w:t>and</w:t>
      </w:r>
      <w:r w:rsidR="00A0375A" w:rsidRPr="003C1451">
        <w:t xml:space="preserve"> </w:t>
      </w:r>
      <w:r w:rsidR="007F7C46" w:rsidRPr="003C1451">
        <w:t>components</w:t>
      </w:r>
      <w:r w:rsidR="00B60C45" w:rsidRPr="003C1451">
        <w:rPr>
          <w:noProof/>
          <w:vertAlign w:val="superscript"/>
        </w:rPr>
        <w:t>6</w:t>
      </w:r>
      <w:r w:rsidR="00DF0149" w:rsidRPr="003C1451">
        <w:t>.</w:t>
      </w:r>
      <w:r w:rsidR="00A0375A" w:rsidRPr="003C1451">
        <w:t xml:space="preserve"> </w:t>
      </w:r>
      <w:r w:rsidR="00023C3A" w:rsidRPr="003C1451">
        <w:t>Furthermore,</w:t>
      </w:r>
      <w:r w:rsidR="00A0375A" w:rsidRPr="003C1451">
        <w:t xml:space="preserve"> </w:t>
      </w:r>
      <w:r w:rsidR="00023C3A" w:rsidRPr="003C1451">
        <w:t>the</w:t>
      </w:r>
      <w:r w:rsidR="00A0375A" w:rsidRPr="003C1451">
        <w:t xml:space="preserve"> </w:t>
      </w:r>
      <w:r w:rsidR="00023C3A" w:rsidRPr="003C1451">
        <w:t>importance</w:t>
      </w:r>
      <w:r w:rsidR="00A0375A" w:rsidRPr="003C1451">
        <w:t xml:space="preserve"> </w:t>
      </w:r>
      <w:r w:rsidR="00023C3A" w:rsidRPr="003C1451">
        <w:t>of</w:t>
      </w:r>
      <w:r w:rsidR="00A0375A" w:rsidRPr="003C1451">
        <w:t xml:space="preserve"> </w:t>
      </w:r>
      <w:r w:rsidR="00023C3A" w:rsidRPr="003C1451">
        <w:t>an</w:t>
      </w:r>
      <w:r w:rsidR="00A0375A" w:rsidRPr="003C1451">
        <w:t xml:space="preserve"> </w:t>
      </w:r>
      <w:r w:rsidR="00023C3A" w:rsidRPr="003C1451">
        <w:t>efficient</w:t>
      </w:r>
      <w:r w:rsidR="00A0375A" w:rsidRPr="003C1451">
        <w:t xml:space="preserve"> </w:t>
      </w:r>
      <w:r w:rsidR="00023C3A" w:rsidRPr="003C1451">
        <w:t>and</w:t>
      </w:r>
      <w:r w:rsidR="00A0375A" w:rsidRPr="003C1451">
        <w:t xml:space="preserve"> </w:t>
      </w:r>
      <w:r w:rsidR="00023C3A" w:rsidRPr="003C1451">
        <w:t>well-established</w:t>
      </w:r>
      <w:r w:rsidR="00A0375A" w:rsidRPr="003C1451">
        <w:t xml:space="preserve"> </w:t>
      </w:r>
      <w:r w:rsidR="00023C3A" w:rsidRPr="003C1451">
        <w:t>process</w:t>
      </w:r>
      <w:r w:rsidR="00A0375A" w:rsidRPr="003C1451">
        <w:t xml:space="preserve"> </w:t>
      </w:r>
      <w:r w:rsidR="00023C3A" w:rsidRPr="003C1451">
        <w:t>flow</w:t>
      </w:r>
      <w:r w:rsidR="00A0375A" w:rsidRPr="003C1451">
        <w:t xml:space="preserve"> </w:t>
      </w:r>
      <w:r w:rsidR="00023C3A" w:rsidRPr="003C1451">
        <w:t>in</w:t>
      </w:r>
      <w:r w:rsidR="00A0375A" w:rsidRPr="003C1451">
        <w:t xml:space="preserve"> </w:t>
      </w:r>
      <w:r w:rsidR="00023C3A" w:rsidRPr="003C1451">
        <w:t>the</w:t>
      </w:r>
      <w:r w:rsidR="00A0375A" w:rsidRPr="003C1451">
        <w:t xml:space="preserve"> </w:t>
      </w:r>
      <w:r w:rsidR="00023C3A" w:rsidRPr="003C1451">
        <w:t>preparation</w:t>
      </w:r>
      <w:r w:rsidR="00A0375A" w:rsidRPr="003C1451">
        <w:t xml:space="preserve"> </w:t>
      </w:r>
      <w:r w:rsidR="00273693" w:rsidRPr="003C1451">
        <w:t>of</w:t>
      </w:r>
      <w:r w:rsidR="00A0375A" w:rsidRPr="003C1451">
        <w:t xml:space="preserve"> </w:t>
      </w:r>
      <w:r w:rsidR="00023C3A" w:rsidRPr="003C1451">
        <w:t>reproducible</w:t>
      </w:r>
      <w:r w:rsidR="00A0375A" w:rsidRPr="003C1451">
        <w:t xml:space="preserve"> </w:t>
      </w:r>
      <w:r w:rsidR="00023C3A" w:rsidRPr="003C1451">
        <w:t>actuators</w:t>
      </w:r>
      <w:r w:rsidR="00A0375A" w:rsidRPr="003C1451">
        <w:t xml:space="preserve"> </w:t>
      </w:r>
      <w:r w:rsidR="00AD5ECC" w:rsidRPr="003C1451">
        <w:t>that</w:t>
      </w:r>
      <w:r w:rsidR="00A0375A" w:rsidRPr="003C1451">
        <w:t xml:space="preserve"> </w:t>
      </w:r>
      <w:r w:rsidR="00AD5ECC" w:rsidRPr="003C1451">
        <w:t>have</w:t>
      </w:r>
      <w:r w:rsidR="00A0375A" w:rsidRPr="003C1451">
        <w:t xml:space="preserve"> </w:t>
      </w:r>
      <w:r w:rsidR="00AD5ECC" w:rsidRPr="003C1451">
        <w:t>the</w:t>
      </w:r>
      <w:r w:rsidR="00A0375A" w:rsidRPr="003C1451">
        <w:t xml:space="preserve"> </w:t>
      </w:r>
      <w:r w:rsidR="00AD5ECC" w:rsidRPr="003C1451">
        <w:t>potential</w:t>
      </w:r>
      <w:r w:rsidR="00A0375A" w:rsidRPr="003C1451">
        <w:t xml:space="preserve"> </w:t>
      </w:r>
      <w:r w:rsidR="00AD5ECC" w:rsidRPr="003C1451">
        <w:t>to</w:t>
      </w:r>
      <w:r w:rsidR="00A0375A" w:rsidRPr="003C1451">
        <w:t xml:space="preserve"> </w:t>
      </w:r>
      <w:r w:rsidR="00AD5ECC" w:rsidRPr="003C1451">
        <w:t>move</w:t>
      </w:r>
      <w:r w:rsidR="00A0375A" w:rsidRPr="003C1451">
        <w:t xml:space="preserve"> </w:t>
      </w:r>
      <w:r w:rsidR="00AD5ECC" w:rsidRPr="003C1451">
        <w:t>from</w:t>
      </w:r>
      <w:r w:rsidR="00A0375A" w:rsidRPr="003C1451">
        <w:t xml:space="preserve"> </w:t>
      </w:r>
      <w:r w:rsidR="00AD5ECC" w:rsidRPr="003C1451">
        <w:t>the</w:t>
      </w:r>
      <w:r w:rsidR="00A0375A" w:rsidRPr="003C1451">
        <w:t xml:space="preserve"> </w:t>
      </w:r>
      <w:r w:rsidR="00AD5ECC" w:rsidRPr="003C1451">
        <w:t>laboratory</w:t>
      </w:r>
      <w:r w:rsidR="00A0375A" w:rsidRPr="003C1451">
        <w:t xml:space="preserve"> </w:t>
      </w:r>
      <w:r w:rsidR="00AD5ECC" w:rsidRPr="003C1451">
        <w:t>to</w:t>
      </w:r>
      <w:r w:rsidR="00A0375A" w:rsidRPr="003C1451">
        <w:t xml:space="preserve"> </w:t>
      </w:r>
      <w:r w:rsidR="00AD5ECC" w:rsidRPr="003C1451">
        <w:t>industry</w:t>
      </w:r>
      <w:r w:rsidR="00A0375A" w:rsidRPr="003C1451">
        <w:t xml:space="preserve"> </w:t>
      </w:r>
      <w:r w:rsidR="00C36F83" w:rsidRPr="003C1451">
        <w:t>has</w:t>
      </w:r>
      <w:r w:rsidR="00A0375A" w:rsidRPr="003C1451">
        <w:t xml:space="preserve"> </w:t>
      </w:r>
      <w:r w:rsidR="000C0B16" w:rsidRPr="003C1451">
        <w:t>also</w:t>
      </w:r>
      <w:r w:rsidR="00A0375A" w:rsidRPr="003C1451">
        <w:t xml:space="preserve"> </w:t>
      </w:r>
      <w:r w:rsidR="000C0B16" w:rsidRPr="003C1451">
        <w:t>been</w:t>
      </w:r>
      <w:r w:rsidR="00A0375A" w:rsidRPr="003C1451">
        <w:t xml:space="preserve"> </w:t>
      </w:r>
      <w:r w:rsidR="00023C3A" w:rsidRPr="003C1451">
        <w:t>highlighted</w:t>
      </w:r>
      <w:r w:rsidR="00A0375A" w:rsidRPr="003C1451">
        <w:t xml:space="preserve"> </w:t>
      </w:r>
      <w:r w:rsidR="000C0B16" w:rsidRPr="003C1451">
        <w:t>in</w:t>
      </w:r>
      <w:r w:rsidR="00A0375A" w:rsidRPr="003C1451">
        <w:t xml:space="preserve"> </w:t>
      </w:r>
      <w:r w:rsidR="000C0B16" w:rsidRPr="003C1451">
        <w:t>previous</w:t>
      </w:r>
      <w:r w:rsidR="00A0375A" w:rsidRPr="003C1451">
        <w:t xml:space="preserve"> </w:t>
      </w:r>
      <w:r w:rsidR="000C0B16" w:rsidRPr="003C1451">
        <w:t>method</w:t>
      </w:r>
      <w:r w:rsidR="008C1138" w:rsidRPr="003C1451">
        <w:t>s</w:t>
      </w:r>
      <w:r w:rsidR="00A67508" w:rsidRPr="003C1451">
        <w:t>-</w:t>
      </w:r>
      <w:r w:rsidR="000C0B16" w:rsidRPr="003C1451">
        <w:t>based</w:t>
      </w:r>
      <w:r w:rsidR="00A0375A" w:rsidRPr="003C1451">
        <w:t xml:space="preserve"> </w:t>
      </w:r>
      <w:r w:rsidR="000C0B16" w:rsidRPr="003C1451">
        <w:t>studies</w:t>
      </w:r>
      <w:r w:rsidR="00023C3A" w:rsidRPr="003C1451">
        <w:rPr>
          <w:noProof/>
          <w:vertAlign w:val="superscript"/>
        </w:rPr>
        <w:t>7</w:t>
      </w:r>
      <w:r w:rsidR="00023C3A" w:rsidRPr="003C1451">
        <w:t>.</w:t>
      </w:r>
      <w:r w:rsidR="00A0375A" w:rsidRPr="003C1451">
        <w:t xml:space="preserve"> </w:t>
      </w:r>
    </w:p>
    <w:p w14:paraId="71D0555E" w14:textId="77777777" w:rsidR="00BA6309" w:rsidRPr="003C1451" w:rsidRDefault="00BA6309" w:rsidP="00AD495D">
      <w:pPr>
        <w:contextualSpacing/>
      </w:pPr>
    </w:p>
    <w:p w14:paraId="6067F913" w14:textId="62A02054" w:rsidR="003731B6" w:rsidRPr="003C1451" w:rsidRDefault="00BA6309" w:rsidP="00AD495D">
      <w:pPr>
        <w:contextualSpacing/>
      </w:pPr>
      <w:r w:rsidRPr="003C1451">
        <w:t>Over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last</w:t>
      </w:r>
      <w:r w:rsidR="00A0375A" w:rsidRPr="003C1451">
        <w:t xml:space="preserve"> </w:t>
      </w:r>
      <w:r w:rsidRPr="003C1451">
        <w:t>decades,</w:t>
      </w:r>
      <w:r w:rsidR="00A0375A" w:rsidRPr="003C1451">
        <w:t xml:space="preserve"> </w:t>
      </w:r>
      <w:r w:rsidRPr="003C1451">
        <w:t>m</w:t>
      </w:r>
      <w:r w:rsidR="00C520B6" w:rsidRPr="003C1451">
        <w:t>any</w:t>
      </w:r>
      <w:r w:rsidR="00A0375A" w:rsidRPr="003C1451">
        <w:t xml:space="preserve"> </w:t>
      </w:r>
      <w:r w:rsidR="00C520B6" w:rsidRPr="003C1451">
        <w:t>fabrication</w:t>
      </w:r>
      <w:r w:rsidR="00A0375A" w:rsidRPr="003C1451">
        <w:t xml:space="preserve"> </w:t>
      </w:r>
      <w:r w:rsidR="00C520B6" w:rsidRPr="003C1451">
        <w:t>methods</w:t>
      </w:r>
      <w:r w:rsidR="00A0375A" w:rsidRPr="003C1451">
        <w:t xml:space="preserve"> </w:t>
      </w:r>
      <w:r w:rsidR="00C520B6" w:rsidRPr="003C1451">
        <w:t>have</w:t>
      </w:r>
      <w:r w:rsidR="00A0375A" w:rsidRPr="003C1451">
        <w:t xml:space="preserve"> </w:t>
      </w:r>
      <w:r w:rsidR="00C520B6" w:rsidRPr="003C1451">
        <w:t>been</w:t>
      </w:r>
      <w:r w:rsidR="00A0375A" w:rsidRPr="003C1451">
        <w:t xml:space="preserve"> </w:t>
      </w:r>
      <w:r w:rsidR="00C520B6" w:rsidRPr="003C1451">
        <w:t>developed</w:t>
      </w:r>
      <w:r w:rsidR="00A0375A" w:rsidRPr="003C1451">
        <w:t xml:space="preserve"> </w:t>
      </w:r>
      <w:r w:rsidR="00C520B6" w:rsidRPr="003C1451">
        <w:t>or</w:t>
      </w:r>
      <w:r w:rsidR="00A0375A" w:rsidRPr="003C1451">
        <w:t xml:space="preserve"> </w:t>
      </w:r>
      <w:r w:rsidR="00C520B6" w:rsidRPr="003C1451">
        <w:t>adapted</w:t>
      </w:r>
      <w:r w:rsidR="00A0375A" w:rsidRPr="003C1451">
        <w:t xml:space="preserve"> </w:t>
      </w:r>
      <w:r w:rsidR="00F82155" w:rsidRPr="003C1451">
        <w:t>for</w:t>
      </w:r>
      <w:r w:rsidR="00A0375A" w:rsidRPr="003C1451">
        <w:t xml:space="preserve"> </w:t>
      </w:r>
      <w:r w:rsidR="00DF0149" w:rsidRPr="003C1451">
        <w:t>the</w:t>
      </w:r>
      <w:r w:rsidR="00A0375A" w:rsidRPr="003C1451">
        <w:t xml:space="preserve"> </w:t>
      </w:r>
      <w:r w:rsidR="00F82155" w:rsidRPr="003C1451">
        <w:t>preparation</w:t>
      </w:r>
      <w:r w:rsidR="00A0375A" w:rsidRPr="003C1451">
        <w:t xml:space="preserve"> </w:t>
      </w:r>
      <w:r w:rsidR="00930BE2" w:rsidRPr="003C1451">
        <w:t>of</w:t>
      </w:r>
      <w:r w:rsidR="00A0375A" w:rsidRPr="003C1451">
        <w:t xml:space="preserve"> </w:t>
      </w:r>
      <w:r w:rsidR="00930BE2" w:rsidRPr="003C1451">
        <w:t>actuators</w:t>
      </w:r>
      <w:r w:rsidR="00A0375A" w:rsidRPr="003C1451">
        <w:t xml:space="preserve"> </w:t>
      </w:r>
      <w:r w:rsidR="002A2004" w:rsidRPr="003C1451">
        <w:t>(e.g.</w:t>
      </w:r>
      <w:r w:rsidR="004746F6" w:rsidRPr="003C1451">
        <w:t>,</w:t>
      </w:r>
      <w:r w:rsidR="00A0375A" w:rsidRPr="003C1451">
        <w:t xml:space="preserve"> </w:t>
      </w:r>
      <w:r w:rsidR="00675CD7" w:rsidRPr="003C1451">
        <w:t>layer-by-layer</w:t>
      </w:r>
      <w:r w:rsidR="00A0375A" w:rsidRPr="003C1451">
        <w:t xml:space="preserve"> </w:t>
      </w:r>
      <w:r w:rsidR="002A2004" w:rsidRPr="003C1451">
        <w:t>casting</w:t>
      </w:r>
      <w:r w:rsidR="00023C3A" w:rsidRPr="003C1451">
        <w:rPr>
          <w:noProof/>
          <w:vertAlign w:val="superscript"/>
        </w:rPr>
        <w:t>8</w:t>
      </w:r>
      <w:r w:rsidR="00A0375A" w:rsidRPr="003C1451">
        <w:t xml:space="preserve"> </w:t>
      </w:r>
      <w:r w:rsidR="002A2004" w:rsidRPr="003C1451">
        <w:t>and</w:t>
      </w:r>
      <w:r w:rsidR="00A0375A" w:rsidRPr="003C1451">
        <w:t xml:space="preserve"> </w:t>
      </w:r>
      <w:r w:rsidR="002A2004" w:rsidRPr="003C1451">
        <w:t>hot-pressing</w:t>
      </w:r>
      <w:r w:rsidR="00023C3A" w:rsidRPr="003C1451">
        <w:rPr>
          <w:noProof/>
          <w:vertAlign w:val="superscript"/>
        </w:rPr>
        <w:t>9,10</w:t>
      </w:r>
      <w:r w:rsidR="002A2004" w:rsidRPr="003C1451">
        <w:t>,</w:t>
      </w:r>
      <w:r w:rsidR="00A0375A" w:rsidRPr="003C1451">
        <w:t xml:space="preserve"> </w:t>
      </w:r>
      <w:r w:rsidR="002A2004" w:rsidRPr="003C1451">
        <w:t>impregnation</w:t>
      </w:r>
      <w:r w:rsidRPr="003C1451">
        <w:t>-reduction</w:t>
      </w:r>
      <w:r w:rsidR="00023C3A" w:rsidRPr="003C1451">
        <w:rPr>
          <w:noProof/>
          <w:vertAlign w:val="superscript"/>
        </w:rPr>
        <w:t>11</w:t>
      </w:r>
      <w:r w:rsidR="002A2004" w:rsidRPr="003C1451">
        <w:t>,</w:t>
      </w:r>
      <w:r w:rsidR="00A0375A" w:rsidRPr="003C1451">
        <w:t xml:space="preserve"> </w:t>
      </w:r>
      <w:r w:rsidR="002A2004" w:rsidRPr="003C1451">
        <w:t>painting</w:t>
      </w:r>
      <w:r w:rsidR="00023C3A" w:rsidRPr="003C1451">
        <w:rPr>
          <w:noProof/>
          <w:vertAlign w:val="superscript"/>
        </w:rPr>
        <w:t>12,13</w:t>
      </w:r>
      <w:r w:rsidR="002A2004" w:rsidRPr="003C1451">
        <w:t>,</w:t>
      </w:r>
      <w:r w:rsidR="00A0375A" w:rsidRPr="003C1451">
        <w:t xml:space="preserve"> </w:t>
      </w:r>
      <w:r w:rsidR="002A2004" w:rsidRPr="003C1451">
        <w:t>or</w:t>
      </w:r>
      <w:r w:rsidR="00A0375A" w:rsidRPr="003C1451">
        <w:t xml:space="preserve"> </w:t>
      </w:r>
      <w:r w:rsidR="002A2004" w:rsidRPr="003C1451">
        <w:t>sputtering</w:t>
      </w:r>
      <w:r w:rsidR="00A0375A" w:rsidRPr="003C1451">
        <w:t xml:space="preserve"> </w:t>
      </w:r>
      <w:r w:rsidR="002A2004" w:rsidRPr="003C1451">
        <w:t>and</w:t>
      </w:r>
      <w:r w:rsidR="00A0375A" w:rsidRPr="003C1451">
        <w:t xml:space="preserve"> </w:t>
      </w:r>
      <w:r w:rsidR="002A2004" w:rsidRPr="003C1451">
        <w:t>subsequent</w:t>
      </w:r>
      <w:r w:rsidR="00A0375A" w:rsidRPr="003C1451">
        <w:t xml:space="preserve"> </w:t>
      </w:r>
      <w:r w:rsidR="002A2004" w:rsidRPr="003C1451">
        <w:t>electrochemical</w:t>
      </w:r>
      <w:r w:rsidR="00A0375A" w:rsidRPr="003C1451">
        <w:t xml:space="preserve"> </w:t>
      </w:r>
      <w:r w:rsidR="002A2004" w:rsidRPr="003C1451">
        <w:t>synthesis</w:t>
      </w:r>
      <w:r w:rsidR="00023C3A" w:rsidRPr="003C1451">
        <w:rPr>
          <w:noProof/>
          <w:vertAlign w:val="superscript"/>
        </w:rPr>
        <w:t>14,15</w:t>
      </w:r>
      <w:r w:rsidR="002A2004" w:rsidRPr="003C1451">
        <w:t>,</w:t>
      </w:r>
      <w:r w:rsidR="00A0375A" w:rsidRPr="003C1451">
        <w:t xml:space="preserve"> </w:t>
      </w:r>
      <w:r w:rsidR="00AF1777" w:rsidRPr="003C1451">
        <w:t>inkjet</w:t>
      </w:r>
      <w:r w:rsidR="00A0375A" w:rsidRPr="003C1451">
        <w:t xml:space="preserve"> </w:t>
      </w:r>
      <w:r w:rsidR="002A2004" w:rsidRPr="003C1451">
        <w:t>printing</w:t>
      </w:r>
      <w:r w:rsidR="00023C3A" w:rsidRPr="003C1451">
        <w:rPr>
          <w:noProof/>
          <w:vertAlign w:val="superscript"/>
        </w:rPr>
        <w:t>16</w:t>
      </w:r>
      <w:r w:rsidR="00A0375A" w:rsidRPr="003C1451">
        <w:t xml:space="preserve"> </w:t>
      </w:r>
      <w:r w:rsidR="002A2004" w:rsidRPr="003C1451">
        <w:t>and</w:t>
      </w:r>
      <w:r w:rsidR="00A0375A" w:rsidRPr="003C1451">
        <w:t xml:space="preserve"> </w:t>
      </w:r>
      <w:r w:rsidR="002A2004" w:rsidRPr="003C1451">
        <w:t>spin-coating</w:t>
      </w:r>
      <w:r w:rsidR="00023C3A" w:rsidRPr="003C1451">
        <w:rPr>
          <w:noProof/>
          <w:vertAlign w:val="superscript"/>
        </w:rPr>
        <w:t>17</w:t>
      </w:r>
      <w:r w:rsidR="002A2004" w:rsidRPr="003C1451">
        <w:t>)</w:t>
      </w:r>
      <w:r w:rsidR="004746F6" w:rsidRPr="003C1451">
        <w:t>;</w:t>
      </w:r>
      <w:r w:rsidR="00A0375A" w:rsidRPr="003C1451">
        <w:t xml:space="preserve"> </w:t>
      </w:r>
      <w:r w:rsidR="002A2004" w:rsidRPr="003C1451">
        <w:t>some</w:t>
      </w:r>
      <w:r w:rsidR="00A0375A" w:rsidRPr="003C1451">
        <w:t xml:space="preserve"> </w:t>
      </w:r>
      <w:r w:rsidR="00327D02" w:rsidRPr="003C1451">
        <w:t>methods</w:t>
      </w:r>
      <w:r w:rsidR="00A0375A" w:rsidRPr="003C1451">
        <w:t xml:space="preserve"> </w:t>
      </w:r>
      <w:r w:rsidR="004746F6" w:rsidRPr="003C1451">
        <w:t>are</w:t>
      </w:r>
      <w:r w:rsidR="00A0375A" w:rsidRPr="003C1451">
        <w:t xml:space="preserve"> </w:t>
      </w:r>
      <w:r w:rsidR="002A2004" w:rsidRPr="003C1451">
        <w:t>more</w:t>
      </w:r>
      <w:r w:rsidR="00A0375A" w:rsidRPr="003C1451">
        <w:t xml:space="preserve"> </w:t>
      </w:r>
      <w:r w:rsidR="002A2004" w:rsidRPr="003C1451">
        <w:t>universal,</w:t>
      </w:r>
      <w:r w:rsidR="00A0375A" w:rsidRPr="003C1451">
        <w:t xml:space="preserve"> </w:t>
      </w:r>
      <w:r w:rsidR="00660762" w:rsidRPr="003C1451">
        <w:t>and</w:t>
      </w:r>
      <w:r w:rsidR="00A0375A" w:rsidRPr="003C1451">
        <w:t xml:space="preserve"> </w:t>
      </w:r>
      <w:r w:rsidR="002A2004" w:rsidRPr="003C1451">
        <w:t>some</w:t>
      </w:r>
      <w:r w:rsidR="00A0375A" w:rsidRPr="003C1451">
        <w:t xml:space="preserve"> </w:t>
      </w:r>
      <w:r w:rsidR="004746F6" w:rsidRPr="003C1451">
        <w:t>are</w:t>
      </w:r>
      <w:r w:rsidR="00A0375A" w:rsidRPr="003C1451">
        <w:t xml:space="preserve"> </w:t>
      </w:r>
      <w:r w:rsidR="002A2004" w:rsidRPr="003C1451">
        <w:t>more</w:t>
      </w:r>
      <w:r w:rsidR="00A0375A" w:rsidRPr="003C1451">
        <w:t xml:space="preserve"> </w:t>
      </w:r>
      <w:r w:rsidR="002A2004" w:rsidRPr="003C1451">
        <w:t>limiting</w:t>
      </w:r>
      <w:r w:rsidR="00A0375A" w:rsidRPr="003C1451">
        <w:t xml:space="preserve"> </w:t>
      </w:r>
      <w:r w:rsidR="002A2004" w:rsidRPr="003C1451">
        <w:t>in</w:t>
      </w:r>
      <w:r w:rsidR="00A0375A" w:rsidRPr="003C1451">
        <w:t xml:space="preserve"> </w:t>
      </w:r>
      <w:r w:rsidR="002A2004" w:rsidRPr="003C1451">
        <w:t>terms</w:t>
      </w:r>
      <w:r w:rsidR="00A0375A" w:rsidRPr="003C1451">
        <w:t xml:space="preserve"> </w:t>
      </w:r>
      <w:r w:rsidR="002A2004" w:rsidRPr="003C1451">
        <w:t>of</w:t>
      </w:r>
      <w:r w:rsidR="00A0375A" w:rsidRPr="003C1451">
        <w:t xml:space="preserve"> </w:t>
      </w:r>
      <w:r w:rsidR="002A2004" w:rsidRPr="003C1451">
        <w:t>material</w:t>
      </w:r>
      <w:r w:rsidR="00A0375A" w:rsidRPr="003C1451">
        <w:t xml:space="preserve"> </w:t>
      </w:r>
      <w:r w:rsidR="002A2004" w:rsidRPr="003C1451">
        <w:t>selection</w:t>
      </w:r>
      <w:r w:rsidR="00A0375A" w:rsidRPr="003C1451">
        <w:t xml:space="preserve"> </w:t>
      </w:r>
      <w:r w:rsidR="00D07BB2" w:rsidRPr="003C1451">
        <w:t>than</w:t>
      </w:r>
      <w:r w:rsidR="00A0375A" w:rsidRPr="003C1451">
        <w:t xml:space="preserve"> </w:t>
      </w:r>
      <w:r w:rsidR="00D07BB2" w:rsidRPr="003C1451">
        <w:t>others</w:t>
      </w:r>
      <w:r w:rsidR="002A2004" w:rsidRPr="003C1451">
        <w:t>.</w:t>
      </w:r>
      <w:r w:rsidR="00A0375A" w:rsidRPr="003C1451">
        <w:t xml:space="preserve"> </w:t>
      </w:r>
      <w:r w:rsidR="00DF0149" w:rsidRPr="003C1451">
        <w:t>However,</w:t>
      </w:r>
      <w:r w:rsidR="00A0375A" w:rsidRPr="003C1451">
        <w:t xml:space="preserve"> </w:t>
      </w:r>
      <w:r w:rsidR="00DF0149" w:rsidRPr="003C1451">
        <w:t>many</w:t>
      </w:r>
      <w:r w:rsidR="00A0375A" w:rsidRPr="003C1451">
        <w:t xml:space="preserve"> </w:t>
      </w:r>
      <w:r w:rsidR="00DF0149" w:rsidRPr="003C1451">
        <w:t>of</w:t>
      </w:r>
      <w:r w:rsidR="00A0375A" w:rsidRPr="003C1451">
        <w:t xml:space="preserve"> </w:t>
      </w:r>
      <w:r w:rsidR="00DF0149" w:rsidRPr="003C1451">
        <w:t>the</w:t>
      </w:r>
      <w:r w:rsidR="00A0375A" w:rsidRPr="003C1451">
        <w:t xml:space="preserve"> </w:t>
      </w:r>
      <w:r w:rsidR="00DF0149" w:rsidRPr="003C1451">
        <w:t>current</w:t>
      </w:r>
      <w:r w:rsidR="00A0375A" w:rsidRPr="003C1451">
        <w:t xml:space="preserve"> </w:t>
      </w:r>
      <w:r w:rsidR="00DF0149" w:rsidRPr="003C1451">
        <w:t>methods</w:t>
      </w:r>
      <w:r w:rsidR="00A0375A" w:rsidRPr="003C1451">
        <w:t xml:space="preserve"> </w:t>
      </w:r>
      <w:r w:rsidR="00DF0149" w:rsidRPr="003C1451">
        <w:t>are</w:t>
      </w:r>
      <w:r w:rsidR="00A0375A" w:rsidRPr="003C1451">
        <w:t xml:space="preserve"> </w:t>
      </w:r>
      <w:r w:rsidR="00DF0149" w:rsidRPr="003C1451">
        <w:t>rather</w:t>
      </w:r>
      <w:r w:rsidR="00A0375A" w:rsidRPr="003C1451">
        <w:t xml:space="preserve"> </w:t>
      </w:r>
      <w:r w:rsidR="00DF0149" w:rsidRPr="003C1451">
        <w:t>complicated</w:t>
      </w:r>
      <w:r w:rsidR="00A0375A" w:rsidRPr="003C1451">
        <w:t xml:space="preserve"> </w:t>
      </w:r>
      <w:r w:rsidR="00DF0149" w:rsidRPr="003C1451">
        <w:t>and/or</w:t>
      </w:r>
      <w:r w:rsidR="00A0375A" w:rsidRPr="003C1451">
        <w:t xml:space="preserve"> </w:t>
      </w:r>
      <w:r w:rsidR="00DF0149" w:rsidRPr="003C1451">
        <w:t>more</w:t>
      </w:r>
      <w:r w:rsidR="00A0375A" w:rsidRPr="003C1451">
        <w:t xml:space="preserve"> </w:t>
      </w:r>
      <w:r w:rsidR="00DF0149" w:rsidRPr="003C1451">
        <w:t>suitable</w:t>
      </w:r>
      <w:r w:rsidR="00A0375A" w:rsidRPr="003C1451">
        <w:t xml:space="preserve"> </w:t>
      </w:r>
      <w:r w:rsidR="00DF0149" w:rsidRPr="003C1451">
        <w:t>for</w:t>
      </w:r>
      <w:r w:rsidR="00A0375A" w:rsidRPr="003C1451">
        <w:t xml:space="preserve"> </w:t>
      </w:r>
      <w:r w:rsidR="00DF0149" w:rsidRPr="003C1451">
        <w:t>lab</w:t>
      </w:r>
      <w:r w:rsidR="00930BE2" w:rsidRPr="003C1451">
        <w:t>oratory</w:t>
      </w:r>
      <w:r w:rsidR="00A0375A" w:rsidRPr="003C1451">
        <w:t xml:space="preserve"> </w:t>
      </w:r>
      <w:r w:rsidR="00DF0149" w:rsidRPr="003C1451">
        <w:t>scale</w:t>
      </w:r>
      <w:r w:rsidR="00A0375A" w:rsidRPr="003C1451">
        <w:t xml:space="preserve"> </w:t>
      </w:r>
      <w:r w:rsidR="00FB49FC" w:rsidRPr="003C1451">
        <w:t>fabrication</w:t>
      </w:r>
      <w:r w:rsidR="00DF0149" w:rsidRPr="003C1451">
        <w:t>.</w:t>
      </w:r>
      <w:r w:rsidR="00A0375A" w:rsidRPr="003C1451">
        <w:t xml:space="preserve"> </w:t>
      </w:r>
      <w:r w:rsidR="00DF0149" w:rsidRPr="003C1451">
        <w:t>The</w:t>
      </w:r>
      <w:r w:rsidR="00A0375A" w:rsidRPr="003C1451">
        <w:t xml:space="preserve"> </w:t>
      </w:r>
      <w:r w:rsidR="00DF0149" w:rsidRPr="003C1451">
        <w:t>current</w:t>
      </w:r>
      <w:r w:rsidR="00A0375A" w:rsidRPr="003C1451">
        <w:t xml:space="preserve"> </w:t>
      </w:r>
      <w:r w:rsidR="00660762" w:rsidRPr="003C1451">
        <w:t>protocol</w:t>
      </w:r>
      <w:r w:rsidR="00A0375A" w:rsidRPr="003C1451">
        <w:t xml:space="preserve"> </w:t>
      </w:r>
      <w:r w:rsidR="00660762" w:rsidRPr="003C1451">
        <w:t>focuses</w:t>
      </w:r>
      <w:r w:rsidR="00A0375A" w:rsidRPr="003C1451">
        <w:t xml:space="preserve"> </w:t>
      </w:r>
      <w:r w:rsidR="00660762" w:rsidRPr="003C1451">
        <w:t>on</w:t>
      </w:r>
      <w:r w:rsidR="00A0375A" w:rsidRPr="003C1451">
        <w:t xml:space="preserve"> </w:t>
      </w:r>
      <w:r w:rsidR="00660762" w:rsidRPr="003C1451">
        <w:t>a</w:t>
      </w:r>
      <w:r w:rsidR="00A0375A" w:rsidRPr="003C1451">
        <w:t xml:space="preserve"> </w:t>
      </w:r>
      <w:r w:rsidR="00327D02" w:rsidRPr="003C1451">
        <w:t>fast,</w:t>
      </w:r>
      <w:r w:rsidR="00A0375A" w:rsidRPr="003C1451">
        <w:t xml:space="preserve"> </w:t>
      </w:r>
      <w:r w:rsidR="00327D02" w:rsidRPr="003C1451">
        <w:t>repeatable,</w:t>
      </w:r>
      <w:r w:rsidR="00A0375A" w:rsidRPr="003C1451">
        <w:t xml:space="preserve"> </w:t>
      </w:r>
      <w:r w:rsidR="00327D02" w:rsidRPr="003C1451">
        <w:t>reliable,</w:t>
      </w:r>
      <w:r w:rsidR="00A0375A" w:rsidRPr="003C1451">
        <w:t xml:space="preserve"> </w:t>
      </w:r>
      <w:r w:rsidR="00327D02" w:rsidRPr="003C1451">
        <w:t>automatable</w:t>
      </w:r>
      <w:r w:rsidR="00A0375A" w:rsidRPr="003C1451">
        <w:t xml:space="preserve"> </w:t>
      </w:r>
      <w:r w:rsidR="00327D02" w:rsidRPr="003C1451">
        <w:t>and</w:t>
      </w:r>
      <w:r w:rsidR="00A0375A" w:rsidRPr="003C1451">
        <w:t xml:space="preserve"> </w:t>
      </w:r>
      <w:r w:rsidR="00327D02" w:rsidRPr="003C1451">
        <w:t>scalable</w:t>
      </w:r>
      <w:r w:rsidR="00A0375A" w:rsidRPr="003C1451">
        <w:t xml:space="preserve"> </w:t>
      </w:r>
      <w:r w:rsidR="002A2004" w:rsidRPr="003C1451">
        <w:t>actuator</w:t>
      </w:r>
      <w:r w:rsidR="00A0375A" w:rsidRPr="003C1451">
        <w:t xml:space="preserve"> </w:t>
      </w:r>
      <w:r w:rsidR="002A2004" w:rsidRPr="003C1451">
        <w:t>fabrication</w:t>
      </w:r>
      <w:r w:rsidR="00A0375A" w:rsidRPr="003C1451">
        <w:t xml:space="preserve"> </w:t>
      </w:r>
      <w:r w:rsidR="002A2004" w:rsidRPr="003C1451">
        <w:t>method</w:t>
      </w:r>
      <w:r w:rsidR="00A0375A" w:rsidRPr="003C1451">
        <w:t xml:space="preserve"> </w:t>
      </w:r>
      <w:r w:rsidR="00FB74D5" w:rsidRPr="003C1451">
        <w:t>to</w:t>
      </w:r>
      <w:r w:rsidR="00A0375A" w:rsidRPr="003C1451">
        <w:t xml:space="preserve"> </w:t>
      </w:r>
      <w:r w:rsidR="00FB74D5" w:rsidRPr="003C1451">
        <w:t>produce</w:t>
      </w:r>
      <w:r w:rsidR="00A0375A" w:rsidRPr="003C1451">
        <w:t xml:space="preserve"> </w:t>
      </w:r>
      <w:r w:rsidR="00FB74D5" w:rsidRPr="003C1451">
        <w:t>active</w:t>
      </w:r>
      <w:r w:rsidR="00A0375A" w:rsidRPr="003C1451">
        <w:t xml:space="preserve"> </w:t>
      </w:r>
      <w:r w:rsidR="00FB74D5" w:rsidRPr="003C1451">
        <w:t>laminates</w:t>
      </w:r>
      <w:r w:rsidR="00A0375A" w:rsidRPr="003C1451">
        <w:t xml:space="preserve"> </w:t>
      </w:r>
      <w:r w:rsidR="00FB74D5" w:rsidRPr="003C1451">
        <w:t>with</w:t>
      </w:r>
      <w:r w:rsidR="00A0375A" w:rsidRPr="003C1451">
        <w:t xml:space="preserve"> </w:t>
      </w:r>
      <w:r w:rsidR="00FB74D5" w:rsidRPr="003C1451">
        <w:t>low</w:t>
      </w:r>
      <w:r w:rsidR="00A0375A" w:rsidRPr="003C1451">
        <w:t xml:space="preserve"> </w:t>
      </w:r>
      <w:r w:rsidR="00FB74D5" w:rsidRPr="003C1451">
        <w:t>batch-to-batch</w:t>
      </w:r>
      <w:r w:rsidR="00A0375A" w:rsidRPr="003C1451">
        <w:t xml:space="preserve"> </w:t>
      </w:r>
      <w:r w:rsidR="00FB74D5" w:rsidRPr="003C1451">
        <w:t>and</w:t>
      </w:r>
      <w:r w:rsidR="00A0375A" w:rsidRPr="003C1451">
        <w:t xml:space="preserve"> </w:t>
      </w:r>
      <w:r w:rsidR="00FB74D5" w:rsidRPr="003C1451">
        <w:t>within-batch</w:t>
      </w:r>
      <w:r w:rsidR="00A0375A" w:rsidRPr="003C1451">
        <w:t xml:space="preserve"> </w:t>
      </w:r>
      <w:r w:rsidR="00FB74D5" w:rsidRPr="003C1451">
        <w:t>variability</w:t>
      </w:r>
      <w:r w:rsidR="00A0375A" w:rsidRPr="003C1451">
        <w:t xml:space="preserve"> </w:t>
      </w:r>
      <w:r w:rsidR="00FB74D5" w:rsidRPr="003C1451">
        <w:t>and</w:t>
      </w:r>
      <w:r w:rsidR="00A0375A" w:rsidRPr="003C1451">
        <w:t xml:space="preserve"> </w:t>
      </w:r>
      <w:r w:rsidR="004746F6" w:rsidRPr="003C1451">
        <w:t>a</w:t>
      </w:r>
      <w:r w:rsidR="00A0375A" w:rsidRPr="003C1451">
        <w:t xml:space="preserve"> </w:t>
      </w:r>
      <w:r w:rsidR="00FB74D5" w:rsidRPr="003C1451">
        <w:t>long</w:t>
      </w:r>
      <w:r w:rsidR="00A0375A" w:rsidRPr="003C1451">
        <w:t xml:space="preserve"> </w:t>
      </w:r>
      <w:r w:rsidR="00FB74D5" w:rsidRPr="003C1451">
        <w:t>actuator</w:t>
      </w:r>
      <w:r w:rsidR="00A0375A" w:rsidRPr="003C1451">
        <w:t xml:space="preserve"> </w:t>
      </w:r>
      <w:r w:rsidR="00FB74D5" w:rsidRPr="003C1451">
        <w:t>lifetime</w:t>
      </w:r>
      <w:r w:rsidR="00023C3A" w:rsidRPr="003C1451">
        <w:rPr>
          <w:noProof/>
          <w:vertAlign w:val="superscript"/>
        </w:rPr>
        <w:t>18</w:t>
      </w:r>
      <w:r w:rsidR="00D52251" w:rsidRPr="003C1451">
        <w:t>.</w:t>
      </w:r>
      <w:r w:rsidR="00A0375A" w:rsidRPr="003C1451">
        <w:t xml:space="preserve"> </w:t>
      </w:r>
      <w:r w:rsidR="002E2307" w:rsidRPr="003C1451">
        <w:t>T</w:t>
      </w:r>
      <w:r w:rsidR="00D52251" w:rsidRPr="003C1451">
        <w:t>his</w:t>
      </w:r>
      <w:r w:rsidR="00A0375A" w:rsidRPr="003C1451">
        <w:t xml:space="preserve"> </w:t>
      </w:r>
      <w:r w:rsidR="00D52251" w:rsidRPr="003C1451">
        <w:t>method</w:t>
      </w:r>
      <w:r w:rsidR="00A0375A" w:rsidRPr="003C1451">
        <w:t xml:space="preserve"> </w:t>
      </w:r>
      <w:r w:rsidR="00D52251" w:rsidRPr="003C1451">
        <w:t>can</w:t>
      </w:r>
      <w:r w:rsidR="00A0375A" w:rsidRPr="003C1451">
        <w:t xml:space="preserve"> </w:t>
      </w:r>
      <w:r w:rsidR="00D52251" w:rsidRPr="003C1451">
        <w:t>be</w:t>
      </w:r>
      <w:r w:rsidR="00A0375A" w:rsidRPr="003C1451">
        <w:t xml:space="preserve"> </w:t>
      </w:r>
      <w:r w:rsidR="002A2004" w:rsidRPr="003C1451">
        <w:t>used</w:t>
      </w:r>
      <w:r w:rsidR="00A0375A" w:rsidRPr="003C1451">
        <w:t xml:space="preserve"> </w:t>
      </w:r>
      <w:r w:rsidR="00327D02" w:rsidRPr="003C1451">
        <w:t>by</w:t>
      </w:r>
      <w:r w:rsidR="00A0375A" w:rsidRPr="003C1451">
        <w:t xml:space="preserve"> </w:t>
      </w:r>
      <w:r w:rsidR="00327D02" w:rsidRPr="003C1451">
        <w:t>material</w:t>
      </w:r>
      <w:r w:rsidR="00A0375A" w:rsidRPr="003C1451">
        <w:t xml:space="preserve"> </w:t>
      </w:r>
      <w:r w:rsidR="00327D02" w:rsidRPr="003C1451">
        <w:t>scientists</w:t>
      </w:r>
      <w:r w:rsidR="00A0375A" w:rsidRPr="003C1451">
        <w:t xml:space="preserve"> </w:t>
      </w:r>
      <w:r w:rsidR="00327D02" w:rsidRPr="003C1451">
        <w:t>to</w:t>
      </w:r>
      <w:r w:rsidR="00A0375A" w:rsidRPr="003C1451">
        <w:t xml:space="preserve"> </w:t>
      </w:r>
      <w:r w:rsidR="00327D02" w:rsidRPr="003C1451">
        <w:t>develop</w:t>
      </w:r>
      <w:r w:rsidR="00A0375A" w:rsidRPr="003C1451">
        <w:t xml:space="preserve"> </w:t>
      </w:r>
      <w:r w:rsidR="00D52251" w:rsidRPr="003C1451">
        <w:t>high-performance</w:t>
      </w:r>
      <w:r w:rsidR="00A0375A" w:rsidRPr="003C1451">
        <w:t xml:space="preserve"> </w:t>
      </w:r>
      <w:r w:rsidR="00327D02" w:rsidRPr="003C1451">
        <w:t>actuator</w:t>
      </w:r>
      <w:r w:rsidR="00F0639B" w:rsidRPr="003C1451">
        <w:t>s</w:t>
      </w:r>
      <w:r w:rsidR="00A0375A" w:rsidRPr="003C1451">
        <w:t xml:space="preserve"> </w:t>
      </w:r>
      <w:r w:rsidR="00D52251" w:rsidRPr="003C1451">
        <w:t>for</w:t>
      </w:r>
      <w:r w:rsidR="00A0375A" w:rsidRPr="003C1451">
        <w:t xml:space="preserve"> </w:t>
      </w:r>
      <w:r w:rsidR="00D52251" w:rsidRPr="003C1451">
        <w:t>the</w:t>
      </w:r>
      <w:r w:rsidR="00A0375A" w:rsidRPr="003C1451">
        <w:t xml:space="preserve"> </w:t>
      </w:r>
      <w:r w:rsidR="00D52251" w:rsidRPr="003C1451">
        <w:t>next</w:t>
      </w:r>
      <w:r w:rsidR="00A0375A" w:rsidRPr="003C1451">
        <w:t xml:space="preserve"> </w:t>
      </w:r>
      <w:r w:rsidR="00D52251" w:rsidRPr="003C1451">
        <w:t>generation</w:t>
      </w:r>
      <w:r w:rsidR="00A0375A" w:rsidRPr="003C1451">
        <w:t xml:space="preserve"> </w:t>
      </w:r>
      <w:r w:rsidR="004746F6" w:rsidRPr="003C1451">
        <w:t>of</w:t>
      </w:r>
      <w:r w:rsidR="00A0375A" w:rsidRPr="003C1451">
        <w:t xml:space="preserve"> </w:t>
      </w:r>
      <w:r w:rsidR="00D52251" w:rsidRPr="003C1451">
        <w:t>bio</w:t>
      </w:r>
      <w:r w:rsidR="00FB74D5" w:rsidRPr="003C1451">
        <w:t>inspired</w:t>
      </w:r>
      <w:r w:rsidR="00A0375A" w:rsidRPr="003C1451">
        <w:t xml:space="preserve"> </w:t>
      </w:r>
      <w:r w:rsidR="00D52251" w:rsidRPr="003C1451">
        <w:t>applications</w:t>
      </w:r>
      <w:r w:rsidR="00F0639B" w:rsidRPr="003C1451">
        <w:t>.</w:t>
      </w:r>
      <w:r w:rsidR="00A0375A" w:rsidRPr="003C1451">
        <w:t xml:space="preserve"> </w:t>
      </w:r>
      <w:r w:rsidR="002E2307" w:rsidRPr="003C1451">
        <w:t>Moreover</w:t>
      </w:r>
      <w:r w:rsidR="00F0639B" w:rsidRPr="003C1451">
        <w:t>,</w:t>
      </w:r>
      <w:r w:rsidR="00A0375A" w:rsidRPr="003C1451">
        <w:t xml:space="preserve"> </w:t>
      </w:r>
      <w:r w:rsidR="00D52251" w:rsidRPr="003C1451">
        <w:t>following</w:t>
      </w:r>
      <w:r w:rsidR="00A0375A" w:rsidRPr="003C1451">
        <w:t xml:space="preserve"> </w:t>
      </w:r>
      <w:r w:rsidR="00D52251" w:rsidRPr="003C1451">
        <w:t>this</w:t>
      </w:r>
      <w:r w:rsidR="00A0375A" w:rsidRPr="003C1451">
        <w:t xml:space="preserve"> </w:t>
      </w:r>
      <w:r w:rsidR="00D52251" w:rsidRPr="003C1451">
        <w:t>method</w:t>
      </w:r>
      <w:r w:rsidR="00A0375A" w:rsidRPr="003C1451">
        <w:t xml:space="preserve"> </w:t>
      </w:r>
      <w:r w:rsidR="0099340E" w:rsidRPr="003C1451">
        <w:t>without</w:t>
      </w:r>
      <w:r w:rsidR="00A0375A" w:rsidRPr="003C1451">
        <w:t xml:space="preserve"> </w:t>
      </w:r>
      <w:r w:rsidR="0099340E" w:rsidRPr="003C1451">
        <w:t>modifications</w:t>
      </w:r>
      <w:r w:rsidR="00A0375A" w:rsidRPr="003C1451">
        <w:t xml:space="preserve"> </w:t>
      </w:r>
      <w:r w:rsidR="00D52251" w:rsidRPr="003C1451">
        <w:t>gives</w:t>
      </w:r>
      <w:r w:rsidR="00A0375A" w:rsidRPr="003C1451">
        <w:t xml:space="preserve"> </w:t>
      </w:r>
      <w:r w:rsidR="00D52251" w:rsidRPr="003C1451">
        <w:t>soft</w:t>
      </w:r>
      <w:r w:rsidR="00A0375A" w:rsidRPr="003C1451">
        <w:t xml:space="preserve"> </w:t>
      </w:r>
      <w:r w:rsidR="00D52251" w:rsidRPr="003C1451">
        <w:t>robotic</w:t>
      </w:r>
      <w:r w:rsidR="00A0375A" w:rsidRPr="003C1451">
        <w:t xml:space="preserve"> </w:t>
      </w:r>
      <w:r w:rsidR="00D52251" w:rsidRPr="003C1451">
        <w:t>engineers</w:t>
      </w:r>
      <w:r w:rsidR="00A0375A" w:rsidRPr="003C1451">
        <w:t xml:space="preserve"> </w:t>
      </w:r>
      <w:r w:rsidR="00D52251" w:rsidRPr="003C1451">
        <w:t>and</w:t>
      </w:r>
      <w:r w:rsidR="00A0375A" w:rsidRPr="003C1451">
        <w:t xml:space="preserve"> </w:t>
      </w:r>
      <w:r w:rsidR="00D52251" w:rsidRPr="003C1451">
        <w:t>teachers</w:t>
      </w:r>
      <w:r w:rsidR="00A0375A" w:rsidRPr="003C1451">
        <w:t xml:space="preserve"> </w:t>
      </w:r>
      <w:r w:rsidR="00D52251" w:rsidRPr="003C1451">
        <w:t>an</w:t>
      </w:r>
      <w:r w:rsidR="00A0375A" w:rsidRPr="003C1451">
        <w:t xml:space="preserve"> </w:t>
      </w:r>
      <w:r w:rsidR="00D52251" w:rsidRPr="003C1451">
        <w:t>active</w:t>
      </w:r>
      <w:r w:rsidR="00A0375A" w:rsidRPr="003C1451">
        <w:t xml:space="preserve"> </w:t>
      </w:r>
      <w:r w:rsidR="00D52251" w:rsidRPr="003C1451">
        <w:t>material</w:t>
      </w:r>
      <w:r w:rsidR="00A0375A" w:rsidRPr="003C1451">
        <w:t xml:space="preserve"> </w:t>
      </w:r>
      <w:r w:rsidR="00D52251" w:rsidRPr="003C1451">
        <w:t>for</w:t>
      </w:r>
      <w:r w:rsidR="00A0375A" w:rsidRPr="003C1451">
        <w:t xml:space="preserve"> </w:t>
      </w:r>
      <w:r w:rsidR="00DF0149" w:rsidRPr="003C1451">
        <w:t>the</w:t>
      </w:r>
      <w:r w:rsidR="00A0375A" w:rsidRPr="003C1451">
        <w:t xml:space="preserve"> </w:t>
      </w:r>
      <w:r w:rsidR="00FB74D5" w:rsidRPr="003C1451">
        <w:t>develop</w:t>
      </w:r>
      <w:r w:rsidR="00DF0149" w:rsidRPr="003C1451">
        <w:t>ment</w:t>
      </w:r>
      <w:r w:rsidR="00A0375A" w:rsidRPr="003C1451">
        <w:t xml:space="preserve"> </w:t>
      </w:r>
      <w:r w:rsidR="00FB74D5" w:rsidRPr="003C1451">
        <w:t>and</w:t>
      </w:r>
      <w:r w:rsidR="00A0375A" w:rsidRPr="003C1451">
        <w:t xml:space="preserve"> </w:t>
      </w:r>
      <w:r w:rsidR="00D52251" w:rsidRPr="003C1451">
        <w:t>prototyping</w:t>
      </w:r>
      <w:r w:rsidR="00A0375A" w:rsidRPr="003C1451">
        <w:t xml:space="preserve"> </w:t>
      </w:r>
      <w:r w:rsidR="00DF0149" w:rsidRPr="003C1451">
        <w:t>of</w:t>
      </w:r>
      <w:r w:rsidR="00A0375A" w:rsidRPr="003C1451">
        <w:t xml:space="preserve"> </w:t>
      </w:r>
      <w:r w:rsidR="00D52251" w:rsidRPr="003C1451">
        <w:t>new</w:t>
      </w:r>
      <w:r w:rsidR="00A0375A" w:rsidRPr="003C1451">
        <w:t xml:space="preserve"> </w:t>
      </w:r>
      <w:r w:rsidR="00D52251" w:rsidRPr="003C1451">
        <w:t>devices</w:t>
      </w:r>
      <w:r w:rsidR="0030437C" w:rsidRPr="003C1451">
        <w:t>,</w:t>
      </w:r>
      <w:r w:rsidR="00A0375A" w:rsidRPr="003C1451">
        <w:t xml:space="preserve"> </w:t>
      </w:r>
      <w:r w:rsidR="00DF0149" w:rsidRPr="003C1451">
        <w:t>or</w:t>
      </w:r>
      <w:r w:rsidR="00A0375A" w:rsidRPr="003C1451">
        <w:t xml:space="preserve"> </w:t>
      </w:r>
      <w:r w:rsidR="00DF0149" w:rsidRPr="003C1451">
        <w:t>for</w:t>
      </w:r>
      <w:r w:rsidR="00A0375A" w:rsidRPr="003C1451">
        <w:t xml:space="preserve"> </w:t>
      </w:r>
      <w:r w:rsidR="00D52251" w:rsidRPr="003C1451">
        <w:t>teaching</w:t>
      </w:r>
      <w:r w:rsidR="00A0375A" w:rsidRPr="003C1451">
        <w:t xml:space="preserve"> </w:t>
      </w:r>
      <w:r w:rsidR="00D52251" w:rsidRPr="003C1451">
        <w:t>soft</w:t>
      </w:r>
      <w:r w:rsidR="00A0375A" w:rsidRPr="003C1451">
        <w:t xml:space="preserve"> </w:t>
      </w:r>
      <w:r w:rsidR="00D52251" w:rsidRPr="003C1451">
        <w:t>robotic</w:t>
      </w:r>
      <w:r w:rsidR="00A0375A" w:rsidRPr="003C1451">
        <w:t xml:space="preserve"> </w:t>
      </w:r>
      <w:r w:rsidR="00D52251" w:rsidRPr="003C1451">
        <w:t>concepts.</w:t>
      </w:r>
      <w:r w:rsidR="00A0375A" w:rsidRPr="003C1451">
        <w:t xml:space="preserve"> </w:t>
      </w:r>
    </w:p>
    <w:p w14:paraId="0FCB268C" w14:textId="77777777" w:rsidR="00D67A67" w:rsidRPr="003C1451" w:rsidRDefault="00D67A67" w:rsidP="00AD495D">
      <w:pPr>
        <w:contextualSpacing/>
      </w:pPr>
    </w:p>
    <w:p w14:paraId="7F9277C3" w14:textId="3EF7C37F" w:rsidR="00FB74D5" w:rsidRPr="003C1451" w:rsidRDefault="00DC67EF" w:rsidP="00AD495D">
      <w:pPr>
        <w:contextualSpacing/>
      </w:pPr>
      <w:r w:rsidRPr="003C1451">
        <w:t>Ionic</w:t>
      </w:r>
      <w:r w:rsidR="00A0375A" w:rsidRPr="003C1451">
        <w:t xml:space="preserve"> </w:t>
      </w:r>
      <w:r w:rsidRPr="003C1451">
        <w:t>electromechanically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polymer</w:t>
      </w:r>
      <w:r w:rsidR="00A0375A" w:rsidRPr="003C1451">
        <w:t xml:space="preserve"> </w:t>
      </w:r>
      <w:r w:rsidR="00AB01AB" w:rsidRPr="003C1451">
        <w:t>or</w:t>
      </w:r>
      <w:r w:rsidR="00A0375A" w:rsidRPr="003C1451">
        <w:t xml:space="preserve"> </w:t>
      </w:r>
      <w:r w:rsidR="00AB01AB" w:rsidRPr="003C1451">
        <w:t>polymeric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typically</w:t>
      </w:r>
      <w:r w:rsidR="00A0375A" w:rsidRPr="003C1451">
        <w:t xml:space="preserve"> </w:t>
      </w:r>
      <w:r w:rsidRPr="003C1451">
        <w:t>made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two-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Pr="003C1451">
        <w:t>three-layer</w:t>
      </w:r>
      <w:r w:rsidR="00A0375A" w:rsidRPr="003C1451">
        <w:t xml:space="preserve"> </w:t>
      </w:r>
      <w:r w:rsidRPr="003C1451">
        <w:t>laminar</w:t>
      </w:r>
      <w:r w:rsidR="00A0375A" w:rsidRPr="003C1451">
        <w:t xml:space="preserve"> </w:t>
      </w:r>
      <w:r w:rsidRPr="003C1451">
        <w:t>composites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bend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electrical</w:t>
      </w:r>
      <w:r w:rsidR="00A0375A" w:rsidRPr="003C1451">
        <w:t xml:space="preserve"> </w:t>
      </w:r>
      <w:r w:rsidRPr="003C1451">
        <w:t>stimulation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range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few</w:t>
      </w:r>
      <w:r w:rsidR="00A0375A" w:rsidRPr="003C1451">
        <w:t xml:space="preserve"> </w:t>
      </w:r>
      <w:r w:rsidRPr="003C1451">
        <w:t>volts</w:t>
      </w:r>
      <w:r w:rsidR="00A0375A" w:rsidRPr="003C1451">
        <w:t xml:space="preserve"> </w:t>
      </w:r>
      <w:r w:rsidRPr="003C1451">
        <w:t>(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8249D5" w:rsidRPr="003C1451">
        <w:rPr>
          <w:b/>
          <w:bCs/>
        </w:rPr>
        <w:t>1</w:t>
      </w:r>
      <w:r w:rsidRPr="003C1451">
        <w:t>).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bending</w:t>
      </w:r>
      <w:r w:rsidR="00A0375A" w:rsidRPr="003C1451">
        <w:t xml:space="preserve"> </w:t>
      </w:r>
      <w:r w:rsidRPr="003C1451">
        <w:t>motion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caused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swelling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contraction</w:t>
      </w:r>
      <w:r w:rsidR="00A0375A" w:rsidRPr="003C1451">
        <w:t xml:space="preserve"> </w:t>
      </w:r>
      <w:r w:rsidRPr="003C1451">
        <w:t>effects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="00660762" w:rsidRPr="003C1451">
        <w:t>layers</w:t>
      </w:r>
      <w:r w:rsidR="00DF6511" w:rsidRPr="003C1451">
        <w:t>,</w:t>
      </w:r>
      <w:r w:rsidR="00A0375A" w:rsidRPr="003C1451">
        <w:t xml:space="preserve"> </w:t>
      </w:r>
      <w:r w:rsidR="00DF6511" w:rsidRPr="003C1451">
        <w:t>and</w:t>
      </w:r>
      <w:r w:rsidR="00A0375A" w:rsidRPr="003C1451">
        <w:t xml:space="preserve"> </w:t>
      </w:r>
      <w:r w:rsidR="00DF6511" w:rsidRPr="003C1451">
        <w:t>it</w:t>
      </w:r>
      <w:r w:rsidR="00A0375A" w:rsidRPr="003C1451">
        <w:t xml:space="preserve"> </w:t>
      </w:r>
      <w:r w:rsidR="00DF6511" w:rsidRPr="003C1451">
        <w:t>is</w:t>
      </w:r>
      <w:r w:rsidR="00A0375A" w:rsidRPr="003C1451">
        <w:t xml:space="preserve"> </w:t>
      </w:r>
      <w:r w:rsidR="00660762" w:rsidRPr="003C1451">
        <w:t>typically</w:t>
      </w:r>
      <w:r w:rsidR="00A0375A" w:rsidRPr="003C1451">
        <w:t xml:space="preserve"> </w:t>
      </w:r>
      <w:r w:rsidR="00FB49FC" w:rsidRPr="003C1451">
        <w:t>brought</w:t>
      </w:r>
      <w:r w:rsidR="00A0375A" w:rsidRPr="003C1451">
        <w:t xml:space="preserve"> </w:t>
      </w:r>
      <w:r w:rsidR="00FB49FC" w:rsidRPr="003C1451">
        <w:t>along</w:t>
      </w:r>
      <w:r w:rsidR="00A0375A" w:rsidRPr="003C1451">
        <w:t xml:space="preserve"> </w:t>
      </w:r>
      <w:r w:rsidR="00660762" w:rsidRPr="003C1451">
        <w:t>either</w:t>
      </w:r>
      <w:r w:rsidR="00A0375A" w:rsidRPr="003C1451">
        <w:t xml:space="preserve"> </w:t>
      </w:r>
      <w:r w:rsidR="00DF6511" w:rsidRPr="003C1451">
        <w:t>by</w:t>
      </w:r>
      <w:r w:rsidR="00A0375A" w:rsidRPr="003C1451">
        <w:t xml:space="preserve"> </w:t>
      </w:r>
      <w:r w:rsidR="0030437C" w:rsidRPr="003C1451">
        <w:t>faradaic</w:t>
      </w:r>
      <w:r w:rsidR="00A0375A" w:rsidRPr="003C1451">
        <w:t xml:space="preserve"> </w:t>
      </w:r>
      <w:r w:rsidR="0030437C" w:rsidRPr="003C1451">
        <w:t>(redox)</w:t>
      </w:r>
      <w:r w:rsidR="00A0375A" w:rsidRPr="003C1451">
        <w:t xml:space="preserve"> </w:t>
      </w:r>
      <w:r w:rsidR="0030437C" w:rsidRPr="003C1451">
        <w:t>reactions</w:t>
      </w:r>
      <w:r w:rsidR="00A0375A" w:rsidRPr="003C1451">
        <w:t xml:space="preserve"> </w:t>
      </w:r>
      <w:r w:rsidR="0030437C" w:rsidRPr="003C1451">
        <w:t>on</w:t>
      </w:r>
      <w:r w:rsidR="00A0375A" w:rsidRPr="003C1451">
        <w:t xml:space="preserve"> </w:t>
      </w:r>
      <w:r w:rsidR="0030437C" w:rsidRPr="003C1451">
        <w:t>the</w:t>
      </w:r>
      <w:r w:rsidR="00A0375A" w:rsidRPr="003C1451">
        <w:t xml:space="preserve"> </w:t>
      </w:r>
      <w:r w:rsidR="0030437C" w:rsidRPr="003C1451">
        <w:t>electrodes</w:t>
      </w:r>
      <w:r w:rsidR="00A0375A" w:rsidRPr="003C1451">
        <w:t xml:space="preserve"> </w:t>
      </w:r>
      <w:r w:rsidR="0030437C" w:rsidRPr="003C1451">
        <w:t>(</w:t>
      </w:r>
      <w:r w:rsidR="004746F6" w:rsidRPr="003C1451">
        <w:t>e.g.,</w:t>
      </w:r>
      <w:r w:rsidR="00A0375A" w:rsidRPr="003C1451">
        <w:t xml:space="preserve"> </w:t>
      </w:r>
      <w:r w:rsidR="0030437C" w:rsidRPr="003C1451">
        <w:t>in</w:t>
      </w:r>
      <w:r w:rsidR="00A0375A" w:rsidRPr="003C1451">
        <w:t xml:space="preserve"> </w:t>
      </w:r>
      <w:r w:rsidR="0030437C" w:rsidRPr="003C1451">
        <w:t>case</w:t>
      </w:r>
      <w:r w:rsidR="00A0375A" w:rsidRPr="003C1451">
        <w:t xml:space="preserve"> </w:t>
      </w:r>
      <w:r w:rsidR="0030437C" w:rsidRPr="003C1451">
        <w:t>of</w:t>
      </w:r>
      <w:r w:rsidR="00A0375A" w:rsidRPr="003C1451">
        <w:t xml:space="preserve"> </w:t>
      </w:r>
      <w:r w:rsidR="0030437C" w:rsidRPr="003C1451">
        <w:t>electromechanically</w:t>
      </w:r>
      <w:r w:rsidR="00A0375A" w:rsidRPr="003C1451">
        <w:t xml:space="preserve"> </w:t>
      </w:r>
      <w:r w:rsidR="0030437C" w:rsidRPr="003C1451">
        <w:t>active</w:t>
      </w:r>
      <w:r w:rsidR="00A0375A" w:rsidRPr="003C1451">
        <w:t xml:space="preserve"> </w:t>
      </w:r>
      <w:r w:rsidR="0030437C" w:rsidRPr="003C1451">
        <w:t>polymers</w:t>
      </w:r>
      <w:r w:rsidR="00A0375A" w:rsidRPr="003C1451">
        <w:t xml:space="preserve"> </w:t>
      </w:r>
      <w:r w:rsidR="00B16BA9" w:rsidRPr="003C1451">
        <w:t>(EAPs)</w:t>
      </w:r>
      <w:r w:rsidR="00A0375A" w:rsidRPr="003C1451">
        <w:t xml:space="preserve"> </w:t>
      </w:r>
      <w:r w:rsidR="0030437C" w:rsidRPr="003C1451">
        <w:t>like</w:t>
      </w:r>
      <w:r w:rsidR="00A0375A" w:rsidRPr="003C1451">
        <w:t xml:space="preserve"> </w:t>
      </w:r>
      <w:r w:rsidR="00B36998" w:rsidRPr="003C1451">
        <w:t>the</w:t>
      </w:r>
      <w:r w:rsidR="00A0375A" w:rsidRPr="003C1451">
        <w:t xml:space="preserve"> </w:t>
      </w:r>
      <w:r w:rsidR="0030437C" w:rsidRPr="003C1451">
        <w:t>conductive</w:t>
      </w:r>
      <w:r w:rsidR="00A0375A" w:rsidRPr="003C1451">
        <w:t xml:space="preserve"> </w:t>
      </w:r>
      <w:r w:rsidR="0030437C" w:rsidRPr="003C1451">
        <w:t>polymers)</w:t>
      </w:r>
      <w:r w:rsidR="00A0375A" w:rsidRPr="003C1451">
        <w:t xml:space="preserve"> </w:t>
      </w:r>
      <w:r w:rsidR="0030437C" w:rsidRPr="003C1451">
        <w:t>or</w:t>
      </w:r>
      <w:r w:rsidR="00A0375A" w:rsidRPr="003C1451">
        <w:t xml:space="preserve"> </w:t>
      </w:r>
      <w:r w:rsidR="002F7FAC" w:rsidRPr="003C1451">
        <w:t>by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charging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double-layer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carbon-based</w:t>
      </w:r>
      <w:r w:rsidR="00A0375A" w:rsidRPr="003C1451">
        <w:t xml:space="preserve"> </w:t>
      </w:r>
      <w:r w:rsidR="0030437C" w:rsidRPr="003C1451">
        <w:t>polymeric</w:t>
      </w:r>
      <w:r w:rsidR="00A0375A" w:rsidRPr="003C1451">
        <w:t xml:space="preserve"> </w:t>
      </w:r>
      <w:r w:rsidRPr="003C1451">
        <w:lastRenderedPageBreak/>
        <w:t>electrodes</w:t>
      </w:r>
      <w:r w:rsidR="0030437C" w:rsidRPr="003C1451">
        <w:t>,</w:t>
      </w:r>
      <w:r w:rsidR="00A0375A" w:rsidRPr="003C1451">
        <w:t xml:space="preserve"> </w:t>
      </w:r>
      <w:r w:rsidR="0030437C" w:rsidRPr="003C1451">
        <w:t>where</w:t>
      </w:r>
      <w:r w:rsidR="00A0375A" w:rsidRPr="003C1451">
        <w:t xml:space="preserve"> </w:t>
      </w:r>
      <w:r w:rsidR="0030437C" w:rsidRPr="003C1451">
        <w:t>the</w:t>
      </w:r>
      <w:r w:rsidR="00A0375A" w:rsidRPr="003C1451">
        <w:t xml:space="preserve"> </w:t>
      </w:r>
      <w:r w:rsidR="0030437C" w:rsidRPr="003C1451">
        <w:t>polymer</w:t>
      </w:r>
      <w:r w:rsidR="00A0375A" w:rsidRPr="003C1451">
        <w:t xml:space="preserve"> </w:t>
      </w:r>
      <w:r w:rsidR="003F22E1" w:rsidRPr="003C1451">
        <w:t>might</w:t>
      </w:r>
      <w:r w:rsidR="00A0375A" w:rsidRPr="003C1451">
        <w:t xml:space="preserve"> </w:t>
      </w:r>
      <w:r w:rsidR="003F22E1" w:rsidRPr="003C1451">
        <w:t>only</w:t>
      </w:r>
      <w:r w:rsidR="00A0375A" w:rsidRPr="003C1451">
        <w:t xml:space="preserve"> </w:t>
      </w:r>
      <w:r w:rsidR="0030437C" w:rsidRPr="003C1451">
        <w:t>act</w:t>
      </w:r>
      <w:r w:rsidR="00A0375A" w:rsidRPr="003C1451">
        <w:t xml:space="preserve"> </w:t>
      </w:r>
      <w:r w:rsidR="0030437C" w:rsidRPr="003C1451">
        <w:t>as</w:t>
      </w:r>
      <w:r w:rsidR="00A0375A" w:rsidRPr="003C1451">
        <w:t xml:space="preserve"> </w:t>
      </w:r>
      <w:r w:rsidR="0030437C" w:rsidRPr="003C1451">
        <w:t>a</w:t>
      </w:r>
      <w:r w:rsidR="00A0375A" w:rsidRPr="003C1451">
        <w:t xml:space="preserve"> </w:t>
      </w:r>
      <w:r w:rsidR="0030437C" w:rsidRPr="003C1451">
        <w:t>binder</w:t>
      </w:r>
      <w:r w:rsidRPr="003C1451">
        <w:t>).</w:t>
      </w:r>
      <w:r w:rsidR="00A0375A" w:rsidRPr="003C1451">
        <w:t xml:space="preserve"> </w:t>
      </w:r>
      <w:r w:rsidR="00660762" w:rsidRPr="003C1451">
        <w:t>In</w:t>
      </w:r>
      <w:r w:rsidR="00A0375A" w:rsidRPr="003C1451">
        <w:t xml:space="preserve"> </w:t>
      </w:r>
      <w:r w:rsidR="00660762" w:rsidRPr="003C1451">
        <w:t>this</w:t>
      </w:r>
      <w:r w:rsidR="00A0375A" w:rsidRPr="003C1451">
        <w:t xml:space="preserve"> </w:t>
      </w:r>
      <w:r w:rsidR="00660762" w:rsidRPr="003C1451">
        <w:t>protocol</w:t>
      </w:r>
      <w:r w:rsidR="00A0375A" w:rsidRPr="003C1451">
        <w:t xml:space="preserve"> </w:t>
      </w:r>
      <w:r w:rsidR="001F0504" w:rsidRPr="003C1451">
        <w:t>(</w:t>
      </w:r>
      <w:r w:rsidR="001F0504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1F0504" w:rsidRPr="003C1451">
        <w:rPr>
          <w:b/>
          <w:bCs/>
        </w:rPr>
        <w:t>2</w:t>
      </w:r>
      <w:r w:rsidR="001F0504" w:rsidRPr="003C1451">
        <w:t>)</w:t>
      </w:r>
      <w:r w:rsidR="00C46E1C" w:rsidRPr="003C1451">
        <w:t>,</w:t>
      </w:r>
      <w:r w:rsidR="00A0375A" w:rsidRPr="003C1451">
        <w:t xml:space="preserve"> </w:t>
      </w:r>
      <w:r w:rsidR="00FB74D5" w:rsidRPr="003C1451">
        <w:t>we</w:t>
      </w:r>
      <w:r w:rsidR="00A0375A" w:rsidRPr="003C1451">
        <w:t xml:space="preserve"> </w:t>
      </w:r>
      <w:r w:rsidR="00FB74D5" w:rsidRPr="003C1451">
        <w:t>focus</w:t>
      </w:r>
      <w:r w:rsidR="00A0375A" w:rsidRPr="003C1451">
        <w:t xml:space="preserve"> </w:t>
      </w:r>
      <w:r w:rsidR="00FB74D5" w:rsidRPr="003C1451">
        <w:t>on</w:t>
      </w:r>
      <w:r w:rsidR="00A0375A" w:rsidRPr="003C1451">
        <w:t xml:space="preserve"> </w:t>
      </w:r>
      <w:r w:rsidR="00FB74D5" w:rsidRPr="003C1451">
        <w:t>the</w:t>
      </w:r>
      <w:r w:rsidR="00A0375A" w:rsidRPr="003C1451">
        <w:t xml:space="preserve"> </w:t>
      </w:r>
      <w:r w:rsidR="00855249" w:rsidRPr="003C1451">
        <w:t>latter</w:t>
      </w:r>
      <w:r w:rsidR="004746F6" w:rsidRPr="003C1451">
        <w:t>;</w:t>
      </w:r>
      <w:r w:rsidR="00A0375A" w:rsidRPr="003C1451">
        <w:t xml:space="preserve"> </w:t>
      </w:r>
      <w:r w:rsidR="00FB74D5" w:rsidRPr="003C1451">
        <w:t>we</w:t>
      </w:r>
      <w:r w:rsidR="00A0375A" w:rsidRPr="003C1451">
        <w:t xml:space="preserve"> </w:t>
      </w:r>
      <w:r w:rsidR="00FB74D5" w:rsidRPr="003C1451">
        <w:t>show</w:t>
      </w:r>
      <w:r w:rsidR="00A0375A" w:rsidRPr="003C1451">
        <w:t xml:space="preserve"> </w:t>
      </w:r>
      <w:r w:rsidR="00FB74D5" w:rsidRPr="003C1451">
        <w:t>the</w:t>
      </w:r>
      <w:r w:rsidR="00A0375A" w:rsidRPr="003C1451">
        <w:t xml:space="preserve"> </w:t>
      </w:r>
      <w:r w:rsidR="00FB74D5" w:rsidRPr="003C1451">
        <w:t>fabrication</w:t>
      </w:r>
      <w:r w:rsidR="00A0375A" w:rsidRPr="003C1451">
        <w:t xml:space="preserve"> </w:t>
      </w:r>
      <w:r w:rsidR="00FB74D5" w:rsidRPr="003C1451">
        <w:t>of</w:t>
      </w:r>
      <w:r w:rsidR="00A0375A" w:rsidRPr="003C1451">
        <w:t xml:space="preserve"> </w:t>
      </w:r>
      <w:r w:rsidR="00FB74D5" w:rsidRPr="003C1451">
        <w:t>an</w:t>
      </w:r>
      <w:r w:rsidR="00A0375A" w:rsidRPr="003C1451">
        <w:t xml:space="preserve"> </w:t>
      </w:r>
      <w:r w:rsidR="00FB74D5" w:rsidRPr="003C1451">
        <w:t>electromechanically</w:t>
      </w:r>
      <w:r w:rsidR="00A0375A" w:rsidRPr="003C1451">
        <w:t xml:space="preserve"> </w:t>
      </w:r>
      <w:r w:rsidR="00FB74D5" w:rsidRPr="003C1451">
        <w:t>active</w:t>
      </w:r>
      <w:r w:rsidR="00A0375A" w:rsidRPr="003C1451">
        <w:t xml:space="preserve"> </w:t>
      </w:r>
      <w:r w:rsidR="00FB74D5" w:rsidRPr="003C1451">
        <w:t>composite</w:t>
      </w:r>
      <w:r w:rsidR="00A0375A" w:rsidRPr="003C1451">
        <w:t xml:space="preserve"> </w:t>
      </w:r>
      <w:r w:rsidR="00FB74D5" w:rsidRPr="003C1451">
        <w:t>that</w:t>
      </w:r>
      <w:r w:rsidR="00A0375A" w:rsidRPr="003C1451">
        <w:t xml:space="preserve"> </w:t>
      </w:r>
      <w:r w:rsidR="00FD10D7" w:rsidRPr="003C1451">
        <w:t>consists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two</w:t>
      </w:r>
      <w:r w:rsidR="00A0375A" w:rsidRPr="003C1451">
        <w:t xml:space="preserve"> </w:t>
      </w:r>
      <w:r w:rsidR="00FD10D7" w:rsidRPr="003C1451">
        <w:t>high</w:t>
      </w:r>
      <w:r w:rsidR="00A0375A" w:rsidRPr="003C1451">
        <w:t xml:space="preserve"> </w:t>
      </w:r>
      <w:r w:rsidR="00706D8B" w:rsidRPr="003C1451">
        <w:t>specific</w:t>
      </w:r>
      <w:r w:rsidR="00A0375A" w:rsidRPr="003C1451">
        <w:t xml:space="preserve"> </w:t>
      </w:r>
      <w:r w:rsidR="00FD10D7" w:rsidRPr="003C1451">
        <w:t>surface</w:t>
      </w:r>
      <w:r w:rsidR="00A0375A" w:rsidRPr="003C1451">
        <w:t xml:space="preserve"> </w:t>
      </w:r>
      <w:r w:rsidR="00FD10D7" w:rsidRPr="003C1451">
        <w:t>area</w:t>
      </w:r>
      <w:r w:rsidR="00A0375A" w:rsidRPr="003C1451">
        <w:t xml:space="preserve"> </w:t>
      </w:r>
      <w:r w:rsidR="00FD10D7" w:rsidRPr="003C1451">
        <w:t>electronically</w:t>
      </w:r>
      <w:r w:rsidR="00A0375A" w:rsidRPr="003C1451">
        <w:t xml:space="preserve"> </w:t>
      </w:r>
      <w:r w:rsidR="00FD10D7" w:rsidRPr="003C1451">
        <w:t>conductive</w:t>
      </w:r>
      <w:r w:rsidR="00A0375A" w:rsidRPr="003C1451">
        <w:t xml:space="preserve"> </w:t>
      </w:r>
      <w:r w:rsidR="00FD10D7" w:rsidRPr="003C1451">
        <w:t>carbon-based</w:t>
      </w:r>
      <w:r w:rsidR="00A0375A" w:rsidRPr="003C1451">
        <w:t xml:space="preserve"> </w:t>
      </w:r>
      <w:r w:rsidR="00FD10D7" w:rsidRPr="003C1451">
        <w:t>electrodes</w:t>
      </w:r>
      <w:r w:rsidR="00A0375A" w:rsidRPr="003C1451">
        <w:t xml:space="preserve"> </w:t>
      </w:r>
      <w:r w:rsidR="00FD10D7" w:rsidRPr="003C1451">
        <w:t>that</w:t>
      </w:r>
      <w:r w:rsidR="00A0375A" w:rsidRPr="003C1451">
        <w:t xml:space="preserve"> </w:t>
      </w:r>
      <w:r w:rsidR="00FD10D7" w:rsidRPr="003C1451">
        <w:t>are</w:t>
      </w:r>
      <w:r w:rsidR="00A0375A" w:rsidRPr="003C1451">
        <w:t xml:space="preserve"> </w:t>
      </w:r>
      <w:r w:rsidR="00FD10D7" w:rsidRPr="003C1451">
        <w:t>separated</w:t>
      </w:r>
      <w:r w:rsidR="00A0375A" w:rsidRPr="003C1451">
        <w:t xml:space="preserve"> </w:t>
      </w:r>
      <w:r w:rsidR="00FD10D7" w:rsidRPr="003C1451">
        <w:t>by</w:t>
      </w:r>
      <w:r w:rsidR="00A0375A" w:rsidRPr="003C1451">
        <w:t xml:space="preserve"> </w:t>
      </w:r>
      <w:r w:rsidR="00FD10D7" w:rsidRPr="003C1451">
        <w:t>an</w:t>
      </w:r>
      <w:r w:rsidR="00A0375A" w:rsidRPr="003C1451">
        <w:t xml:space="preserve"> </w:t>
      </w:r>
      <w:r w:rsidR="003C28F6" w:rsidRPr="003C1451">
        <w:t>inert</w:t>
      </w:r>
      <w:r w:rsidR="00A0375A" w:rsidRPr="003C1451">
        <w:t xml:space="preserve"> </w:t>
      </w:r>
      <w:r w:rsidR="00FD10D7" w:rsidRPr="003C1451">
        <w:t>ion</w:t>
      </w:r>
      <w:r w:rsidR="00A0375A" w:rsidRPr="003C1451">
        <w:t xml:space="preserve"> </w:t>
      </w:r>
      <w:r w:rsidR="00FD10D7" w:rsidRPr="003C1451">
        <w:t>conductive</w:t>
      </w:r>
      <w:r w:rsidR="00A0375A" w:rsidRPr="003C1451">
        <w:t xml:space="preserve"> </w:t>
      </w:r>
      <w:r w:rsidR="00FD10D7" w:rsidRPr="003C1451">
        <w:t>membrane</w:t>
      </w:r>
      <w:r w:rsidR="00A0375A" w:rsidRPr="003C1451">
        <w:t xml:space="preserve"> </w:t>
      </w:r>
      <w:r w:rsidR="001C07A6" w:rsidRPr="003C1451">
        <w:t>that</w:t>
      </w:r>
      <w:r w:rsidR="00A0375A" w:rsidRPr="003C1451">
        <w:t xml:space="preserve"> </w:t>
      </w:r>
      <w:r w:rsidR="001C07A6" w:rsidRPr="003C1451">
        <w:t>facilitates</w:t>
      </w:r>
      <w:r w:rsidR="00A0375A" w:rsidRPr="003C1451">
        <w:t xml:space="preserve"> </w:t>
      </w:r>
      <w:r w:rsidR="001C07A6" w:rsidRPr="003C1451">
        <w:t>the</w:t>
      </w:r>
      <w:r w:rsidR="00A0375A" w:rsidRPr="003C1451">
        <w:t xml:space="preserve"> </w:t>
      </w:r>
      <w:r w:rsidR="001C07A6" w:rsidRPr="003C1451">
        <w:t>movement</w:t>
      </w:r>
      <w:r w:rsidR="00A0375A" w:rsidRPr="003C1451">
        <w:t xml:space="preserve"> </w:t>
      </w:r>
      <w:r w:rsidR="001C07A6" w:rsidRPr="003C1451">
        <w:t>of</w:t>
      </w:r>
      <w:r w:rsidR="00A0375A" w:rsidRPr="003C1451">
        <w:t xml:space="preserve"> </w:t>
      </w:r>
      <w:r w:rsidR="001C07A6" w:rsidRPr="003C1451">
        <w:t>cations</w:t>
      </w:r>
      <w:r w:rsidR="00A0375A" w:rsidRPr="003C1451">
        <w:t xml:space="preserve"> </w:t>
      </w:r>
      <w:r w:rsidR="001C07A6" w:rsidRPr="003C1451">
        <w:t>and</w:t>
      </w:r>
      <w:r w:rsidR="00A0375A" w:rsidRPr="003C1451">
        <w:t xml:space="preserve"> </w:t>
      </w:r>
      <w:r w:rsidR="001C07A6" w:rsidRPr="003C1451">
        <w:t>anions</w:t>
      </w:r>
      <w:r w:rsidR="00A0375A" w:rsidRPr="003C1451">
        <w:t xml:space="preserve"> </w:t>
      </w:r>
      <w:r w:rsidR="001C07A6" w:rsidRPr="003C1451">
        <w:t>between</w:t>
      </w:r>
      <w:r w:rsidR="00A0375A" w:rsidRPr="003C1451">
        <w:t xml:space="preserve"> </w:t>
      </w:r>
      <w:r w:rsidR="001C07A6" w:rsidRPr="003C1451">
        <w:t>the</w:t>
      </w:r>
      <w:r w:rsidR="00A0375A" w:rsidRPr="003C1451">
        <w:t xml:space="preserve"> </w:t>
      </w:r>
      <w:r w:rsidR="001C07A6" w:rsidRPr="003C1451">
        <w:t>electrodes</w:t>
      </w:r>
      <w:r w:rsidR="00A0375A" w:rsidRPr="003C1451">
        <w:t xml:space="preserve"> </w:t>
      </w:r>
      <w:r w:rsidR="00FD10D7" w:rsidRPr="003C1451">
        <w:t>–</w:t>
      </w:r>
      <w:r w:rsidR="00A0375A" w:rsidRPr="003C1451">
        <w:t xml:space="preserve"> </w:t>
      </w:r>
      <w:r w:rsidR="00FD10D7" w:rsidRPr="003C1451">
        <w:t>a</w:t>
      </w:r>
      <w:r w:rsidR="00A0375A" w:rsidRPr="003C1451">
        <w:t xml:space="preserve"> </w:t>
      </w:r>
      <w:r w:rsidR="00FD10D7" w:rsidRPr="003C1451">
        <w:t>configuration</w:t>
      </w:r>
      <w:r w:rsidR="00A0375A" w:rsidRPr="003C1451">
        <w:t xml:space="preserve"> </w:t>
      </w:r>
      <w:r w:rsidR="00FD10D7" w:rsidRPr="003C1451">
        <w:t>very</w:t>
      </w:r>
      <w:r w:rsidR="00A0375A" w:rsidRPr="003C1451">
        <w:t xml:space="preserve"> </w:t>
      </w:r>
      <w:r w:rsidR="00FD10D7" w:rsidRPr="003C1451">
        <w:t>similar</w:t>
      </w:r>
      <w:r w:rsidR="00A0375A" w:rsidRPr="003C1451">
        <w:t xml:space="preserve"> </w:t>
      </w:r>
      <w:r w:rsidR="00FD10D7" w:rsidRPr="003C1451">
        <w:t>to</w:t>
      </w:r>
      <w:r w:rsidR="00A0375A" w:rsidRPr="003C1451">
        <w:t xml:space="preserve"> </w:t>
      </w:r>
      <w:r w:rsidR="00C82F28" w:rsidRPr="003C1451">
        <w:t>the</w:t>
      </w:r>
      <w:r w:rsidR="00A0375A" w:rsidRPr="003C1451">
        <w:t xml:space="preserve"> </w:t>
      </w:r>
      <w:r w:rsidR="0030437C" w:rsidRPr="003C1451">
        <w:t>super</w:t>
      </w:r>
      <w:r w:rsidR="00FD10D7" w:rsidRPr="003C1451">
        <w:t>capacitor</w:t>
      </w:r>
      <w:r w:rsidR="0030437C" w:rsidRPr="003C1451">
        <w:t>s</w:t>
      </w:r>
      <w:r w:rsidR="00FD10D7" w:rsidRPr="003C1451">
        <w:t>.</w:t>
      </w:r>
      <w:r w:rsidR="00A0375A" w:rsidRPr="003C1451">
        <w:t xml:space="preserve"> </w:t>
      </w:r>
      <w:r w:rsidR="00FD10D7" w:rsidRPr="003C1451">
        <w:t>This</w:t>
      </w:r>
      <w:r w:rsidR="00A0375A" w:rsidRPr="003C1451">
        <w:t xml:space="preserve"> </w:t>
      </w:r>
      <w:r w:rsidR="00FD10D7" w:rsidRPr="003C1451">
        <w:t>type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actuator</w:t>
      </w:r>
      <w:r w:rsidR="00A0375A" w:rsidRPr="003C1451">
        <w:t xml:space="preserve"> </w:t>
      </w:r>
      <w:r w:rsidR="00FD10D7" w:rsidRPr="003C1451">
        <w:t>bends</w:t>
      </w:r>
      <w:r w:rsidR="00A0375A" w:rsidRPr="003C1451">
        <w:t xml:space="preserve"> </w:t>
      </w:r>
      <w:r w:rsidR="00FD10D7" w:rsidRPr="003C1451">
        <w:t>in</w:t>
      </w:r>
      <w:r w:rsidR="00A0375A" w:rsidRPr="003C1451">
        <w:t xml:space="preserve"> </w:t>
      </w:r>
      <w:r w:rsidR="00FD10D7" w:rsidRPr="003C1451">
        <w:t>response</w:t>
      </w:r>
      <w:r w:rsidR="00A0375A" w:rsidRPr="003C1451">
        <w:t xml:space="preserve"> </w:t>
      </w:r>
      <w:r w:rsidR="00FD10D7" w:rsidRPr="003C1451">
        <w:t>to</w:t>
      </w:r>
      <w:r w:rsidR="00A0375A" w:rsidRPr="003C1451">
        <w:t xml:space="preserve"> </w:t>
      </w:r>
      <w:r w:rsidR="00FD10D7" w:rsidRPr="003C1451">
        <w:t>capacitive</w:t>
      </w:r>
      <w:r w:rsidR="00A0375A" w:rsidRPr="003C1451">
        <w:t xml:space="preserve"> </w:t>
      </w:r>
      <w:r w:rsidR="00FD10D7" w:rsidRPr="003C1451">
        <w:t>charging/discharging</w:t>
      </w:r>
      <w:r w:rsidR="00A0375A" w:rsidRPr="003C1451">
        <w:t xml:space="preserve"> </w:t>
      </w:r>
      <w:r w:rsidR="00FD10D7" w:rsidRPr="003C1451">
        <w:t>and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resulting</w:t>
      </w:r>
      <w:r w:rsidR="00A0375A" w:rsidRPr="003C1451">
        <w:t xml:space="preserve"> </w:t>
      </w:r>
      <w:r w:rsidR="00FD10D7" w:rsidRPr="003C1451">
        <w:t>swelling/contraction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electrodes</w:t>
      </w:r>
      <w:r w:rsidR="00A0375A" w:rsidRPr="003C1451">
        <w:t xml:space="preserve"> </w:t>
      </w:r>
      <w:r w:rsidR="00FD10D7" w:rsidRPr="003C1451">
        <w:t>is</w:t>
      </w:r>
      <w:r w:rsidR="00A0375A" w:rsidRPr="003C1451">
        <w:t xml:space="preserve"> </w:t>
      </w:r>
      <w:r w:rsidR="00FD10D7" w:rsidRPr="003C1451">
        <w:t>typically</w:t>
      </w:r>
      <w:r w:rsidR="00A0375A" w:rsidRPr="003C1451">
        <w:t xml:space="preserve"> </w:t>
      </w:r>
      <w:r w:rsidR="00FD10D7" w:rsidRPr="003C1451">
        <w:t>attributed</w:t>
      </w:r>
      <w:r w:rsidR="00A0375A" w:rsidRPr="003C1451">
        <w:t xml:space="preserve"> </w:t>
      </w:r>
      <w:r w:rsidR="00FD10D7" w:rsidRPr="003C1451">
        <w:t>to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differences</w:t>
      </w:r>
      <w:r w:rsidR="00A0375A" w:rsidRPr="003C1451">
        <w:t xml:space="preserve"> </w:t>
      </w:r>
      <w:r w:rsidR="00FD10D7" w:rsidRPr="003C1451">
        <w:t>in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30437C" w:rsidRPr="003C1451">
        <w:t>volume</w:t>
      </w:r>
      <w:r w:rsidR="00A0375A" w:rsidRPr="003C1451">
        <w:t xml:space="preserve"> </w:t>
      </w:r>
      <w:r w:rsidR="00FD10D7" w:rsidRPr="003C1451">
        <w:t>and</w:t>
      </w:r>
      <w:r w:rsidR="00A0375A" w:rsidRPr="003C1451">
        <w:t xml:space="preserve"> </w:t>
      </w:r>
      <w:r w:rsidR="00FD10D7" w:rsidRPr="003C1451">
        <w:t>mobilit</w:t>
      </w:r>
      <w:r w:rsidR="00865189" w:rsidRPr="003C1451">
        <w:t>y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cations</w:t>
      </w:r>
      <w:r w:rsidR="00A0375A" w:rsidRPr="003C1451">
        <w:t xml:space="preserve"> </w:t>
      </w:r>
      <w:r w:rsidR="00FD10D7" w:rsidRPr="003C1451">
        <w:t>and</w:t>
      </w:r>
      <w:r w:rsidR="00A0375A" w:rsidRPr="003C1451">
        <w:t xml:space="preserve"> </w:t>
      </w:r>
      <w:r w:rsidR="00FD10D7" w:rsidRPr="003C1451">
        <w:t>anions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electrolyte</w:t>
      </w:r>
      <w:r w:rsidR="00023C3A" w:rsidRPr="003C1451">
        <w:rPr>
          <w:noProof/>
          <w:vertAlign w:val="superscript"/>
        </w:rPr>
        <w:t>8,10,19</w:t>
      </w:r>
      <w:r w:rsidR="00FD10D7" w:rsidRPr="003C1451">
        <w:t>.</w:t>
      </w:r>
      <w:r w:rsidR="00A0375A" w:rsidRPr="003C1451">
        <w:t xml:space="preserve"> </w:t>
      </w:r>
      <w:r w:rsidR="00FD10D7" w:rsidRPr="003C1451">
        <w:t>Unless</w:t>
      </w:r>
      <w:r w:rsidR="00A0375A" w:rsidRPr="003C1451">
        <w:t xml:space="preserve"> </w:t>
      </w:r>
      <w:r w:rsidR="00FD10D7" w:rsidRPr="003C1451">
        <w:t>surface-functionalized</w:t>
      </w:r>
      <w:r w:rsidR="00A0375A" w:rsidRPr="003C1451">
        <w:t xml:space="preserve"> </w:t>
      </w:r>
      <w:r w:rsidR="00FD10D7" w:rsidRPr="003C1451">
        <w:t>carbon</w:t>
      </w:r>
      <w:r w:rsidR="00A0375A" w:rsidRPr="003C1451">
        <w:t xml:space="preserve"> </w:t>
      </w:r>
      <w:r w:rsidR="00FD10D7" w:rsidRPr="003C1451">
        <w:t>is</w:t>
      </w:r>
      <w:r w:rsidR="00A0375A" w:rsidRPr="003C1451">
        <w:t xml:space="preserve"> </w:t>
      </w:r>
      <w:r w:rsidR="00FD10D7" w:rsidRPr="003C1451">
        <w:t>used</w:t>
      </w:r>
      <w:r w:rsidR="00A0375A" w:rsidRPr="003C1451">
        <w:t xml:space="preserve"> </w:t>
      </w:r>
      <w:r w:rsidR="00FD10D7" w:rsidRPr="003C1451">
        <w:t>as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active</w:t>
      </w:r>
      <w:r w:rsidR="00A0375A" w:rsidRPr="003C1451">
        <w:t xml:space="preserve"> </w:t>
      </w:r>
      <w:r w:rsidR="00FD10D7" w:rsidRPr="003C1451">
        <w:t>material</w:t>
      </w:r>
      <w:r w:rsidR="00A0375A" w:rsidRPr="003C1451">
        <w:t xml:space="preserve"> </w:t>
      </w:r>
      <w:r w:rsidR="00FD10D7" w:rsidRPr="003C1451">
        <w:t>or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capacitive</w:t>
      </w:r>
      <w:r w:rsidR="00A0375A" w:rsidRPr="003C1451">
        <w:t xml:space="preserve"> </w:t>
      </w:r>
      <w:r w:rsidR="00FD10D7" w:rsidRPr="003C1451">
        <w:t>composite</w:t>
      </w:r>
      <w:r w:rsidR="00A0375A" w:rsidRPr="003C1451">
        <w:t xml:space="preserve"> </w:t>
      </w:r>
      <w:r w:rsidR="00FD10D7" w:rsidRPr="003C1451">
        <w:t>is</w:t>
      </w:r>
      <w:r w:rsidR="00A0375A" w:rsidRPr="003C1451">
        <w:t xml:space="preserve"> </w:t>
      </w:r>
      <w:r w:rsidR="00FD10D7" w:rsidRPr="003C1451">
        <w:t>used</w:t>
      </w:r>
      <w:r w:rsidR="00A0375A" w:rsidRPr="003C1451">
        <w:t xml:space="preserve"> </w:t>
      </w:r>
      <w:r w:rsidR="00FD10D7" w:rsidRPr="003C1451">
        <w:t>outside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electrochemical</w:t>
      </w:r>
      <w:r w:rsidR="00A0375A" w:rsidRPr="003C1451">
        <w:t xml:space="preserve"> </w:t>
      </w:r>
      <w:r w:rsidR="00FD10D7" w:rsidRPr="003C1451">
        <w:t>stability</w:t>
      </w:r>
      <w:r w:rsidR="00A0375A" w:rsidRPr="003C1451">
        <w:t xml:space="preserve"> </w:t>
      </w:r>
      <w:r w:rsidR="00FD10D7" w:rsidRPr="003C1451">
        <w:t>potential</w:t>
      </w:r>
      <w:r w:rsidR="00A0375A" w:rsidRPr="003C1451">
        <w:t xml:space="preserve"> </w:t>
      </w:r>
      <w:r w:rsidR="00FD10D7" w:rsidRPr="003C1451">
        <w:t>window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electrolyte,</w:t>
      </w:r>
      <w:r w:rsidR="00A0375A" w:rsidRPr="003C1451">
        <w:t xml:space="preserve"> </w:t>
      </w:r>
      <w:r w:rsidR="00FD10D7" w:rsidRPr="003C1451">
        <w:t>no</w:t>
      </w:r>
      <w:r w:rsidR="00A0375A" w:rsidRPr="003C1451">
        <w:t xml:space="preserve"> </w:t>
      </w:r>
      <w:r w:rsidR="00FD10D7" w:rsidRPr="003C1451">
        <w:t>faradaic</w:t>
      </w:r>
      <w:r w:rsidR="00A0375A" w:rsidRPr="003C1451">
        <w:t xml:space="preserve"> </w:t>
      </w:r>
      <w:r w:rsidR="00FD10D7" w:rsidRPr="003C1451">
        <w:t>reactions</w:t>
      </w:r>
      <w:r w:rsidR="00A0375A" w:rsidRPr="003C1451">
        <w:t xml:space="preserve"> </w:t>
      </w:r>
      <w:r w:rsidR="00FD10D7" w:rsidRPr="003C1451">
        <w:t>are</w:t>
      </w:r>
      <w:r w:rsidR="00A0375A" w:rsidRPr="003C1451">
        <w:t xml:space="preserve"> </w:t>
      </w:r>
      <w:r w:rsidR="00FD10D7" w:rsidRPr="003C1451">
        <w:t>expected</w:t>
      </w:r>
      <w:r w:rsidR="00A0375A" w:rsidRPr="003C1451">
        <w:t xml:space="preserve"> </w:t>
      </w:r>
      <w:r w:rsidR="00FD10D7" w:rsidRPr="003C1451">
        <w:t>to</w:t>
      </w:r>
      <w:r w:rsidR="00A0375A" w:rsidRPr="003C1451">
        <w:t xml:space="preserve"> </w:t>
      </w:r>
      <w:r w:rsidR="00FD10D7" w:rsidRPr="003C1451">
        <w:t>take</w:t>
      </w:r>
      <w:r w:rsidR="00A0375A" w:rsidRPr="003C1451">
        <w:t xml:space="preserve"> </w:t>
      </w:r>
      <w:r w:rsidR="00FD10D7" w:rsidRPr="003C1451">
        <w:t>place</w:t>
      </w:r>
      <w:r w:rsidR="00A0375A" w:rsidRPr="003C1451">
        <w:t xml:space="preserve"> </w:t>
      </w:r>
      <w:r w:rsidR="00FD10D7" w:rsidRPr="003C1451">
        <w:t>on</w:t>
      </w:r>
      <w:r w:rsidR="00A0375A" w:rsidRPr="003C1451">
        <w:t xml:space="preserve"> </w:t>
      </w:r>
      <w:r w:rsidR="00FD10D7" w:rsidRPr="003C1451">
        <w:t>this</w:t>
      </w:r>
      <w:r w:rsidR="00A0375A" w:rsidRPr="003C1451">
        <w:t xml:space="preserve"> </w:t>
      </w:r>
      <w:r w:rsidR="00FD10D7" w:rsidRPr="003C1451">
        <w:t>type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electrodes</w:t>
      </w:r>
      <w:r w:rsidR="00023C3A" w:rsidRPr="003C1451">
        <w:rPr>
          <w:noProof/>
          <w:vertAlign w:val="superscript"/>
        </w:rPr>
        <w:t>20</w:t>
      </w:r>
      <w:r w:rsidR="00FD10D7" w:rsidRPr="003C1451">
        <w:t>.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lack</w:t>
      </w:r>
      <w:r w:rsidR="00A0375A" w:rsidRPr="003C1451">
        <w:t xml:space="preserve"> </w:t>
      </w:r>
      <w:r w:rsidR="00FD10D7" w:rsidRPr="003C1451">
        <w:t>of</w:t>
      </w:r>
      <w:r w:rsidR="00A0375A" w:rsidRPr="003C1451">
        <w:t xml:space="preserve"> </w:t>
      </w:r>
      <w:r w:rsidR="00FD10D7" w:rsidRPr="003C1451">
        <w:t>faradaic</w:t>
      </w:r>
      <w:r w:rsidR="00A0375A" w:rsidRPr="003C1451">
        <w:t xml:space="preserve"> </w:t>
      </w:r>
      <w:r w:rsidR="00FD10D7" w:rsidRPr="003C1451">
        <w:t>reactions</w:t>
      </w:r>
      <w:r w:rsidR="00A0375A" w:rsidRPr="003C1451">
        <w:t xml:space="preserve"> </w:t>
      </w:r>
      <w:r w:rsidR="00FD10D7" w:rsidRPr="003C1451">
        <w:t>is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D10D7" w:rsidRPr="003C1451">
        <w:t>main</w:t>
      </w:r>
      <w:r w:rsidR="00A0375A" w:rsidRPr="003C1451">
        <w:t xml:space="preserve"> </w:t>
      </w:r>
      <w:r w:rsidR="00FD10D7" w:rsidRPr="003C1451">
        <w:t>contributor</w:t>
      </w:r>
      <w:r w:rsidR="00A0375A" w:rsidRPr="003C1451">
        <w:t xml:space="preserve"> </w:t>
      </w:r>
      <w:r w:rsidR="00FD10D7" w:rsidRPr="003C1451">
        <w:t>to</w:t>
      </w:r>
      <w:r w:rsidR="00A0375A" w:rsidRPr="003C1451">
        <w:t xml:space="preserve"> </w:t>
      </w:r>
      <w:r w:rsidR="00FD10D7" w:rsidRPr="003C1451">
        <w:t>the</w:t>
      </w:r>
      <w:r w:rsidR="00A0375A" w:rsidRPr="003C1451">
        <w:t xml:space="preserve"> </w:t>
      </w:r>
      <w:r w:rsidR="00FB74D5" w:rsidRPr="003C1451">
        <w:t>beneficial</w:t>
      </w:r>
      <w:r w:rsidR="008F1569" w:rsidRPr="003C1451">
        <w:t>ly</w:t>
      </w:r>
      <w:r w:rsidR="00A0375A" w:rsidRPr="003C1451">
        <w:t xml:space="preserve"> </w:t>
      </w:r>
      <w:r w:rsidR="00FD10D7" w:rsidRPr="003C1451">
        <w:t>long</w:t>
      </w:r>
      <w:r w:rsidR="00A0375A" w:rsidRPr="003C1451">
        <w:t xml:space="preserve"> </w:t>
      </w:r>
      <w:r w:rsidR="00FD10D7" w:rsidRPr="003C1451">
        <w:t>lifetimes</w:t>
      </w:r>
      <w:r w:rsidR="00A0375A" w:rsidRPr="003C1451">
        <w:t xml:space="preserve"> </w:t>
      </w:r>
      <w:r w:rsidR="006437B0" w:rsidRPr="003C1451">
        <w:t>of</w:t>
      </w:r>
      <w:r w:rsidR="00A0375A" w:rsidRPr="003C1451">
        <w:t xml:space="preserve"> </w:t>
      </w:r>
      <w:r w:rsidR="006437B0" w:rsidRPr="003C1451">
        <w:t>this</w:t>
      </w:r>
      <w:r w:rsidR="00A0375A" w:rsidRPr="003C1451">
        <w:t xml:space="preserve"> </w:t>
      </w:r>
      <w:r w:rsidR="006437B0" w:rsidRPr="003C1451">
        <w:t>actuator</w:t>
      </w:r>
      <w:r w:rsidR="00A0375A" w:rsidRPr="003C1451">
        <w:t xml:space="preserve"> </w:t>
      </w:r>
      <w:r w:rsidR="006437B0" w:rsidRPr="003C1451">
        <w:t>material</w:t>
      </w:r>
      <w:r w:rsidR="00A0375A" w:rsidRPr="003C1451">
        <w:t xml:space="preserve"> </w:t>
      </w:r>
      <w:r w:rsidR="006437B0" w:rsidRPr="003C1451">
        <w:t>(</w:t>
      </w:r>
      <w:r w:rsidR="00F56526" w:rsidRPr="003C1451">
        <w:t>i.e.,</w:t>
      </w:r>
      <w:r w:rsidR="00A0375A" w:rsidRPr="003C1451">
        <w:t xml:space="preserve"> </w:t>
      </w:r>
      <w:r w:rsidR="006437B0" w:rsidRPr="003C1451">
        <w:t>thousands</w:t>
      </w:r>
      <w:r w:rsidR="00A0375A" w:rsidRPr="003C1451">
        <w:t xml:space="preserve"> </w:t>
      </w:r>
      <w:r w:rsidR="006437B0" w:rsidRPr="003C1451">
        <w:t>of</w:t>
      </w:r>
      <w:r w:rsidR="00A0375A" w:rsidRPr="003C1451">
        <w:t xml:space="preserve"> </w:t>
      </w:r>
      <w:r w:rsidR="006437B0" w:rsidRPr="003C1451">
        <w:t>cycles</w:t>
      </w:r>
      <w:r w:rsidR="00A0375A" w:rsidRPr="003C1451">
        <w:t xml:space="preserve"> </w:t>
      </w:r>
      <w:r w:rsidR="006437B0" w:rsidRPr="003C1451">
        <w:t>in</w:t>
      </w:r>
      <w:r w:rsidR="00A0375A" w:rsidRPr="003C1451">
        <w:t xml:space="preserve"> </w:t>
      </w:r>
      <w:r w:rsidR="006437B0" w:rsidRPr="003C1451">
        <w:t>air</w:t>
      </w:r>
      <w:r w:rsidR="00023C3A" w:rsidRPr="003C1451">
        <w:rPr>
          <w:noProof/>
          <w:vertAlign w:val="superscript"/>
        </w:rPr>
        <w:t>8,18</w:t>
      </w:r>
      <w:r w:rsidR="00A0375A" w:rsidRPr="003C1451">
        <w:t xml:space="preserve"> </w:t>
      </w:r>
      <w:r w:rsidR="006437B0" w:rsidRPr="003C1451">
        <w:t>shown</w:t>
      </w:r>
      <w:r w:rsidR="00A0375A" w:rsidRPr="003C1451">
        <w:t xml:space="preserve"> </w:t>
      </w:r>
      <w:r w:rsidR="006437B0" w:rsidRPr="003C1451">
        <w:t>for</w:t>
      </w:r>
      <w:r w:rsidR="00A0375A" w:rsidRPr="003C1451">
        <w:t xml:space="preserve"> </w:t>
      </w:r>
      <w:r w:rsidR="006437B0" w:rsidRPr="003C1451">
        <w:t>different</w:t>
      </w:r>
      <w:r w:rsidR="00A0375A" w:rsidRPr="003C1451">
        <w:t xml:space="preserve"> </w:t>
      </w:r>
      <w:r w:rsidR="006437B0" w:rsidRPr="003C1451">
        <w:t>capacitive</w:t>
      </w:r>
      <w:r w:rsidR="00A0375A" w:rsidRPr="003C1451">
        <w:t xml:space="preserve"> </w:t>
      </w:r>
      <w:r w:rsidR="0030437C" w:rsidRPr="003C1451">
        <w:t>actuators</w:t>
      </w:r>
      <w:r w:rsidR="006437B0" w:rsidRPr="003C1451">
        <w:t>).</w:t>
      </w:r>
      <w:r w:rsidR="00A0375A" w:rsidRPr="003C1451">
        <w:t xml:space="preserve"> </w:t>
      </w:r>
    </w:p>
    <w:p w14:paraId="310968CE" w14:textId="77777777" w:rsidR="002C48C2" w:rsidRPr="003C1451" w:rsidRDefault="002C48C2" w:rsidP="00AD495D">
      <w:pPr>
        <w:contextualSpacing/>
      </w:pPr>
    </w:p>
    <w:p w14:paraId="51066F24" w14:textId="42E1E33C" w:rsidR="009D3D66" w:rsidRPr="003C1451" w:rsidRDefault="009B01E7" w:rsidP="00AD495D">
      <w:pPr>
        <w:contextualSpacing/>
      </w:pPr>
      <w:r w:rsidRPr="003C1451">
        <w:t>[Place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1</w:t>
      </w:r>
      <w:r w:rsidR="00A0375A" w:rsidRPr="003C1451">
        <w:t xml:space="preserve"> </w:t>
      </w:r>
      <w:r w:rsidRPr="003C1451">
        <w:t>here]</w:t>
      </w:r>
    </w:p>
    <w:p w14:paraId="7EE29CC7" w14:textId="77777777" w:rsidR="008249D5" w:rsidRPr="003C1451" w:rsidRDefault="008249D5" w:rsidP="00AD495D">
      <w:pPr>
        <w:contextualSpacing/>
      </w:pPr>
    </w:p>
    <w:p w14:paraId="56A5834A" w14:textId="1512C225" w:rsidR="00782193" w:rsidRPr="003C1451" w:rsidRDefault="00087164" w:rsidP="00AD495D">
      <w:pPr>
        <w:contextualSpacing/>
      </w:pPr>
      <w:r w:rsidRPr="003C1451">
        <w:t>Obtaining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functional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remains</w:t>
      </w:r>
      <w:r w:rsidR="00A0375A" w:rsidRPr="003C1451">
        <w:t xml:space="preserve"> </w:t>
      </w:r>
      <w:r w:rsidRPr="003C1451">
        <w:t>intact</w:t>
      </w:r>
      <w:r w:rsidR="00A0375A" w:rsidRPr="003C1451">
        <w:t xml:space="preserve"> </w:t>
      </w:r>
      <w:r w:rsidRPr="003C1451">
        <w:t>throughout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whole</w:t>
      </w:r>
      <w:r w:rsidR="00A0375A" w:rsidRPr="003C1451">
        <w:t xml:space="preserve"> </w:t>
      </w:r>
      <w:r w:rsidRPr="003C1451">
        <w:t>fabrication</w:t>
      </w:r>
      <w:r w:rsidR="00A0375A" w:rsidRPr="003C1451">
        <w:t xml:space="preserve"> </w:t>
      </w:r>
      <w:r w:rsidRPr="003C1451">
        <w:t>process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one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key</w:t>
      </w:r>
      <w:r w:rsidR="00A0375A" w:rsidRPr="003C1451">
        <w:t xml:space="preserve"> </w:t>
      </w:r>
      <w:r w:rsidRPr="003C1451">
        <w:t>steps</w:t>
      </w:r>
      <w:r w:rsidR="00A0375A" w:rsidRPr="003C1451">
        <w:t xml:space="preserve"> </w:t>
      </w:r>
      <w:r w:rsidR="009E1B77" w:rsidRPr="003C1451">
        <w:t>in</w:t>
      </w:r>
      <w:r w:rsidR="00A0375A" w:rsidRPr="003C1451">
        <w:t xml:space="preserve"> </w:t>
      </w:r>
      <w:r w:rsidR="009509C3" w:rsidRPr="003C1451">
        <w:t>the</w:t>
      </w:r>
      <w:r w:rsidR="00A0375A" w:rsidRPr="003C1451">
        <w:t xml:space="preserve"> </w:t>
      </w:r>
      <w:r w:rsidR="00EC5463" w:rsidRPr="003C1451">
        <w:t>successful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preparation.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high-performance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A819A7" w:rsidRPr="003C1451">
        <w:t>for</w:t>
      </w:r>
      <w:r w:rsidR="00A0375A" w:rsidRPr="003C1451">
        <w:t xml:space="preserve"> </w:t>
      </w:r>
      <w:r w:rsidR="00A819A7" w:rsidRPr="003C1451">
        <w:t>an</w:t>
      </w:r>
      <w:r w:rsidR="00A0375A" w:rsidRPr="003C1451">
        <w:t xml:space="preserve"> </w:t>
      </w:r>
      <w:r w:rsidR="00A819A7" w:rsidRPr="003C1451">
        <w:t>actuator</w:t>
      </w:r>
      <w:r w:rsidR="00A0375A" w:rsidRPr="003C1451">
        <w:t xml:space="preserve"> </w:t>
      </w:r>
      <w:r w:rsidR="00A819A7" w:rsidRPr="003C1451">
        <w:t>is</w:t>
      </w:r>
      <w:r w:rsidR="00A0375A" w:rsidRPr="003C1451">
        <w:t xml:space="preserve"> </w:t>
      </w:r>
      <w:r w:rsidR="00A819A7" w:rsidRPr="003C1451">
        <w:t>as</w:t>
      </w:r>
      <w:r w:rsidR="00A0375A" w:rsidRPr="003C1451">
        <w:t xml:space="preserve"> </w:t>
      </w:r>
      <w:r w:rsidR="00A819A7" w:rsidRPr="003C1451">
        <w:t>thin</w:t>
      </w:r>
      <w:r w:rsidR="00A0375A" w:rsidRPr="003C1451">
        <w:t xml:space="preserve"> </w:t>
      </w:r>
      <w:r w:rsidR="00A819A7" w:rsidRPr="003C1451">
        <w:t>as</w:t>
      </w:r>
      <w:r w:rsidR="00A0375A" w:rsidRPr="003C1451">
        <w:t xml:space="preserve"> </w:t>
      </w:r>
      <w:r w:rsidR="00A819A7" w:rsidRPr="003C1451">
        <w:t>possible</w:t>
      </w:r>
      <w:r w:rsidR="00A0375A" w:rsidRPr="003C1451">
        <w:t xml:space="preserve"> </w:t>
      </w:r>
      <w:r w:rsidR="00A819A7" w:rsidRPr="003C1451">
        <w:t>and</w:t>
      </w:r>
      <w:r w:rsidR="00A0375A" w:rsidRPr="003C1451">
        <w:t xml:space="preserve"> </w:t>
      </w:r>
      <w:r w:rsidRPr="003C1451">
        <w:t>enables</w:t>
      </w:r>
      <w:r w:rsidR="00A0375A" w:rsidRPr="003C1451">
        <w:t xml:space="preserve"> </w:t>
      </w:r>
      <w:r w:rsidRPr="003C1451">
        <w:t>ion</w:t>
      </w:r>
      <w:r w:rsidR="00A0375A" w:rsidRPr="003C1451">
        <w:t xml:space="preserve"> </w:t>
      </w:r>
      <w:r w:rsidRPr="003C1451">
        <w:t>conductivity</w:t>
      </w:r>
      <w:r w:rsidR="00A0375A" w:rsidRPr="003C1451">
        <w:t xml:space="preserve"> </w:t>
      </w:r>
      <w:r w:rsidRPr="003C1451">
        <w:t>between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electrodes</w:t>
      </w:r>
      <w:r w:rsidR="00A0375A" w:rsidRPr="003C1451">
        <w:t xml:space="preserve"> </w:t>
      </w:r>
      <w:r w:rsidRPr="003C1451">
        <w:t>while</w:t>
      </w:r>
      <w:r w:rsidR="00A0375A" w:rsidRPr="003C1451">
        <w:t xml:space="preserve"> </w:t>
      </w:r>
      <w:r w:rsidRPr="003C1451">
        <w:t>blocking</w:t>
      </w:r>
      <w:r w:rsidR="00A0375A" w:rsidRPr="003C1451">
        <w:t xml:space="preserve"> </w:t>
      </w:r>
      <w:r w:rsidRPr="003C1451">
        <w:t>any</w:t>
      </w:r>
      <w:r w:rsidR="00A0375A" w:rsidRPr="003C1451">
        <w:t xml:space="preserve"> </w:t>
      </w:r>
      <w:r w:rsidRPr="003C1451">
        <w:t>electronic</w:t>
      </w:r>
      <w:r w:rsidR="00A0375A" w:rsidRPr="003C1451">
        <w:t xml:space="preserve"> </w:t>
      </w:r>
      <w:r w:rsidRPr="003C1451">
        <w:t>conductivity.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ionic</w:t>
      </w:r>
      <w:r w:rsidR="00A0375A" w:rsidRPr="003C1451">
        <w:t xml:space="preserve"> </w:t>
      </w:r>
      <w:r w:rsidR="00475C54" w:rsidRPr="003C1451">
        <w:t>conductivity</w:t>
      </w:r>
      <w:r w:rsidR="00A0375A" w:rsidRPr="003C1451">
        <w:t xml:space="preserve"> </w:t>
      </w:r>
      <w:r w:rsidR="00475C54" w:rsidRPr="003C1451">
        <w:t>in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membrane</w:t>
      </w:r>
      <w:r w:rsidR="00A0375A" w:rsidRPr="003C1451">
        <w:t xml:space="preserve"> </w:t>
      </w:r>
      <w:r w:rsidR="00475C54" w:rsidRPr="003C1451">
        <w:t>can</w:t>
      </w:r>
      <w:r w:rsidR="00A0375A" w:rsidRPr="003C1451">
        <w:t xml:space="preserve"> </w:t>
      </w:r>
      <w:r w:rsidR="00475C54" w:rsidRPr="003C1451">
        <w:t>result</w:t>
      </w:r>
      <w:r w:rsidR="00A0375A" w:rsidRPr="003C1451">
        <w:t xml:space="preserve"> </w:t>
      </w:r>
      <w:r w:rsidR="00475C54" w:rsidRPr="003C1451">
        <w:t>from</w:t>
      </w:r>
      <w:r w:rsidR="00A0375A" w:rsidRPr="003C1451">
        <w:t xml:space="preserve"> </w:t>
      </w:r>
      <w:r w:rsidR="00475C54" w:rsidRPr="003C1451">
        <w:t>combining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electrolyte</w:t>
      </w:r>
      <w:r w:rsidR="00A0375A" w:rsidRPr="003C1451">
        <w:t xml:space="preserve"> </w:t>
      </w:r>
      <w:r w:rsidR="00475C54" w:rsidRPr="003C1451">
        <w:t>with</w:t>
      </w:r>
      <w:r w:rsidR="00A0375A" w:rsidRPr="003C1451">
        <w:t xml:space="preserve"> </w:t>
      </w:r>
      <w:r w:rsidR="00475C54" w:rsidRPr="003C1451">
        <w:t>an</w:t>
      </w:r>
      <w:r w:rsidR="00A0375A" w:rsidRPr="003C1451">
        <w:t xml:space="preserve"> </w:t>
      </w:r>
      <w:r w:rsidR="00475C54" w:rsidRPr="003C1451">
        <w:t>inert</w:t>
      </w:r>
      <w:r w:rsidR="00A0375A" w:rsidRPr="003C1451">
        <w:t xml:space="preserve"> </w:t>
      </w:r>
      <w:r w:rsidR="00475C54" w:rsidRPr="003C1451">
        <w:t>porous</w:t>
      </w:r>
      <w:r w:rsidR="00A0375A" w:rsidRPr="003C1451">
        <w:t xml:space="preserve"> </w:t>
      </w:r>
      <w:r w:rsidR="00475C54" w:rsidRPr="003C1451">
        <w:t>network</w:t>
      </w:r>
      <w:r w:rsidR="00A0375A" w:rsidRPr="003C1451">
        <w:t xml:space="preserve"> </w:t>
      </w:r>
      <w:r w:rsidR="00475C54" w:rsidRPr="003C1451">
        <w:t>(</w:t>
      </w:r>
      <w:r w:rsidR="004746F6" w:rsidRPr="003C1451">
        <w:t>e.g.,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approach</w:t>
      </w:r>
      <w:r w:rsidR="00A0375A" w:rsidRPr="003C1451">
        <w:t xml:space="preserve"> </w:t>
      </w:r>
      <w:r w:rsidR="00475C54" w:rsidRPr="003C1451">
        <w:t>used</w:t>
      </w:r>
      <w:r w:rsidR="00A0375A" w:rsidRPr="003C1451">
        <w:t xml:space="preserve"> </w:t>
      </w:r>
      <w:r w:rsidR="00475C54" w:rsidRPr="003C1451">
        <w:t>in</w:t>
      </w:r>
      <w:r w:rsidR="00A0375A" w:rsidRPr="003C1451">
        <w:t xml:space="preserve"> </w:t>
      </w:r>
      <w:r w:rsidR="00475C54" w:rsidRPr="003C1451">
        <w:t>this</w:t>
      </w:r>
      <w:r w:rsidR="00A0375A" w:rsidRPr="003C1451">
        <w:t xml:space="preserve"> </w:t>
      </w:r>
      <w:r w:rsidR="00475C54" w:rsidRPr="003C1451">
        <w:t>protocol)</w:t>
      </w:r>
      <w:r w:rsidR="00A0375A" w:rsidRPr="003C1451">
        <w:t xml:space="preserve"> </w:t>
      </w:r>
      <w:r w:rsidR="00475C54" w:rsidRPr="003C1451">
        <w:t>or</w:t>
      </w:r>
      <w:r w:rsidR="00A0375A" w:rsidRPr="003C1451">
        <w:t xml:space="preserve"> </w:t>
      </w:r>
      <w:r w:rsidR="00475C54" w:rsidRPr="003C1451">
        <w:t>by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usage</w:t>
      </w:r>
      <w:r w:rsidR="00A0375A" w:rsidRPr="003C1451">
        <w:t xml:space="preserve"> </w:t>
      </w:r>
      <w:r w:rsidR="00475C54" w:rsidRPr="003C1451">
        <w:t>of</w:t>
      </w:r>
      <w:r w:rsidR="00A0375A" w:rsidRPr="003C1451">
        <w:t xml:space="preserve"> </w:t>
      </w:r>
      <w:r w:rsidR="00475C54" w:rsidRPr="003C1451">
        <w:t>specific</w:t>
      </w:r>
      <w:r w:rsidR="00A0375A" w:rsidRPr="003C1451">
        <w:t xml:space="preserve"> </w:t>
      </w:r>
      <w:r w:rsidR="00475C54" w:rsidRPr="003C1451">
        <w:t>polymers</w:t>
      </w:r>
      <w:r w:rsidR="00A0375A" w:rsidRPr="003C1451">
        <w:t xml:space="preserve"> </w:t>
      </w:r>
      <w:r w:rsidR="00475C54" w:rsidRPr="003C1451">
        <w:t>with</w:t>
      </w:r>
      <w:r w:rsidR="00A0375A" w:rsidRPr="003C1451">
        <w:t xml:space="preserve"> </w:t>
      </w:r>
      <w:r w:rsidR="00475C54" w:rsidRPr="003C1451">
        <w:t>covalently</w:t>
      </w:r>
      <w:r w:rsidR="00A0375A" w:rsidRPr="003C1451">
        <w:t xml:space="preserve"> </w:t>
      </w:r>
      <w:r w:rsidR="00475C54" w:rsidRPr="003C1451">
        <w:t>bonded</w:t>
      </w:r>
      <w:r w:rsidR="00A0375A" w:rsidRPr="003C1451">
        <w:t xml:space="preserve"> </w:t>
      </w:r>
      <w:r w:rsidR="00475C54" w:rsidRPr="003C1451">
        <w:t>ionized</w:t>
      </w:r>
      <w:r w:rsidR="00A0375A" w:rsidRPr="003C1451">
        <w:t xml:space="preserve"> </w:t>
      </w:r>
      <w:r w:rsidR="00475C54" w:rsidRPr="003C1451">
        <w:t>units</w:t>
      </w:r>
      <w:r w:rsidR="00A0375A" w:rsidRPr="003C1451">
        <w:t xml:space="preserve"> </w:t>
      </w:r>
      <w:r w:rsidR="00475C54" w:rsidRPr="003C1451">
        <w:t>or</w:t>
      </w:r>
      <w:r w:rsidR="00A0375A" w:rsidRPr="003C1451">
        <w:t xml:space="preserve"> </w:t>
      </w:r>
      <w:r w:rsidR="00475C54" w:rsidRPr="003C1451">
        <w:t>other</w:t>
      </w:r>
      <w:r w:rsidR="00A0375A" w:rsidRPr="003C1451">
        <w:t xml:space="preserve"> </w:t>
      </w:r>
      <w:r w:rsidR="00475C54" w:rsidRPr="003C1451">
        <w:t>groups</w:t>
      </w:r>
      <w:r w:rsidR="00A0375A" w:rsidRPr="003C1451">
        <w:t xml:space="preserve"> </w:t>
      </w:r>
      <w:r w:rsidR="00475C54" w:rsidRPr="003C1451">
        <w:t>that</w:t>
      </w:r>
      <w:r w:rsidR="00A0375A" w:rsidRPr="003C1451">
        <w:t xml:space="preserve"> </w:t>
      </w:r>
      <w:r w:rsidR="00740319" w:rsidRPr="003C1451">
        <w:t>enable</w:t>
      </w:r>
      <w:r w:rsidR="00A0375A" w:rsidRPr="003C1451">
        <w:t xml:space="preserve"> </w:t>
      </w:r>
      <w:r w:rsidR="00475C54" w:rsidRPr="003C1451">
        <w:t>interactions</w:t>
      </w:r>
      <w:r w:rsidR="00A0375A" w:rsidRPr="003C1451">
        <w:t xml:space="preserve"> </w:t>
      </w:r>
      <w:r w:rsidR="00475C54" w:rsidRPr="003C1451">
        <w:t>with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electrolyte.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former</w:t>
      </w:r>
      <w:r w:rsidR="00A0375A" w:rsidRPr="003C1451">
        <w:t xml:space="preserve"> </w:t>
      </w:r>
      <w:r w:rsidR="00475C54" w:rsidRPr="003C1451">
        <w:t>approach</w:t>
      </w:r>
      <w:r w:rsidR="00A0375A" w:rsidRPr="003C1451">
        <w:t xml:space="preserve"> </w:t>
      </w:r>
      <w:r w:rsidR="00475C54" w:rsidRPr="003C1451">
        <w:t>is</w:t>
      </w:r>
      <w:r w:rsidR="00A0375A" w:rsidRPr="003C1451">
        <w:t xml:space="preserve"> </w:t>
      </w:r>
      <w:r w:rsidR="00475C54" w:rsidRPr="003C1451">
        <w:t>preferred</w:t>
      </w:r>
      <w:r w:rsidR="00A0375A" w:rsidRPr="003C1451">
        <w:t xml:space="preserve"> </w:t>
      </w:r>
      <w:r w:rsidR="00740319" w:rsidRPr="003C1451">
        <w:t>here</w:t>
      </w:r>
      <w:r w:rsidR="00A0375A" w:rsidRPr="003C1451">
        <w:t xml:space="preserve"> </w:t>
      </w:r>
      <w:r w:rsidR="00475C54" w:rsidRPr="003C1451">
        <w:t>for</w:t>
      </w:r>
      <w:r w:rsidR="00A0375A" w:rsidRPr="003C1451">
        <w:t xml:space="preserve"> </w:t>
      </w:r>
      <w:r w:rsidR="00475C54" w:rsidRPr="003C1451">
        <w:t>its</w:t>
      </w:r>
      <w:r w:rsidR="00A0375A" w:rsidRPr="003C1451">
        <w:t xml:space="preserve"> </w:t>
      </w:r>
      <w:r w:rsidR="00475C54" w:rsidRPr="003C1451">
        <w:t>simplicity,</w:t>
      </w:r>
      <w:r w:rsidR="00A0375A" w:rsidRPr="003C1451">
        <w:t xml:space="preserve"> </w:t>
      </w:r>
      <w:r w:rsidR="00475C54" w:rsidRPr="003C1451">
        <w:t>whereas</w:t>
      </w:r>
      <w:r w:rsidR="00A0375A" w:rsidRPr="003C1451">
        <w:t xml:space="preserve"> </w:t>
      </w:r>
      <w:r w:rsidR="00475C54" w:rsidRPr="003C1451">
        <w:t>specifically</w:t>
      </w:r>
      <w:r w:rsidR="00A0375A" w:rsidRPr="003C1451">
        <w:t xml:space="preserve"> </w:t>
      </w:r>
      <w:r w:rsidR="00475C54" w:rsidRPr="003C1451">
        <w:t>tailored</w:t>
      </w:r>
      <w:r w:rsidR="00A0375A" w:rsidRPr="003C1451">
        <w:t xml:space="preserve"> </w:t>
      </w:r>
      <w:r w:rsidR="00475C54" w:rsidRPr="003C1451">
        <w:t>interactions</w:t>
      </w:r>
      <w:r w:rsidR="00A0375A" w:rsidRPr="003C1451">
        <w:t xml:space="preserve"> </w:t>
      </w:r>
      <w:r w:rsidR="00475C54" w:rsidRPr="003C1451">
        <w:t>between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electrolyte</w:t>
      </w:r>
      <w:r w:rsidR="00A0375A" w:rsidRPr="003C1451">
        <w:t xml:space="preserve"> </w:t>
      </w:r>
      <w:r w:rsidR="00475C54" w:rsidRPr="003C1451">
        <w:t>and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polymer</w:t>
      </w:r>
      <w:r w:rsidR="00A0375A" w:rsidRPr="003C1451">
        <w:t xml:space="preserve"> </w:t>
      </w:r>
      <w:r w:rsidR="00475C54" w:rsidRPr="003C1451">
        <w:t>network</w:t>
      </w:r>
      <w:r w:rsidR="00A0375A" w:rsidRPr="003C1451">
        <w:t xml:space="preserve"> </w:t>
      </w:r>
      <w:r w:rsidR="00475C54" w:rsidRPr="003C1451">
        <w:t>could</w:t>
      </w:r>
      <w:r w:rsidR="00A0375A" w:rsidRPr="003C1451">
        <w:t xml:space="preserve"> </w:t>
      </w:r>
      <w:r w:rsidR="00F9592A" w:rsidRPr="003C1451">
        <w:t>also</w:t>
      </w:r>
      <w:r w:rsidR="00A0375A" w:rsidRPr="003C1451">
        <w:t xml:space="preserve"> </w:t>
      </w:r>
      <w:r w:rsidR="00475C54" w:rsidRPr="003C1451">
        <w:t>have</w:t>
      </w:r>
      <w:r w:rsidR="00A0375A" w:rsidRPr="003C1451">
        <w:t xml:space="preserve"> </w:t>
      </w:r>
      <w:r w:rsidR="00475C54" w:rsidRPr="003C1451">
        <w:t>advantages,</w:t>
      </w:r>
      <w:r w:rsidR="00A0375A" w:rsidRPr="003C1451">
        <w:t xml:space="preserve"> </w:t>
      </w:r>
      <w:r w:rsidR="00475C54" w:rsidRPr="003C1451">
        <w:t>if</w:t>
      </w:r>
      <w:r w:rsidR="00A0375A" w:rsidRPr="003C1451">
        <w:t xml:space="preserve"> </w:t>
      </w:r>
      <w:r w:rsidR="00475C54" w:rsidRPr="003C1451">
        <w:t>unfavorable</w:t>
      </w:r>
      <w:r w:rsidR="00A0375A" w:rsidRPr="003C1451">
        <w:t xml:space="preserve"> </w:t>
      </w:r>
      <w:r w:rsidR="00475C54" w:rsidRPr="003C1451">
        <w:t>interactions</w:t>
      </w:r>
      <w:r w:rsidR="00A0375A" w:rsidRPr="003C1451">
        <w:t xml:space="preserve"> </w:t>
      </w:r>
      <w:r w:rsidR="00475C54" w:rsidRPr="003C1451">
        <w:t>(</w:t>
      </w:r>
      <w:r w:rsidR="004746F6" w:rsidRPr="003C1451">
        <w:t>e.g.,</w:t>
      </w:r>
      <w:r w:rsidR="00A0375A" w:rsidRPr="003C1451">
        <w:t xml:space="preserve"> </w:t>
      </w:r>
      <w:r w:rsidR="00475C54" w:rsidRPr="003C1451">
        <w:t>blocking</w:t>
      </w:r>
      <w:r w:rsidR="00A0375A" w:rsidRPr="003C1451">
        <w:t xml:space="preserve"> </w:t>
      </w:r>
      <w:r w:rsidR="00475C54" w:rsidRPr="003C1451">
        <w:t>or</w:t>
      </w:r>
      <w:r w:rsidR="00A0375A" w:rsidRPr="003C1451">
        <w:t xml:space="preserve"> </w:t>
      </w:r>
      <w:r w:rsidR="00475C54" w:rsidRPr="003C1451">
        <w:t>slowing</w:t>
      </w:r>
      <w:r w:rsidR="00A0375A" w:rsidRPr="003C1451">
        <w:t xml:space="preserve"> </w:t>
      </w:r>
      <w:r w:rsidR="00475C54" w:rsidRPr="003C1451">
        <w:t>down</w:t>
      </w:r>
      <w:r w:rsidR="00A0375A" w:rsidRPr="003C1451">
        <w:t xml:space="preserve"> </w:t>
      </w:r>
      <w:r w:rsidR="00475C54" w:rsidRPr="003C1451">
        <w:t>ion</w:t>
      </w:r>
      <w:r w:rsidR="00A0375A" w:rsidRPr="003C1451">
        <w:t xml:space="preserve"> </w:t>
      </w:r>
      <w:r w:rsidR="00475C54" w:rsidRPr="003C1451">
        <w:t>movement</w:t>
      </w:r>
      <w:r w:rsidR="00A0375A" w:rsidRPr="003C1451">
        <w:t xml:space="preserve"> </w:t>
      </w:r>
      <w:r w:rsidR="00475C54" w:rsidRPr="003C1451">
        <w:t>significantly</w:t>
      </w:r>
      <w:r w:rsidR="00A0375A" w:rsidRPr="003C1451">
        <w:t xml:space="preserve"> </w:t>
      </w:r>
      <w:r w:rsidR="00475C54" w:rsidRPr="003C1451">
        <w:t>due</w:t>
      </w:r>
      <w:r w:rsidR="00A0375A" w:rsidRPr="003C1451">
        <w:t xml:space="preserve"> </w:t>
      </w:r>
      <w:r w:rsidR="00475C54" w:rsidRPr="003C1451">
        <w:t>to</w:t>
      </w:r>
      <w:r w:rsidR="00A0375A" w:rsidRPr="003C1451">
        <w:t xml:space="preserve"> </w:t>
      </w:r>
      <w:r w:rsidR="00475C54" w:rsidRPr="003C1451">
        <w:t>interactions)</w:t>
      </w:r>
      <w:r w:rsidR="00A0375A" w:rsidRPr="003C1451">
        <w:t xml:space="preserve"> </w:t>
      </w:r>
      <w:r w:rsidR="009E6CDD" w:rsidRPr="003C1451">
        <w:t>can</w:t>
      </w:r>
      <w:r w:rsidR="00A0375A" w:rsidRPr="003C1451">
        <w:t xml:space="preserve"> </w:t>
      </w:r>
      <w:r w:rsidR="009E6CDD" w:rsidRPr="003C1451">
        <w:t>be</w:t>
      </w:r>
      <w:r w:rsidR="00A0375A" w:rsidRPr="003C1451">
        <w:t xml:space="preserve"> </w:t>
      </w:r>
      <w:r w:rsidR="009E6CDD" w:rsidRPr="003C1451">
        <w:t>ruled</w:t>
      </w:r>
      <w:r w:rsidR="00A0375A" w:rsidRPr="003C1451">
        <w:t xml:space="preserve"> </w:t>
      </w:r>
      <w:r w:rsidR="009E6CDD" w:rsidRPr="003C1451">
        <w:t>out</w:t>
      </w:r>
      <w:r w:rsidR="00475C54" w:rsidRPr="003C1451">
        <w:t>.</w:t>
      </w:r>
      <w:r w:rsidR="00A0375A" w:rsidRPr="003C1451">
        <w:t xml:space="preserve"> </w:t>
      </w:r>
      <w:r w:rsidR="00475C54" w:rsidRPr="003C1451">
        <w:t>The</w:t>
      </w:r>
      <w:r w:rsidR="00A0375A" w:rsidRPr="003C1451">
        <w:t xml:space="preserve"> </w:t>
      </w:r>
      <w:r w:rsidR="00475C54" w:rsidRPr="003C1451">
        <w:t>vast</w:t>
      </w:r>
      <w:r w:rsidR="00A0375A" w:rsidRPr="003C1451">
        <w:t xml:space="preserve"> </w:t>
      </w:r>
      <w:r w:rsidR="00475C54" w:rsidRPr="003C1451">
        <w:t>selection</w:t>
      </w:r>
      <w:r w:rsidR="00A0375A" w:rsidRPr="003C1451">
        <w:t xml:space="preserve"> </w:t>
      </w:r>
      <w:r w:rsidR="00475C54" w:rsidRPr="003C1451">
        <w:t>of</w:t>
      </w:r>
      <w:r w:rsidR="00A0375A" w:rsidRPr="003C1451">
        <w:t xml:space="preserve"> </w:t>
      </w:r>
      <w:r w:rsidR="00475C54" w:rsidRPr="003C1451">
        <w:t>ionomeric</w:t>
      </w:r>
      <w:r w:rsidR="00A0375A" w:rsidRPr="003C1451">
        <w:t xml:space="preserve"> </w:t>
      </w:r>
      <w:r w:rsidR="00475C54" w:rsidRPr="003C1451">
        <w:t>or</w:t>
      </w:r>
      <w:r w:rsidR="00A0375A" w:rsidRPr="003C1451">
        <w:t xml:space="preserve"> </w:t>
      </w:r>
      <w:r w:rsidR="00475C54" w:rsidRPr="003C1451">
        <w:t>otherwise</w:t>
      </w:r>
      <w:r w:rsidR="00A0375A" w:rsidRPr="003C1451">
        <w:t xml:space="preserve"> </w:t>
      </w:r>
      <w:r w:rsidR="00475C54" w:rsidRPr="003C1451">
        <w:t>active</w:t>
      </w:r>
      <w:r w:rsidR="00A0375A" w:rsidRPr="003C1451">
        <w:t xml:space="preserve"> </w:t>
      </w:r>
      <w:r w:rsidR="00475C54" w:rsidRPr="003C1451">
        <w:t>membranes</w:t>
      </w:r>
      <w:r w:rsidR="00A0375A" w:rsidRPr="003C1451">
        <w:t xml:space="preserve"> </w:t>
      </w:r>
      <w:r w:rsidR="009E3B4D" w:rsidRPr="003C1451">
        <w:t>for</w:t>
      </w:r>
      <w:r w:rsidR="00A0375A" w:rsidRPr="003C1451">
        <w:t xml:space="preserve"> </w:t>
      </w:r>
      <w:r w:rsidR="009E3B4D" w:rsidRPr="003C1451">
        <w:t>electromechanically</w:t>
      </w:r>
      <w:r w:rsidR="00A0375A" w:rsidRPr="003C1451">
        <w:t xml:space="preserve"> </w:t>
      </w:r>
      <w:r w:rsidR="009E3B4D" w:rsidRPr="003C1451">
        <w:t>active</w:t>
      </w:r>
      <w:r w:rsidR="00A0375A" w:rsidRPr="003C1451">
        <w:t xml:space="preserve"> </w:t>
      </w:r>
      <w:r w:rsidR="009E3B4D" w:rsidRPr="003C1451">
        <w:t>actuators</w:t>
      </w:r>
      <w:r w:rsidR="00A0375A" w:rsidRPr="003C1451">
        <w:t xml:space="preserve"> </w:t>
      </w:r>
      <w:r w:rsidR="009E3B4D" w:rsidRPr="003C1451">
        <w:t>and</w:t>
      </w:r>
      <w:r w:rsidR="00A0375A" w:rsidRPr="003C1451">
        <w:t xml:space="preserve"> </w:t>
      </w:r>
      <w:r w:rsidR="009E3B4D" w:rsidRPr="003C1451">
        <w:t>their</w:t>
      </w:r>
      <w:r w:rsidR="00A0375A" w:rsidRPr="003C1451">
        <w:t xml:space="preserve"> </w:t>
      </w:r>
      <w:r w:rsidR="009E3B4D" w:rsidRPr="003C1451">
        <w:t>resulting</w:t>
      </w:r>
      <w:r w:rsidR="00A0375A" w:rsidRPr="003C1451">
        <w:t xml:space="preserve"> </w:t>
      </w:r>
      <w:r w:rsidR="009E3B4D" w:rsidRPr="003C1451">
        <w:t>actuation</w:t>
      </w:r>
      <w:r w:rsidR="00A0375A" w:rsidRPr="003C1451">
        <w:t xml:space="preserve"> </w:t>
      </w:r>
      <w:r w:rsidR="009E3B4D" w:rsidRPr="003C1451">
        <w:t>mechanisms</w:t>
      </w:r>
      <w:r w:rsidR="00A0375A" w:rsidRPr="003C1451">
        <w:t xml:space="preserve"> </w:t>
      </w:r>
      <w:r w:rsidR="00475C54" w:rsidRPr="003C1451">
        <w:t>ha</w:t>
      </w:r>
      <w:r w:rsidR="009E3B4D" w:rsidRPr="003C1451">
        <w:t>ve</w:t>
      </w:r>
      <w:r w:rsidR="00A0375A" w:rsidRPr="003C1451">
        <w:t xml:space="preserve"> </w:t>
      </w:r>
      <w:r w:rsidR="00475C54" w:rsidRPr="003C1451">
        <w:t>been</w:t>
      </w:r>
      <w:r w:rsidR="00A0375A" w:rsidRPr="003C1451">
        <w:t xml:space="preserve"> </w:t>
      </w:r>
      <w:r w:rsidR="00475C54" w:rsidRPr="003C1451">
        <w:t>reviewe</w:t>
      </w:r>
      <w:r w:rsidR="00AF680F" w:rsidRPr="003C1451">
        <w:t>d</w:t>
      </w:r>
      <w:r w:rsidR="00A0375A" w:rsidRPr="003C1451">
        <w:t xml:space="preserve"> </w:t>
      </w:r>
      <w:r w:rsidR="00475C54" w:rsidRPr="003C1451">
        <w:t>recently</w:t>
      </w:r>
      <w:r w:rsidR="00475C54" w:rsidRPr="003C1451">
        <w:rPr>
          <w:noProof/>
          <w:vertAlign w:val="superscript"/>
        </w:rPr>
        <w:t>21</w:t>
      </w:r>
      <w:r w:rsidR="00475C54" w:rsidRPr="003C1451">
        <w:t>.</w:t>
      </w:r>
      <w:r w:rsidR="00A0375A" w:rsidRPr="003C1451">
        <w:t xml:space="preserve"> </w:t>
      </w:r>
      <w:r w:rsidR="00782193" w:rsidRPr="003C1451">
        <w:t>The</w:t>
      </w:r>
      <w:r w:rsidR="00A0375A" w:rsidRPr="003C1451">
        <w:t xml:space="preserve"> </w:t>
      </w:r>
      <w:r w:rsidR="00782193" w:rsidRPr="003C1451">
        <w:t>membrane</w:t>
      </w:r>
      <w:r w:rsidR="00A0375A" w:rsidRPr="003C1451">
        <w:t xml:space="preserve"> </w:t>
      </w:r>
      <w:r w:rsidR="00782193" w:rsidRPr="003C1451">
        <w:t>selection,</w:t>
      </w:r>
      <w:r w:rsidR="00A0375A" w:rsidRPr="003C1451">
        <w:t xml:space="preserve"> </w:t>
      </w:r>
      <w:r w:rsidR="00782193" w:rsidRPr="003C1451">
        <w:t>in</w:t>
      </w:r>
      <w:r w:rsidR="00A0375A" w:rsidRPr="003C1451">
        <w:t xml:space="preserve"> </w:t>
      </w:r>
      <w:r w:rsidR="00782193" w:rsidRPr="003C1451">
        <w:t>addition</w:t>
      </w:r>
      <w:r w:rsidR="00A0375A" w:rsidRPr="003C1451">
        <w:t xml:space="preserve"> </w:t>
      </w:r>
      <w:r w:rsidR="00782193" w:rsidRPr="003C1451">
        <w:t>to</w:t>
      </w:r>
      <w:r w:rsidR="00A0375A" w:rsidRPr="003C1451">
        <w:t xml:space="preserve"> </w:t>
      </w:r>
      <w:r w:rsidR="00782193" w:rsidRPr="003C1451">
        <w:t>the</w:t>
      </w:r>
      <w:r w:rsidR="00A0375A" w:rsidRPr="003C1451">
        <w:t xml:space="preserve"> </w:t>
      </w:r>
      <w:r w:rsidR="00782193" w:rsidRPr="003C1451">
        <w:t>electrode</w:t>
      </w:r>
      <w:r w:rsidR="00A0375A" w:rsidRPr="003C1451">
        <w:t xml:space="preserve"> </w:t>
      </w:r>
      <w:r w:rsidR="00782193" w:rsidRPr="003C1451">
        <w:t>selection,</w:t>
      </w:r>
      <w:r w:rsidR="00A0375A" w:rsidRPr="003C1451">
        <w:t xml:space="preserve"> </w:t>
      </w:r>
      <w:r w:rsidR="00782193" w:rsidRPr="003C1451">
        <w:t>plays</w:t>
      </w:r>
      <w:r w:rsidR="00A0375A" w:rsidRPr="003C1451">
        <w:t xml:space="preserve"> </w:t>
      </w:r>
      <w:r w:rsidR="00782193" w:rsidRPr="003C1451">
        <w:t>a</w:t>
      </w:r>
      <w:r w:rsidR="00A0375A" w:rsidRPr="003C1451">
        <w:t xml:space="preserve"> </w:t>
      </w:r>
      <w:r w:rsidR="00782193" w:rsidRPr="003C1451">
        <w:t>crucial</w:t>
      </w:r>
      <w:r w:rsidR="00A0375A" w:rsidRPr="003C1451">
        <w:t xml:space="preserve"> </w:t>
      </w:r>
      <w:r w:rsidR="00F45E1A" w:rsidRPr="003C1451">
        <w:t>role</w:t>
      </w:r>
      <w:r w:rsidR="00A0375A" w:rsidRPr="003C1451">
        <w:t xml:space="preserve"> </w:t>
      </w:r>
      <w:r w:rsidR="00782193" w:rsidRPr="003C1451">
        <w:t>in</w:t>
      </w:r>
      <w:r w:rsidR="00A0375A" w:rsidRPr="003C1451">
        <w:t xml:space="preserve"> </w:t>
      </w:r>
      <w:r w:rsidR="00782193" w:rsidRPr="003C1451">
        <w:t>the</w:t>
      </w:r>
      <w:r w:rsidR="00A0375A" w:rsidRPr="003C1451">
        <w:t xml:space="preserve"> </w:t>
      </w:r>
      <w:r w:rsidR="00782193" w:rsidRPr="003C1451">
        <w:t>actuator's</w:t>
      </w:r>
      <w:r w:rsidR="00A0375A" w:rsidRPr="003C1451">
        <w:t xml:space="preserve"> </w:t>
      </w:r>
      <w:r w:rsidR="00782193" w:rsidRPr="003C1451">
        <w:t>performance</w:t>
      </w:r>
      <w:r w:rsidR="002E5C2B" w:rsidRPr="003C1451">
        <w:t>,</w:t>
      </w:r>
      <w:r w:rsidR="00A0375A" w:rsidRPr="003C1451">
        <w:t xml:space="preserve"> </w:t>
      </w:r>
      <w:r w:rsidR="006A2F35" w:rsidRPr="003C1451">
        <w:t>lifetime</w:t>
      </w:r>
      <w:r w:rsidR="00A0375A" w:rsidRPr="003C1451">
        <w:t xml:space="preserve"> </w:t>
      </w:r>
      <w:r w:rsidR="00782193" w:rsidRPr="003C1451">
        <w:t>and</w:t>
      </w:r>
      <w:r w:rsidR="00A0375A" w:rsidRPr="003C1451">
        <w:t xml:space="preserve"> </w:t>
      </w:r>
      <w:r w:rsidR="00782193" w:rsidRPr="003C1451">
        <w:t>actuation</w:t>
      </w:r>
      <w:r w:rsidR="00A0375A" w:rsidRPr="003C1451">
        <w:t xml:space="preserve"> </w:t>
      </w:r>
      <w:r w:rsidR="00782193" w:rsidRPr="003C1451">
        <w:t>mechanism.</w:t>
      </w:r>
      <w:r w:rsidR="00A0375A" w:rsidRPr="003C1451">
        <w:t xml:space="preserve"> </w:t>
      </w:r>
      <w:r w:rsidR="006A2F35" w:rsidRPr="003C1451">
        <w:t>The</w:t>
      </w:r>
      <w:r w:rsidR="00A0375A" w:rsidRPr="003C1451">
        <w:t xml:space="preserve"> </w:t>
      </w:r>
      <w:r w:rsidR="006A2F35" w:rsidRPr="003C1451">
        <w:t>current</w:t>
      </w:r>
      <w:r w:rsidR="00A0375A" w:rsidRPr="003C1451">
        <w:t xml:space="preserve"> </w:t>
      </w:r>
      <w:r w:rsidR="006A2F35" w:rsidRPr="003C1451">
        <w:t>protocol</w:t>
      </w:r>
      <w:r w:rsidR="00A0375A" w:rsidRPr="003C1451">
        <w:t xml:space="preserve"> </w:t>
      </w:r>
      <w:r w:rsidR="006A2F35" w:rsidRPr="003C1451">
        <w:t>is</w:t>
      </w:r>
      <w:r w:rsidR="00A0375A" w:rsidRPr="003C1451">
        <w:t xml:space="preserve"> </w:t>
      </w:r>
      <w:r w:rsidR="006A2F35" w:rsidRPr="003C1451">
        <w:t>mainly</w:t>
      </w:r>
      <w:r w:rsidR="00A0375A" w:rsidRPr="003C1451">
        <w:t xml:space="preserve"> </w:t>
      </w:r>
      <w:r w:rsidR="006A2F35" w:rsidRPr="003C1451">
        <w:t>focusing</w:t>
      </w:r>
      <w:r w:rsidR="00A0375A" w:rsidRPr="003C1451">
        <w:t xml:space="preserve"> </w:t>
      </w:r>
      <w:r w:rsidR="006A2F35" w:rsidRPr="003C1451">
        <w:t>on</w:t>
      </w:r>
      <w:r w:rsidR="00A0375A" w:rsidRPr="003C1451">
        <w:t xml:space="preserve"> </w:t>
      </w:r>
      <w:r w:rsidR="006A2F35" w:rsidRPr="003C1451">
        <w:t>inert</w:t>
      </w:r>
      <w:r w:rsidR="00A0375A" w:rsidRPr="003C1451">
        <w:t xml:space="preserve"> </w:t>
      </w:r>
      <w:r w:rsidR="006A2F35" w:rsidRPr="003C1451">
        <w:t>membranes</w:t>
      </w:r>
      <w:r w:rsidR="00A0375A" w:rsidRPr="003C1451">
        <w:t xml:space="preserve"> </w:t>
      </w:r>
      <w:r w:rsidR="006A2F35" w:rsidRPr="003C1451">
        <w:t>that</w:t>
      </w:r>
      <w:r w:rsidR="00A0375A" w:rsidRPr="003C1451">
        <w:t xml:space="preserve"> </w:t>
      </w:r>
      <w:r w:rsidR="006A2F35" w:rsidRPr="003C1451">
        <w:t>provide</w:t>
      </w:r>
      <w:r w:rsidR="00A0375A" w:rsidRPr="003C1451">
        <w:t xml:space="preserve"> </w:t>
      </w:r>
      <w:r w:rsidR="006A2F35" w:rsidRPr="003C1451">
        <w:t>the</w:t>
      </w:r>
      <w:r w:rsidR="00A0375A" w:rsidRPr="003C1451">
        <w:t xml:space="preserve"> </w:t>
      </w:r>
      <w:r w:rsidR="006A2F35" w:rsidRPr="003C1451">
        <w:t>porous</w:t>
      </w:r>
      <w:r w:rsidR="00A0375A" w:rsidRPr="003C1451">
        <w:t xml:space="preserve"> </w:t>
      </w:r>
      <w:r w:rsidR="006A2F35" w:rsidRPr="003C1451">
        <w:t>structure</w:t>
      </w:r>
      <w:r w:rsidR="00A0375A" w:rsidRPr="003C1451">
        <w:t xml:space="preserve"> </w:t>
      </w:r>
      <w:r w:rsidR="006A2F35" w:rsidRPr="003C1451">
        <w:t>for</w:t>
      </w:r>
      <w:r w:rsidR="00A0375A" w:rsidRPr="003C1451">
        <w:t xml:space="preserve"> </w:t>
      </w:r>
      <w:r w:rsidR="006A2F35" w:rsidRPr="003C1451">
        <w:t>ion</w:t>
      </w:r>
      <w:r w:rsidR="00A0375A" w:rsidRPr="003C1451">
        <w:t xml:space="preserve"> </w:t>
      </w:r>
      <w:r w:rsidR="006A2F35" w:rsidRPr="003C1451">
        <w:t>migration</w:t>
      </w:r>
      <w:r w:rsidR="00A0375A" w:rsidRPr="003C1451">
        <w:t xml:space="preserve"> </w:t>
      </w:r>
      <w:r w:rsidR="006A2F35" w:rsidRPr="003C1451">
        <w:t>(as</w:t>
      </w:r>
      <w:r w:rsidR="00A0375A" w:rsidRPr="003C1451">
        <w:t xml:space="preserve"> </w:t>
      </w:r>
      <w:r w:rsidR="006A2F35" w:rsidRPr="003C1451">
        <w:t>shown</w:t>
      </w:r>
      <w:r w:rsidR="00A0375A" w:rsidRPr="003C1451">
        <w:t xml:space="preserve"> </w:t>
      </w:r>
      <w:r w:rsidR="006A2F35" w:rsidRPr="003C1451">
        <w:t>on</w:t>
      </w:r>
      <w:r w:rsidR="00A0375A" w:rsidRPr="003C1451">
        <w:t xml:space="preserve"> </w:t>
      </w:r>
      <w:r w:rsidR="006A2F35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6A2F35" w:rsidRPr="003C1451">
        <w:rPr>
          <w:b/>
          <w:bCs/>
        </w:rPr>
        <w:t>1</w:t>
      </w:r>
      <w:r w:rsidR="002C76F9" w:rsidRPr="003C1451">
        <w:t>)</w:t>
      </w:r>
      <w:r w:rsidR="00B20ED0" w:rsidRPr="003C1451">
        <w:t>,</w:t>
      </w:r>
      <w:r w:rsidR="00A0375A" w:rsidRPr="003C1451">
        <w:t xml:space="preserve"> </w:t>
      </w:r>
      <w:r w:rsidR="00B20ED0" w:rsidRPr="003C1451">
        <w:t>although</w:t>
      </w:r>
      <w:r w:rsidR="00A0375A" w:rsidRPr="003C1451">
        <w:t xml:space="preserve"> </w:t>
      </w:r>
      <w:r w:rsidR="00B20ED0" w:rsidRPr="003C1451">
        <w:t>parts</w:t>
      </w:r>
      <w:r w:rsidR="00A0375A" w:rsidRPr="003C1451">
        <w:t xml:space="preserve"> </w:t>
      </w:r>
      <w:r w:rsidR="00B20ED0" w:rsidRPr="003C1451">
        <w:t>of</w:t>
      </w:r>
      <w:r w:rsidR="00A0375A" w:rsidRPr="003C1451">
        <w:t xml:space="preserve"> </w:t>
      </w:r>
      <w:r w:rsidR="00B20ED0" w:rsidRPr="003C1451">
        <w:t>the</w:t>
      </w:r>
      <w:r w:rsidR="00A0375A" w:rsidRPr="003C1451">
        <w:t xml:space="preserve"> </w:t>
      </w:r>
      <w:r w:rsidR="00B20ED0" w:rsidRPr="003C1451">
        <w:t>protocol</w:t>
      </w:r>
      <w:r w:rsidR="00A0375A" w:rsidRPr="003C1451">
        <w:t xml:space="preserve"> </w:t>
      </w:r>
      <w:r w:rsidR="00B20ED0" w:rsidRPr="003C1451">
        <w:t>(</w:t>
      </w:r>
      <w:r w:rsidR="004746F6" w:rsidRPr="003C1451">
        <w:t>e.g.,</w:t>
      </w:r>
      <w:r w:rsidR="00A0375A" w:rsidRPr="003C1451">
        <w:t xml:space="preserve"> </w:t>
      </w:r>
      <w:r w:rsidR="00B20ED0" w:rsidRPr="003C1451">
        <w:t>membrane</w:t>
      </w:r>
      <w:r w:rsidR="00A0375A" w:rsidRPr="003C1451">
        <w:t xml:space="preserve"> </w:t>
      </w:r>
      <w:r w:rsidR="00B20ED0" w:rsidRPr="003C1451">
        <w:t>option</w:t>
      </w:r>
      <w:r w:rsidR="00A0375A" w:rsidRPr="003C1451">
        <w:t xml:space="preserve"> </w:t>
      </w:r>
      <w:r w:rsidR="00B20ED0" w:rsidRPr="003C1451">
        <w:t>C)</w:t>
      </w:r>
      <w:r w:rsidR="00A0375A" w:rsidRPr="003C1451">
        <w:t xml:space="preserve"> </w:t>
      </w:r>
      <w:r w:rsidR="00B20ED0" w:rsidRPr="003C1451">
        <w:t>could</w:t>
      </w:r>
      <w:r w:rsidR="00A0375A" w:rsidRPr="003C1451">
        <w:t xml:space="preserve"> </w:t>
      </w:r>
      <w:r w:rsidR="00B20ED0" w:rsidRPr="003C1451">
        <w:t>also</w:t>
      </w:r>
      <w:r w:rsidR="00A0375A" w:rsidRPr="003C1451">
        <w:t xml:space="preserve"> </w:t>
      </w:r>
      <w:r w:rsidR="00B20ED0" w:rsidRPr="003C1451">
        <w:t>prove</w:t>
      </w:r>
      <w:r w:rsidR="00A0375A" w:rsidRPr="003C1451">
        <w:t xml:space="preserve"> </w:t>
      </w:r>
      <w:r w:rsidR="00B20ED0" w:rsidRPr="003C1451">
        <w:t>beneficial</w:t>
      </w:r>
      <w:r w:rsidR="00A0375A" w:rsidRPr="003C1451">
        <w:t xml:space="preserve"> </w:t>
      </w:r>
      <w:r w:rsidR="00B20ED0" w:rsidRPr="003C1451">
        <w:t>for</w:t>
      </w:r>
      <w:r w:rsidR="00A0375A" w:rsidRPr="003C1451">
        <w:t xml:space="preserve"> </w:t>
      </w:r>
      <w:r w:rsidR="00B20ED0" w:rsidRPr="003C1451">
        <w:t>active</w:t>
      </w:r>
      <w:r w:rsidR="00A0375A" w:rsidRPr="003C1451">
        <w:t xml:space="preserve"> </w:t>
      </w:r>
      <w:r w:rsidR="00B20ED0" w:rsidRPr="003C1451">
        <w:t>membranes.</w:t>
      </w:r>
      <w:r w:rsidR="00A0375A" w:rsidRPr="003C1451">
        <w:t xml:space="preserve"> </w:t>
      </w:r>
    </w:p>
    <w:p w14:paraId="26AA979C" w14:textId="77777777" w:rsidR="00782193" w:rsidRPr="003C1451" w:rsidRDefault="00782193" w:rsidP="00AD495D">
      <w:pPr>
        <w:contextualSpacing/>
      </w:pPr>
    </w:p>
    <w:p w14:paraId="7986FA75" w14:textId="6F8CFB8D" w:rsidR="00087164" w:rsidRPr="003C1451" w:rsidRDefault="003516EB" w:rsidP="00AD495D">
      <w:pPr>
        <w:contextualSpacing/>
      </w:pPr>
      <w:r w:rsidRPr="003C1451">
        <w:t>In</w:t>
      </w:r>
      <w:r w:rsidR="00A0375A" w:rsidRPr="003C1451">
        <w:t xml:space="preserve"> </w:t>
      </w:r>
      <w:r w:rsidRPr="003C1451">
        <w:t>addition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selection,</w:t>
      </w:r>
      <w:r w:rsidR="00A0375A" w:rsidRPr="003C1451">
        <w:t xml:space="preserve"> </w:t>
      </w:r>
      <w:r w:rsidRPr="003C1451">
        <w:t>its</w:t>
      </w:r>
      <w:r w:rsidR="00A0375A" w:rsidRPr="003C1451">
        <w:t xml:space="preserve"> </w:t>
      </w:r>
      <w:r w:rsidRPr="003C1451">
        <w:t>fabrication</w:t>
      </w:r>
      <w:r w:rsidR="00A0375A" w:rsidRPr="003C1451">
        <w:t xml:space="preserve"> </w:t>
      </w:r>
      <w:r w:rsidRPr="003C1451">
        <w:t>method</w:t>
      </w:r>
      <w:r w:rsidR="00A0375A" w:rsidRPr="003C1451">
        <w:t xml:space="preserve"> </w:t>
      </w:r>
      <w:r w:rsidR="00CB1E3B" w:rsidRPr="003C1451">
        <w:t>also</w:t>
      </w:r>
      <w:r w:rsidR="00A0375A" w:rsidRPr="003C1451">
        <w:t xml:space="preserve"> </w:t>
      </w:r>
      <w:r w:rsidRPr="003C1451">
        <w:t>play</w:t>
      </w:r>
      <w:r w:rsidR="00B3096C" w:rsidRPr="003C1451">
        <w:t>s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important</w:t>
      </w:r>
      <w:r w:rsidR="00A0375A" w:rsidRPr="003C1451">
        <w:t xml:space="preserve"> </w:t>
      </w:r>
      <w:r w:rsidRPr="003C1451">
        <w:t>role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obtaining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functional</w:t>
      </w:r>
      <w:r w:rsidR="00A0375A" w:rsidRPr="003C1451">
        <w:t xml:space="preserve"> </w:t>
      </w:r>
      <w:r w:rsidR="00AF680F" w:rsidRPr="003C1451">
        <w:t>separator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composite.</w:t>
      </w:r>
      <w:r w:rsidR="00A0375A" w:rsidRPr="003C1451">
        <w:t xml:space="preserve"> </w:t>
      </w:r>
      <w:r w:rsidR="00B6515D" w:rsidRPr="003C1451">
        <w:t>Previously</w:t>
      </w:r>
      <w:r w:rsidR="00A0375A" w:rsidRPr="003C1451">
        <w:t xml:space="preserve"> </w:t>
      </w:r>
      <w:r w:rsidR="00B6515D" w:rsidRPr="003C1451">
        <w:t>used</w:t>
      </w:r>
      <w:r w:rsidR="00A0375A" w:rsidRPr="003C1451">
        <w:t xml:space="preserve"> </w:t>
      </w:r>
      <w:r w:rsidR="00B6515D" w:rsidRPr="003C1451">
        <w:t>c</w:t>
      </w:r>
      <w:r w:rsidR="00087164" w:rsidRPr="003C1451">
        <w:t>ast</w:t>
      </w:r>
      <w:r w:rsidR="00A0375A" w:rsidRPr="003C1451">
        <w:t xml:space="preserve"> </w:t>
      </w:r>
      <w:r w:rsidR="00087164" w:rsidRPr="003C1451">
        <w:t>membranes</w:t>
      </w:r>
      <w:r w:rsidR="00A0375A" w:rsidRPr="003C1451">
        <w:t xml:space="preserve"> </w:t>
      </w:r>
      <w:r w:rsidR="00A4124B" w:rsidRPr="003C1451">
        <w:t>tend</w:t>
      </w:r>
      <w:r w:rsidR="00A0375A" w:rsidRPr="003C1451">
        <w:t xml:space="preserve"> </w:t>
      </w:r>
      <w:r w:rsidR="00A4124B" w:rsidRPr="003C1451">
        <w:t>to</w:t>
      </w:r>
      <w:r w:rsidR="00A0375A" w:rsidRPr="003C1451">
        <w:t xml:space="preserve"> </w:t>
      </w:r>
      <w:r w:rsidR="00087164" w:rsidRPr="003C1451">
        <w:t>melt</w:t>
      </w:r>
      <w:r w:rsidR="00A0375A" w:rsidRPr="003C1451">
        <w:t xml:space="preserve"> </w:t>
      </w:r>
      <w:r w:rsidR="00087164" w:rsidRPr="003C1451">
        <w:t>during</w:t>
      </w:r>
      <w:r w:rsidR="00A0375A" w:rsidRPr="003C1451">
        <w:t xml:space="preserve"> </w:t>
      </w:r>
      <w:r w:rsidR="00B6515D" w:rsidRPr="003C1451">
        <w:t>the</w:t>
      </w:r>
      <w:r w:rsidR="00A0375A" w:rsidRPr="003C1451">
        <w:t xml:space="preserve"> </w:t>
      </w:r>
      <w:r w:rsidR="00087164" w:rsidRPr="003C1451">
        <w:t>later</w:t>
      </w:r>
      <w:r w:rsidR="00A0375A" w:rsidRPr="003C1451">
        <w:t xml:space="preserve"> </w:t>
      </w:r>
      <w:r w:rsidR="00087164" w:rsidRPr="003C1451">
        <w:t>hot-pressing</w:t>
      </w:r>
      <w:r w:rsidR="00A0375A" w:rsidRPr="003C1451">
        <w:t xml:space="preserve"> </w:t>
      </w:r>
      <w:r w:rsidR="00B6515D" w:rsidRPr="003C1451">
        <w:t>step</w:t>
      </w:r>
      <w:r w:rsidR="00A0375A" w:rsidRPr="003C1451">
        <w:t xml:space="preserve"> </w:t>
      </w:r>
      <w:r w:rsidR="00087164" w:rsidRPr="003C1451">
        <w:t>and</w:t>
      </w:r>
      <w:r w:rsidR="00A0375A" w:rsidRPr="003C1451">
        <w:t xml:space="preserve"> </w:t>
      </w:r>
      <w:r w:rsidR="00087164" w:rsidRPr="003C1451">
        <w:t>may</w:t>
      </w:r>
      <w:r w:rsidR="00A0375A" w:rsidRPr="003C1451">
        <w:t xml:space="preserve"> </w:t>
      </w:r>
      <w:r w:rsidR="00D375E8" w:rsidRPr="003C1451">
        <w:t>therefore</w:t>
      </w:r>
      <w:r w:rsidR="00A0375A" w:rsidRPr="003C1451">
        <w:t xml:space="preserve"> </w:t>
      </w:r>
      <w:r w:rsidR="00087164" w:rsidRPr="003C1451">
        <w:t>form</w:t>
      </w:r>
      <w:r w:rsidR="00A0375A" w:rsidRPr="003C1451">
        <w:t xml:space="preserve"> </w:t>
      </w:r>
      <w:r w:rsidR="00087164" w:rsidRPr="003C1451">
        <w:t>short-circuit</w:t>
      </w:r>
      <w:r w:rsidR="00A0375A" w:rsidRPr="003C1451">
        <w:t xml:space="preserve"> </w:t>
      </w:r>
      <w:r w:rsidR="00087164" w:rsidRPr="003C1451">
        <w:t>hotspots</w:t>
      </w:r>
      <w:r w:rsidR="00E03A7B" w:rsidRPr="003C1451">
        <w:rPr>
          <w:noProof/>
          <w:vertAlign w:val="superscript"/>
        </w:rPr>
        <w:t>22</w:t>
      </w:r>
      <w:r w:rsidR="008372C2" w:rsidRPr="003C1451">
        <w:t>.</w:t>
      </w:r>
      <w:r w:rsidR="00A0375A" w:rsidRPr="003C1451">
        <w:t xml:space="preserve"> </w:t>
      </w:r>
      <w:r w:rsidR="008372C2" w:rsidRPr="003C1451">
        <w:t>Moreo</w:t>
      </w:r>
      <w:r w:rsidR="00A4124B" w:rsidRPr="003C1451">
        <w:t>v</w:t>
      </w:r>
      <w:r w:rsidR="008372C2" w:rsidRPr="003C1451">
        <w:t>er,</w:t>
      </w:r>
      <w:r w:rsidR="00A0375A" w:rsidRPr="003C1451">
        <w:t xml:space="preserve"> </w:t>
      </w:r>
      <w:r w:rsidR="00087164" w:rsidRPr="003C1451">
        <w:t>commercial</w:t>
      </w:r>
      <w:r w:rsidR="00A0375A" w:rsidRPr="003C1451">
        <w:t xml:space="preserve"> </w:t>
      </w:r>
      <w:r w:rsidR="00087164" w:rsidRPr="003C1451">
        <w:t>ionomeric</w:t>
      </w:r>
      <w:r w:rsidR="00A0375A" w:rsidRPr="003C1451">
        <w:t xml:space="preserve"> </w:t>
      </w:r>
      <w:r w:rsidR="00087164" w:rsidRPr="003C1451">
        <w:t>membranes</w:t>
      </w:r>
      <w:r w:rsidR="00A0375A" w:rsidRPr="003C1451">
        <w:t xml:space="preserve"> </w:t>
      </w:r>
      <w:r w:rsidR="00087164" w:rsidRPr="003C1451">
        <w:t>(</w:t>
      </w:r>
      <w:r w:rsidR="004746F6" w:rsidRPr="003C1451">
        <w:t>e.g.,</w:t>
      </w:r>
      <w:r w:rsidR="00A0375A" w:rsidRPr="003C1451">
        <w:t xml:space="preserve"> </w:t>
      </w:r>
      <w:proofErr w:type="spellStart"/>
      <w:r w:rsidR="00087164" w:rsidRPr="003C1451">
        <w:t>Nafion</w:t>
      </w:r>
      <w:proofErr w:type="spellEnd"/>
      <w:r w:rsidR="00087164" w:rsidRPr="003C1451">
        <w:t>)</w:t>
      </w:r>
      <w:r w:rsidR="00A0375A" w:rsidRPr="003C1451">
        <w:t xml:space="preserve"> </w:t>
      </w:r>
      <w:r w:rsidR="00087164" w:rsidRPr="003C1451">
        <w:t>tend</w:t>
      </w:r>
      <w:r w:rsidR="00A0375A" w:rsidRPr="003C1451">
        <w:t xml:space="preserve"> </w:t>
      </w:r>
      <w:r w:rsidR="00087164" w:rsidRPr="003C1451">
        <w:t>to</w:t>
      </w:r>
      <w:r w:rsidR="00A0375A" w:rsidRPr="003C1451">
        <w:t xml:space="preserve"> </w:t>
      </w:r>
      <w:r w:rsidR="00087164" w:rsidRPr="003C1451">
        <w:t>swell</w:t>
      </w:r>
      <w:r w:rsidR="00A0375A" w:rsidRPr="003C1451">
        <w:t xml:space="preserve"> </w:t>
      </w:r>
      <w:r w:rsidR="00087164" w:rsidRPr="003C1451">
        <w:t>and</w:t>
      </w:r>
      <w:r w:rsidR="00A0375A" w:rsidRPr="003C1451">
        <w:t xml:space="preserve"> </w:t>
      </w:r>
      <w:r w:rsidR="00087164" w:rsidRPr="003C1451">
        <w:t>buckle</w:t>
      </w:r>
      <w:r w:rsidR="00A0375A" w:rsidRPr="003C1451">
        <w:t xml:space="preserve"> </w:t>
      </w:r>
      <w:r w:rsidR="00087164" w:rsidRPr="003C1451">
        <w:t>significantly</w:t>
      </w:r>
      <w:r w:rsidR="00A0375A" w:rsidRPr="003C1451">
        <w:t xml:space="preserve"> </w:t>
      </w:r>
      <w:r w:rsidR="00087164" w:rsidRPr="003C1451">
        <w:t>in</w:t>
      </w:r>
      <w:r w:rsidR="00A0375A" w:rsidRPr="003C1451">
        <w:t xml:space="preserve"> </w:t>
      </w:r>
      <w:r w:rsidR="00087164" w:rsidRPr="003C1451">
        <w:t>response</w:t>
      </w:r>
      <w:r w:rsidR="00A0375A" w:rsidRPr="003C1451">
        <w:t xml:space="preserve"> </w:t>
      </w:r>
      <w:r w:rsidR="00087164" w:rsidRPr="003C1451">
        <w:t>to</w:t>
      </w:r>
      <w:r w:rsidR="00A0375A" w:rsidRPr="003C1451">
        <w:t xml:space="preserve"> </w:t>
      </w:r>
      <w:r w:rsidR="00087164" w:rsidRPr="003C1451">
        <w:t>solvents</w:t>
      </w:r>
      <w:r w:rsidR="00A0375A" w:rsidRPr="003C1451">
        <w:t xml:space="preserve"> </w:t>
      </w:r>
      <w:r w:rsidR="00087164" w:rsidRPr="003C1451">
        <w:t>used</w:t>
      </w:r>
      <w:r w:rsidR="00A0375A" w:rsidRPr="003C1451">
        <w:t xml:space="preserve"> </w:t>
      </w:r>
      <w:r w:rsidR="00087164" w:rsidRPr="003C1451">
        <w:t>in</w:t>
      </w:r>
      <w:r w:rsidR="00A0375A" w:rsidRPr="003C1451">
        <w:t xml:space="preserve"> </w:t>
      </w:r>
      <w:r w:rsidR="008E345B" w:rsidRPr="003C1451">
        <w:t>the</w:t>
      </w:r>
      <w:r w:rsidR="00A0375A" w:rsidRPr="003C1451">
        <w:t xml:space="preserve"> </w:t>
      </w:r>
      <w:r w:rsidR="00087164" w:rsidRPr="003C1451">
        <w:t>later</w:t>
      </w:r>
      <w:r w:rsidR="00A0375A" w:rsidRPr="003C1451">
        <w:t xml:space="preserve"> </w:t>
      </w:r>
      <w:r w:rsidR="008372C2" w:rsidRPr="003C1451">
        <w:t>manufacturing</w:t>
      </w:r>
      <w:r w:rsidR="00A0375A" w:rsidRPr="003C1451">
        <w:t xml:space="preserve"> </w:t>
      </w:r>
      <w:r w:rsidR="00087164" w:rsidRPr="003C1451">
        <w:t>steps</w:t>
      </w:r>
      <w:r w:rsidR="00023C3A" w:rsidRPr="003C1451">
        <w:rPr>
          <w:noProof/>
          <w:vertAlign w:val="superscript"/>
        </w:rPr>
        <w:t>12</w:t>
      </w:r>
      <w:r w:rsidR="008F584B" w:rsidRPr="003C1451">
        <w:t>,</w:t>
      </w:r>
      <w:r w:rsidR="00A0375A" w:rsidRPr="003C1451">
        <w:t xml:space="preserve"> </w:t>
      </w:r>
      <w:r w:rsidR="008F584B" w:rsidRPr="003C1451">
        <w:t>and</w:t>
      </w:r>
      <w:r w:rsidR="00A0375A" w:rsidRPr="003C1451">
        <w:t xml:space="preserve"> </w:t>
      </w:r>
      <w:r w:rsidR="008F584B" w:rsidRPr="003C1451">
        <w:t>some</w:t>
      </w:r>
      <w:r w:rsidR="00A0375A" w:rsidRPr="003C1451">
        <w:t xml:space="preserve"> </w:t>
      </w:r>
      <w:r w:rsidR="008F584B" w:rsidRPr="003C1451">
        <w:t>polymers</w:t>
      </w:r>
      <w:r w:rsidR="00A0375A" w:rsidRPr="003C1451">
        <w:t xml:space="preserve"> </w:t>
      </w:r>
      <w:r w:rsidR="008F584B" w:rsidRPr="003C1451">
        <w:t>(</w:t>
      </w:r>
      <w:r w:rsidR="004746F6" w:rsidRPr="003C1451">
        <w:t>e.g.,</w:t>
      </w:r>
      <w:r w:rsidR="00A0375A" w:rsidRPr="003C1451">
        <w:t xml:space="preserve"> </w:t>
      </w:r>
      <w:r w:rsidR="008F584B" w:rsidRPr="003C1451">
        <w:t>cellulose</w:t>
      </w:r>
      <w:r w:rsidR="008F584B" w:rsidRPr="003C1451">
        <w:rPr>
          <w:noProof/>
          <w:vertAlign w:val="superscript"/>
        </w:rPr>
        <w:t>23</w:t>
      </w:r>
      <w:r w:rsidR="008F584B" w:rsidRPr="003C1451">
        <w:t>)</w:t>
      </w:r>
      <w:r w:rsidR="00A0375A" w:rsidRPr="003C1451">
        <w:t xml:space="preserve"> </w:t>
      </w:r>
      <w:r w:rsidR="008F584B" w:rsidRPr="003C1451">
        <w:t>are</w:t>
      </w:r>
      <w:r w:rsidR="00A0375A" w:rsidRPr="003C1451">
        <w:t xml:space="preserve"> </w:t>
      </w:r>
      <w:r w:rsidR="008F584B" w:rsidRPr="003C1451">
        <w:t>known</w:t>
      </w:r>
      <w:r w:rsidR="00A0375A" w:rsidRPr="003C1451">
        <w:t xml:space="preserve"> </w:t>
      </w:r>
      <w:r w:rsidR="008F584B" w:rsidRPr="003C1451">
        <w:t>to</w:t>
      </w:r>
      <w:r w:rsidR="00A0375A" w:rsidRPr="003C1451">
        <w:t xml:space="preserve"> </w:t>
      </w:r>
      <w:r w:rsidR="008F584B" w:rsidRPr="003C1451">
        <w:t>dissolve</w:t>
      </w:r>
      <w:r w:rsidR="00A0375A" w:rsidRPr="003C1451">
        <w:t xml:space="preserve"> </w:t>
      </w:r>
      <w:r w:rsidR="008F584B" w:rsidRPr="003C1451">
        <w:t>to</w:t>
      </w:r>
      <w:r w:rsidR="00A0375A" w:rsidRPr="003C1451">
        <w:t xml:space="preserve"> </w:t>
      </w:r>
      <w:r w:rsidR="008F584B" w:rsidRPr="003C1451">
        <w:t>some</w:t>
      </w:r>
      <w:r w:rsidR="00A0375A" w:rsidRPr="003C1451">
        <w:t xml:space="preserve"> </w:t>
      </w:r>
      <w:r w:rsidR="008F584B" w:rsidRPr="003C1451">
        <w:t>extent</w:t>
      </w:r>
      <w:r w:rsidR="00A0375A" w:rsidRPr="003C1451">
        <w:t xml:space="preserve"> </w:t>
      </w:r>
      <w:r w:rsidR="008F584B" w:rsidRPr="003C1451">
        <w:t>in</w:t>
      </w:r>
      <w:r w:rsidR="00A0375A" w:rsidRPr="003C1451">
        <w:t xml:space="preserve"> </w:t>
      </w:r>
      <w:r w:rsidR="008F584B" w:rsidRPr="003C1451">
        <w:t>some</w:t>
      </w:r>
      <w:r w:rsidR="00A0375A" w:rsidRPr="003C1451">
        <w:t xml:space="preserve"> </w:t>
      </w:r>
      <w:r w:rsidR="008F584B" w:rsidRPr="003C1451">
        <w:t>ionic</w:t>
      </w:r>
      <w:r w:rsidR="00A0375A" w:rsidRPr="003C1451">
        <w:t xml:space="preserve"> </w:t>
      </w:r>
      <w:r w:rsidR="008F584B" w:rsidRPr="003C1451">
        <w:t>liquids</w:t>
      </w:r>
      <w:r w:rsidR="00905F45" w:rsidRPr="003C1451">
        <w:t>,</w:t>
      </w:r>
      <w:r w:rsidR="00A0375A" w:rsidRPr="003C1451">
        <w:t xml:space="preserve"> </w:t>
      </w:r>
      <w:r w:rsidR="00FC4306" w:rsidRPr="003C1451">
        <w:t>possibly</w:t>
      </w:r>
      <w:r w:rsidR="00A0375A" w:rsidRPr="003C1451">
        <w:t xml:space="preserve"> </w:t>
      </w:r>
      <w:r w:rsidR="00905F45" w:rsidRPr="003C1451">
        <w:t>causing</w:t>
      </w:r>
      <w:r w:rsidR="00A0375A" w:rsidRPr="003C1451">
        <w:t xml:space="preserve"> </w:t>
      </w:r>
      <w:r w:rsidR="00905F45" w:rsidRPr="003C1451">
        <w:t>problems</w:t>
      </w:r>
      <w:r w:rsidR="00A0375A" w:rsidRPr="003C1451">
        <w:t xml:space="preserve"> </w:t>
      </w:r>
      <w:r w:rsidR="00905F45" w:rsidRPr="003C1451">
        <w:t>with</w:t>
      </w:r>
      <w:r w:rsidR="00A0375A" w:rsidRPr="003C1451">
        <w:t xml:space="preserve"> </w:t>
      </w:r>
      <w:r w:rsidR="0094103C" w:rsidRPr="003C1451">
        <w:t>the</w:t>
      </w:r>
      <w:r w:rsidR="00A0375A" w:rsidRPr="003C1451">
        <w:t xml:space="preserve"> </w:t>
      </w:r>
      <w:r w:rsidR="00905F45" w:rsidRPr="003C1451">
        <w:t>repeatability</w:t>
      </w:r>
      <w:r w:rsidR="00A0375A" w:rsidRPr="003C1451">
        <w:t xml:space="preserve"> </w:t>
      </w:r>
      <w:r w:rsidR="00905F45" w:rsidRPr="003C1451">
        <w:t>of</w:t>
      </w:r>
      <w:r w:rsidR="00A0375A" w:rsidRPr="003C1451">
        <w:t xml:space="preserve"> </w:t>
      </w:r>
      <w:r w:rsidR="00905F45" w:rsidRPr="003C1451">
        <w:t>the</w:t>
      </w:r>
      <w:r w:rsidR="00A0375A" w:rsidRPr="003C1451">
        <w:t xml:space="preserve"> </w:t>
      </w:r>
      <w:r w:rsidR="008F584B" w:rsidRPr="003C1451">
        <w:t>fabrication</w:t>
      </w:r>
      <w:r w:rsidR="00A0375A" w:rsidRPr="003C1451">
        <w:t xml:space="preserve"> </w:t>
      </w:r>
      <w:r w:rsidR="00905F45" w:rsidRPr="003C1451">
        <w:t>process</w:t>
      </w:r>
      <w:r w:rsidR="00A0375A" w:rsidRPr="003C1451">
        <w:t xml:space="preserve"> </w:t>
      </w:r>
      <w:r w:rsidR="00905F45" w:rsidRPr="003C1451">
        <w:t>and</w:t>
      </w:r>
      <w:r w:rsidR="00A0375A" w:rsidRPr="003C1451">
        <w:t xml:space="preserve"> </w:t>
      </w:r>
      <w:r w:rsidR="00905F45" w:rsidRPr="003C1451">
        <w:t>resulting</w:t>
      </w:r>
      <w:r w:rsidR="00A0375A" w:rsidRPr="003C1451">
        <w:t xml:space="preserve"> </w:t>
      </w:r>
      <w:r w:rsidR="00905F45" w:rsidRPr="003C1451">
        <w:t>in</w:t>
      </w:r>
      <w:r w:rsidR="00A0375A" w:rsidRPr="003C1451">
        <w:t xml:space="preserve"> </w:t>
      </w:r>
      <w:r w:rsidR="00905F45" w:rsidRPr="003C1451">
        <w:t>poor</w:t>
      </w:r>
      <w:r w:rsidR="00A0375A" w:rsidRPr="003C1451">
        <w:t xml:space="preserve"> </w:t>
      </w:r>
      <w:r w:rsidR="00905F45" w:rsidRPr="003C1451">
        <w:t>uniformity</w:t>
      </w:r>
      <w:r w:rsidR="00A0375A" w:rsidRPr="003C1451">
        <w:t xml:space="preserve"> </w:t>
      </w:r>
      <w:r w:rsidR="00905F45" w:rsidRPr="003C1451">
        <w:t>of</w:t>
      </w:r>
      <w:r w:rsidR="00A0375A" w:rsidRPr="003C1451">
        <w:t xml:space="preserve"> </w:t>
      </w:r>
      <w:r w:rsidR="00905F45" w:rsidRPr="003C1451">
        <w:t>the</w:t>
      </w:r>
      <w:r w:rsidR="00A0375A" w:rsidRPr="003C1451">
        <w:t xml:space="preserve"> </w:t>
      </w:r>
      <w:r w:rsidR="00905F45" w:rsidRPr="003C1451">
        <w:t>electrodes</w:t>
      </w:r>
      <w:r w:rsidR="00087164" w:rsidRPr="003C1451">
        <w:t>.</w:t>
      </w:r>
      <w:r w:rsidR="00A0375A" w:rsidRPr="003C1451">
        <w:t xml:space="preserve"> </w:t>
      </w:r>
      <w:r w:rsidR="00087164" w:rsidRPr="003C1451">
        <w:t>Therefore</w:t>
      </w:r>
      <w:r w:rsidR="00C765E0" w:rsidRPr="003C1451">
        <w:t>,</w:t>
      </w:r>
      <w:r w:rsidR="00A0375A" w:rsidRPr="003C1451">
        <w:t xml:space="preserve"> </w:t>
      </w:r>
      <w:r w:rsidR="00087164" w:rsidRPr="003C1451">
        <w:t>this</w:t>
      </w:r>
      <w:r w:rsidR="00A0375A" w:rsidRPr="003C1451">
        <w:t xml:space="preserve"> </w:t>
      </w:r>
      <w:r w:rsidR="00087164" w:rsidRPr="003C1451">
        <w:t>protocol</w:t>
      </w:r>
      <w:r w:rsidR="00A0375A" w:rsidRPr="003C1451">
        <w:t xml:space="preserve"> </w:t>
      </w:r>
      <w:r w:rsidR="00087164" w:rsidRPr="003C1451">
        <w:t>focuses</w:t>
      </w:r>
      <w:r w:rsidR="00A0375A" w:rsidRPr="003C1451">
        <w:t xml:space="preserve"> </w:t>
      </w:r>
      <w:r w:rsidR="00087164" w:rsidRPr="003C1451">
        <w:t>on</w:t>
      </w:r>
      <w:r w:rsidR="00A0375A" w:rsidRPr="003C1451">
        <w:t xml:space="preserve"> </w:t>
      </w:r>
      <w:r w:rsidR="00087164" w:rsidRPr="003C1451">
        <w:t>actuators</w:t>
      </w:r>
      <w:r w:rsidR="00A0375A" w:rsidRPr="003C1451">
        <w:t xml:space="preserve"> </w:t>
      </w:r>
      <w:r w:rsidR="00087164" w:rsidRPr="003C1451">
        <w:t>with</w:t>
      </w:r>
      <w:r w:rsidR="00A0375A" w:rsidRPr="003C1451">
        <w:t xml:space="preserve"> </w:t>
      </w:r>
      <w:r w:rsidR="00087164" w:rsidRPr="003C1451">
        <w:t>an</w:t>
      </w:r>
      <w:r w:rsidR="00A0375A" w:rsidRPr="003C1451">
        <w:t xml:space="preserve"> </w:t>
      </w:r>
      <w:r w:rsidR="00087164" w:rsidRPr="003C1451">
        <w:t>integral</w:t>
      </w:r>
      <w:r w:rsidR="00A0375A" w:rsidRPr="003C1451">
        <w:t xml:space="preserve"> </w:t>
      </w:r>
      <w:r w:rsidR="00087164" w:rsidRPr="003C1451">
        <w:t>passive</w:t>
      </w:r>
      <w:r w:rsidR="00A0375A" w:rsidRPr="003C1451">
        <w:t xml:space="preserve"> </w:t>
      </w:r>
      <w:r w:rsidR="00087164" w:rsidRPr="003C1451">
        <w:t>and</w:t>
      </w:r>
      <w:r w:rsidR="00A0375A" w:rsidRPr="003C1451">
        <w:t xml:space="preserve"> </w:t>
      </w:r>
      <w:r w:rsidR="00087164" w:rsidRPr="003C1451">
        <w:t>chemically</w:t>
      </w:r>
      <w:r w:rsidR="00A0375A" w:rsidRPr="003C1451">
        <w:t xml:space="preserve"> </w:t>
      </w:r>
      <w:r w:rsidR="00087164" w:rsidRPr="003C1451">
        <w:t>inert</w:t>
      </w:r>
      <w:r w:rsidR="00A0375A" w:rsidRPr="003C1451">
        <w:t xml:space="preserve"> </w:t>
      </w:r>
      <w:r w:rsidR="00087164" w:rsidRPr="003C1451">
        <w:t>component</w:t>
      </w:r>
      <w:r w:rsidR="00A0375A" w:rsidRPr="003C1451">
        <w:t xml:space="preserve"> </w:t>
      </w:r>
      <w:r w:rsidR="007E7C2C" w:rsidRPr="003C1451">
        <w:t>in</w:t>
      </w:r>
      <w:r w:rsidR="00A0375A" w:rsidRPr="003C1451">
        <w:t xml:space="preserve"> </w:t>
      </w:r>
      <w:r w:rsidR="007E7C2C" w:rsidRPr="003C1451">
        <w:t>the</w:t>
      </w:r>
      <w:r w:rsidR="00A0375A" w:rsidRPr="003C1451">
        <w:t xml:space="preserve"> </w:t>
      </w:r>
      <w:r w:rsidR="007E7C2C" w:rsidRPr="003C1451">
        <w:t>membrane</w:t>
      </w:r>
      <w:r w:rsidR="00A0375A" w:rsidRPr="003C1451">
        <w:t xml:space="preserve"> </w:t>
      </w:r>
      <w:r w:rsidR="00087164" w:rsidRPr="003C1451">
        <w:t>(</w:t>
      </w:r>
      <w:r w:rsidR="004746F6" w:rsidRPr="003C1451">
        <w:t>e.g.,</w:t>
      </w:r>
      <w:r w:rsidR="00A0375A" w:rsidRPr="003C1451">
        <w:t xml:space="preserve"> </w:t>
      </w:r>
      <w:r w:rsidR="00087164" w:rsidRPr="003C1451">
        <w:t>glass</w:t>
      </w:r>
      <w:r w:rsidR="00A0375A" w:rsidRPr="003C1451">
        <w:t xml:space="preserve"> </w:t>
      </w:r>
      <w:r w:rsidR="00087164" w:rsidRPr="003C1451">
        <w:t>fiber</w:t>
      </w:r>
      <w:r w:rsidR="00A0375A" w:rsidRPr="003C1451">
        <w:t xml:space="preserve"> </w:t>
      </w:r>
      <w:r w:rsidR="008F584B" w:rsidRPr="003C1451">
        <w:t>or</w:t>
      </w:r>
      <w:r w:rsidR="00A0375A" w:rsidRPr="003C1451">
        <w:t xml:space="preserve"> </w:t>
      </w:r>
      <w:r w:rsidR="00087164" w:rsidRPr="003C1451">
        <w:t>silk</w:t>
      </w:r>
      <w:r w:rsidR="00A0375A" w:rsidRPr="003C1451">
        <w:t xml:space="preserve"> </w:t>
      </w:r>
      <w:r w:rsidR="008F584B" w:rsidRPr="003C1451">
        <w:t>with</w:t>
      </w:r>
      <w:r w:rsidR="00A0375A" w:rsidRPr="003C1451">
        <w:t xml:space="preserve"> </w:t>
      </w:r>
      <w:r w:rsidR="008F584B" w:rsidRPr="003C1451">
        <w:t>PVDF</w:t>
      </w:r>
      <w:r w:rsidR="00A0375A" w:rsidRPr="003C1451">
        <w:t xml:space="preserve"> </w:t>
      </w:r>
      <w:r w:rsidR="00087164" w:rsidRPr="003C1451">
        <w:t>or</w:t>
      </w:r>
      <w:r w:rsidR="00A0375A" w:rsidRPr="003C1451">
        <w:t xml:space="preserve"> </w:t>
      </w:r>
      <w:r w:rsidR="00AE1C60" w:rsidRPr="003C1451">
        <w:t>PTFE</w:t>
      </w:r>
      <w:r w:rsidR="00087164" w:rsidRPr="003C1451">
        <w:t>)</w:t>
      </w:r>
      <w:r w:rsidR="00A0375A" w:rsidRPr="003C1451">
        <w:t xml:space="preserve"> </w:t>
      </w:r>
      <w:r w:rsidR="00EC5463" w:rsidRPr="003C1451">
        <w:t>that</w:t>
      </w:r>
      <w:r w:rsidR="00A0375A" w:rsidRPr="003C1451">
        <w:t xml:space="preserve"> </w:t>
      </w:r>
      <w:r w:rsidR="00EC5463" w:rsidRPr="003C1451">
        <w:t>stops</w:t>
      </w:r>
      <w:r w:rsidR="00A0375A" w:rsidRPr="003C1451">
        <w:t xml:space="preserve"> </w:t>
      </w:r>
      <w:r w:rsidR="00B9091B" w:rsidRPr="003C1451">
        <w:t>the</w:t>
      </w:r>
      <w:r w:rsidR="00A0375A" w:rsidRPr="003C1451">
        <w:t xml:space="preserve"> </w:t>
      </w:r>
      <w:r w:rsidR="00B9091B" w:rsidRPr="003C1451">
        <w:t>composite</w:t>
      </w:r>
      <w:r w:rsidR="00A0375A" w:rsidRPr="003C1451">
        <w:t xml:space="preserve"> </w:t>
      </w:r>
      <w:r w:rsidR="00EC5463" w:rsidRPr="003C1451">
        <w:t>from</w:t>
      </w:r>
      <w:r w:rsidR="00A0375A" w:rsidRPr="003C1451">
        <w:t xml:space="preserve"> </w:t>
      </w:r>
      <w:r w:rsidR="00EC5463" w:rsidRPr="003C1451">
        <w:t>swelling</w:t>
      </w:r>
      <w:r w:rsidR="00A0375A" w:rsidRPr="003C1451">
        <w:t xml:space="preserve"> </w:t>
      </w:r>
      <w:r w:rsidR="00EC5463" w:rsidRPr="003C1451">
        <w:t>an</w:t>
      </w:r>
      <w:r w:rsidR="000E2002" w:rsidRPr="003C1451">
        <w:t>d</w:t>
      </w:r>
      <w:r w:rsidR="00A0375A" w:rsidRPr="003C1451">
        <w:t xml:space="preserve"> </w:t>
      </w:r>
      <w:r w:rsidR="00EC5463" w:rsidRPr="003C1451">
        <w:t>buckling</w:t>
      </w:r>
      <w:r w:rsidR="00A0375A" w:rsidRPr="003C1451">
        <w:t xml:space="preserve"> </w:t>
      </w:r>
      <w:r w:rsidR="00EC5463" w:rsidRPr="003C1451">
        <w:t>in</w:t>
      </w:r>
      <w:r w:rsidR="00A0375A" w:rsidRPr="003C1451">
        <w:t xml:space="preserve"> </w:t>
      </w:r>
      <w:r w:rsidR="00EC5463" w:rsidRPr="003C1451">
        <w:t>later</w:t>
      </w:r>
      <w:r w:rsidR="00A0375A" w:rsidRPr="003C1451">
        <w:t xml:space="preserve"> </w:t>
      </w:r>
      <w:r w:rsidR="00B9091B" w:rsidRPr="003C1451">
        <w:t>fabrication</w:t>
      </w:r>
      <w:r w:rsidR="00A0375A" w:rsidRPr="003C1451">
        <w:t xml:space="preserve"> </w:t>
      </w:r>
      <w:r w:rsidR="00EC5463" w:rsidRPr="003C1451">
        <w:t>steps</w:t>
      </w:r>
      <w:r w:rsidR="00A0375A" w:rsidRPr="003C1451">
        <w:t xml:space="preserve"> </w:t>
      </w:r>
      <w:r w:rsidR="00EC5463" w:rsidRPr="003C1451">
        <w:t>or</w:t>
      </w:r>
      <w:r w:rsidR="00A0375A" w:rsidRPr="003C1451">
        <w:t xml:space="preserve"> </w:t>
      </w:r>
      <w:r w:rsidR="00EC5463" w:rsidRPr="003C1451">
        <w:t>from</w:t>
      </w:r>
      <w:r w:rsidR="00A0375A" w:rsidRPr="003C1451">
        <w:t xml:space="preserve"> </w:t>
      </w:r>
      <w:r w:rsidR="00EC5463" w:rsidRPr="003C1451">
        <w:t>forming</w:t>
      </w:r>
      <w:r w:rsidR="00A0375A" w:rsidRPr="003C1451">
        <w:t xml:space="preserve"> </w:t>
      </w:r>
      <w:r w:rsidR="00EC5463" w:rsidRPr="003C1451">
        <w:t>short-circuit</w:t>
      </w:r>
      <w:r w:rsidR="00A0375A" w:rsidRPr="003C1451">
        <w:t xml:space="preserve"> </w:t>
      </w:r>
      <w:r w:rsidR="00EC5463" w:rsidRPr="003C1451">
        <w:t>hotspots</w:t>
      </w:r>
      <w:r w:rsidR="00087164" w:rsidRPr="003C1451">
        <w:t>.</w:t>
      </w:r>
      <w:r w:rsidR="00A0375A" w:rsidRPr="003C1451">
        <w:t xml:space="preserve"> </w:t>
      </w:r>
      <w:r w:rsidR="00455866" w:rsidRPr="003C1451">
        <w:t>Moreover,</w:t>
      </w:r>
      <w:r w:rsidR="00A0375A" w:rsidRPr="003C1451">
        <w:t xml:space="preserve"> </w:t>
      </w:r>
      <w:r w:rsidR="00455866" w:rsidRPr="003C1451">
        <w:t>t</w:t>
      </w:r>
      <w:r w:rsidR="00BD6C0B" w:rsidRPr="003C1451">
        <w:t>he</w:t>
      </w:r>
      <w:r w:rsidR="00A0375A" w:rsidRPr="003C1451">
        <w:t xml:space="preserve"> </w:t>
      </w:r>
      <w:r w:rsidR="00BD6C0B" w:rsidRPr="003C1451">
        <w:t>addition</w:t>
      </w:r>
      <w:r w:rsidR="00A0375A" w:rsidRPr="003C1451">
        <w:t xml:space="preserve"> </w:t>
      </w:r>
      <w:r w:rsidR="00BD6C0B" w:rsidRPr="003C1451">
        <w:t>of</w:t>
      </w:r>
      <w:r w:rsidR="00A0375A" w:rsidRPr="003C1451">
        <w:t xml:space="preserve"> </w:t>
      </w:r>
      <w:r w:rsidR="00BD6C0B" w:rsidRPr="003C1451">
        <w:t>an</w:t>
      </w:r>
      <w:r w:rsidR="00A0375A" w:rsidRPr="003C1451">
        <w:t xml:space="preserve"> </w:t>
      </w:r>
      <w:r w:rsidR="00BD6C0B" w:rsidRPr="003C1451">
        <w:t>inert</w:t>
      </w:r>
      <w:r w:rsidR="00A0375A" w:rsidRPr="003C1451">
        <w:t xml:space="preserve"> </w:t>
      </w:r>
      <w:r w:rsidR="00BD6C0B" w:rsidRPr="003C1451">
        <w:t>and</w:t>
      </w:r>
      <w:r w:rsidR="00A0375A" w:rsidRPr="003C1451">
        <w:t xml:space="preserve"> </w:t>
      </w:r>
      <w:r w:rsidR="00BD6C0B" w:rsidRPr="003C1451">
        <w:t>passive</w:t>
      </w:r>
      <w:r w:rsidR="00A0375A" w:rsidRPr="003C1451">
        <w:t xml:space="preserve"> </w:t>
      </w:r>
      <w:r w:rsidR="00BD6C0B" w:rsidRPr="003C1451">
        <w:t>component</w:t>
      </w:r>
      <w:r w:rsidR="00A0375A" w:rsidRPr="003C1451">
        <w:t xml:space="preserve"> </w:t>
      </w:r>
      <w:r w:rsidR="00BD6C0B" w:rsidRPr="003C1451">
        <w:t>simplifies</w:t>
      </w:r>
      <w:r w:rsidR="00A0375A" w:rsidRPr="003C1451">
        <w:t xml:space="preserve"> </w:t>
      </w:r>
      <w:r w:rsidR="00BD6C0B" w:rsidRPr="003C1451">
        <w:t>the</w:t>
      </w:r>
      <w:r w:rsidR="00A0375A" w:rsidRPr="003C1451">
        <w:t xml:space="preserve"> </w:t>
      </w:r>
      <w:r w:rsidR="00BD6C0B" w:rsidRPr="003C1451">
        <w:t>manufacturing</w:t>
      </w:r>
      <w:r w:rsidR="00A0375A" w:rsidRPr="003C1451">
        <w:t xml:space="preserve"> </w:t>
      </w:r>
      <w:r w:rsidR="00BD6C0B" w:rsidRPr="003C1451">
        <w:lastRenderedPageBreak/>
        <w:t>process</w:t>
      </w:r>
      <w:r w:rsidR="00A0375A" w:rsidRPr="003C1451">
        <w:t xml:space="preserve"> </w:t>
      </w:r>
      <w:r w:rsidR="00BD6C0B" w:rsidRPr="003C1451">
        <w:t>significantly</w:t>
      </w:r>
      <w:r w:rsidR="00A0375A" w:rsidRPr="003C1451">
        <w:t xml:space="preserve"> </w:t>
      </w:r>
      <w:r w:rsidR="00BD6C0B" w:rsidRPr="003C1451">
        <w:t>and</w:t>
      </w:r>
      <w:r w:rsidR="00A0375A" w:rsidRPr="003C1451">
        <w:t xml:space="preserve"> </w:t>
      </w:r>
      <w:r w:rsidR="00BD6C0B" w:rsidRPr="003C1451">
        <w:t>enables</w:t>
      </w:r>
      <w:r w:rsidR="00A0375A" w:rsidRPr="003C1451">
        <w:t xml:space="preserve"> </w:t>
      </w:r>
      <w:r w:rsidR="00BD6C0B" w:rsidRPr="003C1451">
        <w:t>larger</w:t>
      </w:r>
      <w:r w:rsidR="00A0375A" w:rsidRPr="003C1451">
        <w:t xml:space="preserve"> </w:t>
      </w:r>
      <w:r w:rsidR="00BD6C0B" w:rsidRPr="003C1451">
        <w:t>batch</w:t>
      </w:r>
      <w:r w:rsidR="00A0375A" w:rsidRPr="003C1451">
        <w:t xml:space="preserve"> </w:t>
      </w:r>
      <w:r w:rsidR="00BD6C0B" w:rsidRPr="003C1451">
        <w:t>sizes</w:t>
      </w:r>
      <w:r w:rsidR="00A0375A" w:rsidRPr="003C1451">
        <w:t xml:space="preserve"> </w:t>
      </w:r>
      <w:r w:rsidR="00BD6C0B" w:rsidRPr="003C1451">
        <w:t>compared</w:t>
      </w:r>
      <w:r w:rsidR="00A0375A" w:rsidRPr="003C1451">
        <w:t xml:space="preserve"> </w:t>
      </w:r>
      <w:r w:rsidR="00BD6C0B" w:rsidRPr="003C1451">
        <w:t>to</w:t>
      </w:r>
      <w:r w:rsidR="00A0375A" w:rsidRPr="003C1451">
        <w:t xml:space="preserve"> </w:t>
      </w:r>
      <w:r w:rsidR="00C00C98" w:rsidRPr="003C1451">
        <w:t>more</w:t>
      </w:r>
      <w:r w:rsidR="00A0375A" w:rsidRPr="003C1451">
        <w:t xml:space="preserve"> </w:t>
      </w:r>
      <w:r w:rsidR="009E1B77" w:rsidRPr="003C1451">
        <w:t>traditional</w:t>
      </w:r>
      <w:r w:rsidR="00A0375A" w:rsidRPr="003C1451">
        <w:t xml:space="preserve"> </w:t>
      </w:r>
      <w:r w:rsidR="009E1B77" w:rsidRPr="003C1451">
        <w:t>methods.</w:t>
      </w:r>
      <w:r w:rsidR="00A0375A" w:rsidRPr="003C1451">
        <w:t xml:space="preserve"> </w:t>
      </w:r>
    </w:p>
    <w:p w14:paraId="4A4362F3" w14:textId="77777777" w:rsidR="00B6515D" w:rsidRPr="003C1451" w:rsidRDefault="00B6515D" w:rsidP="00AD495D">
      <w:pPr>
        <w:contextualSpacing/>
      </w:pPr>
    </w:p>
    <w:p w14:paraId="1637D547" w14:textId="66C36A18" w:rsidR="00CB4BA4" w:rsidRPr="003C1451" w:rsidRDefault="00A47B52" w:rsidP="00AD495D">
      <w:pPr>
        <w:contextualSpacing/>
      </w:pPr>
      <w:r w:rsidRPr="003C1451">
        <w:t>The</w:t>
      </w:r>
      <w:r w:rsidR="00A0375A" w:rsidRPr="003C1451">
        <w:t xml:space="preserve"> </w:t>
      </w:r>
      <w:r w:rsidRPr="003C1451">
        <w:t>inclusion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passive</w:t>
      </w:r>
      <w:r w:rsidR="00A0375A" w:rsidRPr="003C1451">
        <w:t xml:space="preserve"> </w:t>
      </w:r>
      <w:r w:rsidR="00736566" w:rsidRPr="003C1451">
        <w:t>reinforcement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was</w:t>
      </w:r>
      <w:r w:rsidR="00A0375A" w:rsidRPr="003C1451">
        <w:t xml:space="preserve"> </w:t>
      </w:r>
      <w:r w:rsidRPr="003C1451">
        <w:t>first</w:t>
      </w:r>
      <w:r w:rsidR="00A0375A" w:rsidRPr="003C1451">
        <w:t xml:space="preserve"> </w:t>
      </w:r>
      <w:r w:rsidRPr="003C1451">
        <w:t>introduced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proofErr w:type="spellStart"/>
      <w:r w:rsidRPr="003C1451">
        <w:t>Kaasik</w:t>
      </w:r>
      <w:proofErr w:type="spellEnd"/>
      <w:r w:rsidR="00A0375A" w:rsidRPr="003C1451">
        <w:t xml:space="preserve"> </w:t>
      </w:r>
      <w:r w:rsidRPr="003C1451">
        <w:t>et</w:t>
      </w:r>
      <w:r w:rsidR="00A0375A" w:rsidRPr="003C1451">
        <w:t xml:space="preserve"> </w:t>
      </w:r>
      <w:r w:rsidRPr="003C1451">
        <w:t>al</w:t>
      </w:r>
      <w:r w:rsidRPr="003C1451">
        <w:rPr>
          <w:i/>
          <w:iCs/>
        </w:rPr>
        <w:t>.</w:t>
      </w:r>
      <w:r w:rsidR="00023C3A" w:rsidRPr="003C1451">
        <w:rPr>
          <w:iCs/>
          <w:noProof/>
          <w:vertAlign w:val="superscript"/>
        </w:rPr>
        <w:t>18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tackle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7B4AD1" w:rsidRPr="003C1451">
        <w:t>above-mentioned</w:t>
      </w:r>
      <w:r w:rsidR="00A0375A" w:rsidRPr="003C1451">
        <w:t xml:space="preserve"> </w:t>
      </w:r>
      <w:r w:rsidRPr="003C1451">
        <w:t>problems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56512A" w:rsidRPr="003C1451">
        <w:t>actuator</w:t>
      </w:r>
      <w:r w:rsidR="00A0375A" w:rsidRPr="003C1451">
        <w:t xml:space="preserve"> </w:t>
      </w:r>
      <w:r w:rsidRPr="003C1451">
        <w:t>manufacturing</w:t>
      </w:r>
      <w:r w:rsidR="00A0375A" w:rsidRPr="003C1451">
        <w:t xml:space="preserve"> </w:t>
      </w:r>
      <w:r w:rsidRPr="003C1451">
        <w:t>process.</w:t>
      </w:r>
      <w:r w:rsidR="00A0375A" w:rsidRPr="003C1451">
        <w:t xml:space="preserve"> </w:t>
      </w:r>
      <w:r w:rsidR="004C0CD6" w:rsidRPr="003C1451">
        <w:t>T</w:t>
      </w:r>
      <w:r w:rsidRPr="003C1451">
        <w:t>he</w:t>
      </w:r>
      <w:r w:rsidR="00A0375A" w:rsidRPr="003C1451">
        <w:t xml:space="preserve"> </w:t>
      </w:r>
      <w:r w:rsidRPr="003C1451">
        <w:t>inclusion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7505F6" w:rsidRPr="003C1451">
        <w:t>woven</w:t>
      </w:r>
      <w:r w:rsidR="00A0375A" w:rsidRPr="003C1451">
        <w:t xml:space="preserve"> </w:t>
      </w:r>
      <w:r w:rsidRPr="003C1451">
        <w:t>textile</w:t>
      </w:r>
      <w:r w:rsidR="00A0375A" w:rsidRPr="003C1451">
        <w:t xml:space="preserve"> </w:t>
      </w:r>
      <w:r w:rsidRPr="003C1451">
        <w:t>reinforcement</w:t>
      </w:r>
      <w:r w:rsidR="00A0375A" w:rsidRPr="003C1451">
        <w:t xml:space="preserve"> </w:t>
      </w:r>
      <w:r w:rsidR="00C40956" w:rsidRPr="003C1451">
        <w:t>(see</w:t>
      </w:r>
      <w:r w:rsidR="00A0375A" w:rsidRPr="003C1451">
        <w:t xml:space="preserve"> </w:t>
      </w:r>
      <w:r w:rsidR="00C40956" w:rsidRPr="003C1451">
        <w:t>also</w:t>
      </w:r>
      <w:r w:rsidR="00A0375A" w:rsidRPr="003C1451">
        <w:t xml:space="preserve"> </w:t>
      </w:r>
      <w:r w:rsidR="00C40956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3</w:t>
      </w:r>
      <w:r w:rsidR="00C40956" w:rsidRPr="003C1451">
        <w:rPr>
          <w:b/>
          <w:bCs/>
        </w:rPr>
        <w:t>B</w:t>
      </w:r>
      <w:r w:rsidR="00A0375A" w:rsidRPr="003C1451">
        <w:t xml:space="preserve"> </w:t>
      </w:r>
      <w:r w:rsidR="00C40956" w:rsidRPr="003C1451">
        <w:t>and</w:t>
      </w:r>
      <w:r w:rsidR="00A0375A" w:rsidRPr="003C1451">
        <w:t xml:space="preserve"> </w:t>
      </w:r>
      <w:r w:rsidR="00A11215" w:rsidRPr="003C1451">
        <w:rPr>
          <w:b/>
          <w:bCs/>
        </w:rPr>
        <w:t>3</w:t>
      </w:r>
      <w:r w:rsidR="00C40956" w:rsidRPr="003C1451">
        <w:rPr>
          <w:b/>
          <w:bCs/>
        </w:rPr>
        <w:t>D</w:t>
      </w:r>
      <w:r w:rsidR="00C40956" w:rsidRPr="003C1451">
        <w:t>)</w:t>
      </w:r>
      <w:r w:rsidR="00A0375A" w:rsidRPr="003C1451">
        <w:t xml:space="preserve"> </w:t>
      </w:r>
      <w:r w:rsidR="00C10BD1" w:rsidRPr="003C1451">
        <w:t>further</w:t>
      </w:r>
      <w:r w:rsidR="00A0375A" w:rsidRPr="003C1451">
        <w:t xml:space="preserve"> </w:t>
      </w:r>
      <w:r w:rsidRPr="003C1451">
        <w:t>introduces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ability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integrate</w:t>
      </w:r>
      <w:r w:rsidR="00A0375A" w:rsidRPr="003C1451">
        <w:t xml:space="preserve"> </w:t>
      </w:r>
      <w:r w:rsidRPr="003C1451">
        <w:t>tools</w:t>
      </w:r>
      <w:r w:rsidR="00A0375A" w:rsidRPr="003C1451">
        <w:t xml:space="preserve"> </w:t>
      </w:r>
      <w:r w:rsidRPr="003C1451">
        <w:t>into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7B4AD1" w:rsidRPr="003C1451">
        <w:t>active</w:t>
      </w:r>
      <w:r w:rsidR="00A0375A" w:rsidRPr="003C1451">
        <w:t xml:space="preserve"> </w:t>
      </w:r>
      <w:r w:rsidRPr="003C1451">
        <w:t>composite</w:t>
      </w:r>
      <w:r w:rsidR="0059185E" w:rsidRPr="003C1451">
        <w:rPr>
          <w:noProof/>
          <w:vertAlign w:val="superscript"/>
        </w:rPr>
        <w:t>24</w:t>
      </w:r>
      <w:r w:rsidR="00A0375A" w:rsidRPr="003C1451">
        <w:t xml:space="preserve"> </w:t>
      </w:r>
      <w:r w:rsidR="00CB4BA4" w:rsidRPr="003C1451">
        <w:t>or</w:t>
      </w:r>
      <w:r w:rsidR="00A0375A" w:rsidRPr="003C1451">
        <w:t xml:space="preserve"> </w:t>
      </w:r>
      <w:r w:rsidR="006A0197" w:rsidRPr="003C1451">
        <w:t>to</w:t>
      </w:r>
      <w:r w:rsidR="00A0375A" w:rsidRPr="003C1451">
        <w:t xml:space="preserve"> </w:t>
      </w:r>
      <w:r w:rsidRPr="003C1451">
        <w:t>develop</w:t>
      </w:r>
      <w:r w:rsidR="00A0375A" w:rsidRPr="003C1451">
        <w:t xml:space="preserve"> </w:t>
      </w:r>
      <w:r w:rsidRPr="003C1451">
        <w:t>smar</w:t>
      </w:r>
      <w:r w:rsidR="007B4AD1" w:rsidRPr="003C1451">
        <w:t>t</w:t>
      </w:r>
      <w:r w:rsidR="00A0375A" w:rsidRPr="003C1451">
        <w:t xml:space="preserve"> </w:t>
      </w:r>
      <w:r w:rsidRPr="003C1451">
        <w:t>textiles</w:t>
      </w:r>
      <w:r w:rsidR="00023C3A" w:rsidRPr="003C1451">
        <w:rPr>
          <w:noProof/>
          <w:vertAlign w:val="superscript"/>
        </w:rPr>
        <w:t>18</w:t>
      </w:r>
      <w:r w:rsidRPr="003C1451">
        <w:t>.</w:t>
      </w:r>
      <w:r w:rsidR="00A0375A" w:rsidRPr="003C1451">
        <w:t xml:space="preserve"> </w:t>
      </w:r>
      <w:r w:rsidR="002855C7" w:rsidRPr="003C1451">
        <w:t>Therefore</w:t>
      </w:r>
      <w:r w:rsidR="00CB4BA4" w:rsidRPr="003C1451">
        <w:t>,</w:t>
      </w:r>
      <w:r w:rsidR="00A0375A" w:rsidRPr="003C1451">
        <w:t xml:space="preserve"> </w:t>
      </w:r>
      <w:r w:rsidR="002855C7" w:rsidRPr="003C1451">
        <w:t>the</w:t>
      </w:r>
      <w:r w:rsidR="00A0375A" w:rsidRPr="003C1451">
        <w:t xml:space="preserve"> </w:t>
      </w:r>
      <w:r w:rsidR="002855C7" w:rsidRPr="003C1451">
        <w:t>membrane</w:t>
      </w:r>
      <w:r w:rsidR="00A0375A" w:rsidRPr="003C1451">
        <w:t xml:space="preserve"> </w:t>
      </w:r>
      <w:r w:rsidR="002855C7" w:rsidRPr="003C1451">
        <w:t>option</w:t>
      </w:r>
      <w:r w:rsidR="00A0375A" w:rsidRPr="003C1451">
        <w:t xml:space="preserve"> </w:t>
      </w:r>
      <w:r w:rsidR="002855C7" w:rsidRPr="003C1451">
        <w:t>C</w:t>
      </w:r>
      <w:r w:rsidR="00A0375A" w:rsidRPr="003C1451">
        <w:t xml:space="preserve"> </w:t>
      </w:r>
      <w:r w:rsidR="005633CF" w:rsidRPr="003C1451">
        <w:t>in</w:t>
      </w:r>
      <w:r w:rsidR="00A0375A" w:rsidRPr="003C1451">
        <w:t xml:space="preserve"> </w:t>
      </w:r>
      <w:r w:rsidR="005633CF" w:rsidRPr="003C1451">
        <w:t>the</w:t>
      </w:r>
      <w:r w:rsidR="00A0375A" w:rsidRPr="003C1451">
        <w:t xml:space="preserve"> </w:t>
      </w:r>
      <w:r w:rsidR="005633CF" w:rsidRPr="003C1451">
        <w:t>protocol</w:t>
      </w:r>
      <w:r w:rsidR="00A0375A" w:rsidRPr="003C1451">
        <w:t xml:space="preserve"> </w:t>
      </w:r>
      <w:r w:rsidR="002855C7" w:rsidRPr="003C1451">
        <w:t>is</w:t>
      </w:r>
      <w:r w:rsidR="00A0375A" w:rsidRPr="003C1451">
        <w:t xml:space="preserve"> </w:t>
      </w:r>
      <w:r w:rsidR="002855C7" w:rsidRPr="003C1451">
        <w:t>more</w:t>
      </w:r>
      <w:r w:rsidR="00A0375A" w:rsidRPr="003C1451">
        <w:t xml:space="preserve"> </w:t>
      </w:r>
      <w:r w:rsidR="002855C7" w:rsidRPr="003C1451">
        <w:t>suitable</w:t>
      </w:r>
      <w:r w:rsidR="00A0375A" w:rsidRPr="003C1451">
        <w:t xml:space="preserve"> </w:t>
      </w:r>
      <w:r w:rsidR="002855C7" w:rsidRPr="003C1451">
        <w:t>for</w:t>
      </w:r>
      <w:r w:rsidR="00A0375A" w:rsidRPr="003C1451">
        <w:t xml:space="preserve"> </w:t>
      </w:r>
      <w:r w:rsidR="002855C7" w:rsidRPr="003C1451">
        <w:t>such</w:t>
      </w:r>
      <w:r w:rsidR="00A0375A" w:rsidRPr="003C1451">
        <w:t xml:space="preserve"> </w:t>
      </w:r>
      <w:r w:rsidR="002855C7" w:rsidRPr="003C1451">
        <w:t>applications.</w:t>
      </w:r>
      <w:r w:rsidR="00A0375A" w:rsidRPr="003C1451">
        <w:t xml:space="preserve"> </w:t>
      </w:r>
      <w:r w:rsidR="008B1800" w:rsidRPr="003C1451">
        <w:t>However,</w:t>
      </w:r>
      <w:r w:rsidR="00A0375A" w:rsidRPr="003C1451">
        <w:t xml:space="preserve"> </w:t>
      </w:r>
      <w:r w:rsidR="008B1800" w:rsidRPr="003C1451">
        <w:t>in</w:t>
      </w:r>
      <w:r w:rsidR="00A0375A" w:rsidRPr="003C1451">
        <w:t xml:space="preserve"> </w:t>
      </w:r>
      <w:r w:rsidR="008B1800" w:rsidRPr="003C1451">
        <w:t>case</w:t>
      </w:r>
      <w:r w:rsidR="00A0375A" w:rsidRPr="003C1451">
        <w:t xml:space="preserve"> </w:t>
      </w:r>
      <w:r w:rsidR="008B1800" w:rsidRPr="003C1451">
        <w:t>of</w:t>
      </w:r>
      <w:r w:rsidR="00A0375A" w:rsidRPr="003C1451">
        <w:t xml:space="preserve"> </w:t>
      </w:r>
      <w:r w:rsidR="008B1800" w:rsidRPr="003C1451">
        <w:t>miniaturized</w:t>
      </w:r>
      <w:r w:rsidR="00A0375A" w:rsidRPr="003C1451">
        <w:t xml:space="preserve"> </w:t>
      </w:r>
      <w:r w:rsidR="008B1800" w:rsidRPr="003C1451">
        <w:t>actuators</w:t>
      </w:r>
      <w:r w:rsidR="00A0375A" w:rsidRPr="003C1451">
        <w:t xml:space="preserve"> </w:t>
      </w:r>
      <w:r w:rsidR="008B1800" w:rsidRPr="003C1451">
        <w:t>(</w:t>
      </w:r>
      <w:r w:rsidR="00867E04" w:rsidRPr="003C1451">
        <w:t>in</w:t>
      </w:r>
      <w:r w:rsidR="00A0375A" w:rsidRPr="003C1451">
        <w:t xml:space="preserve"> </w:t>
      </w:r>
      <w:r w:rsidR="00867E04" w:rsidRPr="003C1451">
        <w:t>the</w:t>
      </w:r>
      <w:r w:rsidR="00A0375A" w:rsidRPr="003C1451">
        <w:t xml:space="preserve"> </w:t>
      </w:r>
      <w:r w:rsidR="008B1800" w:rsidRPr="003C1451">
        <w:t>sub-millimeter</w:t>
      </w:r>
      <w:r w:rsidR="00A0375A" w:rsidRPr="003C1451">
        <w:t xml:space="preserve"> </w:t>
      </w:r>
      <w:r w:rsidR="00F91C87" w:rsidRPr="003C1451">
        <w:t>level</w:t>
      </w:r>
      <w:r w:rsidR="008B1800" w:rsidRPr="003C1451">
        <w:t>),</w:t>
      </w:r>
      <w:r w:rsidR="00A0375A" w:rsidRPr="003C1451">
        <w:t xml:space="preserve"> </w:t>
      </w:r>
      <w:r w:rsidR="008B1800" w:rsidRPr="003C1451">
        <w:t>the</w:t>
      </w:r>
      <w:r w:rsidR="00A0375A" w:rsidRPr="003C1451">
        <w:t xml:space="preserve"> </w:t>
      </w:r>
      <w:r w:rsidR="008B1800" w:rsidRPr="003C1451">
        <w:t>passive-to-active</w:t>
      </w:r>
      <w:r w:rsidR="00A0375A" w:rsidRPr="003C1451">
        <w:t xml:space="preserve"> </w:t>
      </w:r>
      <w:r w:rsidR="008B1800" w:rsidRPr="003C1451">
        <w:t>component</w:t>
      </w:r>
      <w:r w:rsidR="00A0375A" w:rsidRPr="003C1451">
        <w:t xml:space="preserve"> </w:t>
      </w:r>
      <w:r w:rsidR="008B1800" w:rsidRPr="003C1451">
        <w:t>ratio</w:t>
      </w:r>
      <w:r w:rsidR="00A0375A" w:rsidRPr="003C1451">
        <w:t xml:space="preserve"> </w:t>
      </w:r>
      <w:r w:rsidR="008B1800" w:rsidRPr="003C1451">
        <w:t>in</w:t>
      </w:r>
      <w:r w:rsidR="00A0375A" w:rsidRPr="003C1451">
        <w:t xml:space="preserve"> </w:t>
      </w:r>
      <w:r w:rsidR="008B1800" w:rsidRPr="003C1451">
        <w:t>the</w:t>
      </w:r>
      <w:r w:rsidR="00A0375A" w:rsidRPr="003C1451">
        <w:t xml:space="preserve"> </w:t>
      </w:r>
      <w:r w:rsidR="008B1800" w:rsidRPr="003C1451">
        <w:t>membrane</w:t>
      </w:r>
      <w:r w:rsidR="00A0375A" w:rsidRPr="003C1451">
        <w:t xml:space="preserve"> </w:t>
      </w:r>
      <w:r w:rsidR="008B1800" w:rsidRPr="003C1451">
        <w:t>becomes</w:t>
      </w:r>
      <w:r w:rsidR="00A0375A" w:rsidRPr="003C1451">
        <w:t xml:space="preserve"> </w:t>
      </w:r>
      <w:r w:rsidR="008B1800" w:rsidRPr="003C1451">
        <w:t>more</w:t>
      </w:r>
      <w:r w:rsidR="00A0375A" w:rsidRPr="003C1451">
        <w:t xml:space="preserve"> </w:t>
      </w:r>
      <w:r w:rsidR="008B1800" w:rsidRPr="003C1451">
        <w:t>and</w:t>
      </w:r>
      <w:r w:rsidR="00A0375A" w:rsidRPr="003C1451">
        <w:t xml:space="preserve"> </w:t>
      </w:r>
      <w:r w:rsidR="008B1800" w:rsidRPr="003C1451">
        <w:t>more</w:t>
      </w:r>
      <w:r w:rsidR="00A0375A" w:rsidRPr="003C1451">
        <w:t xml:space="preserve"> </w:t>
      </w:r>
      <w:r w:rsidR="008B1800" w:rsidRPr="003C1451">
        <w:t>unfavorable</w:t>
      </w:r>
      <w:r w:rsidR="00A0375A" w:rsidRPr="003C1451">
        <w:t xml:space="preserve"> </w:t>
      </w:r>
      <w:r w:rsidR="008B1800" w:rsidRPr="003C1451">
        <w:t>and</w:t>
      </w:r>
      <w:r w:rsidR="00A0375A" w:rsidRPr="003C1451">
        <w:t xml:space="preserve"> </w:t>
      </w:r>
      <w:r w:rsidR="008B1800" w:rsidRPr="003C1451">
        <w:t>the</w:t>
      </w:r>
      <w:r w:rsidR="00A0375A" w:rsidRPr="003C1451">
        <w:t xml:space="preserve"> </w:t>
      </w:r>
      <w:r w:rsidR="008B1800" w:rsidRPr="003C1451">
        <w:t>inclusion</w:t>
      </w:r>
      <w:r w:rsidR="00A0375A" w:rsidRPr="003C1451">
        <w:t xml:space="preserve"> </w:t>
      </w:r>
      <w:r w:rsidR="008B1800" w:rsidRPr="003C1451">
        <w:t>of</w:t>
      </w:r>
      <w:r w:rsidR="00A0375A" w:rsidRPr="003C1451">
        <w:t xml:space="preserve"> </w:t>
      </w:r>
      <w:r w:rsidR="005C22B9" w:rsidRPr="003C1451">
        <w:t>an</w:t>
      </w:r>
      <w:r w:rsidR="00A0375A" w:rsidRPr="003C1451">
        <w:t xml:space="preserve"> </w:t>
      </w:r>
      <w:r w:rsidR="005C22B9" w:rsidRPr="003C1451">
        <w:t>ordered</w:t>
      </w:r>
      <w:r w:rsidR="00A0375A" w:rsidRPr="003C1451">
        <w:t xml:space="preserve"> </w:t>
      </w:r>
      <w:r w:rsidR="008B1800" w:rsidRPr="003C1451">
        <w:t>textile</w:t>
      </w:r>
      <w:r w:rsidR="00A0375A" w:rsidRPr="003C1451">
        <w:t xml:space="preserve"> </w:t>
      </w:r>
      <w:r w:rsidR="005C22B9" w:rsidRPr="003C1451">
        <w:t>reinforcement</w:t>
      </w:r>
      <w:r w:rsidR="00A0375A" w:rsidRPr="003C1451">
        <w:t xml:space="preserve"> </w:t>
      </w:r>
      <w:r w:rsidR="004556EE" w:rsidRPr="003C1451">
        <w:t>might</w:t>
      </w:r>
      <w:r w:rsidR="00A0375A" w:rsidRPr="003C1451">
        <w:t xml:space="preserve"> </w:t>
      </w:r>
      <w:r w:rsidR="008B1800" w:rsidRPr="003C1451">
        <w:t>start</w:t>
      </w:r>
      <w:r w:rsidR="00A0375A" w:rsidRPr="003C1451">
        <w:t xml:space="preserve"> </w:t>
      </w:r>
      <w:r w:rsidR="008B1800" w:rsidRPr="003C1451">
        <w:t>to</w:t>
      </w:r>
      <w:r w:rsidR="00A0375A" w:rsidRPr="003C1451">
        <w:t xml:space="preserve"> </w:t>
      </w:r>
      <w:r w:rsidR="00A3159E" w:rsidRPr="003C1451">
        <w:t>negatively</w:t>
      </w:r>
      <w:r w:rsidR="00A0375A" w:rsidRPr="003C1451">
        <w:t xml:space="preserve"> </w:t>
      </w:r>
      <w:r w:rsidR="005C22B9" w:rsidRPr="003C1451">
        <w:t>influence</w:t>
      </w:r>
      <w:r w:rsidR="00A0375A" w:rsidRPr="003C1451">
        <w:t xml:space="preserve"> </w:t>
      </w:r>
      <w:r w:rsidR="005C22B9" w:rsidRPr="003C1451">
        <w:t>the</w:t>
      </w:r>
      <w:r w:rsidR="00A0375A" w:rsidRPr="003C1451">
        <w:t xml:space="preserve"> </w:t>
      </w:r>
      <w:r w:rsidR="001D6807" w:rsidRPr="003C1451">
        <w:t>actuator</w:t>
      </w:r>
      <w:r w:rsidR="005C22B9" w:rsidRPr="003C1451">
        <w:t>’s</w:t>
      </w:r>
      <w:r w:rsidR="00A0375A" w:rsidRPr="003C1451">
        <w:t xml:space="preserve"> </w:t>
      </w:r>
      <w:r w:rsidR="008B1800" w:rsidRPr="003C1451">
        <w:t>performance</w:t>
      </w:r>
      <w:r w:rsidR="00A0375A" w:rsidRPr="003C1451">
        <w:t xml:space="preserve"> </w:t>
      </w:r>
      <w:r w:rsidR="008B1800" w:rsidRPr="003C1451">
        <w:t>and</w:t>
      </w:r>
      <w:r w:rsidR="00A0375A" w:rsidRPr="003C1451">
        <w:t xml:space="preserve"> </w:t>
      </w:r>
      <w:r w:rsidR="00CA75B3" w:rsidRPr="003C1451">
        <w:t>the</w:t>
      </w:r>
      <w:r w:rsidR="00A0375A" w:rsidRPr="003C1451">
        <w:t xml:space="preserve"> </w:t>
      </w:r>
      <w:r w:rsidR="008B1800" w:rsidRPr="003C1451">
        <w:t>sample-to-sample</w:t>
      </w:r>
      <w:r w:rsidR="00A0375A" w:rsidRPr="003C1451">
        <w:t xml:space="preserve"> </w:t>
      </w:r>
      <w:r w:rsidR="008B1800" w:rsidRPr="003C1451">
        <w:t>repeatability.</w:t>
      </w:r>
      <w:r w:rsidR="00A0375A" w:rsidRPr="003C1451">
        <w:t xml:space="preserve"> </w:t>
      </w:r>
      <w:r w:rsidR="00CB4BA4" w:rsidRPr="003C1451">
        <w:t>Moreover,</w:t>
      </w:r>
      <w:r w:rsidR="00A0375A" w:rsidRPr="003C1451">
        <w:t xml:space="preserve"> </w:t>
      </w:r>
      <w:r w:rsidR="007226D6" w:rsidRPr="003C1451">
        <w:t>the</w:t>
      </w:r>
      <w:r w:rsidR="00A0375A" w:rsidRPr="003C1451">
        <w:t xml:space="preserve"> </w:t>
      </w:r>
      <w:r w:rsidR="00CB4BA4" w:rsidRPr="003C1451">
        <w:t>direction</w:t>
      </w:r>
      <w:r w:rsidR="00A0375A" w:rsidRPr="003C1451">
        <w:t xml:space="preserve"> </w:t>
      </w:r>
      <w:r w:rsidR="00CB4BA4" w:rsidRPr="003C1451">
        <w:t>of</w:t>
      </w:r>
      <w:r w:rsidR="00A0375A" w:rsidRPr="003C1451">
        <w:t xml:space="preserve"> </w:t>
      </w:r>
      <w:r w:rsidR="00CB4BA4" w:rsidRPr="003C1451">
        <w:t>the</w:t>
      </w:r>
      <w:r w:rsidR="00A0375A" w:rsidRPr="003C1451">
        <w:t xml:space="preserve"> </w:t>
      </w:r>
      <w:r w:rsidR="00CB4BA4" w:rsidRPr="003C1451">
        <w:t>reinforcement</w:t>
      </w:r>
      <w:r w:rsidR="00A0375A" w:rsidRPr="003C1451">
        <w:t xml:space="preserve"> </w:t>
      </w:r>
      <w:r w:rsidR="00CB4BA4" w:rsidRPr="003C1451">
        <w:t>(along</w:t>
      </w:r>
      <w:r w:rsidR="00A0375A" w:rsidRPr="003C1451">
        <w:t xml:space="preserve"> </w:t>
      </w:r>
      <w:r w:rsidR="00CB4BA4" w:rsidRPr="003C1451">
        <w:t>or</w:t>
      </w:r>
      <w:r w:rsidR="00A0375A" w:rsidRPr="003C1451">
        <w:t xml:space="preserve"> </w:t>
      </w:r>
      <w:r w:rsidR="00CB4BA4" w:rsidRPr="003C1451">
        <w:t>diagonally</w:t>
      </w:r>
      <w:r w:rsidR="00A0375A" w:rsidRPr="003C1451">
        <w:t xml:space="preserve"> </w:t>
      </w:r>
      <w:r w:rsidR="00CB4BA4" w:rsidRPr="003C1451">
        <w:t>in</w:t>
      </w:r>
      <w:r w:rsidR="00A0375A" w:rsidRPr="003C1451">
        <w:t xml:space="preserve"> </w:t>
      </w:r>
      <w:r w:rsidR="00CB4BA4" w:rsidRPr="003C1451">
        <w:t>respect</w:t>
      </w:r>
      <w:r w:rsidR="00A0375A" w:rsidRPr="003C1451">
        <w:t xml:space="preserve"> </w:t>
      </w:r>
      <w:r w:rsidR="00CB4BA4" w:rsidRPr="003C1451">
        <w:t>to</w:t>
      </w:r>
      <w:r w:rsidR="00A0375A" w:rsidRPr="003C1451">
        <w:t xml:space="preserve"> </w:t>
      </w:r>
      <w:r w:rsidR="00CB4BA4" w:rsidRPr="003C1451">
        <w:t>the</w:t>
      </w:r>
      <w:r w:rsidR="00A0375A" w:rsidRPr="003C1451">
        <w:t xml:space="preserve"> </w:t>
      </w:r>
      <w:r w:rsidR="00CB4BA4" w:rsidRPr="003C1451">
        <w:t>bending</w:t>
      </w:r>
      <w:r w:rsidR="00A0375A" w:rsidRPr="003C1451">
        <w:t xml:space="preserve"> </w:t>
      </w:r>
      <w:r w:rsidR="00CB4BA4" w:rsidRPr="003C1451">
        <w:t>direction)</w:t>
      </w:r>
      <w:r w:rsidR="00A0375A" w:rsidRPr="003C1451">
        <w:t xml:space="preserve"> </w:t>
      </w:r>
      <w:r w:rsidR="00CB4BA4" w:rsidRPr="003C1451">
        <w:t>might</w:t>
      </w:r>
      <w:r w:rsidR="00A0375A" w:rsidRPr="003C1451">
        <w:t xml:space="preserve"> </w:t>
      </w:r>
      <w:r w:rsidR="00CB4BA4" w:rsidRPr="003C1451">
        <w:t>impact</w:t>
      </w:r>
      <w:r w:rsidR="00A0375A" w:rsidRPr="003C1451">
        <w:t xml:space="preserve"> </w:t>
      </w:r>
      <w:r w:rsidR="00CB4BA4" w:rsidRPr="003C1451">
        <w:t>the</w:t>
      </w:r>
      <w:r w:rsidR="00A0375A" w:rsidRPr="003C1451">
        <w:t xml:space="preserve"> </w:t>
      </w:r>
      <w:r w:rsidR="0005323C" w:rsidRPr="003C1451">
        <w:t>performance</w:t>
      </w:r>
      <w:r w:rsidR="00A0375A" w:rsidRPr="003C1451">
        <w:t xml:space="preserve"> </w:t>
      </w:r>
      <w:r w:rsidR="00CB4BA4" w:rsidRPr="003C1451">
        <w:t>of</w:t>
      </w:r>
      <w:r w:rsidR="00A0375A" w:rsidRPr="003C1451">
        <w:t xml:space="preserve"> </w:t>
      </w:r>
      <w:r w:rsidR="00CB4BA4" w:rsidRPr="003C1451">
        <w:t>more</w:t>
      </w:r>
      <w:r w:rsidR="00A0375A" w:rsidRPr="003C1451">
        <w:t xml:space="preserve"> </w:t>
      </w:r>
      <w:r w:rsidR="00CB4BA4" w:rsidRPr="003C1451">
        <w:t>complex</w:t>
      </w:r>
      <w:r w:rsidR="0005323C" w:rsidRPr="003C1451">
        <w:t>ly</w:t>
      </w:r>
      <w:r w:rsidR="00A0375A" w:rsidRPr="003C1451">
        <w:t xml:space="preserve"> </w:t>
      </w:r>
      <w:r w:rsidR="00CB4BA4" w:rsidRPr="003C1451">
        <w:t>shape</w:t>
      </w:r>
      <w:r w:rsidR="0005323C" w:rsidRPr="003C1451">
        <w:t>d</w:t>
      </w:r>
      <w:r w:rsidR="00A0375A" w:rsidRPr="003C1451">
        <w:t xml:space="preserve"> </w:t>
      </w:r>
      <w:r w:rsidR="0005323C" w:rsidRPr="003C1451">
        <w:t>ac</w:t>
      </w:r>
      <w:r w:rsidR="00AE0736" w:rsidRPr="003C1451">
        <w:t>tu</w:t>
      </w:r>
      <w:r w:rsidR="0005323C" w:rsidRPr="003C1451">
        <w:t>ators</w:t>
      </w:r>
      <w:r w:rsidR="00A0375A" w:rsidRPr="003C1451">
        <w:t xml:space="preserve"> </w:t>
      </w:r>
      <w:r w:rsidR="00CB4BA4" w:rsidRPr="003C1451">
        <w:t>unexpectedly.</w:t>
      </w:r>
      <w:r w:rsidR="00A0375A" w:rsidRPr="003C1451">
        <w:t xml:space="preserve"> </w:t>
      </w:r>
      <w:r w:rsidR="007505F6" w:rsidRPr="003C1451">
        <w:t>Therefore,</w:t>
      </w:r>
      <w:r w:rsidR="00A0375A" w:rsidRPr="003C1451">
        <w:t xml:space="preserve"> </w:t>
      </w:r>
      <w:r w:rsidR="007505F6" w:rsidRPr="003C1451">
        <w:t>a</w:t>
      </w:r>
      <w:r w:rsidR="00A0375A" w:rsidRPr="003C1451">
        <w:t xml:space="preserve"> </w:t>
      </w:r>
      <w:r w:rsidR="007505F6" w:rsidRPr="003C1451">
        <w:t>less</w:t>
      </w:r>
      <w:r w:rsidR="00A0375A" w:rsidRPr="003C1451">
        <w:t xml:space="preserve"> </w:t>
      </w:r>
      <w:r w:rsidR="007505F6" w:rsidRPr="003C1451">
        <w:t>ordered</w:t>
      </w:r>
      <w:r w:rsidR="00A0375A" w:rsidRPr="003C1451">
        <w:t xml:space="preserve"> </w:t>
      </w:r>
      <w:r w:rsidR="007505F6" w:rsidRPr="003C1451">
        <w:t>and</w:t>
      </w:r>
      <w:r w:rsidR="00A0375A" w:rsidRPr="003C1451">
        <w:t xml:space="preserve"> </w:t>
      </w:r>
      <w:r w:rsidR="007505F6" w:rsidRPr="003C1451">
        <w:t>highly</w:t>
      </w:r>
      <w:r w:rsidR="00A0375A" w:rsidRPr="003C1451">
        <w:t xml:space="preserve"> </w:t>
      </w:r>
      <w:r w:rsidR="007505F6" w:rsidRPr="003C1451">
        <w:t>porous</w:t>
      </w:r>
      <w:r w:rsidR="00A0375A" w:rsidRPr="003C1451">
        <w:t xml:space="preserve"> </w:t>
      </w:r>
      <w:r w:rsidR="007505F6" w:rsidRPr="003C1451">
        <w:t>inert</w:t>
      </w:r>
      <w:r w:rsidR="00A0375A" w:rsidRPr="003C1451">
        <w:t xml:space="preserve"> </w:t>
      </w:r>
      <w:r w:rsidR="007505F6" w:rsidRPr="003C1451">
        <w:t>structure</w:t>
      </w:r>
      <w:r w:rsidR="00A0375A" w:rsidRPr="003C1451">
        <w:t xml:space="preserve"> </w:t>
      </w:r>
      <w:r w:rsidR="007505F6" w:rsidRPr="003C1451">
        <w:t>would</w:t>
      </w:r>
      <w:r w:rsidR="00A0375A" w:rsidRPr="003C1451">
        <w:t xml:space="preserve"> </w:t>
      </w:r>
      <w:r w:rsidR="007505F6" w:rsidRPr="003C1451">
        <w:t>be</w:t>
      </w:r>
      <w:r w:rsidR="00A0375A" w:rsidRPr="003C1451">
        <w:t xml:space="preserve"> </w:t>
      </w:r>
      <w:r w:rsidR="007505F6" w:rsidRPr="003C1451">
        <w:t>more</w:t>
      </w:r>
      <w:r w:rsidR="00A0375A" w:rsidRPr="003C1451">
        <w:t xml:space="preserve"> </w:t>
      </w:r>
      <w:r w:rsidR="00C07F97" w:rsidRPr="003C1451">
        <w:t>beneficial</w:t>
      </w:r>
      <w:r w:rsidR="00A0375A" w:rsidRPr="003C1451">
        <w:t xml:space="preserve"> </w:t>
      </w:r>
      <w:r w:rsidR="007505F6" w:rsidRPr="003C1451">
        <w:t>for</w:t>
      </w:r>
      <w:r w:rsidR="00A0375A" w:rsidRPr="003C1451">
        <w:t xml:space="preserve"> </w:t>
      </w:r>
      <w:r w:rsidR="00543454" w:rsidRPr="003C1451">
        <w:t>miniaturized</w:t>
      </w:r>
      <w:r w:rsidR="00A0375A" w:rsidRPr="003C1451">
        <w:t xml:space="preserve"> </w:t>
      </w:r>
      <w:r w:rsidR="00543454" w:rsidRPr="003C1451">
        <w:t>actuators</w:t>
      </w:r>
      <w:r w:rsidR="00A0375A" w:rsidRPr="003C1451">
        <w:t xml:space="preserve"> </w:t>
      </w:r>
      <w:r w:rsidR="00CB4BA4" w:rsidRPr="003C1451">
        <w:t>and</w:t>
      </w:r>
      <w:r w:rsidR="00A0375A" w:rsidRPr="003C1451">
        <w:t xml:space="preserve"> </w:t>
      </w:r>
      <w:r w:rsidR="00CB4BA4" w:rsidRPr="003C1451">
        <w:t>more</w:t>
      </w:r>
      <w:r w:rsidR="00A0375A" w:rsidRPr="003C1451">
        <w:t xml:space="preserve"> </w:t>
      </w:r>
      <w:r w:rsidR="00CB4BA4" w:rsidRPr="003C1451">
        <w:t>comple</w:t>
      </w:r>
      <w:r w:rsidR="007226D6" w:rsidRPr="003C1451">
        <w:t>x</w:t>
      </w:r>
      <w:r w:rsidR="00A0375A" w:rsidRPr="003C1451">
        <w:t xml:space="preserve"> </w:t>
      </w:r>
      <w:r w:rsidR="00CB4BA4" w:rsidRPr="003C1451">
        <w:t>actuator</w:t>
      </w:r>
      <w:r w:rsidR="00A0375A" w:rsidRPr="003C1451">
        <w:t xml:space="preserve"> </w:t>
      </w:r>
      <w:r w:rsidR="00CB4BA4" w:rsidRPr="003C1451">
        <w:t>shapes.</w:t>
      </w:r>
    </w:p>
    <w:p w14:paraId="76FDC5D4" w14:textId="715802D3" w:rsidR="007505F6" w:rsidRPr="003C1451" w:rsidRDefault="00A0375A" w:rsidP="00AD495D">
      <w:pPr>
        <w:contextualSpacing/>
      </w:pPr>
      <w:r w:rsidRPr="003C1451">
        <w:t xml:space="preserve"> </w:t>
      </w:r>
    </w:p>
    <w:p w14:paraId="009B4956" w14:textId="31BC8CEB" w:rsidR="007505F6" w:rsidRPr="003C1451" w:rsidRDefault="007505F6" w:rsidP="00AD495D">
      <w:pPr>
        <w:contextualSpacing/>
      </w:pPr>
      <w:r w:rsidRPr="003C1451">
        <w:t>Polytetrafluoroethylene</w:t>
      </w:r>
      <w:r w:rsidR="00A0375A" w:rsidRPr="003C1451">
        <w:t xml:space="preserve"> </w:t>
      </w:r>
      <w:r w:rsidRPr="003C1451">
        <w:t>(PTFE,</w:t>
      </w:r>
      <w:r w:rsidR="00A0375A" w:rsidRPr="003C1451">
        <w:t xml:space="preserve"> </w:t>
      </w:r>
      <w:r w:rsidR="00B606B1" w:rsidRPr="003C1451">
        <w:t>also</w:t>
      </w:r>
      <w:r w:rsidR="00A0375A" w:rsidRPr="003C1451">
        <w:t xml:space="preserve"> </w:t>
      </w:r>
      <w:r w:rsidRPr="003C1451">
        <w:t>know</w:t>
      </w:r>
      <w:r w:rsidR="00A0375A" w:rsidRPr="003C1451">
        <w:t xml:space="preserve"> </w:t>
      </w:r>
      <w:r w:rsidRPr="003C1451">
        <w:t>under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trade</w:t>
      </w:r>
      <w:r w:rsidR="00A0375A" w:rsidRPr="003C1451">
        <w:t xml:space="preserve"> </w:t>
      </w:r>
      <w:r w:rsidRPr="003C1451">
        <w:t>name</w:t>
      </w:r>
      <w:r w:rsidR="00A0375A" w:rsidRPr="003C1451">
        <w:t xml:space="preserve"> </w:t>
      </w:r>
      <w:r w:rsidRPr="003C1451">
        <w:t>Teflon)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one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most</w:t>
      </w:r>
      <w:r w:rsidR="00A0375A" w:rsidRPr="003C1451">
        <w:t xml:space="preserve"> </w:t>
      </w:r>
      <w:r w:rsidRPr="003C1451">
        <w:t>inert</w:t>
      </w:r>
      <w:r w:rsidR="00A0375A" w:rsidRPr="003C1451">
        <w:t xml:space="preserve"> </w:t>
      </w:r>
      <w:r w:rsidRPr="003C1451">
        <w:t>polymers</w:t>
      </w:r>
      <w:r w:rsidR="00A0375A" w:rsidRPr="003C1451">
        <w:t xml:space="preserve"> </w:t>
      </w:r>
      <w:r w:rsidRPr="003C1451">
        <w:t>know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date.</w:t>
      </w:r>
      <w:r w:rsidR="00A0375A" w:rsidRPr="003C1451">
        <w:t xml:space="preserve"> </w:t>
      </w:r>
      <w:r w:rsidR="000203BA" w:rsidRPr="003C1451">
        <w:t>It</w:t>
      </w:r>
      <w:r w:rsidR="00A0375A" w:rsidRPr="003C1451">
        <w:t xml:space="preserve"> </w:t>
      </w:r>
      <w:r w:rsidR="000203BA" w:rsidRPr="003C1451">
        <w:t>is</w:t>
      </w:r>
      <w:r w:rsidR="00A0375A" w:rsidRPr="003C1451">
        <w:t xml:space="preserve"> </w:t>
      </w:r>
      <w:r w:rsidR="000203BA" w:rsidRPr="003C1451">
        <w:t>typically</w:t>
      </w:r>
      <w:r w:rsidR="00A0375A" w:rsidRPr="003C1451">
        <w:t xml:space="preserve"> </w:t>
      </w:r>
      <w:r w:rsidR="000203BA" w:rsidRPr="003C1451">
        <w:t>highly</w:t>
      </w:r>
      <w:r w:rsidR="00A0375A" w:rsidRPr="003C1451">
        <w:t xml:space="preserve"> </w:t>
      </w:r>
      <w:r w:rsidR="000203BA" w:rsidRPr="003C1451">
        <w:t>hydrophobic,</w:t>
      </w:r>
      <w:r w:rsidR="00A0375A" w:rsidRPr="003C1451">
        <w:t xml:space="preserve"> </w:t>
      </w:r>
      <w:r w:rsidR="000203BA" w:rsidRPr="003C1451">
        <w:t>but</w:t>
      </w:r>
      <w:r w:rsidR="00A0375A" w:rsidRPr="003C1451">
        <w:t xml:space="preserve"> </w:t>
      </w:r>
      <w:r w:rsidR="000203BA" w:rsidRPr="003C1451">
        <w:t>surface-treated</w:t>
      </w:r>
      <w:r w:rsidR="00A0375A" w:rsidRPr="003C1451">
        <w:t xml:space="preserve"> </w:t>
      </w:r>
      <w:r w:rsidR="000203BA" w:rsidRPr="003C1451">
        <w:t>versions</w:t>
      </w:r>
      <w:r w:rsidR="00A0375A" w:rsidRPr="003C1451">
        <w:t xml:space="preserve"> </w:t>
      </w:r>
      <w:r w:rsidR="000203BA" w:rsidRPr="003C1451">
        <w:t>that</w:t>
      </w:r>
      <w:r w:rsidR="00A0375A" w:rsidRPr="003C1451">
        <w:t xml:space="preserve"> </w:t>
      </w:r>
      <w:r w:rsidR="00E4242B" w:rsidRPr="003C1451">
        <w:t>are</w:t>
      </w:r>
      <w:r w:rsidR="00A0375A" w:rsidRPr="003C1451">
        <w:t xml:space="preserve"> </w:t>
      </w:r>
      <w:r w:rsidR="00E4242B" w:rsidRPr="003C1451">
        <w:t>rendered</w:t>
      </w:r>
      <w:r w:rsidR="00A0375A" w:rsidRPr="003C1451">
        <w:t xml:space="preserve"> </w:t>
      </w:r>
      <w:r w:rsidR="000203BA" w:rsidRPr="003C1451">
        <w:t>hydrophilic</w:t>
      </w:r>
      <w:r w:rsidR="00A0375A" w:rsidRPr="003C1451">
        <w:t xml:space="preserve"> </w:t>
      </w:r>
      <w:r w:rsidR="00130200" w:rsidRPr="003C1451">
        <w:t>exist,</w:t>
      </w:r>
      <w:r w:rsidR="00A0375A" w:rsidRPr="003C1451">
        <w:t xml:space="preserve"> </w:t>
      </w:r>
      <w:r w:rsidR="00130200" w:rsidRPr="003C1451">
        <w:t>which</w:t>
      </w:r>
      <w:r w:rsidR="00A0375A" w:rsidRPr="003C1451">
        <w:t xml:space="preserve"> </w:t>
      </w:r>
      <w:r w:rsidR="00130200" w:rsidRPr="003C1451">
        <w:t>are</w:t>
      </w:r>
      <w:r w:rsidR="00A0375A" w:rsidRPr="003C1451">
        <w:t xml:space="preserve"> </w:t>
      </w:r>
      <w:r w:rsidR="000203BA" w:rsidRPr="003C1451">
        <w:t>more</w:t>
      </w:r>
      <w:r w:rsidR="00A0375A" w:rsidRPr="003C1451">
        <w:t xml:space="preserve"> </w:t>
      </w:r>
      <w:r w:rsidR="000203BA" w:rsidRPr="003C1451">
        <w:t>easily</w:t>
      </w:r>
      <w:r w:rsidR="00A0375A" w:rsidRPr="003C1451">
        <w:t xml:space="preserve"> </w:t>
      </w:r>
      <w:r w:rsidR="000203BA" w:rsidRPr="003C1451">
        <w:t>usable</w:t>
      </w:r>
      <w:r w:rsidR="00A0375A" w:rsidRPr="003C1451">
        <w:t xml:space="preserve"> </w:t>
      </w:r>
      <w:r w:rsidR="000203BA" w:rsidRPr="003C1451">
        <w:t>in</w:t>
      </w:r>
      <w:r w:rsidR="00A0375A" w:rsidRPr="003C1451">
        <w:t xml:space="preserve"> </w:t>
      </w:r>
      <w:r w:rsidR="003964C7" w:rsidRPr="003C1451">
        <w:t>the</w:t>
      </w:r>
      <w:r w:rsidR="00A0375A" w:rsidRPr="003C1451">
        <w:t xml:space="preserve"> </w:t>
      </w:r>
      <w:r w:rsidR="000203BA" w:rsidRPr="003C1451">
        <w:t>actuator</w:t>
      </w:r>
      <w:r w:rsidR="00A0375A" w:rsidRPr="003C1451">
        <w:t xml:space="preserve"> </w:t>
      </w:r>
      <w:r w:rsidR="000203BA" w:rsidRPr="003C1451">
        <w:t>fabrication.</w:t>
      </w:r>
      <w:r w:rsidR="00A0375A" w:rsidRPr="003C1451">
        <w:t xml:space="preserve"> </w:t>
      </w:r>
      <w:r w:rsidR="000203BA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3</w:t>
      </w:r>
      <w:r w:rsidR="000203BA" w:rsidRPr="003C1451">
        <w:rPr>
          <w:b/>
          <w:bCs/>
        </w:rPr>
        <w:t>A</w:t>
      </w:r>
      <w:r w:rsidR="00A0375A" w:rsidRPr="003C1451">
        <w:t xml:space="preserve"> </w:t>
      </w:r>
      <w:r w:rsidR="001212AF" w:rsidRPr="003C1451">
        <w:t>illustrates</w:t>
      </w:r>
      <w:r w:rsidR="00A0375A" w:rsidRPr="003C1451">
        <w:t xml:space="preserve"> </w:t>
      </w:r>
      <w:r w:rsidR="000203BA" w:rsidRPr="003C1451">
        <w:t>the</w:t>
      </w:r>
      <w:r w:rsidR="00A0375A" w:rsidRPr="003C1451">
        <w:t xml:space="preserve"> </w:t>
      </w:r>
      <w:r w:rsidR="002E4C6A" w:rsidRPr="003C1451">
        <w:t>random</w:t>
      </w:r>
      <w:r w:rsidR="00A0375A" w:rsidRPr="003C1451">
        <w:t xml:space="preserve"> </w:t>
      </w:r>
      <w:r w:rsidR="000203BA" w:rsidRPr="003C1451">
        <w:t>structure</w:t>
      </w:r>
      <w:r w:rsidR="00A0375A" w:rsidRPr="003C1451">
        <w:t xml:space="preserve"> </w:t>
      </w:r>
      <w:r w:rsidR="000203BA" w:rsidRPr="003C1451">
        <w:t>of</w:t>
      </w:r>
      <w:r w:rsidR="00A0375A" w:rsidRPr="003C1451">
        <w:t xml:space="preserve"> </w:t>
      </w:r>
      <w:r w:rsidR="000203BA" w:rsidRPr="003C1451">
        <w:t>an</w:t>
      </w:r>
      <w:r w:rsidR="00A0375A" w:rsidRPr="003C1451">
        <w:t xml:space="preserve"> </w:t>
      </w:r>
      <w:r w:rsidR="000203BA" w:rsidRPr="003C1451">
        <w:t>inert</w:t>
      </w:r>
      <w:r w:rsidR="00A0375A" w:rsidRPr="003C1451">
        <w:t xml:space="preserve"> </w:t>
      </w:r>
      <w:r w:rsidR="00CF28F3" w:rsidRPr="003C1451">
        <w:t>hydrophilic</w:t>
      </w:r>
      <w:r w:rsidR="00A0375A" w:rsidRPr="003C1451">
        <w:t xml:space="preserve"> </w:t>
      </w:r>
      <w:r w:rsidR="000203BA" w:rsidRPr="003C1451">
        <w:t>PTFE</w:t>
      </w:r>
      <w:r w:rsidR="00A0375A" w:rsidRPr="003C1451">
        <w:t xml:space="preserve"> </w:t>
      </w:r>
      <w:r w:rsidR="000203BA" w:rsidRPr="003C1451">
        <w:t>filtration</w:t>
      </w:r>
      <w:r w:rsidR="00A0375A" w:rsidRPr="003C1451">
        <w:t xml:space="preserve"> </w:t>
      </w:r>
      <w:r w:rsidR="000203BA" w:rsidRPr="003C1451">
        <w:t>membrane</w:t>
      </w:r>
      <w:r w:rsidR="00A0375A" w:rsidRPr="003C1451">
        <w:t xml:space="preserve"> </w:t>
      </w:r>
      <w:r w:rsidR="000203BA" w:rsidRPr="003C1451">
        <w:t>that</w:t>
      </w:r>
      <w:r w:rsidR="00A0375A" w:rsidRPr="003C1451">
        <w:t xml:space="preserve"> </w:t>
      </w:r>
      <w:r w:rsidR="002E4C6A" w:rsidRPr="003C1451">
        <w:t>was</w:t>
      </w:r>
      <w:r w:rsidR="00A0375A" w:rsidRPr="003C1451">
        <w:t xml:space="preserve"> </w:t>
      </w:r>
      <w:r w:rsidR="000203BA" w:rsidRPr="003C1451">
        <w:t>use</w:t>
      </w:r>
      <w:r w:rsidR="001212AF" w:rsidRPr="003C1451">
        <w:t>d</w:t>
      </w:r>
      <w:r w:rsidR="00A0375A" w:rsidRPr="003C1451">
        <w:t xml:space="preserve"> </w:t>
      </w:r>
      <w:r w:rsidR="00255320" w:rsidRPr="003C1451">
        <w:t>in</w:t>
      </w:r>
      <w:r w:rsidR="00A0375A" w:rsidRPr="003C1451">
        <w:t xml:space="preserve"> </w:t>
      </w:r>
      <w:r w:rsidR="00255320" w:rsidRPr="003C1451">
        <w:t>this</w:t>
      </w:r>
      <w:r w:rsidR="00A0375A" w:rsidRPr="003C1451">
        <w:t xml:space="preserve"> </w:t>
      </w:r>
      <w:r w:rsidR="00255320" w:rsidRPr="003C1451">
        <w:t>protocol</w:t>
      </w:r>
      <w:r w:rsidR="00A0375A" w:rsidRPr="003C1451">
        <w:t xml:space="preserve"> </w:t>
      </w:r>
      <w:r w:rsidR="000203BA" w:rsidRPr="003C1451">
        <w:t>for</w:t>
      </w:r>
      <w:r w:rsidR="00A0375A" w:rsidRPr="003C1451">
        <w:t xml:space="preserve"> </w:t>
      </w:r>
      <w:r w:rsidR="000203BA" w:rsidRPr="003C1451">
        <w:t>actuator</w:t>
      </w:r>
      <w:r w:rsidR="00A0375A" w:rsidRPr="003C1451">
        <w:t xml:space="preserve"> </w:t>
      </w:r>
      <w:r w:rsidR="001212AF" w:rsidRPr="003C1451">
        <w:t>preparation</w:t>
      </w:r>
      <w:r w:rsidR="00AB312D" w:rsidRPr="003C1451">
        <w:t>.</w:t>
      </w:r>
      <w:r w:rsidR="00A0375A" w:rsidRPr="003C1451">
        <w:t xml:space="preserve"> </w:t>
      </w:r>
      <w:r w:rsidR="00AB312D" w:rsidRPr="003C1451">
        <w:t>In</w:t>
      </w:r>
      <w:r w:rsidR="00A0375A" w:rsidRPr="003C1451">
        <w:t xml:space="preserve"> </w:t>
      </w:r>
      <w:r w:rsidR="00AB312D" w:rsidRPr="003C1451">
        <w:t>addition</w:t>
      </w:r>
      <w:r w:rsidR="00A0375A" w:rsidRPr="003C1451">
        <w:t xml:space="preserve"> </w:t>
      </w:r>
      <w:r w:rsidR="00AB312D" w:rsidRPr="003C1451">
        <w:t>to</w:t>
      </w:r>
      <w:r w:rsidR="00A0375A" w:rsidRPr="003C1451">
        <w:t xml:space="preserve"> </w:t>
      </w:r>
      <w:r w:rsidR="00AB312D" w:rsidRPr="003C1451">
        <w:t>the</w:t>
      </w:r>
      <w:r w:rsidR="00A0375A" w:rsidRPr="003C1451">
        <w:t xml:space="preserve"> </w:t>
      </w:r>
      <w:r w:rsidR="00AB312D" w:rsidRPr="003C1451">
        <w:t>uniformity</w:t>
      </w:r>
      <w:r w:rsidR="00A0375A" w:rsidRPr="003C1451">
        <w:t xml:space="preserve"> </w:t>
      </w:r>
      <w:r w:rsidR="00AB312D" w:rsidRPr="003C1451">
        <w:t>of</w:t>
      </w:r>
      <w:r w:rsidR="00A0375A" w:rsidRPr="003C1451">
        <w:t xml:space="preserve"> </w:t>
      </w:r>
      <w:r w:rsidR="00AB312D" w:rsidRPr="003C1451">
        <w:t>this</w:t>
      </w:r>
      <w:r w:rsidR="00A0375A" w:rsidRPr="003C1451">
        <w:t xml:space="preserve"> </w:t>
      </w:r>
      <w:r w:rsidR="00AB312D" w:rsidRPr="003C1451">
        <w:t>material</w:t>
      </w:r>
      <w:r w:rsidR="00A0375A" w:rsidRPr="003C1451">
        <w:t xml:space="preserve"> </w:t>
      </w:r>
      <w:r w:rsidR="00AB312D" w:rsidRPr="003C1451">
        <w:t>in</w:t>
      </w:r>
      <w:r w:rsidR="00A0375A" w:rsidRPr="003C1451">
        <w:t xml:space="preserve"> </w:t>
      </w:r>
      <w:r w:rsidR="00AB312D" w:rsidRPr="003C1451">
        <w:t>all</w:t>
      </w:r>
      <w:r w:rsidR="00A0375A" w:rsidRPr="003C1451">
        <w:t xml:space="preserve"> </w:t>
      </w:r>
      <w:r w:rsidR="00AB312D" w:rsidRPr="003C1451">
        <w:t>directions</w:t>
      </w:r>
      <w:r w:rsidR="00A0375A" w:rsidRPr="003C1451">
        <w:t xml:space="preserve"> </w:t>
      </w:r>
      <w:r w:rsidR="00740E81" w:rsidRPr="003C1451">
        <w:t>that</w:t>
      </w:r>
      <w:r w:rsidR="00A0375A" w:rsidRPr="003C1451">
        <w:t xml:space="preserve"> </w:t>
      </w:r>
      <w:r w:rsidR="00740E81" w:rsidRPr="003C1451">
        <w:t>is</w:t>
      </w:r>
      <w:r w:rsidR="00A0375A" w:rsidRPr="003C1451">
        <w:t xml:space="preserve"> </w:t>
      </w:r>
      <w:r w:rsidR="00740E81" w:rsidRPr="003C1451">
        <w:t>beneficial</w:t>
      </w:r>
      <w:r w:rsidR="00A0375A" w:rsidRPr="003C1451">
        <w:t xml:space="preserve"> </w:t>
      </w:r>
      <w:r w:rsidR="00740E81" w:rsidRPr="003C1451">
        <w:t>for</w:t>
      </w:r>
      <w:r w:rsidR="00A0375A" w:rsidRPr="003C1451">
        <w:t xml:space="preserve"> </w:t>
      </w:r>
      <w:r w:rsidR="00740E81" w:rsidRPr="003C1451">
        <w:t>cutting</w:t>
      </w:r>
      <w:r w:rsidR="00A0375A" w:rsidRPr="003C1451">
        <w:t xml:space="preserve"> </w:t>
      </w:r>
      <w:r w:rsidR="00740E81" w:rsidRPr="003C1451">
        <w:t>out</w:t>
      </w:r>
      <w:r w:rsidR="00A0375A" w:rsidRPr="003C1451">
        <w:t xml:space="preserve"> </w:t>
      </w:r>
      <w:r w:rsidR="00740E81" w:rsidRPr="003C1451">
        <w:t>miniaturized</w:t>
      </w:r>
      <w:r w:rsidR="00A0375A" w:rsidRPr="003C1451">
        <w:t xml:space="preserve"> </w:t>
      </w:r>
      <w:r w:rsidR="00740E81" w:rsidRPr="003C1451">
        <w:t>actuators</w:t>
      </w:r>
      <w:r w:rsidR="00A0375A" w:rsidRPr="003C1451">
        <w:t xml:space="preserve"> </w:t>
      </w:r>
      <w:r w:rsidR="00740E81" w:rsidRPr="003C1451">
        <w:t>or</w:t>
      </w:r>
      <w:r w:rsidR="00A0375A" w:rsidRPr="003C1451">
        <w:t xml:space="preserve"> </w:t>
      </w:r>
      <w:r w:rsidR="00740E81" w:rsidRPr="003C1451">
        <w:t>complex</w:t>
      </w:r>
      <w:r w:rsidR="00A0375A" w:rsidRPr="003C1451">
        <w:t xml:space="preserve"> </w:t>
      </w:r>
      <w:r w:rsidR="00740E81" w:rsidRPr="003C1451">
        <w:t>shapes</w:t>
      </w:r>
      <w:r w:rsidR="00AB312D" w:rsidRPr="003C1451">
        <w:t>,</w:t>
      </w:r>
      <w:r w:rsidR="00A0375A" w:rsidRPr="003C1451">
        <w:t xml:space="preserve"> </w:t>
      </w:r>
      <w:r w:rsidR="00AB312D" w:rsidRPr="003C1451">
        <w:t>u</w:t>
      </w:r>
      <w:r w:rsidR="00A819A7" w:rsidRPr="003C1451">
        <w:t>sing</w:t>
      </w:r>
      <w:r w:rsidR="00A0375A" w:rsidRPr="003C1451">
        <w:t xml:space="preserve"> </w:t>
      </w:r>
      <w:r w:rsidR="00A819A7" w:rsidRPr="003C1451">
        <w:t>a</w:t>
      </w:r>
      <w:r w:rsidR="00A0375A" w:rsidRPr="003C1451">
        <w:t xml:space="preserve"> </w:t>
      </w:r>
      <w:r w:rsidR="00A819A7" w:rsidRPr="003C1451">
        <w:t>commercial</w:t>
      </w:r>
      <w:r w:rsidR="00A0375A" w:rsidRPr="003C1451">
        <w:t xml:space="preserve"> </w:t>
      </w:r>
      <w:r w:rsidR="00A819A7" w:rsidRPr="003C1451">
        <w:t>filtration</w:t>
      </w:r>
      <w:r w:rsidR="00A0375A" w:rsidRPr="003C1451">
        <w:t xml:space="preserve"> </w:t>
      </w:r>
      <w:r w:rsidR="00A819A7" w:rsidRPr="003C1451">
        <w:t>membrane</w:t>
      </w:r>
      <w:r w:rsidR="00A0375A" w:rsidRPr="003C1451">
        <w:t xml:space="preserve"> </w:t>
      </w:r>
      <w:r w:rsidR="00A819A7" w:rsidRPr="003C1451">
        <w:t>with</w:t>
      </w:r>
      <w:r w:rsidR="00A0375A" w:rsidRPr="003C1451">
        <w:t xml:space="preserve"> </w:t>
      </w:r>
      <w:r w:rsidR="00A819A7" w:rsidRPr="003C1451">
        <w:t>controlled</w:t>
      </w:r>
      <w:r w:rsidR="00A0375A" w:rsidRPr="003C1451">
        <w:t xml:space="preserve"> </w:t>
      </w:r>
      <w:r w:rsidR="00A819A7" w:rsidRPr="003C1451">
        <w:t>porosity</w:t>
      </w:r>
      <w:r w:rsidR="00A0375A" w:rsidRPr="003C1451">
        <w:t xml:space="preserve"> </w:t>
      </w:r>
      <w:r w:rsidR="00A819A7" w:rsidRPr="003C1451">
        <w:t>further</w:t>
      </w:r>
      <w:r w:rsidR="00A0375A" w:rsidRPr="003C1451">
        <w:t xml:space="preserve"> </w:t>
      </w:r>
      <w:r w:rsidR="00A819A7" w:rsidRPr="003C1451">
        <w:t>simplifies</w:t>
      </w:r>
      <w:r w:rsidR="00A0375A" w:rsidRPr="003C1451">
        <w:t xml:space="preserve"> </w:t>
      </w:r>
      <w:r w:rsidR="00A819A7" w:rsidRPr="003C1451">
        <w:t>the</w:t>
      </w:r>
      <w:r w:rsidR="00A0375A" w:rsidRPr="003C1451">
        <w:t xml:space="preserve"> </w:t>
      </w:r>
      <w:r w:rsidR="00A819A7" w:rsidRPr="003C1451">
        <w:t>actuator</w:t>
      </w:r>
      <w:r w:rsidR="00A0375A" w:rsidRPr="003C1451">
        <w:t xml:space="preserve"> </w:t>
      </w:r>
      <w:r w:rsidR="00A819A7" w:rsidRPr="003C1451">
        <w:t>fabrication</w:t>
      </w:r>
      <w:r w:rsidR="00A0375A" w:rsidRPr="003C1451">
        <w:t xml:space="preserve"> </w:t>
      </w:r>
      <w:r w:rsidR="00A819A7" w:rsidRPr="003C1451">
        <w:t>process</w:t>
      </w:r>
      <w:r w:rsidR="00A0375A" w:rsidRPr="003C1451">
        <w:t xml:space="preserve"> </w:t>
      </w:r>
      <w:r w:rsidR="00FE55AC" w:rsidRPr="003C1451">
        <w:t>by</w:t>
      </w:r>
      <w:r w:rsidR="00A0375A" w:rsidRPr="003C1451">
        <w:t xml:space="preserve"> </w:t>
      </w:r>
      <w:r w:rsidR="00FE55AC" w:rsidRPr="003C1451">
        <w:t>almost</w:t>
      </w:r>
      <w:r w:rsidR="00A0375A" w:rsidRPr="003C1451">
        <w:t xml:space="preserve"> </w:t>
      </w:r>
      <w:r w:rsidR="00FE55AC" w:rsidRPr="003C1451">
        <w:t>eliminating</w:t>
      </w:r>
      <w:r w:rsidR="00A0375A" w:rsidRPr="003C1451">
        <w:t xml:space="preserve"> </w:t>
      </w:r>
      <w:r w:rsidR="00FE55AC" w:rsidRPr="003C1451">
        <w:t>the</w:t>
      </w:r>
      <w:r w:rsidR="00A0375A" w:rsidRPr="003C1451">
        <w:t xml:space="preserve"> </w:t>
      </w:r>
      <w:r w:rsidR="00004F02" w:rsidRPr="003C1451">
        <w:t>need</w:t>
      </w:r>
      <w:r w:rsidR="00A0375A" w:rsidRPr="003C1451">
        <w:t xml:space="preserve"> </w:t>
      </w:r>
      <w:r w:rsidR="00004F02" w:rsidRPr="003C1451">
        <w:t>for</w:t>
      </w:r>
      <w:r w:rsidR="00A0375A" w:rsidRPr="003C1451">
        <w:t xml:space="preserve"> </w:t>
      </w:r>
      <w:r w:rsidR="00255320" w:rsidRPr="003C1451">
        <w:t>any</w:t>
      </w:r>
      <w:r w:rsidR="00A0375A" w:rsidRPr="003C1451">
        <w:t xml:space="preserve"> </w:t>
      </w:r>
      <w:r w:rsidR="00004F02" w:rsidRPr="003C1451">
        <w:t>membrane</w:t>
      </w:r>
      <w:r w:rsidR="00A0375A" w:rsidRPr="003C1451">
        <w:t xml:space="preserve"> </w:t>
      </w:r>
      <w:r w:rsidR="00004F02" w:rsidRPr="003C1451">
        <w:t>preparation</w:t>
      </w:r>
      <w:r w:rsidR="00A819A7" w:rsidRPr="003C1451">
        <w:t>.</w:t>
      </w:r>
      <w:r w:rsidR="00A0375A" w:rsidRPr="003C1451">
        <w:t xml:space="preserve"> </w:t>
      </w:r>
      <w:r w:rsidR="00A819A7" w:rsidRPr="003C1451">
        <w:t>Moreover,</w:t>
      </w:r>
      <w:r w:rsidR="00A0375A" w:rsidRPr="003C1451">
        <w:t xml:space="preserve"> </w:t>
      </w:r>
      <w:r w:rsidR="00A819A7" w:rsidRPr="003C1451">
        <w:t>membrane</w:t>
      </w:r>
      <w:r w:rsidR="00A0375A" w:rsidRPr="003C1451">
        <w:t xml:space="preserve"> </w:t>
      </w:r>
      <w:r w:rsidR="00A819A7" w:rsidRPr="003C1451">
        <w:t>thicknesses</w:t>
      </w:r>
      <w:r w:rsidR="00A0375A" w:rsidRPr="003C1451">
        <w:t xml:space="preserve"> </w:t>
      </w:r>
      <w:r w:rsidR="00A819A7" w:rsidRPr="003C1451">
        <w:t>as</w:t>
      </w:r>
      <w:r w:rsidR="00A0375A" w:rsidRPr="003C1451">
        <w:t xml:space="preserve"> </w:t>
      </w:r>
      <w:r w:rsidR="00A819A7" w:rsidRPr="003C1451">
        <w:t>low</w:t>
      </w:r>
      <w:r w:rsidR="00A0375A" w:rsidRPr="003C1451">
        <w:t xml:space="preserve"> </w:t>
      </w:r>
      <w:r w:rsidR="00A819A7" w:rsidRPr="003C1451">
        <w:t>as</w:t>
      </w:r>
      <w:r w:rsidR="00A0375A" w:rsidRPr="003C1451">
        <w:t xml:space="preserve"> </w:t>
      </w:r>
      <w:r w:rsidR="00A819A7" w:rsidRPr="003C1451">
        <w:t>30</w:t>
      </w:r>
      <w:r w:rsidR="00A0375A" w:rsidRPr="003C1451">
        <w:t xml:space="preserve"> </w:t>
      </w:r>
      <w:r w:rsidR="00A819A7" w:rsidRPr="003C1451">
        <w:t>µm</w:t>
      </w:r>
      <w:r w:rsidR="00A0375A" w:rsidRPr="003C1451">
        <w:t xml:space="preserve"> </w:t>
      </w:r>
      <w:r w:rsidR="00A819A7" w:rsidRPr="003C1451">
        <w:t>are</w:t>
      </w:r>
      <w:r w:rsidR="00A0375A" w:rsidRPr="003C1451">
        <w:t xml:space="preserve"> </w:t>
      </w:r>
      <w:r w:rsidR="00A819A7" w:rsidRPr="003C1451">
        <w:t>extremely</w:t>
      </w:r>
      <w:r w:rsidR="00A0375A" w:rsidRPr="003C1451">
        <w:t xml:space="preserve"> </w:t>
      </w:r>
      <w:r w:rsidR="00A819A7" w:rsidRPr="003C1451">
        <w:t>difficult</w:t>
      </w:r>
      <w:r w:rsidR="00A0375A" w:rsidRPr="003C1451">
        <w:t xml:space="preserve"> </w:t>
      </w:r>
      <w:r w:rsidR="00A819A7" w:rsidRPr="003C1451">
        <w:t>to</w:t>
      </w:r>
      <w:r w:rsidR="00A0375A" w:rsidRPr="003C1451">
        <w:t xml:space="preserve"> </w:t>
      </w:r>
      <w:r w:rsidR="00A819A7" w:rsidRPr="003C1451">
        <w:t>obtain</w:t>
      </w:r>
      <w:r w:rsidR="00A0375A" w:rsidRPr="003C1451">
        <w:t xml:space="preserve"> </w:t>
      </w:r>
      <w:r w:rsidR="00A819A7" w:rsidRPr="003C1451">
        <w:t>in</w:t>
      </w:r>
      <w:r w:rsidR="00A0375A" w:rsidRPr="003C1451">
        <w:t xml:space="preserve"> </w:t>
      </w:r>
      <w:r w:rsidR="00A819A7" w:rsidRPr="003C1451">
        <w:t>the</w:t>
      </w:r>
      <w:r w:rsidR="00A0375A" w:rsidRPr="003C1451">
        <w:t xml:space="preserve"> </w:t>
      </w:r>
      <w:r w:rsidR="00080A6C" w:rsidRPr="003C1451">
        <w:t>previously</w:t>
      </w:r>
      <w:r w:rsidR="00A0375A" w:rsidRPr="003C1451">
        <w:t xml:space="preserve"> </w:t>
      </w:r>
      <w:r w:rsidR="00080A6C" w:rsidRPr="003C1451">
        <w:t>described</w:t>
      </w:r>
      <w:r w:rsidR="00A0375A" w:rsidRPr="003C1451">
        <w:t xml:space="preserve"> </w:t>
      </w:r>
      <w:r w:rsidR="00A819A7" w:rsidRPr="003C1451">
        <w:t>textile-reinforced</w:t>
      </w:r>
      <w:r w:rsidR="00A0375A" w:rsidRPr="003C1451">
        <w:t xml:space="preserve"> </w:t>
      </w:r>
      <w:r w:rsidR="00A819A7" w:rsidRPr="003C1451">
        <w:t>configuration.</w:t>
      </w:r>
      <w:r w:rsidR="00A0375A" w:rsidRPr="003C1451">
        <w:t xml:space="preserve"> </w:t>
      </w:r>
      <w:r w:rsidR="00CB4BA4" w:rsidRPr="003C1451">
        <w:t>Therefore,</w:t>
      </w:r>
      <w:r w:rsidR="00A0375A" w:rsidRPr="003C1451">
        <w:t xml:space="preserve"> </w:t>
      </w:r>
      <w:r w:rsidR="00CB4BA4" w:rsidRPr="003C1451">
        <w:t>PTFE-based</w:t>
      </w:r>
      <w:r w:rsidR="00A0375A" w:rsidRPr="003C1451">
        <w:t xml:space="preserve"> </w:t>
      </w:r>
      <w:r w:rsidR="00CB4BA4" w:rsidRPr="003C1451">
        <w:t>actuator</w:t>
      </w:r>
      <w:r w:rsidR="00A0375A" w:rsidRPr="003C1451">
        <w:t xml:space="preserve"> </w:t>
      </w:r>
      <w:r w:rsidR="00CB4BA4" w:rsidRPr="003C1451">
        <w:t>fabrication</w:t>
      </w:r>
      <w:r w:rsidR="00A0375A" w:rsidRPr="003C1451">
        <w:t xml:space="preserve"> </w:t>
      </w:r>
      <w:r w:rsidR="00CB4BA4" w:rsidRPr="003C1451">
        <w:t>methods</w:t>
      </w:r>
      <w:r w:rsidR="00A0375A" w:rsidRPr="003C1451">
        <w:t xml:space="preserve"> </w:t>
      </w:r>
      <w:r w:rsidR="00AE0736" w:rsidRPr="003C1451">
        <w:t>(options</w:t>
      </w:r>
      <w:r w:rsidR="00A0375A" w:rsidRPr="003C1451">
        <w:t xml:space="preserve"> </w:t>
      </w:r>
      <w:r w:rsidR="00AE0736" w:rsidRPr="003C1451">
        <w:t>A</w:t>
      </w:r>
      <w:r w:rsidR="00A0375A" w:rsidRPr="003C1451">
        <w:t xml:space="preserve"> </w:t>
      </w:r>
      <w:r w:rsidR="00AE0736" w:rsidRPr="003C1451">
        <w:t>and</w:t>
      </w:r>
      <w:r w:rsidR="00A0375A" w:rsidRPr="003C1451">
        <w:t xml:space="preserve"> </w:t>
      </w:r>
      <w:r w:rsidR="00AE0736" w:rsidRPr="003C1451">
        <w:t>B)</w:t>
      </w:r>
      <w:r w:rsidR="00A0375A" w:rsidRPr="003C1451">
        <w:t xml:space="preserve"> </w:t>
      </w:r>
      <w:r w:rsidR="006745F6" w:rsidRPr="003C1451">
        <w:t>from</w:t>
      </w:r>
      <w:r w:rsidR="00A0375A" w:rsidRPr="003C1451">
        <w:t xml:space="preserve"> </w:t>
      </w:r>
      <w:r w:rsidR="006745F6" w:rsidRPr="003C1451">
        <w:t>this</w:t>
      </w:r>
      <w:r w:rsidR="00A0375A" w:rsidRPr="003C1451">
        <w:t xml:space="preserve"> </w:t>
      </w:r>
      <w:r w:rsidR="006745F6" w:rsidRPr="003C1451">
        <w:t>protocol</w:t>
      </w:r>
      <w:r w:rsidR="00A0375A" w:rsidRPr="003C1451">
        <w:t xml:space="preserve"> </w:t>
      </w:r>
      <w:r w:rsidR="00CB4BA4" w:rsidRPr="003C1451">
        <w:t>should</w:t>
      </w:r>
      <w:r w:rsidR="00A0375A" w:rsidRPr="003C1451">
        <w:t xml:space="preserve"> </w:t>
      </w:r>
      <w:r w:rsidR="00CB4BA4" w:rsidRPr="003C1451">
        <w:t>be</w:t>
      </w:r>
      <w:r w:rsidR="00A0375A" w:rsidRPr="003C1451">
        <w:t xml:space="preserve"> </w:t>
      </w:r>
      <w:r w:rsidR="006745F6" w:rsidRPr="003C1451">
        <w:t>preferred</w:t>
      </w:r>
      <w:r w:rsidR="00A0375A" w:rsidRPr="003C1451">
        <w:t xml:space="preserve"> </w:t>
      </w:r>
      <w:r w:rsidR="006745F6" w:rsidRPr="003C1451">
        <w:t>in</w:t>
      </w:r>
      <w:r w:rsidR="00A0375A" w:rsidRPr="003C1451">
        <w:t xml:space="preserve"> </w:t>
      </w:r>
      <w:r w:rsidR="006745F6" w:rsidRPr="003C1451">
        <w:t>most</w:t>
      </w:r>
      <w:r w:rsidR="00A0375A" w:rsidRPr="003C1451">
        <w:t xml:space="preserve"> </w:t>
      </w:r>
      <w:r w:rsidR="006745F6" w:rsidRPr="003C1451">
        <w:t>cases</w:t>
      </w:r>
      <w:r w:rsidR="00A0375A" w:rsidRPr="003C1451">
        <w:t>, f</w:t>
      </w:r>
      <w:r w:rsidR="00C633F2" w:rsidRPr="003C1451">
        <w:t>urther</w:t>
      </w:r>
      <w:r w:rsidR="00A0375A" w:rsidRPr="003C1451">
        <w:t xml:space="preserve"> </w:t>
      </w:r>
      <w:r w:rsidR="00C633F2" w:rsidRPr="003C1451">
        <w:t>considering</w:t>
      </w:r>
      <w:r w:rsidR="00A0375A" w:rsidRPr="003C1451">
        <w:t xml:space="preserve"> </w:t>
      </w:r>
      <w:r w:rsidR="00C633F2" w:rsidRPr="003C1451">
        <w:t>that</w:t>
      </w:r>
      <w:r w:rsidR="00A0375A" w:rsidRPr="003C1451">
        <w:t xml:space="preserve"> </w:t>
      </w:r>
      <w:r w:rsidR="00C633F2" w:rsidRPr="003C1451">
        <w:t>option</w:t>
      </w:r>
      <w:r w:rsidR="00A0375A" w:rsidRPr="003C1451">
        <w:t xml:space="preserve"> </w:t>
      </w:r>
      <w:r w:rsidR="00C633F2" w:rsidRPr="003C1451">
        <w:t>A</w:t>
      </w:r>
      <w:r w:rsidR="00A0375A" w:rsidRPr="003C1451">
        <w:t xml:space="preserve"> </w:t>
      </w:r>
      <w:r w:rsidR="00C633F2" w:rsidRPr="003C1451">
        <w:t>is</w:t>
      </w:r>
      <w:r w:rsidR="00A0375A" w:rsidRPr="003C1451">
        <w:t xml:space="preserve"> </w:t>
      </w:r>
      <w:r w:rsidR="00C633F2" w:rsidRPr="003C1451">
        <w:t>faster,</w:t>
      </w:r>
      <w:r w:rsidR="00A0375A" w:rsidRPr="003C1451">
        <w:t xml:space="preserve"> </w:t>
      </w:r>
      <w:r w:rsidR="00C633F2" w:rsidRPr="003C1451">
        <w:t>but</w:t>
      </w:r>
      <w:r w:rsidR="00A0375A" w:rsidRPr="003C1451">
        <w:t xml:space="preserve"> </w:t>
      </w:r>
      <w:r w:rsidR="00C633F2" w:rsidRPr="003C1451">
        <w:t>actuators</w:t>
      </w:r>
      <w:r w:rsidR="00A0375A" w:rsidRPr="003C1451">
        <w:t xml:space="preserve"> </w:t>
      </w:r>
      <w:r w:rsidR="00C633F2" w:rsidRPr="003C1451">
        <w:t>made</w:t>
      </w:r>
      <w:r w:rsidR="00A0375A" w:rsidRPr="003C1451">
        <w:t xml:space="preserve"> </w:t>
      </w:r>
      <w:r w:rsidR="00C633F2" w:rsidRPr="003C1451">
        <w:t>using</w:t>
      </w:r>
      <w:r w:rsidR="00A0375A" w:rsidRPr="003C1451">
        <w:t xml:space="preserve"> </w:t>
      </w:r>
      <w:r w:rsidR="00C633F2" w:rsidRPr="003C1451">
        <w:t>option</w:t>
      </w:r>
      <w:r w:rsidR="00A0375A" w:rsidRPr="003C1451">
        <w:t xml:space="preserve"> </w:t>
      </w:r>
      <w:r w:rsidR="00C633F2" w:rsidRPr="003C1451">
        <w:t>B</w:t>
      </w:r>
      <w:r w:rsidR="00A0375A" w:rsidRPr="003C1451">
        <w:t xml:space="preserve"> </w:t>
      </w:r>
      <w:r w:rsidR="00C633F2" w:rsidRPr="003C1451">
        <w:t>show</w:t>
      </w:r>
      <w:r w:rsidR="00A0375A" w:rsidRPr="003C1451">
        <w:t xml:space="preserve"> </w:t>
      </w:r>
      <w:r w:rsidR="00C633F2" w:rsidRPr="003C1451">
        <w:t>larger</w:t>
      </w:r>
      <w:r w:rsidR="00A0375A" w:rsidRPr="003C1451">
        <w:t xml:space="preserve"> </w:t>
      </w:r>
      <w:r w:rsidR="00C633F2" w:rsidRPr="003C1451">
        <w:t>strains</w:t>
      </w:r>
      <w:r w:rsidR="00A0375A" w:rsidRPr="003C1451">
        <w:t xml:space="preserve"> </w:t>
      </w:r>
      <w:r w:rsidR="00C633F2" w:rsidRPr="003C1451">
        <w:t>(in</w:t>
      </w:r>
      <w:r w:rsidR="00A0375A" w:rsidRPr="003C1451">
        <w:t xml:space="preserve"> </w:t>
      </w:r>
      <w:r w:rsidR="00C633F2" w:rsidRPr="003C1451">
        <w:t>the</w:t>
      </w:r>
      <w:r w:rsidR="00A0375A" w:rsidRPr="003C1451">
        <w:t xml:space="preserve"> </w:t>
      </w:r>
      <w:r w:rsidR="00C633F2" w:rsidRPr="003C1451">
        <w:t>frequency</w:t>
      </w:r>
      <w:r w:rsidR="00A0375A" w:rsidRPr="003C1451">
        <w:t xml:space="preserve"> </w:t>
      </w:r>
      <w:r w:rsidR="00C633F2" w:rsidRPr="003C1451">
        <w:t>range</w:t>
      </w:r>
      <w:r w:rsidR="00A0375A" w:rsidRPr="003C1451">
        <w:t xml:space="preserve"> </w:t>
      </w:r>
      <w:r w:rsidR="00C633F2" w:rsidRPr="003C1451">
        <w:t>presented</w:t>
      </w:r>
      <w:r w:rsidR="00A0375A" w:rsidRPr="003C1451">
        <w:t xml:space="preserve"> </w:t>
      </w:r>
      <w:r w:rsidR="00C633F2" w:rsidRPr="003C1451">
        <w:t>in</w:t>
      </w:r>
      <w:r w:rsidR="00A0375A" w:rsidRPr="003C1451">
        <w:t xml:space="preserve"> </w:t>
      </w:r>
      <w:r w:rsidR="00C633F2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="00C633F2" w:rsidRPr="003C1451">
        <w:rPr>
          <w:b/>
          <w:bCs/>
        </w:rPr>
        <w:t>B</w:t>
      </w:r>
      <w:r w:rsidR="00C633F2" w:rsidRPr="003C1451">
        <w:t>).</w:t>
      </w:r>
      <w:r w:rsidR="00A0375A" w:rsidRPr="003C1451">
        <w:t xml:space="preserve"> </w:t>
      </w:r>
      <w:r w:rsidR="007A25F3" w:rsidRPr="003C1451">
        <w:t>The</w:t>
      </w:r>
      <w:r w:rsidR="00A0375A" w:rsidRPr="003C1451">
        <w:t xml:space="preserve"> </w:t>
      </w:r>
      <w:r w:rsidR="007A25F3" w:rsidRPr="003C1451">
        <w:t>soft</w:t>
      </w:r>
      <w:r w:rsidR="00A0375A" w:rsidRPr="003C1451">
        <w:t xml:space="preserve"> </w:t>
      </w:r>
      <w:r w:rsidR="007A25F3" w:rsidRPr="003C1451">
        <w:t>gripper</w:t>
      </w:r>
      <w:r w:rsidR="00A0375A" w:rsidRPr="003C1451">
        <w:t xml:space="preserve"> </w:t>
      </w:r>
      <w:r w:rsidR="007A25F3" w:rsidRPr="003C1451">
        <w:t>introduced</w:t>
      </w:r>
      <w:r w:rsidR="00A0375A" w:rsidRPr="003C1451">
        <w:t xml:space="preserve"> </w:t>
      </w:r>
      <w:r w:rsidR="007A25F3" w:rsidRPr="003C1451">
        <w:t>in</w:t>
      </w:r>
      <w:r w:rsidR="00A0375A" w:rsidRPr="003C1451">
        <w:t xml:space="preserve"> </w:t>
      </w:r>
      <w:r w:rsidR="007A25F3" w:rsidRPr="003C1451">
        <w:t>the</w:t>
      </w:r>
      <w:r w:rsidR="00A0375A" w:rsidRPr="003C1451">
        <w:t xml:space="preserve"> </w:t>
      </w:r>
      <w:r w:rsidR="007A25F3" w:rsidRPr="003C1451">
        <w:t>representative</w:t>
      </w:r>
      <w:r w:rsidR="00A0375A" w:rsidRPr="003C1451">
        <w:t xml:space="preserve"> </w:t>
      </w:r>
      <w:r w:rsidR="007A25F3" w:rsidRPr="003C1451">
        <w:t>results</w:t>
      </w:r>
      <w:r w:rsidR="00A0375A" w:rsidRPr="003C1451">
        <w:t xml:space="preserve"> </w:t>
      </w:r>
      <w:r w:rsidR="007A25F3" w:rsidRPr="003C1451">
        <w:t>section</w:t>
      </w:r>
      <w:r w:rsidR="00A0375A" w:rsidRPr="003C1451">
        <w:t xml:space="preserve"> </w:t>
      </w:r>
      <w:r w:rsidR="007A25F3" w:rsidRPr="003C1451">
        <w:t>was</w:t>
      </w:r>
      <w:r w:rsidR="00A0375A" w:rsidRPr="003C1451">
        <w:t xml:space="preserve"> </w:t>
      </w:r>
      <w:r w:rsidR="007A25F3" w:rsidRPr="003C1451">
        <w:t>also</w:t>
      </w:r>
      <w:r w:rsidR="00A0375A" w:rsidRPr="003C1451">
        <w:t xml:space="preserve"> </w:t>
      </w:r>
      <w:r w:rsidR="007A25F3" w:rsidRPr="003C1451">
        <w:t>prepared</w:t>
      </w:r>
      <w:r w:rsidR="00A0375A" w:rsidRPr="003C1451">
        <w:t xml:space="preserve"> </w:t>
      </w:r>
      <w:r w:rsidR="007A25F3" w:rsidRPr="003C1451">
        <w:t>using</w:t>
      </w:r>
      <w:r w:rsidR="00A0375A" w:rsidRPr="003C1451">
        <w:t xml:space="preserve"> </w:t>
      </w:r>
      <w:r w:rsidR="007A25F3" w:rsidRPr="003C1451">
        <w:t>the</w:t>
      </w:r>
      <w:r w:rsidR="00A0375A" w:rsidRPr="003C1451">
        <w:t xml:space="preserve"> </w:t>
      </w:r>
      <w:r w:rsidR="007A25F3" w:rsidRPr="003C1451">
        <w:t>PTFE</w:t>
      </w:r>
      <w:r w:rsidR="00A0375A" w:rsidRPr="003C1451">
        <w:t xml:space="preserve"> </w:t>
      </w:r>
      <w:r w:rsidR="007A25F3" w:rsidRPr="003C1451">
        <w:t>membrane</w:t>
      </w:r>
      <w:r w:rsidR="00A0375A" w:rsidRPr="003C1451">
        <w:t xml:space="preserve"> </w:t>
      </w:r>
      <w:r w:rsidR="007A25F3" w:rsidRPr="003C1451">
        <w:t>first</w:t>
      </w:r>
      <w:r w:rsidR="00A0375A" w:rsidRPr="003C1451">
        <w:t xml:space="preserve"> </w:t>
      </w:r>
      <w:r w:rsidR="007A25F3" w:rsidRPr="003C1451">
        <w:t>soaked</w:t>
      </w:r>
      <w:r w:rsidR="00A0375A" w:rsidRPr="003C1451">
        <w:t xml:space="preserve"> </w:t>
      </w:r>
      <w:r w:rsidR="007A25F3" w:rsidRPr="003C1451">
        <w:t>in</w:t>
      </w:r>
      <w:r w:rsidR="00A0375A" w:rsidRPr="003C1451">
        <w:t xml:space="preserve"> </w:t>
      </w:r>
      <w:r w:rsidR="007A25F3" w:rsidRPr="003C1451">
        <w:t>electrolyte.</w:t>
      </w:r>
      <w:r w:rsidR="00A0375A" w:rsidRPr="003C1451">
        <w:t xml:space="preserve"> </w:t>
      </w:r>
    </w:p>
    <w:p w14:paraId="60590A55" w14:textId="77777777" w:rsidR="006114C3" w:rsidRPr="003C1451" w:rsidRDefault="006114C3" w:rsidP="00AD495D">
      <w:pPr>
        <w:contextualSpacing/>
      </w:pPr>
    </w:p>
    <w:p w14:paraId="52EE5185" w14:textId="6FA6A38D" w:rsidR="009B307D" w:rsidRPr="003C1451" w:rsidRDefault="00010A42" w:rsidP="00AD495D">
      <w:pPr>
        <w:contextualSpacing/>
      </w:pPr>
      <w:r w:rsidRPr="003C1451">
        <w:t>After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functional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has</w:t>
      </w:r>
      <w:r w:rsidR="00A0375A" w:rsidRPr="003C1451">
        <w:t xml:space="preserve"> </w:t>
      </w:r>
      <w:r w:rsidRPr="003C1451">
        <w:t>been</w:t>
      </w:r>
      <w:r w:rsidR="00A0375A" w:rsidRPr="003C1451">
        <w:t xml:space="preserve"> </w:t>
      </w:r>
      <w:r w:rsidRPr="003C1451">
        <w:t>prepared,</w:t>
      </w:r>
      <w:r w:rsidR="00A0375A" w:rsidRPr="003C1451">
        <w:t xml:space="preserve"> </w:t>
      </w:r>
      <w:r w:rsidRPr="003C1451">
        <w:t>th</w:t>
      </w:r>
      <w:r w:rsidR="006114C3" w:rsidRPr="003C1451">
        <w:t>e</w:t>
      </w:r>
      <w:r w:rsidR="00A0375A" w:rsidRPr="003C1451">
        <w:t xml:space="preserve"> </w:t>
      </w:r>
      <w:r w:rsidR="006114C3" w:rsidRPr="003C1451">
        <w:t>protocol</w:t>
      </w:r>
      <w:r w:rsidR="00A0375A" w:rsidRPr="003C1451">
        <w:t xml:space="preserve"> </w:t>
      </w:r>
      <w:r w:rsidR="006114C3" w:rsidRPr="003C1451">
        <w:t>continues</w:t>
      </w:r>
      <w:r w:rsidR="00A0375A" w:rsidRPr="003C1451">
        <w:t xml:space="preserve"> </w:t>
      </w:r>
      <w:r w:rsidR="006114C3" w:rsidRPr="003C1451">
        <w:t>with</w:t>
      </w:r>
      <w:r w:rsidR="00A0375A" w:rsidRPr="003C1451">
        <w:t xml:space="preserve"> </w:t>
      </w:r>
      <w:r w:rsidR="00123715" w:rsidRPr="003C1451">
        <w:t>the</w:t>
      </w:r>
      <w:r w:rsidR="00A0375A" w:rsidRPr="003C1451">
        <w:t xml:space="preserve"> </w:t>
      </w:r>
      <w:r w:rsidR="006114C3" w:rsidRPr="003C1451">
        <w:t>electrode</w:t>
      </w:r>
      <w:r w:rsidR="00A0375A" w:rsidRPr="003C1451">
        <w:t xml:space="preserve"> </w:t>
      </w:r>
      <w:r w:rsidR="006114C3" w:rsidRPr="003C1451">
        <w:t>preparation</w:t>
      </w:r>
      <w:r w:rsidR="00A0375A" w:rsidRPr="003C1451">
        <w:t xml:space="preserve"> </w:t>
      </w:r>
      <w:r w:rsidR="00960ED1" w:rsidRPr="003C1451">
        <w:t>and</w:t>
      </w:r>
      <w:r w:rsidR="00A0375A" w:rsidRPr="003C1451">
        <w:t xml:space="preserve"> </w:t>
      </w:r>
      <w:r w:rsidR="00960ED1" w:rsidRPr="003C1451">
        <w:t>current</w:t>
      </w:r>
      <w:r w:rsidR="00A0375A" w:rsidRPr="003C1451">
        <w:t xml:space="preserve"> </w:t>
      </w:r>
      <w:r w:rsidR="00960ED1" w:rsidRPr="003C1451">
        <w:t>collector</w:t>
      </w:r>
      <w:r w:rsidR="00A0375A" w:rsidRPr="003C1451">
        <w:t xml:space="preserve"> </w:t>
      </w:r>
      <w:r w:rsidR="00960ED1" w:rsidRPr="003C1451">
        <w:t>attachment</w:t>
      </w:r>
      <w:r w:rsidR="006114C3" w:rsidRPr="003C1451">
        <w:t>.</w:t>
      </w:r>
      <w:r w:rsidR="00A0375A" w:rsidRPr="003C1451">
        <w:t xml:space="preserve"> </w:t>
      </w:r>
      <w:r w:rsidR="00C40956" w:rsidRPr="003C1451">
        <w:t>The</w:t>
      </w:r>
      <w:r w:rsidR="00A0375A" w:rsidRPr="003C1451">
        <w:t xml:space="preserve"> </w:t>
      </w:r>
      <w:r w:rsidR="00C40956" w:rsidRPr="003C1451">
        <w:t>carbon-based</w:t>
      </w:r>
      <w:r w:rsidR="00A0375A" w:rsidRPr="003C1451">
        <w:t xml:space="preserve"> </w:t>
      </w:r>
      <w:r w:rsidR="00C40956" w:rsidRPr="003C1451">
        <w:t>electrodes</w:t>
      </w:r>
      <w:r w:rsidR="00A0375A" w:rsidRPr="003C1451">
        <w:t xml:space="preserve"> </w:t>
      </w:r>
      <w:r w:rsidR="00C40956" w:rsidRPr="003C1451">
        <w:t>are</w:t>
      </w:r>
      <w:r w:rsidR="00A0375A" w:rsidRPr="003C1451">
        <w:t xml:space="preserve"> </w:t>
      </w:r>
      <w:r w:rsidR="00C40956" w:rsidRPr="003C1451">
        <w:t>added</w:t>
      </w:r>
      <w:r w:rsidR="00A0375A" w:rsidRPr="003C1451">
        <w:t xml:space="preserve"> </w:t>
      </w:r>
      <w:r w:rsidR="00C40956" w:rsidRPr="003C1451">
        <w:t>using</w:t>
      </w:r>
      <w:r w:rsidR="00A0375A" w:rsidRPr="003C1451">
        <w:t xml:space="preserve"> </w:t>
      </w:r>
      <w:r w:rsidR="00C40956" w:rsidRPr="003C1451">
        <w:t>spray-coating</w:t>
      </w:r>
      <w:r w:rsidR="00A0375A" w:rsidRPr="003C1451">
        <w:t xml:space="preserve"> </w:t>
      </w:r>
      <w:r w:rsidR="00C40956" w:rsidRPr="003C1451">
        <w:t>–</w:t>
      </w:r>
      <w:r w:rsidR="00A0375A" w:rsidRPr="003C1451">
        <w:t xml:space="preserve"> </w:t>
      </w:r>
      <w:r w:rsidR="00C40956" w:rsidRPr="003C1451">
        <w:t>an</w:t>
      </w:r>
      <w:r w:rsidR="00A0375A" w:rsidRPr="003C1451">
        <w:t xml:space="preserve"> </w:t>
      </w:r>
      <w:r w:rsidR="00C40956" w:rsidRPr="003C1451">
        <w:t>industrially</w:t>
      </w:r>
      <w:r w:rsidR="00A0375A" w:rsidRPr="003C1451">
        <w:t xml:space="preserve"> </w:t>
      </w:r>
      <w:r w:rsidR="00C40956" w:rsidRPr="003C1451">
        <w:t>established</w:t>
      </w:r>
      <w:r w:rsidR="00A0375A" w:rsidRPr="003C1451">
        <w:t xml:space="preserve"> </w:t>
      </w:r>
      <w:r w:rsidR="00C40956" w:rsidRPr="003C1451">
        <w:t>procedure</w:t>
      </w:r>
      <w:r w:rsidR="00A0375A" w:rsidRPr="003C1451">
        <w:t xml:space="preserve"> </w:t>
      </w:r>
      <w:r w:rsidR="00C40956" w:rsidRPr="003C1451">
        <w:t>that</w:t>
      </w:r>
      <w:r w:rsidR="00A0375A" w:rsidRPr="003C1451">
        <w:t xml:space="preserve"> </w:t>
      </w:r>
      <w:r w:rsidR="00C40956" w:rsidRPr="003C1451">
        <w:t>enables</w:t>
      </w:r>
      <w:r w:rsidR="00A0375A" w:rsidRPr="003C1451">
        <w:t xml:space="preserve"> </w:t>
      </w:r>
      <w:r w:rsidR="00C40956" w:rsidRPr="003C1451">
        <w:t>high</w:t>
      </w:r>
      <w:r w:rsidR="00A0375A" w:rsidRPr="003C1451">
        <w:t xml:space="preserve"> </w:t>
      </w:r>
      <w:r w:rsidR="00C40956" w:rsidRPr="003C1451">
        <w:t>control</w:t>
      </w:r>
      <w:r w:rsidR="00A0375A" w:rsidRPr="003C1451">
        <w:t xml:space="preserve"> </w:t>
      </w:r>
      <w:r w:rsidR="00C40956" w:rsidRPr="003C1451">
        <w:t>over</w:t>
      </w:r>
      <w:r w:rsidR="00A0375A" w:rsidRPr="003C1451">
        <w:t xml:space="preserve"> </w:t>
      </w:r>
      <w:r w:rsidR="00C40956" w:rsidRPr="003C1451">
        <w:t>the</w:t>
      </w:r>
      <w:r w:rsidR="00A0375A" w:rsidRPr="003C1451">
        <w:t xml:space="preserve"> </w:t>
      </w:r>
      <w:r w:rsidR="00C40956" w:rsidRPr="003C1451">
        <w:t>resultant</w:t>
      </w:r>
      <w:r w:rsidR="00A0375A" w:rsidRPr="003C1451">
        <w:t xml:space="preserve"> </w:t>
      </w:r>
      <w:r w:rsidR="00C40956" w:rsidRPr="003C1451">
        <w:t>electrode</w:t>
      </w:r>
      <w:r w:rsidR="00A0375A" w:rsidRPr="003C1451">
        <w:t xml:space="preserve"> </w:t>
      </w:r>
      <w:r w:rsidR="00C40956" w:rsidRPr="003C1451">
        <w:t>layer</w:t>
      </w:r>
      <w:r w:rsidR="00A0375A" w:rsidRPr="003C1451">
        <w:t xml:space="preserve"> </w:t>
      </w:r>
      <w:r w:rsidR="00C40956" w:rsidRPr="003C1451">
        <w:t>thickness.</w:t>
      </w:r>
      <w:r w:rsidR="00A0375A" w:rsidRPr="003C1451">
        <w:t xml:space="preserve"> </w:t>
      </w:r>
      <w:r w:rsidR="00C40956" w:rsidRPr="003C1451">
        <w:t>More</w:t>
      </w:r>
      <w:r w:rsidR="00A0375A" w:rsidRPr="003C1451">
        <w:t xml:space="preserve"> </w:t>
      </w:r>
      <w:r w:rsidR="00C40956" w:rsidRPr="003C1451">
        <w:t>uniform</w:t>
      </w:r>
      <w:r w:rsidR="00A0375A" w:rsidRPr="003C1451">
        <w:t xml:space="preserve"> </w:t>
      </w:r>
      <w:r w:rsidR="00C40956" w:rsidRPr="003C1451">
        <w:t>electrodes</w:t>
      </w:r>
      <w:r w:rsidR="00A0375A" w:rsidRPr="003C1451">
        <w:t xml:space="preserve"> </w:t>
      </w:r>
      <w:r w:rsidR="00C40956" w:rsidRPr="003C1451">
        <w:t>are</w:t>
      </w:r>
      <w:r w:rsidR="00A0375A" w:rsidRPr="003C1451">
        <w:t xml:space="preserve"> </w:t>
      </w:r>
      <w:r w:rsidR="00C40956" w:rsidRPr="003C1451">
        <w:t>produced</w:t>
      </w:r>
      <w:r w:rsidR="00A0375A" w:rsidRPr="003C1451">
        <w:t xml:space="preserve"> </w:t>
      </w:r>
      <w:r w:rsidR="00C40956" w:rsidRPr="003C1451">
        <w:t>with</w:t>
      </w:r>
      <w:r w:rsidR="00A0375A" w:rsidRPr="003C1451">
        <w:t xml:space="preserve"> </w:t>
      </w:r>
      <w:r w:rsidR="00C40956" w:rsidRPr="003C1451">
        <w:t>spray</w:t>
      </w:r>
      <w:r w:rsidR="00A0375A" w:rsidRPr="003C1451">
        <w:t xml:space="preserve"> </w:t>
      </w:r>
      <w:r w:rsidR="00C40956" w:rsidRPr="003C1451">
        <w:t>coating</w:t>
      </w:r>
      <w:r w:rsidR="00A0375A" w:rsidRPr="003C1451">
        <w:t xml:space="preserve"> </w:t>
      </w:r>
      <w:r w:rsidR="00C40956" w:rsidRPr="003C1451">
        <w:t>compared</w:t>
      </w:r>
      <w:r w:rsidR="00A0375A" w:rsidRPr="003C1451">
        <w:t xml:space="preserve"> </w:t>
      </w:r>
      <w:r w:rsidR="00C40956" w:rsidRPr="003C1451">
        <w:t>to</w:t>
      </w:r>
      <w:r w:rsidR="00123715" w:rsidRPr="003C1451">
        <w:t>,</w:t>
      </w:r>
      <w:r w:rsidR="00A0375A" w:rsidRPr="003C1451">
        <w:t xml:space="preserve"> </w:t>
      </w:r>
      <w:r w:rsidR="00C40956" w:rsidRPr="003C1451">
        <w:t>for</w:t>
      </w:r>
      <w:r w:rsidR="00A0375A" w:rsidRPr="003C1451">
        <w:t xml:space="preserve"> </w:t>
      </w:r>
      <w:r w:rsidR="00C40956" w:rsidRPr="003C1451">
        <w:t>example</w:t>
      </w:r>
      <w:r w:rsidR="00123715" w:rsidRPr="003C1451">
        <w:t>,</w:t>
      </w:r>
      <w:r w:rsidR="00A0375A" w:rsidRPr="003C1451">
        <w:t xml:space="preserve"> </w:t>
      </w:r>
      <w:r w:rsidR="00C40956" w:rsidRPr="003C1451">
        <w:t>the</w:t>
      </w:r>
      <w:r w:rsidR="00A0375A" w:rsidRPr="003C1451">
        <w:t xml:space="preserve"> </w:t>
      </w:r>
      <w:r w:rsidR="00C40956" w:rsidRPr="003C1451">
        <w:t>casting</w:t>
      </w:r>
      <w:r w:rsidR="00A0375A" w:rsidRPr="003C1451">
        <w:t xml:space="preserve"> </w:t>
      </w:r>
      <w:r w:rsidR="00C40956" w:rsidRPr="003C1451">
        <w:t>method</w:t>
      </w:r>
      <w:r w:rsidR="00A0375A" w:rsidRPr="003C1451">
        <w:t xml:space="preserve"> </w:t>
      </w:r>
      <w:r w:rsidR="00C40956" w:rsidRPr="003C1451">
        <w:t>(or</w:t>
      </w:r>
      <w:r w:rsidR="00A0375A" w:rsidRPr="003C1451">
        <w:t xml:space="preserve"> </w:t>
      </w:r>
      <w:r w:rsidR="00C40956" w:rsidRPr="003C1451">
        <w:t>possibly</w:t>
      </w:r>
      <w:r w:rsidR="00A0375A" w:rsidRPr="003C1451">
        <w:t xml:space="preserve"> </w:t>
      </w:r>
      <w:r w:rsidR="00C40956" w:rsidRPr="003C1451">
        <w:t>also</w:t>
      </w:r>
      <w:r w:rsidR="00A0375A" w:rsidRPr="003C1451">
        <w:t xml:space="preserve"> </w:t>
      </w:r>
      <w:r w:rsidR="00C40956" w:rsidRPr="003C1451">
        <w:t>other</w:t>
      </w:r>
      <w:r w:rsidR="00A0375A" w:rsidRPr="003C1451">
        <w:t xml:space="preserve"> </w:t>
      </w:r>
      <w:r w:rsidR="00C40956" w:rsidRPr="003C1451">
        <w:t>liquid</w:t>
      </w:r>
      <w:r w:rsidR="00A0375A" w:rsidRPr="003C1451">
        <w:t xml:space="preserve"> </w:t>
      </w:r>
      <w:r w:rsidR="00C40956" w:rsidRPr="003C1451">
        <w:t>methods)</w:t>
      </w:r>
      <w:r w:rsidR="00A0375A" w:rsidRPr="003C1451">
        <w:t xml:space="preserve"> </w:t>
      </w:r>
      <w:r w:rsidR="00C40956" w:rsidRPr="003C1451">
        <w:t>where</w:t>
      </w:r>
      <w:r w:rsidR="00A0375A" w:rsidRPr="003C1451">
        <w:t xml:space="preserve"> </w:t>
      </w:r>
      <w:r w:rsidR="00C40956" w:rsidRPr="003C1451">
        <w:t>sedimentation</w:t>
      </w:r>
      <w:r w:rsidR="00A0375A" w:rsidRPr="003C1451">
        <w:t xml:space="preserve"> </w:t>
      </w:r>
      <w:r w:rsidR="00C40956" w:rsidRPr="003C1451">
        <w:t>of</w:t>
      </w:r>
      <w:r w:rsidR="00A0375A" w:rsidRPr="003C1451">
        <w:t xml:space="preserve"> </w:t>
      </w:r>
      <w:r w:rsidR="00C40956" w:rsidRPr="003C1451">
        <w:t>carbon</w:t>
      </w:r>
      <w:r w:rsidR="00A0375A" w:rsidRPr="003C1451">
        <w:t xml:space="preserve"> </w:t>
      </w:r>
      <w:r w:rsidR="00C40956" w:rsidRPr="003C1451">
        <w:t>particles</w:t>
      </w:r>
      <w:r w:rsidR="00A0375A" w:rsidRPr="003C1451">
        <w:t xml:space="preserve"> </w:t>
      </w:r>
      <w:r w:rsidR="00C40956" w:rsidRPr="003C1451">
        <w:t>during</w:t>
      </w:r>
      <w:r w:rsidR="00A0375A" w:rsidRPr="003C1451">
        <w:t xml:space="preserve"> </w:t>
      </w:r>
      <w:r w:rsidR="00C40956" w:rsidRPr="003C1451">
        <w:t>the</w:t>
      </w:r>
      <w:r w:rsidR="00A0375A" w:rsidRPr="003C1451">
        <w:t xml:space="preserve"> </w:t>
      </w:r>
      <w:r w:rsidR="00C40956" w:rsidRPr="003C1451">
        <w:t>film</w:t>
      </w:r>
      <w:r w:rsidR="00A0375A" w:rsidRPr="003C1451">
        <w:t xml:space="preserve"> </w:t>
      </w:r>
      <w:r w:rsidR="00C40956" w:rsidRPr="003C1451">
        <w:t>drying</w:t>
      </w:r>
      <w:r w:rsidR="0059185E" w:rsidRPr="003C1451">
        <w:rPr>
          <w:noProof/>
          <w:vertAlign w:val="superscript"/>
        </w:rPr>
        <w:t>25</w:t>
      </w:r>
      <w:r w:rsidR="00A0375A" w:rsidRPr="003C1451">
        <w:t xml:space="preserve"> </w:t>
      </w:r>
      <w:r w:rsidR="00C40956" w:rsidRPr="003C1451">
        <w:t>are</w:t>
      </w:r>
      <w:r w:rsidR="00A0375A" w:rsidRPr="003C1451">
        <w:t xml:space="preserve"> </w:t>
      </w:r>
      <w:r w:rsidR="00C40956" w:rsidRPr="003C1451">
        <w:t>known</w:t>
      </w:r>
      <w:r w:rsidR="00A0375A" w:rsidRPr="003C1451">
        <w:t xml:space="preserve"> </w:t>
      </w:r>
      <w:r w:rsidR="00C40956" w:rsidRPr="003C1451">
        <w:t>to</w:t>
      </w:r>
      <w:r w:rsidR="00A0375A" w:rsidRPr="003C1451">
        <w:t xml:space="preserve"> </w:t>
      </w:r>
      <w:r w:rsidR="00C40956" w:rsidRPr="003C1451">
        <w:t>occur.</w:t>
      </w:r>
      <w:r w:rsidR="00A0375A" w:rsidRPr="003C1451">
        <w:t xml:space="preserve"> </w:t>
      </w:r>
      <w:r w:rsidR="00C40956" w:rsidRPr="003C1451">
        <w:t>Moreover,</w:t>
      </w:r>
      <w:r w:rsidR="00A0375A" w:rsidRPr="003C1451">
        <w:t xml:space="preserve"> </w:t>
      </w:r>
      <w:r w:rsidR="00C40956" w:rsidRPr="003C1451">
        <w:t>a</w:t>
      </w:r>
      <w:r w:rsidR="00A0375A" w:rsidRPr="003C1451">
        <w:t xml:space="preserve"> </w:t>
      </w:r>
      <w:r w:rsidR="00B507BB" w:rsidRPr="003C1451">
        <w:t>further</w:t>
      </w:r>
      <w:r w:rsidR="00A0375A" w:rsidRPr="003C1451">
        <w:t xml:space="preserve"> </w:t>
      </w:r>
      <w:r w:rsidR="009B307D" w:rsidRPr="003C1451">
        <w:t>feature</w:t>
      </w:r>
      <w:r w:rsidR="00A0375A" w:rsidRPr="003C1451">
        <w:t xml:space="preserve"> </w:t>
      </w:r>
      <w:r w:rsidR="009B307D" w:rsidRPr="003C1451">
        <w:t>of</w:t>
      </w:r>
      <w:r w:rsidR="00A0375A" w:rsidRPr="003C1451">
        <w:t xml:space="preserve"> </w:t>
      </w:r>
      <w:r w:rsidR="009B307D" w:rsidRPr="003C1451">
        <w:t>the</w:t>
      </w:r>
      <w:r w:rsidR="00A0375A" w:rsidRPr="003C1451">
        <w:t xml:space="preserve"> </w:t>
      </w:r>
      <w:r w:rsidR="009B307D" w:rsidRPr="003C1451">
        <w:t>presented</w:t>
      </w:r>
      <w:r w:rsidR="00A0375A" w:rsidRPr="003C1451">
        <w:t xml:space="preserve"> </w:t>
      </w:r>
      <w:r w:rsidR="009B307D" w:rsidRPr="003C1451">
        <w:t>fabrication</w:t>
      </w:r>
      <w:r w:rsidR="00A0375A" w:rsidRPr="003C1451">
        <w:t xml:space="preserve"> </w:t>
      </w:r>
      <w:r w:rsidR="009B307D" w:rsidRPr="003C1451">
        <w:t>method</w:t>
      </w:r>
      <w:r w:rsidR="00A0375A" w:rsidRPr="003C1451">
        <w:t xml:space="preserve"> </w:t>
      </w:r>
      <w:r w:rsidR="00B507BB" w:rsidRPr="003C1451">
        <w:t>relies</w:t>
      </w:r>
      <w:r w:rsidR="00A0375A" w:rsidRPr="003C1451">
        <w:t xml:space="preserve"> </w:t>
      </w:r>
      <w:r w:rsidR="00B507BB" w:rsidRPr="003C1451">
        <w:t>in</w:t>
      </w:r>
      <w:r w:rsidR="00A0375A" w:rsidRPr="003C1451">
        <w:t xml:space="preserve"> </w:t>
      </w:r>
      <w:r w:rsidR="00B507BB" w:rsidRPr="003C1451">
        <w:t>the</w:t>
      </w:r>
      <w:r w:rsidR="00A0375A" w:rsidRPr="003C1451">
        <w:t xml:space="preserve"> </w:t>
      </w:r>
      <w:r w:rsidR="00B507BB" w:rsidRPr="003C1451">
        <w:t>solvent</w:t>
      </w:r>
      <w:r w:rsidR="00A0375A" w:rsidRPr="003C1451">
        <w:t xml:space="preserve"> </w:t>
      </w:r>
      <w:r w:rsidR="00B507BB" w:rsidRPr="003C1451">
        <w:t>selection</w:t>
      </w:r>
      <w:r w:rsidR="00A0375A" w:rsidRPr="003C1451">
        <w:t xml:space="preserve"> </w:t>
      </w:r>
      <w:r w:rsidR="00B507BB" w:rsidRPr="003C1451">
        <w:t>strategy</w:t>
      </w:r>
      <w:r w:rsidR="00A0375A" w:rsidRPr="003C1451">
        <w:t xml:space="preserve"> </w:t>
      </w:r>
      <w:r w:rsidR="002C55FB" w:rsidRPr="003C1451">
        <w:t>that</w:t>
      </w:r>
      <w:r w:rsidR="00A0375A" w:rsidRPr="003C1451">
        <w:t xml:space="preserve"> </w:t>
      </w:r>
      <w:r w:rsidR="002C55FB" w:rsidRPr="003C1451">
        <w:t>is</w:t>
      </w:r>
      <w:r w:rsidR="00A0375A" w:rsidRPr="003C1451">
        <w:t xml:space="preserve"> </w:t>
      </w:r>
      <w:r w:rsidR="002C55FB" w:rsidRPr="003C1451">
        <w:t>most</w:t>
      </w:r>
      <w:r w:rsidR="00A0375A" w:rsidRPr="003C1451">
        <w:t xml:space="preserve"> </w:t>
      </w:r>
      <w:r w:rsidR="002C55FB" w:rsidRPr="003C1451">
        <w:t>important</w:t>
      </w:r>
      <w:r w:rsidR="00A0375A" w:rsidRPr="003C1451">
        <w:t xml:space="preserve"> </w:t>
      </w:r>
      <w:r w:rsidR="002C55FB" w:rsidRPr="003C1451">
        <w:t>in</w:t>
      </w:r>
      <w:r w:rsidR="00A0375A" w:rsidRPr="003C1451">
        <w:t xml:space="preserve"> </w:t>
      </w:r>
      <w:r w:rsidR="002C55FB" w:rsidRPr="003C1451">
        <w:t>case</w:t>
      </w:r>
      <w:r w:rsidR="00A0375A" w:rsidRPr="003C1451">
        <w:t xml:space="preserve"> </w:t>
      </w:r>
      <w:r w:rsidR="002C55FB" w:rsidRPr="003C1451">
        <w:t>of</w:t>
      </w:r>
      <w:r w:rsidR="00A0375A" w:rsidRPr="003C1451">
        <w:t xml:space="preserve"> </w:t>
      </w:r>
      <w:r w:rsidR="002C55FB" w:rsidRPr="003C1451">
        <w:t>textile-reinforced</w:t>
      </w:r>
      <w:r w:rsidR="00A0375A" w:rsidRPr="003C1451">
        <w:t xml:space="preserve"> </w:t>
      </w:r>
      <w:r w:rsidR="002C55FB" w:rsidRPr="003C1451">
        <w:t>membranes</w:t>
      </w:r>
      <w:r w:rsidR="009B307D" w:rsidRPr="003C1451">
        <w:t>.</w:t>
      </w:r>
      <w:r w:rsidR="00A0375A" w:rsidRPr="003C1451">
        <w:t xml:space="preserve"> </w:t>
      </w:r>
      <w:r w:rsidR="002C55FB" w:rsidRPr="003C1451">
        <w:t>More</w:t>
      </w:r>
      <w:r w:rsidR="00A0375A" w:rsidRPr="003C1451">
        <w:t xml:space="preserve"> </w:t>
      </w:r>
      <w:r w:rsidR="002C55FB" w:rsidRPr="003C1451">
        <w:t>precisely,</w:t>
      </w:r>
      <w:r w:rsidR="00A0375A" w:rsidRPr="003C1451">
        <w:t xml:space="preserve"> </w:t>
      </w:r>
      <w:r w:rsidR="00BD33FA" w:rsidRPr="003C1451">
        <w:t>4-methyl-2-pentanone</w:t>
      </w:r>
      <w:r w:rsidR="00A0375A" w:rsidRPr="003C1451">
        <w:t xml:space="preserve"> </w:t>
      </w:r>
      <w:r w:rsidR="00BD33FA" w:rsidRPr="003C1451">
        <w:t>(the</w:t>
      </w:r>
      <w:r w:rsidR="00A0375A" w:rsidRPr="003C1451">
        <w:t xml:space="preserve"> </w:t>
      </w:r>
      <w:r w:rsidR="00BD33FA" w:rsidRPr="003C1451">
        <w:t>solvent</w:t>
      </w:r>
      <w:r w:rsidR="00A0375A" w:rsidRPr="003C1451">
        <w:t xml:space="preserve"> </w:t>
      </w:r>
      <w:r w:rsidR="00BD33FA" w:rsidRPr="003C1451">
        <w:t>in</w:t>
      </w:r>
      <w:r w:rsidR="00A0375A" w:rsidRPr="003C1451">
        <w:t xml:space="preserve"> </w:t>
      </w:r>
      <w:r w:rsidR="00BD33FA" w:rsidRPr="003C1451">
        <w:t>the</w:t>
      </w:r>
      <w:r w:rsidR="00A0375A" w:rsidRPr="003C1451">
        <w:t xml:space="preserve"> </w:t>
      </w:r>
      <w:r w:rsidR="00BD33FA" w:rsidRPr="003C1451">
        <w:t>electrode</w:t>
      </w:r>
      <w:r w:rsidR="00A0375A" w:rsidRPr="003C1451">
        <w:t xml:space="preserve"> </w:t>
      </w:r>
      <w:r w:rsidR="00BD33FA" w:rsidRPr="003C1451">
        <w:t>suspension</w:t>
      </w:r>
      <w:r w:rsidR="00A0375A" w:rsidRPr="003C1451">
        <w:t xml:space="preserve"> </w:t>
      </w:r>
      <w:r w:rsidR="000A2669" w:rsidRPr="003C1451">
        <w:t>and</w:t>
      </w:r>
      <w:r w:rsidR="00A0375A" w:rsidRPr="003C1451">
        <w:t xml:space="preserve"> </w:t>
      </w:r>
      <w:r w:rsidR="000A2669" w:rsidRPr="003C1451">
        <w:t>glue</w:t>
      </w:r>
      <w:r w:rsidR="00A0375A" w:rsidRPr="003C1451">
        <w:t xml:space="preserve"> </w:t>
      </w:r>
      <w:r w:rsidR="000A2669" w:rsidRPr="003C1451">
        <w:t>solution</w:t>
      </w:r>
      <w:r w:rsidR="00BD33FA" w:rsidRPr="003C1451">
        <w:t>)</w:t>
      </w:r>
      <w:r w:rsidR="00A0375A" w:rsidRPr="003C1451">
        <w:t xml:space="preserve"> </w:t>
      </w:r>
      <w:r w:rsidR="009B307D" w:rsidRPr="003C1451">
        <w:t>does</w:t>
      </w:r>
      <w:r w:rsidR="00A0375A" w:rsidRPr="003C1451">
        <w:t xml:space="preserve"> </w:t>
      </w:r>
      <w:r w:rsidR="009B307D" w:rsidRPr="003C1451">
        <w:t>not</w:t>
      </w:r>
      <w:r w:rsidR="00A0375A" w:rsidRPr="003C1451">
        <w:t xml:space="preserve"> </w:t>
      </w:r>
      <w:r w:rsidR="009B307D" w:rsidRPr="003C1451">
        <w:t>dissolve</w:t>
      </w:r>
      <w:r w:rsidR="00A0375A" w:rsidRPr="003C1451">
        <w:t xml:space="preserve"> </w:t>
      </w:r>
      <w:r w:rsidR="009B307D" w:rsidRPr="003C1451">
        <w:t>the</w:t>
      </w:r>
      <w:r w:rsidR="00A0375A" w:rsidRPr="003C1451">
        <w:t xml:space="preserve"> </w:t>
      </w:r>
      <w:r w:rsidR="009B307D" w:rsidRPr="003C1451">
        <w:t>inert</w:t>
      </w:r>
      <w:r w:rsidR="00A0375A" w:rsidRPr="003C1451">
        <w:t xml:space="preserve"> </w:t>
      </w:r>
      <w:r w:rsidR="009B307D" w:rsidRPr="003C1451">
        <w:t>membrane</w:t>
      </w:r>
      <w:r w:rsidR="00A0375A" w:rsidRPr="003C1451">
        <w:t xml:space="preserve"> </w:t>
      </w:r>
      <w:r w:rsidR="009B307D" w:rsidRPr="003C1451">
        <w:t>reinforcements</w:t>
      </w:r>
      <w:r w:rsidR="00A0375A" w:rsidRPr="003C1451">
        <w:t xml:space="preserve"> </w:t>
      </w:r>
      <w:r w:rsidR="009B307D" w:rsidRPr="003C1451">
        <w:t>or</w:t>
      </w:r>
      <w:r w:rsidR="00A0375A" w:rsidRPr="003C1451">
        <w:t xml:space="preserve"> </w:t>
      </w:r>
      <w:r w:rsidR="009B307D" w:rsidRPr="003C1451">
        <w:t>PVDF</w:t>
      </w:r>
      <w:r w:rsidR="00A0375A" w:rsidRPr="003C1451">
        <w:t xml:space="preserve"> </w:t>
      </w:r>
      <w:r w:rsidR="009B307D" w:rsidRPr="003C1451">
        <w:t>that</w:t>
      </w:r>
      <w:r w:rsidR="00A0375A" w:rsidRPr="003C1451">
        <w:t xml:space="preserve"> </w:t>
      </w:r>
      <w:r w:rsidR="009B307D" w:rsidRPr="003C1451">
        <w:t>is</w:t>
      </w:r>
      <w:r w:rsidR="00A0375A" w:rsidRPr="003C1451">
        <w:t xml:space="preserve"> </w:t>
      </w:r>
      <w:r w:rsidR="009B307D" w:rsidRPr="003C1451">
        <w:t>used</w:t>
      </w:r>
      <w:r w:rsidR="00A0375A" w:rsidRPr="003C1451">
        <w:t xml:space="preserve"> </w:t>
      </w:r>
      <w:r w:rsidR="009B307D" w:rsidRPr="003C1451">
        <w:t>in</w:t>
      </w:r>
      <w:r w:rsidR="00A0375A" w:rsidRPr="003C1451">
        <w:t xml:space="preserve"> </w:t>
      </w:r>
      <w:r w:rsidR="009B307D" w:rsidRPr="003C1451">
        <w:t>the</w:t>
      </w:r>
      <w:r w:rsidR="00A0375A" w:rsidRPr="003C1451">
        <w:t xml:space="preserve"> </w:t>
      </w:r>
      <w:r w:rsidR="009B307D" w:rsidRPr="003C1451">
        <w:t>membrane</w:t>
      </w:r>
      <w:r w:rsidR="00A0375A" w:rsidRPr="003C1451">
        <w:t xml:space="preserve"> </w:t>
      </w:r>
      <w:r w:rsidR="009B307D" w:rsidRPr="003C1451">
        <w:t>solution</w:t>
      </w:r>
      <w:r w:rsidR="00A0375A" w:rsidRPr="003C1451">
        <w:t xml:space="preserve"> </w:t>
      </w:r>
      <w:r w:rsidR="009B307D" w:rsidRPr="003C1451">
        <w:t>of</w:t>
      </w:r>
      <w:r w:rsidR="00A0375A" w:rsidRPr="003C1451">
        <w:t xml:space="preserve"> </w:t>
      </w:r>
      <w:r w:rsidR="009B307D" w:rsidRPr="003C1451">
        <w:t>the</w:t>
      </w:r>
      <w:r w:rsidR="00A0375A" w:rsidRPr="003C1451">
        <w:t xml:space="preserve"> </w:t>
      </w:r>
      <w:r w:rsidR="009B307D" w:rsidRPr="003C1451">
        <w:t>textile-reinforced</w:t>
      </w:r>
      <w:r w:rsidR="00A0375A" w:rsidRPr="003C1451">
        <w:t xml:space="preserve"> </w:t>
      </w:r>
      <w:r w:rsidR="009B307D" w:rsidRPr="003C1451">
        <w:t>membrane</w:t>
      </w:r>
      <w:r w:rsidR="00972606" w:rsidRPr="003C1451">
        <w:t>.</w:t>
      </w:r>
      <w:r w:rsidR="00A0375A" w:rsidRPr="003C1451">
        <w:t xml:space="preserve"> </w:t>
      </w:r>
      <w:r w:rsidR="00972606" w:rsidRPr="003C1451">
        <w:t>Therefore,</w:t>
      </w:r>
      <w:r w:rsidR="00A0375A" w:rsidRPr="003C1451">
        <w:t xml:space="preserve"> </w:t>
      </w:r>
      <w:r w:rsidR="00972606" w:rsidRPr="003C1451">
        <w:t>the</w:t>
      </w:r>
      <w:r w:rsidR="00A0375A" w:rsidRPr="003C1451">
        <w:t xml:space="preserve"> </w:t>
      </w:r>
      <w:r w:rsidR="00972606" w:rsidRPr="003C1451">
        <w:t>risk</w:t>
      </w:r>
      <w:r w:rsidR="00A0375A" w:rsidRPr="003C1451">
        <w:t xml:space="preserve"> </w:t>
      </w:r>
      <w:r w:rsidR="00972606" w:rsidRPr="003C1451">
        <w:t>of</w:t>
      </w:r>
      <w:r w:rsidR="00A0375A" w:rsidRPr="003C1451">
        <w:t xml:space="preserve"> </w:t>
      </w:r>
      <w:r w:rsidR="00972606" w:rsidRPr="003C1451">
        <w:t>creating</w:t>
      </w:r>
      <w:r w:rsidR="00A0375A" w:rsidRPr="003C1451">
        <w:t xml:space="preserve"> </w:t>
      </w:r>
      <w:r w:rsidR="00972606" w:rsidRPr="003C1451">
        <w:t>short-circuit</w:t>
      </w:r>
      <w:r w:rsidR="00A0375A" w:rsidRPr="003C1451">
        <w:t xml:space="preserve"> </w:t>
      </w:r>
      <w:r w:rsidR="00972606" w:rsidRPr="003C1451">
        <w:t>hotspots</w:t>
      </w:r>
      <w:r w:rsidR="00A0375A" w:rsidRPr="003C1451">
        <w:t xml:space="preserve"> </w:t>
      </w:r>
      <w:r w:rsidR="00972606" w:rsidRPr="003C1451">
        <w:t>in</w:t>
      </w:r>
      <w:r w:rsidR="00A0375A" w:rsidRPr="003C1451">
        <w:t xml:space="preserve"> </w:t>
      </w:r>
      <w:r w:rsidR="00972606" w:rsidRPr="003C1451">
        <w:t>the</w:t>
      </w:r>
      <w:r w:rsidR="00A0375A" w:rsidRPr="003C1451">
        <w:t xml:space="preserve"> </w:t>
      </w:r>
      <w:r w:rsidR="00972606" w:rsidRPr="003C1451">
        <w:t>composite</w:t>
      </w:r>
      <w:r w:rsidR="00A0375A" w:rsidRPr="003C1451">
        <w:t xml:space="preserve"> </w:t>
      </w:r>
      <w:r w:rsidR="00367969" w:rsidRPr="003C1451">
        <w:t>during</w:t>
      </w:r>
      <w:r w:rsidR="00A0375A" w:rsidRPr="003C1451">
        <w:t xml:space="preserve"> </w:t>
      </w:r>
      <w:r w:rsidR="00367969" w:rsidRPr="003C1451">
        <w:t>spray</w:t>
      </w:r>
      <w:r w:rsidR="00A0375A" w:rsidRPr="003C1451">
        <w:t xml:space="preserve"> </w:t>
      </w:r>
      <w:r w:rsidR="00367969" w:rsidRPr="003C1451">
        <w:t>coating</w:t>
      </w:r>
      <w:r w:rsidR="00A0375A" w:rsidRPr="003C1451">
        <w:t xml:space="preserve"> </w:t>
      </w:r>
      <w:r w:rsidR="000F6B2F" w:rsidRPr="003C1451">
        <w:t>is</w:t>
      </w:r>
      <w:r w:rsidR="00A0375A" w:rsidRPr="003C1451">
        <w:t xml:space="preserve"> </w:t>
      </w:r>
      <w:r w:rsidR="000F6B2F" w:rsidRPr="003C1451">
        <w:t>further</w:t>
      </w:r>
      <w:r w:rsidR="00A0375A" w:rsidRPr="003C1451">
        <w:t xml:space="preserve"> </w:t>
      </w:r>
      <w:r w:rsidR="000F6B2F" w:rsidRPr="003C1451">
        <w:t>reduced</w:t>
      </w:r>
      <w:r w:rsidR="00123715" w:rsidRPr="003C1451">
        <w:t>.</w:t>
      </w:r>
    </w:p>
    <w:p w14:paraId="1BBA3D2D" w14:textId="77777777" w:rsidR="009B307D" w:rsidRPr="003C1451" w:rsidRDefault="009B307D" w:rsidP="00AD495D">
      <w:pPr>
        <w:contextualSpacing/>
      </w:pPr>
    </w:p>
    <w:p w14:paraId="52C9A35D" w14:textId="59A74956" w:rsidR="006114C3" w:rsidRPr="003C1451" w:rsidRDefault="006114C3" w:rsidP="00AD495D">
      <w:pPr>
        <w:contextualSpacing/>
      </w:pPr>
      <w:r w:rsidRPr="003C1451">
        <w:t>The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laminate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already</w:t>
      </w:r>
      <w:r w:rsidR="00A0375A" w:rsidRPr="003C1451">
        <w:t xml:space="preserve"> </w:t>
      </w:r>
      <w:r w:rsidR="00975A23" w:rsidRPr="003C1451">
        <w:t>active</w:t>
      </w:r>
      <w:r w:rsidR="00A0375A" w:rsidRPr="003C1451">
        <w:t xml:space="preserve"> </w:t>
      </w:r>
      <w:r w:rsidRPr="003C1451">
        <w:t>after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application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carbon</w:t>
      </w:r>
      <w:r w:rsidR="00A0375A" w:rsidRPr="003C1451">
        <w:t xml:space="preserve"> </w:t>
      </w:r>
      <w:r w:rsidRPr="003C1451">
        <w:t>electrodes.</w:t>
      </w:r>
      <w:r w:rsidR="00A0375A" w:rsidRPr="003C1451">
        <w:t xml:space="preserve"> </w:t>
      </w:r>
      <w:r w:rsidRPr="003C1451">
        <w:t>However,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lastRenderedPageBreak/>
        <w:t>order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magnitude</w:t>
      </w:r>
      <w:r w:rsidR="00A0375A" w:rsidRPr="003C1451">
        <w:t xml:space="preserve"> </w:t>
      </w:r>
      <w:r w:rsidRPr="003C1451">
        <w:t>faster</w:t>
      </w:r>
      <w:r w:rsidR="00A0375A" w:rsidRPr="003C1451">
        <w:t xml:space="preserve"> </w:t>
      </w:r>
      <w:r w:rsidRPr="003C1451">
        <w:t>actuators</w:t>
      </w:r>
      <w:r w:rsidR="0059185E" w:rsidRPr="003C1451">
        <w:rPr>
          <w:noProof/>
          <w:vertAlign w:val="superscript"/>
        </w:rPr>
        <w:t>26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obtained</w:t>
      </w:r>
      <w:r w:rsidR="00A0375A" w:rsidRPr="003C1451">
        <w:t xml:space="preserve"> </w:t>
      </w:r>
      <w:r w:rsidR="00D724A9" w:rsidRPr="003C1451">
        <w:t>with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application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collectors.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B132A4" w:rsidRPr="003C1451">
        <w:t>further</w:t>
      </w:r>
      <w:r w:rsidR="00A0375A" w:rsidRPr="003C1451">
        <w:t xml:space="preserve"> </w:t>
      </w:r>
      <w:r w:rsidRPr="003C1451">
        <w:t>important</w:t>
      </w:r>
      <w:r w:rsidR="00A0375A" w:rsidRPr="003C1451">
        <w:t xml:space="preserve"> </w:t>
      </w:r>
      <w:r w:rsidRPr="003C1451">
        <w:t>step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protocol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attachment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collectors</w:t>
      </w:r>
      <w:r w:rsidR="00A0375A" w:rsidRPr="003C1451">
        <w:t xml:space="preserve"> </w:t>
      </w:r>
      <w:r w:rsidRPr="003C1451">
        <w:t>while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corresponding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stretched</w:t>
      </w:r>
      <w:r w:rsidR="00A0375A" w:rsidRPr="003C1451">
        <w:t xml:space="preserve"> </w:t>
      </w:r>
      <w:r w:rsidRPr="003C1451">
        <w:t>state</w:t>
      </w:r>
      <w:r w:rsidR="00A0375A" w:rsidRPr="003C1451">
        <w:t xml:space="preserve"> </w:t>
      </w:r>
      <w:r w:rsidRPr="003C1451">
        <w:t>(</w:t>
      </w:r>
      <w:r w:rsidR="00F56526" w:rsidRPr="003C1451">
        <w:t>i.e.,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bent).</w:t>
      </w:r>
      <w:r w:rsidR="00A0375A" w:rsidRPr="003C1451">
        <w:t xml:space="preserve"> </w:t>
      </w:r>
      <w:r w:rsidRPr="003C1451">
        <w:t>Therefore,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neutral</w:t>
      </w:r>
      <w:r w:rsidR="00A0375A" w:rsidRPr="003C1451">
        <w:t xml:space="preserve"> </w:t>
      </w:r>
      <w:r w:rsidRPr="003C1451">
        <w:t>flat</w:t>
      </w:r>
      <w:r w:rsidR="00A0375A" w:rsidRPr="003C1451">
        <w:t xml:space="preserve"> </w:t>
      </w:r>
      <w:r w:rsidRPr="003C1451">
        <w:t>state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leaf</w:t>
      </w:r>
      <w:r w:rsidR="00A0375A" w:rsidRPr="003C1451">
        <w:t xml:space="preserve"> </w:t>
      </w:r>
      <w:r w:rsidRPr="003C1451">
        <w:t>will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buckled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submillimeter</w:t>
      </w:r>
      <w:r w:rsidR="00A0375A" w:rsidRPr="003C1451">
        <w:t xml:space="preserve"> </w:t>
      </w:r>
      <w:r w:rsidRPr="003C1451">
        <w:t>level.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buffering-by-buckling</w:t>
      </w:r>
      <w:r w:rsidR="0059185E" w:rsidRPr="003C1451">
        <w:rPr>
          <w:noProof/>
          <w:vertAlign w:val="superscript"/>
        </w:rPr>
        <w:t>27</w:t>
      </w:r>
      <w:r w:rsidR="00A0375A" w:rsidRPr="003C1451">
        <w:t xml:space="preserve"> </w:t>
      </w:r>
      <w:r w:rsidRPr="003C1451">
        <w:t>approach</w:t>
      </w:r>
      <w:r w:rsidR="00A0375A" w:rsidRPr="003C1451">
        <w:t xml:space="preserve"> </w:t>
      </w:r>
      <w:r w:rsidRPr="003C1451">
        <w:t>enables</w:t>
      </w:r>
      <w:r w:rsidR="00A0375A" w:rsidRPr="003C1451">
        <w:t xml:space="preserve"> </w:t>
      </w:r>
      <w:r w:rsidRPr="003C1451">
        <w:t>higher</w:t>
      </w:r>
      <w:r w:rsidR="00A0375A" w:rsidRPr="003C1451">
        <w:t xml:space="preserve"> </w:t>
      </w:r>
      <w:r w:rsidRPr="003C1451">
        <w:t>deformations</w:t>
      </w:r>
      <w:r w:rsidR="00A0375A" w:rsidRPr="003C1451">
        <w:t xml:space="preserve"> </w:t>
      </w:r>
      <w:r w:rsidRPr="003C1451">
        <w:t>without</w:t>
      </w:r>
      <w:r w:rsidR="00A0375A" w:rsidRPr="003C1451">
        <w:t xml:space="preserve"> </w:t>
      </w:r>
      <w:r w:rsidRPr="003C1451">
        <w:t>breaking</w:t>
      </w:r>
      <w:r w:rsidR="00A0375A" w:rsidRPr="003C1451">
        <w:t xml:space="preserve"> </w:t>
      </w:r>
      <w:r w:rsidRPr="003C1451">
        <w:t>than</w:t>
      </w:r>
      <w:r w:rsidR="00A0375A" w:rsidRPr="003C1451">
        <w:t xml:space="preserve"> </w:t>
      </w:r>
      <w:r w:rsidRPr="003C1451">
        <w:t>would</w:t>
      </w:r>
      <w:r w:rsidR="00A0375A" w:rsidRPr="003C1451">
        <w:t xml:space="preserve"> </w:t>
      </w:r>
      <w:r w:rsidRPr="003C1451">
        <w:t>otherwise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possible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fine</w:t>
      </w:r>
      <w:r w:rsidR="00A0375A" w:rsidRPr="003C1451">
        <w:t xml:space="preserve"> </w:t>
      </w:r>
      <w:r w:rsidRPr="003C1451">
        <w:t>(~100</w:t>
      </w:r>
      <w:r w:rsidR="00A0375A" w:rsidRPr="003C1451">
        <w:t xml:space="preserve"> </w:t>
      </w:r>
      <w:r w:rsidRPr="003C1451">
        <w:t>nm)</w:t>
      </w:r>
      <w:r w:rsidR="00A0375A" w:rsidRPr="003C1451">
        <w:t xml:space="preserve"> </w:t>
      </w:r>
      <w:r w:rsidRPr="003C1451">
        <w:t>metal</w:t>
      </w:r>
      <w:r w:rsidR="00A0375A" w:rsidRPr="003C1451">
        <w:t xml:space="preserve"> </w:t>
      </w:r>
      <w:r w:rsidRPr="003C1451">
        <w:t>sheet.</w:t>
      </w:r>
      <w:r w:rsidR="00A0375A" w:rsidRPr="003C1451">
        <w:t xml:space="preserve"> </w:t>
      </w:r>
    </w:p>
    <w:p w14:paraId="1C8D1395" w14:textId="77777777" w:rsidR="00087164" w:rsidRPr="003C1451" w:rsidRDefault="00087164" w:rsidP="00AD495D">
      <w:pPr>
        <w:contextualSpacing/>
      </w:pPr>
    </w:p>
    <w:p w14:paraId="6B350B13" w14:textId="1028197C" w:rsidR="00C40956" w:rsidRPr="003C1451" w:rsidRDefault="006114C3" w:rsidP="00AD495D">
      <w:pPr>
        <w:contextualSpacing/>
      </w:pPr>
      <w:r w:rsidRPr="003C1451">
        <w:t>All</w:t>
      </w:r>
      <w:r w:rsidR="00A0375A" w:rsidRPr="003C1451">
        <w:t xml:space="preserve"> </w:t>
      </w:r>
      <w:r w:rsidRPr="003C1451">
        <w:t>t</w:t>
      </w:r>
      <w:r w:rsidR="009D3D66" w:rsidRPr="003C1451">
        <w:t>he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="009D3D66" w:rsidRPr="003C1451">
        <w:t>manufacturing</w:t>
      </w:r>
      <w:r w:rsidR="00A0375A" w:rsidRPr="003C1451">
        <w:t xml:space="preserve"> </w:t>
      </w:r>
      <w:r w:rsidR="009D3D66" w:rsidRPr="003C1451">
        <w:t>steps</w:t>
      </w:r>
      <w:r w:rsidR="00A0375A" w:rsidRPr="003C1451">
        <w:t xml:space="preserve"> </w:t>
      </w:r>
      <w:r w:rsidR="009D3D66" w:rsidRPr="003C1451">
        <w:t>(membrane</w:t>
      </w:r>
      <w:r w:rsidR="00A0375A" w:rsidRPr="003C1451">
        <w:t xml:space="preserve"> </w:t>
      </w:r>
      <w:r w:rsidR="009D3D66" w:rsidRPr="003C1451">
        <w:t>preparation,</w:t>
      </w:r>
      <w:r w:rsidR="00A0375A" w:rsidRPr="003C1451">
        <w:t xml:space="preserve"> </w:t>
      </w:r>
      <w:r w:rsidR="009D3D66" w:rsidRPr="003C1451">
        <w:t>electrode</w:t>
      </w:r>
      <w:r w:rsidR="00A0375A" w:rsidRPr="003C1451">
        <w:t xml:space="preserve"> </w:t>
      </w:r>
      <w:r w:rsidR="009D3D66" w:rsidRPr="003C1451">
        <w:t>spraying,</w:t>
      </w:r>
      <w:r w:rsidR="00A0375A" w:rsidRPr="003C1451">
        <w:t xml:space="preserve"> </w:t>
      </w:r>
      <w:r w:rsidR="009D3D66" w:rsidRPr="003C1451">
        <w:t>current</w:t>
      </w:r>
      <w:r w:rsidR="00A0375A" w:rsidRPr="003C1451">
        <w:t xml:space="preserve"> </w:t>
      </w:r>
      <w:r w:rsidR="009D3D66" w:rsidRPr="003C1451">
        <w:t>collector</w:t>
      </w:r>
      <w:r w:rsidR="00A0375A" w:rsidRPr="003C1451">
        <w:t xml:space="preserve"> </w:t>
      </w:r>
      <w:r w:rsidR="009D3D66" w:rsidRPr="003C1451">
        <w:t>attachment)</w:t>
      </w:r>
      <w:r w:rsidR="00A0375A" w:rsidRPr="003C1451">
        <w:t xml:space="preserve"> </w:t>
      </w:r>
      <w:r w:rsidR="0098647C" w:rsidRPr="003C1451">
        <w:t>have</w:t>
      </w:r>
      <w:r w:rsidR="00A0375A" w:rsidRPr="003C1451">
        <w:t xml:space="preserve"> </w:t>
      </w:r>
      <w:r w:rsidRPr="003C1451">
        <w:t>also</w:t>
      </w:r>
      <w:r w:rsidR="00A0375A" w:rsidRPr="003C1451">
        <w:t xml:space="preserve"> </w:t>
      </w:r>
      <w:r w:rsidR="0098647C" w:rsidRPr="003C1451">
        <w:t>been</w:t>
      </w:r>
      <w:r w:rsidR="00A0375A" w:rsidRPr="003C1451">
        <w:t xml:space="preserve"> </w:t>
      </w:r>
      <w:r w:rsidR="009D3D66" w:rsidRPr="003C1451">
        <w:t>summarized</w:t>
      </w:r>
      <w:r w:rsidR="00A0375A" w:rsidRPr="003C1451">
        <w:t xml:space="preserve"> </w:t>
      </w:r>
      <w:r w:rsidR="009D3D66" w:rsidRPr="003C1451">
        <w:t>in</w:t>
      </w:r>
      <w:r w:rsidR="00A0375A" w:rsidRPr="003C1451">
        <w:t xml:space="preserve"> </w:t>
      </w:r>
      <w:r w:rsidR="009D3D66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F34EE6" w:rsidRPr="003C1451">
        <w:rPr>
          <w:b/>
          <w:bCs/>
        </w:rPr>
        <w:t>2</w:t>
      </w:r>
      <w:r w:rsidR="009D3D66" w:rsidRPr="003C1451">
        <w:t>.</w:t>
      </w:r>
      <w:r w:rsidR="00A0375A" w:rsidRPr="003C1451">
        <w:t xml:space="preserve"> </w:t>
      </w:r>
      <w:r w:rsidR="00DF6511" w:rsidRPr="003C1451">
        <w:t>For</w:t>
      </w:r>
      <w:r w:rsidR="00A0375A" w:rsidRPr="003C1451">
        <w:t xml:space="preserve"> </w:t>
      </w:r>
      <w:r w:rsidR="009D3D66" w:rsidRPr="003C1451">
        <w:t>the</w:t>
      </w:r>
      <w:r w:rsidR="00A0375A" w:rsidRPr="003C1451">
        <w:t xml:space="preserve"> </w:t>
      </w:r>
      <w:r w:rsidR="009D3D66" w:rsidRPr="003C1451">
        <w:t>performance</w:t>
      </w:r>
      <w:r w:rsidR="00A0375A" w:rsidRPr="003C1451">
        <w:t xml:space="preserve"> </w:t>
      </w:r>
      <w:r w:rsidR="009D3D66" w:rsidRPr="003C1451">
        <w:t>characterization</w:t>
      </w:r>
      <w:r w:rsidR="00A0375A" w:rsidRPr="003C1451">
        <w:t xml:space="preserve"> </w:t>
      </w:r>
      <w:r w:rsidR="009D3D66" w:rsidRPr="003C1451">
        <w:t>demonstration</w:t>
      </w:r>
      <w:r w:rsidR="004D072A" w:rsidRPr="003C1451">
        <w:t>,</w:t>
      </w:r>
      <w:r w:rsidR="00A0375A" w:rsidRPr="003C1451">
        <w:t xml:space="preserve"> </w:t>
      </w:r>
      <w:r w:rsidR="009D3D66" w:rsidRPr="003C1451">
        <w:t>we</w:t>
      </w:r>
      <w:r w:rsidR="00A0375A" w:rsidRPr="003C1451">
        <w:t xml:space="preserve"> </w:t>
      </w:r>
      <w:r w:rsidR="009D3D66" w:rsidRPr="003C1451">
        <w:t>have</w:t>
      </w:r>
      <w:r w:rsidR="00A0375A" w:rsidRPr="003C1451">
        <w:t xml:space="preserve"> </w:t>
      </w:r>
      <w:r w:rsidR="009D3D66" w:rsidRPr="003C1451">
        <w:t>prepared</w:t>
      </w:r>
      <w:r w:rsidR="00A0375A" w:rsidRPr="003C1451">
        <w:t xml:space="preserve"> </w:t>
      </w:r>
      <w:r w:rsidR="009D3D66" w:rsidRPr="003C1451">
        <w:t>a</w:t>
      </w:r>
      <w:r w:rsidR="00A0375A" w:rsidRPr="003C1451">
        <w:t xml:space="preserve"> </w:t>
      </w:r>
      <w:r w:rsidR="009D3D66" w:rsidRPr="003C1451">
        <w:t>gripper</w:t>
      </w:r>
      <w:r w:rsidR="00A0375A" w:rsidRPr="003C1451">
        <w:t xml:space="preserve"> </w:t>
      </w:r>
      <w:r w:rsidR="009D3D66" w:rsidRPr="003C1451">
        <w:t>that</w:t>
      </w:r>
      <w:r w:rsidR="00A0375A" w:rsidRPr="003C1451">
        <w:t xml:space="preserve"> </w:t>
      </w:r>
      <w:r w:rsidR="009D3D66" w:rsidRPr="003C1451">
        <w:t>is</w:t>
      </w:r>
      <w:r w:rsidR="00A0375A" w:rsidRPr="003C1451">
        <w:t xml:space="preserve"> </w:t>
      </w:r>
      <w:r w:rsidR="009D3D66" w:rsidRPr="003C1451">
        <w:t>compliantly</w:t>
      </w:r>
      <w:r w:rsidR="00A0375A" w:rsidRPr="003C1451">
        <w:t xml:space="preserve"> </w:t>
      </w:r>
      <w:r w:rsidR="009D3D66" w:rsidRPr="003C1451">
        <w:t>grasping,</w:t>
      </w:r>
      <w:r w:rsidR="00A0375A" w:rsidRPr="003C1451">
        <w:t xml:space="preserve"> </w:t>
      </w:r>
      <w:r w:rsidR="009D3D66" w:rsidRPr="003C1451">
        <w:t>holding</w:t>
      </w:r>
      <w:r w:rsidR="00A0375A" w:rsidRPr="003C1451">
        <w:t xml:space="preserve"> </w:t>
      </w:r>
      <w:r w:rsidR="009D3D66" w:rsidRPr="003C1451">
        <w:t>and</w:t>
      </w:r>
      <w:r w:rsidR="00A0375A" w:rsidRPr="003C1451">
        <w:t xml:space="preserve"> </w:t>
      </w:r>
      <w:r w:rsidR="009D3D66" w:rsidRPr="003C1451">
        <w:t>releasing</w:t>
      </w:r>
      <w:r w:rsidR="00A0375A" w:rsidRPr="003C1451">
        <w:t xml:space="preserve"> </w:t>
      </w:r>
      <w:r w:rsidR="009D3D66" w:rsidRPr="003C1451">
        <w:t>a</w:t>
      </w:r>
      <w:r w:rsidR="00A0375A" w:rsidRPr="003C1451">
        <w:t xml:space="preserve"> </w:t>
      </w:r>
      <w:r w:rsidR="009D3D66" w:rsidRPr="003C1451">
        <w:t>randomly</w:t>
      </w:r>
      <w:r w:rsidR="00A0375A" w:rsidRPr="003C1451">
        <w:t xml:space="preserve"> </w:t>
      </w:r>
      <w:r w:rsidR="009D3D66" w:rsidRPr="003C1451">
        <w:t>shaped</w:t>
      </w:r>
      <w:r w:rsidR="00A0375A" w:rsidRPr="003C1451">
        <w:t xml:space="preserve"> </w:t>
      </w:r>
      <w:r w:rsidR="009D3D66" w:rsidRPr="003C1451">
        <w:t>object</w:t>
      </w:r>
      <w:r w:rsidR="00A0375A" w:rsidRPr="003C1451">
        <w:t xml:space="preserve"> </w:t>
      </w:r>
      <w:r w:rsidR="009D3D66" w:rsidRPr="003C1451">
        <w:t>with</w:t>
      </w:r>
      <w:r w:rsidR="00A0375A" w:rsidRPr="003C1451">
        <w:t xml:space="preserve"> </w:t>
      </w:r>
      <w:r w:rsidR="009D3D66" w:rsidRPr="003C1451">
        <w:t>a</w:t>
      </w:r>
      <w:r w:rsidR="00A0375A" w:rsidRPr="003C1451">
        <w:t xml:space="preserve"> </w:t>
      </w:r>
      <w:r w:rsidR="009D3D66" w:rsidRPr="003C1451">
        <w:t>random</w:t>
      </w:r>
      <w:r w:rsidR="00A0375A" w:rsidRPr="003C1451">
        <w:t xml:space="preserve"> </w:t>
      </w:r>
      <w:r w:rsidR="009D3D66" w:rsidRPr="003C1451">
        <w:t>surface</w:t>
      </w:r>
      <w:r w:rsidR="00A0375A" w:rsidRPr="003C1451">
        <w:t xml:space="preserve"> </w:t>
      </w:r>
      <w:r w:rsidR="009D3D66" w:rsidRPr="003C1451">
        <w:t>texture.</w:t>
      </w:r>
      <w:r w:rsidR="00A0375A" w:rsidRPr="003C1451">
        <w:t xml:space="preserve"> </w:t>
      </w:r>
      <w:r w:rsidR="009D3D66" w:rsidRPr="003C1451">
        <w:t>Simpler</w:t>
      </w:r>
      <w:r w:rsidR="00A0375A" w:rsidRPr="003C1451">
        <w:t xml:space="preserve"> </w:t>
      </w:r>
      <w:r w:rsidR="009D3D66" w:rsidRPr="003C1451">
        <w:t>geometries,</w:t>
      </w:r>
      <w:r w:rsidR="00A0375A" w:rsidRPr="003C1451">
        <w:t xml:space="preserve"> </w:t>
      </w:r>
      <w:r w:rsidR="009D3D66" w:rsidRPr="003C1451">
        <w:t>such</w:t>
      </w:r>
      <w:r w:rsidR="00A0375A" w:rsidRPr="003C1451">
        <w:t xml:space="preserve"> </w:t>
      </w:r>
      <w:r w:rsidR="009D3D66" w:rsidRPr="003C1451">
        <w:t>as</w:t>
      </w:r>
      <w:r w:rsidR="00A0375A" w:rsidRPr="003C1451">
        <w:t xml:space="preserve"> </w:t>
      </w:r>
      <w:r w:rsidR="009D3D66" w:rsidRPr="003C1451">
        <w:t>rectangular</w:t>
      </w:r>
      <w:r w:rsidR="00A0375A" w:rsidRPr="003C1451">
        <w:t xml:space="preserve"> </w:t>
      </w:r>
      <w:r w:rsidR="009D3D66" w:rsidRPr="003C1451">
        <w:t>samples</w:t>
      </w:r>
      <w:r w:rsidR="00A0375A" w:rsidRPr="003C1451">
        <w:t xml:space="preserve"> </w:t>
      </w:r>
      <w:r w:rsidR="009D3D66" w:rsidRPr="003C1451">
        <w:t>with</w:t>
      </w:r>
      <w:r w:rsidR="00A0375A" w:rsidRPr="003C1451">
        <w:t xml:space="preserve"> </w:t>
      </w:r>
      <w:r w:rsidR="009D3D66" w:rsidRPr="003C1451">
        <w:t>1:4</w:t>
      </w:r>
      <w:r w:rsidR="00A0375A" w:rsidRPr="003C1451">
        <w:t xml:space="preserve"> </w:t>
      </w:r>
      <w:r w:rsidR="009D3D66" w:rsidRPr="003C1451">
        <w:t>or</w:t>
      </w:r>
      <w:r w:rsidR="00A0375A" w:rsidRPr="003C1451">
        <w:t xml:space="preserve"> </w:t>
      </w:r>
      <w:r w:rsidR="009D3D66" w:rsidRPr="003C1451">
        <w:t>higher</w:t>
      </w:r>
      <w:r w:rsidR="00A0375A" w:rsidRPr="003C1451">
        <w:t xml:space="preserve"> </w:t>
      </w:r>
      <w:r w:rsidR="009D3D66" w:rsidRPr="003C1451">
        <w:t>aspect</w:t>
      </w:r>
      <w:r w:rsidR="00A0375A" w:rsidRPr="003C1451">
        <w:t xml:space="preserve"> </w:t>
      </w:r>
      <w:r w:rsidR="009D3D66" w:rsidRPr="003C1451">
        <w:t>ratio</w:t>
      </w:r>
      <w:r w:rsidR="00A0375A" w:rsidRPr="003C1451">
        <w:t xml:space="preserve"> </w:t>
      </w:r>
      <w:r w:rsidR="009D3D66" w:rsidRPr="003C1451">
        <w:t>(</w:t>
      </w:r>
      <w:r w:rsidR="004746F6" w:rsidRPr="003C1451">
        <w:t>e.g.,</w:t>
      </w:r>
      <w:r w:rsidR="00A0375A" w:rsidRPr="003C1451">
        <w:t xml:space="preserve"> </w:t>
      </w:r>
      <w:r w:rsidR="009D3D66" w:rsidRPr="003C1451">
        <w:t>4</w:t>
      </w:r>
      <w:r w:rsidR="00A0375A" w:rsidRPr="003C1451">
        <w:t xml:space="preserve"> </w:t>
      </w:r>
      <w:r w:rsidR="009D3D66" w:rsidRPr="003C1451">
        <w:t>mm</w:t>
      </w:r>
      <w:r w:rsidR="00A0375A" w:rsidRPr="003C1451">
        <w:t xml:space="preserve"> </w:t>
      </w:r>
      <w:r w:rsidR="009D3D66" w:rsidRPr="003C1451">
        <w:t>to</w:t>
      </w:r>
      <w:r w:rsidR="00A0375A" w:rsidRPr="003C1451">
        <w:t xml:space="preserve"> </w:t>
      </w:r>
      <w:r w:rsidR="009D3D66" w:rsidRPr="003C1451">
        <w:t>20</w:t>
      </w:r>
      <w:r w:rsidR="00A0375A" w:rsidRPr="003C1451">
        <w:t xml:space="preserve"> </w:t>
      </w:r>
      <w:r w:rsidR="009D3D66" w:rsidRPr="003C1451">
        <w:t>mm</w:t>
      </w:r>
      <w:r w:rsidR="00A0375A" w:rsidRPr="003C1451">
        <w:t xml:space="preserve"> </w:t>
      </w:r>
      <w:r w:rsidR="009D3D66" w:rsidRPr="003C1451">
        <w:t>or</w:t>
      </w:r>
      <w:r w:rsidR="00A0375A" w:rsidRPr="003C1451">
        <w:t xml:space="preserve"> </w:t>
      </w:r>
      <w:r w:rsidR="009D3D66" w:rsidRPr="003C1451">
        <w:t>even</w:t>
      </w:r>
      <w:r w:rsidR="00A0375A" w:rsidRPr="003C1451">
        <w:t xml:space="preserve"> </w:t>
      </w:r>
      <w:r w:rsidR="009D3D66" w:rsidRPr="003C1451">
        <w:t>1</w:t>
      </w:r>
      <w:r w:rsidR="00A0375A" w:rsidRPr="003C1451">
        <w:t xml:space="preserve"> </w:t>
      </w:r>
      <w:r w:rsidR="009D3D66" w:rsidRPr="003C1451">
        <w:t>mm</w:t>
      </w:r>
      <w:r w:rsidR="00A0375A" w:rsidRPr="003C1451">
        <w:t xml:space="preserve"> </w:t>
      </w:r>
      <w:r w:rsidR="009D3D66" w:rsidRPr="003C1451">
        <w:t>to</w:t>
      </w:r>
      <w:r w:rsidR="00A0375A" w:rsidRPr="003C1451">
        <w:t xml:space="preserve"> </w:t>
      </w:r>
      <w:r w:rsidR="009D3D66" w:rsidRPr="003C1451">
        <w:t>20</w:t>
      </w:r>
      <w:r w:rsidR="00A0375A" w:rsidRPr="003C1451">
        <w:t xml:space="preserve"> </w:t>
      </w:r>
      <w:r w:rsidR="009D3D66" w:rsidRPr="003C1451">
        <w:t>mm</w:t>
      </w:r>
      <w:r w:rsidR="0059185E" w:rsidRPr="003C1451">
        <w:rPr>
          <w:noProof/>
          <w:vertAlign w:val="superscript"/>
        </w:rPr>
        <w:t>28</w:t>
      </w:r>
      <w:r w:rsidR="009D3D66" w:rsidRPr="003C1451">
        <w:t>)</w:t>
      </w:r>
      <w:r w:rsidR="00A0375A" w:rsidRPr="003C1451">
        <w:t xml:space="preserve"> </w:t>
      </w:r>
      <w:r w:rsidR="00F263DE" w:rsidRPr="003C1451">
        <w:t>cut</w:t>
      </w:r>
      <w:r w:rsidR="00A0375A" w:rsidRPr="003C1451">
        <w:t xml:space="preserve"> </w:t>
      </w:r>
      <w:r w:rsidR="00F263DE" w:rsidRPr="003C1451">
        <w:t>out</w:t>
      </w:r>
      <w:r w:rsidR="00A0375A" w:rsidRPr="003C1451">
        <w:t xml:space="preserve"> </w:t>
      </w:r>
      <w:r w:rsidR="00F263DE" w:rsidRPr="003C1451">
        <w:t>of</w:t>
      </w:r>
      <w:r w:rsidR="00A0375A" w:rsidRPr="003C1451">
        <w:t xml:space="preserve"> </w:t>
      </w:r>
      <w:r w:rsidR="00F263DE" w:rsidRPr="003C1451">
        <w:t>the</w:t>
      </w:r>
      <w:r w:rsidR="00A0375A" w:rsidRPr="003C1451">
        <w:t xml:space="preserve"> </w:t>
      </w:r>
      <w:r w:rsidR="00F263DE" w:rsidRPr="003C1451">
        <w:t>active</w:t>
      </w:r>
      <w:r w:rsidR="00A0375A" w:rsidRPr="003C1451">
        <w:t xml:space="preserve"> </w:t>
      </w:r>
      <w:r w:rsidR="00F263DE" w:rsidRPr="003C1451">
        <w:t>material</w:t>
      </w:r>
      <w:r w:rsidR="00A0375A" w:rsidRPr="003C1451">
        <w:t xml:space="preserve"> </w:t>
      </w:r>
      <w:r w:rsidR="00F263DE" w:rsidRPr="003C1451">
        <w:t>and</w:t>
      </w:r>
      <w:r w:rsidR="00A0375A" w:rsidRPr="003C1451">
        <w:t xml:space="preserve"> </w:t>
      </w:r>
      <w:r w:rsidR="009D3D66" w:rsidRPr="003C1451">
        <w:t>clamped</w:t>
      </w:r>
      <w:r w:rsidR="00A0375A" w:rsidRPr="003C1451">
        <w:t xml:space="preserve"> </w:t>
      </w:r>
      <w:r w:rsidR="009D3D66" w:rsidRPr="003C1451">
        <w:t>in</w:t>
      </w:r>
      <w:r w:rsidR="00A0375A" w:rsidRPr="003C1451">
        <w:t xml:space="preserve"> </w:t>
      </w:r>
      <w:r w:rsidR="009D3D66" w:rsidRPr="003C1451">
        <w:t>the</w:t>
      </w:r>
      <w:r w:rsidR="00A0375A" w:rsidRPr="003C1451">
        <w:t xml:space="preserve"> </w:t>
      </w:r>
      <w:r w:rsidR="009D3D66" w:rsidRPr="003C1451">
        <w:t>cantilever</w:t>
      </w:r>
      <w:r w:rsidR="00A0375A" w:rsidRPr="003C1451">
        <w:t xml:space="preserve"> </w:t>
      </w:r>
      <w:r w:rsidR="009D3D66" w:rsidRPr="003C1451">
        <w:t>position</w:t>
      </w:r>
      <w:r w:rsidR="00A0375A" w:rsidRPr="003C1451">
        <w:t xml:space="preserve"> </w:t>
      </w:r>
      <w:r w:rsidR="009D3D66" w:rsidRPr="003C1451">
        <w:t>are</w:t>
      </w:r>
      <w:r w:rsidR="00A0375A" w:rsidRPr="003C1451">
        <w:t xml:space="preserve"> </w:t>
      </w:r>
      <w:r w:rsidR="009D3D66" w:rsidRPr="003C1451">
        <w:t>also</w:t>
      </w:r>
      <w:r w:rsidR="00A0375A" w:rsidRPr="003C1451">
        <w:t xml:space="preserve"> </w:t>
      </w:r>
      <w:r w:rsidR="009D3D66" w:rsidRPr="003C1451">
        <w:t>very</w:t>
      </w:r>
      <w:r w:rsidR="00A0375A" w:rsidRPr="003C1451">
        <w:t xml:space="preserve"> </w:t>
      </w:r>
      <w:r w:rsidR="009D3D66" w:rsidRPr="003C1451">
        <w:t>typical</w:t>
      </w:r>
      <w:r w:rsidR="00A0375A" w:rsidRPr="003C1451">
        <w:t xml:space="preserve"> </w:t>
      </w:r>
      <w:r w:rsidR="009D3D66" w:rsidRPr="003C1451">
        <w:t>for</w:t>
      </w:r>
      <w:r w:rsidR="00A0375A" w:rsidRPr="003C1451">
        <w:t xml:space="preserve"> </w:t>
      </w:r>
      <w:r w:rsidR="009D3D66" w:rsidRPr="003C1451">
        <w:t>material</w:t>
      </w:r>
      <w:r w:rsidR="00A0375A" w:rsidRPr="003C1451">
        <w:t xml:space="preserve"> </w:t>
      </w:r>
      <w:r w:rsidR="009D3D66" w:rsidRPr="003C1451">
        <w:t>characterization</w:t>
      </w:r>
      <w:r w:rsidR="00A0375A" w:rsidRPr="003C1451">
        <w:t xml:space="preserve"> </w:t>
      </w:r>
      <w:r w:rsidR="009D3D66" w:rsidRPr="003C1451">
        <w:t>or</w:t>
      </w:r>
      <w:r w:rsidR="00A0375A" w:rsidRPr="003C1451">
        <w:t xml:space="preserve"> </w:t>
      </w:r>
      <w:r w:rsidR="009D3D66" w:rsidRPr="003C1451">
        <w:t>other</w:t>
      </w:r>
      <w:r w:rsidR="00A0375A" w:rsidRPr="003C1451">
        <w:t xml:space="preserve"> </w:t>
      </w:r>
      <w:r w:rsidR="009D3D66" w:rsidRPr="003C1451">
        <w:t>applications</w:t>
      </w:r>
      <w:r w:rsidR="00A0375A" w:rsidRPr="003C1451">
        <w:t xml:space="preserve"> </w:t>
      </w:r>
      <w:r w:rsidR="009D3D66" w:rsidRPr="003C1451">
        <w:t>utilizing</w:t>
      </w:r>
      <w:r w:rsidR="00A0375A" w:rsidRPr="003C1451">
        <w:t xml:space="preserve"> </w:t>
      </w:r>
      <w:r w:rsidR="009D3D66" w:rsidRPr="003C1451">
        <w:t>the</w:t>
      </w:r>
      <w:r w:rsidR="00A0375A" w:rsidRPr="003C1451">
        <w:t xml:space="preserve"> </w:t>
      </w:r>
      <w:r w:rsidR="009D3D66" w:rsidRPr="003C1451">
        <w:t>bending-type</w:t>
      </w:r>
      <w:r w:rsidR="00A0375A" w:rsidRPr="003C1451">
        <w:t xml:space="preserve"> </w:t>
      </w:r>
      <w:r w:rsidR="009D3D66" w:rsidRPr="003C1451">
        <w:t>behavior.</w:t>
      </w:r>
      <w:r w:rsidR="00A0375A" w:rsidRPr="003C1451">
        <w:t xml:space="preserve"> </w:t>
      </w:r>
    </w:p>
    <w:p w14:paraId="6CF6D0D6" w14:textId="77777777" w:rsidR="00C40956" w:rsidRPr="003C1451" w:rsidRDefault="00C40956" w:rsidP="00AD495D">
      <w:pPr>
        <w:contextualSpacing/>
      </w:pPr>
    </w:p>
    <w:p w14:paraId="53B6822D" w14:textId="769EDB3F" w:rsidR="00CB6948" w:rsidRPr="003C1451" w:rsidRDefault="00A0375A" w:rsidP="00AD495D">
      <w:pPr>
        <w:contextualSpacing/>
      </w:pPr>
      <w:r w:rsidRPr="003C1451">
        <w:t xml:space="preserve">The article </w:t>
      </w:r>
      <w:r w:rsidR="009D3D66" w:rsidRPr="003C1451">
        <w:t>end</w:t>
      </w:r>
      <w:r w:rsidRPr="003C1451">
        <w:t xml:space="preserve"> </w:t>
      </w:r>
      <w:r w:rsidR="009D3D66" w:rsidRPr="003C1451">
        <w:t>with</w:t>
      </w:r>
      <w:r w:rsidRPr="003C1451">
        <w:t xml:space="preserve"> </w:t>
      </w:r>
      <w:r w:rsidR="009D3D66" w:rsidRPr="003C1451">
        <w:t>a</w:t>
      </w:r>
      <w:r w:rsidRPr="003C1451">
        <w:t xml:space="preserve"> </w:t>
      </w:r>
      <w:r w:rsidR="009D3D66" w:rsidRPr="003C1451">
        <w:t>brief</w:t>
      </w:r>
      <w:r w:rsidRPr="003C1451">
        <w:t xml:space="preserve"> </w:t>
      </w:r>
      <w:r w:rsidR="009D3D66" w:rsidRPr="003C1451">
        <w:t>introduction</w:t>
      </w:r>
      <w:r w:rsidRPr="003C1451">
        <w:t xml:space="preserve"> </w:t>
      </w:r>
      <w:r w:rsidR="009D3D66" w:rsidRPr="003C1451">
        <w:t>into</w:t>
      </w:r>
      <w:r w:rsidRPr="003C1451">
        <w:t xml:space="preserve"> </w:t>
      </w:r>
      <w:r w:rsidR="009D3D66" w:rsidRPr="003C1451">
        <w:t>the</w:t>
      </w:r>
      <w:r w:rsidRPr="003C1451">
        <w:t xml:space="preserve"> </w:t>
      </w:r>
      <w:r w:rsidR="009D3D66" w:rsidRPr="003C1451">
        <w:t>typical</w:t>
      </w:r>
      <w:r w:rsidRPr="003C1451">
        <w:t xml:space="preserve"> </w:t>
      </w:r>
      <w:r w:rsidR="009D3D66" w:rsidRPr="003C1451">
        <w:t>ionic</w:t>
      </w:r>
      <w:r w:rsidRPr="003C1451">
        <w:t xml:space="preserve"> </w:t>
      </w:r>
      <w:r w:rsidR="009D3D66" w:rsidRPr="003C1451">
        <w:t>electromechanically</w:t>
      </w:r>
      <w:r w:rsidRPr="003C1451">
        <w:t xml:space="preserve"> </w:t>
      </w:r>
      <w:r w:rsidR="009D3D66" w:rsidRPr="003C1451">
        <w:t>active</w:t>
      </w:r>
      <w:r w:rsidRPr="003C1451">
        <w:t xml:space="preserve"> </w:t>
      </w:r>
      <w:r w:rsidR="009D3D66" w:rsidRPr="003C1451">
        <w:t>capacitive</w:t>
      </w:r>
      <w:r w:rsidRPr="003C1451">
        <w:t xml:space="preserve"> </w:t>
      </w:r>
      <w:r w:rsidR="009D3D66" w:rsidRPr="003C1451">
        <w:t>material</w:t>
      </w:r>
      <w:r w:rsidRPr="003C1451">
        <w:t xml:space="preserve"> </w:t>
      </w:r>
      <w:r w:rsidR="009D3D66" w:rsidRPr="003C1451">
        <w:t>characterization</w:t>
      </w:r>
      <w:r w:rsidRPr="003C1451">
        <w:t xml:space="preserve"> </w:t>
      </w:r>
      <w:r w:rsidR="009D3D66" w:rsidRPr="003C1451">
        <w:t>and</w:t>
      </w:r>
      <w:r w:rsidRPr="003C1451">
        <w:t xml:space="preserve"> </w:t>
      </w:r>
      <w:r w:rsidR="009D3D66" w:rsidRPr="003C1451">
        <w:t>troubleshooting</w:t>
      </w:r>
      <w:r w:rsidRPr="003C1451">
        <w:t xml:space="preserve"> </w:t>
      </w:r>
      <w:r w:rsidR="00305BE7" w:rsidRPr="003C1451">
        <w:t>techniques</w:t>
      </w:r>
      <w:r w:rsidRPr="003C1451">
        <w:t xml:space="preserve"> </w:t>
      </w:r>
      <w:r w:rsidR="006114C3" w:rsidRPr="003C1451">
        <w:t>using</w:t>
      </w:r>
      <w:r w:rsidRPr="003C1451">
        <w:t xml:space="preserve"> </w:t>
      </w:r>
      <w:r w:rsidR="006114C3" w:rsidRPr="003C1451">
        <w:t>the</w:t>
      </w:r>
      <w:r w:rsidRPr="003C1451">
        <w:t xml:space="preserve"> </w:t>
      </w:r>
      <w:r w:rsidR="006114C3" w:rsidRPr="003C1451">
        <w:t>simpler</w:t>
      </w:r>
      <w:r w:rsidRPr="003C1451">
        <w:t xml:space="preserve"> </w:t>
      </w:r>
      <w:r w:rsidR="006114C3" w:rsidRPr="003C1451">
        <w:t>rectangular</w:t>
      </w:r>
      <w:r w:rsidRPr="003C1451">
        <w:t xml:space="preserve"> </w:t>
      </w:r>
      <w:r w:rsidR="006114C3" w:rsidRPr="003C1451">
        <w:t>actuator</w:t>
      </w:r>
      <w:r w:rsidRPr="003C1451">
        <w:t xml:space="preserve"> </w:t>
      </w:r>
      <w:r w:rsidR="006114C3" w:rsidRPr="003C1451">
        <w:t>geometry</w:t>
      </w:r>
      <w:r w:rsidR="009D3D66" w:rsidRPr="003C1451">
        <w:t>.</w:t>
      </w:r>
      <w:r w:rsidRPr="003C1451">
        <w:t xml:space="preserve"> </w:t>
      </w:r>
      <w:r w:rsidR="0094326D" w:rsidRPr="003C1451">
        <w:t>We</w:t>
      </w:r>
      <w:r w:rsidRPr="003C1451">
        <w:t xml:space="preserve"> </w:t>
      </w:r>
      <w:r w:rsidR="0094326D" w:rsidRPr="003C1451">
        <w:t>show</w:t>
      </w:r>
      <w:r w:rsidRPr="003C1451">
        <w:t xml:space="preserve"> </w:t>
      </w:r>
      <w:r w:rsidR="0094326D" w:rsidRPr="003C1451">
        <w:t>how</w:t>
      </w:r>
      <w:r w:rsidRPr="003C1451">
        <w:t xml:space="preserve"> </w:t>
      </w:r>
      <w:r w:rsidR="0094326D" w:rsidRPr="003C1451">
        <w:t>to</w:t>
      </w:r>
      <w:r w:rsidRPr="003C1451">
        <w:t xml:space="preserve"> </w:t>
      </w:r>
      <w:r w:rsidR="0094326D" w:rsidRPr="003C1451">
        <w:t>use</w:t>
      </w:r>
      <w:r w:rsidRPr="003C1451">
        <w:t xml:space="preserve"> </w:t>
      </w:r>
      <w:r w:rsidR="0094326D" w:rsidRPr="003C1451">
        <w:t>common</w:t>
      </w:r>
      <w:r w:rsidRPr="003C1451">
        <w:t xml:space="preserve"> </w:t>
      </w:r>
      <w:r w:rsidR="0094326D" w:rsidRPr="003C1451">
        <w:t>electrochemical</w:t>
      </w:r>
      <w:r w:rsidRPr="003C1451">
        <w:t xml:space="preserve"> </w:t>
      </w:r>
      <w:r w:rsidR="0094326D" w:rsidRPr="003C1451">
        <w:t>characterization</w:t>
      </w:r>
      <w:r w:rsidRPr="003C1451">
        <w:t xml:space="preserve"> </w:t>
      </w:r>
      <w:r w:rsidR="0094326D" w:rsidRPr="003C1451">
        <w:t>techniques</w:t>
      </w:r>
      <w:r w:rsidRPr="003C1451">
        <w:t xml:space="preserve"> </w:t>
      </w:r>
      <w:r w:rsidR="0094326D" w:rsidRPr="003C1451">
        <w:t>like</w:t>
      </w:r>
      <w:r w:rsidRPr="003C1451">
        <w:t xml:space="preserve"> </w:t>
      </w:r>
      <w:r w:rsidR="0094326D" w:rsidRPr="003C1451">
        <w:t>cyclic</w:t>
      </w:r>
      <w:r w:rsidRPr="003C1451">
        <w:t xml:space="preserve"> </w:t>
      </w:r>
      <w:r w:rsidR="0094326D" w:rsidRPr="003C1451">
        <w:t>voltammetry</w:t>
      </w:r>
      <w:r w:rsidRPr="003C1451">
        <w:t xml:space="preserve"> </w:t>
      </w:r>
      <w:r w:rsidR="00D759C3" w:rsidRPr="003C1451">
        <w:t>(CV)</w:t>
      </w:r>
      <w:r w:rsidRPr="003C1451">
        <w:t xml:space="preserve"> </w:t>
      </w:r>
      <w:r w:rsidR="0094326D" w:rsidRPr="003C1451">
        <w:t>and</w:t>
      </w:r>
      <w:r w:rsidRPr="003C1451">
        <w:t xml:space="preserve"> </w:t>
      </w:r>
      <w:r w:rsidR="0094326D" w:rsidRPr="003C1451">
        <w:t>electrochemical</w:t>
      </w:r>
      <w:r w:rsidRPr="003C1451">
        <w:t xml:space="preserve"> </w:t>
      </w:r>
      <w:r w:rsidR="0094326D" w:rsidRPr="003C1451">
        <w:t>impedance</w:t>
      </w:r>
      <w:r w:rsidRPr="003C1451">
        <w:t xml:space="preserve"> </w:t>
      </w:r>
      <w:r w:rsidR="0094326D" w:rsidRPr="003C1451">
        <w:t>spectroscopy</w:t>
      </w:r>
      <w:r w:rsidRPr="003C1451">
        <w:t xml:space="preserve"> </w:t>
      </w:r>
      <w:r w:rsidR="00D759C3" w:rsidRPr="003C1451">
        <w:t>(EIS)</w:t>
      </w:r>
      <w:r w:rsidRPr="003C1451">
        <w:t xml:space="preserve"> </w:t>
      </w:r>
      <w:r w:rsidR="0094326D" w:rsidRPr="003C1451">
        <w:t>to</w:t>
      </w:r>
      <w:r w:rsidRPr="003C1451">
        <w:t xml:space="preserve"> </w:t>
      </w:r>
      <w:r w:rsidR="0094326D" w:rsidRPr="003C1451">
        <w:t>characterize</w:t>
      </w:r>
      <w:r w:rsidRPr="003C1451">
        <w:t xml:space="preserve"> </w:t>
      </w:r>
      <w:r w:rsidR="00D759C3" w:rsidRPr="003C1451">
        <w:t>and</w:t>
      </w:r>
      <w:r w:rsidRPr="003C1451">
        <w:t xml:space="preserve"> </w:t>
      </w:r>
      <w:r w:rsidR="00D759C3" w:rsidRPr="003C1451">
        <w:t>troubleshoot</w:t>
      </w:r>
      <w:r w:rsidRPr="003C1451">
        <w:t xml:space="preserve"> </w:t>
      </w:r>
      <w:r w:rsidR="0094326D" w:rsidRPr="003C1451">
        <w:t>the</w:t>
      </w:r>
      <w:r w:rsidRPr="003C1451">
        <w:t xml:space="preserve"> </w:t>
      </w:r>
      <w:r w:rsidR="0094326D" w:rsidRPr="003C1451">
        <w:t>actuator</w:t>
      </w:r>
      <w:r w:rsidRPr="003C1451">
        <w:t xml:space="preserve"> </w:t>
      </w:r>
      <w:r w:rsidR="0094326D" w:rsidRPr="003C1451">
        <w:t>material</w:t>
      </w:r>
      <w:r w:rsidRPr="003C1451">
        <w:t xml:space="preserve"> </w:t>
      </w:r>
      <w:r w:rsidR="000E6490" w:rsidRPr="003C1451">
        <w:t>in</w:t>
      </w:r>
      <w:r w:rsidRPr="003C1451">
        <w:t xml:space="preserve"> </w:t>
      </w:r>
      <w:r w:rsidR="000E6490" w:rsidRPr="003C1451">
        <w:t>more</w:t>
      </w:r>
      <w:r w:rsidRPr="003C1451">
        <w:t xml:space="preserve"> </w:t>
      </w:r>
      <w:r w:rsidR="000E6490" w:rsidRPr="003C1451">
        <w:t>detail</w:t>
      </w:r>
      <w:r w:rsidR="0094326D" w:rsidRPr="003C1451">
        <w:t>.</w:t>
      </w:r>
      <w:r w:rsidRPr="003C1451">
        <w:t xml:space="preserve"> </w:t>
      </w:r>
      <w:r w:rsidR="0094326D" w:rsidRPr="003C1451">
        <w:t>The</w:t>
      </w:r>
      <w:r w:rsidRPr="003C1451">
        <w:t xml:space="preserve"> </w:t>
      </w:r>
      <w:r w:rsidR="0094326D" w:rsidRPr="003C1451">
        <w:t>visualization</w:t>
      </w:r>
      <w:r w:rsidRPr="003C1451">
        <w:t xml:space="preserve"> </w:t>
      </w:r>
      <w:r w:rsidR="0094326D" w:rsidRPr="003C1451">
        <w:t>of</w:t>
      </w:r>
      <w:r w:rsidRPr="003C1451">
        <w:t xml:space="preserve"> </w:t>
      </w:r>
      <w:r w:rsidR="0094326D" w:rsidRPr="003C1451">
        <w:t>the</w:t>
      </w:r>
      <w:r w:rsidRPr="003C1451">
        <w:t xml:space="preserve"> </w:t>
      </w:r>
      <w:r w:rsidR="0094326D" w:rsidRPr="003C1451">
        <w:t>composite</w:t>
      </w:r>
      <w:r w:rsidRPr="003C1451">
        <w:t xml:space="preserve"> </w:t>
      </w:r>
      <w:r w:rsidR="0094326D" w:rsidRPr="003C1451">
        <w:t>in</w:t>
      </w:r>
      <w:r w:rsidRPr="003C1451">
        <w:t xml:space="preserve"> </w:t>
      </w:r>
      <w:r w:rsidR="0094326D" w:rsidRPr="003C1451">
        <w:t>sub-millimeter</w:t>
      </w:r>
      <w:r w:rsidRPr="003C1451">
        <w:t xml:space="preserve"> </w:t>
      </w:r>
      <w:r w:rsidR="0094326D" w:rsidRPr="003C1451">
        <w:t>level</w:t>
      </w:r>
      <w:r w:rsidRPr="003C1451">
        <w:t xml:space="preserve"> </w:t>
      </w:r>
      <w:r w:rsidR="0094326D" w:rsidRPr="003C1451">
        <w:t>is</w:t>
      </w:r>
      <w:r w:rsidRPr="003C1451">
        <w:t xml:space="preserve"> </w:t>
      </w:r>
      <w:r w:rsidR="0094326D" w:rsidRPr="003C1451">
        <w:t>done</w:t>
      </w:r>
      <w:r w:rsidRPr="003C1451">
        <w:t xml:space="preserve"> </w:t>
      </w:r>
      <w:r w:rsidR="0094326D" w:rsidRPr="003C1451">
        <w:t>using</w:t>
      </w:r>
      <w:r w:rsidRPr="003C1451">
        <w:t xml:space="preserve"> </w:t>
      </w:r>
      <w:r w:rsidR="0094326D" w:rsidRPr="003C1451">
        <w:t>scanning</w:t>
      </w:r>
      <w:r w:rsidRPr="003C1451">
        <w:t xml:space="preserve"> </w:t>
      </w:r>
      <w:r w:rsidR="0094326D" w:rsidRPr="003C1451">
        <w:t>electron</w:t>
      </w:r>
      <w:r w:rsidRPr="003C1451">
        <w:t xml:space="preserve"> </w:t>
      </w:r>
      <w:r w:rsidR="0094326D" w:rsidRPr="003C1451">
        <w:t>microscopy</w:t>
      </w:r>
      <w:r w:rsidRPr="003C1451">
        <w:t xml:space="preserve"> </w:t>
      </w:r>
      <w:r w:rsidR="00C40956" w:rsidRPr="003C1451">
        <w:t>(SEM)</w:t>
      </w:r>
      <w:r w:rsidR="0094326D" w:rsidRPr="003C1451">
        <w:t>,</w:t>
      </w:r>
      <w:r w:rsidRPr="003C1451">
        <w:t xml:space="preserve"> </w:t>
      </w:r>
      <w:r w:rsidR="0094326D" w:rsidRPr="003C1451">
        <w:t>for</w:t>
      </w:r>
      <w:r w:rsidRPr="003C1451">
        <w:t xml:space="preserve"> </w:t>
      </w:r>
      <w:r w:rsidR="0094326D" w:rsidRPr="003C1451">
        <w:t>which</w:t>
      </w:r>
      <w:r w:rsidRPr="003C1451">
        <w:t xml:space="preserve"> </w:t>
      </w:r>
      <w:r w:rsidR="0094326D" w:rsidRPr="003C1451">
        <w:t>we</w:t>
      </w:r>
      <w:r w:rsidRPr="003C1451">
        <w:t xml:space="preserve"> </w:t>
      </w:r>
      <w:r w:rsidR="00F45EF5" w:rsidRPr="003C1451">
        <w:t>use</w:t>
      </w:r>
      <w:r w:rsidRPr="003C1451">
        <w:t xml:space="preserve"> </w:t>
      </w:r>
      <w:r w:rsidR="0094326D" w:rsidRPr="003C1451">
        <w:t>the</w:t>
      </w:r>
      <w:r w:rsidRPr="003C1451">
        <w:t xml:space="preserve"> </w:t>
      </w:r>
      <w:r w:rsidR="0094326D" w:rsidRPr="003C1451">
        <w:t>cryo-fracturing</w:t>
      </w:r>
      <w:r w:rsidRPr="003C1451">
        <w:t xml:space="preserve"> </w:t>
      </w:r>
      <w:r w:rsidR="0094326D" w:rsidRPr="003C1451">
        <w:t>technique</w:t>
      </w:r>
      <w:r w:rsidRPr="003C1451">
        <w:t xml:space="preserve"> </w:t>
      </w:r>
      <w:r w:rsidR="005A629B" w:rsidRPr="003C1451">
        <w:t>to</w:t>
      </w:r>
      <w:r w:rsidRPr="003C1451">
        <w:t xml:space="preserve"> </w:t>
      </w:r>
      <w:r w:rsidR="005A629B" w:rsidRPr="003C1451">
        <w:t>prepare</w:t>
      </w:r>
      <w:r w:rsidRPr="003C1451">
        <w:t xml:space="preserve"> </w:t>
      </w:r>
      <w:r w:rsidR="005A629B" w:rsidRPr="003C1451">
        <w:t>the</w:t>
      </w:r>
      <w:r w:rsidRPr="003C1451">
        <w:t xml:space="preserve"> </w:t>
      </w:r>
      <w:r w:rsidR="005A629B" w:rsidRPr="003C1451">
        <w:t>samples</w:t>
      </w:r>
      <w:r w:rsidR="0094326D" w:rsidRPr="003C1451">
        <w:t>.</w:t>
      </w:r>
      <w:r w:rsidRPr="003C1451">
        <w:t xml:space="preserve"> </w:t>
      </w:r>
      <w:r w:rsidR="00B26EAC" w:rsidRPr="003C1451">
        <w:t>The</w:t>
      </w:r>
      <w:r w:rsidRPr="003C1451">
        <w:t xml:space="preserve"> </w:t>
      </w:r>
      <w:r w:rsidR="00B26EAC" w:rsidRPr="003C1451">
        <w:t>polymeric</w:t>
      </w:r>
      <w:r w:rsidRPr="003C1451">
        <w:t xml:space="preserve"> </w:t>
      </w:r>
      <w:r w:rsidR="00B26EAC" w:rsidRPr="003C1451">
        <w:t>nature</w:t>
      </w:r>
      <w:r w:rsidRPr="003C1451">
        <w:t xml:space="preserve"> </w:t>
      </w:r>
      <w:r w:rsidR="00B26EAC" w:rsidRPr="003C1451">
        <w:t>of</w:t>
      </w:r>
      <w:r w:rsidRPr="003C1451">
        <w:t xml:space="preserve"> </w:t>
      </w:r>
      <w:r w:rsidR="00B26EAC" w:rsidRPr="003C1451">
        <w:t>the</w:t>
      </w:r>
      <w:r w:rsidRPr="003C1451">
        <w:t xml:space="preserve"> </w:t>
      </w:r>
      <w:r w:rsidR="00B26EAC" w:rsidRPr="003C1451">
        <w:t>material</w:t>
      </w:r>
      <w:r w:rsidRPr="003C1451">
        <w:t xml:space="preserve"> </w:t>
      </w:r>
      <w:r w:rsidR="00B26EAC" w:rsidRPr="003C1451">
        <w:t>makes</w:t>
      </w:r>
      <w:r w:rsidRPr="003C1451">
        <w:t xml:space="preserve"> </w:t>
      </w:r>
      <w:r w:rsidR="00B26EAC" w:rsidRPr="003C1451">
        <w:t>i</w:t>
      </w:r>
      <w:r w:rsidR="00B03A49" w:rsidRPr="003C1451">
        <w:t>t</w:t>
      </w:r>
      <w:r w:rsidRPr="003C1451">
        <w:t xml:space="preserve"> </w:t>
      </w:r>
      <w:r w:rsidR="005E724B" w:rsidRPr="003C1451">
        <w:t>difficult</w:t>
      </w:r>
      <w:r w:rsidRPr="003C1451">
        <w:t xml:space="preserve"> </w:t>
      </w:r>
      <w:r w:rsidR="00B26EAC" w:rsidRPr="003C1451">
        <w:t>to</w:t>
      </w:r>
      <w:r w:rsidRPr="003C1451">
        <w:t xml:space="preserve"> </w:t>
      </w:r>
      <w:r w:rsidR="005E724B" w:rsidRPr="003C1451">
        <w:t>obtain</w:t>
      </w:r>
      <w:r w:rsidRPr="003C1451">
        <w:t xml:space="preserve"> </w:t>
      </w:r>
      <w:r w:rsidR="005E724B" w:rsidRPr="003C1451">
        <w:t>clear</w:t>
      </w:r>
      <w:r w:rsidRPr="003C1451">
        <w:t xml:space="preserve"> </w:t>
      </w:r>
      <w:r w:rsidR="005E724B" w:rsidRPr="003C1451">
        <w:t>cross-sections</w:t>
      </w:r>
      <w:r w:rsidRPr="003C1451">
        <w:t xml:space="preserve"> </w:t>
      </w:r>
      <w:r w:rsidR="00B26EAC" w:rsidRPr="003C1451">
        <w:t>with</w:t>
      </w:r>
      <w:r w:rsidRPr="003C1451">
        <w:t xml:space="preserve"> </w:t>
      </w:r>
      <w:r w:rsidR="00B26EAC" w:rsidRPr="003C1451">
        <w:t>just</w:t>
      </w:r>
      <w:r w:rsidRPr="003C1451">
        <w:t xml:space="preserve"> </w:t>
      </w:r>
      <w:r w:rsidR="00B26EAC" w:rsidRPr="003C1451">
        <w:t>regular</w:t>
      </w:r>
      <w:r w:rsidRPr="003C1451">
        <w:t xml:space="preserve"> </w:t>
      </w:r>
      <w:r w:rsidR="00B26EAC" w:rsidRPr="003C1451">
        <w:t>cuttin</w:t>
      </w:r>
      <w:r w:rsidR="005E724B" w:rsidRPr="003C1451">
        <w:t>g.</w:t>
      </w:r>
      <w:r w:rsidRPr="003C1451">
        <w:t xml:space="preserve"> </w:t>
      </w:r>
      <w:r w:rsidR="00B26EAC" w:rsidRPr="003C1451">
        <w:t>However,</w:t>
      </w:r>
      <w:r w:rsidRPr="003C1451">
        <w:t xml:space="preserve"> </w:t>
      </w:r>
      <w:r w:rsidR="00B26EAC" w:rsidRPr="003C1451">
        <w:t>breaking</w:t>
      </w:r>
      <w:r w:rsidRPr="003C1451">
        <w:t xml:space="preserve"> </w:t>
      </w:r>
      <w:r w:rsidR="00B26EAC" w:rsidRPr="003C1451">
        <w:t>frozen</w:t>
      </w:r>
      <w:r w:rsidRPr="003C1451">
        <w:t xml:space="preserve"> </w:t>
      </w:r>
      <w:r w:rsidR="00B26EAC" w:rsidRPr="003C1451">
        <w:t>samples</w:t>
      </w:r>
      <w:r w:rsidRPr="003C1451">
        <w:t xml:space="preserve"> </w:t>
      </w:r>
      <w:r w:rsidR="00B26EAC" w:rsidRPr="003C1451">
        <w:t>results</w:t>
      </w:r>
      <w:r w:rsidRPr="003C1451">
        <w:t xml:space="preserve"> </w:t>
      </w:r>
      <w:r w:rsidR="00B26EAC" w:rsidRPr="003C1451">
        <w:t>in</w:t>
      </w:r>
      <w:r w:rsidRPr="003C1451">
        <w:t xml:space="preserve"> </w:t>
      </w:r>
      <w:r w:rsidR="00B03A49" w:rsidRPr="003C1451">
        <w:t>well-defined</w:t>
      </w:r>
      <w:r w:rsidRPr="003C1451">
        <w:t xml:space="preserve"> </w:t>
      </w:r>
      <w:r w:rsidR="00B26EAC" w:rsidRPr="003C1451">
        <w:t>cross-sections.</w:t>
      </w:r>
      <w:r w:rsidRPr="003C1451">
        <w:t xml:space="preserve"> </w:t>
      </w:r>
    </w:p>
    <w:p w14:paraId="1BACC97F" w14:textId="77777777" w:rsidR="005E724B" w:rsidRPr="003C1451" w:rsidRDefault="005E724B" w:rsidP="00AD495D">
      <w:pPr>
        <w:contextualSpacing/>
      </w:pPr>
    </w:p>
    <w:p w14:paraId="4EBADC1C" w14:textId="77A019B7" w:rsidR="004940D4" w:rsidRPr="003C1451" w:rsidRDefault="00032F2D" w:rsidP="00AD495D">
      <w:pPr>
        <w:contextualSpacing/>
      </w:pPr>
      <w:r w:rsidRPr="003C1451">
        <w:t>[Place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2</w:t>
      </w:r>
      <w:r w:rsidR="00A0375A" w:rsidRPr="003C1451">
        <w:t xml:space="preserve"> </w:t>
      </w:r>
      <w:r w:rsidRPr="003C1451">
        <w:t>here]</w:t>
      </w:r>
    </w:p>
    <w:p w14:paraId="719B093E" w14:textId="77777777" w:rsidR="00D21564" w:rsidRPr="003C1451" w:rsidRDefault="00D21564" w:rsidP="00AD495D">
      <w:pPr>
        <w:contextualSpacing/>
        <w:rPr>
          <w:b/>
        </w:rPr>
      </w:pPr>
    </w:p>
    <w:p w14:paraId="63BE7F04" w14:textId="77777777" w:rsidR="006305D7" w:rsidRPr="003C1451" w:rsidRDefault="006305D7" w:rsidP="00AD495D">
      <w:pPr>
        <w:contextualSpacing/>
        <w:rPr>
          <w:color w:val="808080"/>
        </w:rPr>
      </w:pPr>
      <w:r w:rsidRPr="003C1451">
        <w:rPr>
          <w:b/>
        </w:rPr>
        <w:t>PROTOCOL:</w:t>
      </w:r>
    </w:p>
    <w:p w14:paraId="1E1BA116" w14:textId="77777777" w:rsidR="007B7A82" w:rsidRPr="003C1451" w:rsidRDefault="007B7A82" w:rsidP="00AD495D">
      <w:pPr>
        <w:contextualSpacing/>
        <w:rPr>
          <w:color w:val="808080"/>
        </w:rPr>
      </w:pPr>
    </w:p>
    <w:p w14:paraId="24FF7A4C" w14:textId="198D1345" w:rsidR="007B7A82" w:rsidRPr="003C1451" w:rsidRDefault="007B7A82" w:rsidP="00AD495D">
      <w:pPr>
        <w:contextualSpacing/>
      </w:pPr>
      <w:r w:rsidRPr="003C1451">
        <w:t>CAUTION:</w:t>
      </w:r>
      <w:r w:rsidR="00A0375A" w:rsidRPr="003C1451">
        <w:t xml:space="preserve"> </w:t>
      </w:r>
      <w:r w:rsidR="00770FA0" w:rsidRPr="003C1451">
        <w:t>Many</w:t>
      </w:r>
      <w:r w:rsidR="00A0375A" w:rsidRPr="003C1451">
        <w:t xml:space="preserve"> </w:t>
      </w:r>
      <w:r w:rsidR="00770FA0" w:rsidRPr="003C1451">
        <w:t>chemicals</w:t>
      </w:r>
      <w:r w:rsidR="00A0375A" w:rsidRPr="003C1451">
        <w:t xml:space="preserve"> </w:t>
      </w:r>
      <w:r w:rsidR="00770FA0" w:rsidRPr="003C1451">
        <w:t>and</w:t>
      </w:r>
      <w:r w:rsidR="00A0375A" w:rsidRPr="003C1451">
        <w:t xml:space="preserve"> </w:t>
      </w:r>
      <w:r w:rsidR="00770FA0" w:rsidRPr="003C1451">
        <w:t>components</w:t>
      </w:r>
      <w:r w:rsidR="00A0375A" w:rsidRPr="003C1451">
        <w:t xml:space="preserve"> </w:t>
      </w:r>
      <w:r w:rsidR="00770FA0" w:rsidRPr="003C1451">
        <w:t>used</w:t>
      </w:r>
      <w:r w:rsidR="00A0375A" w:rsidRPr="003C1451">
        <w:t xml:space="preserve"> </w:t>
      </w:r>
      <w:r w:rsidR="00770FA0" w:rsidRPr="003C1451">
        <w:t>in</w:t>
      </w:r>
      <w:r w:rsidR="00A0375A" w:rsidRPr="003C1451">
        <w:t xml:space="preserve"> </w:t>
      </w:r>
      <w:r w:rsidR="00770FA0" w:rsidRPr="003C1451">
        <w:t>this</w:t>
      </w:r>
      <w:r w:rsidR="00A0375A" w:rsidRPr="003C1451">
        <w:t xml:space="preserve"> </w:t>
      </w:r>
      <w:r w:rsidR="00770FA0" w:rsidRPr="003C1451">
        <w:t>protocol</w:t>
      </w:r>
      <w:r w:rsidR="00A0375A" w:rsidRPr="003C1451">
        <w:t xml:space="preserve"> </w:t>
      </w:r>
      <w:r w:rsidR="00770FA0" w:rsidRPr="003C1451">
        <w:t>are</w:t>
      </w:r>
      <w:r w:rsidR="00A0375A" w:rsidRPr="003C1451">
        <w:t xml:space="preserve"> </w:t>
      </w:r>
      <w:r w:rsidR="00FC1E81" w:rsidRPr="003C1451">
        <w:t>hazardous</w:t>
      </w:r>
      <w:r w:rsidR="00770FA0" w:rsidRPr="003C1451">
        <w:t>,</w:t>
      </w:r>
      <w:r w:rsidR="00A0375A" w:rsidRPr="003C1451">
        <w:t xml:space="preserve"> </w:t>
      </w:r>
      <w:r w:rsidR="00770FA0" w:rsidRPr="003C1451">
        <w:t>please</w:t>
      </w:r>
      <w:r w:rsidR="00A0375A" w:rsidRPr="003C1451">
        <w:t xml:space="preserve"> </w:t>
      </w:r>
      <w:r w:rsidR="00770FA0" w:rsidRPr="003C1451">
        <w:t>consult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relevant</w:t>
      </w:r>
      <w:r w:rsidR="00A0375A" w:rsidRPr="003C1451">
        <w:t xml:space="preserve"> </w:t>
      </w:r>
      <w:r w:rsidR="00770FA0" w:rsidRPr="003C1451">
        <w:t>safety</w:t>
      </w:r>
      <w:r w:rsidR="00A0375A" w:rsidRPr="003C1451">
        <w:t xml:space="preserve"> </w:t>
      </w:r>
      <w:r w:rsidR="00770FA0" w:rsidRPr="003C1451">
        <w:t>datasheets</w:t>
      </w:r>
      <w:r w:rsidR="00A0375A" w:rsidRPr="003C1451">
        <w:t xml:space="preserve"> </w:t>
      </w:r>
      <w:r w:rsidR="00770FA0" w:rsidRPr="003C1451">
        <w:t>(SDS)</w:t>
      </w:r>
      <w:r w:rsidR="00A0375A" w:rsidRPr="003C1451">
        <w:t xml:space="preserve"> </w:t>
      </w:r>
      <w:r w:rsidR="006821CA" w:rsidRPr="003C1451">
        <w:t>for</w:t>
      </w:r>
      <w:r w:rsidR="00A0375A" w:rsidRPr="003C1451">
        <w:t xml:space="preserve"> </w:t>
      </w:r>
      <w:r w:rsidR="006821CA" w:rsidRPr="003C1451">
        <w:t>further</w:t>
      </w:r>
      <w:r w:rsidR="00A0375A" w:rsidRPr="003C1451">
        <w:t xml:space="preserve"> </w:t>
      </w:r>
      <w:r w:rsidR="006821CA" w:rsidRPr="003C1451">
        <w:t>information</w:t>
      </w:r>
      <w:r w:rsidR="00A0375A" w:rsidRPr="003C1451">
        <w:t xml:space="preserve"> </w:t>
      </w:r>
      <w:r w:rsidR="00770FA0" w:rsidRPr="003C1451">
        <w:t>before</w:t>
      </w:r>
      <w:r w:rsidR="00A0375A" w:rsidRPr="003C1451">
        <w:t xml:space="preserve"> </w:t>
      </w:r>
      <w:r w:rsidR="00770FA0" w:rsidRPr="003C1451">
        <w:t>starting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experiment.</w:t>
      </w:r>
      <w:r w:rsidR="00A0375A" w:rsidRPr="003C1451">
        <w:t xml:space="preserve"> </w:t>
      </w:r>
      <w:r w:rsidR="00770FA0" w:rsidRPr="003C1451">
        <w:t>Please</w:t>
      </w:r>
      <w:r w:rsidR="00A0375A" w:rsidRPr="003C1451">
        <w:t xml:space="preserve"> </w:t>
      </w:r>
      <w:r w:rsidR="00770FA0" w:rsidRPr="003C1451">
        <w:t>use</w:t>
      </w:r>
      <w:r w:rsidR="00A0375A" w:rsidRPr="003C1451">
        <w:t xml:space="preserve"> </w:t>
      </w:r>
      <w:r w:rsidR="00770FA0" w:rsidRPr="003C1451">
        <w:t>a</w:t>
      </w:r>
      <w:r w:rsidR="00A0375A" w:rsidRPr="003C1451">
        <w:t xml:space="preserve"> </w:t>
      </w:r>
      <w:r w:rsidR="00770FA0" w:rsidRPr="003C1451">
        <w:t>fume</w:t>
      </w:r>
      <w:r w:rsidR="00A0375A" w:rsidRPr="003C1451">
        <w:t xml:space="preserve"> </w:t>
      </w:r>
      <w:r w:rsidR="00770FA0" w:rsidRPr="003C1451">
        <w:t>hood</w:t>
      </w:r>
      <w:r w:rsidR="00A0375A" w:rsidRPr="003C1451">
        <w:t xml:space="preserve"> </w:t>
      </w:r>
      <w:r w:rsidR="00770FA0" w:rsidRPr="003C1451">
        <w:t>and</w:t>
      </w:r>
      <w:r w:rsidR="00A0375A" w:rsidRPr="003C1451">
        <w:t xml:space="preserve"> </w:t>
      </w:r>
      <w:r w:rsidR="00770FA0" w:rsidRPr="003C1451">
        <w:t>personal</w:t>
      </w:r>
      <w:r w:rsidR="00A0375A" w:rsidRPr="003C1451">
        <w:t xml:space="preserve"> </w:t>
      </w:r>
      <w:r w:rsidR="00770FA0" w:rsidRPr="003C1451">
        <w:t>protective</w:t>
      </w:r>
      <w:r w:rsidR="00A0375A" w:rsidRPr="003C1451">
        <w:t xml:space="preserve"> </w:t>
      </w:r>
      <w:r w:rsidR="00770FA0" w:rsidRPr="003C1451">
        <w:t>equipment</w:t>
      </w:r>
      <w:r w:rsidR="00A0375A" w:rsidRPr="003C1451">
        <w:t xml:space="preserve"> </w:t>
      </w:r>
      <w:r w:rsidR="00770FA0" w:rsidRPr="003C1451">
        <w:t>(gloves,</w:t>
      </w:r>
      <w:r w:rsidR="00A0375A" w:rsidRPr="003C1451">
        <w:t xml:space="preserve"> </w:t>
      </w:r>
      <w:r w:rsidR="00770FA0" w:rsidRPr="003C1451">
        <w:t>glasses,</w:t>
      </w:r>
      <w:r w:rsidR="00A0375A" w:rsidRPr="003C1451">
        <w:t xml:space="preserve"> </w:t>
      </w:r>
      <w:r w:rsidR="00770FA0" w:rsidRPr="003C1451">
        <w:t>lab</w:t>
      </w:r>
      <w:r w:rsidR="00A0375A" w:rsidRPr="003C1451">
        <w:t xml:space="preserve"> </w:t>
      </w:r>
      <w:r w:rsidR="00770FA0" w:rsidRPr="003C1451">
        <w:t>coat)</w:t>
      </w:r>
      <w:r w:rsidR="00A0375A" w:rsidRPr="003C1451">
        <w:t xml:space="preserve"> </w:t>
      </w:r>
      <w:r w:rsidR="00770FA0" w:rsidRPr="003C1451">
        <w:t>when</w:t>
      </w:r>
      <w:r w:rsidR="00A0375A" w:rsidRPr="003C1451">
        <w:t xml:space="preserve"> </w:t>
      </w:r>
      <w:r w:rsidR="00770FA0" w:rsidRPr="003C1451">
        <w:t>handling</w:t>
      </w:r>
      <w:r w:rsidR="00A0375A" w:rsidRPr="003C1451">
        <w:t xml:space="preserve"> </w:t>
      </w:r>
      <w:r w:rsidR="00770FA0" w:rsidRPr="003C1451">
        <w:t>volatile</w:t>
      </w:r>
      <w:r w:rsidR="00A0375A" w:rsidRPr="003C1451">
        <w:t xml:space="preserve"> </w:t>
      </w:r>
      <w:r w:rsidR="00770FA0" w:rsidRPr="003C1451">
        <w:t>solvents</w:t>
      </w:r>
      <w:r w:rsidR="00A0375A" w:rsidRPr="003C1451">
        <w:t xml:space="preserve"> </w:t>
      </w:r>
      <w:r w:rsidR="00770FA0" w:rsidRPr="003C1451">
        <w:t>during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experiment</w:t>
      </w:r>
      <w:r w:rsidR="00A0375A" w:rsidRPr="003C1451">
        <w:t xml:space="preserve"> </w:t>
      </w:r>
      <w:r w:rsidR="00770FA0" w:rsidRPr="003C1451">
        <w:t>(</w:t>
      </w:r>
      <w:r w:rsidR="004746F6" w:rsidRPr="003C1451">
        <w:t>e.g.,</w:t>
      </w:r>
      <w:r w:rsidR="00A0375A" w:rsidRPr="003C1451">
        <w:t xml:space="preserve"> </w:t>
      </w:r>
      <w:r w:rsidR="00FC1E81" w:rsidRPr="003C1451">
        <w:t>during</w:t>
      </w:r>
      <w:r w:rsidR="00A0375A" w:rsidRPr="003C1451">
        <w:t xml:space="preserve"> </w:t>
      </w:r>
      <w:r w:rsidR="00BA63E7" w:rsidRPr="003C1451">
        <w:t>the</w:t>
      </w:r>
      <w:r w:rsidR="00A0375A" w:rsidRPr="003C1451">
        <w:t xml:space="preserve"> </w:t>
      </w:r>
      <w:r w:rsidR="00770FA0" w:rsidRPr="003C1451">
        <w:t>preparation</w:t>
      </w:r>
      <w:r w:rsidR="00A0375A" w:rsidRPr="003C1451">
        <w:t xml:space="preserve"> </w:t>
      </w:r>
      <w:r w:rsidR="00770FA0" w:rsidRPr="003C1451">
        <w:t>of</w:t>
      </w:r>
      <w:r w:rsidR="00A0375A" w:rsidRPr="003C1451">
        <w:t xml:space="preserve"> </w:t>
      </w:r>
      <w:r w:rsidR="00770FA0" w:rsidRPr="003C1451">
        <w:t>solutions,</w:t>
      </w:r>
      <w:r w:rsidR="00A0375A" w:rsidRPr="003C1451">
        <w:t xml:space="preserve"> </w:t>
      </w:r>
      <w:r w:rsidR="00770FA0" w:rsidRPr="003C1451">
        <w:t>making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reinforced</w:t>
      </w:r>
      <w:r w:rsidR="00A0375A" w:rsidRPr="003C1451">
        <w:t xml:space="preserve"> </w:t>
      </w:r>
      <w:r w:rsidR="00770FA0" w:rsidRPr="003C1451">
        <w:t>membrane,</w:t>
      </w:r>
      <w:r w:rsidR="00A0375A" w:rsidRPr="003C1451">
        <w:t xml:space="preserve"> </w:t>
      </w:r>
      <w:r w:rsidR="00770FA0" w:rsidRPr="003C1451">
        <w:t>spray-coating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electrodes</w:t>
      </w:r>
      <w:r w:rsidR="00A0375A" w:rsidRPr="003C1451">
        <w:t xml:space="preserve"> </w:t>
      </w:r>
      <w:r w:rsidR="00770FA0" w:rsidRPr="003C1451">
        <w:t>and</w:t>
      </w:r>
      <w:r w:rsidR="00A0375A" w:rsidRPr="003C1451">
        <w:t xml:space="preserve"> </w:t>
      </w:r>
      <w:r w:rsidR="00770FA0" w:rsidRPr="003C1451">
        <w:t>attaching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current</w:t>
      </w:r>
      <w:r w:rsidR="00A0375A" w:rsidRPr="003C1451">
        <w:t xml:space="preserve"> </w:t>
      </w:r>
      <w:r w:rsidR="00770FA0" w:rsidRPr="003C1451">
        <w:t>collectors).</w:t>
      </w:r>
      <w:r w:rsidR="00A0375A" w:rsidRPr="003C1451">
        <w:t xml:space="preserve"> </w:t>
      </w:r>
      <w:r w:rsidR="00770FA0" w:rsidRPr="003C1451">
        <w:t>Prevent</w:t>
      </w:r>
      <w:r w:rsidR="00A0375A" w:rsidRPr="003C1451">
        <w:t xml:space="preserve"> </w:t>
      </w:r>
      <w:r w:rsidR="00770FA0" w:rsidRPr="003C1451">
        <w:t>direct</w:t>
      </w:r>
      <w:r w:rsidR="00A0375A" w:rsidRPr="003C1451">
        <w:t xml:space="preserve"> </w:t>
      </w:r>
      <w:r w:rsidR="00770FA0" w:rsidRPr="003C1451">
        <w:t>skin</w:t>
      </w:r>
      <w:r w:rsidR="00A0375A" w:rsidRPr="003C1451">
        <w:t xml:space="preserve"> </w:t>
      </w:r>
      <w:r w:rsidR="00770FA0" w:rsidRPr="003C1451">
        <w:t>contact</w:t>
      </w:r>
      <w:r w:rsidR="00A0375A" w:rsidRPr="003C1451">
        <w:t xml:space="preserve"> </w:t>
      </w:r>
      <w:r w:rsidR="00770FA0" w:rsidRPr="003C1451">
        <w:t>with</w:t>
      </w:r>
      <w:r w:rsidR="00A0375A" w:rsidRPr="003C1451">
        <w:t xml:space="preserve"> </w:t>
      </w:r>
      <w:r w:rsidR="00770FA0" w:rsidRPr="003C1451">
        <w:t>the</w:t>
      </w:r>
      <w:r w:rsidR="00A0375A" w:rsidRPr="003C1451">
        <w:t xml:space="preserve"> </w:t>
      </w:r>
      <w:r w:rsidR="00770FA0" w:rsidRPr="003C1451">
        <w:t>final</w:t>
      </w:r>
      <w:r w:rsidR="00A0375A" w:rsidRPr="003C1451">
        <w:t xml:space="preserve"> </w:t>
      </w:r>
      <w:r w:rsidR="00770FA0" w:rsidRPr="003C1451">
        <w:t>composite</w:t>
      </w:r>
      <w:r w:rsidR="00A0375A" w:rsidRPr="003C1451">
        <w:t xml:space="preserve"> </w:t>
      </w:r>
      <w:r w:rsidR="00770FA0" w:rsidRPr="003C1451">
        <w:t>(unless</w:t>
      </w:r>
      <w:r w:rsidR="00A0375A" w:rsidRPr="003C1451">
        <w:t xml:space="preserve"> </w:t>
      </w:r>
      <w:r w:rsidR="00770FA0" w:rsidRPr="003C1451">
        <w:t>it</w:t>
      </w:r>
      <w:r w:rsidR="00A0375A" w:rsidRPr="003C1451">
        <w:t xml:space="preserve"> </w:t>
      </w:r>
      <w:r w:rsidR="00770FA0" w:rsidRPr="003C1451">
        <w:t>is</w:t>
      </w:r>
      <w:r w:rsidR="00A0375A" w:rsidRPr="003C1451">
        <w:t xml:space="preserve"> </w:t>
      </w:r>
      <w:r w:rsidR="00770FA0" w:rsidRPr="003C1451">
        <w:t>encapsulated</w:t>
      </w:r>
      <w:r w:rsidR="0059185E" w:rsidRPr="003C1451">
        <w:rPr>
          <w:noProof/>
          <w:vertAlign w:val="superscript"/>
        </w:rPr>
        <w:t>28</w:t>
      </w:r>
      <w:r w:rsidR="00770FA0" w:rsidRPr="003C1451">
        <w:t>)</w:t>
      </w:r>
      <w:r w:rsidR="00A0375A" w:rsidRPr="003C1451">
        <w:t xml:space="preserve"> </w:t>
      </w:r>
      <w:r w:rsidR="00D1130B" w:rsidRPr="003C1451">
        <w:t>by</w:t>
      </w:r>
      <w:r w:rsidR="00A0375A" w:rsidRPr="003C1451">
        <w:t xml:space="preserve"> </w:t>
      </w:r>
      <w:r w:rsidR="009702FD" w:rsidRPr="003C1451">
        <w:t>always</w:t>
      </w:r>
      <w:r w:rsidR="00A0375A" w:rsidRPr="003C1451">
        <w:t xml:space="preserve"> </w:t>
      </w:r>
      <w:r w:rsidR="009702FD" w:rsidRPr="003C1451">
        <w:t>wear</w:t>
      </w:r>
      <w:r w:rsidR="00D1130B" w:rsidRPr="003C1451">
        <w:t>ing</w:t>
      </w:r>
      <w:r w:rsidR="00A0375A" w:rsidRPr="003C1451">
        <w:t xml:space="preserve"> </w:t>
      </w:r>
      <w:r w:rsidR="009702FD" w:rsidRPr="003C1451">
        <w:t>gloves.</w:t>
      </w:r>
      <w:r w:rsidR="00A0375A" w:rsidRPr="003C1451">
        <w:t xml:space="preserve"> </w:t>
      </w:r>
    </w:p>
    <w:p w14:paraId="78037D03" w14:textId="77777777" w:rsidR="00770FA0" w:rsidRPr="003C1451" w:rsidRDefault="00770FA0" w:rsidP="00AD495D">
      <w:pPr>
        <w:contextualSpacing/>
      </w:pPr>
    </w:p>
    <w:p w14:paraId="38DFE044" w14:textId="5827F84D" w:rsidR="00651565" w:rsidRPr="003C1451" w:rsidRDefault="00651565" w:rsidP="00AD495D">
      <w:pPr>
        <w:pStyle w:val="ListParagraph"/>
        <w:numPr>
          <w:ilvl w:val="0"/>
          <w:numId w:val="29"/>
        </w:numPr>
        <w:ind w:left="0" w:firstLine="0"/>
        <w:rPr>
          <w:b/>
          <w:bCs/>
        </w:rPr>
      </w:pPr>
      <w:r w:rsidRPr="003C1451">
        <w:rPr>
          <w:b/>
          <w:bCs/>
        </w:rPr>
        <w:t>Making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the</w:t>
      </w:r>
      <w:r w:rsidR="00A0375A" w:rsidRPr="003C1451">
        <w:rPr>
          <w:b/>
          <w:bCs/>
        </w:rPr>
        <w:t xml:space="preserve"> </w:t>
      </w:r>
      <w:r w:rsidR="00FD3A94" w:rsidRPr="003C1451">
        <w:rPr>
          <w:b/>
          <w:bCs/>
        </w:rPr>
        <w:t>separator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membrane</w:t>
      </w:r>
    </w:p>
    <w:p w14:paraId="43F666BE" w14:textId="77777777" w:rsidR="00A0375A" w:rsidRPr="003C1451" w:rsidRDefault="00A0375A" w:rsidP="00AD495D">
      <w:pPr>
        <w:pStyle w:val="ListParagraph"/>
        <w:ind w:left="0"/>
        <w:rPr>
          <w:b/>
          <w:bCs/>
        </w:rPr>
      </w:pPr>
    </w:p>
    <w:p w14:paraId="7FAB540F" w14:textId="0DD3EACD" w:rsidR="009125D4" w:rsidRPr="003C1451" w:rsidRDefault="009A7793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Take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frame</w:t>
      </w:r>
      <w:r w:rsidR="009125D4" w:rsidRPr="003C1451">
        <w:t>,</w:t>
      </w:r>
      <w:r w:rsidR="00A0375A" w:rsidRPr="003C1451">
        <w:t xml:space="preserve"> </w:t>
      </w:r>
      <w:r w:rsidR="009125D4" w:rsidRPr="003C1451">
        <w:t>such</w:t>
      </w:r>
      <w:r w:rsidR="00A0375A" w:rsidRPr="003C1451">
        <w:t xml:space="preserve"> </w:t>
      </w:r>
      <w:r w:rsidR="009125D4" w:rsidRPr="003C1451">
        <w:t>as</w:t>
      </w:r>
      <w:r w:rsidR="00A0375A" w:rsidRPr="003C1451">
        <w:t xml:space="preserve"> </w:t>
      </w:r>
      <w:r w:rsidR="009125D4" w:rsidRPr="003C1451">
        <w:t>an</w:t>
      </w:r>
      <w:r w:rsidR="00A0375A" w:rsidRPr="003C1451">
        <w:t xml:space="preserve"> </w:t>
      </w:r>
      <w:r w:rsidR="009125D4" w:rsidRPr="003C1451">
        <w:t>embroidery</w:t>
      </w:r>
      <w:r w:rsidR="00A0375A" w:rsidRPr="003C1451">
        <w:t xml:space="preserve"> </w:t>
      </w:r>
      <w:r w:rsidR="009125D4" w:rsidRPr="003C1451">
        <w:t>frame.</w:t>
      </w:r>
      <w:r w:rsidR="00A0375A" w:rsidRPr="003C1451">
        <w:t xml:space="preserve"> </w:t>
      </w:r>
    </w:p>
    <w:p w14:paraId="6AC4CEF7" w14:textId="77777777" w:rsidR="009125D4" w:rsidRPr="003C1451" w:rsidRDefault="009125D4" w:rsidP="00AD495D">
      <w:pPr>
        <w:pStyle w:val="ListParagraph"/>
        <w:ind w:left="0"/>
      </w:pPr>
    </w:p>
    <w:p w14:paraId="1B44BBF7" w14:textId="3E8AE496" w:rsidR="00D246A6" w:rsidRPr="003C1451" w:rsidRDefault="009A7793" w:rsidP="00AD495D">
      <w:pPr>
        <w:pStyle w:val="ListParagraph"/>
        <w:ind w:left="0"/>
      </w:pPr>
      <w:r w:rsidRPr="003C1451">
        <w:t>NOTE:</w:t>
      </w:r>
      <w:r w:rsidR="00A0375A" w:rsidRPr="003C1451">
        <w:t xml:space="preserve"> </w:t>
      </w:r>
      <w:r w:rsidR="00084F30" w:rsidRPr="003C1451">
        <w:t>We</w:t>
      </w:r>
      <w:r w:rsidR="00A0375A" w:rsidRPr="003C1451">
        <w:t xml:space="preserve"> </w:t>
      </w:r>
      <w:r w:rsidR="00084F30" w:rsidRPr="003C1451">
        <w:t>have</w:t>
      </w:r>
      <w:r w:rsidR="00A0375A" w:rsidRPr="003C1451">
        <w:t xml:space="preserve"> </w:t>
      </w:r>
      <w:r w:rsidR="00084F30" w:rsidRPr="003C1451">
        <w:t>used</w:t>
      </w:r>
      <w:r w:rsidR="00A0375A" w:rsidRPr="003C1451">
        <w:t xml:space="preserve"> </w:t>
      </w:r>
      <w:r w:rsidR="00084F30" w:rsidRPr="003C1451">
        <w:t>standard</w:t>
      </w:r>
      <w:r w:rsidR="00A0375A" w:rsidRPr="003C1451">
        <w:t xml:space="preserve"> </w:t>
      </w:r>
      <w:r w:rsidR="00084F30" w:rsidRPr="003C1451">
        <w:t>frame</w:t>
      </w:r>
      <w:r w:rsidR="00A0375A" w:rsidRPr="003C1451">
        <w:t xml:space="preserve"> </w:t>
      </w:r>
      <w:r w:rsidR="00084F30" w:rsidRPr="003C1451">
        <w:t>sizes</w:t>
      </w:r>
      <w:r w:rsidR="00A0375A" w:rsidRPr="003C1451">
        <w:t xml:space="preserve"> </w:t>
      </w:r>
      <w:r w:rsidR="00084F30" w:rsidRPr="003C1451">
        <w:t>from</w:t>
      </w:r>
      <w:r w:rsidR="00A0375A" w:rsidRPr="003C1451">
        <w:t xml:space="preserve"> </w:t>
      </w:r>
      <w:r w:rsidR="00084F30" w:rsidRPr="003C1451">
        <w:t>7.</w:t>
      </w:r>
      <w:r w:rsidR="00E8219D" w:rsidRPr="003C1451">
        <w:t>5</w:t>
      </w:r>
      <w:r w:rsidR="00A0375A" w:rsidRPr="003C1451">
        <w:t xml:space="preserve"> </w:t>
      </w:r>
      <w:r w:rsidR="00084F30" w:rsidRPr="003C1451">
        <w:t>cm</w:t>
      </w:r>
      <w:r w:rsidR="00A0375A" w:rsidRPr="003C1451">
        <w:t xml:space="preserve"> </w:t>
      </w:r>
      <w:r w:rsidR="00084F30" w:rsidRPr="003C1451">
        <w:t>to</w:t>
      </w:r>
      <w:r w:rsidR="00A0375A" w:rsidRPr="003C1451">
        <w:t xml:space="preserve"> </w:t>
      </w:r>
      <w:r w:rsidR="00E8219D" w:rsidRPr="003C1451">
        <w:t>25</w:t>
      </w:r>
      <w:r w:rsidR="00A0375A" w:rsidRPr="003C1451">
        <w:t xml:space="preserve"> </w:t>
      </w:r>
      <w:r w:rsidR="00084F30" w:rsidRPr="003C1451">
        <w:t>cm</w:t>
      </w:r>
      <w:r w:rsidR="00A0375A" w:rsidRPr="003C1451">
        <w:t xml:space="preserve"> </w:t>
      </w:r>
      <w:r w:rsidR="000233A8" w:rsidRPr="003C1451">
        <w:t>depending</w:t>
      </w:r>
      <w:r w:rsidR="00A0375A" w:rsidRPr="003C1451">
        <w:t xml:space="preserve"> </w:t>
      </w:r>
      <w:r w:rsidR="000233A8" w:rsidRPr="003C1451">
        <w:t>on</w:t>
      </w:r>
      <w:r w:rsidR="00A0375A" w:rsidRPr="003C1451">
        <w:t xml:space="preserve"> </w:t>
      </w:r>
      <w:r w:rsidR="000233A8" w:rsidRPr="003C1451">
        <w:t>the</w:t>
      </w:r>
      <w:r w:rsidR="00A0375A" w:rsidRPr="003C1451">
        <w:t xml:space="preserve"> </w:t>
      </w:r>
      <w:r w:rsidR="000233A8" w:rsidRPr="003C1451">
        <w:t>desired</w:t>
      </w:r>
      <w:r w:rsidR="00A0375A" w:rsidRPr="003C1451">
        <w:t xml:space="preserve"> </w:t>
      </w:r>
      <w:r w:rsidR="000233A8" w:rsidRPr="003C1451">
        <w:t>batch</w:t>
      </w:r>
      <w:r w:rsidR="00A0375A" w:rsidRPr="003C1451">
        <w:t xml:space="preserve"> </w:t>
      </w:r>
      <w:r w:rsidR="000233A8" w:rsidRPr="003C1451">
        <w:t>size</w:t>
      </w:r>
      <w:r w:rsidR="00084F30" w:rsidRPr="003C1451">
        <w:t>.</w:t>
      </w:r>
      <w:r w:rsidR="00A0375A" w:rsidRPr="003C1451">
        <w:t xml:space="preserve"> </w:t>
      </w:r>
      <w:r w:rsidR="00002086" w:rsidRPr="003C1451">
        <w:t>Most</w:t>
      </w:r>
      <w:r w:rsidR="00A0375A" w:rsidRPr="003C1451">
        <w:t xml:space="preserve"> </w:t>
      </w:r>
      <w:r w:rsidR="00002086" w:rsidRPr="003C1451">
        <w:t>importantly,</w:t>
      </w:r>
      <w:r w:rsidR="00A0375A" w:rsidRPr="003C1451">
        <w:t xml:space="preserve"> </w:t>
      </w:r>
      <w:r w:rsidR="00002086" w:rsidRPr="003C1451">
        <w:t>t</w:t>
      </w:r>
      <w:r w:rsidRPr="003C1451">
        <w:t>he</w:t>
      </w:r>
      <w:r w:rsidR="00A0375A" w:rsidRPr="003C1451">
        <w:t xml:space="preserve"> </w:t>
      </w:r>
      <w:r w:rsidRPr="003C1451">
        <w:t>frame</w:t>
      </w:r>
      <w:r w:rsidR="00A0375A" w:rsidRPr="003C1451">
        <w:t xml:space="preserve"> </w:t>
      </w:r>
      <w:r w:rsidRPr="003C1451">
        <w:t>should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made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materials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withstand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solvents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other</w:t>
      </w:r>
      <w:r w:rsidR="00A0375A" w:rsidRPr="003C1451">
        <w:t xml:space="preserve"> </w:t>
      </w:r>
      <w:r w:rsidRPr="003C1451">
        <w:t>materials</w:t>
      </w:r>
      <w:r w:rsidR="00A0375A" w:rsidRPr="003C1451">
        <w:t xml:space="preserve"> </w:t>
      </w:r>
      <w:r w:rsidRPr="003C1451">
        <w:t>used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recipe.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example,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4136C6" w:rsidRPr="003C1451">
        <w:t>polypropylene</w:t>
      </w:r>
      <w:r w:rsidR="00A0375A" w:rsidRPr="003C1451">
        <w:t xml:space="preserve"> </w:t>
      </w:r>
      <w:r w:rsidRPr="003C1451">
        <w:t>embroidery</w:t>
      </w:r>
      <w:r w:rsidR="00A0375A" w:rsidRPr="003C1451">
        <w:t xml:space="preserve"> </w:t>
      </w:r>
      <w:r w:rsidRPr="003C1451">
        <w:t>frame</w:t>
      </w:r>
      <w:r w:rsidR="00A0375A" w:rsidRPr="003C1451">
        <w:t xml:space="preserve"> </w:t>
      </w:r>
      <w:r w:rsidR="00285997" w:rsidRPr="003C1451">
        <w:t>is</w:t>
      </w:r>
      <w:r w:rsidR="00A0375A" w:rsidRPr="003C1451">
        <w:t xml:space="preserve"> </w:t>
      </w:r>
      <w:r w:rsidR="00285997" w:rsidRPr="003C1451">
        <w:t>used</w:t>
      </w:r>
      <w:r w:rsidR="00A0375A" w:rsidRPr="003C1451">
        <w:t xml:space="preserve"> </w:t>
      </w:r>
      <w:r w:rsidR="00285997" w:rsidRPr="003C1451">
        <w:lastRenderedPageBreak/>
        <w:t>in</w:t>
      </w:r>
      <w:r w:rsidR="00A0375A" w:rsidRPr="003C1451">
        <w:t xml:space="preserve"> </w:t>
      </w:r>
      <w:r w:rsidR="00285997" w:rsidRPr="003C1451">
        <w:t>this</w:t>
      </w:r>
      <w:r w:rsidR="00A0375A" w:rsidRPr="003C1451">
        <w:t xml:space="preserve"> </w:t>
      </w:r>
      <w:r w:rsidR="00285997" w:rsidRPr="003C1451">
        <w:t>protocol</w:t>
      </w:r>
      <w:r w:rsidRPr="003C1451">
        <w:t>.</w:t>
      </w:r>
      <w:r w:rsidR="00A0375A" w:rsidRPr="003C1451">
        <w:t xml:space="preserve"> </w:t>
      </w:r>
      <w:r w:rsidRPr="003C1451">
        <w:t>However,</w:t>
      </w:r>
      <w:r w:rsidR="00A0375A" w:rsidRPr="003C1451">
        <w:t xml:space="preserve"> </w:t>
      </w:r>
      <w:r w:rsidRPr="003C1451">
        <w:t>if</w:t>
      </w:r>
      <w:r w:rsidR="00A0375A" w:rsidRPr="003C1451">
        <w:t xml:space="preserve"> </w:t>
      </w:r>
      <w:r w:rsidRPr="003C1451">
        <w:t>unsure,</w:t>
      </w:r>
      <w:r w:rsidR="00A0375A" w:rsidRPr="003C1451">
        <w:t xml:space="preserve"> </w:t>
      </w:r>
      <w:r w:rsidR="0053708E" w:rsidRPr="003C1451">
        <w:t>doing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solvent</w:t>
      </w:r>
      <w:r w:rsidR="00A0375A" w:rsidRPr="003C1451">
        <w:t xml:space="preserve"> </w:t>
      </w:r>
      <w:r w:rsidRPr="003C1451">
        <w:t>test</w:t>
      </w:r>
      <w:r w:rsidR="00A0375A" w:rsidRPr="003C1451">
        <w:t xml:space="preserve"> </w:t>
      </w:r>
      <w:r w:rsidR="00285997" w:rsidRPr="003C1451">
        <w:t>on</w:t>
      </w:r>
      <w:r w:rsidR="00A0375A" w:rsidRPr="003C1451">
        <w:t xml:space="preserve"> </w:t>
      </w:r>
      <w:r w:rsidR="00285997" w:rsidRPr="003C1451">
        <w:t>the</w:t>
      </w:r>
      <w:r w:rsidR="00A0375A" w:rsidRPr="003C1451">
        <w:t xml:space="preserve"> </w:t>
      </w:r>
      <w:r w:rsidR="00285997" w:rsidRPr="003C1451">
        <w:t>frame</w:t>
      </w:r>
      <w:r w:rsidR="00A0375A" w:rsidRPr="003C1451">
        <w:t xml:space="preserve"> </w:t>
      </w:r>
      <w:r w:rsidR="0053708E" w:rsidRPr="003C1451">
        <w:t>is</w:t>
      </w:r>
      <w:r w:rsidR="00A0375A" w:rsidRPr="003C1451">
        <w:t xml:space="preserve"> </w:t>
      </w:r>
      <w:r w:rsidR="0053708E" w:rsidRPr="003C1451">
        <w:t>recommended</w:t>
      </w:r>
      <w:r w:rsidRPr="003C1451">
        <w:t>.</w:t>
      </w:r>
      <w:r w:rsidR="00A0375A" w:rsidRPr="003C1451">
        <w:t xml:space="preserve"> </w:t>
      </w:r>
    </w:p>
    <w:p w14:paraId="36EBAB4D" w14:textId="77777777" w:rsidR="009125D4" w:rsidRPr="003C1451" w:rsidRDefault="009125D4" w:rsidP="00AD495D">
      <w:pPr>
        <w:contextualSpacing/>
      </w:pPr>
    </w:p>
    <w:p w14:paraId="0A178823" w14:textId="594BDF35" w:rsidR="00FA5690" w:rsidRPr="003C1451" w:rsidRDefault="009125D4" w:rsidP="00AD495D">
      <w:pPr>
        <w:pStyle w:val="ListParagraph"/>
        <w:numPr>
          <w:ilvl w:val="1"/>
          <w:numId w:val="29"/>
        </w:numPr>
        <w:ind w:left="0" w:firstLine="0"/>
        <w:rPr>
          <w:b/>
          <w:bCs/>
        </w:rPr>
      </w:pPr>
      <w:r w:rsidRPr="003C1451">
        <w:t>Choose</w:t>
      </w:r>
      <w:r w:rsidR="00A0375A" w:rsidRPr="003C1451">
        <w:t xml:space="preserve"> </w:t>
      </w:r>
      <w:r w:rsidRPr="003C1451">
        <w:t>between</w:t>
      </w:r>
      <w:r w:rsidR="00A0375A" w:rsidRPr="003C1451">
        <w:t xml:space="preserve"> </w:t>
      </w:r>
      <w:r w:rsidRPr="003C1451">
        <w:t>options</w:t>
      </w:r>
      <w:r w:rsidR="00A0375A" w:rsidRPr="003C1451">
        <w:t xml:space="preserve"> </w:t>
      </w:r>
      <w:r w:rsidRPr="003C1451">
        <w:rPr>
          <w:b/>
          <w:bCs/>
        </w:rPr>
        <w:t>A</w:t>
      </w:r>
      <w:r w:rsidR="00A0375A" w:rsidRPr="003C1451">
        <w:rPr>
          <w:b/>
          <w:bCs/>
        </w:rPr>
        <w:t xml:space="preserve"> </w:t>
      </w:r>
      <w:r w:rsidRPr="003C1451">
        <w:t>to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C</w:t>
      </w:r>
      <w:r w:rsidR="00A0375A" w:rsidRPr="003C1451">
        <w:t xml:space="preserve"> </w:t>
      </w:r>
      <w:r w:rsidRPr="003C1451">
        <w:t>(</w:t>
      </w:r>
      <w:r w:rsidR="00416C73" w:rsidRPr="003C1451">
        <w:t>discussed</w:t>
      </w:r>
      <w:r w:rsidR="00A0375A" w:rsidRPr="003C1451">
        <w:t xml:space="preserve"> </w:t>
      </w:r>
      <w:r w:rsidR="00416C73" w:rsidRPr="003C1451">
        <w:t>above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F92803" w:rsidRPr="003C1451">
        <w:t>presented</w:t>
      </w:r>
      <w:r w:rsidR="00A0375A" w:rsidRPr="003C1451">
        <w:t xml:space="preserve"> </w:t>
      </w:r>
      <w:r w:rsidR="00CE1047" w:rsidRPr="003C1451">
        <w:t>i</w:t>
      </w:r>
      <w:r w:rsidRPr="003C1451">
        <w:t>n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F34EE6" w:rsidRPr="003C1451">
        <w:rPr>
          <w:b/>
          <w:bCs/>
        </w:rPr>
        <w:t>2</w:t>
      </w:r>
      <w:r w:rsidRPr="003C1451">
        <w:t>)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find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most</w:t>
      </w:r>
      <w:r w:rsidR="00A0375A" w:rsidRPr="003C1451">
        <w:t xml:space="preserve"> </w:t>
      </w:r>
      <w:r w:rsidRPr="003C1451">
        <w:t>suitable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configuration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planned</w:t>
      </w:r>
      <w:r w:rsidR="00A0375A" w:rsidRPr="003C1451">
        <w:t xml:space="preserve"> </w:t>
      </w:r>
      <w:r w:rsidRPr="003C1451">
        <w:t>application.</w:t>
      </w:r>
      <w:r w:rsidR="00A0375A" w:rsidRPr="003C1451">
        <w:t xml:space="preserve"> </w:t>
      </w:r>
      <w:r w:rsidRPr="003C1451">
        <w:t>Only</w:t>
      </w:r>
      <w:r w:rsidR="00A0375A" w:rsidRPr="003C1451">
        <w:t xml:space="preserve"> </w:t>
      </w:r>
      <w:r w:rsidRPr="003C1451">
        <w:t>one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three</w:t>
      </w:r>
      <w:r w:rsidR="00A0375A" w:rsidRPr="003C1451">
        <w:t xml:space="preserve"> </w:t>
      </w:r>
      <w:r w:rsidR="000D3082" w:rsidRPr="003C1451">
        <w:t>membranes</w:t>
      </w:r>
      <w:r w:rsidR="00A0375A" w:rsidRPr="003C1451">
        <w:t xml:space="preserve"> are </w:t>
      </w:r>
      <w:r w:rsidR="000D3082" w:rsidRPr="003C1451">
        <w:t>needed</w:t>
      </w:r>
      <w:r w:rsidR="00A0375A" w:rsidRPr="003C1451">
        <w:t xml:space="preserve"> </w:t>
      </w:r>
      <w:r w:rsidR="000D3082" w:rsidRPr="003C1451">
        <w:t>to</w:t>
      </w:r>
      <w:r w:rsidR="00A0375A" w:rsidRPr="003C1451">
        <w:t xml:space="preserve"> </w:t>
      </w:r>
      <w:r w:rsidRPr="003C1451">
        <w:t>prepare</w:t>
      </w:r>
      <w:r w:rsidR="00A0375A" w:rsidRPr="003C1451">
        <w:t xml:space="preserve"> </w:t>
      </w:r>
      <w:r w:rsidR="0074129C" w:rsidRPr="003C1451">
        <w:t>functional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material.</w:t>
      </w:r>
    </w:p>
    <w:p w14:paraId="43CE4E0D" w14:textId="77777777" w:rsidR="009125D4" w:rsidRPr="003C1451" w:rsidRDefault="009125D4" w:rsidP="00AD495D">
      <w:pPr>
        <w:pStyle w:val="ListParagraph"/>
        <w:ind w:left="0"/>
      </w:pPr>
    </w:p>
    <w:p w14:paraId="626F880F" w14:textId="3D28276D" w:rsidR="00B34CB7" w:rsidRPr="003C1451" w:rsidRDefault="00A0375A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rPr>
          <w:b/>
          <w:bCs/>
        </w:rPr>
        <w:t>Option A:</w:t>
      </w:r>
      <w:r w:rsidRPr="003C1451">
        <w:t xml:space="preserve"> </w:t>
      </w:r>
      <w:r w:rsidR="00B34CB7" w:rsidRPr="003C1451">
        <w:t>Using</w:t>
      </w:r>
      <w:r w:rsidRPr="003C1451">
        <w:t xml:space="preserve"> </w:t>
      </w:r>
      <w:r w:rsidR="00285997" w:rsidRPr="003C1451">
        <w:t>highly</w:t>
      </w:r>
      <w:r w:rsidRPr="003C1451">
        <w:t xml:space="preserve"> </w:t>
      </w:r>
      <w:r w:rsidR="00030758" w:rsidRPr="003C1451">
        <w:t>porous</w:t>
      </w:r>
      <w:r w:rsidRPr="003C1451">
        <w:t xml:space="preserve"> </w:t>
      </w:r>
      <w:r w:rsidR="00B34CB7" w:rsidRPr="003C1451">
        <w:t>commercial</w:t>
      </w:r>
      <w:r w:rsidRPr="003C1451">
        <w:t xml:space="preserve"> </w:t>
      </w:r>
      <w:r w:rsidR="00B34CB7" w:rsidRPr="003C1451">
        <w:t>filtration</w:t>
      </w:r>
      <w:r w:rsidRPr="003C1451">
        <w:t xml:space="preserve"> </w:t>
      </w:r>
      <w:r w:rsidR="00B34CB7" w:rsidRPr="003C1451">
        <w:t>membranes</w:t>
      </w:r>
      <w:r w:rsidRPr="003C1451">
        <w:t xml:space="preserve"> </w:t>
      </w:r>
      <w:r w:rsidR="00416C73" w:rsidRPr="003C1451">
        <w:t>in</w:t>
      </w:r>
      <w:r w:rsidRPr="003C1451">
        <w:t xml:space="preserve"> </w:t>
      </w:r>
      <w:r w:rsidR="00416C73" w:rsidRPr="003C1451">
        <w:t>the</w:t>
      </w:r>
      <w:r w:rsidRPr="003C1451">
        <w:t xml:space="preserve"> </w:t>
      </w:r>
      <w:r w:rsidR="00416C73" w:rsidRPr="003C1451">
        <w:t>preparation</w:t>
      </w:r>
      <w:r w:rsidRPr="003C1451">
        <w:t xml:space="preserve"> </w:t>
      </w:r>
      <w:r w:rsidR="00416C73" w:rsidRPr="003C1451">
        <w:t>of</w:t>
      </w:r>
      <w:r w:rsidRPr="003C1451">
        <w:t xml:space="preserve"> </w:t>
      </w:r>
      <w:r w:rsidR="00B34CB7" w:rsidRPr="003C1451">
        <w:t>ion-conductive</w:t>
      </w:r>
      <w:r w:rsidRPr="003C1451">
        <w:t xml:space="preserve"> </w:t>
      </w:r>
      <w:r w:rsidR="00B34CB7" w:rsidRPr="003C1451">
        <w:t>separators</w:t>
      </w:r>
    </w:p>
    <w:p w14:paraId="6BC385B5" w14:textId="77777777" w:rsidR="00FA5690" w:rsidRPr="003C1451" w:rsidRDefault="00FA5690" w:rsidP="00AD495D">
      <w:pPr>
        <w:pStyle w:val="ListParagraph"/>
        <w:ind w:left="0"/>
      </w:pPr>
    </w:p>
    <w:p w14:paraId="46ED5DED" w14:textId="1671CEC6" w:rsidR="00030758" w:rsidRPr="003C1451" w:rsidRDefault="00B34CB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Take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high</w:t>
      </w:r>
      <w:r w:rsidR="006A7F46" w:rsidRPr="003C1451">
        <w:t>-</w:t>
      </w:r>
      <w:r w:rsidRPr="003C1451">
        <w:t>porosity</w:t>
      </w:r>
      <w:r w:rsidR="00A0375A" w:rsidRPr="003C1451">
        <w:t xml:space="preserve"> </w:t>
      </w:r>
      <w:r w:rsidRPr="003C1451">
        <w:t>filtration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(such</w:t>
      </w:r>
      <w:r w:rsidR="00A0375A" w:rsidRPr="003C1451">
        <w:t xml:space="preserve"> </w:t>
      </w:r>
      <w:r w:rsidRPr="003C1451">
        <w:t>as</w:t>
      </w:r>
      <w:r w:rsidR="00A0375A" w:rsidRPr="003C1451">
        <w:t xml:space="preserve"> </w:t>
      </w:r>
      <w:r w:rsidR="006A7F46" w:rsidRPr="003C1451">
        <w:t>a</w:t>
      </w:r>
      <w:r w:rsidR="00A0375A" w:rsidRPr="003C1451">
        <w:t xml:space="preserve"> </w:t>
      </w:r>
      <w:r w:rsidR="00E8219D" w:rsidRPr="003C1451">
        <w:t>30</w:t>
      </w:r>
      <w:r w:rsidR="00A0375A" w:rsidRPr="003C1451">
        <w:t xml:space="preserve"> </w:t>
      </w:r>
      <w:r w:rsidR="00285997" w:rsidRPr="003C1451">
        <w:t>µm</w:t>
      </w:r>
      <w:r w:rsidR="00A0375A" w:rsidRPr="003C1451">
        <w:t xml:space="preserve"> </w:t>
      </w:r>
      <w:r w:rsidR="00285997" w:rsidRPr="003C1451">
        <w:t>thick</w:t>
      </w:r>
      <w:r w:rsidR="008D45B1" w:rsidRPr="003C1451">
        <w:t>,</w:t>
      </w:r>
      <w:r w:rsidR="00A0375A" w:rsidRPr="003C1451">
        <w:t xml:space="preserve"> </w:t>
      </w:r>
      <w:r w:rsidR="00285997" w:rsidRPr="003C1451">
        <w:t>80%</w:t>
      </w:r>
      <w:r w:rsidR="00A0375A" w:rsidRPr="003C1451">
        <w:t xml:space="preserve"> </w:t>
      </w:r>
      <w:r w:rsidR="00285997" w:rsidRPr="003C1451">
        <w:t>porosity</w:t>
      </w:r>
      <w:r w:rsidR="00A0375A" w:rsidRPr="003C1451">
        <w:t xml:space="preserve"> </w:t>
      </w:r>
      <w:r w:rsidRPr="003C1451">
        <w:t>PTFE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filter)</w:t>
      </w:r>
      <w:r w:rsidR="000507E8" w:rsidRPr="003C1451">
        <w:t>.</w:t>
      </w:r>
      <w:r w:rsidR="00A0375A" w:rsidRPr="003C1451">
        <w:t xml:space="preserve"> </w:t>
      </w:r>
      <w:r w:rsidR="000507E8" w:rsidRPr="003C1451">
        <w:t>If</w:t>
      </w:r>
      <w:r w:rsidR="00A0375A" w:rsidRPr="003C1451">
        <w:t xml:space="preserve"> </w:t>
      </w:r>
      <w:r w:rsidR="000507E8" w:rsidRPr="003C1451">
        <w:t>the</w:t>
      </w:r>
      <w:r w:rsidR="00A0375A" w:rsidRPr="003C1451">
        <w:t xml:space="preserve"> </w:t>
      </w:r>
      <w:r w:rsidR="000507E8" w:rsidRPr="003C1451">
        <w:t>standard</w:t>
      </w:r>
      <w:r w:rsidR="00A0375A" w:rsidRPr="003C1451">
        <w:t xml:space="preserve"> </w:t>
      </w:r>
      <w:r w:rsidR="000507E8" w:rsidRPr="003C1451">
        <w:t>filter</w:t>
      </w:r>
      <w:r w:rsidR="00A0375A" w:rsidRPr="003C1451">
        <w:t xml:space="preserve"> </w:t>
      </w:r>
      <w:r w:rsidR="000507E8" w:rsidRPr="003C1451">
        <w:t>is</w:t>
      </w:r>
      <w:r w:rsidR="00A0375A" w:rsidRPr="003C1451">
        <w:t xml:space="preserve"> </w:t>
      </w:r>
      <w:r w:rsidR="000507E8" w:rsidRPr="003C1451">
        <w:t>too</w:t>
      </w:r>
      <w:r w:rsidR="00A0375A" w:rsidRPr="003C1451">
        <w:t xml:space="preserve"> </w:t>
      </w:r>
      <w:r w:rsidR="000507E8" w:rsidRPr="003C1451">
        <w:t>large</w:t>
      </w:r>
      <w:r w:rsidR="00A0375A" w:rsidRPr="003C1451">
        <w:t xml:space="preserve"> </w:t>
      </w:r>
      <w:r w:rsidR="000507E8" w:rsidRPr="003C1451">
        <w:t>for</w:t>
      </w:r>
      <w:r w:rsidR="00A0375A" w:rsidRPr="003C1451">
        <w:t xml:space="preserve"> </w:t>
      </w:r>
      <w:r w:rsidR="000507E8" w:rsidRPr="003C1451">
        <w:t>the</w:t>
      </w:r>
      <w:r w:rsidR="00A0375A" w:rsidRPr="003C1451">
        <w:t xml:space="preserve"> </w:t>
      </w:r>
      <w:r w:rsidR="00C24137" w:rsidRPr="003C1451">
        <w:t>frame,</w:t>
      </w:r>
      <w:r w:rsidR="00A0375A" w:rsidRPr="003C1451">
        <w:t xml:space="preserve"> </w:t>
      </w:r>
      <w:r w:rsidR="005F17DA" w:rsidRPr="003C1451">
        <w:t>then</w:t>
      </w:r>
      <w:r w:rsidR="00A0375A" w:rsidRPr="003C1451">
        <w:t xml:space="preserve"> </w:t>
      </w:r>
      <w:r w:rsidR="000507E8" w:rsidRPr="003C1451">
        <w:t>cut</w:t>
      </w:r>
      <w:r w:rsidR="00A0375A" w:rsidRPr="003C1451">
        <w:t xml:space="preserve"> </w:t>
      </w:r>
      <w:r w:rsidR="000507E8" w:rsidRPr="003C1451">
        <w:t>it</w:t>
      </w:r>
      <w:r w:rsidR="00A0375A" w:rsidRPr="003C1451">
        <w:t xml:space="preserve"> </w:t>
      </w:r>
      <w:r w:rsidR="000507E8" w:rsidRPr="003C1451">
        <w:t>into</w:t>
      </w:r>
      <w:r w:rsidR="00A0375A" w:rsidRPr="003C1451">
        <w:t xml:space="preserve"> </w:t>
      </w:r>
      <w:r w:rsidR="000507E8" w:rsidRPr="003C1451">
        <w:t>shape</w:t>
      </w:r>
      <w:r w:rsidR="00A0375A" w:rsidRPr="003C1451">
        <w:t xml:space="preserve"> </w:t>
      </w:r>
      <w:r w:rsidR="000507E8" w:rsidRPr="003C1451">
        <w:t>using</w:t>
      </w:r>
      <w:r w:rsidR="00A0375A" w:rsidRPr="003C1451">
        <w:t xml:space="preserve"> </w:t>
      </w:r>
      <w:r w:rsidR="000507E8" w:rsidRPr="003C1451">
        <w:t>scissors.</w:t>
      </w:r>
      <w:r w:rsidR="00A0375A" w:rsidRPr="003C1451">
        <w:t xml:space="preserve"> </w:t>
      </w:r>
      <w:r w:rsidR="000507E8" w:rsidRPr="003C1451">
        <w:t>Cut</w:t>
      </w:r>
      <w:r w:rsidR="00A0375A" w:rsidRPr="003C1451">
        <w:t xml:space="preserve"> </w:t>
      </w:r>
      <w:r w:rsidR="000507E8" w:rsidRPr="003C1451">
        <w:t>the</w:t>
      </w:r>
      <w:r w:rsidR="00A0375A" w:rsidRPr="003C1451">
        <w:t xml:space="preserve"> </w:t>
      </w:r>
      <w:r w:rsidR="000507E8" w:rsidRPr="003C1451">
        <w:t>membrane</w:t>
      </w:r>
      <w:r w:rsidR="00A0375A" w:rsidRPr="003C1451">
        <w:t xml:space="preserve"> </w:t>
      </w:r>
      <w:r w:rsidR="000507E8" w:rsidRPr="003C1451">
        <w:t>between</w:t>
      </w:r>
      <w:r w:rsidR="00A0375A" w:rsidRPr="003C1451">
        <w:t xml:space="preserve"> </w:t>
      </w:r>
      <w:r w:rsidR="000507E8" w:rsidRPr="003C1451">
        <w:t>transfer</w:t>
      </w:r>
      <w:r w:rsidR="00A0375A" w:rsidRPr="003C1451">
        <w:t xml:space="preserve"> </w:t>
      </w:r>
      <w:r w:rsidR="000507E8" w:rsidRPr="003C1451">
        <w:t>sheets</w:t>
      </w:r>
      <w:r w:rsidR="00A0375A" w:rsidRPr="003C1451">
        <w:t xml:space="preserve"> </w:t>
      </w:r>
      <w:r w:rsidR="000507E8" w:rsidRPr="003C1451">
        <w:t>to</w:t>
      </w:r>
      <w:r w:rsidR="00A0375A" w:rsidRPr="003C1451">
        <w:t xml:space="preserve"> </w:t>
      </w:r>
      <w:r w:rsidR="000507E8" w:rsidRPr="003C1451">
        <w:t>avoid</w:t>
      </w:r>
      <w:r w:rsidR="00A0375A" w:rsidRPr="003C1451">
        <w:t xml:space="preserve"> </w:t>
      </w:r>
      <w:r w:rsidR="000507E8" w:rsidRPr="003C1451">
        <w:t>contamination.</w:t>
      </w:r>
      <w:r w:rsidR="00A0375A" w:rsidRPr="003C1451">
        <w:t xml:space="preserve"> </w:t>
      </w:r>
    </w:p>
    <w:p w14:paraId="1B39199A" w14:textId="77777777" w:rsidR="00FA5690" w:rsidRPr="003C1451" w:rsidRDefault="00FA5690" w:rsidP="00AD495D">
      <w:pPr>
        <w:pStyle w:val="ListParagraph"/>
        <w:ind w:left="0"/>
      </w:pPr>
    </w:p>
    <w:p w14:paraId="7897EDE0" w14:textId="21F8970A" w:rsidR="00BE4BD0" w:rsidRPr="003C1451" w:rsidRDefault="00030758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Fasten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taut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filtration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="009125D4" w:rsidRPr="003C1451">
        <w:t>the</w:t>
      </w:r>
      <w:r w:rsidR="00A0375A" w:rsidRPr="003C1451">
        <w:t xml:space="preserve"> </w:t>
      </w:r>
      <w:r w:rsidR="009125D4" w:rsidRPr="003C1451">
        <w:t>frame.</w:t>
      </w:r>
      <w:r w:rsidR="00A0375A" w:rsidRPr="003C1451">
        <w:t xml:space="preserve"> </w:t>
      </w:r>
    </w:p>
    <w:p w14:paraId="778DAEC5" w14:textId="77777777" w:rsidR="00BE4BD0" w:rsidRPr="003C1451" w:rsidRDefault="00BE4BD0" w:rsidP="00AD495D">
      <w:pPr>
        <w:pStyle w:val="ListParagraph"/>
        <w:ind w:left="0"/>
      </w:pPr>
    </w:p>
    <w:p w14:paraId="1176BA46" w14:textId="23A3C82D" w:rsidR="00BE4BD0" w:rsidRPr="003C1451" w:rsidRDefault="00030758" w:rsidP="00AD495D">
      <w:pPr>
        <w:pStyle w:val="ListParagraph"/>
        <w:ind w:left="0"/>
      </w:pPr>
      <w:r w:rsidRPr="003C1451">
        <w:t>NOTE:</w:t>
      </w:r>
      <w:r w:rsidR="00A0375A" w:rsidRPr="003C1451">
        <w:t xml:space="preserve"> </w:t>
      </w:r>
      <w:r w:rsidRPr="003C1451">
        <w:t>Some</w:t>
      </w:r>
      <w:r w:rsidR="00A0375A" w:rsidRPr="003C1451">
        <w:t xml:space="preserve"> </w:t>
      </w:r>
      <w:r w:rsidRPr="003C1451">
        <w:t>filtration</w:t>
      </w:r>
      <w:r w:rsidR="00A0375A" w:rsidRPr="003C1451">
        <w:t xml:space="preserve"> </w:t>
      </w:r>
      <w:r w:rsidRPr="003C1451">
        <w:t>membranes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rather</w:t>
      </w:r>
      <w:r w:rsidR="00A0375A" w:rsidRPr="003C1451">
        <w:t xml:space="preserve"> </w:t>
      </w:r>
      <w:r w:rsidRPr="003C1451">
        <w:t>fragile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state.</w:t>
      </w:r>
      <w:r w:rsidR="00A0375A" w:rsidRPr="003C1451">
        <w:t xml:space="preserve"> </w:t>
      </w:r>
      <w:r w:rsidR="00285997" w:rsidRPr="003C1451">
        <w:t>Fasten</w:t>
      </w:r>
      <w:r w:rsidR="00A0375A" w:rsidRPr="003C1451">
        <w:t xml:space="preserve"> </w:t>
      </w:r>
      <w:r w:rsidR="00285997" w:rsidRPr="003C1451">
        <w:t>dry</w:t>
      </w:r>
      <w:r w:rsidR="00A0375A" w:rsidRPr="003C1451">
        <w:t xml:space="preserve"> </w:t>
      </w:r>
      <w:r w:rsidR="00285997" w:rsidRPr="003C1451">
        <w:t>membranes</w:t>
      </w:r>
      <w:r w:rsidR="00A0375A" w:rsidRPr="003C1451">
        <w:t xml:space="preserve"> </w:t>
      </w:r>
      <w:r w:rsidR="00285997" w:rsidRPr="003C1451">
        <w:t>extremely</w:t>
      </w:r>
      <w:r w:rsidR="00A0375A" w:rsidRPr="003C1451">
        <w:t xml:space="preserve"> </w:t>
      </w:r>
      <w:r w:rsidR="00285997" w:rsidRPr="003C1451">
        <w:t>carefully</w:t>
      </w:r>
      <w:r w:rsidR="00A0375A" w:rsidRPr="003C1451">
        <w:t xml:space="preserve"> </w:t>
      </w:r>
      <w:r w:rsidR="00285997" w:rsidRPr="003C1451">
        <w:t>to</w:t>
      </w:r>
      <w:r w:rsidR="00A0375A" w:rsidRPr="003C1451">
        <w:t xml:space="preserve"> </w:t>
      </w:r>
      <w:r w:rsidRPr="003C1451">
        <w:t>avoid</w:t>
      </w:r>
      <w:r w:rsidR="00A0375A" w:rsidRPr="003C1451">
        <w:t xml:space="preserve"> </w:t>
      </w:r>
      <w:r w:rsidR="008A38A0" w:rsidRPr="003C1451">
        <w:t>tearing</w:t>
      </w:r>
      <w:r w:rsidR="00285997" w:rsidRPr="003C1451">
        <w:t>.</w:t>
      </w:r>
    </w:p>
    <w:p w14:paraId="12D4C8E7" w14:textId="77777777" w:rsidR="00BE4BD0" w:rsidRPr="003C1451" w:rsidRDefault="00BE4BD0" w:rsidP="00AD495D">
      <w:pPr>
        <w:pStyle w:val="ListParagraph"/>
        <w:ind w:left="0"/>
      </w:pPr>
    </w:p>
    <w:p w14:paraId="082C059C" w14:textId="2C5A2205" w:rsidR="00BE4BD0" w:rsidRPr="003C1451" w:rsidRDefault="00BE4BD0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Move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Step</w:t>
      </w:r>
      <w:r w:rsidR="00A0375A" w:rsidRPr="003C1451">
        <w:t xml:space="preserve"> </w:t>
      </w:r>
      <w:r w:rsidRPr="003C1451">
        <w:t>2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carry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</w:t>
      </w:r>
      <w:r w:rsidR="00285997" w:rsidRPr="003C1451">
        <w:t>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preparation.</w:t>
      </w:r>
      <w:r w:rsidR="00A0375A" w:rsidRPr="003C1451">
        <w:t xml:space="preserve"> </w:t>
      </w:r>
    </w:p>
    <w:p w14:paraId="1BDFF449" w14:textId="77777777" w:rsidR="00FA5690" w:rsidRPr="003C1451" w:rsidRDefault="00FA5690" w:rsidP="00AD495D">
      <w:pPr>
        <w:contextualSpacing/>
      </w:pPr>
    </w:p>
    <w:p w14:paraId="3DB613A0" w14:textId="1EA1F52E" w:rsidR="00030758" w:rsidRPr="003C1451" w:rsidRDefault="00A0375A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 xml:space="preserve">Option B: </w:t>
      </w:r>
      <w:r w:rsidR="00030758" w:rsidRPr="003C1451">
        <w:t>Using</w:t>
      </w:r>
      <w:r w:rsidRPr="003C1451">
        <w:t xml:space="preserve"> </w:t>
      </w:r>
      <w:r w:rsidR="00030758" w:rsidRPr="003C1451">
        <w:t>electrolyte</w:t>
      </w:r>
      <w:r w:rsidR="00285997" w:rsidRPr="003C1451">
        <w:t>-</w:t>
      </w:r>
      <w:r w:rsidR="00030758" w:rsidRPr="003C1451">
        <w:t>impregnated</w:t>
      </w:r>
      <w:r w:rsidRPr="003C1451">
        <w:t xml:space="preserve"> </w:t>
      </w:r>
      <w:r w:rsidR="00030758" w:rsidRPr="003C1451">
        <w:t>commercial</w:t>
      </w:r>
      <w:r w:rsidRPr="003C1451">
        <w:t xml:space="preserve"> </w:t>
      </w:r>
      <w:r w:rsidR="00030758" w:rsidRPr="003C1451">
        <w:t>filtration</w:t>
      </w:r>
      <w:r w:rsidRPr="003C1451">
        <w:t xml:space="preserve"> </w:t>
      </w:r>
      <w:r w:rsidR="00030758" w:rsidRPr="003C1451">
        <w:t>membranes</w:t>
      </w:r>
      <w:r w:rsidRPr="003C1451">
        <w:t xml:space="preserve"> </w:t>
      </w:r>
      <w:r w:rsidR="00416C73" w:rsidRPr="003C1451">
        <w:t>in</w:t>
      </w:r>
      <w:r w:rsidRPr="003C1451">
        <w:t xml:space="preserve"> </w:t>
      </w:r>
      <w:r w:rsidR="00416C73" w:rsidRPr="003C1451">
        <w:t>the</w:t>
      </w:r>
      <w:r w:rsidRPr="003C1451">
        <w:t xml:space="preserve"> </w:t>
      </w:r>
      <w:r w:rsidR="00416C73" w:rsidRPr="003C1451">
        <w:t>preparation</w:t>
      </w:r>
      <w:r w:rsidRPr="003C1451">
        <w:t xml:space="preserve"> </w:t>
      </w:r>
      <w:r w:rsidR="00416C73" w:rsidRPr="003C1451">
        <w:t>of</w:t>
      </w:r>
      <w:r w:rsidRPr="003C1451">
        <w:t xml:space="preserve"> </w:t>
      </w:r>
      <w:r w:rsidR="00030758" w:rsidRPr="003C1451">
        <w:t>ion-conductive</w:t>
      </w:r>
      <w:r w:rsidRPr="003C1451">
        <w:t xml:space="preserve"> </w:t>
      </w:r>
      <w:r w:rsidR="00030758" w:rsidRPr="003C1451">
        <w:t>separators</w:t>
      </w:r>
    </w:p>
    <w:p w14:paraId="0D1BAE61" w14:textId="77777777" w:rsidR="00FA5690" w:rsidRPr="003C1451" w:rsidRDefault="00FA5690" w:rsidP="00AD495D">
      <w:pPr>
        <w:pStyle w:val="ListParagraph"/>
        <w:ind w:left="0"/>
      </w:pPr>
    </w:p>
    <w:p w14:paraId="79FD7D20" w14:textId="649C3A6F" w:rsidR="00030758" w:rsidRPr="003C1451" w:rsidRDefault="00030758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Take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high</w:t>
      </w:r>
      <w:r w:rsidR="00631610" w:rsidRPr="003C1451">
        <w:t>-</w:t>
      </w:r>
      <w:r w:rsidRPr="003C1451">
        <w:t>porosity</w:t>
      </w:r>
      <w:r w:rsidR="00A0375A" w:rsidRPr="003C1451">
        <w:t xml:space="preserve"> </w:t>
      </w:r>
      <w:r w:rsidRPr="003C1451">
        <w:t>filtration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285997" w:rsidRPr="003C1451">
        <w:t>(such</w:t>
      </w:r>
      <w:r w:rsidR="00A0375A" w:rsidRPr="003C1451">
        <w:t xml:space="preserve"> </w:t>
      </w:r>
      <w:r w:rsidR="00285997" w:rsidRPr="003C1451">
        <w:t>as</w:t>
      </w:r>
      <w:r w:rsidR="00A0375A" w:rsidRPr="003C1451">
        <w:t xml:space="preserve"> </w:t>
      </w:r>
      <w:r w:rsidR="00F573E2" w:rsidRPr="003C1451">
        <w:t>a</w:t>
      </w:r>
      <w:r w:rsidR="00A0375A" w:rsidRPr="003C1451">
        <w:t xml:space="preserve"> </w:t>
      </w:r>
      <w:r w:rsidR="00285997" w:rsidRPr="003C1451">
        <w:t>30</w:t>
      </w:r>
      <w:r w:rsidR="00A0375A" w:rsidRPr="003C1451">
        <w:t xml:space="preserve"> </w:t>
      </w:r>
      <w:r w:rsidR="00285997" w:rsidRPr="003C1451">
        <w:t>µm</w:t>
      </w:r>
      <w:r w:rsidR="00A0375A" w:rsidRPr="003C1451">
        <w:t xml:space="preserve"> </w:t>
      </w:r>
      <w:r w:rsidR="00285997" w:rsidRPr="003C1451">
        <w:t>thick</w:t>
      </w:r>
      <w:r w:rsidR="007111E8" w:rsidRPr="003C1451">
        <w:t>,</w:t>
      </w:r>
      <w:r w:rsidR="00A0375A" w:rsidRPr="003C1451">
        <w:t xml:space="preserve"> </w:t>
      </w:r>
      <w:r w:rsidR="00285997" w:rsidRPr="003C1451">
        <w:t>80%</w:t>
      </w:r>
      <w:r w:rsidR="00A0375A" w:rsidRPr="003C1451">
        <w:t xml:space="preserve"> </w:t>
      </w:r>
      <w:r w:rsidR="00285997" w:rsidRPr="003C1451">
        <w:t>porosity</w:t>
      </w:r>
      <w:r w:rsidR="00A0375A" w:rsidRPr="003C1451">
        <w:t xml:space="preserve"> </w:t>
      </w:r>
      <w:r w:rsidR="00285997" w:rsidRPr="003C1451">
        <w:t>PTFE</w:t>
      </w:r>
      <w:r w:rsidR="00A0375A" w:rsidRPr="003C1451">
        <w:t xml:space="preserve"> </w:t>
      </w:r>
      <w:r w:rsidR="00285997" w:rsidRPr="003C1451">
        <w:t>membrane</w:t>
      </w:r>
      <w:r w:rsidR="00A0375A" w:rsidRPr="003C1451">
        <w:t xml:space="preserve"> </w:t>
      </w:r>
      <w:r w:rsidR="00285997" w:rsidRPr="003C1451">
        <w:t>filter</w:t>
      </w:r>
      <w:r w:rsidRPr="003C1451">
        <w:t>)</w:t>
      </w:r>
      <w:r w:rsidR="00902556" w:rsidRPr="003C1451">
        <w:t>.</w:t>
      </w:r>
      <w:r w:rsidR="00A0375A" w:rsidRPr="003C1451">
        <w:t xml:space="preserve"> </w:t>
      </w:r>
      <w:r w:rsidR="00902556" w:rsidRPr="003C1451">
        <w:t>I</w:t>
      </w:r>
      <w:r w:rsidR="0005695D" w:rsidRPr="003C1451">
        <w:t>f</w:t>
      </w:r>
      <w:r w:rsidR="00A0375A" w:rsidRPr="003C1451">
        <w:t xml:space="preserve"> </w:t>
      </w:r>
      <w:r w:rsidR="00906CCE" w:rsidRPr="003C1451">
        <w:t>the</w:t>
      </w:r>
      <w:r w:rsidR="00A0375A" w:rsidRPr="003C1451">
        <w:t xml:space="preserve"> </w:t>
      </w:r>
      <w:r w:rsidR="00906CCE" w:rsidRPr="003C1451">
        <w:t>standard</w:t>
      </w:r>
      <w:r w:rsidR="00A0375A" w:rsidRPr="003C1451">
        <w:t xml:space="preserve"> </w:t>
      </w:r>
      <w:r w:rsidR="00C211A3" w:rsidRPr="003C1451">
        <w:t>filter</w:t>
      </w:r>
      <w:r w:rsidR="00A0375A" w:rsidRPr="003C1451">
        <w:t xml:space="preserve"> </w:t>
      </w:r>
      <w:r w:rsidR="0005695D" w:rsidRPr="003C1451">
        <w:t>is</w:t>
      </w:r>
      <w:r w:rsidR="00A0375A" w:rsidRPr="003C1451">
        <w:t xml:space="preserve"> </w:t>
      </w:r>
      <w:r w:rsidR="0005695D" w:rsidRPr="003C1451">
        <w:t>too</w:t>
      </w:r>
      <w:r w:rsidR="00A0375A" w:rsidRPr="003C1451">
        <w:t xml:space="preserve"> </w:t>
      </w:r>
      <w:r w:rsidR="0005695D" w:rsidRPr="003C1451">
        <w:t>large</w:t>
      </w:r>
      <w:r w:rsidR="00A0375A" w:rsidRPr="003C1451">
        <w:t xml:space="preserve"> </w:t>
      </w:r>
      <w:r w:rsidR="0005695D" w:rsidRPr="003C1451">
        <w:t>for</w:t>
      </w:r>
      <w:r w:rsidR="00A0375A" w:rsidRPr="003C1451">
        <w:t xml:space="preserve"> </w:t>
      </w:r>
      <w:r w:rsidR="0005695D" w:rsidRPr="003C1451">
        <w:t>the</w:t>
      </w:r>
      <w:r w:rsidR="00A0375A" w:rsidRPr="003C1451">
        <w:t xml:space="preserve"> </w:t>
      </w:r>
      <w:r w:rsidR="0005695D" w:rsidRPr="003C1451">
        <w:t>frame</w:t>
      </w:r>
      <w:r w:rsidR="00FB075A" w:rsidRPr="003C1451">
        <w:t>,</w:t>
      </w:r>
      <w:r w:rsidR="00A0375A" w:rsidRPr="003C1451">
        <w:t xml:space="preserve"> </w:t>
      </w:r>
      <w:r w:rsidR="006E641C" w:rsidRPr="003C1451">
        <w:t>then</w:t>
      </w:r>
      <w:r w:rsidR="00A0375A" w:rsidRPr="003C1451">
        <w:t xml:space="preserve"> </w:t>
      </w:r>
      <w:r w:rsidR="003964D6" w:rsidRPr="003C1451">
        <w:t>cut</w:t>
      </w:r>
      <w:r w:rsidR="00A0375A" w:rsidRPr="003C1451">
        <w:t xml:space="preserve"> </w:t>
      </w:r>
      <w:r w:rsidR="003964D6" w:rsidRPr="003C1451">
        <w:t>it</w:t>
      </w:r>
      <w:r w:rsidR="00A0375A" w:rsidRPr="003C1451">
        <w:t xml:space="preserve"> </w:t>
      </w:r>
      <w:r w:rsidR="003964D6" w:rsidRPr="003C1451">
        <w:t>into</w:t>
      </w:r>
      <w:r w:rsidR="00A0375A" w:rsidRPr="003C1451">
        <w:t xml:space="preserve"> </w:t>
      </w:r>
      <w:r w:rsidR="003964D6" w:rsidRPr="003C1451">
        <w:t>shape</w:t>
      </w:r>
      <w:r w:rsidR="00A0375A" w:rsidRPr="003C1451">
        <w:t xml:space="preserve"> </w:t>
      </w:r>
      <w:r w:rsidR="003964D6" w:rsidRPr="003C1451">
        <w:t>using</w:t>
      </w:r>
      <w:r w:rsidR="00A0375A" w:rsidRPr="003C1451">
        <w:t xml:space="preserve"> </w:t>
      </w:r>
      <w:r w:rsidR="003964D6" w:rsidRPr="003C1451">
        <w:t>scissors</w:t>
      </w:r>
      <w:r w:rsidRPr="003C1451">
        <w:t>.</w:t>
      </w:r>
      <w:r w:rsidR="00A0375A" w:rsidRPr="003C1451">
        <w:t xml:space="preserve"> </w:t>
      </w:r>
      <w:r w:rsidR="00112196" w:rsidRPr="003C1451">
        <w:t>Cut</w:t>
      </w:r>
      <w:r w:rsidR="00A0375A" w:rsidRPr="003C1451">
        <w:t xml:space="preserve"> </w:t>
      </w:r>
      <w:r w:rsidR="00112196" w:rsidRPr="003C1451">
        <w:t>the</w:t>
      </w:r>
      <w:r w:rsidR="00A0375A" w:rsidRPr="003C1451">
        <w:t xml:space="preserve"> </w:t>
      </w:r>
      <w:r w:rsidR="00112196" w:rsidRPr="003C1451">
        <w:t>membrane</w:t>
      </w:r>
      <w:r w:rsidR="00A0375A" w:rsidRPr="003C1451">
        <w:t xml:space="preserve"> </w:t>
      </w:r>
      <w:r w:rsidR="00112196" w:rsidRPr="003C1451">
        <w:t>between</w:t>
      </w:r>
      <w:r w:rsidR="00A0375A" w:rsidRPr="003C1451">
        <w:t xml:space="preserve"> </w:t>
      </w:r>
      <w:r w:rsidR="00112196" w:rsidRPr="003C1451">
        <w:t>transfer</w:t>
      </w:r>
      <w:r w:rsidR="00A0375A" w:rsidRPr="003C1451">
        <w:t xml:space="preserve"> </w:t>
      </w:r>
      <w:r w:rsidR="00112196" w:rsidRPr="003C1451">
        <w:t>sheets</w:t>
      </w:r>
      <w:r w:rsidR="00A0375A" w:rsidRPr="003C1451">
        <w:t xml:space="preserve"> </w:t>
      </w:r>
      <w:r w:rsidR="0005695D" w:rsidRPr="003C1451">
        <w:t>to</w:t>
      </w:r>
      <w:r w:rsidR="00A0375A" w:rsidRPr="003C1451">
        <w:t xml:space="preserve"> </w:t>
      </w:r>
      <w:r w:rsidR="0005695D" w:rsidRPr="003C1451">
        <w:t>avoid</w:t>
      </w:r>
      <w:r w:rsidR="00A0375A" w:rsidRPr="003C1451">
        <w:t xml:space="preserve"> </w:t>
      </w:r>
      <w:r w:rsidR="0005695D" w:rsidRPr="003C1451">
        <w:t>contamination</w:t>
      </w:r>
      <w:r w:rsidR="00112196" w:rsidRPr="003C1451">
        <w:t>.</w:t>
      </w:r>
      <w:r w:rsidR="00A0375A" w:rsidRPr="003C1451">
        <w:t xml:space="preserve"> </w:t>
      </w:r>
    </w:p>
    <w:p w14:paraId="0CB6362E" w14:textId="77777777" w:rsidR="00FA5690" w:rsidRPr="003C1451" w:rsidRDefault="00FA5690" w:rsidP="00AD495D">
      <w:pPr>
        <w:contextualSpacing/>
      </w:pPr>
    </w:p>
    <w:p w14:paraId="4549386F" w14:textId="36C5D54B" w:rsidR="00B34CB7" w:rsidRPr="003C1451" w:rsidRDefault="00B34CB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Record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mass</w:t>
      </w:r>
      <w:r w:rsidR="00A0375A" w:rsidRPr="003C1451">
        <w:t xml:space="preserve"> </w:t>
      </w:r>
      <w:r w:rsidR="00112196" w:rsidRPr="003C1451">
        <w:t>using</w:t>
      </w:r>
      <w:r w:rsidR="00A0375A" w:rsidRPr="003C1451">
        <w:t xml:space="preserve"> </w:t>
      </w:r>
      <w:r w:rsidR="00112196" w:rsidRPr="003C1451">
        <w:t>an</w:t>
      </w:r>
      <w:r w:rsidR="00A0375A" w:rsidRPr="003C1451">
        <w:t xml:space="preserve"> </w:t>
      </w:r>
      <w:r w:rsidR="00112196" w:rsidRPr="003C1451">
        <w:t>analytical</w:t>
      </w:r>
      <w:r w:rsidR="00A0375A" w:rsidRPr="003C1451">
        <w:t xml:space="preserve"> </w:t>
      </w:r>
      <w:r w:rsidR="00112196" w:rsidRPr="003C1451">
        <w:t>balance</w:t>
      </w:r>
      <w:r w:rsidR="00A0375A" w:rsidRPr="003C1451">
        <w:t xml:space="preserve"> </w:t>
      </w:r>
      <w:r w:rsidR="00416C73" w:rsidRPr="003C1451">
        <w:t>to</w:t>
      </w:r>
      <w:r w:rsidR="00A0375A" w:rsidRPr="003C1451">
        <w:t xml:space="preserve"> </w:t>
      </w:r>
      <w:r w:rsidR="00416C73" w:rsidRPr="003C1451">
        <w:t>calculate</w:t>
      </w:r>
      <w:r w:rsidR="00A0375A" w:rsidRPr="003C1451">
        <w:t xml:space="preserve"> </w:t>
      </w:r>
      <w:r w:rsidR="00416C73" w:rsidRPr="003C1451">
        <w:t>electrolyte</w:t>
      </w:r>
      <w:r w:rsidR="00A0375A" w:rsidRPr="003C1451">
        <w:t xml:space="preserve"> </w:t>
      </w:r>
      <w:r w:rsidR="00416C73" w:rsidRPr="003C1451">
        <w:t>uptake</w:t>
      </w:r>
      <w:r w:rsidR="00A0375A" w:rsidRPr="003C1451">
        <w:t xml:space="preserve"> </w:t>
      </w:r>
      <w:r w:rsidR="00416C73" w:rsidRPr="003C1451">
        <w:t>later</w:t>
      </w:r>
      <w:r w:rsidR="006F524E" w:rsidRPr="003C1451">
        <w:t>.</w:t>
      </w:r>
      <w:r w:rsidR="00A0375A" w:rsidRPr="003C1451">
        <w:t xml:space="preserve"> </w:t>
      </w:r>
      <w:r w:rsidR="006F524E" w:rsidRPr="003C1451">
        <w:t>This</w:t>
      </w:r>
      <w:r w:rsidR="00A0375A" w:rsidRPr="003C1451">
        <w:t xml:space="preserve"> </w:t>
      </w:r>
      <w:r w:rsidR="006F524E" w:rsidRPr="003C1451">
        <w:t>step</w:t>
      </w:r>
      <w:r w:rsidR="00A0375A" w:rsidRPr="003C1451">
        <w:t xml:space="preserve"> </w:t>
      </w:r>
      <w:r w:rsidR="006F524E" w:rsidRPr="003C1451">
        <w:t>is</w:t>
      </w:r>
      <w:r w:rsidR="00A0375A" w:rsidRPr="003C1451">
        <w:t xml:space="preserve"> </w:t>
      </w:r>
      <w:r w:rsidR="00A01223" w:rsidRPr="003C1451">
        <w:t>needed</w:t>
      </w:r>
      <w:r w:rsidR="00A0375A" w:rsidRPr="003C1451">
        <w:t xml:space="preserve"> </w:t>
      </w:r>
      <w:r w:rsidR="00A01223" w:rsidRPr="003C1451">
        <w:t>only</w:t>
      </w:r>
      <w:r w:rsidR="00A0375A" w:rsidRPr="003C1451">
        <w:t xml:space="preserve"> </w:t>
      </w:r>
      <w:r w:rsidR="00A01223" w:rsidRPr="003C1451">
        <w:t>for</w:t>
      </w:r>
      <w:r w:rsidR="00A0375A" w:rsidRPr="003C1451">
        <w:t xml:space="preserve"> </w:t>
      </w:r>
      <w:r w:rsidR="00A01223" w:rsidRPr="003C1451">
        <w:t>batch-to-batch</w:t>
      </w:r>
      <w:r w:rsidR="00A0375A" w:rsidRPr="003C1451">
        <w:t xml:space="preserve"> </w:t>
      </w:r>
      <w:r w:rsidR="00A01223" w:rsidRPr="003C1451">
        <w:t>repeatability</w:t>
      </w:r>
      <w:r w:rsidR="00A0375A" w:rsidRPr="003C1451">
        <w:t xml:space="preserve"> </w:t>
      </w:r>
      <w:r w:rsidR="00A01223" w:rsidRPr="003C1451">
        <w:t>monitoring</w:t>
      </w:r>
      <w:r w:rsidR="00A0375A" w:rsidRPr="003C1451">
        <w:t xml:space="preserve"> </w:t>
      </w:r>
      <w:r w:rsidR="006F524E" w:rsidRPr="003C1451">
        <w:t>and</w:t>
      </w:r>
      <w:r w:rsidR="00A0375A" w:rsidRPr="003C1451">
        <w:t xml:space="preserve"> </w:t>
      </w:r>
      <w:r w:rsidR="006F524E" w:rsidRPr="003C1451">
        <w:t>can</w:t>
      </w:r>
      <w:r w:rsidR="00A0375A" w:rsidRPr="003C1451">
        <w:t xml:space="preserve"> </w:t>
      </w:r>
      <w:r w:rsidR="00683CB2" w:rsidRPr="003C1451">
        <w:t>otherwise</w:t>
      </w:r>
      <w:r w:rsidR="00A0375A" w:rsidRPr="003C1451">
        <w:t xml:space="preserve"> </w:t>
      </w:r>
      <w:r w:rsidR="006F524E" w:rsidRPr="003C1451">
        <w:t>be</w:t>
      </w:r>
      <w:r w:rsidR="00A0375A" w:rsidRPr="003C1451">
        <w:t xml:space="preserve"> </w:t>
      </w:r>
      <w:r w:rsidR="006F524E" w:rsidRPr="003C1451">
        <w:t>skipped</w:t>
      </w:r>
      <w:r w:rsidR="00416C73" w:rsidRPr="003C1451">
        <w:t>.</w:t>
      </w:r>
    </w:p>
    <w:p w14:paraId="2506DD3B" w14:textId="77777777" w:rsidR="00A34FF2" w:rsidRPr="003C1451" w:rsidRDefault="00A34FF2" w:rsidP="00AD495D">
      <w:pPr>
        <w:pStyle w:val="ListParagraph"/>
        <w:ind w:left="0"/>
      </w:pPr>
    </w:p>
    <w:p w14:paraId="1361F149" w14:textId="6020CFE8" w:rsidR="00C02904" w:rsidRPr="003C1451" w:rsidRDefault="00A34FF2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Place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D5040D" w:rsidRPr="003C1451">
        <w:t>in</w:t>
      </w:r>
      <w:r w:rsidR="00A0375A" w:rsidRPr="003C1451">
        <w:t xml:space="preserve"> </w:t>
      </w:r>
      <w:r w:rsidR="00C54EC0" w:rsidRPr="003C1451">
        <w:t>a</w:t>
      </w:r>
      <w:r w:rsidR="00A0375A" w:rsidRPr="003C1451">
        <w:t xml:space="preserve"> </w:t>
      </w:r>
      <w:r w:rsidRPr="003C1451">
        <w:t>Petri</w:t>
      </w:r>
      <w:r w:rsidR="00A0375A" w:rsidRPr="003C1451">
        <w:t xml:space="preserve"> </w:t>
      </w:r>
      <w:r w:rsidRPr="003C1451">
        <w:t>dish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53708E" w:rsidRPr="003C1451">
        <w:t>us</w:t>
      </w:r>
      <w:r w:rsidR="00A262E5" w:rsidRPr="003C1451">
        <w:t>e</w:t>
      </w:r>
      <w:r w:rsidR="00A0375A" w:rsidRPr="003C1451">
        <w:t xml:space="preserve"> </w:t>
      </w:r>
      <w:r w:rsidR="0053708E" w:rsidRPr="003C1451">
        <w:t>a</w:t>
      </w:r>
      <w:r w:rsidR="00A0375A" w:rsidRPr="003C1451">
        <w:t xml:space="preserve"> </w:t>
      </w:r>
      <w:r w:rsidR="0053708E" w:rsidRPr="003C1451">
        <w:t>pipette</w:t>
      </w:r>
      <w:r w:rsidR="00A0375A" w:rsidRPr="003C1451">
        <w:t xml:space="preserve"> </w:t>
      </w:r>
      <w:r w:rsidR="008A3B01" w:rsidRPr="003C1451">
        <w:t>to</w:t>
      </w:r>
      <w:r w:rsidR="00A0375A" w:rsidRPr="003C1451">
        <w:t xml:space="preserve"> </w:t>
      </w:r>
      <w:r w:rsidRPr="003C1451">
        <w:t>add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excess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1-ethyl-3-methylimidazolium</w:t>
      </w:r>
      <w:r w:rsidR="00A0375A" w:rsidRPr="003C1451">
        <w:t xml:space="preserve"> </w:t>
      </w:r>
      <w:proofErr w:type="spellStart"/>
      <w:r w:rsidRPr="003C1451">
        <w:t>trifluoromethansulfonate</w:t>
      </w:r>
      <w:proofErr w:type="spellEnd"/>
      <w:r w:rsidR="00A0375A" w:rsidRPr="003C1451">
        <w:t xml:space="preserve"> </w:t>
      </w:r>
      <w:r w:rsidRPr="003C1451">
        <w:t>([EMIM][</w:t>
      </w:r>
      <w:proofErr w:type="spellStart"/>
      <w:r w:rsidRPr="003C1451">
        <w:t>OT</w:t>
      </w:r>
      <w:r w:rsidR="00285997" w:rsidRPr="003C1451">
        <w:t>f</w:t>
      </w:r>
      <w:proofErr w:type="spellEnd"/>
      <w:r w:rsidRPr="003C1451">
        <w:t>])).</w:t>
      </w:r>
      <w:r w:rsidR="00A0375A" w:rsidRPr="003C1451">
        <w:t xml:space="preserve"> </w:t>
      </w:r>
    </w:p>
    <w:p w14:paraId="2F72309F" w14:textId="77777777" w:rsidR="00931DF8" w:rsidRPr="003C1451" w:rsidRDefault="00931DF8" w:rsidP="00AD495D">
      <w:pPr>
        <w:pStyle w:val="ListParagraph"/>
        <w:ind w:left="0"/>
      </w:pPr>
    </w:p>
    <w:p w14:paraId="4AC018F4" w14:textId="24965FC0" w:rsidR="00931DF8" w:rsidRPr="003C1451" w:rsidRDefault="00931DF8" w:rsidP="00AD495D">
      <w:pPr>
        <w:contextualSpacing/>
      </w:pPr>
      <w:r w:rsidRPr="003C1451">
        <w:t>CAUTION:</w:t>
      </w:r>
      <w:r w:rsidR="00A0375A" w:rsidRPr="003C1451">
        <w:t xml:space="preserve"> </w:t>
      </w:r>
      <w:r w:rsidRPr="003C1451">
        <w:t>Use</w:t>
      </w:r>
      <w:r w:rsidR="00A0375A" w:rsidRPr="003C1451">
        <w:t xml:space="preserve"> </w:t>
      </w:r>
      <w:r w:rsidRPr="003C1451">
        <w:t>gloves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prevent</w:t>
      </w:r>
      <w:r w:rsidR="00A0375A" w:rsidRPr="003C1451">
        <w:t xml:space="preserve"> </w:t>
      </w:r>
      <w:r w:rsidRPr="003C1451">
        <w:t>contact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skin.</w:t>
      </w:r>
    </w:p>
    <w:p w14:paraId="468A36A3" w14:textId="77777777" w:rsidR="00C02904" w:rsidRPr="003C1451" w:rsidRDefault="00C02904" w:rsidP="00AD495D">
      <w:pPr>
        <w:pStyle w:val="ListParagraph"/>
        <w:ind w:left="0"/>
      </w:pPr>
    </w:p>
    <w:p w14:paraId="3F5ED791" w14:textId="0F75CA4C" w:rsidR="00C02904" w:rsidRPr="003C1451" w:rsidRDefault="00B77880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Slightly</w:t>
      </w:r>
      <w:r w:rsidR="00A0375A" w:rsidRPr="003C1451">
        <w:t xml:space="preserve"> </w:t>
      </w:r>
      <w:r w:rsidRPr="003C1451">
        <w:t>tilt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Petri</w:t>
      </w:r>
      <w:r w:rsidR="00A0375A" w:rsidRPr="003C1451">
        <w:t xml:space="preserve"> </w:t>
      </w:r>
      <w:r w:rsidRPr="003C1451">
        <w:t>disk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m</w:t>
      </w:r>
      <w:r w:rsidR="00C02904" w:rsidRPr="003C1451">
        <w:t>ake</w:t>
      </w:r>
      <w:r w:rsidR="00A0375A" w:rsidRPr="003C1451">
        <w:t xml:space="preserve"> </w:t>
      </w:r>
      <w:r w:rsidR="00C02904" w:rsidRPr="003C1451">
        <w:t>sure</w:t>
      </w:r>
      <w:r w:rsidR="00A0375A" w:rsidRPr="003C1451">
        <w:t xml:space="preserve"> </w:t>
      </w:r>
      <w:r w:rsidR="00C02904" w:rsidRPr="003C1451">
        <w:t>that</w:t>
      </w:r>
      <w:r w:rsidR="00A0375A" w:rsidRPr="003C1451">
        <w:t xml:space="preserve"> </w:t>
      </w:r>
      <w:r w:rsidR="00C02904" w:rsidRPr="003C1451">
        <w:t>the</w:t>
      </w:r>
      <w:r w:rsidR="00A0375A" w:rsidRPr="003C1451">
        <w:t xml:space="preserve"> </w:t>
      </w:r>
      <w:r w:rsidR="00C02904" w:rsidRPr="003C1451">
        <w:t>whole</w:t>
      </w:r>
      <w:r w:rsidR="00A0375A" w:rsidRPr="003C1451">
        <w:t xml:space="preserve"> </w:t>
      </w:r>
      <w:r w:rsidR="00C02904" w:rsidRPr="003C1451">
        <w:t>membrane</w:t>
      </w:r>
      <w:r w:rsidR="00A0375A" w:rsidRPr="003C1451">
        <w:t xml:space="preserve"> </w:t>
      </w:r>
      <w:r w:rsidR="00C02904" w:rsidRPr="003C1451">
        <w:t>is</w:t>
      </w:r>
      <w:r w:rsidR="00A0375A" w:rsidRPr="003C1451">
        <w:t xml:space="preserve"> </w:t>
      </w:r>
      <w:r w:rsidR="00C37C83" w:rsidRPr="003C1451">
        <w:t>covered</w:t>
      </w:r>
      <w:r w:rsidR="00A0375A" w:rsidRPr="003C1451">
        <w:t xml:space="preserve"> </w:t>
      </w:r>
      <w:r w:rsidR="00C02904" w:rsidRPr="003C1451">
        <w:t>with</w:t>
      </w:r>
      <w:r w:rsidR="00A0375A" w:rsidRPr="003C1451">
        <w:t xml:space="preserve"> </w:t>
      </w:r>
      <w:r w:rsidR="00C02904" w:rsidRPr="003C1451">
        <w:t>ionic</w:t>
      </w:r>
      <w:r w:rsidR="00A0375A" w:rsidRPr="003C1451">
        <w:t xml:space="preserve"> </w:t>
      </w:r>
      <w:r w:rsidR="00C02904" w:rsidRPr="003C1451">
        <w:t>liquid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Pr="003C1451">
        <w:t>use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pipette</w:t>
      </w:r>
      <w:r w:rsidR="00A0375A" w:rsidRPr="003C1451">
        <w:t xml:space="preserve"> </w:t>
      </w:r>
      <w:r w:rsidR="00112196" w:rsidRPr="003C1451">
        <w:t>to</w:t>
      </w:r>
      <w:r w:rsidR="00A0375A" w:rsidRPr="003C1451">
        <w:t xml:space="preserve"> </w:t>
      </w:r>
      <w:r w:rsidR="00112196" w:rsidRPr="003C1451">
        <w:t>transfer</w:t>
      </w:r>
      <w:r w:rsidR="00A0375A" w:rsidRPr="003C1451">
        <w:t xml:space="preserve"> </w:t>
      </w:r>
      <w:r w:rsidR="00112196" w:rsidRPr="003C1451">
        <w:t>ionic</w:t>
      </w:r>
      <w:r w:rsidR="00A0375A" w:rsidRPr="003C1451">
        <w:t xml:space="preserve"> </w:t>
      </w:r>
      <w:r w:rsidR="00112196" w:rsidRPr="003C1451">
        <w:t>liquid</w:t>
      </w:r>
      <w:r w:rsidR="00A0375A" w:rsidRPr="003C1451">
        <w:t xml:space="preserve"> </w:t>
      </w:r>
      <w:r w:rsidR="00112196" w:rsidRPr="003C1451">
        <w:t>to</w:t>
      </w:r>
      <w:r w:rsidR="00A0375A" w:rsidRPr="003C1451">
        <w:t xml:space="preserve"> </w:t>
      </w:r>
      <w:r w:rsidR="00112196" w:rsidRPr="003C1451">
        <w:t>areas</w:t>
      </w:r>
      <w:r w:rsidR="00A0375A" w:rsidRPr="003C1451">
        <w:t xml:space="preserve"> </w:t>
      </w:r>
      <w:r w:rsidR="00112196" w:rsidRPr="003C1451">
        <w:t>where</w:t>
      </w:r>
      <w:r w:rsidR="00A0375A" w:rsidRPr="003C1451">
        <w:t xml:space="preserve"> </w:t>
      </w:r>
      <w:r w:rsidR="00112196" w:rsidRPr="003C1451">
        <w:t>the</w:t>
      </w:r>
      <w:r w:rsidR="00A0375A" w:rsidRPr="003C1451">
        <w:t xml:space="preserve"> </w:t>
      </w:r>
      <w:r w:rsidR="00112196" w:rsidRPr="003C1451">
        <w:t>membrane</w:t>
      </w:r>
      <w:r w:rsidR="00A0375A" w:rsidRPr="003C1451">
        <w:t xml:space="preserve"> </w:t>
      </w:r>
      <w:r w:rsidR="00112196" w:rsidRPr="003C1451">
        <w:t>is</w:t>
      </w:r>
      <w:r w:rsidR="00A0375A" w:rsidRPr="003C1451">
        <w:t xml:space="preserve"> </w:t>
      </w:r>
      <w:r w:rsidR="00112196" w:rsidRPr="003C1451">
        <w:t>still</w:t>
      </w:r>
      <w:r w:rsidR="00A0375A" w:rsidRPr="003C1451">
        <w:t xml:space="preserve"> </w:t>
      </w:r>
      <w:r w:rsidR="00112196" w:rsidRPr="003C1451">
        <w:t>dry</w:t>
      </w:r>
      <w:r w:rsidR="00C02904" w:rsidRPr="003C1451">
        <w:t>.</w:t>
      </w:r>
      <w:r w:rsidR="00A0375A" w:rsidRPr="003C1451">
        <w:t xml:space="preserve"> </w:t>
      </w:r>
    </w:p>
    <w:p w14:paraId="3480B30A" w14:textId="77777777" w:rsidR="00C02904" w:rsidRPr="003C1451" w:rsidRDefault="00C02904" w:rsidP="00AD495D">
      <w:pPr>
        <w:pStyle w:val="ListParagraph"/>
        <w:ind w:left="0"/>
      </w:pPr>
    </w:p>
    <w:p w14:paraId="4861468C" w14:textId="7E99E988" w:rsidR="00285997" w:rsidRPr="003C1451" w:rsidRDefault="00A34FF2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Let</w:t>
      </w:r>
      <w:r w:rsidR="00A0375A" w:rsidRPr="003C1451">
        <w:t xml:space="preserve"> </w:t>
      </w:r>
      <w:r w:rsidR="00C02904" w:rsidRPr="003C1451">
        <w:t>the</w:t>
      </w:r>
      <w:r w:rsidR="00A0375A" w:rsidRPr="003C1451">
        <w:t xml:space="preserve"> </w:t>
      </w:r>
      <w:r w:rsidR="00C02904" w:rsidRPr="003C1451">
        <w:t>membrane</w:t>
      </w:r>
      <w:r w:rsidR="00A0375A" w:rsidRPr="003C1451">
        <w:t xml:space="preserve"> </w:t>
      </w:r>
      <w:r w:rsidR="00C02904" w:rsidRPr="003C1451">
        <w:t>soak</w:t>
      </w:r>
      <w:r w:rsidR="00A0375A" w:rsidRPr="003C1451">
        <w:t xml:space="preserve"> </w:t>
      </w:r>
      <w:r w:rsidR="00C02904" w:rsidRPr="003C1451">
        <w:t>in</w:t>
      </w:r>
      <w:r w:rsidR="00A0375A" w:rsidRPr="003C1451">
        <w:t xml:space="preserve"> </w:t>
      </w:r>
      <w:r w:rsidR="00C02904" w:rsidRPr="003C1451">
        <w:t>ionic</w:t>
      </w:r>
      <w:r w:rsidR="00A0375A" w:rsidRPr="003C1451">
        <w:t xml:space="preserve"> </w:t>
      </w:r>
      <w:r w:rsidR="00C02904" w:rsidRPr="003C1451">
        <w:t>liquid</w:t>
      </w:r>
      <w:r w:rsidR="00A0375A" w:rsidRPr="003C1451">
        <w:t xml:space="preserve"> </w:t>
      </w:r>
      <w:r w:rsidR="00C02904" w:rsidRPr="003C1451">
        <w:t>to</w:t>
      </w:r>
      <w:r w:rsidR="00A0375A" w:rsidRPr="003C1451">
        <w:t xml:space="preserve"> </w:t>
      </w:r>
      <w:r w:rsidR="00C02904" w:rsidRPr="003C1451">
        <w:t>achieve</w:t>
      </w:r>
      <w:r w:rsidR="00A0375A" w:rsidRPr="003C1451">
        <w:t xml:space="preserve"> </w:t>
      </w:r>
      <w:r w:rsidR="00C02904" w:rsidRPr="003C1451">
        <w:t>maximum</w:t>
      </w:r>
      <w:r w:rsidR="00A0375A" w:rsidRPr="003C1451">
        <w:t xml:space="preserve"> </w:t>
      </w:r>
      <w:r w:rsidR="00C02904" w:rsidRPr="003C1451">
        <w:t>electrolyte</w:t>
      </w:r>
      <w:r w:rsidR="00A0375A" w:rsidRPr="003C1451">
        <w:t xml:space="preserve"> </w:t>
      </w:r>
      <w:r w:rsidR="00C02904" w:rsidRPr="003C1451">
        <w:t>uptake</w:t>
      </w:r>
      <w:r w:rsidRPr="003C1451">
        <w:t>.</w:t>
      </w:r>
      <w:r w:rsidR="00A0375A" w:rsidRPr="003C1451">
        <w:t xml:space="preserve"> </w:t>
      </w:r>
    </w:p>
    <w:p w14:paraId="56DC4060" w14:textId="77777777" w:rsidR="00A34FF2" w:rsidRPr="003C1451" w:rsidRDefault="00A34FF2" w:rsidP="00AD495D">
      <w:pPr>
        <w:pStyle w:val="ListParagraph"/>
        <w:ind w:left="0"/>
      </w:pPr>
    </w:p>
    <w:p w14:paraId="5A9E82B5" w14:textId="2DBAC654" w:rsidR="00A34FF2" w:rsidRPr="003C1451" w:rsidRDefault="00C0290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Once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sufficiently</w:t>
      </w:r>
      <w:r w:rsidR="00A0375A" w:rsidRPr="003C1451">
        <w:t xml:space="preserve"> </w:t>
      </w:r>
      <w:r w:rsidRPr="003C1451">
        <w:t>soaked</w:t>
      </w:r>
      <w:r w:rsidR="00A0375A" w:rsidRPr="003C1451">
        <w:t xml:space="preserve"> </w:t>
      </w:r>
      <w:r w:rsidR="00110485" w:rsidRPr="003C1451">
        <w:t>(</w:t>
      </w:r>
      <w:r w:rsidR="007115B1" w:rsidRPr="003C1451">
        <w:t>in</w:t>
      </w:r>
      <w:r w:rsidR="00A0375A" w:rsidRPr="003C1451">
        <w:t xml:space="preserve"> </w:t>
      </w:r>
      <w:r w:rsidR="007115B1" w:rsidRPr="003C1451">
        <w:t>the</w:t>
      </w:r>
      <w:r w:rsidR="00A0375A" w:rsidRPr="003C1451">
        <w:t xml:space="preserve"> </w:t>
      </w:r>
      <w:r w:rsidR="007115B1" w:rsidRPr="003C1451">
        <w:t>video</w:t>
      </w:r>
      <w:r w:rsidR="00A0375A" w:rsidRPr="003C1451">
        <w:t xml:space="preserve"> </w:t>
      </w:r>
      <w:r w:rsidR="00AC6070" w:rsidRPr="003C1451">
        <w:t>after</w:t>
      </w:r>
      <w:r w:rsidR="00A0375A" w:rsidRPr="003C1451">
        <w:t xml:space="preserve"> </w:t>
      </w:r>
      <w:r w:rsidR="00110485" w:rsidRPr="003C1451">
        <w:t>about</w:t>
      </w:r>
      <w:r w:rsidR="00A0375A" w:rsidRPr="003C1451">
        <w:t xml:space="preserve"> </w:t>
      </w:r>
      <w:r w:rsidR="00110485" w:rsidRPr="003C1451">
        <w:t>1</w:t>
      </w:r>
      <w:r w:rsidR="00A0375A" w:rsidRPr="003C1451">
        <w:t xml:space="preserve"> </w:t>
      </w:r>
      <w:r w:rsidR="00110485" w:rsidRPr="003C1451">
        <w:t>minute</w:t>
      </w:r>
      <w:r w:rsidR="00C00985" w:rsidRPr="003C1451">
        <w:t>)</w:t>
      </w:r>
      <w:r w:rsidR="00285997" w:rsidRPr="003C1451">
        <w:t>,</w:t>
      </w:r>
      <w:r w:rsidR="00A0375A" w:rsidRPr="003C1451">
        <w:t xml:space="preserve"> </w:t>
      </w:r>
      <w:r w:rsidRPr="003C1451">
        <w:t>p</w:t>
      </w:r>
      <w:r w:rsidR="00A34FF2" w:rsidRPr="003C1451">
        <w:t>ipet</w:t>
      </w:r>
      <w:r w:rsidR="00A0375A" w:rsidRPr="003C1451">
        <w:t xml:space="preserve"> </w:t>
      </w:r>
      <w:r w:rsidR="00285997" w:rsidRPr="003C1451">
        <w:t>off</w:t>
      </w:r>
      <w:r w:rsidR="00A0375A" w:rsidRPr="003C1451">
        <w:t xml:space="preserve"> </w:t>
      </w:r>
      <w:r w:rsidR="00285997" w:rsidRPr="003C1451">
        <w:t>most</w:t>
      </w:r>
      <w:r w:rsidR="00A0375A" w:rsidRPr="003C1451">
        <w:t xml:space="preserve"> </w:t>
      </w:r>
      <w:r w:rsidR="00285997" w:rsidRPr="003C1451">
        <w:t>of</w:t>
      </w:r>
      <w:r w:rsidR="00A0375A" w:rsidRPr="003C1451">
        <w:t xml:space="preserve"> </w:t>
      </w:r>
      <w:r w:rsidR="00A34FF2" w:rsidRPr="003C1451">
        <w:t>the</w:t>
      </w:r>
      <w:r w:rsidR="00A0375A" w:rsidRPr="003C1451">
        <w:t xml:space="preserve"> </w:t>
      </w:r>
      <w:r w:rsidR="00285997" w:rsidRPr="003C1451">
        <w:t>excess</w:t>
      </w:r>
      <w:r w:rsidR="00A0375A" w:rsidRPr="003C1451">
        <w:t xml:space="preserve"> </w:t>
      </w:r>
      <w:r w:rsidR="00A34FF2" w:rsidRPr="003C1451">
        <w:t>ionic</w:t>
      </w:r>
      <w:r w:rsidR="00A0375A" w:rsidRPr="003C1451">
        <w:t xml:space="preserve"> </w:t>
      </w:r>
      <w:r w:rsidR="00A34FF2" w:rsidRPr="003C1451">
        <w:t>liquid.</w:t>
      </w:r>
      <w:r w:rsidR="00A0375A" w:rsidRPr="003C1451">
        <w:t xml:space="preserve"> </w:t>
      </w:r>
    </w:p>
    <w:p w14:paraId="0E093FCF" w14:textId="77777777" w:rsidR="00A34FF2" w:rsidRPr="003C1451" w:rsidRDefault="00A34FF2" w:rsidP="00AD495D">
      <w:pPr>
        <w:pStyle w:val="ListParagraph"/>
        <w:ind w:left="0"/>
      </w:pPr>
    </w:p>
    <w:p w14:paraId="13E1AAD0" w14:textId="03CC1C83" w:rsidR="00FA5690" w:rsidRPr="003C1451" w:rsidRDefault="0011219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lastRenderedPageBreak/>
        <w:t>Using</w:t>
      </w:r>
      <w:r w:rsidR="00A0375A" w:rsidRPr="003C1451">
        <w:t xml:space="preserve"> </w:t>
      </w:r>
      <w:r w:rsidRPr="003C1451">
        <w:t>tweezers,</w:t>
      </w:r>
      <w:r w:rsidR="00A0375A" w:rsidRPr="003C1451">
        <w:t xml:space="preserve"> </w:t>
      </w:r>
      <w:r w:rsidRPr="003C1451">
        <w:t>c</w:t>
      </w:r>
      <w:r w:rsidR="0053708E" w:rsidRPr="003C1451">
        <w:t>arefully</w:t>
      </w:r>
      <w:r w:rsidR="00A0375A" w:rsidRPr="003C1451">
        <w:t xml:space="preserve"> </w:t>
      </w:r>
      <w:r w:rsidR="0053708E" w:rsidRPr="003C1451">
        <w:t>p</w:t>
      </w:r>
      <w:r w:rsidR="00C02904" w:rsidRPr="003C1451">
        <w:t>lace</w:t>
      </w:r>
      <w:r w:rsidR="00A0375A" w:rsidRPr="003C1451">
        <w:t xml:space="preserve"> </w:t>
      </w:r>
      <w:r w:rsidR="00C02904" w:rsidRPr="003C1451">
        <w:t>the</w:t>
      </w:r>
      <w:r w:rsidR="00A0375A" w:rsidRPr="003C1451">
        <w:t xml:space="preserve"> </w:t>
      </w:r>
      <w:r w:rsidR="00C02904" w:rsidRPr="003C1451">
        <w:t>membrane</w:t>
      </w:r>
      <w:r w:rsidR="00A0375A" w:rsidRPr="003C1451">
        <w:t xml:space="preserve"> </w:t>
      </w:r>
      <w:r w:rsidR="00C02904" w:rsidRPr="003C1451">
        <w:t>between</w:t>
      </w:r>
      <w:r w:rsidR="00A0375A" w:rsidRPr="003C1451">
        <w:t xml:space="preserve"> </w:t>
      </w:r>
      <w:r w:rsidR="00C02904" w:rsidRPr="003C1451">
        <w:t>filter</w:t>
      </w:r>
      <w:r w:rsidR="00A0375A" w:rsidRPr="003C1451">
        <w:t xml:space="preserve"> </w:t>
      </w:r>
      <w:r w:rsidR="00C02904" w:rsidRPr="003C1451">
        <w:t>papers</w:t>
      </w:r>
      <w:r w:rsidR="00A0375A" w:rsidRPr="003C1451">
        <w:t xml:space="preserve"> </w:t>
      </w:r>
      <w:r w:rsidR="00C02904" w:rsidRPr="003C1451">
        <w:t>to</w:t>
      </w:r>
      <w:r w:rsidR="00A0375A" w:rsidRPr="003C1451">
        <w:t xml:space="preserve"> </w:t>
      </w:r>
      <w:r w:rsidR="00285997" w:rsidRPr="003C1451">
        <w:t>remove</w:t>
      </w:r>
      <w:r w:rsidR="00A0375A" w:rsidRPr="003C1451">
        <w:t xml:space="preserve"> </w:t>
      </w:r>
      <w:r w:rsidR="00285997" w:rsidRPr="003C1451">
        <w:t>the</w:t>
      </w:r>
      <w:r w:rsidR="00A0375A" w:rsidRPr="003C1451">
        <w:t xml:space="preserve"> </w:t>
      </w:r>
      <w:r w:rsidR="00285997" w:rsidRPr="003C1451">
        <w:t>rest</w:t>
      </w:r>
      <w:r w:rsidR="00A0375A" w:rsidRPr="003C1451">
        <w:t xml:space="preserve"> </w:t>
      </w:r>
      <w:r w:rsidR="00285997" w:rsidRPr="003C1451">
        <w:t>of</w:t>
      </w:r>
      <w:r w:rsidR="00A0375A" w:rsidRPr="003C1451">
        <w:t xml:space="preserve"> </w:t>
      </w:r>
      <w:r w:rsidR="00285997" w:rsidRPr="003C1451">
        <w:t>the</w:t>
      </w:r>
      <w:r w:rsidR="00A0375A" w:rsidRPr="003C1451">
        <w:t xml:space="preserve"> </w:t>
      </w:r>
      <w:r w:rsidR="00285997" w:rsidRPr="003C1451">
        <w:t>ionic</w:t>
      </w:r>
      <w:r w:rsidR="00A0375A" w:rsidRPr="003C1451">
        <w:t xml:space="preserve"> </w:t>
      </w:r>
      <w:r w:rsidR="00285997" w:rsidRPr="003C1451">
        <w:t>liquid</w:t>
      </w:r>
      <w:r w:rsidR="00A0375A" w:rsidRPr="003C1451">
        <w:t xml:space="preserve"> </w:t>
      </w:r>
      <w:r w:rsidR="00285997" w:rsidRPr="003C1451">
        <w:t>that</w:t>
      </w:r>
      <w:r w:rsidR="00A0375A" w:rsidRPr="003C1451">
        <w:t xml:space="preserve"> </w:t>
      </w:r>
      <w:r w:rsidR="00285997" w:rsidRPr="003C1451">
        <w:t>has</w:t>
      </w:r>
      <w:r w:rsidR="00A0375A" w:rsidRPr="003C1451">
        <w:t xml:space="preserve"> </w:t>
      </w:r>
      <w:r w:rsidR="00285997" w:rsidRPr="003C1451">
        <w:t>not</w:t>
      </w:r>
      <w:r w:rsidR="00A0375A" w:rsidRPr="003C1451">
        <w:t xml:space="preserve"> </w:t>
      </w:r>
      <w:r w:rsidR="00285997" w:rsidRPr="003C1451">
        <w:t>been</w:t>
      </w:r>
      <w:r w:rsidR="00A0375A" w:rsidRPr="003C1451">
        <w:t xml:space="preserve"> </w:t>
      </w:r>
      <w:r w:rsidR="00285997" w:rsidRPr="003C1451">
        <w:t>absorbed</w:t>
      </w:r>
      <w:r w:rsidR="00A0375A" w:rsidRPr="003C1451">
        <w:t xml:space="preserve"> </w:t>
      </w:r>
      <w:r w:rsidR="00285997" w:rsidRPr="003C1451">
        <w:t>by</w:t>
      </w:r>
      <w:r w:rsidR="00A0375A" w:rsidRPr="003C1451">
        <w:t xml:space="preserve"> </w:t>
      </w:r>
      <w:r w:rsidR="00285997" w:rsidRPr="003C1451">
        <w:t>the</w:t>
      </w:r>
      <w:r w:rsidR="00A0375A" w:rsidRPr="003C1451">
        <w:t xml:space="preserve"> </w:t>
      </w:r>
      <w:r w:rsidR="00285997" w:rsidRPr="003C1451">
        <w:t>membrane</w:t>
      </w:r>
      <w:r w:rsidR="00C02904" w:rsidRPr="003C1451">
        <w:t>.</w:t>
      </w:r>
      <w:r w:rsidR="00A0375A" w:rsidRPr="003C1451">
        <w:t xml:space="preserve"> </w:t>
      </w:r>
      <w:r w:rsidR="00285997" w:rsidRPr="003C1451">
        <w:t>The</w:t>
      </w:r>
      <w:r w:rsidR="00A0375A" w:rsidRPr="003C1451">
        <w:t xml:space="preserve"> </w:t>
      </w:r>
      <w:r w:rsidR="00285997" w:rsidRPr="003C1451">
        <w:t>final</w:t>
      </w:r>
      <w:r w:rsidR="00A0375A" w:rsidRPr="003C1451">
        <w:t xml:space="preserve"> </w:t>
      </w:r>
      <w:r w:rsidR="00285997" w:rsidRPr="003C1451">
        <w:t>membrane</w:t>
      </w:r>
      <w:r w:rsidR="00A0375A" w:rsidRPr="003C1451">
        <w:t xml:space="preserve"> </w:t>
      </w:r>
      <w:r w:rsidR="00285997" w:rsidRPr="003C1451">
        <w:t>should</w:t>
      </w:r>
      <w:r w:rsidR="00A0375A" w:rsidRPr="003C1451">
        <w:t xml:space="preserve"> </w:t>
      </w:r>
      <w:r w:rsidR="00285997" w:rsidRPr="003C1451">
        <w:t>be</w:t>
      </w:r>
      <w:r w:rsidR="00A0375A" w:rsidRPr="003C1451">
        <w:t xml:space="preserve"> </w:t>
      </w:r>
      <w:r w:rsidR="00285997" w:rsidRPr="003C1451">
        <w:t>semi-transparent</w:t>
      </w:r>
      <w:r w:rsidR="00A0375A" w:rsidRPr="003C1451">
        <w:t xml:space="preserve"> </w:t>
      </w:r>
      <w:r w:rsidR="00235729" w:rsidRPr="003C1451">
        <w:t>but</w:t>
      </w:r>
      <w:r w:rsidR="00A0375A" w:rsidRPr="003C1451">
        <w:t xml:space="preserve"> </w:t>
      </w:r>
      <w:r w:rsidR="00285997" w:rsidRPr="003C1451">
        <w:t>not</w:t>
      </w:r>
      <w:r w:rsidR="00A0375A" w:rsidRPr="003C1451">
        <w:t xml:space="preserve"> </w:t>
      </w:r>
      <w:r w:rsidR="00285997" w:rsidRPr="003C1451">
        <w:t>wet.</w:t>
      </w:r>
    </w:p>
    <w:p w14:paraId="5362B365" w14:textId="77777777" w:rsidR="00A34FF2" w:rsidRPr="003C1451" w:rsidRDefault="00A34FF2" w:rsidP="00AD495D">
      <w:pPr>
        <w:pStyle w:val="ListParagraph"/>
        <w:ind w:left="0"/>
      </w:pPr>
    </w:p>
    <w:p w14:paraId="0C890EA0" w14:textId="1AD8EA81" w:rsidR="00A34FF2" w:rsidRPr="003C1451" w:rsidRDefault="00A34FF2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Record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mass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C02904" w:rsidRPr="003C1451">
        <w:t>soaked</w:t>
      </w:r>
      <w:r w:rsidR="00A0375A" w:rsidRPr="003C1451">
        <w:t xml:space="preserve"> </w:t>
      </w:r>
      <w:r w:rsidR="00416C73" w:rsidRPr="003C1451">
        <w:t>and</w:t>
      </w:r>
      <w:r w:rsidR="00A0375A" w:rsidRPr="003C1451">
        <w:t xml:space="preserve"> </w:t>
      </w:r>
      <w:r w:rsidR="00416C73" w:rsidRPr="003C1451">
        <w:t>dried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140FCE" w:rsidRPr="003C1451">
        <w:t>from</w:t>
      </w:r>
      <w:r w:rsidR="00A0375A" w:rsidRPr="003C1451">
        <w:t xml:space="preserve"> </w:t>
      </w:r>
      <w:r w:rsidR="00140FCE" w:rsidRPr="003C1451">
        <w:t>Step</w:t>
      </w:r>
      <w:r w:rsidR="00A0375A" w:rsidRPr="003C1451">
        <w:t xml:space="preserve"> </w:t>
      </w:r>
      <w:r w:rsidR="00140FCE" w:rsidRPr="003C1451">
        <w:t>1.4.7</w:t>
      </w:r>
      <w:r w:rsidR="00A0375A" w:rsidRPr="003C1451">
        <w:t xml:space="preserve"> </w:t>
      </w:r>
      <w:r w:rsidR="00112196" w:rsidRPr="003C1451">
        <w:t>using</w:t>
      </w:r>
      <w:r w:rsidR="00A0375A" w:rsidRPr="003C1451">
        <w:t xml:space="preserve"> </w:t>
      </w:r>
      <w:r w:rsidR="00112196" w:rsidRPr="003C1451">
        <w:t>an</w:t>
      </w:r>
      <w:r w:rsidR="00A0375A" w:rsidRPr="003C1451">
        <w:t xml:space="preserve"> </w:t>
      </w:r>
      <w:r w:rsidR="00112196" w:rsidRPr="003C1451">
        <w:t>analytical</w:t>
      </w:r>
      <w:r w:rsidR="00A0375A" w:rsidRPr="003C1451">
        <w:t xml:space="preserve"> </w:t>
      </w:r>
      <w:r w:rsidR="00112196" w:rsidRPr="003C1451">
        <w:t>balance</w:t>
      </w:r>
      <w:r w:rsidR="006F524E" w:rsidRPr="003C1451">
        <w:t>.</w:t>
      </w:r>
      <w:r w:rsidR="00A0375A" w:rsidRPr="003C1451">
        <w:t xml:space="preserve"> </w:t>
      </w:r>
      <w:r w:rsidR="006F524E" w:rsidRPr="003C1451">
        <w:t>This</w:t>
      </w:r>
      <w:r w:rsidR="00A0375A" w:rsidRPr="003C1451">
        <w:t xml:space="preserve"> </w:t>
      </w:r>
      <w:r w:rsidR="006F524E" w:rsidRPr="003C1451">
        <w:t>step</w:t>
      </w:r>
      <w:r w:rsidR="00A0375A" w:rsidRPr="003C1451">
        <w:t xml:space="preserve"> </w:t>
      </w:r>
      <w:r w:rsidR="006F524E" w:rsidRPr="003C1451">
        <w:t>is</w:t>
      </w:r>
      <w:r w:rsidR="00A0375A" w:rsidRPr="003C1451">
        <w:t xml:space="preserve"> </w:t>
      </w:r>
      <w:r w:rsidR="00635F19" w:rsidRPr="003C1451">
        <w:t>needed</w:t>
      </w:r>
      <w:r w:rsidR="00A0375A" w:rsidRPr="003C1451">
        <w:t xml:space="preserve"> </w:t>
      </w:r>
      <w:r w:rsidR="00635F19" w:rsidRPr="003C1451">
        <w:t>for</w:t>
      </w:r>
      <w:r w:rsidR="00A0375A" w:rsidRPr="003C1451">
        <w:t xml:space="preserve"> </w:t>
      </w:r>
      <w:r w:rsidR="00635F19" w:rsidRPr="003C1451">
        <w:t>the</w:t>
      </w:r>
      <w:r w:rsidR="00A0375A" w:rsidRPr="003C1451">
        <w:t xml:space="preserve"> </w:t>
      </w:r>
      <w:r w:rsidR="00635F19" w:rsidRPr="003C1451">
        <w:t>batch-to-batch</w:t>
      </w:r>
      <w:r w:rsidR="00A0375A" w:rsidRPr="003C1451">
        <w:t xml:space="preserve"> </w:t>
      </w:r>
      <w:r w:rsidR="00635F19" w:rsidRPr="003C1451">
        <w:t>repeatability</w:t>
      </w:r>
      <w:r w:rsidR="00A0375A" w:rsidRPr="003C1451">
        <w:t xml:space="preserve"> </w:t>
      </w:r>
      <w:r w:rsidR="00635F19" w:rsidRPr="003C1451">
        <w:t>monitoring</w:t>
      </w:r>
      <w:r w:rsidR="00A0375A" w:rsidRPr="003C1451">
        <w:t xml:space="preserve"> </w:t>
      </w:r>
      <w:r w:rsidR="006F524E" w:rsidRPr="003C1451">
        <w:t>only</w:t>
      </w:r>
      <w:r w:rsidR="00A0375A" w:rsidRPr="003C1451">
        <w:t xml:space="preserve"> </w:t>
      </w:r>
      <w:r w:rsidR="006F524E" w:rsidRPr="003C1451">
        <w:t>and</w:t>
      </w:r>
      <w:r w:rsidR="00A0375A" w:rsidRPr="003C1451">
        <w:t xml:space="preserve"> </w:t>
      </w:r>
      <w:r w:rsidR="006F524E" w:rsidRPr="003C1451">
        <w:t>can</w:t>
      </w:r>
      <w:r w:rsidR="00A0375A" w:rsidRPr="003C1451">
        <w:t xml:space="preserve"> </w:t>
      </w:r>
      <w:r w:rsidR="00AC6070" w:rsidRPr="003C1451">
        <w:t>otherwise</w:t>
      </w:r>
      <w:r w:rsidR="00A0375A" w:rsidRPr="003C1451">
        <w:t xml:space="preserve"> </w:t>
      </w:r>
      <w:r w:rsidR="006F524E" w:rsidRPr="003C1451">
        <w:t>be</w:t>
      </w:r>
      <w:r w:rsidR="00A0375A" w:rsidRPr="003C1451">
        <w:t xml:space="preserve"> </w:t>
      </w:r>
      <w:r w:rsidR="006F524E" w:rsidRPr="003C1451">
        <w:t>skipped</w:t>
      </w:r>
      <w:r w:rsidRPr="003C1451">
        <w:t>.</w:t>
      </w:r>
      <w:r w:rsidR="00A0375A" w:rsidRPr="003C1451">
        <w:t xml:space="preserve"> </w:t>
      </w:r>
    </w:p>
    <w:p w14:paraId="0102B6F1" w14:textId="77777777" w:rsidR="007F7F8E" w:rsidRPr="003C1451" w:rsidRDefault="007F7F8E" w:rsidP="00AD495D">
      <w:pPr>
        <w:pStyle w:val="ListParagraph"/>
        <w:ind w:left="0"/>
      </w:pPr>
    </w:p>
    <w:p w14:paraId="6030F279" w14:textId="11656723" w:rsidR="00B34CB7" w:rsidRPr="003C1451" w:rsidRDefault="00B34CB7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case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highly</w:t>
      </w:r>
      <w:r w:rsidR="00A0375A" w:rsidRPr="003C1451">
        <w:t xml:space="preserve"> </w:t>
      </w:r>
      <w:r w:rsidRPr="003C1451">
        <w:t>porous</w:t>
      </w:r>
      <w:r w:rsidR="00A0375A" w:rsidRPr="003C1451">
        <w:t xml:space="preserve"> </w:t>
      </w:r>
      <w:r w:rsidRPr="003C1451">
        <w:t>PTFE</w:t>
      </w:r>
      <w:r w:rsidR="00A0375A" w:rsidRPr="003C1451">
        <w:t xml:space="preserve"> </w:t>
      </w:r>
      <w:r w:rsidRPr="003C1451">
        <w:t>membranes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relatively</w:t>
      </w:r>
      <w:r w:rsidR="00A0375A" w:rsidRPr="003C1451">
        <w:t xml:space="preserve"> </w:t>
      </w:r>
      <w:r w:rsidRPr="003C1451">
        <w:t>low-viscosity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</w:t>
      </w:r>
      <w:r w:rsidR="00030758" w:rsidRPr="003C1451">
        <w:t>s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[EMIM][</w:t>
      </w:r>
      <w:proofErr w:type="spellStart"/>
      <w:r w:rsidRPr="003C1451">
        <w:t>OTf</w:t>
      </w:r>
      <w:proofErr w:type="spellEnd"/>
      <w:r w:rsidRPr="003C1451">
        <w:t>]),</w:t>
      </w:r>
      <w:r w:rsidR="00A0375A" w:rsidRPr="003C1451">
        <w:t xml:space="preserve"> </w:t>
      </w:r>
      <w:r w:rsidRPr="003C1451">
        <w:t>maximum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uptake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achieved</w:t>
      </w:r>
      <w:r w:rsidR="00A0375A" w:rsidRPr="003C1451">
        <w:t xml:space="preserve"> </w:t>
      </w:r>
      <w:r w:rsidRPr="003C1451">
        <w:t>almost</w:t>
      </w:r>
      <w:r w:rsidR="00A0375A" w:rsidRPr="003C1451">
        <w:t xml:space="preserve"> </w:t>
      </w:r>
      <w:r w:rsidRPr="003C1451">
        <w:t>immediately</w:t>
      </w:r>
      <w:r w:rsidR="00A34FF2" w:rsidRPr="003C1451">
        <w:t>.</w:t>
      </w:r>
      <w:r w:rsidR="00A0375A" w:rsidRPr="003C1451">
        <w:t xml:space="preserve"> </w:t>
      </w:r>
      <w:r w:rsidR="00C00985" w:rsidRPr="003C1451">
        <w:t>Using</w:t>
      </w:r>
      <w:r w:rsidR="00A0375A" w:rsidRPr="003C1451">
        <w:t xml:space="preserve"> </w:t>
      </w:r>
      <w:r w:rsidR="00C00985" w:rsidRPr="003C1451">
        <w:t>different</w:t>
      </w:r>
      <w:r w:rsidR="00A0375A" w:rsidRPr="003C1451">
        <w:t xml:space="preserve"> </w:t>
      </w:r>
      <w:r w:rsidR="00C00985" w:rsidRPr="003C1451">
        <w:t>ionic</w:t>
      </w:r>
      <w:r w:rsidR="00A0375A" w:rsidRPr="003C1451">
        <w:t xml:space="preserve"> </w:t>
      </w:r>
      <w:r w:rsidR="00C00985" w:rsidRPr="003C1451">
        <w:t>liquids</w:t>
      </w:r>
      <w:r w:rsidR="00A0375A" w:rsidRPr="003C1451">
        <w:t xml:space="preserve"> </w:t>
      </w:r>
      <w:r w:rsidR="00C00985" w:rsidRPr="003C1451">
        <w:t>and</w:t>
      </w:r>
      <w:r w:rsidR="00A0375A" w:rsidRPr="003C1451">
        <w:t xml:space="preserve"> </w:t>
      </w:r>
      <w:r w:rsidR="00416C73" w:rsidRPr="003C1451">
        <w:t>different</w:t>
      </w:r>
      <w:r w:rsidR="00A0375A" w:rsidRPr="003C1451">
        <w:t xml:space="preserve"> </w:t>
      </w:r>
      <w:r w:rsidR="00FD0CCD" w:rsidRPr="003C1451">
        <w:t>(less</w:t>
      </w:r>
      <w:r w:rsidR="00A0375A" w:rsidRPr="003C1451">
        <w:t xml:space="preserve"> </w:t>
      </w:r>
      <w:r w:rsidR="00FD0CCD" w:rsidRPr="003C1451">
        <w:t>porous)</w:t>
      </w:r>
      <w:r w:rsidR="00A0375A" w:rsidRPr="003C1451">
        <w:t xml:space="preserve"> </w:t>
      </w:r>
      <w:r w:rsidR="00416C73" w:rsidRPr="003C1451">
        <w:t>commercial</w:t>
      </w:r>
      <w:r w:rsidR="00A0375A" w:rsidRPr="003C1451">
        <w:t xml:space="preserve"> </w:t>
      </w:r>
      <w:r w:rsidR="00DF3914" w:rsidRPr="003C1451">
        <w:t>polymer</w:t>
      </w:r>
      <w:r w:rsidR="00A0375A" w:rsidRPr="003C1451">
        <w:t xml:space="preserve"> </w:t>
      </w:r>
      <w:r w:rsidR="00416C73" w:rsidRPr="003C1451">
        <w:t>membranes</w:t>
      </w:r>
      <w:r w:rsidR="00A0375A" w:rsidRPr="003C1451">
        <w:t xml:space="preserve"> </w:t>
      </w:r>
      <w:r w:rsidR="00C00985" w:rsidRPr="003C1451">
        <w:t>might</w:t>
      </w:r>
      <w:r w:rsidR="00A0375A" w:rsidRPr="003C1451">
        <w:t xml:space="preserve"> </w:t>
      </w:r>
      <w:r w:rsidR="00110485" w:rsidRPr="003C1451">
        <w:t>result</w:t>
      </w:r>
      <w:r w:rsidR="00A0375A" w:rsidRPr="003C1451">
        <w:t xml:space="preserve"> </w:t>
      </w:r>
      <w:r w:rsidR="00110485" w:rsidRPr="003C1451">
        <w:t>in</w:t>
      </w:r>
      <w:r w:rsidR="00A0375A" w:rsidRPr="003C1451">
        <w:t xml:space="preserve"> </w:t>
      </w:r>
      <w:r w:rsidR="00C00985" w:rsidRPr="003C1451">
        <w:t>longer</w:t>
      </w:r>
      <w:r w:rsidR="00A0375A" w:rsidRPr="003C1451">
        <w:t xml:space="preserve"> </w:t>
      </w:r>
      <w:r w:rsidR="00C00985" w:rsidRPr="003C1451">
        <w:t>soaking</w:t>
      </w:r>
      <w:r w:rsidR="00A0375A" w:rsidRPr="003C1451">
        <w:t xml:space="preserve"> </w:t>
      </w:r>
      <w:r w:rsidR="00C00985" w:rsidRPr="003C1451">
        <w:t>times.</w:t>
      </w:r>
      <w:r w:rsidR="00A0375A" w:rsidRPr="003C1451">
        <w:t xml:space="preserve"> </w:t>
      </w:r>
      <w:r w:rsidR="003657FF" w:rsidRPr="003C1451">
        <w:t>Such</w:t>
      </w:r>
      <w:r w:rsidR="00A0375A" w:rsidRPr="003C1451">
        <w:t xml:space="preserve"> </w:t>
      </w:r>
      <w:r w:rsidR="003657FF" w:rsidRPr="003C1451">
        <w:t>need</w:t>
      </w:r>
      <w:r w:rsidR="00A0375A" w:rsidRPr="003C1451">
        <w:t xml:space="preserve"> </w:t>
      </w:r>
      <w:r w:rsidR="003657FF" w:rsidRPr="003C1451">
        <w:t>can</w:t>
      </w:r>
      <w:r w:rsidR="00A0375A" w:rsidRPr="003C1451">
        <w:t xml:space="preserve"> </w:t>
      </w:r>
      <w:r w:rsidR="003657FF" w:rsidRPr="003C1451">
        <w:t>be</w:t>
      </w:r>
      <w:r w:rsidR="00A0375A" w:rsidRPr="003C1451">
        <w:t xml:space="preserve"> </w:t>
      </w:r>
      <w:r w:rsidR="003657FF" w:rsidRPr="003C1451">
        <w:t>determined</w:t>
      </w:r>
      <w:r w:rsidR="00A0375A" w:rsidRPr="003C1451">
        <w:t xml:space="preserve"> </w:t>
      </w:r>
      <w:r w:rsidR="003657FF" w:rsidRPr="003C1451">
        <w:t>by</w:t>
      </w:r>
      <w:r w:rsidR="00A0375A" w:rsidRPr="003C1451">
        <w:t xml:space="preserve"> </w:t>
      </w:r>
      <w:r w:rsidR="003657FF" w:rsidRPr="003C1451">
        <w:t>repeating</w:t>
      </w:r>
      <w:r w:rsidR="00A0375A" w:rsidRPr="003C1451">
        <w:t xml:space="preserve"> </w:t>
      </w:r>
      <w:r w:rsidR="003657FF" w:rsidRPr="003C1451">
        <w:t>the</w:t>
      </w:r>
      <w:r w:rsidR="00A0375A" w:rsidRPr="003C1451">
        <w:t xml:space="preserve"> </w:t>
      </w:r>
      <w:r w:rsidR="00967564" w:rsidRPr="003C1451">
        <w:t>steps</w:t>
      </w:r>
      <w:r w:rsidR="00A0375A" w:rsidRPr="003C1451">
        <w:t xml:space="preserve"> </w:t>
      </w:r>
      <w:r w:rsidR="00967564" w:rsidRPr="003C1451">
        <w:t>1.4.1</w:t>
      </w:r>
      <w:r w:rsidR="00A0375A" w:rsidRPr="003C1451">
        <w:t xml:space="preserve"> </w:t>
      </w:r>
      <w:r w:rsidR="00967564" w:rsidRPr="003C1451">
        <w:t>to</w:t>
      </w:r>
      <w:r w:rsidR="00A0375A" w:rsidRPr="003C1451">
        <w:t xml:space="preserve"> </w:t>
      </w:r>
      <w:r w:rsidR="00967564" w:rsidRPr="003C1451">
        <w:t>1.4.8.</w:t>
      </w:r>
      <w:r w:rsidR="00A0375A" w:rsidRPr="003C1451">
        <w:t xml:space="preserve"> </w:t>
      </w:r>
      <w:r w:rsidR="003657FF" w:rsidRPr="003C1451">
        <w:t>until</w:t>
      </w:r>
      <w:r w:rsidR="00A0375A" w:rsidRPr="003C1451">
        <w:t xml:space="preserve"> </w:t>
      </w:r>
      <w:r w:rsidR="00967564" w:rsidRPr="003C1451">
        <w:t>a</w:t>
      </w:r>
      <w:r w:rsidR="00A0375A" w:rsidRPr="003C1451">
        <w:t xml:space="preserve"> </w:t>
      </w:r>
      <w:r w:rsidR="003657FF" w:rsidRPr="003C1451">
        <w:t>constant</w:t>
      </w:r>
      <w:r w:rsidR="00A0375A" w:rsidRPr="003C1451">
        <w:t xml:space="preserve"> </w:t>
      </w:r>
      <w:r w:rsidR="003657FF" w:rsidRPr="003C1451">
        <w:t>membrane</w:t>
      </w:r>
      <w:r w:rsidR="00A0375A" w:rsidRPr="003C1451">
        <w:t xml:space="preserve"> </w:t>
      </w:r>
      <w:r w:rsidR="003657FF" w:rsidRPr="003C1451">
        <w:t>mass</w:t>
      </w:r>
      <w:r w:rsidR="00A0375A" w:rsidRPr="003C1451">
        <w:t xml:space="preserve"> </w:t>
      </w:r>
      <w:r w:rsidR="00967564" w:rsidRPr="003C1451">
        <w:t>is</w:t>
      </w:r>
      <w:r w:rsidR="00A0375A" w:rsidRPr="003C1451">
        <w:t xml:space="preserve"> </w:t>
      </w:r>
      <w:r w:rsidR="003657FF" w:rsidRPr="003C1451">
        <w:t>obtained.</w:t>
      </w:r>
      <w:r w:rsidR="00A0375A" w:rsidRPr="003C1451">
        <w:t xml:space="preserve"> </w:t>
      </w:r>
      <w:r w:rsidR="00416C73" w:rsidRPr="003C1451">
        <w:t>However,</w:t>
      </w:r>
      <w:r w:rsidR="00A0375A" w:rsidRPr="003C1451">
        <w:t xml:space="preserve"> </w:t>
      </w:r>
      <w:r w:rsidR="00416C73" w:rsidRPr="003C1451">
        <w:t>if</w:t>
      </w:r>
      <w:r w:rsidR="00A0375A" w:rsidRPr="003C1451">
        <w:t xml:space="preserve"> </w:t>
      </w:r>
      <w:r w:rsidR="00416C73" w:rsidRPr="003C1451">
        <w:t>the</w:t>
      </w:r>
      <w:r w:rsidR="00A0375A" w:rsidRPr="003C1451">
        <w:t xml:space="preserve"> </w:t>
      </w:r>
      <w:r w:rsidR="00416C73" w:rsidRPr="003C1451">
        <w:t>electrolyte</w:t>
      </w:r>
      <w:r w:rsidR="00A0375A" w:rsidRPr="003C1451">
        <w:t xml:space="preserve"> </w:t>
      </w:r>
      <w:r w:rsidR="00416C73" w:rsidRPr="003C1451">
        <w:t>is</w:t>
      </w:r>
      <w:r w:rsidR="00A0375A" w:rsidRPr="003C1451">
        <w:t xml:space="preserve"> </w:t>
      </w:r>
      <w:r w:rsidR="00416C73" w:rsidRPr="003C1451">
        <w:t>too</w:t>
      </w:r>
      <w:r w:rsidR="00A0375A" w:rsidRPr="003C1451">
        <w:t xml:space="preserve"> </w:t>
      </w:r>
      <w:r w:rsidR="00416C73" w:rsidRPr="003C1451">
        <w:t>viscous</w:t>
      </w:r>
      <w:r w:rsidR="00A0375A" w:rsidRPr="003C1451">
        <w:t xml:space="preserve"> </w:t>
      </w:r>
      <w:r w:rsidR="00416C73" w:rsidRPr="003C1451">
        <w:t>or</w:t>
      </w:r>
      <w:r w:rsidR="00A0375A" w:rsidRPr="003C1451">
        <w:t xml:space="preserve"> </w:t>
      </w:r>
      <w:r w:rsidR="00416C73" w:rsidRPr="003C1451">
        <w:t>the</w:t>
      </w:r>
      <w:r w:rsidR="00A0375A" w:rsidRPr="003C1451">
        <w:t xml:space="preserve"> </w:t>
      </w:r>
      <w:r w:rsidR="00416C73" w:rsidRPr="003C1451">
        <w:t>membrane</w:t>
      </w:r>
      <w:r w:rsidR="00A0375A" w:rsidRPr="003C1451">
        <w:t xml:space="preserve"> </w:t>
      </w:r>
      <w:r w:rsidR="00416C73" w:rsidRPr="003C1451">
        <w:t>not</w:t>
      </w:r>
      <w:r w:rsidR="00A0375A" w:rsidRPr="003C1451">
        <w:t xml:space="preserve"> </w:t>
      </w:r>
      <w:r w:rsidR="00416C73" w:rsidRPr="003C1451">
        <w:t>porous</w:t>
      </w:r>
      <w:r w:rsidR="00A0375A" w:rsidRPr="003C1451">
        <w:t xml:space="preserve"> </w:t>
      </w:r>
      <w:r w:rsidR="00416C73" w:rsidRPr="003C1451">
        <w:t>enough</w:t>
      </w:r>
      <w:r w:rsidR="00A0375A" w:rsidRPr="003C1451">
        <w:t xml:space="preserve"> </w:t>
      </w:r>
      <w:r w:rsidR="00A4157A" w:rsidRPr="003C1451">
        <w:t>then</w:t>
      </w:r>
      <w:r w:rsidR="00A0375A" w:rsidRPr="003C1451">
        <w:t xml:space="preserve"> </w:t>
      </w:r>
      <w:r w:rsidR="00A4157A" w:rsidRPr="003C1451">
        <w:t>th</w:t>
      </w:r>
      <w:r w:rsidR="00235729" w:rsidRPr="003C1451">
        <w:t>e</w:t>
      </w:r>
      <w:r w:rsidR="00A0375A" w:rsidRPr="003C1451">
        <w:t xml:space="preserve"> </w:t>
      </w:r>
      <w:r w:rsidR="00235729" w:rsidRPr="003C1451">
        <w:t>actuator's</w:t>
      </w:r>
      <w:r w:rsidR="00A0375A" w:rsidRPr="003C1451">
        <w:t xml:space="preserve"> </w:t>
      </w:r>
      <w:r w:rsidR="00235729" w:rsidRPr="003C1451">
        <w:t>perfo</w:t>
      </w:r>
      <w:r w:rsidR="0016565A" w:rsidRPr="003C1451">
        <w:t>r</w:t>
      </w:r>
      <w:r w:rsidR="00235729" w:rsidRPr="003C1451">
        <w:t>mance</w:t>
      </w:r>
      <w:r w:rsidR="00A0375A" w:rsidRPr="003C1451">
        <w:t xml:space="preserve"> </w:t>
      </w:r>
      <w:r w:rsidR="006862E1" w:rsidRPr="003C1451">
        <w:t>might</w:t>
      </w:r>
      <w:r w:rsidR="00A0375A" w:rsidRPr="003C1451">
        <w:t xml:space="preserve"> </w:t>
      </w:r>
      <w:r w:rsidR="006862E1" w:rsidRPr="003C1451">
        <w:t>not</w:t>
      </w:r>
      <w:r w:rsidR="00A0375A" w:rsidRPr="003C1451">
        <w:t xml:space="preserve"> </w:t>
      </w:r>
      <w:r w:rsidR="006862E1" w:rsidRPr="003C1451">
        <w:t>be</w:t>
      </w:r>
      <w:r w:rsidR="00A0375A" w:rsidRPr="003C1451">
        <w:t xml:space="preserve"> </w:t>
      </w:r>
      <w:r w:rsidR="006862E1" w:rsidRPr="003C1451">
        <w:t>very</w:t>
      </w:r>
      <w:r w:rsidR="00A0375A" w:rsidRPr="003C1451">
        <w:t xml:space="preserve"> </w:t>
      </w:r>
      <w:r w:rsidR="006862E1" w:rsidRPr="003C1451">
        <w:t>high</w:t>
      </w:r>
      <w:r w:rsidR="00A0375A" w:rsidRPr="003C1451">
        <w:t xml:space="preserve"> </w:t>
      </w:r>
      <w:r w:rsidR="006862E1" w:rsidRPr="003C1451">
        <w:t>either</w:t>
      </w:r>
      <w:r w:rsidR="00A4157A" w:rsidRPr="003C1451">
        <w:t>.</w:t>
      </w:r>
      <w:r w:rsidR="00A0375A" w:rsidRPr="003C1451">
        <w:t xml:space="preserve"> </w:t>
      </w:r>
    </w:p>
    <w:p w14:paraId="50D2EB44" w14:textId="77777777" w:rsidR="007F7F8E" w:rsidRPr="003C1451" w:rsidRDefault="007F7F8E" w:rsidP="00AD495D">
      <w:pPr>
        <w:pStyle w:val="ListParagraph"/>
        <w:ind w:left="0"/>
      </w:pPr>
    </w:p>
    <w:p w14:paraId="469876CE" w14:textId="6FEC81C2" w:rsidR="007F7F8E" w:rsidRPr="003C1451" w:rsidRDefault="007F7F8E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Fasten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taut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soaked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dried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="00A01223" w:rsidRPr="003C1451">
        <w:t>the</w:t>
      </w:r>
      <w:r w:rsidR="00A0375A" w:rsidRPr="003C1451">
        <w:t xml:space="preserve"> </w:t>
      </w:r>
      <w:r w:rsidRPr="003C1451">
        <w:t>frame</w:t>
      </w:r>
      <w:r w:rsidR="00A0375A" w:rsidRPr="003C1451">
        <w:t xml:space="preserve"> </w:t>
      </w:r>
      <w:r w:rsidR="00A34FF2" w:rsidRPr="003C1451">
        <w:t>avoiding</w:t>
      </w:r>
      <w:r w:rsidR="00A0375A" w:rsidRPr="003C1451">
        <w:t xml:space="preserve"> </w:t>
      </w:r>
      <w:r w:rsidR="00796985" w:rsidRPr="003C1451">
        <w:t>wrinkles</w:t>
      </w:r>
      <w:r w:rsidR="00A0375A" w:rsidRPr="003C1451">
        <w:t xml:space="preserve"> </w:t>
      </w:r>
      <w:r w:rsidR="00796985" w:rsidRPr="003C1451">
        <w:t>and</w:t>
      </w:r>
      <w:r w:rsidR="00A0375A" w:rsidRPr="003C1451">
        <w:t xml:space="preserve"> </w:t>
      </w:r>
      <w:r w:rsidR="00796985" w:rsidRPr="003C1451">
        <w:t>folds.</w:t>
      </w:r>
      <w:r w:rsidR="00A0375A" w:rsidRPr="003C1451">
        <w:t xml:space="preserve"> </w:t>
      </w:r>
    </w:p>
    <w:p w14:paraId="62129447" w14:textId="77777777" w:rsidR="00FA5690" w:rsidRPr="003C1451" w:rsidRDefault="00FA5690" w:rsidP="00AD495D">
      <w:pPr>
        <w:contextualSpacing/>
      </w:pPr>
    </w:p>
    <w:p w14:paraId="12F05735" w14:textId="14886E93" w:rsidR="00651565" w:rsidRPr="003C1451" w:rsidRDefault="00A0375A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rPr>
          <w:b/>
          <w:bCs/>
        </w:rPr>
        <w:t>Option C:</w:t>
      </w:r>
      <w:r w:rsidRPr="003C1451">
        <w:t xml:space="preserve"> </w:t>
      </w:r>
      <w:r w:rsidR="00651565" w:rsidRPr="003C1451">
        <w:t>Making</w:t>
      </w:r>
      <w:r w:rsidRPr="003C1451">
        <w:t xml:space="preserve"> </w:t>
      </w:r>
      <w:r w:rsidR="00C00985" w:rsidRPr="003C1451">
        <w:t>an</w:t>
      </w:r>
      <w:r w:rsidRPr="003C1451">
        <w:t xml:space="preserve"> </w:t>
      </w:r>
      <w:r w:rsidR="00651565" w:rsidRPr="003C1451">
        <w:t>ion-conductive</w:t>
      </w:r>
      <w:r w:rsidRPr="003C1451">
        <w:t xml:space="preserve"> </w:t>
      </w:r>
      <w:r w:rsidR="00FD4B46" w:rsidRPr="003C1451">
        <w:t>textile-reinforced</w:t>
      </w:r>
      <w:r w:rsidRPr="003C1451">
        <w:t xml:space="preserve"> </w:t>
      </w:r>
      <w:r w:rsidR="00651565" w:rsidRPr="003C1451">
        <w:t>membrane</w:t>
      </w:r>
      <w:r w:rsidRPr="003C1451">
        <w:t xml:space="preserve"> </w:t>
      </w:r>
      <w:r w:rsidR="00D53223" w:rsidRPr="003C1451">
        <w:t>that</w:t>
      </w:r>
      <w:r w:rsidRPr="003C1451">
        <w:t xml:space="preserve"> </w:t>
      </w:r>
      <w:r w:rsidR="00D53223" w:rsidRPr="003C1451">
        <w:t>might</w:t>
      </w:r>
      <w:r w:rsidRPr="003C1451">
        <w:t xml:space="preserve"> </w:t>
      </w:r>
      <w:r w:rsidR="00D53223" w:rsidRPr="003C1451">
        <w:t>be</w:t>
      </w:r>
      <w:r w:rsidRPr="003C1451">
        <w:t xml:space="preserve"> </w:t>
      </w:r>
      <w:r w:rsidR="00D53223" w:rsidRPr="003C1451">
        <w:t>useful</w:t>
      </w:r>
      <w:r w:rsidRPr="003C1451">
        <w:t xml:space="preserve"> </w:t>
      </w:r>
      <w:r w:rsidR="00D53223" w:rsidRPr="003C1451">
        <w:t>when</w:t>
      </w:r>
      <w:r w:rsidRPr="003C1451">
        <w:t xml:space="preserve"> </w:t>
      </w:r>
      <w:r w:rsidR="00D53223" w:rsidRPr="003C1451">
        <w:t>planning</w:t>
      </w:r>
      <w:r w:rsidRPr="003C1451">
        <w:t xml:space="preserve"> </w:t>
      </w:r>
      <w:r w:rsidR="00D53223" w:rsidRPr="003C1451">
        <w:t>to</w:t>
      </w:r>
      <w:r w:rsidRPr="003C1451">
        <w:t xml:space="preserve"> </w:t>
      </w:r>
      <w:r w:rsidR="00D53223" w:rsidRPr="003C1451">
        <w:t>use</w:t>
      </w:r>
      <w:r w:rsidRPr="003C1451">
        <w:t xml:space="preserve"> </w:t>
      </w:r>
      <w:r w:rsidR="00B34CB7" w:rsidRPr="003C1451">
        <w:t>custom</w:t>
      </w:r>
      <w:r w:rsidRPr="003C1451">
        <w:t xml:space="preserve"> </w:t>
      </w:r>
      <w:r w:rsidR="00B34CB7" w:rsidRPr="003C1451">
        <w:t>polymers</w:t>
      </w:r>
      <w:r w:rsidRPr="003C1451">
        <w:t xml:space="preserve"> </w:t>
      </w:r>
      <w:r w:rsidR="00C311E3" w:rsidRPr="003C1451">
        <w:t>(</w:t>
      </w:r>
      <w:r w:rsidR="00F56526" w:rsidRPr="003C1451">
        <w:t>i.e.,</w:t>
      </w:r>
      <w:r w:rsidRPr="003C1451">
        <w:t xml:space="preserve"> </w:t>
      </w:r>
      <w:r w:rsidR="00C311E3" w:rsidRPr="003C1451">
        <w:t>polymers</w:t>
      </w:r>
      <w:r w:rsidRPr="003C1451">
        <w:t xml:space="preserve"> </w:t>
      </w:r>
      <w:r w:rsidR="00C311E3" w:rsidRPr="003C1451">
        <w:t>not</w:t>
      </w:r>
      <w:r w:rsidRPr="003C1451">
        <w:t xml:space="preserve"> </w:t>
      </w:r>
      <w:r w:rsidR="00C311E3" w:rsidRPr="003C1451">
        <w:t>available</w:t>
      </w:r>
      <w:r w:rsidRPr="003C1451">
        <w:t xml:space="preserve"> </w:t>
      </w:r>
      <w:r w:rsidR="00C311E3" w:rsidRPr="003C1451">
        <w:t>as</w:t>
      </w:r>
      <w:r w:rsidRPr="003C1451">
        <w:t xml:space="preserve"> </w:t>
      </w:r>
      <w:r w:rsidR="00C311E3" w:rsidRPr="003C1451">
        <w:t>commercial</w:t>
      </w:r>
      <w:r w:rsidRPr="003C1451">
        <w:t xml:space="preserve"> </w:t>
      </w:r>
      <w:r w:rsidR="00C311E3" w:rsidRPr="003C1451">
        <w:t>(filtration)</w:t>
      </w:r>
      <w:r w:rsidRPr="003C1451">
        <w:t xml:space="preserve"> </w:t>
      </w:r>
      <w:r w:rsidR="00C311E3" w:rsidRPr="003C1451">
        <w:t>membranes)</w:t>
      </w:r>
      <w:r w:rsidR="00B34CB7" w:rsidRPr="003C1451">
        <w:t>,</w:t>
      </w:r>
      <w:r w:rsidRPr="003C1451">
        <w:t xml:space="preserve"> </w:t>
      </w:r>
      <w:r w:rsidR="00B34CB7" w:rsidRPr="003C1451">
        <w:t>custom</w:t>
      </w:r>
      <w:r w:rsidRPr="003C1451">
        <w:t xml:space="preserve"> </w:t>
      </w:r>
      <w:r w:rsidR="00B34CB7" w:rsidRPr="003C1451">
        <w:t>membrane</w:t>
      </w:r>
      <w:r w:rsidRPr="003C1451">
        <w:t xml:space="preserve"> </w:t>
      </w:r>
      <w:r w:rsidR="00B34CB7" w:rsidRPr="003C1451">
        <w:t>thicknesses</w:t>
      </w:r>
      <w:r w:rsidR="0008412D" w:rsidRPr="003C1451">
        <w:t>,</w:t>
      </w:r>
      <w:r w:rsidRPr="003C1451">
        <w:t xml:space="preserve"> </w:t>
      </w:r>
      <w:r w:rsidR="00B34CB7" w:rsidRPr="003C1451">
        <w:t>ionic</w:t>
      </w:r>
      <w:r w:rsidRPr="003C1451">
        <w:t xml:space="preserve"> </w:t>
      </w:r>
      <w:r w:rsidR="00B34CB7" w:rsidRPr="003C1451">
        <w:t>liquids</w:t>
      </w:r>
      <w:r w:rsidRPr="003C1451">
        <w:t xml:space="preserve"> </w:t>
      </w:r>
      <w:r w:rsidR="00B34CB7" w:rsidRPr="003C1451">
        <w:t>with</w:t>
      </w:r>
      <w:r w:rsidRPr="003C1451">
        <w:t xml:space="preserve"> </w:t>
      </w:r>
      <w:r w:rsidR="00B34CB7" w:rsidRPr="003C1451">
        <w:t>higher</w:t>
      </w:r>
      <w:r w:rsidRPr="003C1451">
        <w:t xml:space="preserve"> </w:t>
      </w:r>
      <w:r w:rsidR="00B34CB7" w:rsidRPr="003C1451">
        <w:t>viscosity</w:t>
      </w:r>
      <w:r w:rsidRPr="003C1451">
        <w:t xml:space="preserve"> </w:t>
      </w:r>
      <w:r w:rsidR="0008412D" w:rsidRPr="003C1451">
        <w:t>or</w:t>
      </w:r>
      <w:r w:rsidRPr="003C1451">
        <w:t xml:space="preserve"> </w:t>
      </w:r>
      <w:r w:rsidR="0008412D" w:rsidRPr="003C1451">
        <w:t>when</w:t>
      </w:r>
      <w:r w:rsidRPr="003C1451">
        <w:t xml:space="preserve"> </w:t>
      </w:r>
      <w:r w:rsidR="0008412D" w:rsidRPr="003C1451">
        <w:t>integrating</w:t>
      </w:r>
      <w:r w:rsidRPr="003C1451">
        <w:t xml:space="preserve"> </w:t>
      </w:r>
      <w:r w:rsidR="0008412D" w:rsidRPr="003C1451">
        <w:t>tools</w:t>
      </w:r>
      <w:r w:rsidRPr="003C1451">
        <w:t xml:space="preserve"> </w:t>
      </w:r>
      <w:r w:rsidR="0008412D" w:rsidRPr="003C1451">
        <w:t>into</w:t>
      </w:r>
      <w:r w:rsidRPr="003C1451">
        <w:t xml:space="preserve"> </w:t>
      </w:r>
      <w:r w:rsidR="0008412D" w:rsidRPr="003C1451">
        <w:t>the</w:t>
      </w:r>
      <w:r w:rsidRPr="003C1451">
        <w:t xml:space="preserve"> </w:t>
      </w:r>
      <w:r w:rsidR="0008412D" w:rsidRPr="003C1451">
        <w:t>actuator</w:t>
      </w:r>
      <w:r w:rsidR="00B34CB7" w:rsidRPr="003C1451">
        <w:t>.</w:t>
      </w:r>
      <w:r w:rsidRPr="003C1451">
        <w:t xml:space="preserve"> </w:t>
      </w:r>
      <w:r w:rsidR="00D928B3" w:rsidRPr="003C1451">
        <w:t>Here</w:t>
      </w:r>
      <w:r w:rsidRPr="003C1451">
        <w:t xml:space="preserve"> </w:t>
      </w:r>
      <w:r w:rsidR="00D928B3" w:rsidRPr="003C1451">
        <w:t>we</w:t>
      </w:r>
      <w:r w:rsidRPr="003C1451">
        <w:t xml:space="preserve"> </w:t>
      </w:r>
      <w:r w:rsidR="00D928B3" w:rsidRPr="003C1451">
        <w:t>show</w:t>
      </w:r>
      <w:r w:rsidRPr="003C1451">
        <w:t xml:space="preserve"> </w:t>
      </w:r>
      <w:r w:rsidR="00D928B3" w:rsidRPr="003C1451">
        <w:t>the</w:t>
      </w:r>
      <w:r w:rsidRPr="003C1451">
        <w:t xml:space="preserve"> </w:t>
      </w:r>
      <w:r w:rsidR="00D928B3" w:rsidRPr="003C1451">
        <w:t>basic</w:t>
      </w:r>
      <w:r w:rsidRPr="003C1451">
        <w:t xml:space="preserve"> </w:t>
      </w:r>
      <w:r w:rsidR="00D928B3" w:rsidRPr="003C1451">
        <w:t>procedure</w:t>
      </w:r>
      <w:r w:rsidRPr="003C1451">
        <w:t xml:space="preserve"> </w:t>
      </w:r>
      <w:r w:rsidR="00C6145C" w:rsidRPr="003C1451">
        <w:t>for</w:t>
      </w:r>
      <w:r w:rsidRPr="003C1451">
        <w:t xml:space="preserve"> </w:t>
      </w:r>
      <w:r w:rsidR="00785FF6" w:rsidRPr="003C1451">
        <w:t>textile-reinforced</w:t>
      </w:r>
      <w:r w:rsidRPr="003C1451">
        <w:t xml:space="preserve"> </w:t>
      </w:r>
      <w:r w:rsidR="00C6145C" w:rsidRPr="003C1451">
        <w:t>membrane</w:t>
      </w:r>
      <w:r w:rsidRPr="003C1451">
        <w:t xml:space="preserve"> </w:t>
      </w:r>
      <w:r w:rsidR="00C6145C" w:rsidRPr="003C1451">
        <w:t>fabrication</w:t>
      </w:r>
      <w:r w:rsidRPr="003C1451">
        <w:t xml:space="preserve"> </w:t>
      </w:r>
      <w:r w:rsidR="00D928B3" w:rsidRPr="003C1451">
        <w:t>that</w:t>
      </w:r>
      <w:r w:rsidRPr="003C1451">
        <w:t xml:space="preserve"> </w:t>
      </w:r>
      <w:r w:rsidR="00D928B3" w:rsidRPr="003C1451">
        <w:t>can</w:t>
      </w:r>
      <w:r w:rsidR="007C2FC6" w:rsidRPr="003C1451">
        <w:t>,</w:t>
      </w:r>
      <w:r w:rsidRPr="003C1451">
        <w:t xml:space="preserve"> </w:t>
      </w:r>
      <w:r w:rsidR="007C2FC6" w:rsidRPr="003C1451">
        <w:t>for</w:t>
      </w:r>
      <w:r w:rsidRPr="003C1451">
        <w:t xml:space="preserve"> </w:t>
      </w:r>
      <w:r w:rsidR="007C2FC6" w:rsidRPr="003C1451">
        <w:t>example,</w:t>
      </w:r>
      <w:r w:rsidRPr="003C1451">
        <w:t xml:space="preserve"> </w:t>
      </w:r>
      <w:r w:rsidR="00D928B3" w:rsidRPr="003C1451">
        <w:t>be</w:t>
      </w:r>
      <w:r w:rsidRPr="003C1451">
        <w:t xml:space="preserve"> </w:t>
      </w:r>
      <w:r w:rsidR="00D928B3" w:rsidRPr="003C1451">
        <w:t>modified</w:t>
      </w:r>
      <w:r w:rsidRPr="003C1451">
        <w:t xml:space="preserve"> </w:t>
      </w:r>
      <w:r w:rsidR="00D928B3" w:rsidRPr="003C1451">
        <w:t>to</w:t>
      </w:r>
      <w:r w:rsidRPr="003C1451">
        <w:t xml:space="preserve"> </w:t>
      </w:r>
      <w:r w:rsidR="00D928B3" w:rsidRPr="003C1451">
        <w:t>include</w:t>
      </w:r>
      <w:r w:rsidRPr="003C1451">
        <w:t xml:space="preserve"> </w:t>
      </w:r>
      <w:r w:rsidR="00D928B3" w:rsidRPr="003C1451">
        <w:t>tools</w:t>
      </w:r>
      <w:r w:rsidRPr="003C1451">
        <w:t xml:space="preserve"> </w:t>
      </w:r>
      <w:r w:rsidR="00D928B3" w:rsidRPr="003C1451">
        <w:t>or</w:t>
      </w:r>
      <w:r w:rsidRPr="003C1451">
        <w:t xml:space="preserve"> </w:t>
      </w:r>
      <w:r w:rsidR="00D928B3" w:rsidRPr="003C1451">
        <w:t>tubing</w:t>
      </w:r>
      <w:r w:rsidRPr="003C1451">
        <w:t xml:space="preserve"> </w:t>
      </w:r>
      <w:r w:rsidR="00D928B3" w:rsidRPr="003C1451">
        <w:t>(see</w:t>
      </w:r>
      <w:r w:rsidRPr="003C1451">
        <w:t xml:space="preserve"> </w:t>
      </w:r>
      <w:r w:rsidR="00D928B3" w:rsidRPr="003C1451">
        <w:t>Ref</w:t>
      </w:r>
      <w:r w:rsidRPr="003C1451">
        <w:t xml:space="preserve"> </w:t>
      </w:r>
      <w:r w:rsidR="0059185E" w:rsidRPr="003C1451">
        <w:rPr>
          <w:noProof/>
          <w:vertAlign w:val="superscript"/>
        </w:rPr>
        <w:t>24</w:t>
      </w:r>
      <w:r w:rsidRPr="003C1451">
        <w:t xml:space="preserve"> </w:t>
      </w:r>
      <w:r w:rsidR="00D928B3" w:rsidRPr="003C1451">
        <w:t>for</w:t>
      </w:r>
      <w:r w:rsidRPr="003C1451">
        <w:t xml:space="preserve"> </w:t>
      </w:r>
      <w:r w:rsidR="00D928B3" w:rsidRPr="003C1451">
        <w:t>more</w:t>
      </w:r>
      <w:r w:rsidRPr="003C1451">
        <w:t xml:space="preserve"> </w:t>
      </w:r>
      <w:r w:rsidR="00D928B3" w:rsidRPr="003C1451">
        <w:t>information).</w:t>
      </w:r>
    </w:p>
    <w:p w14:paraId="294E4E91" w14:textId="77777777" w:rsidR="00FA5690" w:rsidRPr="003C1451" w:rsidRDefault="00FA5690" w:rsidP="00AD495D">
      <w:pPr>
        <w:pStyle w:val="ListParagraph"/>
        <w:ind w:left="0"/>
      </w:pPr>
    </w:p>
    <w:p w14:paraId="3C28E100" w14:textId="5517D6FF" w:rsidR="006B1BA1" w:rsidRPr="003C1451" w:rsidRDefault="006B1BA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In</w:t>
      </w:r>
      <w:r w:rsidR="00A0375A" w:rsidRPr="003C1451">
        <w:t xml:space="preserve"> </w:t>
      </w:r>
      <w:r w:rsidR="004B2F26" w:rsidRPr="003C1451">
        <w:t>a</w:t>
      </w:r>
      <w:r w:rsidR="00A0375A" w:rsidRPr="003C1451">
        <w:t xml:space="preserve"> </w:t>
      </w:r>
      <w:r w:rsidRPr="003C1451">
        <w:t>100</w:t>
      </w:r>
      <w:r w:rsidR="00A0375A" w:rsidRPr="003C1451">
        <w:t xml:space="preserve"> mL </w:t>
      </w:r>
      <w:r w:rsidRPr="003C1451">
        <w:t>Erlenmeyer</w:t>
      </w:r>
      <w:r w:rsidR="00A0375A" w:rsidRPr="003C1451">
        <w:t xml:space="preserve"> </w:t>
      </w:r>
      <w:r w:rsidRPr="003C1451">
        <w:t>flask</w:t>
      </w:r>
      <w:r w:rsidR="00A34FF2" w:rsidRPr="003C1451">
        <w:t>,</w:t>
      </w:r>
      <w:r w:rsidR="00A0375A" w:rsidRPr="003C1451">
        <w:t xml:space="preserve"> </w:t>
      </w:r>
      <w:r w:rsidRPr="003C1451">
        <w:t>mix</w:t>
      </w:r>
      <w:r w:rsidR="00A0375A" w:rsidRPr="003C1451">
        <w:t xml:space="preserve"> </w:t>
      </w:r>
      <w:r w:rsidRPr="003C1451">
        <w:t>together</w:t>
      </w:r>
      <w:r w:rsidR="00A0375A" w:rsidRPr="003C1451">
        <w:t xml:space="preserve"> </w:t>
      </w:r>
      <w:r w:rsidRPr="003C1451">
        <w:t>2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polyvinylidene</w:t>
      </w:r>
      <w:r w:rsidR="00A0375A" w:rsidRPr="003C1451">
        <w:t xml:space="preserve"> </w:t>
      </w:r>
      <w:r w:rsidRPr="003C1451">
        <w:t>fluoride</w:t>
      </w:r>
      <w:r w:rsidR="00A0375A" w:rsidRPr="003C1451">
        <w:t xml:space="preserve"> </w:t>
      </w:r>
      <w:r w:rsidRPr="003C1451">
        <w:t>(PV</w:t>
      </w:r>
      <w:r w:rsidR="004B2F26" w:rsidRPr="003C1451">
        <w:t>D</w:t>
      </w:r>
      <w:r w:rsidRPr="003C1451">
        <w:t>F),</w:t>
      </w:r>
      <w:r w:rsidR="00A0375A" w:rsidRPr="003C1451">
        <w:t xml:space="preserve"> </w:t>
      </w:r>
      <w:r w:rsidRPr="003C1451">
        <w:t>2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[EMIM][</w:t>
      </w:r>
      <w:proofErr w:type="spellStart"/>
      <w:r w:rsidRPr="003C1451">
        <w:t>OT</w:t>
      </w:r>
      <w:r w:rsidR="00C00985" w:rsidRPr="003C1451">
        <w:t>f</w:t>
      </w:r>
      <w:proofErr w:type="spellEnd"/>
      <w:r w:rsidRPr="003C1451">
        <w:t>])</w:t>
      </w:r>
      <w:r w:rsidR="00A34FF2" w:rsidRPr="003C1451">
        <w:t>,</w:t>
      </w:r>
      <w:r w:rsidR="00A0375A" w:rsidRPr="003C1451">
        <w:t xml:space="preserve"> </w:t>
      </w:r>
      <w:r w:rsidRPr="003C1451">
        <w:t>4</w:t>
      </w:r>
      <w:r w:rsidR="00A0375A" w:rsidRPr="003C1451">
        <w:t xml:space="preserve"> mL </w:t>
      </w:r>
      <w:r w:rsidRPr="003C1451">
        <w:t>of</w:t>
      </w:r>
      <w:r w:rsidR="00A0375A" w:rsidRPr="003C1451">
        <w:t xml:space="preserve"> </w:t>
      </w:r>
      <w:r w:rsidRPr="003C1451">
        <w:t>propylene</w:t>
      </w:r>
      <w:r w:rsidR="00A0375A" w:rsidRPr="003C1451">
        <w:t xml:space="preserve"> </w:t>
      </w:r>
      <w:r w:rsidRPr="003C1451">
        <w:t>carbonate</w:t>
      </w:r>
      <w:r w:rsidR="00A0375A" w:rsidRPr="003C1451">
        <w:t xml:space="preserve"> </w:t>
      </w:r>
      <w:r w:rsidRPr="003C1451">
        <w:t>(PC)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18</w:t>
      </w:r>
      <w:r w:rsidR="00A0375A" w:rsidRPr="003C1451">
        <w:t xml:space="preserve"> mL </w:t>
      </w:r>
      <w:r w:rsidRPr="003C1451">
        <w:t>of</w:t>
      </w:r>
      <w:r w:rsidR="00A0375A" w:rsidRPr="003C1451">
        <w:t xml:space="preserve"> </w:t>
      </w:r>
      <w:r w:rsidRPr="003C1451">
        <w:t>N,N-dimethylacetamide</w:t>
      </w:r>
      <w:r w:rsidR="00A0375A" w:rsidRPr="003C1451">
        <w:t xml:space="preserve"> </w:t>
      </w:r>
      <w:r w:rsidRPr="003C1451">
        <w:t>(DMAc).</w:t>
      </w:r>
      <w:r w:rsidR="00A0375A" w:rsidRPr="003C1451">
        <w:t xml:space="preserve"> </w:t>
      </w:r>
    </w:p>
    <w:p w14:paraId="074C8C0E" w14:textId="77777777" w:rsidR="009874A3" w:rsidRPr="003C1451" w:rsidRDefault="009874A3" w:rsidP="00AD495D">
      <w:pPr>
        <w:contextualSpacing/>
      </w:pPr>
    </w:p>
    <w:p w14:paraId="1EA59A67" w14:textId="44E73553" w:rsidR="009874A3" w:rsidRPr="003C1451" w:rsidRDefault="009874A3" w:rsidP="00AD495D">
      <w:pPr>
        <w:contextualSpacing/>
      </w:pPr>
      <w:r w:rsidRPr="003C1451">
        <w:t>CAUTION:</w:t>
      </w:r>
      <w:r w:rsidR="00A0375A" w:rsidRPr="003C1451">
        <w:t xml:space="preserve"> </w:t>
      </w:r>
      <w:r w:rsidRPr="003C1451">
        <w:t>DMAc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PC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toxic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health</w:t>
      </w:r>
      <w:r w:rsidR="00A0375A" w:rsidRPr="003C1451">
        <w:t xml:space="preserve"> </w:t>
      </w:r>
      <w:r w:rsidR="004D6325" w:rsidRPr="003C1451">
        <w:t>hazards</w:t>
      </w:r>
      <w:r w:rsidR="00A0375A" w:rsidRPr="003C1451">
        <w:t xml:space="preserve"> </w:t>
      </w:r>
      <w:r w:rsidR="004D6325" w:rsidRPr="003C1451">
        <w:t>and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irritate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skin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eyes.</w:t>
      </w:r>
      <w:r w:rsidR="00A0375A" w:rsidRPr="003C1451">
        <w:t xml:space="preserve"> </w:t>
      </w:r>
      <w:r w:rsidRPr="003C1451">
        <w:t>Handle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care,</w:t>
      </w:r>
      <w:r w:rsidR="00A0375A" w:rsidRPr="003C1451">
        <w:t xml:space="preserve"> </w:t>
      </w:r>
      <w:r w:rsidRPr="003C1451">
        <w:t>use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fume</w:t>
      </w:r>
      <w:r w:rsidR="00A0375A" w:rsidRPr="003C1451">
        <w:t xml:space="preserve"> </w:t>
      </w:r>
      <w:r w:rsidRPr="003C1451">
        <w:t>hood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personal</w:t>
      </w:r>
      <w:r w:rsidR="00A0375A" w:rsidRPr="003C1451">
        <w:t xml:space="preserve"> </w:t>
      </w:r>
      <w:r w:rsidRPr="003C1451">
        <w:t>protective</w:t>
      </w:r>
      <w:r w:rsidR="00A0375A" w:rsidRPr="003C1451">
        <w:t xml:space="preserve"> </w:t>
      </w:r>
      <w:r w:rsidRPr="003C1451">
        <w:t>equipment.</w:t>
      </w:r>
      <w:r w:rsidR="00A0375A" w:rsidRPr="003C1451">
        <w:t xml:space="preserve"> </w:t>
      </w:r>
    </w:p>
    <w:p w14:paraId="5221266D" w14:textId="77777777" w:rsidR="00FA5690" w:rsidRPr="003C1451" w:rsidRDefault="00FA5690" w:rsidP="00AD495D">
      <w:pPr>
        <w:pStyle w:val="ListParagraph"/>
        <w:ind w:left="0"/>
      </w:pPr>
    </w:p>
    <w:p w14:paraId="5CCC0899" w14:textId="45952A7E" w:rsidR="00692AC2" w:rsidRPr="003C1451" w:rsidRDefault="006B1BA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Add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magnetic</w:t>
      </w:r>
      <w:r w:rsidR="00A0375A" w:rsidRPr="003C1451">
        <w:t xml:space="preserve"> </w:t>
      </w:r>
      <w:r w:rsidRPr="003C1451">
        <w:t>stirrer</w:t>
      </w:r>
      <w:r w:rsidR="00A0375A" w:rsidRPr="003C1451">
        <w:t xml:space="preserve"> </w:t>
      </w:r>
      <w:r w:rsidR="00FD01B7" w:rsidRPr="003C1451">
        <w:t>bar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close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flask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stopper.</w:t>
      </w:r>
    </w:p>
    <w:p w14:paraId="1A72D018" w14:textId="77777777" w:rsidR="00692AC2" w:rsidRPr="003C1451" w:rsidRDefault="00692AC2" w:rsidP="00AD495D">
      <w:pPr>
        <w:pStyle w:val="ListParagraph"/>
        <w:ind w:left="0"/>
      </w:pPr>
    </w:p>
    <w:p w14:paraId="41A5DB85" w14:textId="43622728" w:rsidR="00692AC2" w:rsidRPr="003C1451" w:rsidRDefault="00C0290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Seal</w:t>
      </w:r>
      <w:r w:rsidR="00A0375A" w:rsidRPr="003C1451">
        <w:t xml:space="preserve"> </w:t>
      </w:r>
      <w:r w:rsidR="00692AC2" w:rsidRPr="003C1451">
        <w:t>the</w:t>
      </w:r>
      <w:r w:rsidR="00A0375A" w:rsidRPr="003C1451">
        <w:t xml:space="preserve"> </w:t>
      </w:r>
      <w:r w:rsidR="00692AC2" w:rsidRPr="003C1451">
        <w:t>flask</w:t>
      </w:r>
      <w:r w:rsidR="00A0375A" w:rsidRPr="003C1451">
        <w:t xml:space="preserve"> </w:t>
      </w:r>
      <w:r w:rsidR="00692AC2" w:rsidRPr="003C1451">
        <w:t>with</w:t>
      </w:r>
      <w:r w:rsidR="00A0375A" w:rsidRPr="003C1451">
        <w:t xml:space="preserve"> </w:t>
      </w:r>
      <w:r w:rsidR="008D45B1" w:rsidRPr="003C1451">
        <w:t>a</w:t>
      </w:r>
      <w:r w:rsidR="00A0375A" w:rsidRPr="003C1451">
        <w:t xml:space="preserve"> </w:t>
      </w:r>
      <w:r w:rsidR="00692AC2" w:rsidRPr="003C1451">
        <w:t>polyethylene-based</w:t>
      </w:r>
      <w:r w:rsidR="00A0375A" w:rsidRPr="003C1451">
        <w:t xml:space="preserve"> </w:t>
      </w:r>
      <w:r w:rsidR="00692AC2" w:rsidRPr="003C1451">
        <w:t>laboratory</w:t>
      </w:r>
      <w:r w:rsidR="00A0375A" w:rsidRPr="003C1451">
        <w:t xml:space="preserve"> </w:t>
      </w:r>
      <w:r w:rsidR="00692AC2" w:rsidRPr="003C1451">
        <w:t>stretch</w:t>
      </w:r>
      <w:r w:rsidR="00A0375A" w:rsidRPr="003C1451">
        <w:t xml:space="preserve"> </w:t>
      </w:r>
      <w:r w:rsidR="00692AC2" w:rsidRPr="003C1451">
        <w:t>film</w:t>
      </w:r>
      <w:r w:rsidR="00A0375A" w:rsidRPr="003C1451">
        <w:t xml:space="preserve"> </w:t>
      </w:r>
      <w:r w:rsidR="00692AC2" w:rsidRPr="003C1451">
        <w:t>to</w:t>
      </w:r>
      <w:r w:rsidR="00A0375A" w:rsidRPr="003C1451">
        <w:t xml:space="preserve"> </w:t>
      </w:r>
      <w:r w:rsidR="00692AC2" w:rsidRPr="003C1451">
        <w:t>prevent</w:t>
      </w:r>
      <w:r w:rsidR="00A0375A" w:rsidRPr="003C1451">
        <w:t xml:space="preserve"> </w:t>
      </w:r>
      <w:r w:rsidR="00C311E3" w:rsidRPr="003C1451">
        <w:t>the</w:t>
      </w:r>
      <w:r w:rsidR="00A0375A" w:rsidRPr="003C1451">
        <w:t xml:space="preserve"> </w:t>
      </w:r>
      <w:r w:rsidR="00692AC2" w:rsidRPr="003C1451">
        <w:t>evaporation</w:t>
      </w:r>
      <w:r w:rsidR="00A0375A" w:rsidRPr="003C1451">
        <w:t xml:space="preserve"> </w:t>
      </w:r>
      <w:r w:rsidR="00692AC2" w:rsidRPr="003C1451">
        <w:t>of</w:t>
      </w:r>
      <w:r w:rsidR="00A0375A" w:rsidRPr="003C1451">
        <w:t xml:space="preserve"> </w:t>
      </w:r>
      <w:r w:rsidR="00692AC2" w:rsidRPr="003C1451">
        <w:t>solvents</w:t>
      </w:r>
      <w:r w:rsidR="006B1BA1" w:rsidRPr="003C1451">
        <w:t>.</w:t>
      </w:r>
    </w:p>
    <w:p w14:paraId="12E35D01" w14:textId="77777777" w:rsidR="00C00985" w:rsidRPr="003C1451" w:rsidRDefault="00C00985" w:rsidP="00AD495D">
      <w:pPr>
        <w:pStyle w:val="ListParagraph"/>
        <w:ind w:left="0"/>
      </w:pPr>
    </w:p>
    <w:p w14:paraId="3773A11E" w14:textId="387AD51B" w:rsidR="00C00985" w:rsidRPr="003C1451" w:rsidRDefault="00C00985" w:rsidP="00AD495D">
      <w:pPr>
        <w:contextualSpacing/>
      </w:pPr>
      <w:r w:rsidRPr="003C1451">
        <w:t>NOTE:</w:t>
      </w:r>
      <w:r w:rsidR="00A0375A" w:rsidRPr="003C1451">
        <w:t xml:space="preserve"> </w:t>
      </w:r>
      <w:r w:rsidR="008D45B1" w:rsidRPr="003C1451">
        <w:t>Use</w:t>
      </w:r>
      <w:r w:rsidR="00A0375A" w:rsidRPr="003C1451">
        <w:t xml:space="preserve"> </w:t>
      </w:r>
      <w:r w:rsidR="002B43E0" w:rsidRPr="003C1451">
        <w:t>a</w:t>
      </w:r>
      <w:r w:rsidR="00A0375A" w:rsidRPr="003C1451">
        <w:t xml:space="preserve"> </w:t>
      </w:r>
      <w:r w:rsidR="008D45B1" w:rsidRPr="003C1451">
        <w:t>stretch</w:t>
      </w:r>
      <w:r w:rsidR="00A0375A" w:rsidRPr="003C1451">
        <w:t xml:space="preserve"> </w:t>
      </w:r>
      <w:r w:rsidR="008D45B1" w:rsidRPr="003C1451">
        <w:t>film</w:t>
      </w:r>
      <w:r w:rsidR="00A0375A" w:rsidRPr="003C1451">
        <w:t xml:space="preserve"> </w:t>
      </w:r>
      <w:r w:rsidR="008D45B1" w:rsidRPr="003C1451">
        <w:t>that</w:t>
      </w:r>
      <w:r w:rsidR="00A0375A" w:rsidRPr="003C1451">
        <w:t xml:space="preserve"> can </w:t>
      </w:r>
      <w:r w:rsidR="008D45B1" w:rsidRPr="003C1451">
        <w:t>withstand</w:t>
      </w:r>
      <w:r w:rsidR="00A0375A" w:rsidRPr="003C1451">
        <w:t xml:space="preserve"> </w:t>
      </w:r>
      <w:r w:rsidR="008D45B1" w:rsidRPr="003C1451">
        <w:t>stirring</w:t>
      </w:r>
      <w:r w:rsidR="00A0375A" w:rsidRPr="003C1451">
        <w:t xml:space="preserve"> </w:t>
      </w:r>
      <w:r w:rsidR="008D45B1" w:rsidRPr="003C1451">
        <w:t>at</w:t>
      </w:r>
      <w:r w:rsidR="00A0375A" w:rsidRPr="003C1451">
        <w:t xml:space="preserve"> </w:t>
      </w:r>
      <w:r w:rsidR="008D45B1" w:rsidRPr="003C1451">
        <w:t>70</w:t>
      </w:r>
      <w:r w:rsidR="00A0375A" w:rsidRPr="003C1451">
        <w:t xml:space="preserve"> </w:t>
      </w:r>
      <w:r w:rsidR="008D45B1" w:rsidRPr="003C1451">
        <w:t>°C</w:t>
      </w:r>
      <w:r w:rsidR="00A0375A" w:rsidRPr="003C1451">
        <w:t xml:space="preserve"> </w:t>
      </w:r>
      <w:r w:rsidR="00327F64" w:rsidRPr="003C1451">
        <w:t>(</w:t>
      </w:r>
      <w:r w:rsidR="004746F6" w:rsidRPr="003C1451">
        <w:t>e.g.,</w:t>
      </w:r>
      <w:r w:rsidR="00A0375A" w:rsidRPr="003C1451">
        <w:t xml:space="preserve"> </w:t>
      </w:r>
      <w:r w:rsidR="00B822BC" w:rsidRPr="003C1451">
        <w:t>the</w:t>
      </w:r>
      <w:r w:rsidR="00A0375A" w:rsidRPr="003C1451">
        <w:t xml:space="preserve"> </w:t>
      </w:r>
      <w:r w:rsidR="00B822BC" w:rsidRPr="003C1451">
        <w:t>melting</w:t>
      </w:r>
      <w:r w:rsidR="00A0375A" w:rsidRPr="003C1451">
        <w:t xml:space="preserve"> </w:t>
      </w:r>
      <w:r w:rsidR="00B822BC" w:rsidRPr="003C1451">
        <w:t>point</w:t>
      </w:r>
      <w:r w:rsidR="00A0375A" w:rsidRPr="003C1451">
        <w:t xml:space="preserve"> </w:t>
      </w:r>
      <w:r w:rsidR="00B822BC" w:rsidRPr="003C1451">
        <w:t>of</w:t>
      </w:r>
      <w:r w:rsidR="00A0375A" w:rsidRPr="003C1451">
        <w:t xml:space="preserve"> </w:t>
      </w:r>
      <w:r w:rsidR="00327F64" w:rsidRPr="003C1451">
        <w:t>Para</w:t>
      </w:r>
      <w:r w:rsidR="00B822BC" w:rsidRPr="003C1451">
        <w:t>f</w:t>
      </w:r>
      <w:r w:rsidR="00327F64" w:rsidRPr="003C1451">
        <w:t>ilm</w:t>
      </w:r>
      <w:r w:rsidR="00A0375A" w:rsidRPr="003C1451">
        <w:t xml:space="preserve"> </w:t>
      </w:r>
      <w:r w:rsidR="00B822BC" w:rsidRPr="003C1451">
        <w:t>is</w:t>
      </w:r>
      <w:r w:rsidR="00A0375A" w:rsidRPr="003C1451">
        <w:t xml:space="preserve"> </w:t>
      </w:r>
      <w:r w:rsidR="00FD01B7" w:rsidRPr="003C1451">
        <w:t>just</w:t>
      </w:r>
      <w:r w:rsidR="00A0375A" w:rsidRPr="003C1451">
        <w:t xml:space="preserve"> </w:t>
      </w:r>
      <w:r w:rsidR="00327F64" w:rsidRPr="003C1451">
        <w:t>60</w:t>
      </w:r>
      <w:r w:rsidR="00A0375A" w:rsidRPr="003C1451">
        <w:t xml:space="preserve"> </w:t>
      </w:r>
      <w:r w:rsidR="00327F64" w:rsidRPr="003C1451">
        <w:t>°C</w:t>
      </w:r>
      <w:r w:rsidR="009F4427" w:rsidRPr="003C1451">
        <w:t>,</w:t>
      </w:r>
      <w:r w:rsidR="00A0375A" w:rsidRPr="003C1451">
        <w:t xml:space="preserve"> </w:t>
      </w:r>
      <w:r w:rsidR="009F4427" w:rsidRPr="003C1451">
        <w:t>and</w:t>
      </w:r>
      <w:r w:rsidR="00A0375A" w:rsidRPr="003C1451">
        <w:t xml:space="preserve"> </w:t>
      </w:r>
      <w:r w:rsidR="009F4427" w:rsidRPr="003C1451">
        <w:t>therefore</w:t>
      </w:r>
      <w:r w:rsidR="00A0375A" w:rsidRPr="003C1451">
        <w:t xml:space="preserve"> </w:t>
      </w:r>
      <w:r w:rsidR="009F4427" w:rsidRPr="003C1451">
        <w:t>Parafilm</w:t>
      </w:r>
      <w:r w:rsidR="00A0375A" w:rsidRPr="003C1451">
        <w:t xml:space="preserve"> </w:t>
      </w:r>
      <w:r w:rsidR="009F4427" w:rsidRPr="003C1451">
        <w:t>would</w:t>
      </w:r>
      <w:r w:rsidR="00A0375A" w:rsidRPr="003C1451">
        <w:t xml:space="preserve"> </w:t>
      </w:r>
      <w:r w:rsidR="009F4427" w:rsidRPr="003C1451">
        <w:t>not</w:t>
      </w:r>
      <w:r w:rsidR="00A0375A" w:rsidRPr="003C1451">
        <w:t xml:space="preserve"> </w:t>
      </w:r>
      <w:r w:rsidR="009F4427" w:rsidRPr="003C1451">
        <w:t>be</w:t>
      </w:r>
      <w:r w:rsidR="00A0375A" w:rsidRPr="003C1451">
        <w:t xml:space="preserve"> </w:t>
      </w:r>
      <w:r w:rsidR="009F4427" w:rsidRPr="003C1451">
        <w:t>suitable</w:t>
      </w:r>
      <w:r w:rsidR="00A0375A" w:rsidRPr="003C1451">
        <w:t xml:space="preserve"> </w:t>
      </w:r>
      <w:r w:rsidR="009F4427" w:rsidRPr="003C1451">
        <w:t>for</w:t>
      </w:r>
      <w:r w:rsidR="00A0375A" w:rsidRPr="003C1451">
        <w:t xml:space="preserve"> </w:t>
      </w:r>
      <w:r w:rsidR="009F4427" w:rsidRPr="003C1451">
        <w:t>this</w:t>
      </w:r>
      <w:r w:rsidR="00A0375A" w:rsidRPr="003C1451">
        <w:t xml:space="preserve"> </w:t>
      </w:r>
      <w:r w:rsidR="009F4427" w:rsidRPr="003C1451">
        <w:t>application</w:t>
      </w:r>
      <w:r w:rsidR="00327F64" w:rsidRPr="003C1451">
        <w:t>).</w:t>
      </w:r>
    </w:p>
    <w:p w14:paraId="69F8C6C0" w14:textId="77777777" w:rsidR="00692AC2" w:rsidRPr="003C1451" w:rsidRDefault="00692AC2" w:rsidP="00AD495D">
      <w:pPr>
        <w:contextualSpacing/>
      </w:pPr>
    </w:p>
    <w:p w14:paraId="07ED9F33" w14:textId="7B03A32D" w:rsidR="00D2484D" w:rsidRPr="003C1451" w:rsidRDefault="006B1BA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Stir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overnight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70</w:t>
      </w:r>
      <w:r w:rsidR="00A0375A" w:rsidRPr="003C1451">
        <w:t xml:space="preserve"> </w:t>
      </w:r>
      <w:r w:rsidRPr="003C1451">
        <w:t>°C</w:t>
      </w:r>
      <w:r w:rsidR="00A0375A" w:rsidRPr="003C1451">
        <w:t xml:space="preserve"> </w:t>
      </w:r>
      <w:r w:rsidR="004C149C" w:rsidRPr="003C1451">
        <w:t>using</w:t>
      </w:r>
      <w:r w:rsidR="00A0375A" w:rsidRPr="003C1451">
        <w:t xml:space="preserve"> </w:t>
      </w:r>
      <w:r w:rsidR="004C149C" w:rsidRPr="003C1451">
        <w:t>a</w:t>
      </w:r>
      <w:r w:rsidR="00A0375A" w:rsidRPr="003C1451">
        <w:t xml:space="preserve"> </w:t>
      </w:r>
      <w:r w:rsidR="00ED38F7" w:rsidRPr="003C1451">
        <w:t>magnetic</w:t>
      </w:r>
      <w:r w:rsidR="00A0375A" w:rsidRPr="003C1451">
        <w:t xml:space="preserve"> </w:t>
      </w:r>
      <w:r w:rsidR="00ED38F7" w:rsidRPr="003C1451">
        <w:t>stirrer</w:t>
      </w:r>
      <w:r w:rsidR="00A0375A" w:rsidRPr="003C1451">
        <w:t xml:space="preserve"> </w:t>
      </w:r>
      <w:r w:rsidR="00ED38F7" w:rsidRPr="003C1451">
        <w:t>and</w:t>
      </w:r>
      <w:r w:rsidR="00A0375A" w:rsidRPr="003C1451">
        <w:t xml:space="preserve"> </w:t>
      </w:r>
      <w:r w:rsidR="00ED38F7" w:rsidRPr="003C1451">
        <w:t>a</w:t>
      </w:r>
      <w:r w:rsidR="00A0375A" w:rsidRPr="003C1451">
        <w:t xml:space="preserve"> </w:t>
      </w:r>
      <w:r w:rsidR="004C149C" w:rsidRPr="003C1451">
        <w:t>temperature-controlled</w:t>
      </w:r>
      <w:r w:rsidR="00A0375A" w:rsidRPr="003C1451">
        <w:t xml:space="preserve"> </w:t>
      </w:r>
      <w:r w:rsidR="004C149C" w:rsidRPr="003C1451">
        <w:t>hotplate.</w:t>
      </w:r>
      <w:r w:rsidR="00A0375A" w:rsidRPr="003C1451">
        <w:t xml:space="preserve"> </w:t>
      </w:r>
      <w:r w:rsidR="004C149C" w:rsidRPr="003C1451">
        <w:t>Set</w:t>
      </w:r>
      <w:r w:rsidR="00A0375A" w:rsidRPr="003C1451">
        <w:t xml:space="preserve"> </w:t>
      </w:r>
      <w:r w:rsidR="004C149C" w:rsidRPr="003C1451">
        <w:t>the</w:t>
      </w:r>
      <w:r w:rsidR="00A0375A" w:rsidRPr="003C1451">
        <w:t xml:space="preserve"> </w:t>
      </w:r>
      <w:r w:rsidR="004C149C" w:rsidRPr="003C1451">
        <w:t>stirring</w:t>
      </w:r>
      <w:r w:rsidR="00A0375A" w:rsidRPr="003C1451">
        <w:t xml:space="preserve"> </w:t>
      </w:r>
      <w:r w:rsidR="004C149C" w:rsidRPr="003C1451">
        <w:t>speed</w:t>
      </w:r>
      <w:r w:rsidR="00A0375A" w:rsidRPr="003C1451">
        <w:t xml:space="preserve"> </w:t>
      </w:r>
      <w:r w:rsidR="004C149C" w:rsidRPr="003C1451">
        <w:t>to</w:t>
      </w:r>
      <w:r w:rsidR="00A0375A" w:rsidRPr="003C1451">
        <w:t xml:space="preserve"> </w:t>
      </w:r>
      <w:r w:rsidR="004C149C" w:rsidRPr="003C1451">
        <w:t>medium.</w:t>
      </w:r>
      <w:r w:rsidR="00A0375A" w:rsidRPr="003C1451">
        <w:t xml:space="preserve"> </w:t>
      </w:r>
      <w:r w:rsidR="004C149C" w:rsidRPr="003C1451">
        <w:t>Too</w:t>
      </w:r>
      <w:r w:rsidR="00A0375A" w:rsidRPr="003C1451">
        <w:t xml:space="preserve"> </w:t>
      </w:r>
      <w:r w:rsidR="004C149C" w:rsidRPr="003C1451">
        <w:t>high</w:t>
      </w:r>
      <w:r w:rsidR="00A0375A" w:rsidRPr="003C1451">
        <w:t xml:space="preserve"> </w:t>
      </w:r>
      <w:r w:rsidR="004C149C" w:rsidRPr="003C1451">
        <w:t>stirring</w:t>
      </w:r>
      <w:r w:rsidR="00A0375A" w:rsidRPr="003C1451">
        <w:t xml:space="preserve"> </w:t>
      </w:r>
      <w:r w:rsidR="004C149C" w:rsidRPr="003C1451">
        <w:t>speed</w:t>
      </w:r>
      <w:r w:rsidR="00A0375A" w:rsidRPr="003C1451">
        <w:t xml:space="preserve"> </w:t>
      </w:r>
      <w:r w:rsidR="0027653F" w:rsidRPr="003C1451">
        <w:t>may</w:t>
      </w:r>
      <w:r w:rsidR="00A0375A" w:rsidRPr="003C1451">
        <w:t xml:space="preserve"> </w:t>
      </w:r>
      <w:r w:rsidR="004C149C" w:rsidRPr="003C1451">
        <w:t>introduce</w:t>
      </w:r>
      <w:r w:rsidR="00A0375A" w:rsidRPr="003C1451">
        <w:t xml:space="preserve"> </w:t>
      </w:r>
      <w:r w:rsidR="004C149C" w:rsidRPr="003C1451">
        <w:t>too</w:t>
      </w:r>
      <w:r w:rsidR="00A0375A" w:rsidRPr="003C1451">
        <w:t xml:space="preserve"> </w:t>
      </w:r>
      <w:r w:rsidR="004C149C" w:rsidRPr="003C1451">
        <w:t>much</w:t>
      </w:r>
      <w:r w:rsidR="00A0375A" w:rsidRPr="003C1451">
        <w:t xml:space="preserve"> </w:t>
      </w:r>
      <w:r w:rsidR="004C149C" w:rsidRPr="003C1451">
        <w:t>air</w:t>
      </w:r>
      <w:r w:rsidR="00A0375A" w:rsidRPr="003C1451">
        <w:t xml:space="preserve"> </w:t>
      </w:r>
      <w:r w:rsidR="004C149C" w:rsidRPr="003C1451">
        <w:t>into</w:t>
      </w:r>
      <w:r w:rsidR="00A0375A" w:rsidRPr="003C1451">
        <w:t xml:space="preserve"> </w:t>
      </w:r>
      <w:r w:rsidR="004C149C" w:rsidRPr="003C1451">
        <w:t>the</w:t>
      </w:r>
      <w:r w:rsidR="00A0375A" w:rsidRPr="003C1451">
        <w:t xml:space="preserve"> </w:t>
      </w:r>
      <w:r w:rsidR="004C149C" w:rsidRPr="003C1451">
        <w:t>solution,</w:t>
      </w:r>
      <w:r w:rsidR="00A0375A" w:rsidRPr="003C1451">
        <w:t xml:space="preserve"> </w:t>
      </w:r>
      <w:r w:rsidR="004C149C" w:rsidRPr="003C1451">
        <w:t>whereas</w:t>
      </w:r>
      <w:r w:rsidR="00A0375A" w:rsidRPr="003C1451">
        <w:t xml:space="preserve"> </w:t>
      </w:r>
      <w:r w:rsidR="004C149C" w:rsidRPr="003C1451">
        <w:t>too</w:t>
      </w:r>
      <w:r w:rsidR="00A0375A" w:rsidRPr="003C1451">
        <w:t xml:space="preserve"> </w:t>
      </w:r>
      <w:r w:rsidR="004C149C" w:rsidRPr="003C1451">
        <w:t>slow</w:t>
      </w:r>
      <w:r w:rsidR="00A0375A" w:rsidRPr="003C1451">
        <w:t xml:space="preserve"> </w:t>
      </w:r>
      <w:r w:rsidR="004C149C" w:rsidRPr="003C1451">
        <w:t>stirring</w:t>
      </w:r>
      <w:r w:rsidR="00A0375A" w:rsidRPr="003C1451">
        <w:t xml:space="preserve"> </w:t>
      </w:r>
      <w:r w:rsidR="004C149C" w:rsidRPr="003C1451">
        <w:t>might</w:t>
      </w:r>
      <w:r w:rsidR="00A0375A" w:rsidRPr="003C1451">
        <w:t xml:space="preserve"> </w:t>
      </w:r>
      <w:r w:rsidR="004C149C" w:rsidRPr="003C1451">
        <w:t>result</w:t>
      </w:r>
      <w:r w:rsidR="00A0375A" w:rsidRPr="003C1451">
        <w:t xml:space="preserve"> </w:t>
      </w:r>
      <w:r w:rsidR="004C149C" w:rsidRPr="003C1451">
        <w:t>in</w:t>
      </w:r>
      <w:r w:rsidR="00A0375A" w:rsidRPr="003C1451">
        <w:t xml:space="preserve"> </w:t>
      </w:r>
      <w:r w:rsidR="004C149C" w:rsidRPr="003C1451">
        <w:t>significantly</w:t>
      </w:r>
      <w:r w:rsidR="00A0375A" w:rsidRPr="003C1451">
        <w:t xml:space="preserve"> </w:t>
      </w:r>
      <w:r w:rsidR="004C149C" w:rsidRPr="003C1451">
        <w:t>longer</w:t>
      </w:r>
      <w:r w:rsidR="00A0375A" w:rsidRPr="003C1451">
        <w:t xml:space="preserve"> </w:t>
      </w:r>
      <w:r w:rsidR="004C149C" w:rsidRPr="003C1451">
        <w:t>preparation</w:t>
      </w:r>
      <w:r w:rsidR="00A0375A" w:rsidRPr="003C1451">
        <w:t xml:space="preserve"> </w:t>
      </w:r>
      <w:r w:rsidR="004C149C" w:rsidRPr="003C1451">
        <w:t>time.</w:t>
      </w:r>
      <w:r w:rsidR="00A0375A" w:rsidRPr="003C1451">
        <w:t xml:space="preserve"> </w:t>
      </w:r>
    </w:p>
    <w:p w14:paraId="42012D23" w14:textId="77777777" w:rsidR="00D2484D" w:rsidRPr="003C1451" w:rsidRDefault="00D2484D" w:rsidP="00AD495D">
      <w:pPr>
        <w:pStyle w:val="ListParagraph"/>
        <w:ind w:left="0"/>
      </w:pPr>
    </w:p>
    <w:p w14:paraId="422D67BD" w14:textId="68CB0766" w:rsidR="00D2484D" w:rsidRPr="003C1451" w:rsidRDefault="006B1BA1" w:rsidP="00AD495D">
      <w:pPr>
        <w:pStyle w:val="ListParagraph"/>
        <w:ind w:left="0"/>
      </w:pPr>
      <w:r w:rsidRPr="003C1451">
        <w:lastRenderedPageBreak/>
        <w:t>NOTE:</w:t>
      </w:r>
      <w:r w:rsidR="00A0375A" w:rsidRPr="003C1451">
        <w:t xml:space="preserve"> </w:t>
      </w:r>
      <w:r w:rsidR="00D2484D" w:rsidRPr="003C1451">
        <w:t>The</w:t>
      </w:r>
      <w:r w:rsidR="00A0375A" w:rsidRPr="003C1451">
        <w:t xml:space="preserve"> </w:t>
      </w:r>
      <w:r w:rsidR="00D2484D" w:rsidRPr="003C1451">
        <w:t>experiment</w:t>
      </w:r>
      <w:r w:rsidR="00A0375A" w:rsidRPr="003C1451">
        <w:t xml:space="preserve"> </w:t>
      </w:r>
      <w:r w:rsidR="00D2484D" w:rsidRPr="003C1451">
        <w:t>can</w:t>
      </w:r>
      <w:r w:rsidR="00A0375A" w:rsidRPr="003C1451">
        <w:t xml:space="preserve"> </w:t>
      </w:r>
      <w:r w:rsidR="00D2484D" w:rsidRPr="003C1451">
        <w:t>be</w:t>
      </w:r>
      <w:r w:rsidR="00A0375A" w:rsidRPr="003C1451">
        <w:t xml:space="preserve"> </w:t>
      </w:r>
      <w:r w:rsidR="00D2484D" w:rsidRPr="003C1451">
        <w:t>paused</w:t>
      </w:r>
      <w:r w:rsidR="00A0375A" w:rsidRPr="003C1451">
        <w:t xml:space="preserve"> </w:t>
      </w:r>
      <w:r w:rsidR="00D2484D" w:rsidRPr="003C1451">
        <w:t>here</w:t>
      </w:r>
      <w:r w:rsidR="00A0375A" w:rsidRPr="003C1451">
        <w:t xml:space="preserve"> </w:t>
      </w:r>
      <w:r w:rsidR="00D2484D" w:rsidRPr="003C1451">
        <w:t>and</w:t>
      </w:r>
      <w:r w:rsidR="00A0375A" w:rsidRPr="003C1451">
        <w:t xml:space="preserve"> </w:t>
      </w:r>
      <w:r w:rsidR="00D2484D" w:rsidRPr="003C1451">
        <w:t>carried</w:t>
      </w:r>
      <w:r w:rsidR="00A0375A" w:rsidRPr="003C1451">
        <w:t xml:space="preserve"> </w:t>
      </w:r>
      <w:r w:rsidR="00D2484D" w:rsidRPr="003C1451">
        <w:t>on</w:t>
      </w:r>
      <w:r w:rsidR="00A0375A" w:rsidRPr="003C1451">
        <w:t xml:space="preserve"> </w:t>
      </w:r>
      <w:r w:rsidR="00D2484D" w:rsidRPr="003C1451">
        <w:t>later.</w:t>
      </w:r>
      <w:r w:rsidR="00A0375A" w:rsidRPr="003C1451">
        <w:t xml:space="preserve"> </w:t>
      </w:r>
      <w:r w:rsidR="00C02904" w:rsidRPr="003C1451">
        <w:t>The</w:t>
      </w:r>
      <w:r w:rsidR="00A0375A" w:rsidRPr="003C1451">
        <w:t xml:space="preserve"> </w:t>
      </w:r>
      <w:r w:rsidR="00C02904" w:rsidRPr="003C1451">
        <w:t>prepared</w:t>
      </w:r>
      <w:r w:rsidR="00A0375A" w:rsidRPr="003C1451">
        <w:t xml:space="preserve"> </w:t>
      </w:r>
      <w:r w:rsidR="00C02904" w:rsidRPr="003C1451">
        <w:t>solution</w:t>
      </w:r>
      <w:r w:rsidR="00A0375A" w:rsidRPr="003C1451">
        <w:t xml:space="preserve"> </w:t>
      </w:r>
      <w:r w:rsidR="00C02904" w:rsidRPr="003C1451">
        <w:t>can</w:t>
      </w:r>
      <w:r w:rsidR="00A0375A" w:rsidRPr="003C1451">
        <w:t xml:space="preserve"> </w:t>
      </w:r>
      <w:r w:rsidR="00C02904" w:rsidRPr="003C1451">
        <w:t>be</w:t>
      </w:r>
      <w:r w:rsidR="00A0375A" w:rsidRPr="003C1451">
        <w:t xml:space="preserve"> </w:t>
      </w:r>
      <w:r w:rsidR="00C02904" w:rsidRPr="003C1451">
        <w:t>stored</w:t>
      </w:r>
      <w:r w:rsidR="00A0375A" w:rsidRPr="003C1451">
        <w:t xml:space="preserve"> </w:t>
      </w:r>
      <w:r w:rsidR="00EE22D7" w:rsidRPr="003C1451">
        <w:t>in</w:t>
      </w:r>
      <w:r w:rsidR="00A0375A" w:rsidRPr="003C1451">
        <w:t xml:space="preserve"> </w:t>
      </w:r>
      <w:r w:rsidR="00EE22D7" w:rsidRPr="003C1451">
        <w:t>a</w:t>
      </w:r>
      <w:r w:rsidR="00A0375A" w:rsidRPr="003C1451">
        <w:t xml:space="preserve"> </w:t>
      </w:r>
      <w:r w:rsidR="00EE22D7" w:rsidRPr="003C1451">
        <w:t>sealed</w:t>
      </w:r>
      <w:r w:rsidR="00A0375A" w:rsidRPr="003C1451">
        <w:t xml:space="preserve"> </w:t>
      </w:r>
      <w:r w:rsidR="00EE22D7" w:rsidRPr="003C1451">
        <w:t>vessel</w:t>
      </w:r>
      <w:r w:rsidR="00A0375A" w:rsidRPr="003C1451">
        <w:t xml:space="preserve"> </w:t>
      </w:r>
      <w:r w:rsidR="00C02904" w:rsidRPr="003C1451">
        <w:t>for</w:t>
      </w:r>
      <w:r w:rsidR="00A0375A" w:rsidRPr="003C1451">
        <w:t xml:space="preserve"> </w:t>
      </w:r>
      <w:r w:rsidR="00550396" w:rsidRPr="003C1451">
        <w:t>an</w:t>
      </w:r>
      <w:r w:rsidR="00A0375A" w:rsidRPr="003C1451">
        <w:t xml:space="preserve"> </w:t>
      </w:r>
      <w:r w:rsidR="00C02904" w:rsidRPr="003C1451">
        <w:t>extended</w:t>
      </w:r>
      <w:r w:rsidR="00A0375A" w:rsidRPr="003C1451">
        <w:t xml:space="preserve"> </w:t>
      </w:r>
      <w:r w:rsidR="00C02904" w:rsidRPr="003C1451">
        <w:t>period.</w:t>
      </w:r>
      <w:r w:rsidR="00A0375A" w:rsidRPr="003C1451">
        <w:t xml:space="preserve"> </w:t>
      </w:r>
      <w:r w:rsidR="008A38A0" w:rsidRPr="003C1451">
        <w:t>Reh</w:t>
      </w:r>
      <w:r w:rsidR="00C02904" w:rsidRPr="003C1451">
        <w:t>eat</w:t>
      </w:r>
      <w:r w:rsidR="00A0375A" w:rsidRPr="003C1451">
        <w:t xml:space="preserve"> </w:t>
      </w:r>
      <w:r w:rsidR="00C02904" w:rsidRPr="003C1451">
        <w:t>and</w:t>
      </w:r>
      <w:r w:rsidR="00A0375A" w:rsidRPr="003C1451">
        <w:t xml:space="preserve"> </w:t>
      </w:r>
      <w:r w:rsidR="00C02904" w:rsidRPr="003C1451">
        <w:t>mix</w:t>
      </w:r>
      <w:r w:rsidR="00A0375A" w:rsidRPr="003C1451">
        <w:t xml:space="preserve"> </w:t>
      </w:r>
      <w:r w:rsidR="00C02904" w:rsidRPr="003C1451">
        <w:t>the</w:t>
      </w:r>
      <w:r w:rsidR="00A0375A" w:rsidRPr="003C1451">
        <w:t xml:space="preserve"> </w:t>
      </w:r>
      <w:r w:rsidR="00C02904" w:rsidRPr="003C1451">
        <w:t>stored</w:t>
      </w:r>
      <w:r w:rsidR="00A0375A" w:rsidRPr="003C1451">
        <w:t xml:space="preserve"> </w:t>
      </w:r>
      <w:r w:rsidR="00C02904" w:rsidRPr="003C1451">
        <w:t>solution</w:t>
      </w:r>
      <w:r w:rsidR="00A0375A" w:rsidRPr="003C1451">
        <w:t xml:space="preserve"> </w:t>
      </w:r>
      <w:r w:rsidR="00C02904" w:rsidRPr="003C1451">
        <w:t>before</w:t>
      </w:r>
      <w:r w:rsidR="00A0375A" w:rsidRPr="003C1451">
        <w:t xml:space="preserve"> </w:t>
      </w:r>
      <w:r w:rsidR="008A38A0" w:rsidRPr="003C1451">
        <w:t>starting</w:t>
      </w:r>
      <w:r w:rsidR="00A0375A" w:rsidRPr="003C1451">
        <w:t xml:space="preserve"> </w:t>
      </w:r>
      <w:r w:rsidR="008A38A0" w:rsidRPr="003C1451">
        <w:t>to</w:t>
      </w:r>
      <w:r w:rsidR="00A0375A" w:rsidRPr="003C1451">
        <w:t xml:space="preserve"> </w:t>
      </w:r>
      <w:r w:rsidR="008A38A0" w:rsidRPr="003C1451">
        <w:t>use</w:t>
      </w:r>
      <w:r w:rsidR="00A0375A" w:rsidRPr="003C1451">
        <w:t xml:space="preserve"> </w:t>
      </w:r>
      <w:r w:rsidR="009E795C" w:rsidRPr="003C1451">
        <w:t>it</w:t>
      </w:r>
      <w:r w:rsidR="00A0375A" w:rsidRPr="003C1451">
        <w:t xml:space="preserve"> </w:t>
      </w:r>
      <w:r w:rsidR="007419F9" w:rsidRPr="003C1451">
        <w:t>again</w:t>
      </w:r>
      <w:r w:rsidR="00A0375A" w:rsidRPr="003C1451">
        <w:t xml:space="preserve"> </w:t>
      </w:r>
      <w:r w:rsidR="008A38A0" w:rsidRPr="003C1451">
        <w:t>(</w:t>
      </w:r>
      <w:r w:rsidR="002C17DB" w:rsidRPr="003C1451">
        <w:t>mixing</w:t>
      </w:r>
      <w:r w:rsidR="00A0375A" w:rsidRPr="003C1451">
        <w:t xml:space="preserve"> </w:t>
      </w:r>
      <w:r w:rsidR="00ED38F7" w:rsidRPr="003C1451">
        <w:t>at</w:t>
      </w:r>
      <w:r w:rsidR="00A0375A" w:rsidRPr="003C1451">
        <w:t xml:space="preserve"> </w:t>
      </w:r>
      <w:r w:rsidR="008A38A0" w:rsidRPr="003C1451">
        <w:t>70</w:t>
      </w:r>
      <w:r w:rsidR="00A0375A" w:rsidRPr="003C1451">
        <w:t xml:space="preserve"> </w:t>
      </w:r>
      <w:r w:rsidR="008A38A0" w:rsidRPr="003C1451">
        <w:t>°C</w:t>
      </w:r>
      <w:r w:rsidR="00A0375A" w:rsidRPr="003C1451">
        <w:t xml:space="preserve"> </w:t>
      </w:r>
      <w:r w:rsidR="008A38A0" w:rsidRPr="003C1451">
        <w:t>for</w:t>
      </w:r>
      <w:r w:rsidR="00A0375A" w:rsidRPr="003C1451">
        <w:t xml:space="preserve"> </w:t>
      </w:r>
      <w:r w:rsidR="008A38A0" w:rsidRPr="003C1451">
        <w:t>1</w:t>
      </w:r>
      <w:r w:rsidR="00A0375A" w:rsidRPr="003C1451">
        <w:t xml:space="preserve"> </w:t>
      </w:r>
      <w:r w:rsidR="008A38A0" w:rsidRPr="003C1451">
        <w:t>hour</w:t>
      </w:r>
      <w:r w:rsidR="00A0375A" w:rsidRPr="003C1451">
        <w:t xml:space="preserve"> </w:t>
      </w:r>
      <w:r w:rsidR="008A38A0" w:rsidRPr="003C1451">
        <w:t>is</w:t>
      </w:r>
      <w:r w:rsidR="00A0375A" w:rsidRPr="003C1451">
        <w:t xml:space="preserve"> </w:t>
      </w:r>
      <w:r w:rsidR="008A38A0" w:rsidRPr="003C1451">
        <w:t>typically</w:t>
      </w:r>
      <w:r w:rsidR="00A0375A" w:rsidRPr="003C1451">
        <w:t xml:space="preserve"> </w:t>
      </w:r>
      <w:r w:rsidR="008A38A0" w:rsidRPr="003C1451">
        <w:t>sufficient)</w:t>
      </w:r>
      <w:r w:rsidR="00C02904" w:rsidRPr="003C1451">
        <w:t>.</w:t>
      </w:r>
      <w:r w:rsidR="00A0375A" w:rsidRPr="003C1451">
        <w:t xml:space="preserve"> </w:t>
      </w:r>
    </w:p>
    <w:p w14:paraId="62F19733" w14:textId="77777777" w:rsidR="00FA5690" w:rsidRPr="003C1451" w:rsidRDefault="00FA5690" w:rsidP="00AD495D">
      <w:pPr>
        <w:contextualSpacing/>
      </w:pPr>
    </w:p>
    <w:p w14:paraId="69425BB0" w14:textId="285BF7B0" w:rsidR="00CB1706" w:rsidRPr="003C1451" w:rsidRDefault="00D2484D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Cut</w:t>
      </w:r>
      <w:r w:rsidR="00A0375A" w:rsidRPr="003C1451">
        <w:t xml:space="preserve"> </w:t>
      </w:r>
      <w:r w:rsidRPr="003C1451">
        <w:t>out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piece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fabric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silk</w:t>
      </w:r>
      <w:r w:rsidR="00A0375A" w:rsidRPr="003C1451">
        <w:t xml:space="preserve"> </w:t>
      </w:r>
      <w:r w:rsidR="00C00985" w:rsidRPr="003C1451">
        <w:t>or</w:t>
      </w:r>
      <w:r w:rsidR="00A0375A" w:rsidRPr="003C1451">
        <w:t xml:space="preserve"> </w:t>
      </w:r>
      <w:r w:rsidR="00C00985" w:rsidRPr="003C1451">
        <w:t>glass</w:t>
      </w:r>
      <w:r w:rsidR="00A0375A" w:rsidRPr="003C1451">
        <w:t xml:space="preserve"> </w:t>
      </w:r>
      <w:r w:rsidR="00C00985" w:rsidRPr="003C1451">
        <w:t>fib</w:t>
      </w:r>
      <w:r w:rsidR="00687B99" w:rsidRPr="003C1451">
        <w:t>er</w:t>
      </w:r>
      <w:r w:rsidR="00A0375A" w:rsidRPr="003C1451">
        <w:t xml:space="preserve"> </w:t>
      </w:r>
      <w:r w:rsidR="00C00985" w:rsidRPr="003C1451">
        <w:t>cloth</w:t>
      </w:r>
      <w:r w:rsidRPr="003C1451">
        <w:t>)</w:t>
      </w:r>
      <w:r w:rsidR="00A0375A" w:rsidRPr="003C1451">
        <w:t xml:space="preserve"> </w:t>
      </w:r>
      <w:r w:rsidR="00112196" w:rsidRPr="003C1451">
        <w:t>using</w:t>
      </w:r>
      <w:r w:rsidR="00A0375A" w:rsidRPr="003C1451">
        <w:t xml:space="preserve"> </w:t>
      </w:r>
      <w:r w:rsidR="00112196" w:rsidRPr="003C1451">
        <w:t>scissors</w:t>
      </w:r>
      <w:r w:rsidR="00C00985" w:rsidRPr="003C1451">
        <w:t>.</w:t>
      </w:r>
    </w:p>
    <w:p w14:paraId="31C458D0" w14:textId="77777777" w:rsidR="00CB1706" w:rsidRPr="003C1451" w:rsidRDefault="00CB1706" w:rsidP="00AD495D">
      <w:pPr>
        <w:contextualSpacing/>
      </w:pPr>
    </w:p>
    <w:p w14:paraId="548FF04A" w14:textId="3D5CEB36" w:rsidR="00CB1706" w:rsidRPr="003C1451" w:rsidRDefault="00CB1706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Textiles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inert</w:t>
      </w:r>
      <w:r w:rsidR="00A0375A" w:rsidRPr="003C1451">
        <w:t xml:space="preserve"> </w:t>
      </w:r>
      <w:r w:rsidRPr="003C1451">
        <w:t>fiber</w:t>
      </w:r>
      <w:r w:rsidR="00A0375A" w:rsidRPr="003C1451">
        <w:t xml:space="preserve"> </w:t>
      </w:r>
      <w:r w:rsidRPr="003C1451">
        <w:t>composition</w:t>
      </w:r>
      <w:r w:rsidR="00A0375A" w:rsidRPr="003C1451">
        <w:t xml:space="preserve"> </w:t>
      </w:r>
      <w:r w:rsidRPr="003C1451">
        <w:t>such</w:t>
      </w:r>
      <w:r w:rsidR="00A0375A" w:rsidRPr="003C1451">
        <w:t xml:space="preserve"> </w:t>
      </w:r>
      <w:r w:rsidRPr="003C1451">
        <w:t>as</w:t>
      </w:r>
      <w:r w:rsidR="00A0375A" w:rsidRPr="003C1451">
        <w:t xml:space="preserve"> </w:t>
      </w:r>
      <w:r w:rsidRPr="003C1451">
        <w:t>silk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Pr="003C1451">
        <w:t>glass</w:t>
      </w:r>
      <w:r w:rsidR="00A0375A" w:rsidRPr="003C1451">
        <w:t xml:space="preserve"> </w:t>
      </w:r>
      <w:r w:rsidRPr="003C1451">
        <w:t>fiber</w:t>
      </w:r>
      <w:r w:rsidR="00A0375A" w:rsidRPr="003C1451">
        <w:t xml:space="preserve"> </w:t>
      </w:r>
      <w:r w:rsidRPr="003C1451">
        <w:t>work</w:t>
      </w:r>
      <w:r w:rsidR="00A0375A" w:rsidRPr="003C1451">
        <w:t xml:space="preserve"> </w:t>
      </w:r>
      <w:r w:rsidRPr="003C1451">
        <w:t>best</w:t>
      </w:r>
      <w:r w:rsidR="00A0375A" w:rsidRPr="003C1451">
        <w:t xml:space="preserve"> </w:t>
      </w:r>
      <w:r w:rsidRPr="003C1451">
        <w:t>because</w:t>
      </w:r>
      <w:r w:rsidR="00A0375A" w:rsidRPr="003C1451">
        <w:t xml:space="preserve"> </w:t>
      </w:r>
      <w:r w:rsidRPr="003C1451">
        <w:t>solvents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do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Pr="003C1451">
        <w:t>dissolve</w:t>
      </w:r>
      <w:r w:rsidR="00A0375A" w:rsidRPr="003C1451">
        <w:t xml:space="preserve"> </w:t>
      </w:r>
      <w:r w:rsidRPr="003C1451">
        <w:t>these.</w:t>
      </w:r>
      <w:r w:rsidR="00A0375A" w:rsidRPr="003C1451">
        <w:t xml:space="preserve"> </w:t>
      </w:r>
      <w:r w:rsidR="009A56F5" w:rsidRPr="003C1451">
        <w:t>However,</w:t>
      </w:r>
      <w:r w:rsidR="00A0375A" w:rsidRPr="003C1451">
        <w:t xml:space="preserve"> </w:t>
      </w:r>
      <w:r w:rsidR="009A56F5" w:rsidRPr="003C1451">
        <w:t>i</w:t>
      </w:r>
      <w:r w:rsidRPr="003C1451">
        <w:t>t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advisable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carry</w:t>
      </w:r>
      <w:r w:rsidR="00A0375A" w:rsidRPr="003C1451">
        <w:t xml:space="preserve"> </w:t>
      </w:r>
      <w:r w:rsidRPr="003C1451">
        <w:t>out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solvent</w:t>
      </w:r>
      <w:r w:rsidR="00A0375A" w:rsidRPr="003C1451">
        <w:t xml:space="preserve"> </w:t>
      </w:r>
      <w:r w:rsidRPr="003C1451">
        <w:t>test</w:t>
      </w:r>
      <w:r w:rsidR="00A0375A" w:rsidRPr="003C1451">
        <w:t xml:space="preserve"> </w:t>
      </w:r>
      <w:r w:rsidRPr="003C1451">
        <w:t>before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any</w:t>
      </w:r>
      <w:r w:rsidR="00A0375A" w:rsidRPr="003C1451">
        <w:t xml:space="preserve"> </w:t>
      </w:r>
      <w:r w:rsidRPr="003C1451">
        <w:t>fabric.</w:t>
      </w:r>
      <w:r w:rsidR="00A0375A" w:rsidRPr="003C1451">
        <w:t xml:space="preserve"> </w:t>
      </w:r>
      <w:r w:rsidRPr="003C1451">
        <w:t>Lightweight</w:t>
      </w:r>
      <w:r w:rsidR="00A0375A" w:rsidRPr="003C1451">
        <w:t xml:space="preserve"> </w:t>
      </w:r>
      <w:r w:rsidRPr="003C1451">
        <w:t>fabrics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preferred</w:t>
      </w:r>
      <w:r w:rsidR="00A0375A" w:rsidRPr="003C1451">
        <w:t xml:space="preserve"> </w:t>
      </w:r>
      <w:r w:rsidRPr="003C1451">
        <w:t>because</w:t>
      </w:r>
      <w:r w:rsidR="00A0375A" w:rsidRPr="003C1451">
        <w:t xml:space="preserve"> these fabrics influence </w:t>
      </w:r>
      <w:r w:rsidRPr="003C1451">
        <w:t>the</w:t>
      </w:r>
      <w:r w:rsidR="00A0375A" w:rsidRPr="003C1451">
        <w:t xml:space="preserve"> </w:t>
      </w:r>
      <w:r w:rsidRPr="003C1451">
        <w:t>actuation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least.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video,</w:t>
      </w:r>
      <w:r w:rsidR="00A0375A" w:rsidRPr="003C1451">
        <w:t xml:space="preserve"> </w:t>
      </w:r>
      <w:r w:rsidRPr="003C1451">
        <w:t>we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used</w:t>
      </w:r>
      <w:r w:rsidR="00A0375A" w:rsidRPr="003C1451">
        <w:t xml:space="preserve"> </w:t>
      </w:r>
      <w:r w:rsidRPr="003C1451">
        <w:t>woven</w:t>
      </w:r>
      <w:r w:rsidR="00A0375A" w:rsidRPr="003C1451">
        <w:t xml:space="preserve"> </w:t>
      </w:r>
      <w:r w:rsidR="0027653F" w:rsidRPr="003C1451">
        <w:t>s</w:t>
      </w:r>
      <w:r w:rsidRPr="003C1451">
        <w:t>ilk</w:t>
      </w:r>
      <w:r w:rsidR="00A0375A" w:rsidRPr="003C1451">
        <w:t xml:space="preserve"> </w:t>
      </w:r>
      <w:r w:rsidRPr="003C1451">
        <w:t>fabric</w:t>
      </w:r>
      <w:r w:rsidR="00A0375A" w:rsidRPr="003C1451">
        <w:t xml:space="preserve"> </w:t>
      </w:r>
      <w:r w:rsidRPr="003C1451">
        <w:t>(11.5</w:t>
      </w:r>
      <w:r w:rsidR="00A0375A" w:rsidRPr="003C1451">
        <w:t xml:space="preserve"> </w:t>
      </w:r>
      <w:r w:rsidRPr="003C1451">
        <w:t>g/m</w:t>
      </w:r>
      <w:r w:rsidRPr="003C1451">
        <w:rPr>
          <w:vertAlign w:val="superscript"/>
        </w:rPr>
        <w:t>2</w:t>
      </w:r>
      <w:r w:rsidRPr="003C1451">
        <w:t>).</w:t>
      </w:r>
    </w:p>
    <w:p w14:paraId="310220B9" w14:textId="77777777" w:rsidR="00D2484D" w:rsidRPr="003C1451" w:rsidRDefault="00D2484D" w:rsidP="00AD495D">
      <w:pPr>
        <w:contextualSpacing/>
      </w:pPr>
    </w:p>
    <w:p w14:paraId="39AE2AE1" w14:textId="61F6FCBC" w:rsidR="00692AC2" w:rsidRPr="003C1451" w:rsidRDefault="00FD4B4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Fasten</w:t>
      </w:r>
      <w:r w:rsidR="00A0375A" w:rsidRPr="003C1451">
        <w:t xml:space="preserve"> </w:t>
      </w:r>
      <w:r w:rsidR="008F69CC" w:rsidRPr="003C1451">
        <w:t>and</w:t>
      </w:r>
      <w:r w:rsidR="00A0375A" w:rsidRPr="003C1451">
        <w:t xml:space="preserve"> </w:t>
      </w:r>
      <w:r w:rsidR="008F69CC" w:rsidRPr="003C1451">
        <w:t>taut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D2484D" w:rsidRPr="003C1451">
        <w:t>fabric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frame</w:t>
      </w:r>
      <w:r w:rsidR="00C02904" w:rsidRPr="003C1451">
        <w:t>.</w:t>
      </w:r>
    </w:p>
    <w:p w14:paraId="69AFD320" w14:textId="77777777" w:rsidR="00C02904" w:rsidRPr="003C1451" w:rsidRDefault="00C02904" w:rsidP="00AD495D">
      <w:pPr>
        <w:contextualSpacing/>
      </w:pPr>
    </w:p>
    <w:p w14:paraId="19436737" w14:textId="39AF55BB" w:rsidR="00FD4B46" w:rsidRPr="003C1451" w:rsidRDefault="00FD4B4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Trim</w:t>
      </w:r>
      <w:r w:rsidR="00A0375A" w:rsidRPr="003C1451">
        <w:t xml:space="preserve"> </w:t>
      </w:r>
      <w:r w:rsidR="00082AEC" w:rsidRPr="003C1451">
        <w:t>any</w:t>
      </w:r>
      <w:r w:rsidR="00A0375A" w:rsidRPr="003C1451">
        <w:t xml:space="preserve"> </w:t>
      </w:r>
      <w:r w:rsidRPr="003C1451">
        <w:t>excess</w:t>
      </w:r>
      <w:r w:rsidR="00A0375A" w:rsidRPr="003C1451">
        <w:t xml:space="preserve"> </w:t>
      </w:r>
      <w:r w:rsidR="00ED38F7" w:rsidRPr="003C1451">
        <w:t>fabric</w:t>
      </w:r>
      <w:r w:rsidR="00A0375A" w:rsidRPr="003C1451">
        <w:t xml:space="preserve"> </w:t>
      </w:r>
      <w:r w:rsidR="00C00985" w:rsidRPr="003C1451">
        <w:t>using</w:t>
      </w:r>
      <w:r w:rsidR="00A0375A" w:rsidRPr="003C1451">
        <w:t xml:space="preserve"> </w:t>
      </w:r>
      <w:r w:rsidR="00C00985" w:rsidRPr="003C1451">
        <w:t>scissors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C00985" w:rsidRPr="003C1451">
        <w:t>carefully</w:t>
      </w:r>
      <w:r w:rsidR="00A0375A" w:rsidRPr="003C1451">
        <w:t xml:space="preserve"> </w:t>
      </w:r>
      <w:r w:rsidRPr="003C1451">
        <w:t>remove</w:t>
      </w:r>
      <w:r w:rsidR="00A0375A" w:rsidRPr="003C1451">
        <w:t xml:space="preserve"> </w:t>
      </w:r>
      <w:r w:rsidRPr="003C1451">
        <w:t>any</w:t>
      </w:r>
      <w:r w:rsidR="00A0375A" w:rsidRPr="003C1451">
        <w:t xml:space="preserve"> </w:t>
      </w:r>
      <w:r w:rsidRPr="003C1451">
        <w:t>loose</w:t>
      </w:r>
      <w:r w:rsidR="00A0375A" w:rsidRPr="003C1451">
        <w:t xml:space="preserve"> </w:t>
      </w:r>
      <w:r w:rsidRPr="003C1451">
        <w:t>fibers</w:t>
      </w:r>
      <w:r w:rsidR="00A0375A" w:rsidRPr="003C1451">
        <w:t xml:space="preserve"> </w:t>
      </w:r>
      <w:r w:rsidR="00112196" w:rsidRPr="003C1451">
        <w:t>by</w:t>
      </w:r>
      <w:r w:rsidR="00A0375A" w:rsidRPr="003C1451">
        <w:t xml:space="preserve"> </w:t>
      </w:r>
      <w:r w:rsidR="00112196" w:rsidRPr="003C1451">
        <w:t>hand</w:t>
      </w:r>
      <w:r w:rsidRPr="003C1451">
        <w:t>.</w:t>
      </w:r>
      <w:r w:rsidR="00A0375A" w:rsidRPr="003C1451">
        <w:t xml:space="preserve"> </w:t>
      </w:r>
    </w:p>
    <w:p w14:paraId="49DB74BC" w14:textId="77777777" w:rsidR="00692AC2" w:rsidRPr="003C1451" w:rsidRDefault="00692AC2" w:rsidP="00AD495D">
      <w:pPr>
        <w:contextualSpacing/>
      </w:pPr>
    </w:p>
    <w:p w14:paraId="031A1C47" w14:textId="40055CEB" w:rsidR="00692AC2" w:rsidRPr="003C1451" w:rsidRDefault="00796985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While</w:t>
      </w:r>
      <w:r w:rsidR="00A0375A" w:rsidRPr="003C1451">
        <w:t xml:space="preserve"> </w:t>
      </w:r>
      <w:r w:rsidRPr="003C1451">
        <w:t>working</w:t>
      </w:r>
      <w:r w:rsidR="00A0375A" w:rsidRPr="003C1451">
        <w:t xml:space="preserve"> </w:t>
      </w:r>
      <w:r w:rsidRPr="003C1451">
        <w:t>under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fume</w:t>
      </w:r>
      <w:r w:rsidR="00A0375A" w:rsidRPr="003C1451">
        <w:t xml:space="preserve"> </w:t>
      </w:r>
      <w:r w:rsidRPr="003C1451">
        <w:t>hood,</w:t>
      </w:r>
      <w:r w:rsidR="00A0375A" w:rsidRPr="003C1451">
        <w:t xml:space="preserve"> </w:t>
      </w:r>
      <w:r w:rsidRPr="003C1451">
        <w:t>c</w:t>
      </w:r>
      <w:r w:rsidR="00FD4B46" w:rsidRPr="003C1451">
        <w:t>over</w:t>
      </w:r>
      <w:r w:rsidR="00A0375A" w:rsidRPr="003C1451">
        <w:t xml:space="preserve"> </w:t>
      </w:r>
      <w:r w:rsidR="00FD4B46" w:rsidRPr="003C1451">
        <w:t>the</w:t>
      </w:r>
      <w:r w:rsidR="00A0375A" w:rsidRPr="003C1451">
        <w:t xml:space="preserve"> </w:t>
      </w:r>
      <w:r w:rsidR="00FD4B46" w:rsidRPr="003C1451">
        <w:t>fabric</w:t>
      </w:r>
      <w:r w:rsidR="00A0375A" w:rsidRPr="003C1451">
        <w:t xml:space="preserve"> </w:t>
      </w:r>
      <w:r w:rsidR="00FD4B46" w:rsidRPr="003C1451">
        <w:t>with</w:t>
      </w:r>
      <w:r w:rsidR="00A0375A" w:rsidRPr="003C1451">
        <w:t xml:space="preserve"> </w:t>
      </w:r>
      <w:r w:rsidR="00FD4B46" w:rsidRPr="003C1451">
        <w:t>a</w:t>
      </w:r>
      <w:r w:rsidR="00A0375A" w:rsidRPr="003C1451">
        <w:t xml:space="preserve"> </w:t>
      </w:r>
      <w:r w:rsidR="00FD4B46" w:rsidRPr="003C1451">
        <w:t>thin</w:t>
      </w:r>
      <w:r w:rsidR="00A0375A" w:rsidRPr="003C1451">
        <w:t xml:space="preserve"> </w:t>
      </w:r>
      <w:r w:rsidR="00FD4B46" w:rsidRPr="003C1451">
        <w:t>layer</w:t>
      </w:r>
      <w:r w:rsidR="00A0375A" w:rsidRPr="003C1451">
        <w:t xml:space="preserve"> </w:t>
      </w:r>
      <w:r w:rsidR="00FD4B46" w:rsidRPr="003C1451">
        <w:t>of</w:t>
      </w:r>
      <w:r w:rsidR="00A0375A" w:rsidRPr="003C1451">
        <w:t xml:space="preserve"> </w:t>
      </w:r>
      <w:r w:rsidR="00FD4B46" w:rsidRPr="003C1451">
        <w:t>membrane</w:t>
      </w:r>
      <w:r w:rsidR="00A0375A" w:rsidRPr="003C1451">
        <w:t xml:space="preserve"> </w:t>
      </w:r>
      <w:r w:rsidR="00FD4B46" w:rsidRPr="003C1451">
        <w:t>solution</w:t>
      </w:r>
      <w:r w:rsidR="00A0375A" w:rsidRPr="003C1451">
        <w:t xml:space="preserve"> </w:t>
      </w:r>
      <w:r w:rsidR="00FD4B46" w:rsidRPr="003C1451">
        <w:t>using</w:t>
      </w:r>
      <w:r w:rsidR="00A0375A" w:rsidRPr="003C1451">
        <w:t xml:space="preserve"> </w:t>
      </w:r>
      <w:r w:rsidR="00FD4B46" w:rsidRPr="003C1451">
        <w:t>a</w:t>
      </w:r>
      <w:r w:rsidR="00A0375A" w:rsidRPr="003C1451">
        <w:t xml:space="preserve"> </w:t>
      </w:r>
      <w:r w:rsidR="00FD4B46" w:rsidRPr="003C1451">
        <w:t>paintbrush.</w:t>
      </w:r>
      <w:r w:rsidR="00A0375A" w:rsidRPr="003C1451">
        <w:t xml:space="preserve"> </w:t>
      </w:r>
    </w:p>
    <w:p w14:paraId="1BBB8A51" w14:textId="77777777" w:rsidR="00692AC2" w:rsidRPr="003C1451" w:rsidRDefault="00692AC2" w:rsidP="00AD495D">
      <w:pPr>
        <w:contextualSpacing/>
      </w:pPr>
    </w:p>
    <w:p w14:paraId="04B5F397" w14:textId="6BDE2AF8" w:rsidR="009A56F5" w:rsidRPr="003C1451" w:rsidRDefault="00FD4B4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Let</w:t>
      </w:r>
      <w:r w:rsidR="00A0375A" w:rsidRPr="003C1451">
        <w:t xml:space="preserve"> </w:t>
      </w:r>
      <w:r w:rsidR="00692AC2" w:rsidRPr="003C1451">
        <w:t>the</w:t>
      </w:r>
      <w:r w:rsidR="00A0375A" w:rsidRPr="003C1451">
        <w:t xml:space="preserve"> </w:t>
      </w:r>
      <w:r w:rsidR="00692AC2" w:rsidRPr="003C1451">
        <w:t>layer</w:t>
      </w:r>
      <w:r w:rsidR="00A0375A" w:rsidRPr="003C1451">
        <w:t xml:space="preserve"> </w:t>
      </w:r>
      <w:r w:rsidR="00692AC2" w:rsidRPr="003C1451">
        <w:t>dry</w:t>
      </w:r>
      <w:r w:rsidR="00A0375A" w:rsidRPr="003C1451">
        <w:t xml:space="preserve"> </w:t>
      </w:r>
      <w:r w:rsidR="00692AC2" w:rsidRPr="003C1451">
        <w:t>completely</w:t>
      </w:r>
      <w:r w:rsidR="00C02904" w:rsidRPr="003C1451">
        <w:t>.</w:t>
      </w:r>
      <w:r w:rsidR="00A0375A" w:rsidRPr="003C1451">
        <w:t xml:space="preserve"> </w:t>
      </w:r>
      <w:r w:rsidR="00C02904" w:rsidRPr="003C1451">
        <w:t>A</w:t>
      </w:r>
      <w:r w:rsidR="00A0375A" w:rsidRPr="003C1451">
        <w:t xml:space="preserve"> </w:t>
      </w:r>
      <w:r w:rsidR="00FD3A94" w:rsidRPr="003C1451">
        <w:t>hot</w:t>
      </w:r>
      <w:r w:rsidR="00A0375A" w:rsidRPr="003C1451">
        <w:t xml:space="preserve"> </w:t>
      </w:r>
      <w:r w:rsidRPr="003C1451">
        <w:t>air</w:t>
      </w:r>
      <w:r w:rsidR="00A0375A" w:rsidRPr="003C1451">
        <w:t xml:space="preserve"> </w:t>
      </w:r>
      <w:r w:rsidRPr="003C1451">
        <w:t>gun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low</w:t>
      </w:r>
      <w:r w:rsidR="00A0375A" w:rsidRPr="003C1451">
        <w:t xml:space="preserve"> </w:t>
      </w:r>
      <w:r w:rsidRPr="003C1451">
        <w:t>speed</w:t>
      </w:r>
      <w:r w:rsidR="00A0375A" w:rsidRPr="003C1451">
        <w:t xml:space="preserve"> </w:t>
      </w:r>
      <w:r w:rsidR="00BE4FC8" w:rsidRPr="003C1451">
        <w:t>alone</w:t>
      </w:r>
      <w:r w:rsidR="00A0375A" w:rsidRPr="003C1451">
        <w:t xml:space="preserve"> </w:t>
      </w:r>
      <w:r w:rsidR="00382F49" w:rsidRPr="003C1451">
        <w:t>first</w:t>
      </w:r>
      <w:r w:rsidR="00A0375A" w:rsidRPr="003C1451">
        <w:t xml:space="preserve"> </w:t>
      </w:r>
      <w:r w:rsidR="00382F49" w:rsidRPr="003C1451">
        <w:t>and</w:t>
      </w:r>
      <w:r w:rsidR="00A0375A" w:rsidRPr="003C1451">
        <w:t xml:space="preserve"> </w:t>
      </w:r>
      <w:r w:rsidR="00382F49" w:rsidRPr="003C1451">
        <w:t>later</w:t>
      </w:r>
      <w:r w:rsidR="00A0375A" w:rsidRPr="003C1451">
        <w:t xml:space="preserve"> </w:t>
      </w:r>
      <w:r w:rsidR="00382F49" w:rsidRPr="003C1451">
        <w:t>together</w:t>
      </w:r>
      <w:r w:rsidR="00A0375A" w:rsidRPr="003C1451">
        <w:t xml:space="preserve"> </w:t>
      </w:r>
      <w:r w:rsidR="00382F49" w:rsidRPr="003C1451">
        <w:t>with</w:t>
      </w:r>
      <w:r w:rsidR="00A0375A" w:rsidRPr="003C1451">
        <w:t xml:space="preserve"> </w:t>
      </w:r>
      <w:r w:rsidR="00382F49" w:rsidRPr="003C1451">
        <w:t>a</w:t>
      </w:r>
      <w:r w:rsidR="00A0375A" w:rsidRPr="003C1451">
        <w:t xml:space="preserve"> </w:t>
      </w:r>
      <w:r w:rsidR="00382F49" w:rsidRPr="003C1451">
        <w:t>dedicated</w:t>
      </w:r>
      <w:r w:rsidR="00A0375A" w:rsidRPr="003C1451">
        <w:t xml:space="preserve"> </w:t>
      </w:r>
      <w:r w:rsidR="00382F49" w:rsidRPr="003C1451">
        <w:t>setup</w:t>
      </w:r>
      <w:r w:rsidR="00A0375A" w:rsidRPr="003C1451">
        <w:t xml:space="preserve"> </w:t>
      </w:r>
      <w:r w:rsidR="00382F49" w:rsidRPr="003C1451">
        <w:t>(see</w:t>
      </w:r>
      <w:r w:rsidR="00A0375A" w:rsidRPr="003C1451">
        <w:t xml:space="preserve"> </w:t>
      </w:r>
      <w:r w:rsidR="00382F49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382F49" w:rsidRPr="003C1451">
        <w:rPr>
          <w:b/>
          <w:bCs/>
        </w:rPr>
        <w:t>5</w:t>
      </w:r>
      <w:r w:rsidR="00A0375A" w:rsidRPr="003C1451">
        <w:rPr>
          <w:b/>
          <w:bCs/>
        </w:rPr>
        <w:t xml:space="preserve"> </w:t>
      </w:r>
      <w:r w:rsidR="00112196" w:rsidRPr="003C1451">
        <w:t>for</w:t>
      </w:r>
      <w:r w:rsidR="00A0375A" w:rsidRPr="003C1451">
        <w:t xml:space="preserve"> </w:t>
      </w:r>
      <w:r w:rsidR="00112196" w:rsidRPr="003C1451">
        <w:t>details</w:t>
      </w:r>
      <w:r w:rsidR="00382F49" w:rsidRPr="003C1451">
        <w:t>)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used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speed</w:t>
      </w:r>
      <w:r w:rsidR="00A0375A" w:rsidRPr="003C1451">
        <w:t xml:space="preserve"> </w:t>
      </w:r>
      <w:r w:rsidRPr="003C1451">
        <w:t>up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solvent</w:t>
      </w:r>
      <w:r w:rsidR="00A0375A" w:rsidRPr="003C1451">
        <w:t xml:space="preserve"> </w:t>
      </w:r>
      <w:r w:rsidRPr="003C1451">
        <w:t>evaporation</w:t>
      </w:r>
      <w:r w:rsidR="00A0375A" w:rsidRPr="003C1451">
        <w:t xml:space="preserve"> </w:t>
      </w:r>
      <w:r w:rsidRPr="003C1451">
        <w:t>process</w:t>
      </w:r>
      <w:r w:rsidR="00382F49" w:rsidRPr="003C1451">
        <w:t>.</w:t>
      </w:r>
      <w:r w:rsidR="00A0375A" w:rsidRPr="003C1451">
        <w:t xml:space="preserve"> </w:t>
      </w:r>
    </w:p>
    <w:p w14:paraId="534E87C6" w14:textId="77777777" w:rsidR="009D0EA7" w:rsidRPr="003C1451" w:rsidRDefault="009D0EA7" w:rsidP="00AD495D">
      <w:pPr>
        <w:contextualSpacing/>
      </w:pPr>
    </w:p>
    <w:p w14:paraId="06BB9F4F" w14:textId="1B1801EC" w:rsidR="009D0EA7" w:rsidRPr="003C1451" w:rsidRDefault="009D0EA7" w:rsidP="00AD495D">
      <w:pPr>
        <w:contextualSpacing/>
      </w:pPr>
      <w:r w:rsidRPr="003C1451">
        <w:t>NOTE:</w:t>
      </w:r>
      <w:r w:rsidR="00A0375A" w:rsidRPr="003C1451">
        <w:t xml:space="preserve"> </w:t>
      </w:r>
      <w:r w:rsidR="00A63D89" w:rsidRPr="003C1451">
        <w:t>U</w:t>
      </w:r>
      <w:r w:rsidRPr="003C1451">
        <w:t>sing</w:t>
      </w:r>
      <w:r w:rsidR="00A0375A" w:rsidRPr="003C1451">
        <w:t xml:space="preserve"> </w:t>
      </w:r>
      <w:r w:rsidR="00A63D89" w:rsidRPr="003C1451">
        <w:t>a</w:t>
      </w:r>
      <w:r w:rsidR="00A0375A" w:rsidRPr="003C1451">
        <w:t xml:space="preserve"> </w:t>
      </w:r>
      <w:r w:rsidRPr="003C1451">
        <w:t>too</w:t>
      </w:r>
      <w:r w:rsidR="00A0375A" w:rsidRPr="003C1451">
        <w:t xml:space="preserve"> </w:t>
      </w:r>
      <w:r w:rsidRPr="003C1451">
        <w:t>high</w:t>
      </w:r>
      <w:r w:rsidR="00A0375A" w:rsidRPr="003C1451">
        <w:t xml:space="preserve"> </w:t>
      </w:r>
      <w:r w:rsidRPr="003C1451">
        <w:t>spin</w:t>
      </w:r>
      <w:r w:rsidR="00A0375A" w:rsidRPr="003C1451">
        <w:t xml:space="preserve"> </w:t>
      </w:r>
      <w:r w:rsidR="00A63D89" w:rsidRPr="003C1451">
        <w:t>rate</w:t>
      </w:r>
      <w:r w:rsidR="00A0375A" w:rsidRPr="003C1451">
        <w:t xml:space="preserve"> </w:t>
      </w:r>
      <w:r w:rsidR="00A63D89" w:rsidRPr="003C1451">
        <w:t>with</w:t>
      </w:r>
      <w:r w:rsidR="00A0375A" w:rsidRPr="003C1451">
        <w:t xml:space="preserve"> </w:t>
      </w:r>
      <w:r w:rsidR="00A63D89" w:rsidRPr="003C1451">
        <w:t>the</w:t>
      </w:r>
      <w:r w:rsidR="00A0375A" w:rsidRPr="003C1451">
        <w:t xml:space="preserve"> </w:t>
      </w:r>
      <w:r w:rsidR="00A63D89" w:rsidRPr="003C1451">
        <w:t>dedicated</w:t>
      </w:r>
      <w:r w:rsidR="00A0375A" w:rsidRPr="003C1451">
        <w:t xml:space="preserve"> </w:t>
      </w:r>
      <w:r w:rsidR="00A63D89" w:rsidRPr="003C1451">
        <w:t>setup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relatively</w:t>
      </w:r>
      <w:r w:rsidR="00A0375A" w:rsidRPr="003C1451">
        <w:t xml:space="preserve"> </w:t>
      </w:r>
      <w:r w:rsidRPr="003C1451">
        <w:t>wet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A63D89" w:rsidRPr="003C1451">
        <w:t>might</w:t>
      </w:r>
      <w:r w:rsidR="00A0375A" w:rsidRPr="003C1451">
        <w:t xml:space="preserve"> </w:t>
      </w:r>
      <w:r w:rsidRPr="003C1451">
        <w:t>cause</w:t>
      </w:r>
      <w:r w:rsidR="00A0375A" w:rsidRPr="003C1451">
        <w:t xml:space="preserve"> </w:t>
      </w:r>
      <w:r w:rsidR="0055295A" w:rsidRPr="003C1451">
        <w:t>deformations</w:t>
      </w:r>
      <w:r w:rsidR="00A0375A" w:rsidRPr="003C1451">
        <w:t xml:space="preserve"> </w:t>
      </w:r>
      <w:r w:rsidR="00A63D89" w:rsidRPr="003C1451">
        <w:t>to</w:t>
      </w:r>
      <w:r w:rsidR="00A0375A" w:rsidRPr="003C1451">
        <w:t xml:space="preserve"> </w:t>
      </w:r>
      <w:r w:rsidR="00A63D89" w:rsidRPr="003C1451">
        <w:t>the</w:t>
      </w:r>
      <w:r w:rsidR="00A0375A" w:rsidRPr="003C1451">
        <w:t xml:space="preserve"> </w:t>
      </w:r>
      <w:r w:rsidR="00A63D89" w:rsidRPr="003C1451">
        <w:t>membrane</w:t>
      </w:r>
      <w:r w:rsidR="00A0375A" w:rsidRPr="003C1451">
        <w:t xml:space="preserve"> </w:t>
      </w:r>
      <w:r w:rsidR="00902743" w:rsidRPr="003C1451">
        <w:t>layers</w:t>
      </w:r>
      <w:r w:rsidR="00A0375A" w:rsidRPr="003C1451">
        <w:t xml:space="preserve"> </w:t>
      </w:r>
      <w:r w:rsidR="0055295A" w:rsidRPr="003C1451">
        <w:t>and</w:t>
      </w:r>
      <w:r w:rsidR="00A0375A" w:rsidRPr="003C1451">
        <w:t xml:space="preserve"> </w:t>
      </w:r>
      <w:r w:rsidR="007F79F1" w:rsidRPr="003C1451">
        <w:t>might</w:t>
      </w:r>
      <w:r w:rsidR="00A0375A" w:rsidRPr="003C1451">
        <w:t xml:space="preserve"> </w:t>
      </w:r>
      <w:r w:rsidR="007F79F1" w:rsidRPr="003C1451">
        <w:t>result</w:t>
      </w:r>
      <w:r w:rsidR="00A0375A" w:rsidRPr="003C1451">
        <w:t xml:space="preserve"> </w:t>
      </w:r>
      <w:r w:rsidR="007F79F1" w:rsidRPr="003C1451">
        <w:t>in</w:t>
      </w:r>
      <w:r w:rsidR="00A0375A" w:rsidRPr="003C1451">
        <w:t xml:space="preserve"> </w:t>
      </w:r>
      <w:r w:rsidR="00902743" w:rsidRPr="003C1451">
        <w:t>the</w:t>
      </w:r>
      <w:r w:rsidR="00A0375A" w:rsidRPr="003C1451">
        <w:t xml:space="preserve"> </w:t>
      </w:r>
      <w:r w:rsidRPr="003C1451">
        <w:t>loss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material</w:t>
      </w:r>
      <w:r w:rsidR="00A63D89" w:rsidRPr="003C1451">
        <w:t>.</w:t>
      </w:r>
      <w:r w:rsidR="00A0375A" w:rsidRPr="003C1451">
        <w:t xml:space="preserve"> </w:t>
      </w:r>
    </w:p>
    <w:p w14:paraId="66DB4E26" w14:textId="77777777" w:rsidR="00FA5690" w:rsidRPr="003C1451" w:rsidRDefault="00FA5690" w:rsidP="00AD495D">
      <w:pPr>
        <w:contextualSpacing/>
      </w:pPr>
    </w:p>
    <w:p w14:paraId="0651E758" w14:textId="298A0400" w:rsidR="009B7BA5" w:rsidRPr="003C1451" w:rsidRDefault="00FD4B4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After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FA5690" w:rsidRPr="003C1451">
        <w:t>layer</w:t>
      </w:r>
      <w:r w:rsidR="00A0375A" w:rsidRPr="003C1451">
        <w:t xml:space="preserve"> </w:t>
      </w:r>
      <w:r w:rsidRPr="003C1451">
        <w:t>has</w:t>
      </w:r>
      <w:r w:rsidR="00A0375A" w:rsidRPr="003C1451">
        <w:t xml:space="preserve"> </w:t>
      </w:r>
      <w:r w:rsidRPr="003C1451">
        <w:t>dried</w:t>
      </w:r>
      <w:r w:rsidR="00EC0F45" w:rsidRPr="003C1451">
        <w:t>,</w:t>
      </w:r>
      <w:r w:rsidR="00A0375A" w:rsidRPr="003C1451">
        <w:t xml:space="preserve"> </w:t>
      </w:r>
      <w:r w:rsidRPr="003C1451">
        <w:t>inspect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="00B72ACA" w:rsidRPr="003C1451">
        <w:t>against</w:t>
      </w:r>
      <w:r w:rsidR="00A0375A" w:rsidRPr="003C1451">
        <w:t xml:space="preserve"> </w:t>
      </w:r>
      <w:r w:rsidR="006A794D" w:rsidRPr="003C1451">
        <w:t>back</w:t>
      </w:r>
      <w:r w:rsidR="00B72ACA" w:rsidRPr="003C1451">
        <w:t>light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pinholes.</w:t>
      </w:r>
      <w:r w:rsidR="00A0375A" w:rsidRPr="003C1451">
        <w:t xml:space="preserve"> </w:t>
      </w:r>
      <w:r w:rsidR="009B7BA5" w:rsidRPr="003C1451">
        <w:t>A</w:t>
      </w:r>
      <w:r w:rsidR="00A0375A" w:rsidRPr="003C1451">
        <w:t xml:space="preserve"> </w:t>
      </w:r>
      <w:r w:rsidR="009B7BA5" w:rsidRPr="003C1451">
        <w:t>microscope</w:t>
      </w:r>
      <w:r w:rsidR="00A0375A" w:rsidRPr="003C1451">
        <w:t xml:space="preserve"> </w:t>
      </w:r>
      <w:r w:rsidR="009B7BA5" w:rsidRPr="003C1451">
        <w:t>can</w:t>
      </w:r>
      <w:r w:rsidR="00A0375A" w:rsidRPr="003C1451">
        <w:t xml:space="preserve"> </w:t>
      </w:r>
      <w:r w:rsidR="009B7BA5" w:rsidRPr="003C1451">
        <w:t>also</w:t>
      </w:r>
      <w:r w:rsidR="00A0375A" w:rsidRPr="003C1451">
        <w:t xml:space="preserve"> </w:t>
      </w:r>
      <w:r w:rsidR="009B7BA5" w:rsidRPr="003C1451">
        <w:t>be</w:t>
      </w:r>
      <w:r w:rsidR="00A0375A" w:rsidRPr="003C1451">
        <w:t xml:space="preserve"> </w:t>
      </w:r>
      <w:r w:rsidR="009B7BA5" w:rsidRPr="003C1451">
        <w:t>used</w:t>
      </w:r>
      <w:r w:rsidR="00A0375A" w:rsidRPr="003C1451">
        <w:t xml:space="preserve"> </w:t>
      </w:r>
      <w:r w:rsidR="009B7BA5" w:rsidRPr="003C1451">
        <w:t>for</w:t>
      </w:r>
      <w:r w:rsidR="00A0375A" w:rsidRPr="003C1451">
        <w:t xml:space="preserve"> </w:t>
      </w:r>
      <w:r w:rsidR="009B7BA5" w:rsidRPr="003C1451">
        <w:t>this</w:t>
      </w:r>
      <w:r w:rsidR="00A0375A" w:rsidRPr="003C1451">
        <w:t xml:space="preserve"> </w:t>
      </w:r>
      <w:r w:rsidR="00E4708A" w:rsidRPr="003C1451">
        <w:t>purpose</w:t>
      </w:r>
      <w:r w:rsidR="009B7BA5" w:rsidRPr="003C1451">
        <w:t>.</w:t>
      </w:r>
      <w:r w:rsidR="00A0375A" w:rsidRPr="003C1451">
        <w:t xml:space="preserve"> </w:t>
      </w:r>
    </w:p>
    <w:p w14:paraId="0F24BECA" w14:textId="77777777" w:rsidR="00692AC2" w:rsidRPr="003C1451" w:rsidRDefault="00692AC2" w:rsidP="00AD495D">
      <w:pPr>
        <w:pStyle w:val="ListParagraph"/>
        <w:ind w:left="0"/>
      </w:pPr>
    </w:p>
    <w:p w14:paraId="0FB7F81E" w14:textId="10457741" w:rsidR="00692AC2" w:rsidRPr="003C1451" w:rsidRDefault="00FD4B4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If</w:t>
      </w:r>
      <w:r w:rsidR="00A0375A" w:rsidRPr="003C1451">
        <w:t xml:space="preserve"> </w:t>
      </w:r>
      <w:r w:rsidRPr="003C1451">
        <w:t>there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="00692AC2" w:rsidRPr="003C1451">
        <w:t>pin</w:t>
      </w:r>
      <w:r w:rsidRPr="003C1451">
        <w:t>holes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membrane,</w:t>
      </w:r>
      <w:r w:rsidR="00A0375A" w:rsidRPr="003C1451">
        <w:t xml:space="preserve"> </w:t>
      </w:r>
      <w:r w:rsidRPr="003C1451">
        <w:t>apply</w:t>
      </w:r>
      <w:r w:rsidR="00A0375A" w:rsidRPr="003C1451">
        <w:t xml:space="preserve"> </w:t>
      </w:r>
      <w:r w:rsidRPr="003C1451">
        <w:t>another</w:t>
      </w:r>
      <w:r w:rsidR="00A0375A" w:rsidRPr="003C1451">
        <w:t xml:space="preserve"> </w:t>
      </w:r>
      <w:r w:rsidRPr="003C1451">
        <w:t>layer</w:t>
      </w:r>
      <w:r w:rsidR="00A0375A" w:rsidRPr="003C1451">
        <w:t xml:space="preserve"> </w:t>
      </w:r>
      <w:r w:rsidR="00FD3A94" w:rsidRPr="003C1451">
        <w:t>of</w:t>
      </w:r>
      <w:r w:rsidR="00A0375A" w:rsidRPr="003C1451">
        <w:t xml:space="preserve"> </w:t>
      </w:r>
      <w:r w:rsidR="00FD3A94" w:rsidRPr="003C1451">
        <w:t>coating</w:t>
      </w:r>
      <w:r w:rsidR="00A0375A" w:rsidRPr="003C1451">
        <w:t xml:space="preserve"> </w:t>
      </w:r>
      <w:r w:rsidR="007F79F1" w:rsidRPr="003C1451">
        <w:t>by</w:t>
      </w:r>
      <w:r w:rsidR="00A0375A" w:rsidRPr="003C1451">
        <w:t xml:space="preserve"> </w:t>
      </w:r>
      <w:r w:rsidR="007F79F1" w:rsidRPr="003C1451">
        <w:t>repeating</w:t>
      </w:r>
      <w:r w:rsidR="00A0375A" w:rsidRPr="003C1451">
        <w:t xml:space="preserve"> </w:t>
      </w:r>
      <w:r w:rsidR="006F11AE" w:rsidRPr="003C1451">
        <w:t>s</w:t>
      </w:r>
      <w:r w:rsidR="00112196" w:rsidRPr="003C1451">
        <w:t>tep</w:t>
      </w:r>
      <w:r w:rsidR="006F11AE" w:rsidRPr="003C1451">
        <w:t>s</w:t>
      </w:r>
      <w:r w:rsidR="00A0375A" w:rsidRPr="003C1451">
        <w:t xml:space="preserve"> </w:t>
      </w:r>
      <w:r w:rsidR="00112196" w:rsidRPr="003C1451">
        <w:t>1.5.8</w:t>
      </w:r>
      <w:r w:rsidRPr="003C1451">
        <w:t>.</w:t>
      </w:r>
      <w:r w:rsidR="00A0375A" w:rsidRPr="003C1451">
        <w:t xml:space="preserve"> </w:t>
      </w:r>
      <w:r w:rsidR="006F11AE" w:rsidRPr="003C1451">
        <w:t>and</w:t>
      </w:r>
      <w:r w:rsidR="00A0375A" w:rsidRPr="003C1451">
        <w:t xml:space="preserve"> </w:t>
      </w:r>
      <w:r w:rsidR="006F11AE" w:rsidRPr="003C1451">
        <w:t>1.5.9.</w:t>
      </w:r>
    </w:p>
    <w:p w14:paraId="1FB65B3C" w14:textId="77777777" w:rsidR="00692AC2" w:rsidRPr="003C1451" w:rsidRDefault="00692AC2" w:rsidP="00AD495D">
      <w:pPr>
        <w:pStyle w:val="ListParagraph"/>
        <w:ind w:left="0"/>
      </w:pPr>
    </w:p>
    <w:p w14:paraId="31D6D973" w14:textId="7E1E065B" w:rsidR="00FD4B46" w:rsidRPr="003C1451" w:rsidRDefault="00692AC2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</w:t>
      </w:r>
      <w:r w:rsidR="00FD4B46" w:rsidRPr="003C1451">
        <w:t>lternate</w:t>
      </w:r>
      <w:r w:rsidR="00A0375A" w:rsidRPr="003C1451">
        <w:t xml:space="preserve"> </w:t>
      </w:r>
      <w:r w:rsidR="00FD4B46" w:rsidRPr="003C1451">
        <w:t>between</w:t>
      </w:r>
      <w:r w:rsidR="00A0375A" w:rsidRPr="003C1451">
        <w:t xml:space="preserve"> </w:t>
      </w:r>
      <w:r w:rsidR="00FD4B46" w:rsidRPr="003C1451">
        <w:t>the</w:t>
      </w:r>
      <w:r w:rsidR="00A0375A" w:rsidRPr="003C1451">
        <w:t xml:space="preserve"> </w:t>
      </w:r>
      <w:r w:rsidR="00FD4B46" w:rsidRPr="003C1451">
        <w:t>sides</w:t>
      </w:r>
      <w:r w:rsidR="00A0375A" w:rsidRPr="003C1451">
        <w:t xml:space="preserve"> </w:t>
      </w:r>
      <w:r w:rsidR="00C02904" w:rsidRPr="003C1451">
        <w:t>of</w:t>
      </w:r>
      <w:r w:rsidR="00A0375A" w:rsidRPr="003C1451">
        <w:t xml:space="preserve"> </w:t>
      </w:r>
      <w:r w:rsidR="00C02904" w:rsidRPr="003C1451">
        <w:t>the</w:t>
      </w:r>
      <w:r w:rsidR="00A0375A" w:rsidRPr="003C1451">
        <w:t xml:space="preserve"> </w:t>
      </w:r>
      <w:r w:rsidR="00C02904" w:rsidRPr="003C1451">
        <w:t>textile</w:t>
      </w:r>
      <w:r w:rsidR="00A0375A" w:rsidRPr="003C1451">
        <w:t xml:space="preserve"> </w:t>
      </w:r>
      <w:r w:rsidR="00002C5E" w:rsidRPr="003C1451">
        <w:t>when</w:t>
      </w:r>
      <w:r w:rsidR="00A0375A" w:rsidRPr="003C1451">
        <w:t xml:space="preserve"> </w:t>
      </w:r>
      <w:r w:rsidR="00002C5E" w:rsidRPr="003C1451">
        <w:t>applying</w:t>
      </w:r>
      <w:r w:rsidR="00A0375A" w:rsidRPr="003C1451">
        <w:t xml:space="preserve"> </w:t>
      </w:r>
      <w:r w:rsidR="00002C5E" w:rsidRPr="003C1451">
        <w:t>the</w:t>
      </w:r>
      <w:r w:rsidR="00A0375A" w:rsidRPr="003C1451">
        <w:t xml:space="preserve"> </w:t>
      </w:r>
      <w:r w:rsidR="00002C5E" w:rsidRPr="003C1451">
        <w:t>membrane</w:t>
      </w:r>
      <w:r w:rsidR="00A0375A" w:rsidRPr="003C1451">
        <w:t xml:space="preserve"> </w:t>
      </w:r>
      <w:r w:rsidR="00002C5E" w:rsidRPr="003C1451">
        <w:t>solution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4B46" w:rsidRPr="003C1451">
        <w:t>ensure</w:t>
      </w:r>
      <w:r w:rsidR="00A0375A" w:rsidRPr="003C1451">
        <w:t xml:space="preserve"> </w:t>
      </w:r>
      <w:r w:rsidR="00FD4B46" w:rsidRPr="003C1451">
        <w:t>that</w:t>
      </w:r>
      <w:r w:rsidR="00A0375A" w:rsidRPr="003C1451">
        <w:t xml:space="preserve"> </w:t>
      </w:r>
      <w:r w:rsidR="00FD4B46" w:rsidRPr="003C1451">
        <w:t>the</w:t>
      </w:r>
      <w:r w:rsidR="00A0375A" w:rsidRPr="003C1451">
        <w:t xml:space="preserve"> </w:t>
      </w:r>
      <w:r w:rsidR="00FD4B46" w:rsidRPr="003C1451">
        <w:t>reinforcement</w:t>
      </w:r>
      <w:r w:rsidR="00A0375A" w:rsidRPr="003C1451">
        <w:t xml:space="preserve"> </w:t>
      </w:r>
      <w:r w:rsidRPr="003C1451">
        <w:t>(</w:t>
      </w:r>
      <w:r w:rsidR="00F56526" w:rsidRPr="003C1451">
        <w:t>i.e.,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neutral</w:t>
      </w:r>
      <w:r w:rsidR="00A0375A" w:rsidRPr="003C1451">
        <w:t xml:space="preserve"> </w:t>
      </w:r>
      <w:r w:rsidR="001520EC" w:rsidRPr="003C1451">
        <w:t>plane</w:t>
      </w:r>
      <w:r w:rsidRPr="003C1451">
        <w:t>)</w:t>
      </w:r>
      <w:r w:rsidR="00A0375A" w:rsidRPr="003C1451">
        <w:t xml:space="preserve"> </w:t>
      </w:r>
      <w:r w:rsidR="00FD4B46" w:rsidRPr="003C1451">
        <w:t>remains</w:t>
      </w:r>
      <w:r w:rsidR="00A0375A" w:rsidRPr="003C1451">
        <w:t xml:space="preserve"> </w:t>
      </w:r>
      <w:r w:rsidR="00FD4B46" w:rsidRPr="003C1451">
        <w:t>in</w:t>
      </w:r>
      <w:r w:rsidR="00A0375A" w:rsidRPr="003C1451">
        <w:t xml:space="preserve"> </w:t>
      </w:r>
      <w:r w:rsidR="00FD4B46" w:rsidRPr="003C1451">
        <w:t>the</w:t>
      </w:r>
      <w:r w:rsidR="00A0375A" w:rsidRPr="003C1451">
        <w:t xml:space="preserve"> </w:t>
      </w:r>
      <w:r w:rsidR="00FD4B46" w:rsidRPr="003C1451">
        <w:t>middle</w:t>
      </w:r>
      <w:r w:rsidR="00A0375A" w:rsidRPr="003C1451">
        <w:t xml:space="preserve"> </w:t>
      </w:r>
      <w:r w:rsidR="00FD3A94" w:rsidRPr="003C1451">
        <w:t>of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706123" w:rsidRPr="003C1451">
        <w:t>membrane</w:t>
      </w:r>
      <w:r w:rsidR="00A0375A" w:rsidRPr="003C1451">
        <w:t xml:space="preserve"> </w:t>
      </w:r>
      <w:r w:rsidR="001520EC" w:rsidRPr="003C1451">
        <w:t>(</w:t>
      </w:r>
      <w:r w:rsidR="00A67364" w:rsidRPr="003C1451">
        <w:t>see</w:t>
      </w:r>
      <w:r w:rsidR="00A0375A" w:rsidRPr="003C1451">
        <w:t xml:space="preserve"> </w:t>
      </w:r>
      <w:r w:rsidR="001520EC" w:rsidRPr="003C1451">
        <w:t>the</w:t>
      </w:r>
      <w:r w:rsidR="00A0375A" w:rsidRPr="003C1451">
        <w:t xml:space="preserve"> </w:t>
      </w:r>
      <w:r w:rsidR="001520EC" w:rsidRPr="003C1451">
        <w:t>SEM</w:t>
      </w:r>
      <w:r w:rsidR="00A0375A" w:rsidRPr="003C1451">
        <w:t xml:space="preserve"> </w:t>
      </w:r>
      <w:r w:rsidR="001520EC" w:rsidRPr="003C1451">
        <w:t>image</w:t>
      </w:r>
      <w:r w:rsidR="00A0375A" w:rsidRPr="003C1451">
        <w:t xml:space="preserve"> </w:t>
      </w:r>
      <w:r w:rsidR="001520EC" w:rsidRPr="003C1451">
        <w:t>in</w:t>
      </w:r>
      <w:r w:rsidR="00A0375A" w:rsidRPr="003C1451">
        <w:t xml:space="preserve"> </w:t>
      </w:r>
      <w:r w:rsidR="001520EC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3</w:t>
      </w:r>
      <w:r w:rsidR="001520EC" w:rsidRPr="003C1451">
        <w:rPr>
          <w:b/>
          <w:bCs/>
        </w:rPr>
        <w:t>D</w:t>
      </w:r>
      <w:r w:rsidR="00A0375A" w:rsidRPr="003C1451">
        <w:rPr>
          <w:b/>
          <w:bCs/>
        </w:rPr>
        <w:t xml:space="preserve"> </w:t>
      </w:r>
      <w:r w:rsidR="00A67364" w:rsidRPr="003C1451">
        <w:t>that</w:t>
      </w:r>
      <w:r w:rsidR="00A0375A" w:rsidRPr="003C1451">
        <w:rPr>
          <w:b/>
          <w:bCs/>
        </w:rPr>
        <w:t xml:space="preserve"> </w:t>
      </w:r>
      <w:r w:rsidR="001520EC" w:rsidRPr="003C1451">
        <w:t>shows</w:t>
      </w:r>
      <w:r w:rsidR="00A0375A" w:rsidRPr="003C1451">
        <w:t xml:space="preserve"> </w:t>
      </w:r>
      <w:r w:rsidR="001520EC" w:rsidRPr="003C1451">
        <w:t>textile</w:t>
      </w:r>
      <w:r w:rsidR="00A0375A" w:rsidRPr="003C1451">
        <w:t xml:space="preserve"> </w:t>
      </w:r>
      <w:r w:rsidR="001520EC" w:rsidRPr="003C1451">
        <w:t>fibers</w:t>
      </w:r>
      <w:r w:rsidR="00A0375A" w:rsidRPr="003C1451">
        <w:t xml:space="preserve"> </w:t>
      </w:r>
      <w:r w:rsidR="001520EC" w:rsidRPr="003C1451">
        <w:t>positioned</w:t>
      </w:r>
      <w:r w:rsidR="00A0375A" w:rsidRPr="003C1451">
        <w:t xml:space="preserve"> </w:t>
      </w:r>
      <w:r w:rsidR="001520EC" w:rsidRPr="003C1451">
        <w:t>in</w:t>
      </w:r>
      <w:r w:rsidR="00A0375A" w:rsidRPr="003C1451">
        <w:t xml:space="preserve"> </w:t>
      </w:r>
      <w:r w:rsidR="001520EC" w:rsidRPr="003C1451">
        <w:t>the</w:t>
      </w:r>
      <w:r w:rsidR="00A0375A" w:rsidRPr="003C1451">
        <w:t xml:space="preserve"> </w:t>
      </w:r>
      <w:r w:rsidR="001520EC" w:rsidRPr="003C1451">
        <w:t>middle</w:t>
      </w:r>
      <w:r w:rsidR="00A0375A" w:rsidRPr="003C1451">
        <w:t xml:space="preserve"> </w:t>
      </w:r>
      <w:r w:rsidR="001520EC" w:rsidRPr="003C1451">
        <w:t>of</w:t>
      </w:r>
      <w:r w:rsidR="00A0375A" w:rsidRPr="003C1451">
        <w:t xml:space="preserve"> </w:t>
      </w:r>
      <w:r w:rsidR="001520EC" w:rsidRPr="003C1451">
        <w:t>the</w:t>
      </w:r>
      <w:r w:rsidR="00A0375A" w:rsidRPr="003C1451">
        <w:t xml:space="preserve"> </w:t>
      </w:r>
      <w:r w:rsidR="001520EC" w:rsidRPr="003C1451">
        <w:t>membrane</w:t>
      </w:r>
      <w:r w:rsidR="00A0375A" w:rsidRPr="003C1451">
        <w:t xml:space="preserve"> </w:t>
      </w:r>
      <w:r w:rsidR="001520EC" w:rsidRPr="003C1451">
        <w:t>layer)</w:t>
      </w:r>
      <w:r w:rsidR="00FD3A94" w:rsidRPr="003C1451">
        <w:t>.</w:t>
      </w:r>
      <w:r w:rsidR="00A0375A" w:rsidRPr="003C1451">
        <w:t xml:space="preserve"> </w:t>
      </w:r>
    </w:p>
    <w:p w14:paraId="1A60E3A7" w14:textId="77777777" w:rsidR="00402F0D" w:rsidRPr="003C1451" w:rsidRDefault="00402F0D" w:rsidP="00AD495D">
      <w:pPr>
        <w:contextualSpacing/>
      </w:pPr>
    </w:p>
    <w:p w14:paraId="120A2D1A" w14:textId="1762914E" w:rsidR="006B1BA1" w:rsidRPr="003C1451" w:rsidRDefault="00FD4B46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solvents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polymer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dissolve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C02904" w:rsidRPr="003C1451">
        <w:t>previously</w:t>
      </w:r>
      <w:r w:rsidR="00A0375A" w:rsidRPr="003C1451">
        <w:t xml:space="preserve"> </w:t>
      </w:r>
      <w:r w:rsidRPr="003C1451">
        <w:t>applied</w:t>
      </w:r>
      <w:r w:rsidR="00A0375A" w:rsidRPr="003C1451">
        <w:t xml:space="preserve"> </w:t>
      </w:r>
      <w:r w:rsidRPr="003C1451">
        <w:t>layers</w:t>
      </w:r>
      <w:r w:rsidR="00A0375A" w:rsidRPr="003C1451">
        <w:t xml:space="preserve"> </w:t>
      </w:r>
      <w:r w:rsidR="00C02904" w:rsidRPr="003C1451">
        <w:t>slowly</w:t>
      </w:r>
      <w:r w:rsidRPr="003C1451">
        <w:t>.</w:t>
      </w:r>
      <w:r w:rsidR="00A0375A" w:rsidRPr="003C1451">
        <w:t xml:space="preserve"> </w:t>
      </w:r>
      <w:r w:rsidRPr="003C1451">
        <w:t>Therefore</w:t>
      </w:r>
      <w:r w:rsidR="00C02904" w:rsidRPr="003C1451">
        <w:t>,</w:t>
      </w:r>
      <w:r w:rsidR="00A0375A" w:rsidRPr="003C1451">
        <w:t xml:space="preserve"> </w:t>
      </w:r>
      <w:r w:rsidRPr="003C1451">
        <w:t>add</w:t>
      </w:r>
      <w:r w:rsidR="00A0375A" w:rsidRPr="003C1451">
        <w:t xml:space="preserve"> </w:t>
      </w:r>
      <w:r w:rsidRPr="003C1451">
        <w:t>subsequent</w:t>
      </w:r>
      <w:r w:rsidR="00A0375A" w:rsidRPr="003C1451">
        <w:t xml:space="preserve"> </w:t>
      </w:r>
      <w:r w:rsidR="00C02904" w:rsidRPr="003C1451">
        <w:t>membrane</w:t>
      </w:r>
      <w:r w:rsidR="00A0375A" w:rsidRPr="003C1451">
        <w:t xml:space="preserve"> </w:t>
      </w:r>
      <w:r w:rsidRPr="003C1451">
        <w:t>layers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extreme</w:t>
      </w:r>
      <w:r w:rsidR="00A0375A" w:rsidRPr="003C1451">
        <w:t xml:space="preserve"> </w:t>
      </w:r>
      <w:r w:rsidRPr="003C1451">
        <w:t>caution</w:t>
      </w:r>
      <w:r w:rsidR="00A0375A" w:rsidRPr="003C1451">
        <w:t xml:space="preserve"> </w:t>
      </w:r>
      <w:r w:rsidR="00495BEF" w:rsidRPr="003C1451">
        <w:t>to</w:t>
      </w:r>
      <w:r w:rsidR="00A0375A" w:rsidRPr="003C1451">
        <w:t xml:space="preserve"> </w:t>
      </w:r>
      <w:r w:rsidR="002B4921" w:rsidRPr="003C1451">
        <w:t>prevent</w:t>
      </w:r>
      <w:r w:rsidR="00A0375A" w:rsidRPr="003C1451">
        <w:t xml:space="preserve"> </w:t>
      </w:r>
      <w:r w:rsidR="00495BEF" w:rsidRPr="003C1451">
        <w:t>damage</w:t>
      </w:r>
      <w:r w:rsidR="00A0375A" w:rsidRPr="003C1451">
        <w:t xml:space="preserve"> </w:t>
      </w:r>
      <w:r w:rsidR="002B4921" w:rsidRPr="003C1451">
        <w:t>to</w:t>
      </w:r>
      <w:r w:rsidR="00A0375A" w:rsidRPr="003C1451">
        <w:t xml:space="preserve"> </w:t>
      </w:r>
      <w:r w:rsidR="00495BEF" w:rsidRPr="003C1451">
        <w:t>th</w:t>
      </w:r>
      <w:r w:rsidR="008C0B76" w:rsidRPr="003C1451">
        <w:t>e</w:t>
      </w:r>
      <w:r w:rsidR="00A0375A" w:rsidRPr="003C1451">
        <w:t xml:space="preserve"> </w:t>
      </w:r>
      <w:r w:rsidR="008C0B76" w:rsidRPr="003C1451">
        <w:t>already</w:t>
      </w:r>
      <w:r w:rsidR="00A0375A" w:rsidRPr="003C1451">
        <w:t xml:space="preserve"> </w:t>
      </w:r>
      <w:r w:rsidR="008C0B76" w:rsidRPr="003C1451">
        <w:t>applied</w:t>
      </w:r>
      <w:r w:rsidR="00A0375A" w:rsidRPr="003C1451">
        <w:t xml:space="preserve"> </w:t>
      </w:r>
      <w:r w:rsidR="008C0B76" w:rsidRPr="003C1451">
        <w:t>membrane</w:t>
      </w:r>
      <w:r w:rsidR="004B2F26" w:rsidRPr="003C1451">
        <w:t>.</w:t>
      </w:r>
      <w:r w:rsidR="00A0375A" w:rsidRPr="003C1451">
        <w:t xml:space="preserve"> </w:t>
      </w:r>
      <w:r w:rsidR="004B2F26" w:rsidRPr="003C1451">
        <w:t>Apply</w:t>
      </w:r>
      <w:r w:rsidR="00A0375A" w:rsidRPr="003C1451">
        <w:t xml:space="preserve"> </w:t>
      </w:r>
      <w:r w:rsidR="004B2F26" w:rsidRPr="003C1451">
        <w:t>as</w:t>
      </w:r>
      <w:r w:rsidR="00A0375A" w:rsidRPr="003C1451">
        <w:t xml:space="preserve"> </w:t>
      </w:r>
      <w:r w:rsidR="004B2F26" w:rsidRPr="003C1451">
        <w:t>thin</w:t>
      </w:r>
      <w:r w:rsidR="00A0375A" w:rsidRPr="003C1451">
        <w:t xml:space="preserve"> </w:t>
      </w:r>
      <w:r w:rsidR="004B2F26" w:rsidRPr="003C1451">
        <w:t>layers</w:t>
      </w:r>
      <w:r w:rsidR="00A0375A" w:rsidRPr="003C1451">
        <w:t xml:space="preserve"> </w:t>
      </w:r>
      <w:r w:rsidR="004B2F26" w:rsidRPr="003C1451">
        <w:t>as</w:t>
      </w:r>
      <w:r w:rsidR="00A0375A" w:rsidRPr="003C1451">
        <w:t xml:space="preserve"> </w:t>
      </w:r>
      <w:r w:rsidR="004B2F26" w:rsidRPr="003C1451">
        <w:t>possible</w:t>
      </w:r>
      <w:r w:rsidR="00A0375A" w:rsidRPr="003C1451">
        <w:t xml:space="preserve"> </w:t>
      </w:r>
      <w:r w:rsidR="004B2F26" w:rsidRPr="003C1451">
        <w:t>and</w:t>
      </w:r>
      <w:r w:rsidR="00A0375A" w:rsidRPr="003C1451">
        <w:t xml:space="preserve"> </w:t>
      </w:r>
      <w:r w:rsidR="00EC0F45" w:rsidRPr="003C1451">
        <w:t>never</w:t>
      </w:r>
      <w:r w:rsidR="00A0375A" w:rsidRPr="003C1451">
        <w:t xml:space="preserve"> </w:t>
      </w:r>
      <w:r w:rsidR="004B2F26" w:rsidRPr="003C1451">
        <w:t>go</w:t>
      </w:r>
      <w:r w:rsidR="00A0375A" w:rsidRPr="003C1451">
        <w:t xml:space="preserve"> </w:t>
      </w:r>
      <w:r w:rsidR="004B2F26" w:rsidRPr="003C1451">
        <w:t>over</w:t>
      </w:r>
      <w:r w:rsidR="00A0375A" w:rsidRPr="003C1451">
        <w:t xml:space="preserve"> </w:t>
      </w:r>
      <w:r w:rsidR="004B2F26" w:rsidRPr="003C1451">
        <w:t>already</w:t>
      </w:r>
      <w:r w:rsidR="00A0375A" w:rsidRPr="003C1451">
        <w:t xml:space="preserve"> </w:t>
      </w:r>
      <w:r w:rsidR="004B2F26" w:rsidRPr="003C1451">
        <w:t>wet</w:t>
      </w:r>
      <w:r w:rsidR="00A0375A" w:rsidRPr="003C1451">
        <w:t xml:space="preserve"> </w:t>
      </w:r>
      <w:r w:rsidR="004B2F26" w:rsidRPr="003C1451">
        <w:t>surfaces</w:t>
      </w:r>
      <w:r w:rsidR="00A0375A" w:rsidRPr="003C1451">
        <w:t xml:space="preserve"> </w:t>
      </w:r>
      <w:r w:rsidR="004B2F26" w:rsidRPr="003C1451">
        <w:t>twice.</w:t>
      </w:r>
    </w:p>
    <w:p w14:paraId="2B70F119" w14:textId="77777777" w:rsidR="00FA5690" w:rsidRPr="003C1451" w:rsidRDefault="00FA5690" w:rsidP="00AD495D">
      <w:pPr>
        <w:contextualSpacing/>
      </w:pPr>
    </w:p>
    <w:p w14:paraId="26DE1DD5" w14:textId="76217AC1" w:rsidR="00DC190B" w:rsidRPr="003C1451" w:rsidRDefault="004B2F2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Once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defect-free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has</w:t>
      </w:r>
      <w:r w:rsidR="00A0375A" w:rsidRPr="003C1451">
        <w:t xml:space="preserve"> </w:t>
      </w:r>
      <w:r w:rsidRPr="003C1451">
        <w:t>been</w:t>
      </w:r>
      <w:r w:rsidR="00A0375A" w:rsidRPr="003C1451">
        <w:t xml:space="preserve"> </w:t>
      </w:r>
      <w:r w:rsidRPr="003C1451">
        <w:t>obtained,</w:t>
      </w:r>
      <w:r w:rsidR="00A0375A" w:rsidRPr="003C1451">
        <w:t xml:space="preserve"> </w:t>
      </w:r>
      <w:r w:rsidRPr="003C1451">
        <w:t>check</w:t>
      </w:r>
      <w:r w:rsidR="00A0375A" w:rsidRPr="003C1451">
        <w:t xml:space="preserve"> </w:t>
      </w:r>
      <w:r w:rsidR="005D362D" w:rsidRPr="003C1451">
        <w:t>its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Pr="003C1451">
        <w:t>thickness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BB363A" w:rsidRPr="003C1451">
        <w:t>micrometer</w:t>
      </w:r>
      <w:r w:rsidR="00A0375A" w:rsidRPr="003C1451">
        <w:t xml:space="preserve"> </w:t>
      </w:r>
      <w:r w:rsidR="00BB363A" w:rsidRPr="003C1451">
        <w:t>screw</w:t>
      </w:r>
      <w:r w:rsidR="00A0375A" w:rsidRPr="003C1451">
        <w:t xml:space="preserve"> </w:t>
      </w:r>
      <w:r w:rsidR="00BB363A" w:rsidRPr="003C1451">
        <w:t>gauge</w:t>
      </w:r>
      <w:r w:rsidRPr="003C1451">
        <w:t>.</w:t>
      </w:r>
      <w:r w:rsidR="00A0375A" w:rsidRPr="003C1451">
        <w:t xml:space="preserve"> </w:t>
      </w:r>
      <w:r w:rsidR="002131DC" w:rsidRPr="003C1451">
        <w:t>Typically,</w:t>
      </w:r>
      <w:r w:rsidR="00A0375A" w:rsidRPr="003C1451">
        <w:t xml:space="preserve"> </w:t>
      </w:r>
      <w:r w:rsidR="002131DC" w:rsidRPr="003C1451">
        <w:t>at</w:t>
      </w:r>
      <w:r w:rsidR="00A0375A" w:rsidRPr="003C1451">
        <w:t xml:space="preserve"> </w:t>
      </w:r>
      <w:r w:rsidR="002131DC" w:rsidRPr="003C1451">
        <w:t>least</w:t>
      </w:r>
      <w:r w:rsidR="00A0375A" w:rsidRPr="003C1451">
        <w:t xml:space="preserve"> </w:t>
      </w:r>
      <w:r w:rsidR="002131DC" w:rsidRPr="003C1451">
        <w:t>three</w:t>
      </w:r>
      <w:r w:rsidR="00A0375A" w:rsidRPr="003C1451">
        <w:t xml:space="preserve"> </w:t>
      </w:r>
      <w:r w:rsidR="002131DC" w:rsidRPr="003C1451">
        <w:t>layers</w:t>
      </w:r>
      <w:r w:rsidR="00A0375A" w:rsidRPr="003C1451">
        <w:t xml:space="preserve"> </w:t>
      </w:r>
      <w:r w:rsidR="002131DC" w:rsidRPr="003C1451">
        <w:t>need</w:t>
      </w:r>
      <w:r w:rsidR="00A0375A" w:rsidRPr="003C1451">
        <w:t xml:space="preserve"> </w:t>
      </w:r>
      <w:r w:rsidR="002131DC" w:rsidRPr="003C1451">
        <w:t>to</w:t>
      </w:r>
      <w:r w:rsidR="00A0375A" w:rsidRPr="003C1451">
        <w:t xml:space="preserve"> </w:t>
      </w:r>
      <w:r w:rsidR="002131DC" w:rsidRPr="003C1451">
        <w:t>be</w:t>
      </w:r>
      <w:r w:rsidR="00A0375A" w:rsidRPr="003C1451">
        <w:t xml:space="preserve"> </w:t>
      </w:r>
      <w:r w:rsidR="002131DC" w:rsidRPr="003C1451">
        <w:t>applied</w:t>
      </w:r>
      <w:r w:rsidR="003209E3" w:rsidRPr="003C1451">
        <w:t>,</w:t>
      </w:r>
      <w:r w:rsidR="00A0375A" w:rsidRPr="003C1451">
        <w:t xml:space="preserve"> </w:t>
      </w:r>
      <w:r w:rsidR="002131DC" w:rsidRPr="003C1451">
        <w:t>result</w:t>
      </w:r>
      <w:r w:rsidR="001520EC" w:rsidRPr="003C1451">
        <w:t>ing</w:t>
      </w:r>
      <w:r w:rsidR="00A0375A" w:rsidRPr="003C1451">
        <w:t xml:space="preserve"> </w:t>
      </w:r>
      <w:r w:rsidR="002131DC" w:rsidRPr="003C1451">
        <w:t>in</w:t>
      </w:r>
      <w:r w:rsidR="00A0375A" w:rsidRPr="003C1451">
        <w:t xml:space="preserve"> </w:t>
      </w:r>
      <w:r w:rsidR="002131DC" w:rsidRPr="003C1451">
        <w:t>a</w:t>
      </w:r>
      <w:r w:rsidR="003209E3" w:rsidRPr="003C1451">
        <w:t>n</w:t>
      </w:r>
      <w:r w:rsidR="00A0375A" w:rsidRPr="003C1451">
        <w:t xml:space="preserve"> </w:t>
      </w:r>
      <w:r w:rsidR="003209E3" w:rsidRPr="003C1451">
        <w:t>about</w:t>
      </w:r>
      <w:r w:rsidR="00A0375A" w:rsidRPr="003C1451">
        <w:t xml:space="preserve"> </w:t>
      </w:r>
      <w:r w:rsidR="003209E3" w:rsidRPr="003C1451">
        <w:lastRenderedPageBreak/>
        <w:t>50</w:t>
      </w:r>
      <w:r w:rsidR="00A0375A" w:rsidRPr="003C1451">
        <w:t xml:space="preserve"> µm </w:t>
      </w:r>
      <w:r w:rsidR="003209E3" w:rsidRPr="003C1451">
        <w:t>thick</w:t>
      </w:r>
      <w:r w:rsidR="00A0375A" w:rsidRPr="003C1451">
        <w:t xml:space="preserve"> </w:t>
      </w:r>
      <w:r w:rsidR="003209E3" w:rsidRPr="003C1451">
        <w:t>membrane.</w:t>
      </w:r>
      <w:r w:rsidR="00A0375A" w:rsidRPr="003C1451">
        <w:t xml:space="preserve"> </w:t>
      </w:r>
    </w:p>
    <w:p w14:paraId="322B2E60" w14:textId="77777777" w:rsidR="00DC190B" w:rsidRPr="003C1451" w:rsidRDefault="00DC190B" w:rsidP="00AD495D">
      <w:pPr>
        <w:pStyle w:val="ListParagraph"/>
        <w:ind w:left="0"/>
      </w:pPr>
    </w:p>
    <w:p w14:paraId="3D9EE2FB" w14:textId="239E60E5" w:rsidR="00DC190B" w:rsidRPr="003C1451" w:rsidRDefault="00402F0D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Let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286637" w:rsidRPr="003C1451">
        <w:t>finished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286637" w:rsidRPr="003C1451">
        <w:t>post-</w:t>
      </w:r>
      <w:r w:rsidRPr="003C1451">
        <w:t>dry</w:t>
      </w:r>
      <w:r w:rsidR="00A0375A" w:rsidRPr="003C1451">
        <w:t xml:space="preserve"> </w:t>
      </w:r>
      <w:r w:rsidRPr="003C1451">
        <w:t>under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486006" w:rsidRPr="003C1451">
        <w:t>fume</w:t>
      </w:r>
      <w:r w:rsidR="00A0375A" w:rsidRPr="003C1451">
        <w:t xml:space="preserve"> </w:t>
      </w:r>
      <w:r w:rsidRPr="003C1451">
        <w:t>hood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least</w:t>
      </w:r>
      <w:r w:rsidR="00A0375A" w:rsidRPr="003C1451">
        <w:t xml:space="preserve"> </w:t>
      </w:r>
      <w:r w:rsidRPr="003C1451">
        <w:t>24</w:t>
      </w:r>
      <w:r w:rsidR="00A0375A" w:rsidRPr="003C1451">
        <w:t xml:space="preserve"> </w:t>
      </w:r>
      <w:r w:rsidR="00C001A1" w:rsidRPr="003C1451">
        <w:t>hours</w:t>
      </w:r>
      <w:r w:rsidRPr="003C1451">
        <w:t>.</w:t>
      </w:r>
      <w:r w:rsidR="00A0375A" w:rsidRPr="003C1451">
        <w:t xml:space="preserve"> </w:t>
      </w:r>
    </w:p>
    <w:p w14:paraId="13768350" w14:textId="77777777" w:rsidR="00DC190B" w:rsidRPr="003C1451" w:rsidRDefault="00DC190B" w:rsidP="00AD495D">
      <w:pPr>
        <w:pStyle w:val="ListParagraph"/>
        <w:ind w:left="0"/>
      </w:pPr>
    </w:p>
    <w:p w14:paraId="44985C85" w14:textId="031E5182" w:rsidR="00402F0D" w:rsidRPr="003C1451" w:rsidRDefault="00DC190B" w:rsidP="00AD495D">
      <w:pPr>
        <w:contextualSpacing/>
      </w:pPr>
      <w:r w:rsidRPr="003C1451">
        <w:t>NOTE:</w:t>
      </w:r>
      <w:r w:rsidR="00A0375A" w:rsidRPr="003C1451">
        <w:t xml:space="preserve"> </w:t>
      </w:r>
      <w:r w:rsidR="00402F0D" w:rsidRPr="003C1451">
        <w:t>The</w:t>
      </w:r>
      <w:r w:rsidR="00A0375A" w:rsidRPr="003C1451">
        <w:t xml:space="preserve"> </w:t>
      </w:r>
      <w:r w:rsidR="00402F0D" w:rsidRPr="003C1451">
        <w:t>experiment</w:t>
      </w:r>
      <w:r w:rsidR="00A0375A" w:rsidRPr="003C1451">
        <w:t xml:space="preserve"> </w:t>
      </w:r>
      <w:r w:rsidR="00402F0D" w:rsidRPr="003C1451">
        <w:t>can</w:t>
      </w:r>
      <w:r w:rsidR="00A0375A" w:rsidRPr="003C1451">
        <w:t xml:space="preserve"> </w:t>
      </w:r>
      <w:r w:rsidR="00402F0D" w:rsidRPr="003C1451">
        <w:t>be</w:t>
      </w:r>
      <w:r w:rsidR="00A0375A" w:rsidRPr="003C1451">
        <w:t xml:space="preserve"> </w:t>
      </w:r>
      <w:r w:rsidR="00402F0D" w:rsidRPr="003C1451">
        <w:t>paused</w:t>
      </w:r>
      <w:r w:rsidR="00A0375A" w:rsidRPr="003C1451">
        <w:t xml:space="preserve"> </w:t>
      </w:r>
      <w:r w:rsidR="00402F0D" w:rsidRPr="003C1451">
        <w:t>here</w:t>
      </w:r>
      <w:r w:rsidR="00A0375A" w:rsidRPr="003C1451">
        <w:t xml:space="preserve"> </w:t>
      </w:r>
      <w:r w:rsidR="00402F0D" w:rsidRPr="003C1451">
        <w:t>and</w:t>
      </w:r>
      <w:r w:rsidR="00A0375A" w:rsidRPr="003C1451">
        <w:t xml:space="preserve"> </w:t>
      </w:r>
      <w:r w:rsidR="00402F0D" w:rsidRPr="003C1451">
        <w:t>carried</w:t>
      </w:r>
      <w:r w:rsidR="00A0375A" w:rsidRPr="003C1451">
        <w:t xml:space="preserve"> </w:t>
      </w:r>
      <w:r w:rsidR="00402F0D" w:rsidRPr="003C1451">
        <w:t>on</w:t>
      </w:r>
      <w:r w:rsidR="00A0375A" w:rsidRPr="003C1451">
        <w:t xml:space="preserve"> </w:t>
      </w:r>
      <w:r w:rsidR="00402F0D" w:rsidRPr="003C1451">
        <w:t>later</w:t>
      </w:r>
      <w:r w:rsidR="00A0375A" w:rsidRPr="003C1451">
        <w:t xml:space="preserve"> </w:t>
      </w:r>
      <w:r w:rsidR="0026126F" w:rsidRPr="003C1451">
        <w:t>with</w:t>
      </w:r>
      <w:r w:rsidR="00A0375A" w:rsidRPr="003C1451">
        <w:t xml:space="preserve"> </w:t>
      </w:r>
      <w:r w:rsidR="0026126F" w:rsidRPr="003C1451">
        <w:t>spraying</w:t>
      </w:r>
      <w:r w:rsidR="00A0375A" w:rsidRPr="003C1451">
        <w:t xml:space="preserve"> </w:t>
      </w:r>
      <w:r w:rsidR="0026126F" w:rsidRPr="003C1451">
        <w:t>the</w:t>
      </w:r>
      <w:r w:rsidR="00A0375A" w:rsidRPr="003C1451">
        <w:t xml:space="preserve"> </w:t>
      </w:r>
      <w:r w:rsidR="0026126F" w:rsidRPr="003C1451">
        <w:t>electrodes</w:t>
      </w:r>
      <w:r w:rsidR="00402F0D" w:rsidRPr="003C1451">
        <w:t>.</w:t>
      </w:r>
      <w:r w:rsidR="00A0375A" w:rsidRPr="003C1451">
        <w:t xml:space="preserve"> </w:t>
      </w:r>
      <w:r w:rsidR="00402F0D" w:rsidRPr="003C1451">
        <w:t>However,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advisable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="00C0056A" w:rsidRPr="003C1451">
        <w:t>shield</w:t>
      </w:r>
      <w:r w:rsidR="00A0375A" w:rsidRPr="003C1451">
        <w:t xml:space="preserve"> </w:t>
      </w:r>
      <w:r w:rsidR="00402F0D" w:rsidRPr="003C1451">
        <w:t>the</w:t>
      </w:r>
      <w:r w:rsidR="00A0375A" w:rsidRPr="003C1451">
        <w:t xml:space="preserve"> </w:t>
      </w:r>
      <w:r w:rsidR="0026126F" w:rsidRPr="003C1451">
        <w:t>prepared</w:t>
      </w:r>
      <w:r w:rsidR="00A0375A" w:rsidRPr="003C1451">
        <w:t xml:space="preserve"> </w:t>
      </w:r>
      <w:r w:rsidR="00402F0D" w:rsidRPr="003C1451">
        <w:t>membrane</w:t>
      </w:r>
      <w:r w:rsidR="00A0375A" w:rsidRPr="003C1451">
        <w:t xml:space="preserve"> </w:t>
      </w:r>
      <w:r w:rsidR="00402F0D" w:rsidRPr="003C1451">
        <w:t>against</w:t>
      </w:r>
      <w:r w:rsidR="00A0375A" w:rsidRPr="003C1451">
        <w:t xml:space="preserve"> </w:t>
      </w:r>
      <w:r w:rsidR="00402F0D" w:rsidRPr="003C1451">
        <w:t>dust</w:t>
      </w:r>
      <w:r w:rsidR="00A0375A" w:rsidRPr="003C1451">
        <w:t xml:space="preserve"> </w:t>
      </w:r>
      <w:r w:rsidR="00402F0D" w:rsidRPr="003C1451">
        <w:t>particles</w:t>
      </w:r>
      <w:r w:rsidR="00A0375A" w:rsidRPr="003C1451">
        <w:t xml:space="preserve"> </w:t>
      </w:r>
      <w:r w:rsidR="00C0056A" w:rsidRPr="003C1451">
        <w:t>during</w:t>
      </w:r>
      <w:r w:rsidR="00A0375A" w:rsidRPr="003C1451">
        <w:t xml:space="preserve"> </w:t>
      </w:r>
      <w:r w:rsidR="00C0056A" w:rsidRPr="003C1451">
        <w:t>drying</w:t>
      </w:r>
      <w:r w:rsidR="00402F0D" w:rsidRPr="003C1451">
        <w:t>.</w:t>
      </w:r>
      <w:r w:rsidR="00A0375A" w:rsidRPr="003C1451">
        <w:t xml:space="preserve"> </w:t>
      </w:r>
    </w:p>
    <w:p w14:paraId="24222698" w14:textId="77777777" w:rsidR="00614B37" w:rsidRPr="003C1451" w:rsidRDefault="00614B37" w:rsidP="00AD495D">
      <w:pPr>
        <w:contextualSpacing/>
      </w:pPr>
    </w:p>
    <w:p w14:paraId="4D2F6B9C" w14:textId="35D09C45" w:rsidR="00651565" w:rsidRPr="003C1451" w:rsidRDefault="00651565" w:rsidP="00AD495D">
      <w:pPr>
        <w:pStyle w:val="ListParagraph"/>
        <w:numPr>
          <w:ilvl w:val="0"/>
          <w:numId w:val="29"/>
        </w:numPr>
        <w:ind w:left="0" w:firstLine="0"/>
        <w:rPr>
          <w:b/>
          <w:bCs/>
        </w:rPr>
      </w:pPr>
      <w:r w:rsidRPr="003C1451">
        <w:rPr>
          <w:b/>
          <w:bCs/>
        </w:rPr>
        <w:t>Making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the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electrodes</w:t>
      </w:r>
    </w:p>
    <w:p w14:paraId="1F07E5C0" w14:textId="77777777" w:rsidR="00A0375A" w:rsidRPr="003C1451" w:rsidRDefault="00A0375A" w:rsidP="00AD495D">
      <w:pPr>
        <w:pStyle w:val="ListParagraph"/>
        <w:ind w:left="0"/>
      </w:pPr>
    </w:p>
    <w:p w14:paraId="2F402A12" w14:textId="5390B618" w:rsidR="00DC190B" w:rsidRPr="003C1451" w:rsidRDefault="00A0375A" w:rsidP="00AD495D">
      <w:pPr>
        <w:pStyle w:val="ListParagraph"/>
        <w:ind w:left="0"/>
      </w:pPr>
      <w:r w:rsidRPr="003C1451">
        <w:t xml:space="preserve">NOTE: </w:t>
      </w:r>
      <w:r w:rsidR="00DC190B" w:rsidRPr="003C1451">
        <w:t>The</w:t>
      </w:r>
      <w:r w:rsidRPr="003C1451">
        <w:t xml:space="preserve"> </w:t>
      </w:r>
      <w:r w:rsidR="00DC190B" w:rsidRPr="003C1451">
        <w:t>electrode</w:t>
      </w:r>
      <w:r w:rsidRPr="003C1451">
        <w:t xml:space="preserve"> </w:t>
      </w:r>
      <w:r w:rsidR="00DC190B" w:rsidRPr="003C1451">
        <w:t>suspension</w:t>
      </w:r>
      <w:r w:rsidRPr="003C1451">
        <w:t xml:space="preserve"> </w:t>
      </w:r>
      <w:r w:rsidR="00DC190B" w:rsidRPr="003C1451">
        <w:t>consists</w:t>
      </w:r>
      <w:r w:rsidRPr="003C1451">
        <w:t xml:space="preserve"> </w:t>
      </w:r>
      <w:r w:rsidR="00DC190B" w:rsidRPr="003C1451">
        <w:t>of</w:t>
      </w:r>
      <w:r w:rsidRPr="003C1451">
        <w:t xml:space="preserve"> </w:t>
      </w:r>
      <w:r w:rsidR="00DC190B" w:rsidRPr="003C1451">
        <w:t>electrode</w:t>
      </w:r>
      <w:r w:rsidRPr="003C1451">
        <w:t xml:space="preserve"> </w:t>
      </w:r>
      <w:r w:rsidR="00DC190B" w:rsidRPr="003C1451">
        <w:t>solution</w:t>
      </w:r>
      <w:r w:rsidRPr="003C1451">
        <w:t xml:space="preserve"> </w:t>
      </w:r>
      <w:r w:rsidR="00DC190B" w:rsidRPr="003C1451">
        <w:t>A</w:t>
      </w:r>
      <w:r w:rsidRPr="003C1451">
        <w:t xml:space="preserve"> </w:t>
      </w:r>
      <w:r w:rsidR="00DC190B" w:rsidRPr="003C1451">
        <w:t>(a</w:t>
      </w:r>
      <w:r w:rsidRPr="003C1451">
        <w:t xml:space="preserve"> </w:t>
      </w:r>
      <w:r w:rsidR="00DC190B" w:rsidRPr="003C1451">
        <w:t>polymer</w:t>
      </w:r>
      <w:r w:rsidRPr="003C1451">
        <w:t xml:space="preserve"> </w:t>
      </w:r>
      <w:r w:rsidR="00DC190B" w:rsidRPr="003C1451">
        <w:t>solution)</w:t>
      </w:r>
      <w:r w:rsidRPr="003C1451">
        <w:t xml:space="preserve"> </w:t>
      </w:r>
      <w:r w:rsidR="00DC190B" w:rsidRPr="003C1451">
        <w:t>and</w:t>
      </w:r>
      <w:r w:rsidRPr="003C1451">
        <w:t xml:space="preserve"> </w:t>
      </w:r>
      <w:r w:rsidR="00DC190B" w:rsidRPr="003C1451">
        <w:t>electrode</w:t>
      </w:r>
      <w:r w:rsidRPr="003C1451">
        <w:t xml:space="preserve"> </w:t>
      </w:r>
      <w:r w:rsidR="00DC190B" w:rsidRPr="003C1451">
        <w:t>suspension</w:t>
      </w:r>
      <w:r w:rsidRPr="003C1451">
        <w:t xml:space="preserve"> </w:t>
      </w:r>
      <w:r w:rsidR="00DC190B" w:rsidRPr="003C1451">
        <w:t>B</w:t>
      </w:r>
      <w:r w:rsidRPr="003C1451">
        <w:t xml:space="preserve"> </w:t>
      </w:r>
      <w:r w:rsidR="00DC190B" w:rsidRPr="003C1451">
        <w:t>(containing</w:t>
      </w:r>
      <w:r w:rsidRPr="003C1451">
        <w:t xml:space="preserve"> </w:t>
      </w:r>
      <w:r w:rsidR="009E46CC" w:rsidRPr="003C1451">
        <w:t>the</w:t>
      </w:r>
      <w:r w:rsidRPr="003C1451">
        <w:t xml:space="preserve"> </w:t>
      </w:r>
      <w:r w:rsidR="00DC190B" w:rsidRPr="003C1451">
        <w:t>carbon</w:t>
      </w:r>
      <w:r w:rsidRPr="003C1451">
        <w:t xml:space="preserve"> </w:t>
      </w:r>
      <w:r w:rsidR="009E46CC" w:rsidRPr="003C1451">
        <w:t>powder</w:t>
      </w:r>
      <w:r w:rsidRPr="003C1451">
        <w:t xml:space="preserve"> </w:t>
      </w:r>
      <w:r w:rsidR="00DC190B" w:rsidRPr="003C1451">
        <w:t>and</w:t>
      </w:r>
      <w:r w:rsidRPr="003C1451">
        <w:t xml:space="preserve"> </w:t>
      </w:r>
      <w:r w:rsidR="00DC190B" w:rsidRPr="003C1451">
        <w:t>the</w:t>
      </w:r>
      <w:r w:rsidRPr="003C1451">
        <w:t xml:space="preserve"> </w:t>
      </w:r>
      <w:r w:rsidR="00DC190B" w:rsidRPr="003C1451">
        <w:t>electrolyte)</w:t>
      </w:r>
      <w:r w:rsidRPr="003C1451">
        <w:t xml:space="preserve"> </w:t>
      </w:r>
      <w:r w:rsidR="00DC190B" w:rsidRPr="003C1451">
        <w:t>that</w:t>
      </w:r>
      <w:r w:rsidRPr="003C1451">
        <w:t xml:space="preserve"> </w:t>
      </w:r>
      <w:r w:rsidR="00DC190B" w:rsidRPr="003C1451">
        <w:t>are</w:t>
      </w:r>
      <w:r w:rsidRPr="003C1451">
        <w:t xml:space="preserve"> </w:t>
      </w:r>
      <w:r w:rsidR="00DC190B" w:rsidRPr="003C1451">
        <w:t>prepared</w:t>
      </w:r>
      <w:r w:rsidRPr="003C1451">
        <w:t xml:space="preserve"> </w:t>
      </w:r>
      <w:r w:rsidR="00DC190B" w:rsidRPr="003C1451">
        <w:t>separately</w:t>
      </w:r>
      <w:r w:rsidRPr="003C1451">
        <w:t xml:space="preserve"> </w:t>
      </w:r>
      <w:r w:rsidR="00DC190B" w:rsidRPr="003C1451">
        <w:t>and</w:t>
      </w:r>
      <w:r w:rsidRPr="003C1451">
        <w:t xml:space="preserve"> </w:t>
      </w:r>
      <w:r w:rsidR="00DC190B" w:rsidRPr="003C1451">
        <w:t>then</w:t>
      </w:r>
      <w:r w:rsidRPr="003C1451">
        <w:t xml:space="preserve"> </w:t>
      </w:r>
      <w:r w:rsidR="00DC190B" w:rsidRPr="003C1451">
        <w:t>mixed</w:t>
      </w:r>
      <w:r w:rsidRPr="003C1451">
        <w:t xml:space="preserve"> </w:t>
      </w:r>
      <w:r w:rsidR="00DC190B" w:rsidRPr="003C1451">
        <w:t>together</w:t>
      </w:r>
      <w:r w:rsidRPr="003C1451">
        <w:t xml:space="preserve"> </w:t>
      </w:r>
      <w:r w:rsidR="00DC190B" w:rsidRPr="003C1451">
        <w:t>to</w:t>
      </w:r>
      <w:r w:rsidRPr="003C1451">
        <w:t xml:space="preserve"> </w:t>
      </w:r>
      <w:r w:rsidR="00DC190B" w:rsidRPr="003C1451">
        <w:t>obtain</w:t>
      </w:r>
      <w:r w:rsidRPr="003C1451">
        <w:t xml:space="preserve"> </w:t>
      </w:r>
      <w:r w:rsidR="00DC190B" w:rsidRPr="003C1451">
        <w:t>the</w:t>
      </w:r>
      <w:r w:rsidRPr="003C1451">
        <w:t xml:space="preserve"> </w:t>
      </w:r>
      <w:r w:rsidR="00DC190B" w:rsidRPr="003C1451">
        <w:t>final</w:t>
      </w:r>
      <w:r w:rsidRPr="003C1451">
        <w:t xml:space="preserve"> </w:t>
      </w:r>
      <w:r w:rsidR="00DC190B" w:rsidRPr="003C1451">
        <w:t>suspension.</w:t>
      </w:r>
      <w:r w:rsidRPr="003C1451">
        <w:t xml:space="preserve"> </w:t>
      </w:r>
      <w:r w:rsidR="00620CEC" w:rsidRPr="003C1451">
        <w:t>The</w:t>
      </w:r>
      <w:r w:rsidRPr="003C1451">
        <w:t xml:space="preserve"> </w:t>
      </w:r>
      <w:r w:rsidR="00620CEC" w:rsidRPr="003C1451">
        <w:t>solvent</w:t>
      </w:r>
      <w:r w:rsidRPr="003C1451">
        <w:t xml:space="preserve"> </w:t>
      </w:r>
      <w:r w:rsidR="000409CC" w:rsidRPr="003C1451">
        <w:t>selected</w:t>
      </w:r>
      <w:r w:rsidRPr="003C1451">
        <w:t xml:space="preserve"> </w:t>
      </w:r>
      <w:r w:rsidR="000409CC" w:rsidRPr="003C1451">
        <w:t>for</w:t>
      </w:r>
      <w:r w:rsidRPr="003C1451">
        <w:t xml:space="preserve"> </w:t>
      </w:r>
      <w:r w:rsidR="000409CC" w:rsidRPr="003C1451">
        <w:t>the</w:t>
      </w:r>
      <w:r w:rsidRPr="003C1451">
        <w:t xml:space="preserve"> </w:t>
      </w:r>
      <w:r w:rsidR="000409CC" w:rsidRPr="003C1451">
        <w:t>ele</w:t>
      </w:r>
      <w:r w:rsidR="00620CEC" w:rsidRPr="003C1451">
        <w:t>ctrode</w:t>
      </w:r>
      <w:r w:rsidRPr="003C1451">
        <w:t xml:space="preserve"> </w:t>
      </w:r>
      <w:r w:rsidR="00620CEC" w:rsidRPr="003C1451">
        <w:t>suspension</w:t>
      </w:r>
      <w:r w:rsidRPr="003C1451">
        <w:t xml:space="preserve"> </w:t>
      </w:r>
      <w:r w:rsidR="00620CEC" w:rsidRPr="003C1451">
        <w:t>do</w:t>
      </w:r>
      <w:r w:rsidR="00BA0201" w:rsidRPr="003C1451">
        <w:t>es</w:t>
      </w:r>
      <w:r w:rsidRPr="003C1451">
        <w:t xml:space="preserve"> </w:t>
      </w:r>
      <w:r w:rsidR="00620CEC" w:rsidRPr="003C1451">
        <w:t>not</w:t>
      </w:r>
      <w:r w:rsidRPr="003C1451">
        <w:t xml:space="preserve"> </w:t>
      </w:r>
      <w:r w:rsidR="00620CEC" w:rsidRPr="003C1451">
        <w:t>dissolve</w:t>
      </w:r>
      <w:r w:rsidRPr="003C1451">
        <w:t xml:space="preserve"> </w:t>
      </w:r>
      <w:r w:rsidR="00620CEC" w:rsidRPr="003C1451">
        <w:t>the</w:t>
      </w:r>
      <w:r w:rsidRPr="003C1451">
        <w:t xml:space="preserve"> </w:t>
      </w:r>
      <w:r w:rsidR="00620CEC" w:rsidRPr="003C1451">
        <w:t>inert</w:t>
      </w:r>
      <w:r w:rsidRPr="003C1451">
        <w:t xml:space="preserve"> </w:t>
      </w:r>
      <w:r w:rsidR="00620CEC" w:rsidRPr="003C1451">
        <w:t>membrane</w:t>
      </w:r>
      <w:r w:rsidRPr="003C1451">
        <w:t xml:space="preserve"> </w:t>
      </w:r>
      <w:r w:rsidR="00620CEC" w:rsidRPr="003C1451">
        <w:t>reinforcements</w:t>
      </w:r>
      <w:r w:rsidRPr="003C1451">
        <w:t xml:space="preserve"> </w:t>
      </w:r>
      <w:r w:rsidR="00620CEC" w:rsidRPr="003C1451">
        <w:t>or</w:t>
      </w:r>
      <w:r w:rsidRPr="003C1451">
        <w:t xml:space="preserve"> </w:t>
      </w:r>
      <w:r w:rsidR="00620CEC" w:rsidRPr="003C1451">
        <w:t>PVDF</w:t>
      </w:r>
      <w:r w:rsidRPr="003C1451">
        <w:t xml:space="preserve"> </w:t>
      </w:r>
      <w:r w:rsidR="00620CEC" w:rsidRPr="003C1451">
        <w:t>that</w:t>
      </w:r>
      <w:r w:rsidRPr="003C1451">
        <w:t xml:space="preserve"> </w:t>
      </w:r>
      <w:r w:rsidR="00620CEC" w:rsidRPr="003C1451">
        <w:t>is</w:t>
      </w:r>
      <w:r w:rsidRPr="003C1451">
        <w:t xml:space="preserve"> </w:t>
      </w:r>
      <w:r w:rsidR="00620CEC" w:rsidRPr="003C1451">
        <w:t>used</w:t>
      </w:r>
      <w:r w:rsidRPr="003C1451">
        <w:t xml:space="preserve"> </w:t>
      </w:r>
      <w:r w:rsidR="00620CEC" w:rsidRPr="003C1451">
        <w:t>in</w:t>
      </w:r>
      <w:r w:rsidRPr="003C1451">
        <w:t xml:space="preserve"> </w:t>
      </w:r>
      <w:r w:rsidR="00620CEC" w:rsidRPr="003C1451">
        <w:t>the</w:t>
      </w:r>
      <w:r w:rsidRPr="003C1451">
        <w:t xml:space="preserve"> </w:t>
      </w:r>
      <w:r w:rsidR="005B429F" w:rsidRPr="003C1451">
        <w:t>textile-reinforced</w:t>
      </w:r>
      <w:r w:rsidRPr="003C1451">
        <w:t xml:space="preserve"> </w:t>
      </w:r>
      <w:r w:rsidR="00620CEC" w:rsidRPr="003C1451">
        <w:t>membrane</w:t>
      </w:r>
      <w:r w:rsidRPr="003C1451">
        <w:t xml:space="preserve"> </w:t>
      </w:r>
      <w:r w:rsidR="005B429F" w:rsidRPr="003C1451">
        <w:t>configuration</w:t>
      </w:r>
      <w:r w:rsidR="00620CEC" w:rsidRPr="003C1451">
        <w:t>.</w:t>
      </w:r>
      <w:r w:rsidRPr="003C1451">
        <w:t xml:space="preserve"> </w:t>
      </w:r>
      <w:r w:rsidR="000409CC" w:rsidRPr="003C1451">
        <w:t>Therefore,</w:t>
      </w:r>
      <w:r w:rsidRPr="003C1451">
        <w:t xml:space="preserve"> </w:t>
      </w:r>
      <w:r w:rsidR="000409CC" w:rsidRPr="003C1451">
        <w:t>the</w:t>
      </w:r>
      <w:r w:rsidRPr="003C1451">
        <w:t xml:space="preserve"> </w:t>
      </w:r>
      <w:r w:rsidR="009350A8" w:rsidRPr="003C1451">
        <w:t>risk</w:t>
      </w:r>
      <w:r w:rsidRPr="003C1451">
        <w:t xml:space="preserve"> </w:t>
      </w:r>
      <w:r w:rsidR="009350A8" w:rsidRPr="003C1451">
        <w:t>of</w:t>
      </w:r>
      <w:r w:rsidRPr="003C1451">
        <w:t xml:space="preserve"> </w:t>
      </w:r>
      <w:r w:rsidR="009350A8" w:rsidRPr="003C1451">
        <w:t>damaging</w:t>
      </w:r>
      <w:r w:rsidRPr="003C1451">
        <w:t xml:space="preserve"> </w:t>
      </w:r>
      <w:r w:rsidR="009350A8" w:rsidRPr="003C1451">
        <w:t>the</w:t>
      </w:r>
      <w:r w:rsidRPr="003C1451">
        <w:t xml:space="preserve"> </w:t>
      </w:r>
      <w:r w:rsidR="009350A8" w:rsidRPr="003C1451">
        <w:t>already</w:t>
      </w:r>
      <w:r w:rsidRPr="003C1451">
        <w:t xml:space="preserve"> </w:t>
      </w:r>
      <w:r w:rsidR="009350A8" w:rsidRPr="003C1451">
        <w:t>obtained</w:t>
      </w:r>
      <w:r w:rsidRPr="003C1451">
        <w:t xml:space="preserve"> </w:t>
      </w:r>
      <w:r w:rsidR="009350A8" w:rsidRPr="003C1451">
        <w:t>membrane</w:t>
      </w:r>
      <w:r w:rsidRPr="003C1451">
        <w:t xml:space="preserve"> </w:t>
      </w:r>
      <w:r w:rsidR="009350A8" w:rsidRPr="003C1451">
        <w:t>during</w:t>
      </w:r>
      <w:r w:rsidRPr="003C1451">
        <w:t xml:space="preserve"> </w:t>
      </w:r>
      <w:r w:rsidR="009350A8" w:rsidRPr="003C1451">
        <w:t>the</w:t>
      </w:r>
      <w:r w:rsidRPr="003C1451">
        <w:t xml:space="preserve"> </w:t>
      </w:r>
      <w:r w:rsidR="000409CC" w:rsidRPr="003C1451">
        <w:t>addition</w:t>
      </w:r>
      <w:r w:rsidRPr="003C1451">
        <w:t xml:space="preserve"> </w:t>
      </w:r>
      <w:r w:rsidR="000409CC" w:rsidRPr="003C1451">
        <w:t>of</w:t>
      </w:r>
      <w:r w:rsidRPr="003C1451">
        <w:t xml:space="preserve"> </w:t>
      </w:r>
      <w:r w:rsidR="000409CC" w:rsidRPr="003C1451">
        <w:t>electrode</w:t>
      </w:r>
      <w:r w:rsidR="009350A8" w:rsidRPr="003C1451">
        <w:t>s</w:t>
      </w:r>
      <w:r w:rsidRPr="003C1451">
        <w:t xml:space="preserve"> </w:t>
      </w:r>
      <w:r w:rsidR="009350A8" w:rsidRPr="003C1451">
        <w:t>is</w:t>
      </w:r>
      <w:r w:rsidRPr="003C1451">
        <w:t xml:space="preserve"> </w:t>
      </w:r>
      <w:r w:rsidR="009350A8" w:rsidRPr="003C1451">
        <w:t>kept</w:t>
      </w:r>
      <w:r w:rsidRPr="003C1451">
        <w:t xml:space="preserve"> </w:t>
      </w:r>
      <w:r w:rsidR="009350A8" w:rsidRPr="003C1451">
        <w:t>to</w:t>
      </w:r>
      <w:r w:rsidRPr="003C1451">
        <w:t xml:space="preserve"> </w:t>
      </w:r>
      <w:r w:rsidR="009350A8" w:rsidRPr="003C1451">
        <w:t>a</w:t>
      </w:r>
      <w:r w:rsidRPr="003C1451">
        <w:t xml:space="preserve"> </w:t>
      </w:r>
      <w:r w:rsidR="009350A8" w:rsidRPr="003C1451">
        <w:t>minimum</w:t>
      </w:r>
      <w:r w:rsidR="000409CC" w:rsidRPr="003C1451">
        <w:t>.</w:t>
      </w:r>
      <w:r w:rsidRPr="003C1451">
        <w:t xml:space="preserve"> </w:t>
      </w:r>
    </w:p>
    <w:p w14:paraId="4B9ACBAE" w14:textId="77777777" w:rsidR="00614B37" w:rsidRPr="003C1451" w:rsidRDefault="00614B37" w:rsidP="00AD495D">
      <w:pPr>
        <w:pStyle w:val="ListParagraph"/>
        <w:ind w:left="0"/>
      </w:pPr>
    </w:p>
    <w:p w14:paraId="0C84B592" w14:textId="778CF2EF" w:rsidR="00651565" w:rsidRPr="003C1451" w:rsidRDefault="0065156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Preparing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A</w:t>
      </w:r>
    </w:p>
    <w:p w14:paraId="5A364FF8" w14:textId="77777777" w:rsidR="00614B37" w:rsidRPr="003C1451" w:rsidRDefault="00614B37" w:rsidP="00AD495D">
      <w:pPr>
        <w:pStyle w:val="ListParagraph"/>
        <w:ind w:left="0"/>
      </w:pPr>
    </w:p>
    <w:p w14:paraId="70A6C431" w14:textId="419A2E87" w:rsidR="003956CC" w:rsidRPr="003C1451" w:rsidRDefault="004B2F2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100</w:t>
      </w:r>
      <w:r w:rsidR="00A0375A" w:rsidRPr="003C1451">
        <w:t xml:space="preserve"> mL </w:t>
      </w:r>
      <w:r w:rsidRPr="003C1451">
        <w:t>Erlenmeyer</w:t>
      </w:r>
      <w:r w:rsidR="00A0375A" w:rsidRPr="003C1451">
        <w:t xml:space="preserve"> </w:t>
      </w:r>
      <w:r w:rsidRPr="003C1451">
        <w:t>flask</w:t>
      </w:r>
      <w:r w:rsidR="00A0375A" w:rsidRPr="003C1451">
        <w:t xml:space="preserve">, </w:t>
      </w:r>
      <w:r w:rsidRPr="003C1451">
        <w:t>mix</w:t>
      </w:r>
      <w:r w:rsidR="00A0375A" w:rsidRPr="003C1451">
        <w:t xml:space="preserve"> </w:t>
      </w:r>
      <w:r w:rsidRPr="003C1451">
        <w:t>together</w:t>
      </w:r>
      <w:r w:rsidR="00A0375A" w:rsidRPr="003C1451">
        <w:t xml:space="preserve"> </w:t>
      </w:r>
      <w:r w:rsidR="00172C4D" w:rsidRPr="003C1451">
        <w:t>2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poly(vinylidene</w:t>
      </w:r>
      <w:r w:rsidR="00A0375A" w:rsidRPr="003C1451">
        <w:t xml:space="preserve"> </w:t>
      </w:r>
      <w:r w:rsidRPr="003C1451">
        <w:t>fluoride-co-hexafluoropropylene)</w:t>
      </w:r>
      <w:r w:rsidR="00A0375A" w:rsidRPr="003C1451">
        <w:t xml:space="preserve"> </w:t>
      </w:r>
      <w:r w:rsidR="002A5D22" w:rsidRPr="003C1451">
        <w:t>(PVDF-HFP)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172C4D" w:rsidRPr="003C1451">
        <w:t>24</w:t>
      </w:r>
      <w:r w:rsidR="00A0375A" w:rsidRPr="003C1451">
        <w:t xml:space="preserve"> mL </w:t>
      </w:r>
      <w:r w:rsidRPr="003C1451">
        <w:t>of</w:t>
      </w:r>
      <w:r w:rsidR="00A0375A" w:rsidRPr="003C1451">
        <w:t xml:space="preserve"> </w:t>
      </w:r>
      <w:r w:rsidRPr="003C1451">
        <w:t>4-methyl-2-pentanone</w:t>
      </w:r>
      <w:r w:rsidR="00A0375A" w:rsidRPr="003C1451">
        <w:t xml:space="preserve"> </w:t>
      </w:r>
      <w:r w:rsidR="003956CC" w:rsidRPr="003C1451">
        <w:t>(MP)</w:t>
      </w:r>
      <w:r w:rsidRPr="003C1451">
        <w:t>.</w:t>
      </w:r>
    </w:p>
    <w:p w14:paraId="48C1899B" w14:textId="77777777" w:rsidR="003956CC" w:rsidRPr="003C1451" w:rsidRDefault="003956CC" w:rsidP="00AD495D">
      <w:pPr>
        <w:contextualSpacing/>
      </w:pPr>
    </w:p>
    <w:p w14:paraId="43C8D840" w14:textId="6EAF669B" w:rsidR="004B2F26" w:rsidRPr="003C1451" w:rsidRDefault="003956CC" w:rsidP="00AD495D">
      <w:pPr>
        <w:contextualSpacing/>
      </w:pPr>
      <w:r w:rsidRPr="003C1451">
        <w:t>CAUTION:</w:t>
      </w:r>
      <w:r w:rsidR="00A0375A" w:rsidRPr="003C1451">
        <w:t xml:space="preserve"> </w:t>
      </w:r>
      <w:r w:rsidRPr="003C1451">
        <w:t>MP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flammable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acutely</w:t>
      </w:r>
      <w:r w:rsidR="00A0375A" w:rsidRPr="003C1451">
        <w:t xml:space="preserve"> </w:t>
      </w:r>
      <w:r w:rsidRPr="003C1451">
        <w:t>toxic.</w:t>
      </w:r>
      <w:r w:rsidR="00A0375A" w:rsidRPr="003C1451">
        <w:t xml:space="preserve"> </w:t>
      </w:r>
      <w:r w:rsidRPr="003C1451">
        <w:t>Use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fume</w:t>
      </w:r>
      <w:r w:rsidR="00A0375A" w:rsidRPr="003C1451">
        <w:t xml:space="preserve"> </w:t>
      </w:r>
      <w:r w:rsidRPr="003C1451">
        <w:t>hood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personal</w:t>
      </w:r>
      <w:r w:rsidR="00A0375A" w:rsidRPr="003C1451">
        <w:t xml:space="preserve"> </w:t>
      </w:r>
      <w:r w:rsidRPr="003C1451">
        <w:t>protective</w:t>
      </w:r>
      <w:r w:rsidR="00A0375A" w:rsidRPr="003C1451">
        <w:t xml:space="preserve"> </w:t>
      </w:r>
      <w:r w:rsidRPr="003C1451">
        <w:t>equipment.</w:t>
      </w:r>
      <w:r w:rsidR="00A0375A" w:rsidRPr="003C1451">
        <w:t xml:space="preserve"> </w:t>
      </w:r>
    </w:p>
    <w:p w14:paraId="0B1CDA08" w14:textId="77777777" w:rsidR="00614B37" w:rsidRPr="003C1451" w:rsidRDefault="00614B37" w:rsidP="00AD495D">
      <w:pPr>
        <w:pStyle w:val="ListParagraph"/>
        <w:ind w:left="0"/>
      </w:pPr>
    </w:p>
    <w:p w14:paraId="6CE52305" w14:textId="3E4EA105" w:rsidR="00087FC5" w:rsidRPr="003C1451" w:rsidRDefault="004B2F2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Add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magnetic</w:t>
      </w:r>
      <w:r w:rsidR="00A0375A" w:rsidRPr="003C1451">
        <w:t xml:space="preserve"> </w:t>
      </w:r>
      <w:r w:rsidRPr="003C1451">
        <w:t>stirrer</w:t>
      </w:r>
      <w:r w:rsidR="00A0375A" w:rsidRPr="003C1451">
        <w:t xml:space="preserve"> </w:t>
      </w:r>
      <w:r w:rsidR="00A04F34" w:rsidRPr="003C1451">
        <w:t>bar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close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flask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stopper</w:t>
      </w:r>
      <w:r w:rsidR="00692AC2" w:rsidRPr="003C1451">
        <w:t>.</w:t>
      </w:r>
      <w:r w:rsidR="00A0375A" w:rsidRPr="003C1451">
        <w:t xml:space="preserve"> </w:t>
      </w:r>
    </w:p>
    <w:p w14:paraId="2D7D66E9" w14:textId="77777777" w:rsidR="00087FC5" w:rsidRPr="003C1451" w:rsidRDefault="00087FC5" w:rsidP="00AD495D">
      <w:pPr>
        <w:contextualSpacing/>
      </w:pPr>
    </w:p>
    <w:p w14:paraId="3EE1C84B" w14:textId="1F3931AC" w:rsidR="004B2F26" w:rsidRPr="003C1451" w:rsidRDefault="00C001A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Seal</w:t>
      </w:r>
      <w:r w:rsidR="00A0375A" w:rsidRPr="003C1451">
        <w:t xml:space="preserve"> </w:t>
      </w:r>
      <w:r w:rsidR="00692AC2" w:rsidRPr="003C1451">
        <w:t>the</w:t>
      </w:r>
      <w:r w:rsidR="00A0375A" w:rsidRPr="003C1451">
        <w:t xml:space="preserve"> </w:t>
      </w:r>
      <w:r w:rsidR="00692AC2" w:rsidRPr="003C1451">
        <w:t>flask</w:t>
      </w:r>
      <w:r w:rsidR="00A0375A" w:rsidRPr="003C1451">
        <w:t xml:space="preserve"> </w:t>
      </w:r>
      <w:r w:rsidR="00692AC2" w:rsidRPr="003C1451">
        <w:t>with</w:t>
      </w:r>
      <w:r w:rsidR="00A0375A" w:rsidRPr="003C1451">
        <w:t xml:space="preserve"> </w:t>
      </w:r>
      <w:r w:rsidR="00172C4D" w:rsidRPr="003C1451">
        <w:t>polyethylene-based</w:t>
      </w:r>
      <w:r w:rsidR="00A0375A" w:rsidRPr="003C1451">
        <w:t xml:space="preserve"> </w:t>
      </w:r>
      <w:r w:rsidR="00692AC2" w:rsidRPr="003C1451">
        <w:t>laboratory</w:t>
      </w:r>
      <w:r w:rsidR="00A0375A" w:rsidRPr="003C1451">
        <w:t xml:space="preserve"> </w:t>
      </w:r>
      <w:r w:rsidR="00692AC2" w:rsidRPr="003C1451">
        <w:t>stretch</w:t>
      </w:r>
      <w:r w:rsidR="00A0375A" w:rsidRPr="003C1451">
        <w:t xml:space="preserve"> </w:t>
      </w:r>
      <w:r w:rsidR="00692AC2" w:rsidRPr="003C1451">
        <w:t>film.</w:t>
      </w:r>
      <w:r w:rsidR="00A0375A" w:rsidRPr="003C1451">
        <w:t xml:space="preserve"> </w:t>
      </w:r>
    </w:p>
    <w:p w14:paraId="76CDC24E" w14:textId="77777777" w:rsidR="00614B37" w:rsidRPr="003C1451" w:rsidRDefault="00614B37" w:rsidP="00AD495D">
      <w:pPr>
        <w:contextualSpacing/>
      </w:pPr>
    </w:p>
    <w:p w14:paraId="4EA41B1A" w14:textId="6C5AFC66" w:rsidR="00692AC2" w:rsidRPr="003C1451" w:rsidRDefault="004B2F2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Stir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="004C149C" w:rsidRPr="003C1451">
        <w:t>at</w:t>
      </w:r>
      <w:r w:rsidR="00A0375A" w:rsidRPr="003C1451">
        <w:t xml:space="preserve"> </w:t>
      </w:r>
      <w:r w:rsidR="004C149C" w:rsidRPr="003C1451">
        <w:t>medium</w:t>
      </w:r>
      <w:r w:rsidR="00A0375A" w:rsidRPr="003C1451">
        <w:t xml:space="preserve"> </w:t>
      </w:r>
      <w:r w:rsidR="004C149C" w:rsidRPr="003C1451">
        <w:t>speed</w:t>
      </w:r>
      <w:r w:rsidR="00A0375A" w:rsidRPr="003C1451">
        <w:t xml:space="preserve"> </w:t>
      </w:r>
      <w:r w:rsidR="0026126F" w:rsidRPr="003C1451">
        <w:t>at</w:t>
      </w:r>
      <w:r w:rsidR="00A0375A" w:rsidRPr="003C1451">
        <w:t xml:space="preserve"> </w:t>
      </w:r>
      <w:r w:rsidR="0026126F" w:rsidRPr="003C1451">
        <w:t>70</w:t>
      </w:r>
      <w:r w:rsidR="00A0375A" w:rsidRPr="003C1451">
        <w:t xml:space="preserve"> </w:t>
      </w:r>
      <w:r w:rsidR="0026126F" w:rsidRPr="003C1451">
        <w:t>°C</w:t>
      </w:r>
      <w:r w:rsidR="00A0375A" w:rsidRPr="003C1451">
        <w:t xml:space="preserve"> </w:t>
      </w:r>
      <w:r w:rsidR="00BF263D" w:rsidRPr="003C1451">
        <w:t>using</w:t>
      </w:r>
      <w:r w:rsidR="00A0375A" w:rsidRPr="003C1451">
        <w:t xml:space="preserve"> </w:t>
      </w:r>
      <w:r w:rsidR="00BF263D" w:rsidRPr="003C1451">
        <w:t>a</w:t>
      </w:r>
      <w:r w:rsidR="00A0375A" w:rsidRPr="003C1451">
        <w:t xml:space="preserve"> </w:t>
      </w:r>
      <w:r w:rsidR="00A94A46" w:rsidRPr="003C1451">
        <w:t>magnetic</w:t>
      </w:r>
      <w:r w:rsidR="00A0375A" w:rsidRPr="003C1451">
        <w:t xml:space="preserve"> </w:t>
      </w:r>
      <w:r w:rsidR="00A94A46" w:rsidRPr="003C1451">
        <w:t>stirrer</w:t>
      </w:r>
      <w:r w:rsidR="00A0375A" w:rsidRPr="003C1451">
        <w:t xml:space="preserve"> </w:t>
      </w:r>
      <w:r w:rsidR="00A94A46" w:rsidRPr="003C1451">
        <w:t>an</w:t>
      </w:r>
      <w:r w:rsidR="00AE5630" w:rsidRPr="003C1451">
        <w:t>d</w:t>
      </w:r>
      <w:r w:rsidR="00A0375A" w:rsidRPr="003C1451">
        <w:t xml:space="preserve"> </w:t>
      </w:r>
      <w:r w:rsidR="00A94A46" w:rsidRPr="003C1451">
        <w:t>a</w:t>
      </w:r>
      <w:r w:rsidR="00A0375A" w:rsidRPr="003C1451">
        <w:t xml:space="preserve"> </w:t>
      </w:r>
      <w:r w:rsidR="00BF263D" w:rsidRPr="003C1451">
        <w:t>temperature-controlled</w:t>
      </w:r>
      <w:r w:rsidR="00A0375A" w:rsidRPr="003C1451">
        <w:t xml:space="preserve"> </w:t>
      </w:r>
      <w:r w:rsidR="00BF263D" w:rsidRPr="003C1451">
        <w:t>hotplate</w:t>
      </w:r>
      <w:r w:rsidR="00A0375A" w:rsidRPr="003C1451">
        <w:t xml:space="preserve"> </w:t>
      </w:r>
      <w:r w:rsidR="0026126F" w:rsidRPr="003C1451">
        <w:t>until</w:t>
      </w:r>
      <w:r w:rsidR="00A0375A" w:rsidRPr="003C1451">
        <w:t xml:space="preserve"> </w:t>
      </w:r>
      <w:r w:rsidR="0026126F" w:rsidRPr="003C1451">
        <w:t>the</w:t>
      </w:r>
      <w:r w:rsidR="00A0375A" w:rsidRPr="003C1451">
        <w:t xml:space="preserve"> </w:t>
      </w:r>
      <w:r w:rsidR="0026126F" w:rsidRPr="003C1451">
        <w:t>polymer</w:t>
      </w:r>
      <w:r w:rsidR="00A0375A" w:rsidRPr="003C1451">
        <w:t xml:space="preserve"> </w:t>
      </w:r>
      <w:r w:rsidR="0026126F" w:rsidRPr="003C1451">
        <w:t>has</w:t>
      </w:r>
      <w:r w:rsidR="00A0375A" w:rsidRPr="003C1451">
        <w:t xml:space="preserve"> </w:t>
      </w:r>
      <w:r w:rsidR="0026126F" w:rsidRPr="003C1451">
        <w:t>dissolved</w:t>
      </w:r>
      <w:r w:rsidR="00A0375A" w:rsidRPr="003C1451">
        <w:t xml:space="preserve"> </w:t>
      </w:r>
      <w:r w:rsidR="00125774" w:rsidRPr="003C1451">
        <w:t>completely</w:t>
      </w:r>
      <w:r w:rsidR="0026126F" w:rsidRPr="003C1451">
        <w:t>,</w:t>
      </w:r>
      <w:r w:rsidR="00A0375A" w:rsidRPr="003C1451">
        <w:t xml:space="preserve"> </w:t>
      </w:r>
      <w:r w:rsidR="0026126F" w:rsidRPr="003C1451">
        <w:t>typically</w:t>
      </w:r>
      <w:r w:rsidR="00A0375A" w:rsidRPr="003C1451">
        <w:t xml:space="preserve"> </w:t>
      </w:r>
      <w:r w:rsidRPr="003C1451">
        <w:t>overnight.</w:t>
      </w:r>
      <w:r w:rsidR="00A0375A" w:rsidRPr="003C1451">
        <w:t xml:space="preserve"> </w:t>
      </w:r>
    </w:p>
    <w:p w14:paraId="08B09C86" w14:textId="77777777" w:rsidR="00205553" w:rsidRPr="003C1451" w:rsidRDefault="00205553" w:rsidP="00AD495D">
      <w:pPr>
        <w:pStyle w:val="ListParagraph"/>
        <w:ind w:left="0"/>
      </w:pPr>
    </w:p>
    <w:p w14:paraId="7A717F9E" w14:textId="66FB7593" w:rsidR="00205553" w:rsidRPr="003C1451" w:rsidRDefault="00205553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protocol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paused</w:t>
      </w:r>
      <w:r w:rsidR="00A0375A" w:rsidRPr="003C1451">
        <w:t xml:space="preserve"> </w:t>
      </w:r>
      <w:r w:rsidRPr="003C1451">
        <w:t>here.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prepared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stored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closed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sealed</w:t>
      </w:r>
      <w:r w:rsidR="00A0375A" w:rsidRPr="003C1451">
        <w:t xml:space="preserve"> </w:t>
      </w:r>
      <w:r w:rsidRPr="003C1451">
        <w:t>vessel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="00CD09F3" w:rsidRPr="003C1451">
        <w:t>an</w:t>
      </w:r>
      <w:r w:rsidR="00A0375A" w:rsidRPr="003C1451">
        <w:t xml:space="preserve"> </w:t>
      </w:r>
      <w:r w:rsidRPr="003C1451">
        <w:t>extended</w:t>
      </w:r>
      <w:r w:rsidR="00A0375A" w:rsidRPr="003C1451">
        <w:t xml:space="preserve"> </w:t>
      </w:r>
      <w:r w:rsidRPr="003C1451">
        <w:t>period.</w:t>
      </w:r>
      <w:r w:rsidR="00A0375A" w:rsidRPr="003C1451">
        <w:t xml:space="preserve"> </w:t>
      </w:r>
      <w:r w:rsidR="00DC190B" w:rsidRPr="003C1451">
        <w:t>If</w:t>
      </w:r>
      <w:r w:rsidR="00A0375A" w:rsidRPr="003C1451">
        <w:t xml:space="preserve"> </w:t>
      </w:r>
      <w:r w:rsidR="00DC190B" w:rsidRPr="003C1451">
        <w:t>the</w:t>
      </w:r>
      <w:r w:rsidR="00A0375A" w:rsidRPr="003C1451">
        <w:t xml:space="preserve"> </w:t>
      </w:r>
      <w:r w:rsidR="00DC190B" w:rsidRPr="003C1451">
        <w:t>solution</w:t>
      </w:r>
      <w:r w:rsidR="00A0375A" w:rsidRPr="003C1451">
        <w:t xml:space="preserve"> </w:t>
      </w:r>
      <w:r w:rsidR="00DC190B" w:rsidRPr="003C1451">
        <w:t>has</w:t>
      </w:r>
      <w:r w:rsidR="00A0375A" w:rsidRPr="003C1451">
        <w:t xml:space="preserve"> </w:t>
      </w:r>
      <w:r w:rsidR="00DC190B" w:rsidRPr="003C1451">
        <w:t>turned</w:t>
      </w:r>
      <w:r w:rsidR="00A0375A" w:rsidRPr="003C1451">
        <w:t xml:space="preserve"> </w:t>
      </w:r>
      <w:r w:rsidR="00DC190B" w:rsidRPr="003C1451">
        <w:t>into</w:t>
      </w:r>
      <w:r w:rsidR="00A0375A" w:rsidRPr="003C1451">
        <w:t xml:space="preserve"> </w:t>
      </w:r>
      <w:r w:rsidR="00DC190B" w:rsidRPr="003C1451">
        <w:t>a</w:t>
      </w:r>
      <w:r w:rsidR="00A0375A" w:rsidRPr="003C1451">
        <w:t xml:space="preserve"> </w:t>
      </w:r>
      <w:r w:rsidR="00DC190B" w:rsidRPr="003C1451">
        <w:t>gel,</w:t>
      </w:r>
      <w:r w:rsidR="00A0375A" w:rsidRPr="003C1451">
        <w:t xml:space="preserve"> </w:t>
      </w:r>
      <w:r w:rsidR="00DC190B" w:rsidRPr="003C1451">
        <w:t>r</w:t>
      </w:r>
      <w:r w:rsidRPr="003C1451">
        <w:t>eheat</w:t>
      </w:r>
      <w:r w:rsidR="00A0375A" w:rsidRPr="003C1451">
        <w:t xml:space="preserve"> </w:t>
      </w:r>
      <w:r w:rsidR="00DC190B" w:rsidRPr="003C1451">
        <w:t>(to</w:t>
      </w:r>
      <w:r w:rsidR="00A0375A" w:rsidRPr="003C1451">
        <w:t xml:space="preserve"> </w:t>
      </w:r>
      <w:r w:rsidR="00DC190B" w:rsidRPr="003C1451">
        <w:t>70</w:t>
      </w:r>
      <w:r w:rsidR="00A0375A" w:rsidRPr="003C1451">
        <w:t xml:space="preserve"> </w:t>
      </w:r>
      <w:r w:rsidR="00DC190B" w:rsidRPr="003C1451">
        <w:t>°C)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mix</w:t>
      </w:r>
      <w:r w:rsidR="00A0375A" w:rsidRPr="003C1451">
        <w:t xml:space="preserve"> </w:t>
      </w:r>
      <w:r w:rsidR="00DC190B" w:rsidRPr="003C1451">
        <w:t>it</w:t>
      </w:r>
      <w:r w:rsidR="00A0375A" w:rsidRPr="003C1451">
        <w:t xml:space="preserve"> </w:t>
      </w:r>
      <w:r w:rsidRPr="003C1451">
        <w:t>before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Step</w:t>
      </w:r>
      <w:r w:rsidR="00A0375A" w:rsidRPr="003C1451">
        <w:t xml:space="preserve"> </w:t>
      </w:r>
      <w:r w:rsidRPr="003C1451">
        <w:t>2.3</w:t>
      </w:r>
      <w:r w:rsidR="0026126F" w:rsidRPr="003C1451">
        <w:t>.</w:t>
      </w:r>
      <w:r w:rsidR="00A0375A" w:rsidRPr="003C1451">
        <w:t xml:space="preserve"> </w:t>
      </w:r>
      <w:r w:rsidR="0026126F" w:rsidRPr="003C1451">
        <w:t>It</w:t>
      </w:r>
      <w:r w:rsidR="00A0375A" w:rsidRPr="003C1451">
        <w:t xml:space="preserve"> </w:t>
      </w:r>
      <w:r w:rsidR="0026126F" w:rsidRPr="003C1451">
        <w:t>is</w:t>
      </w:r>
      <w:r w:rsidR="00A0375A" w:rsidRPr="003C1451">
        <w:t xml:space="preserve"> </w:t>
      </w:r>
      <w:r w:rsidR="0026126F" w:rsidRPr="003C1451">
        <w:t>not</w:t>
      </w:r>
      <w:r w:rsidR="00A0375A" w:rsidRPr="003C1451">
        <w:t xml:space="preserve"> </w:t>
      </w:r>
      <w:r w:rsidR="0026126F" w:rsidRPr="003C1451">
        <w:t>necessary</w:t>
      </w:r>
      <w:r w:rsidR="00A0375A" w:rsidRPr="003C1451">
        <w:t xml:space="preserve"> </w:t>
      </w:r>
      <w:r w:rsidR="0026126F" w:rsidRPr="003C1451">
        <w:t>to</w:t>
      </w:r>
      <w:r w:rsidR="00A0375A" w:rsidRPr="003C1451">
        <w:t xml:space="preserve"> </w:t>
      </w:r>
      <w:r w:rsidR="0026126F" w:rsidRPr="003C1451">
        <w:t>add</w:t>
      </w:r>
      <w:r w:rsidR="00A0375A" w:rsidRPr="003C1451">
        <w:t xml:space="preserve"> </w:t>
      </w:r>
      <w:r w:rsidR="0026126F" w:rsidRPr="003C1451">
        <w:t>more</w:t>
      </w:r>
      <w:r w:rsidR="00A0375A" w:rsidRPr="003C1451">
        <w:t xml:space="preserve"> </w:t>
      </w:r>
      <w:r w:rsidR="0026126F" w:rsidRPr="003C1451">
        <w:t>solvent</w:t>
      </w:r>
      <w:r w:rsidR="00DC190B" w:rsidRPr="003C1451">
        <w:t>.</w:t>
      </w:r>
      <w:r w:rsidR="00A0375A" w:rsidRPr="003C1451">
        <w:t xml:space="preserve"> </w:t>
      </w:r>
      <w:r w:rsidR="00683A3B" w:rsidRPr="003C1451">
        <w:t>Typically,</w:t>
      </w:r>
      <w:r w:rsidR="00A0375A" w:rsidRPr="003C1451">
        <w:t xml:space="preserve"> </w:t>
      </w:r>
      <w:r w:rsidR="00683A3B" w:rsidRPr="003C1451">
        <w:t>the</w:t>
      </w:r>
      <w:r w:rsidR="00A0375A" w:rsidRPr="003C1451">
        <w:t xml:space="preserve"> </w:t>
      </w:r>
      <w:r w:rsidR="00683A3B" w:rsidRPr="003C1451">
        <w:t>quantities</w:t>
      </w:r>
      <w:r w:rsidR="00A0375A" w:rsidRPr="003C1451">
        <w:t xml:space="preserve"> </w:t>
      </w:r>
      <w:r w:rsidR="00683A3B" w:rsidRPr="003C1451">
        <w:t>in</w:t>
      </w:r>
      <w:r w:rsidR="00A0375A" w:rsidRPr="003C1451">
        <w:t xml:space="preserve"> </w:t>
      </w:r>
      <w:r w:rsidR="00683A3B" w:rsidRPr="003C1451">
        <w:t>this</w:t>
      </w:r>
      <w:r w:rsidR="00A0375A" w:rsidRPr="003C1451">
        <w:t xml:space="preserve"> </w:t>
      </w:r>
      <w:r w:rsidR="00683A3B" w:rsidRPr="003C1451">
        <w:t>recipe</w:t>
      </w:r>
      <w:r w:rsidR="00A0375A" w:rsidRPr="003C1451">
        <w:t xml:space="preserve"> </w:t>
      </w:r>
      <w:r w:rsidR="00683A3B" w:rsidRPr="003C1451">
        <w:t>yield</w:t>
      </w:r>
      <w:r w:rsidR="00A0375A" w:rsidRPr="003C1451">
        <w:t xml:space="preserve"> </w:t>
      </w:r>
      <w:r w:rsidR="00683A3B" w:rsidRPr="003C1451">
        <w:t>for</w:t>
      </w:r>
      <w:r w:rsidR="00A0375A" w:rsidRPr="003C1451">
        <w:t xml:space="preserve"> </w:t>
      </w:r>
      <w:r w:rsidR="00683A3B" w:rsidRPr="003C1451">
        <w:t>about</w:t>
      </w:r>
      <w:r w:rsidR="00A0375A" w:rsidRPr="003C1451">
        <w:t xml:space="preserve"> </w:t>
      </w:r>
      <w:r w:rsidR="00683A3B" w:rsidRPr="003C1451">
        <w:t>150</w:t>
      </w:r>
      <w:r w:rsidR="00A0375A" w:rsidRPr="003C1451">
        <w:t xml:space="preserve"> </w:t>
      </w:r>
      <w:r w:rsidR="00683A3B" w:rsidRPr="003C1451">
        <w:t>cm</w:t>
      </w:r>
      <w:r w:rsidR="00683A3B" w:rsidRPr="003C1451">
        <w:rPr>
          <w:vertAlign w:val="superscript"/>
        </w:rPr>
        <w:t>2</w:t>
      </w:r>
      <w:r w:rsidR="00A0375A" w:rsidRPr="003C1451">
        <w:t xml:space="preserve"> </w:t>
      </w:r>
      <w:r w:rsidR="00683A3B" w:rsidRPr="003C1451">
        <w:t>of</w:t>
      </w:r>
      <w:r w:rsidR="00A0375A" w:rsidRPr="003C1451">
        <w:t xml:space="preserve"> </w:t>
      </w:r>
      <w:r w:rsidR="00683A3B" w:rsidRPr="003C1451">
        <w:t>active</w:t>
      </w:r>
      <w:r w:rsidR="00A0375A" w:rsidRPr="003C1451">
        <w:t xml:space="preserve"> </w:t>
      </w:r>
      <w:r w:rsidR="00683A3B" w:rsidRPr="003C1451">
        <w:t>material</w:t>
      </w:r>
      <w:r w:rsidR="00A0375A" w:rsidRPr="003C1451">
        <w:t xml:space="preserve"> </w:t>
      </w:r>
      <w:r w:rsidR="00683A3B" w:rsidRPr="003C1451">
        <w:t>(final</w:t>
      </w:r>
      <w:r w:rsidR="00A0375A" w:rsidRPr="003C1451">
        <w:t xml:space="preserve"> </w:t>
      </w:r>
      <w:r w:rsidR="00683A3B" w:rsidRPr="003C1451">
        <w:t>composite</w:t>
      </w:r>
      <w:r w:rsidR="00A0375A" w:rsidRPr="003C1451">
        <w:t xml:space="preserve"> </w:t>
      </w:r>
      <w:r w:rsidR="00683A3B" w:rsidRPr="003C1451">
        <w:t>thickness</w:t>
      </w:r>
      <w:r w:rsidR="00A0375A" w:rsidRPr="003C1451">
        <w:t xml:space="preserve"> </w:t>
      </w:r>
      <w:r w:rsidR="00683A3B" w:rsidRPr="003C1451">
        <w:t>about</w:t>
      </w:r>
      <w:r w:rsidR="00A0375A" w:rsidRPr="003C1451">
        <w:t xml:space="preserve"> </w:t>
      </w:r>
      <w:r w:rsidR="00683A3B" w:rsidRPr="003C1451">
        <w:t>150</w:t>
      </w:r>
      <w:r w:rsidR="00A0375A" w:rsidRPr="003C1451">
        <w:t xml:space="preserve"> </w:t>
      </w:r>
      <w:r w:rsidR="00E81A80" w:rsidRPr="003C1451">
        <w:t>µ</w:t>
      </w:r>
      <w:r w:rsidR="00683A3B" w:rsidRPr="003C1451">
        <w:t>m).</w:t>
      </w:r>
      <w:r w:rsidR="00A0375A" w:rsidRPr="003C1451">
        <w:t xml:space="preserve"> </w:t>
      </w:r>
      <w:r w:rsidR="00683A3B" w:rsidRPr="003C1451">
        <w:t>This</w:t>
      </w:r>
      <w:r w:rsidR="00A0375A" w:rsidRPr="003C1451">
        <w:t xml:space="preserve"> </w:t>
      </w:r>
      <w:r w:rsidR="00683A3B" w:rsidRPr="003C1451">
        <w:t>corresponds</w:t>
      </w:r>
      <w:r w:rsidR="00A0375A" w:rsidRPr="003C1451">
        <w:t xml:space="preserve"> </w:t>
      </w:r>
      <w:r w:rsidR="00683A3B" w:rsidRPr="003C1451">
        <w:t>to</w:t>
      </w:r>
      <w:r w:rsidR="00A0375A" w:rsidRPr="003C1451">
        <w:t xml:space="preserve"> </w:t>
      </w:r>
      <w:r w:rsidR="00683A3B" w:rsidRPr="003C1451">
        <w:t>two</w:t>
      </w:r>
      <w:r w:rsidR="00A0375A" w:rsidRPr="003C1451">
        <w:t xml:space="preserve"> </w:t>
      </w:r>
      <w:r w:rsidR="00683A3B" w:rsidRPr="003C1451">
        <w:t>10</w:t>
      </w:r>
      <w:r w:rsidR="00AD495D" w:rsidRPr="003C1451">
        <w:t xml:space="preserve"> </w:t>
      </w:r>
      <w:r w:rsidR="00683A3B" w:rsidRPr="003C1451">
        <w:t>cm</w:t>
      </w:r>
      <w:r w:rsidR="00A0375A" w:rsidRPr="003C1451">
        <w:t xml:space="preserve"> </w:t>
      </w:r>
      <w:r w:rsidR="00683A3B" w:rsidRPr="003C1451">
        <w:t>diameter</w:t>
      </w:r>
      <w:r w:rsidR="00A0375A" w:rsidRPr="003C1451">
        <w:t xml:space="preserve"> </w:t>
      </w:r>
      <w:r w:rsidR="00683A3B" w:rsidRPr="003C1451">
        <w:t>embroidery</w:t>
      </w:r>
      <w:r w:rsidR="00A0375A" w:rsidRPr="003C1451">
        <w:t xml:space="preserve"> </w:t>
      </w:r>
      <w:r w:rsidR="00683A3B" w:rsidRPr="003C1451">
        <w:t>frame</w:t>
      </w:r>
      <w:r w:rsidR="00A0375A" w:rsidRPr="003C1451">
        <w:t xml:space="preserve"> </w:t>
      </w:r>
      <w:r w:rsidR="00683A3B" w:rsidRPr="003C1451">
        <w:t>batches.</w:t>
      </w:r>
      <w:r w:rsidR="00A0375A" w:rsidRPr="003C1451">
        <w:t xml:space="preserve"> </w:t>
      </w:r>
    </w:p>
    <w:p w14:paraId="6F39C06A" w14:textId="77777777" w:rsidR="00614B37" w:rsidRPr="003C1451" w:rsidRDefault="00614B37" w:rsidP="00AD495D">
      <w:pPr>
        <w:contextualSpacing/>
      </w:pPr>
    </w:p>
    <w:p w14:paraId="159791A1" w14:textId="62C958A5" w:rsidR="00651565" w:rsidRPr="003C1451" w:rsidRDefault="0065156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Preparing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suspension</w:t>
      </w:r>
      <w:r w:rsidR="00A0375A" w:rsidRPr="003C1451">
        <w:t xml:space="preserve"> </w:t>
      </w:r>
      <w:r w:rsidRPr="003C1451">
        <w:t>B</w:t>
      </w:r>
    </w:p>
    <w:p w14:paraId="72BA8F59" w14:textId="77777777" w:rsidR="00614B37" w:rsidRPr="003C1451" w:rsidRDefault="00614B37" w:rsidP="00AD495D">
      <w:pPr>
        <w:pStyle w:val="ListParagraph"/>
        <w:ind w:left="0"/>
      </w:pPr>
    </w:p>
    <w:p w14:paraId="7A1A3C92" w14:textId="39415D43" w:rsidR="004B2F26" w:rsidRPr="003C1451" w:rsidRDefault="004B2F2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In</w:t>
      </w:r>
      <w:r w:rsidR="00A0375A" w:rsidRPr="003C1451">
        <w:t xml:space="preserve"> </w:t>
      </w:r>
      <w:r w:rsidRPr="003C1451">
        <w:t>another</w:t>
      </w:r>
      <w:r w:rsidR="00A0375A" w:rsidRPr="003C1451">
        <w:t xml:space="preserve"> </w:t>
      </w:r>
      <w:r w:rsidRPr="003C1451">
        <w:t>100</w:t>
      </w:r>
      <w:r w:rsidR="00A0375A" w:rsidRPr="003C1451">
        <w:t xml:space="preserve"> mL </w:t>
      </w:r>
      <w:r w:rsidRPr="003C1451">
        <w:t>Erlenmeyer</w:t>
      </w:r>
      <w:r w:rsidR="00A0375A" w:rsidRPr="003C1451">
        <w:t xml:space="preserve"> </w:t>
      </w:r>
      <w:r w:rsidRPr="003C1451">
        <w:t>flask,</w:t>
      </w:r>
      <w:r w:rsidR="00A0375A" w:rsidRPr="003C1451">
        <w:t xml:space="preserve"> </w:t>
      </w:r>
      <w:r w:rsidRPr="003C1451">
        <w:t>mix</w:t>
      </w:r>
      <w:r w:rsidR="00A0375A" w:rsidRPr="003C1451">
        <w:t xml:space="preserve"> </w:t>
      </w:r>
      <w:r w:rsidRPr="003C1451">
        <w:t>together</w:t>
      </w:r>
      <w:r w:rsidR="00A0375A" w:rsidRPr="003C1451">
        <w:t xml:space="preserve"> </w:t>
      </w:r>
      <w:r w:rsidRPr="003C1451">
        <w:t>1.</w:t>
      </w:r>
      <w:r w:rsidR="00CD09F3" w:rsidRPr="003C1451">
        <w:t>75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carbon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carbide-derived</w:t>
      </w:r>
      <w:r w:rsidR="00A0375A" w:rsidRPr="003C1451">
        <w:t xml:space="preserve"> </w:t>
      </w:r>
      <w:r w:rsidRPr="003C1451">
        <w:t>carbon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proofErr w:type="spellStart"/>
      <w:r w:rsidR="00B60C45" w:rsidRPr="003C1451">
        <w:t>TiC</w:t>
      </w:r>
      <w:proofErr w:type="spellEnd"/>
      <w:r w:rsidR="00A0375A" w:rsidRPr="003C1451">
        <w:t xml:space="preserve"> </w:t>
      </w:r>
      <w:r w:rsidR="00B60C45" w:rsidRPr="003C1451">
        <w:t>or</w:t>
      </w:r>
      <w:r w:rsidR="00A0375A" w:rsidRPr="003C1451">
        <w:t xml:space="preserve"> </w:t>
      </w:r>
      <w:r w:rsidR="00B60C45" w:rsidRPr="003C1451">
        <w:t>B</w:t>
      </w:r>
      <w:r w:rsidR="00B60C45" w:rsidRPr="003C1451">
        <w:rPr>
          <w:vertAlign w:val="subscript"/>
        </w:rPr>
        <w:t>4</w:t>
      </w:r>
      <w:r w:rsidR="00B60C45" w:rsidRPr="003C1451">
        <w:t>C</w:t>
      </w:r>
      <w:r w:rsidR="00A0375A" w:rsidRPr="003C1451">
        <w:t xml:space="preserve"> </w:t>
      </w:r>
      <w:r w:rsidRPr="003C1451">
        <w:t>precursor),</w:t>
      </w:r>
      <w:r w:rsidR="00A0375A" w:rsidRPr="003C1451">
        <w:t xml:space="preserve"> </w:t>
      </w:r>
      <w:r w:rsidR="00CD09F3" w:rsidRPr="003C1451">
        <w:t>2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[EMIM][</w:t>
      </w:r>
      <w:proofErr w:type="spellStart"/>
      <w:r w:rsidRPr="003C1451">
        <w:t>OTf</w:t>
      </w:r>
      <w:proofErr w:type="spellEnd"/>
      <w:r w:rsidRPr="003C1451">
        <w:t>])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CD09F3" w:rsidRPr="003C1451">
        <w:t>10</w:t>
      </w:r>
      <w:r w:rsidR="00A0375A" w:rsidRPr="003C1451">
        <w:t xml:space="preserve"> mL </w:t>
      </w:r>
      <w:r w:rsidRPr="003C1451">
        <w:t>of</w:t>
      </w:r>
      <w:r w:rsidR="00A0375A" w:rsidRPr="003C1451">
        <w:t xml:space="preserve"> </w:t>
      </w:r>
      <w:r w:rsidRPr="003C1451">
        <w:t>MP.</w:t>
      </w:r>
      <w:r w:rsidR="00A0375A" w:rsidRPr="003C1451">
        <w:t xml:space="preserve"> </w:t>
      </w:r>
    </w:p>
    <w:p w14:paraId="5B9294F7" w14:textId="77777777" w:rsidR="00402F0D" w:rsidRPr="003C1451" w:rsidRDefault="00402F0D" w:rsidP="00AD495D">
      <w:pPr>
        <w:contextualSpacing/>
      </w:pPr>
    </w:p>
    <w:p w14:paraId="21699F2D" w14:textId="6CBE7E93" w:rsidR="00614B37" w:rsidRPr="003C1451" w:rsidRDefault="00DC190B" w:rsidP="00AD495D">
      <w:pPr>
        <w:contextualSpacing/>
      </w:pPr>
      <w:r w:rsidRPr="003C1451">
        <w:t>CAUTION</w:t>
      </w:r>
      <w:r w:rsidR="00402F0D" w:rsidRPr="003C1451">
        <w:t>:</w:t>
      </w:r>
      <w:r w:rsidR="00A0375A" w:rsidRPr="003C1451">
        <w:t xml:space="preserve"> </w:t>
      </w:r>
      <w:r w:rsidRPr="003C1451">
        <w:t>Undesirable</w:t>
      </w:r>
      <w:r w:rsidR="00A0375A" w:rsidRPr="003C1451">
        <w:t xml:space="preserve"> </w:t>
      </w:r>
      <w:r w:rsidR="00B60C45" w:rsidRPr="003C1451">
        <w:t>electrostatic</w:t>
      </w:r>
      <w:r w:rsidR="00A0375A" w:rsidRPr="003C1451">
        <w:t xml:space="preserve"> </w:t>
      </w:r>
      <w:r w:rsidR="00B60C45" w:rsidRPr="003C1451">
        <w:t>charging</w:t>
      </w:r>
      <w:r w:rsidR="00A0375A" w:rsidRPr="003C1451">
        <w:t xml:space="preserve"> </w:t>
      </w:r>
      <w:r w:rsidR="00B60C45" w:rsidRPr="003C1451">
        <w:t>effects</w:t>
      </w:r>
      <w:r w:rsidR="00A0375A" w:rsidRPr="003C1451">
        <w:t xml:space="preserve"> </w:t>
      </w:r>
      <w:r w:rsidRPr="003C1451">
        <w:t>could</w:t>
      </w:r>
      <w:r w:rsidR="00A0375A" w:rsidRPr="003C1451">
        <w:t xml:space="preserve"> </w:t>
      </w:r>
      <w:r w:rsidR="008A38A0" w:rsidRPr="003C1451">
        <w:t>make</w:t>
      </w:r>
      <w:r w:rsidR="00A0375A" w:rsidRPr="003C1451">
        <w:t xml:space="preserve"> </w:t>
      </w:r>
      <w:r w:rsidRPr="003C1451">
        <w:t>weighing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carbon</w:t>
      </w:r>
      <w:r w:rsidR="00A0375A" w:rsidRPr="003C1451">
        <w:t xml:space="preserve"> </w:t>
      </w:r>
      <w:r w:rsidRPr="003C1451">
        <w:t>powder</w:t>
      </w:r>
      <w:r w:rsidR="00A0375A" w:rsidRPr="003C1451">
        <w:t xml:space="preserve"> </w:t>
      </w:r>
      <w:r w:rsidRPr="003C1451">
        <w:t>very</w:t>
      </w:r>
      <w:r w:rsidR="00A0375A" w:rsidRPr="003C1451">
        <w:t xml:space="preserve"> </w:t>
      </w:r>
      <w:r w:rsidRPr="003C1451">
        <w:t>difficult.</w:t>
      </w:r>
      <w:r w:rsidR="00A0375A" w:rsidRPr="003C1451">
        <w:t xml:space="preserve"> </w:t>
      </w:r>
      <w:r w:rsidR="004C149C" w:rsidRPr="003C1451">
        <w:t>Wear</w:t>
      </w:r>
      <w:r w:rsidR="00A0375A" w:rsidRPr="003C1451">
        <w:t xml:space="preserve"> </w:t>
      </w:r>
      <w:r w:rsidR="004C149C" w:rsidRPr="003C1451">
        <w:t>static</w:t>
      </w:r>
      <w:r w:rsidR="00A0375A" w:rsidRPr="003C1451">
        <w:t xml:space="preserve"> </w:t>
      </w:r>
      <w:r w:rsidR="004C149C" w:rsidRPr="003C1451">
        <w:t>dissipative</w:t>
      </w:r>
      <w:r w:rsidR="00A0375A" w:rsidRPr="003C1451">
        <w:t xml:space="preserve"> </w:t>
      </w:r>
      <w:r w:rsidR="004C149C" w:rsidRPr="003C1451">
        <w:t>footwear</w:t>
      </w:r>
      <w:r w:rsidR="00A0375A" w:rsidRPr="003C1451">
        <w:t xml:space="preserve"> </w:t>
      </w:r>
      <w:r w:rsidR="004C149C" w:rsidRPr="003C1451">
        <w:t>during</w:t>
      </w:r>
      <w:r w:rsidR="00A0375A" w:rsidRPr="003C1451">
        <w:t xml:space="preserve"> </w:t>
      </w:r>
      <w:r w:rsidR="004C149C" w:rsidRPr="003C1451">
        <w:t>weighin</w:t>
      </w:r>
      <w:r w:rsidR="00A65F94" w:rsidRPr="003C1451">
        <w:t>g</w:t>
      </w:r>
      <w:r w:rsidR="00A0375A" w:rsidRPr="003C1451">
        <w:t xml:space="preserve"> </w:t>
      </w:r>
      <w:r w:rsidR="004C149C" w:rsidRPr="003C1451">
        <w:t>to</w:t>
      </w:r>
      <w:r w:rsidR="00A0375A" w:rsidRPr="003C1451">
        <w:t xml:space="preserve"> </w:t>
      </w:r>
      <w:r w:rsidR="004C149C" w:rsidRPr="003C1451">
        <w:t>reduce</w:t>
      </w:r>
      <w:r w:rsidR="00A0375A" w:rsidRPr="003C1451">
        <w:t xml:space="preserve"> </w:t>
      </w:r>
      <w:r w:rsidR="004C149C" w:rsidRPr="003C1451">
        <w:t>the</w:t>
      </w:r>
      <w:r w:rsidR="00A0375A" w:rsidRPr="003C1451">
        <w:t xml:space="preserve"> </w:t>
      </w:r>
      <w:r w:rsidR="004C149C" w:rsidRPr="003C1451">
        <w:t>accumulation</w:t>
      </w:r>
      <w:r w:rsidR="00A0375A" w:rsidRPr="003C1451">
        <w:t xml:space="preserve"> </w:t>
      </w:r>
      <w:r w:rsidR="004C149C" w:rsidRPr="003C1451">
        <w:t>of</w:t>
      </w:r>
      <w:r w:rsidR="00A0375A" w:rsidRPr="003C1451">
        <w:t xml:space="preserve"> </w:t>
      </w:r>
      <w:r w:rsidR="004C149C" w:rsidRPr="003C1451">
        <w:lastRenderedPageBreak/>
        <w:t>static</w:t>
      </w:r>
      <w:r w:rsidR="00A0375A" w:rsidRPr="003C1451">
        <w:t xml:space="preserve"> </w:t>
      </w:r>
      <w:r w:rsidR="004C149C" w:rsidRPr="003C1451">
        <w:t>electricity.</w:t>
      </w:r>
      <w:r w:rsidR="00A0375A" w:rsidRPr="003C1451">
        <w:t xml:space="preserve"> </w:t>
      </w:r>
      <w:r w:rsidR="003427AC" w:rsidRPr="003C1451">
        <w:t>Moreover,</w:t>
      </w:r>
      <w:r w:rsidR="00A0375A" w:rsidRPr="003C1451">
        <w:t xml:space="preserve"> </w:t>
      </w:r>
      <w:r w:rsidR="003427AC" w:rsidRPr="003C1451">
        <w:t>u</w:t>
      </w:r>
      <w:r w:rsidR="00A80FF4" w:rsidRPr="003C1451">
        <w:t>se</w:t>
      </w:r>
      <w:r w:rsidR="00A0375A" w:rsidRPr="003C1451">
        <w:t xml:space="preserve"> </w:t>
      </w:r>
      <w:r w:rsidR="00A80FF4" w:rsidRPr="003C1451">
        <w:t>personal</w:t>
      </w:r>
      <w:r w:rsidR="00A0375A" w:rsidRPr="003C1451">
        <w:t xml:space="preserve"> </w:t>
      </w:r>
      <w:r w:rsidR="00A80FF4" w:rsidRPr="003C1451">
        <w:t>protective</w:t>
      </w:r>
      <w:r w:rsidR="00A0375A" w:rsidRPr="003C1451">
        <w:t xml:space="preserve"> </w:t>
      </w:r>
      <w:r w:rsidR="00A80FF4" w:rsidRPr="003C1451">
        <w:t>equipment</w:t>
      </w:r>
      <w:r w:rsidR="00A0375A" w:rsidRPr="003C1451">
        <w:t xml:space="preserve"> </w:t>
      </w:r>
      <w:r w:rsidR="00A80FF4" w:rsidRPr="003C1451">
        <w:t>to</w:t>
      </w:r>
      <w:r w:rsidR="00A0375A" w:rsidRPr="003C1451">
        <w:t xml:space="preserve"> </w:t>
      </w:r>
      <w:r w:rsidR="00A80FF4" w:rsidRPr="003C1451">
        <w:t>prevent</w:t>
      </w:r>
      <w:r w:rsidR="00A0375A" w:rsidRPr="003C1451">
        <w:t xml:space="preserve"> </w:t>
      </w:r>
      <w:r w:rsidR="00A80FF4" w:rsidRPr="003C1451">
        <w:t>the</w:t>
      </w:r>
      <w:r w:rsidR="00A0375A" w:rsidRPr="003C1451">
        <w:t xml:space="preserve"> </w:t>
      </w:r>
      <w:r w:rsidRPr="003C1451">
        <w:t>inha</w:t>
      </w:r>
      <w:r w:rsidR="00A80FF4" w:rsidRPr="003C1451">
        <w:t>lation</w:t>
      </w:r>
      <w:r w:rsidR="00A0375A" w:rsidRPr="003C1451">
        <w:t xml:space="preserve"> </w:t>
      </w:r>
      <w:r w:rsidR="00A80FF4" w:rsidRPr="003C1451">
        <w:t>of</w:t>
      </w:r>
      <w:r w:rsidR="00A0375A" w:rsidRPr="003C1451">
        <w:t xml:space="preserve"> </w:t>
      </w:r>
      <w:r w:rsidR="0026126F" w:rsidRPr="003C1451">
        <w:t>fine</w:t>
      </w:r>
      <w:r w:rsidR="00A0375A" w:rsidRPr="003C1451">
        <w:t xml:space="preserve"> </w:t>
      </w:r>
      <w:r w:rsidRPr="003C1451">
        <w:t>carbon</w:t>
      </w:r>
      <w:r w:rsidR="00A0375A" w:rsidRPr="003C1451">
        <w:t xml:space="preserve"> </w:t>
      </w:r>
      <w:r w:rsidRPr="003C1451">
        <w:t>particle</w:t>
      </w:r>
      <w:r w:rsidR="0026126F" w:rsidRPr="003C1451">
        <w:t>s</w:t>
      </w:r>
      <w:r w:rsidRPr="003C1451">
        <w:t>.</w:t>
      </w:r>
      <w:r w:rsidR="00A0375A" w:rsidRPr="003C1451">
        <w:t xml:space="preserve"> </w:t>
      </w:r>
    </w:p>
    <w:p w14:paraId="6C0C33D9" w14:textId="77777777" w:rsidR="00DC190B" w:rsidRPr="003C1451" w:rsidRDefault="00DC190B" w:rsidP="00AD495D">
      <w:pPr>
        <w:contextualSpacing/>
      </w:pPr>
    </w:p>
    <w:p w14:paraId="2B2DF602" w14:textId="74489A35" w:rsidR="004B2F26" w:rsidRPr="003C1451" w:rsidRDefault="006268C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Mix</w:t>
      </w:r>
      <w:r w:rsidR="00A0375A" w:rsidRPr="003C1451">
        <w:t xml:space="preserve"> </w:t>
      </w:r>
      <w:r w:rsidR="004B2F26" w:rsidRPr="003C1451">
        <w:t>the</w:t>
      </w:r>
      <w:r w:rsidR="00A0375A" w:rsidRPr="003C1451">
        <w:t xml:space="preserve"> </w:t>
      </w:r>
      <w:r w:rsidR="004B2F26" w:rsidRPr="003C1451">
        <w:t>suspension</w:t>
      </w:r>
      <w:r w:rsidR="00A0375A" w:rsidRPr="003C1451">
        <w:t xml:space="preserve"> </w:t>
      </w:r>
      <w:r w:rsidR="004B2F26" w:rsidRPr="003C1451">
        <w:t>in</w:t>
      </w:r>
      <w:r w:rsidR="00A0375A" w:rsidRPr="003C1451">
        <w:t xml:space="preserve"> </w:t>
      </w:r>
      <w:r w:rsidR="004B2F26" w:rsidRPr="003C1451">
        <w:t>a</w:t>
      </w:r>
      <w:r w:rsidR="00A0375A" w:rsidRPr="003C1451">
        <w:t xml:space="preserve"> </w:t>
      </w:r>
      <w:r w:rsidR="004B2F26" w:rsidRPr="003C1451">
        <w:t>closed</w:t>
      </w:r>
      <w:r w:rsidR="00A0375A" w:rsidRPr="003C1451">
        <w:t xml:space="preserve"> </w:t>
      </w:r>
      <w:r w:rsidR="004B2F26" w:rsidRPr="003C1451">
        <w:t>vessel</w:t>
      </w:r>
      <w:r w:rsidR="00A0375A" w:rsidRPr="003C1451">
        <w:t xml:space="preserve"> </w:t>
      </w:r>
      <w:r w:rsidR="00614B37" w:rsidRPr="003C1451">
        <w:t>at</w:t>
      </w:r>
      <w:r w:rsidR="00A0375A" w:rsidRPr="003C1451">
        <w:t xml:space="preserve"> </w:t>
      </w:r>
      <w:r w:rsidR="00614B37" w:rsidRPr="003C1451">
        <w:t>room</w:t>
      </w:r>
      <w:r w:rsidR="00A0375A" w:rsidRPr="003C1451">
        <w:t xml:space="preserve"> </w:t>
      </w:r>
      <w:r w:rsidR="00614B37" w:rsidRPr="003C1451">
        <w:t>temperature</w:t>
      </w:r>
      <w:r w:rsidR="00A0375A" w:rsidRPr="003C1451">
        <w:t xml:space="preserve"> </w:t>
      </w:r>
      <w:r w:rsidR="00CD09F3" w:rsidRPr="003C1451">
        <w:t>for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least</w:t>
      </w:r>
      <w:r w:rsidR="00A0375A" w:rsidRPr="003C1451">
        <w:t xml:space="preserve"> </w:t>
      </w:r>
      <w:r w:rsidR="00AD495D" w:rsidRPr="003C1451">
        <w:t>1 h</w:t>
      </w:r>
      <w:r w:rsidR="00A0375A" w:rsidRPr="003C1451">
        <w:t xml:space="preserve"> </w:t>
      </w:r>
      <w:r w:rsidR="004B2F26" w:rsidRPr="003C1451">
        <w:t>using</w:t>
      </w:r>
      <w:r w:rsidR="00A0375A" w:rsidRPr="003C1451">
        <w:t xml:space="preserve"> </w:t>
      </w:r>
      <w:r w:rsidR="004B2F26" w:rsidRPr="003C1451">
        <w:t>a</w:t>
      </w:r>
      <w:r w:rsidR="00A0375A" w:rsidRPr="003C1451">
        <w:t xml:space="preserve"> </w:t>
      </w:r>
      <w:r w:rsidR="004B2F26" w:rsidRPr="003C1451">
        <w:t>magnetic</w:t>
      </w:r>
      <w:r w:rsidR="00A0375A" w:rsidRPr="003C1451">
        <w:t xml:space="preserve"> </w:t>
      </w:r>
      <w:r w:rsidR="004B2F26" w:rsidRPr="003C1451">
        <w:t>stirrer</w:t>
      </w:r>
      <w:r w:rsidR="00CD09F3" w:rsidRPr="003C1451">
        <w:t>.</w:t>
      </w:r>
      <w:r w:rsidR="00A0375A" w:rsidRPr="003C1451">
        <w:t xml:space="preserve"> </w:t>
      </w:r>
      <w:r w:rsidRPr="003C1451">
        <w:t>Alternatively,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ultrasonic</w:t>
      </w:r>
      <w:r w:rsidR="00A0375A" w:rsidRPr="003C1451">
        <w:t xml:space="preserve"> </w:t>
      </w:r>
      <w:r w:rsidRPr="003C1451">
        <w:t>probe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already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used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step</w:t>
      </w:r>
      <w:r w:rsidR="00A0375A" w:rsidRPr="003C1451">
        <w:t xml:space="preserve"> </w:t>
      </w:r>
      <w:r w:rsidRPr="003C1451">
        <w:t>(see</w:t>
      </w:r>
      <w:r w:rsidR="00A0375A" w:rsidRPr="003C1451">
        <w:t xml:space="preserve"> </w:t>
      </w:r>
      <w:r w:rsidRPr="003C1451">
        <w:t>Step</w:t>
      </w:r>
      <w:r w:rsidR="00A0375A" w:rsidRPr="003C1451">
        <w:t xml:space="preserve"> </w:t>
      </w:r>
      <w:r w:rsidRPr="003C1451">
        <w:t>2.3.4)</w:t>
      </w:r>
    </w:p>
    <w:p w14:paraId="1D436D0A" w14:textId="77777777" w:rsidR="000A2BDE" w:rsidRPr="003C1451" w:rsidRDefault="000A2BDE" w:rsidP="00AD495D">
      <w:pPr>
        <w:contextualSpacing/>
      </w:pPr>
    </w:p>
    <w:p w14:paraId="3EBAE8F5" w14:textId="672E8B18" w:rsidR="000A2BDE" w:rsidRPr="003C1451" w:rsidRDefault="000A2BDE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experiment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paused</w:t>
      </w:r>
      <w:r w:rsidR="00A0375A" w:rsidRPr="003C1451">
        <w:t xml:space="preserve"> </w:t>
      </w:r>
      <w:r w:rsidRPr="003C1451">
        <w:t>here,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suspension</w:t>
      </w:r>
      <w:r w:rsidR="00A0375A" w:rsidRPr="003C1451">
        <w:t xml:space="preserve"> </w:t>
      </w:r>
      <w:r w:rsidRPr="003C1451">
        <w:t>B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stored</w:t>
      </w:r>
      <w:r w:rsidR="00A0375A" w:rsidRPr="003C1451">
        <w:t xml:space="preserve"> </w:t>
      </w:r>
      <w:r w:rsidR="006C3192" w:rsidRPr="003C1451">
        <w:t>or</w:t>
      </w:r>
      <w:r w:rsidR="00A0375A" w:rsidRPr="003C1451">
        <w:t xml:space="preserve"> </w:t>
      </w:r>
      <w:r w:rsidR="006C3192" w:rsidRPr="003C1451">
        <w:t>mixed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closed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sealed</w:t>
      </w:r>
      <w:r w:rsidR="00A0375A" w:rsidRPr="003C1451">
        <w:t xml:space="preserve"> </w:t>
      </w:r>
      <w:r w:rsidRPr="003C1451">
        <w:t>vessel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="00E2070F" w:rsidRPr="003C1451">
        <w:t>an</w:t>
      </w:r>
      <w:r w:rsidR="00A0375A" w:rsidRPr="003C1451">
        <w:t xml:space="preserve"> </w:t>
      </w:r>
      <w:r w:rsidRPr="003C1451">
        <w:t>extended</w:t>
      </w:r>
      <w:r w:rsidR="00A0375A" w:rsidRPr="003C1451">
        <w:t xml:space="preserve"> </w:t>
      </w:r>
      <w:r w:rsidRPr="003C1451">
        <w:t>period</w:t>
      </w:r>
      <w:r w:rsidR="00A0375A" w:rsidRPr="003C1451">
        <w:t xml:space="preserve"> </w:t>
      </w:r>
      <w:r w:rsidR="006C3192" w:rsidRPr="003C1451">
        <w:t>before</w:t>
      </w:r>
      <w:r w:rsidR="00A0375A" w:rsidRPr="003C1451">
        <w:t xml:space="preserve"> </w:t>
      </w:r>
      <w:r w:rsidR="006C3192" w:rsidRPr="003C1451">
        <w:t>mixing</w:t>
      </w:r>
      <w:r w:rsidR="00A0375A" w:rsidRPr="003C1451">
        <w:t xml:space="preserve"> </w:t>
      </w:r>
      <w:r w:rsidR="006C3192" w:rsidRPr="003C1451">
        <w:t>it</w:t>
      </w:r>
      <w:r w:rsidR="00A0375A" w:rsidRPr="003C1451">
        <w:t xml:space="preserve"> </w:t>
      </w:r>
      <w:r w:rsidR="006C3192" w:rsidRPr="003C1451">
        <w:t>with</w:t>
      </w:r>
      <w:r w:rsidR="00A0375A" w:rsidRPr="003C1451">
        <w:t xml:space="preserve"> </w:t>
      </w:r>
      <w:r w:rsidR="006C3192" w:rsidRPr="003C1451">
        <w:t>solution</w:t>
      </w:r>
      <w:r w:rsidR="00A0375A" w:rsidRPr="003C1451">
        <w:t xml:space="preserve"> </w:t>
      </w:r>
      <w:r w:rsidR="006C3192" w:rsidRPr="003C1451">
        <w:t>A</w:t>
      </w:r>
      <w:r w:rsidR="00A0375A" w:rsidRPr="003C1451">
        <w:t xml:space="preserve"> </w:t>
      </w:r>
      <w:r w:rsidR="006C3192" w:rsidRPr="003C1451">
        <w:t>to</w:t>
      </w:r>
      <w:r w:rsidR="00A0375A" w:rsidRPr="003C1451">
        <w:t xml:space="preserve"> </w:t>
      </w:r>
      <w:r w:rsidR="00E2070F" w:rsidRPr="003C1451">
        <w:t>obtain</w:t>
      </w:r>
      <w:r w:rsidR="00A0375A" w:rsidRPr="003C1451">
        <w:t xml:space="preserve"> </w:t>
      </w:r>
      <w:r w:rsidR="006C3192" w:rsidRPr="003C1451">
        <w:t>the</w:t>
      </w:r>
      <w:r w:rsidR="00A0375A" w:rsidRPr="003C1451">
        <w:t xml:space="preserve"> </w:t>
      </w:r>
      <w:r w:rsidR="006C3192" w:rsidRPr="003C1451">
        <w:t>final</w:t>
      </w:r>
      <w:r w:rsidR="00A0375A" w:rsidRPr="003C1451">
        <w:t xml:space="preserve"> </w:t>
      </w:r>
      <w:r w:rsidR="006C3192" w:rsidRPr="003C1451">
        <w:t>electrode</w:t>
      </w:r>
      <w:r w:rsidR="00A0375A" w:rsidRPr="003C1451">
        <w:t xml:space="preserve"> </w:t>
      </w:r>
      <w:r w:rsidR="006C3192" w:rsidRPr="003C1451">
        <w:t>suspension.</w:t>
      </w:r>
      <w:r w:rsidR="00A0375A" w:rsidRPr="003C1451">
        <w:t xml:space="preserve"> </w:t>
      </w:r>
    </w:p>
    <w:p w14:paraId="2387CE0E" w14:textId="77777777" w:rsidR="00687850" w:rsidRPr="003C1451" w:rsidRDefault="00687850" w:rsidP="00AD495D">
      <w:pPr>
        <w:contextualSpacing/>
      </w:pPr>
    </w:p>
    <w:p w14:paraId="2BF8BAC4" w14:textId="33A112EA" w:rsidR="00651565" w:rsidRPr="003C1451" w:rsidRDefault="0065156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Preparing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suspension</w:t>
      </w:r>
    </w:p>
    <w:p w14:paraId="0021B637" w14:textId="77777777" w:rsidR="00614B37" w:rsidRPr="003C1451" w:rsidRDefault="00614B37" w:rsidP="00AD495D">
      <w:pPr>
        <w:pStyle w:val="ListParagraph"/>
        <w:ind w:left="0"/>
      </w:pPr>
    </w:p>
    <w:p w14:paraId="28581A9F" w14:textId="6A5F3BF6" w:rsidR="00614B37" w:rsidRPr="003C1451" w:rsidRDefault="00614B3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Make</w:t>
      </w:r>
      <w:r w:rsidR="00A0375A" w:rsidRPr="003C1451">
        <w:t xml:space="preserve"> </w:t>
      </w:r>
      <w:r w:rsidRPr="003C1451">
        <w:t>sure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polymer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completely</w:t>
      </w:r>
      <w:r w:rsidR="00A0375A" w:rsidRPr="003C1451">
        <w:t xml:space="preserve"> </w:t>
      </w:r>
      <w:r w:rsidRPr="003C1451">
        <w:t>dissolved</w:t>
      </w:r>
      <w:r w:rsidR="00A0375A" w:rsidRPr="003C1451">
        <w:t xml:space="preserve"> </w:t>
      </w:r>
      <w:r w:rsidR="00BF263D" w:rsidRPr="003C1451">
        <w:t>by</w:t>
      </w:r>
      <w:r w:rsidR="00A0375A" w:rsidRPr="003C1451">
        <w:t xml:space="preserve"> </w:t>
      </w:r>
      <w:r w:rsidR="00BF263D" w:rsidRPr="003C1451">
        <w:t>tilting</w:t>
      </w:r>
      <w:r w:rsidR="00A0375A" w:rsidRPr="003C1451">
        <w:t xml:space="preserve"> </w:t>
      </w:r>
      <w:r w:rsidR="00BF263D" w:rsidRPr="003C1451">
        <w:t>the</w:t>
      </w:r>
      <w:r w:rsidR="00A0375A" w:rsidRPr="003C1451">
        <w:t xml:space="preserve"> </w:t>
      </w:r>
      <w:r w:rsidR="00BF263D" w:rsidRPr="003C1451">
        <w:t>flask</w:t>
      </w:r>
      <w:r w:rsidR="00A0375A" w:rsidRPr="003C1451">
        <w:t xml:space="preserve"> </w:t>
      </w:r>
      <w:r w:rsidR="00BF263D" w:rsidRPr="003C1451">
        <w:t>slightly</w:t>
      </w:r>
      <w:r w:rsidR="00A0375A" w:rsidRPr="003C1451">
        <w:t xml:space="preserve"> </w:t>
      </w:r>
      <w:r w:rsidR="00BF263D" w:rsidRPr="003C1451">
        <w:t>to</w:t>
      </w:r>
      <w:r w:rsidR="00A0375A" w:rsidRPr="003C1451">
        <w:t xml:space="preserve"> </w:t>
      </w:r>
      <w:r w:rsidR="00BF263D" w:rsidRPr="003C1451">
        <w:t>detect</w:t>
      </w:r>
      <w:r w:rsidR="00A0375A" w:rsidRPr="003C1451">
        <w:t xml:space="preserve"> </w:t>
      </w:r>
      <w:r w:rsidR="00BF263D" w:rsidRPr="003C1451">
        <w:t>any</w:t>
      </w:r>
      <w:r w:rsidR="00A0375A" w:rsidRPr="003C1451">
        <w:t xml:space="preserve"> </w:t>
      </w:r>
      <w:r w:rsidR="00A412EE" w:rsidRPr="003C1451">
        <w:t>undissolved</w:t>
      </w:r>
      <w:r w:rsidR="00A0375A" w:rsidRPr="003C1451">
        <w:t xml:space="preserve"> </w:t>
      </w:r>
      <w:r w:rsidR="00BF263D" w:rsidRPr="003C1451">
        <w:t>polymer</w:t>
      </w:r>
      <w:r w:rsidR="00A0375A" w:rsidRPr="003C1451">
        <w:t xml:space="preserve"> </w:t>
      </w:r>
      <w:r w:rsidR="00BF263D" w:rsidRPr="003C1451">
        <w:t>pellets</w:t>
      </w:r>
      <w:r w:rsidR="00A0375A" w:rsidRPr="003C1451">
        <w:t xml:space="preserve"> </w:t>
      </w:r>
      <w:r w:rsidR="00BF263D" w:rsidRPr="003C1451">
        <w:t>(or</w:t>
      </w:r>
      <w:r w:rsidR="00A0375A" w:rsidRPr="003C1451">
        <w:t xml:space="preserve"> </w:t>
      </w:r>
      <w:r w:rsidR="00BF263D" w:rsidRPr="003C1451">
        <w:t>pieces)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viscous</w:t>
      </w:r>
      <w:r w:rsidR="00A0375A" w:rsidRPr="003C1451">
        <w:t xml:space="preserve"> </w:t>
      </w:r>
      <w:r w:rsidRPr="003C1451">
        <w:t>but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form.</w:t>
      </w:r>
      <w:r w:rsidR="00A0375A" w:rsidRPr="003C1451">
        <w:t xml:space="preserve"> </w:t>
      </w:r>
      <w:r w:rsidRPr="003C1451">
        <w:t>If</w:t>
      </w:r>
      <w:r w:rsidR="00A0375A" w:rsidRPr="003C1451">
        <w:t xml:space="preserve"> </w:t>
      </w:r>
      <w:r w:rsidRPr="003C1451">
        <w:t>not,</w:t>
      </w:r>
      <w:r w:rsidR="00A0375A" w:rsidRPr="003C1451">
        <w:t xml:space="preserve"> </w:t>
      </w:r>
      <w:r w:rsidRPr="003C1451">
        <w:t>then</w:t>
      </w:r>
      <w:r w:rsidR="00A0375A" w:rsidRPr="003C1451">
        <w:t xml:space="preserve"> </w:t>
      </w:r>
      <w:r w:rsidRPr="003C1451">
        <w:t>stir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70</w:t>
      </w:r>
      <w:r w:rsidR="00A0375A" w:rsidRPr="003C1451">
        <w:t xml:space="preserve"> </w:t>
      </w:r>
      <w:r w:rsidRPr="003C1451">
        <w:t>°C</w:t>
      </w:r>
      <w:r w:rsidR="00A0375A" w:rsidRPr="003C1451">
        <w:t xml:space="preserve"> </w:t>
      </w:r>
      <w:r w:rsidRPr="003C1451">
        <w:t>before</w:t>
      </w:r>
      <w:r w:rsidR="00A0375A" w:rsidRPr="003C1451">
        <w:t xml:space="preserve"> </w:t>
      </w:r>
      <w:r w:rsidRPr="003C1451">
        <w:t>continuing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next</w:t>
      </w:r>
      <w:r w:rsidR="00A0375A" w:rsidRPr="003C1451">
        <w:t xml:space="preserve"> </w:t>
      </w:r>
      <w:r w:rsidRPr="003C1451">
        <w:t>step.</w:t>
      </w:r>
      <w:r w:rsidR="00A0375A" w:rsidRPr="003C1451">
        <w:t xml:space="preserve"> </w:t>
      </w:r>
    </w:p>
    <w:p w14:paraId="570219E8" w14:textId="77777777" w:rsidR="00614B37" w:rsidRPr="003C1451" w:rsidRDefault="00614B37" w:rsidP="00AD495D">
      <w:pPr>
        <w:pStyle w:val="ListParagraph"/>
        <w:ind w:left="0"/>
      </w:pPr>
    </w:p>
    <w:p w14:paraId="06A8C0D6" w14:textId="692E4DB6" w:rsidR="00F2676A" w:rsidRPr="003C1451" w:rsidRDefault="00614B3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Pour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4B2F26" w:rsidRPr="003C1451">
        <w:t>electrode</w:t>
      </w:r>
      <w:r w:rsidR="00A0375A" w:rsidRPr="003C1451">
        <w:t xml:space="preserve"> </w:t>
      </w:r>
      <w:r w:rsidR="004B2F26" w:rsidRPr="003C1451">
        <w:t>solution</w:t>
      </w:r>
      <w:r w:rsidR="00A0375A" w:rsidRPr="003C1451">
        <w:t xml:space="preserve"> </w:t>
      </w:r>
      <w:r w:rsidR="004B2F26" w:rsidRPr="003C1451">
        <w:t>A</w:t>
      </w:r>
      <w:r w:rsidR="00A0375A" w:rsidRPr="003C1451">
        <w:t xml:space="preserve"> </w:t>
      </w:r>
      <w:r w:rsidRPr="003C1451">
        <w:t>(</w:t>
      </w:r>
      <w:r w:rsidR="000A2BDE" w:rsidRPr="003C1451">
        <w:t>the</w:t>
      </w:r>
      <w:r w:rsidR="00A0375A" w:rsidRPr="003C1451">
        <w:t xml:space="preserve"> </w:t>
      </w:r>
      <w:r w:rsidRPr="003C1451">
        <w:t>polymer</w:t>
      </w:r>
      <w:r w:rsidR="00A0375A" w:rsidRPr="003C1451">
        <w:t xml:space="preserve"> </w:t>
      </w:r>
      <w:r w:rsidR="000A2BDE" w:rsidRPr="003C1451">
        <w:t>solution</w:t>
      </w:r>
      <w:r w:rsidRPr="003C1451">
        <w:t>)</w:t>
      </w:r>
      <w:r w:rsidR="00A0375A" w:rsidRPr="003C1451">
        <w:t xml:space="preserve"> </w:t>
      </w:r>
      <w:r w:rsidRPr="003C1451">
        <w:t>into</w:t>
      </w:r>
      <w:r w:rsidR="00A0375A" w:rsidRPr="003C1451">
        <w:t xml:space="preserve"> </w:t>
      </w:r>
      <w:r w:rsidR="00F2676A" w:rsidRPr="003C1451">
        <w:t>the</w:t>
      </w:r>
      <w:r w:rsidR="00A0375A" w:rsidRPr="003C1451">
        <w:t xml:space="preserve"> </w:t>
      </w:r>
      <w:r w:rsidRPr="003C1451">
        <w:t>flask</w:t>
      </w:r>
      <w:r w:rsidR="00A0375A" w:rsidRPr="003C1451">
        <w:t xml:space="preserve"> </w:t>
      </w:r>
      <w:r w:rsidRPr="003C1451">
        <w:t>containing</w:t>
      </w:r>
      <w:r w:rsidR="00A0375A" w:rsidRPr="003C1451">
        <w:t xml:space="preserve"> </w:t>
      </w:r>
      <w:r w:rsidR="007817D0" w:rsidRPr="003C1451">
        <w:t>the</w:t>
      </w:r>
      <w:r w:rsidR="00A0375A" w:rsidRPr="003C1451">
        <w:t xml:space="preserve"> </w:t>
      </w:r>
      <w:r w:rsidR="004B2F26" w:rsidRPr="003C1451">
        <w:t>electrode</w:t>
      </w:r>
      <w:r w:rsidR="00A0375A" w:rsidRPr="003C1451">
        <w:t xml:space="preserve"> </w:t>
      </w:r>
      <w:r w:rsidR="004B2F26" w:rsidRPr="003C1451">
        <w:t>suspension</w:t>
      </w:r>
      <w:r w:rsidR="00A0375A" w:rsidRPr="003C1451">
        <w:t xml:space="preserve"> </w:t>
      </w:r>
      <w:r w:rsidR="004B2F26" w:rsidRPr="003C1451">
        <w:t>B</w:t>
      </w:r>
      <w:r w:rsidR="00A0375A" w:rsidRPr="003C1451">
        <w:t xml:space="preserve"> </w:t>
      </w:r>
      <w:r w:rsidRPr="003C1451">
        <w:t>(carbon,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liquid,</w:t>
      </w:r>
      <w:r w:rsidR="00A0375A" w:rsidRPr="003C1451">
        <w:t xml:space="preserve"> </w:t>
      </w:r>
      <w:r w:rsidRPr="003C1451">
        <w:t>solvent)</w:t>
      </w:r>
      <w:r w:rsidR="004B2F26" w:rsidRPr="003C1451">
        <w:t>.</w:t>
      </w:r>
      <w:r w:rsidR="00A0375A" w:rsidRPr="003C1451">
        <w:t xml:space="preserve"> </w:t>
      </w:r>
    </w:p>
    <w:p w14:paraId="12FA8645" w14:textId="77777777" w:rsidR="00F2676A" w:rsidRPr="003C1451" w:rsidRDefault="00F2676A" w:rsidP="00AD495D">
      <w:pPr>
        <w:pStyle w:val="ListParagraph"/>
        <w:ind w:left="0"/>
      </w:pPr>
    </w:p>
    <w:p w14:paraId="2FFDC535" w14:textId="727F40A3" w:rsidR="004B2F26" w:rsidRPr="003C1451" w:rsidRDefault="00F2676A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Use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="004B2F26" w:rsidRPr="003C1451">
        <w:t>extra</w:t>
      </w:r>
      <w:r w:rsidR="00A0375A" w:rsidRPr="003C1451">
        <w:t xml:space="preserve"> </w:t>
      </w:r>
      <w:r w:rsidR="004B2F26" w:rsidRPr="003C1451">
        <w:t>10</w:t>
      </w:r>
      <w:r w:rsidR="00A0375A" w:rsidRPr="003C1451">
        <w:t xml:space="preserve"> mL </w:t>
      </w:r>
      <w:r w:rsidR="004B2F26" w:rsidRPr="003C1451">
        <w:t>of</w:t>
      </w:r>
      <w:r w:rsidR="00A0375A" w:rsidRPr="003C1451">
        <w:t xml:space="preserve"> </w:t>
      </w:r>
      <w:r w:rsidR="004B2F26" w:rsidRPr="003C1451">
        <w:t>MP</w:t>
      </w:r>
      <w:r w:rsidR="00A0375A" w:rsidRPr="003C1451">
        <w:t xml:space="preserve"> </w:t>
      </w:r>
      <w:r w:rsidR="004B2F26" w:rsidRPr="003C1451">
        <w:t>to</w:t>
      </w:r>
      <w:r w:rsidR="00A0375A" w:rsidRPr="003C1451">
        <w:t xml:space="preserve"> </w:t>
      </w:r>
      <w:r w:rsidR="00D65F43" w:rsidRPr="003C1451">
        <w:t>rinse</w:t>
      </w:r>
      <w:r w:rsidR="00A0375A" w:rsidRPr="003C1451">
        <w:t xml:space="preserve"> </w:t>
      </w:r>
      <w:r w:rsidR="004B2F26" w:rsidRPr="003C1451">
        <w:t>any</w:t>
      </w:r>
      <w:r w:rsidR="00A0375A" w:rsidRPr="003C1451">
        <w:t xml:space="preserve"> </w:t>
      </w:r>
      <w:r w:rsidR="000A2BDE" w:rsidRPr="003C1451">
        <w:t>remaining</w:t>
      </w:r>
      <w:r w:rsidR="00A0375A" w:rsidRPr="003C1451">
        <w:t xml:space="preserve"> </w:t>
      </w:r>
      <w:r w:rsidR="004B2F26" w:rsidRPr="003C1451">
        <w:t>material</w:t>
      </w:r>
      <w:r w:rsidR="00A0375A" w:rsidRPr="003C1451">
        <w:t xml:space="preserve"> </w:t>
      </w:r>
      <w:r w:rsidR="004B2F26" w:rsidRPr="003C1451">
        <w:t>off</w:t>
      </w:r>
      <w:r w:rsidR="00A0375A" w:rsidRPr="003C1451">
        <w:t xml:space="preserve"> </w:t>
      </w:r>
      <w:r w:rsidR="004B2F26" w:rsidRPr="003C1451">
        <w:t>the</w:t>
      </w:r>
      <w:r w:rsidR="00A0375A" w:rsidRPr="003C1451">
        <w:t xml:space="preserve"> </w:t>
      </w:r>
      <w:r w:rsidR="004C4DA0" w:rsidRPr="003C1451">
        <w:t>walls</w:t>
      </w:r>
      <w:r w:rsidR="00A0375A" w:rsidRPr="003C1451">
        <w:t xml:space="preserve"> </w:t>
      </w:r>
      <w:r w:rsidR="000A2BDE" w:rsidRPr="003C1451">
        <w:t>of</w:t>
      </w:r>
      <w:r w:rsidR="00A0375A" w:rsidRPr="003C1451">
        <w:t xml:space="preserve"> </w:t>
      </w:r>
      <w:r w:rsidR="000A2BDE" w:rsidRPr="003C1451">
        <w:t>flask</w:t>
      </w:r>
      <w:r w:rsidR="00A0375A" w:rsidRPr="003C1451">
        <w:t xml:space="preserve"> </w:t>
      </w:r>
      <w:r w:rsidR="000A2BDE" w:rsidRPr="003C1451">
        <w:t>A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D65F43" w:rsidRPr="003C1451">
        <w:t>pour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="00D65F43" w:rsidRPr="003C1451">
        <w:t>suspension</w:t>
      </w:r>
      <w:r w:rsidR="00A0375A" w:rsidRPr="003C1451">
        <w:t xml:space="preserve"> </w:t>
      </w:r>
      <w:r w:rsidR="000A2BDE" w:rsidRPr="003C1451">
        <w:t>in</w:t>
      </w:r>
      <w:r w:rsidR="00A0375A" w:rsidRPr="003C1451">
        <w:t xml:space="preserve"> </w:t>
      </w:r>
      <w:r w:rsidR="000A2BDE" w:rsidRPr="003C1451">
        <w:t>flask</w:t>
      </w:r>
      <w:r w:rsidR="00A0375A" w:rsidRPr="003C1451">
        <w:t xml:space="preserve"> </w:t>
      </w:r>
      <w:r w:rsidR="000A2BDE" w:rsidRPr="003C1451">
        <w:t>B</w:t>
      </w:r>
      <w:r w:rsidRPr="003C1451">
        <w:t>.</w:t>
      </w:r>
      <w:r w:rsidR="00A0375A" w:rsidRPr="003C1451">
        <w:t xml:space="preserve"> </w:t>
      </w:r>
    </w:p>
    <w:p w14:paraId="35834850" w14:textId="77777777" w:rsidR="00614B37" w:rsidRPr="003C1451" w:rsidRDefault="00614B37" w:rsidP="00AD495D">
      <w:pPr>
        <w:contextualSpacing/>
      </w:pPr>
    </w:p>
    <w:p w14:paraId="0879F889" w14:textId="68A7EAA1" w:rsidR="00F2676A" w:rsidRPr="003C1451" w:rsidRDefault="00A43268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Submerge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ultrasonic</w:t>
      </w:r>
      <w:r w:rsidR="00A0375A" w:rsidRPr="003C1451">
        <w:t xml:space="preserve"> </w:t>
      </w:r>
      <w:r w:rsidRPr="003C1451">
        <w:t>probe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Pr="003C1451">
        <w:t>suspension</w:t>
      </w:r>
      <w:r w:rsidR="00DF6C05" w:rsidRPr="003C1451">
        <w:t>,</w:t>
      </w:r>
      <w:r w:rsidR="00A0375A" w:rsidRPr="003C1451">
        <w:t xml:space="preserve"> </w:t>
      </w:r>
      <w:r w:rsidR="00DF6C05" w:rsidRPr="003C1451">
        <w:t>set</w:t>
      </w:r>
      <w:r w:rsidR="00A0375A" w:rsidRPr="003C1451">
        <w:t xml:space="preserve"> </w:t>
      </w:r>
      <w:r w:rsidR="00DF6C05" w:rsidRPr="003C1451">
        <w:t>cycle</w:t>
      </w:r>
      <w:r w:rsidR="00A0375A" w:rsidRPr="003C1451">
        <w:t xml:space="preserve"> </w:t>
      </w:r>
      <w:r w:rsidR="00DF6C05" w:rsidRPr="003C1451">
        <w:t>to</w:t>
      </w:r>
      <w:r w:rsidR="00A0375A" w:rsidRPr="003C1451">
        <w:t xml:space="preserve"> </w:t>
      </w:r>
      <w:r w:rsidR="00DF6C05" w:rsidRPr="003C1451">
        <w:t>0.5</w:t>
      </w:r>
      <w:r w:rsidR="00A0375A" w:rsidRPr="003C1451">
        <w:t xml:space="preserve"> </w:t>
      </w:r>
      <w:r w:rsidR="00823341" w:rsidRPr="003C1451">
        <w:t>(pulses)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DF6C05" w:rsidRPr="003C1451">
        <w:t>homogenize</w:t>
      </w:r>
      <w:r w:rsidR="00A0375A" w:rsidRPr="003C1451">
        <w:t xml:space="preserve"> </w:t>
      </w:r>
      <w:r w:rsidR="00DF6C05" w:rsidRPr="003C1451">
        <w:t>the</w:t>
      </w:r>
      <w:r w:rsidR="00A0375A" w:rsidRPr="003C1451">
        <w:t xml:space="preserve"> </w:t>
      </w:r>
      <w:r w:rsidR="00DF6C05" w:rsidRPr="003C1451">
        <w:t>suspension</w:t>
      </w:r>
      <w:r w:rsidR="00A0375A" w:rsidRPr="003C1451">
        <w:t xml:space="preserve"> </w:t>
      </w:r>
      <w:r w:rsidRPr="003C1451">
        <w:t>under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fume</w:t>
      </w:r>
      <w:r w:rsidR="00A0375A" w:rsidRPr="003C1451">
        <w:t xml:space="preserve"> </w:t>
      </w:r>
      <w:r w:rsidRPr="003C1451">
        <w:t>hood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one</w:t>
      </w:r>
      <w:r w:rsidR="00A0375A" w:rsidRPr="003C1451">
        <w:t xml:space="preserve"> </w:t>
      </w:r>
      <w:r w:rsidRPr="003C1451">
        <w:t>hour.</w:t>
      </w:r>
      <w:r w:rsidR="00A0375A" w:rsidRPr="003C1451">
        <w:t xml:space="preserve"> </w:t>
      </w:r>
      <w:r w:rsidRPr="003C1451">
        <w:t>Avoid</w:t>
      </w:r>
      <w:r w:rsidR="00A0375A" w:rsidRPr="003C1451">
        <w:t xml:space="preserve"> </w:t>
      </w:r>
      <w:r w:rsidRPr="003C1451">
        <w:t>contact</w:t>
      </w:r>
      <w:r w:rsidR="00A0375A" w:rsidRPr="003C1451">
        <w:t xml:space="preserve"> </w:t>
      </w:r>
      <w:r w:rsidR="00DF6C05" w:rsidRPr="003C1451">
        <w:t>between</w:t>
      </w:r>
      <w:r w:rsidR="00A0375A" w:rsidRPr="003C1451">
        <w:t xml:space="preserve"> </w:t>
      </w:r>
      <w:r w:rsidR="00DF6C05" w:rsidRPr="003C1451">
        <w:t>the</w:t>
      </w:r>
      <w:r w:rsidR="00A0375A" w:rsidRPr="003C1451">
        <w:t xml:space="preserve"> </w:t>
      </w:r>
      <w:r w:rsidR="00DF6C05" w:rsidRPr="003C1451">
        <w:t>probe</w:t>
      </w:r>
      <w:r w:rsidR="00A0375A" w:rsidRPr="003C1451">
        <w:t xml:space="preserve"> </w:t>
      </w:r>
      <w:r w:rsidR="00DF6C05" w:rsidRPr="003C1451">
        <w:t>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glass</w:t>
      </w:r>
      <w:r w:rsidR="00A0375A" w:rsidRPr="003C1451">
        <w:t xml:space="preserve"> </w:t>
      </w:r>
      <w:r w:rsidRPr="003C1451">
        <w:t>vessel</w:t>
      </w:r>
      <w:r w:rsidR="00A0375A" w:rsidRPr="003C1451">
        <w:t xml:space="preserve"> </w:t>
      </w:r>
      <w:r w:rsidRPr="003C1451">
        <w:t>walls.</w:t>
      </w:r>
      <w:r w:rsidR="00A0375A" w:rsidRPr="003C1451">
        <w:t xml:space="preserve"> </w:t>
      </w:r>
      <w:r w:rsidR="004C4DA0" w:rsidRPr="003C1451">
        <w:t>Alternatively</w:t>
      </w:r>
      <w:r w:rsidR="00614B37" w:rsidRPr="003C1451">
        <w:t>,</w:t>
      </w:r>
      <w:r w:rsidR="00A0375A" w:rsidRPr="003C1451">
        <w:t xml:space="preserve"> </w:t>
      </w:r>
      <w:r w:rsidR="000A2BDE" w:rsidRPr="003C1451">
        <w:t>if</w:t>
      </w:r>
      <w:r w:rsidR="00A0375A" w:rsidRPr="003C1451">
        <w:t xml:space="preserve"> </w:t>
      </w:r>
      <w:r w:rsidR="000A2BDE" w:rsidRPr="003C1451">
        <w:t>no</w:t>
      </w:r>
      <w:r w:rsidR="00A0375A" w:rsidRPr="003C1451">
        <w:t xml:space="preserve"> </w:t>
      </w:r>
      <w:r w:rsidR="000A2BDE" w:rsidRPr="003C1451">
        <w:t>ultrasonic</w:t>
      </w:r>
      <w:r w:rsidR="00A0375A" w:rsidRPr="003C1451">
        <w:t xml:space="preserve"> </w:t>
      </w:r>
      <w:r w:rsidR="000A2BDE" w:rsidRPr="003C1451">
        <w:t>probe</w:t>
      </w:r>
      <w:r w:rsidR="00A0375A" w:rsidRPr="003C1451">
        <w:t xml:space="preserve"> </w:t>
      </w:r>
      <w:r w:rsidR="000A2BDE" w:rsidRPr="003C1451">
        <w:t>is</w:t>
      </w:r>
      <w:r w:rsidR="00A0375A" w:rsidRPr="003C1451">
        <w:t xml:space="preserve"> </w:t>
      </w:r>
      <w:r w:rsidR="000A2BDE" w:rsidRPr="003C1451">
        <w:t>available,</w:t>
      </w:r>
      <w:r w:rsidR="00A0375A" w:rsidRPr="003C1451">
        <w:t xml:space="preserve"> </w:t>
      </w:r>
      <w:r w:rsidR="004C4DA0" w:rsidRPr="003C1451">
        <w:t>mixing</w:t>
      </w:r>
      <w:r w:rsidR="00A0375A" w:rsidRPr="003C1451">
        <w:t xml:space="preserve"> </w:t>
      </w:r>
      <w:r w:rsidR="00FD3A94" w:rsidRPr="003C1451">
        <w:t>with</w:t>
      </w:r>
      <w:r w:rsidR="00A0375A" w:rsidRPr="003C1451">
        <w:t xml:space="preserve"> </w:t>
      </w:r>
      <w:r w:rsidR="00FD3A94" w:rsidRPr="003C1451">
        <w:t>a</w:t>
      </w:r>
      <w:r w:rsidR="00A0375A" w:rsidRPr="003C1451">
        <w:t xml:space="preserve"> </w:t>
      </w:r>
      <w:r w:rsidR="004C4DA0" w:rsidRPr="003C1451">
        <w:t>magnetic</w:t>
      </w:r>
      <w:r w:rsidR="00A0375A" w:rsidRPr="003C1451">
        <w:t xml:space="preserve"> </w:t>
      </w:r>
      <w:r w:rsidR="004C4DA0" w:rsidRPr="003C1451">
        <w:t>stirrer</w:t>
      </w:r>
      <w:r w:rsidR="00A0375A" w:rsidRPr="003C1451">
        <w:t xml:space="preserve"> </w:t>
      </w:r>
      <w:r w:rsidR="00F42512" w:rsidRPr="003C1451">
        <w:t>for</w:t>
      </w:r>
      <w:r w:rsidR="00A0375A" w:rsidRPr="003C1451">
        <w:t xml:space="preserve"> </w:t>
      </w:r>
      <w:r w:rsidR="00F42512" w:rsidRPr="003C1451">
        <w:t>several</w:t>
      </w:r>
      <w:r w:rsidR="00A0375A" w:rsidRPr="003C1451">
        <w:t xml:space="preserve"> </w:t>
      </w:r>
      <w:r w:rsidR="00F42512" w:rsidRPr="003C1451">
        <w:t>hours</w:t>
      </w:r>
      <w:r w:rsidR="00A0375A" w:rsidRPr="003C1451">
        <w:t xml:space="preserve"> </w:t>
      </w:r>
      <w:r w:rsidR="00F42512" w:rsidRPr="003C1451">
        <w:t>to</w:t>
      </w:r>
      <w:r w:rsidR="00A0375A" w:rsidRPr="003C1451">
        <w:t xml:space="preserve"> </w:t>
      </w:r>
      <w:r w:rsidR="00F42512" w:rsidRPr="003C1451">
        <w:t>overnight</w:t>
      </w:r>
      <w:r w:rsidR="00A0375A" w:rsidRPr="003C1451">
        <w:t xml:space="preserve"> </w:t>
      </w:r>
      <w:r w:rsidR="00F42512" w:rsidRPr="003C1451">
        <w:t>in</w:t>
      </w:r>
      <w:r w:rsidR="00A0375A" w:rsidRPr="003C1451">
        <w:t xml:space="preserve"> </w:t>
      </w:r>
      <w:r w:rsidR="00F42512" w:rsidRPr="003C1451">
        <w:t>a</w:t>
      </w:r>
      <w:r w:rsidR="00A0375A" w:rsidRPr="003C1451">
        <w:t xml:space="preserve"> </w:t>
      </w:r>
      <w:r w:rsidR="00F42512" w:rsidRPr="003C1451">
        <w:t>sealed</w:t>
      </w:r>
      <w:r w:rsidR="00A0375A" w:rsidRPr="003C1451">
        <w:t xml:space="preserve"> </w:t>
      </w:r>
      <w:r w:rsidR="00F42512" w:rsidRPr="003C1451">
        <w:t>vessel</w:t>
      </w:r>
      <w:r w:rsidR="00A0375A" w:rsidRPr="003C1451">
        <w:t xml:space="preserve"> </w:t>
      </w:r>
      <w:r w:rsidR="004C4DA0" w:rsidRPr="003C1451">
        <w:t>can</w:t>
      </w:r>
      <w:r w:rsidR="00A0375A" w:rsidRPr="003C1451">
        <w:t xml:space="preserve"> </w:t>
      </w:r>
      <w:r w:rsidR="004C4DA0" w:rsidRPr="003C1451">
        <w:t>be</w:t>
      </w:r>
      <w:r w:rsidR="00A0375A" w:rsidRPr="003C1451">
        <w:t xml:space="preserve"> </w:t>
      </w:r>
      <w:r w:rsidR="004C4DA0" w:rsidRPr="003C1451">
        <w:t>used.</w:t>
      </w:r>
      <w:r w:rsidR="00A0375A" w:rsidRPr="003C1451">
        <w:t xml:space="preserve"> </w:t>
      </w:r>
    </w:p>
    <w:p w14:paraId="4A406095" w14:textId="77777777" w:rsidR="000A2BDE" w:rsidRPr="003C1451" w:rsidRDefault="000A2BDE" w:rsidP="00AD495D">
      <w:pPr>
        <w:pStyle w:val="ListParagraph"/>
        <w:ind w:left="0"/>
      </w:pPr>
    </w:p>
    <w:p w14:paraId="22C6128A" w14:textId="265F2928" w:rsidR="00823341" w:rsidRPr="003C1451" w:rsidRDefault="000A2BDE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experiment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paused</w:t>
      </w:r>
      <w:r w:rsidR="00A0375A" w:rsidRPr="003C1451">
        <w:t xml:space="preserve"> </w:t>
      </w:r>
      <w:r w:rsidR="00A80FF4" w:rsidRPr="003C1451">
        <w:t>here,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suspension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stored</w:t>
      </w:r>
      <w:r w:rsidR="00A0375A" w:rsidRPr="003C1451">
        <w:t xml:space="preserve"> </w:t>
      </w:r>
      <w:r w:rsidR="006C3192" w:rsidRPr="003C1451">
        <w:t>or</w:t>
      </w:r>
      <w:r w:rsidR="00A0375A" w:rsidRPr="003C1451">
        <w:t xml:space="preserve"> </w:t>
      </w:r>
      <w:r w:rsidR="006C3192" w:rsidRPr="003C1451">
        <w:t>mixed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closed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sealed</w:t>
      </w:r>
      <w:r w:rsidR="00A0375A" w:rsidRPr="003C1451">
        <w:t xml:space="preserve"> </w:t>
      </w:r>
      <w:r w:rsidRPr="003C1451">
        <w:t>vessel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extended</w:t>
      </w:r>
      <w:r w:rsidR="00A0375A" w:rsidRPr="003C1451">
        <w:t xml:space="preserve"> </w:t>
      </w:r>
      <w:r w:rsidRPr="003C1451">
        <w:t>period.</w:t>
      </w:r>
      <w:r w:rsidR="00A0375A" w:rsidRPr="003C1451">
        <w:t xml:space="preserve"> </w:t>
      </w:r>
    </w:p>
    <w:p w14:paraId="23C20CE1" w14:textId="77777777" w:rsidR="00614B37" w:rsidRPr="003C1451" w:rsidRDefault="00614B37" w:rsidP="00AD495D">
      <w:pPr>
        <w:contextualSpacing/>
      </w:pPr>
    </w:p>
    <w:p w14:paraId="6674D7EC" w14:textId="07F29E46" w:rsidR="00425556" w:rsidRPr="003C1451" w:rsidRDefault="0065156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Spray</w:t>
      </w:r>
      <w:r w:rsidR="00614B37" w:rsidRPr="003C1451">
        <w:t>ing</w:t>
      </w:r>
      <w:r w:rsidR="00A0375A" w:rsidRPr="003C1451">
        <w:t xml:space="preserve"> </w:t>
      </w:r>
      <w:r w:rsidR="00614B37" w:rsidRPr="003C1451">
        <w:t>the</w:t>
      </w:r>
      <w:r w:rsidR="00A0375A" w:rsidRPr="003C1451">
        <w:t xml:space="preserve"> </w:t>
      </w:r>
      <w:r w:rsidRPr="003C1451">
        <w:t>electrodes</w:t>
      </w:r>
    </w:p>
    <w:p w14:paraId="2B8C5DD0" w14:textId="77777777" w:rsidR="006C3192" w:rsidRPr="003C1451" w:rsidRDefault="006C3192" w:rsidP="00AD495D">
      <w:pPr>
        <w:contextualSpacing/>
      </w:pPr>
    </w:p>
    <w:p w14:paraId="42F7CFAD" w14:textId="4B7B0221" w:rsidR="000A2BDE" w:rsidRPr="003C1451" w:rsidRDefault="00AD495D" w:rsidP="00AD495D">
      <w:pPr>
        <w:contextualSpacing/>
      </w:pPr>
      <w:r w:rsidRPr="003C1451">
        <w:t xml:space="preserve">NOTE: </w:t>
      </w:r>
      <w:r w:rsidR="009874A3" w:rsidRPr="003C1451">
        <w:t>An</w:t>
      </w:r>
      <w:r w:rsidR="00A0375A" w:rsidRPr="003C1451">
        <w:t xml:space="preserve"> </w:t>
      </w:r>
      <w:r w:rsidR="000A2BDE" w:rsidRPr="003C1451">
        <w:t>Iwata</w:t>
      </w:r>
      <w:r w:rsidR="00A0375A" w:rsidRPr="003C1451">
        <w:t xml:space="preserve"> </w:t>
      </w:r>
      <w:r w:rsidR="008A38A0" w:rsidRPr="003C1451">
        <w:t>airbrush</w:t>
      </w:r>
      <w:r w:rsidR="00A0375A" w:rsidRPr="003C1451">
        <w:t xml:space="preserve"> </w:t>
      </w:r>
      <w:r w:rsidR="008A38A0" w:rsidRPr="003C1451">
        <w:t>HP</w:t>
      </w:r>
      <w:r w:rsidR="00A0375A" w:rsidRPr="003C1451">
        <w:t xml:space="preserve"> </w:t>
      </w:r>
      <w:r w:rsidR="008A38A0" w:rsidRPr="003C1451">
        <w:t>TR-2</w:t>
      </w:r>
      <w:r w:rsidR="00A0375A" w:rsidRPr="003C1451">
        <w:t xml:space="preserve"> </w:t>
      </w:r>
      <w:r w:rsidR="000A2BDE" w:rsidRPr="003C1451">
        <w:t>is</w:t>
      </w:r>
      <w:r w:rsidR="00A0375A" w:rsidRPr="003C1451">
        <w:t xml:space="preserve"> </w:t>
      </w:r>
      <w:r w:rsidR="000A2BDE" w:rsidRPr="003C1451">
        <w:t>used</w:t>
      </w:r>
      <w:r w:rsidR="00A0375A" w:rsidRPr="003C1451">
        <w:t xml:space="preserve"> </w:t>
      </w:r>
      <w:r w:rsidR="000A2BDE" w:rsidRPr="003C1451">
        <w:t>here</w:t>
      </w:r>
      <w:r w:rsidR="00A0375A" w:rsidRPr="003C1451">
        <w:t xml:space="preserve"> </w:t>
      </w:r>
      <w:r w:rsidR="000A2BDE" w:rsidRPr="003C1451">
        <w:t>for</w:t>
      </w:r>
      <w:r w:rsidR="00A0375A" w:rsidRPr="003C1451">
        <w:t xml:space="preserve"> </w:t>
      </w:r>
      <w:r w:rsidR="009874A3" w:rsidRPr="003C1451">
        <w:t>preparing</w:t>
      </w:r>
      <w:r w:rsidR="00A0375A" w:rsidRPr="003C1451">
        <w:t xml:space="preserve"> </w:t>
      </w:r>
      <w:r w:rsidR="009874A3" w:rsidRPr="003C1451">
        <w:t>the</w:t>
      </w:r>
      <w:r w:rsidR="00A0375A" w:rsidRPr="003C1451">
        <w:t xml:space="preserve"> </w:t>
      </w:r>
      <w:r w:rsidR="009874A3" w:rsidRPr="003C1451">
        <w:t>electrodes.</w:t>
      </w:r>
      <w:r w:rsidR="00A0375A" w:rsidRPr="003C1451">
        <w:t xml:space="preserve"> </w:t>
      </w:r>
      <w:r w:rsidR="009874A3" w:rsidRPr="003C1451">
        <w:t>However,</w:t>
      </w:r>
      <w:r w:rsidR="00A0375A" w:rsidRPr="003C1451">
        <w:t xml:space="preserve"> </w:t>
      </w:r>
      <w:r w:rsidR="009874A3" w:rsidRPr="003C1451">
        <w:t>other</w:t>
      </w:r>
      <w:r w:rsidR="00A0375A" w:rsidRPr="003C1451">
        <w:t xml:space="preserve"> </w:t>
      </w:r>
      <w:r w:rsidR="009874A3" w:rsidRPr="003C1451">
        <w:t>types</w:t>
      </w:r>
      <w:r w:rsidR="00A0375A" w:rsidRPr="003C1451">
        <w:t xml:space="preserve"> </w:t>
      </w:r>
      <w:r w:rsidR="009874A3" w:rsidRPr="003C1451">
        <w:t>of</w:t>
      </w:r>
      <w:r w:rsidR="00A0375A" w:rsidRPr="003C1451">
        <w:t xml:space="preserve"> </w:t>
      </w:r>
      <w:r w:rsidR="009874A3" w:rsidRPr="003C1451">
        <w:t>spray</w:t>
      </w:r>
      <w:r w:rsidR="00A0375A" w:rsidRPr="003C1451">
        <w:t xml:space="preserve"> </w:t>
      </w:r>
      <w:r w:rsidR="009874A3" w:rsidRPr="003C1451">
        <w:t>guns</w:t>
      </w:r>
      <w:r w:rsidR="00A0375A" w:rsidRPr="003C1451">
        <w:t xml:space="preserve"> </w:t>
      </w:r>
      <w:r w:rsidR="009874A3" w:rsidRPr="003C1451">
        <w:t>and</w:t>
      </w:r>
      <w:r w:rsidR="00A0375A" w:rsidRPr="003C1451">
        <w:t xml:space="preserve"> </w:t>
      </w:r>
      <w:r w:rsidR="006C3192" w:rsidRPr="003C1451">
        <w:t>industrial</w:t>
      </w:r>
      <w:r w:rsidR="00A0375A" w:rsidRPr="003C1451">
        <w:t xml:space="preserve"> </w:t>
      </w:r>
      <w:r w:rsidR="009874A3" w:rsidRPr="003C1451">
        <w:t>automatic</w:t>
      </w:r>
      <w:r w:rsidR="00A0375A" w:rsidRPr="003C1451">
        <w:t xml:space="preserve"> </w:t>
      </w:r>
      <w:r w:rsidR="009874A3" w:rsidRPr="003C1451">
        <w:t>spray</w:t>
      </w:r>
      <w:r w:rsidR="00A0375A" w:rsidRPr="003C1451">
        <w:t xml:space="preserve"> </w:t>
      </w:r>
      <w:r w:rsidR="009874A3" w:rsidRPr="003C1451">
        <w:t>systems</w:t>
      </w:r>
      <w:r w:rsidR="00A0375A" w:rsidRPr="003C1451">
        <w:t xml:space="preserve"> </w:t>
      </w:r>
      <w:r w:rsidR="00420917" w:rsidRPr="003C1451">
        <w:t>could</w:t>
      </w:r>
      <w:r w:rsidR="00A0375A" w:rsidRPr="003C1451">
        <w:t xml:space="preserve"> </w:t>
      </w:r>
      <w:r w:rsidR="00420917" w:rsidRPr="003C1451">
        <w:t>alternatively</w:t>
      </w:r>
      <w:r w:rsidR="00A0375A" w:rsidRPr="003C1451">
        <w:t xml:space="preserve"> </w:t>
      </w:r>
      <w:r w:rsidR="00420917" w:rsidRPr="003C1451">
        <w:t>be</w:t>
      </w:r>
      <w:r w:rsidR="00A0375A" w:rsidRPr="003C1451">
        <w:t xml:space="preserve"> </w:t>
      </w:r>
      <w:r w:rsidR="00420917" w:rsidRPr="003C1451">
        <w:t>used.</w:t>
      </w:r>
    </w:p>
    <w:p w14:paraId="37E6F4E4" w14:textId="77777777" w:rsidR="00614B37" w:rsidRPr="003C1451" w:rsidRDefault="00614B37" w:rsidP="00AD495D">
      <w:pPr>
        <w:pStyle w:val="ListParagraph"/>
        <w:ind w:left="0"/>
      </w:pPr>
    </w:p>
    <w:p w14:paraId="324DAEE3" w14:textId="3F9043F2" w:rsidR="00F2676A" w:rsidRPr="003C1451" w:rsidRDefault="00C001A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Cover</w:t>
      </w:r>
      <w:r w:rsidR="00A0375A" w:rsidRPr="003C1451">
        <w:t xml:space="preserve"> </w:t>
      </w:r>
      <w:r w:rsidR="00F2676A" w:rsidRPr="003C1451">
        <w:t>the</w:t>
      </w:r>
      <w:r w:rsidR="00A0375A" w:rsidRPr="003C1451">
        <w:t xml:space="preserve"> </w:t>
      </w:r>
      <w:r w:rsidR="00F2676A" w:rsidRPr="003C1451">
        <w:t>walls</w:t>
      </w:r>
      <w:r w:rsidR="00A0375A" w:rsidRPr="003C1451">
        <w:t xml:space="preserve"> </w:t>
      </w:r>
      <w:r w:rsidR="00F2676A" w:rsidRPr="003C1451">
        <w:t>of</w:t>
      </w:r>
      <w:r w:rsidR="00A0375A" w:rsidRPr="003C1451">
        <w:t xml:space="preserve"> </w:t>
      </w:r>
      <w:r w:rsidR="00F2676A" w:rsidRPr="003C1451">
        <w:t>the</w:t>
      </w:r>
      <w:r w:rsidR="00A0375A" w:rsidRPr="003C1451">
        <w:t xml:space="preserve"> </w:t>
      </w:r>
      <w:r w:rsidR="00F2676A" w:rsidRPr="003C1451">
        <w:t>fume</w:t>
      </w:r>
      <w:r w:rsidR="00A0375A" w:rsidRPr="003C1451">
        <w:t xml:space="preserve"> </w:t>
      </w:r>
      <w:r w:rsidR="00F2676A" w:rsidRPr="003C1451">
        <w:t>hood</w:t>
      </w:r>
      <w:r w:rsidR="00A0375A" w:rsidRPr="003C1451">
        <w:t xml:space="preserve"> </w:t>
      </w:r>
      <w:r w:rsidR="00F2676A" w:rsidRPr="003C1451">
        <w:t>with</w:t>
      </w:r>
      <w:r w:rsidR="00A0375A" w:rsidRPr="003C1451">
        <w:t xml:space="preserve"> </w:t>
      </w:r>
      <w:r w:rsidR="00F2676A" w:rsidRPr="003C1451">
        <w:t>heavy-duty</w:t>
      </w:r>
      <w:r w:rsidR="00A0375A" w:rsidRPr="003C1451">
        <w:t xml:space="preserve"> </w:t>
      </w:r>
      <w:r w:rsidR="00F2676A" w:rsidRPr="003C1451">
        <w:t>paper</w:t>
      </w:r>
      <w:r w:rsidR="00A0375A" w:rsidRPr="003C1451">
        <w:t xml:space="preserve"> </w:t>
      </w:r>
      <w:r w:rsidR="006F72D7" w:rsidRPr="003C1451">
        <w:t>and</w:t>
      </w:r>
      <w:r w:rsidR="00A0375A" w:rsidRPr="003C1451">
        <w:t xml:space="preserve"> </w:t>
      </w:r>
      <w:r w:rsidR="006F72D7" w:rsidRPr="003C1451">
        <w:t>tape</w:t>
      </w:r>
      <w:r w:rsidR="00A0375A" w:rsidRPr="003C1451">
        <w:t xml:space="preserve"> </w:t>
      </w:r>
      <w:r w:rsidR="00F2676A" w:rsidRPr="003C1451">
        <w:t>for</w:t>
      </w:r>
      <w:r w:rsidR="00A0375A" w:rsidRPr="003C1451">
        <w:t xml:space="preserve"> </w:t>
      </w:r>
      <w:r w:rsidR="00F2676A" w:rsidRPr="003C1451">
        <w:t>easier</w:t>
      </w:r>
      <w:r w:rsidR="00A0375A" w:rsidRPr="003C1451">
        <w:t xml:space="preserve"> </w:t>
      </w:r>
      <w:r w:rsidR="00F2676A" w:rsidRPr="003C1451">
        <w:t>cleaning</w:t>
      </w:r>
      <w:r w:rsidR="00A0375A" w:rsidRPr="003C1451">
        <w:t xml:space="preserve"> </w:t>
      </w:r>
      <w:r w:rsidR="00F2676A" w:rsidRPr="003C1451">
        <w:t>afterwards.</w:t>
      </w:r>
      <w:r w:rsidR="00A0375A" w:rsidRPr="003C1451">
        <w:t xml:space="preserve"> </w:t>
      </w:r>
      <w:r w:rsidR="00F2676A" w:rsidRPr="003C1451">
        <w:t>Do</w:t>
      </w:r>
      <w:r w:rsidR="00A0375A" w:rsidRPr="003C1451">
        <w:t xml:space="preserve"> </w:t>
      </w:r>
      <w:r w:rsidR="00F2676A" w:rsidRPr="003C1451">
        <w:t>not</w:t>
      </w:r>
      <w:r w:rsidR="00A0375A" w:rsidRPr="003C1451">
        <w:t xml:space="preserve"> </w:t>
      </w:r>
      <w:r w:rsidR="00F2676A" w:rsidRPr="003C1451">
        <w:t>cover</w:t>
      </w:r>
      <w:r w:rsidR="00A0375A" w:rsidRPr="003C1451">
        <w:t xml:space="preserve"> </w:t>
      </w:r>
      <w:r w:rsidR="00F2676A" w:rsidRPr="003C1451">
        <w:t>the</w:t>
      </w:r>
      <w:r w:rsidR="00A0375A" w:rsidRPr="003C1451">
        <w:t xml:space="preserve"> </w:t>
      </w:r>
      <w:r w:rsidR="00F2676A" w:rsidRPr="003C1451">
        <w:t>air</w:t>
      </w:r>
      <w:r w:rsidR="00A0375A" w:rsidRPr="003C1451">
        <w:t xml:space="preserve"> </w:t>
      </w:r>
      <w:r w:rsidR="00F2676A" w:rsidRPr="003C1451">
        <w:t>intake</w:t>
      </w:r>
      <w:r w:rsidR="00A0375A" w:rsidRPr="003C1451">
        <w:t xml:space="preserve"> </w:t>
      </w:r>
      <w:r w:rsidR="00F2676A" w:rsidRPr="003C1451">
        <w:t>area.</w:t>
      </w:r>
      <w:r w:rsidR="00A0375A" w:rsidRPr="003C1451">
        <w:t xml:space="preserve"> </w:t>
      </w:r>
      <w:r w:rsidR="00F2676A" w:rsidRPr="003C1451">
        <w:t>Keep</w:t>
      </w:r>
      <w:r w:rsidR="00A0375A" w:rsidRPr="003C1451">
        <w:t xml:space="preserve"> </w:t>
      </w:r>
      <w:r w:rsidR="00F2676A" w:rsidRPr="003C1451">
        <w:t>the</w:t>
      </w:r>
      <w:r w:rsidR="00A0375A" w:rsidRPr="003C1451">
        <w:t xml:space="preserve"> </w:t>
      </w:r>
      <w:r w:rsidR="00F2676A" w:rsidRPr="003C1451">
        <w:t>fume</w:t>
      </w:r>
      <w:r w:rsidR="00A0375A" w:rsidRPr="003C1451">
        <w:t xml:space="preserve"> </w:t>
      </w:r>
      <w:r w:rsidR="00F2676A" w:rsidRPr="003C1451">
        <w:t>hood</w:t>
      </w:r>
      <w:r w:rsidR="00A0375A" w:rsidRPr="003C1451">
        <w:t xml:space="preserve"> </w:t>
      </w:r>
      <w:r w:rsidR="00F2676A" w:rsidRPr="003C1451">
        <w:t>lid</w:t>
      </w:r>
      <w:r w:rsidR="00A0375A" w:rsidRPr="003C1451">
        <w:t xml:space="preserve"> </w:t>
      </w:r>
      <w:r w:rsidR="00F2676A" w:rsidRPr="003C1451">
        <w:t>as</w:t>
      </w:r>
      <w:r w:rsidR="00A0375A" w:rsidRPr="003C1451">
        <w:t xml:space="preserve"> </w:t>
      </w:r>
      <w:r w:rsidR="00F2676A" w:rsidRPr="003C1451">
        <w:t>low</w:t>
      </w:r>
      <w:r w:rsidR="00A0375A" w:rsidRPr="003C1451">
        <w:t xml:space="preserve"> </w:t>
      </w:r>
      <w:r w:rsidR="00F2676A" w:rsidRPr="003C1451">
        <w:t>as</w:t>
      </w:r>
      <w:r w:rsidR="00A0375A" w:rsidRPr="003C1451">
        <w:t xml:space="preserve"> </w:t>
      </w:r>
      <w:r w:rsidR="00F2676A" w:rsidRPr="003C1451">
        <w:t>possible</w:t>
      </w:r>
      <w:r w:rsidR="00A0375A" w:rsidRPr="003C1451">
        <w:t xml:space="preserve"> </w:t>
      </w:r>
      <w:r w:rsidR="00F2676A" w:rsidRPr="003C1451">
        <w:t>during</w:t>
      </w:r>
      <w:r w:rsidR="00A0375A" w:rsidRPr="003C1451">
        <w:t xml:space="preserve"> </w:t>
      </w:r>
      <w:r w:rsidR="00F2676A" w:rsidRPr="003C1451">
        <w:t>spraying.</w:t>
      </w:r>
      <w:r w:rsidR="00A0375A" w:rsidRPr="003C1451">
        <w:t xml:space="preserve"> </w:t>
      </w:r>
    </w:p>
    <w:p w14:paraId="693B0F0F" w14:textId="77777777" w:rsidR="00F2676A" w:rsidRPr="003C1451" w:rsidRDefault="00F2676A" w:rsidP="00AD495D">
      <w:pPr>
        <w:contextualSpacing/>
      </w:pPr>
    </w:p>
    <w:p w14:paraId="19BD8F10" w14:textId="1F4483C1" w:rsidR="00687850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Connect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6208A0" w:rsidRPr="003C1451">
        <w:t>airbrush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compressed</w:t>
      </w:r>
      <w:r w:rsidR="00A0375A" w:rsidRPr="003C1451">
        <w:t xml:space="preserve"> </w:t>
      </w:r>
      <w:r w:rsidRPr="003C1451">
        <w:t>air</w:t>
      </w:r>
      <w:r w:rsidR="00A0375A" w:rsidRPr="003C1451">
        <w:t xml:space="preserve"> </w:t>
      </w:r>
      <w:r w:rsidRPr="003C1451">
        <w:t>supply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adjust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pressure</w:t>
      </w:r>
      <w:r w:rsidR="00A0375A" w:rsidRPr="003C1451">
        <w:t xml:space="preserve"> </w:t>
      </w:r>
      <w:r w:rsidRPr="003C1451">
        <w:t>(here</w:t>
      </w:r>
      <w:r w:rsidR="00687850" w:rsidRPr="003C1451">
        <w:t>,</w:t>
      </w:r>
      <w:r w:rsidR="00A0375A" w:rsidRPr="003C1451">
        <w:t xml:space="preserve"> </w:t>
      </w:r>
      <w:r w:rsidR="006F72D7" w:rsidRPr="003C1451">
        <w:t>standard</w:t>
      </w:r>
      <w:r w:rsidR="00A0375A" w:rsidRPr="003C1451">
        <w:t xml:space="preserve"> </w:t>
      </w:r>
      <w:r w:rsidR="006F72D7" w:rsidRPr="003C1451">
        <w:t>connections</w:t>
      </w:r>
      <w:r w:rsidR="00A0375A" w:rsidRPr="003C1451">
        <w:t xml:space="preserve"> </w:t>
      </w:r>
      <w:r w:rsidR="006F72D7" w:rsidRPr="003C1451">
        <w:t>and</w:t>
      </w:r>
      <w:r w:rsidR="00A0375A" w:rsidRPr="003C1451">
        <w:t xml:space="preserve"> </w:t>
      </w:r>
      <w:r w:rsidR="006F72D7" w:rsidRPr="003C1451">
        <w:t>pressure</w:t>
      </w:r>
      <w:r w:rsidR="00A0375A" w:rsidRPr="003C1451">
        <w:t xml:space="preserve"> </w:t>
      </w:r>
      <w:r w:rsidR="006F72D7" w:rsidRPr="003C1451">
        <w:t>of</w:t>
      </w:r>
      <w:r w:rsidR="00A0375A" w:rsidRPr="003C1451">
        <w:t xml:space="preserve"> </w:t>
      </w:r>
      <w:r w:rsidRPr="003C1451">
        <w:t>2</w:t>
      </w:r>
      <w:r w:rsidR="00A0375A" w:rsidRPr="003C1451">
        <w:t xml:space="preserve"> </w:t>
      </w:r>
      <w:r w:rsidRPr="003C1451">
        <w:t>bar</w:t>
      </w:r>
      <w:r w:rsidR="006208A0" w:rsidRPr="003C1451">
        <w:t>s</w:t>
      </w:r>
      <w:r w:rsidR="00A0375A" w:rsidRPr="003C1451">
        <w:t xml:space="preserve"> </w:t>
      </w:r>
      <w:r w:rsidR="006F72D7" w:rsidRPr="003C1451">
        <w:t>are</w:t>
      </w:r>
      <w:r w:rsidR="00A0375A" w:rsidRPr="003C1451">
        <w:t xml:space="preserve"> </w:t>
      </w:r>
      <w:r w:rsidRPr="003C1451">
        <w:t>used).</w:t>
      </w:r>
      <w:r w:rsidR="00A0375A" w:rsidRPr="003C1451">
        <w:t xml:space="preserve"> </w:t>
      </w:r>
    </w:p>
    <w:p w14:paraId="18261FC6" w14:textId="77777777" w:rsidR="00710FE4" w:rsidRPr="003C1451" w:rsidRDefault="00710FE4" w:rsidP="00AD495D">
      <w:pPr>
        <w:contextualSpacing/>
      </w:pPr>
    </w:p>
    <w:p w14:paraId="099DA2EF" w14:textId="4EB8DD00" w:rsidR="00687850" w:rsidRPr="003C1451" w:rsidRDefault="00AD495D" w:rsidP="00AD495D">
      <w:pPr>
        <w:contextualSpacing/>
      </w:pPr>
      <w:r w:rsidRPr="003C1451">
        <w:t>NOTE: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pressure</w:t>
      </w:r>
      <w:r w:rsidR="00A0375A" w:rsidRPr="003C1451">
        <w:t xml:space="preserve"> </w:t>
      </w:r>
      <w:r w:rsidR="00FD3A94" w:rsidRPr="003C1451">
        <w:t>should</w:t>
      </w:r>
      <w:r w:rsidR="00A0375A" w:rsidRPr="003C1451">
        <w:t xml:space="preserve"> </w:t>
      </w:r>
      <w:r w:rsidR="00FD3A94" w:rsidRPr="003C1451">
        <w:t>be</w:t>
      </w:r>
      <w:r w:rsidR="00A0375A" w:rsidRPr="003C1451">
        <w:t xml:space="preserve"> </w:t>
      </w:r>
      <w:r w:rsidR="00FD3A94" w:rsidRPr="003C1451">
        <w:t>sufficient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3A94" w:rsidRPr="003C1451">
        <w:t>carry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suspension</w:t>
      </w:r>
      <w:r w:rsidR="00F2676A" w:rsidRPr="003C1451">
        <w:t>,</w:t>
      </w:r>
      <w:r w:rsidR="00A0375A" w:rsidRPr="003C1451">
        <w:t xml:space="preserve"> </w:t>
      </w:r>
      <w:r w:rsidR="00FD3A94" w:rsidRPr="003C1451">
        <w:t>but</w:t>
      </w:r>
      <w:r w:rsidR="00A0375A" w:rsidRPr="003C1451">
        <w:t xml:space="preserve"> </w:t>
      </w:r>
      <w:r w:rsidR="00FD3A94" w:rsidRPr="003C1451">
        <w:t>not</w:t>
      </w:r>
      <w:r w:rsidR="00A0375A" w:rsidRPr="003C1451">
        <w:t xml:space="preserve"> </w:t>
      </w:r>
      <w:r w:rsidR="00FD3A94" w:rsidRPr="003C1451">
        <w:t>too</w:t>
      </w:r>
      <w:r w:rsidR="00A0375A" w:rsidRPr="003C1451">
        <w:t xml:space="preserve"> </w:t>
      </w:r>
      <w:r w:rsidR="00FD3A94" w:rsidRPr="003C1451">
        <w:t>high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3A94" w:rsidRPr="003C1451">
        <w:t>damage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lastRenderedPageBreak/>
        <w:t>membrane.</w:t>
      </w:r>
      <w:r w:rsidR="00A0375A" w:rsidRPr="003C1451">
        <w:t xml:space="preserve"> </w:t>
      </w:r>
    </w:p>
    <w:p w14:paraId="7F80608B" w14:textId="77777777" w:rsidR="00F2676A" w:rsidRPr="003C1451" w:rsidRDefault="00F2676A" w:rsidP="00AD495D">
      <w:pPr>
        <w:contextualSpacing/>
      </w:pPr>
    </w:p>
    <w:p w14:paraId="7B04BDC3" w14:textId="39597B9A" w:rsidR="000A2BDE" w:rsidRPr="003C1451" w:rsidRDefault="000A2BDE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Fill</w:t>
      </w:r>
      <w:r w:rsidR="00A0375A" w:rsidRPr="003C1451">
        <w:t xml:space="preserve"> </w:t>
      </w:r>
      <w:r w:rsidR="00687850" w:rsidRPr="003C1451">
        <w:t>the</w:t>
      </w:r>
      <w:r w:rsidR="00A0375A" w:rsidRPr="003C1451">
        <w:t xml:space="preserve"> </w:t>
      </w:r>
      <w:r w:rsidR="00687850" w:rsidRPr="003C1451">
        <w:t>reservoir</w:t>
      </w:r>
      <w:r w:rsidR="00A0375A" w:rsidRPr="003C1451">
        <w:t xml:space="preserve"> </w:t>
      </w:r>
      <w:r w:rsidR="002065D6" w:rsidRPr="003C1451">
        <w:t>of</w:t>
      </w:r>
      <w:r w:rsidR="00A0375A" w:rsidRPr="003C1451">
        <w:t xml:space="preserve"> </w:t>
      </w:r>
      <w:r w:rsidR="002065D6" w:rsidRPr="003C1451">
        <w:t>the</w:t>
      </w:r>
      <w:r w:rsidR="00A0375A" w:rsidRPr="003C1451">
        <w:t xml:space="preserve"> </w:t>
      </w:r>
      <w:r w:rsidR="006208A0" w:rsidRPr="003C1451">
        <w:t>airbrush</w:t>
      </w:r>
      <w:r w:rsidR="00A0375A" w:rsidRPr="003C1451">
        <w:t xml:space="preserve"> </w:t>
      </w:r>
      <w:r w:rsidR="00687850" w:rsidRPr="003C1451">
        <w:t>with</w:t>
      </w:r>
      <w:r w:rsidR="00A0375A" w:rsidRPr="003C1451">
        <w:t xml:space="preserve"> </w:t>
      </w:r>
      <w:r w:rsidR="00687850" w:rsidRPr="003C1451">
        <w:t>acetone</w:t>
      </w:r>
      <w:r w:rsidR="00A0375A" w:rsidRPr="003C1451">
        <w:t xml:space="preserve"> </w:t>
      </w:r>
      <w:r w:rsidR="00710FE4" w:rsidRPr="003C1451">
        <w:t>(or</w:t>
      </w:r>
      <w:r w:rsidR="00A0375A" w:rsidRPr="003C1451">
        <w:t xml:space="preserve"> </w:t>
      </w:r>
      <w:r w:rsidR="00710FE4" w:rsidRPr="003C1451">
        <w:t>any</w:t>
      </w:r>
      <w:r w:rsidR="00A0375A" w:rsidRPr="003C1451">
        <w:t xml:space="preserve"> </w:t>
      </w:r>
      <w:r w:rsidR="00710FE4" w:rsidRPr="003C1451">
        <w:t>other</w:t>
      </w:r>
      <w:r w:rsidR="00A0375A" w:rsidRPr="003C1451">
        <w:t xml:space="preserve"> </w:t>
      </w:r>
      <w:r w:rsidR="00710FE4" w:rsidRPr="003C1451">
        <w:t>compatible</w:t>
      </w:r>
      <w:r w:rsidR="00A0375A" w:rsidRPr="003C1451">
        <w:t xml:space="preserve"> </w:t>
      </w:r>
      <w:r w:rsidR="00710FE4" w:rsidRPr="003C1451">
        <w:t>solvent)</w:t>
      </w:r>
      <w:r w:rsidR="00A0375A" w:rsidRPr="003C1451">
        <w:t xml:space="preserve"> </w:t>
      </w:r>
      <w:r w:rsidR="002065D6" w:rsidRPr="003C1451">
        <w:t>and</w:t>
      </w:r>
      <w:r w:rsidR="00A0375A" w:rsidRPr="003C1451">
        <w:t xml:space="preserve"> </w:t>
      </w:r>
      <w:r w:rsidR="00614B37" w:rsidRPr="003C1451">
        <w:t>test</w:t>
      </w:r>
      <w:r w:rsidR="00A0375A" w:rsidRPr="003C1451">
        <w:t xml:space="preserve"> </w:t>
      </w:r>
      <w:r w:rsidR="00614B37" w:rsidRPr="003C1451">
        <w:t>spraying</w:t>
      </w:r>
      <w:r w:rsidR="00A0375A" w:rsidRPr="003C1451">
        <w:t xml:space="preserve"> </w:t>
      </w:r>
      <w:r w:rsidR="002065D6" w:rsidRPr="003C1451">
        <w:t>on</w:t>
      </w:r>
      <w:r w:rsidR="00A0375A" w:rsidRPr="003C1451">
        <w:t xml:space="preserve"> </w:t>
      </w:r>
      <w:r w:rsidR="002065D6" w:rsidRPr="003C1451">
        <w:t>a</w:t>
      </w:r>
      <w:r w:rsidR="00A0375A" w:rsidRPr="003C1451">
        <w:t xml:space="preserve"> </w:t>
      </w:r>
      <w:r w:rsidR="002065D6" w:rsidRPr="003C1451">
        <w:t>piece</w:t>
      </w:r>
      <w:r w:rsidR="00A0375A" w:rsidRPr="003C1451">
        <w:t xml:space="preserve"> </w:t>
      </w:r>
      <w:r w:rsidR="002065D6" w:rsidRPr="003C1451">
        <w:t>of</w:t>
      </w:r>
      <w:r w:rsidR="00A0375A" w:rsidRPr="003C1451">
        <w:t xml:space="preserve"> </w:t>
      </w:r>
      <w:r w:rsidR="002065D6" w:rsidRPr="003C1451">
        <w:t>paper</w:t>
      </w:r>
      <w:r w:rsidR="00A0375A" w:rsidRPr="003C1451">
        <w:t xml:space="preserve"> </w:t>
      </w:r>
      <w:r w:rsidR="002065D6" w:rsidRPr="003C1451">
        <w:t>or</w:t>
      </w:r>
      <w:r w:rsidR="00A0375A" w:rsidRPr="003C1451">
        <w:t xml:space="preserve"> </w:t>
      </w:r>
      <w:r w:rsidR="002065D6" w:rsidRPr="003C1451">
        <w:t>cardboard</w:t>
      </w:r>
      <w:r w:rsidR="00A0375A" w:rsidRPr="003C1451">
        <w:t xml:space="preserve"> </w:t>
      </w:r>
      <w:r w:rsidR="005D2CE8" w:rsidRPr="003C1451">
        <w:t>first</w:t>
      </w:r>
      <w:r w:rsidR="00A0375A" w:rsidRPr="003C1451">
        <w:t xml:space="preserve"> </w:t>
      </w:r>
      <w:r w:rsidR="00687850" w:rsidRPr="003C1451">
        <w:t>to</w:t>
      </w:r>
      <w:r w:rsidR="00A0375A" w:rsidRPr="003C1451">
        <w:t xml:space="preserve"> </w:t>
      </w:r>
      <w:r w:rsidR="00687850" w:rsidRPr="003C1451">
        <w:t>check</w:t>
      </w:r>
      <w:r w:rsidR="00A0375A" w:rsidRPr="003C1451">
        <w:t xml:space="preserve"> </w:t>
      </w:r>
      <w:r w:rsidR="00687850" w:rsidRPr="003C1451">
        <w:t>that</w:t>
      </w:r>
      <w:r w:rsidR="00A0375A" w:rsidRPr="003C1451">
        <w:t xml:space="preserve"> </w:t>
      </w:r>
      <w:r w:rsidR="00687850" w:rsidRPr="003C1451">
        <w:t>the</w:t>
      </w:r>
      <w:r w:rsidR="00A0375A" w:rsidRPr="003C1451">
        <w:t xml:space="preserve"> </w:t>
      </w:r>
      <w:r w:rsidR="006208A0" w:rsidRPr="003C1451">
        <w:t>airbrush</w:t>
      </w:r>
      <w:r w:rsidR="00A0375A" w:rsidRPr="003C1451">
        <w:t xml:space="preserve"> </w:t>
      </w:r>
      <w:r w:rsidR="00687850" w:rsidRPr="003C1451">
        <w:t>is</w:t>
      </w:r>
      <w:r w:rsidR="00A0375A" w:rsidRPr="003C1451">
        <w:t xml:space="preserve"> </w:t>
      </w:r>
      <w:r w:rsidR="002065D6" w:rsidRPr="003C1451">
        <w:t>clean</w:t>
      </w:r>
      <w:r w:rsidR="00A0375A" w:rsidRPr="003C1451">
        <w:t xml:space="preserve"> </w:t>
      </w:r>
      <w:r w:rsidR="002065D6" w:rsidRPr="003C1451">
        <w:t>and</w:t>
      </w:r>
      <w:r w:rsidR="00A0375A" w:rsidRPr="003C1451">
        <w:t xml:space="preserve"> </w:t>
      </w:r>
      <w:r w:rsidR="002065D6" w:rsidRPr="003C1451">
        <w:t>free</w:t>
      </w:r>
      <w:r w:rsidR="00A0375A" w:rsidRPr="003C1451">
        <w:t xml:space="preserve"> </w:t>
      </w:r>
      <w:r w:rsidR="002065D6" w:rsidRPr="003C1451">
        <w:t>of</w:t>
      </w:r>
      <w:r w:rsidR="00A0375A" w:rsidRPr="003C1451">
        <w:t xml:space="preserve"> </w:t>
      </w:r>
      <w:r w:rsidR="002065D6" w:rsidRPr="003C1451">
        <w:t>blockages.</w:t>
      </w:r>
      <w:r w:rsidR="00A0375A" w:rsidRPr="003C1451">
        <w:t xml:space="preserve"> </w:t>
      </w:r>
    </w:p>
    <w:p w14:paraId="7FF0D90C" w14:textId="77777777" w:rsidR="004050E8" w:rsidRPr="003C1451" w:rsidRDefault="004050E8" w:rsidP="00AD495D">
      <w:pPr>
        <w:pStyle w:val="ListParagraph"/>
        <w:ind w:left="0"/>
      </w:pPr>
    </w:p>
    <w:p w14:paraId="55C3A143" w14:textId="752454E6" w:rsidR="004050E8" w:rsidRPr="003C1451" w:rsidRDefault="006F72D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Check</w:t>
      </w:r>
      <w:r w:rsidR="00A0375A" w:rsidRPr="003C1451">
        <w:t xml:space="preserve"> </w:t>
      </w:r>
      <w:r w:rsidRPr="003C1451">
        <w:t>if</w:t>
      </w:r>
      <w:r w:rsidR="00A0375A" w:rsidRPr="003C1451">
        <w:t xml:space="preserve"> </w:t>
      </w:r>
      <w:r w:rsidR="004050E8" w:rsidRPr="003C1451">
        <w:t>the</w:t>
      </w:r>
      <w:r w:rsidR="00A0375A" w:rsidRPr="003C1451">
        <w:t xml:space="preserve"> </w:t>
      </w:r>
      <w:r w:rsidR="004050E8" w:rsidRPr="003C1451">
        <w:t>electrode</w:t>
      </w:r>
      <w:r w:rsidR="00A0375A" w:rsidRPr="003C1451">
        <w:t xml:space="preserve"> </w:t>
      </w:r>
      <w:r w:rsidR="004050E8" w:rsidRPr="003C1451">
        <w:t>suspension</w:t>
      </w:r>
      <w:r w:rsidR="00A0375A" w:rsidRPr="003C1451">
        <w:t xml:space="preserve"> </w:t>
      </w:r>
      <w:r w:rsidR="004050E8" w:rsidRPr="003C1451">
        <w:t>prepared</w:t>
      </w:r>
      <w:r w:rsidR="00A0375A" w:rsidRPr="003C1451">
        <w:t xml:space="preserve"> </w:t>
      </w:r>
      <w:r w:rsidR="004050E8" w:rsidRPr="003C1451">
        <w:t>in</w:t>
      </w:r>
      <w:r w:rsidR="00A0375A" w:rsidRPr="003C1451">
        <w:t xml:space="preserve"> </w:t>
      </w:r>
      <w:r w:rsidR="004050E8" w:rsidRPr="003C1451">
        <w:t>Step</w:t>
      </w:r>
      <w:r w:rsidR="00A0375A" w:rsidRPr="003C1451">
        <w:t xml:space="preserve"> </w:t>
      </w:r>
      <w:r w:rsidR="004050E8" w:rsidRPr="003C1451">
        <w:t>2.3</w:t>
      </w:r>
      <w:r w:rsidR="00A0375A" w:rsidRPr="003C1451">
        <w:t xml:space="preserve"> </w:t>
      </w:r>
      <w:r w:rsidR="004050E8" w:rsidRPr="003C1451">
        <w:t>is</w:t>
      </w:r>
      <w:r w:rsidR="00A0375A" w:rsidRPr="003C1451">
        <w:t xml:space="preserve"> </w:t>
      </w:r>
      <w:r w:rsidR="004050E8" w:rsidRPr="003C1451">
        <w:t>in</w:t>
      </w:r>
      <w:r w:rsidR="00A0375A" w:rsidRPr="003C1451">
        <w:t xml:space="preserve"> </w:t>
      </w:r>
      <w:r w:rsidR="004050E8" w:rsidRPr="003C1451">
        <w:t>liquid</w:t>
      </w:r>
      <w:r w:rsidR="00A0375A" w:rsidRPr="003C1451">
        <w:t xml:space="preserve"> </w:t>
      </w:r>
      <w:r w:rsidR="004050E8" w:rsidRPr="003C1451">
        <w:t>form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tilting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flask</w:t>
      </w:r>
      <w:r w:rsidR="004050E8" w:rsidRPr="003C1451">
        <w:t>.</w:t>
      </w:r>
      <w:r w:rsidR="00A0375A" w:rsidRPr="003C1451">
        <w:t xml:space="preserve"> </w:t>
      </w:r>
      <w:r w:rsidR="004050E8" w:rsidRPr="003C1451">
        <w:t>In</w:t>
      </w:r>
      <w:r w:rsidR="00A0375A" w:rsidRPr="003C1451">
        <w:t xml:space="preserve"> </w:t>
      </w:r>
      <w:r w:rsidR="004050E8" w:rsidRPr="003C1451">
        <w:t>some</w:t>
      </w:r>
      <w:r w:rsidR="00A0375A" w:rsidRPr="003C1451">
        <w:t xml:space="preserve"> </w:t>
      </w:r>
      <w:r w:rsidR="004050E8" w:rsidRPr="003C1451">
        <w:t>cases,</w:t>
      </w:r>
      <w:r w:rsidR="00A0375A" w:rsidRPr="003C1451">
        <w:t xml:space="preserve"> </w:t>
      </w:r>
      <w:r w:rsidR="004050E8" w:rsidRPr="003C1451">
        <w:t>it</w:t>
      </w:r>
      <w:r w:rsidR="00A0375A" w:rsidRPr="003C1451">
        <w:t xml:space="preserve"> </w:t>
      </w:r>
      <w:r w:rsidR="004050E8" w:rsidRPr="003C1451">
        <w:t>might</w:t>
      </w:r>
      <w:r w:rsidR="00A0375A" w:rsidRPr="003C1451">
        <w:t xml:space="preserve"> </w:t>
      </w:r>
      <w:r w:rsidR="004050E8" w:rsidRPr="003C1451">
        <w:t>turn</w:t>
      </w:r>
      <w:r w:rsidR="00A0375A" w:rsidRPr="003C1451">
        <w:t xml:space="preserve"> </w:t>
      </w:r>
      <w:r w:rsidR="004050E8" w:rsidRPr="003C1451">
        <w:t>into</w:t>
      </w:r>
      <w:r w:rsidR="00A0375A" w:rsidRPr="003C1451">
        <w:t xml:space="preserve"> </w:t>
      </w:r>
      <w:r w:rsidR="004050E8" w:rsidRPr="003C1451">
        <w:t>a</w:t>
      </w:r>
      <w:r w:rsidR="00A0375A" w:rsidRPr="003C1451">
        <w:t xml:space="preserve"> </w:t>
      </w:r>
      <w:r w:rsidR="004050E8" w:rsidRPr="003C1451">
        <w:t>gel</w:t>
      </w:r>
      <w:r w:rsidR="00A0375A" w:rsidRPr="003C1451">
        <w:t xml:space="preserve"> </w:t>
      </w:r>
      <w:r w:rsidR="004050E8" w:rsidRPr="003C1451">
        <w:t>if</w:t>
      </w:r>
      <w:r w:rsidR="00A0375A" w:rsidRPr="003C1451">
        <w:t xml:space="preserve"> </w:t>
      </w:r>
      <w:r w:rsidR="004050E8" w:rsidRPr="003C1451">
        <w:t>stored</w:t>
      </w:r>
      <w:r w:rsidR="00A0375A" w:rsidRPr="003C1451">
        <w:t xml:space="preserve"> </w:t>
      </w:r>
      <w:r w:rsidR="004050E8" w:rsidRPr="003C1451">
        <w:t>for</w:t>
      </w:r>
      <w:r w:rsidR="00A0375A" w:rsidRPr="003C1451">
        <w:t xml:space="preserve"> </w:t>
      </w:r>
      <w:r w:rsidR="004050E8" w:rsidRPr="003C1451">
        <w:t>an</w:t>
      </w:r>
      <w:r w:rsidR="00A0375A" w:rsidRPr="003C1451">
        <w:t xml:space="preserve"> </w:t>
      </w:r>
      <w:r w:rsidR="004050E8" w:rsidRPr="003C1451">
        <w:t>extended</w:t>
      </w:r>
      <w:r w:rsidR="00A0375A" w:rsidRPr="003C1451">
        <w:t xml:space="preserve"> </w:t>
      </w:r>
      <w:r w:rsidR="004050E8" w:rsidRPr="003C1451">
        <w:t>period.</w:t>
      </w:r>
      <w:r w:rsidR="00A0375A" w:rsidRPr="003C1451">
        <w:t xml:space="preserve"> </w:t>
      </w:r>
      <w:r w:rsidR="004050E8" w:rsidRPr="003C1451">
        <w:t>Reheat</w:t>
      </w:r>
      <w:r w:rsidR="00A0375A" w:rsidRPr="003C1451">
        <w:t xml:space="preserve"> </w:t>
      </w:r>
      <w:r w:rsidR="00974810" w:rsidRPr="003C1451">
        <w:t>it</w:t>
      </w:r>
      <w:r w:rsidR="00A0375A" w:rsidRPr="003C1451">
        <w:t xml:space="preserve"> </w:t>
      </w:r>
      <w:r w:rsidR="006208A0" w:rsidRPr="003C1451">
        <w:t>to</w:t>
      </w:r>
      <w:r w:rsidR="00A0375A" w:rsidRPr="003C1451">
        <w:t xml:space="preserve"> </w:t>
      </w:r>
      <w:r w:rsidR="006208A0" w:rsidRPr="003C1451">
        <w:t>70</w:t>
      </w:r>
      <w:r w:rsidR="00A0375A" w:rsidRPr="003C1451">
        <w:t xml:space="preserve"> </w:t>
      </w:r>
      <w:r w:rsidR="006208A0" w:rsidRPr="003C1451">
        <w:t>°C</w:t>
      </w:r>
      <w:r w:rsidR="00A0375A" w:rsidRPr="003C1451">
        <w:t xml:space="preserve"> </w:t>
      </w:r>
      <w:r w:rsidR="004050E8" w:rsidRPr="003C1451">
        <w:t>while</w:t>
      </w:r>
      <w:r w:rsidR="00A0375A" w:rsidRPr="003C1451">
        <w:t xml:space="preserve"> </w:t>
      </w:r>
      <w:r w:rsidR="004050E8" w:rsidRPr="003C1451">
        <w:t>mixing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magnetic</w:t>
      </w:r>
      <w:r w:rsidR="00A0375A" w:rsidRPr="003C1451">
        <w:t xml:space="preserve"> </w:t>
      </w:r>
      <w:r w:rsidRPr="003C1451">
        <w:t>stirrer</w:t>
      </w:r>
      <w:r w:rsidR="00A0375A" w:rsidRPr="003C1451">
        <w:t xml:space="preserve"> </w:t>
      </w:r>
      <w:r w:rsidRPr="003C1451">
        <w:t>bar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temperature-controlled</w:t>
      </w:r>
      <w:r w:rsidR="00A0375A" w:rsidRPr="003C1451">
        <w:t xml:space="preserve"> </w:t>
      </w:r>
      <w:r w:rsidRPr="003C1451">
        <w:t>hotplate</w:t>
      </w:r>
      <w:r w:rsidR="00A0375A" w:rsidRPr="003C1451">
        <w:t xml:space="preserve"> </w:t>
      </w:r>
      <w:r w:rsidR="004050E8" w:rsidRPr="003C1451">
        <w:t>to</w:t>
      </w:r>
      <w:r w:rsidR="00A0375A" w:rsidRPr="003C1451">
        <w:t xml:space="preserve"> </w:t>
      </w:r>
      <w:r w:rsidR="004050E8" w:rsidRPr="003C1451">
        <w:t>turn</w:t>
      </w:r>
      <w:r w:rsidR="00A0375A" w:rsidRPr="003C1451">
        <w:t xml:space="preserve"> </w:t>
      </w:r>
      <w:r w:rsidR="004050E8" w:rsidRPr="003C1451">
        <w:t>it</w:t>
      </w:r>
      <w:r w:rsidR="00A0375A" w:rsidRPr="003C1451">
        <w:t xml:space="preserve"> </w:t>
      </w:r>
      <w:r w:rsidR="004050E8" w:rsidRPr="003C1451">
        <w:t>into</w:t>
      </w:r>
      <w:r w:rsidR="00A0375A" w:rsidRPr="003C1451">
        <w:t xml:space="preserve"> </w:t>
      </w:r>
      <w:r w:rsidR="004050E8" w:rsidRPr="003C1451">
        <w:t>a</w:t>
      </w:r>
      <w:r w:rsidR="00A0375A" w:rsidRPr="003C1451">
        <w:t xml:space="preserve"> </w:t>
      </w:r>
      <w:r w:rsidR="004050E8" w:rsidRPr="003C1451">
        <w:t>liquid</w:t>
      </w:r>
      <w:r w:rsidR="00A0375A" w:rsidRPr="003C1451">
        <w:t xml:space="preserve"> </w:t>
      </w:r>
      <w:r w:rsidR="004050E8" w:rsidRPr="003C1451">
        <w:t>again.</w:t>
      </w:r>
      <w:r w:rsidR="00A0375A" w:rsidRPr="003C1451">
        <w:t xml:space="preserve"> </w:t>
      </w:r>
      <w:r w:rsidR="006208A0" w:rsidRPr="003C1451">
        <w:t>It</w:t>
      </w:r>
      <w:r w:rsidR="00A0375A" w:rsidRPr="003C1451">
        <w:t xml:space="preserve"> </w:t>
      </w:r>
      <w:r w:rsidR="006208A0" w:rsidRPr="003C1451">
        <w:t>is</w:t>
      </w:r>
      <w:r w:rsidR="00A0375A" w:rsidRPr="003C1451">
        <w:t xml:space="preserve"> </w:t>
      </w:r>
      <w:r w:rsidR="006208A0" w:rsidRPr="003C1451">
        <w:t>not</w:t>
      </w:r>
      <w:r w:rsidR="00A0375A" w:rsidRPr="003C1451">
        <w:t xml:space="preserve"> </w:t>
      </w:r>
      <w:r w:rsidR="006208A0" w:rsidRPr="003C1451">
        <w:t>necessary</w:t>
      </w:r>
      <w:r w:rsidR="00A0375A" w:rsidRPr="003C1451">
        <w:t xml:space="preserve"> </w:t>
      </w:r>
      <w:r w:rsidR="006208A0" w:rsidRPr="003C1451">
        <w:t>to</w:t>
      </w:r>
      <w:r w:rsidR="00A0375A" w:rsidRPr="003C1451">
        <w:t xml:space="preserve"> </w:t>
      </w:r>
      <w:r w:rsidR="006208A0" w:rsidRPr="003C1451">
        <w:t>add</w:t>
      </w:r>
      <w:r w:rsidR="00A0375A" w:rsidRPr="003C1451">
        <w:t xml:space="preserve"> </w:t>
      </w:r>
      <w:r w:rsidR="006208A0" w:rsidRPr="003C1451">
        <w:t>more</w:t>
      </w:r>
      <w:r w:rsidR="00A0375A" w:rsidRPr="003C1451">
        <w:t xml:space="preserve"> </w:t>
      </w:r>
      <w:r w:rsidR="006208A0" w:rsidRPr="003C1451">
        <w:t>solvent.</w:t>
      </w:r>
    </w:p>
    <w:p w14:paraId="4D0E6393" w14:textId="77777777" w:rsidR="00710FE4" w:rsidRPr="003C1451" w:rsidRDefault="00710FE4" w:rsidP="00AD495D">
      <w:pPr>
        <w:pStyle w:val="ListParagraph"/>
        <w:ind w:left="0"/>
      </w:pPr>
    </w:p>
    <w:p w14:paraId="3C0EEF3F" w14:textId="7C85DAD4" w:rsidR="00C200A3" w:rsidRPr="003C1451" w:rsidRDefault="006F72D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Pour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710FE4" w:rsidRPr="003C1451">
        <w:t>electrode</w:t>
      </w:r>
      <w:r w:rsidR="00A0375A" w:rsidRPr="003C1451">
        <w:t xml:space="preserve"> </w:t>
      </w:r>
      <w:r w:rsidR="00710FE4" w:rsidRPr="003C1451">
        <w:t>suspension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Erlenmeyer</w:t>
      </w:r>
      <w:r w:rsidR="00A0375A" w:rsidRPr="003C1451">
        <w:t xml:space="preserve"> </w:t>
      </w:r>
      <w:r w:rsidRPr="003C1451">
        <w:t>flask</w:t>
      </w:r>
      <w:r w:rsidR="00A0375A" w:rsidRPr="003C1451">
        <w:t xml:space="preserve"> </w:t>
      </w:r>
      <w:r w:rsidRPr="003C1451">
        <w:t>into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clean</w:t>
      </w:r>
      <w:r w:rsidR="00A0375A" w:rsidRPr="003C1451">
        <w:t xml:space="preserve"> </w:t>
      </w:r>
      <w:r w:rsidRPr="003C1451">
        <w:t>reservoir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airbrush.</w:t>
      </w:r>
    </w:p>
    <w:p w14:paraId="23FD0C7F" w14:textId="77777777" w:rsidR="00614B37" w:rsidRPr="003C1451" w:rsidRDefault="00614B37" w:rsidP="00AD495D">
      <w:pPr>
        <w:pStyle w:val="ListParagraph"/>
        <w:ind w:left="0"/>
      </w:pPr>
    </w:p>
    <w:p w14:paraId="3DD517FD" w14:textId="35C3B4DB" w:rsidR="00FD3A94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Test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suspension</w:t>
      </w:r>
      <w:r w:rsidR="00A0375A" w:rsidRPr="003C1451">
        <w:t xml:space="preserve"> </w:t>
      </w:r>
      <w:r w:rsidRPr="003C1451">
        <w:t>flow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piece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paper</w:t>
      </w:r>
      <w:r w:rsidR="00A0375A" w:rsidRPr="003C1451">
        <w:t xml:space="preserve"> </w:t>
      </w:r>
      <w:r w:rsidR="000E3CEE" w:rsidRPr="003C1451">
        <w:t>first</w:t>
      </w:r>
      <w:r w:rsidR="002065D6" w:rsidRPr="003C1451">
        <w:t>.</w:t>
      </w:r>
      <w:r w:rsidR="00A0375A" w:rsidRPr="003C1451">
        <w:t xml:space="preserve"> </w:t>
      </w:r>
      <w:r w:rsidR="006C3192" w:rsidRPr="003C1451">
        <w:t>Then</w:t>
      </w:r>
      <w:r w:rsidR="00A0375A" w:rsidRPr="003C1451">
        <w:t xml:space="preserve"> </w:t>
      </w:r>
      <w:r w:rsidR="00687850" w:rsidRPr="003C1451">
        <w:t>move</w:t>
      </w:r>
      <w:r w:rsidR="00A0375A" w:rsidRPr="003C1451">
        <w:t xml:space="preserve"> </w:t>
      </w:r>
      <w:r w:rsidR="00687850" w:rsidRPr="003C1451">
        <w:t>on</w:t>
      </w:r>
      <w:r w:rsidR="00A0375A" w:rsidRPr="003C1451">
        <w:t xml:space="preserve"> </w:t>
      </w:r>
      <w:r w:rsidR="00687850" w:rsidRPr="003C1451">
        <w:t>to</w:t>
      </w:r>
      <w:r w:rsidR="00A0375A" w:rsidRPr="003C1451">
        <w:t xml:space="preserve"> </w:t>
      </w:r>
      <w:r w:rsidR="00687850" w:rsidRPr="003C1451">
        <w:t>covering</w:t>
      </w:r>
      <w:r w:rsidR="00A0375A" w:rsidRPr="003C1451">
        <w:t xml:space="preserve"> </w:t>
      </w:r>
      <w:r w:rsidR="00687850" w:rsidRPr="003C1451">
        <w:t>the</w:t>
      </w:r>
      <w:r w:rsidR="00A0375A" w:rsidRPr="003C1451">
        <w:t xml:space="preserve"> </w:t>
      </w:r>
      <w:r w:rsidR="00614B37" w:rsidRPr="003C1451">
        <w:t>prepared</w:t>
      </w:r>
      <w:r w:rsidR="00A0375A" w:rsidRPr="003C1451">
        <w:t xml:space="preserve"> </w:t>
      </w:r>
      <w:r w:rsidR="00614B37" w:rsidRPr="003C1451">
        <w:t>membrane</w:t>
      </w:r>
      <w:r w:rsidR="00687850" w:rsidRPr="003C1451">
        <w:t>.</w:t>
      </w:r>
      <w:r w:rsidR="00A0375A" w:rsidRPr="003C1451">
        <w:t xml:space="preserve"> </w:t>
      </w:r>
    </w:p>
    <w:p w14:paraId="33061310" w14:textId="77777777" w:rsidR="00614B37" w:rsidRPr="003C1451" w:rsidRDefault="00614B37" w:rsidP="00AD495D">
      <w:pPr>
        <w:contextualSpacing/>
      </w:pPr>
    </w:p>
    <w:p w14:paraId="0B16119A" w14:textId="71A53FC5" w:rsidR="000A2BDE" w:rsidRPr="003C1451" w:rsidRDefault="00687850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Start</w:t>
      </w:r>
      <w:r w:rsidR="00A0375A" w:rsidRPr="003C1451">
        <w:t xml:space="preserve"> </w:t>
      </w:r>
      <w:r w:rsidRPr="003C1451">
        <w:t>moving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9474F7" w:rsidRPr="003C1451">
        <w:t>airbrush</w:t>
      </w:r>
      <w:r w:rsidR="00A0375A" w:rsidRPr="003C1451">
        <w:t xml:space="preserve"> </w:t>
      </w:r>
      <w:r w:rsidRPr="003C1451">
        <w:t>before</w:t>
      </w:r>
      <w:r w:rsidR="00A0375A" w:rsidRPr="003C1451">
        <w:t xml:space="preserve"> </w:t>
      </w:r>
      <w:r w:rsidR="00B72ACA" w:rsidRPr="003C1451">
        <w:t>starting</w:t>
      </w:r>
      <w:r w:rsidR="00A0375A" w:rsidRPr="003C1451">
        <w:t xml:space="preserve"> </w:t>
      </w:r>
      <w:r w:rsidR="00B72ACA" w:rsidRPr="003C1451">
        <w:t>to</w:t>
      </w:r>
      <w:r w:rsidR="00A0375A" w:rsidRPr="003C1451">
        <w:t xml:space="preserve"> </w:t>
      </w:r>
      <w:r w:rsidRPr="003C1451">
        <w:t>spray.</w:t>
      </w:r>
      <w:r w:rsidR="00A0375A" w:rsidRPr="003C1451">
        <w:t xml:space="preserve"> </w:t>
      </w:r>
      <w:r w:rsidR="00A82FB3" w:rsidRPr="003C1451">
        <w:t>Spray</w:t>
      </w:r>
      <w:r w:rsidR="00A0375A" w:rsidRPr="003C1451">
        <w:t xml:space="preserve"> </w:t>
      </w:r>
      <w:r w:rsidR="00A82FB3" w:rsidRPr="003C1451">
        <w:t>at</w:t>
      </w:r>
      <w:r w:rsidR="00A0375A" w:rsidRPr="003C1451">
        <w:t xml:space="preserve"> </w:t>
      </w:r>
      <w:r w:rsidR="00A82FB3" w:rsidRPr="003C1451">
        <w:t>a</w:t>
      </w:r>
      <w:r w:rsidR="00A0375A" w:rsidRPr="003C1451">
        <w:t xml:space="preserve"> </w:t>
      </w:r>
      <w:r w:rsidR="00A82FB3" w:rsidRPr="003C1451">
        <w:t>distance</w:t>
      </w:r>
      <w:r w:rsidR="00A0375A" w:rsidRPr="003C1451">
        <w:t xml:space="preserve"> </w:t>
      </w:r>
      <w:r w:rsidR="00A82FB3" w:rsidRPr="003C1451">
        <w:t>of</w:t>
      </w:r>
      <w:r w:rsidR="00A0375A" w:rsidRPr="003C1451">
        <w:t xml:space="preserve"> </w:t>
      </w:r>
      <w:r w:rsidR="00A82FB3" w:rsidRPr="003C1451">
        <w:t>about</w:t>
      </w:r>
      <w:r w:rsidR="00A0375A" w:rsidRPr="003C1451">
        <w:t xml:space="preserve"> </w:t>
      </w:r>
      <w:r w:rsidR="00A82FB3" w:rsidRPr="003C1451">
        <w:t>20</w:t>
      </w:r>
      <w:r w:rsidR="00A0375A" w:rsidRPr="003C1451">
        <w:t xml:space="preserve"> </w:t>
      </w:r>
      <w:r w:rsidR="00A82FB3" w:rsidRPr="003C1451">
        <w:t>cm</w:t>
      </w:r>
      <w:r w:rsidR="00A0375A" w:rsidRPr="003C1451">
        <w:t xml:space="preserve"> </w:t>
      </w:r>
      <w:r w:rsidR="00A82FB3" w:rsidRPr="003C1451">
        <w:t>and</w:t>
      </w:r>
      <w:r w:rsidR="00A0375A" w:rsidRPr="003C1451">
        <w:t xml:space="preserve"> </w:t>
      </w:r>
      <w:r w:rsidR="00A82FB3" w:rsidRPr="003C1451">
        <w:t>hold</w:t>
      </w:r>
      <w:r w:rsidR="00A0375A" w:rsidRPr="003C1451">
        <w:t xml:space="preserve"> </w:t>
      </w:r>
      <w:r w:rsidR="00A82FB3" w:rsidRPr="003C1451">
        <w:t>the</w:t>
      </w:r>
      <w:r w:rsidR="00A0375A" w:rsidRPr="003C1451">
        <w:t xml:space="preserve"> </w:t>
      </w:r>
      <w:r w:rsidR="009474F7" w:rsidRPr="003C1451">
        <w:t>airbrush</w:t>
      </w:r>
      <w:r w:rsidR="00A0375A" w:rsidRPr="003C1451">
        <w:t xml:space="preserve"> </w:t>
      </w:r>
      <w:r w:rsidR="00A82FB3" w:rsidRPr="003C1451">
        <w:t>perpendicular</w:t>
      </w:r>
      <w:r w:rsidR="00A0375A" w:rsidRPr="003C1451">
        <w:t xml:space="preserve"> </w:t>
      </w:r>
      <w:r w:rsidR="00A82FB3" w:rsidRPr="003C1451">
        <w:t>to</w:t>
      </w:r>
      <w:r w:rsidR="00A0375A" w:rsidRPr="003C1451">
        <w:t xml:space="preserve"> </w:t>
      </w:r>
      <w:r w:rsidR="00A82FB3" w:rsidRPr="003C1451">
        <w:t>the</w:t>
      </w:r>
      <w:r w:rsidR="00A0375A" w:rsidRPr="003C1451">
        <w:t xml:space="preserve"> </w:t>
      </w:r>
      <w:r w:rsidR="00A82FB3" w:rsidRPr="003C1451">
        <w:t>membrane.</w:t>
      </w:r>
      <w:r w:rsidR="00A0375A" w:rsidRPr="003C1451">
        <w:t xml:space="preserve"> </w:t>
      </w:r>
      <w:r w:rsidRPr="003C1451">
        <w:t>Keep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9474F7" w:rsidRPr="003C1451">
        <w:t>airbrush</w:t>
      </w:r>
      <w:r w:rsidR="00A0375A" w:rsidRPr="003C1451">
        <w:t xml:space="preserve"> </w:t>
      </w:r>
      <w:r w:rsidRPr="003C1451">
        <w:t>moving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straight</w:t>
      </w:r>
      <w:r w:rsidR="00A0375A" w:rsidRPr="003C1451">
        <w:t xml:space="preserve"> </w:t>
      </w:r>
      <w:r w:rsidR="00041AB5" w:rsidRPr="003C1451">
        <w:t>and</w:t>
      </w:r>
      <w:r w:rsidR="00A0375A" w:rsidRPr="003C1451">
        <w:t xml:space="preserve"> </w:t>
      </w:r>
      <w:r w:rsidR="00041AB5" w:rsidRPr="003C1451">
        <w:t>controlled</w:t>
      </w:r>
      <w:r w:rsidR="00A0375A" w:rsidRPr="003C1451">
        <w:t xml:space="preserve"> </w:t>
      </w:r>
      <w:r w:rsidRPr="003C1451">
        <w:t>strokes</w:t>
      </w:r>
      <w:r w:rsidR="00A0375A" w:rsidRPr="003C1451">
        <w:t xml:space="preserve"> </w:t>
      </w:r>
      <w:r w:rsidR="009D7E91" w:rsidRPr="003C1451">
        <w:t>to</w:t>
      </w:r>
      <w:r w:rsidR="00A0375A" w:rsidRPr="003C1451">
        <w:t xml:space="preserve"> </w:t>
      </w:r>
      <w:r w:rsidR="009D7E91" w:rsidRPr="003C1451">
        <w:t>cover</w:t>
      </w:r>
      <w:r w:rsidR="00A0375A" w:rsidRPr="003C1451">
        <w:t xml:space="preserve"> </w:t>
      </w:r>
      <w:r w:rsidR="009D7E91" w:rsidRPr="003C1451">
        <w:t>the</w:t>
      </w:r>
      <w:r w:rsidR="00A0375A" w:rsidRPr="003C1451">
        <w:t xml:space="preserve"> </w:t>
      </w:r>
      <w:r w:rsidR="009D7E91" w:rsidRPr="003C1451">
        <w:t>whole</w:t>
      </w:r>
      <w:r w:rsidR="00A0375A" w:rsidRPr="003C1451">
        <w:t xml:space="preserve"> </w:t>
      </w:r>
      <w:r w:rsidR="009D7E91" w:rsidRPr="003C1451">
        <w:t>membrane</w:t>
      </w:r>
      <w:r w:rsidRPr="003C1451">
        <w:t>.</w:t>
      </w:r>
      <w:r w:rsidR="00A0375A" w:rsidRPr="003C1451">
        <w:t xml:space="preserve"> </w:t>
      </w:r>
    </w:p>
    <w:p w14:paraId="68ADEAAE" w14:textId="77777777" w:rsidR="009874A3" w:rsidRPr="003C1451" w:rsidRDefault="009874A3" w:rsidP="00AD495D">
      <w:pPr>
        <w:pStyle w:val="ListParagraph"/>
        <w:ind w:left="0"/>
      </w:pPr>
    </w:p>
    <w:p w14:paraId="7310F5B7" w14:textId="17CFDDD3" w:rsidR="009874A3" w:rsidRPr="003C1451" w:rsidRDefault="009874A3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Note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number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turns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takes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cover</w:t>
      </w:r>
      <w:r w:rsidR="00A0375A" w:rsidRPr="003C1451">
        <w:t xml:space="preserve"> </w:t>
      </w:r>
      <w:r w:rsidRPr="003C1451">
        <w:t>one</w:t>
      </w:r>
      <w:r w:rsidR="00A0375A" w:rsidRPr="003C1451">
        <w:t xml:space="preserve"> </w:t>
      </w:r>
      <w:r w:rsidRPr="003C1451">
        <w:t>side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B4376B" w:rsidRPr="003C1451">
        <w:t>membrane</w:t>
      </w:r>
      <w:r w:rsidRPr="003C1451">
        <w:t>,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Pr="003C1451">
        <w:t>alternatively</w:t>
      </w:r>
      <w:r w:rsidR="00A0375A" w:rsidRPr="003C1451">
        <w:t xml:space="preserve"> </w:t>
      </w:r>
      <w:r w:rsidRPr="003C1451">
        <w:t>monitor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suspension</w:t>
      </w:r>
      <w:r w:rsidR="00A0375A" w:rsidRPr="003C1451">
        <w:t xml:space="preserve"> </w:t>
      </w:r>
      <w:r w:rsidRPr="003C1451">
        <w:t>volume</w:t>
      </w:r>
      <w:r w:rsidR="00A0375A" w:rsidRPr="003C1451">
        <w:t xml:space="preserve"> </w:t>
      </w:r>
      <w:r w:rsidRPr="003C1451">
        <w:t>added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reservoir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ensure</w:t>
      </w:r>
      <w:r w:rsidR="00A0375A" w:rsidRPr="003C1451">
        <w:t xml:space="preserve"> </w:t>
      </w:r>
      <w:r w:rsidRPr="003C1451">
        <w:t>equal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thicknesses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both</w:t>
      </w:r>
      <w:r w:rsidR="00A0375A" w:rsidRPr="003C1451">
        <w:t xml:space="preserve"> </w:t>
      </w:r>
      <w:r w:rsidRPr="003C1451">
        <w:t>sides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membrane.</w:t>
      </w:r>
      <w:r w:rsidR="00A0375A" w:rsidRPr="003C1451">
        <w:t xml:space="preserve"> </w:t>
      </w:r>
    </w:p>
    <w:p w14:paraId="6CAF6BE2" w14:textId="77777777" w:rsidR="00614B37" w:rsidRPr="003C1451" w:rsidRDefault="00614B37" w:rsidP="00AD495D">
      <w:pPr>
        <w:pStyle w:val="ListParagraph"/>
        <w:ind w:left="0"/>
      </w:pPr>
    </w:p>
    <w:p w14:paraId="20CAA76D" w14:textId="45D3A8CC" w:rsidR="00614B37" w:rsidRPr="003C1451" w:rsidRDefault="00614B3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Let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AD35CC" w:rsidRPr="003C1451">
        <w:t>electrode</w:t>
      </w:r>
      <w:r w:rsidR="00A0375A" w:rsidRPr="003C1451">
        <w:t xml:space="preserve"> </w:t>
      </w:r>
      <w:r w:rsidR="00AD35CC" w:rsidRPr="003C1451">
        <w:t>on</w:t>
      </w:r>
      <w:r w:rsidR="00A0375A" w:rsidRPr="003C1451">
        <w:t xml:space="preserve"> </w:t>
      </w:r>
      <w:r w:rsidR="00AD35CC" w:rsidRPr="003C1451">
        <w:t>one</w:t>
      </w:r>
      <w:r w:rsidR="00A0375A" w:rsidRPr="003C1451">
        <w:t xml:space="preserve"> </w:t>
      </w:r>
      <w:r w:rsidR="00AD35CC" w:rsidRPr="003C1451">
        <w:t>side</w:t>
      </w:r>
      <w:r w:rsidR="00A0375A" w:rsidRPr="003C1451">
        <w:t xml:space="preserve"> </w:t>
      </w:r>
      <w:r w:rsidR="00AD35CC" w:rsidRPr="003C1451">
        <w:t>of</w:t>
      </w:r>
      <w:r w:rsidR="00A0375A" w:rsidRPr="003C1451">
        <w:t xml:space="preserve"> </w:t>
      </w:r>
      <w:r w:rsidR="00AD35CC" w:rsidRPr="003C1451">
        <w:t>the</w:t>
      </w:r>
      <w:r w:rsidR="00A0375A" w:rsidRPr="003C1451">
        <w:t xml:space="preserve"> </w:t>
      </w:r>
      <w:r w:rsidR="00AD35CC" w:rsidRPr="003C1451">
        <w:t>membrane</w:t>
      </w:r>
      <w:r w:rsidR="00A0375A" w:rsidRPr="003C1451">
        <w:t xml:space="preserve"> </w:t>
      </w:r>
      <w:r w:rsidR="00AD35CC" w:rsidRPr="003C1451">
        <w:t>dry</w:t>
      </w:r>
      <w:r w:rsidR="00A0375A" w:rsidRPr="003C1451">
        <w:t xml:space="preserve"> </w:t>
      </w:r>
      <w:r w:rsidR="00AD35CC" w:rsidRPr="003C1451">
        <w:t>under</w:t>
      </w:r>
      <w:r w:rsidR="00A0375A" w:rsidRPr="003C1451">
        <w:t xml:space="preserve"> </w:t>
      </w:r>
      <w:r w:rsidR="00AD35CC" w:rsidRPr="003C1451">
        <w:t>the</w:t>
      </w:r>
      <w:r w:rsidR="00A0375A" w:rsidRPr="003C1451">
        <w:t xml:space="preserve"> </w:t>
      </w:r>
      <w:r w:rsidR="00AD35CC" w:rsidRPr="003C1451">
        <w:t>fume</w:t>
      </w:r>
      <w:r w:rsidR="00A0375A" w:rsidRPr="003C1451">
        <w:t xml:space="preserve"> </w:t>
      </w:r>
      <w:r w:rsidR="00AD35CC" w:rsidRPr="003C1451">
        <w:t>hood.</w:t>
      </w:r>
      <w:r w:rsidR="00A0375A" w:rsidRPr="003C1451">
        <w:t xml:space="preserve"> </w:t>
      </w:r>
      <w:r w:rsidR="007436FA" w:rsidRPr="003C1451">
        <w:t>A</w:t>
      </w:r>
      <w:r w:rsidR="00A0375A" w:rsidRPr="003C1451">
        <w:t xml:space="preserve"> </w:t>
      </w:r>
      <w:r w:rsidR="007436FA" w:rsidRPr="003C1451">
        <w:t>h</w:t>
      </w:r>
      <w:r w:rsidR="00AD35CC" w:rsidRPr="003C1451">
        <w:t>ot</w:t>
      </w:r>
      <w:r w:rsidR="00A0375A" w:rsidRPr="003C1451">
        <w:t xml:space="preserve"> </w:t>
      </w:r>
      <w:r w:rsidR="00AD35CC" w:rsidRPr="003C1451">
        <w:t>air</w:t>
      </w:r>
      <w:r w:rsidR="00A0375A" w:rsidRPr="003C1451">
        <w:t xml:space="preserve"> </w:t>
      </w:r>
      <w:r w:rsidR="00AD35CC" w:rsidRPr="003C1451">
        <w:t>gun</w:t>
      </w:r>
      <w:r w:rsidR="00A0375A" w:rsidRPr="003C1451">
        <w:t xml:space="preserve"> </w:t>
      </w:r>
      <w:r w:rsidR="00AD35CC" w:rsidRPr="003C1451">
        <w:t>can</w:t>
      </w:r>
      <w:r w:rsidR="00A0375A" w:rsidRPr="003C1451">
        <w:t xml:space="preserve"> </w:t>
      </w:r>
      <w:r w:rsidR="00AD35CC" w:rsidRPr="003C1451">
        <w:t>be</w:t>
      </w:r>
      <w:r w:rsidR="00A0375A" w:rsidRPr="003C1451">
        <w:t xml:space="preserve"> </w:t>
      </w:r>
      <w:r w:rsidR="00AD35CC" w:rsidRPr="003C1451">
        <w:t>used</w:t>
      </w:r>
      <w:r w:rsidR="00A0375A" w:rsidRPr="003C1451">
        <w:t xml:space="preserve"> </w:t>
      </w:r>
      <w:r w:rsidR="00AD35CC" w:rsidRPr="003C1451">
        <w:t>to</w:t>
      </w:r>
      <w:r w:rsidR="00A0375A" w:rsidRPr="003C1451">
        <w:t xml:space="preserve"> </w:t>
      </w:r>
      <w:r w:rsidR="00AD35CC" w:rsidRPr="003C1451">
        <w:t>accelerate</w:t>
      </w:r>
      <w:r w:rsidR="00A0375A" w:rsidRPr="003C1451">
        <w:t xml:space="preserve"> </w:t>
      </w:r>
      <w:r w:rsidR="00AD35CC" w:rsidRPr="003C1451">
        <w:t>the</w:t>
      </w:r>
      <w:r w:rsidR="00A0375A" w:rsidRPr="003C1451">
        <w:t xml:space="preserve"> </w:t>
      </w:r>
      <w:r w:rsidR="00AD35CC" w:rsidRPr="003C1451">
        <w:t>drying</w:t>
      </w:r>
      <w:r w:rsidR="00A0375A" w:rsidRPr="003C1451">
        <w:t xml:space="preserve"> </w:t>
      </w:r>
      <w:r w:rsidR="00AD35CC" w:rsidRPr="003C1451">
        <w:t>process</w:t>
      </w:r>
      <w:r w:rsidR="00A0375A" w:rsidRPr="003C1451">
        <w:t xml:space="preserve"> </w:t>
      </w:r>
      <w:r w:rsidR="00C001A1" w:rsidRPr="003C1451">
        <w:t>if</w:t>
      </w:r>
      <w:r w:rsidR="00A0375A" w:rsidRPr="003C1451">
        <w:t xml:space="preserve"> </w:t>
      </w:r>
      <w:r w:rsidR="00C001A1" w:rsidRPr="003C1451">
        <w:t>needed</w:t>
      </w:r>
      <w:r w:rsidR="00A0375A" w:rsidRPr="003C1451">
        <w:t xml:space="preserve"> </w:t>
      </w:r>
      <w:r w:rsidR="006F72D7" w:rsidRPr="003C1451">
        <w:t>(see</w:t>
      </w:r>
      <w:r w:rsidR="00A0375A" w:rsidRPr="003C1451">
        <w:t xml:space="preserve"> </w:t>
      </w:r>
      <w:r w:rsidR="006F72D7" w:rsidRPr="003C1451">
        <w:t>Step</w:t>
      </w:r>
      <w:r w:rsidR="00A0375A" w:rsidRPr="003C1451">
        <w:t xml:space="preserve"> </w:t>
      </w:r>
      <w:r w:rsidR="006F72D7" w:rsidRPr="003C1451">
        <w:t>1.5.9)</w:t>
      </w:r>
      <w:r w:rsidR="00AD35CC" w:rsidRPr="003C1451">
        <w:t>.</w:t>
      </w:r>
      <w:r w:rsidR="00A0375A" w:rsidRPr="003C1451">
        <w:t xml:space="preserve"> </w:t>
      </w:r>
    </w:p>
    <w:p w14:paraId="1985D0D9" w14:textId="77777777" w:rsidR="00AD35CC" w:rsidRPr="003C1451" w:rsidRDefault="00AD35CC" w:rsidP="00AD495D">
      <w:pPr>
        <w:pStyle w:val="ListParagraph"/>
        <w:ind w:left="0"/>
      </w:pPr>
    </w:p>
    <w:p w14:paraId="3DA9DCEA" w14:textId="25BD9C3C" w:rsidR="00AD35CC" w:rsidRPr="003C1451" w:rsidRDefault="00AD35CC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Apply</w:t>
      </w:r>
      <w:r w:rsidR="00A0375A" w:rsidRPr="003C1451">
        <w:t xml:space="preserve"> </w:t>
      </w:r>
      <w:r w:rsidR="008A38A0" w:rsidRPr="003C1451">
        <w:t>the</w:t>
      </w:r>
      <w:r w:rsidR="00A0375A" w:rsidRPr="003C1451">
        <w:t xml:space="preserve"> </w:t>
      </w:r>
      <w:r w:rsidR="008A38A0" w:rsidRPr="003C1451">
        <w:t>second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other</w:t>
      </w:r>
      <w:r w:rsidR="00A0375A" w:rsidRPr="003C1451">
        <w:t xml:space="preserve"> </w:t>
      </w:r>
      <w:r w:rsidRPr="003C1451">
        <w:t>side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repeating</w:t>
      </w:r>
      <w:r w:rsidR="00A0375A" w:rsidRPr="003C1451">
        <w:t xml:space="preserve"> </w:t>
      </w:r>
      <w:r w:rsidRPr="003C1451">
        <w:t>steps</w:t>
      </w:r>
      <w:r w:rsidR="00A0375A" w:rsidRPr="003C1451">
        <w:t xml:space="preserve"> </w:t>
      </w:r>
      <w:r w:rsidRPr="003C1451">
        <w:t>2.4.</w:t>
      </w:r>
      <w:r w:rsidR="000E3CEE" w:rsidRPr="003C1451">
        <w:t>7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2.4.</w:t>
      </w:r>
      <w:r w:rsidR="00B4376B" w:rsidRPr="003C1451">
        <w:t>9</w:t>
      </w:r>
      <w:r w:rsidRPr="003C1451">
        <w:t>.</w:t>
      </w:r>
    </w:p>
    <w:p w14:paraId="388CCCCF" w14:textId="77777777" w:rsidR="00AD35CC" w:rsidRPr="003C1451" w:rsidRDefault="00AD35CC" w:rsidP="00AD495D">
      <w:pPr>
        <w:pStyle w:val="ListParagraph"/>
        <w:ind w:left="0"/>
      </w:pPr>
    </w:p>
    <w:p w14:paraId="0C99E5D6" w14:textId="74C3070A" w:rsidR="00EC76C0" w:rsidRPr="003C1451" w:rsidRDefault="00AD495D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If needed, cover both</w:t>
      </w:r>
      <w:r w:rsidR="00A0375A" w:rsidRPr="003C1451">
        <w:t xml:space="preserve"> </w:t>
      </w:r>
      <w:r w:rsidR="00AD35CC" w:rsidRPr="003C1451">
        <w:t>sides</w:t>
      </w:r>
      <w:r w:rsidR="00A0375A" w:rsidRPr="003C1451">
        <w:t xml:space="preserve"> </w:t>
      </w:r>
      <w:r w:rsidR="00AD35CC" w:rsidRPr="003C1451">
        <w:t>of</w:t>
      </w:r>
      <w:r w:rsidR="00A0375A" w:rsidRPr="003C1451">
        <w:t xml:space="preserve"> </w:t>
      </w:r>
      <w:r w:rsidR="00AD35CC" w:rsidRPr="003C1451">
        <w:t>the</w:t>
      </w:r>
      <w:r w:rsidR="00A0375A" w:rsidRPr="003C1451">
        <w:t xml:space="preserve"> </w:t>
      </w:r>
      <w:r w:rsidR="00AD35CC" w:rsidRPr="003C1451">
        <w:t>membrane</w:t>
      </w:r>
      <w:r w:rsidR="00A0375A" w:rsidRPr="003C1451">
        <w:t xml:space="preserve"> </w:t>
      </w:r>
      <w:r w:rsidR="00AD35CC" w:rsidRPr="003C1451">
        <w:t>multiple</w:t>
      </w:r>
      <w:r w:rsidR="00A0375A" w:rsidRPr="003C1451">
        <w:t xml:space="preserve"> </w:t>
      </w:r>
      <w:r w:rsidR="00AD35CC" w:rsidRPr="003C1451">
        <w:t>times</w:t>
      </w:r>
      <w:r w:rsidR="00A0375A" w:rsidRPr="003C1451">
        <w:t xml:space="preserve"> </w:t>
      </w:r>
      <w:r w:rsidR="00AD35CC" w:rsidRPr="003C1451">
        <w:t>until</w:t>
      </w:r>
      <w:r w:rsidR="00A0375A" w:rsidRPr="003C1451">
        <w:t xml:space="preserve"> </w:t>
      </w:r>
      <w:r w:rsidR="00AD35CC" w:rsidRPr="003C1451">
        <w:t>the</w:t>
      </w:r>
      <w:r w:rsidR="00A0375A" w:rsidRPr="003C1451">
        <w:t xml:space="preserve"> </w:t>
      </w:r>
      <w:r w:rsidR="00AD35CC" w:rsidRPr="003C1451">
        <w:t>desired</w:t>
      </w:r>
      <w:r w:rsidR="00A0375A" w:rsidRPr="003C1451">
        <w:t xml:space="preserve"> </w:t>
      </w:r>
      <w:r w:rsidR="00AD35CC" w:rsidRPr="003C1451">
        <w:t>composite</w:t>
      </w:r>
      <w:r w:rsidR="00A0375A" w:rsidRPr="003C1451">
        <w:t xml:space="preserve"> </w:t>
      </w:r>
      <w:r w:rsidR="00AD35CC" w:rsidRPr="003C1451">
        <w:t>thickness</w:t>
      </w:r>
      <w:r w:rsidR="00A0375A" w:rsidRPr="003C1451">
        <w:t xml:space="preserve"> </w:t>
      </w:r>
      <w:r w:rsidR="00AD35CC" w:rsidRPr="003C1451">
        <w:t>is</w:t>
      </w:r>
      <w:r w:rsidR="00A0375A" w:rsidRPr="003C1451">
        <w:t xml:space="preserve"> </w:t>
      </w:r>
      <w:r w:rsidR="00AD35CC" w:rsidRPr="003C1451">
        <w:t>reached</w:t>
      </w:r>
      <w:r w:rsidR="00A0375A" w:rsidRPr="003C1451">
        <w:t xml:space="preserve"> </w:t>
      </w:r>
      <w:r w:rsidR="00347230" w:rsidRPr="003C1451">
        <w:t>(here</w:t>
      </w:r>
      <w:r w:rsidR="00A0375A" w:rsidRPr="003C1451">
        <w:t xml:space="preserve"> </w:t>
      </w:r>
      <w:r w:rsidR="00347230" w:rsidRPr="003C1451">
        <w:t>the</w:t>
      </w:r>
      <w:r w:rsidR="00A0375A" w:rsidRPr="003C1451">
        <w:t xml:space="preserve"> </w:t>
      </w:r>
      <w:r w:rsidR="00347230" w:rsidRPr="003C1451">
        <w:t>final</w:t>
      </w:r>
      <w:r w:rsidR="00A0375A" w:rsidRPr="003C1451">
        <w:t xml:space="preserve"> </w:t>
      </w:r>
      <w:r w:rsidR="00347230" w:rsidRPr="003C1451">
        <w:t>total</w:t>
      </w:r>
      <w:r w:rsidR="00A0375A" w:rsidRPr="003C1451">
        <w:t xml:space="preserve"> </w:t>
      </w:r>
      <w:r w:rsidR="00347230" w:rsidRPr="003C1451">
        <w:t>thickness</w:t>
      </w:r>
      <w:r w:rsidR="00A0375A" w:rsidRPr="003C1451">
        <w:t xml:space="preserve"> </w:t>
      </w:r>
      <w:r w:rsidR="00347230" w:rsidRPr="003C1451">
        <w:t>was</w:t>
      </w:r>
      <w:r w:rsidR="00A0375A" w:rsidRPr="003C1451">
        <w:t xml:space="preserve"> </w:t>
      </w:r>
      <w:r w:rsidR="00347230" w:rsidRPr="003C1451">
        <w:t>about</w:t>
      </w:r>
      <w:r w:rsidR="00A0375A" w:rsidRPr="003C1451">
        <w:t xml:space="preserve"> </w:t>
      </w:r>
      <w:r w:rsidR="00347230" w:rsidRPr="003C1451">
        <w:t>150</w:t>
      </w:r>
      <w:r w:rsidR="00A0375A" w:rsidRPr="003C1451">
        <w:t xml:space="preserve"> </w:t>
      </w:r>
      <w:r w:rsidR="00347230" w:rsidRPr="003C1451">
        <w:t>µm)</w:t>
      </w:r>
      <w:r w:rsidR="00AD35CC" w:rsidRPr="003C1451">
        <w:t>.</w:t>
      </w:r>
      <w:r w:rsidR="00A0375A" w:rsidRPr="003C1451">
        <w:t xml:space="preserve"> </w:t>
      </w:r>
      <w:r w:rsidR="005A15B2" w:rsidRPr="003C1451">
        <w:t>Monitor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4E3237" w:rsidRPr="003C1451">
        <w:t>thickness</w:t>
      </w:r>
      <w:r w:rsidR="00A0375A" w:rsidRPr="003C1451">
        <w:t xml:space="preserve"> </w:t>
      </w:r>
      <w:r w:rsidR="00AB2114" w:rsidRPr="003C1451">
        <w:t>of</w:t>
      </w:r>
      <w:r w:rsidR="00A0375A" w:rsidRPr="003C1451">
        <w:t xml:space="preserve"> </w:t>
      </w:r>
      <w:r w:rsidR="00EC76C0" w:rsidRPr="003C1451">
        <w:t>the</w:t>
      </w:r>
      <w:r w:rsidR="00A0375A" w:rsidRPr="003C1451">
        <w:t xml:space="preserve"> </w:t>
      </w:r>
      <w:r w:rsidR="00E837F5" w:rsidRPr="003C1451">
        <w:t>dry</w:t>
      </w:r>
      <w:r w:rsidR="00A0375A" w:rsidRPr="003C1451">
        <w:t xml:space="preserve"> </w:t>
      </w:r>
      <w:r w:rsidR="00EC76C0" w:rsidRPr="003C1451">
        <w:t>composite</w:t>
      </w:r>
      <w:r w:rsidR="00A0375A" w:rsidRPr="003C1451">
        <w:t xml:space="preserve"> </w:t>
      </w:r>
      <w:r w:rsidR="004E3237" w:rsidRPr="003C1451">
        <w:t>using</w:t>
      </w:r>
      <w:r w:rsidR="00A0375A" w:rsidRPr="003C1451">
        <w:t xml:space="preserve"> </w:t>
      </w:r>
      <w:r w:rsidR="004E3237" w:rsidRPr="003C1451">
        <w:t>a</w:t>
      </w:r>
      <w:r w:rsidR="00A0375A" w:rsidRPr="003C1451">
        <w:t xml:space="preserve"> </w:t>
      </w:r>
      <w:r w:rsidR="004E3237" w:rsidRPr="003C1451">
        <w:t>micrometer</w:t>
      </w:r>
      <w:r w:rsidR="00A0375A" w:rsidRPr="003C1451">
        <w:t xml:space="preserve"> </w:t>
      </w:r>
      <w:r w:rsidR="007436FA" w:rsidRPr="003C1451">
        <w:t>screw</w:t>
      </w:r>
      <w:r w:rsidR="00A0375A" w:rsidRPr="003C1451">
        <w:t xml:space="preserve"> </w:t>
      </w:r>
      <w:r w:rsidR="007436FA" w:rsidRPr="003C1451">
        <w:t>gauge</w:t>
      </w:r>
      <w:r w:rsidR="004E3237" w:rsidRPr="003C1451">
        <w:t>.</w:t>
      </w:r>
      <w:r w:rsidR="00A0375A" w:rsidRPr="003C1451">
        <w:t xml:space="preserve"> </w:t>
      </w:r>
    </w:p>
    <w:p w14:paraId="071304E8" w14:textId="77777777" w:rsidR="00EC76C0" w:rsidRPr="003C1451" w:rsidRDefault="00EC76C0" w:rsidP="00AD495D">
      <w:pPr>
        <w:contextualSpacing/>
      </w:pPr>
    </w:p>
    <w:p w14:paraId="7FAFFAAA" w14:textId="4B5E7702" w:rsidR="00EC76C0" w:rsidRPr="003C1451" w:rsidRDefault="00EC76C0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experiment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paused</w:t>
      </w:r>
      <w:r w:rsidR="00A0375A" w:rsidRPr="003C1451">
        <w:t xml:space="preserve"> </w:t>
      </w:r>
      <w:r w:rsidRPr="003C1451">
        <w:t>here.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stored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zip</w:t>
      </w:r>
      <w:r w:rsidR="00AD495D" w:rsidRPr="003C1451">
        <w:t>-</w:t>
      </w:r>
      <w:r w:rsidRPr="003C1451">
        <w:t>lock</w:t>
      </w:r>
      <w:r w:rsidR="00A0375A" w:rsidRPr="003C1451">
        <w:t xml:space="preserve"> </w:t>
      </w:r>
      <w:r w:rsidRPr="003C1451">
        <w:t>bag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extended</w:t>
      </w:r>
      <w:r w:rsidR="00A0375A" w:rsidRPr="003C1451">
        <w:t xml:space="preserve"> </w:t>
      </w:r>
      <w:r w:rsidRPr="003C1451">
        <w:t>period</w:t>
      </w:r>
      <w:r w:rsidR="00A0375A" w:rsidRPr="003C1451">
        <w:t xml:space="preserve"> </w:t>
      </w:r>
      <w:r w:rsidRPr="003C1451">
        <w:t>before</w:t>
      </w:r>
      <w:r w:rsidR="00A0375A" w:rsidRPr="003C1451">
        <w:t xml:space="preserve"> </w:t>
      </w:r>
      <w:r w:rsidRPr="003C1451">
        <w:t>attaching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Step</w:t>
      </w:r>
      <w:r w:rsidR="00A0375A" w:rsidRPr="003C1451">
        <w:t xml:space="preserve"> </w:t>
      </w:r>
      <w:r w:rsidRPr="003C1451">
        <w:t>3.</w:t>
      </w:r>
    </w:p>
    <w:p w14:paraId="1D30496A" w14:textId="77777777" w:rsidR="00614B37" w:rsidRPr="003C1451" w:rsidRDefault="00614B37" w:rsidP="00AD495D">
      <w:pPr>
        <w:contextualSpacing/>
      </w:pPr>
    </w:p>
    <w:p w14:paraId="607D3282" w14:textId="21A62703" w:rsidR="00651565" w:rsidRPr="003C1451" w:rsidRDefault="00651565" w:rsidP="00AD495D">
      <w:pPr>
        <w:pStyle w:val="ListParagraph"/>
        <w:numPr>
          <w:ilvl w:val="0"/>
          <w:numId w:val="29"/>
        </w:numPr>
        <w:ind w:left="0" w:firstLine="0"/>
        <w:rPr>
          <w:b/>
          <w:bCs/>
        </w:rPr>
      </w:pPr>
      <w:r w:rsidRPr="003C1451">
        <w:rPr>
          <w:b/>
          <w:bCs/>
        </w:rPr>
        <w:t>Attaching</w:t>
      </w:r>
      <w:r w:rsidR="00A0375A" w:rsidRPr="003C1451">
        <w:rPr>
          <w:b/>
          <w:bCs/>
        </w:rPr>
        <w:t xml:space="preserve"> </w:t>
      </w:r>
      <w:r w:rsidR="00F2676A" w:rsidRPr="003C1451">
        <w:rPr>
          <w:b/>
          <w:bCs/>
        </w:rPr>
        <w:t>the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gold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current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collectors</w:t>
      </w:r>
    </w:p>
    <w:p w14:paraId="3E079E9C" w14:textId="77777777" w:rsidR="00AD35CC" w:rsidRPr="003C1451" w:rsidRDefault="00AD35CC" w:rsidP="00AD495D">
      <w:pPr>
        <w:contextualSpacing/>
      </w:pPr>
    </w:p>
    <w:p w14:paraId="455CAA67" w14:textId="6B5CD65C" w:rsidR="00651565" w:rsidRPr="003C1451" w:rsidRDefault="0065156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Preparing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glue</w:t>
      </w:r>
      <w:r w:rsidR="00A0375A" w:rsidRPr="003C1451">
        <w:t xml:space="preserve"> </w:t>
      </w:r>
      <w:r w:rsidRPr="003C1451">
        <w:t>solution</w:t>
      </w:r>
    </w:p>
    <w:p w14:paraId="0F020232" w14:textId="77777777" w:rsidR="009874A3" w:rsidRPr="003C1451" w:rsidRDefault="009874A3" w:rsidP="00AD495D">
      <w:pPr>
        <w:contextualSpacing/>
      </w:pPr>
    </w:p>
    <w:p w14:paraId="5B1AE44C" w14:textId="6A212266" w:rsidR="009874A3" w:rsidRPr="003C1451" w:rsidRDefault="009874A3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solution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prepared</w:t>
      </w:r>
      <w:r w:rsidR="00A0375A" w:rsidRPr="003C1451">
        <w:t xml:space="preserve"> </w:t>
      </w:r>
      <w:r w:rsidRPr="003C1451">
        <w:t>ahead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time</w:t>
      </w:r>
      <w:r w:rsidR="00A0375A" w:rsidRPr="003C1451">
        <w:t xml:space="preserve"> </w:t>
      </w:r>
      <w:r w:rsidRPr="003C1451">
        <w:t>together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suspension</w:t>
      </w:r>
      <w:r w:rsidR="00A0375A" w:rsidRPr="003C1451">
        <w:t xml:space="preserve"> </w:t>
      </w:r>
      <w:r w:rsidRPr="003C1451">
        <w:t>(</w:t>
      </w:r>
      <w:r w:rsidR="00BD095D" w:rsidRPr="003C1451">
        <w:t>and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solution).</w:t>
      </w:r>
      <w:r w:rsidR="00A0375A" w:rsidRPr="003C1451">
        <w:t xml:space="preserve"> </w:t>
      </w:r>
      <w:r w:rsidR="00A80FF4" w:rsidRPr="003C1451">
        <w:t>Make</w:t>
      </w:r>
      <w:r w:rsidR="00A0375A" w:rsidRPr="003C1451">
        <w:t xml:space="preserve"> </w:t>
      </w:r>
      <w:r w:rsidR="00A80FF4" w:rsidRPr="003C1451">
        <w:t>sure</w:t>
      </w:r>
      <w:r w:rsidR="00A0375A" w:rsidRPr="003C1451">
        <w:t xml:space="preserve"> </w:t>
      </w:r>
      <w:r w:rsidR="00A80FF4" w:rsidRPr="003C1451">
        <w:t>to</w:t>
      </w:r>
      <w:r w:rsidR="00A0375A" w:rsidRPr="003C1451">
        <w:t xml:space="preserve"> </w:t>
      </w:r>
      <w:r w:rsidR="00A80FF4" w:rsidRPr="003C1451">
        <w:t>reheat</w:t>
      </w:r>
      <w:r w:rsidR="00A0375A" w:rsidRPr="003C1451">
        <w:t xml:space="preserve"> </w:t>
      </w:r>
      <w:r w:rsidR="00A80FF4" w:rsidRPr="003C1451">
        <w:t>the</w:t>
      </w:r>
      <w:r w:rsidR="00A0375A" w:rsidRPr="003C1451">
        <w:t xml:space="preserve"> </w:t>
      </w:r>
      <w:r w:rsidR="00A80FF4" w:rsidRPr="003C1451">
        <w:t>glue</w:t>
      </w:r>
      <w:r w:rsidR="00A0375A" w:rsidRPr="003C1451">
        <w:t xml:space="preserve"> </w:t>
      </w:r>
      <w:r w:rsidR="00B4376B" w:rsidRPr="003C1451">
        <w:t>before</w:t>
      </w:r>
      <w:r w:rsidR="00A0375A" w:rsidRPr="003C1451">
        <w:t xml:space="preserve"> </w:t>
      </w:r>
      <w:r w:rsidR="00B4376B" w:rsidRPr="003C1451">
        <w:t>using</w:t>
      </w:r>
      <w:r w:rsidR="00A0375A" w:rsidRPr="003C1451">
        <w:t xml:space="preserve"> </w:t>
      </w:r>
      <w:r w:rsidR="00B4376B" w:rsidRPr="003C1451">
        <w:t>it</w:t>
      </w:r>
      <w:r w:rsidR="00A0375A" w:rsidRPr="003C1451">
        <w:t xml:space="preserve"> </w:t>
      </w:r>
      <w:r w:rsidR="00A80FF4" w:rsidRPr="003C1451">
        <w:t>to</w:t>
      </w:r>
      <w:r w:rsidR="00A0375A" w:rsidRPr="003C1451">
        <w:t xml:space="preserve"> </w:t>
      </w:r>
      <w:r w:rsidR="00A80FF4" w:rsidRPr="003C1451">
        <w:t>make</w:t>
      </w:r>
      <w:r w:rsidR="00A0375A" w:rsidRPr="003C1451">
        <w:t xml:space="preserve"> </w:t>
      </w:r>
      <w:r w:rsidR="00A80FF4" w:rsidRPr="003C1451">
        <w:t>it</w:t>
      </w:r>
      <w:r w:rsidR="00A0375A" w:rsidRPr="003C1451">
        <w:t xml:space="preserve"> </w:t>
      </w:r>
      <w:r w:rsidR="00A80FF4" w:rsidRPr="003C1451">
        <w:t>less</w:t>
      </w:r>
      <w:r w:rsidR="00A0375A" w:rsidRPr="003C1451">
        <w:t xml:space="preserve"> </w:t>
      </w:r>
      <w:r w:rsidR="00A80FF4" w:rsidRPr="003C1451">
        <w:t>viscous.</w:t>
      </w:r>
    </w:p>
    <w:p w14:paraId="31B510ED" w14:textId="77777777" w:rsidR="00AD35CC" w:rsidRPr="003C1451" w:rsidRDefault="00AD35CC" w:rsidP="00AD495D">
      <w:pPr>
        <w:pStyle w:val="ListParagraph"/>
        <w:ind w:left="0"/>
      </w:pPr>
    </w:p>
    <w:p w14:paraId="0A571B5C" w14:textId="096A6CC9" w:rsidR="00AD35CC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100</w:t>
      </w:r>
      <w:r w:rsidR="00A0375A" w:rsidRPr="003C1451">
        <w:t xml:space="preserve"> mL </w:t>
      </w:r>
      <w:r w:rsidRPr="003C1451">
        <w:t>Erlenmeyer</w:t>
      </w:r>
      <w:r w:rsidR="00A0375A" w:rsidRPr="003C1451">
        <w:t xml:space="preserve"> </w:t>
      </w:r>
      <w:r w:rsidRPr="003C1451">
        <w:t>flask</w:t>
      </w:r>
      <w:r w:rsidR="00A80FF4" w:rsidRPr="003C1451">
        <w:t>,</w:t>
      </w:r>
      <w:r w:rsidR="00A0375A" w:rsidRPr="003C1451">
        <w:t xml:space="preserve"> </w:t>
      </w:r>
      <w:r w:rsidRPr="003C1451">
        <w:t>mix</w:t>
      </w:r>
      <w:r w:rsidR="00A0375A" w:rsidRPr="003C1451">
        <w:t xml:space="preserve"> </w:t>
      </w:r>
      <w:r w:rsidRPr="003C1451">
        <w:t>together</w:t>
      </w:r>
      <w:r w:rsidR="00A0375A" w:rsidRPr="003C1451">
        <w:t xml:space="preserve"> </w:t>
      </w:r>
      <w:r w:rsidR="00B4393A" w:rsidRPr="003C1451">
        <w:t>2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PVDF-HFP,</w:t>
      </w:r>
      <w:r w:rsidR="00A0375A" w:rsidRPr="003C1451">
        <w:t xml:space="preserve"> </w:t>
      </w:r>
      <w:r w:rsidR="00B4393A" w:rsidRPr="003C1451">
        <w:t>2</w:t>
      </w:r>
      <w:r w:rsidR="00A0375A" w:rsidRPr="003C1451">
        <w:t xml:space="preserve"> </w:t>
      </w:r>
      <w:r w:rsidRPr="003C1451">
        <w:t>g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[EMIM][</w:t>
      </w:r>
      <w:proofErr w:type="spellStart"/>
      <w:r w:rsidRPr="003C1451">
        <w:t>OT</w:t>
      </w:r>
      <w:r w:rsidR="00A80FF4" w:rsidRPr="003C1451">
        <w:t>f</w:t>
      </w:r>
      <w:proofErr w:type="spellEnd"/>
      <w:r w:rsidRPr="003C1451">
        <w:t>])</w:t>
      </w:r>
      <w:r w:rsidR="00A80FF4" w:rsidRPr="003C1451">
        <w:t>,</w:t>
      </w:r>
      <w:r w:rsidR="00A0375A" w:rsidRPr="003C1451">
        <w:t xml:space="preserve"> </w:t>
      </w:r>
      <w:r w:rsidR="00B4393A" w:rsidRPr="003C1451">
        <w:t>4</w:t>
      </w:r>
      <w:r w:rsidR="00A0375A" w:rsidRPr="003C1451">
        <w:t xml:space="preserve"> mL </w:t>
      </w:r>
      <w:r w:rsidRPr="003C1451">
        <w:t>of</w:t>
      </w:r>
      <w:r w:rsidR="00A0375A" w:rsidRPr="003C1451">
        <w:t xml:space="preserve"> </w:t>
      </w:r>
      <w:r w:rsidRPr="003C1451">
        <w:t>PC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B4393A" w:rsidRPr="003C1451">
        <w:t>40</w:t>
      </w:r>
      <w:r w:rsidR="00A0375A" w:rsidRPr="003C1451">
        <w:t xml:space="preserve"> mL </w:t>
      </w:r>
      <w:r w:rsidRPr="003C1451">
        <w:t>of</w:t>
      </w:r>
      <w:r w:rsidR="00A0375A" w:rsidRPr="003C1451">
        <w:t xml:space="preserve"> </w:t>
      </w:r>
      <w:r w:rsidRPr="003C1451">
        <w:t>MP.</w:t>
      </w:r>
      <w:r w:rsidR="00A0375A" w:rsidRPr="003C1451">
        <w:t xml:space="preserve"> </w:t>
      </w:r>
    </w:p>
    <w:p w14:paraId="4AC141EF" w14:textId="77777777" w:rsidR="00A80FF4" w:rsidRPr="003C1451" w:rsidRDefault="00A80FF4" w:rsidP="00AD495D">
      <w:pPr>
        <w:pStyle w:val="ListParagraph"/>
        <w:ind w:left="0"/>
      </w:pPr>
    </w:p>
    <w:p w14:paraId="730B396D" w14:textId="2B672FDB" w:rsidR="00F2676A" w:rsidRPr="003C1451" w:rsidRDefault="00F2676A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Add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magnetic</w:t>
      </w:r>
      <w:r w:rsidR="00A0375A" w:rsidRPr="003C1451">
        <w:t xml:space="preserve"> </w:t>
      </w:r>
      <w:r w:rsidRPr="003C1451">
        <w:t>stirrer,</w:t>
      </w:r>
      <w:r w:rsidR="00A0375A" w:rsidRPr="003C1451">
        <w:t xml:space="preserve"> </w:t>
      </w:r>
      <w:r w:rsidRPr="003C1451">
        <w:t>close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flask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seal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="00F365EE" w:rsidRPr="003C1451">
        <w:t>polyethylene-based</w:t>
      </w:r>
      <w:r w:rsidR="00A0375A" w:rsidRPr="003C1451">
        <w:t xml:space="preserve"> </w:t>
      </w:r>
      <w:r w:rsidRPr="003C1451">
        <w:t>laboratory</w:t>
      </w:r>
      <w:r w:rsidR="00A0375A" w:rsidRPr="003C1451">
        <w:t xml:space="preserve"> </w:t>
      </w:r>
      <w:r w:rsidRPr="003C1451">
        <w:t>stretch</w:t>
      </w:r>
      <w:r w:rsidR="00A0375A" w:rsidRPr="003C1451">
        <w:t xml:space="preserve"> </w:t>
      </w:r>
      <w:r w:rsidRPr="003C1451">
        <w:t>film.</w:t>
      </w:r>
      <w:r w:rsidR="00A0375A" w:rsidRPr="003C1451">
        <w:t xml:space="preserve"> </w:t>
      </w:r>
    </w:p>
    <w:p w14:paraId="10A6EF01" w14:textId="77777777" w:rsidR="00F2676A" w:rsidRPr="003C1451" w:rsidRDefault="00F2676A" w:rsidP="00AD495D">
      <w:pPr>
        <w:pStyle w:val="ListParagraph"/>
        <w:ind w:left="0"/>
      </w:pPr>
    </w:p>
    <w:p w14:paraId="6F2BBC1F" w14:textId="1EC0A212" w:rsidR="00AD35CC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Let</w:t>
      </w:r>
      <w:r w:rsidR="00A0375A" w:rsidRPr="003C1451">
        <w:t xml:space="preserve"> </w:t>
      </w:r>
      <w:r w:rsidR="00F2676A" w:rsidRPr="003C1451">
        <w:t>the</w:t>
      </w:r>
      <w:r w:rsidR="00A0375A" w:rsidRPr="003C1451">
        <w:t xml:space="preserve"> </w:t>
      </w:r>
      <w:r w:rsidR="00F2676A" w:rsidRPr="003C1451">
        <w:t>solution</w:t>
      </w:r>
      <w:r w:rsidR="00A0375A" w:rsidRPr="003C1451">
        <w:t xml:space="preserve"> </w:t>
      </w:r>
      <w:r w:rsidRPr="003C1451">
        <w:t>stir</w:t>
      </w:r>
      <w:r w:rsidR="00A0375A" w:rsidRPr="003C1451">
        <w:t xml:space="preserve"> </w:t>
      </w:r>
      <w:r w:rsidR="006C3192" w:rsidRPr="003C1451">
        <w:t>at</w:t>
      </w:r>
      <w:r w:rsidR="00A0375A" w:rsidRPr="003C1451">
        <w:t xml:space="preserve"> </w:t>
      </w:r>
      <w:r w:rsidR="00B4393A" w:rsidRPr="003C1451">
        <w:t>70</w:t>
      </w:r>
      <w:r w:rsidR="00A0375A" w:rsidRPr="003C1451">
        <w:t xml:space="preserve"> </w:t>
      </w:r>
      <w:r w:rsidR="006C3192" w:rsidRPr="003C1451">
        <w:t>°C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217285" w:rsidRPr="003C1451">
        <w:t>temperature-controlled</w:t>
      </w:r>
      <w:r w:rsidR="00A0375A" w:rsidRPr="003C1451">
        <w:t xml:space="preserve"> </w:t>
      </w:r>
      <w:r w:rsidRPr="003C1451">
        <w:t>hotplate</w:t>
      </w:r>
      <w:r w:rsidR="00A0375A" w:rsidRPr="003C1451">
        <w:t xml:space="preserve"> </w:t>
      </w:r>
      <w:r w:rsidR="006C3192" w:rsidRPr="003C1451">
        <w:t>until</w:t>
      </w:r>
      <w:r w:rsidR="00A0375A" w:rsidRPr="003C1451">
        <w:t xml:space="preserve"> </w:t>
      </w:r>
      <w:r w:rsidR="006C3192" w:rsidRPr="003C1451">
        <w:t>the</w:t>
      </w:r>
      <w:r w:rsidR="00A0375A" w:rsidRPr="003C1451">
        <w:t xml:space="preserve"> </w:t>
      </w:r>
      <w:r w:rsidR="006C3192" w:rsidRPr="003C1451">
        <w:t>polymer</w:t>
      </w:r>
      <w:r w:rsidR="00A0375A" w:rsidRPr="003C1451">
        <w:t xml:space="preserve"> </w:t>
      </w:r>
      <w:r w:rsidR="006C3192" w:rsidRPr="003C1451">
        <w:t>has</w:t>
      </w:r>
      <w:r w:rsidR="00A0375A" w:rsidRPr="003C1451">
        <w:t xml:space="preserve"> </w:t>
      </w:r>
      <w:r w:rsidR="006C3192" w:rsidRPr="003C1451">
        <w:t>dissolved,</w:t>
      </w:r>
      <w:r w:rsidR="00A0375A" w:rsidRPr="003C1451">
        <w:t xml:space="preserve"> </w:t>
      </w:r>
      <w:r w:rsidR="006C3192" w:rsidRPr="003C1451">
        <w:t>typically</w:t>
      </w:r>
      <w:r w:rsidR="00A0375A" w:rsidRPr="003C1451">
        <w:t xml:space="preserve"> </w:t>
      </w:r>
      <w:r w:rsidR="006C3192" w:rsidRPr="003C1451">
        <w:t>overnight</w:t>
      </w:r>
      <w:r w:rsidRPr="003C1451">
        <w:t>.</w:t>
      </w:r>
      <w:r w:rsidR="00A0375A" w:rsidRPr="003C1451">
        <w:t xml:space="preserve"> </w:t>
      </w:r>
    </w:p>
    <w:p w14:paraId="7BDCEB64" w14:textId="77777777" w:rsidR="00A80FF4" w:rsidRPr="003C1451" w:rsidRDefault="00A80FF4" w:rsidP="00AD495D">
      <w:pPr>
        <w:contextualSpacing/>
      </w:pPr>
    </w:p>
    <w:p w14:paraId="653F5E87" w14:textId="26B3CBCA" w:rsidR="00651565" w:rsidRPr="003C1451" w:rsidRDefault="00A80FF4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Attaching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651565" w:rsidRPr="003C1451">
        <w:t>current</w:t>
      </w:r>
      <w:r w:rsidR="00A0375A" w:rsidRPr="003C1451">
        <w:t xml:space="preserve"> </w:t>
      </w:r>
      <w:r w:rsidR="00651565" w:rsidRPr="003C1451">
        <w:t>collector</w:t>
      </w:r>
      <w:r w:rsidR="00A0375A" w:rsidRPr="003C1451">
        <w:t xml:space="preserve"> </w:t>
      </w:r>
      <w:r w:rsidR="00AB54E1" w:rsidRPr="003C1451">
        <w:t>to</w:t>
      </w:r>
      <w:r w:rsidR="00A0375A" w:rsidRPr="003C1451">
        <w:t xml:space="preserve"> </w:t>
      </w:r>
      <w:r w:rsidR="00651565" w:rsidRPr="003C1451">
        <w:t>the</w:t>
      </w:r>
      <w:r w:rsidR="00A0375A" w:rsidRPr="003C1451">
        <w:t xml:space="preserve"> </w:t>
      </w:r>
      <w:r w:rsidRPr="003C1451">
        <w:t>carbon</w:t>
      </w:r>
      <w:r w:rsidR="00A0375A" w:rsidRPr="003C1451">
        <w:t xml:space="preserve"> </w:t>
      </w:r>
      <w:r w:rsidR="00651565" w:rsidRPr="003C1451">
        <w:t>composite</w:t>
      </w:r>
      <w:r w:rsidR="00A0375A" w:rsidRPr="003C1451">
        <w:t xml:space="preserve"> </w:t>
      </w:r>
      <w:r w:rsidR="00651565" w:rsidRPr="003C1451">
        <w:t>(one</w:t>
      </w:r>
      <w:r w:rsidR="00A0375A" w:rsidRPr="003C1451">
        <w:t xml:space="preserve"> </w:t>
      </w:r>
      <w:r w:rsidR="00651565" w:rsidRPr="003C1451">
        <w:t>side)</w:t>
      </w:r>
    </w:p>
    <w:p w14:paraId="4B1A3CFB" w14:textId="77777777" w:rsidR="00AD35CC" w:rsidRPr="003C1451" w:rsidRDefault="00AD35CC" w:rsidP="00AD495D">
      <w:pPr>
        <w:contextualSpacing/>
      </w:pPr>
    </w:p>
    <w:p w14:paraId="48A23E27" w14:textId="05E85B78" w:rsidR="00AD35CC" w:rsidRPr="003C1451" w:rsidRDefault="00A80FF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Gently</w:t>
      </w:r>
      <w:r w:rsidR="00A0375A" w:rsidRPr="003C1451">
        <w:t xml:space="preserve"> </w:t>
      </w:r>
      <w:r w:rsidRPr="003C1451">
        <w:t>r</w:t>
      </w:r>
      <w:r w:rsidR="00FD3A94" w:rsidRPr="003C1451">
        <w:t>emove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actuator</w:t>
      </w:r>
      <w:r w:rsidR="00A0375A" w:rsidRPr="003C1451">
        <w:t xml:space="preserve"> </w:t>
      </w:r>
      <w:r w:rsidR="00FD3A94" w:rsidRPr="003C1451">
        <w:t>material</w:t>
      </w:r>
      <w:r w:rsidR="00A0375A" w:rsidRPr="003C1451">
        <w:t xml:space="preserve"> </w:t>
      </w:r>
      <w:r w:rsidR="00F2676A" w:rsidRPr="003C1451">
        <w:t>prepared</w:t>
      </w:r>
      <w:r w:rsidR="00A0375A" w:rsidRPr="003C1451">
        <w:t xml:space="preserve"> </w:t>
      </w:r>
      <w:r w:rsidR="00F2676A" w:rsidRPr="003C1451">
        <w:t>in</w:t>
      </w:r>
      <w:r w:rsidR="00A0375A" w:rsidRPr="003C1451">
        <w:t xml:space="preserve"> </w:t>
      </w:r>
      <w:r w:rsidR="00F2676A" w:rsidRPr="003C1451">
        <w:t>Step</w:t>
      </w:r>
      <w:r w:rsidR="00A0375A" w:rsidRPr="003C1451">
        <w:t xml:space="preserve"> </w:t>
      </w:r>
      <w:r w:rsidR="00F2676A" w:rsidRPr="003C1451">
        <w:t>2</w:t>
      </w:r>
      <w:r w:rsidR="00A0375A" w:rsidRPr="003C1451">
        <w:t xml:space="preserve"> </w:t>
      </w:r>
      <w:r w:rsidR="00FD3A94" w:rsidRPr="003C1451">
        <w:t>from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Pr="003C1451">
        <w:t>frame.</w:t>
      </w:r>
    </w:p>
    <w:p w14:paraId="13373743" w14:textId="77777777" w:rsidR="00AD35CC" w:rsidRPr="003C1451" w:rsidRDefault="00AD35CC" w:rsidP="00AD495D">
      <w:pPr>
        <w:pStyle w:val="ListParagraph"/>
        <w:ind w:left="0"/>
      </w:pPr>
    </w:p>
    <w:p w14:paraId="484FB7B1" w14:textId="56B55F95" w:rsidR="004E3237" w:rsidRPr="003C1451" w:rsidRDefault="00AD35CC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Cut</w:t>
      </w:r>
      <w:r w:rsidR="00A0375A" w:rsidRPr="003C1451">
        <w:t xml:space="preserve"> </w:t>
      </w:r>
      <w:r w:rsidRPr="003C1451">
        <w:t>out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B4393A" w:rsidRPr="003C1451">
        <w:t>4</w:t>
      </w:r>
      <w:r w:rsidR="00A0375A" w:rsidRPr="003C1451">
        <w:t xml:space="preserve"> </w:t>
      </w:r>
      <w:r w:rsidR="00B4393A" w:rsidRPr="003C1451">
        <w:t>cm</w:t>
      </w:r>
      <w:r w:rsidR="00A0375A" w:rsidRPr="003C1451">
        <w:t xml:space="preserve"> </w:t>
      </w:r>
      <w:r w:rsidR="00B4393A" w:rsidRPr="003C1451">
        <w:t>x</w:t>
      </w:r>
      <w:r w:rsidR="00A0375A" w:rsidRPr="003C1451">
        <w:t xml:space="preserve"> </w:t>
      </w:r>
      <w:r w:rsidR="00B4393A" w:rsidRPr="003C1451">
        <w:t>3</w:t>
      </w:r>
      <w:r w:rsidR="00A0375A" w:rsidRPr="003C1451">
        <w:t xml:space="preserve"> </w:t>
      </w:r>
      <w:r w:rsidRPr="003C1451">
        <w:t>cm</w:t>
      </w:r>
      <w:r w:rsidR="00A0375A" w:rsidRPr="003C1451">
        <w:t xml:space="preserve"> </w:t>
      </w:r>
      <w:r w:rsidRPr="003C1451">
        <w:t>piece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ruler</w:t>
      </w:r>
      <w:r w:rsidR="00A0375A" w:rsidRPr="003C1451">
        <w:t xml:space="preserve"> </w:t>
      </w:r>
      <w:r w:rsidR="00AB54E1" w:rsidRPr="003C1451">
        <w:t>and</w:t>
      </w:r>
      <w:r w:rsidR="00A0375A" w:rsidRPr="003C1451">
        <w:t xml:space="preserve"> </w:t>
      </w:r>
      <w:r w:rsidR="00AB54E1" w:rsidRPr="003C1451">
        <w:t>a</w:t>
      </w:r>
      <w:r w:rsidR="00A0375A" w:rsidRPr="003C1451">
        <w:t xml:space="preserve"> </w:t>
      </w:r>
      <w:r w:rsidR="00AB54E1" w:rsidRPr="003C1451">
        <w:t>scalpel</w:t>
      </w:r>
      <w:r w:rsidRPr="003C1451">
        <w:t>.</w:t>
      </w:r>
      <w:r w:rsidR="00A0375A" w:rsidRPr="003C1451">
        <w:t xml:space="preserve"> </w:t>
      </w:r>
      <w:r w:rsidR="00FD3A94" w:rsidRPr="003C1451">
        <w:t>If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FD3A94" w:rsidRPr="003C1451">
        <w:t>textile-reinforced</w:t>
      </w:r>
      <w:r w:rsidR="00A0375A" w:rsidRPr="003C1451">
        <w:t xml:space="preserve"> </w:t>
      </w:r>
      <w:r w:rsidR="00FD3A94" w:rsidRPr="003C1451">
        <w:t>membrane</w:t>
      </w:r>
      <w:r w:rsidR="00A0375A" w:rsidRPr="003C1451">
        <w:t xml:space="preserve"> </w:t>
      </w:r>
      <w:r w:rsidR="008779B1" w:rsidRPr="003C1451">
        <w:t>wa</w:t>
      </w:r>
      <w:r w:rsidRPr="003C1451">
        <w:t>s</w:t>
      </w:r>
      <w:r w:rsidR="00A0375A" w:rsidRPr="003C1451">
        <w:t xml:space="preserve"> </w:t>
      </w:r>
      <w:r w:rsidRPr="003C1451">
        <w:t>used,</w:t>
      </w:r>
      <w:r w:rsidR="00A0375A" w:rsidRPr="003C1451">
        <w:t xml:space="preserve"> </w:t>
      </w:r>
      <w:r w:rsidR="00FD3A94" w:rsidRPr="003C1451">
        <w:t>then</w:t>
      </w:r>
      <w:r w:rsidR="00A0375A" w:rsidRPr="003C1451">
        <w:t xml:space="preserve"> </w:t>
      </w:r>
      <w:r w:rsidR="00F365EE" w:rsidRPr="003C1451">
        <w:t>align</w:t>
      </w:r>
      <w:r w:rsidR="00A0375A" w:rsidRPr="003C1451">
        <w:t xml:space="preserve"> </w:t>
      </w:r>
      <w:r w:rsidR="00F365EE" w:rsidRPr="003C1451">
        <w:t>the</w:t>
      </w:r>
      <w:r w:rsidR="00A0375A" w:rsidRPr="003C1451">
        <w:t xml:space="preserve"> </w:t>
      </w:r>
      <w:r w:rsidR="00A80FF4" w:rsidRPr="003C1451">
        <w:t>cut</w:t>
      </w:r>
      <w:r w:rsidR="00A0375A" w:rsidRPr="003C1451">
        <w:t xml:space="preserve"> </w:t>
      </w:r>
      <w:r w:rsidR="00F365EE" w:rsidRPr="003C1451">
        <w:t>with</w:t>
      </w:r>
      <w:r w:rsidR="00A0375A" w:rsidRPr="003C1451">
        <w:t xml:space="preserve"> </w:t>
      </w:r>
      <w:r w:rsidR="00B4393A" w:rsidRPr="003C1451">
        <w:t>the</w:t>
      </w:r>
      <w:r w:rsidR="00A0375A" w:rsidRPr="003C1451">
        <w:t xml:space="preserve"> </w:t>
      </w:r>
      <w:r w:rsidR="00FD3A94" w:rsidRPr="003C1451">
        <w:t>fibers</w:t>
      </w:r>
      <w:r w:rsidR="00A0375A" w:rsidRPr="003C1451">
        <w:t xml:space="preserve"> </w:t>
      </w:r>
      <w:r w:rsidR="00FD3A94" w:rsidRPr="003C1451">
        <w:t>(visible</w:t>
      </w:r>
      <w:r w:rsidR="00A0375A" w:rsidRPr="003C1451">
        <w:t xml:space="preserve"> </w:t>
      </w:r>
      <w:r w:rsidR="00FD3A94" w:rsidRPr="003C1451">
        <w:t>from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edges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F365EE" w:rsidRPr="003C1451">
        <w:t>composite</w:t>
      </w:r>
      <w:r w:rsidR="00A0375A" w:rsidRPr="003C1451">
        <w:t xml:space="preserve"> </w:t>
      </w:r>
      <w:r w:rsidRPr="003C1451">
        <w:t>material</w:t>
      </w:r>
      <w:r w:rsidR="00FD3A94" w:rsidRPr="003C1451">
        <w:t>)</w:t>
      </w:r>
      <w:r w:rsidRPr="003C1451">
        <w:t>.</w:t>
      </w:r>
      <w:r w:rsidR="00A0375A" w:rsidRPr="003C1451">
        <w:t xml:space="preserve"> </w:t>
      </w:r>
    </w:p>
    <w:p w14:paraId="3546DD8A" w14:textId="77777777" w:rsidR="00CC1878" w:rsidRPr="003C1451" w:rsidRDefault="00CC1878" w:rsidP="00AD495D">
      <w:pPr>
        <w:contextualSpacing/>
      </w:pPr>
    </w:p>
    <w:p w14:paraId="7AADC19C" w14:textId="6380F24B" w:rsidR="00FD3A94" w:rsidRPr="003C1451" w:rsidRDefault="00FD3A94" w:rsidP="00AD495D">
      <w:pPr>
        <w:contextualSpacing/>
      </w:pPr>
      <w:r w:rsidRPr="003C1451">
        <w:t>NOTE</w:t>
      </w:r>
      <w:r w:rsidR="00AD495D" w:rsidRPr="003C1451">
        <w:t xml:space="preserve">: </w:t>
      </w:r>
      <w:r w:rsidR="00AD35CC" w:rsidRPr="003C1451">
        <w:t>The</w:t>
      </w:r>
      <w:r w:rsidR="00A0375A" w:rsidRPr="003C1451">
        <w:t xml:space="preserve"> </w:t>
      </w:r>
      <w:r w:rsidR="00AD35CC" w:rsidRPr="003C1451">
        <w:t>suggested</w:t>
      </w:r>
      <w:r w:rsidR="00A0375A" w:rsidRPr="003C1451">
        <w:t xml:space="preserve"> </w:t>
      </w:r>
      <w:r w:rsidR="00AD35CC" w:rsidRPr="003C1451">
        <w:t>cut</w:t>
      </w:r>
      <w:r w:rsidR="00A0375A" w:rsidRPr="003C1451">
        <w:t xml:space="preserve"> </w:t>
      </w:r>
      <w:r w:rsidR="00AD35CC" w:rsidRPr="003C1451">
        <w:t>size</w:t>
      </w:r>
      <w:r w:rsidR="00A0375A" w:rsidRPr="003C1451">
        <w:t xml:space="preserve"> </w:t>
      </w:r>
      <w:r w:rsidR="00AD35CC" w:rsidRPr="003C1451">
        <w:t>is</w:t>
      </w:r>
      <w:r w:rsidR="00A0375A" w:rsidRPr="003C1451">
        <w:t xml:space="preserve"> </w:t>
      </w:r>
      <w:r w:rsidRPr="003C1451">
        <w:t>most</w:t>
      </w:r>
      <w:r w:rsidR="00A0375A" w:rsidRPr="003C1451">
        <w:t xml:space="preserve"> </w:t>
      </w:r>
      <w:r w:rsidRPr="003C1451">
        <w:t>convenient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="00CC1878" w:rsidRPr="003C1451">
        <w:t>small</w:t>
      </w:r>
      <w:r w:rsidR="00A0375A" w:rsidRPr="003C1451">
        <w:t xml:space="preserve"> </w:t>
      </w:r>
      <w:r w:rsidR="00CC1878" w:rsidRPr="003C1451">
        <w:t>to</w:t>
      </w:r>
      <w:r w:rsidR="00A0375A" w:rsidRPr="003C1451">
        <w:t xml:space="preserve"> </w:t>
      </w:r>
      <w:r w:rsidR="00CC1878" w:rsidRPr="003C1451">
        <w:t>mid-size</w:t>
      </w:r>
      <w:r w:rsidR="00A0375A" w:rsidRPr="003C1451">
        <w:t xml:space="preserve"> </w:t>
      </w:r>
      <w:r w:rsidR="00CC1878" w:rsidRPr="003C1451">
        <w:t>batches</w:t>
      </w:r>
      <w:r w:rsidRPr="003C1451">
        <w:t>.</w:t>
      </w:r>
      <w:r w:rsidR="00A0375A" w:rsidRPr="003C1451">
        <w:t xml:space="preserve"> </w:t>
      </w:r>
      <w:r w:rsidRPr="003C1451">
        <w:t>However,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Pr="003C1451">
        <w:t>crucial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obtaining</w:t>
      </w:r>
      <w:r w:rsidR="00A0375A" w:rsidRPr="003C1451">
        <w:t xml:space="preserve"> </w:t>
      </w:r>
      <w:r w:rsidRPr="003C1451">
        <w:t>working</w:t>
      </w:r>
      <w:r w:rsidR="00A0375A" w:rsidRPr="003C1451">
        <w:t xml:space="preserve"> </w:t>
      </w:r>
      <w:r w:rsidRPr="003C1451">
        <w:t>actuators.</w:t>
      </w:r>
      <w:r w:rsidR="00A0375A" w:rsidRPr="003C1451">
        <w:t xml:space="preserve"> </w:t>
      </w:r>
    </w:p>
    <w:p w14:paraId="76E96CA3" w14:textId="77777777" w:rsidR="00AD35CC" w:rsidRPr="003C1451" w:rsidRDefault="00AD35CC" w:rsidP="00AD495D">
      <w:pPr>
        <w:contextualSpacing/>
      </w:pPr>
    </w:p>
    <w:p w14:paraId="73F9A9DD" w14:textId="08E76A82" w:rsidR="004E3237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Take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metal</w:t>
      </w:r>
      <w:r w:rsidR="00A0375A" w:rsidRPr="003C1451">
        <w:t xml:space="preserve"> </w:t>
      </w:r>
      <w:r w:rsidR="00B23E21" w:rsidRPr="003C1451">
        <w:t>pipe</w:t>
      </w:r>
      <w:r w:rsidR="00A0375A" w:rsidRPr="003C1451">
        <w:t xml:space="preserve"> </w:t>
      </w:r>
      <w:r w:rsidR="00C001A1" w:rsidRPr="003C1451">
        <w:t>(here</w:t>
      </w:r>
      <w:r w:rsidR="00A0375A" w:rsidRPr="003C1451">
        <w:t xml:space="preserve"> </w:t>
      </w:r>
      <w:r w:rsidR="00C001A1" w:rsidRPr="003C1451">
        <w:t>d</w:t>
      </w:r>
      <w:r w:rsidR="00A0375A" w:rsidRPr="003C1451">
        <w:t xml:space="preserve"> </w:t>
      </w:r>
      <w:r w:rsidR="00C001A1" w:rsidRPr="003C1451">
        <w:t>=</w:t>
      </w:r>
      <w:r w:rsidR="00A0375A" w:rsidRPr="003C1451">
        <w:t xml:space="preserve"> </w:t>
      </w:r>
      <w:r w:rsidR="006C3192" w:rsidRPr="003C1451">
        <w:t>3</w:t>
      </w:r>
      <w:r w:rsidR="00A0375A" w:rsidRPr="003C1451">
        <w:t xml:space="preserve"> </w:t>
      </w:r>
      <w:r w:rsidR="00C001A1" w:rsidRPr="003C1451">
        <w:t>cm)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4050E8" w:rsidRPr="003C1451">
        <w:t>fix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F2676A" w:rsidRPr="003C1451">
        <w:t>cut</w:t>
      </w:r>
      <w:r w:rsidR="00A0375A" w:rsidRPr="003C1451">
        <w:t xml:space="preserve"> </w:t>
      </w:r>
      <w:r w:rsidR="00F2676A" w:rsidRPr="003C1451">
        <w:t>piece</w:t>
      </w:r>
      <w:r w:rsidR="00A0375A" w:rsidRPr="003C1451">
        <w:t xml:space="preserve"> </w:t>
      </w:r>
      <w:r w:rsidR="00BD095D" w:rsidRPr="003C1451">
        <w:t>tightly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="00E96F4B" w:rsidRPr="003C1451">
        <w:t>it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tape.</w:t>
      </w:r>
      <w:r w:rsidR="00A0375A" w:rsidRPr="003C1451">
        <w:t xml:space="preserve"> </w:t>
      </w:r>
      <w:r w:rsidRPr="003C1451">
        <w:t>Try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overlap</w:t>
      </w:r>
      <w:r w:rsidR="00A0375A" w:rsidRPr="003C1451">
        <w:t xml:space="preserve"> </w:t>
      </w:r>
      <w:r w:rsidRPr="003C1451">
        <w:t>only</w:t>
      </w:r>
      <w:r w:rsidR="00A0375A" w:rsidRPr="003C1451">
        <w:t xml:space="preserve"> </w:t>
      </w:r>
      <w:r w:rsidRPr="003C1451">
        <w:t>about</w:t>
      </w:r>
      <w:r w:rsidR="00A0375A" w:rsidRPr="003C1451">
        <w:t xml:space="preserve"> </w:t>
      </w:r>
      <w:r w:rsidRPr="003C1451">
        <w:t>1</w:t>
      </w:r>
      <w:r w:rsidR="00A0375A" w:rsidRPr="003C1451">
        <w:t xml:space="preserve"> </w:t>
      </w:r>
      <w:r w:rsidRPr="003C1451">
        <w:t>mm</w:t>
      </w:r>
      <w:r w:rsidR="00A0375A" w:rsidRPr="003C1451">
        <w:t xml:space="preserve"> </w:t>
      </w:r>
      <w:r w:rsidR="00F2676A"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="004E3237" w:rsidRPr="003C1451">
        <w:t>material</w:t>
      </w:r>
      <w:r w:rsidR="00A0375A" w:rsidRPr="003C1451">
        <w:t xml:space="preserve"> </w:t>
      </w:r>
      <w:r w:rsidR="00F2676A" w:rsidRPr="003C1451">
        <w:t>with</w:t>
      </w:r>
      <w:r w:rsidR="00A0375A" w:rsidRPr="003C1451">
        <w:t xml:space="preserve"> </w:t>
      </w:r>
      <w:r w:rsidR="00F2676A" w:rsidRPr="003C1451">
        <w:t>tape</w:t>
      </w:r>
      <w:r w:rsidR="00A0375A" w:rsidRPr="003C1451">
        <w:t xml:space="preserve"> </w:t>
      </w:r>
      <w:r w:rsidR="00310C54" w:rsidRPr="003C1451">
        <w:t>to</w:t>
      </w:r>
      <w:r w:rsidR="00A0375A" w:rsidRPr="003C1451">
        <w:t xml:space="preserve"> </w:t>
      </w:r>
      <w:r w:rsidR="00310C54" w:rsidRPr="003C1451">
        <w:t>avoid</w:t>
      </w:r>
      <w:r w:rsidR="00A0375A" w:rsidRPr="003C1451">
        <w:t xml:space="preserve"> </w:t>
      </w:r>
      <w:r w:rsidR="00310C54" w:rsidRPr="003C1451">
        <w:t>wasting</w:t>
      </w:r>
      <w:r w:rsidR="00A0375A" w:rsidRPr="003C1451">
        <w:t xml:space="preserve"> </w:t>
      </w:r>
      <w:r w:rsidR="00310C54" w:rsidRPr="003C1451">
        <w:t>the</w:t>
      </w:r>
      <w:r w:rsidR="00A0375A" w:rsidRPr="003C1451">
        <w:t xml:space="preserve"> </w:t>
      </w:r>
      <w:r w:rsidR="00310C54" w:rsidRPr="003C1451">
        <w:t>active</w:t>
      </w:r>
      <w:r w:rsidR="00A0375A" w:rsidRPr="003C1451">
        <w:t xml:space="preserve"> </w:t>
      </w:r>
      <w:r w:rsidR="00310C54" w:rsidRPr="003C1451">
        <w:t>material</w:t>
      </w:r>
      <w:r w:rsidR="00F2676A" w:rsidRPr="003C1451">
        <w:t>.</w:t>
      </w:r>
    </w:p>
    <w:p w14:paraId="4BF67ED7" w14:textId="77777777" w:rsidR="004E3237" w:rsidRPr="003C1451" w:rsidRDefault="004E3237" w:rsidP="00AD495D">
      <w:pPr>
        <w:pStyle w:val="ListParagraph"/>
        <w:ind w:left="0"/>
      </w:pPr>
    </w:p>
    <w:p w14:paraId="4A6CEC2D" w14:textId="78547C19" w:rsidR="004E3237" w:rsidRPr="003C1451" w:rsidRDefault="004E3237" w:rsidP="00AD495D">
      <w:pPr>
        <w:pStyle w:val="ListParagraph"/>
        <w:ind w:left="0"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B23E21" w:rsidRPr="003C1451">
        <w:t>pipe</w:t>
      </w:r>
      <w:r w:rsidR="00A0375A" w:rsidRPr="003C1451">
        <w:t xml:space="preserve"> </w:t>
      </w:r>
      <w:r w:rsidR="00C070B6" w:rsidRPr="003C1451">
        <w:t>or</w:t>
      </w:r>
      <w:r w:rsidR="00A0375A" w:rsidRPr="003C1451">
        <w:t xml:space="preserve"> </w:t>
      </w:r>
      <w:r w:rsidR="00C070B6" w:rsidRPr="003C1451">
        <w:t>its</w:t>
      </w:r>
      <w:r w:rsidR="00A0375A" w:rsidRPr="003C1451">
        <w:t xml:space="preserve"> </w:t>
      </w:r>
      <w:r w:rsidR="00C070B6" w:rsidRPr="003C1451">
        <w:t>coating</w:t>
      </w:r>
      <w:r w:rsidR="00A0375A" w:rsidRPr="003C1451">
        <w:t xml:space="preserve"> </w:t>
      </w:r>
      <w:r w:rsidRPr="003C1451">
        <w:t>should</w:t>
      </w:r>
      <w:r w:rsidR="00A0375A" w:rsidRPr="003C1451">
        <w:t xml:space="preserve"> </w:t>
      </w:r>
      <w:r w:rsidRPr="003C1451">
        <w:t>withstand</w:t>
      </w:r>
      <w:r w:rsidR="00A0375A" w:rsidRPr="003C1451">
        <w:t xml:space="preserve"> </w:t>
      </w:r>
      <w:r w:rsidRPr="003C1451">
        <w:t>solvents</w:t>
      </w:r>
      <w:r w:rsidR="00A0375A" w:rsidRPr="003C1451">
        <w:t xml:space="preserve"> </w:t>
      </w:r>
      <w:r w:rsidR="00C070B6" w:rsidRPr="003C1451">
        <w:t>that</w:t>
      </w:r>
      <w:r w:rsidR="00A0375A" w:rsidRPr="003C1451">
        <w:t xml:space="preserve"> </w:t>
      </w:r>
      <w:r w:rsidR="00B23E21" w:rsidRPr="003C1451">
        <w:t>were</w:t>
      </w:r>
      <w:r w:rsidR="00A0375A" w:rsidRPr="003C1451">
        <w:t xml:space="preserve"> </w:t>
      </w:r>
      <w:r w:rsidR="00CC1878" w:rsidRPr="003C1451">
        <w:t>used</w:t>
      </w:r>
      <w:r w:rsidR="00A0375A" w:rsidRPr="003C1451">
        <w:t xml:space="preserve"> </w:t>
      </w:r>
      <w:r w:rsidR="00C001A1"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glue</w:t>
      </w:r>
      <w:r w:rsidR="00A0375A" w:rsidRPr="003C1451">
        <w:t xml:space="preserve"> </w:t>
      </w:r>
      <w:r w:rsidR="00B23E21" w:rsidRPr="003C1451">
        <w:t>solution</w:t>
      </w:r>
      <w:r w:rsidRPr="003C1451">
        <w:t>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exact</w:t>
      </w:r>
      <w:r w:rsidR="00A0375A" w:rsidRPr="003C1451">
        <w:t xml:space="preserve"> </w:t>
      </w:r>
      <w:r w:rsidRPr="003C1451">
        <w:t>composition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Pr="003C1451">
        <w:t>crucial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obtaining</w:t>
      </w:r>
      <w:r w:rsidR="00A0375A" w:rsidRPr="003C1451">
        <w:t xml:space="preserve"> </w:t>
      </w:r>
      <w:r w:rsidRPr="003C1451">
        <w:t>working</w:t>
      </w:r>
      <w:r w:rsidR="00A0375A" w:rsidRPr="003C1451">
        <w:t xml:space="preserve"> </w:t>
      </w:r>
      <w:r w:rsidR="00CC1878" w:rsidRPr="003C1451">
        <w:t>actuators</w:t>
      </w:r>
      <w:r w:rsidRPr="003C1451">
        <w:t>.</w:t>
      </w:r>
      <w:r w:rsidR="00A0375A" w:rsidRPr="003C1451">
        <w:t xml:space="preserve"> </w:t>
      </w:r>
      <w:r w:rsidR="00891724" w:rsidRPr="003C1451">
        <w:t>Materials</w:t>
      </w:r>
      <w:r w:rsidR="00A0375A" w:rsidRPr="003C1451">
        <w:t xml:space="preserve"> </w:t>
      </w:r>
      <w:r w:rsidR="00891724" w:rsidRPr="003C1451">
        <w:t>that</w:t>
      </w:r>
      <w:r w:rsidR="00A0375A" w:rsidRPr="003C1451">
        <w:t xml:space="preserve"> </w:t>
      </w:r>
      <w:r w:rsidR="00891724" w:rsidRPr="003C1451">
        <w:t>conduct</w:t>
      </w:r>
      <w:r w:rsidR="00A0375A" w:rsidRPr="003C1451">
        <w:t xml:space="preserve"> </w:t>
      </w:r>
      <w:r w:rsidR="00891724" w:rsidRPr="003C1451">
        <w:t>heat</w:t>
      </w:r>
      <w:r w:rsidR="00A0375A" w:rsidRPr="003C1451">
        <w:t xml:space="preserve"> </w:t>
      </w:r>
      <w:r w:rsidR="00891724" w:rsidRPr="003C1451">
        <w:t>well</w:t>
      </w:r>
      <w:r w:rsidR="00A0375A" w:rsidRPr="003C1451">
        <w:t xml:space="preserve"> </w:t>
      </w:r>
      <w:r w:rsidR="00891724" w:rsidRPr="003C1451">
        <w:t>(</w:t>
      </w:r>
      <w:r w:rsidR="004746F6" w:rsidRPr="003C1451">
        <w:t>e.g.,</w:t>
      </w:r>
      <w:r w:rsidR="00A0375A" w:rsidRPr="003C1451">
        <w:t xml:space="preserve"> </w:t>
      </w:r>
      <w:r w:rsidR="00891724" w:rsidRPr="003C1451">
        <w:t>metals)</w:t>
      </w:r>
      <w:r w:rsidR="00A0375A" w:rsidRPr="003C1451">
        <w:t xml:space="preserve"> </w:t>
      </w:r>
      <w:r w:rsidR="00891724" w:rsidRPr="003C1451">
        <w:t>may</w:t>
      </w:r>
      <w:r w:rsidR="00A0375A" w:rsidRPr="003C1451">
        <w:t xml:space="preserve"> </w:t>
      </w:r>
      <w:r w:rsidR="00891724" w:rsidRPr="003C1451">
        <w:t>be</w:t>
      </w:r>
      <w:r w:rsidR="00A0375A" w:rsidRPr="003C1451">
        <w:t xml:space="preserve"> </w:t>
      </w:r>
      <w:r w:rsidR="00891724" w:rsidRPr="003C1451">
        <w:t>beneficial</w:t>
      </w:r>
      <w:r w:rsidR="00A0375A" w:rsidRPr="003C1451">
        <w:t xml:space="preserve"> </w:t>
      </w:r>
      <w:r w:rsidR="00891724" w:rsidRPr="003C1451">
        <w:t>in</w:t>
      </w:r>
      <w:r w:rsidR="00A0375A" w:rsidRPr="003C1451">
        <w:t xml:space="preserve"> </w:t>
      </w:r>
      <w:r w:rsidR="00891724" w:rsidRPr="003C1451">
        <w:t>accelerating</w:t>
      </w:r>
      <w:r w:rsidR="00A0375A" w:rsidRPr="003C1451">
        <w:t xml:space="preserve"> </w:t>
      </w:r>
      <w:r w:rsidR="00891724" w:rsidRPr="003C1451">
        <w:t>the</w:t>
      </w:r>
      <w:r w:rsidR="00A0375A" w:rsidRPr="003C1451">
        <w:t xml:space="preserve"> </w:t>
      </w:r>
      <w:r w:rsidR="00891724" w:rsidRPr="003C1451">
        <w:t>drying</w:t>
      </w:r>
      <w:r w:rsidR="00A0375A" w:rsidRPr="003C1451">
        <w:t xml:space="preserve"> </w:t>
      </w:r>
      <w:r w:rsidR="00891724" w:rsidRPr="003C1451">
        <w:t>process.</w:t>
      </w:r>
      <w:r w:rsidR="00A0375A" w:rsidRPr="003C1451">
        <w:t xml:space="preserve"> </w:t>
      </w:r>
      <w:r w:rsidR="00891724" w:rsidRPr="003C1451">
        <w:t>However,</w:t>
      </w:r>
      <w:r w:rsidR="00A0375A" w:rsidRPr="003C1451">
        <w:t xml:space="preserve"> </w:t>
      </w:r>
      <w:r w:rsidR="00891724" w:rsidRPr="003C1451">
        <w:t>ceramic</w:t>
      </w:r>
      <w:r w:rsidR="00A0375A" w:rsidRPr="003C1451">
        <w:t xml:space="preserve"> </w:t>
      </w:r>
      <w:r w:rsidR="00891724" w:rsidRPr="003C1451">
        <w:t>or</w:t>
      </w:r>
      <w:r w:rsidR="00A0375A" w:rsidRPr="003C1451">
        <w:t xml:space="preserve"> </w:t>
      </w:r>
      <w:r w:rsidR="00891724" w:rsidRPr="003C1451">
        <w:t>polymer</w:t>
      </w:r>
      <w:r w:rsidR="00A0375A" w:rsidRPr="003C1451">
        <w:t xml:space="preserve"> </w:t>
      </w:r>
      <w:r w:rsidR="00891724" w:rsidRPr="003C1451">
        <w:t>tubes</w:t>
      </w:r>
      <w:r w:rsidR="00A0375A" w:rsidRPr="003C1451">
        <w:t xml:space="preserve"> </w:t>
      </w:r>
      <w:r w:rsidR="00B23E21" w:rsidRPr="003C1451">
        <w:t>or</w:t>
      </w:r>
      <w:r w:rsidR="00A0375A" w:rsidRPr="003C1451">
        <w:t xml:space="preserve"> </w:t>
      </w:r>
      <w:r w:rsidR="00B23E21" w:rsidRPr="003C1451">
        <w:t>pipes</w:t>
      </w:r>
      <w:r w:rsidR="00A0375A" w:rsidRPr="003C1451">
        <w:t xml:space="preserve"> </w:t>
      </w:r>
      <w:r w:rsidR="00891724" w:rsidRPr="003C1451">
        <w:t>might</w:t>
      </w:r>
      <w:r w:rsidR="00A0375A" w:rsidRPr="003C1451">
        <w:t xml:space="preserve"> </w:t>
      </w:r>
      <w:r w:rsidR="00891724" w:rsidRPr="003C1451">
        <w:t>be</w:t>
      </w:r>
      <w:r w:rsidR="00A0375A" w:rsidRPr="003C1451">
        <w:t xml:space="preserve"> </w:t>
      </w:r>
      <w:r w:rsidR="00891724" w:rsidRPr="003C1451">
        <w:t>suitable</w:t>
      </w:r>
      <w:r w:rsidR="00A0375A" w:rsidRPr="003C1451">
        <w:t xml:space="preserve"> </w:t>
      </w:r>
      <w:r w:rsidR="00891724" w:rsidRPr="003C1451">
        <w:t>as</w:t>
      </w:r>
      <w:r w:rsidR="00A0375A" w:rsidRPr="003C1451">
        <w:t xml:space="preserve"> </w:t>
      </w:r>
      <w:r w:rsidR="00891724" w:rsidRPr="003C1451">
        <w:t>well.</w:t>
      </w:r>
      <w:r w:rsidR="00A0375A" w:rsidRPr="003C1451">
        <w:t xml:space="preserve"> </w:t>
      </w:r>
    </w:p>
    <w:p w14:paraId="4FAD4DAB" w14:textId="77777777" w:rsidR="004854D1" w:rsidRPr="003C1451" w:rsidRDefault="004854D1" w:rsidP="00AD495D">
      <w:pPr>
        <w:contextualSpacing/>
      </w:pPr>
    </w:p>
    <w:p w14:paraId="4689725C" w14:textId="3EA20BED" w:rsidR="00FD3A94" w:rsidRPr="003C1451" w:rsidRDefault="00D8547B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Using</w:t>
      </w:r>
      <w:r w:rsidR="00A0375A" w:rsidRPr="003C1451">
        <w:t xml:space="preserve"> </w:t>
      </w:r>
      <w:r w:rsidRPr="003C1451">
        <w:t>scissors,</w:t>
      </w:r>
      <w:r w:rsidR="00A0375A" w:rsidRPr="003C1451">
        <w:t xml:space="preserve"> </w:t>
      </w:r>
      <w:r w:rsidRPr="003C1451">
        <w:t>c</w:t>
      </w:r>
      <w:r w:rsidR="00FD3A94" w:rsidRPr="003C1451">
        <w:t>ut</w:t>
      </w:r>
      <w:r w:rsidR="00A0375A" w:rsidRPr="003C1451">
        <w:t xml:space="preserve"> </w:t>
      </w:r>
      <w:r w:rsidR="00FD3A94" w:rsidRPr="003C1451">
        <w:t>out</w:t>
      </w:r>
      <w:r w:rsidR="00A0375A" w:rsidRPr="003C1451">
        <w:t xml:space="preserve"> </w:t>
      </w:r>
      <w:r w:rsidR="00EE4A6D" w:rsidRPr="003C1451">
        <w:t>4</w:t>
      </w:r>
      <w:r w:rsidR="00A0375A" w:rsidRPr="003C1451">
        <w:t xml:space="preserve"> </w:t>
      </w:r>
      <w:r w:rsidR="00EE4A6D" w:rsidRPr="003C1451">
        <w:t>cm</w:t>
      </w:r>
      <w:r w:rsidR="00A0375A" w:rsidRPr="003C1451">
        <w:t xml:space="preserve"> </w:t>
      </w:r>
      <w:r w:rsidR="00EE4A6D" w:rsidRPr="003C1451">
        <w:t>x</w:t>
      </w:r>
      <w:r w:rsidR="00A0375A" w:rsidRPr="003C1451">
        <w:t xml:space="preserve"> </w:t>
      </w:r>
      <w:r w:rsidR="00EE4A6D" w:rsidRPr="003C1451">
        <w:t>4</w:t>
      </w:r>
      <w:r w:rsidR="00A0375A" w:rsidRPr="003C1451">
        <w:t xml:space="preserve"> </w:t>
      </w:r>
      <w:r w:rsidR="00FD3A94" w:rsidRPr="003C1451">
        <w:t>cm</w:t>
      </w:r>
      <w:r w:rsidR="00A0375A" w:rsidRPr="003C1451">
        <w:t xml:space="preserve"> </w:t>
      </w:r>
      <w:r w:rsidR="00FD3A94" w:rsidRPr="003C1451">
        <w:t>piece</w:t>
      </w:r>
      <w:r w:rsidRPr="003C1451">
        <w:t>s</w:t>
      </w:r>
      <w:r w:rsidR="00A0375A" w:rsidRPr="003C1451">
        <w:t xml:space="preserve"> </w:t>
      </w:r>
      <w:r w:rsidR="00FD3A94" w:rsidRPr="003C1451">
        <w:t>of</w:t>
      </w:r>
      <w:r w:rsidR="00A0375A" w:rsidRPr="003C1451">
        <w:t xml:space="preserve"> </w:t>
      </w:r>
      <w:r w:rsidR="00FD3A94" w:rsidRPr="003C1451">
        <w:t>gold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transfer</w:t>
      </w:r>
      <w:r w:rsidR="00A0375A" w:rsidRPr="003C1451">
        <w:t xml:space="preserve"> </w:t>
      </w:r>
      <w:r w:rsidR="00FD3A94" w:rsidRPr="003C1451">
        <w:t>paper</w:t>
      </w:r>
      <w:r w:rsidR="00A0375A" w:rsidRPr="003C1451">
        <w:t xml:space="preserve"> </w:t>
      </w:r>
      <w:r w:rsidR="00FD3A94" w:rsidRPr="003C1451">
        <w:t>and</w:t>
      </w:r>
      <w:r w:rsidR="00A0375A" w:rsidRPr="003C1451">
        <w:t xml:space="preserve"> </w:t>
      </w:r>
      <w:r w:rsidR="00FD3A94" w:rsidRPr="003C1451">
        <w:t>place</w:t>
      </w:r>
      <w:r w:rsidR="00A0375A" w:rsidRPr="003C1451">
        <w:t xml:space="preserve"> </w:t>
      </w:r>
      <w:r w:rsidRPr="003C1451">
        <w:t>one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E420C8" w:rsidRPr="003C1451">
        <w:t>pieces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a</w:t>
      </w:r>
      <w:r w:rsidR="00A0375A" w:rsidRPr="003C1451">
        <w:t xml:space="preserve"> </w:t>
      </w:r>
      <w:r w:rsidR="00FD3A94" w:rsidRPr="003C1451">
        <w:t>tissue</w:t>
      </w:r>
      <w:r w:rsidR="00A0375A" w:rsidRPr="003C1451">
        <w:t xml:space="preserve"> </w:t>
      </w:r>
      <w:r w:rsidR="004854D1" w:rsidRPr="003C1451">
        <w:t>paper.</w:t>
      </w:r>
      <w:r w:rsidR="00A0375A" w:rsidRPr="003C1451">
        <w:t xml:space="preserve"> </w:t>
      </w:r>
    </w:p>
    <w:p w14:paraId="21F51A13" w14:textId="77777777" w:rsidR="00F2676A" w:rsidRPr="003C1451" w:rsidRDefault="00F2676A" w:rsidP="00AD495D">
      <w:pPr>
        <w:pStyle w:val="ListParagraph"/>
        <w:ind w:left="0"/>
      </w:pPr>
    </w:p>
    <w:p w14:paraId="52F61EE5" w14:textId="3AD2DEB1" w:rsidR="00F2676A" w:rsidRPr="003C1451" w:rsidRDefault="00F2676A" w:rsidP="00AD495D">
      <w:pPr>
        <w:pStyle w:val="ListParagraph"/>
        <w:ind w:left="0"/>
      </w:pPr>
      <w:r w:rsidRPr="003C1451">
        <w:t>NOTE:</w:t>
      </w:r>
      <w:r w:rsidR="00A0375A" w:rsidRPr="003C1451">
        <w:t xml:space="preserve"> </w:t>
      </w:r>
      <w:r w:rsidRPr="003C1451">
        <w:t>Placing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="00EE4A6D" w:rsidRPr="003C1451">
        <w:t>leaves</w:t>
      </w:r>
      <w:r w:rsidR="00A0375A" w:rsidRPr="003C1451">
        <w:t xml:space="preserve"> </w:t>
      </w:r>
      <w:r w:rsidR="00EE4A6D" w:rsidRPr="003C1451">
        <w:t>on</w:t>
      </w:r>
      <w:r w:rsidR="00A0375A" w:rsidRPr="003C1451">
        <w:t xml:space="preserve"> </w:t>
      </w:r>
      <w:r w:rsidR="00EE4A6D" w:rsidRPr="003C1451">
        <w:t>transfer</w:t>
      </w:r>
      <w:r w:rsidR="00A0375A" w:rsidRPr="003C1451">
        <w:t xml:space="preserve"> </w:t>
      </w:r>
      <w:r w:rsidR="00EE4A6D" w:rsidRPr="003C1451">
        <w:t>paper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="00C001A1" w:rsidRPr="003C1451">
        <w:t>a</w:t>
      </w:r>
      <w:r w:rsidR="00A0375A" w:rsidRPr="003C1451">
        <w:t xml:space="preserve"> </w:t>
      </w:r>
      <w:r w:rsidRPr="003C1451">
        <w:t>softer</w:t>
      </w:r>
      <w:r w:rsidR="00A0375A" w:rsidRPr="003C1451">
        <w:t xml:space="preserve"> </w:t>
      </w:r>
      <w:r w:rsidRPr="003C1451">
        <w:t>surface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crucial</w:t>
      </w:r>
      <w:r w:rsidR="00A0375A" w:rsidRPr="003C1451">
        <w:t xml:space="preserve"> </w:t>
      </w:r>
      <w:r w:rsidR="00C001A1" w:rsidRPr="003C1451">
        <w:t>for</w:t>
      </w:r>
      <w:r w:rsidR="00A0375A" w:rsidRPr="003C1451">
        <w:t xml:space="preserve"> </w:t>
      </w:r>
      <w:r w:rsidRPr="003C1451">
        <w:t>obtaining</w:t>
      </w:r>
      <w:r w:rsidR="00A0375A" w:rsidRPr="003C1451">
        <w:t xml:space="preserve"> </w:t>
      </w:r>
      <w:r w:rsidRPr="003C1451">
        <w:t>good</w:t>
      </w:r>
      <w:r w:rsidR="00A0375A" w:rsidRPr="003C1451">
        <w:t xml:space="preserve"> </w:t>
      </w:r>
      <w:r w:rsidRPr="003C1451">
        <w:t>quality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collectors.</w:t>
      </w:r>
      <w:r w:rsidR="00A0375A" w:rsidRPr="003C1451">
        <w:t xml:space="preserve"> </w:t>
      </w:r>
    </w:p>
    <w:p w14:paraId="470C28C8" w14:textId="77777777" w:rsidR="004E3237" w:rsidRPr="003C1451" w:rsidRDefault="004E3237" w:rsidP="00AD495D">
      <w:pPr>
        <w:pStyle w:val="ListParagraph"/>
        <w:ind w:left="0"/>
      </w:pPr>
    </w:p>
    <w:p w14:paraId="38856895" w14:textId="48D35A22" w:rsidR="004E3237" w:rsidRPr="003C1451" w:rsidRDefault="004E3237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Prepare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“docking”</w:t>
      </w:r>
      <w:r w:rsidR="00A0375A" w:rsidRPr="003C1451">
        <w:t xml:space="preserve"> </w:t>
      </w:r>
      <w:r w:rsidRPr="003C1451">
        <w:t>station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spray</w:t>
      </w:r>
      <w:r w:rsidR="00A0375A" w:rsidRPr="003C1451">
        <w:t xml:space="preserve"> </w:t>
      </w:r>
      <w:r w:rsidRPr="003C1451">
        <w:t>gun,</w:t>
      </w:r>
      <w:r w:rsidR="00A0375A" w:rsidRPr="003C1451">
        <w:t xml:space="preserve"> </w:t>
      </w:r>
      <w:r w:rsidRPr="003C1451">
        <w:t>where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="00A93889" w:rsidRPr="003C1451">
        <w:t>be</w:t>
      </w:r>
      <w:r w:rsidR="00A0375A" w:rsidRPr="003C1451">
        <w:t xml:space="preserve"> </w:t>
      </w:r>
      <w:r w:rsidRPr="003C1451">
        <w:t>quickly</w:t>
      </w:r>
      <w:r w:rsidR="00A0375A" w:rsidRPr="003C1451">
        <w:t xml:space="preserve"> </w:t>
      </w:r>
      <w:r w:rsidR="00A93889" w:rsidRPr="003C1451">
        <w:t>and</w:t>
      </w:r>
      <w:r w:rsidR="00A0375A" w:rsidRPr="003C1451">
        <w:t xml:space="preserve"> </w:t>
      </w:r>
      <w:r w:rsidR="00A93889" w:rsidRPr="003C1451">
        <w:t>safely</w:t>
      </w:r>
      <w:r w:rsidR="00A0375A" w:rsidRPr="003C1451">
        <w:t xml:space="preserve"> </w:t>
      </w:r>
      <w:r w:rsidRPr="003C1451">
        <w:t>stored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upright</w:t>
      </w:r>
      <w:r w:rsidR="00A0375A" w:rsidRPr="003C1451">
        <w:t xml:space="preserve"> </w:t>
      </w:r>
      <w:r w:rsidRPr="003C1451">
        <w:t>position.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glue</w:t>
      </w:r>
      <w:r w:rsidR="00A0375A" w:rsidRPr="003C1451">
        <w:t xml:space="preserve"> </w:t>
      </w:r>
      <w:r w:rsidRPr="003C1451">
        <w:t>will</w:t>
      </w:r>
      <w:r w:rsidR="00A0375A" w:rsidRPr="003C1451">
        <w:t xml:space="preserve"> </w:t>
      </w:r>
      <w:r w:rsidRPr="003C1451">
        <w:t>start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as</w:t>
      </w:r>
      <w:r w:rsidR="00A0375A" w:rsidRPr="003C1451">
        <w:t xml:space="preserve"> </w:t>
      </w:r>
      <w:r w:rsidRPr="003C1451">
        <w:t>soon</w:t>
      </w:r>
      <w:r w:rsidR="00A0375A" w:rsidRPr="003C1451">
        <w:t xml:space="preserve"> </w:t>
      </w:r>
      <w:r w:rsidRPr="003C1451">
        <w:t>as</w:t>
      </w:r>
      <w:r w:rsidR="00A0375A" w:rsidRPr="003C1451">
        <w:t xml:space="preserve"> </w:t>
      </w:r>
      <w:r w:rsidRPr="003C1451">
        <w:t>spraying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stopped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therefore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crucial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there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no</w:t>
      </w:r>
      <w:r w:rsidR="00A0375A" w:rsidRPr="003C1451">
        <w:t xml:space="preserve"> </w:t>
      </w:r>
      <w:r w:rsidRPr="003C1451">
        <w:t>delays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applying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collectors.</w:t>
      </w:r>
    </w:p>
    <w:p w14:paraId="7109F37E" w14:textId="77777777" w:rsidR="004854D1" w:rsidRPr="003C1451" w:rsidRDefault="004854D1" w:rsidP="00AD495D">
      <w:pPr>
        <w:contextualSpacing/>
      </w:pPr>
    </w:p>
    <w:p w14:paraId="25CF2109" w14:textId="26D8571A" w:rsidR="00FD3A94" w:rsidRPr="003C1451" w:rsidRDefault="004854D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While</w:t>
      </w:r>
      <w:r w:rsidR="00A0375A" w:rsidRPr="003C1451">
        <w:t xml:space="preserve"> </w:t>
      </w:r>
      <w:r w:rsidRPr="003C1451">
        <w:t>working</w:t>
      </w:r>
      <w:r w:rsidR="00A0375A" w:rsidRPr="003C1451">
        <w:t xml:space="preserve"> </w:t>
      </w:r>
      <w:r w:rsidRPr="003C1451">
        <w:t>under</w:t>
      </w:r>
      <w:r w:rsidR="00A0375A" w:rsidRPr="003C1451">
        <w:t xml:space="preserve"> </w:t>
      </w:r>
      <w:r w:rsidR="00D44F09" w:rsidRPr="003C1451">
        <w:t>the</w:t>
      </w:r>
      <w:r w:rsidR="00A0375A" w:rsidRPr="003C1451">
        <w:t xml:space="preserve"> </w:t>
      </w:r>
      <w:r w:rsidRPr="003C1451">
        <w:t>fume</w:t>
      </w:r>
      <w:r w:rsidR="00A0375A" w:rsidRPr="003C1451">
        <w:t xml:space="preserve"> </w:t>
      </w:r>
      <w:r w:rsidRPr="003C1451">
        <w:t>hood,</w:t>
      </w:r>
      <w:r w:rsidR="00A0375A" w:rsidRPr="003C1451">
        <w:t xml:space="preserve"> </w:t>
      </w:r>
      <w:r w:rsidRPr="003C1451">
        <w:t>s</w:t>
      </w:r>
      <w:r w:rsidR="00FD3A94" w:rsidRPr="003C1451">
        <w:t>pray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glue</w:t>
      </w:r>
      <w:r w:rsidR="00A0375A" w:rsidRPr="003C1451">
        <w:t xml:space="preserve"> </w:t>
      </w:r>
      <w:r w:rsidR="00FD3A94" w:rsidRPr="003C1451">
        <w:t>solution</w:t>
      </w:r>
      <w:r w:rsidR="00A0375A" w:rsidRPr="003C1451">
        <w:t xml:space="preserve"> </w:t>
      </w:r>
      <w:r w:rsidR="00FD3A94" w:rsidRPr="003C1451">
        <w:t>from</w:t>
      </w:r>
      <w:r w:rsidR="00A0375A" w:rsidRPr="003C1451">
        <w:t xml:space="preserve"> </w:t>
      </w:r>
      <w:r w:rsidR="00CC1878" w:rsidRPr="003C1451">
        <w:t>Step</w:t>
      </w:r>
      <w:r w:rsidR="00A0375A" w:rsidRPr="003C1451">
        <w:t xml:space="preserve"> </w:t>
      </w:r>
      <w:r w:rsidR="00FD3A94" w:rsidRPr="003C1451">
        <w:t>3.1.</w:t>
      </w:r>
      <w:r w:rsidR="006432E0" w:rsidRPr="003C1451">
        <w:t>3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actuator</w:t>
      </w:r>
      <w:r w:rsidR="00A0375A" w:rsidRPr="003C1451">
        <w:t xml:space="preserve"> </w:t>
      </w:r>
      <w:r w:rsidR="00FD3A94" w:rsidRPr="003C1451">
        <w:t>material</w:t>
      </w:r>
      <w:r w:rsidR="00A0375A" w:rsidRPr="003C1451">
        <w:t xml:space="preserve"> </w:t>
      </w:r>
      <w:r w:rsidR="00FD3A94" w:rsidRPr="003C1451">
        <w:t>that</w:t>
      </w:r>
      <w:r w:rsidR="00A0375A" w:rsidRPr="003C1451">
        <w:t xml:space="preserve"> </w:t>
      </w:r>
      <w:r w:rsidR="00FD3A94" w:rsidRPr="003C1451">
        <w:t>has</w:t>
      </w:r>
      <w:r w:rsidR="00A0375A" w:rsidRPr="003C1451">
        <w:t xml:space="preserve"> </w:t>
      </w:r>
      <w:r w:rsidR="00FD3A94" w:rsidRPr="003C1451">
        <w:t>been</w:t>
      </w:r>
      <w:r w:rsidR="00A0375A" w:rsidRPr="003C1451">
        <w:t xml:space="preserve"> </w:t>
      </w:r>
      <w:r w:rsidR="004050E8" w:rsidRPr="003C1451">
        <w:t>fixed</w:t>
      </w:r>
      <w:r w:rsidR="00A0375A" w:rsidRPr="003C1451">
        <w:t xml:space="preserve"> </w:t>
      </w:r>
      <w:r w:rsidR="005D6371" w:rsidRPr="003C1451">
        <w:t>on</w:t>
      </w:r>
      <w:r w:rsidR="00A0375A" w:rsidRPr="003C1451">
        <w:t xml:space="preserve"> </w:t>
      </w:r>
      <w:r w:rsidR="00FD3A94" w:rsidRPr="003C1451">
        <w:t>a</w:t>
      </w:r>
      <w:r w:rsidR="00A0375A" w:rsidRPr="003C1451">
        <w:t xml:space="preserve"> </w:t>
      </w:r>
      <w:r w:rsidR="00FD3A94" w:rsidRPr="003C1451">
        <w:t>pipe</w:t>
      </w:r>
      <w:r w:rsidR="00A0375A" w:rsidRPr="003C1451">
        <w:t xml:space="preserve"> </w:t>
      </w:r>
      <w:r w:rsidR="006432E0" w:rsidRPr="003C1451">
        <w:t>(Step</w:t>
      </w:r>
      <w:r w:rsidR="00A0375A" w:rsidRPr="003C1451">
        <w:t xml:space="preserve"> </w:t>
      </w:r>
      <w:r w:rsidR="006432E0" w:rsidRPr="003C1451">
        <w:t>3.2.3)</w:t>
      </w:r>
      <w:r w:rsidR="00FD3A94" w:rsidRPr="003C1451">
        <w:t>.</w:t>
      </w:r>
      <w:r w:rsidR="00A0375A" w:rsidRPr="003C1451">
        <w:t xml:space="preserve"> </w:t>
      </w:r>
    </w:p>
    <w:p w14:paraId="16331E47" w14:textId="77777777" w:rsidR="004854D1" w:rsidRPr="003C1451" w:rsidRDefault="004854D1" w:rsidP="00AD495D">
      <w:pPr>
        <w:contextualSpacing/>
      </w:pPr>
    </w:p>
    <w:p w14:paraId="421D52A0" w14:textId="7609E694" w:rsidR="006432E0" w:rsidRPr="003C1451" w:rsidRDefault="009B2E6F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Roll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pipe</w:t>
      </w:r>
      <w:r w:rsidR="00A0375A" w:rsidRPr="003C1451">
        <w:t xml:space="preserve"> </w:t>
      </w:r>
      <w:r w:rsidR="00FD3A94" w:rsidRPr="003C1451">
        <w:t>over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gold</w:t>
      </w:r>
      <w:r w:rsidR="00A0375A" w:rsidRPr="003C1451">
        <w:t xml:space="preserve"> </w:t>
      </w:r>
      <w:r w:rsidRPr="003C1451">
        <w:t>leaf</w:t>
      </w:r>
      <w:r w:rsidR="00A0375A" w:rsidRPr="003C1451">
        <w:t xml:space="preserve"> </w:t>
      </w:r>
      <w:r w:rsidR="00664EE0" w:rsidRPr="003C1451">
        <w:t>(Step</w:t>
      </w:r>
      <w:r w:rsidR="00A0375A" w:rsidRPr="003C1451">
        <w:t xml:space="preserve"> </w:t>
      </w:r>
      <w:r w:rsidR="00664EE0" w:rsidRPr="003C1451">
        <w:t>3.2.4)</w:t>
      </w:r>
      <w:r w:rsidR="00A0375A" w:rsidRPr="003C1451">
        <w:t xml:space="preserve"> </w:t>
      </w:r>
      <w:r w:rsidRPr="003C1451">
        <w:t>while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glue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still</w:t>
      </w:r>
      <w:r w:rsidR="00A0375A" w:rsidRPr="003C1451">
        <w:t xml:space="preserve"> </w:t>
      </w:r>
      <w:r w:rsidRPr="003C1451">
        <w:t>wet.</w:t>
      </w:r>
      <w:r w:rsidR="00A0375A" w:rsidRPr="003C1451">
        <w:t xml:space="preserve"> </w:t>
      </w:r>
      <w:r w:rsidR="00B52139" w:rsidRPr="003C1451">
        <w:t>No</w:t>
      </w:r>
      <w:r w:rsidR="00A0375A" w:rsidRPr="003C1451">
        <w:t xml:space="preserve"> </w:t>
      </w:r>
      <w:r w:rsidR="00B52139" w:rsidRPr="003C1451">
        <w:t>excessive</w:t>
      </w:r>
      <w:r w:rsidR="00A0375A" w:rsidRPr="003C1451">
        <w:t xml:space="preserve"> </w:t>
      </w:r>
      <w:r w:rsidR="00B52139" w:rsidRPr="003C1451">
        <w:t>pressure</w:t>
      </w:r>
      <w:r w:rsidR="00A0375A" w:rsidRPr="003C1451">
        <w:t xml:space="preserve"> </w:t>
      </w:r>
      <w:r w:rsidR="00B52139" w:rsidRPr="003C1451">
        <w:t>is</w:t>
      </w:r>
      <w:r w:rsidR="00A0375A" w:rsidRPr="003C1451">
        <w:t xml:space="preserve"> </w:t>
      </w:r>
      <w:r w:rsidR="00B52139" w:rsidRPr="003C1451">
        <w:t>needed</w:t>
      </w:r>
      <w:r w:rsidR="00A0375A" w:rsidRPr="003C1451">
        <w:t xml:space="preserve"> </w:t>
      </w:r>
      <w:r w:rsidR="00B52139" w:rsidRPr="003C1451">
        <w:t>for</w:t>
      </w:r>
      <w:r w:rsidR="00A0375A" w:rsidRPr="003C1451">
        <w:t xml:space="preserve"> </w:t>
      </w:r>
      <w:r w:rsidR="00B52139" w:rsidRPr="003C1451">
        <w:t>rolling.</w:t>
      </w:r>
      <w:r w:rsidR="00A0375A" w:rsidRPr="003C1451">
        <w:t xml:space="preserve"> </w:t>
      </w:r>
    </w:p>
    <w:p w14:paraId="79F78CE1" w14:textId="77777777" w:rsidR="006432E0" w:rsidRPr="003C1451" w:rsidRDefault="006432E0" w:rsidP="00AD495D">
      <w:pPr>
        <w:pStyle w:val="ListParagraph"/>
        <w:ind w:left="0"/>
      </w:pPr>
    </w:p>
    <w:p w14:paraId="28E47BE4" w14:textId="75C780B9" w:rsidR="00FD3A94" w:rsidRPr="003C1451" w:rsidRDefault="009B2E6F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lastRenderedPageBreak/>
        <w:t>Remove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transfer</w:t>
      </w:r>
      <w:r w:rsidR="00A0375A" w:rsidRPr="003C1451">
        <w:t xml:space="preserve"> </w:t>
      </w:r>
      <w:r w:rsidRPr="003C1451">
        <w:t>paper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r</w:t>
      </w:r>
      <w:r w:rsidR="004E3237" w:rsidRPr="003C1451">
        <w:t>oll</w:t>
      </w:r>
      <w:r w:rsidR="00A0375A" w:rsidRPr="003C1451">
        <w:t xml:space="preserve"> </w:t>
      </w:r>
      <w:r w:rsidR="004E3237" w:rsidRPr="003C1451">
        <w:t>over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4E3237" w:rsidRPr="003C1451">
        <w:t>tissue</w:t>
      </w:r>
      <w:r w:rsidR="00A0375A" w:rsidRPr="003C1451">
        <w:t xml:space="preserve"> </w:t>
      </w:r>
      <w:r w:rsidR="004E3237" w:rsidRPr="003C1451">
        <w:t>paper</w:t>
      </w:r>
      <w:r w:rsidR="00A0375A" w:rsidRPr="003C1451">
        <w:t xml:space="preserve"> </w:t>
      </w:r>
      <w:r w:rsidRPr="003C1451">
        <w:t>again</w:t>
      </w:r>
      <w:r w:rsidR="00A0375A" w:rsidRPr="003C1451">
        <w:t xml:space="preserve"> </w:t>
      </w:r>
      <w:r w:rsidR="004E3237" w:rsidRPr="003C1451">
        <w:t>to</w:t>
      </w:r>
      <w:r w:rsidR="00A0375A" w:rsidRPr="003C1451">
        <w:t xml:space="preserve"> </w:t>
      </w:r>
      <w:r w:rsidR="004E3237" w:rsidRPr="003C1451">
        <w:t>make</w:t>
      </w:r>
      <w:r w:rsidR="00A0375A" w:rsidRPr="003C1451">
        <w:t xml:space="preserve"> </w:t>
      </w:r>
      <w:r w:rsidR="004E3237" w:rsidRPr="003C1451">
        <w:t>sure</w:t>
      </w:r>
      <w:r w:rsidR="00A0375A" w:rsidRPr="003C1451">
        <w:t xml:space="preserve"> </w:t>
      </w:r>
      <w:r w:rsidR="004E3237" w:rsidRPr="003C1451">
        <w:t>that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4E3237" w:rsidRPr="003C1451">
        <w:t>gold</w:t>
      </w:r>
      <w:r w:rsidR="00A0375A" w:rsidRPr="003C1451">
        <w:t xml:space="preserve"> </w:t>
      </w:r>
      <w:r w:rsidR="004E3237" w:rsidRPr="003C1451">
        <w:t>has</w:t>
      </w:r>
      <w:r w:rsidR="00A0375A" w:rsidRPr="003C1451">
        <w:t xml:space="preserve"> </w:t>
      </w:r>
      <w:r w:rsidR="004E3237" w:rsidRPr="003C1451">
        <w:t>properly</w:t>
      </w:r>
      <w:r w:rsidR="00A0375A" w:rsidRPr="003C1451">
        <w:t xml:space="preserve"> </w:t>
      </w:r>
      <w:r w:rsidR="00FC3AA3" w:rsidRPr="003C1451">
        <w:t>attached</w:t>
      </w:r>
      <w:r w:rsidR="004E3237" w:rsidRPr="003C1451">
        <w:t>.</w:t>
      </w:r>
      <w:r w:rsidR="00A0375A" w:rsidRPr="003C1451">
        <w:t xml:space="preserve"> </w:t>
      </w:r>
    </w:p>
    <w:p w14:paraId="60719FE2" w14:textId="77777777" w:rsidR="00ED5255" w:rsidRPr="003C1451" w:rsidRDefault="00ED5255" w:rsidP="00AD495D">
      <w:pPr>
        <w:contextualSpacing/>
      </w:pPr>
    </w:p>
    <w:p w14:paraId="020F9AF0" w14:textId="4A14A5B4" w:rsidR="00FD3A94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Place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under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="008A38A0" w:rsidRPr="003C1451">
        <w:t>infrared</w:t>
      </w:r>
      <w:r w:rsidR="00A0375A" w:rsidRPr="003C1451">
        <w:t xml:space="preserve"> </w:t>
      </w:r>
      <w:r w:rsidR="008A38A0" w:rsidRPr="003C1451">
        <w:t>(</w:t>
      </w:r>
      <w:r w:rsidRPr="003C1451">
        <w:t>IR</w:t>
      </w:r>
      <w:r w:rsidR="008A38A0" w:rsidRPr="003C1451">
        <w:t>)</w:t>
      </w:r>
      <w:r w:rsidR="00A0375A" w:rsidRPr="003C1451">
        <w:t xml:space="preserve"> </w:t>
      </w:r>
      <w:r w:rsidRPr="003C1451">
        <w:t>light</w:t>
      </w:r>
      <w:r w:rsidR="00A0375A" w:rsidRPr="003C1451">
        <w:t xml:space="preserve"> </w:t>
      </w:r>
      <w:r w:rsidR="006625E2" w:rsidRPr="003C1451">
        <w:t>(distance</w:t>
      </w:r>
      <w:r w:rsidR="00A0375A" w:rsidRPr="003C1451">
        <w:t xml:space="preserve"> </w:t>
      </w:r>
      <w:r w:rsidR="006625E2" w:rsidRPr="003C1451">
        <w:t>10</w:t>
      </w:r>
      <w:r w:rsidR="00A0375A" w:rsidRPr="003C1451">
        <w:t xml:space="preserve"> </w:t>
      </w:r>
      <w:r w:rsidR="006625E2" w:rsidRPr="003C1451">
        <w:t>to</w:t>
      </w:r>
      <w:r w:rsidR="00A0375A" w:rsidRPr="003C1451">
        <w:t xml:space="preserve"> </w:t>
      </w:r>
      <w:r w:rsidR="006625E2" w:rsidRPr="003C1451">
        <w:t>15</w:t>
      </w:r>
      <w:r w:rsidR="00A0375A" w:rsidRPr="003C1451">
        <w:t xml:space="preserve"> </w:t>
      </w:r>
      <w:r w:rsidR="006625E2" w:rsidRPr="003C1451">
        <w:t>cm)</w:t>
      </w:r>
      <w:r w:rsidR="00A0375A" w:rsidRPr="003C1451">
        <w:t xml:space="preserve"> </w:t>
      </w:r>
      <w:r w:rsidR="006625E2" w:rsidRPr="003C1451">
        <w:t>o</w:t>
      </w:r>
      <w:r w:rsidR="00086BE1" w:rsidRPr="003C1451">
        <w:t>r</w:t>
      </w:r>
      <w:r w:rsidR="00A0375A" w:rsidRPr="003C1451">
        <w:t xml:space="preserve"> </w:t>
      </w:r>
      <w:r w:rsidR="006625E2" w:rsidRPr="003C1451">
        <w:t>into</w:t>
      </w:r>
      <w:r w:rsidR="00A0375A" w:rsidRPr="003C1451">
        <w:t xml:space="preserve"> </w:t>
      </w:r>
      <w:r w:rsidR="006625E2" w:rsidRPr="003C1451">
        <w:t>a</w:t>
      </w:r>
      <w:r w:rsidR="00A0375A" w:rsidRPr="003C1451">
        <w:t xml:space="preserve"> </w:t>
      </w:r>
      <w:r w:rsidR="006625E2" w:rsidRPr="003C1451">
        <w:t>vacuum</w:t>
      </w:r>
      <w:r w:rsidR="00A0375A" w:rsidRPr="003C1451">
        <w:t xml:space="preserve"> </w:t>
      </w:r>
      <w:r w:rsidR="006625E2" w:rsidRPr="003C1451">
        <w:t>oven</w:t>
      </w:r>
      <w:r w:rsidR="00A0375A" w:rsidRPr="003C1451">
        <w:t xml:space="preserve"> </w:t>
      </w:r>
      <w:r w:rsidR="006625E2" w:rsidRPr="003C1451">
        <w:t>(highest</w:t>
      </w:r>
      <w:r w:rsidR="00A0375A" w:rsidRPr="003C1451">
        <w:t xml:space="preserve"> </w:t>
      </w:r>
      <w:r w:rsidR="001D6059" w:rsidRPr="003C1451">
        <w:t>possible</w:t>
      </w:r>
      <w:r w:rsidR="00A0375A" w:rsidRPr="003C1451">
        <w:t xml:space="preserve"> </w:t>
      </w:r>
      <w:r w:rsidR="006625E2" w:rsidRPr="003C1451">
        <w:t>vacuum</w:t>
      </w:r>
      <w:r w:rsidR="00A0375A" w:rsidRPr="003C1451">
        <w:t xml:space="preserve"> </w:t>
      </w:r>
      <w:r w:rsidR="008404E7" w:rsidRPr="003C1451">
        <w:t>at</w:t>
      </w:r>
      <w:r w:rsidR="00A0375A" w:rsidRPr="003C1451">
        <w:t xml:space="preserve"> </w:t>
      </w:r>
      <w:r w:rsidR="006625E2" w:rsidRPr="003C1451">
        <w:t>room</w:t>
      </w:r>
      <w:r w:rsidR="00A0375A" w:rsidRPr="003C1451">
        <w:t xml:space="preserve"> </w:t>
      </w:r>
      <w:r w:rsidR="006625E2" w:rsidRPr="003C1451">
        <w:t>temperature)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="004E3237" w:rsidRPr="003C1451">
        <w:t>for</w:t>
      </w:r>
      <w:r w:rsidR="00A0375A" w:rsidRPr="003C1451">
        <w:t xml:space="preserve"> </w:t>
      </w:r>
      <w:r w:rsidRPr="003C1451">
        <w:t>about</w:t>
      </w:r>
      <w:r w:rsidR="00A0375A" w:rsidRPr="003C1451">
        <w:t xml:space="preserve"> </w:t>
      </w:r>
      <w:r w:rsidRPr="003C1451">
        <w:t>20</w:t>
      </w:r>
      <w:r w:rsidR="00A0375A" w:rsidRPr="003C1451">
        <w:t xml:space="preserve"> </w:t>
      </w:r>
      <w:r w:rsidR="006625E2" w:rsidRPr="003C1451">
        <w:t>to</w:t>
      </w:r>
      <w:r w:rsidR="00A0375A" w:rsidRPr="003C1451">
        <w:t xml:space="preserve"> </w:t>
      </w:r>
      <w:r w:rsidRPr="003C1451">
        <w:t>30</w:t>
      </w:r>
      <w:r w:rsidR="00A0375A" w:rsidRPr="003C1451">
        <w:t xml:space="preserve"> </w:t>
      </w:r>
      <w:r w:rsidRPr="003C1451">
        <w:t>minutes</w:t>
      </w:r>
      <w:r w:rsidR="006432E0" w:rsidRPr="003C1451">
        <w:t>.</w:t>
      </w:r>
    </w:p>
    <w:p w14:paraId="2BB7AA01" w14:textId="77777777" w:rsidR="00ED5255" w:rsidRPr="003C1451" w:rsidRDefault="00ED5255" w:rsidP="00AD495D">
      <w:pPr>
        <w:contextualSpacing/>
      </w:pPr>
    </w:p>
    <w:p w14:paraId="4001A06A" w14:textId="532AB6A5" w:rsidR="0063617F" w:rsidRPr="003C1451" w:rsidRDefault="00CC1878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If</w:t>
      </w:r>
      <w:r w:rsidR="00A0375A" w:rsidRPr="003C1451">
        <w:t xml:space="preserve"> </w:t>
      </w:r>
      <w:r w:rsidR="002C2FFD" w:rsidRPr="003C1451">
        <w:t>the</w:t>
      </w:r>
      <w:r w:rsidR="00A0375A" w:rsidRPr="003C1451">
        <w:t xml:space="preserve"> </w:t>
      </w:r>
      <w:r w:rsidR="002C2FFD" w:rsidRPr="003C1451">
        <w:t>current</w:t>
      </w:r>
      <w:r w:rsidR="00A0375A" w:rsidRPr="003C1451">
        <w:t xml:space="preserve"> </w:t>
      </w:r>
      <w:r w:rsidR="002C2FFD" w:rsidRPr="003C1451">
        <w:t>collector</w:t>
      </w:r>
      <w:r w:rsidR="00A0375A" w:rsidRPr="003C1451">
        <w:t xml:space="preserve"> </w:t>
      </w:r>
      <w:r w:rsidR="002C2FFD" w:rsidRPr="003C1451">
        <w:t>did</w:t>
      </w:r>
      <w:r w:rsidR="00A0375A" w:rsidRPr="003C1451">
        <w:t xml:space="preserve"> </w:t>
      </w:r>
      <w:r w:rsidR="002C2FFD" w:rsidRPr="003C1451">
        <w:t>not</w:t>
      </w:r>
      <w:r w:rsidR="00A0375A" w:rsidRPr="003C1451">
        <w:t xml:space="preserve"> </w:t>
      </w:r>
      <w:r w:rsidR="002C2FFD" w:rsidRPr="003C1451">
        <w:t>attach</w:t>
      </w:r>
      <w:r w:rsidR="00A0375A" w:rsidRPr="003C1451">
        <w:t xml:space="preserve"> </w:t>
      </w:r>
      <w:r w:rsidR="002C2FFD" w:rsidRPr="003C1451">
        <w:t>properly</w:t>
      </w:r>
      <w:r w:rsidR="00A0375A" w:rsidRPr="003C1451">
        <w:t xml:space="preserve"> </w:t>
      </w:r>
      <w:r w:rsidR="002C2FFD" w:rsidRPr="003C1451">
        <w:t>or</w:t>
      </w:r>
      <w:r w:rsidR="00A0375A" w:rsidRPr="003C1451">
        <w:t xml:space="preserve"> </w:t>
      </w:r>
      <w:r w:rsidR="002C2FFD" w:rsidRPr="003C1451">
        <w:t>there</w:t>
      </w:r>
      <w:r w:rsidR="00A0375A" w:rsidRPr="003C1451">
        <w:t xml:space="preserve"> </w:t>
      </w:r>
      <w:r w:rsidR="002C2FFD" w:rsidRPr="003C1451">
        <w:t>are</w:t>
      </w:r>
      <w:r w:rsidR="00A0375A" w:rsidRPr="003C1451">
        <w:t xml:space="preserve"> </w:t>
      </w:r>
      <w:r w:rsidR="002C2FFD" w:rsidRPr="003C1451">
        <w:t>some</w:t>
      </w:r>
      <w:r w:rsidR="00A0375A" w:rsidRPr="003C1451">
        <w:t xml:space="preserve"> </w:t>
      </w:r>
      <w:r w:rsidR="007E724F" w:rsidRPr="003C1451">
        <w:t>larger</w:t>
      </w:r>
      <w:r w:rsidR="00A0375A" w:rsidRPr="003C1451">
        <w:t xml:space="preserve"> </w:t>
      </w:r>
      <w:r w:rsidR="002C2FFD" w:rsidRPr="003C1451">
        <w:t>defects,</w:t>
      </w:r>
      <w:r w:rsidR="00A0375A" w:rsidRPr="003C1451">
        <w:t xml:space="preserve"> </w:t>
      </w:r>
      <w:r w:rsidRPr="003C1451">
        <w:t>r</w:t>
      </w:r>
      <w:r w:rsidR="004E3237" w:rsidRPr="003C1451">
        <w:t>epeat</w:t>
      </w:r>
      <w:r w:rsidR="00A0375A" w:rsidRPr="003C1451">
        <w:t xml:space="preserve"> </w:t>
      </w:r>
      <w:r w:rsidR="00FD3A94" w:rsidRPr="003C1451">
        <w:t>steps</w:t>
      </w:r>
      <w:r w:rsidR="00A0375A" w:rsidRPr="003C1451">
        <w:t xml:space="preserve"> </w:t>
      </w:r>
      <w:r w:rsidR="00FD3A94" w:rsidRPr="003C1451">
        <w:t>3.2.3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3A94" w:rsidRPr="003C1451">
        <w:t>3.2.</w:t>
      </w:r>
      <w:r w:rsidR="006432E0" w:rsidRPr="003C1451">
        <w:t>9</w:t>
      </w:r>
      <w:r w:rsidR="00A0375A" w:rsidRPr="003C1451">
        <w:t xml:space="preserve"> </w:t>
      </w:r>
      <w:r w:rsidR="00657237" w:rsidRPr="003C1451">
        <w:t>to</w:t>
      </w:r>
      <w:r w:rsidR="00A0375A" w:rsidRPr="003C1451">
        <w:t xml:space="preserve"> </w:t>
      </w:r>
      <w:r w:rsidR="00657237" w:rsidRPr="003C1451">
        <w:t>add</w:t>
      </w:r>
      <w:r w:rsidR="00A0375A" w:rsidRPr="003C1451">
        <w:t xml:space="preserve"> </w:t>
      </w:r>
      <w:r w:rsidR="002C2FFD" w:rsidRPr="003C1451">
        <w:t>a</w:t>
      </w:r>
      <w:r w:rsidR="00A0375A" w:rsidRPr="003C1451">
        <w:t xml:space="preserve"> </w:t>
      </w:r>
      <w:r w:rsidR="002C2FFD" w:rsidRPr="003C1451">
        <w:t>second</w:t>
      </w:r>
      <w:r w:rsidR="00A0375A" w:rsidRPr="003C1451">
        <w:t xml:space="preserve"> </w:t>
      </w:r>
      <w:r w:rsidR="00657237" w:rsidRPr="003C1451">
        <w:t>layer</w:t>
      </w:r>
      <w:r w:rsidR="00A0375A" w:rsidRPr="003C1451">
        <w:t xml:space="preserve"> </w:t>
      </w:r>
      <w:r w:rsidR="00FD3A94" w:rsidRPr="003C1451">
        <w:t>once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first</w:t>
      </w:r>
      <w:r w:rsidR="00A0375A" w:rsidRPr="003C1451">
        <w:t xml:space="preserve"> </w:t>
      </w:r>
      <w:r w:rsidR="00FD3A94" w:rsidRPr="003C1451">
        <w:t>layer</w:t>
      </w:r>
      <w:r w:rsidR="00A0375A" w:rsidRPr="003C1451">
        <w:t xml:space="preserve"> </w:t>
      </w:r>
      <w:r w:rsidR="00FD3A94" w:rsidRPr="003C1451">
        <w:t>has</w:t>
      </w:r>
      <w:r w:rsidR="00A0375A" w:rsidRPr="003C1451">
        <w:t xml:space="preserve"> </w:t>
      </w:r>
      <w:r w:rsidR="00FD3A94" w:rsidRPr="003C1451">
        <w:t>dried</w:t>
      </w:r>
      <w:r w:rsidR="00A0375A" w:rsidRPr="003C1451">
        <w:t xml:space="preserve"> </w:t>
      </w:r>
      <w:r w:rsidR="004E3237" w:rsidRPr="003C1451">
        <w:t>to</w:t>
      </w:r>
      <w:r w:rsidR="00A0375A" w:rsidRPr="003C1451">
        <w:t xml:space="preserve"> </w:t>
      </w:r>
      <w:r w:rsidR="004E3237" w:rsidRPr="003C1451">
        <w:t>obtain</w:t>
      </w:r>
      <w:r w:rsidR="00A0375A" w:rsidRPr="003C1451">
        <w:t xml:space="preserve"> </w:t>
      </w:r>
      <w:r w:rsidR="004E3237" w:rsidRPr="003C1451">
        <w:t>a</w:t>
      </w:r>
      <w:r w:rsidR="00A0375A" w:rsidRPr="003C1451">
        <w:t xml:space="preserve"> </w:t>
      </w:r>
      <w:r w:rsidRPr="003C1451">
        <w:t>completely</w:t>
      </w:r>
      <w:r w:rsidR="00A0375A" w:rsidRPr="003C1451">
        <w:t xml:space="preserve"> </w:t>
      </w:r>
      <w:r w:rsidR="004E3237" w:rsidRPr="003C1451">
        <w:t>defect-free</w:t>
      </w:r>
      <w:r w:rsidR="00A0375A" w:rsidRPr="003C1451">
        <w:t xml:space="preserve"> </w:t>
      </w:r>
      <w:r w:rsidR="004E3237" w:rsidRPr="003C1451">
        <w:t>current</w:t>
      </w:r>
      <w:r w:rsidR="00A0375A" w:rsidRPr="003C1451">
        <w:t xml:space="preserve"> </w:t>
      </w:r>
      <w:r w:rsidR="004E3237" w:rsidRPr="003C1451">
        <w:t>collector</w:t>
      </w:r>
      <w:r w:rsidR="00FD3A94" w:rsidRPr="003C1451">
        <w:t>.</w:t>
      </w:r>
      <w:r w:rsidR="00A0375A" w:rsidRPr="003C1451">
        <w:t xml:space="preserve"> </w:t>
      </w:r>
    </w:p>
    <w:p w14:paraId="1973C7E5" w14:textId="77777777" w:rsidR="00ED5255" w:rsidRPr="003C1451" w:rsidRDefault="00ED5255" w:rsidP="00AD495D">
      <w:pPr>
        <w:contextualSpacing/>
      </w:pPr>
    </w:p>
    <w:p w14:paraId="09C85750" w14:textId="318BBA08" w:rsidR="00FD3A94" w:rsidRPr="003C1451" w:rsidRDefault="00292937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Attaching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current</w:t>
      </w:r>
      <w:r w:rsidR="00A0375A" w:rsidRPr="003C1451">
        <w:t xml:space="preserve"> </w:t>
      </w:r>
      <w:r w:rsidR="00FD3A94" w:rsidRPr="003C1451">
        <w:t>collector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4E3237" w:rsidRPr="003C1451">
        <w:t>other</w:t>
      </w:r>
      <w:r w:rsidR="00A0375A" w:rsidRPr="003C1451">
        <w:t xml:space="preserve"> </w:t>
      </w:r>
      <w:r w:rsidR="004E3237" w:rsidRPr="003C1451">
        <w:t>side</w:t>
      </w:r>
      <w:r w:rsidR="00A0375A" w:rsidRPr="003C1451">
        <w:t xml:space="preserve"> </w:t>
      </w:r>
      <w:r w:rsidR="004E3237" w:rsidRPr="003C1451">
        <w:t>of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4E3237" w:rsidRPr="003C1451">
        <w:t>composite.</w:t>
      </w:r>
    </w:p>
    <w:p w14:paraId="65CA579A" w14:textId="77777777" w:rsidR="00ED5255" w:rsidRPr="003C1451" w:rsidRDefault="00ED5255" w:rsidP="00AD495D">
      <w:pPr>
        <w:pStyle w:val="ListParagraph"/>
        <w:ind w:left="0"/>
      </w:pPr>
    </w:p>
    <w:p w14:paraId="1E8F89FC" w14:textId="0D9384BD" w:rsidR="00CC1878" w:rsidRPr="003C1451" w:rsidRDefault="00ED5255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Gently</w:t>
      </w:r>
      <w:r w:rsidR="00A0375A" w:rsidRPr="003C1451">
        <w:t xml:space="preserve"> </w:t>
      </w:r>
      <w:r w:rsidRPr="003C1451">
        <w:t>remove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tape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release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pipe.</w:t>
      </w:r>
      <w:r w:rsidR="00A0375A" w:rsidRPr="003C1451">
        <w:t xml:space="preserve"> </w:t>
      </w:r>
    </w:p>
    <w:p w14:paraId="03AD56A0" w14:textId="77777777" w:rsidR="00CC1878" w:rsidRPr="003C1451" w:rsidRDefault="00CC1878" w:rsidP="00AD495D">
      <w:pPr>
        <w:pStyle w:val="ListParagraph"/>
        <w:ind w:left="0"/>
      </w:pPr>
    </w:p>
    <w:p w14:paraId="2BE0F5F1" w14:textId="38E58AEB" w:rsidR="00ED5255" w:rsidRPr="003C1451" w:rsidRDefault="00ED5255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Clean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pipe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acetone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tissue</w:t>
      </w:r>
      <w:r w:rsidR="00A0375A" w:rsidRPr="003C1451">
        <w:t xml:space="preserve"> </w:t>
      </w:r>
      <w:r w:rsidRPr="003C1451">
        <w:t>paper</w:t>
      </w:r>
      <w:r w:rsidR="00A0375A" w:rsidRPr="003C1451">
        <w:t xml:space="preserve"> </w:t>
      </w:r>
      <w:r w:rsidR="009A3D4A" w:rsidRPr="003C1451">
        <w:t>to</w:t>
      </w:r>
      <w:r w:rsidR="00A0375A" w:rsidRPr="003C1451">
        <w:t xml:space="preserve"> </w:t>
      </w:r>
      <w:r w:rsidR="009A3D4A" w:rsidRPr="003C1451">
        <w:t>remove</w:t>
      </w:r>
      <w:r w:rsidR="00A0375A" w:rsidRPr="003C1451">
        <w:t xml:space="preserve"> </w:t>
      </w:r>
      <w:r w:rsidR="002E53F5" w:rsidRPr="003C1451">
        <w:t>any</w:t>
      </w:r>
      <w:r w:rsidR="00A0375A" w:rsidRPr="003C1451">
        <w:t xml:space="preserve"> </w:t>
      </w:r>
      <w:r w:rsidR="00F83C30" w:rsidRPr="003C1451">
        <w:t>glue</w:t>
      </w:r>
      <w:r w:rsidR="00A0375A" w:rsidRPr="003C1451">
        <w:t xml:space="preserve"> </w:t>
      </w:r>
      <w:r w:rsidR="00F83C30" w:rsidRPr="003C1451">
        <w:t>and</w:t>
      </w:r>
      <w:r w:rsidR="00A0375A" w:rsidRPr="003C1451">
        <w:t xml:space="preserve"> </w:t>
      </w:r>
      <w:r w:rsidR="00F83C30" w:rsidRPr="003C1451">
        <w:t>gold</w:t>
      </w:r>
      <w:r w:rsidR="00A0375A" w:rsidRPr="003C1451">
        <w:t xml:space="preserve"> </w:t>
      </w:r>
      <w:r w:rsidR="00F83C30" w:rsidRPr="003C1451">
        <w:t>residue</w:t>
      </w:r>
      <w:r w:rsidRPr="003C1451">
        <w:t>.</w:t>
      </w:r>
      <w:r w:rsidR="00A0375A" w:rsidRPr="003C1451">
        <w:t xml:space="preserve"> </w:t>
      </w:r>
    </w:p>
    <w:p w14:paraId="7047F2C4" w14:textId="77777777" w:rsidR="00ED5255" w:rsidRPr="003C1451" w:rsidRDefault="00ED5255" w:rsidP="00AD495D">
      <w:pPr>
        <w:contextualSpacing/>
      </w:pPr>
    </w:p>
    <w:p w14:paraId="13394FB4" w14:textId="06AB34DC" w:rsidR="00FD3A94" w:rsidRPr="003C1451" w:rsidRDefault="00FA0959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Fix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4E3237" w:rsidRPr="003C1451">
        <w:t>actuator</w:t>
      </w:r>
      <w:r w:rsidR="00A0375A" w:rsidRPr="003C1451">
        <w:t xml:space="preserve"> </w:t>
      </w:r>
      <w:r w:rsidR="00FD3A94" w:rsidRPr="003C1451">
        <w:t>material</w:t>
      </w:r>
      <w:r w:rsidR="00A0375A" w:rsidRPr="003C1451">
        <w:t xml:space="preserve"> </w:t>
      </w:r>
      <w:r w:rsidRPr="003C1451">
        <w:t>again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pipe</w:t>
      </w:r>
      <w:r w:rsidR="00A0375A" w:rsidRPr="003C1451">
        <w:t xml:space="preserve"> </w:t>
      </w:r>
      <w:r w:rsidR="00FD3A94" w:rsidRPr="003C1451">
        <w:t>with</w:t>
      </w:r>
      <w:r w:rsidR="00A0375A" w:rsidRPr="003C1451">
        <w:t xml:space="preserve"> </w:t>
      </w:r>
      <w:r w:rsidR="00FD3A94" w:rsidRPr="003C1451">
        <w:t>gold-coated</w:t>
      </w:r>
      <w:r w:rsidR="00A0375A" w:rsidRPr="003C1451">
        <w:t xml:space="preserve"> </w:t>
      </w:r>
      <w:r w:rsidR="00FD3A94" w:rsidRPr="003C1451">
        <w:t>side</w:t>
      </w:r>
      <w:r w:rsidR="00A0375A" w:rsidRPr="003C1451">
        <w:t xml:space="preserve"> </w:t>
      </w:r>
      <w:r w:rsidR="00ED5255" w:rsidRPr="003C1451">
        <w:t>facing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ED5255" w:rsidRPr="003C1451">
        <w:t>pipe.</w:t>
      </w:r>
      <w:r w:rsidR="00A0375A" w:rsidRPr="003C1451">
        <w:t xml:space="preserve"> </w:t>
      </w:r>
    </w:p>
    <w:p w14:paraId="18B361AB" w14:textId="77777777" w:rsidR="00ED5255" w:rsidRPr="003C1451" w:rsidRDefault="00ED5255" w:rsidP="00AD495D">
      <w:pPr>
        <w:contextualSpacing/>
      </w:pPr>
    </w:p>
    <w:p w14:paraId="34B69638" w14:textId="6BD6CAAC" w:rsidR="00CC1878" w:rsidRPr="003C1451" w:rsidRDefault="00FD3A9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Repeat</w:t>
      </w:r>
      <w:r w:rsidR="00A0375A" w:rsidRPr="003C1451">
        <w:t xml:space="preserve"> </w:t>
      </w:r>
      <w:r w:rsidRPr="003C1451">
        <w:t>steps</w:t>
      </w:r>
      <w:r w:rsidR="00A0375A" w:rsidRPr="003C1451">
        <w:t xml:space="preserve"> </w:t>
      </w:r>
      <w:r w:rsidRPr="003C1451">
        <w:t>3.2.3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3.2.</w:t>
      </w:r>
      <w:r w:rsidR="00657237" w:rsidRPr="003C1451">
        <w:t>10</w:t>
      </w:r>
      <w:r w:rsidR="00A0375A" w:rsidRPr="003C1451">
        <w:t xml:space="preserve"> </w:t>
      </w:r>
      <w:r w:rsidR="004E3237" w:rsidRPr="003C1451">
        <w:t>to</w:t>
      </w:r>
      <w:r w:rsidR="00A0375A" w:rsidRPr="003C1451">
        <w:t xml:space="preserve"> </w:t>
      </w:r>
      <w:r w:rsidR="004E3237" w:rsidRPr="003C1451">
        <w:t>attach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4E3237" w:rsidRPr="003C1451">
        <w:t>current</w:t>
      </w:r>
      <w:r w:rsidR="00A0375A" w:rsidRPr="003C1451">
        <w:t xml:space="preserve"> </w:t>
      </w:r>
      <w:r w:rsidR="004E3237" w:rsidRPr="003C1451">
        <w:t>collector</w:t>
      </w:r>
      <w:r w:rsidR="00A0375A" w:rsidRPr="003C1451">
        <w:t xml:space="preserve"> </w:t>
      </w:r>
      <w:r w:rsidR="004E3237" w:rsidRPr="003C1451">
        <w:t>on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4E3237" w:rsidRPr="003C1451">
        <w:t>other</w:t>
      </w:r>
      <w:r w:rsidR="00A0375A" w:rsidRPr="003C1451">
        <w:t xml:space="preserve"> </w:t>
      </w:r>
      <w:r w:rsidR="004E3237" w:rsidRPr="003C1451">
        <w:t>side</w:t>
      </w:r>
      <w:r w:rsidR="00A0375A" w:rsidRPr="003C1451">
        <w:t xml:space="preserve"> </w:t>
      </w:r>
      <w:r w:rsidR="004E3237" w:rsidRPr="003C1451">
        <w:t>of</w:t>
      </w:r>
      <w:r w:rsidR="00A0375A" w:rsidRPr="003C1451">
        <w:t xml:space="preserve"> </w:t>
      </w:r>
      <w:r w:rsidR="004E3237" w:rsidRPr="003C1451">
        <w:t>the</w:t>
      </w:r>
      <w:r w:rsidR="00A0375A" w:rsidRPr="003C1451">
        <w:t xml:space="preserve"> </w:t>
      </w:r>
      <w:r w:rsidR="002E53F5" w:rsidRPr="003C1451">
        <w:t>material</w:t>
      </w:r>
      <w:r w:rsidR="00A0375A" w:rsidRPr="003C1451">
        <w:t xml:space="preserve"> </w:t>
      </w:r>
      <w:r w:rsidR="00B52139" w:rsidRPr="003C1451">
        <w:t>too</w:t>
      </w:r>
      <w:r w:rsidR="004E3237" w:rsidRPr="003C1451">
        <w:t>.</w:t>
      </w:r>
      <w:r w:rsidR="00A0375A" w:rsidRPr="003C1451">
        <w:t xml:space="preserve"> </w:t>
      </w:r>
    </w:p>
    <w:p w14:paraId="5BADA58E" w14:textId="77777777" w:rsidR="00CC1878" w:rsidRPr="003C1451" w:rsidRDefault="00CC1878" w:rsidP="00AD495D">
      <w:pPr>
        <w:pStyle w:val="ListParagraph"/>
        <w:ind w:left="0"/>
      </w:pPr>
    </w:p>
    <w:p w14:paraId="2FB50FCE" w14:textId="0A6FC97C" w:rsidR="00ED5255" w:rsidRPr="003C1451" w:rsidRDefault="00CC1878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Carefully</w:t>
      </w:r>
      <w:r w:rsidR="00A0375A" w:rsidRPr="003C1451">
        <w:t xml:space="preserve"> </w:t>
      </w:r>
      <w:r w:rsidRPr="003C1451">
        <w:t>remove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finished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pipe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leave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="00657237" w:rsidRPr="003C1451">
        <w:t>post-</w:t>
      </w:r>
      <w:r w:rsidR="00ED5255" w:rsidRPr="003C1451">
        <w:t>dry</w:t>
      </w:r>
      <w:r w:rsidR="00A0375A" w:rsidRPr="003C1451">
        <w:t xml:space="preserve"> </w:t>
      </w:r>
      <w:r w:rsidR="00ED5255" w:rsidRPr="003C1451">
        <w:t>under</w:t>
      </w:r>
      <w:r w:rsidR="00A0375A" w:rsidRPr="003C1451">
        <w:t xml:space="preserve"> </w:t>
      </w:r>
      <w:r w:rsidR="00ED5255" w:rsidRPr="003C1451">
        <w:t>the</w:t>
      </w:r>
      <w:r w:rsidR="00A0375A" w:rsidRPr="003C1451">
        <w:t xml:space="preserve"> </w:t>
      </w:r>
      <w:r w:rsidR="00ED5255" w:rsidRPr="003C1451">
        <w:t>fume</w:t>
      </w:r>
      <w:r w:rsidR="00A0375A" w:rsidRPr="003C1451">
        <w:t xml:space="preserve"> </w:t>
      </w:r>
      <w:r w:rsidR="00ED5255" w:rsidRPr="003C1451">
        <w:t>hood</w:t>
      </w:r>
      <w:r w:rsidR="00A0375A" w:rsidRPr="003C1451">
        <w:t xml:space="preserve"> </w:t>
      </w:r>
      <w:r w:rsidR="00ED5255" w:rsidRPr="003C1451">
        <w:t>for</w:t>
      </w:r>
      <w:r w:rsidR="00A0375A" w:rsidRPr="003C1451">
        <w:t xml:space="preserve"> </w:t>
      </w:r>
      <w:r w:rsidR="00ED5255" w:rsidRPr="003C1451">
        <w:t>at</w:t>
      </w:r>
      <w:r w:rsidR="00A0375A" w:rsidRPr="003C1451">
        <w:t xml:space="preserve"> </w:t>
      </w:r>
      <w:r w:rsidR="00ED5255" w:rsidRPr="003C1451">
        <w:t>least</w:t>
      </w:r>
      <w:r w:rsidR="00A0375A" w:rsidRPr="003C1451">
        <w:t xml:space="preserve"> </w:t>
      </w:r>
      <w:r w:rsidR="00ED5255" w:rsidRPr="003C1451">
        <w:t>24</w:t>
      </w:r>
      <w:r w:rsidR="00A0375A" w:rsidRPr="003C1451">
        <w:t xml:space="preserve"> </w:t>
      </w:r>
      <w:r w:rsidR="00ED5255" w:rsidRPr="003C1451">
        <w:t>hours.</w:t>
      </w:r>
      <w:r w:rsidR="00A0375A" w:rsidRPr="003C1451">
        <w:t xml:space="preserve"> </w:t>
      </w:r>
    </w:p>
    <w:p w14:paraId="502C15CC" w14:textId="77777777" w:rsidR="00CC1878" w:rsidRPr="003C1451" w:rsidRDefault="00CC1878" w:rsidP="00AD495D">
      <w:pPr>
        <w:pStyle w:val="ListParagraph"/>
        <w:ind w:left="0"/>
      </w:pPr>
    </w:p>
    <w:p w14:paraId="464D0348" w14:textId="11DF9C87" w:rsidR="00FD3A94" w:rsidRPr="003C1451" w:rsidRDefault="00CC1878" w:rsidP="00AD495D">
      <w:pPr>
        <w:pStyle w:val="ListParagraph"/>
        <w:ind w:left="0"/>
      </w:pPr>
      <w:r w:rsidRPr="003C1451">
        <w:t>NOTE:</w:t>
      </w:r>
      <w:r w:rsidR="00A0375A" w:rsidRPr="003C1451">
        <w:t xml:space="preserve"> </w:t>
      </w:r>
      <w:r w:rsidR="00B52139" w:rsidRPr="003C1451">
        <w:t>Shield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against</w:t>
      </w:r>
      <w:r w:rsidR="00A0375A" w:rsidRPr="003C1451">
        <w:t xml:space="preserve"> </w:t>
      </w:r>
      <w:r w:rsidRPr="003C1451">
        <w:t>dust</w:t>
      </w:r>
      <w:r w:rsidR="00A0375A" w:rsidRPr="003C1451">
        <w:t xml:space="preserve"> </w:t>
      </w:r>
      <w:r w:rsidRPr="003C1451">
        <w:t>particles.</w:t>
      </w:r>
      <w:r w:rsidR="00A0375A" w:rsidRPr="003C1451">
        <w:t xml:space="preserve"> </w:t>
      </w:r>
      <w:r w:rsidRPr="003C1451">
        <w:t>After</w:t>
      </w:r>
      <w:r w:rsidR="00A0375A" w:rsidRPr="003C1451">
        <w:t xml:space="preserve"> </w:t>
      </w:r>
      <w:r w:rsidRPr="003C1451">
        <w:t>drying,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can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stored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zip</w:t>
      </w:r>
      <w:r w:rsidR="00A0375A" w:rsidRPr="003C1451">
        <w:t xml:space="preserve"> </w:t>
      </w:r>
      <w:r w:rsidRPr="003C1451">
        <w:t>lock</w:t>
      </w:r>
      <w:r w:rsidR="00A0375A" w:rsidRPr="003C1451">
        <w:t xml:space="preserve"> </w:t>
      </w:r>
      <w:r w:rsidRPr="003C1451">
        <w:t>bag.</w:t>
      </w:r>
      <w:r w:rsidR="00A0375A" w:rsidRPr="003C1451">
        <w:t xml:space="preserve"> </w:t>
      </w:r>
      <w:r w:rsidR="00FD3A94" w:rsidRPr="003C1451">
        <w:t>Leaving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sample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3A94" w:rsidRPr="003C1451">
        <w:t>dry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pipe</w:t>
      </w:r>
      <w:r w:rsidR="00A0375A" w:rsidRPr="003C1451">
        <w:t xml:space="preserve"> </w:t>
      </w:r>
      <w:r w:rsidR="00A83CB9" w:rsidRPr="003C1451">
        <w:t>at</w:t>
      </w:r>
      <w:r w:rsidR="00A0375A" w:rsidRPr="003C1451">
        <w:t xml:space="preserve"> </w:t>
      </w:r>
      <w:r w:rsidR="00A83CB9" w:rsidRPr="003C1451">
        <w:t>elevated</w:t>
      </w:r>
      <w:r w:rsidR="00A0375A" w:rsidRPr="003C1451">
        <w:t xml:space="preserve"> </w:t>
      </w:r>
      <w:r w:rsidR="00A83CB9" w:rsidRPr="003C1451">
        <w:t>temperatures</w:t>
      </w:r>
      <w:r w:rsidR="00A0375A" w:rsidRPr="003C1451">
        <w:t xml:space="preserve"> </w:t>
      </w:r>
      <w:r w:rsidR="00ED5255" w:rsidRPr="003C1451">
        <w:t>instead</w:t>
      </w:r>
      <w:r w:rsidR="00A0375A" w:rsidRPr="003C1451">
        <w:t xml:space="preserve"> </w:t>
      </w:r>
      <w:r w:rsidR="00FD3A94" w:rsidRPr="003C1451">
        <w:t>for</w:t>
      </w:r>
      <w:r w:rsidR="00A0375A" w:rsidRPr="003C1451">
        <w:t xml:space="preserve"> </w:t>
      </w:r>
      <w:r w:rsidR="00D75F4F" w:rsidRPr="003C1451">
        <w:t>an</w:t>
      </w:r>
      <w:r w:rsidR="00A0375A" w:rsidRPr="003C1451">
        <w:t xml:space="preserve"> </w:t>
      </w:r>
      <w:r w:rsidR="00FD3A94" w:rsidRPr="003C1451">
        <w:t>extended</w:t>
      </w:r>
      <w:r w:rsidR="00A0375A" w:rsidRPr="003C1451">
        <w:t xml:space="preserve"> </w:t>
      </w:r>
      <w:r w:rsidR="00FD3A94" w:rsidRPr="003C1451">
        <w:t>period</w:t>
      </w:r>
      <w:r w:rsidR="00A0375A" w:rsidRPr="003C1451">
        <w:t xml:space="preserve"> </w:t>
      </w:r>
      <w:r w:rsidR="00FD3A94" w:rsidRPr="003C1451">
        <w:t>(several</w:t>
      </w:r>
      <w:r w:rsidR="00A0375A" w:rsidRPr="003C1451">
        <w:t xml:space="preserve"> </w:t>
      </w:r>
      <w:r w:rsidR="00FD3A94" w:rsidRPr="003C1451">
        <w:t>hours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3A94" w:rsidRPr="003C1451">
        <w:t>days)</w:t>
      </w:r>
      <w:r w:rsidR="00A0375A" w:rsidRPr="003C1451">
        <w:t xml:space="preserve"> </w:t>
      </w:r>
      <w:r w:rsidR="00FD3A94" w:rsidRPr="003C1451">
        <w:t>thermoform</w:t>
      </w:r>
      <w:r w:rsidR="00110485" w:rsidRPr="003C1451">
        <w:t>s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actuator</w:t>
      </w:r>
      <w:r w:rsidR="00A0375A" w:rsidRPr="003C1451">
        <w:t xml:space="preserve"> </w:t>
      </w:r>
      <w:r w:rsidR="00FD3A94" w:rsidRPr="003C1451">
        <w:t>and</w:t>
      </w:r>
      <w:r w:rsidR="00A0375A" w:rsidRPr="003C1451">
        <w:t xml:space="preserve"> </w:t>
      </w:r>
      <w:r w:rsidR="00FD3A94" w:rsidRPr="003C1451">
        <w:t>therefore</w:t>
      </w:r>
      <w:r w:rsidR="00A0375A" w:rsidRPr="003C1451">
        <w:t xml:space="preserve"> </w:t>
      </w:r>
      <w:r w:rsidR="00D75F4F" w:rsidRPr="003C1451">
        <w:t>it</w:t>
      </w:r>
      <w:r w:rsidR="00A0375A" w:rsidRPr="003C1451">
        <w:t xml:space="preserve"> </w:t>
      </w:r>
      <w:r w:rsidR="00FD3A94" w:rsidRPr="003C1451">
        <w:t>should</w:t>
      </w:r>
      <w:r w:rsidR="00A0375A" w:rsidRPr="003C1451">
        <w:t xml:space="preserve"> </w:t>
      </w:r>
      <w:r w:rsidR="00FD3A94" w:rsidRPr="003C1451">
        <w:t>be</w:t>
      </w:r>
      <w:r w:rsidR="00A0375A" w:rsidRPr="003C1451">
        <w:t xml:space="preserve"> </w:t>
      </w:r>
      <w:r w:rsidR="00FD3A94" w:rsidRPr="003C1451">
        <w:t>avoided</w:t>
      </w:r>
      <w:r w:rsidR="00A0375A" w:rsidRPr="003C1451">
        <w:t xml:space="preserve"> </w:t>
      </w:r>
      <w:r w:rsidR="008A38A0" w:rsidRPr="003C1451">
        <w:t>unless</w:t>
      </w:r>
      <w:r w:rsidR="00A0375A" w:rsidRPr="003C1451">
        <w:t xml:space="preserve"> </w:t>
      </w:r>
      <w:r w:rsidR="00FD3A94" w:rsidRPr="003C1451">
        <w:t>thermoforming</w:t>
      </w:r>
      <w:r w:rsidR="00A0375A" w:rsidRPr="003C1451">
        <w:t xml:space="preserve"> </w:t>
      </w:r>
      <w:r w:rsidR="00FD3A94" w:rsidRPr="003C1451">
        <w:t>is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aim.</w:t>
      </w:r>
    </w:p>
    <w:p w14:paraId="1383C8A3" w14:textId="77777777" w:rsidR="006432E0" w:rsidRPr="003C1451" w:rsidRDefault="006432E0" w:rsidP="00AD495D">
      <w:pPr>
        <w:contextualSpacing/>
      </w:pPr>
    </w:p>
    <w:p w14:paraId="41B4C2C5" w14:textId="68F4D008" w:rsidR="00651565" w:rsidRPr="003C1451" w:rsidRDefault="004E33F8" w:rsidP="00AD495D">
      <w:pPr>
        <w:pStyle w:val="ListParagraph"/>
        <w:numPr>
          <w:ilvl w:val="0"/>
          <w:numId w:val="29"/>
        </w:numPr>
        <w:ind w:left="0" w:firstLine="0"/>
        <w:rPr>
          <w:b/>
          <w:bCs/>
        </w:rPr>
      </w:pPr>
      <w:r w:rsidRPr="003C1451">
        <w:rPr>
          <w:b/>
          <w:bCs/>
        </w:rPr>
        <w:t>Cutting,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shaping</w:t>
      </w:r>
      <w:r w:rsidR="008D0D60" w:rsidRPr="003C1451">
        <w:rPr>
          <w:b/>
          <w:bCs/>
        </w:rPr>
        <w:t>,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making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contact</w:t>
      </w:r>
      <w:r w:rsidR="00A0375A" w:rsidRPr="003C1451">
        <w:rPr>
          <w:b/>
          <w:bCs/>
        </w:rPr>
        <w:t xml:space="preserve"> </w:t>
      </w:r>
      <w:r w:rsidR="008D0D60" w:rsidRPr="003C1451">
        <w:rPr>
          <w:b/>
          <w:bCs/>
        </w:rPr>
        <w:t>and</w:t>
      </w:r>
      <w:r w:rsidR="00A0375A" w:rsidRPr="003C1451">
        <w:rPr>
          <w:b/>
          <w:bCs/>
        </w:rPr>
        <w:t xml:space="preserve"> </w:t>
      </w:r>
      <w:r w:rsidR="008D0D60" w:rsidRPr="003C1451">
        <w:rPr>
          <w:b/>
          <w:bCs/>
        </w:rPr>
        <w:t>characterizing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the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actuators</w:t>
      </w:r>
    </w:p>
    <w:p w14:paraId="4EA0EA30" w14:textId="77777777" w:rsidR="00ED5255" w:rsidRPr="003C1451" w:rsidRDefault="00ED5255" w:rsidP="00AD495D">
      <w:pPr>
        <w:pStyle w:val="ListParagraph"/>
        <w:ind w:left="0"/>
      </w:pPr>
    </w:p>
    <w:p w14:paraId="0E451F7D" w14:textId="34E9D606" w:rsidR="00651565" w:rsidRPr="003C1451" w:rsidRDefault="0065156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Cutting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4E33F8" w:rsidRPr="003C1451">
        <w:t>ac</w:t>
      </w:r>
      <w:r w:rsidR="008D0D60" w:rsidRPr="003C1451">
        <w:t>tua</w:t>
      </w:r>
      <w:r w:rsidR="004E33F8" w:rsidRPr="003C1451">
        <w:t>tor</w:t>
      </w:r>
    </w:p>
    <w:p w14:paraId="0CD5AF0B" w14:textId="77777777" w:rsidR="00ED5255" w:rsidRPr="003C1451" w:rsidRDefault="00ED5255" w:rsidP="00AD495D">
      <w:pPr>
        <w:pStyle w:val="ListParagraph"/>
        <w:ind w:left="0"/>
      </w:pPr>
    </w:p>
    <w:p w14:paraId="7CA8E80C" w14:textId="0C59BD09" w:rsidR="00FE6693" w:rsidRPr="003C1451" w:rsidRDefault="006432E0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Use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404D42" w:rsidRPr="003C1451">
        <w:t>sharp</w:t>
      </w:r>
      <w:r w:rsidR="00A0375A" w:rsidRPr="003C1451">
        <w:t xml:space="preserve"> </w:t>
      </w:r>
      <w:r w:rsidRPr="003C1451">
        <w:t>scalpel</w:t>
      </w:r>
      <w:r w:rsidR="00A0375A" w:rsidRPr="003C1451">
        <w:t xml:space="preserve"> </w:t>
      </w:r>
      <w:r w:rsidR="00404D42" w:rsidRPr="003C1451">
        <w:t>(and</w:t>
      </w:r>
      <w:r w:rsidR="00A0375A" w:rsidRPr="003C1451">
        <w:t xml:space="preserve"> </w:t>
      </w:r>
      <w:r w:rsidR="00404D42" w:rsidRPr="003C1451">
        <w:t>a</w:t>
      </w:r>
      <w:r w:rsidR="00A0375A" w:rsidRPr="003C1451">
        <w:t xml:space="preserve"> </w:t>
      </w:r>
      <w:r w:rsidR="00404D42" w:rsidRPr="003C1451">
        <w:t>metal</w:t>
      </w:r>
      <w:r w:rsidR="00A0375A" w:rsidRPr="003C1451">
        <w:t xml:space="preserve"> </w:t>
      </w:r>
      <w:r w:rsidR="00404D42" w:rsidRPr="003C1451">
        <w:t>ruler)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cut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into</w:t>
      </w:r>
      <w:r w:rsidR="00A0375A" w:rsidRPr="003C1451">
        <w:t xml:space="preserve"> </w:t>
      </w:r>
      <w:r w:rsidR="000456DF" w:rsidRPr="003C1451">
        <w:t>the</w:t>
      </w:r>
      <w:r w:rsidR="00A0375A" w:rsidRPr="003C1451">
        <w:t xml:space="preserve"> </w:t>
      </w:r>
      <w:r w:rsidRPr="003C1451">
        <w:t>desired</w:t>
      </w:r>
      <w:r w:rsidR="00A0375A" w:rsidRPr="003C1451">
        <w:t xml:space="preserve"> </w:t>
      </w:r>
      <w:r w:rsidRPr="003C1451">
        <w:t>shape</w:t>
      </w:r>
      <w:r w:rsidR="00FD3A94" w:rsidRPr="003C1451">
        <w:t>.</w:t>
      </w:r>
      <w:r w:rsidR="00A0375A" w:rsidRPr="003C1451">
        <w:t xml:space="preserve"> </w:t>
      </w:r>
      <w:r w:rsidR="00F445E5" w:rsidRPr="003C1451">
        <w:t>Always</w:t>
      </w:r>
      <w:r w:rsidR="00A0375A" w:rsidRPr="003C1451">
        <w:t xml:space="preserve"> </w:t>
      </w:r>
      <w:r w:rsidR="00F445E5" w:rsidRPr="003C1451">
        <w:t>cut</w:t>
      </w:r>
      <w:r w:rsidR="00A0375A" w:rsidRPr="003C1451">
        <w:t xml:space="preserve"> </w:t>
      </w:r>
      <w:r w:rsidR="00F445E5" w:rsidRPr="003C1451">
        <w:t>all</w:t>
      </w:r>
      <w:r w:rsidR="00A0375A" w:rsidRPr="003C1451">
        <w:t xml:space="preserve"> </w:t>
      </w:r>
      <w:r w:rsidR="00F445E5" w:rsidRPr="003C1451">
        <w:t>sides</w:t>
      </w:r>
      <w:r w:rsidR="00A0375A" w:rsidRPr="003C1451">
        <w:t xml:space="preserve"> </w:t>
      </w:r>
      <w:r w:rsidR="00F445E5" w:rsidRPr="003C1451">
        <w:t>of</w:t>
      </w:r>
      <w:r w:rsidR="00A0375A" w:rsidRPr="003C1451">
        <w:t xml:space="preserve"> </w:t>
      </w:r>
      <w:r w:rsidR="00F445E5" w:rsidRPr="003C1451">
        <w:t>the</w:t>
      </w:r>
      <w:r w:rsidR="00A0375A" w:rsidRPr="003C1451">
        <w:t xml:space="preserve"> </w:t>
      </w:r>
      <w:r w:rsidR="004E33F8" w:rsidRPr="003C1451">
        <w:t>material</w:t>
      </w:r>
      <w:r w:rsidR="00A0375A" w:rsidRPr="003C1451">
        <w:t xml:space="preserve"> </w:t>
      </w:r>
      <w:r w:rsidR="00FD3A94" w:rsidRPr="003C1451">
        <w:t>to</w:t>
      </w:r>
      <w:r w:rsidR="00A0375A" w:rsidRPr="003C1451">
        <w:t xml:space="preserve"> </w:t>
      </w:r>
      <w:r w:rsidR="00FD3A94" w:rsidRPr="003C1451">
        <w:t>avoid</w:t>
      </w:r>
      <w:r w:rsidR="00A0375A" w:rsidRPr="003C1451">
        <w:t xml:space="preserve"> </w:t>
      </w:r>
      <w:r w:rsidR="00FD3A94" w:rsidRPr="003C1451">
        <w:t>any</w:t>
      </w:r>
      <w:r w:rsidR="00A0375A" w:rsidRPr="003C1451">
        <w:t xml:space="preserve"> </w:t>
      </w:r>
      <w:r w:rsidR="00FD3A94" w:rsidRPr="003C1451">
        <w:t>short-circuits</w:t>
      </w:r>
      <w:r w:rsidR="00A0375A" w:rsidRPr="003C1451">
        <w:t xml:space="preserve"> </w:t>
      </w:r>
      <w:r w:rsidR="00FD3A94" w:rsidRPr="003C1451">
        <w:t>caused</w:t>
      </w:r>
      <w:r w:rsidR="00A0375A" w:rsidRPr="003C1451">
        <w:t xml:space="preserve"> </w:t>
      </w:r>
      <w:r w:rsidR="00FD3A94" w:rsidRPr="003C1451">
        <w:t>by</w:t>
      </w:r>
      <w:r w:rsidR="00A0375A" w:rsidRPr="003C1451">
        <w:t xml:space="preserve"> </w:t>
      </w:r>
      <w:r w:rsidR="00FD3A94" w:rsidRPr="003C1451">
        <w:t>excess</w:t>
      </w:r>
      <w:r w:rsidR="00A0375A" w:rsidRPr="003C1451">
        <w:t xml:space="preserve"> </w:t>
      </w:r>
      <w:r w:rsidR="00FD3A94" w:rsidRPr="003C1451">
        <w:t>gold</w:t>
      </w:r>
      <w:r w:rsidR="00A0375A" w:rsidRPr="003C1451">
        <w:t xml:space="preserve"> </w:t>
      </w:r>
      <w:r w:rsidR="00FD3A94" w:rsidRPr="003C1451">
        <w:t>on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actuator</w:t>
      </w:r>
      <w:r w:rsidR="00E8584F" w:rsidRPr="003C1451">
        <w:t>’s</w:t>
      </w:r>
      <w:r w:rsidR="00A0375A" w:rsidRPr="003C1451">
        <w:t xml:space="preserve"> </w:t>
      </w:r>
      <w:r w:rsidR="00FD3A94" w:rsidRPr="003C1451">
        <w:t>sides.</w:t>
      </w:r>
      <w:r w:rsidR="00A0375A" w:rsidRPr="003C1451">
        <w:t xml:space="preserve"> </w:t>
      </w:r>
    </w:p>
    <w:p w14:paraId="76DB1742" w14:textId="77777777" w:rsidR="00FE6693" w:rsidRPr="003C1451" w:rsidRDefault="00FE6693" w:rsidP="00AD495D">
      <w:pPr>
        <w:pStyle w:val="ListParagraph"/>
        <w:ind w:left="0"/>
      </w:pPr>
    </w:p>
    <w:p w14:paraId="4E182567" w14:textId="584586B1" w:rsidR="006432E0" w:rsidRPr="003C1451" w:rsidRDefault="00ED5255" w:rsidP="00AD495D">
      <w:pPr>
        <w:pStyle w:val="ListParagraph"/>
        <w:ind w:left="0"/>
      </w:pPr>
      <w:r w:rsidRPr="003C1451">
        <w:t>NOTE:</w:t>
      </w:r>
      <w:r w:rsidR="00A0375A" w:rsidRPr="003C1451">
        <w:t xml:space="preserve"> </w:t>
      </w:r>
      <w:r w:rsidRPr="003C1451">
        <w:t>Cutting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material</w:t>
      </w:r>
      <w:r w:rsidR="00A0375A" w:rsidRPr="003C1451">
        <w:t xml:space="preserve"> </w:t>
      </w:r>
      <w:r w:rsidR="00FD3A94" w:rsidRPr="003C1451">
        <w:t>using</w:t>
      </w:r>
      <w:r w:rsidR="00A0375A" w:rsidRPr="003C1451">
        <w:t xml:space="preserve"> </w:t>
      </w:r>
      <w:r w:rsidR="00FD3A94" w:rsidRPr="003C1451">
        <w:t>scissors</w:t>
      </w:r>
      <w:r w:rsidR="00A0375A" w:rsidRPr="003C1451">
        <w:t xml:space="preserve"> </w:t>
      </w:r>
      <w:r w:rsidR="00FD3A94" w:rsidRPr="003C1451">
        <w:t>is</w:t>
      </w:r>
      <w:r w:rsidR="00A0375A" w:rsidRPr="003C1451">
        <w:t xml:space="preserve"> </w:t>
      </w:r>
      <w:r w:rsidR="00FD3A94" w:rsidRPr="003C1451">
        <w:t>not</w:t>
      </w:r>
      <w:r w:rsidR="00A0375A" w:rsidRPr="003C1451">
        <w:t xml:space="preserve"> </w:t>
      </w:r>
      <w:r w:rsidR="00FD3A94" w:rsidRPr="003C1451">
        <w:t>advisable,</w:t>
      </w:r>
      <w:r w:rsidR="00A0375A" w:rsidRPr="003C1451">
        <w:t xml:space="preserve"> </w:t>
      </w:r>
      <w:r w:rsidR="00FD3A94" w:rsidRPr="003C1451">
        <w:t>since</w:t>
      </w:r>
      <w:r w:rsidR="00A0375A" w:rsidRPr="003C1451">
        <w:t xml:space="preserve"> </w:t>
      </w:r>
      <w:r w:rsidR="00FD3A94" w:rsidRPr="003C1451">
        <w:t>this</w:t>
      </w:r>
      <w:r w:rsidR="00A0375A" w:rsidRPr="003C1451">
        <w:t xml:space="preserve"> </w:t>
      </w:r>
      <w:r w:rsidR="00FD3A94" w:rsidRPr="003C1451">
        <w:t>can</w:t>
      </w:r>
      <w:r w:rsidR="00A0375A" w:rsidRPr="003C1451">
        <w:t xml:space="preserve"> </w:t>
      </w:r>
      <w:r w:rsidR="00FD3A94" w:rsidRPr="003C1451">
        <w:t>deform</w:t>
      </w:r>
      <w:r w:rsidR="00A0375A" w:rsidRPr="003C1451">
        <w:t xml:space="preserve"> </w:t>
      </w:r>
      <w:r w:rsidR="00FD3A94" w:rsidRPr="003C1451">
        <w:t>the</w:t>
      </w:r>
      <w:r w:rsidR="00A0375A" w:rsidRPr="003C1451">
        <w:t xml:space="preserve"> </w:t>
      </w:r>
      <w:r w:rsidR="00FD3A94" w:rsidRPr="003C1451">
        <w:t>material</w:t>
      </w:r>
      <w:r w:rsidR="00A0375A" w:rsidRPr="003C1451">
        <w:t xml:space="preserve"> </w:t>
      </w:r>
      <w:r w:rsidR="00FD3A94" w:rsidRPr="003C1451">
        <w:t>and</w:t>
      </w:r>
      <w:r w:rsidR="00A0375A" w:rsidRPr="003C1451">
        <w:t xml:space="preserve"> </w:t>
      </w:r>
      <w:r w:rsidR="00FD3A94" w:rsidRPr="003C1451">
        <w:t>cause</w:t>
      </w:r>
      <w:r w:rsidR="00A0375A" w:rsidRPr="003C1451">
        <w:t xml:space="preserve"> </w:t>
      </w:r>
      <w:r w:rsidR="00FD3A94" w:rsidRPr="003C1451">
        <w:t>short</w:t>
      </w:r>
      <w:r w:rsidR="00A0375A" w:rsidRPr="003C1451">
        <w:t xml:space="preserve"> </w:t>
      </w:r>
      <w:r w:rsidR="00FD3A94" w:rsidRPr="003C1451">
        <w:t>circuits</w:t>
      </w:r>
      <w:r w:rsidR="00A0375A" w:rsidRPr="003C1451">
        <w:t xml:space="preserve"> </w:t>
      </w:r>
      <w:r w:rsidR="00FA0959" w:rsidRPr="003C1451">
        <w:t>on</w:t>
      </w:r>
      <w:r w:rsidR="00A0375A" w:rsidRPr="003C1451">
        <w:t xml:space="preserve"> </w:t>
      </w:r>
      <w:r w:rsidR="00FA0959" w:rsidRPr="003C1451">
        <w:t>the</w:t>
      </w:r>
      <w:r w:rsidR="00A0375A" w:rsidRPr="003C1451">
        <w:t xml:space="preserve"> </w:t>
      </w:r>
      <w:r w:rsidR="00E25DFA" w:rsidRPr="003C1451">
        <w:t>sample'</w:t>
      </w:r>
      <w:r w:rsidR="00A83CB9" w:rsidRPr="003C1451">
        <w:t>s</w:t>
      </w:r>
      <w:r w:rsidR="00A0375A" w:rsidRPr="003C1451">
        <w:t xml:space="preserve"> </w:t>
      </w:r>
      <w:r w:rsidR="00FA0959" w:rsidRPr="003C1451">
        <w:t>sides</w:t>
      </w:r>
      <w:r w:rsidR="00FD3A94" w:rsidRPr="003C1451">
        <w:t>.</w:t>
      </w:r>
      <w:r w:rsidR="00A0375A" w:rsidRPr="003C1451">
        <w:t xml:space="preserve"> </w:t>
      </w:r>
    </w:p>
    <w:p w14:paraId="0F5FC5F3" w14:textId="77777777" w:rsidR="00FE6693" w:rsidRPr="003C1451" w:rsidRDefault="00FE6693" w:rsidP="00AD495D">
      <w:pPr>
        <w:pStyle w:val="ListParagraph"/>
        <w:ind w:left="0"/>
      </w:pPr>
    </w:p>
    <w:p w14:paraId="6839B379" w14:textId="4FDFDA2F" w:rsidR="004E33F8" w:rsidRPr="003C1451" w:rsidRDefault="006432E0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Shaping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="00B52139" w:rsidRPr="003C1451">
        <w:t>(</w:t>
      </w:r>
      <w:r w:rsidR="004746F6" w:rsidRPr="003C1451">
        <w:t>e.g.,</w:t>
      </w:r>
      <w:r w:rsidR="00A0375A" w:rsidRPr="003C1451">
        <w:t xml:space="preserve"> </w:t>
      </w:r>
      <w:r w:rsidR="00B52139" w:rsidRPr="003C1451">
        <w:t>into</w:t>
      </w:r>
      <w:r w:rsidR="00A0375A" w:rsidRPr="003C1451">
        <w:t xml:space="preserve"> </w:t>
      </w:r>
      <w:r w:rsidR="00B52139" w:rsidRPr="003C1451">
        <w:t>a</w:t>
      </w:r>
      <w:r w:rsidR="00A0375A" w:rsidRPr="003C1451">
        <w:t xml:space="preserve"> </w:t>
      </w:r>
      <w:r w:rsidR="00B52139" w:rsidRPr="003C1451">
        <w:t>gripper)</w:t>
      </w:r>
    </w:p>
    <w:p w14:paraId="59C215F0" w14:textId="77777777" w:rsidR="00AD495D" w:rsidRPr="003C1451" w:rsidRDefault="00AD495D" w:rsidP="00AD495D">
      <w:pPr>
        <w:pStyle w:val="ListParagraph"/>
        <w:ind w:left="0"/>
      </w:pPr>
    </w:p>
    <w:p w14:paraId="08A70BA4" w14:textId="11970071" w:rsidR="004E33F8" w:rsidRPr="003C1451" w:rsidRDefault="00AD495D" w:rsidP="00AD495D">
      <w:pPr>
        <w:pStyle w:val="ListParagraph"/>
        <w:ind w:left="0"/>
      </w:pPr>
      <w:r w:rsidRPr="003C1451">
        <w:t xml:space="preserve">NOTE: </w:t>
      </w:r>
      <w:r w:rsidR="004E33F8" w:rsidRPr="003C1451">
        <w:t>The</w:t>
      </w:r>
      <w:r w:rsidR="00A0375A" w:rsidRPr="003C1451">
        <w:t xml:space="preserve"> </w:t>
      </w:r>
      <w:r w:rsidR="004E33F8" w:rsidRPr="003C1451">
        <w:t>shape</w:t>
      </w:r>
      <w:r w:rsidR="00A0375A" w:rsidRPr="003C1451">
        <w:t xml:space="preserve"> </w:t>
      </w:r>
      <w:r w:rsidR="00A84BD6" w:rsidRPr="003C1451">
        <w:t>of</w:t>
      </w:r>
      <w:r w:rsidR="00A0375A" w:rsidRPr="003C1451">
        <w:t xml:space="preserve"> </w:t>
      </w:r>
      <w:r w:rsidR="005A7485" w:rsidRPr="003C1451">
        <w:t>this</w:t>
      </w:r>
      <w:r w:rsidR="00A0375A" w:rsidRPr="003C1451">
        <w:t xml:space="preserve"> </w:t>
      </w:r>
      <w:r w:rsidR="00A84BD6" w:rsidRPr="003C1451">
        <w:t>polymeric</w:t>
      </w:r>
      <w:r w:rsidR="00A0375A" w:rsidRPr="003C1451">
        <w:t xml:space="preserve"> </w:t>
      </w:r>
      <w:r w:rsidR="005A7485" w:rsidRPr="003C1451">
        <w:t>composite</w:t>
      </w:r>
      <w:r w:rsidR="00A0375A" w:rsidRPr="003C1451">
        <w:t xml:space="preserve"> </w:t>
      </w:r>
      <w:r w:rsidR="00A84BD6" w:rsidRPr="003C1451">
        <w:t>material</w:t>
      </w:r>
      <w:r w:rsidR="00A0375A" w:rsidRPr="003C1451">
        <w:t xml:space="preserve"> </w:t>
      </w:r>
      <w:r w:rsidR="00BB1DA8" w:rsidRPr="003C1451">
        <w:t>can</w:t>
      </w:r>
      <w:r w:rsidR="00A0375A" w:rsidRPr="003C1451">
        <w:t xml:space="preserve"> </w:t>
      </w:r>
      <w:r w:rsidR="00BB1DA8" w:rsidRPr="003C1451">
        <w:t>easily</w:t>
      </w:r>
      <w:r w:rsidR="00A0375A" w:rsidRPr="003C1451">
        <w:t xml:space="preserve"> </w:t>
      </w:r>
      <w:r w:rsidR="00BB1DA8" w:rsidRPr="003C1451">
        <w:t>be</w:t>
      </w:r>
      <w:r w:rsidR="00A0375A" w:rsidRPr="003C1451">
        <w:t xml:space="preserve"> </w:t>
      </w:r>
      <w:r w:rsidR="00BB1DA8" w:rsidRPr="003C1451">
        <w:t>changed</w:t>
      </w:r>
      <w:r w:rsidR="00A0375A" w:rsidRPr="003C1451">
        <w:t xml:space="preserve"> </w:t>
      </w:r>
      <w:r w:rsidR="004E33F8" w:rsidRPr="003C1451">
        <w:t>from</w:t>
      </w:r>
      <w:r w:rsidR="00A0375A" w:rsidRPr="003C1451">
        <w:t xml:space="preserve"> </w:t>
      </w:r>
      <w:r w:rsidR="00A84BD6" w:rsidRPr="003C1451">
        <w:t>a</w:t>
      </w:r>
      <w:r w:rsidR="00A0375A" w:rsidRPr="003C1451">
        <w:t xml:space="preserve"> </w:t>
      </w:r>
      <w:r w:rsidR="004E33F8" w:rsidRPr="003C1451">
        <w:t>flat</w:t>
      </w:r>
      <w:r w:rsidR="00A0375A" w:rsidRPr="003C1451">
        <w:t xml:space="preserve"> </w:t>
      </w:r>
      <w:r w:rsidR="003D05C2" w:rsidRPr="003C1451">
        <w:t>laminate</w:t>
      </w:r>
      <w:r w:rsidR="00A0375A" w:rsidRPr="003C1451">
        <w:t xml:space="preserve"> </w:t>
      </w:r>
      <w:r w:rsidR="004E33F8" w:rsidRPr="003C1451">
        <w:t>to</w:t>
      </w:r>
      <w:r w:rsidR="00A0375A" w:rsidRPr="003C1451">
        <w:t xml:space="preserve"> </w:t>
      </w:r>
      <w:r w:rsidR="004E33F8" w:rsidRPr="003C1451">
        <w:t>something</w:t>
      </w:r>
      <w:r w:rsidR="00A0375A" w:rsidRPr="003C1451">
        <w:t xml:space="preserve"> </w:t>
      </w:r>
      <w:r w:rsidR="004E33F8" w:rsidRPr="003C1451">
        <w:t>more</w:t>
      </w:r>
      <w:r w:rsidR="00A0375A" w:rsidRPr="003C1451">
        <w:t xml:space="preserve"> </w:t>
      </w:r>
      <w:r w:rsidR="004E33F8" w:rsidRPr="003C1451">
        <w:t>advanced</w:t>
      </w:r>
      <w:r w:rsidR="00A0375A" w:rsidRPr="003C1451">
        <w:t xml:space="preserve"> </w:t>
      </w:r>
      <w:r w:rsidR="00BB1DA8" w:rsidRPr="003C1451">
        <w:t>for</w:t>
      </w:r>
      <w:r w:rsidR="00A0375A" w:rsidRPr="003C1451">
        <w:t xml:space="preserve"> </w:t>
      </w:r>
      <w:r w:rsidR="00BB1DA8" w:rsidRPr="003C1451">
        <w:t>more</w:t>
      </w:r>
      <w:r w:rsidR="00A0375A" w:rsidRPr="003C1451">
        <w:t xml:space="preserve"> </w:t>
      </w:r>
      <w:r w:rsidR="007C0F97" w:rsidRPr="003C1451">
        <w:t>interesting</w:t>
      </w:r>
      <w:r w:rsidR="00A0375A" w:rsidRPr="003C1451">
        <w:t xml:space="preserve"> </w:t>
      </w:r>
      <w:r w:rsidR="00BB1DA8" w:rsidRPr="003C1451">
        <w:t>applications</w:t>
      </w:r>
      <w:r w:rsidR="004E33F8" w:rsidRPr="003C1451">
        <w:t>.</w:t>
      </w:r>
      <w:r w:rsidR="00A0375A" w:rsidRPr="003C1451">
        <w:t xml:space="preserve"> </w:t>
      </w:r>
      <w:r w:rsidR="008D0D60" w:rsidRPr="003C1451">
        <w:t>Depending</w:t>
      </w:r>
      <w:r w:rsidR="00A0375A" w:rsidRPr="003C1451">
        <w:t xml:space="preserve"> </w:t>
      </w:r>
      <w:r w:rsidR="008D0D60" w:rsidRPr="003C1451">
        <w:t>on</w:t>
      </w:r>
      <w:r w:rsidR="00A0375A" w:rsidRPr="003C1451">
        <w:t xml:space="preserve"> </w:t>
      </w:r>
      <w:r w:rsidR="008D0D60" w:rsidRPr="003C1451">
        <w:t>the</w:t>
      </w:r>
      <w:r w:rsidR="00A0375A" w:rsidRPr="003C1451">
        <w:t xml:space="preserve"> </w:t>
      </w:r>
      <w:r w:rsidR="008D0D60" w:rsidRPr="003C1451">
        <w:t>desired</w:t>
      </w:r>
      <w:r w:rsidR="00A0375A" w:rsidRPr="003C1451">
        <w:t xml:space="preserve"> </w:t>
      </w:r>
      <w:r w:rsidR="008D0D60" w:rsidRPr="003C1451">
        <w:lastRenderedPageBreak/>
        <w:t>configuration,</w:t>
      </w:r>
      <w:r w:rsidR="00A0375A" w:rsidRPr="003C1451">
        <w:t xml:space="preserve"> </w:t>
      </w:r>
      <w:r w:rsidR="008D0D60" w:rsidRPr="003C1451">
        <w:t>it</w:t>
      </w:r>
      <w:r w:rsidR="00A0375A" w:rsidRPr="003C1451">
        <w:t xml:space="preserve"> </w:t>
      </w:r>
      <w:r w:rsidR="008D0D60" w:rsidRPr="003C1451">
        <w:t>might</w:t>
      </w:r>
      <w:r w:rsidR="00A0375A" w:rsidRPr="003C1451">
        <w:t xml:space="preserve"> </w:t>
      </w:r>
      <w:r w:rsidR="008D0D60" w:rsidRPr="003C1451">
        <w:t>be</w:t>
      </w:r>
      <w:r w:rsidR="00A0375A" w:rsidRPr="003C1451">
        <w:t xml:space="preserve"> </w:t>
      </w:r>
      <w:r w:rsidR="008D0D60" w:rsidRPr="003C1451">
        <w:t>necessary</w:t>
      </w:r>
      <w:r w:rsidR="00A0375A" w:rsidRPr="003C1451">
        <w:t xml:space="preserve"> </w:t>
      </w:r>
      <w:r w:rsidR="008D0D60" w:rsidRPr="003C1451">
        <w:t>to</w:t>
      </w:r>
      <w:r w:rsidR="00A0375A" w:rsidRPr="003C1451">
        <w:t xml:space="preserve"> </w:t>
      </w:r>
      <w:r w:rsidR="008D0D60" w:rsidRPr="003C1451">
        <w:t>attach</w:t>
      </w:r>
      <w:r w:rsidR="00A0375A" w:rsidRPr="003C1451">
        <w:t xml:space="preserve"> </w:t>
      </w:r>
      <w:r w:rsidR="008D0D60" w:rsidRPr="003C1451">
        <w:t>contacts</w:t>
      </w:r>
      <w:r w:rsidR="00A0375A" w:rsidRPr="003C1451">
        <w:t xml:space="preserve"> </w:t>
      </w:r>
      <w:r w:rsidR="008D0D60" w:rsidRPr="003C1451">
        <w:t>first.</w:t>
      </w:r>
      <w:r w:rsidR="00A0375A" w:rsidRPr="003C1451">
        <w:t xml:space="preserve"> </w:t>
      </w:r>
    </w:p>
    <w:p w14:paraId="0B764E86" w14:textId="77777777" w:rsidR="004E33F8" w:rsidRPr="003C1451" w:rsidRDefault="004E33F8" w:rsidP="00AD495D">
      <w:pPr>
        <w:pStyle w:val="ListParagraph"/>
        <w:ind w:left="0"/>
      </w:pPr>
    </w:p>
    <w:p w14:paraId="54AF2A25" w14:textId="67632A47" w:rsidR="008D0D60" w:rsidRPr="003C1451" w:rsidRDefault="004E33F8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Take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cut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8D0D60" w:rsidRPr="003C1451">
        <w:t>place</w:t>
      </w:r>
      <w:r w:rsidR="00A0375A" w:rsidRPr="003C1451">
        <w:t xml:space="preserve"> </w:t>
      </w:r>
      <w:r w:rsidR="008D0D60" w:rsidRPr="003C1451">
        <w:t>it</w:t>
      </w:r>
      <w:r w:rsidR="00A0375A" w:rsidRPr="003C1451">
        <w:t xml:space="preserve"> </w:t>
      </w:r>
      <w:r w:rsidR="008D0D60" w:rsidRPr="003C1451">
        <w:t>in</w:t>
      </w:r>
      <w:r w:rsidR="00544B26" w:rsidRPr="003C1451">
        <w:t>to</w:t>
      </w:r>
      <w:r w:rsidR="00A0375A" w:rsidRPr="003C1451">
        <w:t xml:space="preserve"> </w:t>
      </w:r>
      <w:r w:rsidR="008D0D60" w:rsidRPr="003C1451">
        <w:t>a</w:t>
      </w:r>
      <w:r w:rsidR="00A0375A" w:rsidRPr="003C1451">
        <w:t xml:space="preserve"> </w:t>
      </w:r>
      <w:r w:rsidR="008D0D60" w:rsidRPr="003C1451">
        <w:t>mold</w:t>
      </w:r>
      <w:r w:rsidR="00A0375A" w:rsidRPr="003C1451">
        <w:t xml:space="preserve"> </w:t>
      </w:r>
      <w:r w:rsidR="008D0D60" w:rsidRPr="003C1451">
        <w:t>(</w:t>
      </w:r>
      <w:r w:rsidR="004746F6" w:rsidRPr="003C1451">
        <w:t>e.g.,</w:t>
      </w:r>
      <w:r w:rsidR="00A0375A" w:rsidRPr="003C1451">
        <w:t xml:space="preserve"> </w:t>
      </w:r>
      <w:r w:rsidR="00875222" w:rsidRPr="003C1451">
        <w:t>into</w:t>
      </w:r>
      <w:r w:rsidR="00A0375A" w:rsidRPr="003C1451">
        <w:t xml:space="preserve"> </w:t>
      </w:r>
      <w:r w:rsidR="00875222" w:rsidRPr="003C1451">
        <w:t>a</w:t>
      </w:r>
      <w:r w:rsidR="00A0375A" w:rsidRPr="003C1451">
        <w:t xml:space="preserve"> </w:t>
      </w:r>
      <w:r w:rsidR="008D0D60" w:rsidRPr="003C1451">
        <w:t>small</w:t>
      </w:r>
      <w:r w:rsidR="00A0375A" w:rsidRPr="003C1451">
        <w:t xml:space="preserve"> </w:t>
      </w:r>
      <w:r w:rsidR="008D0D60" w:rsidRPr="003C1451">
        <w:t>glass</w:t>
      </w:r>
      <w:r w:rsidR="00A0375A" w:rsidRPr="003C1451">
        <w:t xml:space="preserve"> </w:t>
      </w:r>
      <w:r w:rsidR="008D0D60" w:rsidRPr="003C1451">
        <w:t>vial</w:t>
      </w:r>
      <w:r w:rsidR="00A0375A" w:rsidRPr="003C1451">
        <w:t xml:space="preserve"> </w:t>
      </w:r>
      <w:r w:rsidR="00657237" w:rsidRPr="003C1451">
        <w:t>as</w:t>
      </w:r>
      <w:r w:rsidR="00A0375A" w:rsidRPr="003C1451">
        <w:t xml:space="preserve"> </w:t>
      </w:r>
      <w:r w:rsidR="00657237" w:rsidRPr="003C1451">
        <w:t>shown</w:t>
      </w:r>
      <w:r w:rsidR="00A0375A" w:rsidRPr="003C1451">
        <w:t xml:space="preserve"> </w:t>
      </w:r>
      <w:r w:rsidR="00657237" w:rsidRPr="003C1451">
        <w:t>in</w:t>
      </w:r>
      <w:r w:rsidR="00A0375A" w:rsidRPr="003C1451">
        <w:t xml:space="preserve"> </w:t>
      </w:r>
      <w:r w:rsidR="00657237" w:rsidRPr="003C1451">
        <w:t>the</w:t>
      </w:r>
      <w:r w:rsidR="00A0375A" w:rsidRPr="003C1451">
        <w:t xml:space="preserve"> </w:t>
      </w:r>
      <w:r w:rsidR="00657237" w:rsidRPr="003C1451">
        <w:t>video</w:t>
      </w:r>
      <w:r w:rsidR="008D0D60" w:rsidRPr="003C1451">
        <w:t>).</w:t>
      </w:r>
    </w:p>
    <w:p w14:paraId="5EF0A182" w14:textId="77777777" w:rsidR="008D0D60" w:rsidRPr="003C1451" w:rsidRDefault="008D0D60" w:rsidP="00AD495D">
      <w:pPr>
        <w:pStyle w:val="ListParagraph"/>
        <w:ind w:left="0"/>
      </w:pPr>
    </w:p>
    <w:p w14:paraId="5070F0C9" w14:textId="4E5174C3" w:rsidR="008D0D60" w:rsidRPr="003C1451" w:rsidRDefault="008D0D60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Place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sample</w:t>
      </w:r>
      <w:r w:rsidR="00A0375A" w:rsidRPr="003C1451">
        <w:t xml:space="preserve"> </w:t>
      </w:r>
      <w:r w:rsidRPr="003C1451">
        <w:t>in</w:t>
      </w:r>
      <w:r w:rsidR="00125774" w:rsidRPr="003C1451">
        <w:t>to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oven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="00ED5B41" w:rsidRPr="003C1451">
        <w:t>at</w:t>
      </w:r>
      <w:r w:rsidR="00A0375A" w:rsidRPr="003C1451">
        <w:t xml:space="preserve"> </w:t>
      </w:r>
      <w:r w:rsidR="00ED5B41" w:rsidRPr="003C1451">
        <w:t>least</w:t>
      </w:r>
      <w:r w:rsidR="00A0375A" w:rsidRPr="003C1451">
        <w:t xml:space="preserve"> </w:t>
      </w:r>
      <w:r w:rsidRPr="003C1451">
        <w:t>1</w:t>
      </w:r>
      <w:r w:rsidR="00A0375A" w:rsidRPr="003C1451">
        <w:t xml:space="preserve"> </w:t>
      </w:r>
      <w:r w:rsidRPr="003C1451">
        <w:t>hour</w:t>
      </w:r>
      <w:r w:rsidR="00A0375A" w:rsidRPr="003C1451">
        <w:t xml:space="preserve"> </w:t>
      </w:r>
      <w:r w:rsidR="0079489B" w:rsidRPr="003C1451">
        <w:t>and</w:t>
      </w:r>
      <w:r w:rsidR="00A0375A" w:rsidRPr="003C1451">
        <w:t xml:space="preserve"> </w:t>
      </w:r>
      <w:r w:rsidR="0079489B" w:rsidRPr="003C1451">
        <w:t>heat</w:t>
      </w:r>
      <w:r w:rsidR="00A0375A" w:rsidRPr="003C1451">
        <w:t xml:space="preserve"> </w:t>
      </w:r>
      <w:r w:rsidR="00ED5B41" w:rsidRPr="003C1451">
        <w:t>to</w:t>
      </w:r>
      <w:r w:rsidR="00A0375A" w:rsidRPr="003C1451">
        <w:t xml:space="preserve"> </w:t>
      </w:r>
      <w:r w:rsidRPr="003C1451">
        <w:t>60</w:t>
      </w:r>
      <w:r w:rsidR="00A0375A" w:rsidRPr="003C1451">
        <w:t xml:space="preserve"> </w:t>
      </w:r>
      <w:r w:rsidRPr="003C1451">
        <w:t>°C.</w:t>
      </w:r>
      <w:r w:rsidR="00A0375A" w:rsidRPr="003C1451">
        <w:t xml:space="preserve"> </w:t>
      </w:r>
    </w:p>
    <w:p w14:paraId="17D232D4" w14:textId="77777777" w:rsidR="008D0D60" w:rsidRPr="003C1451" w:rsidRDefault="008D0D60" w:rsidP="00AD495D">
      <w:pPr>
        <w:contextualSpacing/>
      </w:pPr>
    </w:p>
    <w:p w14:paraId="75F4A064" w14:textId="2F251069" w:rsidR="00193496" w:rsidRPr="003C1451" w:rsidRDefault="008D0D60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Using</w:t>
      </w:r>
      <w:r w:rsidR="00A0375A" w:rsidRPr="003C1451">
        <w:t xml:space="preserve"> </w:t>
      </w:r>
      <w:r w:rsidR="00193496" w:rsidRPr="003C1451">
        <w:t>the</w:t>
      </w:r>
      <w:r w:rsidR="00A0375A" w:rsidRPr="003C1451">
        <w:t xml:space="preserve"> </w:t>
      </w:r>
      <w:r w:rsidR="00193496" w:rsidRPr="003C1451">
        <w:t>actuator</w:t>
      </w:r>
    </w:p>
    <w:p w14:paraId="6512F08C" w14:textId="77777777" w:rsidR="00AD495D" w:rsidRPr="003C1451" w:rsidRDefault="00AD495D" w:rsidP="00AD495D">
      <w:pPr>
        <w:pStyle w:val="ListParagraph"/>
        <w:ind w:left="0"/>
      </w:pPr>
    </w:p>
    <w:p w14:paraId="44BA1111" w14:textId="1273E032" w:rsidR="00193496" w:rsidRPr="003C1451" w:rsidRDefault="00AD495D" w:rsidP="00AD495D">
      <w:pPr>
        <w:pStyle w:val="ListParagraph"/>
        <w:ind w:left="0"/>
      </w:pPr>
      <w:r w:rsidRPr="003C1451">
        <w:t xml:space="preserve">NOTE: </w:t>
      </w:r>
      <w:r w:rsidR="00D06F69" w:rsidRPr="003C1451">
        <w:t>In</w:t>
      </w:r>
      <w:r w:rsidR="00A0375A" w:rsidRPr="003C1451">
        <w:t xml:space="preserve"> </w:t>
      </w:r>
      <w:r w:rsidR="00D06F69" w:rsidRPr="003C1451">
        <w:t>the</w:t>
      </w:r>
      <w:r w:rsidR="00A0375A" w:rsidRPr="003C1451">
        <w:t xml:space="preserve"> </w:t>
      </w:r>
      <w:r w:rsidR="00D06F69" w:rsidRPr="003C1451">
        <w:t>video</w:t>
      </w:r>
      <w:r w:rsidRPr="003C1451">
        <w:t>,</w:t>
      </w:r>
      <w:r w:rsidR="00A0375A" w:rsidRPr="003C1451">
        <w:t xml:space="preserve"> </w:t>
      </w:r>
      <w:r w:rsidR="00D06F69" w:rsidRPr="003C1451">
        <w:t>we</w:t>
      </w:r>
      <w:r w:rsidR="00A0375A" w:rsidRPr="003C1451">
        <w:t xml:space="preserve"> </w:t>
      </w:r>
      <w:r w:rsidR="00D06F69" w:rsidRPr="003C1451">
        <w:t>show</w:t>
      </w:r>
      <w:r w:rsidR="00A0375A" w:rsidRPr="003C1451">
        <w:t xml:space="preserve"> </w:t>
      </w:r>
      <w:r w:rsidR="00D06F69" w:rsidRPr="003C1451">
        <w:t>custom</w:t>
      </w:r>
      <w:r w:rsidR="00A0375A" w:rsidRPr="003C1451">
        <w:t xml:space="preserve"> </w:t>
      </w:r>
      <w:r w:rsidR="00D06F69" w:rsidRPr="003C1451">
        <w:t>magnetic</w:t>
      </w:r>
      <w:r w:rsidR="00A0375A" w:rsidRPr="003C1451">
        <w:t xml:space="preserve"> </w:t>
      </w:r>
      <w:r w:rsidR="00D06F69" w:rsidRPr="003C1451">
        <w:t>contacts</w:t>
      </w:r>
      <w:r w:rsidR="00A0375A" w:rsidRPr="003C1451">
        <w:t xml:space="preserve"> </w:t>
      </w:r>
      <w:r w:rsidR="00D06F69" w:rsidRPr="003C1451">
        <w:t>and</w:t>
      </w:r>
      <w:r w:rsidR="00A0375A" w:rsidRPr="003C1451">
        <w:t xml:space="preserve"> </w:t>
      </w:r>
      <w:r w:rsidR="00E06895" w:rsidRPr="003C1451">
        <w:t>modified</w:t>
      </w:r>
      <w:r w:rsidR="00A0375A" w:rsidRPr="003C1451">
        <w:t xml:space="preserve"> </w:t>
      </w:r>
      <w:r w:rsidR="00D06F69" w:rsidRPr="003C1451">
        <w:t>Kelvin</w:t>
      </w:r>
      <w:r w:rsidR="00A0375A" w:rsidRPr="003C1451">
        <w:t xml:space="preserve"> </w:t>
      </w:r>
      <w:r w:rsidR="00D06F69" w:rsidRPr="003C1451">
        <w:t>clips</w:t>
      </w:r>
      <w:r w:rsidR="00A0375A" w:rsidRPr="003C1451">
        <w:t xml:space="preserve"> </w:t>
      </w:r>
      <w:r w:rsidR="00EB19EE" w:rsidRPr="003C1451">
        <w:t>for</w:t>
      </w:r>
      <w:r w:rsidR="00A0375A" w:rsidRPr="003C1451">
        <w:t xml:space="preserve"> </w:t>
      </w:r>
      <w:r w:rsidR="00EB19EE" w:rsidRPr="003C1451">
        <w:t>contact</w:t>
      </w:r>
      <w:r w:rsidR="00A0375A" w:rsidRPr="003C1451">
        <w:t xml:space="preserve"> </w:t>
      </w:r>
      <w:r w:rsidR="00EB19EE" w:rsidRPr="003C1451">
        <w:t>making.</w:t>
      </w:r>
      <w:r w:rsidR="00A0375A" w:rsidRPr="003C1451">
        <w:t xml:space="preserve"> </w:t>
      </w:r>
      <w:r w:rsidR="00FE09DA" w:rsidRPr="003C1451">
        <w:t>In</w:t>
      </w:r>
      <w:r w:rsidR="00A0375A" w:rsidRPr="003C1451">
        <w:t xml:space="preserve"> </w:t>
      </w:r>
      <w:r w:rsidR="00EB19EE" w:rsidRPr="003C1451">
        <w:t>both</w:t>
      </w:r>
      <w:r w:rsidR="00A0375A" w:rsidRPr="003C1451">
        <w:t xml:space="preserve"> </w:t>
      </w:r>
      <w:r w:rsidR="00FE09DA" w:rsidRPr="003C1451">
        <w:t>cases,</w:t>
      </w:r>
      <w:r w:rsidR="00A0375A" w:rsidRPr="003C1451">
        <w:t xml:space="preserve"> </w:t>
      </w:r>
      <w:r w:rsidR="00FA62A2" w:rsidRPr="003C1451">
        <w:t>24k</w:t>
      </w:r>
      <w:r w:rsidR="00A0375A" w:rsidRPr="003C1451">
        <w:t xml:space="preserve"> </w:t>
      </w:r>
      <w:r w:rsidR="00FE09DA" w:rsidRPr="003C1451">
        <w:t>gold</w:t>
      </w:r>
      <w:r w:rsidR="00A0375A" w:rsidRPr="003C1451">
        <w:t xml:space="preserve"> </w:t>
      </w:r>
      <w:r w:rsidR="00FE09DA" w:rsidRPr="003C1451">
        <w:t>plates</w:t>
      </w:r>
      <w:r w:rsidR="00A0375A" w:rsidRPr="003C1451">
        <w:t xml:space="preserve"> </w:t>
      </w:r>
      <w:r w:rsidR="00FE09DA" w:rsidRPr="003C1451">
        <w:t>are</w:t>
      </w:r>
      <w:r w:rsidR="00A0375A" w:rsidRPr="003C1451">
        <w:t xml:space="preserve"> </w:t>
      </w:r>
      <w:r w:rsidR="00FE09DA" w:rsidRPr="003C1451">
        <w:t>the</w:t>
      </w:r>
      <w:r w:rsidR="00A0375A" w:rsidRPr="003C1451">
        <w:t xml:space="preserve"> </w:t>
      </w:r>
      <w:r w:rsidR="00FE09DA" w:rsidRPr="003C1451">
        <w:t>only</w:t>
      </w:r>
      <w:r w:rsidR="00A0375A" w:rsidRPr="003C1451">
        <w:t xml:space="preserve"> </w:t>
      </w:r>
      <w:r w:rsidR="00FE09DA" w:rsidRPr="003C1451">
        <w:t>material</w:t>
      </w:r>
      <w:r w:rsidR="00A0375A" w:rsidRPr="003C1451">
        <w:t xml:space="preserve"> </w:t>
      </w:r>
      <w:r w:rsidR="00FE09DA" w:rsidRPr="003C1451">
        <w:t>in</w:t>
      </w:r>
      <w:r w:rsidR="00A0375A" w:rsidRPr="003C1451">
        <w:t xml:space="preserve"> </w:t>
      </w:r>
      <w:r w:rsidR="00FE09DA" w:rsidRPr="003C1451">
        <w:t>direct</w:t>
      </w:r>
      <w:r w:rsidR="00A0375A" w:rsidRPr="003C1451">
        <w:t xml:space="preserve"> </w:t>
      </w:r>
      <w:r w:rsidR="00FE09DA" w:rsidRPr="003C1451">
        <w:t>contact</w:t>
      </w:r>
      <w:r w:rsidR="00A0375A" w:rsidRPr="003C1451">
        <w:t xml:space="preserve"> </w:t>
      </w:r>
      <w:r w:rsidR="00FE09DA" w:rsidRPr="003C1451">
        <w:t>with</w:t>
      </w:r>
      <w:r w:rsidR="00A0375A" w:rsidRPr="003C1451">
        <w:t xml:space="preserve"> </w:t>
      </w:r>
      <w:r w:rsidR="00FE09DA" w:rsidRPr="003C1451">
        <w:t>the</w:t>
      </w:r>
      <w:r w:rsidR="00A0375A" w:rsidRPr="003C1451">
        <w:t xml:space="preserve"> </w:t>
      </w:r>
      <w:r w:rsidR="00FE09DA" w:rsidRPr="003C1451">
        <w:t>actuator.</w:t>
      </w:r>
      <w:r w:rsidR="00A0375A" w:rsidRPr="003C1451">
        <w:t xml:space="preserve"> </w:t>
      </w:r>
    </w:p>
    <w:p w14:paraId="312D9304" w14:textId="77777777" w:rsidR="00D06F69" w:rsidRPr="003C1451" w:rsidRDefault="00D06F69" w:rsidP="00AD495D">
      <w:pPr>
        <w:pStyle w:val="ListParagraph"/>
        <w:ind w:left="0"/>
      </w:pPr>
    </w:p>
    <w:p w14:paraId="3C6DD220" w14:textId="59E443E7" w:rsidR="006432E0" w:rsidRPr="003C1451" w:rsidRDefault="00FE6693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Clamp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between</w:t>
      </w:r>
      <w:r w:rsidR="00A0375A" w:rsidRPr="003C1451">
        <w:t xml:space="preserve"> </w:t>
      </w:r>
      <w:r w:rsidRPr="003C1451">
        <w:t>electrochemically</w:t>
      </w:r>
      <w:r w:rsidR="00A0375A" w:rsidRPr="003C1451">
        <w:t xml:space="preserve"> </w:t>
      </w:r>
      <w:r w:rsidRPr="003C1451">
        <w:t>non-reactive</w:t>
      </w:r>
      <w:r w:rsidR="00A0375A" w:rsidRPr="003C1451">
        <w:t xml:space="preserve"> </w:t>
      </w:r>
      <w:r w:rsidRPr="003C1451">
        <w:t>contacts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gold).</w:t>
      </w:r>
      <w:r w:rsidR="00A0375A" w:rsidRPr="003C1451">
        <w:t xml:space="preserve"> </w:t>
      </w:r>
    </w:p>
    <w:p w14:paraId="5C22EF03" w14:textId="77777777" w:rsidR="008D0D60" w:rsidRPr="003C1451" w:rsidRDefault="008D0D60" w:rsidP="00AD495D">
      <w:pPr>
        <w:contextualSpacing/>
      </w:pPr>
    </w:p>
    <w:p w14:paraId="43383AAE" w14:textId="67CC706A" w:rsidR="008D0D60" w:rsidRPr="003C1451" w:rsidRDefault="008D0D60" w:rsidP="00AD495D">
      <w:pPr>
        <w:contextualSpacing/>
      </w:pPr>
      <w:r w:rsidRPr="003C1451">
        <w:t>NOTE: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657237" w:rsidRPr="003C1451">
        <w:t>contact</w:t>
      </w:r>
      <w:r w:rsidR="00A0375A" w:rsidRPr="003C1451">
        <w:t xml:space="preserve"> </w:t>
      </w:r>
      <w:r w:rsidRPr="003C1451">
        <w:t>pressure</w:t>
      </w:r>
      <w:r w:rsidR="00A0375A" w:rsidRPr="003C1451">
        <w:t xml:space="preserve"> </w:t>
      </w:r>
      <w:r w:rsidRPr="003C1451">
        <w:t>should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sufficient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obtain</w:t>
      </w:r>
      <w:r w:rsidR="00A0375A" w:rsidRPr="003C1451">
        <w:t xml:space="preserve"> </w:t>
      </w:r>
      <w:r w:rsidRPr="003C1451">
        <w:t>reliable</w:t>
      </w:r>
      <w:r w:rsidR="00A0375A" w:rsidRPr="003C1451">
        <w:t xml:space="preserve"> </w:t>
      </w:r>
      <w:r w:rsidR="00B23DD7" w:rsidRPr="003C1451">
        <w:t>electrical</w:t>
      </w:r>
      <w:r w:rsidR="00A0375A" w:rsidRPr="003C1451">
        <w:t xml:space="preserve"> </w:t>
      </w:r>
      <w:r w:rsidRPr="003C1451">
        <w:t>contact,</w:t>
      </w:r>
      <w:r w:rsidR="00A0375A" w:rsidRPr="003C1451">
        <w:t xml:space="preserve"> </w:t>
      </w:r>
      <w:r w:rsidRPr="003C1451">
        <w:t>but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Pr="003C1451">
        <w:t>too</w:t>
      </w:r>
      <w:r w:rsidR="00A0375A" w:rsidRPr="003C1451">
        <w:t xml:space="preserve"> </w:t>
      </w:r>
      <w:r w:rsidR="00110485" w:rsidRPr="003C1451">
        <w:t>high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="00F72D44" w:rsidRPr="003C1451">
        <w:t>cause</w:t>
      </w:r>
      <w:r w:rsidR="00A0375A" w:rsidRPr="003C1451">
        <w:t xml:space="preserve"> </w:t>
      </w:r>
      <w:r w:rsidR="00F72D44" w:rsidRPr="003C1451">
        <w:t>permanent</w:t>
      </w:r>
      <w:r w:rsidR="00A0375A" w:rsidRPr="003C1451">
        <w:t xml:space="preserve"> </w:t>
      </w:r>
      <w:r w:rsidR="00F72D44" w:rsidRPr="003C1451">
        <w:t>deformations.</w:t>
      </w:r>
      <w:r w:rsidR="00A0375A" w:rsidRPr="003C1451">
        <w:t xml:space="preserve"> </w:t>
      </w:r>
    </w:p>
    <w:p w14:paraId="5F2FF0F6" w14:textId="77777777" w:rsidR="006432E0" w:rsidRPr="003C1451" w:rsidRDefault="006432E0" w:rsidP="00AD495D">
      <w:pPr>
        <w:contextualSpacing/>
      </w:pPr>
    </w:p>
    <w:p w14:paraId="4D3BFFB5" w14:textId="22065FF9" w:rsidR="00F72D44" w:rsidRPr="003C1451" w:rsidRDefault="00193496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Apply</w:t>
      </w:r>
      <w:r w:rsidR="00A0375A" w:rsidRPr="003C1451">
        <w:t xml:space="preserve"> </w:t>
      </w:r>
      <w:r w:rsidR="008A38A0" w:rsidRPr="003C1451">
        <w:t>step</w:t>
      </w:r>
      <w:r w:rsidR="00A0375A" w:rsidRPr="003C1451">
        <w:t xml:space="preserve"> </w:t>
      </w:r>
      <w:r w:rsidRPr="003C1451">
        <w:t>voltage</w:t>
      </w:r>
      <w:r w:rsidR="00A0375A" w:rsidRPr="003C1451">
        <w:t xml:space="preserve"> </w:t>
      </w:r>
      <w:r w:rsidR="00F72D44" w:rsidRPr="003C1451">
        <w:t>(or</w:t>
      </w:r>
      <w:r w:rsidR="00A0375A" w:rsidRPr="003C1451">
        <w:t xml:space="preserve"> </w:t>
      </w:r>
      <w:r w:rsidR="00F72D44" w:rsidRPr="003C1451">
        <w:t>current)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="00902E07" w:rsidRPr="003C1451">
        <w:t>use</w:t>
      </w:r>
      <w:r w:rsidR="00A0375A" w:rsidRPr="003C1451">
        <w:t xml:space="preserve"> </w:t>
      </w:r>
      <w:r w:rsidRPr="003C1451">
        <w:t>more</w:t>
      </w:r>
      <w:r w:rsidR="00A0375A" w:rsidRPr="003C1451">
        <w:t xml:space="preserve"> </w:t>
      </w:r>
      <w:r w:rsidRPr="003C1451">
        <w:t>complicated</w:t>
      </w:r>
      <w:r w:rsidR="00A0375A" w:rsidRPr="003C1451">
        <w:t xml:space="preserve"> </w:t>
      </w:r>
      <w:r w:rsidRPr="003C1451">
        <w:t>control</w:t>
      </w:r>
      <w:r w:rsidR="00A0375A" w:rsidRPr="003C1451">
        <w:t xml:space="preserve"> </w:t>
      </w:r>
      <w:r w:rsidRPr="003C1451">
        <w:t>signals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control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actuator.</w:t>
      </w:r>
      <w:r w:rsidR="00A0375A" w:rsidRPr="003C1451">
        <w:t xml:space="preserve"> </w:t>
      </w:r>
      <w:r w:rsidRPr="003C1451">
        <w:t>Typically</w:t>
      </w:r>
      <w:r w:rsidR="000C12BB" w:rsidRPr="003C1451">
        <w:t>,</w:t>
      </w:r>
      <w:r w:rsidR="00A0375A" w:rsidRPr="003C1451">
        <w:t xml:space="preserve"> </w:t>
      </w:r>
      <w:r w:rsidR="008A38A0" w:rsidRPr="003C1451">
        <w:t>step</w:t>
      </w:r>
      <w:r w:rsidR="00A0375A" w:rsidRPr="003C1451">
        <w:t xml:space="preserve"> </w:t>
      </w:r>
      <w:r w:rsidRPr="003C1451">
        <w:t>voltage</w:t>
      </w:r>
      <w:r w:rsidR="008A38A0" w:rsidRPr="003C1451">
        <w:t>s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="00602994" w:rsidRPr="003C1451">
        <w:t>±2</w:t>
      </w:r>
      <w:r w:rsidR="00A0375A" w:rsidRPr="003C1451">
        <w:t xml:space="preserve"> </w:t>
      </w:r>
      <w:r w:rsidR="00602994" w:rsidRPr="003C1451">
        <w:t>V</w:t>
      </w:r>
      <w:r w:rsidR="00A0375A" w:rsidRPr="003C1451">
        <w:t xml:space="preserve"> </w:t>
      </w:r>
      <w:r w:rsidR="00F05CB6" w:rsidRPr="003C1451">
        <w:t>or</w:t>
      </w:r>
      <w:r w:rsidR="00A0375A" w:rsidRPr="003C1451">
        <w:t xml:space="preserve"> </w:t>
      </w:r>
      <w:r w:rsidR="00F05CB6" w:rsidRPr="003C1451">
        <w:t>less</w:t>
      </w:r>
      <w:r w:rsidR="00A0375A" w:rsidRPr="003C1451">
        <w:t xml:space="preserve"> </w:t>
      </w:r>
      <w:r w:rsidR="00266CEB" w:rsidRPr="003C1451">
        <w:t>have</w:t>
      </w:r>
      <w:r w:rsidR="00A0375A" w:rsidRPr="003C1451">
        <w:t xml:space="preserve"> </w:t>
      </w:r>
      <w:r w:rsidR="00B57085" w:rsidRPr="003C1451">
        <w:t>be</w:t>
      </w:r>
      <w:r w:rsidR="00266CEB" w:rsidRPr="003C1451">
        <w:t>en</w:t>
      </w:r>
      <w:r w:rsidR="00A0375A" w:rsidRPr="003C1451">
        <w:t xml:space="preserve"> </w:t>
      </w:r>
      <w:r w:rsidR="00F72D44" w:rsidRPr="003C1451">
        <w:t>used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drive</w:t>
      </w:r>
      <w:r w:rsidR="00A0375A" w:rsidRPr="003C1451">
        <w:t xml:space="preserve"> </w:t>
      </w:r>
      <w:r w:rsidR="00F72D44" w:rsidRPr="003C1451">
        <w:t>this</w:t>
      </w:r>
      <w:r w:rsidR="00A0375A" w:rsidRPr="003C1451">
        <w:t xml:space="preserve"> </w:t>
      </w:r>
      <w:r w:rsidR="00F72D44" w:rsidRPr="003C1451">
        <w:t>type</w:t>
      </w:r>
      <w:r w:rsidR="00A0375A" w:rsidRPr="003C1451">
        <w:t xml:space="preserve"> </w:t>
      </w:r>
      <w:r w:rsidR="00F72D44" w:rsidRPr="003C1451">
        <w:t>of</w:t>
      </w:r>
      <w:r w:rsidR="00A0375A" w:rsidRPr="003C1451">
        <w:t xml:space="preserve"> </w:t>
      </w:r>
      <w:r w:rsidRPr="003C1451">
        <w:t>actuator</w:t>
      </w:r>
      <w:r w:rsidR="00E9754D" w:rsidRPr="003C1451">
        <w:t>s</w:t>
      </w:r>
      <w:r w:rsidRPr="003C1451">
        <w:t>.</w:t>
      </w:r>
      <w:r w:rsidR="00A0375A" w:rsidRPr="003C1451">
        <w:t xml:space="preserve"> </w:t>
      </w:r>
      <w:r w:rsidR="00AC0650" w:rsidRPr="003C1451">
        <w:t>See</w:t>
      </w:r>
      <w:r w:rsidR="00A0375A" w:rsidRPr="003C1451">
        <w:t xml:space="preserve"> </w:t>
      </w:r>
      <w:r w:rsidR="00AC0650" w:rsidRPr="003C1451">
        <w:t>Ref</w:t>
      </w:r>
      <w:r w:rsidR="0059185E" w:rsidRPr="003C1451">
        <w:rPr>
          <w:noProof/>
          <w:vertAlign w:val="superscript"/>
        </w:rPr>
        <w:t>24</w:t>
      </w:r>
      <w:r w:rsidR="00A0375A" w:rsidRPr="003C1451">
        <w:t xml:space="preserve"> </w:t>
      </w:r>
      <w:r w:rsidR="00AC0650" w:rsidRPr="003C1451">
        <w:t>for</w:t>
      </w:r>
      <w:r w:rsidR="00A0375A" w:rsidRPr="003C1451">
        <w:t xml:space="preserve"> </w:t>
      </w:r>
      <w:r w:rsidR="00AC0650" w:rsidRPr="003C1451">
        <w:t>more</w:t>
      </w:r>
      <w:r w:rsidR="00A0375A" w:rsidRPr="003C1451">
        <w:t xml:space="preserve"> </w:t>
      </w:r>
      <w:r w:rsidR="00AC0650" w:rsidRPr="003C1451">
        <w:t>information</w:t>
      </w:r>
      <w:r w:rsidR="00A0375A" w:rsidRPr="003C1451">
        <w:t xml:space="preserve"> </w:t>
      </w:r>
      <w:r w:rsidR="00AC0650" w:rsidRPr="003C1451">
        <w:t>on</w:t>
      </w:r>
      <w:r w:rsidR="00A0375A" w:rsidRPr="003C1451">
        <w:t xml:space="preserve"> </w:t>
      </w:r>
      <w:r w:rsidR="00AC0650" w:rsidRPr="003C1451">
        <w:t>actuator</w:t>
      </w:r>
      <w:r w:rsidR="00A0375A" w:rsidRPr="003C1451">
        <w:t xml:space="preserve"> </w:t>
      </w:r>
      <w:r w:rsidR="00AC0650" w:rsidRPr="003C1451">
        <w:t>contro</w:t>
      </w:r>
      <w:r w:rsidR="008F0CB0" w:rsidRPr="003C1451">
        <w:t>l</w:t>
      </w:r>
      <w:r w:rsidR="00A0375A" w:rsidRPr="003C1451">
        <w:t xml:space="preserve"> </w:t>
      </w:r>
      <w:r w:rsidR="008F0CB0" w:rsidRPr="003C1451">
        <w:t>considerations.</w:t>
      </w:r>
    </w:p>
    <w:p w14:paraId="11CDA3A4" w14:textId="77777777" w:rsidR="00D06F69" w:rsidRPr="003C1451" w:rsidRDefault="00D06F69" w:rsidP="00AD495D">
      <w:pPr>
        <w:pStyle w:val="ListParagraph"/>
        <w:ind w:left="0"/>
      </w:pPr>
    </w:p>
    <w:p w14:paraId="190B78BD" w14:textId="3F28C977" w:rsidR="00193496" w:rsidRPr="003C1451" w:rsidRDefault="00F72D44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Simultaneously</w:t>
      </w:r>
      <w:r w:rsidR="00A0375A" w:rsidRPr="003C1451">
        <w:t xml:space="preserve"> </w:t>
      </w:r>
      <w:r w:rsidRPr="003C1451">
        <w:t>record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actuation</w:t>
      </w:r>
      <w:r w:rsidR="00A0375A" w:rsidRPr="003C1451">
        <w:t xml:space="preserve"> </w:t>
      </w:r>
      <w:r w:rsidR="008D0D60" w:rsidRPr="003C1451">
        <w:t>using</w:t>
      </w:r>
      <w:r w:rsidR="00A0375A" w:rsidRPr="003C1451">
        <w:t xml:space="preserve"> </w:t>
      </w:r>
      <w:r w:rsidR="008D0D60" w:rsidRPr="003C1451">
        <w:t>a</w:t>
      </w:r>
      <w:r w:rsidR="00A0375A" w:rsidRPr="003C1451">
        <w:t xml:space="preserve"> </w:t>
      </w:r>
      <w:r w:rsidR="008D0D60" w:rsidRPr="003C1451">
        <w:t>laser</w:t>
      </w:r>
      <w:r w:rsidR="00A0375A" w:rsidRPr="003C1451">
        <w:t xml:space="preserve"> </w:t>
      </w:r>
      <w:r w:rsidR="008D0D60" w:rsidRPr="003C1451">
        <w:t>displacement</w:t>
      </w:r>
      <w:r w:rsidR="00A0375A" w:rsidRPr="003C1451">
        <w:t xml:space="preserve"> </w:t>
      </w:r>
      <w:r w:rsidR="008D0D60" w:rsidRPr="003C1451">
        <w:t>meter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="00110485" w:rsidRPr="003C1451">
        <w:t>a</w:t>
      </w:r>
      <w:r w:rsidR="00A0375A" w:rsidRPr="003C1451">
        <w:t xml:space="preserve"> </w:t>
      </w:r>
      <w:r w:rsidR="00110485" w:rsidRPr="003C1451">
        <w:t>video</w:t>
      </w:r>
      <w:r w:rsidR="00A0375A" w:rsidRPr="003C1451">
        <w:t xml:space="preserve"> </w:t>
      </w:r>
      <w:r w:rsidR="00110485" w:rsidRPr="003C1451">
        <w:t>camera</w:t>
      </w:r>
      <w:r w:rsidR="008D0D60" w:rsidRPr="003C1451">
        <w:t>.</w:t>
      </w:r>
      <w:r w:rsidR="00A0375A" w:rsidRPr="003C1451">
        <w:t xml:space="preserve"> </w:t>
      </w:r>
    </w:p>
    <w:p w14:paraId="682399F0" w14:textId="77777777" w:rsidR="001F3EA3" w:rsidRPr="003C1451" w:rsidRDefault="001F3EA3" w:rsidP="00AD495D">
      <w:pPr>
        <w:contextualSpacing/>
      </w:pPr>
    </w:p>
    <w:p w14:paraId="38D57DA1" w14:textId="6FD7F18A" w:rsidR="00341D85" w:rsidRPr="003C1451" w:rsidRDefault="00341D85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t>Cryo</w:t>
      </w:r>
      <w:r w:rsidR="00F35347" w:rsidRPr="003C1451">
        <w:t>-</w:t>
      </w:r>
      <w:r w:rsidRPr="003C1451">
        <w:t>f</w:t>
      </w:r>
      <w:r w:rsidR="00173F21" w:rsidRPr="003C1451">
        <w:t>racturing</w:t>
      </w:r>
      <w:r w:rsidR="00A0375A" w:rsidRPr="003C1451">
        <w:t xml:space="preserve"> </w:t>
      </w:r>
      <w:r w:rsidR="008D0D60" w:rsidRPr="003C1451">
        <w:t>for</w:t>
      </w:r>
      <w:r w:rsidR="00A0375A" w:rsidRPr="003C1451">
        <w:t xml:space="preserve"> </w:t>
      </w:r>
      <w:r w:rsidRPr="003C1451">
        <w:t>SEM</w:t>
      </w:r>
      <w:r w:rsidR="00A0375A" w:rsidRPr="003C1451">
        <w:t xml:space="preserve"> </w:t>
      </w:r>
      <w:r w:rsidRPr="003C1451">
        <w:t>imaging</w:t>
      </w:r>
      <w:r w:rsidR="00A0375A" w:rsidRPr="003C1451">
        <w:t xml:space="preserve"> </w:t>
      </w:r>
      <w:r w:rsidR="00244AAE" w:rsidRPr="003C1451">
        <w:t>(PTFE-based</w:t>
      </w:r>
      <w:r w:rsidR="00A0375A" w:rsidRPr="003C1451">
        <w:t xml:space="preserve"> </w:t>
      </w:r>
      <w:r w:rsidR="00244AAE" w:rsidRPr="003C1451">
        <w:t>actuators)</w:t>
      </w:r>
    </w:p>
    <w:p w14:paraId="46C63872" w14:textId="77777777" w:rsidR="00AD495D" w:rsidRPr="003C1451" w:rsidRDefault="00AD495D" w:rsidP="00AD495D">
      <w:pPr>
        <w:pStyle w:val="ListParagraph"/>
        <w:ind w:left="0"/>
      </w:pPr>
    </w:p>
    <w:p w14:paraId="71416379" w14:textId="69BB58F9" w:rsidR="00173F21" w:rsidRPr="003C1451" w:rsidRDefault="00AD495D" w:rsidP="00AD495D">
      <w:pPr>
        <w:pStyle w:val="ListParagraph"/>
        <w:ind w:left="0"/>
      </w:pPr>
      <w:r w:rsidRPr="003C1451">
        <w:t xml:space="preserve">NOTE: </w:t>
      </w:r>
      <w:r w:rsidR="00173F21" w:rsidRPr="003C1451">
        <w:t>Breaking</w:t>
      </w:r>
      <w:r w:rsidR="00A0375A" w:rsidRPr="003C1451">
        <w:t xml:space="preserve"> </w:t>
      </w:r>
      <w:r w:rsidR="00173F21" w:rsidRPr="003C1451">
        <w:t>the</w:t>
      </w:r>
      <w:r w:rsidR="00A0375A" w:rsidRPr="003C1451">
        <w:t xml:space="preserve"> </w:t>
      </w:r>
      <w:r w:rsidR="00173F21" w:rsidRPr="003C1451">
        <w:t>samples</w:t>
      </w:r>
      <w:r w:rsidR="00A0375A" w:rsidRPr="003C1451">
        <w:t xml:space="preserve"> </w:t>
      </w:r>
      <w:r w:rsidR="001C79B9" w:rsidRPr="003C1451">
        <w:t>after</w:t>
      </w:r>
      <w:r w:rsidR="00A0375A" w:rsidRPr="003C1451">
        <w:t xml:space="preserve"> </w:t>
      </w:r>
      <w:r w:rsidR="001C79B9" w:rsidRPr="003C1451">
        <w:t>freezing</w:t>
      </w:r>
      <w:r w:rsidR="00A0375A" w:rsidRPr="003C1451">
        <w:t xml:space="preserve"> </w:t>
      </w:r>
      <w:r w:rsidR="001C79B9" w:rsidRPr="003C1451">
        <w:t>them</w:t>
      </w:r>
      <w:r w:rsidR="00A0375A" w:rsidRPr="003C1451">
        <w:t xml:space="preserve"> </w:t>
      </w:r>
      <w:r w:rsidR="00173F21" w:rsidRPr="003C1451">
        <w:t>in</w:t>
      </w:r>
      <w:r w:rsidR="00A0375A" w:rsidRPr="003C1451">
        <w:t xml:space="preserve"> </w:t>
      </w:r>
      <w:r w:rsidR="00173F21" w:rsidRPr="003C1451">
        <w:t>liquid</w:t>
      </w:r>
      <w:r w:rsidR="00A0375A" w:rsidRPr="003C1451">
        <w:t xml:space="preserve"> </w:t>
      </w:r>
      <w:r w:rsidR="00173F21" w:rsidRPr="003C1451">
        <w:t>nitrogen</w:t>
      </w:r>
      <w:r w:rsidR="00A0375A" w:rsidRPr="003C1451">
        <w:t xml:space="preserve"> </w:t>
      </w:r>
      <w:r w:rsidR="00173F21" w:rsidRPr="003C1451">
        <w:t>is</w:t>
      </w:r>
      <w:r w:rsidR="00A0375A" w:rsidRPr="003C1451">
        <w:t xml:space="preserve"> </w:t>
      </w:r>
      <w:r w:rsidR="00173F21" w:rsidRPr="003C1451">
        <w:t>the</w:t>
      </w:r>
      <w:r w:rsidR="00A0375A" w:rsidRPr="003C1451">
        <w:t xml:space="preserve"> </w:t>
      </w:r>
      <w:r w:rsidR="00034D54" w:rsidRPr="003C1451">
        <w:t>preferred</w:t>
      </w:r>
      <w:r w:rsidR="00A0375A" w:rsidRPr="003C1451">
        <w:t xml:space="preserve"> </w:t>
      </w:r>
      <w:r w:rsidR="00173F21" w:rsidRPr="003C1451">
        <w:t>approach</w:t>
      </w:r>
      <w:r w:rsidR="00A0375A" w:rsidRPr="003C1451">
        <w:t xml:space="preserve"> </w:t>
      </w:r>
      <w:r w:rsidR="00034D54" w:rsidRPr="003C1451">
        <w:t>for</w:t>
      </w:r>
      <w:r w:rsidR="00A0375A" w:rsidRPr="003C1451">
        <w:t xml:space="preserve"> </w:t>
      </w:r>
      <w:r w:rsidR="00173F21" w:rsidRPr="003C1451">
        <w:t>obtain</w:t>
      </w:r>
      <w:r w:rsidR="00034D54" w:rsidRPr="003C1451">
        <w:t>ing</w:t>
      </w:r>
      <w:r w:rsidR="00A0375A" w:rsidRPr="003C1451">
        <w:t xml:space="preserve"> </w:t>
      </w:r>
      <w:r w:rsidR="00173F21" w:rsidRPr="003C1451">
        <w:t>clean</w:t>
      </w:r>
      <w:r w:rsidR="00A0375A" w:rsidRPr="003C1451">
        <w:t xml:space="preserve"> </w:t>
      </w:r>
      <w:r w:rsidR="00173F21" w:rsidRPr="003C1451">
        <w:t>cross-sections</w:t>
      </w:r>
      <w:r w:rsidR="00A0375A" w:rsidRPr="003C1451">
        <w:t xml:space="preserve"> </w:t>
      </w:r>
      <w:r w:rsidR="001C79B9" w:rsidRPr="003C1451">
        <w:t>during</w:t>
      </w:r>
      <w:r w:rsidR="00A0375A" w:rsidRPr="003C1451">
        <w:t xml:space="preserve"> </w:t>
      </w:r>
      <w:r w:rsidR="00173F21" w:rsidRPr="003C1451">
        <w:t>SEM</w:t>
      </w:r>
      <w:r w:rsidR="00A0375A" w:rsidRPr="003C1451">
        <w:t xml:space="preserve"> </w:t>
      </w:r>
      <w:r w:rsidR="00173F21" w:rsidRPr="003C1451">
        <w:t>imaging.</w:t>
      </w:r>
      <w:r w:rsidR="00A0375A" w:rsidRPr="003C1451">
        <w:t xml:space="preserve"> </w:t>
      </w:r>
    </w:p>
    <w:p w14:paraId="74921EED" w14:textId="77777777" w:rsidR="006432E0" w:rsidRPr="003C1451" w:rsidRDefault="006432E0" w:rsidP="00AD495D">
      <w:pPr>
        <w:pStyle w:val="ListParagraph"/>
        <w:ind w:left="0"/>
      </w:pPr>
    </w:p>
    <w:p w14:paraId="24B9619C" w14:textId="0A56704F" w:rsidR="00173F21" w:rsidRPr="003C1451" w:rsidRDefault="008D0D60" w:rsidP="00AD495D">
      <w:pPr>
        <w:pStyle w:val="ListParagraph"/>
        <w:ind w:left="0"/>
      </w:pPr>
      <w:r w:rsidRPr="003C1451">
        <w:t>CAUTION</w:t>
      </w:r>
      <w:r w:rsidR="00173F21" w:rsidRPr="003C1451">
        <w:t>:</w:t>
      </w:r>
      <w:r w:rsidR="00A0375A" w:rsidRPr="003C1451">
        <w:t xml:space="preserve"> </w:t>
      </w:r>
      <w:r w:rsidR="00173F21" w:rsidRPr="003C1451">
        <w:t>Never</w:t>
      </w:r>
      <w:r w:rsidR="00A0375A" w:rsidRPr="003C1451">
        <w:t xml:space="preserve"> </w:t>
      </w:r>
      <w:r w:rsidR="00173F21" w:rsidRPr="003C1451">
        <w:t>close</w:t>
      </w:r>
      <w:r w:rsidR="00A0375A" w:rsidRPr="003C1451">
        <w:t xml:space="preserve"> </w:t>
      </w:r>
      <w:r w:rsidR="00173F21" w:rsidRPr="003C1451">
        <w:t>the</w:t>
      </w:r>
      <w:r w:rsidR="00A0375A" w:rsidRPr="003C1451">
        <w:t xml:space="preserve"> </w:t>
      </w:r>
      <w:r w:rsidR="00173F21" w:rsidRPr="003C1451">
        <w:t>cap</w:t>
      </w:r>
      <w:r w:rsidR="00A0375A" w:rsidRPr="003C1451">
        <w:t xml:space="preserve"> </w:t>
      </w:r>
      <w:r w:rsidR="00173F21" w:rsidRPr="003C1451">
        <w:t>of</w:t>
      </w:r>
      <w:r w:rsidR="00A0375A" w:rsidRPr="003C1451">
        <w:t xml:space="preserve"> </w:t>
      </w:r>
      <w:r w:rsidR="00173F21" w:rsidRPr="003C1451">
        <w:t>a</w:t>
      </w:r>
      <w:r w:rsidR="00A0375A" w:rsidRPr="003C1451">
        <w:t xml:space="preserve"> </w:t>
      </w:r>
      <w:r w:rsidR="00173F21" w:rsidRPr="003C1451">
        <w:t>liquid</w:t>
      </w:r>
      <w:r w:rsidR="00A0375A" w:rsidRPr="003C1451">
        <w:t xml:space="preserve"> </w:t>
      </w:r>
      <w:r w:rsidR="00173F21" w:rsidRPr="003C1451">
        <w:t>nitrogen</w:t>
      </w:r>
      <w:r w:rsidR="00A0375A" w:rsidRPr="003C1451">
        <w:t xml:space="preserve"> </w:t>
      </w:r>
      <w:r w:rsidR="00173F21" w:rsidRPr="003C1451">
        <w:t>container</w:t>
      </w:r>
      <w:r w:rsidR="00A0375A" w:rsidRPr="003C1451">
        <w:t xml:space="preserve"> </w:t>
      </w:r>
      <w:r w:rsidR="00173F21" w:rsidRPr="003C1451">
        <w:t>tightly.</w:t>
      </w:r>
      <w:r w:rsidR="00A0375A" w:rsidRPr="003C1451">
        <w:t xml:space="preserve"> </w:t>
      </w:r>
      <w:r w:rsidR="00173F21" w:rsidRPr="003C1451">
        <w:t>The</w:t>
      </w:r>
      <w:r w:rsidR="00A0375A" w:rsidRPr="003C1451">
        <w:t xml:space="preserve"> </w:t>
      </w:r>
      <w:r w:rsidR="00173F21" w:rsidRPr="003C1451">
        <w:t>pressure</w:t>
      </w:r>
      <w:r w:rsidR="00A0375A" w:rsidRPr="003C1451">
        <w:t xml:space="preserve"> </w:t>
      </w:r>
      <w:r w:rsidR="00173F21" w:rsidRPr="003C1451">
        <w:t>buildup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its</w:t>
      </w:r>
      <w:r w:rsidR="00A0375A" w:rsidRPr="003C1451">
        <w:t xml:space="preserve"> </w:t>
      </w:r>
      <w:r w:rsidRPr="003C1451">
        <w:t>subsequent</w:t>
      </w:r>
      <w:r w:rsidR="00A0375A" w:rsidRPr="003C1451">
        <w:t xml:space="preserve"> </w:t>
      </w:r>
      <w:r w:rsidRPr="003C1451">
        <w:t>release</w:t>
      </w:r>
      <w:r w:rsidR="00A0375A" w:rsidRPr="003C1451">
        <w:t xml:space="preserve"> </w:t>
      </w:r>
      <w:r w:rsidR="00173F21" w:rsidRPr="003C1451">
        <w:t>could</w:t>
      </w:r>
      <w:r w:rsidR="00A0375A" w:rsidRPr="003C1451">
        <w:t xml:space="preserve"> </w:t>
      </w:r>
      <w:r w:rsidR="00173F21" w:rsidRPr="003C1451">
        <w:t>cause</w:t>
      </w:r>
      <w:r w:rsidR="00A0375A" w:rsidRPr="003C1451">
        <w:t xml:space="preserve"> </w:t>
      </w:r>
      <w:r w:rsidR="00173F21" w:rsidRPr="003C1451">
        <w:t>serious</w:t>
      </w:r>
      <w:r w:rsidR="00A0375A" w:rsidRPr="003C1451">
        <w:t xml:space="preserve"> </w:t>
      </w:r>
      <w:r w:rsidR="00173F21" w:rsidRPr="003C1451">
        <w:t>injuries.</w:t>
      </w:r>
      <w:r w:rsidR="00A0375A" w:rsidRPr="003C1451">
        <w:t xml:space="preserve"> </w:t>
      </w:r>
      <w:r w:rsidR="00034D54" w:rsidRPr="003C1451">
        <w:t>Moreover,</w:t>
      </w:r>
      <w:r w:rsidR="00A0375A" w:rsidRPr="003C1451">
        <w:t xml:space="preserve"> </w:t>
      </w:r>
      <w:r w:rsidR="00034D54" w:rsidRPr="003C1451">
        <w:t>liquid</w:t>
      </w:r>
      <w:r w:rsidR="00A0375A" w:rsidRPr="003C1451">
        <w:t xml:space="preserve"> </w:t>
      </w:r>
      <w:r w:rsidR="00034D54" w:rsidRPr="003C1451">
        <w:t>nitrogen</w:t>
      </w:r>
      <w:r w:rsidR="00A0375A" w:rsidRPr="003C1451">
        <w:t xml:space="preserve"> </w:t>
      </w:r>
      <w:r w:rsidR="00034D54" w:rsidRPr="003C1451">
        <w:t>boils</w:t>
      </w:r>
      <w:r w:rsidR="00A0375A" w:rsidRPr="003C1451">
        <w:t xml:space="preserve"> </w:t>
      </w:r>
      <w:r w:rsidR="00034D54" w:rsidRPr="003C1451">
        <w:t>at</w:t>
      </w:r>
      <w:r w:rsidR="00A0375A" w:rsidRPr="003C1451">
        <w:t xml:space="preserve"> </w:t>
      </w:r>
      <w:r w:rsidR="00034D54" w:rsidRPr="003C1451">
        <w:t>−196</w:t>
      </w:r>
      <w:r w:rsidR="00A0375A" w:rsidRPr="003C1451">
        <w:t xml:space="preserve"> </w:t>
      </w:r>
      <w:r w:rsidR="00034D54" w:rsidRPr="003C1451">
        <w:t>°C,</w:t>
      </w:r>
      <w:r w:rsidR="00A0375A" w:rsidRPr="003C1451">
        <w:t xml:space="preserve"> </w:t>
      </w:r>
      <w:r w:rsidR="00034D54" w:rsidRPr="003C1451">
        <w:t>so</w:t>
      </w:r>
      <w:r w:rsidR="00A0375A" w:rsidRPr="003C1451">
        <w:t xml:space="preserve"> </w:t>
      </w:r>
      <w:r w:rsidR="00034D54" w:rsidRPr="003C1451">
        <w:t>care</w:t>
      </w:r>
      <w:r w:rsidR="00A0375A" w:rsidRPr="003C1451">
        <w:t xml:space="preserve"> </w:t>
      </w:r>
      <w:r w:rsidR="00034D54" w:rsidRPr="003C1451">
        <w:t>must</w:t>
      </w:r>
      <w:r w:rsidR="00A0375A" w:rsidRPr="003C1451">
        <w:t xml:space="preserve"> </w:t>
      </w:r>
      <w:r w:rsidR="00034D54" w:rsidRPr="003C1451">
        <w:t>also</w:t>
      </w:r>
      <w:r w:rsidR="00A0375A" w:rsidRPr="003C1451">
        <w:t xml:space="preserve"> </w:t>
      </w:r>
      <w:r w:rsidR="00034D54" w:rsidRPr="003C1451">
        <w:t>be</w:t>
      </w:r>
      <w:r w:rsidR="00A0375A" w:rsidRPr="003C1451">
        <w:t xml:space="preserve"> </w:t>
      </w:r>
      <w:r w:rsidR="00034D54" w:rsidRPr="003C1451">
        <w:t>taken</w:t>
      </w:r>
      <w:r w:rsidR="00A0375A" w:rsidRPr="003C1451">
        <w:t xml:space="preserve"> </w:t>
      </w:r>
      <w:r w:rsidR="00034D54" w:rsidRPr="003C1451">
        <w:t>to</w:t>
      </w:r>
      <w:r w:rsidR="00A0375A" w:rsidRPr="003C1451">
        <w:t xml:space="preserve"> </w:t>
      </w:r>
      <w:r w:rsidR="00034D54" w:rsidRPr="003C1451">
        <w:t>prevent</w:t>
      </w:r>
      <w:r w:rsidR="00A0375A" w:rsidRPr="003C1451">
        <w:t xml:space="preserve"> </w:t>
      </w:r>
      <w:r w:rsidR="00034D54" w:rsidRPr="003C1451">
        <w:t>injuries</w:t>
      </w:r>
      <w:r w:rsidR="00A0375A" w:rsidRPr="003C1451">
        <w:t xml:space="preserve"> </w:t>
      </w:r>
      <w:r w:rsidR="00034D54" w:rsidRPr="003C1451">
        <w:t>due</w:t>
      </w:r>
      <w:r w:rsidR="00A0375A" w:rsidRPr="003C1451">
        <w:t xml:space="preserve"> </w:t>
      </w:r>
      <w:r w:rsidR="00034D54" w:rsidRPr="003C1451">
        <w:t>to</w:t>
      </w:r>
      <w:r w:rsidR="00A0375A" w:rsidRPr="003C1451">
        <w:t xml:space="preserve"> </w:t>
      </w:r>
      <w:r w:rsidR="00034D54" w:rsidRPr="003C1451">
        <w:t>the</w:t>
      </w:r>
      <w:r w:rsidR="00A0375A" w:rsidRPr="003C1451">
        <w:t xml:space="preserve"> </w:t>
      </w:r>
      <w:r w:rsidR="00034D54" w:rsidRPr="003C1451">
        <w:t>low</w:t>
      </w:r>
      <w:r w:rsidR="00A0375A" w:rsidRPr="003C1451">
        <w:t xml:space="preserve"> </w:t>
      </w:r>
      <w:r w:rsidR="00034D54" w:rsidRPr="003C1451">
        <w:t>temperature</w:t>
      </w:r>
      <w:r w:rsidR="007F2EF1" w:rsidRPr="003C1451">
        <w:t>s</w:t>
      </w:r>
      <w:r w:rsidR="00034D54" w:rsidRPr="003C1451">
        <w:t>.</w:t>
      </w:r>
      <w:r w:rsidR="00A0375A" w:rsidRPr="003C1451">
        <w:t xml:space="preserve"> </w:t>
      </w:r>
    </w:p>
    <w:p w14:paraId="76E26CB8" w14:textId="77777777" w:rsidR="006432E0" w:rsidRPr="003C1451" w:rsidRDefault="006432E0" w:rsidP="00AD495D">
      <w:pPr>
        <w:pStyle w:val="ListParagraph"/>
        <w:ind w:left="0"/>
      </w:pPr>
    </w:p>
    <w:p w14:paraId="6771C0E2" w14:textId="6E669244" w:rsidR="00173F21" w:rsidRPr="003C1451" w:rsidRDefault="00173F2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Pour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nitrogen</w:t>
      </w:r>
      <w:r w:rsidR="00A0375A" w:rsidRPr="003C1451">
        <w:t xml:space="preserve"> </w:t>
      </w:r>
      <w:r w:rsidRPr="003C1451">
        <w:t>into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thermally</w:t>
      </w:r>
      <w:r w:rsidR="00A0375A" w:rsidRPr="003C1451">
        <w:t xml:space="preserve"> </w:t>
      </w:r>
      <w:r w:rsidR="00AD081C" w:rsidRPr="003C1451">
        <w:t>insulating</w:t>
      </w:r>
      <w:r w:rsidR="00A0375A" w:rsidRPr="003C1451">
        <w:t xml:space="preserve"> </w:t>
      </w:r>
      <w:r w:rsidRPr="003C1451">
        <w:t>container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disposable</w:t>
      </w:r>
      <w:r w:rsidR="00A0375A" w:rsidRPr="003C1451">
        <w:t xml:space="preserve"> </w:t>
      </w:r>
      <w:r w:rsidR="00E77B86" w:rsidRPr="003C1451">
        <w:t>foam</w:t>
      </w:r>
      <w:r w:rsidR="00A0375A" w:rsidRPr="003C1451">
        <w:t xml:space="preserve"> </w:t>
      </w:r>
      <w:r w:rsidRPr="003C1451">
        <w:t>cup)</w:t>
      </w:r>
    </w:p>
    <w:p w14:paraId="120189A0" w14:textId="77777777" w:rsidR="006432E0" w:rsidRPr="003C1451" w:rsidRDefault="006432E0" w:rsidP="00AD495D">
      <w:pPr>
        <w:pStyle w:val="ListParagraph"/>
        <w:ind w:left="0"/>
      </w:pPr>
    </w:p>
    <w:p w14:paraId="60098BB3" w14:textId="201EA5DB" w:rsidR="00173F21" w:rsidRPr="003C1451" w:rsidRDefault="006538C2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</w:t>
      </w:r>
      <w:r w:rsidR="00AD081C" w:rsidRPr="003C1451">
        <w:t>irst</w:t>
      </w:r>
      <w:r w:rsidRPr="003C1451">
        <w:t>,</w:t>
      </w:r>
      <w:r w:rsidR="00A0375A" w:rsidRPr="003C1451">
        <w:t xml:space="preserve"> </w:t>
      </w:r>
      <w:r w:rsidRPr="003C1451">
        <w:t>place</w:t>
      </w:r>
      <w:r w:rsidR="00A0375A" w:rsidRPr="003C1451">
        <w:t xml:space="preserve"> </w:t>
      </w:r>
      <w:r w:rsidR="00173F21" w:rsidRPr="003C1451">
        <w:t>the</w:t>
      </w:r>
      <w:r w:rsidR="00A0375A" w:rsidRPr="003C1451">
        <w:t xml:space="preserve"> </w:t>
      </w:r>
      <w:r w:rsidR="00173F21" w:rsidRPr="003C1451">
        <w:t>sample</w:t>
      </w:r>
      <w:r w:rsidR="00A0375A" w:rsidRPr="003C1451">
        <w:t xml:space="preserve"> </w:t>
      </w:r>
      <w:r w:rsidR="00110485" w:rsidRPr="003C1451">
        <w:t>and</w:t>
      </w:r>
      <w:r w:rsidR="00A0375A" w:rsidRPr="003C1451">
        <w:t xml:space="preserve"> </w:t>
      </w:r>
      <w:r w:rsidR="00AD081C" w:rsidRPr="003C1451">
        <w:t>later</w:t>
      </w:r>
      <w:r w:rsidR="00A0375A" w:rsidRPr="003C1451">
        <w:t xml:space="preserve"> </w:t>
      </w:r>
      <w:r w:rsidR="00AD081C" w:rsidRPr="003C1451">
        <w:t>the</w:t>
      </w:r>
      <w:r w:rsidR="00A0375A" w:rsidRPr="003C1451">
        <w:t xml:space="preserve"> </w:t>
      </w:r>
      <w:r w:rsidR="00110485" w:rsidRPr="003C1451">
        <w:t>metal</w:t>
      </w:r>
      <w:r w:rsidR="00A0375A" w:rsidRPr="003C1451">
        <w:t xml:space="preserve"> </w:t>
      </w:r>
      <w:r w:rsidR="00110485" w:rsidRPr="003C1451">
        <w:t>tools</w:t>
      </w:r>
      <w:r w:rsidR="00A0375A" w:rsidRPr="003C1451">
        <w:t xml:space="preserve"> </w:t>
      </w:r>
      <w:r w:rsidR="00173F21" w:rsidRPr="003C1451">
        <w:t>in</w:t>
      </w:r>
      <w:r w:rsidR="00404149" w:rsidRPr="003C1451">
        <w:t>to</w:t>
      </w:r>
      <w:r w:rsidR="00A0375A" w:rsidRPr="003C1451">
        <w:t xml:space="preserve"> </w:t>
      </w:r>
      <w:r w:rsidR="00173F21" w:rsidRPr="003C1451">
        <w:t>liquid</w:t>
      </w:r>
      <w:r w:rsidR="00A0375A" w:rsidRPr="003C1451">
        <w:t xml:space="preserve"> </w:t>
      </w:r>
      <w:r w:rsidR="00AD081C" w:rsidRPr="003C1451">
        <w:t>nitrogen</w:t>
      </w:r>
      <w:r w:rsidR="00A0375A" w:rsidRPr="003C1451">
        <w:t xml:space="preserve"> </w:t>
      </w:r>
      <w:r w:rsidR="00173F21" w:rsidRPr="003C1451">
        <w:t>and</w:t>
      </w:r>
      <w:r w:rsidR="00A0375A" w:rsidRPr="003C1451">
        <w:t xml:space="preserve"> </w:t>
      </w:r>
      <w:r w:rsidR="00173F21" w:rsidRPr="003C1451">
        <w:t>le</w:t>
      </w:r>
      <w:r w:rsidR="00110485" w:rsidRPr="003C1451">
        <w:t>t</w:t>
      </w:r>
      <w:r w:rsidR="00A0375A" w:rsidRPr="003C1451">
        <w:t xml:space="preserve"> </w:t>
      </w:r>
      <w:r w:rsidR="00110485" w:rsidRPr="003C1451">
        <w:t>the</w:t>
      </w:r>
      <w:r w:rsidR="00A0375A" w:rsidRPr="003C1451">
        <w:t xml:space="preserve"> </w:t>
      </w:r>
      <w:r w:rsidR="00AD081C" w:rsidRPr="003C1451">
        <w:t>sample</w:t>
      </w:r>
      <w:r w:rsidR="00A0375A" w:rsidRPr="003C1451">
        <w:t xml:space="preserve"> </w:t>
      </w:r>
      <w:r w:rsidR="00173F21" w:rsidRPr="003C1451">
        <w:t>freeze</w:t>
      </w:r>
      <w:r w:rsidR="00A0375A" w:rsidRPr="003C1451">
        <w:t xml:space="preserve"> </w:t>
      </w:r>
      <w:r w:rsidR="00173F21" w:rsidRPr="003C1451">
        <w:t>for</w:t>
      </w:r>
      <w:r w:rsidR="00A0375A" w:rsidRPr="003C1451">
        <w:t xml:space="preserve"> </w:t>
      </w:r>
      <w:r w:rsidR="00173F21" w:rsidRPr="003C1451">
        <w:t>about</w:t>
      </w:r>
      <w:r w:rsidR="00A0375A" w:rsidRPr="003C1451">
        <w:t xml:space="preserve"> </w:t>
      </w:r>
      <w:r w:rsidR="00173F21" w:rsidRPr="003C1451">
        <w:t>1</w:t>
      </w:r>
      <w:r w:rsidR="00A0375A" w:rsidRPr="003C1451">
        <w:t xml:space="preserve"> </w:t>
      </w:r>
      <w:r w:rsidR="00AD495D" w:rsidRPr="003C1451">
        <w:t>min</w:t>
      </w:r>
      <w:r w:rsidR="00173F21" w:rsidRPr="003C1451">
        <w:t>.</w:t>
      </w:r>
      <w:r w:rsidR="00A0375A" w:rsidRPr="003C1451">
        <w:t xml:space="preserve"> </w:t>
      </w:r>
    </w:p>
    <w:p w14:paraId="6941444A" w14:textId="77777777" w:rsidR="00AD081C" w:rsidRPr="003C1451" w:rsidRDefault="00AD081C" w:rsidP="00AD495D">
      <w:pPr>
        <w:pStyle w:val="ListParagraph"/>
        <w:ind w:left="0"/>
      </w:pPr>
    </w:p>
    <w:p w14:paraId="07E5CB2A" w14:textId="40005B42" w:rsidR="00AD081C" w:rsidRPr="003C1451" w:rsidRDefault="00AD081C" w:rsidP="00AD495D">
      <w:pPr>
        <w:contextualSpacing/>
      </w:pPr>
      <w:r w:rsidRPr="003C1451">
        <w:t>NOTE:</w:t>
      </w:r>
      <w:r w:rsidR="00A0375A" w:rsidRPr="003C1451">
        <w:t xml:space="preserve"> </w:t>
      </w:r>
      <w:r w:rsidR="00914CF1" w:rsidRPr="003C1451">
        <w:t>Cooling</w:t>
      </w:r>
      <w:r w:rsidR="00A0375A" w:rsidRPr="003C1451">
        <w:t xml:space="preserve"> </w:t>
      </w:r>
      <w:r w:rsidR="00914CF1" w:rsidRPr="003C1451">
        <w:t>down</w:t>
      </w:r>
      <w:r w:rsidR="00A0375A" w:rsidRPr="003C1451">
        <w:t xml:space="preserve"> </w:t>
      </w:r>
      <w:r w:rsidRPr="003C1451">
        <w:t>metal</w:t>
      </w:r>
      <w:r w:rsidR="00A0375A" w:rsidRPr="003C1451">
        <w:t xml:space="preserve"> </w:t>
      </w:r>
      <w:r w:rsidRPr="003C1451">
        <w:t>tools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="006538C2" w:rsidRPr="003C1451">
        <w:t>a</w:t>
      </w:r>
      <w:r w:rsidR="00A0375A" w:rsidRPr="003C1451">
        <w:t xml:space="preserve"> </w:t>
      </w:r>
      <w:r w:rsidRPr="003C1451">
        <w:t>scalpel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Pr="003C1451">
        <w:t>tweezers)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advisable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prevent</w:t>
      </w:r>
      <w:r w:rsidR="00A0375A" w:rsidRPr="003C1451">
        <w:t xml:space="preserve"> </w:t>
      </w:r>
      <w:r w:rsidRPr="003C1451">
        <w:t>any</w:t>
      </w:r>
      <w:r w:rsidR="00A0375A" w:rsidRPr="003C1451">
        <w:t xml:space="preserve"> </w:t>
      </w:r>
      <w:r w:rsidRPr="003C1451">
        <w:t>possible</w:t>
      </w:r>
      <w:r w:rsidR="00A0375A" w:rsidRPr="003C1451">
        <w:t xml:space="preserve"> </w:t>
      </w:r>
      <w:r w:rsidRPr="003C1451">
        <w:t>delamination</w:t>
      </w:r>
      <w:r w:rsidR="00A0375A" w:rsidRPr="003C1451">
        <w:t xml:space="preserve"> </w:t>
      </w:r>
      <w:r w:rsidRPr="003C1451">
        <w:t>due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temperature</w:t>
      </w:r>
      <w:r w:rsidR="00A0375A" w:rsidRPr="003C1451">
        <w:t xml:space="preserve"> </w:t>
      </w:r>
      <w:r w:rsidRPr="003C1451">
        <w:t>differences.</w:t>
      </w:r>
      <w:r w:rsidR="00A0375A" w:rsidRPr="003C1451">
        <w:t xml:space="preserve"> </w:t>
      </w:r>
      <w:r w:rsidRPr="003C1451">
        <w:t>However,</w:t>
      </w:r>
      <w:r w:rsidR="00A0375A" w:rsidRPr="003C1451">
        <w:t xml:space="preserve"> </w:t>
      </w:r>
      <w:r w:rsidRPr="003C1451">
        <w:t>tools</w:t>
      </w:r>
      <w:r w:rsidR="00A0375A" w:rsidRPr="003C1451">
        <w:t xml:space="preserve"> </w:t>
      </w:r>
      <w:r w:rsidRPr="003C1451">
        <w:t>need</w:t>
      </w:r>
      <w:r w:rsidR="00A0375A" w:rsidRPr="003C1451">
        <w:t xml:space="preserve"> </w:t>
      </w:r>
      <w:r w:rsidRPr="003C1451">
        <w:t>shorter</w:t>
      </w:r>
      <w:r w:rsidR="00A0375A" w:rsidRPr="003C1451">
        <w:t xml:space="preserve"> </w:t>
      </w:r>
      <w:r w:rsidRPr="003C1451">
        <w:t>cooling</w:t>
      </w:r>
      <w:r w:rsidR="00A0375A" w:rsidRPr="003C1451">
        <w:t xml:space="preserve"> </w:t>
      </w:r>
      <w:r w:rsidRPr="003C1451">
        <w:t>times</w:t>
      </w:r>
      <w:r w:rsidR="00A0375A" w:rsidRPr="003C1451">
        <w:t xml:space="preserve"> </w:t>
      </w:r>
      <w:r w:rsidRPr="003C1451">
        <w:t>than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polymeric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thanks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better</w:t>
      </w:r>
      <w:r w:rsidR="00A0375A" w:rsidRPr="003C1451">
        <w:t xml:space="preserve"> </w:t>
      </w:r>
      <w:r w:rsidRPr="003C1451">
        <w:t>thermal</w:t>
      </w:r>
      <w:r w:rsidR="00A0375A" w:rsidRPr="003C1451">
        <w:t xml:space="preserve"> </w:t>
      </w:r>
      <w:r w:rsidRPr="003C1451">
        <w:t>conductivity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metals.</w:t>
      </w:r>
      <w:r w:rsidR="00A0375A" w:rsidRPr="003C1451">
        <w:t xml:space="preserve"> </w:t>
      </w:r>
      <w:r w:rsidRPr="003C1451">
        <w:t>Moreover,</w:t>
      </w:r>
      <w:r w:rsidR="00A0375A" w:rsidRPr="003C1451">
        <w:t xml:space="preserve"> </w:t>
      </w:r>
      <w:r w:rsidRPr="003C1451">
        <w:t>too</w:t>
      </w:r>
      <w:r w:rsidR="00A0375A" w:rsidRPr="003C1451">
        <w:t xml:space="preserve"> </w:t>
      </w:r>
      <w:r w:rsidR="007E3E07" w:rsidRPr="003C1451">
        <w:t>deeply</w:t>
      </w:r>
      <w:r w:rsidR="00A0375A" w:rsidRPr="003C1451">
        <w:t xml:space="preserve"> </w:t>
      </w:r>
      <w:r w:rsidR="007E3E07" w:rsidRPr="003C1451">
        <w:t>cooled</w:t>
      </w:r>
      <w:r w:rsidR="00A0375A" w:rsidRPr="003C1451">
        <w:t xml:space="preserve"> </w:t>
      </w:r>
      <w:r w:rsidRPr="003C1451">
        <w:t>metal</w:t>
      </w:r>
      <w:r w:rsidR="00A0375A" w:rsidRPr="003C1451">
        <w:t xml:space="preserve"> </w:t>
      </w:r>
      <w:r w:rsidRPr="003C1451">
        <w:t>tools</w:t>
      </w:r>
      <w:r w:rsidR="00A0375A" w:rsidRPr="003C1451">
        <w:t xml:space="preserve"> </w:t>
      </w:r>
      <w:r w:rsidRPr="003C1451">
        <w:t>might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impossible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handle.</w:t>
      </w:r>
      <w:r w:rsidR="00A0375A" w:rsidRPr="003C1451">
        <w:t xml:space="preserve"> </w:t>
      </w:r>
    </w:p>
    <w:p w14:paraId="15AFBC8A" w14:textId="77777777" w:rsidR="006432E0" w:rsidRPr="003C1451" w:rsidRDefault="006432E0" w:rsidP="00AD495D">
      <w:pPr>
        <w:contextualSpacing/>
      </w:pPr>
    </w:p>
    <w:p w14:paraId="11E0A90B" w14:textId="659CC0A8" w:rsidR="006432E0" w:rsidRPr="003C1451" w:rsidRDefault="00173F21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Grab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frozen</w:t>
      </w:r>
      <w:r w:rsidR="00A0375A" w:rsidRPr="003C1451">
        <w:t xml:space="preserve"> </w:t>
      </w:r>
      <w:r w:rsidRPr="003C1451">
        <w:t>sample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two</w:t>
      </w:r>
      <w:r w:rsidR="00A0375A" w:rsidRPr="003C1451">
        <w:t xml:space="preserve"> </w:t>
      </w:r>
      <w:r w:rsidR="00F72D44" w:rsidRPr="003C1451">
        <w:t>sets</w:t>
      </w:r>
      <w:r w:rsidR="00A0375A" w:rsidRPr="003C1451">
        <w:t xml:space="preserve"> </w:t>
      </w:r>
      <w:r w:rsidR="00F72D44" w:rsidRPr="003C1451">
        <w:t>of</w:t>
      </w:r>
      <w:r w:rsidR="00A0375A" w:rsidRPr="003C1451">
        <w:t xml:space="preserve"> </w:t>
      </w:r>
      <w:r w:rsidR="00EC5124" w:rsidRPr="003C1451">
        <w:t>cooled</w:t>
      </w:r>
      <w:r w:rsidR="00A0375A" w:rsidRPr="003C1451">
        <w:t xml:space="preserve"> </w:t>
      </w:r>
      <w:r w:rsidRPr="003C1451">
        <w:t>tweezers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break</w:t>
      </w:r>
      <w:r w:rsidR="00A0375A" w:rsidRPr="003C1451">
        <w:t xml:space="preserve"> </w:t>
      </w:r>
      <w:r w:rsidR="00F72D44" w:rsidRPr="003C1451">
        <w:t>it</w:t>
      </w:r>
      <w:r w:rsidRPr="003C1451">
        <w:t>.</w:t>
      </w:r>
      <w:r w:rsidR="00A0375A" w:rsidRPr="003C1451">
        <w:t xml:space="preserve"> </w:t>
      </w:r>
    </w:p>
    <w:p w14:paraId="72C1B33B" w14:textId="77777777" w:rsidR="006432E0" w:rsidRPr="003C1451" w:rsidRDefault="006432E0" w:rsidP="00AD495D">
      <w:pPr>
        <w:contextualSpacing/>
      </w:pPr>
    </w:p>
    <w:p w14:paraId="0C05CD08" w14:textId="2DD5ACBB" w:rsidR="00244AAE" w:rsidRPr="003C1451" w:rsidRDefault="00244AAE" w:rsidP="00AD495D">
      <w:pPr>
        <w:pStyle w:val="ListParagraph"/>
        <w:numPr>
          <w:ilvl w:val="1"/>
          <w:numId w:val="29"/>
        </w:numPr>
        <w:ind w:left="0" w:firstLine="0"/>
      </w:pPr>
      <w:r w:rsidRPr="003C1451">
        <w:lastRenderedPageBreak/>
        <w:t>Cryo-fracturing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SEM</w:t>
      </w:r>
      <w:r w:rsidR="00A0375A" w:rsidRPr="003C1451">
        <w:t xml:space="preserve"> </w:t>
      </w:r>
      <w:r w:rsidRPr="003C1451">
        <w:t>imaging</w:t>
      </w:r>
      <w:r w:rsidR="00A0375A" w:rsidRPr="003C1451">
        <w:t xml:space="preserve"> </w:t>
      </w:r>
      <w:r w:rsidRPr="003C1451">
        <w:t>(textile-reinforced</w:t>
      </w:r>
      <w:r w:rsidR="00A0375A" w:rsidRPr="003C1451">
        <w:t xml:space="preserve"> </w:t>
      </w:r>
      <w:r w:rsidRPr="003C1451">
        <w:t>actuators).</w:t>
      </w:r>
      <w:r w:rsidR="00A0375A" w:rsidRPr="003C1451">
        <w:t xml:space="preserve"> </w:t>
      </w:r>
    </w:p>
    <w:p w14:paraId="62E56C9B" w14:textId="77777777" w:rsidR="00AD495D" w:rsidRPr="003C1451" w:rsidRDefault="00AD495D" w:rsidP="00AD495D">
      <w:pPr>
        <w:pStyle w:val="ListParagraph"/>
        <w:ind w:left="0"/>
      </w:pPr>
    </w:p>
    <w:p w14:paraId="55976347" w14:textId="5DC34B04" w:rsidR="00173F21" w:rsidRPr="003C1451" w:rsidRDefault="00AD495D" w:rsidP="00AD495D">
      <w:pPr>
        <w:pStyle w:val="ListParagraph"/>
        <w:ind w:left="0"/>
      </w:pPr>
      <w:r w:rsidRPr="003C1451">
        <w:t xml:space="preserve">NOTE: </w:t>
      </w:r>
      <w:r w:rsidR="00173F21" w:rsidRPr="003C1451">
        <w:t>Textile-reinforced</w:t>
      </w:r>
      <w:r w:rsidR="00A0375A" w:rsidRPr="003C1451">
        <w:t xml:space="preserve"> </w:t>
      </w:r>
      <w:r w:rsidR="00173F21" w:rsidRPr="003C1451">
        <w:t>actuators</w:t>
      </w:r>
      <w:r w:rsidR="00A0375A" w:rsidRPr="003C1451">
        <w:t xml:space="preserve"> </w:t>
      </w:r>
      <w:r w:rsidR="00173F21" w:rsidRPr="003C1451">
        <w:t>(especially</w:t>
      </w:r>
      <w:r w:rsidR="00A0375A" w:rsidRPr="003C1451">
        <w:t xml:space="preserve"> </w:t>
      </w:r>
      <w:r w:rsidR="00173F21" w:rsidRPr="003C1451">
        <w:t>if</w:t>
      </w:r>
      <w:r w:rsidR="00A0375A" w:rsidRPr="003C1451">
        <w:t xml:space="preserve"> </w:t>
      </w:r>
      <w:r w:rsidR="00173F21" w:rsidRPr="003C1451">
        <w:t>glass</w:t>
      </w:r>
      <w:r w:rsidR="00A0375A" w:rsidRPr="003C1451">
        <w:t xml:space="preserve"> </w:t>
      </w:r>
      <w:r w:rsidR="00173F21" w:rsidRPr="003C1451">
        <w:t>fiber</w:t>
      </w:r>
      <w:r w:rsidR="00A0375A" w:rsidRPr="003C1451">
        <w:t xml:space="preserve"> </w:t>
      </w:r>
      <w:r w:rsidR="00173F21" w:rsidRPr="003C1451">
        <w:t>is</w:t>
      </w:r>
      <w:r w:rsidR="00A0375A" w:rsidRPr="003C1451">
        <w:t xml:space="preserve"> </w:t>
      </w:r>
      <w:r w:rsidR="00173F21" w:rsidRPr="003C1451">
        <w:t>used)</w:t>
      </w:r>
      <w:r w:rsidR="00A0375A" w:rsidRPr="003C1451">
        <w:t xml:space="preserve"> </w:t>
      </w:r>
      <w:r w:rsidR="00173F21" w:rsidRPr="003C1451">
        <w:t>might</w:t>
      </w:r>
      <w:r w:rsidR="00A0375A" w:rsidRPr="003C1451">
        <w:t xml:space="preserve"> </w:t>
      </w:r>
      <w:r w:rsidR="00173F21" w:rsidRPr="003C1451">
        <w:t>not</w:t>
      </w:r>
      <w:r w:rsidR="00A0375A" w:rsidRPr="003C1451">
        <w:t xml:space="preserve"> </w:t>
      </w:r>
      <w:r w:rsidR="00173F21" w:rsidRPr="003C1451">
        <w:t>break</w:t>
      </w:r>
      <w:r w:rsidR="00A0375A" w:rsidRPr="003C1451">
        <w:t xml:space="preserve"> </w:t>
      </w:r>
      <w:r w:rsidR="00173F21" w:rsidRPr="003C1451">
        <w:t>even</w:t>
      </w:r>
      <w:r w:rsidR="00A0375A" w:rsidRPr="003C1451">
        <w:t xml:space="preserve"> </w:t>
      </w:r>
      <w:r w:rsidR="00173F21" w:rsidRPr="003C1451">
        <w:t>in</w:t>
      </w:r>
      <w:r w:rsidR="00A0375A" w:rsidRPr="003C1451">
        <w:t xml:space="preserve"> </w:t>
      </w:r>
      <w:r w:rsidR="00173F21" w:rsidRPr="003C1451">
        <w:t>the</w:t>
      </w:r>
      <w:r w:rsidR="00A0375A" w:rsidRPr="003C1451">
        <w:t xml:space="preserve"> </w:t>
      </w:r>
      <w:r w:rsidR="00173F21" w:rsidRPr="003C1451">
        <w:t>frozen</w:t>
      </w:r>
      <w:r w:rsidR="00A0375A" w:rsidRPr="003C1451">
        <w:t xml:space="preserve"> </w:t>
      </w:r>
      <w:r w:rsidR="00173F21" w:rsidRPr="003C1451">
        <w:t>state.</w:t>
      </w:r>
      <w:r w:rsidR="00A0375A" w:rsidRPr="003C1451">
        <w:t xml:space="preserve"> </w:t>
      </w:r>
      <w:r w:rsidR="00404149" w:rsidRPr="003C1451">
        <w:t>Clean</w:t>
      </w:r>
      <w:r w:rsidR="00A0375A" w:rsidRPr="003C1451">
        <w:t xml:space="preserve"> </w:t>
      </w:r>
      <w:r w:rsidR="00404149" w:rsidRPr="003C1451">
        <w:t>cross-sections</w:t>
      </w:r>
      <w:r w:rsidR="00A0375A" w:rsidRPr="003C1451">
        <w:t xml:space="preserve"> </w:t>
      </w:r>
      <w:r w:rsidR="00404149" w:rsidRPr="003C1451">
        <w:t>can</w:t>
      </w:r>
      <w:r w:rsidR="00A0375A" w:rsidRPr="003C1451">
        <w:t xml:space="preserve"> </w:t>
      </w:r>
      <w:r w:rsidR="00404149" w:rsidRPr="003C1451">
        <w:t>be</w:t>
      </w:r>
      <w:r w:rsidR="00A0375A" w:rsidRPr="003C1451">
        <w:t xml:space="preserve"> </w:t>
      </w:r>
      <w:r w:rsidR="00404149" w:rsidRPr="003C1451">
        <w:t>obtained</w:t>
      </w:r>
      <w:r w:rsidR="00A0375A" w:rsidRPr="003C1451">
        <w:t xml:space="preserve"> </w:t>
      </w:r>
      <w:r w:rsidR="00404149" w:rsidRPr="003C1451">
        <w:t>by</w:t>
      </w:r>
      <w:r w:rsidR="00A0375A" w:rsidRPr="003C1451">
        <w:t xml:space="preserve"> </w:t>
      </w:r>
      <w:r w:rsidR="00404149" w:rsidRPr="003C1451">
        <w:t>cutting</w:t>
      </w:r>
      <w:r w:rsidR="00A0375A" w:rsidRPr="003C1451">
        <w:t xml:space="preserve"> </w:t>
      </w:r>
      <w:r w:rsidR="00404149" w:rsidRPr="003C1451">
        <w:t>using</w:t>
      </w:r>
      <w:r w:rsidR="00A0375A" w:rsidRPr="003C1451">
        <w:t xml:space="preserve"> </w:t>
      </w:r>
      <w:r w:rsidR="00404149" w:rsidRPr="003C1451">
        <w:t>a</w:t>
      </w:r>
      <w:r w:rsidR="00A0375A" w:rsidRPr="003C1451">
        <w:t xml:space="preserve"> </w:t>
      </w:r>
      <w:r w:rsidR="00F60A38" w:rsidRPr="003C1451">
        <w:t>cooled</w:t>
      </w:r>
      <w:r w:rsidR="00A0375A" w:rsidRPr="003C1451">
        <w:t xml:space="preserve"> </w:t>
      </w:r>
      <w:r w:rsidR="00404149" w:rsidRPr="003C1451">
        <w:t>blade.</w:t>
      </w:r>
      <w:r w:rsidR="00A0375A" w:rsidRPr="003C1451">
        <w:t xml:space="preserve"> </w:t>
      </w:r>
    </w:p>
    <w:p w14:paraId="2BC87D8D" w14:textId="77777777" w:rsidR="006432E0" w:rsidRPr="003C1451" w:rsidRDefault="006432E0" w:rsidP="00AD495D">
      <w:pPr>
        <w:contextualSpacing/>
      </w:pPr>
    </w:p>
    <w:p w14:paraId="45854D22" w14:textId="5160B2EE" w:rsidR="00244AAE" w:rsidRPr="003C1451" w:rsidRDefault="00244AAE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Freeze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173F21" w:rsidRPr="003C1451">
        <w:t>scalpel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liquid</w:t>
      </w:r>
      <w:r w:rsidR="00A0375A" w:rsidRPr="003C1451">
        <w:t xml:space="preserve"> </w:t>
      </w:r>
      <w:r w:rsidRPr="003C1451">
        <w:t>nitrogen</w:t>
      </w:r>
      <w:r w:rsidR="00A0375A" w:rsidRPr="003C1451">
        <w:t xml:space="preserve"> </w:t>
      </w:r>
      <w:r w:rsidR="00B52139" w:rsidRPr="003C1451">
        <w:t>(see</w:t>
      </w:r>
      <w:r w:rsidR="00A0375A" w:rsidRPr="003C1451">
        <w:t xml:space="preserve"> </w:t>
      </w:r>
      <w:r w:rsidR="00B52139" w:rsidRPr="003C1451">
        <w:t>the</w:t>
      </w:r>
      <w:r w:rsidR="00A0375A" w:rsidRPr="003C1451">
        <w:t xml:space="preserve"> </w:t>
      </w:r>
      <w:r w:rsidR="00B52139" w:rsidRPr="003C1451">
        <w:t>Note</w:t>
      </w:r>
      <w:r w:rsidR="00A0375A" w:rsidRPr="003C1451">
        <w:t xml:space="preserve"> </w:t>
      </w:r>
      <w:r w:rsidR="00B52139" w:rsidRPr="003C1451">
        <w:t>in</w:t>
      </w:r>
      <w:r w:rsidR="00A0375A" w:rsidRPr="003C1451">
        <w:t xml:space="preserve"> </w:t>
      </w:r>
      <w:r w:rsidR="00B52139" w:rsidRPr="003C1451">
        <w:t>Step</w:t>
      </w:r>
      <w:r w:rsidR="00A0375A" w:rsidRPr="003C1451">
        <w:t xml:space="preserve"> </w:t>
      </w:r>
      <w:r w:rsidR="00B52139" w:rsidRPr="003C1451">
        <w:t>4.4.2)</w:t>
      </w:r>
      <w:r w:rsidRPr="003C1451">
        <w:t>.</w:t>
      </w:r>
    </w:p>
    <w:p w14:paraId="25ECF30F" w14:textId="77777777" w:rsidR="00404149" w:rsidRPr="003C1451" w:rsidRDefault="00404149" w:rsidP="00AD495D">
      <w:pPr>
        <w:contextualSpacing/>
      </w:pPr>
    </w:p>
    <w:p w14:paraId="0E355AE6" w14:textId="5AFE0A37" w:rsidR="008D0D60" w:rsidRPr="003C1451" w:rsidRDefault="00244AAE" w:rsidP="00AD495D">
      <w:pPr>
        <w:pStyle w:val="ListParagraph"/>
        <w:numPr>
          <w:ilvl w:val="2"/>
          <w:numId w:val="29"/>
        </w:numPr>
        <w:ind w:left="0" w:firstLine="0"/>
      </w:pPr>
      <w:r w:rsidRPr="003C1451">
        <w:t>Place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frozen</w:t>
      </w:r>
      <w:r w:rsidR="00A0375A" w:rsidRPr="003C1451">
        <w:t xml:space="preserve"> </w:t>
      </w:r>
      <w:r w:rsidRPr="003C1451">
        <w:t>sample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ED09CA" w:rsidRPr="003C1451">
        <w:t>non-stick</w:t>
      </w:r>
      <w:r w:rsidR="00A0375A" w:rsidRPr="003C1451">
        <w:t xml:space="preserve"> </w:t>
      </w:r>
      <w:r w:rsidRPr="003C1451">
        <w:t>cutting</w:t>
      </w:r>
      <w:r w:rsidR="00A0375A" w:rsidRPr="003C1451">
        <w:t xml:space="preserve"> </w:t>
      </w:r>
      <w:r w:rsidRPr="003C1451">
        <w:t>surface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="00ED09CA" w:rsidRPr="003C1451">
        <w:t>a</w:t>
      </w:r>
      <w:r w:rsidR="00A0375A" w:rsidRPr="003C1451">
        <w:t xml:space="preserve"> </w:t>
      </w:r>
      <w:r w:rsidRPr="003C1451">
        <w:t>block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PTFE)</w:t>
      </w:r>
      <w:r w:rsidR="00A0375A" w:rsidRPr="003C1451">
        <w:t xml:space="preserve"> </w:t>
      </w:r>
      <w:r w:rsidR="00173F21" w:rsidRPr="003C1451">
        <w:t>and</w:t>
      </w:r>
      <w:r w:rsidR="00A0375A" w:rsidRPr="003C1451">
        <w:t xml:space="preserve"> </w:t>
      </w:r>
      <w:r w:rsidR="00173F21" w:rsidRPr="003C1451">
        <w:t>chop</w:t>
      </w:r>
      <w:r w:rsidR="00A0375A" w:rsidRPr="003C1451">
        <w:t xml:space="preserve"> </w:t>
      </w:r>
      <w:r w:rsidR="000373E0" w:rsidRPr="003C1451">
        <w:t>the</w:t>
      </w:r>
      <w:r w:rsidR="00A0375A" w:rsidRPr="003C1451">
        <w:t xml:space="preserve"> </w:t>
      </w:r>
      <w:r w:rsidR="000373E0" w:rsidRPr="003C1451">
        <w:t>actuator</w:t>
      </w:r>
      <w:r w:rsidR="00A0375A" w:rsidRPr="003C1451">
        <w:t xml:space="preserve"> </w:t>
      </w:r>
      <w:r w:rsidR="000373E0" w:rsidRPr="003C1451">
        <w:t>material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F60A38" w:rsidRPr="003C1451">
        <w:t>cooled</w:t>
      </w:r>
      <w:r w:rsidR="00A0375A" w:rsidRPr="003C1451">
        <w:t xml:space="preserve"> </w:t>
      </w:r>
      <w:r w:rsidRPr="003C1451">
        <w:t>scalpel.</w:t>
      </w:r>
      <w:r w:rsidR="00A0375A" w:rsidRPr="003C1451">
        <w:t xml:space="preserve"> </w:t>
      </w:r>
    </w:p>
    <w:p w14:paraId="2FECD1DE" w14:textId="77777777" w:rsidR="008D0D60" w:rsidRPr="003C1451" w:rsidRDefault="008D0D60" w:rsidP="00AD495D">
      <w:pPr>
        <w:contextualSpacing/>
      </w:pPr>
    </w:p>
    <w:p w14:paraId="2B3C00D9" w14:textId="08C9B6F2" w:rsidR="006305D7" w:rsidRPr="003C1451" w:rsidRDefault="006305D7" w:rsidP="00AD495D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3C1451">
        <w:rPr>
          <w:b/>
        </w:rPr>
        <w:t>REPRESENTATIVE</w:t>
      </w:r>
      <w:r w:rsidR="00A0375A" w:rsidRPr="003C1451">
        <w:rPr>
          <w:b/>
        </w:rPr>
        <w:t xml:space="preserve"> </w:t>
      </w:r>
      <w:r w:rsidRPr="003C1451">
        <w:rPr>
          <w:b/>
        </w:rPr>
        <w:t>RESULTS</w:t>
      </w:r>
      <w:r w:rsidR="00EF1462" w:rsidRPr="003C1451">
        <w:rPr>
          <w:b/>
        </w:rPr>
        <w:t>:</w:t>
      </w:r>
    </w:p>
    <w:p w14:paraId="74A91E8B" w14:textId="55F34890" w:rsidR="007D2178" w:rsidRPr="003C1451" w:rsidRDefault="007D2178" w:rsidP="00AD495D">
      <w:pPr>
        <w:contextualSpacing/>
      </w:pPr>
      <w:r w:rsidRPr="003C1451">
        <w:t>The</w:t>
      </w:r>
      <w:r w:rsidR="00A0375A" w:rsidRPr="003C1451">
        <w:t xml:space="preserve"> </w:t>
      </w:r>
      <w:r w:rsidRPr="003C1451">
        <w:t>primary</w:t>
      </w:r>
      <w:r w:rsidR="00A0375A" w:rsidRPr="003C1451">
        <w:t xml:space="preserve"> </w:t>
      </w:r>
      <w:r w:rsidRPr="003C1451">
        <w:t>endpoint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distinguish</w:t>
      </w:r>
      <w:r w:rsidR="00A0375A" w:rsidRPr="003C1451">
        <w:t xml:space="preserve"> </w:t>
      </w:r>
      <w:r w:rsidRPr="003C1451">
        <w:t>between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successful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failed</w:t>
      </w:r>
      <w:r w:rsidR="00A0375A" w:rsidRPr="003C1451">
        <w:t xml:space="preserve"> </w:t>
      </w:r>
      <w:r w:rsidRPr="003C1451">
        <w:t>experiment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4760A9" w:rsidRPr="003C1451">
        <w:t>material's</w:t>
      </w:r>
      <w:r w:rsidR="00A0375A" w:rsidRPr="003C1451">
        <w:t xml:space="preserve"> </w:t>
      </w:r>
      <w:r w:rsidR="004760A9" w:rsidRPr="003C1451">
        <w:t>r</w:t>
      </w:r>
      <w:r w:rsidRPr="003C1451">
        <w:t>esponse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electrical</w:t>
      </w:r>
      <w:r w:rsidR="00A0375A" w:rsidRPr="003C1451">
        <w:t xml:space="preserve"> </w:t>
      </w:r>
      <w:r w:rsidRPr="003C1451">
        <w:t>signals</w:t>
      </w:r>
      <w:r w:rsidR="00A0375A" w:rsidRPr="003C1451">
        <w:t xml:space="preserve"> </w:t>
      </w:r>
      <w:r w:rsidR="00CF71AB" w:rsidRPr="003C1451">
        <w:t>after</w:t>
      </w:r>
      <w:r w:rsidR="00A0375A" w:rsidRPr="003C1451">
        <w:t xml:space="preserve"> </w:t>
      </w:r>
      <w:r w:rsidR="00CF71AB" w:rsidRPr="003C1451">
        <w:t>being</w:t>
      </w:r>
      <w:r w:rsidR="00A0375A" w:rsidRPr="003C1451">
        <w:t xml:space="preserve"> </w:t>
      </w:r>
      <w:r w:rsidR="00CF71AB" w:rsidRPr="003C1451">
        <w:t>contacted</w:t>
      </w:r>
      <w:r w:rsidR="00A0375A" w:rsidRPr="003C1451">
        <w:t xml:space="preserve"> </w:t>
      </w:r>
      <w:r w:rsidR="00CF71AB" w:rsidRPr="003C1451">
        <w:t>to</w:t>
      </w:r>
      <w:r w:rsidR="00A0375A" w:rsidRPr="003C1451">
        <w:t xml:space="preserve"> </w:t>
      </w:r>
      <w:r w:rsidR="00CF71AB" w:rsidRPr="003C1451">
        <w:t>a</w:t>
      </w:r>
      <w:r w:rsidR="00A0375A" w:rsidRPr="003C1451">
        <w:t xml:space="preserve"> </w:t>
      </w:r>
      <w:r w:rsidR="00CF71AB" w:rsidRPr="003C1451">
        <w:t>power</w:t>
      </w:r>
      <w:r w:rsidR="00A0375A" w:rsidRPr="003C1451">
        <w:t xml:space="preserve"> </w:t>
      </w:r>
      <w:r w:rsidR="00CF71AB" w:rsidRPr="003C1451">
        <w:t>supply</w:t>
      </w:r>
      <w:r w:rsidRPr="003C1451">
        <w:t>.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electrical</w:t>
      </w:r>
      <w:r w:rsidR="00A0375A" w:rsidRPr="003C1451">
        <w:t xml:space="preserve"> </w:t>
      </w:r>
      <w:r w:rsidRPr="003C1451">
        <w:t>engineering,</w:t>
      </w:r>
      <w:r w:rsidR="00A0375A" w:rsidRPr="003C1451">
        <w:t xml:space="preserve"> </w:t>
      </w:r>
      <w:r w:rsidRPr="003C1451">
        <w:t>copper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well-known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contact</w:t>
      </w:r>
      <w:r w:rsidR="00A0375A" w:rsidRPr="003C1451">
        <w:t xml:space="preserve"> </w:t>
      </w:r>
      <w:r w:rsidRPr="003C1451">
        <w:t>making.</w:t>
      </w:r>
      <w:r w:rsidR="00A0375A" w:rsidRPr="003C1451">
        <w:t xml:space="preserve"> </w:t>
      </w:r>
      <w:r w:rsidRPr="003C1451">
        <w:t>However,</w:t>
      </w:r>
      <w:r w:rsidR="00A0375A" w:rsidRPr="003C1451">
        <w:t xml:space="preserve"> </w:t>
      </w:r>
      <w:r w:rsidRPr="003C1451">
        <w:t>copper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="004C2D9B" w:rsidRPr="003C1451">
        <w:t>also</w:t>
      </w:r>
      <w:r w:rsidR="00A0375A" w:rsidRPr="003C1451">
        <w:t xml:space="preserve"> </w:t>
      </w:r>
      <w:r w:rsidRPr="003C1451">
        <w:t>electrochemically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therefore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Pr="003C1451">
        <w:t>suitable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="004C2D9B" w:rsidRPr="003C1451">
        <w:t>making</w:t>
      </w:r>
      <w:r w:rsidR="00A0375A" w:rsidRPr="003C1451">
        <w:t xml:space="preserve"> </w:t>
      </w:r>
      <w:r w:rsidR="004C2D9B" w:rsidRPr="003C1451">
        <w:t>contact</w:t>
      </w:r>
      <w:r w:rsidR="00A0375A" w:rsidRPr="003C1451">
        <w:t xml:space="preserve"> </w:t>
      </w:r>
      <w:r w:rsidR="00BC7D82" w:rsidRPr="003C1451">
        <w:t>with</w:t>
      </w:r>
      <w:r w:rsidR="00A0375A" w:rsidRPr="003C1451">
        <w:t xml:space="preserve"> </w:t>
      </w:r>
      <w:r w:rsidR="00D44B7D" w:rsidRPr="003C1451">
        <w:t>an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system</w:t>
      </w:r>
      <w:r w:rsidR="00A0375A" w:rsidRPr="003C1451">
        <w:t xml:space="preserve"> </w:t>
      </w:r>
      <w:r w:rsidR="00D44B7D" w:rsidRPr="003C1451">
        <w:t>introduced</w:t>
      </w:r>
      <w:r w:rsidR="00A0375A" w:rsidRPr="003C1451">
        <w:t xml:space="preserve"> </w:t>
      </w:r>
      <w:r w:rsidR="00D44B7D" w:rsidRPr="003C1451">
        <w:t>here</w:t>
      </w:r>
      <w:r w:rsidRPr="003C1451">
        <w:t>.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Pr="003C1451">
        <w:t>copper</w:t>
      </w:r>
      <w:r w:rsidR="00A0375A" w:rsidRPr="003C1451">
        <w:t xml:space="preserve"> </w:t>
      </w:r>
      <w:r w:rsidRPr="003C1451">
        <w:t>contacts</w:t>
      </w:r>
      <w:r w:rsidR="00A0375A" w:rsidRPr="003C1451">
        <w:t xml:space="preserve"> </w:t>
      </w:r>
      <w:r w:rsidRPr="003C1451">
        <w:t>could</w:t>
      </w:r>
      <w:r w:rsidR="00A0375A" w:rsidRPr="003C1451">
        <w:t xml:space="preserve"> </w:t>
      </w:r>
      <w:r w:rsidRPr="003C1451">
        <w:t>cause</w:t>
      </w:r>
      <w:r w:rsidR="00A0375A" w:rsidRPr="003C1451">
        <w:t xml:space="preserve"> </w:t>
      </w:r>
      <w:r w:rsidRPr="003C1451">
        <w:t>short</w:t>
      </w:r>
      <w:r w:rsidR="00A0375A" w:rsidRPr="003C1451">
        <w:t xml:space="preserve"> </w:t>
      </w:r>
      <w:r w:rsidRPr="003C1451">
        <w:t>circuits</w:t>
      </w:r>
      <w:r w:rsidR="00A0375A" w:rsidRPr="003C1451">
        <w:t xml:space="preserve"> </w:t>
      </w:r>
      <w:r w:rsidRPr="003C1451">
        <w:t>due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dendrite</w:t>
      </w:r>
      <w:r w:rsidR="00A0375A" w:rsidRPr="003C1451">
        <w:t xml:space="preserve"> </w:t>
      </w:r>
      <w:r w:rsidRPr="003C1451">
        <w:t>formation</w:t>
      </w:r>
      <w:r w:rsidR="00A0375A" w:rsidRPr="003C1451">
        <w:t xml:space="preserve"> </w:t>
      </w:r>
      <w:r w:rsidRPr="003C1451">
        <w:t>through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composite.</w:t>
      </w:r>
      <w:r w:rsidR="00A0375A" w:rsidRPr="003C1451">
        <w:t xml:space="preserve"> </w:t>
      </w:r>
      <w:r w:rsidRPr="003C1451">
        <w:t>Moreover,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case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characterization,</w:t>
      </w:r>
      <w:r w:rsidR="00A0375A" w:rsidRPr="003C1451">
        <w:t xml:space="preserve"> </w:t>
      </w:r>
      <w:r w:rsidRPr="003C1451">
        <w:t>it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impossible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distinguish</w:t>
      </w:r>
      <w:r w:rsidR="00A0375A" w:rsidRPr="003C1451">
        <w:t xml:space="preserve"> </w:t>
      </w:r>
      <w:r w:rsidRPr="003C1451">
        <w:t>between</w:t>
      </w:r>
      <w:r w:rsidR="00A0375A" w:rsidRPr="003C1451">
        <w:t xml:space="preserve"> </w:t>
      </w:r>
      <w:r w:rsidRPr="003C1451">
        <w:t>currents</w:t>
      </w:r>
      <w:r w:rsidR="00A0375A" w:rsidRPr="003C1451">
        <w:t xml:space="preserve"> </w:t>
      </w:r>
      <w:r w:rsidRPr="003C1451">
        <w:t>(and</w:t>
      </w:r>
      <w:r w:rsidR="00A0375A" w:rsidRPr="003C1451">
        <w:t xml:space="preserve"> </w:t>
      </w:r>
      <w:r w:rsidRPr="003C1451">
        <w:t>actuation)</w:t>
      </w:r>
      <w:r w:rsidR="00A0375A" w:rsidRPr="003C1451">
        <w:t xml:space="preserve"> </w:t>
      </w:r>
      <w:r w:rsidRPr="003C1451">
        <w:t>stemming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electroactive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stemming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="00EB5A79" w:rsidRPr="003C1451">
        <w:t>the</w:t>
      </w:r>
      <w:r w:rsidR="00A0375A" w:rsidRPr="003C1451">
        <w:t xml:space="preserve"> </w:t>
      </w:r>
      <w:r w:rsidRPr="003C1451">
        <w:t>electrochemical</w:t>
      </w:r>
      <w:r w:rsidR="00A0375A" w:rsidRPr="003C1451">
        <w:t xml:space="preserve"> </w:t>
      </w:r>
      <w:r w:rsidRPr="003C1451">
        <w:t>activity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copper</w:t>
      </w:r>
      <w:r w:rsidR="0059185E" w:rsidRPr="003C1451">
        <w:rPr>
          <w:noProof/>
          <w:vertAlign w:val="superscript"/>
        </w:rPr>
        <w:t>29</w:t>
      </w:r>
      <w:r w:rsidRPr="003C1451">
        <w:t>.</w:t>
      </w:r>
      <w:r w:rsidR="00A0375A" w:rsidRPr="003C1451">
        <w:t xml:space="preserve"> </w:t>
      </w:r>
      <w:r w:rsidRPr="003C1451">
        <w:t>We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previously</w:t>
      </w:r>
      <w:r w:rsidR="00A0375A" w:rsidRPr="003C1451">
        <w:t xml:space="preserve"> </w:t>
      </w:r>
      <w:r w:rsidRPr="003C1451">
        <w:t>shown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actuation</w:t>
      </w:r>
      <w:r w:rsidR="00A0375A" w:rsidRPr="003C1451">
        <w:t xml:space="preserve"> </w:t>
      </w:r>
      <w:r w:rsidRPr="003C1451">
        <w:t>–</w:t>
      </w:r>
      <w:r w:rsidR="00A0375A" w:rsidRPr="003C1451">
        <w:t xml:space="preserve"> </w:t>
      </w:r>
      <w:r w:rsidRPr="003C1451">
        <w:t>although</w:t>
      </w:r>
      <w:r w:rsidR="00A0375A" w:rsidRPr="003C1451">
        <w:t xml:space="preserve"> </w:t>
      </w:r>
      <w:r w:rsidRPr="003C1451">
        <w:t>unreliable</w:t>
      </w:r>
      <w:r w:rsidR="00A0375A" w:rsidRPr="003C1451">
        <w:t xml:space="preserve"> </w:t>
      </w:r>
      <w:r w:rsidRPr="003C1451">
        <w:t>–</w:t>
      </w:r>
      <w:r w:rsidR="00A0375A" w:rsidRPr="003C1451">
        <w:t xml:space="preserve"> </w:t>
      </w:r>
      <w:r w:rsidRPr="003C1451">
        <w:t>without</w:t>
      </w:r>
      <w:r w:rsidR="00A0375A" w:rsidRPr="003C1451">
        <w:t xml:space="preserve"> </w:t>
      </w:r>
      <w:r w:rsidRPr="003C1451">
        <w:t>any</w:t>
      </w:r>
      <w:r w:rsidR="00A0375A" w:rsidRPr="003C1451">
        <w:t xml:space="preserve"> </w:t>
      </w:r>
      <w:r w:rsidR="00AB508E" w:rsidRPr="003C1451">
        <w:t>added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(</w:t>
      </w:r>
      <w:r w:rsidR="00F56526" w:rsidRPr="003C1451">
        <w:t>i.e.,</w:t>
      </w:r>
      <w:r w:rsidR="00A0375A" w:rsidRPr="003C1451">
        <w:t xml:space="preserve"> </w:t>
      </w:r>
      <w:r w:rsidRPr="003C1451">
        <w:t>without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AB508E" w:rsidRPr="003C1451">
        <w:t>carbon-based</w:t>
      </w:r>
      <w:r w:rsidR="00A0375A" w:rsidRPr="003C1451">
        <w:t xml:space="preserve"> </w:t>
      </w:r>
      <w:r w:rsidR="00AB508E" w:rsidRPr="003C1451">
        <w:t>or</w:t>
      </w:r>
      <w:r w:rsidR="00A0375A" w:rsidRPr="003C1451">
        <w:t xml:space="preserve"> </w:t>
      </w:r>
      <w:r w:rsidR="00AB508E" w:rsidRPr="003C1451">
        <w:t>conductive</w:t>
      </w:r>
      <w:r w:rsidR="00A0375A" w:rsidRPr="003C1451">
        <w:t xml:space="preserve"> </w:t>
      </w:r>
      <w:r w:rsidR="00AB508E" w:rsidRPr="003C1451">
        <w:t>polymer</w:t>
      </w:r>
      <w:r w:rsidR="00A0375A" w:rsidRPr="003C1451">
        <w:t xml:space="preserve"> </w:t>
      </w:r>
      <w:r w:rsidRPr="003C1451">
        <w:t>electrodes)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possible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case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wet</w:t>
      </w:r>
      <w:r w:rsidR="00A0375A" w:rsidRPr="003C1451">
        <w:t xml:space="preserve"> </w:t>
      </w:r>
      <w:r w:rsidRPr="003C1451">
        <w:t>ionomer</w:t>
      </w:r>
      <w:r w:rsidR="00A0375A" w:rsidRPr="003C1451">
        <w:t xml:space="preserve"> </w:t>
      </w:r>
      <w:r w:rsidRPr="003C1451">
        <w:t>membranes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proofErr w:type="spellStart"/>
      <w:r w:rsidRPr="003C1451">
        <w:t>Nafion</w:t>
      </w:r>
      <w:proofErr w:type="spellEnd"/>
      <w:r w:rsidRPr="003C1451">
        <w:t>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just</w:t>
      </w:r>
      <w:r w:rsidR="00A0375A" w:rsidRPr="003C1451">
        <w:t xml:space="preserve"> </w:t>
      </w:r>
      <w:r w:rsidRPr="003C1451">
        <w:t>copper</w:t>
      </w:r>
      <w:r w:rsidR="00A0375A" w:rsidRPr="003C1451">
        <w:t xml:space="preserve"> </w:t>
      </w:r>
      <w:r w:rsidRPr="003C1451">
        <w:t>terminals</w:t>
      </w:r>
      <w:r w:rsidR="0059185E" w:rsidRPr="003C1451">
        <w:rPr>
          <w:noProof/>
          <w:vertAlign w:val="superscript"/>
        </w:rPr>
        <w:t>29</w:t>
      </w:r>
      <w:r w:rsidRPr="003C1451">
        <w:t>.</w:t>
      </w:r>
      <w:r w:rsidR="00A0375A" w:rsidRPr="003C1451">
        <w:t xml:space="preserve"> </w:t>
      </w:r>
      <w:r w:rsidRPr="003C1451">
        <w:t>Therefore,</w:t>
      </w:r>
      <w:r w:rsidR="00A0375A" w:rsidRPr="003C1451">
        <w:t xml:space="preserve"> </w:t>
      </w:r>
      <w:r w:rsidRPr="003C1451">
        <w:t>all</w:t>
      </w:r>
      <w:r w:rsidR="00A0375A" w:rsidRPr="003C1451">
        <w:t xml:space="preserve"> </w:t>
      </w:r>
      <w:r w:rsidRPr="003C1451">
        <w:t>experiments</w:t>
      </w:r>
      <w:r w:rsidR="00A0375A" w:rsidRPr="003C1451">
        <w:t xml:space="preserve"> </w:t>
      </w:r>
      <w:r w:rsidR="004C2D9B" w:rsidRPr="003C1451">
        <w:t>with</w:t>
      </w:r>
      <w:r w:rsidR="00A0375A" w:rsidRPr="003C1451">
        <w:t xml:space="preserve"> </w:t>
      </w:r>
      <w:r w:rsidR="004C2D9B" w:rsidRPr="003C1451">
        <w:t>the</w:t>
      </w:r>
      <w:r w:rsidR="00A0375A" w:rsidRPr="003C1451">
        <w:t xml:space="preserve"> </w:t>
      </w:r>
      <w:r w:rsidR="004C2D9B" w:rsidRPr="003C1451">
        <w:t>active</w:t>
      </w:r>
      <w:r w:rsidR="00A0375A" w:rsidRPr="003C1451">
        <w:t xml:space="preserve"> </w:t>
      </w:r>
      <w:r w:rsidR="004C2D9B" w:rsidRPr="003C1451">
        <w:t>material</w:t>
      </w:r>
      <w:r w:rsidR="00A0375A" w:rsidRPr="003C1451">
        <w:t xml:space="preserve"> </w:t>
      </w:r>
      <w:r w:rsidR="00602994" w:rsidRPr="003C1451">
        <w:t>here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been</w:t>
      </w:r>
      <w:r w:rsidR="00A0375A" w:rsidRPr="003C1451">
        <w:t xml:space="preserve"> </w:t>
      </w:r>
      <w:r w:rsidRPr="003C1451">
        <w:t>performed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="004347D0" w:rsidRPr="003C1451">
        <w:t>inert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contacts</w:t>
      </w:r>
      <w:r w:rsidR="00A0375A" w:rsidRPr="003C1451">
        <w:t xml:space="preserve"> </w:t>
      </w:r>
      <w:r w:rsidR="003A674B" w:rsidRPr="003C1451">
        <w:t>only</w:t>
      </w:r>
      <w:r w:rsidRPr="003C1451">
        <w:t>.</w:t>
      </w:r>
    </w:p>
    <w:p w14:paraId="1705A040" w14:textId="77777777" w:rsidR="000C226D" w:rsidRPr="003C1451" w:rsidRDefault="000C226D" w:rsidP="00AD495D">
      <w:pPr>
        <w:contextualSpacing/>
      </w:pPr>
    </w:p>
    <w:p w14:paraId="4DE18480" w14:textId="2F8233D4" w:rsidR="000C226D" w:rsidRPr="003C1451" w:rsidRDefault="000C226D" w:rsidP="00AD495D">
      <w:pPr>
        <w:contextualSpacing/>
      </w:pPr>
      <w:r w:rsidRPr="003C1451">
        <w:t>Electrochemical</w:t>
      </w:r>
      <w:r w:rsidR="00A0375A" w:rsidRPr="003C1451">
        <w:t xml:space="preserve"> </w:t>
      </w:r>
      <w:r w:rsidRPr="003C1451">
        <w:t>impedance</w:t>
      </w:r>
      <w:r w:rsidR="00A0375A" w:rsidRPr="003C1451">
        <w:t xml:space="preserve"> </w:t>
      </w:r>
      <w:r w:rsidRPr="003C1451">
        <w:t>spectroscopy</w:t>
      </w:r>
      <w:r w:rsidR="00A0375A" w:rsidRPr="003C1451">
        <w:t xml:space="preserve"> </w:t>
      </w:r>
      <w:r w:rsidRPr="003C1451">
        <w:t>(EIS)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nondestructive</w:t>
      </w:r>
      <w:r w:rsidR="00A0375A" w:rsidRPr="003C1451">
        <w:t xml:space="preserve"> </w:t>
      </w:r>
      <w:r w:rsidRPr="003C1451">
        <w:t>method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="00533459" w:rsidRPr="003C1451">
        <w:t>the</w:t>
      </w:r>
      <w:r w:rsidR="00A0375A" w:rsidRPr="003C1451">
        <w:t xml:space="preserve"> </w:t>
      </w:r>
      <w:r w:rsidRPr="003C1451">
        <w:t>characterization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troubleshooting</w:t>
      </w:r>
      <w:r w:rsidR="00A0375A" w:rsidRPr="003C1451">
        <w:t xml:space="preserve"> </w:t>
      </w:r>
      <w:r w:rsidR="00466DCB"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before</w:t>
      </w:r>
      <w:r w:rsidR="00A0375A" w:rsidRPr="003C1451">
        <w:t xml:space="preserve"> </w:t>
      </w:r>
      <w:r w:rsidR="00466DCB" w:rsidRPr="003C1451">
        <w:t>usage</w:t>
      </w:r>
      <w:r w:rsidRPr="003C1451">
        <w:t>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impedance</w:t>
      </w:r>
      <w:r w:rsidR="00A0375A" w:rsidRPr="003C1451">
        <w:t xml:space="preserve"> </w:t>
      </w:r>
      <w:r w:rsidRPr="003C1451">
        <w:t>spectra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C</w:t>
      </w:r>
      <w:r w:rsidR="00A0375A" w:rsidRPr="003C1451">
        <w:rPr>
          <w:b/>
          <w:bCs/>
        </w:rPr>
        <w:t xml:space="preserve"> </w:t>
      </w:r>
      <w:r w:rsidRPr="003C1451">
        <w:t>and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D</w:t>
      </w:r>
      <w:r w:rsidR="00A0375A" w:rsidRPr="003C1451">
        <w:rPr>
          <w:b/>
          <w:bCs/>
        </w:rPr>
        <w:t xml:space="preserve"> </w:t>
      </w:r>
      <w:r w:rsidRPr="003C1451">
        <w:t>were</w:t>
      </w:r>
      <w:r w:rsidR="00A0375A" w:rsidRPr="003C1451">
        <w:t xml:space="preserve"> </w:t>
      </w:r>
      <w:r w:rsidRPr="003C1451">
        <w:t>captured</w:t>
      </w:r>
      <w:r w:rsidR="00A0375A" w:rsidRPr="003C1451">
        <w:t xml:space="preserve"> </w:t>
      </w:r>
      <w:r w:rsidRPr="003C1451">
        <w:t>using</w:t>
      </w:r>
      <w:r w:rsidR="00A0375A" w:rsidRPr="003C1451">
        <w:t xml:space="preserve"> </w:t>
      </w:r>
      <w:r w:rsidR="008307E3" w:rsidRPr="003C1451">
        <w:t xml:space="preserve">a </w:t>
      </w:r>
      <w:proofErr w:type="spellStart"/>
      <w:r w:rsidRPr="003C1451">
        <w:t>potentiostat</w:t>
      </w:r>
      <w:proofErr w:type="spellEnd"/>
      <w:r w:rsidRPr="003C1451">
        <w:t>/</w:t>
      </w:r>
      <w:proofErr w:type="spellStart"/>
      <w:r w:rsidRPr="003C1451">
        <w:t>galvanostat</w:t>
      </w:r>
      <w:proofErr w:type="spellEnd"/>
      <w:r w:rsidRPr="003C1451">
        <w:t>/FRA</w:t>
      </w:r>
      <w:r w:rsidR="008307E3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two-electrode</w:t>
      </w:r>
      <w:r w:rsidR="00A0375A" w:rsidRPr="003C1451">
        <w:t xml:space="preserve"> </w:t>
      </w:r>
      <w:r w:rsidRPr="003C1451">
        <w:t>configuration</w:t>
      </w:r>
      <w:r w:rsidR="0072013B" w:rsidRPr="003C1451">
        <w:t>.</w:t>
      </w:r>
      <w:r w:rsidR="00A0375A" w:rsidRPr="003C1451">
        <w:t xml:space="preserve"> </w:t>
      </w:r>
      <w:r w:rsidR="0072013B" w:rsidRPr="003C1451">
        <w:t>The</w:t>
      </w:r>
      <w:r w:rsidR="00A0375A" w:rsidRPr="003C1451">
        <w:t xml:space="preserve"> </w:t>
      </w:r>
      <w:r w:rsidR="0072013B" w:rsidRPr="003C1451">
        <w:t>sample</w:t>
      </w:r>
      <w:r w:rsidR="00A0375A" w:rsidRPr="003C1451">
        <w:t xml:space="preserve"> </w:t>
      </w:r>
      <w:r w:rsidRPr="003C1451">
        <w:t>(20</w:t>
      </w:r>
      <w:r w:rsidR="00A0375A" w:rsidRPr="003C1451">
        <w:t xml:space="preserve"> </w:t>
      </w:r>
      <w:r w:rsidRPr="003C1451">
        <w:t>mm</w:t>
      </w:r>
      <w:r w:rsidR="00A0375A" w:rsidRPr="003C1451">
        <w:t xml:space="preserve"> </w:t>
      </w:r>
      <w:r w:rsidRPr="003C1451">
        <w:t>x</w:t>
      </w:r>
      <w:r w:rsidR="00A0375A" w:rsidRPr="003C1451">
        <w:t xml:space="preserve"> </w:t>
      </w:r>
      <w:r w:rsidRPr="003C1451">
        <w:t>4</w:t>
      </w:r>
      <w:r w:rsidR="00A0375A" w:rsidRPr="003C1451">
        <w:t xml:space="preserve"> </w:t>
      </w:r>
      <w:r w:rsidRPr="003C1451">
        <w:t>mm</w:t>
      </w:r>
      <w:r w:rsidR="00A0375A" w:rsidRPr="003C1451">
        <w:t xml:space="preserve"> </w:t>
      </w:r>
      <w:r w:rsidRPr="003C1451">
        <w:t>x</w:t>
      </w:r>
      <w:r w:rsidR="00A0375A" w:rsidRPr="003C1451">
        <w:t xml:space="preserve"> </w:t>
      </w:r>
      <w:r w:rsidRPr="003C1451">
        <w:t>150</w:t>
      </w:r>
      <w:r w:rsidR="00A0375A" w:rsidRPr="003C1451">
        <w:t xml:space="preserve"> </w:t>
      </w:r>
      <w:r w:rsidRPr="003C1451">
        <w:t>µm)</w:t>
      </w:r>
      <w:r w:rsidR="00A0375A" w:rsidRPr="003C1451">
        <w:t xml:space="preserve"> </w:t>
      </w:r>
      <w:r w:rsidR="0072013B" w:rsidRPr="003C1451">
        <w:t>was</w:t>
      </w:r>
      <w:r w:rsidR="00A0375A" w:rsidRPr="003C1451">
        <w:t xml:space="preserve"> </w:t>
      </w:r>
      <w:r w:rsidR="0072013B" w:rsidRPr="003C1451">
        <w:t>placed</w:t>
      </w:r>
      <w:r w:rsidR="00A0375A" w:rsidRPr="003C1451">
        <w:t xml:space="preserve"> </w:t>
      </w:r>
      <w:r w:rsidRPr="003C1451">
        <w:t>between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contacts</w:t>
      </w:r>
      <w:r w:rsidR="0072013B" w:rsidRPr="003C1451">
        <w:t>,</w:t>
      </w:r>
      <w:r w:rsidR="00A0375A" w:rsidRPr="003C1451">
        <w:t xml:space="preserve"> </w:t>
      </w:r>
      <w:r w:rsidR="0072013B" w:rsidRPr="003C1451">
        <w:t>t</w:t>
      </w:r>
      <w:r w:rsidRPr="003C1451">
        <w:t>he</w:t>
      </w:r>
      <w:r w:rsidR="00A0375A" w:rsidRPr="003C1451">
        <w:t xml:space="preserve"> </w:t>
      </w:r>
      <w:r w:rsidR="00BD3D0E" w:rsidRPr="003C1451">
        <w:t>input</w:t>
      </w:r>
      <w:r w:rsidR="00A0375A" w:rsidRPr="003C1451">
        <w:t xml:space="preserve"> </w:t>
      </w:r>
      <w:r w:rsidR="00BD3D0E" w:rsidRPr="003C1451">
        <w:t>signal</w:t>
      </w:r>
      <w:r w:rsidR="00A0375A" w:rsidRPr="003C1451">
        <w:t xml:space="preserve"> </w:t>
      </w:r>
      <w:r w:rsidRPr="003C1451">
        <w:t>amplitude</w:t>
      </w:r>
      <w:r w:rsidR="00A0375A" w:rsidRPr="003C1451">
        <w:t xml:space="preserve"> </w:t>
      </w:r>
      <w:r w:rsidRPr="003C1451">
        <w:t>during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impedance</w:t>
      </w:r>
      <w:r w:rsidR="00A0375A" w:rsidRPr="003C1451">
        <w:t xml:space="preserve"> </w:t>
      </w:r>
      <w:r w:rsidRPr="003C1451">
        <w:t>measurement</w:t>
      </w:r>
      <w:r w:rsidR="00A0375A" w:rsidRPr="003C1451">
        <w:t xml:space="preserve"> </w:t>
      </w:r>
      <w:r w:rsidRPr="003C1451">
        <w:t>was</w:t>
      </w:r>
      <w:r w:rsidR="00A0375A" w:rsidRPr="003C1451">
        <w:t xml:space="preserve"> </w:t>
      </w:r>
      <w:r w:rsidRPr="003C1451">
        <w:t>set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="002752D6" w:rsidRPr="003C1451">
        <w:t>5</w:t>
      </w:r>
      <w:r w:rsidR="00A0375A" w:rsidRPr="003C1451">
        <w:t xml:space="preserve"> </w:t>
      </w:r>
      <w:proofErr w:type="spellStart"/>
      <w:r w:rsidRPr="003C1451">
        <w:t>mV</w:t>
      </w:r>
      <w:r w:rsidRPr="003C1451">
        <w:rPr>
          <w:vertAlign w:val="subscript"/>
        </w:rPr>
        <w:t>RMS</w:t>
      </w:r>
      <w:proofErr w:type="spellEnd"/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frequencies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200</w:t>
      </w:r>
      <w:r w:rsidR="00A0375A" w:rsidRPr="003C1451">
        <w:t xml:space="preserve"> </w:t>
      </w:r>
      <w:r w:rsidRPr="003C1451">
        <w:t>kHz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0.01</w:t>
      </w:r>
      <w:r w:rsidR="00A0375A" w:rsidRPr="003C1451">
        <w:t xml:space="preserve"> </w:t>
      </w:r>
      <w:r w:rsidRPr="003C1451">
        <w:t>Hz</w:t>
      </w:r>
      <w:r w:rsidR="00A0375A" w:rsidRPr="003C1451">
        <w:t xml:space="preserve"> </w:t>
      </w:r>
      <w:r w:rsidRPr="003C1451">
        <w:t>were</w:t>
      </w:r>
      <w:r w:rsidR="00A0375A" w:rsidRPr="003C1451">
        <w:t xml:space="preserve"> </w:t>
      </w:r>
      <w:r w:rsidRPr="003C1451">
        <w:t>scanned.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C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D</w:t>
      </w:r>
      <w:r w:rsidR="00A0375A" w:rsidRPr="003C1451">
        <w:t xml:space="preserve"> </w:t>
      </w:r>
      <w:r w:rsidRPr="003C1451">
        <w:t>show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typical</w:t>
      </w:r>
      <w:r w:rsidR="00A0375A" w:rsidRPr="003C1451">
        <w:t xml:space="preserve"> </w:t>
      </w:r>
      <w:r w:rsidR="00602994" w:rsidRPr="003C1451">
        <w:t>impedance</w:t>
      </w:r>
      <w:r w:rsidR="00A0375A" w:rsidRPr="003C1451">
        <w:t xml:space="preserve"> </w:t>
      </w:r>
      <w:r w:rsidR="00602994" w:rsidRPr="003C1451">
        <w:t>spectra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high</w:t>
      </w:r>
      <w:r w:rsidR="00A0375A" w:rsidRPr="003C1451">
        <w:t xml:space="preserve"> </w:t>
      </w:r>
      <w:r w:rsidRPr="003C1451">
        <w:t>(~300</w:t>
      </w:r>
      <w:r w:rsidR="00A0375A" w:rsidRPr="003C1451">
        <w:t xml:space="preserve"> </w:t>
      </w:r>
      <w:r w:rsidRPr="003C1451">
        <w:t>Ω</w:t>
      </w:r>
      <w:r w:rsidR="00A0375A" w:rsidRPr="003C1451">
        <w:t xml:space="preserve"> </w:t>
      </w:r>
      <w:r w:rsidRPr="003C1451">
        <w:t>cm</w:t>
      </w:r>
      <w:r w:rsidRPr="003C1451">
        <w:rPr>
          <w:vertAlign w:val="superscript"/>
        </w:rPr>
        <w:t>2</w:t>
      </w:r>
      <w:r w:rsidRPr="003C1451">
        <w:t>)</w:t>
      </w:r>
      <w:r w:rsidR="00A0375A" w:rsidRPr="003C1451">
        <w:t xml:space="preserve"> </w:t>
      </w:r>
      <w:r w:rsidR="002752D6" w:rsidRPr="003C1451">
        <w:t>or</w:t>
      </w:r>
      <w:r w:rsidR="00A0375A" w:rsidRPr="003C1451">
        <w:t xml:space="preserve"> </w:t>
      </w:r>
      <w:r w:rsidR="002752D6" w:rsidRPr="003C1451">
        <w:t>with</w:t>
      </w:r>
      <w:r w:rsidR="00A0375A" w:rsidRPr="003C1451">
        <w:t xml:space="preserve"> </w:t>
      </w:r>
      <w:r w:rsidRPr="003C1451">
        <w:t>low</w:t>
      </w:r>
      <w:r w:rsidR="00A0375A" w:rsidRPr="003C1451">
        <w:t xml:space="preserve"> </w:t>
      </w:r>
      <w:r w:rsidRPr="003C1451">
        <w:t>(~5</w:t>
      </w:r>
      <w:r w:rsidR="00A0375A" w:rsidRPr="003C1451">
        <w:t xml:space="preserve"> </w:t>
      </w:r>
      <w:r w:rsidRPr="003C1451">
        <w:t>Ω</w:t>
      </w:r>
      <w:r w:rsidR="00A0375A" w:rsidRPr="003C1451">
        <w:t xml:space="preserve"> </w:t>
      </w:r>
      <w:r w:rsidRPr="003C1451">
        <w:t>cm</w:t>
      </w:r>
      <w:r w:rsidRPr="003C1451">
        <w:rPr>
          <w:vertAlign w:val="superscript"/>
        </w:rPr>
        <w:t>2</w:t>
      </w:r>
      <w:r w:rsidRPr="003C1451">
        <w:t>)</w:t>
      </w:r>
      <w:r w:rsidR="00A0375A" w:rsidRPr="003C1451">
        <w:t xml:space="preserve"> </w:t>
      </w:r>
      <w:r w:rsidRPr="003C1451">
        <w:t>internal</w:t>
      </w:r>
      <w:r w:rsidR="00A0375A" w:rsidRPr="003C1451">
        <w:t xml:space="preserve"> </w:t>
      </w:r>
      <w:r w:rsidRPr="003C1451">
        <w:t>resistance,</w:t>
      </w:r>
      <w:r w:rsidR="00A0375A" w:rsidRPr="003C1451">
        <w:t xml:space="preserve"> </w:t>
      </w:r>
      <w:r w:rsidRPr="003C1451">
        <w:t>respectively.</w:t>
      </w:r>
      <w:r w:rsidR="00A0375A" w:rsidRPr="003C1451">
        <w:t xml:space="preserve"> </w:t>
      </w:r>
      <w:r w:rsidR="002752D6" w:rsidRPr="003C1451">
        <w:t>The</w:t>
      </w:r>
      <w:r w:rsidR="00A0375A" w:rsidRPr="003C1451">
        <w:t xml:space="preserve"> </w:t>
      </w:r>
      <w:r w:rsidR="002752D6" w:rsidRPr="003C1451">
        <w:t>spectra</w:t>
      </w:r>
      <w:r w:rsidR="00A0375A" w:rsidRPr="003C1451">
        <w:t xml:space="preserve"> </w:t>
      </w:r>
      <w:r w:rsidR="002752D6" w:rsidRPr="003C1451">
        <w:t>were</w:t>
      </w:r>
      <w:r w:rsidR="00A0375A" w:rsidRPr="003C1451">
        <w:t xml:space="preserve"> </w:t>
      </w:r>
      <w:r w:rsidR="002752D6" w:rsidRPr="003C1451">
        <w:t>recorded</w:t>
      </w:r>
      <w:r w:rsidR="00A0375A" w:rsidRPr="003C1451">
        <w:t xml:space="preserve"> </w:t>
      </w:r>
      <w:r w:rsidR="002752D6" w:rsidRPr="003C1451">
        <w:t>using</w:t>
      </w:r>
      <w:r w:rsidR="00A0375A" w:rsidRPr="003C1451">
        <w:t xml:space="preserve"> </w:t>
      </w:r>
      <w:r w:rsidR="002752D6" w:rsidRPr="003C1451">
        <w:t>a</w:t>
      </w:r>
      <w:r w:rsidR="00A0375A" w:rsidRPr="003C1451">
        <w:t xml:space="preserve"> </w:t>
      </w:r>
      <w:r w:rsidR="002752D6" w:rsidRPr="003C1451">
        <w:t>sample</w:t>
      </w:r>
      <w:r w:rsidR="00A0375A" w:rsidRPr="003C1451">
        <w:t xml:space="preserve"> </w:t>
      </w:r>
      <w:r w:rsidR="002752D6" w:rsidRPr="003C1451">
        <w:t>with</w:t>
      </w:r>
      <w:r w:rsidR="00A0375A" w:rsidRPr="003C1451">
        <w:t xml:space="preserve"> </w:t>
      </w:r>
      <w:r w:rsidR="002752D6" w:rsidRPr="003C1451">
        <w:t>the</w:t>
      </w:r>
      <w:r w:rsidR="00A0375A" w:rsidRPr="003C1451">
        <w:t xml:space="preserve"> </w:t>
      </w:r>
      <w:r w:rsidR="002752D6" w:rsidRPr="003C1451">
        <w:t>dry</w:t>
      </w:r>
      <w:r w:rsidR="00A0375A" w:rsidRPr="003C1451">
        <w:t xml:space="preserve"> </w:t>
      </w:r>
      <w:r w:rsidR="002752D6" w:rsidRPr="003C1451">
        <w:t>PTFE</w:t>
      </w:r>
      <w:r w:rsidR="00A0375A" w:rsidRPr="003C1451">
        <w:t xml:space="preserve"> </w:t>
      </w:r>
      <w:r w:rsidR="002752D6" w:rsidRPr="003C1451">
        <w:t>membrane</w:t>
      </w:r>
      <w:r w:rsidR="00A0375A" w:rsidRPr="003C1451">
        <w:t xml:space="preserve"> </w:t>
      </w:r>
      <w:r w:rsidR="002752D6" w:rsidRPr="003C1451">
        <w:t>and</w:t>
      </w:r>
      <w:r w:rsidR="00A0375A" w:rsidRPr="003C1451">
        <w:t xml:space="preserve"> </w:t>
      </w:r>
      <w:r w:rsidR="002752D6" w:rsidRPr="003C1451">
        <w:t>another</w:t>
      </w:r>
      <w:r w:rsidR="00A0375A" w:rsidRPr="003C1451">
        <w:t xml:space="preserve"> </w:t>
      </w:r>
      <w:r w:rsidR="002752D6" w:rsidRPr="003C1451">
        <w:t>sample</w:t>
      </w:r>
      <w:r w:rsidR="00A0375A" w:rsidRPr="003C1451">
        <w:t xml:space="preserve"> </w:t>
      </w:r>
      <w:r w:rsidR="002752D6" w:rsidRPr="003C1451">
        <w:t>with</w:t>
      </w:r>
      <w:r w:rsidR="00A0375A" w:rsidRPr="003C1451">
        <w:t xml:space="preserve"> </w:t>
      </w:r>
      <w:r w:rsidR="002752D6" w:rsidRPr="003C1451">
        <w:t>the</w:t>
      </w:r>
      <w:r w:rsidR="00A0375A" w:rsidRPr="003C1451">
        <w:t xml:space="preserve"> </w:t>
      </w:r>
      <w:r w:rsidR="002752D6" w:rsidRPr="003C1451">
        <w:t>soaked</w:t>
      </w:r>
      <w:r w:rsidR="00A0375A" w:rsidRPr="003C1451">
        <w:t xml:space="preserve"> </w:t>
      </w:r>
      <w:r w:rsidR="002752D6" w:rsidRPr="003C1451">
        <w:t>membrane,</w:t>
      </w:r>
      <w:r w:rsidR="00A0375A" w:rsidRPr="003C1451">
        <w:t xml:space="preserve"> </w:t>
      </w:r>
      <w:r w:rsidR="002752D6" w:rsidRPr="003C1451">
        <w:t>respectively.</w:t>
      </w:r>
      <w:r w:rsidR="00A0375A" w:rsidRPr="003C1451">
        <w:t xml:space="preserve"> </w:t>
      </w:r>
      <w:r w:rsidRPr="003C1451">
        <w:t>Higher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t>conductivity</w:t>
      </w:r>
      <w:r w:rsidR="00A0375A" w:rsidRPr="003C1451">
        <w:t xml:space="preserve"> </w:t>
      </w:r>
      <w:r w:rsidRPr="003C1451">
        <w:t>through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7534EA" w:rsidRPr="003C1451">
        <w:t>material</w:t>
      </w:r>
      <w:r w:rsidR="00A0375A" w:rsidRPr="003C1451">
        <w:t xml:space="preserve"> </w:t>
      </w:r>
      <w:r w:rsidR="007534EA" w:rsidRPr="003C1451">
        <w:t>tends</w:t>
      </w:r>
      <w:r w:rsidR="00A0375A" w:rsidRPr="003C1451">
        <w:t xml:space="preserve"> </w:t>
      </w:r>
      <w:r w:rsidR="007534EA" w:rsidRPr="003C1451">
        <w:t>to</w:t>
      </w:r>
      <w:r w:rsidR="00A0375A" w:rsidRPr="003C1451">
        <w:t xml:space="preserve"> </w:t>
      </w:r>
      <w:r w:rsidRPr="003C1451">
        <w:t>correspond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faster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="007534EA" w:rsidRPr="003C1451">
        <w:t>possibly</w:t>
      </w:r>
      <w:r w:rsidR="00A0375A" w:rsidRPr="003C1451">
        <w:t xml:space="preserve"> </w:t>
      </w:r>
      <w:r w:rsidR="007534EA" w:rsidRPr="003C1451">
        <w:t>also</w:t>
      </w:r>
      <w:r w:rsidR="00A0375A" w:rsidRPr="003C1451">
        <w:t xml:space="preserve"> </w:t>
      </w:r>
      <w:r w:rsidRPr="003C1451">
        <w:t>more</w:t>
      </w:r>
      <w:r w:rsidR="00A0375A" w:rsidRPr="003C1451">
        <w:t xml:space="preserve"> </w:t>
      </w:r>
      <w:r w:rsidRPr="003C1451">
        <w:t>displacement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same</w:t>
      </w:r>
      <w:r w:rsidR="00A0375A" w:rsidRPr="003C1451">
        <w:t xml:space="preserve"> </w:t>
      </w:r>
      <w:r w:rsidRPr="003C1451">
        <w:t>actuation</w:t>
      </w:r>
      <w:r w:rsidR="00A0375A" w:rsidRPr="003C1451">
        <w:t xml:space="preserve"> </w:t>
      </w:r>
      <w:r w:rsidRPr="003C1451">
        <w:t>frequency</w:t>
      </w:r>
      <w:r w:rsidR="00A0375A" w:rsidRPr="003C1451">
        <w:t xml:space="preserve"> </w:t>
      </w:r>
      <w:r w:rsidRPr="003C1451">
        <w:t>(see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B</w:t>
      </w:r>
      <w:r w:rsidRPr="003C1451">
        <w:t>),</w:t>
      </w:r>
      <w:r w:rsidR="00A0375A" w:rsidRPr="003C1451">
        <w:t xml:space="preserve"> </w:t>
      </w:r>
      <w:r w:rsidRPr="003C1451">
        <w:t>if</w:t>
      </w:r>
      <w:r w:rsidR="00A0375A" w:rsidRPr="003C1451">
        <w:t xml:space="preserve"> </w:t>
      </w:r>
      <w:r w:rsidRPr="003C1451">
        <w:t>all</w:t>
      </w:r>
      <w:r w:rsidR="00A0375A" w:rsidRPr="003C1451">
        <w:t xml:space="preserve"> </w:t>
      </w:r>
      <w:r w:rsidRPr="003C1451">
        <w:t>other</w:t>
      </w:r>
      <w:r w:rsidR="00A0375A" w:rsidRPr="003C1451">
        <w:t xml:space="preserve"> </w:t>
      </w:r>
      <w:r w:rsidRPr="003C1451">
        <w:t>parameters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mechanical</w:t>
      </w:r>
      <w:r w:rsidR="00A0375A" w:rsidRPr="003C1451">
        <w:t xml:space="preserve"> </w:t>
      </w:r>
      <w:r w:rsidRPr="003C1451">
        <w:t>parameters)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kept</w:t>
      </w:r>
      <w:r w:rsidR="00A0375A" w:rsidRPr="003C1451">
        <w:t xml:space="preserve"> </w:t>
      </w:r>
      <w:r w:rsidRPr="003C1451">
        <w:t>unchanged</w:t>
      </w:r>
      <w:r w:rsidR="00A0375A" w:rsidRPr="003C1451">
        <w:t xml:space="preserve"> </w:t>
      </w:r>
      <w:r w:rsidR="007534EA" w:rsidRPr="003C1451">
        <w:t>and</w:t>
      </w:r>
      <w:r w:rsidR="00A0375A" w:rsidRPr="003C1451">
        <w:t xml:space="preserve"> </w:t>
      </w:r>
      <w:r w:rsidR="007534EA" w:rsidRPr="003C1451">
        <w:t>the</w:t>
      </w:r>
      <w:r w:rsidR="00A0375A" w:rsidRPr="003C1451">
        <w:t xml:space="preserve"> </w:t>
      </w:r>
      <w:r w:rsidR="007534EA" w:rsidRPr="003C1451">
        <w:t>material</w:t>
      </w:r>
      <w:r w:rsidR="00A0375A" w:rsidRPr="003C1451">
        <w:t xml:space="preserve"> </w:t>
      </w:r>
      <w:r w:rsidR="007534EA" w:rsidRPr="003C1451">
        <w:t>in</w:t>
      </w:r>
      <w:r w:rsidR="00A0375A" w:rsidRPr="003C1451">
        <w:t xml:space="preserve"> </w:t>
      </w:r>
      <w:r w:rsidR="007534EA" w:rsidRPr="003C1451">
        <w:t>general</w:t>
      </w:r>
      <w:r w:rsidR="00A0375A" w:rsidRPr="003C1451">
        <w:t xml:space="preserve"> </w:t>
      </w:r>
      <w:r w:rsidR="007534EA" w:rsidRPr="003C1451">
        <w:t>is</w:t>
      </w:r>
      <w:r w:rsidR="00A0375A" w:rsidRPr="003C1451">
        <w:t xml:space="preserve"> </w:t>
      </w:r>
      <w:r w:rsidR="007534EA" w:rsidRPr="003C1451">
        <w:t>active</w:t>
      </w:r>
      <w:r w:rsidRPr="003C1451">
        <w:t>.</w:t>
      </w:r>
      <w:r w:rsidR="00A0375A" w:rsidRPr="003C1451">
        <w:t xml:space="preserve"> </w:t>
      </w:r>
    </w:p>
    <w:p w14:paraId="5FA506C1" w14:textId="77777777" w:rsidR="000C226D" w:rsidRPr="003C1451" w:rsidRDefault="000C226D" w:rsidP="00AD495D">
      <w:pPr>
        <w:contextualSpacing/>
      </w:pPr>
    </w:p>
    <w:p w14:paraId="5900F54D" w14:textId="6D2885D1" w:rsidR="0097367A" w:rsidRPr="003C1451" w:rsidRDefault="00C226B8" w:rsidP="00AD495D">
      <w:pPr>
        <w:contextualSpacing/>
      </w:pPr>
      <w:r w:rsidRPr="003C1451">
        <w:t>The</w:t>
      </w:r>
      <w:r w:rsidR="00A0375A" w:rsidRPr="003C1451">
        <w:t xml:space="preserve"> </w:t>
      </w:r>
      <w:r w:rsidRPr="003C1451">
        <w:t>nondestructive</w:t>
      </w:r>
      <w:r w:rsidR="00A0375A" w:rsidRPr="003C1451">
        <w:t xml:space="preserve"> </w:t>
      </w:r>
      <w:r w:rsidRPr="003C1451">
        <w:t>nature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EIS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especially</w:t>
      </w:r>
      <w:r w:rsidR="00A0375A" w:rsidRPr="003C1451">
        <w:t xml:space="preserve"> </w:t>
      </w:r>
      <w:r w:rsidRPr="003C1451">
        <w:t>beneficial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detection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short</w:t>
      </w:r>
      <w:r w:rsidR="008307E3" w:rsidRPr="003C1451">
        <w:t xml:space="preserve"> </w:t>
      </w:r>
      <w:r w:rsidRPr="003C1451">
        <w:t>circuits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composite.</w:t>
      </w:r>
      <w:r w:rsidR="00A0375A" w:rsidRPr="003C1451">
        <w:t xml:space="preserve"> </w:t>
      </w:r>
      <w:r w:rsidR="00E00C3E" w:rsidRPr="003C1451">
        <w:t>In</w:t>
      </w:r>
      <w:r w:rsidR="00A0375A" w:rsidRPr="003C1451">
        <w:t xml:space="preserve"> </w:t>
      </w:r>
      <w:r w:rsidR="00E00C3E" w:rsidRPr="003C1451">
        <w:t>case</w:t>
      </w:r>
      <w:r w:rsidR="00A0375A" w:rsidRPr="003C1451">
        <w:t xml:space="preserve"> </w:t>
      </w:r>
      <w:r w:rsidR="00E00C3E" w:rsidRPr="003C1451">
        <w:t>of</w:t>
      </w:r>
      <w:r w:rsidR="00A0375A" w:rsidRPr="003C1451">
        <w:t xml:space="preserve"> </w:t>
      </w:r>
      <w:r w:rsidR="00E00C3E" w:rsidRPr="003C1451">
        <w:t>actuators</w:t>
      </w:r>
      <w:r w:rsidR="00A0375A" w:rsidRPr="003C1451">
        <w:t xml:space="preserve"> </w:t>
      </w:r>
      <w:r w:rsidR="00E00C3E" w:rsidRPr="003C1451">
        <w:t>prepared</w:t>
      </w:r>
      <w:r w:rsidR="00A0375A" w:rsidRPr="003C1451">
        <w:t xml:space="preserve"> </w:t>
      </w:r>
      <w:r w:rsidR="00E00C3E" w:rsidRPr="003C1451">
        <w:t>following</w:t>
      </w:r>
      <w:r w:rsidR="00A0375A" w:rsidRPr="003C1451">
        <w:t xml:space="preserve"> </w:t>
      </w:r>
      <w:r w:rsidR="00E00C3E" w:rsidRPr="003C1451">
        <w:t>the</w:t>
      </w:r>
      <w:r w:rsidR="00A0375A" w:rsidRPr="003C1451">
        <w:t xml:space="preserve"> </w:t>
      </w:r>
      <w:r w:rsidR="00E00C3E" w:rsidRPr="003C1451">
        <w:t>current</w:t>
      </w:r>
      <w:r w:rsidR="00A0375A" w:rsidRPr="003C1451">
        <w:t xml:space="preserve"> </w:t>
      </w:r>
      <w:r w:rsidR="00E00C3E" w:rsidRPr="003C1451">
        <w:t>protocol,</w:t>
      </w:r>
      <w:r w:rsidR="00A0375A" w:rsidRPr="003C1451">
        <w:t xml:space="preserve"> </w:t>
      </w:r>
      <w:r w:rsidR="00E00C3E" w:rsidRPr="003C1451">
        <w:t>short</w:t>
      </w:r>
      <w:r w:rsidR="00A0375A" w:rsidRPr="003C1451">
        <w:t xml:space="preserve"> </w:t>
      </w:r>
      <w:r w:rsidR="00E00C3E" w:rsidRPr="003C1451">
        <w:t>circuits</w:t>
      </w:r>
      <w:r w:rsidR="00A0375A" w:rsidRPr="003C1451">
        <w:t xml:space="preserve"> </w:t>
      </w:r>
      <w:r w:rsidR="00E00C3E" w:rsidRPr="003C1451">
        <w:t>are</w:t>
      </w:r>
      <w:r w:rsidR="00A0375A" w:rsidRPr="003C1451">
        <w:t xml:space="preserve"> </w:t>
      </w:r>
      <w:r w:rsidR="000C226D" w:rsidRPr="003C1451">
        <w:t>most</w:t>
      </w:r>
      <w:r w:rsidR="00A0375A" w:rsidRPr="003C1451">
        <w:t xml:space="preserve"> </w:t>
      </w:r>
      <w:r w:rsidR="000C226D" w:rsidRPr="003C1451">
        <w:t>often</w:t>
      </w:r>
      <w:r w:rsidR="00A0375A" w:rsidRPr="003C1451">
        <w:t xml:space="preserve"> </w:t>
      </w:r>
      <w:r w:rsidR="000C226D" w:rsidRPr="003C1451">
        <w:t>caused</w:t>
      </w:r>
      <w:r w:rsidR="00A0375A" w:rsidRPr="003C1451">
        <w:t xml:space="preserve"> </w:t>
      </w:r>
      <w:r w:rsidR="000C226D" w:rsidRPr="003C1451">
        <w:t>by</w:t>
      </w:r>
      <w:r w:rsidR="00A0375A" w:rsidRPr="003C1451">
        <w:t xml:space="preserve"> </w:t>
      </w:r>
      <w:r w:rsidR="000C226D" w:rsidRPr="003C1451">
        <w:t>current</w:t>
      </w:r>
      <w:r w:rsidR="00A0375A" w:rsidRPr="003C1451">
        <w:t xml:space="preserve"> </w:t>
      </w:r>
      <w:r w:rsidR="000C226D" w:rsidRPr="003C1451">
        <w:t>collector</w:t>
      </w:r>
      <w:r w:rsidR="00A0375A" w:rsidRPr="003C1451">
        <w:t xml:space="preserve"> </w:t>
      </w:r>
      <w:r w:rsidR="000C226D" w:rsidRPr="003C1451">
        <w:t>debris</w:t>
      </w:r>
      <w:r w:rsidR="00A0375A" w:rsidRPr="003C1451">
        <w:t xml:space="preserve"> </w:t>
      </w:r>
      <w:r w:rsidR="000C226D" w:rsidRPr="003C1451">
        <w:t>on</w:t>
      </w:r>
      <w:r w:rsidR="00A0375A" w:rsidRPr="003C1451">
        <w:t xml:space="preserve"> </w:t>
      </w:r>
      <w:r w:rsidR="000C226D" w:rsidRPr="003C1451">
        <w:t>the</w:t>
      </w:r>
      <w:r w:rsidR="00A0375A" w:rsidRPr="003C1451">
        <w:t xml:space="preserve"> </w:t>
      </w:r>
      <w:r w:rsidR="000C226D" w:rsidRPr="003C1451">
        <w:t>actuator’s</w:t>
      </w:r>
      <w:r w:rsidR="00A0375A" w:rsidRPr="003C1451">
        <w:t xml:space="preserve"> </w:t>
      </w:r>
      <w:r w:rsidR="000C226D" w:rsidRPr="003C1451">
        <w:t>sides</w:t>
      </w:r>
      <w:r w:rsidR="00A0375A" w:rsidRPr="003C1451">
        <w:t xml:space="preserve"> </w:t>
      </w:r>
      <w:r w:rsidR="000C226D" w:rsidRPr="003C1451">
        <w:t>(</w:t>
      </w:r>
      <w:r w:rsidR="00035CA2" w:rsidRPr="003C1451">
        <w:t>see</w:t>
      </w:r>
      <w:r w:rsidR="00A0375A" w:rsidRPr="003C1451">
        <w:t xml:space="preserve"> </w:t>
      </w:r>
      <w:r w:rsidR="00E00C3E" w:rsidRPr="003C1451">
        <w:t>cutting</w:t>
      </w:r>
      <w:r w:rsidR="00A0375A" w:rsidRPr="003C1451">
        <w:t xml:space="preserve"> </w:t>
      </w:r>
      <w:r w:rsidR="00E00C3E" w:rsidRPr="003C1451">
        <w:t>instructions</w:t>
      </w:r>
      <w:r w:rsidR="00A0375A" w:rsidRPr="003C1451">
        <w:t xml:space="preserve"> </w:t>
      </w:r>
      <w:r w:rsidR="00E00C3E" w:rsidRPr="003C1451">
        <w:t>in</w:t>
      </w:r>
      <w:r w:rsidR="00A0375A" w:rsidRPr="003C1451">
        <w:t xml:space="preserve"> </w:t>
      </w:r>
      <w:r w:rsidR="00035CA2" w:rsidRPr="003C1451">
        <w:t>S</w:t>
      </w:r>
      <w:r w:rsidRPr="003C1451">
        <w:t>tep</w:t>
      </w:r>
      <w:r w:rsidR="00A0375A" w:rsidRPr="003C1451">
        <w:t xml:space="preserve"> </w:t>
      </w:r>
      <w:r w:rsidR="000C226D" w:rsidRPr="003C1451">
        <w:t>4.1</w:t>
      </w:r>
      <w:r w:rsidRPr="003C1451">
        <w:t>.1)</w:t>
      </w:r>
      <w:r w:rsidR="00A0375A" w:rsidRPr="003C1451">
        <w:t xml:space="preserve"> </w:t>
      </w:r>
      <w:r w:rsidRPr="003C1451">
        <w:t>or</w:t>
      </w:r>
      <w:r w:rsidR="00A0375A" w:rsidRPr="003C1451">
        <w:t xml:space="preserve"> </w:t>
      </w:r>
      <w:r w:rsidR="00E00C3E" w:rsidRPr="003C1451">
        <w:t>more</w:t>
      </w:r>
      <w:r w:rsidR="00A0375A" w:rsidRPr="003C1451">
        <w:t xml:space="preserve"> </w:t>
      </w:r>
      <w:r w:rsidR="00E00C3E" w:rsidRPr="003C1451">
        <w:t>rarely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="000C226D" w:rsidRPr="003C1451">
        <w:t>a</w:t>
      </w:r>
      <w:r w:rsidR="00A0375A" w:rsidRPr="003C1451">
        <w:t xml:space="preserve"> </w:t>
      </w:r>
      <w:r w:rsidR="000C226D" w:rsidRPr="003C1451">
        <w:t>faulty</w:t>
      </w:r>
      <w:r w:rsidR="00A0375A" w:rsidRPr="003C1451">
        <w:t xml:space="preserve"> </w:t>
      </w:r>
      <w:r w:rsidR="000C226D" w:rsidRPr="003C1451">
        <w:t>membrane</w:t>
      </w:r>
      <w:r w:rsidR="00A0375A" w:rsidRPr="003C1451">
        <w:t xml:space="preserve"> </w:t>
      </w:r>
      <w:r w:rsidR="000C226D" w:rsidRPr="003C1451">
        <w:t>(</w:t>
      </w:r>
      <w:r w:rsidR="004746F6" w:rsidRPr="003C1451">
        <w:t>e.g.,</w:t>
      </w:r>
      <w:r w:rsidR="00A0375A" w:rsidRPr="003C1451">
        <w:t xml:space="preserve"> </w:t>
      </w:r>
      <w:r w:rsidR="00035CA2" w:rsidRPr="003C1451">
        <w:t>when</w:t>
      </w:r>
      <w:r w:rsidR="00A0375A" w:rsidRPr="003C1451">
        <w:t xml:space="preserve"> </w:t>
      </w:r>
      <w:r w:rsidR="000C226D" w:rsidRPr="003C1451">
        <w:t>not</w:t>
      </w:r>
      <w:r w:rsidR="00A0375A" w:rsidRPr="003C1451">
        <w:t xml:space="preserve"> </w:t>
      </w:r>
      <w:r w:rsidR="000C226D" w:rsidRPr="003C1451">
        <w:t>covering</w:t>
      </w:r>
      <w:r w:rsidR="00A0375A" w:rsidRPr="003C1451">
        <w:t xml:space="preserve"> </w:t>
      </w:r>
      <w:r w:rsidR="000C226D" w:rsidRPr="003C1451">
        <w:t>all</w:t>
      </w:r>
      <w:r w:rsidR="00A0375A" w:rsidRPr="003C1451">
        <w:t xml:space="preserve"> </w:t>
      </w:r>
      <w:r w:rsidR="000C226D" w:rsidRPr="003C1451">
        <w:t>pinholes</w:t>
      </w:r>
      <w:r w:rsidR="00A0375A" w:rsidRPr="003C1451">
        <w:t xml:space="preserve"> </w:t>
      </w:r>
      <w:r w:rsidR="00E00C3E" w:rsidRPr="003C1451">
        <w:t>in</w:t>
      </w:r>
      <w:r w:rsidR="00A0375A" w:rsidRPr="003C1451">
        <w:t xml:space="preserve"> </w:t>
      </w:r>
      <w:r w:rsidR="00E00C3E" w:rsidRPr="003C1451">
        <w:t>the</w:t>
      </w:r>
      <w:r w:rsidR="00A0375A" w:rsidRPr="003C1451">
        <w:t xml:space="preserve"> </w:t>
      </w:r>
      <w:r w:rsidR="00602994" w:rsidRPr="003C1451">
        <w:t>textile-reinforced</w:t>
      </w:r>
      <w:r w:rsidR="00A0375A" w:rsidRPr="003C1451">
        <w:t xml:space="preserve"> </w:t>
      </w:r>
      <w:r w:rsidR="00E00C3E" w:rsidRPr="003C1451">
        <w:t>membrane</w:t>
      </w:r>
      <w:r w:rsidR="00A0375A" w:rsidRPr="003C1451">
        <w:t xml:space="preserve"> </w:t>
      </w:r>
      <w:r w:rsidR="00E00C3E" w:rsidRPr="003C1451">
        <w:t>as</w:t>
      </w:r>
      <w:r w:rsidR="00A0375A" w:rsidRPr="003C1451">
        <w:t xml:space="preserve"> </w:t>
      </w:r>
      <w:r w:rsidR="00E00C3E" w:rsidRPr="003C1451">
        <w:t>instructed</w:t>
      </w:r>
      <w:r w:rsidR="00A0375A" w:rsidRPr="003C1451">
        <w:t xml:space="preserve"> </w:t>
      </w:r>
      <w:r w:rsidR="000C226D" w:rsidRPr="003C1451">
        <w:t>in</w:t>
      </w:r>
      <w:r w:rsidR="00A0375A" w:rsidRPr="003C1451">
        <w:t xml:space="preserve"> </w:t>
      </w:r>
      <w:r w:rsidR="00035CA2" w:rsidRPr="003C1451">
        <w:t>S</w:t>
      </w:r>
      <w:r w:rsidR="000C226D" w:rsidRPr="003C1451">
        <w:t>ection</w:t>
      </w:r>
      <w:r w:rsidR="00A0375A" w:rsidRPr="003C1451">
        <w:t xml:space="preserve"> </w:t>
      </w:r>
      <w:r w:rsidR="000C226D" w:rsidRPr="003C1451">
        <w:t>1.5).</w:t>
      </w:r>
      <w:r w:rsidR="00A0375A" w:rsidRPr="003C1451">
        <w:t xml:space="preserve"> </w:t>
      </w:r>
      <w:r w:rsidR="000C226D" w:rsidRPr="003C1451">
        <w:t>A</w:t>
      </w:r>
      <w:r w:rsidR="00A0375A" w:rsidRPr="003C1451">
        <w:t xml:space="preserve"> </w:t>
      </w:r>
      <w:r w:rsidR="000C226D" w:rsidRPr="003C1451">
        <w:t>resistor</w:t>
      </w:r>
      <w:r w:rsidR="00A0375A" w:rsidRPr="003C1451">
        <w:t xml:space="preserve"> </w:t>
      </w:r>
      <w:r w:rsidR="000C226D" w:rsidRPr="003C1451">
        <w:t>(in</w:t>
      </w:r>
      <w:r w:rsidR="00A0375A" w:rsidRPr="003C1451">
        <w:t xml:space="preserve"> </w:t>
      </w:r>
      <w:r w:rsidR="000C226D" w:rsidRPr="003C1451">
        <w:t>this</w:t>
      </w:r>
      <w:r w:rsidR="00A0375A" w:rsidRPr="003C1451">
        <w:t xml:space="preserve"> </w:t>
      </w:r>
      <w:r w:rsidR="000C226D" w:rsidRPr="003C1451">
        <w:t>case</w:t>
      </w:r>
      <w:r w:rsidR="00A0375A" w:rsidRPr="003C1451">
        <w:t xml:space="preserve"> </w:t>
      </w:r>
      <w:r w:rsidR="000C226D" w:rsidRPr="003C1451">
        <w:t>a</w:t>
      </w:r>
      <w:r w:rsidR="00A0375A" w:rsidRPr="003C1451">
        <w:t xml:space="preserve"> </w:t>
      </w:r>
      <w:r w:rsidR="000C226D" w:rsidRPr="003C1451">
        <w:t>short-circuit)</w:t>
      </w:r>
      <w:r w:rsidR="00A0375A" w:rsidRPr="003C1451">
        <w:t xml:space="preserve"> </w:t>
      </w:r>
      <w:r w:rsidR="000C226D" w:rsidRPr="003C1451">
        <w:t>would</w:t>
      </w:r>
      <w:r w:rsidR="00A0375A" w:rsidRPr="003C1451">
        <w:t xml:space="preserve"> </w:t>
      </w:r>
      <w:r w:rsidR="000C226D" w:rsidRPr="003C1451">
        <w:t>be</w:t>
      </w:r>
      <w:r w:rsidR="00A0375A" w:rsidRPr="003C1451">
        <w:t xml:space="preserve"> </w:t>
      </w:r>
      <w:r w:rsidR="000C226D" w:rsidRPr="003C1451">
        <w:t>presented</w:t>
      </w:r>
      <w:r w:rsidR="00A0375A" w:rsidRPr="003C1451">
        <w:t xml:space="preserve"> </w:t>
      </w:r>
      <w:r w:rsidR="000C226D" w:rsidRPr="003C1451">
        <w:t>as</w:t>
      </w:r>
      <w:r w:rsidR="00A0375A" w:rsidRPr="003C1451">
        <w:t xml:space="preserve"> </w:t>
      </w:r>
      <w:r w:rsidR="000C226D" w:rsidRPr="003C1451">
        <w:t>a</w:t>
      </w:r>
      <w:r w:rsidR="00A0375A" w:rsidRPr="003C1451">
        <w:t xml:space="preserve"> </w:t>
      </w:r>
      <w:r w:rsidR="000C226D" w:rsidRPr="003C1451">
        <w:t>dot</w:t>
      </w:r>
      <w:r w:rsidR="00A0375A" w:rsidRPr="003C1451">
        <w:t xml:space="preserve"> </w:t>
      </w:r>
      <w:r w:rsidR="000C226D" w:rsidRPr="003C1451">
        <w:t>on</w:t>
      </w:r>
      <w:r w:rsidR="00A0375A" w:rsidRPr="003C1451">
        <w:t xml:space="preserve"> </w:t>
      </w:r>
      <w:r w:rsidR="000C226D" w:rsidRPr="003C1451">
        <w:t>the</w:t>
      </w:r>
      <w:r w:rsidR="00A0375A" w:rsidRPr="003C1451">
        <w:t xml:space="preserve"> </w:t>
      </w:r>
      <w:r w:rsidR="000C226D" w:rsidRPr="003C1451">
        <w:t>Nyquist</w:t>
      </w:r>
      <w:r w:rsidR="00A0375A" w:rsidRPr="003C1451">
        <w:t xml:space="preserve"> </w:t>
      </w:r>
      <w:r w:rsidR="0075125A" w:rsidRPr="003C1451">
        <w:t>plot</w:t>
      </w:r>
      <w:r w:rsidR="00A0375A" w:rsidRPr="003C1451">
        <w:t xml:space="preserve"> </w:t>
      </w:r>
      <w:r w:rsidR="00FA6F6D" w:rsidRPr="003C1451">
        <w:t>of</w:t>
      </w:r>
      <w:r w:rsidR="00A0375A" w:rsidRPr="003C1451">
        <w:t xml:space="preserve"> </w:t>
      </w:r>
      <w:r w:rsidR="00FA6F6D" w:rsidRPr="003C1451">
        <w:t>an</w:t>
      </w:r>
      <w:r w:rsidR="00A0375A" w:rsidRPr="003C1451">
        <w:t xml:space="preserve"> </w:t>
      </w:r>
      <w:r w:rsidR="00FA6F6D" w:rsidRPr="003C1451">
        <w:t>EIS</w:t>
      </w:r>
      <w:r w:rsidR="00A0375A" w:rsidRPr="003C1451">
        <w:t xml:space="preserve"> </w:t>
      </w:r>
      <w:r w:rsidR="00FA6F6D" w:rsidRPr="003C1451">
        <w:t>experiment.</w:t>
      </w:r>
      <w:r w:rsidR="00A0375A" w:rsidRPr="003C1451">
        <w:t xml:space="preserve"> </w:t>
      </w:r>
      <w:r w:rsidR="000C226D" w:rsidRPr="003C1451">
        <w:t>Observing</w:t>
      </w:r>
      <w:r w:rsidR="00A0375A" w:rsidRPr="003C1451">
        <w:t xml:space="preserve"> </w:t>
      </w:r>
      <w:r w:rsidR="000C226D" w:rsidRPr="003C1451">
        <w:t>such</w:t>
      </w:r>
      <w:r w:rsidR="00A0375A" w:rsidRPr="003C1451">
        <w:t xml:space="preserve"> </w:t>
      </w:r>
      <w:r w:rsidR="000C226D" w:rsidRPr="003C1451">
        <w:t>response</w:t>
      </w:r>
      <w:r w:rsidR="00A0375A" w:rsidRPr="003C1451">
        <w:t xml:space="preserve"> </w:t>
      </w:r>
      <w:r w:rsidR="000C226D" w:rsidRPr="003C1451">
        <w:t>is</w:t>
      </w:r>
      <w:r w:rsidR="00A0375A" w:rsidRPr="003C1451">
        <w:t xml:space="preserve"> </w:t>
      </w:r>
      <w:r w:rsidR="000C226D" w:rsidRPr="003C1451">
        <w:t>a</w:t>
      </w:r>
      <w:r w:rsidR="00A0375A" w:rsidRPr="003C1451">
        <w:t xml:space="preserve"> </w:t>
      </w:r>
      <w:r w:rsidR="000C226D" w:rsidRPr="003C1451">
        <w:t>certain</w:t>
      </w:r>
      <w:r w:rsidR="00A0375A" w:rsidRPr="003C1451">
        <w:t xml:space="preserve"> </w:t>
      </w:r>
      <w:r w:rsidR="000C226D" w:rsidRPr="003C1451">
        <w:t>indicator</w:t>
      </w:r>
      <w:r w:rsidR="00A0375A" w:rsidRPr="003C1451">
        <w:t xml:space="preserve"> </w:t>
      </w:r>
      <w:r w:rsidR="000C226D" w:rsidRPr="003C1451">
        <w:t>of</w:t>
      </w:r>
      <w:r w:rsidR="00A0375A" w:rsidRPr="003C1451">
        <w:t xml:space="preserve"> </w:t>
      </w:r>
      <w:r w:rsidR="000C226D" w:rsidRPr="003C1451">
        <w:t>a</w:t>
      </w:r>
      <w:r w:rsidR="00A0375A" w:rsidRPr="003C1451">
        <w:t xml:space="preserve"> </w:t>
      </w:r>
      <w:r w:rsidR="000C226D" w:rsidRPr="003C1451">
        <w:t>faulty</w:t>
      </w:r>
      <w:r w:rsidR="00A0375A" w:rsidRPr="003C1451">
        <w:t xml:space="preserve"> </w:t>
      </w:r>
      <w:r w:rsidR="000C226D" w:rsidRPr="003C1451">
        <w:t>sample</w:t>
      </w:r>
      <w:r w:rsidR="00A0375A" w:rsidRPr="003C1451">
        <w:t xml:space="preserve"> </w:t>
      </w:r>
      <w:r w:rsidR="00CA7ABC" w:rsidRPr="003C1451">
        <w:t>(see</w:t>
      </w:r>
      <w:r w:rsidR="00A0375A" w:rsidRPr="003C1451">
        <w:t xml:space="preserve"> </w:t>
      </w:r>
      <w:r w:rsidR="00CA7ABC" w:rsidRPr="003C1451">
        <w:rPr>
          <w:b/>
          <w:bCs/>
        </w:rPr>
        <w:t>Figures</w:t>
      </w:r>
      <w:r w:rsidR="00A0375A" w:rsidRPr="003C1451">
        <w:rPr>
          <w:b/>
          <w:bCs/>
        </w:rPr>
        <w:t xml:space="preserve"> </w:t>
      </w:r>
      <w:r w:rsidR="00CA7ABC" w:rsidRPr="003C1451">
        <w:rPr>
          <w:b/>
          <w:bCs/>
        </w:rPr>
        <w:t>4C</w:t>
      </w:r>
      <w:r w:rsidR="00A0375A" w:rsidRPr="003C1451">
        <w:rPr>
          <w:b/>
          <w:bCs/>
        </w:rPr>
        <w:t xml:space="preserve"> </w:t>
      </w:r>
      <w:r w:rsidR="00CA7ABC" w:rsidRPr="003C1451">
        <w:t>and</w:t>
      </w:r>
      <w:r w:rsidR="00A0375A" w:rsidRPr="003C1451">
        <w:t xml:space="preserve"> </w:t>
      </w:r>
      <w:r w:rsidR="00CA7ABC" w:rsidRPr="003C1451">
        <w:rPr>
          <w:b/>
          <w:bCs/>
        </w:rPr>
        <w:t>4D</w:t>
      </w:r>
      <w:r w:rsidR="00A0375A" w:rsidRPr="003C1451">
        <w:rPr>
          <w:b/>
          <w:bCs/>
        </w:rPr>
        <w:t xml:space="preserve"> </w:t>
      </w:r>
      <w:r w:rsidR="00CA7ABC" w:rsidRPr="003C1451">
        <w:t>for</w:t>
      </w:r>
      <w:r w:rsidR="00A0375A" w:rsidRPr="003C1451">
        <w:t xml:space="preserve"> </w:t>
      </w:r>
      <w:r w:rsidR="00CA7ABC" w:rsidRPr="003C1451">
        <w:t>reference</w:t>
      </w:r>
      <w:r w:rsidR="00A0375A" w:rsidRPr="003C1451">
        <w:t xml:space="preserve"> </w:t>
      </w:r>
      <w:r w:rsidR="00CA7ABC" w:rsidRPr="003C1451">
        <w:t>spectra</w:t>
      </w:r>
      <w:r w:rsidR="00A0375A" w:rsidRPr="003C1451">
        <w:t xml:space="preserve"> </w:t>
      </w:r>
      <w:r w:rsidR="00CA7ABC" w:rsidRPr="003C1451">
        <w:t>of</w:t>
      </w:r>
      <w:r w:rsidR="00A0375A" w:rsidRPr="003C1451">
        <w:t xml:space="preserve"> </w:t>
      </w:r>
      <w:r w:rsidR="00CA7ABC" w:rsidRPr="003C1451">
        <w:t>functional</w:t>
      </w:r>
      <w:r w:rsidR="00A0375A" w:rsidRPr="003C1451">
        <w:t xml:space="preserve"> </w:t>
      </w:r>
      <w:r w:rsidR="00CA7ABC" w:rsidRPr="003C1451">
        <w:lastRenderedPageBreak/>
        <w:t>capacitive</w:t>
      </w:r>
      <w:r w:rsidR="00A0375A" w:rsidRPr="003C1451">
        <w:t xml:space="preserve"> </w:t>
      </w:r>
      <w:r w:rsidR="00CA7ABC" w:rsidRPr="003C1451">
        <w:t>actuators)</w:t>
      </w:r>
      <w:r w:rsidR="000C226D" w:rsidRPr="003C1451">
        <w:t>.</w:t>
      </w:r>
      <w:r w:rsidR="00A0375A" w:rsidRPr="003C1451">
        <w:t xml:space="preserve"> </w:t>
      </w:r>
      <w:r w:rsidR="00852D30" w:rsidRPr="003C1451">
        <w:t>Short</w:t>
      </w:r>
      <w:r w:rsidR="008307E3" w:rsidRPr="003C1451">
        <w:t xml:space="preserve"> </w:t>
      </w:r>
      <w:r w:rsidR="00852D30" w:rsidRPr="003C1451">
        <w:t>circuited</w:t>
      </w:r>
      <w:r w:rsidR="00A0375A" w:rsidRPr="003C1451">
        <w:t xml:space="preserve"> </w:t>
      </w:r>
      <w:r w:rsidRPr="003C1451">
        <w:t>samples</w:t>
      </w:r>
      <w:r w:rsidR="00A0375A" w:rsidRPr="003C1451">
        <w:t xml:space="preserve"> </w:t>
      </w:r>
      <w:r w:rsidRPr="003C1451">
        <w:t>would</w:t>
      </w:r>
      <w:r w:rsidR="00A0375A" w:rsidRPr="003C1451">
        <w:t xml:space="preserve"> </w:t>
      </w:r>
      <w:r w:rsidRPr="003C1451">
        <w:t>typically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="001842D5" w:rsidRPr="003C1451">
        <w:t>actuate</w:t>
      </w:r>
      <w:r w:rsidRPr="003C1451">
        <w:t>.</w:t>
      </w:r>
      <w:r w:rsidR="00A0375A" w:rsidRPr="003C1451">
        <w:t xml:space="preserve"> </w:t>
      </w:r>
      <w:r w:rsidRPr="003C1451">
        <w:t>Furthermore,</w:t>
      </w:r>
      <w:r w:rsidR="00A0375A" w:rsidRPr="003C1451">
        <w:t xml:space="preserve"> </w:t>
      </w:r>
      <w:r w:rsidRPr="003C1451">
        <w:t>these</w:t>
      </w:r>
      <w:r w:rsidR="00A0375A" w:rsidRPr="003C1451">
        <w:t xml:space="preserve"> </w:t>
      </w:r>
      <w:r w:rsidRPr="003C1451">
        <w:t>would</w:t>
      </w:r>
      <w:r w:rsidR="00A0375A" w:rsidRPr="003C1451">
        <w:t xml:space="preserve"> </w:t>
      </w:r>
      <w:r w:rsidRPr="003C1451">
        <w:t>most</w:t>
      </w:r>
      <w:r w:rsidR="00A0375A" w:rsidRPr="003C1451">
        <w:t xml:space="preserve"> </w:t>
      </w:r>
      <w:r w:rsidRPr="003C1451">
        <w:t>often</w:t>
      </w:r>
      <w:r w:rsidR="00A0375A" w:rsidRPr="003C1451">
        <w:t xml:space="preserve"> </w:t>
      </w:r>
      <w:r w:rsidRPr="003C1451">
        <w:t>be</w:t>
      </w:r>
      <w:r w:rsidR="00A0375A" w:rsidRPr="003C1451">
        <w:t xml:space="preserve"> </w:t>
      </w:r>
      <w:r w:rsidRPr="003C1451">
        <w:t>rendered</w:t>
      </w:r>
      <w:r w:rsidR="00A0375A" w:rsidRPr="003C1451">
        <w:t xml:space="preserve"> </w:t>
      </w:r>
      <w:r w:rsidRPr="003C1451">
        <w:t>permanently</w:t>
      </w:r>
      <w:r w:rsidR="00A0375A" w:rsidRPr="003C1451">
        <w:t xml:space="preserve"> </w:t>
      </w:r>
      <w:r w:rsidRPr="003C1451">
        <w:t>useless</w:t>
      </w:r>
      <w:r w:rsidR="00A0375A" w:rsidRPr="003C1451">
        <w:t xml:space="preserve"> </w:t>
      </w:r>
      <w:r w:rsidRPr="003C1451">
        <w:t>due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resistive</w:t>
      </w:r>
      <w:r w:rsidR="00A0375A" w:rsidRPr="003C1451">
        <w:t xml:space="preserve"> </w:t>
      </w:r>
      <w:r w:rsidRPr="003C1451">
        <w:t>heating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resulting</w:t>
      </w:r>
      <w:r w:rsidR="00A0375A" w:rsidRPr="003C1451">
        <w:t xml:space="preserve"> </w:t>
      </w:r>
      <w:r w:rsidRPr="003C1451">
        <w:t>melting</w:t>
      </w:r>
      <w:r w:rsidR="00A0375A" w:rsidRPr="003C1451">
        <w:t xml:space="preserve"> </w:t>
      </w:r>
      <w:r w:rsidR="001842D5" w:rsidRPr="003C1451">
        <w:t>of</w:t>
      </w:r>
      <w:r w:rsidR="00A0375A" w:rsidRPr="003C1451">
        <w:t xml:space="preserve"> </w:t>
      </w:r>
      <w:r w:rsidR="001842D5" w:rsidRPr="003C1451">
        <w:t>the</w:t>
      </w:r>
      <w:r w:rsidR="00A0375A" w:rsidRPr="003C1451">
        <w:t xml:space="preserve"> </w:t>
      </w:r>
      <w:r w:rsidR="001842D5" w:rsidRPr="003C1451">
        <w:t>composite</w:t>
      </w:r>
      <w:r w:rsidR="00A0375A" w:rsidRPr="003C1451">
        <w:t xml:space="preserve"> </w:t>
      </w:r>
      <w:r w:rsidR="00035CA2" w:rsidRPr="003C1451">
        <w:t>when</w:t>
      </w:r>
      <w:r w:rsidR="00A0375A" w:rsidRPr="003C1451">
        <w:t xml:space="preserve"> </w:t>
      </w:r>
      <w:r w:rsidR="001842D5" w:rsidRPr="003C1451">
        <w:t>tried</w:t>
      </w:r>
      <w:r w:rsidR="00A0375A" w:rsidRPr="003C1451">
        <w:t xml:space="preserve"> </w:t>
      </w:r>
      <w:r w:rsidR="001842D5" w:rsidRPr="003C1451">
        <w:t>to</w:t>
      </w:r>
      <w:r w:rsidR="00A0375A" w:rsidRPr="003C1451">
        <w:t xml:space="preserve"> </w:t>
      </w:r>
      <w:r w:rsidR="00035CA2" w:rsidRPr="003C1451">
        <w:t>actuate</w:t>
      </w:r>
      <w:r w:rsidRPr="003C1451">
        <w:t>.</w:t>
      </w:r>
      <w:r w:rsidR="00A0375A" w:rsidRPr="003C1451">
        <w:t xml:space="preserve"> </w:t>
      </w:r>
    </w:p>
    <w:p w14:paraId="14CF66FD" w14:textId="77777777" w:rsidR="006E5F53" w:rsidRPr="003C1451" w:rsidRDefault="006E5F53" w:rsidP="00AD495D">
      <w:pPr>
        <w:contextualSpacing/>
      </w:pPr>
    </w:p>
    <w:p w14:paraId="73AEAD7B" w14:textId="3A1E49D2" w:rsidR="007D2178" w:rsidRPr="003C1451" w:rsidRDefault="006E5F53" w:rsidP="00AD495D">
      <w:pPr>
        <w:contextualSpacing/>
      </w:pPr>
      <w:r w:rsidRPr="003C1451">
        <w:t>In</w:t>
      </w:r>
      <w:r w:rsidR="00A0375A" w:rsidRPr="003C1451">
        <w:t xml:space="preserve"> </w:t>
      </w:r>
      <w:r w:rsidRPr="003C1451">
        <w:t>its</w:t>
      </w:r>
      <w:r w:rsidR="00A0375A" w:rsidRPr="003C1451">
        <w:t xml:space="preserve"> </w:t>
      </w:r>
      <w:r w:rsidRPr="003C1451">
        <w:t>functional</w:t>
      </w:r>
      <w:r w:rsidR="00A0375A" w:rsidRPr="003C1451">
        <w:t xml:space="preserve"> </w:t>
      </w:r>
      <w:r w:rsidRPr="003C1451">
        <w:t>form,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="00E978D5" w:rsidRPr="003C1451">
        <w:t>material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double-layer</w:t>
      </w:r>
      <w:r w:rsidR="00A0375A" w:rsidRPr="003C1451">
        <w:t xml:space="preserve"> </w:t>
      </w:r>
      <w:r w:rsidRPr="003C1451">
        <w:t>capacitor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shows</w:t>
      </w:r>
      <w:r w:rsidR="00A0375A" w:rsidRPr="003C1451">
        <w:t xml:space="preserve"> </w:t>
      </w:r>
      <w:r w:rsidRPr="003C1451">
        <w:t>bending</w:t>
      </w:r>
      <w:r w:rsidR="00A0375A" w:rsidRPr="003C1451">
        <w:t xml:space="preserve"> </w:t>
      </w:r>
      <w:r w:rsidRPr="003C1451">
        <w:t>motion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="00E978D5" w:rsidRPr="003C1451">
        <w:t>charging</w:t>
      </w:r>
      <w:r w:rsidR="00A0375A" w:rsidRPr="003C1451">
        <w:t xml:space="preserve"> </w:t>
      </w:r>
      <w:r w:rsidR="00E978D5" w:rsidRPr="003C1451">
        <w:t>and</w:t>
      </w:r>
      <w:r w:rsidR="00A0375A" w:rsidRPr="003C1451">
        <w:t xml:space="preserve"> </w:t>
      </w:r>
      <w:r w:rsidR="00E978D5" w:rsidRPr="003C1451">
        <w:t>discharging</w:t>
      </w:r>
      <w:r w:rsidR="00A0375A" w:rsidRPr="003C1451">
        <w:t xml:space="preserve"> </w:t>
      </w:r>
      <w:r w:rsidR="00E978D5" w:rsidRPr="003C1451">
        <w:t>of</w:t>
      </w:r>
      <w:r w:rsidR="00A0375A" w:rsidRPr="003C1451">
        <w:t xml:space="preserve"> </w:t>
      </w:r>
      <w:r w:rsidR="00E978D5" w:rsidRPr="003C1451">
        <w:t>the</w:t>
      </w:r>
      <w:r w:rsidR="00A0375A" w:rsidRPr="003C1451">
        <w:t xml:space="preserve"> </w:t>
      </w:r>
      <w:r w:rsidR="00E978D5" w:rsidRPr="003C1451">
        <w:t>double</w:t>
      </w:r>
      <w:r w:rsidR="00A0375A" w:rsidRPr="003C1451">
        <w:t xml:space="preserve"> </w:t>
      </w:r>
      <w:r w:rsidR="00E978D5" w:rsidRPr="003C1451">
        <w:t>layer</w:t>
      </w:r>
      <w:r w:rsidR="00A0375A" w:rsidRPr="003C1451">
        <w:t xml:space="preserve"> </w:t>
      </w:r>
      <w:r w:rsidRPr="003C1451">
        <w:t>thanks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specifically</w:t>
      </w:r>
      <w:r w:rsidR="00A0375A" w:rsidRPr="003C1451">
        <w:t xml:space="preserve"> </w:t>
      </w:r>
      <w:r w:rsidRPr="003C1451">
        <w:t>tailored</w:t>
      </w:r>
      <w:r w:rsidR="00A0375A" w:rsidRPr="003C1451">
        <w:t xml:space="preserve"> </w:t>
      </w:r>
      <w:r w:rsidRPr="003C1451">
        <w:t>electrolytes</w:t>
      </w:r>
      <w:r w:rsidR="00A0375A" w:rsidRPr="003C1451">
        <w:t xml:space="preserve"> </w:t>
      </w:r>
      <w:r w:rsidRPr="003C1451">
        <w:t>used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E978D5" w:rsidRPr="003C1451">
        <w:t>its</w:t>
      </w:r>
      <w:r w:rsidR="00A0375A" w:rsidRPr="003C1451">
        <w:t xml:space="preserve"> </w:t>
      </w:r>
      <w:r w:rsidR="00456C8C" w:rsidRPr="003C1451">
        <w:t>fabrication</w:t>
      </w:r>
      <w:r w:rsidRPr="003C1451">
        <w:t>.</w:t>
      </w:r>
      <w:r w:rsidR="00A0375A" w:rsidRPr="003C1451">
        <w:t xml:space="preserve"> </w:t>
      </w:r>
      <w:r w:rsidRPr="003C1451">
        <w:t>Cyclic</w:t>
      </w:r>
      <w:r w:rsidR="00A0375A" w:rsidRPr="003C1451">
        <w:t xml:space="preserve"> </w:t>
      </w:r>
      <w:r w:rsidRPr="003C1451">
        <w:t>voltammetry</w:t>
      </w:r>
      <w:r w:rsidR="00A0375A" w:rsidRPr="003C1451">
        <w:t xml:space="preserve"> </w:t>
      </w:r>
      <w:r w:rsidRPr="003C1451">
        <w:t>(CV)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widely</w:t>
      </w:r>
      <w:r w:rsidR="00A0375A" w:rsidRPr="003C1451">
        <w:t xml:space="preserve"> </w:t>
      </w:r>
      <w:r w:rsidRPr="003C1451">
        <w:t>used</w:t>
      </w:r>
      <w:r w:rsidR="00A0375A" w:rsidRPr="003C1451">
        <w:t xml:space="preserve"> </w:t>
      </w:r>
      <w:r w:rsidRPr="003C1451">
        <w:t>technique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electrochemistry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study</w:t>
      </w:r>
      <w:r w:rsidR="00A0375A" w:rsidRPr="003C1451">
        <w:t xml:space="preserve"> </w:t>
      </w:r>
      <w:r w:rsidRPr="003C1451">
        <w:t>different</w:t>
      </w:r>
      <w:r w:rsidR="00A0375A" w:rsidRPr="003C1451">
        <w:t xml:space="preserve"> </w:t>
      </w:r>
      <w:r w:rsidRPr="003C1451">
        <w:t>systems.</w:t>
      </w:r>
      <w:r w:rsidR="00A0375A" w:rsidRPr="003C1451">
        <w:t xml:space="preserve"> </w:t>
      </w:r>
      <w:r w:rsidRPr="003C1451">
        <w:t>During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CV</w:t>
      </w:r>
      <w:r w:rsidR="00A0375A" w:rsidRPr="003C1451">
        <w:t xml:space="preserve"> </w:t>
      </w:r>
      <w:r w:rsidRPr="003C1451">
        <w:t>experiment,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potential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="00653722" w:rsidRPr="003C1451">
        <w:t>the</w:t>
      </w:r>
      <w:r w:rsidR="00A0375A" w:rsidRPr="003C1451">
        <w:t xml:space="preserve"> </w:t>
      </w:r>
      <w:r w:rsidR="00653722" w:rsidRPr="003C1451">
        <w:t>working</w:t>
      </w:r>
      <w:r w:rsidR="00A0375A" w:rsidRPr="003C1451">
        <w:t xml:space="preserve"> </w:t>
      </w:r>
      <w:r w:rsidR="00653722" w:rsidRPr="003C1451">
        <w:t>electrode</w:t>
      </w:r>
      <w:r w:rsidR="00A0375A" w:rsidRPr="003C1451">
        <w:t xml:space="preserve"> </w:t>
      </w:r>
      <w:r w:rsidR="00653722" w:rsidRPr="003C1451">
        <w:t>(in</w:t>
      </w:r>
      <w:r w:rsidR="00A0375A" w:rsidRPr="003C1451">
        <w:t xml:space="preserve"> </w:t>
      </w:r>
      <w:r w:rsidR="00653722" w:rsidRPr="003C1451">
        <w:t>this</w:t>
      </w:r>
      <w:r w:rsidR="00A0375A" w:rsidRPr="003C1451">
        <w:t xml:space="preserve"> </w:t>
      </w:r>
      <w:r w:rsidR="00653722" w:rsidRPr="003C1451">
        <w:t>case</w:t>
      </w:r>
      <w:r w:rsidR="00A0375A" w:rsidRPr="003C1451">
        <w:t xml:space="preserve"> </w:t>
      </w:r>
      <w:r w:rsidR="00653722" w:rsidRPr="003C1451">
        <w:t>one</w:t>
      </w:r>
      <w:r w:rsidR="00A0375A" w:rsidRPr="003C1451">
        <w:t xml:space="preserve"> </w:t>
      </w:r>
      <w:r w:rsidR="00653722" w:rsidRPr="003C1451">
        <w:t>of</w:t>
      </w:r>
      <w:r w:rsidR="00A0375A" w:rsidRPr="003C1451">
        <w:t xml:space="preserve"> </w:t>
      </w:r>
      <w:r w:rsidR="00653722" w:rsidRPr="003C1451">
        <w:t>the</w:t>
      </w:r>
      <w:r w:rsidR="00A0375A" w:rsidRPr="003C1451">
        <w:t xml:space="preserve"> </w:t>
      </w:r>
      <w:r w:rsidR="00653722" w:rsidRPr="003C1451">
        <w:t>actuator</w:t>
      </w:r>
      <w:r w:rsidR="00140F0F" w:rsidRPr="003C1451">
        <w:t>'s</w:t>
      </w:r>
      <w:r w:rsidR="00A0375A" w:rsidRPr="003C1451">
        <w:t xml:space="preserve"> </w:t>
      </w:r>
      <w:r w:rsidR="00653722" w:rsidRPr="003C1451">
        <w:t>electrodes</w:t>
      </w:r>
      <w:r w:rsidR="00B94EF0" w:rsidRPr="003C1451">
        <w:t>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varied</w:t>
      </w:r>
      <w:r w:rsidR="00A0375A" w:rsidRPr="003C1451">
        <w:t xml:space="preserve"> </w:t>
      </w:r>
      <w:r w:rsidR="00983EB7" w:rsidRPr="003C1451">
        <w:t>in</w:t>
      </w:r>
      <w:r w:rsidR="00A0375A" w:rsidRPr="003C1451">
        <w:t xml:space="preserve"> </w:t>
      </w:r>
      <w:r w:rsidR="00983EB7" w:rsidRPr="003C1451">
        <w:t>respect</w:t>
      </w:r>
      <w:r w:rsidR="00A0375A" w:rsidRPr="003C1451">
        <w:t xml:space="preserve"> </w:t>
      </w:r>
      <w:r w:rsidR="00983EB7" w:rsidRPr="003C1451">
        <w:t>to</w:t>
      </w:r>
      <w:r w:rsidR="00A0375A" w:rsidRPr="003C1451">
        <w:t xml:space="preserve"> </w:t>
      </w:r>
      <w:r w:rsidR="00983EB7" w:rsidRPr="003C1451">
        <w:t>a</w:t>
      </w:r>
      <w:r w:rsidR="00A0375A" w:rsidRPr="003C1451">
        <w:t xml:space="preserve"> </w:t>
      </w:r>
      <w:r w:rsidR="00983EB7" w:rsidRPr="003C1451">
        <w:t>counter</w:t>
      </w:r>
      <w:r w:rsidR="00A0375A" w:rsidRPr="003C1451">
        <w:t xml:space="preserve"> </w:t>
      </w:r>
      <w:r w:rsidR="00983EB7" w:rsidRPr="003C1451">
        <w:t>electrode</w:t>
      </w:r>
      <w:r w:rsidR="00A0375A" w:rsidRPr="003C1451">
        <w:t xml:space="preserve"> </w:t>
      </w:r>
      <w:r w:rsidR="00B94EF0" w:rsidRPr="003C1451">
        <w:t>(</w:t>
      </w:r>
      <w:r w:rsidR="00E5706E" w:rsidRPr="003C1451">
        <w:t>here</w:t>
      </w:r>
      <w:r w:rsidR="00A0375A" w:rsidRPr="003C1451">
        <w:t xml:space="preserve"> </w:t>
      </w:r>
      <w:r w:rsidR="00E978D5" w:rsidRPr="003C1451">
        <w:t>the</w:t>
      </w:r>
      <w:r w:rsidR="00A0375A" w:rsidRPr="003C1451">
        <w:t xml:space="preserve"> </w:t>
      </w:r>
      <w:r w:rsidR="00B94EF0" w:rsidRPr="003C1451">
        <w:t>other</w:t>
      </w:r>
      <w:r w:rsidR="00A0375A" w:rsidRPr="003C1451">
        <w:t xml:space="preserve"> </w:t>
      </w:r>
      <w:r w:rsidR="00B94EF0" w:rsidRPr="003C1451">
        <w:t>electrode</w:t>
      </w:r>
      <w:r w:rsidR="00A0375A" w:rsidRPr="003C1451">
        <w:t xml:space="preserve"> </w:t>
      </w:r>
      <w:r w:rsidR="00B94EF0" w:rsidRPr="003C1451">
        <w:t>of</w:t>
      </w:r>
      <w:r w:rsidR="00A0375A" w:rsidRPr="003C1451">
        <w:t xml:space="preserve"> </w:t>
      </w:r>
      <w:r w:rsidR="00B94EF0" w:rsidRPr="003C1451">
        <w:t>the</w:t>
      </w:r>
      <w:r w:rsidR="00A0375A" w:rsidRPr="003C1451">
        <w:t xml:space="preserve"> </w:t>
      </w:r>
      <w:r w:rsidR="00E5706E" w:rsidRPr="003C1451">
        <w:t>actuator</w:t>
      </w:r>
      <w:r w:rsidR="00B94EF0" w:rsidRPr="003C1451">
        <w:t>)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constant</w:t>
      </w:r>
      <w:r w:rsidR="00A0375A" w:rsidRPr="003C1451">
        <w:t xml:space="preserve"> </w:t>
      </w:r>
      <w:r w:rsidRPr="003C1451">
        <w:t>speed</w:t>
      </w:r>
      <w:r w:rsidR="00A0375A" w:rsidRPr="003C1451">
        <w:t xml:space="preserve"> </w:t>
      </w:r>
      <w:r w:rsidR="008B2D15" w:rsidRPr="003C1451">
        <w:t>(</w:t>
      </w:r>
      <w:r w:rsidR="004746F6" w:rsidRPr="003C1451">
        <w:t>e.g.,</w:t>
      </w:r>
      <w:r w:rsidR="00A0375A" w:rsidRPr="003C1451">
        <w:t xml:space="preserve"> </w:t>
      </w:r>
      <w:r w:rsidR="008B2D15" w:rsidRPr="003C1451">
        <w:t>800</w:t>
      </w:r>
      <w:r w:rsidR="00A0375A" w:rsidRPr="003C1451">
        <w:t xml:space="preserve"> </w:t>
      </w:r>
      <w:r w:rsidR="008B2D15" w:rsidRPr="003C1451">
        <w:t>mV/s</w:t>
      </w:r>
      <w:r w:rsidR="00A0375A" w:rsidRPr="003C1451">
        <w:t xml:space="preserve"> </w:t>
      </w:r>
      <w:r w:rsidR="008B2D15" w:rsidRPr="003C1451">
        <w:t>between</w:t>
      </w:r>
      <w:r w:rsidR="00A0375A" w:rsidRPr="003C1451">
        <w:t xml:space="preserve"> </w:t>
      </w:r>
      <w:r w:rsidR="008B2D15" w:rsidRPr="003C1451">
        <w:t>±2</w:t>
      </w:r>
      <w:r w:rsidR="00A0375A" w:rsidRPr="003C1451">
        <w:t xml:space="preserve"> </w:t>
      </w:r>
      <w:r w:rsidR="008B2D15" w:rsidRPr="003C1451">
        <w:t>V)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="008B2D15" w:rsidRPr="003C1451">
        <w:t>from</w:t>
      </w:r>
      <w:r w:rsidR="00A0375A" w:rsidRPr="003C1451">
        <w:t xml:space="preserve"> </w:t>
      </w:r>
      <w:r w:rsidR="008B2D15" w:rsidRPr="003C1451">
        <w:t>the</w:t>
      </w:r>
      <w:r w:rsidR="00A0375A" w:rsidRPr="003C1451">
        <w:t xml:space="preserve"> </w:t>
      </w:r>
      <w:r w:rsidR="00983EB7" w:rsidRPr="003C1451">
        <w:t>system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recorded</w:t>
      </w:r>
      <w:r w:rsidR="00A0375A" w:rsidRPr="003C1451">
        <w:t xml:space="preserve"> </w:t>
      </w:r>
      <w:r w:rsidR="008B2D15" w:rsidRPr="003C1451">
        <w:t>using</w:t>
      </w:r>
      <w:r w:rsidR="00A0375A" w:rsidRPr="003C1451">
        <w:t xml:space="preserve"> </w:t>
      </w:r>
      <w:r w:rsidR="008B2D15" w:rsidRPr="003C1451">
        <w:t>a</w:t>
      </w:r>
      <w:r w:rsidR="00A0375A" w:rsidRPr="003C1451">
        <w:t xml:space="preserve"> </w:t>
      </w:r>
      <w:proofErr w:type="spellStart"/>
      <w:r w:rsidR="008B2D15" w:rsidRPr="003C1451">
        <w:t>potentiostat</w:t>
      </w:r>
      <w:proofErr w:type="spellEnd"/>
      <w:r w:rsidRPr="003C1451">
        <w:t>.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typical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="008B2D15" w:rsidRPr="003C1451">
        <w:t>from</w:t>
      </w:r>
      <w:r w:rsidR="00A0375A" w:rsidRPr="003C1451">
        <w:t xml:space="preserve"> </w:t>
      </w:r>
      <w:r w:rsidR="008B2D15" w:rsidRPr="003C1451">
        <w:t>the</w:t>
      </w:r>
      <w:r w:rsidR="00A0375A" w:rsidRPr="003C1451">
        <w:t xml:space="preserve"> </w:t>
      </w:r>
      <w:r w:rsidR="008B2D15" w:rsidRPr="003C1451">
        <w:t>capacitive</w:t>
      </w:r>
      <w:r w:rsidR="00A0375A" w:rsidRPr="003C1451">
        <w:t xml:space="preserve"> </w:t>
      </w:r>
      <w:r w:rsidR="008B2D15" w:rsidRPr="003C1451">
        <w:t>laminate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presented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8B2D15" w:rsidRPr="003C1451">
        <w:t>Figure</w:t>
      </w:r>
      <w:r w:rsidR="00A0375A" w:rsidRPr="003C1451"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E</w:t>
      </w:r>
      <w:r w:rsidR="008B2D15" w:rsidRPr="003C1451">
        <w:t>.</w:t>
      </w:r>
      <w:r w:rsidR="00A0375A" w:rsidRPr="003C1451">
        <w:rPr>
          <w:b/>
          <w:bCs/>
        </w:rPr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sample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soaked</w:t>
      </w:r>
      <w:r w:rsidR="00A0375A" w:rsidRPr="003C1451">
        <w:t xml:space="preserve"> </w:t>
      </w:r>
      <w:r w:rsidRPr="003C1451">
        <w:t>PTFE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(in</w:t>
      </w:r>
      <w:r w:rsidR="00A0375A" w:rsidRPr="003C1451">
        <w:t xml:space="preserve"> </w:t>
      </w:r>
      <w:r w:rsidR="009179AC" w:rsidRPr="003C1451">
        <w:t>dark</w:t>
      </w:r>
      <w:r w:rsidR="00A0375A" w:rsidRPr="003C1451">
        <w:t xml:space="preserve"> </w:t>
      </w:r>
      <w:r w:rsidR="001160FD" w:rsidRPr="003C1451">
        <w:t>gray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E</w:t>
      </w:r>
      <w:r w:rsidRPr="003C1451">
        <w:t>)</w:t>
      </w:r>
      <w:r w:rsidR="00A0375A" w:rsidRPr="003C1451">
        <w:t xml:space="preserve"> </w:t>
      </w:r>
      <w:r w:rsidRPr="003C1451">
        <w:t>resembles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ideal</w:t>
      </w:r>
      <w:r w:rsidR="00A0375A" w:rsidRPr="003C1451">
        <w:t xml:space="preserve"> </w:t>
      </w:r>
      <w:r w:rsidRPr="003C1451">
        <w:t>capacitor</w:t>
      </w:r>
      <w:r w:rsidR="008307E3" w:rsidRPr="003C1451">
        <w:t>: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does</w:t>
      </w:r>
      <w:r w:rsidR="00A0375A" w:rsidRPr="003C1451">
        <w:t xml:space="preserve"> </w:t>
      </w:r>
      <w:r w:rsidRPr="003C1451">
        <w:t>not</w:t>
      </w:r>
      <w:r w:rsidR="00A0375A" w:rsidRPr="003C1451">
        <w:t xml:space="preserve"> </w:t>
      </w:r>
      <w:r w:rsidRPr="003C1451">
        <w:t>depend</w:t>
      </w:r>
      <w:r w:rsidR="00A0375A" w:rsidRPr="003C1451">
        <w:t xml:space="preserve"> </w:t>
      </w:r>
      <w:r w:rsidRPr="003C1451">
        <w:t>on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potential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upon</w:t>
      </w:r>
      <w:r w:rsidR="00A0375A" w:rsidRPr="003C1451">
        <w:t xml:space="preserve"> </w:t>
      </w:r>
      <w:r w:rsidRPr="003C1451">
        <w:t>reversing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potential,</w:t>
      </w:r>
      <w:r w:rsidR="00A0375A" w:rsidRPr="003C1451">
        <w:t xml:space="preserve"> </w:t>
      </w:r>
      <w:r w:rsidR="008B2D15"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direction</w:t>
      </w:r>
      <w:r w:rsidR="00A0375A" w:rsidRPr="003C1451">
        <w:t xml:space="preserve"> </w:t>
      </w:r>
      <w:r w:rsidRPr="003C1451">
        <w:t>(and</w:t>
      </w:r>
      <w:r w:rsidR="00A0375A" w:rsidRPr="003C1451">
        <w:t xml:space="preserve"> </w:t>
      </w:r>
      <w:r w:rsidRPr="003C1451">
        <w:t>therefore</w:t>
      </w:r>
      <w:r w:rsidR="00A0375A" w:rsidRPr="003C1451">
        <w:t xml:space="preserve"> </w:t>
      </w:r>
      <w:r w:rsidRPr="003C1451">
        <w:t>its</w:t>
      </w:r>
      <w:r w:rsidR="00A0375A" w:rsidRPr="003C1451">
        <w:t xml:space="preserve"> </w:t>
      </w:r>
      <w:r w:rsidRPr="003C1451">
        <w:t>sign)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changed</w:t>
      </w:r>
      <w:r w:rsidR="00A0375A" w:rsidRPr="003C1451">
        <w:t xml:space="preserve"> </w:t>
      </w:r>
      <w:r w:rsidRPr="003C1451">
        <w:t>(almost)</w:t>
      </w:r>
      <w:r w:rsidR="00A0375A" w:rsidRPr="003C1451">
        <w:t xml:space="preserve"> </w:t>
      </w:r>
      <w:r w:rsidRPr="003C1451">
        <w:t>immediately,</w:t>
      </w:r>
      <w:r w:rsidR="00A0375A" w:rsidRPr="003C1451">
        <w:t xml:space="preserve"> </w:t>
      </w:r>
      <w:r w:rsidRPr="003C1451">
        <w:t>resulting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(nearly)</w:t>
      </w:r>
      <w:r w:rsidR="00A0375A" w:rsidRPr="003C1451">
        <w:t xml:space="preserve"> </w:t>
      </w:r>
      <w:r w:rsidRPr="003C1451">
        <w:t>rectangular</w:t>
      </w:r>
      <w:r w:rsidR="00A0375A" w:rsidRPr="003C1451">
        <w:t xml:space="preserve"> </w:t>
      </w:r>
      <w:r w:rsidRPr="003C1451">
        <w:t>voltammogram.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response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sample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initially</w:t>
      </w:r>
      <w:r w:rsidR="00A0375A" w:rsidRPr="003C1451">
        <w:t xml:space="preserve"> </w:t>
      </w:r>
      <w:r w:rsidRPr="003C1451">
        <w:t>dry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(in</w:t>
      </w:r>
      <w:r w:rsidR="00A0375A" w:rsidRPr="003C1451">
        <w:t xml:space="preserve"> </w:t>
      </w:r>
      <w:r w:rsidR="001160FD" w:rsidRPr="003C1451">
        <w:t>pink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E</w:t>
      </w:r>
      <w:r w:rsidRPr="003C1451">
        <w:t>)</w:t>
      </w:r>
      <w:r w:rsidR="00A0375A" w:rsidRPr="003C1451">
        <w:t xml:space="preserve"> </w:t>
      </w:r>
      <w:r w:rsidRPr="003C1451">
        <w:t>shows</w:t>
      </w:r>
      <w:r w:rsidR="00A0375A" w:rsidRPr="003C1451">
        <w:t xml:space="preserve"> </w:t>
      </w:r>
      <w:r w:rsidRPr="003C1451">
        <w:t>less</w:t>
      </w:r>
      <w:r w:rsidR="00A0375A" w:rsidRPr="003C1451">
        <w:t xml:space="preserve"> </w:t>
      </w:r>
      <w:r w:rsidRPr="003C1451">
        <w:t>ideal</w:t>
      </w:r>
      <w:r w:rsidR="00A0375A" w:rsidRPr="003C1451">
        <w:t xml:space="preserve"> </w:t>
      </w:r>
      <w:r w:rsidRPr="003C1451">
        <w:t>capacitor</w:t>
      </w:r>
      <w:r w:rsidR="00A0375A" w:rsidRPr="003C1451">
        <w:t xml:space="preserve"> </w:t>
      </w:r>
      <w:r w:rsidRPr="003C1451">
        <w:t>behavior</w:t>
      </w:r>
      <w:r w:rsidR="00A0375A" w:rsidRPr="003C1451">
        <w:t xml:space="preserve"> </w:t>
      </w:r>
      <w:r w:rsidRPr="003C1451">
        <w:t>at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scan</w:t>
      </w:r>
      <w:r w:rsidR="00A0375A" w:rsidRPr="003C1451">
        <w:t xml:space="preserve"> </w:t>
      </w:r>
      <w:r w:rsidRPr="003C1451">
        <w:t>rate,</w:t>
      </w:r>
      <w:r w:rsidR="00A0375A" w:rsidRPr="003C1451">
        <w:t xml:space="preserve"> </w:t>
      </w:r>
      <w:r w:rsidRPr="003C1451">
        <w:t>probably</w:t>
      </w:r>
      <w:r w:rsidR="00A0375A" w:rsidRPr="003C1451">
        <w:t xml:space="preserve"> </w:t>
      </w:r>
      <w:r w:rsidRPr="003C1451">
        <w:t>due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high</w:t>
      </w:r>
      <w:r w:rsidR="00A0375A" w:rsidRPr="003C1451">
        <w:t xml:space="preserve"> </w:t>
      </w:r>
      <w:r w:rsidRPr="003C1451">
        <w:t>internal</w:t>
      </w:r>
      <w:r w:rsidR="00A0375A" w:rsidRPr="003C1451">
        <w:t xml:space="preserve"> </w:t>
      </w:r>
      <w:r w:rsidRPr="003C1451">
        <w:t>resistance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(as</w:t>
      </w:r>
      <w:r w:rsidR="00A0375A" w:rsidRPr="003C1451">
        <w:t xml:space="preserve"> </w:t>
      </w:r>
      <w:r w:rsidRPr="003C1451">
        <w:t>also</w:t>
      </w:r>
      <w:r w:rsidR="00A0375A" w:rsidRPr="003C1451">
        <w:t xml:space="preserve"> </w:t>
      </w:r>
      <w:r w:rsidRPr="003C1451">
        <w:t>evidenced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EIS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C</w:t>
      </w:r>
      <w:r w:rsidRPr="003C1451">
        <w:t>).</w:t>
      </w:r>
      <w:r w:rsidR="00A0375A" w:rsidRPr="003C1451">
        <w:t xml:space="preserve"> </w:t>
      </w:r>
      <w:r w:rsidRPr="003C1451">
        <w:t>Still,</w:t>
      </w:r>
      <w:r w:rsidR="00A0375A" w:rsidRPr="003C1451">
        <w:t xml:space="preserve"> </w:t>
      </w:r>
      <w:r w:rsidRPr="003C1451">
        <w:t>both</w:t>
      </w:r>
      <w:r w:rsidR="00A0375A" w:rsidRPr="003C1451">
        <w:t xml:space="preserve"> </w:t>
      </w:r>
      <w:r w:rsidRPr="003C1451">
        <w:t>samples</w:t>
      </w:r>
      <w:r w:rsidR="00A0375A" w:rsidRPr="003C1451">
        <w:t xml:space="preserve"> </w:t>
      </w:r>
      <w:r w:rsidRPr="003C1451">
        <w:t>show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nature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composite.</w:t>
      </w:r>
      <w:r w:rsidR="00A0375A" w:rsidRPr="003C1451">
        <w:t xml:space="preserve"> </w:t>
      </w:r>
      <w:r w:rsidR="007D290D" w:rsidRPr="003C1451">
        <w:t>On</w:t>
      </w:r>
      <w:r w:rsidR="00A0375A" w:rsidRPr="003C1451">
        <w:t xml:space="preserve"> </w:t>
      </w:r>
      <w:r w:rsidR="007D290D" w:rsidRPr="003C1451">
        <w:t>the</w:t>
      </w:r>
      <w:r w:rsidR="00A0375A" w:rsidRPr="003C1451">
        <w:t xml:space="preserve"> </w:t>
      </w:r>
      <w:r w:rsidR="007D290D" w:rsidRPr="003C1451">
        <w:t>other</w:t>
      </w:r>
      <w:r w:rsidR="00A0375A" w:rsidRPr="003C1451">
        <w:t xml:space="preserve"> </w:t>
      </w:r>
      <w:r w:rsidR="007D290D" w:rsidRPr="003C1451">
        <w:t>hand</w:t>
      </w:r>
      <w:r w:rsidRPr="003C1451">
        <w:t>,</w:t>
      </w:r>
      <w:r w:rsidR="00A0375A" w:rsidRPr="003C1451">
        <w:t xml:space="preserve"> </w:t>
      </w:r>
      <w:r w:rsidR="009179AC" w:rsidRPr="003C1451">
        <w:t>light</w:t>
      </w:r>
      <w:r w:rsidR="00A0375A" w:rsidRPr="003C1451">
        <w:t xml:space="preserve"> </w:t>
      </w:r>
      <w:r w:rsidRPr="003C1451">
        <w:t>gray</w:t>
      </w:r>
      <w:r w:rsidR="00A0375A" w:rsidRPr="003C1451">
        <w:t xml:space="preserve"> </w:t>
      </w:r>
      <w:r w:rsidRPr="003C1451">
        <w:t>lines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8B2D15" w:rsidRPr="003C1451">
        <w:t>Figure</w:t>
      </w:r>
      <w:r w:rsidR="00A0375A" w:rsidRPr="003C1451">
        <w:t xml:space="preserve"> </w:t>
      </w:r>
      <w:r w:rsidR="00A11215" w:rsidRPr="003C1451">
        <w:rPr>
          <w:b/>
          <w:bCs/>
        </w:rPr>
        <w:t>4</w:t>
      </w:r>
      <w:r w:rsidRPr="003C1451">
        <w:rPr>
          <w:b/>
          <w:bCs/>
        </w:rPr>
        <w:t>E</w:t>
      </w:r>
      <w:r w:rsidR="00A0375A" w:rsidRPr="003C1451">
        <w:t xml:space="preserve"> </w:t>
      </w:r>
      <w:r w:rsidRPr="003C1451">
        <w:t>show</w:t>
      </w:r>
      <w:r w:rsidR="00A0375A" w:rsidRPr="003C1451">
        <w:t xml:space="preserve"> </w:t>
      </w:r>
      <w:r w:rsidR="008B2D15" w:rsidRPr="003C1451">
        <w:t>possible</w:t>
      </w:r>
      <w:r w:rsidR="00A0375A" w:rsidRPr="003C1451">
        <w:t xml:space="preserve"> </w:t>
      </w:r>
      <w:r w:rsidRPr="003C1451">
        <w:t>behavior</w:t>
      </w:r>
      <w:r w:rsidR="00A0375A" w:rsidRPr="003C1451">
        <w:t xml:space="preserve"> </w:t>
      </w:r>
      <w:r w:rsidR="008B2D15" w:rsidRPr="003C1451">
        <w:t>from</w:t>
      </w:r>
      <w:r w:rsidR="00A0375A" w:rsidRPr="003C1451">
        <w:t xml:space="preserve"> </w:t>
      </w:r>
      <w:r w:rsidRPr="003C1451">
        <w:t>faulty</w:t>
      </w:r>
      <w:r w:rsidR="00A0375A" w:rsidRPr="003C1451">
        <w:t xml:space="preserve"> </w:t>
      </w:r>
      <w:r w:rsidRPr="003C1451">
        <w:t>samples</w:t>
      </w:r>
      <w:r w:rsidR="00A0375A" w:rsidRPr="003C1451">
        <w:t xml:space="preserve"> </w:t>
      </w:r>
      <w:r w:rsidRPr="003C1451">
        <w:t>(</w:t>
      </w:r>
      <w:r w:rsidR="004746F6" w:rsidRPr="003C1451">
        <w:t>e.g.,</w:t>
      </w:r>
      <w:r w:rsidR="00A0375A" w:rsidRPr="003C1451">
        <w:t xml:space="preserve"> </w:t>
      </w:r>
      <w:r w:rsidRPr="003C1451">
        <w:t>short-circuited</w:t>
      </w:r>
      <w:r w:rsidR="00A0375A" w:rsidRPr="003C1451">
        <w:t xml:space="preserve"> </w:t>
      </w:r>
      <w:r w:rsidRPr="003C1451">
        <w:t>ones)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would</w:t>
      </w:r>
      <w:r w:rsidR="00A0375A" w:rsidRPr="003C1451">
        <w:t xml:space="preserve"> </w:t>
      </w:r>
      <w:r w:rsidRPr="003C1451">
        <w:t>closely</w:t>
      </w:r>
      <w:r w:rsidR="00A0375A" w:rsidRPr="003C1451">
        <w:t xml:space="preserve"> </w:t>
      </w:r>
      <w:r w:rsidRPr="003C1451">
        <w:t>follow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Ohm’s</w:t>
      </w:r>
      <w:r w:rsidR="00A0375A" w:rsidRPr="003C1451">
        <w:t xml:space="preserve"> </w:t>
      </w:r>
      <w:r w:rsidRPr="003C1451">
        <w:t>law.</w:t>
      </w:r>
    </w:p>
    <w:p w14:paraId="0F424305" w14:textId="77777777" w:rsidR="008B2D15" w:rsidRPr="003C1451" w:rsidRDefault="008B2D15" w:rsidP="00AD495D">
      <w:pPr>
        <w:contextualSpacing/>
      </w:pPr>
    </w:p>
    <w:p w14:paraId="7C11C9B0" w14:textId="5145A38A" w:rsidR="00E83734" w:rsidRPr="003C1451" w:rsidRDefault="0097367A" w:rsidP="00AD495D">
      <w:pPr>
        <w:contextualSpacing/>
      </w:pPr>
      <w:r w:rsidRPr="003C1451">
        <w:rPr>
          <w:bCs/>
        </w:rPr>
        <w:t>The</w:t>
      </w:r>
      <w:r w:rsidR="00A0375A" w:rsidRPr="003C1451">
        <w:rPr>
          <w:bCs/>
        </w:rPr>
        <w:t xml:space="preserve"> </w:t>
      </w:r>
      <w:r w:rsidR="00586610" w:rsidRPr="003C1451">
        <w:rPr>
          <w:bCs/>
        </w:rPr>
        <w:t>performance</w:t>
      </w:r>
      <w:r w:rsidR="00A0375A" w:rsidRPr="003C1451">
        <w:rPr>
          <w:bCs/>
        </w:rPr>
        <w:t xml:space="preserve"> </w:t>
      </w:r>
      <w:r w:rsidRPr="003C1451">
        <w:rPr>
          <w:bCs/>
        </w:rPr>
        <w:t>of</w:t>
      </w:r>
      <w:r w:rsidR="00A0375A" w:rsidRPr="003C1451">
        <w:rPr>
          <w:bCs/>
        </w:rPr>
        <w:t xml:space="preserve"> </w:t>
      </w:r>
      <w:r w:rsidR="00696D05" w:rsidRPr="003C1451">
        <w:rPr>
          <w:bCs/>
        </w:rPr>
        <w:t>different</w:t>
      </w:r>
      <w:r w:rsidR="00A0375A" w:rsidRPr="003C1451">
        <w:rPr>
          <w:bCs/>
        </w:rPr>
        <w:t xml:space="preserve"> </w:t>
      </w:r>
      <w:r w:rsidR="00586610" w:rsidRPr="003C1451">
        <w:rPr>
          <w:bCs/>
        </w:rPr>
        <w:t>functional</w:t>
      </w:r>
      <w:r w:rsidR="00A0375A" w:rsidRPr="003C1451">
        <w:rPr>
          <w:bCs/>
        </w:rPr>
        <w:t xml:space="preserve"> </w:t>
      </w:r>
      <w:r w:rsidR="00696D05" w:rsidRPr="003C1451">
        <w:rPr>
          <w:bCs/>
        </w:rPr>
        <w:t>actuators</w:t>
      </w:r>
      <w:r w:rsidR="00A0375A" w:rsidRPr="003C1451">
        <w:rPr>
          <w:bCs/>
        </w:rPr>
        <w:t xml:space="preserve"> </w:t>
      </w:r>
      <w:r w:rsidR="008B2D15" w:rsidRPr="003C1451">
        <w:rPr>
          <w:bCs/>
        </w:rPr>
        <w:t>is</w:t>
      </w:r>
      <w:r w:rsidR="00A0375A" w:rsidRPr="003C1451">
        <w:rPr>
          <w:bCs/>
        </w:rPr>
        <w:t xml:space="preserve"> </w:t>
      </w:r>
      <w:r w:rsidRPr="003C1451">
        <w:rPr>
          <w:bCs/>
        </w:rPr>
        <w:t>presented</w:t>
      </w:r>
      <w:r w:rsidR="00A0375A" w:rsidRPr="003C1451">
        <w:rPr>
          <w:bCs/>
        </w:rPr>
        <w:t xml:space="preserve"> </w:t>
      </w:r>
      <w:r w:rsidR="00E00C3E" w:rsidRPr="003C1451">
        <w:rPr>
          <w:bCs/>
        </w:rPr>
        <w:t>i</w:t>
      </w:r>
      <w:r w:rsidRPr="003C1451">
        <w:rPr>
          <w:bCs/>
        </w:rPr>
        <w:t>n</w:t>
      </w:r>
      <w:r w:rsidR="00A0375A" w:rsidRPr="003C1451">
        <w:rPr>
          <w:bCs/>
        </w:rPr>
        <w:t xml:space="preserve"> </w:t>
      </w:r>
      <w:r w:rsidRPr="003C1451">
        <w:rPr>
          <w:b/>
        </w:rPr>
        <w:t>Figure</w:t>
      </w:r>
      <w:r w:rsidR="008307E3" w:rsidRPr="003C1451">
        <w:rPr>
          <w:b/>
        </w:rPr>
        <w:t xml:space="preserve"> </w:t>
      </w:r>
      <w:r w:rsidR="00A11215" w:rsidRPr="003C1451">
        <w:rPr>
          <w:b/>
        </w:rPr>
        <w:t>4</w:t>
      </w:r>
      <w:r w:rsidRPr="003C1451">
        <w:rPr>
          <w:b/>
        </w:rPr>
        <w:t>A</w:t>
      </w:r>
      <w:r w:rsidR="00A0375A" w:rsidRPr="003C1451">
        <w:rPr>
          <w:bCs/>
        </w:rPr>
        <w:t xml:space="preserve"> </w:t>
      </w:r>
      <w:r w:rsidRPr="003C1451">
        <w:rPr>
          <w:bCs/>
        </w:rPr>
        <w:t>and</w:t>
      </w:r>
      <w:r w:rsidR="00A0375A" w:rsidRPr="003C1451">
        <w:rPr>
          <w:bCs/>
        </w:rPr>
        <w:t xml:space="preserve"> </w:t>
      </w:r>
      <w:r w:rsidR="008307E3" w:rsidRPr="003C1451">
        <w:rPr>
          <w:b/>
        </w:rPr>
        <w:t xml:space="preserve">Figure </w:t>
      </w:r>
      <w:r w:rsidR="00A11215" w:rsidRPr="003C1451">
        <w:rPr>
          <w:b/>
        </w:rPr>
        <w:t>4</w:t>
      </w:r>
      <w:r w:rsidRPr="003C1451">
        <w:rPr>
          <w:b/>
        </w:rPr>
        <w:t>B</w:t>
      </w:r>
      <w:r w:rsidRPr="003C1451">
        <w:rPr>
          <w:bCs/>
        </w:rPr>
        <w:t>.</w:t>
      </w:r>
      <w:r w:rsidR="00A0375A" w:rsidRPr="003C1451">
        <w:rPr>
          <w:bCs/>
        </w:rPr>
        <w:t xml:space="preserve"> </w:t>
      </w:r>
      <w:r w:rsidR="00C869AC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="00C869AC" w:rsidRPr="003C1451">
        <w:rPr>
          <w:b/>
          <w:bCs/>
        </w:rPr>
        <w:t>A</w:t>
      </w:r>
      <w:r w:rsidR="00A0375A" w:rsidRPr="003C1451">
        <w:t xml:space="preserve"> </w:t>
      </w:r>
      <w:r w:rsidR="00C869AC" w:rsidRPr="003C1451">
        <w:t>show</w:t>
      </w:r>
      <w:r w:rsidR="00101FF9" w:rsidRPr="003C1451">
        <w:t>s</w:t>
      </w:r>
      <w:r w:rsidR="00A0375A" w:rsidRPr="003C1451">
        <w:t xml:space="preserve"> </w:t>
      </w:r>
      <w:r w:rsidR="00101FF9" w:rsidRPr="003C1451">
        <w:t>snapshots</w:t>
      </w:r>
      <w:r w:rsidR="00A0375A" w:rsidRPr="003C1451">
        <w:t xml:space="preserve"> </w:t>
      </w:r>
      <w:r w:rsidR="00101FF9" w:rsidRPr="003C1451">
        <w:t>from</w:t>
      </w:r>
      <w:r w:rsidR="00A0375A" w:rsidRPr="003C1451">
        <w:t xml:space="preserve"> </w:t>
      </w:r>
      <w:r w:rsidR="00101FF9" w:rsidRPr="003C1451">
        <w:t>the</w:t>
      </w:r>
      <w:r w:rsidR="00A0375A" w:rsidRPr="003C1451">
        <w:t xml:space="preserve"> </w:t>
      </w:r>
      <w:r w:rsidR="00101FF9" w:rsidRPr="003C1451">
        <w:t>video</w:t>
      </w:r>
      <w:r w:rsidR="00A0375A" w:rsidRPr="003C1451">
        <w:t xml:space="preserve"> </w:t>
      </w:r>
      <w:r w:rsidR="00101FF9" w:rsidRPr="003C1451">
        <w:t>where</w:t>
      </w:r>
      <w:r w:rsidR="00A0375A" w:rsidRPr="003C1451">
        <w:t xml:space="preserve"> </w:t>
      </w:r>
      <w:r w:rsidR="00101FF9" w:rsidRPr="003C1451">
        <w:t>a</w:t>
      </w:r>
      <w:r w:rsidR="00A0375A" w:rsidRPr="003C1451">
        <w:t xml:space="preserve"> </w:t>
      </w:r>
      <w:r w:rsidR="00696D05" w:rsidRPr="003C1451">
        <w:t>5-finger</w:t>
      </w:r>
      <w:r w:rsidR="00A0375A" w:rsidRPr="003C1451">
        <w:t xml:space="preserve"> </w:t>
      </w:r>
      <w:r w:rsidR="00C869AC" w:rsidRPr="003C1451">
        <w:t>thermoformed</w:t>
      </w:r>
      <w:r w:rsidR="00A0375A" w:rsidRPr="003C1451">
        <w:t xml:space="preserve"> </w:t>
      </w:r>
      <w:r w:rsidR="00C869AC" w:rsidRPr="003C1451">
        <w:t>act</w:t>
      </w:r>
      <w:r w:rsidR="00586610" w:rsidRPr="003C1451">
        <w:t>uator</w:t>
      </w:r>
      <w:r w:rsidR="00A0375A" w:rsidRPr="003C1451">
        <w:t xml:space="preserve"> </w:t>
      </w:r>
      <w:r w:rsidR="00101FF9" w:rsidRPr="003C1451">
        <w:t>grips,</w:t>
      </w:r>
      <w:r w:rsidR="00A0375A" w:rsidRPr="003C1451">
        <w:t xml:space="preserve"> </w:t>
      </w:r>
      <w:r w:rsidR="00101FF9" w:rsidRPr="003C1451">
        <w:t>holds</w:t>
      </w:r>
      <w:r w:rsidR="00A0375A" w:rsidRPr="003C1451">
        <w:t xml:space="preserve"> </w:t>
      </w:r>
      <w:r w:rsidR="00101FF9" w:rsidRPr="003C1451">
        <w:t>and</w:t>
      </w:r>
      <w:r w:rsidR="00A0375A" w:rsidRPr="003C1451">
        <w:t xml:space="preserve"> </w:t>
      </w:r>
      <w:r w:rsidR="00101FF9" w:rsidRPr="003C1451">
        <w:t>releases</w:t>
      </w:r>
      <w:r w:rsidR="00A0375A" w:rsidRPr="003C1451">
        <w:t xml:space="preserve"> </w:t>
      </w:r>
      <w:r w:rsidR="00C869AC" w:rsidRPr="003C1451">
        <w:t>a</w:t>
      </w:r>
      <w:r w:rsidR="00A0375A" w:rsidRPr="003C1451">
        <w:t xml:space="preserve"> </w:t>
      </w:r>
      <w:r w:rsidR="00C869AC" w:rsidRPr="003C1451">
        <w:t>randomly</w:t>
      </w:r>
      <w:r w:rsidR="00A0375A" w:rsidRPr="003C1451">
        <w:t xml:space="preserve"> </w:t>
      </w:r>
      <w:r w:rsidR="00C869AC" w:rsidRPr="003C1451">
        <w:t>shaped</w:t>
      </w:r>
      <w:r w:rsidR="00A0375A" w:rsidRPr="003C1451">
        <w:t xml:space="preserve"> </w:t>
      </w:r>
      <w:r w:rsidR="00C869AC" w:rsidRPr="003C1451">
        <w:t>object</w:t>
      </w:r>
      <w:r w:rsidR="00A0375A" w:rsidRPr="003C1451">
        <w:t xml:space="preserve"> </w:t>
      </w:r>
      <w:r w:rsidR="00C869AC" w:rsidRPr="003C1451">
        <w:t>in</w:t>
      </w:r>
      <w:r w:rsidR="00A0375A" w:rsidRPr="003C1451">
        <w:t xml:space="preserve"> </w:t>
      </w:r>
      <w:r w:rsidR="00C869AC" w:rsidRPr="003C1451">
        <w:t>response</w:t>
      </w:r>
      <w:r w:rsidR="00A0375A" w:rsidRPr="003C1451">
        <w:t xml:space="preserve"> </w:t>
      </w:r>
      <w:r w:rsidR="00C869AC" w:rsidRPr="003C1451">
        <w:t>to</w:t>
      </w:r>
      <w:r w:rsidR="00A0375A" w:rsidRPr="003C1451">
        <w:t xml:space="preserve"> </w:t>
      </w:r>
      <w:r w:rsidR="00C869AC" w:rsidRPr="003C1451">
        <w:t>voltage</w:t>
      </w:r>
      <w:r w:rsidR="00A0375A" w:rsidRPr="003C1451">
        <w:t xml:space="preserve"> </w:t>
      </w:r>
      <w:r w:rsidR="00C869AC" w:rsidRPr="003C1451">
        <w:t>steps.</w:t>
      </w:r>
      <w:r w:rsidR="00A0375A" w:rsidRPr="003C1451">
        <w:t xml:space="preserve"> </w:t>
      </w:r>
      <w:r w:rsidR="00586610" w:rsidRPr="003C1451">
        <w:t>S</w:t>
      </w:r>
      <w:r w:rsidR="007D2178" w:rsidRPr="003C1451">
        <w:t>impler</w:t>
      </w:r>
      <w:r w:rsidR="00A0375A" w:rsidRPr="003C1451">
        <w:t xml:space="preserve"> </w:t>
      </w:r>
      <w:r w:rsidR="007D2178" w:rsidRPr="003C1451">
        <w:t>geometries</w:t>
      </w:r>
      <w:r w:rsidR="00A0375A" w:rsidRPr="003C1451">
        <w:t xml:space="preserve"> </w:t>
      </w:r>
      <w:r w:rsidR="007D2178" w:rsidRPr="003C1451">
        <w:t>are</w:t>
      </w:r>
      <w:r w:rsidR="00A0375A" w:rsidRPr="003C1451">
        <w:t xml:space="preserve"> </w:t>
      </w:r>
      <w:r w:rsidR="007D2178" w:rsidRPr="003C1451">
        <w:t>typically</w:t>
      </w:r>
      <w:r w:rsidR="00A0375A" w:rsidRPr="003C1451">
        <w:t xml:space="preserve"> </w:t>
      </w:r>
      <w:r w:rsidR="007D2178" w:rsidRPr="003C1451">
        <w:t>used</w:t>
      </w:r>
      <w:r w:rsidR="00A0375A" w:rsidRPr="003C1451">
        <w:t xml:space="preserve"> </w:t>
      </w:r>
      <w:r w:rsidR="007D2178" w:rsidRPr="003C1451">
        <w:t>for</w:t>
      </w:r>
      <w:r w:rsidR="00A0375A" w:rsidRPr="003C1451">
        <w:t xml:space="preserve"> </w:t>
      </w:r>
      <w:r w:rsidR="00586610" w:rsidRPr="003C1451">
        <w:t>the</w:t>
      </w:r>
      <w:r w:rsidR="00A0375A" w:rsidRPr="003C1451">
        <w:t xml:space="preserve"> </w:t>
      </w:r>
      <w:r w:rsidR="007D2178" w:rsidRPr="003C1451">
        <w:t>material</w:t>
      </w:r>
      <w:r w:rsidR="00A0375A" w:rsidRPr="003C1451">
        <w:t xml:space="preserve"> </w:t>
      </w:r>
      <w:r w:rsidR="007D2178" w:rsidRPr="003C1451">
        <w:t>characterization</w:t>
      </w:r>
      <w:r w:rsidR="00A0375A" w:rsidRPr="003C1451">
        <w:t xml:space="preserve"> </w:t>
      </w:r>
      <w:r w:rsidR="007D2178" w:rsidRPr="003C1451">
        <w:t>purposes.</w:t>
      </w:r>
      <w:r w:rsidR="00A0375A" w:rsidRPr="003C1451">
        <w:t xml:space="preserve"> </w:t>
      </w:r>
      <w:r w:rsidR="007D2178" w:rsidRPr="003C1451">
        <w:t>For</w:t>
      </w:r>
      <w:r w:rsidR="00A0375A" w:rsidRPr="003C1451">
        <w:t xml:space="preserve"> </w:t>
      </w:r>
      <w:r w:rsidR="007D2178" w:rsidRPr="003C1451">
        <w:t>example,</w:t>
      </w:r>
      <w:r w:rsidR="00A0375A" w:rsidRPr="003C1451">
        <w:t xml:space="preserve"> </w:t>
      </w:r>
      <w:r w:rsidR="00C869AC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="00C869AC" w:rsidRPr="003C1451">
        <w:rPr>
          <w:b/>
          <w:bCs/>
        </w:rPr>
        <w:t>B</w:t>
      </w:r>
      <w:r w:rsidR="00A0375A" w:rsidRPr="003C1451">
        <w:t xml:space="preserve"> </w:t>
      </w:r>
      <w:r w:rsidR="00C869AC" w:rsidRPr="003C1451">
        <w:t>highlights</w:t>
      </w:r>
      <w:r w:rsidR="00A0375A" w:rsidRPr="003C1451">
        <w:t xml:space="preserve"> </w:t>
      </w:r>
      <w:r w:rsidR="00C869AC" w:rsidRPr="003C1451">
        <w:t>the</w:t>
      </w:r>
      <w:r w:rsidR="00A0375A" w:rsidRPr="003C1451">
        <w:t xml:space="preserve"> </w:t>
      </w:r>
      <w:r w:rsidR="00C869AC" w:rsidRPr="003C1451">
        <w:t>dry</w:t>
      </w:r>
      <w:r w:rsidR="00A0375A" w:rsidRPr="003C1451">
        <w:t xml:space="preserve"> </w:t>
      </w:r>
      <w:r w:rsidR="00C869AC" w:rsidRPr="003C1451">
        <w:t>and</w:t>
      </w:r>
      <w:r w:rsidR="00A0375A" w:rsidRPr="003C1451">
        <w:t xml:space="preserve"> </w:t>
      </w:r>
      <w:r w:rsidR="00C869AC" w:rsidRPr="003C1451">
        <w:t>soaked</w:t>
      </w:r>
      <w:r w:rsidR="00A0375A" w:rsidRPr="003C1451">
        <w:t xml:space="preserve"> </w:t>
      </w:r>
      <w:r w:rsidR="00C869AC" w:rsidRPr="003C1451">
        <w:t>PTFE</w:t>
      </w:r>
      <w:r w:rsidR="00A0375A" w:rsidRPr="003C1451">
        <w:t xml:space="preserve"> </w:t>
      </w:r>
      <w:r w:rsidR="00C869AC" w:rsidRPr="003C1451">
        <w:t>membrane</w:t>
      </w:r>
      <w:r w:rsidR="00A0375A" w:rsidRPr="003C1451">
        <w:t xml:space="preserve"> </w:t>
      </w:r>
      <w:r w:rsidR="00C869AC" w:rsidRPr="003C1451">
        <w:t>actuators’</w:t>
      </w:r>
      <w:r w:rsidR="00A0375A" w:rsidRPr="003C1451">
        <w:t xml:space="preserve"> </w:t>
      </w:r>
      <w:r w:rsidR="008B2D15" w:rsidRPr="003C1451">
        <w:t>maximum</w:t>
      </w:r>
      <w:r w:rsidR="00A0375A" w:rsidRPr="003C1451">
        <w:t xml:space="preserve"> </w:t>
      </w:r>
      <w:r w:rsidR="008B2D15" w:rsidRPr="003C1451">
        <w:t>bending</w:t>
      </w:r>
      <w:r w:rsidR="00A0375A" w:rsidRPr="003C1451">
        <w:t xml:space="preserve"> </w:t>
      </w:r>
      <w:r w:rsidR="00586610" w:rsidRPr="003C1451">
        <w:t>angle</w:t>
      </w:r>
      <w:r w:rsidR="0059185E" w:rsidRPr="003C1451">
        <w:rPr>
          <w:noProof/>
          <w:vertAlign w:val="superscript"/>
        </w:rPr>
        <w:t>28,</w:t>
      </w:r>
      <w:r w:rsidR="00A0375A" w:rsidRPr="003C1451">
        <w:rPr>
          <w:noProof/>
          <w:vertAlign w:val="superscript"/>
        </w:rPr>
        <w:t xml:space="preserve"> </w:t>
      </w:r>
      <w:r w:rsidR="0059185E" w:rsidRPr="003C1451">
        <w:rPr>
          <w:noProof/>
          <w:vertAlign w:val="superscript"/>
        </w:rPr>
        <w:t>30</w:t>
      </w:r>
      <w:r w:rsidR="00A0375A" w:rsidRPr="003C1451">
        <w:t xml:space="preserve"> </w:t>
      </w:r>
      <w:r w:rsidR="008B2D15" w:rsidRPr="003C1451">
        <w:t>in</w:t>
      </w:r>
      <w:r w:rsidR="00A0375A" w:rsidRPr="003C1451">
        <w:t xml:space="preserve"> </w:t>
      </w:r>
      <w:r w:rsidR="008B2D15" w:rsidRPr="003C1451">
        <w:t>response</w:t>
      </w:r>
      <w:r w:rsidR="00A0375A" w:rsidRPr="003C1451">
        <w:t xml:space="preserve"> </w:t>
      </w:r>
      <w:r w:rsidR="00C869AC" w:rsidRPr="003C1451">
        <w:t>to</w:t>
      </w:r>
      <w:r w:rsidR="00A0375A" w:rsidRPr="003C1451">
        <w:t xml:space="preserve"> </w:t>
      </w:r>
      <w:r w:rsidR="00C869AC" w:rsidRPr="003C1451">
        <w:t>triangular</w:t>
      </w:r>
      <w:r w:rsidR="00A0375A" w:rsidRPr="003C1451">
        <w:t xml:space="preserve"> </w:t>
      </w:r>
      <w:r w:rsidR="008B2D15" w:rsidRPr="003C1451">
        <w:t>voltage</w:t>
      </w:r>
      <w:r w:rsidR="00A0375A" w:rsidRPr="003C1451">
        <w:t xml:space="preserve"> </w:t>
      </w:r>
      <w:r w:rsidR="00C869AC" w:rsidRPr="003C1451">
        <w:t>signals</w:t>
      </w:r>
      <w:r w:rsidR="00A0375A" w:rsidRPr="003C1451">
        <w:t xml:space="preserve"> </w:t>
      </w:r>
      <w:r w:rsidR="00C869AC" w:rsidRPr="003C1451">
        <w:t>between</w:t>
      </w:r>
      <w:r w:rsidR="00A0375A" w:rsidRPr="003C1451">
        <w:t xml:space="preserve"> </w:t>
      </w:r>
      <w:r w:rsidR="00E00C3E" w:rsidRPr="003C1451">
        <w:t>±</w:t>
      </w:r>
      <w:r w:rsidR="00C869AC" w:rsidRPr="003C1451">
        <w:t>2</w:t>
      </w:r>
      <w:r w:rsidR="00A0375A" w:rsidRPr="003C1451">
        <w:t xml:space="preserve"> </w:t>
      </w:r>
      <w:r w:rsidR="00C869AC" w:rsidRPr="003C1451">
        <w:t>V</w:t>
      </w:r>
      <w:r w:rsidR="008B2D15" w:rsidRPr="003C1451">
        <w:t>.</w:t>
      </w:r>
      <w:r w:rsidR="00A0375A" w:rsidRPr="003C1451">
        <w:t xml:space="preserve"> </w:t>
      </w:r>
      <w:r w:rsidR="00D955AD" w:rsidRPr="003C1451">
        <w:t>In</w:t>
      </w:r>
      <w:r w:rsidR="00A0375A" w:rsidRPr="003C1451">
        <w:t xml:space="preserve"> </w:t>
      </w:r>
      <w:r w:rsidR="00D955AD" w:rsidRPr="003C1451">
        <w:t>order</w:t>
      </w:r>
      <w:r w:rsidR="00A0375A" w:rsidRPr="003C1451">
        <w:t xml:space="preserve"> </w:t>
      </w:r>
      <w:r w:rsidR="00D955AD" w:rsidRPr="003C1451">
        <w:t>to</w:t>
      </w:r>
      <w:r w:rsidR="00A0375A" w:rsidRPr="003C1451">
        <w:t xml:space="preserve"> </w:t>
      </w:r>
      <w:r w:rsidR="00D955AD" w:rsidRPr="003C1451">
        <w:t>characterize</w:t>
      </w:r>
      <w:r w:rsidR="00A0375A" w:rsidRPr="003C1451">
        <w:t xml:space="preserve"> </w:t>
      </w:r>
      <w:r w:rsidR="00D955AD" w:rsidRPr="003C1451">
        <w:t>different</w:t>
      </w:r>
      <w:r w:rsidR="00A0375A" w:rsidRPr="003C1451">
        <w:t xml:space="preserve"> </w:t>
      </w:r>
      <w:r w:rsidR="00D955AD" w:rsidRPr="003C1451">
        <w:t>actuator</w:t>
      </w:r>
      <w:r w:rsidR="00A0375A" w:rsidRPr="003C1451">
        <w:t xml:space="preserve"> </w:t>
      </w:r>
      <w:r w:rsidR="00D955AD" w:rsidRPr="003C1451">
        <w:t>materials,</w:t>
      </w:r>
      <w:r w:rsidR="00A0375A" w:rsidRPr="003C1451">
        <w:t xml:space="preserve"> </w:t>
      </w:r>
      <w:r w:rsidR="00D955AD" w:rsidRPr="003C1451">
        <w:t>s</w:t>
      </w:r>
      <w:r w:rsidR="00101FF9" w:rsidRPr="003C1451">
        <w:t>amples</w:t>
      </w:r>
      <w:r w:rsidR="00A0375A" w:rsidRPr="003C1451">
        <w:t xml:space="preserve"> </w:t>
      </w:r>
      <w:r w:rsidR="008B2D15" w:rsidRPr="003C1451">
        <w:t>(4</w:t>
      </w:r>
      <w:r w:rsidR="00A0375A" w:rsidRPr="003C1451">
        <w:t xml:space="preserve"> </w:t>
      </w:r>
      <w:r w:rsidR="008B2D15" w:rsidRPr="003C1451">
        <w:t>mm</w:t>
      </w:r>
      <w:r w:rsidR="00A0375A" w:rsidRPr="003C1451">
        <w:t xml:space="preserve"> </w:t>
      </w:r>
      <w:r w:rsidR="008B2D15" w:rsidRPr="003C1451">
        <w:t>x</w:t>
      </w:r>
      <w:r w:rsidR="00A0375A" w:rsidRPr="003C1451">
        <w:t xml:space="preserve"> </w:t>
      </w:r>
      <w:r w:rsidR="008B2D15" w:rsidRPr="003C1451">
        <w:t>20</w:t>
      </w:r>
      <w:r w:rsidR="00A0375A" w:rsidRPr="003C1451">
        <w:t xml:space="preserve"> </w:t>
      </w:r>
      <w:r w:rsidR="008B2D15" w:rsidRPr="003C1451">
        <w:t>mm</w:t>
      </w:r>
      <w:r w:rsidR="00A0375A" w:rsidRPr="003C1451">
        <w:t xml:space="preserve"> </w:t>
      </w:r>
      <w:r w:rsidR="004463BA" w:rsidRPr="003C1451">
        <w:t>x</w:t>
      </w:r>
      <w:r w:rsidR="00A0375A" w:rsidRPr="003C1451">
        <w:t xml:space="preserve"> </w:t>
      </w:r>
      <w:r w:rsidR="004463BA" w:rsidRPr="003C1451">
        <w:t>150</w:t>
      </w:r>
      <w:r w:rsidR="00A0375A" w:rsidRPr="003C1451">
        <w:t xml:space="preserve"> </w:t>
      </w:r>
      <w:r w:rsidR="00244016" w:rsidRPr="003C1451">
        <w:t>µm</w:t>
      </w:r>
      <w:r w:rsidR="008B2D15" w:rsidRPr="003C1451">
        <w:t>)</w:t>
      </w:r>
      <w:r w:rsidR="00A0375A" w:rsidRPr="003C1451">
        <w:t xml:space="preserve"> </w:t>
      </w:r>
      <w:r w:rsidR="00101FF9" w:rsidRPr="003C1451">
        <w:t>were</w:t>
      </w:r>
      <w:r w:rsidR="00A0375A" w:rsidRPr="003C1451">
        <w:t xml:space="preserve"> </w:t>
      </w:r>
      <w:r w:rsidR="00101FF9" w:rsidRPr="003C1451">
        <w:t>placed</w:t>
      </w:r>
      <w:r w:rsidR="00A0375A" w:rsidRPr="003C1451">
        <w:t xml:space="preserve"> </w:t>
      </w:r>
      <w:r w:rsidR="00101FF9" w:rsidRPr="003C1451">
        <w:t>between</w:t>
      </w:r>
      <w:r w:rsidR="00A0375A" w:rsidRPr="003C1451">
        <w:t xml:space="preserve"> </w:t>
      </w:r>
      <w:r w:rsidR="00101FF9" w:rsidRPr="003C1451">
        <w:t>gold</w:t>
      </w:r>
      <w:r w:rsidR="00A0375A" w:rsidRPr="003C1451">
        <w:t xml:space="preserve"> </w:t>
      </w:r>
      <w:r w:rsidR="00101FF9" w:rsidRPr="003C1451">
        <w:t>clamps</w:t>
      </w:r>
      <w:r w:rsidR="00A0375A" w:rsidRPr="003C1451">
        <w:t xml:space="preserve"> </w:t>
      </w:r>
      <w:r w:rsidR="00D955AD" w:rsidRPr="003C1451">
        <w:t>in</w:t>
      </w:r>
      <w:r w:rsidR="00A0375A" w:rsidRPr="003C1451">
        <w:t xml:space="preserve"> </w:t>
      </w:r>
      <w:r w:rsidR="00D955AD" w:rsidRPr="003C1451">
        <w:t>the</w:t>
      </w:r>
      <w:r w:rsidR="00A0375A" w:rsidRPr="003C1451">
        <w:t xml:space="preserve"> </w:t>
      </w:r>
      <w:r w:rsidR="00D955AD" w:rsidRPr="003C1451">
        <w:t>cantilever</w:t>
      </w:r>
      <w:r w:rsidR="00A0375A" w:rsidRPr="003C1451">
        <w:t xml:space="preserve"> </w:t>
      </w:r>
      <w:r w:rsidR="00D955AD" w:rsidRPr="003C1451">
        <w:t>position</w:t>
      </w:r>
      <w:r w:rsidR="00A0375A" w:rsidRPr="003C1451">
        <w:t xml:space="preserve"> </w:t>
      </w:r>
      <w:r w:rsidR="00101FF9" w:rsidRPr="003C1451">
        <w:t>(leaving</w:t>
      </w:r>
      <w:r w:rsidR="00A0375A" w:rsidRPr="003C1451">
        <w:t xml:space="preserve"> </w:t>
      </w:r>
      <w:r w:rsidR="00101FF9" w:rsidRPr="003C1451">
        <w:t>18</w:t>
      </w:r>
      <w:r w:rsidR="00A0375A" w:rsidRPr="003C1451">
        <w:t xml:space="preserve"> </w:t>
      </w:r>
      <w:r w:rsidR="00101FF9" w:rsidRPr="003C1451">
        <w:t>mm</w:t>
      </w:r>
      <w:r w:rsidR="00A0375A" w:rsidRPr="003C1451">
        <w:t xml:space="preserve"> </w:t>
      </w:r>
      <w:r w:rsidR="00101FF9" w:rsidRPr="003C1451">
        <w:t>free</w:t>
      </w:r>
      <w:r w:rsidR="00A0375A" w:rsidRPr="003C1451">
        <w:t xml:space="preserve"> </w:t>
      </w:r>
      <w:r w:rsidR="00101FF9" w:rsidRPr="003C1451">
        <w:t>length</w:t>
      </w:r>
      <w:r w:rsidR="00A0375A" w:rsidRPr="003C1451">
        <w:t xml:space="preserve"> </w:t>
      </w:r>
      <w:r w:rsidR="00101FF9" w:rsidRPr="003C1451">
        <w:t>for</w:t>
      </w:r>
      <w:r w:rsidR="00A0375A" w:rsidRPr="003C1451">
        <w:t xml:space="preserve"> </w:t>
      </w:r>
      <w:r w:rsidR="00101FF9" w:rsidRPr="003C1451">
        <w:t>actuation)</w:t>
      </w:r>
      <w:r w:rsidR="00A0375A" w:rsidRPr="003C1451">
        <w:t xml:space="preserve"> </w:t>
      </w:r>
      <w:r w:rsidR="00101FF9" w:rsidRPr="003C1451">
        <w:t>and</w:t>
      </w:r>
      <w:r w:rsidR="00A0375A" w:rsidRPr="003C1451">
        <w:t xml:space="preserve"> </w:t>
      </w:r>
      <w:r w:rsidR="00101FF9" w:rsidRPr="003C1451">
        <w:t>the</w:t>
      </w:r>
      <w:r w:rsidR="00A0375A" w:rsidRPr="003C1451">
        <w:t xml:space="preserve"> </w:t>
      </w:r>
      <w:r w:rsidR="00101FF9" w:rsidRPr="003C1451">
        <w:t>bending</w:t>
      </w:r>
      <w:r w:rsidR="00A0375A" w:rsidRPr="003C1451">
        <w:t xml:space="preserve"> </w:t>
      </w:r>
      <w:r w:rsidR="00101FF9" w:rsidRPr="003C1451">
        <w:t>angle</w:t>
      </w:r>
      <w:r w:rsidR="00A0375A" w:rsidRPr="003C1451">
        <w:t xml:space="preserve"> </w:t>
      </w:r>
      <w:r w:rsidR="00101FF9" w:rsidRPr="003C1451">
        <w:t>was</w:t>
      </w:r>
      <w:r w:rsidR="00A0375A" w:rsidRPr="003C1451">
        <w:t xml:space="preserve"> </w:t>
      </w:r>
      <w:r w:rsidR="00101FF9" w:rsidRPr="003C1451">
        <w:t>recorded</w:t>
      </w:r>
      <w:r w:rsidR="00A0375A" w:rsidRPr="003C1451">
        <w:t xml:space="preserve"> </w:t>
      </w:r>
      <w:r w:rsidR="005F5C69" w:rsidRPr="003C1451">
        <w:t>using</w:t>
      </w:r>
      <w:r w:rsidR="00A0375A" w:rsidRPr="003C1451">
        <w:t xml:space="preserve"> </w:t>
      </w:r>
      <w:r w:rsidR="005F5C69" w:rsidRPr="003C1451">
        <w:t>a</w:t>
      </w:r>
      <w:r w:rsidR="00A0375A" w:rsidRPr="003C1451">
        <w:t xml:space="preserve"> </w:t>
      </w:r>
      <w:r w:rsidR="00101FF9" w:rsidRPr="003C1451">
        <w:t>video</w:t>
      </w:r>
      <w:r w:rsidR="00A0375A" w:rsidRPr="003C1451">
        <w:t xml:space="preserve"> </w:t>
      </w:r>
      <w:r w:rsidR="005F5C69" w:rsidRPr="003C1451">
        <w:t>camera</w:t>
      </w:r>
      <w:r w:rsidR="00602994" w:rsidRPr="003C1451">
        <w:t>.</w:t>
      </w:r>
      <w:r w:rsidR="00A0375A" w:rsidRPr="003C1451">
        <w:t xml:space="preserve"> </w:t>
      </w:r>
      <w:r w:rsidR="00602994" w:rsidRPr="003C1451">
        <w:t>Alternatively,</w:t>
      </w:r>
      <w:r w:rsidR="00A0375A" w:rsidRPr="003C1451">
        <w:t xml:space="preserve"> </w:t>
      </w:r>
      <w:r w:rsidR="00602994" w:rsidRPr="003C1451">
        <w:t>the</w:t>
      </w:r>
      <w:r w:rsidR="00A0375A" w:rsidRPr="003C1451">
        <w:t xml:space="preserve"> </w:t>
      </w:r>
      <w:r w:rsidR="00602994" w:rsidRPr="003C1451">
        <w:t>movement</w:t>
      </w:r>
      <w:r w:rsidR="00A0375A" w:rsidRPr="003C1451">
        <w:t xml:space="preserve"> </w:t>
      </w:r>
      <w:r w:rsidR="00602994" w:rsidRPr="003C1451">
        <w:t>of</w:t>
      </w:r>
      <w:r w:rsidR="00A0375A" w:rsidRPr="003C1451">
        <w:t xml:space="preserve"> </w:t>
      </w:r>
      <w:r w:rsidR="00602994" w:rsidRPr="003C1451">
        <w:t>a</w:t>
      </w:r>
      <w:r w:rsidR="00A0375A" w:rsidRPr="003C1451">
        <w:t xml:space="preserve"> </w:t>
      </w:r>
      <w:r w:rsidR="00602994" w:rsidRPr="003C1451">
        <w:t>single</w:t>
      </w:r>
      <w:r w:rsidR="00A0375A" w:rsidRPr="003C1451">
        <w:t xml:space="preserve"> </w:t>
      </w:r>
      <w:r w:rsidR="00602994" w:rsidRPr="003C1451">
        <w:t>point</w:t>
      </w:r>
      <w:r w:rsidR="00A0375A" w:rsidRPr="003C1451">
        <w:t xml:space="preserve"> </w:t>
      </w:r>
      <w:r w:rsidR="00602994" w:rsidRPr="003C1451">
        <w:t>along</w:t>
      </w:r>
      <w:r w:rsidR="00A0375A" w:rsidRPr="003C1451">
        <w:t xml:space="preserve"> </w:t>
      </w:r>
      <w:r w:rsidR="00602994" w:rsidRPr="003C1451">
        <w:t>the</w:t>
      </w:r>
      <w:r w:rsidR="00A0375A" w:rsidRPr="003C1451">
        <w:t xml:space="preserve"> </w:t>
      </w:r>
      <w:r w:rsidR="00602994" w:rsidRPr="003C1451">
        <w:t>actuator</w:t>
      </w:r>
      <w:r w:rsidR="00A0375A" w:rsidRPr="003C1451">
        <w:t xml:space="preserve"> </w:t>
      </w:r>
      <w:r w:rsidR="00602994" w:rsidRPr="003C1451">
        <w:t>(</w:t>
      </w:r>
      <w:r w:rsidR="004746F6" w:rsidRPr="003C1451">
        <w:t>e.g.,</w:t>
      </w:r>
      <w:r w:rsidR="00A0375A" w:rsidRPr="003C1451">
        <w:t xml:space="preserve"> </w:t>
      </w:r>
      <w:r w:rsidR="00586610" w:rsidRPr="003C1451">
        <w:t>5</w:t>
      </w:r>
      <w:r w:rsidR="00A0375A" w:rsidRPr="003C1451">
        <w:t xml:space="preserve"> </w:t>
      </w:r>
      <w:r w:rsidR="00602994" w:rsidRPr="003C1451">
        <w:t>mm</w:t>
      </w:r>
      <w:r w:rsidR="00A0375A" w:rsidRPr="003C1451">
        <w:t xml:space="preserve"> </w:t>
      </w:r>
      <w:r w:rsidR="00602994" w:rsidRPr="003C1451">
        <w:t>from</w:t>
      </w:r>
      <w:r w:rsidR="00A0375A" w:rsidRPr="003C1451">
        <w:t xml:space="preserve"> </w:t>
      </w:r>
      <w:r w:rsidR="00602994" w:rsidRPr="003C1451">
        <w:t>the</w:t>
      </w:r>
      <w:r w:rsidR="00A0375A" w:rsidRPr="003C1451">
        <w:t xml:space="preserve"> </w:t>
      </w:r>
      <w:r w:rsidR="00602994" w:rsidRPr="003C1451">
        <w:t>contacts)</w:t>
      </w:r>
      <w:r w:rsidR="00A0375A" w:rsidRPr="003C1451">
        <w:t xml:space="preserve"> </w:t>
      </w:r>
      <w:r w:rsidR="00BC06AB" w:rsidRPr="003C1451">
        <w:t>has</w:t>
      </w:r>
      <w:r w:rsidR="00A0375A" w:rsidRPr="003C1451">
        <w:t xml:space="preserve"> </w:t>
      </w:r>
      <w:r w:rsidR="00BC06AB" w:rsidRPr="003C1451">
        <w:t>been</w:t>
      </w:r>
      <w:r w:rsidR="00A0375A" w:rsidRPr="003C1451">
        <w:t xml:space="preserve"> </w:t>
      </w:r>
      <w:r w:rsidR="00BC06AB" w:rsidRPr="003C1451">
        <w:t>typically</w:t>
      </w:r>
      <w:r w:rsidR="00A0375A" w:rsidRPr="003C1451">
        <w:t xml:space="preserve"> </w:t>
      </w:r>
      <w:r w:rsidR="00602994" w:rsidRPr="003C1451">
        <w:t>monitored</w:t>
      </w:r>
      <w:r w:rsidR="00A0375A" w:rsidRPr="003C1451">
        <w:t xml:space="preserve"> </w:t>
      </w:r>
      <w:r w:rsidR="00FE28E1" w:rsidRPr="003C1451">
        <w:t>in</w:t>
      </w:r>
      <w:r w:rsidR="00A0375A" w:rsidRPr="003C1451">
        <w:t xml:space="preserve"> </w:t>
      </w:r>
      <w:r w:rsidR="00FE28E1" w:rsidRPr="003C1451">
        <w:t>time</w:t>
      </w:r>
      <w:r w:rsidR="00A0375A" w:rsidRPr="003C1451">
        <w:t xml:space="preserve"> </w:t>
      </w:r>
      <w:r w:rsidR="00FE28E1" w:rsidRPr="003C1451">
        <w:t>and</w:t>
      </w:r>
      <w:r w:rsidR="00A0375A" w:rsidRPr="003C1451">
        <w:t xml:space="preserve"> </w:t>
      </w:r>
      <w:r w:rsidR="00BC06AB" w:rsidRPr="003C1451">
        <w:t>used</w:t>
      </w:r>
      <w:r w:rsidR="00A0375A" w:rsidRPr="003C1451">
        <w:t xml:space="preserve"> </w:t>
      </w:r>
      <w:r w:rsidR="00BC06AB" w:rsidRPr="003C1451">
        <w:t>in</w:t>
      </w:r>
      <w:r w:rsidR="00A0375A" w:rsidRPr="003C1451">
        <w:t xml:space="preserve"> </w:t>
      </w:r>
      <w:r w:rsidR="00FE28E1" w:rsidRPr="003C1451">
        <w:t>strain</w:t>
      </w:r>
      <w:r w:rsidR="00A0375A" w:rsidRPr="003C1451">
        <w:t xml:space="preserve"> </w:t>
      </w:r>
      <w:r w:rsidR="00FE28E1" w:rsidRPr="003C1451">
        <w:t>difference</w:t>
      </w:r>
      <w:r w:rsidR="00A0375A" w:rsidRPr="003C1451">
        <w:t xml:space="preserve"> </w:t>
      </w:r>
      <w:r w:rsidR="00084A29" w:rsidRPr="003C1451">
        <w:t>calculat</w:t>
      </w:r>
      <w:r w:rsidR="00BC06AB" w:rsidRPr="003C1451">
        <w:t>ions</w:t>
      </w:r>
      <w:r w:rsidR="0059185E" w:rsidRPr="003C1451">
        <w:rPr>
          <w:noProof/>
          <w:vertAlign w:val="superscript"/>
        </w:rPr>
        <w:t>31,</w:t>
      </w:r>
      <w:r w:rsidR="00A0375A" w:rsidRPr="003C1451">
        <w:rPr>
          <w:noProof/>
          <w:vertAlign w:val="superscript"/>
        </w:rPr>
        <w:t xml:space="preserve"> </w:t>
      </w:r>
      <w:r w:rsidR="0059185E" w:rsidRPr="003C1451">
        <w:rPr>
          <w:noProof/>
          <w:vertAlign w:val="superscript"/>
        </w:rPr>
        <w:t>32</w:t>
      </w:r>
      <w:r w:rsidR="00FE28E1" w:rsidRPr="003C1451">
        <w:t>.</w:t>
      </w:r>
      <w:r w:rsidR="00A0375A" w:rsidRPr="003C1451">
        <w:t xml:space="preserve"> </w:t>
      </w:r>
      <w:r w:rsidR="00FE28E1" w:rsidRPr="003C1451">
        <w:t>Video</w:t>
      </w:r>
      <w:r w:rsidR="00A0375A" w:rsidRPr="003C1451">
        <w:t xml:space="preserve"> </w:t>
      </w:r>
      <w:r w:rsidR="00FE28E1" w:rsidRPr="003C1451">
        <w:t>processing,</w:t>
      </w:r>
      <w:r w:rsidR="00A0375A" w:rsidRPr="003C1451">
        <w:t xml:space="preserve"> </w:t>
      </w:r>
      <w:r w:rsidR="00FE28E1" w:rsidRPr="003C1451">
        <w:t>although</w:t>
      </w:r>
      <w:r w:rsidR="00A0375A" w:rsidRPr="003C1451">
        <w:t xml:space="preserve"> </w:t>
      </w:r>
      <w:r w:rsidR="00FE28E1" w:rsidRPr="003C1451">
        <w:t>more</w:t>
      </w:r>
      <w:r w:rsidR="00A0375A" w:rsidRPr="003C1451">
        <w:t xml:space="preserve"> </w:t>
      </w:r>
      <w:r w:rsidR="00FE28E1" w:rsidRPr="003C1451">
        <w:t>complicated,</w:t>
      </w:r>
      <w:r w:rsidR="00A0375A" w:rsidRPr="003C1451">
        <w:t xml:space="preserve"> </w:t>
      </w:r>
      <w:r w:rsidR="00FE28E1" w:rsidRPr="003C1451">
        <w:t>gives</w:t>
      </w:r>
      <w:r w:rsidR="00A0375A" w:rsidRPr="003C1451">
        <w:t xml:space="preserve"> </w:t>
      </w:r>
      <w:r w:rsidR="00FE28E1" w:rsidRPr="003C1451">
        <w:t>more</w:t>
      </w:r>
      <w:r w:rsidR="00A0375A" w:rsidRPr="003C1451">
        <w:t xml:space="preserve"> </w:t>
      </w:r>
      <w:r w:rsidR="00FE28E1" w:rsidRPr="003C1451">
        <w:t>information</w:t>
      </w:r>
      <w:r w:rsidR="00A0375A" w:rsidRPr="003C1451">
        <w:t xml:space="preserve"> </w:t>
      </w:r>
      <w:r w:rsidR="00FE28E1" w:rsidRPr="003C1451">
        <w:t>on</w:t>
      </w:r>
      <w:r w:rsidR="00A0375A" w:rsidRPr="003C1451">
        <w:t xml:space="preserve"> </w:t>
      </w:r>
      <w:r w:rsidR="00FE28E1" w:rsidRPr="003C1451">
        <w:t>the</w:t>
      </w:r>
      <w:r w:rsidR="00A0375A" w:rsidRPr="003C1451">
        <w:t xml:space="preserve"> </w:t>
      </w:r>
      <w:r w:rsidR="00FE28E1" w:rsidRPr="003C1451">
        <w:t>whole</w:t>
      </w:r>
      <w:r w:rsidR="00A0375A" w:rsidRPr="003C1451">
        <w:t xml:space="preserve"> </w:t>
      </w:r>
      <w:r w:rsidR="00FE28E1" w:rsidRPr="003C1451">
        <w:t>bending</w:t>
      </w:r>
      <w:r w:rsidR="00A0375A" w:rsidRPr="003C1451">
        <w:t xml:space="preserve"> </w:t>
      </w:r>
      <w:r w:rsidR="00FE28E1" w:rsidRPr="003C1451">
        <w:t>profile</w:t>
      </w:r>
      <w:r w:rsidR="00A0375A" w:rsidRPr="003C1451">
        <w:t xml:space="preserve"> </w:t>
      </w:r>
      <w:r w:rsidR="00FE28E1" w:rsidRPr="003C1451">
        <w:t>of</w:t>
      </w:r>
      <w:r w:rsidR="00A0375A" w:rsidRPr="003C1451">
        <w:t xml:space="preserve"> </w:t>
      </w:r>
      <w:r w:rsidR="00FE28E1" w:rsidRPr="003C1451">
        <w:t>the</w:t>
      </w:r>
      <w:r w:rsidR="00A0375A" w:rsidRPr="003C1451">
        <w:t xml:space="preserve"> </w:t>
      </w:r>
      <w:r w:rsidR="00FE28E1" w:rsidRPr="003C1451">
        <w:t>sample</w:t>
      </w:r>
      <w:r w:rsidR="00A0375A" w:rsidRPr="003C1451">
        <w:t xml:space="preserve"> </w:t>
      </w:r>
      <w:r w:rsidR="00FE28E1" w:rsidRPr="003C1451">
        <w:t>and</w:t>
      </w:r>
      <w:r w:rsidR="00A0375A" w:rsidRPr="003C1451">
        <w:t xml:space="preserve"> </w:t>
      </w:r>
      <w:r w:rsidR="00FE28E1" w:rsidRPr="003C1451">
        <w:t>also</w:t>
      </w:r>
      <w:r w:rsidR="00A0375A" w:rsidRPr="003C1451">
        <w:t xml:space="preserve"> </w:t>
      </w:r>
      <w:r w:rsidR="00FE28E1" w:rsidRPr="003C1451">
        <w:t>enables</w:t>
      </w:r>
      <w:r w:rsidR="00A0375A" w:rsidRPr="003C1451">
        <w:t xml:space="preserve"> </w:t>
      </w:r>
      <w:r w:rsidR="00FE28E1" w:rsidRPr="003C1451">
        <w:t>to</w:t>
      </w:r>
      <w:r w:rsidR="00A0375A" w:rsidRPr="003C1451">
        <w:t xml:space="preserve"> </w:t>
      </w:r>
      <w:r w:rsidR="00FE28E1" w:rsidRPr="003C1451">
        <w:t>reanalyze</w:t>
      </w:r>
      <w:r w:rsidR="00A0375A" w:rsidRPr="003C1451">
        <w:t xml:space="preserve"> </w:t>
      </w:r>
      <w:r w:rsidR="00FE28E1" w:rsidRPr="003C1451">
        <w:t>the</w:t>
      </w:r>
      <w:r w:rsidR="00A0375A" w:rsidRPr="003C1451">
        <w:t xml:space="preserve"> </w:t>
      </w:r>
      <w:r w:rsidR="00FE28E1" w:rsidRPr="003C1451">
        <w:t>performance</w:t>
      </w:r>
      <w:r w:rsidR="00A0375A" w:rsidRPr="003C1451">
        <w:t xml:space="preserve"> </w:t>
      </w:r>
      <w:r w:rsidR="00FE28E1" w:rsidRPr="003C1451">
        <w:t>later,</w:t>
      </w:r>
      <w:r w:rsidR="00A0375A" w:rsidRPr="003C1451">
        <w:t xml:space="preserve"> </w:t>
      </w:r>
      <w:r w:rsidR="00FE28E1" w:rsidRPr="003C1451">
        <w:t>if</w:t>
      </w:r>
      <w:r w:rsidR="00A0375A" w:rsidRPr="003C1451">
        <w:t xml:space="preserve"> </w:t>
      </w:r>
      <w:r w:rsidR="00FE28E1" w:rsidRPr="003C1451">
        <w:t>such</w:t>
      </w:r>
      <w:r w:rsidR="00A0375A" w:rsidRPr="003C1451">
        <w:t xml:space="preserve"> </w:t>
      </w:r>
      <w:r w:rsidR="00FE28E1" w:rsidRPr="003C1451">
        <w:t>a</w:t>
      </w:r>
      <w:r w:rsidR="00A0375A" w:rsidRPr="003C1451">
        <w:t xml:space="preserve"> </w:t>
      </w:r>
      <w:r w:rsidR="00FE28E1" w:rsidRPr="003C1451">
        <w:t>need</w:t>
      </w:r>
      <w:r w:rsidR="00A0375A" w:rsidRPr="003C1451">
        <w:t xml:space="preserve"> </w:t>
      </w:r>
      <w:r w:rsidR="00FE28E1" w:rsidRPr="003C1451">
        <w:t>should</w:t>
      </w:r>
      <w:r w:rsidR="00A0375A" w:rsidRPr="003C1451">
        <w:t xml:space="preserve"> </w:t>
      </w:r>
      <w:r w:rsidR="00FE28E1" w:rsidRPr="003C1451">
        <w:t>arise.</w:t>
      </w:r>
      <w:r w:rsidR="00A0375A" w:rsidRPr="003C1451">
        <w:t xml:space="preserve"> </w:t>
      </w:r>
      <w:r w:rsidR="00244016" w:rsidRPr="003C1451">
        <w:t>The</w:t>
      </w:r>
      <w:r w:rsidR="00A0375A" w:rsidRPr="003C1451">
        <w:t xml:space="preserve"> </w:t>
      </w:r>
      <w:r w:rsidR="00244016" w:rsidRPr="003C1451">
        <w:t>0.1</w:t>
      </w:r>
      <w:r w:rsidR="00A0375A" w:rsidRPr="003C1451">
        <w:t xml:space="preserve"> </w:t>
      </w:r>
      <w:r w:rsidR="00244016" w:rsidRPr="003C1451">
        <w:t>Hz</w:t>
      </w:r>
      <w:r w:rsidR="00A0375A" w:rsidRPr="003C1451">
        <w:t xml:space="preserve"> </w:t>
      </w:r>
      <w:r w:rsidR="00244016" w:rsidRPr="003C1451">
        <w:t>point</w:t>
      </w:r>
      <w:r w:rsidR="00A0375A" w:rsidRPr="003C1451">
        <w:t xml:space="preserve"> </w:t>
      </w:r>
      <w:r w:rsidR="00244016" w:rsidRPr="003C1451">
        <w:t>in</w:t>
      </w:r>
      <w:r w:rsidR="00A0375A" w:rsidRPr="003C1451">
        <w:t xml:space="preserve"> </w:t>
      </w:r>
      <w:r w:rsidR="00244016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="00244016" w:rsidRPr="003C1451">
        <w:rPr>
          <w:b/>
          <w:bCs/>
        </w:rPr>
        <w:t>B</w:t>
      </w:r>
      <w:r w:rsidR="00A0375A" w:rsidRPr="003C1451">
        <w:t xml:space="preserve"> </w:t>
      </w:r>
      <w:r w:rsidR="00244016" w:rsidRPr="003C1451">
        <w:t>corresponds</w:t>
      </w:r>
      <w:r w:rsidR="00A0375A" w:rsidRPr="003C1451">
        <w:t xml:space="preserve"> </w:t>
      </w:r>
      <w:r w:rsidR="00244016" w:rsidRPr="003C1451">
        <w:t>to</w:t>
      </w:r>
      <w:r w:rsidR="00A0375A" w:rsidRPr="003C1451">
        <w:t xml:space="preserve"> </w:t>
      </w:r>
      <w:r w:rsidR="00244016" w:rsidRPr="003C1451">
        <w:t>the</w:t>
      </w:r>
      <w:r w:rsidR="00A0375A" w:rsidRPr="003C1451">
        <w:t xml:space="preserve"> </w:t>
      </w:r>
      <w:r w:rsidR="00C25844" w:rsidRPr="003C1451">
        <w:t>exact</w:t>
      </w:r>
      <w:r w:rsidR="00A0375A" w:rsidRPr="003C1451">
        <w:t xml:space="preserve"> </w:t>
      </w:r>
      <w:r w:rsidR="00244016" w:rsidRPr="003C1451">
        <w:t>same</w:t>
      </w:r>
      <w:r w:rsidR="00A0375A" w:rsidRPr="003C1451">
        <w:t xml:space="preserve"> </w:t>
      </w:r>
      <w:r w:rsidR="00244016" w:rsidRPr="003C1451">
        <w:t>signal</w:t>
      </w:r>
      <w:r w:rsidR="00A0375A" w:rsidRPr="003C1451">
        <w:t xml:space="preserve"> </w:t>
      </w:r>
      <w:r w:rsidR="00244016" w:rsidRPr="003C1451">
        <w:t>as</w:t>
      </w:r>
      <w:r w:rsidR="00A0375A" w:rsidRPr="003C1451">
        <w:t xml:space="preserve"> </w:t>
      </w:r>
      <w:r w:rsidR="00244016" w:rsidRPr="003C1451">
        <w:t>used</w:t>
      </w:r>
      <w:r w:rsidR="00A0375A" w:rsidRPr="003C1451">
        <w:t xml:space="preserve"> </w:t>
      </w:r>
      <w:r w:rsidR="00244016" w:rsidRPr="003C1451">
        <w:t>in</w:t>
      </w:r>
      <w:r w:rsidR="00A0375A" w:rsidRPr="003C1451">
        <w:t xml:space="preserve"> </w:t>
      </w:r>
      <w:r w:rsidR="008C69D5" w:rsidRPr="003C1451">
        <w:t>the</w:t>
      </w:r>
      <w:r w:rsidR="00A0375A" w:rsidRPr="003C1451">
        <w:t xml:space="preserve"> </w:t>
      </w:r>
      <w:r w:rsidR="008C69D5" w:rsidRPr="003C1451">
        <w:t>cyclic</w:t>
      </w:r>
      <w:r w:rsidR="00A0375A" w:rsidRPr="003C1451">
        <w:t xml:space="preserve"> </w:t>
      </w:r>
      <w:r w:rsidR="008C69D5" w:rsidRPr="003C1451">
        <w:t>voltammetry</w:t>
      </w:r>
      <w:r w:rsidR="00A0375A" w:rsidRPr="003C1451">
        <w:t xml:space="preserve"> </w:t>
      </w:r>
      <w:r w:rsidR="008C69D5" w:rsidRPr="003C1451">
        <w:t>experiments</w:t>
      </w:r>
      <w:r w:rsidR="00A0375A" w:rsidRPr="003C1451">
        <w:t xml:space="preserve"> </w:t>
      </w:r>
      <w:r w:rsidR="008C69D5" w:rsidRPr="003C1451">
        <w:t>of</w:t>
      </w:r>
      <w:r w:rsidR="00A0375A" w:rsidRPr="003C1451">
        <w:t xml:space="preserve"> </w:t>
      </w:r>
      <w:r w:rsidR="00244016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4</w:t>
      </w:r>
      <w:r w:rsidR="00244016" w:rsidRPr="003C1451">
        <w:rPr>
          <w:b/>
          <w:bCs/>
        </w:rPr>
        <w:t>E</w:t>
      </w:r>
      <w:r w:rsidR="0032597B" w:rsidRPr="003C1451">
        <w:t>,</w:t>
      </w:r>
      <w:r w:rsidR="00A0375A" w:rsidRPr="003C1451">
        <w:t xml:space="preserve"> </w:t>
      </w:r>
      <w:r w:rsidR="0032597B" w:rsidRPr="003C1451">
        <w:t>both</w:t>
      </w:r>
      <w:r w:rsidR="00A0375A" w:rsidRPr="003C1451">
        <w:t xml:space="preserve"> </w:t>
      </w:r>
      <w:r w:rsidR="0032597B" w:rsidRPr="003C1451">
        <w:t>in</w:t>
      </w:r>
      <w:r w:rsidR="00A0375A" w:rsidRPr="003C1451">
        <w:t xml:space="preserve"> </w:t>
      </w:r>
      <w:r w:rsidR="0032597B" w:rsidRPr="003C1451">
        <w:t>terms</w:t>
      </w:r>
      <w:r w:rsidR="00A0375A" w:rsidRPr="003C1451">
        <w:t xml:space="preserve"> </w:t>
      </w:r>
      <w:r w:rsidR="0032597B" w:rsidRPr="003C1451">
        <w:t>of</w:t>
      </w:r>
      <w:r w:rsidR="00A0375A" w:rsidRPr="003C1451">
        <w:t xml:space="preserve"> </w:t>
      </w:r>
      <w:r w:rsidR="0032597B" w:rsidRPr="003C1451">
        <w:t>actuation</w:t>
      </w:r>
      <w:r w:rsidR="00A0375A" w:rsidRPr="003C1451">
        <w:t xml:space="preserve"> </w:t>
      </w:r>
      <w:r w:rsidR="0032597B" w:rsidRPr="003C1451">
        <w:t>voltage</w:t>
      </w:r>
      <w:r w:rsidR="00A0375A" w:rsidRPr="003C1451">
        <w:t xml:space="preserve"> </w:t>
      </w:r>
      <w:r w:rsidR="005E7A80" w:rsidRPr="003C1451">
        <w:t>as</w:t>
      </w:r>
      <w:r w:rsidR="00A0375A" w:rsidRPr="003C1451">
        <w:t xml:space="preserve"> </w:t>
      </w:r>
      <w:r w:rsidR="005E7A80" w:rsidRPr="003C1451">
        <w:t>well</w:t>
      </w:r>
      <w:r w:rsidR="00A0375A" w:rsidRPr="003C1451">
        <w:t xml:space="preserve"> </w:t>
      </w:r>
      <w:r w:rsidR="005E7A80" w:rsidRPr="003C1451">
        <w:t>as</w:t>
      </w:r>
      <w:r w:rsidR="00A0375A" w:rsidRPr="003C1451">
        <w:t xml:space="preserve"> </w:t>
      </w:r>
      <w:r w:rsidR="0032597B" w:rsidRPr="003C1451">
        <w:t>actuation</w:t>
      </w:r>
      <w:r w:rsidR="00A0375A" w:rsidRPr="003C1451">
        <w:t xml:space="preserve"> </w:t>
      </w:r>
      <w:r w:rsidR="0032597B" w:rsidRPr="003C1451">
        <w:t>frequency</w:t>
      </w:r>
      <w:r w:rsidR="00E83734" w:rsidRPr="003C1451">
        <w:t>.</w:t>
      </w:r>
      <w:r w:rsidR="00A0375A" w:rsidRPr="003C1451">
        <w:t xml:space="preserve"> </w:t>
      </w:r>
      <w:r w:rsidR="00E83734" w:rsidRPr="003C1451">
        <w:t>Using</w:t>
      </w:r>
      <w:r w:rsidR="00A0375A" w:rsidRPr="003C1451">
        <w:t xml:space="preserve"> </w:t>
      </w:r>
      <w:r w:rsidR="00E83734" w:rsidRPr="003C1451">
        <w:t>the</w:t>
      </w:r>
      <w:r w:rsidR="00A0375A" w:rsidRPr="003C1451">
        <w:t xml:space="preserve"> </w:t>
      </w:r>
      <w:r w:rsidR="00E83734" w:rsidRPr="003C1451">
        <w:t>same</w:t>
      </w:r>
      <w:r w:rsidR="00A0375A" w:rsidRPr="003C1451">
        <w:t xml:space="preserve"> </w:t>
      </w:r>
      <w:r w:rsidR="00E83734" w:rsidRPr="003C1451">
        <w:t>signal</w:t>
      </w:r>
      <w:r w:rsidR="00A0375A" w:rsidRPr="003C1451">
        <w:t xml:space="preserve"> </w:t>
      </w:r>
      <w:r w:rsidR="00E83734" w:rsidRPr="003C1451">
        <w:t>for</w:t>
      </w:r>
      <w:r w:rsidR="00A0375A" w:rsidRPr="003C1451">
        <w:t xml:space="preserve"> </w:t>
      </w:r>
      <w:r w:rsidR="00E83734" w:rsidRPr="003C1451">
        <w:t>characterization</w:t>
      </w:r>
      <w:r w:rsidR="00A0375A" w:rsidRPr="003C1451">
        <w:t xml:space="preserve"> </w:t>
      </w:r>
      <w:r w:rsidR="00E83734" w:rsidRPr="003C1451">
        <w:t>and</w:t>
      </w:r>
      <w:r w:rsidR="00A0375A" w:rsidRPr="003C1451">
        <w:t xml:space="preserve"> </w:t>
      </w:r>
      <w:r w:rsidR="00E83734" w:rsidRPr="003C1451">
        <w:t>actuation</w:t>
      </w:r>
      <w:r w:rsidR="00A0375A" w:rsidRPr="003C1451">
        <w:t xml:space="preserve"> </w:t>
      </w:r>
      <w:r w:rsidR="00E83734" w:rsidRPr="003C1451">
        <w:t>allows</w:t>
      </w:r>
      <w:r w:rsidR="00A0375A" w:rsidRPr="003C1451">
        <w:t xml:space="preserve"> </w:t>
      </w:r>
      <w:r w:rsidR="00E83734" w:rsidRPr="003C1451">
        <w:t>us,</w:t>
      </w:r>
      <w:r w:rsidR="00A0375A" w:rsidRPr="003C1451">
        <w:t xml:space="preserve"> </w:t>
      </w:r>
      <w:r w:rsidR="00E83734" w:rsidRPr="003C1451">
        <w:t>for</w:t>
      </w:r>
      <w:r w:rsidR="00A0375A" w:rsidRPr="003C1451">
        <w:t xml:space="preserve"> </w:t>
      </w:r>
      <w:r w:rsidR="00E83734" w:rsidRPr="003C1451">
        <w:t>example,</w:t>
      </w:r>
      <w:r w:rsidR="00A0375A" w:rsidRPr="003C1451">
        <w:t xml:space="preserve"> </w:t>
      </w:r>
      <w:r w:rsidR="00E83734" w:rsidRPr="003C1451">
        <w:t>to</w:t>
      </w:r>
      <w:r w:rsidR="00A0375A" w:rsidRPr="003C1451">
        <w:t xml:space="preserve"> </w:t>
      </w:r>
      <w:r w:rsidR="00E83734" w:rsidRPr="003C1451">
        <w:t>make</w:t>
      </w:r>
      <w:r w:rsidR="00A0375A" w:rsidRPr="003C1451">
        <w:t xml:space="preserve"> </w:t>
      </w:r>
      <w:r w:rsidR="00E83734" w:rsidRPr="003C1451">
        <w:t>conclusions</w:t>
      </w:r>
      <w:r w:rsidR="00A0375A" w:rsidRPr="003C1451">
        <w:t xml:space="preserve"> </w:t>
      </w:r>
      <w:r w:rsidR="00E83734" w:rsidRPr="003C1451">
        <w:t>about</w:t>
      </w:r>
      <w:r w:rsidR="00A0375A" w:rsidRPr="003C1451">
        <w:t xml:space="preserve"> </w:t>
      </w:r>
      <w:r w:rsidR="00E83734" w:rsidRPr="003C1451">
        <w:t>the</w:t>
      </w:r>
      <w:r w:rsidR="00A0375A" w:rsidRPr="003C1451">
        <w:t xml:space="preserve"> </w:t>
      </w:r>
      <w:r w:rsidR="00E83734" w:rsidRPr="003C1451">
        <w:t>capacitive</w:t>
      </w:r>
      <w:r w:rsidR="00A0375A" w:rsidRPr="003C1451">
        <w:t xml:space="preserve"> </w:t>
      </w:r>
      <w:r w:rsidR="00E83734" w:rsidRPr="003C1451">
        <w:t>nature</w:t>
      </w:r>
      <w:r w:rsidR="00A0375A" w:rsidRPr="003C1451">
        <w:t xml:space="preserve"> </w:t>
      </w:r>
      <w:r w:rsidR="00E83734" w:rsidRPr="003C1451">
        <w:t>of</w:t>
      </w:r>
      <w:r w:rsidR="00A0375A" w:rsidRPr="003C1451">
        <w:t xml:space="preserve"> </w:t>
      </w:r>
      <w:r w:rsidR="00E83734" w:rsidRPr="003C1451">
        <w:t>the</w:t>
      </w:r>
      <w:r w:rsidR="00A0375A" w:rsidRPr="003C1451">
        <w:t xml:space="preserve"> </w:t>
      </w:r>
      <w:r w:rsidR="00E83734" w:rsidRPr="003C1451">
        <w:t>material</w:t>
      </w:r>
      <w:r w:rsidR="00A0375A" w:rsidRPr="003C1451">
        <w:t xml:space="preserve"> </w:t>
      </w:r>
      <w:r w:rsidR="00E83734" w:rsidRPr="003C1451">
        <w:t>and</w:t>
      </w:r>
      <w:r w:rsidR="00A0375A" w:rsidRPr="003C1451">
        <w:t xml:space="preserve"> </w:t>
      </w:r>
      <w:r w:rsidR="00E83734" w:rsidRPr="003C1451">
        <w:t>about</w:t>
      </w:r>
      <w:r w:rsidR="00A0375A" w:rsidRPr="003C1451">
        <w:t xml:space="preserve"> </w:t>
      </w:r>
      <w:r w:rsidR="00E83734" w:rsidRPr="003C1451">
        <w:t>the</w:t>
      </w:r>
      <w:r w:rsidR="00A0375A" w:rsidRPr="003C1451">
        <w:t xml:space="preserve"> </w:t>
      </w:r>
      <w:r w:rsidR="00E83734" w:rsidRPr="003C1451">
        <w:t>stability</w:t>
      </w:r>
      <w:r w:rsidR="00A0375A" w:rsidRPr="003C1451">
        <w:t xml:space="preserve"> </w:t>
      </w:r>
      <w:r w:rsidR="00E83734" w:rsidRPr="003C1451">
        <w:t>and</w:t>
      </w:r>
      <w:r w:rsidR="00A0375A" w:rsidRPr="003C1451">
        <w:t xml:space="preserve"> </w:t>
      </w:r>
      <w:r w:rsidR="00E83734" w:rsidRPr="003C1451">
        <w:t>lack</w:t>
      </w:r>
      <w:r w:rsidR="00A0375A" w:rsidRPr="003C1451">
        <w:t xml:space="preserve"> </w:t>
      </w:r>
      <w:r w:rsidR="00E83734" w:rsidRPr="003C1451">
        <w:t>of</w:t>
      </w:r>
      <w:r w:rsidR="00A0375A" w:rsidRPr="003C1451">
        <w:t xml:space="preserve"> </w:t>
      </w:r>
      <w:r w:rsidR="00E83734" w:rsidRPr="003C1451">
        <w:t>electrochemical</w:t>
      </w:r>
      <w:r w:rsidR="00A0375A" w:rsidRPr="003C1451">
        <w:t xml:space="preserve"> </w:t>
      </w:r>
      <w:r w:rsidR="00E83734" w:rsidRPr="003C1451">
        <w:t>reactions</w:t>
      </w:r>
      <w:r w:rsidR="00A0375A" w:rsidRPr="003C1451">
        <w:t xml:space="preserve"> </w:t>
      </w:r>
      <w:r w:rsidR="00E83734" w:rsidRPr="003C1451">
        <w:t>during</w:t>
      </w:r>
      <w:r w:rsidR="00A0375A" w:rsidRPr="003C1451">
        <w:t xml:space="preserve"> </w:t>
      </w:r>
      <w:r w:rsidR="00E83734" w:rsidRPr="003C1451">
        <w:t>actuation.</w:t>
      </w:r>
      <w:r w:rsidR="00A0375A" w:rsidRPr="003C1451">
        <w:t xml:space="preserve"> </w:t>
      </w:r>
    </w:p>
    <w:p w14:paraId="517371F4" w14:textId="77777777" w:rsidR="00E83734" w:rsidRPr="003C1451" w:rsidRDefault="00E83734" w:rsidP="00AD495D">
      <w:pPr>
        <w:contextualSpacing/>
      </w:pPr>
    </w:p>
    <w:p w14:paraId="54E771C9" w14:textId="3F38D069" w:rsidR="008C2928" w:rsidRPr="003C1451" w:rsidRDefault="004C58B1" w:rsidP="00AD495D">
      <w:pPr>
        <w:contextualSpacing/>
      </w:pPr>
      <w:r w:rsidRPr="003C1451">
        <w:t>Electrochemical</w:t>
      </w:r>
      <w:r w:rsidR="00A0375A" w:rsidRPr="003C1451">
        <w:t xml:space="preserve"> </w:t>
      </w:r>
      <w:r w:rsidRPr="003C1451">
        <w:t>methods</w:t>
      </w:r>
      <w:r w:rsidR="00A0375A" w:rsidRPr="003C1451">
        <w:t xml:space="preserve"> </w:t>
      </w:r>
      <w:r w:rsidRPr="003C1451">
        <w:t>(EIS,</w:t>
      </w:r>
      <w:r w:rsidR="00A0375A" w:rsidRPr="003C1451">
        <w:t xml:space="preserve"> </w:t>
      </w:r>
      <w:r w:rsidRPr="003C1451">
        <w:t>CV</w:t>
      </w:r>
      <w:r w:rsidR="00E81600" w:rsidRPr="003C1451">
        <w:t>),</w:t>
      </w:r>
      <w:r w:rsidR="00A0375A" w:rsidRPr="003C1451">
        <w:t xml:space="preserve"> </w:t>
      </w:r>
      <w:r w:rsidR="00E81600" w:rsidRPr="003C1451">
        <w:t>visualization</w:t>
      </w:r>
      <w:r w:rsidR="00A0375A" w:rsidRPr="003C1451">
        <w:t xml:space="preserve"> </w:t>
      </w:r>
      <w:r w:rsidR="003201B2" w:rsidRPr="003C1451">
        <w:t>of</w:t>
      </w:r>
      <w:r w:rsidR="00A0375A" w:rsidRPr="003C1451">
        <w:t xml:space="preserve"> </w:t>
      </w:r>
      <w:r w:rsidR="003201B2" w:rsidRPr="003C1451">
        <w:t>the</w:t>
      </w:r>
      <w:r w:rsidR="00A0375A" w:rsidRPr="003C1451">
        <w:t xml:space="preserve"> </w:t>
      </w:r>
      <w:r w:rsidR="003201B2" w:rsidRPr="003C1451">
        <w:t>actuator</w:t>
      </w:r>
      <w:r w:rsidR="00A0375A" w:rsidRPr="003C1451">
        <w:t xml:space="preserve"> </w:t>
      </w:r>
      <w:r w:rsidR="003201B2" w:rsidRPr="003C1451">
        <w:t>structure</w:t>
      </w:r>
      <w:r w:rsidR="00A0375A" w:rsidRPr="003C1451">
        <w:t xml:space="preserve"> </w:t>
      </w:r>
      <w:r w:rsidR="003201B2" w:rsidRPr="003C1451">
        <w:t>in</w:t>
      </w:r>
      <w:r w:rsidR="00A0375A" w:rsidRPr="003C1451">
        <w:t xml:space="preserve"> </w:t>
      </w:r>
      <w:r w:rsidR="003201B2" w:rsidRPr="003C1451">
        <w:t>the</w:t>
      </w:r>
      <w:r w:rsidR="00A0375A" w:rsidRPr="003C1451">
        <w:t xml:space="preserve"> </w:t>
      </w:r>
      <w:r w:rsidR="003201B2" w:rsidRPr="003C1451">
        <w:t>(typically)</w:t>
      </w:r>
      <w:r w:rsidR="00A0375A" w:rsidRPr="003C1451">
        <w:t xml:space="preserve"> </w:t>
      </w:r>
      <w:r w:rsidR="003201B2" w:rsidRPr="003C1451">
        <w:t>micrometer</w:t>
      </w:r>
      <w:r w:rsidR="00A0375A" w:rsidRPr="003C1451">
        <w:t xml:space="preserve"> </w:t>
      </w:r>
      <w:r w:rsidR="003201B2" w:rsidRPr="003C1451">
        <w:t>level</w:t>
      </w:r>
      <w:r w:rsidR="00A0375A" w:rsidRPr="003C1451">
        <w:t xml:space="preserve"> </w:t>
      </w:r>
      <w:r w:rsidR="00E81600" w:rsidRPr="003C1451">
        <w:t>(SEM)</w:t>
      </w:r>
      <w:r w:rsidR="00A0375A" w:rsidRPr="003C1451">
        <w:t xml:space="preserve"> </w:t>
      </w:r>
      <w:r w:rsidR="003201B2" w:rsidRPr="003C1451">
        <w:t>and</w:t>
      </w:r>
      <w:r w:rsidR="00A0375A" w:rsidRPr="003C1451">
        <w:t xml:space="preserve"> </w:t>
      </w:r>
      <w:r w:rsidR="003201B2" w:rsidRPr="003C1451">
        <w:t>d</w:t>
      </w:r>
      <w:r w:rsidRPr="003C1451">
        <w:t>isplacement</w:t>
      </w:r>
      <w:r w:rsidR="00A0375A" w:rsidRPr="003C1451">
        <w:t xml:space="preserve"> </w:t>
      </w:r>
      <w:r w:rsidRPr="003C1451">
        <w:t>characterization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most</w:t>
      </w:r>
      <w:r w:rsidR="00A0375A" w:rsidRPr="003C1451">
        <w:t xml:space="preserve"> </w:t>
      </w:r>
      <w:r w:rsidRPr="003C1451">
        <w:t>common</w:t>
      </w:r>
      <w:r w:rsidR="00A0375A" w:rsidRPr="003C1451">
        <w:t xml:space="preserve"> </w:t>
      </w:r>
      <w:r w:rsidRPr="003C1451">
        <w:t>methods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characteriz</w:t>
      </w:r>
      <w:r w:rsidR="00E83734" w:rsidRPr="003C1451">
        <w:t>ing</w:t>
      </w:r>
      <w:r w:rsidR="00A0375A" w:rsidRPr="003C1451">
        <w:t xml:space="preserve"> </w:t>
      </w:r>
      <w:r w:rsidR="00E83734" w:rsidRPr="003C1451">
        <w:t>ionic</w:t>
      </w:r>
      <w:r w:rsidR="00A0375A" w:rsidRPr="003C1451">
        <w:t xml:space="preserve"> </w:t>
      </w:r>
      <w:r w:rsidR="00E83734" w:rsidRPr="003C1451">
        <w:t>actuators</w:t>
      </w:r>
      <w:r w:rsidR="00A0375A" w:rsidRPr="003C1451">
        <w:t xml:space="preserve"> </w:t>
      </w:r>
      <w:r w:rsidR="00CB2268" w:rsidRPr="003C1451">
        <w:t>and</w:t>
      </w:r>
      <w:r w:rsidR="00A0375A" w:rsidRPr="003C1451">
        <w:t xml:space="preserve"> </w:t>
      </w:r>
      <w:r w:rsidR="00CB2268" w:rsidRPr="003C1451">
        <w:t>evaluating</w:t>
      </w:r>
      <w:r w:rsidR="00A0375A" w:rsidRPr="003C1451">
        <w:t xml:space="preserve"> </w:t>
      </w:r>
      <w:r w:rsidR="00CB2268" w:rsidRPr="003C1451">
        <w:t>the</w:t>
      </w:r>
      <w:r w:rsidR="00A0375A" w:rsidRPr="003C1451">
        <w:t xml:space="preserve"> </w:t>
      </w:r>
      <w:r w:rsidR="00CB2268" w:rsidRPr="003C1451">
        <w:t>success</w:t>
      </w:r>
      <w:r w:rsidR="00A0375A" w:rsidRPr="003C1451">
        <w:t xml:space="preserve"> </w:t>
      </w:r>
      <w:r w:rsidR="00CB2268" w:rsidRPr="003C1451">
        <w:t>of</w:t>
      </w:r>
      <w:r w:rsidR="00A0375A" w:rsidRPr="003C1451">
        <w:t xml:space="preserve"> </w:t>
      </w:r>
      <w:r w:rsidR="00A25F9C" w:rsidRPr="003C1451">
        <w:t>the</w:t>
      </w:r>
      <w:r w:rsidR="00A0375A" w:rsidRPr="003C1451">
        <w:t xml:space="preserve"> </w:t>
      </w:r>
      <w:r w:rsidR="00CB2268" w:rsidRPr="003C1451">
        <w:t>fabrication</w:t>
      </w:r>
      <w:r w:rsidR="00A0375A" w:rsidRPr="003C1451">
        <w:t xml:space="preserve"> </w:t>
      </w:r>
      <w:r w:rsidR="00CB2268" w:rsidRPr="003C1451">
        <w:t>process</w:t>
      </w:r>
      <w:r w:rsidRPr="003C1451">
        <w:t>.</w:t>
      </w:r>
      <w:r w:rsidR="00A0375A" w:rsidRPr="003C1451">
        <w:t xml:space="preserve"> </w:t>
      </w:r>
      <w:r w:rsidRPr="003C1451">
        <w:t>However,</w:t>
      </w:r>
      <w:r w:rsidR="00A0375A" w:rsidRPr="003C1451">
        <w:t xml:space="preserve"> </w:t>
      </w:r>
      <w:r w:rsidRPr="003C1451">
        <w:t>custom</w:t>
      </w:r>
      <w:r w:rsidR="00A0375A" w:rsidRPr="003C1451">
        <w:t xml:space="preserve"> </w:t>
      </w:r>
      <w:r w:rsidRPr="003C1451">
        <w:t>experiments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evaluate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actuator's</w:t>
      </w:r>
      <w:r w:rsidR="00A0375A" w:rsidRPr="003C1451">
        <w:t xml:space="preserve"> </w:t>
      </w:r>
      <w:r w:rsidRPr="003C1451">
        <w:t>performance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="007D3D91" w:rsidRPr="003C1451">
        <w:t>more</w:t>
      </w:r>
      <w:r w:rsidR="00A0375A" w:rsidRPr="003C1451">
        <w:t xml:space="preserve"> </w:t>
      </w:r>
      <w:r w:rsidRPr="003C1451">
        <w:t>specific</w:t>
      </w:r>
      <w:r w:rsidR="00A0375A" w:rsidRPr="003C1451">
        <w:t xml:space="preserve"> </w:t>
      </w:r>
      <w:r w:rsidRPr="003C1451">
        <w:t>application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Pr="003C1451">
        <w:t>often</w:t>
      </w:r>
      <w:r w:rsidR="00A0375A" w:rsidRPr="003C1451">
        <w:t xml:space="preserve"> </w:t>
      </w:r>
      <w:r w:rsidRPr="003C1451">
        <w:t>developed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evaluate</w:t>
      </w:r>
      <w:r w:rsidR="00A0375A" w:rsidRPr="003C1451">
        <w:t xml:space="preserve"> </w:t>
      </w:r>
      <w:r w:rsidRPr="003C1451">
        <w:t>application-spe</w:t>
      </w:r>
      <w:r w:rsidR="00117D5A" w:rsidRPr="003C1451">
        <w:t>ci</w:t>
      </w:r>
      <w:r w:rsidRPr="003C1451">
        <w:t>fic</w:t>
      </w:r>
      <w:r w:rsidR="00A0375A" w:rsidRPr="003C1451">
        <w:t xml:space="preserve"> </w:t>
      </w:r>
      <w:r w:rsidRPr="003C1451">
        <w:t>performance</w:t>
      </w:r>
      <w:r w:rsidR="00A0375A" w:rsidRPr="003C1451">
        <w:t xml:space="preserve"> </w:t>
      </w:r>
      <w:r w:rsidR="009275A0" w:rsidRPr="003C1451">
        <w:t>(</w:t>
      </w:r>
      <w:r w:rsidR="004746F6" w:rsidRPr="003C1451">
        <w:t>e.g.,</w:t>
      </w:r>
      <w:r w:rsidR="00A0375A" w:rsidRPr="003C1451">
        <w:t xml:space="preserve"> </w:t>
      </w:r>
      <w:r w:rsidR="009275A0" w:rsidRPr="003C1451">
        <w:t>the</w:t>
      </w:r>
      <w:r w:rsidR="00A0375A" w:rsidRPr="003C1451">
        <w:t xml:space="preserve"> </w:t>
      </w:r>
      <w:r w:rsidR="009275A0" w:rsidRPr="003C1451">
        <w:t>ability</w:t>
      </w:r>
      <w:r w:rsidR="00A0375A" w:rsidRPr="003C1451">
        <w:t xml:space="preserve"> </w:t>
      </w:r>
      <w:r w:rsidR="009275A0" w:rsidRPr="003C1451">
        <w:t>to</w:t>
      </w:r>
      <w:r w:rsidR="00A0375A" w:rsidRPr="003C1451">
        <w:t xml:space="preserve"> </w:t>
      </w:r>
      <w:r w:rsidR="009275A0" w:rsidRPr="003C1451">
        <w:t>carry</w:t>
      </w:r>
      <w:r w:rsidR="00A0375A" w:rsidRPr="003C1451">
        <w:t xml:space="preserve"> </w:t>
      </w:r>
      <w:r w:rsidR="009275A0" w:rsidRPr="003C1451">
        <w:t>a</w:t>
      </w:r>
      <w:r w:rsidR="00A0375A" w:rsidRPr="003C1451">
        <w:t xml:space="preserve"> </w:t>
      </w:r>
      <w:r w:rsidR="009275A0" w:rsidRPr="003C1451">
        <w:t>load)</w:t>
      </w:r>
      <w:r w:rsidRPr="003C1451">
        <w:t>.</w:t>
      </w:r>
      <w:r w:rsidR="00A0375A" w:rsidRPr="003C1451">
        <w:t xml:space="preserve"> </w:t>
      </w:r>
    </w:p>
    <w:p w14:paraId="4E05052F" w14:textId="77777777" w:rsidR="009604A3" w:rsidRPr="003C1451" w:rsidRDefault="009604A3" w:rsidP="00AD495D">
      <w:pPr>
        <w:contextualSpacing/>
      </w:pPr>
    </w:p>
    <w:p w14:paraId="31A4BBC2" w14:textId="5C68C09C" w:rsidR="00D57AF6" w:rsidRPr="003C1451" w:rsidRDefault="00D57AF6" w:rsidP="00AD495D">
      <w:pPr>
        <w:contextualSpacing/>
      </w:pPr>
      <w:r w:rsidRPr="003C1451">
        <w:t>[Place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3</w:t>
      </w:r>
      <w:r w:rsidR="00A0375A" w:rsidRPr="003C1451">
        <w:t xml:space="preserve"> </w:t>
      </w:r>
      <w:r w:rsidRPr="003C1451">
        <w:t>here]</w:t>
      </w:r>
    </w:p>
    <w:p w14:paraId="17C3D998" w14:textId="0CB7CFC8" w:rsidR="00C9014E" w:rsidRPr="003C1451" w:rsidRDefault="00D57AF6" w:rsidP="00AD495D">
      <w:pPr>
        <w:contextualSpacing/>
      </w:pPr>
      <w:r w:rsidRPr="003C1451">
        <w:t>[Place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4</w:t>
      </w:r>
      <w:r w:rsidR="00A0375A" w:rsidRPr="003C1451">
        <w:t xml:space="preserve"> </w:t>
      </w:r>
      <w:r w:rsidRPr="003C1451">
        <w:t>here]</w:t>
      </w:r>
    </w:p>
    <w:p w14:paraId="4F7F6712" w14:textId="53AA0CE3" w:rsidR="00D57AF6" w:rsidRPr="003C1451" w:rsidRDefault="00D57AF6" w:rsidP="00AD495D">
      <w:pPr>
        <w:contextualSpacing/>
      </w:pPr>
      <w:r w:rsidRPr="003C1451">
        <w:t>[Place</w:t>
      </w:r>
      <w:r w:rsidR="00A0375A" w:rsidRPr="003C1451">
        <w:t xml:space="preserve"> </w:t>
      </w:r>
      <w:r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Pr="003C1451">
        <w:rPr>
          <w:b/>
          <w:bCs/>
        </w:rPr>
        <w:t>5</w:t>
      </w:r>
      <w:r w:rsidR="00A0375A" w:rsidRPr="003C1451">
        <w:t xml:space="preserve"> </w:t>
      </w:r>
      <w:r w:rsidRPr="003C1451">
        <w:t>here]</w:t>
      </w:r>
    </w:p>
    <w:p w14:paraId="65A208FC" w14:textId="77777777" w:rsidR="005773FF" w:rsidRPr="003C1451" w:rsidRDefault="005773FF" w:rsidP="00AD495D">
      <w:pPr>
        <w:contextualSpacing/>
      </w:pPr>
    </w:p>
    <w:p w14:paraId="143F9786" w14:textId="19C19FDA" w:rsidR="00B32616" w:rsidRPr="003C1451" w:rsidRDefault="00B32616" w:rsidP="00AD495D">
      <w:pPr>
        <w:contextualSpacing/>
        <w:rPr>
          <w:bCs/>
          <w:color w:val="808080"/>
        </w:rPr>
      </w:pPr>
      <w:r w:rsidRPr="003C1451">
        <w:rPr>
          <w:b/>
        </w:rPr>
        <w:t>FIGURE</w:t>
      </w:r>
      <w:r w:rsidR="00A0375A" w:rsidRPr="003C1451">
        <w:rPr>
          <w:b/>
        </w:rPr>
        <w:t xml:space="preserve"> </w:t>
      </w:r>
      <w:r w:rsidR="0013621E" w:rsidRPr="003C1451">
        <w:rPr>
          <w:b/>
        </w:rPr>
        <w:t>AND</w:t>
      </w:r>
      <w:r w:rsidR="00A0375A" w:rsidRPr="003C1451">
        <w:rPr>
          <w:b/>
        </w:rPr>
        <w:t xml:space="preserve"> </w:t>
      </w:r>
      <w:r w:rsidR="0013621E" w:rsidRPr="003C1451">
        <w:rPr>
          <w:b/>
        </w:rPr>
        <w:t>TABLE</w:t>
      </w:r>
      <w:r w:rsidR="00A0375A" w:rsidRPr="003C1451">
        <w:rPr>
          <w:b/>
        </w:rPr>
        <w:t xml:space="preserve"> </w:t>
      </w:r>
      <w:r w:rsidRPr="003C1451">
        <w:rPr>
          <w:b/>
        </w:rPr>
        <w:t>LEGENDS:</w:t>
      </w:r>
    </w:p>
    <w:p w14:paraId="66A49956" w14:textId="77777777" w:rsidR="001338DD" w:rsidRPr="003C1451" w:rsidRDefault="001338DD" w:rsidP="00AD495D">
      <w:pPr>
        <w:contextualSpacing/>
      </w:pPr>
    </w:p>
    <w:p w14:paraId="539B7825" w14:textId="38B1C368" w:rsidR="00B32616" w:rsidRDefault="001338DD" w:rsidP="00AD495D">
      <w:pPr>
        <w:pStyle w:val="Caption"/>
        <w:spacing w:after="0"/>
        <w:contextualSpacing/>
        <w:rPr>
          <w:i w:val="0"/>
          <w:iCs w:val="0"/>
          <w:color w:val="auto"/>
          <w:sz w:val="24"/>
          <w:szCs w:val="24"/>
        </w:rPr>
      </w:pPr>
      <w:r w:rsidRPr="003C1451">
        <w:rPr>
          <w:b/>
          <w:bCs/>
          <w:i w:val="0"/>
          <w:iCs w:val="0"/>
          <w:color w:val="auto"/>
          <w:sz w:val="24"/>
          <w:szCs w:val="24"/>
        </w:rPr>
        <w:t>Figure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1</w:t>
      </w:r>
      <w:r w:rsidR="000A3B86" w:rsidRPr="003C1451">
        <w:rPr>
          <w:b/>
          <w:bCs/>
          <w:i w:val="0"/>
          <w:iCs w:val="0"/>
          <w:color w:val="auto"/>
          <w:sz w:val="24"/>
          <w:szCs w:val="24"/>
        </w:rPr>
        <w:t>: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253BC" w:rsidRPr="003C1451">
        <w:rPr>
          <w:b/>
          <w:bCs/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253BC" w:rsidRPr="003C1451">
        <w:rPr>
          <w:b/>
          <w:bCs/>
          <w:i w:val="0"/>
          <w:iCs w:val="0"/>
          <w:color w:val="auto"/>
          <w:sz w:val="24"/>
          <w:szCs w:val="24"/>
        </w:rPr>
        <w:t>structure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b/>
          <w:bCs/>
          <w:i w:val="0"/>
          <w:iCs w:val="0"/>
          <w:color w:val="auto"/>
          <w:sz w:val="24"/>
          <w:szCs w:val="24"/>
        </w:rPr>
        <w:t>carbon-based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actuator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in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neutral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(A)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and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in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actuated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state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(B).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(</w:t>
      </w:r>
      <w:r w:rsidR="00E32838" w:rsidRPr="003C1451">
        <w:rPr>
          <w:b/>
          <w:bCs/>
          <w:i w:val="0"/>
          <w:iCs w:val="0"/>
          <w:color w:val="auto"/>
          <w:sz w:val="24"/>
          <w:szCs w:val="24"/>
        </w:rPr>
        <w:t>B</w:t>
      </w:r>
      <w:r w:rsidR="00F11E1B" w:rsidRPr="003C1451">
        <w:rPr>
          <w:i w:val="0"/>
          <w:iCs w:val="0"/>
          <w:color w:val="auto"/>
          <w:sz w:val="24"/>
          <w:szCs w:val="24"/>
        </w:rPr>
        <w:t>)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also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highlights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key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characteristics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that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determine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performance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an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ionic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actuator.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Note: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figure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is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not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drawn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to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scale.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Ion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size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has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been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exaggerated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to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illustrate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most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commonly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cited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actuation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E32838" w:rsidRPr="003C1451">
        <w:rPr>
          <w:i w:val="0"/>
          <w:iCs w:val="0"/>
          <w:color w:val="auto"/>
          <w:sz w:val="24"/>
          <w:szCs w:val="24"/>
        </w:rPr>
        <w:t>mechanism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prevalent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in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case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an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inert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membrane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that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enables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mobility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both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anions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and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cations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electrolyte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(</w:t>
      </w:r>
      <w:r w:rsidR="004746F6" w:rsidRPr="003C1451">
        <w:rPr>
          <w:i w:val="0"/>
          <w:iCs w:val="0"/>
          <w:color w:val="auto"/>
          <w:sz w:val="24"/>
          <w:szCs w:val="24"/>
        </w:rPr>
        <w:t>e.g.,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ionic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11E1B" w:rsidRPr="003C1451">
        <w:rPr>
          <w:i w:val="0"/>
          <w:iCs w:val="0"/>
          <w:color w:val="auto"/>
          <w:sz w:val="24"/>
          <w:szCs w:val="24"/>
        </w:rPr>
        <w:t>liquid)</w:t>
      </w:r>
      <w:r w:rsidR="00E32838" w:rsidRPr="003C1451">
        <w:rPr>
          <w:i w:val="0"/>
          <w:iCs w:val="0"/>
          <w:color w:val="auto"/>
          <w:sz w:val="24"/>
          <w:szCs w:val="24"/>
        </w:rPr>
        <w:t>.</w:t>
      </w:r>
    </w:p>
    <w:p w14:paraId="16A24008" w14:textId="77777777" w:rsidR="003C1451" w:rsidRPr="003C1451" w:rsidRDefault="003C1451" w:rsidP="003C1451"/>
    <w:p w14:paraId="0E5CFF9B" w14:textId="40A8CE7F" w:rsidR="009850F9" w:rsidRDefault="009850F9" w:rsidP="00AD495D">
      <w:pPr>
        <w:pStyle w:val="Caption"/>
        <w:spacing w:after="0"/>
        <w:contextualSpacing/>
        <w:rPr>
          <w:i w:val="0"/>
          <w:iCs w:val="0"/>
          <w:color w:val="000000"/>
          <w:sz w:val="24"/>
          <w:szCs w:val="24"/>
        </w:rPr>
      </w:pPr>
      <w:r w:rsidRPr="003C1451">
        <w:rPr>
          <w:b/>
          <w:bCs/>
          <w:i w:val="0"/>
          <w:iCs w:val="0"/>
          <w:color w:val="000000"/>
          <w:sz w:val="24"/>
          <w:szCs w:val="24"/>
        </w:rPr>
        <w:t>Figure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="00C70F27" w:rsidRPr="003C1451">
        <w:rPr>
          <w:b/>
          <w:bCs/>
          <w:i w:val="0"/>
          <w:iCs w:val="0"/>
          <w:color w:val="000000"/>
          <w:sz w:val="24"/>
          <w:szCs w:val="24"/>
        </w:rPr>
        <w:t>2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: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Overview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fabrication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process.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Most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important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steps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are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highlighted.</w:t>
      </w:r>
    </w:p>
    <w:p w14:paraId="2706C47E" w14:textId="77777777" w:rsidR="003C1451" w:rsidRPr="003C1451" w:rsidRDefault="003C1451" w:rsidP="003C1451"/>
    <w:p w14:paraId="20C6A0D2" w14:textId="74E02FAA" w:rsidR="00A11215" w:rsidRDefault="00E34049" w:rsidP="00AD495D">
      <w:pPr>
        <w:pStyle w:val="Caption"/>
        <w:spacing w:after="0"/>
        <w:contextualSpacing/>
        <w:rPr>
          <w:i w:val="0"/>
          <w:iCs w:val="0"/>
          <w:color w:val="000000"/>
          <w:sz w:val="24"/>
          <w:szCs w:val="24"/>
        </w:rPr>
      </w:pPr>
      <w:r w:rsidRPr="003C1451">
        <w:rPr>
          <w:b/>
          <w:bCs/>
          <w:i w:val="0"/>
          <w:iCs w:val="0"/>
          <w:color w:val="000000"/>
          <w:sz w:val="24"/>
          <w:szCs w:val="24"/>
        </w:rPr>
        <w:t>Figure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="00A11215" w:rsidRPr="003C1451">
        <w:rPr>
          <w:b/>
          <w:bCs/>
          <w:i w:val="0"/>
          <w:iCs w:val="0"/>
          <w:color w:val="000000"/>
          <w:sz w:val="24"/>
          <w:szCs w:val="24"/>
        </w:rPr>
        <w:t>3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: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Imaging.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Scanning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electron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micrographs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showing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highly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porous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PTFE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membrane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A</w:t>
      </w:r>
      <w:r w:rsidRPr="003C1451">
        <w:rPr>
          <w:i w:val="0"/>
          <w:iCs w:val="0"/>
          <w:color w:val="000000"/>
          <w:sz w:val="24"/>
          <w:szCs w:val="24"/>
        </w:rPr>
        <w:t>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cross-section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made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using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same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membrane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="00D03790" w:rsidRPr="003C1451">
        <w:rPr>
          <w:i w:val="0"/>
          <w:iCs w:val="0"/>
          <w:color w:val="000000"/>
          <w:sz w:val="24"/>
          <w:szCs w:val="24"/>
        </w:rPr>
        <w:t>showing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="00D03790" w:rsidRPr="003C1451">
        <w:rPr>
          <w:i w:val="0"/>
          <w:iCs w:val="0"/>
          <w:color w:val="000000"/>
          <w:sz w:val="24"/>
          <w:szCs w:val="24"/>
        </w:rPr>
        <w:t>no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="00D03790" w:rsidRPr="003C1451">
        <w:rPr>
          <w:i w:val="0"/>
          <w:iCs w:val="0"/>
          <w:color w:val="000000"/>
          <w:sz w:val="24"/>
          <w:szCs w:val="24"/>
        </w:rPr>
        <w:t>delamination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C</w:t>
      </w:r>
      <w:r w:rsidRPr="003C1451">
        <w:rPr>
          <w:i w:val="0"/>
          <w:iCs w:val="0"/>
          <w:color w:val="000000"/>
          <w:sz w:val="24"/>
          <w:szCs w:val="24"/>
        </w:rPr>
        <w:t>).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SEM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micrograph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showing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cross-section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textile-reinforced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D</w:t>
      </w:r>
      <w:r w:rsidRPr="003C1451">
        <w:rPr>
          <w:i w:val="0"/>
          <w:iCs w:val="0"/>
          <w:color w:val="000000"/>
          <w:sz w:val="24"/>
          <w:szCs w:val="24"/>
        </w:rPr>
        <w:t>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optical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photograph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corresponding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silk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reinforcement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B</w:t>
      </w:r>
      <w:r w:rsidRPr="003C1451">
        <w:rPr>
          <w:i w:val="0"/>
          <w:iCs w:val="0"/>
          <w:color w:val="000000"/>
          <w:sz w:val="24"/>
          <w:szCs w:val="24"/>
        </w:rPr>
        <w:t>).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Samples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SEM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cross-sections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were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first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cryo-fractured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using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liquid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nitrogen,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mounted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to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metal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sample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holder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sputtered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with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5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nm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gold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better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definition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using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sputter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coater.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tabletop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scanning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electron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microscope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was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used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imaging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15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keV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acceleration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voltage.</w:t>
      </w:r>
    </w:p>
    <w:p w14:paraId="5932F83D" w14:textId="77777777" w:rsidR="003C1451" w:rsidRPr="003C1451" w:rsidRDefault="003C1451" w:rsidP="003C1451"/>
    <w:p w14:paraId="7F146503" w14:textId="2E40E254" w:rsidR="00A11215" w:rsidRDefault="00A11215" w:rsidP="00AD495D">
      <w:pPr>
        <w:pStyle w:val="Caption"/>
        <w:spacing w:after="0"/>
        <w:contextualSpacing/>
        <w:rPr>
          <w:i w:val="0"/>
          <w:iCs w:val="0"/>
          <w:color w:val="000000"/>
          <w:sz w:val="24"/>
          <w:szCs w:val="24"/>
        </w:rPr>
      </w:pPr>
      <w:r w:rsidRPr="003C1451">
        <w:rPr>
          <w:b/>
          <w:bCs/>
          <w:i w:val="0"/>
          <w:iCs w:val="0"/>
          <w:color w:val="000000"/>
          <w:sz w:val="24"/>
          <w:szCs w:val="24"/>
        </w:rPr>
        <w:t>Figure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4: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Representative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results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actuator.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A</w:t>
      </w:r>
      <w:r w:rsidRPr="003C1451">
        <w:rPr>
          <w:i w:val="0"/>
          <w:iCs w:val="0"/>
          <w:color w:val="000000"/>
          <w:sz w:val="24"/>
          <w:szCs w:val="24"/>
        </w:rPr>
        <w:t>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Voltage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steps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corresponding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images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five-arm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gripper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compliantly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grasping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object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with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random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shape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(actuator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without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contacts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21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mg;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polystyrene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foam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load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17.8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mg);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B</w:t>
      </w:r>
      <w:r w:rsidRPr="003C1451">
        <w:rPr>
          <w:i w:val="0"/>
          <w:iCs w:val="0"/>
          <w:color w:val="000000"/>
          <w:sz w:val="24"/>
          <w:szCs w:val="24"/>
        </w:rPr>
        <w:t>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total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bending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angle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4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x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20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x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150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µm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PTFE-based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actuators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clamped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between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gold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contacts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(18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free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length)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in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response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to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triangular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signal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rFonts w:ascii="Times New Roman" w:hAnsi="Times New Roman" w:cs="Times New Roman"/>
          <w:sz w:val="24"/>
          <w:szCs w:val="24"/>
        </w:rPr>
        <w:t>±</w:t>
      </w:r>
      <w:r w:rsidRPr="003C1451">
        <w:rPr>
          <w:i w:val="0"/>
          <w:iCs w:val="0"/>
          <w:color w:val="000000"/>
          <w:sz w:val="24"/>
          <w:szCs w:val="24"/>
        </w:rPr>
        <w:t>2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V)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different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frequencies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(n=3,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error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bars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represent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one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standard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deviation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mean);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C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and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D)</w:t>
      </w:r>
      <w:r w:rsidR="00A0375A" w:rsidRPr="003C145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typical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electrochemical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impedance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spectra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electromechanically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active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capacitive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laminates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(5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3C1451">
        <w:rPr>
          <w:i w:val="0"/>
          <w:iCs w:val="0"/>
          <w:color w:val="000000"/>
          <w:sz w:val="24"/>
          <w:szCs w:val="24"/>
        </w:rPr>
        <w:t>mV</w:t>
      </w:r>
      <w:r w:rsidRPr="003C1451">
        <w:rPr>
          <w:i w:val="0"/>
          <w:iCs w:val="0"/>
          <w:color w:val="000000"/>
          <w:sz w:val="24"/>
          <w:szCs w:val="24"/>
          <w:vertAlign w:val="subscript"/>
        </w:rPr>
        <w:t>RMS</w:t>
      </w:r>
      <w:proofErr w:type="spellEnd"/>
      <w:r w:rsidR="00A0375A" w:rsidRPr="003C1451">
        <w:rPr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signal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amplitude);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E)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typical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cyclic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voltammetry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of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capacitive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laminates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(triangular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actuation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signal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using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800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mV/s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scan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speed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that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corresponds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to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0.1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Hz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points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in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000000"/>
          <w:sz w:val="24"/>
          <w:szCs w:val="24"/>
        </w:rPr>
        <w:t>B</w:t>
      </w:r>
      <w:r w:rsidRPr="003C1451">
        <w:rPr>
          <w:i w:val="0"/>
          <w:iCs w:val="0"/>
          <w:color w:val="000000"/>
          <w:sz w:val="24"/>
          <w:szCs w:val="24"/>
        </w:rPr>
        <w:t>).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Grey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lines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cyclic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voltammograms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are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comparison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and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show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response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from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potential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faulty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actuator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(essentially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a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resistor)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that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would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closely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follow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the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Ohm’s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  <w:r w:rsidRPr="003C1451">
        <w:rPr>
          <w:i w:val="0"/>
          <w:iCs w:val="0"/>
          <w:color w:val="000000"/>
          <w:sz w:val="24"/>
          <w:szCs w:val="24"/>
        </w:rPr>
        <w:t>law.</w:t>
      </w:r>
      <w:r w:rsidR="00A0375A" w:rsidRPr="003C1451">
        <w:rPr>
          <w:i w:val="0"/>
          <w:iCs w:val="0"/>
          <w:color w:val="000000"/>
          <w:sz w:val="24"/>
          <w:szCs w:val="24"/>
        </w:rPr>
        <w:t xml:space="preserve"> </w:t>
      </w:r>
    </w:p>
    <w:p w14:paraId="0A378710" w14:textId="77777777" w:rsidR="003C1451" w:rsidRPr="003C1451" w:rsidRDefault="003C1451" w:rsidP="003C1451"/>
    <w:p w14:paraId="4C74244B" w14:textId="2D4F2E0F" w:rsidR="00E34049" w:rsidRPr="003C1451" w:rsidRDefault="000A3B86" w:rsidP="00AD495D">
      <w:pPr>
        <w:pStyle w:val="Caption"/>
        <w:spacing w:after="0"/>
        <w:contextualSpacing/>
        <w:rPr>
          <w:sz w:val="24"/>
          <w:szCs w:val="24"/>
        </w:rPr>
      </w:pPr>
      <w:r w:rsidRPr="003C1451">
        <w:rPr>
          <w:b/>
          <w:bCs/>
          <w:i w:val="0"/>
          <w:iCs w:val="0"/>
          <w:color w:val="auto"/>
          <w:sz w:val="24"/>
          <w:szCs w:val="24"/>
        </w:rPr>
        <w:t>Figure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5: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Spin-drying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during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membrane</w:t>
      </w:r>
      <w:r w:rsidR="00A0375A" w:rsidRPr="003C1451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preparation</w:t>
      </w:r>
      <w:r w:rsidRPr="003C1451">
        <w:rPr>
          <w:i w:val="0"/>
          <w:iCs w:val="0"/>
          <w:color w:val="auto"/>
          <w:sz w:val="24"/>
          <w:szCs w:val="24"/>
        </w:rPr>
        <w:t>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A</w:t>
      </w:r>
      <w:r w:rsidRPr="003C1451">
        <w:rPr>
          <w:i w:val="0"/>
          <w:iCs w:val="0"/>
          <w:color w:val="auto"/>
          <w:sz w:val="24"/>
          <w:szCs w:val="24"/>
        </w:rPr>
        <w:t>)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schematics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setup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(</w:t>
      </w:r>
      <w:r w:rsidRPr="003C1451">
        <w:rPr>
          <w:b/>
          <w:bCs/>
          <w:i w:val="0"/>
          <w:iCs w:val="0"/>
          <w:color w:val="auto"/>
          <w:sz w:val="24"/>
          <w:szCs w:val="24"/>
        </w:rPr>
        <w:t>B</w:t>
      </w:r>
      <w:r w:rsidRPr="003C1451">
        <w:rPr>
          <w:i w:val="0"/>
          <w:iCs w:val="0"/>
          <w:color w:val="auto"/>
          <w:sz w:val="24"/>
          <w:szCs w:val="24"/>
        </w:rPr>
        <w:t>)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image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setup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with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a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frame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with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reinforcement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Pr="003C1451">
        <w:rPr>
          <w:i w:val="0"/>
          <w:iCs w:val="0"/>
          <w:color w:val="auto"/>
          <w:sz w:val="24"/>
          <w:szCs w:val="24"/>
        </w:rPr>
        <w:t>attached.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During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spin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drying,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centrifugal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force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directs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residual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solvent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in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membrane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layer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towards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edge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frame.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This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can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be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beneficial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for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accelerating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drying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process.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However,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in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case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completely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wet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membranes,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this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could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result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in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loss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of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active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material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(polymer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and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ionic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liquid)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and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should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therefore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be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  <w:r w:rsidR="00F57105" w:rsidRPr="003C1451">
        <w:rPr>
          <w:i w:val="0"/>
          <w:iCs w:val="0"/>
          <w:color w:val="auto"/>
          <w:sz w:val="24"/>
          <w:szCs w:val="24"/>
        </w:rPr>
        <w:t>avoided.</w:t>
      </w:r>
      <w:r w:rsidR="00A0375A" w:rsidRPr="003C1451">
        <w:rPr>
          <w:i w:val="0"/>
          <w:iCs w:val="0"/>
          <w:color w:val="auto"/>
          <w:sz w:val="24"/>
          <w:szCs w:val="24"/>
        </w:rPr>
        <w:t xml:space="preserve"> </w:t>
      </w:r>
    </w:p>
    <w:p w14:paraId="1EA122FF" w14:textId="77777777" w:rsidR="00E34049" w:rsidRPr="003C1451" w:rsidRDefault="00E34049" w:rsidP="00AD495D">
      <w:pPr>
        <w:contextualSpacing/>
        <w:rPr>
          <w:color w:val="808080"/>
        </w:rPr>
      </w:pPr>
    </w:p>
    <w:p w14:paraId="6CE3F2F4" w14:textId="3D4DAD68" w:rsidR="00086E87" w:rsidRPr="003C1451" w:rsidRDefault="006305D7" w:rsidP="00AD495D">
      <w:pPr>
        <w:contextualSpacing/>
        <w:rPr>
          <w:b/>
        </w:rPr>
      </w:pPr>
      <w:r w:rsidRPr="003C1451">
        <w:rPr>
          <w:b/>
        </w:rPr>
        <w:t>DISCUSSION</w:t>
      </w:r>
      <w:r w:rsidRPr="003C1451">
        <w:rPr>
          <w:b/>
          <w:bCs/>
        </w:rPr>
        <w:t>:</w:t>
      </w:r>
      <w:r w:rsidR="00A0375A" w:rsidRPr="003C1451">
        <w:rPr>
          <w:b/>
          <w:bCs/>
        </w:rPr>
        <w:t xml:space="preserve"> </w:t>
      </w:r>
    </w:p>
    <w:p w14:paraId="7FEC6D21" w14:textId="2F25D6E2" w:rsidR="00465E01" w:rsidRPr="003C1451" w:rsidRDefault="00F35780" w:rsidP="00AD495D">
      <w:pPr>
        <w:contextualSpacing/>
      </w:pPr>
      <w:r w:rsidRPr="003C1451">
        <w:t>We</w:t>
      </w:r>
      <w:r w:rsidR="00A0375A" w:rsidRPr="003C1451">
        <w:t xml:space="preserve"> </w:t>
      </w:r>
      <w:r w:rsidRPr="003C1451">
        <w:t>present</w:t>
      </w:r>
      <w:r w:rsidR="00E00C3E" w:rsidRPr="003C1451">
        <w:t>ed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simple,</w:t>
      </w:r>
      <w:r w:rsidR="00A0375A" w:rsidRPr="003C1451">
        <w:t xml:space="preserve"> </w:t>
      </w:r>
      <w:r w:rsidRPr="003C1451">
        <w:t>fast,</w:t>
      </w:r>
      <w:r w:rsidR="00A0375A" w:rsidRPr="003C1451">
        <w:t xml:space="preserve"> </w:t>
      </w:r>
      <w:r w:rsidRPr="003C1451">
        <w:t>repeatable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versatile</w:t>
      </w:r>
      <w:r w:rsidR="00A0375A" w:rsidRPr="003C1451">
        <w:t xml:space="preserve"> </w:t>
      </w:r>
      <w:r w:rsidRPr="003C1451">
        <w:t>fabrication</w:t>
      </w:r>
      <w:r w:rsidR="00A0375A" w:rsidRPr="003C1451">
        <w:t xml:space="preserve"> </w:t>
      </w:r>
      <w:r w:rsidRPr="003C1451">
        <w:t>method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ionic</w:t>
      </w:r>
      <w:r w:rsidR="00A0375A" w:rsidRPr="003C1451">
        <w:t xml:space="preserve"> </w:t>
      </w:r>
      <w:r w:rsidRPr="003C1451">
        <w:lastRenderedPageBreak/>
        <w:t>electromechanically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="00563B36" w:rsidRPr="003C1451">
        <w:t>preparation</w:t>
      </w:r>
      <w:r w:rsidR="00A0375A" w:rsidRPr="003C1451">
        <w:t xml:space="preserve"> </w:t>
      </w:r>
      <w:r w:rsidR="00563B36" w:rsidRPr="003C1451">
        <w:t>for</w:t>
      </w:r>
      <w:r w:rsidR="00A0375A" w:rsidRPr="003C1451">
        <w:t xml:space="preserve"> </w:t>
      </w:r>
      <w:r w:rsidRPr="003C1451">
        <w:t>various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applications,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="00E77F6F" w:rsidRPr="003C1451">
        <w:t>minor</w:t>
      </w:r>
      <w:r w:rsidR="00A0375A" w:rsidRPr="003C1451">
        <w:t xml:space="preserve"> </w:t>
      </w:r>
      <w:r w:rsidRPr="003C1451">
        <w:t>modifications</w:t>
      </w:r>
      <w:r w:rsidR="00A0375A" w:rsidRPr="003C1451">
        <w:t xml:space="preserve"> </w:t>
      </w:r>
      <w:r w:rsidR="00E77F6F" w:rsidRPr="003C1451">
        <w:t>also</w:t>
      </w:r>
      <w:r w:rsidR="00A0375A" w:rsidRPr="003C1451">
        <w:t xml:space="preserve"> </w:t>
      </w:r>
      <w:r w:rsidR="001E2EA4" w:rsidRPr="003C1451">
        <w:t>for</w:t>
      </w:r>
      <w:r w:rsidR="00A0375A" w:rsidRPr="003C1451">
        <w:t xml:space="preserve"> </w:t>
      </w:r>
      <w:r w:rsidRPr="003C1451">
        <w:t>energy</w:t>
      </w:r>
      <w:r w:rsidR="00A0375A" w:rsidRPr="003C1451">
        <w:t xml:space="preserve"> </w:t>
      </w:r>
      <w:r w:rsidRPr="003C1451">
        <w:t>storage,</w:t>
      </w:r>
      <w:r w:rsidR="00A0375A" w:rsidRPr="003C1451">
        <w:t xml:space="preserve"> </w:t>
      </w:r>
      <w:r w:rsidRPr="003C1451">
        <w:t>harvesting</w:t>
      </w:r>
      <w:r w:rsidR="0059185E" w:rsidRPr="003C1451">
        <w:rPr>
          <w:noProof/>
          <w:vertAlign w:val="superscript"/>
        </w:rPr>
        <w:t>33</w:t>
      </w:r>
      <w:r w:rsidR="00A0375A" w:rsidRPr="003C1451">
        <w:t xml:space="preserve"> </w:t>
      </w:r>
      <w:r w:rsidR="00E77F6F" w:rsidRPr="003C1451">
        <w:t>or</w:t>
      </w:r>
      <w:r w:rsidR="00A0375A" w:rsidRPr="003C1451">
        <w:t xml:space="preserve"> </w:t>
      </w:r>
      <w:r w:rsidR="00E77F6F" w:rsidRPr="003C1451">
        <w:t>sensing</w:t>
      </w:r>
      <w:r w:rsidR="0059185E" w:rsidRPr="003C1451">
        <w:rPr>
          <w:noProof/>
          <w:vertAlign w:val="superscript"/>
        </w:rPr>
        <w:t>34</w:t>
      </w:r>
      <w:r w:rsidR="00A0375A" w:rsidRPr="003C1451">
        <w:t xml:space="preserve"> </w:t>
      </w:r>
      <w:r w:rsidR="00E77F6F" w:rsidRPr="003C1451">
        <w:t>applications.</w:t>
      </w:r>
      <w:r w:rsidR="00A0375A" w:rsidRPr="003C1451">
        <w:t xml:space="preserve"> </w:t>
      </w:r>
      <w:r w:rsidR="00E77F6F" w:rsidRPr="003C1451">
        <w:t>The</w:t>
      </w:r>
      <w:r w:rsidR="00A0375A" w:rsidRPr="003C1451">
        <w:t xml:space="preserve"> </w:t>
      </w:r>
      <w:r w:rsidR="00E77F6F" w:rsidRPr="003C1451">
        <w:t>current</w:t>
      </w:r>
      <w:r w:rsidR="00A0375A" w:rsidRPr="003C1451">
        <w:t xml:space="preserve"> </w:t>
      </w:r>
      <w:r w:rsidR="00E77F6F" w:rsidRPr="003C1451">
        <w:t>method</w:t>
      </w:r>
      <w:r w:rsidR="00A0375A" w:rsidRPr="003C1451">
        <w:t xml:space="preserve"> </w:t>
      </w:r>
      <w:r w:rsidR="00E77F6F" w:rsidRPr="003C1451">
        <w:t>focuses</w:t>
      </w:r>
      <w:r w:rsidR="00A0375A" w:rsidRPr="003C1451">
        <w:t xml:space="preserve"> </w:t>
      </w:r>
      <w:r w:rsidR="00E77F6F" w:rsidRPr="003C1451">
        <w:t>on</w:t>
      </w:r>
      <w:r w:rsidR="00A0375A" w:rsidRPr="003C1451">
        <w:t xml:space="preserve"> </w:t>
      </w:r>
      <w:r w:rsidR="00E77F6F" w:rsidRPr="003C1451">
        <w:t>membranes</w:t>
      </w:r>
      <w:r w:rsidR="00A0375A" w:rsidRPr="003C1451">
        <w:t xml:space="preserve"> </w:t>
      </w:r>
      <w:r w:rsidR="00E77F6F" w:rsidRPr="003C1451">
        <w:t>with</w:t>
      </w:r>
      <w:r w:rsidR="00A0375A" w:rsidRPr="003C1451">
        <w:t xml:space="preserve"> </w:t>
      </w:r>
      <w:r w:rsidR="00E77F6F" w:rsidRPr="003C1451">
        <w:t>an</w:t>
      </w:r>
      <w:r w:rsidR="00A0375A" w:rsidRPr="003C1451">
        <w:t xml:space="preserve"> </w:t>
      </w:r>
      <w:r w:rsidR="00E77F6F" w:rsidRPr="003C1451">
        <w:t>integral</w:t>
      </w:r>
      <w:r w:rsidR="00A0375A" w:rsidRPr="003C1451">
        <w:t xml:space="preserve"> </w:t>
      </w:r>
      <w:r w:rsidR="00E77F6F" w:rsidRPr="003C1451">
        <w:t>passive</w:t>
      </w:r>
      <w:r w:rsidR="00A0375A" w:rsidRPr="003C1451">
        <w:t xml:space="preserve"> </w:t>
      </w:r>
      <w:r w:rsidR="00E77F6F" w:rsidRPr="003C1451">
        <w:t>and</w:t>
      </w:r>
      <w:r w:rsidR="00A0375A" w:rsidRPr="003C1451">
        <w:t xml:space="preserve"> </w:t>
      </w:r>
      <w:r w:rsidR="00E77F6F" w:rsidRPr="003C1451">
        <w:t>chemically</w:t>
      </w:r>
      <w:r w:rsidR="00A0375A" w:rsidRPr="003C1451">
        <w:t xml:space="preserve"> </w:t>
      </w:r>
      <w:r w:rsidR="00E77F6F" w:rsidRPr="003C1451">
        <w:t>inert</w:t>
      </w:r>
      <w:r w:rsidR="00A0375A" w:rsidRPr="003C1451">
        <w:t xml:space="preserve"> </w:t>
      </w:r>
      <w:r w:rsidR="00E77F6F" w:rsidRPr="003C1451">
        <w:t>component</w:t>
      </w:r>
      <w:r w:rsidR="00A0375A" w:rsidRPr="003C1451">
        <w:t xml:space="preserve"> </w:t>
      </w:r>
      <w:r w:rsidR="00E77F6F" w:rsidRPr="003C1451">
        <w:t>(</w:t>
      </w:r>
      <w:r w:rsidR="004746F6" w:rsidRPr="003C1451">
        <w:t>e.g.,</w:t>
      </w:r>
      <w:r w:rsidR="00A0375A" w:rsidRPr="003C1451">
        <w:t xml:space="preserve"> </w:t>
      </w:r>
      <w:r w:rsidR="00E77F6F" w:rsidRPr="003C1451">
        <w:t>a</w:t>
      </w:r>
      <w:r w:rsidR="00A0375A" w:rsidRPr="003C1451">
        <w:t xml:space="preserve"> </w:t>
      </w:r>
      <w:r w:rsidR="00E77F6F" w:rsidRPr="003C1451">
        <w:t>textile</w:t>
      </w:r>
      <w:r w:rsidR="00AB2D75" w:rsidRPr="003C1451">
        <w:t>-</w:t>
      </w:r>
      <w:r w:rsidR="00E77F6F" w:rsidRPr="003C1451">
        <w:t>reinforce</w:t>
      </w:r>
      <w:r w:rsidR="00AB2D75" w:rsidRPr="003C1451">
        <w:t>d</w:t>
      </w:r>
      <w:r w:rsidR="00A0375A" w:rsidRPr="003C1451">
        <w:t xml:space="preserve"> </w:t>
      </w:r>
      <w:r w:rsidR="00AB2D75" w:rsidRPr="003C1451">
        <w:t>polymer</w:t>
      </w:r>
      <w:r w:rsidR="00A0375A" w:rsidRPr="003C1451">
        <w:t xml:space="preserve"> </w:t>
      </w:r>
      <w:r w:rsidR="00AB2D75" w:rsidRPr="003C1451">
        <w:t>network</w:t>
      </w:r>
      <w:r w:rsidR="00A0375A" w:rsidRPr="003C1451">
        <w:t xml:space="preserve"> </w:t>
      </w:r>
      <w:r w:rsidR="00E77F6F" w:rsidRPr="003C1451">
        <w:t>or</w:t>
      </w:r>
      <w:r w:rsidR="00A0375A" w:rsidRPr="003C1451">
        <w:t xml:space="preserve"> </w:t>
      </w:r>
      <w:r w:rsidR="00FD773B" w:rsidRPr="003C1451">
        <w:t>a</w:t>
      </w:r>
      <w:r w:rsidR="00A0375A" w:rsidRPr="003C1451">
        <w:t xml:space="preserve"> </w:t>
      </w:r>
      <w:r w:rsidR="00E77F6F" w:rsidRPr="003C1451">
        <w:t>highly</w:t>
      </w:r>
      <w:r w:rsidR="00A0375A" w:rsidRPr="003C1451">
        <w:t xml:space="preserve"> </w:t>
      </w:r>
      <w:r w:rsidR="00E77F6F" w:rsidRPr="003C1451">
        <w:t>porous</w:t>
      </w:r>
      <w:r w:rsidR="00A0375A" w:rsidRPr="003C1451">
        <w:t xml:space="preserve"> </w:t>
      </w:r>
      <w:r w:rsidR="00E77F6F" w:rsidRPr="003C1451">
        <w:t>Teflon</w:t>
      </w:r>
      <w:r w:rsidR="00A0375A" w:rsidRPr="003C1451">
        <w:t xml:space="preserve"> </w:t>
      </w:r>
      <w:r w:rsidR="00E77F6F" w:rsidRPr="003C1451">
        <w:t>membrane</w:t>
      </w:r>
      <w:r w:rsidR="00647997" w:rsidRPr="003C1451">
        <w:t>,</w:t>
      </w:r>
      <w:r w:rsidR="00A0375A" w:rsidRPr="003C1451">
        <w:rPr>
          <w:b/>
          <w:bCs/>
        </w:rPr>
        <w:t xml:space="preserve"> </w:t>
      </w:r>
      <w:r w:rsidR="00647997" w:rsidRPr="003C1451">
        <w:t>see</w:t>
      </w:r>
      <w:r w:rsidR="00A0375A" w:rsidRPr="003C1451">
        <w:t xml:space="preserve"> </w:t>
      </w:r>
      <w:r w:rsidR="00647997" w:rsidRPr="003C1451">
        <w:t>also</w:t>
      </w:r>
      <w:r w:rsidR="00A0375A" w:rsidRPr="003C1451">
        <w:t xml:space="preserve"> </w:t>
      </w:r>
      <w:r w:rsidR="00647997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3</w:t>
      </w:r>
      <w:r w:rsidR="00E77F6F" w:rsidRPr="003C1451">
        <w:t>)</w:t>
      </w:r>
      <w:r w:rsidR="00A0375A" w:rsidRPr="003C1451">
        <w:t xml:space="preserve"> </w:t>
      </w:r>
      <w:r w:rsidR="00E77F6F" w:rsidRPr="003C1451">
        <w:t>because</w:t>
      </w:r>
      <w:r w:rsidR="00A0375A" w:rsidRPr="003C1451">
        <w:t xml:space="preserve"> </w:t>
      </w:r>
      <w:r w:rsidR="00E77F6F" w:rsidRPr="003C1451">
        <w:t>such</w:t>
      </w:r>
      <w:r w:rsidR="00A0375A" w:rsidRPr="003C1451">
        <w:t xml:space="preserve"> </w:t>
      </w:r>
      <w:r w:rsidR="00E77F6F" w:rsidRPr="003C1451">
        <w:t>membranes</w:t>
      </w:r>
      <w:r w:rsidR="00A0375A" w:rsidRPr="003C1451">
        <w:t xml:space="preserve"> </w:t>
      </w:r>
      <w:r w:rsidR="00FD773B" w:rsidRPr="003C1451">
        <w:t>significantly</w:t>
      </w:r>
      <w:r w:rsidR="00A0375A" w:rsidRPr="003C1451">
        <w:t xml:space="preserve"> </w:t>
      </w:r>
      <w:r w:rsidR="00FD773B" w:rsidRPr="003C1451">
        <w:t>simplify</w:t>
      </w:r>
      <w:r w:rsidR="00A0375A" w:rsidRPr="003C1451">
        <w:t xml:space="preserve"> </w:t>
      </w:r>
      <w:r w:rsidR="00FD773B" w:rsidRPr="003C1451">
        <w:t>the</w:t>
      </w:r>
      <w:r w:rsidR="00A0375A" w:rsidRPr="003C1451">
        <w:t xml:space="preserve"> </w:t>
      </w:r>
      <w:r w:rsidR="00FD773B" w:rsidRPr="003C1451">
        <w:t>actuator</w:t>
      </w:r>
      <w:r w:rsidR="00A0375A" w:rsidRPr="003C1451">
        <w:t xml:space="preserve"> </w:t>
      </w:r>
      <w:r w:rsidR="00FD773B" w:rsidRPr="003C1451">
        <w:t>preparation</w:t>
      </w:r>
      <w:r w:rsidR="00A0375A" w:rsidRPr="003C1451">
        <w:t xml:space="preserve"> </w:t>
      </w:r>
      <w:r w:rsidR="00FD773B" w:rsidRPr="003C1451">
        <w:t>process</w:t>
      </w:r>
      <w:r w:rsidR="00A0375A" w:rsidRPr="003C1451">
        <w:t xml:space="preserve"> </w:t>
      </w:r>
      <w:r w:rsidR="00563B36" w:rsidRPr="003C1451">
        <w:t>also</w:t>
      </w:r>
      <w:r w:rsidR="00A0375A" w:rsidRPr="003C1451">
        <w:t xml:space="preserve"> </w:t>
      </w:r>
      <w:r w:rsidR="00563B36" w:rsidRPr="003C1451">
        <w:t>in</w:t>
      </w:r>
      <w:r w:rsidR="00A0375A" w:rsidRPr="003C1451">
        <w:t xml:space="preserve"> </w:t>
      </w:r>
      <w:r w:rsidR="00563B36" w:rsidRPr="003C1451">
        <w:t>large</w:t>
      </w:r>
      <w:r w:rsidR="00A0375A" w:rsidRPr="003C1451">
        <w:t xml:space="preserve"> </w:t>
      </w:r>
      <w:r w:rsidR="00563B36" w:rsidRPr="003C1451">
        <w:t>scale</w:t>
      </w:r>
      <w:r w:rsidR="006C571C" w:rsidRPr="003C1451">
        <w:t>.</w:t>
      </w:r>
      <w:r w:rsidR="00A0375A" w:rsidRPr="003C1451">
        <w:t xml:space="preserve"> </w:t>
      </w:r>
      <w:r w:rsidR="006C571C" w:rsidRPr="003C1451">
        <w:t>Moreover,</w:t>
      </w:r>
      <w:r w:rsidR="00A0375A" w:rsidRPr="003C1451">
        <w:t xml:space="preserve"> </w:t>
      </w:r>
      <w:r w:rsidR="00FD773B" w:rsidRPr="003C1451">
        <w:t>the</w:t>
      </w:r>
      <w:r w:rsidR="00A0375A" w:rsidRPr="003C1451">
        <w:t xml:space="preserve"> </w:t>
      </w:r>
      <w:r w:rsidR="00FD773B" w:rsidRPr="003C1451">
        <w:t>resulting</w:t>
      </w:r>
      <w:r w:rsidR="00A0375A" w:rsidRPr="003C1451">
        <w:t xml:space="preserve"> </w:t>
      </w:r>
      <w:r w:rsidR="00FD773B" w:rsidRPr="003C1451">
        <w:t>membranes</w:t>
      </w:r>
      <w:r w:rsidR="00A0375A" w:rsidRPr="003C1451">
        <w:t xml:space="preserve"> </w:t>
      </w:r>
      <w:r w:rsidR="00E77F6F" w:rsidRPr="003C1451">
        <w:t>have</w:t>
      </w:r>
      <w:r w:rsidR="00A0375A" w:rsidRPr="003C1451">
        <w:t xml:space="preserve"> </w:t>
      </w:r>
      <w:r w:rsidR="00E77F6F" w:rsidRPr="003C1451">
        <w:t>a</w:t>
      </w:r>
      <w:r w:rsidR="00A0375A" w:rsidRPr="003C1451">
        <w:t xml:space="preserve"> </w:t>
      </w:r>
      <w:r w:rsidR="00E77F6F" w:rsidRPr="003C1451">
        <w:t>lower</w:t>
      </w:r>
      <w:r w:rsidR="00A0375A" w:rsidRPr="003C1451">
        <w:t xml:space="preserve"> </w:t>
      </w:r>
      <w:r w:rsidR="00E77F6F" w:rsidRPr="003C1451">
        <w:t>risk</w:t>
      </w:r>
      <w:r w:rsidR="00A0375A" w:rsidRPr="003C1451">
        <w:t xml:space="preserve"> </w:t>
      </w:r>
      <w:r w:rsidR="00E77F6F" w:rsidRPr="003C1451">
        <w:t>of</w:t>
      </w:r>
      <w:r w:rsidR="00A0375A" w:rsidRPr="003C1451">
        <w:t xml:space="preserve"> </w:t>
      </w:r>
      <w:r w:rsidR="00E77F6F" w:rsidRPr="003C1451">
        <w:t>swelling</w:t>
      </w:r>
      <w:r w:rsidR="00A0375A" w:rsidRPr="003C1451">
        <w:t xml:space="preserve"> </w:t>
      </w:r>
      <w:r w:rsidR="00E77F6F" w:rsidRPr="003C1451">
        <w:t>and</w:t>
      </w:r>
      <w:r w:rsidR="00A0375A" w:rsidRPr="003C1451">
        <w:t xml:space="preserve"> </w:t>
      </w:r>
      <w:r w:rsidR="00E77F6F" w:rsidRPr="003C1451">
        <w:t>buckling</w:t>
      </w:r>
      <w:r w:rsidR="00A0375A" w:rsidRPr="003C1451">
        <w:t xml:space="preserve"> </w:t>
      </w:r>
      <w:r w:rsidR="00E77F6F" w:rsidRPr="003C1451">
        <w:t>due</w:t>
      </w:r>
      <w:r w:rsidR="00A0375A" w:rsidRPr="003C1451">
        <w:t xml:space="preserve"> </w:t>
      </w:r>
      <w:r w:rsidR="00E77F6F" w:rsidRPr="003C1451">
        <w:t>to</w:t>
      </w:r>
      <w:r w:rsidR="00A0375A" w:rsidRPr="003C1451">
        <w:t xml:space="preserve"> </w:t>
      </w:r>
      <w:r w:rsidR="00E77F6F" w:rsidRPr="003C1451">
        <w:t>solvents</w:t>
      </w:r>
      <w:r w:rsidR="00A0375A" w:rsidRPr="003C1451">
        <w:t xml:space="preserve"> </w:t>
      </w:r>
      <w:r w:rsidR="00270A47" w:rsidRPr="003C1451">
        <w:t>(or</w:t>
      </w:r>
      <w:r w:rsidR="00A0375A" w:rsidRPr="003C1451">
        <w:t xml:space="preserve"> </w:t>
      </w:r>
      <w:r w:rsidR="00270A47" w:rsidRPr="003C1451">
        <w:t>electrolyte)</w:t>
      </w:r>
      <w:r w:rsidR="00A0375A" w:rsidRPr="003C1451">
        <w:t xml:space="preserve"> </w:t>
      </w:r>
      <w:r w:rsidR="00E77F6F" w:rsidRPr="003C1451">
        <w:t>in</w:t>
      </w:r>
      <w:r w:rsidR="00A0375A" w:rsidRPr="003C1451">
        <w:t xml:space="preserve"> </w:t>
      </w:r>
      <w:r w:rsidR="00E77F6F" w:rsidRPr="003C1451">
        <w:t>the</w:t>
      </w:r>
      <w:r w:rsidR="00A0375A" w:rsidRPr="003C1451">
        <w:t xml:space="preserve"> </w:t>
      </w:r>
      <w:r w:rsidR="00E77F6F" w:rsidRPr="003C1451">
        <w:t>electrode</w:t>
      </w:r>
      <w:r w:rsidR="00A0375A" w:rsidRPr="003C1451">
        <w:t xml:space="preserve"> </w:t>
      </w:r>
      <w:r w:rsidR="00E77F6F" w:rsidRPr="003C1451">
        <w:t>suspension</w:t>
      </w:r>
      <w:r w:rsidR="00A0375A" w:rsidRPr="003C1451">
        <w:t xml:space="preserve"> </w:t>
      </w:r>
      <w:r w:rsidR="006C571C" w:rsidRPr="003C1451">
        <w:t>or</w:t>
      </w:r>
      <w:r w:rsidR="00A0375A" w:rsidRPr="003C1451">
        <w:t xml:space="preserve"> </w:t>
      </w:r>
      <w:r w:rsidR="000B27D4" w:rsidRPr="003C1451">
        <w:t>of</w:t>
      </w:r>
      <w:r w:rsidR="00A0375A" w:rsidRPr="003C1451">
        <w:t xml:space="preserve"> </w:t>
      </w:r>
      <w:r w:rsidR="00E77F6F" w:rsidRPr="003C1451">
        <w:t>short-circuit</w:t>
      </w:r>
      <w:r w:rsidR="00A0375A" w:rsidRPr="003C1451">
        <w:t xml:space="preserve"> </w:t>
      </w:r>
      <w:r w:rsidR="00E77F6F" w:rsidRPr="003C1451">
        <w:t>hotspot</w:t>
      </w:r>
      <w:r w:rsidR="00A0375A" w:rsidRPr="003C1451">
        <w:t xml:space="preserve"> </w:t>
      </w:r>
      <w:r w:rsidR="00E77F6F" w:rsidRPr="003C1451">
        <w:t>formation</w:t>
      </w:r>
      <w:r w:rsidR="00A0375A" w:rsidRPr="003C1451">
        <w:t xml:space="preserve"> </w:t>
      </w:r>
      <w:r w:rsidR="000B27D4" w:rsidRPr="003C1451">
        <w:t>compared</w:t>
      </w:r>
      <w:r w:rsidR="00A0375A" w:rsidRPr="003C1451">
        <w:t xml:space="preserve"> </w:t>
      </w:r>
      <w:r w:rsidR="000B27D4" w:rsidRPr="003C1451">
        <w:t>to</w:t>
      </w:r>
      <w:r w:rsidR="00A0375A" w:rsidRPr="003C1451">
        <w:t xml:space="preserve"> </w:t>
      </w:r>
      <w:r w:rsidR="003C79C6" w:rsidRPr="003C1451">
        <w:t>many</w:t>
      </w:r>
      <w:r w:rsidR="00A0375A" w:rsidRPr="003C1451">
        <w:t xml:space="preserve"> </w:t>
      </w:r>
      <w:r w:rsidR="003C79C6" w:rsidRPr="003C1451">
        <w:t>other</w:t>
      </w:r>
      <w:r w:rsidR="00A0375A" w:rsidRPr="003C1451">
        <w:t xml:space="preserve"> </w:t>
      </w:r>
      <w:r w:rsidR="000B27D4" w:rsidRPr="003C1451">
        <w:t>common</w:t>
      </w:r>
      <w:r w:rsidR="00A0375A" w:rsidRPr="003C1451">
        <w:t xml:space="preserve"> </w:t>
      </w:r>
      <w:r w:rsidR="000B27D4" w:rsidRPr="003C1451">
        <w:t>actuator</w:t>
      </w:r>
      <w:r w:rsidR="00A0375A" w:rsidRPr="003C1451">
        <w:t xml:space="preserve"> </w:t>
      </w:r>
      <w:r w:rsidR="000B27D4" w:rsidRPr="003C1451">
        <w:t>fabrication</w:t>
      </w:r>
      <w:r w:rsidR="00A0375A" w:rsidRPr="003C1451">
        <w:t xml:space="preserve"> </w:t>
      </w:r>
      <w:r w:rsidR="000B27D4" w:rsidRPr="003C1451">
        <w:t>methods</w:t>
      </w:r>
      <w:r w:rsidR="00A0375A" w:rsidRPr="003C1451">
        <w:t xml:space="preserve"> </w:t>
      </w:r>
      <w:r w:rsidR="000B27D4" w:rsidRPr="003C1451">
        <w:t>and</w:t>
      </w:r>
      <w:r w:rsidR="00A0375A" w:rsidRPr="003C1451">
        <w:t xml:space="preserve"> </w:t>
      </w:r>
      <w:r w:rsidR="000B27D4" w:rsidRPr="003C1451">
        <w:t>materials</w:t>
      </w:r>
      <w:r w:rsidR="00E77F6F" w:rsidRPr="003C1451">
        <w:t>.</w:t>
      </w:r>
      <w:r w:rsidR="00A0375A" w:rsidRPr="003C1451">
        <w:t xml:space="preserve"> </w:t>
      </w:r>
    </w:p>
    <w:p w14:paraId="2C2379CF" w14:textId="77777777" w:rsidR="00F35780" w:rsidRPr="003C1451" w:rsidRDefault="00F35780" w:rsidP="00AD495D">
      <w:pPr>
        <w:contextualSpacing/>
      </w:pPr>
    </w:p>
    <w:p w14:paraId="6804C68D" w14:textId="7082CD46" w:rsidR="00FD6844" w:rsidRPr="003C1451" w:rsidRDefault="003940D1" w:rsidP="00AD495D">
      <w:pPr>
        <w:contextualSpacing/>
        <w:rPr>
          <w:i/>
          <w:iCs/>
        </w:rPr>
      </w:pPr>
      <w:r w:rsidRPr="003C1451">
        <w:t>The</w:t>
      </w:r>
      <w:r w:rsidR="00A0375A" w:rsidRPr="003C1451">
        <w:t xml:space="preserve"> </w:t>
      </w:r>
      <w:r w:rsidRPr="003C1451">
        <w:t>critical</w:t>
      </w:r>
      <w:r w:rsidR="00A0375A" w:rsidRPr="003C1451">
        <w:t xml:space="preserve"> </w:t>
      </w:r>
      <w:r w:rsidRPr="003C1451">
        <w:t>steps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capacitive</w:t>
      </w:r>
      <w:r w:rsidR="00A0375A" w:rsidRPr="003C1451">
        <w:t xml:space="preserve"> </w:t>
      </w:r>
      <w:r w:rsidRPr="003C1451">
        <w:t>actuator</w:t>
      </w:r>
      <w:r w:rsidR="00A0375A" w:rsidRPr="003C1451">
        <w:t xml:space="preserve"> </w:t>
      </w:r>
      <w:r w:rsidRPr="003C1451">
        <w:t>laminate</w:t>
      </w:r>
      <w:r w:rsidR="00A0375A" w:rsidRPr="003C1451">
        <w:t xml:space="preserve"> </w:t>
      </w:r>
      <w:r w:rsidRPr="003C1451">
        <w:t>preparation</w:t>
      </w:r>
      <w:r w:rsidR="00A0375A" w:rsidRPr="003C1451">
        <w:t xml:space="preserve"> </w:t>
      </w:r>
      <w:r w:rsidRPr="003C1451">
        <w:t>are</w:t>
      </w:r>
      <w:r w:rsidR="00A0375A" w:rsidRPr="003C1451">
        <w:t xml:space="preserve"> </w:t>
      </w:r>
      <w:r w:rsidR="007C6C97" w:rsidRPr="003C1451">
        <w:t>the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="000B1842" w:rsidRPr="003C1451">
        <w:t>preparation</w:t>
      </w:r>
      <w:r w:rsidRPr="003C1451">
        <w:t>,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fabrication,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</w:t>
      </w:r>
      <w:r w:rsidR="00A0375A" w:rsidRPr="003C1451">
        <w:t xml:space="preserve"> </w:t>
      </w:r>
      <w:r w:rsidRPr="003C1451">
        <w:t>attachment,</w:t>
      </w:r>
      <w:r w:rsidR="00A0375A" w:rsidRPr="003C1451">
        <w:t xml:space="preserve"> </w:t>
      </w:r>
      <w:r w:rsidRPr="003C1451">
        <w:t>cutting,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contacting</w:t>
      </w:r>
      <w:r w:rsidR="00A0375A" w:rsidRPr="003C1451">
        <w:t xml:space="preserve"> </w:t>
      </w:r>
      <w:r w:rsidR="00086E87" w:rsidRPr="003C1451">
        <w:t>(</w:t>
      </w:r>
      <w:r w:rsidR="00086E87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F34EE6" w:rsidRPr="003C1451">
        <w:rPr>
          <w:b/>
          <w:bCs/>
        </w:rPr>
        <w:t>2</w:t>
      </w:r>
      <w:r w:rsidR="00086E87" w:rsidRPr="003C1451">
        <w:t>)</w:t>
      </w:r>
      <w:r w:rsidRPr="003C1451">
        <w:t>.</w:t>
      </w:r>
      <w:r w:rsidR="00A0375A" w:rsidRPr="003C1451">
        <w:t xml:space="preserve"> </w:t>
      </w:r>
      <w:r w:rsidR="00086E87" w:rsidRPr="003C1451">
        <w:t>Each</w:t>
      </w:r>
      <w:r w:rsidR="00A0375A" w:rsidRPr="003C1451">
        <w:t xml:space="preserve"> </w:t>
      </w:r>
      <w:r w:rsidR="00086E87" w:rsidRPr="003C1451">
        <w:t>of</w:t>
      </w:r>
      <w:r w:rsidR="00A0375A" w:rsidRPr="003C1451">
        <w:t xml:space="preserve"> </w:t>
      </w:r>
      <w:r w:rsidR="00086E87" w:rsidRPr="003C1451">
        <w:t>these</w:t>
      </w:r>
      <w:r w:rsidR="00A0375A" w:rsidRPr="003C1451">
        <w:t xml:space="preserve"> </w:t>
      </w:r>
      <w:r w:rsidR="00086E87" w:rsidRPr="003C1451">
        <w:t>steps</w:t>
      </w:r>
      <w:r w:rsidR="00A0375A" w:rsidRPr="003C1451">
        <w:t xml:space="preserve"> </w:t>
      </w:r>
      <w:r w:rsidR="00086E87" w:rsidRPr="003C1451">
        <w:t>leave</w:t>
      </w:r>
      <w:r w:rsidR="005F1D51" w:rsidRPr="003C1451">
        <w:t>s</w:t>
      </w:r>
      <w:r w:rsidR="00A0375A" w:rsidRPr="003C1451">
        <w:t xml:space="preserve"> </w:t>
      </w:r>
      <w:r w:rsidR="00086E87" w:rsidRPr="003C1451">
        <w:t>room</w:t>
      </w:r>
      <w:r w:rsidR="00A0375A" w:rsidRPr="003C1451">
        <w:t xml:space="preserve"> </w:t>
      </w:r>
      <w:r w:rsidR="00086E87" w:rsidRPr="003C1451">
        <w:t>for</w:t>
      </w:r>
      <w:r w:rsidR="00A0375A" w:rsidRPr="003C1451">
        <w:t xml:space="preserve"> </w:t>
      </w:r>
      <w:r w:rsidR="00086E87" w:rsidRPr="003C1451">
        <w:t>customization</w:t>
      </w:r>
      <w:r w:rsidR="00A0375A" w:rsidRPr="003C1451">
        <w:t xml:space="preserve"> </w:t>
      </w:r>
      <w:r w:rsidR="00086E87" w:rsidRPr="003C1451">
        <w:t>and</w:t>
      </w:r>
      <w:r w:rsidR="00A0375A" w:rsidRPr="003C1451">
        <w:t xml:space="preserve"> </w:t>
      </w:r>
      <w:r w:rsidR="00086E87" w:rsidRPr="003C1451">
        <w:t>performance</w:t>
      </w:r>
      <w:r w:rsidR="00A0375A" w:rsidRPr="003C1451">
        <w:t xml:space="preserve"> </w:t>
      </w:r>
      <w:r w:rsidR="00086E87" w:rsidRPr="003C1451">
        <w:t>optimization,</w:t>
      </w:r>
      <w:r w:rsidR="00A0375A" w:rsidRPr="003C1451">
        <w:t xml:space="preserve"> </w:t>
      </w:r>
      <w:r w:rsidR="00086E87" w:rsidRPr="003C1451">
        <w:t>but</w:t>
      </w:r>
      <w:r w:rsidR="00A0375A" w:rsidRPr="003C1451">
        <w:t xml:space="preserve"> </w:t>
      </w:r>
      <w:r w:rsidR="00086E87" w:rsidRPr="003C1451">
        <w:t>also</w:t>
      </w:r>
      <w:r w:rsidR="00A0375A" w:rsidRPr="003C1451">
        <w:t xml:space="preserve"> </w:t>
      </w:r>
      <w:r w:rsidR="00086E87" w:rsidRPr="003C1451">
        <w:t>for</w:t>
      </w:r>
      <w:r w:rsidR="00A0375A" w:rsidRPr="003C1451">
        <w:t xml:space="preserve"> </w:t>
      </w:r>
      <w:r w:rsidR="00086E87" w:rsidRPr="003C1451">
        <w:t>mistakes.</w:t>
      </w:r>
      <w:r w:rsidR="00A0375A" w:rsidRPr="003C1451">
        <w:t xml:space="preserve"> </w:t>
      </w:r>
      <w:r w:rsidR="00086E87" w:rsidRPr="003C1451">
        <w:t>In</w:t>
      </w:r>
      <w:r w:rsidR="00A0375A" w:rsidRPr="003C1451">
        <w:t xml:space="preserve"> </w:t>
      </w:r>
      <w:r w:rsidR="00086E87" w:rsidRPr="003C1451">
        <w:t>the</w:t>
      </w:r>
      <w:r w:rsidR="00A0375A" w:rsidRPr="003C1451">
        <w:t xml:space="preserve"> </w:t>
      </w:r>
      <w:r w:rsidR="00086E87" w:rsidRPr="003C1451">
        <w:t>following</w:t>
      </w:r>
      <w:r w:rsidR="00A0375A" w:rsidRPr="003C1451">
        <w:t xml:space="preserve"> </w:t>
      </w:r>
      <w:r w:rsidR="00086E87" w:rsidRPr="003C1451">
        <w:t>section</w:t>
      </w:r>
      <w:r w:rsidR="00A0375A" w:rsidRPr="003C1451">
        <w:t xml:space="preserve"> </w:t>
      </w:r>
      <w:r w:rsidR="00086E87" w:rsidRPr="003C1451">
        <w:t>we</w:t>
      </w:r>
      <w:r w:rsidR="00A0375A" w:rsidRPr="003C1451">
        <w:t xml:space="preserve"> </w:t>
      </w:r>
      <w:r w:rsidR="004D45F8" w:rsidRPr="003C1451">
        <w:t>will</w:t>
      </w:r>
      <w:r w:rsidR="00A0375A" w:rsidRPr="003C1451">
        <w:t xml:space="preserve"> </w:t>
      </w:r>
      <w:r w:rsidR="00086E87" w:rsidRPr="003C1451">
        <w:t>discuss</w:t>
      </w:r>
      <w:r w:rsidR="00A0375A" w:rsidRPr="003C1451">
        <w:t xml:space="preserve"> </w:t>
      </w:r>
      <w:r w:rsidR="00086E87" w:rsidRPr="003C1451">
        <w:t>the</w:t>
      </w:r>
      <w:r w:rsidR="00A0375A" w:rsidRPr="003C1451">
        <w:t xml:space="preserve"> </w:t>
      </w:r>
      <w:r w:rsidR="00086E87" w:rsidRPr="003C1451">
        <w:t>beneficial</w:t>
      </w:r>
      <w:r w:rsidR="00A0375A" w:rsidRPr="003C1451">
        <w:t xml:space="preserve"> </w:t>
      </w:r>
      <w:r w:rsidR="00086E87" w:rsidRPr="003C1451">
        <w:t>modifications</w:t>
      </w:r>
      <w:r w:rsidR="00A0375A" w:rsidRPr="003C1451">
        <w:t xml:space="preserve"> </w:t>
      </w:r>
      <w:r w:rsidR="00086E87" w:rsidRPr="003C1451">
        <w:t>and</w:t>
      </w:r>
      <w:r w:rsidR="00A0375A" w:rsidRPr="003C1451">
        <w:t xml:space="preserve"> </w:t>
      </w:r>
      <w:r w:rsidR="00086E87" w:rsidRPr="003C1451">
        <w:t>troubleshooting</w:t>
      </w:r>
      <w:r w:rsidR="00A0375A" w:rsidRPr="003C1451">
        <w:t xml:space="preserve"> </w:t>
      </w:r>
      <w:r w:rsidR="00086E87" w:rsidRPr="003C1451">
        <w:t>strategies</w:t>
      </w:r>
      <w:r w:rsidR="00A0375A" w:rsidRPr="003C1451">
        <w:t xml:space="preserve"> </w:t>
      </w:r>
      <w:r w:rsidR="00086E87" w:rsidRPr="003C1451">
        <w:t>of</w:t>
      </w:r>
      <w:r w:rsidR="00A0375A" w:rsidRPr="003C1451">
        <w:t xml:space="preserve"> </w:t>
      </w:r>
      <w:r w:rsidR="00086E87" w:rsidRPr="003C1451">
        <w:t>this</w:t>
      </w:r>
      <w:r w:rsidR="00A0375A" w:rsidRPr="003C1451">
        <w:t xml:space="preserve"> </w:t>
      </w:r>
      <w:r w:rsidR="00086E87" w:rsidRPr="003C1451">
        <w:t>fabrication</w:t>
      </w:r>
      <w:r w:rsidR="00A0375A" w:rsidRPr="003C1451">
        <w:t xml:space="preserve"> </w:t>
      </w:r>
      <w:r w:rsidR="00086E87" w:rsidRPr="003C1451">
        <w:t>method</w:t>
      </w:r>
      <w:r w:rsidR="00A0375A" w:rsidRPr="003C1451">
        <w:t xml:space="preserve"> </w:t>
      </w:r>
      <w:r w:rsidR="00086E87" w:rsidRPr="003C1451">
        <w:t>in</w:t>
      </w:r>
      <w:r w:rsidR="00A0375A" w:rsidRPr="003C1451">
        <w:t xml:space="preserve"> </w:t>
      </w:r>
      <w:r w:rsidR="00086E87" w:rsidRPr="003C1451">
        <w:t>further</w:t>
      </w:r>
      <w:r w:rsidR="00A0375A" w:rsidRPr="003C1451">
        <w:t xml:space="preserve"> </w:t>
      </w:r>
      <w:r w:rsidR="00086E87" w:rsidRPr="003C1451">
        <w:t>detail.</w:t>
      </w:r>
      <w:r w:rsidR="00A0375A" w:rsidRPr="003C1451">
        <w:t xml:space="preserve"> </w:t>
      </w:r>
      <w:r w:rsidR="000B27D4" w:rsidRPr="003C1451">
        <w:t>A</w:t>
      </w:r>
      <w:r w:rsidR="00A0375A" w:rsidRPr="003C1451">
        <w:t xml:space="preserve"> </w:t>
      </w:r>
      <w:r w:rsidR="000B27D4" w:rsidRPr="003C1451">
        <w:t>high-performance</w:t>
      </w:r>
      <w:r w:rsidR="00A0375A" w:rsidRPr="003C1451">
        <w:t xml:space="preserve"> </w:t>
      </w:r>
      <w:r w:rsidR="000B27D4" w:rsidRPr="003C1451">
        <w:t>composite</w:t>
      </w:r>
      <w:r w:rsidR="00A0375A" w:rsidRPr="003C1451">
        <w:t xml:space="preserve"> </w:t>
      </w:r>
      <w:r w:rsidR="000B27D4" w:rsidRPr="003C1451">
        <w:t>results</w:t>
      </w:r>
      <w:r w:rsidR="00A0375A" w:rsidRPr="003C1451">
        <w:t xml:space="preserve"> </w:t>
      </w:r>
      <w:r w:rsidR="000B27D4" w:rsidRPr="003C1451">
        <w:t>from</w:t>
      </w:r>
      <w:r w:rsidR="00A0375A" w:rsidRPr="003C1451">
        <w:t xml:space="preserve"> </w:t>
      </w:r>
      <w:r w:rsidR="000B27D4" w:rsidRPr="003C1451">
        <w:t>the</w:t>
      </w:r>
      <w:r w:rsidR="00A0375A" w:rsidRPr="003C1451">
        <w:t xml:space="preserve"> </w:t>
      </w:r>
      <w:r w:rsidR="000B27D4" w:rsidRPr="003C1451">
        <w:t>interplay</w:t>
      </w:r>
      <w:r w:rsidR="00A0375A" w:rsidRPr="003C1451">
        <w:t xml:space="preserve"> </w:t>
      </w:r>
      <w:r w:rsidR="000B27D4" w:rsidRPr="003C1451">
        <w:t>of</w:t>
      </w:r>
      <w:r w:rsidR="00A0375A" w:rsidRPr="003C1451">
        <w:t xml:space="preserve"> </w:t>
      </w:r>
      <w:r w:rsidR="000B27D4" w:rsidRPr="003C1451">
        <w:t>several</w:t>
      </w:r>
      <w:r w:rsidR="00A0375A" w:rsidRPr="003C1451">
        <w:t xml:space="preserve"> </w:t>
      </w:r>
      <w:r w:rsidR="000B27D4" w:rsidRPr="003C1451">
        <w:t>key</w:t>
      </w:r>
      <w:r w:rsidR="00A0375A" w:rsidRPr="003C1451">
        <w:t xml:space="preserve"> </w:t>
      </w:r>
      <w:r w:rsidR="004D45F8" w:rsidRPr="003C1451">
        <w:t>aspects</w:t>
      </w:r>
      <w:r w:rsidR="00A0375A" w:rsidRPr="003C1451">
        <w:t xml:space="preserve"> </w:t>
      </w:r>
      <w:r w:rsidR="000B27D4" w:rsidRPr="003C1451">
        <w:t>that</w:t>
      </w:r>
      <w:r w:rsidR="00A0375A" w:rsidRPr="003C1451">
        <w:t xml:space="preserve"> </w:t>
      </w:r>
      <w:r w:rsidR="000B27D4" w:rsidRPr="003C1451">
        <w:t>need</w:t>
      </w:r>
      <w:r w:rsidR="00A0375A" w:rsidRPr="003C1451">
        <w:t xml:space="preserve"> </w:t>
      </w:r>
      <w:r w:rsidR="000B27D4" w:rsidRPr="003C1451">
        <w:t>to</w:t>
      </w:r>
      <w:r w:rsidR="00A0375A" w:rsidRPr="003C1451">
        <w:t xml:space="preserve"> </w:t>
      </w:r>
      <w:r w:rsidR="000B27D4" w:rsidRPr="003C1451">
        <w:t>be</w:t>
      </w:r>
      <w:r w:rsidR="00A0375A" w:rsidRPr="003C1451">
        <w:t xml:space="preserve"> </w:t>
      </w:r>
      <w:r w:rsidR="000B27D4" w:rsidRPr="003C1451">
        <w:t>kept</w:t>
      </w:r>
      <w:r w:rsidR="00A0375A" w:rsidRPr="003C1451">
        <w:t xml:space="preserve"> </w:t>
      </w:r>
      <w:r w:rsidR="000B27D4" w:rsidRPr="003C1451">
        <w:t>in</w:t>
      </w:r>
      <w:r w:rsidR="00A0375A" w:rsidRPr="003C1451">
        <w:t xml:space="preserve"> </w:t>
      </w:r>
      <w:r w:rsidR="000B27D4" w:rsidRPr="003C1451">
        <w:t>mind</w:t>
      </w:r>
      <w:r w:rsidR="004D45F8" w:rsidRPr="003C1451">
        <w:t>:</w:t>
      </w:r>
      <w:r w:rsidR="00A0375A" w:rsidRPr="003C1451">
        <w:t xml:space="preserve"> </w:t>
      </w:r>
      <w:r w:rsidR="000B27D4" w:rsidRPr="003C1451">
        <w:t>sufficient</w:t>
      </w:r>
      <w:r w:rsidR="00A0375A" w:rsidRPr="003C1451">
        <w:t xml:space="preserve"> </w:t>
      </w:r>
      <w:r w:rsidR="000B27D4" w:rsidRPr="003C1451">
        <w:t>electronic</w:t>
      </w:r>
      <w:r w:rsidR="00A0375A" w:rsidRPr="003C1451">
        <w:t xml:space="preserve"> </w:t>
      </w:r>
      <w:r w:rsidR="000B27D4" w:rsidRPr="003C1451">
        <w:t>conductivity</w:t>
      </w:r>
      <w:r w:rsidR="00A0375A" w:rsidRPr="003C1451">
        <w:t xml:space="preserve"> </w:t>
      </w:r>
      <w:r w:rsidR="000B27D4" w:rsidRPr="003C1451">
        <w:t>along</w:t>
      </w:r>
      <w:r w:rsidR="00A0375A" w:rsidRPr="003C1451">
        <w:t xml:space="preserve"> </w:t>
      </w:r>
      <w:r w:rsidR="000B27D4" w:rsidRPr="003C1451">
        <w:t>the</w:t>
      </w:r>
      <w:r w:rsidR="00A0375A" w:rsidRPr="003C1451">
        <w:t xml:space="preserve"> </w:t>
      </w:r>
      <w:r w:rsidR="000B27D4" w:rsidRPr="003C1451">
        <w:t>electrode</w:t>
      </w:r>
      <w:r w:rsidR="00A0375A" w:rsidRPr="003C1451">
        <w:t xml:space="preserve"> </w:t>
      </w:r>
      <w:r w:rsidR="000B27D4" w:rsidRPr="003C1451">
        <w:t>(add</w:t>
      </w:r>
      <w:r w:rsidR="00A0375A" w:rsidRPr="003C1451">
        <w:t xml:space="preserve"> </w:t>
      </w:r>
      <w:r w:rsidR="000B27D4" w:rsidRPr="003C1451">
        <w:t>gold</w:t>
      </w:r>
      <w:r w:rsidR="00A0375A" w:rsidRPr="003C1451">
        <w:t xml:space="preserve"> </w:t>
      </w:r>
      <w:r w:rsidR="000B27D4" w:rsidRPr="003C1451">
        <w:t>current</w:t>
      </w:r>
      <w:r w:rsidR="00A0375A" w:rsidRPr="003C1451">
        <w:t xml:space="preserve"> </w:t>
      </w:r>
      <w:r w:rsidR="000B27D4" w:rsidRPr="003C1451">
        <w:t>collector</w:t>
      </w:r>
      <w:r w:rsidR="00A0375A" w:rsidRPr="003C1451">
        <w:t xml:space="preserve"> </w:t>
      </w:r>
      <w:r w:rsidR="000B27D4" w:rsidRPr="003C1451">
        <w:t>to</w:t>
      </w:r>
      <w:r w:rsidR="00A0375A" w:rsidRPr="003C1451">
        <w:t xml:space="preserve"> </w:t>
      </w:r>
      <w:r w:rsidR="000B27D4" w:rsidRPr="003C1451">
        <w:t>carbon</w:t>
      </w:r>
      <w:r w:rsidR="00A0375A" w:rsidRPr="003C1451">
        <w:t xml:space="preserve"> </w:t>
      </w:r>
      <w:r w:rsidR="000B27D4" w:rsidRPr="003C1451">
        <w:t>electrodes);</w:t>
      </w:r>
      <w:r w:rsidR="00A0375A" w:rsidRPr="003C1451">
        <w:t xml:space="preserve"> </w:t>
      </w:r>
      <w:r w:rsidR="000B27D4" w:rsidRPr="003C1451">
        <w:t>sufficient</w:t>
      </w:r>
      <w:r w:rsidR="00A0375A" w:rsidRPr="003C1451">
        <w:t xml:space="preserve"> </w:t>
      </w:r>
      <w:r w:rsidR="000B27D4" w:rsidRPr="003C1451">
        <w:t>ionic</w:t>
      </w:r>
      <w:r w:rsidR="00A0375A" w:rsidRPr="003C1451">
        <w:t xml:space="preserve"> </w:t>
      </w:r>
      <w:r w:rsidR="000B27D4" w:rsidRPr="003C1451">
        <w:t>conductivity</w:t>
      </w:r>
      <w:r w:rsidR="00A0375A" w:rsidRPr="003C1451">
        <w:t xml:space="preserve"> </w:t>
      </w:r>
      <w:r w:rsidR="000B27D4" w:rsidRPr="003C1451">
        <w:t>through</w:t>
      </w:r>
      <w:r w:rsidR="00A0375A" w:rsidRPr="003C1451">
        <w:t xml:space="preserve"> </w:t>
      </w:r>
      <w:r w:rsidR="000B27D4" w:rsidRPr="003C1451">
        <w:t>the</w:t>
      </w:r>
      <w:r w:rsidR="00A0375A" w:rsidRPr="003C1451">
        <w:t xml:space="preserve"> </w:t>
      </w:r>
      <w:r w:rsidR="000B27D4" w:rsidRPr="003C1451">
        <w:t>membrane</w:t>
      </w:r>
      <w:r w:rsidR="00A0375A" w:rsidRPr="003C1451">
        <w:t xml:space="preserve"> </w:t>
      </w:r>
      <w:r w:rsidR="000B27D4" w:rsidRPr="003C1451">
        <w:t>(use</w:t>
      </w:r>
      <w:r w:rsidR="00A0375A" w:rsidRPr="003C1451">
        <w:t xml:space="preserve"> </w:t>
      </w:r>
      <w:r w:rsidR="000B27D4" w:rsidRPr="003C1451">
        <w:t>a</w:t>
      </w:r>
      <w:r w:rsidR="00A0375A" w:rsidRPr="003C1451">
        <w:t xml:space="preserve"> </w:t>
      </w:r>
      <w:r w:rsidR="000B27D4" w:rsidRPr="003C1451">
        <w:t>thin</w:t>
      </w:r>
      <w:r w:rsidR="00A0375A" w:rsidRPr="003C1451">
        <w:t xml:space="preserve"> </w:t>
      </w:r>
      <w:r w:rsidR="000B27D4" w:rsidRPr="003C1451">
        <w:t>porous</w:t>
      </w:r>
      <w:r w:rsidR="00A0375A" w:rsidRPr="003C1451">
        <w:t xml:space="preserve"> </w:t>
      </w:r>
      <w:r w:rsidR="000B27D4" w:rsidRPr="003C1451">
        <w:t>membrane</w:t>
      </w:r>
      <w:r w:rsidR="00A0375A" w:rsidRPr="003C1451">
        <w:t xml:space="preserve"> </w:t>
      </w:r>
      <w:r w:rsidR="000B27D4" w:rsidRPr="003C1451">
        <w:t>and</w:t>
      </w:r>
      <w:r w:rsidR="00A0375A" w:rsidRPr="003C1451">
        <w:t xml:space="preserve"> </w:t>
      </w:r>
      <w:r w:rsidR="000B27D4" w:rsidRPr="003C1451">
        <w:t>sufficient</w:t>
      </w:r>
      <w:r w:rsidR="00A0375A" w:rsidRPr="003C1451">
        <w:t xml:space="preserve"> </w:t>
      </w:r>
      <w:r w:rsidR="000B27D4" w:rsidRPr="003C1451">
        <w:t>amount</w:t>
      </w:r>
      <w:r w:rsidR="00A0375A" w:rsidRPr="003C1451">
        <w:t xml:space="preserve"> </w:t>
      </w:r>
      <w:r w:rsidR="000B27D4" w:rsidRPr="003C1451">
        <w:t>of</w:t>
      </w:r>
      <w:r w:rsidR="00A0375A" w:rsidRPr="003C1451">
        <w:t xml:space="preserve"> </w:t>
      </w:r>
      <w:r w:rsidR="004D45F8" w:rsidRPr="003C1451">
        <w:t>low-viscosity</w:t>
      </w:r>
      <w:r w:rsidR="00A0375A" w:rsidRPr="003C1451">
        <w:t xml:space="preserve"> </w:t>
      </w:r>
      <w:r w:rsidR="000B27D4" w:rsidRPr="003C1451">
        <w:t>electrolyte</w:t>
      </w:r>
      <w:r w:rsidR="00565AD3" w:rsidRPr="003C1451">
        <w:t>,</w:t>
      </w:r>
      <w:r w:rsidR="00A0375A" w:rsidRPr="003C1451">
        <w:t xml:space="preserve"> </w:t>
      </w:r>
      <w:r w:rsidR="00565AD3" w:rsidRPr="003C1451">
        <w:t>reduce</w:t>
      </w:r>
      <w:r w:rsidR="00A0375A" w:rsidRPr="003C1451">
        <w:t xml:space="preserve"> </w:t>
      </w:r>
      <w:r w:rsidR="00565AD3" w:rsidRPr="003C1451">
        <w:t>the</w:t>
      </w:r>
      <w:r w:rsidR="00A0375A" w:rsidRPr="003C1451">
        <w:t xml:space="preserve"> </w:t>
      </w:r>
      <w:r w:rsidR="00565AD3" w:rsidRPr="003C1451">
        <w:t>risk</w:t>
      </w:r>
      <w:r w:rsidR="00A0375A" w:rsidRPr="003C1451">
        <w:t xml:space="preserve"> </w:t>
      </w:r>
      <w:r w:rsidR="00565AD3" w:rsidRPr="003C1451">
        <w:t>on</w:t>
      </w:r>
      <w:r w:rsidR="00A0375A" w:rsidRPr="003C1451">
        <w:t xml:space="preserve"> </w:t>
      </w:r>
      <w:r w:rsidR="00565AD3" w:rsidRPr="003C1451">
        <w:t>unfavorable</w:t>
      </w:r>
      <w:r w:rsidR="00A0375A" w:rsidRPr="003C1451">
        <w:t xml:space="preserve"> </w:t>
      </w:r>
      <w:r w:rsidR="00565AD3" w:rsidRPr="003C1451">
        <w:t>interactions</w:t>
      </w:r>
      <w:r w:rsidR="00A0375A" w:rsidRPr="003C1451">
        <w:t xml:space="preserve"> </w:t>
      </w:r>
      <w:r w:rsidR="00565AD3" w:rsidRPr="003C1451">
        <w:t>between</w:t>
      </w:r>
      <w:r w:rsidR="00A0375A" w:rsidRPr="003C1451">
        <w:t xml:space="preserve"> </w:t>
      </w:r>
      <w:r w:rsidR="00565AD3" w:rsidRPr="003C1451">
        <w:t>the</w:t>
      </w:r>
      <w:r w:rsidR="00A0375A" w:rsidRPr="003C1451">
        <w:t xml:space="preserve"> </w:t>
      </w:r>
      <w:r w:rsidR="00565AD3" w:rsidRPr="003C1451">
        <w:t>membrane</w:t>
      </w:r>
      <w:r w:rsidR="00A0375A" w:rsidRPr="003C1451">
        <w:t xml:space="preserve"> </w:t>
      </w:r>
      <w:r w:rsidR="00565AD3" w:rsidRPr="003C1451">
        <w:t>and</w:t>
      </w:r>
      <w:r w:rsidR="00A0375A" w:rsidRPr="003C1451">
        <w:t xml:space="preserve"> </w:t>
      </w:r>
      <w:r w:rsidR="00565AD3" w:rsidRPr="003C1451">
        <w:t>the</w:t>
      </w:r>
      <w:r w:rsidR="00A0375A" w:rsidRPr="003C1451">
        <w:t xml:space="preserve"> </w:t>
      </w:r>
      <w:r w:rsidR="00565AD3" w:rsidRPr="003C1451">
        <w:t>electrolyte</w:t>
      </w:r>
      <w:r w:rsidR="00A0375A" w:rsidRPr="003C1451">
        <w:t xml:space="preserve"> </w:t>
      </w:r>
      <w:r w:rsidR="00565AD3" w:rsidRPr="003C1451">
        <w:t>by</w:t>
      </w:r>
      <w:r w:rsidR="00A0375A" w:rsidRPr="003C1451">
        <w:t xml:space="preserve"> </w:t>
      </w:r>
      <w:r w:rsidR="00565AD3" w:rsidRPr="003C1451">
        <w:t>using</w:t>
      </w:r>
      <w:r w:rsidR="00A0375A" w:rsidRPr="003C1451">
        <w:t xml:space="preserve"> </w:t>
      </w:r>
      <w:r w:rsidR="00565AD3" w:rsidRPr="003C1451">
        <w:t>an</w:t>
      </w:r>
      <w:r w:rsidR="00A0375A" w:rsidRPr="003C1451">
        <w:t xml:space="preserve"> </w:t>
      </w:r>
      <w:r w:rsidR="00565AD3" w:rsidRPr="003C1451">
        <w:t>inert</w:t>
      </w:r>
      <w:r w:rsidR="00A0375A" w:rsidRPr="003C1451">
        <w:t xml:space="preserve"> </w:t>
      </w:r>
      <w:r w:rsidR="00565AD3" w:rsidRPr="003C1451">
        <w:t>polymer</w:t>
      </w:r>
      <w:r w:rsidR="00A0375A" w:rsidRPr="003C1451">
        <w:t xml:space="preserve"> </w:t>
      </w:r>
      <w:r w:rsidR="00565AD3" w:rsidRPr="003C1451">
        <w:t>network</w:t>
      </w:r>
      <w:r w:rsidR="000B27D4" w:rsidRPr="003C1451">
        <w:t>);</w:t>
      </w:r>
      <w:r w:rsidR="00A0375A" w:rsidRPr="003C1451">
        <w:t xml:space="preserve"> </w:t>
      </w:r>
      <w:r w:rsidR="000B27D4" w:rsidRPr="003C1451">
        <w:t>high</w:t>
      </w:r>
      <w:r w:rsidR="00A0375A" w:rsidRPr="003C1451">
        <w:t xml:space="preserve"> </w:t>
      </w:r>
      <w:r w:rsidR="000B27D4" w:rsidRPr="003C1451">
        <w:t>surface</w:t>
      </w:r>
      <w:r w:rsidR="00A0375A" w:rsidRPr="003C1451">
        <w:t xml:space="preserve"> </w:t>
      </w:r>
      <w:r w:rsidR="000B27D4" w:rsidRPr="003C1451">
        <w:t>area</w:t>
      </w:r>
      <w:r w:rsidR="00A0375A" w:rsidRPr="003C1451">
        <w:t xml:space="preserve"> </w:t>
      </w:r>
      <w:r w:rsidR="000B27D4" w:rsidRPr="003C1451">
        <w:t>of</w:t>
      </w:r>
      <w:r w:rsidR="00A0375A" w:rsidRPr="003C1451">
        <w:t xml:space="preserve"> </w:t>
      </w:r>
      <w:r w:rsidR="000B27D4" w:rsidRPr="003C1451">
        <w:t>the</w:t>
      </w:r>
      <w:r w:rsidR="00A0375A" w:rsidRPr="003C1451">
        <w:t xml:space="preserve"> </w:t>
      </w:r>
      <w:r w:rsidR="000B27D4" w:rsidRPr="003C1451">
        <w:t>electrode</w:t>
      </w:r>
      <w:r w:rsidR="00A0375A" w:rsidRPr="003C1451">
        <w:t xml:space="preserve"> </w:t>
      </w:r>
      <w:r w:rsidR="000B27D4" w:rsidRPr="003C1451">
        <w:t>(select</w:t>
      </w:r>
      <w:r w:rsidR="00A0375A" w:rsidRPr="003C1451">
        <w:t xml:space="preserve"> </w:t>
      </w:r>
      <w:r w:rsidR="000B27D4" w:rsidRPr="003C1451">
        <w:t>a</w:t>
      </w:r>
      <w:r w:rsidR="00A0375A" w:rsidRPr="003C1451">
        <w:t xml:space="preserve"> </w:t>
      </w:r>
      <w:r w:rsidR="000B27D4" w:rsidRPr="003C1451">
        <w:t>suitable</w:t>
      </w:r>
      <w:r w:rsidR="00A0375A" w:rsidRPr="003C1451">
        <w:t xml:space="preserve"> </w:t>
      </w:r>
      <w:r w:rsidR="000B27D4" w:rsidRPr="003C1451">
        <w:t>carbon</w:t>
      </w:r>
      <w:r w:rsidR="00A0375A" w:rsidRPr="003C1451">
        <w:t xml:space="preserve"> </w:t>
      </w:r>
      <w:r w:rsidR="000B27D4" w:rsidRPr="003C1451">
        <w:t>type);</w:t>
      </w:r>
      <w:r w:rsidR="00A0375A" w:rsidRPr="003C1451">
        <w:t xml:space="preserve"> </w:t>
      </w:r>
      <w:r w:rsidR="000B27D4" w:rsidRPr="003C1451">
        <w:t>tailored</w:t>
      </w:r>
      <w:r w:rsidR="00A0375A" w:rsidRPr="003C1451">
        <w:t xml:space="preserve"> </w:t>
      </w:r>
      <w:r w:rsidR="000B27D4" w:rsidRPr="003C1451">
        <w:t>electrolytes</w:t>
      </w:r>
      <w:r w:rsidR="00A0375A" w:rsidRPr="003C1451">
        <w:t xml:space="preserve"> </w:t>
      </w:r>
      <w:r w:rsidR="000B27D4" w:rsidRPr="003C1451">
        <w:t>that</w:t>
      </w:r>
      <w:r w:rsidR="00A0375A" w:rsidRPr="003C1451">
        <w:t xml:space="preserve"> </w:t>
      </w:r>
      <w:r w:rsidR="000B27D4" w:rsidRPr="003C1451">
        <w:t>result</w:t>
      </w:r>
      <w:r w:rsidR="00A0375A" w:rsidRPr="003C1451">
        <w:t xml:space="preserve"> </w:t>
      </w:r>
      <w:r w:rsidR="000B27D4" w:rsidRPr="003C1451">
        <w:t>in</w:t>
      </w:r>
      <w:r w:rsidR="00A0375A" w:rsidRPr="003C1451">
        <w:t xml:space="preserve"> </w:t>
      </w:r>
      <w:r w:rsidR="000B27D4" w:rsidRPr="003C1451">
        <w:t>asymmetrical</w:t>
      </w:r>
      <w:r w:rsidR="00A0375A" w:rsidRPr="003C1451">
        <w:t xml:space="preserve"> </w:t>
      </w:r>
      <w:r w:rsidR="000B27D4" w:rsidRPr="003C1451">
        <w:t>swelling/contraction</w:t>
      </w:r>
      <w:r w:rsidR="00A0375A" w:rsidRPr="003C1451">
        <w:t xml:space="preserve"> </w:t>
      </w:r>
      <w:r w:rsidR="000B27D4" w:rsidRPr="003C1451">
        <w:t>of</w:t>
      </w:r>
      <w:r w:rsidR="00A0375A" w:rsidRPr="003C1451">
        <w:t xml:space="preserve"> </w:t>
      </w:r>
      <w:r w:rsidR="000B27D4" w:rsidRPr="003C1451">
        <w:t>the</w:t>
      </w:r>
      <w:r w:rsidR="00A0375A" w:rsidRPr="003C1451">
        <w:t xml:space="preserve"> </w:t>
      </w:r>
      <w:r w:rsidR="000B27D4" w:rsidRPr="003C1451">
        <w:t>electrodes</w:t>
      </w:r>
      <w:r w:rsidR="00A0375A" w:rsidRPr="003C1451">
        <w:t xml:space="preserve"> </w:t>
      </w:r>
      <w:r w:rsidR="000B27D4" w:rsidRPr="003C1451">
        <w:t>(select</w:t>
      </w:r>
      <w:r w:rsidR="00A0375A" w:rsidRPr="003C1451">
        <w:t xml:space="preserve"> </w:t>
      </w:r>
      <w:r w:rsidR="000B27D4" w:rsidRPr="003C1451">
        <w:t>a</w:t>
      </w:r>
      <w:r w:rsidR="00A0375A" w:rsidRPr="003C1451">
        <w:t xml:space="preserve"> </w:t>
      </w:r>
      <w:r w:rsidR="000B27D4" w:rsidRPr="003C1451">
        <w:t>suitable</w:t>
      </w:r>
      <w:r w:rsidR="00A0375A" w:rsidRPr="003C1451">
        <w:t xml:space="preserve"> </w:t>
      </w:r>
      <w:r w:rsidR="000B27D4" w:rsidRPr="003C1451">
        <w:t>electrolyte);</w:t>
      </w:r>
      <w:r w:rsidR="00A0375A" w:rsidRPr="003C1451">
        <w:t xml:space="preserve"> </w:t>
      </w:r>
      <w:r w:rsidR="000B27D4" w:rsidRPr="003C1451">
        <w:t>mechanical</w:t>
      </w:r>
      <w:r w:rsidR="00A0375A" w:rsidRPr="003C1451">
        <w:t xml:space="preserve"> </w:t>
      </w:r>
      <w:r w:rsidR="000B27D4" w:rsidRPr="003C1451">
        <w:t>parameters</w:t>
      </w:r>
      <w:r w:rsidR="00A0375A" w:rsidRPr="003C1451">
        <w:t xml:space="preserve"> </w:t>
      </w:r>
      <w:r w:rsidR="000B27D4" w:rsidRPr="003C1451">
        <w:t>(Young’s</w:t>
      </w:r>
      <w:r w:rsidR="00A0375A" w:rsidRPr="003C1451">
        <w:t xml:space="preserve"> </w:t>
      </w:r>
      <w:r w:rsidR="000B27D4" w:rsidRPr="003C1451">
        <w:t>moduli</w:t>
      </w:r>
      <w:r w:rsidR="00A0375A" w:rsidRPr="003C1451">
        <w:t xml:space="preserve"> </w:t>
      </w:r>
      <w:r w:rsidR="000B27D4" w:rsidRPr="003C1451">
        <w:t>of</w:t>
      </w:r>
      <w:r w:rsidR="00A0375A" w:rsidRPr="003C1451">
        <w:t xml:space="preserve"> </w:t>
      </w:r>
      <w:r w:rsidR="000B27D4" w:rsidRPr="003C1451">
        <w:t>the</w:t>
      </w:r>
      <w:r w:rsidR="00A0375A" w:rsidRPr="003C1451">
        <w:t xml:space="preserve"> </w:t>
      </w:r>
      <w:r w:rsidR="000B27D4" w:rsidRPr="003C1451">
        <w:t>components).</w:t>
      </w:r>
      <w:r w:rsidR="00A0375A" w:rsidRPr="003C1451">
        <w:t xml:space="preserve"> </w:t>
      </w:r>
      <w:r w:rsidR="004D45F8" w:rsidRPr="003C1451">
        <w:t>T</w:t>
      </w:r>
      <w:r w:rsidR="00FD6844" w:rsidRPr="003C1451">
        <w:t>he</w:t>
      </w:r>
      <w:r w:rsidR="00BC559A" w:rsidRPr="003C1451">
        <w:t>se</w:t>
      </w:r>
      <w:r w:rsidR="00A0375A" w:rsidRPr="003C1451">
        <w:t xml:space="preserve"> </w:t>
      </w:r>
      <w:r w:rsidR="00FD6844" w:rsidRPr="003C1451">
        <w:t>main</w:t>
      </w:r>
      <w:r w:rsidR="00A0375A" w:rsidRPr="003C1451">
        <w:t xml:space="preserve"> </w:t>
      </w:r>
      <w:r w:rsidR="00FD6844" w:rsidRPr="003C1451">
        <w:t>aspects</w:t>
      </w:r>
      <w:r w:rsidR="00A0375A" w:rsidRPr="003C1451">
        <w:t xml:space="preserve"> </w:t>
      </w:r>
      <w:r w:rsidR="00FD6844" w:rsidRPr="003C1451">
        <w:t>of</w:t>
      </w:r>
      <w:r w:rsidR="00A0375A" w:rsidRPr="003C1451">
        <w:t xml:space="preserve"> </w:t>
      </w:r>
      <w:r w:rsidR="00FD6844" w:rsidRPr="003C1451">
        <w:t>a</w:t>
      </w:r>
      <w:r w:rsidR="00A0375A" w:rsidRPr="003C1451">
        <w:t xml:space="preserve"> </w:t>
      </w:r>
      <w:r w:rsidR="00FD6844" w:rsidRPr="003C1451">
        <w:t>high-performance</w:t>
      </w:r>
      <w:r w:rsidR="00A0375A" w:rsidRPr="003C1451">
        <w:t xml:space="preserve"> </w:t>
      </w:r>
      <w:r w:rsidR="00FD6844" w:rsidRPr="003C1451">
        <w:t>carbon-based</w:t>
      </w:r>
      <w:r w:rsidR="00A0375A" w:rsidRPr="003C1451">
        <w:t xml:space="preserve"> </w:t>
      </w:r>
      <w:r w:rsidR="00FD6844" w:rsidRPr="003C1451">
        <w:t>actuator</w:t>
      </w:r>
      <w:r w:rsidR="00A0375A" w:rsidRPr="003C1451">
        <w:t xml:space="preserve"> </w:t>
      </w:r>
      <w:r w:rsidR="004D45F8" w:rsidRPr="003C1451">
        <w:t>are</w:t>
      </w:r>
      <w:r w:rsidR="00A0375A" w:rsidRPr="003C1451">
        <w:t xml:space="preserve"> </w:t>
      </w:r>
      <w:r w:rsidR="004D45F8" w:rsidRPr="003C1451">
        <w:t>also</w:t>
      </w:r>
      <w:r w:rsidR="00A0375A" w:rsidRPr="003C1451">
        <w:t xml:space="preserve"> </w:t>
      </w:r>
      <w:r w:rsidR="004D45F8" w:rsidRPr="003C1451">
        <w:t>highlighted</w:t>
      </w:r>
      <w:r w:rsidR="00A0375A" w:rsidRPr="003C1451">
        <w:t xml:space="preserve"> </w:t>
      </w:r>
      <w:r w:rsidR="004D45F8" w:rsidRPr="003C1451">
        <w:t>on</w:t>
      </w:r>
      <w:r w:rsidR="00A0375A" w:rsidRPr="003C1451">
        <w:t xml:space="preserve"> </w:t>
      </w:r>
      <w:r w:rsidR="004D45F8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4D45F8" w:rsidRPr="003C1451">
        <w:rPr>
          <w:b/>
          <w:bCs/>
        </w:rPr>
        <w:t>1B</w:t>
      </w:r>
      <w:r w:rsidR="004D45F8" w:rsidRPr="003C1451">
        <w:t>.</w:t>
      </w:r>
      <w:r w:rsidR="00A0375A" w:rsidRPr="003C1451">
        <w:t xml:space="preserve"> </w:t>
      </w:r>
    </w:p>
    <w:p w14:paraId="1A41EC96" w14:textId="77777777" w:rsidR="00086E87" w:rsidRPr="003C1451" w:rsidRDefault="00086E87" w:rsidP="00AD495D">
      <w:pPr>
        <w:contextualSpacing/>
      </w:pPr>
    </w:p>
    <w:p w14:paraId="6E1DF667" w14:textId="4620822F" w:rsidR="005B1F23" w:rsidRPr="003C1451" w:rsidRDefault="00086E87" w:rsidP="00AD495D">
      <w:pPr>
        <w:contextualSpacing/>
      </w:pPr>
      <w:r w:rsidRPr="003C1451">
        <w:t>A</w:t>
      </w:r>
      <w:r w:rsidR="00A0375A" w:rsidRPr="003C1451">
        <w:t xml:space="preserve"> </w:t>
      </w:r>
      <w:r w:rsidRPr="003C1451">
        <w:t>high-performance</w:t>
      </w:r>
      <w:r w:rsidR="00A0375A" w:rsidRPr="003C1451">
        <w:t xml:space="preserve"> </w:t>
      </w:r>
      <w:r w:rsidRPr="003C1451">
        <w:t>membrane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central</w:t>
      </w:r>
      <w:r w:rsidR="00A0375A" w:rsidRPr="003C1451">
        <w:t xml:space="preserve"> </w:t>
      </w:r>
      <w:r w:rsidRPr="003C1451">
        <w:t>part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composite.</w:t>
      </w:r>
      <w:r w:rsidR="00A0375A" w:rsidRPr="003C1451">
        <w:t xml:space="preserve"> </w:t>
      </w:r>
      <w:r w:rsidR="005B1F23" w:rsidRPr="003C1451">
        <w:t>It</w:t>
      </w:r>
      <w:r w:rsidR="00A0375A" w:rsidRPr="003C1451">
        <w:t xml:space="preserve"> </w:t>
      </w:r>
      <w:r w:rsidR="009B7BA5" w:rsidRPr="003C1451">
        <w:t>has</w:t>
      </w:r>
      <w:r w:rsidR="00A0375A" w:rsidRPr="003C1451">
        <w:t xml:space="preserve"> </w:t>
      </w:r>
      <w:r w:rsidR="009B7BA5" w:rsidRPr="003C1451">
        <w:t>two</w:t>
      </w:r>
      <w:r w:rsidR="00A0375A" w:rsidRPr="003C1451">
        <w:t xml:space="preserve"> </w:t>
      </w:r>
      <w:r w:rsidR="009B7BA5" w:rsidRPr="003C1451">
        <w:t>tasks:</w:t>
      </w:r>
      <w:r w:rsidR="00A0375A" w:rsidRPr="003C1451">
        <w:t xml:space="preserve"> </w:t>
      </w:r>
      <w:r w:rsidR="009B7BA5" w:rsidRPr="003C1451">
        <w:t>prevent</w:t>
      </w:r>
      <w:r w:rsidR="00A0375A" w:rsidRPr="003C1451">
        <w:t xml:space="preserve"> </w:t>
      </w:r>
      <w:r w:rsidR="009B7BA5" w:rsidRPr="003C1451">
        <w:t>electron</w:t>
      </w:r>
      <w:r w:rsidR="00A0375A" w:rsidRPr="003C1451">
        <w:t xml:space="preserve"> </w:t>
      </w:r>
      <w:r w:rsidR="009B7BA5" w:rsidRPr="003C1451">
        <w:t>conductivity</w:t>
      </w:r>
      <w:r w:rsidR="00A0375A" w:rsidRPr="003C1451">
        <w:t xml:space="preserve"> </w:t>
      </w:r>
      <w:r w:rsidR="009B7BA5" w:rsidRPr="003C1451">
        <w:t>(short</w:t>
      </w:r>
      <w:r w:rsidR="00A0375A" w:rsidRPr="003C1451">
        <w:t xml:space="preserve"> </w:t>
      </w:r>
      <w:r w:rsidR="009B7BA5" w:rsidRPr="003C1451">
        <w:t>circuits)</w:t>
      </w:r>
      <w:r w:rsidR="00A0375A" w:rsidRPr="003C1451">
        <w:t xml:space="preserve"> </w:t>
      </w:r>
      <w:r w:rsidR="00F068E5" w:rsidRPr="003C1451">
        <w:t>between</w:t>
      </w:r>
      <w:r w:rsidR="00A0375A" w:rsidRPr="003C1451">
        <w:t xml:space="preserve"> </w:t>
      </w:r>
      <w:r w:rsidR="00F068E5" w:rsidRPr="003C1451">
        <w:t>the</w:t>
      </w:r>
      <w:r w:rsidR="00A0375A" w:rsidRPr="003C1451">
        <w:t xml:space="preserve"> </w:t>
      </w:r>
      <w:r w:rsidR="00F068E5" w:rsidRPr="003C1451">
        <w:t>electrodes</w:t>
      </w:r>
      <w:r w:rsidR="00A0375A" w:rsidRPr="003C1451">
        <w:t xml:space="preserve"> </w:t>
      </w:r>
      <w:r w:rsidR="00FD773B" w:rsidRPr="003C1451">
        <w:t>while</w:t>
      </w:r>
      <w:r w:rsidR="00A0375A" w:rsidRPr="003C1451">
        <w:t xml:space="preserve"> </w:t>
      </w:r>
      <w:r w:rsidR="009B7BA5" w:rsidRPr="003C1451">
        <w:t>enabl</w:t>
      </w:r>
      <w:r w:rsidR="00FD773B" w:rsidRPr="003C1451">
        <w:t>ing</w:t>
      </w:r>
      <w:r w:rsidR="00A0375A" w:rsidRPr="003C1451">
        <w:t xml:space="preserve"> </w:t>
      </w:r>
      <w:r w:rsidR="005B1F23" w:rsidRPr="003C1451">
        <w:t>high</w:t>
      </w:r>
      <w:r w:rsidR="00A0375A" w:rsidRPr="003C1451">
        <w:t xml:space="preserve"> </w:t>
      </w:r>
      <w:r w:rsidR="009B7BA5" w:rsidRPr="003C1451">
        <w:t>ionic</w:t>
      </w:r>
      <w:r w:rsidR="00A0375A" w:rsidRPr="003C1451">
        <w:t xml:space="preserve"> </w:t>
      </w:r>
      <w:r w:rsidR="00FD773B" w:rsidRPr="003C1451">
        <w:t>conductivity</w:t>
      </w:r>
      <w:r w:rsidR="009B7BA5" w:rsidRPr="003C1451">
        <w:t>.</w:t>
      </w:r>
      <w:r w:rsidR="00A0375A" w:rsidRPr="003C1451">
        <w:t xml:space="preserve"> </w:t>
      </w:r>
      <w:r w:rsidR="00465E01" w:rsidRPr="003C1451">
        <w:t>Modifications</w:t>
      </w:r>
      <w:r w:rsidR="00A0375A" w:rsidRPr="003C1451">
        <w:t xml:space="preserve"> </w:t>
      </w:r>
      <w:r w:rsidR="00465E01" w:rsidRPr="003C1451">
        <w:t>to</w:t>
      </w:r>
      <w:r w:rsidR="00A0375A" w:rsidRPr="003C1451">
        <w:t xml:space="preserve"> </w:t>
      </w:r>
      <w:r w:rsidR="00465E01" w:rsidRPr="003C1451">
        <w:t>the</w:t>
      </w:r>
      <w:r w:rsidR="00A0375A" w:rsidRPr="003C1451">
        <w:t xml:space="preserve"> </w:t>
      </w:r>
      <w:r w:rsidR="00465E01" w:rsidRPr="003C1451">
        <w:t>membrane</w:t>
      </w:r>
      <w:r w:rsidR="00A0375A" w:rsidRPr="003C1451">
        <w:t xml:space="preserve"> </w:t>
      </w:r>
      <w:r w:rsidR="00465E01" w:rsidRPr="003C1451">
        <w:t>could</w:t>
      </w:r>
      <w:r w:rsidR="00A0375A" w:rsidRPr="003C1451">
        <w:t xml:space="preserve"> </w:t>
      </w:r>
      <w:r w:rsidR="00465E01" w:rsidRPr="003C1451">
        <w:t>serve</w:t>
      </w:r>
      <w:r w:rsidR="00A0375A" w:rsidRPr="003C1451">
        <w:t xml:space="preserve"> </w:t>
      </w:r>
      <w:r w:rsidR="00465E01" w:rsidRPr="003C1451">
        <w:t>several</w:t>
      </w:r>
      <w:r w:rsidR="00A0375A" w:rsidRPr="003C1451">
        <w:t xml:space="preserve"> </w:t>
      </w:r>
      <w:r w:rsidR="00465E01" w:rsidRPr="003C1451">
        <w:t>purposes,</w:t>
      </w:r>
      <w:r w:rsidR="00A0375A" w:rsidRPr="003C1451">
        <w:t xml:space="preserve"> </w:t>
      </w:r>
      <w:r w:rsidR="00465E01" w:rsidRPr="003C1451">
        <w:t>for</w:t>
      </w:r>
      <w:r w:rsidR="00A0375A" w:rsidRPr="003C1451">
        <w:t xml:space="preserve"> </w:t>
      </w:r>
      <w:r w:rsidR="00465E01" w:rsidRPr="003C1451">
        <w:t>example</w:t>
      </w:r>
      <w:r w:rsidR="00A0375A" w:rsidRPr="003C1451">
        <w:t xml:space="preserve"> </w:t>
      </w:r>
      <w:r w:rsidR="00465E01" w:rsidRPr="003C1451">
        <w:t>tool</w:t>
      </w:r>
      <w:r w:rsidR="00A0375A" w:rsidRPr="003C1451">
        <w:t xml:space="preserve"> </w:t>
      </w:r>
      <w:r w:rsidR="00465E01" w:rsidRPr="003C1451">
        <w:t>integration</w:t>
      </w:r>
      <w:r w:rsidR="00A0375A" w:rsidRPr="003C1451">
        <w:t xml:space="preserve"> </w:t>
      </w:r>
      <w:r w:rsidR="006B3BA3">
        <w:t>as</w:t>
      </w:r>
      <w:r w:rsidR="00A0375A" w:rsidRPr="003C1451">
        <w:t xml:space="preserve"> </w:t>
      </w:r>
      <w:r w:rsidR="00E11693" w:rsidRPr="003C1451">
        <w:t>introduced</w:t>
      </w:r>
      <w:r w:rsidR="00A0375A" w:rsidRPr="003C1451">
        <w:t xml:space="preserve"> </w:t>
      </w:r>
      <w:r w:rsidR="00E11693" w:rsidRPr="003C1451">
        <w:t>by</w:t>
      </w:r>
      <w:r w:rsidR="00A0375A" w:rsidRPr="003C1451">
        <w:t xml:space="preserve"> </w:t>
      </w:r>
      <w:r w:rsidR="00E11693" w:rsidRPr="003C1451">
        <w:t>Must</w:t>
      </w:r>
      <w:r w:rsidR="00A0375A" w:rsidRPr="003C1451">
        <w:t xml:space="preserve"> </w:t>
      </w:r>
      <w:r w:rsidR="00E11693" w:rsidRPr="003C1451">
        <w:t>et</w:t>
      </w:r>
      <w:r w:rsidR="00A0375A" w:rsidRPr="003C1451">
        <w:t xml:space="preserve"> </w:t>
      </w:r>
      <w:r w:rsidR="00E11693" w:rsidRPr="003C1451">
        <w:t>al.</w:t>
      </w:r>
      <w:r w:rsidR="0059185E" w:rsidRPr="003C1451">
        <w:rPr>
          <w:noProof/>
          <w:vertAlign w:val="superscript"/>
        </w:rPr>
        <w:t>24</w:t>
      </w:r>
      <w:r w:rsidR="00A0375A" w:rsidRPr="003C1451">
        <w:t xml:space="preserve"> </w:t>
      </w:r>
      <w:r w:rsidR="00465E01" w:rsidRPr="003C1451">
        <w:t>or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465E01" w:rsidRPr="003C1451">
        <w:t>addition</w:t>
      </w:r>
      <w:r w:rsidR="00A0375A" w:rsidRPr="003C1451">
        <w:t xml:space="preserve"> </w:t>
      </w:r>
      <w:r w:rsidR="00465E01" w:rsidRPr="003C1451">
        <w:t>of</w:t>
      </w:r>
      <w:r w:rsidR="00A0375A" w:rsidRPr="003C1451">
        <w:t xml:space="preserve"> </w:t>
      </w:r>
      <w:r w:rsidR="00465E01" w:rsidRPr="003C1451">
        <w:t>new</w:t>
      </w:r>
      <w:r w:rsidR="00A0375A" w:rsidRPr="003C1451">
        <w:t xml:space="preserve"> </w:t>
      </w:r>
      <w:r w:rsidR="00465E01" w:rsidRPr="003C1451">
        <w:t>properties</w:t>
      </w:r>
      <w:r w:rsidR="00A0375A" w:rsidRPr="003C1451">
        <w:t xml:space="preserve"> </w:t>
      </w:r>
      <w:r w:rsidR="00465E01" w:rsidRPr="003C1451">
        <w:t>(</w:t>
      </w:r>
      <w:r w:rsidR="004746F6" w:rsidRPr="003C1451">
        <w:t>e.g.,</w:t>
      </w:r>
      <w:r w:rsidR="00A0375A" w:rsidRPr="003C1451">
        <w:t xml:space="preserve"> </w:t>
      </w:r>
      <w:r w:rsidR="00563B36" w:rsidRPr="003C1451">
        <w:t>biocompatibility,</w:t>
      </w:r>
      <w:r w:rsidR="00A0375A" w:rsidRPr="003C1451">
        <w:t xml:space="preserve"> </w:t>
      </w:r>
      <w:r w:rsidR="00465E01" w:rsidRPr="003C1451">
        <w:t>biodegradability</w:t>
      </w:r>
      <w:r w:rsidR="00A0375A" w:rsidRPr="003C1451">
        <w:t xml:space="preserve"> </w:t>
      </w:r>
      <w:r w:rsidR="00465E01" w:rsidRPr="003C1451">
        <w:t>or</w:t>
      </w:r>
      <w:r w:rsidR="00A0375A" w:rsidRPr="003C1451">
        <w:t xml:space="preserve"> </w:t>
      </w:r>
      <w:r w:rsidR="00465E01" w:rsidRPr="003C1451">
        <w:t>different</w:t>
      </w:r>
      <w:r w:rsidR="00A0375A" w:rsidRPr="003C1451">
        <w:t xml:space="preserve"> </w:t>
      </w:r>
      <w:r w:rsidR="00465E01" w:rsidRPr="003C1451">
        <w:t>mechanical</w:t>
      </w:r>
      <w:r w:rsidR="00A0375A" w:rsidRPr="003C1451">
        <w:t xml:space="preserve"> </w:t>
      </w:r>
      <w:r w:rsidR="00465E01" w:rsidRPr="003C1451">
        <w:t>properties).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8D1C60" w:rsidRPr="003C1451">
        <w:t>current</w:t>
      </w:r>
      <w:r w:rsidR="00A0375A" w:rsidRPr="003C1451">
        <w:t xml:space="preserve"> </w:t>
      </w:r>
      <w:r w:rsidR="008D1C60" w:rsidRPr="003C1451">
        <w:t>fabrication</w:t>
      </w:r>
      <w:r w:rsidR="00A0375A" w:rsidRPr="003C1451">
        <w:t xml:space="preserve"> </w:t>
      </w:r>
      <w:r w:rsidR="008D1C60" w:rsidRPr="003C1451">
        <w:t>method</w:t>
      </w:r>
      <w:r w:rsidR="00A0375A" w:rsidRPr="003C1451">
        <w:t xml:space="preserve"> </w:t>
      </w:r>
      <w:r w:rsidR="008D1C60" w:rsidRPr="003C1451">
        <w:t>c</w:t>
      </w:r>
      <w:r w:rsidR="00F068E5" w:rsidRPr="003C1451">
        <w:t>ould</w:t>
      </w:r>
      <w:r w:rsidR="00A0375A" w:rsidRPr="003C1451">
        <w:t xml:space="preserve"> </w:t>
      </w:r>
      <w:r w:rsidR="008D1C60" w:rsidRPr="003C1451">
        <w:t>be</w:t>
      </w:r>
      <w:r w:rsidR="00A0375A" w:rsidRPr="003C1451">
        <w:t xml:space="preserve"> </w:t>
      </w:r>
      <w:r w:rsidR="008D1C60" w:rsidRPr="003C1451">
        <w:t>modified</w:t>
      </w:r>
      <w:r w:rsidR="00A0375A" w:rsidRPr="003C1451">
        <w:t xml:space="preserve"> </w:t>
      </w:r>
      <w:r w:rsidR="008D1C60" w:rsidRPr="003C1451">
        <w:t>to</w:t>
      </w:r>
      <w:r w:rsidR="00A0375A" w:rsidRPr="003C1451">
        <w:t xml:space="preserve"> </w:t>
      </w:r>
      <w:r w:rsidR="008D1C60" w:rsidRPr="003C1451">
        <w:t>use</w:t>
      </w:r>
      <w:r w:rsidR="00A0375A" w:rsidRPr="003C1451">
        <w:t xml:space="preserve"> </w:t>
      </w:r>
      <w:r w:rsidR="00E11693" w:rsidRPr="003C1451">
        <w:t>other</w:t>
      </w:r>
      <w:r w:rsidR="00A0375A" w:rsidRPr="003C1451">
        <w:t xml:space="preserve"> </w:t>
      </w:r>
      <w:r w:rsidR="008D1C60" w:rsidRPr="003C1451">
        <w:t>polymers</w:t>
      </w:r>
      <w:r w:rsidR="00A0375A" w:rsidRPr="003C1451">
        <w:t xml:space="preserve"> </w:t>
      </w:r>
      <w:r w:rsidR="008D1C60" w:rsidRPr="003C1451">
        <w:t>and</w:t>
      </w:r>
      <w:r w:rsidR="00A0375A" w:rsidRPr="003C1451">
        <w:t xml:space="preserve"> </w:t>
      </w:r>
      <w:r w:rsidR="008D1C60" w:rsidRPr="003C1451">
        <w:t>electrolytes</w:t>
      </w:r>
      <w:r w:rsidR="00A0375A" w:rsidRPr="003C1451">
        <w:t xml:space="preserve"> </w:t>
      </w:r>
      <w:r w:rsidR="008D1C60" w:rsidRPr="003C1451">
        <w:t>in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8D1C60" w:rsidRPr="003C1451">
        <w:t>membrane</w:t>
      </w:r>
      <w:r w:rsidR="00A0375A" w:rsidRPr="003C1451">
        <w:t xml:space="preserve"> </w:t>
      </w:r>
      <w:r w:rsidR="00E11693" w:rsidRPr="003C1451">
        <w:t>to</w:t>
      </w:r>
      <w:r w:rsidR="00A0375A" w:rsidRPr="003C1451">
        <w:t xml:space="preserve"> </w:t>
      </w:r>
      <w:r w:rsidR="00E11693" w:rsidRPr="003C1451">
        <w:t>introduce</w:t>
      </w:r>
      <w:r w:rsidR="00A0375A" w:rsidRPr="003C1451">
        <w:t xml:space="preserve"> </w:t>
      </w:r>
      <w:r w:rsidR="00E11693" w:rsidRPr="003C1451">
        <w:t>new</w:t>
      </w:r>
      <w:r w:rsidR="00A0375A" w:rsidRPr="003C1451">
        <w:t xml:space="preserve"> </w:t>
      </w:r>
      <w:r w:rsidR="00E11693" w:rsidRPr="003C1451">
        <w:t>properties</w:t>
      </w:r>
      <w:r w:rsidR="00A0375A" w:rsidRPr="003C1451">
        <w:t xml:space="preserve"> </w:t>
      </w:r>
      <w:r w:rsidR="00E11693" w:rsidRPr="003C1451">
        <w:t>to</w:t>
      </w:r>
      <w:r w:rsidR="00A0375A" w:rsidRPr="003C1451">
        <w:t xml:space="preserve"> </w:t>
      </w:r>
      <w:r w:rsidR="00E11693" w:rsidRPr="003C1451">
        <w:t>the</w:t>
      </w:r>
      <w:r w:rsidR="00A0375A" w:rsidRPr="003C1451">
        <w:t xml:space="preserve"> </w:t>
      </w:r>
      <w:r w:rsidR="00E11693" w:rsidRPr="003C1451">
        <w:t>active</w:t>
      </w:r>
      <w:r w:rsidR="00A0375A" w:rsidRPr="003C1451">
        <w:t xml:space="preserve"> </w:t>
      </w:r>
      <w:r w:rsidR="00E11693" w:rsidRPr="003C1451">
        <w:t>laminate</w:t>
      </w:r>
      <w:r w:rsidR="008D1C60" w:rsidRPr="003C1451">
        <w:t>.</w:t>
      </w:r>
      <w:r w:rsidR="00A0375A" w:rsidRPr="003C1451">
        <w:t xml:space="preserve"> </w:t>
      </w:r>
      <w:r w:rsidR="00F10D1E" w:rsidRPr="003C1451">
        <w:t>Like</w:t>
      </w:r>
      <w:r w:rsidR="00A0375A" w:rsidRPr="003C1451">
        <w:t xml:space="preserve"> </w:t>
      </w:r>
      <w:r w:rsidR="00FF6FDB" w:rsidRPr="003C1451">
        <w:t>the</w:t>
      </w:r>
      <w:r w:rsidR="00A0375A" w:rsidRPr="003C1451">
        <w:t xml:space="preserve"> </w:t>
      </w:r>
      <w:r w:rsidR="00FF6FDB" w:rsidRPr="003C1451">
        <w:t>solvent</w:t>
      </w:r>
      <w:r w:rsidR="00A0375A" w:rsidRPr="003C1451">
        <w:t xml:space="preserve"> </w:t>
      </w:r>
      <w:r w:rsidR="00FF6FDB" w:rsidRPr="003C1451">
        <w:t>selection</w:t>
      </w:r>
      <w:r w:rsidR="00A0375A" w:rsidRPr="003C1451">
        <w:t xml:space="preserve"> </w:t>
      </w:r>
      <w:r w:rsidR="00FF6FDB" w:rsidRPr="003C1451">
        <w:t>strategy</w:t>
      </w:r>
      <w:r w:rsidR="00A0375A" w:rsidRPr="003C1451">
        <w:t xml:space="preserve"> </w:t>
      </w:r>
      <w:r w:rsidR="00FF6FDB" w:rsidRPr="003C1451">
        <w:t>introduced</w:t>
      </w:r>
      <w:r w:rsidR="00A0375A" w:rsidRPr="003C1451">
        <w:t xml:space="preserve"> </w:t>
      </w:r>
      <w:r w:rsidR="00FF6FDB" w:rsidRPr="003C1451">
        <w:t>here</w:t>
      </w:r>
      <w:r w:rsidR="00A0375A" w:rsidRPr="003C1451">
        <w:t xml:space="preserve"> </w:t>
      </w:r>
      <w:r w:rsidR="00FF6FDB" w:rsidRPr="003C1451">
        <w:t>for</w:t>
      </w:r>
      <w:r w:rsidR="00A0375A" w:rsidRPr="003C1451">
        <w:t xml:space="preserve"> </w:t>
      </w:r>
      <w:r w:rsidR="00FF6FDB" w:rsidRPr="003C1451">
        <w:t>the</w:t>
      </w:r>
      <w:r w:rsidR="00A0375A" w:rsidRPr="003C1451">
        <w:t xml:space="preserve"> </w:t>
      </w:r>
      <w:r w:rsidR="00FF6FDB" w:rsidRPr="003C1451">
        <w:t>textile-reinforced</w:t>
      </w:r>
      <w:r w:rsidR="00A0375A" w:rsidRPr="003C1451">
        <w:t xml:space="preserve"> </w:t>
      </w:r>
      <w:r w:rsidR="00FF6FDB" w:rsidRPr="003C1451">
        <w:t>actuators,</w:t>
      </w:r>
      <w:r w:rsidR="00A0375A" w:rsidRPr="003C1451">
        <w:t xml:space="preserve"> </w:t>
      </w:r>
      <w:r w:rsidR="00FF6FDB" w:rsidRPr="003C1451">
        <w:t>it</w:t>
      </w:r>
      <w:r w:rsidR="00A0375A" w:rsidRPr="003C1451">
        <w:t xml:space="preserve"> </w:t>
      </w:r>
      <w:r w:rsidR="00FF6FDB" w:rsidRPr="003C1451">
        <w:t>is</w:t>
      </w:r>
      <w:r w:rsidR="00A0375A" w:rsidRPr="003C1451">
        <w:t xml:space="preserve"> </w:t>
      </w:r>
      <w:r w:rsidR="00FF6FDB" w:rsidRPr="003C1451">
        <w:t>advisable</w:t>
      </w:r>
      <w:r w:rsidR="00A0375A" w:rsidRPr="003C1451">
        <w:t xml:space="preserve"> </w:t>
      </w:r>
      <w:r w:rsidR="00FF6FDB" w:rsidRPr="003C1451">
        <w:t>to</w:t>
      </w:r>
      <w:r w:rsidR="00A0375A" w:rsidRPr="003C1451">
        <w:t xml:space="preserve"> </w:t>
      </w:r>
      <w:r w:rsidR="00FF6FDB" w:rsidRPr="003C1451">
        <w:t>select</w:t>
      </w:r>
      <w:r w:rsidR="00A0375A" w:rsidRPr="003C1451">
        <w:t xml:space="preserve"> </w:t>
      </w:r>
      <w:r w:rsidR="0047244D" w:rsidRPr="003C1451">
        <w:t>poorer</w:t>
      </w:r>
      <w:r w:rsidR="00A0375A" w:rsidRPr="003C1451">
        <w:t xml:space="preserve"> </w:t>
      </w:r>
      <w:r w:rsidR="00FF6FDB" w:rsidRPr="003C1451">
        <w:t>solvents</w:t>
      </w:r>
      <w:r w:rsidR="00A0375A" w:rsidRPr="003C1451">
        <w:t xml:space="preserve"> </w:t>
      </w:r>
      <w:r w:rsidR="00FF6FDB" w:rsidRPr="003C1451">
        <w:t>for</w:t>
      </w:r>
      <w:r w:rsidR="00A0375A" w:rsidRPr="003C1451">
        <w:t xml:space="preserve"> </w:t>
      </w:r>
      <w:r w:rsidR="00FF6FDB" w:rsidRPr="003C1451">
        <w:t>the</w:t>
      </w:r>
      <w:r w:rsidR="00A0375A" w:rsidRPr="003C1451">
        <w:t xml:space="preserve"> </w:t>
      </w:r>
      <w:r w:rsidR="00FF6FDB" w:rsidRPr="003C1451">
        <w:t>subsequent</w:t>
      </w:r>
      <w:r w:rsidR="00A0375A" w:rsidRPr="003C1451">
        <w:t xml:space="preserve"> </w:t>
      </w:r>
      <w:r w:rsidR="00FF6FDB" w:rsidRPr="003C1451">
        <w:t>electrode</w:t>
      </w:r>
      <w:r w:rsidR="00A0375A" w:rsidRPr="003C1451">
        <w:t xml:space="preserve"> </w:t>
      </w:r>
      <w:r w:rsidR="00FF6FDB" w:rsidRPr="003C1451">
        <w:t>fabrication</w:t>
      </w:r>
      <w:r w:rsidR="00A0375A" w:rsidRPr="003C1451">
        <w:t xml:space="preserve"> </w:t>
      </w:r>
      <w:r w:rsidR="00FF6FDB" w:rsidRPr="003C1451">
        <w:t>compared</w:t>
      </w:r>
      <w:r w:rsidR="00A0375A" w:rsidRPr="003C1451">
        <w:t xml:space="preserve"> </w:t>
      </w:r>
      <w:r w:rsidR="00FF6FDB" w:rsidRPr="003C1451">
        <w:t>to</w:t>
      </w:r>
      <w:r w:rsidR="00A0375A" w:rsidRPr="003C1451">
        <w:t xml:space="preserve"> </w:t>
      </w:r>
      <w:r w:rsidR="00FF6FDB" w:rsidRPr="003C1451">
        <w:t>the</w:t>
      </w:r>
      <w:r w:rsidR="00A0375A" w:rsidRPr="003C1451">
        <w:t xml:space="preserve"> </w:t>
      </w:r>
      <w:r w:rsidR="00FF6FDB" w:rsidRPr="003C1451">
        <w:t>membrane</w:t>
      </w:r>
      <w:r w:rsidR="00A0375A" w:rsidRPr="003C1451">
        <w:t xml:space="preserve"> </w:t>
      </w:r>
      <w:r w:rsidR="00FF6FDB" w:rsidRPr="003C1451">
        <w:t>preparation.</w:t>
      </w:r>
      <w:r w:rsidR="00A0375A" w:rsidRPr="003C1451">
        <w:t xml:space="preserve"> </w:t>
      </w:r>
      <w:r w:rsidR="0012049A" w:rsidRPr="003C1451">
        <w:t>This</w:t>
      </w:r>
      <w:r w:rsidR="00A0375A" w:rsidRPr="003C1451">
        <w:t xml:space="preserve"> </w:t>
      </w:r>
      <w:r w:rsidR="0012049A" w:rsidRPr="003C1451">
        <w:t>ensures</w:t>
      </w:r>
      <w:r w:rsidR="00A0375A" w:rsidRPr="003C1451">
        <w:t xml:space="preserve"> </w:t>
      </w:r>
      <w:r w:rsidR="0012049A" w:rsidRPr="003C1451">
        <w:t>that</w:t>
      </w:r>
      <w:r w:rsidR="00A0375A" w:rsidRPr="003C1451">
        <w:t xml:space="preserve"> </w:t>
      </w:r>
      <w:r w:rsidR="0012049A" w:rsidRPr="003C1451">
        <w:t>the</w:t>
      </w:r>
      <w:r w:rsidR="00A0375A" w:rsidRPr="003C1451">
        <w:t xml:space="preserve"> </w:t>
      </w:r>
      <w:r w:rsidR="0012049A" w:rsidRPr="003C1451">
        <w:t>membrane</w:t>
      </w:r>
      <w:r w:rsidR="00A0375A" w:rsidRPr="003C1451">
        <w:t xml:space="preserve"> </w:t>
      </w:r>
      <w:r w:rsidR="0012049A" w:rsidRPr="003C1451">
        <w:t>remains</w:t>
      </w:r>
      <w:r w:rsidR="00A0375A" w:rsidRPr="003C1451">
        <w:t xml:space="preserve"> </w:t>
      </w:r>
      <w:r w:rsidR="0012049A" w:rsidRPr="003C1451">
        <w:t>functional</w:t>
      </w:r>
      <w:r w:rsidR="00A0375A" w:rsidRPr="003C1451">
        <w:t xml:space="preserve"> </w:t>
      </w:r>
      <w:r w:rsidR="00FA24FD" w:rsidRPr="003C1451">
        <w:t>and</w:t>
      </w:r>
      <w:r w:rsidR="00A0375A" w:rsidRPr="003C1451">
        <w:t xml:space="preserve"> </w:t>
      </w:r>
      <w:r w:rsidR="00FA24FD" w:rsidRPr="003C1451">
        <w:t>intact</w:t>
      </w:r>
      <w:r w:rsidR="00A0375A" w:rsidRPr="003C1451">
        <w:t xml:space="preserve"> </w:t>
      </w:r>
      <w:r w:rsidR="0012049A" w:rsidRPr="003C1451">
        <w:t>also</w:t>
      </w:r>
      <w:r w:rsidR="00A0375A" w:rsidRPr="003C1451">
        <w:t xml:space="preserve"> </w:t>
      </w:r>
      <w:r w:rsidR="0012049A" w:rsidRPr="003C1451">
        <w:t>after</w:t>
      </w:r>
      <w:r w:rsidR="00A0375A" w:rsidRPr="003C1451">
        <w:t xml:space="preserve"> </w:t>
      </w:r>
      <w:r w:rsidR="0012049A" w:rsidRPr="003C1451">
        <w:t>the</w:t>
      </w:r>
      <w:r w:rsidR="00A0375A" w:rsidRPr="003C1451">
        <w:t xml:space="preserve"> </w:t>
      </w:r>
      <w:r w:rsidR="0012049A" w:rsidRPr="003C1451">
        <w:t>addition</w:t>
      </w:r>
      <w:r w:rsidR="00A0375A" w:rsidRPr="003C1451">
        <w:t xml:space="preserve"> </w:t>
      </w:r>
      <w:r w:rsidR="0012049A" w:rsidRPr="003C1451">
        <w:t>of</w:t>
      </w:r>
      <w:r w:rsidR="00A0375A" w:rsidRPr="003C1451">
        <w:t xml:space="preserve"> </w:t>
      </w:r>
      <w:r w:rsidR="0012049A" w:rsidRPr="003C1451">
        <w:t>electrodes.</w:t>
      </w:r>
      <w:r w:rsidR="00A0375A" w:rsidRPr="003C1451">
        <w:t xml:space="preserve"> </w:t>
      </w:r>
    </w:p>
    <w:p w14:paraId="0E82CB4D" w14:textId="77777777" w:rsidR="00D27DE3" w:rsidRPr="003C1451" w:rsidRDefault="00D27DE3" w:rsidP="00AD495D">
      <w:pPr>
        <w:contextualSpacing/>
      </w:pPr>
    </w:p>
    <w:p w14:paraId="4ABE0271" w14:textId="75773E04" w:rsidR="008D1C60" w:rsidRPr="003C1451" w:rsidRDefault="0007210F" w:rsidP="00AD495D">
      <w:pPr>
        <w:contextualSpacing/>
      </w:pPr>
      <w:r w:rsidRPr="003C1451">
        <w:t>The</w:t>
      </w:r>
      <w:r w:rsidR="00A0375A" w:rsidRPr="003C1451">
        <w:t xml:space="preserve"> </w:t>
      </w:r>
      <w:r w:rsidRPr="003C1451">
        <w:t>actuation</w:t>
      </w:r>
      <w:r w:rsidR="00A0375A" w:rsidRPr="003C1451">
        <w:t xml:space="preserve"> </w:t>
      </w:r>
      <w:r w:rsidRPr="003C1451">
        <w:t>performance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final</w:t>
      </w:r>
      <w:r w:rsidR="00A0375A" w:rsidRPr="003C1451">
        <w:t xml:space="preserve"> </w:t>
      </w:r>
      <w:r w:rsidRPr="003C1451">
        <w:t>composite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influenced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selected</w:t>
      </w:r>
      <w:r w:rsidR="00A0375A" w:rsidRPr="003C1451">
        <w:t xml:space="preserve"> </w:t>
      </w:r>
      <w:r w:rsidRPr="003C1451">
        <w:t>electrode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(carbon),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electrolyte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possibly</w:t>
      </w:r>
      <w:r w:rsidR="00A0375A" w:rsidRPr="003C1451">
        <w:t xml:space="preserve"> </w:t>
      </w:r>
      <w:r w:rsidRPr="003C1451">
        <w:t>their</w:t>
      </w:r>
      <w:r w:rsidR="00A0375A" w:rsidRPr="003C1451">
        <w:t xml:space="preserve"> </w:t>
      </w:r>
      <w:r w:rsidRPr="003C1451">
        <w:t>compatibility</w:t>
      </w:r>
      <w:r w:rsidR="00A0375A" w:rsidRPr="003C1451">
        <w:t xml:space="preserve"> </w:t>
      </w:r>
      <w:r w:rsidR="009148AC" w:rsidRPr="003C1451">
        <w:t>with</w:t>
      </w:r>
      <w:r w:rsidR="00A0375A" w:rsidRPr="003C1451">
        <w:t xml:space="preserve"> </w:t>
      </w:r>
      <w:r w:rsidRPr="003C1451">
        <w:t>each</w:t>
      </w:r>
      <w:r w:rsidR="00A0375A" w:rsidRPr="003C1451">
        <w:t xml:space="preserve"> </w:t>
      </w:r>
      <w:r w:rsidRPr="003C1451">
        <w:t>other.</w:t>
      </w:r>
      <w:r w:rsidR="00A0375A" w:rsidRPr="003C1451">
        <w:t xml:space="preserve"> </w:t>
      </w:r>
      <w:r w:rsidR="008D1C60" w:rsidRPr="003C1451">
        <w:t>This</w:t>
      </w:r>
      <w:r w:rsidR="00A0375A" w:rsidRPr="003C1451">
        <w:t xml:space="preserve"> </w:t>
      </w:r>
      <w:r w:rsidR="008D1C60" w:rsidRPr="003C1451">
        <w:t>protocol</w:t>
      </w:r>
      <w:r w:rsidR="00A0375A" w:rsidRPr="003C1451">
        <w:t xml:space="preserve"> </w:t>
      </w:r>
      <w:r w:rsidR="008D1C60" w:rsidRPr="003C1451">
        <w:t>introduces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8D1C60" w:rsidRPr="003C1451">
        <w:t>fabrication</w:t>
      </w:r>
      <w:r w:rsidR="00A0375A" w:rsidRPr="003C1451">
        <w:t xml:space="preserve"> </w:t>
      </w:r>
      <w:r w:rsidR="008D1C60" w:rsidRPr="003C1451">
        <w:t>of</w:t>
      </w:r>
      <w:r w:rsidR="00A0375A" w:rsidRPr="003C1451">
        <w:t xml:space="preserve"> </w:t>
      </w:r>
      <w:r w:rsidR="008D1C60" w:rsidRPr="003C1451">
        <w:t>carbon-based</w:t>
      </w:r>
      <w:r w:rsidR="00A0375A" w:rsidRPr="003C1451">
        <w:t xml:space="preserve"> </w:t>
      </w:r>
      <w:r w:rsidR="008D1C60" w:rsidRPr="003C1451">
        <w:t>capacitive</w:t>
      </w:r>
      <w:r w:rsidR="00A0375A" w:rsidRPr="003C1451">
        <w:t xml:space="preserve"> </w:t>
      </w:r>
      <w:r w:rsidR="008D1C60" w:rsidRPr="003C1451">
        <w:t>laminates</w:t>
      </w:r>
      <w:r w:rsidR="00A0375A" w:rsidRPr="003C1451">
        <w:t xml:space="preserve"> </w:t>
      </w:r>
      <w:r w:rsidR="008D1C60" w:rsidRPr="003C1451">
        <w:t>using</w:t>
      </w:r>
      <w:r w:rsidR="00A0375A" w:rsidRPr="003C1451">
        <w:t xml:space="preserve"> </w:t>
      </w:r>
      <w:r w:rsidR="008D1C60" w:rsidRPr="003C1451">
        <w:t>boron</w:t>
      </w:r>
      <w:r w:rsidR="00A0375A" w:rsidRPr="003C1451">
        <w:t xml:space="preserve"> </w:t>
      </w:r>
      <w:r w:rsidR="008D1C60" w:rsidRPr="003C1451">
        <w:t>carbide</w:t>
      </w:r>
      <w:r w:rsidR="00A0375A" w:rsidRPr="003C1451">
        <w:t xml:space="preserve"> </w:t>
      </w:r>
      <w:r w:rsidR="008D1C60" w:rsidRPr="003C1451">
        <w:t>derived</w:t>
      </w:r>
      <w:r w:rsidR="00A0375A" w:rsidRPr="003C1451">
        <w:t xml:space="preserve"> </w:t>
      </w:r>
      <w:r w:rsidR="008D1C60" w:rsidRPr="003C1451">
        <w:t>carbon</w:t>
      </w:r>
      <w:r w:rsidR="00A0375A" w:rsidRPr="003C1451">
        <w:t xml:space="preserve"> </w:t>
      </w:r>
      <w:r w:rsidR="008D1C60" w:rsidRPr="003C1451">
        <w:t>and</w:t>
      </w:r>
      <w:r w:rsidR="00A0375A" w:rsidRPr="003C1451">
        <w:t xml:space="preserve"> </w:t>
      </w:r>
      <w:r w:rsidR="000B1842" w:rsidRPr="003C1451">
        <w:t>1</w:t>
      </w:r>
      <w:r w:rsidR="0041341E" w:rsidRPr="003C1451">
        <w:rPr>
          <w:rFonts w:ascii="Cambria Math" w:hAnsi="Cambria Math"/>
        </w:rPr>
        <w:t>‑</w:t>
      </w:r>
      <w:r w:rsidR="000B1842" w:rsidRPr="003C1451">
        <w:t>ethyl</w:t>
      </w:r>
      <w:r w:rsidR="0041341E" w:rsidRPr="003C1451">
        <w:rPr>
          <w:rFonts w:ascii="Cambria Math" w:hAnsi="Cambria Math"/>
        </w:rPr>
        <w:t>‑</w:t>
      </w:r>
      <w:r w:rsidR="000B1842" w:rsidRPr="003C1451">
        <w:t>3</w:t>
      </w:r>
      <w:r w:rsidR="0041341E" w:rsidRPr="003C1451">
        <w:rPr>
          <w:rFonts w:ascii="Cambria Math" w:hAnsi="Cambria Math"/>
        </w:rPr>
        <w:t>‑</w:t>
      </w:r>
      <w:r w:rsidR="000B1842" w:rsidRPr="003C1451">
        <w:t>methylimidazolium</w:t>
      </w:r>
      <w:r w:rsidR="00A0375A" w:rsidRPr="003C1451">
        <w:t xml:space="preserve"> </w:t>
      </w:r>
      <w:proofErr w:type="spellStart"/>
      <w:r w:rsidR="000B1842" w:rsidRPr="003C1451">
        <w:t>trifluoromethanesulfonate</w:t>
      </w:r>
      <w:proofErr w:type="spellEnd"/>
      <w:r w:rsidR="00A0375A" w:rsidRPr="003C1451">
        <w:t xml:space="preserve"> </w:t>
      </w:r>
      <w:r w:rsidR="000B1842" w:rsidRPr="003C1451">
        <w:t>([</w:t>
      </w:r>
      <w:r w:rsidR="008D1C60" w:rsidRPr="003C1451">
        <w:t>EMIM</w:t>
      </w:r>
      <w:r w:rsidR="000B1842" w:rsidRPr="003C1451">
        <w:t>][</w:t>
      </w:r>
      <w:proofErr w:type="spellStart"/>
      <w:r w:rsidR="008D1C60" w:rsidRPr="003C1451">
        <w:t>OTf</w:t>
      </w:r>
      <w:proofErr w:type="spellEnd"/>
      <w:r w:rsidR="000B1842" w:rsidRPr="003C1451">
        <w:t>])</w:t>
      </w:r>
      <w:r w:rsidR="00A0375A" w:rsidRPr="003C1451">
        <w:t xml:space="preserve"> </w:t>
      </w:r>
      <w:r w:rsidR="008D1C60" w:rsidRPr="003C1451">
        <w:t>ionic</w:t>
      </w:r>
      <w:r w:rsidR="00A0375A" w:rsidRPr="003C1451">
        <w:t xml:space="preserve"> </w:t>
      </w:r>
      <w:r w:rsidR="008D1C60" w:rsidRPr="003C1451">
        <w:t>liquid.</w:t>
      </w:r>
      <w:r w:rsidR="00A0375A" w:rsidRPr="003C1451">
        <w:t xml:space="preserve"> </w:t>
      </w:r>
      <w:r w:rsidR="008D1C60" w:rsidRPr="003C1451">
        <w:t>However,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8D1C60" w:rsidRPr="003C1451">
        <w:t>same</w:t>
      </w:r>
      <w:r w:rsidR="00A0375A" w:rsidRPr="003C1451">
        <w:t xml:space="preserve"> </w:t>
      </w:r>
      <w:r w:rsidR="008D1C60" w:rsidRPr="003C1451">
        <w:t>protocol</w:t>
      </w:r>
      <w:r w:rsidR="00A0375A" w:rsidRPr="003C1451">
        <w:t xml:space="preserve"> </w:t>
      </w:r>
      <w:r w:rsidR="008D1C60" w:rsidRPr="003C1451">
        <w:t>is</w:t>
      </w:r>
      <w:r w:rsidR="00A0375A" w:rsidRPr="003C1451">
        <w:t xml:space="preserve"> </w:t>
      </w:r>
      <w:r w:rsidR="008D1C60" w:rsidRPr="003C1451">
        <w:t>adaptable</w:t>
      </w:r>
      <w:r w:rsidR="00A0375A" w:rsidRPr="003C1451">
        <w:t xml:space="preserve"> </w:t>
      </w:r>
      <w:r w:rsidR="008D1C60" w:rsidRPr="003C1451">
        <w:t>to</w:t>
      </w:r>
      <w:r w:rsidR="00A0375A" w:rsidRPr="003C1451">
        <w:t xml:space="preserve"> </w:t>
      </w:r>
      <w:r w:rsidR="008D1C60" w:rsidRPr="003C1451">
        <w:t>other</w:t>
      </w:r>
      <w:r w:rsidR="00A0375A" w:rsidRPr="003C1451">
        <w:t xml:space="preserve"> </w:t>
      </w:r>
      <w:r w:rsidR="008D1C60" w:rsidRPr="003C1451">
        <w:t>high</w:t>
      </w:r>
      <w:r w:rsidR="00A0375A" w:rsidRPr="003C1451">
        <w:t xml:space="preserve"> </w:t>
      </w:r>
      <w:r w:rsidR="008D1C60" w:rsidRPr="003C1451">
        <w:t>specific</w:t>
      </w:r>
      <w:r w:rsidR="00A0375A" w:rsidRPr="003C1451">
        <w:t xml:space="preserve"> </w:t>
      </w:r>
      <w:r w:rsidR="008D1C60" w:rsidRPr="003C1451">
        <w:t>surface</w:t>
      </w:r>
      <w:r w:rsidR="00A0375A" w:rsidRPr="003C1451">
        <w:t xml:space="preserve"> </w:t>
      </w:r>
      <w:r w:rsidR="008D1C60" w:rsidRPr="003C1451">
        <w:t>area</w:t>
      </w:r>
      <w:r w:rsidR="00A0375A" w:rsidRPr="003C1451">
        <w:t xml:space="preserve"> </w:t>
      </w:r>
      <w:r w:rsidR="008D1C60" w:rsidRPr="003C1451">
        <w:t>carbon</w:t>
      </w:r>
      <w:r w:rsidR="00A0375A" w:rsidRPr="003C1451">
        <w:t xml:space="preserve"> </w:t>
      </w:r>
      <w:r w:rsidR="008D1C60" w:rsidRPr="003C1451">
        <w:t>materials,</w:t>
      </w:r>
      <w:r w:rsidR="00A0375A" w:rsidRPr="003C1451">
        <w:t xml:space="preserve"> </w:t>
      </w:r>
      <w:r w:rsidR="008D1C60" w:rsidRPr="003C1451">
        <w:t>such</w:t>
      </w:r>
      <w:r w:rsidR="00A0375A" w:rsidRPr="003C1451">
        <w:t xml:space="preserve"> </w:t>
      </w:r>
      <w:r w:rsidR="008D1C60" w:rsidRPr="003C1451">
        <w:t>as</w:t>
      </w:r>
      <w:r w:rsidR="00A0375A" w:rsidRPr="003C1451">
        <w:t xml:space="preserve"> </w:t>
      </w:r>
      <w:r w:rsidR="008D1C60" w:rsidRPr="003C1451">
        <w:t>carbide-derived</w:t>
      </w:r>
      <w:r w:rsidR="00A0375A" w:rsidRPr="003C1451">
        <w:t xml:space="preserve"> </w:t>
      </w:r>
      <w:r w:rsidR="008D1C60" w:rsidRPr="003C1451">
        <w:t>carbons</w:t>
      </w:r>
      <w:r w:rsidR="00A0375A" w:rsidRPr="003C1451">
        <w:t xml:space="preserve"> </w:t>
      </w:r>
      <w:r w:rsidR="008D1C60" w:rsidRPr="003C1451">
        <w:t>from</w:t>
      </w:r>
      <w:r w:rsidR="00A0375A" w:rsidRPr="003C1451">
        <w:t xml:space="preserve"> </w:t>
      </w:r>
      <w:r w:rsidR="008D1C60" w:rsidRPr="003C1451">
        <w:t>other</w:t>
      </w:r>
      <w:r w:rsidR="00A0375A" w:rsidRPr="003C1451">
        <w:t xml:space="preserve"> </w:t>
      </w:r>
      <w:r w:rsidR="008D1C60" w:rsidRPr="003C1451">
        <w:t>sources</w:t>
      </w:r>
      <w:r w:rsidR="00A0375A" w:rsidRPr="003C1451">
        <w:t xml:space="preserve"> </w:t>
      </w:r>
      <w:r w:rsidR="008D1C60" w:rsidRPr="003C1451">
        <w:t>(</w:t>
      </w:r>
      <w:r w:rsidR="004746F6" w:rsidRPr="003C1451">
        <w:t>e.g.,</w:t>
      </w:r>
      <w:r w:rsidR="00A0375A" w:rsidRPr="003C1451">
        <w:t xml:space="preserve"> </w:t>
      </w:r>
      <w:r w:rsidR="008D1C60" w:rsidRPr="003C1451">
        <w:t>TiC</w:t>
      </w:r>
      <w:r w:rsidR="0059185E" w:rsidRPr="003C1451">
        <w:rPr>
          <w:noProof/>
          <w:vertAlign w:val="superscript"/>
        </w:rPr>
        <w:t>35</w:t>
      </w:r>
      <w:r w:rsidR="008D1C60" w:rsidRPr="003C1451">
        <w:t>,</w:t>
      </w:r>
      <w:r w:rsidR="00A0375A" w:rsidRPr="003C1451">
        <w:t xml:space="preserve"> </w:t>
      </w:r>
      <w:proofErr w:type="spellStart"/>
      <w:r w:rsidR="008D1C60" w:rsidRPr="003C1451">
        <w:t>SiC</w:t>
      </w:r>
      <w:proofErr w:type="spellEnd"/>
      <w:r w:rsidR="00A0375A" w:rsidRPr="003C1451">
        <w:t xml:space="preserve"> </w:t>
      </w:r>
      <w:r w:rsidR="006F67FB" w:rsidRPr="003C1451">
        <w:t>or</w:t>
      </w:r>
      <w:r w:rsidR="00A0375A" w:rsidRPr="003C1451">
        <w:t xml:space="preserve"> </w:t>
      </w:r>
      <w:r w:rsidR="006F67FB" w:rsidRPr="003C1451">
        <w:t>Mo</w:t>
      </w:r>
      <w:r w:rsidR="006F67FB" w:rsidRPr="003C1451">
        <w:rPr>
          <w:vertAlign w:val="subscript"/>
        </w:rPr>
        <w:t>2</w:t>
      </w:r>
      <w:r w:rsidR="006F67FB" w:rsidRPr="003C1451">
        <w:t>C</w:t>
      </w:r>
      <w:r w:rsidR="0059185E" w:rsidRPr="003C1451">
        <w:rPr>
          <w:noProof/>
          <w:vertAlign w:val="superscript"/>
        </w:rPr>
        <w:t>36</w:t>
      </w:r>
      <w:r w:rsidR="008D1C60" w:rsidRPr="003C1451">
        <w:t>)</w:t>
      </w:r>
      <w:r w:rsidR="007A0D94" w:rsidRPr="003C1451">
        <w:t>,</w:t>
      </w:r>
      <w:r w:rsidR="00A0375A" w:rsidRPr="003C1451">
        <w:t xml:space="preserve"> </w:t>
      </w:r>
      <w:r w:rsidR="008D1C60" w:rsidRPr="003C1451">
        <w:t>carbon</w:t>
      </w:r>
      <w:r w:rsidR="00A0375A" w:rsidRPr="003C1451">
        <w:t xml:space="preserve"> </w:t>
      </w:r>
      <w:r w:rsidR="008D1C60" w:rsidRPr="003C1451">
        <w:t>nanotubes</w:t>
      </w:r>
      <w:r w:rsidR="0059185E" w:rsidRPr="003C1451">
        <w:rPr>
          <w:noProof/>
          <w:vertAlign w:val="superscript"/>
        </w:rPr>
        <w:t>8,37</w:t>
      </w:r>
      <w:r w:rsidR="00B4390C" w:rsidRPr="003C1451">
        <w:t>,</w:t>
      </w:r>
      <w:r w:rsidR="00A0375A" w:rsidRPr="003C1451">
        <w:t xml:space="preserve"> </w:t>
      </w:r>
      <w:r w:rsidR="007955DF" w:rsidRPr="003C1451">
        <w:t>carbon</w:t>
      </w:r>
      <w:r w:rsidR="00A0375A" w:rsidRPr="003C1451">
        <w:t xml:space="preserve"> </w:t>
      </w:r>
      <w:r w:rsidR="007955DF" w:rsidRPr="003C1451">
        <w:t>aerogel</w:t>
      </w:r>
      <w:r w:rsidR="0059185E" w:rsidRPr="003C1451">
        <w:rPr>
          <w:noProof/>
          <w:vertAlign w:val="superscript"/>
        </w:rPr>
        <w:t>38</w:t>
      </w:r>
      <w:r w:rsidR="00A0375A" w:rsidRPr="003C1451">
        <w:t xml:space="preserve"> </w:t>
      </w:r>
      <w:r w:rsidR="0037283E" w:rsidRPr="003C1451">
        <w:t>or</w:t>
      </w:r>
      <w:r w:rsidR="00A0375A" w:rsidRPr="003C1451">
        <w:t xml:space="preserve"> </w:t>
      </w:r>
      <w:r w:rsidR="00B4390C" w:rsidRPr="003C1451">
        <w:t>graphene</w:t>
      </w:r>
      <w:r w:rsidR="00C25EC4" w:rsidRPr="003C1451">
        <w:rPr>
          <w:noProof/>
          <w:vertAlign w:val="superscript"/>
        </w:rPr>
        <w:t>39</w:t>
      </w:r>
      <w:r w:rsidR="0095455D" w:rsidRPr="003C1451">
        <w:t>,</w:t>
      </w:r>
      <w:r w:rsidR="00A0375A" w:rsidRPr="003C1451">
        <w:t xml:space="preserve"> </w:t>
      </w:r>
      <w:r w:rsidR="0037283E" w:rsidRPr="003C1451">
        <w:t>and</w:t>
      </w:r>
      <w:r w:rsidR="00A0375A" w:rsidRPr="003C1451">
        <w:t xml:space="preserve"> </w:t>
      </w:r>
      <w:r w:rsidR="00F164A3" w:rsidRPr="003C1451">
        <w:t>others</w:t>
      </w:r>
      <w:r w:rsidR="0037283E" w:rsidRPr="003C1451">
        <w:t>,</w:t>
      </w:r>
      <w:r w:rsidR="00A0375A" w:rsidRPr="003C1451">
        <w:t xml:space="preserve"> </w:t>
      </w:r>
      <w:r w:rsidR="0037283E" w:rsidRPr="003C1451">
        <w:t>as</w:t>
      </w:r>
      <w:r w:rsidR="00A0375A" w:rsidRPr="003C1451">
        <w:t xml:space="preserve"> </w:t>
      </w:r>
      <w:r w:rsidR="0037283E" w:rsidRPr="003C1451">
        <w:t>also</w:t>
      </w:r>
      <w:r w:rsidR="00A0375A" w:rsidRPr="003C1451">
        <w:t xml:space="preserve"> </w:t>
      </w:r>
      <w:r w:rsidR="0037283E" w:rsidRPr="003C1451">
        <w:t>reviewed</w:t>
      </w:r>
      <w:r w:rsidR="00A0375A" w:rsidRPr="003C1451">
        <w:t xml:space="preserve"> </w:t>
      </w:r>
      <w:r w:rsidR="0037283E" w:rsidRPr="003C1451">
        <w:t>recently</w:t>
      </w:r>
      <w:r w:rsidR="00C25EC4" w:rsidRPr="003C1451">
        <w:rPr>
          <w:noProof/>
          <w:vertAlign w:val="superscript"/>
        </w:rPr>
        <w:t>40</w:t>
      </w:r>
      <w:r w:rsidR="008D1C60" w:rsidRPr="003C1451">
        <w:t>.</w:t>
      </w:r>
      <w:r w:rsidR="00A0375A" w:rsidRPr="003C1451">
        <w:t xml:space="preserve"> </w:t>
      </w:r>
      <w:r w:rsidR="00861832" w:rsidRPr="003C1451">
        <w:t>Moreover,</w:t>
      </w:r>
      <w:r w:rsidR="00A0375A" w:rsidRPr="003C1451">
        <w:t xml:space="preserve"> </w:t>
      </w:r>
      <w:r w:rsidR="00861832" w:rsidRPr="003C1451">
        <w:t>also</w:t>
      </w:r>
      <w:r w:rsidR="00A0375A" w:rsidRPr="003C1451">
        <w:t xml:space="preserve"> </w:t>
      </w:r>
      <w:r w:rsidR="0041341E" w:rsidRPr="003C1451">
        <w:t>other</w:t>
      </w:r>
      <w:r w:rsidR="00A0375A" w:rsidRPr="003C1451">
        <w:t xml:space="preserve"> </w:t>
      </w:r>
      <w:r w:rsidR="00563B36" w:rsidRPr="003C1451">
        <w:t>electrolytes</w:t>
      </w:r>
      <w:r w:rsidR="00A0375A" w:rsidRPr="003C1451">
        <w:t xml:space="preserve"> </w:t>
      </w:r>
      <w:r w:rsidR="00861832" w:rsidRPr="003C1451">
        <w:t>could</w:t>
      </w:r>
      <w:r w:rsidR="00A0375A" w:rsidRPr="003C1451">
        <w:t xml:space="preserve"> </w:t>
      </w:r>
      <w:r w:rsidR="008D1C60" w:rsidRPr="003C1451">
        <w:t>be</w:t>
      </w:r>
      <w:r w:rsidR="00A0375A" w:rsidRPr="003C1451">
        <w:t xml:space="preserve"> </w:t>
      </w:r>
      <w:r w:rsidR="008D1C60" w:rsidRPr="003C1451">
        <w:t>used</w:t>
      </w:r>
      <w:r w:rsidR="00A0375A" w:rsidRPr="003C1451">
        <w:t xml:space="preserve"> </w:t>
      </w:r>
      <w:r w:rsidR="008D1C60" w:rsidRPr="003C1451">
        <w:t>in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861832" w:rsidRPr="003C1451">
        <w:t>actuator</w:t>
      </w:r>
      <w:r w:rsidR="00A0375A" w:rsidRPr="003C1451">
        <w:t xml:space="preserve"> </w:t>
      </w:r>
      <w:r w:rsidR="008D1C60" w:rsidRPr="003C1451">
        <w:t>preparation.</w:t>
      </w:r>
      <w:r w:rsidR="00A0375A" w:rsidRPr="003C1451">
        <w:t xml:space="preserve"> </w:t>
      </w:r>
      <w:r w:rsidR="0041341E" w:rsidRPr="003C1451">
        <w:t>O</w:t>
      </w:r>
      <w:r w:rsidR="008D1C60" w:rsidRPr="003C1451">
        <w:t>btaining</w:t>
      </w:r>
      <w:r w:rsidR="00A0375A" w:rsidRPr="003C1451">
        <w:t xml:space="preserve"> </w:t>
      </w:r>
      <w:r w:rsidR="008D1C60" w:rsidRPr="003C1451">
        <w:t>a</w:t>
      </w:r>
      <w:r w:rsidR="00A0375A" w:rsidRPr="003C1451">
        <w:t xml:space="preserve"> </w:t>
      </w:r>
      <w:r w:rsidR="008D1C60" w:rsidRPr="003C1451">
        <w:t>functional</w:t>
      </w:r>
      <w:r w:rsidR="00A0375A" w:rsidRPr="003C1451">
        <w:t xml:space="preserve"> </w:t>
      </w:r>
      <w:r w:rsidR="008D1C60" w:rsidRPr="003C1451">
        <w:t>composite</w:t>
      </w:r>
      <w:r w:rsidR="00A0375A" w:rsidRPr="003C1451">
        <w:t xml:space="preserve"> </w:t>
      </w:r>
      <w:r w:rsidR="008D1C60" w:rsidRPr="003C1451">
        <w:t>is</w:t>
      </w:r>
      <w:r w:rsidR="00A0375A" w:rsidRPr="003C1451">
        <w:t xml:space="preserve"> </w:t>
      </w:r>
      <w:r w:rsidR="008D1C60" w:rsidRPr="003C1451">
        <w:t>not</w:t>
      </w:r>
      <w:r w:rsidR="00A0375A" w:rsidRPr="003C1451">
        <w:t xml:space="preserve"> </w:t>
      </w:r>
      <w:r w:rsidR="008D1C60" w:rsidRPr="003C1451">
        <w:t>limited</w:t>
      </w:r>
      <w:r w:rsidR="00A0375A" w:rsidRPr="003C1451">
        <w:t xml:space="preserve"> </w:t>
      </w:r>
      <w:r w:rsidR="008D1C60" w:rsidRPr="003C1451">
        <w:t>to</w:t>
      </w:r>
      <w:r w:rsidR="00A0375A" w:rsidRPr="003C1451">
        <w:t xml:space="preserve"> </w:t>
      </w:r>
      <w:r w:rsidR="008D1C60" w:rsidRPr="003C1451">
        <w:t>the</w:t>
      </w:r>
      <w:r w:rsidR="00A0375A" w:rsidRPr="003C1451">
        <w:t xml:space="preserve"> </w:t>
      </w:r>
      <w:r w:rsidR="008D1C60" w:rsidRPr="003C1451">
        <w:t>carbon</w:t>
      </w:r>
      <w:r w:rsidR="00A0375A" w:rsidRPr="003C1451">
        <w:t xml:space="preserve"> </w:t>
      </w:r>
      <w:r w:rsidR="008D1C60" w:rsidRPr="003C1451">
        <w:t>and</w:t>
      </w:r>
      <w:r w:rsidR="00A0375A" w:rsidRPr="003C1451">
        <w:t xml:space="preserve"> </w:t>
      </w:r>
      <w:r w:rsidR="008D1C60" w:rsidRPr="003C1451">
        <w:t>ionic</w:t>
      </w:r>
      <w:r w:rsidR="00A0375A" w:rsidRPr="003C1451">
        <w:t xml:space="preserve"> </w:t>
      </w:r>
      <w:r w:rsidR="008D1C60" w:rsidRPr="003C1451">
        <w:t>liquid</w:t>
      </w:r>
      <w:r w:rsidR="00A0375A" w:rsidRPr="003C1451">
        <w:t xml:space="preserve"> </w:t>
      </w:r>
      <w:r w:rsidR="0041341E" w:rsidRPr="003C1451">
        <w:t>types</w:t>
      </w:r>
      <w:r w:rsidR="00A0375A" w:rsidRPr="003C1451">
        <w:t xml:space="preserve"> </w:t>
      </w:r>
      <w:r w:rsidR="008D1C60" w:rsidRPr="003C1451">
        <w:t>presented</w:t>
      </w:r>
      <w:r w:rsidR="00A0375A" w:rsidRPr="003C1451">
        <w:t xml:space="preserve"> </w:t>
      </w:r>
      <w:r w:rsidR="008D1C60" w:rsidRPr="003C1451">
        <w:t>in</w:t>
      </w:r>
      <w:r w:rsidR="00A0375A" w:rsidRPr="003C1451">
        <w:t xml:space="preserve"> </w:t>
      </w:r>
      <w:r w:rsidR="008D1C60" w:rsidRPr="003C1451">
        <w:t>this</w:t>
      </w:r>
      <w:r w:rsidR="00A0375A" w:rsidRPr="003C1451">
        <w:t xml:space="preserve"> </w:t>
      </w:r>
      <w:r w:rsidR="008D1C60" w:rsidRPr="003C1451">
        <w:t>protocol.</w:t>
      </w:r>
      <w:r w:rsidR="00A0375A" w:rsidRPr="003C1451">
        <w:t xml:space="preserve"> </w:t>
      </w:r>
      <w:r w:rsidR="000B1842" w:rsidRPr="003C1451">
        <w:lastRenderedPageBreak/>
        <w:t>The</w:t>
      </w:r>
      <w:r w:rsidR="00A0375A" w:rsidRPr="003C1451">
        <w:t xml:space="preserve"> </w:t>
      </w:r>
      <w:r w:rsidR="000B1842" w:rsidRPr="003C1451">
        <w:t>carbon</w:t>
      </w:r>
      <w:r w:rsidR="00A0375A" w:rsidRPr="003C1451">
        <w:t xml:space="preserve"> </w:t>
      </w:r>
      <w:r w:rsidR="000B1842" w:rsidRPr="003C1451">
        <w:t>particle</w:t>
      </w:r>
      <w:r w:rsidR="00A0375A" w:rsidRPr="003C1451">
        <w:t xml:space="preserve"> </w:t>
      </w:r>
      <w:r w:rsidR="000B1842" w:rsidRPr="003C1451">
        <w:t>size,</w:t>
      </w:r>
      <w:r w:rsidR="00A0375A" w:rsidRPr="003C1451">
        <w:t xml:space="preserve"> </w:t>
      </w:r>
      <w:r w:rsidR="0044054A" w:rsidRPr="003C1451">
        <w:t>their</w:t>
      </w:r>
      <w:r w:rsidR="00A0375A" w:rsidRPr="003C1451">
        <w:t xml:space="preserve"> </w:t>
      </w:r>
      <w:r w:rsidR="0044054A" w:rsidRPr="003C1451">
        <w:t>possible</w:t>
      </w:r>
      <w:r w:rsidR="00A0375A" w:rsidRPr="003C1451">
        <w:t xml:space="preserve"> </w:t>
      </w:r>
      <w:r w:rsidR="000B1842" w:rsidRPr="003C1451">
        <w:t>agglomeration</w:t>
      </w:r>
      <w:r w:rsidR="00A0375A" w:rsidRPr="003C1451">
        <w:t xml:space="preserve"> </w:t>
      </w:r>
      <w:r w:rsidR="000B1842" w:rsidRPr="003C1451">
        <w:t>in</w:t>
      </w:r>
      <w:r w:rsidR="00A0375A" w:rsidRPr="003C1451">
        <w:t xml:space="preserve"> </w:t>
      </w:r>
      <w:r w:rsidR="000B1842" w:rsidRPr="003C1451">
        <w:t>the</w:t>
      </w:r>
      <w:r w:rsidR="00A0375A" w:rsidRPr="003C1451">
        <w:t xml:space="preserve"> </w:t>
      </w:r>
      <w:r w:rsidR="000B1842" w:rsidRPr="003C1451">
        <w:t>electrode</w:t>
      </w:r>
      <w:r w:rsidR="00A0375A" w:rsidRPr="003C1451">
        <w:t xml:space="preserve"> </w:t>
      </w:r>
      <w:r w:rsidR="000B1842" w:rsidRPr="003C1451">
        <w:t>suspension</w:t>
      </w:r>
      <w:r w:rsidR="00A0375A" w:rsidRPr="003C1451">
        <w:t xml:space="preserve"> </w:t>
      </w:r>
      <w:r w:rsidR="000B1842" w:rsidRPr="003C1451">
        <w:t>and</w:t>
      </w:r>
      <w:r w:rsidR="00A0375A" w:rsidRPr="003C1451">
        <w:t xml:space="preserve"> </w:t>
      </w:r>
      <w:r w:rsidR="0044054A" w:rsidRPr="003C1451">
        <w:t>the</w:t>
      </w:r>
      <w:r w:rsidR="00A0375A" w:rsidRPr="003C1451">
        <w:t xml:space="preserve"> </w:t>
      </w:r>
      <w:r w:rsidR="0044054A" w:rsidRPr="003C1451">
        <w:t>suspension</w:t>
      </w:r>
      <w:r w:rsidR="00A0375A" w:rsidRPr="003C1451">
        <w:t xml:space="preserve"> </w:t>
      </w:r>
      <w:r w:rsidR="000B1842" w:rsidRPr="003C1451">
        <w:t>viscosity</w:t>
      </w:r>
      <w:r w:rsidR="00A0375A" w:rsidRPr="003C1451">
        <w:t xml:space="preserve"> </w:t>
      </w:r>
      <w:r w:rsidR="000B1842" w:rsidRPr="003C1451">
        <w:t>are</w:t>
      </w:r>
      <w:r w:rsidR="00A0375A" w:rsidRPr="003C1451">
        <w:t xml:space="preserve"> </w:t>
      </w:r>
      <w:r w:rsidR="000B1842" w:rsidRPr="003C1451">
        <w:t>more</w:t>
      </w:r>
      <w:r w:rsidR="00A0375A" w:rsidRPr="003C1451">
        <w:t xml:space="preserve"> </w:t>
      </w:r>
      <w:r w:rsidR="000B1842" w:rsidRPr="003C1451">
        <w:t>crucial</w:t>
      </w:r>
      <w:r w:rsidR="00A0375A" w:rsidRPr="003C1451">
        <w:t xml:space="preserve"> </w:t>
      </w:r>
      <w:r w:rsidR="000B1842" w:rsidRPr="003C1451">
        <w:t>parameters</w:t>
      </w:r>
      <w:r w:rsidR="00A0375A" w:rsidRPr="003C1451">
        <w:t xml:space="preserve"> </w:t>
      </w:r>
      <w:r w:rsidR="007D7E97" w:rsidRPr="003C1451">
        <w:t>for</w:t>
      </w:r>
      <w:r w:rsidR="00A0375A" w:rsidRPr="003C1451">
        <w:t xml:space="preserve"> </w:t>
      </w:r>
      <w:r w:rsidR="00A56A68" w:rsidRPr="003C1451">
        <w:t>the</w:t>
      </w:r>
      <w:r w:rsidR="00A0375A" w:rsidRPr="003C1451">
        <w:t xml:space="preserve"> </w:t>
      </w:r>
      <w:r w:rsidR="000B1842" w:rsidRPr="003C1451">
        <w:t>spray-coating</w:t>
      </w:r>
      <w:r w:rsidR="00A0375A" w:rsidRPr="003C1451">
        <w:t xml:space="preserve"> </w:t>
      </w:r>
      <w:r w:rsidR="00F15131" w:rsidRPr="003C1451">
        <w:t>process</w:t>
      </w:r>
      <w:r w:rsidR="000B1842" w:rsidRPr="003C1451">
        <w:t>.</w:t>
      </w:r>
      <w:r w:rsidR="00A0375A" w:rsidRPr="003C1451">
        <w:t xml:space="preserve"> </w:t>
      </w:r>
    </w:p>
    <w:p w14:paraId="76708F1A" w14:textId="77777777" w:rsidR="004D0925" w:rsidRPr="003C1451" w:rsidRDefault="004D0925" w:rsidP="00AD495D">
      <w:pPr>
        <w:contextualSpacing/>
        <w:rPr>
          <w:color w:val="808080"/>
        </w:rPr>
      </w:pPr>
    </w:p>
    <w:p w14:paraId="572EC16B" w14:textId="100C6023" w:rsidR="004D0925" w:rsidRPr="003C1451" w:rsidRDefault="00205166" w:rsidP="00AD495D">
      <w:pPr>
        <w:contextualSpacing/>
      </w:pPr>
      <w:r w:rsidRPr="003C1451">
        <w:t>This</w:t>
      </w:r>
      <w:r w:rsidR="00A0375A" w:rsidRPr="003C1451">
        <w:t xml:space="preserve"> </w:t>
      </w:r>
      <w:r w:rsidRPr="003C1451">
        <w:t>method</w:t>
      </w:r>
      <w:r w:rsidR="00A0375A" w:rsidRPr="003C1451">
        <w:t xml:space="preserve"> </w:t>
      </w:r>
      <w:r w:rsidRPr="003C1451">
        <w:t>enables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production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electromechanically</w:t>
      </w:r>
      <w:r w:rsidR="00A0375A" w:rsidRPr="003C1451">
        <w:t xml:space="preserve"> </w:t>
      </w:r>
      <w:r w:rsidRPr="003C1451">
        <w:t>active</w:t>
      </w:r>
      <w:r w:rsidR="00A0375A" w:rsidRPr="003C1451">
        <w:t xml:space="preserve"> </w:t>
      </w:r>
      <w:r w:rsidRPr="003C1451">
        <w:t>laminate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reproducible</w:t>
      </w:r>
      <w:r w:rsidR="00A0375A" w:rsidRPr="003C1451">
        <w:t xml:space="preserve"> </w:t>
      </w:r>
      <w:r w:rsidRPr="003C1451">
        <w:t>properties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Pr="003C1451">
        <w:t>large</w:t>
      </w:r>
      <w:r w:rsidR="00A0375A" w:rsidRPr="003C1451">
        <w:t xml:space="preserve"> </w:t>
      </w:r>
      <w:r w:rsidRPr="003C1451">
        <w:t>quantities.</w:t>
      </w:r>
      <w:r w:rsidR="00A0375A" w:rsidRPr="003C1451">
        <w:t xml:space="preserve"> </w:t>
      </w:r>
      <w:r w:rsidRPr="003C1451">
        <w:t>Miniaturization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="00CE4FF5" w:rsidRPr="003C1451">
        <w:t>actuators</w:t>
      </w:r>
      <w:r w:rsidR="00A0375A" w:rsidRPr="003C1451">
        <w:t xml:space="preserve"> </w:t>
      </w:r>
      <w:r w:rsidR="00CE4FF5" w:rsidRPr="003C1451">
        <w:t>made</w:t>
      </w:r>
      <w:r w:rsidR="00A0375A" w:rsidRPr="003C1451">
        <w:t xml:space="preserve"> </w:t>
      </w:r>
      <w:r w:rsidR="00CE4FF5" w:rsidRPr="003C1451">
        <w:t>of</w:t>
      </w:r>
      <w:r w:rsidR="00A0375A" w:rsidRPr="003C1451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mainly</w:t>
      </w:r>
      <w:r w:rsidR="00A0375A" w:rsidRPr="003C1451">
        <w:t xml:space="preserve"> </w:t>
      </w:r>
      <w:r w:rsidR="00026B09" w:rsidRPr="003C1451">
        <w:t>carried</w:t>
      </w:r>
      <w:r w:rsidR="00A0375A" w:rsidRPr="003C1451">
        <w:t xml:space="preserve"> </w:t>
      </w:r>
      <w:r w:rsidR="00026B09" w:rsidRPr="003C1451">
        <w:t>out</w:t>
      </w:r>
      <w:r w:rsidR="00A0375A" w:rsidRPr="003C1451">
        <w:t xml:space="preserve"> </w:t>
      </w:r>
      <w:r w:rsidR="0011303F" w:rsidRPr="003C1451">
        <w:t>using</w:t>
      </w:r>
      <w:r w:rsidR="00A0375A" w:rsidRPr="003C1451">
        <w:t xml:space="preserve"> </w:t>
      </w:r>
      <w:r w:rsidRPr="003C1451">
        <w:t>high-precision</w:t>
      </w:r>
      <w:r w:rsidR="00A0375A" w:rsidRPr="003C1451">
        <w:t xml:space="preserve"> </w:t>
      </w:r>
      <w:r w:rsidRPr="003C1451">
        <w:t>cutting</w:t>
      </w:r>
      <w:r w:rsidR="00A0375A" w:rsidRPr="003C1451">
        <w:t xml:space="preserve"> </w:t>
      </w:r>
      <w:r w:rsidR="00DA3048" w:rsidRPr="003C1451">
        <w:t>(</w:t>
      </w:r>
      <w:r w:rsidR="004746F6" w:rsidRPr="003C1451">
        <w:t>e.g.,</w:t>
      </w:r>
      <w:r w:rsidR="00A0375A" w:rsidRPr="003C1451">
        <w:t xml:space="preserve"> </w:t>
      </w:r>
      <w:r w:rsidR="00DA3048" w:rsidRPr="003C1451">
        <w:rPr>
          <w:b/>
          <w:bCs/>
        </w:rPr>
        <w:t>Figure</w:t>
      </w:r>
      <w:r w:rsidR="00A0375A" w:rsidRPr="003C1451">
        <w:rPr>
          <w:b/>
          <w:bCs/>
        </w:rPr>
        <w:t xml:space="preserve"> </w:t>
      </w:r>
      <w:r w:rsidR="00A11215" w:rsidRPr="003C1451">
        <w:rPr>
          <w:b/>
          <w:bCs/>
        </w:rPr>
        <w:t>3</w:t>
      </w:r>
      <w:r w:rsidR="00DA3048" w:rsidRPr="003C1451">
        <w:rPr>
          <w:b/>
          <w:bCs/>
        </w:rPr>
        <w:t>C</w:t>
      </w:r>
      <w:r w:rsidR="00DA3048" w:rsidRPr="003C1451">
        <w:t>)</w:t>
      </w:r>
      <w:r w:rsidRPr="003C1451">
        <w:t>.</w:t>
      </w:r>
      <w:r w:rsidR="00A0375A" w:rsidRPr="003C1451">
        <w:t xml:space="preserve"> </w:t>
      </w:r>
      <w:r w:rsidR="00DA3048" w:rsidRPr="003C1451">
        <w:t>Alternative</w:t>
      </w:r>
      <w:r w:rsidR="00A0375A" w:rsidRPr="003C1451">
        <w:t xml:space="preserve"> </w:t>
      </w:r>
      <w:r w:rsidR="00DA3048" w:rsidRPr="003C1451">
        <w:t>methods</w:t>
      </w:r>
      <w:r w:rsidR="00A0375A" w:rsidRPr="003C1451">
        <w:t xml:space="preserve"> </w:t>
      </w:r>
      <w:r w:rsidR="00DA3048" w:rsidRPr="003C1451">
        <w:t>for</w:t>
      </w:r>
      <w:r w:rsidR="00A0375A" w:rsidRPr="003C1451">
        <w:t xml:space="preserve"> </w:t>
      </w:r>
      <w:r w:rsidR="00DA3048" w:rsidRPr="003C1451">
        <w:t>preparing</w:t>
      </w:r>
      <w:r w:rsidR="00A0375A" w:rsidRPr="003C1451">
        <w:t xml:space="preserve"> </w:t>
      </w:r>
      <w:r w:rsidR="00DA3048" w:rsidRPr="003C1451">
        <w:t>fine</w:t>
      </w:r>
      <w:r w:rsidR="00A0375A" w:rsidRPr="003C1451">
        <w:t xml:space="preserve"> </w:t>
      </w:r>
      <w:r w:rsidR="00DA3048" w:rsidRPr="003C1451">
        <w:t>structures,</w:t>
      </w:r>
      <w:r w:rsidR="00A0375A" w:rsidRPr="003C1451">
        <w:t xml:space="preserve"> </w:t>
      </w:r>
      <w:r w:rsidR="00DA3048" w:rsidRPr="003C1451">
        <w:t>such</w:t>
      </w:r>
      <w:r w:rsidR="00A0375A" w:rsidRPr="003C1451">
        <w:t xml:space="preserve"> </w:t>
      </w:r>
      <w:r w:rsidR="00DA3048" w:rsidRPr="003C1451">
        <w:t>as</w:t>
      </w:r>
      <w:r w:rsidR="00A0375A" w:rsidRPr="003C1451">
        <w:t xml:space="preserve"> </w:t>
      </w:r>
      <w:r w:rsidR="00B86DAA" w:rsidRPr="003C1451">
        <w:t>masking,</w:t>
      </w:r>
      <w:r w:rsidR="00A0375A" w:rsidRPr="003C1451">
        <w:t xml:space="preserve"> </w:t>
      </w:r>
      <w:r w:rsidR="0011303F" w:rsidRPr="003C1451">
        <w:t>and</w:t>
      </w:r>
      <w:r w:rsidR="00A0375A" w:rsidRPr="003C1451">
        <w:t xml:space="preserve"> </w:t>
      </w:r>
      <w:r w:rsidR="00DA3048" w:rsidRPr="003C1451">
        <w:t>p</w:t>
      </w:r>
      <w:r w:rsidRPr="003C1451">
        <w:t>atterning</w:t>
      </w:r>
      <w:r w:rsidR="00A0375A" w:rsidRPr="003C1451">
        <w:t xml:space="preserve"> </w:t>
      </w:r>
      <w:r w:rsidR="0011303F" w:rsidRPr="003C1451">
        <w:t>are</w:t>
      </w:r>
      <w:r w:rsidR="00A0375A" w:rsidRPr="003C1451">
        <w:t xml:space="preserve"> </w:t>
      </w:r>
      <w:r w:rsidR="00DA3048" w:rsidRPr="003C1451">
        <w:t>possible</w:t>
      </w:r>
      <w:r w:rsidR="00A0375A" w:rsidRPr="003C1451">
        <w:t xml:space="preserve"> </w:t>
      </w:r>
      <w:r w:rsidRPr="003C1451">
        <w:t>during</w:t>
      </w:r>
      <w:r w:rsidR="00A0375A" w:rsidRPr="003C1451">
        <w:t xml:space="preserve"> </w:t>
      </w:r>
      <w:r w:rsidRPr="003C1451">
        <w:t>spray-</w:t>
      </w:r>
      <w:r w:rsidR="00DA3048" w:rsidRPr="003C1451">
        <w:t>coating</w:t>
      </w:r>
      <w:r w:rsidR="00C25EC4" w:rsidRPr="003C1451">
        <w:rPr>
          <w:noProof/>
          <w:vertAlign w:val="superscript"/>
        </w:rPr>
        <w:t>41</w:t>
      </w:r>
      <w:r w:rsidRPr="003C1451">
        <w:t>.</w:t>
      </w:r>
      <w:r w:rsidR="00A0375A" w:rsidRPr="003C1451">
        <w:t xml:space="preserve"> </w:t>
      </w:r>
      <w:r w:rsidR="00B86DAA" w:rsidRPr="003C1451">
        <w:t>M</w:t>
      </w:r>
      <w:r w:rsidR="00185330" w:rsidRPr="003C1451">
        <w:t>oreover,</w:t>
      </w:r>
      <w:r w:rsidR="00A0375A" w:rsidRPr="003C1451">
        <w:t xml:space="preserve"> </w:t>
      </w:r>
      <w:r w:rsidR="00185330" w:rsidRPr="003C1451">
        <w:t>m</w:t>
      </w:r>
      <w:r w:rsidR="00B86DAA" w:rsidRPr="003C1451">
        <w:t>illimeter-scale</w:t>
      </w:r>
      <w:r w:rsidR="00A0375A" w:rsidRPr="003C1451">
        <w:t xml:space="preserve"> </w:t>
      </w:r>
      <w:r w:rsidR="00B86DAA" w:rsidRPr="003C1451">
        <w:t>structures</w:t>
      </w:r>
      <w:r w:rsidR="00A0375A" w:rsidRPr="003C1451">
        <w:t xml:space="preserve"> </w:t>
      </w:r>
      <w:r w:rsidR="00B86DAA" w:rsidRPr="003C1451">
        <w:t>can</w:t>
      </w:r>
      <w:r w:rsidR="00A0375A" w:rsidRPr="003C1451">
        <w:t xml:space="preserve"> </w:t>
      </w:r>
      <w:r w:rsidR="00B86DAA" w:rsidRPr="003C1451">
        <w:t>also</w:t>
      </w:r>
      <w:r w:rsidR="00A0375A" w:rsidRPr="003C1451">
        <w:t xml:space="preserve"> </w:t>
      </w:r>
      <w:r w:rsidR="00B86DAA" w:rsidRPr="003C1451">
        <w:t>be</w:t>
      </w:r>
      <w:r w:rsidR="00A0375A" w:rsidRPr="003C1451">
        <w:t xml:space="preserve"> </w:t>
      </w:r>
      <w:r w:rsidR="00B86DAA" w:rsidRPr="003C1451">
        <w:t>patterned</w:t>
      </w:r>
      <w:r w:rsidR="00A0375A" w:rsidRPr="003C1451">
        <w:t xml:space="preserve"> </w:t>
      </w:r>
      <w:r w:rsidR="00B86DAA" w:rsidRPr="003C1451">
        <w:t>in</w:t>
      </w:r>
      <w:r w:rsidR="00A0375A" w:rsidRPr="003C1451">
        <w:t xml:space="preserve"> </w:t>
      </w:r>
      <w:r w:rsidR="00B86DAA" w:rsidRPr="003C1451">
        <w:t>the</w:t>
      </w:r>
      <w:r w:rsidR="00A0375A" w:rsidRPr="003C1451">
        <w:t xml:space="preserve"> </w:t>
      </w:r>
      <w:r w:rsidR="00B86DAA" w:rsidRPr="003C1451">
        <w:t>subsequent</w:t>
      </w:r>
      <w:r w:rsidR="00A0375A" w:rsidRPr="003C1451">
        <w:t xml:space="preserve"> </w:t>
      </w:r>
      <w:r w:rsidRPr="003C1451">
        <w:t>gold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collector</w:t>
      </w:r>
      <w:r w:rsidR="00A0375A" w:rsidRPr="003C1451">
        <w:t xml:space="preserve"> </w:t>
      </w:r>
      <w:r w:rsidRPr="003C1451">
        <w:t>attachment</w:t>
      </w:r>
      <w:r w:rsidR="00A0375A" w:rsidRPr="003C1451">
        <w:t xml:space="preserve"> </w:t>
      </w:r>
      <w:r w:rsidR="00B86DAA" w:rsidRPr="003C1451">
        <w:t>step.</w:t>
      </w:r>
      <w:r w:rsidR="00A0375A" w:rsidRPr="003C1451">
        <w:t xml:space="preserve"> </w:t>
      </w:r>
      <w:r w:rsidR="00B86DAA" w:rsidRPr="003C1451">
        <w:t>However,</w:t>
      </w:r>
      <w:r w:rsidR="00A0375A" w:rsidRPr="003C1451">
        <w:t xml:space="preserve"> </w:t>
      </w:r>
      <w:r w:rsidR="00B86DAA" w:rsidRPr="003C1451">
        <w:t>in</w:t>
      </w:r>
      <w:r w:rsidR="00A0375A" w:rsidRPr="003C1451">
        <w:t xml:space="preserve"> </w:t>
      </w:r>
      <w:r w:rsidR="00B86DAA" w:rsidRPr="003C1451">
        <w:t>sub-millimeter</w:t>
      </w:r>
      <w:r w:rsidR="00A0375A" w:rsidRPr="003C1451">
        <w:t xml:space="preserve"> </w:t>
      </w:r>
      <w:r w:rsidR="00B86DAA" w:rsidRPr="003C1451">
        <w:t>scale</w:t>
      </w:r>
      <w:r w:rsidR="00A0375A" w:rsidRPr="003C1451">
        <w:t xml:space="preserve"> </w:t>
      </w:r>
      <w:r w:rsidR="00B86DAA" w:rsidRPr="003C1451">
        <w:t>this</w:t>
      </w:r>
      <w:r w:rsidR="00A0375A" w:rsidRPr="003C1451">
        <w:t xml:space="preserve"> </w:t>
      </w:r>
      <w:r w:rsidR="00B86DAA" w:rsidRPr="003C1451">
        <w:t>might</w:t>
      </w:r>
      <w:r w:rsidR="00A0375A" w:rsidRPr="003C1451">
        <w:t xml:space="preserve"> </w:t>
      </w:r>
      <w:r w:rsidR="00B86DAA" w:rsidRPr="003C1451">
        <w:t>become</w:t>
      </w:r>
      <w:r w:rsidR="00A0375A" w:rsidRPr="003C1451">
        <w:t xml:space="preserve"> </w:t>
      </w:r>
      <w:r w:rsidR="00B86DAA" w:rsidRPr="003C1451">
        <w:t>quite</w:t>
      </w:r>
      <w:r w:rsidR="00A0375A" w:rsidRPr="003C1451">
        <w:t xml:space="preserve"> </w:t>
      </w:r>
      <w:r w:rsidR="00B86DAA" w:rsidRPr="003C1451">
        <w:t>difficult</w:t>
      </w:r>
      <w:r w:rsidR="009B7BA5" w:rsidRPr="003C1451">
        <w:t>.</w:t>
      </w:r>
      <w:r w:rsidR="00A0375A" w:rsidRPr="003C1451">
        <w:t xml:space="preserve"> </w:t>
      </w:r>
      <w:r w:rsidR="0011303F" w:rsidRPr="003C1451">
        <w:t>Other</w:t>
      </w:r>
      <w:r w:rsidR="00A0375A" w:rsidRPr="003C1451">
        <w:t xml:space="preserve"> </w:t>
      </w:r>
      <w:r w:rsidR="0011303F" w:rsidRPr="003C1451">
        <w:t>types</w:t>
      </w:r>
      <w:r w:rsidR="00A0375A" w:rsidRPr="003C1451">
        <w:t xml:space="preserve"> </w:t>
      </w:r>
      <w:r w:rsidR="0011303F" w:rsidRPr="003C1451">
        <w:t>o</w:t>
      </w:r>
      <w:r w:rsidR="00AF23E3" w:rsidRPr="003C1451">
        <w:t>f</w:t>
      </w:r>
      <w:r w:rsidR="00A0375A" w:rsidRPr="003C1451">
        <w:t xml:space="preserve"> </w:t>
      </w:r>
      <w:r w:rsidR="0011303F" w:rsidRPr="003C1451">
        <w:t>actuators</w:t>
      </w:r>
      <w:r w:rsidR="00A0375A" w:rsidRPr="003C1451">
        <w:t xml:space="preserve"> </w:t>
      </w:r>
      <w:r w:rsidR="0011303F" w:rsidRPr="003C1451">
        <w:t>or</w:t>
      </w:r>
      <w:r w:rsidR="00A0375A" w:rsidRPr="003C1451">
        <w:t xml:space="preserve"> </w:t>
      </w:r>
      <w:r w:rsidR="0011303F" w:rsidRPr="003C1451">
        <w:t>carbon-based</w:t>
      </w:r>
      <w:r w:rsidR="00A0375A" w:rsidRPr="003C1451">
        <w:t xml:space="preserve"> </w:t>
      </w:r>
      <w:r w:rsidR="0011303F" w:rsidRPr="003C1451">
        <w:t>actuator</w:t>
      </w:r>
      <w:r w:rsidR="00A0375A" w:rsidRPr="003C1451">
        <w:t xml:space="preserve"> </w:t>
      </w:r>
      <w:r w:rsidR="0011303F" w:rsidRPr="003C1451">
        <w:t>without</w:t>
      </w:r>
      <w:r w:rsidR="00A0375A" w:rsidRPr="003C1451">
        <w:t xml:space="preserve"> </w:t>
      </w:r>
      <w:r w:rsidR="0011303F" w:rsidRPr="003C1451">
        <w:t>gold</w:t>
      </w:r>
      <w:r w:rsidR="00A0375A" w:rsidRPr="003C1451">
        <w:t xml:space="preserve"> </w:t>
      </w:r>
      <w:r w:rsidR="0011303F" w:rsidRPr="003C1451">
        <w:t>current</w:t>
      </w:r>
      <w:r w:rsidR="00A0375A" w:rsidRPr="003C1451">
        <w:t xml:space="preserve"> </w:t>
      </w:r>
      <w:r w:rsidR="0011303F" w:rsidRPr="003C1451">
        <w:t>collectors</w:t>
      </w:r>
      <w:r w:rsidR="00A0375A" w:rsidRPr="003C1451">
        <w:t xml:space="preserve"> </w:t>
      </w:r>
      <w:r w:rsidR="0011303F" w:rsidRPr="003C1451">
        <w:t>might</w:t>
      </w:r>
      <w:r w:rsidR="00A0375A" w:rsidRPr="003C1451">
        <w:t xml:space="preserve"> </w:t>
      </w:r>
      <w:r w:rsidR="0011303F" w:rsidRPr="003C1451">
        <w:t>be</w:t>
      </w:r>
      <w:r w:rsidR="00A0375A" w:rsidRPr="003C1451">
        <w:t xml:space="preserve"> </w:t>
      </w:r>
      <w:r w:rsidR="00F05C0C" w:rsidRPr="003C1451">
        <w:t>easier</w:t>
      </w:r>
      <w:r w:rsidR="00A0375A" w:rsidRPr="003C1451">
        <w:t xml:space="preserve"> </w:t>
      </w:r>
      <w:r w:rsidR="00C065FE" w:rsidRPr="003C1451">
        <w:t>to</w:t>
      </w:r>
      <w:r w:rsidR="00A0375A" w:rsidRPr="003C1451">
        <w:t xml:space="preserve"> </w:t>
      </w:r>
      <w:r w:rsidR="00C065FE" w:rsidRPr="003C1451">
        <w:t>prepare</w:t>
      </w:r>
      <w:r w:rsidR="004A178B" w:rsidRPr="003C1451">
        <w:t>,</w:t>
      </w:r>
      <w:r w:rsidR="00A0375A" w:rsidRPr="003C1451">
        <w:t xml:space="preserve"> </w:t>
      </w:r>
      <w:r w:rsidR="00D107CD" w:rsidRPr="003C1451">
        <w:t>if</w:t>
      </w:r>
      <w:r w:rsidR="00A0375A" w:rsidRPr="003C1451">
        <w:t xml:space="preserve"> </w:t>
      </w:r>
      <w:r w:rsidR="00D107CD" w:rsidRPr="003C1451">
        <w:t>the</w:t>
      </w:r>
      <w:r w:rsidR="00A0375A" w:rsidRPr="003C1451">
        <w:t xml:space="preserve"> </w:t>
      </w:r>
      <w:r w:rsidR="00D107CD" w:rsidRPr="003C1451">
        <w:t>patternable</w:t>
      </w:r>
      <w:r w:rsidR="00A0375A" w:rsidRPr="003C1451">
        <w:t xml:space="preserve"> </w:t>
      </w:r>
      <w:r w:rsidR="00D107CD" w:rsidRPr="003C1451">
        <w:t>features</w:t>
      </w:r>
      <w:r w:rsidR="00A0375A" w:rsidRPr="003C1451">
        <w:t xml:space="preserve"> </w:t>
      </w:r>
      <w:r w:rsidR="00C065FE" w:rsidRPr="003C1451">
        <w:t>must</w:t>
      </w:r>
      <w:r w:rsidR="00A0375A" w:rsidRPr="003C1451">
        <w:t xml:space="preserve"> </w:t>
      </w:r>
      <w:r w:rsidR="00C065FE" w:rsidRPr="003C1451">
        <w:t>be</w:t>
      </w:r>
      <w:r w:rsidR="00A0375A" w:rsidRPr="003C1451">
        <w:t xml:space="preserve"> </w:t>
      </w:r>
      <w:r w:rsidR="00D107CD" w:rsidRPr="003C1451">
        <w:t>in</w:t>
      </w:r>
      <w:r w:rsidR="00A0375A" w:rsidRPr="003C1451">
        <w:t xml:space="preserve"> </w:t>
      </w:r>
      <w:r w:rsidR="00D107CD" w:rsidRPr="003C1451">
        <w:t>the</w:t>
      </w:r>
      <w:r w:rsidR="00A0375A" w:rsidRPr="003C1451">
        <w:t xml:space="preserve"> </w:t>
      </w:r>
      <w:r w:rsidR="0011303F" w:rsidRPr="003C1451">
        <w:t>micrometer</w:t>
      </w:r>
      <w:r w:rsidR="00A0375A" w:rsidRPr="003C1451">
        <w:t xml:space="preserve"> </w:t>
      </w:r>
      <w:r w:rsidR="0011303F" w:rsidRPr="003C1451">
        <w:t>scale.</w:t>
      </w:r>
      <w:r w:rsidR="00A0375A" w:rsidRPr="003C1451">
        <w:t xml:space="preserve"> </w:t>
      </w:r>
    </w:p>
    <w:p w14:paraId="37BF1225" w14:textId="77777777" w:rsidR="001C193A" w:rsidRPr="003C1451" w:rsidRDefault="001C193A" w:rsidP="00AD495D">
      <w:pPr>
        <w:contextualSpacing/>
      </w:pPr>
    </w:p>
    <w:p w14:paraId="3827DAFA" w14:textId="793BEB69" w:rsidR="001C193A" w:rsidRPr="003C1451" w:rsidRDefault="001C193A" w:rsidP="00AD495D">
      <w:pPr>
        <w:contextualSpacing/>
      </w:pPr>
      <w:r w:rsidRPr="003C1451">
        <w:t>Intrinsically</w:t>
      </w:r>
      <w:r w:rsidR="00A0375A" w:rsidRPr="003C1451">
        <w:t xml:space="preserve"> </w:t>
      </w:r>
      <w:r w:rsidRPr="003C1451">
        <w:t>soft</w:t>
      </w:r>
      <w:r w:rsidR="00A0375A" w:rsidRPr="003C1451">
        <w:t xml:space="preserve"> </w:t>
      </w:r>
      <w:r w:rsidRPr="003C1451">
        <w:t>actuators</w:t>
      </w:r>
      <w:r w:rsidR="00A0375A" w:rsidRPr="003C1451">
        <w:t xml:space="preserve"> </w:t>
      </w:r>
      <w:r w:rsidRPr="003C1451">
        <w:t>that</w:t>
      </w:r>
      <w:r w:rsidR="00A0375A" w:rsidRPr="003C1451">
        <w:t xml:space="preserve"> </w:t>
      </w:r>
      <w:r w:rsidRPr="003C1451">
        <w:t>respond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electric</w:t>
      </w:r>
      <w:r w:rsidR="00A61C33" w:rsidRPr="003C1451">
        <w:t>al</w:t>
      </w:r>
      <w:r w:rsidR="00A0375A" w:rsidRPr="003C1451">
        <w:t xml:space="preserve"> </w:t>
      </w:r>
      <w:r w:rsidRPr="003C1451">
        <w:t>stimuli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many</w:t>
      </w:r>
      <w:r w:rsidR="00A0375A" w:rsidRPr="003C1451">
        <w:t xml:space="preserve"> </w:t>
      </w:r>
      <w:r w:rsidRPr="003C1451">
        <w:t>advantages</w:t>
      </w:r>
      <w:r w:rsidR="00A0375A" w:rsidRPr="003C1451">
        <w:t xml:space="preserve"> </w:t>
      </w:r>
      <w:r w:rsidRPr="003C1451">
        <w:t>thanks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their</w:t>
      </w:r>
      <w:r w:rsidR="00A0375A" w:rsidRPr="003C1451">
        <w:t xml:space="preserve"> </w:t>
      </w:r>
      <w:r w:rsidRPr="003C1451">
        <w:t>soft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compliant</w:t>
      </w:r>
      <w:r w:rsidR="00A0375A" w:rsidRPr="003C1451">
        <w:t xml:space="preserve"> </w:t>
      </w:r>
      <w:r w:rsidRPr="003C1451">
        <w:t>nature,</w:t>
      </w:r>
      <w:r w:rsidR="00A0375A" w:rsidRPr="003C1451">
        <w:t xml:space="preserve"> </w:t>
      </w:r>
      <w:r w:rsidRPr="003C1451">
        <w:t>quiet</w:t>
      </w:r>
      <w:r w:rsidR="00A0375A" w:rsidRPr="003C1451">
        <w:t xml:space="preserve"> </w:t>
      </w:r>
      <w:r w:rsidRPr="003C1451">
        <w:t>operation</w:t>
      </w:r>
      <w:r w:rsidR="00A0375A" w:rsidRPr="003C1451">
        <w:t xml:space="preserve"> </w:t>
      </w:r>
      <w:r w:rsidR="00563B36" w:rsidRPr="003C1451">
        <w:t>and</w:t>
      </w:r>
      <w:r w:rsidR="00A0375A" w:rsidRPr="003C1451">
        <w:t xml:space="preserve"> </w:t>
      </w:r>
      <w:r w:rsidRPr="003C1451">
        <w:t>low</w:t>
      </w:r>
      <w:r w:rsidR="00A0375A" w:rsidRPr="003C1451">
        <w:t xml:space="preserve"> </w:t>
      </w:r>
      <w:r w:rsidR="0011032A" w:rsidRPr="003C1451">
        <w:t>required</w:t>
      </w:r>
      <w:r w:rsidR="00A0375A" w:rsidRPr="003C1451">
        <w:t xml:space="preserve"> </w:t>
      </w:r>
      <w:r w:rsidRPr="003C1451">
        <w:t>voltage</w:t>
      </w:r>
      <w:r w:rsidR="00A0375A" w:rsidRPr="003C1451">
        <w:t xml:space="preserve"> </w:t>
      </w:r>
      <w:r w:rsidRPr="003C1451">
        <w:t>levels.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protocol</w:t>
      </w:r>
      <w:r w:rsidR="00A0375A" w:rsidRPr="003C1451">
        <w:t xml:space="preserve"> </w:t>
      </w:r>
      <w:r w:rsidR="00195CA3" w:rsidRPr="003C1451">
        <w:t>shows</w:t>
      </w:r>
      <w:r w:rsidR="00A0375A" w:rsidRPr="003C1451">
        <w:t xml:space="preserve"> </w:t>
      </w:r>
      <w:r w:rsidR="00195CA3" w:rsidRPr="003C1451">
        <w:t>how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produce</w:t>
      </w:r>
      <w:r w:rsidR="00A0375A" w:rsidRPr="003C1451">
        <w:t xml:space="preserve"> </w:t>
      </w:r>
      <w:r w:rsidR="00563B36" w:rsidRPr="003C1451">
        <w:t>such</w:t>
      </w:r>
      <w:r w:rsidR="00A0375A" w:rsidRPr="003C1451">
        <w:t xml:space="preserve"> </w:t>
      </w:r>
      <w:r w:rsidRPr="003C1451">
        <w:t>material</w:t>
      </w:r>
      <w:r w:rsidR="00A0375A" w:rsidRPr="003C1451">
        <w:t xml:space="preserve"> </w:t>
      </w:r>
      <w:r w:rsidRPr="003C1451">
        <w:t>in</w:t>
      </w:r>
      <w:r w:rsidR="00A0375A" w:rsidRPr="003C1451">
        <w:t xml:space="preserve"> </w:t>
      </w:r>
      <w:r w:rsidR="00803747" w:rsidRPr="003C1451">
        <w:t>larger</w:t>
      </w:r>
      <w:r w:rsidR="00A0375A" w:rsidRPr="003C1451">
        <w:t xml:space="preserve"> </w:t>
      </w:r>
      <w:r w:rsidRPr="003C1451">
        <w:t>quantities</w:t>
      </w:r>
      <w:r w:rsidR="00A0375A" w:rsidRPr="003C1451">
        <w:t xml:space="preserve"> </w:t>
      </w:r>
      <w:r w:rsidR="00195CA3" w:rsidRPr="003C1451">
        <w:t>and</w:t>
      </w:r>
      <w:r w:rsidR="00A0375A" w:rsidRPr="003C1451">
        <w:t xml:space="preserve"> </w:t>
      </w:r>
      <w:r w:rsidRPr="003C1451">
        <w:t>with</w:t>
      </w:r>
      <w:r w:rsidR="00A0375A" w:rsidRPr="003C1451">
        <w:t xml:space="preserve"> </w:t>
      </w:r>
      <w:r w:rsidRPr="003C1451">
        <w:t>high</w:t>
      </w:r>
      <w:r w:rsidR="00A0375A" w:rsidRPr="003C1451">
        <w:t xml:space="preserve"> </w:t>
      </w:r>
      <w:r w:rsidRPr="003C1451">
        <w:t>batch-to-batch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within</w:t>
      </w:r>
      <w:r w:rsidR="008F2E3F" w:rsidRPr="003C1451">
        <w:t>-</w:t>
      </w:r>
      <w:r w:rsidRPr="003C1451">
        <w:t>batch</w:t>
      </w:r>
      <w:r w:rsidR="00A0375A" w:rsidRPr="003C1451">
        <w:t xml:space="preserve"> </w:t>
      </w:r>
      <w:r w:rsidRPr="003C1451">
        <w:t>repeatability</w:t>
      </w:r>
      <w:r w:rsidR="00A0375A" w:rsidRPr="003C1451">
        <w:t xml:space="preserve"> </w:t>
      </w:r>
      <w:r w:rsidRPr="003C1451">
        <w:t>without</w:t>
      </w:r>
      <w:r w:rsidR="00A0375A" w:rsidRPr="003C1451">
        <w:t xml:space="preserve"> </w:t>
      </w:r>
      <w:r w:rsidRPr="003C1451">
        <w:t>compromising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="00C36162" w:rsidRPr="003C1451">
        <w:t>actuation</w:t>
      </w:r>
      <w:r w:rsidR="00A0375A" w:rsidRPr="003C1451">
        <w:t xml:space="preserve"> </w:t>
      </w:r>
      <w:r w:rsidRPr="003C1451">
        <w:t>performance.</w:t>
      </w:r>
      <w:r w:rsidR="00A0375A" w:rsidRPr="003C1451">
        <w:t xml:space="preserve"> </w:t>
      </w:r>
      <w:r w:rsidRPr="003C1451">
        <w:t>Modifications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current</w:t>
      </w:r>
      <w:r w:rsidR="00A0375A" w:rsidRPr="003C1451">
        <w:t xml:space="preserve"> </w:t>
      </w:r>
      <w:r w:rsidRPr="003C1451">
        <w:t>method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incorporate</w:t>
      </w:r>
      <w:r w:rsidR="00A0375A" w:rsidRPr="003C1451">
        <w:t xml:space="preserve"> </w:t>
      </w:r>
      <w:r w:rsidRPr="003C1451">
        <w:t>more</w:t>
      </w:r>
      <w:r w:rsidR="00A0375A" w:rsidRPr="003C1451">
        <w:t xml:space="preserve"> </w:t>
      </w:r>
      <w:r w:rsidRPr="003C1451">
        <w:t>bio-friendly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possibl</w:t>
      </w:r>
      <w:r w:rsidR="008F2E3F" w:rsidRPr="003C1451">
        <w:t>y</w:t>
      </w:r>
      <w:r w:rsidR="00A0375A" w:rsidRPr="003C1451">
        <w:t xml:space="preserve"> </w:t>
      </w:r>
      <w:r w:rsidRPr="003C1451">
        <w:t>also</w:t>
      </w:r>
      <w:r w:rsidR="00A0375A" w:rsidRPr="003C1451">
        <w:t xml:space="preserve"> </w:t>
      </w:r>
      <w:r w:rsidRPr="003C1451">
        <w:t>bio-degradable</w:t>
      </w:r>
      <w:r w:rsidR="00A0375A" w:rsidRPr="003C1451">
        <w:t xml:space="preserve"> </w:t>
      </w:r>
      <w:r w:rsidRPr="003C1451">
        <w:t>components</w:t>
      </w:r>
      <w:r w:rsidR="00A0375A" w:rsidRPr="003C1451">
        <w:t xml:space="preserve"> </w:t>
      </w:r>
      <w:r w:rsidR="00190E6E" w:rsidRPr="003C1451">
        <w:t>that</w:t>
      </w:r>
      <w:r w:rsidR="00A0375A" w:rsidRPr="003C1451">
        <w:t xml:space="preserve"> </w:t>
      </w:r>
      <w:r w:rsidR="00190E6E" w:rsidRPr="003C1451">
        <w:t>would</w:t>
      </w:r>
      <w:r w:rsidR="00A0375A" w:rsidRPr="003C1451">
        <w:t xml:space="preserve"> </w:t>
      </w:r>
      <w:r w:rsidR="00190E6E" w:rsidRPr="003C1451">
        <w:t>enable</w:t>
      </w:r>
      <w:r w:rsidR="00A0375A" w:rsidRPr="003C1451">
        <w:t xml:space="preserve"> </w:t>
      </w:r>
      <w:r w:rsidR="00190E6E" w:rsidRPr="003C1451">
        <w:t>operation</w:t>
      </w:r>
      <w:r w:rsidR="00A0375A" w:rsidRPr="003C1451">
        <w:t xml:space="preserve"> </w:t>
      </w:r>
      <w:r w:rsidR="00190E6E" w:rsidRPr="003C1451">
        <w:t>close</w:t>
      </w:r>
      <w:r w:rsidR="00A0375A" w:rsidRPr="003C1451">
        <w:t xml:space="preserve"> </w:t>
      </w:r>
      <w:r w:rsidR="00190E6E" w:rsidRPr="003C1451">
        <w:t>or</w:t>
      </w:r>
      <w:r w:rsidR="00A0375A" w:rsidRPr="003C1451">
        <w:t xml:space="preserve"> </w:t>
      </w:r>
      <w:r w:rsidR="00190E6E" w:rsidRPr="003C1451">
        <w:t>inside</w:t>
      </w:r>
      <w:r w:rsidR="00A0375A" w:rsidRPr="003C1451">
        <w:t xml:space="preserve"> </w:t>
      </w:r>
      <w:r w:rsidR="00190E6E" w:rsidRPr="003C1451">
        <w:t>living</w:t>
      </w:r>
      <w:r w:rsidR="00A0375A" w:rsidRPr="003C1451">
        <w:t xml:space="preserve"> </w:t>
      </w:r>
      <w:r w:rsidR="00190E6E" w:rsidRPr="003C1451">
        <w:t>organisms</w:t>
      </w:r>
      <w:r w:rsidR="00A0375A" w:rsidRPr="003C1451">
        <w:t xml:space="preserve"> </w:t>
      </w:r>
      <w:r w:rsidR="00563B36" w:rsidRPr="003C1451">
        <w:t>in</w:t>
      </w:r>
      <w:r w:rsidR="00A0375A" w:rsidRPr="003C1451">
        <w:t xml:space="preserve"> </w:t>
      </w:r>
      <w:r w:rsidR="00563B36" w:rsidRPr="003C1451">
        <w:t>addition</w:t>
      </w:r>
      <w:r w:rsidR="00A0375A" w:rsidRPr="003C1451">
        <w:t xml:space="preserve"> </w:t>
      </w:r>
      <w:r w:rsidR="00563B36" w:rsidRPr="003C1451">
        <w:t>to</w:t>
      </w:r>
      <w:r w:rsidR="00A0375A" w:rsidRPr="003C1451">
        <w:t xml:space="preserve"> </w:t>
      </w:r>
      <w:r w:rsidR="00563B36" w:rsidRPr="003C1451">
        <w:t>successful</w:t>
      </w:r>
      <w:r w:rsidR="00A0375A" w:rsidRPr="003C1451">
        <w:t xml:space="preserve"> </w:t>
      </w:r>
      <w:r w:rsidR="00563B36" w:rsidRPr="003C1451">
        <w:t>total</w:t>
      </w:r>
      <w:r w:rsidR="00A0375A" w:rsidRPr="003C1451">
        <w:t xml:space="preserve"> </w:t>
      </w:r>
      <w:r w:rsidR="00563B36" w:rsidRPr="003C1451">
        <w:t>encapsulation</w:t>
      </w:r>
      <w:r w:rsidR="00A0375A" w:rsidRPr="003C1451">
        <w:t xml:space="preserve"> </w:t>
      </w:r>
      <w:r w:rsidR="00563B36" w:rsidRPr="003C1451">
        <w:t>approaches</w:t>
      </w:r>
      <w:r w:rsidR="00663AE0" w:rsidRPr="003C1451">
        <w:t>,</w:t>
      </w:r>
      <w:r w:rsidR="00A0375A" w:rsidRPr="003C1451">
        <w:t xml:space="preserve"> </w:t>
      </w:r>
      <w:r w:rsidR="00663AE0" w:rsidRPr="003C1451">
        <w:t>and</w:t>
      </w:r>
      <w:r w:rsidR="00A0375A" w:rsidRPr="003C1451">
        <w:t xml:space="preserve"> </w:t>
      </w:r>
      <w:r w:rsidR="00517F5C" w:rsidRPr="003C1451">
        <w:t>the</w:t>
      </w:r>
      <w:r w:rsidR="00A0375A" w:rsidRPr="003C1451">
        <w:t xml:space="preserve"> </w:t>
      </w:r>
      <w:r w:rsidR="00663AE0" w:rsidRPr="003C1451">
        <w:t>integration</w:t>
      </w:r>
      <w:r w:rsidR="00A0375A" w:rsidRPr="003C1451">
        <w:t xml:space="preserve"> </w:t>
      </w:r>
      <w:r w:rsidR="00663AE0" w:rsidRPr="003C1451">
        <w:t>of</w:t>
      </w:r>
      <w:r w:rsidR="00A0375A" w:rsidRPr="003C1451">
        <w:t xml:space="preserve"> </w:t>
      </w:r>
      <w:r w:rsidR="00663AE0" w:rsidRPr="003C1451">
        <w:t>the</w:t>
      </w:r>
      <w:r w:rsidR="00A0375A" w:rsidRPr="003C1451">
        <w:t xml:space="preserve"> </w:t>
      </w:r>
      <w:r w:rsidR="00663AE0" w:rsidRPr="003C1451">
        <w:t>introduced</w:t>
      </w:r>
      <w:r w:rsidR="00A0375A" w:rsidRPr="003C1451">
        <w:t xml:space="preserve"> </w:t>
      </w:r>
      <w:r w:rsidR="00663AE0" w:rsidRPr="003C1451">
        <w:t>active</w:t>
      </w:r>
      <w:r w:rsidR="00A0375A" w:rsidRPr="003C1451">
        <w:t xml:space="preserve"> </w:t>
      </w:r>
      <w:r w:rsidR="00663AE0" w:rsidRPr="003C1451">
        <w:t>material</w:t>
      </w:r>
      <w:r w:rsidR="00A0375A" w:rsidRPr="003C1451">
        <w:t xml:space="preserve"> </w:t>
      </w:r>
      <w:r w:rsidR="00663AE0" w:rsidRPr="003C1451">
        <w:t>into</w:t>
      </w:r>
      <w:r w:rsidR="00A0375A" w:rsidRPr="003C1451">
        <w:t xml:space="preserve"> </w:t>
      </w:r>
      <w:r w:rsidR="00663AE0" w:rsidRPr="003C1451">
        <w:t>soft</w:t>
      </w:r>
      <w:r w:rsidR="00A0375A" w:rsidRPr="003C1451">
        <w:t xml:space="preserve"> </w:t>
      </w:r>
      <w:r w:rsidR="00663AE0" w:rsidRPr="003C1451">
        <w:t>robotic</w:t>
      </w:r>
      <w:r w:rsidR="00A0375A" w:rsidRPr="003C1451">
        <w:t xml:space="preserve"> </w:t>
      </w:r>
      <w:r w:rsidR="00663AE0" w:rsidRPr="003C1451">
        <w:t>or</w:t>
      </w:r>
      <w:r w:rsidR="00A0375A" w:rsidRPr="003C1451">
        <w:t xml:space="preserve"> </w:t>
      </w:r>
      <w:r w:rsidR="00663AE0" w:rsidRPr="003C1451">
        <w:t>biomedical</w:t>
      </w:r>
      <w:r w:rsidR="00A0375A" w:rsidRPr="003C1451">
        <w:t xml:space="preserve"> </w:t>
      </w:r>
      <w:r w:rsidR="00663AE0" w:rsidRPr="003C1451">
        <w:t>devices</w:t>
      </w:r>
      <w:r w:rsidR="00A0375A" w:rsidRPr="003C1451">
        <w:t xml:space="preserve"> </w:t>
      </w:r>
      <w:r w:rsidR="00563B36" w:rsidRPr="003C1451">
        <w:t>are</w:t>
      </w:r>
      <w:r w:rsidR="00A0375A" w:rsidRPr="003C1451">
        <w:t xml:space="preserve"> </w:t>
      </w:r>
      <w:r w:rsidR="00563B36" w:rsidRPr="003C1451">
        <w:t>envisioned</w:t>
      </w:r>
      <w:r w:rsidR="00A0375A" w:rsidRPr="003C1451">
        <w:t xml:space="preserve"> </w:t>
      </w:r>
      <w:r w:rsidR="00563B36" w:rsidRPr="003C1451">
        <w:t>for</w:t>
      </w:r>
      <w:r w:rsidR="00A0375A" w:rsidRPr="003C1451">
        <w:t xml:space="preserve"> </w:t>
      </w:r>
      <w:r w:rsidR="00563B36" w:rsidRPr="003C1451">
        <w:t>the</w:t>
      </w:r>
      <w:r w:rsidR="00A0375A" w:rsidRPr="003C1451">
        <w:t xml:space="preserve"> </w:t>
      </w:r>
      <w:r w:rsidR="00563B36" w:rsidRPr="003C1451">
        <w:t>future.</w:t>
      </w:r>
    </w:p>
    <w:p w14:paraId="1B057C0A" w14:textId="77777777" w:rsidR="00014314" w:rsidRPr="003C1451" w:rsidRDefault="00014314" w:rsidP="00AD495D">
      <w:pPr>
        <w:contextualSpacing/>
        <w:rPr>
          <w:color w:val="auto"/>
        </w:rPr>
      </w:pPr>
    </w:p>
    <w:p w14:paraId="3C744135" w14:textId="78480ABC" w:rsidR="00AA03DF" w:rsidRPr="003C1451" w:rsidRDefault="00AA03DF" w:rsidP="00AD495D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3C1451">
        <w:rPr>
          <w:b/>
          <w:bCs/>
        </w:rPr>
        <w:t>ACKNOWLEDGMENTS:</w:t>
      </w:r>
      <w:r w:rsidR="00A0375A" w:rsidRPr="003C1451">
        <w:rPr>
          <w:b/>
          <w:bCs/>
        </w:rPr>
        <w:t xml:space="preserve"> </w:t>
      </w:r>
    </w:p>
    <w:p w14:paraId="51495ACC" w14:textId="74BC8A0C" w:rsidR="00C43C6E" w:rsidRPr="003C1451" w:rsidRDefault="00C43C6E" w:rsidP="00AD495D">
      <w:pPr>
        <w:contextualSpacing/>
        <w:rPr>
          <w:color w:val="808080"/>
        </w:rPr>
      </w:pPr>
      <w:r w:rsidRPr="003C1451">
        <w:t>The</w:t>
      </w:r>
      <w:r w:rsidR="00A0375A" w:rsidRPr="003C1451">
        <w:t xml:space="preserve"> </w:t>
      </w:r>
      <w:r w:rsidRPr="003C1451">
        <w:t>authors</w:t>
      </w:r>
      <w:r w:rsidR="00A0375A" w:rsidRPr="003C1451">
        <w:t xml:space="preserve"> </w:t>
      </w:r>
      <w:r w:rsidRPr="003C1451">
        <w:t>would</w:t>
      </w:r>
      <w:r w:rsidR="00A0375A" w:rsidRPr="003C1451">
        <w:t xml:space="preserve"> </w:t>
      </w:r>
      <w:r w:rsidRPr="003C1451">
        <w:t>like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thank</w:t>
      </w:r>
      <w:r w:rsidR="00A0375A" w:rsidRPr="003C1451">
        <w:t xml:space="preserve"> </w:t>
      </w:r>
      <w:r w:rsidRPr="003C1451">
        <w:t>Ron</w:t>
      </w:r>
      <w:r w:rsidR="00A0375A" w:rsidRPr="003C1451">
        <w:t xml:space="preserve"> </w:t>
      </w:r>
      <w:proofErr w:type="spellStart"/>
      <w:r w:rsidRPr="003C1451">
        <w:t>Hovenkamp</w:t>
      </w:r>
      <w:proofErr w:type="spellEnd"/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Marcel</w:t>
      </w:r>
      <w:r w:rsidR="00A0375A" w:rsidRPr="003C1451">
        <w:t xml:space="preserve"> </w:t>
      </w:r>
      <w:r w:rsidRPr="003C1451">
        <w:t>Mulder</w:t>
      </w:r>
      <w:r w:rsidR="00A0375A" w:rsidRPr="003C1451">
        <w:t xml:space="preserve"> </w:t>
      </w:r>
      <w:r w:rsidRPr="003C1451">
        <w:t>from</w:t>
      </w:r>
      <w:r w:rsidR="00A0375A" w:rsidRPr="003C1451">
        <w:t xml:space="preserve"> </w:t>
      </w:r>
      <w:r w:rsidRPr="003C1451">
        <w:t>Philips</w:t>
      </w:r>
      <w:r w:rsidR="00A0375A" w:rsidRPr="003C1451">
        <w:t xml:space="preserve"> </w:t>
      </w:r>
      <w:r w:rsidRPr="003C1451">
        <w:t>Research</w:t>
      </w:r>
      <w:r w:rsidR="00A0375A" w:rsidRPr="003C1451">
        <w:t xml:space="preserve"> </w:t>
      </w:r>
      <w:r w:rsidRPr="003C1451">
        <w:t>for</w:t>
      </w:r>
      <w:r w:rsidR="00A0375A" w:rsidRPr="003C1451">
        <w:t xml:space="preserve"> </w:t>
      </w:r>
      <w:r w:rsidRPr="003C1451">
        <w:t>helpful</w:t>
      </w:r>
      <w:r w:rsidR="00A0375A" w:rsidRPr="003C1451">
        <w:t xml:space="preserve"> </w:t>
      </w:r>
      <w:r w:rsidRPr="003C1451">
        <w:t>discussions.</w:t>
      </w:r>
      <w:r w:rsidR="006B3BA3">
        <w:t xml:space="preserve"> </w:t>
      </w:r>
      <w:r w:rsidRPr="003C1451">
        <w:t>This</w:t>
      </w:r>
      <w:r w:rsidR="00A0375A" w:rsidRPr="003C1451">
        <w:t xml:space="preserve"> </w:t>
      </w:r>
      <w:r w:rsidRPr="003C1451">
        <w:t>work</w:t>
      </w:r>
      <w:r w:rsidR="00A0375A" w:rsidRPr="003C1451">
        <w:t xml:space="preserve"> </w:t>
      </w:r>
      <w:r w:rsidRPr="003C1451">
        <w:t>was</w:t>
      </w:r>
      <w:r w:rsidR="00A0375A" w:rsidRPr="003C1451">
        <w:t xml:space="preserve"> </w:t>
      </w:r>
      <w:r w:rsidRPr="003C1451">
        <w:t>partially</w:t>
      </w:r>
      <w:r w:rsidR="00A0375A" w:rsidRPr="003C1451">
        <w:t xml:space="preserve"> </w:t>
      </w:r>
      <w:r w:rsidRPr="003C1451">
        <w:t>supported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institutional</w:t>
      </w:r>
      <w:r w:rsidR="00A0375A" w:rsidRPr="003C1451">
        <w:t xml:space="preserve"> </w:t>
      </w:r>
      <w:r w:rsidRPr="003C1451">
        <w:t>research</w:t>
      </w:r>
      <w:r w:rsidR="00A0375A" w:rsidRPr="003C1451">
        <w:t xml:space="preserve"> </w:t>
      </w:r>
      <w:r w:rsidRPr="003C1451">
        <w:t>funding</w:t>
      </w:r>
      <w:r w:rsidR="00A0375A" w:rsidRPr="003C1451">
        <w:t xml:space="preserve"> </w:t>
      </w:r>
      <w:r w:rsidRPr="003C1451">
        <w:t>IUT</w:t>
      </w:r>
      <w:r w:rsidR="00A0375A" w:rsidRPr="003C1451">
        <w:t xml:space="preserve"> </w:t>
      </w:r>
      <w:r w:rsidRPr="003C1451">
        <w:t>(IUT</w:t>
      </w:r>
      <w:r w:rsidR="00A0375A" w:rsidRPr="003C1451">
        <w:t xml:space="preserve"> </w:t>
      </w:r>
      <w:r w:rsidRPr="003C1451">
        <w:t>20-24)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Estonian</w:t>
      </w:r>
      <w:r w:rsidR="00A0375A" w:rsidRPr="003C1451">
        <w:t xml:space="preserve"> </w:t>
      </w:r>
      <w:r w:rsidRPr="003C1451">
        <w:t>Ministry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Education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Research,</w:t>
      </w:r>
      <w:r w:rsidR="00A0375A" w:rsidRPr="003C1451">
        <w:t xml:space="preserve"> </w:t>
      </w:r>
      <w:r w:rsidR="005868D6" w:rsidRPr="003C1451">
        <w:t>by</w:t>
      </w:r>
      <w:r w:rsidR="00A0375A" w:rsidRPr="003C1451">
        <w:t xml:space="preserve"> </w:t>
      </w:r>
      <w:r w:rsidR="005868D6" w:rsidRPr="003C1451">
        <w:t>the</w:t>
      </w:r>
      <w:r w:rsidR="00A0375A" w:rsidRPr="003C1451">
        <w:t xml:space="preserve"> </w:t>
      </w:r>
      <w:r w:rsidR="005868D6" w:rsidRPr="003C1451">
        <w:t>Estonian</w:t>
      </w:r>
      <w:r w:rsidR="00A0375A" w:rsidRPr="003C1451">
        <w:t xml:space="preserve"> </w:t>
      </w:r>
      <w:r w:rsidR="005868D6" w:rsidRPr="003C1451">
        <w:t>Research</w:t>
      </w:r>
      <w:r w:rsidR="00A0375A" w:rsidRPr="003C1451">
        <w:t xml:space="preserve"> </w:t>
      </w:r>
      <w:r w:rsidR="005868D6" w:rsidRPr="003C1451">
        <w:t>Council</w:t>
      </w:r>
      <w:r w:rsidR="00A0375A" w:rsidRPr="003C1451">
        <w:t xml:space="preserve"> </w:t>
      </w:r>
      <w:r w:rsidR="005868D6" w:rsidRPr="003C1451">
        <w:t>grant</w:t>
      </w:r>
      <w:r w:rsidR="00A0375A" w:rsidRPr="003C1451">
        <w:t xml:space="preserve"> </w:t>
      </w:r>
      <w:r w:rsidR="005868D6" w:rsidRPr="003C1451">
        <w:t>(PUT1696),</w:t>
      </w:r>
      <w:r w:rsidR="00A0375A" w:rsidRPr="003C1451">
        <w:t xml:space="preserve"> </w:t>
      </w:r>
      <w:r w:rsidR="005868D6" w:rsidRPr="003C1451">
        <w:t>by</w:t>
      </w:r>
      <w:r w:rsidR="00A0375A" w:rsidRPr="003C1451">
        <w:t xml:space="preserve"> </w:t>
      </w:r>
      <w:r w:rsidR="005868D6" w:rsidRPr="003C1451">
        <w:t>the</w:t>
      </w:r>
      <w:r w:rsidR="00A0375A" w:rsidRPr="003C1451">
        <w:t xml:space="preserve"> </w:t>
      </w:r>
      <w:r w:rsidR="005868D6" w:rsidRPr="003C1451">
        <w:t>European</w:t>
      </w:r>
      <w:r w:rsidR="00A0375A" w:rsidRPr="003C1451">
        <w:t xml:space="preserve"> </w:t>
      </w:r>
      <w:r w:rsidR="005868D6" w:rsidRPr="003C1451">
        <w:t>Regional</w:t>
      </w:r>
      <w:r w:rsidR="00A0375A" w:rsidRPr="003C1451">
        <w:t xml:space="preserve"> </w:t>
      </w:r>
      <w:r w:rsidR="005868D6" w:rsidRPr="003C1451">
        <w:t>Development</w:t>
      </w:r>
      <w:r w:rsidR="00A0375A" w:rsidRPr="003C1451">
        <w:t xml:space="preserve"> </w:t>
      </w:r>
      <w:r w:rsidR="005868D6" w:rsidRPr="003C1451">
        <w:t>Fund</w:t>
      </w:r>
      <w:r w:rsidR="006F497E" w:rsidRPr="003C1451">
        <w:t>,</w:t>
      </w:r>
      <w:r w:rsidR="00A0375A" w:rsidRPr="003C1451">
        <w:t xml:space="preserve"> </w:t>
      </w:r>
      <w:r w:rsidR="006F497E" w:rsidRPr="003C1451">
        <w:t>by</w:t>
      </w:r>
      <w:r w:rsidR="00A0375A" w:rsidRPr="003C1451">
        <w:t xml:space="preserve"> </w:t>
      </w:r>
      <w:r w:rsidR="005868D6" w:rsidRPr="003C1451">
        <w:t>the</w:t>
      </w:r>
      <w:r w:rsidR="00A0375A" w:rsidRPr="003C1451">
        <w:t xml:space="preserve"> </w:t>
      </w:r>
      <w:proofErr w:type="spellStart"/>
      <w:r w:rsidR="005868D6" w:rsidRPr="003C1451">
        <w:t>programme</w:t>
      </w:r>
      <w:proofErr w:type="spellEnd"/>
      <w:r w:rsidR="00A0375A" w:rsidRPr="003C1451">
        <w:t xml:space="preserve"> </w:t>
      </w:r>
      <w:proofErr w:type="spellStart"/>
      <w:r w:rsidR="005868D6" w:rsidRPr="003C1451">
        <w:t>Mobilitas</w:t>
      </w:r>
      <w:proofErr w:type="spellEnd"/>
      <w:r w:rsidR="00A0375A" w:rsidRPr="003C1451">
        <w:t xml:space="preserve"> </w:t>
      </w:r>
      <w:r w:rsidR="005868D6" w:rsidRPr="003C1451">
        <w:t>Pluss</w:t>
      </w:r>
      <w:r w:rsidR="00A0375A" w:rsidRPr="003C1451">
        <w:t xml:space="preserve"> </w:t>
      </w:r>
      <w:r w:rsidR="005868D6" w:rsidRPr="003C1451">
        <w:t>(Grant</w:t>
      </w:r>
      <w:r w:rsidR="00A0375A" w:rsidRPr="003C1451">
        <w:t xml:space="preserve"> </w:t>
      </w:r>
      <w:r w:rsidR="005868D6" w:rsidRPr="003C1451">
        <w:t>No</w:t>
      </w:r>
      <w:r w:rsidR="00A0375A" w:rsidRPr="003C1451">
        <w:t xml:space="preserve"> </w:t>
      </w:r>
      <w:r w:rsidR="005868D6" w:rsidRPr="003C1451">
        <w:t>MOBTP47),</w:t>
      </w:r>
      <w:r w:rsidR="00A0375A" w:rsidRPr="003C1451">
        <w:t xml:space="preserve"> </w:t>
      </w:r>
      <w:r w:rsidR="005868D6" w:rsidRPr="003C1451">
        <w:t>by</w:t>
      </w:r>
      <w:r w:rsidR="00A0375A" w:rsidRPr="003C1451">
        <w:t xml:space="preserve"> </w:t>
      </w:r>
      <w:r w:rsidR="005868D6" w:rsidRPr="003C1451">
        <w:t>the</w:t>
      </w:r>
      <w:r w:rsidR="00A0375A" w:rsidRPr="003C1451">
        <w:t xml:space="preserve"> </w:t>
      </w:r>
      <w:r w:rsidR="005868D6" w:rsidRPr="003C1451">
        <w:t>European</w:t>
      </w:r>
      <w:r w:rsidR="00A0375A" w:rsidRPr="003C1451">
        <w:t xml:space="preserve"> </w:t>
      </w:r>
      <w:r w:rsidR="005868D6" w:rsidRPr="003C1451">
        <w:t>Union’s</w:t>
      </w:r>
      <w:r w:rsidR="00A0375A" w:rsidRPr="003C1451">
        <w:t xml:space="preserve"> </w:t>
      </w:r>
      <w:r w:rsidR="005868D6" w:rsidRPr="003C1451">
        <w:t>Horizon</w:t>
      </w:r>
      <w:r w:rsidR="00A0375A" w:rsidRPr="003C1451">
        <w:t xml:space="preserve"> </w:t>
      </w:r>
      <w:r w:rsidR="005868D6" w:rsidRPr="003C1451">
        <w:t>2020</w:t>
      </w:r>
      <w:r w:rsidR="00A0375A" w:rsidRPr="003C1451">
        <w:t xml:space="preserve"> </w:t>
      </w:r>
      <w:r w:rsidR="005868D6" w:rsidRPr="003C1451">
        <w:t>research</w:t>
      </w:r>
      <w:r w:rsidR="00A0375A" w:rsidRPr="003C1451">
        <w:t xml:space="preserve"> </w:t>
      </w:r>
      <w:r w:rsidR="005868D6" w:rsidRPr="003C1451">
        <w:t>and</w:t>
      </w:r>
      <w:r w:rsidR="00A0375A" w:rsidRPr="003C1451">
        <w:t xml:space="preserve"> </w:t>
      </w:r>
      <w:r w:rsidR="005868D6" w:rsidRPr="003C1451">
        <w:t>innovation</w:t>
      </w:r>
      <w:r w:rsidR="00A0375A" w:rsidRPr="003C1451">
        <w:t xml:space="preserve"> </w:t>
      </w:r>
      <w:r w:rsidR="005868D6" w:rsidRPr="003C1451">
        <w:t>program</w:t>
      </w:r>
      <w:r w:rsidR="00A0375A" w:rsidRPr="003C1451">
        <w:t xml:space="preserve"> </w:t>
      </w:r>
      <w:r w:rsidR="005868D6" w:rsidRPr="003C1451">
        <w:t>under</w:t>
      </w:r>
      <w:r w:rsidR="00A0375A" w:rsidRPr="003C1451">
        <w:t xml:space="preserve"> </w:t>
      </w:r>
      <w:r w:rsidR="005868D6" w:rsidRPr="003C1451">
        <w:t>the</w:t>
      </w:r>
      <w:r w:rsidR="00A0375A" w:rsidRPr="003C1451">
        <w:t xml:space="preserve"> </w:t>
      </w:r>
      <w:r w:rsidR="005868D6" w:rsidRPr="003C1451">
        <w:t>Marie</w:t>
      </w:r>
      <w:r w:rsidR="00A0375A" w:rsidRPr="003C1451">
        <w:t xml:space="preserve"> </w:t>
      </w:r>
      <w:proofErr w:type="spellStart"/>
      <w:r w:rsidR="005868D6" w:rsidRPr="003C1451">
        <w:t>Skłodowska</w:t>
      </w:r>
      <w:proofErr w:type="spellEnd"/>
      <w:r w:rsidR="005868D6" w:rsidRPr="003C1451">
        <w:t>-Curie</w:t>
      </w:r>
      <w:r w:rsidR="00A0375A" w:rsidRPr="003C1451">
        <w:t xml:space="preserve"> </w:t>
      </w:r>
      <w:r w:rsidR="005868D6" w:rsidRPr="003C1451">
        <w:t>grant</w:t>
      </w:r>
      <w:r w:rsidR="00A0375A" w:rsidRPr="003C1451">
        <w:t xml:space="preserve"> </w:t>
      </w:r>
      <w:r w:rsidR="005868D6" w:rsidRPr="003C1451">
        <w:t>agreement</w:t>
      </w:r>
      <w:r w:rsidR="00A0375A" w:rsidRPr="003C1451">
        <w:t xml:space="preserve"> </w:t>
      </w:r>
      <w:r w:rsidR="005868D6" w:rsidRPr="003C1451">
        <w:t>No</w:t>
      </w:r>
      <w:r w:rsidR="00A0375A" w:rsidRPr="003C1451">
        <w:t xml:space="preserve"> </w:t>
      </w:r>
      <w:r w:rsidR="005868D6" w:rsidRPr="003C1451">
        <w:t>793377</w:t>
      </w:r>
      <w:r w:rsidR="00A0375A" w:rsidRPr="003C1451">
        <w:t xml:space="preserve"> </w:t>
      </w:r>
      <w:r w:rsidR="005868D6" w:rsidRPr="003C1451">
        <w:t>(BIOACT),</w:t>
      </w:r>
      <w:r w:rsidR="00A0375A" w:rsidRPr="003C1451">
        <w:t xml:space="preserve"> </w:t>
      </w:r>
      <w:r w:rsidRPr="003C1451">
        <w:t>and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project</w:t>
      </w:r>
      <w:r w:rsidR="00A0375A" w:rsidRPr="003C1451">
        <w:t xml:space="preserve"> </w:t>
      </w:r>
      <w:r w:rsidRPr="003C1451">
        <w:t>IMPACT-MII,</w:t>
      </w:r>
      <w:r w:rsidR="00A0375A" w:rsidRPr="003C1451">
        <w:t xml:space="preserve"> </w:t>
      </w:r>
      <w:r w:rsidRPr="003C1451">
        <w:t>an</w:t>
      </w:r>
      <w:r w:rsidR="00A0375A" w:rsidRPr="003C1451">
        <w:t xml:space="preserve"> </w:t>
      </w:r>
      <w:r w:rsidRPr="003C1451">
        <w:t>EIT</w:t>
      </w:r>
      <w:r w:rsidR="00A0375A" w:rsidRPr="003C1451">
        <w:t xml:space="preserve"> </w:t>
      </w:r>
      <w:r w:rsidRPr="003C1451">
        <w:t>Health</w:t>
      </w:r>
      <w:r w:rsidR="00A0375A" w:rsidRPr="003C1451">
        <w:t xml:space="preserve"> </w:t>
      </w:r>
      <w:r w:rsidRPr="003C1451">
        <w:t>innovation</w:t>
      </w:r>
      <w:r w:rsidR="00A0375A" w:rsidRPr="003C1451">
        <w:t xml:space="preserve"> </w:t>
      </w:r>
      <w:r w:rsidRPr="003C1451">
        <w:t>project.</w:t>
      </w:r>
      <w:r w:rsidR="00A0375A" w:rsidRPr="003C1451">
        <w:t xml:space="preserve"> </w:t>
      </w:r>
      <w:r w:rsidRPr="003C1451">
        <w:t>EIT</w:t>
      </w:r>
      <w:r w:rsidR="00A0375A" w:rsidRPr="003C1451">
        <w:t xml:space="preserve"> </w:t>
      </w:r>
      <w:r w:rsidRPr="003C1451">
        <w:t>Health</w:t>
      </w:r>
      <w:r w:rsidR="00A0375A" w:rsidRPr="003C1451">
        <w:t xml:space="preserve"> </w:t>
      </w:r>
      <w:r w:rsidRPr="003C1451">
        <w:t>is</w:t>
      </w:r>
      <w:r w:rsidR="00A0375A" w:rsidRPr="003C1451">
        <w:t xml:space="preserve"> </w:t>
      </w:r>
      <w:r w:rsidRPr="003C1451">
        <w:t>supported</w:t>
      </w:r>
      <w:r w:rsidR="00A0375A" w:rsidRPr="003C1451">
        <w:t xml:space="preserve"> </w:t>
      </w:r>
      <w:r w:rsidRPr="003C1451">
        <w:t>by</w:t>
      </w:r>
      <w:r w:rsidR="00A0375A" w:rsidRPr="003C1451">
        <w:t xml:space="preserve"> </w:t>
      </w:r>
      <w:r w:rsidRPr="003C1451">
        <w:t>EIT,</w:t>
      </w:r>
      <w:r w:rsidR="00A0375A" w:rsidRPr="003C1451">
        <w:t xml:space="preserve"> </w:t>
      </w:r>
      <w:r w:rsidRPr="003C1451">
        <w:t>a</w:t>
      </w:r>
      <w:r w:rsidR="00A0375A" w:rsidRPr="003C1451">
        <w:t xml:space="preserve"> </w:t>
      </w:r>
      <w:r w:rsidRPr="003C1451">
        <w:t>body</w:t>
      </w:r>
      <w:r w:rsidR="00A0375A" w:rsidRPr="003C1451">
        <w:t xml:space="preserve"> </w:t>
      </w:r>
      <w:r w:rsidRPr="003C1451">
        <w:t>of</w:t>
      </w:r>
      <w:r w:rsidR="00A0375A" w:rsidRPr="003C1451">
        <w:t xml:space="preserve"> </w:t>
      </w:r>
      <w:r w:rsidRPr="003C1451">
        <w:t>the</w:t>
      </w:r>
      <w:r w:rsidR="00A0375A" w:rsidRPr="003C1451">
        <w:t xml:space="preserve"> </w:t>
      </w:r>
      <w:r w:rsidRPr="003C1451">
        <w:t>European</w:t>
      </w:r>
      <w:r w:rsidR="00A0375A" w:rsidRPr="003C1451">
        <w:t xml:space="preserve"> </w:t>
      </w:r>
      <w:r w:rsidRPr="003C1451">
        <w:t>Union.</w:t>
      </w:r>
      <w:r w:rsidR="00A0375A" w:rsidRPr="003C1451">
        <w:t xml:space="preserve"> </w:t>
      </w:r>
    </w:p>
    <w:p w14:paraId="062D1CD4" w14:textId="77777777" w:rsidR="00D213F5" w:rsidRPr="003C1451" w:rsidRDefault="00D213F5" w:rsidP="00AD495D">
      <w:pPr>
        <w:contextualSpacing/>
        <w:rPr>
          <w:color w:val="808080"/>
        </w:rPr>
      </w:pPr>
    </w:p>
    <w:p w14:paraId="0BB7A6E5" w14:textId="69A60DF0" w:rsidR="00AA03DF" w:rsidRPr="003C1451" w:rsidRDefault="00AA03DF" w:rsidP="00AD495D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3C1451">
        <w:rPr>
          <w:b/>
        </w:rPr>
        <w:t>DISCLOSURES</w:t>
      </w:r>
      <w:r w:rsidRPr="003C1451">
        <w:rPr>
          <w:b/>
          <w:bCs/>
        </w:rPr>
        <w:t>:</w:t>
      </w:r>
      <w:r w:rsidR="00A0375A" w:rsidRPr="003C1451">
        <w:rPr>
          <w:b/>
          <w:bCs/>
        </w:rPr>
        <w:t xml:space="preserve"> </w:t>
      </w:r>
    </w:p>
    <w:p w14:paraId="1F8A434F" w14:textId="0477CB79" w:rsidR="00205166" w:rsidRPr="003C1451" w:rsidRDefault="00205166" w:rsidP="00AD495D">
      <w:pPr>
        <w:contextualSpacing/>
      </w:pPr>
      <w:r w:rsidRPr="003C1451">
        <w:t>The</w:t>
      </w:r>
      <w:r w:rsidR="00A0375A" w:rsidRPr="003C1451">
        <w:t xml:space="preserve"> </w:t>
      </w:r>
      <w:r w:rsidRPr="003C1451">
        <w:t>authors</w:t>
      </w:r>
      <w:r w:rsidR="00A0375A" w:rsidRPr="003C1451">
        <w:t xml:space="preserve"> </w:t>
      </w:r>
      <w:r w:rsidRPr="003C1451">
        <w:t>have</w:t>
      </w:r>
      <w:r w:rsidR="00A0375A" w:rsidRPr="003C1451">
        <w:t xml:space="preserve"> </w:t>
      </w:r>
      <w:r w:rsidRPr="003C1451">
        <w:t>nothing</w:t>
      </w:r>
      <w:r w:rsidR="00A0375A" w:rsidRPr="003C1451">
        <w:t xml:space="preserve"> </w:t>
      </w:r>
      <w:r w:rsidRPr="003C1451">
        <w:t>to</w:t>
      </w:r>
      <w:r w:rsidR="00A0375A" w:rsidRPr="003C1451">
        <w:t xml:space="preserve"> </w:t>
      </w:r>
      <w:r w:rsidRPr="003C1451">
        <w:t>disclose.</w:t>
      </w:r>
    </w:p>
    <w:p w14:paraId="1644F64F" w14:textId="77777777" w:rsidR="00AA03DF" w:rsidRPr="003C1451" w:rsidRDefault="00AA03DF" w:rsidP="00AD495D">
      <w:pPr>
        <w:contextualSpacing/>
        <w:rPr>
          <w:color w:val="auto"/>
        </w:rPr>
      </w:pPr>
    </w:p>
    <w:p w14:paraId="074B3760" w14:textId="08FDAB24" w:rsidR="00A34FF2" w:rsidRPr="006B3BA3" w:rsidRDefault="009726EE" w:rsidP="00AD495D">
      <w:pPr>
        <w:contextualSpacing/>
        <w:rPr>
          <w:color w:val="808080"/>
        </w:rPr>
      </w:pPr>
      <w:r w:rsidRPr="003C1451">
        <w:rPr>
          <w:b/>
          <w:bCs/>
        </w:rPr>
        <w:t>REFERENCES</w:t>
      </w:r>
      <w:r w:rsidR="00D04760" w:rsidRPr="003C1451">
        <w:rPr>
          <w:b/>
          <w:bCs/>
        </w:rPr>
        <w:t>:</w:t>
      </w:r>
    </w:p>
    <w:p w14:paraId="6B9822BB" w14:textId="1EA01ED6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1.</w:t>
      </w:r>
      <w:r w:rsidRPr="003C1451">
        <w:rPr>
          <w:noProof/>
          <w:lang w:val="en-GB"/>
        </w:rPr>
        <w:tab/>
        <w:t>Must,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Capacitive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Artificial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Muscle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Biomimetic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Soft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Robotics.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Advanced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Engineering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17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84–94,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doi: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10.1002/adem.201400246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(2015).</w:t>
      </w:r>
    </w:p>
    <w:p w14:paraId="46795D5D" w14:textId="34EC6513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2.</w:t>
      </w:r>
      <w:r w:rsidRPr="003C1451">
        <w:rPr>
          <w:noProof/>
          <w:lang w:val="en-GB"/>
        </w:rPr>
        <w:tab/>
        <w:t>McGovern,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Alici,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Truong,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V.T.,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Spinks,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Finding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NEMO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(novel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electromaterial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muscle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oscillator):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polypyrrole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powered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robotic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fish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with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real-time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wireless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speed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directional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control.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Smart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Structures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18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(9</w:t>
      </w:r>
      <w:r w:rsidR="006B3BA3">
        <w:rPr>
          <w:noProof/>
          <w:lang w:val="en-GB"/>
        </w:rPr>
        <w:t>)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(2009).</w:t>
      </w:r>
    </w:p>
    <w:p w14:paraId="38FF9553" w14:textId="60F30603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3.</w:t>
      </w:r>
      <w:r w:rsidRPr="003C1451">
        <w:rPr>
          <w:noProof/>
          <w:lang w:val="en-GB"/>
        </w:rPr>
        <w:tab/>
        <w:t>Hines,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Petersen,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Lum,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G.Z.,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Sitti,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Soft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Small-Scale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Robotics.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Advanced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29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(13)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(2017).</w:t>
      </w:r>
    </w:p>
    <w:p w14:paraId="40105124" w14:textId="2ABD4208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4.</w:t>
      </w:r>
      <w:r w:rsidRPr="003C1451">
        <w:rPr>
          <w:noProof/>
          <w:lang w:val="en-GB"/>
        </w:rPr>
        <w:tab/>
        <w:t>Carpi,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Electromechanically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Active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Polymers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Springer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International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Publishing.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Cham.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(2016).</w:t>
      </w:r>
    </w:p>
    <w:p w14:paraId="4D05B090" w14:textId="2655CBC8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lastRenderedPageBreak/>
        <w:t>5.</w:t>
      </w:r>
      <w:r w:rsidRPr="003C1451">
        <w:rPr>
          <w:noProof/>
          <w:lang w:val="en-GB"/>
        </w:rPr>
        <w:tab/>
        <w:t>Bar-Cohen,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Y.,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Anderson,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Electroactive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(EAP)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actuators—background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review.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Mechanics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Soft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5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(2019).</w:t>
      </w:r>
    </w:p>
    <w:p w14:paraId="6E536006" w14:textId="20362702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6.</w:t>
      </w:r>
      <w:r w:rsidRPr="003C1451">
        <w:rPr>
          <w:noProof/>
          <w:lang w:val="en-GB"/>
        </w:rPr>
        <w:tab/>
        <w:t>Schmitt,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Piccin,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Barbé,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Bayle,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Soft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robots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manufacturing: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review.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Frontiers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Robotics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AI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5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(JUN)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(2018).</w:t>
      </w:r>
    </w:p>
    <w:p w14:paraId="0F97AC9C" w14:textId="648E2F96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7.</w:t>
      </w:r>
      <w:r w:rsidRPr="003C1451">
        <w:rPr>
          <w:noProof/>
          <w:lang w:val="en-GB"/>
        </w:rPr>
        <w:tab/>
        <w:t>Rosset,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Araromi,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Schlatter,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Shea,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H.R.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Process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Silicone-based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Dielectric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Elastomer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Visualized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Experiments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(108),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1–13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(2016).</w:t>
      </w:r>
    </w:p>
    <w:p w14:paraId="48C59BD6" w14:textId="69C43758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8.</w:t>
      </w:r>
      <w:r w:rsidRPr="003C1451">
        <w:rPr>
          <w:noProof/>
          <w:lang w:val="en-GB"/>
        </w:rPr>
        <w:tab/>
        <w:t>Fukushima,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Asaka,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Kosaka,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Aida,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Fully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Plastic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through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Layer-by-Layer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Casting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with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Ionic-Liquid-Based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Bucky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Gel.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Angewandte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International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Edition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44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(16),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2410–2413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(2005).</w:t>
      </w:r>
    </w:p>
    <w:p w14:paraId="5FF83F4D" w14:textId="26274F74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9.</w:t>
      </w:r>
      <w:r w:rsidRPr="003C1451">
        <w:rPr>
          <w:noProof/>
          <w:lang w:val="en-GB"/>
        </w:rPr>
        <w:tab/>
        <w:t>Takeuchi,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Electromechanical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behavior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fully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plastic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bucky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gel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containing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various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internal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liquids.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Electrochimica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Acta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54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(6),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1762–1768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(2009).</w:t>
      </w:r>
    </w:p>
    <w:p w14:paraId="51A14FA7" w14:textId="35F5E523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10.</w:t>
      </w:r>
      <w:r w:rsidRPr="003C1451">
        <w:rPr>
          <w:noProof/>
          <w:lang w:val="en-GB"/>
        </w:rPr>
        <w:tab/>
        <w:t>Mukai,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High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performance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fully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plastic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ionic-liquid-based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bucky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gel.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Electrochimica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Acta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53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(17),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5555–5562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(2008).</w:t>
      </w:r>
    </w:p>
    <w:p w14:paraId="34799BFA" w14:textId="1F6FEFE1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11.</w:t>
      </w:r>
      <w:r w:rsidRPr="003C1451">
        <w:rPr>
          <w:noProof/>
          <w:lang w:val="en-GB"/>
        </w:rPr>
        <w:tab/>
        <w:t>Fedkiw,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P.S.,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Her,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W.H.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Impregnation-Reduction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Method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to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Prepare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Electrodes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Nafion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SPE.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the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Electrochemical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Society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136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(3),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899–900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(1989).</w:t>
      </w:r>
    </w:p>
    <w:p w14:paraId="38618549" w14:textId="32A3B8B0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12.</w:t>
      </w:r>
      <w:r w:rsidRPr="003C1451">
        <w:rPr>
          <w:noProof/>
          <w:lang w:val="en-GB"/>
        </w:rPr>
        <w:tab/>
        <w:t>Akle,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B.J.,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Bennett,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M.D.,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Leo,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D.J.,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Wiles,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K.B.,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McGrath,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Direct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assembly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process: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novel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technique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large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strain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transducers.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Science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42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(16),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7031–7041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(2007).</w:t>
      </w:r>
    </w:p>
    <w:p w14:paraId="10431598" w14:textId="6D0BE17B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13.</w:t>
      </w:r>
      <w:r w:rsidRPr="003C1451">
        <w:rPr>
          <w:noProof/>
          <w:lang w:val="en-GB"/>
        </w:rPr>
        <w:tab/>
        <w:t>Akle,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Nawshin,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Leo,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Reliability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high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strain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ionomeric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transducers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using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the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direct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assembly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process.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Smart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Structures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1–6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(2007).</w:t>
      </w:r>
    </w:p>
    <w:p w14:paraId="78A0140C" w14:textId="1472AECC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14.</w:t>
      </w:r>
      <w:r w:rsidRPr="003C1451">
        <w:rPr>
          <w:noProof/>
          <w:lang w:val="en-GB"/>
        </w:rPr>
        <w:tab/>
        <w:t>Otero,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T.F.,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Angulo,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Rodríguez,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Santamaría,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Electrochemomechanical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properties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from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bilayer: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polypyrrole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/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non-conducting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flexible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material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—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artificial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muscle.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Electroanalytical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Chemistry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341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(1–2),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369–375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(1992).</w:t>
      </w:r>
    </w:p>
    <w:p w14:paraId="302E1A87" w14:textId="4B6F2764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15.</w:t>
      </w:r>
      <w:r w:rsidRPr="003C1451">
        <w:rPr>
          <w:noProof/>
          <w:lang w:val="en-GB"/>
        </w:rPr>
        <w:tab/>
        <w:t>Smela,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Inganäs,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Pei,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Q.,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Lundström,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Electrochemical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muscles: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Micromachining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fingers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corkscrews.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Advanced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5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(9),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630–632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(1993).</w:t>
      </w:r>
    </w:p>
    <w:p w14:paraId="73BC84C8" w14:textId="1421BD51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16.</w:t>
      </w:r>
      <w:r w:rsidRPr="003C1451">
        <w:rPr>
          <w:noProof/>
          <w:lang w:val="en-GB"/>
        </w:rPr>
        <w:tab/>
        <w:t>Simaite,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Mesnilgrente,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Tondu,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Souères,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Bergaud,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Towards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inkjet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printable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conducting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artificial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muscles.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B: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Chemical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229</w:t>
      </w:r>
      <w:r w:rsidRPr="003C1451">
        <w:rPr>
          <w:noProof/>
          <w:lang w:val="en-GB"/>
        </w:rPr>
        <w:t>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425–433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(2016).</w:t>
      </w:r>
    </w:p>
    <w:p w14:paraId="223EE166" w14:textId="0AD59F4E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17.</w:t>
      </w:r>
      <w:r w:rsidRPr="003C1451">
        <w:rPr>
          <w:noProof/>
          <w:lang w:val="en-GB"/>
        </w:rPr>
        <w:tab/>
        <w:t>Põldsalu,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Mändmaa,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S.-E.,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Peikolainen,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A.-L.,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Kesküla,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ion-conducting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carbon-polymer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composite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electrodes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spin-coating.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Electroactive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Polymer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Devices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(EAPAD)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943019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(2015).</w:t>
      </w:r>
    </w:p>
    <w:p w14:paraId="6159B987" w14:textId="5D1DAAB1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18.</w:t>
      </w:r>
      <w:r w:rsidRPr="003C1451">
        <w:rPr>
          <w:noProof/>
          <w:lang w:val="en-GB"/>
        </w:rPr>
        <w:tab/>
        <w:t>Kaasik,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Scalable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capacitive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laminate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soft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robotics.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Actuators,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B: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Chemical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246</w:t>
      </w:r>
      <w:r w:rsidRPr="003C1451">
        <w:rPr>
          <w:noProof/>
          <w:lang w:val="en-GB"/>
        </w:rPr>
        <w:t>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154–163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(2017).</w:t>
      </w:r>
    </w:p>
    <w:p w14:paraId="4A2F6814" w14:textId="106E9F4C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19.</w:t>
      </w:r>
      <w:r w:rsidRPr="003C1451">
        <w:rPr>
          <w:noProof/>
          <w:lang w:val="en-GB"/>
        </w:rPr>
        <w:tab/>
        <w:t>Sugino,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Shibata,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Y.,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Kiyohara,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Asaka,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mechanism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dry-type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composed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nanotubes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liquids.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Actuators,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B: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Chemical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273</w:t>
      </w:r>
      <w:r w:rsidRPr="003C1451">
        <w:rPr>
          <w:noProof/>
          <w:lang w:val="en-GB"/>
        </w:rPr>
        <w:t>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955–965,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doi: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10.1016/j.snb.2018.05.006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(2018).</w:t>
      </w:r>
    </w:p>
    <w:p w14:paraId="17B8A0A8" w14:textId="63EF9B6E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20.</w:t>
      </w:r>
      <w:r w:rsidRPr="003C1451">
        <w:rPr>
          <w:noProof/>
          <w:lang w:val="en-GB"/>
        </w:rPr>
        <w:tab/>
        <w:t>Conway,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B.E.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Transition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from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“Supercapacitor”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to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“Battery”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Behavior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Electrochemical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Energy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Storage.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The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Electrochemical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Society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138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(6),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1539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(1991).</w:t>
      </w:r>
    </w:p>
    <w:p w14:paraId="20F81B42" w14:textId="7C33E22F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21.</w:t>
      </w:r>
      <w:r w:rsidRPr="003C1451">
        <w:rPr>
          <w:noProof/>
          <w:lang w:val="en-GB"/>
        </w:rPr>
        <w:tab/>
        <w:t>White,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B.T.,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Long,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Advances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Materials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Electromechanical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Devices.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Macromolecular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Rapid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Communications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40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1–13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(2019).</w:t>
      </w:r>
    </w:p>
    <w:p w14:paraId="693A7EBA" w14:textId="5D4AD3C8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22.</w:t>
      </w:r>
      <w:r w:rsidRPr="003C1451">
        <w:rPr>
          <w:noProof/>
          <w:lang w:val="en-GB"/>
        </w:rPr>
        <w:tab/>
        <w:t>Addinall,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Integration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CNT-based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bio-medical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applications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-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Example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printed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circuit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board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CNT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pipette.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IEEE/ASME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International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Conference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on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Advanced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Intelligent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Mechatronics,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AIM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1436–1441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(2014).</w:t>
      </w:r>
    </w:p>
    <w:p w14:paraId="041C97EA" w14:textId="7E40498D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23.</w:t>
      </w:r>
      <w:r w:rsidRPr="003C1451">
        <w:rPr>
          <w:noProof/>
          <w:lang w:val="en-GB"/>
        </w:rPr>
        <w:tab/>
        <w:t>Zhang,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Wu,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Yu,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Zhang,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X.,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Zhang,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Application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liquids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dissolving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cellulose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cellulose-based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materials: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State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the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future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trends.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lastRenderedPageBreak/>
        <w:t>Chemistry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Frontiers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(7),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1273–1290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(2017).</w:t>
      </w:r>
    </w:p>
    <w:p w14:paraId="57FCA687" w14:textId="0CAB19AF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24.</w:t>
      </w:r>
      <w:r w:rsidRPr="003C1451">
        <w:rPr>
          <w:noProof/>
          <w:lang w:val="en-GB"/>
        </w:rPr>
        <w:tab/>
        <w:t>Must,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Rinne,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Krull,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Kaasik,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Johanson,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Manipulators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Microscopy.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Frontiers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in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Robotics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AI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(2019).</w:t>
      </w:r>
    </w:p>
    <w:p w14:paraId="128D5D91" w14:textId="2F07EFF6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25.</w:t>
      </w:r>
      <w:r w:rsidRPr="003C1451">
        <w:rPr>
          <w:noProof/>
          <w:lang w:val="en-GB"/>
        </w:rPr>
        <w:tab/>
        <w:t>Torop,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Palmre,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Arulepp,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Sugino,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Asaka,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Flexible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supercapacitor-like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with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carbide-derived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electrodes.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Carbon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49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(9),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3113–3119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(2011).</w:t>
      </w:r>
    </w:p>
    <w:p w14:paraId="544B32F4" w14:textId="4A921C89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26.</w:t>
      </w:r>
      <w:r w:rsidRPr="003C1451">
        <w:rPr>
          <w:noProof/>
          <w:lang w:val="en-GB"/>
        </w:rPr>
        <w:tab/>
        <w:t>Torop,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Sugino,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Asaka,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Jänes,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Lust,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Nanoporous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carbide-derived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modified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with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gold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foil: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Prospect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fast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response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low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voltage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applications.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B: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Chemical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161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629–634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(2012).</w:t>
      </w:r>
    </w:p>
    <w:p w14:paraId="63EEAC15" w14:textId="285FAE60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27.</w:t>
      </w:r>
      <w:r w:rsidRPr="003C1451">
        <w:rPr>
          <w:noProof/>
          <w:lang w:val="en-GB"/>
        </w:rPr>
        <w:tab/>
        <w:t>Vella,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Buffering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buckling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route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elastic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deformation.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Nature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Reviews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Physics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(7),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425–436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(2019).</w:t>
      </w:r>
    </w:p>
    <w:p w14:paraId="564C7B9E" w14:textId="062E892C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28.</w:t>
      </w:r>
      <w:r w:rsidRPr="003C1451">
        <w:rPr>
          <w:noProof/>
          <w:lang w:val="en-GB"/>
        </w:rPr>
        <w:tab/>
        <w:t>Rinne,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Encapsulation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electromechanically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Smart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Structures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(2019).</w:t>
      </w:r>
    </w:p>
    <w:p w14:paraId="4F2F3C02" w14:textId="0E8F47C2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29.</w:t>
      </w:r>
      <w:r w:rsidRPr="003C1451">
        <w:rPr>
          <w:noProof/>
          <w:lang w:val="en-GB"/>
        </w:rPr>
        <w:tab/>
        <w:t>Nakshatharan,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Punning,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Johanson,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Effect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terminals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made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copper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to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the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electroactive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Proceedings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SPIE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-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The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International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Society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for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Optical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Engineering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10163</w:t>
      </w:r>
      <w:r w:rsidRPr="003C1451">
        <w:rPr>
          <w:noProof/>
          <w:lang w:val="en-GB"/>
        </w:rPr>
        <w:t>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101632M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(2017).</w:t>
      </w:r>
    </w:p>
    <w:p w14:paraId="621DE9DF" w14:textId="381B93FF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30.</w:t>
      </w:r>
      <w:r w:rsidRPr="003C1451">
        <w:rPr>
          <w:noProof/>
          <w:lang w:val="en-GB"/>
        </w:rPr>
        <w:tab/>
        <w:t>Punning,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electroactive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artificial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muscles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space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applications.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Scientific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Reports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6913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(2014).</w:t>
      </w:r>
    </w:p>
    <w:p w14:paraId="30A2055A" w14:textId="58F81EA4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31.</w:t>
      </w:r>
      <w:r w:rsidRPr="003C1451">
        <w:rPr>
          <w:noProof/>
          <w:lang w:val="en-GB"/>
        </w:rPr>
        <w:tab/>
        <w:t>Sugino,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Kiyohara,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Takeuchi,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Mukai,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Asaka,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properties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the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complexes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composed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nanotube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liquid: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The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effects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additives.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B: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Chemical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141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179–186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(2009).</w:t>
      </w:r>
    </w:p>
    <w:p w14:paraId="52B41267" w14:textId="7D07F337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32.</w:t>
      </w:r>
      <w:r w:rsidRPr="003C1451">
        <w:rPr>
          <w:noProof/>
          <w:lang w:val="en-GB"/>
        </w:rPr>
        <w:tab/>
        <w:t>Punning,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Vunder,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Must,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Johanson,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Anbarjafari,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situ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scanning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microscopy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study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strains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electroactive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Intelligent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Systems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Structures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27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(8),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1061–1074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(2016).</w:t>
      </w:r>
    </w:p>
    <w:p w14:paraId="6132E8E9" w14:textId="4BA4BA05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33.</w:t>
      </w:r>
      <w:r w:rsidRPr="003C1451">
        <w:rPr>
          <w:noProof/>
          <w:lang w:val="en-GB"/>
        </w:rPr>
        <w:tab/>
        <w:t>Must,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Kaasik,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Põldsalu,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Johanson,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Punning,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carbide-derived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laminate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mechanoelectrical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sensor.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Carbon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50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535–541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(2012).</w:t>
      </w:r>
    </w:p>
    <w:p w14:paraId="791E1745" w14:textId="7B44D81F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34.</w:t>
      </w:r>
      <w:r w:rsidRPr="003C1451">
        <w:rPr>
          <w:noProof/>
          <w:lang w:val="en-GB"/>
        </w:rPr>
        <w:tab/>
        <w:t>Kruusamäe,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K.,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Punning,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model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carbon-polymer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composite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(CPC)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collision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detector.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(Basel,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Switzerland)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12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1950–66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(2012).</w:t>
      </w:r>
    </w:p>
    <w:p w14:paraId="126FB019" w14:textId="19A0C9A1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35.</w:t>
      </w:r>
      <w:r w:rsidRPr="003C1451">
        <w:rPr>
          <w:noProof/>
          <w:lang w:val="en-GB"/>
        </w:rPr>
        <w:tab/>
        <w:t>Palmre,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Nanoporous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electrodes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high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strain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ionomeric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bending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Smart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Structures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18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(9),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095028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(2009).</w:t>
      </w:r>
    </w:p>
    <w:p w14:paraId="61C376A3" w14:textId="39C35C1E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36.</w:t>
      </w:r>
      <w:r w:rsidRPr="003C1451">
        <w:rPr>
          <w:noProof/>
          <w:lang w:val="en-GB"/>
        </w:rPr>
        <w:tab/>
        <w:t>Torop,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Microporous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mesoporous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carbide-derived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strain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modification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electromechanical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Langmuir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30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(10),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2583–2587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(2014).</w:t>
      </w:r>
    </w:p>
    <w:p w14:paraId="22AB36F7" w14:textId="49BA1EE3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37.</w:t>
      </w:r>
      <w:r w:rsidRPr="003C1451">
        <w:rPr>
          <w:noProof/>
          <w:lang w:val="en-GB"/>
        </w:rPr>
        <w:tab/>
        <w:t>Baughman,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R.H.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Nanotube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Science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284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(5418),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1340–1344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(1999).</w:t>
      </w:r>
    </w:p>
    <w:p w14:paraId="1D685CDA" w14:textId="5199CE4F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38.</w:t>
      </w:r>
      <w:r w:rsidRPr="003C1451">
        <w:rPr>
          <w:noProof/>
          <w:lang w:val="en-GB"/>
        </w:rPr>
        <w:tab/>
        <w:t>Palmre,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V</w:t>
      </w:r>
      <w:r w:rsidR="006B3BA3" w:rsidRPr="006B3BA3">
        <w:rPr>
          <w:noProof/>
          <w:lang w:val="en-GB"/>
        </w:rPr>
        <w:t>. et al.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Electroactive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with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aerogel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electrodes.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Journal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of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Chemistry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(8),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2577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(2011).</w:t>
      </w:r>
    </w:p>
    <w:p w14:paraId="47BED6BC" w14:textId="7B5F5545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39.</w:t>
      </w:r>
      <w:r w:rsidRPr="003C1451">
        <w:rPr>
          <w:noProof/>
          <w:lang w:val="en-GB"/>
        </w:rPr>
        <w:tab/>
        <w:t>Lu,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</w:t>
      </w:r>
      <w:r w:rsidR="006B3BA3">
        <w:rPr>
          <w:noProof/>
          <w:lang w:val="en-GB"/>
        </w:rPr>
        <w:t xml:space="preserve">. et al. </w:t>
      </w:r>
      <w:r w:rsidRPr="003C1451">
        <w:rPr>
          <w:noProof/>
          <w:lang w:val="en-GB"/>
        </w:rPr>
        <w:t>Highly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stable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air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working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bimorph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graphene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nanosheet/carbon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nanotube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hybrid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electrode.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Advanced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24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(31),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4317–4321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(2012).</w:t>
      </w:r>
    </w:p>
    <w:p w14:paraId="7F40C555" w14:textId="0B0F89A5" w:rsidR="00C25EC4" w:rsidRPr="003C1451" w:rsidRDefault="00C25EC4" w:rsidP="00AD495D">
      <w:pPr>
        <w:contextualSpacing/>
        <w:rPr>
          <w:noProof/>
          <w:lang w:val="en-GB"/>
        </w:rPr>
      </w:pPr>
      <w:r w:rsidRPr="003C1451">
        <w:rPr>
          <w:noProof/>
          <w:lang w:val="en-GB"/>
        </w:rPr>
        <w:t>40.</w:t>
      </w:r>
      <w:r w:rsidRPr="003C1451">
        <w:rPr>
          <w:noProof/>
          <w:lang w:val="en-GB"/>
        </w:rPr>
        <w:tab/>
        <w:t>Kong,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L.,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Chen,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W.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Nanotube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Graphene-based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Bioinspired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Electrochemical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Actuators.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Advanced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Materials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26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(7),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1025–1043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(2014).</w:t>
      </w:r>
    </w:p>
    <w:p w14:paraId="72DF4251" w14:textId="4C3B712A" w:rsidR="00C25EC4" w:rsidRPr="003C1451" w:rsidRDefault="00C25EC4" w:rsidP="00AD495D">
      <w:pPr>
        <w:contextualSpacing/>
        <w:rPr>
          <w:noProof/>
        </w:rPr>
      </w:pPr>
      <w:r w:rsidRPr="003C1451">
        <w:rPr>
          <w:noProof/>
          <w:lang w:val="en-GB"/>
        </w:rPr>
        <w:t>41.</w:t>
      </w:r>
      <w:r w:rsidRPr="003C1451">
        <w:rPr>
          <w:noProof/>
          <w:lang w:val="en-GB"/>
        </w:rPr>
        <w:tab/>
        <w:t>Nakshatharan,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S.S.,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Johanson,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U.,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Punning,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Aabloo,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Modeling,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fabrication,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and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characterization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of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motion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platform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actuated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by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carbon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polymer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soft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actuator.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Sensors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and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Actuators,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A:</w:t>
      </w:r>
      <w:r w:rsidR="00A0375A" w:rsidRPr="003C1451">
        <w:rPr>
          <w:i/>
          <w:iCs/>
          <w:noProof/>
          <w:lang w:val="en-GB"/>
        </w:rPr>
        <w:t xml:space="preserve"> </w:t>
      </w:r>
      <w:r w:rsidRPr="003C1451">
        <w:rPr>
          <w:i/>
          <w:iCs/>
          <w:noProof/>
          <w:lang w:val="en-GB"/>
        </w:rPr>
        <w:t>Physical</w:t>
      </w:r>
      <w:r w:rsidRPr="003C1451">
        <w:rPr>
          <w:noProof/>
          <w:lang w:val="en-GB"/>
        </w:rPr>
        <w:t>.</w:t>
      </w:r>
      <w:r w:rsidR="00A0375A" w:rsidRPr="003C1451">
        <w:rPr>
          <w:noProof/>
          <w:lang w:val="en-GB"/>
        </w:rPr>
        <w:t xml:space="preserve"> </w:t>
      </w:r>
      <w:r w:rsidRPr="003C1451">
        <w:rPr>
          <w:b/>
          <w:bCs/>
          <w:noProof/>
          <w:lang w:val="en-GB"/>
        </w:rPr>
        <w:t>283</w:t>
      </w:r>
      <w:r w:rsidRPr="003C1451">
        <w:rPr>
          <w:noProof/>
          <w:lang w:val="en-GB"/>
        </w:rPr>
        <w:t>,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87–97</w:t>
      </w:r>
      <w:r w:rsidR="00A0375A" w:rsidRPr="003C1451">
        <w:rPr>
          <w:noProof/>
          <w:lang w:val="en-GB"/>
        </w:rPr>
        <w:t xml:space="preserve"> </w:t>
      </w:r>
      <w:r w:rsidRPr="003C1451">
        <w:rPr>
          <w:noProof/>
          <w:lang w:val="en-GB"/>
        </w:rPr>
        <w:t>(2018).</w:t>
      </w:r>
      <w:bookmarkStart w:id="0" w:name="_GoBack"/>
      <w:bookmarkEnd w:id="0"/>
    </w:p>
    <w:p w14:paraId="7A0001C0" w14:textId="77777777" w:rsidR="00B0762B" w:rsidRPr="003C1451" w:rsidRDefault="00B0762B" w:rsidP="00AD495D">
      <w:pPr>
        <w:contextualSpacing/>
        <w:rPr>
          <w:color w:val="7F7F7F"/>
        </w:rPr>
      </w:pPr>
    </w:p>
    <w:sectPr w:rsidR="00B0762B" w:rsidRPr="003C1451" w:rsidSect="00B81B15">
      <w:head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2E367" w14:textId="77777777" w:rsidR="001E7766" w:rsidRDefault="001E7766" w:rsidP="00621C4E">
      <w:r>
        <w:separator/>
      </w:r>
    </w:p>
  </w:endnote>
  <w:endnote w:type="continuationSeparator" w:id="0">
    <w:p w14:paraId="67FCA97D" w14:textId="77777777" w:rsidR="001E7766" w:rsidRDefault="001E776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0B932" w14:textId="77777777" w:rsidR="001E7766" w:rsidRDefault="001E7766" w:rsidP="00621C4E">
      <w:r>
        <w:separator/>
      </w:r>
    </w:p>
  </w:footnote>
  <w:footnote w:type="continuationSeparator" w:id="0">
    <w:p w14:paraId="0415F1D1" w14:textId="77777777" w:rsidR="001E7766" w:rsidRDefault="001E776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964F" w14:textId="77777777" w:rsidR="004746F6" w:rsidRPr="006F06E4" w:rsidRDefault="004746F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D5097"/>
    <w:multiLevelType w:val="hybridMultilevel"/>
    <w:tmpl w:val="18FA86A0"/>
    <w:lvl w:ilvl="0" w:tplc="8B523B0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6827"/>
    <w:multiLevelType w:val="hybridMultilevel"/>
    <w:tmpl w:val="F3BCF718"/>
    <w:lvl w:ilvl="0" w:tplc="758C13E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43198"/>
    <w:multiLevelType w:val="hybridMultilevel"/>
    <w:tmpl w:val="B186D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ED2D12"/>
    <w:multiLevelType w:val="multilevel"/>
    <w:tmpl w:val="BD948E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9"/>
  </w:num>
  <w:num w:numId="15">
    <w:abstractNumId w:val="15"/>
  </w:num>
  <w:num w:numId="16">
    <w:abstractNumId w:val="10"/>
  </w:num>
  <w:num w:numId="17">
    <w:abstractNumId w:val="23"/>
  </w:num>
  <w:num w:numId="18">
    <w:abstractNumId w:val="16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7"/>
  </w:num>
  <w:num w:numId="24">
    <w:abstractNumId w:val="30"/>
  </w:num>
  <w:num w:numId="25">
    <w:abstractNumId w:val="9"/>
  </w:num>
  <w:num w:numId="26">
    <w:abstractNumId w:val="1"/>
  </w:num>
  <w:num w:numId="27">
    <w:abstractNumId w:val="6"/>
  </w:num>
  <w:num w:numId="28">
    <w:abstractNumId w:val="31"/>
  </w:num>
  <w:num w:numId="29">
    <w:abstractNumId w:val="28"/>
  </w:num>
  <w:num w:numId="30">
    <w:abstractNumId w:val="8"/>
  </w:num>
  <w:num w:numId="31">
    <w:abstractNumId w:val="14"/>
  </w:num>
  <w:num w:numId="3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086"/>
    <w:rsid w:val="000021F7"/>
    <w:rsid w:val="00002C5E"/>
    <w:rsid w:val="00003933"/>
    <w:rsid w:val="00004F02"/>
    <w:rsid w:val="00005815"/>
    <w:rsid w:val="00005BD4"/>
    <w:rsid w:val="000067A4"/>
    <w:rsid w:val="00006E68"/>
    <w:rsid w:val="00007DBC"/>
    <w:rsid w:val="00007EA1"/>
    <w:rsid w:val="000100F0"/>
    <w:rsid w:val="00010A42"/>
    <w:rsid w:val="000115EF"/>
    <w:rsid w:val="000129B2"/>
    <w:rsid w:val="00012E0B"/>
    <w:rsid w:val="00012FF9"/>
    <w:rsid w:val="0001389C"/>
    <w:rsid w:val="00014314"/>
    <w:rsid w:val="00017490"/>
    <w:rsid w:val="000203BA"/>
    <w:rsid w:val="00021114"/>
    <w:rsid w:val="000212AE"/>
    <w:rsid w:val="00021434"/>
    <w:rsid w:val="00021774"/>
    <w:rsid w:val="000219BD"/>
    <w:rsid w:val="00021DF3"/>
    <w:rsid w:val="000233A8"/>
    <w:rsid w:val="00023869"/>
    <w:rsid w:val="00023C3A"/>
    <w:rsid w:val="00024598"/>
    <w:rsid w:val="00026B09"/>
    <w:rsid w:val="000279B0"/>
    <w:rsid w:val="00027AAB"/>
    <w:rsid w:val="00030758"/>
    <w:rsid w:val="00032769"/>
    <w:rsid w:val="00032F2D"/>
    <w:rsid w:val="0003311E"/>
    <w:rsid w:val="00034D54"/>
    <w:rsid w:val="00035224"/>
    <w:rsid w:val="00035702"/>
    <w:rsid w:val="00035CA2"/>
    <w:rsid w:val="000371F0"/>
    <w:rsid w:val="000373E0"/>
    <w:rsid w:val="00037B58"/>
    <w:rsid w:val="000409CC"/>
    <w:rsid w:val="00041481"/>
    <w:rsid w:val="00041AB5"/>
    <w:rsid w:val="000456DF"/>
    <w:rsid w:val="000460A7"/>
    <w:rsid w:val="000507E8"/>
    <w:rsid w:val="00051B73"/>
    <w:rsid w:val="0005323C"/>
    <w:rsid w:val="0005695D"/>
    <w:rsid w:val="000575CF"/>
    <w:rsid w:val="000609B5"/>
    <w:rsid w:val="00060ABE"/>
    <w:rsid w:val="0006120B"/>
    <w:rsid w:val="00061A50"/>
    <w:rsid w:val="0006361B"/>
    <w:rsid w:val="00063F82"/>
    <w:rsid w:val="00064104"/>
    <w:rsid w:val="00064CD5"/>
    <w:rsid w:val="00064F32"/>
    <w:rsid w:val="00064FA2"/>
    <w:rsid w:val="000652E3"/>
    <w:rsid w:val="00065BEB"/>
    <w:rsid w:val="00066025"/>
    <w:rsid w:val="00067A8F"/>
    <w:rsid w:val="000701D1"/>
    <w:rsid w:val="0007210F"/>
    <w:rsid w:val="00072442"/>
    <w:rsid w:val="00080A20"/>
    <w:rsid w:val="00080A6C"/>
    <w:rsid w:val="00082796"/>
    <w:rsid w:val="00082AEC"/>
    <w:rsid w:val="00082DF4"/>
    <w:rsid w:val="00083E2E"/>
    <w:rsid w:val="0008412D"/>
    <w:rsid w:val="00084A29"/>
    <w:rsid w:val="00084F30"/>
    <w:rsid w:val="00086BE1"/>
    <w:rsid w:val="00086E87"/>
    <w:rsid w:val="00086FF5"/>
    <w:rsid w:val="00087164"/>
    <w:rsid w:val="000872DC"/>
    <w:rsid w:val="00087C0A"/>
    <w:rsid w:val="00087FC5"/>
    <w:rsid w:val="00091788"/>
    <w:rsid w:val="00093BC4"/>
    <w:rsid w:val="000943E6"/>
    <w:rsid w:val="000943FB"/>
    <w:rsid w:val="00097261"/>
    <w:rsid w:val="00097929"/>
    <w:rsid w:val="000A1E80"/>
    <w:rsid w:val="000A2669"/>
    <w:rsid w:val="000A28B8"/>
    <w:rsid w:val="000A2B29"/>
    <w:rsid w:val="000A2BDE"/>
    <w:rsid w:val="000A2E27"/>
    <w:rsid w:val="000A3B70"/>
    <w:rsid w:val="000A3B86"/>
    <w:rsid w:val="000A4EAC"/>
    <w:rsid w:val="000A5153"/>
    <w:rsid w:val="000A51AD"/>
    <w:rsid w:val="000A5B78"/>
    <w:rsid w:val="000A775C"/>
    <w:rsid w:val="000B10AE"/>
    <w:rsid w:val="000B1842"/>
    <w:rsid w:val="000B27D4"/>
    <w:rsid w:val="000B30BF"/>
    <w:rsid w:val="000B5364"/>
    <w:rsid w:val="000B566B"/>
    <w:rsid w:val="000B595C"/>
    <w:rsid w:val="000B6031"/>
    <w:rsid w:val="000B662E"/>
    <w:rsid w:val="000B7294"/>
    <w:rsid w:val="000B75D0"/>
    <w:rsid w:val="000C0B16"/>
    <w:rsid w:val="000C12BB"/>
    <w:rsid w:val="000C1CF8"/>
    <w:rsid w:val="000C226D"/>
    <w:rsid w:val="000C2737"/>
    <w:rsid w:val="000C3C5E"/>
    <w:rsid w:val="000C49CF"/>
    <w:rsid w:val="000C52E9"/>
    <w:rsid w:val="000C573A"/>
    <w:rsid w:val="000C5B8B"/>
    <w:rsid w:val="000C5CAB"/>
    <w:rsid w:val="000C5CDC"/>
    <w:rsid w:val="000C65DC"/>
    <w:rsid w:val="000C66F3"/>
    <w:rsid w:val="000C6900"/>
    <w:rsid w:val="000C7604"/>
    <w:rsid w:val="000D091D"/>
    <w:rsid w:val="000D2156"/>
    <w:rsid w:val="000D28BF"/>
    <w:rsid w:val="000D3082"/>
    <w:rsid w:val="000D31E8"/>
    <w:rsid w:val="000D4E87"/>
    <w:rsid w:val="000D62AE"/>
    <w:rsid w:val="000D76E4"/>
    <w:rsid w:val="000E2002"/>
    <w:rsid w:val="000E3816"/>
    <w:rsid w:val="000E3CEE"/>
    <w:rsid w:val="000E479A"/>
    <w:rsid w:val="000E4F77"/>
    <w:rsid w:val="000E6490"/>
    <w:rsid w:val="000F1ABD"/>
    <w:rsid w:val="000F1D27"/>
    <w:rsid w:val="000F265C"/>
    <w:rsid w:val="000F39D8"/>
    <w:rsid w:val="000F3AFA"/>
    <w:rsid w:val="000F5712"/>
    <w:rsid w:val="000F6611"/>
    <w:rsid w:val="000F6B2F"/>
    <w:rsid w:val="000F7AA2"/>
    <w:rsid w:val="000F7E22"/>
    <w:rsid w:val="001005E5"/>
    <w:rsid w:val="00101FF9"/>
    <w:rsid w:val="00102199"/>
    <w:rsid w:val="00102517"/>
    <w:rsid w:val="00103B83"/>
    <w:rsid w:val="00104179"/>
    <w:rsid w:val="00107554"/>
    <w:rsid w:val="001075E9"/>
    <w:rsid w:val="00107CC7"/>
    <w:rsid w:val="0011032A"/>
    <w:rsid w:val="00110485"/>
    <w:rsid w:val="001104F3"/>
    <w:rsid w:val="00112196"/>
    <w:rsid w:val="001126EB"/>
    <w:rsid w:val="00112ADB"/>
    <w:rsid w:val="00112EEB"/>
    <w:rsid w:val="0011303F"/>
    <w:rsid w:val="00114E62"/>
    <w:rsid w:val="001160FD"/>
    <w:rsid w:val="001173FF"/>
    <w:rsid w:val="00117D5A"/>
    <w:rsid w:val="0012049A"/>
    <w:rsid w:val="00121032"/>
    <w:rsid w:val="00121048"/>
    <w:rsid w:val="001212AF"/>
    <w:rsid w:val="00123715"/>
    <w:rsid w:val="0012509A"/>
    <w:rsid w:val="0012563A"/>
    <w:rsid w:val="00125774"/>
    <w:rsid w:val="001264DE"/>
    <w:rsid w:val="0012791E"/>
    <w:rsid w:val="00127E7E"/>
    <w:rsid w:val="00130200"/>
    <w:rsid w:val="001313A7"/>
    <w:rsid w:val="0013276F"/>
    <w:rsid w:val="001338DD"/>
    <w:rsid w:val="001342B5"/>
    <w:rsid w:val="00135DD8"/>
    <w:rsid w:val="0013621E"/>
    <w:rsid w:val="0013642E"/>
    <w:rsid w:val="001372A7"/>
    <w:rsid w:val="00140F0F"/>
    <w:rsid w:val="00140FCE"/>
    <w:rsid w:val="00142BB3"/>
    <w:rsid w:val="00142EFE"/>
    <w:rsid w:val="00146ED4"/>
    <w:rsid w:val="00150D57"/>
    <w:rsid w:val="001520EC"/>
    <w:rsid w:val="00152A23"/>
    <w:rsid w:val="00152B5C"/>
    <w:rsid w:val="001541A9"/>
    <w:rsid w:val="00155EC3"/>
    <w:rsid w:val="00156B11"/>
    <w:rsid w:val="00157DCC"/>
    <w:rsid w:val="00162A0C"/>
    <w:rsid w:val="00162CB7"/>
    <w:rsid w:val="00163E97"/>
    <w:rsid w:val="0016565A"/>
    <w:rsid w:val="001665C9"/>
    <w:rsid w:val="00166F32"/>
    <w:rsid w:val="00167996"/>
    <w:rsid w:val="00170AF4"/>
    <w:rsid w:val="00171237"/>
    <w:rsid w:val="001718C0"/>
    <w:rsid w:val="00171E5B"/>
    <w:rsid w:val="00171F94"/>
    <w:rsid w:val="00172C4D"/>
    <w:rsid w:val="00173F21"/>
    <w:rsid w:val="00175D16"/>
    <w:rsid w:val="00175D4E"/>
    <w:rsid w:val="0017668A"/>
    <w:rsid w:val="001766FE"/>
    <w:rsid w:val="001771E7"/>
    <w:rsid w:val="00183503"/>
    <w:rsid w:val="001842D5"/>
    <w:rsid w:val="001851F4"/>
    <w:rsid w:val="00185330"/>
    <w:rsid w:val="00186006"/>
    <w:rsid w:val="00190E6E"/>
    <w:rsid w:val="001910F3"/>
    <w:rsid w:val="001911FF"/>
    <w:rsid w:val="00192006"/>
    <w:rsid w:val="00193180"/>
    <w:rsid w:val="00193496"/>
    <w:rsid w:val="001935A7"/>
    <w:rsid w:val="0019530C"/>
    <w:rsid w:val="00195CA3"/>
    <w:rsid w:val="00196792"/>
    <w:rsid w:val="001A3B5A"/>
    <w:rsid w:val="001A45C2"/>
    <w:rsid w:val="001A4A9D"/>
    <w:rsid w:val="001B1519"/>
    <w:rsid w:val="001B2E2D"/>
    <w:rsid w:val="001B5CD2"/>
    <w:rsid w:val="001C07A6"/>
    <w:rsid w:val="001C0BEE"/>
    <w:rsid w:val="001C193A"/>
    <w:rsid w:val="001C1E49"/>
    <w:rsid w:val="001C27C1"/>
    <w:rsid w:val="001C2A98"/>
    <w:rsid w:val="001C3B86"/>
    <w:rsid w:val="001C4D95"/>
    <w:rsid w:val="001C4E35"/>
    <w:rsid w:val="001C79B9"/>
    <w:rsid w:val="001D3D7D"/>
    <w:rsid w:val="001D3FFF"/>
    <w:rsid w:val="001D4997"/>
    <w:rsid w:val="001D6059"/>
    <w:rsid w:val="001D625F"/>
    <w:rsid w:val="001D6807"/>
    <w:rsid w:val="001D68A4"/>
    <w:rsid w:val="001D6FEC"/>
    <w:rsid w:val="001D7576"/>
    <w:rsid w:val="001E0E3F"/>
    <w:rsid w:val="001E14A0"/>
    <w:rsid w:val="001E1F35"/>
    <w:rsid w:val="001E2EA4"/>
    <w:rsid w:val="001E5CF2"/>
    <w:rsid w:val="001E6868"/>
    <w:rsid w:val="001E6A28"/>
    <w:rsid w:val="001E7376"/>
    <w:rsid w:val="001E7766"/>
    <w:rsid w:val="001E7CC4"/>
    <w:rsid w:val="001F0504"/>
    <w:rsid w:val="001F225C"/>
    <w:rsid w:val="001F3EA3"/>
    <w:rsid w:val="001F7153"/>
    <w:rsid w:val="00200792"/>
    <w:rsid w:val="00201CFA"/>
    <w:rsid w:val="0020220D"/>
    <w:rsid w:val="00202448"/>
    <w:rsid w:val="00202D15"/>
    <w:rsid w:val="00203A69"/>
    <w:rsid w:val="0020489C"/>
    <w:rsid w:val="00205166"/>
    <w:rsid w:val="00205553"/>
    <w:rsid w:val="00205B3F"/>
    <w:rsid w:val="00205CFD"/>
    <w:rsid w:val="002065D6"/>
    <w:rsid w:val="00210B80"/>
    <w:rsid w:val="00210E48"/>
    <w:rsid w:val="002122DD"/>
    <w:rsid w:val="00212EAE"/>
    <w:rsid w:val="0021306D"/>
    <w:rsid w:val="002131DC"/>
    <w:rsid w:val="0021381C"/>
    <w:rsid w:val="00213E53"/>
    <w:rsid w:val="00214BEE"/>
    <w:rsid w:val="00217285"/>
    <w:rsid w:val="002205B8"/>
    <w:rsid w:val="00225720"/>
    <w:rsid w:val="002259E5"/>
    <w:rsid w:val="00225DAC"/>
    <w:rsid w:val="00226140"/>
    <w:rsid w:val="002273C0"/>
    <w:rsid w:val="002274F3"/>
    <w:rsid w:val="0023094C"/>
    <w:rsid w:val="002320B7"/>
    <w:rsid w:val="00233484"/>
    <w:rsid w:val="002335DB"/>
    <w:rsid w:val="00234303"/>
    <w:rsid w:val="00234BE3"/>
    <w:rsid w:val="00234EBC"/>
    <w:rsid w:val="00235729"/>
    <w:rsid w:val="002358B5"/>
    <w:rsid w:val="00235A90"/>
    <w:rsid w:val="0023624F"/>
    <w:rsid w:val="00236721"/>
    <w:rsid w:val="00240599"/>
    <w:rsid w:val="00241E48"/>
    <w:rsid w:val="0024214E"/>
    <w:rsid w:val="00242623"/>
    <w:rsid w:val="00244016"/>
    <w:rsid w:val="00244AAE"/>
    <w:rsid w:val="00244C3E"/>
    <w:rsid w:val="00250558"/>
    <w:rsid w:val="00252C29"/>
    <w:rsid w:val="0025357C"/>
    <w:rsid w:val="00255320"/>
    <w:rsid w:val="002605D1"/>
    <w:rsid w:val="00260652"/>
    <w:rsid w:val="0026126F"/>
    <w:rsid w:val="00261443"/>
    <w:rsid w:val="00261F25"/>
    <w:rsid w:val="0026378D"/>
    <w:rsid w:val="00263CF8"/>
    <w:rsid w:val="002648A9"/>
    <w:rsid w:val="0026536F"/>
    <w:rsid w:val="0026553C"/>
    <w:rsid w:val="002661A0"/>
    <w:rsid w:val="00266CEB"/>
    <w:rsid w:val="0026790A"/>
    <w:rsid w:val="00267DD5"/>
    <w:rsid w:val="00270A47"/>
    <w:rsid w:val="00270F47"/>
    <w:rsid w:val="00273693"/>
    <w:rsid w:val="00274A0A"/>
    <w:rsid w:val="002752D6"/>
    <w:rsid w:val="0027653F"/>
    <w:rsid w:val="002768CF"/>
    <w:rsid w:val="00277593"/>
    <w:rsid w:val="00280909"/>
    <w:rsid w:val="00280918"/>
    <w:rsid w:val="00281DBE"/>
    <w:rsid w:val="00282AF6"/>
    <w:rsid w:val="002855C7"/>
    <w:rsid w:val="0028596A"/>
    <w:rsid w:val="00285997"/>
    <w:rsid w:val="00286637"/>
    <w:rsid w:val="00287085"/>
    <w:rsid w:val="00287DC0"/>
    <w:rsid w:val="00290AF9"/>
    <w:rsid w:val="00291131"/>
    <w:rsid w:val="00291333"/>
    <w:rsid w:val="00292937"/>
    <w:rsid w:val="002967CF"/>
    <w:rsid w:val="00297788"/>
    <w:rsid w:val="002A2004"/>
    <w:rsid w:val="002A3285"/>
    <w:rsid w:val="002A34F9"/>
    <w:rsid w:val="002A3B75"/>
    <w:rsid w:val="002A484B"/>
    <w:rsid w:val="002A5D22"/>
    <w:rsid w:val="002A64A6"/>
    <w:rsid w:val="002B1FE3"/>
    <w:rsid w:val="002B3301"/>
    <w:rsid w:val="002B43E0"/>
    <w:rsid w:val="002B4921"/>
    <w:rsid w:val="002B5CB0"/>
    <w:rsid w:val="002B7823"/>
    <w:rsid w:val="002C1445"/>
    <w:rsid w:val="002C17DB"/>
    <w:rsid w:val="002C2FFD"/>
    <w:rsid w:val="002C47D4"/>
    <w:rsid w:val="002C48C2"/>
    <w:rsid w:val="002C55FB"/>
    <w:rsid w:val="002C76F9"/>
    <w:rsid w:val="002C7E1F"/>
    <w:rsid w:val="002D05CC"/>
    <w:rsid w:val="002D0F38"/>
    <w:rsid w:val="002D2FFC"/>
    <w:rsid w:val="002D77E3"/>
    <w:rsid w:val="002E2307"/>
    <w:rsid w:val="002E4C6A"/>
    <w:rsid w:val="002E53F5"/>
    <w:rsid w:val="002E59F7"/>
    <w:rsid w:val="002E5C2B"/>
    <w:rsid w:val="002E78A0"/>
    <w:rsid w:val="002F08DF"/>
    <w:rsid w:val="002F2859"/>
    <w:rsid w:val="002F39AB"/>
    <w:rsid w:val="002F6E3C"/>
    <w:rsid w:val="002F7FAC"/>
    <w:rsid w:val="0030117D"/>
    <w:rsid w:val="00301F30"/>
    <w:rsid w:val="00302610"/>
    <w:rsid w:val="003038FD"/>
    <w:rsid w:val="00303C87"/>
    <w:rsid w:val="0030437C"/>
    <w:rsid w:val="00305A21"/>
    <w:rsid w:val="00305BE7"/>
    <w:rsid w:val="00305F2D"/>
    <w:rsid w:val="003108E5"/>
    <w:rsid w:val="00310BE8"/>
    <w:rsid w:val="00310C54"/>
    <w:rsid w:val="003115A8"/>
    <w:rsid w:val="003120CB"/>
    <w:rsid w:val="003120E3"/>
    <w:rsid w:val="003149BB"/>
    <w:rsid w:val="003176B9"/>
    <w:rsid w:val="00320153"/>
    <w:rsid w:val="003201B2"/>
    <w:rsid w:val="00320367"/>
    <w:rsid w:val="003209E3"/>
    <w:rsid w:val="00322871"/>
    <w:rsid w:val="003239BB"/>
    <w:rsid w:val="0032597B"/>
    <w:rsid w:val="00326FB3"/>
    <w:rsid w:val="00327D02"/>
    <w:rsid w:val="00327F64"/>
    <w:rsid w:val="003316D4"/>
    <w:rsid w:val="003321B2"/>
    <w:rsid w:val="00332BBE"/>
    <w:rsid w:val="00333822"/>
    <w:rsid w:val="00336551"/>
    <w:rsid w:val="00336715"/>
    <w:rsid w:val="003401EC"/>
    <w:rsid w:val="00340DFD"/>
    <w:rsid w:val="00341D85"/>
    <w:rsid w:val="003427AC"/>
    <w:rsid w:val="00344954"/>
    <w:rsid w:val="00346E5B"/>
    <w:rsid w:val="00347230"/>
    <w:rsid w:val="00350CD7"/>
    <w:rsid w:val="003516EB"/>
    <w:rsid w:val="00351913"/>
    <w:rsid w:val="00356B80"/>
    <w:rsid w:val="00360C17"/>
    <w:rsid w:val="00361DA4"/>
    <w:rsid w:val="003621C6"/>
    <w:rsid w:val="003622B8"/>
    <w:rsid w:val="003657FF"/>
    <w:rsid w:val="00365BEB"/>
    <w:rsid w:val="00366B76"/>
    <w:rsid w:val="003677A9"/>
    <w:rsid w:val="00367969"/>
    <w:rsid w:val="0037228A"/>
    <w:rsid w:val="003724A7"/>
    <w:rsid w:val="0037283E"/>
    <w:rsid w:val="003729C9"/>
    <w:rsid w:val="00373051"/>
    <w:rsid w:val="003731B6"/>
    <w:rsid w:val="00373B8F"/>
    <w:rsid w:val="003765FA"/>
    <w:rsid w:val="00376D95"/>
    <w:rsid w:val="0037707F"/>
    <w:rsid w:val="00377B45"/>
    <w:rsid w:val="00377FBB"/>
    <w:rsid w:val="00380EE9"/>
    <w:rsid w:val="00382F49"/>
    <w:rsid w:val="00383CD8"/>
    <w:rsid w:val="00385140"/>
    <w:rsid w:val="0038799A"/>
    <w:rsid w:val="00387CA5"/>
    <w:rsid w:val="003906B9"/>
    <w:rsid w:val="00393CC7"/>
    <w:rsid w:val="003940D1"/>
    <w:rsid w:val="003941DE"/>
    <w:rsid w:val="003956CC"/>
    <w:rsid w:val="00396302"/>
    <w:rsid w:val="003964C7"/>
    <w:rsid w:val="003964D6"/>
    <w:rsid w:val="003971F7"/>
    <w:rsid w:val="003A15D7"/>
    <w:rsid w:val="003A16FC"/>
    <w:rsid w:val="003A2C8A"/>
    <w:rsid w:val="003A3368"/>
    <w:rsid w:val="003A3902"/>
    <w:rsid w:val="003A3F90"/>
    <w:rsid w:val="003A4FCD"/>
    <w:rsid w:val="003A674B"/>
    <w:rsid w:val="003A7766"/>
    <w:rsid w:val="003B056F"/>
    <w:rsid w:val="003B0876"/>
    <w:rsid w:val="003B0944"/>
    <w:rsid w:val="003B0D8E"/>
    <w:rsid w:val="003B10E0"/>
    <w:rsid w:val="003B1593"/>
    <w:rsid w:val="003B3596"/>
    <w:rsid w:val="003B36B6"/>
    <w:rsid w:val="003B3ADD"/>
    <w:rsid w:val="003B4381"/>
    <w:rsid w:val="003B72D4"/>
    <w:rsid w:val="003C1043"/>
    <w:rsid w:val="003C1451"/>
    <w:rsid w:val="003C1A30"/>
    <w:rsid w:val="003C1CB9"/>
    <w:rsid w:val="003C28F6"/>
    <w:rsid w:val="003C6779"/>
    <w:rsid w:val="003C71BE"/>
    <w:rsid w:val="003C79C6"/>
    <w:rsid w:val="003D033C"/>
    <w:rsid w:val="003D05C2"/>
    <w:rsid w:val="003D23EB"/>
    <w:rsid w:val="003D2998"/>
    <w:rsid w:val="003D2F0A"/>
    <w:rsid w:val="003D3891"/>
    <w:rsid w:val="003D38C9"/>
    <w:rsid w:val="003D3D76"/>
    <w:rsid w:val="003D3EC6"/>
    <w:rsid w:val="003D3FE9"/>
    <w:rsid w:val="003D5D84"/>
    <w:rsid w:val="003D773B"/>
    <w:rsid w:val="003E030D"/>
    <w:rsid w:val="003E0F4F"/>
    <w:rsid w:val="003E18AC"/>
    <w:rsid w:val="003E210B"/>
    <w:rsid w:val="003E2A12"/>
    <w:rsid w:val="003E3384"/>
    <w:rsid w:val="003E3CA4"/>
    <w:rsid w:val="003E548E"/>
    <w:rsid w:val="003E7C5A"/>
    <w:rsid w:val="003F22E1"/>
    <w:rsid w:val="003F3E57"/>
    <w:rsid w:val="0040217D"/>
    <w:rsid w:val="00402F0D"/>
    <w:rsid w:val="00404149"/>
    <w:rsid w:val="004043DB"/>
    <w:rsid w:val="004044AD"/>
    <w:rsid w:val="00404D42"/>
    <w:rsid w:val="004050E8"/>
    <w:rsid w:val="00407EC8"/>
    <w:rsid w:val="0041110A"/>
    <w:rsid w:val="00411624"/>
    <w:rsid w:val="0041341E"/>
    <w:rsid w:val="004136C6"/>
    <w:rsid w:val="0041388E"/>
    <w:rsid w:val="004148E1"/>
    <w:rsid w:val="00414CFA"/>
    <w:rsid w:val="00415EC0"/>
    <w:rsid w:val="00415F8E"/>
    <w:rsid w:val="00416C73"/>
    <w:rsid w:val="00420917"/>
    <w:rsid w:val="00420BE9"/>
    <w:rsid w:val="00423A8A"/>
    <w:rsid w:val="00423AD8"/>
    <w:rsid w:val="00423FDD"/>
    <w:rsid w:val="00424C85"/>
    <w:rsid w:val="00425556"/>
    <w:rsid w:val="004260BD"/>
    <w:rsid w:val="0043012F"/>
    <w:rsid w:val="004308EE"/>
    <w:rsid w:val="00430F1F"/>
    <w:rsid w:val="004326EA"/>
    <w:rsid w:val="00432FF9"/>
    <w:rsid w:val="00433BE7"/>
    <w:rsid w:val="004347D0"/>
    <w:rsid w:val="004351B3"/>
    <w:rsid w:val="0044054A"/>
    <w:rsid w:val="004420DE"/>
    <w:rsid w:val="004429E9"/>
    <w:rsid w:val="0044434C"/>
    <w:rsid w:val="0044456B"/>
    <w:rsid w:val="004463BA"/>
    <w:rsid w:val="00447BD1"/>
    <w:rsid w:val="004507F3"/>
    <w:rsid w:val="00450AF4"/>
    <w:rsid w:val="0045567E"/>
    <w:rsid w:val="004556EE"/>
    <w:rsid w:val="00455866"/>
    <w:rsid w:val="00456A57"/>
    <w:rsid w:val="00456C8C"/>
    <w:rsid w:val="00460377"/>
    <w:rsid w:val="004607DE"/>
    <w:rsid w:val="00465E01"/>
    <w:rsid w:val="00466DCB"/>
    <w:rsid w:val="004671C7"/>
    <w:rsid w:val="004706C6"/>
    <w:rsid w:val="0047206D"/>
    <w:rsid w:val="0047244D"/>
    <w:rsid w:val="00472F4D"/>
    <w:rsid w:val="004730BF"/>
    <w:rsid w:val="004746F6"/>
    <w:rsid w:val="00474DCB"/>
    <w:rsid w:val="0047535C"/>
    <w:rsid w:val="00475C54"/>
    <w:rsid w:val="004760A9"/>
    <w:rsid w:val="00476272"/>
    <w:rsid w:val="004762F6"/>
    <w:rsid w:val="0048461B"/>
    <w:rsid w:val="004854D1"/>
    <w:rsid w:val="00485870"/>
    <w:rsid w:val="00485FE8"/>
    <w:rsid w:val="00486006"/>
    <w:rsid w:val="00492473"/>
    <w:rsid w:val="00492EB5"/>
    <w:rsid w:val="004940D4"/>
    <w:rsid w:val="004946EE"/>
    <w:rsid w:val="00494F77"/>
    <w:rsid w:val="00495BEF"/>
    <w:rsid w:val="00497721"/>
    <w:rsid w:val="004A0229"/>
    <w:rsid w:val="004A1640"/>
    <w:rsid w:val="004A178B"/>
    <w:rsid w:val="004A35D2"/>
    <w:rsid w:val="004A5D8E"/>
    <w:rsid w:val="004A71E4"/>
    <w:rsid w:val="004B113A"/>
    <w:rsid w:val="004B120F"/>
    <w:rsid w:val="004B126D"/>
    <w:rsid w:val="004B2F00"/>
    <w:rsid w:val="004B2F26"/>
    <w:rsid w:val="004B6122"/>
    <w:rsid w:val="004B667A"/>
    <w:rsid w:val="004B6E31"/>
    <w:rsid w:val="004B7B2B"/>
    <w:rsid w:val="004C0114"/>
    <w:rsid w:val="004C0CD6"/>
    <w:rsid w:val="004C149C"/>
    <w:rsid w:val="004C1D66"/>
    <w:rsid w:val="004C2637"/>
    <w:rsid w:val="004C2D9B"/>
    <w:rsid w:val="004C31D7"/>
    <w:rsid w:val="004C461D"/>
    <w:rsid w:val="004C4AD2"/>
    <w:rsid w:val="004C4DA0"/>
    <w:rsid w:val="004C58B1"/>
    <w:rsid w:val="004C6981"/>
    <w:rsid w:val="004D072A"/>
    <w:rsid w:val="004D0925"/>
    <w:rsid w:val="004D1F21"/>
    <w:rsid w:val="004D1FAB"/>
    <w:rsid w:val="004D268C"/>
    <w:rsid w:val="004D2963"/>
    <w:rsid w:val="004D45F8"/>
    <w:rsid w:val="004D59D8"/>
    <w:rsid w:val="004D5DA1"/>
    <w:rsid w:val="004D5F63"/>
    <w:rsid w:val="004D6325"/>
    <w:rsid w:val="004D7910"/>
    <w:rsid w:val="004E150F"/>
    <w:rsid w:val="004E1DCA"/>
    <w:rsid w:val="004E20B2"/>
    <w:rsid w:val="004E23A1"/>
    <w:rsid w:val="004E2768"/>
    <w:rsid w:val="004E3237"/>
    <w:rsid w:val="004E3363"/>
    <w:rsid w:val="004E33F8"/>
    <w:rsid w:val="004E3489"/>
    <w:rsid w:val="004E358A"/>
    <w:rsid w:val="004E3AFA"/>
    <w:rsid w:val="004E6588"/>
    <w:rsid w:val="004F013E"/>
    <w:rsid w:val="004F2742"/>
    <w:rsid w:val="004F3584"/>
    <w:rsid w:val="00502A0A"/>
    <w:rsid w:val="00507C50"/>
    <w:rsid w:val="005103B2"/>
    <w:rsid w:val="00510BC6"/>
    <w:rsid w:val="00514BC2"/>
    <w:rsid w:val="00514D40"/>
    <w:rsid w:val="00517C3A"/>
    <w:rsid w:val="00517F5C"/>
    <w:rsid w:val="00523D4F"/>
    <w:rsid w:val="00525F4C"/>
    <w:rsid w:val="00527BF4"/>
    <w:rsid w:val="0053181B"/>
    <w:rsid w:val="005324BE"/>
    <w:rsid w:val="00533459"/>
    <w:rsid w:val="00534F6C"/>
    <w:rsid w:val="00535994"/>
    <w:rsid w:val="0053646D"/>
    <w:rsid w:val="00536D67"/>
    <w:rsid w:val="0053708E"/>
    <w:rsid w:val="005379B7"/>
    <w:rsid w:val="00537D81"/>
    <w:rsid w:val="00540AAD"/>
    <w:rsid w:val="00542A70"/>
    <w:rsid w:val="00543454"/>
    <w:rsid w:val="00543855"/>
    <w:rsid w:val="00543EC1"/>
    <w:rsid w:val="00544B26"/>
    <w:rsid w:val="00546458"/>
    <w:rsid w:val="00550396"/>
    <w:rsid w:val="0055087C"/>
    <w:rsid w:val="0055295A"/>
    <w:rsid w:val="00553413"/>
    <w:rsid w:val="00555983"/>
    <w:rsid w:val="00557C3E"/>
    <w:rsid w:val="00560E31"/>
    <w:rsid w:val="00561BDA"/>
    <w:rsid w:val="00563249"/>
    <w:rsid w:val="005633CF"/>
    <w:rsid w:val="00563B36"/>
    <w:rsid w:val="00564096"/>
    <w:rsid w:val="00564D61"/>
    <w:rsid w:val="0056512A"/>
    <w:rsid w:val="00565AD3"/>
    <w:rsid w:val="00567DBF"/>
    <w:rsid w:val="00570E1A"/>
    <w:rsid w:val="00571740"/>
    <w:rsid w:val="005773FF"/>
    <w:rsid w:val="005800DF"/>
    <w:rsid w:val="00581B23"/>
    <w:rsid w:val="0058219C"/>
    <w:rsid w:val="005839E2"/>
    <w:rsid w:val="005843C0"/>
    <w:rsid w:val="00584941"/>
    <w:rsid w:val="00584C48"/>
    <w:rsid w:val="00586129"/>
    <w:rsid w:val="00586610"/>
    <w:rsid w:val="005868D6"/>
    <w:rsid w:val="0058707F"/>
    <w:rsid w:val="00587BF6"/>
    <w:rsid w:val="0059185E"/>
    <w:rsid w:val="00591DBD"/>
    <w:rsid w:val="005931FE"/>
    <w:rsid w:val="00596E0E"/>
    <w:rsid w:val="005A0028"/>
    <w:rsid w:val="005A0ACC"/>
    <w:rsid w:val="005A15B2"/>
    <w:rsid w:val="005A2F7A"/>
    <w:rsid w:val="005A4381"/>
    <w:rsid w:val="005A57A9"/>
    <w:rsid w:val="005A6159"/>
    <w:rsid w:val="005A629B"/>
    <w:rsid w:val="005A7485"/>
    <w:rsid w:val="005B0072"/>
    <w:rsid w:val="005B06F5"/>
    <w:rsid w:val="005B0732"/>
    <w:rsid w:val="005B1F23"/>
    <w:rsid w:val="005B38A0"/>
    <w:rsid w:val="005B429F"/>
    <w:rsid w:val="005B491C"/>
    <w:rsid w:val="005B4DBF"/>
    <w:rsid w:val="005B5DE2"/>
    <w:rsid w:val="005B674C"/>
    <w:rsid w:val="005C1052"/>
    <w:rsid w:val="005C22B9"/>
    <w:rsid w:val="005C24F2"/>
    <w:rsid w:val="005C7561"/>
    <w:rsid w:val="005C77F4"/>
    <w:rsid w:val="005C7ECC"/>
    <w:rsid w:val="005C7EDA"/>
    <w:rsid w:val="005D1E57"/>
    <w:rsid w:val="005D2CE8"/>
    <w:rsid w:val="005D2F57"/>
    <w:rsid w:val="005D34F6"/>
    <w:rsid w:val="005D362D"/>
    <w:rsid w:val="005D4F1A"/>
    <w:rsid w:val="005D6371"/>
    <w:rsid w:val="005E1884"/>
    <w:rsid w:val="005E1E2B"/>
    <w:rsid w:val="005E33C1"/>
    <w:rsid w:val="005E3AAD"/>
    <w:rsid w:val="005E7093"/>
    <w:rsid w:val="005E724B"/>
    <w:rsid w:val="005E7A80"/>
    <w:rsid w:val="005F17DA"/>
    <w:rsid w:val="005F1D51"/>
    <w:rsid w:val="005F2815"/>
    <w:rsid w:val="005F373A"/>
    <w:rsid w:val="005F4F87"/>
    <w:rsid w:val="005F5C69"/>
    <w:rsid w:val="005F6B0E"/>
    <w:rsid w:val="005F760E"/>
    <w:rsid w:val="005F7B1D"/>
    <w:rsid w:val="00600665"/>
    <w:rsid w:val="0060222A"/>
    <w:rsid w:val="00602994"/>
    <w:rsid w:val="00605C8E"/>
    <w:rsid w:val="006070C4"/>
    <w:rsid w:val="0061037A"/>
    <w:rsid w:val="00610C21"/>
    <w:rsid w:val="006114C3"/>
    <w:rsid w:val="00611907"/>
    <w:rsid w:val="00613116"/>
    <w:rsid w:val="00614B37"/>
    <w:rsid w:val="00615F4C"/>
    <w:rsid w:val="006202A6"/>
    <w:rsid w:val="0062054B"/>
    <w:rsid w:val="006208A0"/>
    <w:rsid w:val="00620926"/>
    <w:rsid w:val="00620CEC"/>
    <w:rsid w:val="006214CC"/>
    <w:rsid w:val="00621BFF"/>
    <w:rsid w:val="00621C4E"/>
    <w:rsid w:val="00624EAE"/>
    <w:rsid w:val="006268C1"/>
    <w:rsid w:val="006305D7"/>
    <w:rsid w:val="00631610"/>
    <w:rsid w:val="00631AA6"/>
    <w:rsid w:val="00632F63"/>
    <w:rsid w:val="00633A01"/>
    <w:rsid w:val="00633B97"/>
    <w:rsid w:val="006341F7"/>
    <w:rsid w:val="00634585"/>
    <w:rsid w:val="00635014"/>
    <w:rsid w:val="00635F19"/>
    <w:rsid w:val="0063617F"/>
    <w:rsid w:val="006369CE"/>
    <w:rsid w:val="006411CA"/>
    <w:rsid w:val="006432E0"/>
    <w:rsid w:val="006437B0"/>
    <w:rsid w:val="006450C9"/>
    <w:rsid w:val="0064605E"/>
    <w:rsid w:val="00647997"/>
    <w:rsid w:val="006508E2"/>
    <w:rsid w:val="00651565"/>
    <w:rsid w:val="00651C1E"/>
    <w:rsid w:val="006536BA"/>
    <w:rsid w:val="00653722"/>
    <w:rsid w:val="00653762"/>
    <w:rsid w:val="006538C2"/>
    <w:rsid w:val="00657237"/>
    <w:rsid w:val="00657BC4"/>
    <w:rsid w:val="00660762"/>
    <w:rsid w:val="006619C8"/>
    <w:rsid w:val="006625E2"/>
    <w:rsid w:val="00662904"/>
    <w:rsid w:val="00663AE0"/>
    <w:rsid w:val="00663BFC"/>
    <w:rsid w:val="00664EE0"/>
    <w:rsid w:val="00671710"/>
    <w:rsid w:val="0067171C"/>
    <w:rsid w:val="00672010"/>
    <w:rsid w:val="00672EF3"/>
    <w:rsid w:val="00673414"/>
    <w:rsid w:val="0067372A"/>
    <w:rsid w:val="006745F6"/>
    <w:rsid w:val="00675CD7"/>
    <w:rsid w:val="00676079"/>
    <w:rsid w:val="00676D22"/>
    <w:rsid w:val="00676ECD"/>
    <w:rsid w:val="00677757"/>
    <w:rsid w:val="00677D0A"/>
    <w:rsid w:val="0068185F"/>
    <w:rsid w:val="006819F8"/>
    <w:rsid w:val="006821CA"/>
    <w:rsid w:val="00683A3B"/>
    <w:rsid w:val="00683CB2"/>
    <w:rsid w:val="006862E1"/>
    <w:rsid w:val="00687288"/>
    <w:rsid w:val="00687850"/>
    <w:rsid w:val="0068798F"/>
    <w:rsid w:val="00687B99"/>
    <w:rsid w:val="00690504"/>
    <w:rsid w:val="00692AC2"/>
    <w:rsid w:val="0069357E"/>
    <w:rsid w:val="00696D05"/>
    <w:rsid w:val="006A0197"/>
    <w:rsid w:val="006A01CF"/>
    <w:rsid w:val="006A2F35"/>
    <w:rsid w:val="006A60DD"/>
    <w:rsid w:val="006A674C"/>
    <w:rsid w:val="006A794D"/>
    <w:rsid w:val="006A7F46"/>
    <w:rsid w:val="006B0679"/>
    <w:rsid w:val="006B074C"/>
    <w:rsid w:val="006B1BA1"/>
    <w:rsid w:val="006B2C08"/>
    <w:rsid w:val="006B3B84"/>
    <w:rsid w:val="006B3BA3"/>
    <w:rsid w:val="006B4E7C"/>
    <w:rsid w:val="006B5D8C"/>
    <w:rsid w:val="006B66CE"/>
    <w:rsid w:val="006B72D4"/>
    <w:rsid w:val="006C11CC"/>
    <w:rsid w:val="006C1AEB"/>
    <w:rsid w:val="006C3192"/>
    <w:rsid w:val="006C322B"/>
    <w:rsid w:val="006C571C"/>
    <w:rsid w:val="006C57FE"/>
    <w:rsid w:val="006C668E"/>
    <w:rsid w:val="006D144D"/>
    <w:rsid w:val="006E0CFF"/>
    <w:rsid w:val="006E1352"/>
    <w:rsid w:val="006E1824"/>
    <w:rsid w:val="006E4B63"/>
    <w:rsid w:val="006E5F53"/>
    <w:rsid w:val="006E641C"/>
    <w:rsid w:val="006F06E4"/>
    <w:rsid w:val="006F11AE"/>
    <w:rsid w:val="006F497E"/>
    <w:rsid w:val="006F524E"/>
    <w:rsid w:val="006F67FB"/>
    <w:rsid w:val="006F72D7"/>
    <w:rsid w:val="006F7B41"/>
    <w:rsid w:val="00701C85"/>
    <w:rsid w:val="00702B5D"/>
    <w:rsid w:val="00703ED2"/>
    <w:rsid w:val="00706123"/>
    <w:rsid w:val="00706D8B"/>
    <w:rsid w:val="00707001"/>
    <w:rsid w:val="00707B8D"/>
    <w:rsid w:val="00710FE4"/>
    <w:rsid w:val="007111E8"/>
    <w:rsid w:val="00711418"/>
    <w:rsid w:val="007115B1"/>
    <w:rsid w:val="00712F16"/>
    <w:rsid w:val="00713636"/>
    <w:rsid w:val="00714B8C"/>
    <w:rsid w:val="0071675D"/>
    <w:rsid w:val="00717736"/>
    <w:rsid w:val="0072013B"/>
    <w:rsid w:val="007226D6"/>
    <w:rsid w:val="00722F74"/>
    <w:rsid w:val="00730F31"/>
    <w:rsid w:val="00732B47"/>
    <w:rsid w:val="00732EC1"/>
    <w:rsid w:val="00735CF5"/>
    <w:rsid w:val="00736566"/>
    <w:rsid w:val="00736BAF"/>
    <w:rsid w:val="00740319"/>
    <w:rsid w:val="0074063A"/>
    <w:rsid w:val="007406F1"/>
    <w:rsid w:val="00740E81"/>
    <w:rsid w:val="0074129C"/>
    <w:rsid w:val="00741368"/>
    <w:rsid w:val="007419F9"/>
    <w:rsid w:val="007429A9"/>
    <w:rsid w:val="00742AA4"/>
    <w:rsid w:val="007436FA"/>
    <w:rsid w:val="00743BA1"/>
    <w:rsid w:val="00743F7A"/>
    <w:rsid w:val="00745F1E"/>
    <w:rsid w:val="007460CD"/>
    <w:rsid w:val="007505F6"/>
    <w:rsid w:val="0075125A"/>
    <w:rsid w:val="007515FE"/>
    <w:rsid w:val="00752369"/>
    <w:rsid w:val="00752CD3"/>
    <w:rsid w:val="007534EA"/>
    <w:rsid w:val="007535B1"/>
    <w:rsid w:val="007554AB"/>
    <w:rsid w:val="007558F4"/>
    <w:rsid w:val="007601D0"/>
    <w:rsid w:val="007603BB"/>
    <w:rsid w:val="0076109D"/>
    <w:rsid w:val="00763C4F"/>
    <w:rsid w:val="007664AB"/>
    <w:rsid w:val="00767107"/>
    <w:rsid w:val="00767CC2"/>
    <w:rsid w:val="00770FA0"/>
    <w:rsid w:val="00772E81"/>
    <w:rsid w:val="00773617"/>
    <w:rsid w:val="00773BFD"/>
    <w:rsid w:val="007743B3"/>
    <w:rsid w:val="00774490"/>
    <w:rsid w:val="0077581E"/>
    <w:rsid w:val="007817D0"/>
    <w:rsid w:val="007819FF"/>
    <w:rsid w:val="00782193"/>
    <w:rsid w:val="0078360C"/>
    <w:rsid w:val="00783F3B"/>
    <w:rsid w:val="00784A4C"/>
    <w:rsid w:val="00784BC6"/>
    <w:rsid w:val="0078523D"/>
    <w:rsid w:val="00785480"/>
    <w:rsid w:val="00785FF6"/>
    <w:rsid w:val="0079175A"/>
    <w:rsid w:val="007931DF"/>
    <w:rsid w:val="00794765"/>
    <w:rsid w:val="0079489B"/>
    <w:rsid w:val="007955DF"/>
    <w:rsid w:val="00795AF4"/>
    <w:rsid w:val="00796985"/>
    <w:rsid w:val="00797F3B"/>
    <w:rsid w:val="007A0172"/>
    <w:rsid w:val="007A0418"/>
    <w:rsid w:val="007A088F"/>
    <w:rsid w:val="007A0D94"/>
    <w:rsid w:val="007A1804"/>
    <w:rsid w:val="007A215A"/>
    <w:rsid w:val="007A23CE"/>
    <w:rsid w:val="007A2511"/>
    <w:rsid w:val="007A25F3"/>
    <w:rsid w:val="007A260E"/>
    <w:rsid w:val="007A286C"/>
    <w:rsid w:val="007A49F9"/>
    <w:rsid w:val="007A4D4C"/>
    <w:rsid w:val="007A4DD6"/>
    <w:rsid w:val="007A4E69"/>
    <w:rsid w:val="007A57F9"/>
    <w:rsid w:val="007A5CB9"/>
    <w:rsid w:val="007A6376"/>
    <w:rsid w:val="007A73FA"/>
    <w:rsid w:val="007A7526"/>
    <w:rsid w:val="007B19BB"/>
    <w:rsid w:val="007B20AE"/>
    <w:rsid w:val="007B4AD1"/>
    <w:rsid w:val="007B6B07"/>
    <w:rsid w:val="007B6D43"/>
    <w:rsid w:val="007B749A"/>
    <w:rsid w:val="007B7A82"/>
    <w:rsid w:val="007B7C6E"/>
    <w:rsid w:val="007C0783"/>
    <w:rsid w:val="007C0F97"/>
    <w:rsid w:val="007C2FC6"/>
    <w:rsid w:val="007C6C97"/>
    <w:rsid w:val="007C6F0D"/>
    <w:rsid w:val="007C7978"/>
    <w:rsid w:val="007D008D"/>
    <w:rsid w:val="007D20B4"/>
    <w:rsid w:val="007D2178"/>
    <w:rsid w:val="007D290D"/>
    <w:rsid w:val="007D3D91"/>
    <w:rsid w:val="007D44D7"/>
    <w:rsid w:val="007D5314"/>
    <w:rsid w:val="007D621A"/>
    <w:rsid w:val="007D7E97"/>
    <w:rsid w:val="007E0098"/>
    <w:rsid w:val="007E058A"/>
    <w:rsid w:val="007E2887"/>
    <w:rsid w:val="007E3E07"/>
    <w:rsid w:val="007E5278"/>
    <w:rsid w:val="007E5DE4"/>
    <w:rsid w:val="007E724F"/>
    <w:rsid w:val="007E749C"/>
    <w:rsid w:val="007E7AF8"/>
    <w:rsid w:val="007E7C2C"/>
    <w:rsid w:val="007F0001"/>
    <w:rsid w:val="007F1B5C"/>
    <w:rsid w:val="007F1BDF"/>
    <w:rsid w:val="007F2EF1"/>
    <w:rsid w:val="007F5D8D"/>
    <w:rsid w:val="007F79F1"/>
    <w:rsid w:val="007F7C46"/>
    <w:rsid w:val="007F7EE3"/>
    <w:rsid w:val="007F7F8E"/>
    <w:rsid w:val="00801257"/>
    <w:rsid w:val="00803747"/>
    <w:rsid w:val="00803B0A"/>
    <w:rsid w:val="00804DED"/>
    <w:rsid w:val="00805B96"/>
    <w:rsid w:val="00810265"/>
    <w:rsid w:val="008105BE"/>
    <w:rsid w:val="00811194"/>
    <w:rsid w:val="008115A5"/>
    <w:rsid w:val="00811D46"/>
    <w:rsid w:val="0081415D"/>
    <w:rsid w:val="00816744"/>
    <w:rsid w:val="00820229"/>
    <w:rsid w:val="00820E41"/>
    <w:rsid w:val="00822448"/>
    <w:rsid w:val="00822ABE"/>
    <w:rsid w:val="00823341"/>
    <w:rsid w:val="008244D1"/>
    <w:rsid w:val="008249D5"/>
    <w:rsid w:val="00827F51"/>
    <w:rsid w:val="008307E3"/>
    <w:rsid w:val="00830D74"/>
    <w:rsid w:val="0083104E"/>
    <w:rsid w:val="008343BE"/>
    <w:rsid w:val="00834497"/>
    <w:rsid w:val="00836535"/>
    <w:rsid w:val="008372C2"/>
    <w:rsid w:val="008404E7"/>
    <w:rsid w:val="00840FB4"/>
    <w:rsid w:val="008410B2"/>
    <w:rsid w:val="00841780"/>
    <w:rsid w:val="008429CF"/>
    <w:rsid w:val="00846317"/>
    <w:rsid w:val="0084704C"/>
    <w:rsid w:val="008472FB"/>
    <w:rsid w:val="008500A0"/>
    <w:rsid w:val="008524E5"/>
    <w:rsid w:val="00852D30"/>
    <w:rsid w:val="0085351C"/>
    <w:rsid w:val="0085435A"/>
    <w:rsid w:val="00854735"/>
    <w:rsid w:val="008549CA"/>
    <w:rsid w:val="00855249"/>
    <w:rsid w:val="008556C3"/>
    <w:rsid w:val="0085687C"/>
    <w:rsid w:val="008611C1"/>
    <w:rsid w:val="00861832"/>
    <w:rsid w:val="00861F39"/>
    <w:rsid w:val="00864874"/>
    <w:rsid w:val="00865189"/>
    <w:rsid w:val="00867E04"/>
    <w:rsid w:val="008706C5"/>
    <w:rsid w:val="00873707"/>
    <w:rsid w:val="00874B20"/>
    <w:rsid w:val="00875222"/>
    <w:rsid w:val="00875524"/>
    <w:rsid w:val="008757C6"/>
    <w:rsid w:val="008763E1"/>
    <w:rsid w:val="00876EDB"/>
    <w:rsid w:val="0087775C"/>
    <w:rsid w:val="008779B1"/>
    <w:rsid w:val="00877EC8"/>
    <w:rsid w:val="00880F36"/>
    <w:rsid w:val="00882CEB"/>
    <w:rsid w:val="008839B1"/>
    <w:rsid w:val="00885530"/>
    <w:rsid w:val="008856A2"/>
    <w:rsid w:val="00886D9A"/>
    <w:rsid w:val="008910D1"/>
    <w:rsid w:val="00891724"/>
    <w:rsid w:val="00891B59"/>
    <w:rsid w:val="0089296C"/>
    <w:rsid w:val="008951CF"/>
    <w:rsid w:val="00896ABD"/>
    <w:rsid w:val="00897AB6"/>
    <w:rsid w:val="00897DA8"/>
    <w:rsid w:val="008A3380"/>
    <w:rsid w:val="008A38A0"/>
    <w:rsid w:val="008A3B01"/>
    <w:rsid w:val="008A52DF"/>
    <w:rsid w:val="008A5511"/>
    <w:rsid w:val="008A6D10"/>
    <w:rsid w:val="008A7A9C"/>
    <w:rsid w:val="008B1800"/>
    <w:rsid w:val="008B2D15"/>
    <w:rsid w:val="008B42A1"/>
    <w:rsid w:val="008B5218"/>
    <w:rsid w:val="008B63DF"/>
    <w:rsid w:val="008B7102"/>
    <w:rsid w:val="008B7FDD"/>
    <w:rsid w:val="008C0B76"/>
    <w:rsid w:val="008C1138"/>
    <w:rsid w:val="008C2928"/>
    <w:rsid w:val="008C3B7D"/>
    <w:rsid w:val="008C5BEA"/>
    <w:rsid w:val="008C630C"/>
    <w:rsid w:val="008C69D5"/>
    <w:rsid w:val="008D0D60"/>
    <w:rsid w:val="008D0F90"/>
    <w:rsid w:val="008D1C60"/>
    <w:rsid w:val="008D3715"/>
    <w:rsid w:val="008D45B1"/>
    <w:rsid w:val="008D5465"/>
    <w:rsid w:val="008D561B"/>
    <w:rsid w:val="008D5E61"/>
    <w:rsid w:val="008D7D1B"/>
    <w:rsid w:val="008D7EB7"/>
    <w:rsid w:val="008D7EC5"/>
    <w:rsid w:val="008E1392"/>
    <w:rsid w:val="008E345B"/>
    <w:rsid w:val="008E3684"/>
    <w:rsid w:val="008E57F5"/>
    <w:rsid w:val="008E705F"/>
    <w:rsid w:val="008E7606"/>
    <w:rsid w:val="008E7BD2"/>
    <w:rsid w:val="008F0CB0"/>
    <w:rsid w:val="008F1569"/>
    <w:rsid w:val="008F1DAA"/>
    <w:rsid w:val="008F2E3F"/>
    <w:rsid w:val="008F3EBD"/>
    <w:rsid w:val="008F584B"/>
    <w:rsid w:val="008F60B2"/>
    <w:rsid w:val="008F6912"/>
    <w:rsid w:val="008F69CC"/>
    <w:rsid w:val="008F7C41"/>
    <w:rsid w:val="00902556"/>
    <w:rsid w:val="00902743"/>
    <w:rsid w:val="00902E07"/>
    <w:rsid w:val="009031E2"/>
    <w:rsid w:val="00905F45"/>
    <w:rsid w:val="00906CCE"/>
    <w:rsid w:val="009125D4"/>
    <w:rsid w:val="0091276C"/>
    <w:rsid w:val="009145BE"/>
    <w:rsid w:val="009148AC"/>
    <w:rsid w:val="00914CF1"/>
    <w:rsid w:val="009165AC"/>
    <w:rsid w:val="00916FEA"/>
    <w:rsid w:val="00916FFC"/>
    <w:rsid w:val="009179AC"/>
    <w:rsid w:val="0092053F"/>
    <w:rsid w:val="0092152C"/>
    <w:rsid w:val="009226AA"/>
    <w:rsid w:val="00922A72"/>
    <w:rsid w:val="0092340A"/>
    <w:rsid w:val="00924CD9"/>
    <w:rsid w:val="00926CBB"/>
    <w:rsid w:val="00926F79"/>
    <w:rsid w:val="009275A0"/>
    <w:rsid w:val="00930BE2"/>
    <w:rsid w:val="009313D9"/>
    <w:rsid w:val="00931B54"/>
    <w:rsid w:val="00931DF8"/>
    <w:rsid w:val="009350A8"/>
    <w:rsid w:val="00935B7F"/>
    <w:rsid w:val="00935C50"/>
    <w:rsid w:val="0094103C"/>
    <w:rsid w:val="00941293"/>
    <w:rsid w:val="0094326D"/>
    <w:rsid w:val="00943F44"/>
    <w:rsid w:val="00946372"/>
    <w:rsid w:val="009474F7"/>
    <w:rsid w:val="00947579"/>
    <w:rsid w:val="0095032B"/>
    <w:rsid w:val="009509C3"/>
    <w:rsid w:val="00950B13"/>
    <w:rsid w:val="00950C17"/>
    <w:rsid w:val="00951FAF"/>
    <w:rsid w:val="0095455D"/>
    <w:rsid w:val="00954740"/>
    <w:rsid w:val="009557BC"/>
    <w:rsid w:val="009559A6"/>
    <w:rsid w:val="00955AE5"/>
    <w:rsid w:val="009604A3"/>
    <w:rsid w:val="00960ED1"/>
    <w:rsid w:val="00962E71"/>
    <w:rsid w:val="00963ABC"/>
    <w:rsid w:val="00965195"/>
    <w:rsid w:val="00965D21"/>
    <w:rsid w:val="0096686C"/>
    <w:rsid w:val="00966A39"/>
    <w:rsid w:val="00967564"/>
    <w:rsid w:val="00967764"/>
    <w:rsid w:val="00967D91"/>
    <w:rsid w:val="009702FD"/>
    <w:rsid w:val="00970B0E"/>
    <w:rsid w:val="00970BB9"/>
    <w:rsid w:val="00972606"/>
    <w:rsid w:val="009726EE"/>
    <w:rsid w:val="00972CDE"/>
    <w:rsid w:val="009732E6"/>
    <w:rsid w:val="009733DD"/>
    <w:rsid w:val="0097367A"/>
    <w:rsid w:val="00974810"/>
    <w:rsid w:val="00975573"/>
    <w:rsid w:val="00975A23"/>
    <w:rsid w:val="00976D03"/>
    <w:rsid w:val="009771C7"/>
    <w:rsid w:val="00977B30"/>
    <w:rsid w:val="00980991"/>
    <w:rsid w:val="00982F41"/>
    <w:rsid w:val="00983EB7"/>
    <w:rsid w:val="00985090"/>
    <w:rsid w:val="009850F9"/>
    <w:rsid w:val="0098647C"/>
    <w:rsid w:val="009874A3"/>
    <w:rsid w:val="00987710"/>
    <w:rsid w:val="009904AB"/>
    <w:rsid w:val="009918DC"/>
    <w:rsid w:val="00991993"/>
    <w:rsid w:val="0099340E"/>
    <w:rsid w:val="00993463"/>
    <w:rsid w:val="00995688"/>
    <w:rsid w:val="009958A6"/>
    <w:rsid w:val="00995F31"/>
    <w:rsid w:val="00996456"/>
    <w:rsid w:val="009A04F5"/>
    <w:rsid w:val="009A15EF"/>
    <w:rsid w:val="009A3369"/>
    <w:rsid w:val="009A38A5"/>
    <w:rsid w:val="009A3D4A"/>
    <w:rsid w:val="009A56F5"/>
    <w:rsid w:val="009A5B73"/>
    <w:rsid w:val="009A7474"/>
    <w:rsid w:val="009A7793"/>
    <w:rsid w:val="009B01E7"/>
    <w:rsid w:val="009B118B"/>
    <w:rsid w:val="009B11FC"/>
    <w:rsid w:val="009B1737"/>
    <w:rsid w:val="009B2E6F"/>
    <w:rsid w:val="009B307D"/>
    <w:rsid w:val="009B35C8"/>
    <w:rsid w:val="009B3D4B"/>
    <w:rsid w:val="009B42B8"/>
    <w:rsid w:val="009B4E63"/>
    <w:rsid w:val="009B4FCC"/>
    <w:rsid w:val="009B5B99"/>
    <w:rsid w:val="009B5ED2"/>
    <w:rsid w:val="009B6EFC"/>
    <w:rsid w:val="009B7BA5"/>
    <w:rsid w:val="009C1FD0"/>
    <w:rsid w:val="009C2DF8"/>
    <w:rsid w:val="009C31BF"/>
    <w:rsid w:val="009C68B7"/>
    <w:rsid w:val="009D0792"/>
    <w:rsid w:val="009D0834"/>
    <w:rsid w:val="009D095A"/>
    <w:rsid w:val="009D0A1E"/>
    <w:rsid w:val="009D0EA7"/>
    <w:rsid w:val="009D1969"/>
    <w:rsid w:val="009D1AF3"/>
    <w:rsid w:val="009D2AE3"/>
    <w:rsid w:val="009D37F6"/>
    <w:rsid w:val="009D3D66"/>
    <w:rsid w:val="009D52BC"/>
    <w:rsid w:val="009D6261"/>
    <w:rsid w:val="009D7564"/>
    <w:rsid w:val="009D7D0A"/>
    <w:rsid w:val="009D7E91"/>
    <w:rsid w:val="009E09D9"/>
    <w:rsid w:val="009E1B77"/>
    <w:rsid w:val="009E38E1"/>
    <w:rsid w:val="009E3B4D"/>
    <w:rsid w:val="009E46CC"/>
    <w:rsid w:val="009E6CDD"/>
    <w:rsid w:val="009E795C"/>
    <w:rsid w:val="009E7A28"/>
    <w:rsid w:val="009F01B1"/>
    <w:rsid w:val="009F0DBB"/>
    <w:rsid w:val="009F3887"/>
    <w:rsid w:val="009F40DC"/>
    <w:rsid w:val="009F4427"/>
    <w:rsid w:val="009F659A"/>
    <w:rsid w:val="009F732B"/>
    <w:rsid w:val="00A01223"/>
    <w:rsid w:val="00A01FE0"/>
    <w:rsid w:val="00A02019"/>
    <w:rsid w:val="00A02F3E"/>
    <w:rsid w:val="00A0375A"/>
    <w:rsid w:val="00A03C21"/>
    <w:rsid w:val="00A04F34"/>
    <w:rsid w:val="00A06945"/>
    <w:rsid w:val="00A10656"/>
    <w:rsid w:val="00A11215"/>
    <w:rsid w:val="00A113C0"/>
    <w:rsid w:val="00A12FA6"/>
    <w:rsid w:val="00A1339B"/>
    <w:rsid w:val="00A14ABA"/>
    <w:rsid w:val="00A16A2B"/>
    <w:rsid w:val="00A17526"/>
    <w:rsid w:val="00A21043"/>
    <w:rsid w:val="00A215BE"/>
    <w:rsid w:val="00A24CB6"/>
    <w:rsid w:val="00A25865"/>
    <w:rsid w:val="00A25F9C"/>
    <w:rsid w:val="00A262E5"/>
    <w:rsid w:val="00A26CD2"/>
    <w:rsid w:val="00A27667"/>
    <w:rsid w:val="00A31191"/>
    <w:rsid w:val="00A3136D"/>
    <w:rsid w:val="00A3159E"/>
    <w:rsid w:val="00A31779"/>
    <w:rsid w:val="00A32979"/>
    <w:rsid w:val="00A337EF"/>
    <w:rsid w:val="00A33A8C"/>
    <w:rsid w:val="00A34A67"/>
    <w:rsid w:val="00A34FF2"/>
    <w:rsid w:val="00A37462"/>
    <w:rsid w:val="00A37A6F"/>
    <w:rsid w:val="00A4124B"/>
    <w:rsid w:val="00A412EE"/>
    <w:rsid w:val="00A4157A"/>
    <w:rsid w:val="00A41EE4"/>
    <w:rsid w:val="00A41F59"/>
    <w:rsid w:val="00A428AA"/>
    <w:rsid w:val="00A43268"/>
    <w:rsid w:val="00A459E1"/>
    <w:rsid w:val="00A46AC4"/>
    <w:rsid w:val="00A478A5"/>
    <w:rsid w:val="00A47B52"/>
    <w:rsid w:val="00A52296"/>
    <w:rsid w:val="00A55661"/>
    <w:rsid w:val="00A56A68"/>
    <w:rsid w:val="00A60B47"/>
    <w:rsid w:val="00A61B70"/>
    <w:rsid w:val="00A61C33"/>
    <w:rsid w:val="00A61FA8"/>
    <w:rsid w:val="00A637F4"/>
    <w:rsid w:val="00A63D89"/>
    <w:rsid w:val="00A64DF2"/>
    <w:rsid w:val="00A65485"/>
    <w:rsid w:val="00A65F94"/>
    <w:rsid w:val="00A6692A"/>
    <w:rsid w:val="00A66E05"/>
    <w:rsid w:val="00A67364"/>
    <w:rsid w:val="00A67508"/>
    <w:rsid w:val="00A67655"/>
    <w:rsid w:val="00A70753"/>
    <w:rsid w:val="00A70EB0"/>
    <w:rsid w:val="00A712D2"/>
    <w:rsid w:val="00A737A3"/>
    <w:rsid w:val="00A80FF4"/>
    <w:rsid w:val="00A819A7"/>
    <w:rsid w:val="00A82AAF"/>
    <w:rsid w:val="00A82C8A"/>
    <w:rsid w:val="00A82FB3"/>
    <w:rsid w:val="00A8344A"/>
    <w:rsid w:val="00A8346B"/>
    <w:rsid w:val="00A83CB9"/>
    <w:rsid w:val="00A84BD6"/>
    <w:rsid w:val="00A852FF"/>
    <w:rsid w:val="00A85A21"/>
    <w:rsid w:val="00A87337"/>
    <w:rsid w:val="00A90C97"/>
    <w:rsid w:val="00A92DDC"/>
    <w:rsid w:val="00A93889"/>
    <w:rsid w:val="00A947CA"/>
    <w:rsid w:val="00A94A46"/>
    <w:rsid w:val="00A960C8"/>
    <w:rsid w:val="00A96604"/>
    <w:rsid w:val="00A97BA1"/>
    <w:rsid w:val="00AA03DF"/>
    <w:rsid w:val="00AA0473"/>
    <w:rsid w:val="00AA12CE"/>
    <w:rsid w:val="00AA1B4F"/>
    <w:rsid w:val="00AA21D8"/>
    <w:rsid w:val="00AA271A"/>
    <w:rsid w:val="00AA3270"/>
    <w:rsid w:val="00AA375A"/>
    <w:rsid w:val="00AA3AE7"/>
    <w:rsid w:val="00AA54F3"/>
    <w:rsid w:val="00AA6B43"/>
    <w:rsid w:val="00AA720D"/>
    <w:rsid w:val="00AA7B1F"/>
    <w:rsid w:val="00AB01AB"/>
    <w:rsid w:val="00AB2114"/>
    <w:rsid w:val="00AB2D75"/>
    <w:rsid w:val="00AB312D"/>
    <w:rsid w:val="00AB3145"/>
    <w:rsid w:val="00AB367A"/>
    <w:rsid w:val="00AB3D5B"/>
    <w:rsid w:val="00AB4BED"/>
    <w:rsid w:val="00AB503F"/>
    <w:rsid w:val="00AB508E"/>
    <w:rsid w:val="00AB54E1"/>
    <w:rsid w:val="00AB7BF8"/>
    <w:rsid w:val="00AC01D1"/>
    <w:rsid w:val="00AC0650"/>
    <w:rsid w:val="00AC0AB2"/>
    <w:rsid w:val="00AC0B5A"/>
    <w:rsid w:val="00AC0E9F"/>
    <w:rsid w:val="00AC488F"/>
    <w:rsid w:val="00AC52A5"/>
    <w:rsid w:val="00AC6070"/>
    <w:rsid w:val="00AC6EFD"/>
    <w:rsid w:val="00AC7151"/>
    <w:rsid w:val="00AD081C"/>
    <w:rsid w:val="00AD1647"/>
    <w:rsid w:val="00AD35CC"/>
    <w:rsid w:val="00AD460A"/>
    <w:rsid w:val="00AD495D"/>
    <w:rsid w:val="00AD5ECC"/>
    <w:rsid w:val="00AD6A05"/>
    <w:rsid w:val="00AE0736"/>
    <w:rsid w:val="00AE118B"/>
    <w:rsid w:val="00AE1C60"/>
    <w:rsid w:val="00AE272B"/>
    <w:rsid w:val="00AE2CC9"/>
    <w:rsid w:val="00AE3E3A"/>
    <w:rsid w:val="00AE4351"/>
    <w:rsid w:val="00AE5630"/>
    <w:rsid w:val="00AE60DC"/>
    <w:rsid w:val="00AE77B4"/>
    <w:rsid w:val="00AE7C1A"/>
    <w:rsid w:val="00AE7DF8"/>
    <w:rsid w:val="00AF0D9C"/>
    <w:rsid w:val="00AF13AB"/>
    <w:rsid w:val="00AF1777"/>
    <w:rsid w:val="00AF1D36"/>
    <w:rsid w:val="00AF23E3"/>
    <w:rsid w:val="00AF280B"/>
    <w:rsid w:val="00AF3C0E"/>
    <w:rsid w:val="00AF3EDA"/>
    <w:rsid w:val="00AF5F75"/>
    <w:rsid w:val="00AF6001"/>
    <w:rsid w:val="00AF680F"/>
    <w:rsid w:val="00AF7458"/>
    <w:rsid w:val="00AF7FFC"/>
    <w:rsid w:val="00B01A16"/>
    <w:rsid w:val="00B03A49"/>
    <w:rsid w:val="00B04FD4"/>
    <w:rsid w:val="00B061F5"/>
    <w:rsid w:val="00B0762B"/>
    <w:rsid w:val="00B07F45"/>
    <w:rsid w:val="00B1021A"/>
    <w:rsid w:val="00B10271"/>
    <w:rsid w:val="00B132A4"/>
    <w:rsid w:val="00B140D9"/>
    <w:rsid w:val="00B1481A"/>
    <w:rsid w:val="00B15A1F"/>
    <w:rsid w:val="00B15FE9"/>
    <w:rsid w:val="00B16BA9"/>
    <w:rsid w:val="00B20ED0"/>
    <w:rsid w:val="00B2148A"/>
    <w:rsid w:val="00B217D2"/>
    <w:rsid w:val="00B220C2"/>
    <w:rsid w:val="00B2276E"/>
    <w:rsid w:val="00B23DD7"/>
    <w:rsid w:val="00B23E21"/>
    <w:rsid w:val="00B23F3F"/>
    <w:rsid w:val="00B25394"/>
    <w:rsid w:val="00B25B32"/>
    <w:rsid w:val="00B26EAC"/>
    <w:rsid w:val="00B3096C"/>
    <w:rsid w:val="00B30ABB"/>
    <w:rsid w:val="00B32616"/>
    <w:rsid w:val="00B3481B"/>
    <w:rsid w:val="00B34CB7"/>
    <w:rsid w:val="00B36998"/>
    <w:rsid w:val="00B36AF0"/>
    <w:rsid w:val="00B36C42"/>
    <w:rsid w:val="00B42EA7"/>
    <w:rsid w:val="00B4376B"/>
    <w:rsid w:val="00B4390C"/>
    <w:rsid w:val="00B4393A"/>
    <w:rsid w:val="00B45385"/>
    <w:rsid w:val="00B507BB"/>
    <w:rsid w:val="00B50D62"/>
    <w:rsid w:val="00B51845"/>
    <w:rsid w:val="00B51923"/>
    <w:rsid w:val="00B52139"/>
    <w:rsid w:val="00B5337C"/>
    <w:rsid w:val="00B53FDE"/>
    <w:rsid w:val="00B56397"/>
    <w:rsid w:val="00B56B69"/>
    <w:rsid w:val="00B57085"/>
    <w:rsid w:val="00B571DA"/>
    <w:rsid w:val="00B6027B"/>
    <w:rsid w:val="00B606B1"/>
    <w:rsid w:val="00B60C45"/>
    <w:rsid w:val="00B629FC"/>
    <w:rsid w:val="00B636C8"/>
    <w:rsid w:val="00B649D9"/>
    <w:rsid w:val="00B6515D"/>
    <w:rsid w:val="00B65EDB"/>
    <w:rsid w:val="00B67AFF"/>
    <w:rsid w:val="00B67C41"/>
    <w:rsid w:val="00B70B59"/>
    <w:rsid w:val="00B72ACA"/>
    <w:rsid w:val="00B73657"/>
    <w:rsid w:val="00B739B3"/>
    <w:rsid w:val="00B74C0C"/>
    <w:rsid w:val="00B77880"/>
    <w:rsid w:val="00B77D9C"/>
    <w:rsid w:val="00B80C9C"/>
    <w:rsid w:val="00B81B15"/>
    <w:rsid w:val="00B822BC"/>
    <w:rsid w:val="00B86DAA"/>
    <w:rsid w:val="00B87736"/>
    <w:rsid w:val="00B9062B"/>
    <w:rsid w:val="00B9091B"/>
    <w:rsid w:val="00B915AE"/>
    <w:rsid w:val="00B92152"/>
    <w:rsid w:val="00B94EF0"/>
    <w:rsid w:val="00B95041"/>
    <w:rsid w:val="00B96063"/>
    <w:rsid w:val="00BA0201"/>
    <w:rsid w:val="00BA1735"/>
    <w:rsid w:val="00BA19FA"/>
    <w:rsid w:val="00BA4288"/>
    <w:rsid w:val="00BA558B"/>
    <w:rsid w:val="00BA56F2"/>
    <w:rsid w:val="00BA625F"/>
    <w:rsid w:val="00BA6309"/>
    <w:rsid w:val="00BA63E7"/>
    <w:rsid w:val="00BA7FEF"/>
    <w:rsid w:val="00BB05AC"/>
    <w:rsid w:val="00BB0902"/>
    <w:rsid w:val="00BB1DA8"/>
    <w:rsid w:val="00BB1F9C"/>
    <w:rsid w:val="00BB363A"/>
    <w:rsid w:val="00BB48E5"/>
    <w:rsid w:val="00BB5607"/>
    <w:rsid w:val="00BB5ACA"/>
    <w:rsid w:val="00BB627F"/>
    <w:rsid w:val="00BC06AB"/>
    <w:rsid w:val="00BC0C17"/>
    <w:rsid w:val="00BC3823"/>
    <w:rsid w:val="00BC521F"/>
    <w:rsid w:val="00BC559A"/>
    <w:rsid w:val="00BC5841"/>
    <w:rsid w:val="00BC5E38"/>
    <w:rsid w:val="00BC757D"/>
    <w:rsid w:val="00BC7D82"/>
    <w:rsid w:val="00BD095D"/>
    <w:rsid w:val="00BD201A"/>
    <w:rsid w:val="00BD2A3E"/>
    <w:rsid w:val="00BD2DC4"/>
    <w:rsid w:val="00BD2EF0"/>
    <w:rsid w:val="00BD33FA"/>
    <w:rsid w:val="00BD3D0E"/>
    <w:rsid w:val="00BD4D24"/>
    <w:rsid w:val="00BD60B4"/>
    <w:rsid w:val="00BD6C0B"/>
    <w:rsid w:val="00BD6C9E"/>
    <w:rsid w:val="00BD796B"/>
    <w:rsid w:val="00BD7D8D"/>
    <w:rsid w:val="00BE24BE"/>
    <w:rsid w:val="00BE382A"/>
    <w:rsid w:val="00BE40C0"/>
    <w:rsid w:val="00BE445C"/>
    <w:rsid w:val="00BE4BD0"/>
    <w:rsid w:val="00BE4FC8"/>
    <w:rsid w:val="00BE5F4A"/>
    <w:rsid w:val="00BE696F"/>
    <w:rsid w:val="00BE7AEF"/>
    <w:rsid w:val="00BF09B0"/>
    <w:rsid w:val="00BF1544"/>
    <w:rsid w:val="00BF1B53"/>
    <w:rsid w:val="00BF246D"/>
    <w:rsid w:val="00BF263D"/>
    <w:rsid w:val="00BF2682"/>
    <w:rsid w:val="00BF2724"/>
    <w:rsid w:val="00BF4B37"/>
    <w:rsid w:val="00BF4CF8"/>
    <w:rsid w:val="00C001A1"/>
    <w:rsid w:val="00C0056A"/>
    <w:rsid w:val="00C00985"/>
    <w:rsid w:val="00C00C98"/>
    <w:rsid w:val="00C02904"/>
    <w:rsid w:val="00C065FE"/>
    <w:rsid w:val="00C06DFD"/>
    <w:rsid w:val="00C06F06"/>
    <w:rsid w:val="00C070B6"/>
    <w:rsid w:val="00C07BEF"/>
    <w:rsid w:val="00C07F97"/>
    <w:rsid w:val="00C10BD1"/>
    <w:rsid w:val="00C10DB1"/>
    <w:rsid w:val="00C17BFF"/>
    <w:rsid w:val="00C200A3"/>
    <w:rsid w:val="00C20201"/>
    <w:rsid w:val="00C20FAD"/>
    <w:rsid w:val="00C211A3"/>
    <w:rsid w:val="00C21F62"/>
    <w:rsid w:val="00C226B8"/>
    <w:rsid w:val="00C2375F"/>
    <w:rsid w:val="00C23F7B"/>
    <w:rsid w:val="00C24137"/>
    <w:rsid w:val="00C247CB"/>
    <w:rsid w:val="00C253BC"/>
    <w:rsid w:val="00C25844"/>
    <w:rsid w:val="00C25EC4"/>
    <w:rsid w:val="00C311E3"/>
    <w:rsid w:val="00C32E66"/>
    <w:rsid w:val="00C3355F"/>
    <w:rsid w:val="00C33A04"/>
    <w:rsid w:val="00C3569A"/>
    <w:rsid w:val="00C35AF9"/>
    <w:rsid w:val="00C36162"/>
    <w:rsid w:val="00C36F83"/>
    <w:rsid w:val="00C37C83"/>
    <w:rsid w:val="00C402C6"/>
    <w:rsid w:val="00C40956"/>
    <w:rsid w:val="00C43C6E"/>
    <w:rsid w:val="00C43F48"/>
    <w:rsid w:val="00C448FF"/>
    <w:rsid w:val="00C4527C"/>
    <w:rsid w:val="00C45E57"/>
    <w:rsid w:val="00C46E1C"/>
    <w:rsid w:val="00C515AB"/>
    <w:rsid w:val="00C520B6"/>
    <w:rsid w:val="00C52F29"/>
    <w:rsid w:val="00C54EC0"/>
    <w:rsid w:val="00C56323"/>
    <w:rsid w:val="00C56CE6"/>
    <w:rsid w:val="00C5745F"/>
    <w:rsid w:val="00C60005"/>
    <w:rsid w:val="00C60BFF"/>
    <w:rsid w:val="00C6145C"/>
    <w:rsid w:val="00C61A98"/>
    <w:rsid w:val="00C61FF8"/>
    <w:rsid w:val="00C63201"/>
    <w:rsid w:val="00C633F2"/>
    <w:rsid w:val="00C63704"/>
    <w:rsid w:val="00C63D42"/>
    <w:rsid w:val="00C64E62"/>
    <w:rsid w:val="00C651D5"/>
    <w:rsid w:val="00C65471"/>
    <w:rsid w:val="00C65CCC"/>
    <w:rsid w:val="00C65DA9"/>
    <w:rsid w:val="00C661C6"/>
    <w:rsid w:val="00C70F27"/>
    <w:rsid w:val="00C71ED3"/>
    <w:rsid w:val="00C7410C"/>
    <w:rsid w:val="00C7618F"/>
    <w:rsid w:val="00C765A9"/>
    <w:rsid w:val="00C765E0"/>
    <w:rsid w:val="00C81157"/>
    <w:rsid w:val="00C8162D"/>
    <w:rsid w:val="00C82938"/>
    <w:rsid w:val="00C82F28"/>
    <w:rsid w:val="00C830BB"/>
    <w:rsid w:val="00C83A0B"/>
    <w:rsid w:val="00C842D0"/>
    <w:rsid w:val="00C84ED1"/>
    <w:rsid w:val="00C85981"/>
    <w:rsid w:val="00C863B8"/>
    <w:rsid w:val="00C863CC"/>
    <w:rsid w:val="00C869AC"/>
    <w:rsid w:val="00C86BCC"/>
    <w:rsid w:val="00C86DA5"/>
    <w:rsid w:val="00C87135"/>
    <w:rsid w:val="00C9014E"/>
    <w:rsid w:val="00C9038F"/>
    <w:rsid w:val="00C927D7"/>
    <w:rsid w:val="00C92AAB"/>
    <w:rsid w:val="00C95D4C"/>
    <w:rsid w:val="00C9637F"/>
    <w:rsid w:val="00C9708A"/>
    <w:rsid w:val="00C971BF"/>
    <w:rsid w:val="00CA2435"/>
    <w:rsid w:val="00CA4068"/>
    <w:rsid w:val="00CA4355"/>
    <w:rsid w:val="00CA4D52"/>
    <w:rsid w:val="00CA52B8"/>
    <w:rsid w:val="00CA67F4"/>
    <w:rsid w:val="00CA75B3"/>
    <w:rsid w:val="00CA7ABC"/>
    <w:rsid w:val="00CB1706"/>
    <w:rsid w:val="00CB1E3B"/>
    <w:rsid w:val="00CB1E95"/>
    <w:rsid w:val="00CB2268"/>
    <w:rsid w:val="00CB2D85"/>
    <w:rsid w:val="00CB37F8"/>
    <w:rsid w:val="00CB4BA4"/>
    <w:rsid w:val="00CB6948"/>
    <w:rsid w:val="00CB7DC3"/>
    <w:rsid w:val="00CC1878"/>
    <w:rsid w:val="00CC3B11"/>
    <w:rsid w:val="00CC5BE1"/>
    <w:rsid w:val="00CC75A2"/>
    <w:rsid w:val="00CC7A18"/>
    <w:rsid w:val="00CD09F3"/>
    <w:rsid w:val="00CD0E2F"/>
    <w:rsid w:val="00CD1D49"/>
    <w:rsid w:val="00CD2F20"/>
    <w:rsid w:val="00CD37C2"/>
    <w:rsid w:val="00CD61DB"/>
    <w:rsid w:val="00CD6B20"/>
    <w:rsid w:val="00CE1047"/>
    <w:rsid w:val="00CE1339"/>
    <w:rsid w:val="00CE3D46"/>
    <w:rsid w:val="00CE4FF5"/>
    <w:rsid w:val="00CE61CC"/>
    <w:rsid w:val="00CE6B24"/>
    <w:rsid w:val="00CE6E42"/>
    <w:rsid w:val="00CF20B7"/>
    <w:rsid w:val="00CF283B"/>
    <w:rsid w:val="00CF28F3"/>
    <w:rsid w:val="00CF2F55"/>
    <w:rsid w:val="00CF4EA0"/>
    <w:rsid w:val="00CF6692"/>
    <w:rsid w:val="00CF71AB"/>
    <w:rsid w:val="00CF7441"/>
    <w:rsid w:val="00D00D16"/>
    <w:rsid w:val="00D03790"/>
    <w:rsid w:val="00D03C6C"/>
    <w:rsid w:val="00D04760"/>
    <w:rsid w:val="00D04A95"/>
    <w:rsid w:val="00D05E5F"/>
    <w:rsid w:val="00D06288"/>
    <w:rsid w:val="00D068C7"/>
    <w:rsid w:val="00D06F69"/>
    <w:rsid w:val="00D07BB2"/>
    <w:rsid w:val="00D107CD"/>
    <w:rsid w:val="00D1130B"/>
    <w:rsid w:val="00D128A4"/>
    <w:rsid w:val="00D147C8"/>
    <w:rsid w:val="00D14F9A"/>
    <w:rsid w:val="00D15131"/>
    <w:rsid w:val="00D15B16"/>
    <w:rsid w:val="00D16FA2"/>
    <w:rsid w:val="00D170F2"/>
    <w:rsid w:val="00D20954"/>
    <w:rsid w:val="00D20F92"/>
    <w:rsid w:val="00D213F5"/>
    <w:rsid w:val="00D21564"/>
    <w:rsid w:val="00D21C39"/>
    <w:rsid w:val="00D21FC6"/>
    <w:rsid w:val="00D2243A"/>
    <w:rsid w:val="00D24148"/>
    <w:rsid w:val="00D246A6"/>
    <w:rsid w:val="00D24708"/>
    <w:rsid w:val="00D2484D"/>
    <w:rsid w:val="00D27DE3"/>
    <w:rsid w:val="00D32382"/>
    <w:rsid w:val="00D33393"/>
    <w:rsid w:val="00D33D36"/>
    <w:rsid w:val="00D34986"/>
    <w:rsid w:val="00D34D94"/>
    <w:rsid w:val="00D36B7C"/>
    <w:rsid w:val="00D375E8"/>
    <w:rsid w:val="00D37EFC"/>
    <w:rsid w:val="00D409E2"/>
    <w:rsid w:val="00D41EF7"/>
    <w:rsid w:val="00D427D7"/>
    <w:rsid w:val="00D44B7D"/>
    <w:rsid w:val="00D44E62"/>
    <w:rsid w:val="00D44F09"/>
    <w:rsid w:val="00D47427"/>
    <w:rsid w:val="00D5040D"/>
    <w:rsid w:val="00D51121"/>
    <w:rsid w:val="00D51570"/>
    <w:rsid w:val="00D5174C"/>
    <w:rsid w:val="00D52039"/>
    <w:rsid w:val="00D52251"/>
    <w:rsid w:val="00D53223"/>
    <w:rsid w:val="00D556AD"/>
    <w:rsid w:val="00D577C6"/>
    <w:rsid w:val="00D57AF6"/>
    <w:rsid w:val="00D60381"/>
    <w:rsid w:val="00D616DE"/>
    <w:rsid w:val="00D62201"/>
    <w:rsid w:val="00D63EA3"/>
    <w:rsid w:val="00D64852"/>
    <w:rsid w:val="00D64899"/>
    <w:rsid w:val="00D651D1"/>
    <w:rsid w:val="00D65F43"/>
    <w:rsid w:val="00D67A67"/>
    <w:rsid w:val="00D717BB"/>
    <w:rsid w:val="00D71B85"/>
    <w:rsid w:val="00D7226B"/>
    <w:rsid w:val="00D724A9"/>
    <w:rsid w:val="00D72707"/>
    <w:rsid w:val="00D75147"/>
    <w:rsid w:val="00D759C3"/>
    <w:rsid w:val="00D75A9C"/>
    <w:rsid w:val="00D75F4F"/>
    <w:rsid w:val="00D765E5"/>
    <w:rsid w:val="00D76BA1"/>
    <w:rsid w:val="00D829C8"/>
    <w:rsid w:val="00D8547B"/>
    <w:rsid w:val="00D86ECB"/>
    <w:rsid w:val="00D87917"/>
    <w:rsid w:val="00D879D7"/>
    <w:rsid w:val="00D90871"/>
    <w:rsid w:val="00D9155F"/>
    <w:rsid w:val="00D91A77"/>
    <w:rsid w:val="00D928B3"/>
    <w:rsid w:val="00D9403F"/>
    <w:rsid w:val="00D94A6B"/>
    <w:rsid w:val="00D955AD"/>
    <w:rsid w:val="00D959B4"/>
    <w:rsid w:val="00D97DDF"/>
    <w:rsid w:val="00DA2794"/>
    <w:rsid w:val="00DA3048"/>
    <w:rsid w:val="00DA3583"/>
    <w:rsid w:val="00DA44DE"/>
    <w:rsid w:val="00DA750B"/>
    <w:rsid w:val="00DB0DEB"/>
    <w:rsid w:val="00DB236B"/>
    <w:rsid w:val="00DB620A"/>
    <w:rsid w:val="00DB7D50"/>
    <w:rsid w:val="00DC190B"/>
    <w:rsid w:val="00DC3832"/>
    <w:rsid w:val="00DC67EF"/>
    <w:rsid w:val="00DC79E5"/>
    <w:rsid w:val="00DC7A51"/>
    <w:rsid w:val="00DD3B1E"/>
    <w:rsid w:val="00DE06B2"/>
    <w:rsid w:val="00DE313A"/>
    <w:rsid w:val="00DE3978"/>
    <w:rsid w:val="00DE5B5F"/>
    <w:rsid w:val="00DF0149"/>
    <w:rsid w:val="00DF0D58"/>
    <w:rsid w:val="00DF1ED4"/>
    <w:rsid w:val="00DF3914"/>
    <w:rsid w:val="00DF614E"/>
    <w:rsid w:val="00DF6511"/>
    <w:rsid w:val="00DF6C05"/>
    <w:rsid w:val="00E00696"/>
    <w:rsid w:val="00E00C3E"/>
    <w:rsid w:val="00E02594"/>
    <w:rsid w:val="00E03651"/>
    <w:rsid w:val="00E03808"/>
    <w:rsid w:val="00E03A7B"/>
    <w:rsid w:val="00E03C7C"/>
    <w:rsid w:val="00E060C2"/>
    <w:rsid w:val="00E06324"/>
    <w:rsid w:val="00E06895"/>
    <w:rsid w:val="00E07B81"/>
    <w:rsid w:val="00E10AFD"/>
    <w:rsid w:val="00E11693"/>
    <w:rsid w:val="00E117B0"/>
    <w:rsid w:val="00E11D47"/>
    <w:rsid w:val="00E12B11"/>
    <w:rsid w:val="00E12E68"/>
    <w:rsid w:val="00E12E8B"/>
    <w:rsid w:val="00E12FB0"/>
    <w:rsid w:val="00E14814"/>
    <w:rsid w:val="00E1591B"/>
    <w:rsid w:val="00E16A50"/>
    <w:rsid w:val="00E177DD"/>
    <w:rsid w:val="00E2070F"/>
    <w:rsid w:val="00E249D5"/>
    <w:rsid w:val="00E25017"/>
    <w:rsid w:val="00E25DFA"/>
    <w:rsid w:val="00E25E78"/>
    <w:rsid w:val="00E26F73"/>
    <w:rsid w:val="00E27AE8"/>
    <w:rsid w:val="00E30A34"/>
    <w:rsid w:val="00E31086"/>
    <w:rsid w:val="00E32838"/>
    <w:rsid w:val="00E33C68"/>
    <w:rsid w:val="00E34049"/>
    <w:rsid w:val="00E34EEB"/>
    <w:rsid w:val="00E3687C"/>
    <w:rsid w:val="00E37058"/>
    <w:rsid w:val="00E420C8"/>
    <w:rsid w:val="00E4242B"/>
    <w:rsid w:val="00E44EB9"/>
    <w:rsid w:val="00E459D6"/>
    <w:rsid w:val="00E45BDC"/>
    <w:rsid w:val="00E460B7"/>
    <w:rsid w:val="00E46358"/>
    <w:rsid w:val="00E463D7"/>
    <w:rsid w:val="00E4708A"/>
    <w:rsid w:val="00E471DC"/>
    <w:rsid w:val="00E50EB4"/>
    <w:rsid w:val="00E5239B"/>
    <w:rsid w:val="00E52C69"/>
    <w:rsid w:val="00E532FC"/>
    <w:rsid w:val="00E559B4"/>
    <w:rsid w:val="00E55BB0"/>
    <w:rsid w:val="00E55D13"/>
    <w:rsid w:val="00E5706E"/>
    <w:rsid w:val="00E609E5"/>
    <w:rsid w:val="00E60F27"/>
    <w:rsid w:val="00E6114C"/>
    <w:rsid w:val="00E618C5"/>
    <w:rsid w:val="00E61F86"/>
    <w:rsid w:val="00E644F8"/>
    <w:rsid w:val="00E64D93"/>
    <w:rsid w:val="00E650DA"/>
    <w:rsid w:val="00E65EDB"/>
    <w:rsid w:val="00E661D7"/>
    <w:rsid w:val="00E66927"/>
    <w:rsid w:val="00E677B8"/>
    <w:rsid w:val="00E67E9E"/>
    <w:rsid w:val="00E67FA1"/>
    <w:rsid w:val="00E7115E"/>
    <w:rsid w:val="00E729F7"/>
    <w:rsid w:val="00E72F43"/>
    <w:rsid w:val="00E73544"/>
    <w:rsid w:val="00E7387D"/>
    <w:rsid w:val="00E73D53"/>
    <w:rsid w:val="00E75111"/>
    <w:rsid w:val="00E77296"/>
    <w:rsid w:val="00E778CF"/>
    <w:rsid w:val="00E77B86"/>
    <w:rsid w:val="00E77F6F"/>
    <w:rsid w:val="00E81600"/>
    <w:rsid w:val="00E81A80"/>
    <w:rsid w:val="00E8219D"/>
    <w:rsid w:val="00E83734"/>
    <w:rsid w:val="00E837F5"/>
    <w:rsid w:val="00E8584F"/>
    <w:rsid w:val="00E87527"/>
    <w:rsid w:val="00E87EF7"/>
    <w:rsid w:val="00E93763"/>
    <w:rsid w:val="00E962BF"/>
    <w:rsid w:val="00E96C4C"/>
    <w:rsid w:val="00E96E1E"/>
    <w:rsid w:val="00E96F4B"/>
    <w:rsid w:val="00E9754D"/>
    <w:rsid w:val="00E978D5"/>
    <w:rsid w:val="00EA14A5"/>
    <w:rsid w:val="00EA2230"/>
    <w:rsid w:val="00EA2AAE"/>
    <w:rsid w:val="00EA2EC0"/>
    <w:rsid w:val="00EA427A"/>
    <w:rsid w:val="00EA7203"/>
    <w:rsid w:val="00EA723B"/>
    <w:rsid w:val="00EB19EE"/>
    <w:rsid w:val="00EB5A79"/>
    <w:rsid w:val="00EB6350"/>
    <w:rsid w:val="00EB687A"/>
    <w:rsid w:val="00EC0F45"/>
    <w:rsid w:val="00EC2F62"/>
    <w:rsid w:val="00EC3E2D"/>
    <w:rsid w:val="00EC5124"/>
    <w:rsid w:val="00EC5463"/>
    <w:rsid w:val="00EC62EB"/>
    <w:rsid w:val="00EC6304"/>
    <w:rsid w:val="00EC6E9F"/>
    <w:rsid w:val="00EC76C0"/>
    <w:rsid w:val="00ED09CA"/>
    <w:rsid w:val="00ED38F7"/>
    <w:rsid w:val="00ED44F0"/>
    <w:rsid w:val="00ED4B33"/>
    <w:rsid w:val="00ED5255"/>
    <w:rsid w:val="00ED5993"/>
    <w:rsid w:val="00ED5B41"/>
    <w:rsid w:val="00ED7DD6"/>
    <w:rsid w:val="00EE060B"/>
    <w:rsid w:val="00EE15A1"/>
    <w:rsid w:val="00EE1915"/>
    <w:rsid w:val="00EE22D7"/>
    <w:rsid w:val="00EE2A7C"/>
    <w:rsid w:val="00EE2C42"/>
    <w:rsid w:val="00EE341B"/>
    <w:rsid w:val="00EE389B"/>
    <w:rsid w:val="00EE38A0"/>
    <w:rsid w:val="00EE4453"/>
    <w:rsid w:val="00EE4A6D"/>
    <w:rsid w:val="00EE5FCE"/>
    <w:rsid w:val="00EE6BBD"/>
    <w:rsid w:val="00EE6E1E"/>
    <w:rsid w:val="00EE705F"/>
    <w:rsid w:val="00EE71EE"/>
    <w:rsid w:val="00EF0B7A"/>
    <w:rsid w:val="00EF1462"/>
    <w:rsid w:val="00EF33D0"/>
    <w:rsid w:val="00EF54FD"/>
    <w:rsid w:val="00F00786"/>
    <w:rsid w:val="00F04598"/>
    <w:rsid w:val="00F05C0C"/>
    <w:rsid w:val="00F05CB6"/>
    <w:rsid w:val="00F0639B"/>
    <w:rsid w:val="00F068E5"/>
    <w:rsid w:val="00F07F0D"/>
    <w:rsid w:val="00F10D1E"/>
    <w:rsid w:val="00F11E1B"/>
    <w:rsid w:val="00F12AB1"/>
    <w:rsid w:val="00F13112"/>
    <w:rsid w:val="00F131C5"/>
    <w:rsid w:val="00F15131"/>
    <w:rsid w:val="00F164A3"/>
    <w:rsid w:val="00F16FE6"/>
    <w:rsid w:val="00F238BD"/>
    <w:rsid w:val="00F24992"/>
    <w:rsid w:val="00F263DE"/>
    <w:rsid w:val="00F2676A"/>
    <w:rsid w:val="00F3256D"/>
    <w:rsid w:val="00F32D5C"/>
    <w:rsid w:val="00F32F2F"/>
    <w:rsid w:val="00F336C1"/>
    <w:rsid w:val="00F33F3F"/>
    <w:rsid w:val="00F34EE6"/>
    <w:rsid w:val="00F35347"/>
    <w:rsid w:val="00F35780"/>
    <w:rsid w:val="00F35BDD"/>
    <w:rsid w:val="00F35EF0"/>
    <w:rsid w:val="00F365EE"/>
    <w:rsid w:val="00F3781F"/>
    <w:rsid w:val="00F403FD"/>
    <w:rsid w:val="00F410F3"/>
    <w:rsid w:val="00F41E72"/>
    <w:rsid w:val="00F42512"/>
    <w:rsid w:val="00F445E5"/>
    <w:rsid w:val="00F44ED4"/>
    <w:rsid w:val="00F45BDF"/>
    <w:rsid w:val="00F45E1A"/>
    <w:rsid w:val="00F45ECE"/>
    <w:rsid w:val="00F45EF5"/>
    <w:rsid w:val="00F50300"/>
    <w:rsid w:val="00F53873"/>
    <w:rsid w:val="00F5414B"/>
    <w:rsid w:val="00F56526"/>
    <w:rsid w:val="00F56E39"/>
    <w:rsid w:val="00F57105"/>
    <w:rsid w:val="00F573E2"/>
    <w:rsid w:val="00F576A7"/>
    <w:rsid w:val="00F60A38"/>
    <w:rsid w:val="00F623E9"/>
    <w:rsid w:val="00F63951"/>
    <w:rsid w:val="00F63C86"/>
    <w:rsid w:val="00F72D44"/>
    <w:rsid w:val="00F73586"/>
    <w:rsid w:val="00F741A7"/>
    <w:rsid w:val="00F766BE"/>
    <w:rsid w:val="00F77EB9"/>
    <w:rsid w:val="00F80635"/>
    <w:rsid w:val="00F8115F"/>
    <w:rsid w:val="00F815D1"/>
    <w:rsid w:val="00F81A94"/>
    <w:rsid w:val="00F81E7E"/>
    <w:rsid w:val="00F81F0F"/>
    <w:rsid w:val="00F82155"/>
    <w:rsid w:val="00F825F4"/>
    <w:rsid w:val="00F838DF"/>
    <w:rsid w:val="00F83C30"/>
    <w:rsid w:val="00F858A9"/>
    <w:rsid w:val="00F86501"/>
    <w:rsid w:val="00F87259"/>
    <w:rsid w:val="00F91C87"/>
    <w:rsid w:val="00F92803"/>
    <w:rsid w:val="00F92AA1"/>
    <w:rsid w:val="00F92C6A"/>
    <w:rsid w:val="00F932DE"/>
    <w:rsid w:val="00F9592A"/>
    <w:rsid w:val="00F963DD"/>
    <w:rsid w:val="00F9641A"/>
    <w:rsid w:val="00F97004"/>
    <w:rsid w:val="00F97840"/>
    <w:rsid w:val="00FA067D"/>
    <w:rsid w:val="00FA0959"/>
    <w:rsid w:val="00FA2045"/>
    <w:rsid w:val="00FA24FD"/>
    <w:rsid w:val="00FA41C6"/>
    <w:rsid w:val="00FA5690"/>
    <w:rsid w:val="00FA62A2"/>
    <w:rsid w:val="00FA68FB"/>
    <w:rsid w:val="00FA6F6D"/>
    <w:rsid w:val="00FA7A66"/>
    <w:rsid w:val="00FA7AB5"/>
    <w:rsid w:val="00FB075A"/>
    <w:rsid w:val="00FB0AB2"/>
    <w:rsid w:val="00FB1AA9"/>
    <w:rsid w:val="00FB49FC"/>
    <w:rsid w:val="00FB4B5A"/>
    <w:rsid w:val="00FB5963"/>
    <w:rsid w:val="00FB5DAA"/>
    <w:rsid w:val="00FB74D5"/>
    <w:rsid w:val="00FB7ACE"/>
    <w:rsid w:val="00FC04B9"/>
    <w:rsid w:val="00FC0923"/>
    <w:rsid w:val="00FC161A"/>
    <w:rsid w:val="00FC1E81"/>
    <w:rsid w:val="00FC23D5"/>
    <w:rsid w:val="00FC3AA3"/>
    <w:rsid w:val="00FC4306"/>
    <w:rsid w:val="00FC4337"/>
    <w:rsid w:val="00FC4C1A"/>
    <w:rsid w:val="00FC628F"/>
    <w:rsid w:val="00FC6468"/>
    <w:rsid w:val="00FC6D49"/>
    <w:rsid w:val="00FC6F1C"/>
    <w:rsid w:val="00FC7B1D"/>
    <w:rsid w:val="00FD01B7"/>
    <w:rsid w:val="00FD0CCD"/>
    <w:rsid w:val="00FD10D7"/>
    <w:rsid w:val="00FD3A94"/>
    <w:rsid w:val="00FD4922"/>
    <w:rsid w:val="00FD4B46"/>
    <w:rsid w:val="00FD6461"/>
    <w:rsid w:val="00FD6844"/>
    <w:rsid w:val="00FD773B"/>
    <w:rsid w:val="00FE0281"/>
    <w:rsid w:val="00FE0414"/>
    <w:rsid w:val="00FE09DA"/>
    <w:rsid w:val="00FE1DF2"/>
    <w:rsid w:val="00FE28E1"/>
    <w:rsid w:val="00FE2E04"/>
    <w:rsid w:val="00FE4327"/>
    <w:rsid w:val="00FE55AC"/>
    <w:rsid w:val="00FE6693"/>
    <w:rsid w:val="00FE7083"/>
    <w:rsid w:val="00FF019F"/>
    <w:rsid w:val="00FF1B2A"/>
    <w:rsid w:val="00FF2160"/>
    <w:rsid w:val="00FF2E31"/>
    <w:rsid w:val="00FF30DE"/>
    <w:rsid w:val="00FF3961"/>
    <w:rsid w:val="00FF644B"/>
    <w:rsid w:val="00FF6938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09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uiPriority w:val="22"/>
    <w:qFormat/>
    <w:rsid w:val="007E058A"/>
    <w:rPr>
      <w:b/>
      <w:bCs/>
    </w:rPr>
  </w:style>
  <w:style w:type="character" w:styleId="Emphasis">
    <w:name w:val="Emphasis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46E5B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CF4EA0"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26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4326D"/>
    <w:rPr>
      <w:rFonts w:ascii="Calibri" w:hAnsi="Calibri" w:cs="Calibri"/>
      <w:color w:val="000000"/>
    </w:rPr>
  </w:style>
  <w:style w:type="character" w:styleId="FootnoteReference">
    <w:name w:val="footnote reference"/>
    <w:uiPriority w:val="99"/>
    <w:semiHidden/>
    <w:unhideWhenUsed/>
    <w:rsid w:val="00943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D4C8B-B66B-431F-A754-D969C726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8847</Words>
  <Characters>50431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59160</CharactersWithSpaces>
  <SharedDoc>false</SharedDoc>
  <HLinks>
    <vt:vector size="6" baseType="variant">
      <vt:variant>
        <vt:i4>7667821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2020-03-11T20:45:00Z</dcterms:created>
  <dcterms:modified xsi:type="dcterms:W3CDTF">2020-03-26T20:00:00Z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http://www.zotero.org/styles/journal-of-visualized-experiments</vt:lpwstr>
  </property>
  <property fmtid="{D5CDD505-2E9C-101B-9397-08002B2CF9AE}" pid="13" name="Mendeley Recent Style Name 5_1">
    <vt:lpwstr>Journal of Visualized Experiments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http://www.zotero.org/styles/nature-publishing-group-vancouver</vt:lpwstr>
  </property>
  <property fmtid="{D5CDD505-2E9C-101B-9397-08002B2CF9AE}" pid="21" name="Mendeley Recent Style Name 9_1">
    <vt:lpwstr>Nature Publishing Group - Vancouver</vt:lpwstr>
  </property>
</Properties>
</file>