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4EAADE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227D39">
        <w:rPr>
          <w:rFonts w:asciiTheme="minorHAnsi" w:eastAsia="Times New Roman" w:hAnsiTheme="minorHAnsi" w:cstheme="minorHAnsi"/>
          <w:b/>
          <w:szCs w:val="24"/>
        </w:rPr>
        <w:t>61191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568611C5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1A1037C" w14:textId="77777777" w:rsidR="00227D39" w:rsidRDefault="004E0C5A" w:rsidP="00227D39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227D3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http://www.jove.com/files_upload.php?src=18663303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14D4006" w14:textId="77777777" w:rsidR="00227D39" w:rsidRPr="0008360C" w:rsidRDefault="004E0C5A" w:rsidP="00227D39">
      <w:pPr>
        <w:pStyle w:val="NormalWeb"/>
        <w:spacing w:before="0" w:beforeAutospacing="0" w:after="0" w:afterAutospacing="0"/>
        <w:rPr>
          <w:color w:val="auto"/>
        </w:rPr>
      </w:pPr>
      <w:r w:rsidRPr="00B07A3B">
        <w:rPr>
          <w:rFonts w:asciiTheme="minorHAnsi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hAnsiTheme="minorHAnsi" w:cstheme="minorHAnsi"/>
          <w:b/>
        </w:rPr>
        <w:t xml:space="preserve"> </w:t>
      </w:r>
      <w:r w:rsidR="00227D39" w:rsidRPr="00227D39">
        <w:rPr>
          <w:b/>
          <w:bCs/>
          <w:color w:val="auto"/>
          <w:sz w:val="32"/>
          <w:szCs w:val="32"/>
        </w:rPr>
        <w:t xml:space="preserve">Microplot Design and Plant and Soil Sample Preparation for </w:t>
      </w:r>
      <w:r w:rsidR="00227D39" w:rsidRPr="00227D39">
        <w:rPr>
          <w:b/>
          <w:bCs/>
          <w:color w:val="auto"/>
          <w:sz w:val="32"/>
          <w:szCs w:val="32"/>
          <w:vertAlign w:val="superscript"/>
        </w:rPr>
        <w:t>15</w:t>
      </w:r>
      <w:r w:rsidR="00227D39" w:rsidRPr="00227D39">
        <w:rPr>
          <w:b/>
          <w:bCs/>
          <w:color w:val="auto"/>
          <w:sz w:val="32"/>
          <w:szCs w:val="32"/>
        </w:rPr>
        <w:t>Nitrogen Analysis</w:t>
      </w:r>
    </w:p>
    <w:p w14:paraId="4C756605" w14:textId="2845680D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7810A01" w14:textId="09D72D2D" w:rsidR="00227D39" w:rsidRPr="00227D39" w:rsidRDefault="00EC3C46" w:rsidP="00227D39">
      <w:pPr>
        <w:rPr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27D39" w:rsidRPr="00227D39">
        <w:rPr>
          <w:b/>
          <w:bCs/>
          <w:sz w:val="28"/>
          <w:szCs w:val="28"/>
        </w:rPr>
        <w:t>Jared A. Spackman and Fabián G. Fernández</w:t>
      </w:r>
    </w:p>
    <w:p w14:paraId="2C69BB61" w14:textId="77777777" w:rsidR="00227D39" w:rsidRPr="00227D39" w:rsidRDefault="00227D39" w:rsidP="00227D39">
      <w:pPr>
        <w:rPr>
          <w:sz w:val="28"/>
          <w:szCs w:val="28"/>
        </w:rPr>
      </w:pPr>
    </w:p>
    <w:p w14:paraId="4ED7A901" w14:textId="6F464B2E" w:rsidR="00EC3C46" w:rsidRPr="00227D39" w:rsidRDefault="00227D39" w:rsidP="00227D39">
      <w:pPr>
        <w:rPr>
          <w:rFonts w:asciiTheme="minorHAnsi" w:eastAsia="SimSun" w:hAnsiTheme="minorHAnsi" w:cstheme="minorHAnsi"/>
          <w:sz w:val="28"/>
          <w:szCs w:val="28"/>
        </w:rPr>
      </w:pPr>
      <w:r w:rsidRPr="00227D39">
        <w:rPr>
          <w:sz w:val="28"/>
          <w:szCs w:val="28"/>
        </w:rPr>
        <w:t>Department of Soil, Water and Climate, University of Minnesota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11268D2" w14:textId="77777777" w:rsidR="00783CE6" w:rsidRPr="0008360C" w:rsidRDefault="00783CE6" w:rsidP="00783CE6">
      <w:bookmarkStart w:id="0" w:name="_Hlk25233958"/>
      <w:r w:rsidRPr="0008360C">
        <w:t>Jared A. Spackman</w:t>
      </w:r>
    </w:p>
    <w:p w14:paraId="5A4BFD34" w14:textId="77777777" w:rsidR="00783CE6" w:rsidRPr="0008360C" w:rsidRDefault="001E354B" w:rsidP="00783CE6">
      <w:hyperlink r:id="rId8" w:history="1">
        <w:r w:rsidR="00783CE6" w:rsidRPr="0008360C">
          <w:rPr>
            <w:rStyle w:val="Hyperlink"/>
          </w:rPr>
          <w:t>spack008@umn.edu</w:t>
        </w:r>
      </w:hyperlink>
    </w:p>
    <w:p w14:paraId="578AE91E" w14:textId="77777777" w:rsidR="00783CE6" w:rsidRDefault="00783CE6" w:rsidP="004E0C5A">
      <w:pPr>
        <w:outlineLvl w:val="0"/>
        <w:rPr>
          <w:b/>
          <w:bCs/>
        </w:rPr>
      </w:pPr>
    </w:p>
    <w:p w14:paraId="13436821" w14:textId="24727F50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252EA6BD" w14:textId="51863DC6" w:rsidR="00783CE6" w:rsidRDefault="00783CE6" w:rsidP="00783CE6">
      <w:pPr>
        <w:outlineLvl w:val="0"/>
      </w:pPr>
      <w:r>
        <w:fldChar w:fldCharType="begin"/>
      </w:r>
      <w:r>
        <w:instrText xml:space="preserve"> HYPERLINK "mailto:</w:instrText>
      </w:r>
      <w:r w:rsidRPr="0008360C">
        <w:instrText>fabiangf@umn.edu</w:instrText>
      </w:r>
      <w:r>
        <w:instrText xml:space="preserve">" </w:instrText>
      </w:r>
      <w:r>
        <w:fldChar w:fldCharType="separate"/>
      </w:r>
      <w:r w:rsidRPr="00E3545F">
        <w:rPr>
          <w:rStyle w:val="Hyperlink"/>
        </w:rPr>
        <w:t>fabiangf@umn.edu</w:t>
      </w:r>
      <w:r>
        <w:fldChar w:fldCharType="end"/>
      </w:r>
      <w:r>
        <w:t xml:space="preserve"> </w:t>
      </w:r>
    </w:p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594464C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1D5A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C6900EE" w14:textId="75988C26" w:rsidR="00987081" w:rsidRPr="00B07A3B" w:rsidRDefault="00987081" w:rsidP="00361D5A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1D5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2D4EEC49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61D5A">
        <w:rPr>
          <w:rFonts w:asciiTheme="minorHAnsi" w:eastAsia="Times New Roman" w:hAnsiTheme="minorHAnsi" w:cstheme="minorHAnsi"/>
          <w:b/>
          <w:bCs/>
          <w:szCs w:val="24"/>
        </w:rPr>
        <w:t>Maybe</w:t>
      </w:r>
    </w:p>
    <w:p w14:paraId="2A3C5949" w14:textId="7399B3C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361D5A">
        <w:rPr>
          <w:rFonts w:asciiTheme="minorHAnsi" w:eastAsia="Times New Roman" w:hAnsiTheme="minorHAnsi" w:cstheme="minorHAnsi"/>
          <w:szCs w:val="24"/>
        </w:rPr>
        <w:t>1-2 miles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0C67600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45F9717D" w:rsidR="007D61A8" w:rsidRPr="00B07A3B" w:rsidRDefault="007B13D3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Jared A. Spackman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20151">
        <w:rPr>
          <w:rFonts w:asciiTheme="minorHAnsi" w:eastAsia="Times New Roman" w:hAnsiTheme="minorHAnsi" w:cstheme="minorHAnsi"/>
          <w:szCs w:val="24"/>
        </w:rPr>
        <w:t xml:space="preserve">This method can help researchers </w:t>
      </w:r>
      <w:r w:rsidR="00186A6B">
        <w:rPr>
          <w:rFonts w:asciiTheme="minorHAnsi" w:eastAsia="Times New Roman" w:hAnsiTheme="minorHAnsi" w:cstheme="minorHAnsi"/>
          <w:szCs w:val="24"/>
        </w:rPr>
        <w:t xml:space="preserve">quantify the impact of </w:t>
      </w:r>
      <w:r w:rsidR="006876B0">
        <w:rPr>
          <w:rFonts w:asciiTheme="minorHAnsi" w:eastAsia="Times New Roman" w:hAnsiTheme="minorHAnsi" w:cstheme="minorHAnsi"/>
          <w:szCs w:val="24"/>
        </w:rPr>
        <w:t>fertilizer</w:t>
      </w:r>
      <w:r w:rsidR="00EC78EB">
        <w:rPr>
          <w:rFonts w:asciiTheme="minorHAnsi" w:eastAsia="Times New Roman" w:hAnsiTheme="minorHAnsi" w:cstheme="minorHAnsi"/>
          <w:szCs w:val="24"/>
        </w:rPr>
        <w:t>-</w:t>
      </w:r>
      <w:r w:rsidR="006876B0">
        <w:rPr>
          <w:rFonts w:asciiTheme="minorHAnsi" w:eastAsia="Times New Roman" w:hAnsiTheme="minorHAnsi" w:cstheme="minorHAnsi"/>
          <w:szCs w:val="24"/>
        </w:rPr>
        <w:t xml:space="preserve">derived </w:t>
      </w:r>
      <w:r w:rsidR="00186A6B">
        <w:rPr>
          <w:rFonts w:asciiTheme="minorHAnsi" w:eastAsia="Times New Roman" w:hAnsiTheme="minorHAnsi" w:cstheme="minorHAnsi"/>
          <w:szCs w:val="24"/>
        </w:rPr>
        <w:t>nitrogen on the soil-crop system and answer questions about nit</w:t>
      </w:r>
      <w:r w:rsidR="006876B0">
        <w:rPr>
          <w:rFonts w:asciiTheme="minorHAnsi" w:eastAsia="Times New Roman" w:hAnsiTheme="minorHAnsi" w:cstheme="minorHAnsi"/>
          <w:szCs w:val="24"/>
        </w:rPr>
        <w:t>r</w:t>
      </w:r>
      <w:r w:rsidR="00186A6B">
        <w:rPr>
          <w:rFonts w:asciiTheme="minorHAnsi" w:eastAsia="Times New Roman" w:hAnsiTheme="minorHAnsi" w:cstheme="minorHAnsi"/>
          <w:szCs w:val="24"/>
        </w:rPr>
        <w:t>ogen use efficiency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74DB0510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6340DB3C" w:rsidR="007D61A8" w:rsidRPr="00B07A3B" w:rsidRDefault="007B13D3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Jared A. Spackman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876B0">
        <w:rPr>
          <w:rFonts w:asciiTheme="minorHAnsi" w:hAnsiTheme="minorHAnsi" w:cstheme="minorHAnsi"/>
        </w:rPr>
        <w:t>The main advantage of this technique is that it allows multiple in-season soil and plant sampling events over two consecutive growing seasons</w:t>
      </w:r>
      <w:r w:rsidR="00FB37D4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67547C0E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4FB0E717" w:rsidR="00333FA4" w:rsidRPr="00B07A3B" w:rsidRDefault="00A073BF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A073BF">
        <w:rPr>
          <w:rStyle w:val="AuthorName"/>
          <w:rFonts w:asciiTheme="minorHAnsi" w:eastAsia="Times" w:hAnsiTheme="minorHAnsi" w:cs="Times New Roman"/>
        </w:rPr>
        <w:t>Fabián</w:t>
      </w:r>
      <w:r>
        <w:rPr>
          <w:rStyle w:val="AuthorName"/>
          <w:rFonts w:asciiTheme="minorHAnsi" w:eastAsia="Times" w:hAnsiTheme="minorHAnsi" w:cstheme="minorHAnsi"/>
        </w:rPr>
        <w:t xml:space="preserve"> G. </w:t>
      </w:r>
      <w:r w:rsidRPr="00A073BF">
        <w:rPr>
          <w:rStyle w:val="AuthorName"/>
          <w:rFonts w:asciiTheme="minorHAnsi" w:eastAsia="Times" w:hAnsiTheme="minorHAnsi" w:cs="Times New Roman"/>
        </w:rPr>
        <w:t>Fernández</w:t>
      </w:r>
      <w:r w:rsidR="00333FA4" w:rsidRPr="00CA23CF">
        <w:rPr>
          <w:rFonts w:asciiTheme="minorHAnsi" w:eastAsia="Times New Roman" w:hAnsiTheme="minorHAnsi" w:cstheme="minorHAnsi"/>
          <w:szCs w:val="24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methodology could be used to better understand </w:t>
      </w:r>
      <w:r w:rsidR="00873FF1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nitrogen cycling processes of mineralization and immobilization </w:t>
      </w:r>
      <w:r w:rsidR="00873FF1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improve nitrogen fertilizer management guidelines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C15392F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2629791F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FB37D4">
        <w:rPr>
          <w:rFonts w:cs="Calibri"/>
          <w:bCs/>
          <w:szCs w:val="24"/>
        </w:rPr>
        <w:t xml:space="preserve"> </w:t>
      </w:r>
      <w:r w:rsidR="00FB37D4" w:rsidRPr="00FB37D4">
        <w:rPr>
          <w:rFonts w:cs="Calibri"/>
          <w:bCs/>
          <w:i/>
          <w:iCs/>
          <w:color w:val="4F81BD" w:themeColor="accent1"/>
          <w:szCs w:val="24"/>
        </w:rPr>
        <w:t xml:space="preserve">Videographer: Skip if Dr. </w:t>
      </w:r>
      <w:r w:rsidR="00FB37D4" w:rsidRPr="00FB37D4">
        <w:rPr>
          <w:rStyle w:val="AuthorName"/>
          <w:rFonts w:asciiTheme="minorHAnsi" w:eastAsia="Times" w:hAnsiTheme="minorHAnsi" w:cs="Times New Roman"/>
          <w:b w:val="0"/>
          <w:bCs/>
          <w:i/>
          <w:iCs/>
          <w:color w:val="4F81BD" w:themeColor="accent1"/>
          <w:u w:val="none"/>
        </w:rPr>
        <w:t>Fernández not present</w:t>
      </w:r>
    </w:p>
    <w:p w14:paraId="41A7DFD4" w14:textId="2F28201F" w:rsidR="001016BD" w:rsidRPr="00D04433" w:rsidRDefault="001016BD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603756C" w14:textId="7F51A29B" w:rsidR="009166CF" w:rsidRPr="009166CF" w:rsidRDefault="009166CF" w:rsidP="009166CF">
      <w:pPr>
        <w:pStyle w:val="BodyText"/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9166CF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Videographer NOTE: Shots should be slated according to script unless otherwise noted, but they were filmed out of order due to different filming locations.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10643E37" w14:textId="31B8B4F9" w:rsidR="00933861" w:rsidRPr="00664ADD" w:rsidRDefault="00664ADD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Plot Design</w:t>
      </w:r>
    </w:p>
    <w:p w14:paraId="713AD262" w14:textId="5C9E6A05" w:rsidR="00664ADD" w:rsidRDefault="00664ADD" w:rsidP="00664ADD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set up a</w:t>
      </w:r>
      <w:r w:rsidR="00F05782">
        <w:rPr>
          <w:rFonts w:asciiTheme="minorHAnsi" w:hAnsiTheme="minorHAnsi" w:cstheme="minorHAnsi"/>
          <w:bCs/>
          <w:i w:val="0"/>
          <w:iCs/>
          <w:szCs w:val="24"/>
        </w:rPr>
        <w:t xml:space="preserve"> field plot</w:t>
      </w:r>
      <w:r>
        <w:rPr>
          <w:rFonts w:asciiTheme="minorHAnsi" w:hAnsiTheme="minorHAnsi" w:cstheme="minorHAnsi"/>
          <w:bCs/>
          <w:i w:val="0"/>
          <w:iCs/>
          <w:szCs w:val="24"/>
        </w:rPr>
        <w:t>, plant</w:t>
      </w:r>
      <w:r w:rsidR="00770692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>six corn row</w:t>
      </w:r>
      <w:r w:rsidR="00770692">
        <w:rPr>
          <w:rFonts w:asciiTheme="minorHAnsi" w:hAnsiTheme="minorHAnsi" w:cstheme="minorHAnsi"/>
          <w:bCs/>
          <w:i w:val="0"/>
          <w:iCs/>
          <w:szCs w:val="24"/>
        </w:rPr>
        <w:t>s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with 76 centimeters of spacing with a final 15.2- x 4.6-meter plot dimension </w:t>
      </w:r>
      <w:r>
        <w:rPr>
          <w:rFonts w:asciiTheme="minorHAnsi" w:hAnsiTheme="minorHAnsi" w:cstheme="minorHAnsi"/>
          <w:b/>
          <w:i w:val="0"/>
          <w:iCs/>
          <w:szCs w:val="24"/>
        </w:rPr>
        <w:t>[1-TXT]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="009166CF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9166CF" w:rsidRPr="009166CF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NOTE: Authors will provide lab media for shots 2.1.1, 2.3.1, and 2.3.2.</w:t>
      </w:r>
    </w:p>
    <w:p w14:paraId="1DC7DEF3" w14:textId="37BC0315" w:rsidR="00664ADD" w:rsidRPr="00664ADD" w:rsidRDefault="00664ADD" w:rsidP="00664ADD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planting row OR LAB MEDIA: Figure 1 </w:t>
      </w:r>
      <w:r>
        <w:rPr>
          <w:rFonts w:asciiTheme="minorHAnsi" w:hAnsiTheme="minorHAnsi" w:cstheme="minorHAnsi"/>
          <w:b/>
          <w:i w:val="0"/>
          <w:iCs/>
          <w:szCs w:val="24"/>
        </w:rPr>
        <w:t>TEXT: approximately 86,000 plants/hectare</w:t>
      </w:r>
    </w:p>
    <w:p w14:paraId="10C61755" w14:textId="77777777" w:rsidR="007D60B5" w:rsidRPr="00654162" w:rsidRDefault="007D60B5" w:rsidP="00664ADD">
      <w:pPr>
        <w:pStyle w:val="ListParagraph"/>
        <w:ind w:left="360"/>
      </w:pPr>
      <w:bookmarkStart w:id="1" w:name="_Hlk28610997"/>
      <w:bookmarkStart w:id="2" w:name="_Hlk28597567"/>
      <w:bookmarkStart w:id="3" w:name="_Hlk31832250"/>
      <w:bookmarkStart w:id="4" w:name="_Hlk32393266"/>
    </w:p>
    <w:p w14:paraId="438D797B" w14:textId="232B8228" w:rsidR="00C5223D" w:rsidRDefault="007D60B5" w:rsidP="00664ADD">
      <w:pPr>
        <w:pStyle w:val="ListParagraph"/>
        <w:numPr>
          <w:ilvl w:val="1"/>
          <w:numId w:val="3"/>
        </w:numPr>
      </w:pPr>
      <w:r w:rsidRPr="00664ADD">
        <w:t xml:space="preserve">Establish </w:t>
      </w:r>
      <w:r w:rsidR="00664ADD">
        <w:t xml:space="preserve">1.5-meter </w:t>
      </w:r>
      <w:r w:rsidRPr="00664ADD">
        <w:t xml:space="preserve">border areas from each end of the lengthwise dimension </w:t>
      </w:r>
      <w:r w:rsidR="00C5223D">
        <w:rPr>
          <w:b/>
          <w:bCs/>
        </w:rPr>
        <w:t xml:space="preserve">[1] </w:t>
      </w:r>
      <w:r w:rsidRPr="00664ADD">
        <w:t xml:space="preserve">and an </w:t>
      </w:r>
      <w:r w:rsidR="00C5223D" w:rsidRPr="00664ADD">
        <w:t>additional 1.5</w:t>
      </w:r>
      <w:r w:rsidR="00C5223D">
        <w:t>-meter-</w:t>
      </w:r>
      <w:r w:rsidR="00C5223D" w:rsidRPr="00664ADD">
        <w:t xml:space="preserve">long </w:t>
      </w:r>
      <w:r w:rsidRPr="00664ADD">
        <w:t>border area adjoining the sampling and harvest areas</w:t>
      </w:r>
      <w:r w:rsidR="00C5223D">
        <w:t xml:space="preserve"> </w:t>
      </w:r>
      <w:r w:rsidR="00C5223D">
        <w:rPr>
          <w:b/>
          <w:bCs/>
        </w:rPr>
        <w:t>[2]</w:t>
      </w:r>
      <w:r w:rsidR="00C5223D">
        <w:t>.</w:t>
      </w:r>
    </w:p>
    <w:p w14:paraId="572D046F" w14:textId="77777777" w:rsidR="00C5223D" w:rsidRDefault="00C5223D" w:rsidP="00C5223D">
      <w:pPr>
        <w:pStyle w:val="ListParagraph"/>
        <w:ind w:left="907"/>
      </w:pPr>
    </w:p>
    <w:p w14:paraId="5B388AA3" w14:textId="4FF66D16" w:rsidR="00C5223D" w:rsidRPr="00C5223D" w:rsidRDefault="00C5223D" w:rsidP="00C5223D">
      <w:pPr>
        <w:pStyle w:val="ListParagraph"/>
        <w:numPr>
          <w:ilvl w:val="2"/>
          <w:numId w:val="3"/>
        </w:numPr>
      </w:pPr>
      <w:r>
        <w:rPr>
          <w:rFonts w:asciiTheme="minorHAnsi" w:hAnsiTheme="minorHAnsi" w:cstheme="minorHAnsi"/>
          <w:bCs/>
          <w:szCs w:val="24"/>
        </w:rPr>
        <w:t xml:space="preserve">Talent establishing border at end of plot OR </w:t>
      </w:r>
      <w:r w:rsidRPr="00C5223D">
        <w:rPr>
          <w:rFonts w:asciiTheme="minorHAnsi" w:hAnsiTheme="minorHAnsi" w:cstheme="minorHAnsi"/>
          <w:bCs/>
          <w:szCs w:val="24"/>
        </w:rPr>
        <w:t>LAB MEDIA: Figure 1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Video Editor: please emphasize 1.5 m border texts and arrows at top and bottom of 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F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igure</w:t>
      </w:r>
    </w:p>
    <w:p w14:paraId="66FCEE27" w14:textId="7FBC3EEC" w:rsidR="00C5223D" w:rsidRPr="00C5223D" w:rsidRDefault="00C5223D" w:rsidP="00C5223D">
      <w:pPr>
        <w:pStyle w:val="ListParagraph"/>
        <w:numPr>
          <w:ilvl w:val="2"/>
          <w:numId w:val="3"/>
        </w:numPr>
      </w:pPr>
      <w:r>
        <w:rPr>
          <w:rFonts w:asciiTheme="minorHAnsi" w:hAnsiTheme="minorHAnsi" w:cstheme="minorHAnsi"/>
          <w:bCs/>
          <w:szCs w:val="24"/>
        </w:rPr>
        <w:t xml:space="preserve">Talent establishing border in middle of plot OR </w:t>
      </w:r>
      <w:r w:rsidRPr="00C5223D">
        <w:rPr>
          <w:rFonts w:asciiTheme="minorHAnsi" w:hAnsiTheme="minorHAnsi" w:cstheme="minorHAnsi"/>
          <w:bCs/>
          <w:szCs w:val="24"/>
        </w:rPr>
        <w:t>LAB MEDIA: Figure 1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1.5 border text and arrow in middle of Figure</w:t>
      </w:r>
    </w:p>
    <w:p w14:paraId="4D6434C4" w14:textId="77777777" w:rsidR="007D60B5" w:rsidRPr="00664ADD" w:rsidRDefault="007D60B5" w:rsidP="00C5223D">
      <w:pPr>
        <w:pStyle w:val="ListParagraph"/>
        <w:ind w:left="360"/>
      </w:pPr>
    </w:p>
    <w:p w14:paraId="64537313" w14:textId="149B3F4F" w:rsidR="00C5223D" w:rsidRDefault="007D60B5" w:rsidP="00C5223D">
      <w:pPr>
        <w:pStyle w:val="ListParagraph"/>
        <w:numPr>
          <w:ilvl w:val="1"/>
          <w:numId w:val="3"/>
        </w:numPr>
      </w:pPr>
      <w:r w:rsidRPr="00654162">
        <w:t xml:space="preserve">Designate rows 2 and 3 as the in-season plant and soil sampling area </w:t>
      </w:r>
      <w:r w:rsidR="00C5223D">
        <w:rPr>
          <w:b/>
          <w:bCs/>
        </w:rPr>
        <w:t>[1]</w:t>
      </w:r>
      <w:r w:rsidRPr="00654162">
        <w:t xml:space="preserve"> and rows 4 and 5 as the harvest area for corn grain yield</w:t>
      </w:r>
      <w:r w:rsidR="00C5223D">
        <w:t xml:space="preserve"> </w:t>
      </w:r>
      <w:r w:rsidR="00C5223D">
        <w:rPr>
          <w:b/>
          <w:bCs/>
        </w:rPr>
        <w:t>[2]</w:t>
      </w:r>
      <w:r w:rsidRPr="00654162">
        <w:t>.</w:t>
      </w:r>
      <w:r w:rsidR="009166CF">
        <w:t xml:space="preserve"> </w:t>
      </w:r>
      <w:r w:rsidR="009166CF" w:rsidRPr="009166CF">
        <w:rPr>
          <w:bCs/>
          <w:highlight w:val="green"/>
        </w:rPr>
        <w:t>NOTE: Authors will provide lab media for shots 2.1.1, 2.3.1, and 2.3.2.</w:t>
      </w:r>
    </w:p>
    <w:p w14:paraId="777808DC" w14:textId="77777777" w:rsidR="00C5223D" w:rsidRDefault="00C5223D" w:rsidP="00C5223D">
      <w:pPr>
        <w:pStyle w:val="ListParagraph"/>
        <w:ind w:left="907"/>
      </w:pPr>
    </w:p>
    <w:p w14:paraId="5ABD5858" w14:textId="1272F6AA" w:rsidR="00C5223D" w:rsidRPr="00C5223D" w:rsidRDefault="00C5223D" w:rsidP="00C5223D">
      <w:pPr>
        <w:pStyle w:val="ListParagraph"/>
        <w:numPr>
          <w:ilvl w:val="2"/>
          <w:numId w:val="3"/>
        </w:numPr>
      </w:pPr>
      <w:r>
        <w:t xml:space="preserve">Talent designating rows 2 and 3 </w:t>
      </w:r>
      <w:r w:rsidR="00873FF1" w:rsidRPr="00873FF1">
        <w:rPr>
          <w:i/>
          <w:iCs/>
          <w:color w:val="4F81BD" w:themeColor="accent1"/>
        </w:rPr>
        <w:t>Videographer: Important step</w:t>
      </w:r>
      <w:r w:rsidR="00873FF1" w:rsidRPr="00873FF1">
        <w:rPr>
          <w:color w:val="4F81BD" w:themeColor="accent1"/>
        </w:rPr>
        <w:t xml:space="preserve"> </w:t>
      </w:r>
      <w:r>
        <w:t xml:space="preserve">OR </w:t>
      </w:r>
      <w:r w:rsidRPr="00C5223D">
        <w:rPr>
          <w:rFonts w:asciiTheme="minorHAnsi" w:hAnsiTheme="minorHAnsi" w:cstheme="minorHAnsi"/>
          <w:bCs/>
          <w:szCs w:val="24"/>
        </w:rPr>
        <w:t>LAB MEDIA: Figure 1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rows 2 and 3</w:t>
      </w:r>
    </w:p>
    <w:p w14:paraId="18491733" w14:textId="05FE5A14" w:rsidR="007D60B5" w:rsidRPr="00654162" w:rsidRDefault="00C5223D" w:rsidP="00C5223D">
      <w:pPr>
        <w:pStyle w:val="ListParagraph"/>
        <w:numPr>
          <w:ilvl w:val="2"/>
          <w:numId w:val="3"/>
        </w:numPr>
      </w:pPr>
      <w:r w:rsidRPr="00C5223D">
        <w:rPr>
          <w:rFonts w:asciiTheme="minorHAnsi" w:hAnsiTheme="minorHAnsi" w:cstheme="minorHAnsi"/>
          <w:bCs/>
          <w:color w:val="000000" w:themeColor="text1"/>
          <w:szCs w:val="24"/>
        </w:rPr>
        <w:t>Talent designating rows 4 and 5 OR</w:t>
      </w:r>
      <w:r w:rsidRPr="00C5223D">
        <w:rPr>
          <w:rFonts w:asciiTheme="minorHAnsi" w:hAnsiTheme="minorHAnsi" w:cstheme="minorHAnsi"/>
          <w:bCs/>
          <w:i/>
          <w:iCs/>
          <w:color w:val="000000" w:themeColor="text1"/>
          <w:szCs w:val="24"/>
        </w:rPr>
        <w:t xml:space="preserve"> </w:t>
      </w:r>
      <w:r w:rsidRPr="00C5223D">
        <w:rPr>
          <w:rFonts w:asciiTheme="minorHAnsi" w:hAnsiTheme="minorHAnsi" w:cstheme="minorHAnsi"/>
          <w:bCs/>
          <w:szCs w:val="24"/>
        </w:rPr>
        <w:t>LAB MEDIA: Figure 1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e rows 4 and 5</w:t>
      </w:r>
    </w:p>
    <w:p w14:paraId="470BCAC1" w14:textId="77777777" w:rsidR="007D60B5" w:rsidRPr="00654162" w:rsidRDefault="007D60B5" w:rsidP="00C5223D">
      <w:pPr>
        <w:pStyle w:val="ListParagraph"/>
        <w:ind w:left="360"/>
      </w:pPr>
    </w:p>
    <w:p w14:paraId="6B3F13F1" w14:textId="16C17D32" w:rsidR="00C5223D" w:rsidRDefault="007D60B5" w:rsidP="00C5223D">
      <w:pPr>
        <w:pStyle w:val="ListParagraph"/>
        <w:numPr>
          <w:ilvl w:val="1"/>
          <w:numId w:val="3"/>
        </w:numPr>
      </w:pPr>
      <w:bookmarkStart w:id="5" w:name="_Hlk32072499"/>
      <w:r w:rsidRPr="00654162">
        <w:t xml:space="preserve">Establish a </w:t>
      </w:r>
      <w:r w:rsidR="00C5223D">
        <w:t xml:space="preserve">2.4- x 3.8-meter </w:t>
      </w:r>
      <w:r w:rsidRPr="00654162">
        <w:t>microplot area centered on the width dimension</w:t>
      </w:r>
      <w:r w:rsidR="00C5223D">
        <w:t xml:space="preserve"> for c</w:t>
      </w:r>
      <w:r w:rsidRPr="00654162">
        <w:t>ollect</w:t>
      </w:r>
      <w:r w:rsidR="00C5223D">
        <w:t>ion of</w:t>
      </w:r>
      <w:r w:rsidRPr="00654162">
        <w:t xml:space="preserve"> all</w:t>
      </w:r>
      <w:r w:rsidR="00C5223D">
        <w:t xml:space="preserve"> the nitrogen-</w:t>
      </w:r>
      <w:r w:rsidRPr="00654162">
        <w:t xml:space="preserve">enriched plant and soil samples </w:t>
      </w:r>
      <w:r w:rsidR="00C5223D">
        <w:rPr>
          <w:b/>
          <w:bCs/>
        </w:rPr>
        <w:t>[1]</w:t>
      </w:r>
      <w:r w:rsidRPr="00654162">
        <w:t xml:space="preserve">, leaving 0.38 </w:t>
      </w:r>
      <w:r w:rsidR="00C5223D">
        <w:t>meters</w:t>
      </w:r>
      <w:r w:rsidRPr="00654162">
        <w:t xml:space="preserve"> of unsampled border on the length and width dimensions to minimize </w:t>
      </w:r>
      <w:r w:rsidR="00C5223D">
        <w:t xml:space="preserve">any </w:t>
      </w:r>
      <w:r w:rsidRPr="00654162">
        <w:t>edge effects</w:t>
      </w:r>
      <w:r w:rsidR="00C5223D">
        <w:t xml:space="preserve"> </w:t>
      </w:r>
      <w:r w:rsidR="00C5223D">
        <w:rPr>
          <w:b/>
          <w:bCs/>
        </w:rPr>
        <w:t>[2]</w:t>
      </w:r>
      <w:r w:rsidR="00C5223D">
        <w:t>.</w:t>
      </w:r>
    </w:p>
    <w:p w14:paraId="17ECA25C" w14:textId="77777777" w:rsidR="00C5223D" w:rsidRDefault="00C5223D" w:rsidP="00C5223D">
      <w:pPr>
        <w:pStyle w:val="ListParagraph"/>
        <w:ind w:left="907"/>
      </w:pPr>
    </w:p>
    <w:p w14:paraId="33BA8D0A" w14:textId="51471B12" w:rsidR="00C5223D" w:rsidRPr="00C5223D" w:rsidRDefault="00C5223D" w:rsidP="00C5223D">
      <w:pPr>
        <w:pStyle w:val="ListParagraph"/>
        <w:numPr>
          <w:ilvl w:val="2"/>
          <w:numId w:val="3"/>
        </w:numPr>
      </w:pPr>
      <w:r>
        <w:t>Talent establishing microplot</w:t>
      </w:r>
      <w:r w:rsidR="00873FF1" w:rsidRPr="00873FF1">
        <w:rPr>
          <w:i/>
          <w:iCs/>
          <w:color w:val="4F81BD" w:themeColor="accent1"/>
        </w:rPr>
        <w:t xml:space="preserve"> Videographer: Important step</w:t>
      </w:r>
      <w:r>
        <w:t xml:space="preserve"> OR </w:t>
      </w:r>
      <w:r w:rsidRPr="00C5223D">
        <w:rPr>
          <w:rFonts w:asciiTheme="minorHAnsi" w:hAnsiTheme="minorHAnsi" w:cstheme="minorHAnsi"/>
          <w:bCs/>
          <w:szCs w:val="24"/>
        </w:rPr>
        <w:t>LAB MEDIA: Figure 1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 emphasize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yellow Microplot</w:t>
      </w:r>
    </w:p>
    <w:p w14:paraId="329E64F7" w14:textId="2E5D674E" w:rsidR="00C5223D" w:rsidRDefault="00C5223D" w:rsidP="00C5223D">
      <w:pPr>
        <w:pStyle w:val="ListParagraph"/>
        <w:numPr>
          <w:ilvl w:val="2"/>
          <w:numId w:val="3"/>
        </w:numPr>
      </w:pPr>
      <w:r>
        <w:t xml:space="preserve">Shot of unsampled border OR </w:t>
      </w:r>
      <w:r w:rsidRPr="00C5223D">
        <w:rPr>
          <w:rFonts w:asciiTheme="minorHAnsi" w:hAnsiTheme="minorHAnsi" w:cstheme="minorHAnsi"/>
          <w:bCs/>
          <w:szCs w:val="24"/>
        </w:rPr>
        <w:t xml:space="preserve">LAB MEDIA: Figure </w:t>
      </w:r>
      <w:r>
        <w:rPr>
          <w:rFonts w:asciiTheme="minorHAnsi" w:hAnsiTheme="minorHAnsi" w:cstheme="minorHAnsi"/>
          <w:bCs/>
          <w:szCs w:val="24"/>
        </w:rPr>
        <w:t xml:space="preserve">2 </w:t>
      </w:r>
      <w:r w:rsidRPr="00C5223D"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>Video Editor: please</w:t>
      </w:r>
      <w:r>
        <w:rPr>
          <w:rFonts w:asciiTheme="minorHAnsi" w:hAnsiTheme="minorHAnsi" w:cstheme="minorHAnsi"/>
          <w:bCs/>
          <w:i/>
          <w:iCs/>
          <w:color w:val="4F81BD" w:themeColor="accent1"/>
          <w:szCs w:val="24"/>
        </w:rPr>
        <w:t xml:space="preserve"> emphasize grey border</w:t>
      </w:r>
    </w:p>
    <w:bookmarkEnd w:id="5"/>
    <w:p w14:paraId="611BF4FF" w14:textId="77777777" w:rsidR="007D60B5" w:rsidRPr="00654162" w:rsidRDefault="007D60B5" w:rsidP="00C5223D">
      <w:pPr>
        <w:pStyle w:val="ListParagraph"/>
        <w:ind w:left="360"/>
      </w:pPr>
    </w:p>
    <w:p w14:paraId="0892D2E6" w14:textId="6947BBB8" w:rsidR="007D60B5" w:rsidRDefault="00873FF1" w:rsidP="009166CF">
      <w:pPr>
        <w:pStyle w:val="ListParagraph"/>
        <w:numPr>
          <w:ilvl w:val="1"/>
          <w:numId w:val="3"/>
        </w:numPr>
      </w:pPr>
      <w:r>
        <w:t>Then d</w:t>
      </w:r>
      <w:r w:rsidR="007D60B5" w:rsidRPr="00654162">
        <w:t>elineate the treatment plot and microplot corners with different colored flags</w:t>
      </w:r>
      <w:r w:rsidR="00C5223D">
        <w:t xml:space="preserve"> </w:t>
      </w:r>
      <w:r w:rsidR="00C5223D">
        <w:rPr>
          <w:b/>
          <w:bCs/>
        </w:rPr>
        <w:t>[1]</w:t>
      </w:r>
      <w:r w:rsidR="007D60B5" w:rsidRPr="00654162">
        <w:t>.</w:t>
      </w:r>
      <w:r w:rsidR="009166CF">
        <w:t xml:space="preserve"> </w:t>
      </w:r>
      <w:r w:rsidR="009166CF" w:rsidRPr="009166CF">
        <w:rPr>
          <w:highlight w:val="green"/>
        </w:rPr>
        <w:t xml:space="preserve">NOTE: </w:t>
      </w:r>
      <w:r w:rsidR="009166CF" w:rsidRPr="009166CF">
        <w:rPr>
          <w:highlight w:val="green"/>
        </w:rPr>
        <w:t>There is an alternate shot of 2.4.2 included in this clip. There is also a take 2 for 2.4.2</w:t>
      </w:r>
      <w:r w:rsidR="009166CF" w:rsidRPr="009166CF">
        <w:rPr>
          <w:highlight w:val="green"/>
        </w:rPr>
        <w:t xml:space="preserve"> and 2.5.1 </w:t>
      </w:r>
      <w:r w:rsidR="009166CF" w:rsidRPr="009166CF">
        <w:rPr>
          <w:highlight w:val="green"/>
        </w:rPr>
        <w:t>which should be used instead because of a more accurate measurement.</w:t>
      </w:r>
    </w:p>
    <w:p w14:paraId="3E1768BB" w14:textId="77777777" w:rsidR="00C5223D" w:rsidRDefault="00C5223D" w:rsidP="00C5223D">
      <w:pPr>
        <w:pStyle w:val="ListParagraph"/>
        <w:ind w:left="907"/>
      </w:pPr>
    </w:p>
    <w:p w14:paraId="4742C7A2" w14:textId="567582BA" w:rsidR="00C5223D" w:rsidRPr="00654162" w:rsidRDefault="00C5223D" w:rsidP="00C5223D">
      <w:pPr>
        <w:pStyle w:val="ListParagraph"/>
        <w:numPr>
          <w:ilvl w:val="2"/>
          <w:numId w:val="3"/>
        </w:numPr>
      </w:pPr>
      <w:r>
        <w:t>Talent placing flag OR LAB MEDIA: Figure 3A</w:t>
      </w:r>
    </w:p>
    <w:p w14:paraId="03B1897D" w14:textId="77777777" w:rsidR="007D60B5" w:rsidRPr="00654162" w:rsidRDefault="007D60B5" w:rsidP="00311A1C">
      <w:pPr>
        <w:pStyle w:val="ListParagraph"/>
        <w:ind w:left="360"/>
      </w:pPr>
      <w:bookmarkStart w:id="6" w:name="_Hlk28611036"/>
      <w:bookmarkEnd w:id="1"/>
    </w:p>
    <w:p w14:paraId="4CF44246" w14:textId="470CAF5D" w:rsidR="007D60B5" w:rsidRPr="007D60B5" w:rsidRDefault="00692419" w:rsidP="007D60B5">
      <w:pPr>
        <w:pStyle w:val="ListParagraph"/>
        <w:numPr>
          <w:ilvl w:val="0"/>
          <w:numId w:val="3"/>
        </w:numPr>
        <w:rPr>
          <w:b/>
        </w:rPr>
      </w:pPr>
      <w:bookmarkStart w:id="7" w:name="_Hlk28611249"/>
      <w:r>
        <w:rPr>
          <w:b/>
        </w:rPr>
        <w:t>Nitrogen (</w:t>
      </w:r>
      <w:r w:rsidRPr="00692419">
        <w:rPr>
          <w:b/>
          <w:vertAlign w:val="superscript"/>
        </w:rPr>
        <w:t>15</w:t>
      </w:r>
      <w:r>
        <w:rPr>
          <w:b/>
        </w:rPr>
        <w:t>N)-Enriched Fertilizer Preparation and Application</w:t>
      </w:r>
    </w:p>
    <w:p w14:paraId="519F444E" w14:textId="77777777" w:rsidR="007D60B5" w:rsidRPr="007D60B5" w:rsidRDefault="007D60B5" w:rsidP="00EB44BD">
      <w:pPr>
        <w:pStyle w:val="ListParagraph"/>
        <w:ind w:left="360"/>
        <w:rPr>
          <w:b/>
        </w:rPr>
      </w:pPr>
    </w:p>
    <w:p w14:paraId="28572703" w14:textId="601A0981" w:rsidR="00692419" w:rsidRDefault="00692419" w:rsidP="00EB44BD">
      <w:pPr>
        <w:pStyle w:val="ListParagraph"/>
        <w:numPr>
          <w:ilvl w:val="1"/>
          <w:numId w:val="3"/>
        </w:numPr>
      </w:pPr>
      <w:bookmarkStart w:id="8" w:name="_Hlk32085419"/>
      <w:r>
        <w:t xml:space="preserve">For nitrogen-enriched soil and plant sample </w:t>
      </w:r>
      <w:r w:rsidR="008B6F21">
        <w:t>processing</w:t>
      </w:r>
      <w:r>
        <w:t>, e</w:t>
      </w:r>
      <w:r w:rsidRPr="00654162">
        <w:t xml:space="preserve">nsure that </w:t>
      </w:r>
      <w:r>
        <w:t xml:space="preserve">dedicated </w:t>
      </w:r>
      <w:r w:rsidRPr="00654162">
        <w:t xml:space="preserve">work surfaces, gloves, utensils, and machinery are thoroughly cleaned between each sample </w:t>
      </w:r>
      <w:r>
        <w:t xml:space="preserve">acquisition </w:t>
      </w:r>
      <w:r w:rsidRPr="00654162">
        <w:t>to minimize cross-contamination from sample carryover</w:t>
      </w:r>
      <w:r>
        <w:t xml:space="preserve"> </w:t>
      </w:r>
      <w:r>
        <w:rPr>
          <w:b/>
          <w:bCs/>
        </w:rPr>
        <w:t>[1]</w:t>
      </w:r>
      <w:r w:rsidRPr="00654162">
        <w:t>.</w:t>
      </w:r>
    </w:p>
    <w:p w14:paraId="6633CA61" w14:textId="77777777" w:rsidR="00692419" w:rsidRDefault="00692419" w:rsidP="00692419">
      <w:pPr>
        <w:pStyle w:val="ListParagraph"/>
        <w:ind w:left="907"/>
      </w:pPr>
    </w:p>
    <w:p w14:paraId="03DC3693" w14:textId="30BBD663" w:rsidR="008B6F21" w:rsidRDefault="00692419" w:rsidP="00692419">
      <w:pPr>
        <w:pStyle w:val="ListParagraph"/>
        <w:numPr>
          <w:ilvl w:val="2"/>
          <w:numId w:val="3"/>
        </w:numPr>
      </w:pPr>
      <w:r>
        <w:t xml:space="preserve">WIDE: Talent cleaning tools and/or equipment </w:t>
      </w:r>
      <w:r w:rsidR="008B6F21" w:rsidRPr="008B6F21">
        <w:rPr>
          <w:i/>
          <w:iCs/>
          <w:color w:val="4F81BD" w:themeColor="accent1"/>
        </w:rPr>
        <w:t>Videographer</w:t>
      </w:r>
      <w:r w:rsidR="00920D2D">
        <w:rPr>
          <w:i/>
          <w:iCs/>
          <w:color w:val="4F81BD" w:themeColor="accent1"/>
        </w:rPr>
        <w:t>: Difficult step; Videographer</w:t>
      </w:r>
      <w:r w:rsidR="008B6F21" w:rsidRPr="008B6F21">
        <w:rPr>
          <w:i/>
          <w:iCs/>
          <w:color w:val="4F81BD" w:themeColor="accent1"/>
        </w:rPr>
        <w:t xml:space="preserve">/Video Editor: can skip if </w:t>
      </w:r>
      <w:r w:rsidR="00873FF1">
        <w:rPr>
          <w:i/>
          <w:iCs/>
          <w:color w:val="4F81BD" w:themeColor="accent1"/>
        </w:rPr>
        <w:t>i</w:t>
      </w:r>
      <w:r w:rsidR="008B6F21" w:rsidRPr="008B6F21">
        <w:rPr>
          <w:i/>
          <w:iCs/>
          <w:color w:val="4F81BD" w:themeColor="accent1"/>
        </w:rPr>
        <w:t>naccessible</w:t>
      </w:r>
    </w:p>
    <w:p w14:paraId="69C6A867" w14:textId="77777777" w:rsidR="008B6F21" w:rsidRDefault="008B6F21" w:rsidP="008B6F21">
      <w:pPr>
        <w:pStyle w:val="ListParagraph"/>
        <w:ind w:left="1627"/>
      </w:pPr>
    </w:p>
    <w:p w14:paraId="06AD8493" w14:textId="39935D0C" w:rsidR="008B6F21" w:rsidRDefault="008B6F21" w:rsidP="008B6F21">
      <w:pPr>
        <w:pStyle w:val="ListParagraph"/>
        <w:numPr>
          <w:ilvl w:val="1"/>
          <w:numId w:val="3"/>
        </w:numPr>
      </w:pPr>
      <w:r>
        <w:t>Wear shoe coverings</w:t>
      </w:r>
      <w:r w:rsidRPr="008B6F21">
        <w:t xml:space="preserve"> </w:t>
      </w:r>
      <w:r w:rsidRPr="00654162">
        <w:t xml:space="preserve">when accessing </w:t>
      </w:r>
      <w:r w:rsidR="00770692">
        <w:t xml:space="preserve">the </w:t>
      </w:r>
      <w:r w:rsidRPr="00654162">
        <w:t>microplots</w:t>
      </w:r>
      <w:r>
        <w:t xml:space="preserve"> and minimize microplot foot traffic to</w:t>
      </w:r>
      <w:r w:rsidRPr="00654162">
        <w:t xml:space="preserve"> prevent contamination of </w:t>
      </w:r>
      <w:r w:rsidR="00770692">
        <w:t xml:space="preserve">the </w:t>
      </w:r>
      <w:r w:rsidRPr="00654162">
        <w:t>unenriched sampling areas</w:t>
      </w:r>
      <w:r>
        <w:t xml:space="preserve"> </w:t>
      </w:r>
      <w:r>
        <w:rPr>
          <w:b/>
          <w:bCs/>
        </w:rPr>
        <w:t>[1]</w:t>
      </w:r>
      <w:r>
        <w:t xml:space="preserve">, removing the foot covers when exiting the microplot area </w:t>
      </w:r>
      <w:r>
        <w:rPr>
          <w:b/>
          <w:bCs/>
        </w:rPr>
        <w:t>[2]</w:t>
      </w:r>
      <w:r>
        <w:t>.</w:t>
      </w:r>
    </w:p>
    <w:p w14:paraId="5095106E" w14:textId="77777777" w:rsidR="008B6F21" w:rsidRDefault="008B6F21" w:rsidP="008B6F21">
      <w:pPr>
        <w:pStyle w:val="ListParagraph"/>
        <w:ind w:left="907"/>
      </w:pPr>
    </w:p>
    <w:p w14:paraId="6B91F775" w14:textId="79A10E26" w:rsidR="008B6F21" w:rsidRDefault="008B6F21" w:rsidP="008B6F21">
      <w:pPr>
        <w:pStyle w:val="ListParagraph"/>
        <w:numPr>
          <w:ilvl w:val="2"/>
          <w:numId w:val="3"/>
        </w:numPr>
      </w:pPr>
      <w:r>
        <w:t>Talent walking in microplot with foot cover</w:t>
      </w:r>
      <w:r w:rsidRPr="008B6F21">
        <w:rPr>
          <w:i/>
          <w:iCs/>
          <w:color w:val="4F81BD" w:themeColor="accent1"/>
        </w:rPr>
        <w:t xml:space="preserve"> </w:t>
      </w:r>
      <w:r w:rsidR="00920D2D" w:rsidRPr="008B6F21">
        <w:rPr>
          <w:i/>
          <w:iCs/>
          <w:color w:val="4F81BD" w:themeColor="accent1"/>
        </w:rPr>
        <w:t>Videographer</w:t>
      </w:r>
      <w:r w:rsidR="00920D2D">
        <w:rPr>
          <w:i/>
          <w:iCs/>
          <w:color w:val="4F81BD" w:themeColor="accent1"/>
        </w:rPr>
        <w:t>: Difficult step</w:t>
      </w:r>
      <w:r w:rsidR="00920D2D" w:rsidRPr="008B6F21">
        <w:rPr>
          <w:i/>
          <w:iCs/>
          <w:color w:val="4F81BD" w:themeColor="accent1"/>
        </w:rPr>
        <w:t xml:space="preserve"> </w:t>
      </w:r>
      <w:r w:rsidRPr="008B6F21">
        <w:rPr>
          <w:i/>
          <w:iCs/>
          <w:color w:val="4F81BD" w:themeColor="accent1"/>
        </w:rPr>
        <w:t xml:space="preserve">Videographer/Video Editor: can skip if </w:t>
      </w:r>
      <w:r w:rsidR="00873FF1">
        <w:rPr>
          <w:i/>
          <w:iCs/>
          <w:color w:val="4F81BD" w:themeColor="accent1"/>
        </w:rPr>
        <w:t>i</w:t>
      </w:r>
      <w:r w:rsidR="00873FF1" w:rsidRPr="008B6F21">
        <w:rPr>
          <w:i/>
          <w:iCs/>
          <w:color w:val="4F81BD" w:themeColor="accent1"/>
        </w:rPr>
        <w:t>naccessible</w:t>
      </w:r>
    </w:p>
    <w:p w14:paraId="6FD9E182" w14:textId="24A14017" w:rsidR="008B6F21" w:rsidRDefault="008B6F21" w:rsidP="008B6F21">
      <w:pPr>
        <w:pStyle w:val="ListParagraph"/>
        <w:numPr>
          <w:ilvl w:val="2"/>
          <w:numId w:val="3"/>
        </w:numPr>
      </w:pPr>
      <w:r>
        <w:t>Talent removing foot cover(s)</w:t>
      </w:r>
      <w:r w:rsidRPr="008B6F21">
        <w:rPr>
          <w:i/>
          <w:iCs/>
          <w:color w:val="4F81BD" w:themeColor="accent1"/>
        </w:rPr>
        <w:t xml:space="preserve"> Videographer/Video Editor: can skip if </w:t>
      </w:r>
      <w:r w:rsidR="00873FF1">
        <w:rPr>
          <w:i/>
          <w:iCs/>
          <w:color w:val="4F81BD" w:themeColor="accent1"/>
        </w:rPr>
        <w:t>i</w:t>
      </w:r>
      <w:r w:rsidR="00873FF1" w:rsidRPr="008B6F21">
        <w:rPr>
          <w:i/>
          <w:iCs/>
          <w:color w:val="4F81BD" w:themeColor="accent1"/>
        </w:rPr>
        <w:t>naccessible</w:t>
      </w:r>
    </w:p>
    <w:p w14:paraId="4DA0BCD1" w14:textId="77777777" w:rsidR="007D60B5" w:rsidRPr="00654162" w:rsidRDefault="007D60B5" w:rsidP="008B6F21">
      <w:pPr>
        <w:pStyle w:val="ListParagraph"/>
        <w:ind w:left="360"/>
      </w:pPr>
      <w:bookmarkStart w:id="9" w:name="_Hlk31832385"/>
      <w:bookmarkEnd w:id="2"/>
      <w:bookmarkEnd w:id="6"/>
      <w:bookmarkEnd w:id="7"/>
      <w:bookmarkEnd w:id="8"/>
    </w:p>
    <w:p w14:paraId="2A788494" w14:textId="542F3E4F" w:rsidR="007D60B5" w:rsidRDefault="008B6F21" w:rsidP="008B6F21">
      <w:pPr>
        <w:pStyle w:val="ListParagraph"/>
        <w:numPr>
          <w:ilvl w:val="1"/>
          <w:numId w:val="3"/>
        </w:numPr>
      </w:pPr>
      <w:bookmarkStart w:id="10" w:name="_Hlk32083598"/>
      <w:bookmarkEnd w:id="3"/>
      <w:r>
        <w:t xml:space="preserve">To apply the nitrogen-15-enriched fertilizer, </w:t>
      </w:r>
      <w:r w:rsidR="007D60B5" w:rsidRPr="00654162">
        <w:t>dilute 10</w:t>
      </w:r>
      <w:r>
        <w:t>-</w:t>
      </w:r>
      <w:r w:rsidR="007D60B5" w:rsidRPr="00654162">
        <w:t xml:space="preserve">atom </w:t>
      </w:r>
      <w:r>
        <w:t>percent nitrogen-15-</w:t>
      </w:r>
      <w:r w:rsidR="007D60B5" w:rsidRPr="00654162">
        <w:t xml:space="preserve">enriched urea </w:t>
      </w:r>
      <w:r w:rsidR="00FB37D4">
        <w:t>in</w:t>
      </w:r>
      <w:r w:rsidR="008C5814">
        <w:t xml:space="preserve"> conventional urea </w:t>
      </w:r>
      <w:r w:rsidR="007D60B5" w:rsidRPr="00654162">
        <w:t>to 5</w:t>
      </w:r>
      <w:r>
        <w:t>-</w:t>
      </w:r>
      <w:r w:rsidR="007D60B5" w:rsidRPr="00654162">
        <w:t>atom</w:t>
      </w:r>
      <w:r>
        <w:t xml:space="preserve"> percent nitrogen-</w:t>
      </w:r>
      <w:r w:rsidR="007D60B5" w:rsidRPr="00654162">
        <w:t xml:space="preserve">enriched urea </w:t>
      </w:r>
      <w:r>
        <w:rPr>
          <w:b/>
          <w:bCs/>
        </w:rPr>
        <w:t xml:space="preserve">[1] </w:t>
      </w:r>
      <w:r w:rsidR="007D60B5" w:rsidRPr="00654162">
        <w:t xml:space="preserve">and dissolve </w:t>
      </w:r>
      <w:r>
        <w:t>the urea in</w:t>
      </w:r>
      <w:r w:rsidR="007D60B5" w:rsidRPr="00654162">
        <w:t xml:space="preserve"> 2 </w:t>
      </w:r>
      <w:r>
        <w:t>liters</w:t>
      </w:r>
      <w:r w:rsidR="007D60B5" w:rsidRPr="00654162">
        <w:t xml:space="preserve"> of deionized water to ensure</w:t>
      </w:r>
      <w:r>
        <w:t xml:space="preserve"> a</w:t>
      </w:r>
      <w:r w:rsidR="007D60B5" w:rsidRPr="00654162">
        <w:t xml:space="preserve"> uniform enrichment of </w:t>
      </w:r>
      <w:r>
        <w:t xml:space="preserve">the </w:t>
      </w:r>
      <w:r w:rsidR="007D60B5" w:rsidRPr="00654162">
        <w:t>urea fertilizer</w:t>
      </w:r>
      <w:r>
        <w:t xml:space="preserve"> </w:t>
      </w:r>
      <w:r>
        <w:rPr>
          <w:b/>
          <w:bCs/>
        </w:rPr>
        <w:t>[2]</w:t>
      </w:r>
      <w:r w:rsidR="007D60B5" w:rsidRPr="00654162">
        <w:t xml:space="preserve">. </w:t>
      </w:r>
    </w:p>
    <w:p w14:paraId="5313E537" w14:textId="77777777" w:rsidR="008B6F21" w:rsidRDefault="008B6F21" w:rsidP="008B6F21">
      <w:pPr>
        <w:pStyle w:val="ListParagraph"/>
        <w:ind w:left="907"/>
      </w:pPr>
    </w:p>
    <w:p w14:paraId="596978A4" w14:textId="28FEBCDE" w:rsidR="008B6F21" w:rsidRDefault="008B6F21" w:rsidP="008B6F21">
      <w:pPr>
        <w:pStyle w:val="ListParagraph"/>
        <w:numPr>
          <w:ilvl w:val="2"/>
          <w:numId w:val="3"/>
        </w:numPr>
      </w:pPr>
      <w:r>
        <w:t>Talent diluting nitrogen, with nitrogen container visible in frame</w:t>
      </w:r>
      <w:r w:rsidR="009166CF">
        <w:t xml:space="preserve"> </w:t>
      </w:r>
      <w:r w:rsidR="009166CF" w:rsidRPr="009166CF">
        <w:rPr>
          <w:highlight w:val="green"/>
        </w:rPr>
        <w:t>Videographer NOTE: Use take 2. Skip the sample clumping at the beginning.</w:t>
      </w:r>
      <w:r w:rsidR="009166CF">
        <w:t xml:space="preserve"> </w:t>
      </w:r>
    </w:p>
    <w:p w14:paraId="299F7046" w14:textId="3EC84428" w:rsidR="008B6F21" w:rsidRPr="00654162" w:rsidRDefault="008B6F21" w:rsidP="008B6F21">
      <w:pPr>
        <w:pStyle w:val="ListParagraph"/>
        <w:numPr>
          <w:ilvl w:val="2"/>
          <w:numId w:val="3"/>
        </w:numPr>
      </w:pPr>
      <w:r>
        <w:t>Talent adding urea to water</w:t>
      </w:r>
    </w:p>
    <w:p w14:paraId="6C82F5C2" w14:textId="77777777" w:rsidR="007D60B5" w:rsidRPr="00654162" w:rsidRDefault="007D60B5" w:rsidP="008B6F21">
      <w:pPr>
        <w:pStyle w:val="ListParagraph"/>
        <w:ind w:left="360"/>
      </w:pPr>
      <w:bookmarkStart w:id="11" w:name="_Hlk28611363"/>
      <w:bookmarkEnd w:id="9"/>
      <w:bookmarkEnd w:id="10"/>
    </w:p>
    <w:p w14:paraId="0F92F401" w14:textId="3E47C48B" w:rsidR="008B6F21" w:rsidRDefault="008B6F21" w:rsidP="008B6F21">
      <w:pPr>
        <w:pStyle w:val="ListParagraph"/>
        <w:numPr>
          <w:ilvl w:val="1"/>
          <w:numId w:val="3"/>
        </w:numPr>
      </w:pPr>
      <w:bookmarkStart w:id="12" w:name="_Hlk31832429"/>
      <w:bookmarkStart w:id="13" w:name="_Hlk28597641"/>
      <w:r>
        <w:t xml:space="preserve">Use </w:t>
      </w:r>
      <w:r w:rsidRPr="00654162">
        <w:t xml:space="preserve">a calibrated backpack </w:t>
      </w:r>
      <w:r>
        <w:t>carbon dioxide</w:t>
      </w:r>
      <w:r w:rsidRPr="00654162">
        <w:t xml:space="preserve"> sprayer </w:t>
      </w:r>
      <w:r>
        <w:t>to e</w:t>
      </w:r>
      <w:r w:rsidR="007D60B5" w:rsidRPr="00654162">
        <w:t>venly apply the</w:t>
      </w:r>
      <w:r>
        <w:t xml:space="preserve"> nitrogen-15</w:t>
      </w:r>
      <w:r w:rsidR="007D60B5" w:rsidRPr="00654162">
        <w:t xml:space="preserve"> enriched urea solution to the microplots </w:t>
      </w:r>
      <w:r>
        <w:rPr>
          <w:b/>
          <w:bCs/>
        </w:rPr>
        <w:t>[1</w:t>
      </w:r>
      <w:r w:rsidR="00873FF1">
        <w:rPr>
          <w:b/>
          <w:bCs/>
        </w:rPr>
        <w:t>-TXT</w:t>
      </w:r>
      <w:r>
        <w:rPr>
          <w:b/>
          <w:bCs/>
        </w:rPr>
        <w:t>]</w:t>
      </w:r>
      <w:r w:rsidR="007D60B5" w:rsidRPr="00654162">
        <w:t>.</w:t>
      </w:r>
    </w:p>
    <w:p w14:paraId="3FB1F5D5" w14:textId="77777777" w:rsidR="008B6F21" w:rsidRDefault="008B6F21" w:rsidP="008B6F21">
      <w:pPr>
        <w:pStyle w:val="ListParagraph"/>
        <w:ind w:left="907"/>
      </w:pPr>
    </w:p>
    <w:p w14:paraId="1EF4ABDA" w14:textId="077A3AD6" w:rsidR="008B6F21" w:rsidRDefault="00770692" w:rsidP="008B6F21">
      <w:pPr>
        <w:pStyle w:val="ListParagraph"/>
        <w:numPr>
          <w:ilvl w:val="2"/>
          <w:numId w:val="3"/>
        </w:numPr>
      </w:pPr>
      <w:r>
        <w:t xml:space="preserve">Talent spraying microplot OR </w:t>
      </w:r>
      <w:r w:rsidR="008B6F21">
        <w:t xml:space="preserve">Talent loading urea into sprayer </w:t>
      </w:r>
      <w:r w:rsidR="008B6F21">
        <w:rPr>
          <w:b/>
          <w:bCs/>
        </w:rPr>
        <w:t>TEXT: Optional: Use designated</w:t>
      </w:r>
      <w:r w:rsidR="008B6F21" w:rsidRPr="008B6F21">
        <w:t xml:space="preserve"> </w:t>
      </w:r>
      <w:r w:rsidR="008B6F21" w:rsidRPr="008B6F21">
        <w:rPr>
          <w:b/>
          <w:bCs/>
        </w:rPr>
        <w:t>CO</w:t>
      </w:r>
      <w:r w:rsidR="008B6F21" w:rsidRPr="008B6F21">
        <w:rPr>
          <w:b/>
          <w:bCs/>
          <w:vertAlign w:val="subscript"/>
        </w:rPr>
        <w:t>2</w:t>
      </w:r>
      <w:r w:rsidR="008B6F21" w:rsidRPr="008B6F21">
        <w:rPr>
          <w:b/>
          <w:bCs/>
        </w:rPr>
        <w:t xml:space="preserve"> sprayers for multiple N rates or enrichment levels</w:t>
      </w:r>
    </w:p>
    <w:p w14:paraId="629E4519" w14:textId="77777777" w:rsidR="007D60B5" w:rsidRPr="00654162" w:rsidRDefault="007D60B5" w:rsidP="008B6F21">
      <w:pPr>
        <w:pStyle w:val="ListParagraph"/>
        <w:ind w:left="360"/>
      </w:pPr>
    </w:p>
    <w:p w14:paraId="6CCDCDE2" w14:textId="48F513F5" w:rsidR="007D60B5" w:rsidRDefault="008B6F21" w:rsidP="008B6F21">
      <w:pPr>
        <w:pStyle w:val="ListParagraph"/>
        <w:numPr>
          <w:ilvl w:val="1"/>
          <w:numId w:val="3"/>
        </w:numPr>
      </w:pPr>
      <w:r>
        <w:lastRenderedPageBreak/>
        <w:t>Then i</w:t>
      </w:r>
      <w:r w:rsidR="007D60B5" w:rsidRPr="00654162">
        <w:t>ncorporate urea-containing fertilizers with light tillage, hand rakes, or 0.64</w:t>
      </w:r>
      <w:r>
        <w:t xml:space="preserve">0-centimeters </w:t>
      </w:r>
      <w:r w:rsidR="007D60B5" w:rsidRPr="00654162">
        <w:t>of irrigation within 24 h</w:t>
      </w:r>
      <w:r>
        <w:t>ours</w:t>
      </w:r>
      <w:r w:rsidR="007D60B5" w:rsidRPr="00654162">
        <w:t xml:space="preserve"> of application to minimize </w:t>
      </w:r>
      <w:r>
        <w:t xml:space="preserve">the </w:t>
      </w:r>
      <w:r w:rsidR="007D60B5" w:rsidRPr="00654162">
        <w:t>volatilization loss potential</w:t>
      </w:r>
      <w:r>
        <w:t xml:space="preserve"> </w:t>
      </w:r>
      <w:r>
        <w:rPr>
          <w:b/>
          <w:bCs/>
        </w:rPr>
        <w:t>[1]</w:t>
      </w:r>
      <w:r w:rsidR="007D60B5" w:rsidRPr="00654162">
        <w:t>.</w:t>
      </w:r>
    </w:p>
    <w:p w14:paraId="7D0B8B9F" w14:textId="77777777" w:rsidR="008B6F21" w:rsidRDefault="008B6F21" w:rsidP="008B6F21">
      <w:pPr>
        <w:pStyle w:val="ListParagraph"/>
        <w:ind w:left="907"/>
      </w:pPr>
    </w:p>
    <w:p w14:paraId="04590C56" w14:textId="33764B5F" w:rsidR="008B6F21" w:rsidRPr="00654162" w:rsidRDefault="008B6F21" w:rsidP="008B6F21">
      <w:pPr>
        <w:pStyle w:val="ListParagraph"/>
        <w:numPr>
          <w:ilvl w:val="2"/>
          <w:numId w:val="3"/>
        </w:numPr>
      </w:pPr>
      <w:r>
        <w:t xml:space="preserve">Talent incorporating fertilizer </w:t>
      </w:r>
    </w:p>
    <w:bookmarkEnd w:id="11"/>
    <w:bookmarkEnd w:id="12"/>
    <w:bookmarkEnd w:id="13"/>
    <w:p w14:paraId="6F920E47" w14:textId="77777777" w:rsidR="007D60B5" w:rsidRPr="007D60B5" w:rsidRDefault="007D60B5" w:rsidP="008B6F21">
      <w:pPr>
        <w:pStyle w:val="ListParagraph"/>
        <w:ind w:left="360"/>
        <w:rPr>
          <w:b/>
        </w:rPr>
      </w:pPr>
    </w:p>
    <w:p w14:paraId="513AA145" w14:textId="775622A5" w:rsidR="007D60B5" w:rsidRPr="007D60B5" w:rsidRDefault="007D60B5" w:rsidP="007D60B5">
      <w:pPr>
        <w:pStyle w:val="ListParagraph"/>
        <w:numPr>
          <w:ilvl w:val="0"/>
          <w:numId w:val="3"/>
        </w:numPr>
        <w:rPr>
          <w:b/>
        </w:rPr>
      </w:pPr>
      <w:bookmarkStart w:id="14" w:name="_Hlk31832465"/>
      <w:bookmarkStart w:id="15" w:name="_Hlk28611386"/>
      <w:r w:rsidRPr="007D60B5">
        <w:rPr>
          <w:b/>
        </w:rPr>
        <w:t xml:space="preserve">Field </w:t>
      </w:r>
      <w:r w:rsidR="002F2716">
        <w:rPr>
          <w:b/>
        </w:rPr>
        <w:t>S</w:t>
      </w:r>
      <w:r w:rsidRPr="007D60B5">
        <w:rPr>
          <w:b/>
        </w:rPr>
        <w:t xml:space="preserve">ample </w:t>
      </w:r>
      <w:r w:rsidR="002F2716">
        <w:rPr>
          <w:b/>
        </w:rPr>
        <w:t>P</w:t>
      </w:r>
      <w:r w:rsidRPr="007D60B5">
        <w:rPr>
          <w:b/>
        </w:rPr>
        <w:t xml:space="preserve">rocessing: </w:t>
      </w:r>
      <w:r w:rsidR="002F2716">
        <w:rPr>
          <w:b/>
        </w:rPr>
        <w:t>A</w:t>
      </w:r>
      <w:r w:rsidRPr="007D60B5">
        <w:rPr>
          <w:b/>
        </w:rPr>
        <w:t xml:space="preserve">boveground </w:t>
      </w:r>
      <w:r w:rsidR="002F2716">
        <w:rPr>
          <w:b/>
        </w:rPr>
        <w:t>C</w:t>
      </w:r>
      <w:r w:rsidRPr="007D60B5">
        <w:rPr>
          <w:b/>
        </w:rPr>
        <w:t xml:space="preserve">orn </w:t>
      </w:r>
      <w:r w:rsidR="002F2716">
        <w:rPr>
          <w:b/>
        </w:rPr>
        <w:t>B</w:t>
      </w:r>
      <w:r w:rsidRPr="007D60B5">
        <w:rPr>
          <w:b/>
        </w:rPr>
        <w:t>iomass</w:t>
      </w:r>
    </w:p>
    <w:p w14:paraId="5149A80F" w14:textId="77777777" w:rsidR="007D60B5" w:rsidRPr="00654162" w:rsidRDefault="007D60B5" w:rsidP="004B5AF6">
      <w:pPr>
        <w:pStyle w:val="ListParagraph"/>
        <w:ind w:left="360"/>
        <w:rPr>
          <w:b/>
        </w:rPr>
      </w:pPr>
    </w:p>
    <w:p w14:paraId="4FDB12C6" w14:textId="32B534AA" w:rsidR="004B5AF6" w:rsidRDefault="007D60B5" w:rsidP="004B5AF6">
      <w:pPr>
        <w:pStyle w:val="ListParagraph"/>
        <w:numPr>
          <w:ilvl w:val="1"/>
          <w:numId w:val="3"/>
        </w:numPr>
      </w:pPr>
      <w:bookmarkStart w:id="16" w:name="_Hlk28597665"/>
      <w:bookmarkStart w:id="17" w:name="_Hlk31387488"/>
      <w:r w:rsidRPr="004B5AF6">
        <w:t>At each sampling stage, collect a six-aboveground</w:t>
      </w:r>
      <w:r w:rsidR="004B5AF6">
        <w:t>, nitrogen-15-unenriched</w:t>
      </w:r>
      <w:r w:rsidRPr="004B5AF6">
        <w:t xml:space="preserve"> corn plant composite sample from within the sampling area </w:t>
      </w:r>
      <w:r w:rsidR="004B5AF6">
        <w:rPr>
          <w:b/>
          <w:bCs/>
        </w:rPr>
        <w:t>[1</w:t>
      </w:r>
      <w:r w:rsidR="001B6330">
        <w:rPr>
          <w:b/>
          <w:bCs/>
        </w:rPr>
        <w:t>-TXT</w:t>
      </w:r>
      <w:r w:rsidR="004B5AF6">
        <w:rPr>
          <w:b/>
          <w:bCs/>
        </w:rPr>
        <w:t>]</w:t>
      </w:r>
      <w:r w:rsidRPr="004B5AF6">
        <w:t xml:space="preserve"> and a six-aboveground</w:t>
      </w:r>
      <w:r w:rsidR="004B5AF6">
        <w:t xml:space="preserve">, </w:t>
      </w:r>
      <w:r w:rsidRPr="004B5AF6">
        <w:t>corn plant composite sample from the</w:t>
      </w:r>
      <w:r w:rsidR="004B5AF6">
        <w:t xml:space="preserve"> nitrogen-15</w:t>
      </w:r>
      <w:r w:rsidRPr="004B5AF6">
        <w:t xml:space="preserve"> enriched microplot</w:t>
      </w:r>
      <w:r w:rsidR="004B5AF6">
        <w:t xml:space="preserve"> </w:t>
      </w:r>
      <w:r w:rsidR="004B5AF6">
        <w:rPr>
          <w:b/>
          <w:bCs/>
        </w:rPr>
        <w:t>[2]</w:t>
      </w:r>
      <w:r w:rsidRPr="004B5AF6">
        <w:t>.</w:t>
      </w:r>
    </w:p>
    <w:p w14:paraId="34AAD3A1" w14:textId="77777777" w:rsidR="004B5AF6" w:rsidRDefault="004B5AF6" w:rsidP="004B5AF6">
      <w:pPr>
        <w:pStyle w:val="ListParagraph"/>
        <w:ind w:left="907"/>
      </w:pPr>
    </w:p>
    <w:p w14:paraId="24F0DDE6" w14:textId="2899CC2D" w:rsidR="004B5AF6" w:rsidRDefault="004B5AF6" w:rsidP="004B5AF6">
      <w:pPr>
        <w:pStyle w:val="ListParagraph"/>
        <w:numPr>
          <w:ilvl w:val="2"/>
          <w:numId w:val="3"/>
        </w:numPr>
      </w:pPr>
      <w:r>
        <w:t xml:space="preserve">WIDE: Talent collecting plant composite sample </w:t>
      </w:r>
      <w:r w:rsidR="00920D2D" w:rsidRPr="00873FF1">
        <w:rPr>
          <w:i/>
          <w:iCs/>
          <w:color w:val="4F81BD" w:themeColor="accent1"/>
        </w:rPr>
        <w:t>Videographer: Important step</w:t>
      </w:r>
      <w:r w:rsidR="00920D2D" w:rsidRPr="00873FF1">
        <w:rPr>
          <w:color w:val="4F81BD" w:themeColor="accent1"/>
        </w:rPr>
        <w:t xml:space="preserve"> </w:t>
      </w:r>
      <w:r>
        <w:t>OR LAB MEDIA: Figure 3C</w:t>
      </w:r>
      <w:r w:rsidR="001B6330">
        <w:t xml:space="preserve"> </w:t>
      </w:r>
      <w:r w:rsidR="001B6330">
        <w:rPr>
          <w:b/>
          <w:bCs/>
        </w:rPr>
        <w:t>TEXT: At least two plants should separate each sampled plant</w:t>
      </w:r>
      <w:r w:rsidR="00FB37D4">
        <w:rPr>
          <w:b/>
          <w:bCs/>
        </w:rPr>
        <w:t xml:space="preserve"> to avoid cross contamination</w:t>
      </w:r>
    </w:p>
    <w:p w14:paraId="686DDEAE" w14:textId="1F14C216" w:rsidR="004B5AF6" w:rsidRDefault="004B5AF6" w:rsidP="004B5AF6">
      <w:pPr>
        <w:pStyle w:val="ListParagraph"/>
        <w:numPr>
          <w:ilvl w:val="2"/>
          <w:numId w:val="3"/>
        </w:numPr>
      </w:pPr>
      <w:r>
        <w:t xml:space="preserve">Talent collecting sample </w:t>
      </w:r>
      <w:r w:rsidR="001B6330">
        <w:t xml:space="preserve">OR show </w:t>
      </w:r>
      <w:r w:rsidR="00873FF1">
        <w:t>only LAB MEDIA: Figure 3C</w:t>
      </w:r>
    </w:p>
    <w:p w14:paraId="3CB61C8F" w14:textId="77777777" w:rsidR="007D60B5" w:rsidRPr="004B5AF6" w:rsidRDefault="007D60B5" w:rsidP="001B6330">
      <w:pPr>
        <w:pStyle w:val="ListParagraph"/>
        <w:ind w:left="360"/>
      </w:pPr>
      <w:bookmarkStart w:id="18" w:name="_Hlk28611439"/>
      <w:bookmarkEnd w:id="14"/>
      <w:bookmarkEnd w:id="15"/>
      <w:bookmarkEnd w:id="16"/>
      <w:bookmarkEnd w:id="17"/>
    </w:p>
    <w:p w14:paraId="0AF1DCE7" w14:textId="4E4D092E" w:rsidR="001B6330" w:rsidRDefault="00FB37D4" w:rsidP="001B6330">
      <w:pPr>
        <w:pStyle w:val="ListParagraph"/>
        <w:numPr>
          <w:ilvl w:val="1"/>
          <w:numId w:val="3"/>
        </w:numPr>
      </w:pPr>
      <w:bookmarkStart w:id="19" w:name="_Hlk31832480"/>
      <w:bookmarkStart w:id="20" w:name="_Hlk31389078"/>
      <w:bookmarkStart w:id="21" w:name="_Hlk28597671"/>
      <w:r>
        <w:t>Chop</w:t>
      </w:r>
      <w:r w:rsidR="007D60B5" w:rsidRPr="00654162">
        <w:t xml:space="preserve"> V8 and R1 aboveground biomass</w:t>
      </w:r>
      <w:r w:rsidR="00770692">
        <w:t>es</w:t>
      </w:r>
      <w:r w:rsidR="007D60B5" w:rsidRPr="00654162">
        <w:t xml:space="preserve"> </w:t>
      </w:r>
      <w:r w:rsidR="001B6330">
        <w:rPr>
          <w:b/>
          <w:bCs/>
        </w:rPr>
        <w:t>[1</w:t>
      </w:r>
      <w:r>
        <w:rPr>
          <w:b/>
          <w:bCs/>
        </w:rPr>
        <w:t>-TXT</w:t>
      </w:r>
      <w:r w:rsidR="001B6330">
        <w:rPr>
          <w:b/>
          <w:bCs/>
        </w:rPr>
        <w:t>]</w:t>
      </w:r>
      <w:r w:rsidR="001B6330">
        <w:t xml:space="preserve"> and p</w:t>
      </w:r>
      <w:r w:rsidR="007D60B5" w:rsidRPr="00654162">
        <w:t xml:space="preserve">lace </w:t>
      </w:r>
      <w:r w:rsidR="001B6330">
        <w:t xml:space="preserve">the </w:t>
      </w:r>
      <w:r w:rsidR="007D60B5" w:rsidRPr="00654162">
        <w:t xml:space="preserve">chopped biomass in labeled bags </w:t>
      </w:r>
      <w:r w:rsidR="001B6330">
        <w:rPr>
          <w:b/>
          <w:bCs/>
        </w:rPr>
        <w:t xml:space="preserve">[2] </w:t>
      </w:r>
      <w:r w:rsidR="001B6330">
        <w:t>for</w:t>
      </w:r>
      <w:r w:rsidR="007D60B5" w:rsidRPr="00654162">
        <w:t xml:space="preserve"> dry</w:t>
      </w:r>
      <w:r w:rsidR="001B6330">
        <w:t>ing</w:t>
      </w:r>
      <w:r w:rsidR="007D60B5" w:rsidRPr="00654162">
        <w:t xml:space="preserve"> in a forced-air oven at 60 </w:t>
      </w:r>
      <w:r w:rsidR="001B6330">
        <w:t>degrees Celsius</w:t>
      </w:r>
      <w:r w:rsidR="007D60B5" w:rsidRPr="00654162">
        <w:t xml:space="preserve"> until constant mass</w:t>
      </w:r>
      <w:r w:rsidR="001B6330">
        <w:t xml:space="preserve"> </w:t>
      </w:r>
      <w:r w:rsidR="001B6330">
        <w:rPr>
          <w:b/>
          <w:bCs/>
        </w:rPr>
        <w:t>[3]</w:t>
      </w:r>
      <w:r w:rsidR="007D60B5" w:rsidRPr="00654162">
        <w:t>.</w:t>
      </w:r>
    </w:p>
    <w:p w14:paraId="27909A82" w14:textId="77777777" w:rsidR="001B6330" w:rsidRDefault="001B6330" w:rsidP="001B6330">
      <w:pPr>
        <w:pStyle w:val="ListParagraph"/>
        <w:ind w:left="907"/>
      </w:pPr>
    </w:p>
    <w:p w14:paraId="0C209347" w14:textId="7AB09184" w:rsidR="001B6330" w:rsidRDefault="001B6330" w:rsidP="001B6330">
      <w:pPr>
        <w:pStyle w:val="ListParagraph"/>
        <w:numPr>
          <w:ilvl w:val="2"/>
          <w:numId w:val="3"/>
        </w:numPr>
      </w:pPr>
      <w:r>
        <w:t xml:space="preserve">Talent adding sample to chipper </w:t>
      </w:r>
      <w:r w:rsidR="00920D2D" w:rsidRPr="00873FF1">
        <w:rPr>
          <w:i/>
          <w:iCs/>
          <w:color w:val="4F81BD" w:themeColor="accent1"/>
        </w:rPr>
        <w:t>Videographer: Important step</w:t>
      </w:r>
      <w:r w:rsidR="00920D2D" w:rsidRPr="00873FF1">
        <w:rPr>
          <w:color w:val="4F81BD" w:themeColor="accent1"/>
        </w:rPr>
        <w:t xml:space="preserve"> </w:t>
      </w:r>
      <w:r>
        <w:t>OR LAB MEDIA: Figure 3B</w:t>
      </w:r>
      <w:r w:rsidR="00FB37D4">
        <w:t xml:space="preserve"> </w:t>
      </w:r>
      <w:r w:rsidR="00FB37D4">
        <w:rPr>
          <w:b/>
          <w:bCs/>
        </w:rPr>
        <w:t>TEXT: Process enriched and unenriched samples with separate, designated equipment</w:t>
      </w:r>
      <w:r w:rsidR="009166CF">
        <w:rPr>
          <w:b/>
          <w:bCs/>
        </w:rPr>
        <w:t xml:space="preserve"> </w:t>
      </w:r>
      <w:r w:rsidR="009166CF" w:rsidRPr="009166CF">
        <w:rPr>
          <w:highlight w:val="green"/>
        </w:rPr>
        <w:t>NOTE: Did not have a chipper on the day of the shoot, so shot an alternative method, but Author will provide a still image of chipper.</w:t>
      </w:r>
    </w:p>
    <w:p w14:paraId="278BCC99" w14:textId="1DC666E2" w:rsidR="001B6330" w:rsidRDefault="001B6330" w:rsidP="001B6330">
      <w:pPr>
        <w:pStyle w:val="ListParagraph"/>
        <w:numPr>
          <w:ilvl w:val="2"/>
          <w:numId w:val="3"/>
        </w:numPr>
      </w:pPr>
      <w:r>
        <w:t>Talent placing biomass into bag OR Shot of bags of biomass</w:t>
      </w:r>
    </w:p>
    <w:p w14:paraId="4898B5CA" w14:textId="2B630C53" w:rsidR="001B6330" w:rsidRDefault="001B6330" w:rsidP="001B6330">
      <w:pPr>
        <w:pStyle w:val="ListParagraph"/>
        <w:numPr>
          <w:ilvl w:val="2"/>
          <w:numId w:val="3"/>
        </w:numPr>
      </w:pPr>
      <w:r>
        <w:t>Talent placing bag(s) into oven</w:t>
      </w:r>
    </w:p>
    <w:p w14:paraId="4CE35A85" w14:textId="77777777" w:rsidR="001B6330" w:rsidRDefault="001B6330" w:rsidP="001B6330">
      <w:pPr>
        <w:pStyle w:val="ListParagraph"/>
        <w:ind w:left="907"/>
      </w:pPr>
    </w:p>
    <w:p w14:paraId="31727151" w14:textId="04A152D0" w:rsidR="007D60B5" w:rsidRDefault="001B6330" w:rsidP="001B6330">
      <w:pPr>
        <w:pStyle w:val="ListParagraph"/>
        <w:numPr>
          <w:ilvl w:val="1"/>
          <w:numId w:val="3"/>
        </w:numPr>
      </w:pPr>
      <w:r>
        <w:t>R</w:t>
      </w:r>
      <w:r w:rsidR="007D60B5" w:rsidRPr="00654162">
        <w:t xml:space="preserve">ecord the biomass dry weight </w:t>
      </w:r>
      <w:bookmarkEnd w:id="19"/>
      <w:r>
        <w:rPr>
          <w:b/>
          <w:bCs/>
        </w:rPr>
        <w:t>[1]</w:t>
      </w:r>
      <w:r>
        <w:t xml:space="preserve"> and</w:t>
      </w:r>
      <w:r w:rsidRPr="00654162">
        <w:t xml:space="preserve"> thoroughly mix and grind 100</w:t>
      </w:r>
      <w:r>
        <w:t>-</w:t>
      </w:r>
      <w:r w:rsidRPr="00654162">
        <w:t>200 g</w:t>
      </w:r>
      <w:r>
        <w:t>rams</w:t>
      </w:r>
      <w:r w:rsidRPr="00654162">
        <w:t xml:space="preserve"> of dried plant material </w:t>
      </w:r>
      <w:r>
        <w:t>until it can</w:t>
      </w:r>
      <w:r w:rsidRPr="00654162">
        <w:t xml:space="preserve"> pass through a 2</w:t>
      </w:r>
      <w:r>
        <w:t xml:space="preserve">-millimeter </w:t>
      </w:r>
      <w:r w:rsidRPr="00654162">
        <w:t>sieve</w:t>
      </w:r>
      <w:r>
        <w:t xml:space="preserve"> </w:t>
      </w:r>
      <w:r>
        <w:rPr>
          <w:b/>
          <w:bCs/>
        </w:rPr>
        <w:t>[2-TXT]</w:t>
      </w:r>
      <w:r>
        <w:t>.</w:t>
      </w:r>
    </w:p>
    <w:p w14:paraId="5028EA39" w14:textId="77777777" w:rsidR="001B6330" w:rsidRDefault="001B6330" w:rsidP="001B6330">
      <w:pPr>
        <w:pStyle w:val="ListParagraph"/>
        <w:ind w:left="907"/>
      </w:pPr>
    </w:p>
    <w:p w14:paraId="0376F497" w14:textId="216A0136" w:rsidR="001B6330" w:rsidRDefault="001B6330" w:rsidP="001B6330">
      <w:pPr>
        <w:pStyle w:val="ListParagraph"/>
        <w:numPr>
          <w:ilvl w:val="2"/>
          <w:numId w:val="3"/>
        </w:numPr>
      </w:pPr>
      <w:r>
        <w:t>Talent weighing bag OR Talent recording weight into notebook or similar with bag(s) visible in frame</w:t>
      </w:r>
    </w:p>
    <w:p w14:paraId="7ABD35CD" w14:textId="6BDD12AE" w:rsidR="001B6330" w:rsidRPr="00654162" w:rsidRDefault="001B6330" w:rsidP="001B6330">
      <w:pPr>
        <w:pStyle w:val="ListParagraph"/>
        <w:numPr>
          <w:ilvl w:val="2"/>
          <w:numId w:val="3"/>
        </w:numPr>
      </w:pPr>
      <w:r>
        <w:t xml:space="preserve">Material being ground </w:t>
      </w:r>
      <w:r>
        <w:rPr>
          <w:b/>
          <w:bCs/>
        </w:rPr>
        <w:t xml:space="preserve">TEXT: Caution: Wear ear protection and NIOSH-approved </w:t>
      </w:r>
      <w:r w:rsidRPr="001B6330">
        <w:rPr>
          <w:b/>
          <w:bCs/>
        </w:rPr>
        <w:t>N95 Particulate Filtering Facepiece Respirator</w:t>
      </w:r>
      <w:r>
        <w:rPr>
          <w:b/>
          <w:bCs/>
        </w:rPr>
        <w:t xml:space="preserve"> during grinding</w:t>
      </w:r>
    </w:p>
    <w:p w14:paraId="0E720253" w14:textId="77777777" w:rsidR="007D60B5" w:rsidRPr="00654162" w:rsidRDefault="007D60B5" w:rsidP="001B6330">
      <w:pPr>
        <w:pStyle w:val="ListParagraph"/>
        <w:ind w:left="360"/>
      </w:pPr>
      <w:bookmarkStart w:id="22" w:name="_Hlk28611473"/>
      <w:bookmarkEnd w:id="18"/>
      <w:bookmarkEnd w:id="20"/>
      <w:bookmarkEnd w:id="21"/>
    </w:p>
    <w:p w14:paraId="46CFF215" w14:textId="04107E12" w:rsidR="007D60B5" w:rsidRDefault="007D60B5" w:rsidP="001B6330">
      <w:pPr>
        <w:pStyle w:val="ListParagraph"/>
        <w:numPr>
          <w:ilvl w:val="1"/>
          <w:numId w:val="3"/>
        </w:numPr>
      </w:pPr>
      <w:bookmarkStart w:id="23" w:name="_Hlk31832573"/>
      <w:bookmarkStart w:id="24" w:name="_Hlk31452915"/>
      <w:bookmarkStart w:id="25" w:name="_Hlk28597687"/>
      <w:r w:rsidRPr="00654162">
        <w:t>T</w:t>
      </w:r>
      <w:r w:rsidR="001B6330">
        <w:t>hen t</w:t>
      </w:r>
      <w:r w:rsidRPr="00654162">
        <w:t xml:space="preserve">horoughly mix the ground material </w:t>
      </w:r>
      <w:r w:rsidR="001B6330">
        <w:rPr>
          <w:b/>
          <w:bCs/>
        </w:rPr>
        <w:t xml:space="preserve">[1] </w:t>
      </w:r>
      <w:r w:rsidRPr="00654162">
        <w:t xml:space="preserve">and store </w:t>
      </w:r>
      <w:r w:rsidR="001B6330">
        <w:t>the</w:t>
      </w:r>
      <w:r w:rsidRPr="00654162">
        <w:t xml:space="preserve"> subsample in a labeled coin envelope for further processing</w:t>
      </w:r>
      <w:bookmarkEnd w:id="22"/>
      <w:r w:rsidR="001B6330">
        <w:t xml:space="preserve"> </w:t>
      </w:r>
      <w:r w:rsidR="001B6330">
        <w:rPr>
          <w:b/>
          <w:bCs/>
        </w:rPr>
        <w:t>[2</w:t>
      </w:r>
      <w:r w:rsidR="00FB37D4">
        <w:rPr>
          <w:b/>
          <w:bCs/>
        </w:rPr>
        <w:t>-TXT</w:t>
      </w:r>
      <w:r w:rsidR="001B6330">
        <w:rPr>
          <w:b/>
          <w:bCs/>
        </w:rPr>
        <w:t>]</w:t>
      </w:r>
      <w:r w:rsidRPr="00654162">
        <w:t xml:space="preserve">. </w:t>
      </w:r>
      <w:bookmarkEnd w:id="23"/>
    </w:p>
    <w:p w14:paraId="0C0BD91B" w14:textId="77777777" w:rsidR="001B6330" w:rsidRDefault="001B6330" w:rsidP="001B6330">
      <w:pPr>
        <w:pStyle w:val="ListParagraph"/>
        <w:ind w:left="907"/>
      </w:pPr>
    </w:p>
    <w:p w14:paraId="67A9E4B0" w14:textId="0CB690CC" w:rsidR="001B6330" w:rsidRDefault="001B6330" w:rsidP="001B6330">
      <w:pPr>
        <w:pStyle w:val="ListParagraph"/>
        <w:numPr>
          <w:ilvl w:val="2"/>
          <w:numId w:val="3"/>
        </w:numPr>
      </w:pPr>
      <w:r>
        <w:t>Sample being mixed</w:t>
      </w:r>
    </w:p>
    <w:p w14:paraId="52DDA9BD" w14:textId="18B1BD9F" w:rsidR="001B6330" w:rsidRPr="00654162" w:rsidRDefault="001B6330" w:rsidP="001B6330">
      <w:pPr>
        <w:pStyle w:val="ListParagraph"/>
        <w:numPr>
          <w:ilvl w:val="2"/>
          <w:numId w:val="3"/>
        </w:numPr>
      </w:pPr>
      <w:r>
        <w:t>Subsample being stored in envelope</w:t>
      </w:r>
      <w:r w:rsidR="00FB37D4">
        <w:t xml:space="preserve"> </w:t>
      </w:r>
      <w:r w:rsidR="00FB37D4">
        <w:rPr>
          <w:b/>
          <w:bCs/>
        </w:rPr>
        <w:t>TEXT: Process enriched samples from lowest to highest expected enrichment</w:t>
      </w:r>
    </w:p>
    <w:p w14:paraId="4C0C9862" w14:textId="77777777" w:rsidR="007D60B5" w:rsidRPr="007D60B5" w:rsidRDefault="007D60B5" w:rsidP="001B6330">
      <w:pPr>
        <w:pStyle w:val="ListParagraph"/>
        <w:ind w:left="360"/>
        <w:rPr>
          <w:b/>
        </w:rPr>
      </w:pPr>
      <w:bookmarkStart w:id="26" w:name="_Hlk31832597"/>
      <w:bookmarkStart w:id="27" w:name="_Hlk28611650"/>
      <w:bookmarkEnd w:id="24"/>
      <w:bookmarkEnd w:id="25"/>
    </w:p>
    <w:p w14:paraId="1A3ED107" w14:textId="220513DB" w:rsidR="007D60B5" w:rsidRPr="007D60B5" w:rsidRDefault="007D60B5" w:rsidP="007D60B5">
      <w:pPr>
        <w:pStyle w:val="ListParagraph"/>
        <w:numPr>
          <w:ilvl w:val="0"/>
          <w:numId w:val="3"/>
        </w:numPr>
        <w:rPr>
          <w:b/>
        </w:rPr>
      </w:pPr>
      <w:r w:rsidRPr="007D60B5">
        <w:rPr>
          <w:b/>
        </w:rPr>
        <w:lastRenderedPageBreak/>
        <w:t xml:space="preserve">Field </w:t>
      </w:r>
      <w:r w:rsidR="001B6330">
        <w:rPr>
          <w:b/>
        </w:rPr>
        <w:t>S</w:t>
      </w:r>
      <w:r w:rsidRPr="007D60B5">
        <w:rPr>
          <w:b/>
        </w:rPr>
        <w:t xml:space="preserve">ample </w:t>
      </w:r>
      <w:r w:rsidR="001B6330">
        <w:rPr>
          <w:b/>
        </w:rPr>
        <w:t>P</w:t>
      </w:r>
      <w:r w:rsidRPr="007D60B5">
        <w:rPr>
          <w:b/>
        </w:rPr>
        <w:t xml:space="preserve">rocessing: </w:t>
      </w:r>
      <w:r w:rsidR="001B6330">
        <w:rPr>
          <w:b/>
        </w:rPr>
        <w:t>S</w:t>
      </w:r>
      <w:r w:rsidRPr="007D60B5">
        <w:rPr>
          <w:b/>
        </w:rPr>
        <w:t>oil</w:t>
      </w:r>
    </w:p>
    <w:p w14:paraId="76E5C2D2" w14:textId="77777777" w:rsidR="007D60B5" w:rsidRPr="00654162" w:rsidRDefault="007D60B5" w:rsidP="001B6330">
      <w:pPr>
        <w:pStyle w:val="ListParagraph"/>
        <w:ind w:left="360"/>
      </w:pPr>
    </w:p>
    <w:p w14:paraId="59DE177F" w14:textId="6EB3EAE0" w:rsidR="00EB6608" w:rsidRDefault="00705A4F" w:rsidP="00705A4F">
      <w:pPr>
        <w:pStyle w:val="ListParagraph"/>
        <w:numPr>
          <w:ilvl w:val="1"/>
          <w:numId w:val="3"/>
        </w:numPr>
      </w:pPr>
      <w:bookmarkStart w:id="28" w:name="_Hlk28597703"/>
      <w:bookmarkStart w:id="29" w:name="_Hlk28597775"/>
      <w:bookmarkStart w:id="30" w:name="_Hlk31470150"/>
      <w:bookmarkStart w:id="31" w:name="_Hlk32085074"/>
      <w:r>
        <w:t xml:space="preserve">For </w:t>
      </w:r>
      <w:r w:rsidR="00873FF1">
        <w:t xml:space="preserve">soil sample </w:t>
      </w:r>
      <w:r>
        <w:t>processing, within 8 days of fertilizer application, u</w:t>
      </w:r>
      <w:r w:rsidR="00770692">
        <w:t xml:space="preserve">se a hand probe to </w:t>
      </w:r>
      <w:r w:rsidR="00EB6608">
        <w:t>collect a four-core, 1.8-centimeter diameter composite soil sample from the unenriched sampling area</w:t>
      </w:r>
      <w:r w:rsidR="00826711">
        <w:t xml:space="preserve"> </w:t>
      </w:r>
      <w:r w:rsidR="00EB6608">
        <w:t>at V8 and R1</w:t>
      </w:r>
      <w:r w:rsidR="00826711">
        <w:t xml:space="preserve"> concurrent with </w:t>
      </w:r>
      <w:r>
        <w:t xml:space="preserve">the </w:t>
      </w:r>
      <w:r w:rsidR="00826711">
        <w:t>plant sampling</w:t>
      </w:r>
      <w:r w:rsidR="00EB6608">
        <w:t xml:space="preserve"> </w:t>
      </w:r>
      <w:r w:rsidR="00EB6608">
        <w:rPr>
          <w:b/>
          <w:bCs/>
        </w:rPr>
        <w:t>[1-TXT]</w:t>
      </w:r>
      <w:r>
        <w:t xml:space="preserve"> and use a separate hand probe to collect a 15-core, 1.8-centimeter-diameter composite soil sample from the microplot </w:t>
      </w:r>
      <w:r>
        <w:rPr>
          <w:b/>
          <w:bCs/>
        </w:rPr>
        <w:t>[1]</w:t>
      </w:r>
      <w:r>
        <w:t>.</w:t>
      </w:r>
    </w:p>
    <w:p w14:paraId="6C908415" w14:textId="77777777" w:rsidR="00EB6608" w:rsidRDefault="00EB6608" w:rsidP="00EB6608">
      <w:pPr>
        <w:pStyle w:val="ListParagraph"/>
        <w:ind w:left="907"/>
      </w:pPr>
    </w:p>
    <w:p w14:paraId="1834FECC" w14:textId="12665B5B" w:rsidR="0098216D" w:rsidRDefault="00EB6608" w:rsidP="00705A4F">
      <w:pPr>
        <w:pStyle w:val="ListParagraph"/>
        <w:numPr>
          <w:ilvl w:val="2"/>
          <w:numId w:val="3"/>
        </w:numPr>
      </w:pPr>
      <w:r>
        <w:t xml:space="preserve">WIDE: Talent collecting sample OR </w:t>
      </w:r>
      <w:r w:rsidR="0098216D">
        <w:t>Shot of unenriched sample</w:t>
      </w:r>
      <w:r w:rsidR="00920D2D" w:rsidRPr="00920D2D">
        <w:rPr>
          <w:i/>
          <w:iCs/>
          <w:color w:val="4F81BD" w:themeColor="accent1"/>
        </w:rPr>
        <w:t xml:space="preserve"> </w:t>
      </w:r>
      <w:r w:rsidR="00920D2D" w:rsidRPr="008B6F21">
        <w:rPr>
          <w:i/>
          <w:iCs/>
          <w:color w:val="4F81BD" w:themeColor="accent1"/>
        </w:rPr>
        <w:t>Videographer</w:t>
      </w:r>
      <w:r w:rsidR="00920D2D">
        <w:rPr>
          <w:i/>
          <w:iCs/>
          <w:color w:val="4F81BD" w:themeColor="accent1"/>
        </w:rPr>
        <w:t>: Important step</w:t>
      </w:r>
    </w:p>
    <w:p w14:paraId="0B0AEF2B" w14:textId="0ED6AB56" w:rsidR="0098216D" w:rsidRPr="00EB6608" w:rsidRDefault="0098216D" w:rsidP="0098216D">
      <w:pPr>
        <w:pStyle w:val="ListParagraph"/>
        <w:numPr>
          <w:ilvl w:val="2"/>
          <w:numId w:val="3"/>
        </w:numPr>
      </w:pPr>
      <w:r>
        <w:t>Talent collecting sample OR Shot of enriched sample</w:t>
      </w:r>
      <w:r w:rsidR="00920D2D" w:rsidRPr="00920D2D">
        <w:rPr>
          <w:i/>
          <w:iCs/>
          <w:color w:val="4F81BD" w:themeColor="accent1"/>
        </w:rPr>
        <w:t xml:space="preserve"> </w:t>
      </w:r>
      <w:r w:rsidR="00920D2D" w:rsidRPr="008B6F21">
        <w:rPr>
          <w:i/>
          <w:iCs/>
          <w:color w:val="4F81BD" w:themeColor="accent1"/>
        </w:rPr>
        <w:t>Videographer</w:t>
      </w:r>
      <w:r w:rsidR="00920D2D">
        <w:rPr>
          <w:i/>
          <w:iCs/>
          <w:color w:val="4F81BD" w:themeColor="accent1"/>
        </w:rPr>
        <w:t>: Important step</w:t>
      </w:r>
    </w:p>
    <w:p w14:paraId="238EEBBC" w14:textId="77777777" w:rsidR="0098216D" w:rsidRDefault="0098216D" w:rsidP="0098216D">
      <w:pPr>
        <w:pStyle w:val="ListParagraph"/>
        <w:ind w:left="907"/>
      </w:pPr>
      <w:bookmarkStart w:id="32" w:name="_Hlk28597803"/>
      <w:bookmarkStart w:id="33" w:name="_Hlk28611966"/>
      <w:bookmarkEnd w:id="26"/>
      <w:bookmarkEnd w:id="27"/>
      <w:bookmarkEnd w:id="28"/>
      <w:bookmarkEnd w:id="29"/>
      <w:bookmarkEnd w:id="30"/>
      <w:bookmarkEnd w:id="31"/>
    </w:p>
    <w:p w14:paraId="0CAF190A" w14:textId="5F4AD72E" w:rsidR="007D60B5" w:rsidRDefault="007D60B5" w:rsidP="0098216D">
      <w:pPr>
        <w:pStyle w:val="ListParagraph"/>
        <w:numPr>
          <w:ilvl w:val="1"/>
          <w:numId w:val="3"/>
        </w:numPr>
      </w:pPr>
      <w:r w:rsidRPr="00654162">
        <w:t xml:space="preserve">Homogenize each composite soil sample in a bucket </w:t>
      </w:r>
      <w:r w:rsidR="0098216D">
        <w:rPr>
          <w:b/>
          <w:bCs/>
        </w:rPr>
        <w:t xml:space="preserve">[1] </w:t>
      </w:r>
      <w:r w:rsidRPr="00654162">
        <w:t xml:space="preserve">and place </w:t>
      </w:r>
      <w:r w:rsidR="00705A4F">
        <w:t>the samples</w:t>
      </w:r>
      <w:r w:rsidRPr="00654162">
        <w:t xml:space="preserve"> in pre-labeled paper bag</w:t>
      </w:r>
      <w:r w:rsidR="00705A4F">
        <w:t>s</w:t>
      </w:r>
      <w:r w:rsidR="0098216D">
        <w:t xml:space="preserve"> </w:t>
      </w:r>
      <w:r w:rsidR="0098216D">
        <w:rPr>
          <w:b/>
          <w:bCs/>
        </w:rPr>
        <w:t>[2]</w:t>
      </w:r>
      <w:r w:rsidRPr="00654162">
        <w:t>.</w:t>
      </w:r>
    </w:p>
    <w:p w14:paraId="42009501" w14:textId="77777777" w:rsidR="0098216D" w:rsidRDefault="0098216D" w:rsidP="0098216D">
      <w:pPr>
        <w:pStyle w:val="ListParagraph"/>
        <w:ind w:left="907"/>
      </w:pPr>
    </w:p>
    <w:p w14:paraId="1C9D6107" w14:textId="762A4088" w:rsidR="0098216D" w:rsidRDefault="0098216D" w:rsidP="0098216D">
      <w:pPr>
        <w:pStyle w:val="ListParagraph"/>
        <w:numPr>
          <w:ilvl w:val="2"/>
          <w:numId w:val="3"/>
        </w:numPr>
      </w:pPr>
      <w:r>
        <w:t>Talent homogenizing sample</w:t>
      </w:r>
      <w:r w:rsidR="00920D2D" w:rsidRPr="00920D2D">
        <w:rPr>
          <w:i/>
          <w:iCs/>
          <w:color w:val="4F81BD" w:themeColor="accent1"/>
        </w:rPr>
        <w:t xml:space="preserve"> </w:t>
      </w:r>
      <w:r w:rsidR="00920D2D" w:rsidRPr="008B6F21">
        <w:rPr>
          <w:i/>
          <w:iCs/>
          <w:color w:val="4F81BD" w:themeColor="accent1"/>
        </w:rPr>
        <w:t>Videographer</w:t>
      </w:r>
      <w:r w:rsidR="00920D2D">
        <w:rPr>
          <w:i/>
          <w:iCs/>
          <w:color w:val="4F81BD" w:themeColor="accent1"/>
        </w:rPr>
        <w:t>: Important step</w:t>
      </w:r>
    </w:p>
    <w:p w14:paraId="24F3FBD9" w14:textId="2BE77F8C" w:rsidR="0098216D" w:rsidRPr="00654162" w:rsidRDefault="0098216D" w:rsidP="0098216D">
      <w:pPr>
        <w:pStyle w:val="ListParagraph"/>
        <w:numPr>
          <w:ilvl w:val="2"/>
          <w:numId w:val="3"/>
        </w:numPr>
      </w:pPr>
      <w:r>
        <w:t>Talent placing sample into bag</w:t>
      </w:r>
    </w:p>
    <w:p w14:paraId="34604DBB" w14:textId="77777777" w:rsidR="007D60B5" w:rsidRPr="00654162" w:rsidRDefault="007D60B5" w:rsidP="0098216D">
      <w:pPr>
        <w:pStyle w:val="ListParagraph"/>
        <w:ind w:left="360"/>
      </w:pPr>
      <w:bookmarkStart w:id="34" w:name="_Hlk28597814"/>
      <w:bookmarkEnd w:id="32"/>
    </w:p>
    <w:p w14:paraId="54AF3C8F" w14:textId="1C0BD553" w:rsidR="0098216D" w:rsidRDefault="0098216D" w:rsidP="0098216D">
      <w:pPr>
        <w:pStyle w:val="ListParagraph"/>
        <w:numPr>
          <w:ilvl w:val="1"/>
          <w:numId w:val="3"/>
        </w:numPr>
      </w:pPr>
      <w:r>
        <w:t>Then d</w:t>
      </w:r>
      <w:r w:rsidR="007D60B5" w:rsidRPr="00654162">
        <w:t>ry</w:t>
      </w:r>
      <w:r>
        <w:t xml:space="preserve"> the</w:t>
      </w:r>
      <w:r w:rsidR="007D60B5" w:rsidRPr="00654162">
        <w:t xml:space="preserve"> soil samples at 35 </w:t>
      </w:r>
      <w:r>
        <w:t>degrees Celsius</w:t>
      </w:r>
      <w:r w:rsidR="007D60B5" w:rsidRPr="00654162">
        <w:t xml:space="preserve"> in a forced-air oven until constant mass</w:t>
      </w:r>
      <w:r>
        <w:t xml:space="preserve"> </w:t>
      </w:r>
      <w:r>
        <w:rPr>
          <w:b/>
          <w:bCs/>
        </w:rPr>
        <w:t>[1]</w:t>
      </w:r>
      <w:r>
        <w:t xml:space="preserve"> before</w:t>
      </w:r>
      <w:r w:rsidR="007D60B5" w:rsidRPr="00654162">
        <w:t xml:space="preserve"> </w:t>
      </w:r>
      <w:r>
        <w:t>g</w:t>
      </w:r>
      <w:r w:rsidR="007D60B5" w:rsidRPr="00654162">
        <w:t>rind</w:t>
      </w:r>
      <w:r>
        <w:t>ing</w:t>
      </w:r>
      <w:r w:rsidR="007D60B5" w:rsidRPr="00654162">
        <w:t xml:space="preserve"> each sample </w:t>
      </w:r>
      <w:r>
        <w:t>until it can</w:t>
      </w:r>
      <w:r w:rsidR="007D60B5" w:rsidRPr="00654162">
        <w:t xml:space="preserve"> pass through a 2</w:t>
      </w:r>
      <w:r>
        <w:t xml:space="preserve">-millimeter </w:t>
      </w:r>
      <w:r w:rsidR="007D60B5" w:rsidRPr="00654162">
        <w:t>sieve</w:t>
      </w:r>
      <w:r>
        <w:t xml:space="preserve"> </w:t>
      </w:r>
      <w:r>
        <w:rPr>
          <w:b/>
          <w:bCs/>
        </w:rPr>
        <w:t>[2]</w:t>
      </w:r>
      <w:r w:rsidR="007D60B5" w:rsidRPr="00654162">
        <w:t>.</w:t>
      </w:r>
    </w:p>
    <w:p w14:paraId="0AAF0877" w14:textId="77777777" w:rsidR="0098216D" w:rsidRDefault="0098216D" w:rsidP="0098216D">
      <w:pPr>
        <w:pStyle w:val="ListParagraph"/>
        <w:ind w:left="907"/>
      </w:pPr>
    </w:p>
    <w:p w14:paraId="2DB4C1F0" w14:textId="5A21FD72" w:rsidR="0098216D" w:rsidRDefault="0098216D" w:rsidP="0098216D">
      <w:pPr>
        <w:pStyle w:val="ListParagraph"/>
        <w:numPr>
          <w:ilvl w:val="2"/>
          <w:numId w:val="3"/>
        </w:numPr>
      </w:pPr>
      <w:r>
        <w:t>Talent placing bag(s) into oven</w:t>
      </w:r>
    </w:p>
    <w:p w14:paraId="6504EAC2" w14:textId="3E4A3825" w:rsidR="0098216D" w:rsidRDefault="0098216D" w:rsidP="0098216D">
      <w:pPr>
        <w:pStyle w:val="ListParagraph"/>
        <w:numPr>
          <w:ilvl w:val="2"/>
          <w:numId w:val="3"/>
        </w:numPr>
      </w:pPr>
      <w:r>
        <w:t>Talent wearing ear protection and respirator, grinding sample</w:t>
      </w:r>
    </w:p>
    <w:bookmarkEnd w:id="33"/>
    <w:bookmarkEnd w:id="34"/>
    <w:p w14:paraId="59711E90" w14:textId="77777777" w:rsidR="007D60B5" w:rsidRPr="00654162" w:rsidRDefault="007D60B5" w:rsidP="0098216D">
      <w:pPr>
        <w:pStyle w:val="ListParagraph"/>
        <w:ind w:left="360"/>
      </w:pPr>
    </w:p>
    <w:p w14:paraId="63AE64EF" w14:textId="2416167A" w:rsidR="007D60B5" w:rsidRPr="007D60B5" w:rsidRDefault="007D60B5" w:rsidP="007D60B5">
      <w:pPr>
        <w:pStyle w:val="ListParagraph"/>
        <w:numPr>
          <w:ilvl w:val="0"/>
          <w:numId w:val="3"/>
        </w:numPr>
        <w:rPr>
          <w:b/>
        </w:rPr>
      </w:pPr>
      <w:bookmarkStart w:id="35" w:name="_Hlk28611990"/>
      <w:bookmarkStart w:id="36" w:name="_Hlk31832735"/>
      <w:r w:rsidRPr="007D60B5">
        <w:rPr>
          <w:b/>
        </w:rPr>
        <w:t xml:space="preserve">Lab </w:t>
      </w:r>
      <w:r w:rsidR="0098216D">
        <w:rPr>
          <w:b/>
        </w:rPr>
        <w:t>S</w:t>
      </w:r>
      <w:r w:rsidRPr="007D60B5">
        <w:rPr>
          <w:b/>
        </w:rPr>
        <w:t xml:space="preserve">ample </w:t>
      </w:r>
      <w:r w:rsidR="0098216D">
        <w:rPr>
          <w:b/>
        </w:rPr>
        <w:t>P</w:t>
      </w:r>
      <w:r w:rsidRPr="007D60B5">
        <w:rPr>
          <w:b/>
        </w:rPr>
        <w:t xml:space="preserve">rocessing: </w:t>
      </w:r>
      <w:r w:rsidR="0098216D">
        <w:rPr>
          <w:b/>
        </w:rPr>
        <w:t>S</w:t>
      </w:r>
      <w:r w:rsidRPr="007D60B5">
        <w:rPr>
          <w:b/>
        </w:rPr>
        <w:t xml:space="preserve">oil and </w:t>
      </w:r>
      <w:r w:rsidR="0098216D">
        <w:rPr>
          <w:b/>
        </w:rPr>
        <w:t>P</w:t>
      </w:r>
      <w:r w:rsidRPr="007D60B5">
        <w:rPr>
          <w:b/>
        </w:rPr>
        <w:t xml:space="preserve">lant </w:t>
      </w:r>
      <w:r w:rsidR="0098216D">
        <w:rPr>
          <w:b/>
        </w:rPr>
        <w:t>S</w:t>
      </w:r>
      <w:r w:rsidRPr="007D60B5">
        <w:rPr>
          <w:b/>
        </w:rPr>
        <w:t>ample</w:t>
      </w:r>
      <w:r w:rsidR="0098216D">
        <w:rPr>
          <w:b/>
        </w:rPr>
        <w:t xml:space="preserve"> Grinding</w:t>
      </w:r>
    </w:p>
    <w:bookmarkEnd w:id="35"/>
    <w:p w14:paraId="346310DF" w14:textId="77777777" w:rsidR="007D60B5" w:rsidRPr="00654162" w:rsidRDefault="007D60B5" w:rsidP="0098216D">
      <w:pPr>
        <w:pStyle w:val="ListParagraph"/>
        <w:ind w:left="360"/>
      </w:pPr>
    </w:p>
    <w:p w14:paraId="578B1201" w14:textId="051ABDB0" w:rsidR="007D60B5" w:rsidRDefault="0098216D" w:rsidP="0098216D">
      <w:pPr>
        <w:pStyle w:val="ListParagraph"/>
        <w:numPr>
          <w:ilvl w:val="1"/>
          <w:numId w:val="3"/>
        </w:numPr>
      </w:pPr>
      <w:r>
        <w:t>For sample processing in the laboratory, d</w:t>
      </w:r>
      <w:r w:rsidR="007D60B5" w:rsidRPr="00654162">
        <w:t>ry</w:t>
      </w:r>
      <w:r>
        <w:t xml:space="preserve"> the</w:t>
      </w:r>
      <w:r w:rsidR="007D60B5" w:rsidRPr="00654162">
        <w:t xml:space="preserve"> ground plant samples overnight in a </w:t>
      </w:r>
      <w:r w:rsidR="00770692" w:rsidRPr="00654162">
        <w:t>60</w:t>
      </w:r>
      <w:r w:rsidR="00770692">
        <w:t>-degree Celsius-</w:t>
      </w:r>
      <w:r w:rsidR="007D60B5" w:rsidRPr="00654162">
        <w:t xml:space="preserve">oven </w:t>
      </w:r>
      <w:r>
        <w:rPr>
          <w:b/>
          <w:bCs/>
        </w:rPr>
        <w:t>[1]</w:t>
      </w:r>
      <w:r>
        <w:t xml:space="preserve"> before individually grinding the dried plant and soil samples roller jars at 0.4 x </w:t>
      </w:r>
      <w:r w:rsidRPr="00770692">
        <w:rPr>
          <w:i/>
          <w:iCs/>
        </w:rPr>
        <w:t>g</w:t>
      </w:r>
      <w:r>
        <w:t xml:space="preserve"> for 6-24 hours </w:t>
      </w:r>
      <w:r>
        <w:rPr>
          <w:b/>
          <w:bCs/>
        </w:rPr>
        <w:t>[2]</w:t>
      </w:r>
      <w:r>
        <w:t xml:space="preserve"> until the samples obtain a fine, flour-like consistency </w:t>
      </w:r>
      <w:r>
        <w:rPr>
          <w:b/>
          <w:bCs/>
        </w:rPr>
        <w:t>[3]</w:t>
      </w:r>
      <w:r>
        <w:t>.</w:t>
      </w:r>
    </w:p>
    <w:p w14:paraId="016BD8DB" w14:textId="77777777" w:rsidR="0098216D" w:rsidRDefault="0098216D" w:rsidP="0098216D">
      <w:pPr>
        <w:pStyle w:val="ListParagraph"/>
        <w:ind w:left="907"/>
      </w:pPr>
    </w:p>
    <w:p w14:paraId="39FFB93A" w14:textId="07467E74" w:rsidR="0098216D" w:rsidRDefault="0098216D" w:rsidP="0098216D">
      <w:pPr>
        <w:pStyle w:val="ListParagraph"/>
        <w:numPr>
          <w:ilvl w:val="2"/>
          <w:numId w:val="3"/>
        </w:numPr>
      </w:pPr>
      <w:r>
        <w:t>WIDE: Talent placing bag into ove</w:t>
      </w:r>
      <w:r w:rsidR="00FC4B4B">
        <w:t>n</w:t>
      </w:r>
    </w:p>
    <w:p w14:paraId="2615175E" w14:textId="16295770" w:rsidR="0098216D" w:rsidRDefault="0098216D" w:rsidP="0098216D">
      <w:pPr>
        <w:pStyle w:val="ListParagraph"/>
        <w:numPr>
          <w:ilvl w:val="2"/>
          <w:numId w:val="3"/>
        </w:numPr>
      </w:pPr>
      <w:r>
        <w:t>Talent watching roller jar</w:t>
      </w:r>
    </w:p>
    <w:p w14:paraId="4B0C1CA2" w14:textId="2494FE25" w:rsidR="0098216D" w:rsidRPr="00654162" w:rsidRDefault="0098216D" w:rsidP="0098216D">
      <w:pPr>
        <w:pStyle w:val="ListParagraph"/>
        <w:numPr>
          <w:ilvl w:val="2"/>
          <w:numId w:val="3"/>
        </w:numPr>
      </w:pPr>
      <w:r>
        <w:t>Shot of fine, flour-like sample</w:t>
      </w:r>
      <w:r w:rsidR="00920D2D" w:rsidRPr="00920D2D">
        <w:rPr>
          <w:i/>
          <w:iCs/>
          <w:color w:val="4F81BD" w:themeColor="accent1"/>
        </w:rPr>
        <w:t xml:space="preserve"> </w:t>
      </w:r>
      <w:r w:rsidR="00920D2D" w:rsidRPr="008B6F21">
        <w:rPr>
          <w:i/>
          <w:iCs/>
          <w:color w:val="4F81BD" w:themeColor="accent1"/>
        </w:rPr>
        <w:t>Videographer</w:t>
      </w:r>
      <w:r w:rsidR="00920D2D">
        <w:rPr>
          <w:i/>
          <w:iCs/>
          <w:color w:val="4F81BD" w:themeColor="accent1"/>
        </w:rPr>
        <w:t>: Important step</w:t>
      </w:r>
    </w:p>
    <w:p w14:paraId="41A6A48F" w14:textId="77777777" w:rsidR="007D60B5" w:rsidRPr="00654162" w:rsidRDefault="007D60B5" w:rsidP="0098216D">
      <w:pPr>
        <w:pStyle w:val="ListParagraph"/>
        <w:ind w:left="360"/>
      </w:pPr>
      <w:bookmarkStart w:id="37" w:name="_Hlk31832752"/>
      <w:bookmarkEnd w:id="36"/>
    </w:p>
    <w:p w14:paraId="3103CC21" w14:textId="1846359A" w:rsidR="007D60B5" w:rsidRDefault="0098216D" w:rsidP="0098216D">
      <w:pPr>
        <w:pStyle w:val="ListParagraph"/>
        <w:numPr>
          <w:ilvl w:val="1"/>
          <w:numId w:val="3"/>
        </w:numPr>
      </w:pPr>
      <w:r>
        <w:t>Then t</w:t>
      </w:r>
      <w:r w:rsidR="007D60B5" w:rsidRPr="00654162">
        <w:t>ransfer the finely ground material into clean, labeled 20</w:t>
      </w:r>
      <w:r>
        <w:t xml:space="preserve">-milliliter </w:t>
      </w:r>
      <w:r w:rsidR="007D60B5" w:rsidRPr="00654162">
        <w:t>scintillation vial</w:t>
      </w:r>
      <w:r>
        <w:t xml:space="preserve">s </w:t>
      </w:r>
      <w:r>
        <w:rPr>
          <w:b/>
          <w:bCs/>
        </w:rPr>
        <w:t>[1]</w:t>
      </w:r>
      <w:r w:rsidR="007D60B5" w:rsidRPr="00654162">
        <w:t>.</w:t>
      </w:r>
    </w:p>
    <w:p w14:paraId="5883044C" w14:textId="77777777" w:rsidR="0098216D" w:rsidRDefault="0098216D" w:rsidP="0098216D">
      <w:pPr>
        <w:pStyle w:val="ListParagraph"/>
        <w:ind w:left="907"/>
      </w:pPr>
    </w:p>
    <w:p w14:paraId="334FCFA4" w14:textId="44D6BAC0" w:rsidR="0098216D" w:rsidRPr="00654162" w:rsidRDefault="0098216D" w:rsidP="0098216D">
      <w:pPr>
        <w:pStyle w:val="ListParagraph"/>
        <w:numPr>
          <w:ilvl w:val="2"/>
          <w:numId w:val="3"/>
        </w:numPr>
      </w:pPr>
      <w:r>
        <w:t>Talent adding material to vial</w:t>
      </w:r>
    </w:p>
    <w:bookmarkEnd w:id="37"/>
    <w:p w14:paraId="25262791" w14:textId="77777777" w:rsidR="007D60B5" w:rsidRPr="007D60B5" w:rsidRDefault="007D60B5" w:rsidP="0098216D">
      <w:pPr>
        <w:pStyle w:val="ListParagraph"/>
        <w:ind w:left="360"/>
        <w:rPr>
          <w:b/>
        </w:rPr>
      </w:pPr>
    </w:p>
    <w:p w14:paraId="43C8BEB1" w14:textId="292C6B83" w:rsidR="007D60B5" w:rsidRPr="00654162" w:rsidRDefault="00E8249F" w:rsidP="007D60B5">
      <w:pPr>
        <w:pStyle w:val="ListParagraph"/>
        <w:numPr>
          <w:ilvl w:val="0"/>
          <w:numId w:val="3"/>
        </w:numPr>
      </w:pPr>
      <w:r>
        <w:rPr>
          <w:b/>
        </w:rPr>
        <w:t>Sample Encapsulation for Processing</w:t>
      </w:r>
    </w:p>
    <w:p w14:paraId="07485E0D" w14:textId="77777777" w:rsidR="007D60B5" w:rsidRPr="00654162" w:rsidRDefault="007D60B5" w:rsidP="0098216D">
      <w:pPr>
        <w:pStyle w:val="ListParagraph"/>
        <w:ind w:left="360"/>
      </w:pPr>
    </w:p>
    <w:p w14:paraId="0FB6DFF8" w14:textId="627D734A" w:rsidR="0098216D" w:rsidRDefault="0098216D" w:rsidP="0098216D">
      <w:pPr>
        <w:pStyle w:val="ListParagraph"/>
        <w:numPr>
          <w:ilvl w:val="1"/>
          <w:numId w:val="3"/>
        </w:numPr>
      </w:pPr>
      <w:bookmarkStart w:id="38" w:name="_Hlk31832871"/>
      <w:bookmarkStart w:id="39" w:name="_Hlk28612737"/>
      <w:r>
        <w:lastRenderedPageBreak/>
        <w:t>To determine the total and nitrogen-15 concentration in each sample, w</w:t>
      </w:r>
      <w:r w:rsidR="007D60B5" w:rsidRPr="00654162">
        <w:t>earing nitrile gloves</w:t>
      </w:r>
      <w:r>
        <w:t xml:space="preserve"> </w:t>
      </w:r>
      <w:r>
        <w:rPr>
          <w:b/>
          <w:bCs/>
        </w:rPr>
        <w:t>[1]</w:t>
      </w:r>
      <w:r w:rsidR="007D60B5" w:rsidRPr="00654162">
        <w:t xml:space="preserve">, </w:t>
      </w:r>
      <w:r>
        <w:t xml:space="preserve">first use </w:t>
      </w:r>
      <w:r w:rsidRPr="00654162">
        <w:t>laboratory wipes and ethanol</w:t>
      </w:r>
      <w:r>
        <w:t xml:space="preserve"> to </w:t>
      </w:r>
      <w:r w:rsidR="007D60B5" w:rsidRPr="00654162">
        <w:t xml:space="preserve">clean the microscale, work surfaces, spatula, and forceps </w:t>
      </w:r>
      <w:r>
        <w:rPr>
          <w:b/>
          <w:bCs/>
        </w:rPr>
        <w:t>[2]</w:t>
      </w:r>
      <w:r w:rsidR="007D60B5" w:rsidRPr="00654162">
        <w:t>.</w:t>
      </w:r>
    </w:p>
    <w:p w14:paraId="01BCCD3B" w14:textId="77777777" w:rsidR="0098216D" w:rsidRDefault="0098216D" w:rsidP="0098216D">
      <w:pPr>
        <w:pStyle w:val="ListParagraph"/>
        <w:ind w:left="907"/>
      </w:pPr>
    </w:p>
    <w:p w14:paraId="1F2ED3BB" w14:textId="58A85EF1" w:rsidR="0098216D" w:rsidRDefault="0098216D" w:rsidP="0098216D">
      <w:pPr>
        <w:pStyle w:val="ListParagraph"/>
        <w:numPr>
          <w:ilvl w:val="2"/>
          <w:numId w:val="3"/>
        </w:numPr>
      </w:pPr>
      <w:r>
        <w:t>WIDE: Talent putting on gloves</w:t>
      </w:r>
    </w:p>
    <w:p w14:paraId="4E4F23E8" w14:textId="790002C8" w:rsidR="0098216D" w:rsidRDefault="0098216D" w:rsidP="0098216D">
      <w:pPr>
        <w:pStyle w:val="ListParagraph"/>
        <w:numPr>
          <w:ilvl w:val="2"/>
          <w:numId w:val="3"/>
        </w:numPr>
      </w:pPr>
      <w:r>
        <w:t>Talent wiping scale and/or instruments</w:t>
      </w:r>
      <w:r w:rsidR="00D85A07">
        <w:t xml:space="preserve"> </w:t>
      </w:r>
      <w:r w:rsidR="00D85A07" w:rsidRPr="00D85A07">
        <w:rPr>
          <w:highlight w:val="green"/>
        </w:rPr>
        <w:t>NOTE: 7.1.2 and 7.2.1 combined, slated as 7.1.2.</w:t>
      </w:r>
    </w:p>
    <w:p w14:paraId="4625F915" w14:textId="77777777" w:rsidR="0098216D" w:rsidRDefault="0098216D" w:rsidP="0098216D">
      <w:pPr>
        <w:pStyle w:val="ListParagraph"/>
        <w:ind w:left="1627"/>
      </w:pPr>
    </w:p>
    <w:p w14:paraId="7E4CD2B7" w14:textId="3578F5DD" w:rsidR="007D60B5" w:rsidRDefault="007D60B5" w:rsidP="0098216D">
      <w:pPr>
        <w:pStyle w:val="ListParagraph"/>
        <w:numPr>
          <w:ilvl w:val="1"/>
          <w:numId w:val="3"/>
        </w:numPr>
      </w:pPr>
      <w:r w:rsidRPr="00654162">
        <w:t xml:space="preserve">Place </w:t>
      </w:r>
      <w:r w:rsidR="0098216D">
        <w:t xml:space="preserve">the </w:t>
      </w:r>
      <w:r w:rsidRPr="00654162">
        <w:t xml:space="preserve">cleaned utensils on a </w:t>
      </w:r>
      <w:r w:rsidR="0098216D">
        <w:t xml:space="preserve">lab </w:t>
      </w:r>
      <w:r w:rsidRPr="00654162">
        <w:t>wipe on the lab bench</w:t>
      </w:r>
      <w:bookmarkEnd w:id="38"/>
      <w:r w:rsidR="0098216D">
        <w:t xml:space="preserve"> </w:t>
      </w:r>
      <w:r w:rsidR="0098216D">
        <w:rPr>
          <w:b/>
          <w:bCs/>
        </w:rPr>
        <w:t>[1]</w:t>
      </w:r>
      <w:r w:rsidR="0098216D">
        <w:t xml:space="preserve"> and use forceps to gently flare out the top 1-milliliter of the </w:t>
      </w:r>
      <w:r w:rsidR="00E8249F">
        <w:t>sample</w:t>
      </w:r>
      <w:r w:rsidR="0098216D">
        <w:t xml:space="preserve"> capsule </w:t>
      </w:r>
      <w:r w:rsidR="0098216D">
        <w:rPr>
          <w:b/>
          <w:bCs/>
        </w:rPr>
        <w:t>[2]</w:t>
      </w:r>
      <w:r w:rsidR="0098216D">
        <w:t>.</w:t>
      </w:r>
    </w:p>
    <w:p w14:paraId="311F290D" w14:textId="77777777" w:rsidR="0098216D" w:rsidRDefault="0098216D" w:rsidP="0098216D">
      <w:pPr>
        <w:pStyle w:val="ListParagraph"/>
        <w:ind w:left="907"/>
      </w:pPr>
    </w:p>
    <w:p w14:paraId="58A592B1" w14:textId="1FC223AC" w:rsidR="0098216D" w:rsidRDefault="0098216D" w:rsidP="0098216D">
      <w:pPr>
        <w:pStyle w:val="ListParagraph"/>
        <w:numPr>
          <w:ilvl w:val="2"/>
          <w:numId w:val="3"/>
        </w:numPr>
      </w:pPr>
      <w:r>
        <w:t>Talent placing instruments onto wipe</w:t>
      </w:r>
    </w:p>
    <w:p w14:paraId="75DF5034" w14:textId="65E6880C" w:rsidR="0098216D" w:rsidRPr="00654162" w:rsidRDefault="0098216D" w:rsidP="0098216D">
      <w:pPr>
        <w:pStyle w:val="ListParagraph"/>
        <w:numPr>
          <w:ilvl w:val="2"/>
          <w:numId w:val="3"/>
        </w:numPr>
      </w:pPr>
      <w:r>
        <w:t>Talent flaring capsule</w:t>
      </w:r>
    </w:p>
    <w:bookmarkEnd w:id="39"/>
    <w:p w14:paraId="05DD847C" w14:textId="0BCB9ABB" w:rsidR="007D60B5" w:rsidRPr="00654162" w:rsidRDefault="007D60B5" w:rsidP="0098216D">
      <w:pPr>
        <w:pStyle w:val="ListParagraph"/>
        <w:ind w:left="360"/>
      </w:pPr>
    </w:p>
    <w:p w14:paraId="11CB2850" w14:textId="58D8D7CD" w:rsidR="0098216D" w:rsidRDefault="0098216D" w:rsidP="0098216D">
      <w:pPr>
        <w:pStyle w:val="ListParagraph"/>
        <w:numPr>
          <w:ilvl w:val="1"/>
          <w:numId w:val="3"/>
        </w:numPr>
      </w:pPr>
      <w:bookmarkStart w:id="40" w:name="_Hlk28613446"/>
      <w:bookmarkStart w:id="41" w:name="_Hlk28612791"/>
      <w:bookmarkStart w:id="42" w:name="_Hlk31832896"/>
      <w:r>
        <w:t>H</w:t>
      </w:r>
      <w:r w:rsidR="007D60B5" w:rsidRPr="00654162">
        <w:t xml:space="preserve">over and release the </w:t>
      </w:r>
      <w:r>
        <w:t>modified c</w:t>
      </w:r>
      <w:r w:rsidR="007D60B5" w:rsidRPr="00654162">
        <w:t>apsule 1</w:t>
      </w:r>
      <w:r>
        <w:t xml:space="preserve">-2 millimeters </w:t>
      </w:r>
      <w:r w:rsidR="007D60B5" w:rsidRPr="00654162">
        <w:t>above the microscale weigh pan</w:t>
      </w:r>
      <w:r>
        <w:t xml:space="preserve"> </w:t>
      </w:r>
      <w:r>
        <w:rPr>
          <w:b/>
          <w:bCs/>
        </w:rPr>
        <w:t>[1]</w:t>
      </w:r>
      <w:r>
        <w:t xml:space="preserve"> and</w:t>
      </w:r>
      <w:r w:rsidR="007D60B5" w:rsidRPr="00654162">
        <w:t xml:space="preserve"> </w:t>
      </w:r>
      <w:r>
        <w:t>t</w:t>
      </w:r>
      <w:r w:rsidR="007D60B5" w:rsidRPr="00654162">
        <w:t>are the capsule</w:t>
      </w:r>
      <w:r>
        <w:t xml:space="preserve"> </w:t>
      </w:r>
      <w:r>
        <w:rPr>
          <w:b/>
          <w:bCs/>
        </w:rPr>
        <w:t>[2]</w:t>
      </w:r>
      <w:r w:rsidR="007D60B5" w:rsidRPr="00654162">
        <w:t>.</w:t>
      </w:r>
    </w:p>
    <w:p w14:paraId="11DBA812" w14:textId="77777777" w:rsidR="0098216D" w:rsidRDefault="0098216D" w:rsidP="0098216D">
      <w:pPr>
        <w:pStyle w:val="ListParagraph"/>
        <w:ind w:left="907"/>
      </w:pPr>
    </w:p>
    <w:p w14:paraId="6DE72DE7" w14:textId="7D2EC540" w:rsidR="0098216D" w:rsidRDefault="0098216D" w:rsidP="0098216D">
      <w:pPr>
        <w:pStyle w:val="ListParagraph"/>
        <w:numPr>
          <w:ilvl w:val="2"/>
          <w:numId w:val="3"/>
        </w:numPr>
      </w:pPr>
      <w:r>
        <w:t>Capsule being hovered and released</w:t>
      </w:r>
    </w:p>
    <w:p w14:paraId="06522815" w14:textId="14E8F237" w:rsidR="0098216D" w:rsidRDefault="0098216D" w:rsidP="0098216D">
      <w:pPr>
        <w:pStyle w:val="ListParagraph"/>
        <w:numPr>
          <w:ilvl w:val="2"/>
          <w:numId w:val="3"/>
        </w:numPr>
      </w:pPr>
      <w:r>
        <w:t>Capsule being weighed</w:t>
      </w:r>
    </w:p>
    <w:p w14:paraId="47A0D29D" w14:textId="77777777" w:rsidR="0098216D" w:rsidRDefault="0098216D" w:rsidP="0098216D">
      <w:pPr>
        <w:pStyle w:val="ListParagraph"/>
        <w:ind w:left="1627"/>
      </w:pPr>
    </w:p>
    <w:p w14:paraId="449CDC73" w14:textId="0651136B" w:rsidR="0098216D" w:rsidRDefault="007D60B5" w:rsidP="0098216D">
      <w:pPr>
        <w:pStyle w:val="ListParagraph"/>
        <w:numPr>
          <w:ilvl w:val="1"/>
          <w:numId w:val="3"/>
        </w:numPr>
      </w:pPr>
      <w:r w:rsidRPr="00654162">
        <w:t>Use forceps to return the capsule to the clean work surface</w:t>
      </w:r>
      <w:r w:rsidR="0098216D">
        <w:t xml:space="preserve"> </w:t>
      </w:r>
      <w:r w:rsidR="0098216D">
        <w:rPr>
          <w:b/>
          <w:bCs/>
        </w:rPr>
        <w:t>[1]</w:t>
      </w:r>
      <w:r w:rsidR="0098216D">
        <w:t xml:space="preserve"> and use</w:t>
      </w:r>
      <w:bookmarkStart w:id="43" w:name="_Hlk28612867"/>
      <w:bookmarkStart w:id="44" w:name="_Hlk28613501"/>
      <w:bookmarkEnd w:id="40"/>
      <w:bookmarkEnd w:id="41"/>
      <w:r w:rsidR="0098216D">
        <w:t xml:space="preserve"> </w:t>
      </w:r>
      <w:r w:rsidRPr="00654162">
        <w:t>a spatula to carefully add the required mass of finely ground sample material to the capsule</w:t>
      </w:r>
      <w:bookmarkEnd w:id="43"/>
      <w:r w:rsidR="0098216D">
        <w:t xml:space="preserve"> </w:t>
      </w:r>
      <w:r w:rsidR="0098216D">
        <w:rPr>
          <w:b/>
          <w:bCs/>
        </w:rPr>
        <w:t>[2-TXT]</w:t>
      </w:r>
      <w:r w:rsidRPr="00654162">
        <w:t>.</w:t>
      </w:r>
    </w:p>
    <w:p w14:paraId="6F6298B4" w14:textId="77777777" w:rsidR="0098216D" w:rsidRDefault="0098216D" w:rsidP="0098216D">
      <w:pPr>
        <w:pStyle w:val="ListParagraph"/>
        <w:ind w:left="907"/>
      </w:pPr>
    </w:p>
    <w:p w14:paraId="3E5A5559" w14:textId="27590041" w:rsidR="0098216D" w:rsidRDefault="0098216D" w:rsidP="0098216D">
      <w:pPr>
        <w:pStyle w:val="ListParagraph"/>
        <w:numPr>
          <w:ilvl w:val="2"/>
          <w:numId w:val="3"/>
        </w:numPr>
      </w:pPr>
      <w:r>
        <w:t>Capsule being placed onto work surface</w:t>
      </w:r>
    </w:p>
    <w:p w14:paraId="1C6B8BB1" w14:textId="6EFDB99A" w:rsidR="0098216D" w:rsidRPr="0098216D" w:rsidRDefault="0098216D" w:rsidP="0098216D">
      <w:pPr>
        <w:pStyle w:val="ListParagraph"/>
        <w:numPr>
          <w:ilvl w:val="2"/>
          <w:numId w:val="3"/>
        </w:numPr>
      </w:pPr>
      <w:r>
        <w:t xml:space="preserve">Sample being added to capsule </w:t>
      </w:r>
      <w:r>
        <w:rPr>
          <w:b/>
          <w:bCs/>
        </w:rPr>
        <w:t>TEXT: Caution: Avoid spilling sample on outside of capsule or work surface</w:t>
      </w:r>
    </w:p>
    <w:p w14:paraId="368611F6" w14:textId="77777777" w:rsidR="0098216D" w:rsidRPr="0098216D" w:rsidRDefault="0098216D" w:rsidP="0098216D">
      <w:pPr>
        <w:pStyle w:val="ListParagraph"/>
        <w:ind w:left="907"/>
      </w:pPr>
      <w:bookmarkStart w:id="45" w:name="_Hlk28613533"/>
      <w:bookmarkEnd w:id="42"/>
      <w:bookmarkEnd w:id="44"/>
    </w:p>
    <w:p w14:paraId="76A200B9" w14:textId="6F67D44F" w:rsidR="0098216D" w:rsidRDefault="0098216D" w:rsidP="0098216D">
      <w:pPr>
        <w:pStyle w:val="ListParagraph"/>
        <w:numPr>
          <w:ilvl w:val="1"/>
          <w:numId w:val="3"/>
        </w:numPr>
      </w:pPr>
      <w:r>
        <w:t>Use the</w:t>
      </w:r>
      <w:r w:rsidR="007D60B5" w:rsidRPr="00654162">
        <w:t xml:space="preserve"> forceps</w:t>
      </w:r>
      <w:r>
        <w:t xml:space="preserve"> to</w:t>
      </w:r>
      <w:r w:rsidR="007D60B5" w:rsidRPr="00654162">
        <w:t xml:space="preserve"> slowly crimp the top third of the </w:t>
      </w:r>
      <w:r>
        <w:t>loaded c</w:t>
      </w:r>
      <w:r w:rsidR="007D60B5" w:rsidRPr="00654162">
        <w:t>apsule</w:t>
      </w:r>
      <w:r>
        <w:t xml:space="preserve"> </w:t>
      </w:r>
      <w:r>
        <w:rPr>
          <w:b/>
          <w:bCs/>
        </w:rPr>
        <w:t>[1]</w:t>
      </w:r>
      <w:r w:rsidR="007D60B5" w:rsidRPr="00654162">
        <w:t xml:space="preserve"> and fold over to seal</w:t>
      </w:r>
      <w:r>
        <w:t xml:space="preserve"> </w:t>
      </w:r>
      <w:r>
        <w:rPr>
          <w:b/>
          <w:bCs/>
        </w:rPr>
        <w:t>[2]</w:t>
      </w:r>
      <w:r w:rsidR="007D60B5" w:rsidRPr="00654162">
        <w:t>.</w:t>
      </w:r>
    </w:p>
    <w:p w14:paraId="7D48CE29" w14:textId="77777777" w:rsidR="0098216D" w:rsidRDefault="0098216D" w:rsidP="0098216D">
      <w:pPr>
        <w:pStyle w:val="ListParagraph"/>
        <w:ind w:left="907"/>
      </w:pPr>
    </w:p>
    <w:p w14:paraId="43A6C1DB" w14:textId="4C02E2E1" w:rsidR="0098216D" w:rsidRDefault="0098216D" w:rsidP="0098216D">
      <w:pPr>
        <w:pStyle w:val="ListParagraph"/>
        <w:numPr>
          <w:ilvl w:val="2"/>
          <w:numId w:val="3"/>
        </w:numPr>
      </w:pPr>
      <w:r>
        <w:t>Capsule being crimped</w:t>
      </w:r>
      <w:r w:rsidR="00D85A07">
        <w:t xml:space="preserve">. </w:t>
      </w:r>
      <w:r w:rsidR="00D85A07" w:rsidRPr="00D85A07">
        <w:rPr>
          <w:highlight w:val="green"/>
        </w:rPr>
        <w:t>NOTE: 7.5.1. and 7.5.2 shot and slated together</w:t>
      </w:r>
      <w:r w:rsidR="00D85A07">
        <w:t xml:space="preserve"> </w:t>
      </w:r>
    </w:p>
    <w:p w14:paraId="006A72AF" w14:textId="7EA7A9F7" w:rsidR="0098216D" w:rsidRDefault="0098216D" w:rsidP="0098216D">
      <w:pPr>
        <w:pStyle w:val="ListParagraph"/>
        <w:numPr>
          <w:ilvl w:val="2"/>
          <w:numId w:val="3"/>
        </w:numPr>
      </w:pPr>
      <w:r>
        <w:t>Capsule being folded</w:t>
      </w:r>
    </w:p>
    <w:p w14:paraId="36E72824" w14:textId="77777777" w:rsidR="0098216D" w:rsidRDefault="0098216D" w:rsidP="0098216D">
      <w:pPr>
        <w:pStyle w:val="ListParagraph"/>
        <w:ind w:left="1627"/>
      </w:pPr>
    </w:p>
    <w:p w14:paraId="16041111" w14:textId="6A502EFF" w:rsidR="007D60B5" w:rsidRDefault="0098216D" w:rsidP="0098216D">
      <w:pPr>
        <w:pStyle w:val="ListParagraph"/>
        <w:numPr>
          <w:ilvl w:val="1"/>
          <w:numId w:val="3"/>
        </w:numPr>
      </w:pPr>
      <w:r>
        <w:t>Continue</w:t>
      </w:r>
      <w:r w:rsidR="007D60B5" w:rsidRPr="00654162">
        <w:t xml:space="preserve"> fold</w:t>
      </w:r>
      <w:r>
        <w:t>ing</w:t>
      </w:r>
      <w:r w:rsidR="007D60B5" w:rsidRPr="00654162">
        <w:t xml:space="preserve"> and compress</w:t>
      </w:r>
      <w:r>
        <w:t>ing</w:t>
      </w:r>
      <w:r w:rsidR="007D60B5" w:rsidRPr="00654162">
        <w:t xml:space="preserve"> the capsule</w:t>
      </w:r>
      <w:r>
        <w:t>,</w:t>
      </w:r>
      <w:r w:rsidR="007D60B5" w:rsidRPr="00654162">
        <w:t xml:space="preserve"> taking care not to puncture or tear the tin</w:t>
      </w:r>
      <w:r>
        <w:t>,</w:t>
      </w:r>
      <w:r w:rsidR="00E8249F">
        <w:t xml:space="preserve"> until a spherical shape has been obtained </w:t>
      </w:r>
      <w:r w:rsidR="00E8249F">
        <w:rPr>
          <w:b/>
          <w:bCs/>
        </w:rPr>
        <w:t>[1]</w:t>
      </w:r>
      <w:r w:rsidR="00E8249F">
        <w:t>.</w:t>
      </w:r>
    </w:p>
    <w:p w14:paraId="2127D803" w14:textId="77777777" w:rsidR="00E8249F" w:rsidRDefault="00E8249F" w:rsidP="00E8249F">
      <w:pPr>
        <w:pStyle w:val="ListParagraph"/>
        <w:ind w:left="907"/>
      </w:pPr>
    </w:p>
    <w:p w14:paraId="5E66317D" w14:textId="7FC3BFA1" w:rsidR="00E8249F" w:rsidRPr="00654162" w:rsidRDefault="00E8249F" w:rsidP="00E8249F">
      <w:pPr>
        <w:pStyle w:val="ListParagraph"/>
        <w:numPr>
          <w:ilvl w:val="2"/>
          <w:numId w:val="3"/>
        </w:numPr>
      </w:pPr>
      <w:r>
        <w:t>Capsule being folded</w:t>
      </w:r>
      <w:r w:rsidR="00D85A07">
        <w:t xml:space="preserve"> </w:t>
      </w:r>
      <w:r w:rsidR="00D85A07" w:rsidRPr="00D85A07">
        <w:rPr>
          <w:highlight w:val="green"/>
        </w:rPr>
        <w:t>Videographer NOTE: Tail slate</w:t>
      </w:r>
    </w:p>
    <w:p w14:paraId="0744B6F7" w14:textId="77777777" w:rsidR="00E8249F" w:rsidRDefault="00E8249F" w:rsidP="00E8249F">
      <w:pPr>
        <w:pStyle w:val="ListParagraph"/>
        <w:ind w:left="907"/>
      </w:pPr>
      <w:bookmarkStart w:id="46" w:name="_Hlk28613722"/>
      <w:bookmarkStart w:id="47" w:name="_Hlk31832922"/>
      <w:bookmarkEnd w:id="45"/>
    </w:p>
    <w:p w14:paraId="306010F7" w14:textId="552DF606" w:rsidR="00E8249F" w:rsidRDefault="00E8249F" w:rsidP="00E8249F">
      <w:pPr>
        <w:pStyle w:val="ListParagraph"/>
        <w:numPr>
          <w:ilvl w:val="1"/>
          <w:numId w:val="3"/>
        </w:numPr>
      </w:pPr>
      <w:r>
        <w:t>Use the</w:t>
      </w:r>
      <w:r w:rsidR="007D60B5" w:rsidRPr="00654162">
        <w:t xml:space="preserve"> forceps to drop the wrapped capsule several times from a </w:t>
      </w:r>
      <w:r>
        <w:t xml:space="preserve">1-centimeter </w:t>
      </w:r>
      <w:r w:rsidR="007D60B5" w:rsidRPr="00654162">
        <w:t>height onto a clean, dark surface to check for leaks</w:t>
      </w:r>
      <w:r>
        <w:t xml:space="preserve"> </w:t>
      </w:r>
      <w:r>
        <w:rPr>
          <w:b/>
          <w:bCs/>
        </w:rPr>
        <w:t>[1]</w:t>
      </w:r>
      <w:r w:rsidR="007D60B5" w:rsidRPr="00654162">
        <w:t>.</w:t>
      </w:r>
    </w:p>
    <w:p w14:paraId="72C2DF86" w14:textId="77777777" w:rsidR="00E8249F" w:rsidRDefault="00E8249F" w:rsidP="00E8249F">
      <w:pPr>
        <w:pStyle w:val="ListParagraph"/>
        <w:ind w:left="907"/>
      </w:pPr>
    </w:p>
    <w:p w14:paraId="3A4D6B95" w14:textId="1240415B" w:rsidR="00E8249F" w:rsidRDefault="00E8249F" w:rsidP="00E8249F">
      <w:pPr>
        <w:pStyle w:val="ListParagraph"/>
        <w:numPr>
          <w:ilvl w:val="2"/>
          <w:numId w:val="3"/>
        </w:numPr>
      </w:pPr>
      <w:r>
        <w:t>Capsule being dropped onto surface</w:t>
      </w:r>
    </w:p>
    <w:p w14:paraId="2D10EAC8" w14:textId="77777777" w:rsidR="00873FF1" w:rsidRDefault="00873FF1" w:rsidP="00873FF1">
      <w:pPr>
        <w:pStyle w:val="ListParagraph"/>
        <w:ind w:left="907"/>
      </w:pPr>
    </w:p>
    <w:p w14:paraId="66CE5984" w14:textId="366DCAFC" w:rsidR="00E8249F" w:rsidRDefault="007D60B5" w:rsidP="00E8249F">
      <w:pPr>
        <w:pStyle w:val="ListParagraph"/>
        <w:numPr>
          <w:ilvl w:val="1"/>
          <w:numId w:val="3"/>
        </w:numPr>
      </w:pPr>
      <w:r w:rsidRPr="00654162">
        <w:t xml:space="preserve">If no dust appears, weigh the sample </w:t>
      </w:r>
      <w:r w:rsidR="00E8249F">
        <w:t xml:space="preserve">as just demonstrated </w:t>
      </w:r>
      <w:r w:rsidR="00E8249F">
        <w:rPr>
          <w:b/>
          <w:bCs/>
        </w:rPr>
        <w:t>[1]</w:t>
      </w:r>
      <w:r w:rsidR="00E8249F">
        <w:t xml:space="preserve"> and p</w:t>
      </w:r>
      <w:r w:rsidRPr="00654162">
        <w:t xml:space="preserve">lace the capsule in </w:t>
      </w:r>
      <w:r w:rsidR="00E8249F">
        <w:t xml:space="preserve">one well of </w:t>
      </w:r>
      <w:r w:rsidRPr="00654162">
        <w:t>a 96-well plate</w:t>
      </w:r>
      <w:r w:rsidR="00E8249F">
        <w:t xml:space="preserve">, </w:t>
      </w:r>
      <w:r w:rsidRPr="00654162">
        <w:t>record</w:t>
      </w:r>
      <w:r w:rsidR="00E8249F">
        <w:t>ing</w:t>
      </w:r>
      <w:r w:rsidRPr="00654162">
        <w:t xml:space="preserve"> the well placement</w:t>
      </w:r>
      <w:r w:rsidR="00E8249F">
        <w:t xml:space="preserve"> </w:t>
      </w:r>
      <w:r w:rsidR="00E8249F">
        <w:rPr>
          <w:b/>
          <w:bCs/>
        </w:rPr>
        <w:t>[2]</w:t>
      </w:r>
      <w:r w:rsidRPr="00654162">
        <w:t>.</w:t>
      </w:r>
    </w:p>
    <w:p w14:paraId="457C31B8" w14:textId="77777777" w:rsidR="00E8249F" w:rsidRDefault="00E8249F" w:rsidP="00E8249F">
      <w:pPr>
        <w:pStyle w:val="ListParagraph"/>
        <w:ind w:left="907"/>
      </w:pPr>
    </w:p>
    <w:p w14:paraId="450EBF32" w14:textId="77777777" w:rsidR="00E8249F" w:rsidRDefault="00E8249F" w:rsidP="00E8249F">
      <w:pPr>
        <w:pStyle w:val="ListParagraph"/>
        <w:numPr>
          <w:ilvl w:val="2"/>
          <w:numId w:val="3"/>
        </w:numPr>
      </w:pPr>
      <w:r>
        <w:t>Talent placing capsule onto balance</w:t>
      </w:r>
    </w:p>
    <w:p w14:paraId="6ED1BC39" w14:textId="7C8561CC" w:rsidR="007D60B5" w:rsidRPr="00654162" w:rsidRDefault="007D60B5" w:rsidP="00E8249F">
      <w:pPr>
        <w:pStyle w:val="ListParagraph"/>
        <w:numPr>
          <w:ilvl w:val="2"/>
          <w:numId w:val="3"/>
        </w:numPr>
      </w:pPr>
      <w:r w:rsidRPr="00654162">
        <w:t xml:space="preserve"> </w:t>
      </w:r>
      <w:r w:rsidR="00E8249F">
        <w:t>Capsule being placed into well</w:t>
      </w:r>
    </w:p>
    <w:p w14:paraId="687C0D14" w14:textId="77777777" w:rsidR="00E8249F" w:rsidRDefault="00E8249F" w:rsidP="00E8249F">
      <w:pPr>
        <w:pStyle w:val="ListParagraph"/>
        <w:ind w:left="907"/>
      </w:pPr>
      <w:bookmarkStart w:id="48" w:name="_Hlk31832974"/>
      <w:bookmarkEnd w:id="46"/>
      <w:bookmarkEnd w:id="47"/>
    </w:p>
    <w:p w14:paraId="5525A409" w14:textId="2376A9EF" w:rsidR="00E8249F" w:rsidRDefault="007D60B5" w:rsidP="00E8249F">
      <w:pPr>
        <w:pStyle w:val="ListParagraph"/>
        <w:numPr>
          <w:ilvl w:val="1"/>
          <w:numId w:val="3"/>
        </w:numPr>
      </w:pPr>
      <w:r w:rsidRPr="00654162">
        <w:t xml:space="preserve">Between </w:t>
      </w:r>
      <w:r w:rsidR="00770692">
        <w:t xml:space="preserve">each </w:t>
      </w:r>
      <w:r w:rsidRPr="00654162">
        <w:t>sample</w:t>
      </w:r>
      <w:r w:rsidR="00E8249F">
        <w:t xml:space="preserve"> encapsulation</w:t>
      </w:r>
      <w:r w:rsidRPr="00654162">
        <w:t>, clean each of the utensils and surfaces with ethanol and laboratory wipes</w:t>
      </w:r>
      <w:r w:rsidR="00E8249F">
        <w:t>,</w:t>
      </w:r>
      <w:r w:rsidRPr="00654162">
        <w:t xml:space="preserve"> paying special attention to the spatula and forceps edges</w:t>
      </w:r>
      <w:bookmarkEnd w:id="48"/>
      <w:r w:rsidR="00E8249F">
        <w:t xml:space="preserve"> </w:t>
      </w:r>
      <w:r w:rsidR="00E8249F">
        <w:rPr>
          <w:b/>
          <w:bCs/>
        </w:rPr>
        <w:t>[1]</w:t>
      </w:r>
      <w:r w:rsidRPr="00654162">
        <w:t>.</w:t>
      </w:r>
    </w:p>
    <w:p w14:paraId="0C984166" w14:textId="77777777" w:rsidR="00E8249F" w:rsidRDefault="00E8249F" w:rsidP="00E8249F">
      <w:pPr>
        <w:pStyle w:val="ListParagraph"/>
        <w:ind w:left="907"/>
      </w:pPr>
    </w:p>
    <w:p w14:paraId="33B06284" w14:textId="73873C1F" w:rsidR="007D60B5" w:rsidRPr="00654162" w:rsidRDefault="00E8249F" w:rsidP="00E8249F">
      <w:pPr>
        <w:pStyle w:val="ListParagraph"/>
        <w:numPr>
          <w:ilvl w:val="2"/>
          <w:numId w:val="3"/>
        </w:numPr>
      </w:pPr>
      <w:r>
        <w:t>Talent cleaning utensil(s)</w:t>
      </w:r>
      <w:r w:rsidR="007D60B5" w:rsidRPr="00654162">
        <w:t xml:space="preserve"> </w:t>
      </w:r>
    </w:p>
    <w:bookmarkEnd w:id="4"/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5229A408" w14:textId="77777777" w:rsidR="00705A4F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24A8DF73" w14:textId="6C86E71A" w:rsidR="009055DD" w:rsidRPr="00920D2D" w:rsidRDefault="00705A4F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920D2D">
        <w:rPr>
          <w:rFonts w:asciiTheme="minorHAnsi" w:eastAsia="Times New Roman" w:hAnsiTheme="minorHAnsi" w:cstheme="minorHAnsi"/>
          <w:szCs w:val="24"/>
        </w:rPr>
        <w:t>2.3., 2.4., 4.1. 4.2., 5.1., 5.2., 6.1.</w:t>
      </w:r>
    </w:p>
    <w:p w14:paraId="19390801" w14:textId="77777777" w:rsidR="00705A4F" w:rsidRDefault="00705A4F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D90C271" w14:textId="74C602FD" w:rsidR="009055DD" w:rsidRPr="00B8004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8004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B800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0730C36E" w:rsidR="009055DD" w:rsidRPr="00B80048" w:rsidRDefault="00705A4F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800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3.1., 3.2. </w:t>
      </w:r>
      <w:r w:rsidR="00115802" w:rsidRPr="00B800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most difficult aspect of this procedure is to prevent cross contamination of </w:t>
      </w:r>
      <w:r w:rsidR="00115802" w:rsidRPr="00B80048">
        <w:rPr>
          <w:rFonts w:asciiTheme="minorHAnsi" w:eastAsia="Times New Roman" w:hAnsiTheme="minorHAnsi"/>
          <w:color w:val="000000" w:themeColor="text1"/>
          <w:szCs w:val="24"/>
          <w:vertAlign w:val="superscript"/>
        </w:rPr>
        <w:t>15</w:t>
      </w:r>
      <w:r w:rsidR="00115802" w:rsidRPr="00B80048">
        <w:rPr>
          <w:rFonts w:asciiTheme="minorHAnsi" w:eastAsia="Times New Roman" w:hAnsiTheme="minorHAnsi"/>
          <w:color w:val="000000" w:themeColor="text1"/>
          <w:szCs w:val="24"/>
        </w:rPr>
        <w:t>N</w:t>
      </w:r>
      <w:r w:rsidR="00115802" w:rsidRPr="00B800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enriched and non-enriched samples. Section 3 from the In-Press article describes the precautions for working with </w:t>
      </w:r>
      <w:r w:rsidR="00115802" w:rsidRPr="00B80048">
        <w:rPr>
          <w:rFonts w:asciiTheme="minorHAnsi" w:eastAsia="Times New Roman" w:hAnsiTheme="minorHAnsi"/>
          <w:color w:val="000000" w:themeColor="text1"/>
          <w:szCs w:val="24"/>
          <w:vertAlign w:val="superscript"/>
        </w:rPr>
        <w:t>15</w:t>
      </w:r>
      <w:r w:rsidR="00115802" w:rsidRPr="00B80048">
        <w:rPr>
          <w:rFonts w:asciiTheme="minorHAnsi" w:eastAsia="Times New Roman" w:hAnsiTheme="minorHAnsi"/>
          <w:color w:val="000000" w:themeColor="text1"/>
          <w:szCs w:val="24"/>
        </w:rPr>
        <w:t>N</w:t>
      </w:r>
      <w:r w:rsidR="00115802" w:rsidRPr="00B800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isotopes. While these precautions are mentioned in the script in steps 3.1 and 3.2, I feel the later sections of the script do not place the same emphasis on the need to keep non-enriched and enriched samples separate and processed on different equipment. </w:t>
      </w:r>
      <w:r w:rsidR="00AC0C5C" w:rsidRPr="00B8004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 have added some notes to section 4 and section 5 that may help stress this point. </w:t>
      </w:r>
    </w:p>
    <w:p w14:paraId="7F12C117" w14:textId="6009E52A" w:rsidR="00A72FC5" w:rsidRPr="00B80048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  <w:color w:val="000000" w:themeColor="text1"/>
        </w:rPr>
      </w:pPr>
      <w:r w:rsidRPr="00B80048">
        <w:rPr>
          <w:rFonts w:asciiTheme="minorHAnsi" w:hAnsiTheme="minorHAnsi" w:cstheme="minorHAnsi"/>
          <w:color w:val="000000" w:themeColor="text1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4AE7F92" w14:textId="3F91AA26" w:rsidR="00A81118" w:rsidRDefault="00304363" w:rsidP="00A81118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A81118">
        <w:rPr>
          <w:rFonts w:cs="Calibri"/>
          <w:b/>
          <w:color w:val="000000" w:themeColor="text1"/>
          <w:szCs w:val="24"/>
        </w:rPr>
        <w:t>Fertilized-Derived Nitrogen (FDN) Partitioning and Budgeting</w:t>
      </w:r>
    </w:p>
    <w:p w14:paraId="1F1958F8" w14:textId="50D8E29A" w:rsidR="007D60B5" w:rsidRPr="00A81118" w:rsidRDefault="00A81118" w:rsidP="00A81118">
      <w:pPr>
        <w:numPr>
          <w:ilvl w:val="1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>
        <w:t>In this representative analysis, the f</w:t>
      </w:r>
      <w:r w:rsidRPr="0008360C">
        <w:t>ertilizer</w:t>
      </w:r>
      <w:r>
        <w:t>-</w:t>
      </w:r>
      <w:r w:rsidRPr="0008360C">
        <w:t xml:space="preserve">derived </w:t>
      </w:r>
      <w:r>
        <w:t>nitrogen</w:t>
      </w:r>
      <w:r w:rsidRPr="0008360C">
        <w:t xml:space="preserve"> concentration </w:t>
      </w:r>
      <w:r w:rsidR="00934138">
        <w:t xml:space="preserve">in </w:t>
      </w:r>
      <w:r w:rsidR="00EC78EB">
        <w:t xml:space="preserve">the </w:t>
      </w:r>
      <w:r w:rsidR="00934138">
        <w:t>aboveground corn biomass</w:t>
      </w:r>
      <w:r w:rsidR="00EC78EB">
        <w:t xml:space="preserve"> sample</w:t>
      </w:r>
      <w:r w:rsidR="00934138">
        <w:t xml:space="preserve"> </w:t>
      </w:r>
      <w:r w:rsidRPr="0008360C">
        <w:t>was greatest earlier in the growing season</w:t>
      </w:r>
      <w:r>
        <w:t xml:space="preserve"> </w:t>
      </w:r>
      <w:r w:rsidRPr="00A81118">
        <w:rPr>
          <w:b/>
          <w:bCs/>
        </w:rPr>
        <w:t>[1]</w:t>
      </w:r>
      <w:r w:rsidRPr="0008360C">
        <w:t xml:space="preserve"> and decreased with each successive sampling </w:t>
      </w:r>
      <w:r>
        <w:t>period</w:t>
      </w:r>
      <w:r w:rsidRPr="00A81118">
        <w:rPr>
          <w:b/>
          <w:bCs/>
        </w:rPr>
        <w:t xml:space="preserve"> </w:t>
      </w:r>
      <w:r w:rsidR="007D60B5" w:rsidRPr="00A81118">
        <w:rPr>
          <w:b/>
          <w:bCs/>
        </w:rPr>
        <w:t>[</w:t>
      </w:r>
      <w:r>
        <w:rPr>
          <w:b/>
          <w:bCs/>
        </w:rPr>
        <w:t>2</w:t>
      </w:r>
      <w:r w:rsidR="007D60B5" w:rsidRPr="00A81118">
        <w:rPr>
          <w:b/>
          <w:bCs/>
        </w:rPr>
        <w:t>]</w:t>
      </w:r>
      <w:r w:rsidR="007D60B5">
        <w:t>.</w:t>
      </w:r>
    </w:p>
    <w:p w14:paraId="62B5EEC2" w14:textId="77777777" w:rsidR="007D60B5" w:rsidRDefault="007D60B5" w:rsidP="007D60B5">
      <w:pPr>
        <w:pStyle w:val="ListParagraph"/>
        <w:ind w:left="907"/>
      </w:pPr>
    </w:p>
    <w:p w14:paraId="0CD2362D" w14:textId="53616906" w:rsidR="007D60B5" w:rsidRPr="007D60B5" w:rsidRDefault="007D60B5" w:rsidP="007D60B5">
      <w:pPr>
        <w:pStyle w:val="ListParagraph"/>
        <w:numPr>
          <w:ilvl w:val="2"/>
          <w:numId w:val="3"/>
        </w:numPr>
      </w:pPr>
      <w:r>
        <w:t>LAB MEDIA: Figure 4A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</w:t>
      </w:r>
      <w:r w:rsidR="00873FF1">
        <w:rPr>
          <w:i/>
          <w:iCs/>
          <w:color w:val="4F81BD" w:themeColor="accent1"/>
        </w:rPr>
        <w:t xml:space="preserve"> percentage value about</w:t>
      </w:r>
      <w:r>
        <w:rPr>
          <w:i/>
          <w:iCs/>
          <w:color w:val="4F81BD" w:themeColor="accent1"/>
        </w:rPr>
        <w:t xml:space="preserve"> light blue section</w:t>
      </w:r>
      <w:r w:rsidR="00873FF1">
        <w:rPr>
          <w:i/>
          <w:iCs/>
          <w:color w:val="4F81BD" w:themeColor="accent1"/>
        </w:rPr>
        <w:t xml:space="preserve"> and light blue section</w:t>
      </w:r>
      <w:r>
        <w:rPr>
          <w:i/>
          <w:iCs/>
          <w:color w:val="4F81BD" w:themeColor="accent1"/>
        </w:rPr>
        <w:t xml:space="preserve"> of V8 data bar</w:t>
      </w:r>
    </w:p>
    <w:p w14:paraId="0B00DF90" w14:textId="29552FFC" w:rsidR="007D60B5" w:rsidRPr="007D60B5" w:rsidRDefault="007D60B5" w:rsidP="007D60B5">
      <w:pPr>
        <w:pStyle w:val="ListParagraph"/>
        <w:numPr>
          <w:ilvl w:val="2"/>
          <w:numId w:val="3"/>
        </w:numPr>
      </w:pPr>
      <w:r>
        <w:t>LAB MEDIA: Figure 4A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light blue sections of R1, PMY1, and PMY2 data bars</w:t>
      </w:r>
    </w:p>
    <w:p w14:paraId="441E9F74" w14:textId="77777777" w:rsidR="007D60B5" w:rsidRDefault="007D60B5" w:rsidP="007D60B5">
      <w:pPr>
        <w:pStyle w:val="ListParagraph"/>
        <w:ind w:left="1627"/>
      </w:pPr>
    </w:p>
    <w:p w14:paraId="650F0C40" w14:textId="2B7A01CB" w:rsidR="007D60B5" w:rsidRDefault="007D60B5" w:rsidP="007D60B5">
      <w:pPr>
        <w:pStyle w:val="ListParagraph"/>
        <w:numPr>
          <w:ilvl w:val="1"/>
          <w:numId w:val="3"/>
        </w:numPr>
      </w:pPr>
      <w:r>
        <w:t>The soiled-derived nitrogen, however, was</w:t>
      </w:r>
      <w:r w:rsidRPr="0008360C">
        <w:t xml:space="preserve"> consistently the greatest fraction of aboveground biomass </w:t>
      </w:r>
      <w:r>
        <w:t>nitrogen</w:t>
      </w:r>
      <w:r w:rsidRPr="0008360C">
        <w:t xml:space="preserve"> </w:t>
      </w:r>
      <w:r>
        <w:rPr>
          <w:b/>
          <w:bCs/>
        </w:rPr>
        <w:t>[1]</w:t>
      </w:r>
      <w:r>
        <w:t xml:space="preserve">, </w:t>
      </w:r>
      <w:r w:rsidRPr="0008360C">
        <w:t>illustrating the importance of</w:t>
      </w:r>
      <w:r>
        <w:t xml:space="preserve"> the</w:t>
      </w:r>
      <w:r w:rsidRPr="0008360C">
        <w:t xml:space="preserve"> soil </w:t>
      </w:r>
      <w:r>
        <w:t>nitrogen</w:t>
      </w:r>
      <w:r w:rsidRPr="0008360C">
        <w:t xml:space="preserve"> supply for optimal corn growth</w:t>
      </w:r>
      <w:r>
        <w:t xml:space="preserve"> </w:t>
      </w:r>
      <w:r>
        <w:rPr>
          <w:b/>
          <w:bCs/>
        </w:rPr>
        <w:t>[2]</w:t>
      </w:r>
      <w:r w:rsidRPr="0008360C">
        <w:t>.</w:t>
      </w:r>
    </w:p>
    <w:p w14:paraId="1777A7FB" w14:textId="77777777" w:rsidR="007D60B5" w:rsidRDefault="007D60B5" w:rsidP="007D60B5">
      <w:pPr>
        <w:pStyle w:val="ListParagraph"/>
        <w:ind w:left="907"/>
      </w:pPr>
    </w:p>
    <w:p w14:paraId="2FFE8940" w14:textId="56BF2967" w:rsidR="007D60B5" w:rsidRPr="007D60B5" w:rsidRDefault="007D60B5" w:rsidP="007D60B5">
      <w:pPr>
        <w:pStyle w:val="ListParagraph"/>
        <w:numPr>
          <w:ilvl w:val="2"/>
          <w:numId w:val="3"/>
        </w:numPr>
      </w:pPr>
      <w:r>
        <w:t>LAB MEDIA: Figure 4A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dark blue section in all data bars</w:t>
      </w:r>
    </w:p>
    <w:p w14:paraId="7EA443E8" w14:textId="77777777" w:rsidR="007D60B5" w:rsidRDefault="007D60B5" w:rsidP="007D60B5">
      <w:pPr>
        <w:pStyle w:val="ListParagraph"/>
        <w:ind w:left="1627"/>
      </w:pPr>
    </w:p>
    <w:p w14:paraId="46E958DC" w14:textId="5B06E29F" w:rsidR="007D60B5" w:rsidRDefault="007D60B5" w:rsidP="007D60B5">
      <w:pPr>
        <w:pStyle w:val="ListParagraph"/>
        <w:numPr>
          <w:ilvl w:val="1"/>
          <w:numId w:val="3"/>
        </w:numPr>
      </w:pPr>
      <w:r w:rsidRPr="0008360C">
        <w:t xml:space="preserve">At physiological maturity in the first year, </w:t>
      </w:r>
      <w:r>
        <w:t xml:space="preserve">approximately </w:t>
      </w:r>
      <w:r w:rsidRPr="0008360C">
        <w:t>2</w:t>
      </w:r>
      <w:r>
        <w:t>7</w:t>
      </w:r>
      <w:r w:rsidRPr="0008360C">
        <w:t>% of</w:t>
      </w:r>
      <w:r>
        <w:t xml:space="preserve"> the</w:t>
      </w:r>
      <w:r w:rsidRPr="0008360C">
        <w:t xml:space="preserve"> aboveground biomass </w:t>
      </w:r>
      <w:r>
        <w:t>nitrogen</w:t>
      </w:r>
      <w:r w:rsidRPr="0008360C">
        <w:t xml:space="preserve"> was </w:t>
      </w:r>
      <w:r>
        <w:t>fertilizer</w:t>
      </w:r>
      <w:r w:rsidR="007A5EA0">
        <w:t>-</w:t>
      </w:r>
      <w:r>
        <w:t xml:space="preserve">derived </w:t>
      </w:r>
      <w:r>
        <w:rPr>
          <w:b/>
          <w:bCs/>
        </w:rPr>
        <w:t>[1]</w:t>
      </w:r>
      <w:r w:rsidR="007A5EA0">
        <w:t>, with</w:t>
      </w:r>
      <w:r w:rsidRPr="0008360C">
        <w:t xml:space="preserve"> similar proportions </w:t>
      </w:r>
      <w:r>
        <w:t xml:space="preserve">observed in the </w:t>
      </w:r>
      <w:r w:rsidRPr="0008360C">
        <w:t xml:space="preserve">grain, stover, and cob fractions </w:t>
      </w:r>
      <w:r>
        <w:rPr>
          <w:b/>
          <w:bCs/>
        </w:rPr>
        <w:t>[2]</w:t>
      </w:r>
      <w:r w:rsidRPr="0008360C">
        <w:t>.</w:t>
      </w:r>
    </w:p>
    <w:p w14:paraId="38AA2C35" w14:textId="77777777" w:rsidR="007D60B5" w:rsidRDefault="007D60B5" w:rsidP="007D60B5">
      <w:pPr>
        <w:pStyle w:val="ListParagraph"/>
        <w:ind w:left="907"/>
      </w:pPr>
    </w:p>
    <w:p w14:paraId="61EC3C0E" w14:textId="30E14AC8" w:rsidR="007D60B5" w:rsidRPr="007D60B5" w:rsidRDefault="007D60B5" w:rsidP="007D60B5">
      <w:pPr>
        <w:pStyle w:val="ListParagraph"/>
        <w:numPr>
          <w:ilvl w:val="2"/>
          <w:numId w:val="3"/>
        </w:numPr>
      </w:pPr>
      <w:r>
        <w:t xml:space="preserve">LAB MEDIA: Figure </w:t>
      </w:r>
      <w:r w:rsidR="006E3DA1">
        <w:t>4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light blue section of PMY1 data bar</w:t>
      </w:r>
      <w:r w:rsidR="006E3DA1">
        <w:rPr>
          <w:i/>
          <w:iCs/>
          <w:color w:val="4F81BD" w:themeColor="accent1"/>
        </w:rPr>
        <w:t xml:space="preserve"> in Figure 4A</w:t>
      </w:r>
    </w:p>
    <w:p w14:paraId="58D84066" w14:textId="45A23B52" w:rsidR="007D60B5" w:rsidRPr="00A81118" w:rsidRDefault="007D60B5" w:rsidP="007D60B5">
      <w:pPr>
        <w:pStyle w:val="ListParagraph"/>
        <w:numPr>
          <w:ilvl w:val="2"/>
          <w:numId w:val="3"/>
        </w:numPr>
      </w:pPr>
      <w:r>
        <w:t>LAB MEDIA: Figure 4B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peach, green no stripe, and yellow no stripe sections of PMY1 data bar</w:t>
      </w:r>
      <w:r w:rsidR="006E3DA1">
        <w:rPr>
          <w:i/>
          <w:iCs/>
          <w:color w:val="4F81BD" w:themeColor="accent1"/>
        </w:rPr>
        <w:t xml:space="preserve"> in Figure 4B</w:t>
      </w:r>
    </w:p>
    <w:p w14:paraId="7BCA9DB7" w14:textId="77777777" w:rsidR="00A81118" w:rsidRDefault="00A81118" w:rsidP="00A81118">
      <w:pPr>
        <w:pStyle w:val="ListParagraph"/>
        <w:ind w:left="1627"/>
      </w:pPr>
    </w:p>
    <w:p w14:paraId="22C00BC8" w14:textId="56213517" w:rsidR="007D60B5" w:rsidRDefault="007D60B5" w:rsidP="007D60B5">
      <w:pPr>
        <w:pStyle w:val="ListParagraph"/>
        <w:numPr>
          <w:ilvl w:val="1"/>
          <w:numId w:val="3"/>
        </w:numPr>
      </w:pPr>
      <w:r w:rsidRPr="0008360C">
        <w:t xml:space="preserve">At physiological maturity in the second year, only 2% of first-year </w:t>
      </w:r>
      <w:r>
        <w:t>fertilizer-derived nitrogen</w:t>
      </w:r>
      <w:r w:rsidRPr="0008360C">
        <w:t xml:space="preserve"> was recovered in the aboveground biomass </w:t>
      </w:r>
      <w:r>
        <w:rPr>
          <w:b/>
          <w:bCs/>
        </w:rPr>
        <w:t>[1]</w:t>
      </w:r>
      <w:r w:rsidR="007A5EA0">
        <w:t>, with</w:t>
      </w:r>
      <w:r>
        <w:t xml:space="preserve"> approximately</w:t>
      </w:r>
      <w:r w:rsidRPr="0008360C">
        <w:t xml:space="preserve"> 1.6 </w:t>
      </w:r>
      <w:r>
        <w:t>kilograms/hectare</w:t>
      </w:r>
      <w:r w:rsidRPr="0008360C">
        <w:t xml:space="preserve"> of first-year </w:t>
      </w:r>
      <w:r>
        <w:t>fertilizer-derived nitrogen</w:t>
      </w:r>
      <w:r w:rsidRPr="0008360C">
        <w:t xml:space="preserve"> exported in the grain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3D57871A" w14:textId="77777777" w:rsidR="006E3DA1" w:rsidRDefault="006E3DA1" w:rsidP="006E3DA1">
      <w:pPr>
        <w:pStyle w:val="ListParagraph"/>
        <w:ind w:left="907"/>
      </w:pPr>
    </w:p>
    <w:p w14:paraId="5EC1104B" w14:textId="72161A1A" w:rsidR="007D60B5" w:rsidRPr="006E3DA1" w:rsidRDefault="007D60B5" w:rsidP="007D60B5">
      <w:pPr>
        <w:pStyle w:val="ListParagraph"/>
        <w:numPr>
          <w:ilvl w:val="1"/>
          <w:numId w:val="3"/>
        </w:numPr>
      </w:pPr>
      <w:r w:rsidRPr="0008360C">
        <w:t xml:space="preserve"> </w:t>
      </w:r>
      <w:r w:rsidR="006E3DA1">
        <w:t>LAB MEDIA: Figure 4</w:t>
      </w:r>
      <w:r w:rsidR="006E3DA1" w:rsidRPr="007D60B5">
        <w:rPr>
          <w:i/>
          <w:iCs/>
          <w:color w:val="4F81BD" w:themeColor="accent1"/>
        </w:rPr>
        <w:t xml:space="preserve"> Video Editor: please</w:t>
      </w:r>
      <w:r w:rsidR="006E3DA1">
        <w:rPr>
          <w:i/>
          <w:iCs/>
          <w:color w:val="4F81BD" w:themeColor="accent1"/>
        </w:rPr>
        <w:t xml:space="preserve"> emphasize light blue section of PMY2 data bar in Figure 4A</w:t>
      </w:r>
    </w:p>
    <w:p w14:paraId="4EEAF8A2" w14:textId="7060E3F6" w:rsidR="006E3DA1" w:rsidRPr="0008360C" w:rsidRDefault="006E3DA1" w:rsidP="007D60B5">
      <w:pPr>
        <w:pStyle w:val="ListParagraph"/>
        <w:numPr>
          <w:ilvl w:val="1"/>
          <w:numId w:val="3"/>
        </w:numPr>
      </w:pPr>
      <w:r>
        <w:t>LAB MEDIA: Figure 4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yellow with </w:t>
      </w:r>
      <w:r w:rsidR="00FB28D0">
        <w:rPr>
          <w:i/>
          <w:iCs/>
          <w:color w:val="4F81BD" w:themeColor="accent1"/>
        </w:rPr>
        <w:t xml:space="preserve">no </w:t>
      </w:r>
      <w:r>
        <w:rPr>
          <w:i/>
          <w:iCs/>
          <w:color w:val="4F81BD" w:themeColor="accent1"/>
        </w:rPr>
        <w:t>stripes section of PMY2 data bar in Figure 4B</w:t>
      </w:r>
    </w:p>
    <w:p w14:paraId="295607BE" w14:textId="77777777" w:rsidR="006E3DA1" w:rsidRDefault="006E3DA1" w:rsidP="006E3DA1"/>
    <w:p w14:paraId="4A35C27D" w14:textId="5B735247" w:rsidR="006E3DA1" w:rsidRDefault="007D60B5" w:rsidP="007D60B5">
      <w:pPr>
        <w:pStyle w:val="ListParagraph"/>
        <w:numPr>
          <w:ilvl w:val="1"/>
          <w:numId w:val="3"/>
        </w:numPr>
      </w:pPr>
      <w:r w:rsidRPr="0008360C">
        <w:t>Within 8 d</w:t>
      </w:r>
      <w:r w:rsidR="006E3DA1">
        <w:t>ays</w:t>
      </w:r>
      <w:r w:rsidRPr="0008360C">
        <w:t xml:space="preserve"> of fertilizer application, the majority of </w:t>
      </w:r>
      <w:r w:rsidR="00EC78EB">
        <w:t xml:space="preserve">the </w:t>
      </w:r>
      <w:r w:rsidR="006E3DA1">
        <w:t>fertilizer-derived nitrogen</w:t>
      </w:r>
      <w:r w:rsidR="006E3DA1" w:rsidRPr="0008360C">
        <w:t xml:space="preserve"> </w:t>
      </w:r>
      <w:r w:rsidRPr="0008360C">
        <w:t xml:space="preserve">was in the top 15 </w:t>
      </w:r>
      <w:r w:rsidR="006E3DA1">
        <w:t>centimeters</w:t>
      </w:r>
      <w:r w:rsidRPr="0008360C">
        <w:t xml:space="preserve"> of the soil profile, as expected</w:t>
      </w:r>
      <w:r w:rsidR="006E3DA1">
        <w:t xml:space="preserve"> </w:t>
      </w:r>
      <w:r w:rsidR="006E3DA1">
        <w:rPr>
          <w:b/>
          <w:bCs/>
        </w:rPr>
        <w:t>[1]</w:t>
      </w:r>
      <w:r w:rsidR="006E3DA1">
        <w:t>.</w:t>
      </w:r>
    </w:p>
    <w:p w14:paraId="7FBE5742" w14:textId="77777777" w:rsidR="006E3DA1" w:rsidRDefault="006E3DA1" w:rsidP="006E3DA1">
      <w:pPr>
        <w:pStyle w:val="ListParagraph"/>
        <w:ind w:left="907"/>
      </w:pPr>
    </w:p>
    <w:p w14:paraId="58F75218" w14:textId="56947077" w:rsidR="006E3DA1" w:rsidRPr="006E3DA1" w:rsidRDefault="006E3DA1" w:rsidP="006E3DA1">
      <w:pPr>
        <w:pStyle w:val="ListParagraph"/>
        <w:numPr>
          <w:ilvl w:val="2"/>
          <w:numId w:val="3"/>
        </w:numPr>
      </w:pPr>
      <w:r>
        <w:lastRenderedPageBreak/>
        <w:t>LAB MEDIA: Figure 5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blue section of PA data bar</w:t>
      </w:r>
    </w:p>
    <w:p w14:paraId="5A721085" w14:textId="77777777" w:rsidR="006E3DA1" w:rsidRDefault="006E3DA1" w:rsidP="006E3DA1">
      <w:pPr>
        <w:pStyle w:val="ListParagraph"/>
        <w:ind w:left="1627"/>
      </w:pPr>
    </w:p>
    <w:p w14:paraId="59C91291" w14:textId="61EC36E7" w:rsidR="006E3DA1" w:rsidRDefault="007D60B5" w:rsidP="007D60B5">
      <w:pPr>
        <w:pStyle w:val="ListParagraph"/>
        <w:numPr>
          <w:ilvl w:val="1"/>
          <w:numId w:val="3"/>
        </w:numPr>
      </w:pPr>
      <w:r w:rsidRPr="0008360C">
        <w:t xml:space="preserve">However, </w:t>
      </w:r>
      <w:r w:rsidR="006E3DA1">
        <w:t xml:space="preserve">approximately </w:t>
      </w:r>
      <w:r w:rsidRPr="0008360C">
        <w:t>22</w:t>
      </w:r>
      <w:r w:rsidR="006E3DA1">
        <w:t xml:space="preserve"> kilograms of nitrogen/hectare</w:t>
      </w:r>
      <w:r w:rsidRPr="0008360C">
        <w:t xml:space="preserve"> had already moved into the deeper depths </w:t>
      </w:r>
      <w:r w:rsidR="006E3DA1">
        <w:rPr>
          <w:b/>
          <w:bCs/>
        </w:rPr>
        <w:t>[1]</w:t>
      </w:r>
      <w:r w:rsidR="007A5EA0">
        <w:t>, while</w:t>
      </w:r>
      <w:r w:rsidRPr="0008360C">
        <w:t xml:space="preserve"> 4</w:t>
      </w:r>
      <w:r w:rsidR="007A5EA0">
        <w:t>-</w:t>
      </w:r>
      <w:r w:rsidRPr="0008360C">
        <w:t xml:space="preserve">10% of the </w:t>
      </w:r>
      <w:r w:rsidR="006E3DA1">
        <w:t>fertilizer-derived nitrogen</w:t>
      </w:r>
      <w:r w:rsidRPr="0008360C">
        <w:t xml:space="preserve"> was unaccounted for</w:t>
      </w:r>
      <w:r w:rsidR="006E3DA1">
        <w:t xml:space="preserve"> </w:t>
      </w:r>
      <w:r w:rsidR="006E3DA1">
        <w:rPr>
          <w:b/>
          <w:bCs/>
        </w:rPr>
        <w:t>[2]</w:t>
      </w:r>
      <w:r w:rsidRPr="0008360C">
        <w:t>.</w:t>
      </w:r>
    </w:p>
    <w:p w14:paraId="0F104BA5" w14:textId="77777777" w:rsidR="006E3DA1" w:rsidRDefault="006E3DA1" w:rsidP="006E3DA1">
      <w:pPr>
        <w:pStyle w:val="ListParagraph"/>
        <w:ind w:left="907"/>
      </w:pPr>
    </w:p>
    <w:p w14:paraId="78658900" w14:textId="4E25DEC7" w:rsidR="006E3DA1" w:rsidRPr="006E3DA1" w:rsidRDefault="006E3DA1" w:rsidP="006E3DA1">
      <w:pPr>
        <w:pStyle w:val="ListParagraph"/>
        <w:numPr>
          <w:ilvl w:val="2"/>
          <w:numId w:val="3"/>
        </w:numPr>
      </w:pPr>
      <w:r>
        <w:t>LAB MEDIA: Figure 5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orange and yellow sections of PA data bar</w:t>
      </w:r>
    </w:p>
    <w:p w14:paraId="1DE04E63" w14:textId="35556C2A" w:rsidR="006E3DA1" w:rsidRPr="006E3DA1" w:rsidRDefault="006E3DA1" w:rsidP="006E3DA1">
      <w:pPr>
        <w:pStyle w:val="ListParagraph"/>
        <w:numPr>
          <w:ilvl w:val="2"/>
          <w:numId w:val="3"/>
        </w:numPr>
      </w:pPr>
      <w:r>
        <w:t>LAB MEDIA: Figure 5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black section of data bar</w:t>
      </w:r>
    </w:p>
    <w:p w14:paraId="5EDE1953" w14:textId="77777777" w:rsidR="00AB2E85" w:rsidRDefault="00AB2E85" w:rsidP="00A81118"/>
    <w:p w14:paraId="66749395" w14:textId="76249A7C" w:rsidR="007D60B5" w:rsidRDefault="00AB2E85" w:rsidP="007D60B5">
      <w:pPr>
        <w:pStyle w:val="ListParagraph"/>
        <w:numPr>
          <w:ilvl w:val="1"/>
          <w:numId w:val="3"/>
        </w:numPr>
      </w:pPr>
      <w:bookmarkStart w:id="49" w:name="_Hlk32085353"/>
      <w:r>
        <w:t>Indeed, b</w:t>
      </w:r>
      <w:r w:rsidR="007D60B5" w:rsidRPr="0008360C">
        <w:t xml:space="preserve">y the end of the first and second years, </w:t>
      </w:r>
      <w:r>
        <w:t>less than 50% of the fertilizer-derived nitrogen</w:t>
      </w:r>
      <w:r w:rsidR="007D60B5" w:rsidRPr="0008360C">
        <w:t xml:space="preserve"> was accounted for within the soil-corn system</w:t>
      </w:r>
      <w:r>
        <w:t xml:space="preserve"> </w:t>
      </w:r>
      <w:r>
        <w:rPr>
          <w:b/>
          <w:bCs/>
        </w:rPr>
        <w:t>[1]</w:t>
      </w:r>
      <w:r w:rsidR="007D60B5" w:rsidRPr="0008360C">
        <w:t xml:space="preserve"> while the remainder was either lost to the environment or leached below the 90</w:t>
      </w:r>
      <w:r w:rsidR="007A5EA0">
        <w:t xml:space="preserve">-centimeter </w:t>
      </w:r>
      <w:r w:rsidR="007D60B5" w:rsidRPr="0008360C">
        <w:t>soil sampling depth</w:t>
      </w:r>
      <w:r>
        <w:t xml:space="preserve"> </w:t>
      </w:r>
      <w:r>
        <w:rPr>
          <w:b/>
          <w:bCs/>
        </w:rPr>
        <w:t>[2]</w:t>
      </w:r>
      <w:r w:rsidR="007D60B5" w:rsidRPr="0008360C">
        <w:t xml:space="preserve">. </w:t>
      </w:r>
    </w:p>
    <w:p w14:paraId="376807A9" w14:textId="77777777" w:rsidR="00AB2E85" w:rsidRDefault="00AB2E85" w:rsidP="00AB2E85">
      <w:pPr>
        <w:pStyle w:val="ListParagraph"/>
        <w:ind w:left="907"/>
      </w:pPr>
    </w:p>
    <w:p w14:paraId="26DE779D" w14:textId="367EA631" w:rsidR="00AB2E85" w:rsidRDefault="00AB2E85" w:rsidP="00AB2E85">
      <w:pPr>
        <w:pStyle w:val="ListParagraph"/>
        <w:numPr>
          <w:ilvl w:val="2"/>
          <w:numId w:val="3"/>
        </w:numPr>
      </w:pPr>
      <w:r>
        <w:t xml:space="preserve">LAB MEDIA: Figure 5 </w:t>
      </w:r>
      <w:r w:rsidRPr="007D60B5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green, blue, orange, blue-striped orange, and yellow sections of PMY1 and PMY2 data bars</w:t>
      </w:r>
    </w:p>
    <w:p w14:paraId="1552E045" w14:textId="0E09BE84" w:rsidR="00AB2E85" w:rsidRPr="00AB2E85" w:rsidRDefault="00AB2E85" w:rsidP="00AB2E85">
      <w:pPr>
        <w:pStyle w:val="ListParagraph"/>
        <w:numPr>
          <w:ilvl w:val="2"/>
          <w:numId w:val="3"/>
        </w:numPr>
      </w:pPr>
      <w:r>
        <w:t>LAB MEDIA: Figure 5</w:t>
      </w:r>
      <w:r w:rsidRPr="007D60B5">
        <w:rPr>
          <w:i/>
          <w:iCs/>
          <w:color w:val="4F81BD" w:themeColor="accent1"/>
        </w:rPr>
        <w:t xml:space="preserve"> Video Editor: please</w:t>
      </w:r>
      <w:r>
        <w:rPr>
          <w:i/>
          <w:iCs/>
          <w:color w:val="4F81BD" w:themeColor="accent1"/>
        </w:rPr>
        <w:t xml:space="preserve"> emphasize black sections in PMY1 and PMY2 data bars</w:t>
      </w:r>
    </w:p>
    <w:bookmarkEnd w:id="49"/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0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50"/>
    <w:p w14:paraId="1440D24D" w14:textId="77777777" w:rsidR="00873FF1" w:rsidRPr="00873FF1" w:rsidRDefault="00873FF1" w:rsidP="00873FF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1E16B84B" w:rsidR="00B07A3B" w:rsidRPr="00B07A3B" w:rsidRDefault="00FB28D0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Jared A. Spackman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703FE" w:rsidRPr="00B703FE">
        <w:rPr>
          <w:rFonts w:asciiTheme="minorHAnsi" w:eastAsia="Times New Roman" w:hAnsiTheme="minorHAnsi" w:cstheme="minorHAnsi"/>
          <w:szCs w:val="24"/>
        </w:rPr>
        <w:t xml:space="preserve">When attempting this procedure, extreme care should be taken to minimize </w:t>
      </w:r>
      <w:r w:rsidR="00873FF1">
        <w:rPr>
          <w:rFonts w:asciiTheme="minorHAnsi" w:eastAsia="Times New Roman" w:hAnsiTheme="minorHAnsi" w:cstheme="minorHAnsi"/>
          <w:szCs w:val="24"/>
        </w:rPr>
        <w:t xml:space="preserve">the </w:t>
      </w:r>
      <w:r w:rsidR="00B703FE" w:rsidRPr="00B703FE">
        <w:rPr>
          <w:rFonts w:asciiTheme="minorHAnsi" w:eastAsia="Times New Roman" w:hAnsiTheme="minorHAnsi" w:cstheme="minorHAnsi"/>
          <w:szCs w:val="24"/>
        </w:rPr>
        <w:t xml:space="preserve">cross-contamination of unenriched materials by enriched materials, and vice versa, </w:t>
      </w:r>
      <w:r w:rsidR="00873FF1">
        <w:rPr>
          <w:rFonts w:asciiTheme="minorHAnsi" w:eastAsia="Times New Roman" w:hAnsiTheme="minorHAnsi" w:cstheme="minorHAnsi"/>
          <w:szCs w:val="24"/>
        </w:rPr>
        <w:t>which</w:t>
      </w:r>
      <w:r w:rsidR="00B703FE" w:rsidRPr="00B703FE">
        <w:rPr>
          <w:rFonts w:asciiTheme="minorHAnsi" w:eastAsia="Times New Roman" w:hAnsiTheme="minorHAnsi" w:cstheme="minorHAnsi"/>
          <w:szCs w:val="24"/>
        </w:rPr>
        <w:t xml:space="preserve"> can dramatically affect and invalidate </w:t>
      </w:r>
      <w:r w:rsidR="00EC78EB">
        <w:rPr>
          <w:rFonts w:asciiTheme="minorHAnsi" w:eastAsia="Times New Roman" w:hAnsiTheme="minorHAnsi" w:cstheme="minorHAnsi"/>
          <w:szCs w:val="24"/>
        </w:rPr>
        <w:t>the</w:t>
      </w:r>
      <w:r w:rsidR="00B703FE" w:rsidRPr="00B703FE">
        <w:rPr>
          <w:rFonts w:asciiTheme="minorHAnsi" w:eastAsia="Times New Roman" w:hAnsiTheme="minorHAnsi" w:cstheme="minorHAnsi"/>
          <w:szCs w:val="24"/>
        </w:rPr>
        <w:t xml:space="preserve"> results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056D243C" w:rsidR="00CA23CF" w:rsidRPr="00873FF1" w:rsidRDefault="00CD2F30" w:rsidP="00873FF1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B703FE">
        <w:rPr>
          <w:rFonts w:asciiTheme="minorHAnsi" w:hAnsiTheme="minorHAnsi" w:cstheme="minorHAnsi"/>
        </w:rPr>
        <w:t>3.1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3.2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4.1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4.2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5.1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5.2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6.1</w:t>
      </w:r>
      <w:r w:rsidR="00873FF1">
        <w:rPr>
          <w:rFonts w:asciiTheme="minorHAnsi" w:hAnsiTheme="minorHAnsi" w:cstheme="minorHAnsi"/>
        </w:rPr>
        <w:t>.</w:t>
      </w:r>
      <w:r w:rsidR="00B703FE">
        <w:rPr>
          <w:rFonts w:asciiTheme="minorHAnsi" w:hAnsiTheme="minorHAnsi" w:cstheme="minorHAnsi"/>
        </w:rPr>
        <w:t>, 7.9</w:t>
      </w:r>
      <w:r w:rsidR="00873FF1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713D24F" w14:textId="77777777" w:rsidR="00873FF1" w:rsidRPr="00873FF1" w:rsidRDefault="00873FF1" w:rsidP="00873FF1">
      <w:pPr>
        <w:pStyle w:val="ListParagraph"/>
        <w:ind w:left="1627"/>
        <w:rPr>
          <w:rFonts w:cs="Calibri"/>
          <w:szCs w:val="24"/>
        </w:rPr>
      </w:pPr>
    </w:p>
    <w:p w14:paraId="76F0E1E4" w14:textId="0EE1C385" w:rsidR="00B07A3B" w:rsidRPr="00B07A3B" w:rsidRDefault="00B703F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Jared A. Spackman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bookmarkStart w:id="51" w:name="_Hlk33907026"/>
      <w:r w:rsidR="004763BB">
        <w:rPr>
          <w:rFonts w:asciiTheme="minorHAnsi" w:eastAsia="Times New Roman" w:hAnsiTheme="minorHAnsi" w:cstheme="minorHAnsi"/>
          <w:szCs w:val="24"/>
        </w:rPr>
        <w:t>S</w:t>
      </w:r>
      <w:r w:rsidR="00AE1780">
        <w:rPr>
          <w:rFonts w:asciiTheme="minorHAnsi" w:eastAsia="Times New Roman" w:hAnsiTheme="minorHAnsi" w:cstheme="minorHAnsi"/>
          <w:szCs w:val="24"/>
        </w:rPr>
        <w:t xml:space="preserve">oil samples may be analyzed </w:t>
      </w:r>
      <w:r w:rsidR="004763BB">
        <w:rPr>
          <w:rFonts w:asciiTheme="minorHAnsi" w:eastAsia="Times New Roman" w:hAnsiTheme="minorHAnsi" w:cstheme="minorHAnsi"/>
          <w:szCs w:val="24"/>
        </w:rPr>
        <w:t xml:space="preserve">for </w:t>
      </w:r>
      <w:r w:rsidR="00AE1780">
        <w:rPr>
          <w:rFonts w:asciiTheme="minorHAnsi" w:eastAsia="Times New Roman" w:hAnsiTheme="minorHAnsi" w:cstheme="minorHAnsi"/>
          <w:szCs w:val="24"/>
        </w:rPr>
        <w:t>inorganic nitrogen to</w:t>
      </w:r>
      <w:r w:rsidR="004763BB">
        <w:rPr>
          <w:rFonts w:asciiTheme="minorHAnsi" w:eastAsia="Times New Roman" w:hAnsiTheme="minorHAnsi" w:cstheme="minorHAnsi"/>
          <w:szCs w:val="24"/>
        </w:rPr>
        <w:t xml:space="preserve"> better understand nitrogen cycling. </w:t>
      </w:r>
      <w:r w:rsidR="00CD7E93">
        <w:rPr>
          <w:rFonts w:asciiTheme="minorHAnsi" w:eastAsia="Times New Roman" w:hAnsiTheme="minorHAnsi" w:cstheme="minorHAnsi"/>
          <w:szCs w:val="24"/>
        </w:rPr>
        <w:t>Plant samples, analyzed by plant parts, could inform our understanding of nitrogen uptake and translocation over time</w:t>
      </w:r>
      <w:bookmarkEnd w:id="51"/>
      <w:r w:rsidR="00873FF1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  <w:r w:rsidR="00D85A07">
        <w:rPr>
          <w:rFonts w:asciiTheme="minorHAnsi" w:hAnsiTheme="minorHAnsi" w:cstheme="minorHAnsi"/>
        </w:rPr>
        <w:t xml:space="preserve"> </w:t>
      </w:r>
      <w:r w:rsidR="00D85A07" w:rsidRPr="00D85A07">
        <w:rPr>
          <w:rFonts w:asciiTheme="minorHAnsi" w:hAnsiTheme="minorHAnsi" w:cstheme="minorHAnsi"/>
          <w:highlight w:val="green"/>
        </w:rPr>
        <w:t>NOTE: Text was changed on the day of the shoot.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5FA18" w14:textId="77777777" w:rsidR="001E354B" w:rsidRDefault="001E354B">
      <w:r>
        <w:separator/>
      </w:r>
    </w:p>
    <w:p w14:paraId="3C8826BD" w14:textId="77777777" w:rsidR="001E354B" w:rsidRDefault="001E354B"/>
  </w:endnote>
  <w:endnote w:type="continuationSeparator" w:id="0">
    <w:p w14:paraId="77A853AA" w14:textId="77777777" w:rsidR="001E354B" w:rsidRDefault="001E354B">
      <w:r>
        <w:continuationSeparator/>
      </w:r>
    </w:p>
    <w:p w14:paraId="0F9E99B2" w14:textId="77777777" w:rsidR="001E354B" w:rsidRDefault="001E3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E238F0" w:rsidRDefault="00E238F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E238F0" w:rsidRDefault="00E238F0" w:rsidP="001E230F">
    <w:pPr>
      <w:pStyle w:val="Footer"/>
      <w:ind w:right="360"/>
    </w:pPr>
  </w:p>
  <w:p w14:paraId="59DC51EB" w14:textId="77777777" w:rsidR="00E238F0" w:rsidRDefault="00E2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36C96DB9" w:rsidR="00E238F0" w:rsidRPr="00790E8C" w:rsidRDefault="00E238F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166C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C5BBC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C5BBC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4DD14" w14:textId="77777777" w:rsidR="001E354B" w:rsidRDefault="001E354B">
      <w:r>
        <w:separator/>
      </w:r>
    </w:p>
    <w:p w14:paraId="07F226C1" w14:textId="77777777" w:rsidR="001E354B" w:rsidRDefault="001E354B"/>
  </w:footnote>
  <w:footnote w:type="continuationSeparator" w:id="0">
    <w:p w14:paraId="0451E84C" w14:textId="77777777" w:rsidR="001E354B" w:rsidRDefault="001E354B">
      <w:r>
        <w:continuationSeparator/>
      </w:r>
    </w:p>
    <w:p w14:paraId="55496AC6" w14:textId="77777777" w:rsidR="001E354B" w:rsidRDefault="001E3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29671F40" w:rsidR="00E238F0" w:rsidRPr="00B70C71" w:rsidRDefault="00E238F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70C71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C71" w:rsidRPr="00B70C71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238F0" w:rsidRDefault="00E238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43D14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CC2"/>
    <w:rsid w:val="000F002E"/>
    <w:rsid w:val="000F05F6"/>
    <w:rsid w:val="001016BD"/>
    <w:rsid w:val="00106F46"/>
    <w:rsid w:val="001115D1"/>
    <w:rsid w:val="00115802"/>
    <w:rsid w:val="00120E94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86A6B"/>
    <w:rsid w:val="00191A77"/>
    <w:rsid w:val="001A3CED"/>
    <w:rsid w:val="001B3024"/>
    <w:rsid w:val="001B5C46"/>
    <w:rsid w:val="001B6330"/>
    <w:rsid w:val="001C3C85"/>
    <w:rsid w:val="001C7BBC"/>
    <w:rsid w:val="001D78C8"/>
    <w:rsid w:val="001E2225"/>
    <w:rsid w:val="001E230F"/>
    <w:rsid w:val="001E354B"/>
    <w:rsid w:val="001E52A3"/>
    <w:rsid w:val="001E6599"/>
    <w:rsid w:val="001F0890"/>
    <w:rsid w:val="00210E7D"/>
    <w:rsid w:val="00214268"/>
    <w:rsid w:val="00217C23"/>
    <w:rsid w:val="00227D39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E7521"/>
    <w:rsid w:val="002F0D42"/>
    <w:rsid w:val="002F2716"/>
    <w:rsid w:val="002F3829"/>
    <w:rsid w:val="002F38CF"/>
    <w:rsid w:val="003036C1"/>
    <w:rsid w:val="00304363"/>
    <w:rsid w:val="00305187"/>
    <w:rsid w:val="0030618C"/>
    <w:rsid w:val="00311A1C"/>
    <w:rsid w:val="00312AAB"/>
    <w:rsid w:val="003138D4"/>
    <w:rsid w:val="003176C4"/>
    <w:rsid w:val="00320715"/>
    <w:rsid w:val="00322C71"/>
    <w:rsid w:val="00330F1B"/>
    <w:rsid w:val="003334D8"/>
    <w:rsid w:val="00333FA4"/>
    <w:rsid w:val="00334D40"/>
    <w:rsid w:val="00336C61"/>
    <w:rsid w:val="00342D7B"/>
    <w:rsid w:val="0034684D"/>
    <w:rsid w:val="003513A5"/>
    <w:rsid w:val="00355D9B"/>
    <w:rsid w:val="00361D5A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16D7"/>
    <w:rsid w:val="003E2BC9"/>
    <w:rsid w:val="003E4000"/>
    <w:rsid w:val="003E6756"/>
    <w:rsid w:val="003F4B52"/>
    <w:rsid w:val="004034B6"/>
    <w:rsid w:val="004114EA"/>
    <w:rsid w:val="00414B4F"/>
    <w:rsid w:val="00420151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763BB"/>
    <w:rsid w:val="0048283A"/>
    <w:rsid w:val="00482D4C"/>
    <w:rsid w:val="00493A57"/>
    <w:rsid w:val="004A202D"/>
    <w:rsid w:val="004B5AF6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008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4ADD"/>
    <w:rsid w:val="0067274F"/>
    <w:rsid w:val="006801B1"/>
    <w:rsid w:val="006876B0"/>
    <w:rsid w:val="00692419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E3DA1"/>
    <w:rsid w:val="00705A4F"/>
    <w:rsid w:val="0071294C"/>
    <w:rsid w:val="00724E3B"/>
    <w:rsid w:val="00731E5D"/>
    <w:rsid w:val="00745D4B"/>
    <w:rsid w:val="00746865"/>
    <w:rsid w:val="007479C9"/>
    <w:rsid w:val="007548F3"/>
    <w:rsid w:val="007574EC"/>
    <w:rsid w:val="00770692"/>
    <w:rsid w:val="0077071A"/>
    <w:rsid w:val="00777388"/>
    <w:rsid w:val="00783CE6"/>
    <w:rsid w:val="00790E8C"/>
    <w:rsid w:val="00791F10"/>
    <w:rsid w:val="007A4E1D"/>
    <w:rsid w:val="007A5EA0"/>
    <w:rsid w:val="007B0FBB"/>
    <w:rsid w:val="007B13D3"/>
    <w:rsid w:val="007B3E0E"/>
    <w:rsid w:val="007D4222"/>
    <w:rsid w:val="007D60B5"/>
    <w:rsid w:val="007D61A8"/>
    <w:rsid w:val="007E6051"/>
    <w:rsid w:val="007F48D4"/>
    <w:rsid w:val="00802635"/>
    <w:rsid w:val="00804C75"/>
    <w:rsid w:val="00806B1B"/>
    <w:rsid w:val="00817D9F"/>
    <w:rsid w:val="00826711"/>
    <w:rsid w:val="00832FA5"/>
    <w:rsid w:val="008373A7"/>
    <w:rsid w:val="00841839"/>
    <w:rsid w:val="00851B3E"/>
    <w:rsid w:val="00854994"/>
    <w:rsid w:val="00860BC3"/>
    <w:rsid w:val="00873D1A"/>
    <w:rsid w:val="00873FF1"/>
    <w:rsid w:val="00875BE8"/>
    <w:rsid w:val="00877B88"/>
    <w:rsid w:val="0088113B"/>
    <w:rsid w:val="008A0177"/>
    <w:rsid w:val="008B6F21"/>
    <w:rsid w:val="008C5814"/>
    <w:rsid w:val="008D2A6A"/>
    <w:rsid w:val="008D58EC"/>
    <w:rsid w:val="008E74F7"/>
    <w:rsid w:val="008F7754"/>
    <w:rsid w:val="0090117D"/>
    <w:rsid w:val="009055DD"/>
    <w:rsid w:val="009114D8"/>
    <w:rsid w:val="009166CF"/>
    <w:rsid w:val="00920D2D"/>
    <w:rsid w:val="009212DD"/>
    <w:rsid w:val="00921AB9"/>
    <w:rsid w:val="00922633"/>
    <w:rsid w:val="009301B8"/>
    <w:rsid w:val="00931D78"/>
    <w:rsid w:val="00933861"/>
    <w:rsid w:val="00934138"/>
    <w:rsid w:val="00941F06"/>
    <w:rsid w:val="009431F3"/>
    <w:rsid w:val="00947092"/>
    <w:rsid w:val="00951A8E"/>
    <w:rsid w:val="00954870"/>
    <w:rsid w:val="00957815"/>
    <w:rsid w:val="009625B1"/>
    <w:rsid w:val="0098216D"/>
    <w:rsid w:val="00985F44"/>
    <w:rsid w:val="00987081"/>
    <w:rsid w:val="009A0E7C"/>
    <w:rsid w:val="009A3CBD"/>
    <w:rsid w:val="009B2183"/>
    <w:rsid w:val="009B4EE3"/>
    <w:rsid w:val="009C041E"/>
    <w:rsid w:val="009C2062"/>
    <w:rsid w:val="009C5BBC"/>
    <w:rsid w:val="009C7B9A"/>
    <w:rsid w:val="009D21B9"/>
    <w:rsid w:val="009E0036"/>
    <w:rsid w:val="009E4241"/>
    <w:rsid w:val="009F356C"/>
    <w:rsid w:val="009F51F2"/>
    <w:rsid w:val="00A073BF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1118"/>
    <w:rsid w:val="00A84BA8"/>
    <w:rsid w:val="00A91283"/>
    <w:rsid w:val="00AA132F"/>
    <w:rsid w:val="00AB2E85"/>
    <w:rsid w:val="00AB3338"/>
    <w:rsid w:val="00AC0C5C"/>
    <w:rsid w:val="00AC5EF4"/>
    <w:rsid w:val="00AC63FC"/>
    <w:rsid w:val="00AD4F04"/>
    <w:rsid w:val="00AE11E8"/>
    <w:rsid w:val="00AE1780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03FE"/>
    <w:rsid w:val="00B70C71"/>
    <w:rsid w:val="00B7250F"/>
    <w:rsid w:val="00B80048"/>
    <w:rsid w:val="00B807E5"/>
    <w:rsid w:val="00B87BC5"/>
    <w:rsid w:val="00BA2588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5223D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E93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85A07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38F0"/>
    <w:rsid w:val="00E24673"/>
    <w:rsid w:val="00E24898"/>
    <w:rsid w:val="00E31337"/>
    <w:rsid w:val="00E355EE"/>
    <w:rsid w:val="00E44C46"/>
    <w:rsid w:val="00E662CA"/>
    <w:rsid w:val="00E8076C"/>
    <w:rsid w:val="00E8249F"/>
    <w:rsid w:val="00EA15F6"/>
    <w:rsid w:val="00EA20E5"/>
    <w:rsid w:val="00EA2756"/>
    <w:rsid w:val="00EA4B94"/>
    <w:rsid w:val="00EA60D4"/>
    <w:rsid w:val="00EB44BD"/>
    <w:rsid w:val="00EB5DA1"/>
    <w:rsid w:val="00EB6608"/>
    <w:rsid w:val="00EC098C"/>
    <w:rsid w:val="00EC3C46"/>
    <w:rsid w:val="00EC69FF"/>
    <w:rsid w:val="00EC78EB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05782"/>
    <w:rsid w:val="00F10CF8"/>
    <w:rsid w:val="00F10FAD"/>
    <w:rsid w:val="00F146E3"/>
    <w:rsid w:val="00F22F5E"/>
    <w:rsid w:val="00F3061E"/>
    <w:rsid w:val="00F35094"/>
    <w:rsid w:val="00F43D47"/>
    <w:rsid w:val="00F544EA"/>
    <w:rsid w:val="00F56A75"/>
    <w:rsid w:val="00F60B45"/>
    <w:rsid w:val="00F629B2"/>
    <w:rsid w:val="00F64FB6"/>
    <w:rsid w:val="00F95E8D"/>
    <w:rsid w:val="00FA1A9D"/>
    <w:rsid w:val="00FA7A79"/>
    <w:rsid w:val="00FA7D51"/>
    <w:rsid w:val="00FB2464"/>
    <w:rsid w:val="00FB28D0"/>
    <w:rsid w:val="00FB37D4"/>
    <w:rsid w:val="00FC4611"/>
    <w:rsid w:val="00FC4B4B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227D3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ck008@um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6330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9</cp:revision>
  <dcterms:created xsi:type="dcterms:W3CDTF">2020-03-04T15:11:00Z</dcterms:created>
  <dcterms:modified xsi:type="dcterms:W3CDTF">2020-07-07T13:32:00Z</dcterms:modified>
</cp:coreProperties>
</file>