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F9E9F4C" w14:textId="2791C9EC" w:rsidR="00571151" w:rsidRDefault="009717CE" w:rsidP="002D17C6">
      <w:pPr>
        <w:tabs>
          <w:tab w:val="left" w:pos="6840"/>
        </w:tabs>
        <w:spacing w:after="80" w:line="240" w:lineRule="exact"/>
        <w:rPr>
          <w:rFonts w:ascii="Arial" w:hAnsi="Arial" w:cs="Arial"/>
          <w:sz w:val="22"/>
        </w:rPr>
      </w:pPr>
      <w:r w:rsidRPr="001F4D4E">
        <w:rPr>
          <w:rFonts w:ascii="Arial" w:hAnsi="Arial" w:cs="Arial"/>
          <w:sz w:val="22"/>
        </w:rPr>
        <w:fldChar w:fldCharType="begin"/>
      </w:r>
      <w:r w:rsidRPr="001F4D4E">
        <w:rPr>
          <w:rFonts w:ascii="Arial" w:hAnsi="Arial" w:cs="Arial"/>
          <w:sz w:val="22"/>
        </w:rPr>
        <w:instrText xml:space="preserve"> TIME  \@ "MMMM d, yyyy" </w:instrText>
      </w:r>
      <w:r w:rsidRPr="001F4D4E">
        <w:rPr>
          <w:rFonts w:ascii="Arial" w:hAnsi="Arial" w:cs="Arial"/>
          <w:sz w:val="22"/>
        </w:rPr>
        <w:fldChar w:fldCharType="separate"/>
      </w:r>
      <w:r w:rsidR="00311F09">
        <w:rPr>
          <w:rFonts w:ascii="Arial" w:hAnsi="Arial" w:cs="Arial"/>
          <w:noProof/>
          <w:sz w:val="22"/>
        </w:rPr>
        <w:t>February 5, 2020</w:t>
      </w:r>
      <w:r w:rsidRPr="001F4D4E">
        <w:rPr>
          <w:rFonts w:ascii="Arial" w:hAnsi="Arial" w:cs="Arial"/>
          <w:sz w:val="22"/>
        </w:rPr>
        <w:fldChar w:fldCharType="end"/>
      </w:r>
    </w:p>
    <w:p w14:paraId="419BD022" w14:textId="77777777" w:rsidR="002D17C6" w:rsidRDefault="002D17C6" w:rsidP="002D17C6">
      <w:pPr>
        <w:tabs>
          <w:tab w:val="left" w:pos="6840"/>
        </w:tabs>
        <w:spacing w:after="80" w:line="240" w:lineRule="exact"/>
        <w:rPr>
          <w:rFonts w:ascii="Arial" w:hAnsi="Arial" w:cs="Arial"/>
          <w:sz w:val="22"/>
        </w:rPr>
      </w:pPr>
    </w:p>
    <w:p w14:paraId="1B7FC1E7" w14:textId="3823CF18" w:rsidR="00A36282" w:rsidRDefault="000A2E7D" w:rsidP="002D17C6">
      <w:pPr>
        <w:tabs>
          <w:tab w:val="left" w:pos="6840"/>
        </w:tabs>
        <w:spacing w:after="80" w:line="240" w:lineRule="exact"/>
        <w:rPr>
          <w:rFonts w:ascii="Arial" w:hAnsi="Arial" w:cs="Arial"/>
          <w:sz w:val="22"/>
        </w:rPr>
      </w:pPr>
      <w:r>
        <w:rPr>
          <w:rFonts w:ascii="Arial" w:hAnsi="Arial" w:cs="Arial"/>
          <w:sz w:val="22"/>
        </w:rPr>
        <w:t>Editors</w:t>
      </w:r>
    </w:p>
    <w:p w14:paraId="118C8F9B" w14:textId="0E5F5113" w:rsidR="002D17C6" w:rsidRDefault="008F4C89" w:rsidP="002D17C6">
      <w:pPr>
        <w:tabs>
          <w:tab w:val="left" w:pos="6840"/>
        </w:tabs>
        <w:spacing w:after="80" w:line="240" w:lineRule="exact"/>
        <w:rPr>
          <w:rFonts w:ascii="Arial" w:hAnsi="Arial" w:cs="Arial"/>
          <w:sz w:val="22"/>
        </w:rPr>
      </w:pPr>
      <w:r>
        <w:rPr>
          <w:rFonts w:ascii="Arial" w:hAnsi="Arial" w:cs="Arial"/>
          <w:sz w:val="22"/>
        </w:rPr>
        <w:t>Jove</w:t>
      </w:r>
    </w:p>
    <w:p w14:paraId="7B5AC4F7" w14:textId="644341AC" w:rsidR="00BB75F1" w:rsidRDefault="00BB75F1" w:rsidP="002D17C6">
      <w:pPr>
        <w:tabs>
          <w:tab w:val="left" w:pos="6840"/>
        </w:tabs>
        <w:spacing w:after="80" w:line="240" w:lineRule="exact"/>
        <w:rPr>
          <w:rFonts w:ascii="Arial" w:hAnsi="Arial" w:cs="Arial"/>
          <w:sz w:val="22"/>
        </w:rPr>
      </w:pPr>
    </w:p>
    <w:p w14:paraId="033B4CC3" w14:textId="52391B91" w:rsidR="00BB75F1" w:rsidRPr="001977B7" w:rsidRDefault="00BB75F1" w:rsidP="002D17C6">
      <w:pPr>
        <w:tabs>
          <w:tab w:val="left" w:pos="6840"/>
        </w:tabs>
        <w:spacing w:after="80" w:line="240" w:lineRule="exact"/>
        <w:rPr>
          <w:rFonts w:ascii="Arial" w:hAnsi="Arial" w:cs="Arial"/>
          <w:b/>
          <w:bCs/>
          <w:sz w:val="22"/>
        </w:rPr>
      </w:pPr>
      <w:r>
        <w:rPr>
          <w:rFonts w:ascii="Arial" w:hAnsi="Arial" w:cs="Arial"/>
          <w:sz w:val="22"/>
        </w:rPr>
        <w:t>Regarding: M</w:t>
      </w:r>
      <w:r w:rsidRPr="00BB75F1">
        <w:rPr>
          <w:rFonts w:ascii="Arial" w:hAnsi="Arial" w:cs="Arial"/>
          <w:sz w:val="22"/>
        </w:rPr>
        <w:t xml:space="preserve">anuscript </w:t>
      </w:r>
      <w:r w:rsidR="001977B7">
        <w:rPr>
          <w:rFonts w:ascii="Arial" w:hAnsi="Arial" w:cs="Arial"/>
          <w:sz w:val="22"/>
        </w:rPr>
        <w:t>Number:</w:t>
      </w:r>
      <w:r w:rsidR="001977B7" w:rsidRPr="001977B7">
        <w:rPr>
          <w:rFonts w:ascii="Segoe UI" w:hAnsi="Segoe UI" w:cs="Segoe UI"/>
          <w:b/>
          <w:bCs/>
          <w:color w:val="201F1E"/>
          <w:sz w:val="23"/>
          <w:szCs w:val="23"/>
          <w:shd w:val="clear" w:color="auto" w:fill="FFFFFF"/>
        </w:rPr>
        <w:t> JoVE61176</w:t>
      </w:r>
    </w:p>
    <w:p w14:paraId="2B69A255" w14:textId="77777777" w:rsidR="002D17C6" w:rsidRDefault="002D17C6" w:rsidP="002D17C6">
      <w:pPr>
        <w:tabs>
          <w:tab w:val="left" w:pos="6840"/>
        </w:tabs>
        <w:spacing w:after="80" w:line="240" w:lineRule="exact"/>
        <w:rPr>
          <w:rFonts w:ascii="Arial" w:hAnsi="Arial" w:cs="Arial"/>
          <w:sz w:val="22"/>
        </w:rPr>
      </w:pPr>
    </w:p>
    <w:p w14:paraId="1E27F030" w14:textId="334CC440" w:rsidR="00571151" w:rsidRPr="001F4D4E" w:rsidRDefault="002D17C6" w:rsidP="002D17C6">
      <w:pPr>
        <w:tabs>
          <w:tab w:val="left" w:pos="6840"/>
        </w:tabs>
        <w:spacing w:after="80" w:line="240" w:lineRule="exact"/>
        <w:rPr>
          <w:rFonts w:ascii="Arial" w:hAnsi="Arial" w:cs="Arial"/>
          <w:sz w:val="22"/>
        </w:rPr>
      </w:pPr>
      <w:r>
        <w:rPr>
          <w:rFonts w:ascii="Arial" w:hAnsi="Arial" w:cs="Arial"/>
          <w:sz w:val="22"/>
        </w:rPr>
        <w:t xml:space="preserve">Dear </w:t>
      </w:r>
      <w:r w:rsidR="00041491">
        <w:rPr>
          <w:rFonts w:ascii="Arial" w:hAnsi="Arial" w:cs="Arial"/>
          <w:sz w:val="22"/>
        </w:rPr>
        <w:t>Editors</w:t>
      </w:r>
      <w:r>
        <w:rPr>
          <w:rFonts w:ascii="Arial" w:hAnsi="Arial" w:cs="Arial"/>
          <w:sz w:val="22"/>
        </w:rPr>
        <w:t>;</w:t>
      </w:r>
    </w:p>
    <w:p w14:paraId="1FCA1B4D" w14:textId="6C44AAFF" w:rsidR="00571151" w:rsidRDefault="00571151" w:rsidP="001F4D4E">
      <w:pPr>
        <w:spacing w:after="80" w:line="240" w:lineRule="exact"/>
        <w:rPr>
          <w:rFonts w:ascii="Arial" w:hAnsi="Arial" w:cs="Arial"/>
          <w:sz w:val="22"/>
        </w:rPr>
      </w:pPr>
    </w:p>
    <w:p w14:paraId="72A1C5A0" w14:textId="7FF3B9A9" w:rsidR="00DA6238" w:rsidRPr="001F4D4E" w:rsidRDefault="29FECB1E" w:rsidP="29FECB1E">
      <w:pPr>
        <w:spacing w:after="80" w:line="240" w:lineRule="exact"/>
        <w:rPr>
          <w:rFonts w:ascii="Arial" w:hAnsi="Arial" w:cs="Arial"/>
          <w:sz w:val="22"/>
          <w:szCs w:val="22"/>
        </w:rPr>
      </w:pPr>
      <w:r w:rsidRPr="29FECB1E">
        <w:rPr>
          <w:rFonts w:ascii="Arial" w:hAnsi="Arial" w:cs="Arial"/>
          <w:sz w:val="22"/>
          <w:szCs w:val="22"/>
        </w:rPr>
        <w:t xml:space="preserve">We read the reviewer comments for “ Circadian entrainment </w:t>
      </w:r>
      <w:r w:rsidR="008D56F1">
        <w:rPr>
          <w:rFonts w:ascii="Arial" w:hAnsi="Arial" w:cs="Arial"/>
          <w:sz w:val="22"/>
          <w:szCs w:val="22"/>
        </w:rPr>
        <w:t xml:space="preserve">of </w:t>
      </w:r>
      <w:r w:rsidR="008D56F1">
        <w:rPr>
          <w:rFonts w:ascii="Arial" w:hAnsi="Arial" w:cs="Arial"/>
          <w:i/>
          <w:iCs/>
          <w:sz w:val="22"/>
          <w:szCs w:val="22"/>
        </w:rPr>
        <w:t xml:space="preserve">Drosophila </w:t>
      </w:r>
      <w:r w:rsidR="008D56F1" w:rsidRPr="008D56F1">
        <w:rPr>
          <w:rFonts w:ascii="Arial" w:hAnsi="Arial" w:cs="Arial"/>
          <w:i/>
          <w:iCs/>
          <w:sz w:val="22"/>
          <w:szCs w:val="22"/>
        </w:rPr>
        <w:t>melanogaster</w:t>
      </w:r>
      <w:r w:rsidRPr="29FECB1E">
        <w:rPr>
          <w:rFonts w:ascii="Arial" w:hAnsi="Arial" w:cs="Arial"/>
          <w:sz w:val="22"/>
          <w:szCs w:val="22"/>
        </w:rPr>
        <w:t xml:space="preserve">” with great interest and excitedly embarked on </w:t>
      </w:r>
      <w:r w:rsidR="00E1432E" w:rsidRPr="29FECB1E">
        <w:rPr>
          <w:rFonts w:ascii="Arial" w:hAnsi="Arial" w:cs="Arial"/>
          <w:sz w:val="22"/>
          <w:szCs w:val="22"/>
        </w:rPr>
        <w:t>e</w:t>
      </w:r>
      <w:r w:rsidR="00E1432E">
        <w:rPr>
          <w:rFonts w:ascii="Arial" w:hAnsi="Arial" w:cs="Arial"/>
          <w:sz w:val="22"/>
          <w:szCs w:val="22"/>
        </w:rPr>
        <w:t>di</w:t>
      </w:r>
      <w:r w:rsidR="00E1432E" w:rsidRPr="29FECB1E">
        <w:rPr>
          <w:rFonts w:ascii="Arial" w:hAnsi="Arial" w:cs="Arial"/>
          <w:sz w:val="22"/>
          <w:szCs w:val="22"/>
        </w:rPr>
        <w:t xml:space="preserve">ts </w:t>
      </w:r>
      <w:r w:rsidRPr="29FECB1E">
        <w:rPr>
          <w:rFonts w:ascii="Arial" w:hAnsi="Arial" w:cs="Arial"/>
          <w:sz w:val="22"/>
          <w:szCs w:val="22"/>
        </w:rPr>
        <w:t>to satisfy their requests. We believe all reviewer comments are addressed and are pleased to submit this revised manuscript for your consideration.</w:t>
      </w:r>
    </w:p>
    <w:p w14:paraId="5FB1C5C1" w14:textId="77777777" w:rsidR="00571151" w:rsidRPr="001F4D4E" w:rsidRDefault="00571151" w:rsidP="001F4D4E">
      <w:pPr>
        <w:spacing w:after="80" w:line="240" w:lineRule="exact"/>
        <w:rPr>
          <w:rFonts w:ascii="Arial" w:hAnsi="Arial" w:cs="Arial"/>
          <w:sz w:val="22"/>
        </w:rPr>
      </w:pPr>
    </w:p>
    <w:p w14:paraId="0A94C9D0" w14:textId="13EE1D55" w:rsidR="00571151" w:rsidRPr="001F4D4E" w:rsidRDefault="00C82AB4" w:rsidP="001F4D4E">
      <w:pPr>
        <w:spacing w:after="80" w:line="240" w:lineRule="exact"/>
        <w:rPr>
          <w:rFonts w:ascii="Arial" w:hAnsi="Arial" w:cs="Arial"/>
          <w:sz w:val="22"/>
        </w:rPr>
      </w:pPr>
      <w:r>
        <w:rPr>
          <w:rFonts w:ascii="Arial" w:hAnsi="Arial" w:cs="Arial"/>
          <w:sz w:val="22"/>
        </w:rPr>
        <w:t xml:space="preserve">A detailed response to reviewers can found below. </w:t>
      </w:r>
    </w:p>
    <w:p w14:paraId="072D1E9F" w14:textId="77777777" w:rsidR="00571151" w:rsidRPr="001F4D4E" w:rsidRDefault="00571151" w:rsidP="001F4D4E">
      <w:pPr>
        <w:spacing w:after="80" w:line="240" w:lineRule="exact"/>
        <w:rPr>
          <w:rFonts w:ascii="Arial" w:hAnsi="Arial" w:cs="Arial"/>
          <w:sz w:val="22"/>
        </w:rPr>
      </w:pPr>
    </w:p>
    <w:p w14:paraId="18766229" w14:textId="11A1B6C3" w:rsidR="007D2CE5" w:rsidRDefault="003711BF" w:rsidP="007D2CE5">
      <w:pPr>
        <w:spacing w:after="80" w:line="240" w:lineRule="exact"/>
        <w:rPr>
          <w:rFonts w:ascii="Arial" w:hAnsi="Arial" w:cs="Arial"/>
          <w:sz w:val="22"/>
        </w:rPr>
      </w:pPr>
      <w:r w:rsidRPr="007D2CE5">
        <w:rPr>
          <w:rFonts w:ascii="Arial" w:hAnsi="Arial" w:cs="Arial"/>
          <w:noProof/>
          <w:sz w:val="22"/>
        </w:rPr>
        <w:drawing>
          <wp:anchor distT="0" distB="0" distL="114300" distR="114300" simplePos="0" relativeHeight="251658240" behindDoc="0" locked="0" layoutInCell="1" allowOverlap="1" wp14:anchorId="2021DC36" wp14:editId="58D70877">
            <wp:simplePos x="0" y="0"/>
            <wp:positionH relativeFrom="column">
              <wp:posOffset>-15240</wp:posOffset>
            </wp:positionH>
            <wp:positionV relativeFrom="paragraph">
              <wp:posOffset>166370</wp:posOffset>
            </wp:positionV>
            <wp:extent cx="943473" cy="411480"/>
            <wp:effectExtent l="0" t="0" r="9525"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3473" cy="411480"/>
                    </a:xfrm>
                    <a:prstGeom prst="rect">
                      <a:avLst/>
                    </a:prstGeom>
                    <a:noFill/>
                  </pic:spPr>
                </pic:pic>
              </a:graphicData>
            </a:graphic>
          </wp:anchor>
        </w:drawing>
      </w:r>
      <w:r w:rsidR="007D2CE5" w:rsidRPr="007D2CE5">
        <w:rPr>
          <w:rFonts w:ascii="Arial" w:hAnsi="Arial" w:cs="Arial"/>
          <w:sz w:val="22"/>
        </w:rPr>
        <w:t>Sincerely,</w:t>
      </w:r>
    </w:p>
    <w:p w14:paraId="765B1AD9" w14:textId="2A72CFFC" w:rsidR="007D2CE5" w:rsidRDefault="007D2CE5" w:rsidP="003711BF">
      <w:pPr>
        <w:spacing w:after="80" w:line="240" w:lineRule="exact"/>
        <w:rPr>
          <w:rFonts w:ascii="Arial" w:hAnsi="Arial" w:cs="Arial"/>
          <w:sz w:val="22"/>
        </w:rPr>
      </w:pPr>
    </w:p>
    <w:p w14:paraId="72F240E2" w14:textId="77777777" w:rsidR="007D2CE5" w:rsidRDefault="007D2CE5" w:rsidP="007D2CE5">
      <w:pPr>
        <w:spacing w:after="80" w:line="240" w:lineRule="exact"/>
        <w:ind w:firstLine="720"/>
        <w:rPr>
          <w:rFonts w:ascii="Arial" w:hAnsi="Arial" w:cs="Arial"/>
          <w:sz w:val="22"/>
        </w:rPr>
      </w:pPr>
    </w:p>
    <w:p w14:paraId="76BDB344" w14:textId="77777777" w:rsidR="007D2CE5" w:rsidRPr="007D2CE5" w:rsidRDefault="007D2CE5" w:rsidP="008035A3">
      <w:pPr>
        <w:spacing w:line="240" w:lineRule="exact"/>
        <w:rPr>
          <w:rFonts w:ascii="Arial" w:hAnsi="Arial" w:cs="Arial"/>
          <w:sz w:val="22"/>
        </w:rPr>
      </w:pPr>
      <w:r w:rsidRPr="007D2CE5">
        <w:rPr>
          <w:rFonts w:ascii="Arial" w:hAnsi="Arial" w:cs="Arial"/>
          <w:sz w:val="22"/>
        </w:rPr>
        <w:t xml:space="preserve">Ryan D. Mohan, PhD </w:t>
      </w:r>
    </w:p>
    <w:p w14:paraId="6693344F" w14:textId="77777777" w:rsidR="007D2CE5" w:rsidRPr="007D2CE5" w:rsidRDefault="007D2CE5" w:rsidP="008035A3">
      <w:pPr>
        <w:spacing w:line="240" w:lineRule="exact"/>
        <w:rPr>
          <w:rFonts w:ascii="Arial" w:hAnsi="Arial" w:cs="Arial"/>
          <w:sz w:val="22"/>
        </w:rPr>
      </w:pPr>
      <w:r w:rsidRPr="007D2CE5">
        <w:rPr>
          <w:rFonts w:ascii="Arial" w:hAnsi="Arial" w:cs="Arial"/>
          <w:sz w:val="22"/>
        </w:rPr>
        <w:t>Assistant Professor</w:t>
      </w:r>
    </w:p>
    <w:p w14:paraId="384A973D" w14:textId="16853DA3" w:rsidR="007D2CE5" w:rsidRPr="007D2CE5" w:rsidRDefault="007D2CE5" w:rsidP="008035A3">
      <w:pPr>
        <w:spacing w:line="240" w:lineRule="exact"/>
        <w:rPr>
          <w:rFonts w:ascii="Arial" w:hAnsi="Arial" w:cs="Arial"/>
          <w:sz w:val="22"/>
        </w:rPr>
      </w:pPr>
      <w:r w:rsidRPr="007D2CE5">
        <w:rPr>
          <w:rFonts w:ascii="Arial" w:hAnsi="Arial" w:cs="Arial"/>
          <w:sz w:val="22"/>
        </w:rPr>
        <w:t>University of Missouri</w:t>
      </w:r>
      <w:r w:rsidR="00A132FB">
        <w:rPr>
          <w:rFonts w:ascii="Arial" w:hAnsi="Arial" w:cs="Arial"/>
          <w:sz w:val="22"/>
        </w:rPr>
        <w:t xml:space="preserve"> – </w:t>
      </w:r>
      <w:r w:rsidRPr="007D2CE5">
        <w:rPr>
          <w:rFonts w:ascii="Arial" w:hAnsi="Arial" w:cs="Arial"/>
          <w:sz w:val="22"/>
        </w:rPr>
        <w:t xml:space="preserve">Kansas City </w:t>
      </w:r>
    </w:p>
    <w:p w14:paraId="2098BF27" w14:textId="77777777" w:rsidR="007D2CE5" w:rsidRPr="007D2CE5" w:rsidRDefault="007D2CE5" w:rsidP="008035A3">
      <w:pPr>
        <w:spacing w:line="240" w:lineRule="exact"/>
        <w:rPr>
          <w:rFonts w:ascii="Arial" w:hAnsi="Arial" w:cs="Arial"/>
          <w:sz w:val="22"/>
        </w:rPr>
      </w:pPr>
      <w:r w:rsidRPr="007D2CE5">
        <w:rPr>
          <w:rFonts w:ascii="Arial" w:hAnsi="Arial" w:cs="Arial"/>
          <w:sz w:val="22"/>
        </w:rPr>
        <w:t>School of Biological Sciences</w:t>
      </w:r>
    </w:p>
    <w:p w14:paraId="1EE9F34B" w14:textId="77777777" w:rsidR="007D2CE5" w:rsidRPr="007D2CE5" w:rsidRDefault="007D2CE5" w:rsidP="008035A3">
      <w:pPr>
        <w:spacing w:line="240" w:lineRule="exact"/>
        <w:rPr>
          <w:rFonts w:ascii="Arial" w:hAnsi="Arial" w:cs="Arial"/>
          <w:sz w:val="22"/>
        </w:rPr>
      </w:pPr>
      <w:r w:rsidRPr="007D2CE5">
        <w:rPr>
          <w:rFonts w:ascii="Arial" w:hAnsi="Arial" w:cs="Arial"/>
          <w:sz w:val="22"/>
        </w:rPr>
        <w:t>Division of Cell Biology and Biophysics</w:t>
      </w:r>
    </w:p>
    <w:p w14:paraId="10273999" w14:textId="77777777" w:rsidR="007D2CE5" w:rsidRPr="007D2CE5" w:rsidRDefault="007D2CE5" w:rsidP="008035A3">
      <w:pPr>
        <w:spacing w:line="240" w:lineRule="exact"/>
        <w:rPr>
          <w:rFonts w:ascii="Arial" w:hAnsi="Arial" w:cs="Arial"/>
          <w:sz w:val="22"/>
        </w:rPr>
      </w:pPr>
      <w:r w:rsidRPr="007D2CE5">
        <w:rPr>
          <w:rFonts w:ascii="Arial" w:hAnsi="Arial" w:cs="Arial"/>
          <w:sz w:val="22"/>
        </w:rPr>
        <w:t xml:space="preserve">Kansas City, MO 64110 </w:t>
      </w:r>
    </w:p>
    <w:p w14:paraId="4BD962A5" w14:textId="77777777" w:rsidR="007D2CE5" w:rsidRPr="007D2CE5" w:rsidRDefault="007D2CE5" w:rsidP="008035A3">
      <w:pPr>
        <w:spacing w:line="240" w:lineRule="exact"/>
        <w:rPr>
          <w:rFonts w:ascii="Arial" w:hAnsi="Arial" w:cs="Arial"/>
          <w:sz w:val="22"/>
        </w:rPr>
      </w:pPr>
      <w:r w:rsidRPr="007D2CE5">
        <w:rPr>
          <w:rFonts w:ascii="Arial" w:hAnsi="Arial" w:cs="Arial"/>
          <w:sz w:val="22"/>
        </w:rPr>
        <w:t>MohanRD@umkc.edu</w:t>
      </w:r>
    </w:p>
    <w:p w14:paraId="6DAA3964" w14:textId="2F1B790E" w:rsidR="007D2CE5" w:rsidRPr="007D2CE5" w:rsidRDefault="00FA30B4" w:rsidP="008035A3">
      <w:pPr>
        <w:spacing w:line="240" w:lineRule="exact"/>
        <w:rPr>
          <w:rFonts w:ascii="Arial" w:hAnsi="Arial" w:cs="Arial"/>
          <w:sz w:val="22"/>
        </w:rPr>
      </w:pPr>
      <w:r>
        <w:rPr>
          <w:rFonts w:ascii="Arial" w:hAnsi="Arial" w:cs="Arial"/>
          <w:sz w:val="22"/>
        </w:rPr>
        <w:t>Office</w:t>
      </w:r>
      <w:r w:rsidR="007D2CE5" w:rsidRPr="007D2CE5">
        <w:rPr>
          <w:rFonts w:ascii="Arial" w:hAnsi="Arial" w:cs="Arial"/>
          <w:sz w:val="22"/>
        </w:rPr>
        <w:t xml:space="preserve">.p.816.235.5333 </w:t>
      </w:r>
    </w:p>
    <w:p w14:paraId="3668AF49" w14:textId="315D78B2" w:rsidR="007D2CE5" w:rsidRPr="007D2CE5" w:rsidRDefault="00FA30B4" w:rsidP="008035A3">
      <w:pPr>
        <w:spacing w:line="240" w:lineRule="exact"/>
        <w:rPr>
          <w:rFonts w:ascii="Arial" w:hAnsi="Arial" w:cs="Arial"/>
          <w:sz w:val="22"/>
        </w:rPr>
      </w:pPr>
      <w:r>
        <w:rPr>
          <w:rFonts w:ascii="Arial" w:hAnsi="Arial" w:cs="Arial"/>
          <w:sz w:val="22"/>
        </w:rPr>
        <w:t>M</w:t>
      </w:r>
      <w:r w:rsidR="007D2CE5" w:rsidRPr="007D2CE5">
        <w:rPr>
          <w:rFonts w:ascii="Arial" w:hAnsi="Arial" w:cs="Arial"/>
          <w:sz w:val="22"/>
        </w:rPr>
        <w:t>obile.p.816.878.3097</w:t>
      </w:r>
    </w:p>
    <w:p w14:paraId="0338A6F0" w14:textId="43775F2A" w:rsidR="00087173" w:rsidRDefault="00311F09" w:rsidP="008035A3">
      <w:pPr>
        <w:spacing w:line="240" w:lineRule="exact"/>
        <w:rPr>
          <w:rFonts w:ascii="Arial" w:hAnsi="Arial" w:cs="Arial"/>
          <w:sz w:val="22"/>
        </w:rPr>
      </w:pPr>
      <w:hyperlink r:id="rId8" w:history="1">
        <w:r w:rsidR="00760C4A" w:rsidRPr="00760C4A">
          <w:rPr>
            <w:rStyle w:val="Hyperlink"/>
            <w:rFonts w:ascii="Arial" w:hAnsi="Arial" w:cs="Arial"/>
            <w:sz w:val="22"/>
          </w:rPr>
          <w:t>https://info.umkc.edu/mohanlab/</w:t>
        </w:r>
      </w:hyperlink>
    </w:p>
    <w:p w14:paraId="2071A40F" w14:textId="226C5E61" w:rsidR="001D1D10" w:rsidRDefault="001D1D10" w:rsidP="008035A3">
      <w:pPr>
        <w:spacing w:line="240" w:lineRule="exact"/>
        <w:rPr>
          <w:rFonts w:ascii="Arial" w:hAnsi="Arial" w:cs="Arial"/>
          <w:sz w:val="22"/>
        </w:rPr>
      </w:pPr>
    </w:p>
    <w:p w14:paraId="326D718D" w14:textId="23F391C0" w:rsidR="001D1D10" w:rsidRDefault="001D1D10" w:rsidP="008035A3">
      <w:pPr>
        <w:spacing w:line="240" w:lineRule="exact"/>
        <w:rPr>
          <w:rFonts w:ascii="Arial" w:hAnsi="Arial" w:cs="Arial"/>
          <w:sz w:val="22"/>
        </w:rPr>
      </w:pPr>
    </w:p>
    <w:p w14:paraId="0AC785E3" w14:textId="77777777" w:rsidR="00770504" w:rsidRDefault="00770504">
      <w:pPr>
        <w:rPr>
          <w:rFonts w:ascii="Arial" w:hAnsi="Arial" w:cs="Arial"/>
          <w:sz w:val="22"/>
        </w:rPr>
      </w:pPr>
      <w:r>
        <w:rPr>
          <w:rFonts w:ascii="Arial" w:hAnsi="Arial" w:cs="Arial"/>
          <w:sz w:val="22"/>
        </w:rPr>
        <w:br w:type="page"/>
      </w:r>
    </w:p>
    <w:p w14:paraId="65CB1D00" w14:textId="7D975191" w:rsidR="00CD1097" w:rsidRDefault="00CD1097" w:rsidP="008035A3">
      <w:pPr>
        <w:spacing w:line="240" w:lineRule="exact"/>
        <w:rPr>
          <w:rFonts w:ascii="Arial" w:hAnsi="Arial" w:cs="Arial"/>
          <w:sz w:val="22"/>
        </w:rPr>
      </w:pPr>
      <w:r>
        <w:rPr>
          <w:rFonts w:ascii="Arial" w:hAnsi="Arial" w:cs="Arial"/>
          <w:sz w:val="22"/>
        </w:rPr>
        <w:lastRenderedPageBreak/>
        <w:t>Dear Reviewers;</w:t>
      </w:r>
    </w:p>
    <w:p w14:paraId="312124E2" w14:textId="5F90B9A8" w:rsidR="00CD1097" w:rsidRDefault="00CD1097" w:rsidP="008035A3">
      <w:pPr>
        <w:spacing w:line="240" w:lineRule="exact"/>
        <w:rPr>
          <w:rFonts w:ascii="Arial" w:hAnsi="Arial" w:cs="Arial"/>
          <w:sz w:val="22"/>
        </w:rPr>
      </w:pPr>
    </w:p>
    <w:p w14:paraId="4E2F4DC7" w14:textId="08DEF360" w:rsidR="00CD1097" w:rsidRDefault="00CD1097" w:rsidP="008035A3">
      <w:pPr>
        <w:spacing w:line="240" w:lineRule="exact"/>
        <w:rPr>
          <w:rFonts w:ascii="Arial" w:hAnsi="Arial" w:cs="Arial"/>
          <w:sz w:val="22"/>
        </w:rPr>
      </w:pPr>
      <w:r>
        <w:rPr>
          <w:rFonts w:ascii="Arial" w:hAnsi="Arial" w:cs="Arial"/>
          <w:sz w:val="22"/>
        </w:rPr>
        <w:t xml:space="preserve">Thank you for your thoughtful and constructive comments. We have engaged in a series of </w:t>
      </w:r>
      <w:r w:rsidR="001977B7">
        <w:rPr>
          <w:rFonts w:ascii="Arial" w:hAnsi="Arial" w:cs="Arial"/>
          <w:sz w:val="22"/>
        </w:rPr>
        <w:t xml:space="preserve">edits to </w:t>
      </w:r>
      <w:r>
        <w:rPr>
          <w:rFonts w:ascii="Arial" w:hAnsi="Arial" w:cs="Arial"/>
          <w:sz w:val="22"/>
        </w:rPr>
        <w:t xml:space="preserve">address the points made </w:t>
      </w:r>
      <w:r w:rsidR="00EB6692">
        <w:rPr>
          <w:rFonts w:ascii="Arial" w:hAnsi="Arial" w:cs="Arial"/>
          <w:sz w:val="22"/>
        </w:rPr>
        <w:t>during</w:t>
      </w:r>
      <w:r>
        <w:rPr>
          <w:rFonts w:ascii="Arial" w:hAnsi="Arial" w:cs="Arial"/>
          <w:sz w:val="22"/>
        </w:rPr>
        <w:t xml:space="preserve"> </w:t>
      </w:r>
      <w:r w:rsidR="001A51EE">
        <w:rPr>
          <w:rFonts w:ascii="Arial" w:hAnsi="Arial" w:cs="Arial"/>
          <w:sz w:val="22"/>
        </w:rPr>
        <w:t xml:space="preserve">initial </w:t>
      </w:r>
      <w:r>
        <w:rPr>
          <w:rFonts w:ascii="Arial" w:hAnsi="Arial" w:cs="Arial"/>
          <w:sz w:val="22"/>
        </w:rPr>
        <w:t xml:space="preserve">review. Here, we list the </w:t>
      </w:r>
      <w:r w:rsidR="001977B7">
        <w:rPr>
          <w:rFonts w:ascii="Arial" w:hAnsi="Arial" w:cs="Arial"/>
          <w:sz w:val="22"/>
        </w:rPr>
        <w:t>changes executed</w:t>
      </w:r>
      <w:r w:rsidR="00EB6692">
        <w:rPr>
          <w:rFonts w:ascii="Arial" w:hAnsi="Arial" w:cs="Arial"/>
          <w:sz w:val="22"/>
        </w:rPr>
        <w:t xml:space="preserve">. We believe these </w:t>
      </w:r>
      <w:r w:rsidR="001977B7">
        <w:rPr>
          <w:rFonts w:ascii="Arial" w:hAnsi="Arial" w:cs="Arial"/>
          <w:sz w:val="22"/>
        </w:rPr>
        <w:t>edits result in a better, more clear representation of circadian entrainment and the protocols necessary to achieve success in this experimental field.</w:t>
      </w:r>
      <w:r w:rsidR="003A6787">
        <w:rPr>
          <w:rFonts w:ascii="Arial" w:hAnsi="Arial" w:cs="Arial"/>
          <w:sz w:val="22"/>
        </w:rPr>
        <w:t xml:space="preserve"> Our responses are in blue text.</w:t>
      </w:r>
      <w:r w:rsidR="001A51EE">
        <w:rPr>
          <w:rFonts w:ascii="Arial" w:hAnsi="Arial" w:cs="Arial"/>
          <w:sz w:val="22"/>
        </w:rPr>
        <w:t xml:space="preserve"> </w:t>
      </w:r>
    </w:p>
    <w:p w14:paraId="5F1DF3AB" w14:textId="77777777" w:rsidR="00CD1097" w:rsidRDefault="00CD1097" w:rsidP="008035A3">
      <w:pPr>
        <w:spacing w:line="240" w:lineRule="exact"/>
        <w:rPr>
          <w:rFonts w:ascii="Arial" w:hAnsi="Arial" w:cs="Arial"/>
          <w:sz w:val="22"/>
        </w:rPr>
      </w:pPr>
    </w:p>
    <w:p w14:paraId="6EEC490D" w14:textId="14E55A04" w:rsidR="29FECB1E" w:rsidRDefault="29FECB1E" w:rsidP="29FECB1E">
      <w:pPr>
        <w:rPr>
          <w:rFonts w:ascii="Calibri" w:eastAsia="Calibri" w:hAnsi="Calibri" w:cs="Calibri"/>
          <w:szCs w:val="24"/>
        </w:rPr>
      </w:pPr>
      <w:r w:rsidRPr="29FECB1E">
        <w:rPr>
          <w:rFonts w:ascii="Arial" w:hAnsi="Arial" w:cs="Arial"/>
          <w:sz w:val="22"/>
          <w:szCs w:val="22"/>
        </w:rPr>
        <w:t xml:space="preserve">ESSENTIAL REVISIONS: </w:t>
      </w:r>
      <w:r>
        <w:br/>
      </w:r>
      <w:r>
        <w:br/>
      </w:r>
      <w:r w:rsidRPr="29FECB1E">
        <w:rPr>
          <w:rFonts w:ascii="Calibri" w:eastAsia="Calibri" w:hAnsi="Calibri" w:cs="Calibri"/>
          <w:color w:val="323130"/>
          <w:szCs w:val="24"/>
        </w:rPr>
        <w:t xml:space="preserve">Please take this opportunity to thoroughly proofread the manuscript to ensure that there are no spelling or grammar issues. The </w:t>
      </w:r>
      <w:proofErr w:type="spellStart"/>
      <w:r w:rsidRPr="29FECB1E">
        <w:rPr>
          <w:rFonts w:ascii="Calibri" w:eastAsia="Calibri" w:hAnsi="Calibri" w:cs="Calibri"/>
          <w:color w:val="323130"/>
          <w:szCs w:val="24"/>
        </w:rPr>
        <w:t>JoVE</w:t>
      </w:r>
      <w:proofErr w:type="spellEnd"/>
      <w:r w:rsidRPr="29FECB1E">
        <w:rPr>
          <w:rFonts w:ascii="Calibri" w:eastAsia="Calibri" w:hAnsi="Calibri" w:cs="Calibri"/>
          <w:color w:val="323130"/>
          <w:szCs w:val="24"/>
        </w:rPr>
        <w:t xml:space="preserve"> editor will not copy-edit your manuscript and any errors in the submitted revision may be present in the published version.</w:t>
      </w:r>
    </w:p>
    <w:p w14:paraId="05C990A9" w14:textId="77777777" w:rsidR="005710A8" w:rsidRDefault="005710A8" w:rsidP="29FECB1E">
      <w:pPr>
        <w:ind w:firstLine="360"/>
        <w:rPr>
          <w:rFonts w:ascii="Calibri" w:eastAsia="Calibri" w:hAnsi="Calibri" w:cs="Calibri"/>
          <w:color w:val="5B9AD5"/>
          <w:szCs w:val="24"/>
        </w:rPr>
      </w:pPr>
    </w:p>
    <w:p w14:paraId="707CD45B" w14:textId="3940CB71" w:rsidR="29FECB1E" w:rsidRDefault="29FECB1E" w:rsidP="29FECB1E">
      <w:pPr>
        <w:ind w:firstLine="360"/>
        <w:rPr>
          <w:rFonts w:ascii="Calibri" w:eastAsia="Calibri" w:hAnsi="Calibri" w:cs="Calibri"/>
          <w:szCs w:val="24"/>
        </w:rPr>
      </w:pPr>
      <w:r w:rsidRPr="29FECB1E">
        <w:rPr>
          <w:rFonts w:ascii="Calibri" w:eastAsia="Calibri" w:hAnsi="Calibri" w:cs="Calibri"/>
          <w:color w:val="5B9AD5"/>
          <w:szCs w:val="24"/>
        </w:rPr>
        <w:t>This is done</w:t>
      </w:r>
    </w:p>
    <w:p w14:paraId="6EE01588" w14:textId="1813AAC8" w:rsidR="29FECB1E" w:rsidRDefault="29FECB1E" w:rsidP="29FECB1E">
      <w:pPr>
        <w:ind w:firstLine="360"/>
        <w:rPr>
          <w:rFonts w:ascii="Calibri" w:eastAsia="Calibri" w:hAnsi="Calibri" w:cs="Calibri"/>
          <w:color w:val="323130"/>
          <w:szCs w:val="24"/>
        </w:rPr>
      </w:pPr>
      <w:r>
        <w:br/>
      </w:r>
      <w:r w:rsidRPr="29FECB1E">
        <w:rPr>
          <w:rFonts w:ascii="Calibri" w:eastAsia="Calibri" w:hAnsi="Calibri" w:cs="Calibri"/>
          <w:color w:val="000000" w:themeColor="text1"/>
          <w:szCs w:val="24"/>
        </w:rPr>
        <w:t>2. Please submit each figure as a vector image file to ensure high resolution throughout production: (</w:t>
      </w:r>
      <w:r w:rsidRPr="29FECB1E">
        <w:rPr>
          <w:rFonts w:ascii="Calibri" w:eastAsia="Calibri" w:hAnsi="Calibri" w:cs="Calibri"/>
          <w:color w:val="5B9AD5"/>
          <w:szCs w:val="24"/>
        </w:rPr>
        <w:t>.</w:t>
      </w:r>
      <w:proofErr w:type="spellStart"/>
      <w:r w:rsidRPr="29FECB1E">
        <w:rPr>
          <w:rFonts w:ascii="Calibri" w:eastAsia="Calibri" w:hAnsi="Calibri" w:cs="Calibri"/>
          <w:color w:val="323130"/>
          <w:szCs w:val="24"/>
        </w:rPr>
        <w:t>psd</w:t>
      </w:r>
      <w:proofErr w:type="spellEnd"/>
      <w:r w:rsidRPr="29FECB1E">
        <w:rPr>
          <w:rFonts w:ascii="Calibri" w:eastAsia="Calibri" w:hAnsi="Calibri" w:cs="Calibri"/>
          <w:color w:val="323130"/>
          <w:szCs w:val="24"/>
        </w:rPr>
        <w:t>, ai, .eps., .</w:t>
      </w:r>
      <w:proofErr w:type="spellStart"/>
      <w:r w:rsidRPr="29FECB1E">
        <w:rPr>
          <w:rFonts w:ascii="Calibri" w:eastAsia="Calibri" w:hAnsi="Calibri" w:cs="Calibri"/>
          <w:color w:val="323130"/>
          <w:szCs w:val="24"/>
        </w:rPr>
        <w:t>svg</w:t>
      </w:r>
      <w:proofErr w:type="spellEnd"/>
      <w:r w:rsidRPr="29FECB1E">
        <w:rPr>
          <w:rFonts w:ascii="Calibri" w:eastAsia="Calibri" w:hAnsi="Calibri" w:cs="Calibri"/>
          <w:color w:val="323130"/>
          <w:szCs w:val="24"/>
        </w:rPr>
        <w:t>).</w:t>
      </w:r>
    </w:p>
    <w:p w14:paraId="458B6A03" w14:textId="106EC724" w:rsidR="005710A8" w:rsidRDefault="005710A8" w:rsidP="29FECB1E">
      <w:pPr>
        <w:ind w:firstLine="360"/>
        <w:rPr>
          <w:rFonts w:ascii="Calibri" w:eastAsia="Calibri" w:hAnsi="Calibri" w:cs="Calibri"/>
          <w:color w:val="323130"/>
          <w:szCs w:val="24"/>
        </w:rPr>
      </w:pPr>
    </w:p>
    <w:p w14:paraId="04DA5F96" w14:textId="6FDA111D" w:rsidR="005710A8" w:rsidRPr="006571F6" w:rsidRDefault="005710A8" w:rsidP="29FECB1E">
      <w:pPr>
        <w:ind w:firstLine="360"/>
        <w:rPr>
          <w:rFonts w:ascii="Calibri" w:eastAsia="Calibri" w:hAnsi="Calibri" w:cs="Calibri"/>
          <w:color w:val="4F81BD" w:themeColor="accent1"/>
          <w:szCs w:val="24"/>
        </w:rPr>
      </w:pPr>
      <w:r w:rsidRPr="006571F6">
        <w:rPr>
          <w:rFonts w:ascii="Calibri" w:eastAsia="Calibri" w:hAnsi="Calibri" w:cs="Calibri"/>
          <w:color w:val="4F81BD" w:themeColor="accent1"/>
          <w:szCs w:val="24"/>
        </w:rPr>
        <w:t>This is done</w:t>
      </w:r>
    </w:p>
    <w:p w14:paraId="0E92D28E" w14:textId="10E6A75F" w:rsidR="29FECB1E" w:rsidRDefault="29FECB1E" w:rsidP="29FECB1E">
      <w:pPr>
        <w:ind w:firstLine="360"/>
        <w:rPr>
          <w:rFonts w:ascii="Calibri" w:eastAsia="Calibri" w:hAnsi="Calibri" w:cs="Calibri"/>
          <w:szCs w:val="24"/>
        </w:rPr>
      </w:pPr>
      <w:r>
        <w:br/>
      </w:r>
      <w:r w:rsidRPr="29FECB1E">
        <w:rPr>
          <w:rFonts w:ascii="Calibri" w:eastAsia="Calibri" w:hAnsi="Calibri" w:cs="Calibri"/>
          <w:color w:val="323130"/>
          <w:szCs w:val="24"/>
        </w:rPr>
        <w:t>3. Please ensure that the references appear as the following: [</w:t>
      </w:r>
      <w:proofErr w:type="spellStart"/>
      <w:r w:rsidRPr="29FECB1E">
        <w:rPr>
          <w:rFonts w:ascii="Calibri" w:eastAsia="Calibri" w:hAnsi="Calibri" w:cs="Calibri"/>
          <w:color w:val="323130"/>
          <w:szCs w:val="24"/>
        </w:rPr>
        <w:t>Lastname</w:t>
      </w:r>
      <w:proofErr w:type="spellEnd"/>
      <w:r w:rsidRPr="29FECB1E">
        <w:rPr>
          <w:rFonts w:ascii="Calibri" w:eastAsia="Calibri" w:hAnsi="Calibri" w:cs="Calibri"/>
          <w:color w:val="323130"/>
          <w:szCs w:val="24"/>
        </w:rPr>
        <w:t xml:space="preserve">, F.I., </w:t>
      </w:r>
      <w:proofErr w:type="spellStart"/>
      <w:r w:rsidRPr="29FECB1E">
        <w:rPr>
          <w:rFonts w:ascii="Calibri" w:eastAsia="Calibri" w:hAnsi="Calibri" w:cs="Calibri"/>
          <w:color w:val="323130"/>
          <w:szCs w:val="24"/>
        </w:rPr>
        <w:t>LastName</w:t>
      </w:r>
      <w:proofErr w:type="spellEnd"/>
      <w:r w:rsidRPr="29FECB1E">
        <w:rPr>
          <w:rFonts w:ascii="Calibri" w:eastAsia="Calibri" w:hAnsi="Calibri" w:cs="Calibri"/>
          <w:color w:val="323130"/>
          <w:szCs w:val="24"/>
        </w:rPr>
        <w:t xml:space="preserve">, F.I., </w:t>
      </w:r>
      <w:proofErr w:type="spellStart"/>
      <w:r w:rsidRPr="29FECB1E">
        <w:rPr>
          <w:rFonts w:ascii="Calibri" w:eastAsia="Calibri" w:hAnsi="Calibri" w:cs="Calibri"/>
          <w:color w:val="323130"/>
          <w:szCs w:val="24"/>
        </w:rPr>
        <w:t>LastName</w:t>
      </w:r>
      <w:proofErr w:type="spellEnd"/>
      <w:r w:rsidRPr="29FECB1E">
        <w:rPr>
          <w:rFonts w:ascii="Calibri" w:eastAsia="Calibri" w:hAnsi="Calibri" w:cs="Calibri"/>
          <w:color w:val="323130"/>
          <w:szCs w:val="24"/>
        </w:rPr>
        <w:t xml:space="preserve">, F.I. Article Title. Source. Volume (Issue), </w:t>
      </w:r>
      <w:proofErr w:type="spellStart"/>
      <w:r w:rsidRPr="29FECB1E">
        <w:rPr>
          <w:rFonts w:ascii="Calibri" w:eastAsia="Calibri" w:hAnsi="Calibri" w:cs="Calibri"/>
          <w:color w:val="323130"/>
          <w:szCs w:val="24"/>
        </w:rPr>
        <w:t>FirstPage</w:t>
      </w:r>
      <w:proofErr w:type="spellEnd"/>
      <w:r w:rsidRPr="29FECB1E">
        <w:rPr>
          <w:rFonts w:ascii="Calibri" w:eastAsia="Calibri" w:hAnsi="Calibri" w:cs="Calibri"/>
          <w:color w:val="323130"/>
          <w:szCs w:val="24"/>
        </w:rPr>
        <w:t xml:space="preserve"> – </w:t>
      </w:r>
      <w:proofErr w:type="spellStart"/>
      <w:r w:rsidRPr="29FECB1E">
        <w:rPr>
          <w:rFonts w:ascii="Calibri" w:eastAsia="Calibri" w:hAnsi="Calibri" w:cs="Calibri"/>
          <w:color w:val="323130"/>
          <w:szCs w:val="24"/>
        </w:rPr>
        <w:t>LastPage</w:t>
      </w:r>
      <w:proofErr w:type="spellEnd"/>
      <w:r w:rsidRPr="29FECB1E">
        <w:rPr>
          <w:rFonts w:ascii="Calibri" w:eastAsia="Calibri" w:hAnsi="Calibri" w:cs="Calibri"/>
          <w:color w:val="323130"/>
          <w:szCs w:val="24"/>
        </w:rPr>
        <w:t xml:space="preserve"> (YEAR).] For more than 6 authors, list only the first author then et al.</w:t>
      </w:r>
    </w:p>
    <w:p w14:paraId="67ADF818" w14:textId="77777777" w:rsidR="005710A8" w:rsidRDefault="005710A8" w:rsidP="29FECB1E">
      <w:pPr>
        <w:ind w:firstLine="360"/>
        <w:rPr>
          <w:rFonts w:ascii="Calibri" w:eastAsia="Calibri" w:hAnsi="Calibri" w:cs="Calibri"/>
          <w:color w:val="5B9BD5"/>
          <w:szCs w:val="24"/>
        </w:rPr>
      </w:pPr>
    </w:p>
    <w:p w14:paraId="7BBDED99" w14:textId="20BF585F" w:rsidR="29FECB1E" w:rsidRDefault="29FECB1E" w:rsidP="29FECB1E">
      <w:pPr>
        <w:ind w:firstLine="360"/>
        <w:rPr>
          <w:rFonts w:ascii="Calibri" w:eastAsia="Calibri" w:hAnsi="Calibri" w:cs="Calibri"/>
          <w:szCs w:val="24"/>
        </w:rPr>
      </w:pPr>
      <w:r w:rsidRPr="29FECB1E">
        <w:rPr>
          <w:rFonts w:ascii="Calibri" w:eastAsia="Calibri" w:hAnsi="Calibri" w:cs="Calibri"/>
          <w:color w:val="5B9BD5"/>
          <w:szCs w:val="24"/>
        </w:rPr>
        <w:t>This is done</w:t>
      </w:r>
    </w:p>
    <w:p w14:paraId="0CD3532F" w14:textId="3FA2FA64" w:rsidR="29FECB1E" w:rsidRDefault="29FECB1E" w:rsidP="29FECB1E">
      <w:pPr>
        <w:ind w:firstLine="360"/>
        <w:rPr>
          <w:rFonts w:ascii="Calibri" w:eastAsia="Calibri" w:hAnsi="Calibri" w:cs="Calibri"/>
          <w:szCs w:val="24"/>
        </w:rPr>
      </w:pPr>
      <w:r>
        <w:br/>
      </w:r>
      <w:r w:rsidRPr="29FECB1E">
        <w:rPr>
          <w:rFonts w:ascii="Calibri" w:eastAsia="Calibri" w:hAnsi="Calibri" w:cs="Calibri"/>
          <w:szCs w:val="24"/>
        </w:rPr>
        <w:t>4.</w:t>
      </w:r>
      <w:r w:rsidRPr="29FECB1E">
        <w:rPr>
          <w:rFonts w:ascii="Calibri" w:eastAsia="Calibri" w:hAnsi="Calibri" w:cs="Calibri"/>
          <w:color w:val="5B9BD5"/>
          <w:szCs w:val="24"/>
        </w:rPr>
        <w:t xml:space="preserve"> </w:t>
      </w:r>
      <w:r w:rsidRPr="29FECB1E">
        <w:rPr>
          <w:rFonts w:ascii="Calibri" w:eastAsia="Calibri" w:hAnsi="Calibri" w:cs="Calibri"/>
          <w:color w:val="323130"/>
          <w:szCs w:val="24"/>
        </w:rPr>
        <w:t>Please include volume and issue numbers for all references.</w:t>
      </w:r>
    </w:p>
    <w:p w14:paraId="000E9AA8" w14:textId="77777777" w:rsidR="005710A8" w:rsidRDefault="005710A8" w:rsidP="29FECB1E">
      <w:pPr>
        <w:ind w:firstLine="360"/>
        <w:rPr>
          <w:rFonts w:ascii="Calibri" w:eastAsia="Calibri" w:hAnsi="Calibri" w:cs="Calibri"/>
          <w:color w:val="5B9AD5"/>
          <w:szCs w:val="24"/>
        </w:rPr>
      </w:pPr>
    </w:p>
    <w:p w14:paraId="4B37290A" w14:textId="1BCF7029" w:rsidR="29FECB1E" w:rsidRDefault="29FECB1E" w:rsidP="29FECB1E">
      <w:pPr>
        <w:ind w:firstLine="360"/>
        <w:rPr>
          <w:rFonts w:ascii="Calibri" w:eastAsia="Calibri" w:hAnsi="Calibri" w:cs="Calibri"/>
          <w:szCs w:val="24"/>
        </w:rPr>
      </w:pPr>
      <w:r w:rsidRPr="29FECB1E">
        <w:rPr>
          <w:rFonts w:ascii="Calibri" w:eastAsia="Calibri" w:hAnsi="Calibri" w:cs="Calibri"/>
          <w:color w:val="5B9AD5"/>
          <w:szCs w:val="24"/>
        </w:rPr>
        <w:t>This is done</w:t>
      </w:r>
    </w:p>
    <w:p w14:paraId="01025425" w14:textId="6EE9A5C6" w:rsidR="29FECB1E" w:rsidRDefault="29FECB1E" w:rsidP="29FECB1E">
      <w:pPr>
        <w:ind w:firstLine="360"/>
        <w:rPr>
          <w:rFonts w:ascii="Calibri" w:eastAsia="Calibri" w:hAnsi="Calibri" w:cs="Calibri"/>
          <w:szCs w:val="24"/>
        </w:rPr>
      </w:pPr>
      <w:r>
        <w:br/>
      </w:r>
      <w:r w:rsidRPr="29FECB1E">
        <w:rPr>
          <w:rFonts w:ascii="Calibri" w:eastAsia="Calibri" w:hAnsi="Calibri" w:cs="Calibri"/>
          <w:szCs w:val="24"/>
        </w:rPr>
        <w:t>5. Please remove the embedded figure(s) from the manuscript. All figures should be uploaded separately to your Editorial Manager account. Each figure must be accompanied by a title and a description after the Representative Results of the manuscript text.</w:t>
      </w:r>
    </w:p>
    <w:p w14:paraId="3CED29B9" w14:textId="77777777" w:rsidR="00DF14E0" w:rsidRDefault="00DF14E0" w:rsidP="29FECB1E">
      <w:pPr>
        <w:ind w:firstLine="360"/>
        <w:rPr>
          <w:rFonts w:ascii="Calibri" w:eastAsia="Calibri" w:hAnsi="Calibri" w:cs="Calibri"/>
          <w:color w:val="5B9BD5"/>
          <w:szCs w:val="24"/>
        </w:rPr>
      </w:pPr>
    </w:p>
    <w:p w14:paraId="2781CBA5" w14:textId="026A23D4" w:rsidR="29FECB1E" w:rsidRDefault="29FECB1E" w:rsidP="29FECB1E">
      <w:pPr>
        <w:ind w:firstLine="360"/>
        <w:rPr>
          <w:rFonts w:ascii="Calibri" w:eastAsia="Calibri" w:hAnsi="Calibri" w:cs="Calibri"/>
          <w:szCs w:val="24"/>
        </w:rPr>
      </w:pPr>
      <w:r w:rsidRPr="29FECB1E">
        <w:rPr>
          <w:rFonts w:ascii="Calibri" w:eastAsia="Calibri" w:hAnsi="Calibri" w:cs="Calibri"/>
          <w:color w:val="5B9BD5"/>
          <w:szCs w:val="24"/>
        </w:rPr>
        <w:t>This is done</w:t>
      </w:r>
    </w:p>
    <w:p w14:paraId="561EDD76" w14:textId="1E0FFAF5" w:rsidR="29FECB1E" w:rsidRDefault="29FECB1E" w:rsidP="29FECB1E">
      <w:pPr>
        <w:ind w:firstLine="360"/>
        <w:rPr>
          <w:rFonts w:ascii="Calibri" w:eastAsia="Calibri" w:hAnsi="Calibri" w:cs="Calibri"/>
          <w:szCs w:val="24"/>
        </w:rPr>
      </w:pPr>
      <w:r>
        <w:br/>
      </w:r>
      <w:r w:rsidR="1B60FBC0" w:rsidRPr="1B60FBC0">
        <w:rPr>
          <w:rFonts w:ascii="Calibri" w:eastAsia="Calibri" w:hAnsi="Calibri" w:cs="Calibri"/>
        </w:rPr>
        <w:t xml:space="preserve">6. Please remove the embedded Table from the manuscript. All tables should be uploaded separately to your Editorial Manager account in the form of an </w:t>
      </w:r>
      <w:r w:rsidR="1B60FBC0" w:rsidRPr="1B60FBC0">
        <w:rPr>
          <w:rFonts w:ascii="Calibri" w:eastAsia="Calibri" w:hAnsi="Calibri" w:cs="Calibri"/>
          <w:color w:val="5B9BD5"/>
        </w:rPr>
        <w:t>.</w:t>
      </w:r>
      <w:proofErr w:type="spellStart"/>
      <w:r w:rsidR="1B60FBC0" w:rsidRPr="1B60FBC0">
        <w:rPr>
          <w:rFonts w:ascii="Calibri" w:eastAsia="Calibri" w:hAnsi="Calibri" w:cs="Calibri"/>
          <w:color w:val="323130"/>
        </w:rPr>
        <w:t>xls</w:t>
      </w:r>
      <w:proofErr w:type="spellEnd"/>
      <w:r w:rsidR="1B60FBC0" w:rsidRPr="1B60FBC0">
        <w:rPr>
          <w:rFonts w:ascii="Calibri" w:eastAsia="Calibri" w:hAnsi="Calibri" w:cs="Calibri"/>
          <w:color w:val="323130"/>
        </w:rPr>
        <w:t xml:space="preserve"> or .xlsx file. Each table must be accompanied by a title and a description after the Representative Results of the manuscript text.</w:t>
      </w:r>
    </w:p>
    <w:p w14:paraId="5658C477" w14:textId="026A23D4" w:rsidR="29FECB1E" w:rsidRDefault="1B60FBC0" w:rsidP="1B60FBC0">
      <w:pPr>
        <w:ind w:firstLine="360"/>
        <w:rPr>
          <w:rFonts w:ascii="Calibri" w:eastAsia="Calibri" w:hAnsi="Calibri" w:cs="Calibri"/>
        </w:rPr>
      </w:pPr>
      <w:r w:rsidRPr="1B60FBC0">
        <w:rPr>
          <w:rFonts w:ascii="Calibri" w:eastAsia="Calibri" w:hAnsi="Calibri" w:cs="Calibri"/>
          <w:color w:val="5B9BD5"/>
        </w:rPr>
        <w:t>This is done</w:t>
      </w:r>
    </w:p>
    <w:p w14:paraId="3D81F346" w14:textId="5039DA8E" w:rsidR="29FECB1E" w:rsidRDefault="29FECB1E" w:rsidP="1B60FBC0">
      <w:pPr>
        <w:ind w:firstLine="360"/>
        <w:rPr>
          <w:rFonts w:ascii="Calibri" w:eastAsia="Calibri" w:hAnsi="Calibri" w:cs="Calibri"/>
        </w:rPr>
      </w:pPr>
      <w:r>
        <w:br/>
      </w:r>
      <w:r w:rsidR="1B60FBC0" w:rsidRPr="1B60FBC0">
        <w:rPr>
          <w:rFonts w:ascii="Calibri" w:eastAsia="Calibri" w:hAnsi="Calibri" w:cs="Calibri"/>
          <w:color w:val="323130"/>
        </w:rPr>
        <w:t xml:space="preserve">7. Please revise the table of the essential supplies, reagents, and equipment. The table should include the name, company, and catalog number of all relevant materials in separate columns in an </w:t>
      </w:r>
      <w:proofErr w:type="spellStart"/>
      <w:r w:rsidR="1B60FBC0" w:rsidRPr="1B60FBC0">
        <w:rPr>
          <w:rFonts w:ascii="Calibri" w:eastAsia="Calibri" w:hAnsi="Calibri" w:cs="Calibri"/>
          <w:color w:val="323130"/>
        </w:rPr>
        <w:t>xls</w:t>
      </w:r>
      <w:proofErr w:type="spellEnd"/>
      <w:r w:rsidR="1B60FBC0" w:rsidRPr="1B60FBC0">
        <w:rPr>
          <w:rFonts w:ascii="Calibri" w:eastAsia="Calibri" w:hAnsi="Calibri" w:cs="Calibri"/>
          <w:color w:val="323130"/>
        </w:rPr>
        <w:t>/xlsx file. Please sort the Materials Table alphabetically by the name of the material.</w:t>
      </w:r>
    </w:p>
    <w:p w14:paraId="27565BF7" w14:textId="77777777" w:rsidR="00E04B60" w:rsidRDefault="00E04B60" w:rsidP="29FECB1E">
      <w:pPr>
        <w:ind w:firstLine="360"/>
        <w:rPr>
          <w:rFonts w:ascii="Calibri" w:eastAsia="Calibri" w:hAnsi="Calibri" w:cs="Calibri"/>
          <w:color w:val="5B9AD5"/>
          <w:szCs w:val="24"/>
        </w:rPr>
      </w:pPr>
    </w:p>
    <w:p w14:paraId="49666C35" w14:textId="6A99BF8C" w:rsidR="29FECB1E" w:rsidRDefault="29FECB1E" w:rsidP="29FECB1E">
      <w:pPr>
        <w:ind w:firstLine="360"/>
        <w:rPr>
          <w:rFonts w:ascii="Calibri" w:eastAsia="Calibri" w:hAnsi="Calibri" w:cs="Calibri"/>
          <w:szCs w:val="24"/>
        </w:rPr>
      </w:pPr>
      <w:r w:rsidRPr="29FECB1E">
        <w:rPr>
          <w:rFonts w:ascii="Calibri" w:eastAsia="Calibri" w:hAnsi="Calibri" w:cs="Calibri"/>
          <w:color w:val="5B9AD5"/>
          <w:szCs w:val="24"/>
        </w:rPr>
        <w:t>This is done</w:t>
      </w:r>
    </w:p>
    <w:p w14:paraId="6E11F832" w14:textId="413BFCB1" w:rsidR="29FECB1E" w:rsidRDefault="29FECB1E" w:rsidP="29FECB1E">
      <w:pPr>
        <w:ind w:firstLine="360"/>
        <w:rPr>
          <w:rFonts w:ascii="Calibri" w:eastAsia="Calibri" w:hAnsi="Calibri" w:cs="Calibri"/>
          <w:szCs w:val="24"/>
        </w:rPr>
      </w:pPr>
      <w:r>
        <w:br/>
      </w:r>
      <w:r w:rsidRPr="29FECB1E">
        <w:rPr>
          <w:rFonts w:ascii="Calibri" w:eastAsia="Calibri" w:hAnsi="Calibri" w:cs="Calibri"/>
          <w:szCs w:val="24"/>
        </w:rPr>
        <w:t xml:space="preserve">8. </w:t>
      </w:r>
      <w:r w:rsidRPr="29FECB1E">
        <w:rPr>
          <w:rFonts w:ascii="Calibri" w:eastAsia="Calibri" w:hAnsi="Calibri" w:cs="Calibri"/>
          <w:color w:val="323130"/>
          <w:szCs w:val="24"/>
        </w:rPr>
        <w:t>Please revise the title to remove superfluous words such as: “For the purposes of”. Please be more direct with the title.</w:t>
      </w:r>
    </w:p>
    <w:p w14:paraId="6A52A27F" w14:textId="77777777" w:rsidR="00E04B60" w:rsidRDefault="00E04B60" w:rsidP="29FECB1E">
      <w:pPr>
        <w:ind w:firstLine="360"/>
        <w:rPr>
          <w:rFonts w:ascii="Calibri" w:eastAsia="Calibri" w:hAnsi="Calibri" w:cs="Calibri"/>
          <w:color w:val="5B9AD5"/>
          <w:szCs w:val="24"/>
        </w:rPr>
      </w:pPr>
    </w:p>
    <w:p w14:paraId="2194C118" w14:textId="3712E11B" w:rsidR="29FECB1E" w:rsidRDefault="29FECB1E" w:rsidP="29FECB1E">
      <w:pPr>
        <w:ind w:firstLine="360"/>
        <w:rPr>
          <w:rFonts w:ascii="Calibri" w:eastAsia="Calibri" w:hAnsi="Calibri" w:cs="Calibri"/>
          <w:szCs w:val="24"/>
        </w:rPr>
      </w:pPr>
      <w:r w:rsidRPr="29FECB1E">
        <w:rPr>
          <w:rFonts w:ascii="Calibri" w:eastAsia="Calibri" w:hAnsi="Calibri" w:cs="Calibri"/>
          <w:color w:val="5B9AD5"/>
          <w:szCs w:val="24"/>
        </w:rPr>
        <w:t>This is done</w:t>
      </w:r>
    </w:p>
    <w:p w14:paraId="3AFF68A2" w14:textId="483A285D" w:rsidR="29FECB1E" w:rsidRDefault="29FECB1E" w:rsidP="29FECB1E">
      <w:pPr>
        <w:ind w:firstLine="360"/>
        <w:rPr>
          <w:rFonts w:ascii="Calibri" w:eastAsia="Calibri" w:hAnsi="Calibri" w:cs="Calibri"/>
          <w:szCs w:val="24"/>
        </w:rPr>
      </w:pPr>
      <w:r>
        <w:br/>
      </w:r>
      <w:r w:rsidRPr="29FECB1E">
        <w:rPr>
          <w:rFonts w:ascii="Calibri" w:eastAsia="Calibri" w:hAnsi="Calibri" w:cs="Calibri"/>
          <w:szCs w:val="24"/>
        </w:rPr>
        <w:t>9. Please provide affiliations and email addresses for each author.</w:t>
      </w:r>
    </w:p>
    <w:p w14:paraId="3937E9CD" w14:textId="77777777" w:rsidR="00475890" w:rsidRDefault="00475890" w:rsidP="29FECB1E">
      <w:pPr>
        <w:ind w:firstLine="360"/>
        <w:rPr>
          <w:rFonts w:ascii="Calibri" w:eastAsia="Calibri" w:hAnsi="Calibri" w:cs="Calibri"/>
          <w:color w:val="5B9AD5"/>
          <w:szCs w:val="24"/>
        </w:rPr>
      </w:pPr>
    </w:p>
    <w:p w14:paraId="0DC1773C" w14:textId="59A20F75" w:rsidR="29FECB1E" w:rsidRDefault="29FECB1E" w:rsidP="29FECB1E">
      <w:pPr>
        <w:ind w:firstLine="360"/>
        <w:rPr>
          <w:rFonts w:ascii="Calibri" w:eastAsia="Calibri" w:hAnsi="Calibri" w:cs="Calibri"/>
          <w:szCs w:val="24"/>
        </w:rPr>
      </w:pPr>
      <w:r w:rsidRPr="29FECB1E">
        <w:rPr>
          <w:rFonts w:ascii="Calibri" w:eastAsia="Calibri" w:hAnsi="Calibri" w:cs="Calibri"/>
          <w:color w:val="5B9AD5"/>
          <w:szCs w:val="24"/>
        </w:rPr>
        <w:t>This is done</w:t>
      </w:r>
    </w:p>
    <w:p w14:paraId="446ED8A6" w14:textId="6FF2C99D" w:rsidR="29FECB1E" w:rsidRDefault="29FECB1E" w:rsidP="29FECB1E">
      <w:pPr>
        <w:ind w:firstLine="360"/>
        <w:rPr>
          <w:rFonts w:ascii="Calibri" w:eastAsia="Calibri" w:hAnsi="Calibri" w:cs="Calibri"/>
          <w:szCs w:val="24"/>
        </w:rPr>
      </w:pPr>
      <w:r>
        <w:br/>
      </w:r>
      <w:r w:rsidRPr="29FECB1E">
        <w:rPr>
          <w:rFonts w:ascii="Calibri" w:eastAsia="Calibri" w:hAnsi="Calibri" w:cs="Calibri"/>
          <w:szCs w:val="24"/>
        </w:rPr>
        <w:t>10</w:t>
      </w:r>
      <w:r w:rsidRPr="29FECB1E">
        <w:rPr>
          <w:rFonts w:ascii="Calibri" w:eastAsia="Calibri" w:hAnsi="Calibri" w:cs="Calibri"/>
          <w:color w:val="5B9AD5"/>
          <w:szCs w:val="24"/>
        </w:rPr>
        <w:t xml:space="preserve">. </w:t>
      </w:r>
      <w:r w:rsidRPr="29FECB1E">
        <w:rPr>
          <w:rFonts w:ascii="Calibri" w:eastAsia="Calibri" w:hAnsi="Calibri" w:cs="Calibri"/>
          <w:color w:val="323130"/>
          <w:szCs w:val="24"/>
        </w:rPr>
        <w:t>For in-text formatting, corresponding reference numbers should appear as numbered superscripts after the appropriate statement(s).</w:t>
      </w:r>
    </w:p>
    <w:p w14:paraId="78EBF31E" w14:textId="77777777" w:rsidR="00475890" w:rsidRDefault="00475890" w:rsidP="29FECB1E">
      <w:pPr>
        <w:ind w:firstLine="360"/>
        <w:rPr>
          <w:rFonts w:ascii="Calibri" w:eastAsia="Calibri" w:hAnsi="Calibri" w:cs="Calibri"/>
          <w:color w:val="5B9AD5"/>
          <w:szCs w:val="24"/>
        </w:rPr>
      </w:pPr>
    </w:p>
    <w:p w14:paraId="46F9567A" w14:textId="31111F56" w:rsidR="29FECB1E" w:rsidRDefault="29FECB1E" w:rsidP="29FECB1E">
      <w:pPr>
        <w:ind w:firstLine="360"/>
        <w:rPr>
          <w:rFonts w:ascii="Calibri" w:eastAsia="Calibri" w:hAnsi="Calibri" w:cs="Calibri"/>
          <w:szCs w:val="24"/>
        </w:rPr>
      </w:pPr>
      <w:r w:rsidRPr="29FECB1E">
        <w:rPr>
          <w:rFonts w:ascii="Calibri" w:eastAsia="Calibri" w:hAnsi="Calibri" w:cs="Calibri"/>
          <w:color w:val="5B9AD5"/>
          <w:szCs w:val="24"/>
        </w:rPr>
        <w:t>This is done</w:t>
      </w:r>
    </w:p>
    <w:p w14:paraId="6DACD7C9" w14:textId="75C43AC3" w:rsidR="29FECB1E" w:rsidRDefault="29FECB1E" w:rsidP="29FECB1E">
      <w:pPr>
        <w:ind w:firstLine="360"/>
        <w:rPr>
          <w:rFonts w:ascii="Calibri" w:eastAsia="Calibri" w:hAnsi="Calibri" w:cs="Calibri"/>
          <w:szCs w:val="24"/>
        </w:rPr>
      </w:pPr>
      <w:r>
        <w:br/>
      </w:r>
      <w:r w:rsidRPr="29FECB1E">
        <w:rPr>
          <w:rFonts w:ascii="Calibri" w:eastAsia="Calibri" w:hAnsi="Calibri" w:cs="Calibri"/>
          <w:szCs w:val="24"/>
        </w:rPr>
        <w:t>11. Please add more details to your protocol steps. Please ensure you answer the “how” question, i.e., how is the step performed? Alternatively, add references to published material specifying how to perform the protocol action.</w:t>
      </w:r>
    </w:p>
    <w:p w14:paraId="76458F59" w14:textId="77777777" w:rsidR="00475890" w:rsidRDefault="00475890" w:rsidP="29FECB1E">
      <w:pPr>
        <w:ind w:firstLine="360"/>
        <w:rPr>
          <w:rFonts w:ascii="Calibri" w:eastAsia="Calibri" w:hAnsi="Calibri" w:cs="Calibri"/>
          <w:color w:val="5B9AD5"/>
          <w:szCs w:val="24"/>
        </w:rPr>
      </w:pPr>
    </w:p>
    <w:p w14:paraId="451ABE45" w14:textId="0EDAADAD" w:rsidR="29FECB1E" w:rsidRDefault="29FECB1E" w:rsidP="29FECB1E">
      <w:pPr>
        <w:ind w:firstLine="360"/>
        <w:rPr>
          <w:rFonts w:ascii="Calibri" w:eastAsia="Calibri" w:hAnsi="Calibri" w:cs="Calibri"/>
          <w:szCs w:val="24"/>
        </w:rPr>
      </w:pPr>
      <w:r w:rsidRPr="29FECB1E">
        <w:rPr>
          <w:rFonts w:ascii="Calibri" w:eastAsia="Calibri" w:hAnsi="Calibri" w:cs="Calibri"/>
          <w:color w:val="5B9AD5"/>
          <w:szCs w:val="24"/>
        </w:rPr>
        <w:t>More clarity has been added to the protocol steps including:</w:t>
      </w:r>
    </w:p>
    <w:p w14:paraId="15ACD9C8" w14:textId="6F8D1307" w:rsidR="29FECB1E" w:rsidRDefault="29FECB1E" w:rsidP="29FECB1E">
      <w:pPr>
        <w:ind w:firstLine="360"/>
        <w:rPr>
          <w:rFonts w:ascii="Calibri" w:eastAsia="Calibri" w:hAnsi="Calibri" w:cs="Calibri"/>
          <w:szCs w:val="24"/>
        </w:rPr>
      </w:pPr>
      <w:r w:rsidRPr="29FECB1E">
        <w:rPr>
          <w:rFonts w:ascii="Calibri" w:eastAsia="Calibri" w:hAnsi="Calibri" w:cs="Calibri"/>
          <w:color w:val="5B9AD5"/>
          <w:szCs w:val="24"/>
        </w:rPr>
        <w:t xml:space="preserve">1. </w:t>
      </w:r>
      <w:r w:rsidRPr="29FECB1E">
        <w:rPr>
          <w:rFonts w:ascii="Calibri" w:eastAsia="Calibri" w:hAnsi="Calibri" w:cs="Calibri"/>
          <w:szCs w:val="24"/>
        </w:rPr>
        <w:t xml:space="preserve"> </w:t>
      </w:r>
      <w:r w:rsidRPr="29FECB1E">
        <w:rPr>
          <w:rFonts w:ascii="Calibri" w:eastAsia="Calibri" w:hAnsi="Calibri" w:cs="Calibri"/>
          <w:color w:val="5B9AD5"/>
          <w:szCs w:val="24"/>
        </w:rPr>
        <w:t>The addition of a protocol on fly food preparation</w:t>
      </w:r>
    </w:p>
    <w:p w14:paraId="57524FD3" w14:textId="5D6E1EC5" w:rsidR="29FECB1E" w:rsidRDefault="29FECB1E" w:rsidP="29FECB1E">
      <w:pPr>
        <w:ind w:firstLine="360"/>
        <w:rPr>
          <w:rFonts w:ascii="Calibri" w:eastAsia="Calibri" w:hAnsi="Calibri" w:cs="Calibri"/>
          <w:szCs w:val="24"/>
        </w:rPr>
      </w:pPr>
      <w:r w:rsidRPr="29FECB1E">
        <w:rPr>
          <w:rFonts w:ascii="Calibri" w:eastAsia="Calibri" w:hAnsi="Calibri" w:cs="Calibri"/>
          <w:color w:val="5B9AD5"/>
          <w:szCs w:val="24"/>
        </w:rPr>
        <w:t xml:space="preserve">2.  Citing additional sources that further explain certain protocol concepts to help readers understand why our lab did our experiment a particular way. </w:t>
      </w:r>
    </w:p>
    <w:p w14:paraId="424B9BAD" w14:textId="77777777" w:rsidR="0005745D" w:rsidRDefault="29FECB1E" w:rsidP="29FECB1E">
      <w:pPr>
        <w:ind w:firstLine="360"/>
        <w:rPr>
          <w:rFonts w:ascii="Calibri" w:eastAsia="Calibri" w:hAnsi="Calibri" w:cs="Calibri"/>
          <w:szCs w:val="24"/>
        </w:rPr>
      </w:pPr>
      <w:r w:rsidRPr="29FECB1E">
        <w:rPr>
          <w:rFonts w:ascii="Calibri" w:eastAsia="Calibri" w:hAnsi="Calibri" w:cs="Calibri"/>
          <w:color w:val="5B9AD5"/>
          <w:szCs w:val="24"/>
        </w:rPr>
        <w:t>3.  Addition of more detailed protocol steps to eliminate possible confusion</w:t>
      </w:r>
      <w:r>
        <w:br/>
      </w:r>
    </w:p>
    <w:p w14:paraId="4B197489" w14:textId="17C6D7A5" w:rsidR="29FECB1E" w:rsidRDefault="29FECB1E" w:rsidP="006571F6">
      <w:pPr>
        <w:rPr>
          <w:rFonts w:ascii="Calibri" w:eastAsia="Calibri" w:hAnsi="Calibri" w:cs="Calibri"/>
          <w:szCs w:val="24"/>
        </w:rPr>
      </w:pPr>
      <w:r w:rsidRPr="29FECB1E">
        <w:rPr>
          <w:rFonts w:ascii="Calibri" w:eastAsia="Calibri" w:hAnsi="Calibri" w:cs="Calibri"/>
          <w:szCs w:val="24"/>
        </w:rPr>
        <w:t>12. 1.1: What is the strain of the fly? How many flies are used in a bottle? What are the conditions for growth? Please quantitate large amounts of pupa. How big is the bottle?</w:t>
      </w:r>
    </w:p>
    <w:p w14:paraId="45BDB1E6" w14:textId="77777777" w:rsidR="00475890" w:rsidRDefault="00475890" w:rsidP="29FECB1E">
      <w:pPr>
        <w:ind w:firstLine="360"/>
        <w:rPr>
          <w:rFonts w:ascii="Calibri" w:eastAsia="Calibri" w:hAnsi="Calibri" w:cs="Calibri"/>
          <w:color w:val="5B9AD5"/>
          <w:szCs w:val="24"/>
        </w:rPr>
      </w:pPr>
    </w:p>
    <w:p w14:paraId="0FA486D8" w14:textId="659950CD" w:rsidR="29FECB1E" w:rsidRDefault="29FECB1E" w:rsidP="29FECB1E">
      <w:pPr>
        <w:ind w:firstLine="360"/>
        <w:rPr>
          <w:rFonts w:ascii="Calibri" w:eastAsia="Calibri" w:hAnsi="Calibri" w:cs="Calibri"/>
          <w:szCs w:val="24"/>
        </w:rPr>
      </w:pPr>
      <w:r w:rsidRPr="29FECB1E">
        <w:rPr>
          <w:rFonts w:ascii="Calibri" w:eastAsia="Calibri" w:hAnsi="Calibri" w:cs="Calibri"/>
          <w:color w:val="5B9AD5"/>
          <w:szCs w:val="24"/>
        </w:rPr>
        <w:t>The protocol steps were edited to be more detailed to answer these questions</w:t>
      </w:r>
    </w:p>
    <w:p w14:paraId="2E274729" w14:textId="1EED5DA7" w:rsidR="29FECB1E" w:rsidRDefault="29FECB1E" w:rsidP="29FECB1E">
      <w:pPr>
        <w:ind w:firstLine="360"/>
        <w:rPr>
          <w:rFonts w:ascii="Calibri" w:eastAsia="Calibri" w:hAnsi="Calibri" w:cs="Calibri"/>
          <w:szCs w:val="24"/>
        </w:rPr>
      </w:pPr>
      <w:r>
        <w:br/>
      </w:r>
      <w:r w:rsidRPr="29FECB1E">
        <w:rPr>
          <w:rFonts w:ascii="Calibri" w:eastAsia="Calibri" w:hAnsi="Calibri" w:cs="Calibri"/>
          <w:szCs w:val="24"/>
        </w:rPr>
        <w:t>13. 1.3:</w:t>
      </w:r>
      <w:r w:rsidRPr="29FECB1E">
        <w:rPr>
          <w:rFonts w:ascii="Calibri" w:eastAsia="Calibri" w:hAnsi="Calibri" w:cs="Calibri"/>
          <w:color w:val="5B9AD5"/>
          <w:szCs w:val="24"/>
        </w:rPr>
        <w:t xml:space="preserve"> </w:t>
      </w:r>
      <w:r w:rsidRPr="29FECB1E">
        <w:rPr>
          <w:rFonts w:ascii="Calibri" w:eastAsia="Calibri" w:hAnsi="Calibri" w:cs="Calibri"/>
          <w:color w:val="323130"/>
          <w:szCs w:val="24"/>
        </w:rPr>
        <w:t>What is used for fly food?</w:t>
      </w:r>
    </w:p>
    <w:p w14:paraId="5B7416F1" w14:textId="77777777" w:rsidR="00475890" w:rsidRDefault="00475890" w:rsidP="29FECB1E">
      <w:pPr>
        <w:ind w:firstLine="360"/>
        <w:rPr>
          <w:rFonts w:ascii="Calibri" w:eastAsia="Calibri" w:hAnsi="Calibri" w:cs="Calibri"/>
          <w:color w:val="5B9AD5"/>
          <w:szCs w:val="24"/>
        </w:rPr>
      </w:pPr>
    </w:p>
    <w:p w14:paraId="5D8596D5" w14:textId="195E8DD6" w:rsidR="29FECB1E" w:rsidRDefault="29FECB1E" w:rsidP="29FECB1E">
      <w:pPr>
        <w:ind w:firstLine="360"/>
        <w:rPr>
          <w:rFonts w:ascii="Calibri" w:eastAsia="Calibri" w:hAnsi="Calibri" w:cs="Calibri"/>
          <w:szCs w:val="24"/>
        </w:rPr>
      </w:pPr>
      <w:r w:rsidRPr="29FECB1E">
        <w:rPr>
          <w:rFonts w:ascii="Calibri" w:eastAsia="Calibri" w:hAnsi="Calibri" w:cs="Calibri"/>
          <w:color w:val="5B9AD5"/>
          <w:szCs w:val="24"/>
        </w:rPr>
        <w:t>This question is addressed in the first section of our protocol.</w:t>
      </w:r>
    </w:p>
    <w:p w14:paraId="51BB6CAA" w14:textId="19CC99EC" w:rsidR="29FECB1E" w:rsidRDefault="29FECB1E" w:rsidP="29FECB1E">
      <w:pPr>
        <w:ind w:firstLine="360"/>
        <w:rPr>
          <w:rFonts w:ascii="Calibri" w:eastAsia="Calibri" w:hAnsi="Calibri" w:cs="Calibri"/>
          <w:szCs w:val="24"/>
        </w:rPr>
      </w:pPr>
      <w:r>
        <w:br/>
      </w:r>
      <w:r w:rsidR="1B60FBC0" w:rsidRPr="1B60FBC0">
        <w:rPr>
          <w:rFonts w:ascii="Calibri" w:eastAsia="Calibri" w:hAnsi="Calibri" w:cs="Calibri"/>
        </w:rPr>
        <w:t>14. 2.1: How are males differentiated from females? What is the desired number and the desired time point? How is the CO2 anesthesia done? What are the collection times? The ZT1/ZT7/ZT13/ZT19 labels must be explained. Cite the table.</w:t>
      </w:r>
    </w:p>
    <w:p w14:paraId="3122FEC3" w14:textId="77777777" w:rsidR="00475890" w:rsidRDefault="00475890" w:rsidP="1B60FBC0">
      <w:pPr>
        <w:ind w:firstLine="360"/>
        <w:rPr>
          <w:rFonts w:ascii="Calibri" w:eastAsia="Calibri" w:hAnsi="Calibri" w:cs="Calibri"/>
          <w:color w:val="5B9BD5"/>
        </w:rPr>
      </w:pPr>
    </w:p>
    <w:p w14:paraId="0885E9F0" w14:textId="0FA11157" w:rsidR="29FECB1E" w:rsidRDefault="1B60FBC0" w:rsidP="1B60FBC0">
      <w:pPr>
        <w:ind w:firstLine="360"/>
        <w:rPr>
          <w:rFonts w:ascii="Calibri" w:eastAsia="Calibri" w:hAnsi="Calibri" w:cs="Calibri"/>
        </w:rPr>
      </w:pPr>
      <w:r w:rsidRPr="1B60FBC0">
        <w:rPr>
          <w:rFonts w:ascii="Calibri" w:eastAsia="Calibri" w:hAnsi="Calibri" w:cs="Calibri"/>
          <w:color w:val="5B9BD5"/>
        </w:rPr>
        <w:t>These have been done</w:t>
      </w:r>
    </w:p>
    <w:p w14:paraId="7FEC2859" w14:textId="6372044E" w:rsidR="29FECB1E" w:rsidRDefault="29FECB1E" w:rsidP="1B60FBC0">
      <w:pPr>
        <w:ind w:firstLine="360"/>
        <w:rPr>
          <w:rFonts w:ascii="Calibri" w:eastAsia="Calibri" w:hAnsi="Calibri" w:cs="Calibri"/>
        </w:rPr>
      </w:pPr>
      <w:r>
        <w:br/>
      </w:r>
      <w:r w:rsidR="1B60FBC0" w:rsidRPr="1B60FBC0">
        <w:rPr>
          <w:rFonts w:ascii="Calibri" w:eastAsia="Calibri" w:hAnsi="Calibri" w:cs="Calibri"/>
          <w:color w:val="323130"/>
        </w:rPr>
        <w:t xml:space="preserve">15. 3.1: What is the light parameters? </w:t>
      </w:r>
      <w:proofErr w:type="spellStart"/>
      <w:r w:rsidR="1B60FBC0" w:rsidRPr="1B60FBC0">
        <w:rPr>
          <w:rFonts w:ascii="Calibri" w:eastAsia="Calibri" w:hAnsi="Calibri" w:cs="Calibri"/>
          <w:color w:val="323130"/>
        </w:rPr>
        <w:t>Dark:Light</w:t>
      </w:r>
      <w:proofErr w:type="spellEnd"/>
      <w:r w:rsidR="1B60FBC0" w:rsidRPr="1B60FBC0">
        <w:rPr>
          <w:rFonts w:ascii="Calibri" w:eastAsia="Calibri" w:hAnsi="Calibri" w:cs="Calibri"/>
          <w:color w:val="323130"/>
        </w:rPr>
        <w:t xml:space="preserve"> schedule?</w:t>
      </w:r>
    </w:p>
    <w:p w14:paraId="23A50230" w14:textId="77777777" w:rsidR="00475890" w:rsidRDefault="00475890" w:rsidP="29FECB1E">
      <w:pPr>
        <w:ind w:firstLine="360"/>
        <w:rPr>
          <w:rFonts w:ascii="Calibri" w:eastAsia="Calibri" w:hAnsi="Calibri" w:cs="Calibri"/>
          <w:color w:val="5B9BD5"/>
          <w:szCs w:val="24"/>
        </w:rPr>
      </w:pPr>
    </w:p>
    <w:p w14:paraId="16262368" w14:textId="2694559C" w:rsidR="29FECB1E" w:rsidRDefault="29FECB1E" w:rsidP="29FECB1E">
      <w:pPr>
        <w:ind w:firstLine="360"/>
        <w:rPr>
          <w:rFonts w:ascii="Calibri" w:eastAsia="Calibri" w:hAnsi="Calibri" w:cs="Calibri"/>
          <w:szCs w:val="24"/>
        </w:rPr>
      </w:pPr>
      <w:r w:rsidRPr="29FECB1E">
        <w:rPr>
          <w:rFonts w:ascii="Calibri" w:eastAsia="Calibri" w:hAnsi="Calibri" w:cs="Calibri"/>
          <w:color w:val="5B9BD5"/>
          <w:szCs w:val="24"/>
        </w:rPr>
        <w:t>This has been specified</w:t>
      </w:r>
    </w:p>
    <w:p w14:paraId="62713C42" w14:textId="4CE5DD91" w:rsidR="29FECB1E" w:rsidRDefault="29FECB1E" w:rsidP="29FECB1E">
      <w:pPr>
        <w:ind w:firstLine="360"/>
        <w:rPr>
          <w:rFonts w:ascii="Calibri" w:eastAsia="Calibri" w:hAnsi="Calibri" w:cs="Calibri"/>
          <w:szCs w:val="24"/>
        </w:rPr>
      </w:pPr>
      <w:r>
        <w:br/>
      </w:r>
      <w:r w:rsidRPr="29FECB1E">
        <w:rPr>
          <w:rFonts w:ascii="Calibri" w:eastAsia="Calibri" w:hAnsi="Calibri" w:cs="Calibri"/>
          <w:szCs w:val="24"/>
        </w:rPr>
        <w:t>16. 4.1: Presumably, the formaldehyde solution in PBS is the fixation solution? Please clarify.</w:t>
      </w:r>
    </w:p>
    <w:p w14:paraId="348C0EB0" w14:textId="77777777" w:rsidR="00475890" w:rsidRDefault="00475890" w:rsidP="29FECB1E">
      <w:pPr>
        <w:ind w:firstLine="360"/>
        <w:rPr>
          <w:rFonts w:ascii="Calibri" w:eastAsia="Calibri" w:hAnsi="Calibri" w:cs="Calibri"/>
          <w:color w:val="5B9BD5"/>
          <w:szCs w:val="24"/>
        </w:rPr>
      </w:pPr>
    </w:p>
    <w:p w14:paraId="500E8089" w14:textId="0C51ADFA" w:rsidR="29FECB1E" w:rsidRDefault="29FECB1E" w:rsidP="29FECB1E">
      <w:pPr>
        <w:ind w:firstLine="360"/>
        <w:rPr>
          <w:rFonts w:ascii="Calibri" w:eastAsia="Calibri" w:hAnsi="Calibri" w:cs="Calibri"/>
          <w:szCs w:val="24"/>
        </w:rPr>
      </w:pPr>
      <w:r w:rsidRPr="29FECB1E">
        <w:rPr>
          <w:rFonts w:ascii="Calibri" w:eastAsia="Calibri" w:hAnsi="Calibri" w:cs="Calibri"/>
          <w:color w:val="5B9BD5"/>
          <w:szCs w:val="24"/>
        </w:rPr>
        <w:t>This step has been clarified</w:t>
      </w:r>
    </w:p>
    <w:p w14:paraId="35687CC3" w14:textId="4C3A68A4" w:rsidR="29FECB1E" w:rsidRDefault="29FECB1E" w:rsidP="29FECB1E">
      <w:pPr>
        <w:ind w:firstLine="360"/>
        <w:rPr>
          <w:rFonts w:ascii="Calibri" w:eastAsia="Calibri" w:hAnsi="Calibri" w:cs="Calibri"/>
          <w:szCs w:val="24"/>
        </w:rPr>
      </w:pPr>
      <w:r>
        <w:br/>
      </w:r>
      <w:r w:rsidRPr="29FECB1E">
        <w:rPr>
          <w:rFonts w:ascii="Calibri" w:eastAsia="Calibri" w:hAnsi="Calibri" w:cs="Calibri"/>
          <w:szCs w:val="24"/>
        </w:rPr>
        <w:t>17. Please specify all tube sizes.</w:t>
      </w:r>
    </w:p>
    <w:p w14:paraId="61B51EED" w14:textId="77777777" w:rsidR="00475890" w:rsidRDefault="00475890" w:rsidP="29FECB1E">
      <w:pPr>
        <w:ind w:firstLine="360"/>
        <w:rPr>
          <w:rFonts w:ascii="Calibri" w:eastAsia="Calibri" w:hAnsi="Calibri" w:cs="Calibri"/>
          <w:color w:val="5B9AD5"/>
          <w:szCs w:val="24"/>
        </w:rPr>
      </w:pPr>
    </w:p>
    <w:p w14:paraId="5E36C436" w14:textId="7C1C389F" w:rsidR="29FECB1E" w:rsidRDefault="29FECB1E" w:rsidP="29FECB1E">
      <w:pPr>
        <w:ind w:firstLine="360"/>
        <w:rPr>
          <w:rFonts w:ascii="Calibri" w:eastAsia="Calibri" w:hAnsi="Calibri" w:cs="Calibri"/>
          <w:szCs w:val="24"/>
        </w:rPr>
      </w:pPr>
      <w:r w:rsidRPr="29FECB1E">
        <w:rPr>
          <w:rFonts w:ascii="Calibri" w:eastAsia="Calibri" w:hAnsi="Calibri" w:cs="Calibri"/>
          <w:color w:val="5B9AD5"/>
          <w:szCs w:val="24"/>
        </w:rPr>
        <w:t>This is done in the protocol steps</w:t>
      </w:r>
    </w:p>
    <w:p w14:paraId="6E98E7D3" w14:textId="6AB22505" w:rsidR="29FECB1E" w:rsidRDefault="29FECB1E" w:rsidP="29FECB1E">
      <w:pPr>
        <w:ind w:firstLine="360"/>
        <w:rPr>
          <w:rFonts w:ascii="Calibri" w:eastAsia="Calibri" w:hAnsi="Calibri" w:cs="Calibri"/>
          <w:szCs w:val="24"/>
        </w:rPr>
      </w:pPr>
      <w:r>
        <w:lastRenderedPageBreak/>
        <w:br/>
      </w:r>
      <w:r w:rsidRPr="29FECB1E">
        <w:rPr>
          <w:rFonts w:ascii="Calibri" w:eastAsia="Calibri" w:hAnsi="Calibri" w:cs="Calibri"/>
          <w:color w:val="5B9AD5"/>
          <w:szCs w:val="24"/>
        </w:rPr>
        <w:t>18.</w:t>
      </w:r>
      <w:r w:rsidRPr="29FECB1E">
        <w:rPr>
          <w:rFonts w:ascii="Calibri" w:eastAsia="Calibri" w:hAnsi="Calibri" w:cs="Calibri"/>
          <w:color w:val="323130"/>
          <w:szCs w:val="24"/>
        </w:rPr>
        <w:t xml:space="preserve"> As western blot and microscopy are shown as results, please add the details to perform these characterization steps in the protocol as well.</w:t>
      </w:r>
    </w:p>
    <w:p w14:paraId="7AF953B3" w14:textId="77777777" w:rsidR="00475890" w:rsidRDefault="00475890" w:rsidP="29FECB1E">
      <w:pPr>
        <w:ind w:firstLine="360"/>
        <w:rPr>
          <w:rFonts w:ascii="Calibri" w:eastAsia="Calibri" w:hAnsi="Calibri" w:cs="Calibri"/>
          <w:color w:val="5B9BD5"/>
          <w:szCs w:val="24"/>
        </w:rPr>
      </w:pPr>
    </w:p>
    <w:p w14:paraId="5C84F98C" w14:textId="1610DECC" w:rsidR="00D360F6" w:rsidRDefault="29FECB1E" w:rsidP="29FECB1E">
      <w:pPr>
        <w:ind w:firstLine="360"/>
        <w:rPr>
          <w:rFonts w:ascii="Calibri" w:eastAsia="Calibri" w:hAnsi="Calibri" w:cs="Calibri"/>
          <w:color w:val="5B9BD5"/>
          <w:szCs w:val="24"/>
        </w:rPr>
      </w:pPr>
      <w:r w:rsidRPr="29FECB1E">
        <w:rPr>
          <w:rFonts w:ascii="Calibri" w:eastAsia="Calibri" w:hAnsi="Calibri" w:cs="Calibri"/>
          <w:color w:val="5B9BD5"/>
          <w:szCs w:val="24"/>
        </w:rPr>
        <w:t xml:space="preserve">We </w:t>
      </w:r>
      <w:r w:rsidR="00475890">
        <w:rPr>
          <w:rFonts w:ascii="Calibri" w:eastAsia="Calibri" w:hAnsi="Calibri" w:cs="Calibri"/>
          <w:color w:val="5B9BD5"/>
          <w:szCs w:val="24"/>
        </w:rPr>
        <w:t>added references for these techniques</w:t>
      </w:r>
      <w:r w:rsidR="00D360F6">
        <w:rPr>
          <w:rFonts w:ascii="Calibri" w:eastAsia="Calibri" w:hAnsi="Calibri" w:cs="Calibri"/>
          <w:color w:val="5B9BD5"/>
          <w:szCs w:val="24"/>
        </w:rPr>
        <w:t xml:space="preserve"> as a complete protocol would necessitate an entire article. Please see :</w:t>
      </w:r>
    </w:p>
    <w:p w14:paraId="1290B06D" w14:textId="77777777" w:rsidR="00D360F6" w:rsidRDefault="00D360F6" w:rsidP="29FECB1E">
      <w:pPr>
        <w:ind w:firstLine="360"/>
        <w:rPr>
          <w:rFonts w:ascii="Calibri" w:eastAsia="Calibri" w:hAnsi="Calibri" w:cs="Calibri"/>
          <w:color w:val="5B9BD5"/>
          <w:szCs w:val="24"/>
        </w:rPr>
      </w:pPr>
    </w:p>
    <w:p w14:paraId="0F1FB6B2" w14:textId="77777777" w:rsidR="00B404A2" w:rsidRDefault="00D360F6" w:rsidP="29FECB1E">
      <w:pPr>
        <w:ind w:firstLine="360"/>
        <w:rPr>
          <w:rFonts w:ascii="Calibri" w:eastAsia="Calibri" w:hAnsi="Calibri" w:cs="Calibri"/>
          <w:color w:val="5B9BD5"/>
          <w:szCs w:val="24"/>
        </w:rPr>
      </w:pPr>
      <w:r w:rsidRPr="00D360F6">
        <w:rPr>
          <w:rFonts w:ascii="Calibri" w:eastAsia="Calibri" w:hAnsi="Calibri" w:cs="Calibri"/>
          <w:color w:val="5B9BD5"/>
          <w:szCs w:val="24"/>
        </w:rPr>
        <w:t xml:space="preserve">Kelly, S. M., </w:t>
      </w:r>
      <w:proofErr w:type="spellStart"/>
      <w:r w:rsidRPr="00D360F6">
        <w:rPr>
          <w:rFonts w:ascii="Calibri" w:eastAsia="Calibri" w:hAnsi="Calibri" w:cs="Calibri"/>
          <w:color w:val="5B9BD5"/>
          <w:szCs w:val="24"/>
        </w:rPr>
        <w:t>Elchert</w:t>
      </w:r>
      <w:proofErr w:type="spellEnd"/>
      <w:r w:rsidRPr="00D360F6">
        <w:rPr>
          <w:rFonts w:ascii="Calibri" w:eastAsia="Calibri" w:hAnsi="Calibri" w:cs="Calibri"/>
          <w:color w:val="5B9BD5"/>
          <w:szCs w:val="24"/>
        </w:rPr>
        <w:t xml:space="preserve">, A. &amp; Kahl, M. Dissection and Immunofluorescent Staining of Mushroom Body and Photoreceptor Neurons in Adult Drosophila melanogaster Brains. Journal of visualized experiments : </w:t>
      </w:r>
      <w:proofErr w:type="spellStart"/>
      <w:r w:rsidRPr="00D360F6">
        <w:rPr>
          <w:rFonts w:ascii="Calibri" w:eastAsia="Calibri" w:hAnsi="Calibri" w:cs="Calibri"/>
          <w:color w:val="5B9BD5"/>
          <w:szCs w:val="24"/>
        </w:rPr>
        <w:t>JoVE</w:t>
      </w:r>
      <w:proofErr w:type="spellEnd"/>
      <w:r w:rsidRPr="00D360F6">
        <w:rPr>
          <w:rFonts w:ascii="Calibri" w:eastAsia="Calibri" w:hAnsi="Calibri" w:cs="Calibri"/>
          <w:color w:val="5B9BD5"/>
          <w:szCs w:val="24"/>
        </w:rPr>
        <w:t>. 10.3791/56174 (129), 56174, (2017).</w:t>
      </w:r>
    </w:p>
    <w:p w14:paraId="6470D669" w14:textId="77777777" w:rsidR="00B404A2" w:rsidRDefault="00B404A2" w:rsidP="29FECB1E">
      <w:pPr>
        <w:ind w:firstLine="360"/>
        <w:rPr>
          <w:rFonts w:ascii="Calibri" w:eastAsia="Calibri" w:hAnsi="Calibri" w:cs="Calibri"/>
          <w:color w:val="5B9BD5"/>
          <w:szCs w:val="24"/>
        </w:rPr>
      </w:pPr>
    </w:p>
    <w:p w14:paraId="09396155" w14:textId="35C47529" w:rsidR="00B404A2" w:rsidRDefault="00B404A2" w:rsidP="29FECB1E">
      <w:pPr>
        <w:ind w:firstLine="360"/>
        <w:rPr>
          <w:rFonts w:ascii="Calibri" w:eastAsia="Calibri" w:hAnsi="Calibri" w:cs="Calibri"/>
          <w:color w:val="5B9BD5"/>
          <w:szCs w:val="24"/>
        </w:rPr>
      </w:pPr>
      <w:r>
        <w:rPr>
          <w:rFonts w:ascii="Calibri" w:eastAsia="Calibri" w:hAnsi="Calibri" w:cs="Calibri"/>
          <w:color w:val="5B9BD5"/>
          <w:szCs w:val="24"/>
        </w:rPr>
        <w:t>And</w:t>
      </w:r>
    </w:p>
    <w:p w14:paraId="4CF73CE7" w14:textId="77777777" w:rsidR="00B404A2" w:rsidRDefault="00B404A2" w:rsidP="29FECB1E">
      <w:pPr>
        <w:ind w:firstLine="360"/>
        <w:rPr>
          <w:rFonts w:ascii="Calibri" w:eastAsia="Calibri" w:hAnsi="Calibri" w:cs="Calibri"/>
          <w:color w:val="5B9BD5"/>
          <w:szCs w:val="24"/>
        </w:rPr>
      </w:pPr>
    </w:p>
    <w:p w14:paraId="0B682518" w14:textId="203FEEA9" w:rsidR="29FECB1E" w:rsidRDefault="007727B7" w:rsidP="29FECB1E">
      <w:pPr>
        <w:ind w:firstLine="360"/>
        <w:rPr>
          <w:rFonts w:ascii="Calibri" w:eastAsia="Calibri" w:hAnsi="Calibri" w:cs="Calibri"/>
          <w:szCs w:val="24"/>
        </w:rPr>
      </w:pPr>
      <w:r w:rsidRPr="007727B7">
        <w:rPr>
          <w:rFonts w:ascii="Calibri" w:eastAsia="Calibri" w:hAnsi="Calibri" w:cs="Calibri"/>
          <w:color w:val="5B9BD5"/>
          <w:szCs w:val="24"/>
        </w:rPr>
        <w:t xml:space="preserve">Au - </w:t>
      </w:r>
      <w:proofErr w:type="spellStart"/>
      <w:r w:rsidRPr="007727B7">
        <w:rPr>
          <w:rFonts w:ascii="Calibri" w:eastAsia="Calibri" w:hAnsi="Calibri" w:cs="Calibri"/>
          <w:color w:val="5B9BD5"/>
          <w:szCs w:val="24"/>
        </w:rPr>
        <w:t>Eslami</w:t>
      </w:r>
      <w:proofErr w:type="spellEnd"/>
      <w:r w:rsidRPr="007727B7">
        <w:rPr>
          <w:rFonts w:ascii="Calibri" w:eastAsia="Calibri" w:hAnsi="Calibri" w:cs="Calibri"/>
          <w:color w:val="5B9BD5"/>
          <w:szCs w:val="24"/>
        </w:rPr>
        <w:t xml:space="preserve">, A. &amp; Au - Lujan, J. Western Blotting: Sample Preparation to Detection. </w:t>
      </w:r>
      <w:proofErr w:type="spellStart"/>
      <w:r w:rsidRPr="007727B7">
        <w:rPr>
          <w:rFonts w:ascii="Calibri" w:eastAsia="Calibri" w:hAnsi="Calibri" w:cs="Calibri"/>
          <w:color w:val="5B9BD5"/>
          <w:szCs w:val="24"/>
        </w:rPr>
        <w:t>JoVE</w:t>
      </w:r>
      <w:proofErr w:type="spellEnd"/>
      <w:r w:rsidRPr="007727B7">
        <w:rPr>
          <w:rFonts w:ascii="Calibri" w:eastAsia="Calibri" w:hAnsi="Calibri" w:cs="Calibri"/>
          <w:color w:val="5B9BD5"/>
          <w:szCs w:val="24"/>
        </w:rPr>
        <w:t>. doi:10.3791/2359 (44), e2359, (2010).</w:t>
      </w:r>
    </w:p>
    <w:p w14:paraId="7EDB7D31" w14:textId="6770912E" w:rsidR="29FECB1E" w:rsidRDefault="29FECB1E" w:rsidP="29FECB1E">
      <w:pPr>
        <w:ind w:firstLine="360"/>
        <w:rPr>
          <w:rFonts w:ascii="Calibri" w:eastAsia="Calibri" w:hAnsi="Calibri" w:cs="Calibri"/>
          <w:szCs w:val="24"/>
        </w:rPr>
      </w:pPr>
      <w:r>
        <w:br/>
      </w:r>
      <w:r w:rsidRPr="29FECB1E">
        <w:rPr>
          <w:rFonts w:ascii="Calibri" w:eastAsia="Calibri" w:hAnsi="Calibri" w:cs="Calibri"/>
          <w:szCs w:val="24"/>
        </w:rPr>
        <w:t>19. Please number all figures and tables. Please provide a title and short caption as well.</w:t>
      </w:r>
    </w:p>
    <w:p w14:paraId="6E47826C" w14:textId="77777777" w:rsidR="00475890" w:rsidRDefault="00475890" w:rsidP="29FECB1E">
      <w:pPr>
        <w:ind w:firstLine="360"/>
        <w:rPr>
          <w:rFonts w:ascii="Calibri" w:eastAsia="Calibri" w:hAnsi="Calibri" w:cs="Calibri"/>
          <w:color w:val="5B9BD5"/>
          <w:szCs w:val="24"/>
        </w:rPr>
      </w:pPr>
    </w:p>
    <w:p w14:paraId="7C158051" w14:textId="4A0CF609" w:rsidR="29FECB1E" w:rsidRDefault="29FECB1E" w:rsidP="29FECB1E">
      <w:pPr>
        <w:ind w:firstLine="360"/>
        <w:rPr>
          <w:rFonts w:ascii="Calibri" w:eastAsia="Calibri" w:hAnsi="Calibri" w:cs="Calibri"/>
          <w:szCs w:val="24"/>
        </w:rPr>
      </w:pPr>
      <w:r w:rsidRPr="29FECB1E">
        <w:rPr>
          <w:rFonts w:ascii="Calibri" w:eastAsia="Calibri" w:hAnsi="Calibri" w:cs="Calibri"/>
          <w:color w:val="5B9BD5"/>
          <w:szCs w:val="24"/>
        </w:rPr>
        <w:t>This has been done</w:t>
      </w:r>
    </w:p>
    <w:p w14:paraId="6AEFE008" w14:textId="6CB38E91" w:rsidR="29FECB1E" w:rsidRDefault="29FECB1E" w:rsidP="29FECB1E">
      <w:pPr>
        <w:ind w:firstLine="360"/>
        <w:rPr>
          <w:rFonts w:ascii="Calibri" w:eastAsia="Calibri" w:hAnsi="Calibri" w:cs="Calibri"/>
          <w:color w:val="323130"/>
          <w:szCs w:val="24"/>
        </w:rPr>
      </w:pPr>
      <w:r>
        <w:br/>
      </w:r>
      <w:r w:rsidRPr="29FECB1E">
        <w:rPr>
          <w:rFonts w:ascii="Calibri" w:eastAsia="Calibri" w:hAnsi="Calibri" w:cs="Calibri"/>
          <w:szCs w:val="24"/>
        </w:rPr>
        <w:t xml:space="preserve">20. Western blot image: Please include a space between the number and the unit: 245 </w:t>
      </w:r>
      <w:proofErr w:type="spellStart"/>
      <w:r w:rsidRPr="29FECB1E">
        <w:rPr>
          <w:rFonts w:ascii="Calibri" w:eastAsia="Calibri" w:hAnsi="Calibri" w:cs="Calibri"/>
          <w:color w:val="323130"/>
          <w:szCs w:val="24"/>
        </w:rPr>
        <w:t>kDa</w:t>
      </w:r>
      <w:proofErr w:type="spellEnd"/>
      <w:r w:rsidRPr="29FECB1E">
        <w:rPr>
          <w:rFonts w:ascii="Calibri" w:eastAsia="Calibri" w:hAnsi="Calibri" w:cs="Calibri"/>
          <w:color w:val="323130"/>
          <w:szCs w:val="24"/>
        </w:rPr>
        <w:t>.</w:t>
      </w:r>
    </w:p>
    <w:p w14:paraId="3F713096" w14:textId="7461B126" w:rsidR="007727B7" w:rsidRDefault="007727B7" w:rsidP="29FECB1E">
      <w:pPr>
        <w:ind w:firstLine="360"/>
        <w:rPr>
          <w:rFonts w:ascii="Calibri" w:eastAsia="Calibri" w:hAnsi="Calibri" w:cs="Calibri"/>
          <w:color w:val="323130"/>
          <w:szCs w:val="24"/>
        </w:rPr>
      </w:pPr>
    </w:p>
    <w:p w14:paraId="62D5E3A8" w14:textId="049CA64D" w:rsidR="007727B7" w:rsidRPr="006571F6" w:rsidRDefault="007727B7" w:rsidP="29FECB1E">
      <w:pPr>
        <w:ind w:firstLine="360"/>
        <w:rPr>
          <w:rFonts w:ascii="Calibri" w:eastAsia="Calibri" w:hAnsi="Calibri" w:cs="Calibri"/>
          <w:color w:val="4F81BD" w:themeColor="accent1"/>
          <w:szCs w:val="24"/>
        </w:rPr>
      </w:pPr>
      <w:r w:rsidRPr="006571F6">
        <w:rPr>
          <w:rFonts w:ascii="Calibri" w:eastAsia="Calibri" w:hAnsi="Calibri" w:cs="Calibri"/>
          <w:color w:val="4F81BD" w:themeColor="accent1"/>
          <w:szCs w:val="24"/>
        </w:rPr>
        <w:t xml:space="preserve">This figure has been remade and this change is included in the new figure. </w:t>
      </w:r>
    </w:p>
    <w:p w14:paraId="48881CBA" w14:textId="2E6B36B2" w:rsidR="29FECB1E" w:rsidRDefault="29FECB1E" w:rsidP="29FECB1E">
      <w:pPr>
        <w:ind w:firstLine="360"/>
        <w:rPr>
          <w:rFonts w:ascii="Calibri" w:eastAsia="Calibri" w:hAnsi="Calibri" w:cs="Calibri"/>
          <w:color w:val="323130"/>
          <w:szCs w:val="24"/>
        </w:rPr>
      </w:pPr>
      <w:r>
        <w:br/>
      </w:r>
      <w:r w:rsidRPr="29FECB1E">
        <w:rPr>
          <w:rFonts w:ascii="Calibri" w:eastAsia="Calibri" w:hAnsi="Calibri" w:cs="Calibri"/>
          <w:color w:val="323130"/>
          <w:szCs w:val="24"/>
        </w:rPr>
        <w:t>21. Microscope image: Please provide a scale bar.</w:t>
      </w:r>
    </w:p>
    <w:p w14:paraId="621E0ABA" w14:textId="358E6706" w:rsidR="007727B7" w:rsidRDefault="007727B7" w:rsidP="29FECB1E">
      <w:pPr>
        <w:ind w:firstLine="360"/>
        <w:rPr>
          <w:rFonts w:ascii="Calibri" w:eastAsia="Calibri" w:hAnsi="Calibri" w:cs="Calibri"/>
          <w:color w:val="323130"/>
          <w:szCs w:val="24"/>
        </w:rPr>
      </w:pPr>
    </w:p>
    <w:p w14:paraId="331328C6" w14:textId="4D2A5960" w:rsidR="007727B7" w:rsidRPr="006571F6" w:rsidRDefault="007727B7" w:rsidP="29FECB1E">
      <w:pPr>
        <w:ind w:firstLine="360"/>
        <w:rPr>
          <w:rFonts w:ascii="Calibri" w:eastAsia="Calibri" w:hAnsi="Calibri" w:cs="Calibri"/>
          <w:color w:val="4F81BD" w:themeColor="accent1"/>
          <w:szCs w:val="24"/>
        </w:rPr>
      </w:pPr>
      <w:r w:rsidRPr="006571F6">
        <w:rPr>
          <w:rFonts w:ascii="Calibri" w:eastAsia="Calibri" w:hAnsi="Calibri" w:cs="Calibri"/>
          <w:color w:val="4F81BD" w:themeColor="accent1"/>
          <w:szCs w:val="24"/>
        </w:rPr>
        <w:t>This has been done</w:t>
      </w:r>
    </w:p>
    <w:p w14:paraId="7B1C2B40" w14:textId="5C0BA3BF" w:rsidR="29FECB1E" w:rsidRDefault="29FECB1E" w:rsidP="29FECB1E">
      <w:pPr>
        <w:ind w:firstLine="360"/>
        <w:rPr>
          <w:rFonts w:ascii="Calibri" w:eastAsia="Calibri" w:hAnsi="Calibri" w:cs="Calibri"/>
          <w:szCs w:val="24"/>
        </w:rPr>
      </w:pPr>
      <w:r>
        <w:br/>
      </w:r>
      <w:r w:rsidR="1B60FBC0" w:rsidRPr="1B60FBC0">
        <w:rPr>
          <w:rFonts w:ascii="Calibri" w:eastAsia="Calibri" w:hAnsi="Calibri" w:cs="Calibri"/>
          <w:color w:val="323130"/>
        </w:rPr>
        <w:t>22. Please reference the figures in the manuscript text.</w:t>
      </w:r>
    </w:p>
    <w:p w14:paraId="29E5BF34" w14:textId="77777777" w:rsidR="007727B7" w:rsidRDefault="007727B7" w:rsidP="1B60FBC0">
      <w:pPr>
        <w:ind w:firstLine="360"/>
        <w:rPr>
          <w:rFonts w:ascii="Calibri" w:eastAsia="Calibri" w:hAnsi="Calibri" w:cs="Calibri"/>
          <w:color w:val="5B9BD5"/>
        </w:rPr>
      </w:pPr>
    </w:p>
    <w:p w14:paraId="35BF8B4D" w14:textId="08A48096" w:rsidR="29FECB1E" w:rsidRDefault="1B60FBC0" w:rsidP="1B60FBC0">
      <w:pPr>
        <w:ind w:firstLine="360"/>
        <w:rPr>
          <w:rFonts w:ascii="Calibri" w:eastAsia="Calibri" w:hAnsi="Calibri" w:cs="Calibri"/>
        </w:rPr>
      </w:pPr>
      <w:r w:rsidRPr="1B60FBC0">
        <w:rPr>
          <w:rFonts w:ascii="Calibri" w:eastAsia="Calibri" w:hAnsi="Calibri" w:cs="Calibri"/>
          <w:color w:val="5B9BD5"/>
        </w:rPr>
        <w:t>This has been done</w:t>
      </w:r>
    </w:p>
    <w:p w14:paraId="17033402" w14:textId="64A15083" w:rsidR="29FECB1E" w:rsidRDefault="29FECB1E" w:rsidP="1B60FBC0">
      <w:pPr>
        <w:ind w:firstLine="360"/>
        <w:rPr>
          <w:rFonts w:ascii="Calibri" w:eastAsia="Calibri" w:hAnsi="Calibri" w:cs="Calibri"/>
        </w:rPr>
      </w:pPr>
      <w:r>
        <w:br/>
      </w:r>
      <w:r w:rsidR="1B60FBC0" w:rsidRPr="1B60FBC0">
        <w:rPr>
          <w:rFonts w:ascii="Calibri" w:eastAsia="Calibri" w:hAnsi="Calibri" w:cs="Calibri"/>
          <w:color w:val="323130"/>
        </w:rPr>
        <w:t>23. As we are a methods journal, please revise the Discussion to explicitly cover the following in detail in 3-6 paragraphs with citations:</w:t>
      </w:r>
      <w:r>
        <w:br/>
      </w:r>
      <w:r w:rsidR="1B60FBC0" w:rsidRPr="1B60FBC0">
        <w:rPr>
          <w:rFonts w:ascii="Calibri" w:eastAsia="Calibri" w:hAnsi="Calibri" w:cs="Calibri"/>
          <w:color w:val="323130"/>
        </w:rPr>
        <w:t>a) Critical steps within the protocol</w:t>
      </w:r>
    </w:p>
    <w:p w14:paraId="2D3BA6C2" w14:textId="77777777" w:rsidR="000313DB" w:rsidRDefault="29FECB1E" w:rsidP="29FECB1E">
      <w:pPr>
        <w:spacing w:line="240" w:lineRule="exact"/>
        <w:rPr>
          <w:rFonts w:ascii="Calibri" w:eastAsia="Calibri" w:hAnsi="Calibri" w:cs="Calibri"/>
          <w:color w:val="323130"/>
          <w:szCs w:val="24"/>
        </w:rPr>
      </w:pPr>
      <w:r w:rsidRPr="29FECB1E">
        <w:rPr>
          <w:rFonts w:ascii="Calibri" w:eastAsia="Calibri" w:hAnsi="Calibri" w:cs="Calibri"/>
          <w:color w:val="323130"/>
          <w:szCs w:val="24"/>
        </w:rPr>
        <w:t>b) Any modifications and troubleshooting of the technique</w:t>
      </w:r>
      <w:r>
        <w:br/>
      </w:r>
      <w:r w:rsidRPr="29FECB1E">
        <w:rPr>
          <w:rFonts w:ascii="Calibri" w:eastAsia="Calibri" w:hAnsi="Calibri" w:cs="Calibri"/>
          <w:color w:val="323130"/>
          <w:szCs w:val="24"/>
        </w:rPr>
        <w:t>c) Any limitations of the technique</w:t>
      </w:r>
      <w:r>
        <w:br/>
      </w:r>
      <w:r w:rsidRPr="29FECB1E">
        <w:rPr>
          <w:rFonts w:ascii="Calibri" w:eastAsia="Calibri" w:hAnsi="Calibri" w:cs="Calibri"/>
          <w:color w:val="323130"/>
          <w:szCs w:val="24"/>
        </w:rPr>
        <w:t>d) The significance with respect to existing methods</w:t>
      </w:r>
      <w:r>
        <w:br/>
      </w:r>
      <w:r w:rsidRPr="29FECB1E">
        <w:rPr>
          <w:rFonts w:ascii="Calibri" w:eastAsia="Calibri" w:hAnsi="Calibri" w:cs="Calibri"/>
          <w:color w:val="323130"/>
          <w:szCs w:val="24"/>
        </w:rPr>
        <w:t>e) Any future applications of the technique</w:t>
      </w:r>
      <w:r>
        <w:br/>
      </w:r>
      <w:r w:rsidRPr="29FECB1E">
        <w:rPr>
          <w:rFonts w:ascii="Calibri" w:eastAsia="Calibri" w:hAnsi="Calibri" w:cs="Calibri"/>
          <w:color w:val="323130"/>
          <w:szCs w:val="24"/>
        </w:rPr>
        <w:t xml:space="preserve"> </w:t>
      </w:r>
    </w:p>
    <w:p w14:paraId="7DF85BCA" w14:textId="358793BE" w:rsidR="29FECB1E" w:rsidRDefault="29FECB1E" w:rsidP="29FECB1E">
      <w:pPr>
        <w:spacing w:line="240" w:lineRule="exact"/>
        <w:rPr>
          <w:rFonts w:ascii="Calibri" w:eastAsia="Calibri" w:hAnsi="Calibri" w:cs="Calibri"/>
          <w:szCs w:val="24"/>
        </w:rPr>
      </w:pPr>
      <w:r w:rsidRPr="29FECB1E">
        <w:rPr>
          <w:rFonts w:ascii="Calibri" w:eastAsia="Calibri" w:hAnsi="Calibri" w:cs="Calibri"/>
          <w:color w:val="5B9AD5"/>
          <w:szCs w:val="24"/>
        </w:rPr>
        <w:t xml:space="preserve">These topics are </w:t>
      </w:r>
      <w:r w:rsidR="000313DB">
        <w:rPr>
          <w:rFonts w:ascii="Calibri" w:eastAsia="Calibri" w:hAnsi="Calibri" w:cs="Calibri"/>
          <w:color w:val="5B9AD5"/>
          <w:szCs w:val="24"/>
        </w:rPr>
        <w:t xml:space="preserve">now </w:t>
      </w:r>
      <w:r w:rsidRPr="29FECB1E">
        <w:rPr>
          <w:rFonts w:ascii="Calibri" w:eastAsia="Calibri" w:hAnsi="Calibri" w:cs="Calibri"/>
          <w:color w:val="5B9AD5"/>
          <w:szCs w:val="24"/>
        </w:rPr>
        <w:t>addressed in the discussion section</w:t>
      </w:r>
      <w:r>
        <w:br/>
      </w:r>
    </w:p>
    <w:p w14:paraId="7DD329BE" w14:textId="272AF8CA" w:rsidR="29FECB1E" w:rsidRDefault="29FECB1E" w:rsidP="29FECB1E">
      <w:pPr>
        <w:spacing w:line="240" w:lineRule="exact"/>
        <w:rPr>
          <w:rFonts w:ascii="Calibri" w:eastAsia="Calibri" w:hAnsi="Calibri" w:cs="Calibri"/>
          <w:color w:val="323130"/>
          <w:szCs w:val="24"/>
        </w:rPr>
      </w:pPr>
      <w:r w:rsidRPr="29FECB1E">
        <w:rPr>
          <w:rFonts w:ascii="Arial" w:hAnsi="Arial" w:cs="Arial"/>
          <w:sz w:val="22"/>
          <w:szCs w:val="22"/>
        </w:rPr>
        <w:t>MAJOR CONCERNS:</w:t>
      </w:r>
    </w:p>
    <w:p w14:paraId="44F24062" w14:textId="4819AF78" w:rsidR="29FECB1E" w:rsidRDefault="29FECB1E" w:rsidP="29FECB1E">
      <w:pPr>
        <w:rPr>
          <w:rFonts w:ascii="Calibri" w:eastAsia="Calibri" w:hAnsi="Calibri" w:cs="Calibri"/>
          <w:szCs w:val="24"/>
        </w:rPr>
      </w:pPr>
      <w:r w:rsidRPr="29FECB1E">
        <w:rPr>
          <w:rFonts w:ascii="Calibri" w:eastAsia="Calibri" w:hAnsi="Calibri" w:cs="Calibri"/>
          <w:color w:val="323130"/>
          <w:szCs w:val="24"/>
        </w:rPr>
        <w:t>Protocol should be reorganized to focus on Fixation/collection/storage for samples destined to be used for immunofluorescence or protein/nucleic acid extraction. Currently, it all runs together and someone trying to follow the protocol for an experiment could easily get them mixed up.</w:t>
      </w:r>
    </w:p>
    <w:p w14:paraId="16B12A47" w14:textId="77777777" w:rsidR="000313DB" w:rsidRDefault="000313DB" w:rsidP="29FECB1E">
      <w:pPr>
        <w:rPr>
          <w:rFonts w:ascii="Calibri" w:eastAsia="Calibri" w:hAnsi="Calibri" w:cs="Calibri"/>
          <w:color w:val="5B9AD5"/>
          <w:szCs w:val="24"/>
        </w:rPr>
      </w:pPr>
    </w:p>
    <w:p w14:paraId="3D229CED" w14:textId="647925EF" w:rsidR="29FECB1E" w:rsidRDefault="29FECB1E" w:rsidP="29FECB1E">
      <w:pPr>
        <w:rPr>
          <w:rFonts w:ascii="Calibri" w:eastAsia="Calibri" w:hAnsi="Calibri" w:cs="Calibri"/>
          <w:szCs w:val="24"/>
        </w:rPr>
      </w:pPr>
      <w:r w:rsidRPr="29FECB1E">
        <w:rPr>
          <w:rFonts w:ascii="Calibri" w:eastAsia="Calibri" w:hAnsi="Calibri" w:cs="Calibri"/>
          <w:color w:val="5B9AD5"/>
          <w:szCs w:val="24"/>
        </w:rPr>
        <w:t>The protocol section has been edited to address these concerns</w:t>
      </w:r>
    </w:p>
    <w:p w14:paraId="0544A1FA" w14:textId="1B17B558" w:rsidR="29FECB1E" w:rsidRDefault="29FECB1E" w:rsidP="29FECB1E">
      <w:pPr>
        <w:rPr>
          <w:rFonts w:ascii="Calibri" w:eastAsia="Calibri" w:hAnsi="Calibri" w:cs="Calibri"/>
          <w:szCs w:val="24"/>
        </w:rPr>
      </w:pPr>
      <w:r>
        <w:lastRenderedPageBreak/>
        <w:br/>
      </w:r>
      <w:r w:rsidRPr="29FECB1E">
        <w:rPr>
          <w:rFonts w:ascii="Calibri" w:eastAsia="Calibri" w:hAnsi="Calibri" w:cs="Calibri"/>
          <w:szCs w:val="24"/>
        </w:rPr>
        <w:t>- Authors should specify in 1.1 how many days after mating a researcher would expect to see this. 5-7 days at 25 deg C would be a good place to start. Also, no note is made about how to store bottles of flies at this point. Previous articles about food, storage, and husbandry of Drosophila should be linked.</w:t>
      </w:r>
    </w:p>
    <w:p w14:paraId="5DC87007" w14:textId="77777777" w:rsidR="000313DB" w:rsidRDefault="000313DB" w:rsidP="29FECB1E">
      <w:pPr>
        <w:rPr>
          <w:rFonts w:ascii="Calibri" w:eastAsia="Calibri" w:hAnsi="Calibri" w:cs="Calibri"/>
          <w:color w:val="5B9BD5"/>
          <w:szCs w:val="24"/>
        </w:rPr>
      </w:pPr>
    </w:p>
    <w:p w14:paraId="1BB005AF" w14:textId="25AFA137" w:rsidR="29FECB1E" w:rsidRDefault="29FECB1E" w:rsidP="29FECB1E">
      <w:pPr>
        <w:rPr>
          <w:rFonts w:ascii="Calibri" w:eastAsia="Calibri" w:hAnsi="Calibri" w:cs="Calibri"/>
          <w:szCs w:val="24"/>
        </w:rPr>
      </w:pPr>
      <w:r w:rsidRPr="29FECB1E">
        <w:rPr>
          <w:rFonts w:ascii="Calibri" w:eastAsia="Calibri" w:hAnsi="Calibri" w:cs="Calibri"/>
          <w:color w:val="5B9BD5"/>
          <w:szCs w:val="24"/>
        </w:rPr>
        <w:t>These have been done</w:t>
      </w:r>
    </w:p>
    <w:p w14:paraId="7E46CCF6" w14:textId="2D47F618" w:rsidR="29FECB1E" w:rsidRDefault="29FECB1E" w:rsidP="29FECB1E">
      <w:pPr>
        <w:rPr>
          <w:rFonts w:ascii="Calibri" w:eastAsia="Calibri" w:hAnsi="Calibri" w:cs="Calibri"/>
          <w:szCs w:val="24"/>
        </w:rPr>
      </w:pPr>
      <w:r>
        <w:br/>
      </w:r>
      <w:r w:rsidRPr="29FECB1E">
        <w:rPr>
          <w:rFonts w:ascii="Calibri" w:eastAsia="Calibri" w:hAnsi="Calibri" w:cs="Calibri"/>
          <w:color w:val="5B9BD5"/>
          <w:szCs w:val="24"/>
        </w:rPr>
        <w:t xml:space="preserve">- </w:t>
      </w:r>
      <w:r w:rsidRPr="29FECB1E">
        <w:rPr>
          <w:rFonts w:ascii="Calibri" w:eastAsia="Calibri" w:hAnsi="Calibri" w:cs="Calibri"/>
          <w:color w:val="323130"/>
          <w:szCs w:val="24"/>
        </w:rPr>
        <w:t>Using excess flies to create new crosses as listed in 2.2 is entirely dependent on the crosses originally made. For wild-type or true-breeding stock lines, this is fine. However, if genetic crosses were made and the entrained flies are in an F1 generation/heterozygotes, section 2.2 is entirely inappropriate, and new crosses will need to be made. The "excess" flies could thus be continued to be used in the protocol as described, since its primary purpose is to create large quantities of flies for study.</w:t>
      </w:r>
    </w:p>
    <w:p w14:paraId="2FD15771" w14:textId="77777777" w:rsidR="000313DB" w:rsidRDefault="000313DB" w:rsidP="29FECB1E">
      <w:pPr>
        <w:rPr>
          <w:rFonts w:ascii="Calibri" w:eastAsia="Calibri" w:hAnsi="Calibri" w:cs="Calibri"/>
          <w:color w:val="5B9AD5"/>
          <w:szCs w:val="24"/>
        </w:rPr>
      </w:pPr>
    </w:p>
    <w:p w14:paraId="4E182D89" w14:textId="6D7EAD75" w:rsidR="29FECB1E" w:rsidRDefault="29FECB1E" w:rsidP="29FECB1E">
      <w:pPr>
        <w:rPr>
          <w:rFonts w:ascii="Calibri" w:eastAsia="Calibri" w:hAnsi="Calibri" w:cs="Calibri"/>
          <w:szCs w:val="24"/>
        </w:rPr>
      </w:pPr>
      <w:r w:rsidRPr="29FECB1E">
        <w:rPr>
          <w:rFonts w:ascii="Calibri" w:eastAsia="Calibri" w:hAnsi="Calibri" w:cs="Calibri"/>
          <w:color w:val="5B9AD5"/>
          <w:szCs w:val="24"/>
        </w:rPr>
        <w:t>We make note of entraining wild type drosophila in the protocol</w:t>
      </w:r>
    </w:p>
    <w:p w14:paraId="2BA0FF10" w14:textId="164B1896" w:rsidR="29FECB1E" w:rsidRDefault="29FECB1E" w:rsidP="29FECB1E">
      <w:pPr>
        <w:rPr>
          <w:rFonts w:ascii="Calibri" w:eastAsia="Calibri" w:hAnsi="Calibri" w:cs="Calibri"/>
          <w:szCs w:val="24"/>
        </w:rPr>
      </w:pPr>
      <w:r>
        <w:br/>
      </w:r>
      <w:r w:rsidRPr="29FECB1E">
        <w:rPr>
          <w:rFonts w:ascii="Calibri" w:eastAsia="Calibri" w:hAnsi="Calibri" w:cs="Calibri"/>
          <w:color w:val="5B9AD5"/>
          <w:szCs w:val="24"/>
        </w:rPr>
        <w:t xml:space="preserve">- </w:t>
      </w:r>
      <w:r w:rsidRPr="29FECB1E">
        <w:rPr>
          <w:rFonts w:ascii="Calibri" w:eastAsia="Calibri" w:hAnsi="Calibri" w:cs="Calibri"/>
          <w:szCs w:val="24"/>
        </w:rPr>
        <w:t xml:space="preserve">Authors need to specify more into the incubation step. Light/Dark cycles of 12 hours lights on:12 hours </w:t>
      </w:r>
      <w:r w:rsidRPr="29FECB1E">
        <w:rPr>
          <w:rFonts w:ascii="Calibri" w:eastAsia="Calibri" w:hAnsi="Calibri" w:cs="Calibri"/>
          <w:color w:val="323130"/>
          <w:szCs w:val="24"/>
        </w:rPr>
        <w:t>lights off on an automated timer is common, but the timing of the beginning of a cycle can be set to whenever is convenient for a researcher. Authors should specify that it takes 3-5 days for flies to become entrained to that light schedule over one they were previously on (say, that of the research lab or another incubator) and cite proper evidence for this. It is also crucial that the incubators themselves be in a light controlled room, as related to section 5.2. To open the incubator to collect the flies, the room's surroundings must also be light tight. You can create light-tight spaces by using black out curtains, red light, and ensuring that any electronic switches with LED lights are covered with electrical tape and black construction paper.</w:t>
      </w:r>
    </w:p>
    <w:p w14:paraId="61BEF9B5" w14:textId="77777777" w:rsidR="000313DB" w:rsidRDefault="000313DB" w:rsidP="29FECB1E">
      <w:pPr>
        <w:rPr>
          <w:rFonts w:ascii="Calibri" w:eastAsia="Calibri" w:hAnsi="Calibri" w:cs="Calibri"/>
          <w:color w:val="5B9AD5"/>
          <w:szCs w:val="24"/>
        </w:rPr>
      </w:pPr>
    </w:p>
    <w:p w14:paraId="4C653F4C" w14:textId="0D14604C" w:rsidR="29FECB1E" w:rsidRDefault="29FECB1E" w:rsidP="29FECB1E">
      <w:pPr>
        <w:rPr>
          <w:rFonts w:ascii="Calibri" w:eastAsia="Calibri" w:hAnsi="Calibri" w:cs="Calibri"/>
          <w:szCs w:val="24"/>
        </w:rPr>
      </w:pPr>
      <w:r w:rsidRPr="29FECB1E">
        <w:rPr>
          <w:rFonts w:ascii="Calibri" w:eastAsia="Calibri" w:hAnsi="Calibri" w:cs="Calibri"/>
          <w:color w:val="5B9AD5"/>
          <w:szCs w:val="24"/>
        </w:rPr>
        <w:t>More specification was given to this section to inform the reader of the following:</w:t>
      </w:r>
    </w:p>
    <w:p w14:paraId="098B726F" w14:textId="5A85513D" w:rsidR="29FECB1E" w:rsidRDefault="29FECB1E" w:rsidP="29FECB1E">
      <w:pPr>
        <w:pStyle w:val="ListParagraph"/>
        <w:numPr>
          <w:ilvl w:val="0"/>
          <w:numId w:val="1"/>
        </w:numPr>
        <w:rPr>
          <w:color w:val="5B9AD5"/>
          <w:szCs w:val="24"/>
        </w:rPr>
      </w:pPr>
      <w:r w:rsidRPr="29FECB1E">
        <w:rPr>
          <w:rFonts w:ascii="Calibri" w:eastAsia="Calibri" w:hAnsi="Calibri" w:cs="Calibri"/>
          <w:color w:val="5B9AD5"/>
          <w:szCs w:val="24"/>
        </w:rPr>
        <w:t>ZT time zones were solely used as reference to our lab’s particular experiment</w:t>
      </w:r>
    </w:p>
    <w:p w14:paraId="798BD275" w14:textId="0D39C01D" w:rsidR="29FECB1E" w:rsidRDefault="29FECB1E" w:rsidP="29FECB1E">
      <w:pPr>
        <w:pStyle w:val="ListParagraph"/>
        <w:numPr>
          <w:ilvl w:val="0"/>
          <w:numId w:val="1"/>
        </w:numPr>
        <w:rPr>
          <w:color w:val="5B9AD5"/>
          <w:szCs w:val="24"/>
        </w:rPr>
      </w:pPr>
      <w:r w:rsidRPr="29FECB1E">
        <w:rPr>
          <w:rFonts w:ascii="Calibri" w:eastAsia="Calibri" w:hAnsi="Calibri" w:cs="Calibri"/>
          <w:color w:val="5B9AD5"/>
          <w:szCs w:val="24"/>
        </w:rPr>
        <w:t>Two separate incubators are utilized in order to allow for light and dark collections to occur during the day to avoid overnight collections</w:t>
      </w:r>
    </w:p>
    <w:p w14:paraId="569C679F" w14:textId="085B8DAD" w:rsidR="29FECB1E" w:rsidRDefault="29FECB1E" w:rsidP="29FECB1E">
      <w:pPr>
        <w:pStyle w:val="ListParagraph"/>
        <w:numPr>
          <w:ilvl w:val="0"/>
          <w:numId w:val="1"/>
        </w:numPr>
        <w:rPr>
          <w:color w:val="5B9AD5"/>
          <w:szCs w:val="24"/>
        </w:rPr>
      </w:pPr>
      <w:r w:rsidRPr="29FECB1E">
        <w:rPr>
          <w:rFonts w:ascii="Calibri" w:eastAsia="Calibri" w:hAnsi="Calibri" w:cs="Calibri"/>
          <w:color w:val="5B9AD5"/>
          <w:szCs w:val="24"/>
        </w:rPr>
        <w:t>Explained the idea that drosophila are insensitive to red light and supplemented that claim with a research paper</w:t>
      </w:r>
      <w:r>
        <w:br/>
      </w:r>
    </w:p>
    <w:p w14:paraId="5E65BCED" w14:textId="08E2C10E" w:rsidR="29FECB1E" w:rsidRDefault="29FECB1E" w:rsidP="29FECB1E">
      <w:pPr>
        <w:rPr>
          <w:rFonts w:ascii="Calibri" w:eastAsia="Calibri" w:hAnsi="Calibri" w:cs="Calibri"/>
          <w:szCs w:val="24"/>
        </w:rPr>
      </w:pPr>
      <w:r w:rsidRPr="29FECB1E">
        <w:rPr>
          <w:rFonts w:ascii="Calibri" w:eastAsia="Calibri" w:hAnsi="Calibri" w:cs="Calibri"/>
          <w:szCs w:val="24"/>
        </w:rPr>
        <w:t>- Similarly, authors should describe the ZT system and define the light/dark cycle. The timing schedule listed in the table is only one example of how a light schedule can be displayed. In a</w:t>
      </w:r>
      <w:r w:rsidRPr="29FECB1E">
        <w:rPr>
          <w:rFonts w:ascii="Calibri" w:eastAsia="Calibri" w:hAnsi="Calibri" w:cs="Calibri"/>
          <w:color w:val="5B9AD5"/>
          <w:szCs w:val="24"/>
        </w:rPr>
        <w:t xml:space="preserve"> </w:t>
      </w:r>
      <w:r w:rsidRPr="29FECB1E">
        <w:rPr>
          <w:rFonts w:ascii="Calibri" w:eastAsia="Calibri" w:hAnsi="Calibri" w:cs="Calibri"/>
          <w:color w:val="323130"/>
          <w:szCs w:val="24"/>
        </w:rPr>
        <w:t>12 hour light/dark cycle, ZT0 is lights on and ZT12 is lights off. It should also be clarified that in that table, two different incubators are being used so that dark-collected flies can happen during a normal workday to avoid overnight time points.</w:t>
      </w:r>
    </w:p>
    <w:p w14:paraId="6C3A4551" w14:textId="77777777" w:rsidR="000313DB" w:rsidRDefault="000313DB" w:rsidP="29FECB1E">
      <w:pPr>
        <w:spacing w:line="240" w:lineRule="exact"/>
        <w:rPr>
          <w:rFonts w:ascii="Calibri" w:eastAsia="Calibri" w:hAnsi="Calibri" w:cs="Calibri"/>
          <w:color w:val="5B9AD5"/>
          <w:szCs w:val="24"/>
        </w:rPr>
      </w:pPr>
    </w:p>
    <w:p w14:paraId="2962DA2E" w14:textId="767E7422" w:rsidR="29FECB1E" w:rsidRDefault="29FECB1E" w:rsidP="29FECB1E">
      <w:pPr>
        <w:spacing w:line="240" w:lineRule="exact"/>
        <w:rPr>
          <w:rFonts w:ascii="Calibri" w:eastAsia="Calibri" w:hAnsi="Calibri" w:cs="Calibri"/>
          <w:color w:val="5B9AD5"/>
          <w:szCs w:val="24"/>
        </w:rPr>
      </w:pPr>
      <w:r w:rsidRPr="29FECB1E">
        <w:rPr>
          <w:rFonts w:ascii="Calibri" w:eastAsia="Calibri" w:hAnsi="Calibri" w:cs="Calibri"/>
          <w:color w:val="5B9AD5"/>
          <w:szCs w:val="24"/>
        </w:rPr>
        <w:t>This was done via the edits done to correct the previous concern</w:t>
      </w:r>
    </w:p>
    <w:p w14:paraId="286353A6" w14:textId="77777777" w:rsidR="000313DB" w:rsidRDefault="29FECB1E" w:rsidP="29FECB1E">
      <w:pPr>
        <w:spacing w:line="240" w:lineRule="exact"/>
        <w:rPr>
          <w:rFonts w:ascii="Calibri" w:eastAsia="Calibri" w:hAnsi="Calibri" w:cs="Calibri"/>
          <w:color w:val="5B9AD5"/>
          <w:szCs w:val="24"/>
        </w:rPr>
      </w:pPr>
      <w:r>
        <w:br/>
      </w:r>
      <w:r w:rsidRPr="29FECB1E">
        <w:rPr>
          <w:rFonts w:ascii="Calibri" w:eastAsia="Calibri" w:hAnsi="Calibri" w:cs="Calibri"/>
          <w:color w:val="5B9AD5"/>
          <w:szCs w:val="24"/>
        </w:rPr>
        <w:t xml:space="preserve">- </w:t>
      </w:r>
      <w:r w:rsidRPr="29FECB1E">
        <w:rPr>
          <w:rFonts w:ascii="Calibri" w:eastAsia="Calibri" w:hAnsi="Calibri" w:cs="Calibri"/>
          <w:szCs w:val="24"/>
        </w:rPr>
        <w:t>The authors specify that these techniques can be used to store samples for prolonged periods of time, however show no results attesting to the stability of the samples. They do show a western blot of the period protein but the following experiments would add more confidence into their entrainment and storage protocol:</w:t>
      </w:r>
      <w:r>
        <w:br/>
      </w:r>
      <w:r w:rsidRPr="29FECB1E">
        <w:rPr>
          <w:rFonts w:ascii="Calibri" w:eastAsia="Calibri" w:hAnsi="Calibri" w:cs="Calibri"/>
          <w:szCs w:val="24"/>
        </w:rPr>
        <w:t>o Take two batches of flies and entrain them to inverse light cycles. Repeat the western blot on both and show inverse staining of the period protein.</w:t>
      </w:r>
      <w:r>
        <w:br/>
      </w:r>
      <w:r w:rsidRPr="29FECB1E">
        <w:rPr>
          <w:rFonts w:ascii="Calibri" w:eastAsia="Calibri" w:hAnsi="Calibri" w:cs="Calibri"/>
          <w:szCs w:val="24"/>
        </w:rPr>
        <w:t>o Immunofluorescence staining of the period protein over the individual time points to show specificity and circadian rhythmicity.</w:t>
      </w:r>
      <w:r>
        <w:br/>
      </w:r>
      <w:r w:rsidRPr="29FECB1E">
        <w:rPr>
          <w:rFonts w:ascii="Calibri" w:eastAsia="Calibri" w:hAnsi="Calibri" w:cs="Calibri"/>
          <w:szCs w:val="24"/>
        </w:rPr>
        <w:t xml:space="preserve">o Either a western blot, nucleic acid extraction, or immunofluorescence experiment on day of fixation, 2 weeks after fixation, and 2 months after fixation to show that the samples have not degraded. Authors </w:t>
      </w:r>
      <w:r w:rsidRPr="29FECB1E">
        <w:rPr>
          <w:rFonts w:ascii="Calibri" w:eastAsia="Calibri" w:hAnsi="Calibri" w:cs="Calibri"/>
          <w:szCs w:val="24"/>
        </w:rPr>
        <w:lastRenderedPageBreak/>
        <w:t>should also give a "shelf-life" of stability for each of the sample types.</w:t>
      </w:r>
      <w:r>
        <w:br/>
      </w:r>
    </w:p>
    <w:p w14:paraId="0C53E8F8" w14:textId="12823621" w:rsidR="29FECB1E" w:rsidRDefault="29FECB1E" w:rsidP="29FECB1E">
      <w:pPr>
        <w:spacing w:line="240" w:lineRule="exact"/>
        <w:rPr>
          <w:rFonts w:ascii="Calibri" w:eastAsia="Calibri" w:hAnsi="Calibri" w:cs="Calibri"/>
          <w:color w:val="5B9AD5"/>
          <w:szCs w:val="24"/>
        </w:rPr>
      </w:pPr>
      <w:r w:rsidRPr="29FECB1E">
        <w:rPr>
          <w:rFonts w:ascii="Calibri" w:eastAsia="Calibri" w:hAnsi="Calibri" w:cs="Calibri"/>
          <w:color w:val="5B9AD5"/>
          <w:szCs w:val="24"/>
        </w:rPr>
        <w:t>Information has been included based on our lab’s trial and error experiments on brain viability limits to reflect the stability of samples after entrainment and fixation for both immunofluorescence and protein extraction.</w:t>
      </w:r>
      <w:r>
        <w:br/>
      </w:r>
    </w:p>
    <w:p w14:paraId="18C76FAA" w14:textId="312258AC" w:rsidR="29FECB1E" w:rsidRDefault="29FECB1E" w:rsidP="29FECB1E">
      <w:pPr>
        <w:spacing w:line="240" w:lineRule="exact"/>
        <w:rPr>
          <w:rFonts w:ascii="Calibri" w:eastAsia="Calibri" w:hAnsi="Calibri" w:cs="Calibri"/>
          <w:szCs w:val="24"/>
        </w:rPr>
      </w:pPr>
      <w:r w:rsidRPr="29FECB1E">
        <w:rPr>
          <w:rFonts w:ascii="Calibri" w:eastAsia="Calibri" w:hAnsi="Calibri" w:cs="Calibri"/>
          <w:szCs w:val="24"/>
        </w:rPr>
        <w:t>MINOR CONCERNS:</w:t>
      </w:r>
    </w:p>
    <w:p w14:paraId="02D434AC" w14:textId="57A585BE" w:rsidR="29FECB1E" w:rsidRDefault="29FECB1E" w:rsidP="29FECB1E">
      <w:pPr>
        <w:ind w:left="360"/>
        <w:rPr>
          <w:rFonts w:ascii="Calibri" w:eastAsia="Calibri" w:hAnsi="Calibri" w:cs="Calibri"/>
          <w:szCs w:val="24"/>
        </w:rPr>
      </w:pPr>
      <w:r w:rsidRPr="29FECB1E">
        <w:rPr>
          <w:rFonts w:ascii="Calibri" w:eastAsia="Calibri" w:hAnsi="Calibri" w:cs="Calibri"/>
          <w:color w:val="323130"/>
          <w:szCs w:val="24"/>
        </w:rPr>
        <w:t>- Authors should emphasize in the abstract and the last paragraph of the introduction</w:t>
      </w:r>
    </w:p>
    <w:p w14:paraId="08C5B8B2" w14:textId="77777777" w:rsidR="000313DB" w:rsidRDefault="000313DB" w:rsidP="29FECB1E">
      <w:pPr>
        <w:ind w:left="360"/>
        <w:rPr>
          <w:rFonts w:ascii="Calibri" w:eastAsia="Calibri" w:hAnsi="Calibri" w:cs="Calibri"/>
          <w:color w:val="5B9BD5"/>
          <w:szCs w:val="24"/>
        </w:rPr>
      </w:pPr>
    </w:p>
    <w:p w14:paraId="7E31677B" w14:textId="058CE1F9" w:rsidR="29FECB1E" w:rsidRDefault="29FECB1E" w:rsidP="29FECB1E">
      <w:pPr>
        <w:ind w:left="360"/>
        <w:rPr>
          <w:rFonts w:ascii="Calibri" w:eastAsia="Calibri" w:hAnsi="Calibri" w:cs="Calibri"/>
          <w:szCs w:val="24"/>
        </w:rPr>
      </w:pPr>
      <w:r w:rsidRPr="29FECB1E">
        <w:rPr>
          <w:rFonts w:ascii="Calibri" w:eastAsia="Calibri" w:hAnsi="Calibri" w:cs="Calibri"/>
          <w:color w:val="5B9BD5"/>
          <w:szCs w:val="24"/>
        </w:rPr>
        <w:t>We believe that proper emphasis has been given to each of these parts to address the main objective of our manuscript protocol.</w:t>
      </w:r>
    </w:p>
    <w:p w14:paraId="1F87EA14" w14:textId="0B71CB36" w:rsidR="29FECB1E" w:rsidRDefault="29FECB1E" w:rsidP="29FECB1E">
      <w:pPr>
        <w:ind w:left="360"/>
        <w:rPr>
          <w:rFonts w:ascii="Calibri" w:eastAsia="Calibri" w:hAnsi="Calibri" w:cs="Calibri"/>
          <w:szCs w:val="24"/>
        </w:rPr>
      </w:pPr>
      <w:r>
        <w:br/>
      </w:r>
      <w:r w:rsidRPr="29FECB1E">
        <w:rPr>
          <w:rFonts w:ascii="Calibri" w:eastAsia="Calibri" w:hAnsi="Calibri" w:cs="Calibri"/>
          <w:szCs w:val="24"/>
        </w:rPr>
        <w:t>- Authors should specify vial and bottle sizes within the protocol - this is important because 50-100 flies in a smaller vial will not be entrained as easily due to social interactions and may introduce sleep deprivation artifacts to the experiments.</w:t>
      </w:r>
    </w:p>
    <w:p w14:paraId="7398FB8D" w14:textId="77777777" w:rsidR="000313DB" w:rsidRDefault="000313DB" w:rsidP="29FECB1E">
      <w:pPr>
        <w:ind w:left="360"/>
        <w:rPr>
          <w:rFonts w:ascii="Calibri" w:eastAsia="Calibri" w:hAnsi="Calibri" w:cs="Calibri"/>
          <w:color w:val="5B9AD5"/>
          <w:szCs w:val="24"/>
        </w:rPr>
      </w:pPr>
    </w:p>
    <w:p w14:paraId="27292057" w14:textId="244B30B9" w:rsidR="29FECB1E" w:rsidRDefault="29FECB1E" w:rsidP="29FECB1E">
      <w:pPr>
        <w:ind w:left="360"/>
        <w:rPr>
          <w:rFonts w:ascii="Calibri" w:eastAsia="Calibri" w:hAnsi="Calibri" w:cs="Calibri"/>
          <w:szCs w:val="24"/>
        </w:rPr>
      </w:pPr>
      <w:r w:rsidRPr="29FECB1E">
        <w:rPr>
          <w:rFonts w:ascii="Calibri" w:eastAsia="Calibri" w:hAnsi="Calibri" w:cs="Calibri"/>
          <w:color w:val="5B9AD5"/>
          <w:szCs w:val="24"/>
        </w:rPr>
        <w:t>Vial and bottle sizes have been specified</w:t>
      </w:r>
    </w:p>
    <w:p w14:paraId="03F75E8D" w14:textId="5B81493A" w:rsidR="29FECB1E" w:rsidRDefault="29FECB1E" w:rsidP="29FECB1E">
      <w:pPr>
        <w:ind w:left="360"/>
        <w:rPr>
          <w:rFonts w:ascii="Calibri" w:eastAsia="Calibri" w:hAnsi="Calibri" w:cs="Calibri"/>
          <w:szCs w:val="24"/>
        </w:rPr>
      </w:pPr>
      <w:r>
        <w:br/>
      </w:r>
      <w:r w:rsidRPr="29FECB1E">
        <w:rPr>
          <w:rFonts w:ascii="Calibri" w:eastAsia="Calibri" w:hAnsi="Calibri" w:cs="Calibri"/>
          <w:color w:val="5B9AD5"/>
          <w:szCs w:val="24"/>
        </w:rPr>
        <w:t xml:space="preserve">- </w:t>
      </w:r>
      <w:r w:rsidRPr="29FECB1E">
        <w:rPr>
          <w:rFonts w:ascii="Calibri" w:eastAsia="Calibri" w:hAnsi="Calibri" w:cs="Calibri"/>
          <w:color w:val="323130"/>
          <w:szCs w:val="24"/>
        </w:rPr>
        <w:t>Section 1.3 is unnecessary or could be combined with step 1.2. Simply emphasize that all adults need to be cleared to prevent contamination of offspring with adult flies.</w:t>
      </w:r>
    </w:p>
    <w:p w14:paraId="7EAA7060" w14:textId="77777777" w:rsidR="000313DB" w:rsidRDefault="000313DB" w:rsidP="29FECB1E">
      <w:pPr>
        <w:ind w:left="360"/>
        <w:rPr>
          <w:rFonts w:ascii="Calibri" w:eastAsia="Calibri" w:hAnsi="Calibri" w:cs="Calibri"/>
          <w:color w:val="5B9AD5"/>
          <w:szCs w:val="24"/>
        </w:rPr>
      </w:pPr>
    </w:p>
    <w:p w14:paraId="5448BB6A" w14:textId="4EF741F7" w:rsidR="29FECB1E" w:rsidRDefault="29FECB1E" w:rsidP="29FECB1E">
      <w:pPr>
        <w:ind w:left="360"/>
        <w:rPr>
          <w:rFonts w:ascii="Calibri" w:eastAsia="Calibri" w:hAnsi="Calibri" w:cs="Calibri"/>
          <w:szCs w:val="24"/>
        </w:rPr>
      </w:pPr>
      <w:r w:rsidRPr="29FECB1E">
        <w:rPr>
          <w:rFonts w:ascii="Calibri" w:eastAsia="Calibri" w:hAnsi="Calibri" w:cs="Calibri"/>
          <w:color w:val="5B9AD5"/>
          <w:szCs w:val="24"/>
        </w:rPr>
        <w:t>This has been done</w:t>
      </w:r>
    </w:p>
    <w:p w14:paraId="311E030F" w14:textId="5E7942C3" w:rsidR="29FECB1E" w:rsidRDefault="29FECB1E" w:rsidP="29FECB1E">
      <w:pPr>
        <w:ind w:left="360"/>
        <w:rPr>
          <w:rFonts w:ascii="Calibri" w:eastAsia="Calibri" w:hAnsi="Calibri" w:cs="Calibri"/>
          <w:szCs w:val="24"/>
        </w:rPr>
      </w:pPr>
      <w:r>
        <w:br/>
      </w:r>
      <w:r w:rsidRPr="29FECB1E">
        <w:rPr>
          <w:rFonts w:ascii="Calibri" w:eastAsia="Calibri" w:hAnsi="Calibri" w:cs="Calibri"/>
          <w:szCs w:val="24"/>
        </w:rPr>
        <w:t>- Paint brush size should be specified. It is best to use a size 00 or 000 paint</w:t>
      </w:r>
      <w:r w:rsidRPr="29FECB1E">
        <w:rPr>
          <w:rFonts w:ascii="Calibri" w:eastAsia="Calibri" w:hAnsi="Calibri" w:cs="Calibri"/>
          <w:color w:val="323130"/>
          <w:szCs w:val="24"/>
        </w:rPr>
        <w:t>brush.</w:t>
      </w:r>
    </w:p>
    <w:p w14:paraId="5DB25286" w14:textId="77777777" w:rsidR="000313DB" w:rsidRDefault="000313DB" w:rsidP="29FECB1E">
      <w:pPr>
        <w:ind w:left="360"/>
        <w:rPr>
          <w:rFonts w:ascii="Calibri" w:eastAsia="Calibri" w:hAnsi="Calibri" w:cs="Calibri"/>
          <w:color w:val="5B9AD5"/>
          <w:szCs w:val="24"/>
        </w:rPr>
      </w:pPr>
    </w:p>
    <w:p w14:paraId="6F2B8132" w14:textId="6BA6164C" w:rsidR="29FECB1E" w:rsidRDefault="29FECB1E" w:rsidP="29FECB1E">
      <w:pPr>
        <w:ind w:left="360"/>
        <w:rPr>
          <w:rFonts w:ascii="Calibri" w:eastAsia="Calibri" w:hAnsi="Calibri" w:cs="Calibri"/>
          <w:szCs w:val="24"/>
        </w:rPr>
      </w:pPr>
      <w:r w:rsidRPr="29FECB1E">
        <w:rPr>
          <w:rFonts w:ascii="Calibri" w:eastAsia="Calibri" w:hAnsi="Calibri" w:cs="Calibri"/>
          <w:color w:val="5B9AD5"/>
          <w:szCs w:val="24"/>
        </w:rPr>
        <w:t>This has been done</w:t>
      </w:r>
    </w:p>
    <w:p w14:paraId="61181BBF" w14:textId="0966CEC5" w:rsidR="29FECB1E" w:rsidRDefault="29FECB1E" w:rsidP="29FECB1E">
      <w:pPr>
        <w:ind w:left="360"/>
        <w:rPr>
          <w:rFonts w:ascii="Calibri" w:eastAsia="Calibri" w:hAnsi="Calibri" w:cs="Calibri"/>
          <w:szCs w:val="24"/>
        </w:rPr>
      </w:pPr>
      <w:r>
        <w:br/>
      </w:r>
      <w:r w:rsidRPr="29FECB1E">
        <w:rPr>
          <w:rFonts w:ascii="Calibri" w:eastAsia="Calibri" w:hAnsi="Calibri" w:cs="Calibri"/>
          <w:color w:val="5B9AD5"/>
          <w:szCs w:val="24"/>
        </w:rPr>
        <w:t xml:space="preserve">- </w:t>
      </w:r>
      <w:r w:rsidRPr="29FECB1E">
        <w:rPr>
          <w:rFonts w:ascii="Calibri" w:eastAsia="Calibri" w:hAnsi="Calibri" w:cs="Calibri"/>
          <w:color w:val="323130"/>
          <w:szCs w:val="24"/>
        </w:rPr>
        <w:t>Authors should specify that with females collected, many, if not most, may not be virgin. When doing collection from female vials, one should be careful not to contaminate the sample with larvae specimens, especially for samples destined for protein or nucleic acid extraction.</w:t>
      </w:r>
    </w:p>
    <w:p w14:paraId="4330675D" w14:textId="77777777" w:rsidR="000313DB" w:rsidRDefault="000313DB" w:rsidP="29FECB1E">
      <w:pPr>
        <w:ind w:left="360"/>
        <w:rPr>
          <w:rFonts w:ascii="Calibri" w:eastAsia="Calibri" w:hAnsi="Calibri" w:cs="Calibri"/>
          <w:color w:val="5B9AD5"/>
          <w:szCs w:val="24"/>
        </w:rPr>
      </w:pPr>
    </w:p>
    <w:p w14:paraId="69BCC33F" w14:textId="1D14D4B2" w:rsidR="29FECB1E" w:rsidRDefault="29FECB1E" w:rsidP="29FECB1E">
      <w:pPr>
        <w:ind w:left="360"/>
        <w:rPr>
          <w:rFonts w:ascii="Calibri" w:eastAsia="Calibri" w:hAnsi="Calibri" w:cs="Calibri"/>
          <w:szCs w:val="24"/>
        </w:rPr>
      </w:pPr>
      <w:r w:rsidRPr="29FECB1E">
        <w:rPr>
          <w:rFonts w:ascii="Calibri" w:eastAsia="Calibri" w:hAnsi="Calibri" w:cs="Calibri"/>
          <w:color w:val="5B9AD5"/>
          <w:szCs w:val="24"/>
        </w:rPr>
        <w:t>This concern has been addressed</w:t>
      </w:r>
    </w:p>
    <w:p w14:paraId="5FCD2315" w14:textId="451BDA14" w:rsidR="29FECB1E" w:rsidRDefault="29FECB1E" w:rsidP="29FECB1E">
      <w:pPr>
        <w:ind w:left="360"/>
        <w:rPr>
          <w:rFonts w:ascii="Calibri" w:eastAsia="Calibri" w:hAnsi="Calibri" w:cs="Calibri"/>
          <w:szCs w:val="24"/>
        </w:rPr>
      </w:pPr>
      <w:r>
        <w:br/>
      </w:r>
      <w:r w:rsidRPr="29FECB1E">
        <w:rPr>
          <w:rFonts w:ascii="Calibri" w:eastAsia="Calibri" w:hAnsi="Calibri" w:cs="Calibri"/>
          <w:color w:val="5B9AD5"/>
          <w:szCs w:val="24"/>
        </w:rPr>
        <w:t xml:space="preserve">- </w:t>
      </w:r>
      <w:r w:rsidRPr="29FECB1E">
        <w:rPr>
          <w:rFonts w:ascii="Calibri" w:eastAsia="Calibri" w:hAnsi="Calibri" w:cs="Calibri"/>
          <w:color w:val="323130"/>
          <w:szCs w:val="24"/>
        </w:rPr>
        <w:t>In section 5.1, it would be more accurate to describe exactly how to transfer the flies without anesthesia, or a link to another protocol on the handling of flies should be provided. It is not so much of a "guiding" method, which sounds gentle and would result in the release of many flies. A suggestion: "When collecting… immunofluorescence, tap the flies down to the bottom of the bottle gently to not embed them in the food, remove the cap, and invert the bottle into a funnel over the vial with fixative solution. Tap flies from bottle into vial."</w:t>
      </w:r>
    </w:p>
    <w:p w14:paraId="41718A70" w14:textId="77777777" w:rsidR="000313DB" w:rsidRDefault="000313DB" w:rsidP="29FECB1E">
      <w:pPr>
        <w:ind w:left="360"/>
        <w:rPr>
          <w:rFonts w:ascii="Calibri" w:eastAsia="Calibri" w:hAnsi="Calibri" w:cs="Calibri"/>
          <w:color w:val="5B9AD5"/>
          <w:szCs w:val="24"/>
        </w:rPr>
      </w:pPr>
    </w:p>
    <w:p w14:paraId="46D764B5" w14:textId="32FA2531" w:rsidR="29FECB1E" w:rsidRDefault="29FECB1E" w:rsidP="29FECB1E">
      <w:pPr>
        <w:ind w:left="360"/>
        <w:rPr>
          <w:rFonts w:ascii="Calibri" w:eastAsia="Calibri" w:hAnsi="Calibri" w:cs="Calibri"/>
          <w:szCs w:val="24"/>
        </w:rPr>
      </w:pPr>
      <w:r w:rsidRPr="29FECB1E">
        <w:rPr>
          <w:rFonts w:ascii="Calibri" w:eastAsia="Calibri" w:hAnsi="Calibri" w:cs="Calibri"/>
          <w:color w:val="5B9AD5"/>
          <w:szCs w:val="24"/>
        </w:rPr>
        <w:t>This protocol section has been specified</w:t>
      </w:r>
    </w:p>
    <w:p w14:paraId="3CA0099B" w14:textId="3BE75C37" w:rsidR="29FECB1E" w:rsidRDefault="29FECB1E" w:rsidP="29FECB1E">
      <w:pPr>
        <w:ind w:left="360"/>
        <w:rPr>
          <w:rFonts w:ascii="Calibri" w:eastAsia="Calibri" w:hAnsi="Calibri" w:cs="Calibri"/>
          <w:szCs w:val="24"/>
        </w:rPr>
      </w:pPr>
      <w:r>
        <w:br/>
      </w:r>
      <w:r w:rsidRPr="29FECB1E">
        <w:rPr>
          <w:rFonts w:ascii="Calibri" w:eastAsia="Calibri" w:hAnsi="Calibri" w:cs="Calibri"/>
          <w:color w:val="5B9AD5"/>
          <w:szCs w:val="24"/>
        </w:rPr>
        <w:t xml:space="preserve">- </w:t>
      </w:r>
      <w:r w:rsidRPr="29FECB1E">
        <w:rPr>
          <w:rFonts w:ascii="Calibri" w:eastAsia="Calibri" w:hAnsi="Calibri" w:cs="Calibri"/>
          <w:color w:val="323130"/>
          <w:szCs w:val="24"/>
        </w:rPr>
        <w:t>Also in section 5.1, researchers should specify that flies for protein or nucleic acid extraction should be transferred in a similar manner into the frozen Falcon tube mentioned in section 4.1.</w:t>
      </w:r>
    </w:p>
    <w:p w14:paraId="06A4B8F6" w14:textId="77777777" w:rsidR="000313DB" w:rsidRDefault="000313DB" w:rsidP="29FECB1E">
      <w:pPr>
        <w:ind w:left="360"/>
        <w:rPr>
          <w:rFonts w:ascii="Calibri" w:eastAsia="Calibri" w:hAnsi="Calibri" w:cs="Calibri"/>
          <w:color w:val="5B9AD5"/>
          <w:szCs w:val="24"/>
        </w:rPr>
      </w:pPr>
    </w:p>
    <w:p w14:paraId="38BA7FB1" w14:textId="3BD8C906" w:rsidR="29FECB1E" w:rsidRDefault="29FECB1E" w:rsidP="29FECB1E">
      <w:pPr>
        <w:ind w:left="360"/>
        <w:rPr>
          <w:rFonts w:ascii="Calibri" w:eastAsia="Calibri" w:hAnsi="Calibri" w:cs="Calibri"/>
          <w:szCs w:val="24"/>
        </w:rPr>
      </w:pPr>
      <w:r w:rsidRPr="29FECB1E">
        <w:rPr>
          <w:rFonts w:ascii="Calibri" w:eastAsia="Calibri" w:hAnsi="Calibri" w:cs="Calibri"/>
          <w:color w:val="5B9AD5"/>
          <w:szCs w:val="24"/>
        </w:rPr>
        <w:t>This protocol section has been edited to address this concern</w:t>
      </w:r>
    </w:p>
    <w:p w14:paraId="38DA04C6" w14:textId="4EF028B2" w:rsidR="29FECB1E" w:rsidRDefault="29FECB1E" w:rsidP="29FECB1E">
      <w:pPr>
        <w:ind w:left="360"/>
        <w:rPr>
          <w:rFonts w:ascii="Calibri" w:eastAsia="Calibri" w:hAnsi="Calibri" w:cs="Calibri"/>
          <w:szCs w:val="24"/>
        </w:rPr>
      </w:pPr>
      <w:r>
        <w:br/>
      </w:r>
      <w:r w:rsidRPr="29FECB1E">
        <w:rPr>
          <w:rFonts w:ascii="Calibri" w:eastAsia="Calibri" w:hAnsi="Calibri" w:cs="Calibri"/>
          <w:szCs w:val="24"/>
        </w:rPr>
        <w:t>-</w:t>
      </w:r>
      <w:r w:rsidRPr="29FECB1E">
        <w:rPr>
          <w:rFonts w:ascii="Calibri" w:eastAsia="Calibri" w:hAnsi="Calibri" w:cs="Calibri"/>
          <w:color w:val="5B9AD5"/>
          <w:szCs w:val="24"/>
        </w:rPr>
        <w:t xml:space="preserve"> </w:t>
      </w:r>
      <w:r w:rsidRPr="29FECB1E">
        <w:rPr>
          <w:rFonts w:ascii="Calibri" w:eastAsia="Calibri" w:hAnsi="Calibri" w:cs="Calibri"/>
          <w:color w:val="323130"/>
          <w:szCs w:val="24"/>
        </w:rPr>
        <w:t>In section 6.2, the vial is removed from the mixer, not the flies. The current wording implies that the flies were removed from the tube.</w:t>
      </w:r>
    </w:p>
    <w:p w14:paraId="566478C1" w14:textId="180ABA20" w:rsidR="29FECB1E" w:rsidRDefault="29FECB1E" w:rsidP="29FECB1E">
      <w:pPr>
        <w:ind w:left="360"/>
        <w:rPr>
          <w:rFonts w:ascii="Calibri" w:eastAsia="Calibri" w:hAnsi="Calibri" w:cs="Calibri"/>
          <w:szCs w:val="24"/>
        </w:rPr>
      </w:pPr>
      <w:r w:rsidRPr="29FECB1E">
        <w:rPr>
          <w:rFonts w:ascii="Calibri" w:eastAsia="Calibri" w:hAnsi="Calibri" w:cs="Calibri"/>
          <w:color w:val="5B9AD5"/>
          <w:szCs w:val="24"/>
        </w:rPr>
        <w:t>The wording has been changed</w:t>
      </w:r>
    </w:p>
    <w:p w14:paraId="4ECBB6DF" w14:textId="41D1767B" w:rsidR="29FECB1E" w:rsidRDefault="29FECB1E" w:rsidP="29FECB1E">
      <w:pPr>
        <w:ind w:left="360"/>
        <w:rPr>
          <w:rFonts w:ascii="Calibri" w:eastAsia="Calibri" w:hAnsi="Calibri" w:cs="Calibri"/>
          <w:szCs w:val="24"/>
        </w:rPr>
      </w:pPr>
      <w:r>
        <w:br/>
      </w:r>
      <w:r w:rsidRPr="29FECB1E">
        <w:rPr>
          <w:rFonts w:ascii="Calibri" w:eastAsia="Calibri" w:hAnsi="Calibri" w:cs="Calibri"/>
          <w:color w:val="5B9AD5"/>
          <w:szCs w:val="24"/>
        </w:rPr>
        <w:t xml:space="preserve">- </w:t>
      </w:r>
      <w:r w:rsidRPr="29FECB1E">
        <w:rPr>
          <w:rFonts w:ascii="Calibri" w:eastAsia="Calibri" w:hAnsi="Calibri" w:cs="Calibri"/>
          <w:color w:val="323130"/>
          <w:szCs w:val="24"/>
        </w:rPr>
        <w:t>Authors do not need to specify which time points the researcher should collect flies. The experiment the researcher is doing will determine which time points are necessary. Authors should say that for their experiments, ZT 1, 7, 13, and 19 were typical, but that collection may vary depending on the aim of the experiment. Specify that ANY collection done in dark (ZT12-24) should be considered light-sensitive.</w:t>
      </w:r>
    </w:p>
    <w:p w14:paraId="701A5666" w14:textId="77777777" w:rsidR="000313DB" w:rsidRDefault="000313DB" w:rsidP="29FECB1E">
      <w:pPr>
        <w:ind w:left="360"/>
        <w:rPr>
          <w:rFonts w:ascii="Calibri" w:eastAsia="Calibri" w:hAnsi="Calibri" w:cs="Calibri"/>
          <w:color w:val="5B9AD5"/>
          <w:szCs w:val="24"/>
        </w:rPr>
      </w:pPr>
    </w:p>
    <w:p w14:paraId="03E82B79" w14:textId="7858574E" w:rsidR="29FECB1E" w:rsidRDefault="29FECB1E" w:rsidP="29FECB1E">
      <w:pPr>
        <w:ind w:left="360"/>
        <w:rPr>
          <w:rFonts w:ascii="Calibri" w:eastAsia="Calibri" w:hAnsi="Calibri" w:cs="Calibri"/>
          <w:szCs w:val="24"/>
        </w:rPr>
      </w:pPr>
      <w:r w:rsidRPr="29FECB1E">
        <w:rPr>
          <w:rFonts w:ascii="Calibri" w:eastAsia="Calibri" w:hAnsi="Calibri" w:cs="Calibri"/>
          <w:color w:val="5B9AD5"/>
          <w:szCs w:val="24"/>
        </w:rPr>
        <w:t>This concern has been addressed</w:t>
      </w:r>
    </w:p>
    <w:p w14:paraId="1EF5B7CD" w14:textId="66317D7D" w:rsidR="29FECB1E" w:rsidRDefault="29FECB1E" w:rsidP="29FECB1E">
      <w:pPr>
        <w:ind w:left="360"/>
        <w:rPr>
          <w:rFonts w:ascii="Calibri" w:eastAsia="Calibri" w:hAnsi="Calibri" w:cs="Calibri"/>
          <w:szCs w:val="24"/>
        </w:rPr>
      </w:pPr>
      <w:r>
        <w:br/>
      </w:r>
      <w:r w:rsidRPr="29FECB1E">
        <w:rPr>
          <w:rFonts w:ascii="Calibri" w:eastAsia="Calibri" w:hAnsi="Calibri" w:cs="Calibri"/>
          <w:color w:val="323130"/>
          <w:szCs w:val="24"/>
        </w:rPr>
        <w:t>1. The keywords are odd. What is Ataxia?</w:t>
      </w:r>
    </w:p>
    <w:p w14:paraId="4816B872" w14:textId="77777777" w:rsidR="000313DB" w:rsidRDefault="000313DB" w:rsidP="29FECB1E">
      <w:pPr>
        <w:ind w:left="360"/>
        <w:rPr>
          <w:rFonts w:ascii="Calibri" w:eastAsia="Calibri" w:hAnsi="Calibri" w:cs="Calibri"/>
          <w:color w:val="5B9AD5"/>
          <w:szCs w:val="24"/>
        </w:rPr>
      </w:pPr>
    </w:p>
    <w:p w14:paraId="418CB476" w14:textId="3D718C0E" w:rsidR="29FECB1E" w:rsidRDefault="29FECB1E" w:rsidP="29FECB1E">
      <w:pPr>
        <w:ind w:left="360"/>
        <w:rPr>
          <w:rFonts w:ascii="Calibri" w:eastAsia="Calibri" w:hAnsi="Calibri" w:cs="Calibri"/>
          <w:szCs w:val="24"/>
        </w:rPr>
      </w:pPr>
      <w:r w:rsidRPr="29FECB1E">
        <w:rPr>
          <w:rFonts w:ascii="Calibri" w:eastAsia="Calibri" w:hAnsi="Calibri" w:cs="Calibri"/>
          <w:color w:val="5B9AD5"/>
          <w:szCs w:val="24"/>
        </w:rPr>
        <w:t>Keywords have been edited to better reflect the manuscript</w:t>
      </w:r>
      <w:r>
        <w:br/>
      </w:r>
      <w:r>
        <w:br/>
      </w:r>
      <w:r w:rsidRPr="29FECB1E">
        <w:rPr>
          <w:rFonts w:ascii="Calibri" w:eastAsia="Calibri" w:hAnsi="Calibri" w:cs="Calibri"/>
          <w:szCs w:val="24"/>
        </w:rPr>
        <w:t>2.</w:t>
      </w:r>
      <w:r w:rsidRPr="29FECB1E">
        <w:rPr>
          <w:rFonts w:ascii="Calibri" w:eastAsia="Calibri" w:hAnsi="Calibri" w:cs="Calibri"/>
          <w:color w:val="5B9AD5"/>
          <w:szCs w:val="24"/>
        </w:rPr>
        <w:t xml:space="preserve"> </w:t>
      </w:r>
      <w:r w:rsidRPr="29FECB1E">
        <w:rPr>
          <w:rFonts w:ascii="Calibri" w:eastAsia="Calibri" w:hAnsi="Calibri" w:cs="Calibri"/>
          <w:color w:val="323130"/>
          <w:szCs w:val="24"/>
        </w:rPr>
        <w:t>Abstract: "circadian rhythms coordinate biological activity to earth's orbit around the sun". "earth's orbit around the sun" may be "earth's rotation"? Please check it.</w:t>
      </w:r>
    </w:p>
    <w:p w14:paraId="0FD0E6C3" w14:textId="77777777" w:rsidR="000313DB" w:rsidRDefault="000313DB" w:rsidP="29FECB1E">
      <w:pPr>
        <w:ind w:left="360"/>
        <w:rPr>
          <w:rFonts w:ascii="Calibri" w:eastAsia="Calibri" w:hAnsi="Calibri" w:cs="Calibri"/>
          <w:color w:val="5B9AD5"/>
          <w:szCs w:val="24"/>
        </w:rPr>
      </w:pPr>
    </w:p>
    <w:p w14:paraId="2A490E01" w14:textId="2AAED292" w:rsidR="29FECB1E" w:rsidRDefault="29FECB1E" w:rsidP="29FECB1E">
      <w:pPr>
        <w:ind w:left="360"/>
        <w:rPr>
          <w:rFonts w:ascii="Calibri" w:eastAsia="Calibri" w:hAnsi="Calibri" w:cs="Calibri"/>
          <w:szCs w:val="24"/>
        </w:rPr>
      </w:pPr>
      <w:r w:rsidRPr="29FECB1E">
        <w:rPr>
          <w:rFonts w:ascii="Calibri" w:eastAsia="Calibri" w:hAnsi="Calibri" w:cs="Calibri"/>
          <w:color w:val="5B9AD5"/>
          <w:szCs w:val="24"/>
        </w:rPr>
        <w:t xml:space="preserve">This has been checked </w:t>
      </w:r>
      <w:r>
        <w:br/>
      </w:r>
      <w:r>
        <w:br/>
      </w:r>
      <w:r w:rsidRPr="29FECB1E">
        <w:rPr>
          <w:rFonts w:ascii="Calibri" w:eastAsia="Calibri" w:hAnsi="Calibri" w:cs="Calibri"/>
          <w:szCs w:val="24"/>
        </w:rPr>
        <w:t>3.</w:t>
      </w:r>
      <w:r w:rsidRPr="29FECB1E">
        <w:rPr>
          <w:rFonts w:ascii="Calibri" w:eastAsia="Calibri" w:hAnsi="Calibri" w:cs="Calibri"/>
          <w:color w:val="5B9AD5"/>
          <w:szCs w:val="24"/>
        </w:rPr>
        <w:t xml:space="preserve"> </w:t>
      </w:r>
      <w:r w:rsidRPr="29FECB1E">
        <w:rPr>
          <w:rFonts w:ascii="Calibri" w:eastAsia="Calibri" w:hAnsi="Calibri" w:cs="Calibri"/>
          <w:color w:val="323130"/>
          <w:szCs w:val="24"/>
        </w:rPr>
        <w:t>The sampling protocol is mainly for immunohistochemistry, but the part of the method can be used for protein/RNA extractions. However, it is sometimes confusing to separate the two things. For example, in "4. Fixation" a way to collect many files in Falcon tubes is described, but we would not call "Fixation" for collecting the samples for protein/RNA extractions. So, I would suggest that the authors should first write only about the sample collections for immunohistochemistry from "1. Collecting flies of defined age" to "6. Nutating mixer and Storage". After that, write 1-3 steps are exactly the same for sample collection for protein/RNA extractions and add the part of step 4 and 6.3.</w:t>
      </w:r>
    </w:p>
    <w:p w14:paraId="6FD8367C" w14:textId="77777777" w:rsidR="000313DB" w:rsidRDefault="000313DB" w:rsidP="29FECB1E">
      <w:pPr>
        <w:ind w:left="360"/>
        <w:rPr>
          <w:rFonts w:ascii="Calibri" w:eastAsia="Calibri" w:hAnsi="Calibri" w:cs="Calibri"/>
          <w:color w:val="5B9AD5"/>
          <w:szCs w:val="24"/>
        </w:rPr>
      </w:pPr>
    </w:p>
    <w:p w14:paraId="0063A3D4" w14:textId="5C317166" w:rsidR="29FECB1E" w:rsidRDefault="29FECB1E" w:rsidP="29FECB1E">
      <w:pPr>
        <w:ind w:left="360"/>
        <w:rPr>
          <w:rFonts w:ascii="Calibri" w:eastAsia="Calibri" w:hAnsi="Calibri" w:cs="Calibri"/>
          <w:szCs w:val="24"/>
        </w:rPr>
      </w:pPr>
      <w:r w:rsidRPr="29FECB1E">
        <w:rPr>
          <w:rFonts w:ascii="Calibri" w:eastAsia="Calibri" w:hAnsi="Calibri" w:cs="Calibri"/>
          <w:color w:val="5B9AD5"/>
          <w:szCs w:val="24"/>
        </w:rPr>
        <w:t>The protocol section has been reorganized to address this concern</w:t>
      </w:r>
      <w:r>
        <w:br/>
      </w:r>
      <w:r>
        <w:br/>
      </w:r>
      <w:r w:rsidRPr="29FECB1E">
        <w:rPr>
          <w:rFonts w:ascii="Calibri" w:eastAsia="Calibri" w:hAnsi="Calibri" w:cs="Calibri"/>
          <w:szCs w:val="24"/>
        </w:rPr>
        <w:t xml:space="preserve">4. </w:t>
      </w:r>
      <w:r w:rsidRPr="29FECB1E">
        <w:rPr>
          <w:rFonts w:ascii="Calibri" w:eastAsia="Calibri" w:hAnsi="Calibri" w:cs="Calibri"/>
          <w:color w:val="323130"/>
          <w:szCs w:val="24"/>
        </w:rPr>
        <w:t>step 2. Fly separation: Why do the authors separate 50 males per vial and 100 females per vial to collect 100 males and 100 females? Please explain it.</w:t>
      </w:r>
    </w:p>
    <w:p w14:paraId="5EFD9F34" w14:textId="77777777" w:rsidR="000313DB" w:rsidRDefault="000313DB" w:rsidP="29FECB1E">
      <w:pPr>
        <w:ind w:left="360"/>
        <w:rPr>
          <w:rFonts w:ascii="Calibri" w:eastAsia="Calibri" w:hAnsi="Calibri" w:cs="Calibri"/>
          <w:color w:val="5B9AD5"/>
          <w:szCs w:val="24"/>
        </w:rPr>
      </w:pPr>
    </w:p>
    <w:p w14:paraId="309C01B2" w14:textId="54AF2A7B" w:rsidR="29FECB1E" w:rsidRDefault="29FECB1E" w:rsidP="29FECB1E">
      <w:pPr>
        <w:ind w:left="360"/>
        <w:rPr>
          <w:rFonts w:ascii="Calibri" w:eastAsia="Calibri" w:hAnsi="Calibri" w:cs="Calibri"/>
          <w:szCs w:val="24"/>
        </w:rPr>
      </w:pPr>
      <w:r w:rsidRPr="29FECB1E">
        <w:rPr>
          <w:rFonts w:ascii="Calibri" w:eastAsia="Calibri" w:hAnsi="Calibri" w:cs="Calibri"/>
          <w:color w:val="5B9AD5"/>
          <w:szCs w:val="24"/>
        </w:rPr>
        <w:t>This step has been explained</w:t>
      </w:r>
      <w:r>
        <w:br/>
      </w:r>
      <w:r>
        <w:br/>
      </w:r>
      <w:r w:rsidRPr="29FECB1E">
        <w:rPr>
          <w:rFonts w:ascii="Calibri" w:eastAsia="Calibri" w:hAnsi="Calibri" w:cs="Calibri"/>
          <w:szCs w:val="24"/>
        </w:rPr>
        <w:t>5. step 5. Collection: Actually, Drosophila can see the red light and the circadian clock can be reset by it (e.g</w:t>
      </w:r>
      <w:r w:rsidRPr="29FECB1E">
        <w:rPr>
          <w:rFonts w:ascii="Calibri" w:eastAsia="Calibri" w:hAnsi="Calibri" w:cs="Calibri"/>
          <w:color w:val="5B9AD5"/>
          <w:szCs w:val="24"/>
        </w:rPr>
        <w:t xml:space="preserve">. </w:t>
      </w:r>
      <w:proofErr w:type="spellStart"/>
      <w:r w:rsidRPr="29FECB1E">
        <w:rPr>
          <w:rFonts w:ascii="Calibri" w:eastAsia="Calibri" w:hAnsi="Calibri" w:cs="Calibri"/>
          <w:color w:val="323130"/>
          <w:szCs w:val="24"/>
        </w:rPr>
        <w:t>Hanai</w:t>
      </w:r>
      <w:proofErr w:type="spellEnd"/>
      <w:r w:rsidRPr="29FECB1E">
        <w:rPr>
          <w:rFonts w:ascii="Calibri" w:eastAsia="Calibri" w:hAnsi="Calibri" w:cs="Calibri"/>
          <w:color w:val="323130"/>
          <w:szCs w:val="24"/>
        </w:rPr>
        <w:t xml:space="preserve"> et al., 2008, </w:t>
      </w:r>
      <w:proofErr w:type="spellStart"/>
      <w:r w:rsidRPr="29FECB1E">
        <w:rPr>
          <w:rFonts w:ascii="Calibri" w:eastAsia="Calibri" w:hAnsi="Calibri" w:cs="Calibri"/>
          <w:color w:val="323130"/>
          <w:szCs w:val="24"/>
        </w:rPr>
        <w:t>Neuroreport</w:t>
      </w:r>
      <w:proofErr w:type="spellEnd"/>
      <w:r w:rsidRPr="29FECB1E">
        <w:rPr>
          <w:rFonts w:ascii="Calibri" w:eastAsia="Calibri" w:hAnsi="Calibri" w:cs="Calibri"/>
          <w:color w:val="323130"/>
          <w:szCs w:val="24"/>
        </w:rPr>
        <w:t>). However, they are relatively insensitive to the red light and short exposure of it does not affect the clock.</w:t>
      </w:r>
    </w:p>
    <w:p w14:paraId="760F67E8" w14:textId="77777777" w:rsidR="000313DB" w:rsidRDefault="000313DB" w:rsidP="29FECB1E">
      <w:pPr>
        <w:ind w:left="360"/>
        <w:rPr>
          <w:rFonts w:ascii="Calibri" w:eastAsia="Calibri" w:hAnsi="Calibri" w:cs="Calibri"/>
          <w:color w:val="5B9AD5"/>
          <w:szCs w:val="24"/>
        </w:rPr>
      </w:pPr>
    </w:p>
    <w:p w14:paraId="5AD56745" w14:textId="0FDD4103" w:rsidR="29FECB1E" w:rsidRDefault="29FECB1E" w:rsidP="29FECB1E">
      <w:pPr>
        <w:ind w:left="360"/>
        <w:rPr>
          <w:rFonts w:ascii="Calibri" w:eastAsia="Calibri" w:hAnsi="Calibri" w:cs="Calibri"/>
          <w:color w:val="323130"/>
          <w:szCs w:val="24"/>
        </w:rPr>
      </w:pPr>
      <w:r w:rsidRPr="29FECB1E">
        <w:rPr>
          <w:rFonts w:ascii="Calibri" w:eastAsia="Calibri" w:hAnsi="Calibri" w:cs="Calibri"/>
          <w:color w:val="5B9AD5"/>
          <w:szCs w:val="24"/>
        </w:rPr>
        <w:t>This step has been reworded and now is linked to the above-mentioned research paper</w:t>
      </w:r>
      <w:r>
        <w:br/>
      </w:r>
      <w:r>
        <w:br/>
      </w:r>
      <w:r w:rsidRPr="29FECB1E">
        <w:rPr>
          <w:rFonts w:ascii="Calibri" w:eastAsia="Calibri" w:hAnsi="Calibri" w:cs="Calibri"/>
          <w:szCs w:val="24"/>
        </w:rPr>
        <w:t>6.</w:t>
      </w:r>
      <w:r w:rsidRPr="29FECB1E">
        <w:rPr>
          <w:rFonts w:ascii="Calibri" w:eastAsia="Calibri" w:hAnsi="Calibri" w:cs="Calibri"/>
          <w:color w:val="5B9AD5"/>
          <w:szCs w:val="24"/>
        </w:rPr>
        <w:t xml:space="preserve"> </w:t>
      </w:r>
      <w:r w:rsidRPr="29FECB1E">
        <w:rPr>
          <w:rFonts w:ascii="Calibri" w:eastAsia="Calibri" w:hAnsi="Calibri" w:cs="Calibri"/>
          <w:color w:val="323130"/>
          <w:szCs w:val="24"/>
        </w:rPr>
        <w:t>In step 5. Collection: It would be important to mention that CRY is extremely sensitive (Vinayak et al., 2013, PLOS Genet) and experimenter should be extra careful with blue light.</w:t>
      </w:r>
      <w:r>
        <w:br/>
      </w:r>
      <w:r w:rsidRPr="29FECB1E">
        <w:rPr>
          <w:rFonts w:ascii="Calibri" w:eastAsia="Calibri" w:hAnsi="Calibri" w:cs="Calibri"/>
          <w:color w:val="323130"/>
          <w:szCs w:val="24"/>
        </w:rPr>
        <w:t>The protocol section explains the importance to block out all other sources of light outside of red light, thus effectively addressing this concern</w:t>
      </w:r>
    </w:p>
    <w:p w14:paraId="3613D553" w14:textId="31EBA4B3" w:rsidR="0009303C" w:rsidRDefault="0009303C" w:rsidP="29FECB1E">
      <w:pPr>
        <w:ind w:left="360"/>
        <w:rPr>
          <w:rFonts w:ascii="Calibri" w:eastAsia="Calibri" w:hAnsi="Calibri" w:cs="Calibri"/>
          <w:color w:val="323130"/>
          <w:szCs w:val="24"/>
        </w:rPr>
      </w:pPr>
    </w:p>
    <w:p w14:paraId="381A2ECF" w14:textId="2D2DE501" w:rsidR="0009303C" w:rsidRPr="006571F6" w:rsidRDefault="0009303C" w:rsidP="29FECB1E">
      <w:pPr>
        <w:ind w:left="360"/>
        <w:rPr>
          <w:rFonts w:ascii="Calibri" w:eastAsia="Calibri" w:hAnsi="Calibri" w:cs="Calibri"/>
          <w:color w:val="4F81BD" w:themeColor="accent1"/>
          <w:szCs w:val="24"/>
        </w:rPr>
      </w:pPr>
      <w:r w:rsidRPr="006571F6">
        <w:rPr>
          <w:rFonts w:ascii="Calibri" w:eastAsia="Calibri" w:hAnsi="Calibri" w:cs="Calibri"/>
          <w:color w:val="4F81BD" w:themeColor="accent1"/>
          <w:szCs w:val="24"/>
        </w:rPr>
        <w:t xml:space="preserve">This is an excellent point and has been added. </w:t>
      </w:r>
    </w:p>
    <w:p w14:paraId="3EC5F561" w14:textId="54B71E9F" w:rsidR="29FECB1E" w:rsidRDefault="29FECB1E" w:rsidP="29FECB1E">
      <w:pPr>
        <w:ind w:left="360"/>
        <w:rPr>
          <w:rFonts w:ascii="Calibri" w:eastAsia="Calibri" w:hAnsi="Calibri" w:cs="Calibri"/>
          <w:color w:val="323130"/>
          <w:szCs w:val="24"/>
        </w:rPr>
      </w:pPr>
      <w:r>
        <w:br/>
      </w:r>
      <w:r w:rsidRPr="29FECB1E">
        <w:rPr>
          <w:rFonts w:ascii="Calibri" w:eastAsia="Calibri" w:hAnsi="Calibri" w:cs="Calibri"/>
          <w:color w:val="323130"/>
          <w:szCs w:val="24"/>
        </w:rPr>
        <w:t>7. In the western blot result, there are three bands. Which one is the PERIOD protein?</w:t>
      </w:r>
    </w:p>
    <w:p w14:paraId="101E89A3" w14:textId="27C5B764" w:rsidR="0009303C" w:rsidRPr="006571F6" w:rsidRDefault="0009303C" w:rsidP="29FECB1E">
      <w:pPr>
        <w:ind w:left="360"/>
        <w:rPr>
          <w:rFonts w:ascii="Calibri" w:eastAsia="Calibri" w:hAnsi="Calibri" w:cs="Calibri"/>
          <w:color w:val="4F81BD" w:themeColor="accent1"/>
          <w:szCs w:val="24"/>
        </w:rPr>
      </w:pPr>
      <w:r w:rsidRPr="006571F6">
        <w:rPr>
          <w:rFonts w:ascii="Calibri" w:eastAsia="Calibri" w:hAnsi="Calibri" w:cs="Calibri"/>
          <w:color w:val="4F81BD" w:themeColor="accent1"/>
          <w:szCs w:val="24"/>
        </w:rPr>
        <w:t>This figure has been remade and a reference included to unambiguously identify Period.</w:t>
      </w:r>
    </w:p>
    <w:p w14:paraId="67193345" w14:textId="4CD0C3E5" w:rsidR="0009303C" w:rsidRDefault="0009303C" w:rsidP="29FECB1E">
      <w:pPr>
        <w:ind w:left="360"/>
        <w:rPr>
          <w:rFonts w:ascii="Calibri" w:eastAsia="Calibri" w:hAnsi="Calibri" w:cs="Calibri"/>
          <w:color w:val="323130"/>
          <w:szCs w:val="24"/>
        </w:rPr>
      </w:pPr>
    </w:p>
    <w:p w14:paraId="7FF7FC42" w14:textId="72AA1109" w:rsidR="0009303C" w:rsidRPr="006571F6" w:rsidRDefault="009B5FD7" w:rsidP="29FECB1E">
      <w:pPr>
        <w:ind w:left="360"/>
        <w:rPr>
          <w:rFonts w:ascii="Calibri" w:eastAsia="Calibri" w:hAnsi="Calibri" w:cs="Calibri"/>
          <w:color w:val="4F81BD" w:themeColor="accent1"/>
          <w:szCs w:val="24"/>
        </w:rPr>
      </w:pPr>
      <w:proofErr w:type="spellStart"/>
      <w:r w:rsidRPr="006571F6">
        <w:rPr>
          <w:rFonts w:ascii="Calibri" w:eastAsia="Calibri" w:hAnsi="Calibri" w:cs="Calibri"/>
          <w:color w:val="4F81BD" w:themeColor="accent1"/>
          <w:szCs w:val="24"/>
        </w:rPr>
        <w:t>Edery</w:t>
      </w:r>
      <w:proofErr w:type="spellEnd"/>
      <w:r w:rsidRPr="006571F6">
        <w:rPr>
          <w:rFonts w:ascii="Calibri" w:eastAsia="Calibri" w:hAnsi="Calibri" w:cs="Calibri"/>
          <w:color w:val="4F81BD" w:themeColor="accent1"/>
          <w:szCs w:val="24"/>
        </w:rPr>
        <w:t xml:space="preserve">, I., </w:t>
      </w:r>
      <w:proofErr w:type="spellStart"/>
      <w:r w:rsidRPr="006571F6">
        <w:rPr>
          <w:rFonts w:ascii="Calibri" w:eastAsia="Calibri" w:hAnsi="Calibri" w:cs="Calibri"/>
          <w:color w:val="4F81BD" w:themeColor="accent1"/>
          <w:szCs w:val="24"/>
        </w:rPr>
        <w:t>Zwiebel</w:t>
      </w:r>
      <w:proofErr w:type="spellEnd"/>
      <w:r w:rsidRPr="006571F6">
        <w:rPr>
          <w:rFonts w:ascii="Calibri" w:eastAsia="Calibri" w:hAnsi="Calibri" w:cs="Calibri"/>
          <w:color w:val="4F81BD" w:themeColor="accent1"/>
          <w:szCs w:val="24"/>
        </w:rPr>
        <w:t xml:space="preserve">, L. J., </w:t>
      </w:r>
      <w:proofErr w:type="spellStart"/>
      <w:r w:rsidRPr="006571F6">
        <w:rPr>
          <w:rFonts w:ascii="Calibri" w:eastAsia="Calibri" w:hAnsi="Calibri" w:cs="Calibri"/>
          <w:color w:val="4F81BD" w:themeColor="accent1"/>
          <w:szCs w:val="24"/>
        </w:rPr>
        <w:t>Dembinska</w:t>
      </w:r>
      <w:proofErr w:type="spellEnd"/>
      <w:r w:rsidRPr="006571F6">
        <w:rPr>
          <w:rFonts w:ascii="Calibri" w:eastAsia="Calibri" w:hAnsi="Calibri" w:cs="Calibri"/>
          <w:color w:val="4F81BD" w:themeColor="accent1"/>
          <w:szCs w:val="24"/>
        </w:rPr>
        <w:t xml:space="preserve">, M. E. &amp; </w:t>
      </w:r>
      <w:proofErr w:type="spellStart"/>
      <w:r w:rsidRPr="006571F6">
        <w:rPr>
          <w:rFonts w:ascii="Calibri" w:eastAsia="Calibri" w:hAnsi="Calibri" w:cs="Calibri"/>
          <w:color w:val="4F81BD" w:themeColor="accent1"/>
          <w:szCs w:val="24"/>
        </w:rPr>
        <w:t>Rosbash</w:t>
      </w:r>
      <w:proofErr w:type="spellEnd"/>
      <w:r w:rsidRPr="006571F6">
        <w:rPr>
          <w:rFonts w:ascii="Calibri" w:eastAsia="Calibri" w:hAnsi="Calibri" w:cs="Calibri"/>
          <w:color w:val="4F81BD" w:themeColor="accent1"/>
          <w:szCs w:val="24"/>
        </w:rPr>
        <w:t>, M. Temporal phosphorylation of the Drosophila period protein. Proceedings of the National Academy of Sciences of the United States of America. 91 (6), 2260-2264, (1994).</w:t>
      </w:r>
    </w:p>
    <w:p w14:paraId="60FF84F3" w14:textId="6134B960" w:rsidR="29FECB1E" w:rsidRDefault="29FECB1E" w:rsidP="29FECB1E">
      <w:pPr>
        <w:spacing w:line="240" w:lineRule="exact"/>
        <w:rPr>
          <w:rFonts w:ascii="Calibri" w:eastAsia="Calibri" w:hAnsi="Calibri" w:cs="Calibri"/>
          <w:color w:val="5B9AD5"/>
          <w:szCs w:val="24"/>
        </w:rPr>
      </w:pPr>
      <w:r>
        <w:br/>
      </w:r>
      <w:r>
        <w:br/>
      </w:r>
    </w:p>
    <w:p w14:paraId="522B2BB2" w14:textId="06AD0A59" w:rsidR="00760C4A" w:rsidRDefault="00770504" w:rsidP="00770504">
      <w:pPr>
        <w:spacing w:line="240" w:lineRule="exact"/>
        <w:rPr>
          <w:rFonts w:ascii="Arial" w:hAnsi="Arial" w:cs="Arial"/>
          <w:sz w:val="22"/>
        </w:rPr>
      </w:pPr>
      <w:r>
        <w:rPr>
          <w:rFonts w:ascii="Arial" w:hAnsi="Arial" w:cs="Arial"/>
          <w:sz w:val="22"/>
        </w:rPr>
        <w:t xml:space="preserve">Thank you again for these thoughtful comments. It was a pleasure to </w:t>
      </w:r>
      <w:r w:rsidR="00B957FE">
        <w:rPr>
          <w:rFonts w:ascii="Arial" w:hAnsi="Arial" w:cs="Arial"/>
          <w:sz w:val="22"/>
        </w:rPr>
        <w:t>develop this manuscript</w:t>
      </w:r>
      <w:r w:rsidR="00E93AF8">
        <w:rPr>
          <w:rFonts w:ascii="Arial" w:hAnsi="Arial" w:cs="Arial"/>
          <w:sz w:val="22"/>
        </w:rPr>
        <w:t xml:space="preserve"> and</w:t>
      </w:r>
      <w:r>
        <w:rPr>
          <w:rFonts w:ascii="Arial" w:hAnsi="Arial" w:cs="Arial"/>
          <w:sz w:val="22"/>
        </w:rPr>
        <w:t xml:space="preserve"> we believe th</w:t>
      </w:r>
      <w:r w:rsidR="00C41E28">
        <w:rPr>
          <w:rFonts w:ascii="Arial" w:hAnsi="Arial" w:cs="Arial"/>
          <w:sz w:val="22"/>
        </w:rPr>
        <w:t xml:space="preserve">at it is now </w:t>
      </w:r>
      <w:r>
        <w:rPr>
          <w:rFonts w:ascii="Arial" w:hAnsi="Arial" w:cs="Arial"/>
          <w:sz w:val="22"/>
        </w:rPr>
        <w:t xml:space="preserve">stronger after revision. </w:t>
      </w:r>
    </w:p>
    <w:p w14:paraId="235F44DE" w14:textId="18E1B26C" w:rsidR="00770504" w:rsidRDefault="00770504" w:rsidP="00770504">
      <w:pPr>
        <w:spacing w:line="240" w:lineRule="exact"/>
        <w:rPr>
          <w:rFonts w:ascii="Arial" w:hAnsi="Arial" w:cs="Arial"/>
          <w:sz w:val="22"/>
        </w:rPr>
      </w:pPr>
    </w:p>
    <w:p w14:paraId="25868E6F" w14:textId="1E15F6CC" w:rsidR="00770504" w:rsidRDefault="00770504" w:rsidP="00770504">
      <w:pPr>
        <w:spacing w:line="240" w:lineRule="exact"/>
        <w:rPr>
          <w:rFonts w:ascii="Arial" w:hAnsi="Arial" w:cs="Arial"/>
          <w:sz w:val="22"/>
        </w:rPr>
      </w:pPr>
      <w:r>
        <w:rPr>
          <w:rFonts w:ascii="Arial" w:hAnsi="Arial" w:cs="Arial"/>
          <w:sz w:val="22"/>
        </w:rPr>
        <w:t xml:space="preserve">Sincerely, </w:t>
      </w:r>
    </w:p>
    <w:p w14:paraId="4BA9AE13" w14:textId="6AB1C6E3" w:rsidR="00BA112D" w:rsidRDefault="00BA112D" w:rsidP="00770504">
      <w:pPr>
        <w:spacing w:line="240" w:lineRule="exact"/>
        <w:rPr>
          <w:rFonts w:ascii="Arial" w:hAnsi="Arial" w:cs="Arial"/>
          <w:sz w:val="22"/>
        </w:rPr>
      </w:pPr>
      <w:r w:rsidRPr="007D2CE5">
        <w:rPr>
          <w:rFonts w:ascii="Arial" w:hAnsi="Arial" w:cs="Arial"/>
          <w:noProof/>
          <w:sz w:val="22"/>
        </w:rPr>
        <w:drawing>
          <wp:anchor distT="0" distB="0" distL="114300" distR="114300" simplePos="0" relativeHeight="251660288" behindDoc="0" locked="0" layoutInCell="1" allowOverlap="1" wp14:anchorId="2985B881" wp14:editId="1BD131E1">
            <wp:simplePos x="0" y="0"/>
            <wp:positionH relativeFrom="column">
              <wp:posOffset>0</wp:posOffset>
            </wp:positionH>
            <wp:positionV relativeFrom="paragraph">
              <wp:posOffset>25986</wp:posOffset>
            </wp:positionV>
            <wp:extent cx="943473" cy="411480"/>
            <wp:effectExtent l="0" t="0" r="952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3473" cy="411480"/>
                    </a:xfrm>
                    <a:prstGeom prst="rect">
                      <a:avLst/>
                    </a:prstGeom>
                    <a:noFill/>
                  </pic:spPr>
                </pic:pic>
              </a:graphicData>
            </a:graphic>
          </wp:anchor>
        </w:drawing>
      </w:r>
    </w:p>
    <w:p w14:paraId="4537A457" w14:textId="0F988EFA" w:rsidR="00BA112D" w:rsidRDefault="00BA112D" w:rsidP="00770504">
      <w:pPr>
        <w:spacing w:line="240" w:lineRule="exact"/>
        <w:rPr>
          <w:rFonts w:ascii="Arial" w:hAnsi="Arial" w:cs="Arial"/>
          <w:sz w:val="22"/>
        </w:rPr>
      </w:pPr>
    </w:p>
    <w:p w14:paraId="2DB2E196" w14:textId="04D47F9F" w:rsidR="001A51EE" w:rsidRDefault="001A51EE" w:rsidP="00770504">
      <w:pPr>
        <w:spacing w:line="240" w:lineRule="exact"/>
        <w:rPr>
          <w:rFonts w:ascii="Arial" w:hAnsi="Arial" w:cs="Arial"/>
          <w:sz w:val="22"/>
        </w:rPr>
      </w:pPr>
    </w:p>
    <w:p w14:paraId="4B42B842" w14:textId="39E5A417" w:rsidR="00770504" w:rsidRDefault="00D958B4" w:rsidP="00770504">
      <w:pPr>
        <w:spacing w:line="240" w:lineRule="exact"/>
        <w:rPr>
          <w:rFonts w:ascii="Arial" w:hAnsi="Arial" w:cs="Arial"/>
          <w:sz w:val="22"/>
        </w:rPr>
      </w:pPr>
      <w:r>
        <w:rPr>
          <w:rFonts w:ascii="Arial" w:hAnsi="Arial" w:cs="Arial"/>
          <w:sz w:val="22"/>
        </w:rPr>
        <w:t>Ryan D. Mohan, PhD</w:t>
      </w:r>
    </w:p>
    <w:p w14:paraId="76A862B6" w14:textId="77777777" w:rsidR="00770504" w:rsidRPr="00770504" w:rsidRDefault="00770504" w:rsidP="00770504">
      <w:pPr>
        <w:spacing w:line="240" w:lineRule="exact"/>
        <w:rPr>
          <w:rFonts w:ascii="Arial" w:hAnsi="Arial" w:cs="Arial"/>
          <w:sz w:val="22"/>
        </w:rPr>
      </w:pPr>
    </w:p>
    <w:sectPr w:rsidR="00770504" w:rsidRPr="00770504" w:rsidSect="00095515">
      <w:headerReference w:type="default" r:id="rId9"/>
      <w:footerReference w:type="default" r:id="rId10"/>
      <w:headerReference w:type="first" r:id="rId11"/>
      <w:footerReference w:type="first" r:id="rId12"/>
      <w:pgSz w:w="12240" w:h="15840"/>
      <w:pgMar w:top="720" w:right="864" w:bottom="1008" w:left="1008"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496C6" w14:textId="77777777" w:rsidR="00DE64BA" w:rsidRDefault="00DE64BA" w:rsidP="008549D7">
      <w:r>
        <w:separator/>
      </w:r>
    </w:p>
  </w:endnote>
  <w:endnote w:type="continuationSeparator" w:id="0">
    <w:p w14:paraId="617F5CB4" w14:textId="77777777" w:rsidR="00DE64BA" w:rsidRDefault="00DE64BA" w:rsidP="0085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9C4C2" w14:textId="77777777" w:rsidR="00D67BC4" w:rsidRPr="00C839C5" w:rsidRDefault="00D67BC4" w:rsidP="00C839C5">
    <w:pPr>
      <w:pStyle w:val="Footer"/>
      <w:jc w:val="center"/>
      <w:rPr>
        <w:rFonts w:ascii="Arial" w:hAnsi="Arial"/>
        <w:b/>
        <w:color w:val="365F91" w:themeColor="accent1" w:themeShade="BF"/>
        <w:sz w:val="18"/>
        <w:szCs w:val="18"/>
      </w:rPr>
    </w:pPr>
    <w:r w:rsidRPr="00C839C5">
      <w:rPr>
        <w:rFonts w:ascii="Arial" w:hAnsi="Arial"/>
        <w:b/>
        <w:color w:val="365F91" w:themeColor="accent1" w:themeShade="BF"/>
        <w:sz w:val="18"/>
        <w:szCs w:val="18"/>
      </w:rPr>
      <w:t>UNIVER</w:t>
    </w:r>
    <w:r>
      <w:rPr>
        <w:rFonts w:ascii="Arial" w:hAnsi="Arial"/>
        <w:b/>
        <w:color w:val="365F91" w:themeColor="accent1" w:themeShade="BF"/>
        <w:sz w:val="18"/>
        <w:szCs w:val="18"/>
      </w:rPr>
      <w:t>S</w:t>
    </w:r>
    <w:r w:rsidRPr="00C839C5">
      <w:rPr>
        <w:rFonts w:ascii="Arial" w:hAnsi="Arial"/>
        <w:b/>
        <w:color w:val="365F91" w:themeColor="accent1" w:themeShade="BF"/>
        <w:sz w:val="18"/>
        <w:szCs w:val="18"/>
      </w:rPr>
      <w:t>ITY OF MISSOURI – KANSAS CITY</w:t>
    </w:r>
  </w:p>
  <w:p w14:paraId="4C7E0D95" w14:textId="77777777" w:rsidR="00D67BC4" w:rsidRPr="00C839C5" w:rsidRDefault="00D67BC4" w:rsidP="00C839C5">
    <w:pPr>
      <w:pStyle w:val="Footer"/>
      <w:jc w:val="center"/>
      <w:rPr>
        <w:rFonts w:ascii="Arial" w:hAnsi="Arial"/>
        <w:color w:val="365F91" w:themeColor="accent1" w:themeShade="BF"/>
        <w:sz w:val="18"/>
        <w:szCs w:val="18"/>
      </w:rPr>
    </w:pPr>
    <w:r w:rsidRPr="00C839C5">
      <w:rPr>
        <w:rFonts w:ascii="Arial" w:hAnsi="Arial"/>
        <w:color w:val="365F91" w:themeColor="accent1" w:themeShade="BF"/>
        <w:sz w:val="18"/>
        <w:szCs w:val="18"/>
      </w:rPr>
      <w:t>404 Biological Sciences Building | 5100 Rockhill Rd. Kansas City, MO 64110-2499</w:t>
    </w:r>
  </w:p>
  <w:p w14:paraId="1ADBF56F" w14:textId="77777777" w:rsidR="00D67BC4" w:rsidRPr="00C839C5" w:rsidRDefault="00D67BC4" w:rsidP="00C839C5">
    <w:pPr>
      <w:pStyle w:val="Footer"/>
      <w:jc w:val="center"/>
      <w:rPr>
        <w:rFonts w:ascii="Arial" w:hAnsi="Arial"/>
        <w:color w:val="365F91" w:themeColor="accent1" w:themeShade="BF"/>
        <w:sz w:val="18"/>
        <w:szCs w:val="18"/>
      </w:rPr>
    </w:pPr>
    <w:r w:rsidRPr="00C839C5">
      <w:rPr>
        <w:rFonts w:ascii="Arial" w:hAnsi="Arial"/>
        <w:color w:val="365F91" w:themeColor="accent1" w:themeShade="BF"/>
        <w:sz w:val="18"/>
        <w:szCs w:val="18"/>
      </w:rPr>
      <w:t>phone 816-235-1330 | fax 816-235-5158 | campus location 5007 Rockhill Rd | umkc.edu/</w:t>
    </w:r>
    <w:proofErr w:type="spellStart"/>
    <w:r w:rsidRPr="00C839C5">
      <w:rPr>
        <w:rFonts w:ascii="Arial" w:hAnsi="Arial"/>
        <w:color w:val="365F91" w:themeColor="accent1" w:themeShade="BF"/>
        <w:sz w:val="18"/>
        <w:szCs w:val="18"/>
      </w:rPr>
      <w:t>sbs</w:t>
    </w:r>
    <w:proofErr w:type="spellEnd"/>
  </w:p>
  <w:p w14:paraId="036350CF" w14:textId="77777777" w:rsidR="00D67BC4" w:rsidRPr="00C839C5" w:rsidRDefault="00D67BC4" w:rsidP="00C839C5">
    <w:pPr>
      <w:pStyle w:val="Footer"/>
      <w:jc w:val="center"/>
      <w:rPr>
        <w:rFonts w:ascii="Arial" w:hAnsi="Arial"/>
        <w:color w:val="365F91" w:themeColor="accent1" w:themeShade="BF"/>
        <w:sz w:val="16"/>
        <w:szCs w:val="16"/>
      </w:rPr>
    </w:pPr>
    <w:r w:rsidRPr="00C839C5">
      <w:rPr>
        <w:rFonts w:ascii="Arial" w:hAnsi="Arial"/>
        <w:color w:val="365F91" w:themeColor="accent1" w:themeShade="BF"/>
        <w:sz w:val="16"/>
        <w:szCs w:val="16"/>
      </w:rPr>
      <w:t>an equal opportunity affirmative action institution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FBC7A" w14:textId="77777777" w:rsidR="001F4D4E" w:rsidRPr="00C839C5" w:rsidRDefault="001F4D4E" w:rsidP="001F4D4E">
    <w:pPr>
      <w:pStyle w:val="Footer"/>
      <w:jc w:val="center"/>
      <w:rPr>
        <w:rFonts w:ascii="Arial" w:hAnsi="Arial"/>
        <w:b/>
        <w:color w:val="365F91" w:themeColor="accent1" w:themeShade="BF"/>
        <w:sz w:val="18"/>
        <w:szCs w:val="18"/>
      </w:rPr>
    </w:pPr>
    <w:r w:rsidRPr="00C839C5">
      <w:rPr>
        <w:rFonts w:ascii="Arial" w:hAnsi="Arial"/>
        <w:b/>
        <w:color w:val="365F91" w:themeColor="accent1" w:themeShade="BF"/>
        <w:sz w:val="18"/>
        <w:szCs w:val="18"/>
      </w:rPr>
      <w:t>UNIVER</w:t>
    </w:r>
    <w:r>
      <w:rPr>
        <w:rFonts w:ascii="Arial" w:hAnsi="Arial"/>
        <w:b/>
        <w:color w:val="365F91" w:themeColor="accent1" w:themeShade="BF"/>
        <w:sz w:val="18"/>
        <w:szCs w:val="18"/>
      </w:rPr>
      <w:t>S</w:t>
    </w:r>
    <w:r w:rsidRPr="00C839C5">
      <w:rPr>
        <w:rFonts w:ascii="Arial" w:hAnsi="Arial"/>
        <w:b/>
        <w:color w:val="365F91" w:themeColor="accent1" w:themeShade="BF"/>
        <w:sz w:val="18"/>
        <w:szCs w:val="18"/>
      </w:rPr>
      <w:t>ITY OF MISSOURI – KANSAS CITY</w:t>
    </w:r>
  </w:p>
  <w:p w14:paraId="14FE530A" w14:textId="77777777" w:rsidR="001F4D4E" w:rsidRDefault="001F4D4E" w:rsidP="001F4D4E">
    <w:pPr>
      <w:pStyle w:val="Footer"/>
      <w:jc w:val="center"/>
      <w:rPr>
        <w:rFonts w:ascii="Arial" w:hAnsi="Arial" w:cs="Arial"/>
        <w:color w:val="365F91" w:themeColor="accent1" w:themeShade="BF"/>
        <w:sz w:val="18"/>
        <w:szCs w:val="18"/>
      </w:rPr>
    </w:pPr>
    <w:r>
      <w:rPr>
        <w:rFonts w:ascii="Arial" w:hAnsi="Arial" w:cs="Arial"/>
        <w:color w:val="365F91" w:themeColor="accent1" w:themeShade="BF"/>
        <w:sz w:val="18"/>
        <w:szCs w:val="18"/>
      </w:rPr>
      <w:t>School of Biological Sciences</w:t>
    </w:r>
    <w:r w:rsidRPr="00E77FA6">
      <w:rPr>
        <w:rFonts w:ascii="Arial" w:hAnsi="Arial" w:cs="Arial"/>
        <w:color w:val="365F91" w:themeColor="accent1" w:themeShade="BF"/>
        <w:sz w:val="18"/>
        <w:szCs w:val="18"/>
      </w:rPr>
      <w:t xml:space="preserve"> </w:t>
    </w:r>
    <w:r w:rsidRPr="007F4194">
      <w:rPr>
        <w:rFonts w:ascii="Arial" w:hAnsi="Arial" w:cs="Arial"/>
        <w:color w:val="365F91" w:themeColor="accent1" w:themeShade="BF"/>
        <w:sz w:val="18"/>
        <w:szCs w:val="18"/>
      </w:rPr>
      <w:t>|</w:t>
    </w:r>
    <w:r>
      <w:rPr>
        <w:rFonts w:ascii="Arial" w:hAnsi="Arial" w:cs="Arial"/>
        <w:color w:val="365F91" w:themeColor="accent1" w:themeShade="BF"/>
        <w:sz w:val="18"/>
        <w:szCs w:val="18"/>
      </w:rPr>
      <w:t xml:space="preserve"> Division of Cell Biology and Biophysics </w:t>
    </w:r>
  </w:p>
  <w:p w14:paraId="7BC45B61" w14:textId="152D5AB6" w:rsidR="001F4D4E" w:rsidRPr="0075269E" w:rsidRDefault="001F4D4E" w:rsidP="001F4D4E">
    <w:pPr>
      <w:pStyle w:val="Footer"/>
      <w:jc w:val="center"/>
      <w:rPr>
        <w:rFonts w:ascii="Arial" w:hAnsi="Arial" w:cs="Arial"/>
        <w:color w:val="365F91" w:themeColor="accent1" w:themeShade="BF"/>
        <w:sz w:val="18"/>
        <w:szCs w:val="18"/>
      </w:rPr>
    </w:pPr>
    <w:r w:rsidRPr="00111EE9">
      <w:rPr>
        <w:rFonts w:ascii="Arial" w:hAnsi="Arial" w:cs="Arial"/>
        <w:color w:val="365F91" w:themeColor="accent1" w:themeShade="BF"/>
        <w:sz w:val="18"/>
        <w:szCs w:val="18"/>
      </w:rPr>
      <w:t>Spencer Chemistry Building</w:t>
    </w:r>
    <w:r>
      <w:rPr>
        <w:rFonts w:ascii="Arial" w:hAnsi="Arial" w:cs="Arial"/>
        <w:color w:val="365F91" w:themeColor="accent1" w:themeShade="BF"/>
        <w:sz w:val="18"/>
        <w:szCs w:val="18"/>
      </w:rPr>
      <w:t>, Room 52</w:t>
    </w:r>
    <w:r w:rsidR="00196A58">
      <w:rPr>
        <w:rFonts w:ascii="Arial" w:hAnsi="Arial" w:cs="Arial"/>
        <w:color w:val="365F91" w:themeColor="accent1" w:themeShade="BF"/>
        <w:sz w:val="18"/>
        <w:szCs w:val="18"/>
      </w:rPr>
      <w:t>9c</w:t>
    </w:r>
    <w:r w:rsidRPr="00111EE9">
      <w:rPr>
        <w:rFonts w:ascii="Arial" w:hAnsi="Arial" w:cs="Arial"/>
        <w:color w:val="365F91" w:themeColor="accent1" w:themeShade="BF"/>
        <w:sz w:val="18"/>
        <w:szCs w:val="18"/>
      </w:rPr>
      <w:t xml:space="preserve"> |</w:t>
    </w:r>
    <w:r>
      <w:rPr>
        <w:rFonts w:ascii="Arial" w:hAnsi="Arial" w:cs="Arial"/>
        <w:color w:val="365F91" w:themeColor="accent1" w:themeShade="BF"/>
        <w:sz w:val="18"/>
        <w:szCs w:val="18"/>
      </w:rPr>
      <w:t xml:space="preserve"> </w:t>
    </w:r>
    <w:r w:rsidRPr="00E77FA6">
      <w:rPr>
        <w:rFonts w:ascii="Arial" w:hAnsi="Arial" w:cs="Arial"/>
        <w:color w:val="365F91" w:themeColor="accent1" w:themeShade="BF"/>
        <w:sz w:val="18"/>
        <w:szCs w:val="18"/>
      </w:rPr>
      <w:t>500</w:t>
    </w:r>
    <w:r w:rsidR="00D872C4">
      <w:rPr>
        <w:rFonts w:ascii="Arial" w:hAnsi="Arial" w:cs="Arial"/>
        <w:color w:val="365F91" w:themeColor="accent1" w:themeShade="BF"/>
        <w:sz w:val="18"/>
        <w:szCs w:val="18"/>
      </w:rPr>
      <w:t>9</w:t>
    </w:r>
    <w:r w:rsidRPr="00E77FA6">
      <w:rPr>
        <w:rFonts w:ascii="Arial" w:hAnsi="Arial" w:cs="Arial"/>
        <w:color w:val="365F91" w:themeColor="accent1" w:themeShade="BF"/>
        <w:sz w:val="18"/>
        <w:szCs w:val="18"/>
      </w:rPr>
      <w:t xml:space="preserve"> Rockhill R</w:t>
    </w:r>
    <w:r>
      <w:rPr>
        <w:rFonts w:ascii="Arial" w:hAnsi="Arial" w:cs="Arial"/>
        <w:color w:val="365F91" w:themeColor="accent1" w:themeShade="BF"/>
        <w:sz w:val="18"/>
        <w:szCs w:val="18"/>
      </w:rPr>
      <w:t>oa</w:t>
    </w:r>
    <w:r w:rsidRPr="00E77FA6">
      <w:rPr>
        <w:rFonts w:ascii="Arial" w:hAnsi="Arial" w:cs="Arial"/>
        <w:color w:val="365F91" w:themeColor="accent1" w:themeShade="BF"/>
        <w:sz w:val="18"/>
        <w:szCs w:val="18"/>
      </w:rPr>
      <w:t>d |</w:t>
    </w:r>
    <w:r>
      <w:rPr>
        <w:rFonts w:ascii="Arial" w:hAnsi="Arial" w:cs="Arial"/>
        <w:color w:val="365F91" w:themeColor="accent1" w:themeShade="BF"/>
        <w:sz w:val="18"/>
        <w:szCs w:val="18"/>
      </w:rPr>
      <w:t xml:space="preserve"> </w:t>
    </w:r>
    <w:r w:rsidRPr="0075269E">
      <w:rPr>
        <w:rFonts w:ascii="Arial" w:hAnsi="Arial" w:cs="Arial"/>
        <w:color w:val="365F91" w:themeColor="accent1" w:themeShade="BF"/>
        <w:sz w:val="18"/>
        <w:szCs w:val="18"/>
      </w:rPr>
      <w:t>Kansas City, MO 64110-2499</w:t>
    </w:r>
  </w:p>
  <w:p w14:paraId="36F293A5" w14:textId="77777777" w:rsidR="001F4D4E" w:rsidRPr="0075269E" w:rsidRDefault="001F4D4E" w:rsidP="001F4D4E">
    <w:pPr>
      <w:pStyle w:val="Footer"/>
      <w:jc w:val="center"/>
      <w:rPr>
        <w:rFonts w:ascii="Arial" w:hAnsi="Arial" w:cs="Arial"/>
        <w:color w:val="365F91" w:themeColor="accent1" w:themeShade="BF"/>
        <w:sz w:val="18"/>
        <w:szCs w:val="18"/>
      </w:rPr>
    </w:pPr>
    <w:r>
      <w:rPr>
        <w:rFonts w:ascii="Arial" w:hAnsi="Arial" w:cs="Arial"/>
        <w:color w:val="365F91" w:themeColor="accent1" w:themeShade="BF"/>
        <w:sz w:val="18"/>
        <w:szCs w:val="18"/>
      </w:rPr>
      <w:t>Office</w:t>
    </w:r>
    <w:r w:rsidRPr="0075269E">
      <w:rPr>
        <w:rFonts w:ascii="Arial" w:hAnsi="Arial" w:cs="Arial"/>
        <w:color w:val="365F91" w:themeColor="accent1" w:themeShade="BF"/>
        <w:sz w:val="18"/>
        <w:szCs w:val="18"/>
      </w:rPr>
      <w:t xml:space="preserve"> 816-235-</w:t>
    </w:r>
    <w:r>
      <w:rPr>
        <w:rFonts w:ascii="Arial" w:hAnsi="Arial" w:cs="Arial"/>
        <w:color w:val="365F91" w:themeColor="accent1" w:themeShade="BF"/>
        <w:sz w:val="18"/>
        <w:szCs w:val="18"/>
      </w:rPr>
      <w:t>5333</w:t>
    </w:r>
    <w:r w:rsidRPr="0075269E">
      <w:rPr>
        <w:rFonts w:ascii="Arial" w:hAnsi="Arial" w:cs="Arial"/>
        <w:color w:val="365F91" w:themeColor="accent1" w:themeShade="BF"/>
        <w:sz w:val="18"/>
        <w:szCs w:val="18"/>
      </w:rPr>
      <w:t xml:space="preserve"> | </w:t>
    </w:r>
    <w:r>
      <w:rPr>
        <w:rFonts w:ascii="Arial" w:hAnsi="Arial" w:cs="Arial"/>
        <w:color w:val="365F91" w:themeColor="accent1" w:themeShade="BF"/>
        <w:sz w:val="18"/>
        <w:szCs w:val="18"/>
      </w:rPr>
      <w:t>Cell</w:t>
    </w:r>
    <w:r w:rsidRPr="0075269E">
      <w:rPr>
        <w:rFonts w:ascii="Arial" w:hAnsi="Arial" w:cs="Arial"/>
        <w:color w:val="365F91" w:themeColor="accent1" w:themeShade="BF"/>
        <w:sz w:val="18"/>
        <w:szCs w:val="18"/>
      </w:rPr>
      <w:t xml:space="preserve"> 816-</w:t>
    </w:r>
    <w:r>
      <w:rPr>
        <w:rFonts w:ascii="Arial" w:hAnsi="Arial" w:cs="Arial"/>
        <w:color w:val="365F91" w:themeColor="accent1" w:themeShade="BF"/>
        <w:sz w:val="18"/>
        <w:szCs w:val="18"/>
      </w:rPr>
      <w:t>896</w:t>
    </w:r>
    <w:r w:rsidRPr="0075269E">
      <w:rPr>
        <w:rFonts w:ascii="Arial" w:hAnsi="Arial" w:cs="Arial"/>
        <w:color w:val="365F91" w:themeColor="accent1" w:themeShade="BF"/>
        <w:sz w:val="18"/>
        <w:szCs w:val="18"/>
      </w:rPr>
      <w:t>-</w:t>
    </w:r>
    <w:r>
      <w:rPr>
        <w:rFonts w:ascii="Arial" w:hAnsi="Arial" w:cs="Arial"/>
        <w:color w:val="365F91" w:themeColor="accent1" w:themeShade="BF"/>
        <w:sz w:val="18"/>
        <w:szCs w:val="18"/>
      </w:rPr>
      <w:t>6624</w:t>
    </w:r>
    <w:r w:rsidRPr="0075269E">
      <w:rPr>
        <w:rFonts w:ascii="Arial" w:hAnsi="Arial" w:cs="Arial"/>
        <w:color w:val="365F91" w:themeColor="accent1" w:themeShade="BF"/>
        <w:sz w:val="18"/>
        <w:szCs w:val="18"/>
      </w:rPr>
      <w:t xml:space="preserve"> | umkc.edu/</w:t>
    </w:r>
    <w:r>
      <w:rPr>
        <w:rFonts w:ascii="Arial" w:hAnsi="Arial" w:cs="Arial"/>
        <w:color w:val="365F91" w:themeColor="accent1" w:themeShade="BF"/>
        <w:sz w:val="18"/>
        <w:szCs w:val="18"/>
      </w:rPr>
      <w:t>SBS</w:t>
    </w:r>
  </w:p>
  <w:p w14:paraId="13170114" w14:textId="77777777" w:rsidR="001F4D4E" w:rsidRPr="0075269E" w:rsidRDefault="001F4D4E" w:rsidP="001F4D4E">
    <w:pPr>
      <w:pStyle w:val="Footer"/>
      <w:jc w:val="center"/>
      <w:rPr>
        <w:rFonts w:ascii="Arial" w:hAnsi="Arial" w:cs="Arial"/>
        <w:color w:val="365F91" w:themeColor="accent1" w:themeShade="BF"/>
        <w:sz w:val="18"/>
        <w:szCs w:val="18"/>
      </w:rPr>
    </w:pPr>
    <w:r w:rsidRPr="0075269E">
      <w:rPr>
        <w:rFonts w:ascii="Arial" w:hAnsi="Arial" w:cs="Arial"/>
        <w:iCs/>
        <w:color w:val="365F91" w:themeColor="accent1" w:themeShade="BF"/>
        <w:sz w:val="18"/>
        <w:szCs w:val="18"/>
      </w:rPr>
      <w:t>An Equal Opportunity/Access/Affirmative Action/Pro Disabled &amp; Veteran Employer</w:t>
    </w:r>
  </w:p>
  <w:p w14:paraId="160888BE" w14:textId="3F7980D2" w:rsidR="00D67BC4" w:rsidRPr="001F4D4E" w:rsidRDefault="00D67BC4" w:rsidP="001F4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47CB6" w14:textId="77777777" w:rsidR="00DE64BA" w:rsidRDefault="00DE64BA" w:rsidP="008549D7">
      <w:r>
        <w:separator/>
      </w:r>
    </w:p>
  </w:footnote>
  <w:footnote w:type="continuationSeparator" w:id="0">
    <w:p w14:paraId="31E80031" w14:textId="77777777" w:rsidR="00DE64BA" w:rsidRDefault="00DE64BA" w:rsidP="00854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E42F2" w14:textId="072E92DB" w:rsidR="00D67BC4" w:rsidRPr="00C839C5" w:rsidRDefault="00D67BC4" w:rsidP="00C839C5">
    <w:pPr>
      <w:pStyle w:val="Header"/>
      <w:jc w:val="center"/>
      <w:rPr>
        <w:rFonts w:ascii="Arial" w:hAnsi="Arial"/>
        <w:b/>
        <w:color w:val="365F91" w:themeColor="accent1" w:themeShade="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AF594" w14:textId="54F336A2" w:rsidR="00D67BC4" w:rsidRDefault="00D67BC4" w:rsidP="00C2173B">
    <w:pPr>
      <w:pStyle w:val="Header"/>
      <w:jc w:val="center"/>
    </w:pPr>
    <w:r>
      <w:rPr>
        <w:noProof/>
      </w:rPr>
      <w:drawing>
        <wp:inline distT="0" distB="0" distL="0" distR="0" wp14:anchorId="13260026" wp14:editId="33E07A1D">
          <wp:extent cx="1422400" cy="742950"/>
          <wp:effectExtent l="0" t="0" r="0" b="0"/>
          <wp:docPr id="2" name="Picture 2" descr="Macintosh HD:Users:tedwhite2:Desktop:umk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edwhite2:Desktop:umkc.jpg"/>
                  <pic:cNvPicPr>
                    <a:picLocks noChangeAspect="1" noChangeArrowheads="1"/>
                  </pic:cNvPicPr>
                </pic:nvPicPr>
                <pic:blipFill>
                  <a:blip r:embed="rId1">
                    <a:extLst>
                      <a:ext uri="{28A0092B-C50C-407E-A947-70E740481C1C}">
                        <a14:useLocalDpi xmlns:a14="http://schemas.microsoft.com/office/drawing/2010/main" val="0"/>
                      </a:ext>
                    </a:extLst>
                  </a:blip>
                  <a:srcRect t="16489" b="8244"/>
                  <a:stretch>
                    <a:fillRect/>
                  </a:stretch>
                </pic:blipFill>
                <pic:spPr bwMode="auto">
                  <a:xfrm>
                    <a:off x="0" y="0"/>
                    <a:ext cx="1422400" cy="742950"/>
                  </a:xfrm>
                  <a:prstGeom prst="rect">
                    <a:avLst/>
                  </a:prstGeom>
                  <a:noFill/>
                  <a:ln>
                    <a:noFill/>
                  </a:ln>
                </pic:spPr>
              </pic:pic>
            </a:graphicData>
          </a:graphic>
        </wp:inline>
      </w:drawing>
    </w:r>
  </w:p>
  <w:p w14:paraId="220C0563" w14:textId="77777777" w:rsidR="00D67BC4" w:rsidRPr="00C839C5" w:rsidRDefault="00D67BC4" w:rsidP="00C2173B">
    <w:pPr>
      <w:pStyle w:val="Header"/>
      <w:jc w:val="center"/>
      <w:rPr>
        <w:rFonts w:ascii="Arial" w:hAnsi="Arial"/>
        <w:b/>
        <w:color w:val="365F91" w:themeColor="accent1" w:themeShade="BF"/>
      </w:rPr>
    </w:pPr>
    <w:r w:rsidRPr="00C839C5">
      <w:rPr>
        <w:rFonts w:ascii="Arial" w:hAnsi="Arial"/>
        <w:b/>
        <w:color w:val="365F91" w:themeColor="accent1" w:themeShade="BF"/>
      </w:rPr>
      <w:t>School of Biological Sciences</w:t>
    </w:r>
  </w:p>
  <w:p w14:paraId="4237598B" w14:textId="188576E7" w:rsidR="00D67BC4" w:rsidRPr="00C2173B" w:rsidRDefault="009717CE" w:rsidP="00C2173B">
    <w:pPr>
      <w:pStyle w:val="Header"/>
      <w:jc w:val="center"/>
      <w:rPr>
        <w:rFonts w:ascii="Arial" w:hAnsi="Arial"/>
        <w:b/>
        <w:color w:val="365F91" w:themeColor="accent1" w:themeShade="BF"/>
      </w:rPr>
    </w:pPr>
    <w:r>
      <w:rPr>
        <w:rFonts w:ascii="Arial" w:hAnsi="Arial"/>
        <w:b/>
        <w:color w:val="365F91" w:themeColor="accent1" w:themeShade="BF"/>
      </w:rPr>
      <w:t>Division of Cell Biology and Biophysics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C63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2522DA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95A23F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7B5CFC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1D2233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AA1EEB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FF2FA9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2AC78F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53AF6F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5F6BB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EBA01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CA3833"/>
    <w:multiLevelType w:val="hybridMultilevel"/>
    <w:tmpl w:val="DF7AFD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CB4287"/>
    <w:multiLevelType w:val="hybridMultilevel"/>
    <w:tmpl w:val="DE54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C297B"/>
    <w:multiLevelType w:val="hybridMultilevel"/>
    <w:tmpl w:val="39E6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DA7F93"/>
    <w:multiLevelType w:val="hybridMultilevel"/>
    <w:tmpl w:val="C50E5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5296999"/>
    <w:multiLevelType w:val="hybridMultilevel"/>
    <w:tmpl w:val="AAA4D048"/>
    <w:lvl w:ilvl="0" w:tplc="D9AE9AB0">
      <w:start w:val="1"/>
      <w:numFmt w:val="decimal"/>
      <w:lvlText w:val="%1."/>
      <w:lvlJc w:val="left"/>
      <w:pPr>
        <w:ind w:left="720" w:hanging="360"/>
      </w:pPr>
    </w:lvl>
    <w:lvl w:ilvl="1" w:tplc="BABE8DFA">
      <w:start w:val="1"/>
      <w:numFmt w:val="lowerLetter"/>
      <w:lvlText w:val="%2."/>
      <w:lvlJc w:val="left"/>
      <w:pPr>
        <w:ind w:left="1440" w:hanging="360"/>
      </w:pPr>
    </w:lvl>
    <w:lvl w:ilvl="2" w:tplc="19A8C1A0">
      <w:start w:val="1"/>
      <w:numFmt w:val="lowerRoman"/>
      <w:lvlText w:val="%3."/>
      <w:lvlJc w:val="right"/>
      <w:pPr>
        <w:ind w:left="2160" w:hanging="180"/>
      </w:pPr>
    </w:lvl>
    <w:lvl w:ilvl="3" w:tplc="CD3AB9F6">
      <w:start w:val="1"/>
      <w:numFmt w:val="decimal"/>
      <w:lvlText w:val="%4."/>
      <w:lvlJc w:val="left"/>
      <w:pPr>
        <w:ind w:left="2880" w:hanging="360"/>
      </w:pPr>
    </w:lvl>
    <w:lvl w:ilvl="4" w:tplc="8C6A3572">
      <w:start w:val="1"/>
      <w:numFmt w:val="lowerLetter"/>
      <w:lvlText w:val="%5."/>
      <w:lvlJc w:val="left"/>
      <w:pPr>
        <w:ind w:left="3600" w:hanging="360"/>
      </w:pPr>
    </w:lvl>
    <w:lvl w:ilvl="5" w:tplc="D3528F36">
      <w:start w:val="1"/>
      <w:numFmt w:val="lowerRoman"/>
      <w:lvlText w:val="%6."/>
      <w:lvlJc w:val="right"/>
      <w:pPr>
        <w:ind w:left="4320" w:hanging="180"/>
      </w:pPr>
    </w:lvl>
    <w:lvl w:ilvl="6" w:tplc="92D8D258">
      <w:start w:val="1"/>
      <w:numFmt w:val="decimal"/>
      <w:lvlText w:val="%7."/>
      <w:lvlJc w:val="left"/>
      <w:pPr>
        <w:ind w:left="5040" w:hanging="360"/>
      </w:pPr>
    </w:lvl>
    <w:lvl w:ilvl="7" w:tplc="FF7E3044">
      <w:start w:val="1"/>
      <w:numFmt w:val="lowerLetter"/>
      <w:lvlText w:val="%8."/>
      <w:lvlJc w:val="left"/>
      <w:pPr>
        <w:ind w:left="5760" w:hanging="360"/>
      </w:pPr>
    </w:lvl>
    <w:lvl w:ilvl="8" w:tplc="FD705FBE">
      <w:start w:val="1"/>
      <w:numFmt w:val="lowerRoman"/>
      <w:lvlText w:val="%9."/>
      <w:lvlJc w:val="right"/>
      <w:pPr>
        <w:ind w:left="6480" w:hanging="180"/>
      </w:pPr>
    </w:lvl>
  </w:abstractNum>
  <w:abstractNum w:abstractNumId="16" w15:restartNumberingAfterBreak="0">
    <w:nsid w:val="79464804"/>
    <w:multiLevelType w:val="hybridMultilevel"/>
    <w:tmpl w:val="2D2AE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3"/>
  </w:num>
  <w:num w:numId="14">
    <w:abstractNumId w:val="11"/>
  </w:num>
  <w:num w:numId="15">
    <w:abstractNumId w:val="14"/>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57B"/>
    <w:rsid w:val="000115CE"/>
    <w:rsid w:val="000313DB"/>
    <w:rsid w:val="000329A5"/>
    <w:rsid w:val="00041491"/>
    <w:rsid w:val="00053968"/>
    <w:rsid w:val="0005745D"/>
    <w:rsid w:val="000662BE"/>
    <w:rsid w:val="00073BFA"/>
    <w:rsid w:val="00075C37"/>
    <w:rsid w:val="00087173"/>
    <w:rsid w:val="0009286F"/>
    <w:rsid w:val="0009303C"/>
    <w:rsid w:val="00095515"/>
    <w:rsid w:val="000A2E7D"/>
    <w:rsid w:val="000C7DBA"/>
    <w:rsid w:val="000F1E9D"/>
    <w:rsid w:val="000F6F92"/>
    <w:rsid w:val="00145FDF"/>
    <w:rsid w:val="001727D1"/>
    <w:rsid w:val="00184958"/>
    <w:rsid w:val="00196A58"/>
    <w:rsid w:val="001977B7"/>
    <w:rsid w:val="001A493F"/>
    <w:rsid w:val="001A51EE"/>
    <w:rsid w:val="001D1D10"/>
    <w:rsid w:val="001E481C"/>
    <w:rsid w:val="001F4D4E"/>
    <w:rsid w:val="002324D3"/>
    <w:rsid w:val="00236701"/>
    <w:rsid w:val="002870F1"/>
    <w:rsid w:val="002936BF"/>
    <w:rsid w:val="002A711B"/>
    <w:rsid w:val="002C7E5A"/>
    <w:rsid w:val="002D17C6"/>
    <w:rsid w:val="002E75A4"/>
    <w:rsid w:val="00311F09"/>
    <w:rsid w:val="003711BF"/>
    <w:rsid w:val="0038692E"/>
    <w:rsid w:val="003A6787"/>
    <w:rsid w:val="003C3BF4"/>
    <w:rsid w:val="003D241C"/>
    <w:rsid w:val="003E257B"/>
    <w:rsid w:val="003E50BE"/>
    <w:rsid w:val="00411144"/>
    <w:rsid w:val="00444774"/>
    <w:rsid w:val="00455C29"/>
    <w:rsid w:val="00462283"/>
    <w:rsid w:val="0046651D"/>
    <w:rsid w:val="00475890"/>
    <w:rsid w:val="00475E73"/>
    <w:rsid w:val="004C0C89"/>
    <w:rsid w:val="005007CC"/>
    <w:rsid w:val="005061E0"/>
    <w:rsid w:val="00510FD6"/>
    <w:rsid w:val="00537129"/>
    <w:rsid w:val="00544713"/>
    <w:rsid w:val="00557A5A"/>
    <w:rsid w:val="0056103C"/>
    <w:rsid w:val="00566723"/>
    <w:rsid w:val="005710A8"/>
    <w:rsid w:val="00571151"/>
    <w:rsid w:val="00577C4D"/>
    <w:rsid w:val="005C5C24"/>
    <w:rsid w:val="005C748A"/>
    <w:rsid w:val="005E7AC1"/>
    <w:rsid w:val="005F5C00"/>
    <w:rsid w:val="00606741"/>
    <w:rsid w:val="00640B96"/>
    <w:rsid w:val="00653C4A"/>
    <w:rsid w:val="006571F6"/>
    <w:rsid w:val="00665DCC"/>
    <w:rsid w:val="0067476A"/>
    <w:rsid w:val="00676E79"/>
    <w:rsid w:val="006A461B"/>
    <w:rsid w:val="006B1B8E"/>
    <w:rsid w:val="006C42C1"/>
    <w:rsid w:val="0073157C"/>
    <w:rsid w:val="00732A86"/>
    <w:rsid w:val="00747986"/>
    <w:rsid w:val="0075269E"/>
    <w:rsid w:val="00760C4A"/>
    <w:rsid w:val="00770504"/>
    <w:rsid w:val="007727B7"/>
    <w:rsid w:val="00773339"/>
    <w:rsid w:val="00791D71"/>
    <w:rsid w:val="007A78A7"/>
    <w:rsid w:val="007C1AF7"/>
    <w:rsid w:val="007D2CE5"/>
    <w:rsid w:val="007E7CF6"/>
    <w:rsid w:val="008035A3"/>
    <w:rsid w:val="00825D12"/>
    <w:rsid w:val="008549D7"/>
    <w:rsid w:val="008558C9"/>
    <w:rsid w:val="00891FDC"/>
    <w:rsid w:val="008C0907"/>
    <w:rsid w:val="008D56F1"/>
    <w:rsid w:val="008F14EC"/>
    <w:rsid w:val="008F4C89"/>
    <w:rsid w:val="0090517A"/>
    <w:rsid w:val="00906148"/>
    <w:rsid w:val="009139F5"/>
    <w:rsid w:val="009252D1"/>
    <w:rsid w:val="00931B93"/>
    <w:rsid w:val="00933484"/>
    <w:rsid w:val="00934D3E"/>
    <w:rsid w:val="00950DB6"/>
    <w:rsid w:val="009619E5"/>
    <w:rsid w:val="009717CE"/>
    <w:rsid w:val="0098419E"/>
    <w:rsid w:val="00994D1C"/>
    <w:rsid w:val="009A692D"/>
    <w:rsid w:val="009B0C6A"/>
    <w:rsid w:val="009B3961"/>
    <w:rsid w:val="009B5616"/>
    <w:rsid w:val="009B5FD7"/>
    <w:rsid w:val="009C1159"/>
    <w:rsid w:val="009C147F"/>
    <w:rsid w:val="009D4381"/>
    <w:rsid w:val="009E11BD"/>
    <w:rsid w:val="009E2317"/>
    <w:rsid w:val="009E6476"/>
    <w:rsid w:val="00A132FB"/>
    <w:rsid w:val="00A21191"/>
    <w:rsid w:val="00A36282"/>
    <w:rsid w:val="00A36E23"/>
    <w:rsid w:val="00A43D2F"/>
    <w:rsid w:val="00A572C4"/>
    <w:rsid w:val="00A6354C"/>
    <w:rsid w:val="00A67B21"/>
    <w:rsid w:val="00A765B2"/>
    <w:rsid w:val="00AB41C7"/>
    <w:rsid w:val="00AD2F76"/>
    <w:rsid w:val="00AF587E"/>
    <w:rsid w:val="00AF607A"/>
    <w:rsid w:val="00B12E28"/>
    <w:rsid w:val="00B404A2"/>
    <w:rsid w:val="00B566D4"/>
    <w:rsid w:val="00B608C6"/>
    <w:rsid w:val="00B63556"/>
    <w:rsid w:val="00B70967"/>
    <w:rsid w:val="00B76749"/>
    <w:rsid w:val="00B92EE4"/>
    <w:rsid w:val="00B957FE"/>
    <w:rsid w:val="00B97C4A"/>
    <w:rsid w:val="00BA112D"/>
    <w:rsid w:val="00BA1692"/>
    <w:rsid w:val="00BA6663"/>
    <w:rsid w:val="00BB75F1"/>
    <w:rsid w:val="00BC6932"/>
    <w:rsid w:val="00BD5881"/>
    <w:rsid w:val="00C00141"/>
    <w:rsid w:val="00C04260"/>
    <w:rsid w:val="00C2173B"/>
    <w:rsid w:val="00C41E28"/>
    <w:rsid w:val="00C42698"/>
    <w:rsid w:val="00C5747F"/>
    <w:rsid w:val="00C82AB4"/>
    <w:rsid w:val="00C839C5"/>
    <w:rsid w:val="00C9626A"/>
    <w:rsid w:val="00CD1097"/>
    <w:rsid w:val="00CF4EE3"/>
    <w:rsid w:val="00CF682E"/>
    <w:rsid w:val="00CF6D9F"/>
    <w:rsid w:val="00D360F6"/>
    <w:rsid w:val="00D37DEA"/>
    <w:rsid w:val="00D67BC4"/>
    <w:rsid w:val="00D872C4"/>
    <w:rsid w:val="00D958B4"/>
    <w:rsid w:val="00DA6238"/>
    <w:rsid w:val="00DC4C8C"/>
    <w:rsid w:val="00DE64BA"/>
    <w:rsid w:val="00DF14E0"/>
    <w:rsid w:val="00E04B60"/>
    <w:rsid w:val="00E1432E"/>
    <w:rsid w:val="00E16ECB"/>
    <w:rsid w:val="00E173D6"/>
    <w:rsid w:val="00E238EC"/>
    <w:rsid w:val="00E317A7"/>
    <w:rsid w:val="00E7427A"/>
    <w:rsid w:val="00E93AF8"/>
    <w:rsid w:val="00E96CA9"/>
    <w:rsid w:val="00EA4F2D"/>
    <w:rsid w:val="00EB6692"/>
    <w:rsid w:val="00EC3EC8"/>
    <w:rsid w:val="00EE2331"/>
    <w:rsid w:val="00EF7C1F"/>
    <w:rsid w:val="00F000B6"/>
    <w:rsid w:val="00F42DB3"/>
    <w:rsid w:val="00F57BF9"/>
    <w:rsid w:val="00F73D27"/>
    <w:rsid w:val="00FA30B4"/>
    <w:rsid w:val="00FD108B"/>
    <w:rsid w:val="00FE07EE"/>
    <w:rsid w:val="1B60FBC0"/>
    <w:rsid w:val="29FECB1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74F93802"/>
  <w14:defaultImageDpi w14:val="300"/>
  <w15:docId w15:val="{D87004A4-A7E6-4526-A5EA-50881945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9D7"/>
    <w:pPr>
      <w:tabs>
        <w:tab w:val="center" w:pos="4320"/>
        <w:tab w:val="right" w:pos="8640"/>
      </w:tabs>
    </w:pPr>
  </w:style>
  <w:style w:type="character" w:customStyle="1" w:styleId="HeaderChar">
    <w:name w:val="Header Char"/>
    <w:basedOn w:val="DefaultParagraphFont"/>
    <w:link w:val="Header"/>
    <w:uiPriority w:val="99"/>
    <w:rsid w:val="008549D7"/>
    <w:rPr>
      <w:sz w:val="24"/>
    </w:rPr>
  </w:style>
  <w:style w:type="paragraph" w:styleId="Footer">
    <w:name w:val="footer"/>
    <w:basedOn w:val="Normal"/>
    <w:link w:val="FooterChar"/>
    <w:uiPriority w:val="99"/>
    <w:unhideWhenUsed/>
    <w:rsid w:val="008549D7"/>
    <w:pPr>
      <w:tabs>
        <w:tab w:val="center" w:pos="4320"/>
        <w:tab w:val="right" w:pos="8640"/>
      </w:tabs>
    </w:pPr>
  </w:style>
  <w:style w:type="character" w:customStyle="1" w:styleId="FooterChar">
    <w:name w:val="Footer Char"/>
    <w:basedOn w:val="DefaultParagraphFont"/>
    <w:link w:val="Footer"/>
    <w:uiPriority w:val="99"/>
    <w:rsid w:val="008549D7"/>
    <w:rPr>
      <w:sz w:val="24"/>
    </w:rPr>
  </w:style>
  <w:style w:type="paragraph" w:styleId="BalloonText">
    <w:name w:val="Balloon Text"/>
    <w:basedOn w:val="Normal"/>
    <w:link w:val="BalloonTextChar"/>
    <w:uiPriority w:val="99"/>
    <w:semiHidden/>
    <w:unhideWhenUsed/>
    <w:rsid w:val="00C217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173B"/>
    <w:rPr>
      <w:rFonts w:ascii="Lucida Grande" w:hAnsi="Lucida Grande" w:cs="Lucida Grande"/>
      <w:sz w:val="18"/>
      <w:szCs w:val="18"/>
    </w:rPr>
  </w:style>
  <w:style w:type="character" w:styleId="Hyperlink">
    <w:name w:val="Hyperlink"/>
    <w:basedOn w:val="DefaultParagraphFont"/>
    <w:uiPriority w:val="99"/>
    <w:unhideWhenUsed/>
    <w:rsid w:val="00F000B6"/>
    <w:rPr>
      <w:color w:val="0000FF" w:themeColor="hyperlink"/>
      <w:u w:val="single"/>
    </w:rPr>
  </w:style>
  <w:style w:type="paragraph" w:styleId="BodyText">
    <w:name w:val="Body Text"/>
    <w:basedOn w:val="Normal"/>
    <w:link w:val="BodyTextChar"/>
    <w:rsid w:val="009C1159"/>
    <w:pPr>
      <w:tabs>
        <w:tab w:val="left" w:pos="720"/>
      </w:tabs>
      <w:jc w:val="both"/>
    </w:pPr>
    <w:rPr>
      <w:rFonts w:ascii="Arial" w:hAnsi="Arial"/>
      <w:sz w:val="22"/>
    </w:rPr>
  </w:style>
  <w:style w:type="character" w:customStyle="1" w:styleId="BodyTextChar">
    <w:name w:val="Body Text Char"/>
    <w:basedOn w:val="DefaultParagraphFont"/>
    <w:link w:val="BodyText"/>
    <w:rsid w:val="009C1159"/>
    <w:rPr>
      <w:rFonts w:ascii="Arial" w:hAnsi="Arial"/>
      <w:sz w:val="22"/>
    </w:rPr>
  </w:style>
  <w:style w:type="paragraph" w:styleId="BodyText2">
    <w:name w:val="Body Text 2"/>
    <w:basedOn w:val="Normal"/>
    <w:link w:val="BodyText2Char"/>
    <w:rsid w:val="009C1159"/>
    <w:pPr>
      <w:tabs>
        <w:tab w:val="left" w:pos="720"/>
      </w:tabs>
    </w:pPr>
    <w:rPr>
      <w:rFonts w:ascii="Arial" w:hAnsi="Arial"/>
    </w:rPr>
  </w:style>
  <w:style w:type="character" w:customStyle="1" w:styleId="BodyText2Char">
    <w:name w:val="Body Text 2 Char"/>
    <w:basedOn w:val="DefaultParagraphFont"/>
    <w:link w:val="BodyText2"/>
    <w:rsid w:val="009C1159"/>
    <w:rPr>
      <w:rFonts w:ascii="Arial" w:hAnsi="Arial"/>
      <w:sz w:val="24"/>
    </w:rPr>
  </w:style>
  <w:style w:type="character" w:styleId="CommentReference">
    <w:name w:val="annotation reference"/>
    <w:basedOn w:val="DefaultParagraphFont"/>
    <w:rsid w:val="009C1159"/>
    <w:rPr>
      <w:sz w:val="16"/>
      <w:szCs w:val="16"/>
    </w:rPr>
  </w:style>
  <w:style w:type="paragraph" w:styleId="CommentText">
    <w:name w:val="annotation text"/>
    <w:basedOn w:val="Normal"/>
    <w:link w:val="CommentTextChar"/>
    <w:rsid w:val="009C1159"/>
    <w:pPr>
      <w:tabs>
        <w:tab w:val="left" w:pos="720"/>
      </w:tabs>
      <w:jc w:val="both"/>
    </w:pPr>
    <w:rPr>
      <w:sz w:val="20"/>
    </w:rPr>
  </w:style>
  <w:style w:type="character" w:customStyle="1" w:styleId="CommentTextChar">
    <w:name w:val="Comment Text Char"/>
    <w:basedOn w:val="DefaultParagraphFont"/>
    <w:link w:val="CommentText"/>
    <w:rsid w:val="009C1159"/>
  </w:style>
  <w:style w:type="character" w:styleId="FollowedHyperlink">
    <w:name w:val="FollowedHyperlink"/>
    <w:basedOn w:val="DefaultParagraphFont"/>
    <w:uiPriority w:val="99"/>
    <w:semiHidden/>
    <w:unhideWhenUsed/>
    <w:rsid w:val="009C1159"/>
    <w:rPr>
      <w:color w:val="800080" w:themeColor="followedHyperlink"/>
      <w:u w:val="single"/>
    </w:rPr>
  </w:style>
  <w:style w:type="paragraph" w:customStyle="1" w:styleId="Default">
    <w:name w:val="Default"/>
    <w:rsid w:val="00D67BC4"/>
    <w:pPr>
      <w:widowControl w:val="0"/>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1D1D10"/>
    <w:rPr>
      <w:color w:val="605E5C"/>
      <w:shd w:val="clear" w:color="auto" w:fill="E1DFDD"/>
    </w:rPr>
  </w:style>
  <w:style w:type="paragraph" w:styleId="ListParagraph">
    <w:name w:val="List Paragraph"/>
    <w:basedOn w:val="Normal"/>
    <w:uiPriority w:val="34"/>
    <w:qFormat/>
    <w:rsid w:val="00A21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778803">
      <w:bodyDiv w:val="1"/>
      <w:marLeft w:val="0"/>
      <w:marRight w:val="0"/>
      <w:marTop w:val="0"/>
      <w:marBottom w:val="0"/>
      <w:divBdr>
        <w:top w:val="none" w:sz="0" w:space="0" w:color="auto"/>
        <w:left w:val="none" w:sz="0" w:space="0" w:color="auto"/>
        <w:bottom w:val="none" w:sz="0" w:space="0" w:color="auto"/>
        <w:right w:val="none" w:sz="0" w:space="0" w:color="auto"/>
      </w:divBdr>
    </w:div>
    <w:div w:id="1882669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mkc.edu/mohanlab/"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Text goes here</vt:lpstr>
    </vt:vector>
  </TitlesOfParts>
  <Company>University of Missouri - Kansas City</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goes here</dc:title>
  <dc:creator>Call Center</dc:creator>
  <cp:lastModifiedBy>Austin Dada</cp:lastModifiedBy>
  <cp:revision>2</cp:revision>
  <cp:lastPrinted>2019-06-25T19:11:00Z</cp:lastPrinted>
  <dcterms:created xsi:type="dcterms:W3CDTF">2020-02-06T05:03:00Z</dcterms:created>
  <dcterms:modified xsi:type="dcterms:W3CDTF">2020-02-06T05:03:00Z</dcterms:modified>
</cp:coreProperties>
</file>