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AB5DD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513F9D2D" w14:textId="6B6D3A62" w:rsidR="004E0C5A" w:rsidRPr="00F966D5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1044C">
        <w:rPr>
          <w:rFonts w:asciiTheme="minorHAnsi" w:eastAsia="Times New Roman" w:hAnsiTheme="minorHAnsi" w:cstheme="minorHAnsi"/>
          <w:bCs/>
          <w:szCs w:val="24"/>
        </w:rPr>
        <w:t>61163</w:t>
      </w:r>
    </w:p>
    <w:p w14:paraId="107DA28A" w14:textId="75417CB9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5D3705">
        <w:rPr>
          <w:rFonts w:asciiTheme="minorHAnsi" w:eastAsia="Times New Roman" w:hAnsiTheme="minorHAnsi" w:cstheme="minorHAnsi"/>
          <w:bCs/>
          <w:szCs w:val="24"/>
        </w:rPr>
        <w:t>Susan</w:t>
      </w:r>
      <w:r w:rsidR="006228F9">
        <w:rPr>
          <w:rFonts w:asciiTheme="minorHAnsi" w:eastAsia="Times New Roman" w:hAnsiTheme="minorHAnsi" w:cstheme="minorHAnsi"/>
          <w:bCs/>
          <w:szCs w:val="24"/>
        </w:rPr>
        <w:t xml:space="preserve"> Timberlake</w:t>
      </w:r>
      <w:r w:rsidR="00526F6C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3ED13DC8" w14:textId="0F3C5C7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D1044C" w:rsidRPr="00D1044C">
          <w:rPr>
            <w:color w:val="0000FF"/>
            <w:u w:val="single"/>
          </w:rPr>
          <w:t>https://www.jove.com/account/file-uploader?src=18654763</w:t>
        </w:r>
      </w:hyperlink>
    </w:p>
    <w:p w14:paraId="7C3BFD9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9C2EB22" w14:textId="77777777" w:rsidR="00D1044C" w:rsidRPr="00D1044C" w:rsidRDefault="004E0C5A" w:rsidP="00D1044C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bookmarkStart w:id="0" w:name="_Hlk34387604"/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D1044C" w:rsidRPr="00D1044C">
        <w:rPr>
          <w:rFonts w:asciiTheme="minorHAnsi" w:eastAsia="Times New Roman" w:hAnsiTheme="minorHAnsi" w:cstheme="minorHAnsi"/>
          <w:b/>
          <w:sz w:val="32"/>
          <w:szCs w:val="32"/>
        </w:rPr>
        <w:t xml:space="preserve">Studying Effects of Cigarette Smoke on </w:t>
      </w:r>
      <w:r w:rsidR="00D1044C" w:rsidRPr="00D1044C">
        <w:rPr>
          <w:rFonts w:asciiTheme="minorHAnsi" w:eastAsia="Times New Roman" w:hAnsiTheme="minorHAnsi" w:cstheme="minorHAnsi"/>
          <w:b/>
          <w:i/>
          <w:sz w:val="32"/>
          <w:szCs w:val="32"/>
        </w:rPr>
        <w:t xml:space="preserve">Pseudomonas </w:t>
      </w:r>
      <w:r w:rsidR="00D1044C" w:rsidRPr="00D1044C">
        <w:rPr>
          <w:rFonts w:asciiTheme="minorHAnsi" w:eastAsia="Times New Roman" w:hAnsiTheme="minorHAnsi" w:cstheme="minorHAnsi"/>
          <w:b/>
          <w:sz w:val="32"/>
          <w:szCs w:val="32"/>
        </w:rPr>
        <w:t>Infection in Lung Epithelial Cells</w:t>
      </w:r>
    </w:p>
    <w:p w14:paraId="247C8531" w14:textId="15C32E8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80E5BA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9DFE280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DA21360" w14:textId="77777777" w:rsidR="00D1044C" w:rsidRDefault="00D1044C" w:rsidP="00D1044C">
      <w:p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Tiao Li</w:t>
      </w:r>
      <w:r>
        <w:rPr>
          <w:rFonts w:cs="Calibri"/>
          <w:color w:val="000000" w:themeColor="text1"/>
          <w:vertAlign w:val="superscript"/>
        </w:rPr>
        <w:t>1</w:t>
      </w:r>
      <w:r>
        <w:rPr>
          <w:rFonts w:cs="Calibri"/>
          <w:color w:val="000000" w:themeColor="text1"/>
        </w:rPr>
        <w:t>, Chen Long</w:t>
      </w:r>
      <w:r>
        <w:rPr>
          <w:rFonts w:cs="Calibri"/>
          <w:color w:val="000000" w:themeColor="text1"/>
          <w:vertAlign w:val="superscript"/>
        </w:rPr>
        <w:t>1</w:t>
      </w:r>
      <w:r>
        <w:rPr>
          <w:rFonts w:cs="Calibri"/>
          <w:color w:val="000000" w:themeColor="text1"/>
        </w:rPr>
        <w:t>, Kristen V. Fanning</w:t>
      </w:r>
      <w:r>
        <w:rPr>
          <w:rFonts w:cs="Calibri"/>
          <w:color w:val="000000" w:themeColor="text1"/>
          <w:vertAlign w:val="superscript"/>
        </w:rPr>
        <w:t>1</w:t>
      </w:r>
      <w:r>
        <w:rPr>
          <w:rFonts w:cs="Calibri"/>
          <w:color w:val="000000" w:themeColor="text1"/>
        </w:rPr>
        <w:t>, Chunbin Zou</w:t>
      </w:r>
      <w:r>
        <w:rPr>
          <w:rFonts w:cs="Calibri"/>
          <w:color w:val="000000" w:themeColor="text1"/>
          <w:vertAlign w:val="superscript"/>
        </w:rPr>
        <w:t>1</w:t>
      </w:r>
      <w:r>
        <w:rPr>
          <w:rFonts w:cs="Calibri"/>
          <w:color w:val="000000" w:themeColor="text1"/>
        </w:rPr>
        <w:t xml:space="preserve"> </w:t>
      </w:r>
    </w:p>
    <w:bookmarkEnd w:id="0"/>
    <w:p w14:paraId="6DCDF914" w14:textId="77777777" w:rsidR="00D1044C" w:rsidRDefault="00D1044C" w:rsidP="00D1044C">
      <w:pPr>
        <w:jc w:val="both"/>
        <w:rPr>
          <w:rFonts w:cs="Calibri"/>
          <w:color w:val="000000" w:themeColor="text1"/>
        </w:rPr>
      </w:pPr>
    </w:p>
    <w:p w14:paraId="11D95EBE" w14:textId="77777777" w:rsidR="00D1044C" w:rsidRDefault="00D1044C" w:rsidP="00D1044C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  <w:vertAlign w:val="superscript"/>
        </w:rPr>
        <w:t>1</w:t>
      </w:r>
      <w:r>
        <w:rPr>
          <w:rFonts w:cs="Calibri"/>
          <w:color w:val="000000" w:themeColor="text1"/>
        </w:rPr>
        <w:t>Acute Lung Injury Center of Excellence, Pulmonary, Allergy, Critical Care Medicine, Department of Medicine, University of Pittsburgh School of Medicine, Pittsburgh, USA</w:t>
      </w:r>
    </w:p>
    <w:p w14:paraId="1C70B9F2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B9A40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7B686B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3A565749" w14:textId="77777777" w:rsidR="00D1044C" w:rsidRPr="00D1044C" w:rsidRDefault="00D1044C" w:rsidP="00D1044C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bookmarkStart w:id="1" w:name="_Hlk25233958"/>
      <w:r w:rsidRPr="00D1044C">
        <w:rPr>
          <w:rFonts w:asciiTheme="minorHAnsi" w:eastAsia="Times New Roman" w:hAnsiTheme="minorHAnsi" w:cstheme="minorHAnsi"/>
          <w:bCs/>
          <w:szCs w:val="24"/>
        </w:rPr>
        <w:t>Chunbin Zou</w:t>
      </w:r>
      <w:r w:rsidRPr="00D1044C">
        <w:rPr>
          <w:rFonts w:asciiTheme="minorHAnsi" w:eastAsia="Times New Roman" w:hAnsiTheme="minorHAnsi" w:cstheme="minorHAnsi"/>
          <w:bCs/>
          <w:szCs w:val="24"/>
        </w:rPr>
        <w:tab/>
      </w:r>
      <w:r w:rsidRPr="00D1044C">
        <w:rPr>
          <w:rFonts w:asciiTheme="minorHAnsi" w:eastAsia="Times New Roman" w:hAnsiTheme="minorHAnsi" w:cstheme="minorHAnsi"/>
          <w:bCs/>
          <w:szCs w:val="24"/>
        </w:rPr>
        <w:tab/>
        <w:t xml:space="preserve">(zouc@upmc.edu) </w:t>
      </w:r>
    </w:p>
    <w:p w14:paraId="6DABC0E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1147412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B5D70B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2BCF0FE4" w14:textId="77777777" w:rsidR="00D1044C" w:rsidRPr="00D1044C" w:rsidRDefault="00D1044C" w:rsidP="00D1044C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D1044C">
        <w:rPr>
          <w:rFonts w:asciiTheme="minorHAnsi" w:eastAsia="Times New Roman" w:hAnsiTheme="minorHAnsi" w:cstheme="minorHAnsi"/>
          <w:bCs/>
          <w:szCs w:val="24"/>
        </w:rPr>
        <w:t xml:space="preserve">Tiao Li </w:t>
      </w:r>
      <w:r w:rsidRPr="00D1044C">
        <w:rPr>
          <w:rFonts w:asciiTheme="minorHAnsi" w:eastAsia="Times New Roman" w:hAnsiTheme="minorHAnsi" w:cstheme="minorHAnsi"/>
          <w:bCs/>
          <w:szCs w:val="24"/>
        </w:rPr>
        <w:tab/>
      </w:r>
      <w:r w:rsidRPr="00D1044C">
        <w:rPr>
          <w:rFonts w:asciiTheme="minorHAnsi" w:eastAsia="Times New Roman" w:hAnsiTheme="minorHAnsi" w:cstheme="minorHAnsi"/>
          <w:bCs/>
          <w:szCs w:val="24"/>
        </w:rPr>
        <w:tab/>
      </w:r>
      <w:r w:rsidRPr="00D1044C">
        <w:rPr>
          <w:rFonts w:asciiTheme="minorHAnsi" w:eastAsia="Times New Roman" w:hAnsiTheme="minorHAnsi" w:cstheme="minorHAnsi"/>
          <w:bCs/>
          <w:szCs w:val="24"/>
        </w:rPr>
        <w:tab/>
        <w:t>(tiaoli@pitt.edu)</w:t>
      </w:r>
    </w:p>
    <w:p w14:paraId="41A170C6" w14:textId="77777777" w:rsidR="00D1044C" w:rsidRPr="00D1044C" w:rsidRDefault="00D1044C" w:rsidP="00D1044C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D1044C">
        <w:rPr>
          <w:rFonts w:asciiTheme="minorHAnsi" w:eastAsia="Times New Roman" w:hAnsiTheme="minorHAnsi" w:cstheme="minorHAnsi"/>
          <w:bCs/>
          <w:szCs w:val="24"/>
        </w:rPr>
        <w:t xml:space="preserve">Kristen V. Fanning </w:t>
      </w:r>
      <w:r w:rsidRPr="00D1044C">
        <w:rPr>
          <w:rFonts w:asciiTheme="minorHAnsi" w:eastAsia="Times New Roman" w:hAnsiTheme="minorHAnsi" w:cstheme="minorHAnsi"/>
          <w:bCs/>
          <w:szCs w:val="24"/>
        </w:rPr>
        <w:tab/>
        <w:t>(kvc6@pitt.edu)</w:t>
      </w:r>
    </w:p>
    <w:p w14:paraId="4302F57D" w14:textId="697038B0" w:rsidR="003B5E26" w:rsidRPr="00B07A3B" w:rsidRDefault="00D1044C" w:rsidP="00D1044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1044C">
        <w:rPr>
          <w:rFonts w:asciiTheme="minorHAnsi" w:eastAsia="Times New Roman" w:hAnsiTheme="minorHAnsi" w:cstheme="minorHAnsi"/>
          <w:bCs/>
          <w:szCs w:val="24"/>
        </w:rPr>
        <w:t>Chen Long</w:t>
      </w:r>
      <w:r w:rsidRPr="00D1044C">
        <w:rPr>
          <w:rFonts w:asciiTheme="minorHAnsi" w:eastAsia="Times New Roman" w:hAnsiTheme="minorHAnsi" w:cstheme="minorHAnsi"/>
          <w:bCs/>
          <w:szCs w:val="24"/>
        </w:rPr>
        <w:tab/>
      </w:r>
      <w:r w:rsidRPr="00D1044C">
        <w:rPr>
          <w:rFonts w:asciiTheme="minorHAnsi" w:eastAsia="Times New Roman" w:hAnsiTheme="minorHAnsi" w:cstheme="minorHAnsi"/>
          <w:bCs/>
          <w:szCs w:val="24"/>
        </w:rPr>
        <w:tab/>
        <w:t>(longchen301@csu.edu.cn)</w:t>
      </w:r>
    </w:p>
    <w:p w14:paraId="63908803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ABEBF7F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42C52DE6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17EA454" w14:textId="51F3338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A1C3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0CB516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C8BEF98" w14:textId="2FEBCE1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B63FE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1317066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0B1AD5C" w14:textId="76413B0E" w:rsidR="00987081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05104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B63FE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5C29725D" w14:textId="3F837C60" w:rsidR="00D05104" w:rsidRDefault="00D05104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3247451E" w14:textId="73336C5B" w:rsidR="00D05104" w:rsidRDefault="00D05104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3B544DA8" w14:textId="1F14D9E3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C33F874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0CF57F3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D6DEF0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4D76B827" w14:textId="77777777" w:rsidR="00F932EE" w:rsidRPr="00F932EE" w:rsidRDefault="00F932EE" w:rsidP="003A487E">
      <w:pPr>
        <w:numPr>
          <w:ilvl w:val="0"/>
          <w:numId w:val="6"/>
        </w:numPr>
        <w:contextualSpacing/>
        <w:rPr>
          <w:rFonts w:asciiTheme="minorHAnsi" w:hAnsiTheme="minorHAnsi" w:cstheme="minorHAnsi"/>
          <w:b/>
          <w:szCs w:val="24"/>
        </w:rPr>
      </w:pPr>
      <w:r w:rsidRPr="00F932EE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00F5A74" w14:textId="77777777" w:rsidR="00F932EE" w:rsidRPr="00F932EE" w:rsidRDefault="00F932EE" w:rsidP="00591EC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780E03A2" w14:textId="4821E80E" w:rsidR="006228F9" w:rsidRPr="001C4A28" w:rsidRDefault="006228F9" w:rsidP="006228F9">
      <w:pPr>
        <w:rPr>
          <w:rFonts w:asciiTheme="minorHAnsi" w:eastAsia="Times New Roman" w:hAnsiTheme="minorHAnsi" w:cstheme="minorHAnsi"/>
          <w:szCs w:val="24"/>
        </w:rPr>
      </w:pPr>
      <w:r w:rsidRPr="001C4A28">
        <w:rPr>
          <w:rFonts w:asciiTheme="minorHAnsi" w:eastAsia="Times New Roman" w:hAnsiTheme="minorHAnsi" w:cstheme="minorHAnsi"/>
          <w:b/>
          <w:szCs w:val="24"/>
        </w:rPr>
        <w:t>REQUIRED:</w:t>
      </w:r>
      <w:r w:rsidRPr="001C4A2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CAE4DF2" w14:textId="46FAC491" w:rsidR="006228F9" w:rsidRPr="00591ECF" w:rsidRDefault="00DA1C37" w:rsidP="006228F9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Kristen V. Fanning</w:t>
      </w:r>
      <w:r w:rsidR="006228F9" w:rsidRPr="001C4A2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6228F9" w:rsidRPr="001C4A28">
        <w:rPr>
          <w:rFonts w:asciiTheme="minorHAnsi" w:eastAsia="Times New Roman" w:hAnsiTheme="minorHAnsi" w:cstheme="minorHAnsi"/>
          <w:szCs w:val="24"/>
        </w:rPr>
        <w:t xml:space="preserve"> </w:t>
      </w:r>
      <w:r w:rsidR="00886013">
        <w:rPr>
          <w:rFonts w:asciiTheme="minorHAnsi" w:hAnsiTheme="minorHAnsi" w:cstheme="minorHAnsi"/>
        </w:rPr>
        <w:t>Th</w:t>
      </w:r>
      <w:r w:rsidR="00591ECF">
        <w:rPr>
          <w:rFonts w:asciiTheme="minorHAnsi" w:hAnsiTheme="minorHAnsi" w:cstheme="minorHAnsi"/>
        </w:rPr>
        <w:t xml:space="preserve">is protocol uses </w:t>
      </w:r>
      <w:r w:rsidR="00886013">
        <w:rPr>
          <w:rFonts w:asciiTheme="minorHAnsi" w:hAnsiTheme="minorHAnsi" w:cstheme="minorHAnsi"/>
        </w:rPr>
        <w:t>3 approaches to determine if cigarette smoke extract affect</w:t>
      </w:r>
      <w:r w:rsidR="00591ECF">
        <w:rPr>
          <w:rFonts w:asciiTheme="minorHAnsi" w:hAnsiTheme="minorHAnsi" w:cstheme="minorHAnsi"/>
        </w:rPr>
        <w:t>s</w:t>
      </w:r>
      <w:r w:rsidR="00886013">
        <w:rPr>
          <w:rFonts w:asciiTheme="minorHAnsi" w:hAnsiTheme="minorHAnsi" w:cstheme="minorHAnsi"/>
        </w:rPr>
        <w:t xml:space="preserve"> Pseudomonas bacterial load in lung epithelial cells. </w:t>
      </w:r>
    </w:p>
    <w:p w14:paraId="4ED9F46B" w14:textId="77777777" w:rsidR="00591ECF" w:rsidRPr="00591ECF" w:rsidRDefault="00591ECF" w:rsidP="00591ECF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1C39C86C" w14:textId="1B45CC22" w:rsidR="00591ECF" w:rsidRPr="00591ECF" w:rsidRDefault="00591ECF" w:rsidP="00591ECF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5F10C90" w14:textId="77777777" w:rsidR="006228F9" w:rsidRPr="001C4A28" w:rsidRDefault="006228F9" w:rsidP="006228F9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782A647" w14:textId="1B6A01F9" w:rsidR="006228F9" w:rsidRPr="00591ECF" w:rsidRDefault="00886013" w:rsidP="006228F9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</w:rPr>
        <w:t>Tiao Li</w:t>
      </w:r>
      <w:r w:rsidR="006228F9" w:rsidRPr="001C4A2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6228F9" w:rsidRPr="001C4A28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</w:t>
      </w:r>
      <w:r w:rsidR="00591ECF">
        <w:rPr>
          <w:rFonts w:asciiTheme="minorHAnsi" w:hAnsiTheme="minorHAnsi" w:cstheme="minorHAnsi"/>
        </w:rPr>
        <w:t xml:space="preserve">method </w:t>
      </w:r>
      <w:r>
        <w:rPr>
          <w:rFonts w:asciiTheme="minorHAnsi" w:hAnsiTheme="minorHAnsi" w:cstheme="minorHAnsi"/>
        </w:rPr>
        <w:t>could be expanded to endothelial cells or other cell types.</w:t>
      </w:r>
    </w:p>
    <w:p w14:paraId="1D14F5AE" w14:textId="77777777" w:rsidR="00591ECF" w:rsidRPr="001C4A28" w:rsidRDefault="00591ECF" w:rsidP="00591ECF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5FB4FF21" w14:textId="77777777" w:rsidR="00591ECF" w:rsidRPr="00C712E2" w:rsidRDefault="00591ECF" w:rsidP="00591ECF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DAC84F8" w14:textId="77777777" w:rsidR="00591ECF" w:rsidRPr="00EB4CB6" w:rsidRDefault="00591ECF" w:rsidP="00591EC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  <w:highlight w:val="yellow"/>
        </w:rPr>
      </w:pPr>
    </w:p>
    <w:p w14:paraId="6A31D9CB" w14:textId="77777777" w:rsidR="006228F9" w:rsidRPr="001C4A28" w:rsidRDefault="006228F9" w:rsidP="006228F9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57D1F15" w14:textId="7B763DD2" w:rsidR="006228F9" w:rsidRPr="001C4A28" w:rsidRDefault="006228F9" w:rsidP="006228F9">
      <w:pPr>
        <w:rPr>
          <w:rFonts w:asciiTheme="minorHAnsi" w:eastAsia="Times New Roman" w:hAnsiTheme="minorHAnsi" w:cstheme="minorHAnsi"/>
          <w:szCs w:val="24"/>
        </w:rPr>
      </w:pPr>
      <w:r w:rsidRPr="001C4A28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1C4A2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C1E3667" w14:textId="68EF1A21" w:rsidR="006228F9" w:rsidRPr="00591ECF" w:rsidRDefault="00886013" w:rsidP="006228F9">
      <w:pPr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4"/>
          <w:u w:val="single"/>
        </w:rPr>
        <w:t>Chunbin</w:t>
      </w:r>
      <w:proofErr w:type="spellEnd"/>
      <w:r>
        <w:rPr>
          <w:rFonts w:asciiTheme="minorHAnsi" w:hAnsiTheme="minorHAnsi" w:cstheme="minorHAnsi"/>
          <w:b/>
          <w:szCs w:val="24"/>
          <w:u w:val="single"/>
        </w:rPr>
        <w:t xml:space="preserve"> Zou</w:t>
      </w:r>
      <w:r w:rsidR="006228F9" w:rsidRPr="001C4A2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6228F9" w:rsidRPr="001C4A28">
        <w:rPr>
          <w:rFonts w:asciiTheme="minorHAnsi" w:eastAsia="Times New Roman" w:hAnsiTheme="minorHAnsi" w:cstheme="minorHAnsi"/>
          <w:szCs w:val="24"/>
        </w:rPr>
        <w:t xml:space="preserve"> </w:t>
      </w:r>
      <w:r w:rsidR="00591ECF">
        <w:rPr>
          <w:rFonts w:asciiTheme="minorHAnsi" w:hAnsiTheme="minorHAnsi" w:cstheme="minorHAnsi"/>
        </w:rPr>
        <w:t>Preparation</w:t>
      </w:r>
      <w:r>
        <w:rPr>
          <w:rFonts w:asciiTheme="minorHAnsi" w:hAnsiTheme="minorHAnsi" w:cstheme="minorHAnsi"/>
        </w:rPr>
        <w:t xml:space="preserve"> of cigarette smoke extracts, bacterial infection</w:t>
      </w:r>
      <w:r w:rsidR="00591EC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determination </w:t>
      </w:r>
      <w:r w:rsidR="00591ECF">
        <w:rPr>
          <w:rFonts w:asciiTheme="minorHAnsi" w:hAnsiTheme="minorHAnsi" w:cstheme="minorHAnsi"/>
        </w:rPr>
        <w:t>of bacterial load is described in detail in this video. The procedure</w:t>
      </w:r>
      <w:r>
        <w:rPr>
          <w:rFonts w:asciiTheme="minorHAnsi" w:hAnsiTheme="minorHAnsi" w:cstheme="minorHAnsi"/>
        </w:rPr>
        <w:t xml:space="preserve"> should be easy to follow </w:t>
      </w:r>
      <w:r w:rsidR="00FF7FF4">
        <w:rPr>
          <w:rFonts w:asciiTheme="minorHAnsi" w:hAnsiTheme="minorHAnsi" w:cstheme="minorHAnsi"/>
        </w:rPr>
        <w:t>for new users.</w:t>
      </w:r>
      <w:r>
        <w:rPr>
          <w:rFonts w:asciiTheme="minorHAnsi" w:hAnsiTheme="minorHAnsi" w:cstheme="minorHAnsi"/>
        </w:rPr>
        <w:t xml:space="preserve">  </w:t>
      </w:r>
    </w:p>
    <w:p w14:paraId="41231F58" w14:textId="77777777" w:rsidR="00591ECF" w:rsidRPr="001C4A28" w:rsidRDefault="00591ECF" w:rsidP="00591ECF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4F96CE9A" w14:textId="77777777" w:rsidR="00591ECF" w:rsidRPr="00C712E2" w:rsidRDefault="00591ECF" w:rsidP="00591ECF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780D76A" w14:textId="77777777" w:rsidR="00591ECF" w:rsidRPr="00EB4CB6" w:rsidRDefault="00591ECF" w:rsidP="00591EC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  <w:highlight w:val="yellow"/>
        </w:rPr>
      </w:pPr>
    </w:p>
    <w:p w14:paraId="66792B89" w14:textId="77777777" w:rsidR="006228F9" w:rsidRPr="001C4A28" w:rsidRDefault="006228F9" w:rsidP="006228F9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4DFA53E0" w14:textId="6D766F78" w:rsidR="001016BD" w:rsidRPr="00591ECF" w:rsidRDefault="001016BD" w:rsidP="00591ECF">
      <w:pPr>
        <w:rPr>
          <w:rFonts w:asciiTheme="minorHAnsi" w:eastAsia="Times New Roman" w:hAnsiTheme="minorHAnsi" w:cstheme="minorHAnsi"/>
          <w:b/>
          <w:szCs w:val="24"/>
        </w:rPr>
      </w:pPr>
      <w:r w:rsidRPr="00EF60CF">
        <w:rPr>
          <w:rFonts w:asciiTheme="minorHAnsi" w:hAnsiTheme="minorHAnsi" w:cstheme="minorHAnsi"/>
        </w:rPr>
        <w:br w:type="page"/>
      </w:r>
    </w:p>
    <w:p w14:paraId="2C291063" w14:textId="37CA5235" w:rsidR="00DC2504" w:rsidRPr="00B07A3B" w:rsidRDefault="00DC2504" w:rsidP="00591ECF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EB05341" w14:textId="56D59A86" w:rsidR="00D05104" w:rsidRDefault="00EF60CF" w:rsidP="00D0510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Cigarette Smoking Extract (CSE) Preparation</w:t>
      </w:r>
    </w:p>
    <w:p w14:paraId="5B95F858" w14:textId="454E8A22" w:rsidR="00D05104" w:rsidRDefault="00D05104" w:rsidP="00D05104">
      <w:pPr>
        <w:spacing w:before="120"/>
        <w:rPr>
          <w:rFonts w:asciiTheme="minorHAnsi" w:hAnsiTheme="minorHAnsi" w:cstheme="minorHAnsi"/>
          <w:b/>
          <w:bCs/>
        </w:rPr>
      </w:pPr>
    </w:p>
    <w:p w14:paraId="76A15283" w14:textId="31BF854D" w:rsidR="00D05104" w:rsidRPr="00D05104" w:rsidRDefault="00D05104" w:rsidP="00D05104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D05104">
        <w:rPr>
          <w:rFonts w:asciiTheme="minorHAnsi" w:eastAsia="Times New Roman" w:hAnsiTheme="minorHAnsi" w:cstheme="minorHAnsi"/>
          <w:szCs w:val="24"/>
          <w:highlight w:val="green"/>
        </w:rPr>
        <w:t>Videographer NOTE: This was a long one with a lot of long shots of pipetting.  I thought it was safer to roll on these long shots for long periods just to be safe, so a preemptive apology to the editors</w:t>
      </w:r>
      <w:r>
        <w:rPr>
          <w:rFonts w:asciiTheme="minorHAnsi" w:eastAsia="Times New Roman" w:hAnsiTheme="minorHAnsi" w:cstheme="minorHAnsi"/>
          <w:szCs w:val="24"/>
          <w:highlight w:val="green"/>
        </w:rPr>
        <w:t xml:space="preserve">. </w:t>
      </w:r>
      <w:proofErr w:type="gramStart"/>
      <w:r>
        <w:rPr>
          <w:rFonts w:asciiTheme="minorHAnsi" w:eastAsia="Times New Roman" w:hAnsiTheme="minorHAnsi" w:cstheme="minorHAnsi"/>
          <w:szCs w:val="24"/>
          <w:highlight w:val="green"/>
        </w:rPr>
        <w:t>Also</w:t>
      </w:r>
      <w:proofErr w:type="gramEnd"/>
      <w:r>
        <w:rPr>
          <w:rFonts w:asciiTheme="minorHAnsi" w:eastAsia="Times New Roman" w:hAnsiTheme="minorHAnsi" w:cstheme="minorHAnsi"/>
          <w:szCs w:val="24"/>
          <w:highlight w:val="green"/>
        </w:rPr>
        <w:t xml:space="preserve"> author refused to wear a lab coat</w:t>
      </w:r>
      <w:r w:rsidRPr="00D05104">
        <w:rPr>
          <w:rFonts w:asciiTheme="minorHAnsi" w:eastAsia="Times New Roman" w:hAnsiTheme="minorHAnsi" w:cstheme="minorHAnsi"/>
          <w:szCs w:val="24"/>
          <w:highlight w:val="green"/>
        </w:rPr>
        <w:t>.</w:t>
      </w:r>
    </w:p>
    <w:p w14:paraId="71161144" w14:textId="77777777" w:rsidR="00D05104" w:rsidRPr="00D05104" w:rsidRDefault="00D05104" w:rsidP="00D05104">
      <w:pPr>
        <w:spacing w:before="120"/>
        <w:rPr>
          <w:rFonts w:asciiTheme="minorHAnsi" w:hAnsiTheme="minorHAnsi" w:cstheme="minorHAnsi"/>
          <w:b/>
          <w:bCs/>
        </w:rPr>
      </w:pPr>
    </w:p>
    <w:p w14:paraId="5CED8657" w14:textId="1EE554FE" w:rsidR="002904E3" w:rsidRPr="002D7AA3" w:rsidRDefault="00EF60CF" w:rsidP="008B58DF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8B58DF">
        <w:rPr>
          <w:rFonts w:cs="Calibri"/>
          <w:color w:val="000000" w:themeColor="text1"/>
        </w:rPr>
        <w:t>Draw 10</w:t>
      </w:r>
      <w:r w:rsidR="002904E3" w:rsidRPr="008B58DF">
        <w:rPr>
          <w:rFonts w:cs="Calibri"/>
          <w:color w:val="000000" w:themeColor="text1"/>
        </w:rPr>
        <w:t xml:space="preserve"> milliliters</w:t>
      </w:r>
      <w:r w:rsidRPr="008B58DF">
        <w:rPr>
          <w:rFonts w:cs="Calibri"/>
          <w:color w:val="000000" w:themeColor="text1"/>
        </w:rPr>
        <w:t xml:space="preserve"> of serum-free cell culture medi</w:t>
      </w:r>
      <w:r w:rsidR="002D7AA3">
        <w:rPr>
          <w:rFonts w:cs="Calibri"/>
          <w:color w:val="000000" w:themeColor="text1"/>
        </w:rPr>
        <w:t>um</w:t>
      </w:r>
      <w:r w:rsidRPr="008B58DF">
        <w:rPr>
          <w:rFonts w:cs="Calibri"/>
          <w:color w:val="000000" w:themeColor="text1"/>
        </w:rPr>
        <w:t xml:space="preserve"> into a 60</w:t>
      </w:r>
      <w:r w:rsidR="002904E3" w:rsidRPr="008B58DF">
        <w:rPr>
          <w:rFonts w:cs="Calibri"/>
          <w:color w:val="000000" w:themeColor="text1"/>
        </w:rPr>
        <w:t>-milliliter</w:t>
      </w:r>
      <w:r w:rsidRPr="008B58DF">
        <w:rPr>
          <w:rFonts w:cs="Calibri"/>
          <w:color w:val="000000" w:themeColor="text1"/>
        </w:rPr>
        <w:t xml:space="preserve"> syringe</w:t>
      </w:r>
      <w:r w:rsidR="002904E3" w:rsidRPr="008B58DF">
        <w:rPr>
          <w:rFonts w:cs="Calibri"/>
          <w:color w:val="000000" w:themeColor="text1"/>
        </w:rPr>
        <w:t xml:space="preserve"> </w:t>
      </w:r>
      <w:r w:rsidR="008B58DF" w:rsidRPr="008B58DF">
        <w:rPr>
          <w:rFonts w:cs="Calibri"/>
          <w:b/>
          <w:color w:val="000000" w:themeColor="text1"/>
        </w:rPr>
        <w:t>[1]</w:t>
      </w:r>
      <w:r w:rsidRPr="008B58DF">
        <w:rPr>
          <w:rFonts w:cs="Calibri"/>
          <w:color w:val="000000" w:themeColor="text1"/>
        </w:rPr>
        <w:t>.</w:t>
      </w:r>
      <w:r w:rsidR="002904E3" w:rsidRPr="008B58DF">
        <w:rPr>
          <w:rFonts w:cs="Calibri"/>
          <w:color w:val="000000" w:themeColor="text1"/>
        </w:rPr>
        <w:t xml:space="preserve"> </w:t>
      </w:r>
      <w:r w:rsidR="002D7AA3">
        <w:rPr>
          <w:rFonts w:cs="Calibri"/>
          <w:color w:val="000000" w:themeColor="text1"/>
        </w:rPr>
        <w:t>Attach the narrow end of</w:t>
      </w:r>
      <w:r w:rsidRPr="008B58DF">
        <w:rPr>
          <w:rFonts w:cs="Calibri"/>
          <w:color w:val="000000" w:themeColor="text1"/>
        </w:rPr>
        <w:t xml:space="preserve"> a trimmed</w:t>
      </w:r>
      <w:r w:rsidR="002904E3" w:rsidRPr="008B58DF">
        <w:rPr>
          <w:rFonts w:cs="Calibri"/>
          <w:color w:val="000000" w:themeColor="text1"/>
        </w:rPr>
        <w:t xml:space="preserve"> 1-milliliter</w:t>
      </w:r>
      <w:r w:rsidRPr="008B58DF">
        <w:rPr>
          <w:rFonts w:cs="Calibri"/>
          <w:color w:val="000000" w:themeColor="text1"/>
        </w:rPr>
        <w:t xml:space="preserve"> pipette tip to the nozzle of the syringe</w:t>
      </w:r>
      <w:r w:rsidR="002904E3" w:rsidRPr="008B58DF">
        <w:rPr>
          <w:rFonts w:cs="Calibri"/>
          <w:color w:val="000000" w:themeColor="text1"/>
        </w:rPr>
        <w:t>,</w:t>
      </w:r>
      <w:r w:rsidRPr="008B58DF">
        <w:rPr>
          <w:rFonts w:cs="Calibri"/>
          <w:color w:val="000000" w:themeColor="text1"/>
        </w:rPr>
        <w:t xml:space="preserve"> as an adapter to hold the cigarette </w:t>
      </w:r>
      <w:r w:rsidR="008B58DF" w:rsidRPr="008B58DF">
        <w:rPr>
          <w:rFonts w:cs="Calibri"/>
          <w:b/>
          <w:color w:val="000000" w:themeColor="text1"/>
        </w:rPr>
        <w:t>[2]</w:t>
      </w:r>
      <w:r w:rsidRPr="008B58DF">
        <w:rPr>
          <w:rFonts w:cs="Calibri"/>
          <w:color w:val="000000" w:themeColor="text1"/>
        </w:rPr>
        <w:t xml:space="preserve">. Remove the filter </w:t>
      </w:r>
      <w:r w:rsidR="00681B4A">
        <w:rPr>
          <w:rFonts w:cs="Calibri"/>
          <w:color w:val="000000" w:themeColor="text1"/>
        </w:rPr>
        <w:t>from</w:t>
      </w:r>
      <w:r w:rsidRPr="008B58DF">
        <w:rPr>
          <w:rFonts w:cs="Calibri"/>
          <w:color w:val="000000" w:themeColor="text1"/>
        </w:rPr>
        <w:t xml:space="preserve"> </w:t>
      </w:r>
      <w:r w:rsidR="00681B4A">
        <w:rPr>
          <w:rFonts w:cs="Calibri"/>
          <w:color w:val="000000" w:themeColor="text1"/>
        </w:rPr>
        <w:t>a</w:t>
      </w:r>
      <w:r w:rsidRPr="008B58DF">
        <w:rPr>
          <w:rFonts w:cs="Calibri"/>
          <w:color w:val="000000" w:themeColor="text1"/>
        </w:rPr>
        <w:t xml:space="preserve"> cigarette</w:t>
      </w:r>
      <w:r w:rsidR="002904E3" w:rsidRPr="008B58DF">
        <w:rPr>
          <w:rFonts w:cs="Calibri"/>
          <w:color w:val="000000" w:themeColor="text1"/>
        </w:rPr>
        <w:t>, and a</w:t>
      </w:r>
      <w:r w:rsidRPr="008B58DF">
        <w:rPr>
          <w:rFonts w:cs="Calibri"/>
          <w:color w:val="000000" w:themeColor="text1"/>
        </w:rPr>
        <w:t xml:space="preserve">ttach </w:t>
      </w:r>
      <w:r w:rsidR="002904E3" w:rsidRPr="008B58DF">
        <w:rPr>
          <w:rFonts w:cs="Calibri"/>
          <w:color w:val="000000" w:themeColor="text1"/>
        </w:rPr>
        <w:t>the</w:t>
      </w:r>
      <w:r w:rsidRPr="008B58DF">
        <w:rPr>
          <w:rFonts w:cs="Calibri"/>
          <w:color w:val="000000" w:themeColor="text1"/>
        </w:rPr>
        <w:t xml:space="preserve"> cigarette to the</w:t>
      </w:r>
      <w:r w:rsidR="002904E3" w:rsidRPr="008B58DF">
        <w:rPr>
          <w:rFonts w:cs="Calibri"/>
          <w:color w:val="000000" w:themeColor="text1"/>
        </w:rPr>
        <w:t xml:space="preserve"> adapter </w:t>
      </w:r>
      <w:r w:rsidR="008B58DF" w:rsidRPr="008B58DF">
        <w:rPr>
          <w:rFonts w:cs="Calibri"/>
          <w:b/>
          <w:color w:val="000000" w:themeColor="text1"/>
        </w:rPr>
        <w:t>[3]</w:t>
      </w:r>
      <w:r w:rsidR="002904E3" w:rsidRPr="008B58DF">
        <w:rPr>
          <w:rFonts w:cs="Calibri"/>
          <w:color w:val="000000" w:themeColor="text1"/>
        </w:rPr>
        <w:t>.</w:t>
      </w:r>
    </w:p>
    <w:p w14:paraId="2480CAE6" w14:textId="717FD1FC" w:rsidR="002D7AA3" w:rsidRPr="002D7AA3" w:rsidRDefault="002D7AA3" w:rsidP="00681B4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draws 10 mL of medium into syringe.</w:t>
      </w:r>
    </w:p>
    <w:p w14:paraId="4FA79660" w14:textId="05B47431" w:rsidR="002D7AA3" w:rsidRPr="002D7AA3" w:rsidRDefault="002D7AA3" w:rsidP="00681B4A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attaches pipette tip to the nozzle of the syringe.</w:t>
      </w:r>
    </w:p>
    <w:p w14:paraId="76DA25AF" w14:textId="2707CBBD" w:rsidR="002D7AA3" w:rsidRPr="008B58DF" w:rsidRDefault="002D7AA3" w:rsidP="00681B4A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removes the filter from the cigarette and attaches the cigarette to the adapter.</w:t>
      </w:r>
    </w:p>
    <w:p w14:paraId="003BF034" w14:textId="6DA2E7CC" w:rsidR="008B58DF" w:rsidRPr="002D7AA3" w:rsidRDefault="008B58DF" w:rsidP="008B58DF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8B58DF">
        <w:rPr>
          <w:rFonts w:cs="Calibri"/>
          <w:color w:val="000000" w:themeColor="text1"/>
        </w:rPr>
        <w:t>No more than 30 minutes before performing the assay, c</w:t>
      </w:r>
      <w:r w:rsidR="00EF60CF" w:rsidRPr="008B58DF">
        <w:rPr>
          <w:rFonts w:cs="Calibri"/>
          <w:color w:val="000000" w:themeColor="text1"/>
        </w:rPr>
        <w:t>ombust the cigarette</w:t>
      </w:r>
      <w:r w:rsidRPr="008B58DF">
        <w:rPr>
          <w:rFonts w:cs="Calibri"/>
          <w:color w:val="000000" w:themeColor="text1"/>
        </w:rPr>
        <w:t>,</w:t>
      </w:r>
      <w:r w:rsidR="002904E3" w:rsidRPr="008B58DF">
        <w:rPr>
          <w:rFonts w:cs="Calibri"/>
          <w:color w:val="000000" w:themeColor="text1"/>
        </w:rPr>
        <w:t xml:space="preserve"> </w:t>
      </w:r>
      <w:r w:rsidRPr="008B58DF">
        <w:rPr>
          <w:rFonts w:cs="Calibri"/>
          <w:color w:val="000000" w:themeColor="text1"/>
        </w:rPr>
        <w:t>and d</w:t>
      </w:r>
      <w:r w:rsidR="00EF60CF" w:rsidRPr="008B58DF">
        <w:rPr>
          <w:rFonts w:cs="Calibri"/>
          <w:color w:val="000000" w:themeColor="text1"/>
        </w:rPr>
        <w:t>raw 40</w:t>
      </w:r>
      <w:r w:rsidR="002904E3" w:rsidRPr="008B58DF">
        <w:rPr>
          <w:rFonts w:cs="Calibri"/>
          <w:color w:val="000000" w:themeColor="text1"/>
        </w:rPr>
        <w:t xml:space="preserve"> milliliters</w:t>
      </w:r>
      <w:r w:rsidR="00EF60CF" w:rsidRPr="008B58DF">
        <w:rPr>
          <w:rFonts w:cs="Calibri"/>
          <w:color w:val="000000" w:themeColor="text1"/>
        </w:rPr>
        <w:t xml:space="preserve"> of smoke-containing air into</w:t>
      </w:r>
      <w:r w:rsidR="002904E3" w:rsidRPr="008B58DF">
        <w:rPr>
          <w:rFonts w:cs="Calibri"/>
          <w:color w:val="000000" w:themeColor="text1"/>
        </w:rPr>
        <w:t xml:space="preserve"> the syringe </w:t>
      </w:r>
      <w:r w:rsidRPr="008B58DF">
        <w:rPr>
          <w:rFonts w:cs="Calibri"/>
          <w:b/>
          <w:color w:val="000000" w:themeColor="text1"/>
        </w:rPr>
        <w:t>[1</w:t>
      </w:r>
      <w:r w:rsidR="00591ECF">
        <w:rPr>
          <w:rFonts w:cs="Calibri"/>
          <w:b/>
          <w:color w:val="000000" w:themeColor="text1"/>
        </w:rPr>
        <w:t>-TXT</w:t>
      </w:r>
      <w:r w:rsidRPr="008B58DF">
        <w:rPr>
          <w:rFonts w:cs="Calibri"/>
          <w:b/>
          <w:color w:val="000000" w:themeColor="text1"/>
        </w:rPr>
        <w:t>]</w:t>
      </w:r>
      <w:r w:rsidR="002904E3" w:rsidRPr="008B58DF">
        <w:rPr>
          <w:rFonts w:cs="Calibri"/>
          <w:color w:val="000000" w:themeColor="text1"/>
        </w:rPr>
        <w:t>.</w:t>
      </w:r>
      <w:r w:rsidR="00EF60CF" w:rsidRPr="008B58DF">
        <w:rPr>
          <w:rFonts w:cs="Calibri"/>
          <w:color w:val="000000" w:themeColor="text1"/>
        </w:rPr>
        <w:t xml:space="preserve"> Mix the smoke with the medium by</w:t>
      </w:r>
      <w:r w:rsidR="002D7AA3">
        <w:rPr>
          <w:rFonts w:cs="Calibri"/>
          <w:color w:val="000000" w:themeColor="text1"/>
        </w:rPr>
        <w:t xml:space="preserve"> shaking the syringe</w:t>
      </w:r>
      <w:r w:rsidR="00EF60CF" w:rsidRPr="008B58DF">
        <w:rPr>
          <w:rFonts w:cs="Calibri"/>
          <w:color w:val="000000" w:themeColor="text1"/>
        </w:rPr>
        <w:t xml:space="preserve"> vigorously </w:t>
      </w:r>
      <w:r w:rsidRPr="008B58DF">
        <w:rPr>
          <w:rFonts w:cs="Calibri"/>
          <w:b/>
          <w:color w:val="000000" w:themeColor="text1"/>
        </w:rPr>
        <w:t>[2]</w:t>
      </w:r>
      <w:r w:rsidR="002904E3" w:rsidRPr="008B58DF">
        <w:rPr>
          <w:rFonts w:cs="Calibri"/>
          <w:color w:val="000000" w:themeColor="text1"/>
        </w:rPr>
        <w:t>.</w:t>
      </w:r>
      <w:r w:rsidRPr="008B58DF">
        <w:rPr>
          <w:rFonts w:cs="Calibri"/>
          <w:color w:val="000000" w:themeColor="text1"/>
        </w:rPr>
        <w:t xml:space="preserve"> Repeat the drawing process until the cigarette is completely burned out, which will require about 11 draws in approximately 7 minutes </w:t>
      </w:r>
      <w:r w:rsidRPr="008B58DF">
        <w:rPr>
          <w:rFonts w:cs="Calibri"/>
          <w:b/>
          <w:color w:val="000000" w:themeColor="text1"/>
        </w:rPr>
        <w:t>[3]</w:t>
      </w:r>
      <w:r w:rsidRPr="008B58DF">
        <w:rPr>
          <w:rFonts w:cs="Calibri"/>
          <w:color w:val="000000" w:themeColor="text1"/>
        </w:rPr>
        <w:t>.</w:t>
      </w:r>
      <w:r w:rsidR="00591ECF">
        <w:rPr>
          <w:rFonts w:cs="Calibri"/>
          <w:color w:val="000000" w:themeColor="text1"/>
        </w:rPr>
        <w:t xml:space="preserve"> </w:t>
      </w:r>
      <w:r w:rsidR="00591EC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91EC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91EC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C253283" w14:textId="6FDF1930" w:rsidR="002D7AA3" w:rsidRPr="002D7AA3" w:rsidRDefault="002D7AA3" w:rsidP="002D7A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color w:val="000000" w:themeColor="text1"/>
        </w:rPr>
        <w:t>Talent lights cigarette and pulls on syringe plunger.</w:t>
      </w:r>
      <w:r w:rsidR="00591ECF">
        <w:rPr>
          <w:rFonts w:cs="Calibri"/>
          <w:color w:val="000000" w:themeColor="text1"/>
        </w:rPr>
        <w:t xml:space="preserve"> </w:t>
      </w:r>
      <w:r w:rsidR="00591ECF">
        <w:rPr>
          <w:rFonts w:cs="Calibri"/>
          <w:b/>
          <w:bCs/>
          <w:color w:val="000000" w:themeColor="text1"/>
        </w:rPr>
        <w:t>TEXT: Work in a chemical hood! Cigarette smoke is toxic to humans</w:t>
      </w:r>
    </w:p>
    <w:p w14:paraId="40C8DE5E" w14:textId="0A4F892B" w:rsidR="002D7AA3" w:rsidRDefault="002D7AA3" w:rsidP="002D7AA3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shakes the syringe vigorously.</w:t>
      </w:r>
    </w:p>
    <w:p w14:paraId="284DDDF6" w14:textId="2423C89D" w:rsidR="002D7AA3" w:rsidRPr="008B58DF" w:rsidRDefault="002D7AA3" w:rsidP="002D7AA3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pulls on syringe plunger again.</w:t>
      </w:r>
    </w:p>
    <w:p w14:paraId="3DE3C39A" w14:textId="57B59A9C" w:rsidR="008B58DF" w:rsidRDefault="008B58DF" w:rsidP="008B58DF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 w:rsidRPr="008B58DF">
        <w:rPr>
          <w:rFonts w:cs="Calibri"/>
          <w:color w:val="000000" w:themeColor="text1"/>
        </w:rPr>
        <w:t>To remove microorganisms and insoluble particles</w:t>
      </w:r>
      <w:r w:rsidR="00311634">
        <w:rPr>
          <w:rFonts w:cs="Calibri"/>
          <w:color w:val="000000" w:themeColor="text1"/>
        </w:rPr>
        <w:t xml:space="preserve"> from the medium</w:t>
      </w:r>
      <w:r w:rsidRPr="008B58DF">
        <w:rPr>
          <w:rFonts w:cs="Calibri"/>
          <w:color w:val="000000" w:themeColor="text1"/>
        </w:rPr>
        <w:t>, f</w:t>
      </w:r>
      <w:r w:rsidR="00EF60CF" w:rsidRPr="008B58DF">
        <w:rPr>
          <w:rFonts w:cs="Calibri"/>
          <w:color w:val="000000" w:themeColor="text1"/>
        </w:rPr>
        <w:t xml:space="preserve">ilter </w:t>
      </w:r>
      <w:r w:rsidR="00311634">
        <w:rPr>
          <w:rFonts w:cs="Calibri"/>
          <w:color w:val="000000" w:themeColor="text1"/>
        </w:rPr>
        <w:t>it through a</w:t>
      </w:r>
      <w:r w:rsidR="00EF60CF" w:rsidRPr="008B58DF">
        <w:rPr>
          <w:rFonts w:cs="Calibri"/>
          <w:color w:val="000000" w:themeColor="text1"/>
        </w:rPr>
        <w:t xml:space="preserve"> 0.22</w:t>
      </w:r>
      <w:r w:rsidRPr="008B58DF">
        <w:rPr>
          <w:rFonts w:cs="Calibri"/>
          <w:color w:val="000000" w:themeColor="text1"/>
        </w:rPr>
        <w:t>-micron</w:t>
      </w:r>
      <w:r w:rsidR="00EF60CF" w:rsidRPr="008B58DF">
        <w:rPr>
          <w:rFonts w:cs="Calibri"/>
          <w:color w:val="000000" w:themeColor="text1"/>
        </w:rPr>
        <w:t xml:space="preserve"> filter</w:t>
      </w:r>
      <w:r w:rsidRPr="008B58DF">
        <w:rPr>
          <w:rFonts w:cs="Calibri"/>
          <w:color w:val="000000" w:themeColor="text1"/>
        </w:rPr>
        <w:t xml:space="preserve"> </w:t>
      </w:r>
      <w:r w:rsidRPr="008B58DF">
        <w:rPr>
          <w:rFonts w:cs="Calibri"/>
          <w:b/>
          <w:color w:val="000000" w:themeColor="text1"/>
        </w:rPr>
        <w:t>[1]</w:t>
      </w:r>
      <w:r w:rsidRPr="008B58DF">
        <w:rPr>
          <w:rFonts w:cs="Calibri"/>
          <w:color w:val="000000" w:themeColor="text1"/>
        </w:rPr>
        <w:t>. T</w:t>
      </w:r>
      <w:r w:rsidR="00311634">
        <w:rPr>
          <w:rFonts w:cs="Calibri"/>
          <w:color w:val="000000" w:themeColor="text1"/>
        </w:rPr>
        <w:t>hen, t</w:t>
      </w:r>
      <w:r w:rsidRPr="008B58DF">
        <w:rPr>
          <w:rFonts w:cs="Calibri"/>
          <w:color w:val="000000" w:themeColor="text1"/>
        </w:rPr>
        <w:t xml:space="preserve">ransfer the medium to a closed sterile tube </w:t>
      </w:r>
      <w:r w:rsidRPr="008B58DF">
        <w:rPr>
          <w:rFonts w:cs="Calibri"/>
          <w:b/>
          <w:color w:val="000000" w:themeColor="text1"/>
        </w:rPr>
        <w:t>[2]</w:t>
      </w:r>
      <w:r w:rsidRPr="008B58DF">
        <w:rPr>
          <w:rFonts w:cs="Calibri"/>
          <w:color w:val="000000" w:themeColor="text1"/>
        </w:rPr>
        <w:t>.</w:t>
      </w:r>
    </w:p>
    <w:p w14:paraId="6CF9319B" w14:textId="555A048B" w:rsidR="00311634" w:rsidRDefault="00311634" w:rsidP="00311634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filters medium through a 0.22-micron filter.</w:t>
      </w:r>
    </w:p>
    <w:p w14:paraId="796D306B" w14:textId="6CB155C7" w:rsidR="00311634" w:rsidRPr="008B58DF" w:rsidRDefault="00311634" w:rsidP="00311634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transfers medium to a sterile tube.</w:t>
      </w:r>
    </w:p>
    <w:p w14:paraId="4B8C8798" w14:textId="00EB56ED" w:rsidR="008B58DF" w:rsidRPr="008B58DF" w:rsidRDefault="00EF60CF" w:rsidP="008B58DF">
      <w:pPr>
        <w:pStyle w:val="ListParagraph"/>
        <w:numPr>
          <w:ilvl w:val="0"/>
          <w:numId w:val="3"/>
        </w:numPr>
        <w:spacing w:before="360"/>
        <w:contextualSpacing w:val="0"/>
        <w:rPr>
          <w:rFonts w:cs="Calibri"/>
          <w:color w:val="000000" w:themeColor="text1"/>
        </w:rPr>
      </w:pPr>
      <w:r w:rsidRPr="008B58DF">
        <w:rPr>
          <w:rFonts w:cs="Calibri"/>
          <w:b/>
          <w:i/>
          <w:color w:val="000000" w:themeColor="text1"/>
        </w:rPr>
        <w:t>Pseudomonas</w:t>
      </w:r>
      <w:r w:rsidRPr="008B58DF">
        <w:rPr>
          <w:rFonts w:cs="Calibri"/>
          <w:b/>
          <w:color w:val="000000" w:themeColor="text1"/>
        </w:rPr>
        <w:t xml:space="preserve"> </w:t>
      </w:r>
      <w:r w:rsidR="00311634">
        <w:rPr>
          <w:rFonts w:cs="Calibri"/>
          <w:b/>
          <w:color w:val="000000" w:themeColor="text1"/>
        </w:rPr>
        <w:t>C</w:t>
      </w:r>
      <w:r w:rsidRPr="008B58DF">
        <w:rPr>
          <w:rFonts w:cs="Calibri"/>
          <w:b/>
          <w:color w:val="000000" w:themeColor="text1"/>
        </w:rPr>
        <w:t xml:space="preserve">ulture </w:t>
      </w:r>
    </w:p>
    <w:p w14:paraId="0827DBBE" w14:textId="79E4DBB7" w:rsidR="008B58DF" w:rsidRDefault="00EF60CF" w:rsidP="00292B20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 w:rsidRPr="008B58DF">
        <w:rPr>
          <w:rFonts w:cs="Calibri"/>
          <w:iCs/>
          <w:color w:val="000000" w:themeColor="text1"/>
        </w:rPr>
        <w:t>Inoculate</w:t>
      </w:r>
      <w:r w:rsidR="008B58DF" w:rsidRPr="008B58DF">
        <w:rPr>
          <w:rFonts w:cs="Calibri"/>
          <w:iCs/>
          <w:color w:val="000000" w:themeColor="text1"/>
        </w:rPr>
        <w:t xml:space="preserve"> </w:t>
      </w:r>
      <w:r w:rsidR="008B58DF" w:rsidRPr="008B58DF">
        <w:rPr>
          <w:rFonts w:cs="Calibri"/>
          <w:color w:val="000000" w:themeColor="text1"/>
        </w:rPr>
        <w:t>a Tryptic Soy Broth</w:t>
      </w:r>
      <w:r w:rsidR="00832683">
        <w:rPr>
          <w:rFonts w:cs="Calibri"/>
          <w:color w:val="000000" w:themeColor="text1"/>
        </w:rPr>
        <w:t>, or TSB,</w:t>
      </w:r>
      <w:r w:rsidR="008B58DF" w:rsidRPr="008B58DF">
        <w:rPr>
          <w:rFonts w:cs="Calibri"/>
          <w:color w:val="000000" w:themeColor="text1"/>
        </w:rPr>
        <w:t xml:space="preserve"> agar plate with</w:t>
      </w:r>
      <w:r w:rsidRPr="008B58DF">
        <w:rPr>
          <w:rFonts w:cs="Calibri"/>
          <w:iCs/>
          <w:color w:val="000000" w:themeColor="text1"/>
        </w:rPr>
        <w:t xml:space="preserve"> </w:t>
      </w:r>
      <w:r w:rsidR="00311634">
        <w:rPr>
          <w:rFonts w:cs="Calibri"/>
          <w:iCs/>
          <w:color w:val="000000" w:themeColor="text1"/>
        </w:rPr>
        <w:t xml:space="preserve">the selected </w:t>
      </w:r>
      <w:r w:rsidR="00311634">
        <w:rPr>
          <w:rFonts w:cs="Calibri"/>
          <w:i/>
          <w:color w:val="000000" w:themeColor="text1"/>
        </w:rPr>
        <w:t>Pseudom</w:t>
      </w:r>
      <w:r w:rsidR="00ED31A5">
        <w:rPr>
          <w:rFonts w:cs="Calibri"/>
          <w:i/>
          <w:color w:val="000000" w:themeColor="text1"/>
        </w:rPr>
        <w:t>on</w:t>
      </w:r>
      <w:r w:rsidR="00311634">
        <w:rPr>
          <w:rFonts w:cs="Calibri"/>
          <w:i/>
          <w:color w:val="000000" w:themeColor="text1"/>
        </w:rPr>
        <w:t xml:space="preserve">as </w:t>
      </w:r>
      <w:r w:rsidR="00311634">
        <w:rPr>
          <w:rFonts w:cs="Calibri"/>
          <w:iCs/>
          <w:color w:val="000000" w:themeColor="text1"/>
        </w:rPr>
        <w:t>strain</w:t>
      </w:r>
      <w:r w:rsidRPr="008B58DF">
        <w:rPr>
          <w:rFonts w:cs="Calibri"/>
          <w:color w:val="000000" w:themeColor="text1"/>
        </w:rPr>
        <w:t xml:space="preserve"> </w:t>
      </w:r>
      <w:r w:rsidR="008B58DF" w:rsidRPr="008B58DF">
        <w:rPr>
          <w:rFonts w:cs="Calibri"/>
          <w:b/>
          <w:color w:val="000000" w:themeColor="text1"/>
        </w:rPr>
        <w:t>[1]</w:t>
      </w:r>
      <w:r w:rsidR="008B58DF" w:rsidRPr="008B58DF">
        <w:rPr>
          <w:rFonts w:cs="Calibri"/>
          <w:color w:val="000000" w:themeColor="text1"/>
        </w:rPr>
        <w:t xml:space="preserve">. Incubate the plate </w:t>
      </w:r>
      <w:r w:rsidRPr="008B58DF">
        <w:rPr>
          <w:rFonts w:cs="Calibri"/>
          <w:color w:val="000000" w:themeColor="text1"/>
        </w:rPr>
        <w:t xml:space="preserve">overnight at 37 </w:t>
      </w:r>
      <w:r w:rsidR="002904E3" w:rsidRPr="008B58DF">
        <w:rPr>
          <w:rFonts w:cs="Calibri"/>
          <w:color w:val="000000" w:themeColor="text1"/>
        </w:rPr>
        <w:t>degrees Celsius</w:t>
      </w:r>
      <w:r w:rsidR="008B58DF" w:rsidRPr="008B58DF">
        <w:rPr>
          <w:rFonts w:cs="Calibri"/>
          <w:color w:val="000000" w:themeColor="text1"/>
        </w:rPr>
        <w:t xml:space="preserve"> </w:t>
      </w:r>
      <w:r w:rsidR="008B58DF" w:rsidRPr="008B58DF">
        <w:rPr>
          <w:rFonts w:cs="Calibri"/>
          <w:b/>
          <w:color w:val="000000" w:themeColor="text1"/>
        </w:rPr>
        <w:t>[2]</w:t>
      </w:r>
      <w:r w:rsidRPr="008B58DF">
        <w:rPr>
          <w:rFonts w:cs="Calibri"/>
          <w:color w:val="000000" w:themeColor="text1"/>
        </w:rPr>
        <w:t xml:space="preserve">. </w:t>
      </w:r>
    </w:p>
    <w:p w14:paraId="47236269" w14:textId="2F56FFA7" w:rsidR="00311634" w:rsidRDefault="00311634" w:rsidP="00311634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inoculates agar plate with bacteria.</w:t>
      </w:r>
    </w:p>
    <w:p w14:paraId="379A842F" w14:textId="2A4395F5" w:rsidR="00311634" w:rsidRPr="008B58DF" w:rsidRDefault="00311634" w:rsidP="00311634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places the plate in the incubator.</w:t>
      </w:r>
    </w:p>
    <w:p w14:paraId="5D308F7B" w14:textId="5CDFCDA2" w:rsidR="00FD2FA3" w:rsidRDefault="00311634" w:rsidP="00FD2FA3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lastRenderedPageBreak/>
        <w:t>Prepare a tube containing 20 milliliters of T</w:t>
      </w:r>
      <w:r w:rsidR="00292B20">
        <w:rPr>
          <w:rFonts w:cs="Calibri"/>
          <w:color w:val="000000" w:themeColor="text1"/>
        </w:rPr>
        <w:t>S</w:t>
      </w:r>
      <w:r>
        <w:rPr>
          <w:rFonts w:cs="Calibri"/>
          <w:color w:val="000000" w:themeColor="text1"/>
        </w:rPr>
        <w:t xml:space="preserve">B with 5 percent glycerol as the carbon source </w:t>
      </w:r>
      <w:r w:rsidRPr="00311634">
        <w:rPr>
          <w:rFonts w:cs="Calibri"/>
          <w:b/>
          <w:color w:val="000000" w:themeColor="text1"/>
        </w:rPr>
        <w:t>[1]</w:t>
      </w:r>
      <w:r>
        <w:rPr>
          <w:rFonts w:cs="Calibri"/>
          <w:color w:val="000000" w:themeColor="text1"/>
        </w:rPr>
        <w:t xml:space="preserve">. </w:t>
      </w:r>
      <w:r w:rsidR="00EF60CF" w:rsidRPr="008B58DF">
        <w:rPr>
          <w:rFonts w:cs="Calibri"/>
          <w:color w:val="000000" w:themeColor="text1"/>
        </w:rPr>
        <w:t xml:space="preserve">Collect a smear </w:t>
      </w:r>
      <w:r w:rsidR="008B58DF" w:rsidRPr="008B58DF">
        <w:rPr>
          <w:rFonts w:cs="Calibri"/>
          <w:color w:val="000000" w:themeColor="text1"/>
        </w:rPr>
        <w:t xml:space="preserve">from the agar plate, </w:t>
      </w:r>
      <w:r w:rsidR="00EF60CF" w:rsidRPr="008B58DF">
        <w:rPr>
          <w:rFonts w:cs="Calibri"/>
          <w:color w:val="000000" w:themeColor="text1"/>
        </w:rPr>
        <w:t>and in</w:t>
      </w:r>
      <w:r w:rsidR="008B58DF" w:rsidRPr="008B58DF">
        <w:rPr>
          <w:rFonts w:cs="Calibri"/>
          <w:color w:val="000000" w:themeColor="text1"/>
        </w:rPr>
        <w:t>oculate</w:t>
      </w:r>
      <w:r w:rsidR="00EF60CF" w:rsidRPr="008B58DF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 xml:space="preserve">the </w:t>
      </w:r>
      <w:r w:rsidR="00292B20">
        <w:rPr>
          <w:rFonts w:cs="Calibri"/>
          <w:color w:val="000000" w:themeColor="text1"/>
        </w:rPr>
        <w:t>TSB</w:t>
      </w:r>
      <w:r w:rsidR="008B58DF" w:rsidRPr="008B58DF">
        <w:rPr>
          <w:rFonts w:cs="Calibri"/>
          <w:color w:val="000000" w:themeColor="text1"/>
        </w:rPr>
        <w:t xml:space="preserve"> </w:t>
      </w:r>
      <w:r w:rsidR="008B58DF" w:rsidRPr="008B58DF">
        <w:rPr>
          <w:rFonts w:cs="Calibri"/>
          <w:b/>
          <w:color w:val="000000" w:themeColor="text1"/>
        </w:rPr>
        <w:t>[</w:t>
      </w:r>
      <w:r>
        <w:rPr>
          <w:rFonts w:cs="Calibri"/>
          <w:b/>
          <w:color w:val="000000" w:themeColor="text1"/>
        </w:rPr>
        <w:t>2</w:t>
      </w:r>
      <w:r w:rsidR="008B58DF" w:rsidRPr="008B58DF">
        <w:rPr>
          <w:rFonts w:cs="Calibri"/>
          <w:b/>
          <w:color w:val="000000" w:themeColor="text1"/>
        </w:rPr>
        <w:t>]</w:t>
      </w:r>
      <w:r w:rsidR="00EF60CF" w:rsidRPr="008B58DF">
        <w:rPr>
          <w:rFonts w:cs="Calibri"/>
          <w:color w:val="000000" w:themeColor="text1"/>
        </w:rPr>
        <w:t xml:space="preserve">. </w:t>
      </w:r>
      <w:r w:rsidR="008B58DF" w:rsidRPr="008B58DF">
        <w:rPr>
          <w:rFonts w:cs="Calibri"/>
          <w:color w:val="000000" w:themeColor="text1"/>
        </w:rPr>
        <w:t>Incubate</w:t>
      </w:r>
      <w:r w:rsidR="00EF60CF" w:rsidRPr="008B58DF">
        <w:rPr>
          <w:rFonts w:cs="Calibri"/>
          <w:color w:val="000000" w:themeColor="text1"/>
        </w:rPr>
        <w:t xml:space="preserve"> the</w:t>
      </w:r>
      <w:r>
        <w:rPr>
          <w:rFonts w:cs="Calibri"/>
          <w:color w:val="000000" w:themeColor="text1"/>
        </w:rPr>
        <w:t xml:space="preserve"> </w:t>
      </w:r>
      <w:r w:rsidR="00ED31A5">
        <w:rPr>
          <w:rFonts w:cs="Calibri"/>
          <w:i/>
          <w:iCs/>
          <w:color w:val="000000" w:themeColor="text1"/>
        </w:rPr>
        <w:t xml:space="preserve">Pseudomonas </w:t>
      </w:r>
      <w:r w:rsidR="00EF60CF" w:rsidRPr="008B58DF">
        <w:rPr>
          <w:rFonts w:cs="Calibri"/>
          <w:color w:val="000000" w:themeColor="text1"/>
        </w:rPr>
        <w:t>suspension in a 37</w:t>
      </w:r>
      <w:r w:rsidR="008B58DF" w:rsidRPr="008B58DF">
        <w:rPr>
          <w:rFonts w:cs="Calibri"/>
          <w:color w:val="000000" w:themeColor="text1"/>
        </w:rPr>
        <w:t>-</w:t>
      </w:r>
      <w:r w:rsidR="002904E3" w:rsidRPr="008B58DF">
        <w:rPr>
          <w:rFonts w:cs="Calibri"/>
          <w:color w:val="000000" w:themeColor="text1"/>
        </w:rPr>
        <w:t>degree Celsius</w:t>
      </w:r>
      <w:r w:rsidR="00EF60CF" w:rsidRPr="008B58DF">
        <w:rPr>
          <w:rFonts w:cs="Calibri"/>
          <w:color w:val="000000" w:themeColor="text1"/>
        </w:rPr>
        <w:t xml:space="preserve"> </w:t>
      </w:r>
      <w:r w:rsidR="008B58DF" w:rsidRPr="008B58DF">
        <w:rPr>
          <w:rFonts w:cs="Calibri"/>
          <w:color w:val="000000" w:themeColor="text1"/>
        </w:rPr>
        <w:t>shaker</w:t>
      </w:r>
      <w:r w:rsidR="00EF60CF" w:rsidRPr="008B58DF">
        <w:rPr>
          <w:rFonts w:cs="Calibri"/>
          <w:color w:val="000000" w:themeColor="text1"/>
        </w:rPr>
        <w:t xml:space="preserve"> at 200 rpm</w:t>
      </w:r>
      <w:r w:rsidR="00900C65">
        <w:rPr>
          <w:rFonts w:cs="Calibri"/>
          <w:color w:val="000000" w:themeColor="text1"/>
        </w:rPr>
        <w:t xml:space="preserve"> for approximately 1 hour</w:t>
      </w:r>
      <w:r w:rsidR="008B58DF" w:rsidRPr="008B58DF">
        <w:rPr>
          <w:rFonts w:cs="Calibri"/>
          <w:color w:val="000000" w:themeColor="text1"/>
        </w:rPr>
        <w:t>,</w:t>
      </w:r>
      <w:r w:rsidR="00EF60CF" w:rsidRPr="008B58DF">
        <w:rPr>
          <w:rFonts w:cs="Calibri"/>
          <w:color w:val="000000" w:themeColor="text1"/>
        </w:rPr>
        <w:t xml:space="preserve"> until the </w:t>
      </w:r>
      <w:r w:rsidR="008B58DF" w:rsidRPr="008B58DF">
        <w:rPr>
          <w:rFonts w:cs="Calibri"/>
          <w:color w:val="000000" w:themeColor="text1"/>
        </w:rPr>
        <w:t xml:space="preserve">optical density at 600 nanometers is 0.6 </w:t>
      </w:r>
      <w:r w:rsidR="008B58DF" w:rsidRPr="008B58DF">
        <w:rPr>
          <w:rFonts w:cs="Calibri"/>
          <w:b/>
          <w:color w:val="000000" w:themeColor="text1"/>
        </w:rPr>
        <w:t>[</w:t>
      </w:r>
      <w:r>
        <w:rPr>
          <w:rFonts w:cs="Calibri"/>
          <w:b/>
          <w:color w:val="000000" w:themeColor="text1"/>
        </w:rPr>
        <w:t>3</w:t>
      </w:r>
      <w:r w:rsidR="008B58DF" w:rsidRPr="008B58DF">
        <w:rPr>
          <w:rFonts w:cs="Calibri"/>
          <w:b/>
          <w:color w:val="000000" w:themeColor="text1"/>
        </w:rPr>
        <w:t>]</w:t>
      </w:r>
      <w:r w:rsidR="008B58DF" w:rsidRPr="008B58DF">
        <w:rPr>
          <w:rFonts w:cs="Calibri"/>
          <w:color w:val="000000" w:themeColor="text1"/>
        </w:rPr>
        <w:t>.</w:t>
      </w:r>
      <w:r w:rsidR="00591ECF">
        <w:rPr>
          <w:rFonts w:cs="Calibri"/>
          <w:color w:val="000000" w:themeColor="text1"/>
        </w:rPr>
        <w:t xml:space="preserve"> </w:t>
      </w:r>
      <w:r w:rsidR="00591EC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91EC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91EC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9E8EB3A" w14:textId="77777777" w:rsidR="00311634" w:rsidRDefault="00311634" w:rsidP="00311634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prepares tube of medium.</w:t>
      </w:r>
    </w:p>
    <w:p w14:paraId="121071A6" w14:textId="6EA98F3C" w:rsidR="00311634" w:rsidRDefault="00311634" w:rsidP="00311634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collects a bacterial smear from the agar plate, and inoculates a tube of TSB.</w:t>
      </w:r>
    </w:p>
    <w:p w14:paraId="3F92BD2E" w14:textId="41C4D92C" w:rsidR="00311634" w:rsidRDefault="00311634" w:rsidP="00311634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places suspension in incubator.</w:t>
      </w:r>
    </w:p>
    <w:p w14:paraId="7526BBE2" w14:textId="42B7E180" w:rsidR="00FD2FA3" w:rsidRPr="00212FF7" w:rsidRDefault="00ED31A5" w:rsidP="00292B20">
      <w:pPr>
        <w:pStyle w:val="ListParagraph"/>
        <w:numPr>
          <w:ilvl w:val="0"/>
          <w:numId w:val="3"/>
        </w:numPr>
        <w:spacing w:before="360"/>
        <w:contextualSpacing w:val="0"/>
        <w:rPr>
          <w:rFonts w:cs="Calibri"/>
          <w:color w:val="000000" w:themeColor="text1"/>
        </w:rPr>
      </w:pPr>
      <w:r>
        <w:rPr>
          <w:rFonts w:cs="Calibri"/>
          <w:b/>
          <w:color w:val="000000" w:themeColor="text1"/>
        </w:rPr>
        <w:t xml:space="preserve">Cell Culture and </w:t>
      </w:r>
      <w:r w:rsidR="00EF60CF" w:rsidRPr="00212FF7">
        <w:rPr>
          <w:rFonts w:cs="Calibri"/>
          <w:b/>
          <w:color w:val="000000" w:themeColor="text1"/>
        </w:rPr>
        <w:t xml:space="preserve">CSE </w:t>
      </w:r>
      <w:r>
        <w:rPr>
          <w:rFonts w:cs="Calibri"/>
          <w:b/>
          <w:color w:val="000000" w:themeColor="text1"/>
        </w:rPr>
        <w:t>T</w:t>
      </w:r>
      <w:r w:rsidR="00EF60CF" w:rsidRPr="00212FF7">
        <w:rPr>
          <w:rFonts w:cs="Calibri"/>
          <w:b/>
          <w:color w:val="000000" w:themeColor="text1"/>
        </w:rPr>
        <w:t>reatment</w:t>
      </w:r>
    </w:p>
    <w:p w14:paraId="560B9745" w14:textId="37B4499C" w:rsidR="00FD2FA3" w:rsidRDefault="00761465" w:rsidP="00212FF7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After culturing lung epithelial cells as described in the manuscript, a</w:t>
      </w:r>
      <w:r w:rsidR="00FD2FA3" w:rsidRPr="00212FF7">
        <w:rPr>
          <w:rFonts w:cs="Calibri"/>
          <w:color w:val="000000" w:themeColor="text1"/>
        </w:rPr>
        <w:t xml:space="preserve">dd </w:t>
      </w:r>
      <w:r w:rsidR="002904E3" w:rsidRPr="00212FF7">
        <w:rPr>
          <w:rFonts w:cs="Calibri"/>
          <w:color w:val="000000" w:themeColor="text1"/>
        </w:rPr>
        <w:t>1 milliliter</w:t>
      </w:r>
      <w:r w:rsidR="00EF60CF" w:rsidRPr="00212FF7">
        <w:rPr>
          <w:rFonts w:cs="Calibri"/>
          <w:color w:val="000000" w:themeColor="text1"/>
        </w:rPr>
        <w:t xml:space="preserve"> of 0.25</w:t>
      </w:r>
      <w:r w:rsidR="002904E3" w:rsidRPr="00212FF7">
        <w:rPr>
          <w:rFonts w:cs="Calibri"/>
          <w:color w:val="000000" w:themeColor="text1"/>
        </w:rPr>
        <w:t xml:space="preserve"> percent</w:t>
      </w:r>
      <w:r w:rsidR="00EF60CF" w:rsidRPr="00212FF7">
        <w:rPr>
          <w:rFonts w:cs="Calibri"/>
          <w:color w:val="000000" w:themeColor="text1"/>
        </w:rPr>
        <w:t xml:space="preserve"> trypsin </w:t>
      </w:r>
      <w:r w:rsidR="00FD2FA3" w:rsidRPr="00212FF7">
        <w:rPr>
          <w:rFonts w:cs="Calibri"/>
          <w:color w:val="000000" w:themeColor="text1"/>
        </w:rPr>
        <w:t xml:space="preserve">to the cells </w:t>
      </w:r>
      <w:r w:rsidR="00212FF7" w:rsidRPr="00212FF7">
        <w:rPr>
          <w:rFonts w:cs="Calibri"/>
          <w:b/>
          <w:color w:val="000000" w:themeColor="text1"/>
        </w:rPr>
        <w:t>[1]</w:t>
      </w:r>
      <w:r w:rsidR="00FD2FA3" w:rsidRPr="00212FF7">
        <w:rPr>
          <w:rFonts w:cs="Calibri"/>
          <w:color w:val="000000" w:themeColor="text1"/>
        </w:rPr>
        <w:t xml:space="preserve">. </w:t>
      </w:r>
    </w:p>
    <w:p w14:paraId="1A78BED7" w14:textId="01B994C4" w:rsidR="00311634" w:rsidRPr="00212FF7" w:rsidRDefault="00311634" w:rsidP="00311634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adds trypsin to plate of lung epithelial cells.</w:t>
      </w:r>
    </w:p>
    <w:p w14:paraId="3BE6E768" w14:textId="12D1414E" w:rsidR="00FD2FA3" w:rsidRDefault="00FD2FA3" w:rsidP="00212FF7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 w:rsidRPr="00212FF7">
        <w:rPr>
          <w:rFonts w:cs="Calibri"/>
          <w:color w:val="000000" w:themeColor="text1"/>
        </w:rPr>
        <w:t>After approximately 5 minutes, when the cells have</w:t>
      </w:r>
      <w:r w:rsidR="00EF60CF" w:rsidRPr="00212FF7">
        <w:rPr>
          <w:rFonts w:cs="Calibri"/>
          <w:color w:val="000000" w:themeColor="text1"/>
        </w:rPr>
        <w:t xml:space="preserve"> completely detach</w:t>
      </w:r>
      <w:r w:rsidRPr="00212FF7">
        <w:rPr>
          <w:rFonts w:cs="Calibri"/>
          <w:color w:val="000000" w:themeColor="text1"/>
        </w:rPr>
        <w:t>ed</w:t>
      </w:r>
      <w:r w:rsidR="00EF60CF" w:rsidRPr="00212FF7">
        <w:rPr>
          <w:rFonts w:cs="Calibri"/>
          <w:color w:val="000000" w:themeColor="text1"/>
        </w:rPr>
        <w:t xml:space="preserve"> from the bottom of the plate</w:t>
      </w:r>
      <w:r w:rsidRPr="00212FF7">
        <w:rPr>
          <w:rFonts w:cs="Calibri"/>
          <w:color w:val="000000" w:themeColor="text1"/>
        </w:rPr>
        <w:t>, a</w:t>
      </w:r>
      <w:r w:rsidR="00EF60CF" w:rsidRPr="00212FF7">
        <w:rPr>
          <w:rFonts w:cs="Calibri"/>
          <w:color w:val="000000" w:themeColor="text1"/>
        </w:rPr>
        <w:t>dd 10</w:t>
      </w:r>
      <w:r w:rsidR="002904E3" w:rsidRPr="00212FF7">
        <w:rPr>
          <w:rFonts w:cs="Calibri"/>
          <w:color w:val="000000" w:themeColor="text1"/>
        </w:rPr>
        <w:t xml:space="preserve"> milliliters</w:t>
      </w:r>
      <w:r w:rsidR="00EF60CF" w:rsidRPr="00212FF7">
        <w:rPr>
          <w:rFonts w:cs="Calibri"/>
          <w:color w:val="000000" w:themeColor="text1"/>
        </w:rPr>
        <w:t xml:space="preserve"> of complete </w:t>
      </w:r>
      <w:commentRangeStart w:id="2"/>
      <w:r w:rsidR="00EF60CF" w:rsidRPr="00212FF7">
        <w:rPr>
          <w:rFonts w:cs="Calibri"/>
          <w:color w:val="000000" w:themeColor="text1"/>
        </w:rPr>
        <w:t xml:space="preserve">HITES </w:t>
      </w:r>
      <w:r w:rsidR="00591ECF" w:rsidRPr="00591ECF">
        <w:rPr>
          <w:rFonts w:cs="Calibri"/>
          <w:i/>
          <w:iCs/>
          <w:color w:val="FF0000"/>
        </w:rPr>
        <w:t>(pronounce ‘</w:t>
      </w:r>
      <w:proofErr w:type="spellStart"/>
      <w:r w:rsidR="00591ECF" w:rsidRPr="00591ECF">
        <w:rPr>
          <w:rFonts w:cs="Calibri"/>
          <w:i/>
          <w:iCs/>
          <w:color w:val="FF0000"/>
        </w:rPr>
        <w:t>hights</w:t>
      </w:r>
      <w:proofErr w:type="spellEnd"/>
      <w:r w:rsidR="00591ECF" w:rsidRPr="00591ECF">
        <w:rPr>
          <w:rFonts w:cs="Calibri"/>
          <w:i/>
          <w:iCs/>
          <w:color w:val="FF0000"/>
        </w:rPr>
        <w:t>’)</w:t>
      </w:r>
      <w:commentRangeEnd w:id="2"/>
      <w:r w:rsidR="00832683">
        <w:rPr>
          <w:rStyle w:val="CommentReference"/>
          <w:lang w:val="x-none" w:eastAsia="x-none"/>
        </w:rPr>
        <w:commentReference w:id="2"/>
      </w:r>
      <w:r w:rsidR="00591ECF">
        <w:rPr>
          <w:rFonts w:cs="Calibri"/>
          <w:color w:val="000000" w:themeColor="text1"/>
        </w:rPr>
        <w:t xml:space="preserve"> </w:t>
      </w:r>
      <w:r w:rsidR="00EF60CF" w:rsidRPr="00212FF7">
        <w:rPr>
          <w:rFonts w:cs="Calibri"/>
          <w:color w:val="000000" w:themeColor="text1"/>
        </w:rPr>
        <w:t xml:space="preserve">medium to neutralize </w:t>
      </w:r>
      <w:r w:rsidRPr="00212FF7">
        <w:rPr>
          <w:rFonts w:cs="Calibri"/>
          <w:color w:val="000000" w:themeColor="text1"/>
        </w:rPr>
        <w:t xml:space="preserve">the </w:t>
      </w:r>
      <w:r w:rsidR="00EF60CF" w:rsidRPr="00212FF7">
        <w:rPr>
          <w:rFonts w:cs="Calibri"/>
          <w:color w:val="000000" w:themeColor="text1"/>
        </w:rPr>
        <w:t>trypsin</w:t>
      </w:r>
      <w:r w:rsidRPr="00212FF7">
        <w:rPr>
          <w:rFonts w:cs="Calibri"/>
          <w:color w:val="000000" w:themeColor="text1"/>
        </w:rPr>
        <w:t xml:space="preserve"> </w:t>
      </w:r>
      <w:r w:rsidR="00212FF7" w:rsidRPr="00212FF7">
        <w:rPr>
          <w:rFonts w:cs="Calibri"/>
          <w:b/>
          <w:color w:val="000000" w:themeColor="text1"/>
        </w:rPr>
        <w:t>[1]</w:t>
      </w:r>
      <w:r w:rsidRPr="00212FF7">
        <w:rPr>
          <w:rFonts w:cs="Calibri"/>
          <w:color w:val="000000" w:themeColor="text1"/>
        </w:rPr>
        <w:t>.</w:t>
      </w:r>
      <w:r w:rsidR="00EF60CF" w:rsidRPr="00212FF7">
        <w:rPr>
          <w:rFonts w:cs="Calibri"/>
          <w:color w:val="000000" w:themeColor="text1"/>
        </w:rPr>
        <w:t xml:space="preserve"> </w:t>
      </w:r>
      <w:r w:rsidR="00311634">
        <w:rPr>
          <w:rFonts w:cs="Calibri"/>
          <w:color w:val="000000" w:themeColor="text1"/>
        </w:rPr>
        <w:t>Transfer</w:t>
      </w:r>
      <w:r w:rsidR="00EF60CF" w:rsidRPr="00212FF7">
        <w:rPr>
          <w:rFonts w:cs="Calibri"/>
          <w:color w:val="000000" w:themeColor="text1"/>
        </w:rPr>
        <w:t xml:space="preserve"> the cells </w:t>
      </w:r>
      <w:r w:rsidR="00311634">
        <w:rPr>
          <w:rFonts w:cs="Calibri"/>
          <w:color w:val="000000" w:themeColor="text1"/>
        </w:rPr>
        <w:t>to</w:t>
      </w:r>
      <w:r w:rsidR="00EF60CF" w:rsidRPr="00212FF7">
        <w:rPr>
          <w:rFonts w:cs="Calibri"/>
          <w:color w:val="000000" w:themeColor="text1"/>
        </w:rPr>
        <w:t xml:space="preserve"> a 15</w:t>
      </w:r>
      <w:r w:rsidRPr="00212FF7">
        <w:rPr>
          <w:rFonts w:cs="Calibri"/>
          <w:color w:val="000000" w:themeColor="text1"/>
        </w:rPr>
        <w:t>-</w:t>
      </w:r>
      <w:r w:rsidR="002904E3" w:rsidRPr="00212FF7">
        <w:rPr>
          <w:rFonts w:cs="Calibri"/>
          <w:color w:val="000000" w:themeColor="text1"/>
        </w:rPr>
        <w:t>milliliter</w:t>
      </w:r>
      <w:r w:rsidR="00EF60CF" w:rsidRPr="00212FF7">
        <w:rPr>
          <w:rFonts w:cs="Calibri"/>
          <w:color w:val="000000" w:themeColor="text1"/>
        </w:rPr>
        <w:t xml:space="preserve"> tube</w:t>
      </w:r>
      <w:r w:rsidRPr="00212FF7">
        <w:rPr>
          <w:rFonts w:cs="Calibri"/>
          <w:color w:val="000000" w:themeColor="text1"/>
        </w:rPr>
        <w:t xml:space="preserve"> </w:t>
      </w:r>
      <w:r w:rsidR="00212FF7" w:rsidRPr="00212FF7">
        <w:rPr>
          <w:rFonts w:cs="Calibri"/>
          <w:b/>
          <w:color w:val="000000" w:themeColor="text1"/>
        </w:rPr>
        <w:t>[2]</w:t>
      </w:r>
      <w:r w:rsidR="00EF60CF" w:rsidRPr="00212FF7">
        <w:rPr>
          <w:rFonts w:cs="Calibri"/>
          <w:color w:val="000000" w:themeColor="text1"/>
        </w:rPr>
        <w:t xml:space="preserve">. </w:t>
      </w:r>
      <w:r w:rsidR="00311634">
        <w:rPr>
          <w:rFonts w:cs="Calibri"/>
          <w:color w:val="000000" w:themeColor="text1"/>
        </w:rPr>
        <w:t>Then, c</w:t>
      </w:r>
      <w:r w:rsidR="00EF60CF" w:rsidRPr="00212FF7">
        <w:rPr>
          <w:rFonts w:cs="Calibri"/>
          <w:color w:val="000000" w:themeColor="text1"/>
        </w:rPr>
        <w:t xml:space="preserve">entrifuge </w:t>
      </w:r>
      <w:r w:rsidRPr="00212FF7">
        <w:rPr>
          <w:rFonts w:cs="Calibri"/>
          <w:color w:val="000000" w:themeColor="text1"/>
        </w:rPr>
        <w:t xml:space="preserve">the cells for 5 minutes, </w:t>
      </w:r>
      <w:r w:rsidR="00EF60CF" w:rsidRPr="00212FF7">
        <w:rPr>
          <w:rFonts w:cs="Calibri"/>
          <w:color w:val="000000" w:themeColor="text1"/>
        </w:rPr>
        <w:t xml:space="preserve">at 4 </w:t>
      </w:r>
      <w:r w:rsidR="002904E3" w:rsidRPr="00212FF7">
        <w:rPr>
          <w:rFonts w:cs="Calibri"/>
          <w:color w:val="000000" w:themeColor="text1"/>
        </w:rPr>
        <w:t>degrees Celsius</w:t>
      </w:r>
      <w:r w:rsidR="00EF60CF" w:rsidRPr="00212FF7">
        <w:rPr>
          <w:rFonts w:cs="Calibri"/>
          <w:color w:val="000000" w:themeColor="text1"/>
        </w:rPr>
        <w:t xml:space="preserve"> </w:t>
      </w:r>
      <w:r w:rsidRPr="00212FF7">
        <w:rPr>
          <w:rFonts w:cs="Calibri"/>
          <w:color w:val="000000" w:themeColor="text1"/>
        </w:rPr>
        <w:t>and</w:t>
      </w:r>
      <w:r w:rsidR="00EF60CF" w:rsidRPr="00212FF7">
        <w:rPr>
          <w:rFonts w:cs="Calibri"/>
          <w:color w:val="000000" w:themeColor="text1"/>
        </w:rPr>
        <w:t xml:space="preserve"> 300 </w:t>
      </w:r>
      <w:r w:rsidRPr="00212FF7">
        <w:rPr>
          <w:rFonts w:cs="Calibri"/>
          <w:color w:val="000000" w:themeColor="text1"/>
        </w:rPr>
        <w:t>times</w:t>
      </w:r>
      <w:r w:rsidR="00EF60CF" w:rsidRPr="00212FF7">
        <w:rPr>
          <w:rFonts w:cs="Calibri"/>
          <w:color w:val="000000" w:themeColor="text1"/>
        </w:rPr>
        <w:t xml:space="preserve"> </w:t>
      </w:r>
      <w:r w:rsidR="00EF60CF" w:rsidRPr="00212FF7">
        <w:rPr>
          <w:rFonts w:cs="Calibri"/>
          <w:i/>
          <w:iCs/>
          <w:color w:val="000000" w:themeColor="text1"/>
        </w:rPr>
        <w:t>g</w:t>
      </w:r>
      <w:r w:rsidR="00EF60CF" w:rsidRPr="00212FF7">
        <w:rPr>
          <w:rFonts w:cs="Calibri"/>
          <w:color w:val="000000" w:themeColor="text1"/>
        </w:rPr>
        <w:t xml:space="preserve"> </w:t>
      </w:r>
      <w:r w:rsidR="00212FF7" w:rsidRPr="00212FF7">
        <w:rPr>
          <w:rFonts w:cs="Calibri"/>
          <w:b/>
          <w:color w:val="000000" w:themeColor="text1"/>
        </w:rPr>
        <w:t>[3]</w:t>
      </w:r>
      <w:r w:rsidR="00EF60CF" w:rsidRPr="00212FF7">
        <w:rPr>
          <w:rFonts w:cs="Calibri"/>
          <w:color w:val="000000" w:themeColor="text1"/>
        </w:rPr>
        <w:t xml:space="preserve">. </w:t>
      </w:r>
    </w:p>
    <w:p w14:paraId="5A2EE32F" w14:textId="6740EE5D" w:rsidR="00311634" w:rsidRDefault="00311634" w:rsidP="00292B20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adds medium to plate.</w:t>
      </w:r>
      <w:r w:rsidR="00D05104">
        <w:rPr>
          <w:rFonts w:cs="Calibri"/>
          <w:color w:val="000000" w:themeColor="text1"/>
        </w:rPr>
        <w:t xml:space="preserve"> </w:t>
      </w:r>
      <w:r w:rsidR="00D05104" w:rsidRPr="00D05104">
        <w:rPr>
          <w:rFonts w:cs="Calibri"/>
          <w:color w:val="000000" w:themeColor="text1"/>
          <w:highlight w:val="green"/>
        </w:rPr>
        <w:t>NOTE: This and next shot in the same clip.</w:t>
      </w:r>
      <w:r w:rsidR="00D05104">
        <w:rPr>
          <w:rFonts w:cs="Calibri"/>
          <w:color w:val="000000" w:themeColor="text1"/>
        </w:rPr>
        <w:t xml:space="preserve"> </w:t>
      </w:r>
    </w:p>
    <w:p w14:paraId="69B736A2" w14:textId="1E0D27E4" w:rsidR="00311634" w:rsidRDefault="00311634" w:rsidP="00292B20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transfers the cells to a 15-mL tube.</w:t>
      </w:r>
    </w:p>
    <w:p w14:paraId="79C004F4" w14:textId="79D0E1F4" w:rsidR="00311634" w:rsidRPr="00212FF7" w:rsidRDefault="00311634" w:rsidP="00292B20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centrifuges the tube.</w:t>
      </w:r>
    </w:p>
    <w:p w14:paraId="78FF05D5" w14:textId="05208644" w:rsidR="00FD2FA3" w:rsidRDefault="00FD2FA3" w:rsidP="00212FF7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 w:rsidRPr="00212FF7">
        <w:rPr>
          <w:rFonts w:cs="Calibri"/>
          <w:color w:val="000000" w:themeColor="text1"/>
        </w:rPr>
        <w:t>Remove and d</w:t>
      </w:r>
      <w:r w:rsidR="00EF60CF" w:rsidRPr="00212FF7">
        <w:rPr>
          <w:rFonts w:cs="Calibri"/>
          <w:color w:val="000000" w:themeColor="text1"/>
        </w:rPr>
        <w:t xml:space="preserve">iscard the supernatant </w:t>
      </w:r>
      <w:r w:rsidR="00212FF7" w:rsidRPr="00212FF7">
        <w:rPr>
          <w:rFonts w:cs="Calibri"/>
          <w:b/>
          <w:color w:val="000000" w:themeColor="text1"/>
        </w:rPr>
        <w:t>[1]</w:t>
      </w:r>
      <w:r w:rsidRPr="00212FF7">
        <w:rPr>
          <w:rFonts w:cs="Calibri"/>
          <w:color w:val="000000" w:themeColor="text1"/>
        </w:rPr>
        <w:t xml:space="preserve">. Then, </w:t>
      </w:r>
      <w:r w:rsidR="00EF60CF" w:rsidRPr="00212FF7">
        <w:rPr>
          <w:rFonts w:cs="Calibri"/>
          <w:color w:val="000000" w:themeColor="text1"/>
        </w:rPr>
        <w:t>resuspend the cells in 2</w:t>
      </w:r>
      <w:r w:rsidR="002904E3" w:rsidRPr="00212FF7">
        <w:rPr>
          <w:rFonts w:cs="Calibri"/>
          <w:color w:val="000000" w:themeColor="text1"/>
        </w:rPr>
        <w:t xml:space="preserve"> milliliters</w:t>
      </w:r>
      <w:r w:rsidR="00EF60CF" w:rsidRPr="00212FF7">
        <w:rPr>
          <w:rFonts w:cs="Calibri"/>
          <w:color w:val="000000" w:themeColor="text1"/>
        </w:rPr>
        <w:t xml:space="preserve"> of HITES medium with 10</w:t>
      </w:r>
      <w:r w:rsidR="002904E3" w:rsidRPr="00212FF7">
        <w:rPr>
          <w:rFonts w:cs="Calibri"/>
          <w:color w:val="000000" w:themeColor="text1"/>
        </w:rPr>
        <w:t xml:space="preserve"> percent</w:t>
      </w:r>
      <w:r w:rsidR="00EF60CF" w:rsidRPr="00212FF7">
        <w:rPr>
          <w:rFonts w:cs="Calibri"/>
          <w:color w:val="000000" w:themeColor="text1"/>
        </w:rPr>
        <w:t xml:space="preserve"> FBS</w:t>
      </w:r>
      <w:r w:rsidRPr="00212FF7">
        <w:rPr>
          <w:rFonts w:cs="Calibri"/>
          <w:color w:val="000000" w:themeColor="text1"/>
        </w:rPr>
        <w:t xml:space="preserve"> </w:t>
      </w:r>
      <w:r w:rsidR="00212FF7" w:rsidRPr="00212FF7">
        <w:rPr>
          <w:rFonts w:cs="Calibri"/>
          <w:b/>
          <w:color w:val="000000" w:themeColor="text1"/>
        </w:rPr>
        <w:t>[2]</w:t>
      </w:r>
      <w:r w:rsidR="00EF60CF" w:rsidRPr="00212FF7">
        <w:rPr>
          <w:rFonts w:cs="Calibri"/>
          <w:color w:val="000000" w:themeColor="text1"/>
        </w:rPr>
        <w:t xml:space="preserve">. </w:t>
      </w:r>
    </w:p>
    <w:p w14:paraId="4BCB8C8F" w14:textId="2314AD6C" w:rsidR="00311634" w:rsidRDefault="00311634" w:rsidP="00292B20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removes and discards supernatant.</w:t>
      </w:r>
    </w:p>
    <w:p w14:paraId="6B4DCAB2" w14:textId="3A0C3E6D" w:rsidR="00311634" w:rsidRPr="00212FF7" w:rsidRDefault="00311634" w:rsidP="00292B20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resuspends cells in medium.</w:t>
      </w:r>
    </w:p>
    <w:p w14:paraId="03C7ADE8" w14:textId="38974FA6" w:rsidR="00EF60CF" w:rsidRPr="00212FF7" w:rsidRDefault="00EF60CF" w:rsidP="00212FF7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 w:rsidRPr="00212FF7">
        <w:rPr>
          <w:rFonts w:cs="Calibri"/>
        </w:rPr>
        <w:t xml:space="preserve">Pipette 10 </w:t>
      </w:r>
      <w:r w:rsidR="002904E3" w:rsidRPr="00212FF7">
        <w:rPr>
          <w:rFonts w:cs="Calibri"/>
        </w:rPr>
        <w:t>microliters</w:t>
      </w:r>
      <w:r w:rsidRPr="00212FF7">
        <w:rPr>
          <w:rFonts w:cs="Calibri"/>
        </w:rPr>
        <w:t xml:space="preserve"> of the </w:t>
      </w:r>
      <w:r w:rsidR="00292B20">
        <w:rPr>
          <w:rFonts w:cs="Calibri"/>
        </w:rPr>
        <w:t xml:space="preserve">epithelial </w:t>
      </w:r>
      <w:r w:rsidRPr="00212FF7">
        <w:rPr>
          <w:rFonts w:cs="Calibri"/>
        </w:rPr>
        <w:t xml:space="preserve">cell suspension onto </w:t>
      </w:r>
      <w:r w:rsidR="00591ECF">
        <w:rPr>
          <w:rFonts w:cs="Calibri"/>
        </w:rPr>
        <w:t>a new</w:t>
      </w:r>
      <w:r w:rsidRPr="00212FF7">
        <w:rPr>
          <w:rFonts w:cs="Calibri"/>
        </w:rPr>
        <w:t xml:space="preserve"> plate</w:t>
      </w:r>
      <w:r w:rsidR="00FD2FA3" w:rsidRPr="00212FF7">
        <w:rPr>
          <w:rFonts w:cs="Calibri"/>
        </w:rPr>
        <w:t xml:space="preserve"> </w:t>
      </w:r>
      <w:r w:rsidR="00212FF7" w:rsidRPr="00212FF7">
        <w:rPr>
          <w:rFonts w:cs="Calibri"/>
          <w:b/>
        </w:rPr>
        <w:t>[1]</w:t>
      </w:r>
      <w:r w:rsidR="00FD2FA3" w:rsidRPr="00212FF7">
        <w:rPr>
          <w:rFonts w:cs="Calibri"/>
        </w:rPr>
        <w:t>.</w:t>
      </w:r>
      <w:r w:rsidRPr="00212FF7">
        <w:rPr>
          <w:rFonts w:cs="Calibri"/>
        </w:rPr>
        <w:t xml:space="preserve"> </w:t>
      </w:r>
      <w:r w:rsidR="00FD2FA3" w:rsidRPr="00212FF7">
        <w:rPr>
          <w:rFonts w:cs="Calibri"/>
        </w:rPr>
        <w:t xml:space="preserve">Use an </w:t>
      </w:r>
      <w:r w:rsidRPr="00212FF7">
        <w:rPr>
          <w:rFonts w:cs="Calibri"/>
        </w:rPr>
        <w:t>automated cell counter to obtain the</w:t>
      </w:r>
      <w:r w:rsidR="00FD2FA3" w:rsidRPr="00212FF7">
        <w:rPr>
          <w:rFonts w:cs="Calibri"/>
        </w:rPr>
        <w:t xml:space="preserve"> cell</w:t>
      </w:r>
      <w:r w:rsidRPr="00212FF7">
        <w:rPr>
          <w:rFonts w:cs="Calibri"/>
        </w:rPr>
        <w:t xml:space="preserve"> concentration</w:t>
      </w:r>
      <w:r w:rsidR="00FD2FA3" w:rsidRPr="00212FF7">
        <w:rPr>
          <w:rFonts w:cs="Calibri"/>
        </w:rPr>
        <w:t xml:space="preserve"> </w:t>
      </w:r>
      <w:r w:rsidR="00212FF7" w:rsidRPr="00212FF7">
        <w:rPr>
          <w:rFonts w:cs="Calibri"/>
          <w:b/>
        </w:rPr>
        <w:t>[2]</w:t>
      </w:r>
      <w:r w:rsidRPr="00212FF7">
        <w:rPr>
          <w:rFonts w:cs="Calibri"/>
        </w:rPr>
        <w:t>.</w:t>
      </w:r>
    </w:p>
    <w:p w14:paraId="090C889D" w14:textId="788A7FDC" w:rsidR="00FD2FA3" w:rsidRPr="00212FF7" w:rsidRDefault="00FD2FA3" w:rsidP="00292B20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 w:rsidRPr="00212FF7">
        <w:rPr>
          <w:rFonts w:cs="Calibri"/>
        </w:rPr>
        <w:t>Ta</w:t>
      </w:r>
      <w:r w:rsidR="00311634">
        <w:rPr>
          <w:rFonts w:cs="Calibri"/>
        </w:rPr>
        <w:t>lent pipettes a small amount of cell suspension on a plate.</w:t>
      </w:r>
    </w:p>
    <w:p w14:paraId="7750C2A1" w14:textId="77777777" w:rsidR="00900C65" w:rsidRPr="00212FF7" w:rsidRDefault="00FD2FA3" w:rsidP="00292B20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 w:rsidRPr="00212FF7">
        <w:rPr>
          <w:rFonts w:cs="Calibri"/>
        </w:rPr>
        <w:t>Talent inserts plate into automated cell counter.</w:t>
      </w:r>
      <w:bookmarkStart w:id="3" w:name="_Hlk34387587"/>
    </w:p>
    <w:p w14:paraId="3C471AEA" w14:textId="57517D35" w:rsidR="00900C65" w:rsidRDefault="00ED31A5" w:rsidP="00212FF7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>
        <w:rPr>
          <w:rFonts w:cs="Calibri"/>
        </w:rPr>
        <w:t>P</w:t>
      </w:r>
      <w:r w:rsidR="00552175">
        <w:rPr>
          <w:rFonts w:cs="Calibri"/>
          <w:color w:val="000000" w:themeColor="text1"/>
        </w:rPr>
        <w:t>late the</w:t>
      </w:r>
      <w:r>
        <w:rPr>
          <w:rFonts w:cs="Calibri"/>
          <w:color w:val="000000" w:themeColor="text1"/>
        </w:rPr>
        <w:t xml:space="preserve"> lung epithelial</w:t>
      </w:r>
      <w:r w:rsidR="00EF60CF" w:rsidRPr="00212FF7">
        <w:rPr>
          <w:rFonts w:cs="Calibri"/>
          <w:color w:val="000000" w:themeColor="text1"/>
        </w:rPr>
        <w:t xml:space="preserve"> cells at a concentration of 3 × 10</w:t>
      </w:r>
      <w:r w:rsidR="00EF60CF" w:rsidRPr="00212FF7">
        <w:rPr>
          <w:rFonts w:cs="Calibri"/>
          <w:color w:val="000000" w:themeColor="text1"/>
          <w:vertAlign w:val="superscript"/>
        </w:rPr>
        <w:t>5</w:t>
      </w:r>
      <w:r w:rsidR="00EF60CF" w:rsidRPr="00212FF7">
        <w:rPr>
          <w:rFonts w:cs="Calibri"/>
          <w:color w:val="000000" w:themeColor="text1"/>
        </w:rPr>
        <w:t xml:space="preserve"> cells</w:t>
      </w:r>
      <w:r w:rsidR="00552175">
        <w:rPr>
          <w:rFonts w:cs="Calibri"/>
          <w:color w:val="000000" w:themeColor="text1"/>
        </w:rPr>
        <w:t xml:space="preserve"> per milliliter,</w:t>
      </w:r>
      <w:r w:rsidR="00EF60CF" w:rsidRPr="00212FF7">
        <w:rPr>
          <w:rFonts w:cs="Calibri"/>
          <w:color w:val="000000" w:themeColor="text1"/>
        </w:rPr>
        <w:t xml:space="preserve"> in a total volume of 2</w:t>
      </w:r>
      <w:r w:rsidR="002904E3" w:rsidRPr="00212FF7">
        <w:rPr>
          <w:rFonts w:cs="Calibri"/>
          <w:color w:val="000000" w:themeColor="text1"/>
        </w:rPr>
        <w:t xml:space="preserve"> milliliters</w:t>
      </w:r>
      <w:r w:rsidR="00EF60CF" w:rsidRPr="00212FF7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of medium per well</w:t>
      </w:r>
      <w:r w:rsidR="00EF60CF" w:rsidRPr="00212FF7">
        <w:rPr>
          <w:rFonts w:cs="Calibri"/>
          <w:color w:val="000000" w:themeColor="text1"/>
        </w:rPr>
        <w:t xml:space="preserve"> </w:t>
      </w:r>
      <w:r w:rsidR="00120E67" w:rsidRPr="00D05104">
        <w:rPr>
          <w:rFonts w:cs="Calibri"/>
          <w:b/>
          <w:color w:val="FF0000"/>
        </w:rPr>
        <w:t>[1</w:t>
      </w:r>
      <w:r w:rsidR="00D05104" w:rsidRPr="00D05104">
        <w:rPr>
          <w:rFonts w:cs="Calibri"/>
          <w:b/>
          <w:color w:val="FF0000"/>
        </w:rPr>
        <w:t xml:space="preserve"> and 1a</w:t>
      </w:r>
      <w:r w:rsidR="00120E67" w:rsidRPr="00D05104">
        <w:rPr>
          <w:rFonts w:cs="Calibri"/>
          <w:b/>
          <w:color w:val="FF0000"/>
        </w:rPr>
        <w:t>]</w:t>
      </w:r>
      <w:r w:rsidR="00EF60CF" w:rsidRPr="00212FF7">
        <w:rPr>
          <w:rFonts w:cs="Calibri"/>
          <w:color w:val="000000" w:themeColor="text1"/>
        </w:rPr>
        <w:t xml:space="preserve">. </w:t>
      </w:r>
      <w:bookmarkEnd w:id="3"/>
      <w:r w:rsidR="00552175">
        <w:rPr>
          <w:rFonts w:cs="Calibri"/>
          <w:color w:val="000000" w:themeColor="text1"/>
        </w:rPr>
        <w:t xml:space="preserve">Incubate the plates overnight </w:t>
      </w:r>
      <w:r w:rsidR="00120E67" w:rsidRPr="00120E67">
        <w:rPr>
          <w:rFonts w:cs="Calibri"/>
          <w:b/>
          <w:color w:val="000000" w:themeColor="text1"/>
        </w:rPr>
        <w:t>[2]</w:t>
      </w:r>
      <w:r w:rsidR="00552175">
        <w:rPr>
          <w:rFonts w:cs="Calibri"/>
          <w:color w:val="000000" w:themeColor="text1"/>
        </w:rPr>
        <w:t>.</w:t>
      </w:r>
    </w:p>
    <w:p w14:paraId="06CA70B9" w14:textId="0497CE85" w:rsidR="00D05104" w:rsidRPr="00D05104" w:rsidRDefault="00D05104" w:rsidP="00D05104">
      <w:pPr>
        <w:pStyle w:val="ListParagraph"/>
        <w:spacing w:before="120"/>
        <w:ind w:left="1627"/>
        <w:contextualSpacing w:val="0"/>
        <w:rPr>
          <w:rFonts w:cs="Calibri"/>
          <w:color w:val="FF0000"/>
        </w:rPr>
      </w:pPr>
      <w:r w:rsidRPr="00D05104">
        <w:rPr>
          <w:rFonts w:cs="Calibri"/>
          <w:color w:val="FF0000"/>
        </w:rPr>
        <w:t>4.5.1a Added shot: medium added</w:t>
      </w:r>
    </w:p>
    <w:p w14:paraId="002102EF" w14:textId="41056397" w:rsidR="00ED31A5" w:rsidRPr="00ED31A5" w:rsidRDefault="00ED31A5" w:rsidP="00292B20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</w:rPr>
        <w:t>Talent pipettes cell suspension into wells of 6-well plate.</w:t>
      </w:r>
    </w:p>
    <w:p w14:paraId="5E06F5CC" w14:textId="1E8D706A" w:rsidR="00ED31A5" w:rsidRPr="00212FF7" w:rsidRDefault="00ED31A5" w:rsidP="00292B20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</w:rPr>
        <w:t>Talent places plate in incubator.</w:t>
      </w:r>
    </w:p>
    <w:p w14:paraId="28214997" w14:textId="4ECC615D" w:rsidR="00900C65" w:rsidRDefault="00900C65" w:rsidP="00212FF7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 w:rsidRPr="00212FF7">
        <w:rPr>
          <w:rFonts w:cs="Calibri"/>
        </w:rPr>
        <w:lastRenderedPageBreak/>
        <w:t xml:space="preserve">When the cells reach </w:t>
      </w:r>
      <w:r w:rsidR="00EF60CF" w:rsidRPr="00212FF7">
        <w:rPr>
          <w:rFonts w:cs="Calibri"/>
          <w:color w:val="000000" w:themeColor="text1"/>
        </w:rPr>
        <w:t>approximately 80</w:t>
      </w:r>
      <w:r w:rsidR="002904E3" w:rsidRPr="00212FF7">
        <w:rPr>
          <w:rFonts w:cs="Calibri"/>
          <w:color w:val="000000" w:themeColor="text1"/>
        </w:rPr>
        <w:t xml:space="preserve"> percent</w:t>
      </w:r>
      <w:r w:rsidR="00EF60CF" w:rsidRPr="00212FF7">
        <w:rPr>
          <w:rFonts w:cs="Calibri"/>
          <w:color w:val="000000" w:themeColor="text1"/>
        </w:rPr>
        <w:t xml:space="preserve"> confluency, </w:t>
      </w:r>
      <w:r w:rsidRPr="00212FF7">
        <w:rPr>
          <w:rFonts w:cs="Calibri"/>
          <w:color w:val="000000" w:themeColor="text1"/>
        </w:rPr>
        <w:t xml:space="preserve">replace the medium with HITES medium plus 1 percent FBS </w:t>
      </w:r>
      <w:r w:rsidR="00212FF7" w:rsidRPr="00212FF7">
        <w:rPr>
          <w:rFonts w:cs="Calibri"/>
          <w:b/>
          <w:color w:val="000000" w:themeColor="text1"/>
        </w:rPr>
        <w:t>[1]</w:t>
      </w:r>
      <w:r w:rsidRPr="00212FF7">
        <w:rPr>
          <w:rFonts w:cs="Calibri"/>
          <w:color w:val="000000" w:themeColor="text1"/>
        </w:rPr>
        <w:t xml:space="preserve">. Then, add </w:t>
      </w:r>
      <w:r w:rsidR="00EF60CF" w:rsidRPr="00212FF7">
        <w:rPr>
          <w:rFonts w:cs="Calibri"/>
          <w:color w:val="000000" w:themeColor="text1"/>
        </w:rPr>
        <w:t>4</w:t>
      </w:r>
      <w:r w:rsidR="002904E3" w:rsidRPr="00212FF7">
        <w:rPr>
          <w:rFonts w:cs="Calibri"/>
          <w:color w:val="000000" w:themeColor="text1"/>
        </w:rPr>
        <w:t xml:space="preserve"> percent</w:t>
      </w:r>
      <w:r w:rsidR="00EF60CF" w:rsidRPr="00212FF7">
        <w:rPr>
          <w:rFonts w:cs="Calibri"/>
          <w:color w:val="000000" w:themeColor="text1"/>
        </w:rPr>
        <w:t xml:space="preserve"> CSE </w:t>
      </w:r>
      <w:r w:rsidRPr="00212FF7">
        <w:rPr>
          <w:rFonts w:cs="Calibri"/>
          <w:color w:val="000000" w:themeColor="text1"/>
        </w:rPr>
        <w:t xml:space="preserve">to the </w:t>
      </w:r>
      <w:r w:rsidR="00ED31A5">
        <w:rPr>
          <w:rFonts w:cs="Calibri"/>
          <w:color w:val="000000" w:themeColor="text1"/>
        </w:rPr>
        <w:t>w</w:t>
      </w:r>
      <w:r w:rsidRPr="00212FF7">
        <w:rPr>
          <w:rFonts w:cs="Calibri"/>
          <w:color w:val="000000" w:themeColor="text1"/>
        </w:rPr>
        <w:t>ells, and incubate the</w:t>
      </w:r>
      <w:r w:rsidR="00ED31A5">
        <w:rPr>
          <w:rFonts w:cs="Calibri"/>
          <w:color w:val="000000" w:themeColor="text1"/>
        </w:rPr>
        <w:t xml:space="preserve"> plates</w:t>
      </w:r>
      <w:r w:rsidRPr="00212FF7">
        <w:rPr>
          <w:rFonts w:cs="Calibri"/>
          <w:color w:val="000000" w:themeColor="text1"/>
        </w:rPr>
        <w:t xml:space="preserve"> for 3 hours </w:t>
      </w:r>
      <w:r w:rsidR="00212FF7" w:rsidRPr="00212FF7">
        <w:rPr>
          <w:rFonts w:cs="Calibri"/>
          <w:b/>
          <w:color w:val="000000" w:themeColor="text1"/>
        </w:rPr>
        <w:t>[2]</w:t>
      </w:r>
      <w:r w:rsidRPr="00212FF7">
        <w:rPr>
          <w:rFonts w:cs="Calibri"/>
          <w:color w:val="000000" w:themeColor="text1"/>
        </w:rPr>
        <w:t>.</w:t>
      </w:r>
    </w:p>
    <w:p w14:paraId="2FFEB1B7" w14:textId="2E061706" w:rsidR="00ED31A5" w:rsidRPr="00ED31A5" w:rsidRDefault="00ED31A5" w:rsidP="00292B20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</w:rPr>
        <w:t>Talent replaces medium in wells with new medium.</w:t>
      </w:r>
    </w:p>
    <w:p w14:paraId="0A423674" w14:textId="2F7EA139" w:rsidR="00ED31A5" w:rsidRPr="00212FF7" w:rsidRDefault="00ED31A5" w:rsidP="00292B20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</w:rPr>
        <w:t>Talent adds CSE to the wells of the plate.</w:t>
      </w:r>
    </w:p>
    <w:p w14:paraId="45422621" w14:textId="69189232" w:rsidR="00900C65" w:rsidRPr="00212FF7" w:rsidRDefault="00EF60CF" w:rsidP="00ED31A5">
      <w:pPr>
        <w:pStyle w:val="ListParagraph"/>
        <w:numPr>
          <w:ilvl w:val="0"/>
          <w:numId w:val="3"/>
        </w:numPr>
        <w:spacing w:before="360"/>
        <w:contextualSpacing w:val="0"/>
        <w:rPr>
          <w:rFonts w:cs="Calibri"/>
          <w:color w:val="000000" w:themeColor="text1"/>
        </w:rPr>
      </w:pPr>
      <w:r w:rsidRPr="00212FF7">
        <w:rPr>
          <w:rFonts w:cs="Calibri"/>
          <w:b/>
          <w:color w:val="000000" w:themeColor="text1"/>
        </w:rPr>
        <w:t xml:space="preserve">Bacterial </w:t>
      </w:r>
      <w:r w:rsidR="00900C65" w:rsidRPr="00212FF7">
        <w:rPr>
          <w:rFonts w:cs="Calibri"/>
          <w:b/>
          <w:color w:val="000000" w:themeColor="text1"/>
        </w:rPr>
        <w:t>I</w:t>
      </w:r>
      <w:r w:rsidRPr="00212FF7">
        <w:rPr>
          <w:rFonts w:cs="Calibri"/>
          <w:b/>
          <w:color w:val="000000" w:themeColor="text1"/>
        </w:rPr>
        <w:t xml:space="preserve">nfection </w:t>
      </w:r>
      <w:r w:rsidR="004032AC" w:rsidRPr="00212FF7">
        <w:rPr>
          <w:rFonts w:cs="Calibri"/>
          <w:b/>
          <w:color w:val="000000" w:themeColor="text1"/>
        </w:rPr>
        <w:t xml:space="preserve">and </w:t>
      </w:r>
      <w:r w:rsidR="00552175">
        <w:rPr>
          <w:rFonts w:cs="Calibri"/>
          <w:b/>
          <w:color w:val="000000" w:themeColor="text1"/>
        </w:rPr>
        <w:t>Gentamycin Treatment</w:t>
      </w:r>
    </w:p>
    <w:p w14:paraId="4774FE5D" w14:textId="07341657" w:rsidR="00900C65" w:rsidRDefault="00EF60CF" w:rsidP="00212FF7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 w:rsidRPr="00212FF7">
        <w:rPr>
          <w:rFonts w:cs="Calibri"/>
          <w:color w:val="000000" w:themeColor="text1"/>
        </w:rPr>
        <w:t xml:space="preserve">Add </w:t>
      </w:r>
      <w:r w:rsidR="00900C65" w:rsidRPr="00212FF7">
        <w:rPr>
          <w:rFonts w:cs="Calibri"/>
          <w:i/>
          <w:color w:val="000000" w:themeColor="text1"/>
        </w:rPr>
        <w:t>Pseudomonas</w:t>
      </w:r>
      <w:r w:rsidRPr="00212FF7">
        <w:rPr>
          <w:rFonts w:cs="Calibri"/>
          <w:color w:val="000000" w:themeColor="text1"/>
        </w:rPr>
        <w:t xml:space="preserve"> to each well of CSE-treated </w:t>
      </w:r>
      <w:r w:rsidR="00ED31A5">
        <w:rPr>
          <w:rFonts w:cs="Calibri"/>
          <w:color w:val="000000" w:themeColor="text1"/>
        </w:rPr>
        <w:t xml:space="preserve">lung epithelial </w:t>
      </w:r>
      <w:r w:rsidRPr="00212FF7">
        <w:rPr>
          <w:rFonts w:cs="Calibri"/>
          <w:color w:val="000000" w:themeColor="text1"/>
        </w:rPr>
        <w:t>cells</w:t>
      </w:r>
      <w:r w:rsidR="00900C65" w:rsidRPr="00212FF7">
        <w:rPr>
          <w:rFonts w:cs="Calibri"/>
          <w:color w:val="000000" w:themeColor="text1"/>
        </w:rPr>
        <w:t xml:space="preserve"> </w:t>
      </w:r>
      <w:r w:rsidR="00212FF7" w:rsidRPr="00212FF7">
        <w:rPr>
          <w:rFonts w:cs="Calibri"/>
          <w:b/>
          <w:color w:val="000000" w:themeColor="text1"/>
        </w:rPr>
        <w:t>[1]</w:t>
      </w:r>
      <w:r w:rsidR="00900C65" w:rsidRPr="00212FF7">
        <w:rPr>
          <w:rFonts w:cs="Calibri"/>
          <w:color w:val="000000" w:themeColor="text1"/>
        </w:rPr>
        <w:t>. Then,</w:t>
      </w:r>
      <w:r w:rsidRPr="00212FF7">
        <w:rPr>
          <w:rFonts w:cs="Calibri"/>
          <w:color w:val="000000" w:themeColor="text1"/>
        </w:rPr>
        <w:t xml:space="preserve"> incubate</w:t>
      </w:r>
      <w:r w:rsidR="00ED31A5">
        <w:rPr>
          <w:rFonts w:cs="Calibri"/>
          <w:color w:val="000000" w:themeColor="text1"/>
        </w:rPr>
        <w:t xml:space="preserve"> the plates</w:t>
      </w:r>
      <w:r w:rsidRPr="00212FF7">
        <w:rPr>
          <w:rFonts w:cs="Calibri"/>
          <w:color w:val="000000" w:themeColor="text1"/>
        </w:rPr>
        <w:t xml:space="preserve"> for 1</w:t>
      </w:r>
      <w:r w:rsidR="002904E3" w:rsidRPr="00212FF7">
        <w:rPr>
          <w:rFonts w:cs="Calibri"/>
          <w:color w:val="000000" w:themeColor="text1"/>
        </w:rPr>
        <w:t xml:space="preserve"> hour</w:t>
      </w:r>
      <w:r w:rsidR="004032AC" w:rsidRPr="00212FF7">
        <w:rPr>
          <w:rFonts w:cs="Calibri"/>
          <w:color w:val="000000" w:themeColor="text1"/>
        </w:rPr>
        <w:t>,</w:t>
      </w:r>
      <w:r w:rsidR="002904E3" w:rsidRPr="00212FF7">
        <w:rPr>
          <w:rFonts w:cs="Calibri"/>
          <w:color w:val="000000" w:themeColor="text1"/>
        </w:rPr>
        <w:t xml:space="preserve"> </w:t>
      </w:r>
      <w:r w:rsidRPr="00212FF7">
        <w:rPr>
          <w:rFonts w:cs="Calibri"/>
          <w:color w:val="000000" w:themeColor="text1"/>
        </w:rPr>
        <w:t xml:space="preserve">at 37 </w:t>
      </w:r>
      <w:r w:rsidR="002904E3" w:rsidRPr="00212FF7">
        <w:rPr>
          <w:rFonts w:cs="Calibri"/>
          <w:color w:val="000000" w:themeColor="text1"/>
        </w:rPr>
        <w:t>degrees Celsius</w:t>
      </w:r>
      <w:r w:rsidRPr="00212FF7">
        <w:rPr>
          <w:rFonts w:cs="Calibri"/>
          <w:color w:val="000000" w:themeColor="text1"/>
        </w:rPr>
        <w:t xml:space="preserve"> </w:t>
      </w:r>
      <w:r w:rsidR="004032AC" w:rsidRPr="00212FF7">
        <w:rPr>
          <w:rFonts w:cs="Calibri"/>
          <w:color w:val="000000" w:themeColor="text1"/>
        </w:rPr>
        <w:t>with</w:t>
      </w:r>
      <w:r w:rsidRPr="00212FF7">
        <w:rPr>
          <w:rFonts w:cs="Calibri"/>
          <w:color w:val="000000" w:themeColor="text1"/>
        </w:rPr>
        <w:t xml:space="preserve"> 5</w:t>
      </w:r>
      <w:r w:rsidR="002904E3" w:rsidRPr="00212FF7">
        <w:rPr>
          <w:rFonts w:cs="Calibri"/>
          <w:color w:val="000000" w:themeColor="text1"/>
        </w:rPr>
        <w:t xml:space="preserve"> percent</w:t>
      </w:r>
      <w:r w:rsidRPr="00212FF7">
        <w:rPr>
          <w:rFonts w:cs="Calibri"/>
          <w:color w:val="000000" w:themeColor="text1"/>
        </w:rPr>
        <w:t xml:space="preserve"> </w:t>
      </w:r>
      <w:r w:rsidR="00900C65" w:rsidRPr="00212FF7">
        <w:rPr>
          <w:rFonts w:cs="Calibri"/>
          <w:color w:val="000000" w:themeColor="text1"/>
        </w:rPr>
        <w:t xml:space="preserve">carbon dioxide </w:t>
      </w:r>
      <w:r w:rsidR="00212FF7" w:rsidRPr="00212FF7">
        <w:rPr>
          <w:rFonts w:cs="Calibri"/>
          <w:b/>
          <w:color w:val="000000" w:themeColor="text1"/>
        </w:rPr>
        <w:t>[2]</w:t>
      </w:r>
      <w:r w:rsidRPr="00212FF7">
        <w:rPr>
          <w:rFonts w:cs="Calibri"/>
          <w:color w:val="000000" w:themeColor="text1"/>
        </w:rPr>
        <w:t>.</w:t>
      </w:r>
    </w:p>
    <w:p w14:paraId="3F691149" w14:textId="53FD0516" w:rsidR="00ED31A5" w:rsidRDefault="00ED31A5" w:rsidP="00292B20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adds Pseudomonas to the 6-well plates.</w:t>
      </w:r>
    </w:p>
    <w:p w14:paraId="2CB9115B" w14:textId="313AFF48" w:rsidR="00ED31A5" w:rsidRPr="00212FF7" w:rsidRDefault="00ED31A5" w:rsidP="00292B20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places plates in incubator.</w:t>
      </w:r>
    </w:p>
    <w:p w14:paraId="0913FFF9" w14:textId="3A947BEA" w:rsidR="005E6012" w:rsidRDefault="00900C65" w:rsidP="00212FF7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 w:rsidRPr="00212FF7">
        <w:rPr>
          <w:rFonts w:cs="Calibri"/>
          <w:color w:val="000000" w:themeColor="text1"/>
        </w:rPr>
        <w:t>Next, r</w:t>
      </w:r>
      <w:r w:rsidR="00EF60CF" w:rsidRPr="00212FF7">
        <w:rPr>
          <w:rFonts w:cs="Calibri"/>
          <w:color w:val="000000" w:themeColor="text1"/>
        </w:rPr>
        <w:t>eplace</w:t>
      </w:r>
      <w:r w:rsidRPr="00212FF7">
        <w:rPr>
          <w:rFonts w:cs="Calibri"/>
          <w:color w:val="000000" w:themeColor="text1"/>
        </w:rPr>
        <w:t xml:space="preserve"> the medium in the 6-well plates</w:t>
      </w:r>
      <w:r w:rsidR="00EF60CF" w:rsidRPr="00212FF7">
        <w:rPr>
          <w:rFonts w:cs="Calibri"/>
          <w:color w:val="000000" w:themeColor="text1"/>
        </w:rPr>
        <w:t xml:space="preserve"> with 2</w:t>
      </w:r>
      <w:r w:rsidR="002904E3" w:rsidRPr="00212FF7">
        <w:rPr>
          <w:rFonts w:cs="Calibri"/>
          <w:color w:val="000000" w:themeColor="text1"/>
        </w:rPr>
        <w:t xml:space="preserve"> milliliters</w:t>
      </w:r>
      <w:r w:rsidR="00EF60CF" w:rsidRPr="00212FF7">
        <w:rPr>
          <w:rFonts w:cs="Calibri"/>
          <w:color w:val="000000" w:themeColor="text1"/>
        </w:rPr>
        <w:t xml:space="preserve"> of fresh </w:t>
      </w:r>
      <w:r w:rsidR="00292B20">
        <w:rPr>
          <w:rFonts w:cs="Calibri"/>
          <w:color w:val="000000" w:themeColor="text1"/>
        </w:rPr>
        <w:t xml:space="preserve">medium: </w:t>
      </w:r>
      <w:r w:rsidR="00EF60CF" w:rsidRPr="00212FF7">
        <w:rPr>
          <w:rFonts w:cs="Calibri"/>
          <w:color w:val="000000" w:themeColor="text1"/>
        </w:rPr>
        <w:t xml:space="preserve">HITES </w:t>
      </w:r>
      <w:r w:rsidRPr="00212FF7">
        <w:rPr>
          <w:rFonts w:cs="Calibri"/>
          <w:color w:val="000000" w:themeColor="text1"/>
        </w:rPr>
        <w:t>containing</w:t>
      </w:r>
      <w:r w:rsidR="00EF60CF" w:rsidRPr="00212FF7">
        <w:rPr>
          <w:rFonts w:cs="Calibri"/>
          <w:color w:val="000000" w:themeColor="text1"/>
        </w:rPr>
        <w:t xml:space="preserve"> 4</w:t>
      </w:r>
      <w:r w:rsidR="002904E3" w:rsidRPr="00212FF7">
        <w:rPr>
          <w:rFonts w:cs="Calibri"/>
          <w:color w:val="000000" w:themeColor="text1"/>
        </w:rPr>
        <w:t xml:space="preserve"> percent</w:t>
      </w:r>
      <w:r w:rsidR="00EF60CF" w:rsidRPr="00212FF7">
        <w:rPr>
          <w:rFonts w:cs="Calibri"/>
          <w:color w:val="000000" w:themeColor="text1"/>
        </w:rPr>
        <w:t xml:space="preserve"> CSE and 100 </w:t>
      </w:r>
      <w:r w:rsidR="002904E3" w:rsidRPr="00212FF7">
        <w:rPr>
          <w:rFonts w:cs="Calibri"/>
          <w:color w:val="000000" w:themeColor="text1"/>
        </w:rPr>
        <w:t>micrograms</w:t>
      </w:r>
      <w:r w:rsidRPr="00212FF7">
        <w:rPr>
          <w:rFonts w:cs="Calibri"/>
          <w:color w:val="000000" w:themeColor="text1"/>
        </w:rPr>
        <w:t xml:space="preserve"> per milliliter</w:t>
      </w:r>
      <w:r w:rsidR="00EF60CF" w:rsidRPr="00212FF7">
        <w:rPr>
          <w:rFonts w:cs="Calibri"/>
          <w:color w:val="000000" w:themeColor="text1"/>
        </w:rPr>
        <w:t xml:space="preserve"> gentamicin</w:t>
      </w:r>
      <w:r w:rsidRPr="00212FF7">
        <w:rPr>
          <w:rFonts w:cs="Calibri"/>
          <w:color w:val="000000" w:themeColor="text1"/>
        </w:rPr>
        <w:t xml:space="preserve"> </w:t>
      </w:r>
      <w:r w:rsidR="00212FF7" w:rsidRPr="00212FF7">
        <w:rPr>
          <w:rFonts w:cs="Calibri"/>
          <w:b/>
          <w:color w:val="000000" w:themeColor="text1"/>
        </w:rPr>
        <w:t>[1]</w:t>
      </w:r>
      <w:r w:rsidR="00EF60CF" w:rsidRPr="00212FF7">
        <w:rPr>
          <w:rFonts w:cs="Calibri"/>
          <w:color w:val="000000" w:themeColor="text1"/>
        </w:rPr>
        <w:t xml:space="preserve">. </w:t>
      </w:r>
    </w:p>
    <w:p w14:paraId="68C79661" w14:textId="4E32BE7E" w:rsidR="00ED31A5" w:rsidRPr="00212FF7" w:rsidRDefault="00ED31A5" w:rsidP="00292B20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replaces medium in 6-well plates.</w:t>
      </w:r>
    </w:p>
    <w:p w14:paraId="5B381D37" w14:textId="62B1F79D" w:rsidR="005E6012" w:rsidRPr="00591ECF" w:rsidRDefault="00EF60CF" w:rsidP="00697AF4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 w:rsidRPr="00212FF7">
        <w:rPr>
          <w:rFonts w:cs="Calibri"/>
          <w:color w:val="000000" w:themeColor="text1"/>
        </w:rPr>
        <w:t xml:space="preserve">After </w:t>
      </w:r>
      <w:r w:rsidR="005E6012" w:rsidRPr="00212FF7">
        <w:rPr>
          <w:rFonts w:cs="Calibri"/>
          <w:color w:val="000000" w:themeColor="text1"/>
        </w:rPr>
        <w:t>incubating</w:t>
      </w:r>
      <w:r w:rsidR="0032324A">
        <w:rPr>
          <w:rFonts w:cs="Calibri"/>
          <w:color w:val="000000" w:themeColor="text1"/>
        </w:rPr>
        <w:t xml:space="preserve"> the plates</w:t>
      </w:r>
      <w:r w:rsidR="005E6012" w:rsidRPr="00212FF7">
        <w:rPr>
          <w:rFonts w:cs="Calibri"/>
          <w:color w:val="000000" w:themeColor="text1"/>
        </w:rPr>
        <w:t xml:space="preserve"> for 1 hour</w:t>
      </w:r>
      <w:r w:rsidRPr="00212FF7">
        <w:rPr>
          <w:rFonts w:cs="Calibri"/>
          <w:color w:val="000000" w:themeColor="text1"/>
        </w:rPr>
        <w:t xml:space="preserve"> at 37 </w:t>
      </w:r>
      <w:r w:rsidR="002904E3" w:rsidRPr="00212FF7">
        <w:rPr>
          <w:rFonts w:cs="Calibri"/>
          <w:color w:val="000000" w:themeColor="text1"/>
        </w:rPr>
        <w:t>degrees Celsius</w:t>
      </w:r>
      <w:r w:rsidRPr="00212FF7">
        <w:rPr>
          <w:rFonts w:cs="Calibri"/>
          <w:color w:val="000000" w:themeColor="text1"/>
        </w:rPr>
        <w:t xml:space="preserve"> </w:t>
      </w:r>
      <w:r w:rsidR="004032AC" w:rsidRPr="00212FF7">
        <w:rPr>
          <w:rFonts w:cs="Calibri"/>
          <w:color w:val="000000" w:themeColor="text1"/>
        </w:rPr>
        <w:t>with</w:t>
      </w:r>
      <w:r w:rsidRPr="00212FF7">
        <w:rPr>
          <w:rFonts w:cs="Calibri"/>
          <w:color w:val="000000" w:themeColor="text1"/>
        </w:rPr>
        <w:t xml:space="preserve"> 5</w:t>
      </w:r>
      <w:r w:rsidR="002904E3" w:rsidRPr="00212FF7">
        <w:rPr>
          <w:rFonts w:cs="Calibri"/>
          <w:color w:val="000000" w:themeColor="text1"/>
        </w:rPr>
        <w:t xml:space="preserve"> percent</w:t>
      </w:r>
      <w:r w:rsidR="005E6012" w:rsidRPr="00212FF7">
        <w:rPr>
          <w:rFonts w:cs="Calibri"/>
          <w:color w:val="000000" w:themeColor="text1"/>
        </w:rPr>
        <w:t xml:space="preserve"> </w:t>
      </w:r>
      <w:r w:rsidR="004032AC" w:rsidRPr="00212FF7">
        <w:rPr>
          <w:rFonts w:cs="Calibri"/>
          <w:color w:val="000000" w:themeColor="text1"/>
        </w:rPr>
        <w:t xml:space="preserve">carbon </w:t>
      </w:r>
      <w:r w:rsidR="005E6012" w:rsidRPr="00212FF7">
        <w:rPr>
          <w:rFonts w:cs="Calibri"/>
          <w:color w:val="000000" w:themeColor="text1"/>
        </w:rPr>
        <w:t>dioxide</w:t>
      </w:r>
      <w:r w:rsidRPr="00212FF7">
        <w:rPr>
          <w:rFonts w:cs="Calibri"/>
          <w:color w:val="000000" w:themeColor="text1"/>
        </w:rPr>
        <w:t xml:space="preserve">, aspirate the </w:t>
      </w:r>
      <w:r w:rsidR="005E6012" w:rsidRPr="00212FF7">
        <w:rPr>
          <w:rFonts w:cs="Calibri"/>
          <w:color w:val="000000" w:themeColor="text1"/>
        </w:rPr>
        <w:t>medium</w:t>
      </w:r>
      <w:r w:rsidR="0032324A">
        <w:rPr>
          <w:rFonts w:cs="Calibri"/>
          <w:color w:val="000000" w:themeColor="text1"/>
        </w:rPr>
        <w:t xml:space="preserve"> from the wells</w:t>
      </w:r>
      <w:r w:rsidR="005E6012" w:rsidRPr="00212FF7">
        <w:rPr>
          <w:rFonts w:cs="Calibri"/>
          <w:color w:val="000000" w:themeColor="text1"/>
        </w:rPr>
        <w:t xml:space="preserve"> </w:t>
      </w:r>
      <w:r w:rsidR="00212FF7" w:rsidRPr="00212FF7">
        <w:rPr>
          <w:rFonts w:cs="Calibri"/>
          <w:b/>
          <w:color w:val="000000" w:themeColor="text1"/>
        </w:rPr>
        <w:t>[1]</w:t>
      </w:r>
      <w:r w:rsidR="005E6012" w:rsidRPr="00212FF7">
        <w:rPr>
          <w:rFonts w:cs="Calibri"/>
          <w:color w:val="000000" w:themeColor="text1"/>
        </w:rPr>
        <w:t>.</w:t>
      </w:r>
      <w:r w:rsidRPr="00212FF7">
        <w:rPr>
          <w:rFonts w:cs="Calibri"/>
          <w:color w:val="000000" w:themeColor="text1"/>
        </w:rPr>
        <w:t xml:space="preserve"> </w:t>
      </w:r>
      <w:r w:rsidR="00697AF4">
        <w:rPr>
          <w:rFonts w:cs="Calibri"/>
          <w:color w:val="000000" w:themeColor="text1"/>
        </w:rPr>
        <w:t>W</w:t>
      </w:r>
      <w:r w:rsidR="00697AF4" w:rsidRPr="00212FF7">
        <w:rPr>
          <w:rFonts w:cs="Calibri"/>
          <w:color w:val="000000" w:themeColor="text1"/>
        </w:rPr>
        <w:t xml:space="preserve">ash the gentamycin-treated cells twice with 2 milliliters of cold PBS </w:t>
      </w:r>
      <w:r w:rsidR="00697AF4" w:rsidRPr="00212FF7">
        <w:rPr>
          <w:rFonts w:cs="Calibri"/>
          <w:b/>
          <w:color w:val="000000" w:themeColor="text1"/>
        </w:rPr>
        <w:t>[</w:t>
      </w:r>
      <w:r w:rsidR="00697AF4">
        <w:rPr>
          <w:rFonts w:cs="Calibri"/>
          <w:b/>
          <w:color w:val="000000" w:themeColor="text1"/>
        </w:rPr>
        <w:t>2</w:t>
      </w:r>
      <w:r w:rsidR="00697AF4" w:rsidRPr="00212FF7">
        <w:rPr>
          <w:rFonts w:cs="Calibri"/>
          <w:b/>
          <w:color w:val="000000" w:themeColor="text1"/>
        </w:rPr>
        <w:t>]</w:t>
      </w:r>
      <w:r w:rsidR="00697AF4" w:rsidRPr="00212FF7">
        <w:rPr>
          <w:rFonts w:cs="Calibri"/>
          <w:color w:val="000000" w:themeColor="text1"/>
        </w:rPr>
        <w:t xml:space="preserve">. </w:t>
      </w:r>
      <w:r w:rsidR="00697AF4">
        <w:rPr>
          <w:rFonts w:cs="Calibri"/>
          <w:color w:val="000000" w:themeColor="text1"/>
        </w:rPr>
        <w:t xml:space="preserve">Bacterial load in the lung epithelial cells can then be detected by the drop plate method, </w:t>
      </w:r>
      <w:proofErr w:type="spellStart"/>
      <w:r w:rsidR="00697AF4">
        <w:rPr>
          <w:rFonts w:cs="Calibri"/>
          <w:color w:val="000000" w:themeColor="text1"/>
        </w:rPr>
        <w:t>qRT</w:t>
      </w:r>
      <w:proofErr w:type="spellEnd"/>
      <w:r w:rsidR="00697AF4">
        <w:rPr>
          <w:rFonts w:cs="Calibri"/>
          <w:color w:val="000000" w:themeColor="text1"/>
        </w:rPr>
        <w:t xml:space="preserve">-PCR, or flow cytometry </w:t>
      </w:r>
      <w:r w:rsidR="00697AF4" w:rsidRPr="00120E67">
        <w:rPr>
          <w:rFonts w:cs="Calibri"/>
          <w:b/>
          <w:color w:val="000000" w:themeColor="text1"/>
        </w:rPr>
        <w:t>[</w:t>
      </w:r>
      <w:r w:rsidR="00697AF4">
        <w:rPr>
          <w:rFonts w:cs="Calibri"/>
          <w:b/>
          <w:color w:val="000000" w:themeColor="text1"/>
        </w:rPr>
        <w:t>3</w:t>
      </w:r>
      <w:r w:rsidR="00697AF4" w:rsidRPr="00120E67">
        <w:rPr>
          <w:rFonts w:cs="Calibri"/>
          <w:b/>
          <w:color w:val="000000" w:themeColor="text1"/>
        </w:rPr>
        <w:t>]</w:t>
      </w:r>
      <w:r w:rsidR="00697AF4">
        <w:rPr>
          <w:rFonts w:cs="Calibri"/>
          <w:color w:val="000000" w:themeColor="text1"/>
        </w:rPr>
        <w:t>.</w:t>
      </w:r>
    </w:p>
    <w:p w14:paraId="4D224C52" w14:textId="00BBF805" w:rsidR="00ED31A5" w:rsidRDefault="00ED31A5" w:rsidP="00292B20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aspirates medium from the 6-well plates.</w:t>
      </w:r>
    </w:p>
    <w:p w14:paraId="176584E1" w14:textId="47EB059E" w:rsidR="00036829" w:rsidRDefault="00ED31A5" w:rsidP="00292B20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washes the cells with cold PBS.</w:t>
      </w:r>
    </w:p>
    <w:p w14:paraId="1A7FAFCF" w14:textId="1BCCE08D" w:rsidR="00036829" w:rsidRDefault="00036829" w:rsidP="00292B20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1.</w:t>
      </w:r>
    </w:p>
    <w:p w14:paraId="17D3C16B" w14:textId="03E0A9EB" w:rsidR="00552175" w:rsidRPr="00552175" w:rsidRDefault="00552175" w:rsidP="00552175">
      <w:pPr>
        <w:pStyle w:val="ListParagraph"/>
        <w:numPr>
          <w:ilvl w:val="0"/>
          <w:numId w:val="3"/>
        </w:numPr>
        <w:spacing w:before="360"/>
        <w:contextualSpacing w:val="0"/>
        <w:rPr>
          <w:rFonts w:cs="Calibri"/>
          <w:b/>
          <w:color w:val="000000" w:themeColor="text1"/>
        </w:rPr>
      </w:pPr>
      <w:r w:rsidRPr="00552175">
        <w:rPr>
          <w:rFonts w:cs="Calibri"/>
          <w:b/>
          <w:color w:val="000000" w:themeColor="text1"/>
        </w:rPr>
        <w:t xml:space="preserve">Determination of </w:t>
      </w:r>
      <w:r>
        <w:rPr>
          <w:rFonts w:cs="Calibri"/>
          <w:b/>
          <w:color w:val="000000" w:themeColor="text1"/>
        </w:rPr>
        <w:t>B</w:t>
      </w:r>
      <w:r w:rsidRPr="00552175">
        <w:rPr>
          <w:rFonts w:cs="Calibri"/>
          <w:b/>
          <w:color w:val="000000" w:themeColor="text1"/>
        </w:rPr>
        <w:t xml:space="preserve">acterial </w:t>
      </w:r>
      <w:r>
        <w:rPr>
          <w:rFonts w:cs="Calibri"/>
          <w:b/>
          <w:color w:val="000000" w:themeColor="text1"/>
        </w:rPr>
        <w:t>C</w:t>
      </w:r>
      <w:r w:rsidRPr="00552175">
        <w:rPr>
          <w:rFonts w:cs="Calibri"/>
          <w:b/>
          <w:color w:val="000000" w:themeColor="text1"/>
        </w:rPr>
        <w:t xml:space="preserve">oncentration </w:t>
      </w:r>
      <w:r>
        <w:rPr>
          <w:rFonts w:cs="Calibri"/>
          <w:b/>
          <w:color w:val="000000" w:themeColor="text1"/>
        </w:rPr>
        <w:t>U</w:t>
      </w:r>
      <w:r w:rsidRPr="00552175">
        <w:rPr>
          <w:rFonts w:cs="Calibri"/>
          <w:b/>
          <w:color w:val="000000" w:themeColor="text1"/>
        </w:rPr>
        <w:t xml:space="preserve">sing the </w:t>
      </w:r>
      <w:r>
        <w:rPr>
          <w:rFonts w:cs="Calibri"/>
          <w:b/>
          <w:color w:val="000000" w:themeColor="text1"/>
        </w:rPr>
        <w:t>D</w:t>
      </w:r>
      <w:r w:rsidRPr="00552175">
        <w:rPr>
          <w:rFonts w:cs="Calibri"/>
          <w:b/>
          <w:color w:val="000000" w:themeColor="text1"/>
        </w:rPr>
        <w:t xml:space="preserve">rop </w:t>
      </w:r>
      <w:r>
        <w:rPr>
          <w:rFonts w:cs="Calibri"/>
          <w:b/>
          <w:color w:val="000000" w:themeColor="text1"/>
        </w:rPr>
        <w:t>P</w:t>
      </w:r>
      <w:r w:rsidRPr="00552175">
        <w:rPr>
          <w:rFonts w:cs="Calibri"/>
          <w:b/>
          <w:color w:val="000000" w:themeColor="text1"/>
        </w:rPr>
        <w:t xml:space="preserve">late </w:t>
      </w:r>
      <w:r>
        <w:rPr>
          <w:rFonts w:cs="Calibri"/>
          <w:b/>
          <w:color w:val="000000" w:themeColor="text1"/>
        </w:rPr>
        <w:t>M</w:t>
      </w:r>
      <w:r w:rsidRPr="00552175">
        <w:rPr>
          <w:rFonts w:cs="Calibri"/>
          <w:b/>
          <w:color w:val="000000" w:themeColor="text1"/>
        </w:rPr>
        <w:t>ethod</w:t>
      </w:r>
    </w:p>
    <w:p w14:paraId="3DF02269" w14:textId="6A14D03D" w:rsidR="00552175" w:rsidRDefault="0032324A" w:rsidP="00552175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A</w:t>
      </w:r>
      <w:r w:rsidR="00552175" w:rsidRPr="00212FF7">
        <w:rPr>
          <w:rFonts w:cs="Calibri"/>
          <w:color w:val="000000" w:themeColor="text1"/>
        </w:rPr>
        <w:t>dd 1 milliliter of cell lysis buffer to each well</w:t>
      </w:r>
      <w:r w:rsidR="00ED31A5">
        <w:rPr>
          <w:rFonts w:cs="Calibri"/>
          <w:color w:val="000000" w:themeColor="text1"/>
        </w:rPr>
        <w:t xml:space="preserve"> of lung epithelial cells</w:t>
      </w:r>
      <w:r w:rsidR="00552175" w:rsidRPr="00212FF7">
        <w:rPr>
          <w:rFonts w:cs="Calibri"/>
          <w:color w:val="000000" w:themeColor="text1"/>
        </w:rPr>
        <w:t xml:space="preserve"> </w:t>
      </w:r>
      <w:r w:rsidR="00552175" w:rsidRPr="00212FF7">
        <w:rPr>
          <w:rFonts w:cs="Calibri"/>
          <w:b/>
          <w:color w:val="000000" w:themeColor="text1"/>
        </w:rPr>
        <w:t>[</w:t>
      </w:r>
      <w:r w:rsidR="00526DA2">
        <w:rPr>
          <w:rFonts w:cs="Calibri"/>
          <w:b/>
          <w:color w:val="000000" w:themeColor="text1"/>
        </w:rPr>
        <w:t>1</w:t>
      </w:r>
      <w:r w:rsidR="00552175" w:rsidRPr="00212FF7">
        <w:rPr>
          <w:rFonts w:cs="Calibri"/>
          <w:b/>
          <w:color w:val="000000" w:themeColor="text1"/>
        </w:rPr>
        <w:t>]</w:t>
      </w:r>
      <w:r w:rsidR="00552175" w:rsidRPr="00212FF7">
        <w:rPr>
          <w:rFonts w:cs="Calibri"/>
          <w:color w:val="000000" w:themeColor="text1"/>
        </w:rPr>
        <w:t>.</w:t>
      </w:r>
    </w:p>
    <w:p w14:paraId="18F8E9B2" w14:textId="59B19583" w:rsidR="00ED31A5" w:rsidRPr="00552175" w:rsidRDefault="00ED31A5" w:rsidP="00292B20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adds cell lysis buffer to 6-well plate.</w:t>
      </w:r>
    </w:p>
    <w:p w14:paraId="3361D542" w14:textId="29E4EA51" w:rsidR="004032AC" w:rsidRDefault="00C63C78" w:rsidP="00212FF7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Prepare serial dilutions of the cell lysate, ranging from 1 to 10 to 1 to 10,000</w:t>
      </w:r>
      <w:r w:rsidR="00212FF7">
        <w:rPr>
          <w:rFonts w:cs="Calibri"/>
          <w:color w:val="000000" w:themeColor="text1"/>
        </w:rPr>
        <w:t xml:space="preserve"> </w:t>
      </w:r>
      <w:r w:rsidR="00120E67" w:rsidRPr="00120E67">
        <w:rPr>
          <w:rFonts w:cs="Calibri"/>
          <w:b/>
          <w:color w:val="000000" w:themeColor="text1"/>
        </w:rPr>
        <w:t>[1]</w:t>
      </w:r>
      <w:r>
        <w:rPr>
          <w:rFonts w:cs="Calibri"/>
          <w:b/>
          <w:color w:val="000000" w:themeColor="text1"/>
        </w:rPr>
        <w:t>.</w:t>
      </w:r>
      <w:r w:rsidR="00EF60CF" w:rsidRPr="00212FF7">
        <w:rPr>
          <w:rFonts w:cs="Calibri"/>
          <w:color w:val="000000" w:themeColor="text1"/>
        </w:rPr>
        <w:t xml:space="preserve"> </w:t>
      </w:r>
      <w:r w:rsidR="00ED31A5">
        <w:rPr>
          <w:rFonts w:cs="Calibri"/>
          <w:color w:val="000000" w:themeColor="text1"/>
        </w:rPr>
        <w:t>Then, inoculate the</w:t>
      </w:r>
      <w:r w:rsidR="00EF60CF" w:rsidRPr="00212FF7">
        <w:rPr>
          <w:rFonts w:cs="Calibri"/>
          <w:color w:val="000000" w:themeColor="text1"/>
        </w:rPr>
        <w:t xml:space="preserve"> TSB agar plate</w:t>
      </w:r>
      <w:r w:rsidR="00212FF7">
        <w:rPr>
          <w:rFonts w:cs="Calibri"/>
          <w:color w:val="000000" w:themeColor="text1"/>
        </w:rPr>
        <w:t xml:space="preserve"> </w:t>
      </w:r>
      <w:r w:rsidR="00120E67" w:rsidRPr="00120E67">
        <w:rPr>
          <w:rFonts w:cs="Calibri"/>
          <w:b/>
          <w:color w:val="000000" w:themeColor="text1"/>
        </w:rPr>
        <w:t>[2]</w:t>
      </w:r>
      <w:r w:rsidR="00EF60CF" w:rsidRPr="00212FF7">
        <w:rPr>
          <w:rFonts w:cs="Calibri"/>
          <w:color w:val="000000" w:themeColor="text1"/>
        </w:rPr>
        <w:t xml:space="preserve">. </w:t>
      </w:r>
    </w:p>
    <w:p w14:paraId="4DFDECE8" w14:textId="45B2B0F2" w:rsidR="00292B20" w:rsidRDefault="00292B20" w:rsidP="00292B20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dilutes the cell lysate.</w:t>
      </w:r>
    </w:p>
    <w:p w14:paraId="733B05A8" w14:textId="29449F3D" w:rsidR="00292B20" w:rsidRPr="00212FF7" w:rsidRDefault="00292B20" w:rsidP="00292B20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inoculates agar plate.</w:t>
      </w:r>
    </w:p>
    <w:p w14:paraId="6D23D335" w14:textId="19D8CA94" w:rsidR="004032AC" w:rsidRDefault="00EF60CF" w:rsidP="00212FF7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 w:rsidRPr="00212FF7">
        <w:rPr>
          <w:rFonts w:cs="Calibri"/>
          <w:color w:val="000000" w:themeColor="text1"/>
        </w:rPr>
        <w:t>After 16</w:t>
      </w:r>
      <w:r w:rsidR="002904E3" w:rsidRPr="00212FF7">
        <w:rPr>
          <w:rFonts w:cs="Calibri"/>
          <w:color w:val="000000" w:themeColor="text1"/>
        </w:rPr>
        <w:t xml:space="preserve"> hours </w:t>
      </w:r>
      <w:r w:rsidRPr="00212FF7">
        <w:rPr>
          <w:rFonts w:cs="Calibri"/>
          <w:color w:val="000000" w:themeColor="text1"/>
        </w:rPr>
        <w:t>of incubation,</w:t>
      </w:r>
      <w:r w:rsidR="004032AC" w:rsidRPr="00212FF7">
        <w:rPr>
          <w:rFonts w:cs="Calibri"/>
          <w:color w:val="000000" w:themeColor="text1"/>
        </w:rPr>
        <w:t xml:space="preserve"> </w:t>
      </w:r>
      <w:r w:rsidR="00C63C78">
        <w:rPr>
          <w:rFonts w:cs="Calibri"/>
          <w:color w:val="000000" w:themeColor="text1"/>
        </w:rPr>
        <w:t xml:space="preserve">determine how many colony forming units were present in the lung epithelial cells </w:t>
      </w:r>
      <w:r w:rsidR="001B4989" w:rsidRPr="001B4989">
        <w:rPr>
          <w:rFonts w:cs="Calibri"/>
          <w:b/>
          <w:color w:val="000000" w:themeColor="text1"/>
        </w:rPr>
        <w:t>[1]</w:t>
      </w:r>
      <w:r w:rsidR="00C63C78">
        <w:rPr>
          <w:rFonts w:cs="Calibri"/>
          <w:color w:val="000000" w:themeColor="text1"/>
        </w:rPr>
        <w:t xml:space="preserve"> by </w:t>
      </w:r>
      <w:r w:rsidR="004032AC" w:rsidRPr="00212FF7">
        <w:rPr>
          <w:rFonts w:cs="Calibri"/>
          <w:color w:val="000000" w:themeColor="text1"/>
        </w:rPr>
        <w:t>count</w:t>
      </w:r>
      <w:r w:rsidR="00C63C78">
        <w:rPr>
          <w:rFonts w:cs="Calibri"/>
          <w:color w:val="000000" w:themeColor="text1"/>
        </w:rPr>
        <w:t>ing</w:t>
      </w:r>
      <w:r w:rsidR="004032AC" w:rsidRPr="00212FF7">
        <w:rPr>
          <w:rFonts w:cs="Calibri"/>
          <w:color w:val="000000" w:themeColor="text1"/>
        </w:rPr>
        <w:t xml:space="preserve"> the number of bacterial colonies </w:t>
      </w:r>
      <w:r w:rsidR="00212FF7" w:rsidRPr="00212FF7">
        <w:rPr>
          <w:rFonts w:cs="Calibri"/>
          <w:b/>
          <w:color w:val="000000" w:themeColor="text1"/>
        </w:rPr>
        <w:t>[</w:t>
      </w:r>
      <w:r w:rsidR="00C63C78">
        <w:rPr>
          <w:rFonts w:cs="Calibri"/>
          <w:b/>
          <w:color w:val="000000" w:themeColor="text1"/>
        </w:rPr>
        <w:t>2</w:t>
      </w:r>
      <w:r w:rsidR="00212FF7" w:rsidRPr="00212FF7">
        <w:rPr>
          <w:rFonts w:cs="Calibri"/>
          <w:b/>
          <w:color w:val="000000" w:themeColor="text1"/>
        </w:rPr>
        <w:t>]</w:t>
      </w:r>
      <w:r w:rsidR="004032AC" w:rsidRPr="00212FF7">
        <w:rPr>
          <w:rFonts w:cs="Calibri"/>
          <w:color w:val="000000" w:themeColor="text1"/>
        </w:rPr>
        <w:t>.</w:t>
      </w:r>
      <w:r w:rsidR="00591ECF" w:rsidRPr="00591EC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91EC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91EC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91EC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9D55988" w14:textId="7FDB7103" w:rsidR="00C63C78" w:rsidRDefault="00C63C78" w:rsidP="00292B20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counts bacterial colonies.</w:t>
      </w:r>
    </w:p>
    <w:p w14:paraId="208B8132" w14:textId="78C910D9" w:rsidR="00C63C78" w:rsidRPr="00212FF7" w:rsidRDefault="00C63C78" w:rsidP="00292B20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TSB agar plate with bacterial colonies.</w:t>
      </w:r>
    </w:p>
    <w:p w14:paraId="17C8F7F5" w14:textId="6552D37D" w:rsidR="00FD33C8" w:rsidRPr="00212FF7" w:rsidRDefault="00EF60CF" w:rsidP="00212FF7">
      <w:pPr>
        <w:pStyle w:val="ListParagraph"/>
        <w:numPr>
          <w:ilvl w:val="0"/>
          <w:numId w:val="3"/>
        </w:numPr>
        <w:spacing w:before="360"/>
        <w:contextualSpacing w:val="0"/>
        <w:rPr>
          <w:rFonts w:cs="Calibri"/>
          <w:color w:val="000000" w:themeColor="text1"/>
        </w:rPr>
      </w:pPr>
      <w:r w:rsidRPr="00212FF7">
        <w:rPr>
          <w:rFonts w:cs="Calibri"/>
          <w:b/>
          <w:color w:val="000000" w:themeColor="text1"/>
        </w:rPr>
        <w:lastRenderedPageBreak/>
        <w:t xml:space="preserve">RT-qPCR </w:t>
      </w:r>
      <w:r w:rsidR="00074A2D" w:rsidRPr="00212FF7">
        <w:rPr>
          <w:rFonts w:cs="Calibri"/>
          <w:b/>
          <w:color w:val="000000" w:themeColor="text1"/>
        </w:rPr>
        <w:t>D</w:t>
      </w:r>
      <w:r w:rsidRPr="00212FF7">
        <w:rPr>
          <w:rFonts w:cs="Calibri"/>
          <w:b/>
          <w:color w:val="000000" w:themeColor="text1"/>
        </w:rPr>
        <w:t xml:space="preserve">etection of </w:t>
      </w:r>
      <w:r w:rsidR="004032AC" w:rsidRPr="00212FF7">
        <w:rPr>
          <w:rFonts w:cs="Calibri"/>
          <w:b/>
          <w:color w:val="000000" w:themeColor="text1"/>
        </w:rPr>
        <w:t>B</w:t>
      </w:r>
      <w:r w:rsidRPr="00212FF7">
        <w:rPr>
          <w:rFonts w:cs="Calibri"/>
          <w:b/>
          <w:color w:val="000000" w:themeColor="text1"/>
        </w:rPr>
        <w:t>acterial 16S rRNA</w:t>
      </w:r>
    </w:p>
    <w:p w14:paraId="0E1BD459" w14:textId="27E84196" w:rsidR="00FD33C8" w:rsidRDefault="00EF60CF" w:rsidP="00212FF7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 w:rsidRPr="00212FF7">
        <w:rPr>
          <w:rFonts w:cs="Calibri"/>
          <w:color w:val="000000" w:themeColor="text1"/>
        </w:rPr>
        <w:t>Add 0.35</w:t>
      </w:r>
      <w:r w:rsidR="002904E3" w:rsidRPr="00212FF7">
        <w:rPr>
          <w:rFonts w:cs="Calibri"/>
          <w:color w:val="000000" w:themeColor="text1"/>
        </w:rPr>
        <w:t xml:space="preserve"> milliliters</w:t>
      </w:r>
      <w:r w:rsidRPr="00212FF7">
        <w:rPr>
          <w:rFonts w:cs="Calibri"/>
          <w:color w:val="000000" w:themeColor="text1"/>
        </w:rPr>
        <w:t xml:space="preserve"> of the guanidium thiocyanate lysis buffer</w:t>
      </w:r>
      <w:r w:rsidR="00FD33C8" w:rsidRPr="00212FF7">
        <w:rPr>
          <w:rFonts w:cs="Calibri"/>
          <w:color w:val="000000" w:themeColor="text1"/>
        </w:rPr>
        <w:t xml:space="preserve"> to each</w:t>
      </w:r>
      <w:r w:rsidRPr="00212FF7">
        <w:rPr>
          <w:rFonts w:cs="Calibri"/>
          <w:color w:val="000000" w:themeColor="text1"/>
        </w:rPr>
        <w:t xml:space="preserve"> well </w:t>
      </w:r>
      <w:r w:rsidR="001B4989">
        <w:rPr>
          <w:rFonts w:cs="Calibri"/>
          <w:color w:val="000000" w:themeColor="text1"/>
        </w:rPr>
        <w:t>of</w:t>
      </w:r>
      <w:r w:rsidR="00036829">
        <w:rPr>
          <w:rFonts w:cs="Calibri"/>
          <w:color w:val="000000" w:themeColor="text1"/>
        </w:rPr>
        <w:t xml:space="preserve"> lung epithelial cells</w:t>
      </w:r>
      <w:r w:rsidR="00FD33C8" w:rsidRPr="00212FF7">
        <w:rPr>
          <w:rFonts w:cs="Calibri"/>
          <w:color w:val="000000" w:themeColor="text1"/>
        </w:rPr>
        <w:t xml:space="preserve"> </w:t>
      </w:r>
      <w:r w:rsidR="00212FF7" w:rsidRPr="00212FF7">
        <w:rPr>
          <w:rFonts w:cs="Calibri"/>
          <w:b/>
          <w:color w:val="000000" w:themeColor="text1"/>
        </w:rPr>
        <w:t>[1]</w:t>
      </w:r>
      <w:r w:rsidRPr="00212FF7">
        <w:rPr>
          <w:rFonts w:cs="Calibri"/>
          <w:color w:val="000000" w:themeColor="text1"/>
        </w:rPr>
        <w:t>. Collect the cells with a cell scraper</w:t>
      </w:r>
      <w:r w:rsidR="00FD33C8" w:rsidRPr="00212FF7">
        <w:rPr>
          <w:rFonts w:cs="Calibri"/>
          <w:color w:val="000000" w:themeColor="text1"/>
        </w:rPr>
        <w:t xml:space="preserve"> </w:t>
      </w:r>
      <w:r w:rsidR="00212FF7" w:rsidRPr="00212FF7">
        <w:rPr>
          <w:rFonts w:cs="Calibri"/>
          <w:b/>
          <w:color w:val="000000" w:themeColor="text1"/>
        </w:rPr>
        <w:t>[2]</w:t>
      </w:r>
      <w:r w:rsidRPr="00212FF7">
        <w:rPr>
          <w:rFonts w:cs="Calibri"/>
          <w:color w:val="000000" w:themeColor="text1"/>
        </w:rPr>
        <w:t>. Pipette the lysate into a microcentrifuge tube and mix gently with the pipette</w:t>
      </w:r>
      <w:r w:rsidR="00FD33C8" w:rsidRPr="00212FF7">
        <w:rPr>
          <w:rFonts w:cs="Calibri"/>
          <w:color w:val="000000" w:themeColor="text1"/>
        </w:rPr>
        <w:t xml:space="preserve"> </w:t>
      </w:r>
      <w:r w:rsidR="00212FF7" w:rsidRPr="00212FF7">
        <w:rPr>
          <w:rFonts w:cs="Calibri"/>
          <w:b/>
          <w:color w:val="000000" w:themeColor="text1"/>
        </w:rPr>
        <w:t>[3]</w:t>
      </w:r>
      <w:r w:rsidRPr="00212FF7">
        <w:rPr>
          <w:rFonts w:cs="Calibri"/>
          <w:color w:val="000000" w:themeColor="text1"/>
        </w:rPr>
        <w:t xml:space="preserve">. </w:t>
      </w:r>
    </w:p>
    <w:p w14:paraId="1428F0F6" w14:textId="115DB13D" w:rsidR="001B4989" w:rsidRDefault="001B4989" w:rsidP="00292B20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adds lysis buffer to 6-well plate.</w:t>
      </w:r>
    </w:p>
    <w:p w14:paraId="52651E1E" w14:textId="34D71944" w:rsidR="001B4989" w:rsidRDefault="001B4989" w:rsidP="00292B20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scrapes cells from wells.</w:t>
      </w:r>
      <w:r w:rsidR="009142C3">
        <w:rPr>
          <w:rFonts w:cs="Calibri"/>
          <w:color w:val="000000" w:themeColor="text1"/>
        </w:rPr>
        <w:t xml:space="preserve"> </w:t>
      </w:r>
      <w:r w:rsidR="009142C3" w:rsidRPr="00D05104">
        <w:rPr>
          <w:rFonts w:cs="Calibri"/>
          <w:color w:val="000000" w:themeColor="text1"/>
          <w:highlight w:val="green"/>
        </w:rPr>
        <w:t>NOTE: This and next shot in the same clip.</w:t>
      </w:r>
    </w:p>
    <w:p w14:paraId="43A858D6" w14:textId="1ADCFFF4" w:rsidR="001B4989" w:rsidRPr="00212FF7" w:rsidRDefault="001B4989" w:rsidP="00292B20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pipettes contents of wells into microcentrifuge tubes.</w:t>
      </w:r>
    </w:p>
    <w:p w14:paraId="0B028718" w14:textId="243E294B" w:rsidR="00FD33C8" w:rsidRDefault="00EF60CF" w:rsidP="00212FF7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 w:rsidRPr="00212FF7">
        <w:rPr>
          <w:rFonts w:cs="Calibri"/>
          <w:color w:val="000000" w:themeColor="text1"/>
        </w:rPr>
        <w:t>Add 0.35</w:t>
      </w:r>
      <w:r w:rsidR="002904E3" w:rsidRPr="00212FF7">
        <w:rPr>
          <w:rFonts w:cs="Calibri"/>
          <w:color w:val="000000" w:themeColor="text1"/>
        </w:rPr>
        <w:t xml:space="preserve"> milliliters</w:t>
      </w:r>
      <w:r w:rsidRPr="00212FF7">
        <w:rPr>
          <w:rFonts w:cs="Calibri"/>
          <w:color w:val="000000" w:themeColor="text1"/>
        </w:rPr>
        <w:t xml:space="preserve"> of freshly prepared 70</w:t>
      </w:r>
      <w:r w:rsidR="002904E3" w:rsidRPr="00212FF7">
        <w:rPr>
          <w:rFonts w:cs="Calibri"/>
          <w:color w:val="000000" w:themeColor="text1"/>
        </w:rPr>
        <w:t xml:space="preserve"> percent</w:t>
      </w:r>
      <w:r w:rsidRPr="00212FF7">
        <w:rPr>
          <w:rFonts w:cs="Calibri"/>
          <w:color w:val="000000" w:themeColor="text1"/>
        </w:rPr>
        <w:t xml:space="preserve"> ethanol to the lysate</w:t>
      </w:r>
      <w:r w:rsidR="00292B20">
        <w:rPr>
          <w:rFonts w:cs="Calibri"/>
          <w:color w:val="000000" w:themeColor="text1"/>
        </w:rPr>
        <w:t>,</w:t>
      </w:r>
      <w:r w:rsidRPr="00212FF7">
        <w:rPr>
          <w:rFonts w:cs="Calibri"/>
          <w:color w:val="000000" w:themeColor="text1"/>
        </w:rPr>
        <w:t xml:space="preserve"> and mix well</w:t>
      </w:r>
      <w:r w:rsidR="00FD33C8" w:rsidRPr="00212FF7">
        <w:rPr>
          <w:rFonts w:cs="Calibri"/>
          <w:color w:val="000000" w:themeColor="text1"/>
        </w:rPr>
        <w:t xml:space="preserve"> </w:t>
      </w:r>
      <w:r w:rsidR="00212FF7" w:rsidRPr="00212FF7">
        <w:rPr>
          <w:rFonts w:cs="Calibri"/>
          <w:b/>
          <w:color w:val="000000" w:themeColor="text1"/>
        </w:rPr>
        <w:t>[1]</w:t>
      </w:r>
      <w:r w:rsidRPr="00212FF7">
        <w:rPr>
          <w:rFonts w:cs="Calibri"/>
          <w:color w:val="000000" w:themeColor="text1"/>
        </w:rPr>
        <w:t>. Transfer all samples to a spin column placed in a 2</w:t>
      </w:r>
      <w:r w:rsidR="00FD33C8" w:rsidRPr="00212FF7">
        <w:rPr>
          <w:rFonts w:cs="Calibri"/>
          <w:color w:val="000000" w:themeColor="text1"/>
        </w:rPr>
        <w:t>-</w:t>
      </w:r>
      <w:r w:rsidR="002904E3" w:rsidRPr="00212FF7">
        <w:rPr>
          <w:rFonts w:cs="Calibri"/>
          <w:color w:val="000000" w:themeColor="text1"/>
        </w:rPr>
        <w:t>milliliter</w:t>
      </w:r>
      <w:r w:rsidRPr="00212FF7">
        <w:rPr>
          <w:rFonts w:cs="Calibri"/>
          <w:color w:val="000000" w:themeColor="text1"/>
        </w:rPr>
        <w:t xml:space="preserve"> collection tube</w:t>
      </w:r>
      <w:r w:rsidR="00FD33C8" w:rsidRPr="00212FF7">
        <w:rPr>
          <w:rFonts w:cs="Calibri"/>
          <w:color w:val="000000" w:themeColor="text1"/>
        </w:rPr>
        <w:t xml:space="preserve"> </w:t>
      </w:r>
      <w:r w:rsidR="00212FF7" w:rsidRPr="00212FF7">
        <w:rPr>
          <w:rFonts w:cs="Calibri"/>
          <w:b/>
          <w:color w:val="000000" w:themeColor="text1"/>
        </w:rPr>
        <w:t>[2]</w:t>
      </w:r>
      <w:r w:rsidRPr="00212FF7">
        <w:rPr>
          <w:rFonts w:cs="Calibri"/>
          <w:color w:val="000000" w:themeColor="text1"/>
        </w:rPr>
        <w:t>.</w:t>
      </w:r>
      <w:r w:rsidR="00FD33C8" w:rsidRPr="00212FF7">
        <w:rPr>
          <w:rFonts w:cs="Calibri"/>
          <w:color w:val="000000" w:themeColor="text1"/>
        </w:rPr>
        <w:t xml:space="preserve"> </w:t>
      </w:r>
      <w:r w:rsidRPr="00212FF7">
        <w:rPr>
          <w:rFonts w:cs="Calibri"/>
          <w:color w:val="000000" w:themeColor="text1"/>
        </w:rPr>
        <w:t xml:space="preserve">Centrifuge </w:t>
      </w:r>
      <w:r w:rsidR="00292B20">
        <w:rPr>
          <w:rFonts w:cs="Calibri"/>
          <w:color w:val="000000" w:themeColor="text1"/>
        </w:rPr>
        <w:t xml:space="preserve">the collection tube </w:t>
      </w:r>
      <w:r w:rsidR="0000325C">
        <w:rPr>
          <w:rFonts w:cs="Calibri"/>
          <w:color w:val="000000" w:themeColor="text1"/>
        </w:rPr>
        <w:t xml:space="preserve">for 30 seconds, </w:t>
      </w:r>
      <w:r w:rsidRPr="00212FF7">
        <w:rPr>
          <w:rFonts w:cs="Calibri"/>
          <w:color w:val="000000" w:themeColor="text1"/>
        </w:rPr>
        <w:t xml:space="preserve">at 10,000 </w:t>
      </w:r>
      <w:r w:rsidR="00FD33C8" w:rsidRPr="00212FF7">
        <w:rPr>
          <w:rFonts w:cs="Calibri"/>
          <w:color w:val="000000" w:themeColor="text1"/>
        </w:rPr>
        <w:t>time</w:t>
      </w:r>
      <w:r w:rsidR="00890F96">
        <w:rPr>
          <w:rFonts w:cs="Calibri"/>
          <w:color w:val="000000" w:themeColor="text1"/>
        </w:rPr>
        <w:t>s</w:t>
      </w:r>
      <w:r w:rsidRPr="00212FF7">
        <w:rPr>
          <w:rFonts w:cs="Calibri"/>
          <w:color w:val="000000" w:themeColor="text1"/>
        </w:rPr>
        <w:t xml:space="preserve"> </w:t>
      </w:r>
      <w:r w:rsidRPr="00212FF7">
        <w:rPr>
          <w:rFonts w:cs="Calibri"/>
          <w:i/>
          <w:iCs/>
          <w:color w:val="000000" w:themeColor="text1"/>
        </w:rPr>
        <w:t>g</w:t>
      </w:r>
      <w:r w:rsidRPr="00212FF7">
        <w:rPr>
          <w:rFonts w:cs="Calibri"/>
          <w:color w:val="000000" w:themeColor="text1"/>
        </w:rPr>
        <w:t xml:space="preserve"> </w:t>
      </w:r>
      <w:r w:rsidR="0000325C">
        <w:rPr>
          <w:rFonts w:cs="Calibri"/>
          <w:color w:val="000000" w:themeColor="text1"/>
        </w:rPr>
        <w:t>and</w:t>
      </w:r>
      <w:r w:rsidRPr="00212FF7">
        <w:rPr>
          <w:rFonts w:cs="Calibri"/>
          <w:color w:val="000000" w:themeColor="text1"/>
        </w:rPr>
        <w:t xml:space="preserve"> 20</w:t>
      </w:r>
      <w:r w:rsidR="00FD33C8" w:rsidRPr="00212FF7">
        <w:rPr>
          <w:rFonts w:cs="Calibri"/>
          <w:color w:val="000000" w:themeColor="text1"/>
        </w:rPr>
        <w:t xml:space="preserve"> to </w:t>
      </w:r>
      <w:r w:rsidRPr="00212FF7">
        <w:rPr>
          <w:rFonts w:cs="Calibri"/>
          <w:color w:val="000000" w:themeColor="text1"/>
        </w:rPr>
        <w:t xml:space="preserve">25 </w:t>
      </w:r>
      <w:r w:rsidR="002904E3" w:rsidRPr="00212FF7">
        <w:rPr>
          <w:rFonts w:cs="Calibri"/>
          <w:color w:val="000000" w:themeColor="text1"/>
        </w:rPr>
        <w:t>degrees Celsius</w:t>
      </w:r>
      <w:r w:rsidR="00FD33C8" w:rsidRPr="00212FF7">
        <w:rPr>
          <w:rFonts w:cs="Calibri"/>
          <w:color w:val="000000" w:themeColor="text1"/>
        </w:rPr>
        <w:t xml:space="preserve"> </w:t>
      </w:r>
      <w:r w:rsidR="00212FF7" w:rsidRPr="00212FF7">
        <w:rPr>
          <w:rFonts w:cs="Calibri"/>
          <w:b/>
          <w:color w:val="000000" w:themeColor="text1"/>
        </w:rPr>
        <w:t>[3]</w:t>
      </w:r>
      <w:r w:rsidRPr="00212FF7">
        <w:rPr>
          <w:rFonts w:cs="Calibri"/>
          <w:color w:val="000000" w:themeColor="text1"/>
        </w:rPr>
        <w:t xml:space="preserve">. </w:t>
      </w:r>
      <w:r w:rsidR="00591EC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91EC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591EC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F06C25A" w14:textId="251AA8C9" w:rsidR="001B4989" w:rsidRDefault="001B4989" w:rsidP="0000325C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adds ethanol to the tubes.</w:t>
      </w:r>
    </w:p>
    <w:p w14:paraId="0AC9E4B0" w14:textId="40BFE477" w:rsidR="001B4989" w:rsidRDefault="001B4989" w:rsidP="0000325C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transfers samples to a spin column in a collection tube.</w:t>
      </w:r>
    </w:p>
    <w:p w14:paraId="1CAC71EA" w14:textId="487DFE3D" w:rsidR="001B4989" w:rsidRPr="00212FF7" w:rsidRDefault="001B4989" w:rsidP="0000325C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places collection tube in centrifuge.</w:t>
      </w:r>
    </w:p>
    <w:p w14:paraId="7DB30DDB" w14:textId="0F54665C" w:rsidR="00074A2D" w:rsidRDefault="00FD33C8" w:rsidP="00212FF7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 w:rsidRPr="00212FF7">
        <w:rPr>
          <w:rFonts w:cs="Calibri"/>
          <w:color w:val="000000" w:themeColor="text1"/>
        </w:rPr>
        <w:t>D</w:t>
      </w:r>
      <w:r w:rsidR="00EF60CF" w:rsidRPr="00212FF7">
        <w:rPr>
          <w:rFonts w:cs="Calibri"/>
          <w:color w:val="000000" w:themeColor="text1"/>
        </w:rPr>
        <w:t>iscard the buffer in the collection tu</w:t>
      </w:r>
      <w:r w:rsidR="00EF60CF" w:rsidRPr="00212FF7">
        <w:rPr>
          <w:rFonts w:cs="Calibri"/>
          <w:color w:val="000000" w:themeColor="text1"/>
          <w:lang w:eastAsia="zh-CN"/>
        </w:rPr>
        <w:t>b</w:t>
      </w:r>
      <w:r w:rsidR="00EF60CF" w:rsidRPr="00212FF7">
        <w:rPr>
          <w:rFonts w:cs="Calibri"/>
          <w:color w:val="000000" w:themeColor="text1"/>
        </w:rPr>
        <w:t>e</w:t>
      </w:r>
      <w:r w:rsidRPr="00212FF7">
        <w:rPr>
          <w:rFonts w:cs="Calibri"/>
          <w:color w:val="000000" w:themeColor="text1"/>
        </w:rPr>
        <w:t>, and w</w:t>
      </w:r>
      <w:r w:rsidR="00EF60CF" w:rsidRPr="00212FF7">
        <w:rPr>
          <w:rFonts w:cs="Calibri"/>
          <w:color w:val="000000" w:themeColor="text1"/>
        </w:rPr>
        <w:t>ash the column with 0.7</w:t>
      </w:r>
      <w:r w:rsidR="002904E3" w:rsidRPr="00212FF7">
        <w:rPr>
          <w:rFonts w:cs="Calibri"/>
          <w:color w:val="000000" w:themeColor="text1"/>
        </w:rPr>
        <w:t xml:space="preserve"> milliliters</w:t>
      </w:r>
      <w:r w:rsidR="00EF60CF" w:rsidRPr="00212FF7">
        <w:rPr>
          <w:rFonts w:cs="Calibri"/>
          <w:color w:val="000000" w:themeColor="text1"/>
        </w:rPr>
        <w:t xml:space="preserve"> of wash buffer 1</w:t>
      </w:r>
      <w:r w:rsidRPr="00212FF7">
        <w:rPr>
          <w:rFonts w:cs="Calibri"/>
          <w:color w:val="000000" w:themeColor="text1"/>
        </w:rPr>
        <w:t xml:space="preserve"> </w:t>
      </w:r>
      <w:r w:rsidR="00212FF7" w:rsidRPr="00212FF7">
        <w:rPr>
          <w:rFonts w:cs="Calibri"/>
          <w:b/>
          <w:color w:val="000000" w:themeColor="text1"/>
        </w:rPr>
        <w:t>[1]</w:t>
      </w:r>
      <w:r w:rsidR="00EF60CF" w:rsidRPr="00212FF7">
        <w:rPr>
          <w:rFonts w:cs="Calibri"/>
          <w:color w:val="000000" w:themeColor="text1"/>
        </w:rPr>
        <w:t xml:space="preserve">. Centrifuge the column at 10,000 </w:t>
      </w:r>
      <w:r w:rsidR="00074A2D" w:rsidRPr="00212FF7">
        <w:rPr>
          <w:rFonts w:cs="Calibri"/>
          <w:color w:val="000000" w:themeColor="text1"/>
        </w:rPr>
        <w:t>time</w:t>
      </w:r>
      <w:r w:rsidR="00890F96">
        <w:rPr>
          <w:rFonts w:cs="Calibri"/>
          <w:color w:val="000000" w:themeColor="text1"/>
        </w:rPr>
        <w:t>s</w:t>
      </w:r>
      <w:r w:rsidR="00EF60CF" w:rsidRPr="00212FF7">
        <w:rPr>
          <w:rFonts w:cs="Calibri"/>
          <w:i/>
          <w:iCs/>
          <w:color w:val="000000" w:themeColor="text1"/>
        </w:rPr>
        <w:t xml:space="preserve"> g</w:t>
      </w:r>
      <w:r w:rsidR="00EF60CF" w:rsidRPr="00212FF7">
        <w:rPr>
          <w:rFonts w:cs="Calibri"/>
          <w:color w:val="000000" w:themeColor="text1"/>
        </w:rPr>
        <w:t xml:space="preserve"> for 30 s</w:t>
      </w:r>
      <w:r w:rsidR="00074A2D" w:rsidRPr="00212FF7">
        <w:rPr>
          <w:rFonts w:cs="Calibri"/>
          <w:color w:val="000000" w:themeColor="text1"/>
        </w:rPr>
        <w:t xml:space="preserve">econds </w:t>
      </w:r>
      <w:r w:rsidR="00212FF7" w:rsidRPr="00212FF7">
        <w:rPr>
          <w:rFonts w:cs="Calibri"/>
          <w:b/>
          <w:color w:val="000000" w:themeColor="text1"/>
        </w:rPr>
        <w:t>[2]</w:t>
      </w:r>
      <w:r w:rsidR="00EF60CF" w:rsidRPr="00212FF7">
        <w:rPr>
          <w:rFonts w:cs="Calibri"/>
          <w:color w:val="000000" w:themeColor="text1"/>
        </w:rPr>
        <w:t xml:space="preserve">. </w:t>
      </w:r>
    </w:p>
    <w:p w14:paraId="33E7898D" w14:textId="3A599B67" w:rsidR="001B4989" w:rsidRDefault="001B4989" w:rsidP="0000325C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discards the buffer.</w:t>
      </w:r>
    </w:p>
    <w:p w14:paraId="1AAB7F02" w14:textId="5A699286" w:rsidR="001B4989" w:rsidRDefault="001B4989" w:rsidP="0000325C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washes the column with buffer 1.</w:t>
      </w:r>
    </w:p>
    <w:p w14:paraId="1F2710CC" w14:textId="1845FBB1" w:rsidR="001B4989" w:rsidRPr="00212FF7" w:rsidRDefault="001B4989" w:rsidP="0000325C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places column in centrifuge.</w:t>
      </w:r>
    </w:p>
    <w:p w14:paraId="68AC95A5" w14:textId="2E0DA2BE" w:rsidR="00074A2D" w:rsidRDefault="00EF60CF" w:rsidP="00212FF7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 w:rsidRPr="00212FF7">
        <w:rPr>
          <w:rFonts w:cs="Calibri"/>
          <w:color w:val="000000" w:themeColor="text1"/>
        </w:rPr>
        <w:t xml:space="preserve">Wash the column </w:t>
      </w:r>
      <w:r w:rsidR="00074A2D" w:rsidRPr="00212FF7">
        <w:rPr>
          <w:rFonts w:cs="Calibri"/>
          <w:color w:val="000000" w:themeColor="text1"/>
        </w:rPr>
        <w:t>twice</w:t>
      </w:r>
      <w:r w:rsidRPr="00212FF7">
        <w:rPr>
          <w:rFonts w:cs="Calibri"/>
          <w:color w:val="000000" w:themeColor="text1"/>
        </w:rPr>
        <w:t xml:space="preserve"> with 0.5</w:t>
      </w:r>
      <w:r w:rsidR="002904E3" w:rsidRPr="00212FF7">
        <w:rPr>
          <w:rFonts w:cs="Calibri"/>
          <w:color w:val="000000" w:themeColor="text1"/>
        </w:rPr>
        <w:t xml:space="preserve"> milliliters</w:t>
      </w:r>
      <w:r w:rsidRPr="00212FF7">
        <w:rPr>
          <w:rFonts w:cs="Calibri"/>
          <w:color w:val="000000" w:themeColor="text1"/>
        </w:rPr>
        <w:t xml:space="preserve"> of buffer </w:t>
      </w:r>
      <w:r w:rsidR="00212FF7" w:rsidRPr="00212FF7">
        <w:rPr>
          <w:rFonts w:cs="Calibri"/>
          <w:b/>
          <w:color w:val="000000" w:themeColor="text1"/>
        </w:rPr>
        <w:t>[1]</w:t>
      </w:r>
      <w:r w:rsidRPr="00212FF7">
        <w:rPr>
          <w:rFonts w:cs="Calibri"/>
          <w:color w:val="000000" w:themeColor="text1"/>
        </w:rPr>
        <w:t>. Repeat the centrifugation at 10,000</w:t>
      </w:r>
      <w:r w:rsidRPr="00212FF7">
        <w:rPr>
          <w:rFonts w:cs="Calibri"/>
          <w:i/>
          <w:iCs/>
          <w:color w:val="000000" w:themeColor="text1"/>
        </w:rPr>
        <w:t xml:space="preserve"> </w:t>
      </w:r>
      <w:r w:rsidR="00074A2D" w:rsidRPr="00212FF7">
        <w:rPr>
          <w:rFonts w:cs="Calibri"/>
          <w:color w:val="000000" w:themeColor="text1"/>
        </w:rPr>
        <w:t>times</w:t>
      </w:r>
      <w:r w:rsidRPr="00212FF7">
        <w:rPr>
          <w:rFonts w:cs="Calibri"/>
          <w:color w:val="000000" w:themeColor="text1"/>
        </w:rPr>
        <w:t xml:space="preserve"> </w:t>
      </w:r>
      <w:r w:rsidRPr="00212FF7">
        <w:rPr>
          <w:rFonts w:cs="Calibri"/>
          <w:i/>
          <w:iCs/>
          <w:color w:val="000000" w:themeColor="text1"/>
        </w:rPr>
        <w:t xml:space="preserve">g </w:t>
      </w:r>
      <w:r w:rsidRPr="00212FF7">
        <w:rPr>
          <w:rFonts w:cs="Calibri"/>
          <w:color w:val="000000" w:themeColor="text1"/>
        </w:rPr>
        <w:t>for 2 min</w:t>
      </w:r>
      <w:r w:rsidR="00074A2D" w:rsidRPr="00212FF7">
        <w:rPr>
          <w:rFonts w:cs="Calibri"/>
          <w:color w:val="000000" w:themeColor="text1"/>
        </w:rPr>
        <w:t xml:space="preserve">utes </w:t>
      </w:r>
      <w:r w:rsidR="00212FF7" w:rsidRPr="00212FF7">
        <w:rPr>
          <w:rFonts w:cs="Calibri"/>
          <w:b/>
          <w:color w:val="000000" w:themeColor="text1"/>
        </w:rPr>
        <w:t>[2]</w:t>
      </w:r>
      <w:r w:rsidRPr="00212FF7">
        <w:rPr>
          <w:rFonts w:cs="Calibri"/>
          <w:color w:val="000000" w:themeColor="text1"/>
        </w:rPr>
        <w:t xml:space="preserve">. </w:t>
      </w:r>
    </w:p>
    <w:p w14:paraId="1D74041A" w14:textId="5F274BDC" w:rsidR="001B4989" w:rsidRDefault="001B4989" w:rsidP="0000325C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washes the column with buffer.</w:t>
      </w:r>
    </w:p>
    <w:p w14:paraId="019631CF" w14:textId="60A3DBE6" w:rsidR="001B4989" w:rsidRPr="00212FF7" w:rsidRDefault="001B4989" w:rsidP="0000325C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places column in centrifuge.</w:t>
      </w:r>
    </w:p>
    <w:p w14:paraId="71CEBAA9" w14:textId="0937F467" w:rsidR="00074A2D" w:rsidRPr="001B4989" w:rsidRDefault="00EF60CF" w:rsidP="00212FF7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 w:rsidRPr="00212FF7">
        <w:rPr>
          <w:rFonts w:eastAsia="Times New Roman" w:cs="Calibri"/>
          <w:color w:val="000000" w:themeColor="text1"/>
        </w:rPr>
        <w:t>Place the column into a new 1.5</w:t>
      </w:r>
      <w:r w:rsidR="00074A2D" w:rsidRPr="00212FF7">
        <w:rPr>
          <w:rFonts w:eastAsia="Times New Roman" w:cs="Calibri"/>
          <w:color w:val="000000" w:themeColor="text1"/>
        </w:rPr>
        <w:t>-</w:t>
      </w:r>
      <w:r w:rsidR="002904E3" w:rsidRPr="00212FF7">
        <w:rPr>
          <w:rFonts w:eastAsia="Times New Roman" w:cs="Calibri"/>
          <w:color w:val="000000" w:themeColor="text1"/>
        </w:rPr>
        <w:t>milliliter</w:t>
      </w:r>
      <w:r w:rsidRPr="00212FF7">
        <w:rPr>
          <w:rFonts w:eastAsia="Times New Roman" w:cs="Calibri"/>
          <w:color w:val="000000" w:themeColor="text1"/>
        </w:rPr>
        <w:t xml:space="preserve"> collection tube</w:t>
      </w:r>
      <w:r w:rsidR="00074A2D" w:rsidRPr="00212FF7">
        <w:rPr>
          <w:rFonts w:eastAsia="Times New Roman" w:cs="Calibri"/>
          <w:color w:val="000000" w:themeColor="text1"/>
        </w:rPr>
        <w:t>, and a</w:t>
      </w:r>
      <w:r w:rsidRPr="00212FF7">
        <w:rPr>
          <w:rFonts w:eastAsia="Times New Roman" w:cs="Calibri"/>
          <w:color w:val="000000" w:themeColor="text1"/>
        </w:rPr>
        <w:t>dd 30</w:t>
      </w:r>
      <w:r w:rsidR="00074A2D" w:rsidRPr="00212FF7">
        <w:rPr>
          <w:rFonts w:eastAsia="Times New Roman" w:cs="Calibri"/>
          <w:color w:val="000000" w:themeColor="text1"/>
        </w:rPr>
        <w:t xml:space="preserve"> to </w:t>
      </w:r>
      <w:r w:rsidRPr="00212FF7">
        <w:rPr>
          <w:rFonts w:eastAsia="Times New Roman" w:cs="Calibri"/>
          <w:color w:val="000000" w:themeColor="text1"/>
        </w:rPr>
        <w:t xml:space="preserve">50 </w:t>
      </w:r>
      <w:r w:rsidR="002904E3" w:rsidRPr="00212FF7">
        <w:rPr>
          <w:rFonts w:eastAsia="Times New Roman" w:cs="Calibri"/>
          <w:color w:val="000000" w:themeColor="text1"/>
        </w:rPr>
        <w:t>microliters</w:t>
      </w:r>
      <w:r w:rsidRPr="00212FF7">
        <w:rPr>
          <w:rFonts w:eastAsia="Times New Roman" w:cs="Calibri"/>
          <w:color w:val="000000" w:themeColor="text1"/>
        </w:rPr>
        <w:t xml:space="preserve"> </w:t>
      </w:r>
      <w:r w:rsidR="00074A2D" w:rsidRPr="00212FF7">
        <w:rPr>
          <w:rFonts w:eastAsia="Times New Roman" w:cs="Calibri"/>
          <w:color w:val="000000" w:themeColor="text1"/>
        </w:rPr>
        <w:t xml:space="preserve">of </w:t>
      </w:r>
      <w:r w:rsidRPr="00212FF7">
        <w:rPr>
          <w:rFonts w:eastAsia="Times New Roman" w:cs="Calibri"/>
          <w:color w:val="000000" w:themeColor="text1"/>
        </w:rPr>
        <w:t>RNase-free water</w:t>
      </w:r>
      <w:r w:rsidR="00074A2D" w:rsidRPr="00212FF7">
        <w:rPr>
          <w:rFonts w:eastAsia="Times New Roman" w:cs="Calibri"/>
          <w:color w:val="000000" w:themeColor="text1"/>
        </w:rPr>
        <w:t xml:space="preserve"> </w:t>
      </w:r>
      <w:r w:rsidR="00212FF7" w:rsidRPr="00212FF7">
        <w:rPr>
          <w:rFonts w:eastAsia="Times New Roman" w:cs="Calibri"/>
          <w:b/>
          <w:color w:val="000000" w:themeColor="text1"/>
        </w:rPr>
        <w:t>[1]</w:t>
      </w:r>
      <w:r w:rsidRPr="00212FF7">
        <w:rPr>
          <w:rFonts w:eastAsia="Times New Roman" w:cs="Calibri"/>
          <w:color w:val="000000" w:themeColor="text1"/>
        </w:rPr>
        <w:t xml:space="preserve">. </w:t>
      </w:r>
      <w:r w:rsidR="00074A2D" w:rsidRPr="00212FF7">
        <w:rPr>
          <w:rFonts w:eastAsia="Times New Roman" w:cs="Calibri"/>
          <w:color w:val="000000" w:themeColor="text1"/>
        </w:rPr>
        <w:t>After c</w:t>
      </w:r>
      <w:r w:rsidRPr="00212FF7">
        <w:rPr>
          <w:rFonts w:eastAsia="Times New Roman" w:cs="Calibri"/>
          <w:color w:val="000000" w:themeColor="text1"/>
        </w:rPr>
        <w:t>entrifug</w:t>
      </w:r>
      <w:r w:rsidR="00074A2D" w:rsidRPr="00212FF7">
        <w:rPr>
          <w:rFonts w:eastAsia="Times New Roman" w:cs="Calibri"/>
          <w:color w:val="000000" w:themeColor="text1"/>
        </w:rPr>
        <w:t>ing</w:t>
      </w:r>
      <w:r w:rsidRPr="00212FF7">
        <w:rPr>
          <w:rFonts w:eastAsia="Times New Roman" w:cs="Calibri"/>
          <w:color w:val="000000" w:themeColor="text1"/>
        </w:rPr>
        <w:t xml:space="preserve"> </w:t>
      </w:r>
      <w:r w:rsidR="00074A2D" w:rsidRPr="00212FF7">
        <w:rPr>
          <w:rFonts w:eastAsia="Times New Roman" w:cs="Calibri"/>
          <w:color w:val="000000" w:themeColor="text1"/>
        </w:rPr>
        <w:t xml:space="preserve">the tube </w:t>
      </w:r>
      <w:r w:rsidRPr="00212FF7">
        <w:rPr>
          <w:rFonts w:eastAsia="Times New Roman" w:cs="Calibri"/>
          <w:color w:val="000000" w:themeColor="text1"/>
        </w:rPr>
        <w:t xml:space="preserve">at 10,000 </w:t>
      </w:r>
      <w:r w:rsidR="00074A2D" w:rsidRPr="00212FF7">
        <w:rPr>
          <w:rFonts w:eastAsia="Times New Roman" w:cs="Calibri"/>
          <w:color w:val="000000" w:themeColor="text1"/>
        </w:rPr>
        <w:t>times</w:t>
      </w:r>
      <w:r w:rsidRPr="00212FF7">
        <w:rPr>
          <w:rFonts w:eastAsia="Times New Roman" w:cs="Calibri"/>
          <w:color w:val="000000" w:themeColor="text1"/>
        </w:rPr>
        <w:t xml:space="preserve"> </w:t>
      </w:r>
      <w:r w:rsidRPr="00212FF7">
        <w:rPr>
          <w:rFonts w:eastAsia="Times New Roman" w:cs="Calibri"/>
          <w:i/>
          <w:iCs/>
          <w:color w:val="000000" w:themeColor="text1"/>
        </w:rPr>
        <w:t>g</w:t>
      </w:r>
      <w:r w:rsidRPr="00212FF7">
        <w:rPr>
          <w:rFonts w:eastAsia="Times New Roman" w:cs="Calibri"/>
          <w:color w:val="000000" w:themeColor="text1"/>
        </w:rPr>
        <w:t xml:space="preserve"> for 1 min</w:t>
      </w:r>
      <w:r w:rsidR="00074A2D" w:rsidRPr="00212FF7">
        <w:rPr>
          <w:rFonts w:eastAsia="Times New Roman" w:cs="Calibri"/>
          <w:color w:val="000000" w:themeColor="text1"/>
        </w:rPr>
        <w:t>ute, c</w:t>
      </w:r>
      <w:r w:rsidRPr="00212FF7">
        <w:rPr>
          <w:rFonts w:eastAsia="Times New Roman" w:cs="Calibri"/>
          <w:color w:val="000000" w:themeColor="text1"/>
        </w:rPr>
        <w:t>ollect the flow-through</w:t>
      </w:r>
      <w:r w:rsidR="00074A2D" w:rsidRPr="00212FF7">
        <w:rPr>
          <w:rFonts w:eastAsia="Times New Roman" w:cs="Calibri"/>
          <w:color w:val="000000" w:themeColor="text1"/>
        </w:rPr>
        <w:t>,</w:t>
      </w:r>
      <w:r w:rsidRPr="00212FF7">
        <w:rPr>
          <w:rFonts w:eastAsia="Times New Roman" w:cs="Calibri"/>
          <w:color w:val="000000" w:themeColor="text1"/>
        </w:rPr>
        <w:t xml:space="preserve"> and measure the RNA concentration</w:t>
      </w:r>
      <w:r w:rsidR="00074A2D" w:rsidRPr="00212FF7">
        <w:rPr>
          <w:rFonts w:eastAsia="Times New Roman" w:cs="Calibri"/>
          <w:color w:val="000000" w:themeColor="text1"/>
        </w:rPr>
        <w:t xml:space="preserve"> </w:t>
      </w:r>
      <w:r w:rsidR="00212FF7" w:rsidRPr="00212FF7">
        <w:rPr>
          <w:rFonts w:eastAsia="Times New Roman" w:cs="Calibri"/>
          <w:b/>
          <w:color w:val="000000" w:themeColor="text1"/>
        </w:rPr>
        <w:t>[2]</w:t>
      </w:r>
      <w:r w:rsidRPr="00212FF7">
        <w:rPr>
          <w:rFonts w:eastAsia="Times New Roman" w:cs="Calibri"/>
          <w:color w:val="000000" w:themeColor="text1"/>
        </w:rPr>
        <w:t>.</w:t>
      </w:r>
    </w:p>
    <w:p w14:paraId="42A7D1D5" w14:textId="34346627" w:rsidR="001B4989" w:rsidRPr="001B4989" w:rsidRDefault="001B4989" w:rsidP="001B4989">
      <w:pPr>
        <w:pStyle w:val="ListParagraph"/>
        <w:numPr>
          <w:ilvl w:val="2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>Talent places the column in a new collection tube and adds water.</w:t>
      </w:r>
    </w:p>
    <w:p w14:paraId="593FB165" w14:textId="3EDD35D4" w:rsidR="001B4989" w:rsidRPr="00212FF7" w:rsidRDefault="001B4989" w:rsidP="0000325C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>Talent collects the flow-through from the collection tube and begins process of measuring RNA concentration.</w:t>
      </w:r>
    </w:p>
    <w:p w14:paraId="0E59CACD" w14:textId="4766DE48" w:rsidR="00777D0C" w:rsidRDefault="00074A2D" w:rsidP="00212FF7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 w:rsidRPr="00212FF7">
        <w:rPr>
          <w:rFonts w:eastAsia="Times New Roman" w:cs="Calibri"/>
          <w:color w:val="000000" w:themeColor="text1"/>
        </w:rPr>
        <w:t xml:space="preserve">To prepare for a 20-microliter reverse transcription reaction, </w:t>
      </w:r>
      <w:r w:rsidRPr="00212FF7">
        <w:rPr>
          <w:rFonts w:cs="Calibri"/>
          <w:color w:val="000000" w:themeColor="text1"/>
        </w:rPr>
        <w:t>m</w:t>
      </w:r>
      <w:r w:rsidR="00EF60CF" w:rsidRPr="00212FF7">
        <w:rPr>
          <w:rFonts w:cs="Calibri"/>
          <w:color w:val="000000" w:themeColor="text1"/>
        </w:rPr>
        <w:t xml:space="preserve">ix 1 </w:t>
      </w:r>
      <w:r w:rsidR="002904E3" w:rsidRPr="00212FF7">
        <w:rPr>
          <w:rFonts w:eastAsia="Times New Roman" w:cs="Calibri"/>
          <w:color w:val="000000" w:themeColor="text1"/>
        </w:rPr>
        <w:t>microgram</w:t>
      </w:r>
      <w:r w:rsidR="00EF60CF" w:rsidRPr="00212FF7">
        <w:rPr>
          <w:rFonts w:cs="Calibri"/>
          <w:color w:val="000000" w:themeColor="text1"/>
        </w:rPr>
        <w:t xml:space="preserve"> of total RNA with 10 </w:t>
      </w:r>
      <w:r w:rsidRPr="00212FF7">
        <w:t>microliters</w:t>
      </w:r>
      <w:r w:rsidR="00EF60CF" w:rsidRPr="00212FF7">
        <w:rPr>
          <w:rFonts w:cs="Calibri"/>
          <w:color w:val="000000" w:themeColor="text1"/>
        </w:rPr>
        <w:t xml:space="preserve"> of reaction buffer, 1 </w:t>
      </w:r>
      <w:r w:rsidRPr="00212FF7">
        <w:t>microliter</w:t>
      </w:r>
      <w:r w:rsidR="00EF60CF" w:rsidRPr="00212FF7">
        <w:rPr>
          <w:rFonts w:cs="Calibri"/>
          <w:color w:val="000000" w:themeColor="text1"/>
        </w:rPr>
        <w:t xml:space="preserve"> of reverse transcriptase, and RNase-free water</w:t>
      </w:r>
      <w:r w:rsidRPr="00212FF7">
        <w:rPr>
          <w:rFonts w:cs="Calibri"/>
          <w:color w:val="000000" w:themeColor="text1"/>
        </w:rPr>
        <w:t xml:space="preserve"> </w:t>
      </w:r>
      <w:r w:rsidR="00212FF7" w:rsidRPr="00212FF7">
        <w:rPr>
          <w:rFonts w:cs="Calibri"/>
          <w:b/>
          <w:color w:val="000000" w:themeColor="text1"/>
        </w:rPr>
        <w:t>[1]</w:t>
      </w:r>
      <w:r w:rsidR="00EF60CF" w:rsidRPr="00212FF7">
        <w:rPr>
          <w:rFonts w:cs="Calibri"/>
          <w:color w:val="000000" w:themeColor="text1"/>
        </w:rPr>
        <w:t xml:space="preserve">. Conduct the reverse transcription reaction at 37 </w:t>
      </w:r>
      <w:r w:rsidR="002904E3" w:rsidRPr="00212FF7">
        <w:rPr>
          <w:rFonts w:cs="Calibri"/>
          <w:color w:val="000000" w:themeColor="text1"/>
        </w:rPr>
        <w:t>degrees Celsius</w:t>
      </w:r>
      <w:r w:rsidR="00EF60CF" w:rsidRPr="00212FF7">
        <w:rPr>
          <w:rFonts w:cs="Calibri"/>
          <w:color w:val="000000" w:themeColor="text1"/>
        </w:rPr>
        <w:t xml:space="preserve"> for 1</w:t>
      </w:r>
      <w:r w:rsidR="002904E3" w:rsidRPr="00212FF7">
        <w:rPr>
          <w:rFonts w:cs="Calibri"/>
          <w:color w:val="000000" w:themeColor="text1"/>
        </w:rPr>
        <w:t xml:space="preserve"> hour </w:t>
      </w:r>
      <w:r w:rsidR="00EF60CF" w:rsidRPr="00212FF7">
        <w:rPr>
          <w:rFonts w:cs="Calibri"/>
          <w:color w:val="000000" w:themeColor="text1"/>
        </w:rPr>
        <w:t>and then</w:t>
      </w:r>
      <w:r w:rsidRPr="00212FF7">
        <w:rPr>
          <w:rFonts w:cs="Calibri"/>
          <w:color w:val="000000" w:themeColor="text1"/>
        </w:rPr>
        <w:t xml:space="preserve"> at</w:t>
      </w:r>
      <w:r w:rsidR="00EF60CF" w:rsidRPr="00212FF7">
        <w:rPr>
          <w:rFonts w:cs="Calibri"/>
          <w:color w:val="000000" w:themeColor="text1"/>
        </w:rPr>
        <w:t xml:space="preserve"> 95 </w:t>
      </w:r>
      <w:r w:rsidR="002904E3" w:rsidRPr="00212FF7">
        <w:rPr>
          <w:rFonts w:cs="Calibri"/>
          <w:color w:val="000000" w:themeColor="text1"/>
        </w:rPr>
        <w:t>degrees Celsius</w:t>
      </w:r>
      <w:r w:rsidR="00EF60CF" w:rsidRPr="00212FF7">
        <w:rPr>
          <w:rFonts w:cs="Calibri"/>
          <w:color w:val="000000" w:themeColor="text1"/>
        </w:rPr>
        <w:t xml:space="preserve"> for 5 min</w:t>
      </w:r>
      <w:r w:rsidRPr="00212FF7">
        <w:rPr>
          <w:rFonts w:cs="Calibri"/>
          <w:color w:val="000000" w:themeColor="text1"/>
        </w:rPr>
        <w:t xml:space="preserve">utes, according to the manufacturer's protocol </w:t>
      </w:r>
      <w:r w:rsidR="00212FF7" w:rsidRPr="00212FF7">
        <w:rPr>
          <w:rFonts w:cs="Calibri"/>
          <w:b/>
          <w:color w:val="000000" w:themeColor="text1"/>
        </w:rPr>
        <w:t>[2]</w:t>
      </w:r>
      <w:r w:rsidRPr="00212FF7">
        <w:rPr>
          <w:rFonts w:cs="Calibri"/>
          <w:color w:val="000000" w:themeColor="text1"/>
        </w:rPr>
        <w:t>.</w:t>
      </w:r>
    </w:p>
    <w:p w14:paraId="506A48F2" w14:textId="6DD7DA09" w:rsidR="001B4989" w:rsidRDefault="001B4989" w:rsidP="0000325C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mixes RNA, buffer, reverse transcriptase, and water.</w:t>
      </w:r>
    </w:p>
    <w:p w14:paraId="0CD4858E" w14:textId="1D87E2D0" w:rsidR="001B4989" w:rsidRPr="00212FF7" w:rsidRDefault="001B4989" w:rsidP="0000325C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lastRenderedPageBreak/>
        <w:t>Talent begins reverse transcription reaction.</w:t>
      </w:r>
    </w:p>
    <w:p w14:paraId="0D81551B" w14:textId="1A79A70E" w:rsidR="00777D0C" w:rsidRDefault="0000325C" w:rsidP="00212FF7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Then, m</w:t>
      </w:r>
      <w:r w:rsidR="00EF60CF" w:rsidRPr="00212FF7">
        <w:rPr>
          <w:rFonts w:cs="Calibri"/>
          <w:color w:val="000000" w:themeColor="text1"/>
        </w:rPr>
        <w:t xml:space="preserve">ix </w:t>
      </w:r>
      <w:r w:rsidR="00074A2D" w:rsidRPr="00212FF7">
        <w:rPr>
          <w:rFonts w:cs="Calibri"/>
          <w:color w:val="000000" w:themeColor="text1"/>
        </w:rPr>
        <w:t>1 microliter of each</w:t>
      </w:r>
      <w:r w:rsidR="00EF60CF" w:rsidRPr="00212FF7">
        <w:rPr>
          <w:rFonts w:cs="Calibri"/>
          <w:color w:val="000000" w:themeColor="text1"/>
        </w:rPr>
        <w:t xml:space="preserve"> cDNA </w:t>
      </w:r>
      <w:r w:rsidR="00074A2D" w:rsidRPr="00212FF7">
        <w:t>template</w:t>
      </w:r>
      <w:r>
        <w:rPr>
          <w:rFonts w:cs="Calibri"/>
          <w:color w:val="000000" w:themeColor="text1"/>
        </w:rPr>
        <w:t xml:space="preserve"> with</w:t>
      </w:r>
      <w:r w:rsidR="00EF60CF" w:rsidRPr="00212FF7">
        <w:rPr>
          <w:rFonts w:cs="Calibri"/>
          <w:color w:val="000000" w:themeColor="text1"/>
        </w:rPr>
        <w:t xml:space="preserve"> 5 </w:t>
      </w:r>
      <w:r w:rsidR="00074A2D" w:rsidRPr="00212FF7">
        <w:rPr>
          <w:rFonts w:cs="Calibri"/>
          <w:color w:val="000000" w:themeColor="text1"/>
        </w:rPr>
        <w:t>microliters</w:t>
      </w:r>
      <w:r w:rsidR="00EF60CF" w:rsidRPr="00212FF7">
        <w:rPr>
          <w:rFonts w:cs="Calibri"/>
          <w:color w:val="000000" w:themeColor="text1"/>
        </w:rPr>
        <w:t xml:space="preserve"> of the Master Mix containing SYBR dye</w:t>
      </w:r>
      <w:r>
        <w:rPr>
          <w:rFonts w:cs="Calibri"/>
          <w:color w:val="000000" w:themeColor="text1"/>
        </w:rPr>
        <w:t xml:space="preserve"> and</w:t>
      </w:r>
      <w:r w:rsidR="00EF60CF" w:rsidRPr="00212FF7">
        <w:rPr>
          <w:rFonts w:cs="Calibri"/>
          <w:color w:val="000000" w:themeColor="text1"/>
        </w:rPr>
        <w:t xml:space="preserve"> 1 </w:t>
      </w:r>
      <w:r w:rsidR="00074A2D" w:rsidRPr="00212FF7">
        <w:rPr>
          <w:rFonts w:cs="Calibri"/>
          <w:color w:val="000000" w:themeColor="text1"/>
        </w:rPr>
        <w:t>microliter</w:t>
      </w:r>
      <w:r w:rsidR="00EF60CF" w:rsidRPr="00212FF7">
        <w:rPr>
          <w:rFonts w:cs="Calibri"/>
          <w:color w:val="000000" w:themeColor="text1"/>
        </w:rPr>
        <w:t xml:space="preserve"> of each 200 </w:t>
      </w:r>
      <w:r w:rsidR="00074A2D" w:rsidRPr="00212FF7">
        <w:rPr>
          <w:rFonts w:cs="Calibri"/>
          <w:color w:val="000000" w:themeColor="text1"/>
        </w:rPr>
        <w:t>nanomolar</w:t>
      </w:r>
      <w:r w:rsidR="00EF60CF" w:rsidRPr="00212FF7">
        <w:rPr>
          <w:rFonts w:cs="Calibri"/>
          <w:color w:val="000000" w:themeColor="text1"/>
        </w:rPr>
        <w:t xml:space="preserve"> specific primer</w:t>
      </w:r>
      <w:r w:rsidR="00777D0C" w:rsidRPr="00212FF7">
        <w:rPr>
          <w:rFonts w:cs="Calibri"/>
          <w:color w:val="000000" w:themeColor="text1"/>
        </w:rPr>
        <w:t xml:space="preserve"> </w:t>
      </w:r>
      <w:r w:rsidR="00212FF7" w:rsidRPr="00212FF7">
        <w:rPr>
          <w:rFonts w:cs="Calibri"/>
          <w:b/>
          <w:color w:val="000000" w:themeColor="text1"/>
        </w:rPr>
        <w:t>[1]</w:t>
      </w:r>
      <w:r w:rsidR="00777D0C" w:rsidRPr="00212FF7">
        <w:rPr>
          <w:rFonts w:cs="Calibri"/>
          <w:color w:val="000000" w:themeColor="text1"/>
        </w:rPr>
        <w:t xml:space="preserve">. Add </w:t>
      </w:r>
      <w:r w:rsidR="00EF60CF" w:rsidRPr="00212FF7">
        <w:rPr>
          <w:rFonts w:cs="Calibri"/>
          <w:color w:val="000000" w:themeColor="text1"/>
        </w:rPr>
        <w:t>water</w:t>
      </w:r>
      <w:r w:rsidR="00777D0C" w:rsidRPr="00212FF7">
        <w:rPr>
          <w:rFonts w:cs="Calibri"/>
          <w:color w:val="000000" w:themeColor="text1"/>
        </w:rPr>
        <w:t xml:space="preserve">, for a total volume of 20 microliters </w:t>
      </w:r>
      <w:r w:rsidR="00212FF7" w:rsidRPr="00212FF7">
        <w:rPr>
          <w:rFonts w:cs="Calibri"/>
          <w:b/>
          <w:color w:val="000000" w:themeColor="text1"/>
        </w:rPr>
        <w:t>[2]</w:t>
      </w:r>
      <w:r w:rsidR="00777D0C" w:rsidRPr="00212FF7">
        <w:rPr>
          <w:rFonts w:cs="Calibri"/>
          <w:color w:val="000000" w:themeColor="text1"/>
        </w:rPr>
        <w:t xml:space="preserve">. </w:t>
      </w:r>
    </w:p>
    <w:p w14:paraId="1D1B80E0" w14:textId="0D3E2E13" w:rsidR="001B4989" w:rsidRDefault="001B4989" w:rsidP="0000325C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mixes cDNA template, Master Mix, and primers.</w:t>
      </w:r>
    </w:p>
    <w:p w14:paraId="257A502B" w14:textId="4139944A" w:rsidR="001B4989" w:rsidRPr="00212FF7" w:rsidRDefault="001B4989" w:rsidP="0000325C">
      <w:pPr>
        <w:pStyle w:val="ListParagraph"/>
        <w:widowControl w:val="0"/>
        <w:numPr>
          <w:ilvl w:val="2"/>
          <w:numId w:val="3"/>
        </w:numPr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adds water.</w:t>
      </w:r>
    </w:p>
    <w:p w14:paraId="4CF42E6F" w14:textId="58FAA5E3" w:rsidR="00777D0C" w:rsidRDefault="00777D0C" w:rsidP="00212FF7">
      <w:pPr>
        <w:pStyle w:val="ListParagraph"/>
        <w:numPr>
          <w:ilvl w:val="1"/>
          <w:numId w:val="3"/>
        </w:numPr>
        <w:spacing w:before="240"/>
        <w:contextualSpacing w:val="0"/>
        <w:rPr>
          <w:rFonts w:cs="Calibri"/>
          <w:color w:val="000000" w:themeColor="text1"/>
        </w:rPr>
      </w:pPr>
      <w:r w:rsidRPr="00212FF7">
        <w:rPr>
          <w:rFonts w:cs="Calibri"/>
          <w:color w:val="000000" w:themeColor="text1"/>
        </w:rPr>
        <w:t>Perform</w:t>
      </w:r>
      <w:r w:rsidR="00EF60CF" w:rsidRPr="00212FF7">
        <w:rPr>
          <w:rFonts w:cs="Calibri"/>
          <w:color w:val="000000" w:themeColor="text1"/>
        </w:rPr>
        <w:t xml:space="preserve"> PCR analysis</w:t>
      </w:r>
      <w:r w:rsidRPr="00212FF7">
        <w:rPr>
          <w:rFonts w:cs="Calibri"/>
          <w:color w:val="000000" w:themeColor="text1"/>
        </w:rPr>
        <w:t xml:space="preserve"> </w:t>
      </w:r>
      <w:r w:rsidR="00EF60CF" w:rsidRPr="00212FF7">
        <w:rPr>
          <w:rFonts w:cs="Calibri"/>
          <w:color w:val="000000" w:themeColor="text1"/>
        </w:rPr>
        <w:t>according to the manufacturer's recommendations</w:t>
      </w:r>
      <w:r w:rsidRPr="00212FF7">
        <w:rPr>
          <w:rFonts w:cs="Calibri"/>
          <w:color w:val="000000" w:themeColor="text1"/>
        </w:rPr>
        <w:t xml:space="preserve">, and then use the comparative CT method to determine the expression </w:t>
      </w:r>
      <w:r w:rsidR="00212FF7" w:rsidRPr="00212FF7">
        <w:rPr>
          <w:rFonts w:cs="Calibri"/>
          <w:b/>
          <w:color w:val="000000" w:themeColor="text1"/>
        </w:rPr>
        <w:t>[1]</w:t>
      </w:r>
      <w:r w:rsidR="00EF60CF" w:rsidRPr="00212FF7">
        <w:rPr>
          <w:rFonts w:cs="Calibri"/>
          <w:color w:val="000000" w:themeColor="text1"/>
        </w:rPr>
        <w:t xml:space="preserve">.  </w:t>
      </w:r>
    </w:p>
    <w:p w14:paraId="22BAC87D" w14:textId="39973F99" w:rsidR="001B4989" w:rsidRPr="00212FF7" w:rsidRDefault="001B4989" w:rsidP="0000325C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Talent begins PCR process.</w:t>
      </w:r>
    </w:p>
    <w:p w14:paraId="06834047" w14:textId="452CBA37" w:rsidR="00777D0C" w:rsidRPr="00552175" w:rsidRDefault="00036829" w:rsidP="00552175">
      <w:pPr>
        <w:spacing w:before="360"/>
        <w:rPr>
          <w:rFonts w:cs="Calibri"/>
          <w:color w:val="000000" w:themeColor="text1"/>
        </w:rPr>
      </w:pPr>
      <w:r>
        <w:rPr>
          <w:rFonts w:cs="Calibri"/>
          <w:b/>
          <w:color w:val="000000" w:themeColor="text1"/>
          <w:shd w:val="clear" w:color="auto" w:fill="FFFFFF"/>
        </w:rPr>
        <w:t xml:space="preserve">                </w:t>
      </w:r>
    </w:p>
    <w:p w14:paraId="2DBA975E" w14:textId="415C1CBE" w:rsidR="00A72FC5" w:rsidRPr="00362ABD" w:rsidRDefault="00A72FC5" w:rsidP="00C63347">
      <w:pPr>
        <w:rPr>
          <w:rFonts w:asciiTheme="minorHAnsi" w:hAnsiTheme="minorHAnsi" w:cstheme="minorHAnsi"/>
          <w:sz w:val="22"/>
          <w:szCs w:val="22"/>
        </w:rPr>
      </w:pPr>
      <w:r w:rsidRPr="00B07A3B">
        <w:br w:type="page"/>
      </w:r>
    </w:p>
    <w:p w14:paraId="1C11F07E" w14:textId="05C78024" w:rsidR="005E2B7E" w:rsidRPr="00B07A3B" w:rsidRDefault="00873D1A" w:rsidP="00362ABD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E7E996C" w14:textId="0C754882" w:rsidR="0033366D" w:rsidRPr="0033366D" w:rsidRDefault="00CE10F2" w:rsidP="009142C3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120E67">
        <w:rPr>
          <w:rFonts w:asciiTheme="minorHAnsi" w:hAnsiTheme="minorHAnsi" w:cstheme="minorHAnsi"/>
          <w:b/>
          <w:szCs w:val="24"/>
        </w:rPr>
        <w:t>CSE-Treatment Increases Bacterial Load</w:t>
      </w:r>
    </w:p>
    <w:p w14:paraId="51B94C42" w14:textId="5F3FF704" w:rsidR="0033366D" w:rsidRPr="0033366D" w:rsidRDefault="007E7F28" w:rsidP="009142C3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cs="Calibri"/>
          <w:color w:val="000000" w:themeColor="text1"/>
        </w:rPr>
        <w:t xml:space="preserve">In BEAS-2B </w:t>
      </w:r>
      <w:r w:rsidR="00240AAB" w:rsidRPr="0033366D">
        <w:rPr>
          <w:rFonts w:cs="Calibri"/>
          <w:color w:val="000000" w:themeColor="text1"/>
        </w:rPr>
        <w:t>cells</w:t>
      </w:r>
      <w:r>
        <w:rPr>
          <w:rFonts w:cs="Calibri"/>
          <w:color w:val="000000" w:themeColor="text1"/>
        </w:rPr>
        <w:t>, viability did not change considerably when cells were treated</w:t>
      </w:r>
      <w:r w:rsidR="00240AAB" w:rsidRPr="0033366D">
        <w:rPr>
          <w:rFonts w:cs="Calibri"/>
          <w:color w:val="000000" w:themeColor="text1"/>
        </w:rPr>
        <w:t xml:space="preserve"> with </w:t>
      </w:r>
      <w:r>
        <w:rPr>
          <w:rFonts w:cs="Calibri"/>
          <w:color w:val="000000" w:themeColor="text1"/>
        </w:rPr>
        <w:t xml:space="preserve">4 percent </w:t>
      </w:r>
      <w:r w:rsidR="00240AAB" w:rsidRPr="0033366D">
        <w:rPr>
          <w:rFonts w:cs="Calibri"/>
          <w:color w:val="000000" w:themeColor="text1"/>
        </w:rPr>
        <w:t>CSE</w:t>
      </w:r>
      <w:r>
        <w:rPr>
          <w:rFonts w:cs="Calibri"/>
          <w:color w:val="000000" w:themeColor="text1"/>
        </w:rPr>
        <w:t xml:space="preserve"> for 3 hours</w:t>
      </w:r>
      <w:r w:rsidR="0033366D" w:rsidRPr="0033366D">
        <w:rPr>
          <w:rFonts w:cs="Calibri"/>
          <w:color w:val="000000" w:themeColor="text1"/>
        </w:rPr>
        <w:t xml:space="preserve"> </w:t>
      </w:r>
      <w:r w:rsidR="00120E67" w:rsidRPr="00120E67">
        <w:rPr>
          <w:rFonts w:cs="Calibri"/>
          <w:b/>
          <w:color w:val="000000" w:themeColor="text1"/>
        </w:rPr>
        <w:t>[1]</w:t>
      </w:r>
      <w:r w:rsidR="0033366D" w:rsidRPr="0033366D">
        <w:rPr>
          <w:rFonts w:cs="Calibri"/>
          <w:color w:val="000000" w:themeColor="text1"/>
        </w:rPr>
        <w:t>.</w:t>
      </w:r>
      <w:r>
        <w:rPr>
          <w:rFonts w:cs="Calibri"/>
          <w:color w:val="000000" w:themeColor="text1"/>
        </w:rPr>
        <w:t xml:space="preserve"> One hour of </w:t>
      </w:r>
      <w:r w:rsidR="00240AAB" w:rsidRPr="0033366D">
        <w:rPr>
          <w:rFonts w:cs="Calibri"/>
          <w:i/>
          <w:color w:val="000000" w:themeColor="text1"/>
        </w:rPr>
        <w:t>Pseudomonas</w:t>
      </w:r>
      <w:r>
        <w:rPr>
          <w:rFonts w:cs="Calibri"/>
          <w:iCs/>
          <w:color w:val="000000" w:themeColor="text1"/>
        </w:rPr>
        <w:t xml:space="preserve"> infection also did not substantially affect viability </w:t>
      </w:r>
      <w:r w:rsidR="00120E67" w:rsidRPr="00120E67">
        <w:rPr>
          <w:rFonts w:cs="Calibri"/>
          <w:b/>
          <w:iCs/>
          <w:color w:val="000000" w:themeColor="text1"/>
        </w:rPr>
        <w:t>[2]</w:t>
      </w:r>
      <w:r>
        <w:rPr>
          <w:rFonts w:cs="Calibri"/>
          <w:iCs/>
          <w:color w:val="000000" w:themeColor="text1"/>
        </w:rPr>
        <w:t xml:space="preserve">. </w:t>
      </w:r>
      <w:r w:rsidR="00425983">
        <w:rPr>
          <w:rFonts w:cs="Calibri"/>
          <w:color w:val="000000" w:themeColor="text1"/>
        </w:rPr>
        <w:t>Finally, t</w:t>
      </w:r>
      <w:r>
        <w:rPr>
          <w:rFonts w:cs="Calibri"/>
          <w:color w:val="000000" w:themeColor="text1"/>
        </w:rPr>
        <w:t xml:space="preserve">he use of gentamycin to kill </w:t>
      </w:r>
      <w:r w:rsidR="00240AAB" w:rsidRPr="0033366D">
        <w:rPr>
          <w:rFonts w:cs="Calibri"/>
          <w:i/>
          <w:color w:val="000000" w:themeColor="text1"/>
        </w:rPr>
        <w:t>Pseudomonas</w:t>
      </w:r>
      <w:r w:rsidR="00240AAB" w:rsidRPr="0033366D">
        <w:rPr>
          <w:rFonts w:cs="Calibri"/>
          <w:color w:val="000000" w:themeColor="text1"/>
        </w:rPr>
        <w:t xml:space="preserve"> in the culture medium </w:t>
      </w:r>
      <w:r>
        <w:rPr>
          <w:rFonts w:cs="Calibri"/>
          <w:color w:val="000000" w:themeColor="text1"/>
        </w:rPr>
        <w:t>did not have a statistically significant effect on cell viability</w:t>
      </w:r>
      <w:r w:rsidR="0033366D" w:rsidRPr="0033366D">
        <w:rPr>
          <w:rFonts w:cs="Calibri"/>
          <w:color w:val="000000" w:themeColor="text1"/>
        </w:rPr>
        <w:t xml:space="preserve"> </w:t>
      </w:r>
      <w:r w:rsidR="00120E67" w:rsidRPr="00120E67">
        <w:rPr>
          <w:rFonts w:cs="Calibri"/>
          <w:b/>
          <w:color w:val="000000" w:themeColor="text1"/>
        </w:rPr>
        <w:t>[3]</w:t>
      </w:r>
      <w:r w:rsidR="00890F96" w:rsidRPr="0033366D">
        <w:rPr>
          <w:rFonts w:cs="Calibri"/>
          <w:color w:val="000000" w:themeColor="text1"/>
        </w:rPr>
        <w:t>.</w:t>
      </w:r>
    </w:p>
    <w:p w14:paraId="4B851A8C" w14:textId="4F8F54AD" w:rsidR="0033366D" w:rsidRPr="0033366D" w:rsidRDefault="0033366D" w:rsidP="009142C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cs="Calibri"/>
          <w:color w:val="000000" w:themeColor="text1"/>
        </w:rPr>
        <w:t>LAB MEDIA: Figure 4.</w:t>
      </w:r>
    </w:p>
    <w:p w14:paraId="1045BC16" w14:textId="75A2FB93" w:rsidR="0033366D" w:rsidRPr="0033366D" w:rsidRDefault="0033366D" w:rsidP="009142C3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cs="Calibri"/>
          <w:color w:val="000000" w:themeColor="text1"/>
        </w:rPr>
        <w:t>LAB MEDIA: Figure 5.</w:t>
      </w:r>
    </w:p>
    <w:p w14:paraId="77F16FFB" w14:textId="77777777" w:rsidR="007E7F28" w:rsidRPr="007E7F28" w:rsidRDefault="0033366D" w:rsidP="009142C3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cs="Calibri"/>
          <w:color w:val="000000" w:themeColor="text1"/>
        </w:rPr>
        <w:t>LAB MEDIA: Figure 6.</w:t>
      </w:r>
    </w:p>
    <w:p w14:paraId="0C3705AF" w14:textId="7654773D" w:rsidR="005D4DBB" w:rsidRPr="005D4DBB" w:rsidRDefault="007E7F28" w:rsidP="009142C3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cs="Calibri"/>
          <w:color w:val="000000" w:themeColor="text1"/>
        </w:rPr>
        <w:t>As measured by the drop plate method, bacterial infection in BEAS-2B cells was substantially increased by treatment with CSE</w:t>
      </w:r>
      <w:r w:rsidR="005D4DBB">
        <w:rPr>
          <w:rFonts w:cs="Calibri"/>
          <w:color w:val="000000" w:themeColor="text1"/>
        </w:rPr>
        <w:t xml:space="preserve"> </w:t>
      </w:r>
      <w:r w:rsidR="00120E67" w:rsidRPr="00120E67">
        <w:rPr>
          <w:rFonts w:cs="Calibri"/>
          <w:b/>
          <w:color w:val="000000" w:themeColor="text1"/>
        </w:rPr>
        <w:t>[1]</w:t>
      </w:r>
      <w:r>
        <w:rPr>
          <w:rFonts w:cs="Calibri"/>
          <w:color w:val="000000" w:themeColor="text1"/>
        </w:rPr>
        <w:t xml:space="preserve">. </w:t>
      </w:r>
      <w:r w:rsidR="005D4DBB">
        <w:rPr>
          <w:rFonts w:cs="Calibri"/>
          <w:color w:val="000000" w:themeColor="text1"/>
        </w:rPr>
        <w:t xml:space="preserve">The same was true for CSE-treatment of HSAEC </w:t>
      </w:r>
      <w:r w:rsidR="00120E67" w:rsidRPr="00120E67">
        <w:rPr>
          <w:rFonts w:cs="Calibri"/>
          <w:b/>
          <w:color w:val="000000" w:themeColor="text1"/>
        </w:rPr>
        <w:t>[2]</w:t>
      </w:r>
      <w:r w:rsidR="005D4DBB">
        <w:rPr>
          <w:rFonts w:cs="Calibri"/>
          <w:color w:val="000000" w:themeColor="text1"/>
        </w:rPr>
        <w:t>.</w:t>
      </w:r>
    </w:p>
    <w:p w14:paraId="4EB1E01F" w14:textId="18EFE147" w:rsidR="005D4DBB" w:rsidRPr="005D4DBB" w:rsidRDefault="005D4DBB" w:rsidP="009142C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cs="Calibri"/>
          <w:color w:val="000000" w:themeColor="text1"/>
        </w:rPr>
        <w:t>LAB MEDIA: Figure 2.</w:t>
      </w:r>
    </w:p>
    <w:p w14:paraId="5659DFAE" w14:textId="77777777" w:rsidR="005D4DBB" w:rsidRPr="005D4DBB" w:rsidRDefault="005D4DBB" w:rsidP="009142C3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  <w:lang w:eastAsia="zh-TW"/>
        </w:rPr>
      </w:pPr>
      <w:r>
        <w:rPr>
          <w:rFonts w:cs="Calibri"/>
          <w:color w:val="000000" w:themeColor="text1"/>
        </w:rPr>
        <w:t>LAB MEDIA: Figure 3.</w:t>
      </w:r>
    </w:p>
    <w:p w14:paraId="41C02B6C" w14:textId="38A8D3CF" w:rsidR="00024ADA" w:rsidRPr="00024ADA" w:rsidRDefault="005D4DBB" w:rsidP="009142C3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  <w:lang w:eastAsia="zh-TW"/>
        </w:rPr>
      </w:pPr>
      <w:r>
        <w:rPr>
          <w:rFonts w:cs="Calibri"/>
          <w:color w:val="000000" w:themeColor="text1"/>
        </w:rPr>
        <w:t>Bacterial infection in CSE-treated BEAS-2B cells was also assessed by using RT-PCR to quantify the amount of 16S RNA</w:t>
      </w:r>
      <w:r w:rsidR="00425983">
        <w:rPr>
          <w:rFonts w:cs="Calibri"/>
          <w:color w:val="000000" w:themeColor="text1"/>
        </w:rPr>
        <w:t xml:space="preserve"> present, which indicated an increase in</w:t>
      </w:r>
      <w:r>
        <w:rPr>
          <w:rFonts w:cs="Calibri"/>
          <w:color w:val="000000" w:themeColor="text1"/>
        </w:rPr>
        <w:t xml:space="preserve"> </w:t>
      </w:r>
      <w:r w:rsidR="00024ADA" w:rsidRPr="00425983">
        <w:rPr>
          <w:rFonts w:cs="Calibri"/>
          <w:i/>
          <w:iCs/>
          <w:color w:val="000000" w:themeColor="text1"/>
        </w:rPr>
        <w:t>Pseudomonas aeruginosa</w:t>
      </w:r>
      <w:r w:rsidR="00024ADA">
        <w:rPr>
          <w:rFonts w:cs="Calibri"/>
          <w:color w:val="000000" w:themeColor="text1"/>
        </w:rPr>
        <w:t xml:space="preserve"> </w:t>
      </w:r>
      <w:r w:rsidR="00120E67" w:rsidRPr="00120E67">
        <w:rPr>
          <w:rFonts w:cs="Calibri"/>
          <w:b/>
          <w:color w:val="000000" w:themeColor="text1"/>
        </w:rPr>
        <w:t>[1]</w:t>
      </w:r>
      <w:r w:rsidR="00024ADA">
        <w:rPr>
          <w:rFonts w:cs="Calibri"/>
          <w:color w:val="000000" w:themeColor="text1"/>
        </w:rPr>
        <w:t xml:space="preserve">. </w:t>
      </w:r>
    </w:p>
    <w:p w14:paraId="56960077" w14:textId="5AEE4508" w:rsidR="00024ADA" w:rsidRPr="00024ADA" w:rsidRDefault="00024ADA" w:rsidP="009142C3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  <w:lang w:eastAsia="zh-TW"/>
        </w:rPr>
      </w:pPr>
      <w:r>
        <w:rPr>
          <w:rFonts w:cs="Calibri"/>
          <w:color w:val="000000" w:themeColor="text1"/>
        </w:rPr>
        <w:t>LAB MEDIA: Figure 7.</w:t>
      </w:r>
    </w:p>
    <w:p w14:paraId="544C6B58" w14:textId="137762EB" w:rsidR="00E022E9" w:rsidRDefault="00024ADA" w:rsidP="009142C3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szCs w:val="24"/>
          <w:lang w:eastAsia="zh-TW"/>
        </w:rPr>
        <w:t xml:space="preserve">BEAS-2B cells treated with CSE and infected with </w:t>
      </w:r>
      <w:r>
        <w:rPr>
          <w:rFonts w:asciiTheme="minorHAnsi" w:hAnsiTheme="minorHAnsi" w:cstheme="minorHAnsi"/>
          <w:i/>
          <w:iCs/>
          <w:szCs w:val="24"/>
          <w:lang w:eastAsia="zh-TW"/>
        </w:rPr>
        <w:t xml:space="preserve">Pseudomonas fluorescens </w:t>
      </w:r>
      <w:proofErr w:type="spellStart"/>
      <w:r>
        <w:rPr>
          <w:rFonts w:asciiTheme="minorHAnsi" w:hAnsiTheme="minorHAnsi" w:cstheme="minorHAnsi"/>
          <w:i/>
          <w:iCs/>
          <w:szCs w:val="24"/>
          <w:lang w:eastAsia="zh-TW"/>
        </w:rPr>
        <w:t>Migula</w:t>
      </w:r>
      <w:proofErr w:type="spellEnd"/>
      <w:r>
        <w:rPr>
          <w:rFonts w:asciiTheme="minorHAnsi" w:hAnsiTheme="minorHAnsi" w:cstheme="minorHAnsi"/>
          <w:i/>
          <w:iCs/>
          <w:szCs w:val="24"/>
          <w:lang w:eastAsia="zh-TW"/>
        </w:rPr>
        <w:t xml:space="preserve"> </w:t>
      </w:r>
      <w:r>
        <w:rPr>
          <w:rFonts w:asciiTheme="minorHAnsi" w:hAnsiTheme="minorHAnsi" w:cstheme="minorHAnsi"/>
          <w:szCs w:val="24"/>
          <w:lang w:eastAsia="zh-TW"/>
        </w:rPr>
        <w:t>were analyzed by flow cytometry at 509 nanometers.</w:t>
      </w:r>
      <w:r w:rsidR="00E022E9">
        <w:rPr>
          <w:rFonts w:asciiTheme="minorHAnsi" w:hAnsiTheme="minorHAnsi" w:cstheme="minorHAnsi"/>
          <w:szCs w:val="24"/>
          <w:lang w:eastAsia="zh-TW"/>
        </w:rPr>
        <w:t xml:space="preserve"> These results also indicated that CSE treatment increases bacterial infection </w:t>
      </w:r>
      <w:r w:rsidR="00120E67" w:rsidRPr="00120E67">
        <w:rPr>
          <w:rFonts w:asciiTheme="minorHAnsi" w:hAnsiTheme="minorHAnsi" w:cstheme="minorHAnsi"/>
          <w:b/>
          <w:szCs w:val="24"/>
          <w:lang w:eastAsia="zh-TW"/>
        </w:rPr>
        <w:t>[1]</w:t>
      </w:r>
      <w:r w:rsidR="00E022E9">
        <w:rPr>
          <w:rFonts w:asciiTheme="minorHAnsi" w:hAnsiTheme="minorHAnsi" w:cstheme="minorHAnsi"/>
          <w:szCs w:val="24"/>
          <w:lang w:eastAsia="zh-TW"/>
        </w:rPr>
        <w:t>.</w:t>
      </w:r>
    </w:p>
    <w:p w14:paraId="01DB3760" w14:textId="08661C9A" w:rsidR="00024ADA" w:rsidRPr="00024ADA" w:rsidRDefault="00E022E9" w:rsidP="009142C3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szCs w:val="24"/>
          <w:lang w:eastAsia="zh-TW"/>
        </w:rPr>
        <w:t>LAB MEDIA: Figure 8.</w:t>
      </w:r>
      <w:r w:rsidR="00024ADA">
        <w:rPr>
          <w:rFonts w:asciiTheme="minorHAnsi" w:hAnsiTheme="minorHAnsi" w:cstheme="minorHAnsi"/>
          <w:szCs w:val="24"/>
          <w:lang w:eastAsia="zh-TW"/>
        </w:rPr>
        <w:t xml:space="preserve"> </w:t>
      </w:r>
    </w:p>
    <w:p w14:paraId="4D62371A" w14:textId="215356EC" w:rsidR="00240AAB" w:rsidRPr="00E022E9" w:rsidRDefault="00240AAB" w:rsidP="009142C3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  <w:lang w:eastAsia="zh-TW"/>
        </w:rPr>
      </w:pPr>
      <w:r w:rsidRPr="005D4DBB">
        <w:rPr>
          <w:rFonts w:cs="Calibri"/>
          <w:color w:val="000000" w:themeColor="text1"/>
        </w:rPr>
        <w:t xml:space="preserve">Results from fluorescent microscopy showed that GFP-labeled bacteria colocalized with BEAS-2B cells in a </w:t>
      </w:r>
      <w:r w:rsidRPr="005D4DBB">
        <w:rPr>
          <w:rFonts w:cs="Calibri"/>
          <w:i/>
          <w:color w:val="000000" w:themeColor="text1"/>
        </w:rPr>
        <w:t>P</w:t>
      </w:r>
      <w:r w:rsidR="00E022E9">
        <w:rPr>
          <w:rFonts w:cs="Calibri"/>
          <w:i/>
          <w:color w:val="000000" w:themeColor="text1"/>
        </w:rPr>
        <w:t>seudomonas</w:t>
      </w:r>
      <w:r w:rsidRPr="005D4DBB">
        <w:rPr>
          <w:rFonts w:cs="Calibri"/>
          <w:i/>
          <w:color w:val="000000" w:themeColor="text1"/>
        </w:rPr>
        <w:t xml:space="preserve"> fluorescens </w:t>
      </w:r>
      <w:proofErr w:type="spellStart"/>
      <w:r w:rsidRPr="005D4DBB">
        <w:rPr>
          <w:rFonts w:cs="Calibri"/>
          <w:i/>
          <w:color w:val="000000" w:themeColor="text1"/>
        </w:rPr>
        <w:t>Migula</w:t>
      </w:r>
      <w:proofErr w:type="spellEnd"/>
      <w:r w:rsidRPr="005D4DBB">
        <w:rPr>
          <w:rFonts w:cs="Calibri"/>
          <w:color w:val="000000" w:themeColor="text1"/>
        </w:rPr>
        <w:t xml:space="preserve"> infection experiment</w:t>
      </w:r>
      <w:r w:rsidR="00E022E9">
        <w:rPr>
          <w:rFonts w:cs="Calibri"/>
          <w:color w:val="000000" w:themeColor="text1"/>
        </w:rPr>
        <w:t xml:space="preserve"> </w:t>
      </w:r>
      <w:r w:rsidR="00120E67" w:rsidRPr="00120E67">
        <w:rPr>
          <w:rFonts w:cs="Calibri"/>
          <w:b/>
          <w:color w:val="000000" w:themeColor="text1"/>
        </w:rPr>
        <w:t>[1]</w:t>
      </w:r>
      <w:r w:rsidR="00E022E9">
        <w:rPr>
          <w:rFonts w:cs="Calibri"/>
          <w:color w:val="000000" w:themeColor="text1"/>
        </w:rPr>
        <w:t>.</w:t>
      </w:r>
    </w:p>
    <w:p w14:paraId="0717C90B" w14:textId="008B4FCA" w:rsidR="00473E1C" w:rsidRPr="00E022E9" w:rsidRDefault="00E022E9" w:rsidP="009142C3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  <w:lang w:eastAsia="zh-TW"/>
        </w:rPr>
      </w:pPr>
      <w:r>
        <w:rPr>
          <w:rFonts w:cs="Calibri"/>
          <w:color w:val="000000" w:themeColor="text1"/>
        </w:rPr>
        <w:t>LAB MEDIA: Figure 9.</w:t>
      </w:r>
      <w:r w:rsidR="00473E1C" w:rsidRPr="00E022E9">
        <w:rPr>
          <w:rFonts w:asciiTheme="minorHAnsi" w:hAnsiTheme="minorHAnsi" w:cstheme="minorHAnsi"/>
        </w:rPr>
        <w:br w:type="page"/>
      </w:r>
    </w:p>
    <w:p w14:paraId="36886C42" w14:textId="77777777" w:rsidR="00422A57" w:rsidRPr="00422A57" w:rsidRDefault="00473E1C" w:rsidP="00422A5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AAE01D6" w14:textId="77777777" w:rsidR="00422A57" w:rsidRPr="00725460" w:rsidRDefault="00422A57" w:rsidP="009142C3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725460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90B8E41" w14:textId="77777777" w:rsidR="00422A57" w:rsidRPr="00B07A3B" w:rsidRDefault="00422A57" w:rsidP="00422A57">
      <w:pPr>
        <w:rPr>
          <w:rFonts w:asciiTheme="minorHAnsi" w:hAnsiTheme="minorHAnsi" w:cstheme="minorHAnsi"/>
        </w:rPr>
      </w:pPr>
    </w:p>
    <w:p w14:paraId="5600AF1F" w14:textId="0B1354C1" w:rsidR="00F966D5" w:rsidRPr="00F966D5" w:rsidRDefault="00AA3598" w:rsidP="009142C3">
      <w:pPr>
        <w:pStyle w:val="ListParagraph"/>
        <w:numPr>
          <w:ilvl w:val="1"/>
          <w:numId w:val="3"/>
        </w:numPr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Kristen V. Fanning</w:t>
      </w:r>
      <w:r w:rsidR="00F966D5" w:rsidRPr="00EF025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EF0257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C</w:t>
      </w:r>
      <w:bookmarkStart w:id="4" w:name="_Hlk25067257"/>
      <w:r>
        <w:rPr>
          <w:rFonts w:asciiTheme="minorHAnsi" w:hAnsiTheme="minorHAnsi" w:cstheme="minorHAnsi"/>
        </w:rPr>
        <w:t xml:space="preserve">ells could be exposed to cigarette smoke with robot smoking, </w:t>
      </w:r>
      <w:r w:rsidR="00362ABD">
        <w:rPr>
          <w:rFonts w:asciiTheme="minorHAnsi" w:hAnsiTheme="minorHAnsi" w:cstheme="minorHAnsi"/>
        </w:rPr>
        <w:t>which</w:t>
      </w:r>
      <w:r>
        <w:rPr>
          <w:rFonts w:asciiTheme="minorHAnsi" w:hAnsiTheme="minorHAnsi" w:cstheme="minorHAnsi"/>
        </w:rPr>
        <w:t xml:space="preserve"> may mimic human behavior and</w:t>
      </w:r>
      <w:r w:rsidR="007F3378">
        <w:rPr>
          <w:rFonts w:asciiTheme="minorHAnsi" w:hAnsiTheme="minorHAnsi" w:cstheme="minorHAnsi"/>
        </w:rPr>
        <w:t xml:space="preserve"> make it possible to</w:t>
      </w:r>
      <w:r>
        <w:rPr>
          <w:rFonts w:asciiTheme="minorHAnsi" w:hAnsiTheme="minorHAnsi" w:cstheme="minorHAnsi"/>
        </w:rPr>
        <w:t xml:space="preserve"> directly study</w:t>
      </w:r>
      <w:r w:rsidR="007F3378">
        <w:rPr>
          <w:rFonts w:asciiTheme="minorHAnsi" w:hAnsiTheme="minorHAnsi" w:cstheme="minorHAnsi"/>
        </w:rPr>
        <w:t xml:space="preserve"> the effects of</w:t>
      </w:r>
      <w:r>
        <w:rPr>
          <w:rFonts w:asciiTheme="minorHAnsi" w:hAnsiTheme="minorHAnsi" w:cstheme="minorHAnsi"/>
        </w:rPr>
        <w:t xml:space="preserve"> cigarette smoke on lung epithelial cells. </w:t>
      </w:r>
      <w:r w:rsidR="00F966D5" w:rsidRPr="00EF0257">
        <w:rPr>
          <w:rFonts w:asciiTheme="minorHAnsi" w:hAnsiTheme="minorHAnsi" w:cstheme="minorHAnsi"/>
          <w:b/>
          <w:bCs/>
        </w:rPr>
        <w:t xml:space="preserve"> </w:t>
      </w:r>
    </w:p>
    <w:p w14:paraId="734B2ECC" w14:textId="518B93C2" w:rsidR="00F966D5" w:rsidRPr="00362ABD" w:rsidRDefault="00F966D5" w:rsidP="009142C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EF0257">
        <w:rPr>
          <w:szCs w:val="24"/>
        </w:rPr>
        <w:t>INTERVIEW: Named author says the statement above in an interview-style statement while looking slightly off-camera.</w:t>
      </w:r>
      <w:bookmarkEnd w:id="4"/>
    </w:p>
    <w:p w14:paraId="72B05988" w14:textId="77777777" w:rsidR="00362ABD" w:rsidRPr="00F966D5" w:rsidRDefault="00362ABD" w:rsidP="00362ABD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6E1617D" w14:textId="7FA73498" w:rsidR="00F966D5" w:rsidRPr="00F966D5" w:rsidRDefault="00AA3598" w:rsidP="009142C3">
      <w:pPr>
        <w:pStyle w:val="ListParagraph"/>
        <w:numPr>
          <w:ilvl w:val="1"/>
          <w:numId w:val="3"/>
        </w:numPr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Tiao Li</w:t>
      </w:r>
      <w:r w:rsidR="00F966D5" w:rsidRPr="00EF025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EF0257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technique could be used to explore cigarette smoke on other cell types in the </w:t>
      </w:r>
      <w:r w:rsidR="007F3378">
        <w:rPr>
          <w:rFonts w:asciiTheme="minorHAnsi" w:hAnsiTheme="minorHAnsi" w:cstheme="minorHAnsi"/>
        </w:rPr>
        <w:t>context</w:t>
      </w:r>
      <w:r>
        <w:rPr>
          <w:rFonts w:asciiTheme="minorHAnsi" w:hAnsiTheme="minorHAnsi" w:cstheme="minorHAnsi"/>
        </w:rPr>
        <w:t xml:space="preserve"> of pulmonary infection.</w:t>
      </w:r>
      <w:r w:rsidR="00F966D5" w:rsidRPr="00EF0257">
        <w:rPr>
          <w:rFonts w:asciiTheme="minorHAnsi" w:hAnsiTheme="minorHAnsi" w:cstheme="minorHAnsi"/>
        </w:rPr>
        <w:t xml:space="preserve"> </w:t>
      </w:r>
    </w:p>
    <w:p w14:paraId="4F65C3A3" w14:textId="0F0C197A" w:rsidR="00F966D5" w:rsidRDefault="00F966D5" w:rsidP="009142C3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r w:rsidRPr="00EF0257">
        <w:rPr>
          <w:szCs w:val="24"/>
        </w:rPr>
        <w:t>INTERVIEW: Named author says the statement above in an interview-style statement while looking slightly off-camera.</w:t>
      </w:r>
    </w:p>
    <w:p w14:paraId="5E3A04F5" w14:textId="77777777" w:rsidR="00362ABD" w:rsidRPr="00F966D5" w:rsidRDefault="00362ABD" w:rsidP="00362ABD">
      <w:pPr>
        <w:pStyle w:val="ListParagraph"/>
        <w:spacing w:before="120"/>
        <w:ind w:left="1627"/>
        <w:contextualSpacing w:val="0"/>
        <w:rPr>
          <w:szCs w:val="24"/>
        </w:rPr>
      </w:pPr>
    </w:p>
    <w:p w14:paraId="771D3871" w14:textId="5671FF87" w:rsidR="00F966D5" w:rsidRPr="00F966D5" w:rsidRDefault="00AA3598" w:rsidP="009142C3">
      <w:pPr>
        <w:pStyle w:val="ListParagraph"/>
        <w:numPr>
          <w:ilvl w:val="1"/>
          <w:numId w:val="3"/>
        </w:numPr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Chunbin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Zou</w:t>
      </w:r>
      <w:r w:rsidR="00F966D5" w:rsidRPr="00EF025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EF0257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</w:t>
      </w:r>
      <w:r w:rsidR="007F3378">
        <w:rPr>
          <w:rFonts w:asciiTheme="minorHAnsi" w:hAnsiTheme="minorHAnsi" w:cstheme="minorHAnsi"/>
        </w:rPr>
        <w:t>e described</w:t>
      </w:r>
      <w:r>
        <w:rPr>
          <w:rFonts w:asciiTheme="minorHAnsi" w:hAnsiTheme="minorHAnsi" w:cstheme="minorHAnsi"/>
        </w:rPr>
        <w:t xml:space="preserve"> approach could be the basis for development of effective therapies against cigarette smoke mediated lung injury and COPD exacerbation.</w:t>
      </w:r>
      <w:r w:rsidR="00F966D5" w:rsidRPr="00EF0257">
        <w:rPr>
          <w:rFonts w:asciiTheme="minorHAnsi" w:hAnsiTheme="minorHAnsi" w:cstheme="minorHAnsi"/>
        </w:rPr>
        <w:t xml:space="preserve"> </w:t>
      </w:r>
    </w:p>
    <w:p w14:paraId="370B3F50" w14:textId="72DD0836" w:rsidR="00473E1C" w:rsidRDefault="00F966D5" w:rsidP="009142C3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r w:rsidRPr="00EF0257">
        <w:rPr>
          <w:szCs w:val="24"/>
        </w:rPr>
        <w:t>INTERVIEW: Named author says the statement above in an interview-style statement while looking slightly off-camera.</w:t>
      </w:r>
    </w:p>
    <w:p w14:paraId="2490FE53" w14:textId="77777777" w:rsidR="00362ABD" w:rsidRPr="006228F9" w:rsidRDefault="00362ABD" w:rsidP="00362ABD">
      <w:pPr>
        <w:pStyle w:val="ListParagraph"/>
        <w:spacing w:before="120"/>
        <w:ind w:left="1627"/>
        <w:contextualSpacing w:val="0"/>
        <w:rPr>
          <w:szCs w:val="24"/>
        </w:rPr>
      </w:pPr>
    </w:p>
    <w:p w14:paraId="1697CB78" w14:textId="7267B15C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Anastasia Gomez" w:date="2020-03-24T14:48:00Z" w:initials="AG">
    <w:p w14:paraId="5BCDEC9F" w14:textId="076090B3" w:rsidR="00832683" w:rsidRPr="00832683" w:rsidRDefault="0083268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Is this pronunciation correct? If not, please correct it and send me the updated script.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BCDEC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49C38" w16cex:dateUtc="2020-03-24T1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CDEC9F" w16cid:durableId="22249C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8534A" w14:textId="77777777" w:rsidR="00305698" w:rsidRDefault="00305698">
      <w:r>
        <w:separator/>
      </w:r>
    </w:p>
    <w:p w14:paraId="61FFED76" w14:textId="77777777" w:rsidR="00305698" w:rsidRDefault="00305698"/>
  </w:endnote>
  <w:endnote w:type="continuationSeparator" w:id="0">
    <w:p w14:paraId="365077CB" w14:textId="77777777" w:rsidR="00305698" w:rsidRDefault="00305698">
      <w:r>
        <w:continuationSeparator/>
      </w:r>
    </w:p>
    <w:p w14:paraId="481087DA" w14:textId="77777777" w:rsidR="00305698" w:rsidRDefault="00305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B9920C" w14:textId="77777777" w:rsidR="002D7AA3" w:rsidRDefault="002D7AA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24BC09" w14:textId="77777777" w:rsidR="002D7AA3" w:rsidRDefault="002D7AA3" w:rsidP="001E230F">
    <w:pPr>
      <w:pStyle w:val="Footer"/>
      <w:ind w:right="360"/>
    </w:pPr>
  </w:p>
  <w:p w14:paraId="354E91C4" w14:textId="77777777" w:rsidR="002D7AA3" w:rsidRDefault="002D7A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F04A2" w14:textId="6C1993CC" w:rsidR="002D7AA3" w:rsidRPr="00790E8C" w:rsidRDefault="002D7AA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0510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4B7CD" w14:textId="77777777" w:rsidR="00305698" w:rsidRDefault="00305698">
      <w:r>
        <w:separator/>
      </w:r>
    </w:p>
    <w:p w14:paraId="695C1926" w14:textId="77777777" w:rsidR="00305698" w:rsidRDefault="00305698"/>
  </w:footnote>
  <w:footnote w:type="continuationSeparator" w:id="0">
    <w:p w14:paraId="13146B6A" w14:textId="77777777" w:rsidR="00305698" w:rsidRDefault="00305698">
      <w:r>
        <w:continuationSeparator/>
      </w:r>
    </w:p>
    <w:p w14:paraId="11697E34" w14:textId="77777777" w:rsidR="00305698" w:rsidRDefault="00305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AF349" w14:textId="053466C7" w:rsidR="002D7AA3" w:rsidRPr="00960DDE" w:rsidRDefault="002D7AA3" w:rsidP="00591EC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960DDE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8E8E7BA" wp14:editId="5A0E93E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ECF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5A33F75B" w14:textId="77777777" w:rsidR="002D7AA3" w:rsidRDefault="002D7A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3C8764E"/>
    <w:multiLevelType w:val="multilevel"/>
    <w:tmpl w:val="BD40DCA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E860FEC"/>
    <w:multiLevelType w:val="hybridMultilevel"/>
    <w:tmpl w:val="1008553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BD40DCA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4C"/>
    <w:rsid w:val="0000325C"/>
    <w:rsid w:val="00003C8B"/>
    <w:rsid w:val="000051DE"/>
    <w:rsid w:val="0000605D"/>
    <w:rsid w:val="00010DD0"/>
    <w:rsid w:val="0001266D"/>
    <w:rsid w:val="00013862"/>
    <w:rsid w:val="00023E22"/>
    <w:rsid w:val="00024ADA"/>
    <w:rsid w:val="00025DE9"/>
    <w:rsid w:val="00036829"/>
    <w:rsid w:val="00037828"/>
    <w:rsid w:val="00043807"/>
    <w:rsid w:val="00074929"/>
    <w:rsid w:val="00074A2D"/>
    <w:rsid w:val="00083792"/>
    <w:rsid w:val="0008613B"/>
    <w:rsid w:val="00090BAC"/>
    <w:rsid w:val="000B0B1A"/>
    <w:rsid w:val="000B2085"/>
    <w:rsid w:val="000B387A"/>
    <w:rsid w:val="000B4E9A"/>
    <w:rsid w:val="000B68E3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0E67"/>
    <w:rsid w:val="00125924"/>
    <w:rsid w:val="00126973"/>
    <w:rsid w:val="0013097C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4989"/>
    <w:rsid w:val="001B5C46"/>
    <w:rsid w:val="001C3C85"/>
    <w:rsid w:val="001C7BBC"/>
    <w:rsid w:val="001D7933"/>
    <w:rsid w:val="001E2225"/>
    <w:rsid w:val="001E230F"/>
    <w:rsid w:val="001E52A3"/>
    <w:rsid w:val="001F0890"/>
    <w:rsid w:val="00212FF7"/>
    <w:rsid w:val="00214268"/>
    <w:rsid w:val="00240AAB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04E3"/>
    <w:rsid w:val="00292B20"/>
    <w:rsid w:val="002B009A"/>
    <w:rsid w:val="002B025E"/>
    <w:rsid w:val="002B0D88"/>
    <w:rsid w:val="002B26D4"/>
    <w:rsid w:val="002B55D9"/>
    <w:rsid w:val="002C54DB"/>
    <w:rsid w:val="002D52A1"/>
    <w:rsid w:val="002D7AA3"/>
    <w:rsid w:val="002E57A3"/>
    <w:rsid w:val="002E7521"/>
    <w:rsid w:val="002F0D42"/>
    <w:rsid w:val="002F2D36"/>
    <w:rsid w:val="002F3829"/>
    <w:rsid w:val="002F38CF"/>
    <w:rsid w:val="003036C1"/>
    <w:rsid w:val="00305187"/>
    <w:rsid w:val="00305698"/>
    <w:rsid w:val="0030618C"/>
    <w:rsid w:val="00311634"/>
    <w:rsid w:val="003138D4"/>
    <w:rsid w:val="003176C4"/>
    <w:rsid w:val="00320715"/>
    <w:rsid w:val="003226B6"/>
    <w:rsid w:val="00322C71"/>
    <w:rsid w:val="0032324A"/>
    <w:rsid w:val="00325FBF"/>
    <w:rsid w:val="0032796E"/>
    <w:rsid w:val="00330F1B"/>
    <w:rsid w:val="0033366D"/>
    <w:rsid w:val="00333FA4"/>
    <w:rsid w:val="00336C61"/>
    <w:rsid w:val="00342D7B"/>
    <w:rsid w:val="0034684D"/>
    <w:rsid w:val="003513A5"/>
    <w:rsid w:val="00355D9B"/>
    <w:rsid w:val="00362ABD"/>
    <w:rsid w:val="00363153"/>
    <w:rsid w:val="00364249"/>
    <w:rsid w:val="00377B0C"/>
    <w:rsid w:val="0038502C"/>
    <w:rsid w:val="00386777"/>
    <w:rsid w:val="00395684"/>
    <w:rsid w:val="003A1109"/>
    <w:rsid w:val="003A487E"/>
    <w:rsid w:val="003A49C2"/>
    <w:rsid w:val="003B411B"/>
    <w:rsid w:val="003B5E26"/>
    <w:rsid w:val="003C32EC"/>
    <w:rsid w:val="003D0847"/>
    <w:rsid w:val="003D2A9C"/>
    <w:rsid w:val="003E2BC9"/>
    <w:rsid w:val="003F4B52"/>
    <w:rsid w:val="004032AC"/>
    <w:rsid w:val="004034B6"/>
    <w:rsid w:val="004114EA"/>
    <w:rsid w:val="00414B4F"/>
    <w:rsid w:val="00422A57"/>
    <w:rsid w:val="00425983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140E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26DA2"/>
    <w:rsid w:val="00526F6C"/>
    <w:rsid w:val="00530DD9"/>
    <w:rsid w:val="005320E4"/>
    <w:rsid w:val="00534B83"/>
    <w:rsid w:val="005363E2"/>
    <w:rsid w:val="00536D89"/>
    <w:rsid w:val="00552175"/>
    <w:rsid w:val="00557116"/>
    <w:rsid w:val="0055763A"/>
    <w:rsid w:val="00565757"/>
    <w:rsid w:val="005829FA"/>
    <w:rsid w:val="00585ECC"/>
    <w:rsid w:val="00591ECF"/>
    <w:rsid w:val="005A02B6"/>
    <w:rsid w:val="005A09D8"/>
    <w:rsid w:val="005A1F5E"/>
    <w:rsid w:val="005A3F8F"/>
    <w:rsid w:val="005B6859"/>
    <w:rsid w:val="005C661F"/>
    <w:rsid w:val="005C6D1E"/>
    <w:rsid w:val="005D3705"/>
    <w:rsid w:val="005D4DBB"/>
    <w:rsid w:val="005D783F"/>
    <w:rsid w:val="005E2550"/>
    <w:rsid w:val="005E2B7E"/>
    <w:rsid w:val="005E6012"/>
    <w:rsid w:val="005F18A3"/>
    <w:rsid w:val="00604177"/>
    <w:rsid w:val="00604C65"/>
    <w:rsid w:val="006137EC"/>
    <w:rsid w:val="006228F9"/>
    <w:rsid w:val="00631F5D"/>
    <w:rsid w:val="006346FE"/>
    <w:rsid w:val="00637544"/>
    <w:rsid w:val="006402D4"/>
    <w:rsid w:val="006430A5"/>
    <w:rsid w:val="00645B93"/>
    <w:rsid w:val="006510E7"/>
    <w:rsid w:val="00652165"/>
    <w:rsid w:val="00654735"/>
    <w:rsid w:val="006556DE"/>
    <w:rsid w:val="006565A0"/>
    <w:rsid w:val="00660315"/>
    <w:rsid w:val="006617AB"/>
    <w:rsid w:val="00662568"/>
    <w:rsid w:val="00663E85"/>
    <w:rsid w:val="00664850"/>
    <w:rsid w:val="006673C3"/>
    <w:rsid w:val="0067274F"/>
    <w:rsid w:val="006801B1"/>
    <w:rsid w:val="00681B4A"/>
    <w:rsid w:val="00685F77"/>
    <w:rsid w:val="0069665E"/>
    <w:rsid w:val="00697AF4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1980"/>
    <w:rsid w:val="0071294C"/>
    <w:rsid w:val="00724E3B"/>
    <w:rsid w:val="00731E5D"/>
    <w:rsid w:val="00745D4B"/>
    <w:rsid w:val="00746865"/>
    <w:rsid w:val="007548F3"/>
    <w:rsid w:val="007574EC"/>
    <w:rsid w:val="00761465"/>
    <w:rsid w:val="0077071A"/>
    <w:rsid w:val="00777388"/>
    <w:rsid w:val="00777D0C"/>
    <w:rsid w:val="00790E8C"/>
    <w:rsid w:val="007A4E1D"/>
    <w:rsid w:val="007B0FBB"/>
    <w:rsid w:val="007B3E0E"/>
    <w:rsid w:val="007D4222"/>
    <w:rsid w:val="007D61A8"/>
    <w:rsid w:val="007E5DAF"/>
    <w:rsid w:val="007E7F28"/>
    <w:rsid w:val="007F3378"/>
    <w:rsid w:val="007F33F1"/>
    <w:rsid w:val="007F48D4"/>
    <w:rsid w:val="00802635"/>
    <w:rsid w:val="00804C75"/>
    <w:rsid w:val="00806B1B"/>
    <w:rsid w:val="00817D9F"/>
    <w:rsid w:val="00832683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86013"/>
    <w:rsid w:val="00890F96"/>
    <w:rsid w:val="008A0177"/>
    <w:rsid w:val="008B58DF"/>
    <w:rsid w:val="008D156E"/>
    <w:rsid w:val="008D1FF4"/>
    <w:rsid w:val="008D2A6A"/>
    <w:rsid w:val="008D58EC"/>
    <w:rsid w:val="008D6FEC"/>
    <w:rsid w:val="008E3C66"/>
    <w:rsid w:val="008E74F7"/>
    <w:rsid w:val="008F7754"/>
    <w:rsid w:val="00900C65"/>
    <w:rsid w:val="0090117D"/>
    <w:rsid w:val="009055DD"/>
    <w:rsid w:val="009114D8"/>
    <w:rsid w:val="009142C3"/>
    <w:rsid w:val="009169E3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0DDE"/>
    <w:rsid w:val="009625B1"/>
    <w:rsid w:val="00985F44"/>
    <w:rsid w:val="0098608B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504A3"/>
    <w:rsid w:val="00A60320"/>
    <w:rsid w:val="00A72FC5"/>
    <w:rsid w:val="00A730E3"/>
    <w:rsid w:val="00A751DB"/>
    <w:rsid w:val="00A77CF6"/>
    <w:rsid w:val="00A84BA8"/>
    <w:rsid w:val="00A91283"/>
    <w:rsid w:val="00AA132F"/>
    <w:rsid w:val="00AA3598"/>
    <w:rsid w:val="00AB3338"/>
    <w:rsid w:val="00AC5EF4"/>
    <w:rsid w:val="00AC63FC"/>
    <w:rsid w:val="00AD4F04"/>
    <w:rsid w:val="00AE11E8"/>
    <w:rsid w:val="00AE12F3"/>
    <w:rsid w:val="00B00969"/>
    <w:rsid w:val="00B0506A"/>
    <w:rsid w:val="00B07A3B"/>
    <w:rsid w:val="00B13941"/>
    <w:rsid w:val="00B13B79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3B8"/>
    <w:rsid w:val="00B807E5"/>
    <w:rsid w:val="00B8420A"/>
    <w:rsid w:val="00B87BC5"/>
    <w:rsid w:val="00BC6DA7"/>
    <w:rsid w:val="00BD4346"/>
    <w:rsid w:val="00BE051D"/>
    <w:rsid w:val="00C035C7"/>
    <w:rsid w:val="00C03D75"/>
    <w:rsid w:val="00C12062"/>
    <w:rsid w:val="00C34F4C"/>
    <w:rsid w:val="00C602B2"/>
    <w:rsid w:val="00C63347"/>
    <w:rsid w:val="00C63C78"/>
    <w:rsid w:val="00C70C90"/>
    <w:rsid w:val="00C7374B"/>
    <w:rsid w:val="00C8109F"/>
    <w:rsid w:val="00C82679"/>
    <w:rsid w:val="00C836F3"/>
    <w:rsid w:val="00C97B11"/>
    <w:rsid w:val="00CB039A"/>
    <w:rsid w:val="00CB5DE5"/>
    <w:rsid w:val="00CB63FE"/>
    <w:rsid w:val="00CC0C58"/>
    <w:rsid w:val="00CC29BF"/>
    <w:rsid w:val="00CC3E3A"/>
    <w:rsid w:val="00CD515D"/>
    <w:rsid w:val="00CD5B05"/>
    <w:rsid w:val="00CD63B8"/>
    <w:rsid w:val="00CD7F92"/>
    <w:rsid w:val="00CE04BA"/>
    <w:rsid w:val="00CE10F2"/>
    <w:rsid w:val="00CE4904"/>
    <w:rsid w:val="00CE538B"/>
    <w:rsid w:val="00CF22F6"/>
    <w:rsid w:val="00CF6830"/>
    <w:rsid w:val="00CF771C"/>
    <w:rsid w:val="00D00EF4"/>
    <w:rsid w:val="00D05104"/>
    <w:rsid w:val="00D103FE"/>
    <w:rsid w:val="00D1044C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87C2C"/>
    <w:rsid w:val="00D95C4C"/>
    <w:rsid w:val="00DA117F"/>
    <w:rsid w:val="00DA17FB"/>
    <w:rsid w:val="00DA1C37"/>
    <w:rsid w:val="00DB7EBA"/>
    <w:rsid w:val="00DC058D"/>
    <w:rsid w:val="00DC1E10"/>
    <w:rsid w:val="00DC2504"/>
    <w:rsid w:val="00DC311D"/>
    <w:rsid w:val="00DC7C84"/>
    <w:rsid w:val="00DC7D3A"/>
    <w:rsid w:val="00DD0B09"/>
    <w:rsid w:val="00DD2CF9"/>
    <w:rsid w:val="00DE2882"/>
    <w:rsid w:val="00DE302D"/>
    <w:rsid w:val="00DE46DB"/>
    <w:rsid w:val="00DE66F3"/>
    <w:rsid w:val="00DF0865"/>
    <w:rsid w:val="00DF307B"/>
    <w:rsid w:val="00E022E9"/>
    <w:rsid w:val="00E24673"/>
    <w:rsid w:val="00E24898"/>
    <w:rsid w:val="00E355EE"/>
    <w:rsid w:val="00E44C46"/>
    <w:rsid w:val="00E662CA"/>
    <w:rsid w:val="00E77250"/>
    <w:rsid w:val="00E8076C"/>
    <w:rsid w:val="00E87680"/>
    <w:rsid w:val="00EA15F6"/>
    <w:rsid w:val="00EA20E5"/>
    <w:rsid w:val="00EA2756"/>
    <w:rsid w:val="00EA4B94"/>
    <w:rsid w:val="00EA60D4"/>
    <w:rsid w:val="00EB488F"/>
    <w:rsid w:val="00EC098C"/>
    <w:rsid w:val="00EC3C46"/>
    <w:rsid w:val="00EC653D"/>
    <w:rsid w:val="00EC69FF"/>
    <w:rsid w:val="00ED00F1"/>
    <w:rsid w:val="00ED23F4"/>
    <w:rsid w:val="00ED31A5"/>
    <w:rsid w:val="00ED417B"/>
    <w:rsid w:val="00ED592D"/>
    <w:rsid w:val="00EE1E2F"/>
    <w:rsid w:val="00EE39ED"/>
    <w:rsid w:val="00EE4460"/>
    <w:rsid w:val="00EF2DF2"/>
    <w:rsid w:val="00EF4E2B"/>
    <w:rsid w:val="00EF60CF"/>
    <w:rsid w:val="00F0293A"/>
    <w:rsid w:val="00F04E9E"/>
    <w:rsid w:val="00F10CF8"/>
    <w:rsid w:val="00F10FAD"/>
    <w:rsid w:val="00F146E3"/>
    <w:rsid w:val="00F22F5E"/>
    <w:rsid w:val="00F230B8"/>
    <w:rsid w:val="00F3061E"/>
    <w:rsid w:val="00F35094"/>
    <w:rsid w:val="00F56A75"/>
    <w:rsid w:val="00F604CA"/>
    <w:rsid w:val="00F60B45"/>
    <w:rsid w:val="00F64FB6"/>
    <w:rsid w:val="00F932EE"/>
    <w:rsid w:val="00F95E8D"/>
    <w:rsid w:val="00F966D5"/>
    <w:rsid w:val="00FA1A9D"/>
    <w:rsid w:val="00FA7A79"/>
    <w:rsid w:val="00FA7D51"/>
    <w:rsid w:val="00FD1497"/>
    <w:rsid w:val="00FD1FEE"/>
    <w:rsid w:val="00FD2FA3"/>
    <w:rsid w:val="00FD33C8"/>
    <w:rsid w:val="00FE059A"/>
    <w:rsid w:val="00FF6C56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89285E"/>
  <w14:defaultImageDpi w14:val="330"/>
  <w15:docId w15:val="{B7613F53-D181-4E96-8C48-63FDC003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FF4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2E57A3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2E57A3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E57A3"/>
    <w:rPr>
      <w:i/>
    </w:rPr>
  </w:style>
  <w:style w:type="paragraph" w:styleId="BodyTextIndent">
    <w:name w:val="Body Text Indent"/>
    <w:basedOn w:val="Normal"/>
    <w:link w:val="BodyTextIndentChar"/>
    <w:rsid w:val="002E57A3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2E57A3"/>
    <w:pPr>
      <w:ind w:left="720"/>
      <w:jc w:val="both"/>
    </w:pPr>
  </w:style>
  <w:style w:type="paragraph" w:styleId="Header">
    <w:name w:val="header"/>
    <w:basedOn w:val="Normal"/>
    <w:rsid w:val="002E57A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2E57A3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E57A3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2E57A3"/>
    <w:rPr>
      <w:rFonts w:ascii="Calibri" w:hAnsi="Calibri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2E57A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E57A3"/>
    <w:rPr>
      <w:rFonts w:ascii="Calibri" w:hAnsi="Calibri"/>
      <w:sz w:val="24"/>
      <w:lang w:val="x-none" w:eastAsia="x-none"/>
    </w:rPr>
  </w:style>
  <w:style w:type="character" w:styleId="Hyperlink">
    <w:name w:val="Hyperlink"/>
    <w:unhideWhenUsed/>
    <w:rsid w:val="002E57A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E57A3"/>
    <w:rPr>
      <w:color w:val="800080"/>
      <w:u w:val="single"/>
    </w:rPr>
  </w:style>
  <w:style w:type="paragraph" w:styleId="BalloonText">
    <w:name w:val="Balloon Text"/>
    <w:basedOn w:val="Normal"/>
    <w:semiHidden/>
    <w:rsid w:val="002E57A3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2E57A3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2E57A3"/>
  </w:style>
  <w:style w:type="character" w:styleId="BookTitle">
    <w:name w:val="Book Title"/>
    <w:basedOn w:val="DefaultParagraphFont"/>
    <w:qFormat/>
    <w:rsid w:val="002E57A3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2E57A3"/>
    <w:rPr>
      <w:i/>
      <w:iCs/>
    </w:rPr>
  </w:style>
  <w:style w:type="paragraph" w:customStyle="1" w:styleId="TEXTOVERVIDEO">
    <w:name w:val="TEXT OVER VIDEO"/>
    <w:basedOn w:val="Normal"/>
    <w:rsid w:val="002E57A3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2E57A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2E57A3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2E57A3"/>
    <w:rPr>
      <w:rFonts w:ascii="Calibri" w:hAnsi="Calibri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7A3"/>
    <w:rPr>
      <w:rFonts w:ascii="Calibri" w:hAnsi="Calibri"/>
      <w:b/>
      <w:bCs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2E57A3"/>
  </w:style>
  <w:style w:type="paragraph" w:styleId="ListParagraph">
    <w:name w:val="List Paragraph"/>
    <w:basedOn w:val="Normal"/>
    <w:link w:val="ListParagraphChar"/>
    <w:qFormat/>
    <w:rsid w:val="002E57A3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57A3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2E57A3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2E57A3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2E57A3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2E57A3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2E57A3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2E57A3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2E57A3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2E57A3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2E57A3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E57A3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2E57A3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2E57A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rsid w:val="002E5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0">
    <w:name w:val="CM10"/>
    <w:basedOn w:val="Default"/>
    <w:next w:val="Default"/>
    <w:rsid w:val="002E57A3"/>
    <w:rPr>
      <w:rFonts w:cs="Times New Roman"/>
      <w:color w:val="auto"/>
    </w:rPr>
  </w:style>
  <w:style w:type="paragraph" w:customStyle="1" w:styleId="pronounce">
    <w:name w:val="pronounce"/>
    <w:basedOn w:val="ListParagraph"/>
    <w:link w:val="pronounceChar"/>
    <w:qFormat/>
    <w:rsid w:val="002E57A3"/>
    <w:pPr>
      <w:spacing w:before="120"/>
      <w:ind w:left="0"/>
      <w:contextualSpacing w:val="0"/>
    </w:pPr>
    <w:rPr>
      <w:rFonts w:asciiTheme="minorHAnsi" w:hAnsiTheme="minorHAnsi" w:cstheme="minorHAnsi"/>
      <w:i/>
      <w:iCs/>
      <w:color w:val="FF0000"/>
      <w:lang w:bidi="en-US"/>
    </w:rPr>
  </w:style>
  <w:style w:type="character" w:customStyle="1" w:styleId="pronounceChar">
    <w:name w:val="pronounce Char"/>
    <w:basedOn w:val="ListParagraphChar"/>
    <w:link w:val="pronounce"/>
    <w:rsid w:val="00ED417B"/>
    <w:rPr>
      <w:rFonts w:asciiTheme="minorHAnsi" w:hAnsiTheme="minorHAnsi" w:cstheme="minorHAnsi"/>
      <w:i/>
      <w:iCs/>
      <w:color w:val="FF0000"/>
      <w:sz w:val="24"/>
      <w:lang w:bidi="en-US"/>
    </w:rPr>
  </w:style>
  <w:style w:type="paragraph" w:styleId="NormalWeb">
    <w:name w:val="Normal (Web)"/>
    <w:basedOn w:val="Normal"/>
    <w:semiHidden/>
    <w:unhideWhenUsed/>
    <w:rsid w:val="002E57A3"/>
    <w:rPr>
      <w:rFonts w:ascii="Times New Roman" w:hAnsi="Times New Roman" w:cs="Calibri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57A3"/>
    <w:rPr>
      <w:rFonts w:ascii="Calibri" w:hAnsi="Calibri"/>
      <w:sz w:val="24"/>
    </w:rPr>
  </w:style>
  <w:style w:type="character" w:customStyle="1" w:styleId="jrnl">
    <w:name w:val="jrnl"/>
    <w:basedOn w:val="DefaultParagraphFont"/>
    <w:rsid w:val="002E57A3"/>
  </w:style>
  <w:style w:type="paragraph" w:customStyle="1" w:styleId="Title1">
    <w:name w:val="Title1"/>
    <w:basedOn w:val="Normal"/>
    <w:rsid w:val="002E57A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54763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ocuments\Custom%20Office%20Templates\Script_template_2_4_2020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4DCEE-1D0D-364A-9B52-3B073698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Templates\Script_template_2_4_2020 _Susan.dotm</Template>
  <TotalTime>44</TotalTime>
  <Pages>10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12643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Susan</dc:creator>
  <cp:keywords/>
  <dc:description/>
  <cp:lastModifiedBy>Anastasia Gomez</cp:lastModifiedBy>
  <cp:revision>12</cp:revision>
  <dcterms:created xsi:type="dcterms:W3CDTF">2020-03-16T19:26:00Z</dcterms:created>
  <dcterms:modified xsi:type="dcterms:W3CDTF">2020-09-18T12:40:00Z</dcterms:modified>
</cp:coreProperties>
</file>