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E09C" w14:textId="1FC543F1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223231">
        <w:rPr>
          <w:rFonts w:asciiTheme="minorHAnsi" w:eastAsia="Times New Roman" w:hAnsiTheme="minorHAnsi" w:cstheme="minorHAnsi"/>
          <w:b/>
          <w:szCs w:val="24"/>
        </w:rPr>
        <w:t xml:space="preserve"> 61161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9BC842F" w14:textId="77777777" w:rsidR="00223231" w:rsidRDefault="004E0C5A" w:rsidP="00223231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223231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http://www.jove.com/files_upload.php?src=18654153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2B4C754" w14:textId="1A3E11DD" w:rsidR="00223231" w:rsidRPr="00C15FAC" w:rsidRDefault="004E0C5A" w:rsidP="00223231">
      <w:pPr>
        <w:rPr>
          <w:rFonts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23231" w:rsidRPr="00223231">
        <w:rPr>
          <w:rFonts w:cstheme="minorHAnsi"/>
          <w:b/>
          <w:bCs/>
          <w:sz w:val="32"/>
          <w:szCs w:val="32"/>
        </w:rPr>
        <w:t xml:space="preserve">Primary Clarification of CHO Harvested Cell Culture Fluid </w:t>
      </w:r>
      <w:r w:rsidR="002A7BCF">
        <w:rPr>
          <w:rFonts w:cstheme="minorHAnsi"/>
          <w:b/>
          <w:bCs/>
          <w:sz w:val="32"/>
          <w:szCs w:val="32"/>
        </w:rPr>
        <w:t>U</w:t>
      </w:r>
      <w:r w:rsidR="00223231" w:rsidRPr="00223231">
        <w:rPr>
          <w:rFonts w:cstheme="minorHAnsi"/>
          <w:b/>
          <w:bCs/>
          <w:sz w:val="32"/>
          <w:szCs w:val="32"/>
        </w:rPr>
        <w:t>sing an Acoustic Separator</w:t>
      </w:r>
    </w:p>
    <w:p w14:paraId="4C756605" w14:textId="0D9E4213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236FF53F" w14:textId="4BA74E0F" w:rsidR="00223231" w:rsidRPr="00223231" w:rsidRDefault="00EC3C46" w:rsidP="00223231">
      <w:pPr>
        <w:rPr>
          <w:rFonts w:cstheme="minorHAnsi"/>
          <w:b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  <w:r w:rsidRPr="00223231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223231" w:rsidRPr="00223231">
        <w:rPr>
          <w:rFonts w:cstheme="minorHAnsi"/>
          <w:b/>
          <w:bCs/>
          <w:sz w:val="28"/>
          <w:szCs w:val="28"/>
        </w:rPr>
        <w:t>Jin Sung Hong</w:t>
      </w:r>
      <w:r w:rsidR="00223231" w:rsidRPr="00223231">
        <w:rPr>
          <w:rFonts w:cstheme="minorHAnsi"/>
          <w:b/>
          <w:bCs/>
          <w:sz w:val="28"/>
          <w:szCs w:val="28"/>
          <w:vertAlign w:val="superscript"/>
        </w:rPr>
        <w:t>1</w:t>
      </w:r>
      <w:r w:rsidR="00223231" w:rsidRPr="00223231">
        <w:rPr>
          <w:rFonts w:cstheme="minorHAnsi"/>
          <w:b/>
          <w:bCs/>
          <w:sz w:val="28"/>
          <w:szCs w:val="28"/>
        </w:rPr>
        <w:t>, Nicole Azer</w:t>
      </w:r>
      <w:r w:rsidR="00223231" w:rsidRPr="00223231">
        <w:rPr>
          <w:rFonts w:cstheme="minorHAnsi"/>
          <w:b/>
          <w:bCs/>
          <w:sz w:val="28"/>
          <w:szCs w:val="28"/>
          <w:vertAlign w:val="superscript"/>
        </w:rPr>
        <w:t>1</w:t>
      </w:r>
      <w:r w:rsidR="00223231" w:rsidRPr="00223231">
        <w:rPr>
          <w:rFonts w:cstheme="minorHAnsi"/>
          <w:b/>
          <w:bCs/>
          <w:sz w:val="28"/>
          <w:szCs w:val="28"/>
        </w:rPr>
        <w:t>, Cyrus Agarabi</w:t>
      </w:r>
      <w:r w:rsidR="00223231" w:rsidRPr="00223231">
        <w:rPr>
          <w:rFonts w:cstheme="minorHAnsi"/>
          <w:b/>
          <w:bCs/>
          <w:sz w:val="28"/>
          <w:szCs w:val="28"/>
          <w:vertAlign w:val="superscript"/>
        </w:rPr>
        <w:t>1</w:t>
      </w:r>
      <w:r w:rsidR="00223231" w:rsidRPr="00223231">
        <w:rPr>
          <w:rFonts w:cstheme="minorHAnsi"/>
          <w:b/>
          <w:bCs/>
          <w:sz w:val="28"/>
          <w:szCs w:val="28"/>
        </w:rPr>
        <w:t>, and Erica J. Fratz-Berilla</w:t>
      </w:r>
      <w:r w:rsidR="00223231" w:rsidRPr="00223231">
        <w:rPr>
          <w:rFonts w:cstheme="minorHAnsi"/>
          <w:b/>
          <w:bCs/>
          <w:sz w:val="28"/>
          <w:szCs w:val="28"/>
          <w:vertAlign w:val="superscript"/>
        </w:rPr>
        <w:t>1</w:t>
      </w:r>
    </w:p>
    <w:p w14:paraId="19203241" w14:textId="77777777" w:rsidR="00223231" w:rsidRPr="00223231" w:rsidRDefault="00223231" w:rsidP="00223231">
      <w:pPr>
        <w:rPr>
          <w:rFonts w:cstheme="minorHAnsi"/>
          <w:sz w:val="28"/>
          <w:szCs w:val="28"/>
          <w:vertAlign w:val="superscript"/>
        </w:rPr>
      </w:pPr>
    </w:p>
    <w:p w14:paraId="4ED7A901" w14:textId="03349C38" w:rsidR="00EC3C46" w:rsidRPr="00223231" w:rsidRDefault="00223231" w:rsidP="00223231">
      <w:pPr>
        <w:rPr>
          <w:rFonts w:asciiTheme="minorHAnsi" w:eastAsia="SimSun" w:hAnsiTheme="minorHAnsi" w:cstheme="minorHAnsi"/>
          <w:sz w:val="28"/>
          <w:szCs w:val="28"/>
        </w:rPr>
      </w:pPr>
      <w:r w:rsidRPr="00223231">
        <w:rPr>
          <w:rFonts w:cstheme="minorHAnsi"/>
          <w:sz w:val="28"/>
          <w:szCs w:val="28"/>
          <w:vertAlign w:val="superscript"/>
        </w:rPr>
        <w:t>1</w:t>
      </w:r>
      <w:r w:rsidRPr="00223231">
        <w:rPr>
          <w:rFonts w:cstheme="minorHAnsi"/>
          <w:sz w:val="28"/>
          <w:szCs w:val="28"/>
        </w:rPr>
        <w:t>U.S. Food and Drug Administration, Center for Drug Evaluation and Research, Office of Product Quality, Office of Biotechnology Products, Division of Biotechnology Review and Research II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0341E45A" w14:textId="77777777" w:rsidR="00223231" w:rsidRDefault="00223231" w:rsidP="004E0C5A">
      <w:pPr>
        <w:outlineLvl w:val="0"/>
        <w:rPr>
          <w:rFonts w:cstheme="minorHAnsi"/>
          <w:szCs w:val="24"/>
        </w:rPr>
      </w:pPr>
      <w:bookmarkStart w:id="0" w:name="_Hlk25233958"/>
      <w:r w:rsidRPr="00F93750">
        <w:rPr>
          <w:rFonts w:cstheme="minorHAnsi"/>
          <w:szCs w:val="24"/>
        </w:rPr>
        <w:t>Erica J. Fratz-Berilla</w:t>
      </w:r>
      <w:r w:rsidRPr="00F93750">
        <w:rPr>
          <w:rFonts w:cstheme="minorHAnsi"/>
          <w:szCs w:val="24"/>
        </w:rPr>
        <w:tab/>
      </w:r>
    </w:p>
    <w:p w14:paraId="2B9F9491" w14:textId="1316AB0C" w:rsidR="000B4B09" w:rsidRDefault="00923076" w:rsidP="004E0C5A">
      <w:pPr>
        <w:outlineLvl w:val="0"/>
      </w:pPr>
      <w:hyperlink r:id="rId8" w:history="1">
        <w:r w:rsidR="00223231" w:rsidRPr="00333704">
          <w:rPr>
            <w:rStyle w:val="Hyperlink"/>
            <w:rFonts w:cstheme="minorHAnsi"/>
            <w:szCs w:val="24"/>
          </w:rPr>
          <w:t>Erica.berilla@fda.hhs.gov</w:t>
        </w:r>
      </w:hyperlink>
      <w:r w:rsidR="00223231">
        <w:rPr>
          <w:rFonts w:cstheme="minorHAnsi"/>
          <w:szCs w:val="24"/>
        </w:rPr>
        <w:t xml:space="preserve"> </w:t>
      </w:r>
    </w:p>
    <w:p w14:paraId="26624230" w14:textId="77777777" w:rsidR="00223231" w:rsidRDefault="00223231" w:rsidP="004E0C5A">
      <w:pPr>
        <w:outlineLvl w:val="0"/>
        <w:rPr>
          <w:b/>
          <w:bCs/>
        </w:rPr>
      </w:pPr>
    </w:p>
    <w:p w14:paraId="13436821" w14:textId="11E2018D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75E78765" w14:textId="4B53FE66" w:rsidR="00223231" w:rsidRPr="00F93750" w:rsidRDefault="00223231" w:rsidP="00223231">
      <w:pPr>
        <w:rPr>
          <w:rFonts w:cstheme="minorHAnsi"/>
          <w:szCs w:val="24"/>
        </w:rPr>
      </w:pPr>
      <w:r>
        <w:rPr>
          <w:rFonts w:cstheme="minorHAnsi"/>
          <w:szCs w:val="24"/>
        </w:rPr>
        <w:fldChar w:fldCharType="begin"/>
      </w:r>
      <w:r>
        <w:rPr>
          <w:rFonts w:cstheme="minorHAnsi"/>
          <w:szCs w:val="24"/>
        </w:rPr>
        <w:instrText xml:space="preserve"> HYPERLINK "mailto:</w:instrText>
      </w:r>
      <w:r w:rsidRPr="00F93750">
        <w:rPr>
          <w:rFonts w:cstheme="minorHAnsi"/>
          <w:szCs w:val="24"/>
        </w:rPr>
        <w:instrText>jinsung.hong@fda.hhs.gov</w:instrText>
      </w:r>
      <w:r>
        <w:rPr>
          <w:rFonts w:cstheme="minorHAnsi"/>
          <w:szCs w:val="24"/>
        </w:rPr>
        <w:instrText xml:space="preserve">" </w:instrText>
      </w:r>
      <w:r>
        <w:rPr>
          <w:rFonts w:cstheme="minorHAnsi"/>
          <w:szCs w:val="24"/>
        </w:rPr>
        <w:fldChar w:fldCharType="separate"/>
      </w:r>
      <w:r w:rsidRPr="00333704">
        <w:rPr>
          <w:rStyle w:val="Hyperlink"/>
          <w:rFonts w:cstheme="minorHAnsi"/>
          <w:szCs w:val="24"/>
        </w:rPr>
        <w:t>jinsung.hong@fda.hhs.gov</w:t>
      </w:r>
      <w:r>
        <w:rPr>
          <w:rFonts w:cstheme="minorHAnsi"/>
          <w:szCs w:val="24"/>
        </w:rPr>
        <w:fldChar w:fldCharType="end"/>
      </w:r>
      <w:r>
        <w:rPr>
          <w:rFonts w:cstheme="minorHAnsi"/>
          <w:szCs w:val="24"/>
        </w:rPr>
        <w:t xml:space="preserve"> </w:t>
      </w:r>
    </w:p>
    <w:p w14:paraId="4E422EB8" w14:textId="54D0E694" w:rsidR="00223231" w:rsidRPr="00F93750" w:rsidRDefault="00923076" w:rsidP="00223231">
      <w:pPr>
        <w:rPr>
          <w:rFonts w:cstheme="minorHAnsi"/>
          <w:szCs w:val="24"/>
        </w:rPr>
      </w:pPr>
      <w:hyperlink r:id="rId9" w:history="1">
        <w:r w:rsidR="00223231" w:rsidRPr="00333704">
          <w:rPr>
            <w:rStyle w:val="Hyperlink"/>
            <w:rFonts w:cstheme="minorHAnsi"/>
            <w:szCs w:val="24"/>
          </w:rPr>
          <w:t>nicole.azer@fda.hhs.gov</w:t>
        </w:r>
      </w:hyperlink>
      <w:r w:rsidR="00223231">
        <w:rPr>
          <w:rFonts w:cstheme="minorHAnsi"/>
          <w:szCs w:val="24"/>
        </w:rPr>
        <w:t xml:space="preserve"> </w:t>
      </w:r>
    </w:p>
    <w:p w14:paraId="06E9BC29" w14:textId="0BCCFFED" w:rsidR="003B5E26" w:rsidRPr="00B07A3B" w:rsidRDefault="00923076" w:rsidP="00223231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="00223231" w:rsidRPr="00333704">
          <w:rPr>
            <w:rStyle w:val="Hyperlink"/>
            <w:rFonts w:cstheme="minorHAnsi"/>
            <w:szCs w:val="24"/>
          </w:rPr>
          <w:t>cyrus.agarabi@fda.hhs.gov</w:t>
        </w:r>
      </w:hyperlink>
      <w:r w:rsidR="00223231">
        <w:rPr>
          <w:rFonts w:cstheme="minorHAnsi"/>
          <w:szCs w:val="24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15B3033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C1416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2E5F174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C1416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187381C" w14:textId="43771D1A" w:rsidR="00EB54CA" w:rsidRPr="00EB54CA" w:rsidRDefault="00EB54CA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EB54CA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Please film the screen for all SCREEN shots, it </w:t>
      </w:r>
      <w:r w:rsidR="004B126A">
        <w:rPr>
          <w:rFonts w:asciiTheme="majorHAnsi" w:hAnsiTheme="majorHAnsi" w:cstheme="majorHAnsi"/>
          <w:i/>
          <w:iCs/>
          <w:color w:val="0432FF"/>
          <w:szCs w:val="24"/>
        </w:rPr>
        <w:t>wa</w:t>
      </w:r>
      <w:r w:rsidRPr="00EB54CA">
        <w:rPr>
          <w:rFonts w:asciiTheme="majorHAnsi" w:hAnsiTheme="majorHAnsi" w:cstheme="majorHAnsi"/>
          <w:i/>
          <w:iCs/>
          <w:color w:val="0432FF"/>
          <w:szCs w:val="24"/>
        </w:rPr>
        <w:t>s not possible to acquire</w:t>
      </w:r>
      <w:r w:rsidR="004B126A">
        <w:rPr>
          <w:rFonts w:asciiTheme="majorHAnsi" w:hAnsiTheme="majorHAnsi" w:cstheme="majorHAnsi"/>
          <w:i/>
          <w:iCs/>
          <w:color w:val="0432FF"/>
          <w:szCs w:val="24"/>
        </w:rPr>
        <w:t xml:space="preserve"> all</w:t>
      </w:r>
      <w:r w:rsidRPr="00EB54CA">
        <w:rPr>
          <w:rFonts w:asciiTheme="majorHAnsi" w:hAnsiTheme="majorHAnsi" w:cstheme="majorHAnsi"/>
          <w:i/>
          <w:iCs/>
          <w:color w:val="0432FF"/>
          <w:szCs w:val="24"/>
        </w:rPr>
        <w:t xml:space="preserve"> screen capture videos</w:t>
      </w:r>
    </w:p>
    <w:p w14:paraId="68309120" w14:textId="46B4FEFA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C141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7F7C2F8C" w14:textId="77777777" w:rsidR="00FC1416" w:rsidRDefault="00FC1416" w:rsidP="00FC1416">
      <w:pPr>
        <w:rPr>
          <w:rFonts w:asciiTheme="minorHAnsi" w:hAnsiTheme="minorHAnsi" w:cstheme="minorHAnsi"/>
          <w:b/>
          <w:szCs w:val="24"/>
        </w:rPr>
      </w:pPr>
    </w:p>
    <w:p w14:paraId="5A390212" w14:textId="77777777" w:rsidR="00FC1416" w:rsidRPr="00787138" w:rsidRDefault="00FC1416" w:rsidP="00FC1416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58116240" w14:textId="551F69C3" w:rsidR="00FC1416" w:rsidRPr="00787138" w:rsidRDefault="00FC1416" w:rsidP="00FC1416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A35511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C74E9C">
        <w:rPr>
          <w:rFonts w:asciiTheme="minorHAnsi" w:hAnsiTheme="minorHAnsi" w:cstheme="minorHAnsi"/>
          <w:b/>
          <w:color w:val="000000" w:themeColor="text1"/>
          <w:szCs w:val="24"/>
        </w:rPr>
        <w:t>5</w:t>
      </w:r>
    </w:p>
    <w:p w14:paraId="683A0522" w14:textId="11BDFE5B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2A7BC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279E7BC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01929119" w:rsidR="007D61A8" w:rsidRPr="00B07A3B" w:rsidRDefault="005355A6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Jin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Sung Hong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548D7">
        <w:rPr>
          <w:rFonts w:asciiTheme="minorHAnsi" w:hAnsiTheme="minorHAnsi" w:cstheme="minorHAnsi"/>
        </w:rPr>
        <w:t xml:space="preserve">Our protocol demonstrates how to </w:t>
      </w:r>
      <w:r w:rsidR="00731818">
        <w:rPr>
          <w:rFonts w:asciiTheme="minorHAnsi" w:hAnsiTheme="minorHAnsi" w:cstheme="minorHAnsi"/>
        </w:rPr>
        <w:t>use</w:t>
      </w:r>
      <w:r w:rsidR="004548D7">
        <w:rPr>
          <w:rFonts w:asciiTheme="minorHAnsi" w:hAnsiTheme="minorHAnsi" w:cstheme="minorHAnsi"/>
        </w:rPr>
        <w:t xml:space="preserve"> a bench-scale acoustic wave separator for the primary separation of </w:t>
      </w:r>
      <w:r w:rsidR="00731818">
        <w:rPr>
          <w:rFonts w:asciiTheme="minorHAnsi" w:hAnsiTheme="minorHAnsi" w:cstheme="minorHAnsi"/>
        </w:rPr>
        <w:t xml:space="preserve">CHO cells from harvested </w:t>
      </w:r>
      <w:r w:rsidR="004548D7">
        <w:rPr>
          <w:rFonts w:asciiTheme="minorHAnsi" w:hAnsiTheme="minorHAnsi" w:cstheme="minorHAnsi"/>
        </w:rPr>
        <w:t xml:space="preserve">culture fluid containing a model </w:t>
      </w:r>
      <w:r w:rsidR="00256091">
        <w:rPr>
          <w:rFonts w:asciiTheme="minorHAnsi" w:hAnsiTheme="minorHAnsi" w:cstheme="minorHAnsi"/>
        </w:rPr>
        <w:t xml:space="preserve">monoclonal </w:t>
      </w:r>
      <w:r w:rsidR="004548D7">
        <w:rPr>
          <w:rFonts w:asciiTheme="minorHAnsi" w:hAnsiTheme="minorHAnsi" w:cstheme="minorHAnsi"/>
        </w:rPr>
        <w:t xml:space="preserve">antibody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9FB1F83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30113">
        <w:rPr>
          <w:rFonts w:cs="Calibri"/>
          <w:bCs/>
          <w:szCs w:val="24"/>
        </w:rPr>
        <w:t xml:space="preserve">. </w:t>
      </w:r>
      <w:r w:rsidR="00C30113" w:rsidRPr="00C30113">
        <w:rPr>
          <w:rFonts w:cs="Calibri"/>
          <w:bCs/>
          <w:i/>
          <w:iCs/>
          <w:color w:val="002060"/>
          <w:szCs w:val="24"/>
        </w:rPr>
        <w:t>Suggested b-roll: Lab media: Figure 8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05FF82B3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1570A2CD" w:rsidR="007D61A8" w:rsidRPr="00B07A3B" w:rsidRDefault="00A257B2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Jin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Sung Hong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A7BCF">
        <w:rPr>
          <w:rFonts w:asciiTheme="minorHAnsi" w:hAnsiTheme="minorHAnsi" w:cstheme="minorHAnsi"/>
        </w:rPr>
        <w:t>Acoustic wave separation provides some advantages c</w:t>
      </w:r>
      <w:r w:rsidR="004548D7">
        <w:rPr>
          <w:rFonts w:asciiTheme="minorHAnsi" w:hAnsiTheme="minorHAnsi" w:cstheme="minorHAnsi"/>
        </w:rPr>
        <w:t xml:space="preserve">ompared to traditional primary clarification methods like centrifugation and filtration, </w:t>
      </w:r>
      <w:r w:rsidR="00256091">
        <w:rPr>
          <w:rFonts w:asciiTheme="minorHAnsi" w:hAnsiTheme="minorHAnsi" w:cstheme="minorHAnsi"/>
        </w:rPr>
        <w:t>such as</w:t>
      </w:r>
      <w:r w:rsidR="002A7BCF">
        <w:rPr>
          <w:rFonts w:asciiTheme="minorHAnsi" w:hAnsiTheme="minorHAnsi" w:cstheme="minorHAnsi"/>
        </w:rPr>
        <w:t xml:space="preserve"> a</w:t>
      </w:r>
      <w:r w:rsidR="00FE5AA2">
        <w:rPr>
          <w:rFonts w:asciiTheme="minorHAnsi" w:hAnsiTheme="minorHAnsi" w:cstheme="minorHAnsi"/>
        </w:rPr>
        <w:t xml:space="preserve"> </w:t>
      </w:r>
      <w:r w:rsidR="004548D7">
        <w:rPr>
          <w:rFonts w:asciiTheme="minorHAnsi" w:hAnsiTheme="minorHAnsi" w:cstheme="minorHAnsi"/>
        </w:rPr>
        <w:t xml:space="preserve">small footprint, low contamination risk, and </w:t>
      </w:r>
      <w:r w:rsidR="00256091">
        <w:rPr>
          <w:rFonts w:asciiTheme="minorHAnsi" w:hAnsiTheme="minorHAnsi" w:cstheme="minorHAnsi"/>
        </w:rPr>
        <w:t xml:space="preserve">reduced </w:t>
      </w:r>
      <w:r w:rsidR="002A7BCF">
        <w:rPr>
          <w:rFonts w:asciiTheme="minorHAnsi" w:hAnsiTheme="minorHAnsi" w:cstheme="minorHAnsi"/>
        </w:rPr>
        <w:t xml:space="preserve">filter fouling </w:t>
      </w:r>
      <w:r w:rsidR="00256091">
        <w:rPr>
          <w:rFonts w:asciiTheme="minorHAnsi" w:hAnsiTheme="minorHAnsi" w:cstheme="minorHAnsi"/>
        </w:rPr>
        <w:t xml:space="preserve">risk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0E480FBE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04754F" w14:textId="41485094" w:rsidR="00333FA4" w:rsidRPr="00B07A3B" w:rsidRDefault="00256091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Erica J. Fratz-Berilla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548D7">
        <w:rPr>
          <w:rFonts w:asciiTheme="minorHAnsi" w:eastAsia="Times New Roman" w:hAnsiTheme="minorHAnsi" w:cstheme="minorHAnsi"/>
          <w:szCs w:val="24"/>
        </w:rPr>
        <w:t>Since a</w:t>
      </w:r>
      <w:r w:rsidR="004548D7">
        <w:rPr>
          <w:rFonts w:asciiTheme="minorHAnsi" w:hAnsiTheme="minorHAnsi" w:cstheme="minorHAnsi"/>
        </w:rPr>
        <w:t>coustic wave separat</w:t>
      </w:r>
      <w:r>
        <w:rPr>
          <w:rFonts w:asciiTheme="minorHAnsi" w:hAnsiTheme="minorHAnsi" w:cstheme="minorHAnsi"/>
        </w:rPr>
        <w:t>ion</w:t>
      </w:r>
      <w:r w:rsidR="004548D7">
        <w:rPr>
          <w:rFonts w:asciiTheme="minorHAnsi" w:hAnsiTheme="minorHAnsi" w:cstheme="minorHAnsi"/>
        </w:rPr>
        <w:t xml:space="preserve"> provide</w:t>
      </w:r>
      <w:r>
        <w:rPr>
          <w:rFonts w:asciiTheme="minorHAnsi" w:hAnsiTheme="minorHAnsi" w:cstheme="minorHAnsi"/>
        </w:rPr>
        <w:t>s a</w:t>
      </w:r>
      <w:r w:rsidR="004548D7">
        <w:rPr>
          <w:rFonts w:asciiTheme="minorHAnsi" w:hAnsiTheme="minorHAnsi" w:cstheme="minorHAnsi"/>
        </w:rPr>
        <w:t xml:space="preserve"> con</w:t>
      </w:r>
      <w:r>
        <w:rPr>
          <w:rFonts w:asciiTheme="minorHAnsi" w:hAnsiTheme="minorHAnsi" w:cstheme="minorHAnsi"/>
        </w:rPr>
        <w:t>tinuous</w:t>
      </w:r>
      <w:r w:rsidR="004548D7">
        <w:rPr>
          <w:rFonts w:asciiTheme="minorHAnsi" w:hAnsiTheme="minorHAnsi" w:cstheme="minorHAnsi"/>
        </w:rPr>
        <w:t xml:space="preserve"> flow of cell-free material for subsequent filtration and chromatography processes, </w:t>
      </w:r>
      <w:r w:rsidR="00FE5AA2">
        <w:rPr>
          <w:rFonts w:asciiTheme="minorHAnsi" w:hAnsiTheme="minorHAnsi" w:cstheme="minorHAnsi"/>
        </w:rPr>
        <w:t xml:space="preserve">there is potential for </w:t>
      </w:r>
      <w:r w:rsidR="004548D7">
        <w:rPr>
          <w:rFonts w:asciiTheme="minorHAnsi" w:hAnsiTheme="minorHAnsi" w:cstheme="minorHAnsi"/>
        </w:rPr>
        <w:t xml:space="preserve">its application in continuous bioprocessing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C15392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0CD7C8F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B339AD7" w14:textId="77777777" w:rsidR="002A7BCF" w:rsidRDefault="002A7BCF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042A886" w14:textId="3645B4BE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293FDA32" w:rsidR="00933861" w:rsidRPr="00DB3AD8" w:rsidRDefault="00DB3AD8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Acoustic Wave Separator (AWS) Preparation</w:t>
      </w:r>
    </w:p>
    <w:p w14:paraId="740E5EC6" w14:textId="3AD57B83" w:rsidR="008255E3" w:rsidRPr="00DB3AD8" w:rsidRDefault="00DB3AD8" w:rsidP="00DB3AD8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F1796B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To prepare the acoustic wave separator, </w:t>
      </w:r>
      <w:r w:rsidRPr="00F1796B">
        <w:rPr>
          <w:rFonts w:cstheme="minorHAnsi"/>
          <w:i w:val="0"/>
          <w:iCs/>
          <w:color w:val="7030A0"/>
          <w:szCs w:val="24"/>
        </w:rPr>
        <w:t>c</w:t>
      </w:r>
      <w:r w:rsidR="008255E3" w:rsidRPr="00F1796B">
        <w:rPr>
          <w:rFonts w:cstheme="minorHAnsi"/>
          <w:i w:val="0"/>
          <w:iCs/>
          <w:color w:val="7030A0"/>
          <w:szCs w:val="24"/>
        </w:rPr>
        <w:t xml:space="preserve">onnect the turbidity cables to their respective ports </w:t>
      </w:r>
      <w:r w:rsidRPr="00F1796B">
        <w:rPr>
          <w:rFonts w:cstheme="minorHAnsi"/>
          <w:b/>
          <w:bCs/>
          <w:i w:val="0"/>
          <w:iCs/>
          <w:szCs w:val="24"/>
        </w:rPr>
        <w:t xml:space="preserve">[1] </w:t>
      </w:r>
      <w:r w:rsidR="008255E3" w:rsidRPr="00F1796B">
        <w:rPr>
          <w:rFonts w:cstheme="minorHAnsi"/>
          <w:i w:val="0"/>
          <w:iCs/>
          <w:color w:val="7030A0"/>
          <w:szCs w:val="24"/>
        </w:rPr>
        <w:t xml:space="preserve">and </w:t>
      </w:r>
      <w:r w:rsidRPr="00F1796B">
        <w:rPr>
          <w:rFonts w:cstheme="minorHAnsi"/>
          <w:i w:val="0"/>
          <w:iCs/>
          <w:color w:val="7030A0"/>
          <w:szCs w:val="24"/>
        </w:rPr>
        <w:t xml:space="preserve">connect </w:t>
      </w:r>
      <w:r w:rsidR="008255E3" w:rsidRPr="00F1796B">
        <w:rPr>
          <w:rFonts w:cstheme="minorHAnsi"/>
          <w:i w:val="0"/>
          <w:iCs/>
          <w:color w:val="7030A0"/>
          <w:szCs w:val="24"/>
        </w:rPr>
        <w:t>the chamber power BNC</w:t>
      </w:r>
      <w:r w:rsidRPr="00F1796B">
        <w:rPr>
          <w:rFonts w:cstheme="minorHAnsi"/>
          <w:i w:val="0"/>
          <w:iCs/>
          <w:color w:val="7030A0"/>
          <w:szCs w:val="24"/>
        </w:rPr>
        <w:t xml:space="preserve"> (B-N-C)</w:t>
      </w:r>
      <w:r w:rsidR="008255E3" w:rsidRPr="00F1796B">
        <w:rPr>
          <w:rFonts w:cstheme="minorHAnsi"/>
          <w:i w:val="0"/>
          <w:iCs/>
          <w:color w:val="7030A0"/>
          <w:szCs w:val="24"/>
        </w:rPr>
        <w:t xml:space="preserve"> cables to the back of the </w:t>
      </w:r>
      <w:r w:rsidRPr="00F1796B">
        <w:rPr>
          <w:rFonts w:cstheme="minorHAnsi"/>
          <w:i w:val="0"/>
          <w:iCs/>
          <w:color w:val="7030A0"/>
          <w:szCs w:val="24"/>
        </w:rPr>
        <w:t>acoustic wave separator</w:t>
      </w:r>
      <w:r w:rsidR="008255E3" w:rsidRPr="00F1796B">
        <w:rPr>
          <w:rFonts w:cstheme="minorHAnsi"/>
          <w:i w:val="0"/>
          <w:iCs/>
          <w:color w:val="7030A0"/>
          <w:szCs w:val="24"/>
        </w:rPr>
        <w:t xml:space="preserve"> system </w:t>
      </w:r>
      <w:r>
        <w:rPr>
          <w:rFonts w:cstheme="minorHAnsi"/>
          <w:b/>
          <w:bCs/>
          <w:i w:val="0"/>
          <w:iCs/>
          <w:szCs w:val="24"/>
        </w:rPr>
        <w:t>[2</w:t>
      </w:r>
      <w:r w:rsidR="00ED4865">
        <w:rPr>
          <w:rFonts w:cstheme="minorHAnsi"/>
          <w:b/>
          <w:bCs/>
          <w:i w:val="0"/>
          <w:iCs/>
          <w:szCs w:val="24"/>
        </w:rPr>
        <w:t>-TXT</w:t>
      </w:r>
      <w:r>
        <w:rPr>
          <w:rFonts w:cstheme="minorHAnsi"/>
          <w:b/>
          <w:bCs/>
          <w:i w:val="0"/>
          <w:iCs/>
          <w:szCs w:val="24"/>
        </w:rPr>
        <w:t>]</w:t>
      </w:r>
      <w:r w:rsidR="008255E3" w:rsidRPr="00DB3AD8">
        <w:rPr>
          <w:rFonts w:cstheme="minorHAnsi"/>
          <w:i w:val="0"/>
          <w:iCs/>
          <w:szCs w:val="24"/>
        </w:rPr>
        <w:t>.</w:t>
      </w:r>
    </w:p>
    <w:p w14:paraId="41F6A137" w14:textId="504696FE" w:rsidR="00DB3AD8" w:rsidRPr="00DB3AD8" w:rsidRDefault="00DB3AD8" w:rsidP="00DB3AD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WIDE: Talent connecting cable(s)</w:t>
      </w:r>
      <w:r w:rsidR="00682ACC">
        <w:rPr>
          <w:rFonts w:cstheme="minorHAnsi"/>
          <w:i w:val="0"/>
          <w:iCs/>
          <w:szCs w:val="24"/>
        </w:rPr>
        <w:t xml:space="preserve"> </w:t>
      </w:r>
      <w:r w:rsidR="00682ACC" w:rsidRPr="00682ACC">
        <w:rPr>
          <w:rFonts w:cstheme="minorHAnsi"/>
          <w:color w:val="4F81BD" w:themeColor="accent1"/>
          <w:szCs w:val="24"/>
        </w:rPr>
        <w:t>Videographer: Important step</w:t>
      </w:r>
    </w:p>
    <w:p w14:paraId="575A7A60" w14:textId="2030131A" w:rsidR="00DB3AD8" w:rsidRPr="00DB3AD8" w:rsidRDefault="00DB3AD8" w:rsidP="00DB3AD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BNC cables being connected </w:t>
      </w:r>
      <w:r w:rsidR="00682ACC" w:rsidRPr="00682ACC">
        <w:rPr>
          <w:rFonts w:cstheme="minorHAnsi"/>
          <w:color w:val="4F81BD" w:themeColor="accent1"/>
          <w:szCs w:val="24"/>
        </w:rPr>
        <w:t>Videographer: Important step</w:t>
      </w:r>
      <w:r w:rsidR="00682ACC">
        <w:rPr>
          <w:rFonts w:cstheme="minorHAnsi"/>
          <w:b/>
          <w:bCs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 xml:space="preserve">TEXT: Do not connect cable to </w:t>
      </w:r>
      <w:r w:rsidRPr="00DB3AD8">
        <w:rPr>
          <w:rFonts w:cstheme="minorHAnsi"/>
          <w:b/>
          <w:bCs/>
          <w:i w:val="0"/>
          <w:iCs/>
          <w:szCs w:val="24"/>
        </w:rPr>
        <w:t>chamber</w:t>
      </w:r>
      <w:r>
        <w:rPr>
          <w:rFonts w:cstheme="minorHAnsi"/>
          <w:b/>
          <w:bCs/>
          <w:i w:val="0"/>
          <w:iCs/>
          <w:szCs w:val="24"/>
        </w:rPr>
        <w:t xml:space="preserve"> until </w:t>
      </w:r>
      <w:r w:rsidR="00ED4865">
        <w:rPr>
          <w:rFonts w:cstheme="minorHAnsi"/>
          <w:b/>
          <w:bCs/>
          <w:i w:val="0"/>
          <w:iCs/>
          <w:szCs w:val="24"/>
        </w:rPr>
        <w:t>after</w:t>
      </w:r>
      <w:r>
        <w:rPr>
          <w:rFonts w:cstheme="minorHAnsi"/>
          <w:b/>
          <w:bCs/>
          <w:i w:val="0"/>
          <w:iCs/>
          <w:szCs w:val="24"/>
        </w:rPr>
        <w:t xml:space="preserve"> fluid</w:t>
      </w:r>
      <w:r w:rsidR="00ED4865">
        <w:rPr>
          <w:rFonts w:cstheme="minorHAnsi"/>
          <w:b/>
          <w:bCs/>
          <w:i w:val="0"/>
          <w:iCs/>
          <w:szCs w:val="24"/>
        </w:rPr>
        <w:t xml:space="preserve"> filling</w:t>
      </w:r>
    </w:p>
    <w:p w14:paraId="30643326" w14:textId="333EEABE" w:rsidR="008255E3" w:rsidRPr="00DB3AD8" w:rsidRDefault="008255E3" w:rsidP="00DB3AD8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F1796B">
        <w:rPr>
          <w:rFonts w:cstheme="minorHAnsi"/>
          <w:i w:val="0"/>
          <w:iCs/>
          <w:color w:val="7030A0"/>
          <w:szCs w:val="24"/>
        </w:rPr>
        <w:t>Insert the turbidity probes into the turbidity meter</w:t>
      </w:r>
      <w:r w:rsidR="00DB3AD8" w:rsidRPr="00F1796B">
        <w:rPr>
          <w:rFonts w:cstheme="minorHAnsi"/>
          <w:i w:val="0"/>
          <w:iCs/>
          <w:color w:val="7030A0"/>
          <w:szCs w:val="24"/>
        </w:rPr>
        <w:t xml:space="preserve"> </w:t>
      </w:r>
      <w:r w:rsidR="00DB3AD8" w:rsidRPr="00F1796B">
        <w:rPr>
          <w:rFonts w:cstheme="minorHAnsi"/>
          <w:b/>
          <w:bCs/>
          <w:i w:val="0"/>
          <w:iCs/>
          <w:szCs w:val="24"/>
        </w:rPr>
        <w:t>[1]</w:t>
      </w:r>
      <w:r w:rsidRPr="00F1796B">
        <w:rPr>
          <w:rFonts w:cstheme="minorHAnsi"/>
          <w:i w:val="0"/>
          <w:iCs/>
          <w:szCs w:val="24"/>
        </w:rPr>
        <w:t xml:space="preserve"> </w:t>
      </w:r>
      <w:r w:rsidRPr="00F1796B">
        <w:rPr>
          <w:rFonts w:cstheme="minorHAnsi"/>
          <w:i w:val="0"/>
          <w:iCs/>
          <w:color w:val="7030A0"/>
          <w:szCs w:val="24"/>
        </w:rPr>
        <w:t>and</w:t>
      </w:r>
      <w:r w:rsidR="00DB3AD8" w:rsidRPr="00F1796B">
        <w:rPr>
          <w:rFonts w:cstheme="minorHAnsi"/>
          <w:i w:val="0"/>
          <w:iCs/>
          <w:color w:val="7030A0"/>
          <w:szCs w:val="24"/>
        </w:rPr>
        <w:t xml:space="preserve"> the</w:t>
      </w:r>
      <w:r w:rsidRPr="00F1796B">
        <w:rPr>
          <w:rFonts w:cstheme="minorHAnsi"/>
          <w:i w:val="0"/>
          <w:iCs/>
          <w:color w:val="7030A0"/>
          <w:szCs w:val="24"/>
        </w:rPr>
        <w:t xml:space="preserve"> thermometer housing </w:t>
      </w:r>
      <w:r w:rsidR="00DB3AD8" w:rsidRPr="00F1796B">
        <w:rPr>
          <w:rFonts w:cstheme="minorHAnsi"/>
          <w:b/>
          <w:bCs/>
          <w:i w:val="0"/>
          <w:iCs/>
          <w:szCs w:val="24"/>
        </w:rPr>
        <w:t xml:space="preserve">[2] </w:t>
      </w:r>
      <w:r w:rsidRPr="00F1796B">
        <w:rPr>
          <w:rFonts w:cstheme="minorHAnsi"/>
          <w:i w:val="0"/>
          <w:iCs/>
          <w:color w:val="7030A0"/>
          <w:szCs w:val="24"/>
        </w:rPr>
        <w:t xml:space="preserve">and tighten the </w:t>
      </w:r>
      <w:r w:rsidR="00DB3AD8" w:rsidRPr="00F1796B">
        <w:rPr>
          <w:rFonts w:cstheme="minorHAnsi"/>
          <w:i w:val="0"/>
          <w:iCs/>
          <w:color w:val="7030A0"/>
          <w:szCs w:val="24"/>
        </w:rPr>
        <w:t xml:space="preserve">screws </w:t>
      </w:r>
      <w:r w:rsidR="00DB3AD8">
        <w:rPr>
          <w:rFonts w:cstheme="minorHAnsi"/>
          <w:b/>
          <w:bCs/>
          <w:i w:val="0"/>
          <w:iCs/>
          <w:szCs w:val="24"/>
        </w:rPr>
        <w:t>[3]</w:t>
      </w:r>
      <w:r w:rsidR="00DB3AD8">
        <w:rPr>
          <w:rFonts w:cstheme="minorHAnsi"/>
          <w:i w:val="0"/>
          <w:iCs/>
          <w:szCs w:val="24"/>
        </w:rPr>
        <w:t>.</w:t>
      </w:r>
      <w:r w:rsidRPr="00DB3AD8">
        <w:rPr>
          <w:rFonts w:cstheme="minorHAnsi"/>
          <w:i w:val="0"/>
          <w:iCs/>
          <w:szCs w:val="24"/>
        </w:rPr>
        <w:t xml:space="preserve"> </w:t>
      </w:r>
    </w:p>
    <w:p w14:paraId="0FC03F96" w14:textId="193F5917" w:rsidR="00DB3AD8" w:rsidRPr="00DB3AD8" w:rsidRDefault="00DB3AD8" w:rsidP="00DB3AD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Probes being inserted into meter</w:t>
      </w:r>
      <w:r w:rsidR="00F1796B">
        <w:rPr>
          <w:rFonts w:cstheme="minorHAnsi"/>
          <w:i w:val="0"/>
          <w:iCs/>
          <w:szCs w:val="24"/>
        </w:rPr>
        <w:t xml:space="preserve"> </w:t>
      </w:r>
      <w:r w:rsidR="00F1796B" w:rsidRPr="00F1796B">
        <w:rPr>
          <w:rFonts w:cstheme="minorHAnsi"/>
          <w:i w:val="0"/>
          <w:iCs/>
          <w:szCs w:val="24"/>
          <w:highlight w:val="green"/>
        </w:rPr>
        <w:t>NOTE: 2.2.1 and 2.2.2 are combined</w:t>
      </w:r>
    </w:p>
    <w:p w14:paraId="2B77C4F2" w14:textId="76028C11" w:rsidR="00DB3AD8" w:rsidRDefault="00DB3AD8" w:rsidP="00DB3AD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Probes being inserted into housing</w:t>
      </w:r>
    </w:p>
    <w:p w14:paraId="553F6886" w14:textId="1036AD25" w:rsidR="00DB3AD8" w:rsidRPr="00DB3AD8" w:rsidRDefault="00DB3AD8" w:rsidP="00DB3AD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Screw(s) being tightened</w:t>
      </w:r>
    </w:p>
    <w:p w14:paraId="0F0B1352" w14:textId="77777777" w:rsidR="008255E3" w:rsidRPr="00DB3AD8" w:rsidRDefault="008255E3" w:rsidP="008255E3">
      <w:pPr>
        <w:pStyle w:val="ListParagraph"/>
        <w:ind w:left="0"/>
        <w:rPr>
          <w:rFonts w:cstheme="minorHAnsi"/>
          <w:iCs/>
          <w:szCs w:val="24"/>
        </w:rPr>
      </w:pPr>
    </w:p>
    <w:p w14:paraId="751F9FC9" w14:textId="6EF6B71D" w:rsidR="00DB3AD8" w:rsidRDefault="008255E3" w:rsidP="00DB3AD8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>Connect the feed tubing to the input of the feed turbidity port via the feed pump</w:t>
      </w:r>
      <w:r w:rsidR="00DB3AD8" w:rsidRPr="00F1796B">
        <w:rPr>
          <w:rFonts w:cstheme="minorHAnsi"/>
          <w:color w:val="7030A0"/>
          <w:szCs w:val="24"/>
        </w:rPr>
        <w:t xml:space="preserve"> </w:t>
      </w:r>
      <w:r w:rsidR="00DB3AD8" w:rsidRPr="00F1796B">
        <w:rPr>
          <w:rFonts w:cstheme="minorHAnsi"/>
          <w:b/>
          <w:bCs/>
          <w:szCs w:val="24"/>
        </w:rPr>
        <w:t xml:space="preserve">[1] </w:t>
      </w:r>
      <w:r w:rsidR="00DB3AD8" w:rsidRPr="00F1796B">
        <w:rPr>
          <w:rFonts w:cstheme="minorHAnsi"/>
          <w:color w:val="7030A0"/>
          <w:szCs w:val="24"/>
        </w:rPr>
        <w:t>and c</w:t>
      </w:r>
      <w:r w:rsidRPr="00F1796B">
        <w:rPr>
          <w:rFonts w:cstheme="minorHAnsi"/>
          <w:color w:val="7030A0"/>
          <w:szCs w:val="24"/>
        </w:rPr>
        <w:t>onnect the y-tubing from the output of the feed turbidity port to the inlet ports of the acoustophoretic chamber</w:t>
      </w:r>
      <w:r w:rsidR="00DB3AD8" w:rsidRPr="00F1796B">
        <w:rPr>
          <w:rFonts w:cstheme="minorHAnsi"/>
          <w:color w:val="7030A0"/>
          <w:szCs w:val="24"/>
        </w:rPr>
        <w:t xml:space="preserve"> </w:t>
      </w:r>
      <w:r w:rsidR="00DB3AD8">
        <w:rPr>
          <w:rFonts w:cstheme="minorHAnsi"/>
          <w:b/>
          <w:bCs/>
          <w:szCs w:val="24"/>
        </w:rPr>
        <w:t>[2]</w:t>
      </w:r>
      <w:r w:rsidR="00DB3AD8">
        <w:rPr>
          <w:rFonts w:cstheme="minorHAnsi"/>
          <w:szCs w:val="24"/>
        </w:rPr>
        <w:t>.</w:t>
      </w:r>
    </w:p>
    <w:p w14:paraId="09DBD577" w14:textId="77777777" w:rsidR="00ED4865" w:rsidRDefault="00ED4865" w:rsidP="00ED4865">
      <w:pPr>
        <w:pStyle w:val="ListParagraph"/>
        <w:ind w:left="907"/>
        <w:rPr>
          <w:rFonts w:cstheme="minorHAnsi"/>
          <w:szCs w:val="24"/>
        </w:rPr>
      </w:pPr>
    </w:p>
    <w:p w14:paraId="4CB3775B" w14:textId="627F4030" w:rsid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connecting tubing to turbidity port via feed pump</w:t>
      </w:r>
    </w:p>
    <w:p w14:paraId="46CE4B6D" w14:textId="7701049B" w:rsid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connecting y-tubing to inlet port(s)</w:t>
      </w:r>
    </w:p>
    <w:p w14:paraId="37A67CBA" w14:textId="77777777" w:rsidR="008255E3" w:rsidRPr="00A06276" w:rsidRDefault="008255E3" w:rsidP="008255E3">
      <w:pPr>
        <w:pStyle w:val="ListParagraph"/>
        <w:ind w:left="0"/>
        <w:rPr>
          <w:rFonts w:cstheme="minorHAnsi"/>
          <w:szCs w:val="24"/>
        </w:rPr>
      </w:pPr>
    </w:p>
    <w:p w14:paraId="6682F973" w14:textId="642C7D0E" w:rsidR="00DB3AD8" w:rsidRDefault="008255E3" w:rsidP="00DB3AD8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 xml:space="preserve">Connect the stage1 tubing from the waste port of the acoustophoretic chamber to a cell collection vessel </w:t>
      </w:r>
      <w:r w:rsidR="00DB3AD8" w:rsidRPr="00F1796B">
        <w:rPr>
          <w:rFonts w:cstheme="minorHAnsi"/>
          <w:color w:val="7030A0"/>
          <w:szCs w:val="24"/>
        </w:rPr>
        <w:t xml:space="preserve">via the stage1 pump </w:t>
      </w:r>
      <w:r w:rsidR="00DB3AD8" w:rsidRPr="00F1796B">
        <w:rPr>
          <w:rFonts w:cstheme="minorHAnsi"/>
          <w:b/>
          <w:bCs/>
          <w:szCs w:val="24"/>
        </w:rPr>
        <w:t>[1]</w:t>
      </w:r>
      <w:r w:rsidR="00DB3AD8" w:rsidRPr="00F1796B">
        <w:rPr>
          <w:rFonts w:cstheme="minorHAnsi"/>
          <w:szCs w:val="24"/>
        </w:rPr>
        <w:t xml:space="preserve"> </w:t>
      </w:r>
      <w:r w:rsidR="00DB3AD8" w:rsidRPr="00F1796B">
        <w:rPr>
          <w:rFonts w:cstheme="minorHAnsi"/>
          <w:color w:val="7030A0"/>
          <w:szCs w:val="24"/>
        </w:rPr>
        <w:t>and connect</w:t>
      </w:r>
      <w:r w:rsidRPr="00F1796B">
        <w:rPr>
          <w:rFonts w:cstheme="minorHAnsi"/>
          <w:color w:val="7030A0"/>
          <w:szCs w:val="24"/>
        </w:rPr>
        <w:t xml:space="preserve"> the tubing from the permeate port of the acoustophoretic chamber to the input of probe1 turbidity port </w:t>
      </w:r>
      <w:r w:rsidR="00DB3AD8">
        <w:rPr>
          <w:rFonts w:cstheme="minorHAnsi"/>
          <w:b/>
          <w:bCs/>
          <w:szCs w:val="24"/>
        </w:rPr>
        <w:t>[2]</w:t>
      </w:r>
      <w:r w:rsidR="00DB3AD8">
        <w:rPr>
          <w:rFonts w:cstheme="minorHAnsi"/>
          <w:szCs w:val="24"/>
        </w:rPr>
        <w:t>.</w:t>
      </w:r>
    </w:p>
    <w:p w14:paraId="19C65D34" w14:textId="77777777" w:rsidR="00DB3AD8" w:rsidRDefault="00DB3AD8" w:rsidP="00DB3AD8">
      <w:pPr>
        <w:pStyle w:val="ListParagraph"/>
        <w:ind w:left="907"/>
        <w:rPr>
          <w:rFonts w:cstheme="minorHAnsi"/>
          <w:szCs w:val="24"/>
        </w:rPr>
      </w:pPr>
    </w:p>
    <w:p w14:paraId="62294442" w14:textId="5DC96475" w:rsid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connecting stage1 tubing to stage1 pump</w:t>
      </w:r>
    </w:p>
    <w:p w14:paraId="546CF58A" w14:textId="5E0CE1E6" w:rsid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connecting permeate port tubing to probe1 turbidity port</w:t>
      </w:r>
    </w:p>
    <w:p w14:paraId="0D5DCA61" w14:textId="49A88F30" w:rsidR="008255E3" w:rsidRPr="00A06276" w:rsidRDefault="008255E3" w:rsidP="008255E3">
      <w:pPr>
        <w:rPr>
          <w:rFonts w:cstheme="minorHAnsi"/>
          <w:szCs w:val="24"/>
        </w:rPr>
      </w:pPr>
    </w:p>
    <w:p w14:paraId="4A914BDD" w14:textId="4318352D" w:rsidR="00DB3AD8" w:rsidRDefault="00DB3AD8" w:rsidP="008255E3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>Then c</w:t>
      </w:r>
      <w:r w:rsidR="008255E3" w:rsidRPr="00F1796B">
        <w:rPr>
          <w:rFonts w:cstheme="minorHAnsi"/>
          <w:color w:val="7030A0"/>
          <w:szCs w:val="24"/>
        </w:rPr>
        <w:t xml:space="preserve">onnect the harvest tubing from out of the probe1 turbidity port to a product collection vessel </w:t>
      </w:r>
      <w:r>
        <w:rPr>
          <w:rFonts w:cstheme="minorHAnsi"/>
          <w:b/>
          <w:bCs/>
          <w:szCs w:val="24"/>
        </w:rPr>
        <w:t>[1]</w:t>
      </w:r>
      <w:r w:rsidR="008255E3" w:rsidRPr="00A06276">
        <w:rPr>
          <w:rFonts w:cstheme="minorHAnsi"/>
          <w:szCs w:val="24"/>
        </w:rPr>
        <w:t>.</w:t>
      </w:r>
    </w:p>
    <w:p w14:paraId="12BCDBAA" w14:textId="77777777" w:rsidR="00DB3AD8" w:rsidRDefault="00DB3AD8" w:rsidP="00DB3AD8">
      <w:pPr>
        <w:pStyle w:val="ListParagraph"/>
        <w:ind w:left="907"/>
        <w:rPr>
          <w:rFonts w:cstheme="minorHAnsi"/>
          <w:szCs w:val="24"/>
        </w:rPr>
      </w:pPr>
    </w:p>
    <w:p w14:paraId="7DD338A3" w14:textId="77777777" w:rsid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connecting harvest tubing to collection vessel</w:t>
      </w:r>
      <w:r w:rsidR="008255E3" w:rsidRPr="00A06276">
        <w:rPr>
          <w:rFonts w:cstheme="minorHAnsi"/>
          <w:szCs w:val="24"/>
        </w:rPr>
        <w:t xml:space="preserve"> </w:t>
      </w:r>
    </w:p>
    <w:p w14:paraId="0A517D57" w14:textId="77777777" w:rsidR="00DB3AD8" w:rsidRDefault="00DB3AD8" w:rsidP="00DB3AD8">
      <w:pPr>
        <w:pStyle w:val="ListParagraph"/>
        <w:ind w:left="360"/>
        <w:rPr>
          <w:rFonts w:cstheme="minorHAnsi"/>
          <w:szCs w:val="24"/>
        </w:rPr>
      </w:pPr>
    </w:p>
    <w:p w14:paraId="5CCF891B" w14:textId="53C98A7E" w:rsidR="00DB3AD8" w:rsidRPr="00DB3AD8" w:rsidRDefault="00DB3AD8" w:rsidP="00DB3AD8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DB3AD8">
        <w:rPr>
          <w:rFonts w:cstheme="minorHAnsi"/>
          <w:b/>
          <w:szCs w:val="24"/>
        </w:rPr>
        <w:t>System Priming</w:t>
      </w:r>
    </w:p>
    <w:p w14:paraId="75D2DE49" w14:textId="77777777" w:rsidR="00DB3AD8" w:rsidRPr="00DB3AD8" w:rsidRDefault="00DB3AD8" w:rsidP="00DB3AD8">
      <w:pPr>
        <w:pStyle w:val="ListParagraph"/>
        <w:ind w:left="360"/>
        <w:rPr>
          <w:rFonts w:cstheme="minorHAnsi"/>
          <w:szCs w:val="24"/>
        </w:rPr>
      </w:pPr>
    </w:p>
    <w:p w14:paraId="4E3148FA" w14:textId="3A6BCADB" w:rsidR="00DB3AD8" w:rsidRDefault="00DB3AD8" w:rsidP="00DB3AD8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 xml:space="preserve">To prime the system with harvested cell culture fluid, turn on the acoustic wave separator </w:t>
      </w:r>
      <w:r w:rsidRPr="00F1796B">
        <w:rPr>
          <w:rFonts w:cstheme="minorHAnsi"/>
          <w:b/>
          <w:bCs/>
          <w:szCs w:val="24"/>
        </w:rPr>
        <w:t>[1]</w:t>
      </w:r>
      <w:r w:rsidRPr="00F1796B">
        <w:rPr>
          <w:rFonts w:cstheme="minorHAnsi"/>
          <w:szCs w:val="24"/>
        </w:rPr>
        <w:t xml:space="preserve"> </w:t>
      </w:r>
      <w:r w:rsidRPr="00F1796B">
        <w:rPr>
          <w:rFonts w:cstheme="minorHAnsi"/>
          <w:color w:val="7030A0"/>
          <w:szCs w:val="24"/>
        </w:rPr>
        <w:t xml:space="preserve">and open the associated software program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5451FC03" w14:textId="77777777" w:rsidR="00DB3AD8" w:rsidRDefault="00DB3AD8" w:rsidP="00DB3AD8">
      <w:pPr>
        <w:pStyle w:val="ListParagraph"/>
        <w:ind w:left="907"/>
        <w:rPr>
          <w:rFonts w:cstheme="minorHAnsi"/>
          <w:szCs w:val="24"/>
        </w:rPr>
      </w:pPr>
    </w:p>
    <w:p w14:paraId="374A5A02" w14:textId="0465B0A5" w:rsid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WIDE: Talent turning on AWS</w:t>
      </w:r>
      <w:r w:rsidR="00F1796B">
        <w:rPr>
          <w:rFonts w:cstheme="minorHAnsi"/>
          <w:szCs w:val="24"/>
        </w:rPr>
        <w:t xml:space="preserve"> </w:t>
      </w:r>
      <w:r w:rsidR="00F1796B" w:rsidRPr="00F1796B">
        <w:rPr>
          <w:rFonts w:cstheme="minorHAnsi"/>
          <w:szCs w:val="24"/>
          <w:highlight w:val="green"/>
        </w:rPr>
        <w:t xml:space="preserve">NOTE: </w:t>
      </w:r>
      <w:r w:rsidR="00F1796B">
        <w:rPr>
          <w:rFonts w:cstheme="minorHAnsi"/>
          <w:szCs w:val="24"/>
          <w:highlight w:val="green"/>
        </w:rPr>
        <w:t>3</w:t>
      </w:r>
      <w:r w:rsidR="00F1796B" w:rsidRPr="00F1796B">
        <w:rPr>
          <w:rFonts w:cstheme="minorHAnsi"/>
          <w:szCs w:val="24"/>
          <w:highlight w:val="green"/>
        </w:rPr>
        <w:t>.</w:t>
      </w:r>
      <w:r w:rsidR="00F1796B">
        <w:rPr>
          <w:rFonts w:cstheme="minorHAnsi"/>
          <w:szCs w:val="24"/>
          <w:highlight w:val="green"/>
        </w:rPr>
        <w:t>1</w:t>
      </w:r>
      <w:r w:rsidR="00F1796B" w:rsidRPr="00F1796B">
        <w:rPr>
          <w:rFonts w:cstheme="minorHAnsi"/>
          <w:szCs w:val="24"/>
          <w:highlight w:val="green"/>
        </w:rPr>
        <w:t xml:space="preserve">.1 and </w:t>
      </w:r>
      <w:r w:rsidR="00F1796B">
        <w:rPr>
          <w:rFonts w:cstheme="minorHAnsi"/>
          <w:szCs w:val="24"/>
          <w:highlight w:val="green"/>
        </w:rPr>
        <w:t>3</w:t>
      </w:r>
      <w:r w:rsidR="00F1796B" w:rsidRPr="00F1796B">
        <w:rPr>
          <w:rFonts w:cstheme="minorHAnsi"/>
          <w:szCs w:val="24"/>
          <w:highlight w:val="green"/>
        </w:rPr>
        <w:t>.</w:t>
      </w:r>
      <w:r w:rsidR="00F1796B">
        <w:rPr>
          <w:rFonts w:cstheme="minorHAnsi"/>
          <w:szCs w:val="24"/>
          <w:highlight w:val="green"/>
        </w:rPr>
        <w:t>1</w:t>
      </w:r>
      <w:r w:rsidR="00F1796B" w:rsidRPr="00F1796B">
        <w:rPr>
          <w:rFonts w:cstheme="minorHAnsi"/>
          <w:szCs w:val="24"/>
          <w:highlight w:val="green"/>
        </w:rPr>
        <w:t>.2 are combined</w:t>
      </w:r>
    </w:p>
    <w:p w14:paraId="60CF18A8" w14:textId="375A9D09" w:rsidR="00DB3AD8" w:rsidRP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at computer, opening program, with monitor visible in frame</w:t>
      </w:r>
    </w:p>
    <w:p w14:paraId="0613661B" w14:textId="77777777" w:rsidR="00DB3AD8" w:rsidRPr="00DB3AD8" w:rsidRDefault="00DB3AD8" w:rsidP="00DB3AD8">
      <w:pPr>
        <w:pStyle w:val="ListParagraph"/>
        <w:ind w:left="907"/>
        <w:rPr>
          <w:rFonts w:cstheme="minorHAnsi"/>
          <w:szCs w:val="24"/>
        </w:rPr>
      </w:pPr>
    </w:p>
    <w:p w14:paraId="1796C009" w14:textId="0D51DF8E" w:rsidR="00DB3AD8" w:rsidRDefault="00DB3AD8" w:rsidP="00DB3AD8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>In the</w:t>
      </w:r>
      <w:r w:rsidR="008255E3" w:rsidRPr="00F1796B">
        <w:rPr>
          <w:rFonts w:cstheme="minorHAnsi"/>
          <w:color w:val="7030A0"/>
          <w:szCs w:val="24"/>
        </w:rPr>
        <w:t xml:space="preserve"> </w:t>
      </w:r>
      <w:r w:rsidR="008255E3" w:rsidRPr="00F1796B">
        <w:rPr>
          <w:b/>
          <w:color w:val="7030A0"/>
        </w:rPr>
        <w:t>Readings</w:t>
      </w:r>
      <w:r w:rsidRPr="00F1796B">
        <w:rPr>
          <w:bCs/>
          <w:color w:val="7030A0"/>
        </w:rPr>
        <w:t xml:space="preserve"> </w:t>
      </w:r>
      <w:r w:rsidR="008255E3" w:rsidRPr="00F1796B">
        <w:rPr>
          <w:rFonts w:cstheme="minorHAnsi"/>
          <w:color w:val="7030A0"/>
          <w:szCs w:val="24"/>
        </w:rPr>
        <w:t xml:space="preserve">panel, </w:t>
      </w:r>
      <w:r w:rsidRPr="00F1796B">
        <w:rPr>
          <w:rFonts w:cstheme="minorHAnsi"/>
          <w:color w:val="7030A0"/>
          <w:szCs w:val="24"/>
        </w:rPr>
        <w:t>click</w:t>
      </w:r>
      <w:r w:rsidR="008255E3" w:rsidRPr="00F1796B">
        <w:rPr>
          <w:rFonts w:cstheme="minorHAnsi"/>
          <w:color w:val="7030A0"/>
          <w:szCs w:val="24"/>
        </w:rPr>
        <w:t xml:space="preserve"> </w:t>
      </w:r>
      <w:r w:rsidR="008255E3" w:rsidRPr="00F1796B">
        <w:rPr>
          <w:rFonts w:cstheme="minorHAnsi"/>
          <w:b/>
          <w:bCs/>
          <w:color w:val="7030A0"/>
          <w:szCs w:val="24"/>
        </w:rPr>
        <w:t>Start Test</w:t>
      </w:r>
      <w:r w:rsidR="008255E3" w:rsidRPr="00F1796B">
        <w:rPr>
          <w:rFonts w:cstheme="minorHAnsi"/>
          <w:color w:val="7030A0"/>
          <w:szCs w:val="24"/>
        </w:rPr>
        <w:t xml:space="preserve"> to initiate </w:t>
      </w:r>
      <w:r w:rsidRPr="00F1796B">
        <w:rPr>
          <w:rFonts w:cstheme="minorHAnsi"/>
          <w:color w:val="7030A0"/>
          <w:szCs w:val="24"/>
        </w:rPr>
        <w:t xml:space="preserve">the </w:t>
      </w:r>
      <w:r w:rsidR="008255E3" w:rsidRPr="00F1796B">
        <w:rPr>
          <w:rFonts w:cstheme="minorHAnsi"/>
          <w:color w:val="7030A0"/>
          <w:szCs w:val="24"/>
        </w:rPr>
        <w:t xml:space="preserve">data recording </w:t>
      </w:r>
      <w:r w:rsidRPr="00F1796B">
        <w:rPr>
          <w:rFonts w:cstheme="minorHAnsi"/>
          <w:b/>
          <w:bCs/>
          <w:szCs w:val="24"/>
        </w:rPr>
        <w:t>[1]</w:t>
      </w:r>
      <w:r w:rsidRPr="00F1796B">
        <w:rPr>
          <w:rFonts w:cstheme="minorHAnsi"/>
          <w:szCs w:val="24"/>
        </w:rPr>
        <w:t xml:space="preserve"> </w:t>
      </w:r>
      <w:r w:rsidRPr="00F1796B">
        <w:rPr>
          <w:rFonts w:cstheme="minorHAnsi"/>
          <w:color w:val="7030A0"/>
          <w:szCs w:val="24"/>
        </w:rPr>
        <w:t xml:space="preserve">and connect </w:t>
      </w:r>
      <w:r w:rsidR="008255E3" w:rsidRPr="00F1796B">
        <w:rPr>
          <w:rFonts w:cstheme="minorHAnsi"/>
          <w:color w:val="7030A0"/>
          <w:szCs w:val="24"/>
        </w:rPr>
        <w:t xml:space="preserve">the feed tubing end into the </w:t>
      </w:r>
      <w:r w:rsidRPr="00F1796B">
        <w:rPr>
          <w:rFonts w:cstheme="minorHAnsi"/>
          <w:color w:val="7030A0"/>
          <w:szCs w:val="24"/>
        </w:rPr>
        <w:t>harvested cell culture fluid</w:t>
      </w:r>
      <w:r w:rsidR="008255E3" w:rsidRPr="00F1796B">
        <w:rPr>
          <w:rFonts w:cstheme="minorHAnsi"/>
          <w:color w:val="7030A0"/>
          <w:szCs w:val="24"/>
        </w:rPr>
        <w:t xml:space="preserve"> vessel being stirred</w:t>
      </w:r>
      <w:r w:rsidRPr="00F1796B">
        <w:rPr>
          <w:rFonts w:cstheme="minorHAnsi"/>
          <w:color w:val="7030A0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="008255E3" w:rsidRPr="00DB3AD8">
        <w:rPr>
          <w:rFonts w:cstheme="minorHAnsi"/>
          <w:szCs w:val="24"/>
        </w:rPr>
        <w:t>.</w:t>
      </w:r>
    </w:p>
    <w:p w14:paraId="18FA0C9A" w14:textId="77777777" w:rsidR="00DB3AD8" w:rsidRDefault="00DB3AD8" w:rsidP="00DB3AD8">
      <w:pPr>
        <w:pStyle w:val="ListParagraph"/>
        <w:ind w:left="907"/>
        <w:rPr>
          <w:rFonts w:cstheme="minorHAnsi"/>
          <w:szCs w:val="24"/>
        </w:rPr>
      </w:pPr>
    </w:p>
    <w:p w14:paraId="13165C89" w14:textId="04A73712" w:rsid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SCREEN:</w:t>
      </w:r>
      <w:r w:rsidR="00ED4865">
        <w:rPr>
          <w:rFonts w:cstheme="minorHAnsi"/>
          <w:szCs w:val="24"/>
        </w:rPr>
        <w:t xml:space="preserve"> </w:t>
      </w:r>
      <w:r w:rsidR="004B126A" w:rsidRPr="004B126A">
        <w:rPr>
          <w:rFonts w:cstheme="minorHAnsi"/>
          <w:szCs w:val="24"/>
        </w:rPr>
        <w:t>2-2.mov</w:t>
      </w:r>
      <w:r w:rsidR="004B126A">
        <w:rPr>
          <w:rFonts w:cstheme="minorHAnsi"/>
          <w:szCs w:val="24"/>
        </w:rPr>
        <w:t>.</w:t>
      </w:r>
    </w:p>
    <w:p w14:paraId="4D6C05A2" w14:textId="790BDFB2" w:rsidR="008255E3" w:rsidRP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connecting tubing to vessel</w:t>
      </w:r>
      <w:r w:rsidR="008255E3" w:rsidRPr="00DB3AD8">
        <w:rPr>
          <w:rFonts w:cstheme="minorHAnsi"/>
          <w:szCs w:val="24"/>
        </w:rPr>
        <w:t xml:space="preserve"> </w:t>
      </w:r>
      <w:r w:rsidR="008255E3" w:rsidRPr="00DB3AD8">
        <w:rPr>
          <w:rFonts w:cstheme="minorHAnsi"/>
          <w:szCs w:val="24"/>
        </w:rPr>
        <w:br/>
      </w:r>
    </w:p>
    <w:p w14:paraId="0AE5E75D" w14:textId="5B35F0DA" w:rsidR="00DB3AD8" w:rsidRDefault="00DB3AD8" w:rsidP="008255E3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>To s</w:t>
      </w:r>
      <w:r w:rsidR="008255E3" w:rsidRPr="00F1796B">
        <w:rPr>
          <w:rFonts w:cstheme="minorHAnsi"/>
          <w:color w:val="7030A0"/>
          <w:szCs w:val="24"/>
        </w:rPr>
        <w:t>tart the feed pump</w:t>
      </w:r>
      <w:r w:rsidRPr="00F1796B">
        <w:rPr>
          <w:rFonts w:cstheme="minorHAnsi"/>
          <w:color w:val="7030A0"/>
          <w:szCs w:val="24"/>
        </w:rPr>
        <w:t xml:space="preserve">, </w:t>
      </w:r>
      <w:r w:rsidR="008255E3" w:rsidRPr="00F1796B">
        <w:rPr>
          <w:rFonts w:cstheme="minorHAnsi"/>
          <w:color w:val="7030A0"/>
          <w:szCs w:val="24"/>
        </w:rPr>
        <w:t>enter the pump rate</w:t>
      </w:r>
      <w:r w:rsidR="002A7BCF" w:rsidRPr="00F1796B">
        <w:rPr>
          <w:rFonts w:cstheme="minorHAnsi"/>
          <w:color w:val="7030A0"/>
          <w:szCs w:val="24"/>
        </w:rPr>
        <w:t>,</w:t>
      </w:r>
      <w:r w:rsidR="008255E3" w:rsidRPr="00F1796B">
        <w:rPr>
          <w:rFonts w:cstheme="minorHAnsi"/>
          <w:color w:val="7030A0"/>
          <w:szCs w:val="24"/>
        </w:rPr>
        <w:t xml:space="preserve"> </w:t>
      </w:r>
      <w:r w:rsidRPr="00F1796B">
        <w:rPr>
          <w:rFonts w:cstheme="minorHAnsi"/>
          <w:color w:val="7030A0"/>
          <w:szCs w:val="24"/>
        </w:rPr>
        <w:t xml:space="preserve">and press </w:t>
      </w:r>
      <w:r w:rsidRPr="00F1796B">
        <w:rPr>
          <w:rFonts w:cstheme="minorHAnsi"/>
          <w:b/>
          <w:bCs/>
          <w:color w:val="7030A0"/>
          <w:szCs w:val="24"/>
        </w:rPr>
        <w:t xml:space="preserve">Enter </w:t>
      </w:r>
      <w:r>
        <w:rPr>
          <w:rFonts w:cstheme="minorHAnsi"/>
          <w:b/>
          <w:bCs/>
          <w:szCs w:val="24"/>
        </w:rPr>
        <w:t>[1]</w:t>
      </w:r>
      <w:r w:rsidR="008255E3" w:rsidRPr="00A06276">
        <w:rPr>
          <w:rFonts w:cstheme="minorHAnsi"/>
          <w:szCs w:val="24"/>
        </w:rPr>
        <w:t>.</w:t>
      </w:r>
    </w:p>
    <w:p w14:paraId="6A7C4771" w14:textId="77777777" w:rsidR="00DB3AD8" w:rsidRDefault="00DB3AD8" w:rsidP="00DB3AD8">
      <w:pPr>
        <w:pStyle w:val="ListParagraph"/>
        <w:ind w:left="907"/>
        <w:rPr>
          <w:rFonts w:cstheme="minorHAnsi"/>
          <w:szCs w:val="24"/>
        </w:rPr>
      </w:pPr>
    </w:p>
    <w:p w14:paraId="09EF7E6E" w14:textId="29BD9676" w:rsidR="00DB3AD8" w:rsidRDefault="00DB3AD8" w:rsidP="00DB3AD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SCREEN:</w:t>
      </w:r>
      <w:r w:rsidR="004B126A">
        <w:rPr>
          <w:rFonts w:cstheme="minorHAnsi"/>
          <w:szCs w:val="24"/>
        </w:rPr>
        <w:t xml:space="preserve"> </w:t>
      </w:r>
      <w:r w:rsidR="004B126A" w:rsidRPr="004B126A">
        <w:rPr>
          <w:rFonts w:cstheme="minorHAnsi"/>
          <w:szCs w:val="24"/>
        </w:rPr>
        <w:t>2-4.mov</w:t>
      </w:r>
      <w:r w:rsidR="004B126A">
        <w:rPr>
          <w:rFonts w:cstheme="minorHAnsi"/>
          <w:szCs w:val="24"/>
        </w:rPr>
        <w:t>. 0:00 – 0:03.</w:t>
      </w:r>
    </w:p>
    <w:p w14:paraId="591DD0B8" w14:textId="77777777" w:rsidR="00DB3AD8" w:rsidRDefault="00DB3AD8" w:rsidP="00DB3AD8">
      <w:pPr>
        <w:pStyle w:val="ListParagraph"/>
        <w:ind w:left="1627"/>
        <w:rPr>
          <w:rFonts w:cstheme="minorHAnsi"/>
          <w:szCs w:val="24"/>
        </w:rPr>
      </w:pPr>
    </w:p>
    <w:p w14:paraId="0DCB9B28" w14:textId="28BEF4F9" w:rsidR="00D45798" w:rsidRDefault="00DB3AD8" w:rsidP="008255E3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>Confirm</w:t>
      </w:r>
      <w:r w:rsidR="008255E3" w:rsidRPr="00F1796B">
        <w:rPr>
          <w:rFonts w:cstheme="minorHAnsi"/>
          <w:color w:val="7030A0"/>
          <w:szCs w:val="24"/>
        </w:rPr>
        <w:t xml:space="preserve"> that the </w:t>
      </w:r>
      <w:r w:rsidR="008255E3" w:rsidRPr="00F1796B">
        <w:rPr>
          <w:rFonts w:cstheme="minorHAnsi"/>
          <w:b/>
          <w:bCs/>
          <w:color w:val="7030A0"/>
          <w:szCs w:val="24"/>
        </w:rPr>
        <w:t>Pump Direction Arrow</w:t>
      </w:r>
      <w:r w:rsidR="008255E3" w:rsidRPr="00F1796B">
        <w:rPr>
          <w:rFonts w:cstheme="minorHAnsi"/>
          <w:color w:val="7030A0"/>
          <w:szCs w:val="24"/>
        </w:rPr>
        <w:t xml:space="preserve"> is correctly </w:t>
      </w:r>
      <w:r w:rsidR="00ED4865" w:rsidRPr="00F1796B">
        <w:rPr>
          <w:rFonts w:cstheme="minorHAnsi"/>
          <w:color w:val="7030A0"/>
          <w:szCs w:val="24"/>
        </w:rPr>
        <w:t xml:space="preserve">oriented </w:t>
      </w:r>
      <w:r w:rsidR="00D45798" w:rsidRPr="00F1796B">
        <w:rPr>
          <w:rFonts w:cstheme="minorHAnsi"/>
          <w:color w:val="7030A0"/>
          <w:szCs w:val="24"/>
        </w:rPr>
        <w:t>to ensure that the cell fluid is</w:t>
      </w:r>
      <w:r w:rsidR="008255E3" w:rsidRPr="00F1796B">
        <w:rPr>
          <w:rFonts w:cstheme="minorHAnsi"/>
          <w:color w:val="7030A0"/>
          <w:szCs w:val="24"/>
        </w:rPr>
        <w:t xml:space="preserve"> pump</w:t>
      </w:r>
      <w:r w:rsidR="00D45798" w:rsidRPr="00F1796B">
        <w:rPr>
          <w:rFonts w:cstheme="minorHAnsi"/>
          <w:color w:val="7030A0"/>
          <w:szCs w:val="24"/>
        </w:rPr>
        <w:t>ed</w:t>
      </w:r>
      <w:r w:rsidR="008255E3" w:rsidRPr="00F1796B">
        <w:rPr>
          <w:rFonts w:cstheme="minorHAnsi"/>
          <w:color w:val="7030A0"/>
          <w:szCs w:val="24"/>
        </w:rPr>
        <w:t xml:space="preserve"> from the vessel into the acoustophoretic chamber</w:t>
      </w:r>
      <w:r w:rsidR="00D45798" w:rsidRPr="00F1796B">
        <w:rPr>
          <w:rFonts w:cstheme="minorHAnsi"/>
          <w:color w:val="7030A0"/>
          <w:szCs w:val="24"/>
        </w:rPr>
        <w:t xml:space="preserve"> and click the </w:t>
      </w:r>
      <w:r w:rsidR="00D45798" w:rsidRPr="00F1796B">
        <w:rPr>
          <w:rFonts w:cstheme="minorHAnsi"/>
          <w:b/>
          <w:bCs/>
          <w:color w:val="7030A0"/>
          <w:szCs w:val="24"/>
        </w:rPr>
        <w:t>T</w:t>
      </w:r>
      <w:r w:rsidR="008255E3" w:rsidRPr="00F1796B">
        <w:rPr>
          <w:rFonts w:cstheme="minorHAnsi"/>
          <w:b/>
          <w:bCs/>
          <w:color w:val="7030A0"/>
          <w:szCs w:val="24"/>
        </w:rPr>
        <w:t xml:space="preserve">riangle </w:t>
      </w:r>
      <w:r w:rsidR="00D45798" w:rsidRPr="00F1796B">
        <w:rPr>
          <w:rFonts w:cstheme="minorHAnsi"/>
          <w:color w:val="7030A0"/>
          <w:szCs w:val="24"/>
        </w:rPr>
        <w:t xml:space="preserve">icon </w:t>
      </w:r>
      <w:r w:rsidR="008255E3" w:rsidRPr="00F1796B">
        <w:rPr>
          <w:rFonts w:cstheme="minorHAnsi"/>
          <w:color w:val="7030A0"/>
          <w:szCs w:val="24"/>
        </w:rPr>
        <w:t xml:space="preserve">to </w:t>
      </w:r>
      <w:r w:rsidR="00D45798" w:rsidRPr="00F1796B">
        <w:rPr>
          <w:rFonts w:cstheme="minorHAnsi"/>
          <w:color w:val="7030A0"/>
          <w:szCs w:val="24"/>
        </w:rPr>
        <w:t xml:space="preserve">start </w:t>
      </w:r>
      <w:r w:rsidR="00D45798">
        <w:rPr>
          <w:rFonts w:cstheme="minorHAnsi"/>
          <w:b/>
          <w:bCs/>
          <w:szCs w:val="24"/>
        </w:rPr>
        <w:t>[1</w:t>
      </w:r>
      <w:r w:rsidR="002A7BCF">
        <w:rPr>
          <w:rFonts w:cstheme="minorHAnsi"/>
          <w:b/>
          <w:bCs/>
          <w:szCs w:val="24"/>
        </w:rPr>
        <w:t>-TXT</w:t>
      </w:r>
      <w:r w:rsidR="00D45798">
        <w:rPr>
          <w:rFonts w:cstheme="minorHAnsi"/>
          <w:b/>
          <w:bCs/>
          <w:szCs w:val="24"/>
        </w:rPr>
        <w:t>]</w:t>
      </w:r>
      <w:r w:rsidR="00D45798">
        <w:rPr>
          <w:rFonts w:cstheme="minorHAnsi"/>
          <w:szCs w:val="24"/>
        </w:rPr>
        <w:t>.</w:t>
      </w:r>
    </w:p>
    <w:p w14:paraId="3D8B862C" w14:textId="77777777" w:rsidR="00D45798" w:rsidRDefault="00D45798" w:rsidP="00D45798">
      <w:pPr>
        <w:pStyle w:val="ListParagraph"/>
        <w:ind w:left="907"/>
        <w:rPr>
          <w:rFonts w:cstheme="minorHAnsi"/>
          <w:szCs w:val="24"/>
        </w:rPr>
      </w:pPr>
    </w:p>
    <w:p w14:paraId="05865943" w14:textId="6968E567" w:rsidR="00D45798" w:rsidRDefault="00D45798" w:rsidP="00D4579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SCREEN:</w:t>
      </w:r>
      <w:r w:rsidR="00ED4865">
        <w:rPr>
          <w:rFonts w:cstheme="minorHAnsi"/>
          <w:szCs w:val="24"/>
        </w:rPr>
        <w:t xml:space="preserve"> </w:t>
      </w:r>
      <w:r w:rsidR="004B126A" w:rsidRPr="004B126A">
        <w:rPr>
          <w:rFonts w:cstheme="minorHAnsi"/>
          <w:szCs w:val="24"/>
        </w:rPr>
        <w:t>2-4.mov</w:t>
      </w:r>
      <w:r w:rsidR="004B126A">
        <w:rPr>
          <w:rFonts w:cstheme="minorHAnsi"/>
          <w:szCs w:val="24"/>
        </w:rPr>
        <w:t>. 0:04 – end.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TEXT: 60 mL/min recommended pump flow rate</w:t>
      </w:r>
    </w:p>
    <w:p w14:paraId="5CF30080" w14:textId="77777777" w:rsidR="00D45798" w:rsidRPr="00D45798" w:rsidRDefault="00D45798" w:rsidP="00D45798">
      <w:pPr>
        <w:pStyle w:val="ListParagraph"/>
        <w:ind w:left="907"/>
        <w:rPr>
          <w:rFonts w:cstheme="minorHAnsi"/>
          <w:szCs w:val="24"/>
        </w:rPr>
      </w:pPr>
    </w:p>
    <w:p w14:paraId="2CFE5FBF" w14:textId="57675644" w:rsidR="008255E3" w:rsidRDefault="008255E3" w:rsidP="008255E3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 xml:space="preserve">Monitor the feed turbidity measurements </w:t>
      </w:r>
      <w:r w:rsidR="00D45798" w:rsidRPr="00F1796B">
        <w:rPr>
          <w:rFonts w:cstheme="minorHAnsi"/>
          <w:color w:val="7030A0"/>
          <w:szCs w:val="24"/>
        </w:rPr>
        <w:t xml:space="preserve">in the </w:t>
      </w:r>
      <w:r w:rsidRPr="00F1796B">
        <w:rPr>
          <w:b/>
          <w:color w:val="7030A0"/>
        </w:rPr>
        <w:t xml:space="preserve">Percent Reduction </w:t>
      </w:r>
      <w:r w:rsidRPr="00F1796B">
        <w:rPr>
          <w:rFonts w:cstheme="minorHAnsi"/>
          <w:b/>
          <w:bCs/>
          <w:color w:val="7030A0"/>
          <w:szCs w:val="24"/>
        </w:rPr>
        <w:t>Panel</w:t>
      </w:r>
      <w:r w:rsidRPr="00F1796B">
        <w:rPr>
          <w:rFonts w:cstheme="minorHAnsi"/>
          <w:color w:val="7030A0"/>
          <w:szCs w:val="24"/>
        </w:rPr>
        <w:t xml:space="preserve"> during the filling of the acoustophoretic chamber. </w:t>
      </w:r>
      <w:r w:rsidR="00D45798" w:rsidRPr="00F1796B">
        <w:rPr>
          <w:rFonts w:cstheme="minorHAnsi"/>
          <w:color w:val="7030A0"/>
          <w:szCs w:val="24"/>
        </w:rPr>
        <w:t>I</w:t>
      </w:r>
      <w:r w:rsidRPr="00F1796B">
        <w:rPr>
          <w:rFonts w:cstheme="minorHAnsi"/>
          <w:color w:val="7030A0"/>
          <w:szCs w:val="24"/>
        </w:rPr>
        <w:t xml:space="preserve">f the </w:t>
      </w:r>
      <w:r w:rsidR="00D45798" w:rsidRPr="00F1796B">
        <w:rPr>
          <w:rFonts w:cstheme="minorHAnsi"/>
          <w:color w:val="7030A0"/>
          <w:szCs w:val="24"/>
        </w:rPr>
        <w:t>harvested cell culture fluid</w:t>
      </w:r>
      <w:r w:rsidRPr="00F1796B">
        <w:rPr>
          <w:rFonts w:cstheme="minorHAnsi"/>
          <w:color w:val="7030A0"/>
          <w:szCs w:val="24"/>
        </w:rPr>
        <w:t xml:space="preserve"> is being mixed sufficiently </w:t>
      </w:r>
      <w:r w:rsidR="00D45798" w:rsidRPr="00F1796B">
        <w:rPr>
          <w:rFonts w:cstheme="minorHAnsi"/>
          <w:color w:val="7030A0"/>
          <w:szCs w:val="24"/>
        </w:rPr>
        <w:t>within</w:t>
      </w:r>
      <w:r w:rsidRPr="00F1796B">
        <w:rPr>
          <w:rFonts w:cstheme="minorHAnsi"/>
          <w:color w:val="7030A0"/>
          <w:szCs w:val="24"/>
        </w:rPr>
        <w:t xml:space="preserve"> the </w:t>
      </w:r>
      <w:r w:rsidR="00D45798" w:rsidRPr="00F1796B">
        <w:rPr>
          <w:rFonts w:cstheme="minorHAnsi"/>
          <w:color w:val="7030A0"/>
          <w:szCs w:val="24"/>
        </w:rPr>
        <w:t>cell fluid</w:t>
      </w:r>
      <w:r w:rsidRPr="00F1796B">
        <w:rPr>
          <w:rFonts w:cstheme="minorHAnsi"/>
          <w:color w:val="7030A0"/>
          <w:szCs w:val="24"/>
        </w:rPr>
        <w:t xml:space="preserve"> vessel</w:t>
      </w:r>
      <w:r w:rsidR="00D45798" w:rsidRPr="00F1796B">
        <w:rPr>
          <w:rFonts w:cstheme="minorHAnsi"/>
          <w:color w:val="7030A0"/>
          <w:szCs w:val="24"/>
        </w:rPr>
        <w:t xml:space="preserve">, the turbidity values will be consistent during the loading of the chamber </w:t>
      </w:r>
      <w:r w:rsidR="00D45798">
        <w:rPr>
          <w:rFonts w:cstheme="minorHAnsi"/>
          <w:b/>
          <w:bCs/>
          <w:szCs w:val="24"/>
        </w:rPr>
        <w:t>[1]</w:t>
      </w:r>
      <w:r w:rsidR="00D45798">
        <w:rPr>
          <w:rFonts w:cstheme="minorHAnsi"/>
          <w:szCs w:val="24"/>
        </w:rPr>
        <w:t>.</w:t>
      </w:r>
      <w:r w:rsidRPr="00A06276">
        <w:rPr>
          <w:rFonts w:cstheme="minorHAnsi"/>
          <w:szCs w:val="24"/>
        </w:rPr>
        <w:t xml:space="preserve"> </w:t>
      </w:r>
    </w:p>
    <w:p w14:paraId="326557AE" w14:textId="77777777" w:rsidR="00D45798" w:rsidRDefault="00D45798" w:rsidP="00D45798">
      <w:pPr>
        <w:pStyle w:val="ListParagraph"/>
        <w:ind w:left="907"/>
        <w:rPr>
          <w:rFonts w:cstheme="minorHAnsi"/>
          <w:szCs w:val="24"/>
        </w:rPr>
      </w:pPr>
    </w:p>
    <w:p w14:paraId="4AC3DFA3" w14:textId="3FF88B4E" w:rsidR="00D45798" w:rsidRPr="00A06276" w:rsidRDefault="00D45798" w:rsidP="00D4579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SCREEN:</w:t>
      </w:r>
      <w:r w:rsidR="004B126A">
        <w:rPr>
          <w:rFonts w:cstheme="minorHAnsi"/>
          <w:szCs w:val="24"/>
        </w:rPr>
        <w:t xml:space="preserve"> </w:t>
      </w:r>
      <w:r w:rsidR="00ED4865">
        <w:rPr>
          <w:rFonts w:cstheme="minorHAnsi"/>
          <w:szCs w:val="24"/>
        </w:rPr>
        <w:t>Shot of Measurements</w:t>
      </w:r>
      <w:r w:rsidR="004B126A">
        <w:rPr>
          <w:rFonts w:cstheme="minorHAnsi"/>
          <w:szCs w:val="24"/>
        </w:rPr>
        <w:t xml:space="preserve"> </w:t>
      </w:r>
      <w:r w:rsidR="004B126A" w:rsidRPr="004B126A">
        <w:rPr>
          <w:rFonts w:asciiTheme="majorHAnsi" w:hAnsiTheme="majorHAnsi" w:cstheme="majorHAnsi"/>
          <w:i/>
          <w:iCs/>
          <w:color w:val="0432FF"/>
          <w:szCs w:val="24"/>
        </w:rPr>
        <w:t>Videographer: Film the screen here.</w:t>
      </w:r>
      <w:r w:rsidR="00ED4865">
        <w:rPr>
          <w:rFonts w:cstheme="minorHAnsi"/>
          <w:szCs w:val="24"/>
        </w:rPr>
        <w:t xml:space="preserve"> </w:t>
      </w:r>
      <w:r w:rsidR="00ED4865" w:rsidRPr="00ED4865">
        <w:rPr>
          <w:rFonts w:cstheme="minorHAnsi"/>
          <w:i/>
          <w:iCs/>
          <w:color w:val="4F81BD" w:themeColor="accent1"/>
          <w:szCs w:val="24"/>
        </w:rPr>
        <w:t>Video Editor: please emphasize turbidity values when mentioned</w:t>
      </w:r>
    </w:p>
    <w:p w14:paraId="35ABE825" w14:textId="77777777" w:rsidR="008255E3" w:rsidRPr="00A06276" w:rsidRDefault="008255E3" w:rsidP="008255E3">
      <w:pPr>
        <w:pStyle w:val="ListParagraph"/>
        <w:ind w:left="0"/>
        <w:rPr>
          <w:rFonts w:cstheme="minorHAnsi"/>
          <w:szCs w:val="24"/>
        </w:rPr>
      </w:pPr>
    </w:p>
    <w:p w14:paraId="1EF5B167" w14:textId="40FF3CE7" w:rsidR="008255E3" w:rsidRDefault="008255E3" w:rsidP="008255E3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>Once the liquid is above the piezo transducer at the back of the acoustophoretic chamber</w:t>
      </w:r>
      <w:r w:rsidR="00D45798" w:rsidRPr="00F1796B">
        <w:rPr>
          <w:rFonts w:cstheme="minorHAnsi"/>
          <w:color w:val="7030A0"/>
          <w:szCs w:val="24"/>
        </w:rPr>
        <w:t xml:space="preserve"> </w:t>
      </w:r>
      <w:r w:rsidR="00D45798" w:rsidRPr="00F1796B">
        <w:rPr>
          <w:rFonts w:cstheme="minorHAnsi"/>
          <w:b/>
          <w:bCs/>
          <w:szCs w:val="24"/>
        </w:rPr>
        <w:t>[1]</w:t>
      </w:r>
      <w:r w:rsidR="00D45798" w:rsidRPr="00F1796B">
        <w:rPr>
          <w:rFonts w:cstheme="minorHAnsi"/>
          <w:szCs w:val="24"/>
        </w:rPr>
        <w:t xml:space="preserve">, </w:t>
      </w:r>
      <w:r w:rsidR="00D45798" w:rsidRPr="00F1796B">
        <w:rPr>
          <w:rFonts w:cstheme="minorHAnsi"/>
          <w:color w:val="7030A0"/>
          <w:szCs w:val="24"/>
        </w:rPr>
        <w:t>click</w:t>
      </w:r>
      <w:r w:rsidRPr="00F1796B">
        <w:rPr>
          <w:rFonts w:cstheme="minorHAnsi"/>
          <w:color w:val="7030A0"/>
          <w:szCs w:val="24"/>
        </w:rPr>
        <w:t xml:space="preserve"> </w:t>
      </w:r>
      <w:r w:rsidRPr="00F1796B">
        <w:rPr>
          <w:rFonts w:cstheme="minorHAnsi"/>
          <w:b/>
          <w:color w:val="7030A0"/>
          <w:szCs w:val="24"/>
        </w:rPr>
        <w:t xml:space="preserve">Turn </w:t>
      </w:r>
      <w:r w:rsidR="00ED4865" w:rsidRPr="00F1796B">
        <w:rPr>
          <w:rFonts w:cstheme="minorHAnsi"/>
          <w:b/>
          <w:color w:val="7030A0"/>
          <w:szCs w:val="24"/>
        </w:rPr>
        <w:t>Off</w:t>
      </w:r>
      <w:r w:rsidRPr="00F1796B">
        <w:rPr>
          <w:rFonts w:cstheme="minorHAnsi"/>
          <w:color w:val="7030A0"/>
          <w:szCs w:val="24"/>
        </w:rPr>
        <w:t xml:space="preserve"> to stop the pump</w:t>
      </w:r>
      <w:r w:rsidR="00D45798" w:rsidRPr="00F1796B">
        <w:rPr>
          <w:rFonts w:cstheme="minorHAnsi"/>
          <w:color w:val="7030A0"/>
          <w:szCs w:val="24"/>
        </w:rPr>
        <w:t xml:space="preserve"> </w:t>
      </w:r>
      <w:r w:rsidR="00D45798" w:rsidRPr="00F1796B">
        <w:rPr>
          <w:rFonts w:cstheme="minorHAnsi"/>
          <w:b/>
          <w:bCs/>
          <w:szCs w:val="24"/>
        </w:rPr>
        <w:t>[2]</w:t>
      </w:r>
      <w:r w:rsidR="00D45798" w:rsidRPr="00F1796B">
        <w:rPr>
          <w:rFonts w:cstheme="minorHAnsi"/>
          <w:szCs w:val="24"/>
        </w:rPr>
        <w:t xml:space="preserve"> </w:t>
      </w:r>
      <w:r w:rsidR="00D45798" w:rsidRPr="00F1796B">
        <w:rPr>
          <w:rFonts w:cstheme="minorHAnsi"/>
          <w:color w:val="7030A0"/>
          <w:szCs w:val="24"/>
        </w:rPr>
        <w:t>and c</w:t>
      </w:r>
      <w:r w:rsidRPr="00F1796B">
        <w:rPr>
          <w:rFonts w:cstheme="minorHAnsi"/>
          <w:color w:val="7030A0"/>
          <w:szCs w:val="24"/>
        </w:rPr>
        <w:t>onnect the</w:t>
      </w:r>
      <w:r w:rsidR="00D45798" w:rsidRPr="00F1796B">
        <w:rPr>
          <w:rFonts w:cstheme="minorHAnsi"/>
          <w:color w:val="7030A0"/>
          <w:szCs w:val="24"/>
        </w:rPr>
        <w:t xml:space="preserve"> other end of the</w:t>
      </w:r>
      <w:r w:rsidRPr="00F1796B">
        <w:rPr>
          <w:rFonts w:cstheme="minorHAnsi"/>
          <w:color w:val="7030A0"/>
          <w:szCs w:val="24"/>
        </w:rPr>
        <w:t xml:space="preserve"> BNC power cable to the acoustophoretic chamber </w:t>
      </w:r>
      <w:r w:rsidR="00D45798">
        <w:rPr>
          <w:rFonts w:cstheme="minorHAnsi"/>
          <w:b/>
          <w:bCs/>
          <w:szCs w:val="24"/>
        </w:rPr>
        <w:t>[3]</w:t>
      </w:r>
      <w:r w:rsidRPr="00A06276">
        <w:rPr>
          <w:rFonts w:cstheme="minorHAnsi"/>
          <w:szCs w:val="24"/>
        </w:rPr>
        <w:t xml:space="preserve">. </w:t>
      </w:r>
    </w:p>
    <w:p w14:paraId="07A85CEF" w14:textId="77777777" w:rsidR="00D45798" w:rsidRDefault="00D45798" w:rsidP="00D45798">
      <w:pPr>
        <w:pStyle w:val="ListParagraph"/>
        <w:ind w:left="907"/>
        <w:rPr>
          <w:rFonts w:cstheme="minorHAnsi"/>
          <w:szCs w:val="24"/>
        </w:rPr>
      </w:pPr>
    </w:p>
    <w:p w14:paraId="0547F43E" w14:textId="5798D1E3" w:rsidR="00D45798" w:rsidRDefault="00D45798" w:rsidP="00D4579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Shot of liquid above transducer</w:t>
      </w:r>
      <w:r w:rsidR="00682ACC" w:rsidRPr="00682ACC">
        <w:rPr>
          <w:rFonts w:cstheme="minorHAnsi"/>
          <w:color w:val="4F81BD" w:themeColor="accent1"/>
          <w:szCs w:val="24"/>
        </w:rPr>
        <w:t xml:space="preserve"> </w:t>
      </w:r>
      <w:r w:rsidR="00682ACC" w:rsidRPr="00682ACC">
        <w:rPr>
          <w:rFonts w:cstheme="minorHAnsi"/>
          <w:i/>
          <w:iCs/>
          <w:color w:val="4F81BD" w:themeColor="accent1"/>
          <w:szCs w:val="24"/>
        </w:rPr>
        <w:t>Videographer: Important step</w:t>
      </w:r>
    </w:p>
    <w:p w14:paraId="6CAF83A7" w14:textId="2EB78A92" w:rsidR="00D45798" w:rsidRDefault="00D45798" w:rsidP="00D4579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SCREEN:</w:t>
      </w:r>
      <w:r w:rsidR="004B126A">
        <w:rPr>
          <w:rFonts w:cstheme="minorHAnsi"/>
          <w:szCs w:val="24"/>
        </w:rPr>
        <w:t xml:space="preserve"> </w:t>
      </w:r>
      <w:r w:rsidR="00ED4865">
        <w:rPr>
          <w:rFonts w:cstheme="minorHAnsi"/>
          <w:szCs w:val="24"/>
        </w:rPr>
        <w:t>Turn Off being clicked</w:t>
      </w:r>
      <w:r w:rsidR="004B126A">
        <w:rPr>
          <w:rFonts w:cstheme="minorHAnsi"/>
          <w:szCs w:val="24"/>
        </w:rPr>
        <w:t xml:space="preserve"> </w:t>
      </w:r>
      <w:r w:rsidR="004B126A" w:rsidRPr="004B126A">
        <w:rPr>
          <w:rFonts w:asciiTheme="majorHAnsi" w:hAnsiTheme="majorHAnsi" w:cstheme="majorHAnsi"/>
          <w:i/>
          <w:iCs/>
          <w:color w:val="0432FF"/>
          <w:szCs w:val="24"/>
        </w:rPr>
        <w:t>Videographer: Film the screen here.</w:t>
      </w:r>
    </w:p>
    <w:p w14:paraId="720F031C" w14:textId="77777777" w:rsidR="001268A9" w:rsidRDefault="00D45798" w:rsidP="001268A9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connecting cable to chamber</w:t>
      </w:r>
    </w:p>
    <w:p w14:paraId="5D98BBB1" w14:textId="77777777" w:rsidR="001268A9" w:rsidRDefault="001268A9" w:rsidP="001268A9">
      <w:pPr>
        <w:pStyle w:val="ListParagraph"/>
        <w:ind w:left="360"/>
        <w:rPr>
          <w:rFonts w:cstheme="minorHAnsi"/>
          <w:szCs w:val="24"/>
        </w:rPr>
      </w:pPr>
    </w:p>
    <w:p w14:paraId="392D03C6" w14:textId="44F7482D" w:rsidR="008255E3" w:rsidRPr="001268A9" w:rsidRDefault="008255E3" w:rsidP="001268A9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1268A9">
        <w:rPr>
          <w:rFonts w:cstheme="minorHAnsi"/>
          <w:b/>
          <w:szCs w:val="24"/>
        </w:rPr>
        <w:lastRenderedPageBreak/>
        <w:t>AWS</w:t>
      </w:r>
      <w:r w:rsidR="003431D6" w:rsidRPr="001268A9">
        <w:rPr>
          <w:rFonts w:cstheme="minorHAnsi"/>
          <w:b/>
          <w:szCs w:val="24"/>
        </w:rPr>
        <w:t xml:space="preserve"> Operation</w:t>
      </w:r>
    </w:p>
    <w:p w14:paraId="0EF6A085" w14:textId="77777777" w:rsidR="008255E3" w:rsidRPr="00A06276" w:rsidRDefault="008255E3" w:rsidP="008255E3">
      <w:pPr>
        <w:pStyle w:val="ListParagraph"/>
        <w:ind w:left="0"/>
        <w:rPr>
          <w:rFonts w:cstheme="minorHAnsi"/>
          <w:b/>
          <w:szCs w:val="24"/>
        </w:rPr>
      </w:pPr>
    </w:p>
    <w:p w14:paraId="061A4D23" w14:textId="31EA0D80" w:rsidR="007E096C" w:rsidRDefault="008255E3" w:rsidP="007E096C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 xml:space="preserve">Once the acoustophoretic chamber </w:t>
      </w:r>
      <w:r w:rsidR="007E096C" w:rsidRPr="00F1796B">
        <w:rPr>
          <w:rFonts w:cstheme="minorHAnsi"/>
          <w:color w:val="7030A0"/>
          <w:szCs w:val="24"/>
        </w:rPr>
        <w:t>is filled and powered on</w:t>
      </w:r>
      <w:r w:rsidRPr="00F1796B">
        <w:rPr>
          <w:rFonts w:cstheme="minorHAnsi"/>
          <w:color w:val="7030A0"/>
          <w:szCs w:val="24"/>
        </w:rPr>
        <w:t xml:space="preserve">, change the </w:t>
      </w:r>
      <w:r w:rsidR="002A7BCF" w:rsidRPr="00F1796B">
        <w:rPr>
          <w:rFonts w:cstheme="minorHAnsi"/>
          <w:color w:val="7030A0"/>
          <w:szCs w:val="24"/>
        </w:rPr>
        <w:t xml:space="preserve">feed pump </w:t>
      </w:r>
      <w:r w:rsidRPr="00F1796B">
        <w:rPr>
          <w:rFonts w:cstheme="minorHAnsi"/>
          <w:color w:val="7030A0"/>
          <w:szCs w:val="24"/>
        </w:rPr>
        <w:t xml:space="preserve">rate to the desired operating rate </w:t>
      </w:r>
      <w:r w:rsidR="007E096C">
        <w:rPr>
          <w:rFonts w:cstheme="minorHAnsi"/>
          <w:b/>
          <w:bCs/>
          <w:szCs w:val="24"/>
        </w:rPr>
        <w:t>[1]</w:t>
      </w:r>
      <w:r w:rsidR="007E096C">
        <w:rPr>
          <w:rFonts w:cstheme="minorHAnsi"/>
          <w:szCs w:val="24"/>
        </w:rPr>
        <w:t>.</w:t>
      </w:r>
    </w:p>
    <w:p w14:paraId="6CEB51E1" w14:textId="77777777" w:rsidR="007E096C" w:rsidRDefault="007E096C" w:rsidP="007E096C">
      <w:pPr>
        <w:pStyle w:val="ListParagraph"/>
        <w:ind w:left="907"/>
        <w:rPr>
          <w:rFonts w:cstheme="minorHAnsi"/>
          <w:szCs w:val="24"/>
        </w:rPr>
      </w:pPr>
    </w:p>
    <w:p w14:paraId="4523D008" w14:textId="348559DA" w:rsidR="007E096C" w:rsidRDefault="007E096C" w:rsidP="007E096C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WIDE: Talent change feed pump flow rate</w:t>
      </w:r>
    </w:p>
    <w:p w14:paraId="7AD4CC3F" w14:textId="77777777" w:rsidR="007E096C" w:rsidRDefault="007E096C" w:rsidP="007E096C">
      <w:pPr>
        <w:pStyle w:val="ListParagraph"/>
        <w:ind w:left="1627"/>
        <w:rPr>
          <w:rFonts w:cstheme="minorHAnsi"/>
          <w:szCs w:val="24"/>
        </w:rPr>
      </w:pPr>
    </w:p>
    <w:p w14:paraId="4F479EFB" w14:textId="614383F8" w:rsidR="008255E3" w:rsidRPr="007E096C" w:rsidRDefault="007E096C" w:rsidP="007E096C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 xml:space="preserve">To turn on the stage1 piezo power, slide the bar in the power module to 10 Watts and click </w:t>
      </w:r>
      <w:r w:rsidR="008255E3" w:rsidRPr="00F1796B">
        <w:rPr>
          <w:rFonts w:cstheme="minorHAnsi"/>
          <w:b/>
          <w:color w:val="7030A0"/>
          <w:szCs w:val="24"/>
        </w:rPr>
        <w:t>Turn ON</w:t>
      </w:r>
      <w:r w:rsidRPr="00F1796B">
        <w:rPr>
          <w:rFonts w:cstheme="minorHAnsi"/>
          <w:bCs/>
          <w:color w:val="7030A0"/>
          <w:szCs w:val="24"/>
        </w:rPr>
        <w:t xml:space="preserve"> </w:t>
      </w:r>
      <w:r>
        <w:rPr>
          <w:rFonts w:cstheme="minorHAnsi"/>
          <w:b/>
          <w:szCs w:val="24"/>
        </w:rPr>
        <w:t>[1]</w:t>
      </w:r>
      <w:r>
        <w:rPr>
          <w:rFonts w:cstheme="minorHAnsi"/>
          <w:bCs/>
          <w:szCs w:val="24"/>
        </w:rPr>
        <w:t>.</w:t>
      </w:r>
    </w:p>
    <w:p w14:paraId="762AB3CE" w14:textId="77777777" w:rsidR="007E096C" w:rsidRPr="007E096C" w:rsidRDefault="007E096C" w:rsidP="007E096C">
      <w:pPr>
        <w:pStyle w:val="ListParagraph"/>
        <w:ind w:left="907"/>
        <w:rPr>
          <w:rFonts w:cstheme="minorHAnsi"/>
          <w:szCs w:val="24"/>
        </w:rPr>
      </w:pPr>
    </w:p>
    <w:p w14:paraId="30705A43" w14:textId="048D9BA9" w:rsidR="007E096C" w:rsidRDefault="007E096C" w:rsidP="007E096C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SCREEN:</w:t>
      </w:r>
      <w:r w:rsidR="00ED4865">
        <w:rPr>
          <w:rFonts w:cstheme="minorHAnsi"/>
          <w:szCs w:val="24"/>
        </w:rPr>
        <w:t xml:space="preserve"> Power being turned on, then bar being slid</w:t>
      </w:r>
      <w:r w:rsidR="004B126A">
        <w:rPr>
          <w:rFonts w:cstheme="minorHAnsi"/>
          <w:szCs w:val="24"/>
        </w:rPr>
        <w:t xml:space="preserve"> </w:t>
      </w:r>
      <w:r w:rsidR="004B126A" w:rsidRPr="004B126A">
        <w:rPr>
          <w:rFonts w:asciiTheme="majorHAnsi" w:hAnsiTheme="majorHAnsi" w:cstheme="majorHAnsi"/>
          <w:i/>
          <w:iCs/>
          <w:color w:val="0432FF"/>
          <w:szCs w:val="24"/>
        </w:rPr>
        <w:t>Videographer: Film the screen here.</w:t>
      </w:r>
    </w:p>
    <w:p w14:paraId="44E4B4D2" w14:textId="77777777" w:rsidR="007E096C" w:rsidRPr="007E096C" w:rsidRDefault="007E096C" w:rsidP="007E096C">
      <w:pPr>
        <w:pStyle w:val="ListParagraph"/>
        <w:ind w:left="1627"/>
        <w:rPr>
          <w:rFonts w:cstheme="minorHAnsi"/>
          <w:szCs w:val="24"/>
        </w:rPr>
      </w:pPr>
      <w:bookmarkStart w:id="1" w:name="_Hlk41557487"/>
    </w:p>
    <w:p w14:paraId="09AAE02C" w14:textId="1B20E235" w:rsidR="008255E3" w:rsidRDefault="008255E3" w:rsidP="008255E3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 xml:space="preserve">Once the cells begin to settle to the bottom of the acoustophoretic </w:t>
      </w:r>
      <w:r w:rsidR="007E096C" w:rsidRPr="00F1796B">
        <w:rPr>
          <w:rFonts w:cstheme="minorHAnsi"/>
          <w:color w:val="7030A0"/>
          <w:szCs w:val="24"/>
        </w:rPr>
        <w:t xml:space="preserve">chamber </w:t>
      </w:r>
      <w:r w:rsidR="007E096C" w:rsidRPr="00F1796B">
        <w:rPr>
          <w:rFonts w:cstheme="minorHAnsi"/>
          <w:b/>
          <w:bCs/>
          <w:szCs w:val="24"/>
        </w:rPr>
        <w:t>[1]</w:t>
      </w:r>
      <w:r w:rsidRPr="00F1796B">
        <w:rPr>
          <w:rFonts w:cstheme="minorHAnsi"/>
          <w:szCs w:val="24"/>
        </w:rPr>
        <w:t xml:space="preserve">, </w:t>
      </w:r>
      <w:r w:rsidRPr="00F1796B">
        <w:rPr>
          <w:rFonts w:cstheme="minorHAnsi"/>
          <w:color w:val="7030A0"/>
          <w:szCs w:val="24"/>
        </w:rPr>
        <w:t xml:space="preserve">start the stage1 pump with an appropriate rate based on the cell density and feed pump rate </w:t>
      </w:r>
      <w:r w:rsidR="007E096C" w:rsidRPr="00F1796B">
        <w:rPr>
          <w:rFonts w:cstheme="minorHAnsi"/>
          <w:b/>
          <w:bCs/>
          <w:szCs w:val="24"/>
        </w:rPr>
        <w:t>[2-TXT]</w:t>
      </w:r>
      <w:r w:rsidR="00E74587" w:rsidRPr="00F1796B">
        <w:rPr>
          <w:rFonts w:cstheme="minorHAnsi"/>
          <w:szCs w:val="24"/>
        </w:rPr>
        <w:t xml:space="preserve"> </w:t>
      </w:r>
      <w:r w:rsidR="00E74587" w:rsidRPr="00F1796B">
        <w:rPr>
          <w:rFonts w:cstheme="minorHAnsi"/>
          <w:color w:val="7030A0"/>
          <w:szCs w:val="24"/>
        </w:rPr>
        <w:t xml:space="preserve">while watching the acoustic wave separator chambers closely </w:t>
      </w:r>
      <w:r w:rsidR="00E74587" w:rsidRPr="00F1796B">
        <w:rPr>
          <w:rFonts w:cstheme="minorHAnsi"/>
          <w:b/>
          <w:bCs/>
          <w:szCs w:val="24"/>
        </w:rPr>
        <w:t>[3]</w:t>
      </w:r>
      <w:r w:rsidR="00E74587" w:rsidRPr="00F1796B">
        <w:rPr>
          <w:rFonts w:cstheme="minorHAnsi"/>
          <w:szCs w:val="24"/>
        </w:rPr>
        <w:t xml:space="preserve"> </w:t>
      </w:r>
      <w:r w:rsidR="00E74587" w:rsidRPr="00F1796B">
        <w:rPr>
          <w:rFonts w:cstheme="minorHAnsi"/>
          <w:color w:val="7030A0"/>
          <w:szCs w:val="24"/>
        </w:rPr>
        <w:t xml:space="preserve">and adjusting the pump rates as necessary </w:t>
      </w:r>
      <w:r w:rsidR="00E74587">
        <w:rPr>
          <w:rFonts w:cstheme="minorHAnsi"/>
          <w:b/>
          <w:bCs/>
          <w:szCs w:val="24"/>
        </w:rPr>
        <w:t>[4]</w:t>
      </w:r>
      <w:r w:rsidR="00E74587">
        <w:rPr>
          <w:rFonts w:cstheme="minorHAnsi"/>
          <w:szCs w:val="24"/>
        </w:rPr>
        <w:t>.</w:t>
      </w:r>
    </w:p>
    <w:p w14:paraId="053F0804" w14:textId="77777777" w:rsidR="007E096C" w:rsidRDefault="007E096C" w:rsidP="007E096C">
      <w:pPr>
        <w:pStyle w:val="ListParagraph"/>
        <w:ind w:left="907"/>
        <w:rPr>
          <w:rFonts w:cstheme="minorHAnsi"/>
          <w:szCs w:val="24"/>
        </w:rPr>
      </w:pPr>
    </w:p>
    <w:p w14:paraId="034B2B45" w14:textId="07ABA2D4" w:rsidR="007E096C" w:rsidRPr="007E096C" w:rsidRDefault="007E096C" w:rsidP="007E096C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Shot of cells settled at bottom of chamber</w:t>
      </w:r>
      <w:r w:rsidR="00E74587">
        <w:rPr>
          <w:rFonts w:cstheme="minorHAnsi"/>
          <w:szCs w:val="24"/>
        </w:rPr>
        <w:t xml:space="preserve"> </w:t>
      </w:r>
      <w:r w:rsidR="00E74587" w:rsidRPr="00682ACC">
        <w:rPr>
          <w:rFonts w:cstheme="minorHAnsi"/>
          <w:i/>
          <w:iCs/>
          <w:color w:val="4F81BD" w:themeColor="accent1"/>
          <w:szCs w:val="24"/>
        </w:rPr>
        <w:t>Videographer: Important step</w:t>
      </w:r>
    </w:p>
    <w:p w14:paraId="2F30E3FE" w14:textId="71DF3CC1" w:rsidR="008255E3" w:rsidRPr="00E74587" w:rsidRDefault="007E096C" w:rsidP="007E096C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 w:rsidRPr="007E096C">
        <w:rPr>
          <w:rFonts w:cstheme="minorHAnsi"/>
          <w:color w:val="000000" w:themeColor="text1"/>
          <w:szCs w:val="24"/>
        </w:rPr>
        <w:t xml:space="preserve">Talent starting pump </w:t>
      </w:r>
      <w:r w:rsidR="00E74587" w:rsidRPr="00682ACC">
        <w:rPr>
          <w:rFonts w:cstheme="minorHAnsi"/>
          <w:i/>
          <w:iCs/>
          <w:color w:val="4F81BD" w:themeColor="accent1"/>
          <w:szCs w:val="24"/>
        </w:rPr>
        <w:t>Videographer: Important step</w:t>
      </w:r>
      <w:r w:rsidR="00E74587" w:rsidRPr="007E096C">
        <w:rPr>
          <w:rFonts w:cstheme="minorHAnsi"/>
          <w:b/>
          <w:bCs/>
          <w:color w:val="000000" w:themeColor="text1"/>
          <w:szCs w:val="24"/>
        </w:rPr>
        <w:t xml:space="preserve"> </w:t>
      </w:r>
      <w:r w:rsidRPr="007E096C">
        <w:rPr>
          <w:rFonts w:cstheme="minorHAnsi"/>
          <w:b/>
          <w:bCs/>
          <w:color w:val="000000" w:themeColor="text1"/>
          <w:szCs w:val="24"/>
        </w:rPr>
        <w:t>TEXT:</w:t>
      </w:r>
      <w:r w:rsidRPr="007E096C">
        <w:rPr>
          <w:rFonts w:cstheme="minorHAnsi"/>
          <w:color w:val="000000" w:themeColor="text1"/>
          <w:szCs w:val="24"/>
        </w:rPr>
        <w:t xml:space="preserve"> </w:t>
      </w:r>
      <w:r w:rsidR="00890B0A" w:rsidRPr="002A7BCF">
        <w:rPr>
          <w:rFonts w:cstheme="minorHAnsi"/>
          <w:b/>
          <w:bCs/>
          <w:iCs/>
          <w:szCs w:val="24"/>
        </w:rPr>
        <w:t>Stage1 pump rate =</w:t>
      </w:r>
      <w:r w:rsidR="002A7BCF">
        <w:rPr>
          <w:rFonts w:cstheme="minorHAnsi"/>
          <w:b/>
          <w:bCs/>
          <w:iCs/>
          <w:szCs w:val="24"/>
        </w:rPr>
        <w:t xml:space="preserve"> f</w:t>
      </w:r>
      <w:r w:rsidR="00890B0A" w:rsidRPr="002A7BCF">
        <w:rPr>
          <w:rFonts w:cstheme="minorHAnsi"/>
          <w:b/>
          <w:bCs/>
          <w:iCs/>
          <w:szCs w:val="24"/>
        </w:rPr>
        <w:t>eed pump rate ×</w:t>
      </w:r>
      <w:r w:rsidR="002A7BCF">
        <w:rPr>
          <w:rFonts w:cstheme="minorHAnsi"/>
          <w:b/>
          <w:bCs/>
          <w:iCs/>
          <w:szCs w:val="24"/>
        </w:rPr>
        <w:t xml:space="preserve"> </w:t>
      </w:r>
      <w:r w:rsidR="008F4CCA" w:rsidRPr="002A7BCF">
        <w:rPr>
          <w:rFonts w:cstheme="minorHAnsi"/>
          <w:b/>
          <w:bCs/>
          <w:iCs/>
          <w:szCs w:val="24"/>
        </w:rPr>
        <w:t>[</w:t>
      </w:r>
      <w:r w:rsidR="00890B0A" w:rsidRPr="002A7BCF">
        <w:rPr>
          <w:rFonts w:cstheme="minorHAnsi"/>
          <w:b/>
          <w:bCs/>
          <w:iCs/>
          <w:szCs w:val="24"/>
        </w:rPr>
        <w:t>2</w:t>
      </w:r>
      <w:r w:rsidR="002A7BCF">
        <w:rPr>
          <w:rFonts w:cstheme="minorHAnsi"/>
          <w:b/>
          <w:bCs/>
          <w:iCs/>
          <w:szCs w:val="24"/>
        </w:rPr>
        <w:t xml:space="preserve"> </w:t>
      </w:r>
      <w:r w:rsidR="00890B0A" w:rsidRPr="002A7BCF">
        <w:rPr>
          <w:rFonts w:cstheme="minorHAnsi"/>
          <w:b/>
          <w:bCs/>
          <w:iCs/>
          <w:szCs w:val="24"/>
        </w:rPr>
        <w:t>×</w:t>
      </w:r>
      <w:r w:rsidR="002A7BCF">
        <w:rPr>
          <w:rFonts w:cstheme="minorHAnsi"/>
          <w:b/>
          <w:bCs/>
          <w:iCs/>
          <w:szCs w:val="24"/>
        </w:rPr>
        <w:t xml:space="preserve"> f</w:t>
      </w:r>
      <w:r w:rsidR="00890B0A" w:rsidRPr="002A7BCF">
        <w:rPr>
          <w:rFonts w:cstheme="minorHAnsi"/>
          <w:b/>
          <w:bCs/>
          <w:iCs/>
          <w:szCs w:val="24"/>
        </w:rPr>
        <w:t>eed packed cell mass %</w:t>
      </w:r>
      <w:r w:rsidR="008F4CCA" w:rsidRPr="002A7BCF">
        <w:rPr>
          <w:rFonts w:cstheme="minorHAnsi"/>
          <w:b/>
          <w:bCs/>
          <w:iCs/>
          <w:szCs w:val="24"/>
        </w:rPr>
        <w:t>]</w:t>
      </w:r>
      <w:r w:rsidR="002A7BCF">
        <w:rPr>
          <w:rFonts w:cstheme="minorHAnsi"/>
          <w:b/>
          <w:bCs/>
          <w:iCs/>
          <w:szCs w:val="24"/>
        </w:rPr>
        <w:t xml:space="preserve"> </w:t>
      </w:r>
    </w:p>
    <w:p w14:paraId="1C2AAE34" w14:textId="191953F6" w:rsidR="00E74587" w:rsidRPr="00E74587" w:rsidRDefault="00E74587" w:rsidP="007E096C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color w:val="000000" w:themeColor="text1"/>
          <w:szCs w:val="24"/>
        </w:rPr>
        <w:t>Shot of AWS chambers</w:t>
      </w:r>
      <w:r w:rsidRPr="00E74587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Pr="00682ACC">
        <w:rPr>
          <w:rFonts w:cstheme="minorHAnsi"/>
          <w:i/>
          <w:iCs/>
          <w:color w:val="4F81BD" w:themeColor="accent1"/>
          <w:szCs w:val="24"/>
        </w:rPr>
        <w:t>Videographer: Important step</w:t>
      </w:r>
    </w:p>
    <w:p w14:paraId="6978D825" w14:textId="2AA9774D" w:rsidR="00E74587" w:rsidRPr="007E096C" w:rsidRDefault="00E74587" w:rsidP="007E096C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color w:val="000000" w:themeColor="text1"/>
          <w:szCs w:val="24"/>
        </w:rPr>
        <w:t>Talent adjusting pump rate(s)</w:t>
      </w:r>
      <w:r w:rsidRPr="00E74587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Pr="00682ACC">
        <w:rPr>
          <w:rFonts w:cstheme="minorHAnsi"/>
          <w:i/>
          <w:iCs/>
          <w:color w:val="4F81BD" w:themeColor="accent1"/>
          <w:szCs w:val="24"/>
        </w:rPr>
        <w:t>Videographer: Important step</w:t>
      </w:r>
    </w:p>
    <w:bookmarkEnd w:id="1"/>
    <w:p w14:paraId="01A76550" w14:textId="77777777" w:rsidR="008255E3" w:rsidRPr="00F1796B" w:rsidRDefault="008255E3" w:rsidP="008255E3">
      <w:pPr>
        <w:pStyle w:val="ListParagraph"/>
        <w:ind w:left="0"/>
        <w:rPr>
          <w:rFonts w:eastAsiaTheme="minorEastAsia" w:cstheme="minorHAnsi"/>
          <w:color w:val="7030A0"/>
          <w:szCs w:val="24"/>
        </w:rPr>
      </w:pPr>
    </w:p>
    <w:p w14:paraId="6AA65974" w14:textId="1E13E1CA" w:rsidR="00F36301" w:rsidRDefault="008255E3" w:rsidP="00F36301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>To calculate</w:t>
      </w:r>
      <w:r w:rsidR="002A7BCF" w:rsidRPr="00F1796B">
        <w:rPr>
          <w:rFonts w:cstheme="minorHAnsi"/>
          <w:color w:val="7030A0"/>
          <w:szCs w:val="24"/>
        </w:rPr>
        <w:t xml:space="preserve"> the </w:t>
      </w:r>
      <w:r w:rsidRPr="00F1796B">
        <w:rPr>
          <w:rFonts w:cstheme="minorHAnsi"/>
          <w:color w:val="7030A0"/>
          <w:szCs w:val="24"/>
        </w:rPr>
        <w:t>packed cell mass, tare a scale with an empty 15</w:t>
      </w:r>
      <w:r w:rsidR="00F36301" w:rsidRPr="00F1796B">
        <w:rPr>
          <w:rFonts w:cstheme="minorHAnsi"/>
          <w:color w:val="7030A0"/>
          <w:szCs w:val="24"/>
        </w:rPr>
        <w:t>-milliliter</w:t>
      </w:r>
      <w:r w:rsidR="002A7BCF" w:rsidRPr="00F1796B">
        <w:rPr>
          <w:rFonts w:cstheme="minorHAnsi"/>
          <w:color w:val="7030A0"/>
          <w:szCs w:val="24"/>
        </w:rPr>
        <w:t xml:space="preserve"> tube</w:t>
      </w:r>
      <w:r w:rsidR="00F36301" w:rsidRPr="00F1796B">
        <w:rPr>
          <w:rFonts w:cstheme="minorHAnsi"/>
          <w:color w:val="7030A0"/>
          <w:szCs w:val="24"/>
        </w:rPr>
        <w:t xml:space="preserve"> </w:t>
      </w:r>
      <w:r w:rsidR="00F36301" w:rsidRPr="00F1796B">
        <w:rPr>
          <w:rFonts w:cstheme="minorHAnsi"/>
          <w:b/>
          <w:bCs/>
          <w:szCs w:val="24"/>
        </w:rPr>
        <w:t>[1]</w:t>
      </w:r>
      <w:r w:rsidR="00F36301" w:rsidRPr="00F1796B">
        <w:rPr>
          <w:rFonts w:cstheme="minorHAnsi"/>
          <w:szCs w:val="24"/>
        </w:rPr>
        <w:t xml:space="preserve"> </w:t>
      </w:r>
      <w:r w:rsidR="00F36301" w:rsidRPr="00F1796B">
        <w:rPr>
          <w:rFonts w:cstheme="minorHAnsi"/>
          <w:color w:val="7030A0"/>
          <w:szCs w:val="24"/>
        </w:rPr>
        <w:t>and</w:t>
      </w:r>
      <w:r w:rsidRPr="00F1796B">
        <w:rPr>
          <w:rFonts w:cstheme="minorHAnsi"/>
          <w:color w:val="7030A0"/>
          <w:szCs w:val="24"/>
        </w:rPr>
        <w:t xml:space="preserve"> </w:t>
      </w:r>
      <w:r w:rsidR="00F36301" w:rsidRPr="00F1796B">
        <w:rPr>
          <w:rFonts w:cstheme="minorHAnsi"/>
          <w:color w:val="7030A0"/>
          <w:szCs w:val="24"/>
        </w:rPr>
        <w:t>f</w:t>
      </w:r>
      <w:r w:rsidRPr="00F1796B">
        <w:rPr>
          <w:rFonts w:cstheme="minorHAnsi"/>
          <w:color w:val="7030A0"/>
          <w:szCs w:val="24"/>
        </w:rPr>
        <w:t xml:space="preserve">ill the tube with feed material </w:t>
      </w:r>
      <w:r w:rsidR="00F36301">
        <w:rPr>
          <w:rFonts w:cstheme="minorHAnsi"/>
          <w:b/>
          <w:bCs/>
          <w:szCs w:val="24"/>
        </w:rPr>
        <w:t>[2]</w:t>
      </w:r>
      <w:r w:rsidR="00F36301">
        <w:rPr>
          <w:rFonts w:cstheme="minorHAnsi"/>
          <w:szCs w:val="24"/>
        </w:rPr>
        <w:t>.</w:t>
      </w:r>
    </w:p>
    <w:p w14:paraId="590D6FE0" w14:textId="77777777" w:rsidR="00F36301" w:rsidRDefault="00F36301" w:rsidP="00F36301">
      <w:pPr>
        <w:pStyle w:val="ListParagraph"/>
        <w:ind w:left="907"/>
        <w:rPr>
          <w:rFonts w:cstheme="minorHAnsi"/>
          <w:szCs w:val="24"/>
        </w:rPr>
      </w:pPr>
    </w:p>
    <w:p w14:paraId="69349155" w14:textId="75E66779" w:rsidR="00F36301" w:rsidRDefault="00F36301" w:rsidP="00F36301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placing empty tube onto balance</w:t>
      </w:r>
    </w:p>
    <w:p w14:paraId="231C96D4" w14:textId="6A932D55" w:rsidR="00F36301" w:rsidRDefault="00F36301" w:rsidP="00F36301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adding feed material to tube, with feed material visible in frame</w:t>
      </w:r>
    </w:p>
    <w:p w14:paraId="2B3EFF28" w14:textId="77777777" w:rsidR="00F36301" w:rsidRDefault="00F36301" w:rsidP="00F36301">
      <w:pPr>
        <w:pStyle w:val="ListParagraph"/>
        <w:ind w:left="1627"/>
        <w:rPr>
          <w:rFonts w:cstheme="minorHAnsi"/>
          <w:szCs w:val="24"/>
        </w:rPr>
      </w:pPr>
    </w:p>
    <w:p w14:paraId="53662596" w14:textId="188B620E" w:rsidR="008939F8" w:rsidRDefault="00F36301" w:rsidP="00F36301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>After</w:t>
      </w:r>
      <w:r w:rsidR="008255E3" w:rsidRPr="00F1796B">
        <w:rPr>
          <w:rFonts w:cstheme="minorHAnsi"/>
          <w:color w:val="7030A0"/>
          <w:szCs w:val="24"/>
        </w:rPr>
        <w:t xml:space="preserve"> record</w:t>
      </w:r>
      <w:r w:rsidR="002A7BCF" w:rsidRPr="00F1796B">
        <w:rPr>
          <w:rFonts w:cstheme="minorHAnsi"/>
          <w:color w:val="7030A0"/>
          <w:szCs w:val="24"/>
        </w:rPr>
        <w:t>ing</w:t>
      </w:r>
      <w:r w:rsidR="008255E3" w:rsidRPr="00F1796B">
        <w:rPr>
          <w:rFonts w:cstheme="minorHAnsi"/>
          <w:color w:val="7030A0"/>
          <w:szCs w:val="24"/>
        </w:rPr>
        <w:t xml:space="preserve"> the total weight of the tube with feed</w:t>
      </w:r>
      <w:r w:rsidRPr="00F1796B">
        <w:rPr>
          <w:rFonts w:cstheme="minorHAnsi"/>
          <w:color w:val="7030A0"/>
          <w:szCs w:val="24"/>
        </w:rPr>
        <w:t>, c</w:t>
      </w:r>
      <w:r w:rsidR="008255E3" w:rsidRPr="00F1796B">
        <w:rPr>
          <w:rFonts w:cstheme="minorHAnsi"/>
          <w:color w:val="7030A0"/>
          <w:szCs w:val="24"/>
        </w:rPr>
        <w:t xml:space="preserve">entrifuge the tube </w:t>
      </w:r>
      <w:r w:rsidR="008939F8" w:rsidRPr="00F1796B">
        <w:rPr>
          <w:rFonts w:cstheme="minorHAnsi"/>
          <w:b/>
          <w:bCs/>
          <w:szCs w:val="24"/>
        </w:rPr>
        <w:t xml:space="preserve">[1-TXT] </w:t>
      </w:r>
      <w:r w:rsidR="008939F8" w:rsidRPr="00F1796B">
        <w:rPr>
          <w:rFonts w:cstheme="minorHAnsi"/>
          <w:color w:val="7030A0"/>
          <w:szCs w:val="24"/>
        </w:rPr>
        <w:t>and d</w:t>
      </w:r>
      <w:r w:rsidR="008255E3" w:rsidRPr="00F1796B">
        <w:rPr>
          <w:rFonts w:cstheme="minorHAnsi"/>
          <w:color w:val="7030A0"/>
          <w:szCs w:val="24"/>
        </w:rPr>
        <w:t xml:space="preserve">ecant the supernatant into a </w:t>
      </w:r>
      <w:r w:rsidR="008939F8" w:rsidRPr="00F1796B">
        <w:rPr>
          <w:rFonts w:cstheme="minorHAnsi"/>
          <w:color w:val="7030A0"/>
          <w:szCs w:val="24"/>
        </w:rPr>
        <w:t>new</w:t>
      </w:r>
      <w:r w:rsidR="008255E3" w:rsidRPr="00F1796B">
        <w:rPr>
          <w:rFonts w:cstheme="minorHAnsi"/>
          <w:color w:val="7030A0"/>
          <w:szCs w:val="24"/>
        </w:rPr>
        <w:t xml:space="preserve"> container</w:t>
      </w:r>
      <w:r w:rsidR="008939F8" w:rsidRPr="00F1796B">
        <w:rPr>
          <w:rFonts w:cstheme="minorHAnsi"/>
          <w:color w:val="7030A0"/>
          <w:szCs w:val="24"/>
        </w:rPr>
        <w:t xml:space="preserve"> </w:t>
      </w:r>
      <w:r w:rsidR="008939F8">
        <w:rPr>
          <w:rFonts w:cstheme="minorHAnsi"/>
          <w:b/>
          <w:bCs/>
          <w:szCs w:val="24"/>
        </w:rPr>
        <w:t>[2]</w:t>
      </w:r>
      <w:r w:rsidR="008255E3" w:rsidRPr="00A06276">
        <w:rPr>
          <w:rFonts w:cstheme="minorHAnsi"/>
          <w:szCs w:val="24"/>
        </w:rPr>
        <w:t>.</w:t>
      </w:r>
    </w:p>
    <w:p w14:paraId="25122BD9" w14:textId="77777777" w:rsidR="008939F8" w:rsidRDefault="008939F8" w:rsidP="008939F8">
      <w:pPr>
        <w:pStyle w:val="ListParagraph"/>
        <w:ind w:left="907"/>
        <w:rPr>
          <w:rFonts w:cstheme="minorHAnsi"/>
          <w:szCs w:val="24"/>
        </w:rPr>
      </w:pPr>
    </w:p>
    <w:p w14:paraId="359797CB" w14:textId="1FC82F79" w:rsidR="008939F8" w:rsidRPr="00ED4865" w:rsidRDefault="008939F8" w:rsidP="008939F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Talent placing tube into centrifuge </w:t>
      </w:r>
      <w:r>
        <w:rPr>
          <w:rFonts w:cstheme="minorHAnsi"/>
          <w:b/>
          <w:bCs/>
          <w:szCs w:val="24"/>
        </w:rPr>
        <w:t>TEXT</w:t>
      </w:r>
      <w:r w:rsidRPr="008939F8">
        <w:rPr>
          <w:rFonts w:cstheme="minorHAnsi"/>
          <w:b/>
          <w:bCs/>
          <w:szCs w:val="24"/>
        </w:rPr>
        <w:t xml:space="preserve">: 10 min, 3700 </w:t>
      </w:r>
      <w:r w:rsidRPr="008939F8">
        <w:rPr>
          <w:b/>
          <w:bCs/>
        </w:rPr>
        <w:t xml:space="preserve">x </w:t>
      </w:r>
      <w:r w:rsidRPr="008939F8">
        <w:rPr>
          <w:rFonts w:cstheme="minorHAnsi"/>
          <w:b/>
          <w:bCs/>
          <w:i/>
          <w:szCs w:val="24"/>
        </w:rPr>
        <w:t>g</w:t>
      </w:r>
      <w:r w:rsidRPr="008939F8">
        <w:rPr>
          <w:rFonts w:cstheme="minorHAnsi"/>
          <w:b/>
          <w:bCs/>
          <w:szCs w:val="24"/>
        </w:rPr>
        <w:t>, RT</w:t>
      </w:r>
    </w:p>
    <w:p w14:paraId="5DD1FCD0" w14:textId="5D0634DF" w:rsidR="00ED4865" w:rsidRDefault="00ED4865" w:rsidP="008939F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Supernatant being decanted</w:t>
      </w:r>
    </w:p>
    <w:p w14:paraId="724DF060" w14:textId="77777777" w:rsidR="008939F8" w:rsidRDefault="008939F8" w:rsidP="008939F8">
      <w:pPr>
        <w:pStyle w:val="ListParagraph"/>
        <w:ind w:left="907"/>
        <w:rPr>
          <w:rFonts w:cstheme="minorHAnsi"/>
          <w:szCs w:val="24"/>
        </w:rPr>
      </w:pPr>
    </w:p>
    <w:p w14:paraId="45B1094B" w14:textId="1747BFC4" w:rsidR="008939F8" w:rsidRDefault="008255E3" w:rsidP="00F36301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>Measure the weight of the tube with the cell pellet</w:t>
      </w:r>
      <w:r w:rsidR="008939F8" w:rsidRPr="00F1796B">
        <w:rPr>
          <w:rFonts w:cstheme="minorHAnsi"/>
          <w:color w:val="7030A0"/>
          <w:szCs w:val="24"/>
        </w:rPr>
        <w:t xml:space="preserve"> </w:t>
      </w:r>
      <w:r w:rsidR="008939F8">
        <w:rPr>
          <w:rFonts w:cstheme="minorHAnsi"/>
          <w:b/>
          <w:bCs/>
          <w:szCs w:val="24"/>
        </w:rPr>
        <w:t>[1-TXT]</w:t>
      </w:r>
      <w:r w:rsidR="008939F8">
        <w:rPr>
          <w:rFonts w:cstheme="minorHAnsi"/>
          <w:szCs w:val="24"/>
        </w:rPr>
        <w:t>.</w:t>
      </w:r>
    </w:p>
    <w:p w14:paraId="36948C3C" w14:textId="77777777" w:rsidR="008939F8" w:rsidRDefault="008939F8" w:rsidP="008939F8">
      <w:pPr>
        <w:pStyle w:val="ListParagraph"/>
        <w:ind w:left="907"/>
        <w:rPr>
          <w:rFonts w:cstheme="minorHAnsi"/>
          <w:szCs w:val="24"/>
        </w:rPr>
      </w:pPr>
    </w:p>
    <w:p w14:paraId="687FC823" w14:textId="77777777" w:rsidR="008939F8" w:rsidRPr="008939F8" w:rsidRDefault="008939F8" w:rsidP="008939F8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Talent placing tube onto balance </w:t>
      </w:r>
      <w:r>
        <w:rPr>
          <w:rFonts w:cstheme="minorHAnsi"/>
          <w:b/>
          <w:bCs/>
          <w:szCs w:val="24"/>
        </w:rPr>
        <w:t>TEXT: Packed cell mass feed material percentage</w:t>
      </w:r>
      <w:r w:rsidRPr="008939F8">
        <w:rPr>
          <w:rFonts w:cstheme="minorHAnsi"/>
          <w:b/>
          <w:bCs/>
          <w:szCs w:val="24"/>
        </w:rPr>
        <w:t xml:space="preserve"> =</w:t>
      </w:r>
      <w:r w:rsidR="008255E3" w:rsidRPr="008939F8">
        <w:rPr>
          <w:rFonts w:cstheme="minorHAnsi"/>
          <w:b/>
          <w:bCs/>
          <w:szCs w:val="24"/>
        </w:rPr>
        <w:t xml:space="preserve"> (decanted tube weight/filled tube weight) x 100%</w:t>
      </w:r>
    </w:p>
    <w:p w14:paraId="3BCAD30D" w14:textId="77777777" w:rsidR="008939F8" w:rsidRPr="008939F8" w:rsidRDefault="008939F8" w:rsidP="008939F8">
      <w:pPr>
        <w:pStyle w:val="ListParagraph"/>
        <w:ind w:left="907"/>
        <w:rPr>
          <w:rFonts w:cstheme="minorHAnsi"/>
          <w:szCs w:val="24"/>
        </w:rPr>
      </w:pPr>
    </w:p>
    <w:p w14:paraId="7EF34B83" w14:textId="02A265B7" w:rsidR="008939F8" w:rsidRDefault="008939F8" w:rsidP="008939F8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>Then m</w:t>
      </w:r>
      <w:r w:rsidR="008255E3" w:rsidRPr="00F1796B">
        <w:rPr>
          <w:rFonts w:cstheme="minorHAnsi"/>
          <w:color w:val="7030A0"/>
          <w:szCs w:val="24"/>
        </w:rPr>
        <w:t xml:space="preserve">onitor the turbidity profile of </w:t>
      </w:r>
      <w:r w:rsidRPr="00F1796B">
        <w:rPr>
          <w:rFonts w:cstheme="minorHAnsi"/>
          <w:color w:val="7030A0"/>
          <w:szCs w:val="24"/>
        </w:rPr>
        <w:t xml:space="preserve">the </w:t>
      </w:r>
      <w:r w:rsidR="008255E3" w:rsidRPr="00F1796B">
        <w:rPr>
          <w:rFonts w:cstheme="minorHAnsi"/>
          <w:color w:val="7030A0"/>
          <w:szCs w:val="24"/>
        </w:rPr>
        <w:t xml:space="preserve">stage1 turbidity </w:t>
      </w:r>
      <w:r w:rsidR="00E74587" w:rsidRPr="00F1796B">
        <w:rPr>
          <w:rFonts w:cstheme="minorHAnsi"/>
          <w:b/>
          <w:bCs/>
          <w:szCs w:val="24"/>
        </w:rPr>
        <w:t xml:space="preserve">[1] </w:t>
      </w:r>
      <w:r w:rsidR="008255E3" w:rsidRPr="00F1796B">
        <w:rPr>
          <w:rFonts w:cstheme="minorHAnsi"/>
          <w:color w:val="7030A0"/>
          <w:szCs w:val="24"/>
        </w:rPr>
        <w:t xml:space="preserve">as the overflow from the acoustophoretic chamber enters the turbidity probe1 </w:t>
      </w:r>
      <w:r>
        <w:rPr>
          <w:rFonts w:cstheme="minorHAnsi"/>
          <w:b/>
          <w:bCs/>
          <w:szCs w:val="24"/>
        </w:rPr>
        <w:t>[</w:t>
      </w:r>
      <w:r w:rsidR="00E74587">
        <w:rPr>
          <w:rFonts w:cstheme="minorHAnsi"/>
          <w:b/>
          <w:bCs/>
          <w:szCs w:val="24"/>
        </w:rPr>
        <w:t>2</w:t>
      </w:r>
      <w:r>
        <w:rPr>
          <w:rFonts w:cstheme="minorHAnsi"/>
          <w:b/>
          <w:bCs/>
          <w:szCs w:val="24"/>
        </w:rPr>
        <w:t>]</w:t>
      </w:r>
      <w:r w:rsidR="008255E3" w:rsidRPr="008939F8">
        <w:rPr>
          <w:rFonts w:cstheme="minorHAnsi"/>
          <w:szCs w:val="24"/>
        </w:rPr>
        <w:t>.</w:t>
      </w:r>
    </w:p>
    <w:p w14:paraId="0D6AA7D8" w14:textId="77777777" w:rsidR="008939F8" w:rsidRDefault="008939F8" w:rsidP="008939F8">
      <w:pPr>
        <w:pStyle w:val="ListParagraph"/>
        <w:ind w:left="907"/>
        <w:rPr>
          <w:rFonts w:cstheme="minorHAnsi"/>
          <w:szCs w:val="24"/>
        </w:rPr>
      </w:pPr>
    </w:p>
    <w:p w14:paraId="3F5CCE13" w14:textId="67B2FA53" w:rsidR="00E74587" w:rsidRDefault="00E74587" w:rsidP="005E643A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monitoring turbidity</w:t>
      </w:r>
    </w:p>
    <w:p w14:paraId="0A3D2F23" w14:textId="2B24D71A" w:rsidR="005E643A" w:rsidRDefault="008939F8" w:rsidP="005E643A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8</w:t>
      </w:r>
      <w:r w:rsidR="008255E3" w:rsidRPr="008939F8">
        <w:rPr>
          <w:rFonts w:cstheme="minorHAnsi"/>
          <w:szCs w:val="24"/>
        </w:rPr>
        <w:t xml:space="preserve"> </w:t>
      </w:r>
    </w:p>
    <w:p w14:paraId="608FC27D" w14:textId="77777777" w:rsidR="005E643A" w:rsidRDefault="005E643A" w:rsidP="005E643A">
      <w:pPr>
        <w:pStyle w:val="ListParagraph"/>
        <w:ind w:left="360"/>
        <w:rPr>
          <w:rFonts w:cstheme="minorHAnsi"/>
          <w:szCs w:val="24"/>
        </w:rPr>
      </w:pPr>
    </w:p>
    <w:p w14:paraId="24EDD9E5" w14:textId="6846008B" w:rsidR="008255E3" w:rsidRPr="005E643A" w:rsidRDefault="008255E3" w:rsidP="005E643A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5E643A">
        <w:rPr>
          <w:rFonts w:cstheme="minorHAnsi"/>
          <w:b/>
          <w:szCs w:val="24"/>
        </w:rPr>
        <w:t>Ending AWS</w:t>
      </w:r>
    </w:p>
    <w:p w14:paraId="53CCFEE8" w14:textId="77777777" w:rsidR="008255E3" w:rsidRPr="00A06276" w:rsidRDefault="008255E3" w:rsidP="008255E3">
      <w:pPr>
        <w:pStyle w:val="ListParagraph"/>
        <w:ind w:left="0"/>
        <w:rPr>
          <w:rFonts w:cstheme="minorHAnsi"/>
          <w:b/>
          <w:szCs w:val="24"/>
        </w:rPr>
      </w:pPr>
    </w:p>
    <w:p w14:paraId="7A5BE684" w14:textId="4B4BFE16" w:rsidR="008255E3" w:rsidRDefault="008255E3" w:rsidP="008255E3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>When the run is over, stop the feed and stage1 pump</w:t>
      </w:r>
      <w:r w:rsidR="005E643A" w:rsidRPr="00F1796B">
        <w:rPr>
          <w:rFonts w:cstheme="minorHAnsi"/>
          <w:color w:val="7030A0"/>
          <w:szCs w:val="24"/>
        </w:rPr>
        <w:t>s</w:t>
      </w:r>
      <w:r w:rsidRPr="00F1796B">
        <w:rPr>
          <w:rFonts w:cstheme="minorHAnsi"/>
          <w:color w:val="7030A0"/>
          <w:szCs w:val="24"/>
        </w:rPr>
        <w:t xml:space="preserve"> </w:t>
      </w:r>
      <w:r w:rsidR="005E643A" w:rsidRPr="00F1796B">
        <w:rPr>
          <w:rFonts w:cstheme="minorHAnsi"/>
          <w:b/>
          <w:bCs/>
          <w:szCs w:val="24"/>
        </w:rPr>
        <w:t>[1]</w:t>
      </w:r>
      <w:r w:rsidR="005E643A" w:rsidRPr="00F1796B">
        <w:rPr>
          <w:rFonts w:cstheme="minorHAnsi"/>
          <w:szCs w:val="24"/>
        </w:rPr>
        <w:t xml:space="preserve"> </w:t>
      </w:r>
      <w:r w:rsidR="005E643A" w:rsidRPr="00F1796B">
        <w:rPr>
          <w:rFonts w:cstheme="minorHAnsi"/>
          <w:color w:val="7030A0"/>
          <w:szCs w:val="24"/>
        </w:rPr>
        <w:t xml:space="preserve">and turn off the power to the chamber </w:t>
      </w:r>
      <w:r w:rsidR="005E643A">
        <w:rPr>
          <w:rFonts w:cstheme="minorHAnsi"/>
          <w:b/>
          <w:bCs/>
          <w:szCs w:val="24"/>
        </w:rPr>
        <w:t>[2]</w:t>
      </w:r>
      <w:r w:rsidR="005E643A">
        <w:rPr>
          <w:rFonts w:cstheme="minorHAnsi"/>
          <w:szCs w:val="24"/>
        </w:rPr>
        <w:t>.</w:t>
      </w:r>
    </w:p>
    <w:p w14:paraId="3D5F67B6" w14:textId="77777777" w:rsidR="005E643A" w:rsidRDefault="005E643A" w:rsidP="005E643A">
      <w:pPr>
        <w:pStyle w:val="ListParagraph"/>
        <w:ind w:left="907"/>
        <w:rPr>
          <w:rFonts w:cstheme="minorHAnsi"/>
          <w:szCs w:val="24"/>
        </w:rPr>
      </w:pPr>
    </w:p>
    <w:p w14:paraId="61EFE5B3" w14:textId="35AFC56B" w:rsidR="005E643A" w:rsidRDefault="005E643A" w:rsidP="005E643A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WIDE: Talent turning off pumps, with monitor visible in frame</w:t>
      </w:r>
      <w:r w:rsidR="00F1796B">
        <w:rPr>
          <w:rFonts w:cstheme="minorHAnsi"/>
          <w:szCs w:val="24"/>
        </w:rPr>
        <w:t xml:space="preserve"> </w:t>
      </w:r>
      <w:r w:rsidR="00F1796B" w:rsidRPr="00F1796B">
        <w:rPr>
          <w:rFonts w:cstheme="minorHAnsi"/>
          <w:szCs w:val="24"/>
          <w:highlight w:val="green"/>
        </w:rPr>
        <w:t xml:space="preserve">NOTE: </w:t>
      </w:r>
      <w:r w:rsidR="00F1796B">
        <w:rPr>
          <w:rFonts w:cstheme="minorHAnsi"/>
          <w:szCs w:val="24"/>
          <w:highlight w:val="green"/>
        </w:rPr>
        <w:t>5</w:t>
      </w:r>
      <w:r w:rsidR="00F1796B" w:rsidRPr="00F1796B">
        <w:rPr>
          <w:rFonts w:cstheme="minorHAnsi"/>
          <w:szCs w:val="24"/>
          <w:highlight w:val="green"/>
        </w:rPr>
        <w:t>.</w:t>
      </w:r>
      <w:r w:rsidR="00F1796B">
        <w:rPr>
          <w:rFonts w:cstheme="minorHAnsi"/>
          <w:szCs w:val="24"/>
          <w:highlight w:val="green"/>
        </w:rPr>
        <w:t>1</w:t>
      </w:r>
      <w:r w:rsidR="00F1796B" w:rsidRPr="00F1796B">
        <w:rPr>
          <w:rFonts w:cstheme="minorHAnsi"/>
          <w:szCs w:val="24"/>
          <w:highlight w:val="green"/>
        </w:rPr>
        <w:t xml:space="preserve">.1 and </w:t>
      </w:r>
      <w:r w:rsidR="00F1796B">
        <w:rPr>
          <w:rFonts w:cstheme="minorHAnsi"/>
          <w:szCs w:val="24"/>
          <w:highlight w:val="green"/>
        </w:rPr>
        <w:t>5</w:t>
      </w:r>
      <w:r w:rsidR="00F1796B" w:rsidRPr="00F1796B">
        <w:rPr>
          <w:rFonts w:cstheme="minorHAnsi"/>
          <w:szCs w:val="24"/>
          <w:highlight w:val="green"/>
        </w:rPr>
        <w:t>.</w:t>
      </w:r>
      <w:r w:rsidR="00F1796B">
        <w:rPr>
          <w:rFonts w:cstheme="minorHAnsi"/>
          <w:szCs w:val="24"/>
          <w:highlight w:val="green"/>
        </w:rPr>
        <w:t>1</w:t>
      </w:r>
      <w:r w:rsidR="00F1796B" w:rsidRPr="00F1796B">
        <w:rPr>
          <w:rFonts w:cstheme="minorHAnsi"/>
          <w:szCs w:val="24"/>
          <w:highlight w:val="green"/>
        </w:rPr>
        <w:t>.2 are combined</w:t>
      </w:r>
    </w:p>
    <w:p w14:paraId="49F624A2" w14:textId="517F996F" w:rsidR="005E643A" w:rsidRPr="00A06276" w:rsidRDefault="00ED4865" w:rsidP="005E643A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turning off power</w:t>
      </w:r>
    </w:p>
    <w:p w14:paraId="32A746CC" w14:textId="77777777" w:rsidR="008255E3" w:rsidRPr="00F1796B" w:rsidRDefault="008255E3" w:rsidP="008255E3">
      <w:pPr>
        <w:pStyle w:val="ListParagraph"/>
        <w:ind w:left="0"/>
        <w:rPr>
          <w:rFonts w:cstheme="minorHAnsi"/>
          <w:color w:val="7030A0"/>
          <w:szCs w:val="24"/>
        </w:rPr>
      </w:pPr>
    </w:p>
    <w:p w14:paraId="23DF4025" w14:textId="29588D05" w:rsidR="005E643A" w:rsidRDefault="005E643A" w:rsidP="005E643A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>D</w:t>
      </w:r>
      <w:r w:rsidR="008255E3" w:rsidRPr="00F1796B">
        <w:rPr>
          <w:rFonts w:cstheme="minorHAnsi"/>
          <w:color w:val="7030A0"/>
          <w:szCs w:val="24"/>
        </w:rPr>
        <w:t>isconnect the BNC power cable</w:t>
      </w:r>
      <w:r w:rsidRPr="00F1796B">
        <w:rPr>
          <w:rFonts w:cstheme="minorHAnsi"/>
          <w:color w:val="7030A0"/>
          <w:szCs w:val="24"/>
        </w:rPr>
        <w:t xml:space="preserve"> </w:t>
      </w:r>
      <w:r w:rsidRPr="00F1796B">
        <w:rPr>
          <w:rFonts w:cstheme="minorHAnsi"/>
          <w:b/>
          <w:bCs/>
          <w:szCs w:val="24"/>
        </w:rPr>
        <w:t>[1]</w:t>
      </w:r>
      <w:r w:rsidRPr="00F1796B">
        <w:rPr>
          <w:rFonts w:cstheme="minorHAnsi"/>
          <w:szCs w:val="24"/>
        </w:rPr>
        <w:t xml:space="preserve"> </w:t>
      </w:r>
      <w:r w:rsidRPr="00F1796B">
        <w:rPr>
          <w:rFonts w:cstheme="minorHAnsi"/>
          <w:color w:val="7030A0"/>
          <w:szCs w:val="24"/>
        </w:rPr>
        <w:t xml:space="preserve">and collect the product harvest material for downstream analysis </w:t>
      </w:r>
      <w:r>
        <w:rPr>
          <w:rFonts w:cstheme="minorHAnsi"/>
          <w:b/>
          <w:bCs/>
          <w:szCs w:val="24"/>
        </w:rPr>
        <w:t>[2-TXT]</w:t>
      </w:r>
      <w:r w:rsidRPr="005E643A">
        <w:rPr>
          <w:rFonts w:cstheme="minorHAnsi"/>
          <w:szCs w:val="24"/>
        </w:rPr>
        <w:t>.</w:t>
      </w:r>
    </w:p>
    <w:p w14:paraId="04A2A805" w14:textId="77777777" w:rsidR="005E643A" w:rsidRPr="005E643A" w:rsidRDefault="005E643A" w:rsidP="005E643A">
      <w:pPr>
        <w:pStyle w:val="ListParagraph"/>
        <w:ind w:left="907"/>
        <w:rPr>
          <w:rFonts w:cstheme="minorHAnsi"/>
          <w:szCs w:val="24"/>
        </w:rPr>
      </w:pPr>
    </w:p>
    <w:p w14:paraId="417ADF8D" w14:textId="55379F66" w:rsidR="005E643A" w:rsidRDefault="005E643A" w:rsidP="005E643A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disconnecting cable(s)</w:t>
      </w:r>
    </w:p>
    <w:p w14:paraId="51EADD34" w14:textId="216B805E" w:rsidR="005E643A" w:rsidRPr="005E643A" w:rsidRDefault="005E643A" w:rsidP="005E643A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Talent collecting material </w:t>
      </w:r>
      <w:r>
        <w:rPr>
          <w:rFonts w:cstheme="minorHAnsi"/>
          <w:b/>
          <w:bCs/>
          <w:szCs w:val="24"/>
        </w:rPr>
        <w:t>TEXT: Discard cell harvest material</w:t>
      </w:r>
    </w:p>
    <w:p w14:paraId="1F67E71E" w14:textId="77777777" w:rsidR="008255E3" w:rsidRPr="00F1796B" w:rsidRDefault="008255E3" w:rsidP="008255E3">
      <w:pPr>
        <w:pStyle w:val="ListParagraph"/>
        <w:ind w:left="0"/>
        <w:rPr>
          <w:rFonts w:cstheme="minorHAnsi"/>
          <w:color w:val="7030A0"/>
          <w:szCs w:val="24"/>
        </w:rPr>
      </w:pPr>
    </w:p>
    <w:p w14:paraId="701A32F3" w14:textId="011E7BC5" w:rsidR="008255E3" w:rsidRDefault="005E643A" w:rsidP="005E643A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>To drain the remaining fluid from the acoustophoretic chamber, place</w:t>
      </w:r>
      <w:r w:rsidR="008255E3" w:rsidRPr="00F1796B">
        <w:rPr>
          <w:rFonts w:cstheme="minorHAnsi"/>
          <w:color w:val="7030A0"/>
          <w:szCs w:val="24"/>
        </w:rPr>
        <w:t xml:space="preserve"> the waste tubing into an empty vessel</w:t>
      </w:r>
      <w:r w:rsidRPr="00F1796B">
        <w:rPr>
          <w:rFonts w:cstheme="minorHAnsi"/>
          <w:color w:val="7030A0"/>
          <w:szCs w:val="24"/>
        </w:rPr>
        <w:t xml:space="preserve"> </w:t>
      </w:r>
      <w:r w:rsidRPr="00F1796B">
        <w:rPr>
          <w:rFonts w:cstheme="minorHAnsi"/>
          <w:b/>
          <w:bCs/>
          <w:szCs w:val="24"/>
        </w:rPr>
        <w:t>[1]</w:t>
      </w:r>
      <w:r w:rsidRPr="00F1796B">
        <w:rPr>
          <w:rFonts w:cstheme="minorHAnsi"/>
          <w:szCs w:val="24"/>
        </w:rPr>
        <w:t xml:space="preserve">, </w:t>
      </w:r>
      <w:r w:rsidR="008255E3" w:rsidRPr="00F1796B">
        <w:rPr>
          <w:rFonts w:cstheme="minorHAnsi"/>
          <w:color w:val="7030A0"/>
          <w:szCs w:val="24"/>
        </w:rPr>
        <w:t xml:space="preserve">disconnect the tubing from the acoustophoretic chamber inlet and permeate ports </w:t>
      </w:r>
      <w:r w:rsidRPr="00F1796B">
        <w:rPr>
          <w:rFonts w:cstheme="minorHAnsi"/>
          <w:b/>
          <w:bCs/>
          <w:szCs w:val="24"/>
        </w:rPr>
        <w:t>[2]</w:t>
      </w:r>
      <w:r w:rsidRPr="00F1796B">
        <w:rPr>
          <w:rFonts w:cstheme="minorHAnsi"/>
          <w:szCs w:val="24"/>
        </w:rPr>
        <w:t xml:space="preserve">, </w:t>
      </w:r>
      <w:r w:rsidRPr="00F1796B">
        <w:rPr>
          <w:rFonts w:cstheme="minorHAnsi"/>
          <w:color w:val="7030A0"/>
          <w:szCs w:val="24"/>
        </w:rPr>
        <w:t xml:space="preserve">and release </w:t>
      </w:r>
      <w:r w:rsidR="008255E3" w:rsidRPr="00F1796B">
        <w:rPr>
          <w:rFonts w:cstheme="minorHAnsi"/>
          <w:color w:val="7030A0"/>
          <w:szCs w:val="24"/>
        </w:rPr>
        <w:t>the waste tubing from the pump head</w:t>
      </w:r>
      <w:r w:rsidRPr="00F1796B">
        <w:rPr>
          <w:rFonts w:cstheme="minorHAnsi"/>
          <w:color w:val="7030A0"/>
          <w:szCs w:val="24"/>
        </w:rPr>
        <w:t xml:space="preserve"> </w:t>
      </w:r>
      <w:r>
        <w:rPr>
          <w:rFonts w:cstheme="minorHAnsi"/>
          <w:b/>
          <w:bCs/>
          <w:szCs w:val="24"/>
        </w:rPr>
        <w:t>[3]</w:t>
      </w:r>
      <w:r w:rsidR="008255E3" w:rsidRPr="005E643A">
        <w:rPr>
          <w:rFonts w:cstheme="minorHAnsi"/>
          <w:szCs w:val="24"/>
        </w:rPr>
        <w:t>.</w:t>
      </w:r>
    </w:p>
    <w:p w14:paraId="097EF888" w14:textId="77777777" w:rsidR="005E643A" w:rsidRDefault="005E643A" w:rsidP="005E643A">
      <w:pPr>
        <w:pStyle w:val="ListParagraph"/>
        <w:ind w:left="907"/>
        <w:rPr>
          <w:rFonts w:cstheme="minorHAnsi"/>
          <w:szCs w:val="24"/>
        </w:rPr>
      </w:pPr>
    </w:p>
    <w:p w14:paraId="40DD33F1" w14:textId="66F64835" w:rsidR="005E643A" w:rsidRDefault="005E643A" w:rsidP="005E643A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placing tubing into vessel</w:t>
      </w:r>
    </w:p>
    <w:p w14:paraId="113D1111" w14:textId="1C9FC3E9" w:rsidR="005E643A" w:rsidRDefault="005E643A" w:rsidP="005E643A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disconnecting tubing</w:t>
      </w:r>
    </w:p>
    <w:p w14:paraId="382B7B31" w14:textId="052AB4C5" w:rsidR="005E643A" w:rsidRPr="005E643A" w:rsidRDefault="005E643A" w:rsidP="005E643A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releasing waste tubing</w:t>
      </w:r>
    </w:p>
    <w:p w14:paraId="3821984D" w14:textId="77777777" w:rsidR="008255E3" w:rsidRPr="00A06276" w:rsidRDefault="008255E3" w:rsidP="008255E3">
      <w:pPr>
        <w:pStyle w:val="ListParagraph"/>
        <w:ind w:left="0"/>
        <w:rPr>
          <w:rFonts w:cstheme="minorHAnsi"/>
          <w:szCs w:val="24"/>
        </w:rPr>
      </w:pPr>
    </w:p>
    <w:p w14:paraId="336F7C02" w14:textId="591E4211" w:rsidR="00C02130" w:rsidRDefault="00C02130" w:rsidP="008255E3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>When the chamber is empty, r</w:t>
      </w:r>
      <w:r w:rsidR="008255E3" w:rsidRPr="00F1796B">
        <w:rPr>
          <w:rFonts w:cstheme="minorHAnsi"/>
          <w:color w:val="7030A0"/>
          <w:szCs w:val="24"/>
        </w:rPr>
        <w:t>econnect the tubing</w:t>
      </w:r>
      <w:r w:rsidRPr="00F1796B">
        <w:rPr>
          <w:rFonts w:cstheme="minorHAnsi"/>
          <w:color w:val="7030A0"/>
          <w:szCs w:val="24"/>
        </w:rPr>
        <w:t xml:space="preserve"> </w:t>
      </w:r>
      <w:r w:rsidRPr="00F1796B">
        <w:rPr>
          <w:rFonts w:cstheme="minorHAnsi"/>
          <w:b/>
          <w:bCs/>
          <w:szCs w:val="24"/>
        </w:rPr>
        <w:t>[1]</w:t>
      </w:r>
      <w:r w:rsidRPr="00F1796B">
        <w:rPr>
          <w:rFonts w:cstheme="minorHAnsi"/>
          <w:szCs w:val="24"/>
        </w:rPr>
        <w:t>,</w:t>
      </w:r>
      <w:r w:rsidR="008255E3" w:rsidRPr="00F1796B">
        <w:rPr>
          <w:rFonts w:cstheme="minorHAnsi"/>
          <w:szCs w:val="24"/>
        </w:rPr>
        <w:t xml:space="preserve"> </w:t>
      </w:r>
      <w:r w:rsidR="008255E3" w:rsidRPr="00F1796B">
        <w:rPr>
          <w:rFonts w:cstheme="minorHAnsi"/>
          <w:color w:val="7030A0"/>
          <w:szCs w:val="24"/>
        </w:rPr>
        <w:t>place the waste tubing back into the pump head</w:t>
      </w:r>
      <w:r w:rsidRPr="00F1796B">
        <w:rPr>
          <w:rFonts w:cstheme="minorHAnsi"/>
          <w:color w:val="7030A0"/>
          <w:szCs w:val="24"/>
        </w:rPr>
        <w:t xml:space="preserve"> </w:t>
      </w:r>
      <w:r w:rsidRPr="00F1796B">
        <w:rPr>
          <w:rFonts w:cstheme="minorHAnsi"/>
          <w:b/>
          <w:bCs/>
          <w:szCs w:val="24"/>
        </w:rPr>
        <w:t>[2]</w:t>
      </w:r>
      <w:r w:rsidRPr="00F1796B">
        <w:rPr>
          <w:rFonts w:cstheme="minorHAnsi"/>
          <w:szCs w:val="24"/>
        </w:rPr>
        <w:t xml:space="preserve">, </w:t>
      </w:r>
      <w:r w:rsidR="008255E3" w:rsidRPr="00F1796B">
        <w:rPr>
          <w:rFonts w:cstheme="minorHAnsi"/>
          <w:color w:val="7030A0"/>
          <w:szCs w:val="24"/>
        </w:rPr>
        <w:t xml:space="preserve">and </w:t>
      </w:r>
      <w:r w:rsidRPr="00F1796B">
        <w:rPr>
          <w:rFonts w:cstheme="minorHAnsi"/>
          <w:color w:val="7030A0"/>
          <w:szCs w:val="24"/>
        </w:rPr>
        <w:t>use a feed and stage1 pump rate of 60 milliliters/minute to flush</w:t>
      </w:r>
      <w:r w:rsidR="008255E3" w:rsidRPr="00F1796B">
        <w:rPr>
          <w:rFonts w:cstheme="minorHAnsi"/>
          <w:color w:val="7030A0"/>
          <w:szCs w:val="24"/>
        </w:rPr>
        <w:t xml:space="preserve"> </w:t>
      </w:r>
      <w:r w:rsidRPr="00F1796B">
        <w:rPr>
          <w:rFonts w:cstheme="minorHAnsi"/>
          <w:color w:val="7030A0"/>
          <w:szCs w:val="24"/>
        </w:rPr>
        <w:t>deionized</w:t>
      </w:r>
      <w:r w:rsidR="008255E3" w:rsidRPr="00F1796B">
        <w:rPr>
          <w:rFonts w:cstheme="minorHAnsi"/>
          <w:color w:val="7030A0"/>
          <w:szCs w:val="24"/>
        </w:rPr>
        <w:t xml:space="preserve"> water from the end of feed tubing</w:t>
      </w:r>
      <w:r w:rsidRPr="00F1796B">
        <w:rPr>
          <w:rFonts w:cstheme="minorHAnsi"/>
          <w:color w:val="7030A0"/>
          <w:szCs w:val="24"/>
        </w:rPr>
        <w:t xml:space="preserve"> for 15-20 minutes </w:t>
      </w:r>
      <w:r>
        <w:rPr>
          <w:rFonts w:cstheme="minorHAnsi"/>
          <w:b/>
          <w:bCs/>
          <w:szCs w:val="24"/>
        </w:rPr>
        <w:t>[3-TXT]</w:t>
      </w:r>
      <w:r w:rsidR="008255E3" w:rsidRPr="00A06276">
        <w:rPr>
          <w:rFonts w:cstheme="minorHAnsi"/>
          <w:szCs w:val="24"/>
        </w:rPr>
        <w:t>.</w:t>
      </w:r>
    </w:p>
    <w:p w14:paraId="78D96E9F" w14:textId="77777777" w:rsidR="00C02130" w:rsidRDefault="00C02130" w:rsidP="00C02130">
      <w:pPr>
        <w:pStyle w:val="ListParagraph"/>
        <w:ind w:left="907"/>
        <w:rPr>
          <w:rFonts w:cstheme="minorHAnsi"/>
          <w:szCs w:val="24"/>
        </w:rPr>
      </w:pPr>
    </w:p>
    <w:p w14:paraId="186AED4C" w14:textId="2DC7B863" w:rsidR="00C02130" w:rsidRDefault="00C02130" w:rsidP="00C02130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reconnecting tubing</w:t>
      </w:r>
    </w:p>
    <w:p w14:paraId="61F96855" w14:textId="0AF54D84" w:rsidR="00C02130" w:rsidRDefault="00C02130" w:rsidP="00C02130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placing waste tubing into pump head</w:t>
      </w:r>
    </w:p>
    <w:p w14:paraId="7FAB6F41" w14:textId="6DB21170" w:rsidR="00C02130" w:rsidRDefault="00C02130" w:rsidP="00C02130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Water being flushed </w:t>
      </w:r>
      <w:r>
        <w:rPr>
          <w:rFonts w:cstheme="minorHAnsi"/>
          <w:b/>
          <w:bCs/>
          <w:szCs w:val="24"/>
        </w:rPr>
        <w:t>TEXT: Discard flow through</w:t>
      </w:r>
    </w:p>
    <w:p w14:paraId="59A2C89D" w14:textId="77777777" w:rsidR="008255E3" w:rsidRPr="00A06276" w:rsidRDefault="008255E3" w:rsidP="008255E3">
      <w:pPr>
        <w:pStyle w:val="ListParagraph"/>
        <w:ind w:left="0"/>
        <w:rPr>
          <w:rFonts w:cstheme="minorHAnsi"/>
          <w:szCs w:val="24"/>
        </w:rPr>
      </w:pPr>
    </w:p>
    <w:p w14:paraId="54F70846" w14:textId="08CEC883" w:rsidR="008255E3" w:rsidRDefault="00AD11BB" w:rsidP="008255E3">
      <w:pPr>
        <w:pStyle w:val="ListParagraph"/>
        <w:numPr>
          <w:ilvl w:val="1"/>
          <w:numId w:val="3"/>
        </w:numPr>
        <w:rPr>
          <w:rFonts w:cstheme="minorHAnsi"/>
          <w:szCs w:val="24"/>
        </w:rPr>
      </w:pPr>
      <w:r w:rsidRPr="00F1796B">
        <w:rPr>
          <w:rFonts w:cstheme="minorHAnsi"/>
          <w:color w:val="7030A0"/>
          <w:szCs w:val="24"/>
        </w:rPr>
        <w:t>At the end of the water rinse, p</w:t>
      </w:r>
      <w:r w:rsidR="008255E3" w:rsidRPr="00F1796B">
        <w:rPr>
          <w:rFonts w:cstheme="minorHAnsi"/>
          <w:color w:val="7030A0"/>
          <w:szCs w:val="24"/>
        </w:rPr>
        <w:t xml:space="preserve">ump 70% isopropyl </w:t>
      </w:r>
      <w:r w:rsidRPr="00F1796B">
        <w:rPr>
          <w:rFonts w:cstheme="minorHAnsi"/>
          <w:color w:val="7030A0"/>
          <w:szCs w:val="24"/>
        </w:rPr>
        <w:t>alcohol</w:t>
      </w:r>
      <w:r w:rsidR="008255E3" w:rsidRPr="00F1796B">
        <w:rPr>
          <w:rFonts w:cstheme="minorHAnsi"/>
          <w:color w:val="7030A0"/>
          <w:szCs w:val="24"/>
        </w:rPr>
        <w:t xml:space="preserve"> through the tubing and chamber </w:t>
      </w:r>
      <w:r w:rsidRPr="00F1796B">
        <w:rPr>
          <w:rFonts w:cstheme="minorHAnsi"/>
          <w:color w:val="7030A0"/>
          <w:szCs w:val="24"/>
        </w:rPr>
        <w:t xml:space="preserve">for 15-20 minutes </w:t>
      </w:r>
      <w:r w:rsidRPr="00F1796B">
        <w:rPr>
          <w:rFonts w:cstheme="minorHAnsi"/>
          <w:b/>
          <w:bCs/>
          <w:color w:val="000000" w:themeColor="text1"/>
          <w:szCs w:val="24"/>
        </w:rPr>
        <w:t>[1]</w:t>
      </w:r>
      <w:r w:rsidRPr="00F1796B">
        <w:rPr>
          <w:rFonts w:cstheme="minorHAnsi"/>
          <w:color w:val="000000" w:themeColor="text1"/>
          <w:szCs w:val="24"/>
        </w:rPr>
        <w:t xml:space="preserve"> </w:t>
      </w:r>
      <w:r w:rsidRPr="00F1796B">
        <w:rPr>
          <w:rFonts w:cstheme="minorHAnsi"/>
          <w:color w:val="7030A0"/>
          <w:szCs w:val="24"/>
        </w:rPr>
        <w:t xml:space="preserve">followed by an additional 15-20-minute deionized water rinse </w:t>
      </w:r>
      <w:r>
        <w:rPr>
          <w:rFonts w:cstheme="minorHAnsi"/>
          <w:b/>
          <w:bCs/>
          <w:szCs w:val="24"/>
        </w:rPr>
        <w:t>[2]</w:t>
      </w:r>
      <w:r w:rsidR="008255E3" w:rsidRPr="00A06276">
        <w:rPr>
          <w:rFonts w:cstheme="minorHAnsi"/>
          <w:szCs w:val="24"/>
        </w:rPr>
        <w:t>.</w:t>
      </w:r>
    </w:p>
    <w:p w14:paraId="7FEF03A8" w14:textId="77777777" w:rsidR="00AD11BB" w:rsidRDefault="00AD11BB" w:rsidP="00AD11BB">
      <w:pPr>
        <w:pStyle w:val="ListParagraph"/>
        <w:ind w:left="907"/>
        <w:rPr>
          <w:rFonts w:cstheme="minorHAnsi"/>
          <w:szCs w:val="24"/>
        </w:rPr>
      </w:pPr>
    </w:p>
    <w:p w14:paraId="3A34708E" w14:textId="2022B512" w:rsidR="00AD11BB" w:rsidRDefault="00AD11BB" w:rsidP="00AD11BB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adding IPA to tube(s), with IPA container visible in frame</w:t>
      </w:r>
    </w:p>
    <w:p w14:paraId="55988ABB" w14:textId="23BC5F9F" w:rsidR="009055DD" w:rsidRPr="00F1796B" w:rsidRDefault="00AD11BB" w:rsidP="00D71809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bCs/>
          <w:szCs w:val="24"/>
        </w:rPr>
      </w:pPr>
      <w:r w:rsidRPr="00F1796B">
        <w:rPr>
          <w:rFonts w:cstheme="minorHAnsi"/>
          <w:szCs w:val="24"/>
        </w:rPr>
        <w:t>Use 5.4.3. water being flushed</w:t>
      </w:r>
    </w:p>
    <w:p w14:paraId="7F12C117" w14:textId="10A77E92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2B6AE42D" w:rsidR="00304363" w:rsidRPr="00435EA8" w:rsidRDefault="00304363" w:rsidP="002A7BCF">
      <w:pPr>
        <w:numPr>
          <w:ilvl w:val="0"/>
          <w:numId w:val="11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2E5966">
        <w:rPr>
          <w:rFonts w:cs="Calibri"/>
          <w:b/>
          <w:color w:val="000000" w:themeColor="text1"/>
          <w:szCs w:val="24"/>
        </w:rPr>
        <w:t>Turbidity Measurements and Cell Removal Efficiency Comparison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7199192F" w14:textId="64FC04C4" w:rsidR="0032527F" w:rsidRDefault="0032527F" w:rsidP="002A7BCF">
      <w:pPr>
        <w:pStyle w:val="ListParagraph"/>
        <w:numPr>
          <w:ilvl w:val="1"/>
          <w:numId w:val="11"/>
        </w:numPr>
        <w:rPr>
          <w:rFonts w:cstheme="minorHAnsi"/>
          <w:szCs w:val="24"/>
        </w:rPr>
      </w:pPr>
      <w:r w:rsidRPr="00C30113">
        <w:rPr>
          <w:rFonts w:cstheme="minorHAnsi"/>
          <w:color w:val="7030A0"/>
          <w:szCs w:val="24"/>
        </w:rPr>
        <w:t>In this representative analysis,</w:t>
      </w:r>
      <w:r w:rsidR="008255E3" w:rsidRPr="00C30113">
        <w:rPr>
          <w:rFonts w:cstheme="minorHAnsi"/>
          <w:color w:val="7030A0"/>
          <w:szCs w:val="24"/>
        </w:rPr>
        <w:t xml:space="preserve"> </w:t>
      </w:r>
      <w:r w:rsidRPr="00C30113">
        <w:rPr>
          <w:rFonts w:cstheme="minorHAnsi"/>
          <w:color w:val="7030A0"/>
          <w:szCs w:val="24"/>
        </w:rPr>
        <w:t>a</w:t>
      </w:r>
      <w:r w:rsidR="008255E3" w:rsidRPr="00C30113">
        <w:rPr>
          <w:rFonts w:cstheme="minorHAnsi"/>
          <w:color w:val="7030A0"/>
          <w:szCs w:val="24"/>
        </w:rPr>
        <w:t xml:space="preserve">s the </w:t>
      </w:r>
      <w:r w:rsidR="007749C9" w:rsidRPr="00C30113">
        <w:rPr>
          <w:rFonts w:cstheme="minorHAnsi"/>
          <w:color w:val="7030A0"/>
          <w:szCs w:val="24"/>
        </w:rPr>
        <w:t>harvested cell fluid</w:t>
      </w:r>
      <w:r w:rsidR="008255E3" w:rsidRPr="00C30113">
        <w:rPr>
          <w:rFonts w:cstheme="minorHAnsi"/>
          <w:color w:val="7030A0"/>
          <w:szCs w:val="24"/>
        </w:rPr>
        <w:t xml:space="preserve"> entered the </w:t>
      </w:r>
      <w:r w:rsidR="007749C9" w:rsidRPr="00C30113">
        <w:rPr>
          <w:rFonts w:cstheme="minorHAnsi"/>
          <w:color w:val="7030A0"/>
          <w:szCs w:val="24"/>
        </w:rPr>
        <w:t>acoustic wave separator</w:t>
      </w:r>
      <w:r w:rsidR="008255E3" w:rsidRPr="00C30113">
        <w:rPr>
          <w:rFonts w:cstheme="minorHAnsi"/>
          <w:color w:val="7030A0"/>
          <w:szCs w:val="24"/>
        </w:rPr>
        <w:t xml:space="preserve"> chamber</w:t>
      </w:r>
      <w:r w:rsidRPr="00C30113">
        <w:rPr>
          <w:rFonts w:cstheme="minorHAnsi"/>
          <w:color w:val="7030A0"/>
          <w:szCs w:val="24"/>
        </w:rPr>
        <w:t xml:space="preserve"> </w:t>
      </w:r>
      <w:r w:rsidRPr="00C30113">
        <w:rPr>
          <w:rFonts w:cstheme="minorHAnsi"/>
          <w:b/>
          <w:bCs/>
          <w:szCs w:val="24"/>
        </w:rPr>
        <w:t>[1]</w:t>
      </w:r>
      <w:r w:rsidR="008255E3" w:rsidRPr="00C30113">
        <w:rPr>
          <w:rFonts w:cstheme="minorHAnsi"/>
          <w:szCs w:val="24"/>
        </w:rPr>
        <w:t xml:space="preserve">, </w:t>
      </w:r>
      <w:r w:rsidR="008255E3" w:rsidRPr="00C30113">
        <w:rPr>
          <w:rFonts w:cstheme="minorHAnsi"/>
          <w:color w:val="7030A0"/>
          <w:szCs w:val="24"/>
        </w:rPr>
        <w:t>the turbidity measurements from the feed turbidity probe remained consistent, around 1000</w:t>
      </w:r>
      <w:r w:rsidR="00C85240" w:rsidRPr="00C30113">
        <w:rPr>
          <w:rFonts w:cstheme="minorHAnsi"/>
          <w:color w:val="7030A0"/>
          <w:szCs w:val="24"/>
        </w:rPr>
        <w:t>-</w:t>
      </w:r>
      <w:r w:rsidR="008255E3" w:rsidRPr="00C30113">
        <w:rPr>
          <w:rFonts w:cstheme="minorHAnsi"/>
          <w:color w:val="7030A0"/>
          <w:szCs w:val="24"/>
        </w:rPr>
        <w:t>1100 NTU</w:t>
      </w:r>
      <w:r w:rsidR="007749C9" w:rsidRPr="00C30113">
        <w:rPr>
          <w:rFonts w:cstheme="minorHAnsi"/>
          <w:color w:val="7030A0"/>
          <w:szCs w:val="24"/>
        </w:rPr>
        <w:t xml:space="preserve"> (N-T-U)</w:t>
      </w:r>
      <w:r w:rsidRPr="00C30113">
        <w:rPr>
          <w:rFonts w:cstheme="minorHAnsi"/>
          <w:color w:val="7030A0"/>
          <w:szCs w:val="24"/>
        </w:rPr>
        <w:t xml:space="preserve"> </w:t>
      </w:r>
      <w:r w:rsidRPr="00C30113">
        <w:rPr>
          <w:rFonts w:cstheme="minorHAnsi"/>
          <w:b/>
          <w:bCs/>
          <w:szCs w:val="24"/>
        </w:rPr>
        <w:t>[2</w:t>
      </w:r>
      <w:r w:rsidR="00380129" w:rsidRPr="00C30113">
        <w:rPr>
          <w:rFonts w:cstheme="minorHAnsi"/>
          <w:b/>
          <w:bCs/>
          <w:szCs w:val="24"/>
        </w:rPr>
        <w:t>-TXT</w:t>
      </w:r>
      <w:r w:rsidRPr="00C30113">
        <w:rPr>
          <w:rFonts w:cstheme="minorHAnsi"/>
          <w:b/>
          <w:bCs/>
          <w:szCs w:val="24"/>
        </w:rPr>
        <w:t>]</w:t>
      </w:r>
      <w:r w:rsidR="008255E3" w:rsidRPr="00C30113">
        <w:rPr>
          <w:rFonts w:cstheme="minorHAnsi"/>
          <w:szCs w:val="24"/>
        </w:rPr>
        <w:t xml:space="preserve">, </w:t>
      </w:r>
      <w:r w:rsidR="008255E3" w:rsidRPr="00C30113">
        <w:rPr>
          <w:rFonts w:cstheme="minorHAnsi"/>
          <w:color w:val="7030A0"/>
          <w:szCs w:val="24"/>
        </w:rPr>
        <w:t>and measurements from the probe1 turbidity probe remained around 40</w:t>
      </w:r>
      <w:r w:rsidR="00C85240" w:rsidRPr="00C30113">
        <w:rPr>
          <w:rFonts w:cstheme="minorHAnsi"/>
          <w:color w:val="7030A0"/>
          <w:szCs w:val="24"/>
        </w:rPr>
        <w:t>-</w:t>
      </w:r>
      <w:r w:rsidR="008255E3" w:rsidRPr="00C30113">
        <w:rPr>
          <w:rFonts w:cstheme="minorHAnsi"/>
          <w:color w:val="7030A0"/>
          <w:szCs w:val="24"/>
        </w:rPr>
        <w:t xml:space="preserve">50 NTU </w:t>
      </w:r>
      <w:r>
        <w:rPr>
          <w:rFonts w:cstheme="minorHAnsi"/>
          <w:b/>
          <w:bCs/>
          <w:szCs w:val="24"/>
        </w:rPr>
        <w:t>[3]</w:t>
      </w:r>
      <w:r>
        <w:rPr>
          <w:rFonts w:cstheme="minorHAnsi"/>
          <w:szCs w:val="24"/>
        </w:rPr>
        <w:t>.</w:t>
      </w:r>
    </w:p>
    <w:p w14:paraId="5BBE2D77" w14:textId="77777777" w:rsidR="0032527F" w:rsidRDefault="0032527F" w:rsidP="0032527F">
      <w:pPr>
        <w:pStyle w:val="ListParagraph"/>
        <w:ind w:left="907"/>
        <w:rPr>
          <w:rFonts w:cstheme="minorHAnsi"/>
          <w:szCs w:val="24"/>
        </w:rPr>
      </w:pPr>
    </w:p>
    <w:p w14:paraId="1DAC3518" w14:textId="77777777" w:rsidR="00380129" w:rsidRDefault="0032527F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8</w:t>
      </w:r>
    </w:p>
    <w:p w14:paraId="020381B7" w14:textId="4DCB6046" w:rsidR="0032527F" w:rsidRPr="00380129" w:rsidRDefault="0032527F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 w:rsidRPr="00380129">
        <w:rPr>
          <w:rFonts w:cstheme="minorHAnsi"/>
          <w:szCs w:val="24"/>
        </w:rPr>
        <w:t xml:space="preserve">LAB MEDIA: Figure 8 </w:t>
      </w:r>
      <w:r w:rsidRPr="00380129">
        <w:rPr>
          <w:rFonts w:cstheme="minorHAnsi"/>
          <w:i/>
          <w:iCs/>
          <w:color w:val="4F81BD" w:themeColor="accent1"/>
          <w:szCs w:val="24"/>
        </w:rPr>
        <w:t>Vide</w:t>
      </w:r>
      <w:r w:rsidRPr="00380129">
        <w:rPr>
          <w:rFonts w:cs="Calibri"/>
          <w:i/>
          <w:iCs/>
          <w:color w:val="4F81BD" w:themeColor="accent1"/>
          <w:szCs w:val="24"/>
        </w:rPr>
        <w:t>o Editor: please emphasize blue data line</w:t>
      </w:r>
      <w:r w:rsidR="00380129" w:rsidRPr="00380129">
        <w:rPr>
          <w:rFonts w:cs="Calibri"/>
          <w:i/>
          <w:iCs/>
          <w:color w:val="4F81BD" w:themeColor="accent1"/>
          <w:szCs w:val="24"/>
        </w:rPr>
        <w:t xml:space="preserve"> </w:t>
      </w:r>
      <w:r w:rsidR="00380129" w:rsidRPr="00380129">
        <w:rPr>
          <w:rFonts w:cs="Calibri"/>
          <w:b/>
          <w:bCs/>
          <w:color w:val="000000" w:themeColor="text1"/>
          <w:szCs w:val="24"/>
        </w:rPr>
        <w:t>TEXT: NTU: n</w:t>
      </w:r>
      <w:r w:rsidR="00380129" w:rsidRPr="00380129">
        <w:rPr>
          <w:rFonts w:eastAsia="Times New Roman" w:cs="Calibri"/>
          <w:b/>
          <w:bCs/>
          <w:color w:val="3C4043"/>
          <w:szCs w:val="24"/>
          <w:shd w:val="clear" w:color="auto" w:fill="FFFFFF"/>
        </w:rPr>
        <w:t>ephelometric turbidity</w:t>
      </w:r>
      <w:r w:rsidR="00380129" w:rsidRPr="00380129">
        <w:rPr>
          <w:rFonts w:eastAsia="Times New Roman" w:cs="Calibri"/>
          <w:color w:val="3C4043"/>
          <w:szCs w:val="24"/>
          <w:shd w:val="clear" w:color="auto" w:fill="FFFFFF"/>
        </w:rPr>
        <w:t> </w:t>
      </w:r>
      <w:r w:rsidR="00380129" w:rsidRPr="00380129">
        <w:rPr>
          <w:rFonts w:eastAsia="Times New Roman" w:cs="Calibri"/>
          <w:b/>
          <w:bCs/>
          <w:color w:val="52565A"/>
          <w:szCs w:val="24"/>
        </w:rPr>
        <w:t>unit</w:t>
      </w:r>
    </w:p>
    <w:p w14:paraId="32EAA887" w14:textId="72A88E80" w:rsidR="0032527F" w:rsidRDefault="0032527F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8 </w:t>
      </w:r>
      <w:r w:rsidRPr="0032527F">
        <w:rPr>
          <w:rFonts w:cstheme="minorHAnsi"/>
          <w:i/>
          <w:iCs/>
          <w:color w:val="4F81BD" w:themeColor="accent1"/>
          <w:szCs w:val="24"/>
        </w:rPr>
        <w:t>Video Editor: please emphasize orange data line</w:t>
      </w:r>
    </w:p>
    <w:p w14:paraId="5751BD7B" w14:textId="77777777" w:rsidR="00C85240" w:rsidRDefault="00C85240" w:rsidP="00C85240">
      <w:pPr>
        <w:pStyle w:val="ListParagraph"/>
        <w:ind w:left="907"/>
        <w:rPr>
          <w:rFonts w:cstheme="minorHAnsi"/>
          <w:szCs w:val="24"/>
        </w:rPr>
      </w:pPr>
    </w:p>
    <w:p w14:paraId="18645C3F" w14:textId="1497085F" w:rsidR="00C85240" w:rsidRDefault="00C85240" w:rsidP="002A7BCF">
      <w:pPr>
        <w:pStyle w:val="ListParagraph"/>
        <w:numPr>
          <w:ilvl w:val="1"/>
          <w:numId w:val="11"/>
        </w:numPr>
        <w:rPr>
          <w:rFonts w:cstheme="minorHAnsi"/>
          <w:szCs w:val="24"/>
        </w:rPr>
      </w:pPr>
      <w:r w:rsidRPr="00C30113">
        <w:rPr>
          <w:rFonts w:cstheme="minorHAnsi"/>
          <w:color w:val="7030A0"/>
          <w:szCs w:val="24"/>
        </w:rPr>
        <w:t>K</w:t>
      </w:r>
      <w:r w:rsidR="008255E3" w:rsidRPr="00C30113">
        <w:rPr>
          <w:rFonts w:cstheme="minorHAnsi"/>
          <w:color w:val="7030A0"/>
          <w:szCs w:val="24"/>
        </w:rPr>
        <w:t xml:space="preserve">eeping the </w:t>
      </w:r>
      <w:r w:rsidR="007749C9" w:rsidRPr="00C30113">
        <w:rPr>
          <w:rFonts w:cstheme="minorHAnsi"/>
          <w:color w:val="7030A0"/>
          <w:szCs w:val="24"/>
        </w:rPr>
        <w:t xml:space="preserve">harvested cell fluid </w:t>
      </w:r>
      <w:r w:rsidR="008255E3" w:rsidRPr="00C30113">
        <w:rPr>
          <w:rFonts w:cstheme="minorHAnsi"/>
          <w:color w:val="7030A0"/>
          <w:szCs w:val="24"/>
        </w:rPr>
        <w:t>within the chamber</w:t>
      </w:r>
      <w:r w:rsidRPr="00C30113">
        <w:rPr>
          <w:rFonts w:cstheme="minorHAnsi"/>
          <w:color w:val="7030A0"/>
          <w:szCs w:val="24"/>
        </w:rPr>
        <w:t xml:space="preserve"> for longer time periods</w:t>
      </w:r>
      <w:r w:rsidR="008255E3" w:rsidRPr="00C30113">
        <w:rPr>
          <w:rFonts w:cstheme="minorHAnsi"/>
          <w:color w:val="7030A0"/>
          <w:szCs w:val="24"/>
        </w:rPr>
        <w:t xml:space="preserve"> cause</w:t>
      </w:r>
      <w:r w:rsidRPr="00C30113">
        <w:rPr>
          <w:rFonts w:cstheme="minorHAnsi"/>
          <w:color w:val="7030A0"/>
          <w:szCs w:val="24"/>
        </w:rPr>
        <w:t>s</w:t>
      </w:r>
      <w:r w:rsidR="008255E3" w:rsidRPr="00C30113">
        <w:rPr>
          <w:rFonts w:cstheme="minorHAnsi"/>
          <w:color w:val="7030A0"/>
          <w:szCs w:val="24"/>
        </w:rPr>
        <w:t xml:space="preserve"> temperature increases</w:t>
      </w:r>
      <w:r w:rsidRPr="00C30113">
        <w:rPr>
          <w:rFonts w:cstheme="minorHAnsi"/>
          <w:b/>
          <w:bCs/>
          <w:color w:val="7030A0"/>
          <w:szCs w:val="24"/>
        </w:rPr>
        <w:t xml:space="preserve"> </w:t>
      </w:r>
      <w:r w:rsidRPr="00C30113">
        <w:rPr>
          <w:rFonts w:cstheme="minorHAnsi"/>
          <w:b/>
          <w:bCs/>
          <w:szCs w:val="24"/>
        </w:rPr>
        <w:t>[1]</w:t>
      </w:r>
      <w:r w:rsidR="008255E3" w:rsidRPr="00C30113">
        <w:rPr>
          <w:rFonts w:cstheme="minorHAnsi"/>
          <w:szCs w:val="24"/>
        </w:rPr>
        <w:t xml:space="preserve">, </w:t>
      </w:r>
      <w:r w:rsidRPr="00C30113">
        <w:rPr>
          <w:rFonts w:cstheme="minorHAnsi"/>
          <w:color w:val="7030A0"/>
          <w:szCs w:val="24"/>
        </w:rPr>
        <w:t>as in this</w:t>
      </w:r>
      <w:r w:rsidR="008255E3" w:rsidRPr="00C30113">
        <w:rPr>
          <w:rFonts w:cstheme="minorHAnsi"/>
          <w:color w:val="7030A0"/>
          <w:szCs w:val="24"/>
        </w:rPr>
        <w:t xml:space="preserve"> example of </w:t>
      </w:r>
      <w:r w:rsidRPr="00C30113">
        <w:rPr>
          <w:rFonts w:cstheme="minorHAnsi"/>
          <w:color w:val="7030A0"/>
          <w:szCs w:val="24"/>
        </w:rPr>
        <w:t>a greater than 6-degree Celsius</w:t>
      </w:r>
      <w:r w:rsidR="008255E3" w:rsidRPr="00C30113">
        <w:rPr>
          <w:rFonts w:cstheme="minorHAnsi"/>
          <w:color w:val="7030A0"/>
          <w:szCs w:val="24"/>
        </w:rPr>
        <w:t xml:space="preserve"> temperature difference of the </w:t>
      </w:r>
      <w:r w:rsidR="007749C9" w:rsidRPr="00C30113">
        <w:rPr>
          <w:rFonts w:cstheme="minorHAnsi"/>
          <w:color w:val="7030A0"/>
          <w:szCs w:val="24"/>
        </w:rPr>
        <w:t xml:space="preserve">harvested cell fluid </w:t>
      </w:r>
      <w:r w:rsidR="008255E3" w:rsidRPr="00C30113">
        <w:rPr>
          <w:rFonts w:cstheme="minorHAnsi"/>
          <w:color w:val="7030A0"/>
          <w:szCs w:val="24"/>
        </w:rPr>
        <w:t xml:space="preserve">before entering the acoustophoretic chamber </w:t>
      </w:r>
      <w:r w:rsidRPr="00C30113">
        <w:rPr>
          <w:rFonts w:cstheme="minorHAnsi"/>
          <w:b/>
          <w:bCs/>
          <w:szCs w:val="24"/>
        </w:rPr>
        <w:t xml:space="preserve">[2] </w:t>
      </w:r>
      <w:r w:rsidR="008255E3" w:rsidRPr="00C30113">
        <w:rPr>
          <w:rFonts w:cstheme="minorHAnsi"/>
          <w:color w:val="7030A0"/>
          <w:szCs w:val="24"/>
        </w:rPr>
        <w:t xml:space="preserve">and after acoustic separation </w:t>
      </w:r>
      <w:r>
        <w:rPr>
          <w:rFonts w:cstheme="minorHAnsi"/>
          <w:b/>
          <w:bCs/>
          <w:szCs w:val="24"/>
        </w:rPr>
        <w:t>[3]</w:t>
      </w:r>
      <w:r w:rsidR="008255E3" w:rsidRPr="008255E3">
        <w:rPr>
          <w:rFonts w:cstheme="minorHAnsi"/>
          <w:szCs w:val="24"/>
        </w:rPr>
        <w:t>.</w:t>
      </w:r>
    </w:p>
    <w:p w14:paraId="1D169E64" w14:textId="77777777" w:rsidR="00C85240" w:rsidRDefault="00C85240" w:rsidP="00C85240">
      <w:pPr>
        <w:pStyle w:val="ListParagraph"/>
        <w:ind w:left="907"/>
        <w:rPr>
          <w:rFonts w:cstheme="minorHAnsi"/>
          <w:szCs w:val="24"/>
        </w:rPr>
      </w:pPr>
    </w:p>
    <w:p w14:paraId="666CFAC7" w14:textId="77777777" w:rsidR="00C85240" w:rsidRDefault="00C85240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9</w:t>
      </w:r>
    </w:p>
    <w:p w14:paraId="73DDE347" w14:textId="10040868" w:rsidR="008255E3" w:rsidRPr="00C85240" w:rsidRDefault="00C85240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9</w:t>
      </w:r>
      <w:r w:rsidR="008255E3" w:rsidRPr="008255E3">
        <w:rPr>
          <w:rFonts w:cstheme="minorHAnsi"/>
          <w:szCs w:val="24"/>
        </w:rPr>
        <w:t xml:space="preserve"> </w:t>
      </w:r>
      <w:r w:rsidRPr="0032527F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blue data line</w:t>
      </w:r>
    </w:p>
    <w:p w14:paraId="05C32B0B" w14:textId="54B29B4D" w:rsidR="00C85240" w:rsidRPr="008255E3" w:rsidRDefault="00C85240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9 </w:t>
      </w:r>
      <w:r w:rsidRPr="0032527F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pink data line</w:t>
      </w:r>
    </w:p>
    <w:p w14:paraId="22650F3C" w14:textId="77777777" w:rsidR="008255E3" w:rsidRPr="008255E3" w:rsidRDefault="008255E3" w:rsidP="008255E3">
      <w:pPr>
        <w:pStyle w:val="ListParagraph"/>
        <w:ind w:left="360"/>
        <w:rPr>
          <w:rFonts w:cstheme="minorHAnsi"/>
          <w:szCs w:val="24"/>
        </w:rPr>
      </w:pPr>
    </w:p>
    <w:p w14:paraId="1A062EC4" w14:textId="2A2DBA4D" w:rsidR="008255E3" w:rsidRDefault="008255E3" w:rsidP="002A7BCF">
      <w:pPr>
        <w:pStyle w:val="ListParagraph"/>
        <w:numPr>
          <w:ilvl w:val="1"/>
          <w:numId w:val="11"/>
        </w:numPr>
        <w:rPr>
          <w:rFonts w:cstheme="minorHAnsi"/>
          <w:szCs w:val="24"/>
        </w:rPr>
      </w:pPr>
      <w:r w:rsidRPr="00C30113">
        <w:rPr>
          <w:rFonts w:cstheme="minorHAnsi"/>
          <w:color w:val="7030A0"/>
          <w:szCs w:val="24"/>
        </w:rPr>
        <w:t>Another important consideration when running high cell density harvests is the saturation of the turbidity probes</w:t>
      </w:r>
      <w:r w:rsidR="00C85240" w:rsidRPr="00C30113">
        <w:rPr>
          <w:rFonts w:cstheme="minorHAnsi"/>
          <w:color w:val="7030A0"/>
          <w:szCs w:val="24"/>
        </w:rPr>
        <w:t xml:space="preserve"> </w:t>
      </w:r>
      <w:r w:rsidR="00C85240" w:rsidRPr="00C30113">
        <w:rPr>
          <w:rFonts w:cstheme="minorHAnsi"/>
          <w:b/>
          <w:bCs/>
          <w:szCs w:val="24"/>
        </w:rPr>
        <w:t>[1]</w:t>
      </w:r>
      <w:r w:rsidR="00C85240" w:rsidRPr="00C30113">
        <w:rPr>
          <w:rFonts w:cstheme="minorHAnsi"/>
          <w:szCs w:val="24"/>
        </w:rPr>
        <w:t xml:space="preserve">, </w:t>
      </w:r>
      <w:r w:rsidR="00C85240" w:rsidRPr="00C30113">
        <w:rPr>
          <w:rFonts w:cstheme="minorHAnsi"/>
          <w:color w:val="7030A0"/>
          <w:szCs w:val="24"/>
        </w:rPr>
        <w:t>as</w:t>
      </w:r>
      <w:r w:rsidRPr="00C30113">
        <w:rPr>
          <w:rFonts w:cstheme="minorHAnsi"/>
          <w:color w:val="7030A0"/>
          <w:szCs w:val="24"/>
        </w:rPr>
        <w:t xml:space="preserve"> </w:t>
      </w:r>
      <w:r w:rsidR="00C85240" w:rsidRPr="00C30113">
        <w:rPr>
          <w:rFonts w:cstheme="minorHAnsi"/>
          <w:color w:val="7030A0"/>
          <w:szCs w:val="24"/>
        </w:rPr>
        <w:t>t</w:t>
      </w:r>
      <w:r w:rsidRPr="00C30113">
        <w:rPr>
          <w:rFonts w:cstheme="minorHAnsi"/>
          <w:color w:val="7030A0"/>
          <w:szCs w:val="24"/>
        </w:rPr>
        <w:t xml:space="preserve">he </w:t>
      </w:r>
      <w:r w:rsidRPr="00C30113">
        <w:rPr>
          <w:color w:val="7030A0"/>
        </w:rPr>
        <w:t>turbidity</w:t>
      </w:r>
      <w:r w:rsidRPr="00C30113">
        <w:rPr>
          <w:rFonts w:cstheme="minorHAnsi"/>
          <w:color w:val="7030A0"/>
          <w:szCs w:val="24"/>
        </w:rPr>
        <w:t xml:space="preserve"> measurements for the feed turbidity probe bec</w:t>
      </w:r>
      <w:r w:rsidR="00C85240" w:rsidRPr="00C30113">
        <w:rPr>
          <w:rFonts w:cstheme="minorHAnsi"/>
          <w:color w:val="7030A0"/>
          <w:szCs w:val="24"/>
        </w:rPr>
        <w:t>o</w:t>
      </w:r>
      <w:r w:rsidRPr="00C30113">
        <w:rPr>
          <w:rFonts w:cstheme="minorHAnsi"/>
          <w:color w:val="7030A0"/>
          <w:szCs w:val="24"/>
        </w:rPr>
        <w:t xml:space="preserve">me saturated over 4400 NTU </w:t>
      </w:r>
      <w:r w:rsidR="00C85240" w:rsidRPr="00C30113">
        <w:rPr>
          <w:rFonts w:cstheme="minorHAnsi"/>
          <w:b/>
          <w:bCs/>
          <w:szCs w:val="24"/>
        </w:rPr>
        <w:t>[2]</w:t>
      </w:r>
      <w:r w:rsidRPr="00C30113">
        <w:rPr>
          <w:rFonts w:cstheme="minorHAnsi"/>
          <w:szCs w:val="24"/>
        </w:rPr>
        <w:t>,</w:t>
      </w:r>
      <w:r w:rsidR="00C85240" w:rsidRPr="00C30113">
        <w:rPr>
          <w:rFonts w:cstheme="minorHAnsi"/>
          <w:szCs w:val="24"/>
        </w:rPr>
        <w:t xml:space="preserve"> </w:t>
      </w:r>
      <w:r w:rsidR="00C85240" w:rsidRPr="00C30113">
        <w:rPr>
          <w:rFonts w:cstheme="minorHAnsi"/>
          <w:color w:val="7030A0"/>
          <w:szCs w:val="24"/>
        </w:rPr>
        <w:t>likely</w:t>
      </w:r>
      <w:r w:rsidRPr="00C30113">
        <w:rPr>
          <w:rFonts w:cstheme="minorHAnsi"/>
          <w:color w:val="7030A0"/>
          <w:szCs w:val="24"/>
        </w:rPr>
        <w:t xml:space="preserve"> result</w:t>
      </w:r>
      <w:r w:rsidR="00C85240" w:rsidRPr="00C30113">
        <w:rPr>
          <w:rFonts w:cstheme="minorHAnsi"/>
          <w:color w:val="7030A0"/>
          <w:szCs w:val="24"/>
        </w:rPr>
        <w:t>ing</w:t>
      </w:r>
      <w:r w:rsidRPr="00C30113">
        <w:rPr>
          <w:rFonts w:cstheme="minorHAnsi"/>
          <w:color w:val="7030A0"/>
          <w:szCs w:val="24"/>
        </w:rPr>
        <w:t xml:space="preserve"> in</w:t>
      </w:r>
      <w:r w:rsidR="00C85240" w:rsidRPr="00C30113">
        <w:rPr>
          <w:rFonts w:cstheme="minorHAnsi"/>
          <w:color w:val="7030A0"/>
          <w:szCs w:val="24"/>
        </w:rPr>
        <w:t xml:space="preserve"> an</w:t>
      </w:r>
      <w:r w:rsidRPr="00C30113">
        <w:rPr>
          <w:rFonts w:cstheme="minorHAnsi"/>
          <w:color w:val="7030A0"/>
          <w:szCs w:val="24"/>
        </w:rPr>
        <w:t xml:space="preserve"> underestimation in the calculation of</w:t>
      </w:r>
      <w:r w:rsidR="00C85240" w:rsidRPr="00C30113">
        <w:rPr>
          <w:rFonts w:cstheme="minorHAnsi"/>
          <w:color w:val="7030A0"/>
          <w:szCs w:val="24"/>
        </w:rPr>
        <w:t xml:space="preserve"> the</w:t>
      </w:r>
      <w:r w:rsidRPr="00C30113">
        <w:rPr>
          <w:rFonts w:cstheme="minorHAnsi"/>
          <w:color w:val="7030A0"/>
          <w:szCs w:val="24"/>
        </w:rPr>
        <w:t xml:space="preserve"> cell removal efficiency</w:t>
      </w:r>
      <w:r w:rsidR="00C85240" w:rsidRPr="00C30113">
        <w:rPr>
          <w:rFonts w:cstheme="minorHAnsi"/>
          <w:color w:val="7030A0"/>
          <w:szCs w:val="24"/>
        </w:rPr>
        <w:t xml:space="preserve"> </w:t>
      </w:r>
      <w:r w:rsidR="00C85240">
        <w:rPr>
          <w:rFonts w:cstheme="minorHAnsi"/>
          <w:b/>
          <w:bCs/>
          <w:szCs w:val="24"/>
        </w:rPr>
        <w:t>[3]</w:t>
      </w:r>
      <w:r w:rsidRPr="008255E3">
        <w:rPr>
          <w:rFonts w:cstheme="minorHAnsi"/>
          <w:szCs w:val="24"/>
        </w:rPr>
        <w:t>.</w:t>
      </w:r>
    </w:p>
    <w:p w14:paraId="639A22B4" w14:textId="77777777" w:rsidR="00C85240" w:rsidRDefault="00C85240" w:rsidP="00C85240">
      <w:pPr>
        <w:pStyle w:val="ListParagraph"/>
        <w:ind w:left="907"/>
        <w:rPr>
          <w:rFonts w:cstheme="minorHAnsi"/>
          <w:szCs w:val="24"/>
        </w:rPr>
      </w:pPr>
    </w:p>
    <w:p w14:paraId="41DF42A7" w14:textId="07424786" w:rsidR="00C85240" w:rsidRDefault="00C85240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10</w:t>
      </w:r>
    </w:p>
    <w:p w14:paraId="14BE89CB" w14:textId="3750EA59" w:rsidR="00C85240" w:rsidRPr="00C85240" w:rsidRDefault="00C85240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10 </w:t>
      </w:r>
      <w:r w:rsidRPr="0032527F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data line about 4400 NTU</w:t>
      </w:r>
    </w:p>
    <w:p w14:paraId="363B3206" w14:textId="46B6388C" w:rsidR="00C85240" w:rsidRPr="008255E3" w:rsidRDefault="00C85240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LAB MEDIA: Figure 10</w:t>
      </w:r>
    </w:p>
    <w:p w14:paraId="7A3CD0FE" w14:textId="77777777" w:rsidR="008255E3" w:rsidRPr="008255E3" w:rsidRDefault="008255E3" w:rsidP="008255E3">
      <w:pPr>
        <w:pStyle w:val="ListParagraph"/>
        <w:ind w:left="360"/>
        <w:rPr>
          <w:rFonts w:cstheme="minorHAnsi"/>
          <w:szCs w:val="24"/>
        </w:rPr>
      </w:pPr>
    </w:p>
    <w:p w14:paraId="0A2A9E88" w14:textId="4CA3EF8C" w:rsidR="008255E3" w:rsidRPr="00C30113" w:rsidRDefault="00C85240" w:rsidP="002A7BCF">
      <w:pPr>
        <w:pStyle w:val="ListParagraph"/>
        <w:numPr>
          <w:ilvl w:val="1"/>
          <w:numId w:val="11"/>
        </w:numPr>
        <w:rPr>
          <w:rFonts w:cstheme="minorHAnsi"/>
          <w:color w:val="7030A0"/>
          <w:szCs w:val="24"/>
        </w:rPr>
      </w:pPr>
      <w:r w:rsidRPr="00C30113">
        <w:rPr>
          <w:rFonts w:cstheme="minorHAnsi"/>
          <w:color w:val="7030A0"/>
          <w:szCs w:val="24"/>
        </w:rPr>
        <w:t>In addition, the cell</w:t>
      </w:r>
      <w:r w:rsidR="008255E3" w:rsidRPr="00C30113">
        <w:rPr>
          <w:rFonts w:cstheme="minorHAnsi"/>
          <w:color w:val="7030A0"/>
          <w:szCs w:val="24"/>
        </w:rPr>
        <w:t xml:space="preserve"> removal efficiency decrease</w:t>
      </w:r>
      <w:r w:rsidRPr="00C30113">
        <w:rPr>
          <w:rFonts w:cstheme="minorHAnsi"/>
          <w:color w:val="7030A0"/>
          <w:szCs w:val="24"/>
        </w:rPr>
        <w:t>s</w:t>
      </w:r>
      <w:r w:rsidR="008255E3" w:rsidRPr="00C30113">
        <w:rPr>
          <w:rFonts w:cstheme="minorHAnsi"/>
          <w:color w:val="7030A0"/>
          <w:szCs w:val="24"/>
        </w:rPr>
        <w:t xml:space="preserve"> significantly from </w:t>
      </w:r>
      <w:r w:rsidRPr="00C30113">
        <w:rPr>
          <w:rFonts w:cstheme="minorHAnsi"/>
          <w:color w:val="7030A0"/>
          <w:szCs w:val="24"/>
        </w:rPr>
        <w:t xml:space="preserve">approximately </w:t>
      </w:r>
      <w:r w:rsidR="008255E3" w:rsidRPr="00C30113">
        <w:rPr>
          <w:rFonts w:cstheme="minorHAnsi"/>
          <w:color w:val="7030A0"/>
          <w:szCs w:val="24"/>
        </w:rPr>
        <w:t xml:space="preserve">100% to 57% as the feed pump rate </w:t>
      </w:r>
      <w:r w:rsidRPr="00C30113">
        <w:rPr>
          <w:rFonts w:cstheme="minorHAnsi"/>
          <w:color w:val="7030A0"/>
          <w:szCs w:val="24"/>
        </w:rPr>
        <w:t xml:space="preserve">is </w:t>
      </w:r>
      <w:r w:rsidR="008255E3" w:rsidRPr="00C30113">
        <w:rPr>
          <w:rFonts w:cstheme="minorHAnsi"/>
          <w:color w:val="7030A0"/>
          <w:szCs w:val="24"/>
        </w:rPr>
        <w:t>increased</w:t>
      </w:r>
      <w:r w:rsidRPr="00C30113">
        <w:rPr>
          <w:rFonts w:cstheme="minorHAnsi"/>
          <w:color w:val="7030A0"/>
          <w:szCs w:val="24"/>
        </w:rPr>
        <w:t xml:space="preserve"> </w:t>
      </w:r>
      <w:r w:rsidRPr="00C30113">
        <w:rPr>
          <w:rFonts w:cstheme="minorHAnsi"/>
          <w:b/>
          <w:bCs/>
          <w:szCs w:val="24"/>
        </w:rPr>
        <w:t>[1]</w:t>
      </w:r>
      <w:r w:rsidR="00C74E9C" w:rsidRPr="00C30113">
        <w:rPr>
          <w:rFonts w:cstheme="minorHAnsi"/>
          <w:szCs w:val="24"/>
        </w:rPr>
        <w:t xml:space="preserve">, </w:t>
      </w:r>
      <w:r w:rsidRPr="00C30113">
        <w:rPr>
          <w:rFonts w:cstheme="minorHAnsi"/>
          <w:color w:val="7030A0"/>
          <w:szCs w:val="24"/>
        </w:rPr>
        <w:t>with a</w:t>
      </w:r>
      <w:r w:rsidR="008255E3" w:rsidRPr="00C30113">
        <w:rPr>
          <w:rFonts w:cstheme="minorHAnsi"/>
          <w:color w:val="7030A0"/>
          <w:szCs w:val="24"/>
        </w:rPr>
        <w:t xml:space="preserve"> slower the feed pump rate</w:t>
      </w:r>
      <w:r w:rsidRPr="00C30113">
        <w:rPr>
          <w:rFonts w:cstheme="minorHAnsi"/>
          <w:color w:val="7030A0"/>
          <w:szCs w:val="24"/>
        </w:rPr>
        <w:t xml:space="preserve"> typically directly correlating with a </w:t>
      </w:r>
      <w:r w:rsidR="008255E3" w:rsidRPr="00C30113">
        <w:rPr>
          <w:rFonts w:cstheme="minorHAnsi"/>
          <w:color w:val="7030A0"/>
          <w:szCs w:val="24"/>
        </w:rPr>
        <w:t>better cell clarification</w:t>
      </w:r>
      <w:r w:rsidRPr="00C30113">
        <w:rPr>
          <w:rFonts w:cstheme="minorHAnsi"/>
          <w:color w:val="7030A0"/>
          <w:szCs w:val="24"/>
        </w:rPr>
        <w:t xml:space="preserve"> </w:t>
      </w:r>
      <w:r w:rsidRPr="00C30113">
        <w:rPr>
          <w:rFonts w:cstheme="minorHAnsi"/>
          <w:b/>
          <w:bCs/>
          <w:szCs w:val="24"/>
        </w:rPr>
        <w:t>[2]</w:t>
      </w:r>
      <w:r w:rsidR="008255E3" w:rsidRPr="00C30113">
        <w:rPr>
          <w:rFonts w:cstheme="minorHAnsi"/>
          <w:szCs w:val="24"/>
        </w:rPr>
        <w:t>.</w:t>
      </w:r>
    </w:p>
    <w:p w14:paraId="24C0D460" w14:textId="77777777" w:rsidR="00C85240" w:rsidRDefault="00C85240" w:rsidP="00C85240">
      <w:pPr>
        <w:pStyle w:val="ListParagraph"/>
        <w:ind w:left="907"/>
        <w:rPr>
          <w:rFonts w:cstheme="minorHAnsi"/>
          <w:szCs w:val="24"/>
        </w:rPr>
      </w:pPr>
    </w:p>
    <w:p w14:paraId="296DFE19" w14:textId="79E8B1B6" w:rsidR="00C85240" w:rsidRPr="00C85240" w:rsidRDefault="00C85240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11 </w:t>
      </w:r>
      <w:r w:rsidRPr="0032527F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1.5 and 3.5 ml/min data bars</w:t>
      </w:r>
    </w:p>
    <w:p w14:paraId="6EF69F28" w14:textId="2CA1318C" w:rsidR="00C85240" w:rsidRPr="00C85240" w:rsidRDefault="00C85240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11 </w:t>
      </w:r>
      <w:r w:rsidRPr="0032527F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35 ml/min data bar</w:t>
      </w:r>
    </w:p>
    <w:p w14:paraId="3EF67FAE" w14:textId="76D80A50" w:rsidR="00C85240" w:rsidRPr="008255E3" w:rsidRDefault="00C85240" w:rsidP="002A7BCF">
      <w:pPr>
        <w:pStyle w:val="ListParagraph"/>
        <w:numPr>
          <w:ilvl w:val="2"/>
          <w:numId w:val="11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1 </w:t>
      </w:r>
      <w:r w:rsidRPr="0032527F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1.5 and 3.5. m</w:t>
      </w:r>
      <w:r w:rsidR="002A3047">
        <w:rPr>
          <w:rFonts w:cstheme="minorHAnsi"/>
          <w:i/>
          <w:iCs/>
          <w:color w:val="4F81BD" w:themeColor="accent1"/>
          <w:szCs w:val="24"/>
        </w:rPr>
        <w:t>l</w:t>
      </w:r>
      <w:r>
        <w:rPr>
          <w:rFonts w:cstheme="minorHAnsi"/>
          <w:i/>
          <w:iCs/>
          <w:color w:val="4F81BD" w:themeColor="accent1"/>
          <w:szCs w:val="24"/>
        </w:rPr>
        <w:t xml:space="preserve"> dat</w:t>
      </w:r>
      <w:r w:rsidR="002A3047">
        <w:rPr>
          <w:rFonts w:cstheme="minorHAnsi"/>
          <w:i/>
          <w:iCs/>
          <w:color w:val="4F81BD" w:themeColor="accent1"/>
          <w:szCs w:val="24"/>
        </w:rPr>
        <w:t>a</w:t>
      </w:r>
      <w:r>
        <w:rPr>
          <w:rFonts w:cstheme="minorHAnsi"/>
          <w:i/>
          <w:iCs/>
          <w:color w:val="4F81BD" w:themeColor="accent1"/>
          <w:szCs w:val="24"/>
        </w:rPr>
        <w:t xml:space="preserve"> b</w:t>
      </w:r>
      <w:r w:rsidR="001B7899">
        <w:rPr>
          <w:rFonts w:cstheme="minorHAnsi"/>
          <w:i/>
          <w:iCs/>
          <w:color w:val="4F81BD" w:themeColor="accent1"/>
          <w:szCs w:val="24"/>
        </w:rPr>
        <w:t>a</w:t>
      </w:r>
      <w:r>
        <w:rPr>
          <w:rFonts w:cstheme="minorHAnsi"/>
          <w:i/>
          <w:iCs/>
          <w:color w:val="4F81BD" w:themeColor="accent1"/>
          <w:szCs w:val="24"/>
        </w:rPr>
        <w:t>rs</w:t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2119B77E" w:rsidR="00473E1C" w:rsidRDefault="00473E1C" w:rsidP="002A7BC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2A12B25" w14:textId="77777777" w:rsidR="002A7BCF" w:rsidRPr="002A7BCF" w:rsidRDefault="002A7BCF" w:rsidP="002A7BCF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110D2C78" w14:textId="1D223F6F" w:rsidR="00B07A3B" w:rsidRPr="00FC1416" w:rsidRDefault="00A257B2" w:rsidP="00E772DB">
      <w:pPr>
        <w:pStyle w:val="ListParagraph"/>
        <w:numPr>
          <w:ilvl w:val="1"/>
          <w:numId w:val="11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Erica J.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Fratz-Berilla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Start w:id="3" w:name="_Hlk41557937"/>
      <w:r w:rsidR="00346C9A" w:rsidRPr="00346C9A">
        <w:rPr>
          <w:rFonts w:asciiTheme="minorHAnsi" w:eastAsia="Times New Roman" w:hAnsiTheme="minorHAnsi" w:cstheme="minorHAnsi"/>
          <w:szCs w:val="24"/>
        </w:rPr>
        <w:t>As manufacturers of biotechnology product</w:t>
      </w:r>
      <w:r w:rsidR="007B5844">
        <w:rPr>
          <w:rFonts w:asciiTheme="minorHAnsi" w:eastAsia="Times New Roman" w:hAnsiTheme="minorHAnsi" w:cstheme="minorHAnsi"/>
          <w:szCs w:val="24"/>
        </w:rPr>
        <w:t>s</w:t>
      </w:r>
      <w:r w:rsidR="00346C9A" w:rsidRPr="00346C9A">
        <w:rPr>
          <w:rFonts w:asciiTheme="minorHAnsi" w:eastAsia="Times New Roman" w:hAnsiTheme="minorHAnsi" w:cstheme="minorHAnsi"/>
          <w:szCs w:val="24"/>
        </w:rPr>
        <w:t xml:space="preserve"> move toward continuous </w:t>
      </w:r>
      <w:r w:rsidR="003D4437">
        <w:rPr>
          <w:rFonts w:asciiTheme="minorHAnsi" w:eastAsia="Times New Roman" w:hAnsiTheme="minorHAnsi" w:cstheme="minorHAnsi"/>
          <w:szCs w:val="24"/>
        </w:rPr>
        <w:t>manufacturing</w:t>
      </w:r>
      <w:r w:rsidR="00346C9A" w:rsidRPr="00346C9A">
        <w:rPr>
          <w:rFonts w:asciiTheme="minorHAnsi" w:eastAsia="Times New Roman" w:hAnsiTheme="minorHAnsi" w:cstheme="minorHAnsi"/>
          <w:szCs w:val="24"/>
        </w:rPr>
        <w:t>, the use of acoustic wave technology may</w:t>
      </w:r>
      <w:r w:rsidR="003D4437">
        <w:rPr>
          <w:rFonts w:asciiTheme="minorHAnsi" w:eastAsia="Times New Roman" w:hAnsiTheme="minorHAnsi" w:cstheme="minorHAnsi"/>
          <w:szCs w:val="24"/>
        </w:rPr>
        <w:t xml:space="preserve"> have additional applications</w:t>
      </w:r>
      <w:r w:rsidR="00346C9A" w:rsidRPr="00346C9A">
        <w:rPr>
          <w:rFonts w:asciiTheme="minorHAnsi" w:eastAsia="Times New Roman" w:hAnsiTheme="minorHAnsi" w:cstheme="minorHAnsi"/>
          <w:szCs w:val="24"/>
        </w:rPr>
        <w:t xml:space="preserve"> </w:t>
      </w:r>
      <w:r w:rsidR="003D4437">
        <w:rPr>
          <w:rFonts w:asciiTheme="minorHAnsi" w:eastAsia="Times New Roman" w:hAnsiTheme="minorHAnsi" w:cstheme="minorHAnsi"/>
          <w:szCs w:val="24"/>
        </w:rPr>
        <w:t>for</w:t>
      </w:r>
      <w:r w:rsidR="00346C9A" w:rsidRPr="00346C9A">
        <w:rPr>
          <w:rFonts w:asciiTheme="minorHAnsi" w:eastAsia="Times New Roman" w:hAnsiTheme="minorHAnsi" w:cstheme="minorHAnsi"/>
          <w:szCs w:val="24"/>
        </w:rPr>
        <w:t xml:space="preserve"> continuous bioprocessing and perfusion bioreactor operations</w:t>
      </w:r>
      <w:r w:rsidR="00346C9A" w:rsidRPr="00346C9A" w:rsidDel="00346C9A">
        <w:rPr>
          <w:rFonts w:asciiTheme="minorHAnsi" w:eastAsia="Times New Roman" w:hAnsiTheme="minorHAnsi" w:cstheme="minorHAnsi"/>
          <w:szCs w:val="24"/>
        </w:rPr>
        <w:t xml:space="preserve"> </w:t>
      </w:r>
      <w:bookmarkEnd w:id="3"/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04441D20" w14:textId="77777777" w:rsidR="00FC1416" w:rsidRPr="00FC1416" w:rsidRDefault="00FC1416" w:rsidP="00FC141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3C61A11" w14:textId="77777777" w:rsidR="00FC1416" w:rsidRPr="00CD2F30" w:rsidRDefault="00FC1416" w:rsidP="00E772DB">
      <w:pPr>
        <w:pStyle w:val="ListParagraph"/>
        <w:numPr>
          <w:ilvl w:val="2"/>
          <w:numId w:val="11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FC1416" w:rsidRPr="00CD2F30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1CB5" w14:textId="77777777" w:rsidR="00923076" w:rsidRDefault="00923076">
      <w:r>
        <w:separator/>
      </w:r>
    </w:p>
    <w:p w14:paraId="4A7F0EF7" w14:textId="77777777" w:rsidR="00923076" w:rsidRDefault="00923076"/>
  </w:endnote>
  <w:endnote w:type="continuationSeparator" w:id="0">
    <w:p w14:paraId="1FC15E3D" w14:textId="77777777" w:rsidR="00923076" w:rsidRDefault="00923076">
      <w:r>
        <w:continuationSeparator/>
      </w:r>
    </w:p>
    <w:p w14:paraId="58491A55" w14:textId="77777777" w:rsidR="00923076" w:rsidRDefault="009230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altName w:val="Meiryo"/>
    <w:charset w:val="80"/>
    <w:family w:val="swiss"/>
    <w:pitch w:val="variable"/>
    <w:sig w:usb0="E10102FF" w:usb1="EAC7FFFF" w:usb2="0001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F36301" w:rsidRDefault="00F3630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F36301" w:rsidRDefault="00F36301" w:rsidP="001E230F">
    <w:pPr>
      <w:pStyle w:val="Footer"/>
      <w:ind w:right="360"/>
    </w:pPr>
  </w:p>
  <w:p w14:paraId="59DC51EB" w14:textId="77777777" w:rsidR="00F36301" w:rsidRDefault="00F363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DE04" w14:textId="3EC83F65" w:rsidR="00F36301" w:rsidRPr="00790E8C" w:rsidRDefault="00F3630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F52EE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6EE58" w14:textId="77777777" w:rsidR="00923076" w:rsidRDefault="00923076">
      <w:r>
        <w:separator/>
      </w:r>
    </w:p>
    <w:p w14:paraId="6EF2838D" w14:textId="77777777" w:rsidR="00923076" w:rsidRDefault="00923076"/>
  </w:footnote>
  <w:footnote w:type="continuationSeparator" w:id="0">
    <w:p w14:paraId="6AC867EF" w14:textId="77777777" w:rsidR="00923076" w:rsidRDefault="00923076">
      <w:r>
        <w:continuationSeparator/>
      </w:r>
    </w:p>
    <w:p w14:paraId="25481CC9" w14:textId="77777777" w:rsidR="00923076" w:rsidRDefault="009230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A865" w14:textId="5AF489D6" w:rsidR="00F36301" w:rsidRPr="002A7BCF" w:rsidRDefault="00F3630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A7BC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BCF" w:rsidRPr="002A7BC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2A7BC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2A7BCF" w:rsidRPr="002A7BC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2A7BC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B801E9A" w14:textId="77777777" w:rsidR="00F36301" w:rsidRDefault="00F363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D54"/>
    <w:multiLevelType w:val="multilevel"/>
    <w:tmpl w:val="9F643420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52E033C7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2E80C16"/>
    <w:multiLevelType w:val="multilevel"/>
    <w:tmpl w:val="5DF27B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11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0"/>
  </w:num>
  <w:num w:numId="1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33B"/>
    <w:rsid w:val="00003C8B"/>
    <w:rsid w:val="000051DE"/>
    <w:rsid w:val="00005CB4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1016BD"/>
    <w:rsid w:val="00106F46"/>
    <w:rsid w:val="001115D1"/>
    <w:rsid w:val="00125924"/>
    <w:rsid w:val="001268A9"/>
    <w:rsid w:val="00126973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B7899"/>
    <w:rsid w:val="001C3C85"/>
    <w:rsid w:val="001C7BBC"/>
    <w:rsid w:val="001E2225"/>
    <w:rsid w:val="001E230F"/>
    <w:rsid w:val="001E52A3"/>
    <w:rsid w:val="001E6599"/>
    <w:rsid w:val="001F0890"/>
    <w:rsid w:val="00214268"/>
    <w:rsid w:val="00223231"/>
    <w:rsid w:val="002422D6"/>
    <w:rsid w:val="00244CDB"/>
    <w:rsid w:val="00247BFF"/>
    <w:rsid w:val="0025310D"/>
    <w:rsid w:val="002544F1"/>
    <w:rsid w:val="00256091"/>
    <w:rsid w:val="002617AD"/>
    <w:rsid w:val="00264483"/>
    <w:rsid w:val="00265C44"/>
    <w:rsid w:val="00265EAD"/>
    <w:rsid w:val="00265F76"/>
    <w:rsid w:val="00267768"/>
    <w:rsid w:val="00277C90"/>
    <w:rsid w:val="00283E3E"/>
    <w:rsid w:val="002A3047"/>
    <w:rsid w:val="002A75B7"/>
    <w:rsid w:val="002A7649"/>
    <w:rsid w:val="002A7BCF"/>
    <w:rsid w:val="002B009A"/>
    <w:rsid w:val="002B025E"/>
    <w:rsid w:val="002B0D88"/>
    <w:rsid w:val="002B26D4"/>
    <w:rsid w:val="002B55D9"/>
    <w:rsid w:val="002C54DB"/>
    <w:rsid w:val="002C6216"/>
    <w:rsid w:val="002D52A1"/>
    <w:rsid w:val="002E5966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2527F"/>
    <w:rsid w:val="00330F1B"/>
    <w:rsid w:val="00333FA4"/>
    <w:rsid w:val="00334D40"/>
    <w:rsid w:val="00336C61"/>
    <w:rsid w:val="00342D7B"/>
    <w:rsid w:val="003431D6"/>
    <w:rsid w:val="0034684D"/>
    <w:rsid w:val="00346C9A"/>
    <w:rsid w:val="003513A5"/>
    <w:rsid w:val="00355D9B"/>
    <w:rsid w:val="00363153"/>
    <w:rsid w:val="00364249"/>
    <w:rsid w:val="003747A0"/>
    <w:rsid w:val="00375F58"/>
    <w:rsid w:val="00380129"/>
    <w:rsid w:val="0038502C"/>
    <w:rsid w:val="00386777"/>
    <w:rsid w:val="00395684"/>
    <w:rsid w:val="003A1109"/>
    <w:rsid w:val="003A49C2"/>
    <w:rsid w:val="003A7E11"/>
    <w:rsid w:val="003B5DE0"/>
    <w:rsid w:val="003B5E26"/>
    <w:rsid w:val="003C2511"/>
    <w:rsid w:val="003C32EC"/>
    <w:rsid w:val="003D0847"/>
    <w:rsid w:val="003D4437"/>
    <w:rsid w:val="003D7882"/>
    <w:rsid w:val="003E2BC9"/>
    <w:rsid w:val="003E4000"/>
    <w:rsid w:val="003F4B52"/>
    <w:rsid w:val="004034B6"/>
    <w:rsid w:val="004114EA"/>
    <w:rsid w:val="00414B4F"/>
    <w:rsid w:val="00435EA8"/>
    <w:rsid w:val="00440FFA"/>
    <w:rsid w:val="00450B27"/>
    <w:rsid w:val="00453116"/>
    <w:rsid w:val="004548D7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B126A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55A6"/>
    <w:rsid w:val="005363E2"/>
    <w:rsid w:val="00536D89"/>
    <w:rsid w:val="00557116"/>
    <w:rsid w:val="0055763A"/>
    <w:rsid w:val="00565757"/>
    <w:rsid w:val="00565E01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643A"/>
    <w:rsid w:val="005F18A3"/>
    <w:rsid w:val="005F42FE"/>
    <w:rsid w:val="00604177"/>
    <w:rsid w:val="0060669D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2ACC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C1E2F"/>
    <w:rsid w:val="006D3AC7"/>
    <w:rsid w:val="006D7676"/>
    <w:rsid w:val="0071294C"/>
    <w:rsid w:val="00712ECD"/>
    <w:rsid w:val="00724E3B"/>
    <w:rsid w:val="00731818"/>
    <w:rsid w:val="00731E5D"/>
    <w:rsid w:val="00745D4B"/>
    <w:rsid w:val="00746865"/>
    <w:rsid w:val="007548F3"/>
    <w:rsid w:val="007574EC"/>
    <w:rsid w:val="0077071A"/>
    <w:rsid w:val="00771425"/>
    <w:rsid w:val="007749C9"/>
    <w:rsid w:val="00777388"/>
    <w:rsid w:val="00790E8C"/>
    <w:rsid w:val="007A4E1D"/>
    <w:rsid w:val="007B0FBB"/>
    <w:rsid w:val="007B3E0E"/>
    <w:rsid w:val="007B5844"/>
    <w:rsid w:val="007D4222"/>
    <w:rsid w:val="007D61A8"/>
    <w:rsid w:val="007E096C"/>
    <w:rsid w:val="007E6051"/>
    <w:rsid w:val="007F48D4"/>
    <w:rsid w:val="00802635"/>
    <w:rsid w:val="00804C75"/>
    <w:rsid w:val="00806B1B"/>
    <w:rsid w:val="00817D9F"/>
    <w:rsid w:val="008255E3"/>
    <w:rsid w:val="00832FA5"/>
    <w:rsid w:val="008373A7"/>
    <w:rsid w:val="00841839"/>
    <w:rsid w:val="00851B3E"/>
    <w:rsid w:val="00854994"/>
    <w:rsid w:val="00860BC3"/>
    <w:rsid w:val="00873D1A"/>
    <w:rsid w:val="00875BE8"/>
    <w:rsid w:val="00877B88"/>
    <w:rsid w:val="0088113B"/>
    <w:rsid w:val="00890B0A"/>
    <w:rsid w:val="008939F8"/>
    <w:rsid w:val="008A0177"/>
    <w:rsid w:val="008B313E"/>
    <w:rsid w:val="008D1121"/>
    <w:rsid w:val="008D2A6A"/>
    <w:rsid w:val="008D58EC"/>
    <w:rsid w:val="008E74F7"/>
    <w:rsid w:val="008F4CCA"/>
    <w:rsid w:val="008F7754"/>
    <w:rsid w:val="0090117D"/>
    <w:rsid w:val="009055DD"/>
    <w:rsid w:val="009114D8"/>
    <w:rsid w:val="009212DD"/>
    <w:rsid w:val="00921AB9"/>
    <w:rsid w:val="00923076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85F44"/>
    <w:rsid w:val="00987081"/>
    <w:rsid w:val="0099252F"/>
    <w:rsid w:val="009A0E7C"/>
    <w:rsid w:val="009A3CBD"/>
    <w:rsid w:val="009B07BD"/>
    <w:rsid w:val="009B2183"/>
    <w:rsid w:val="009B4EE3"/>
    <w:rsid w:val="009C041E"/>
    <w:rsid w:val="009C2062"/>
    <w:rsid w:val="009C7B9A"/>
    <w:rsid w:val="009D21B9"/>
    <w:rsid w:val="009E0036"/>
    <w:rsid w:val="009E4241"/>
    <w:rsid w:val="009E5034"/>
    <w:rsid w:val="009F356C"/>
    <w:rsid w:val="009F51F2"/>
    <w:rsid w:val="009F52EE"/>
    <w:rsid w:val="00A07468"/>
    <w:rsid w:val="00A20DA8"/>
    <w:rsid w:val="00A218EC"/>
    <w:rsid w:val="00A23089"/>
    <w:rsid w:val="00A257B2"/>
    <w:rsid w:val="00A310D7"/>
    <w:rsid w:val="00A3138F"/>
    <w:rsid w:val="00A319BE"/>
    <w:rsid w:val="00A31F9A"/>
    <w:rsid w:val="00A35511"/>
    <w:rsid w:val="00A36038"/>
    <w:rsid w:val="00A37DF2"/>
    <w:rsid w:val="00A44EFB"/>
    <w:rsid w:val="00A510E8"/>
    <w:rsid w:val="00A55339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11BB"/>
    <w:rsid w:val="00AD4F04"/>
    <w:rsid w:val="00AE11E8"/>
    <w:rsid w:val="00AF27BA"/>
    <w:rsid w:val="00B00969"/>
    <w:rsid w:val="00B07A3B"/>
    <w:rsid w:val="00B13941"/>
    <w:rsid w:val="00B13BA3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21B7"/>
    <w:rsid w:val="00BC6DA7"/>
    <w:rsid w:val="00BD4346"/>
    <w:rsid w:val="00BE051D"/>
    <w:rsid w:val="00BF1133"/>
    <w:rsid w:val="00C02130"/>
    <w:rsid w:val="00C035C7"/>
    <w:rsid w:val="00C05009"/>
    <w:rsid w:val="00C12062"/>
    <w:rsid w:val="00C247F2"/>
    <w:rsid w:val="00C30113"/>
    <w:rsid w:val="00C34F4C"/>
    <w:rsid w:val="00C51536"/>
    <w:rsid w:val="00C602B2"/>
    <w:rsid w:val="00C70C90"/>
    <w:rsid w:val="00C7278E"/>
    <w:rsid w:val="00C7374B"/>
    <w:rsid w:val="00C74E9C"/>
    <w:rsid w:val="00C8109F"/>
    <w:rsid w:val="00C82679"/>
    <w:rsid w:val="00C836F3"/>
    <w:rsid w:val="00C85240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218F0"/>
    <w:rsid w:val="00D30007"/>
    <w:rsid w:val="00D300CE"/>
    <w:rsid w:val="00D37C1A"/>
    <w:rsid w:val="00D406D6"/>
    <w:rsid w:val="00D419EC"/>
    <w:rsid w:val="00D45798"/>
    <w:rsid w:val="00D45AF7"/>
    <w:rsid w:val="00D466AF"/>
    <w:rsid w:val="00D47642"/>
    <w:rsid w:val="00D54B37"/>
    <w:rsid w:val="00D712A3"/>
    <w:rsid w:val="00D825D6"/>
    <w:rsid w:val="00D95C4C"/>
    <w:rsid w:val="00D97A0F"/>
    <w:rsid w:val="00DA117F"/>
    <w:rsid w:val="00DA17FB"/>
    <w:rsid w:val="00DB14BF"/>
    <w:rsid w:val="00DB3AD8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24673"/>
    <w:rsid w:val="00E24898"/>
    <w:rsid w:val="00E31337"/>
    <w:rsid w:val="00E355EE"/>
    <w:rsid w:val="00E44C46"/>
    <w:rsid w:val="00E662CA"/>
    <w:rsid w:val="00E74587"/>
    <w:rsid w:val="00E772DB"/>
    <w:rsid w:val="00E8076C"/>
    <w:rsid w:val="00EA15F6"/>
    <w:rsid w:val="00EA20E5"/>
    <w:rsid w:val="00EA2756"/>
    <w:rsid w:val="00EA4B94"/>
    <w:rsid w:val="00EA60D4"/>
    <w:rsid w:val="00EB54CA"/>
    <w:rsid w:val="00EB5DA1"/>
    <w:rsid w:val="00EC098C"/>
    <w:rsid w:val="00EC3C46"/>
    <w:rsid w:val="00EC69FF"/>
    <w:rsid w:val="00ED00F1"/>
    <w:rsid w:val="00ED23F4"/>
    <w:rsid w:val="00ED4865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1796B"/>
    <w:rsid w:val="00F22F5E"/>
    <w:rsid w:val="00F3061E"/>
    <w:rsid w:val="00F35094"/>
    <w:rsid w:val="00F36301"/>
    <w:rsid w:val="00F43D47"/>
    <w:rsid w:val="00F56A75"/>
    <w:rsid w:val="00F60B45"/>
    <w:rsid w:val="00F64FB6"/>
    <w:rsid w:val="00F95E8D"/>
    <w:rsid w:val="00FA1A9D"/>
    <w:rsid w:val="00FA7A79"/>
    <w:rsid w:val="00FA7D51"/>
    <w:rsid w:val="00FB2464"/>
    <w:rsid w:val="00FC1416"/>
    <w:rsid w:val="00FC4611"/>
    <w:rsid w:val="00FC4A26"/>
    <w:rsid w:val="00FD1497"/>
    <w:rsid w:val="00FE059A"/>
    <w:rsid w:val="00FE5874"/>
    <w:rsid w:val="00FE5AA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character" w:customStyle="1" w:styleId="apple-converted-space">
    <w:name w:val="apple-converted-space"/>
    <w:basedOn w:val="DefaultParagraphFont"/>
    <w:rsid w:val="00380129"/>
  </w:style>
  <w:style w:type="paragraph" w:styleId="Date">
    <w:name w:val="Date"/>
    <w:basedOn w:val="Normal"/>
    <w:next w:val="Normal"/>
    <w:link w:val="DateChar"/>
    <w:semiHidden/>
    <w:unhideWhenUsed/>
    <w:rsid w:val="00C05009"/>
  </w:style>
  <w:style w:type="character" w:customStyle="1" w:styleId="DateChar">
    <w:name w:val="Date Char"/>
    <w:basedOn w:val="DefaultParagraphFont"/>
    <w:link w:val="Date"/>
    <w:semiHidden/>
    <w:rsid w:val="00C05009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a.berilla@fda.hhs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5415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yrus.agarabi@fda.h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ole.azer@fda.hhs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11375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Madhulika Pathak</cp:lastModifiedBy>
  <cp:revision>4</cp:revision>
  <cp:lastPrinted>2021-05-20T10:10:00Z</cp:lastPrinted>
  <dcterms:created xsi:type="dcterms:W3CDTF">2021-05-20T06:12:00Z</dcterms:created>
  <dcterms:modified xsi:type="dcterms:W3CDTF">2021-05-20T10:10:00Z</dcterms:modified>
</cp:coreProperties>
</file>