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793A054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1059B">
        <w:rPr>
          <w:rFonts w:asciiTheme="minorHAnsi" w:eastAsia="Times New Roman" w:hAnsiTheme="minorHAnsi" w:cstheme="minorHAnsi"/>
          <w:b/>
          <w:szCs w:val="24"/>
        </w:rPr>
        <w:t>61157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046019D" w14:textId="77777777" w:rsidR="0031059B" w:rsidRDefault="004E0C5A" w:rsidP="0031059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31059B">
          <w:rPr>
            <w:rStyle w:val="Hyperlink"/>
            <w:rFonts w:ascii="Arial" w:hAnsi="Arial" w:cs="Arial"/>
            <w:color w:val="1155CC"/>
            <w:sz w:val="19"/>
            <w:szCs w:val="19"/>
          </w:rPr>
          <w:t>https://www.jove.com/account/file-uploader?src=18652933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CAB6DDA" w14:textId="77777777" w:rsidR="0031059B" w:rsidRPr="005D6201" w:rsidRDefault="004E0C5A" w:rsidP="0031059B">
      <w:pPr>
        <w:rPr>
          <w:color w:val="000000" w:themeColor="text1"/>
        </w:rPr>
      </w:pPr>
      <w:r w:rsidRPr="00A97CC6">
        <w:rPr>
          <w:rFonts w:asciiTheme="minorHAnsi" w:eastAsia="Times New Roman" w:hAnsiTheme="minorHAnsi" w:cstheme="minorHAnsi"/>
          <w:b/>
          <w:sz w:val="32"/>
          <w:szCs w:val="32"/>
        </w:rPr>
        <w:t xml:space="preserve">Title: </w:t>
      </w:r>
      <w:r w:rsidR="0031059B" w:rsidRPr="0031059B">
        <w:rPr>
          <w:b/>
          <w:bCs/>
          <w:color w:val="000000" w:themeColor="text1"/>
          <w:sz w:val="32"/>
          <w:szCs w:val="32"/>
        </w:rPr>
        <w:t>Arterial Pouch Microsurgical Bifurcation Aneurysm Model in the Rabbit</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45551D3" w14:textId="353CE3F6" w:rsidR="0031059B" w:rsidRPr="0031059B" w:rsidRDefault="00EC3C46" w:rsidP="0031059B">
      <w:pPr>
        <w:pStyle w:val="Default"/>
        <w:jc w:val="both"/>
        <w:rPr>
          <w:rFonts w:cs="Calibri"/>
          <w:b/>
          <w:bCs/>
          <w:color w:val="000000" w:themeColor="text1"/>
          <w:sz w:val="28"/>
          <w:szCs w:val="28"/>
        </w:rPr>
      </w:pPr>
      <w:r w:rsidRPr="00B07A3B">
        <w:rPr>
          <w:rFonts w:asciiTheme="minorHAnsi" w:hAnsiTheme="minorHAnsi" w:cstheme="minorHAnsi"/>
          <w:b/>
          <w:sz w:val="28"/>
          <w:szCs w:val="28"/>
        </w:rPr>
        <w:t xml:space="preserve">Authors and Affiliations: </w:t>
      </w:r>
      <w:r w:rsidR="0031059B" w:rsidRPr="0031059B">
        <w:rPr>
          <w:rFonts w:cs="Calibri"/>
          <w:b/>
          <w:bCs/>
          <w:color w:val="000000" w:themeColor="text1"/>
          <w:sz w:val="28"/>
          <w:szCs w:val="28"/>
        </w:rPr>
        <w:t>Stefan Wanderer</w:t>
      </w:r>
      <w:r w:rsidR="0031059B" w:rsidRPr="0031059B">
        <w:rPr>
          <w:rFonts w:cs="Calibri"/>
          <w:b/>
          <w:bCs/>
          <w:color w:val="000000" w:themeColor="text1"/>
          <w:sz w:val="28"/>
          <w:szCs w:val="28"/>
          <w:vertAlign w:val="superscript"/>
        </w:rPr>
        <w:t>1,2</w:t>
      </w:r>
      <w:r w:rsidR="0031059B" w:rsidRPr="0031059B">
        <w:rPr>
          <w:rFonts w:cs="Calibri"/>
          <w:b/>
          <w:bCs/>
          <w:color w:val="000000" w:themeColor="text1"/>
          <w:sz w:val="28"/>
          <w:szCs w:val="28"/>
        </w:rPr>
        <w:t>, Claudia Waltenspuel</w:t>
      </w:r>
      <w:r w:rsidR="0031059B" w:rsidRPr="0031059B">
        <w:rPr>
          <w:rFonts w:cs="Calibri"/>
          <w:b/>
          <w:bCs/>
          <w:color w:val="000000" w:themeColor="text1"/>
          <w:sz w:val="28"/>
          <w:szCs w:val="28"/>
          <w:vertAlign w:val="superscript"/>
        </w:rPr>
        <w:t>2</w:t>
      </w:r>
      <w:r w:rsidR="0031059B" w:rsidRPr="0031059B">
        <w:rPr>
          <w:rFonts w:cs="Calibri"/>
          <w:b/>
          <w:bCs/>
          <w:color w:val="000000" w:themeColor="text1"/>
          <w:sz w:val="28"/>
          <w:szCs w:val="28"/>
        </w:rPr>
        <w:t>, Basil E. Grüter</w:t>
      </w:r>
      <w:r w:rsidR="0031059B" w:rsidRPr="0031059B">
        <w:rPr>
          <w:rFonts w:cs="Calibri"/>
          <w:b/>
          <w:bCs/>
          <w:color w:val="000000" w:themeColor="text1"/>
          <w:sz w:val="28"/>
          <w:szCs w:val="28"/>
          <w:vertAlign w:val="superscript"/>
        </w:rPr>
        <w:t>1,2</w:t>
      </w:r>
      <w:r w:rsidR="0031059B" w:rsidRPr="0031059B">
        <w:rPr>
          <w:rFonts w:cs="Calibri"/>
          <w:b/>
          <w:bCs/>
          <w:color w:val="000000" w:themeColor="text1"/>
          <w:sz w:val="28"/>
          <w:szCs w:val="28"/>
        </w:rPr>
        <w:t>, Fabio Strange</w:t>
      </w:r>
      <w:r w:rsidR="0031059B" w:rsidRPr="0031059B">
        <w:rPr>
          <w:rFonts w:cs="Calibri"/>
          <w:b/>
          <w:bCs/>
          <w:color w:val="000000" w:themeColor="text1"/>
          <w:sz w:val="28"/>
          <w:szCs w:val="28"/>
          <w:vertAlign w:val="superscript"/>
        </w:rPr>
        <w:t>1,2</w:t>
      </w:r>
      <w:r w:rsidR="0031059B" w:rsidRPr="0031059B">
        <w:rPr>
          <w:rFonts w:cs="Calibri"/>
          <w:b/>
          <w:bCs/>
          <w:color w:val="000000" w:themeColor="text1"/>
          <w:sz w:val="28"/>
          <w:szCs w:val="28"/>
        </w:rPr>
        <w:t xml:space="preserve">, </w:t>
      </w:r>
      <w:proofErr w:type="spellStart"/>
      <w:r w:rsidR="0031059B" w:rsidRPr="0031059B">
        <w:rPr>
          <w:rFonts w:cs="Calibri"/>
          <w:b/>
          <w:bCs/>
          <w:color w:val="000000" w:themeColor="text1"/>
          <w:sz w:val="28"/>
          <w:szCs w:val="28"/>
        </w:rPr>
        <w:t>Sivani</w:t>
      </w:r>
      <w:proofErr w:type="spellEnd"/>
      <w:r w:rsidR="0031059B" w:rsidRPr="0031059B">
        <w:rPr>
          <w:rFonts w:cs="Calibri"/>
          <w:b/>
          <w:bCs/>
          <w:color w:val="000000" w:themeColor="text1"/>
          <w:sz w:val="28"/>
          <w:szCs w:val="28"/>
        </w:rPr>
        <w:t xml:space="preserve"> Sivanrupan</w:t>
      </w:r>
      <w:r w:rsidR="0031059B" w:rsidRPr="0031059B">
        <w:rPr>
          <w:rFonts w:cs="Calibri"/>
          <w:b/>
          <w:bCs/>
          <w:color w:val="000000" w:themeColor="text1"/>
          <w:sz w:val="28"/>
          <w:szCs w:val="28"/>
          <w:vertAlign w:val="superscript"/>
        </w:rPr>
        <w:t>2</w:t>
      </w:r>
      <w:r w:rsidR="0031059B" w:rsidRPr="0031059B">
        <w:rPr>
          <w:rFonts w:cs="Calibri"/>
          <w:b/>
          <w:bCs/>
          <w:color w:val="000000" w:themeColor="text1"/>
          <w:sz w:val="28"/>
          <w:szCs w:val="28"/>
        </w:rPr>
        <w:t>, Luca Remonda</w:t>
      </w:r>
      <w:r w:rsidR="0031059B" w:rsidRPr="0031059B">
        <w:rPr>
          <w:rFonts w:cs="Calibri"/>
          <w:b/>
          <w:bCs/>
          <w:color w:val="000000" w:themeColor="text1"/>
          <w:sz w:val="28"/>
          <w:szCs w:val="28"/>
          <w:vertAlign w:val="superscript"/>
        </w:rPr>
        <w:t>3</w:t>
      </w:r>
      <w:r w:rsidR="0031059B" w:rsidRPr="0031059B">
        <w:rPr>
          <w:rFonts w:cs="Calibri"/>
          <w:b/>
          <w:bCs/>
          <w:color w:val="000000" w:themeColor="text1"/>
          <w:sz w:val="28"/>
          <w:szCs w:val="28"/>
        </w:rPr>
        <w:t xml:space="preserve"> Hans Rudolf Widmer</w:t>
      </w:r>
      <w:r w:rsidR="0031059B" w:rsidRPr="0031059B">
        <w:rPr>
          <w:rFonts w:cs="Calibri"/>
          <w:b/>
          <w:bCs/>
          <w:color w:val="000000" w:themeColor="text1"/>
          <w:sz w:val="28"/>
          <w:szCs w:val="28"/>
          <w:vertAlign w:val="superscript"/>
        </w:rPr>
        <w:t>4</w:t>
      </w:r>
      <w:r w:rsidR="0031059B" w:rsidRPr="0031059B">
        <w:rPr>
          <w:rFonts w:cs="Calibri"/>
          <w:b/>
          <w:bCs/>
          <w:color w:val="000000" w:themeColor="text1"/>
          <w:sz w:val="28"/>
          <w:szCs w:val="28"/>
        </w:rPr>
        <w:t>, Daniela Casoni</w:t>
      </w:r>
      <w:r w:rsidR="0031059B" w:rsidRPr="0031059B">
        <w:rPr>
          <w:rFonts w:cs="Calibri"/>
          <w:b/>
          <w:bCs/>
          <w:color w:val="000000" w:themeColor="text1"/>
          <w:sz w:val="28"/>
          <w:szCs w:val="28"/>
          <w:vertAlign w:val="superscript"/>
        </w:rPr>
        <w:t>5</w:t>
      </w:r>
      <w:r w:rsidR="0031059B" w:rsidRPr="0031059B">
        <w:rPr>
          <w:rFonts w:cs="Calibri"/>
          <w:b/>
          <w:bCs/>
          <w:color w:val="000000" w:themeColor="text1"/>
          <w:sz w:val="28"/>
          <w:szCs w:val="28"/>
        </w:rPr>
        <w:t>, Lukas Andereggen</w:t>
      </w:r>
      <w:r w:rsidR="0031059B" w:rsidRPr="0031059B">
        <w:rPr>
          <w:rFonts w:cs="Calibri"/>
          <w:b/>
          <w:bCs/>
          <w:color w:val="000000" w:themeColor="text1"/>
          <w:sz w:val="28"/>
          <w:szCs w:val="28"/>
          <w:vertAlign w:val="superscript"/>
        </w:rPr>
        <w:t>1,2</w:t>
      </w:r>
      <w:r w:rsidR="0031059B" w:rsidRPr="0031059B">
        <w:rPr>
          <w:rFonts w:cs="Calibri"/>
          <w:b/>
          <w:bCs/>
          <w:color w:val="000000" w:themeColor="text1"/>
          <w:sz w:val="28"/>
          <w:szCs w:val="28"/>
        </w:rPr>
        <w:t>, Javier Fandino</w:t>
      </w:r>
      <w:r w:rsidR="0031059B" w:rsidRPr="0031059B">
        <w:rPr>
          <w:rFonts w:cs="Calibri"/>
          <w:b/>
          <w:bCs/>
          <w:color w:val="000000" w:themeColor="text1"/>
          <w:sz w:val="28"/>
          <w:szCs w:val="28"/>
          <w:vertAlign w:val="superscript"/>
        </w:rPr>
        <w:t>1,2</w:t>
      </w:r>
      <w:r w:rsidR="0031059B" w:rsidRPr="0031059B">
        <w:rPr>
          <w:rFonts w:cs="Calibri"/>
          <w:b/>
          <w:bCs/>
          <w:color w:val="000000" w:themeColor="text1"/>
          <w:sz w:val="28"/>
          <w:szCs w:val="28"/>
        </w:rPr>
        <w:t>,</w:t>
      </w:r>
      <w:r w:rsidR="0031059B" w:rsidRPr="0031059B">
        <w:rPr>
          <w:rFonts w:cs="Calibri"/>
          <w:b/>
          <w:bCs/>
          <w:color w:val="000000" w:themeColor="text1"/>
          <w:sz w:val="28"/>
          <w:szCs w:val="28"/>
          <w:vertAlign w:val="superscript"/>
        </w:rPr>
        <w:t xml:space="preserve"> </w:t>
      </w:r>
      <w:r w:rsidR="0031059B" w:rsidRPr="0031059B">
        <w:rPr>
          <w:rFonts w:cs="Calibri"/>
          <w:b/>
          <w:bCs/>
          <w:color w:val="000000" w:themeColor="text1"/>
          <w:sz w:val="28"/>
          <w:szCs w:val="28"/>
        </w:rPr>
        <w:t>and Serge Marbacher</w:t>
      </w:r>
      <w:r w:rsidR="0031059B" w:rsidRPr="0031059B">
        <w:rPr>
          <w:rFonts w:cs="Calibri"/>
          <w:b/>
          <w:bCs/>
          <w:color w:val="000000" w:themeColor="text1"/>
          <w:sz w:val="28"/>
          <w:szCs w:val="28"/>
          <w:vertAlign w:val="superscript"/>
        </w:rPr>
        <w:t xml:space="preserve">1,2 </w:t>
      </w:r>
    </w:p>
    <w:p w14:paraId="4830CAD1" w14:textId="77777777" w:rsidR="0031059B" w:rsidRPr="0031059B" w:rsidRDefault="0031059B" w:rsidP="0031059B">
      <w:pPr>
        <w:pStyle w:val="Default"/>
        <w:jc w:val="both"/>
        <w:rPr>
          <w:rFonts w:cs="Calibri"/>
          <w:color w:val="000000" w:themeColor="text1"/>
          <w:sz w:val="28"/>
          <w:szCs w:val="28"/>
        </w:rPr>
      </w:pPr>
    </w:p>
    <w:p w14:paraId="12E1927D" w14:textId="7C02194C" w:rsidR="0031059B" w:rsidRPr="0031059B" w:rsidRDefault="0031059B" w:rsidP="0031059B">
      <w:pPr>
        <w:pStyle w:val="Default"/>
        <w:jc w:val="both"/>
        <w:rPr>
          <w:rFonts w:cs="Calibri"/>
          <w:color w:val="000000" w:themeColor="text1"/>
          <w:sz w:val="28"/>
          <w:szCs w:val="28"/>
        </w:rPr>
      </w:pPr>
      <w:r w:rsidRPr="0031059B">
        <w:rPr>
          <w:rFonts w:cs="Calibri"/>
          <w:color w:val="000000" w:themeColor="text1"/>
          <w:sz w:val="28"/>
          <w:szCs w:val="28"/>
          <w:vertAlign w:val="superscript"/>
        </w:rPr>
        <w:t>1</w:t>
      </w:r>
      <w:r w:rsidRPr="0031059B">
        <w:rPr>
          <w:rFonts w:cs="Calibri"/>
          <w:color w:val="000000" w:themeColor="text1"/>
          <w:sz w:val="28"/>
          <w:szCs w:val="28"/>
        </w:rPr>
        <w:t xml:space="preserve">Department of Neurosurgery, </w:t>
      </w:r>
      <w:proofErr w:type="spellStart"/>
      <w:r w:rsidRPr="0031059B">
        <w:rPr>
          <w:rFonts w:cs="Calibri"/>
          <w:color w:val="000000" w:themeColor="text1"/>
          <w:sz w:val="28"/>
          <w:szCs w:val="28"/>
        </w:rPr>
        <w:t>Kantonsspital</w:t>
      </w:r>
      <w:proofErr w:type="spellEnd"/>
      <w:r w:rsidRPr="0031059B">
        <w:rPr>
          <w:rFonts w:cs="Calibri"/>
          <w:color w:val="000000" w:themeColor="text1"/>
          <w:sz w:val="28"/>
          <w:szCs w:val="28"/>
        </w:rPr>
        <w:t xml:space="preserve"> Aarau </w:t>
      </w:r>
    </w:p>
    <w:p w14:paraId="72BD81BA" w14:textId="4CD1ECC7" w:rsidR="0031059B" w:rsidRPr="0031059B" w:rsidRDefault="0031059B" w:rsidP="0031059B">
      <w:pPr>
        <w:pStyle w:val="Default"/>
        <w:jc w:val="both"/>
        <w:rPr>
          <w:rFonts w:cs="Calibri"/>
          <w:color w:val="000000" w:themeColor="text1"/>
          <w:sz w:val="28"/>
          <w:szCs w:val="28"/>
        </w:rPr>
      </w:pPr>
      <w:r w:rsidRPr="0031059B">
        <w:rPr>
          <w:rFonts w:cs="Calibri"/>
          <w:color w:val="000000" w:themeColor="text1"/>
          <w:sz w:val="28"/>
          <w:szCs w:val="28"/>
          <w:vertAlign w:val="superscript"/>
        </w:rPr>
        <w:t>2</w:t>
      </w:r>
      <w:r w:rsidRPr="0031059B">
        <w:rPr>
          <w:rFonts w:cs="Calibri"/>
          <w:color w:val="000000" w:themeColor="text1"/>
          <w:sz w:val="28"/>
          <w:szCs w:val="28"/>
        </w:rPr>
        <w:t xml:space="preserve">Cerebrovascular Research Group, Department for </w:t>
      </w:r>
      <w:proofErr w:type="spellStart"/>
      <w:r w:rsidRPr="0031059B">
        <w:rPr>
          <w:rFonts w:cs="Calibri"/>
          <w:color w:val="000000" w:themeColor="text1"/>
          <w:sz w:val="28"/>
          <w:szCs w:val="28"/>
        </w:rPr>
        <w:t>BioMedical</w:t>
      </w:r>
      <w:proofErr w:type="spellEnd"/>
      <w:r w:rsidRPr="0031059B">
        <w:rPr>
          <w:rFonts w:cs="Calibri"/>
          <w:color w:val="000000" w:themeColor="text1"/>
          <w:sz w:val="28"/>
          <w:szCs w:val="28"/>
        </w:rPr>
        <w:t xml:space="preserve"> Research, University of Bern </w:t>
      </w:r>
    </w:p>
    <w:p w14:paraId="6B269EE0" w14:textId="2C75776B" w:rsidR="0031059B" w:rsidRPr="0031059B" w:rsidRDefault="0031059B" w:rsidP="0031059B">
      <w:pPr>
        <w:pStyle w:val="Default"/>
        <w:jc w:val="both"/>
        <w:rPr>
          <w:rFonts w:cs="Calibri"/>
          <w:color w:val="000000" w:themeColor="text1"/>
          <w:sz w:val="28"/>
          <w:szCs w:val="28"/>
        </w:rPr>
      </w:pPr>
      <w:r w:rsidRPr="0031059B">
        <w:rPr>
          <w:rFonts w:cs="Calibri"/>
          <w:color w:val="000000" w:themeColor="text1"/>
          <w:sz w:val="28"/>
          <w:szCs w:val="28"/>
          <w:vertAlign w:val="superscript"/>
        </w:rPr>
        <w:t>3</w:t>
      </w:r>
      <w:r w:rsidRPr="0031059B">
        <w:rPr>
          <w:rFonts w:cs="Calibri"/>
          <w:color w:val="000000" w:themeColor="text1"/>
          <w:sz w:val="28"/>
          <w:szCs w:val="28"/>
        </w:rPr>
        <w:t xml:space="preserve">Division of Neuroradiology, Department of Radiology, </w:t>
      </w:r>
      <w:proofErr w:type="spellStart"/>
      <w:r w:rsidRPr="0031059B">
        <w:rPr>
          <w:rFonts w:cs="Calibri"/>
          <w:color w:val="000000" w:themeColor="text1"/>
          <w:sz w:val="28"/>
          <w:szCs w:val="28"/>
        </w:rPr>
        <w:t>Kantonsspital</w:t>
      </w:r>
      <w:proofErr w:type="spellEnd"/>
      <w:r w:rsidRPr="0031059B">
        <w:rPr>
          <w:rFonts w:cs="Calibri"/>
          <w:color w:val="000000" w:themeColor="text1"/>
          <w:sz w:val="28"/>
          <w:szCs w:val="28"/>
        </w:rPr>
        <w:t xml:space="preserve"> Aarau </w:t>
      </w:r>
    </w:p>
    <w:p w14:paraId="43A9DD34" w14:textId="317317A4" w:rsidR="0031059B" w:rsidRPr="0031059B" w:rsidRDefault="0031059B" w:rsidP="0031059B">
      <w:pPr>
        <w:pStyle w:val="Default"/>
        <w:jc w:val="both"/>
        <w:rPr>
          <w:rFonts w:cs="Calibri"/>
          <w:color w:val="000000" w:themeColor="text1"/>
          <w:sz w:val="28"/>
          <w:szCs w:val="28"/>
        </w:rPr>
      </w:pPr>
      <w:r w:rsidRPr="0031059B">
        <w:rPr>
          <w:rFonts w:cs="Calibri"/>
          <w:color w:val="000000" w:themeColor="text1"/>
          <w:sz w:val="28"/>
          <w:szCs w:val="28"/>
          <w:vertAlign w:val="superscript"/>
        </w:rPr>
        <w:t>4</w:t>
      </w:r>
      <w:r w:rsidRPr="0031059B">
        <w:rPr>
          <w:rFonts w:cs="Calibri"/>
          <w:color w:val="000000" w:themeColor="text1"/>
          <w:sz w:val="28"/>
          <w:szCs w:val="28"/>
        </w:rPr>
        <w:t xml:space="preserve">Department of Neurosurgery, </w:t>
      </w:r>
      <w:proofErr w:type="spellStart"/>
      <w:r w:rsidRPr="0031059B">
        <w:rPr>
          <w:rFonts w:cs="Calibri"/>
          <w:color w:val="000000" w:themeColor="text1"/>
          <w:sz w:val="28"/>
          <w:szCs w:val="28"/>
        </w:rPr>
        <w:t>Neurocenter</w:t>
      </w:r>
      <w:proofErr w:type="spellEnd"/>
      <w:r w:rsidRPr="0031059B">
        <w:rPr>
          <w:rFonts w:cs="Calibri"/>
          <w:color w:val="000000" w:themeColor="text1"/>
          <w:sz w:val="28"/>
          <w:szCs w:val="28"/>
        </w:rPr>
        <w:t xml:space="preserve"> and Regenerative Neuroscience Cluster, </w:t>
      </w:r>
      <w:proofErr w:type="spellStart"/>
      <w:r w:rsidRPr="0031059B">
        <w:rPr>
          <w:rFonts w:cs="Calibri"/>
          <w:color w:val="000000" w:themeColor="text1"/>
          <w:sz w:val="28"/>
          <w:szCs w:val="28"/>
        </w:rPr>
        <w:t>Inselspital</w:t>
      </w:r>
      <w:proofErr w:type="spellEnd"/>
      <w:r w:rsidRPr="0031059B">
        <w:rPr>
          <w:rFonts w:cs="Calibri"/>
          <w:color w:val="000000" w:themeColor="text1"/>
          <w:sz w:val="28"/>
          <w:szCs w:val="28"/>
        </w:rPr>
        <w:t xml:space="preserve">, Bern University Hospital, University of Bern </w:t>
      </w:r>
    </w:p>
    <w:p w14:paraId="160C3464" w14:textId="6697E808" w:rsidR="00CA3842" w:rsidRPr="0031059B" w:rsidRDefault="0031059B" w:rsidP="0031059B">
      <w:pPr>
        <w:contextualSpacing/>
        <w:rPr>
          <w:rFonts w:asciiTheme="minorHAnsi" w:hAnsiTheme="minorHAnsi" w:cstheme="minorHAnsi"/>
          <w:sz w:val="28"/>
          <w:szCs w:val="28"/>
        </w:rPr>
      </w:pPr>
      <w:r w:rsidRPr="0031059B">
        <w:rPr>
          <w:color w:val="000000" w:themeColor="text1"/>
          <w:sz w:val="28"/>
          <w:szCs w:val="28"/>
          <w:vertAlign w:val="superscript"/>
        </w:rPr>
        <w:t>5</w:t>
      </w:r>
      <w:r w:rsidRPr="0031059B">
        <w:rPr>
          <w:color w:val="000000" w:themeColor="text1"/>
          <w:sz w:val="28"/>
          <w:szCs w:val="28"/>
        </w:rPr>
        <w:t>Department for Biomedical Research, Faculty of Medicine, University of Bern</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F776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367F9FBB"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BF3D324" w14:textId="77777777" w:rsidR="0031059B" w:rsidRDefault="0031059B" w:rsidP="004E0C5A">
      <w:pPr>
        <w:outlineLvl w:val="0"/>
        <w:rPr>
          <w:color w:val="000000" w:themeColor="text1"/>
        </w:rPr>
      </w:pPr>
      <w:r w:rsidRPr="005D6201">
        <w:rPr>
          <w:color w:val="000000" w:themeColor="text1"/>
        </w:rPr>
        <w:t>Stefan Wanderer</w:t>
      </w:r>
      <w:r>
        <w:rPr>
          <w:color w:val="000000" w:themeColor="text1"/>
        </w:rPr>
        <w:tab/>
      </w:r>
    </w:p>
    <w:p w14:paraId="24E78445" w14:textId="2FDADE2D" w:rsidR="0031059B" w:rsidRDefault="0031059B" w:rsidP="004E0C5A">
      <w:pPr>
        <w:outlineLvl w:val="0"/>
        <w:rPr>
          <w:color w:val="000000" w:themeColor="text1"/>
        </w:rPr>
      </w:pPr>
      <w:hyperlink r:id="rId8" w:history="1">
        <w:r w:rsidRPr="00CD2499">
          <w:rPr>
            <w:rStyle w:val="Hyperlink"/>
          </w:rPr>
          <w:t>stefan.wanderer@ksa.ch</w:t>
        </w:r>
      </w:hyperlink>
    </w:p>
    <w:p w14:paraId="591FA578" w14:textId="0E08F3DC" w:rsidR="0031059B" w:rsidRDefault="0031059B" w:rsidP="004E0C5A">
      <w:pPr>
        <w:outlineLvl w:val="0"/>
        <w:rPr>
          <w:rFonts w:asciiTheme="minorHAnsi" w:eastAsia="Times New Roman" w:hAnsiTheme="minorHAnsi" w:cstheme="minorHAnsi"/>
          <w:b/>
          <w:szCs w:val="24"/>
        </w:rPr>
      </w:pPr>
      <w:hyperlink r:id="rId9" w:history="1">
        <w:r w:rsidRPr="00CD2499">
          <w:rPr>
            <w:rStyle w:val="Hyperlink"/>
          </w:rPr>
          <w:t>neurosurgery@ksa.ch</w:t>
        </w:r>
      </w:hyperlink>
      <w:r>
        <w:rPr>
          <w:color w:val="000000" w:themeColor="text1"/>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3CD05F9" w14:textId="6CA9D8FB" w:rsidR="004E0C5A" w:rsidRPr="00B07A3B" w:rsidRDefault="0031059B" w:rsidP="004E0C5A">
      <w:pPr>
        <w:outlineLvl w:val="0"/>
        <w:rPr>
          <w:rFonts w:asciiTheme="minorHAnsi" w:eastAsia="Times New Roman" w:hAnsiTheme="minorHAnsi" w:cstheme="minorHAnsi"/>
          <w:szCs w:val="24"/>
        </w:rPr>
      </w:pPr>
      <w:bookmarkStart w:id="0" w:name="_Hlk25233958"/>
      <w:r w:rsidRPr="0031059B">
        <w:rPr>
          <w:rFonts w:asciiTheme="minorHAnsi" w:eastAsia="Times New Roman" w:hAnsiTheme="minorHAnsi" w:cstheme="minorHAnsi"/>
          <w:szCs w:val="24"/>
          <w:highlight w:val="yellow"/>
        </w:rPr>
        <w:t>Authors: Please provide the email addresses (do not include author names for each address) here</w:t>
      </w:r>
      <w:r>
        <w:rPr>
          <w:rFonts w:asciiTheme="minorHAnsi" w:eastAsia="Times New Roman" w:hAnsiTheme="minorHAnsi" w:cstheme="minorHAnsi"/>
          <w:szCs w:val="24"/>
        </w:rPr>
        <w:t>:</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5270823C"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37919">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8F776D"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9216704" w14:textId="77777777" w:rsidR="00987081" w:rsidRPr="00B07A3B" w:rsidRDefault="008F776D"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171CFD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742D8">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F776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F776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F776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F776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F776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F776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F776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28C2547D"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15635C03"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542DF2">
        <w:rPr>
          <w:rFonts w:asciiTheme="minorHAnsi" w:eastAsia="Times New Roman" w:hAnsiTheme="minorHAnsi" w:cstheme="minorHAnsi"/>
          <w:szCs w:val="24"/>
        </w:rPr>
        <w:t>18</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542DF2">
        <w:rPr>
          <w:rFonts w:asciiTheme="minorHAnsi" w:eastAsia="Times New Roman" w:hAnsiTheme="minorHAnsi" w:cstheme="minorHAnsi"/>
          <w:szCs w:val="24"/>
        </w:rPr>
        <w:t>34</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5D8A1AD7" w:rsidR="00933861" w:rsidRPr="009F4D0C" w:rsidRDefault="004D13DE"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Pouch Creation</w:t>
      </w:r>
    </w:p>
    <w:p w14:paraId="0783C21E" w14:textId="2F691980" w:rsidR="009F4D0C" w:rsidRPr="009F4D0C" w:rsidRDefault="009F4D0C" w:rsidP="009F4D0C">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confirming a lack of response to pedal reflex in an anesthetized adult rabbit </w:t>
      </w:r>
      <w:r>
        <w:rPr>
          <w:rFonts w:asciiTheme="minorHAnsi" w:hAnsiTheme="minorHAnsi" w:cstheme="minorHAnsi"/>
          <w:b/>
          <w:i w:val="0"/>
          <w:iCs/>
          <w:szCs w:val="24"/>
        </w:rPr>
        <w:t>[1-TXT]</w:t>
      </w:r>
      <w:r>
        <w:rPr>
          <w:rFonts w:asciiTheme="minorHAnsi" w:hAnsiTheme="minorHAnsi" w:cstheme="minorHAnsi"/>
          <w:bCs/>
          <w:i w:val="0"/>
          <w:iCs/>
          <w:szCs w:val="24"/>
        </w:rPr>
        <w:t xml:space="preserve">, make </w:t>
      </w:r>
      <w:r w:rsidRPr="009F4D0C">
        <w:rPr>
          <w:i w:val="0"/>
          <w:iCs/>
        </w:rPr>
        <w:t xml:space="preserve">a median skin incision from the manubrium </w:t>
      </w:r>
      <w:proofErr w:type="spellStart"/>
      <w:r w:rsidRPr="009F4D0C">
        <w:rPr>
          <w:i w:val="0"/>
          <w:iCs/>
        </w:rPr>
        <w:t>sterni</w:t>
      </w:r>
      <w:proofErr w:type="spellEnd"/>
      <w:r w:rsidRPr="009F4D0C">
        <w:rPr>
          <w:i w:val="0"/>
          <w:iCs/>
        </w:rPr>
        <w:t xml:space="preserve"> to the level of the larynx</w:t>
      </w:r>
      <w:r>
        <w:rPr>
          <w:i w:val="0"/>
          <w:iCs/>
        </w:rPr>
        <w:t xml:space="preserve"> </w:t>
      </w:r>
      <w:r>
        <w:rPr>
          <w:b/>
          <w:bCs/>
          <w:i w:val="0"/>
          <w:iCs/>
        </w:rPr>
        <w:t>[</w:t>
      </w:r>
      <w:r w:rsidR="00A37919">
        <w:rPr>
          <w:b/>
          <w:bCs/>
          <w:i w:val="0"/>
          <w:iCs/>
        </w:rPr>
        <w:t>2</w:t>
      </w:r>
      <w:r>
        <w:rPr>
          <w:b/>
          <w:bCs/>
          <w:i w:val="0"/>
          <w:iCs/>
        </w:rPr>
        <w:t>-TXT]</w:t>
      </w:r>
      <w:r>
        <w:rPr>
          <w:i w:val="0"/>
          <w:iCs/>
        </w:rPr>
        <w:t xml:space="preserve"> and use a </w:t>
      </w:r>
      <w:r w:rsidRPr="009F4D0C">
        <w:rPr>
          <w:i w:val="0"/>
          <w:iCs/>
        </w:rPr>
        <w:t>scalpel, surgical scissors</w:t>
      </w:r>
      <w:r>
        <w:rPr>
          <w:i w:val="0"/>
          <w:iCs/>
        </w:rPr>
        <w:t>,</w:t>
      </w:r>
      <w:r w:rsidRPr="009F4D0C">
        <w:rPr>
          <w:i w:val="0"/>
          <w:iCs/>
        </w:rPr>
        <w:t xml:space="preserve"> and forcep</w:t>
      </w:r>
      <w:r>
        <w:rPr>
          <w:i w:val="0"/>
          <w:iCs/>
        </w:rPr>
        <w:t>s to s</w:t>
      </w:r>
      <w:r w:rsidRPr="009F4D0C">
        <w:rPr>
          <w:i w:val="0"/>
          <w:iCs/>
        </w:rPr>
        <w:t xml:space="preserve">harply dissect the skin and soft tissue </w:t>
      </w:r>
      <w:r>
        <w:rPr>
          <w:b/>
          <w:bCs/>
          <w:i w:val="0"/>
          <w:iCs/>
        </w:rPr>
        <w:t>[</w:t>
      </w:r>
      <w:r w:rsidR="00A37919">
        <w:rPr>
          <w:b/>
          <w:bCs/>
          <w:i w:val="0"/>
          <w:iCs/>
        </w:rPr>
        <w:t>3</w:t>
      </w:r>
      <w:r>
        <w:rPr>
          <w:b/>
          <w:bCs/>
          <w:i w:val="0"/>
          <w:iCs/>
        </w:rPr>
        <w:t>]</w:t>
      </w:r>
      <w:r w:rsidRPr="009F4D0C">
        <w:rPr>
          <w:i w:val="0"/>
          <w:iCs/>
        </w:rPr>
        <w:t>.</w:t>
      </w:r>
    </w:p>
    <w:p w14:paraId="187452B5" w14:textId="3118CDC5" w:rsidR="009F4D0C" w:rsidRPr="009F4D0C" w:rsidRDefault="009F4D0C" w:rsidP="009F4D0C">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Pinching paw or similar</w:t>
      </w:r>
      <w:r w:rsidR="00A37919">
        <w:rPr>
          <w:rFonts w:asciiTheme="minorHAnsi" w:hAnsiTheme="minorHAnsi" w:cstheme="minorHAnsi"/>
          <w:bCs/>
          <w:i w:val="0"/>
          <w:iCs/>
          <w:szCs w:val="24"/>
        </w:rPr>
        <w:t xml:space="preserve"> </w:t>
      </w:r>
      <w:r w:rsidR="00A37919" w:rsidRPr="00A37919">
        <w:rPr>
          <w:rFonts w:asciiTheme="minorHAnsi" w:hAnsiTheme="minorHAnsi" w:cstheme="minorHAnsi"/>
          <w:bCs/>
          <w:color w:val="4F81BD" w:themeColor="accent1"/>
          <w:szCs w:val="24"/>
        </w:rPr>
        <w:t>Videographer: More Talent than rabbit in shot</w:t>
      </w:r>
      <w:r w:rsidRPr="00A37919">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 xml:space="preserve">TEXT: Anesthesia: </w:t>
      </w:r>
      <w:r w:rsidRPr="009F4D0C">
        <w:rPr>
          <w:b/>
          <w:bCs/>
          <w:i w:val="0"/>
          <w:iCs/>
        </w:rPr>
        <w:t>ketamine</w:t>
      </w:r>
      <w:r>
        <w:rPr>
          <w:b/>
          <w:bCs/>
          <w:i w:val="0"/>
          <w:iCs/>
        </w:rPr>
        <w:t xml:space="preserve"> </w:t>
      </w:r>
      <w:r w:rsidRPr="009F4D0C">
        <w:rPr>
          <w:b/>
          <w:bCs/>
          <w:i w:val="0"/>
          <w:iCs/>
        </w:rPr>
        <w:t>20 mg/kg</w:t>
      </w:r>
      <w:r>
        <w:rPr>
          <w:b/>
          <w:bCs/>
          <w:i w:val="0"/>
          <w:iCs/>
        </w:rPr>
        <w:t xml:space="preserve"> +</w:t>
      </w:r>
      <w:r w:rsidRPr="009F4D0C">
        <w:rPr>
          <w:b/>
          <w:bCs/>
          <w:i w:val="0"/>
          <w:iCs/>
        </w:rPr>
        <w:t xml:space="preserve"> dexmedetomidine 100 mg/kg </w:t>
      </w:r>
      <w:r>
        <w:rPr>
          <w:b/>
          <w:bCs/>
          <w:i w:val="0"/>
          <w:iCs/>
        </w:rPr>
        <w:t>+</w:t>
      </w:r>
      <w:r w:rsidRPr="009F4D0C">
        <w:rPr>
          <w:b/>
          <w:bCs/>
          <w:i w:val="0"/>
          <w:iCs/>
        </w:rPr>
        <w:t xml:space="preserve"> methadone 0.3 mg/kg </w:t>
      </w:r>
      <w:r>
        <w:rPr>
          <w:b/>
          <w:bCs/>
          <w:i w:val="0"/>
          <w:iCs/>
        </w:rPr>
        <w:t>s.c.</w:t>
      </w:r>
      <w:r w:rsidRPr="009F4D0C">
        <w:rPr>
          <w:b/>
          <w:bCs/>
          <w:i w:val="0"/>
          <w:iCs/>
        </w:rPr>
        <w:t xml:space="preserve"> -&gt; 1.3% isoflurane</w:t>
      </w:r>
    </w:p>
    <w:p w14:paraId="5A8C050F" w14:textId="1CA586C1" w:rsidR="009F4D0C" w:rsidRPr="009F4D0C" w:rsidRDefault="009F4D0C" w:rsidP="009F4D0C">
      <w:pPr>
        <w:pStyle w:val="BodyText"/>
        <w:numPr>
          <w:ilvl w:val="2"/>
          <w:numId w:val="44"/>
        </w:numPr>
        <w:spacing w:before="360"/>
        <w:outlineLvl w:val="0"/>
        <w:rPr>
          <w:rFonts w:asciiTheme="minorHAnsi" w:hAnsiTheme="minorHAnsi" w:cstheme="minorHAnsi"/>
          <w:bCs/>
          <w:i w:val="0"/>
          <w:iCs/>
          <w:szCs w:val="24"/>
        </w:rPr>
      </w:pPr>
      <w:r w:rsidRPr="009F4D0C">
        <w:rPr>
          <w:rFonts w:asciiTheme="minorHAnsi" w:hAnsiTheme="minorHAnsi" w:cstheme="minorHAnsi"/>
          <w:bCs/>
          <w:i w:val="0"/>
          <w:iCs/>
          <w:szCs w:val="24"/>
        </w:rPr>
        <w:t>Skin incision being made</w:t>
      </w:r>
      <w:r>
        <w:rPr>
          <w:rFonts w:asciiTheme="minorHAnsi" w:hAnsiTheme="minorHAnsi" w:cstheme="minorHAnsi"/>
          <w:b/>
          <w:i w:val="0"/>
          <w:iCs/>
          <w:szCs w:val="24"/>
        </w:rPr>
        <w:t xml:space="preserve"> TEXT: See text for full surgical preparation details</w:t>
      </w:r>
    </w:p>
    <w:p w14:paraId="587DB63F" w14:textId="69C5819A" w:rsidR="009F4D0C" w:rsidRPr="009F4D0C" w:rsidRDefault="009F4D0C" w:rsidP="009F4D0C">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and soft tissue being dissected</w:t>
      </w:r>
    </w:p>
    <w:p w14:paraId="0A55B0B7" w14:textId="77777777" w:rsidR="00E13200" w:rsidRPr="00E13200" w:rsidRDefault="00E13200" w:rsidP="00E124D1">
      <w:pPr>
        <w:pStyle w:val="ListParagraph"/>
        <w:ind w:left="360"/>
        <w:rPr>
          <w:rFonts w:asciiTheme="minorHAnsi" w:hAnsiTheme="minorHAnsi" w:cstheme="minorHAnsi"/>
        </w:rPr>
      </w:pPr>
    </w:p>
    <w:p w14:paraId="6741B517" w14:textId="5ECD234C" w:rsidR="00A37919" w:rsidRDefault="00A37919" w:rsidP="00A37919">
      <w:pPr>
        <w:pStyle w:val="ListParagraph"/>
        <w:numPr>
          <w:ilvl w:val="1"/>
          <w:numId w:val="44"/>
        </w:numPr>
      </w:pPr>
      <w:bookmarkStart w:id="1" w:name="_GoBack"/>
      <w:bookmarkEnd w:id="1"/>
      <w:r>
        <w:t>U</w:t>
      </w:r>
      <w:r w:rsidRPr="005671CE">
        <w:t>sing micro forceps and surgical scissors</w:t>
      </w:r>
      <w:r>
        <w:t>,</w:t>
      </w:r>
      <w:r w:rsidRPr="005671CE">
        <w:t xml:space="preserve"> </w:t>
      </w:r>
      <w:r>
        <w:t>e</w:t>
      </w:r>
      <w:r w:rsidR="003A64DF" w:rsidRPr="005671CE">
        <w:t>nter the anterior upper ridge of the sternocleidomastoid muscle medially on the left side by blunt dissection</w:t>
      </w:r>
      <w:r>
        <w:t xml:space="preserve"> </w:t>
      </w:r>
      <w:r>
        <w:rPr>
          <w:b/>
          <w:bCs/>
        </w:rPr>
        <w:t>[1]</w:t>
      </w:r>
      <w:r>
        <w:t xml:space="preserve"> and</w:t>
      </w:r>
      <w:r w:rsidR="003A64DF" w:rsidRPr="005671CE">
        <w:t xml:space="preserve"> </w:t>
      </w:r>
      <w:r>
        <w:t>m</w:t>
      </w:r>
      <w:r w:rsidR="003A64DF" w:rsidRPr="005671CE">
        <w:t xml:space="preserve">acroscopically perform blunt preparation </w:t>
      </w:r>
      <w:r>
        <w:t>to</w:t>
      </w:r>
      <w:r w:rsidR="003A64DF" w:rsidRPr="005671CE">
        <w:t xml:space="preserve"> carefully </w:t>
      </w:r>
      <w:r w:rsidRPr="005671CE">
        <w:t xml:space="preserve">distally </w:t>
      </w:r>
      <w:r w:rsidR="003A64DF" w:rsidRPr="005671CE">
        <w:t xml:space="preserve">separate the left </w:t>
      </w:r>
      <w:r>
        <w:t>common carotid artery</w:t>
      </w:r>
      <w:r w:rsidR="003A64DF" w:rsidRPr="005671CE">
        <w:t xml:space="preserve"> from the vagal nerve to avoid laryngeal paresis </w:t>
      </w:r>
      <w:r>
        <w:rPr>
          <w:b/>
          <w:bCs/>
        </w:rPr>
        <w:t>[2]</w:t>
      </w:r>
      <w:r w:rsidR="003A64DF" w:rsidRPr="005671CE">
        <w:t>.</w:t>
      </w:r>
    </w:p>
    <w:p w14:paraId="7ED00E25" w14:textId="77777777" w:rsidR="00A37919" w:rsidRDefault="00A37919" w:rsidP="00A37919">
      <w:pPr>
        <w:pStyle w:val="ListParagraph"/>
        <w:ind w:left="907"/>
      </w:pPr>
    </w:p>
    <w:p w14:paraId="162BE307" w14:textId="77777777" w:rsidR="00A37919" w:rsidRDefault="00A37919" w:rsidP="00A37919">
      <w:pPr>
        <w:pStyle w:val="ListParagraph"/>
        <w:numPr>
          <w:ilvl w:val="2"/>
          <w:numId w:val="44"/>
        </w:numPr>
      </w:pPr>
      <w:r>
        <w:t>Muscle being blunt dissected</w:t>
      </w:r>
    </w:p>
    <w:p w14:paraId="4D02896D" w14:textId="24C972DA" w:rsidR="003A64DF" w:rsidRPr="005671CE" w:rsidRDefault="00A37919" w:rsidP="00A37919">
      <w:pPr>
        <w:pStyle w:val="ListParagraph"/>
        <w:numPr>
          <w:ilvl w:val="2"/>
          <w:numId w:val="44"/>
        </w:numPr>
      </w:pPr>
      <w:r>
        <w:t>Left CCA being separated from vagal nerve</w:t>
      </w:r>
      <w:r w:rsidR="003A64DF" w:rsidRPr="005671CE">
        <w:t xml:space="preserve"> </w:t>
      </w:r>
    </w:p>
    <w:p w14:paraId="755EFF00" w14:textId="77777777" w:rsidR="003A64DF" w:rsidRPr="005671CE" w:rsidRDefault="003A64DF" w:rsidP="00A37919">
      <w:pPr>
        <w:pStyle w:val="ListParagraph"/>
        <w:ind w:left="360"/>
      </w:pPr>
    </w:p>
    <w:p w14:paraId="26F944AE" w14:textId="55BBA3A9" w:rsidR="00A37919" w:rsidRDefault="00A37919" w:rsidP="00A37919">
      <w:pPr>
        <w:pStyle w:val="ListParagraph"/>
        <w:numPr>
          <w:ilvl w:val="1"/>
          <w:numId w:val="44"/>
        </w:numPr>
      </w:pPr>
      <w:r>
        <w:lastRenderedPageBreak/>
        <w:t>A</w:t>
      </w:r>
      <w:r w:rsidR="003A64DF" w:rsidRPr="005671CE">
        <w:t xml:space="preserve">dminister </w:t>
      </w:r>
      <w:r>
        <w:t xml:space="preserve">40 milligrams/milliliter of </w:t>
      </w:r>
      <w:r w:rsidR="003A64DF" w:rsidRPr="005671CE">
        <w:t>papaverine locally</w:t>
      </w:r>
      <w:r>
        <w:t xml:space="preserve"> onto the artery </w:t>
      </w:r>
      <w:r>
        <w:rPr>
          <w:b/>
          <w:bCs/>
        </w:rPr>
        <w:t>[1-TXT]</w:t>
      </w:r>
      <w:r>
        <w:t xml:space="preserve"> and position</w:t>
      </w:r>
      <w:r w:rsidR="003A64DF" w:rsidRPr="005671CE">
        <w:t xml:space="preserve"> the papaverine-soaked </w:t>
      </w:r>
      <w:r>
        <w:t>artery</w:t>
      </w:r>
      <w:r w:rsidR="003A64DF" w:rsidRPr="005671CE">
        <w:t xml:space="preserve"> below the autologous muscle tissue to protect the vessel from </w:t>
      </w:r>
      <w:r>
        <w:t>dehydration under the</w:t>
      </w:r>
      <w:r w:rsidR="003A64DF" w:rsidRPr="005671CE">
        <w:t xml:space="preserve"> light of the </w:t>
      </w:r>
      <w:r>
        <w:t>surgical</w:t>
      </w:r>
      <w:r w:rsidR="003A64DF" w:rsidRPr="005671CE">
        <w:t xml:space="preserve"> microscope</w:t>
      </w:r>
      <w:r>
        <w:t xml:space="preserve"> </w:t>
      </w:r>
      <w:r>
        <w:rPr>
          <w:b/>
          <w:bCs/>
        </w:rPr>
        <w:t>[2]</w:t>
      </w:r>
      <w:r w:rsidR="003A64DF" w:rsidRPr="005671CE">
        <w:t>.</w:t>
      </w:r>
    </w:p>
    <w:p w14:paraId="16B6A1AC" w14:textId="77777777" w:rsidR="00A37919" w:rsidRDefault="00A37919" w:rsidP="00A37919">
      <w:pPr>
        <w:pStyle w:val="ListParagraph"/>
        <w:ind w:left="907"/>
      </w:pPr>
    </w:p>
    <w:p w14:paraId="58698C20" w14:textId="210C813E" w:rsidR="003A64DF" w:rsidRPr="00A37919" w:rsidRDefault="00A37919" w:rsidP="00A37919">
      <w:pPr>
        <w:pStyle w:val="ListParagraph"/>
        <w:numPr>
          <w:ilvl w:val="2"/>
          <w:numId w:val="44"/>
        </w:numPr>
      </w:pPr>
      <w:r>
        <w:t xml:space="preserve">Papaverine being applied </w:t>
      </w:r>
      <w:r>
        <w:rPr>
          <w:b/>
          <w:bCs/>
        </w:rPr>
        <w:t xml:space="preserve">TEXT: </w:t>
      </w:r>
      <w:r w:rsidRPr="00A37919">
        <w:rPr>
          <w:b/>
          <w:bCs/>
        </w:rPr>
        <w:t>Use papaverine-soaked micro</w:t>
      </w:r>
      <w:r w:rsidR="004D13DE">
        <w:rPr>
          <w:b/>
          <w:bCs/>
        </w:rPr>
        <w:t xml:space="preserve"> </w:t>
      </w:r>
      <w:r w:rsidRPr="00A37919">
        <w:rPr>
          <w:b/>
          <w:bCs/>
        </w:rPr>
        <w:t>swabs to hydrate</w:t>
      </w:r>
      <w:r w:rsidR="003A64DF" w:rsidRPr="00A37919">
        <w:rPr>
          <w:b/>
          <w:bCs/>
        </w:rPr>
        <w:t xml:space="preserve"> </w:t>
      </w:r>
      <w:r w:rsidRPr="00A37919">
        <w:rPr>
          <w:b/>
          <w:bCs/>
        </w:rPr>
        <w:t>vessels throughout procedure</w:t>
      </w:r>
    </w:p>
    <w:p w14:paraId="44A2A5CF" w14:textId="21B18095" w:rsidR="00A37919" w:rsidRDefault="00A37919" w:rsidP="00A37919">
      <w:pPr>
        <w:pStyle w:val="ListParagraph"/>
        <w:numPr>
          <w:ilvl w:val="2"/>
          <w:numId w:val="44"/>
        </w:numPr>
      </w:pPr>
      <w:r>
        <w:t>Artery being positioned below muscle</w:t>
      </w:r>
    </w:p>
    <w:p w14:paraId="319EA9D9" w14:textId="77777777" w:rsidR="00A37919" w:rsidRDefault="00A37919" w:rsidP="00A37919">
      <w:pPr>
        <w:pStyle w:val="ListParagraph"/>
        <w:ind w:left="1627"/>
      </w:pPr>
    </w:p>
    <w:p w14:paraId="115C6C40" w14:textId="45637BEC" w:rsidR="00A37919" w:rsidRDefault="00A37919" w:rsidP="00A37919">
      <w:pPr>
        <w:pStyle w:val="ListParagraph"/>
        <w:numPr>
          <w:ilvl w:val="1"/>
          <w:numId w:val="44"/>
        </w:numPr>
      </w:pPr>
      <w:r>
        <w:t xml:space="preserve">Adjust the orientation of the rabbit </w:t>
      </w:r>
      <w:r w:rsidRPr="00A37919">
        <w:rPr>
          <w:b/>
          <w:bCs/>
        </w:rPr>
        <w:t>[1]</w:t>
      </w:r>
      <w:r>
        <w:t xml:space="preserve"> and perform the same dissection on the right side of the animal as just demonstrated </w:t>
      </w:r>
      <w:r>
        <w:rPr>
          <w:b/>
          <w:bCs/>
        </w:rPr>
        <w:t>[2]</w:t>
      </w:r>
      <w:r>
        <w:t>.</w:t>
      </w:r>
    </w:p>
    <w:p w14:paraId="1495DA96" w14:textId="77777777" w:rsidR="00A37919" w:rsidRDefault="00A37919" w:rsidP="00A37919">
      <w:pPr>
        <w:pStyle w:val="ListParagraph"/>
        <w:ind w:left="907"/>
      </w:pPr>
    </w:p>
    <w:p w14:paraId="10EF3F7E" w14:textId="15384983" w:rsidR="00A37919" w:rsidRPr="00A37919" w:rsidRDefault="00A37919" w:rsidP="00A37919">
      <w:pPr>
        <w:pStyle w:val="ListParagraph"/>
        <w:numPr>
          <w:ilvl w:val="2"/>
          <w:numId w:val="44"/>
        </w:numPr>
      </w:pPr>
      <w:r>
        <w:t xml:space="preserve">Talent adjusting rabbit </w:t>
      </w:r>
      <w:r w:rsidRPr="00A37919">
        <w:rPr>
          <w:rFonts w:asciiTheme="minorHAnsi" w:hAnsiTheme="minorHAnsi" w:cstheme="minorHAnsi"/>
          <w:bCs/>
          <w:i/>
          <w:iCs/>
          <w:color w:val="4F81BD" w:themeColor="accent1"/>
          <w:szCs w:val="24"/>
        </w:rPr>
        <w:t>Videographer: More Talent than rabbit in shot</w:t>
      </w:r>
    </w:p>
    <w:p w14:paraId="2B68DFE9" w14:textId="22DE402F" w:rsidR="00A37919" w:rsidRPr="00A37919" w:rsidRDefault="00A37919" w:rsidP="00A37919">
      <w:pPr>
        <w:pStyle w:val="ListParagraph"/>
        <w:numPr>
          <w:ilvl w:val="2"/>
          <w:numId w:val="44"/>
        </w:numPr>
        <w:rPr>
          <w:color w:val="000000" w:themeColor="text1"/>
        </w:rPr>
      </w:pPr>
      <w:r w:rsidRPr="00A37919">
        <w:rPr>
          <w:rFonts w:asciiTheme="minorHAnsi" w:hAnsiTheme="minorHAnsi" w:cstheme="minorHAnsi"/>
          <w:bCs/>
          <w:color w:val="000000" w:themeColor="text1"/>
          <w:szCs w:val="24"/>
        </w:rPr>
        <w:t>Right CCA being separated from vagal nerve</w:t>
      </w:r>
    </w:p>
    <w:p w14:paraId="020FF70F" w14:textId="77777777" w:rsidR="003A64DF" w:rsidRPr="005671CE" w:rsidRDefault="003A64DF" w:rsidP="00A37919"/>
    <w:p w14:paraId="3985AAB4" w14:textId="0CA98068" w:rsidR="003A64DF" w:rsidRDefault="00A37919" w:rsidP="00A37919">
      <w:pPr>
        <w:pStyle w:val="ListParagraph"/>
        <w:numPr>
          <w:ilvl w:val="1"/>
          <w:numId w:val="44"/>
        </w:numPr>
      </w:pPr>
      <w:r>
        <w:t>When the right common carotid artery has been isolated</w:t>
      </w:r>
      <w:r w:rsidR="003A64DF" w:rsidRPr="005671CE">
        <w:t>, inject</w:t>
      </w:r>
      <w:r>
        <w:t xml:space="preserve"> 500 international units/kilogram of</w:t>
      </w:r>
      <w:r w:rsidR="003A64DF" w:rsidRPr="005671CE">
        <w:t xml:space="preserve"> heparin </w:t>
      </w:r>
      <w:r>
        <w:t>systemically</w:t>
      </w:r>
      <w:r w:rsidR="003A64DF" w:rsidRPr="005671CE">
        <w:t xml:space="preserve"> via a venous ear catheter</w:t>
      </w:r>
      <w:r>
        <w:t xml:space="preserve"> </w:t>
      </w:r>
      <w:r>
        <w:rPr>
          <w:b/>
          <w:bCs/>
        </w:rPr>
        <w:t>[1]</w:t>
      </w:r>
      <w:r>
        <w:t xml:space="preserve"> and place the rabbit under a surgical microscope </w:t>
      </w:r>
      <w:r>
        <w:rPr>
          <w:b/>
          <w:bCs/>
        </w:rPr>
        <w:t>[2]</w:t>
      </w:r>
      <w:r>
        <w:t>.</w:t>
      </w:r>
    </w:p>
    <w:p w14:paraId="5DAFBB8B" w14:textId="77777777" w:rsidR="00A37919" w:rsidRDefault="00A37919" w:rsidP="00A37919">
      <w:pPr>
        <w:pStyle w:val="ListParagraph"/>
        <w:ind w:left="907"/>
      </w:pPr>
    </w:p>
    <w:p w14:paraId="612612BB" w14:textId="6DDF3ED3" w:rsidR="00A37919" w:rsidRDefault="00A37919" w:rsidP="00A37919">
      <w:pPr>
        <w:pStyle w:val="ListParagraph"/>
        <w:numPr>
          <w:ilvl w:val="2"/>
          <w:numId w:val="44"/>
        </w:numPr>
      </w:pPr>
      <w:r>
        <w:t>Heparin being injected</w:t>
      </w:r>
    </w:p>
    <w:p w14:paraId="287A102D" w14:textId="61C454E5" w:rsidR="00A37919" w:rsidRPr="005671CE" w:rsidRDefault="00A37919" w:rsidP="00A37919">
      <w:pPr>
        <w:pStyle w:val="ListParagraph"/>
        <w:numPr>
          <w:ilvl w:val="2"/>
          <w:numId w:val="44"/>
        </w:numPr>
      </w:pPr>
      <w:r>
        <w:t xml:space="preserve">Talent placing rabbit under microscope </w:t>
      </w:r>
      <w:r w:rsidRPr="00A37919">
        <w:rPr>
          <w:rFonts w:asciiTheme="minorHAnsi" w:hAnsiTheme="minorHAnsi" w:cstheme="minorHAnsi"/>
          <w:bCs/>
          <w:i/>
          <w:iCs/>
          <w:color w:val="4F81BD" w:themeColor="accent1"/>
          <w:szCs w:val="24"/>
        </w:rPr>
        <w:t>Videographer: More Talent than rabbit in shot</w:t>
      </w:r>
    </w:p>
    <w:p w14:paraId="0087F704" w14:textId="77777777" w:rsidR="00A37919" w:rsidRDefault="00A37919" w:rsidP="00A37919">
      <w:pPr>
        <w:pStyle w:val="ListParagraph"/>
        <w:ind w:left="907"/>
      </w:pPr>
    </w:p>
    <w:p w14:paraId="103162AA" w14:textId="755ACD2F" w:rsidR="003A64DF" w:rsidRDefault="00B845D5" w:rsidP="00A37919">
      <w:pPr>
        <w:pStyle w:val="ListParagraph"/>
        <w:numPr>
          <w:ilvl w:val="1"/>
          <w:numId w:val="44"/>
        </w:numPr>
      </w:pPr>
      <w:r>
        <w:t>Next</w:t>
      </w:r>
      <w:r w:rsidR="003A64DF" w:rsidRPr="005671CE">
        <w:t xml:space="preserve">, </w:t>
      </w:r>
      <w:r>
        <w:t>use</w:t>
      </w:r>
      <w:r w:rsidR="003A64DF" w:rsidRPr="005671CE">
        <w:t xml:space="preserve"> a 4-0 non-absorbable suture </w:t>
      </w:r>
      <w:r>
        <w:t xml:space="preserve">to </w:t>
      </w:r>
      <w:r w:rsidRPr="005671CE">
        <w:t xml:space="preserve">ligate the right proximal </w:t>
      </w:r>
      <w:r>
        <w:t>common carotid artery</w:t>
      </w:r>
      <w:r w:rsidRPr="005671CE">
        <w:t xml:space="preserve"> </w:t>
      </w:r>
      <w:r w:rsidR="003A64DF" w:rsidRPr="005671CE">
        <w:t>at the end of the macroscopically visible proximal landmark to avoid any tension on the arterial vessel</w:t>
      </w:r>
      <w:r>
        <w:t xml:space="preserve"> </w:t>
      </w:r>
      <w:r>
        <w:rPr>
          <w:b/>
          <w:bCs/>
        </w:rPr>
        <w:t>[1]</w:t>
      </w:r>
      <w:r>
        <w:t xml:space="preserve"> and place a </w:t>
      </w:r>
      <w:r w:rsidRPr="005671CE">
        <w:t>6-0 non-absorbable ligature</w:t>
      </w:r>
      <w:r>
        <w:t xml:space="preserve"> 4-5 millimeters distal to the first suture</w:t>
      </w:r>
      <w:r w:rsidR="008F776D">
        <w:t xml:space="preserve"> </w:t>
      </w:r>
      <w:r w:rsidR="008F776D">
        <w:rPr>
          <w:b/>
          <w:bCs/>
        </w:rPr>
        <w:t>[2]</w:t>
      </w:r>
      <w:r w:rsidR="008F776D">
        <w:t>.</w:t>
      </w:r>
    </w:p>
    <w:p w14:paraId="377E8374" w14:textId="77777777" w:rsidR="008F776D" w:rsidRDefault="008F776D" w:rsidP="008F776D">
      <w:pPr>
        <w:pStyle w:val="ListParagraph"/>
        <w:ind w:left="907"/>
      </w:pPr>
    </w:p>
    <w:p w14:paraId="69F4F4A8" w14:textId="6B7330A5" w:rsidR="008F776D" w:rsidRDefault="008F776D" w:rsidP="008F776D">
      <w:pPr>
        <w:pStyle w:val="ListParagraph"/>
        <w:numPr>
          <w:ilvl w:val="2"/>
          <w:numId w:val="44"/>
        </w:numPr>
      </w:pPr>
      <w:r>
        <w:t>SCOPE: Suture being placed</w:t>
      </w:r>
    </w:p>
    <w:p w14:paraId="3D1E16E3" w14:textId="288850F2" w:rsidR="008F776D" w:rsidRPr="005671CE" w:rsidRDefault="008F776D" w:rsidP="008F776D">
      <w:pPr>
        <w:pStyle w:val="ListParagraph"/>
        <w:numPr>
          <w:ilvl w:val="2"/>
          <w:numId w:val="44"/>
        </w:numPr>
      </w:pPr>
      <w:r>
        <w:t>SCOPE: Distal suture being placed</w:t>
      </w:r>
    </w:p>
    <w:p w14:paraId="51A2C8CE" w14:textId="77777777" w:rsidR="003A64DF" w:rsidRPr="005671CE" w:rsidRDefault="003A64DF" w:rsidP="008F776D">
      <w:pPr>
        <w:pStyle w:val="ListParagraph"/>
        <w:ind w:left="360"/>
      </w:pPr>
    </w:p>
    <w:p w14:paraId="45F0291E" w14:textId="296645AF" w:rsidR="008F776D" w:rsidRDefault="008F776D" w:rsidP="008F776D">
      <w:pPr>
        <w:pStyle w:val="ListParagraph"/>
        <w:numPr>
          <w:ilvl w:val="1"/>
          <w:numId w:val="44"/>
        </w:numPr>
      </w:pPr>
      <w:r>
        <w:t>T</w:t>
      </w:r>
      <w:r w:rsidR="003A64DF" w:rsidRPr="005671CE">
        <w:t xml:space="preserve">he resulting arterial pouch will be of </w:t>
      </w:r>
      <w:r>
        <w:t xml:space="preserve">a </w:t>
      </w:r>
      <w:r w:rsidR="003A64DF" w:rsidRPr="005671CE">
        <w:t>standardized length of about 3</w:t>
      </w:r>
      <w:r>
        <w:t>-</w:t>
      </w:r>
      <w:r w:rsidR="003A64DF" w:rsidRPr="005671CE">
        <w:t xml:space="preserve">4 </w:t>
      </w:r>
      <w:r>
        <w:t xml:space="preserve">millimeters </w:t>
      </w:r>
      <w:r>
        <w:rPr>
          <w:b/>
          <w:bCs/>
        </w:rPr>
        <w:t>[1]</w:t>
      </w:r>
      <w:r w:rsidR="003A64DF" w:rsidRPr="005671CE">
        <w:t>.</w:t>
      </w:r>
    </w:p>
    <w:p w14:paraId="538C0B16" w14:textId="77777777" w:rsidR="008F776D" w:rsidRDefault="008F776D" w:rsidP="008F776D">
      <w:pPr>
        <w:pStyle w:val="ListParagraph"/>
        <w:ind w:left="907"/>
      </w:pPr>
    </w:p>
    <w:p w14:paraId="6CFE77C0" w14:textId="008DC1DF" w:rsidR="003A64DF" w:rsidRPr="005671CE" w:rsidRDefault="008F776D" w:rsidP="008F776D">
      <w:pPr>
        <w:pStyle w:val="ListParagraph"/>
        <w:numPr>
          <w:ilvl w:val="2"/>
          <w:numId w:val="44"/>
        </w:numPr>
      </w:pPr>
      <w:r>
        <w:t>SCOPE: Shot of pouch</w:t>
      </w:r>
      <w:r w:rsidR="003A64DF" w:rsidRPr="005671CE">
        <w:t xml:space="preserve"> </w:t>
      </w:r>
    </w:p>
    <w:p w14:paraId="7944F6AF" w14:textId="77777777" w:rsidR="003A64DF" w:rsidRPr="005671CE" w:rsidRDefault="003A64DF" w:rsidP="008F776D">
      <w:pPr>
        <w:pStyle w:val="ListParagraph"/>
        <w:ind w:left="360"/>
      </w:pPr>
    </w:p>
    <w:p w14:paraId="65B8942E" w14:textId="77C6F645" w:rsidR="003A64DF" w:rsidRDefault="003A64DF" w:rsidP="008F776D">
      <w:pPr>
        <w:pStyle w:val="ListParagraph"/>
        <w:numPr>
          <w:ilvl w:val="1"/>
          <w:numId w:val="44"/>
        </w:numPr>
      </w:pPr>
      <w:r w:rsidRPr="005671CE">
        <w:t xml:space="preserve">After tightening the 6-0 ligature, </w:t>
      </w:r>
      <w:r w:rsidR="008F776D">
        <w:t xml:space="preserve">use a temporary vessel clip to </w:t>
      </w:r>
      <w:r w:rsidRPr="005671CE">
        <w:t xml:space="preserve">clamp the right </w:t>
      </w:r>
      <w:r w:rsidR="008F776D">
        <w:t>common carotid artery</w:t>
      </w:r>
      <w:r w:rsidRPr="005671CE">
        <w:t xml:space="preserve"> as far distally as possible to avoid any endothelial damage </w:t>
      </w:r>
      <w:r w:rsidR="008F776D">
        <w:rPr>
          <w:b/>
          <w:bCs/>
        </w:rPr>
        <w:t xml:space="preserve">[1] </w:t>
      </w:r>
      <w:r w:rsidRPr="005671CE">
        <w:t xml:space="preserve">to create a long vessel segment for irrigation to prevent thrombogenesis </w:t>
      </w:r>
      <w:r w:rsidR="008F776D">
        <w:rPr>
          <w:b/>
          <w:bCs/>
        </w:rPr>
        <w:t>[2]</w:t>
      </w:r>
      <w:r w:rsidRPr="005671CE">
        <w:t>.</w:t>
      </w:r>
    </w:p>
    <w:p w14:paraId="4EFD4EA7" w14:textId="77777777" w:rsidR="008F776D" w:rsidRDefault="008F776D" w:rsidP="008F776D">
      <w:pPr>
        <w:pStyle w:val="ListParagraph"/>
        <w:ind w:left="907"/>
      </w:pPr>
    </w:p>
    <w:p w14:paraId="721D9EFA" w14:textId="795C9EF8" w:rsidR="008F776D" w:rsidRDefault="008F776D" w:rsidP="008F776D">
      <w:pPr>
        <w:pStyle w:val="ListParagraph"/>
        <w:numPr>
          <w:ilvl w:val="2"/>
          <w:numId w:val="44"/>
        </w:numPr>
      </w:pPr>
      <w:r>
        <w:t>SCOPE: Clamp being placed</w:t>
      </w:r>
    </w:p>
    <w:p w14:paraId="643A7909" w14:textId="77777777" w:rsidR="008F776D" w:rsidRDefault="008F776D" w:rsidP="008F776D">
      <w:pPr>
        <w:pStyle w:val="ListParagraph"/>
        <w:numPr>
          <w:ilvl w:val="2"/>
          <w:numId w:val="44"/>
        </w:numPr>
      </w:pPr>
      <w:r>
        <w:t>SCOPE: Shot of long vessel segment</w:t>
      </w:r>
    </w:p>
    <w:p w14:paraId="32342760" w14:textId="77777777" w:rsidR="008F776D" w:rsidRDefault="008F776D" w:rsidP="008F776D">
      <w:pPr>
        <w:pStyle w:val="ListParagraph"/>
        <w:ind w:left="907"/>
      </w:pPr>
    </w:p>
    <w:p w14:paraId="6F19A83C" w14:textId="157012E6" w:rsidR="003A64DF" w:rsidRDefault="008F776D" w:rsidP="008F776D">
      <w:pPr>
        <w:pStyle w:val="ListParagraph"/>
        <w:numPr>
          <w:ilvl w:val="1"/>
          <w:numId w:val="44"/>
        </w:numPr>
      </w:pPr>
      <w:r>
        <w:lastRenderedPageBreak/>
        <w:t xml:space="preserve">To harvest the pouch, make one incision in the vessel </w:t>
      </w:r>
      <w:r w:rsidR="003A64DF" w:rsidRPr="005671CE">
        <w:t>distal to the 4-0 non-absorbable ligature</w:t>
      </w:r>
      <w:r>
        <w:t xml:space="preserve"> </w:t>
      </w:r>
      <w:r>
        <w:rPr>
          <w:b/>
          <w:bCs/>
        </w:rPr>
        <w:t>[1]</w:t>
      </w:r>
      <w:r>
        <w:t xml:space="preserve"> and one incision </w:t>
      </w:r>
      <w:r w:rsidR="003A64DF" w:rsidRPr="005671CE">
        <w:t>distal to the 6-0 non-absorbable ligature</w:t>
      </w:r>
      <w:r>
        <w:t xml:space="preserve"> </w:t>
      </w:r>
      <w:r>
        <w:rPr>
          <w:b/>
          <w:bCs/>
        </w:rPr>
        <w:t>[2]</w:t>
      </w:r>
      <w:r>
        <w:t>.</w:t>
      </w:r>
    </w:p>
    <w:p w14:paraId="0791AC45" w14:textId="77777777" w:rsidR="008F776D" w:rsidRDefault="008F776D" w:rsidP="008F776D">
      <w:pPr>
        <w:pStyle w:val="ListParagraph"/>
        <w:ind w:left="907"/>
      </w:pPr>
    </w:p>
    <w:p w14:paraId="5F3528EE" w14:textId="55EB8A3A" w:rsidR="008F776D" w:rsidRDefault="004D13DE" w:rsidP="008F776D">
      <w:pPr>
        <w:pStyle w:val="ListParagraph"/>
        <w:numPr>
          <w:ilvl w:val="2"/>
          <w:numId w:val="44"/>
        </w:numPr>
      </w:pPr>
      <w:r>
        <w:t xml:space="preserve">SCOPE: </w:t>
      </w:r>
      <w:r w:rsidR="008F776D">
        <w:t>Incision distal to 4-0 non-absorbable ligature being made</w:t>
      </w:r>
    </w:p>
    <w:p w14:paraId="0740B92A" w14:textId="7CB12EB9" w:rsidR="008F776D" w:rsidRPr="005671CE" w:rsidRDefault="004D13DE" w:rsidP="008F776D">
      <w:pPr>
        <w:pStyle w:val="ListParagraph"/>
        <w:numPr>
          <w:ilvl w:val="2"/>
          <w:numId w:val="44"/>
        </w:numPr>
      </w:pPr>
      <w:r>
        <w:t xml:space="preserve">SCOPE: </w:t>
      </w:r>
      <w:r w:rsidR="008F776D">
        <w:t>Incision distal to 6-0 non-absorbable ligature being made</w:t>
      </w:r>
    </w:p>
    <w:p w14:paraId="46580ACB" w14:textId="77777777" w:rsidR="003A64DF" w:rsidRPr="005671CE" w:rsidRDefault="003A64DF" w:rsidP="008F776D">
      <w:pPr>
        <w:pStyle w:val="ListParagraph"/>
        <w:ind w:left="360"/>
      </w:pPr>
    </w:p>
    <w:p w14:paraId="3AA2F778" w14:textId="06439CE6" w:rsidR="003A64DF" w:rsidRDefault="008F776D" w:rsidP="008F776D">
      <w:pPr>
        <w:pStyle w:val="ListParagraph"/>
        <w:numPr>
          <w:ilvl w:val="1"/>
          <w:numId w:val="44"/>
        </w:numPr>
      </w:pPr>
      <w:r>
        <w:t>Then c</w:t>
      </w:r>
      <w:r w:rsidR="003A64DF" w:rsidRPr="005671CE">
        <w:t xml:space="preserve">lean the arterial pouch meticulously </w:t>
      </w:r>
      <w:r>
        <w:t>of</w:t>
      </w:r>
      <w:r w:rsidR="003A64DF" w:rsidRPr="005671CE">
        <w:t xml:space="preserve"> all soft tissue </w:t>
      </w:r>
      <w:r>
        <w:rPr>
          <w:b/>
          <w:bCs/>
        </w:rPr>
        <w:t xml:space="preserve">[1] </w:t>
      </w:r>
      <w:r w:rsidR="003A64DF" w:rsidRPr="005671CE">
        <w:t>and</w:t>
      </w:r>
      <w:r>
        <w:t xml:space="preserve"> use a vessel clip to</w:t>
      </w:r>
      <w:r w:rsidR="003A64DF" w:rsidRPr="005671CE">
        <w:t xml:space="preserve"> measure its length, width</w:t>
      </w:r>
      <w:r>
        <w:t>,</w:t>
      </w:r>
      <w:r w:rsidR="003A64DF" w:rsidRPr="005671CE">
        <w:t xml:space="preserve"> and depth </w:t>
      </w:r>
      <w:r w:rsidRPr="008F776D">
        <w:rPr>
          <w:b/>
          <w:bCs/>
        </w:rPr>
        <w:t>[2]</w:t>
      </w:r>
      <w:r>
        <w:t>.</w:t>
      </w:r>
      <w:r w:rsidR="003A64DF" w:rsidRPr="005671CE">
        <w:t xml:space="preserve"> </w:t>
      </w:r>
    </w:p>
    <w:p w14:paraId="6AE6C652" w14:textId="77777777" w:rsidR="008F776D" w:rsidRDefault="008F776D" w:rsidP="008F776D">
      <w:pPr>
        <w:pStyle w:val="ListParagraph"/>
        <w:ind w:left="907"/>
      </w:pPr>
    </w:p>
    <w:p w14:paraId="326C77FB" w14:textId="198E8C8C" w:rsidR="008F776D" w:rsidRDefault="004D13DE" w:rsidP="008F776D">
      <w:pPr>
        <w:pStyle w:val="ListParagraph"/>
        <w:numPr>
          <w:ilvl w:val="2"/>
          <w:numId w:val="44"/>
        </w:numPr>
      </w:pPr>
      <w:r>
        <w:t xml:space="preserve">SCOPE: </w:t>
      </w:r>
      <w:r w:rsidR="008F776D">
        <w:t>Pouch being cleaned</w:t>
      </w:r>
    </w:p>
    <w:p w14:paraId="0C597BC7" w14:textId="5C3186A6" w:rsidR="008F776D" w:rsidRPr="005671CE" w:rsidRDefault="004D13DE" w:rsidP="008F776D">
      <w:pPr>
        <w:pStyle w:val="ListParagraph"/>
        <w:numPr>
          <w:ilvl w:val="2"/>
          <w:numId w:val="44"/>
        </w:numPr>
      </w:pPr>
      <w:r>
        <w:t xml:space="preserve">SCOPE: </w:t>
      </w:r>
      <w:r w:rsidR="008F776D">
        <w:t>Pouch being measured</w:t>
      </w:r>
    </w:p>
    <w:p w14:paraId="641D5C84" w14:textId="77777777" w:rsidR="003A64DF" w:rsidRPr="003A64DF" w:rsidRDefault="003A64DF" w:rsidP="008F776D">
      <w:pPr>
        <w:pStyle w:val="ListParagraph"/>
        <w:ind w:left="360"/>
        <w:rPr>
          <w:b/>
          <w:bCs/>
        </w:rPr>
      </w:pPr>
    </w:p>
    <w:p w14:paraId="789DC249" w14:textId="573363AD" w:rsidR="008F776D" w:rsidRDefault="003A64DF" w:rsidP="008F776D">
      <w:pPr>
        <w:pStyle w:val="ListParagraph"/>
        <w:numPr>
          <w:ilvl w:val="1"/>
          <w:numId w:val="44"/>
        </w:numPr>
      </w:pPr>
      <w:r w:rsidRPr="005671CE">
        <w:t xml:space="preserve">If an arterial pouch degradation is needed, </w:t>
      </w:r>
      <w:r w:rsidR="008F776D">
        <w:t>after cleaning,</w:t>
      </w:r>
      <w:r w:rsidRPr="005671CE">
        <w:t xml:space="preserve"> preincubate </w:t>
      </w:r>
      <w:r w:rsidR="008F776D">
        <w:t>the pouch</w:t>
      </w:r>
      <w:r w:rsidRPr="005671CE">
        <w:t xml:space="preserve"> with 100 </w:t>
      </w:r>
      <w:r w:rsidR="008F776D">
        <w:t>units</w:t>
      </w:r>
      <w:r w:rsidRPr="005671CE">
        <w:t xml:space="preserve"> of porcine elastase dissolved in 5 </w:t>
      </w:r>
      <w:r w:rsidR="008F776D">
        <w:t>milliliters</w:t>
      </w:r>
      <w:r w:rsidRPr="005671CE">
        <w:t xml:space="preserve"> of Tris-buffer at room temperature for 20 min</w:t>
      </w:r>
      <w:r w:rsidR="008F776D">
        <w:t xml:space="preserve">utes </w:t>
      </w:r>
      <w:r w:rsidR="008F776D">
        <w:rPr>
          <w:b/>
          <w:bCs/>
        </w:rPr>
        <w:t>[1]</w:t>
      </w:r>
      <w:r w:rsidRPr="005671CE">
        <w:t>.</w:t>
      </w:r>
    </w:p>
    <w:p w14:paraId="6983D91C" w14:textId="77777777" w:rsidR="008F776D" w:rsidRDefault="008F776D" w:rsidP="008F776D">
      <w:pPr>
        <w:pStyle w:val="ListParagraph"/>
        <w:ind w:left="907"/>
      </w:pPr>
    </w:p>
    <w:p w14:paraId="55731463" w14:textId="0F01DB88" w:rsidR="003A64DF" w:rsidRPr="005671CE" w:rsidRDefault="008F776D" w:rsidP="008F776D">
      <w:pPr>
        <w:pStyle w:val="ListParagraph"/>
        <w:numPr>
          <w:ilvl w:val="2"/>
          <w:numId w:val="44"/>
        </w:numPr>
      </w:pPr>
      <w:r>
        <w:t>Talent placing pouch into solution, with elastase and buffer containers visible in frame</w:t>
      </w:r>
      <w:r w:rsidR="003A64DF" w:rsidRPr="005671CE">
        <w:t xml:space="preserve"> </w:t>
      </w:r>
    </w:p>
    <w:p w14:paraId="3AE1EB0A" w14:textId="77777777" w:rsidR="003A64DF" w:rsidRPr="005671CE" w:rsidRDefault="003A64DF" w:rsidP="008F776D">
      <w:pPr>
        <w:pStyle w:val="ListParagraph"/>
        <w:ind w:left="360"/>
      </w:pPr>
    </w:p>
    <w:p w14:paraId="0802A6A5" w14:textId="048D7D28" w:rsidR="003A64DF" w:rsidRPr="003A64DF" w:rsidRDefault="004D13DE" w:rsidP="003A64DF">
      <w:pPr>
        <w:pStyle w:val="ListParagraph"/>
        <w:numPr>
          <w:ilvl w:val="0"/>
          <w:numId w:val="44"/>
        </w:numPr>
        <w:rPr>
          <w:b/>
          <w:bCs/>
        </w:rPr>
      </w:pPr>
      <w:r>
        <w:rPr>
          <w:b/>
          <w:bCs/>
        </w:rPr>
        <w:t>Pouch Placement</w:t>
      </w:r>
    </w:p>
    <w:p w14:paraId="68BFAA68" w14:textId="77777777" w:rsidR="003A64DF" w:rsidRPr="003A64DF" w:rsidRDefault="003A64DF" w:rsidP="008F776D">
      <w:pPr>
        <w:pStyle w:val="ListParagraph"/>
        <w:ind w:left="360"/>
        <w:rPr>
          <w:b/>
          <w:bCs/>
        </w:rPr>
      </w:pPr>
    </w:p>
    <w:p w14:paraId="5D4E3476" w14:textId="1C3F6DFC" w:rsidR="008F776D" w:rsidRDefault="003A64DF" w:rsidP="008F776D">
      <w:pPr>
        <w:pStyle w:val="ListParagraph"/>
        <w:numPr>
          <w:ilvl w:val="1"/>
          <w:numId w:val="44"/>
        </w:numPr>
      </w:pPr>
      <w:r w:rsidRPr="005671CE">
        <w:t xml:space="preserve">For further preparation of the </w:t>
      </w:r>
      <w:commentRangeStart w:id="2"/>
      <w:r w:rsidR="008F776D">
        <w:t>common carotid artery</w:t>
      </w:r>
      <w:r w:rsidRPr="005671CE">
        <w:t xml:space="preserve">, place two round micro swabs directly beneath </w:t>
      </w:r>
      <w:r w:rsidR="008F776D">
        <w:t>the vessel</w:t>
      </w:r>
      <w:r w:rsidRPr="005671CE">
        <w:t xml:space="preserve"> to move the artery more superficially</w:t>
      </w:r>
      <w:r w:rsidR="008F776D">
        <w:t xml:space="preserve"> </w:t>
      </w:r>
      <w:r w:rsidR="008F776D">
        <w:rPr>
          <w:b/>
          <w:bCs/>
        </w:rPr>
        <w:t>[1]</w:t>
      </w:r>
      <w:r w:rsidR="008F776D">
        <w:t xml:space="preserve"> and place</w:t>
      </w:r>
      <w:r w:rsidRPr="005671CE">
        <w:t xml:space="preserve"> one micro swab with a purple padding under the left </w:t>
      </w:r>
      <w:r w:rsidR="008F776D">
        <w:t xml:space="preserve">common carotid </w:t>
      </w:r>
      <w:proofErr w:type="spellStart"/>
      <w:r w:rsidR="008F776D">
        <w:t>artery</w:t>
      </w:r>
      <w:proofErr w:type="spellEnd"/>
      <w:r w:rsidRPr="005671CE">
        <w:t xml:space="preserve"> </w:t>
      </w:r>
      <w:commentRangeEnd w:id="2"/>
      <w:r w:rsidR="008F776D">
        <w:rPr>
          <w:rStyle w:val="CommentReference"/>
          <w:lang w:val="x-none" w:eastAsia="x-none"/>
        </w:rPr>
        <w:commentReference w:id="2"/>
      </w:r>
      <w:r w:rsidRPr="005671CE">
        <w:t>at the distal third for better visualization of the artery</w:t>
      </w:r>
      <w:r w:rsidR="008F776D">
        <w:t xml:space="preserve"> </w:t>
      </w:r>
      <w:r w:rsidR="008F776D">
        <w:rPr>
          <w:b/>
          <w:bCs/>
        </w:rPr>
        <w:t>[2]</w:t>
      </w:r>
      <w:r w:rsidRPr="005671CE">
        <w:t>.</w:t>
      </w:r>
    </w:p>
    <w:p w14:paraId="486B0B3A" w14:textId="77777777" w:rsidR="008F776D" w:rsidRDefault="008F776D" w:rsidP="008F776D">
      <w:pPr>
        <w:pStyle w:val="ListParagraph"/>
        <w:ind w:left="907"/>
      </w:pPr>
    </w:p>
    <w:p w14:paraId="1BF946E7" w14:textId="5AE41DD6" w:rsidR="003A64DF" w:rsidRPr="008F776D" w:rsidRDefault="008F776D" w:rsidP="008F776D">
      <w:pPr>
        <w:pStyle w:val="ListParagraph"/>
        <w:numPr>
          <w:ilvl w:val="2"/>
          <w:numId w:val="44"/>
        </w:numPr>
      </w:pPr>
      <w:r>
        <w:t xml:space="preserve">WIDE: Talent placing swabs </w:t>
      </w:r>
      <w:r w:rsidRPr="008F776D">
        <w:rPr>
          <w:i/>
          <w:iCs/>
          <w:color w:val="4F81BD" w:themeColor="accent1"/>
        </w:rPr>
        <w:t>Videographer: More Talent than rabbit than shot</w:t>
      </w:r>
      <w:r w:rsidR="003A64DF" w:rsidRPr="008F776D">
        <w:rPr>
          <w:color w:val="4F81BD" w:themeColor="accent1"/>
        </w:rPr>
        <w:t xml:space="preserve"> </w:t>
      </w:r>
    </w:p>
    <w:p w14:paraId="7C597A33" w14:textId="507FD298" w:rsidR="008F776D" w:rsidRPr="005671CE" w:rsidRDefault="008F776D" w:rsidP="008F776D">
      <w:pPr>
        <w:pStyle w:val="ListParagraph"/>
        <w:numPr>
          <w:ilvl w:val="2"/>
          <w:numId w:val="44"/>
        </w:numPr>
      </w:pPr>
      <w:r>
        <w:t>SCOPE: Purple swab being placed</w:t>
      </w:r>
    </w:p>
    <w:p w14:paraId="4521CDB4" w14:textId="77777777" w:rsidR="003A64DF" w:rsidRPr="005671CE" w:rsidRDefault="003A64DF" w:rsidP="008F776D">
      <w:pPr>
        <w:pStyle w:val="ListParagraph"/>
        <w:ind w:left="360"/>
      </w:pPr>
    </w:p>
    <w:p w14:paraId="7B33CAE4" w14:textId="4B5B781E" w:rsidR="008F776D" w:rsidRDefault="008F776D" w:rsidP="008F776D">
      <w:pPr>
        <w:pStyle w:val="ListParagraph"/>
        <w:numPr>
          <w:ilvl w:val="1"/>
          <w:numId w:val="44"/>
        </w:numPr>
      </w:pPr>
      <w:r>
        <w:t>Using micro scissors and forceps, make</w:t>
      </w:r>
      <w:r w:rsidR="003A64DF" w:rsidRPr="005671CE">
        <w:t xml:space="preserve"> a 2</w:t>
      </w:r>
      <w:r>
        <w:t xml:space="preserve">-millimeter </w:t>
      </w:r>
      <w:r w:rsidR="003A64DF" w:rsidRPr="005671CE">
        <w:t xml:space="preserve">fish mouth incision on the proximal side of the right </w:t>
      </w:r>
      <w:r>
        <w:t xml:space="preserve">common carotid artery </w:t>
      </w:r>
      <w:r>
        <w:rPr>
          <w:b/>
          <w:bCs/>
        </w:rPr>
        <w:t>[1]</w:t>
      </w:r>
      <w:r>
        <w:t xml:space="preserve"> and adjust the orientation of the rabbit to allow access to the left side of the animal </w:t>
      </w:r>
      <w:r>
        <w:rPr>
          <w:b/>
          <w:bCs/>
        </w:rPr>
        <w:t>[2]</w:t>
      </w:r>
      <w:r>
        <w:t>.</w:t>
      </w:r>
      <w:r w:rsidR="003A64DF" w:rsidRPr="005671CE">
        <w:t xml:space="preserve"> </w:t>
      </w:r>
    </w:p>
    <w:p w14:paraId="0F1C0113" w14:textId="77777777" w:rsidR="008F776D" w:rsidRDefault="008F776D" w:rsidP="008F776D">
      <w:pPr>
        <w:pStyle w:val="ListParagraph"/>
        <w:ind w:left="907"/>
      </w:pPr>
    </w:p>
    <w:p w14:paraId="25DA8635" w14:textId="7F1776EE" w:rsidR="008F776D" w:rsidRDefault="008F776D" w:rsidP="008F776D">
      <w:pPr>
        <w:pStyle w:val="ListParagraph"/>
        <w:numPr>
          <w:ilvl w:val="2"/>
          <w:numId w:val="44"/>
        </w:numPr>
      </w:pPr>
      <w:r>
        <w:t>SCOPE: Incision being made</w:t>
      </w:r>
    </w:p>
    <w:p w14:paraId="423A74CF" w14:textId="5E5B768D" w:rsidR="008F776D" w:rsidRPr="000F6E04" w:rsidRDefault="008F776D" w:rsidP="008F776D">
      <w:pPr>
        <w:pStyle w:val="ListParagraph"/>
        <w:numPr>
          <w:ilvl w:val="2"/>
          <w:numId w:val="44"/>
        </w:numPr>
      </w:pPr>
      <w:r>
        <w:t>Talent moving rabbit</w:t>
      </w:r>
      <w:r w:rsidRPr="008F776D">
        <w:rPr>
          <w:i/>
          <w:iCs/>
          <w:color w:val="4F81BD" w:themeColor="accent1"/>
        </w:rPr>
        <w:t xml:space="preserve"> Videographer: More Talent than rabbit than shot</w:t>
      </w:r>
    </w:p>
    <w:p w14:paraId="75DFE3B3" w14:textId="77777777" w:rsidR="000F6E04" w:rsidRDefault="000F6E04" w:rsidP="000F6E04">
      <w:pPr>
        <w:pStyle w:val="ListParagraph"/>
        <w:ind w:left="1627"/>
      </w:pPr>
    </w:p>
    <w:p w14:paraId="052FE015" w14:textId="18B42746" w:rsidR="000F6E04" w:rsidRDefault="000F6E04" w:rsidP="000F6E04">
      <w:pPr>
        <w:pStyle w:val="Default"/>
        <w:numPr>
          <w:ilvl w:val="1"/>
          <w:numId w:val="44"/>
        </w:numPr>
        <w:jc w:val="both"/>
        <w:rPr>
          <w:rFonts w:cs="Calibri"/>
        </w:rPr>
      </w:pPr>
      <w:r>
        <w:rPr>
          <w:rFonts w:cs="Calibri"/>
        </w:rPr>
        <w:t xml:space="preserve">Use a second </w:t>
      </w:r>
      <w:r w:rsidRPr="005671CE">
        <w:rPr>
          <w:rFonts w:cs="Calibri"/>
        </w:rPr>
        <w:t>temporary vessel clip</w:t>
      </w:r>
      <w:r>
        <w:rPr>
          <w:rFonts w:cs="Calibri"/>
        </w:rPr>
        <w:t xml:space="preserve"> to</w:t>
      </w:r>
      <w:r w:rsidR="003A64DF" w:rsidRPr="005671CE">
        <w:rPr>
          <w:rFonts w:cs="Calibri"/>
        </w:rPr>
        <w:t xml:space="preserve"> </w:t>
      </w:r>
      <w:r>
        <w:rPr>
          <w:rFonts w:cs="Calibri"/>
        </w:rPr>
        <w:t>clamp</w:t>
      </w:r>
      <w:r w:rsidR="003A64DF" w:rsidRPr="005671CE">
        <w:rPr>
          <w:rFonts w:cs="Calibri"/>
        </w:rPr>
        <w:t xml:space="preserve"> the left distal </w:t>
      </w:r>
      <w:r>
        <w:rPr>
          <w:rFonts w:cs="Calibri"/>
        </w:rPr>
        <w:t>common carotid artery</w:t>
      </w:r>
      <w:r w:rsidR="003A64DF" w:rsidRPr="005671CE">
        <w:rPr>
          <w:rFonts w:cs="Calibri"/>
        </w:rPr>
        <w:t xml:space="preserve"> </w:t>
      </w:r>
      <w:r>
        <w:rPr>
          <w:rFonts w:cs="Calibri"/>
          <w:b/>
          <w:bCs/>
        </w:rPr>
        <w:t>[1]</w:t>
      </w:r>
      <w:r>
        <w:rPr>
          <w:rFonts w:cs="Calibri"/>
        </w:rPr>
        <w:t xml:space="preserve"> and clamp the</w:t>
      </w:r>
      <w:r w:rsidR="003A64DF" w:rsidRPr="005671CE">
        <w:rPr>
          <w:rFonts w:cs="Calibri"/>
        </w:rPr>
        <w:t xml:space="preserve"> proximal left </w:t>
      </w:r>
      <w:r>
        <w:rPr>
          <w:rFonts w:cs="Calibri"/>
        </w:rPr>
        <w:t>common carotid artery</w:t>
      </w:r>
      <w:r w:rsidR="003A64DF" w:rsidRPr="005671CE">
        <w:rPr>
          <w:rFonts w:cs="Calibri"/>
        </w:rPr>
        <w:t xml:space="preserve"> with two</w:t>
      </w:r>
      <w:r>
        <w:rPr>
          <w:rFonts w:cs="Calibri"/>
        </w:rPr>
        <w:t xml:space="preserve"> additional</w:t>
      </w:r>
      <w:r w:rsidR="003A64DF" w:rsidRPr="005671CE">
        <w:rPr>
          <w:rFonts w:cs="Calibri"/>
        </w:rPr>
        <w:t xml:space="preserve"> temporary vessel clips</w:t>
      </w:r>
      <w:r>
        <w:rPr>
          <w:rFonts w:cs="Calibri"/>
        </w:rPr>
        <w:t xml:space="preserve"> </w:t>
      </w:r>
      <w:r>
        <w:rPr>
          <w:rFonts w:cs="Calibri"/>
          <w:b/>
          <w:bCs/>
        </w:rPr>
        <w:t>[2]</w:t>
      </w:r>
      <w:r w:rsidR="003A64DF" w:rsidRPr="005671CE">
        <w:rPr>
          <w:rFonts w:cs="Calibri"/>
        </w:rPr>
        <w:t>.</w:t>
      </w:r>
    </w:p>
    <w:p w14:paraId="52537142" w14:textId="77777777" w:rsidR="000F6E04" w:rsidRDefault="000F6E04" w:rsidP="000F6E04">
      <w:pPr>
        <w:pStyle w:val="Default"/>
        <w:ind w:left="907"/>
        <w:jc w:val="both"/>
        <w:rPr>
          <w:rFonts w:cs="Calibri"/>
        </w:rPr>
      </w:pPr>
    </w:p>
    <w:p w14:paraId="57E8BD75" w14:textId="1EE1470A" w:rsidR="000F6E04" w:rsidRDefault="000F6E04" w:rsidP="000F6E04">
      <w:pPr>
        <w:pStyle w:val="Default"/>
        <w:numPr>
          <w:ilvl w:val="2"/>
          <w:numId w:val="44"/>
        </w:numPr>
        <w:jc w:val="both"/>
        <w:rPr>
          <w:rFonts w:cs="Calibri"/>
        </w:rPr>
      </w:pPr>
      <w:r>
        <w:rPr>
          <w:rFonts w:cs="Calibri"/>
        </w:rPr>
        <w:t>SCOPE: Clip being placed on distal CCA</w:t>
      </w:r>
    </w:p>
    <w:p w14:paraId="7F8BB74C" w14:textId="56902A96" w:rsidR="003A64DF" w:rsidRPr="005671CE" w:rsidRDefault="000F6E04" w:rsidP="000F6E04">
      <w:pPr>
        <w:pStyle w:val="Default"/>
        <w:numPr>
          <w:ilvl w:val="2"/>
          <w:numId w:val="44"/>
        </w:numPr>
        <w:jc w:val="both"/>
        <w:rPr>
          <w:rFonts w:cs="Calibri"/>
        </w:rPr>
      </w:pPr>
      <w:r>
        <w:rPr>
          <w:rFonts w:cs="Calibri"/>
        </w:rPr>
        <w:t>SCOPE: Clip(s) being placed</w:t>
      </w:r>
      <w:r w:rsidR="003A64DF" w:rsidRPr="005671CE">
        <w:rPr>
          <w:rFonts w:cs="Calibri"/>
        </w:rPr>
        <w:t xml:space="preserve"> </w:t>
      </w:r>
      <w:r>
        <w:rPr>
          <w:rFonts w:cs="Calibri"/>
        </w:rPr>
        <w:t>on proximal CCA</w:t>
      </w:r>
    </w:p>
    <w:p w14:paraId="2E03E2A2" w14:textId="77777777" w:rsidR="003A64DF" w:rsidRPr="005671CE" w:rsidRDefault="003A64DF" w:rsidP="000F6E04">
      <w:pPr>
        <w:pStyle w:val="Default"/>
        <w:ind w:left="360"/>
        <w:jc w:val="both"/>
        <w:rPr>
          <w:rFonts w:cs="Calibri"/>
        </w:rPr>
      </w:pPr>
    </w:p>
    <w:p w14:paraId="0E9FFCB7" w14:textId="2AAEA537" w:rsidR="000F6E04" w:rsidRDefault="000F6E04" w:rsidP="000F6E04">
      <w:pPr>
        <w:pStyle w:val="Default"/>
        <w:numPr>
          <w:ilvl w:val="1"/>
          <w:numId w:val="44"/>
        </w:numPr>
        <w:jc w:val="both"/>
        <w:rPr>
          <w:rFonts w:cs="Calibri"/>
        </w:rPr>
      </w:pPr>
      <w:r>
        <w:rPr>
          <w:rFonts w:cs="Calibri"/>
        </w:rPr>
        <w:lastRenderedPageBreak/>
        <w:t>When all of the clamps have been placed, l</w:t>
      </w:r>
      <w:r w:rsidR="003A64DF" w:rsidRPr="005671CE">
        <w:rPr>
          <w:rFonts w:cs="Calibri"/>
        </w:rPr>
        <w:t xml:space="preserve">iberate the distal third of the left </w:t>
      </w:r>
      <w:r>
        <w:rPr>
          <w:rFonts w:cs="Calibri"/>
        </w:rPr>
        <w:t>common carotid artery</w:t>
      </w:r>
      <w:r w:rsidR="003A64DF" w:rsidRPr="005671CE">
        <w:rPr>
          <w:rFonts w:cs="Calibri"/>
        </w:rPr>
        <w:t xml:space="preserve"> completely from </w:t>
      </w:r>
      <w:r>
        <w:rPr>
          <w:rFonts w:cs="Calibri"/>
        </w:rPr>
        <w:t xml:space="preserve">the </w:t>
      </w:r>
      <w:r w:rsidR="003A64DF" w:rsidRPr="005671CE">
        <w:rPr>
          <w:rFonts w:cs="Calibri"/>
        </w:rPr>
        <w:t xml:space="preserve">soft tissue </w:t>
      </w:r>
      <w:r>
        <w:rPr>
          <w:rFonts w:cs="Calibri"/>
          <w:b/>
          <w:bCs/>
        </w:rPr>
        <w:t xml:space="preserve">[1] </w:t>
      </w:r>
      <w:r w:rsidR="003A64DF" w:rsidRPr="005671CE">
        <w:rPr>
          <w:rFonts w:cs="Calibri"/>
        </w:rPr>
        <w:t>and perform an arteriotomy</w:t>
      </w:r>
      <w:r>
        <w:rPr>
          <w:rFonts w:cs="Calibri"/>
        </w:rPr>
        <w:t xml:space="preserve"> </w:t>
      </w:r>
      <w:r>
        <w:rPr>
          <w:rFonts w:cs="Calibri"/>
          <w:b/>
          <w:bCs/>
        </w:rPr>
        <w:t>[2]</w:t>
      </w:r>
      <w:r w:rsidR="003A64DF" w:rsidRPr="005671CE">
        <w:rPr>
          <w:rFonts w:cs="Calibri"/>
        </w:rPr>
        <w:t>.</w:t>
      </w:r>
    </w:p>
    <w:p w14:paraId="0904F352" w14:textId="77777777" w:rsidR="000F6E04" w:rsidRDefault="000F6E04" w:rsidP="000F6E04">
      <w:pPr>
        <w:pStyle w:val="Default"/>
        <w:ind w:left="907"/>
        <w:jc w:val="both"/>
        <w:rPr>
          <w:rFonts w:cs="Calibri"/>
        </w:rPr>
      </w:pPr>
    </w:p>
    <w:p w14:paraId="0ACC00A9" w14:textId="77777777" w:rsidR="000F6E04" w:rsidRDefault="000F6E04" w:rsidP="000F6E04">
      <w:pPr>
        <w:pStyle w:val="Default"/>
        <w:numPr>
          <w:ilvl w:val="2"/>
          <w:numId w:val="44"/>
        </w:numPr>
        <w:jc w:val="both"/>
        <w:rPr>
          <w:rFonts w:cs="Calibri"/>
        </w:rPr>
      </w:pPr>
      <w:r>
        <w:rPr>
          <w:rFonts w:cs="Calibri"/>
        </w:rPr>
        <w:t>SCOPE: CCA being isolated</w:t>
      </w:r>
    </w:p>
    <w:p w14:paraId="661A3CC9" w14:textId="72DDE14B" w:rsidR="003A64DF" w:rsidRPr="005671CE" w:rsidRDefault="000F6E04" w:rsidP="000F6E04">
      <w:pPr>
        <w:pStyle w:val="Default"/>
        <w:numPr>
          <w:ilvl w:val="2"/>
          <w:numId w:val="44"/>
        </w:numPr>
        <w:jc w:val="both"/>
        <w:rPr>
          <w:rFonts w:cs="Calibri"/>
        </w:rPr>
      </w:pPr>
      <w:r>
        <w:rPr>
          <w:rFonts w:cs="Calibri"/>
        </w:rPr>
        <w:t>SCOPE: Arteriotomy being performed</w:t>
      </w:r>
      <w:r w:rsidR="003A64DF" w:rsidRPr="005671CE">
        <w:rPr>
          <w:rFonts w:cs="Calibri"/>
        </w:rPr>
        <w:t xml:space="preserve"> </w:t>
      </w:r>
    </w:p>
    <w:p w14:paraId="179AE65B" w14:textId="77777777" w:rsidR="003A64DF" w:rsidRPr="005671CE" w:rsidRDefault="003A64DF" w:rsidP="000F6E04">
      <w:pPr>
        <w:pStyle w:val="Default"/>
        <w:ind w:left="360"/>
        <w:jc w:val="both"/>
        <w:rPr>
          <w:rFonts w:cs="Calibri"/>
        </w:rPr>
      </w:pPr>
    </w:p>
    <w:p w14:paraId="3A036441" w14:textId="33513256" w:rsidR="000F6E04" w:rsidRDefault="000F6E04" w:rsidP="000F6E04">
      <w:pPr>
        <w:pStyle w:val="Default"/>
        <w:numPr>
          <w:ilvl w:val="1"/>
          <w:numId w:val="44"/>
        </w:numPr>
        <w:jc w:val="both"/>
        <w:rPr>
          <w:rFonts w:cs="Calibri"/>
        </w:rPr>
      </w:pPr>
      <w:r>
        <w:rPr>
          <w:rFonts w:cs="Calibri"/>
        </w:rPr>
        <w:t>Transfer</w:t>
      </w:r>
      <w:r w:rsidR="003A64DF" w:rsidRPr="005671CE">
        <w:rPr>
          <w:rFonts w:cs="Calibri"/>
        </w:rPr>
        <w:t xml:space="preserve"> the arterial pouch </w:t>
      </w:r>
      <w:r>
        <w:rPr>
          <w:rFonts w:cs="Calibri"/>
        </w:rPr>
        <w:t>from</w:t>
      </w:r>
      <w:r w:rsidR="003A64DF" w:rsidRPr="005671CE">
        <w:rPr>
          <w:rFonts w:cs="Calibri"/>
        </w:rPr>
        <w:t xml:space="preserve"> the heparinized saline solutio</w:t>
      </w:r>
      <w:r>
        <w:rPr>
          <w:rFonts w:cs="Calibri"/>
        </w:rPr>
        <w:t xml:space="preserve">n </w:t>
      </w:r>
      <w:r w:rsidR="003A64DF" w:rsidRPr="005671CE">
        <w:rPr>
          <w:rFonts w:cs="Calibri"/>
        </w:rPr>
        <w:t>in</w:t>
      </w:r>
      <w:r>
        <w:rPr>
          <w:rFonts w:cs="Calibri"/>
        </w:rPr>
        <w:t>to</w:t>
      </w:r>
      <w:r w:rsidR="003A64DF" w:rsidRPr="005671CE">
        <w:rPr>
          <w:rFonts w:cs="Calibri"/>
        </w:rPr>
        <w:t xml:space="preserve"> the surgical field where the bifurcation is planned</w:t>
      </w:r>
      <w:r>
        <w:rPr>
          <w:rFonts w:cs="Calibri"/>
        </w:rPr>
        <w:t xml:space="preserve"> </w:t>
      </w:r>
      <w:r>
        <w:rPr>
          <w:rFonts w:cs="Calibri"/>
          <w:b/>
          <w:bCs/>
        </w:rPr>
        <w:t>[1]</w:t>
      </w:r>
      <w:r>
        <w:rPr>
          <w:rFonts w:cs="Calibri"/>
        </w:rPr>
        <w:t xml:space="preserve"> and remove</w:t>
      </w:r>
      <w:r w:rsidRPr="000F6E04">
        <w:rPr>
          <w:rFonts w:cs="Calibri"/>
        </w:rPr>
        <w:t xml:space="preserve"> </w:t>
      </w:r>
      <w:r w:rsidRPr="005671CE">
        <w:rPr>
          <w:rFonts w:cs="Calibri"/>
        </w:rPr>
        <w:t xml:space="preserve">all </w:t>
      </w:r>
      <w:r>
        <w:rPr>
          <w:rFonts w:cs="Calibri"/>
        </w:rPr>
        <w:t xml:space="preserve">of the </w:t>
      </w:r>
      <w:r w:rsidRPr="005671CE">
        <w:rPr>
          <w:rFonts w:cs="Calibri"/>
        </w:rPr>
        <w:t xml:space="preserve">temporary vascular clamps </w:t>
      </w:r>
      <w:r>
        <w:rPr>
          <w:rFonts w:cs="Calibri"/>
        </w:rPr>
        <w:t xml:space="preserve">one at a time </w:t>
      </w:r>
      <w:r>
        <w:rPr>
          <w:rFonts w:cs="Calibri"/>
          <w:b/>
          <w:bCs/>
        </w:rPr>
        <w:t>[2]</w:t>
      </w:r>
      <w:r>
        <w:rPr>
          <w:rFonts w:cs="Calibri"/>
        </w:rPr>
        <w:t>.</w:t>
      </w:r>
    </w:p>
    <w:p w14:paraId="7449492F" w14:textId="77777777" w:rsidR="000F6E04" w:rsidRDefault="000F6E04" w:rsidP="000F6E04">
      <w:pPr>
        <w:pStyle w:val="Default"/>
        <w:ind w:left="907"/>
        <w:jc w:val="both"/>
        <w:rPr>
          <w:rFonts w:cs="Calibri"/>
        </w:rPr>
      </w:pPr>
    </w:p>
    <w:p w14:paraId="2C83E3C9" w14:textId="55E279B7" w:rsidR="003A64DF" w:rsidRDefault="000F6E04" w:rsidP="000F6E04">
      <w:pPr>
        <w:pStyle w:val="Default"/>
        <w:numPr>
          <w:ilvl w:val="2"/>
          <w:numId w:val="44"/>
        </w:numPr>
        <w:jc w:val="both"/>
        <w:rPr>
          <w:rFonts w:cs="Calibri"/>
        </w:rPr>
      </w:pPr>
      <w:r>
        <w:rPr>
          <w:rFonts w:cs="Calibri"/>
        </w:rPr>
        <w:t>SCOPE: Pouch being placed</w:t>
      </w:r>
    </w:p>
    <w:p w14:paraId="78BF8715" w14:textId="195B1287" w:rsidR="000F6E04" w:rsidRPr="005671CE" w:rsidRDefault="000F6E04" w:rsidP="000F6E04">
      <w:pPr>
        <w:pStyle w:val="Default"/>
        <w:numPr>
          <w:ilvl w:val="2"/>
          <w:numId w:val="44"/>
        </w:numPr>
        <w:jc w:val="both"/>
        <w:rPr>
          <w:rFonts w:cs="Calibri"/>
        </w:rPr>
      </w:pPr>
      <w:r>
        <w:rPr>
          <w:rFonts w:cs="Calibri"/>
        </w:rPr>
        <w:t>SCOPE: Clamps being removed</w:t>
      </w:r>
    </w:p>
    <w:p w14:paraId="7B2B7269" w14:textId="77777777" w:rsidR="003A64DF" w:rsidRPr="005671CE" w:rsidRDefault="003A64DF" w:rsidP="00B35FE9">
      <w:pPr>
        <w:pStyle w:val="Default"/>
        <w:ind w:left="360"/>
        <w:jc w:val="both"/>
        <w:rPr>
          <w:rFonts w:cs="Calibri"/>
        </w:rPr>
      </w:pPr>
    </w:p>
    <w:p w14:paraId="7D58F5AC" w14:textId="2EA535DF" w:rsidR="00B35FE9" w:rsidRDefault="00B35FE9" w:rsidP="00B35FE9">
      <w:pPr>
        <w:pStyle w:val="Default"/>
        <w:numPr>
          <w:ilvl w:val="1"/>
          <w:numId w:val="44"/>
        </w:numPr>
        <w:jc w:val="both"/>
        <w:rPr>
          <w:rFonts w:cs="Calibri"/>
        </w:rPr>
      </w:pPr>
      <w:r>
        <w:rPr>
          <w:rFonts w:cs="Calibri"/>
        </w:rPr>
        <w:t xml:space="preserve">Next, administer 1 milliliter of fluorescein intravenously </w:t>
      </w:r>
      <w:r>
        <w:rPr>
          <w:rFonts w:cs="Calibri"/>
          <w:b/>
          <w:bCs/>
        </w:rPr>
        <w:t>[1]</w:t>
      </w:r>
      <w:r>
        <w:rPr>
          <w:rFonts w:cs="Calibri"/>
        </w:rPr>
        <w:t xml:space="preserve"> and perform</w:t>
      </w:r>
      <w:r w:rsidR="003A64DF" w:rsidRPr="005671CE">
        <w:rPr>
          <w:rFonts w:cs="Calibri"/>
        </w:rPr>
        <w:t xml:space="preserve"> fluorescence angiography of the vessel complex </w:t>
      </w:r>
      <w:r>
        <w:rPr>
          <w:rFonts w:cs="Calibri"/>
          <w:b/>
          <w:bCs/>
        </w:rPr>
        <w:t>[2-TXT]</w:t>
      </w:r>
      <w:r w:rsidR="003A64DF" w:rsidRPr="005671CE">
        <w:rPr>
          <w:rFonts w:cs="Calibri"/>
        </w:rPr>
        <w:t>.</w:t>
      </w:r>
    </w:p>
    <w:p w14:paraId="1AC44404" w14:textId="77777777" w:rsidR="00B35FE9" w:rsidRDefault="00B35FE9" w:rsidP="00B35FE9">
      <w:pPr>
        <w:pStyle w:val="Default"/>
        <w:ind w:left="907"/>
        <w:jc w:val="both"/>
        <w:rPr>
          <w:rFonts w:cs="Calibri"/>
        </w:rPr>
      </w:pPr>
    </w:p>
    <w:p w14:paraId="4CD11C9B" w14:textId="01127B5F" w:rsidR="003A64DF" w:rsidRDefault="00B35FE9" w:rsidP="00B35FE9">
      <w:pPr>
        <w:pStyle w:val="Default"/>
        <w:numPr>
          <w:ilvl w:val="2"/>
          <w:numId w:val="44"/>
        </w:numPr>
        <w:jc w:val="both"/>
        <w:rPr>
          <w:rFonts w:cs="Calibri"/>
        </w:rPr>
      </w:pPr>
      <w:r>
        <w:rPr>
          <w:rFonts w:cs="Calibri"/>
        </w:rPr>
        <w:t>Fluorescein</w:t>
      </w:r>
      <w:r w:rsidR="003A64DF" w:rsidRPr="005671CE">
        <w:rPr>
          <w:rFonts w:cs="Calibri"/>
        </w:rPr>
        <w:t xml:space="preserve"> </w:t>
      </w:r>
      <w:r>
        <w:rPr>
          <w:rFonts w:cs="Calibri"/>
        </w:rPr>
        <w:t>being injected</w:t>
      </w:r>
    </w:p>
    <w:p w14:paraId="3D139BC4" w14:textId="28F7EC37" w:rsidR="00B35FE9" w:rsidRPr="005671CE" w:rsidRDefault="00B35FE9" w:rsidP="00B35FE9">
      <w:pPr>
        <w:pStyle w:val="Default"/>
        <w:numPr>
          <w:ilvl w:val="2"/>
          <w:numId w:val="44"/>
        </w:numPr>
        <w:jc w:val="both"/>
        <w:rPr>
          <w:rFonts w:cs="Calibri"/>
        </w:rPr>
      </w:pPr>
      <w:r>
        <w:rPr>
          <w:rFonts w:cs="Calibri"/>
        </w:rPr>
        <w:t xml:space="preserve">LAB MEDIA: Figure 7B </w:t>
      </w:r>
      <w:r>
        <w:rPr>
          <w:rFonts w:cs="Calibri"/>
          <w:b/>
          <w:bCs/>
        </w:rPr>
        <w:t>TEXT: See text for full fluorescence angiography details</w:t>
      </w:r>
    </w:p>
    <w:p w14:paraId="451932DF" w14:textId="77777777" w:rsidR="003A64DF" w:rsidRPr="005671CE" w:rsidRDefault="003A64DF" w:rsidP="00B35FE9">
      <w:pPr>
        <w:pStyle w:val="Default"/>
        <w:ind w:left="360"/>
        <w:jc w:val="both"/>
        <w:rPr>
          <w:rFonts w:cs="Calibri"/>
        </w:rPr>
      </w:pPr>
    </w:p>
    <w:p w14:paraId="0CE0261A" w14:textId="0E226D5E" w:rsidR="00B35FE9" w:rsidRDefault="00B35FE9" w:rsidP="00B35FE9">
      <w:pPr>
        <w:pStyle w:val="Default"/>
        <w:numPr>
          <w:ilvl w:val="1"/>
          <w:numId w:val="44"/>
        </w:numPr>
        <w:jc w:val="both"/>
        <w:rPr>
          <w:rFonts w:cs="Calibri"/>
        </w:rPr>
      </w:pPr>
      <w:r>
        <w:rPr>
          <w:rFonts w:cs="Calibri"/>
        </w:rPr>
        <w:t xml:space="preserve">Then </w:t>
      </w:r>
      <w:r w:rsidR="003A64DF" w:rsidRPr="005671CE">
        <w:rPr>
          <w:rFonts w:cs="Calibri"/>
        </w:rPr>
        <w:t>close the operative situs</w:t>
      </w:r>
      <w:r>
        <w:rPr>
          <w:rFonts w:cs="Calibri"/>
        </w:rPr>
        <w:t xml:space="preserve"> according to standard protocols </w:t>
      </w:r>
      <w:r>
        <w:rPr>
          <w:rFonts w:cs="Calibri"/>
          <w:b/>
          <w:bCs/>
        </w:rPr>
        <w:t>[1]</w:t>
      </w:r>
      <w:r>
        <w:rPr>
          <w:rFonts w:cs="Calibri"/>
        </w:rPr>
        <w:t>.</w:t>
      </w:r>
    </w:p>
    <w:p w14:paraId="59CA7248" w14:textId="77777777" w:rsidR="00B35FE9" w:rsidRDefault="00B35FE9" w:rsidP="00B35FE9">
      <w:pPr>
        <w:pStyle w:val="Default"/>
        <w:ind w:left="907"/>
        <w:jc w:val="both"/>
        <w:rPr>
          <w:rFonts w:cs="Calibri"/>
        </w:rPr>
      </w:pPr>
    </w:p>
    <w:p w14:paraId="72C15E97" w14:textId="08B737AC" w:rsidR="003A64DF" w:rsidRPr="005D6201" w:rsidRDefault="00B35FE9" w:rsidP="00B35FE9">
      <w:pPr>
        <w:pStyle w:val="Default"/>
        <w:numPr>
          <w:ilvl w:val="2"/>
          <w:numId w:val="44"/>
        </w:numPr>
        <w:jc w:val="both"/>
        <w:rPr>
          <w:rFonts w:cs="Calibri"/>
        </w:rPr>
      </w:pPr>
      <w:r>
        <w:rPr>
          <w:rFonts w:cs="Calibri"/>
        </w:rPr>
        <w:t>Fat pad being repositioned and/or suture(s) being placed</w:t>
      </w:r>
      <w:r w:rsidR="003A64DF" w:rsidRPr="005D6201">
        <w:rPr>
          <w:rFonts w:cs="Calibri"/>
        </w:rPr>
        <w:t xml:space="preserve"> </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8F776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8F776D"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71C4594E"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4276B5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6181A">
        <w:rPr>
          <w:rFonts w:asciiTheme="minorHAnsi" w:eastAsia="Times New Roman" w:hAnsiTheme="minorHAnsi" w:cstheme="minorHAnsi"/>
          <w:bCs/>
          <w:szCs w:val="24"/>
        </w:rPr>
        <w:t>116</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55A040C"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7190E">
        <w:rPr>
          <w:rFonts w:cs="Calibri"/>
          <w:b/>
          <w:color w:val="000000" w:themeColor="text1"/>
          <w:szCs w:val="24"/>
        </w:rPr>
        <w:t>Surgical Characteristics and Morphometric Measurements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1D8A42F6" w14:textId="48BD8662" w:rsidR="003A64DF" w:rsidRDefault="003A64DF" w:rsidP="003A64DF">
      <w:pPr>
        <w:pStyle w:val="ListParagraph"/>
        <w:numPr>
          <w:ilvl w:val="1"/>
          <w:numId w:val="44"/>
        </w:numPr>
      </w:pPr>
      <w:r w:rsidRPr="005D6201">
        <w:t xml:space="preserve">Partial thrombosis </w:t>
      </w:r>
      <w:r>
        <w:rPr>
          <w:b/>
          <w:bCs/>
        </w:rPr>
        <w:t xml:space="preserve">[1] </w:t>
      </w:r>
      <w:r>
        <w:t xml:space="preserve">can be </w:t>
      </w:r>
      <w:r w:rsidRPr="005D6201">
        <w:t xml:space="preserve">observed </w:t>
      </w:r>
      <w:r>
        <w:t xml:space="preserve">by analyzing three-dimensional reconstructions of the </w:t>
      </w:r>
      <w:bookmarkStart w:id="3" w:name="_Hlk36473885"/>
      <w:r w:rsidRPr="0073234A">
        <w:t>MR-imaging</w:t>
      </w:r>
      <w:bookmarkEnd w:id="3"/>
      <w:r>
        <w:t xml:space="preserve"> </w:t>
      </w:r>
      <w:r>
        <w:rPr>
          <w:b/>
          <w:bCs/>
        </w:rPr>
        <w:t>[2]</w:t>
      </w:r>
      <w:r w:rsidRPr="005D6201">
        <w:t>.</w:t>
      </w:r>
    </w:p>
    <w:p w14:paraId="2AED5B21" w14:textId="77777777" w:rsidR="003A64DF" w:rsidRDefault="003A64DF" w:rsidP="003A64DF">
      <w:pPr>
        <w:pStyle w:val="ListParagraph"/>
        <w:ind w:left="907"/>
      </w:pPr>
    </w:p>
    <w:p w14:paraId="59777668" w14:textId="7DC04A19" w:rsidR="003A64DF" w:rsidRPr="003A64DF" w:rsidRDefault="003A64DF" w:rsidP="003A64DF">
      <w:pPr>
        <w:pStyle w:val="ListParagraph"/>
        <w:numPr>
          <w:ilvl w:val="2"/>
          <w:numId w:val="44"/>
        </w:numPr>
      </w:pPr>
      <w:r>
        <w:t xml:space="preserve">LAB MEDIA: Figure 9 </w:t>
      </w:r>
      <w:r w:rsidRPr="003A64DF">
        <w:rPr>
          <w:i/>
          <w:iCs/>
          <w:color w:val="4F81BD" w:themeColor="accent1"/>
        </w:rPr>
        <w:t xml:space="preserve">Video Editor: please emphasize area indicated by </w:t>
      </w:r>
      <w:r w:rsidR="00712D13">
        <w:rPr>
          <w:i/>
          <w:iCs/>
          <w:color w:val="4F81BD" w:themeColor="accent1"/>
        </w:rPr>
        <w:t>pound</w:t>
      </w:r>
      <w:r w:rsidRPr="003A64DF">
        <w:rPr>
          <w:i/>
          <w:iCs/>
          <w:color w:val="4F81BD" w:themeColor="accent1"/>
        </w:rPr>
        <w:t xml:space="preserve"> sign</w:t>
      </w:r>
      <w:r>
        <w:rPr>
          <w:i/>
          <w:iCs/>
          <w:color w:val="4F81BD" w:themeColor="accent1"/>
        </w:rPr>
        <w:t xml:space="preserve"> in Figure 9A</w:t>
      </w:r>
    </w:p>
    <w:p w14:paraId="29E13BC0" w14:textId="79C85B43" w:rsidR="003A64DF" w:rsidRDefault="003A64DF" w:rsidP="003A64DF">
      <w:pPr>
        <w:pStyle w:val="ListParagraph"/>
        <w:numPr>
          <w:ilvl w:val="2"/>
          <w:numId w:val="44"/>
        </w:numPr>
      </w:pPr>
      <w:r>
        <w:t xml:space="preserve">LAB MEDIA: Figure 9 </w:t>
      </w:r>
      <w:r w:rsidRPr="003A64DF">
        <w:rPr>
          <w:i/>
          <w:iCs/>
          <w:color w:val="4F81BD" w:themeColor="accent1"/>
        </w:rPr>
        <w:t>Video Editor: please emphasize</w:t>
      </w:r>
      <w:r>
        <w:rPr>
          <w:i/>
          <w:iCs/>
          <w:color w:val="4F81BD" w:themeColor="accent1"/>
        </w:rPr>
        <w:t xml:space="preserve"> Figure 9B</w:t>
      </w:r>
    </w:p>
    <w:p w14:paraId="6A0C391F" w14:textId="77777777" w:rsidR="00712D13" w:rsidRDefault="00712D13" w:rsidP="00712D13">
      <w:pPr>
        <w:pStyle w:val="ListParagraph"/>
        <w:ind w:left="907"/>
      </w:pPr>
    </w:p>
    <w:p w14:paraId="1C3DB63C" w14:textId="010FA238" w:rsidR="00712D13" w:rsidRDefault="00712D13" w:rsidP="003A64DF">
      <w:pPr>
        <w:pStyle w:val="ListParagraph"/>
        <w:numPr>
          <w:ilvl w:val="1"/>
          <w:numId w:val="44"/>
        </w:numPr>
      </w:pPr>
      <w:r>
        <w:t>A twenty-fold digital zoom can also facilitate aneurysm</w:t>
      </w:r>
      <w:r w:rsidRPr="005D6201">
        <w:t xml:space="preserve"> </w:t>
      </w:r>
      <w:r>
        <w:t xml:space="preserve">measurement </w:t>
      </w:r>
      <w:r>
        <w:rPr>
          <w:b/>
          <w:bCs/>
        </w:rPr>
        <w:t>[1]</w:t>
      </w:r>
      <w:r>
        <w:t xml:space="preserve">, as observed for this representative vital aneurysm in a bifurcation constellation </w:t>
      </w:r>
      <w:r>
        <w:rPr>
          <w:b/>
          <w:bCs/>
        </w:rPr>
        <w:t>[2]</w:t>
      </w:r>
      <w:r>
        <w:t>.</w:t>
      </w:r>
    </w:p>
    <w:p w14:paraId="1D73774D" w14:textId="77777777" w:rsidR="00712D13" w:rsidRDefault="00712D13" w:rsidP="00712D13">
      <w:pPr>
        <w:pStyle w:val="ListParagraph"/>
        <w:ind w:left="907"/>
      </w:pPr>
    </w:p>
    <w:p w14:paraId="5B3E2C3E" w14:textId="0D8F7343" w:rsidR="00712D13" w:rsidRPr="00712D13" w:rsidRDefault="00712D13" w:rsidP="00712D13">
      <w:pPr>
        <w:pStyle w:val="ListParagraph"/>
        <w:numPr>
          <w:ilvl w:val="2"/>
          <w:numId w:val="44"/>
        </w:numPr>
      </w:pPr>
      <w:r>
        <w:t xml:space="preserve">LAB MEDIA: Figure 8 </w:t>
      </w:r>
      <w:r w:rsidRPr="003A64DF">
        <w:rPr>
          <w:i/>
          <w:iCs/>
          <w:color w:val="4F81BD" w:themeColor="accent1"/>
        </w:rPr>
        <w:t>Video Editor: please emphasize</w:t>
      </w:r>
      <w:r>
        <w:rPr>
          <w:i/>
          <w:iCs/>
          <w:color w:val="4F81BD" w:themeColor="accent1"/>
        </w:rPr>
        <w:t xml:space="preserve"> area indicated by pound sign in magnified image</w:t>
      </w:r>
    </w:p>
    <w:p w14:paraId="53457F58" w14:textId="4ABB4FEA" w:rsidR="00712D13" w:rsidRPr="00712D13" w:rsidRDefault="00712D13" w:rsidP="00712D13">
      <w:pPr>
        <w:pStyle w:val="ListParagraph"/>
        <w:numPr>
          <w:ilvl w:val="2"/>
          <w:numId w:val="44"/>
        </w:numPr>
      </w:pPr>
      <w:r>
        <w:t xml:space="preserve">LAB MEDIA: Figure 8 </w:t>
      </w:r>
      <w:r w:rsidRPr="003A64DF">
        <w:rPr>
          <w:i/>
          <w:iCs/>
          <w:color w:val="4F81BD" w:themeColor="accent1"/>
        </w:rPr>
        <w:t>Video Editor: please emphasize</w:t>
      </w:r>
      <w:r>
        <w:rPr>
          <w:i/>
          <w:iCs/>
          <w:color w:val="4F81BD" w:themeColor="accent1"/>
        </w:rPr>
        <w:t xml:space="preserve"> vertical line in magnified image</w:t>
      </w:r>
    </w:p>
    <w:p w14:paraId="0EF5AEC9" w14:textId="77777777" w:rsidR="00712D13" w:rsidRDefault="00712D13" w:rsidP="00712D13">
      <w:pPr>
        <w:pStyle w:val="ListParagraph"/>
        <w:ind w:left="1627"/>
      </w:pPr>
    </w:p>
    <w:p w14:paraId="2E97447C" w14:textId="230EC007" w:rsidR="00712D13" w:rsidRDefault="00712D13" w:rsidP="003A64DF">
      <w:pPr>
        <w:pStyle w:val="ListParagraph"/>
        <w:numPr>
          <w:ilvl w:val="1"/>
          <w:numId w:val="44"/>
        </w:numPr>
      </w:pPr>
      <w:r>
        <w:t>In this experimental analysis, animals with aneurysms induced by either the</w:t>
      </w:r>
      <w:r w:rsidR="003A64DF" w:rsidRPr="005D6201">
        <w:t xml:space="preserve"> </w:t>
      </w:r>
      <w:r>
        <w:t xml:space="preserve">vital- or elastase pouch methods </w:t>
      </w:r>
      <w:r>
        <w:rPr>
          <w:b/>
          <w:bCs/>
        </w:rPr>
        <w:t xml:space="preserve">[1] </w:t>
      </w:r>
      <w:r w:rsidR="003A64DF" w:rsidRPr="005D6201">
        <w:t>demonstrated an increase in aneurysm size over time</w:t>
      </w:r>
      <w:r>
        <w:t xml:space="preserve"> </w:t>
      </w:r>
      <w:r>
        <w:rPr>
          <w:b/>
          <w:bCs/>
        </w:rPr>
        <w:t>[2]</w:t>
      </w:r>
      <w:r>
        <w:t>.</w:t>
      </w:r>
    </w:p>
    <w:p w14:paraId="1373755B" w14:textId="77777777" w:rsidR="00712D13" w:rsidRDefault="00712D13" w:rsidP="00712D13">
      <w:pPr>
        <w:pStyle w:val="ListParagraph"/>
        <w:ind w:left="907"/>
      </w:pPr>
    </w:p>
    <w:p w14:paraId="4AD92C16" w14:textId="03F63F81" w:rsidR="00712D13" w:rsidRDefault="00712D13" w:rsidP="00712D13">
      <w:pPr>
        <w:pStyle w:val="ListParagraph"/>
        <w:numPr>
          <w:ilvl w:val="2"/>
          <w:numId w:val="44"/>
        </w:numPr>
      </w:pPr>
      <w:r>
        <w:t>LAB MEDIA: Table 1</w:t>
      </w:r>
      <w:r w:rsidRPr="00712D13">
        <w:rPr>
          <w:i/>
          <w:iCs/>
          <w:color w:val="4F81BD" w:themeColor="accent1"/>
        </w:rPr>
        <w:t xml:space="preserve"> </w:t>
      </w:r>
      <w:r w:rsidRPr="003A64DF">
        <w:rPr>
          <w:i/>
          <w:iCs/>
          <w:color w:val="4F81BD" w:themeColor="accent1"/>
        </w:rPr>
        <w:t>Video Editor: please emphasize</w:t>
      </w:r>
      <w:r>
        <w:rPr>
          <w:i/>
          <w:iCs/>
          <w:color w:val="4F81BD" w:themeColor="accent1"/>
        </w:rPr>
        <w:t xml:space="preserve"> Volume baseline data</w:t>
      </w:r>
    </w:p>
    <w:p w14:paraId="1E170DF1" w14:textId="18EEFA8D" w:rsidR="00712D13" w:rsidRDefault="00712D13" w:rsidP="00712D13">
      <w:pPr>
        <w:pStyle w:val="ListParagraph"/>
        <w:numPr>
          <w:ilvl w:val="2"/>
          <w:numId w:val="44"/>
        </w:numPr>
      </w:pPr>
      <w:r>
        <w:t>LAB MEDIA: Table 1</w:t>
      </w:r>
      <w:r w:rsidRPr="00712D13">
        <w:rPr>
          <w:i/>
          <w:iCs/>
          <w:color w:val="4F81BD" w:themeColor="accent1"/>
        </w:rPr>
        <w:t xml:space="preserve"> </w:t>
      </w:r>
      <w:r w:rsidRPr="003A64DF">
        <w:rPr>
          <w:i/>
          <w:iCs/>
          <w:color w:val="4F81BD" w:themeColor="accent1"/>
        </w:rPr>
        <w:t>Video Editor: please emphasize</w:t>
      </w:r>
      <w:r>
        <w:rPr>
          <w:i/>
          <w:iCs/>
          <w:color w:val="4F81BD" w:themeColor="accent1"/>
        </w:rPr>
        <w:t xml:space="preserve"> Volume follow-up data column</w:t>
      </w:r>
    </w:p>
    <w:p w14:paraId="615B77C3" w14:textId="77777777" w:rsidR="00712D13" w:rsidRDefault="00712D13" w:rsidP="00712D13">
      <w:pPr>
        <w:pStyle w:val="ListParagraph"/>
        <w:ind w:left="907"/>
      </w:pPr>
    </w:p>
    <w:p w14:paraId="30176C20" w14:textId="75708843" w:rsidR="00712D13" w:rsidRDefault="00712D13" w:rsidP="003A64DF">
      <w:pPr>
        <w:pStyle w:val="ListParagraph"/>
        <w:numPr>
          <w:ilvl w:val="1"/>
          <w:numId w:val="44"/>
        </w:numPr>
      </w:pPr>
      <w:r>
        <w:t>The a</w:t>
      </w:r>
      <w:r w:rsidR="003A64DF" w:rsidRPr="005D6201">
        <w:t>verage duration of the surgical procedure for the control group was 164</w:t>
      </w:r>
      <w:r w:rsidR="003A64DF">
        <w:t xml:space="preserve"> </w:t>
      </w:r>
      <w:r>
        <w:t>plus or minus</w:t>
      </w:r>
      <w:r w:rsidR="003A64DF">
        <w:t xml:space="preserve"> </w:t>
      </w:r>
      <w:r w:rsidR="003A64DF" w:rsidRPr="005D6201">
        <w:t>10 min</w:t>
      </w:r>
      <w:r>
        <w:t>utes</w:t>
      </w:r>
      <w:r w:rsidR="003A64DF" w:rsidRPr="005D6201">
        <w:t xml:space="preserve"> </w:t>
      </w:r>
      <w:r>
        <w:rPr>
          <w:b/>
          <w:bCs/>
        </w:rPr>
        <w:t>[1]</w:t>
      </w:r>
      <w:r w:rsidR="003A64DF" w:rsidRPr="005D6201">
        <w:t xml:space="preserve"> compared to 201</w:t>
      </w:r>
      <w:r w:rsidR="003A64DF">
        <w:t xml:space="preserve"> </w:t>
      </w:r>
      <w:r w:rsidR="004D13DE">
        <w:t>plus or minus</w:t>
      </w:r>
      <w:r w:rsidR="003A64DF">
        <w:t xml:space="preserve"> </w:t>
      </w:r>
      <w:r w:rsidR="003A64DF" w:rsidRPr="005D6201">
        <w:t xml:space="preserve">13 </w:t>
      </w:r>
      <w:r>
        <w:t>minutes</w:t>
      </w:r>
      <w:r w:rsidR="003A64DF" w:rsidRPr="005D6201">
        <w:t xml:space="preserve"> for the modified group</w:t>
      </w:r>
      <w:r>
        <w:t xml:space="preserve"> </w:t>
      </w:r>
      <w:r>
        <w:rPr>
          <w:b/>
          <w:bCs/>
        </w:rPr>
        <w:t>[2]</w:t>
      </w:r>
      <w:r w:rsidR="003A64DF" w:rsidRPr="005D6201">
        <w:t>.</w:t>
      </w:r>
    </w:p>
    <w:p w14:paraId="247F1067" w14:textId="77777777" w:rsidR="00712D13" w:rsidRDefault="00712D13" w:rsidP="00712D13">
      <w:pPr>
        <w:pStyle w:val="ListParagraph"/>
        <w:ind w:left="907"/>
      </w:pPr>
    </w:p>
    <w:p w14:paraId="30730069" w14:textId="6A170C92" w:rsidR="00712D13" w:rsidRPr="00712D13" w:rsidRDefault="00712D13" w:rsidP="00712D13">
      <w:pPr>
        <w:pStyle w:val="ListParagraph"/>
        <w:numPr>
          <w:ilvl w:val="2"/>
          <w:numId w:val="44"/>
        </w:numPr>
      </w:pPr>
      <w:r>
        <w:t>LAB MEDIA: Table 1</w:t>
      </w:r>
      <w:r w:rsidRPr="00712D13">
        <w:rPr>
          <w:i/>
          <w:iCs/>
          <w:color w:val="4F81BD" w:themeColor="accent1"/>
        </w:rPr>
        <w:t xml:space="preserve"> </w:t>
      </w:r>
      <w:r w:rsidRPr="003A64DF">
        <w:rPr>
          <w:i/>
          <w:iCs/>
          <w:color w:val="4F81BD" w:themeColor="accent1"/>
        </w:rPr>
        <w:t>Video Editor: please emphasize</w:t>
      </w:r>
      <w:r>
        <w:rPr>
          <w:i/>
          <w:iCs/>
          <w:color w:val="4F81BD" w:themeColor="accent1"/>
        </w:rPr>
        <w:t xml:space="preserve"> Vital pouches Operation time data column</w:t>
      </w:r>
    </w:p>
    <w:p w14:paraId="680DE5D7" w14:textId="08C8F331" w:rsidR="00712D13" w:rsidRDefault="00712D13" w:rsidP="00712D13">
      <w:pPr>
        <w:pStyle w:val="ListParagraph"/>
        <w:numPr>
          <w:ilvl w:val="2"/>
          <w:numId w:val="44"/>
        </w:numPr>
      </w:pPr>
      <w:r>
        <w:lastRenderedPageBreak/>
        <w:t>LAB MEDIA: Table 1</w:t>
      </w:r>
      <w:r w:rsidRPr="00712D13">
        <w:rPr>
          <w:i/>
          <w:iCs/>
          <w:color w:val="4F81BD" w:themeColor="accent1"/>
        </w:rPr>
        <w:t xml:space="preserve"> </w:t>
      </w:r>
      <w:r w:rsidRPr="003A64DF">
        <w:rPr>
          <w:i/>
          <w:iCs/>
          <w:color w:val="4F81BD" w:themeColor="accent1"/>
        </w:rPr>
        <w:t>Video Editor: please emphasize</w:t>
      </w:r>
      <w:r>
        <w:rPr>
          <w:i/>
          <w:iCs/>
          <w:color w:val="4F81BD" w:themeColor="accent1"/>
        </w:rPr>
        <w:t xml:space="preserve"> Elastase pouches Operation time data column</w:t>
      </w:r>
    </w:p>
    <w:p w14:paraId="114A3CDF" w14:textId="77777777" w:rsidR="00712D13" w:rsidRDefault="00712D13" w:rsidP="00712D13">
      <w:pPr>
        <w:pStyle w:val="ListParagraph"/>
        <w:ind w:left="1627"/>
      </w:pPr>
    </w:p>
    <w:p w14:paraId="3C828657" w14:textId="79287B3B" w:rsidR="003A64DF" w:rsidRDefault="003A64DF" w:rsidP="003A64DF">
      <w:pPr>
        <w:pStyle w:val="ListParagraph"/>
        <w:numPr>
          <w:ilvl w:val="1"/>
          <w:numId w:val="44"/>
        </w:numPr>
      </w:pPr>
      <w:r w:rsidRPr="005D6201">
        <w:t>An average of 24</w:t>
      </w:r>
      <w:r>
        <w:t xml:space="preserve"> </w:t>
      </w:r>
      <w:r w:rsidR="00712D13">
        <w:t>plus or minus</w:t>
      </w:r>
      <w:r>
        <w:t xml:space="preserve"> </w:t>
      </w:r>
      <w:r w:rsidRPr="005D6201">
        <w:t xml:space="preserve">1 interrupted </w:t>
      </w:r>
      <w:proofErr w:type="gramStart"/>
      <w:r w:rsidRPr="005D6201">
        <w:t>sutures</w:t>
      </w:r>
      <w:proofErr w:type="gramEnd"/>
      <w:r w:rsidRPr="005D6201">
        <w:t xml:space="preserve"> was needed to create aneurysms in the control group</w:t>
      </w:r>
      <w:r w:rsidR="00712D13">
        <w:t xml:space="preserve"> </w:t>
      </w:r>
      <w:r w:rsidR="00712D13">
        <w:rPr>
          <w:b/>
          <w:bCs/>
        </w:rPr>
        <w:t>[1]</w:t>
      </w:r>
      <w:r w:rsidRPr="005D6201">
        <w:t xml:space="preserve">, </w:t>
      </w:r>
      <w:r w:rsidR="00712D13">
        <w:t xml:space="preserve">while </w:t>
      </w:r>
      <w:r w:rsidRPr="005D6201">
        <w:t>25</w:t>
      </w:r>
      <w:r>
        <w:t xml:space="preserve"> </w:t>
      </w:r>
      <w:r w:rsidR="00712D13">
        <w:t xml:space="preserve">plus or minus </w:t>
      </w:r>
      <w:r w:rsidRPr="005D6201">
        <w:t xml:space="preserve">2 stitches </w:t>
      </w:r>
      <w:r w:rsidR="00712D13">
        <w:t>were required in</w:t>
      </w:r>
      <w:r w:rsidRPr="005D6201">
        <w:t xml:space="preserve"> the elastase group</w:t>
      </w:r>
      <w:r w:rsidR="00712D13">
        <w:t xml:space="preserve"> </w:t>
      </w:r>
      <w:r w:rsidR="00712D13">
        <w:rPr>
          <w:b/>
          <w:bCs/>
        </w:rPr>
        <w:t>[2]</w:t>
      </w:r>
      <w:r w:rsidRPr="005D6201">
        <w:t>.</w:t>
      </w:r>
    </w:p>
    <w:p w14:paraId="2C63A6EA" w14:textId="77777777" w:rsidR="00712D13" w:rsidRDefault="00712D13" w:rsidP="00712D13">
      <w:pPr>
        <w:pStyle w:val="ListParagraph"/>
        <w:ind w:left="907"/>
      </w:pPr>
    </w:p>
    <w:p w14:paraId="06072DD6" w14:textId="2E3716C3" w:rsidR="00712D13" w:rsidRDefault="00712D13" w:rsidP="00712D13">
      <w:pPr>
        <w:pStyle w:val="ListParagraph"/>
        <w:numPr>
          <w:ilvl w:val="2"/>
          <w:numId w:val="44"/>
        </w:numPr>
      </w:pPr>
      <w:r>
        <w:t>LAB MEDIA: Table 1</w:t>
      </w:r>
      <w:r w:rsidRPr="00712D13">
        <w:rPr>
          <w:i/>
          <w:iCs/>
          <w:color w:val="4F81BD" w:themeColor="accent1"/>
        </w:rPr>
        <w:t xml:space="preserve"> </w:t>
      </w:r>
      <w:r w:rsidRPr="003A64DF">
        <w:rPr>
          <w:i/>
          <w:iCs/>
          <w:color w:val="4F81BD" w:themeColor="accent1"/>
        </w:rPr>
        <w:t>Video Editor: please emphasize</w:t>
      </w:r>
      <w:r>
        <w:rPr>
          <w:i/>
          <w:iCs/>
          <w:color w:val="4F81BD" w:themeColor="accent1"/>
        </w:rPr>
        <w:t xml:space="preserve"> Vital pouches </w:t>
      </w:r>
      <w:r w:rsidR="0005357F">
        <w:rPr>
          <w:i/>
          <w:iCs/>
          <w:color w:val="4F81BD" w:themeColor="accent1"/>
        </w:rPr>
        <w:t># of Sutures</w:t>
      </w:r>
      <w:r>
        <w:rPr>
          <w:i/>
          <w:iCs/>
          <w:color w:val="4F81BD" w:themeColor="accent1"/>
        </w:rPr>
        <w:t xml:space="preserve"> data column</w:t>
      </w:r>
    </w:p>
    <w:p w14:paraId="164EF840" w14:textId="041AC25B" w:rsidR="0005357F" w:rsidRDefault="0005357F" w:rsidP="0005357F">
      <w:pPr>
        <w:pStyle w:val="ListParagraph"/>
        <w:numPr>
          <w:ilvl w:val="2"/>
          <w:numId w:val="44"/>
        </w:numPr>
      </w:pPr>
      <w:r>
        <w:t>LAB MEDIA: Table 1</w:t>
      </w:r>
      <w:r w:rsidRPr="00712D13">
        <w:rPr>
          <w:i/>
          <w:iCs/>
          <w:color w:val="4F81BD" w:themeColor="accent1"/>
        </w:rPr>
        <w:t xml:space="preserve"> </w:t>
      </w:r>
      <w:r w:rsidRPr="003A64DF">
        <w:rPr>
          <w:i/>
          <w:iCs/>
          <w:color w:val="4F81BD" w:themeColor="accent1"/>
        </w:rPr>
        <w:t>Video Editor: please emphasize</w:t>
      </w:r>
      <w:r>
        <w:rPr>
          <w:i/>
          <w:iCs/>
          <w:color w:val="4F81BD" w:themeColor="accent1"/>
        </w:rPr>
        <w:t xml:space="preserve"> Elastase pouches # of Sutures data column</w:t>
      </w:r>
    </w:p>
    <w:p w14:paraId="03C4F26D" w14:textId="77777777" w:rsidR="00712D13" w:rsidRPr="005D6201" w:rsidRDefault="00712D13" w:rsidP="0005357F">
      <w:pPr>
        <w:pStyle w:val="ListParagraph"/>
        <w:ind w:left="1627"/>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4"/>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8F776D"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8F776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8F776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4-14T08:06:00Z" w:initials="BC">
    <w:p w14:paraId="1C9E91D2" w14:textId="584F9CA8" w:rsidR="008F776D" w:rsidRPr="008F776D" w:rsidRDefault="008F776D">
      <w:pPr>
        <w:pStyle w:val="CommentText"/>
        <w:rPr>
          <w:lang w:val="en-US"/>
        </w:rPr>
      </w:pPr>
      <w:r>
        <w:rPr>
          <w:rStyle w:val="CommentReference"/>
        </w:rPr>
        <w:annotationRef/>
      </w:r>
      <w:r>
        <w:rPr>
          <w:lang w:val="en-US"/>
        </w:rPr>
        <w:t>Authors: Which CCA do the round micro swabs get inserted under? The left or the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9E91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9E91D2" w16cid:durableId="223FE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28E2B" w14:textId="77777777" w:rsidR="0034522D" w:rsidRDefault="0034522D">
      <w:r>
        <w:separator/>
      </w:r>
    </w:p>
    <w:p w14:paraId="7574C4AF" w14:textId="77777777" w:rsidR="0034522D" w:rsidRDefault="0034522D"/>
  </w:endnote>
  <w:endnote w:type="continuationSeparator" w:id="0">
    <w:p w14:paraId="7478DAA8" w14:textId="77777777" w:rsidR="0034522D" w:rsidRDefault="0034522D">
      <w:r>
        <w:continuationSeparator/>
      </w:r>
    </w:p>
    <w:p w14:paraId="5B6944C8" w14:textId="77777777" w:rsidR="0034522D" w:rsidRDefault="00345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8F776D" w:rsidRDefault="008F776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F776D" w:rsidRDefault="008F776D" w:rsidP="001E230F">
    <w:pPr>
      <w:pStyle w:val="Footer"/>
      <w:ind w:right="360"/>
    </w:pPr>
  </w:p>
  <w:p w14:paraId="10ECA4C8" w14:textId="77777777" w:rsidR="008F776D" w:rsidRDefault="008F77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35CE278D" w:rsidR="008F776D" w:rsidRPr="00790E8C" w:rsidRDefault="008F776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62F3" w14:textId="77777777" w:rsidR="0034522D" w:rsidRDefault="0034522D">
      <w:r>
        <w:separator/>
      </w:r>
    </w:p>
    <w:p w14:paraId="0D6EEB75" w14:textId="77777777" w:rsidR="0034522D" w:rsidRDefault="0034522D"/>
  </w:footnote>
  <w:footnote w:type="continuationSeparator" w:id="0">
    <w:p w14:paraId="3734B8F8" w14:textId="77777777" w:rsidR="0034522D" w:rsidRDefault="0034522D">
      <w:r>
        <w:continuationSeparator/>
      </w:r>
    </w:p>
    <w:p w14:paraId="7CA8C65A" w14:textId="77777777" w:rsidR="0034522D" w:rsidRDefault="00345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8F776D" w:rsidRPr="006D3AC7" w:rsidRDefault="008F776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F776D" w:rsidRDefault="008F77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5357F"/>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6E04"/>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181A"/>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059B"/>
    <w:rsid w:val="003138D4"/>
    <w:rsid w:val="003176C4"/>
    <w:rsid w:val="00320715"/>
    <w:rsid w:val="00322C71"/>
    <w:rsid w:val="00330F1B"/>
    <w:rsid w:val="00333FA4"/>
    <w:rsid w:val="00336C61"/>
    <w:rsid w:val="00342D7B"/>
    <w:rsid w:val="0034522D"/>
    <w:rsid w:val="0034684D"/>
    <w:rsid w:val="003513A5"/>
    <w:rsid w:val="00355D9B"/>
    <w:rsid w:val="00363153"/>
    <w:rsid w:val="00364249"/>
    <w:rsid w:val="0038502C"/>
    <w:rsid w:val="00386777"/>
    <w:rsid w:val="00395684"/>
    <w:rsid w:val="003A1109"/>
    <w:rsid w:val="003A49C2"/>
    <w:rsid w:val="003A64DF"/>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13DE"/>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42DF2"/>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190E"/>
    <w:rsid w:val="0067274F"/>
    <w:rsid w:val="006742D8"/>
    <w:rsid w:val="006801B1"/>
    <w:rsid w:val="0069665E"/>
    <w:rsid w:val="006A0250"/>
    <w:rsid w:val="006A14A2"/>
    <w:rsid w:val="006A21CB"/>
    <w:rsid w:val="006A6324"/>
    <w:rsid w:val="006B2573"/>
    <w:rsid w:val="006C08AE"/>
    <w:rsid w:val="006C0E87"/>
    <w:rsid w:val="006D3AC7"/>
    <w:rsid w:val="006D6939"/>
    <w:rsid w:val="006D7676"/>
    <w:rsid w:val="0071294C"/>
    <w:rsid w:val="00712D13"/>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8F776D"/>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4D0C"/>
    <w:rsid w:val="009F51F2"/>
    <w:rsid w:val="00A07468"/>
    <w:rsid w:val="00A20DA8"/>
    <w:rsid w:val="00A218EC"/>
    <w:rsid w:val="00A310D7"/>
    <w:rsid w:val="00A3138F"/>
    <w:rsid w:val="00A319BE"/>
    <w:rsid w:val="00A31F9A"/>
    <w:rsid w:val="00A36302"/>
    <w:rsid w:val="00A37919"/>
    <w:rsid w:val="00A44EFB"/>
    <w:rsid w:val="00A453AF"/>
    <w:rsid w:val="00A60320"/>
    <w:rsid w:val="00A72FC5"/>
    <w:rsid w:val="00A730E3"/>
    <w:rsid w:val="00A77CF6"/>
    <w:rsid w:val="00A84BA8"/>
    <w:rsid w:val="00A91283"/>
    <w:rsid w:val="00A97CC6"/>
    <w:rsid w:val="00AA132F"/>
    <w:rsid w:val="00AB3338"/>
    <w:rsid w:val="00AC5EF4"/>
    <w:rsid w:val="00AC63FC"/>
    <w:rsid w:val="00AD4F04"/>
    <w:rsid w:val="00AE11E8"/>
    <w:rsid w:val="00B00969"/>
    <w:rsid w:val="00B07A3B"/>
    <w:rsid w:val="00B13941"/>
    <w:rsid w:val="00B340A8"/>
    <w:rsid w:val="00B35FE9"/>
    <w:rsid w:val="00B40E12"/>
    <w:rsid w:val="00B435B8"/>
    <w:rsid w:val="00B4499C"/>
    <w:rsid w:val="00B5116D"/>
    <w:rsid w:val="00B6201D"/>
    <w:rsid w:val="00B653B7"/>
    <w:rsid w:val="00B66A14"/>
    <w:rsid w:val="00B7250F"/>
    <w:rsid w:val="00B807E5"/>
    <w:rsid w:val="00B845D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066"/>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link w:val="DefaultZchn"/>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DefaultZchn">
    <w:name w:val="Default Zchn"/>
    <w:basedOn w:val="DefaultParagraphFont"/>
    <w:link w:val="Default"/>
    <w:rsid w:val="0031059B"/>
    <w:rPr>
      <w:rFonts w:ascii="Calibri" w:eastAsia="Times New Roman" w:hAnsi="Calibri" w:cs="GJKHG F+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2528442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wanderer@ksa.ch"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652933"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urosurgery@ksa.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D2DE1"/>
    <w:rsid w:val="006A1007"/>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56</TotalTime>
  <Pages>13</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17692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2020-04-14T10:38:00Z</dcterms:created>
  <dcterms:modified xsi:type="dcterms:W3CDTF">2020-04-14T12:31:00Z</dcterms:modified>
</cp:coreProperties>
</file>