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FB6" w:rsidRPr="00870FB6" w:rsidRDefault="00870FB6" w:rsidP="00820F23">
      <w:pPr>
        <w:jc w:val="both"/>
      </w:pPr>
      <w:r>
        <w:rPr>
          <w:b/>
        </w:rPr>
        <w:t xml:space="preserve">K. </w:t>
      </w:r>
      <w:proofErr w:type="spellStart"/>
      <w:r>
        <w:rPr>
          <w:b/>
        </w:rPr>
        <w:t>Okurowska</w:t>
      </w:r>
      <w:proofErr w:type="spellEnd"/>
      <w:r>
        <w:rPr>
          <w:b/>
        </w:rPr>
        <w:t xml:space="preserve">, </w:t>
      </w:r>
      <w:proofErr w:type="spellStart"/>
      <w:r w:rsidRPr="00870FB6">
        <w:rPr>
          <w:b/>
        </w:rPr>
        <w:t>MMedSci</w:t>
      </w:r>
      <w:proofErr w:type="spellEnd"/>
      <w:r w:rsidRPr="00870FB6">
        <w:rPr>
          <w:b/>
        </w:rPr>
        <w:t xml:space="preserve">, MSc, </w:t>
      </w:r>
      <w:proofErr w:type="spellStart"/>
      <w:r w:rsidRPr="00870FB6">
        <w:rPr>
          <w:b/>
        </w:rPr>
        <w:t>RSci</w:t>
      </w:r>
      <w:proofErr w:type="spellEnd"/>
      <w:r>
        <w:rPr>
          <w:b/>
        </w:rPr>
        <w:t xml:space="preserve">, </w:t>
      </w:r>
      <w:r>
        <w:t xml:space="preserve">is a Senior Research Technician and a part-time doctoral candidate in the Department of Chemical and Biological Engineering at the University of Sheffield. </w:t>
      </w:r>
      <w:r w:rsidR="00AA2EA1">
        <w:t xml:space="preserve">Her doctoral research, under the supervision of </w:t>
      </w:r>
      <w:proofErr w:type="spellStart"/>
      <w:r w:rsidR="00AA2EA1">
        <w:t>Dr.</w:t>
      </w:r>
      <w:proofErr w:type="spellEnd"/>
      <w:r w:rsidR="00AA2EA1">
        <w:t xml:space="preserve"> Karunakaran and </w:t>
      </w:r>
      <w:proofErr w:type="spellStart"/>
      <w:r w:rsidR="00AA2EA1">
        <w:t>Prof.</w:t>
      </w:r>
      <w:proofErr w:type="spellEnd"/>
      <w:r w:rsidR="00AA2EA1">
        <w:t xml:space="preserve"> Monk, focuses on the establishment of </w:t>
      </w:r>
      <w:r w:rsidR="00AA2EA1" w:rsidRPr="00AA2EA1">
        <w:rPr>
          <w:i/>
        </w:rPr>
        <w:t>ex vivo</w:t>
      </w:r>
      <w:r w:rsidR="00AA2EA1">
        <w:t xml:space="preserve"> porcine corneal model of bacterial keratitis. The work presented in this video journal is a core component of her doctoral project. </w:t>
      </w:r>
      <w:r>
        <w:t>She has 7 years</w:t>
      </w:r>
      <w:r w:rsidR="00AA2EA1">
        <w:t>’</w:t>
      </w:r>
      <w:r>
        <w:t xml:space="preserve"> experience working for the National Health Service in the UK, first as a Biomedical Support Worker and then as a Medical Technical Officer.</w:t>
      </w:r>
      <w:r w:rsidR="00AA2EA1">
        <w:t xml:space="preserve"> She has an additional 7 years’ research experience as a microbiology research technician in the Universities of Leeds and Sheffield.</w:t>
      </w:r>
      <w:r>
        <w:t xml:space="preserve"> She has published </w:t>
      </w:r>
      <w:r w:rsidR="00AA2EA1">
        <w:t xml:space="preserve">2 peer-reviewed publications in international journals. </w:t>
      </w:r>
    </w:p>
    <w:p w:rsidR="006620F3" w:rsidRDefault="00870FB6" w:rsidP="00820F23">
      <w:pPr>
        <w:jc w:val="both"/>
      </w:pPr>
      <w:r>
        <w:rPr>
          <w:b/>
        </w:rPr>
        <w:t>S.</w:t>
      </w:r>
      <w:r w:rsidR="00820F23" w:rsidRPr="00820F23">
        <w:rPr>
          <w:b/>
        </w:rPr>
        <w:t xml:space="preserve"> Roy, PhD</w:t>
      </w:r>
      <w:r w:rsidR="00EC18A8">
        <w:t xml:space="preserve">, is </w:t>
      </w:r>
      <w:r w:rsidR="00820F23">
        <w:t>Scientist at LV Prasad Eye Institute, Hyde</w:t>
      </w:r>
      <w:r w:rsidR="00820F23">
        <w:t xml:space="preserve">rabad, India. The main focus of </w:t>
      </w:r>
      <w:r w:rsidR="00820F23">
        <w:t>her research is host-pathogen interactions and innate im</w:t>
      </w:r>
      <w:r w:rsidR="00820F23">
        <w:t xml:space="preserve">mune responses during microbial </w:t>
      </w:r>
      <w:r w:rsidR="00820F23">
        <w:t>keratitis. She has several years of experience working with ocular ba</w:t>
      </w:r>
      <w:r w:rsidR="00820F23">
        <w:t xml:space="preserve">cterial infections. The current </w:t>
      </w:r>
      <w:r w:rsidR="00820F23">
        <w:t>emphasis is on research with antimicrobial peptides as an alternat</w:t>
      </w:r>
      <w:r w:rsidR="00820F23">
        <w:t xml:space="preserve">ive therapeutic intervention to combat </w:t>
      </w:r>
      <w:r w:rsidR="00820F23">
        <w:t xml:space="preserve">antimicrobial resistance. </w:t>
      </w:r>
      <w:proofErr w:type="spellStart"/>
      <w:r w:rsidR="00820F23">
        <w:t>Dr.</w:t>
      </w:r>
      <w:proofErr w:type="spellEnd"/>
      <w:r w:rsidR="00820F23">
        <w:t xml:space="preserve"> Roy has 19 peer-reviewed publ</w:t>
      </w:r>
      <w:r w:rsidR="00820F23">
        <w:t xml:space="preserve">ications, with an h-index of 8. </w:t>
      </w:r>
      <w:r w:rsidR="00820F23">
        <w:t>She also serves as an editorial board member and reviewer for sev</w:t>
      </w:r>
      <w:r w:rsidR="00820F23">
        <w:t xml:space="preserve">eral international journals. In </w:t>
      </w:r>
      <w:r w:rsidR="00820F23">
        <w:t>addition to studying innate immune responses and host-pathogen i</w:t>
      </w:r>
      <w:r w:rsidR="00820F23">
        <w:t xml:space="preserve">nteractions, </w:t>
      </w:r>
      <w:proofErr w:type="spellStart"/>
      <w:r w:rsidR="00820F23">
        <w:t>Dr.</w:t>
      </w:r>
      <w:proofErr w:type="spellEnd"/>
      <w:r w:rsidR="00820F23">
        <w:t xml:space="preserve"> Roy’s lab also </w:t>
      </w:r>
      <w:r w:rsidR="00820F23">
        <w:t>study corneal endothelial dysfunction.</w:t>
      </w:r>
    </w:p>
    <w:p w:rsidR="00820F23" w:rsidRDefault="00870FB6" w:rsidP="00820F23">
      <w:pPr>
        <w:jc w:val="both"/>
      </w:pPr>
      <w:r>
        <w:rPr>
          <w:b/>
        </w:rPr>
        <w:t>P.</w:t>
      </w:r>
      <w:r w:rsidR="00820F23" w:rsidRPr="00820F23">
        <w:rPr>
          <w:b/>
        </w:rPr>
        <w:t xml:space="preserve"> </w:t>
      </w:r>
      <w:proofErr w:type="spellStart"/>
      <w:r w:rsidR="00820F23" w:rsidRPr="00820F23">
        <w:rPr>
          <w:b/>
        </w:rPr>
        <w:t>Thokala</w:t>
      </w:r>
      <w:proofErr w:type="spellEnd"/>
      <w:r w:rsidR="00820F23">
        <w:rPr>
          <w:b/>
        </w:rPr>
        <w:t>,</w:t>
      </w:r>
      <w:r w:rsidR="00820F23" w:rsidRPr="00820F23">
        <w:rPr>
          <w:b/>
        </w:rPr>
        <w:t xml:space="preserve"> PhD</w:t>
      </w:r>
      <w:r w:rsidR="00EC18A8">
        <w:t xml:space="preserve"> is </w:t>
      </w:r>
      <w:r w:rsidR="00820F23">
        <w:t>Research Fellow in the School</w:t>
      </w:r>
      <w:r w:rsidR="00820F23">
        <w:t xml:space="preserve"> of Health and Related Research </w:t>
      </w:r>
      <w:r w:rsidR="00820F23">
        <w:t>(</w:t>
      </w:r>
      <w:proofErr w:type="spellStart"/>
      <w:r w:rsidR="00820F23">
        <w:t>ScHARR</w:t>
      </w:r>
      <w:proofErr w:type="spellEnd"/>
      <w:r w:rsidR="00820F23">
        <w:t xml:space="preserve">) at the University of Sheffield. He joined </w:t>
      </w:r>
      <w:proofErr w:type="spellStart"/>
      <w:r w:rsidR="00820F23">
        <w:t>ScHARR</w:t>
      </w:r>
      <w:proofErr w:type="spellEnd"/>
      <w:r w:rsidR="00820F23">
        <w:t xml:space="preserve"> in March 2010 after completing </w:t>
      </w:r>
      <w:proofErr w:type="spellStart"/>
      <w:r w:rsidR="00820F23">
        <w:t>MASc</w:t>
      </w:r>
      <w:proofErr w:type="spellEnd"/>
      <w:r w:rsidR="00820F23">
        <w:t xml:space="preserve"> from the University of Toronto and a PhD from the University of </w:t>
      </w:r>
      <w:r w:rsidR="00820F23">
        <w:t xml:space="preserve">Southampton. His </w:t>
      </w:r>
      <w:r w:rsidR="00820F23">
        <w:t>research interests include MCDA</w:t>
      </w:r>
      <w:r w:rsidR="00820F23">
        <w:t xml:space="preserve"> and health economic modelling. </w:t>
      </w:r>
      <w:r w:rsidR="00820F23">
        <w:t>He has worked on several health economic modelling proj</w:t>
      </w:r>
      <w:r w:rsidR="00820F23">
        <w:t xml:space="preserve">ects for NICE, including single </w:t>
      </w:r>
      <w:r w:rsidR="00820F23">
        <w:t>technology appraisals (STA) on prostate cancer, ovarian cancer, hepatitis C and a multipl</w:t>
      </w:r>
      <w:r w:rsidR="00820F23">
        <w:t xml:space="preserve">e </w:t>
      </w:r>
      <w:r w:rsidR="00820F23">
        <w:t>technology appraisal (MTA) on Alzheimer’s disease.</w:t>
      </w:r>
      <w:r w:rsidR="00820F23">
        <w:t xml:space="preserve"> He was also involved in health </w:t>
      </w:r>
      <w:r w:rsidR="00820F23">
        <w:t>technology assessment (HTA) of diagnostic strategies for sus</w:t>
      </w:r>
      <w:r w:rsidR="00820F23">
        <w:t xml:space="preserve">pected acute coronary syndrome, </w:t>
      </w:r>
      <w:r w:rsidR="00820F23">
        <w:t>tele-monitoring for heart failure and the development of the Sheffield Type-1 Di</w:t>
      </w:r>
      <w:r w:rsidR="00820F23">
        <w:t xml:space="preserve">abetes Policy </w:t>
      </w:r>
      <w:r w:rsidR="00820F23">
        <w:t>model. He was also part of a £1.8m research program</w:t>
      </w:r>
      <w:r w:rsidR="00820F23">
        <w:t xml:space="preserve">me - Overcoming the Barriers to </w:t>
      </w:r>
      <w:r w:rsidR="00820F23">
        <w:t>Mainstreaming Assisted Living Technologies (MALT)</w:t>
      </w:r>
      <w:r w:rsidR="00820F23">
        <w:t xml:space="preserve">, </w:t>
      </w:r>
      <w:hyperlink r:id="rId4" w:history="1">
        <w:r w:rsidR="00820F23" w:rsidRPr="006A2915">
          <w:rPr>
            <w:rStyle w:val="Hyperlink"/>
          </w:rPr>
          <w:t>http://malt.group.shef.ac.uk/</w:t>
        </w:r>
      </w:hyperlink>
      <w:r w:rsidR="00820F23">
        <w:t xml:space="preserve"> </w:t>
      </w:r>
      <w:r w:rsidR="00820F23">
        <w:t xml:space="preserve">He has also worked with UK’s National Institute of Health and Care Excellence </w:t>
      </w:r>
      <w:r w:rsidR="00820F23">
        <w:t xml:space="preserve">decision </w:t>
      </w:r>
      <w:r w:rsidR="00820F23">
        <w:t>support unit (NICE DSU) on exploring the applicability of</w:t>
      </w:r>
      <w:r w:rsidR="00820F23">
        <w:t xml:space="preserve"> MCDA in HTA. He co-chaired the </w:t>
      </w:r>
      <w:r w:rsidR="00820F23">
        <w:t>ISPOR Taskforce on the use of MCDA in health care decisi</w:t>
      </w:r>
      <w:r w:rsidR="00820F23">
        <w:t xml:space="preserve">on-making and has been involved </w:t>
      </w:r>
      <w:r w:rsidR="00820F23">
        <w:t>in a number of MCDA studies, including supporting priority setting and benefit-risk analysis.</w:t>
      </w:r>
    </w:p>
    <w:p w:rsidR="00820F23" w:rsidRDefault="00870FB6" w:rsidP="00820F23">
      <w:pPr>
        <w:jc w:val="both"/>
      </w:pPr>
      <w:r>
        <w:rPr>
          <w:b/>
        </w:rPr>
        <w:t>L.</w:t>
      </w:r>
      <w:r w:rsidR="00820F23" w:rsidRPr="00820F23">
        <w:rPr>
          <w:b/>
        </w:rPr>
        <w:t xml:space="preserve"> Partridge, PhD</w:t>
      </w:r>
      <w:r w:rsidR="00EC18A8">
        <w:t xml:space="preserve"> is </w:t>
      </w:r>
      <w:r w:rsidR="00820F23">
        <w:t>Senior Lecturer in the Department of Molecular Biology and Biotechnology in the University of Sheffield. Her</w:t>
      </w:r>
      <w:r w:rsidR="00820F23" w:rsidRPr="00820F23">
        <w:t xml:space="preserve"> main area of interest for the last 20 years has been in the application of antibody technology to research and therapeutics. In this regard, </w:t>
      </w:r>
      <w:r w:rsidR="00820F23">
        <w:t>she</w:t>
      </w:r>
      <w:r w:rsidR="00820F23" w:rsidRPr="00820F23">
        <w:t xml:space="preserve"> established the Antibody Resource Centre at the University of Sheffield, a service facility offering custom antibody production, downstream processing and training to internal and externa</w:t>
      </w:r>
      <w:r w:rsidR="00820F23">
        <w:t xml:space="preserve">l users (including industry). She </w:t>
      </w:r>
      <w:r w:rsidR="00820F23" w:rsidRPr="00820F23">
        <w:t xml:space="preserve">was Scientific Director of the resulting spin-out company, </w:t>
      </w:r>
      <w:proofErr w:type="spellStart"/>
      <w:r w:rsidR="00820F23" w:rsidRPr="00820F23">
        <w:t>Bioserv</w:t>
      </w:r>
      <w:proofErr w:type="spellEnd"/>
      <w:r w:rsidR="00820F23" w:rsidRPr="00820F23">
        <w:t xml:space="preserve"> UK Ltd., from 2009 until 2013, when it became completely independent of the University. </w:t>
      </w:r>
      <w:r w:rsidR="00820F23">
        <w:t>Her</w:t>
      </w:r>
      <w:r w:rsidR="00820F23" w:rsidRPr="00820F23">
        <w:t xml:space="preserve"> other long-standing interest has centred on investigations of the structure and function of the </w:t>
      </w:r>
      <w:proofErr w:type="spellStart"/>
      <w:r w:rsidR="00820F23" w:rsidRPr="00820F23">
        <w:t>tetraspanin</w:t>
      </w:r>
      <w:proofErr w:type="spellEnd"/>
      <w:r w:rsidR="00820F23" w:rsidRPr="00820F23">
        <w:t xml:space="preserve"> family of membrane proteins using a range of molecular, biochemical and immunological techniques.</w:t>
      </w:r>
      <w:r w:rsidR="00820F23">
        <w:t xml:space="preserve"> In total, she has</w:t>
      </w:r>
      <w:r w:rsidR="00820F23" w:rsidRPr="00820F23">
        <w:t xml:space="preserve"> published more than 60 articles in refereed journals and books</w:t>
      </w:r>
      <w:r w:rsidR="00820F23" w:rsidRPr="00820F23">
        <w:rPr>
          <w:b/>
        </w:rPr>
        <w:t xml:space="preserve">. </w:t>
      </w:r>
      <w:r w:rsidR="00820F23">
        <w:t>As PI or co-PI she has</w:t>
      </w:r>
      <w:r w:rsidR="00820F23" w:rsidRPr="00820F23">
        <w:t xml:space="preserve"> generated direct research income tot</w:t>
      </w:r>
      <w:r w:rsidR="00820F23">
        <w:t>alling &gt; £1.5 million and she has</w:t>
      </w:r>
      <w:r w:rsidR="00820F23" w:rsidRPr="00820F23">
        <w:t xml:space="preserve"> collaborated with a number of companies and external bodies, including Astra-Zeneca, Unilever and the Defence Research Ag</w:t>
      </w:r>
      <w:r w:rsidR="00820F23">
        <w:t>ency. She has</w:t>
      </w:r>
      <w:r w:rsidR="00820F23" w:rsidRPr="00820F23">
        <w:t xml:space="preserve"> successfully supervised 27 PhD students as primary supervisor.</w:t>
      </w:r>
    </w:p>
    <w:p w:rsidR="00EC18A8" w:rsidRPr="00EC18A8" w:rsidRDefault="00870FB6" w:rsidP="00EC18A8">
      <w:pPr>
        <w:jc w:val="both"/>
      </w:pPr>
      <w:r>
        <w:rPr>
          <w:b/>
        </w:rPr>
        <w:t>P.</w:t>
      </w:r>
      <w:r w:rsidR="00EC18A8" w:rsidRPr="00EC18A8">
        <w:rPr>
          <w:b/>
        </w:rPr>
        <w:t xml:space="preserve"> Garg, MBBS, MS,</w:t>
      </w:r>
      <w:r w:rsidR="00EC18A8">
        <w:t xml:space="preserve"> is</w:t>
      </w:r>
      <w:r w:rsidR="00EC18A8" w:rsidRPr="00EC18A8">
        <w:t xml:space="preserve"> a certified ophthalmologist with expertise</w:t>
      </w:r>
      <w:r w:rsidR="00EC18A8">
        <w:t xml:space="preserve"> in infectious diseases of eye. He is the Director of LV Prasad Eye Institute. </w:t>
      </w:r>
      <w:r w:rsidR="00EC18A8" w:rsidRPr="00EC18A8">
        <w:t xml:space="preserve">The focus of </w:t>
      </w:r>
      <w:r w:rsidR="00EC18A8">
        <w:t>his</w:t>
      </w:r>
      <w:r w:rsidR="00EC18A8" w:rsidRPr="00EC18A8">
        <w:t xml:space="preserve"> research has </w:t>
      </w:r>
      <w:r w:rsidR="00EC18A8">
        <w:t>focussed on understanding</w:t>
      </w:r>
      <w:r w:rsidR="00EC18A8" w:rsidRPr="00EC18A8">
        <w:t xml:space="preserve"> the epidemiology, clinical feature and treatment outcome of corneal infections. In coll</w:t>
      </w:r>
      <w:r w:rsidR="00EC18A8">
        <w:t xml:space="preserve">aboration with </w:t>
      </w:r>
      <w:r w:rsidR="00EC18A8">
        <w:lastRenderedPageBreak/>
        <w:t>microbiologists he</w:t>
      </w:r>
      <w:r w:rsidR="00EC18A8" w:rsidRPr="00EC18A8">
        <w:t xml:space="preserve"> also work</w:t>
      </w:r>
      <w:r w:rsidR="00EC18A8">
        <w:t>s</w:t>
      </w:r>
      <w:r w:rsidR="00EC18A8" w:rsidRPr="00EC18A8">
        <w:t xml:space="preserve"> in discovering antimicrobial susceptibi</w:t>
      </w:r>
      <w:r w:rsidR="00EC18A8">
        <w:t>lity and drug resistance. He has</w:t>
      </w:r>
      <w:r w:rsidR="00EC18A8" w:rsidRPr="00EC18A8">
        <w:t xml:space="preserve"> been </w:t>
      </w:r>
      <w:r w:rsidR="00EC18A8">
        <w:t xml:space="preserve">the </w:t>
      </w:r>
      <w:r w:rsidR="00EC18A8" w:rsidRPr="00EC18A8">
        <w:t>PI of several clinical trials related to ocular infec</w:t>
      </w:r>
      <w:r w:rsidR="00EC18A8">
        <w:t>tions. He has</w:t>
      </w:r>
      <w:r w:rsidR="00EC18A8" w:rsidRPr="00EC18A8">
        <w:t xml:space="preserve"> been involved in basic research related to ocular infec</w:t>
      </w:r>
      <w:r w:rsidR="00EC18A8">
        <w:t xml:space="preserve">tions since 2000 and currently is the </w:t>
      </w:r>
      <w:r w:rsidR="00EC18A8" w:rsidRPr="00EC18A8">
        <w:t xml:space="preserve">principal investigator of two grants one sponsored by the </w:t>
      </w:r>
      <w:proofErr w:type="spellStart"/>
      <w:r w:rsidR="00EC18A8" w:rsidRPr="00EC18A8">
        <w:t>Wellcome</w:t>
      </w:r>
      <w:proofErr w:type="spellEnd"/>
      <w:r w:rsidR="00EC18A8" w:rsidRPr="00EC18A8">
        <w:t xml:space="preserve"> Trust, UK and the other jointly by the Medical Research Council and the Department of Biotechnology of Government of India. </w:t>
      </w:r>
      <w:r w:rsidR="00EC18A8">
        <w:t>Since 1996 he has</w:t>
      </w:r>
      <w:r w:rsidR="00EC18A8" w:rsidRPr="00EC18A8">
        <w:t xml:space="preserve"> been actively involved in training fellows and was heading the education department of </w:t>
      </w:r>
      <w:r w:rsidR="00EC18A8">
        <w:t>the LV Prasad Eye Institute</w:t>
      </w:r>
      <w:r w:rsidR="00EC18A8" w:rsidRPr="00EC18A8">
        <w:t xml:space="preserve"> between 2006 and 2015.</w:t>
      </w:r>
    </w:p>
    <w:p w:rsidR="00EC18A8" w:rsidRDefault="00870FB6" w:rsidP="00EC18A8">
      <w:pPr>
        <w:autoSpaceDE w:val="0"/>
        <w:autoSpaceDN w:val="0"/>
        <w:adjustRightInd w:val="0"/>
        <w:spacing w:after="0" w:line="240" w:lineRule="auto"/>
        <w:jc w:val="both"/>
        <w:rPr>
          <w:rFonts w:cstheme="minorHAnsi"/>
          <w:color w:val="000000"/>
          <w:lang w:val="en-US"/>
        </w:rPr>
      </w:pPr>
      <w:r>
        <w:rPr>
          <w:rFonts w:cstheme="minorHAnsi"/>
          <w:b/>
          <w:color w:val="000000" w:themeColor="text1"/>
        </w:rPr>
        <w:t>S.</w:t>
      </w:r>
      <w:r w:rsidR="00EC18A8" w:rsidRPr="00EC18A8">
        <w:rPr>
          <w:rFonts w:cstheme="minorHAnsi"/>
          <w:b/>
          <w:color w:val="000000" w:themeColor="text1"/>
        </w:rPr>
        <w:t xml:space="preserve"> </w:t>
      </w:r>
      <w:proofErr w:type="spellStart"/>
      <w:r w:rsidR="00EC18A8" w:rsidRPr="00EC18A8">
        <w:rPr>
          <w:rFonts w:cstheme="minorHAnsi"/>
          <w:b/>
          <w:color w:val="000000" w:themeColor="text1"/>
        </w:rPr>
        <w:t>MacNeil</w:t>
      </w:r>
      <w:proofErr w:type="spellEnd"/>
      <w:r w:rsidR="00EC18A8" w:rsidRPr="00EC18A8">
        <w:rPr>
          <w:rFonts w:cstheme="minorHAnsi"/>
          <w:b/>
          <w:color w:val="000000" w:themeColor="text1"/>
        </w:rPr>
        <w:t>, PhD,</w:t>
      </w:r>
      <w:r w:rsidR="00EC18A8" w:rsidRPr="00EC18A8">
        <w:rPr>
          <w:rFonts w:cstheme="minorHAnsi"/>
          <w:color w:val="000000" w:themeColor="text1"/>
        </w:rPr>
        <w:t xml:space="preserve"> is Professor of Tissue Engineering at Sheffield University with expertise in tissue engineering of skin, oral mucosa, urethra, oesophagus and cornea with a strong focus on translating research to the clinic</w:t>
      </w:r>
      <w:r w:rsidR="00EC18A8" w:rsidRPr="00EC18A8">
        <w:rPr>
          <w:rFonts w:cstheme="minorHAnsi"/>
        </w:rPr>
        <w:t xml:space="preserve">. </w:t>
      </w:r>
      <w:r w:rsidR="00EC18A8" w:rsidRPr="00EC18A8">
        <w:rPr>
          <w:rFonts w:cstheme="minorHAnsi"/>
          <w:color w:val="000000" w:themeColor="text1"/>
        </w:rPr>
        <w:t xml:space="preserve">She has published over 460 peer-reviewed articles with over 9000 citations and has an h-index of 49.  Since 1992 she has worked with clinicians in Sheffield, delivering autologous keratinocytes to burns patients and developed and commercialised improved  delivery of skin cells to patients with </w:t>
      </w:r>
      <w:proofErr w:type="spellStart"/>
      <w:r w:rsidR="00EC18A8" w:rsidRPr="00EC18A8">
        <w:rPr>
          <w:rFonts w:cstheme="minorHAnsi"/>
          <w:color w:val="000000" w:themeColor="text1"/>
        </w:rPr>
        <w:t>MySkin</w:t>
      </w:r>
      <w:proofErr w:type="spellEnd"/>
      <w:r w:rsidR="00EC18A8" w:rsidRPr="00EC18A8">
        <w:rPr>
          <w:rFonts w:cstheme="minorHAnsi"/>
          <w:color w:val="000000" w:themeColor="text1"/>
        </w:rPr>
        <w:t xml:space="preserve">™ and </w:t>
      </w:r>
      <w:proofErr w:type="spellStart"/>
      <w:r w:rsidR="00EC18A8" w:rsidRPr="00EC18A8">
        <w:rPr>
          <w:rFonts w:cstheme="minorHAnsi"/>
          <w:color w:val="000000" w:themeColor="text1"/>
        </w:rPr>
        <w:t>Cryoskin</w:t>
      </w:r>
      <w:proofErr w:type="spellEnd"/>
      <w:r w:rsidR="00EC18A8" w:rsidRPr="00EC18A8">
        <w:rPr>
          <w:rFonts w:cstheme="minorHAnsi"/>
          <w:color w:val="000000" w:themeColor="text1"/>
        </w:rPr>
        <w:t xml:space="preserve">™ (autologous and allogeneic cell therapy for wound healing), available for NHS patients via </w:t>
      </w:r>
      <w:proofErr w:type="spellStart"/>
      <w:r w:rsidR="00EC18A8" w:rsidRPr="00EC18A8">
        <w:rPr>
          <w:rFonts w:cstheme="minorHAnsi"/>
          <w:color w:val="000000" w:themeColor="text1"/>
        </w:rPr>
        <w:t>Regenerys</w:t>
      </w:r>
      <w:proofErr w:type="spellEnd"/>
      <w:r w:rsidR="00EC18A8" w:rsidRPr="00EC18A8">
        <w:rPr>
          <w:rFonts w:cstheme="minorHAnsi"/>
          <w:color w:val="000000" w:themeColor="text1"/>
        </w:rPr>
        <w:t xml:space="preserve"> Ltd (</w:t>
      </w:r>
      <w:hyperlink r:id="rId5" w:history="1">
        <w:r w:rsidR="00EC18A8" w:rsidRPr="00EC18A8">
          <w:rPr>
            <w:rStyle w:val="Hyperlink"/>
            <w:rFonts w:cstheme="minorHAnsi"/>
          </w:rPr>
          <w:t>www.regenerys.com</w:t>
        </w:r>
      </w:hyperlink>
      <w:r w:rsidR="00EC18A8" w:rsidRPr="00EC18A8">
        <w:rPr>
          <w:rFonts w:cstheme="minorHAnsi"/>
          <w:color w:val="000000" w:themeColor="text1"/>
          <w:u w:val="single"/>
        </w:rPr>
        <w:t>)</w:t>
      </w:r>
      <w:r w:rsidR="00EC18A8" w:rsidRPr="00EC18A8">
        <w:rPr>
          <w:rFonts w:cstheme="minorHAnsi"/>
          <w:color w:val="000000" w:themeColor="text1"/>
        </w:rPr>
        <w:t xml:space="preserve">. She has also worked extensively with NHS Urologist Professor Chris </w:t>
      </w:r>
      <w:proofErr w:type="spellStart"/>
      <w:r w:rsidR="00EC18A8" w:rsidRPr="00EC18A8">
        <w:rPr>
          <w:rFonts w:cstheme="minorHAnsi"/>
          <w:color w:val="000000" w:themeColor="text1"/>
        </w:rPr>
        <w:t>Chapple</w:t>
      </w:r>
      <w:proofErr w:type="spellEnd"/>
      <w:r w:rsidR="00EC18A8" w:rsidRPr="00EC18A8">
        <w:rPr>
          <w:rFonts w:cstheme="minorHAnsi"/>
          <w:color w:val="000000" w:themeColor="text1"/>
        </w:rPr>
        <w:t xml:space="preserve"> in Sheffield to develop </w:t>
      </w:r>
      <w:r w:rsidR="00EC18A8" w:rsidRPr="00EC18A8">
        <w:rPr>
          <w:rFonts w:eastAsia="MS Mincho" w:cstheme="minorHAnsi"/>
        </w:rPr>
        <w:t xml:space="preserve">tissue engineered oral mucosa for reconstruction of urethral stricture and published a </w:t>
      </w:r>
      <w:proofErr w:type="gramStart"/>
      <w:r w:rsidR="00EC18A8" w:rsidRPr="00EC18A8">
        <w:rPr>
          <w:rFonts w:eastAsia="MS Mincho" w:cstheme="minorHAnsi"/>
        </w:rPr>
        <w:t>9 year</w:t>
      </w:r>
      <w:proofErr w:type="gramEnd"/>
      <w:r w:rsidR="00EC18A8" w:rsidRPr="00EC18A8">
        <w:rPr>
          <w:rFonts w:eastAsia="MS Mincho" w:cstheme="minorHAnsi"/>
        </w:rPr>
        <w:t xml:space="preserve"> follow-up on this recently. Another key project is   developing cell delivery membranes for corneal defects (</w:t>
      </w:r>
      <w:proofErr w:type="spellStart"/>
      <w:r w:rsidR="00EC18A8" w:rsidRPr="00EC18A8">
        <w:rPr>
          <w:rFonts w:eastAsia="MS Mincho" w:cstheme="minorHAnsi"/>
        </w:rPr>
        <w:t>Wellcome</w:t>
      </w:r>
      <w:proofErr w:type="spellEnd"/>
      <w:r w:rsidR="00EC18A8" w:rsidRPr="00EC18A8">
        <w:rPr>
          <w:rFonts w:eastAsia="MS Mincho" w:cstheme="minorHAnsi"/>
        </w:rPr>
        <w:t xml:space="preserve"> Trust Affordable Healthcare for India) working with colleagues in India.  She has also been developing an alternative material for support of the urethra with Professor Chris </w:t>
      </w:r>
      <w:proofErr w:type="spellStart"/>
      <w:r w:rsidR="00EC18A8" w:rsidRPr="00EC18A8">
        <w:rPr>
          <w:rFonts w:eastAsia="MS Mincho" w:cstheme="minorHAnsi"/>
        </w:rPr>
        <w:t>Chapple</w:t>
      </w:r>
      <w:proofErr w:type="spellEnd"/>
      <w:r w:rsidR="00EC18A8" w:rsidRPr="00EC18A8">
        <w:rPr>
          <w:rFonts w:eastAsia="MS Mincho" w:cstheme="minorHAnsi"/>
        </w:rPr>
        <w:t xml:space="preserve"> over the last 6 years which will better withstand the dynamic pressures in the pelvic floor.</w:t>
      </w:r>
      <w:r w:rsidR="00EC18A8" w:rsidRPr="00EC18A8">
        <w:rPr>
          <w:rFonts w:cstheme="minorHAnsi"/>
          <w:color w:val="000000" w:themeColor="text1"/>
        </w:rPr>
        <w:t xml:space="preserve"> Since her Chair appointment in 2000 she has </w:t>
      </w:r>
      <w:r w:rsidR="00EC18A8" w:rsidRPr="00EC18A8">
        <w:rPr>
          <w:rFonts w:cstheme="minorHAnsi"/>
        </w:rPr>
        <w:t xml:space="preserve">generated £11million from the </w:t>
      </w:r>
      <w:proofErr w:type="spellStart"/>
      <w:r w:rsidR="00EC18A8" w:rsidRPr="00EC18A8">
        <w:rPr>
          <w:rFonts w:cstheme="minorHAnsi"/>
        </w:rPr>
        <w:t>Wellcome</w:t>
      </w:r>
      <w:proofErr w:type="spellEnd"/>
      <w:r w:rsidR="00EC18A8" w:rsidRPr="00EC18A8">
        <w:rPr>
          <w:rFonts w:cstheme="minorHAnsi"/>
        </w:rPr>
        <w:t xml:space="preserve"> Trust, BBSRC, EPSRC, MRC, NHS and Industry, and contributed to £6.8 million of collaborative funds for PhDs at the life science interface. </w:t>
      </w:r>
      <w:r w:rsidR="00EC18A8" w:rsidRPr="00EC18A8">
        <w:rPr>
          <w:rFonts w:cstheme="minorHAnsi"/>
          <w:color w:val="000000"/>
          <w:lang w:val="en-US"/>
        </w:rPr>
        <w:t xml:space="preserve">She received the UK Society of Biomaterials President’s </w:t>
      </w:r>
      <w:r w:rsidR="00EC18A8" w:rsidRPr="00EC18A8">
        <w:rPr>
          <w:rFonts w:cstheme="minorHAnsi"/>
          <w:lang w:val="en-US"/>
        </w:rPr>
        <w:t xml:space="preserve">medal for her contributions to Biomaterials in both the UK and overseas </w:t>
      </w:r>
      <w:r w:rsidR="00EC18A8" w:rsidRPr="00EC18A8">
        <w:rPr>
          <w:rFonts w:cstheme="minorHAnsi"/>
          <w:color w:val="000000"/>
          <w:lang w:val="en-US"/>
        </w:rPr>
        <w:t>in September 2014.</w:t>
      </w:r>
    </w:p>
    <w:p w:rsidR="00EC18A8" w:rsidRDefault="00EC18A8" w:rsidP="00EC18A8">
      <w:pPr>
        <w:autoSpaceDE w:val="0"/>
        <w:autoSpaceDN w:val="0"/>
        <w:adjustRightInd w:val="0"/>
        <w:spacing w:after="0" w:line="240" w:lineRule="auto"/>
        <w:jc w:val="both"/>
        <w:rPr>
          <w:rFonts w:cstheme="minorHAnsi"/>
          <w:color w:val="000000"/>
          <w:lang w:val="en-US"/>
        </w:rPr>
      </w:pPr>
    </w:p>
    <w:p w:rsidR="00EC18A8" w:rsidRDefault="00870FB6" w:rsidP="00EC18A8">
      <w:pPr>
        <w:autoSpaceDE w:val="0"/>
        <w:autoSpaceDN w:val="0"/>
        <w:adjustRightInd w:val="0"/>
        <w:spacing w:after="0" w:line="240" w:lineRule="auto"/>
        <w:jc w:val="both"/>
        <w:rPr>
          <w:rFonts w:cstheme="minorHAnsi"/>
          <w:color w:val="000000" w:themeColor="text1"/>
        </w:rPr>
      </w:pPr>
      <w:r>
        <w:rPr>
          <w:rFonts w:cstheme="minorHAnsi"/>
          <w:b/>
          <w:color w:val="000000" w:themeColor="text1"/>
        </w:rPr>
        <w:t>P.</w:t>
      </w:r>
      <w:r w:rsidR="00EC18A8" w:rsidRPr="00EC18A8">
        <w:rPr>
          <w:rFonts w:cstheme="minorHAnsi"/>
          <w:b/>
          <w:color w:val="000000" w:themeColor="text1"/>
        </w:rPr>
        <w:t xml:space="preserve"> Monk, PhD</w:t>
      </w:r>
      <w:r w:rsidR="00EC18A8">
        <w:rPr>
          <w:rFonts w:cstheme="minorHAnsi"/>
          <w:b/>
          <w:color w:val="000000" w:themeColor="text1"/>
        </w:rPr>
        <w:t>,</w:t>
      </w:r>
      <w:r w:rsidR="00EC18A8" w:rsidRPr="00EC18A8">
        <w:rPr>
          <w:rFonts w:cstheme="minorHAnsi"/>
          <w:b/>
          <w:color w:val="000000" w:themeColor="text1"/>
        </w:rPr>
        <w:t xml:space="preserve"> </w:t>
      </w:r>
      <w:r w:rsidR="00EC18A8" w:rsidRPr="00EC18A8">
        <w:rPr>
          <w:rFonts w:cstheme="minorHAnsi"/>
          <w:color w:val="000000" w:themeColor="text1"/>
        </w:rPr>
        <w:t>is Professor of Immunology in the Department of Infection, Immunity</w:t>
      </w:r>
      <w:r w:rsidR="00EC18A8" w:rsidRPr="00EC18A8">
        <w:rPr>
          <w:rFonts w:cstheme="minorHAnsi"/>
          <w:b/>
          <w:color w:val="000000" w:themeColor="text1"/>
        </w:rPr>
        <w:t xml:space="preserve"> </w:t>
      </w:r>
      <w:r w:rsidR="00EC18A8" w:rsidRPr="00EC18A8">
        <w:rPr>
          <w:rFonts w:cstheme="minorHAnsi"/>
          <w:color w:val="000000" w:themeColor="text1"/>
        </w:rPr>
        <w:t xml:space="preserve">and Cardiovascular Disease at Sheffield University and was also the Faculty Director of International Affairs for Medicine, Dentistry and Health for 3 years until September 2017. He is currently the Chair of the Management Committee for the newly-established Sheffield </w:t>
      </w:r>
      <w:proofErr w:type="spellStart"/>
      <w:r w:rsidR="00EC18A8" w:rsidRPr="00EC18A8">
        <w:rPr>
          <w:rFonts w:cstheme="minorHAnsi"/>
          <w:color w:val="000000" w:themeColor="text1"/>
        </w:rPr>
        <w:t>Collaboratorium</w:t>
      </w:r>
      <w:proofErr w:type="spellEnd"/>
      <w:r w:rsidR="00EC18A8" w:rsidRPr="00EC18A8">
        <w:rPr>
          <w:rFonts w:cstheme="minorHAnsi"/>
          <w:color w:val="000000" w:themeColor="text1"/>
        </w:rPr>
        <w:t xml:space="preserve"> for Antimicrobial Resistance and Biofilms (SCARAB). </w:t>
      </w:r>
      <w:proofErr w:type="spellStart"/>
      <w:r w:rsidR="00EC18A8" w:rsidRPr="00EC18A8">
        <w:rPr>
          <w:rFonts w:cstheme="minorHAnsi"/>
          <w:color w:val="000000" w:themeColor="text1"/>
        </w:rPr>
        <w:t>Prof.</w:t>
      </w:r>
      <w:proofErr w:type="spellEnd"/>
      <w:r w:rsidR="00EC18A8" w:rsidRPr="00EC18A8">
        <w:rPr>
          <w:rFonts w:cstheme="minorHAnsi"/>
          <w:color w:val="000000" w:themeColor="text1"/>
        </w:rPr>
        <w:t xml:space="preserve"> Monk has 89 peer-reviewed publications, primarily research articles, with a Google Scholar h-index of 40. In addition to a substantial contribution to the understanding of complement fragments in inflammation: his group discovered the second C5a receptor (C5a2) and he has collaborated with most of the leading complement researchers in Europe, Australia and the US. </w:t>
      </w:r>
      <w:proofErr w:type="spellStart"/>
      <w:r w:rsidR="00EC18A8" w:rsidRPr="00EC18A8">
        <w:rPr>
          <w:rFonts w:cstheme="minorHAnsi"/>
          <w:color w:val="000000" w:themeColor="text1"/>
        </w:rPr>
        <w:t>Prof.</w:t>
      </w:r>
      <w:proofErr w:type="spellEnd"/>
      <w:r w:rsidR="00EC18A8" w:rsidRPr="00EC18A8">
        <w:rPr>
          <w:rFonts w:cstheme="minorHAnsi"/>
          <w:color w:val="000000" w:themeColor="text1"/>
        </w:rPr>
        <w:t xml:space="preserve"> Monk has worked on a family of human cell-surface molecules (</w:t>
      </w:r>
      <w:proofErr w:type="spellStart"/>
      <w:r w:rsidR="00EC18A8" w:rsidRPr="00EC18A8">
        <w:rPr>
          <w:rFonts w:cstheme="minorHAnsi"/>
          <w:color w:val="000000" w:themeColor="text1"/>
        </w:rPr>
        <w:t>tetraspanins</w:t>
      </w:r>
      <w:proofErr w:type="spellEnd"/>
      <w:r w:rsidR="00EC18A8" w:rsidRPr="00EC18A8">
        <w:rPr>
          <w:rFonts w:cstheme="minorHAnsi"/>
          <w:color w:val="000000" w:themeColor="text1"/>
        </w:rPr>
        <w:t xml:space="preserve">) for more than 20 years. His research group was the first to discover the potent effects of </w:t>
      </w:r>
      <w:proofErr w:type="spellStart"/>
      <w:r w:rsidR="00EC18A8" w:rsidRPr="00EC18A8">
        <w:rPr>
          <w:rFonts w:cstheme="minorHAnsi"/>
          <w:color w:val="000000" w:themeColor="text1"/>
        </w:rPr>
        <w:t>tetraspanin</w:t>
      </w:r>
      <w:proofErr w:type="spellEnd"/>
      <w:r w:rsidR="00EC18A8" w:rsidRPr="00EC18A8">
        <w:rPr>
          <w:rFonts w:cstheme="minorHAnsi"/>
          <w:color w:val="000000" w:themeColor="text1"/>
        </w:rPr>
        <w:t xml:space="preserve"> reagents on bacterial and viral infection. Currently </w:t>
      </w:r>
      <w:r>
        <w:rPr>
          <w:rFonts w:cstheme="minorHAnsi"/>
          <w:color w:val="000000" w:themeColor="text1"/>
        </w:rPr>
        <w:t>he</w:t>
      </w:r>
      <w:r w:rsidR="00EC18A8" w:rsidRPr="00EC18A8">
        <w:rPr>
          <w:rFonts w:cstheme="minorHAnsi"/>
          <w:color w:val="000000" w:themeColor="text1"/>
        </w:rPr>
        <w:t xml:space="preserve"> is developing new tissue models for higher throughput in the development of new antimicrobials, and novel treatments for bacterial and fungal epithelial infections based on the inhibition of adherence to host tissues.</w:t>
      </w:r>
    </w:p>
    <w:p w:rsidR="00EC18A8" w:rsidRDefault="00EC18A8" w:rsidP="00EC18A8">
      <w:pPr>
        <w:autoSpaceDE w:val="0"/>
        <w:autoSpaceDN w:val="0"/>
        <w:adjustRightInd w:val="0"/>
        <w:spacing w:after="0" w:line="240" w:lineRule="auto"/>
        <w:jc w:val="both"/>
        <w:rPr>
          <w:rFonts w:cstheme="minorHAnsi"/>
          <w:color w:val="000000" w:themeColor="text1"/>
        </w:rPr>
      </w:pPr>
    </w:p>
    <w:p w:rsidR="00820F23" w:rsidRDefault="00870FB6" w:rsidP="00AA2EA1">
      <w:pPr>
        <w:autoSpaceDE w:val="0"/>
        <w:autoSpaceDN w:val="0"/>
        <w:adjustRightInd w:val="0"/>
        <w:spacing w:after="0" w:line="240" w:lineRule="auto"/>
        <w:jc w:val="both"/>
      </w:pPr>
      <w:r>
        <w:rPr>
          <w:rFonts w:cstheme="minorHAnsi"/>
          <w:b/>
          <w:color w:val="000000" w:themeColor="text1"/>
        </w:rPr>
        <w:t>E.</w:t>
      </w:r>
      <w:r w:rsidR="00EC18A8" w:rsidRPr="00EC18A8">
        <w:rPr>
          <w:rFonts w:cstheme="minorHAnsi"/>
          <w:b/>
          <w:color w:val="000000" w:themeColor="text1"/>
        </w:rPr>
        <w:t xml:space="preserve"> Karunakaran, PhD,</w:t>
      </w:r>
      <w:r w:rsidR="00EC18A8">
        <w:rPr>
          <w:rFonts w:cstheme="minorHAnsi"/>
          <w:color w:val="000000" w:themeColor="text1"/>
        </w:rPr>
        <w:t xml:space="preserve"> is</w:t>
      </w:r>
      <w:r w:rsidR="00EC18A8" w:rsidRPr="00EC18A8">
        <w:rPr>
          <w:rFonts w:cstheme="minorHAnsi"/>
          <w:color w:val="000000" w:themeColor="text1"/>
        </w:rPr>
        <w:t xml:space="preserve"> Lecturer in Biological Engineering in the Department of Chemical and Biological Engineering at the University of Sheffield. </w:t>
      </w:r>
      <w:r w:rsidR="00301E8C">
        <w:rPr>
          <w:rFonts w:cstheme="minorHAnsi"/>
          <w:color w:val="000000" w:themeColor="text1"/>
        </w:rPr>
        <w:t xml:space="preserve">She is the co-director and founder member of the Sheffield </w:t>
      </w:r>
      <w:proofErr w:type="spellStart"/>
      <w:r w:rsidR="00301E8C">
        <w:rPr>
          <w:rFonts w:cstheme="minorHAnsi"/>
          <w:color w:val="000000" w:themeColor="text1"/>
        </w:rPr>
        <w:t>Collaboratorium</w:t>
      </w:r>
      <w:proofErr w:type="spellEnd"/>
      <w:r w:rsidR="00301E8C">
        <w:rPr>
          <w:rFonts w:cstheme="minorHAnsi"/>
          <w:color w:val="000000" w:themeColor="text1"/>
        </w:rPr>
        <w:t xml:space="preserve"> for Antimicrobial Resistance and Biofilms (SCARAB), an Innovate UK-funded research facility in the University of Sheffield. </w:t>
      </w:r>
      <w:r w:rsidR="00EC18A8">
        <w:rPr>
          <w:rFonts w:cstheme="minorHAnsi"/>
          <w:color w:val="000000" w:themeColor="text1"/>
        </w:rPr>
        <w:t>She has 16</w:t>
      </w:r>
      <w:r w:rsidR="00EC18A8" w:rsidRPr="00EC18A8">
        <w:rPr>
          <w:rFonts w:cstheme="minorHAnsi"/>
          <w:color w:val="000000" w:themeColor="text1"/>
        </w:rPr>
        <w:t xml:space="preserve"> publications in international peer reviewed journals with a</w:t>
      </w:r>
      <w:r w:rsidR="00EC18A8">
        <w:rPr>
          <w:rFonts w:cstheme="minorHAnsi"/>
          <w:color w:val="000000" w:themeColor="text1"/>
        </w:rPr>
        <w:t xml:space="preserve"> h-index of 9</w:t>
      </w:r>
      <w:r w:rsidR="00EC18A8" w:rsidRPr="00EC18A8">
        <w:rPr>
          <w:rFonts w:cstheme="minorHAnsi"/>
          <w:color w:val="000000" w:themeColor="text1"/>
        </w:rPr>
        <w:t xml:space="preserve"> (Google Scholar). Over the last </w:t>
      </w:r>
      <w:r w:rsidR="00EC18A8">
        <w:rPr>
          <w:rFonts w:cstheme="minorHAnsi"/>
          <w:color w:val="000000" w:themeColor="text1"/>
        </w:rPr>
        <w:t>twelve</w:t>
      </w:r>
      <w:r w:rsidR="00EC18A8" w:rsidRPr="00EC18A8">
        <w:rPr>
          <w:rFonts w:cstheme="minorHAnsi"/>
          <w:color w:val="000000" w:themeColor="text1"/>
        </w:rPr>
        <w:t xml:space="preserve"> years, </w:t>
      </w:r>
      <w:r>
        <w:rPr>
          <w:rFonts w:cstheme="minorHAnsi"/>
          <w:color w:val="000000" w:themeColor="text1"/>
        </w:rPr>
        <w:t>her</w:t>
      </w:r>
      <w:r w:rsidR="00EC18A8" w:rsidRPr="00EC18A8">
        <w:rPr>
          <w:rFonts w:cstheme="minorHAnsi"/>
          <w:color w:val="000000" w:themeColor="text1"/>
        </w:rPr>
        <w:t xml:space="preserve"> research has contributed towards a mechanistic understanding of bacterial adhesion to surfaces and subsequent physical, chemical and biological drivers behind biofilm stability and maintenance.</w:t>
      </w:r>
      <w:r w:rsidR="00301E8C">
        <w:rPr>
          <w:rFonts w:cstheme="minorHAnsi"/>
          <w:color w:val="000000" w:themeColor="text1"/>
        </w:rPr>
        <w:t xml:space="preserve"> Currently her research focus is centred on incorporating microbial biofilms into existing and emerging tissue culture models as representative platforms of </w:t>
      </w:r>
      <w:r w:rsidR="00301E8C" w:rsidRPr="00301E8C">
        <w:rPr>
          <w:rFonts w:cstheme="minorHAnsi"/>
          <w:i/>
          <w:color w:val="000000" w:themeColor="text1"/>
        </w:rPr>
        <w:t>in situ</w:t>
      </w:r>
      <w:r w:rsidR="00301E8C">
        <w:rPr>
          <w:rFonts w:cstheme="minorHAnsi"/>
          <w:color w:val="000000" w:themeColor="text1"/>
        </w:rPr>
        <w:t xml:space="preserve"> infections for development of </w:t>
      </w:r>
      <w:r w:rsidR="00D01878">
        <w:rPr>
          <w:rFonts w:cstheme="minorHAnsi"/>
          <w:color w:val="000000" w:themeColor="text1"/>
        </w:rPr>
        <w:t xml:space="preserve">novel antimicrobials. Since 2015, she has generated </w:t>
      </w:r>
      <w:r w:rsidR="00C04EAC">
        <w:rPr>
          <w:rFonts w:cstheme="minorHAnsi"/>
          <w:color w:val="000000" w:themeColor="text1"/>
        </w:rPr>
        <w:t>£</w:t>
      </w:r>
      <w:r w:rsidR="00D01878">
        <w:rPr>
          <w:rFonts w:cstheme="minorHAnsi"/>
          <w:color w:val="000000" w:themeColor="text1"/>
        </w:rPr>
        <w:t xml:space="preserve">0.8 </w:t>
      </w:r>
      <w:r w:rsidR="00C04EAC">
        <w:rPr>
          <w:rFonts w:cstheme="minorHAnsi"/>
          <w:color w:val="000000" w:themeColor="text1"/>
        </w:rPr>
        <w:t>million from various funding agencies in the UK and from industry.</w:t>
      </w:r>
      <w:bookmarkStart w:id="0" w:name="_GoBack"/>
      <w:bookmarkEnd w:id="0"/>
    </w:p>
    <w:sectPr w:rsidR="00820F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23"/>
    <w:rsid w:val="00301E8C"/>
    <w:rsid w:val="005F01B7"/>
    <w:rsid w:val="006620F3"/>
    <w:rsid w:val="00820F23"/>
    <w:rsid w:val="00870FB6"/>
    <w:rsid w:val="00AA2EA1"/>
    <w:rsid w:val="00C04EAC"/>
    <w:rsid w:val="00C9535A"/>
    <w:rsid w:val="00D01878"/>
    <w:rsid w:val="00D53902"/>
    <w:rsid w:val="00EC1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4FAB"/>
  <w15:chartTrackingRefBased/>
  <w15:docId w15:val="{CB361AA3-F98F-473D-BAD1-9FF65D53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F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generys.com" TargetMode="External"/><Relationship Id="rId4" Type="http://schemas.openxmlformats.org/officeDocument/2006/relationships/hyperlink" Target="http://malt.group.shef.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Karunakaran</dc:creator>
  <cp:keywords/>
  <dc:description/>
  <cp:lastModifiedBy>Esther Karunakaran</cp:lastModifiedBy>
  <cp:revision>3</cp:revision>
  <dcterms:created xsi:type="dcterms:W3CDTF">2019-11-08T20:10:00Z</dcterms:created>
  <dcterms:modified xsi:type="dcterms:W3CDTF">2019-11-08T22:43:00Z</dcterms:modified>
</cp:coreProperties>
</file>