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8FF1" w14:textId="77777777" w:rsidR="00283533" w:rsidRPr="002E2A95" w:rsidRDefault="00283533" w:rsidP="002E2A9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</w:pPr>
      <w:r w:rsidRPr="002E2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RESPONSE TO REVIEWER _</w:t>
      </w:r>
      <w:r w:rsidR="000E5BBA" w:rsidRPr="002E2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1</w:t>
      </w:r>
      <w:bookmarkStart w:id="0" w:name="_GoBack"/>
      <w:bookmarkEnd w:id="0"/>
    </w:p>
    <w:p w14:paraId="7313A474" w14:textId="77777777" w:rsidR="00D47733" w:rsidRDefault="00D47733" w:rsidP="00D47733">
      <w:pPr>
        <w:pStyle w:val="Odstavecseseznamem"/>
        <w:numPr>
          <w:ilvl w:val="0"/>
          <w:numId w:val="32"/>
        </w:numPr>
        <w:spacing w:after="200" w:line="360" w:lineRule="auto"/>
        <w:jc w:val="both"/>
        <w:rPr>
          <w:b/>
          <w:bCs/>
          <w:color w:val="000000"/>
          <w:lang w:val="en-GB" w:eastAsia="cs-CZ"/>
        </w:rPr>
      </w:pPr>
      <w:r w:rsidRPr="00D47733">
        <w:rPr>
          <w:b/>
          <w:bCs/>
          <w:color w:val="000000"/>
          <w:lang w:val="en-GB" w:eastAsia="cs-CZ"/>
        </w:rPr>
        <w:t>No other methods of fixation, blocking or staining were compared. Is this really the best protocol if there is no comparison to other methods discussed or shown?</w:t>
      </w:r>
    </w:p>
    <w:p w14:paraId="033A41EA" w14:textId="0B2D6751" w:rsidR="00D47733" w:rsidRDefault="00500CA0" w:rsidP="00D47733">
      <w:pPr>
        <w:pStyle w:val="Odstavecseseznamem"/>
        <w:spacing w:after="200" w:line="360" w:lineRule="auto"/>
        <w:ind w:left="720"/>
        <w:jc w:val="both"/>
        <w:rPr>
          <w:bCs/>
          <w:i/>
          <w:color w:val="000000"/>
          <w:lang w:val="en-GB" w:eastAsia="cs-CZ"/>
        </w:rPr>
      </w:pPr>
      <w:r w:rsidRPr="002E2A95">
        <w:rPr>
          <w:bCs/>
          <w:i/>
          <w:color w:val="000000"/>
          <w:lang w:val="en-GB" w:eastAsia="cs-CZ"/>
        </w:rPr>
        <w:t>We appreciate th</w:t>
      </w:r>
      <w:r w:rsidR="00965E63">
        <w:rPr>
          <w:bCs/>
          <w:i/>
          <w:color w:val="000000"/>
          <w:lang w:val="en-GB" w:eastAsia="cs-CZ"/>
        </w:rPr>
        <w:t>is comment</w:t>
      </w:r>
      <w:r w:rsidR="0016736F" w:rsidRPr="002E2A95">
        <w:rPr>
          <w:bCs/>
          <w:i/>
          <w:color w:val="000000"/>
          <w:lang w:val="en-GB" w:eastAsia="cs-CZ"/>
        </w:rPr>
        <w:t>.</w:t>
      </w:r>
      <w:r w:rsidR="00EC7227">
        <w:rPr>
          <w:bCs/>
          <w:i/>
          <w:color w:val="000000"/>
          <w:lang w:val="en-GB" w:eastAsia="cs-CZ"/>
        </w:rPr>
        <w:t xml:space="preserve"> </w:t>
      </w:r>
      <w:r w:rsidR="00EC7227" w:rsidRPr="00EC7227">
        <w:rPr>
          <w:bCs/>
          <w:i/>
          <w:color w:val="000000"/>
          <w:lang w:val="en-GB" w:eastAsia="cs-CZ"/>
        </w:rPr>
        <w:t>Our protocol has been developed and optimi</w:t>
      </w:r>
      <w:r w:rsidR="00EC7227">
        <w:rPr>
          <w:bCs/>
          <w:i/>
          <w:color w:val="000000"/>
          <w:lang w:val="en-GB" w:eastAsia="cs-CZ"/>
        </w:rPr>
        <w:t>zed by studying expert articles</w:t>
      </w:r>
      <w:r w:rsidR="00EC4C3A">
        <w:rPr>
          <w:bCs/>
          <w:i/>
          <w:color w:val="000000"/>
          <w:lang w:val="en-GB" w:eastAsia="cs-CZ"/>
        </w:rPr>
        <w:t xml:space="preserve"> across this topic. </w:t>
      </w:r>
      <w:r w:rsidR="00CB4FFF">
        <w:rPr>
          <w:bCs/>
          <w:i/>
          <w:color w:val="000000"/>
          <w:lang w:val="en-GB" w:eastAsia="cs-CZ"/>
        </w:rPr>
        <w:t xml:space="preserve">We don’t make </w:t>
      </w:r>
      <w:r w:rsidR="00E30C2F">
        <w:rPr>
          <w:bCs/>
          <w:i/>
          <w:color w:val="000000"/>
          <w:lang w:val="en-GB" w:eastAsia="cs-CZ"/>
        </w:rPr>
        <w:t xml:space="preserve">a </w:t>
      </w:r>
      <w:r w:rsidR="00CB4FFF">
        <w:rPr>
          <w:bCs/>
          <w:i/>
          <w:color w:val="000000"/>
          <w:lang w:val="en-GB" w:eastAsia="cs-CZ"/>
        </w:rPr>
        <w:t>comparative study.</w:t>
      </w:r>
    </w:p>
    <w:p w14:paraId="6F1C9846" w14:textId="02C9E141" w:rsidR="00FF41F2" w:rsidRPr="00F14203" w:rsidRDefault="00D47733" w:rsidP="00D47733">
      <w:pPr>
        <w:pStyle w:val="Odstavecseseznamem"/>
        <w:numPr>
          <w:ilvl w:val="0"/>
          <w:numId w:val="32"/>
        </w:numPr>
        <w:spacing w:after="200" w:line="360" w:lineRule="auto"/>
        <w:jc w:val="both"/>
        <w:rPr>
          <w:b/>
          <w:color w:val="0A0A0A"/>
          <w:lang w:val="en-US" w:eastAsia="cs-CZ"/>
        </w:rPr>
      </w:pPr>
      <w:r w:rsidRPr="00F14203">
        <w:rPr>
          <w:b/>
          <w:color w:val="0A0A0A"/>
          <w:lang w:val="en-US" w:eastAsia="cs-CZ"/>
        </w:rPr>
        <w:t>Does this protocol allow for imaging of other ciliary proteins that are currently of high-interest in the ciliary research field, such as transition zone proteins? Staining for many of these proteins requires methanol fixation.</w:t>
      </w:r>
    </w:p>
    <w:p w14:paraId="38640EFF" w14:textId="38C2707A" w:rsidR="00F14203" w:rsidRDefault="00560228" w:rsidP="00560228">
      <w:pPr>
        <w:pStyle w:val="Odstavecseseznamem"/>
        <w:spacing w:after="200" w:line="360" w:lineRule="auto"/>
        <w:ind w:left="720"/>
        <w:jc w:val="both"/>
        <w:rPr>
          <w:i/>
          <w:color w:val="0A0A0A"/>
          <w:lang w:val="en-US" w:eastAsia="cs-CZ"/>
        </w:rPr>
      </w:pPr>
      <w:r w:rsidRPr="00F14203">
        <w:rPr>
          <w:i/>
          <w:lang w:val="en-US"/>
        </w:rPr>
        <w:t>Thank you for pointing this out</w:t>
      </w:r>
      <w:r w:rsidR="00F14203" w:rsidRPr="00F14203">
        <w:rPr>
          <w:i/>
          <w:lang w:val="en-US"/>
        </w:rPr>
        <w:t xml:space="preserve">. </w:t>
      </w:r>
      <w:r w:rsidR="00B817BF">
        <w:rPr>
          <w:i/>
          <w:lang w:val="en-US"/>
        </w:rPr>
        <w:t>Our protocol</w:t>
      </w:r>
      <w:r w:rsidR="00E30C2F">
        <w:rPr>
          <w:i/>
          <w:lang w:val="en-US"/>
        </w:rPr>
        <w:t xml:space="preserve"> is</w:t>
      </w:r>
      <w:r w:rsidR="00B817BF">
        <w:rPr>
          <w:i/>
          <w:lang w:val="en-US"/>
        </w:rPr>
        <w:t xml:space="preserve"> focus</w:t>
      </w:r>
      <w:r w:rsidR="00E30C2F">
        <w:rPr>
          <w:i/>
          <w:lang w:val="en-US"/>
        </w:rPr>
        <w:t>ed toward</w:t>
      </w:r>
      <w:r w:rsidR="00B817BF">
        <w:rPr>
          <w:i/>
          <w:lang w:val="en-US"/>
        </w:rPr>
        <w:t xml:space="preserve"> primary cilia staining</w:t>
      </w:r>
      <w:r w:rsidR="00E30C2F">
        <w:rPr>
          <w:i/>
          <w:lang w:val="en-US"/>
        </w:rPr>
        <w:t xml:space="preserve"> (i.e.</w:t>
      </w:r>
      <w:r w:rsidR="00B817BF">
        <w:rPr>
          <w:i/>
          <w:lang w:val="en-US"/>
        </w:rPr>
        <w:t xml:space="preserve"> </w:t>
      </w:r>
      <w:proofErr w:type="spellStart"/>
      <w:r w:rsidR="007F5FE3">
        <w:rPr>
          <w:i/>
          <w:lang w:val="en-US"/>
        </w:rPr>
        <w:t>axonem</w:t>
      </w:r>
      <w:r w:rsidR="00EB7FAC">
        <w:rPr>
          <w:i/>
          <w:lang w:val="en-US"/>
        </w:rPr>
        <w:t>e</w:t>
      </w:r>
      <w:proofErr w:type="spellEnd"/>
      <w:r w:rsidR="00B817BF">
        <w:rPr>
          <w:i/>
          <w:lang w:val="en-US"/>
        </w:rPr>
        <w:t xml:space="preserve"> </w:t>
      </w:r>
      <w:r w:rsidR="007F5FE3">
        <w:rPr>
          <w:i/>
          <w:lang w:val="en-US"/>
        </w:rPr>
        <w:t>and basal body</w:t>
      </w:r>
      <w:r w:rsidR="00E30C2F">
        <w:rPr>
          <w:i/>
          <w:lang w:val="en-US"/>
        </w:rPr>
        <w:t>)</w:t>
      </w:r>
      <w:r w:rsidR="007F5FE3">
        <w:rPr>
          <w:i/>
          <w:lang w:val="en-US"/>
        </w:rPr>
        <w:t xml:space="preserve">, that’s why we used the PFA for fixation. </w:t>
      </w:r>
      <w:r w:rsidR="00F14203" w:rsidRPr="00F14203">
        <w:rPr>
          <w:i/>
          <w:lang w:val="en-US"/>
        </w:rPr>
        <w:t xml:space="preserve">We carefully </w:t>
      </w:r>
      <w:r w:rsidR="00F14203">
        <w:rPr>
          <w:i/>
          <w:lang w:val="en-US"/>
        </w:rPr>
        <w:t xml:space="preserve">reviewed several articles and some authors use methanol </w:t>
      </w:r>
      <w:r w:rsidR="00E30C2F">
        <w:rPr>
          <w:i/>
          <w:lang w:val="en-US"/>
        </w:rPr>
        <w:t xml:space="preserve">instead to </w:t>
      </w:r>
      <w:r w:rsidR="00EB7FAC">
        <w:rPr>
          <w:i/>
          <w:lang w:val="en-US"/>
        </w:rPr>
        <w:t>fix transition</w:t>
      </w:r>
      <w:r w:rsidR="00F14203" w:rsidRPr="00F14203">
        <w:rPr>
          <w:i/>
          <w:color w:val="0A0A0A"/>
          <w:lang w:val="en-US" w:eastAsia="cs-CZ"/>
        </w:rPr>
        <w:t xml:space="preserve"> zone proteins</w:t>
      </w:r>
      <w:r w:rsidR="00F14203">
        <w:rPr>
          <w:i/>
          <w:color w:val="0A0A0A"/>
          <w:lang w:val="en-US" w:eastAsia="cs-CZ"/>
        </w:rPr>
        <w:t xml:space="preserve">. </w:t>
      </w:r>
      <w:r w:rsidR="00E30C2F">
        <w:rPr>
          <w:i/>
          <w:color w:val="0A0A0A"/>
          <w:lang w:val="en-US" w:eastAsia="cs-CZ"/>
        </w:rPr>
        <w:t>However, s</w:t>
      </w:r>
      <w:r w:rsidR="00F14203">
        <w:rPr>
          <w:i/>
          <w:color w:val="0A0A0A"/>
          <w:lang w:val="en-US" w:eastAsia="cs-CZ"/>
        </w:rPr>
        <w:t>ome of them use PFA fixation e.g</w:t>
      </w:r>
      <w:r w:rsidR="00F14203" w:rsidRPr="00F14203">
        <w:rPr>
          <w:i/>
          <w:color w:val="0A0A0A"/>
          <w:lang w:val="en-US" w:eastAsia="cs-CZ"/>
        </w:rPr>
        <w:t>.:</w:t>
      </w:r>
    </w:p>
    <w:p w14:paraId="788EB714" w14:textId="71A025F3" w:rsidR="00560228" w:rsidRDefault="00F14203" w:rsidP="00560228">
      <w:pPr>
        <w:pStyle w:val="Odstavecseseznamem"/>
        <w:spacing w:after="200" w:line="360" w:lineRule="auto"/>
        <w:ind w:left="720"/>
        <w:jc w:val="both"/>
        <w:rPr>
          <w:i/>
          <w:lang w:val="en-US"/>
        </w:rPr>
      </w:pPr>
      <w:r w:rsidRPr="00F14203">
        <w:rPr>
          <w:i/>
          <w:color w:val="0A0A0A"/>
          <w:lang w:val="en-US" w:eastAsia="cs-CZ"/>
        </w:rPr>
        <w:t xml:space="preserve"> </w:t>
      </w:r>
      <w:r w:rsidRPr="00F14203">
        <w:rPr>
          <w:rFonts w:eastAsiaTheme="majorEastAsia"/>
          <w:i/>
          <w:shd w:val="clear" w:color="auto" w:fill="FFFFFF"/>
        </w:rPr>
        <w:t>Schou KB</w:t>
      </w:r>
      <w:r w:rsidRPr="00F14203">
        <w:rPr>
          <w:i/>
        </w:rPr>
        <w:t xml:space="preserve"> et al.</w:t>
      </w:r>
      <w:r>
        <w:rPr>
          <w:i/>
        </w:rPr>
        <w:t xml:space="preserve"> </w:t>
      </w:r>
      <w:r w:rsidRPr="00F14203">
        <w:rPr>
          <w:i/>
          <w:color w:val="0A0A0A"/>
          <w:lang w:val="en-US" w:eastAsia="cs-CZ"/>
        </w:rPr>
        <w:t xml:space="preserve">KIF13B establishes a CAV1-enriched microdomain at the ciliary transition zone to promote Sonic hedgehog </w:t>
      </w:r>
      <w:proofErr w:type="spellStart"/>
      <w:r w:rsidRPr="00F14203">
        <w:rPr>
          <w:i/>
          <w:color w:val="0A0A0A"/>
          <w:lang w:val="en-US" w:eastAsia="cs-CZ"/>
        </w:rPr>
        <w:t>signalling</w:t>
      </w:r>
      <w:proofErr w:type="spellEnd"/>
      <w:r w:rsidRPr="00F14203">
        <w:rPr>
          <w:i/>
          <w:color w:val="0A0A0A"/>
          <w:lang w:val="en-US" w:eastAsia="cs-CZ"/>
        </w:rPr>
        <w:t>.</w:t>
      </w:r>
      <w:r>
        <w:rPr>
          <w:i/>
          <w:color w:val="0A0A0A"/>
          <w:lang w:val="en-US" w:eastAsia="cs-CZ"/>
        </w:rPr>
        <w:t xml:space="preserve"> Nat </w:t>
      </w:r>
      <w:proofErr w:type="spellStart"/>
      <w:r>
        <w:rPr>
          <w:i/>
          <w:color w:val="0A0A0A"/>
          <w:lang w:val="en-US" w:eastAsia="cs-CZ"/>
        </w:rPr>
        <w:t>Commun</w:t>
      </w:r>
      <w:proofErr w:type="spellEnd"/>
      <w:r>
        <w:rPr>
          <w:i/>
          <w:color w:val="0A0A0A"/>
          <w:lang w:val="en-US" w:eastAsia="cs-CZ"/>
        </w:rPr>
        <w:t xml:space="preserve">. 2017 </w:t>
      </w:r>
      <w:r w:rsidRPr="00F14203">
        <w:rPr>
          <w:i/>
          <w:color w:val="0A0A0A"/>
          <w:lang w:val="en-US" w:eastAsia="cs-CZ"/>
        </w:rPr>
        <w:t>30</w:t>
      </w:r>
      <w:proofErr w:type="gramStart"/>
      <w:r w:rsidRPr="00F14203">
        <w:rPr>
          <w:i/>
          <w:color w:val="0A0A0A"/>
          <w:lang w:val="en-US" w:eastAsia="cs-CZ"/>
        </w:rPr>
        <w:t>;8:14177</w:t>
      </w:r>
      <w:proofErr w:type="gramEnd"/>
      <w:r w:rsidRPr="00F14203">
        <w:rPr>
          <w:i/>
          <w:color w:val="0A0A0A"/>
          <w:lang w:val="en-US" w:eastAsia="cs-CZ"/>
        </w:rPr>
        <w:t xml:space="preserve">. </w:t>
      </w:r>
      <w:proofErr w:type="spellStart"/>
      <w:r w:rsidRPr="00F14203">
        <w:rPr>
          <w:i/>
          <w:color w:val="0A0A0A"/>
          <w:lang w:val="en-US" w:eastAsia="cs-CZ"/>
        </w:rPr>
        <w:t>doi</w:t>
      </w:r>
      <w:proofErr w:type="spellEnd"/>
      <w:r w:rsidRPr="00F14203">
        <w:rPr>
          <w:i/>
          <w:color w:val="0A0A0A"/>
          <w:lang w:val="en-US" w:eastAsia="cs-CZ"/>
        </w:rPr>
        <w:t>: 10.1038/ncomms14177.</w:t>
      </w:r>
      <w:r w:rsidRPr="00F14203">
        <w:rPr>
          <w:i/>
          <w:lang w:val="en-US"/>
        </w:rPr>
        <w:t xml:space="preserve">     </w:t>
      </w:r>
    </w:p>
    <w:p w14:paraId="766D114C" w14:textId="1661C460" w:rsidR="00D70FAF" w:rsidRPr="00D70FAF" w:rsidRDefault="00D70FAF" w:rsidP="00D70FAF">
      <w:pPr>
        <w:pStyle w:val="Odstavecseseznamem"/>
        <w:tabs>
          <w:tab w:val="left" w:pos="2085"/>
        </w:tabs>
        <w:spacing w:after="200" w:line="360" w:lineRule="auto"/>
        <w:ind w:left="720"/>
        <w:jc w:val="both"/>
        <w:rPr>
          <w:rFonts w:eastAsiaTheme="majorEastAsia"/>
          <w:i/>
          <w:lang w:val="en-US"/>
        </w:rPr>
      </w:pPr>
      <w:r w:rsidRPr="00D70FAF">
        <w:rPr>
          <w:i/>
          <w:color w:val="0A0A0A"/>
          <w:lang w:val="en-US" w:eastAsia="cs-CZ"/>
        </w:rPr>
        <w:t>Takao D</w:t>
      </w:r>
      <w:r w:rsidRPr="00D70FAF">
        <w:rPr>
          <w:rFonts w:eastAsiaTheme="majorEastAsia"/>
          <w:i/>
          <w:lang w:val="en-US"/>
        </w:rPr>
        <w:t xml:space="preserve"> et al. Protein Interaction Analysis Provides a Map of the Spatial and Temporal Organization of the Ciliary Gating Zone.</w:t>
      </w:r>
      <w:r>
        <w:rPr>
          <w:rFonts w:eastAsiaTheme="majorEastAsia"/>
          <w:i/>
          <w:lang w:val="en-US"/>
        </w:rPr>
        <w:t xml:space="preserve"> </w:t>
      </w:r>
      <w:proofErr w:type="spellStart"/>
      <w:r>
        <w:rPr>
          <w:rFonts w:eastAsiaTheme="majorEastAsia"/>
          <w:i/>
          <w:lang w:val="en-US"/>
        </w:rPr>
        <w:t>Curr</w:t>
      </w:r>
      <w:proofErr w:type="spellEnd"/>
      <w:r>
        <w:rPr>
          <w:rFonts w:eastAsiaTheme="majorEastAsia"/>
          <w:i/>
          <w:lang w:val="en-US"/>
        </w:rPr>
        <w:t xml:space="preserve"> </w:t>
      </w:r>
      <w:r w:rsidRPr="00D70FAF">
        <w:rPr>
          <w:rFonts w:eastAsiaTheme="majorEastAsia"/>
          <w:i/>
          <w:lang w:val="en-US"/>
        </w:rPr>
        <w:t xml:space="preserve">Biol. 2017 7;27(15):2296-2306.e3. </w:t>
      </w:r>
      <w:proofErr w:type="spellStart"/>
      <w:r w:rsidRPr="00D70FAF">
        <w:rPr>
          <w:rFonts w:eastAsiaTheme="majorEastAsia"/>
          <w:i/>
          <w:lang w:val="en-US"/>
        </w:rPr>
        <w:t>doi</w:t>
      </w:r>
      <w:proofErr w:type="spellEnd"/>
      <w:r w:rsidRPr="00D70FAF">
        <w:rPr>
          <w:rFonts w:eastAsiaTheme="majorEastAsia"/>
          <w:i/>
          <w:lang w:val="en-US"/>
        </w:rPr>
        <w:t>: 10.1016/j.cub.2017.06.044.</w:t>
      </w:r>
    </w:p>
    <w:p w14:paraId="521E8005" w14:textId="3E6C8D66" w:rsidR="00D70FAF" w:rsidRPr="00D70FAF" w:rsidRDefault="00D70FAF" w:rsidP="00D70FAF">
      <w:pPr>
        <w:pStyle w:val="Odstavecseseznamem"/>
        <w:spacing w:after="200" w:line="360" w:lineRule="auto"/>
        <w:ind w:left="720"/>
        <w:jc w:val="both"/>
        <w:rPr>
          <w:i/>
        </w:rPr>
      </w:pPr>
      <w:r w:rsidRPr="00D70FAF">
        <w:rPr>
          <w:i/>
        </w:rPr>
        <w:t>Kim MS</w:t>
      </w:r>
      <w:r>
        <w:rPr>
          <w:i/>
        </w:rPr>
        <w:t xml:space="preserve"> et al. describing </w:t>
      </w:r>
      <w:r w:rsidRPr="00D70FAF">
        <w:rPr>
          <w:i/>
        </w:rPr>
        <w:t>that the best fixation condition for transition zone proteins uses both PFA and methanol. It is best to test all three fixation conditions</w:t>
      </w:r>
      <w:r w:rsidR="00474360">
        <w:rPr>
          <w:i/>
        </w:rPr>
        <w:t xml:space="preserve"> (PFA, Methanol,and both together)</w:t>
      </w:r>
      <w:r w:rsidRPr="00D70FAF">
        <w:rPr>
          <w:i/>
        </w:rPr>
        <w:t xml:space="preserve"> to determine suitability for a particular antibody</w:t>
      </w:r>
      <w:r>
        <w:rPr>
          <w:i/>
        </w:rPr>
        <w:t>.</w:t>
      </w:r>
      <w:r w:rsidRPr="00D70FAF">
        <w:rPr>
          <w:i/>
        </w:rPr>
        <w:t xml:space="preserve"> Kim MS</w:t>
      </w:r>
      <w:r>
        <w:rPr>
          <w:i/>
        </w:rPr>
        <w:t xml:space="preserve"> et al. </w:t>
      </w:r>
      <w:r w:rsidRPr="00D70FAF">
        <w:rPr>
          <w:i/>
        </w:rPr>
        <w:t>Immunofluorescent staining of septins in primary cilia.</w:t>
      </w:r>
      <w:r w:rsidRPr="00D70FAF">
        <w:t xml:space="preserve"> </w:t>
      </w:r>
      <w:r w:rsidRPr="00D70FAF">
        <w:rPr>
          <w:i/>
        </w:rPr>
        <w:t>Methods Cell Biol. 2016;136:269-83. doi: 10.1016/bs.mcb.2016.03.015.</w:t>
      </w:r>
    </w:p>
    <w:p w14:paraId="624330E8" w14:textId="77221096" w:rsidR="000E5BBA" w:rsidRPr="00B46D41" w:rsidRDefault="00086C36" w:rsidP="00D70FAF">
      <w:pPr>
        <w:pStyle w:val="Odstavecseseznamem"/>
        <w:numPr>
          <w:ilvl w:val="0"/>
          <w:numId w:val="32"/>
        </w:numPr>
        <w:spacing w:after="200" w:line="360" w:lineRule="auto"/>
        <w:jc w:val="both"/>
        <w:rPr>
          <w:i/>
        </w:rPr>
      </w:pPr>
      <w:r w:rsidRPr="00086C36">
        <w:rPr>
          <w:b/>
          <w:color w:val="0A0A0A"/>
          <w:lang w:val="en" w:eastAsia="cs-CZ"/>
        </w:rPr>
        <w:t xml:space="preserve">Why were these cell lines chosen, and not the well </w:t>
      </w:r>
      <w:proofErr w:type="spellStart"/>
      <w:r w:rsidRPr="00086C36">
        <w:rPr>
          <w:b/>
          <w:color w:val="0A0A0A"/>
          <w:lang w:val="en" w:eastAsia="cs-CZ"/>
        </w:rPr>
        <w:t>characterised</w:t>
      </w:r>
      <w:proofErr w:type="spellEnd"/>
      <w:r w:rsidRPr="00086C36">
        <w:rPr>
          <w:b/>
          <w:color w:val="0A0A0A"/>
          <w:lang w:val="en" w:eastAsia="cs-CZ"/>
        </w:rPr>
        <w:t xml:space="preserve"> ciliary cell models such as mouse IMCD3, or human RPE-1 cells? </w:t>
      </w:r>
    </w:p>
    <w:p w14:paraId="1D7ACDC0" w14:textId="2FC49547" w:rsidR="00B46D41" w:rsidRPr="001140A5" w:rsidRDefault="00B46D41" w:rsidP="001140A5">
      <w:pPr>
        <w:pStyle w:val="Odstavecseseznamem"/>
        <w:spacing w:after="200" w:line="360" w:lineRule="auto"/>
        <w:ind w:left="720"/>
        <w:jc w:val="both"/>
        <w:rPr>
          <w:i/>
        </w:rPr>
      </w:pPr>
      <w:r>
        <w:rPr>
          <w:i/>
          <w:color w:val="0A0A0A"/>
          <w:lang w:val="en" w:eastAsia="cs-CZ"/>
        </w:rPr>
        <w:t xml:space="preserve">The cell lines were chosen </w:t>
      </w:r>
      <w:r w:rsidR="00403F02">
        <w:rPr>
          <w:i/>
          <w:color w:val="0A0A0A"/>
          <w:lang w:val="en" w:eastAsia="cs-CZ"/>
        </w:rPr>
        <w:t xml:space="preserve">based on previous experiments and well </w:t>
      </w:r>
      <w:r w:rsidR="00F14203">
        <w:rPr>
          <w:i/>
          <w:color w:val="0A0A0A"/>
          <w:lang w:val="en" w:eastAsia="cs-CZ"/>
        </w:rPr>
        <w:t xml:space="preserve">establish </w:t>
      </w:r>
      <w:r w:rsidR="00403F02">
        <w:rPr>
          <w:i/>
          <w:color w:val="0A0A0A"/>
          <w:lang w:val="en" w:eastAsia="cs-CZ"/>
        </w:rPr>
        <w:t>reaction after ionizing radiation</w:t>
      </w:r>
      <w:r w:rsidR="00F50AA0">
        <w:rPr>
          <w:i/>
          <w:color w:val="0A0A0A"/>
          <w:lang w:val="en" w:eastAsia="cs-CZ"/>
        </w:rPr>
        <w:t>, serum starvation</w:t>
      </w:r>
      <w:r w:rsidR="00403F02">
        <w:rPr>
          <w:i/>
          <w:color w:val="0A0A0A"/>
          <w:lang w:val="en" w:eastAsia="cs-CZ"/>
        </w:rPr>
        <w:t xml:space="preserve"> and cytostatics</w:t>
      </w:r>
      <w:r w:rsidR="001140A5">
        <w:rPr>
          <w:i/>
          <w:color w:val="0A0A0A"/>
          <w:lang w:val="en" w:eastAsia="cs-CZ"/>
        </w:rPr>
        <w:t>. Also</w:t>
      </w:r>
      <w:r w:rsidR="0000466B">
        <w:rPr>
          <w:i/>
          <w:color w:val="0A0A0A"/>
          <w:lang w:val="en" w:eastAsia="cs-CZ"/>
        </w:rPr>
        <w:t>,</w:t>
      </w:r>
      <w:r w:rsidR="001140A5">
        <w:rPr>
          <w:i/>
          <w:color w:val="0A0A0A"/>
          <w:lang w:val="en" w:eastAsia="cs-CZ"/>
        </w:rPr>
        <w:t xml:space="preserve"> we chose these cell lines </w:t>
      </w:r>
      <w:r w:rsidR="0000466B">
        <w:rPr>
          <w:i/>
          <w:color w:val="0A0A0A"/>
          <w:lang w:val="en" w:eastAsia="cs-CZ"/>
        </w:rPr>
        <w:t xml:space="preserve">to </w:t>
      </w:r>
      <w:r w:rsidR="001140A5">
        <w:rPr>
          <w:i/>
          <w:color w:val="0A0A0A"/>
          <w:lang w:val="en" w:eastAsia="cs-CZ"/>
        </w:rPr>
        <w:t xml:space="preserve">show readers that there are </w:t>
      </w:r>
      <w:r w:rsidR="0000466B">
        <w:rPr>
          <w:i/>
          <w:color w:val="0A0A0A"/>
          <w:lang w:val="en" w:eastAsia="cs-CZ"/>
        </w:rPr>
        <w:t>additional</w:t>
      </w:r>
      <w:r w:rsidR="00D441CD">
        <w:rPr>
          <w:i/>
          <w:color w:val="0A0A0A"/>
          <w:lang w:val="en" w:eastAsia="cs-CZ"/>
        </w:rPr>
        <w:t xml:space="preserve"> cell lines</w:t>
      </w:r>
      <w:r w:rsidR="001140A5">
        <w:rPr>
          <w:i/>
          <w:color w:val="0A0A0A"/>
          <w:lang w:val="en" w:eastAsia="cs-CZ"/>
        </w:rPr>
        <w:t xml:space="preserve"> possess</w:t>
      </w:r>
      <w:r w:rsidR="0000466B">
        <w:rPr>
          <w:i/>
          <w:color w:val="0A0A0A"/>
          <w:lang w:val="en" w:eastAsia="cs-CZ"/>
        </w:rPr>
        <w:t>ed</w:t>
      </w:r>
      <w:r w:rsidR="001140A5">
        <w:rPr>
          <w:i/>
          <w:color w:val="0A0A0A"/>
          <w:lang w:val="en" w:eastAsia="cs-CZ"/>
        </w:rPr>
        <w:t xml:space="preserve"> </w:t>
      </w:r>
      <w:r w:rsidR="00D441CD">
        <w:rPr>
          <w:i/>
          <w:color w:val="0A0A0A"/>
          <w:lang w:val="en" w:eastAsia="cs-CZ"/>
        </w:rPr>
        <w:t xml:space="preserve">of </w:t>
      </w:r>
      <w:r w:rsidR="001140A5">
        <w:rPr>
          <w:i/>
          <w:color w:val="0A0A0A"/>
          <w:lang w:val="en" w:eastAsia="cs-CZ"/>
        </w:rPr>
        <w:t>primary cilia</w:t>
      </w:r>
      <w:r w:rsidR="00980B91">
        <w:rPr>
          <w:i/>
          <w:color w:val="0A0A0A"/>
          <w:lang w:val="en" w:eastAsia="cs-CZ"/>
        </w:rPr>
        <w:t xml:space="preserve"> and </w:t>
      </w:r>
      <w:r w:rsidR="0000466B">
        <w:rPr>
          <w:i/>
          <w:color w:val="0A0A0A"/>
          <w:lang w:val="en" w:eastAsia="cs-CZ"/>
        </w:rPr>
        <w:t xml:space="preserve">in which </w:t>
      </w:r>
      <w:r w:rsidR="00980B91">
        <w:rPr>
          <w:i/>
          <w:color w:val="0A0A0A"/>
          <w:lang w:val="en" w:eastAsia="cs-CZ"/>
        </w:rPr>
        <w:t>it is easy</w:t>
      </w:r>
      <w:r w:rsidR="0000466B">
        <w:rPr>
          <w:i/>
          <w:color w:val="0A0A0A"/>
          <w:lang w:val="en" w:eastAsia="cs-CZ"/>
        </w:rPr>
        <w:t xml:space="preserve"> to</w:t>
      </w:r>
      <w:r w:rsidR="00980B91">
        <w:rPr>
          <w:i/>
          <w:color w:val="0A0A0A"/>
          <w:lang w:val="en" w:eastAsia="cs-CZ"/>
        </w:rPr>
        <w:t xml:space="preserve"> promote </w:t>
      </w:r>
      <w:proofErr w:type="spellStart"/>
      <w:r w:rsidR="00980B91">
        <w:rPr>
          <w:i/>
          <w:color w:val="0A0A0A"/>
          <w:lang w:val="en" w:eastAsia="cs-CZ"/>
        </w:rPr>
        <w:t>ciliogenesis</w:t>
      </w:r>
      <w:proofErr w:type="spellEnd"/>
      <w:r w:rsidR="001140A5">
        <w:rPr>
          <w:i/>
          <w:color w:val="0A0A0A"/>
          <w:lang w:val="en" w:eastAsia="cs-CZ"/>
        </w:rPr>
        <w:t xml:space="preserve">. </w:t>
      </w:r>
      <w:r w:rsidR="00403F02">
        <w:rPr>
          <w:i/>
          <w:color w:val="0A0A0A"/>
          <w:lang w:val="en" w:eastAsia="cs-CZ"/>
        </w:rPr>
        <w:t xml:space="preserve">  </w:t>
      </w:r>
      <w:r>
        <w:rPr>
          <w:i/>
          <w:color w:val="0A0A0A"/>
          <w:lang w:val="en" w:eastAsia="cs-CZ"/>
        </w:rPr>
        <w:t xml:space="preserve"> </w:t>
      </w:r>
    </w:p>
    <w:p w14:paraId="46B81E01" w14:textId="2FAB32EB" w:rsidR="00FA2BC9" w:rsidRPr="002E2A95" w:rsidRDefault="00B46D41" w:rsidP="00B46D41">
      <w:pPr>
        <w:pStyle w:val="Odstavecseseznamem"/>
        <w:numPr>
          <w:ilvl w:val="0"/>
          <w:numId w:val="32"/>
        </w:numPr>
        <w:spacing w:after="200" w:line="360" w:lineRule="auto"/>
        <w:jc w:val="both"/>
        <w:rPr>
          <w:b/>
          <w:bCs/>
          <w:color w:val="000000"/>
          <w:lang w:val="en-GB" w:eastAsia="cs-CZ"/>
        </w:rPr>
      </w:pPr>
      <w:r w:rsidRPr="00B46D41">
        <w:rPr>
          <w:b/>
          <w:bCs/>
          <w:color w:val="000000"/>
          <w:lang w:val="en-GB" w:eastAsia="cs-CZ"/>
        </w:rPr>
        <w:lastRenderedPageBreak/>
        <w:t>Images are not correctly labelled with which colour represents which antibody or stain.</w:t>
      </w:r>
    </w:p>
    <w:p w14:paraId="6CB84F9A" w14:textId="239F8A41" w:rsidR="00C20156" w:rsidRPr="0094305F" w:rsidRDefault="00FA2BC9" w:rsidP="0094305F">
      <w:pPr>
        <w:pStyle w:val="Odstavecseseznamem"/>
        <w:spacing w:afterLines="200" w:after="480" w:line="360" w:lineRule="auto"/>
        <w:ind w:left="720"/>
        <w:jc w:val="both"/>
        <w:rPr>
          <w:i/>
        </w:rPr>
      </w:pPr>
      <w:r w:rsidRPr="00C20156">
        <w:rPr>
          <w:i/>
        </w:rPr>
        <w:t xml:space="preserve">As suggested by the reviewer, we have changed the </w:t>
      </w:r>
      <w:r w:rsidR="00904336" w:rsidRPr="00C20156">
        <w:rPr>
          <w:i/>
        </w:rPr>
        <w:t xml:space="preserve">labeling of </w:t>
      </w:r>
      <w:r w:rsidR="0094305F">
        <w:rPr>
          <w:i/>
        </w:rPr>
        <w:t xml:space="preserve">the </w:t>
      </w:r>
      <w:proofErr w:type="spellStart"/>
      <w:r w:rsidR="0094305F">
        <w:rPr>
          <w:i/>
        </w:rPr>
        <w:t>images</w:t>
      </w:r>
      <w:proofErr w:type="spellEnd"/>
      <w:r w:rsidR="0094305F">
        <w:rPr>
          <w:i/>
        </w:rPr>
        <w:t xml:space="preserve"> (</w:t>
      </w:r>
      <w:proofErr w:type="spellStart"/>
      <w:r w:rsidR="0094305F">
        <w:rPr>
          <w:i/>
        </w:rPr>
        <w:t>see</w:t>
      </w:r>
      <w:proofErr w:type="spellEnd"/>
      <w:r w:rsidR="0094305F">
        <w:rPr>
          <w:i/>
        </w:rPr>
        <w:t xml:space="preserve"> </w:t>
      </w:r>
      <w:proofErr w:type="spellStart"/>
      <w:r w:rsidR="0094305F">
        <w:rPr>
          <w:i/>
        </w:rPr>
        <w:t>changes</w:t>
      </w:r>
      <w:proofErr w:type="spellEnd"/>
      <w:r w:rsidR="0094305F">
        <w:rPr>
          <w:i/>
        </w:rPr>
        <w:t xml:space="preserve"> in </w:t>
      </w:r>
      <w:proofErr w:type="spellStart"/>
      <w:r w:rsidR="0000466B">
        <w:rPr>
          <w:i/>
        </w:rPr>
        <w:t>the</w:t>
      </w:r>
      <w:proofErr w:type="spellEnd"/>
      <w:r w:rsidR="0000466B">
        <w:rPr>
          <w:i/>
        </w:rPr>
        <w:t xml:space="preserve"> </w:t>
      </w:r>
      <w:r w:rsidR="0094305F">
        <w:rPr>
          <w:i/>
        </w:rPr>
        <w:t>text file).</w:t>
      </w:r>
    </w:p>
    <w:p w14:paraId="0A6DFAEF" w14:textId="12AAAD9D" w:rsidR="00283533" w:rsidRPr="00C20156" w:rsidRDefault="006D67BB" w:rsidP="00C20156">
      <w:pPr>
        <w:spacing w:afterLines="200" w:after="480" w:line="36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 w:eastAsia="cs-CZ"/>
        </w:rPr>
      </w:pPr>
      <w:r w:rsidRPr="00C20156">
        <w:rPr>
          <w:rFonts w:ascii="Times New Roman" w:hAnsi="Times New Roman" w:cs="Times New Roman"/>
          <w:i/>
          <w:sz w:val="24"/>
          <w:szCs w:val="24"/>
        </w:rPr>
        <w:t xml:space="preserve">Dear referee, </w:t>
      </w:r>
      <w:proofErr w:type="spellStart"/>
      <w:r w:rsidRPr="00C20156">
        <w:rPr>
          <w:rFonts w:ascii="Times New Roman" w:hAnsi="Times New Roman" w:cs="Times New Roman"/>
          <w:i/>
          <w:sz w:val="24"/>
          <w:szCs w:val="24"/>
        </w:rPr>
        <w:t>thank</w:t>
      </w:r>
      <w:proofErr w:type="spellEnd"/>
      <w:r w:rsidRPr="00C201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156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C201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156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C201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0466B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00466B" w:rsidRPr="00C201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156">
        <w:rPr>
          <w:rFonts w:ascii="Times New Roman" w:hAnsi="Times New Roman" w:cs="Times New Roman"/>
          <w:i/>
          <w:sz w:val="24"/>
          <w:szCs w:val="24"/>
        </w:rPr>
        <w:t>time</w:t>
      </w:r>
      <w:proofErr w:type="spellEnd"/>
      <w:r w:rsidRPr="00C20156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C20156">
        <w:rPr>
          <w:rFonts w:ascii="Times New Roman" w:hAnsi="Times New Roman" w:cs="Times New Roman"/>
          <w:i/>
          <w:sz w:val="24"/>
          <w:szCs w:val="24"/>
        </w:rPr>
        <w:t>effort</w:t>
      </w:r>
      <w:proofErr w:type="spellEnd"/>
      <w:r w:rsidRPr="00C201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66B">
        <w:rPr>
          <w:rFonts w:ascii="Times New Roman" w:hAnsi="Times New Roman" w:cs="Times New Roman"/>
          <w:i/>
          <w:sz w:val="24"/>
          <w:szCs w:val="24"/>
        </w:rPr>
        <w:t>set</w:t>
      </w:r>
      <w:r w:rsidRPr="00C20156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20156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C201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0156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C20156">
        <w:rPr>
          <w:rFonts w:ascii="Times New Roman" w:hAnsi="Times New Roman" w:cs="Times New Roman"/>
          <w:i/>
          <w:sz w:val="24"/>
          <w:szCs w:val="24"/>
        </w:rPr>
        <w:t xml:space="preserve"> of our manuscript. It surely improved its quality and impact.</w:t>
      </w:r>
    </w:p>
    <w:p w14:paraId="3840607E" w14:textId="77777777" w:rsidR="00283533" w:rsidRPr="00C20156" w:rsidRDefault="00283533" w:rsidP="00C20156">
      <w:pPr>
        <w:spacing w:afterLines="200" w:after="48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</w:pPr>
    </w:p>
    <w:p w14:paraId="18C2880F" w14:textId="77777777" w:rsidR="005D7BC1" w:rsidRPr="00C20156" w:rsidRDefault="005D7BC1" w:rsidP="00C20156">
      <w:pPr>
        <w:spacing w:afterLines="200" w:after="4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7BC1" w:rsidRPr="00C20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A3A"/>
    <w:multiLevelType w:val="hybridMultilevel"/>
    <w:tmpl w:val="629674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D76A78"/>
    <w:multiLevelType w:val="hybridMultilevel"/>
    <w:tmpl w:val="B5DAF7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9205F3"/>
    <w:multiLevelType w:val="hybridMultilevel"/>
    <w:tmpl w:val="CCEAD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E3E34"/>
    <w:multiLevelType w:val="hybridMultilevel"/>
    <w:tmpl w:val="B7D601B8"/>
    <w:lvl w:ilvl="0" w:tplc="6270F01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4310"/>
    <w:multiLevelType w:val="multilevel"/>
    <w:tmpl w:val="2556D934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148" w:hanging="864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4AEF6AFA"/>
    <w:multiLevelType w:val="hybridMultilevel"/>
    <w:tmpl w:val="A434FF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2"/>
  </w:num>
  <w:num w:numId="29">
    <w:abstractNumId w:val="1"/>
  </w:num>
  <w:num w:numId="30">
    <w:abstractNumId w:val="5"/>
  </w:num>
  <w:num w:numId="31">
    <w:abstractNumId w:val="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K3NDE1szQztzQzMDJQ0lEKTi0uzszPAymwqAUAetcEpiwAAAA="/>
  </w:docVars>
  <w:rsids>
    <w:rsidRoot w:val="00283533"/>
    <w:rsid w:val="0000466B"/>
    <w:rsid w:val="00062E25"/>
    <w:rsid w:val="00086C36"/>
    <w:rsid w:val="000A3B14"/>
    <w:rsid w:val="000E5BBA"/>
    <w:rsid w:val="001140A5"/>
    <w:rsid w:val="0011712C"/>
    <w:rsid w:val="00162653"/>
    <w:rsid w:val="0016736F"/>
    <w:rsid w:val="00277E0C"/>
    <w:rsid w:val="00283533"/>
    <w:rsid w:val="002B7777"/>
    <w:rsid w:val="002E2A95"/>
    <w:rsid w:val="00346699"/>
    <w:rsid w:val="00357FED"/>
    <w:rsid w:val="003E6365"/>
    <w:rsid w:val="00403F02"/>
    <w:rsid w:val="00474360"/>
    <w:rsid w:val="00500CA0"/>
    <w:rsid w:val="00507E8B"/>
    <w:rsid w:val="00560228"/>
    <w:rsid w:val="005917AB"/>
    <w:rsid w:val="005B4EA8"/>
    <w:rsid w:val="005D3CEA"/>
    <w:rsid w:val="005D7BC1"/>
    <w:rsid w:val="006D67BB"/>
    <w:rsid w:val="00707998"/>
    <w:rsid w:val="007670A0"/>
    <w:rsid w:val="007B0338"/>
    <w:rsid w:val="007E00D8"/>
    <w:rsid w:val="007F5FE3"/>
    <w:rsid w:val="007F7FE2"/>
    <w:rsid w:val="008070BA"/>
    <w:rsid w:val="00817DCE"/>
    <w:rsid w:val="008515C8"/>
    <w:rsid w:val="00887873"/>
    <w:rsid w:val="00904336"/>
    <w:rsid w:val="0094305F"/>
    <w:rsid w:val="00965E63"/>
    <w:rsid w:val="00980B91"/>
    <w:rsid w:val="00AA785D"/>
    <w:rsid w:val="00AB2999"/>
    <w:rsid w:val="00B46D41"/>
    <w:rsid w:val="00B535CD"/>
    <w:rsid w:val="00B817BF"/>
    <w:rsid w:val="00B962B5"/>
    <w:rsid w:val="00BC4072"/>
    <w:rsid w:val="00C20156"/>
    <w:rsid w:val="00CB4FFF"/>
    <w:rsid w:val="00CE6233"/>
    <w:rsid w:val="00D441CD"/>
    <w:rsid w:val="00D47733"/>
    <w:rsid w:val="00D70FAF"/>
    <w:rsid w:val="00D771A3"/>
    <w:rsid w:val="00D90CB8"/>
    <w:rsid w:val="00E30C2F"/>
    <w:rsid w:val="00E44A2D"/>
    <w:rsid w:val="00E603CF"/>
    <w:rsid w:val="00E91EC5"/>
    <w:rsid w:val="00EB7FAC"/>
    <w:rsid w:val="00EC4C3A"/>
    <w:rsid w:val="00EC7227"/>
    <w:rsid w:val="00EF34BD"/>
    <w:rsid w:val="00F14203"/>
    <w:rsid w:val="00F22E6E"/>
    <w:rsid w:val="00F50AA0"/>
    <w:rsid w:val="00F751C9"/>
    <w:rsid w:val="00F77975"/>
    <w:rsid w:val="00F96BBB"/>
    <w:rsid w:val="00FA2BC9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AEAE"/>
  <w15:docId w15:val="{5EF70901-FFDC-4F75-AC6F-84A344DA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533"/>
    <w:rPr>
      <w:rFonts w:asciiTheme="minorHAnsi" w:eastAsiaTheme="minorHAnsi" w:hAnsiTheme="minorHAnsi" w:cstheme="minorBidi"/>
    </w:rPr>
  </w:style>
  <w:style w:type="paragraph" w:styleId="Nadpis1">
    <w:name w:val="heading 1"/>
    <w:basedOn w:val="Normln"/>
    <w:next w:val="Normln"/>
    <w:link w:val="Nadpis1Char"/>
    <w:uiPriority w:val="9"/>
    <w:qFormat/>
    <w:rsid w:val="0011712C"/>
    <w:pPr>
      <w:keepNext/>
      <w:suppressAutoHyphens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712C"/>
    <w:pPr>
      <w:keepNext/>
      <w:suppressAutoHyphen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712C"/>
    <w:pPr>
      <w:keepNext/>
      <w:suppressAutoHyphen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712C"/>
    <w:pPr>
      <w:keepNext/>
      <w:suppressAutoHyphens/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712C"/>
    <w:pPr>
      <w:suppressAutoHyphens/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712C"/>
    <w:pPr>
      <w:suppressAutoHyphens/>
      <w:spacing w:before="240" w:after="60" w:line="240" w:lineRule="auto"/>
      <w:outlineLvl w:val="5"/>
    </w:pPr>
    <w:rPr>
      <w:rFonts w:eastAsiaTheme="minorEastAsia"/>
      <w:b/>
      <w:bCs/>
      <w:lang w:eastAsia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712C"/>
    <w:pPr>
      <w:suppressAutoHyphens/>
      <w:spacing w:before="240" w:after="60" w:line="240" w:lineRule="auto"/>
      <w:outlineLvl w:val="6"/>
    </w:pPr>
    <w:rPr>
      <w:rFonts w:eastAsiaTheme="minorEastAsia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712C"/>
    <w:pPr>
      <w:suppressAutoHyphens/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712C"/>
    <w:pPr>
      <w:suppressAutoHyphens/>
      <w:spacing w:before="240" w:after="60" w:line="240" w:lineRule="auto"/>
      <w:outlineLvl w:val="8"/>
    </w:pPr>
    <w:rPr>
      <w:rFonts w:asciiTheme="majorHAnsi" w:eastAsiaTheme="majorEastAsia" w:hAnsiTheme="majorHAnsi" w:cstheme="majorBid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12C"/>
    <w:rPr>
      <w:rFonts w:asciiTheme="majorHAnsi" w:eastAsiaTheme="majorEastAsia" w:hAnsiTheme="majorHAnsi"/>
      <w:b/>
      <w:bCs/>
      <w:kern w:val="32"/>
      <w:sz w:val="32"/>
      <w:szCs w:val="32"/>
      <w:lang w:val="x-none" w:eastAsia="ar-SA"/>
    </w:rPr>
  </w:style>
  <w:style w:type="character" w:customStyle="1" w:styleId="Nadpis2Char">
    <w:name w:val="Nadpis 2 Char"/>
    <w:link w:val="Nadpis2"/>
    <w:uiPriority w:val="9"/>
    <w:semiHidden/>
    <w:rsid w:val="0011712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1712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11712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11712C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link w:val="Nadpis6"/>
    <w:uiPriority w:val="9"/>
    <w:semiHidden/>
    <w:rsid w:val="0011712C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dpis7Char">
    <w:name w:val="Nadpis 7 Char"/>
    <w:link w:val="Nadpis7"/>
    <w:uiPriority w:val="9"/>
    <w:semiHidden/>
    <w:rsid w:val="0011712C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dpis8Char">
    <w:name w:val="Nadpis 8 Char"/>
    <w:link w:val="Nadpis8"/>
    <w:uiPriority w:val="9"/>
    <w:semiHidden/>
    <w:rsid w:val="0011712C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dpis9Char">
    <w:name w:val="Nadpis 9 Char"/>
    <w:link w:val="Nadpis9"/>
    <w:uiPriority w:val="9"/>
    <w:semiHidden/>
    <w:rsid w:val="0011712C"/>
    <w:rPr>
      <w:rFonts w:asciiTheme="majorHAnsi" w:eastAsiaTheme="majorEastAsia" w:hAnsiTheme="majorHAnsi" w:cstheme="majorBidi"/>
      <w:lang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8515C8"/>
    <w:pPr>
      <w:tabs>
        <w:tab w:val="left" w:pos="480"/>
        <w:tab w:val="right" w:leader="dot" w:pos="9060"/>
      </w:tabs>
      <w:suppressAutoHyphens/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ar-SA"/>
    </w:rPr>
  </w:style>
  <w:style w:type="paragraph" w:styleId="Obsah2">
    <w:name w:val="toc 2"/>
    <w:basedOn w:val="Normln"/>
    <w:next w:val="Normln"/>
    <w:autoRedefine/>
    <w:uiPriority w:val="39"/>
    <w:unhideWhenUsed/>
    <w:rsid w:val="008515C8"/>
    <w:pPr>
      <w:suppressAutoHyphens/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3">
    <w:name w:val="toc 3"/>
    <w:basedOn w:val="Normln"/>
    <w:next w:val="Normln"/>
    <w:autoRedefine/>
    <w:uiPriority w:val="39"/>
    <w:unhideWhenUsed/>
    <w:rsid w:val="008515C8"/>
    <w:pPr>
      <w:tabs>
        <w:tab w:val="left" w:pos="1320"/>
        <w:tab w:val="right" w:leader="dot" w:pos="9060"/>
      </w:tabs>
      <w:suppressAutoHyphens/>
      <w:spacing w:after="100" w:line="240" w:lineRule="auto"/>
      <w:ind w:left="480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11712C"/>
    <w:pPr>
      <w:suppressAutoHyphens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link w:val="Nzev"/>
    <w:uiPriority w:val="10"/>
    <w:rsid w:val="0011712C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ezmezer">
    <w:name w:val="No Spacing"/>
    <w:uiPriority w:val="1"/>
    <w:qFormat/>
    <w:rsid w:val="0011712C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712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712C"/>
    <w:pPr>
      <w:outlineLvl w:val="9"/>
    </w:pPr>
    <w:rPr>
      <w:rFonts w:cstheme="majorBidi"/>
      <w:lang w:val="cs-CZ"/>
    </w:rPr>
  </w:style>
  <w:style w:type="character" w:styleId="Nzevknihy">
    <w:name w:val="Book Title"/>
    <w:basedOn w:val="Standardnpsmoodstavce"/>
    <w:uiPriority w:val="33"/>
    <w:qFormat/>
    <w:rsid w:val="0011712C"/>
    <w:rPr>
      <w:b/>
      <w:bCs/>
      <w:smallCaps/>
      <w:spacing w:val="5"/>
    </w:rPr>
  </w:style>
  <w:style w:type="character" w:styleId="Hypertextovodkaz">
    <w:name w:val="Hyperlink"/>
    <w:basedOn w:val="Standardnpsmoodstavce"/>
    <w:uiPriority w:val="99"/>
    <w:unhideWhenUsed/>
    <w:rsid w:val="007E00D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CB8"/>
    <w:rPr>
      <w:rFonts w:ascii="Tahoma" w:eastAsiaTheme="minorHAnsi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F142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Filipová Alžběta</dc:creator>
  <cp:lastModifiedBy>Alžběta Filipová</cp:lastModifiedBy>
  <cp:revision>3</cp:revision>
  <dcterms:created xsi:type="dcterms:W3CDTF">2020-02-19T16:16:00Z</dcterms:created>
  <dcterms:modified xsi:type="dcterms:W3CDTF">2020-02-19T16:33:00Z</dcterms:modified>
</cp:coreProperties>
</file>