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B04EA" w:rsidRDefault="006E6999">
      <w:pPr>
        <w:rPr>
          <w:b/>
          <w:color w:val="222222"/>
          <w:highlight w:val="white"/>
        </w:rPr>
      </w:pPr>
      <w:r>
        <w:rPr>
          <w:b/>
          <w:color w:val="222222"/>
          <w:highlight w:val="white"/>
        </w:rPr>
        <w:t xml:space="preserve">JoVE61149 - Response to Reviews </w:t>
      </w:r>
    </w:p>
    <w:p w14:paraId="00000002" w14:textId="77777777" w:rsidR="001B04EA" w:rsidRDefault="001B04EA">
      <w:pPr>
        <w:rPr>
          <w:b/>
          <w:color w:val="222222"/>
          <w:highlight w:val="white"/>
        </w:rPr>
      </w:pPr>
    </w:p>
    <w:p w14:paraId="00000003" w14:textId="77777777" w:rsidR="001B04EA" w:rsidRDefault="006E6999">
      <w:pPr>
        <w:rPr>
          <w:color w:val="222222"/>
          <w:highlight w:val="white"/>
        </w:rPr>
      </w:pPr>
      <w:r>
        <w:rPr>
          <w:color w:val="222222"/>
          <w:highlight w:val="white"/>
        </w:rPr>
        <w:t xml:space="preserve">We would like to thank the two reviewers for their comments and suggestions for improving this manuscript. Original comments are bold and italicized and our response to their comments has been added below each point. </w:t>
      </w:r>
    </w:p>
    <w:p w14:paraId="00000004" w14:textId="77777777" w:rsidR="001B04EA" w:rsidRDefault="001B04EA"/>
    <w:p w14:paraId="207F0949" w14:textId="77777777" w:rsidR="008A1C8B" w:rsidRDefault="008A1C8B">
      <w:pPr>
        <w:rPr>
          <w:b/>
          <w:color w:val="222222"/>
          <w:highlight w:val="white"/>
          <w:u w:val="single"/>
        </w:rPr>
      </w:pPr>
    </w:p>
    <w:p w14:paraId="00000005" w14:textId="44940B8A" w:rsidR="001B04EA" w:rsidRDefault="006E6999">
      <w:pPr>
        <w:rPr>
          <w:b/>
          <w:color w:val="222222"/>
          <w:highlight w:val="white"/>
          <w:u w:val="single"/>
        </w:rPr>
      </w:pPr>
      <w:r>
        <w:rPr>
          <w:b/>
          <w:color w:val="222222"/>
          <w:highlight w:val="white"/>
          <w:u w:val="single"/>
        </w:rPr>
        <w:t>Reviewers' comments:</w:t>
      </w:r>
    </w:p>
    <w:p w14:paraId="00000006" w14:textId="77777777" w:rsidR="001B04EA" w:rsidRDefault="006E6999">
      <w:pPr>
        <w:rPr>
          <w:b/>
          <w:color w:val="222222"/>
          <w:highlight w:val="white"/>
        </w:rPr>
      </w:pPr>
      <w:r>
        <w:rPr>
          <w:b/>
          <w:color w:val="222222"/>
          <w:highlight w:val="white"/>
        </w:rPr>
        <w:t>Reviewer #1:</w:t>
      </w:r>
    </w:p>
    <w:p w14:paraId="00000007" w14:textId="77777777" w:rsidR="001B04EA" w:rsidRDefault="006E6999">
      <w:pPr>
        <w:rPr>
          <w:b/>
          <w:i/>
          <w:color w:val="222222"/>
          <w:highlight w:val="white"/>
        </w:rPr>
      </w:pPr>
      <w:r>
        <w:rPr>
          <w:b/>
          <w:i/>
          <w:color w:val="222222"/>
          <w:highlight w:val="white"/>
        </w:rPr>
        <w:t xml:space="preserve">In </w:t>
      </w:r>
      <w:r>
        <w:rPr>
          <w:b/>
          <w:i/>
          <w:color w:val="222222"/>
          <w:highlight w:val="white"/>
        </w:rPr>
        <w:t>this manuscript Miller et al. present a protocol for growing germ-free cabbages in the laboratory. These cabbages can then be inoculated with defined sets of microbes to study microbiome assembly and interactions in the phyllosphere. Overall the manuscript</w:t>
      </w:r>
      <w:r>
        <w:rPr>
          <w:b/>
          <w:i/>
          <w:color w:val="222222"/>
          <w:highlight w:val="white"/>
        </w:rPr>
        <w:t xml:space="preserve"> is well-written, and I believe that the methods are of interest to the community.</w:t>
      </w:r>
    </w:p>
    <w:p w14:paraId="00000008" w14:textId="77777777" w:rsidR="001B04EA" w:rsidRDefault="006E6999">
      <w:r>
        <w:t xml:space="preserve">We are pleased that the reviewer considers this paper of interest to the community. </w:t>
      </w:r>
    </w:p>
    <w:p w14:paraId="00000009" w14:textId="77777777" w:rsidR="001B04EA" w:rsidRDefault="001B04EA"/>
    <w:p w14:paraId="0000000A" w14:textId="77777777" w:rsidR="001B04EA" w:rsidRDefault="006E6999">
      <w:pPr>
        <w:rPr>
          <w:b/>
          <w:i/>
          <w:color w:val="222222"/>
          <w:highlight w:val="white"/>
          <w:u w:val="single"/>
        </w:rPr>
      </w:pPr>
      <w:r>
        <w:rPr>
          <w:b/>
          <w:i/>
          <w:color w:val="222222"/>
          <w:highlight w:val="white"/>
          <w:u w:val="single"/>
        </w:rPr>
        <w:t>Minor Comments</w:t>
      </w:r>
    </w:p>
    <w:p w14:paraId="0000000B" w14:textId="77777777" w:rsidR="001B04EA" w:rsidRDefault="006E6999">
      <w:pPr>
        <w:rPr>
          <w:b/>
          <w:i/>
          <w:color w:val="222222"/>
          <w:highlight w:val="white"/>
        </w:rPr>
      </w:pPr>
      <w:r>
        <w:rPr>
          <w:b/>
          <w:i/>
          <w:color w:val="222222"/>
          <w:highlight w:val="white"/>
        </w:rPr>
        <w:t xml:space="preserve">I believe it is </w:t>
      </w:r>
      <w:proofErr w:type="spellStart"/>
      <w:r>
        <w:rPr>
          <w:b/>
          <w:i/>
          <w:color w:val="222222"/>
          <w:highlight w:val="white"/>
        </w:rPr>
        <w:t>JoVE</w:t>
      </w:r>
      <w:proofErr w:type="spellEnd"/>
      <w:r>
        <w:rPr>
          <w:b/>
          <w:i/>
          <w:color w:val="222222"/>
          <w:highlight w:val="white"/>
        </w:rPr>
        <w:t xml:space="preserve"> policy that the manuscript must be free of all comm</w:t>
      </w:r>
      <w:r>
        <w:rPr>
          <w:b/>
          <w:i/>
          <w:color w:val="222222"/>
          <w:highlight w:val="white"/>
        </w:rPr>
        <w:t>ercial language and all commercial products should be sufficiently referenced in the Table of Materials and Reagents.</w:t>
      </w:r>
    </w:p>
    <w:p w14:paraId="0000000C" w14:textId="77777777" w:rsidR="001B04EA" w:rsidRDefault="006E6999">
      <w:pPr>
        <w:rPr>
          <w:color w:val="222222"/>
          <w:highlight w:val="white"/>
        </w:rPr>
      </w:pPr>
      <w:r>
        <w:rPr>
          <w:color w:val="222222"/>
          <w:highlight w:val="white"/>
        </w:rPr>
        <w:t xml:space="preserve">We have removed all commercial language from the document and made sure that all materials are detailed in the Table of Materials </w:t>
      </w:r>
    </w:p>
    <w:p w14:paraId="0000000D" w14:textId="77777777" w:rsidR="001B04EA" w:rsidRDefault="001B04EA">
      <w:pPr>
        <w:rPr>
          <w:b/>
          <w:i/>
        </w:rPr>
      </w:pPr>
    </w:p>
    <w:p w14:paraId="0000000E" w14:textId="77777777" w:rsidR="001B04EA" w:rsidRDefault="006E6999">
      <w:pPr>
        <w:rPr>
          <w:b/>
          <w:i/>
          <w:color w:val="222222"/>
          <w:highlight w:val="white"/>
        </w:rPr>
      </w:pPr>
      <w:r>
        <w:rPr>
          <w:b/>
          <w:i/>
          <w:color w:val="222222"/>
          <w:highlight w:val="white"/>
        </w:rPr>
        <w:t>In Ste</w:t>
      </w:r>
      <w:r>
        <w:rPr>
          <w:b/>
          <w:i/>
          <w:color w:val="222222"/>
          <w:highlight w:val="white"/>
        </w:rPr>
        <w:t>p 2.1.4 is the exact same tube containing the glycerol stock used both for enumerating colony counts and for inoculation onto the cabbages or are separate aliquots of the same stock used for each step?</w:t>
      </w:r>
    </w:p>
    <w:p w14:paraId="0000000F" w14:textId="77777777" w:rsidR="001B04EA" w:rsidRDefault="006E6999">
      <w:pPr>
        <w:rPr>
          <w:color w:val="222222"/>
          <w:highlight w:val="white"/>
        </w:rPr>
      </w:pPr>
      <w:r>
        <w:rPr>
          <w:color w:val="222222"/>
          <w:highlight w:val="white"/>
        </w:rPr>
        <w:t xml:space="preserve">After making a 15 mL tube of glycerol stock, 14 mL is </w:t>
      </w:r>
      <w:r>
        <w:rPr>
          <w:color w:val="222222"/>
          <w:highlight w:val="white"/>
        </w:rPr>
        <w:t xml:space="preserve">retained for inoculating onto the </w:t>
      </w:r>
      <w:proofErr w:type="gramStart"/>
      <w:r>
        <w:rPr>
          <w:color w:val="222222"/>
          <w:highlight w:val="white"/>
        </w:rPr>
        <w:t>cabbages  and</w:t>
      </w:r>
      <w:proofErr w:type="gramEnd"/>
      <w:r>
        <w:rPr>
          <w:color w:val="222222"/>
          <w:highlight w:val="white"/>
        </w:rPr>
        <w:t xml:space="preserve"> 1 mL is plated to determine the concentrations of this inoculating solution. We have edited point 2.1.4 to make this point clearer. </w:t>
      </w:r>
    </w:p>
    <w:p w14:paraId="00000010" w14:textId="77777777" w:rsidR="001B04EA" w:rsidRDefault="001B04EA">
      <w:pPr>
        <w:rPr>
          <w:b/>
          <w:i/>
        </w:rPr>
      </w:pPr>
    </w:p>
    <w:p w14:paraId="00000011" w14:textId="77777777" w:rsidR="001B04EA" w:rsidRDefault="006E6999">
      <w:pPr>
        <w:rPr>
          <w:b/>
          <w:i/>
          <w:color w:val="222222"/>
          <w:highlight w:val="white"/>
        </w:rPr>
      </w:pPr>
      <w:r>
        <w:rPr>
          <w:b/>
          <w:i/>
          <w:color w:val="222222"/>
          <w:highlight w:val="white"/>
        </w:rPr>
        <w:t>In Step 2.3.4 would it be more appropriate to report growth in terms of ce</w:t>
      </w:r>
      <w:r>
        <w:rPr>
          <w:b/>
          <w:i/>
          <w:color w:val="222222"/>
          <w:highlight w:val="white"/>
        </w:rPr>
        <w:t>lls/g/mL of homogenate?</w:t>
      </w:r>
    </w:p>
    <w:p w14:paraId="00000012" w14:textId="77777777" w:rsidR="001B04EA" w:rsidRDefault="006E6999">
      <w:r>
        <w:t xml:space="preserve">As the focus of this step is microbial growth on the cabbage </w:t>
      </w:r>
      <w:proofErr w:type="gramStart"/>
      <w:r>
        <w:t>leaf</w:t>
      </w:r>
      <w:proofErr w:type="gramEnd"/>
      <w:r>
        <w:t xml:space="preserve"> we report on CFUs/g of cabbage which takes into account variation in amount of cabbage. </w:t>
      </w:r>
    </w:p>
    <w:p w14:paraId="00000013" w14:textId="77777777" w:rsidR="001B04EA" w:rsidRDefault="001B04EA"/>
    <w:p w14:paraId="00000014" w14:textId="77777777" w:rsidR="001B04EA" w:rsidRDefault="006E6999">
      <w:pPr>
        <w:rPr>
          <w:b/>
          <w:i/>
          <w:color w:val="222222"/>
          <w:highlight w:val="white"/>
        </w:rPr>
      </w:pPr>
      <w:r>
        <w:rPr>
          <w:b/>
          <w:i/>
          <w:color w:val="222222"/>
          <w:highlight w:val="white"/>
        </w:rPr>
        <w:t>In Step 3.6 is the weight of the 2% NaCl based on the plant weights measured</w:t>
      </w:r>
      <w:r>
        <w:rPr>
          <w:b/>
          <w:i/>
          <w:color w:val="222222"/>
          <w:highlight w:val="white"/>
        </w:rPr>
        <w:t xml:space="preserve"> in Step 3.3? Because this is a plant slurry, would it be more appropriate to indicate a final concentration of NaCl in % w/v?</w:t>
      </w:r>
    </w:p>
    <w:p w14:paraId="00000015" w14:textId="77777777" w:rsidR="001B04EA" w:rsidRDefault="006E6999">
      <w:pPr>
        <w:rPr>
          <w:color w:val="222222"/>
          <w:highlight w:val="white"/>
        </w:rPr>
      </w:pPr>
      <w:r>
        <w:rPr>
          <w:color w:val="222222"/>
          <w:highlight w:val="white"/>
        </w:rPr>
        <w:t xml:space="preserve">We have changed this in the text. </w:t>
      </w:r>
    </w:p>
    <w:p w14:paraId="00000016" w14:textId="77777777" w:rsidR="001B04EA" w:rsidRDefault="001B04EA">
      <w:pPr>
        <w:rPr>
          <w:b/>
          <w:i/>
          <w:color w:val="222222"/>
          <w:highlight w:val="white"/>
        </w:rPr>
      </w:pPr>
    </w:p>
    <w:p w14:paraId="00000017" w14:textId="77777777" w:rsidR="001B04EA" w:rsidRDefault="006E6999">
      <w:pPr>
        <w:rPr>
          <w:b/>
          <w:i/>
          <w:color w:val="222222"/>
          <w:highlight w:val="white"/>
        </w:rPr>
      </w:pPr>
      <w:r>
        <w:rPr>
          <w:b/>
          <w:i/>
          <w:color w:val="222222"/>
          <w:highlight w:val="white"/>
        </w:rPr>
        <w:t>In Step 4.4 are the plants incubated stationary or shaking?</w:t>
      </w:r>
    </w:p>
    <w:p w14:paraId="00000018" w14:textId="77777777" w:rsidR="001B04EA" w:rsidRDefault="006E6999">
      <w:pPr>
        <w:rPr>
          <w:color w:val="222222"/>
          <w:highlight w:val="white"/>
        </w:rPr>
      </w:pPr>
      <w:r>
        <w:rPr>
          <w:color w:val="222222"/>
          <w:highlight w:val="white"/>
        </w:rPr>
        <w:t>The plants are stationary when gr</w:t>
      </w:r>
      <w:r>
        <w:rPr>
          <w:color w:val="222222"/>
          <w:highlight w:val="white"/>
        </w:rPr>
        <w:t xml:space="preserve">owing. </w:t>
      </w:r>
    </w:p>
    <w:p w14:paraId="00000019" w14:textId="77777777" w:rsidR="001B04EA" w:rsidRDefault="001B04EA">
      <w:pPr>
        <w:rPr>
          <w:b/>
          <w:i/>
          <w:color w:val="222222"/>
          <w:highlight w:val="white"/>
        </w:rPr>
      </w:pPr>
    </w:p>
    <w:p w14:paraId="0000001A" w14:textId="77777777" w:rsidR="001B04EA" w:rsidRDefault="006E6999">
      <w:pPr>
        <w:rPr>
          <w:b/>
          <w:i/>
          <w:color w:val="222222"/>
          <w:highlight w:val="white"/>
        </w:rPr>
      </w:pPr>
      <w:r>
        <w:rPr>
          <w:b/>
          <w:i/>
          <w:color w:val="222222"/>
          <w:highlight w:val="white"/>
        </w:rPr>
        <w:t>Lines 364-7: Are you indicating here that the pump bottles can only be used a single time and then discarded or used a single time before they must be sterilized again?</w:t>
      </w:r>
    </w:p>
    <w:p w14:paraId="0000001B" w14:textId="77777777" w:rsidR="001B04EA" w:rsidRDefault="006E6999">
      <w:pPr>
        <w:rPr>
          <w:color w:val="222222"/>
          <w:highlight w:val="white"/>
        </w:rPr>
      </w:pPr>
      <w:r>
        <w:rPr>
          <w:color w:val="222222"/>
          <w:highlight w:val="white"/>
        </w:rPr>
        <w:lastRenderedPageBreak/>
        <w:t xml:space="preserve">We have had success with sterilizing and reusing pump bottles. </w:t>
      </w:r>
      <w:proofErr w:type="gramStart"/>
      <w:r>
        <w:rPr>
          <w:color w:val="222222"/>
          <w:highlight w:val="white"/>
        </w:rPr>
        <w:t>However</w:t>
      </w:r>
      <w:proofErr w:type="gramEnd"/>
      <w:r>
        <w:rPr>
          <w:color w:val="222222"/>
          <w:highlight w:val="white"/>
        </w:rPr>
        <w:t xml:space="preserve"> as they</w:t>
      </w:r>
      <w:r>
        <w:rPr>
          <w:color w:val="222222"/>
          <w:highlight w:val="white"/>
        </w:rPr>
        <w:t xml:space="preserve"> are relatively inexpensive we typically purchase new pump bottles for each experiment to reduce any risk of contamination. We do not reuse the sterile bottles when inoculating with </w:t>
      </w:r>
      <w:r>
        <w:rPr>
          <w:i/>
          <w:color w:val="222222"/>
          <w:highlight w:val="white"/>
        </w:rPr>
        <w:t xml:space="preserve">Bacillus </w:t>
      </w:r>
      <w:r>
        <w:rPr>
          <w:color w:val="222222"/>
          <w:highlight w:val="white"/>
        </w:rPr>
        <w:t>in experiments because we have found that spore-formers are espec</w:t>
      </w:r>
      <w:r>
        <w:rPr>
          <w:color w:val="222222"/>
          <w:highlight w:val="white"/>
        </w:rPr>
        <w:t xml:space="preserve">ially problematic in terms of contamination. </w:t>
      </w:r>
    </w:p>
    <w:p w14:paraId="0000001C" w14:textId="77777777" w:rsidR="001B04EA" w:rsidRDefault="001B04EA">
      <w:pPr>
        <w:rPr>
          <w:b/>
          <w:i/>
          <w:color w:val="222222"/>
          <w:highlight w:val="white"/>
        </w:rPr>
      </w:pPr>
    </w:p>
    <w:p w14:paraId="0000001D" w14:textId="77777777" w:rsidR="001B04EA" w:rsidRDefault="006E6999">
      <w:pPr>
        <w:rPr>
          <w:b/>
          <w:i/>
          <w:color w:val="222222"/>
          <w:highlight w:val="white"/>
        </w:rPr>
      </w:pPr>
      <w:r>
        <w:rPr>
          <w:b/>
          <w:i/>
          <w:color w:val="222222"/>
          <w:highlight w:val="white"/>
        </w:rPr>
        <w:t>It's not of immediate concern for this manuscript, but I am curious if the authors have ever germinated their cabbages in medium containing microbes to study potential interactions between the rhizosphere and the phyllosphere? Is this a potential applicati</w:t>
      </w:r>
      <w:r>
        <w:rPr>
          <w:b/>
          <w:i/>
          <w:color w:val="222222"/>
          <w:highlight w:val="white"/>
        </w:rPr>
        <w:t>on of the method?</w:t>
      </w:r>
    </w:p>
    <w:p w14:paraId="0000001E" w14:textId="77777777" w:rsidR="001B04EA" w:rsidRDefault="006E6999">
      <w:pPr>
        <w:rPr>
          <w:color w:val="222222"/>
          <w:highlight w:val="white"/>
        </w:rPr>
      </w:pPr>
      <w:r>
        <w:rPr>
          <w:color w:val="222222"/>
          <w:highlight w:val="white"/>
        </w:rPr>
        <w:t xml:space="preserve">We have not looked at rhizosphere interactions in this system, but it would be an interesting next step for this research. </w:t>
      </w:r>
    </w:p>
    <w:p w14:paraId="0000001F" w14:textId="77777777" w:rsidR="001B04EA" w:rsidRDefault="001B04EA">
      <w:pPr>
        <w:rPr>
          <w:color w:val="222222"/>
          <w:highlight w:val="white"/>
        </w:rPr>
      </w:pPr>
    </w:p>
    <w:p w14:paraId="0EDF1889" w14:textId="77777777" w:rsidR="008A1C8B" w:rsidRDefault="008A1C8B">
      <w:pPr>
        <w:rPr>
          <w:b/>
          <w:i/>
          <w:color w:val="222222"/>
          <w:highlight w:val="white"/>
        </w:rPr>
      </w:pPr>
    </w:p>
    <w:p w14:paraId="00000021" w14:textId="1FBCF3FF" w:rsidR="001B04EA" w:rsidRDefault="006E6999">
      <w:pPr>
        <w:rPr>
          <w:b/>
          <w:i/>
          <w:color w:val="222222"/>
          <w:highlight w:val="white"/>
        </w:rPr>
      </w:pPr>
      <w:r>
        <w:rPr>
          <w:b/>
          <w:i/>
          <w:color w:val="222222"/>
          <w:highlight w:val="white"/>
        </w:rPr>
        <w:t>Figure Comments</w:t>
      </w:r>
    </w:p>
    <w:p w14:paraId="00000022" w14:textId="77777777" w:rsidR="001B04EA" w:rsidRDefault="006E6999">
      <w:pPr>
        <w:rPr>
          <w:b/>
          <w:i/>
          <w:color w:val="222222"/>
          <w:highlight w:val="white"/>
        </w:rPr>
      </w:pPr>
      <w:r>
        <w:rPr>
          <w:b/>
          <w:i/>
          <w:color w:val="222222"/>
          <w:highlight w:val="white"/>
        </w:rPr>
        <w:t xml:space="preserve">Figure S1 - Could the authors include an example of B. </w:t>
      </w:r>
      <w:proofErr w:type="spellStart"/>
      <w:r>
        <w:rPr>
          <w:b/>
          <w:i/>
          <w:color w:val="222222"/>
          <w:highlight w:val="white"/>
        </w:rPr>
        <w:t>rapa</w:t>
      </w:r>
      <w:proofErr w:type="spellEnd"/>
      <w:r>
        <w:rPr>
          <w:b/>
          <w:i/>
          <w:color w:val="222222"/>
          <w:highlight w:val="white"/>
        </w:rPr>
        <w:t xml:space="preserve"> var </w:t>
      </w:r>
      <w:proofErr w:type="spellStart"/>
      <w:r>
        <w:rPr>
          <w:b/>
          <w:i/>
          <w:color w:val="222222"/>
          <w:highlight w:val="white"/>
        </w:rPr>
        <w:t>pekinese</w:t>
      </w:r>
      <w:proofErr w:type="spellEnd"/>
      <w:r>
        <w:rPr>
          <w:b/>
          <w:i/>
          <w:color w:val="222222"/>
          <w:highlight w:val="white"/>
        </w:rPr>
        <w:t xml:space="preserve"> for comparison as I'm u</w:t>
      </w:r>
      <w:r>
        <w:rPr>
          <w:b/>
          <w:i/>
          <w:color w:val="222222"/>
          <w:highlight w:val="white"/>
        </w:rPr>
        <w:t>nable to determine what successful growth looks like in this system compared to these examples with limited success.</w:t>
      </w:r>
    </w:p>
    <w:p w14:paraId="00000023" w14:textId="77777777" w:rsidR="001B04EA" w:rsidRDefault="006E6999">
      <w:pPr>
        <w:rPr>
          <w:color w:val="222222"/>
          <w:highlight w:val="white"/>
        </w:rPr>
      </w:pPr>
      <w:r>
        <w:rPr>
          <w:color w:val="222222"/>
          <w:highlight w:val="white"/>
        </w:rPr>
        <w:t xml:space="preserve">I have taken photos of successful </w:t>
      </w:r>
      <w:r>
        <w:rPr>
          <w:i/>
          <w:color w:val="222222"/>
          <w:highlight w:val="white"/>
        </w:rPr>
        <w:t xml:space="preserve">B. </w:t>
      </w:r>
      <w:proofErr w:type="spellStart"/>
      <w:r>
        <w:rPr>
          <w:i/>
          <w:color w:val="222222"/>
          <w:highlight w:val="white"/>
        </w:rPr>
        <w:t>rapa</w:t>
      </w:r>
      <w:proofErr w:type="spellEnd"/>
      <w:r>
        <w:rPr>
          <w:i/>
          <w:color w:val="222222"/>
          <w:highlight w:val="white"/>
        </w:rPr>
        <w:t xml:space="preserve"> var </w:t>
      </w:r>
      <w:proofErr w:type="spellStart"/>
      <w:r>
        <w:rPr>
          <w:i/>
          <w:color w:val="222222"/>
          <w:highlight w:val="white"/>
        </w:rPr>
        <w:t>pekinese</w:t>
      </w:r>
      <w:proofErr w:type="spellEnd"/>
      <w:r>
        <w:rPr>
          <w:color w:val="222222"/>
          <w:highlight w:val="white"/>
        </w:rPr>
        <w:t xml:space="preserve"> to add to this figure. </w:t>
      </w:r>
    </w:p>
    <w:p w14:paraId="00000024" w14:textId="77777777" w:rsidR="001B04EA" w:rsidRDefault="001B04EA">
      <w:pPr>
        <w:rPr>
          <w:b/>
          <w:i/>
          <w:color w:val="222222"/>
          <w:highlight w:val="white"/>
        </w:rPr>
      </w:pPr>
    </w:p>
    <w:p w14:paraId="00000025" w14:textId="77777777" w:rsidR="001B04EA" w:rsidRDefault="006E6999">
      <w:pPr>
        <w:rPr>
          <w:b/>
          <w:i/>
          <w:color w:val="222222"/>
          <w:highlight w:val="white"/>
        </w:rPr>
      </w:pPr>
      <w:r>
        <w:rPr>
          <w:b/>
          <w:i/>
          <w:color w:val="222222"/>
          <w:highlight w:val="white"/>
        </w:rPr>
        <w:t>Line Comments</w:t>
      </w:r>
    </w:p>
    <w:p w14:paraId="00000026" w14:textId="77777777" w:rsidR="001B04EA" w:rsidRDefault="006E6999">
      <w:pPr>
        <w:rPr>
          <w:b/>
          <w:i/>
          <w:color w:val="222222"/>
          <w:highlight w:val="white"/>
        </w:rPr>
      </w:pPr>
      <w:r>
        <w:rPr>
          <w:b/>
          <w:i/>
          <w:color w:val="222222"/>
          <w:highlight w:val="white"/>
        </w:rPr>
        <w:t>60: Replace "cheap" with "inexpensive"</w:t>
      </w:r>
    </w:p>
    <w:p w14:paraId="00000027" w14:textId="77777777" w:rsidR="001B04EA" w:rsidRDefault="006E6999">
      <w:pPr>
        <w:rPr>
          <w:color w:val="222222"/>
          <w:highlight w:val="white"/>
        </w:rPr>
      </w:pPr>
      <w:r>
        <w:rPr>
          <w:color w:val="222222"/>
          <w:highlight w:val="white"/>
        </w:rPr>
        <w:t>We hav</w:t>
      </w:r>
      <w:r>
        <w:rPr>
          <w:color w:val="222222"/>
          <w:highlight w:val="white"/>
        </w:rPr>
        <w:t>e made this change.</w:t>
      </w:r>
    </w:p>
    <w:p w14:paraId="00000028" w14:textId="77777777" w:rsidR="001B04EA" w:rsidRDefault="006E6999">
      <w:pPr>
        <w:rPr>
          <w:b/>
          <w:i/>
          <w:color w:val="222222"/>
          <w:highlight w:val="white"/>
        </w:rPr>
      </w:pPr>
      <w:r>
        <w:rPr>
          <w:b/>
          <w:i/>
          <w:color w:val="222222"/>
          <w:highlight w:val="white"/>
        </w:rPr>
        <w:t>77: What does MVP stand for?</w:t>
      </w:r>
    </w:p>
    <w:p w14:paraId="00000029" w14:textId="77777777" w:rsidR="001B04EA" w:rsidRDefault="006E6999">
      <w:pPr>
        <w:rPr>
          <w:color w:val="222222"/>
          <w:highlight w:val="white"/>
        </w:rPr>
      </w:pPr>
      <w:r>
        <w:rPr>
          <w:color w:val="222222"/>
          <w:highlight w:val="white"/>
        </w:rPr>
        <w:t xml:space="preserve">This is part of the name of the calcined clay product which we recommend. We have removed the name from the manuscript and referred the reader to the Table of Materials. </w:t>
      </w:r>
    </w:p>
    <w:p w14:paraId="0000002A" w14:textId="77777777" w:rsidR="001B04EA" w:rsidRDefault="006E6999">
      <w:pPr>
        <w:rPr>
          <w:b/>
          <w:i/>
          <w:color w:val="222222"/>
          <w:highlight w:val="white"/>
        </w:rPr>
      </w:pPr>
      <w:r>
        <w:rPr>
          <w:b/>
          <w:i/>
          <w:color w:val="222222"/>
          <w:highlight w:val="white"/>
        </w:rPr>
        <w:t>145: Is growth of even a single colo</w:t>
      </w:r>
      <w:r>
        <w:rPr>
          <w:b/>
          <w:i/>
          <w:color w:val="222222"/>
          <w:highlight w:val="white"/>
        </w:rPr>
        <w:t>ny indicative of contamination?</w:t>
      </w:r>
    </w:p>
    <w:p w14:paraId="0000002B" w14:textId="77777777" w:rsidR="001B04EA" w:rsidRDefault="006E6999">
      <w:pPr>
        <w:rPr>
          <w:color w:val="222222"/>
          <w:highlight w:val="white"/>
        </w:rPr>
      </w:pPr>
      <w:r>
        <w:rPr>
          <w:color w:val="222222"/>
          <w:highlight w:val="white"/>
        </w:rPr>
        <w:t xml:space="preserve">We have not used bottles with a single colony as we believe it could impact our results. </w:t>
      </w:r>
    </w:p>
    <w:p w14:paraId="0000002C" w14:textId="77777777" w:rsidR="001B04EA" w:rsidRDefault="006E6999">
      <w:pPr>
        <w:rPr>
          <w:b/>
          <w:i/>
          <w:color w:val="222222"/>
          <w:highlight w:val="white"/>
        </w:rPr>
      </w:pPr>
      <w:r>
        <w:rPr>
          <w:b/>
          <w:i/>
          <w:color w:val="222222"/>
          <w:highlight w:val="white"/>
        </w:rPr>
        <w:t>160: Insert a space between "1" and "mL"</w:t>
      </w:r>
    </w:p>
    <w:p w14:paraId="0000002D" w14:textId="77777777" w:rsidR="001B04EA" w:rsidRDefault="006E6999">
      <w:pPr>
        <w:rPr>
          <w:color w:val="222222"/>
          <w:highlight w:val="white"/>
        </w:rPr>
      </w:pPr>
      <w:r>
        <w:rPr>
          <w:color w:val="222222"/>
          <w:highlight w:val="white"/>
        </w:rPr>
        <w:t>We have made this change.</w:t>
      </w:r>
    </w:p>
    <w:p w14:paraId="0000002E" w14:textId="77777777" w:rsidR="001B04EA" w:rsidRDefault="006E6999">
      <w:pPr>
        <w:rPr>
          <w:b/>
          <w:i/>
          <w:color w:val="222222"/>
          <w:highlight w:val="white"/>
        </w:rPr>
      </w:pPr>
      <w:r>
        <w:rPr>
          <w:b/>
          <w:i/>
          <w:color w:val="222222"/>
          <w:highlight w:val="white"/>
        </w:rPr>
        <w:t>199: What is a "true leaf"? How do you distinguish a "true leaf" fr</w:t>
      </w:r>
      <w:r>
        <w:rPr>
          <w:b/>
          <w:i/>
          <w:color w:val="222222"/>
          <w:highlight w:val="white"/>
        </w:rPr>
        <w:t>om another leaf?</w:t>
      </w:r>
    </w:p>
    <w:p w14:paraId="0000002F" w14:textId="26DA4A4C" w:rsidR="001B04EA" w:rsidRDefault="006E6999">
      <w:pPr>
        <w:rPr>
          <w:color w:val="222222"/>
          <w:highlight w:val="white"/>
        </w:rPr>
      </w:pPr>
      <w:r>
        <w:rPr>
          <w:color w:val="222222"/>
          <w:highlight w:val="white"/>
        </w:rPr>
        <w:t xml:space="preserve">A true leaf is the first vascular leaf after the cotyledons have formed. </w:t>
      </w:r>
      <w:r>
        <w:rPr>
          <w:color w:val="222222"/>
          <w:highlight w:val="white"/>
        </w:rPr>
        <w:t>I</w:t>
      </w:r>
      <w:r>
        <w:rPr>
          <w:color w:val="222222"/>
          <w:highlight w:val="white"/>
        </w:rPr>
        <w:t xml:space="preserve">t has a more wrinkled edge and in </w:t>
      </w:r>
      <w:r>
        <w:rPr>
          <w:i/>
          <w:color w:val="222222"/>
          <w:highlight w:val="white"/>
        </w:rPr>
        <w:t xml:space="preserve">Brassica </w:t>
      </w:r>
      <w:proofErr w:type="spellStart"/>
      <w:r>
        <w:rPr>
          <w:i/>
          <w:color w:val="222222"/>
          <w:highlight w:val="white"/>
        </w:rPr>
        <w:t>rapa</w:t>
      </w:r>
      <w:proofErr w:type="spellEnd"/>
      <w:r>
        <w:rPr>
          <w:color w:val="222222"/>
          <w:highlight w:val="white"/>
        </w:rPr>
        <w:t xml:space="preserve"> is covered in trichomes. </w:t>
      </w:r>
    </w:p>
    <w:p w14:paraId="00000030" w14:textId="77777777" w:rsidR="001B04EA" w:rsidRDefault="006E6999">
      <w:pPr>
        <w:rPr>
          <w:b/>
          <w:i/>
          <w:color w:val="222222"/>
          <w:highlight w:val="white"/>
        </w:rPr>
      </w:pPr>
      <w:r>
        <w:rPr>
          <w:b/>
          <w:i/>
          <w:color w:val="222222"/>
          <w:highlight w:val="white"/>
        </w:rPr>
        <w:t>286: spp. shouldn't be italicized</w:t>
      </w:r>
    </w:p>
    <w:p w14:paraId="00000031" w14:textId="77777777" w:rsidR="001B04EA" w:rsidRDefault="006E6999">
      <w:pPr>
        <w:rPr>
          <w:color w:val="222222"/>
          <w:highlight w:val="white"/>
        </w:rPr>
      </w:pPr>
      <w:r>
        <w:rPr>
          <w:color w:val="222222"/>
          <w:highlight w:val="white"/>
        </w:rPr>
        <w:t>We have made this change.</w:t>
      </w:r>
    </w:p>
    <w:p w14:paraId="00000032" w14:textId="77777777" w:rsidR="001B04EA" w:rsidRDefault="006E6999">
      <w:pPr>
        <w:rPr>
          <w:b/>
          <w:i/>
          <w:color w:val="222222"/>
          <w:highlight w:val="white"/>
        </w:rPr>
      </w:pPr>
      <w:r>
        <w:rPr>
          <w:b/>
          <w:i/>
          <w:color w:val="222222"/>
          <w:highlight w:val="white"/>
        </w:rPr>
        <w:t>315: Why is natamycin ad</w:t>
      </w:r>
      <w:r>
        <w:rPr>
          <w:b/>
          <w:i/>
          <w:color w:val="222222"/>
          <w:highlight w:val="white"/>
        </w:rPr>
        <w:t>ded to the plates?</w:t>
      </w:r>
    </w:p>
    <w:p w14:paraId="00000033" w14:textId="77777777" w:rsidR="001B04EA" w:rsidRDefault="006E6999">
      <w:pPr>
        <w:rPr>
          <w:color w:val="222222"/>
          <w:highlight w:val="white"/>
        </w:rPr>
      </w:pPr>
      <w:r>
        <w:rPr>
          <w:color w:val="222222"/>
          <w:highlight w:val="white"/>
        </w:rPr>
        <w:t xml:space="preserve">The natamycin is not needed in this instance. We apologize for this error. Natamycin is only needed to isolate bacteria from mixed </w:t>
      </w:r>
      <w:proofErr w:type="spellStart"/>
      <w:r>
        <w:rPr>
          <w:color w:val="222222"/>
          <w:highlight w:val="white"/>
        </w:rPr>
        <w:t>bacteria</w:t>
      </w:r>
      <w:proofErr w:type="spellEnd"/>
      <w:r>
        <w:rPr>
          <w:color w:val="222222"/>
          <w:highlight w:val="white"/>
        </w:rPr>
        <w:t xml:space="preserve"> and fungal communities. </w:t>
      </w:r>
    </w:p>
    <w:p w14:paraId="00000034" w14:textId="77777777" w:rsidR="001B04EA" w:rsidRDefault="006E6999">
      <w:pPr>
        <w:rPr>
          <w:b/>
          <w:i/>
          <w:color w:val="222222"/>
          <w:highlight w:val="white"/>
        </w:rPr>
      </w:pPr>
      <w:r>
        <w:rPr>
          <w:b/>
          <w:i/>
          <w:color w:val="222222"/>
          <w:highlight w:val="white"/>
        </w:rPr>
        <w:t>335: Insert "and" between "rapidly" and "acidify"</w:t>
      </w:r>
    </w:p>
    <w:p w14:paraId="00000035" w14:textId="77777777" w:rsidR="001B04EA" w:rsidRDefault="006E6999">
      <w:pPr>
        <w:rPr>
          <w:color w:val="222222"/>
          <w:highlight w:val="white"/>
        </w:rPr>
      </w:pPr>
      <w:r>
        <w:rPr>
          <w:color w:val="222222"/>
          <w:highlight w:val="white"/>
        </w:rPr>
        <w:t>We have made this chan</w:t>
      </w:r>
      <w:r>
        <w:rPr>
          <w:color w:val="222222"/>
          <w:highlight w:val="white"/>
        </w:rPr>
        <w:t>ge.</w:t>
      </w:r>
    </w:p>
    <w:p w14:paraId="00000036" w14:textId="77777777" w:rsidR="001B04EA" w:rsidRDefault="001B04EA">
      <w:pPr>
        <w:rPr>
          <w:color w:val="222222"/>
          <w:highlight w:val="white"/>
        </w:rPr>
      </w:pPr>
    </w:p>
    <w:p w14:paraId="29B16E35" w14:textId="77777777" w:rsidR="008A1C8B" w:rsidRDefault="008A1C8B">
      <w:pPr>
        <w:rPr>
          <w:b/>
          <w:i/>
          <w:color w:val="222222"/>
          <w:highlight w:val="white"/>
        </w:rPr>
      </w:pPr>
    </w:p>
    <w:p w14:paraId="526B3CBB" w14:textId="77777777" w:rsidR="008A1C8B" w:rsidRDefault="008A1C8B">
      <w:pPr>
        <w:rPr>
          <w:b/>
          <w:i/>
          <w:color w:val="222222"/>
          <w:highlight w:val="white"/>
        </w:rPr>
      </w:pPr>
    </w:p>
    <w:p w14:paraId="2DF50F9D" w14:textId="77777777" w:rsidR="008A1C8B" w:rsidRDefault="008A1C8B">
      <w:pPr>
        <w:rPr>
          <w:b/>
          <w:i/>
          <w:color w:val="222222"/>
          <w:highlight w:val="white"/>
        </w:rPr>
      </w:pPr>
    </w:p>
    <w:p w14:paraId="00000038" w14:textId="7705A0C1" w:rsidR="001B04EA" w:rsidRDefault="006E6999">
      <w:pPr>
        <w:rPr>
          <w:b/>
          <w:i/>
          <w:color w:val="222222"/>
          <w:highlight w:val="white"/>
        </w:rPr>
      </w:pPr>
      <w:r>
        <w:rPr>
          <w:b/>
          <w:i/>
          <w:color w:val="222222"/>
          <w:highlight w:val="white"/>
        </w:rPr>
        <w:lastRenderedPageBreak/>
        <w:t>Reviewer #2:</w:t>
      </w:r>
    </w:p>
    <w:p w14:paraId="00000039" w14:textId="77777777" w:rsidR="001B04EA" w:rsidRDefault="006E6999">
      <w:pPr>
        <w:rPr>
          <w:b/>
          <w:i/>
          <w:color w:val="222222"/>
          <w:highlight w:val="white"/>
        </w:rPr>
      </w:pPr>
      <w:r>
        <w:rPr>
          <w:b/>
          <w:i/>
          <w:color w:val="222222"/>
          <w:highlight w:val="white"/>
        </w:rPr>
        <w:t>Manuscript Summary:</w:t>
      </w:r>
    </w:p>
    <w:p w14:paraId="0000003A" w14:textId="77777777" w:rsidR="001B04EA" w:rsidRDefault="006E6999">
      <w:pPr>
        <w:rPr>
          <w:b/>
          <w:i/>
          <w:color w:val="222222"/>
          <w:highlight w:val="white"/>
        </w:rPr>
      </w:pPr>
      <w:r>
        <w:rPr>
          <w:b/>
          <w:i/>
          <w:color w:val="222222"/>
          <w:highlight w:val="white"/>
        </w:rPr>
        <w:t xml:space="preserve">This manuscript describes a protocol for the establishment and vetting of a system to evaluate the growth of microbial </w:t>
      </w:r>
      <w:proofErr w:type="spellStart"/>
      <w:r>
        <w:rPr>
          <w:b/>
          <w:i/>
          <w:color w:val="222222"/>
          <w:highlight w:val="white"/>
        </w:rPr>
        <w:t>inocula</w:t>
      </w:r>
      <w:proofErr w:type="spellEnd"/>
      <w:r>
        <w:rPr>
          <w:b/>
          <w:i/>
          <w:color w:val="222222"/>
          <w:highlight w:val="white"/>
        </w:rPr>
        <w:t xml:space="preserve"> in axenic cabbage plants as well as creation of media to evaluate fermentation and growth of these communities. Overall, I found </w:t>
      </w:r>
      <w:r>
        <w:rPr>
          <w:b/>
          <w:i/>
          <w:color w:val="222222"/>
          <w:highlight w:val="white"/>
        </w:rPr>
        <w:t>the manuscript and protocols quite clear and I think they will certainly be of use to the larger community. Well done!</w:t>
      </w:r>
    </w:p>
    <w:p w14:paraId="0000003B" w14:textId="77777777" w:rsidR="001B04EA" w:rsidRDefault="006E6999">
      <w:pPr>
        <w:rPr>
          <w:color w:val="222222"/>
          <w:highlight w:val="white"/>
        </w:rPr>
      </w:pPr>
      <w:r>
        <w:rPr>
          <w:color w:val="222222"/>
          <w:highlight w:val="white"/>
        </w:rPr>
        <w:t xml:space="preserve">We are really glad that the reviewer found the methods to be clear and thinks that they will be useful. </w:t>
      </w:r>
    </w:p>
    <w:p w14:paraId="0000003C" w14:textId="77777777" w:rsidR="001B04EA" w:rsidRDefault="001B04EA">
      <w:pPr>
        <w:rPr>
          <w:b/>
          <w:i/>
          <w:color w:val="222222"/>
          <w:highlight w:val="white"/>
        </w:rPr>
      </w:pPr>
    </w:p>
    <w:p w14:paraId="0000003D" w14:textId="77777777" w:rsidR="001B04EA" w:rsidRDefault="006E6999">
      <w:pPr>
        <w:rPr>
          <w:b/>
          <w:i/>
          <w:color w:val="222222"/>
          <w:highlight w:val="white"/>
        </w:rPr>
      </w:pPr>
      <w:r>
        <w:rPr>
          <w:b/>
          <w:i/>
          <w:color w:val="222222"/>
          <w:highlight w:val="white"/>
        </w:rPr>
        <w:t>Major Concerns:</w:t>
      </w:r>
    </w:p>
    <w:p w14:paraId="0000003E" w14:textId="77777777" w:rsidR="001B04EA" w:rsidRDefault="006E6999">
      <w:pPr>
        <w:rPr>
          <w:b/>
          <w:i/>
          <w:color w:val="222222"/>
          <w:highlight w:val="white"/>
        </w:rPr>
      </w:pPr>
      <w:r>
        <w:rPr>
          <w:b/>
          <w:i/>
          <w:color w:val="222222"/>
          <w:highlight w:val="white"/>
        </w:rPr>
        <w:t>None</w:t>
      </w:r>
    </w:p>
    <w:p w14:paraId="0000003F" w14:textId="77777777" w:rsidR="001B04EA" w:rsidRDefault="001B04EA">
      <w:pPr>
        <w:rPr>
          <w:b/>
          <w:i/>
          <w:color w:val="222222"/>
          <w:highlight w:val="white"/>
        </w:rPr>
      </w:pPr>
    </w:p>
    <w:p w14:paraId="00000040" w14:textId="77777777" w:rsidR="001B04EA" w:rsidRDefault="006E6999">
      <w:pPr>
        <w:rPr>
          <w:b/>
          <w:i/>
          <w:color w:val="222222"/>
          <w:highlight w:val="white"/>
        </w:rPr>
      </w:pPr>
      <w:r>
        <w:rPr>
          <w:b/>
          <w:i/>
          <w:color w:val="222222"/>
          <w:highlight w:val="white"/>
        </w:rPr>
        <w:t>Minor Con</w:t>
      </w:r>
      <w:r>
        <w:rPr>
          <w:b/>
          <w:i/>
          <w:color w:val="222222"/>
          <w:highlight w:val="white"/>
        </w:rPr>
        <w:t>cerns:</w:t>
      </w:r>
    </w:p>
    <w:p w14:paraId="00000041" w14:textId="77777777" w:rsidR="001B04EA" w:rsidRDefault="006E6999">
      <w:pPr>
        <w:rPr>
          <w:b/>
          <w:i/>
          <w:color w:val="222222"/>
          <w:highlight w:val="white"/>
        </w:rPr>
      </w:pPr>
      <w:r>
        <w:rPr>
          <w:b/>
          <w:i/>
          <w:color w:val="222222"/>
          <w:highlight w:val="white"/>
        </w:rPr>
        <w:t>L7 and throughout: "germ-free" better as "gnotobiotic" or "axenic"</w:t>
      </w:r>
    </w:p>
    <w:p w14:paraId="00000043" w14:textId="2D747AF2" w:rsidR="001B04EA" w:rsidRDefault="006E6999">
      <w:pPr>
        <w:rPr>
          <w:b/>
          <w:i/>
          <w:color w:val="222222"/>
          <w:highlight w:val="white"/>
        </w:rPr>
      </w:pPr>
      <w:r>
        <w:rPr>
          <w:color w:val="222222"/>
          <w:highlight w:val="white"/>
        </w:rPr>
        <w:t xml:space="preserve">We regard gnotobiotic as having a defined community of microbes. Germ-free or axenic would be relevant terms for cabbages grown in our system.  </w:t>
      </w:r>
    </w:p>
    <w:p w14:paraId="00000044" w14:textId="77777777" w:rsidR="001B04EA" w:rsidRDefault="006E6999">
      <w:pPr>
        <w:rPr>
          <w:b/>
          <w:i/>
          <w:color w:val="222222"/>
          <w:highlight w:val="white"/>
        </w:rPr>
      </w:pPr>
      <w:r>
        <w:rPr>
          <w:b/>
          <w:i/>
          <w:color w:val="222222"/>
          <w:highlight w:val="white"/>
        </w:rPr>
        <w:t xml:space="preserve">L30-32: "the system is quick...assembly" feels like it could be rephrased </w:t>
      </w:r>
      <w:r>
        <w:rPr>
          <w:b/>
          <w:i/>
          <w:color w:val="222222"/>
          <w:highlight w:val="white"/>
        </w:rPr>
        <w:t>in ways that are not as definitive or make assumptions. For example, instead of "cheap" it could say "relatively inexpensive and less time consuming".</w:t>
      </w:r>
    </w:p>
    <w:p w14:paraId="00000045" w14:textId="77777777" w:rsidR="001B04EA" w:rsidRDefault="006E6999">
      <w:pPr>
        <w:rPr>
          <w:b/>
          <w:i/>
          <w:color w:val="222222"/>
          <w:highlight w:val="white"/>
        </w:rPr>
      </w:pPr>
      <w:r>
        <w:rPr>
          <w:b/>
          <w:i/>
          <w:color w:val="222222"/>
          <w:highlight w:val="white"/>
        </w:rPr>
        <w:t>"Easy" also seems a bit subjective here.</w:t>
      </w:r>
    </w:p>
    <w:p w14:paraId="00000046" w14:textId="77777777" w:rsidR="001B04EA" w:rsidRDefault="006E6999">
      <w:pPr>
        <w:rPr>
          <w:color w:val="222222"/>
          <w:highlight w:val="white"/>
        </w:rPr>
      </w:pPr>
      <w:r>
        <w:rPr>
          <w:color w:val="222222"/>
          <w:highlight w:val="white"/>
        </w:rPr>
        <w:t>The text has been altered to “this system is relatively simple a</w:t>
      </w:r>
      <w:r>
        <w:rPr>
          <w:color w:val="222222"/>
          <w:highlight w:val="white"/>
        </w:rPr>
        <w:t>nd inexpensive to set up in the lab”</w:t>
      </w:r>
      <w:bookmarkStart w:id="0" w:name="_GoBack"/>
      <w:bookmarkEnd w:id="0"/>
    </w:p>
    <w:p w14:paraId="00000047" w14:textId="77777777" w:rsidR="001B04EA" w:rsidRDefault="001B04EA">
      <w:pPr>
        <w:rPr>
          <w:b/>
          <w:i/>
          <w:color w:val="222222"/>
          <w:highlight w:val="white"/>
        </w:rPr>
      </w:pPr>
    </w:p>
    <w:p w14:paraId="00000048" w14:textId="77777777" w:rsidR="001B04EA" w:rsidRDefault="006E6999">
      <w:pPr>
        <w:rPr>
          <w:b/>
          <w:i/>
          <w:color w:val="222222"/>
          <w:highlight w:val="white"/>
        </w:rPr>
      </w:pPr>
      <w:r>
        <w:rPr>
          <w:b/>
          <w:i/>
          <w:color w:val="222222"/>
          <w:highlight w:val="white"/>
        </w:rPr>
        <w:t xml:space="preserve">L60: again, feels like there is a better </w:t>
      </w:r>
      <w:proofErr w:type="spellStart"/>
      <w:r>
        <w:rPr>
          <w:b/>
          <w:i/>
          <w:color w:val="222222"/>
          <w:highlight w:val="white"/>
        </w:rPr>
        <w:t>term</w:t>
      </w:r>
      <w:proofErr w:type="spellEnd"/>
      <w:r>
        <w:rPr>
          <w:b/>
          <w:i/>
          <w:color w:val="222222"/>
          <w:highlight w:val="white"/>
        </w:rPr>
        <w:t xml:space="preserve"> than "cheap" here</w:t>
      </w:r>
    </w:p>
    <w:p w14:paraId="00000049" w14:textId="77777777" w:rsidR="001B04EA" w:rsidRDefault="006E6999">
      <w:pPr>
        <w:rPr>
          <w:color w:val="222222"/>
          <w:highlight w:val="white"/>
        </w:rPr>
      </w:pPr>
      <w:r>
        <w:rPr>
          <w:color w:val="222222"/>
          <w:highlight w:val="white"/>
        </w:rPr>
        <w:t>Changed to inexpensive</w:t>
      </w:r>
    </w:p>
    <w:p w14:paraId="0000004A" w14:textId="77777777" w:rsidR="001B04EA" w:rsidRDefault="001B04EA">
      <w:pPr>
        <w:rPr>
          <w:b/>
          <w:i/>
          <w:color w:val="222222"/>
          <w:highlight w:val="white"/>
        </w:rPr>
      </w:pPr>
    </w:p>
    <w:p w14:paraId="0000004B" w14:textId="77777777" w:rsidR="001B04EA" w:rsidRDefault="006E6999">
      <w:pPr>
        <w:rPr>
          <w:b/>
          <w:i/>
          <w:color w:val="222222"/>
          <w:highlight w:val="white"/>
        </w:rPr>
      </w:pPr>
      <w:r>
        <w:rPr>
          <w:b/>
          <w:i/>
          <w:color w:val="222222"/>
          <w:highlight w:val="white"/>
        </w:rPr>
        <w:t>L80: would be good to have a relative number for the particle size here, in case "MVP" is changed in the future</w:t>
      </w:r>
    </w:p>
    <w:p w14:paraId="0000004C" w14:textId="77777777" w:rsidR="001B04EA" w:rsidRDefault="006E6999">
      <w:pPr>
        <w:rPr>
          <w:color w:val="222222"/>
          <w:highlight w:val="white"/>
        </w:rPr>
      </w:pPr>
      <w:r>
        <w:rPr>
          <w:color w:val="222222"/>
          <w:highlight w:val="white"/>
        </w:rPr>
        <w:t>Noted, approximate</w:t>
      </w:r>
      <w:r>
        <w:rPr>
          <w:color w:val="222222"/>
          <w:highlight w:val="white"/>
        </w:rPr>
        <w:t xml:space="preserve"> particle size added to the document. </w:t>
      </w:r>
    </w:p>
    <w:p w14:paraId="0000004D" w14:textId="77777777" w:rsidR="001B04EA" w:rsidRDefault="001B04EA">
      <w:pPr>
        <w:rPr>
          <w:b/>
          <w:i/>
          <w:color w:val="222222"/>
          <w:highlight w:val="white"/>
        </w:rPr>
      </w:pPr>
    </w:p>
    <w:p w14:paraId="0000004E" w14:textId="77777777" w:rsidR="001B04EA" w:rsidRDefault="006E6999">
      <w:pPr>
        <w:rPr>
          <w:b/>
          <w:i/>
          <w:color w:val="222222"/>
          <w:highlight w:val="white"/>
        </w:rPr>
      </w:pPr>
      <w:r>
        <w:rPr>
          <w:b/>
          <w:i/>
          <w:color w:val="222222"/>
          <w:highlight w:val="white"/>
        </w:rPr>
        <w:t>L158: why mix into a 15mL solution if you only store 1mL?</w:t>
      </w:r>
    </w:p>
    <w:p w14:paraId="0000004F" w14:textId="77777777" w:rsidR="001B04EA" w:rsidRDefault="006E6999">
      <w:pPr>
        <w:rPr>
          <w:color w:val="222222"/>
          <w:highlight w:val="white"/>
        </w:rPr>
      </w:pPr>
      <w:r>
        <w:rPr>
          <w:color w:val="222222"/>
          <w:highlight w:val="white"/>
        </w:rPr>
        <w:t xml:space="preserve">We apologize for the confusion on this point. This text has been changed to reflect concerns by Reviewer 1 so hopefully this section is clearer. All 15 mL of </w:t>
      </w:r>
      <w:r>
        <w:rPr>
          <w:color w:val="222222"/>
          <w:highlight w:val="white"/>
        </w:rPr>
        <w:t xml:space="preserve">the glycerol stock is stored but as a 14 mL inoculation solution and a 1 mL aliquot to determine the concentration of the inoculation solution. </w:t>
      </w:r>
    </w:p>
    <w:p w14:paraId="00000050" w14:textId="77777777" w:rsidR="001B04EA" w:rsidRDefault="001B04EA">
      <w:pPr>
        <w:rPr>
          <w:color w:val="222222"/>
          <w:highlight w:val="white"/>
        </w:rPr>
      </w:pPr>
    </w:p>
    <w:p w14:paraId="00000051" w14:textId="77777777" w:rsidR="001B04EA" w:rsidRDefault="006E6999">
      <w:pPr>
        <w:rPr>
          <w:b/>
          <w:i/>
          <w:color w:val="222222"/>
          <w:highlight w:val="white"/>
        </w:rPr>
      </w:pPr>
      <w:r>
        <w:rPr>
          <w:b/>
          <w:i/>
          <w:color w:val="222222"/>
          <w:highlight w:val="white"/>
        </w:rPr>
        <w:t>L206: How will researchers know what constitutes 10^4 cells? Would be good to have a measurement step when fre</w:t>
      </w:r>
      <w:r>
        <w:rPr>
          <w:b/>
          <w:i/>
          <w:color w:val="222222"/>
          <w:highlight w:val="white"/>
        </w:rPr>
        <w:t>ezing either through plating dilution series or OD600 or something</w:t>
      </w:r>
    </w:p>
    <w:p w14:paraId="00000052" w14:textId="77777777" w:rsidR="001B04EA" w:rsidRDefault="006E6999">
      <w:pPr>
        <w:rPr>
          <w:color w:val="222222"/>
          <w:highlight w:val="white"/>
        </w:rPr>
      </w:pPr>
      <w:r>
        <w:rPr>
          <w:color w:val="222222"/>
          <w:highlight w:val="white"/>
        </w:rPr>
        <w:t>By thawing and plating the 1 mL aliquot of glycerol stock the researcher will be able to estimate the concentration of the 14 mL of inoculation solution. Hopefully changes in point 2.1.4 wi</w:t>
      </w:r>
      <w:r>
        <w:rPr>
          <w:color w:val="222222"/>
          <w:highlight w:val="white"/>
        </w:rPr>
        <w:t xml:space="preserve">ll make this clearer) </w:t>
      </w:r>
    </w:p>
    <w:p w14:paraId="00000053" w14:textId="77777777" w:rsidR="001B04EA" w:rsidRDefault="001B04EA">
      <w:pPr>
        <w:rPr>
          <w:b/>
          <w:i/>
          <w:color w:val="222222"/>
          <w:highlight w:val="white"/>
        </w:rPr>
      </w:pPr>
    </w:p>
    <w:p w14:paraId="00000054" w14:textId="77777777" w:rsidR="001B04EA" w:rsidRDefault="006E6999">
      <w:pPr>
        <w:rPr>
          <w:color w:val="222222"/>
          <w:highlight w:val="white"/>
        </w:rPr>
      </w:pPr>
      <w:r>
        <w:rPr>
          <w:b/>
          <w:i/>
          <w:color w:val="222222"/>
          <w:highlight w:val="white"/>
        </w:rPr>
        <w:lastRenderedPageBreak/>
        <w:t>L367: would be good to suggest what steps could be implemented to carry out extra "caution" with Bacillus</w:t>
      </w:r>
    </w:p>
    <w:p w14:paraId="00000055" w14:textId="77777777" w:rsidR="001B04EA" w:rsidRDefault="006E6999">
      <w:pPr>
        <w:rPr>
          <w:color w:val="222222"/>
          <w:highlight w:val="white"/>
        </w:rPr>
      </w:pPr>
      <w:r>
        <w:rPr>
          <w:color w:val="222222"/>
          <w:highlight w:val="white"/>
        </w:rPr>
        <w:t xml:space="preserve">Added “We do not reuse any pump bottles which have come into contact with </w:t>
      </w:r>
      <w:r>
        <w:rPr>
          <w:i/>
          <w:color w:val="222222"/>
          <w:highlight w:val="white"/>
        </w:rPr>
        <w:t xml:space="preserve">Bacillus </w:t>
      </w:r>
      <w:proofErr w:type="spellStart"/>
      <w:r>
        <w:rPr>
          <w:color w:val="222222"/>
          <w:highlight w:val="white"/>
        </w:rPr>
        <w:t>spp</w:t>
      </w:r>
      <w:proofErr w:type="spellEnd"/>
      <w:r>
        <w:rPr>
          <w:color w:val="222222"/>
          <w:highlight w:val="white"/>
        </w:rPr>
        <w:t>”</w:t>
      </w:r>
    </w:p>
    <w:p w14:paraId="00000056" w14:textId="77777777" w:rsidR="001B04EA" w:rsidRDefault="001B04EA">
      <w:pPr>
        <w:rPr>
          <w:b/>
          <w:i/>
          <w:color w:val="222222"/>
          <w:highlight w:val="white"/>
        </w:rPr>
      </w:pPr>
    </w:p>
    <w:p w14:paraId="00000057" w14:textId="77777777" w:rsidR="001B04EA" w:rsidRDefault="006E6999">
      <w:pPr>
        <w:rPr>
          <w:b/>
          <w:i/>
          <w:color w:val="222222"/>
          <w:highlight w:val="white"/>
        </w:rPr>
      </w:pPr>
      <w:r>
        <w:rPr>
          <w:b/>
          <w:i/>
          <w:color w:val="222222"/>
          <w:highlight w:val="white"/>
        </w:rPr>
        <w:t>L377: can change in OD here be used as a quick metric for whether the fermentation is working then (if not for quantifying bacteria)?</w:t>
      </w:r>
    </w:p>
    <w:p w14:paraId="00000058" w14:textId="77777777" w:rsidR="001B04EA" w:rsidRDefault="006E6999">
      <w:pPr>
        <w:rPr>
          <w:color w:val="222222"/>
          <w:highlight w:val="white"/>
        </w:rPr>
      </w:pPr>
      <w:r>
        <w:rPr>
          <w:color w:val="222222"/>
          <w:highlight w:val="white"/>
        </w:rPr>
        <w:t>We found that using OD to measure</w:t>
      </w:r>
      <w:r>
        <w:rPr>
          <w:color w:val="222222"/>
          <w:highlight w:val="white"/>
        </w:rPr>
        <w:t xml:space="preserve"> fermentation could be misleading as the sterile vegetable extract can clear as it ferments. Checking the pH of the sterile vegetable extract can also be used to check whether fermentation is proceeding. </w:t>
      </w:r>
    </w:p>
    <w:p w14:paraId="00000059" w14:textId="77777777" w:rsidR="001B04EA" w:rsidRDefault="001B04EA">
      <w:pPr>
        <w:rPr>
          <w:color w:val="222222"/>
          <w:highlight w:val="white"/>
        </w:rPr>
      </w:pPr>
    </w:p>
    <w:p w14:paraId="0000005A" w14:textId="77777777" w:rsidR="001B04EA" w:rsidRDefault="006E6999">
      <w:pPr>
        <w:rPr>
          <w:b/>
          <w:i/>
          <w:color w:val="222222"/>
          <w:highlight w:val="white"/>
        </w:rPr>
      </w:pPr>
      <w:r>
        <w:rPr>
          <w:b/>
          <w:i/>
          <w:color w:val="222222"/>
          <w:highlight w:val="white"/>
        </w:rPr>
        <w:t xml:space="preserve">L382: "a lot of interest" could be rephrased here </w:t>
      </w:r>
      <w:r>
        <w:rPr>
          <w:b/>
          <w:i/>
          <w:color w:val="222222"/>
          <w:highlight w:val="white"/>
        </w:rPr>
        <w:t>to be less colloquial</w:t>
      </w:r>
    </w:p>
    <w:p w14:paraId="0000005B" w14:textId="77777777" w:rsidR="001B04EA" w:rsidRDefault="006E6999">
      <w:pPr>
        <w:rPr>
          <w:color w:val="222222"/>
          <w:highlight w:val="white"/>
        </w:rPr>
      </w:pPr>
      <w:r>
        <w:rPr>
          <w:color w:val="222222"/>
          <w:highlight w:val="white"/>
        </w:rPr>
        <w:t xml:space="preserve">Changed to “is topical as there is evidence that” </w:t>
      </w:r>
    </w:p>
    <w:p w14:paraId="0000005C" w14:textId="77777777" w:rsidR="001B04EA" w:rsidRDefault="001B04EA">
      <w:pPr>
        <w:rPr>
          <w:b/>
          <w:i/>
          <w:color w:val="222222"/>
          <w:highlight w:val="white"/>
        </w:rPr>
      </w:pPr>
    </w:p>
    <w:p w14:paraId="0000005D" w14:textId="77777777" w:rsidR="001B04EA" w:rsidRDefault="001B04EA"/>
    <w:sectPr w:rsidR="001B04EA">
      <w:footerReference w:type="even"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6091" w14:textId="77777777" w:rsidR="006E6999" w:rsidRDefault="006E6999" w:rsidP="008A1C8B">
      <w:pPr>
        <w:spacing w:line="240" w:lineRule="auto"/>
      </w:pPr>
      <w:r>
        <w:separator/>
      </w:r>
    </w:p>
  </w:endnote>
  <w:endnote w:type="continuationSeparator" w:id="0">
    <w:p w14:paraId="00B9FBA6" w14:textId="77777777" w:rsidR="006E6999" w:rsidRDefault="006E6999" w:rsidP="008A1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2594695"/>
      <w:docPartObj>
        <w:docPartGallery w:val="Page Numbers (Bottom of Page)"/>
        <w:docPartUnique/>
      </w:docPartObj>
    </w:sdtPr>
    <w:sdtContent>
      <w:p w14:paraId="4DE9B81E" w14:textId="038983BA" w:rsidR="008A1C8B" w:rsidRDefault="008A1C8B" w:rsidP="005A2C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401A5E" w14:textId="77777777" w:rsidR="008A1C8B" w:rsidRDefault="008A1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9214609"/>
      <w:docPartObj>
        <w:docPartGallery w:val="Page Numbers (Bottom of Page)"/>
        <w:docPartUnique/>
      </w:docPartObj>
    </w:sdtPr>
    <w:sdtContent>
      <w:p w14:paraId="220D0717" w14:textId="5E8BB984" w:rsidR="008A1C8B" w:rsidRDefault="008A1C8B" w:rsidP="005A2C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C01DD4" w14:textId="77777777" w:rsidR="008A1C8B" w:rsidRDefault="008A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E268B" w14:textId="77777777" w:rsidR="006E6999" w:rsidRDefault="006E6999" w:rsidP="008A1C8B">
      <w:pPr>
        <w:spacing w:line="240" w:lineRule="auto"/>
      </w:pPr>
      <w:r>
        <w:separator/>
      </w:r>
    </w:p>
  </w:footnote>
  <w:footnote w:type="continuationSeparator" w:id="0">
    <w:p w14:paraId="3A78267A" w14:textId="77777777" w:rsidR="006E6999" w:rsidRDefault="006E6999" w:rsidP="008A1C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EA"/>
    <w:rsid w:val="001B04EA"/>
    <w:rsid w:val="006E6999"/>
    <w:rsid w:val="008A1C8B"/>
    <w:rsid w:val="00D2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111AA"/>
  <w15:docId w15:val="{C066CBDF-7714-3E4C-B240-7214A04F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1C8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1C8B"/>
    <w:rPr>
      <w:rFonts w:ascii="Times New Roman" w:hAnsi="Times New Roman" w:cs="Times New Roman"/>
      <w:sz w:val="18"/>
      <w:szCs w:val="18"/>
    </w:rPr>
  </w:style>
  <w:style w:type="paragraph" w:styleId="Header">
    <w:name w:val="header"/>
    <w:basedOn w:val="Normal"/>
    <w:link w:val="HeaderChar"/>
    <w:uiPriority w:val="99"/>
    <w:unhideWhenUsed/>
    <w:rsid w:val="008A1C8B"/>
    <w:pPr>
      <w:tabs>
        <w:tab w:val="center" w:pos="4680"/>
        <w:tab w:val="right" w:pos="9360"/>
      </w:tabs>
      <w:spacing w:line="240" w:lineRule="auto"/>
    </w:pPr>
  </w:style>
  <w:style w:type="character" w:customStyle="1" w:styleId="HeaderChar">
    <w:name w:val="Header Char"/>
    <w:basedOn w:val="DefaultParagraphFont"/>
    <w:link w:val="Header"/>
    <w:uiPriority w:val="99"/>
    <w:rsid w:val="008A1C8B"/>
  </w:style>
  <w:style w:type="paragraph" w:styleId="Footer">
    <w:name w:val="footer"/>
    <w:basedOn w:val="Normal"/>
    <w:link w:val="FooterChar"/>
    <w:uiPriority w:val="99"/>
    <w:unhideWhenUsed/>
    <w:rsid w:val="008A1C8B"/>
    <w:pPr>
      <w:tabs>
        <w:tab w:val="center" w:pos="4680"/>
        <w:tab w:val="right" w:pos="9360"/>
      </w:tabs>
      <w:spacing w:line="240" w:lineRule="auto"/>
    </w:pPr>
  </w:style>
  <w:style w:type="character" w:customStyle="1" w:styleId="FooterChar">
    <w:name w:val="Footer Char"/>
    <w:basedOn w:val="DefaultParagraphFont"/>
    <w:link w:val="Footer"/>
    <w:uiPriority w:val="99"/>
    <w:rsid w:val="008A1C8B"/>
  </w:style>
  <w:style w:type="character" w:styleId="PageNumber">
    <w:name w:val="page number"/>
    <w:basedOn w:val="DefaultParagraphFont"/>
    <w:uiPriority w:val="99"/>
    <w:semiHidden/>
    <w:unhideWhenUsed/>
    <w:rsid w:val="008A1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Wolfe, Benjamin</cp:lastModifiedBy>
  <cp:revision>2</cp:revision>
  <dcterms:created xsi:type="dcterms:W3CDTF">2020-02-07T21:19:00Z</dcterms:created>
  <dcterms:modified xsi:type="dcterms:W3CDTF">2020-02-07T21:19:00Z</dcterms:modified>
</cp:coreProperties>
</file>