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DAD6AD" w14:textId="01AEFE26" w:rsidR="00142B39" w:rsidRPr="00FE264A" w:rsidRDefault="00142B39" w:rsidP="00950671">
      <w:pPr>
        <w:jc w:val="left"/>
        <w:rPr>
          <w:rFonts w:asciiTheme="minorHAnsi" w:hAnsiTheme="minorHAnsi" w:cstheme="minorHAnsi"/>
          <w:b/>
          <w:bCs/>
          <w:color w:val="auto"/>
        </w:rPr>
      </w:pPr>
      <w:r w:rsidRPr="00FE264A">
        <w:rPr>
          <w:rFonts w:asciiTheme="minorHAnsi" w:hAnsiTheme="minorHAnsi" w:cstheme="minorHAnsi"/>
          <w:b/>
          <w:bCs/>
          <w:color w:val="auto"/>
        </w:rPr>
        <w:t>TITLE:</w:t>
      </w:r>
    </w:p>
    <w:p w14:paraId="0C76090E" w14:textId="060524CA" w:rsidR="007A4DD6" w:rsidRPr="00950671" w:rsidRDefault="00FE7AFF" w:rsidP="00950671">
      <w:pPr>
        <w:jc w:val="left"/>
        <w:rPr>
          <w:rFonts w:asciiTheme="minorHAnsi" w:hAnsiTheme="minorHAnsi" w:cstheme="minorHAnsi"/>
          <w:color w:val="auto"/>
        </w:rPr>
      </w:pPr>
      <w:r w:rsidRPr="00950671">
        <w:rPr>
          <w:rFonts w:asciiTheme="minorHAnsi" w:hAnsiTheme="minorHAnsi" w:cstheme="minorHAnsi"/>
          <w:color w:val="auto"/>
        </w:rPr>
        <w:t>Assess</w:t>
      </w:r>
      <w:r w:rsidR="00327329">
        <w:rPr>
          <w:rFonts w:asciiTheme="minorHAnsi" w:hAnsiTheme="minorHAnsi" w:cstheme="minorHAnsi"/>
          <w:color w:val="auto"/>
        </w:rPr>
        <w:t>ment of</w:t>
      </w:r>
      <w:r w:rsidRPr="00950671">
        <w:rPr>
          <w:rFonts w:asciiTheme="minorHAnsi" w:hAnsiTheme="minorHAnsi" w:cstheme="minorHAnsi"/>
          <w:color w:val="auto"/>
        </w:rPr>
        <w:t xml:space="preserve"> </w:t>
      </w:r>
      <w:r w:rsidR="00142B39" w:rsidRPr="00950671">
        <w:rPr>
          <w:rFonts w:asciiTheme="minorHAnsi" w:hAnsiTheme="minorHAnsi" w:cstheme="minorHAnsi"/>
          <w:color w:val="auto"/>
        </w:rPr>
        <w:t>H</w:t>
      </w:r>
      <w:r w:rsidR="00814A8D" w:rsidRPr="00950671">
        <w:rPr>
          <w:rFonts w:asciiTheme="minorHAnsi" w:hAnsiTheme="minorHAnsi" w:cstheme="minorHAnsi"/>
          <w:color w:val="auto"/>
        </w:rPr>
        <w:t>uman</w:t>
      </w:r>
      <w:r w:rsidR="00D606E7">
        <w:rPr>
          <w:rFonts w:asciiTheme="minorHAnsi" w:hAnsiTheme="minorHAnsi" w:cstheme="minorHAnsi"/>
          <w:color w:val="auto"/>
        </w:rPr>
        <w:t xml:space="preserve"> Natural Killer</w:t>
      </w:r>
      <w:r w:rsidR="0040583A" w:rsidRPr="00950671">
        <w:rPr>
          <w:rFonts w:asciiTheme="minorHAnsi" w:hAnsiTheme="minorHAnsi" w:cstheme="minorHAnsi"/>
          <w:color w:val="auto"/>
        </w:rPr>
        <w:t xml:space="preserve"> </w:t>
      </w:r>
      <w:r w:rsidR="00142B39" w:rsidRPr="00950671">
        <w:rPr>
          <w:rFonts w:asciiTheme="minorHAnsi" w:hAnsiTheme="minorHAnsi" w:cstheme="minorHAnsi"/>
          <w:color w:val="auto"/>
        </w:rPr>
        <w:t>C</w:t>
      </w:r>
      <w:r w:rsidR="0040583A" w:rsidRPr="00950671">
        <w:rPr>
          <w:rFonts w:asciiTheme="minorHAnsi" w:hAnsiTheme="minorHAnsi" w:cstheme="minorHAnsi"/>
          <w:color w:val="auto"/>
        </w:rPr>
        <w:t>ell</w:t>
      </w:r>
      <w:r w:rsidRPr="00950671">
        <w:rPr>
          <w:rFonts w:asciiTheme="minorHAnsi" w:hAnsiTheme="minorHAnsi" w:cstheme="minorHAnsi"/>
          <w:color w:val="auto"/>
        </w:rPr>
        <w:t xml:space="preserve"> </w:t>
      </w:r>
      <w:r w:rsidR="00142B39" w:rsidRPr="00950671">
        <w:rPr>
          <w:rFonts w:asciiTheme="minorHAnsi" w:hAnsiTheme="minorHAnsi" w:cstheme="minorHAnsi"/>
          <w:color w:val="auto"/>
        </w:rPr>
        <w:t>E</w:t>
      </w:r>
      <w:r w:rsidR="006D2A91" w:rsidRPr="00950671">
        <w:rPr>
          <w:rFonts w:asciiTheme="minorHAnsi" w:hAnsiTheme="minorHAnsi" w:cstheme="minorHAnsi"/>
          <w:color w:val="auto"/>
        </w:rPr>
        <w:t xml:space="preserve">vents </w:t>
      </w:r>
      <w:r w:rsidR="00142B39" w:rsidRPr="00950671">
        <w:rPr>
          <w:rFonts w:asciiTheme="minorHAnsi" w:hAnsiTheme="minorHAnsi" w:cstheme="minorHAnsi"/>
          <w:color w:val="auto"/>
        </w:rPr>
        <w:t>D</w:t>
      </w:r>
      <w:r w:rsidR="0040583A" w:rsidRPr="00950671">
        <w:rPr>
          <w:rFonts w:asciiTheme="minorHAnsi" w:hAnsiTheme="minorHAnsi" w:cstheme="minorHAnsi"/>
          <w:color w:val="auto"/>
        </w:rPr>
        <w:t>riven</w:t>
      </w:r>
      <w:r w:rsidRPr="00950671">
        <w:rPr>
          <w:rFonts w:asciiTheme="minorHAnsi" w:hAnsiTheme="minorHAnsi" w:cstheme="minorHAnsi"/>
          <w:color w:val="auto"/>
        </w:rPr>
        <w:t xml:space="preserve"> </w:t>
      </w:r>
      <w:r w:rsidR="0040583A" w:rsidRPr="00950671">
        <w:rPr>
          <w:rFonts w:asciiTheme="minorHAnsi" w:hAnsiTheme="minorHAnsi" w:cstheme="minorHAnsi"/>
          <w:color w:val="auto"/>
        </w:rPr>
        <w:t xml:space="preserve">by </w:t>
      </w:r>
      <w:r w:rsidRPr="00950671">
        <w:rPr>
          <w:rFonts w:asciiTheme="minorHAnsi" w:hAnsiTheme="minorHAnsi" w:cstheme="minorHAnsi"/>
          <w:color w:val="auto"/>
        </w:rPr>
        <w:t>Fc</w:t>
      </w:r>
      <w:r w:rsidR="002A7598" w:rsidRPr="00950671">
        <w:rPr>
          <w:rFonts w:asciiTheme="minorHAnsi" w:hAnsiTheme="minorHAnsi" w:cstheme="minorHAnsi"/>
          <w:color w:val="auto"/>
        </w:rPr>
        <w:sym w:font="Symbol" w:char="F067"/>
      </w:r>
      <w:proofErr w:type="spellStart"/>
      <w:r w:rsidR="0040583A" w:rsidRPr="00950671">
        <w:rPr>
          <w:rFonts w:asciiTheme="minorHAnsi" w:hAnsiTheme="minorHAnsi" w:cstheme="minorHAnsi"/>
          <w:color w:val="auto"/>
        </w:rPr>
        <w:t>RIIIa</w:t>
      </w:r>
      <w:proofErr w:type="spellEnd"/>
      <w:r w:rsidR="0040583A" w:rsidRPr="00950671">
        <w:rPr>
          <w:rFonts w:asciiTheme="minorHAnsi" w:hAnsiTheme="minorHAnsi" w:cstheme="minorHAnsi"/>
          <w:color w:val="auto"/>
        </w:rPr>
        <w:t xml:space="preserve"> </w:t>
      </w:r>
      <w:r w:rsidR="00142B39" w:rsidRPr="00950671">
        <w:rPr>
          <w:rFonts w:asciiTheme="minorHAnsi" w:hAnsiTheme="minorHAnsi" w:cstheme="minorHAnsi"/>
          <w:color w:val="auto"/>
        </w:rPr>
        <w:t>E</w:t>
      </w:r>
      <w:r w:rsidR="0040583A" w:rsidRPr="00950671">
        <w:rPr>
          <w:rFonts w:asciiTheme="minorHAnsi" w:hAnsiTheme="minorHAnsi" w:cstheme="minorHAnsi"/>
          <w:color w:val="auto"/>
        </w:rPr>
        <w:t>ngagement</w:t>
      </w:r>
      <w:r w:rsidRPr="00950671">
        <w:rPr>
          <w:rFonts w:asciiTheme="minorHAnsi" w:hAnsiTheme="minorHAnsi" w:cstheme="minorHAnsi"/>
          <w:color w:val="auto"/>
        </w:rPr>
        <w:t xml:space="preserve"> in the </w:t>
      </w:r>
      <w:r w:rsidR="00142B39" w:rsidRPr="00950671">
        <w:rPr>
          <w:rFonts w:asciiTheme="minorHAnsi" w:hAnsiTheme="minorHAnsi" w:cstheme="minorHAnsi"/>
          <w:color w:val="auto"/>
        </w:rPr>
        <w:t>P</w:t>
      </w:r>
      <w:r w:rsidRPr="00950671">
        <w:rPr>
          <w:rFonts w:asciiTheme="minorHAnsi" w:hAnsiTheme="minorHAnsi" w:cstheme="minorHAnsi"/>
          <w:color w:val="auto"/>
        </w:rPr>
        <w:t xml:space="preserve">resence of </w:t>
      </w:r>
      <w:r w:rsidR="00142B39" w:rsidRPr="00950671">
        <w:rPr>
          <w:rFonts w:asciiTheme="minorHAnsi" w:hAnsiTheme="minorHAnsi" w:cstheme="minorHAnsi"/>
          <w:color w:val="auto"/>
        </w:rPr>
        <w:t>T</w:t>
      </w:r>
      <w:r w:rsidRPr="00950671">
        <w:rPr>
          <w:rFonts w:asciiTheme="minorHAnsi" w:hAnsiTheme="minorHAnsi" w:cstheme="minorHAnsi"/>
          <w:color w:val="auto"/>
        </w:rPr>
        <w:t xml:space="preserve">herapeutic </w:t>
      </w:r>
      <w:r w:rsidR="00142B39" w:rsidRPr="00950671">
        <w:rPr>
          <w:rFonts w:asciiTheme="minorHAnsi" w:hAnsiTheme="minorHAnsi" w:cstheme="minorHAnsi"/>
          <w:color w:val="auto"/>
        </w:rPr>
        <w:t>A</w:t>
      </w:r>
      <w:r w:rsidR="00595DF4" w:rsidRPr="00950671">
        <w:rPr>
          <w:rFonts w:asciiTheme="minorHAnsi" w:hAnsiTheme="minorHAnsi" w:cstheme="minorHAnsi"/>
          <w:color w:val="auto"/>
        </w:rPr>
        <w:t>ntibodies</w:t>
      </w:r>
    </w:p>
    <w:p w14:paraId="04DD734A" w14:textId="4C84532E" w:rsidR="00F526CD" w:rsidRDefault="00F526CD" w:rsidP="00327329">
      <w:pPr>
        <w:jc w:val="left"/>
        <w:rPr>
          <w:rFonts w:asciiTheme="minorHAnsi" w:hAnsiTheme="minorHAnsi" w:cstheme="minorHAnsi"/>
          <w:b/>
          <w:bCs/>
          <w:color w:val="auto"/>
        </w:rPr>
      </w:pPr>
    </w:p>
    <w:p w14:paraId="0B77FAC2" w14:textId="39FF279E" w:rsidR="00327329" w:rsidRPr="00FE264A" w:rsidRDefault="00327329" w:rsidP="00950671">
      <w:pPr>
        <w:jc w:val="left"/>
        <w:rPr>
          <w:rFonts w:asciiTheme="minorHAnsi" w:hAnsiTheme="minorHAnsi" w:cstheme="minorHAnsi"/>
          <w:b/>
          <w:bCs/>
          <w:color w:val="auto"/>
        </w:rPr>
      </w:pPr>
      <w:r>
        <w:rPr>
          <w:rFonts w:asciiTheme="minorHAnsi" w:hAnsiTheme="minorHAnsi" w:cstheme="minorHAnsi"/>
          <w:b/>
          <w:bCs/>
          <w:color w:val="auto"/>
        </w:rPr>
        <w:t>AUTHORS AND AFFILIATIONS:</w:t>
      </w:r>
    </w:p>
    <w:p w14:paraId="32B171D0" w14:textId="0CB02BAA" w:rsidR="007A4DD6" w:rsidRPr="00FE264A" w:rsidRDefault="00FE7AFF" w:rsidP="00950671">
      <w:pPr>
        <w:jc w:val="left"/>
        <w:rPr>
          <w:rFonts w:asciiTheme="minorHAnsi" w:hAnsiTheme="minorHAnsi" w:cstheme="minorHAnsi"/>
          <w:color w:val="auto"/>
        </w:rPr>
      </w:pPr>
      <w:r w:rsidRPr="00FE264A">
        <w:rPr>
          <w:rFonts w:asciiTheme="minorHAnsi" w:hAnsiTheme="minorHAnsi" w:cstheme="minorHAnsi"/>
          <w:color w:val="auto"/>
        </w:rPr>
        <w:t>Annalise Petriello</w:t>
      </w:r>
      <w:r w:rsidR="00172CEE" w:rsidRPr="00FE264A">
        <w:rPr>
          <w:rFonts w:asciiTheme="minorHAnsi" w:hAnsiTheme="minorHAnsi" w:cstheme="minorHAnsi"/>
          <w:color w:val="auto"/>
          <w:vertAlign w:val="superscript"/>
        </w:rPr>
        <w:t>1</w:t>
      </w:r>
      <w:r w:rsidRPr="00FE264A">
        <w:rPr>
          <w:rFonts w:asciiTheme="minorHAnsi" w:hAnsiTheme="minorHAnsi" w:cstheme="minorHAnsi"/>
          <w:color w:val="auto"/>
        </w:rPr>
        <w:t xml:space="preserve">, Jacob </w:t>
      </w:r>
      <w:r w:rsidR="00654B51" w:rsidRPr="00FE264A">
        <w:rPr>
          <w:rFonts w:asciiTheme="minorHAnsi" w:hAnsiTheme="minorHAnsi" w:cstheme="minorHAnsi"/>
          <w:color w:val="auto"/>
        </w:rPr>
        <w:t xml:space="preserve">A </w:t>
      </w:r>
      <w:r w:rsidRPr="00FE264A">
        <w:rPr>
          <w:rFonts w:asciiTheme="minorHAnsi" w:hAnsiTheme="minorHAnsi" w:cstheme="minorHAnsi"/>
          <w:color w:val="auto"/>
        </w:rPr>
        <w:t>Becerra</w:t>
      </w:r>
      <w:r w:rsidR="00172CEE" w:rsidRPr="00FE264A">
        <w:rPr>
          <w:rFonts w:asciiTheme="minorHAnsi" w:hAnsiTheme="minorHAnsi" w:cstheme="minorHAnsi"/>
          <w:color w:val="auto"/>
          <w:vertAlign w:val="superscript"/>
        </w:rPr>
        <w:t>2</w:t>
      </w:r>
      <w:r w:rsidRPr="00FE264A">
        <w:rPr>
          <w:rFonts w:asciiTheme="minorHAnsi" w:hAnsiTheme="minorHAnsi" w:cstheme="minorHAnsi"/>
          <w:color w:val="auto"/>
        </w:rPr>
        <w:t xml:space="preserve">, </w:t>
      </w:r>
      <w:r w:rsidR="00F26F7B" w:rsidRPr="00FE264A">
        <w:rPr>
          <w:rFonts w:asciiTheme="minorHAnsi" w:hAnsiTheme="minorHAnsi" w:cstheme="minorHAnsi"/>
          <w:color w:val="auto"/>
        </w:rPr>
        <w:t>Jason Lay</w:t>
      </w:r>
      <w:r w:rsidR="00F26F7B" w:rsidRPr="00FE264A">
        <w:rPr>
          <w:rFonts w:asciiTheme="minorHAnsi" w:hAnsiTheme="minorHAnsi" w:cstheme="minorHAnsi"/>
          <w:color w:val="auto"/>
          <w:vertAlign w:val="superscript"/>
        </w:rPr>
        <w:t>2</w:t>
      </w:r>
      <w:r w:rsidR="00F26F7B" w:rsidRPr="00FE264A">
        <w:rPr>
          <w:rFonts w:asciiTheme="minorHAnsi" w:hAnsiTheme="minorHAnsi" w:cstheme="minorHAnsi"/>
          <w:color w:val="auto"/>
        </w:rPr>
        <w:t>,</w:t>
      </w:r>
      <w:r w:rsidR="00F26F7B" w:rsidRPr="00FE264A">
        <w:rPr>
          <w:rFonts w:asciiTheme="minorHAnsi" w:hAnsiTheme="minorHAnsi" w:cstheme="minorHAnsi"/>
          <w:color w:val="auto"/>
          <w:vertAlign w:val="superscript"/>
        </w:rPr>
        <w:t xml:space="preserve"> </w:t>
      </w:r>
      <w:r w:rsidRPr="00FE264A">
        <w:rPr>
          <w:rFonts w:asciiTheme="minorHAnsi" w:hAnsiTheme="minorHAnsi" w:cstheme="minorHAnsi"/>
          <w:color w:val="auto"/>
        </w:rPr>
        <w:t>Reem Husaini</w:t>
      </w:r>
      <w:r w:rsidR="00172CEE" w:rsidRPr="00FE264A">
        <w:rPr>
          <w:rFonts w:asciiTheme="minorHAnsi" w:hAnsiTheme="minorHAnsi" w:cstheme="minorHAnsi"/>
          <w:color w:val="auto"/>
          <w:vertAlign w:val="superscript"/>
        </w:rPr>
        <w:t>2</w:t>
      </w:r>
      <w:r w:rsidRPr="00FE264A">
        <w:rPr>
          <w:rFonts w:asciiTheme="minorHAnsi" w:hAnsiTheme="minorHAnsi" w:cstheme="minorHAnsi"/>
          <w:color w:val="auto"/>
        </w:rPr>
        <w:t xml:space="preserve">, Sarah </w:t>
      </w:r>
      <w:r w:rsidR="00FD583D" w:rsidRPr="00FE264A">
        <w:rPr>
          <w:rFonts w:asciiTheme="minorHAnsi" w:hAnsiTheme="minorHAnsi" w:cstheme="minorHAnsi"/>
          <w:color w:val="auto"/>
        </w:rPr>
        <w:t xml:space="preserve">L </w:t>
      </w:r>
      <w:r w:rsidRPr="00FE264A">
        <w:rPr>
          <w:rFonts w:asciiTheme="minorHAnsi" w:hAnsiTheme="minorHAnsi" w:cstheme="minorHAnsi"/>
          <w:color w:val="auto"/>
        </w:rPr>
        <w:t>Windler</w:t>
      </w:r>
      <w:r w:rsidR="00172CEE" w:rsidRPr="00FE264A">
        <w:rPr>
          <w:rFonts w:asciiTheme="minorHAnsi" w:hAnsiTheme="minorHAnsi" w:cstheme="minorHAnsi"/>
          <w:color w:val="auto"/>
          <w:vertAlign w:val="superscript"/>
        </w:rPr>
        <w:t>1</w:t>
      </w:r>
      <w:r w:rsidRPr="00FE264A">
        <w:rPr>
          <w:rFonts w:asciiTheme="minorHAnsi" w:hAnsiTheme="minorHAnsi" w:cstheme="minorHAnsi"/>
          <w:color w:val="auto"/>
        </w:rPr>
        <w:t>, Omar Duramad</w:t>
      </w:r>
      <w:r w:rsidR="00172CEE" w:rsidRPr="00FE264A">
        <w:rPr>
          <w:rFonts w:asciiTheme="minorHAnsi" w:hAnsiTheme="minorHAnsi" w:cstheme="minorHAnsi"/>
          <w:color w:val="auto"/>
          <w:vertAlign w:val="superscript"/>
        </w:rPr>
        <w:t>1</w:t>
      </w:r>
      <w:r w:rsidRPr="00FE264A">
        <w:rPr>
          <w:rFonts w:asciiTheme="minorHAnsi" w:hAnsiTheme="minorHAnsi" w:cstheme="minorHAnsi"/>
          <w:color w:val="auto"/>
        </w:rPr>
        <w:t>, Scot</w:t>
      </w:r>
      <w:r w:rsidR="00125B5E" w:rsidRPr="00FE264A">
        <w:rPr>
          <w:rFonts w:asciiTheme="minorHAnsi" w:hAnsiTheme="minorHAnsi" w:cstheme="minorHAnsi"/>
          <w:color w:val="auto"/>
        </w:rPr>
        <w:t xml:space="preserve"> D</w:t>
      </w:r>
      <w:r w:rsidRPr="00FE264A">
        <w:rPr>
          <w:rFonts w:asciiTheme="minorHAnsi" w:hAnsiTheme="minorHAnsi" w:cstheme="minorHAnsi"/>
          <w:color w:val="auto"/>
        </w:rPr>
        <w:t xml:space="preserve"> Liu</w:t>
      </w:r>
      <w:r w:rsidR="00172CEE" w:rsidRPr="00FE264A">
        <w:rPr>
          <w:rFonts w:asciiTheme="minorHAnsi" w:hAnsiTheme="minorHAnsi" w:cstheme="minorHAnsi"/>
          <w:color w:val="auto"/>
          <w:vertAlign w:val="superscript"/>
        </w:rPr>
        <w:t>1</w:t>
      </w:r>
    </w:p>
    <w:p w14:paraId="0CB8D293" w14:textId="09E08026" w:rsidR="00FE7AFF" w:rsidRPr="00FE264A" w:rsidRDefault="00FE7AFF" w:rsidP="00950671">
      <w:pPr>
        <w:jc w:val="left"/>
        <w:rPr>
          <w:rFonts w:asciiTheme="minorHAnsi" w:hAnsiTheme="minorHAnsi" w:cstheme="minorHAnsi"/>
          <w:color w:val="auto"/>
        </w:rPr>
      </w:pPr>
    </w:p>
    <w:p w14:paraId="63FFA11E" w14:textId="0E611328" w:rsidR="00172CEE" w:rsidRPr="00FE264A" w:rsidRDefault="00172CEE" w:rsidP="00950671">
      <w:pPr>
        <w:jc w:val="left"/>
        <w:rPr>
          <w:rFonts w:asciiTheme="minorHAnsi" w:hAnsiTheme="minorHAnsi" w:cstheme="minorHAnsi"/>
          <w:color w:val="auto"/>
        </w:rPr>
      </w:pPr>
      <w:r w:rsidRPr="00FE264A">
        <w:rPr>
          <w:rFonts w:asciiTheme="minorHAnsi" w:hAnsiTheme="minorHAnsi" w:cstheme="minorHAnsi"/>
          <w:color w:val="auto"/>
          <w:vertAlign w:val="superscript"/>
        </w:rPr>
        <w:t>1</w:t>
      </w:r>
      <w:r w:rsidR="005206CA" w:rsidRPr="00FE264A">
        <w:rPr>
          <w:rFonts w:asciiTheme="minorHAnsi" w:hAnsiTheme="minorHAnsi" w:cstheme="minorHAnsi"/>
          <w:color w:val="auto"/>
        </w:rPr>
        <w:t xml:space="preserve">Department of Research and Development, </w:t>
      </w:r>
      <w:proofErr w:type="spellStart"/>
      <w:r w:rsidR="005206CA" w:rsidRPr="00FE264A">
        <w:rPr>
          <w:rFonts w:asciiTheme="minorHAnsi" w:hAnsiTheme="minorHAnsi" w:cstheme="minorHAnsi"/>
          <w:color w:val="auto"/>
        </w:rPr>
        <w:t>iQ</w:t>
      </w:r>
      <w:proofErr w:type="spellEnd"/>
      <w:r w:rsidR="005206CA" w:rsidRPr="00FE264A">
        <w:rPr>
          <w:rFonts w:asciiTheme="minorHAnsi" w:hAnsiTheme="minorHAnsi" w:cstheme="minorHAnsi"/>
          <w:color w:val="auto"/>
        </w:rPr>
        <w:t xml:space="preserve"> Biosciences, Berkeley, CA, USA</w:t>
      </w:r>
    </w:p>
    <w:p w14:paraId="052E0FBF" w14:textId="3D289ABB" w:rsidR="00172CEE" w:rsidRPr="00FE264A" w:rsidRDefault="005206CA" w:rsidP="00950671">
      <w:pPr>
        <w:jc w:val="left"/>
        <w:rPr>
          <w:rFonts w:asciiTheme="minorHAnsi" w:hAnsiTheme="minorHAnsi" w:cstheme="minorHAnsi"/>
          <w:color w:val="auto"/>
        </w:rPr>
      </w:pPr>
      <w:r w:rsidRPr="00FE264A">
        <w:rPr>
          <w:rFonts w:asciiTheme="minorHAnsi" w:hAnsiTheme="minorHAnsi" w:cstheme="minorHAnsi"/>
          <w:color w:val="auto"/>
          <w:vertAlign w:val="superscript"/>
        </w:rPr>
        <w:t>2</w:t>
      </w:r>
      <w:r w:rsidRPr="00FE264A">
        <w:rPr>
          <w:rFonts w:asciiTheme="minorHAnsi" w:hAnsiTheme="minorHAnsi" w:cstheme="minorHAnsi"/>
          <w:color w:val="auto"/>
        </w:rPr>
        <w:t xml:space="preserve">Department of Cellular Products, </w:t>
      </w:r>
      <w:proofErr w:type="spellStart"/>
      <w:r w:rsidRPr="00FE264A">
        <w:rPr>
          <w:rFonts w:asciiTheme="minorHAnsi" w:hAnsiTheme="minorHAnsi" w:cstheme="minorHAnsi"/>
          <w:color w:val="auto"/>
        </w:rPr>
        <w:t>iQ</w:t>
      </w:r>
      <w:proofErr w:type="spellEnd"/>
      <w:r w:rsidRPr="00FE264A">
        <w:rPr>
          <w:rFonts w:asciiTheme="minorHAnsi" w:hAnsiTheme="minorHAnsi" w:cstheme="minorHAnsi"/>
          <w:color w:val="auto"/>
        </w:rPr>
        <w:t xml:space="preserve"> Biosciences, Berkeley, CA, USA</w:t>
      </w:r>
    </w:p>
    <w:p w14:paraId="1AB756D2" w14:textId="77777777" w:rsidR="005206CA" w:rsidRPr="00FE264A" w:rsidRDefault="005206CA" w:rsidP="00950671">
      <w:pPr>
        <w:jc w:val="left"/>
        <w:rPr>
          <w:rFonts w:asciiTheme="minorHAnsi" w:hAnsiTheme="minorHAnsi" w:cstheme="minorHAnsi"/>
          <w:color w:val="auto"/>
        </w:rPr>
      </w:pPr>
    </w:p>
    <w:p w14:paraId="42DE0572" w14:textId="6E7CACED" w:rsidR="005067B3" w:rsidRPr="00950671" w:rsidRDefault="005067B3" w:rsidP="00950671">
      <w:pPr>
        <w:jc w:val="left"/>
        <w:rPr>
          <w:rFonts w:asciiTheme="minorHAnsi" w:hAnsiTheme="minorHAnsi" w:cstheme="minorHAnsi"/>
          <w:b/>
          <w:bCs/>
          <w:color w:val="auto"/>
        </w:rPr>
      </w:pPr>
      <w:r w:rsidRPr="00950671">
        <w:rPr>
          <w:rFonts w:asciiTheme="minorHAnsi" w:hAnsiTheme="minorHAnsi" w:cstheme="minorHAnsi"/>
          <w:b/>
          <w:bCs/>
          <w:color w:val="auto"/>
        </w:rPr>
        <w:t>Correspond</w:t>
      </w:r>
      <w:r w:rsidR="00327329">
        <w:rPr>
          <w:rFonts w:asciiTheme="minorHAnsi" w:hAnsiTheme="minorHAnsi" w:cstheme="minorHAnsi"/>
          <w:b/>
          <w:bCs/>
          <w:color w:val="auto"/>
        </w:rPr>
        <w:t>ing</w:t>
      </w:r>
      <w:r w:rsidRPr="00950671">
        <w:rPr>
          <w:rFonts w:asciiTheme="minorHAnsi" w:hAnsiTheme="minorHAnsi" w:cstheme="minorHAnsi"/>
          <w:b/>
          <w:bCs/>
          <w:color w:val="auto"/>
        </w:rPr>
        <w:t xml:space="preserve"> </w:t>
      </w:r>
      <w:r w:rsidR="00327329" w:rsidRPr="00950671">
        <w:rPr>
          <w:rFonts w:asciiTheme="minorHAnsi" w:hAnsiTheme="minorHAnsi" w:cstheme="minorHAnsi"/>
          <w:b/>
          <w:bCs/>
          <w:color w:val="auto"/>
        </w:rPr>
        <w:t>A</w:t>
      </w:r>
      <w:r w:rsidRPr="00950671">
        <w:rPr>
          <w:rFonts w:asciiTheme="minorHAnsi" w:hAnsiTheme="minorHAnsi" w:cstheme="minorHAnsi"/>
          <w:b/>
          <w:bCs/>
          <w:color w:val="auto"/>
        </w:rPr>
        <w:t xml:space="preserve">uthor:  </w:t>
      </w:r>
    </w:p>
    <w:p w14:paraId="45E1A4DD" w14:textId="3F95103C" w:rsidR="005067B3" w:rsidRPr="00FE264A" w:rsidRDefault="005067B3" w:rsidP="00950671">
      <w:pPr>
        <w:jc w:val="left"/>
        <w:rPr>
          <w:rFonts w:asciiTheme="minorHAnsi" w:hAnsiTheme="minorHAnsi" w:cstheme="minorHAnsi"/>
          <w:color w:val="auto"/>
        </w:rPr>
      </w:pPr>
      <w:r w:rsidRPr="00FE264A">
        <w:rPr>
          <w:rFonts w:asciiTheme="minorHAnsi" w:hAnsiTheme="minorHAnsi" w:cstheme="minorHAnsi"/>
          <w:color w:val="auto"/>
        </w:rPr>
        <w:t>Scot D Liu</w:t>
      </w:r>
      <w:r w:rsidRPr="00FE264A">
        <w:rPr>
          <w:rFonts w:asciiTheme="minorHAnsi" w:hAnsiTheme="minorHAnsi" w:cstheme="minorHAnsi"/>
          <w:color w:val="auto"/>
        </w:rPr>
        <w:tab/>
      </w:r>
      <w:r w:rsidRPr="00FE264A">
        <w:rPr>
          <w:rFonts w:asciiTheme="minorHAnsi" w:hAnsiTheme="minorHAnsi" w:cstheme="minorHAnsi"/>
          <w:color w:val="auto"/>
        </w:rPr>
        <w:tab/>
        <w:t>(scot@iqbiosciences.com)</w:t>
      </w:r>
    </w:p>
    <w:p w14:paraId="28B0D4BC" w14:textId="77777777" w:rsidR="005067B3" w:rsidRPr="00FE264A" w:rsidRDefault="005067B3" w:rsidP="00950671">
      <w:pPr>
        <w:jc w:val="left"/>
        <w:rPr>
          <w:rFonts w:asciiTheme="minorHAnsi" w:hAnsiTheme="minorHAnsi" w:cstheme="minorHAnsi"/>
          <w:color w:val="auto"/>
        </w:rPr>
      </w:pPr>
    </w:p>
    <w:p w14:paraId="7C2B8A0F" w14:textId="54FE9687" w:rsidR="00142B39" w:rsidRPr="00950671" w:rsidRDefault="00142B39" w:rsidP="00950671">
      <w:pPr>
        <w:jc w:val="left"/>
        <w:rPr>
          <w:rFonts w:asciiTheme="minorHAnsi" w:hAnsiTheme="minorHAnsi" w:cstheme="minorHAnsi"/>
          <w:b/>
          <w:bCs/>
          <w:color w:val="auto"/>
        </w:rPr>
      </w:pPr>
      <w:r w:rsidRPr="00950671">
        <w:rPr>
          <w:rFonts w:asciiTheme="minorHAnsi" w:hAnsiTheme="minorHAnsi" w:cstheme="minorHAnsi"/>
          <w:b/>
          <w:bCs/>
          <w:color w:val="auto"/>
        </w:rPr>
        <w:t>Email Addresses of Co-Authors:</w:t>
      </w:r>
    </w:p>
    <w:p w14:paraId="2E3450AB" w14:textId="385A52E9" w:rsidR="00FE7AFF" w:rsidRPr="00FE264A" w:rsidRDefault="00FE7AFF" w:rsidP="00950671">
      <w:pPr>
        <w:jc w:val="left"/>
        <w:rPr>
          <w:rFonts w:asciiTheme="minorHAnsi" w:hAnsiTheme="minorHAnsi" w:cstheme="minorHAnsi"/>
          <w:color w:val="auto"/>
        </w:rPr>
      </w:pPr>
      <w:r w:rsidRPr="00FE264A">
        <w:rPr>
          <w:rFonts w:asciiTheme="minorHAnsi" w:hAnsiTheme="minorHAnsi" w:cstheme="minorHAnsi"/>
          <w:color w:val="auto"/>
        </w:rPr>
        <w:t xml:space="preserve">Annalise </w:t>
      </w:r>
      <w:proofErr w:type="spellStart"/>
      <w:r w:rsidRPr="00FE264A">
        <w:rPr>
          <w:rFonts w:asciiTheme="minorHAnsi" w:hAnsiTheme="minorHAnsi" w:cstheme="minorHAnsi"/>
          <w:color w:val="auto"/>
        </w:rPr>
        <w:t>Petriello</w:t>
      </w:r>
      <w:proofErr w:type="spellEnd"/>
      <w:r w:rsidR="00142B39" w:rsidRPr="00FE264A">
        <w:rPr>
          <w:rFonts w:asciiTheme="minorHAnsi" w:hAnsiTheme="minorHAnsi" w:cstheme="minorHAnsi"/>
          <w:color w:val="auto"/>
        </w:rPr>
        <w:tab/>
        <w:t>(</w:t>
      </w:r>
      <w:r w:rsidR="005F69F7" w:rsidRPr="00FE264A">
        <w:rPr>
          <w:rFonts w:asciiTheme="minorHAnsi" w:hAnsiTheme="minorHAnsi" w:cstheme="minorHAnsi"/>
          <w:color w:val="auto"/>
        </w:rPr>
        <w:t>annalise@iqbiosciences.com</w:t>
      </w:r>
      <w:r w:rsidR="00142B39" w:rsidRPr="00FE264A">
        <w:rPr>
          <w:rFonts w:asciiTheme="minorHAnsi" w:hAnsiTheme="minorHAnsi" w:cstheme="minorHAnsi"/>
          <w:color w:val="auto"/>
        </w:rPr>
        <w:t>)</w:t>
      </w:r>
    </w:p>
    <w:p w14:paraId="59D7D87A" w14:textId="32AA296C" w:rsidR="00FE7AFF" w:rsidRPr="00FE264A" w:rsidRDefault="00FE7AFF" w:rsidP="00950671">
      <w:pPr>
        <w:jc w:val="left"/>
        <w:rPr>
          <w:rFonts w:asciiTheme="minorHAnsi" w:hAnsiTheme="minorHAnsi" w:cstheme="minorHAnsi"/>
          <w:color w:val="auto"/>
        </w:rPr>
      </w:pPr>
      <w:r w:rsidRPr="00FE264A">
        <w:rPr>
          <w:rFonts w:asciiTheme="minorHAnsi" w:hAnsiTheme="minorHAnsi" w:cstheme="minorHAnsi"/>
          <w:color w:val="auto"/>
        </w:rPr>
        <w:t>Jacob Becerra</w:t>
      </w:r>
      <w:r w:rsidR="00142B39" w:rsidRPr="00FE264A">
        <w:rPr>
          <w:rFonts w:asciiTheme="minorHAnsi" w:hAnsiTheme="minorHAnsi" w:cstheme="minorHAnsi"/>
          <w:color w:val="auto"/>
        </w:rPr>
        <w:tab/>
      </w:r>
      <w:r w:rsidR="00142B39" w:rsidRPr="00FE264A">
        <w:rPr>
          <w:rFonts w:asciiTheme="minorHAnsi" w:hAnsiTheme="minorHAnsi" w:cstheme="minorHAnsi"/>
          <w:color w:val="auto"/>
        </w:rPr>
        <w:tab/>
        <w:t>(</w:t>
      </w:r>
      <w:r w:rsidR="005F69F7" w:rsidRPr="00FE264A">
        <w:rPr>
          <w:rFonts w:asciiTheme="minorHAnsi" w:hAnsiTheme="minorHAnsi" w:cstheme="minorHAnsi"/>
          <w:color w:val="auto"/>
        </w:rPr>
        <w:t>jake@iqbiosciences.com</w:t>
      </w:r>
      <w:r w:rsidR="00142B39" w:rsidRPr="00FE264A">
        <w:rPr>
          <w:rFonts w:asciiTheme="minorHAnsi" w:hAnsiTheme="minorHAnsi" w:cstheme="minorHAnsi"/>
          <w:color w:val="auto"/>
        </w:rPr>
        <w:t>)</w:t>
      </w:r>
    </w:p>
    <w:p w14:paraId="676C81E9" w14:textId="1271D477" w:rsidR="00F26F7B" w:rsidRPr="00FE264A" w:rsidRDefault="00F26F7B" w:rsidP="00950671">
      <w:pPr>
        <w:jc w:val="left"/>
        <w:rPr>
          <w:rFonts w:asciiTheme="minorHAnsi" w:hAnsiTheme="minorHAnsi" w:cstheme="minorHAnsi"/>
          <w:color w:val="auto"/>
        </w:rPr>
      </w:pPr>
      <w:r w:rsidRPr="00FE264A">
        <w:rPr>
          <w:rFonts w:asciiTheme="minorHAnsi" w:hAnsiTheme="minorHAnsi" w:cstheme="minorHAnsi"/>
          <w:color w:val="auto"/>
        </w:rPr>
        <w:t>Jason Lay</w:t>
      </w:r>
      <w:r w:rsidR="00142B39" w:rsidRPr="00FE264A">
        <w:rPr>
          <w:rFonts w:asciiTheme="minorHAnsi" w:hAnsiTheme="minorHAnsi" w:cstheme="minorHAnsi"/>
          <w:color w:val="auto"/>
        </w:rPr>
        <w:tab/>
      </w:r>
      <w:r w:rsidR="00142B39" w:rsidRPr="00FE264A">
        <w:rPr>
          <w:rFonts w:asciiTheme="minorHAnsi" w:hAnsiTheme="minorHAnsi" w:cstheme="minorHAnsi"/>
          <w:color w:val="auto"/>
        </w:rPr>
        <w:tab/>
        <w:t>(</w:t>
      </w:r>
      <w:r w:rsidR="00416279" w:rsidRPr="00FE264A">
        <w:rPr>
          <w:rFonts w:asciiTheme="minorHAnsi" w:hAnsiTheme="minorHAnsi" w:cstheme="minorHAnsi"/>
          <w:color w:val="auto"/>
        </w:rPr>
        <w:t>jason@iqbiosciences.com</w:t>
      </w:r>
      <w:r w:rsidR="00142B39" w:rsidRPr="00FE264A">
        <w:rPr>
          <w:rFonts w:asciiTheme="minorHAnsi" w:hAnsiTheme="minorHAnsi" w:cstheme="minorHAnsi"/>
          <w:color w:val="auto"/>
        </w:rPr>
        <w:t>)</w:t>
      </w:r>
    </w:p>
    <w:p w14:paraId="6D9974B1" w14:textId="01A26A07" w:rsidR="00FE7AFF" w:rsidRPr="00FE264A" w:rsidRDefault="00FE7AFF" w:rsidP="00950671">
      <w:pPr>
        <w:jc w:val="left"/>
        <w:rPr>
          <w:rFonts w:asciiTheme="minorHAnsi" w:hAnsiTheme="minorHAnsi" w:cstheme="minorHAnsi"/>
          <w:color w:val="auto"/>
        </w:rPr>
      </w:pPr>
      <w:r w:rsidRPr="00FE264A">
        <w:rPr>
          <w:rFonts w:asciiTheme="minorHAnsi" w:hAnsiTheme="minorHAnsi" w:cstheme="minorHAnsi"/>
          <w:color w:val="auto"/>
        </w:rPr>
        <w:t xml:space="preserve">Reem </w:t>
      </w:r>
      <w:proofErr w:type="spellStart"/>
      <w:r w:rsidRPr="00FE264A">
        <w:rPr>
          <w:rFonts w:asciiTheme="minorHAnsi" w:hAnsiTheme="minorHAnsi" w:cstheme="minorHAnsi"/>
          <w:color w:val="auto"/>
        </w:rPr>
        <w:t>Husaini</w:t>
      </w:r>
      <w:proofErr w:type="spellEnd"/>
      <w:r w:rsidR="00142B39" w:rsidRPr="00FE264A">
        <w:rPr>
          <w:rFonts w:asciiTheme="minorHAnsi" w:hAnsiTheme="minorHAnsi" w:cstheme="minorHAnsi"/>
          <w:color w:val="auto"/>
        </w:rPr>
        <w:tab/>
      </w:r>
      <w:r w:rsidR="00142B39" w:rsidRPr="00FE264A">
        <w:rPr>
          <w:rFonts w:asciiTheme="minorHAnsi" w:hAnsiTheme="minorHAnsi" w:cstheme="minorHAnsi"/>
          <w:color w:val="auto"/>
        </w:rPr>
        <w:tab/>
        <w:t>(</w:t>
      </w:r>
      <w:r w:rsidR="005F69F7" w:rsidRPr="00FE264A">
        <w:rPr>
          <w:rFonts w:asciiTheme="minorHAnsi" w:hAnsiTheme="minorHAnsi" w:cstheme="minorHAnsi"/>
          <w:color w:val="auto"/>
        </w:rPr>
        <w:t>reem@iqbiosciences.com</w:t>
      </w:r>
      <w:r w:rsidR="00142B39" w:rsidRPr="00FE264A">
        <w:rPr>
          <w:rFonts w:asciiTheme="minorHAnsi" w:hAnsiTheme="minorHAnsi" w:cstheme="minorHAnsi"/>
          <w:color w:val="auto"/>
        </w:rPr>
        <w:t>)</w:t>
      </w:r>
    </w:p>
    <w:p w14:paraId="5F1AF8ED" w14:textId="0B8D484B" w:rsidR="00FE7AFF" w:rsidRPr="00FE264A" w:rsidRDefault="00FE7AFF" w:rsidP="00950671">
      <w:pPr>
        <w:jc w:val="left"/>
        <w:rPr>
          <w:rFonts w:asciiTheme="minorHAnsi" w:hAnsiTheme="minorHAnsi" w:cstheme="minorHAnsi"/>
          <w:color w:val="auto"/>
        </w:rPr>
      </w:pPr>
      <w:r w:rsidRPr="00FE264A">
        <w:rPr>
          <w:rFonts w:asciiTheme="minorHAnsi" w:hAnsiTheme="minorHAnsi" w:cstheme="minorHAnsi"/>
          <w:color w:val="auto"/>
        </w:rPr>
        <w:t xml:space="preserve">Sarah </w:t>
      </w:r>
      <w:proofErr w:type="spellStart"/>
      <w:r w:rsidRPr="00FE264A">
        <w:rPr>
          <w:rFonts w:asciiTheme="minorHAnsi" w:hAnsiTheme="minorHAnsi" w:cstheme="minorHAnsi"/>
          <w:color w:val="auto"/>
        </w:rPr>
        <w:t>Windler</w:t>
      </w:r>
      <w:proofErr w:type="spellEnd"/>
      <w:r w:rsidR="00142B39" w:rsidRPr="00FE264A">
        <w:rPr>
          <w:rFonts w:asciiTheme="minorHAnsi" w:hAnsiTheme="minorHAnsi" w:cstheme="minorHAnsi"/>
          <w:color w:val="auto"/>
        </w:rPr>
        <w:tab/>
      </w:r>
      <w:r w:rsidR="00142B39" w:rsidRPr="00FE264A">
        <w:rPr>
          <w:rFonts w:asciiTheme="minorHAnsi" w:hAnsiTheme="minorHAnsi" w:cstheme="minorHAnsi"/>
          <w:color w:val="auto"/>
        </w:rPr>
        <w:tab/>
        <w:t>(</w:t>
      </w:r>
      <w:r w:rsidR="005F69F7" w:rsidRPr="00FE264A">
        <w:rPr>
          <w:rFonts w:asciiTheme="minorHAnsi" w:hAnsiTheme="minorHAnsi" w:cstheme="minorHAnsi"/>
          <w:color w:val="auto"/>
        </w:rPr>
        <w:t>sarah@iqbiosciences.com</w:t>
      </w:r>
      <w:r w:rsidR="00142B39" w:rsidRPr="00FE264A">
        <w:rPr>
          <w:rFonts w:asciiTheme="minorHAnsi" w:hAnsiTheme="minorHAnsi" w:cstheme="minorHAnsi"/>
          <w:color w:val="auto"/>
        </w:rPr>
        <w:t>)</w:t>
      </w:r>
    </w:p>
    <w:p w14:paraId="44E24393" w14:textId="145851FF" w:rsidR="00FE7AFF" w:rsidRPr="00FE264A" w:rsidRDefault="00FE7AFF" w:rsidP="00950671">
      <w:pPr>
        <w:jc w:val="left"/>
        <w:rPr>
          <w:rFonts w:asciiTheme="minorHAnsi" w:hAnsiTheme="minorHAnsi" w:cstheme="minorHAnsi"/>
          <w:color w:val="auto"/>
        </w:rPr>
      </w:pPr>
      <w:r w:rsidRPr="00FE264A">
        <w:rPr>
          <w:rFonts w:asciiTheme="minorHAnsi" w:hAnsiTheme="minorHAnsi" w:cstheme="minorHAnsi"/>
          <w:color w:val="auto"/>
        </w:rPr>
        <w:t xml:space="preserve">Omar </w:t>
      </w:r>
      <w:proofErr w:type="spellStart"/>
      <w:r w:rsidRPr="00FE264A">
        <w:rPr>
          <w:rFonts w:asciiTheme="minorHAnsi" w:hAnsiTheme="minorHAnsi" w:cstheme="minorHAnsi"/>
          <w:color w:val="auto"/>
        </w:rPr>
        <w:t>Duramad</w:t>
      </w:r>
      <w:proofErr w:type="spellEnd"/>
      <w:r w:rsidR="00142B39" w:rsidRPr="00FE264A">
        <w:rPr>
          <w:rFonts w:asciiTheme="minorHAnsi" w:hAnsiTheme="minorHAnsi" w:cstheme="minorHAnsi"/>
          <w:color w:val="auto"/>
        </w:rPr>
        <w:tab/>
        <w:t>(</w:t>
      </w:r>
      <w:r w:rsidR="005F69F7" w:rsidRPr="00FE264A">
        <w:rPr>
          <w:rFonts w:asciiTheme="minorHAnsi" w:hAnsiTheme="minorHAnsi" w:cstheme="minorHAnsi"/>
          <w:color w:val="auto"/>
        </w:rPr>
        <w:t>omar@iqbiosciences.com</w:t>
      </w:r>
      <w:r w:rsidR="00142B39" w:rsidRPr="00FE264A">
        <w:rPr>
          <w:rFonts w:asciiTheme="minorHAnsi" w:hAnsiTheme="minorHAnsi" w:cstheme="minorHAnsi"/>
          <w:color w:val="auto"/>
        </w:rPr>
        <w:t>)</w:t>
      </w:r>
    </w:p>
    <w:p w14:paraId="28A27027" w14:textId="77777777" w:rsidR="00CD4EA6" w:rsidRPr="00FE264A" w:rsidRDefault="00CD4EA6" w:rsidP="00950671">
      <w:pPr>
        <w:jc w:val="left"/>
        <w:rPr>
          <w:rFonts w:asciiTheme="minorHAnsi" w:hAnsiTheme="minorHAnsi" w:cstheme="minorHAnsi"/>
          <w:bCs/>
          <w:color w:val="auto"/>
        </w:rPr>
      </w:pPr>
    </w:p>
    <w:p w14:paraId="06635036" w14:textId="77777777" w:rsidR="00142B39" w:rsidRPr="00FE264A" w:rsidRDefault="006305D7" w:rsidP="00950671">
      <w:pPr>
        <w:pStyle w:val="NormalWeb"/>
        <w:spacing w:before="0" w:beforeAutospacing="0" w:after="0" w:afterAutospacing="0"/>
        <w:jc w:val="left"/>
        <w:rPr>
          <w:rFonts w:asciiTheme="minorHAnsi" w:hAnsiTheme="minorHAnsi" w:cstheme="minorHAnsi"/>
          <w:b/>
          <w:bCs/>
          <w:color w:val="auto"/>
        </w:rPr>
      </w:pPr>
      <w:r w:rsidRPr="00FE264A">
        <w:rPr>
          <w:rFonts w:asciiTheme="minorHAnsi" w:hAnsiTheme="minorHAnsi" w:cstheme="minorHAnsi"/>
          <w:b/>
          <w:bCs/>
          <w:color w:val="auto"/>
        </w:rPr>
        <w:t>KEYWORDS:</w:t>
      </w:r>
      <w:r w:rsidR="00CD4EA6" w:rsidRPr="00FE264A">
        <w:rPr>
          <w:rFonts w:asciiTheme="minorHAnsi" w:hAnsiTheme="minorHAnsi" w:cstheme="minorHAnsi"/>
          <w:b/>
          <w:bCs/>
          <w:color w:val="auto"/>
        </w:rPr>
        <w:t xml:space="preserve">  </w:t>
      </w:r>
    </w:p>
    <w:p w14:paraId="1CB4E390" w14:textId="6D85DC91" w:rsidR="006305D7" w:rsidRPr="00FE264A" w:rsidRDefault="0040583A" w:rsidP="00950671">
      <w:pPr>
        <w:pStyle w:val="NormalWeb"/>
        <w:spacing w:before="0" w:beforeAutospacing="0" w:after="0" w:afterAutospacing="0"/>
        <w:jc w:val="left"/>
        <w:rPr>
          <w:rFonts w:asciiTheme="minorHAnsi" w:hAnsiTheme="minorHAnsi" w:cstheme="minorHAnsi"/>
          <w:color w:val="auto"/>
        </w:rPr>
      </w:pPr>
      <w:r w:rsidRPr="00FE264A">
        <w:rPr>
          <w:rFonts w:asciiTheme="minorHAnsi" w:hAnsiTheme="minorHAnsi" w:cstheme="minorHAnsi"/>
          <w:color w:val="auto"/>
        </w:rPr>
        <w:t>NK cells</w:t>
      </w:r>
      <w:r w:rsidR="00327329">
        <w:rPr>
          <w:rFonts w:asciiTheme="minorHAnsi" w:hAnsiTheme="minorHAnsi" w:cstheme="minorHAnsi"/>
          <w:color w:val="auto"/>
        </w:rPr>
        <w:t>,</w:t>
      </w:r>
      <w:r w:rsidRPr="00FE264A">
        <w:rPr>
          <w:rFonts w:asciiTheme="minorHAnsi" w:hAnsiTheme="minorHAnsi" w:cstheme="minorHAnsi"/>
          <w:color w:val="auto"/>
        </w:rPr>
        <w:t xml:space="preserve"> Fc</w:t>
      </w:r>
      <w:r w:rsidR="00F526CD" w:rsidRPr="00FE264A">
        <w:rPr>
          <w:rFonts w:asciiTheme="minorHAnsi" w:hAnsiTheme="minorHAnsi" w:cstheme="minorHAnsi"/>
          <w:color w:val="auto"/>
        </w:rPr>
        <w:sym w:font="Symbol" w:char="F067"/>
      </w:r>
      <w:proofErr w:type="spellStart"/>
      <w:r w:rsidRPr="00FE264A">
        <w:rPr>
          <w:rFonts w:asciiTheme="minorHAnsi" w:hAnsiTheme="minorHAnsi" w:cstheme="minorHAnsi"/>
          <w:color w:val="auto"/>
        </w:rPr>
        <w:t>RIIIa</w:t>
      </w:r>
      <w:proofErr w:type="spellEnd"/>
      <w:r w:rsidRPr="00FE264A">
        <w:rPr>
          <w:rFonts w:asciiTheme="minorHAnsi" w:hAnsiTheme="minorHAnsi" w:cstheme="minorHAnsi"/>
          <w:color w:val="auto"/>
        </w:rPr>
        <w:t xml:space="preserve"> engagement</w:t>
      </w:r>
      <w:r w:rsidR="00327329">
        <w:rPr>
          <w:rFonts w:asciiTheme="minorHAnsi" w:hAnsiTheme="minorHAnsi" w:cstheme="minorHAnsi"/>
          <w:color w:val="auto"/>
        </w:rPr>
        <w:t>,</w:t>
      </w:r>
      <w:r w:rsidRPr="00FE264A">
        <w:rPr>
          <w:rFonts w:asciiTheme="minorHAnsi" w:hAnsiTheme="minorHAnsi" w:cstheme="minorHAnsi"/>
          <w:color w:val="auto"/>
        </w:rPr>
        <w:t xml:space="preserve"> therapeutic </w:t>
      </w:r>
      <w:r w:rsidR="00596016" w:rsidRPr="00FE264A">
        <w:rPr>
          <w:rFonts w:asciiTheme="minorHAnsi" w:hAnsiTheme="minorHAnsi" w:cstheme="minorHAnsi"/>
          <w:color w:val="auto"/>
        </w:rPr>
        <w:t>antibodies</w:t>
      </w:r>
      <w:r w:rsidR="00327329">
        <w:rPr>
          <w:rFonts w:asciiTheme="minorHAnsi" w:hAnsiTheme="minorHAnsi" w:cstheme="minorHAnsi"/>
          <w:color w:val="auto"/>
        </w:rPr>
        <w:t>,</w:t>
      </w:r>
      <w:r w:rsidRPr="00FE264A">
        <w:rPr>
          <w:rFonts w:asciiTheme="minorHAnsi" w:hAnsiTheme="minorHAnsi" w:cstheme="minorHAnsi"/>
          <w:color w:val="auto"/>
        </w:rPr>
        <w:t xml:space="preserve"> </w:t>
      </w:r>
      <w:r w:rsidR="00596016" w:rsidRPr="00FE264A">
        <w:rPr>
          <w:rFonts w:asciiTheme="minorHAnsi" w:hAnsiTheme="minorHAnsi" w:cstheme="minorHAnsi"/>
          <w:color w:val="auto"/>
        </w:rPr>
        <w:t>small molecules</w:t>
      </w:r>
      <w:r w:rsidR="00327329">
        <w:rPr>
          <w:rFonts w:asciiTheme="minorHAnsi" w:hAnsiTheme="minorHAnsi" w:cstheme="minorHAnsi"/>
          <w:color w:val="auto"/>
        </w:rPr>
        <w:t>,</w:t>
      </w:r>
      <w:r w:rsidR="001104C5" w:rsidRPr="00FE264A">
        <w:rPr>
          <w:rFonts w:asciiTheme="minorHAnsi" w:hAnsiTheme="minorHAnsi" w:cstheme="minorHAnsi"/>
          <w:color w:val="auto"/>
        </w:rPr>
        <w:t xml:space="preserve"> gene expression</w:t>
      </w:r>
      <w:r w:rsidR="00327329">
        <w:rPr>
          <w:rFonts w:asciiTheme="minorHAnsi" w:hAnsiTheme="minorHAnsi" w:cstheme="minorHAnsi"/>
          <w:color w:val="auto"/>
        </w:rPr>
        <w:t>,</w:t>
      </w:r>
      <w:r w:rsidR="00963BE4" w:rsidRPr="00FE264A">
        <w:rPr>
          <w:rFonts w:asciiTheme="minorHAnsi" w:hAnsiTheme="minorHAnsi" w:cstheme="minorHAnsi"/>
          <w:color w:val="auto"/>
        </w:rPr>
        <w:t xml:space="preserve"> degranulation</w:t>
      </w:r>
      <w:r w:rsidR="00327329">
        <w:rPr>
          <w:rFonts w:asciiTheme="minorHAnsi" w:hAnsiTheme="minorHAnsi" w:cstheme="minorHAnsi"/>
          <w:color w:val="auto"/>
        </w:rPr>
        <w:t>,</w:t>
      </w:r>
      <w:r w:rsidR="00963BE4" w:rsidRPr="00FE264A">
        <w:rPr>
          <w:rFonts w:asciiTheme="minorHAnsi" w:hAnsiTheme="minorHAnsi" w:cstheme="minorHAnsi"/>
          <w:color w:val="auto"/>
        </w:rPr>
        <w:t xml:space="preserve"> </w:t>
      </w:r>
      <w:r w:rsidRPr="00FE264A">
        <w:rPr>
          <w:rFonts w:asciiTheme="minorHAnsi" w:hAnsiTheme="minorHAnsi" w:cstheme="minorHAnsi"/>
          <w:color w:val="auto"/>
        </w:rPr>
        <w:t>cytokine release</w:t>
      </w:r>
      <w:r w:rsidR="00327329">
        <w:rPr>
          <w:rFonts w:asciiTheme="minorHAnsi" w:hAnsiTheme="minorHAnsi" w:cstheme="minorHAnsi"/>
          <w:color w:val="auto"/>
        </w:rPr>
        <w:t>,</w:t>
      </w:r>
      <w:r w:rsidRPr="00FE264A">
        <w:rPr>
          <w:rFonts w:asciiTheme="minorHAnsi" w:hAnsiTheme="minorHAnsi" w:cstheme="minorHAnsi"/>
          <w:color w:val="auto"/>
        </w:rPr>
        <w:t xml:space="preserve"> signaling</w:t>
      </w:r>
      <w:r w:rsidR="00596016" w:rsidRPr="00FE264A">
        <w:rPr>
          <w:rFonts w:asciiTheme="minorHAnsi" w:hAnsiTheme="minorHAnsi" w:cstheme="minorHAnsi"/>
          <w:color w:val="auto"/>
        </w:rPr>
        <w:t xml:space="preserve"> </w:t>
      </w:r>
    </w:p>
    <w:p w14:paraId="163CD432" w14:textId="77777777" w:rsidR="00CD4EA6" w:rsidRPr="00FE264A" w:rsidRDefault="00CD4EA6" w:rsidP="00950671">
      <w:pPr>
        <w:pStyle w:val="NormalWeb"/>
        <w:spacing w:before="0" w:beforeAutospacing="0" w:after="0" w:afterAutospacing="0"/>
        <w:jc w:val="left"/>
        <w:rPr>
          <w:rFonts w:asciiTheme="minorHAnsi" w:hAnsiTheme="minorHAnsi" w:cstheme="minorHAnsi"/>
          <w:color w:val="auto"/>
        </w:rPr>
      </w:pPr>
    </w:p>
    <w:p w14:paraId="628AC4B5" w14:textId="02EAC748" w:rsidR="006305D7" w:rsidRPr="00FE264A" w:rsidRDefault="00086FF5" w:rsidP="00950671">
      <w:pPr>
        <w:jc w:val="left"/>
        <w:rPr>
          <w:rFonts w:asciiTheme="minorHAnsi" w:hAnsiTheme="minorHAnsi" w:cstheme="minorHAnsi"/>
          <w:color w:val="auto"/>
        </w:rPr>
      </w:pPr>
      <w:r w:rsidRPr="00FE264A">
        <w:rPr>
          <w:rFonts w:asciiTheme="minorHAnsi" w:hAnsiTheme="minorHAnsi" w:cstheme="minorHAnsi"/>
          <w:b/>
          <w:bCs/>
          <w:color w:val="auto"/>
        </w:rPr>
        <w:t>SUMMARY</w:t>
      </w:r>
      <w:r w:rsidR="006305D7" w:rsidRPr="00FE264A">
        <w:rPr>
          <w:rFonts w:asciiTheme="minorHAnsi" w:hAnsiTheme="minorHAnsi" w:cstheme="minorHAnsi"/>
          <w:b/>
          <w:bCs/>
          <w:color w:val="auto"/>
        </w:rPr>
        <w:t>:</w:t>
      </w:r>
    </w:p>
    <w:p w14:paraId="32798D51" w14:textId="44F26C53" w:rsidR="007A4DD6" w:rsidRPr="00FE264A" w:rsidRDefault="00814A8D" w:rsidP="00950671">
      <w:pPr>
        <w:jc w:val="left"/>
        <w:rPr>
          <w:rFonts w:asciiTheme="minorHAnsi" w:hAnsiTheme="minorHAnsi" w:cstheme="minorHAnsi"/>
          <w:color w:val="auto"/>
        </w:rPr>
      </w:pPr>
      <w:r w:rsidRPr="00FE264A">
        <w:rPr>
          <w:rFonts w:asciiTheme="minorHAnsi" w:hAnsiTheme="minorHAnsi" w:cstheme="minorHAnsi"/>
          <w:color w:val="auto"/>
        </w:rPr>
        <w:t xml:space="preserve">A protocol for studying </w:t>
      </w:r>
      <w:r w:rsidR="00F526CD" w:rsidRPr="00FE264A">
        <w:rPr>
          <w:rFonts w:asciiTheme="minorHAnsi" w:hAnsiTheme="minorHAnsi" w:cstheme="minorHAnsi"/>
          <w:color w:val="auto"/>
        </w:rPr>
        <w:t>Fc</w:t>
      </w:r>
      <w:r w:rsidR="00F526CD" w:rsidRPr="00FE264A">
        <w:rPr>
          <w:rFonts w:asciiTheme="minorHAnsi" w:hAnsiTheme="minorHAnsi" w:cstheme="minorHAnsi"/>
          <w:color w:val="auto"/>
        </w:rPr>
        <w:sym w:font="Symbol" w:char="F067"/>
      </w:r>
      <w:proofErr w:type="spellStart"/>
      <w:r w:rsidR="00F526CD" w:rsidRPr="00FE264A">
        <w:rPr>
          <w:rFonts w:asciiTheme="minorHAnsi" w:hAnsiTheme="minorHAnsi" w:cstheme="minorHAnsi"/>
          <w:color w:val="auto"/>
        </w:rPr>
        <w:t>RIIIa</w:t>
      </w:r>
      <w:proofErr w:type="spellEnd"/>
      <w:r w:rsidR="009B782F" w:rsidRPr="00FE264A">
        <w:rPr>
          <w:rFonts w:asciiTheme="minorHAnsi" w:hAnsiTheme="minorHAnsi" w:cstheme="minorHAnsi"/>
          <w:color w:val="auto"/>
        </w:rPr>
        <w:t>-</w:t>
      </w:r>
      <w:r w:rsidRPr="00FE264A">
        <w:rPr>
          <w:rFonts w:asciiTheme="minorHAnsi" w:hAnsiTheme="minorHAnsi" w:cstheme="minorHAnsi"/>
          <w:color w:val="auto"/>
        </w:rPr>
        <w:t>driven events by therapeutic antibodies</w:t>
      </w:r>
      <w:r w:rsidR="00D13617" w:rsidRPr="00FE264A">
        <w:rPr>
          <w:rFonts w:asciiTheme="minorHAnsi" w:hAnsiTheme="minorHAnsi" w:cstheme="minorHAnsi"/>
          <w:color w:val="auto"/>
        </w:rPr>
        <w:t xml:space="preserve"> in</w:t>
      </w:r>
      <w:r w:rsidR="00596016" w:rsidRPr="00FE264A">
        <w:rPr>
          <w:rFonts w:asciiTheme="minorHAnsi" w:hAnsiTheme="minorHAnsi" w:cstheme="minorHAnsi"/>
          <w:color w:val="auto"/>
        </w:rPr>
        <w:t xml:space="preserve"> human</w:t>
      </w:r>
      <w:r w:rsidR="00D606E7">
        <w:rPr>
          <w:rFonts w:asciiTheme="minorHAnsi" w:hAnsiTheme="minorHAnsi" w:cstheme="minorHAnsi"/>
          <w:color w:val="auto"/>
        </w:rPr>
        <w:t xml:space="preserve"> natural killer</w:t>
      </w:r>
      <w:r w:rsidR="00596016" w:rsidRPr="00FE264A">
        <w:rPr>
          <w:rFonts w:asciiTheme="minorHAnsi" w:hAnsiTheme="minorHAnsi" w:cstheme="minorHAnsi"/>
          <w:color w:val="auto"/>
        </w:rPr>
        <w:t xml:space="preserve"> cells </w:t>
      </w:r>
      <w:r w:rsidRPr="00FE264A">
        <w:rPr>
          <w:rFonts w:asciiTheme="minorHAnsi" w:hAnsiTheme="minorHAnsi" w:cstheme="minorHAnsi"/>
          <w:color w:val="auto"/>
        </w:rPr>
        <w:t>is described here.</w:t>
      </w:r>
      <w:r w:rsidR="005E1695">
        <w:rPr>
          <w:rFonts w:asciiTheme="minorHAnsi" w:hAnsiTheme="minorHAnsi" w:cstheme="minorHAnsi"/>
          <w:color w:val="auto"/>
        </w:rPr>
        <w:t xml:space="preserve"> </w:t>
      </w:r>
      <w:r w:rsidR="009B782F" w:rsidRPr="00FE264A">
        <w:rPr>
          <w:rFonts w:asciiTheme="minorHAnsi" w:hAnsiTheme="minorHAnsi" w:cstheme="minorHAnsi"/>
          <w:color w:val="auto"/>
        </w:rPr>
        <w:t>This artificial stimulation platform permits the interrogation of downstream effector functions such as degranulation</w:t>
      </w:r>
      <w:r w:rsidR="00D606E7">
        <w:rPr>
          <w:rFonts w:asciiTheme="minorHAnsi" w:hAnsiTheme="minorHAnsi" w:cstheme="minorHAnsi"/>
          <w:color w:val="auto"/>
        </w:rPr>
        <w:t>,</w:t>
      </w:r>
      <w:r w:rsidR="009B782F" w:rsidRPr="00FE264A">
        <w:rPr>
          <w:rFonts w:asciiTheme="minorHAnsi" w:hAnsiTheme="minorHAnsi" w:cstheme="minorHAnsi"/>
          <w:color w:val="auto"/>
        </w:rPr>
        <w:t xml:space="preserve"> chemo</w:t>
      </w:r>
      <w:r w:rsidR="00C82339" w:rsidRPr="00FE264A">
        <w:rPr>
          <w:rFonts w:asciiTheme="minorHAnsi" w:hAnsiTheme="minorHAnsi" w:cstheme="minorHAnsi"/>
          <w:color w:val="auto"/>
        </w:rPr>
        <w:t>kine/</w:t>
      </w:r>
      <w:r w:rsidR="009B782F" w:rsidRPr="00FE264A">
        <w:rPr>
          <w:rFonts w:asciiTheme="minorHAnsi" w:hAnsiTheme="minorHAnsi" w:cstheme="minorHAnsi"/>
          <w:color w:val="auto"/>
        </w:rPr>
        <w:t>cytokine production</w:t>
      </w:r>
      <w:r w:rsidR="00D606E7">
        <w:rPr>
          <w:rFonts w:asciiTheme="minorHAnsi" w:hAnsiTheme="minorHAnsi" w:cstheme="minorHAnsi"/>
          <w:color w:val="auto"/>
        </w:rPr>
        <w:t>, and</w:t>
      </w:r>
      <w:r w:rsidR="00142B39" w:rsidRPr="00FE264A">
        <w:rPr>
          <w:rFonts w:asciiTheme="minorHAnsi" w:hAnsiTheme="minorHAnsi" w:cstheme="minorHAnsi"/>
          <w:color w:val="auto"/>
        </w:rPr>
        <w:t xml:space="preserve"> </w:t>
      </w:r>
      <w:r w:rsidR="009B782F" w:rsidRPr="00FE264A">
        <w:rPr>
          <w:rFonts w:asciiTheme="minorHAnsi" w:hAnsiTheme="minorHAnsi" w:cstheme="minorHAnsi"/>
          <w:color w:val="auto"/>
        </w:rPr>
        <w:t xml:space="preserve">signaling pathways mediated by </w:t>
      </w:r>
      <w:r w:rsidR="00CF75C6" w:rsidRPr="00FE264A">
        <w:rPr>
          <w:rFonts w:asciiTheme="minorHAnsi" w:hAnsiTheme="minorHAnsi" w:cstheme="minorHAnsi"/>
          <w:color w:val="auto"/>
        </w:rPr>
        <w:t xml:space="preserve">the </w:t>
      </w:r>
      <w:r w:rsidR="009B782F" w:rsidRPr="00FE264A">
        <w:rPr>
          <w:rFonts w:asciiTheme="minorHAnsi" w:hAnsiTheme="minorHAnsi" w:cstheme="minorHAnsi"/>
          <w:color w:val="auto"/>
        </w:rPr>
        <w:t>Fc</w:t>
      </w:r>
      <w:r w:rsidR="009B782F" w:rsidRPr="00FE264A">
        <w:rPr>
          <w:rFonts w:asciiTheme="minorHAnsi" w:hAnsiTheme="minorHAnsi" w:cstheme="minorHAnsi"/>
          <w:color w:val="auto"/>
        </w:rPr>
        <w:sym w:font="Symbol" w:char="F067"/>
      </w:r>
      <w:proofErr w:type="spellStart"/>
      <w:r w:rsidR="009B782F" w:rsidRPr="00FE264A">
        <w:rPr>
          <w:rFonts w:asciiTheme="minorHAnsi" w:hAnsiTheme="minorHAnsi" w:cstheme="minorHAnsi"/>
          <w:color w:val="auto"/>
        </w:rPr>
        <w:t>RIIIa</w:t>
      </w:r>
      <w:proofErr w:type="spellEnd"/>
      <w:r w:rsidR="009B782F" w:rsidRPr="00FE264A">
        <w:rPr>
          <w:rFonts w:asciiTheme="minorHAnsi" w:hAnsiTheme="minorHAnsi" w:cstheme="minorHAnsi"/>
          <w:color w:val="auto"/>
        </w:rPr>
        <w:t xml:space="preserve"> and</w:t>
      </w:r>
      <w:r w:rsidR="00CF75C6" w:rsidRPr="00FE264A">
        <w:rPr>
          <w:rFonts w:asciiTheme="minorHAnsi" w:hAnsiTheme="minorHAnsi" w:cstheme="minorHAnsi"/>
          <w:color w:val="auto"/>
        </w:rPr>
        <w:t xml:space="preserve"> </w:t>
      </w:r>
      <w:r w:rsidR="009B782F" w:rsidRPr="00FE264A">
        <w:rPr>
          <w:rFonts w:asciiTheme="minorHAnsi" w:hAnsiTheme="minorHAnsi" w:cstheme="minorHAnsi"/>
          <w:color w:val="auto"/>
        </w:rPr>
        <w:t>Fc portion</w:t>
      </w:r>
      <w:r w:rsidR="00D606E7">
        <w:rPr>
          <w:rFonts w:asciiTheme="minorHAnsi" w:hAnsiTheme="minorHAnsi" w:cstheme="minorHAnsi"/>
          <w:color w:val="auto"/>
        </w:rPr>
        <w:t>s</w:t>
      </w:r>
      <w:r w:rsidR="009B782F" w:rsidRPr="00FE264A">
        <w:rPr>
          <w:rFonts w:asciiTheme="minorHAnsi" w:hAnsiTheme="minorHAnsi" w:cstheme="minorHAnsi"/>
          <w:color w:val="auto"/>
        </w:rPr>
        <w:t xml:space="preserve"> of antibodies </w:t>
      </w:r>
      <w:r w:rsidR="00D606E7">
        <w:rPr>
          <w:rFonts w:asciiTheme="minorHAnsi" w:hAnsiTheme="minorHAnsi" w:cstheme="minorHAnsi"/>
          <w:color w:val="auto"/>
        </w:rPr>
        <w:t>involved in</w:t>
      </w:r>
      <w:r w:rsidR="009B782F" w:rsidRPr="00FE264A">
        <w:rPr>
          <w:rFonts w:asciiTheme="minorHAnsi" w:hAnsiTheme="minorHAnsi" w:cstheme="minorHAnsi"/>
          <w:color w:val="auto"/>
        </w:rPr>
        <w:t xml:space="preserve"> bind</w:t>
      </w:r>
      <w:r w:rsidR="00D606E7">
        <w:rPr>
          <w:rFonts w:asciiTheme="minorHAnsi" w:hAnsiTheme="minorHAnsi" w:cstheme="minorHAnsi"/>
          <w:color w:val="auto"/>
        </w:rPr>
        <w:t>ing</w:t>
      </w:r>
      <w:r w:rsidR="009B782F" w:rsidRPr="00FE264A">
        <w:rPr>
          <w:rFonts w:asciiTheme="minorHAnsi" w:hAnsiTheme="minorHAnsi" w:cstheme="minorHAnsi"/>
          <w:color w:val="auto"/>
        </w:rPr>
        <w:t>.</w:t>
      </w:r>
      <w:r w:rsidR="00596016" w:rsidRPr="00FE264A">
        <w:rPr>
          <w:rFonts w:asciiTheme="minorHAnsi" w:hAnsiTheme="minorHAnsi" w:cstheme="minorHAnsi"/>
          <w:color w:val="auto"/>
        </w:rPr>
        <w:t xml:space="preserve"> </w:t>
      </w:r>
    </w:p>
    <w:p w14:paraId="68EADAFC" w14:textId="77777777" w:rsidR="00CD4EA6" w:rsidRPr="00FE264A" w:rsidRDefault="00CD4EA6" w:rsidP="00950671">
      <w:pPr>
        <w:jc w:val="left"/>
        <w:rPr>
          <w:rFonts w:asciiTheme="minorHAnsi" w:hAnsiTheme="minorHAnsi" w:cstheme="minorHAnsi"/>
          <w:color w:val="auto"/>
        </w:rPr>
      </w:pPr>
    </w:p>
    <w:p w14:paraId="64FB8590" w14:textId="0C688AD9" w:rsidR="006305D7" w:rsidRPr="00FE264A" w:rsidRDefault="006305D7" w:rsidP="00950671">
      <w:pPr>
        <w:jc w:val="left"/>
        <w:rPr>
          <w:rFonts w:asciiTheme="minorHAnsi" w:hAnsiTheme="minorHAnsi" w:cstheme="minorHAnsi"/>
          <w:color w:val="auto"/>
        </w:rPr>
      </w:pPr>
      <w:r w:rsidRPr="00FE264A">
        <w:rPr>
          <w:rFonts w:asciiTheme="minorHAnsi" w:hAnsiTheme="minorHAnsi" w:cstheme="minorHAnsi"/>
          <w:b/>
          <w:bCs/>
          <w:color w:val="auto"/>
        </w:rPr>
        <w:t>ABSTRACT:</w:t>
      </w:r>
    </w:p>
    <w:p w14:paraId="53662CE5" w14:textId="2632F799" w:rsidR="00B67517" w:rsidRPr="00FE264A" w:rsidRDefault="00490D15" w:rsidP="00950671">
      <w:pPr>
        <w:jc w:val="left"/>
        <w:rPr>
          <w:rFonts w:asciiTheme="minorHAnsi" w:hAnsiTheme="minorHAnsi" w:cstheme="minorHAnsi"/>
          <w:color w:val="auto"/>
        </w:rPr>
      </w:pPr>
      <w:r w:rsidRPr="00FE264A">
        <w:rPr>
          <w:rFonts w:asciiTheme="minorHAnsi" w:hAnsiTheme="minorHAnsi" w:cstheme="minorHAnsi"/>
          <w:color w:val="auto"/>
        </w:rPr>
        <w:t xml:space="preserve">One mechanism of action for </w:t>
      </w:r>
      <w:r w:rsidR="004C01CF" w:rsidRPr="00FE264A">
        <w:rPr>
          <w:rFonts w:asciiTheme="minorHAnsi" w:hAnsiTheme="minorHAnsi" w:cstheme="minorHAnsi"/>
          <w:color w:val="auto"/>
        </w:rPr>
        <w:t xml:space="preserve">clinical efficacy by </w:t>
      </w:r>
      <w:r w:rsidRPr="00FE264A">
        <w:rPr>
          <w:rFonts w:asciiTheme="minorHAnsi" w:hAnsiTheme="minorHAnsi" w:cstheme="minorHAnsi"/>
          <w:color w:val="auto"/>
        </w:rPr>
        <w:t>therapeutic antibodies is the promotion of immune</w:t>
      </w:r>
      <w:r w:rsidR="00FD0A82">
        <w:rPr>
          <w:rFonts w:asciiTheme="minorHAnsi" w:hAnsiTheme="minorHAnsi" w:cstheme="minorHAnsi"/>
          <w:color w:val="auto"/>
        </w:rPr>
        <w:t>-</w:t>
      </w:r>
      <w:r w:rsidRPr="00FE264A">
        <w:rPr>
          <w:rFonts w:asciiTheme="minorHAnsi" w:hAnsiTheme="minorHAnsi" w:cstheme="minorHAnsi"/>
          <w:color w:val="auto"/>
        </w:rPr>
        <w:t>related functions, such as cytokine secretion and cytotoxicity, driven by</w:t>
      </w:r>
      <w:r w:rsidR="00C571D4" w:rsidRPr="00FE264A">
        <w:rPr>
          <w:rFonts w:asciiTheme="minorHAnsi" w:hAnsiTheme="minorHAnsi" w:cstheme="minorHAnsi"/>
          <w:color w:val="auto"/>
        </w:rPr>
        <w:t xml:space="preserve"> </w:t>
      </w:r>
      <w:r w:rsidR="00F526CD" w:rsidRPr="00FE264A">
        <w:rPr>
          <w:rFonts w:asciiTheme="minorHAnsi" w:hAnsiTheme="minorHAnsi" w:cstheme="minorHAnsi"/>
          <w:color w:val="auto"/>
        </w:rPr>
        <w:t>Fc</w:t>
      </w:r>
      <w:r w:rsidR="00F526CD" w:rsidRPr="00FE264A">
        <w:rPr>
          <w:rFonts w:asciiTheme="minorHAnsi" w:hAnsiTheme="minorHAnsi" w:cstheme="minorHAnsi"/>
          <w:color w:val="auto"/>
        </w:rPr>
        <w:sym w:font="Symbol" w:char="F067"/>
      </w:r>
      <w:proofErr w:type="spellStart"/>
      <w:r w:rsidR="00F526CD" w:rsidRPr="00FE264A">
        <w:rPr>
          <w:rFonts w:asciiTheme="minorHAnsi" w:hAnsiTheme="minorHAnsi" w:cstheme="minorHAnsi"/>
          <w:color w:val="auto"/>
        </w:rPr>
        <w:t>RIIIa</w:t>
      </w:r>
      <w:proofErr w:type="spellEnd"/>
      <w:r w:rsidR="00F526CD" w:rsidRPr="00FE264A">
        <w:rPr>
          <w:rFonts w:asciiTheme="minorHAnsi" w:hAnsiTheme="minorHAnsi" w:cstheme="minorHAnsi"/>
          <w:color w:val="auto"/>
        </w:rPr>
        <w:t xml:space="preserve"> </w:t>
      </w:r>
      <w:r w:rsidRPr="00FE264A">
        <w:rPr>
          <w:rFonts w:asciiTheme="minorHAnsi" w:hAnsiTheme="minorHAnsi" w:cstheme="minorHAnsi"/>
          <w:color w:val="auto"/>
        </w:rPr>
        <w:t>(CD16) expressed on</w:t>
      </w:r>
      <w:r w:rsidR="00D606E7">
        <w:rPr>
          <w:rFonts w:asciiTheme="minorHAnsi" w:hAnsiTheme="minorHAnsi" w:cstheme="minorHAnsi"/>
          <w:color w:val="auto"/>
        </w:rPr>
        <w:t xml:space="preserve"> natural killer</w:t>
      </w:r>
      <w:r w:rsidR="00D13617" w:rsidRPr="00FE264A">
        <w:rPr>
          <w:rFonts w:asciiTheme="minorHAnsi" w:hAnsiTheme="minorHAnsi" w:cstheme="minorHAnsi"/>
          <w:color w:val="auto"/>
        </w:rPr>
        <w:t xml:space="preserve"> </w:t>
      </w:r>
      <w:r w:rsidR="00D9382D" w:rsidRPr="00FE264A">
        <w:rPr>
          <w:rFonts w:asciiTheme="minorHAnsi" w:hAnsiTheme="minorHAnsi" w:cstheme="minorHAnsi"/>
          <w:color w:val="auto"/>
        </w:rPr>
        <w:t>(NK)</w:t>
      </w:r>
      <w:r w:rsidRPr="00FE264A">
        <w:rPr>
          <w:rFonts w:asciiTheme="minorHAnsi" w:hAnsiTheme="minorHAnsi" w:cstheme="minorHAnsi"/>
          <w:color w:val="auto"/>
        </w:rPr>
        <w:t xml:space="preserve"> cells.</w:t>
      </w:r>
      <w:r w:rsidR="005E1695">
        <w:rPr>
          <w:rFonts w:asciiTheme="minorHAnsi" w:hAnsiTheme="minorHAnsi" w:cstheme="minorHAnsi"/>
          <w:color w:val="auto"/>
        </w:rPr>
        <w:t xml:space="preserve"> </w:t>
      </w:r>
      <w:r w:rsidRPr="00FE264A">
        <w:rPr>
          <w:rFonts w:asciiTheme="minorHAnsi" w:hAnsiTheme="minorHAnsi" w:cstheme="minorHAnsi"/>
          <w:color w:val="auto"/>
        </w:rPr>
        <w:t>These ob</w:t>
      </w:r>
      <w:r w:rsidR="00D13617" w:rsidRPr="00FE264A">
        <w:rPr>
          <w:rFonts w:asciiTheme="minorHAnsi" w:hAnsiTheme="minorHAnsi" w:cstheme="minorHAnsi"/>
          <w:color w:val="auto"/>
        </w:rPr>
        <w:t>s</w:t>
      </w:r>
      <w:r w:rsidRPr="00FE264A">
        <w:rPr>
          <w:rFonts w:asciiTheme="minorHAnsi" w:hAnsiTheme="minorHAnsi" w:cstheme="minorHAnsi"/>
          <w:color w:val="auto"/>
        </w:rPr>
        <w:t>ervations have led to</w:t>
      </w:r>
      <w:r w:rsidR="005067B3" w:rsidRPr="00FE264A">
        <w:rPr>
          <w:rFonts w:asciiTheme="minorHAnsi" w:hAnsiTheme="minorHAnsi" w:cstheme="minorHAnsi"/>
          <w:color w:val="auto"/>
        </w:rPr>
        <w:t xml:space="preserve"> </w:t>
      </w:r>
      <w:r w:rsidRPr="00FE264A">
        <w:rPr>
          <w:rFonts w:asciiTheme="minorHAnsi" w:hAnsiTheme="minorHAnsi" w:cstheme="minorHAnsi"/>
          <w:color w:val="auto"/>
        </w:rPr>
        <w:t>research focusing on methods to increase Fc receptor</w:t>
      </w:r>
      <w:r w:rsidR="00C571D4" w:rsidRPr="00FE264A">
        <w:rPr>
          <w:rFonts w:asciiTheme="minorHAnsi" w:hAnsiTheme="minorHAnsi" w:cstheme="minorHAnsi"/>
          <w:color w:val="auto"/>
        </w:rPr>
        <w:t>-</w:t>
      </w:r>
      <w:r w:rsidRPr="00FE264A">
        <w:rPr>
          <w:rFonts w:asciiTheme="minorHAnsi" w:hAnsiTheme="minorHAnsi" w:cstheme="minorHAnsi"/>
          <w:color w:val="auto"/>
        </w:rPr>
        <w:t xml:space="preserve">mediated events, </w:t>
      </w:r>
      <w:r w:rsidR="00C571D4" w:rsidRPr="00FE264A">
        <w:rPr>
          <w:rFonts w:asciiTheme="minorHAnsi" w:hAnsiTheme="minorHAnsi" w:cstheme="minorHAnsi"/>
          <w:color w:val="auto"/>
        </w:rPr>
        <w:t>which include</w:t>
      </w:r>
      <w:r w:rsidRPr="00FE264A">
        <w:rPr>
          <w:rFonts w:asciiTheme="minorHAnsi" w:hAnsiTheme="minorHAnsi" w:cstheme="minorHAnsi"/>
          <w:color w:val="auto"/>
        </w:rPr>
        <w:t xml:space="preserve"> removal of a fucose moiety found on the Fc portion of the antibody. Further studies </w:t>
      </w:r>
      <w:r w:rsidR="00CF1EDD" w:rsidRPr="00FE264A">
        <w:rPr>
          <w:rFonts w:asciiTheme="minorHAnsi" w:hAnsiTheme="minorHAnsi" w:cstheme="minorHAnsi"/>
          <w:color w:val="auto"/>
        </w:rPr>
        <w:t xml:space="preserve">have </w:t>
      </w:r>
      <w:r w:rsidRPr="00FE264A">
        <w:rPr>
          <w:rFonts w:asciiTheme="minorHAnsi" w:hAnsiTheme="minorHAnsi" w:cstheme="minorHAnsi"/>
          <w:color w:val="auto"/>
        </w:rPr>
        <w:t>elucidated the</w:t>
      </w:r>
      <w:r w:rsidR="004C01CF" w:rsidRPr="00FE264A">
        <w:rPr>
          <w:rFonts w:asciiTheme="minorHAnsi" w:hAnsiTheme="minorHAnsi" w:cstheme="minorHAnsi"/>
          <w:color w:val="auto"/>
        </w:rPr>
        <w:t xml:space="preserve"> mechanistic</w:t>
      </w:r>
      <w:r w:rsidRPr="00FE264A">
        <w:rPr>
          <w:rFonts w:asciiTheme="minorHAnsi" w:hAnsiTheme="minorHAnsi" w:cstheme="minorHAnsi"/>
          <w:color w:val="auto"/>
        </w:rPr>
        <w:t xml:space="preserve"> </w:t>
      </w:r>
      <w:r w:rsidR="00CF1EDD" w:rsidRPr="00FE264A">
        <w:rPr>
          <w:rFonts w:asciiTheme="minorHAnsi" w:hAnsiTheme="minorHAnsi" w:cstheme="minorHAnsi"/>
          <w:color w:val="auto"/>
        </w:rPr>
        <w:t xml:space="preserve">changes in </w:t>
      </w:r>
      <w:r w:rsidRPr="00FE264A">
        <w:rPr>
          <w:rFonts w:asciiTheme="minorHAnsi" w:hAnsiTheme="minorHAnsi" w:cstheme="minorHAnsi"/>
          <w:color w:val="auto"/>
        </w:rPr>
        <w:t>signaling</w:t>
      </w:r>
      <w:r w:rsidR="005D36B7" w:rsidRPr="00FE264A">
        <w:rPr>
          <w:rFonts w:asciiTheme="minorHAnsi" w:hAnsiTheme="minorHAnsi" w:cstheme="minorHAnsi"/>
          <w:color w:val="auto"/>
        </w:rPr>
        <w:t>, cellular processes, and cytotoxic characteristics</w:t>
      </w:r>
      <w:r w:rsidRPr="00FE264A">
        <w:rPr>
          <w:rFonts w:asciiTheme="minorHAnsi" w:hAnsiTheme="minorHAnsi" w:cstheme="minorHAnsi"/>
          <w:color w:val="auto"/>
        </w:rPr>
        <w:t xml:space="preserve"> that </w:t>
      </w:r>
      <w:r w:rsidR="00C571D4" w:rsidRPr="00FE264A">
        <w:rPr>
          <w:rFonts w:asciiTheme="minorHAnsi" w:hAnsiTheme="minorHAnsi" w:cstheme="minorHAnsi"/>
          <w:color w:val="auto"/>
        </w:rPr>
        <w:t>increase ADCC</w:t>
      </w:r>
      <w:r w:rsidR="003832BA" w:rsidRPr="00FE264A">
        <w:rPr>
          <w:rFonts w:asciiTheme="minorHAnsi" w:hAnsiTheme="minorHAnsi" w:cstheme="minorHAnsi"/>
          <w:color w:val="auto"/>
        </w:rPr>
        <w:t xml:space="preserve"> activity</w:t>
      </w:r>
      <w:r w:rsidRPr="00FE264A">
        <w:rPr>
          <w:rFonts w:asciiTheme="minorHAnsi" w:hAnsiTheme="minorHAnsi" w:cstheme="minorHAnsi"/>
          <w:color w:val="auto"/>
        </w:rPr>
        <w:t xml:space="preserve"> with </w:t>
      </w:r>
      <w:proofErr w:type="spellStart"/>
      <w:r w:rsidRPr="00FE264A">
        <w:rPr>
          <w:rFonts w:asciiTheme="minorHAnsi" w:hAnsiTheme="minorHAnsi" w:cstheme="minorHAnsi"/>
          <w:color w:val="auto"/>
        </w:rPr>
        <w:t>afucosylated</w:t>
      </w:r>
      <w:proofErr w:type="spellEnd"/>
      <w:r w:rsidRPr="00FE264A">
        <w:rPr>
          <w:rFonts w:asciiTheme="minorHAnsi" w:hAnsiTheme="minorHAnsi" w:cstheme="minorHAnsi"/>
          <w:color w:val="auto"/>
        </w:rPr>
        <w:t xml:space="preserve"> antibodies.</w:t>
      </w:r>
      <w:r w:rsidR="00142B39" w:rsidRPr="00FE264A">
        <w:rPr>
          <w:rFonts w:asciiTheme="minorHAnsi" w:hAnsiTheme="minorHAnsi" w:cstheme="minorHAnsi"/>
          <w:color w:val="auto"/>
        </w:rPr>
        <w:t xml:space="preserve"> </w:t>
      </w:r>
      <w:r w:rsidR="005D36B7" w:rsidRPr="00FE264A">
        <w:rPr>
          <w:rFonts w:asciiTheme="minorHAnsi" w:hAnsiTheme="minorHAnsi" w:cstheme="minorHAnsi"/>
          <w:color w:val="auto"/>
        </w:rPr>
        <w:t xml:space="preserve">Additionally, other studies </w:t>
      </w:r>
      <w:r w:rsidR="004C01CF" w:rsidRPr="00FE264A">
        <w:rPr>
          <w:rFonts w:asciiTheme="minorHAnsi" w:hAnsiTheme="minorHAnsi" w:cstheme="minorHAnsi"/>
          <w:color w:val="auto"/>
        </w:rPr>
        <w:t xml:space="preserve">have </w:t>
      </w:r>
      <w:r w:rsidR="00FD0A82">
        <w:rPr>
          <w:rFonts w:asciiTheme="minorHAnsi" w:hAnsiTheme="minorHAnsi" w:cstheme="minorHAnsi"/>
          <w:color w:val="auto"/>
        </w:rPr>
        <w:t>shown</w:t>
      </w:r>
      <w:r w:rsidR="00FD0A82" w:rsidRPr="00FE264A">
        <w:rPr>
          <w:rFonts w:asciiTheme="minorHAnsi" w:hAnsiTheme="minorHAnsi" w:cstheme="minorHAnsi"/>
          <w:color w:val="auto"/>
        </w:rPr>
        <w:t xml:space="preserve"> </w:t>
      </w:r>
      <w:r w:rsidR="005D36B7" w:rsidRPr="00FE264A">
        <w:rPr>
          <w:rFonts w:asciiTheme="minorHAnsi" w:hAnsiTheme="minorHAnsi" w:cstheme="minorHAnsi"/>
          <w:color w:val="auto"/>
        </w:rPr>
        <w:t>the potential benefit</w:t>
      </w:r>
      <w:r w:rsidR="00FD0A82">
        <w:rPr>
          <w:rFonts w:asciiTheme="minorHAnsi" w:hAnsiTheme="minorHAnsi" w:cstheme="minorHAnsi"/>
          <w:color w:val="auto"/>
        </w:rPr>
        <w:t>s</w:t>
      </w:r>
      <w:r w:rsidR="005D36B7" w:rsidRPr="00FE264A">
        <w:rPr>
          <w:rFonts w:asciiTheme="minorHAnsi" w:hAnsiTheme="minorHAnsi" w:cstheme="minorHAnsi"/>
          <w:color w:val="auto"/>
        </w:rPr>
        <w:t xml:space="preserve"> of these antibodies in combination with small molecule inhibitors.</w:t>
      </w:r>
      <w:r w:rsidR="00142B39" w:rsidRPr="00FE264A">
        <w:rPr>
          <w:rFonts w:asciiTheme="minorHAnsi" w:hAnsiTheme="minorHAnsi" w:cstheme="minorHAnsi"/>
          <w:color w:val="auto"/>
        </w:rPr>
        <w:t xml:space="preserve"> </w:t>
      </w:r>
      <w:r w:rsidR="005D36B7" w:rsidRPr="00FE264A">
        <w:rPr>
          <w:rFonts w:asciiTheme="minorHAnsi" w:hAnsiTheme="minorHAnsi" w:cstheme="minorHAnsi"/>
          <w:color w:val="auto"/>
        </w:rPr>
        <w:t>These experiments demonstrate</w:t>
      </w:r>
      <w:r w:rsidR="00FD0A82">
        <w:rPr>
          <w:rFonts w:asciiTheme="minorHAnsi" w:hAnsiTheme="minorHAnsi" w:cstheme="minorHAnsi"/>
          <w:color w:val="auto"/>
        </w:rPr>
        <w:t>d</w:t>
      </w:r>
      <w:r w:rsidR="005D36B7" w:rsidRPr="00FE264A">
        <w:rPr>
          <w:rFonts w:asciiTheme="minorHAnsi" w:hAnsiTheme="minorHAnsi" w:cstheme="minorHAnsi"/>
          <w:color w:val="auto"/>
        </w:rPr>
        <w:t xml:space="preserve"> the molecular and cellular mechanisms </w:t>
      </w:r>
      <w:r w:rsidR="00FD0A82">
        <w:rPr>
          <w:rFonts w:asciiTheme="minorHAnsi" w:hAnsiTheme="minorHAnsi" w:cstheme="minorHAnsi"/>
          <w:color w:val="auto"/>
        </w:rPr>
        <w:t>underlying</w:t>
      </w:r>
      <w:r w:rsidR="005D36B7" w:rsidRPr="00FE264A">
        <w:rPr>
          <w:rFonts w:asciiTheme="minorHAnsi" w:hAnsiTheme="minorHAnsi" w:cstheme="minorHAnsi"/>
          <w:color w:val="auto"/>
        </w:rPr>
        <w:t xml:space="preserve"> the benefit</w:t>
      </w:r>
      <w:r w:rsidR="00FD0A82">
        <w:rPr>
          <w:rFonts w:asciiTheme="minorHAnsi" w:hAnsiTheme="minorHAnsi" w:cstheme="minorHAnsi"/>
          <w:color w:val="auto"/>
        </w:rPr>
        <w:t>s</w:t>
      </w:r>
      <w:r w:rsidR="005D36B7" w:rsidRPr="00FE264A">
        <w:rPr>
          <w:rFonts w:asciiTheme="minorHAnsi" w:hAnsiTheme="minorHAnsi" w:cstheme="minorHAnsi"/>
          <w:color w:val="auto"/>
        </w:rPr>
        <w:t xml:space="preserve"> of using </w:t>
      </w:r>
      <w:proofErr w:type="spellStart"/>
      <w:r w:rsidR="005D36B7" w:rsidRPr="00FE264A">
        <w:rPr>
          <w:rFonts w:asciiTheme="minorHAnsi" w:hAnsiTheme="minorHAnsi" w:cstheme="minorHAnsi"/>
          <w:color w:val="auto"/>
        </w:rPr>
        <w:t>afucosylated</w:t>
      </w:r>
      <w:proofErr w:type="spellEnd"/>
      <w:r w:rsidR="005D36B7" w:rsidRPr="00FE264A">
        <w:rPr>
          <w:rFonts w:asciiTheme="minorHAnsi" w:hAnsiTheme="minorHAnsi" w:cstheme="minorHAnsi"/>
          <w:color w:val="auto"/>
        </w:rPr>
        <w:t xml:space="preserve"> antibodies </w:t>
      </w:r>
      <w:r w:rsidR="00C571D4" w:rsidRPr="00FE264A">
        <w:rPr>
          <w:rFonts w:asciiTheme="minorHAnsi" w:hAnsiTheme="minorHAnsi" w:cstheme="minorHAnsi"/>
          <w:color w:val="auto"/>
        </w:rPr>
        <w:t>in</w:t>
      </w:r>
      <w:r w:rsidR="005D36B7" w:rsidRPr="00FE264A">
        <w:rPr>
          <w:rFonts w:asciiTheme="minorHAnsi" w:hAnsiTheme="minorHAnsi" w:cstheme="minorHAnsi"/>
          <w:color w:val="auto"/>
        </w:rPr>
        <w:t xml:space="preserve"> combination</w:t>
      </w:r>
      <w:r w:rsidR="003832BA" w:rsidRPr="00FE264A">
        <w:rPr>
          <w:rFonts w:asciiTheme="minorHAnsi" w:hAnsiTheme="minorHAnsi" w:cstheme="minorHAnsi"/>
          <w:color w:val="auto"/>
        </w:rPr>
        <w:t xml:space="preserve"> settings</w:t>
      </w:r>
      <w:r w:rsidR="005D36B7" w:rsidRPr="00FE264A">
        <w:rPr>
          <w:rFonts w:asciiTheme="minorHAnsi" w:hAnsiTheme="minorHAnsi" w:cstheme="minorHAnsi"/>
          <w:color w:val="auto"/>
        </w:rPr>
        <w:t xml:space="preserve">. </w:t>
      </w:r>
      <w:r w:rsidR="00CF1EDD" w:rsidRPr="00FE264A">
        <w:rPr>
          <w:rFonts w:asciiTheme="minorHAnsi" w:hAnsiTheme="minorHAnsi" w:cstheme="minorHAnsi"/>
          <w:color w:val="auto"/>
        </w:rPr>
        <w:t>Many of the</w:t>
      </w:r>
      <w:r w:rsidR="00FD0A82">
        <w:rPr>
          <w:rFonts w:asciiTheme="minorHAnsi" w:hAnsiTheme="minorHAnsi" w:cstheme="minorHAnsi"/>
          <w:color w:val="auto"/>
        </w:rPr>
        <w:t>se</w:t>
      </w:r>
      <w:r w:rsidR="00CF1EDD" w:rsidRPr="00FE264A">
        <w:rPr>
          <w:rFonts w:asciiTheme="minorHAnsi" w:hAnsiTheme="minorHAnsi" w:cstheme="minorHAnsi"/>
          <w:color w:val="auto"/>
        </w:rPr>
        <w:t xml:space="preserve"> observations were based on an </w:t>
      </w:r>
      <w:r w:rsidR="003B7C57" w:rsidRPr="00FE264A">
        <w:rPr>
          <w:rFonts w:asciiTheme="minorHAnsi" w:hAnsiTheme="minorHAnsi" w:cstheme="minorHAnsi"/>
          <w:color w:val="auto"/>
        </w:rPr>
        <w:lastRenderedPageBreak/>
        <w:t xml:space="preserve">artificial </w:t>
      </w:r>
      <w:r w:rsidR="00CF1EDD" w:rsidRPr="00FE264A">
        <w:rPr>
          <w:rFonts w:asciiTheme="minorHAnsi" w:hAnsiTheme="minorHAnsi" w:cstheme="minorHAnsi"/>
          <w:color w:val="auto"/>
        </w:rPr>
        <w:t xml:space="preserve">in vitro </w:t>
      </w:r>
      <w:r w:rsidR="003B7C57" w:rsidRPr="00FE264A">
        <w:rPr>
          <w:rFonts w:asciiTheme="minorHAnsi" w:hAnsiTheme="minorHAnsi" w:cstheme="minorHAnsi"/>
          <w:color w:val="auto"/>
        </w:rPr>
        <w:t xml:space="preserve">activation </w:t>
      </w:r>
      <w:r w:rsidR="00CF1EDD" w:rsidRPr="00FE264A">
        <w:rPr>
          <w:rFonts w:asciiTheme="minorHAnsi" w:hAnsiTheme="minorHAnsi" w:cstheme="minorHAnsi"/>
          <w:color w:val="auto"/>
        </w:rPr>
        <w:t xml:space="preserve">assay </w:t>
      </w:r>
      <w:r w:rsidR="00910705" w:rsidRPr="00FE264A">
        <w:rPr>
          <w:rFonts w:asciiTheme="minorHAnsi" w:hAnsiTheme="minorHAnsi" w:cstheme="minorHAnsi"/>
          <w:color w:val="auto"/>
        </w:rPr>
        <w:t>in which</w:t>
      </w:r>
      <w:r w:rsidR="00CF1EDD" w:rsidRPr="00FE264A">
        <w:rPr>
          <w:rFonts w:asciiTheme="minorHAnsi" w:hAnsiTheme="minorHAnsi" w:cstheme="minorHAnsi"/>
          <w:color w:val="auto"/>
        </w:rPr>
        <w:t xml:space="preserve"> the </w:t>
      </w:r>
      <w:r w:rsidR="00F526CD" w:rsidRPr="00FE264A">
        <w:rPr>
          <w:rFonts w:asciiTheme="minorHAnsi" w:hAnsiTheme="minorHAnsi" w:cstheme="minorHAnsi"/>
          <w:color w:val="auto"/>
        </w:rPr>
        <w:t>Fc</w:t>
      </w:r>
      <w:r w:rsidR="00F526CD" w:rsidRPr="00FE264A">
        <w:rPr>
          <w:rFonts w:asciiTheme="minorHAnsi" w:hAnsiTheme="minorHAnsi" w:cstheme="minorHAnsi"/>
          <w:color w:val="auto"/>
        </w:rPr>
        <w:sym w:font="Symbol" w:char="F067"/>
      </w:r>
      <w:proofErr w:type="spellStart"/>
      <w:r w:rsidR="00F526CD" w:rsidRPr="00FE264A">
        <w:rPr>
          <w:rFonts w:asciiTheme="minorHAnsi" w:hAnsiTheme="minorHAnsi" w:cstheme="minorHAnsi"/>
          <w:color w:val="auto"/>
        </w:rPr>
        <w:t>RIIIa</w:t>
      </w:r>
      <w:proofErr w:type="spellEnd"/>
      <w:r w:rsidR="00F526CD" w:rsidRPr="00FE264A">
        <w:rPr>
          <w:rFonts w:asciiTheme="minorHAnsi" w:hAnsiTheme="minorHAnsi" w:cstheme="minorHAnsi"/>
          <w:color w:val="auto"/>
        </w:rPr>
        <w:t xml:space="preserve"> </w:t>
      </w:r>
      <w:r w:rsidR="00CF1EDD" w:rsidRPr="00FE264A">
        <w:rPr>
          <w:rFonts w:asciiTheme="minorHAnsi" w:hAnsiTheme="minorHAnsi" w:cstheme="minorHAnsi"/>
          <w:color w:val="auto"/>
        </w:rPr>
        <w:t xml:space="preserve">on human NK cells </w:t>
      </w:r>
      <w:r w:rsidR="00910705" w:rsidRPr="00FE264A">
        <w:rPr>
          <w:rFonts w:asciiTheme="minorHAnsi" w:hAnsiTheme="minorHAnsi" w:cstheme="minorHAnsi"/>
          <w:color w:val="auto"/>
        </w:rPr>
        <w:t xml:space="preserve">was activated by </w:t>
      </w:r>
      <w:r w:rsidR="00CF1EDD" w:rsidRPr="00FE264A">
        <w:rPr>
          <w:rFonts w:asciiTheme="minorHAnsi" w:hAnsiTheme="minorHAnsi" w:cstheme="minorHAnsi"/>
          <w:color w:val="auto"/>
        </w:rPr>
        <w:t>therapeutic antibodies.</w:t>
      </w:r>
      <w:r w:rsidR="005067B3" w:rsidRPr="00FE264A">
        <w:rPr>
          <w:rFonts w:asciiTheme="minorHAnsi" w:hAnsiTheme="minorHAnsi" w:cstheme="minorHAnsi"/>
          <w:color w:val="auto"/>
        </w:rPr>
        <w:t xml:space="preserve"> </w:t>
      </w:r>
      <w:r w:rsidR="00CF1EDD" w:rsidRPr="00FE264A">
        <w:rPr>
          <w:rFonts w:asciiTheme="minorHAnsi" w:hAnsiTheme="minorHAnsi" w:cstheme="minorHAnsi"/>
          <w:color w:val="auto"/>
        </w:rPr>
        <w:t>This assay provide</w:t>
      </w:r>
      <w:r w:rsidR="004C01CF" w:rsidRPr="00FE264A">
        <w:rPr>
          <w:rFonts w:asciiTheme="minorHAnsi" w:hAnsiTheme="minorHAnsi" w:cstheme="minorHAnsi"/>
          <w:color w:val="auto"/>
        </w:rPr>
        <w:t>d</w:t>
      </w:r>
      <w:r w:rsidR="00CF1EDD" w:rsidRPr="00FE264A">
        <w:rPr>
          <w:rFonts w:asciiTheme="minorHAnsi" w:hAnsiTheme="minorHAnsi" w:cstheme="minorHAnsi"/>
          <w:color w:val="auto"/>
        </w:rPr>
        <w:t xml:space="preserve"> the flexibility to study downstream effector NK cell functions, such as cytokine production and degranulation. </w:t>
      </w:r>
      <w:r w:rsidR="00C571D4" w:rsidRPr="00FE264A">
        <w:rPr>
          <w:rFonts w:asciiTheme="minorHAnsi" w:hAnsiTheme="minorHAnsi" w:cstheme="minorHAnsi"/>
          <w:color w:val="auto"/>
        </w:rPr>
        <w:t>In addition</w:t>
      </w:r>
      <w:r w:rsidR="00CF1EDD" w:rsidRPr="00FE264A">
        <w:rPr>
          <w:rFonts w:asciiTheme="minorHAnsi" w:hAnsiTheme="minorHAnsi" w:cstheme="minorHAnsi"/>
          <w:color w:val="auto"/>
        </w:rPr>
        <w:t xml:space="preserve">, this assay </w:t>
      </w:r>
      <w:r w:rsidR="00FD0A82">
        <w:rPr>
          <w:rFonts w:asciiTheme="minorHAnsi" w:hAnsiTheme="minorHAnsi" w:cstheme="minorHAnsi"/>
          <w:color w:val="auto"/>
        </w:rPr>
        <w:t>has been</w:t>
      </w:r>
      <w:r w:rsidR="00CF1EDD" w:rsidRPr="00FE264A">
        <w:rPr>
          <w:rFonts w:asciiTheme="minorHAnsi" w:hAnsiTheme="minorHAnsi" w:cstheme="minorHAnsi"/>
          <w:color w:val="auto"/>
        </w:rPr>
        <w:t xml:space="preserve"> used to interrogate signaling pathways</w:t>
      </w:r>
      <w:r w:rsidR="00B67517" w:rsidRPr="00FE264A">
        <w:rPr>
          <w:rFonts w:asciiTheme="minorHAnsi" w:hAnsiTheme="minorHAnsi" w:cstheme="minorHAnsi"/>
          <w:color w:val="auto"/>
        </w:rPr>
        <w:t xml:space="preserve"> and identify molecules that </w:t>
      </w:r>
      <w:r w:rsidR="00FD0A82">
        <w:rPr>
          <w:rFonts w:asciiTheme="minorHAnsi" w:hAnsiTheme="minorHAnsi" w:cstheme="minorHAnsi"/>
          <w:color w:val="auto"/>
        </w:rPr>
        <w:t>can</w:t>
      </w:r>
      <w:r w:rsidR="00B67517" w:rsidRPr="00FE264A">
        <w:rPr>
          <w:rFonts w:asciiTheme="minorHAnsi" w:hAnsiTheme="minorHAnsi" w:cstheme="minorHAnsi"/>
          <w:color w:val="auto"/>
        </w:rPr>
        <w:t xml:space="preserve"> be modulated</w:t>
      </w:r>
      <w:r w:rsidR="0043443E" w:rsidRPr="00FE264A">
        <w:rPr>
          <w:rFonts w:asciiTheme="minorHAnsi" w:hAnsiTheme="minorHAnsi" w:cstheme="minorHAnsi"/>
          <w:color w:val="auto"/>
        </w:rPr>
        <w:t xml:space="preserve"> or </w:t>
      </w:r>
      <w:r w:rsidR="00A14157" w:rsidRPr="00FE264A">
        <w:rPr>
          <w:rFonts w:asciiTheme="minorHAnsi" w:hAnsiTheme="minorHAnsi" w:cstheme="minorHAnsi"/>
          <w:color w:val="auto"/>
        </w:rPr>
        <w:t xml:space="preserve">used as </w:t>
      </w:r>
      <w:r w:rsidR="0043443E" w:rsidRPr="00FE264A">
        <w:rPr>
          <w:rFonts w:asciiTheme="minorHAnsi" w:hAnsiTheme="minorHAnsi" w:cstheme="minorHAnsi"/>
          <w:color w:val="auto"/>
        </w:rPr>
        <w:t>biomarkers</w:t>
      </w:r>
      <w:r w:rsidR="00CF1EDD" w:rsidRPr="00FE264A">
        <w:rPr>
          <w:rFonts w:asciiTheme="minorHAnsi" w:hAnsiTheme="minorHAnsi" w:cstheme="minorHAnsi"/>
          <w:color w:val="auto"/>
        </w:rPr>
        <w:t xml:space="preserve">. Finally, other therapeutic </w:t>
      </w:r>
      <w:r w:rsidR="00B67517" w:rsidRPr="00FE264A">
        <w:rPr>
          <w:rFonts w:asciiTheme="minorHAnsi" w:hAnsiTheme="minorHAnsi" w:cstheme="minorHAnsi"/>
          <w:color w:val="auto"/>
        </w:rPr>
        <w:t>molecules</w:t>
      </w:r>
      <w:r w:rsidR="00FD0A82">
        <w:rPr>
          <w:rFonts w:asciiTheme="minorHAnsi" w:hAnsiTheme="minorHAnsi" w:cstheme="minorHAnsi"/>
          <w:color w:val="auto"/>
        </w:rPr>
        <w:t xml:space="preserve"> (i.e., </w:t>
      </w:r>
      <w:r w:rsidR="00B67517" w:rsidRPr="00FE264A">
        <w:rPr>
          <w:rFonts w:asciiTheme="minorHAnsi" w:hAnsiTheme="minorHAnsi" w:cstheme="minorHAnsi"/>
          <w:color w:val="auto"/>
        </w:rPr>
        <w:t>small molecule inhibitors</w:t>
      </w:r>
      <w:r w:rsidR="00FD0A82">
        <w:rPr>
          <w:rFonts w:asciiTheme="minorHAnsi" w:hAnsiTheme="minorHAnsi" w:cstheme="minorHAnsi"/>
          <w:color w:val="auto"/>
        </w:rPr>
        <w:t>) have been</w:t>
      </w:r>
      <w:r w:rsidR="00B67517" w:rsidRPr="00FE264A">
        <w:rPr>
          <w:rFonts w:asciiTheme="minorHAnsi" w:hAnsiTheme="minorHAnsi" w:cstheme="minorHAnsi"/>
          <w:color w:val="auto"/>
        </w:rPr>
        <w:t xml:space="preserve"> added to the system to provide insight</w:t>
      </w:r>
      <w:r w:rsidR="005E1695">
        <w:rPr>
          <w:rFonts w:asciiTheme="minorHAnsi" w:hAnsiTheme="minorHAnsi" w:cstheme="minorHAnsi"/>
          <w:color w:val="auto"/>
        </w:rPr>
        <w:t>s</w:t>
      </w:r>
      <w:r w:rsidR="00B67517" w:rsidRPr="00FE264A">
        <w:rPr>
          <w:rFonts w:asciiTheme="minorHAnsi" w:hAnsiTheme="minorHAnsi" w:cstheme="minorHAnsi"/>
          <w:color w:val="auto"/>
        </w:rPr>
        <w:t xml:space="preserve"> into the combination of these therapeutics with </w:t>
      </w:r>
      <w:r w:rsidR="0086786A" w:rsidRPr="00FE264A">
        <w:rPr>
          <w:rFonts w:asciiTheme="minorHAnsi" w:hAnsiTheme="minorHAnsi" w:cstheme="minorHAnsi"/>
          <w:color w:val="auto"/>
        </w:rPr>
        <w:t xml:space="preserve">therapeutic </w:t>
      </w:r>
      <w:r w:rsidR="00B67517" w:rsidRPr="00FE264A">
        <w:rPr>
          <w:rFonts w:asciiTheme="minorHAnsi" w:hAnsiTheme="minorHAnsi" w:cstheme="minorHAnsi"/>
          <w:color w:val="auto"/>
        </w:rPr>
        <w:t>antibod</w:t>
      </w:r>
      <w:r w:rsidR="0086786A" w:rsidRPr="00FE264A">
        <w:rPr>
          <w:rFonts w:asciiTheme="minorHAnsi" w:hAnsiTheme="minorHAnsi" w:cstheme="minorHAnsi"/>
          <w:color w:val="auto"/>
        </w:rPr>
        <w:t>ies</w:t>
      </w:r>
      <w:r w:rsidR="00204F89" w:rsidRPr="00FE264A">
        <w:rPr>
          <w:rFonts w:asciiTheme="minorHAnsi" w:hAnsiTheme="minorHAnsi" w:cstheme="minorHAnsi"/>
          <w:color w:val="auto"/>
        </w:rPr>
        <w:t>, which is essential in the current clinical space.</w:t>
      </w:r>
      <w:r w:rsidR="00FD0A82">
        <w:rPr>
          <w:rFonts w:asciiTheme="minorHAnsi" w:hAnsiTheme="minorHAnsi" w:cstheme="minorHAnsi"/>
          <w:color w:val="auto"/>
        </w:rPr>
        <w:t xml:space="preserve"> T</w:t>
      </w:r>
      <w:r w:rsidR="00B67517" w:rsidRPr="00FE264A">
        <w:rPr>
          <w:rFonts w:asciiTheme="minorHAnsi" w:hAnsiTheme="minorHAnsi" w:cstheme="minorHAnsi"/>
          <w:color w:val="auto"/>
        </w:rPr>
        <w:t>his manuscript aim</w:t>
      </w:r>
      <w:r w:rsidR="00FD0A82">
        <w:rPr>
          <w:rFonts w:asciiTheme="minorHAnsi" w:hAnsiTheme="minorHAnsi" w:cstheme="minorHAnsi"/>
          <w:color w:val="auto"/>
        </w:rPr>
        <w:t>s</w:t>
      </w:r>
      <w:r w:rsidR="00B67517" w:rsidRPr="00FE264A">
        <w:rPr>
          <w:rFonts w:asciiTheme="minorHAnsi" w:hAnsiTheme="minorHAnsi" w:cstheme="minorHAnsi"/>
          <w:color w:val="auto"/>
        </w:rPr>
        <w:t xml:space="preserve"> to provide </w:t>
      </w:r>
      <w:r w:rsidR="00FD0A82">
        <w:rPr>
          <w:rFonts w:asciiTheme="minorHAnsi" w:hAnsiTheme="minorHAnsi" w:cstheme="minorHAnsi"/>
          <w:color w:val="auto"/>
        </w:rPr>
        <w:t>a</w:t>
      </w:r>
      <w:r w:rsidR="00B67517" w:rsidRPr="00FE264A">
        <w:rPr>
          <w:rFonts w:asciiTheme="minorHAnsi" w:hAnsiTheme="minorHAnsi" w:cstheme="minorHAnsi"/>
          <w:color w:val="auto"/>
        </w:rPr>
        <w:t xml:space="preserve"> technical foundation </w:t>
      </w:r>
      <w:r w:rsidR="00FD0A82">
        <w:rPr>
          <w:rFonts w:asciiTheme="minorHAnsi" w:hAnsiTheme="minorHAnsi" w:cstheme="minorHAnsi"/>
          <w:color w:val="auto"/>
        </w:rPr>
        <w:t>for</w:t>
      </w:r>
      <w:r w:rsidR="00B67517" w:rsidRPr="00FE264A">
        <w:rPr>
          <w:rFonts w:asciiTheme="minorHAnsi" w:hAnsiTheme="minorHAnsi" w:cstheme="minorHAnsi"/>
          <w:color w:val="auto"/>
        </w:rPr>
        <w:t xml:space="preserve"> perform</w:t>
      </w:r>
      <w:r w:rsidR="00FD0A82">
        <w:rPr>
          <w:rFonts w:asciiTheme="minorHAnsi" w:hAnsiTheme="minorHAnsi" w:cstheme="minorHAnsi"/>
          <w:color w:val="auto"/>
        </w:rPr>
        <w:t>ing</w:t>
      </w:r>
      <w:r w:rsidR="00B67517" w:rsidRPr="00FE264A">
        <w:rPr>
          <w:rFonts w:asciiTheme="minorHAnsi" w:hAnsiTheme="minorHAnsi" w:cstheme="minorHAnsi"/>
          <w:color w:val="auto"/>
        </w:rPr>
        <w:t xml:space="preserve"> this </w:t>
      </w:r>
      <w:r w:rsidR="00C571D4" w:rsidRPr="00FE264A">
        <w:rPr>
          <w:rFonts w:asciiTheme="minorHAnsi" w:hAnsiTheme="minorHAnsi" w:cstheme="minorHAnsi"/>
          <w:color w:val="auto"/>
        </w:rPr>
        <w:t xml:space="preserve">artificial </w:t>
      </w:r>
      <w:r w:rsidR="00B67517" w:rsidRPr="00FE264A">
        <w:rPr>
          <w:rFonts w:asciiTheme="minorHAnsi" w:hAnsiTheme="minorHAnsi" w:cstheme="minorHAnsi"/>
          <w:color w:val="auto"/>
        </w:rPr>
        <w:t xml:space="preserve">human NK cell activation assay. </w:t>
      </w:r>
      <w:r w:rsidR="00FD0A82">
        <w:rPr>
          <w:rFonts w:asciiTheme="minorHAnsi" w:hAnsiTheme="minorHAnsi" w:cstheme="minorHAnsi"/>
          <w:color w:val="auto"/>
        </w:rPr>
        <w:t>The protocol</w:t>
      </w:r>
      <w:r w:rsidR="004C01CF" w:rsidRPr="00FE264A">
        <w:rPr>
          <w:rFonts w:asciiTheme="minorHAnsi" w:hAnsiTheme="minorHAnsi" w:cstheme="minorHAnsi"/>
          <w:color w:val="auto"/>
        </w:rPr>
        <w:t xml:space="preserve"> demonstrate</w:t>
      </w:r>
      <w:r w:rsidR="00FD0A82">
        <w:rPr>
          <w:rFonts w:asciiTheme="minorHAnsi" w:hAnsiTheme="minorHAnsi" w:cstheme="minorHAnsi"/>
          <w:color w:val="auto"/>
        </w:rPr>
        <w:t>s</w:t>
      </w:r>
      <w:r w:rsidR="004C01CF" w:rsidRPr="00FE264A">
        <w:rPr>
          <w:rFonts w:asciiTheme="minorHAnsi" w:hAnsiTheme="minorHAnsi" w:cstheme="minorHAnsi"/>
          <w:color w:val="auto"/>
        </w:rPr>
        <w:t xml:space="preserve"> key steps </w:t>
      </w:r>
      <w:r w:rsidR="003832BA" w:rsidRPr="00FE264A">
        <w:rPr>
          <w:rFonts w:asciiTheme="minorHAnsi" w:hAnsiTheme="minorHAnsi" w:cstheme="minorHAnsi"/>
          <w:color w:val="auto"/>
        </w:rPr>
        <w:t>for cell activation</w:t>
      </w:r>
      <w:r w:rsidR="004C01CF" w:rsidRPr="00FE264A">
        <w:rPr>
          <w:rFonts w:asciiTheme="minorHAnsi" w:hAnsiTheme="minorHAnsi" w:cstheme="minorHAnsi"/>
          <w:color w:val="auto"/>
        </w:rPr>
        <w:t xml:space="preserve"> as well as potential downstream applications that range from functional readouts to more mechanistic observations.</w:t>
      </w:r>
    </w:p>
    <w:p w14:paraId="7B3E909E" w14:textId="77777777" w:rsidR="00CD4EA6" w:rsidRPr="00FE264A" w:rsidRDefault="00CD4EA6" w:rsidP="00950671">
      <w:pPr>
        <w:jc w:val="left"/>
        <w:rPr>
          <w:rFonts w:asciiTheme="minorHAnsi" w:hAnsiTheme="minorHAnsi" w:cstheme="minorHAnsi"/>
          <w:color w:val="auto"/>
        </w:rPr>
      </w:pPr>
    </w:p>
    <w:p w14:paraId="00D25F73" w14:textId="79DAE0D1" w:rsidR="006305D7" w:rsidRDefault="006305D7" w:rsidP="00327329">
      <w:pPr>
        <w:jc w:val="left"/>
        <w:rPr>
          <w:rFonts w:asciiTheme="minorHAnsi" w:hAnsiTheme="minorHAnsi" w:cstheme="minorHAnsi"/>
          <w:b/>
          <w:bCs/>
          <w:color w:val="auto"/>
        </w:rPr>
      </w:pPr>
      <w:r w:rsidRPr="00FE264A">
        <w:rPr>
          <w:rFonts w:asciiTheme="minorHAnsi" w:hAnsiTheme="minorHAnsi" w:cstheme="minorHAnsi"/>
          <w:b/>
          <w:color w:val="auto"/>
        </w:rPr>
        <w:t>INTRODUCTION</w:t>
      </w:r>
      <w:r w:rsidRPr="00FE264A">
        <w:rPr>
          <w:rFonts w:asciiTheme="minorHAnsi" w:hAnsiTheme="minorHAnsi" w:cstheme="minorHAnsi"/>
          <w:b/>
          <w:bCs/>
          <w:color w:val="auto"/>
        </w:rPr>
        <w:t>:</w:t>
      </w:r>
    </w:p>
    <w:p w14:paraId="5CEFB3C6" w14:textId="77777777" w:rsidR="00327329" w:rsidRPr="00FE264A" w:rsidRDefault="00327329" w:rsidP="00950671">
      <w:pPr>
        <w:jc w:val="left"/>
        <w:rPr>
          <w:rFonts w:asciiTheme="minorHAnsi" w:hAnsiTheme="minorHAnsi" w:cstheme="minorHAnsi"/>
          <w:color w:val="auto"/>
        </w:rPr>
      </w:pPr>
    </w:p>
    <w:p w14:paraId="0463B930" w14:textId="4A1E2D03" w:rsidR="00F34755" w:rsidRPr="00FE264A" w:rsidRDefault="00F34755" w:rsidP="00950671">
      <w:pPr>
        <w:jc w:val="left"/>
        <w:rPr>
          <w:rFonts w:asciiTheme="minorHAnsi" w:hAnsiTheme="minorHAnsi" w:cstheme="minorHAnsi"/>
          <w:color w:val="auto"/>
        </w:rPr>
      </w:pPr>
      <w:r w:rsidRPr="00FE264A">
        <w:rPr>
          <w:rFonts w:asciiTheme="minorHAnsi" w:hAnsiTheme="minorHAnsi" w:cstheme="minorHAnsi"/>
          <w:color w:val="auto"/>
        </w:rPr>
        <w:t xml:space="preserve">Over the last few decades, there has been tremendous focus </w:t>
      </w:r>
      <w:r w:rsidR="00E77766">
        <w:rPr>
          <w:rFonts w:asciiTheme="minorHAnsi" w:hAnsiTheme="minorHAnsi" w:cstheme="minorHAnsi"/>
          <w:color w:val="auto"/>
        </w:rPr>
        <w:t>on</w:t>
      </w:r>
      <w:r w:rsidRPr="00FE264A">
        <w:rPr>
          <w:rFonts w:asciiTheme="minorHAnsi" w:hAnsiTheme="minorHAnsi" w:cstheme="minorHAnsi"/>
          <w:color w:val="auto"/>
        </w:rPr>
        <w:t xml:space="preserve"> developing targeted </w:t>
      </w:r>
      <w:r w:rsidR="00A14157" w:rsidRPr="00FE264A">
        <w:rPr>
          <w:rFonts w:asciiTheme="minorHAnsi" w:hAnsiTheme="minorHAnsi" w:cstheme="minorHAnsi"/>
          <w:color w:val="auto"/>
        </w:rPr>
        <w:t xml:space="preserve">cancer </w:t>
      </w:r>
      <w:r w:rsidRPr="00FE264A">
        <w:rPr>
          <w:rFonts w:asciiTheme="minorHAnsi" w:hAnsiTheme="minorHAnsi" w:cstheme="minorHAnsi"/>
          <w:color w:val="auto"/>
        </w:rPr>
        <w:t>therapies using antibodies.</w:t>
      </w:r>
      <w:r w:rsidR="005067B3" w:rsidRPr="00FE264A">
        <w:rPr>
          <w:rFonts w:asciiTheme="minorHAnsi" w:hAnsiTheme="minorHAnsi" w:cstheme="minorHAnsi"/>
          <w:color w:val="auto"/>
        </w:rPr>
        <w:t xml:space="preserve"> </w:t>
      </w:r>
      <w:r w:rsidRPr="00FE264A">
        <w:rPr>
          <w:rFonts w:asciiTheme="minorHAnsi" w:hAnsiTheme="minorHAnsi" w:cstheme="minorHAnsi"/>
          <w:color w:val="auto"/>
        </w:rPr>
        <w:t xml:space="preserve">Therapeutic antibodies, such as </w:t>
      </w:r>
      <w:r w:rsidR="00E77766">
        <w:rPr>
          <w:rFonts w:asciiTheme="minorHAnsi" w:hAnsiTheme="minorHAnsi" w:cstheme="minorHAnsi"/>
          <w:color w:val="auto"/>
        </w:rPr>
        <w:t>t</w:t>
      </w:r>
      <w:r w:rsidR="005067B3" w:rsidRPr="00FE264A">
        <w:rPr>
          <w:rFonts w:asciiTheme="minorHAnsi" w:hAnsiTheme="minorHAnsi" w:cstheme="minorHAnsi"/>
          <w:color w:val="auto"/>
        </w:rPr>
        <w:t>rastuzumab</w:t>
      </w:r>
      <w:r w:rsidRPr="00FE264A">
        <w:rPr>
          <w:rFonts w:asciiTheme="minorHAnsi" w:hAnsiTheme="minorHAnsi" w:cstheme="minorHAnsi"/>
          <w:color w:val="auto"/>
        </w:rPr>
        <w:t xml:space="preserve"> and </w:t>
      </w:r>
      <w:r w:rsidR="00E77766">
        <w:rPr>
          <w:rFonts w:asciiTheme="minorHAnsi" w:hAnsiTheme="minorHAnsi" w:cstheme="minorHAnsi"/>
          <w:color w:val="auto"/>
        </w:rPr>
        <w:t>r</w:t>
      </w:r>
      <w:r w:rsidRPr="00FE264A">
        <w:rPr>
          <w:rFonts w:asciiTheme="minorHAnsi" w:hAnsiTheme="minorHAnsi" w:cstheme="minorHAnsi"/>
          <w:color w:val="auto"/>
        </w:rPr>
        <w:t>itux</w:t>
      </w:r>
      <w:r w:rsidR="005067B3" w:rsidRPr="00FE264A">
        <w:rPr>
          <w:rFonts w:asciiTheme="minorHAnsi" w:hAnsiTheme="minorHAnsi" w:cstheme="minorHAnsi"/>
          <w:color w:val="auto"/>
        </w:rPr>
        <w:t>imab</w:t>
      </w:r>
      <w:r w:rsidRPr="00FE264A">
        <w:rPr>
          <w:rFonts w:asciiTheme="minorHAnsi" w:hAnsiTheme="minorHAnsi" w:cstheme="minorHAnsi"/>
          <w:color w:val="auto"/>
        </w:rPr>
        <w:t xml:space="preserve">, </w:t>
      </w:r>
      <w:r w:rsidR="00E77766">
        <w:rPr>
          <w:rFonts w:asciiTheme="minorHAnsi" w:hAnsiTheme="minorHAnsi" w:cstheme="minorHAnsi"/>
          <w:color w:val="auto"/>
        </w:rPr>
        <w:t>operate</w:t>
      </w:r>
      <w:r w:rsidRPr="00FE264A">
        <w:rPr>
          <w:rFonts w:asciiTheme="minorHAnsi" w:hAnsiTheme="minorHAnsi" w:cstheme="minorHAnsi"/>
          <w:color w:val="auto"/>
        </w:rPr>
        <w:t xml:space="preserve"> through multiple mechanisms, including the prevention of dimerization of signaling molecules and mobilization of the immune system</w:t>
      </w:r>
      <w:r w:rsidR="00C97B70" w:rsidRPr="00FE264A">
        <w:rPr>
          <w:rFonts w:asciiTheme="minorHAnsi" w:hAnsiTheme="minorHAnsi" w:cstheme="minorHAnsi"/>
          <w:color w:val="auto"/>
        </w:rPr>
        <w:fldChar w:fldCharType="begin"/>
      </w:r>
      <w:r w:rsidR="00C97B70" w:rsidRPr="00FE264A">
        <w:rPr>
          <w:rFonts w:asciiTheme="minorHAnsi" w:hAnsiTheme="minorHAnsi" w:cstheme="minorHAnsi"/>
          <w:color w:val="auto"/>
        </w:rPr>
        <w:instrText xml:space="preserve"> ADDIN ZOTERO_ITEM CSL_CITATION {"citationID":"vLYeXLCI","properties":{"formattedCitation":"\\super 1, 2\\nosupersub{}","plainCitation":"1, 2","noteIndex":0},"citationItems":[{"id":7,"uris":["http://zotero.org/users/local/zCsuKZ66/items/69W2X2IW"],"uri":["http://zotero.org/users/local/zCsuKZ66/items/69W2X2IW"],"itemData":{"id":7,"type":"article-journal","abstract":"Overexpression of human epidermal growth factor receptor type 2 (HER2) in breast cancer is associated with decreased overall survival. Trastuzumab, a humanized monoclonal antibody that targets HER2, is approved by the Food and Drug Administration for patients with invasive breast cancers that overexpress HER2. This review considers the mechanism of action and the use of this agent.","container-title":"New England Journal of Medicine","DOI":"10.1056/NEJMra043186","ISSN":"0028-4793","issue":"1","note":"PMID: 17611206","page":"39-51","source":"Taylor and Francis+NEJM","title":"Trastuzumab — Mechanism of Action and Use in Clinical Practice","volume":"357","author":[{"family":"Hudis","given":"Clifford A."}],"issued":{"date-parts":[["2007",7,5]]}},"label":"page"},{"id":9,"uris":["http://zotero.org/users/local/zCsuKZ66/items/HQ5J9YGM"],"uri":["http://zotero.org/users/local/zCsuKZ66/items/HQ5J9YGM"],"itemData":{"id":9,"type":"article-journal","abstract":"Rituximab is a mainstay in the therapy for a broad variety of B-cell malignancies. Despite its undeniable therapeutic value, we still do not fully understand the mechanisms of action responsible for rituximab's anti-tumor effects. Direct signaling, complement dependent cellular cytotoxicity and antibody dependent cellular cytotoxicity all appear to play a role in rituximab efficacy. In vitro, animal model and clinical data addressing each of these mechanisms of action are reviewed, as are data speaking to the complexity of interactions between these mechanisms. Taken together, these data suggest different mechanisms are likely important in different scenarios. Study of the complex mechanisms of action that contribute to the clinical efficacy of rituximab have led to novel clinical trials including novel combinations, schedules, and generation of additional antibodies designed to have even greater effect. Such studies need to be accompanied by rigorous correlative analysis if we are to understand the importance of various mechanisms of action of rituximab and use that information to improve on what is already an indispensable approach to therapy.","container-title":"Seminars in hematology","DOI":"10.1053/j.seminhematol.2010.01.011","ISSN":"0037-1963","issue":"2","journalAbbreviation":"Semin Hematol","note":"PMID: 20350658\nPMCID: PMC2848172","page":"115-123","source":"PubMed Central","title":"Rituximab: mechanism of action","title-short":"Rituximab","volume":"47","author":[{"family":"Weiner","given":"George J."}],"issued":{"date-parts":[["2010",4]]}},"label":"page"}],"schema":"https://github.com/citation-style-language/schema/raw/master/csl-citation.json"} </w:instrText>
      </w:r>
      <w:r w:rsidR="00C97B70" w:rsidRPr="00FE264A">
        <w:rPr>
          <w:rFonts w:asciiTheme="minorHAnsi" w:hAnsiTheme="minorHAnsi" w:cstheme="minorHAnsi"/>
          <w:color w:val="auto"/>
        </w:rPr>
        <w:fldChar w:fldCharType="separate"/>
      </w:r>
      <w:r w:rsidR="00AB3A72" w:rsidRPr="00AB3A72">
        <w:rPr>
          <w:rFonts w:hAnsiTheme="minorHAnsi"/>
          <w:color w:val="auto"/>
          <w:vertAlign w:val="superscript"/>
        </w:rPr>
        <w:t>1,2</w:t>
      </w:r>
      <w:r w:rsidR="00C97B70" w:rsidRPr="00FE264A">
        <w:rPr>
          <w:rFonts w:asciiTheme="minorHAnsi" w:hAnsiTheme="minorHAnsi" w:cstheme="minorHAnsi"/>
          <w:color w:val="auto"/>
        </w:rPr>
        <w:fldChar w:fldCharType="end"/>
      </w:r>
      <w:r w:rsidRPr="00FE264A">
        <w:rPr>
          <w:rFonts w:asciiTheme="minorHAnsi" w:hAnsiTheme="minorHAnsi" w:cstheme="minorHAnsi"/>
          <w:color w:val="auto"/>
        </w:rPr>
        <w:t>.</w:t>
      </w:r>
      <w:r w:rsidR="007344D6">
        <w:rPr>
          <w:rFonts w:asciiTheme="minorHAnsi" w:hAnsiTheme="minorHAnsi" w:cstheme="minorHAnsi"/>
          <w:color w:val="auto"/>
        </w:rPr>
        <w:t xml:space="preserve"> </w:t>
      </w:r>
      <w:r w:rsidRPr="00FE264A">
        <w:rPr>
          <w:rFonts w:asciiTheme="minorHAnsi" w:hAnsiTheme="minorHAnsi" w:cstheme="minorHAnsi"/>
          <w:color w:val="auto"/>
        </w:rPr>
        <w:t>The latter is accomplished through antibody-dependent cellular cytotoxicity (ADCC)</w:t>
      </w:r>
      <w:r w:rsidR="00E77766">
        <w:rPr>
          <w:rFonts w:asciiTheme="minorHAnsi" w:hAnsiTheme="minorHAnsi" w:cstheme="minorHAnsi"/>
          <w:color w:val="auto"/>
        </w:rPr>
        <w:t>,</w:t>
      </w:r>
      <w:r w:rsidRPr="00FE264A">
        <w:rPr>
          <w:rFonts w:asciiTheme="minorHAnsi" w:hAnsiTheme="minorHAnsi" w:cstheme="minorHAnsi"/>
          <w:color w:val="auto"/>
        </w:rPr>
        <w:t xml:space="preserve"> in which lymphocytes called</w:t>
      </w:r>
      <w:r w:rsidR="00D606E7">
        <w:rPr>
          <w:rFonts w:asciiTheme="minorHAnsi" w:hAnsiTheme="minorHAnsi" w:cstheme="minorHAnsi"/>
          <w:color w:val="auto"/>
        </w:rPr>
        <w:t xml:space="preserve"> natural killer</w:t>
      </w:r>
      <w:r w:rsidRPr="00FE264A">
        <w:rPr>
          <w:rFonts w:asciiTheme="minorHAnsi" w:hAnsiTheme="minorHAnsi" w:cstheme="minorHAnsi"/>
          <w:color w:val="auto"/>
        </w:rPr>
        <w:t xml:space="preserve"> (NK) cells are </w:t>
      </w:r>
      <w:r w:rsidR="003F4260" w:rsidRPr="00FE264A">
        <w:rPr>
          <w:rFonts w:asciiTheme="minorHAnsi" w:hAnsiTheme="minorHAnsi" w:cstheme="minorHAnsi"/>
          <w:color w:val="auto"/>
        </w:rPr>
        <w:t>brought</w:t>
      </w:r>
      <w:r w:rsidRPr="00FE264A">
        <w:rPr>
          <w:rFonts w:asciiTheme="minorHAnsi" w:hAnsiTheme="minorHAnsi" w:cstheme="minorHAnsi"/>
          <w:color w:val="auto"/>
        </w:rPr>
        <w:t xml:space="preserve"> to </w:t>
      </w:r>
      <w:r w:rsidR="00E77766">
        <w:rPr>
          <w:rFonts w:asciiTheme="minorHAnsi" w:hAnsiTheme="minorHAnsi" w:cstheme="minorHAnsi"/>
          <w:color w:val="auto"/>
        </w:rPr>
        <w:t>a</w:t>
      </w:r>
      <w:r w:rsidRPr="00FE264A">
        <w:rPr>
          <w:rFonts w:asciiTheme="minorHAnsi" w:hAnsiTheme="minorHAnsi" w:cstheme="minorHAnsi"/>
          <w:color w:val="auto"/>
        </w:rPr>
        <w:t xml:space="preserve"> target cell by the antibody</w:t>
      </w:r>
      <w:r w:rsidR="00C97B70" w:rsidRPr="00FE264A">
        <w:rPr>
          <w:rFonts w:asciiTheme="minorHAnsi" w:hAnsiTheme="minorHAnsi" w:cstheme="minorHAnsi"/>
          <w:color w:val="auto"/>
        </w:rPr>
        <w:fldChar w:fldCharType="begin"/>
      </w:r>
      <w:r w:rsidR="00C97B70" w:rsidRPr="00FE264A">
        <w:rPr>
          <w:rFonts w:asciiTheme="minorHAnsi" w:hAnsiTheme="minorHAnsi" w:cstheme="minorHAnsi"/>
          <w:color w:val="auto"/>
        </w:rPr>
        <w:instrText xml:space="preserve"> ADDIN ZOTERO_ITEM CSL_CITATION {"citationID":"QMV69Taa","properties":{"formattedCitation":"\\super 1, 2\\nosupersub{}","plainCitation":"1, 2","noteIndex":0},"citationItems":[{"id":7,"uris":["http://zotero.org/users/local/zCsuKZ66/items/69W2X2IW"],"uri":["http://zotero.org/users/local/zCsuKZ66/items/69W2X2IW"],"itemData":{"id":7,"type":"article-journal","abstract":"Overexpression of human epidermal growth factor receptor type 2 (HER2) in breast cancer is associated with decreased overall survival. Trastuzumab, a humanized monoclonal antibody that targets HER2, is approved by the Food and Drug Administration for patients with invasive breast cancers that overexpress HER2. This review considers the mechanism of action and the use of this agent.","container-title":"New England Journal of Medicine","DOI":"10.1056/NEJMra043186","ISSN":"0028-4793","issue":"1","note":"PMID: 17611206","page":"39-51","source":"Taylor and Francis+NEJM","title":"Trastuzumab — Mechanism of Action and Use in Clinical Practice","volume":"357","author":[{"family":"Hudis","given":"Clifford A."}],"issued":{"date-parts":[["2007",7,5]]}},"label":"page"},{"id":9,"uris":["http://zotero.org/users/local/zCsuKZ66/items/HQ5J9YGM"],"uri":["http://zotero.org/users/local/zCsuKZ66/items/HQ5J9YGM"],"itemData":{"id":9,"type":"article-journal","abstract":"Rituximab is a mainstay in the therapy for a broad variety of B-cell malignancies. Despite its undeniable therapeutic value, we still do not fully understand the mechanisms of action responsible for rituximab's anti-tumor effects. Direct signaling, complement dependent cellular cytotoxicity and antibody dependent cellular cytotoxicity all appear to play a role in rituximab efficacy. In vitro, animal model and clinical data addressing each of these mechanisms of action are reviewed, as are data speaking to the complexity of interactions between these mechanisms. Taken together, these data suggest different mechanisms are likely important in different scenarios. Study of the complex mechanisms of action that contribute to the clinical efficacy of rituximab have led to novel clinical trials including novel combinations, schedules, and generation of additional antibodies designed to have even greater effect. Such studies need to be accompanied by rigorous correlative analysis if we are to understand the importance of various mechanisms of action of rituximab and use that information to improve on what is already an indispensable approach to therapy.","container-title":"Seminars in hematology","DOI":"10.1053/j.seminhematol.2010.01.011","ISSN":"0037-1963","issue":"2","journalAbbreviation":"Semin Hematol","note":"PMID: 20350658\nPMCID: PMC2848172","page":"115-123","source":"PubMed Central","title":"Rituximab: mechanism of action","title-short":"Rituximab","volume":"47","author":[{"family":"Weiner","given":"George J."}],"issued":{"date-parts":[["2010",4]]}},"label":"page"}],"schema":"https://github.com/citation-style-language/schema/raw/master/csl-citation.json"} </w:instrText>
      </w:r>
      <w:r w:rsidR="00C97B70" w:rsidRPr="00FE264A">
        <w:rPr>
          <w:rFonts w:asciiTheme="minorHAnsi" w:hAnsiTheme="minorHAnsi" w:cstheme="minorHAnsi"/>
          <w:color w:val="auto"/>
        </w:rPr>
        <w:fldChar w:fldCharType="separate"/>
      </w:r>
      <w:r w:rsidR="00AB3A72" w:rsidRPr="00AB3A72">
        <w:rPr>
          <w:rFonts w:hAnsiTheme="minorHAnsi"/>
          <w:color w:val="auto"/>
          <w:vertAlign w:val="superscript"/>
        </w:rPr>
        <w:t>1,2</w:t>
      </w:r>
      <w:r w:rsidR="00C97B70" w:rsidRPr="00FE264A">
        <w:rPr>
          <w:rFonts w:asciiTheme="minorHAnsi" w:hAnsiTheme="minorHAnsi" w:cstheme="minorHAnsi"/>
          <w:color w:val="auto"/>
        </w:rPr>
        <w:fldChar w:fldCharType="end"/>
      </w:r>
      <w:r w:rsidRPr="00FE264A">
        <w:rPr>
          <w:rFonts w:asciiTheme="minorHAnsi" w:hAnsiTheme="minorHAnsi" w:cstheme="minorHAnsi"/>
          <w:color w:val="auto"/>
        </w:rPr>
        <w:t xml:space="preserve">. </w:t>
      </w:r>
      <w:r w:rsidR="003F4260" w:rsidRPr="00FE264A">
        <w:rPr>
          <w:rFonts w:asciiTheme="minorHAnsi" w:hAnsiTheme="minorHAnsi" w:cstheme="minorHAnsi"/>
          <w:color w:val="auto"/>
        </w:rPr>
        <w:t xml:space="preserve">By </w:t>
      </w:r>
      <w:r w:rsidR="00E77766">
        <w:rPr>
          <w:rFonts w:asciiTheme="minorHAnsi" w:hAnsiTheme="minorHAnsi" w:cstheme="minorHAnsi"/>
          <w:color w:val="auto"/>
        </w:rPr>
        <w:t>placing</w:t>
      </w:r>
      <w:r w:rsidR="003F4260" w:rsidRPr="00FE264A">
        <w:rPr>
          <w:rFonts w:asciiTheme="minorHAnsi" w:hAnsiTheme="minorHAnsi" w:cstheme="minorHAnsi"/>
          <w:color w:val="auto"/>
        </w:rPr>
        <w:t xml:space="preserve"> the cells in proximity with </w:t>
      </w:r>
      <w:r w:rsidR="00E77766">
        <w:rPr>
          <w:rFonts w:asciiTheme="minorHAnsi" w:hAnsiTheme="minorHAnsi" w:cstheme="minorHAnsi"/>
          <w:color w:val="auto"/>
        </w:rPr>
        <w:t xml:space="preserve">each </w:t>
      </w:r>
      <w:r w:rsidR="003F4260" w:rsidRPr="00FE264A">
        <w:rPr>
          <w:rFonts w:asciiTheme="minorHAnsi" w:hAnsiTheme="minorHAnsi" w:cstheme="minorHAnsi"/>
          <w:color w:val="auto"/>
        </w:rPr>
        <w:t xml:space="preserve">other, the NK cell is activated and can lyse </w:t>
      </w:r>
      <w:r w:rsidR="00E77766">
        <w:rPr>
          <w:rFonts w:asciiTheme="minorHAnsi" w:hAnsiTheme="minorHAnsi" w:cstheme="minorHAnsi"/>
          <w:color w:val="auto"/>
        </w:rPr>
        <w:t>a</w:t>
      </w:r>
      <w:r w:rsidR="003F4260" w:rsidRPr="00FE264A">
        <w:rPr>
          <w:rFonts w:asciiTheme="minorHAnsi" w:hAnsiTheme="minorHAnsi" w:cstheme="minorHAnsi"/>
          <w:color w:val="auto"/>
        </w:rPr>
        <w:t xml:space="preserve"> tumor/target cell through the secretion of </w:t>
      </w:r>
      <w:r w:rsidR="00F44C31" w:rsidRPr="00FE264A">
        <w:rPr>
          <w:rFonts w:asciiTheme="minorHAnsi" w:hAnsiTheme="minorHAnsi" w:cstheme="minorHAnsi"/>
          <w:color w:val="auto"/>
        </w:rPr>
        <w:t>effector molecules</w:t>
      </w:r>
      <w:r w:rsidR="00C97B70" w:rsidRPr="00FE264A">
        <w:rPr>
          <w:rFonts w:asciiTheme="minorHAnsi" w:hAnsiTheme="minorHAnsi" w:cstheme="minorHAnsi"/>
          <w:color w:val="auto"/>
        </w:rPr>
        <w:fldChar w:fldCharType="begin"/>
      </w:r>
      <w:r w:rsidR="00C97B70" w:rsidRPr="00FE264A">
        <w:rPr>
          <w:rFonts w:asciiTheme="minorHAnsi" w:hAnsiTheme="minorHAnsi" w:cstheme="minorHAnsi"/>
          <w:color w:val="auto"/>
        </w:rPr>
        <w:instrText xml:space="preserve"> ADDIN ZOTERO_ITEM CSL_CITATION {"citationID":"VroGddpH","properties":{"formattedCitation":"\\super 3\\nosupersub{}","plainCitation":"3","noteIndex":0},"citationItems":[{"id":12,"uris":["http://zotero.org/users/local/zCsuKZ66/items/ECRKII52"],"uri":["http://zotero.org/users/local/zCsuKZ66/items/ECRKII52"],"itemData":{"id":12,"type":"article-journal","abstract":"The immunological synapse formed between a natural killer cell and its target cell facilitates the coordinated and directional delivery of lytic granules to the cell–cell interface. Jordan Orange describes how this occurs and discusses the insights gained from studies of human genetic diseases.","container-title":"Nature Reviews Immunology","DOI":"10.1038/nri2381","ISSN":"1474-1741","issue":"9","language":"en","page":"713-725","source":"www.nature.com","title":"Formation and function of the lytic NK-cell immunological synapse","volume":"8","author":[{"family":"Orange","given":"Jordan S."}],"issued":{"date-parts":[["2008",9]]}}}],"schema":"https://github.com/citation-style-language/schema/raw/master/csl-citation.json"} </w:instrText>
      </w:r>
      <w:r w:rsidR="00C97B70" w:rsidRPr="00FE264A">
        <w:rPr>
          <w:rFonts w:asciiTheme="minorHAnsi" w:hAnsiTheme="minorHAnsi" w:cstheme="minorHAnsi"/>
          <w:color w:val="auto"/>
        </w:rPr>
        <w:fldChar w:fldCharType="separate"/>
      </w:r>
      <w:r w:rsidR="00C97B70" w:rsidRPr="00FE264A">
        <w:rPr>
          <w:rFonts w:asciiTheme="minorHAnsi" w:hAnsiTheme="minorHAnsi" w:cstheme="minorHAnsi"/>
          <w:color w:val="auto"/>
          <w:vertAlign w:val="superscript"/>
        </w:rPr>
        <w:t>3</w:t>
      </w:r>
      <w:r w:rsidR="00C97B70" w:rsidRPr="00FE264A">
        <w:rPr>
          <w:rFonts w:asciiTheme="minorHAnsi" w:hAnsiTheme="minorHAnsi" w:cstheme="minorHAnsi"/>
          <w:color w:val="auto"/>
        </w:rPr>
        <w:fldChar w:fldCharType="end"/>
      </w:r>
      <w:r w:rsidR="003F4260" w:rsidRPr="00FE264A">
        <w:rPr>
          <w:rFonts w:asciiTheme="minorHAnsi" w:hAnsiTheme="minorHAnsi" w:cstheme="minorHAnsi"/>
          <w:color w:val="auto"/>
        </w:rPr>
        <w:t xml:space="preserve">.   </w:t>
      </w:r>
    </w:p>
    <w:p w14:paraId="56FA0AB4" w14:textId="77777777" w:rsidR="00F34755" w:rsidRPr="00FE264A" w:rsidRDefault="00F34755" w:rsidP="00950671">
      <w:pPr>
        <w:jc w:val="left"/>
        <w:rPr>
          <w:rFonts w:asciiTheme="minorHAnsi" w:hAnsiTheme="minorHAnsi" w:cstheme="minorHAnsi"/>
          <w:color w:val="auto"/>
        </w:rPr>
      </w:pPr>
    </w:p>
    <w:p w14:paraId="5B37EB62" w14:textId="34FDD5DC" w:rsidR="00C77110" w:rsidRPr="00FE264A" w:rsidRDefault="003832BA" w:rsidP="00950671">
      <w:pPr>
        <w:jc w:val="left"/>
        <w:rPr>
          <w:rFonts w:asciiTheme="minorHAnsi" w:hAnsiTheme="minorHAnsi" w:cstheme="minorHAnsi"/>
          <w:color w:val="auto"/>
        </w:rPr>
      </w:pPr>
      <w:r w:rsidRPr="00FE264A">
        <w:rPr>
          <w:rFonts w:asciiTheme="minorHAnsi" w:hAnsiTheme="minorHAnsi" w:cstheme="minorHAnsi"/>
          <w:color w:val="auto"/>
        </w:rPr>
        <w:t>At the molecular level</w:t>
      </w:r>
      <w:r w:rsidR="00FB4194" w:rsidRPr="00FE264A">
        <w:rPr>
          <w:rFonts w:asciiTheme="minorHAnsi" w:hAnsiTheme="minorHAnsi" w:cstheme="minorHAnsi"/>
          <w:color w:val="auto"/>
        </w:rPr>
        <w:t>, the Fab portion of the antibody binds its cognate antigen expressed on the tumor cells</w:t>
      </w:r>
      <w:r w:rsidR="00E77766">
        <w:rPr>
          <w:rFonts w:asciiTheme="minorHAnsi" w:hAnsiTheme="minorHAnsi" w:cstheme="minorHAnsi"/>
          <w:color w:val="auto"/>
        </w:rPr>
        <w:t>,</w:t>
      </w:r>
      <w:r w:rsidR="00FB4194" w:rsidRPr="00FE264A">
        <w:rPr>
          <w:rFonts w:asciiTheme="minorHAnsi" w:hAnsiTheme="minorHAnsi" w:cstheme="minorHAnsi"/>
          <w:color w:val="auto"/>
        </w:rPr>
        <w:t xml:space="preserve"> while its Fc portion engages the </w:t>
      </w:r>
      <w:r w:rsidR="00F526CD" w:rsidRPr="00FE264A">
        <w:rPr>
          <w:rFonts w:asciiTheme="minorHAnsi" w:hAnsiTheme="minorHAnsi" w:cstheme="minorHAnsi"/>
          <w:color w:val="auto"/>
        </w:rPr>
        <w:t>Fc</w:t>
      </w:r>
      <w:r w:rsidR="00F526CD" w:rsidRPr="00FE264A">
        <w:rPr>
          <w:rFonts w:asciiTheme="minorHAnsi" w:hAnsiTheme="minorHAnsi" w:cstheme="minorHAnsi"/>
          <w:color w:val="auto"/>
        </w:rPr>
        <w:sym w:font="Symbol" w:char="F067"/>
      </w:r>
      <w:proofErr w:type="spellStart"/>
      <w:r w:rsidR="00F526CD" w:rsidRPr="00FE264A">
        <w:rPr>
          <w:rFonts w:asciiTheme="minorHAnsi" w:hAnsiTheme="minorHAnsi" w:cstheme="minorHAnsi"/>
          <w:color w:val="auto"/>
        </w:rPr>
        <w:t>RIIIa</w:t>
      </w:r>
      <w:proofErr w:type="spellEnd"/>
      <w:r w:rsidR="00F526CD" w:rsidRPr="00FE264A">
        <w:rPr>
          <w:rFonts w:asciiTheme="minorHAnsi" w:hAnsiTheme="minorHAnsi" w:cstheme="minorHAnsi"/>
          <w:color w:val="auto"/>
        </w:rPr>
        <w:t xml:space="preserve"> </w:t>
      </w:r>
      <w:r w:rsidR="00355B46" w:rsidRPr="00FE264A">
        <w:rPr>
          <w:rFonts w:asciiTheme="minorHAnsi" w:hAnsiTheme="minorHAnsi" w:cstheme="minorHAnsi"/>
          <w:color w:val="auto"/>
        </w:rPr>
        <w:t xml:space="preserve">expressed </w:t>
      </w:r>
      <w:r w:rsidR="00FB4194" w:rsidRPr="00FE264A">
        <w:rPr>
          <w:rFonts w:asciiTheme="minorHAnsi" w:hAnsiTheme="minorHAnsi" w:cstheme="minorHAnsi"/>
          <w:color w:val="auto"/>
        </w:rPr>
        <w:t>on NK cells</w:t>
      </w:r>
      <w:r w:rsidR="00274143" w:rsidRPr="00FE264A">
        <w:rPr>
          <w:rFonts w:asciiTheme="minorHAnsi" w:hAnsiTheme="minorHAnsi" w:cstheme="minorHAnsi"/>
          <w:color w:val="auto"/>
        </w:rPr>
        <w:t xml:space="preserve"> to bring the two cells together</w:t>
      </w:r>
      <w:r w:rsidR="00C97B70" w:rsidRPr="00FE264A">
        <w:rPr>
          <w:rFonts w:asciiTheme="minorHAnsi" w:hAnsiTheme="minorHAnsi" w:cstheme="minorHAnsi"/>
          <w:color w:val="auto"/>
        </w:rPr>
        <w:fldChar w:fldCharType="begin"/>
      </w:r>
      <w:r w:rsidR="00C97B70" w:rsidRPr="00FE264A">
        <w:rPr>
          <w:rFonts w:asciiTheme="minorHAnsi" w:hAnsiTheme="minorHAnsi" w:cstheme="minorHAnsi"/>
          <w:color w:val="auto"/>
        </w:rPr>
        <w:instrText xml:space="preserve"> ADDIN ZOTERO_ITEM CSL_CITATION {"citationID":"SfixEvJT","properties":{"formattedCitation":"\\super 1, 2\\nosupersub{}","plainCitation":"1, 2","noteIndex":0},"citationItems":[{"id":7,"uris":["http://zotero.org/users/local/zCsuKZ66/items/69W2X2IW"],"uri":["http://zotero.org/users/local/zCsuKZ66/items/69W2X2IW"],"itemData":{"id":7,"type":"article-journal","abstract":"Overexpression of human epidermal growth factor receptor type 2 (HER2) in breast cancer is associated with decreased overall survival. Trastuzumab, a humanized monoclonal antibody that targets HER2, is approved by the Food and Drug Administration for patients with invasive breast cancers that overexpress HER2. This review considers the mechanism of action and the use of this agent.","container-title":"New England Journal of Medicine","DOI":"10.1056/NEJMra043186","ISSN":"0028-4793","issue":"1","note":"PMID: 17611206","page":"39-51","source":"Taylor and Francis+NEJM","title":"Trastuzumab — Mechanism of Action and Use in Clinical Practice","volume":"357","author":[{"family":"Hudis","given":"Clifford A."}],"issued":{"date-parts":[["2007",7,5]]}},"label":"page"},{"id":9,"uris":["http://zotero.org/users/local/zCsuKZ66/items/HQ5J9YGM"],"uri":["http://zotero.org/users/local/zCsuKZ66/items/HQ5J9YGM"],"itemData":{"id":9,"type":"article-journal","abstract":"Rituximab is a mainstay in the therapy for a broad variety of B-cell malignancies. Despite its undeniable therapeutic value, we still do not fully understand the mechanisms of action responsible for rituximab's anti-tumor effects. Direct signaling, complement dependent cellular cytotoxicity and antibody dependent cellular cytotoxicity all appear to play a role in rituximab efficacy. In vitro, animal model and clinical data addressing each of these mechanisms of action are reviewed, as are data speaking to the complexity of interactions between these mechanisms. Taken together, these data suggest different mechanisms are likely important in different scenarios. Study of the complex mechanisms of action that contribute to the clinical efficacy of rituximab have led to novel clinical trials including novel combinations, schedules, and generation of additional antibodies designed to have even greater effect. Such studies need to be accompanied by rigorous correlative analysis if we are to understand the importance of various mechanisms of action of rituximab and use that information to improve on what is already an indispensable approach to therapy.","container-title":"Seminars in hematology","DOI":"10.1053/j.seminhematol.2010.01.011","ISSN":"0037-1963","issue":"2","journalAbbreviation":"Semin Hematol","note":"PMID: 20350658\nPMCID: PMC2848172","page":"115-123","source":"PubMed Central","title":"Rituximab: mechanism of action","title-short":"Rituximab","volume":"47","author":[{"family":"Weiner","given":"George J."}],"issued":{"date-parts":[["2010",4]]}},"label":"page"}],"schema":"https://github.com/citation-style-language/schema/raw/master/csl-citation.json"} </w:instrText>
      </w:r>
      <w:r w:rsidR="00C97B70" w:rsidRPr="00FE264A">
        <w:rPr>
          <w:rFonts w:asciiTheme="minorHAnsi" w:hAnsiTheme="minorHAnsi" w:cstheme="minorHAnsi"/>
          <w:color w:val="auto"/>
        </w:rPr>
        <w:fldChar w:fldCharType="separate"/>
      </w:r>
      <w:r w:rsidR="00AB3A72" w:rsidRPr="00AB3A72">
        <w:rPr>
          <w:rFonts w:hAnsiTheme="minorHAnsi"/>
          <w:color w:val="auto"/>
          <w:vertAlign w:val="superscript"/>
        </w:rPr>
        <w:t>1,2</w:t>
      </w:r>
      <w:r w:rsidR="00C97B70" w:rsidRPr="00FE264A">
        <w:rPr>
          <w:rFonts w:asciiTheme="minorHAnsi" w:hAnsiTheme="minorHAnsi" w:cstheme="minorHAnsi"/>
          <w:color w:val="auto"/>
        </w:rPr>
        <w:fldChar w:fldCharType="end"/>
      </w:r>
      <w:r w:rsidR="00FB4194" w:rsidRPr="00FE264A">
        <w:rPr>
          <w:rFonts w:asciiTheme="minorHAnsi" w:hAnsiTheme="minorHAnsi" w:cstheme="minorHAnsi"/>
          <w:color w:val="auto"/>
        </w:rPr>
        <w:t xml:space="preserve">. </w:t>
      </w:r>
      <w:r w:rsidR="00274143" w:rsidRPr="00FE264A">
        <w:rPr>
          <w:rFonts w:asciiTheme="minorHAnsi" w:hAnsiTheme="minorHAnsi" w:cstheme="minorHAnsi"/>
          <w:color w:val="auto"/>
        </w:rPr>
        <w:t>After e</w:t>
      </w:r>
      <w:r w:rsidR="00FB4194" w:rsidRPr="00FE264A">
        <w:rPr>
          <w:rFonts w:asciiTheme="minorHAnsi" w:hAnsiTheme="minorHAnsi" w:cstheme="minorHAnsi"/>
          <w:color w:val="auto"/>
        </w:rPr>
        <w:t xml:space="preserve">ngagement of </w:t>
      </w:r>
      <w:r w:rsidR="00CF75C6" w:rsidRPr="00FE264A">
        <w:rPr>
          <w:rFonts w:asciiTheme="minorHAnsi" w:hAnsiTheme="minorHAnsi" w:cstheme="minorHAnsi"/>
          <w:color w:val="auto"/>
        </w:rPr>
        <w:t xml:space="preserve">the </w:t>
      </w:r>
      <w:r w:rsidR="00F526CD" w:rsidRPr="00FE264A">
        <w:rPr>
          <w:rFonts w:asciiTheme="minorHAnsi" w:hAnsiTheme="minorHAnsi" w:cstheme="minorHAnsi"/>
          <w:color w:val="auto"/>
        </w:rPr>
        <w:t>Fc</w:t>
      </w:r>
      <w:r w:rsidR="00F526CD" w:rsidRPr="00FE264A">
        <w:rPr>
          <w:rFonts w:asciiTheme="minorHAnsi" w:hAnsiTheme="minorHAnsi" w:cstheme="minorHAnsi"/>
          <w:color w:val="auto"/>
        </w:rPr>
        <w:sym w:font="Symbol" w:char="F067"/>
      </w:r>
      <w:proofErr w:type="spellStart"/>
      <w:r w:rsidR="00F526CD" w:rsidRPr="00FE264A">
        <w:rPr>
          <w:rFonts w:asciiTheme="minorHAnsi" w:hAnsiTheme="minorHAnsi" w:cstheme="minorHAnsi"/>
          <w:color w:val="auto"/>
        </w:rPr>
        <w:t>RIIIa</w:t>
      </w:r>
      <w:proofErr w:type="spellEnd"/>
      <w:r w:rsidR="00F526CD" w:rsidRPr="00FE264A">
        <w:rPr>
          <w:rFonts w:asciiTheme="minorHAnsi" w:hAnsiTheme="minorHAnsi" w:cstheme="minorHAnsi"/>
          <w:color w:val="auto"/>
        </w:rPr>
        <w:t>,</w:t>
      </w:r>
      <w:r w:rsidR="00FB4194" w:rsidRPr="00FE264A">
        <w:rPr>
          <w:rFonts w:asciiTheme="minorHAnsi" w:hAnsiTheme="minorHAnsi" w:cstheme="minorHAnsi"/>
          <w:color w:val="auto"/>
        </w:rPr>
        <w:t xml:space="preserve"> signaling pathways</w:t>
      </w:r>
      <w:r w:rsidR="00E77766">
        <w:rPr>
          <w:rFonts w:asciiTheme="minorHAnsi" w:hAnsiTheme="minorHAnsi" w:cstheme="minorHAnsi"/>
          <w:color w:val="auto"/>
        </w:rPr>
        <w:t xml:space="preserve"> (i.e., </w:t>
      </w:r>
      <w:r w:rsidR="00FB4194" w:rsidRPr="00FE264A">
        <w:rPr>
          <w:rFonts w:asciiTheme="minorHAnsi" w:hAnsiTheme="minorHAnsi" w:cstheme="minorHAnsi"/>
          <w:color w:val="auto"/>
        </w:rPr>
        <w:t>MAPK and PI3K</w:t>
      </w:r>
      <w:r w:rsidR="00D9382D" w:rsidRPr="00FE264A">
        <w:rPr>
          <w:rFonts w:asciiTheme="minorHAnsi" w:hAnsiTheme="minorHAnsi" w:cstheme="minorHAnsi"/>
          <w:color w:val="auto"/>
        </w:rPr>
        <w:t xml:space="preserve"> pathways</w:t>
      </w:r>
      <w:r w:rsidR="00E77766">
        <w:rPr>
          <w:rFonts w:asciiTheme="minorHAnsi" w:hAnsiTheme="minorHAnsi" w:cstheme="minorHAnsi"/>
          <w:color w:val="auto"/>
        </w:rPr>
        <w:t>)</w:t>
      </w:r>
      <w:r w:rsidR="00FB4194" w:rsidRPr="00FE264A">
        <w:rPr>
          <w:rFonts w:asciiTheme="minorHAnsi" w:hAnsiTheme="minorHAnsi" w:cstheme="minorHAnsi"/>
          <w:color w:val="auto"/>
        </w:rPr>
        <w:t xml:space="preserve"> drive cytoskeletal rearrangement, cytokine production, and cytotoxicity</w:t>
      </w:r>
      <w:r w:rsidR="00C97B70" w:rsidRPr="00FE264A">
        <w:rPr>
          <w:rFonts w:asciiTheme="minorHAnsi" w:hAnsiTheme="minorHAnsi" w:cstheme="minorHAnsi"/>
          <w:color w:val="auto"/>
        </w:rPr>
        <w:fldChar w:fldCharType="begin"/>
      </w:r>
      <w:r w:rsidR="00C97B70" w:rsidRPr="00FE264A">
        <w:rPr>
          <w:rFonts w:asciiTheme="minorHAnsi" w:hAnsiTheme="minorHAnsi" w:cstheme="minorHAnsi"/>
          <w:color w:val="auto"/>
        </w:rPr>
        <w:instrText xml:space="preserve"> ADDIN ZOTERO_ITEM CSL_CITATION {"citationID":"Muggr4iA","properties":{"formattedCitation":"\\super 4\\uc0\\u8211{}9\\nosupersub{}","plainCitation":"4–9","noteIndex":0},"citationItems":[{"id":15,"uris":["http://zotero.org/users/local/zCsuKZ66/items/S3R4CRKZ"],"uri":["http://zotero.org/users/local/zCsuKZ66/items/S3R4CRKZ"],"itemData":{"id":15,"type":"article-journal","container-title":"The Journal of Experimental Medicine","DOI":"10.1084/jem.180.4.1427","ISSN":"0022-1007","issue":"4","journalAbbreviation":"J Exp Med","language":"en","page":"1427-1435","source":"rupress.org","title":"Fc receptor stimulation of phosphatidylinositol 3-kinase in natural killer cells is associated with protein kinase C-independent granule release and cell-mediated cytotoxicity.","volume":"180","author":[{"family":"Bonnema","given":"J. D."},{"family":"Karnitz","given":"L. M."},{"family":"Schoon","given":"R. A."},{"family":"Abraham","given":"R. T."},{"family":"Leibson","given":"P. J."}],"issued":{"date-parts":[["1994",10,1]]}},"label":"page"},{"id":21,"uris":["http://zotero.org/users/local/zCsuKZ66/items/KSVCF64Q"],"uri":["http://zotero.org/users/local/zCsuKZ66/items/KSVCF64Q"],"itemData":{"id":21,"type":"article-journal","abstract":"The mitogen-activated protein kinase-extracellular signal-regulated kinase signaling element (MAPK-ERK) plays a critical role in natural killer (NK) cell lysis of tumor cells, but its upstream effectors were previously unknown. We show that inhibition of phosphoinositide-3 kinase (PI3K) in NK cells blocks p21-activated kinase 1 (PAK1), MAPK kinase (MEK) and ERK activation by target cell ligation, interferes with perforin and granzyme B movement toward target cells and suppresses NK cytotoxicity. Dominant-negative N17Rac1 and PAK1 mimic the suppressive effects of PI3K inhibitors, whereas constitutively active V12Rac1 has the opposite effect. V12Rac1 restores the activity of downstream effectors and lytic function in LY294002- or wortmannin-treated, but not PD98059-treated, NK cells. These results document a specific PI3K--&gt;Rac1--&gt;PAK1--&gt;MEK--&gt;ERK pathway in NK cells that effects lysis.","container-title":"Nature Immunology","DOI":"10.1038/80859","ISSN":"1529-2908","issue":"5","journalAbbreviation":"Nat. Immunol.","language":"eng","note":"PMID: 11062502","page":"419-425","source":"PubMed","title":"Pivotal role of phosphoinositide-3 kinase in regulation of cytotoxicity in natural killer cells","volume":"1","author":[{"family":"Jiang","given":"K."},{"family":"Zhong","given":"B."},{"family":"Gilvary","given":"D. L."},{"family":"Corliss","given":"B. C."},{"family":"Hong-Geller","given":"E."},{"family":"Wei","given":"S."},{"family":"Djeu","given":"J. Y."}],"issued":{"date-parts":[["2000",11]]}},"label":"page"},{"id":18,"uris":["http://zotero.org/users/local/zCsuKZ66/items/6VRI7C9E"],"uri":["http://zotero.org/users/local/zCsuKZ66/items/6VRI7C9E"],"itemData":{"id":18,"type":"article-journal","container-title":"The Journal of Experimental Medicine","DOI":"10.1084/jem.179.2.551","ISSN":"0022-1007","issue":"2","journalAbbreviation":"J Exp Med","language":"en","page":"551-558","source":"rupress.org","title":"Phosphatidylinositol-3 kinase activation induced upon Fc gamma RIIIA-ligand interaction.","volume":"179","author":[{"family":"Kanakaraj","given":"P."},{"family":"Duckworth","given":"B."},{"family":"Azzoni","given":"L."},{"family":"Kamoun","given":"M."},{"family":"Cantley","given":"L. C."},{"family":"Perussia","given":"B."}],"issued":{"date-parts":[["1994",2,1]]}},"label":"page"},{"id":23,"uris":["http://zotero.org/users/local/zCsuKZ66/items/4R7LQMA5"],"uri":["http://zotero.org/users/local/zCsuKZ66/items/4R7LQMA5"],"itemData":{"id":23,"type":"article-journal","abstract":"Natural killer (NK) cells form a structure at their interface with a susceptible target cell called the activating NK cell immunologic synapse (NKIS). The mature activating NKIS contains a central and peripheral supramolecular activation cluster (SMAC), and includes polarized surface receptors, filamentous actin (F-actin) and perforin. Evaluation of the NKIS in human NK cells revealed CD2, CD11a, CD11b and F-actin in the peripheral SMAC (pSMAC) with perforin in the central SMAC. The accumulation of F-actin and surface receptors was rapid and depended on Wiskott–Aldrich syndrome protein-driven actin polymerization. The accumulation at and arrangement of these molecules in the pSMAC was not affected by microtubule depolymerization. The polarization of perforin, however was slower and required intact actin, Wiskott–Aldrich syndrome protein, and microtubule function. Thus the process of CD2, CD11a, CD11b, and F-actin accumulation in the pSMAC and perforin accumulation in the central SMAC of the NKIS are sequential processes with distinct cytoskeletal requirements.","container-title":"Proceedings of the National Academy of Sciences","DOI":"10.1073/pnas.1835830100","ISSN":"0027-8424, 1091-6490","issue":"24","journalAbbreviation":"PNAS","language":"en","note":"PMID: 14612578","page":"14151-14156","source":"www.pnas.org","title":"The mature activating natural killer cell immunologic synapse is formed in distinct stages","volume":"100","author":[{"family":"Orange","given":"Jordan S."},{"family":"Harris","given":"K. Eliza"},{"family":"Andzelm","given":"Milena M."},{"family":"Valter","given":"Markus M."},{"family":"Geha","given":"Raif S."},{"family":"Strominger","given":"Jack L."}],"issued":{"date-parts":[["2003",11,25]]}},"label":"page"},{"id":3,"uris":["http://zotero.org/users/local/zCsuKZ66/items/24MLK4X6"],"uri":["http://zotero.org/users/local/zCsuKZ66/items/24MLK4X6"],"itemData":{"id":3,"type":"article-journal","abstract":"Antibody-dependent cellular cytotoxicity (ADCC) is a key mechanism by which therapeutic antibodies mediate their antitumor effects. The absence of fucose on the heavy chain of the antibody increases the affinity between the antibody and FcγRIIIa, which results in increased in vitro and in vivo ADCC compared with the fucosylated form. However, the cellular and molecular mechanisms responsible for increased ADCC are unknown. Through a series of biochemical and cellular studies, we find that human natural killer (NK) cells stimulated with afucosylated antibody exhibit enhanced activation of proximal FcγRIIIa signaling and downstream pathways, as well as enhanced cytoskeletal rearrangement and degranulation, relative to stimulation with fucosylated antibody. Furthermore, analysis of the interaction between human NK cells and targets using a high-throughput microscope-based antibody-dependent cytotoxicity assay shows that afucosylated antibodies increase the number of NK cells capable of killing multiple targets and the rate with which targets are killed. We conclude that the increase in affinity between afucosylated antibodies and FcγRIIIa enhances activation of signaling molecules, promoting cytoskeletal rearrangement and degranulation, which, in turn, potentiates the cytotoxic characteristics of NK cells to increase efficiency of ADCC. Cancer Immunol Res; 3(2); 173–83. ©2014 AACR.","container-title":"Cancer Immunology Research","DOI":"10.1158/2326-6066.CIR-14-0125","ISSN":"2326-6066, 2326-6074","issue":"2","journalAbbreviation":"Cancer Immunol Res","language":"en","note":"PMID: 25387893","page":"173-183","source":"cancerimmunolres.aacrjournals.org","title":"Afucosylated Antibodies Increase Activation of FcγRIIIa-Dependent Signaling Components to Intensify Processes Promoting ADCC","volume":"3","author":[{"family":"Liu","given":"Scot D."},{"family":"Chalouni","given":"Cecile"},{"family":"Young","given":"Judy C."},{"family":"Junttila","given":"Teemu T."},{"family":"Sliwkowski","given":"Mark X."},{"family":"Lowe","given":"John B."}],"issued":{"date-parts":[["2015",2,1]]}},"label":"page"},{"id":2,"uris":["http://zotero.org/users/local/zCsuKZ66/items/XWVEBELR"],"uri":["http://zotero.org/users/local/zCsuKZ66/items/XWVEBELR"],"itemData":{"id":2,"type":"article-journal","container-title":"The Journal of Immunology","DOI":"10.4049/jimmunol.1801418","ISSN":"0022-1767, 1550-6606","issue":"1","journalAbbreviation":"J.I.","language":"en","page":"137-147","source":"DOI.org (Crossref)","title":"Effects of PI3K Inhibition on Afucosylated Antibody–Driven FcγRIIIa Events and Phospho-S6 Activity in NK Cells","volume":"203","author":[{"family":"Romeo","given":"Valentina"},{"family":"Gierke","given":"Sarah"},{"family":"Edgar","given":"Kyle A."},{"family":"Liu","given":"Scot D."}],"issued":{"date-parts":[["2019",7,1]]}},"label":"page"}],"schema":"https://github.com/citation-style-language/schema/raw/master/csl-citation.json"} </w:instrText>
      </w:r>
      <w:r w:rsidR="00C97B70" w:rsidRPr="00FE264A">
        <w:rPr>
          <w:rFonts w:asciiTheme="minorHAnsi" w:hAnsiTheme="minorHAnsi" w:cstheme="minorHAnsi"/>
          <w:color w:val="auto"/>
        </w:rPr>
        <w:fldChar w:fldCharType="separate"/>
      </w:r>
      <w:r w:rsidR="00C97B70" w:rsidRPr="00FE264A">
        <w:rPr>
          <w:rFonts w:asciiTheme="minorHAnsi" w:hAnsiTheme="minorHAnsi" w:cstheme="minorHAnsi"/>
          <w:color w:val="auto"/>
          <w:vertAlign w:val="superscript"/>
        </w:rPr>
        <w:t>4–9</w:t>
      </w:r>
      <w:r w:rsidR="00C97B70" w:rsidRPr="00FE264A">
        <w:rPr>
          <w:rFonts w:asciiTheme="minorHAnsi" w:hAnsiTheme="minorHAnsi" w:cstheme="minorHAnsi"/>
          <w:color w:val="auto"/>
        </w:rPr>
        <w:fldChar w:fldCharType="end"/>
      </w:r>
      <w:r w:rsidR="00FB4194" w:rsidRPr="00FE264A">
        <w:rPr>
          <w:rFonts w:asciiTheme="minorHAnsi" w:hAnsiTheme="minorHAnsi" w:cstheme="minorHAnsi"/>
          <w:color w:val="auto"/>
        </w:rPr>
        <w:t xml:space="preserve">. </w:t>
      </w:r>
      <w:r w:rsidR="00F44C31" w:rsidRPr="00FE264A">
        <w:rPr>
          <w:rFonts w:asciiTheme="minorHAnsi" w:hAnsiTheme="minorHAnsi" w:cstheme="minorHAnsi"/>
          <w:color w:val="auto"/>
        </w:rPr>
        <w:t>Thus</w:t>
      </w:r>
      <w:r w:rsidR="00C66BED" w:rsidRPr="00FE264A">
        <w:rPr>
          <w:rFonts w:asciiTheme="minorHAnsi" w:hAnsiTheme="minorHAnsi" w:cstheme="minorHAnsi"/>
          <w:color w:val="auto"/>
        </w:rPr>
        <w:t xml:space="preserve">, </w:t>
      </w:r>
      <w:r w:rsidR="00E16792" w:rsidRPr="00FE264A">
        <w:rPr>
          <w:rFonts w:asciiTheme="minorHAnsi" w:hAnsiTheme="minorHAnsi" w:cstheme="minorHAnsi"/>
          <w:color w:val="auto"/>
        </w:rPr>
        <w:t>ADCC is a</w:t>
      </w:r>
      <w:r w:rsidRPr="00FE264A">
        <w:rPr>
          <w:rFonts w:asciiTheme="minorHAnsi" w:hAnsiTheme="minorHAnsi" w:cstheme="minorHAnsi"/>
          <w:color w:val="auto"/>
        </w:rPr>
        <w:t>n</w:t>
      </w:r>
      <w:r w:rsidR="00E16792" w:rsidRPr="00FE264A">
        <w:rPr>
          <w:rFonts w:asciiTheme="minorHAnsi" w:hAnsiTheme="minorHAnsi" w:cstheme="minorHAnsi"/>
          <w:color w:val="auto"/>
        </w:rPr>
        <w:t xml:space="preserve"> </w:t>
      </w:r>
      <w:r w:rsidR="00F526CD" w:rsidRPr="00FE264A">
        <w:rPr>
          <w:rFonts w:asciiTheme="minorHAnsi" w:hAnsiTheme="minorHAnsi" w:cstheme="minorHAnsi"/>
          <w:color w:val="auto"/>
        </w:rPr>
        <w:t>Fc</w:t>
      </w:r>
      <w:r w:rsidR="00F526CD" w:rsidRPr="00FE264A">
        <w:rPr>
          <w:rFonts w:asciiTheme="minorHAnsi" w:hAnsiTheme="minorHAnsi" w:cstheme="minorHAnsi"/>
          <w:color w:val="auto"/>
        </w:rPr>
        <w:sym w:font="Symbol" w:char="F067"/>
      </w:r>
      <w:proofErr w:type="spellStart"/>
      <w:r w:rsidR="00F526CD" w:rsidRPr="00FE264A">
        <w:rPr>
          <w:rFonts w:asciiTheme="minorHAnsi" w:hAnsiTheme="minorHAnsi" w:cstheme="minorHAnsi"/>
          <w:color w:val="auto"/>
        </w:rPr>
        <w:t>RIIIa</w:t>
      </w:r>
      <w:proofErr w:type="spellEnd"/>
      <w:r w:rsidR="00E16792" w:rsidRPr="00FE264A">
        <w:rPr>
          <w:rFonts w:asciiTheme="minorHAnsi" w:hAnsiTheme="minorHAnsi" w:cstheme="minorHAnsi"/>
          <w:color w:val="auto"/>
        </w:rPr>
        <w:t>-driven event</w:t>
      </w:r>
      <w:r w:rsidR="00533DA3" w:rsidRPr="00FE264A">
        <w:rPr>
          <w:rFonts w:asciiTheme="minorHAnsi" w:hAnsiTheme="minorHAnsi" w:cstheme="minorHAnsi"/>
          <w:color w:val="auto"/>
        </w:rPr>
        <w:t xml:space="preserve"> mediated by </w:t>
      </w:r>
      <w:r w:rsidR="00E16792" w:rsidRPr="00FE264A">
        <w:rPr>
          <w:rFonts w:asciiTheme="minorHAnsi" w:hAnsiTheme="minorHAnsi" w:cstheme="minorHAnsi"/>
          <w:color w:val="auto"/>
        </w:rPr>
        <w:t>NK cells</w:t>
      </w:r>
      <w:r w:rsidR="00A14157" w:rsidRPr="00FE264A">
        <w:rPr>
          <w:rFonts w:asciiTheme="minorHAnsi" w:hAnsiTheme="minorHAnsi" w:cstheme="minorHAnsi"/>
          <w:color w:val="auto"/>
        </w:rPr>
        <w:t xml:space="preserve"> and antibodies</w:t>
      </w:r>
      <w:r w:rsidR="00C66BED" w:rsidRPr="00FE264A">
        <w:rPr>
          <w:rFonts w:asciiTheme="minorHAnsi" w:hAnsiTheme="minorHAnsi" w:cstheme="minorHAnsi"/>
          <w:color w:val="auto"/>
        </w:rPr>
        <w:t>.</w:t>
      </w:r>
    </w:p>
    <w:p w14:paraId="3CE93018" w14:textId="77777777" w:rsidR="00C77110" w:rsidRPr="00FE264A" w:rsidRDefault="00C77110" w:rsidP="00950671">
      <w:pPr>
        <w:jc w:val="left"/>
        <w:rPr>
          <w:rFonts w:asciiTheme="minorHAnsi" w:hAnsiTheme="minorHAnsi" w:cstheme="minorHAnsi"/>
          <w:color w:val="auto"/>
        </w:rPr>
      </w:pPr>
    </w:p>
    <w:p w14:paraId="4761F1A3" w14:textId="2A1D051F" w:rsidR="00966BEB" w:rsidRPr="00FE264A" w:rsidRDefault="00966BEB" w:rsidP="00950671">
      <w:pPr>
        <w:jc w:val="left"/>
        <w:rPr>
          <w:rFonts w:asciiTheme="minorHAnsi" w:hAnsiTheme="minorHAnsi" w:cstheme="minorHAnsi"/>
          <w:color w:val="auto"/>
        </w:rPr>
      </w:pPr>
      <w:r w:rsidRPr="00FE264A">
        <w:rPr>
          <w:rFonts w:asciiTheme="minorHAnsi" w:hAnsiTheme="minorHAnsi" w:cstheme="minorHAnsi"/>
          <w:color w:val="auto"/>
        </w:rPr>
        <w:t>Because ADCC was thought to be a mechanism of action</w:t>
      </w:r>
      <w:r w:rsidR="00C900FE" w:rsidRPr="00FE264A">
        <w:rPr>
          <w:rFonts w:asciiTheme="minorHAnsi" w:hAnsiTheme="minorHAnsi" w:cstheme="minorHAnsi"/>
          <w:color w:val="auto"/>
        </w:rPr>
        <w:t xml:space="preserve"> </w:t>
      </w:r>
      <w:r w:rsidR="003B7C57" w:rsidRPr="00FE264A">
        <w:rPr>
          <w:rFonts w:asciiTheme="minorHAnsi" w:hAnsiTheme="minorHAnsi" w:cstheme="minorHAnsi"/>
          <w:color w:val="auto"/>
        </w:rPr>
        <w:t>for</w:t>
      </w:r>
      <w:r w:rsidR="00C900FE" w:rsidRPr="00FE264A">
        <w:rPr>
          <w:rFonts w:asciiTheme="minorHAnsi" w:hAnsiTheme="minorHAnsi" w:cstheme="minorHAnsi"/>
          <w:color w:val="auto"/>
        </w:rPr>
        <w:t xml:space="preserve"> these therapeutic antibodies</w:t>
      </w:r>
      <w:r w:rsidRPr="00FE264A">
        <w:rPr>
          <w:rFonts w:asciiTheme="minorHAnsi" w:hAnsiTheme="minorHAnsi" w:cstheme="minorHAnsi"/>
          <w:color w:val="auto"/>
        </w:rPr>
        <w:t>, researchers searched for methods to increase ADCC by modifying the antibody.</w:t>
      </w:r>
      <w:r w:rsidR="005067B3" w:rsidRPr="00FE264A">
        <w:rPr>
          <w:rFonts w:asciiTheme="minorHAnsi" w:hAnsiTheme="minorHAnsi" w:cstheme="minorHAnsi"/>
          <w:color w:val="auto"/>
        </w:rPr>
        <w:t xml:space="preserve"> </w:t>
      </w:r>
      <w:r w:rsidRPr="00FE264A">
        <w:rPr>
          <w:rFonts w:asciiTheme="minorHAnsi" w:hAnsiTheme="minorHAnsi" w:cstheme="minorHAnsi"/>
          <w:color w:val="auto"/>
        </w:rPr>
        <w:t xml:space="preserve">One </w:t>
      </w:r>
      <w:r w:rsidR="00A14157" w:rsidRPr="00FE264A">
        <w:rPr>
          <w:rFonts w:asciiTheme="minorHAnsi" w:hAnsiTheme="minorHAnsi" w:cstheme="minorHAnsi"/>
          <w:color w:val="auto"/>
        </w:rPr>
        <w:t xml:space="preserve">modification </w:t>
      </w:r>
      <w:r w:rsidRPr="00FE264A">
        <w:rPr>
          <w:rFonts w:asciiTheme="minorHAnsi" w:hAnsiTheme="minorHAnsi" w:cstheme="minorHAnsi"/>
          <w:color w:val="auto"/>
        </w:rPr>
        <w:t xml:space="preserve">was </w:t>
      </w:r>
      <w:r w:rsidR="00A14157" w:rsidRPr="00FE264A">
        <w:rPr>
          <w:rFonts w:asciiTheme="minorHAnsi" w:hAnsiTheme="minorHAnsi" w:cstheme="minorHAnsi"/>
          <w:color w:val="auto"/>
        </w:rPr>
        <w:t>the removal of</w:t>
      </w:r>
      <w:r w:rsidRPr="00FE264A">
        <w:rPr>
          <w:rFonts w:asciiTheme="minorHAnsi" w:hAnsiTheme="minorHAnsi" w:cstheme="minorHAnsi"/>
          <w:color w:val="auto"/>
        </w:rPr>
        <w:t xml:space="preserve"> fucose on the oligosaccharide chain attached to asparagine 297, which increases the binding </w:t>
      </w:r>
      <w:r w:rsidR="003F7973" w:rsidRPr="00FE264A">
        <w:rPr>
          <w:rFonts w:asciiTheme="minorHAnsi" w:hAnsiTheme="minorHAnsi" w:cstheme="minorHAnsi"/>
          <w:color w:val="auto"/>
        </w:rPr>
        <w:t xml:space="preserve">affinity </w:t>
      </w:r>
      <w:r w:rsidRPr="00FE264A">
        <w:rPr>
          <w:rFonts w:asciiTheme="minorHAnsi" w:hAnsiTheme="minorHAnsi" w:cstheme="minorHAnsi"/>
          <w:color w:val="auto"/>
        </w:rPr>
        <w:t xml:space="preserve">of the Fc portion of the antibody </w:t>
      </w:r>
      <w:r w:rsidR="00C82339" w:rsidRPr="00FE264A">
        <w:rPr>
          <w:rFonts w:asciiTheme="minorHAnsi" w:hAnsiTheme="minorHAnsi" w:cstheme="minorHAnsi"/>
          <w:color w:val="auto"/>
        </w:rPr>
        <w:t>to</w:t>
      </w:r>
      <w:r w:rsidRPr="00FE264A">
        <w:rPr>
          <w:rFonts w:asciiTheme="minorHAnsi" w:hAnsiTheme="minorHAnsi" w:cstheme="minorHAnsi"/>
          <w:color w:val="auto"/>
        </w:rPr>
        <w:t xml:space="preserve"> the </w:t>
      </w:r>
      <w:r w:rsidR="00F526CD" w:rsidRPr="00FE264A">
        <w:rPr>
          <w:rFonts w:asciiTheme="minorHAnsi" w:hAnsiTheme="minorHAnsi" w:cstheme="minorHAnsi"/>
          <w:color w:val="auto"/>
        </w:rPr>
        <w:t>Fc</w:t>
      </w:r>
      <w:r w:rsidR="00F526CD" w:rsidRPr="00FE264A">
        <w:rPr>
          <w:rFonts w:asciiTheme="minorHAnsi" w:hAnsiTheme="minorHAnsi" w:cstheme="minorHAnsi"/>
          <w:color w:val="auto"/>
        </w:rPr>
        <w:sym w:font="Symbol" w:char="F067"/>
      </w:r>
      <w:r w:rsidR="00F526CD" w:rsidRPr="00FE264A">
        <w:rPr>
          <w:rFonts w:asciiTheme="minorHAnsi" w:hAnsiTheme="minorHAnsi" w:cstheme="minorHAnsi"/>
          <w:color w:val="auto"/>
        </w:rPr>
        <w:t>RIIIa</w:t>
      </w:r>
      <w:r w:rsidR="00D74987" w:rsidRPr="00FE264A">
        <w:rPr>
          <w:rFonts w:asciiTheme="minorHAnsi" w:hAnsiTheme="minorHAnsi" w:cstheme="minorHAnsi"/>
          <w:color w:val="auto"/>
        </w:rPr>
        <w:fldChar w:fldCharType="begin"/>
      </w:r>
      <w:r w:rsidR="00D74987" w:rsidRPr="00FE264A">
        <w:rPr>
          <w:rFonts w:asciiTheme="minorHAnsi" w:hAnsiTheme="minorHAnsi" w:cstheme="minorHAnsi"/>
          <w:color w:val="auto"/>
        </w:rPr>
        <w:instrText xml:space="preserve"> ADDIN ZOTERO_ITEM CSL_CITATION {"citationID":"y7T4yIg1","properties":{"formattedCitation":"\\super 10\\uc0\\u8211{}12\\nosupersub{}","plainCitation":"10–12","noteIndex":0},"citationItems":[{"id":27,"uris":["http://zotero.org/users/local/zCsuKZ66/items/KRPXEB72"],"uri":["http://zotero.org/users/local/zCsuKZ66/items/KRPXEB72"],"itemData":{"id":27,"type":"article-journal","abstract":"CD20 is an important target for the treatment of B-cell malignancies, including non-Hodgkin lymphoma as well as autoimmune disorders. B-cell depletion therapy using monoclonal antibodies against CD20, such as rituximab, has revolutionized the treatment of these disorders, greatly improving overall survival in patients. Here, we report the development of GA101 as the first Fc-engineered, type II humanized IgG1 antibody against CD20. Relative to rituximab, GA101 has increased direct and immune effector cell-mediated cytotoxicity and exhibits superior activity in cellular assays and whole blood B-cell depletion assays. In human lymphoma xenograft models, GA101 exhibits superior antitumor activity, resulting in the induction of complete tumor remission and increased overall survival. In nonhuman primates, GA101 demonstrates superior B cell–depleting activity in lymphoid tissue, including in lymph nodes and spleen. Taken together, these results provide compelling evidence for the development of GA101 as a promising new therapy for the treatment of B-cell disorders.","container-title":"Blood","DOI":"10.1182/blood-2009-06-225979","ISSN":"0006-4971","issue":"22","journalAbbreviation":"Blood","note":"PMID: 20194898\nPMCID: PMC2881503","page":"4393-4402","source":"PubMed Central","title":"Increasing the efficacy of CD20 antibody therapy through the engineering of a new type II anti-CD20 antibody with enhanced direct and immune effector cell–mediated B-cell cytotoxicity","volume":"115","author":[{"family":"Mössner","given":"Ekkehard"},{"family":"Brünker","given":"Peter"},{"family":"Moser","given":"Samuel"},{"family":"Püntener","given":"Ursula"},{"family":"Schmidt","given":"Carla"},{"family":"Herter","given":"Sylvia"},{"family":"Grau","given":"Roger"},{"family":"Gerdes","given":"Christian"},{"family":"Nopora","given":"Adam"},{"family":"Puijenbroek","given":"Erwin","non-dropping-particle":"van"},{"family":"Ferrara","given":"Claudia"},{"family":"Sondermann","given":"Peter"},{"family":"Jäger","given":"Christiane"},{"family":"Strein","given":"Pamela"},{"family":"Fertig","given":"Georg"},{"family":"Friess","given":"Thomas"},{"family":"Schüll","given":"Christine"},{"family":"Bauer","given":"Sabine"},{"family":"Dal Porto","given":"Joseph"},{"family":"Del Nagro","given":"Christopher"},{"family":"Dabbagh","given":"Karim"},{"family":"Dyer","given":"Martin J. S."},{"family":"Poppema","given":"Sibrand"},{"family":"Klein","given":"Christian"},{"family":"Umaña","given":"Pablo"}],"issued":{"date-parts":[["2010",6,3]]}}},{"id":57,"uris":["http://zotero.org/users/local/zCsuKZ66/items/3PLBYS2H"],"uri":["http://zotero.org/users/local/zCsuKZ66/items/3PLBYS2H"],"itemData":{"id":57,"type":"article-journal","abstract":"Lec13 cells, a variant Chinese hamster ovary cell line, were used to produce human IgG1 that were deficient in fucose attached to the Asn(297)-linked carbohydrate but were otherwise similar to that found in IgG1 produced in normal Chinese hamster ovary cell lines and from human serum. Lack of fucose on the IgG1 had no effect on binding to human FcgammaRI, C1q, or the neonatal Fc receptor. Although no change in affinity was found for the His(131) polymorphic form of human FcgammaRIIA, a slight improvement in binding was evident for FcgammaRIIB and the Arg(131) FcgammaRIIA polymorphic form. In contrast, binding of the fucose-deficient IgG1 to human FcgammaRIIIA was improved up to 50-fold. Antibody-dependent cellular cytotoxicity assays using purified peripheral blood monocytes or natural killer cells from several donors showed enhanced cytotoxicity, especially evident at lower antibody concentrations. When combined with an IgG1 Fc protein variant that exhibited enhanced antibody-dependent cellular cytotoxicity, the lack of fucose was synergistic.","container-title":"The Journal of Biological Chemistry","DOI":"10.1074/jbc.M202069200","ISSN":"0021-9258","issue":"30","journalAbbreviation":"J. Biol. Chem.","language":"eng","note":"PMID: 11986321","page":"26733-26740","source":"PubMed","title":"Lack of fucose on human IgG1 N-linked oligosaccharide improves binding to human Fcgamma RIII and antibody-dependent cellular toxicity","volume":"277","author":[{"family":"Shields","given":"Robert L."},{"family":"Lai","given":"Jadine"},{"family":"Keck","given":"Rodney"},{"family":"O'Connell","given":"Lori Y."},{"family":"Hong","given":"Kyu"},{"family":"Meng","given":"Y. Gloria"},{"family":"Weikert","given":"Stefanie H. A."},{"family":"Presta","given":"Leonard G."}],"issued":{"date-parts":[["2002",7,26]]}}},{"id":54,"uris":["http://zotero.org/users/local/zCsuKZ66/items/7LBI7CNE"],"uri":["http://zotero.org/users/local/zCsuKZ66/items/7LBI7CNE"],"itemData":{"id":54,"type":"article-journal","abstract":"An anti-human interleukin 5 receptor (hIL-5R) humanized immunoglobulin G1 (IgG1) and an anti-CD20 chimeric IgG1 produced by rat hybridoma YB2/0 cell lines showed more than 50-fold higher antibody-dependent cellular cytotoxicity (ADCC) using purified human peripheral blood mononuclear cells as effector than those produced by Chinese hamster ovary (CHO) cell lines. Monosaccharide composition and oligosaccharide profiling analysis showed that low fucose (Fuc) content of complex-type oligosaccharides was characteristic in YB2/0-produced IgG1s compared with high Fuc content of CHO-produced IgG1s. YB2/0-produced anti-hIL-5R IgG1 was subjected to Lens culinaris aggulutin affinity column and fractionated based on the contents of Fuc. The lower Fuc IgG1 had higher ADCC than the IgG1 before separation. In contrast, the content of bisecting GlcNAc of the IgG1 affected ADCC much less than that of Fuc. In addition, the correlation between Gal and ADCC was not observed. When the combined effect of Fuc and bisecting GlcNAc was examined in anti-CD20 IgG1, only a severalfold increase of ADCC was observed by the addition of GlcNAc to highly fucosylated IgG1. Quantitative PCR analysis indicated that YB2/0 cells had lower expression level of FUT8 mRNA, which codes alpha1,6-fucosyltransferase, than CHO cells. Overexpression of FUT8 mRNA in YB2/0 cells led to an increase of fucosylated oligosaccharides and decrease of ADCC of the IgG1. These results indicate that the lack of fucosylation of IgG1 has the most critical role in enhancement of ADCC, although several reports have suggested the importance of Gal or bisecting GlcNAc and provide important information to produce the effective therapeutic antibody.","container-title":"The Journal of Biological Chemistry","DOI":"10.1074/jbc.M210665200","ISSN":"0021-9258","issue":"5","journalAbbreviation":"J. Biol. Chem.","language":"eng","note":"PMID: 12427744","page":"3466-3473","source":"PubMed","title":"The absence of fucose but not the presence of galactose or bisecting N-acetylglucosamine of human IgG1 complex-type oligosaccharides shows the critical role of enhancing antibody-dependent cellular cytotoxicity","volume":"278","author":[{"family":"Shinkawa","given":"Toyohide"},{"family":"Nakamura","given":"Kazuyasu"},{"family":"Yamane","given":"Naoko"},{"family":"Shoji-Hosaka","given":"Emi"},{"family":"Kanda","given":"Yutaka"},{"family":"Sakurada","given":"Mikiko"},{"family":"Uchida","given":"Kazuhisa"},{"family":"Anazawa","given":"Hideharu"},{"family":"Satoh","given":"Mitsuo"},{"family":"Yamasaki","given":"Motoo"},{"family":"Hanai","given":"Nobuo"},{"family":"Shitara","given":"Kenya"}],"issued":{"date-parts":[["2003",1,31]]}}}],"schema":"https://github.com/citation-style-language/schema/raw/master/csl-citation.json"} </w:instrText>
      </w:r>
      <w:r w:rsidR="00D74987" w:rsidRPr="00FE264A">
        <w:rPr>
          <w:rFonts w:asciiTheme="minorHAnsi" w:hAnsiTheme="minorHAnsi" w:cstheme="minorHAnsi"/>
          <w:color w:val="auto"/>
        </w:rPr>
        <w:fldChar w:fldCharType="separate"/>
      </w:r>
      <w:r w:rsidR="00D74987" w:rsidRPr="00FE264A">
        <w:rPr>
          <w:rFonts w:asciiTheme="minorHAnsi" w:hAnsiTheme="minorHAnsi" w:cstheme="minorHAnsi"/>
          <w:color w:val="auto"/>
          <w:vertAlign w:val="superscript"/>
        </w:rPr>
        <w:t>10–12</w:t>
      </w:r>
      <w:r w:rsidR="00D74987" w:rsidRPr="00FE264A">
        <w:rPr>
          <w:rFonts w:asciiTheme="minorHAnsi" w:hAnsiTheme="minorHAnsi" w:cstheme="minorHAnsi"/>
          <w:color w:val="auto"/>
        </w:rPr>
        <w:fldChar w:fldCharType="end"/>
      </w:r>
      <w:r w:rsidR="005B4F81" w:rsidRPr="00FE264A">
        <w:rPr>
          <w:rFonts w:asciiTheme="minorHAnsi" w:hAnsiTheme="minorHAnsi" w:cstheme="minorHAnsi"/>
          <w:color w:val="auto"/>
        </w:rPr>
        <w:t xml:space="preserve">. </w:t>
      </w:r>
      <w:r w:rsidR="00274143" w:rsidRPr="00FE264A">
        <w:rPr>
          <w:rFonts w:asciiTheme="minorHAnsi" w:hAnsiTheme="minorHAnsi" w:cstheme="minorHAnsi"/>
          <w:color w:val="auto"/>
        </w:rPr>
        <w:t>In animal studies, mice</w:t>
      </w:r>
      <w:r w:rsidR="00D13BF9" w:rsidRPr="00FE264A">
        <w:rPr>
          <w:rFonts w:asciiTheme="minorHAnsi" w:hAnsiTheme="minorHAnsi" w:cstheme="minorHAnsi"/>
          <w:color w:val="auto"/>
        </w:rPr>
        <w:t xml:space="preserve"> </w:t>
      </w:r>
      <w:r w:rsidR="00F45D6F" w:rsidRPr="00FE264A">
        <w:rPr>
          <w:rFonts w:asciiTheme="minorHAnsi" w:hAnsiTheme="minorHAnsi" w:cstheme="minorHAnsi"/>
          <w:color w:val="auto"/>
        </w:rPr>
        <w:t>receiving</w:t>
      </w:r>
      <w:r w:rsidR="00A14157" w:rsidRPr="00FE264A">
        <w:rPr>
          <w:rFonts w:asciiTheme="minorHAnsi" w:hAnsiTheme="minorHAnsi" w:cstheme="minorHAnsi"/>
          <w:color w:val="auto"/>
        </w:rPr>
        <w:t xml:space="preserve"> </w:t>
      </w:r>
      <w:proofErr w:type="spellStart"/>
      <w:r w:rsidR="00274143" w:rsidRPr="00FE264A">
        <w:rPr>
          <w:rFonts w:asciiTheme="minorHAnsi" w:hAnsiTheme="minorHAnsi" w:cstheme="minorHAnsi"/>
          <w:color w:val="auto"/>
        </w:rPr>
        <w:t>afucosylated</w:t>
      </w:r>
      <w:proofErr w:type="spellEnd"/>
      <w:r w:rsidR="00274143" w:rsidRPr="00FE264A">
        <w:rPr>
          <w:rFonts w:asciiTheme="minorHAnsi" w:hAnsiTheme="minorHAnsi" w:cstheme="minorHAnsi"/>
          <w:color w:val="auto"/>
        </w:rPr>
        <w:t xml:space="preserve"> antibodies exhibited slower tumor growth compared to mice </w:t>
      </w:r>
      <w:r w:rsidR="00A14157" w:rsidRPr="00FE264A">
        <w:rPr>
          <w:rFonts w:asciiTheme="minorHAnsi" w:hAnsiTheme="minorHAnsi" w:cstheme="minorHAnsi"/>
          <w:color w:val="auto"/>
        </w:rPr>
        <w:t xml:space="preserve">treated with </w:t>
      </w:r>
      <w:r w:rsidR="00274143" w:rsidRPr="00FE264A">
        <w:rPr>
          <w:rFonts w:asciiTheme="minorHAnsi" w:hAnsiTheme="minorHAnsi" w:cstheme="minorHAnsi"/>
          <w:color w:val="auto"/>
        </w:rPr>
        <w:t xml:space="preserve">its </w:t>
      </w:r>
      <w:proofErr w:type="spellStart"/>
      <w:r w:rsidR="00274143" w:rsidRPr="00FE264A">
        <w:rPr>
          <w:rFonts w:asciiTheme="minorHAnsi" w:hAnsiTheme="minorHAnsi" w:cstheme="minorHAnsi"/>
          <w:color w:val="auto"/>
        </w:rPr>
        <w:t>fucosylated</w:t>
      </w:r>
      <w:proofErr w:type="spellEnd"/>
      <w:r w:rsidR="00274143" w:rsidRPr="00FE264A">
        <w:rPr>
          <w:rFonts w:asciiTheme="minorHAnsi" w:hAnsiTheme="minorHAnsi" w:cstheme="minorHAnsi"/>
          <w:color w:val="auto"/>
        </w:rPr>
        <w:t xml:space="preserve"> counterpart</w:t>
      </w:r>
      <w:r w:rsidR="00DB5EC5" w:rsidRPr="00FE264A">
        <w:rPr>
          <w:rFonts w:asciiTheme="minorHAnsi" w:hAnsiTheme="minorHAnsi" w:cstheme="minorHAnsi"/>
          <w:color w:val="auto"/>
        </w:rPr>
        <w:fldChar w:fldCharType="begin"/>
      </w:r>
      <w:r w:rsidR="00D74987" w:rsidRPr="00FE264A">
        <w:rPr>
          <w:rFonts w:asciiTheme="minorHAnsi" w:hAnsiTheme="minorHAnsi" w:cstheme="minorHAnsi"/>
          <w:color w:val="auto"/>
        </w:rPr>
        <w:instrText xml:space="preserve"> ADDIN ZOTERO_ITEM CSL_CITATION {"citationID":"L8qTNzKg","properties":{"formattedCitation":"\\super 13\\nosupersub{}","plainCitation":"13","noteIndex":0},"citationItems":[{"id":30,"uris":["http://zotero.org/users/local/zCsuKZ66/items/WWVPJJXN"],"uri":["http://zotero.org/users/local/zCsuKZ66/items/WWVPJJXN"],"itemData":{"id":30,"type":"article-journal","abstract":"The enhancement of immune effector functions has been proposed as a potential strategy for increasing the efficacy of therapeutic antibodies. Here, we show that removing fucose from trastuzumab (Herceptin) increased its binding to FcγRIIIa, enhanced antibody-dependent cell-mediated cytotoxicity, and more than doubled the median progression-free survival when compared with conventional trastuzumab in treating preclinical models of HER2-amplified breast cancer. Our results show that afucosylated trastuzumab has superior efficacy in treating in vivo models of HER2-amplified breast cancer and support the development of effector function–enhanced antibodies for solid tumor therapy. Cancer Res; 70(11); 4481–9. ©2010 AACR.","container-title":"Cancer Research","DOI":"10.1158/0008-5472.CAN-09-3704","ISSN":"0008-5472, 1538-7445","issue":"11","journalAbbreviation":"Cancer Res","language":"en","note":"PMID: 20484044","page":"4481-4489","source":"cancerres.aacrjournals.org","title":"Superior In vivo Efficacy of Afucosylated Trastuzumab in the Treatment of HER2-Amplified Breast Cancer","volume":"70","author":[{"family":"Junttila","given":"Teemu T."},{"family":"Parsons","given":"Kathryn"},{"family":"Olsson","given":"Christine"},{"family":"Lu","given":"Yanmei"},{"family":"Xin","given":"Yan"},{"family":"Theriault","given":"Julie"},{"family":"Crocker","given":"Lisa"},{"family":"Pabonan","given":"Oliver"},{"family":"Baginski","given":"Tomasz"},{"family":"Meng","given":"Gloria"},{"family":"Totpal","given":"Klara"},{"family":"Kelley","given":"Robert F."},{"family":"Sliwkowski","given":"Mark X."}],"issued":{"date-parts":[["2010",6,1]]}}}],"schema":"https://github.com/citation-style-language/schema/raw/master/csl-citation.json"} </w:instrText>
      </w:r>
      <w:r w:rsidR="00DB5EC5" w:rsidRPr="00FE264A">
        <w:rPr>
          <w:rFonts w:asciiTheme="minorHAnsi" w:hAnsiTheme="minorHAnsi" w:cstheme="minorHAnsi"/>
          <w:color w:val="auto"/>
        </w:rPr>
        <w:fldChar w:fldCharType="separate"/>
      </w:r>
      <w:r w:rsidR="00D74987" w:rsidRPr="00FE264A">
        <w:rPr>
          <w:rFonts w:asciiTheme="minorHAnsi" w:hAnsiTheme="minorHAnsi" w:cstheme="minorHAnsi"/>
          <w:color w:val="auto"/>
          <w:vertAlign w:val="superscript"/>
        </w:rPr>
        <w:t>13</w:t>
      </w:r>
      <w:r w:rsidR="00DB5EC5" w:rsidRPr="00FE264A">
        <w:rPr>
          <w:rFonts w:asciiTheme="minorHAnsi" w:hAnsiTheme="minorHAnsi" w:cstheme="minorHAnsi"/>
          <w:color w:val="auto"/>
        </w:rPr>
        <w:fldChar w:fldCharType="end"/>
      </w:r>
      <w:r w:rsidR="00274143" w:rsidRPr="00FE264A">
        <w:rPr>
          <w:rFonts w:asciiTheme="minorHAnsi" w:hAnsiTheme="minorHAnsi" w:cstheme="minorHAnsi"/>
          <w:color w:val="auto"/>
        </w:rPr>
        <w:t>.</w:t>
      </w:r>
      <w:r w:rsidR="005B4F81" w:rsidRPr="00FE264A">
        <w:rPr>
          <w:rFonts w:asciiTheme="minorHAnsi" w:hAnsiTheme="minorHAnsi" w:cstheme="minorHAnsi"/>
          <w:color w:val="auto"/>
        </w:rPr>
        <w:t xml:space="preserve"> </w:t>
      </w:r>
      <w:r w:rsidR="00274143" w:rsidRPr="00FE264A">
        <w:rPr>
          <w:rFonts w:asciiTheme="minorHAnsi" w:hAnsiTheme="minorHAnsi" w:cstheme="minorHAnsi"/>
          <w:color w:val="auto"/>
        </w:rPr>
        <w:t>More i</w:t>
      </w:r>
      <w:r w:rsidR="005B4F81" w:rsidRPr="00FE264A">
        <w:rPr>
          <w:rFonts w:asciiTheme="minorHAnsi" w:hAnsiTheme="minorHAnsi" w:cstheme="minorHAnsi"/>
          <w:color w:val="auto"/>
        </w:rPr>
        <w:t xml:space="preserve">mportantly, </w:t>
      </w:r>
      <w:proofErr w:type="spellStart"/>
      <w:r w:rsidR="00E77766">
        <w:rPr>
          <w:rFonts w:asciiTheme="minorHAnsi" w:hAnsiTheme="minorHAnsi" w:cstheme="minorHAnsi"/>
          <w:color w:val="auto"/>
        </w:rPr>
        <w:t>o</w:t>
      </w:r>
      <w:r w:rsidR="002B63E6" w:rsidRPr="00FE264A">
        <w:rPr>
          <w:rFonts w:asciiTheme="minorHAnsi" w:hAnsiTheme="minorHAnsi" w:cstheme="minorHAnsi"/>
          <w:color w:val="auto"/>
        </w:rPr>
        <w:t>binutuzumab</w:t>
      </w:r>
      <w:proofErr w:type="spellEnd"/>
      <w:r w:rsidR="002B63E6" w:rsidRPr="00FE264A">
        <w:rPr>
          <w:rFonts w:asciiTheme="minorHAnsi" w:hAnsiTheme="minorHAnsi" w:cstheme="minorHAnsi"/>
          <w:color w:val="auto"/>
        </w:rPr>
        <w:t xml:space="preserve"> (e.g., </w:t>
      </w:r>
      <w:proofErr w:type="spellStart"/>
      <w:r w:rsidR="005B4F81" w:rsidRPr="00FE264A">
        <w:rPr>
          <w:rFonts w:asciiTheme="minorHAnsi" w:hAnsiTheme="minorHAnsi" w:cstheme="minorHAnsi"/>
          <w:color w:val="auto"/>
        </w:rPr>
        <w:t>Gazyva</w:t>
      </w:r>
      <w:proofErr w:type="spellEnd"/>
      <w:r w:rsidR="00E77766">
        <w:rPr>
          <w:rFonts w:asciiTheme="minorHAnsi" w:hAnsiTheme="minorHAnsi" w:cstheme="minorHAnsi"/>
          <w:color w:val="auto"/>
        </w:rPr>
        <w:t>,</w:t>
      </w:r>
      <w:r w:rsidR="005B4F81" w:rsidRPr="00FE264A">
        <w:rPr>
          <w:rFonts w:asciiTheme="minorHAnsi" w:hAnsiTheme="minorHAnsi" w:cstheme="minorHAnsi"/>
          <w:color w:val="auto"/>
        </w:rPr>
        <w:t xml:space="preserve"> an approved </w:t>
      </w:r>
      <w:proofErr w:type="spellStart"/>
      <w:r w:rsidR="005B4F81" w:rsidRPr="00FE264A">
        <w:rPr>
          <w:rFonts w:asciiTheme="minorHAnsi" w:hAnsiTheme="minorHAnsi" w:cstheme="minorHAnsi"/>
          <w:color w:val="auto"/>
        </w:rPr>
        <w:t>afucosylated</w:t>
      </w:r>
      <w:proofErr w:type="spellEnd"/>
      <w:r w:rsidR="005B4F81" w:rsidRPr="00FE264A">
        <w:rPr>
          <w:rFonts w:asciiTheme="minorHAnsi" w:hAnsiTheme="minorHAnsi" w:cstheme="minorHAnsi"/>
          <w:color w:val="auto"/>
        </w:rPr>
        <w:t xml:space="preserve"> antibody</w:t>
      </w:r>
      <w:r w:rsidR="00E77766">
        <w:rPr>
          <w:rFonts w:asciiTheme="minorHAnsi" w:hAnsiTheme="minorHAnsi" w:cstheme="minorHAnsi"/>
          <w:color w:val="auto"/>
        </w:rPr>
        <w:t>)</w:t>
      </w:r>
      <w:r w:rsidR="005B4F81" w:rsidRPr="00FE264A">
        <w:rPr>
          <w:rFonts w:asciiTheme="minorHAnsi" w:hAnsiTheme="minorHAnsi" w:cstheme="minorHAnsi"/>
          <w:color w:val="auto"/>
        </w:rPr>
        <w:t xml:space="preserve"> showed better efficacy relative to </w:t>
      </w:r>
      <w:r w:rsidR="00E77766">
        <w:rPr>
          <w:rFonts w:asciiTheme="minorHAnsi" w:hAnsiTheme="minorHAnsi" w:cstheme="minorHAnsi"/>
          <w:color w:val="auto"/>
        </w:rPr>
        <w:t xml:space="preserve">rituximab (e.g., </w:t>
      </w:r>
      <w:r w:rsidR="005B4F81" w:rsidRPr="00FE264A">
        <w:rPr>
          <w:rFonts w:asciiTheme="minorHAnsi" w:hAnsiTheme="minorHAnsi" w:cstheme="minorHAnsi"/>
          <w:color w:val="auto"/>
        </w:rPr>
        <w:t>Rituxan</w:t>
      </w:r>
      <w:r w:rsidR="00E77766">
        <w:rPr>
          <w:rFonts w:asciiTheme="minorHAnsi" w:hAnsiTheme="minorHAnsi" w:cstheme="minorHAnsi"/>
          <w:color w:val="auto"/>
        </w:rPr>
        <w:t xml:space="preserve">, </w:t>
      </w:r>
      <w:r w:rsidR="005B4F81" w:rsidRPr="00FE264A">
        <w:rPr>
          <w:rFonts w:asciiTheme="minorHAnsi" w:hAnsiTheme="minorHAnsi" w:cstheme="minorHAnsi"/>
          <w:color w:val="auto"/>
        </w:rPr>
        <w:t xml:space="preserve">its </w:t>
      </w:r>
      <w:proofErr w:type="spellStart"/>
      <w:r w:rsidR="005B4F81" w:rsidRPr="00FE264A">
        <w:rPr>
          <w:rFonts w:asciiTheme="minorHAnsi" w:hAnsiTheme="minorHAnsi" w:cstheme="minorHAnsi"/>
          <w:color w:val="auto"/>
        </w:rPr>
        <w:t>fucosylated</w:t>
      </w:r>
      <w:proofErr w:type="spellEnd"/>
      <w:r w:rsidR="005B4F81" w:rsidRPr="00FE264A">
        <w:rPr>
          <w:rFonts w:asciiTheme="minorHAnsi" w:hAnsiTheme="minorHAnsi" w:cstheme="minorHAnsi"/>
          <w:color w:val="auto"/>
        </w:rPr>
        <w:t xml:space="preserve"> counterpart</w:t>
      </w:r>
      <w:r w:rsidR="00E77766">
        <w:rPr>
          <w:rFonts w:asciiTheme="minorHAnsi" w:hAnsiTheme="minorHAnsi" w:cstheme="minorHAnsi"/>
          <w:color w:val="auto"/>
        </w:rPr>
        <w:t>)</w:t>
      </w:r>
      <w:r w:rsidR="005B4F81" w:rsidRPr="00FE264A">
        <w:rPr>
          <w:rFonts w:asciiTheme="minorHAnsi" w:hAnsiTheme="minorHAnsi" w:cstheme="minorHAnsi"/>
          <w:color w:val="auto"/>
        </w:rPr>
        <w:t xml:space="preserve"> in </w:t>
      </w:r>
      <w:r w:rsidR="00C571D4" w:rsidRPr="00FE264A">
        <w:rPr>
          <w:rFonts w:asciiTheme="minorHAnsi" w:hAnsiTheme="minorHAnsi" w:cstheme="minorHAnsi"/>
          <w:color w:val="auto"/>
        </w:rPr>
        <w:t xml:space="preserve">patients diagnosed with </w:t>
      </w:r>
      <w:r w:rsidR="005B4F81" w:rsidRPr="00FE264A">
        <w:rPr>
          <w:rFonts w:asciiTheme="minorHAnsi" w:hAnsiTheme="minorHAnsi" w:cstheme="minorHAnsi"/>
          <w:color w:val="auto"/>
        </w:rPr>
        <w:t>chronic lymphocytic leukemia</w:t>
      </w:r>
      <w:r w:rsidR="00476E30" w:rsidRPr="00FE264A">
        <w:rPr>
          <w:rFonts w:asciiTheme="minorHAnsi" w:hAnsiTheme="minorHAnsi" w:cstheme="minorHAnsi"/>
          <w:color w:val="auto"/>
        </w:rPr>
        <w:t xml:space="preserve"> or follicular lymphoma</w:t>
      </w:r>
      <w:r w:rsidR="00DB5EC5" w:rsidRPr="00FE264A">
        <w:rPr>
          <w:rFonts w:asciiTheme="minorHAnsi" w:hAnsiTheme="minorHAnsi" w:cstheme="minorHAnsi"/>
          <w:color w:val="auto"/>
        </w:rPr>
        <w:fldChar w:fldCharType="begin"/>
      </w:r>
      <w:r w:rsidR="00D74987" w:rsidRPr="00FE264A">
        <w:rPr>
          <w:rFonts w:asciiTheme="minorHAnsi" w:hAnsiTheme="minorHAnsi" w:cstheme="minorHAnsi"/>
          <w:color w:val="auto"/>
        </w:rPr>
        <w:instrText xml:space="preserve"> ADDIN ZOTERO_ITEM CSL_CITATION {"citationID":"qwiI8u32","properties":{"formattedCitation":"\\super 14, 15\\nosupersub{}","plainCitation":"14, 15","noteIndex":0},"citationItems":[{"id":34,"uris":["http://zotero.org/users/local/zCsuKZ66/items/57LIB2SU"],"uri":["http://zotero.org/users/local/zCsuKZ66/items/57LIB2SU"],"itemData":{"id":34,"type":"article-journal","abstract":"7004  Background: Chemoimmunotherapy (CIT) is standard of care in young and physically fit patients (pts) with CLL. Development of CIT for older and less fit CLL pts is ongoing, but data from phase III trials are sparse. CLL11 is the largest trial to evaluate three treatments in previously untreated CLL pts with comorbidities: Clb alone, GA101 + Clb (GClb), R + Clb (RClb). The final analysis of CLL11 stage 1 efficacy and safety results is presented here. Methods: Treatment-naïve CLL pts with a Cumulative Illness Rating Scale (CIRS) total score &gt;6 and/or an estimated creatinine clearance (CrCl) &lt;70 mL/min were eligible. Pts received Clb alone (0.5 mg/kg po d1, d15 q28 days, 6 cycles), GClb (100 mg iv d1, 900 mg d2, 1000 mg d8, d15 of cycle 1, 1000 mg d1 cycles 2-6), or RClb (375 mg/m2 iv d1 cycle 1, 500 mg/m2 d1 cycles 2-6). Primary endpoint was investigator-assessed progression-free survival (PFS). Results: Median age, CIRS score, and CrCl at baseline were 73 years, 8, and 61.1 mL/min for stage 1a (Clb vs GClb, 356 pts) and 73 years, 8, and 62.1 mL/min for stage 1b (Clb vs RClb, 351 pts, triggered by a different event rate). Key efficacy and safety results are shown in the Table.Grade 3-4 infusion-related reactions with GClb occurred at first infusion only. Management required splitting the first dose over 2 days.  Conclusions:  CIT with GClb or RClb significantly prolongs PFS vs Clb alone. The results demonstrate that GClb and RClb are very active in CLL and superior treament options in this population. GClb vs RClb will be compared in stage 2 analysis with more follow-up available.  Clinical trial information: NCT01010061.  Total stage 1 N=589 Stage 1a Stage 1b   Clb N=118 GClb N=238 Clb N=118 RClb N=233    Median observation time, months 13.6 14.5 14.2 15.3   Overall response rate, % 30.2 75.5 30.0 65.9   Complete responses, % 0 22.2 0 8.3   Median PFS, months 10.9 23.0* 10.8 15.7   HR, CI, p 0.14, 0.09-0.21, &lt;.0001 0.32, 0.24-0.44, &lt;.0001   Grade 3-5 adverse events during treatment, % 41 67 41 46   Infusion-related reaction - 21 - 4   Neutropenia 15 34 15 25   Infections 11 6 11 8  * Still immature, &lt; 20% at risk at time of median.","container-title":"Journal of Clinical Oncology","DOI":"10.1200/jco.2013.31.15_suppl.7004","ISSN":"0732-183X","issue":"15_suppl","journalAbbreviation":"JCO","page":"7004-7004","source":"ascopubs.org (Atypon)","title":"Obinutuzumab (GA101) plus chlorambucil (Clb) or rituximab (R) plus Clb versus Clb alone in patients with chronic lymphocytic leukemia (CLL) and preexisting medical conditions (comorbidities): Final stage 1 results of the CLL11 (BO21004) phase III trial.","title-short":"Obinutuzumab (GA101) plus chlorambucil (Clb) or rituximab (R) plus Clb versus Clb alone in patients with chronic lymphocytic leukemia (CLL) and preexisting medical conditions (comorbidities)","volume":"31","author":[{"family":"Goede","given":"Valentin"},{"family":"Fischer","given":"Kirsten"},{"family":"Humphrey","given":"Kathryn"},{"family":"Asikanius","given":"Elina"},{"family":"Busch","given":"Raymonde"},{"family":"Engelke","given":"Anja"},{"family":"Wendtner","given":"Clemens M."},{"family":"Samoylova","given":"Olga"},{"family":"Chagorova","given":"Tatiana"},{"family":"Dilhuydy","given":"Marie-Sarah"},{"family":"De La Serna Torroba","given":"Javier"},{"family":"Illmer","given":"Thomas"},{"family":"Opat","given":"Stephen"},{"family":"Owen","given":"Carolyn"},{"family":"Kreuzer","given":"Karl A"},{"family":"Langerak","given":"Anton W"},{"family":"Ritgen","given":"Matthias"},{"family":"Stilgenbauer","given":"Stephan"},{"family":"Wenger","given":"Michael"},{"family":"Hallek","given":"Michael"}],"issued":{"date-parts":[["2013",5,20]]}},"label":"page"},{"id":36,"uris":["http://zotero.org/users/local/zCsuKZ66/items/DCB4GDKG"],"uri":["http://zotero.org/users/local/zCsuKZ66/items/DCB4GDKG"],"itemData":{"id":36,"type":"article-journal","abstract":"Purpose\nObinutuzumab (GA101), a novel glycoengineered type II anti-CD20 monoclonal antibody, demonstrated responses in single-arm studies of patients with relapsed/refractory non-Hodgkin lymphoma. This is the first prospective, randomized study comparing safety and efficacy of obinutuzumab with rituximab in relapsed indolent lymphoma. The primary end point of this study was the overall response rate (ORR) in patients with follicular lymphoma after induction and safety in patients with indolent lymphoma.\n\nPatients and Methods\nA total of 175 patients with relapsed CD20+ indolent lymphoma requiring therapy and with previous response to a rituximab-containing regimen were randomly assigned (1:1) to four once-per-week infusions of either obinutuzumab (1,000 mg) or rituximab (375 mg/m2). Patients without evidence of disease progression after induction therapy received obinutuzumab or rituximab maintenance therapy every 2 months for up to 2 years.\n\nResults\nAmong patients with follicular lymphoma (n = 149), ORR seemed higher for obinutuzumab than rituximab (44.6% v 33.3%; P = .08). This observation was also demonstrated by a blinded independent review panel that measured a higher ORR for obinutuzumab (44.6% v 26.7%; P = .01). However, this difference did not translate into an improvement in progression-free survival. No new safety signals were observed for obinutuzumab, and the incidence of adverse events was balanced between arms, with the exception of infusion-related reactions and cough, which were higher in the obinutuzumab arm.\n\nConclusion\nObinutuzumab demonstrated a higher ORR without appreciable differences in safety compared with rituximab. However, the clinical benefit of obinutuzumab in this setting remains unclear and should be evaluated within phase III trials.","container-title":"Journal of Clinical Oncology","DOI":"10.1200/JCO.2014.59.2139","ISSN":"0732-183X","issue":"30","journalAbbreviation":"J Clin Oncol","note":"PMID: 26282650\nPMCID: PMC5087315","page":"3467-3474","source":"PubMed Central","title":"Randomized Phase II Trial Comparing Obinutuzumab (GA101) With Rituximab in Patients With Relapsed CD20+ Indolent B-Cell Non-Hodgkin Lymphoma: Final Analysis of the GAUSS Study","title-short":"Randomized Phase II Trial Comparing Obinutuzumab (GA101) With Rituximab in Patients With Relapsed CD20+ Indolent B-Cell Non-Hodgkin Lymphoma","volume":"33","author":[{"family":"Sehn","given":"Laurie H."},{"family":"Goy","given":"Andre"},{"family":"Offner","given":"Fritz C."},{"family":"Martinelli","given":"Giovanni"},{"family":"Caballero","given":"M. Dolores"},{"family":"Gadeberg","given":"Ole"},{"family":"Baetz","given":"Tara"},{"family":"Zelenetz","given":"Andrew D."},{"family":"Gaidano","given":"Gianluca"},{"family":"Fayad","given":"Luis E."},{"family":"Buckstein","given":"Rena"},{"family":"Friedberg","given":"Jonathan W."},{"family":"Crump","given":"Michael"},{"family":"Jaksic","given":"Branimir"},{"family":"Zinzani","given":"Pier Luigi"},{"family":"Padmanabhan Iyer","given":"Swaminathan"},{"family":"Sahin","given":"Deniz"},{"family":"Chai","given":"Akiko"},{"family":"Fingerle-Rowson","given":"Günter"},{"family":"Press","given":"Oliver W."}],"issued":{"date-parts":[["2015",10,20]]}},"label":"page"}],"schema":"https://github.com/citation-style-language/schema/raw/master/csl-citation.json"} </w:instrText>
      </w:r>
      <w:r w:rsidR="00DB5EC5" w:rsidRPr="00FE264A">
        <w:rPr>
          <w:rFonts w:asciiTheme="minorHAnsi" w:hAnsiTheme="minorHAnsi" w:cstheme="minorHAnsi"/>
          <w:color w:val="auto"/>
        </w:rPr>
        <w:fldChar w:fldCharType="separate"/>
      </w:r>
      <w:r w:rsidR="00AB3A72" w:rsidRPr="00AB3A72">
        <w:rPr>
          <w:rFonts w:hAnsiTheme="minorHAnsi"/>
          <w:color w:val="auto"/>
          <w:vertAlign w:val="superscript"/>
        </w:rPr>
        <w:t>14,15</w:t>
      </w:r>
      <w:r w:rsidR="00DB5EC5" w:rsidRPr="00FE264A">
        <w:rPr>
          <w:rFonts w:asciiTheme="minorHAnsi" w:hAnsiTheme="minorHAnsi" w:cstheme="minorHAnsi"/>
          <w:color w:val="auto"/>
        </w:rPr>
        <w:fldChar w:fldCharType="end"/>
      </w:r>
      <w:r w:rsidR="005B4F81" w:rsidRPr="00FE264A">
        <w:rPr>
          <w:rFonts w:asciiTheme="minorHAnsi" w:hAnsiTheme="minorHAnsi" w:cstheme="minorHAnsi"/>
          <w:color w:val="auto"/>
        </w:rPr>
        <w:t xml:space="preserve">.  </w:t>
      </w:r>
    </w:p>
    <w:p w14:paraId="32D64E52" w14:textId="6117BE17" w:rsidR="005B4F81" w:rsidRPr="00FE264A" w:rsidRDefault="005B4F81" w:rsidP="00950671">
      <w:pPr>
        <w:jc w:val="left"/>
        <w:rPr>
          <w:rFonts w:asciiTheme="minorHAnsi" w:hAnsiTheme="minorHAnsi" w:cstheme="minorHAnsi"/>
          <w:color w:val="auto"/>
        </w:rPr>
      </w:pPr>
    </w:p>
    <w:p w14:paraId="66E46659" w14:textId="076D6BCE" w:rsidR="005B4F81" w:rsidRPr="00FE264A" w:rsidRDefault="00CE485F" w:rsidP="00950671">
      <w:pPr>
        <w:jc w:val="left"/>
        <w:rPr>
          <w:rFonts w:asciiTheme="minorHAnsi" w:hAnsiTheme="minorHAnsi" w:cstheme="minorHAnsi"/>
          <w:color w:val="auto"/>
        </w:rPr>
      </w:pPr>
      <w:r w:rsidRPr="00FE264A">
        <w:rPr>
          <w:rFonts w:asciiTheme="minorHAnsi" w:hAnsiTheme="minorHAnsi" w:cstheme="minorHAnsi"/>
          <w:color w:val="auto"/>
        </w:rPr>
        <w:t xml:space="preserve">Until recently, the mechanisms </w:t>
      </w:r>
      <w:r w:rsidR="00E77766">
        <w:rPr>
          <w:rFonts w:asciiTheme="minorHAnsi" w:hAnsiTheme="minorHAnsi" w:cstheme="minorHAnsi"/>
          <w:color w:val="auto"/>
        </w:rPr>
        <w:t>underlying</w:t>
      </w:r>
      <w:r w:rsidRPr="00FE264A">
        <w:rPr>
          <w:rFonts w:asciiTheme="minorHAnsi" w:hAnsiTheme="minorHAnsi" w:cstheme="minorHAnsi"/>
          <w:color w:val="auto"/>
        </w:rPr>
        <w:t xml:space="preserve"> increased ADCC </w:t>
      </w:r>
      <w:r w:rsidR="00E77766">
        <w:rPr>
          <w:rFonts w:asciiTheme="minorHAnsi" w:hAnsiTheme="minorHAnsi" w:cstheme="minorHAnsi"/>
          <w:color w:val="auto"/>
        </w:rPr>
        <w:t>via</w:t>
      </w:r>
      <w:r w:rsidRPr="00FE264A">
        <w:rPr>
          <w:rFonts w:asciiTheme="minorHAnsi" w:hAnsiTheme="minorHAnsi" w:cstheme="minorHAnsi"/>
          <w:color w:val="auto"/>
        </w:rPr>
        <w:t xml:space="preserve"> </w:t>
      </w:r>
      <w:proofErr w:type="spellStart"/>
      <w:r w:rsidRPr="00FE264A">
        <w:rPr>
          <w:rFonts w:asciiTheme="minorHAnsi" w:hAnsiTheme="minorHAnsi" w:cstheme="minorHAnsi"/>
          <w:color w:val="auto"/>
        </w:rPr>
        <w:t>afucosylated</w:t>
      </w:r>
      <w:proofErr w:type="spellEnd"/>
      <w:r w:rsidRPr="00FE264A">
        <w:rPr>
          <w:rFonts w:asciiTheme="minorHAnsi" w:hAnsiTheme="minorHAnsi" w:cstheme="minorHAnsi"/>
          <w:color w:val="auto"/>
        </w:rPr>
        <w:t xml:space="preserve"> antibodies </w:t>
      </w:r>
      <w:r w:rsidR="00E77766">
        <w:rPr>
          <w:rFonts w:asciiTheme="minorHAnsi" w:hAnsiTheme="minorHAnsi" w:cstheme="minorHAnsi"/>
          <w:color w:val="auto"/>
        </w:rPr>
        <w:t>were</w:t>
      </w:r>
      <w:r w:rsidRPr="00FE264A">
        <w:rPr>
          <w:rFonts w:asciiTheme="minorHAnsi" w:hAnsiTheme="minorHAnsi" w:cstheme="minorHAnsi"/>
          <w:color w:val="auto"/>
        </w:rPr>
        <w:t xml:space="preserve"> unknown. </w:t>
      </w:r>
      <w:r w:rsidR="00E77766">
        <w:rPr>
          <w:rFonts w:asciiTheme="minorHAnsi" w:hAnsiTheme="minorHAnsi" w:cstheme="minorHAnsi"/>
          <w:color w:val="auto"/>
        </w:rPr>
        <w:t>Combined</w:t>
      </w:r>
      <w:r w:rsidRPr="00FE264A">
        <w:rPr>
          <w:rFonts w:asciiTheme="minorHAnsi" w:hAnsiTheme="minorHAnsi" w:cstheme="minorHAnsi"/>
          <w:color w:val="auto"/>
        </w:rPr>
        <w:t xml:space="preserve"> with the fact that there are numerous research programs developing therapeutic antibodies to utilize </w:t>
      </w:r>
      <w:r w:rsidR="00F526CD" w:rsidRPr="00FE264A">
        <w:rPr>
          <w:rFonts w:asciiTheme="minorHAnsi" w:hAnsiTheme="minorHAnsi" w:cstheme="minorHAnsi"/>
          <w:color w:val="auto"/>
        </w:rPr>
        <w:t>Fc</w:t>
      </w:r>
      <w:r w:rsidR="00F526CD" w:rsidRPr="00FE264A">
        <w:rPr>
          <w:rFonts w:asciiTheme="minorHAnsi" w:hAnsiTheme="minorHAnsi" w:cstheme="minorHAnsi"/>
          <w:color w:val="auto"/>
        </w:rPr>
        <w:sym w:font="Symbol" w:char="F067"/>
      </w:r>
      <w:proofErr w:type="spellStart"/>
      <w:r w:rsidR="00F526CD" w:rsidRPr="00FE264A">
        <w:rPr>
          <w:rFonts w:asciiTheme="minorHAnsi" w:hAnsiTheme="minorHAnsi" w:cstheme="minorHAnsi"/>
          <w:color w:val="auto"/>
        </w:rPr>
        <w:t>RIIIa</w:t>
      </w:r>
      <w:proofErr w:type="spellEnd"/>
      <w:r w:rsidR="00274143" w:rsidRPr="00FE264A">
        <w:rPr>
          <w:rFonts w:asciiTheme="minorHAnsi" w:hAnsiTheme="minorHAnsi" w:cstheme="minorHAnsi"/>
          <w:color w:val="auto"/>
        </w:rPr>
        <w:t>-driven</w:t>
      </w:r>
      <w:r w:rsidRPr="00FE264A">
        <w:rPr>
          <w:rFonts w:asciiTheme="minorHAnsi" w:hAnsiTheme="minorHAnsi" w:cstheme="minorHAnsi"/>
          <w:color w:val="auto"/>
        </w:rPr>
        <w:t xml:space="preserve"> mechanism</w:t>
      </w:r>
      <w:r w:rsidR="00274143" w:rsidRPr="00FE264A">
        <w:rPr>
          <w:rFonts w:asciiTheme="minorHAnsi" w:hAnsiTheme="minorHAnsi" w:cstheme="minorHAnsi"/>
          <w:color w:val="auto"/>
        </w:rPr>
        <w:t>s</w:t>
      </w:r>
      <w:r w:rsidRPr="00FE264A">
        <w:rPr>
          <w:rFonts w:asciiTheme="minorHAnsi" w:hAnsiTheme="minorHAnsi" w:cstheme="minorHAnsi"/>
          <w:color w:val="auto"/>
        </w:rPr>
        <w:t xml:space="preserve"> to target cancer cells, it </w:t>
      </w:r>
      <w:r w:rsidR="00A23D2D" w:rsidRPr="00FE264A">
        <w:rPr>
          <w:rFonts w:asciiTheme="minorHAnsi" w:hAnsiTheme="minorHAnsi" w:cstheme="minorHAnsi"/>
          <w:color w:val="auto"/>
        </w:rPr>
        <w:t>is</w:t>
      </w:r>
      <w:r w:rsidRPr="00FE264A">
        <w:rPr>
          <w:rFonts w:asciiTheme="minorHAnsi" w:hAnsiTheme="minorHAnsi" w:cstheme="minorHAnsi"/>
          <w:color w:val="auto"/>
        </w:rPr>
        <w:t xml:space="preserve"> imperative to </w:t>
      </w:r>
      <w:r w:rsidR="00E77766">
        <w:rPr>
          <w:rFonts w:asciiTheme="minorHAnsi" w:hAnsiTheme="minorHAnsi" w:cstheme="minorHAnsi"/>
          <w:color w:val="auto"/>
        </w:rPr>
        <w:t>develop</w:t>
      </w:r>
      <w:r w:rsidR="00E77766" w:rsidRPr="00FE264A">
        <w:rPr>
          <w:rFonts w:asciiTheme="minorHAnsi" w:hAnsiTheme="minorHAnsi" w:cstheme="minorHAnsi"/>
          <w:color w:val="auto"/>
        </w:rPr>
        <w:t xml:space="preserve"> </w:t>
      </w:r>
      <w:r w:rsidRPr="00FE264A">
        <w:rPr>
          <w:rFonts w:asciiTheme="minorHAnsi" w:hAnsiTheme="minorHAnsi" w:cstheme="minorHAnsi"/>
          <w:color w:val="auto"/>
        </w:rPr>
        <w:t>in vitro assay</w:t>
      </w:r>
      <w:r w:rsidR="00274143" w:rsidRPr="00FE264A">
        <w:rPr>
          <w:rFonts w:asciiTheme="minorHAnsi" w:hAnsiTheme="minorHAnsi" w:cstheme="minorHAnsi"/>
          <w:color w:val="auto"/>
        </w:rPr>
        <w:t>s</w:t>
      </w:r>
      <w:r w:rsidRPr="00FE264A">
        <w:rPr>
          <w:rFonts w:asciiTheme="minorHAnsi" w:hAnsiTheme="minorHAnsi" w:cstheme="minorHAnsi"/>
          <w:color w:val="auto"/>
        </w:rPr>
        <w:t xml:space="preserve"> </w:t>
      </w:r>
      <w:r w:rsidR="00274143" w:rsidRPr="00FE264A">
        <w:rPr>
          <w:rFonts w:asciiTheme="minorHAnsi" w:hAnsiTheme="minorHAnsi" w:cstheme="minorHAnsi"/>
          <w:color w:val="auto"/>
        </w:rPr>
        <w:t>that</w:t>
      </w:r>
      <w:r w:rsidRPr="00FE264A">
        <w:rPr>
          <w:rFonts w:asciiTheme="minorHAnsi" w:hAnsiTheme="minorHAnsi" w:cstheme="minorHAnsi"/>
          <w:color w:val="auto"/>
        </w:rPr>
        <w:t xml:space="preserve"> </w:t>
      </w:r>
      <w:r w:rsidR="00274143" w:rsidRPr="00FE264A">
        <w:rPr>
          <w:rFonts w:asciiTheme="minorHAnsi" w:hAnsiTheme="minorHAnsi" w:cstheme="minorHAnsi"/>
          <w:color w:val="auto"/>
        </w:rPr>
        <w:t>examine</w:t>
      </w:r>
      <w:r w:rsidRPr="00FE264A">
        <w:rPr>
          <w:rFonts w:asciiTheme="minorHAnsi" w:hAnsiTheme="minorHAnsi" w:cstheme="minorHAnsi"/>
          <w:color w:val="auto"/>
        </w:rPr>
        <w:t xml:space="preserve"> the molecular and cellular aspects </w:t>
      </w:r>
      <w:r w:rsidR="00274143" w:rsidRPr="00FE264A">
        <w:rPr>
          <w:rFonts w:asciiTheme="minorHAnsi" w:hAnsiTheme="minorHAnsi" w:cstheme="minorHAnsi"/>
          <w:color w:val="auto"/>
        </w:rPr>
        <w:t>promoted by these antibodies</w:t>
      </w:r>
      <w:r w:rsidRPr="00FE264A">
        <w:rPr>
          <w:rFonts w:asciiTheme="minorHAnsi" w:hAnsiTheme="minorHAnsi" w:cstheme="minorHAnsi"/>
          <w:color w:val="auto"/>
        </w:rPr>
        <w:t>. This provides fundamental understanding of the mechanism</w:t>
      </w:r>
      <w:r w:rsidR="001406F7">
        <w:rPr>
          <w:rFonts w:asciiTheme="minorHAnsi" w:hAnsiTheme="minorHAnsi" w:cstheme="minorHAnsi"/>
          <w:color w:val="auto"/>
        </w:rPr>
        <w:t>s</w:t>
      </w:r>
      <w:r w:rsidRPr="00FE264A">
        <w:rPr>
          <w:rFonts w:asciiTheme="minorHAnsi" w:hAnsiTheme="minorHAnsi" w:cstheme="minorHAnsi"/>
          <w:color w:val="auto"/>
        </w:rPr>
        <w:t xml:space="preserve"> of action as </w:t>
      </w:r>
      <w:r w:rsidRPr="00FE264A">
        <w:rPr>
          <w:rFonts w:asciiTheme="minorHAnsi" w:hAnsiTheme="minorHAnsi" w:cstheme="minorHAnsi"/>
          <w:color w:val="auto"/>
        </w:rPr>
        <w:lastRenderedPageBreak/>
        <w:t xml:space="preserve">well as </w:t>
      </w:r>
      <w:r w:rsidR="00A23D2D" w:rsidRPr="00FE264A">
        <w:rPr>
          <w:rFonts w:asciiTheme="minorHAnsi" w:hAnsiTheme="minorHAnsi" w:cstheme="minorHAnsi"/>
          <w:color w:val="auto"/>
        </w:rPr>
        <w:t>the potential to discover biomarkers.</w:t>
      </w:r>
      <w:r w:rsidRPr="00FE264A">
        <w:rPr>
          <w:rFonts w:asciiTheme="minorHAnsi" w:hAnsiTheme="minorHAnsi" w:cstheme="minorHAnsi"/>
          <w:color w:val="auto"/>
        </w:rPr>
        <w:t xml:space="preserve"> </w:t>
      </w:r>
      <w:r w:rsidR="00274143" w:rsidRPr="00FE264A">
        <w:rPr>
          <w:rFonts w:asciiTheme="minorHAnsi" w:hAnsiTheme="minorHAnsi" w:cstheme="minorHAnsi"/>
          <w:color w:val="auto"/>
        </w:rPr>
        <w:t>As such</w:t>
      </w:r>
      <w:r w:rsidR="00A23D2D" w:rsidRPr="00FE264A">
        <w:rPr>
          <w:rFonts w:asciiTheme="minorHAnsi" w:hAnsiTheme="minorHAnsi" w:cstheme="minorHAnsi"/>
          <w:color w:val="auto"/>
        </w:rPr>
        <w:t xml:space="preserve">, an </w:t>
      </w:r>
      <w:r w:rsidR="00C571D4" w:rsidRPr="00FE264A">
        <w:rPr>
          <w:rFonts w:asciiTheme="minorHAnsi" w:hAnsiTheme="minorHAnsi" w:cstheme="minorHAnsi"/>
          <w:color w:val="auto"/>
        </w:rPr>
        <w:t xml:space="preserve">artificial activation </w:t>
      </w:r>
      <w:r w:rsidR="00A23D2D" w:rsidRPr="00FE264A">
        <w:rPr>
          <w:rFonts w:asciiTheme="minorHAnsi" w:hAnsiTheme="minorHAnsi" w:cstheme="minorHAnsi"/>
          <w:color w:val="auto"/>
        </w:rPr>
        <w:t xml:space="preserve">assay </w:t>
      </w:r>
      <w:r w:rsidR="00A14157" w:rsidRPr="00FE264A">
        <w:rPr>
          <w:rFonts w:asciiTheme="minorHAnsi" w:hAnsiTheme="minorHAnsi" w:cstheme="minorHAnsi"/>
          <w:color w:val="auto"/>
        </w:rPr>
        <w:t xml:space="preserve">was developed </w:t>
      </w:r>
      <w:r w:rsidR="00A23D2D" w:rsidRPr="00FE264A">
        <w:rPr>
          <w:rFonts w:asciiTheme="minorHAnsi" w:hAnsiTheme="minorHAnsi" w:cstheme="minorHAnsi"/>
          <w:color w:val="auto"/>
        </w:rPr>
        <w:t xml:space="preserve">to study </w:t>
      </w:r>
      <w:r w:rsidR="002C08E6" w:rsidRPr="00FE264A">
        <w:rPr>
          <w:rFonts w:asciiTheme="minorHAnsi" w:hAnsiTheme="minorHAnsi" w:cstheme="minorHAnsi"/>
          <w:color w:val="auto"/>
        </w:rPr>
        <w:t>antibody</w:t>
      </w:r>
      <w:r w:rsidR="00753495" w:rsidRPr="00FE264A">
        <w:rPr>
          <w:rFonts w:asciiTheme="minorHAnsi" w:hAnsiTheme="minorHAnsi" w:cstheme="minorHAnsi"/>
          <w:color w:val="auto"/>
        </w:rPr>
        <w:t>-</w:t>
      </w:r>
      <w:r w:rsidR="002C08E6" w:rsidRPr="00FE264A">
        <w:rPr>
          <w:rFonts w:asciiTheme="minorHAnsi" w:hAnsiTheme="minorHAnsi" w:cstheme="minorHAnsi"/>
          <w:color w:val="auto"/>
        </w:rPr>
        <w:t xml:space="preserve">dependent </w:t>
      </w:r>
      <w:r w:rsidR="00F526CD" w:rsidRPr="00FE264A">
        <w:rPr>
          <w:rFonts w:asciiTheme="minorHAnsi" w:hAnsiTheme="minorHAnsi" w:cstheme="minorHAnsi"/>
          <w:color w:val="auto"/>
        </w:rPr>
        <w:t>Fc</w:t>
      </w:r>
      <w:r w:rsidR="00F526CD" w:rsidRPr="00FE264A">
        <w:rPr>
          <w:rFonts w:asciiTheme="minorHAnsi" w:hAnsiTheme="minorHAnsi" w:cstheme="minorHAnsi"/>
          <w:color w:val="auto"/>
        </w:rPr>
        <w:sym w:font="Symbol" w:char="F067"/>
      </w:r>
      <w:proofErr w:type="spellStart"/>
      <w:r w:rsidR="00F526CD" w:rsidRPr="00FE264A">
        <w:rPr>
          <w:rFonts w:asciiTheme="minorHAnsi" w:hAnsiTheme="minorHAnsi" w:cstheme="minorHAnsi"/>
          <w:color w:val="auto"/>
        </w:rPr>
        <w:t>RIIIa</w:t>
      </w:r>
      <w:proofErr w:type="spellEnd"/>
      <w:r w:rsidR="00274143" w:rsidRPr="00FE264A">
        <w:rPr>
          <w:rFonts w:asciiTheme="minorHAnsi" w:hAnsiTheme="minorHAnsi" w:cstheme="minorHAnsi"/>
          <w:color w:val="auto"/>
        </w:rPr>
        <w:t>-</w:t>
      </w:r>
      <w:r w:rsidR="00A23D2D" w:rsidRPr="00FE264A">
        <w:rPr>
          <w:rFonts w:asciiTheme="minorHAnsi" w:hAnsiTheme="minorHAnsi" w:cstheme="minorHAnsi"/>
          <w:color w:val="auto"/>
        </w:rPr>
        <w:t>mediated function</w:t>
      </w:r>
      <w:r w:rsidR="00274143" w:rsidRPr="00FE264A">
        <w:rPr>
          <w:rFonts w:asciiTheme="minorHAnsi" w:hAnsiTheme="minorHAnsi" w:cstheme="minorHAnsi"/>
          <w:color w:val="auto"/>
        </w:rPr>
        <w:t>s</w:t>
      </w:r>
      <w:r w:rsidR="002C08E6" w:rsidRPr="00FE264A">
        <w:rPr>
          <w:rFonts w:asciiTheme="minorHAnsi" w:hAnsiTheme="minorHAnsi" w:cstheme="minorHAnsi"/>
          <w:color w:val="auto"/>
        </w:rPr>
        <w:t xml:space="preserve"> in addition to</w:t>
      </w:r>
      <w:r w:rsidR="00A23D2D" w:rsidRPr="00FE264A">
        <w:rPr>
          <w:rFonts w:asciiTheme="minorHAnsi" w:hAnsiTheme="minorHAnsi" w:cstheme="minorHAnsi"/>
          <w:color w:val="auto"/>
        </w:rPr>
        <w:t xml:space="preserve"> signaling and cellular</w:t>
      </w:r>
      <w:r w:rsidR="003F7973" w:rsidRPr="00FE264A">
        <w:rPr>
          <w:rFonts w:asciiTheme="minorHAnsi" w:hAnsiTheme="minorHAnsi" w:cstheme="minorHAnsi"/>
          <w:color w:val="auto"/>
        </w:rPr>
        <w:t xml:space="preserve"> characteristics</w:t>
      </w:r>
      <w:r w:rsidR="00DB5EC5" w:rsidRPr="00FE264A">
        <w:rPr>
          <w:rFonts w:asciiTheme="minorHAnsi" w:hAnsiTheme="minorHAnsi" w:cstheme="minorHAnsi"/>
          <w:color w:val="auto"/>
        </w:rPr>
        <w:fldChar w:fldCharType="begin"/>
      </w:r>
      <w:r w:rsidR="00DB5EC5" w:rsidRPr="00FE264A">
        <w:rPr>
          <w:rFonts w:asciiTheme="minorHAnsi" w:hAnsiTheme="minorHAnsi" w:cstheme="minorHAnsi"/>
          <w:color w:val="auto"/>
        </w:rPr>
        <w:instrText xml:space="preserve"> ADDIN ZOTERO_ITEM CSL_CITATION {"citationID":"thibDbIJ","properties":{"formattedCitation":"\\super 8\\nosupersub{}","plainCitation":"8","noteIndex":0},"citationItems":[{"id":3,"uris":["http://zotero.org/users/local/zCsuKZ66/items/24MLK4X6"],"uri":["http://zotero.org/users/local/zCsuKZ66/items/24MLK4X6"],"itemData":{"id":3,"type":"article-journal","abstract":"Antibody-dependent cellular cytotoxicity (ADCC) is a key mechanism by which therapeutic antibodies mediate their antitumor effects. The absence of fucose on the heavy chain of the antibody increases the affinity between the antibody and FcγRIIIa, which results in increased in vitro and in vivo ADCC compared with the fucosylated form. However, the cellular and molecular mechanisms responsible for increased ADCC are unknown. Through a series of biochemical and cellular studies, we find that human natural killer (NK) cells stimulated with afucosylated antibody exhibit enhanced activation of proximal FcγRIIIa signaling and downstream pathways, as well as enhanced cytoskeletal rearrangement and degranulation, relative to stimulation with fucosylated antibody. Furthermore, analysis of the interaction between human NK cells and targets using a high-throughput microscope-based antibody-dependent cytotoxicity assay shows that afucosylated antibodies increase the number of NK cells capable of killing multiple targets and the rate with which targets are killed. We conclude that the increase in affinity between afucosylated antibodies and FcγRIIIa enhances activation of signaling molecules, promoting cytoskeletal rearrangement and degranulation, which, in turn, potentiates the cytotoxic characteristics of NK cells to increase efficiency of ADCC. Cancer Immunol Res; 3(2); 173–83. ©2014 AACR.","container-title":"Cancer Immunology Research","DOI":"10.1158/2326-6066.CIR-14-0125","ISSN":"2326-6066, 2326-6074","issue":"2","journalAbbreviation":"Cancer Immunol Res","language":"en","note":"PMID: 25387893","page":"173-183","source":"cancerimmunolres.aacrjournals.org","title":"Afucosylated Antibodies Increase Activation of FcγRIIIa-Dependent Signaling Components to Intensify Processes Promoting ADCC","volume":"3","author":[{"family":"Liu","given":"Scot D."},{"family":"Chalouni","given":"Cecile"},{"family":"Young","given":"Judy C."},{"family":"Junttila","given":"Teemu T."},{"family":"Sliwkowski","given":"Mark X."},{"family":"Lowe","given":"John B."}],"issued":{"date-parts":[["2015",2,1]]}}}],"schema":"https://github.com/citation-style-language/schema/raw/master/csl-citation.json"} </w:instrText>
      </w:r>
      <w:r w:rsidR="00DB5EC5" w:rsidRPr="00FE264A">
        <w:rPr>
          <w:rFonts w:asciiTheme="minorHAnsi" w:hAnsiTheme="minorHAnsi" w:cstheme="minorHAnsi"/>
          <w:color w:val="auto"/>
        </w:rPr>
        <w:fldChar w:fldCharType="separate"/>
      </w:r>
      <w:r w:rsidR="00DB5EC5" w:rsidRPr="00FE264A">
        <w:rPr>
          <w:rFonts w:asciiTheme="minorHAnsi" w:hAnsiTheme="minorHAnsi" w:cstheme="minorHAnsi"/>
          <w:color w:val="auto"/>
          <w:vertAlign w:val="superscript"/>
        </w:rPr>
        <w:t>8</w:t>
      </w:r>
      <w:r w:rsidR="00DB5EC5" w:rsidRPr="00FE264A">
        <w:rPr>
          <w:rFonts w:asciiTheme="minorHAnsi" w:hAnsiTheme="minorHAnsi" w:cstheme="minorHAnsi"/>
          <w:color w:val="auto"/>
        </w:rPr>
        <w:fldChar w:fldCharType="end"/>
      </w:r>
      <w:r w:rsidR="00A23D2D" w:rsidRPr="00FE264A">
        <w:rPr>
          <w:rFonts w:asciiTheme="minorHAnsi" w:hAnsiTheme="minorHAnsi" w:cstheme="minorHAnsi"/>
          <w:color w:val="auto"/>
        </w:rPr>
        <w:t>.</w:t>
      </w:r>
      <w:r w:rsidR="002B63E6" w:rsidRPr="00FE264A">
        <w:rPr>
          <w:rFonts w:asciiTheme="minorHAnsi" w:hAnsiTheme="minorHAnsi" w:cstheme="minorHAnsi"/>
          <w:color w:val="auto"/>
        </w:rPr>
        <w:t xml:space="preserve"> </w:t>
      </w:r>
      <w:r w:rsidR="00A23D2D" w:rsidRPr="00FE264A">
        <w:rPr>
          <w:rFonts w:asciiTheme="minorHAnsi" w:hAnsiTheme="minorHAnsi" w:cstheme="minorHAnsi"/>
          <w:color w:val="auto"/>
        </w:rPr>
        <w:t>Through these studies, the mechanism</w:t>
      </w:r>
      <w:r w:rsidR="001406F7">
        <w:rPr>
          <w:rFonts w:asciiTheme="minorHAnsi" w:hAnsiTheme="minorHAnsi" w:cstheme="minorHAnsi"/>
          <w:color w:val="auto"/>
        </w:rPr>
        <w:t>s</w:t>
      </w:r>
      <w:r w:rsidR="00A23D2D" w:rsidRPr="00FE264A">
        <w:rPr>
          <w:rFonts w:asciiTheme="minorHAnsi" w:hAnsiTheme="minorHAnsi" w:cstheme="minorHAnsi"/>
          <w:color w:val="auto"/>
        </w:rPr>
        <w:t xml:space="preserve"> </w:t>
      </w:r>
      <w:r w:rsidR="001406F7">
        <w:rPr>
          <w:rFonts w:asciiTheme="minorHAnsi" w:hAnsiTheme="minorHAnsi" w:cstheme="minorHAnsi"/>
          <w:color w:val="auto"/>
        </w:rPr>
        <w:t>underlying</w:t>
      </w:r>
      <w:r w:rsidR="00A23D2D" w:rsidRPr="00FE264A">
        <w:rPr>
          <w:rFonts w:asciiTheme="minorHAnsi" w:hAnsiTheme="minorHAnsi" w:cstheme="minorHAnsi"/>
          <w:color w:val="auto"/>
        </w:rPr>
        <w:t xml:space="preserve"> increased efficacy of </w:t>
      </w:r>
      <w:proofErr w:type="spellStart"/>
      <w:r w:rsidR="00A23D2D" w:rsidRPr="00FE264A">
        <w:rPr>
          <w:rFonts w:asciiTheme="minorHAnsi" w:hAnsiTheme="minorHAnsi" w:cstheme="minorHAnsi"/>
          <w:color w:val="auto"/>
        </w:rPr>
        <w:t>afucosylated</w:t>
      </w:r>
      <w:proofErr w:type="spellEnd"/>
      <w:r w:rsidR="00A23D2D" w:rsidRPr="00FE264A">
        <w:rPr>
          <w:rFonts w:asciiTheme="minorHAnsi" w:hAnsiTheme="minorHAnsi" w:cstheme="minorHAnsi"/>
          <w:color w:val="auto"/>
        </w:rPr>
        <w:t xml:space="preserve"> antibodies </w:t>
      </w:r>
      <w:r w:rsidR="001406F7">
        <w:rPr>
          <w:rFonts w:asciiTheme="minorHAnsi" w:hAnsiTheme="minorHAnsi" w:cstheme="minorHAnsi"/>
          <w:color w:val="auto"/>
        </w:rPr>
        <w:t>have been</w:t>
      </w:r>
      <w:r w:rsidR="00A23D2D" w:rsidRPr="00FE264A">
        <w:rPr>
          <w:rFonts w:asciiTheme="minorHAnsi" w:hAnsiTheme="minorHAnsi" w:cstheme="minorHAnsi"/>
          <w:color w:val="auto"/>
        </w:rPr>
        <w:t xml:space="preserve"> elucidated</w:t>
      </w:r>
      <w:r w:rsidR="001406F7">
        <w:rPr>
          <w:rFonts w:asciiTheme="minorHAnsi" w:hAnsiTheme="minorHAnsi" w:cstheme="minorHAnsi"/>
          <w:color w:val="auto"/>
        </w:rPr>
        <w:t>,</w:t>
      </w:r>
      <w:r w:rsidR="00A23D2D" w:rsidRPr="00FE264A">
        <w:rPr>
          <w:rFonts w:asciiTheme="minorHAnsi" w:hAnsiTheme="minorHAnsi" w:cstheme="minorHAnsi"/>
          <w:color w:val="auto"/>
        </w:rPr>
        <w:t xml:space="preserve"> </w:t>
      </w:r>
      <w:r w:rsidR="001406F7">
        <w:rPr>
          <w:rFonts w:asciiTheme="minorHAnsi" w:hAnsiTheme="minorHAnsi" w:cstheme="minorHAnsi"/>
          <w:color w:val="auto"/>
        </w:rPr>
        <w:t>in which</w:t>
      </w:r>
      <w:r w:rsidR="00A23D2D" w:rsidRPr="00FE264A">
        <w:rPr>
          <w:rFonts w:asciiTheme="minorHAnsi" w:hAnsiTheme="minorHAnsi" w:cstheme="minorHAnsi"/>
          <w:color w:val="auto"/>
        </w:rPr>
        <w:t xml:space="preserve"> </w:t>
      </w:r>
      <w:r w:rsidRPr="00FE264A">
        <w:rPr>
          <w:rFonts w:asciiTheme="minorHAnsi" w:hAnsiTheme="minorHAnsi" w:cstheme="minorHAnsi"/>
          <w:color w:val="auto"/>
        </w:rPr>
        <w:t>enhanc</w:t>
      </w:r>
      <w:r w:rsidR="00A23D2D" w:rsidRPr="00FE264A">
        <w:rPr>
          <w:rFonts w:asciiTheme="minorHAnsi" w:hAnsiTheme="minorHAnsi" w:cstheme="minorHAnsi"/>
          <w:color w:val="auto"/>
        </w:rPr>
        <w:t>ed binding</w:t>
      </w:r>
      <w:r w:rsidRPr="00FE264A">
        <w:rPr>
          <w:rFonts w:asciiTheme="minorHAnsi" w:hAnsiTheme="minorHAnsi" w:cstheme="minorHAnsi"/>
          <w:color w:val="auto"/>
        </w:rPr>
        <w:t xml:space="preserve"> affinit</w:t>
      </w:r>
      <w:r w:rsidR="00A23D2D" w:rsidRPr="00FE264A">
        <w:rPr>
          <w:rFonts w:asciiTheme="minorHAnsi" w:hAnsiTheme="minorHAnsi" w:cstheme="minorHAnsi"/>
          <w:color w:val="auto"/>
        </w:rPr>
        <w:t xml:space="preserve">y increases </w:t>
      </w:r>
      <w:r w:rsidRPr="00FE264A">
        <w:rPr>
          <w:rFonts w:asciiTheme="minorHAnsi" w:hAnsiTheme="minorHAnsi" w:cstheme="minorHAnsi"/>
          <w:color w:val="auto"/>
        </w:rPr>
        <w:t xml:space="preserve">signaling </w:t>
      </w:r>
      <w:r w:rsidR="00A23D2D" w:rsidRPr="00FE264A">
        <w:rPr>
          <w:rFonts w:asciiTheme="minorHAnsi" w:hAnsiTheme="minorHAnsi" w:cstheme="minorHAnsi"/>
          <w:color w:val="auto"/>
        </w:rPr>
        <w:t xml:space="preserve">to promote </w:t>
      </w:r>
      <w:r w:rsidRPr="00FE264A">
        <w:rPr>
          <w:rFonts w:asciiTheme="minorHAnsi" w:hAnsiTheme="minorHAnsi" w:cstheme="minorHAnsi"/>
          <w:color w:val="auto"/>
        </w:rPr>
        <w:t>cellular properties and cytotoxic characteristics</w:t>
      </w:r>
      <w:r w:rsidR="00DB5EC5" w:rsidRPr="00FE264A">
        <w:rPr>
          <w:rFonts w:asciiTheme="minorHAnsi" w:hAnsiTheme="minorHAnsi" w:cstheme="minorHAnsi"/>
          <w:color w:val="auto"/>
        </w:rPr>
        <w:fldChar w:fldCharType="begin"/>
      </w:r>
      <w:r w:rsidR="00DB5EC5" w:rsidRPr="00FE264A">
        <w:rPr>
          <w:rFonts w:asciiTheme="minorHAnsi" w:hAnsiTheme="minorHAnsi" w:cstheme="minorHAnsi"/>
          <w:color w:val="auto"/>
        </w:rPr>
        <w:instrText xml:space="preserve"> ADDIN ZOTERO_ITEM CSL_CITATION {"citationID":"kJAtkjm8","properties":{"formattedCitation":"\\super 8\\nosupersub{}","plainCitation":"8","noteIndex":0},"citationItems":[{"id":3,"uris":["http://zotero.org/users/local/zCsuKZ66/items/24MLK4X6"],"uri":["http://zotero.org/users/local/zCsuKZ66/items/24MLK4X6"],"itemData":{"id":3,"type":"article-journal","abstract":"Antibody-dependent cellular cytotoxicity (ADCC) is a key mechanism by which therapeutic antibodies mediate their antitumor effects. The absence of fucose on the heavy chain of the antibody increases the affinity between the antibody and FcγRIIIa, which results in increased in vitro and in vivo ADCC compared with the fucosylated form. However, the cellular and molecular mechanisms responsible for increased ADCC are unknown. Through a series of biochemical and cellular studies, we find that human natural killer (NK) cells stimulated with afucosylated antibody exhibit enhanced activation of proximal FcγRIIIa signaling and downstream pathways, as well as enhanced cytoskeletal rearrangement and degranulation, relative to stimulation with fucosylated antibody. Furthermore, analysis of the interaction between human NK cells and targets using a high-throughput microscope-based antibody-dependent cytotoxicity assay shows that afucosylated antibodies increase the number of NK cells capable of killing multiple targets and the rate with which targets are killed. We conclude that the increase in affinity between afucosylated antibodies and FcγRIIIa enhances activation of signaling molecules, promoting cytoskeletal rearrangement and degranulation, which, in turn, potentiates the cytotoxic characteristics of NK cells to increase efficiency of ADCC. Cancer Immunol Res; 3(2); 173–83. ©2014 AACR.","container-title":"Cancer Immunology Research","DOI":"10.1158/2326-6066.CIR-14-0125","ISSN":"2326-6066, 2326-6074","issue":"2","journalAbbreviation":"Cancer Immunol Res","language":"en","note":"PMID: 25387893","page":"173-183","source":"cancerimmunolres.aacrjournals.org","title":"Afucosylated Antibodies Increase Activation of FcγRIIIa-Dependent Signaling Components to Intensify Processes Promoting ADCC","volume":"3","author":[{"family":"Liu","given":"Scot D."},{"family":"Chalouni","given":"Cecile"},{"family":"Young","given":"Judy C."},{"family":"Junttila","given":"Teemu T."},{"family":"Sliwkowski","given":"Mark X."},{"family":"Lowe","given":"John B."}],"issued":{"date-parts":[["2015",2,1]]}}}],"schema":"https://github.com/citation-style-language/schema/raw/master/csl-citation.json"} </w:instrText>
      </w:r>
      <w:r w:rsidR="00DB5EC5" w:rsidRPr="00FE264A">
        <w:rPr>
          <w:rFonts w:asciiTheme="minorHAnsi" w:hAnsiTheme="minorHAnsi" w:cstheme="minorHAnsi"/>
          <w:color w:val="auto"/>
        </w:rPr>
        <w:fldChar w:fldCharType="separate"/>
      </w:r>
      <w:r w:rsidR="00DB5EC5" w:rsidRPr="00FE264A">
        <w:rPr>
          <w:rFonts w:asciiTheme="minorHAnsi" w:hAnsiTheme="minorHAnsi" w:cstheme="minorHAnsi"/>
          <w:color w:val="auto"/>
          <w:vertAlign w:val="superscript"/>
        </w:rPr>
        <w:t>8</w:t>
      </w:r>
      <w:r w:rsidR="00DB5EC5" w:rsidRPr="00FE264A">
        <w:rPr>
          <w:rFonts w:asciiTheme="minorHAnsi" w:hAnsiTheme="minorHAnsi" w:cstheme="minorHAnsi"/>
          <w:color w:val="auto"/>
        </w:rPr>
        <w:fldChar w:fldCharType="end"/>
      </w:r>
      <w:r w:rsidRPr="00FE264A">
        <w:rPr>
          <w:rFonts w:asciiTheme="minorHAnsi" w:hAnsiTheme="minorHAnsi" w:cstheme="minorHAnsi"/>
          <w:color w:val="auto"/>
        </w:rPr>
        <w:t xml:space="preserve">.  </w:t>
      </w:r>
    </w:p>
    <w:p w14:paraId="57E3EB49" w14:textId="77777777" w:rsidR="007B6151" w:rsidRPr="00FE264A" w:rsidRDefault="007B6151" w:rsidP="00950671">
      <w:pPr>
        <w:jc w:val="left"/>
        <w:rPr>
          <w:rFonts w:asciiTheme="minorHAnsi" w:hAnsiTheme="minorHAnsi" w:cstheme="minorHAnsi"/>
          <w:color w:val="auto"/>
        </w:rPr>
      </w:pPr>
    </w:p>
    <w:p w14:paraId="7727F2EA" w14:textId="23067E53" w:rsidR="001406F7" w:rsidRDefault="002C08E6" w:rsidP="00327329">
      <w:pPr>
        <w:jc w:val="left"/>
        <w:rPr>
          <w:rFonts w:asciiTheme="minorHAnsi" w:hAnsiTheme="minorHAnsi" w:cstheme="minorHAnsi"/>
          <w:color w:val="auto"/>
        </w:rPr>
      </w:pPr>
      <w:r w:rsidRPr="00FE264A">
        <w:rPr>
          <w:rFonts w:asciiTheme="minorHAnsi" w:hAnsiTheme="minorHAnsi" w:cstheme="minorHAnsi"/>
          <w:color w:val="auto"/>
        </w:rPr>
        <w:t>The</w:t>
      </w:r>
      <w:r w:rsidR="008F20C1" w:rsidRPr="00FE264A">
        <w:rPr>
          <w:rFonts w:asciiTheme="minorHAnsi" w:hAnsiTheme="minorHAnsi" w:cstheme="minorHAnsi"/>
          <w:color w:val="auto"/>
        </w:rPr>
        <w:t xml:space="preserve"> current trend in clinical trials </w:t>
      </w:r>
      <w:r w:rsidR="001406F7">
        <w:rPr>
          <w:rFonts w:asciiTheme="minorHAnsi" w:hAnsiTheme="minorHAnsi" w:cstheme="minorHAnsi"/>
          <w:color w:val="auto"/>
        </w:rPr>
        <w:t>is use of</w:t>
      </w:r>
      <w:r w:rsidR="008F20C1" w:rsidRPr="00FE264A">
        <w:rPr>
          <w:rFonts w:asciiTheme="minorHAnsi" w:hAnsiTheme="minorHAnsi" w:cstheme="minorHAnsi"/>
          <w:color w:val="auto"/>
        </w:rPr>
        <w:t xml:space="preserve"> </w:t>
      </w:r>
      <w:r w:rsidR="001406F7">
        <w:rPr>
          <w:rFonts w:asciiTheme="minorHAnsi" w:hAnsiTheme="minorHAnsi" w:cstheme="minorHAnsi"/>
          <w:color w:val="auto"/>
        </w:rPr>
        <w:t>a</w:t>
      </w:r>
      <w:r w:rsidR="008F20C1" w:rsidRPr="00FE264A">
        <w:rPr>
          <w:rFonts w:asciiTheme="minorHAnsi" w:hAnsiTheme="minorHAnsi" w:cstheme="minorHAnsi"/>
          <w:color w:val="auto"/>
        </w:rPr>
        <w:t xml:space="preserve"> combination of therapeutic molecules</w:t>
      </w:r>
      <w:r w:rsidR="00DB5EC5" w:rsidRPr="00FE264A">
        <w:rPr>
          <w:rFonts w:asciiTheme="minorHAnsi" w:hAnsiTheme="minorHAnsi" w:cstheme="minorHAnsi"/>
          <w:color w:val="auto"/>
        </w:rPr>
        <w:fldChar w:fldCharType="begin"/>
      </w:r>
      <w:r w:rsidR="00D74987" w:rsidRPr="00FE264A">
        <w:rPr>
          <w:rFonts w:asciiTheme="minorHAnsi" w:hAnsiTheme="minorHAnsi" w:cstheme="minorHAnsi"/>
          <w:color w:val="auto"/>
        </w:rPr>
        <w:instrText xml:space="preserve"> ADDIN ZOTERO_ITEM CSL_CITATION {"citationID":"qp6cnbzq","properties":{"formattedCitation":"\\super 16\\nosupersub{}","plainCitation":"16","noteIndex":0},"citationItems":[{"id":39,"uris":["http://zotero.org/users/local/zCsuKZ66/items/I4RM6MFA"],"uri":["http://zotero.org/users/local/zCsuKZ66/items/I4RM6MFA"],"itemData":{"id":39,"type":"article-journal","abstract":"Targeting upstream phosphatidylinositol-3-kinases (PI3Ks) in the PI3K/Akt/mTOR pathway appears to be a promising therapy in solid cancers; however, first early clinical trials with PI3K inhibitors in monotherapy have been disappointing. A massive array of preclinical and clinical trials are currently evaluating combinations of PI3K inhibitors in targeted therapies. These combinations include co-treatments with drugs directed against other intra-/extracellular signaling molecules, nuclear hormone receptors, DNA damage repair enzymes, and immune modulators. We review the literature and pinpoint mechanisms of action in different genomic and organ contexts. Combinatorial approaches are potentially superior to monotherapies and should become alternative clinical strategies to treat cancer patients.","container-title":"Trends in Cancer","DOI":"10.1016/j.trecan.2017.04.002","ISSN":"2405-8025","issue":"6","journalAbbreviation":"Trends Cancer","language":"eng","note":"PMID: 28718419","page":"454-469","source":"PubMed","title":"Targeting PI3K Signaling in Combination Cancer Therapy","volume":"3","author":[{"family":"Pons-Tostivint","given":"Elvire"},{"family":"Thibault","given":"Benoît"},{"family":"Guillermet-Guibert","given":"Julie"}],"issued":{"date-parts":[["2017"]]}}}],"schema":"https://github.com/citation-style-language/schema/raw/master/csl-citation.json"} </w:instrText>
      </w:r>
      <w:r w:rsidR="00DB5EC5" w:rsidRPr="00FE264A">
        <w:rPr>
          <w:rFonts w:asciiTheme="minorHAnsi" w:hAnsiTheme="minorHAnsi" w:cstheme="minorHAnsi"/>
          <w:color w:val="auto"/>
        </w:rPr>
        <w:fldChar w:fldCharType="separate"/>
      </w:r>
      <w:r w:rsidR="00D74987" w:rsidRPr="00FE264A">
        <w:rPr>
          <w:rFonts w:asciiTheme="minorHAnsi" w:hAnsiTheme="minorHAnsi" w:cstheme="minorHAnsi"/>
          <w:color w:val="auto"/>
          <w:vertAlign w:val="superscript"/>
        </w:rPr>
        <w:t>16</w:t>
      </w:r>
      <w:r w:rsidR="00DB5EC5" w:rsidRPr="00FE264A">
        <w:rPr>
          <w:rFonts w:asciiTheme="minorHAnsi" w:hAnsiTheme="minorHAnsi" w:cstheme="minorHAnsi"/>
          <w:color w:val="auto"/>
        </w:rPr>
        <w:fldChar w:fldCharType="end"/>
      </w:r>
      <w:r w:rsidR="008F20C1" w:rsidRPr="00FE264A">
        <w:rPr>
          <w:rFonts w:asciiTheme="minorHAnsi" w:hAnsiTheme="minorHAnsi" w:cstheme="minorHAnsi"/>
          <w:color w:val="auto"/>
        </w:rPr>
        <w:t xml:space="preserve">. One of the most commonly mutated pathways is the PI3K pathway, </w:t>
      </w:r>
      <w:r w:rsidR="005D1DEC" w:rsidRPr="00FE264A">
        <w:rPr>
          <w:rFonts w:asciiTheme="minorHAnsi" w:hAnsiTheme="minorHAnsi" w:cstheme="minorHAnsi"/>
          <w:color w:val="auto"/>
        </w:rPr>
        <w:t>which has prompted</w:t>
      </w:r>
      <w:r w:rsidR="008F20C1" w:rsidRPr="00FE264A">
        <w:rPr>
          <w:rFonts w:asciiTheme="minorHAnsi" w:hAnsiTheme="minorHAnsi" w:cstheme="minorHAnsi"/>
          <w:color w:val="auto"/>
        </w:rPr>
        <w:t xml:space="preserve"> tremendous effort in developing small molecule inhibitors that target components of </w:t>
      </w:r>
      <w:r w:rsidR="0087271E" w:rsidRPr="00FE264A">
        <w:rPr>
          <w:rFonts w:asciiTheme="minorHAnsi" w:hAnsiTheme="minorHAnsi" w:cstheme="minorHAnsi"/>
          <w:color w:val="auto"/>
        </w:rPr>
        <w:t>this</w:t>
      </w:r>
      <w:r w:rsidR="008F20C1" w:rsidRPr="00FE264A">
        <w:rPr>
          <w:rFonts w:asciiTheme="minorHAnsi" w:hAnsiTheme="minorHAnsi" w:cstheme="minorHAnsi"/>
          <w:color w:val="auto"/>
        </w:rPr>
        <w:t xml:space="preserve"> pathway</w:t>
      </w:r>
      <w:r w:rsidR="00DB5EC5" w:rsidRPr="00FE264A">
        <w:rPr>
          <w:rFonts w:asciiTheme="minorHAnsi" w:hAnsiTheme="minorHAnsi" w:cstheme="minorHAnsi"/>
          <w:color w:val="auto"/>
        </w:rPr>
        <w:fldChar w:fldCharType="begin"/>
      </w:r>
      <w:r w:rsidR="00D74987" w:rsidRPr="00FE264A">
        <w:rPr>
          <w:rFonts w:asciiTheme="minorHAnsi" w:hAnsiTheme="minorHAnsi" w:cstheme="minorHAnsi"/>
          <w:color w:val="auto"/>
        </w:rPr>
        <w:instrText xml:space="preserve"> ADDIN ZOTERO_ITEM CSL_CITATION {"citationID":"y3mruaO6","properties":{"formattedCitation":"\\super 17\\uc0\\u8211{}20\\nosupersub{}","plainCitation":"17–20","noteIndex":0},"citationItems":[{"id":41,"uris":["http://zotero.org/users/local/zCsuKZ66/items/YA7HPKH3"],"uri":["http://zotero.org/users/local/zCsuKZ66/items/YA7HPKH3"],"itemData":{"id":41,"type":"article-journal","abstract":"There are ample genetic and laboratory studies that suggest the PI3K-Akt pathway is vital to the growth and survival of cancer cells. Inhibitors targeting this pathway are entering the clinic at a rapid pace. In this Review, the therapeutic potential of drugs targeting PI3K-Akt signalling for the treatment of cancer is discussed. I focus on the advantages and drawbacks of different treatment strategies for targeting this pathway, the cancers that might respond best to these therapies and the challenges and limitations that confront their clinical development.","container-title":"Nature Reviews. Cancer","DOI":"10.1038/nrc2664","ISSN":"1474-1768","issue":"8","journalAbbreviation":"Nat. Rev. Cancer","language":"eng","note":"PMID: 19629070","page":"550-562","source":"PubMed","title":"Targeting PI3K signalling in cancer: opportunities, challenges and limitations","title-short":"Targeting PI3K signalling in cancer","volume":"9","author":[{"family":"Engelman","given":"Jeffrey A."}],"issued":{"date-parts":[["2009",8]]}},"label":"page"},{"id":43,"uris":["http://zotero.org/users/local/zCsuKZ66/items/G6GJPU3W"],"uri":["http://zotero.org/users/local/zCsuKZ66/items/G6GJPU3W"],"itemData":{"id":43,"type":"article-journal","abstract":"The central role of phosphoinositide 3-kinase (PI3K) activation in tumour cell biology has prompted a sizeable effort to target PI3K and/or downstream kinases such as AKT and mammalian target of rapamycin (mTOR) in cancer. However, emerging clinical data show limited single-agent activity of inhibitors targeting PI3K, AKT or mTOR at tolerated doses. One exception is the response to PI3Kδ inhibitors in chronic lymphocytic leukaemia, where a combination of cell-intrinsic and -extrinsic activities drive efficacy. Here, we review key challenges and opportunities for the clinical development of inhibitors targeting the PI3K-AKT-mTOR pathway. Through a greater focus on patient selection, increased understanding of immune modulation and strategic application of rational combinations, it should be possible to realize the potential of this promising class of targeted anticancer agents.","container-title":"Nature Reviews. Drug Discovery","DOI":"10.1038/nrd4204","ISSN":"1474-1784","issue":"2","journalAbbreviation":"Nat Rev Drug Discov","language":"eng","note":"PMID: 24481312\nPMCID: PMC3994981","page":"140-156","source":"PubMed","title":"PI3K and cancer: lessons, challenges and opportunities","title-short":"PI3K and cancer","volume":"13","author":[{"family":"Fruman","given":"David A."},{"family":"Rommel","given":"Christian"}],"issued":{"date-parts":[["2014",2]]}},"label":"page"},{"id":46,"uris":["http://zotero.org/users/local/zCsuKZ66/items/T6XPREZS"],"uri":["http://zotero.org/users/local/zCsuKZ66/items/T6XPREZS"],"itemData":{"id":46,"type":"article-journal","abstract":"The PI3K-AKT-mTOR pathway is one of the most frequently dysregulated pathways in cancer and, consequently, more than 40 compounds that target key components of this signalling network have been tested in clinical trials involving patients with a range of different cancers. The clinical development of many of these agents, however, has not advanced to late-phase randomized trials, and the antitumour activity of those that have been evaluated in comparative prospective studies has typically been limited, or toxicities were found to be prohibitive. Nevertheless, the mTOR inhibitors temsirolimus and everolimus and the PI3K inhibitors idelalisib and copanlisib have been approved by the FDA for clinical use in the treatment of a number of different cancers. Novel compounds with greater potency and selectivity, as well as improved therapeutic indices owing to reduced risks of toxicity, are clearly required. In addition, biomarkers that are predictive of a response, such as PIK3CA mutations for inhibitors of the PI3K catalytic subunit α isoform, must be identified and analytically and clinically validated. Finally, considering that oncogenic activation of the PI3K-AKT-mTOR pathway often occurs alongside pro-tumorigenic aberrations in other signalling networks, rational combinations are also needed to optimize the effectiveness of treatment. Herein, we review the current experience with anticancer therapies that target the PI3K-AKT-mTOR pathway.","container-title":"Nature Reviews. Clinical Oncology","DOI":"10.1038/nrclinonc.2018.28","ISSN":"1759-4782","issue":"5","journalAbbreviation":"Nat Rev Clin Oncol","language":"eng","note":"PMID: 29508857","page":"273-291","source":"PubMed","title":"Targeting the PI3K pathway in cancer: are we making headway?","title-short":"Targeting the PI3K pathway in cancer","volume":"15","author":[{"family":"Janku","given":"Filip"},{"family":"Yap","given":"Timothy A."},{"family":"Meric-Bernstam","given":"Funda"}],"issued":{"date-parts":[["2018"]]}},"label":"page"},{"id":48,"uris":["http://zotero.org/users/local/zCsuKZ66/items/VHCLDCJR"],"uri":["http://zotero.org/users/local/zCsuKZ66/items/VHCLDCJR"],"itemData":{"id":48,"type":"article-journal","container-title":"Science (New York, N.Y.)","DOI":"10.1126/science.1096502","ISSN":"1095-9203","issue":"5670","journalAbbreviation":"Science","language":"eng","note":"PMID: 15016963","page":"554","source":"PubMed","title":"High frequency of mutations of the PIK3CA gene in human cancers","volume":"304","author":[{"family":"Samuels","given":"Yardena"},{"family":"Wang","given":"Zhenghe"},{"family":"Bardelli","given":"Alberto"},{"family":"Silliman","given":"Natalie"},{"family":"Ptak","given":"Janine"},{"family":"Szabo","given":"Steve"},{"family":"Yan","given":"Hai"},{"family":"Gazdar","given":"Adi"},{"family":"Powell","given":"Steven M."},{"family":"Riggins","given":"Gregory J."},{"family":"Willson","given":"James K. V."},{"family":"Markowitz","given":"Sanford"},{"family":"Kinzler","given":"Kenneth W."},{"family":"Vogelstein","given":"Bert"},{"family":"Velculescu","given":"Victor E."}],"issued":{"date-parts":[["2004",4,23]]}},"label":"page"}],"schema":"https://github.com/citation-style-language/schema/raw/master/csl-citation.json"} </w:instrText>
      </w:r>
      <w:r w:rsidR="00DB5EC5" w:rsidRPr="00FE264A">
        <w:rPr>
          <w:rFonts w:asciiTheme="minorHAnsi" w:hAnsiTheme="minorHAnsi" w:cstheme="minorHAnsi"/>
          <w:color w:val="auto"/>
        </w:rPr>
        <w:fldChar w:fldCharType="separate"/>
      </w:r>
      <w:r w:rsidR="00D74987" w:rsidRPr="00FE264A">
        <w:rPr>
          <w:rFonts w:asciiTheme="minorHAnsi" w:hAnsiTheme="minorHAnsi" w:cstheme="minorHAnsi"/>
          <w:color w:val="auto"/>
          <w:vertAlign w:val="superscript"/>
        </w:rPr>
        <w:t>17–20</w:t>
      </w:r>
      <w:r w:rsidR="00DB5EC5" w:rsidRPr="00FE264A">
        <w:rPr>
          <w:rFonts w:asciiTheme="minorHAnsi" w:hAnsiTheme="minorHAnsi" w:cstheme="minorHAnsi"/>
          <w:color w:val="auto"/>
        </w:rPr>
        <w:fldChar w:fldCharType="end"/>
      </w:r>
      <w:r w:rsidR="008F20C1" w:rsidRPr="00FE264A">
        <w:rPr>
          <w:rFonts w:asciiTheme="minorHAnsi" w:hAnsiTheme="minorHAnsi" w:cstheme="minorHAnsi"/>
          <w:color w:val="auto"/>
        </w:rPr>
        <w:t>.</w:t>
      </w:r>
      <w:r w:rsidR="007344D6">
        <w:rPr>
          <w:rFonts w:asciiTheme="minorHAnsi" w:hAnsiTheme="minorHAnsi" w:cstheme="minorHAnsi"/>
          <w:color w:val="auto"/>
        </w:rPr>
        <w:t xml:space="preserve"> </w:t>
      </w:r>
      <w:r w:rsidR="00171EB1" w:rsidRPr="00FE264A">
        <w:rPr>
          <w:rFonts w:asciiTheme="minorHAnsi" w:hAnsiTheme="minorHAnsi" w:cstheme="minorHAnsi"/>
          <w:color w:val="auto"/>
        </w:rPr>
        <w:t>Yet</w:t>
      </w:r>
      <w:r w:rsidR="001406F7">
        <w:rPr>
          <w:rFonts w:asciiTheme="minorHAnsi" w:hAnsiTheme="minorHAnsi" w:cstheme="minorHAnsi"/>
          <w:color w:val="auto"/>
        </w:rPr>
        <w:t>,</w:t>
      </w:r>
      <w:r w:rsidR="00171EB1" w:rsidRPr="00FE264A">
        <w:rPr>
          <w:rFonts w:asciiTheme="minorHAnsi" w:hAnsiTheme="minorHAnsi" w:cstheme="minorHAnsi"/>
          <w:color w:val="auto"/>
        </w:rPr>
        <w:t xml:space="preserve"> </w:t>
      </w:r>
      <w:r w:rsidR="008F20C1" w:rsidRPr="00FE264A">
        <w:rPr>
          <w:rFonts w:asciiTheme="minorHAnsi" w:hAnsiTheme="minorHAnsi" w:cstheme="minorHAnsi"/>
          <w:color w:val="auto"/>
        </w:rPr>
        <w:t xml:space="preserve">how these molecules act in combination with therapeutic antibodies </w:t>
      </w:r>
      <w:r w:rsidR="001406F7">
        <w:rPr>
          <w:rFonts w:asciiTheme="minorHAnsi" w:hAnsiTheme="minorHAnsi" w:cstheme="minorHAnsi"/>
          <w:color w:val="auto"/>
        </w:rPr>
        <w:t>is</w:t>
      </w:r>
      <w:r w:rsidR="008F20C1" w:rsidRPr="00FE264A">
        <w:rPr>
          <w:rFonts w:asciiTheme="minorHAnsi" w:hAnsiTheme="minorHAnsi" w:cstheme="minorHAnsi"/>
          <w:color w:val="auto"/>
        </w:rPr>
        <w:t xml:space="preserve"> relatively unknown, especially in combinations where the inhibitor may affect </w:t>
      </w:r>
      <w:r w:rsidRPr="00FE264A">
        <w:rPr>
          <w:rFonts w:asciiTheme="minorHAnsi" w:hAnsiTheme="minorHAnsi" w:cstheme="minorHAnsi"/>
          <w:color w:val="auto"/>
        </w:rPr>
        <w:t>molecules</w:t>
      </w:r>
      <w:r w:rsidR="008F20C1" w:rsidRPr="00FE264A">
        <w:rPr>
          <w:rFonts w:asciiTheme="minorHAnsi" w:hAnsiTheme="minorHAnsi" w:cstheme="minorHAnsi"/>
          <w:color w:val="auto"/>
        </w:rPr>
        <w:t xml:space="preserve"> that require the PI3K pathway </w:t>
      </w:r>
      <w:r w:rsidR="001406F7">
        <w:rPr>
          <w:rFonts w:asciiTheme="minorHAnsi" w:hAnsiTheme="minorHAnsi" w:cstheme="minorHAnsi"/>
          <w:color w:val="auto"/>
        </w:rPr>
        <w:t>in order to</w:t>
      </w:r>
      <w:r w:rsidR="008F20C1" w:rsidRPr="00FE264A">
        <w:rPr>
          <w:rFonts w:asciiTheme="minorHAnsi" w:hAnsiTheme="minorHAnsi" w:cstheme="minorHAnsi"/>
          <w:color w:val="auto"/>
        </w:rPr>
        <w:t xml:space="preserve"> function, </w:t>
      </w:r>
      <w:r w:rsidR="00C978E9" w:rsidRPr="00FE264A">
        <w:rPr>
          <w:rFonts w:asciiTheme="minorHAnsi" w:hAnsiTheme="minorHAnsi" w:cstheme="minorHAnsi"/>
          <w:color w:val="auto"/>
        </w:rPr>
        <w:t>such as</w:t>
      </w:r>
      <w:r w:rsidR="008F20C1" w:rsidRPr="00FE264A">
        <w:rPr>
          <w:rFonts w:asciiTheme="minorHAnsi" w:hAnsiTheme="minorHAnsi" w:cstheme="minorHAnsi"/>
          <w:color w:val="auto"/>
        </w:rPr>
        <w:t xml:space="preserve"> </w:t>
      </w:r>
      <w:r w:rsidRPr="00FE264A">
        <w:rPr>
          <w:rFonts w:asciiTheme="minorHAnsi" w:hAnsiTheme="minorHAnsi" w:cstheme="minorHAnsi"/>
          <w:color w:val="auto"/>
        </w:rPr>
        <w:t>those drive</w:t>
      </w:r>
      <w:r w:rsidR="00A14157" w:rsidRPr="00FE264A">
        <w:rPr>
          <w:rFonts w:asciiTheme="minorHAnsi" w:hAnsiTheme="minorHAnsi" w:cstheme="minorHAnsi"/>
          <w:color w:val="auto"/>
        </w:rPr>
        <w:t>n</w:t>
      </w:r>
      <w:r w:rsidRPr="00FE264A">
        <w:rPr>
          <w:rFonts w:asciiTheme="minorHAnsi" w:hAnsiTheme="minorHAnsi" w:cstheme="minorHAnsi"/>
          <w:color w:val="auto"/>
        </w:rPr>
        <w:t xml:space="preserve"> by </w:t>
      </w:r>
      <w:r w:rsidR="0087271E" w:rsidRPr="00FE264A">
        <w:rPr>
          <w:rFonts w:asciiTheme="minorHAnsi" w:hAnsiTheme="minorHAnsi" w:cstheme="minorHAnsi"/>
          <w:color w:val="auto"/>
        </w:rPr>
        <w:t>therapeutic antibodies</w:t>
      </w:r>
      <w:r w:rsidR="008F20C1" w:rsidRPr="00FE264A">
        <w:rPr>
          <w:rFonts w:asciiTheme="minorHAnsi" w:hAnsiTheme="minorHAnsi" w:cstheme="minorHAnsi"/>
          <w:color w:val="auto"/>
        </w:rPr>
        <w:t>.</w:t>
      </w:r>
      <w:r w:rsidR="002B63E6" w:rsidRPr="00FE264A">
        <w:rPr>
          <w:rFonts w:asciiTheme="minorHAnsi" w:hAnsiTheme="minorHAnsi" w:cstheme="minorHAnsi"/>
          <w:color w:val="auto"/>
        </w:rPr>
        <w:t xml:space="preserve"> </w:t>
      </w:r>
    </w:p>
    <w:p w14:paraId="3755A0F5" w14:textId="77777777" w:rsidR="001406F7" w:rsidRDefault="001406F7" w:rsidP="00327329">
      <w:pPr>
        <w:jc w:val="left"/>
        <w:rPr>
          <w:rFonts w:asciiTheme="minorHAnsi" w:hAnsiTheme="minorHAnsi" w:cstheme="minorHAnsi"/>
          <w:color w:val="auto"/>
        </w:rPr>
      </w:pPr>
    </w:p>
    <w:p w14:paraId="57EDB65C" w14:textId="23B7F352" w:rsidR="004C01CF" w:rsidRPr="00FE264A" w:rsidRDefault="008F20C1" w:rsidP="00950671">
      <w:pPr>
        <w:jc w:val="left"/>
        <w:rPr>
          <w:rFonts w:asciiTheme="minorHAnsi" w:hAnsiTheme="minorHAnsi" w:cstheme="minorHAnsi"/>
          <w:color w:val="auto"/>
        </w:rPr>
      </w:pPr>
      <w:r w:rsidRPr="00FE264A">
        <w:rPr>
          <w:rFonts w:asciiTheme="minorHAnsi" w:hAnsiTheme="minorHAnsi" w:cstheme="minorHAnsi"/>
          <w:color w:val="auto"/>
        </w:rPr>
        <w:t xml:space="preserve">To this end, </w:t>
      </w:r>
      <w:r w:rsidR="0087271E" w:rsidRPr="00FE264A">
        <w:rPr>
          <w:rFonts w:asciiTheme="minorHAnsi" w:hAnsiTheme="minorHAnsi" w:cstheme="minorHAnsi"/>
          <w:color w:val="auto"/>
        </w:rPr>
        <w:t xml:space="preserve">the in vitro assay employed </w:t>
      </w:r>
      <w:r w:rsidR="00A14157" w:rsidRPr="00FE264A">
        <w:rPr>
          <w:rFonts w:asciiTheme="minorHAnsi" w:hAnsiTheme="minorHAnsi" w:cstheme="minorHAnsi"/>
          <w:color w:val="auto"/>
        </w:rPr>
        <w:t>for</w:t>
      </w:r>
      <w:r w:rsidR="0087271E" w:rsidRPr="00FE264A">
        <w:rPr>
          <w:rFonts w:asciiTheme="minorHAnsi" w:hAnsiTheme="minorHAnsi" w:cstheme="minorHAnsi"/>
          <w:color w:val="auto"/>
        </w:rPr>
        <w:t xml:space="preserve"> </w:t>
      </w:r>
      <w:r w:rsidR="00CF75C6" w:rsidRPr="00FE264A">
        <w:rPr>
          <w:rFonts w:asciiTheme="minorHAnsi" w:hAnsiTheme="minorHAnsi" w:cstheme="minorHAnsi"/>
          <w:color w:val="auto"/>
        </w:rPr>
        <w:t xml:space="preserve">the </w:t>
      </w:r>
      <w:proofErr w:type="spellStart"/>
      <w:r w:rsidR="0087271E" w:rsidRPr="00FE264A">
        <w:rPr>
          <w:rFonts w:asciiTheme="minorHAnsi" w:hAnsiTheme="minorHAnsi" w:cstheme="minorHAnsi"/>
          <w:color w:val="auto"/>
        </w:rPr>
        <w:t>afucosylated</w:t>
      </w:r>
      <w:proofErr w:type="spellEnd"/>
      <w:r w:rsidR="0087271E" w:rsidRPr="00FE264A">
        <w:rPr>
          <w:rFonts w:asciiTheme="minorHAnsi" w:hAnsiTheme="minorHAnsi" w:cstheme="minorHAnsi"/>
          <w:color w:val="auto"/>
        </w:rPr>
        <w:t xml:space="preserve"> antibody studies </w:t>
      </w:r>
      <w:r w:rsidR="001406F7">
        <w:rPr>
          <w:rFonts w:asciiTheme="minorHAnsi" w:hAnsiTheme="minorHAnsi" w:cstheme="minorHAnsi"/>
          <w:color w:val="auto"/>
        </w:rPr>
        <w:t>has</w:t>
      </w:r>
      <w:r w:rsidR="0087271E" w:rsidRPr="00FE264A">
        <w:rPr>
          <w:rFonts w:asciiTheme="minorHAnsi" w:hAnsiTheme="minorHAnsi" w:cstheme="minorHAnsi"/>
          <w:color w:val="auto"/>
        </w:rPr>
        <w:t xml:space="preserve"> also</w:t>
      </w:r>
      <w:r w:rsidR="001406F7">
        <w:rPr>
          <w:rFonts w:asciiTheme="minorHAnsi" w:hAnsiTheme="minorHAnsi" w:cstheme="minorHAnsi"/>
          <w:color w:val="auto"/>
        </w:rPr>
        <w:t xml:space="preserve"> been</w:t>
      </w:r>
      <w:r w:rsidR="0087271E" w:rsidRPr="00FE264A">
        <w:rPr>
          <w:rFonts w:asciiTheme="minorHAnsi" w:hAnsiTheme="minorHAnsi" w:cstheme="minorHAnsi"/>
          <w:color w:val="auto"/>
        </w:rPr>
        <w:t xml:space="preserve"> used to study the combination of PI3K inhibitors and therapeutic antibodies</w:t>
      </w:r>
      <w:r w:rsidR="00C978E9" w:rsidRPr="00FE264A">
        <w:rPr>
          <w:rFonts w:asciiTheme="minorHAnsi" w:hAnsiTheme="minorHAnsi" w:cstheme="minorHAnsi"/>
          <w:color w:val="auto"/>
        </w:rPr>
        <w:t>.</w:t>
      </w:r>
      <w:r w:rsidR="002B63E6" w:rsidRPr="00FE264A">
        <w:rPr>
          <w:rFonts w:asciiTheme="minorHAnsi" w:hAnsiTheme="minorHAnsi" w:cstheme="minorHAnsi"/>
          <w:color w:val="auto"/>
        </w:rPr>
        <w:t xml:space="preserve"> </w:t>
      </w:r>
      <w:r w:rsidR="0087271E" w:rsidRPr="00FE264A">
        <w:rPr>
          <w:rFonts w:asciiTheme="minorHAnsi" w:hAnsiTheme="minorHAnsi" w:cstheme="minorHAnsi"/>
          <w:color w:val="auto"/>
        </w:rPr>
        <w:t xml:space="preserve">These studies defined the molecular characteristics of PI3K </w:t>
      </w:r>
      <w:r w:rsidR="00C978E9" w:rsidRPr="00FE264A">
        <w:rPr>
          <w:rFonts w:asciiTheme="minorHAnsi" w:hAnsiTheme="minorHAnsi" w:cstheme="minorHAnsi"/>
          <w:color w:val="auto"/>
        </w:rPr>
        <w:t>inhibition</w:t>
      </w:r>
      <w:r w:rsidR="0087271E" w:rsidRPr="00FE264A">
        <w:rPr>
          <w:rFonts w:asciiTheme="minorHAnsi" w:hAnsiTheme="minorHAnsi" w:cstheme="minorHAnsi"/>
          <w:color w:val="auto"/>
        </w:rPr>
        <w:t xml:space="preserve"> on therapeutic antibody PI3K-driven events</w:t>
      </w:r>
      <w:r w:rsidR="003B7C57" w:rsidRPr="00FE264A">
        <w:rPr>
          <w:rFonts w:asciiTheme="minorHAnsi" w:hAnsiTheme="minorHAnsi" w:cstheme="minorHAnsi"/>
          <w:color w:val="auto"/>
        </w:rPr>
        <w:t xml:space="preserve"> </w:t>
      </w:r>
      <w:r w:rsidR="0087271E" w:rsidRPr="00FE264A">
        <w:rPr>
          <w:rFonts w:asciiTheme="minorHAnsi" w:hAnsiTheme="minorHAnsi" w:cstheme="minorHAnsi"/>
          <w:color w:val="auto"/>
        </w:rPr>
        <w:t>and describe</w:t>
      </w:r>
      <w:r w:rsidR="001479B1" w:rsidRPr="00FE264A">
        <w:rPr>
          <w:rFonts w:asciiTheme="minorHAnsi" w:hAnsiTheme="minorHAnsi" w:cstheme="minorHAnsi"/>
          <w:color w:val="auto"/>
        </w:rPr>
        <w:t>d</w:t>
      </w:r>
      <w:r w:rsidR="0087271E" w:rsidRPr="00FE264A">
        <w:rPr>
          <w:rFonts w:asciiTheme="minorHAnsi" w:hAnsiTheme="minorHAnsi" w:cstheme="minorHAnsi"/>
          <w:color w:val="auto"/>
        </w:rPr>
        <w:t xml:space="preserve"> how </w:t>
      </w:r>
      <w:proofErr w:type="spellStart"/>
      <w:r w:rsidR="0087271E" w:rsidRPr="00FE264A">
        <w:rPr>
          <w:rFonts w:asciiTheme="minorHAnsi" w:hAnsiTheme="minorHAnsi" w:cstheme="minorHAnsi"/>
          <w:color w:val="auto"/>
        </w:rPr>
        <w:t>afucosylated</w:t>
      </w:r>
      <w:proofErr w:type="spellEnd"/>
      <w:r w:rsidR="0087271E" w:rsidRPr="00FE264A">
        <w:rPr>
          <w:rFonts w:asciiTheme="minorHAnsi" w:hAnsiTheme="minorHAnsi" w:cstheme="minorHAnsi"/>
          <w:color w:val="auto"/>
        </w:rPr>
        <w:t xml:space="preserve"> antibodies can offset this loss of signaling</w:t>
      </w:r>
      <w:r w:rsidR="00DB5EC5" w:rsidRPr="00FE264A">
        <w:rPr>
          <w:rFonts w:asciiTheme="minorHAnsi" w:hAnsiTheme="minorHAnsi" w:cstheme="minorHAnsi"/>
          <w:color w:val="auto"/>
        </w:rPr>
        <w:fldChar w:fldCharType="begin"/>
      </w:r>
      <w:r w:rsidR="00DB5EC5" w:rsidRPr="00FE264A">
        <w:rPr>
          <w:rFonts w:asciiTheme="minorHAnsi" w:hAnsiTheme="minorHAnsi" w:cstheme="minorHAnsi"/>
          <w:color w:val="auto"/>
        </w:rPr>
        <w:instrText xml:space="preserve"> ADDIN ZOTERO_ITEM CSL_CITATION {"citationID":"wlklCYhm","properties":{"formattedCitation":"\\super 9\\nosupersub{}","plainCitation":"9","noteIndex":0},"citationItems":[{"id":2,"uris":["http://zotero.org/users/local/zCsuKZ66/items/XWVEBELR"],"uri":["http://zotero.org/users/local/zCsuKZ66/items/XWVEBELR"],"itemData":{"id":2,"type":"article-journal","container-title":"The Journal of Immunology","DOI":"10.4049/jimmunol.1801418","ISSN":"0022-1767, 1550-6606","issue":"1","journalAbbreviation":"J.I.","language":"en","page":"137-147","source":"DOI.org (Crossref)","title":"Effects of PI3K Inhibition on Afucosylated Antibody–Driven FcγRIIIa Events and Phospho-S6 Activity in NK Cells","volume":"203","author":[{"family":"Romeo","given":"Valentina"},{"family":"Gierke","given":"Sarah"},{"family":"Edgar","given":"Kyle A."},{"family":"Liu","given":"Scot D."}],"issued":{"date-parts":[["2019",7,1]]}}}],"schema":"https://github.com/citation-style-language/schema/raw/master/csl-citation.json"} </w:instrText>
      </w:r>
      <w:r w:rsidR="00DB5EC5" w:rsidRPr="00FE264A">
        <w:rPr>
          <w:rFonts w:asciiTheme="minorHAnsi" w:hAnsiTheme="minorHAnsi" w:cstheme="minorHAnsi"/>
          <w:color w:val="auto"/>
        </w:rPr>
        <w:fldChar w:fldCharType="separate"/>
      </w:r>
      <w:r w:rsidR="00DB5EC5" w:rsidRPr="00FE264A">
        <w:rPr>
          <w:rFonts w:asciiTheme="minorHAnsi" w:hAnsiTheme="minorHAnsi" w:cstheme="minorHAnsi"/>
          <w:color w:val="auto"/>
          <w:vertAlign w:val="superscript"/>
        </w:rPr>
        <w:t>9</w:t>
      </w:r>
      <w:r w:rsidR="00DB5EC5" w:rsidRPr="00FE264A">
        <w:rPr>
          <w:rFonts w:asciiTheme="minorHAnsi" w:hAnsiTheme="minorHAnsi" w:cstheme="minorHAnsi"/>
          <w:color w:val="auto"/>
        </w:rPr>
        <w:fldChar w:fldCharType="end"/>
      </w:r>
      <w:r w:rsidR="0087271E" w:rsidRPr="00FE264A">
        <w:rPr>
          <w:rFonts w:asciiTheme="minorHAnsi" w:hAnsiTheme="minorHAnsi" w:cstheme="minorHAnsi"/>
          <w:color w:val="auto"/>
        </w:rPr>
        <w:t>. These findings</w:t>
      </w:r>
      <w:r w:rsidR="00C978E9" w:rsidRPr="00FE264A">
        <w:rPr>
          <w:rFonts w:asciiTheme="minorHAnsi" w:hAnsiTheme="minorHAnsi" w:cstheme="minorHAnsi"/>
          <w:color w:val="auto"/>
        </w:rPr>
        <w:t xml:space="preserve"> are relevant</w:t>
      </w:r>
      <w:r w:rsidR="001406F7">
        <w:rPr>
          <w:rFonts w:asciiTheme="minorHAnsi" w:hAnsiTheme="minorHAnsi" w:cstheme="minorHAnsi"/>
          <w:color w:val="auto"/>
        </w:rPr>
        <w:t>,</w:t>
      </w:r>
      <w:r w:rsidR="00C978E9" w:rsidRPr="00FE264A">
        <w:rPr>
          <w:rFonts w:asciiTheme="minorHAnsi" w:hAnsiTheme="minorHAnsi" w:cstheme="minorHAnsi"/>
          <w:color w:val="auto"/>
        </w:rPr>
        <w:t xml:space="preserve"> as they</w:t>
      </w:r>
      <w:r w:rsidR="0087271E" w:rsidRPr="00FE264A">
        <w:rPr>
          <w:rFonts w:asciiTheme="minorHAnsi" w:hAnsiTheme="minorHAnsi" w:cstheme="minorHAnsi"/>
          <w:color w:val="auto"/>
        </w:rPr>
        <w:t xml:space="preserve"> lend </w:t>
      </w:r>
      <w:r w:rsidR="001406F7">
        <w:rPr>
          <w:rFonts w:asciiTheme="minorHAnsi" w:hAnsiTheme="minorHAnsi" w:cstheme="minorHAnsi"/>
          <w:color w:val="auto"/>
        </w:rPr>
        <w:t xml:space="preserve">potential </w:t>
      </w:r>
      <w:r w:rsidR="0087271E" w:rsidRPr="00FE264A">
        <w:rPr>
          <w:rFonts w:asciiTheme="minorHAnsi" w:hAnsiTheme="minorHAnsi" w:cstheme="minorHAnsi"/>
          <w:color w:val="auto"/>
        </w:rPr>
        <w:t xml:space="preserve">guidance for designing clinical trials. </w:t>
      </w:r>
      <w:r w:rsidR="00231C98" w:rsidRPr="00FE264A">
        <w:rPr>
          <w:rFonts w:asciiTheme="minorHAnsi" w:hAnsiTheme="minorHAnsi" w:cstheme="minorHAnsi"/>
          <w:color w:val="auto"/>
        </w:rPr>
        <w:t>In addition, th</w:t>
      </w:r>
      <w:r w:rsidR="00D13BF9" w:rsidRPr="00FE264A">
        <w:rPr>
          <w:rFonts w:asciiTheme="minorHAnsi" w:hAnsiTheme="minorHAnsi" w:cstheme="minorHAnsi"/>
          <w:color w:val="auto"/>
        </w:rPr>
        <w:t>is</w:t>
      </w:r>
      <w:r w:rsidR="00E16792" w:rsidRPr="00FE264A">
        <w:rPr>
          <w:rFonts w:asciiTheme="minorHAnsi" w:hAnsiTheme="minorHAnsi" w:cstheme="minorHAnsi"/>
          <w:color w:val="auto"/>
        </w:rPr>
        <w:t xml:space="preserve"> </w:t>
      </w:r>
      <w:r w:rsidR="004C01CF" w:rsidRPr="00FE264A">
        <w:rPr>
          <w:rFonts w:asciiTheme="minorHAnsi" w:hAnsiTheme="minorHAnsi" w:cstheme="minorHAnsi"/>
          <w:color w:val="auto"/>
        </w:rPr>
        <w:t xml:space="preserve">series of experiments also led to the first described observations for kinetic regulation of the PI3K signaling pathway to modulate </w:t>
      </w:r>
      <w:r w:rsidR="005D1DEC" w:rsidRPr="00FE264A">
        <w:rPr>
          <w:rFonts w:asciiTheme="minorHAnsi" w:hAnsiTheme="minorHAnsi" w:cstheme="minorHAnsi"/>
          <w:color w:val="auto"/>
        </w:rPr>
        <w:t>chemokine</w:t>
      </w:r>
      <w:r w:rsidR="001406F7">
        <w:rPr>
          <w:rFonts w:asciiTheme="minorHAnsi" w:hAnsiTheme="minorHAnsi" w:cstheme="minorHAnsi"/>
          <w:color w:val="auto"/>
        </w:rPr>
        <w:t>/</w:t>
      </w:r>
      <w:r w:rsidR="005D1DEC" w:rsidRPr="00FE264A">
        <w:rPr>
          <w:rFonts w:asciiTheme="minorHAnsi" w:hAnsiTheme="minorHAnsi" w:cstheme="minorHAnsi"/>
          <w:color w:val="auto"/>
        </w:rPr>
        <w:t xml:space="preserve">cytokine </w:t>
      </w:r>
      <w:r w:rsidR="004C01CF" w:rsidRPr="00FE264A">
        <w:rPr>
          <w:rFonts w:asciiTheme="minorHAnsi" w:hAnsiTheme="minorHAnsi" w:cstheme="minorHAnsi"/>
          <w:color w:val="auto"/>
        </w:rPr>
        <w:t>transcription and production</w:t>
      </w:r>
      <w:r w:rsidR="00231C98" w:rsidRPr="00FE264A">
        <w:rPr>
          <w:rFonts w:asciiTheme="minorHAnsi" w:hAnsiTheme="minorHAnsi" w:cstheme="minorHAnsi"/>
          <w:color w:val="auto"/>
        </w:rPr>
        <w:t>, which may serve as potential biomarkers</w:t>
      </w:r>
      <w:r w:rsidR="00DB5EC5" w:rsidRPr="00FE264A">
        <w:rPr>
          <w:rFonts w:asciiTheme="minorHAnsi" w:hAnsiTheme="minorHAnsi" w:cstheme="minorHAnsi"/>
          <w:color w:val="auto"/>
        </w:rPr>
        <w:fldChar w:fldCharType="begin"/>
      </w:r>
      <w:r w:rsidR="00DB5EC5" w:rsidRPr="00FE264A">
        <w:rPr>
          <w:rFonts w:asciiTheme="minorHAnsi" w:hAnsiTheme="minorHAnsi" w:cstheme="minorHAnsi"/>
          <w:color w:val="auto"/>
        </w:rPr>
        <w:instrText xml:space="preserve"> ADDIN ZOTERO_ITEM CSL_CITATION {"citationID":"7qZ10wkl","properties":{"formattedCitation":"\\super 9\\nosupersub{}","plainCitation":"9","noteIndex":0},"citationItems":[{"id":2,"uris":["http://zotero.org/users/local/zCsuKZ66/items/XWVEBELR"],"uri":["http://zotero.org/users/local/zCsuKZ66/items/XWVEBELR"],"itemData":{"id":2,"type":"article-journal","container-title":"The Journal of Immunology","DOI":"10.4049/jimmunol.1801418","ISSN":"0022-1767, 1550-6606","issue":"1","journalAbbreviation":"J.I.","language":"en","page":"137-147","source":"DOI.org (Crossref)","title":"Effects of PI3K Inhibition on Afucosylated Antibody–Driven FcγRIIIa Events and Phospho-S6 Activity in NK Cells","volume":"203","author":[{"family":"Romeo","given":"Valentina"},{"family":"Gierke","given":"Sarah"},{"family":"Edgar","given":"Kyle A."},{"family":"Liu","given":"Scot D."}],"issued":{"date-parts":[["2019",7,1]]}}}],"schema":"https://github.com/citation-style-language/schema/raw/master/csl-citation.json"} </w:instrText>
      </w:r>
      <w:r w:rsidR="00DB5EC5" w:rsidRPr="00FE264A">
        <w:rPr>
          <w:rFonts w:asciiTheme="minorHAnsi" w:hAnsiTheme="minorHAnsi" w:cstheme="minorHAnsi"/>
          <w:color w:val="auto"/>
        </w:rPr>
        <w:fldChar w:fldCharType="separate"/>
      </w:r>
      <w:r w:rsidR="00DB5EC5" w:rsidRPr="00FE264A">
        <w:rPr>
          <w:rFonts w:asciiTheme="minorHAnsi" w:hAnsiTheme="minorHAnsi" w:cstheme="minorHAnsi"/>
          <w:color w:val="auto"/>
          <w:vertAlign w:val="superscript"/>
        </w:rPr>
        <w:t>9</w:t>
      </w:r>
      <w:r w:rsidR="00DB5EC5" w:rsidRPr="00FE264A">
        <w:rPr>
          <w:rFonts w:asciiTheme="minorHAnsi" w:hAnsiTheme="minorHAnsi" w:cstheme="minorHAnsi"/>
          <w:color w:val="auto"/>
        </w:rPr>
        <w:fldChar w:fldCharType="end"/>
      </w:r>
      <w:r w:rsidR="004C01CF" w:rsidRPr="00FE264A">
        <w:rPr>
          <w:rFonts w:asciiTheme="minorHAnsi" w:hAnsiTheme="minorHAnsi" w:cstheme="minorHAnsi"/>
          <w:color w:val="auto"/>
        </w:rPr>
        <w:t>.</w:t>
      </w:r>
    </w:p>
    <w:p w14:paraId="55617592" w14:textId="277765A5" w:rsidR="004C01CF" w:rsidRPr="00FE264A" w:rsidRDefault="004C01CF" w:rsidP="00950671">
      <w:pPr>
        <w:jc w:val="left"/>
        <w:rPr>
          <w:rFonts w:asciiTheme="minorHAnsi" w:hAnsiTheme="minorHAnsi" w:cstheme="minorHAnsi"/>
          <w:color w:val="auto"/>
        </w:rPr>
      </w:pPr>
    </w:p>
    <w:p w14:paraId="4540C399" w14:textId="0CC7C75F" w:rsidR="001406F7" w:rsidRDefault="00231C98" w:rsidP="00327329">
      <w:pPr>
        <w:jc w:val="left"/>
        <w:rPr>
          <w:rFonts w:asciiTheme="minorHAnsi" w:hAnsiTheme="minorHAnsi" w:cstheme="minorHAnsi"/>
          <w:color w:val="auto"/>
        </w:rPr>
      </w:pPr>
      <w:r w:rsidRPr="00FE264A">
        <w:rPr>
          <w:rFonts w:asciiTheme="minorHAnsi" w:hAnsiTheme="minorHAnsi" w:cstheme="minorHAnsi"/>
          <w:color w:val="auto"/>
        </w:rPr>
        <w:t xml:space="preserve">The </w:t>
      </w:r>
      <w:r w:rsidR="005D1DEC" w:rsidRPr="00FE264A">
        <w:rPr>
          <w:rFonts w:asciiTheme="minorHAnsi" w:hAnsiTheme="minorHAnsi" w:cstheme="minorHAnsi"/>
          <w:color w:val="auto"/>
        </w:rPr>
        <w:t xml:space="preserve">artificial </w:t>
      </w:r>
      <w:r w:rsidRPr="00FE264A">
        <w:rPr>
          <w:rFonts w:asciiTheme="minorHAnsi" w:hAnsiTheme="minorHAnsi" w:cstheme="minorHAnsi"/>
          <w:color w:val="auto"/>
        </w:rPr>
        <w:t xml:space="preserve">in vitro </w:t>
      </w:r>
      <w:r w:rsidR="005D1DEC" w:rsidRPr="00FE264A">
        <w:rPr>
          <w:rFonts w:asciiTheme="minorHAnsi" w:hAnsiTheme="minorHAnsi" w:cstheme="minorHAnsi"/>
          <w:color w:val="auto"/>
        </w:rPr>
        <w:t xml:space="preserve">activation </w:t>
      </w:r>
      <w:r w:rsidRPr="00FE264A">
        <w:rPr>
          <w:rFonts w:asciiTheme="minorHAnsi" w:hAnsiTheme="minorHAnsi" w:cstheme="minorHAnsi"/>
          <w:color w:val="auto"/>
        </w:rPr>
        <w:t xml:space="preserve">assay used to define the signaling and cellular characteristics described above </w:t>
      </w:r>
      <w:r w:rsidR="001406F7">
        <w:rPr>
          <w:rFonts w:asciiTheme="minorHAnsi" w:hAnsiTheme="minorHAnsi" w:cstheme="minorHAnsi"/>
          <w:color w:val="auto"/>
        </w:rPr>
        <w:t>has been</w:t>
      </w:r>
      <w:r w:rsidRPr="00FE264A">
        <w:rPr>
          <w:rFonts w:asciiTheme="minorHAnsi" w:hAnsiTheme="minorHAnsi" w:cstheme="minorHAnsi"/>
          <w:color w:val="auto"/>
        </w:rPr>
        <w:t xml:space="preserve"> designed to study </w:t>
      </w:r>
      <w:r w:rsidR="00F526CD" w:rsidRPr="00FE264A">
        <w:rPr>
          <w:rFonts w:asciiTheme="minorHAnsi" w:hAnsiTheme="minorHAnsi" w:cstheme="minorHAnsi"/>
          <w:color w:val="auto"/>
        </w:rPr>
        <w:t>Fc</w:t>
      </w:r>
      <w:r w:rsidR="00F526CD" w:rsidRPr="00FE264A">
        <w:rPr>
          <w:rFonts w:asciiTheme="minorHAnsi" w:hAnsiTheme="minorHAnsi" w:cstheme="minorHAnsi"/>
          <w:color w:val="auto"/>
        </w:rPr>
        <w:sym w:font="Symbol" w:char="F067"/>
      </w:r>
      <w:proofErr w:type="spellStart"/>
      <w:r w:rsidR="00F526CD" w:rsidRPr="00FE264A">
        <w:rPr>
          <w:rFonts w:asciiTheme="minorHAnsi" w:hAnsiTheme="minorHAnsi" w:cstheme="minorHAnsi"/>
          <w:color w:val="auto"/>
        </w:rPr>
        <w:t>RIIIa</w:t>
      </w:r>
      <w:proofErr w:type="spellEnd"/>
      <w:r w:rsidRPr="00FE264A">
        <w:rPr>
          <w:rFonts w:asciiTheme="minorHAnsi" w:hAnsiTheme="minorHAnsi" w:cstheme="minorHAnsi"/>
          <w:color w:val="auto"/>
        </w:rPr>
        <w:t>-driven events</w:t>
      </w:r>
      <w:r w:rsidR="003F7EBD" w:rsidRPr="00FE264A">
        <w:rPr>
          <w:rFonts w:asciiTheme="minorHAnsi" w:hAnsiTheme="minorHAnsi" w:cstheme="minorHAnsi"/>
          <w:color w:val="auto"/>
        </w:rPr>
        <w:t xml:space="preserve"> </w:t>
      </w:r>
      <w:r w:rsidR="00171EB1" w:rsidRPr="00FE264A">
        <w:rPr>
          <w:rFonts w:asciiTheme="minorHAnsi" w:hAnsiTheme="minorHAnsi" w:cstheme="minorHAnsi"/>
          <w:color w:val="auto"/>
        </w:rPr>
        <w:t xml:space="preserve">in NK cells mediated </w:t>
      </w:r>
      <w:r w:rsidR="003F7EBD" w:rsidRPr="00FE264A">
        <w:rPr>
          <w:rFonts w:asciiTheme="minorHAnsi" w:hAnsiTheme="minorHAnsi" w:cstheme="minorHAnsi"/>
          <w:color w:val="auto"/>
        </w:rPr>
        <w:t>by antibodies</w:t>
      </w:r>
      <w:r w:rsidRPr="00FE264A">
        <w:rPr>
          <w:rFonts w:asciiTheme="minorHAnsi" w:hAnsiTheme="minorHAnsi" w:cstheme="minorHAnsi"/>
          <w:color w:val="auto"/>
        </w:rPr>
        <w:t xml:space="preserve"> </w:t>
      </w:r>
      <w:r w:rsidR="00171EB1" w:rsidRPr="00FE264A">
        <w:rPr>
          <w:rFonts w:asciiTheme="minorHAnsi" w:hAnsiTheme="minorHAnsi" w:cstheme="minorHAnsi"/>
          <w:color w:val="auto"/>
        </w:rPr>
        <w:t>i</w:t>
      </w:r>
      <w:r w:rsidRPr="00FE264A">
        <w:rPr>
          <w:rFonts w:asciiTheme="minorHAnsi" w:hAnsiTheme="minorHAnsi" w:cstheme="minorHAnsi"/>
          <w:color w:val="auto"/>
        </w:rPr>
        <w:t xml:space="preserve">n the absence of target cells. Without </w:t>
      </w:r>
      <w:r w:rsidR="004050B1" w:rsidRPr="00FE264A">
        <w:rPr>
          <w:rFonts w:asciiTheme="minorHAnsi" w:hAnsiTheme="minorHAnsi" w:cstheme="minorHAnsi"/>
          <w:color w:val="auto"/>
        </w:rPr>
        <w:t xml:space="preserve">target cells </w:t>
      </w:r>
      <w:r w:rsidRPr="00FE264A">
        <w:rPr>
          <w:rFonts w:asciiTheme="minorHAnsi" w:hAnsiTheme="minorHAnsi" w:cstheme="minorHAnsi"/>
          <w:color w:val="auto"/>
        </w:rPr>
        <w:t xml:space="preserve">in the system, </w:t>
      </w:r>
      <w:proofErr w:type="gramStart"/>
      <w:r w:rsidRPr="00FE264A">
        <w:rPr>
          <w:rFonts w:asciiTheme="minorHAnsi" w:hAnsiTheme="minorHAnsi" w:cstheme="minorHAnsi"/>
          <w:color w:val="auto"/>
        </w:rPr>
        <w:t xml:space="preserve">all </w:t>
      </w:r>
      <w:r w:rsidR="001406F7">
        <w:rPr>
          <w:rFonts w:asciiTheme="minorHAnsi" w:hAnsiTheme="minorHAnsi" w:cstheme="minorHAnsi"/>
          <w:color w:val="auto"/>
        </w:rPr>
        <w:t>of</w:t>
      </w:r>
      <w:proofErr w:type="gramEnd"/>
      <w:r w:rsidR="001406F7">
        <w:rPr>
          <w:rFonts w:asciiTheme="minorHAnsi" w:hAnsiTheme="minorHAnsi" w:cstheme="minorHAnsi"/>
          <w:color w:val="auto"/>
        </w:rPr>
        <w:t xml:space="preserve"> </w:t>
      </w:r>
      <w:r w:rsidRPr="00FE264A">
        <w:rPr>
          <w:rFonts w:asciiTheme="minorHAnsi" w:hAnsiTheme="minorHAnsi" w:cstheme="minorHAnsi"/>
          <w:color w:val="auto"/>
        </w:rPr>
        <w:t xml:space="preserve">the signaling events and functions observed can be attributed directly to the </w:t>
      </w:r>
      <w:r w:rsidR="004050B1" w:rsidRPr="00FE264A">
        <w:rPr>
          <w:rFonts w:asciiTheme="minorHAnsi" w:hAnsiTheme="minorHAnsi" w:cstheme="minorHAnsi"/>
          <w:color w:val="auto"/>
        </w:rPr>
        <w:t>NK cells</w:t>
      </w:r>
      <w:r w:rsidRPr="00FE264A">
        <w:rPr>
          <w:rFonts w:asciiTheme="minorHAnsi" w:hAnsiTheme="minorHAnsi" w:cstheme="minorHAnsi"/>
          <w:color w:val="auto"/>
        </w:rPr>
        <w:t>.</w:t>
      </w:r>
      <w:r w:rsidR="00DC71E6" w:rsidRPr="00FE264A">
        <w:rPr>
          <w:rFonts w:asciiTheme="minorHAnsi" w:hAnsiTheme="minorHAnsi" w:cstheme="minorHAnsi"/>
          <w:color w:val="auto"/>
        </w:rPr>
        <w:t xml:space="preserve"> </w:t>
      </w:r>
      <w:r w:rsidRPr="00FE264A">
        <w:rPr>
          <w:rFonts w:asciiTheme="minorHAnsi" w:hAnsiTheme="minorHAnsi" w:cstheme="minorHAnsi"/>
          <w:color w:val="auto"/>
        </w:rPr>
        <w:t>In the</w:t>
      </w:r>
      <w:r w:rsidR="001406F7">
        <w:rPr>
          <w:rFonts w:asciiTheme="minorHAnsi" w:hAnsiTheme="minorHAnsi" w:cstheme="minorHAnsi"/>
          <w:color w:val="auto"/>
        </w:rPr>
        <w:t xml:space="preserve"> presented</w:t>
      </w:r>
      <w:r w:rsidRPr="00FE264A">
        <w:rPr>
          <w:rFonts w:asciiTheme="minorHAnsi" w:hAnsiTheme="minorHAnsi" w:cstheme="minorHAnsi"/>
          <w:color w:val="auto"/>
        </w:rPr>
        <w:t xml:space="preserve"> assay, antibody is added to purified NK cells</w:t>
      </w:r>
      <w:r w:rsidR="001406F7">
        <w:rPr>
          <w:rFonts w:asciiTheme="minorHAnsi" w:hAnsiTheme="minorHAnsi" w:cstheme="minorHAnsi"/>
          <w:color w:val="auto"/>
        </w:rPr>
        <w:t>,</w:t>
      </w:r>
      <w:r w:rsidR="003F7EBD" w:rsidRPr="00FE264A">
        <w:rPr>
          <w:rFonts w:asciiTheme="minorHAnsi" w:hAnsiTheme="minorHAnsi" w:cstheme="minorHAnsi"/>
          <w:color w:val="auto"/>
        </w:rPr>
        <w:t xml:space="preserve"> </w:t>
      </w:r>
      <w:r w:rsidR="001406F7">
        <w:rPr>
          <w:rFonts w:asciiTheme="minorHAnsi" w:hAnsiTheme="minorHAnsi" w:cstheme="minorHAnsi"/>
          <w:color w:val="auto"/>
        </w:rPr>
        <w:t>at which point</w:t>
      </w:r>
      <w:r w:rsidR="003F7EBD" w:rsidRPr="00FE264A">
        <w:rPr>
          <w:rFonts w:asciiTheme="minorHAnsi" w:hAnsiTheme="minorHAnsi" w:cstheme="minorHAnsi"/>
          <w:color w:val="auto"/>
        </w:rPr>
        <w:t xml:space="preserve"> the Fc portion binds </w:t>
      </w:r>
      <w:r w:rsidR="00CF75C6" w:rsidRPr="00FE264A">
        <w:rPr>
          <w:rFonts w:asciiTheme="minorHAnsi" w:hAnsiTheme="minorHAnsi" w:cstheme="minorHAnsi"/>
          <w:color w:val="auto"/>
        </w:rPr>
        <w:t xml:space="preserve">the </w:t>
      </w:r>
      <w:r w:rsidR="00F526CD" w:rsidRPr="00FE264A">
        <w:rPr>
          <w:rFonts w:asciiTheme="minorHAnsi" w:hAnsiTheme="minorHAnsi" w:cstheme="minorHAnsi"/>
          <w:color w:val="auto"/>
        </w:rPr>
        <w:t>Fc</w:t>
      </w:r>
      <w:r w:rsidR="00F526CD" w:rsidRPr="00FE264A">
        <w:rPr>
          <w:rFonts w:asciiTheme="minorHAnsi" w:hAnsiTheme="minorHAnsi" w:cstheme="minorHAnsi"/>
          <w:color w:val="auto"/>
        </w:rPr>
        <w:sym w:font="Symbol" w:char="F067"/>
      </w:r>
      <w:proofErr w:type="spellStart"/>
      <w:r w:rsidR="00F526CD" w:rsidRPr="00FE264A">
        <w:rPr>
          <w:rFonts w:asciiTheme="minorHAnsi" w:hAnsiTheme="minorHAnsi" w:cstheme="minorHAnsi"/>
          <w:color w:val="auto"/>
        </w:rPr>
        <w:t>RIIIa</w:t>
      </w:r>
      <w:proofErr w:type="spellEnd"/>
      <w:r w:rsidR="00DC71E6" w:rsidRPr="00FE264A">
        <w:rPr>
          <w:rFonts w:asciiTheme="minorHAnsi" w:hAnsiTheme="minorHAnsi" w:cstheme="minorHAnsi"/>
          <w:color w:val="auto"/>
        </w:rPr>
        <w:t xml:space="preserve">. </w:t>
      </w:r>
      <w:r w:rsidR="005D1DEC" w:rsidRPr="00FE264A">
        <w:rPr>
          <w:rFonts w:asciiTheme="minorHAnsi" w:hAnsiTheme="minorHAnsi" w:cstheme="minorHAnsi"/>
          <w:color w:val="auto"/>
        </w:rPr>
        <w:t>This is</w:t>
      </w:r>
      <w:r w:rsidRPr="00FE264A">
        <w:rPr>
          <w:rFonts w:asciiTheme="minorHAnsi" w:hAnsiTheme="minorHAnsi" w:cstheme="minorHAnsi"/>
          <w:color w:val="auto"/>
        </w:rPr>
        <w:t xml:space="preserve"> followed by crosslinking of the antibody using an anti-</w:t>
      </w:r>
      <w:r w:rsidR="004050B1" w:rsidRPr="00FE264A">
        <w:rPr>
          <w:rFonts w:asciiTheme="minorHAnsi" w:hAnsiTheme="minorHAnsi" w:cstheme="minorHAnsi"/>
          <w:color w:val="auto"/>
        </w:rPr>
        <w:t xml:space="preserve">human </w:t>
      </w:r>
      <w:r w:rsidR="00546C05" w:rsidRPr="00FE264A">
        <w:rPr>
          <w:rFonts w:asciiTheme="minorHAnsi" w:hAnsiTheme="minorHAnsi" w:cstheme="minorHAnsi"/>
          <w:color w:val="auto"/>
        </w:rPr>
        <w:t>κ</w:t>
      </w:r>
      <w:r w:rsidRPr="00FE264A">
        <w:rPr>
          <w:rFonts w:asciiTheme="minorHAnsi" w:hAnsiTheme="minorHAnsi" w:cstheme="minorHAnsi"/>
          <w:color w:val="auto"/>
        </w:rPr>
        <w:t xml:space="preserve"> light chain antibody to artificially stimulate the cells.</w:t>
      </w:r>
      <w:r w:rsidR="00DC71E6" w:rsidRPr="00FE264A">
        <w:rPr>
          <w:rFonts w:asciiTheme="minorHAnsi" w:hAnsiTheme="minorHAnsi" w:cstheme="minorHAnsi"/>
          <w:color w:val="auto"/>
        </w:rPr>
        <w:t xml:space="preserve"> </w:t>
      </w:r>
      <w:r w:rsidR="001406F7">
        <w:rPr>
          <w:rFonts w:asciiTheme="minorHAnsi" w:hAnsiTheme="minorHAnsi" w:cstheme="minorHAnsi"/>
          <w:color w:val="auto"/>
        </w:rPr>
        <w:t>C</w:t>
      </w:r>
      <w:r w:rsidR="003F7EBD" w:rsidRPr="00FE264A">
        <w:rPr>
          <w:rFonts w:asciiTheme="minorHAnsi" w:hAnsiTheme="minorHAnsi" w:cstheme="minorHAnsi"/>
          <w:color w:val="auto"/>
        </w:rPr>
        <w:t xml:space="preserve">rosslinking of the antibody mimics </w:t>
      </w:r>
      <w:r w:rsidR="009C25EF" w:rsidRPr="00FE264A">
        <w:rPr>
          <w:rFonts w:asciiTheme="minorHAnsi" w:hAnsiTheme="minorHAnsi" w:cstheme="minorHAnsi"/>
          <w:color w:val="auto"/>
        </w:rPr>
        <w:t xml:space="preserve">binding </w:t>
      </w:r>
      <w:r w:rsidR="00CF75C6" w:rsidRPr="00FE264A">
        <w:rPr>
          <w:rFonts w:asciiTheme="minorHAnsi" w:hAnsiTheme="minorHAnsi" w:cstheme="minorHAnsi"/>
          <w:color w:val="auto"/>
        </w:rPr>
        <w:t>of</w:t>
      </w:r>
      <w:r w:rsidR="001406F7">
        <w:rPr>
          <w:rFonts w:asciiTheme="minorHAnsi" w:hAnsiTheme="minorHAnsi" w:cstheme="minorHAnsi"/>
          <w:color w:val="auto"/>
        </w:rPr>
        <w:t xml:space="preserve"> the</w:t>
      </w:r>
      <w:r w:rsidR="003F7EBD" w:rsidRPr="00FE264A">
        <w:rPr>
          <w:rFonts w:asciiTheme="minorHAnsi" w:hAnsiTheme="minorHAnsi" w:cstheme="minorHAnsi"/>
          <w:color w:val="auto"/>
        </w:rPr>
        <w:t xml:space="preserve"> target antigen to generate a signaling platform</w:t>
      </w:r>
      <w:r w:rsidR="00533DA3" w:rsidRPr="00FE264A">
        <w:rPr>
          <w:rFonts w:asciiTheme="minorHAnsi" w:hAnsiTheme="minorHAnsi" w:cstheme="minorHAnsi"/>
          <w:color w:val="auto"/>
        </w:rPr>
        <w:t xml:space="preserve"> </w:t>
      </w:r>
      <w:r w:rsidR="005D1DEC" w:rsidRPr="00FE264A">
        <w:rPr>
          <w:rFonts w:asciiTheme="minorHAnsi" w:hAnsiTheme="minorHAnsi" w:cstheme="minorHAnsi"/>
          <w:color w:val="auto"/>
        </w:rPr>
        <w:t>that</w:t>
      </w:r>
      <w:r w:rsidR="00533DA3" w:rsidRPr="00FE264A">
        <w:rPr>
          <w:rFonts w:asciiTheme="minorHAnsi" w:hAnsiTheme="minorHAnsi" w:cstheme="minorHAnsi"/>
          <w:color w:val="auto"/>
        </w:rPr>
        <w:t xml:space="preserve"> elicit</w:t>
      </w:r>
      <w:r w:rsidR="005D1DEC" w:rsidRPr="00FE264A">
        <w:rPr>
          <w:rFonts w:asciiTheme="minorHAnsi" w:hAnsiTheme="minorHAnsi" w:cstheme="minorHAnsi"/>
          <w:color w:val="auto"/>
        </w:rPr>
        <w:t>s</w:t>
      </w:r>
      <w:r w:rsidR="00533DA3" w:rsidRPr="00FE264A">
        <w:rPr>
          <w:rFonts w:asciiTheme="minorHAnsi" w:hAnsiTheme="minorHAnsi" w:cstheme="minorHAnsi"/>
          <w:color w:val="auto"/>
        </w:rPr>
        <w:t xml:space="preserve"> downstream events</w:t>
      </w:r>
      <w:r w:rsidR="003F7EBD" w:rsidRPr="00FE264A">
        <w:rPr>
          <w:rFonts w:asciiTheme="minorHAnsi" w:hAnsiTheme="minorHAnsi" w:cstheme="minorHAnsi"/>
          <w:color w:val="auto"/>
        </w:rPr>
        <w:t>.</w:t>
      </w:r>
      <w:r w:rsidR="00416B4D">
        <w:rPr>
          <w:rFonts w:asciiTheme="minorHAnsi" w:hAnsiTheme="minorHAnsi" w:cstheme="minorHAnsi"/>
          <w:color w:val="auto"/>
        </w:rPr>
        <w:t xml:space="preserve"> </w:t>
      </w:r>
      <w:r w:rsidR="003F7EBD" w:rsidRPr="00FE264A">
        <w:rPr>
          <w:rFonts w:asciiTheme="minorHAnsi" w:hAnsiTheme="minorHAnsi" w:cstheme="minorHAnsi"/>
          <w:color w:val="auto"/>
        </w:rPr>
        <w:t>Depending</w:t>
      </w:r>
      <w:r w:rsidRPr="00FE264A">
        <w:rPr>
          <w:rFonts w:asciiTheme="minorHAnsi" w:hAnsiTheme="minorHAnsi" w:cstheme="minorHAnsi"/>
          <w:color w:val="auto"/>
        </w:rPr>
        <w:t xml:space="preserve"> on the length of stimulation, </w:t>
      </w:r>
      <w:r w:rsidR="001406F7">
        <w:rPr>
          <w:rFonts w:asciiTheme="minorHAnsi" w:hAnsiTheme="minorHAnsi" w:cstheme="minorHAnsi"/>
          <w:color w:val="auto"/>
        </w:rPr>
        <w:t xml:space="preserve">researchers can assess </w:t>
      </w:r>
      <w:r w:rsidRPr="00FE264A">
        <w:rPr>
          <w:rFonts w:asciiTheme="minorHAnsi" w:hAnsiTheme="minorHAnsi" w:cstheme="minorHAnsi"/>
          <w:color w:val="auto"/>
        </w:rPr>
        <w:t>signaling, cellular processes, cytotoxic characteristics, and effector functions</w:t>
      </w:r>
      <w:r w:rsidR="00906EA8" w:rsidRPr="00FE264A">
        <w:rPr>
          <w:rFonts w:asciiTheme="minorHAnsi" w:hAnsiTheme="minorHAnsi" w:cstheme="minorHAnsi"/>
          <w:color w:val="auto"/>
        </w:rPr>
        <w:fldChar w:fldCharType="begin"/>
      </w:r>
      <w:r w:rsidR="00906EA8" w:rsidRPr="00FE264A">
        <w:rPr>
          <w:rFonts w:asciiTheme="minorHAnsi" w:hAnsiTheme="minorHAnsi" w:cstheme="minorHAnsi"/>
          <w:color w:val="auto"/>
        </w:rPr>
        <w:instrText xml:space="preserve"> ADDIN ZOTERO_ITEM CSL_CITATION {"citationID":"IgBS186M","properties":{"formattedCitation":"\\super 8, 9\\nosupersub{}","plainCitation":"8, 9","noteIndex":0},"citationItems":[{"id":3,"uris":["http://zotero.org/users/local/zCsuKZ66/items/24MLK4X6"],"uri":["http://zotero.org/users/local/zCsuKZ66/items/24MLK4X6"],"itemData":{"id":3,"type":"article-journal","abstract":"Antibody-dependent cellular cytotoxicity (ADCC) is a key mechanism by which therapeutic antibodies mediate their antitumor effects. The absence of fucose on the heavy chain of the antibody increases the affinity between the antibody and FcγRIIIa, which results in increased in vitro and in vivo ADCC compared with the fucosylated form. However, the cellular and molecular mechanisms responsible for increased ADCC are unknown. Through a series of biochemical and cellular studies, we find that human natural killer (NK) cells stimulated with afucosylated antibody exhibit enhanced activation of proximal FcγRIIIa signaling and downstream pathways, as well as enhanced cytoskeletal rearrangement and degranulation, relative to stimulation with fucosylated antibody. Furthermore, analysis of the interaction between human NK cells and targets using a high-throughput microscope-based antibody-dependent cytotoxicity assay shows that afucosylated antibodies increase the number of NK cells capable of killing multiple targets and the rate with which targets are killed. We conclude that the increase in affinity between afucosylated antibodies and FcγRIIIa enhances activation of signaling molecules, promoting cytoskeletal rearrangement and degranulation, which, in turn, potentiates the cytotoxic characteristics of NK cells to increase efficiency of ADCC. Cancer Immunol Res; 3(2); 173–83. ©2014 AACR.","container-title":"Cancer Immunology Research","DOI":"10.1158/2326-6066.CIR-14-0125","ISSN":"2326-6066, 2326-6074","issue":"2","journalAbbreviation":"Cancer Immunol Res","language":"en","note":"PMID: 25387893","page":"173-183","source":"cancerimmunolres.aacrjournals.org","title":"Afucosylated Antibodies Increase Activation of FcγRIIIa-Dependent Signaling Components to Intensify Processes Promoting ADCC","volume":"3","author":[{"family":"Liu","given":"Scot D."},{"family":"Chalouni","given":"Cecile"},{"family":"Young","given":"Judy C."},{"family":"Junttila","given":"Teemu T."},{"family":"Sliwkowski","given":"Mark X."},{"family":"Lowe","given":"John B."}],"issued":{"date-parts":[["2015",2,1]]}}},{"id":2,"uris":["http://zotero.org/users/local/zCsuKZ66/items/XWVEBELR"],"uri":["http://zotero.org/users/local/zCsuKZ66/items/XWVEBELR"],"itemData":{"id":2,"type":"article-journal","container-title":"The Journal of Immunology","DOI":"10.4049/jimmunol.1801418","ISSN":"0022-1767, 1550-6606","issue":"1","journalAbbreviation":"J.I.","language":"en","page":"137-147","source":"DOI.org (Crossref)","title":"Effects of PI3K Inhibition on Afucosylated Antibody–Driven FcγRIIIa Events and Phospho-S6 Activity in NK Cells","volume":"203","author":[{"family":"Romeo","given":"Valentina"},{"family":"Gierke","given":"Sarah"},{"family":"Edgar","given":"Kyle A."},{"family":"Liu","given":"Scot D."}],"issued":{"date-parts":[["2019",7,1]]}}}],"schema":"https://github.com/citation-style-language/schema/raw/master/csl-citation.json"} </w:instrText>
      </w:r>
      <w:r w:rsidR="00906EA8" w:rsidRPr="00FE264A">
        <w:rPr>
          <w:rFonts w:asciiTheme="minorHAnsi" w:hAnsiTheme="minorHAnsi" w:cstheme="minorHAnsi"/>
          <w:color w:val="auto"/>
        </w:rPr>
        <w:fldChar w:fldCharType="separate"/>
      </w:r>
      <w:r w:rsidR="00AB3A72" w:rsidRPr="00AB3A72">
        <w:rPr>
          <w:rFonts w:hAnsiTheme="minorHAnsi"/>
          <w:color w:val="auto"/>
          <w:vertAlign w:val="superscript"/>
        </w:rPr>
        <w:t>8,9</w:t>
      </w:r>
      <w:r w:rsidR="00906EA8" w:rsidRPr="00FE264A">
        <w:rPr>
          <w:rFonts w:asciiTheme="minorHAnsi" w:hAnsiTheme="minorHAnsi" w:cstheme="minorHAnsi"/>
          <w:color w:val="auto"/>
        </w:rPr>
        <w:fldChar w:fldCharType="end"/>
      </w:r>
      <w:r w:rsidRPr="00FE264A">
        <w:rPr>
          <w:rFonts w:asciiTheme="minorHAnsi" w:hAnsiTheme="minorHAnsi" w:cstheme="minorHAnsi"/>
          <w:color w:val="auto"/>
        </w:rPr>
        <w:t>.</w:t>
      </w:r>
      <w:r w:rsidR="00DC71E6" w:rsidRPr="00FE264A">
        <w:rPr>
          <w:rFonts w:asciiTheme="minorHAnsi" w:hAnsiTheme="minorHAnsi" w:cstheme="minorHAnsi"/>
          <w:color w:val="auto"/>
        </w:rPr>
        <w:t xml:space="preserve"> </w:t>
      </w:r>
      <w:r w:rsidR="003F7EBD" w:rsidRPr="00FE264A">
        <w:rPr>
          <w:rFonts w:asciiTheme="minorHAnsi" w:hAnsiTheme="minorHAnsi" w:cstheme="minorHAnsi"/>
          <w:color w:val="auto"/>
        </w:rPr>
        <w:t>Similarly, t</w:t>
      </w:r>
      <w:r w:rsidR="00C978E9" w:rsidRPr="00FE264A">
        <w:rPr>
          <w:rFonts w:asciiTheme="minorHAnsi" w:hAnsiTheme="minorHAnsi" w:cstheme="minorHAnsi"/>
          <w:color w:val="auto"/>
        </w:rPr>
        <w:t xml:space="preserve">his assay also provides flexibility </w:t>
      </w:r>
      <w:r w:rsidR="001406F7">
        <w:rPr>
          <w:rFonts w:asciiTheme="minorHAnsi" w:hAnsiTheme="minorHAnsi" w:cstheme="minorHAnsi"/>
          <w:color w:val="auto"/>
        </w:rPr>
        <w:t>in</w:t>
      </w:r>
      <w:r w:rsidR="00C978E9" w:rsidRPr="00FE264A">
        <w:rPr>
          <w:rFonts w:asciiTheme="minorHAnsi" w:hAnsiTheme="minorHAnsi" w:cstheme="minorHAnsi"/>
          <w:color w:val="auto"/>
        </w:rPr>
        <w:t xml:space="preserve"> study</w:t>
      </w:r>
      <w:r w:rsidR="001406F7">
        <w:rPr>
          <w:rFonts w:asciiTheme="minorHAnsi" w:hAnsiTheme="minorHAnsi" w:cstheme="minorHAnsi"/>
          <w:color w:val="auto"/>
        </w:rPr>
        <w:t>ing</w:t>
      </w:r>
      <w:r w:rsidR="00C978E9" w:rsidRPr="00FE264A">
        <w:rPr>
          <w:rFonts w:asciiTheme="minorHAnsi" w:hAnsiTheme="minorHAnsi" w:cstheme="minorHAnsi"/>
          <w:color w:val="auto"/>
        </w:rPr>
        <w:t xml:space="preserve"> </w:t>
      </w:r>
      <w:r w:rsidR="005D1DEC" w:rsidRPr="00FE264A">
        <w:rPr>
          <w:rFonts w:asciiTheme="minorHAnsi" w:hAnsiTheme="minorHAnsi" w:cstheme="minorHAnsi"/>
          <w:color w:val="auto"/>
        </w:rPr>
        <w:t xml:space="preserve">these events </w:t>
      </w:r>
      <w:r w:rsidR="00C978E9" w:rsidRPr="00FE264A">
        <w:rPr>
          <w:rFonts w:asciiTheme="minorHAnsi" w:hAnsiTheme="minorHAnsi" w:cstheme="minorHAnsi"/>
          <w:color w:val="auto"/>
        </w:rPr>
        <w:t xml:space="preserve">when </w:t>
      </w:r>
      <w:r w:rsidR="00533DA3" w:rsidRPr="00FE264A">
        <w:rPr>
          <w:rFonts w:asciiTheme="minorHAnsi" w:hAnsiTheme="minorHAnsi" w:cstheme="minorHAnsi"/>
          <w:color w:val="auto"/>
        </w:rPr>
        <w:t xml:space="preserve">antibodies are combined with other </w:t>
      </w:r>
      <w:r w:rsidR="00C978E9" w:rsidRPr="00FE264A">
        <w:rPr>
          <w:rFonts w:asciiTheme="minorHAnsi" w:hAnsiTheme="minorHAnsi" w:cstheme="minorHAnsi"/>
          <w:color w:val="auto"/>
        </w:rPr>
        <w:t>molecules</w:t>
      </w:r>
      <w:r w:rsidR="00906EA8" w:rsidRPr="00FE264A">
        <w:rPr>
          <w:rFonts w:asciiTheme="minorHAnsi" w:hAnsiTheme="minorHAnsi" w:cstheme="minorHAnsi"/>
          <w:color w:val="auto"/>
        </w:rPr>
        <w:fldChar w:fldCharType="begin"/>
      </w:r>
      <w:r w:rsidR="00906EA8" w:rsidRPr="00FE264A">
        <w:rPr>
          <w:rFonts w:asciiTheme="minorHAnsi" w:hAnsiTheme="minorHAnsi" w:cstheme="minorHAnsi"/>
          <w:color w:val="auto"/>
        </w:rPr>
        <w:instrText xml:space="preserve"> ADDIN ZOTERO_ITEM CSL_CITATION {"citationID":"2IyMIa46","properties":{"formattedCitation":"\\super 9\\nosupersub{}","plainCitation":"9","noteIndex":0},"citationItems":[{"id":2,"uris":["http://zotero.org/users/local/zCsuKZ66/items/XWVEBELR"],"uri":["http://zotero.org/users/local/zCsuKZ66/items/XWVEBELR"],"itemData":{"id":2,"type":"article-journal","container-title":"The Journal of Immunology","DOI":"10.4049/jimmunol.1801418","ISSN":"0022-1767, 1550-6606","issue":"1","journalAbbreviation":"J.I.","language":"en","page":"137-147","source":"DOI.org (Crossref)","title":"Effects of PI3K Inhibition on Afucosylated Antibody–Driven FcγRIIIa Events and Phospho-S6 Activity in NK Cells","volume":"203","author":[{"family":"Romeo","given":"Valentina"},{"family":"Gierke","given":"Sarah"},{"family":"Edgar","given":"Kyle A."},{"family":"Liu","given":"Scot D."}],"issued":{"date-parts":[["2019",7,1]]}}}],"schema":"https://github.com/citation-style-language/schema/raw/master/csl-citation.json"} </w:instrText>
      </w:r>
      <w:r w:rsidR="00906EA8" w:rsidRPr="00FE264A">
        <w:rPr>
          <w:rFonts w:asciiTheme="minorHAnsi" w:hAnsiTheme="minorHAnsi" w:cstheme="minorHAnsi"/>
          <w:color w:val="auto"/>
        </w:rPr>
        <w:fldChar w:fldCharType="separate"/>
      </w:r>
      <w:r w:rsidR="00906EA8" w:rsidRPr="00FE264A">
        <w:rPr>
          <w:rFonts w:asciiTheme="minorHAnsi" w:hAnsiTheme="minorHAnsi" w:cstheme="minorHAnsi"/>
          <w:color w:val="auto"/>
          <w:vertAlign w:val="superscript"/>
        </w:rPr>
        <w:t>9</w:t>
      </w:r>
      <w:r w:rsidR="00906EA8" w:rsidRPr="00FE264A">
        <w:rPr>
          <w:rFonts w:asciiTheme="minorHAnsi" w:hAnsiTheme="minorHAnsi" w:cstheme="minorHAnsi"/>
          <w:color w:val="auto"/>
        </w:rPr>
        <w:fldChar w:fldCharType="end"/>
      </w:r>
      <w:r w:rsidRPr="00FE264A">
        <w:rPr>
          <w:rFonts w:asciiTheme="minorHAnsi" w:hAnsiTheme="minorHAnsi" w:cstheme="minorHAnsi"/>
          <w:color w:val="auto"/>
        </w:rPr>
        <w:t>.</w:t>
      </w:r>
      <w:r w:rsidR="00DC71E6" w:rsidRPr="00FE264A">
        <w:rPr>
          <w:rFonts w:asciiTheme="minorHAnsi" w:hAnsiTheme="minorHAnsi" w:cstheme="minorHAnsi"/>
          <w:color w:val="auto"/>
        </w:rPr>
        <w:t xml:space="preserve"> </w:t>
      </w:r>
    </w:p>
    <w:p w14:paraId="12E7AE00" w14:textId="77777777" w:rsidR="001406F7" w:rsidRDefault="001406F7" w:rsidP="00327329">
      <w:pPr>
        <w:jc w:val="left"/>
        <w:rPr>
          <w:rFonts w:asciiTheme="minorHAnsi" w:hAnsiTheme="minorHAnsi" w:cstheme="minorHAnsi"/>
          <w:color w:val="auto"/>
        </w:rPr>
      </w:pPr>
    </w:p>
    <w:p w14:paraId="6B7A7B47" w14:textId="3B0A1C0F" w:rsidR="00231C98" w:rsidRPr="00FE264A" w:rsidRDefault="00533DA3" w:rsidP="00950671">
      <w:pPr>
        <w:jc w:val="left"/>
        <w:rPr>
          <w:rFonts w:asciiTheme="minorHAnsi" w:hAnsiTheme="minorHAnsi" w:cstheme="minorHAnsi"/>
          <w:color w:val="auto"/>
        </w:rPr>
      </w:pPr>
      <w:r w:rsidRPr="00FE264A">
        <w:rPr>
          <w:rFonts w:asciiTheme="minorHAnsi" w:hAnsiTheme="minorHAnsi" w:cstheme="minorHAnsi"/>
          <w:color w:val="auto"/>
        </w:rPr>
        <w:t>Together</w:t>
      </w:r>
      <w:r w:rsidR="003F7EBD" w:rsidRPr="00FE264A">
        <w:rPr>
          <w:rFonts w:asciiTheme="minorHAnsi" w:hAnsiTheme="minorHAnsi" w:cstheme="minorHAnsi"/>
          <w:color w:val="auto"/>
        </w:rPr>
        <w:t>, this is an ideal in vitro assay to study therapeutic antibodies</w:t>
      </w:r>
      <w:r w:rsidR="009C25EF" w:rsidRPr="00FE264A">
        <w:rPr>
          <w:rFonts w:asciiTheme="minorHAnsi" w:hAnsiTheme="minorHAnsi" w:cstheme="minorHAnsi"/>
          <w:color w:val="auto"/>
        </w:rPr>
        <w:t xml:space="preserve"> that elicit NK cell responses</w:t>
      </w:r>
      <w:r w:rsidR="005D1DEC" w:rsidRPr="00FE264A">
        <w:rPr>
          <w:rFonts w:asciiTheme="minorHAnsi" w:hAnsiTheme="minorHAnsi" w:cstheme="minorHAnsi"/>
          <w:color w:val="auto"/>
        </w:rPr>
        <w:t xml:space="preserve"> through their Fc</w:t>
      </w:r>
      <w:r w:rsidR="005D1DEC" w:rsidRPr="00FE264A">
        <w:rPr>
          <w:rFonts w:asciiTheme="minorHAnsi" w:hAnsiTheme="minorHAnsi" w:cstheme="minorHAnsi"/>
          <w:color w:val="auto"/>
        </w:rPr>
        <w:sym w:font="Symbol" w:char="F067"/>
      </w:r>
      <w:proofErr w:type="spellStart"/>
      <w:r w:rsidR="005D1DEC" w:rsidRPr="00FE264A">
        <w:rPr>
          <w:rFonts w:asciiTheme="minorHAnsi" w:hAnsiTheme="minorHAnsi" w:cstheme="minorHAnsi"/>
          <w:color w:val="auto"/>
        </w:rPr>
        <w:t>RIIIa</w:t>
      </w:r>
      <w:proofErr w:type="spellEnd"/>
      <w:r w:rsidR="009C25EF" w:rsidRPr="00FE264A">
        <w:rPr>
          <w:rFonts w:asciiTheme="minorHAnsi" w:hAnsiTheme="minorHAnsi" w:cstheme="minorHAnsi"/>
          <w:color w:val="auto"/>
        </w:rPr>
        <w:t xml:space="preserve"> as part of the mechanism of action</w:t>
      </w:r>
      <w:r w:rsidR="003F7EBD" w:rsidRPr="00FE264A">
        <w:rPr>
          <w:rFonts w:asciiTheme="minorHAnsi" w:hAnsiTheme="minorHAnsi" w:cstheme="minorHAnsi"/>
          <w:color w:val="auto"/>
        </w:rPr>
        <w:t xml:space="preserve">. </w:t>
      </w:r>
      <w:r w:rsidR="00CB13FA" w:rsidRPr="00FE264A">
        <w:rPr>
          <w:rFonts w:asciiTheme="minorHAnsi" w:hAnsiTheme="minorHAnsi" w:cstheme="minorHAnsi"/>
          <w:color w:val="auto"/>
        </w:rPr>
        <w:t xml:space="preserve">This </w:t>
      </w:r>
      <w:r w:rsidR="001406F7">
        <w:rPr>
          <w:rFonts w:asciiTheme="minorHAnsi" w:hAnsiTheme="minorHAnsi" w:cstheme="minorHAnsi"/>
          <w:color w:val="auto"/>
        </w:rPr>
        <w:t>protocol describes the</w:t>
      </w:r>
      <w:r w:rsidR="00CB13FA" w:rsidRPr="00FE264A">
        <w:rPr>
          <w:rFonts w:asciiTheme="minorHAnsi" w:hAnsiTheme="minorHAnsi" w:cstheme="minorHAnsi"/>
          <w:color w:val="auto"/>
        </w:rPr>
        <w:t xml:space="preserve"> </w:t>
      </w:r>
      <w:r w:rsidR="00327329">
        <w:rPr>
          <w:rFonts w:asciiTheme="minorHAnsi" w:hAnsiTheme="minorHAnsi" w:cstheme="minorHAnsi"/>
          <w:color w:val="auto"/>
        </w:rPr>
        <w:t>perform</w:t>
      </w:r>
      <w:r w:rsidR="001406F7">
        <w:rPr>
          <w:rFonts w:asciiTheme="minorHAnsi" w:hAnsiTheme="minorHAnsi" w:cstheme="minorHAnsi"/>
          <w:color w:val="auto"/>
        </w:rPr>
        <w:t>ance of</w:t>
      </w:r>
      <w:r w:rsidR="00CB13FA" w:rsidRPr="00FE264A">
        <w:rPr>
          <w:rFonts w:asciiTheme="minorHAnsi" w:hAnsiTheme="minorHAnsi" w:cstheme="minorHAnsi"/>
          <w:color w:val="auto"/>
        </w:rPr>
        <w:t xml:space="preserve"> this in vitro </w:t>
      </w:r>
      <w:r w:rsidR="005D1DEC" w:rsidRPr="00FE264A">
        <w:rPr>
          <w:rFonts w:asciiTheme="minorHAnsi" w:hAnsiTheme="minorHAnsi" w:cstheme="minorHAnsi"/>
          <w:color w:val="auto"/>
        </w:rPr>
        <w:t xml:space="preserve">activation </w:t>
      </w:r>
      <w:r w:rsidR="00CB13FA" w:rsidRPr="00FE264A">
        <w:rPr>
          <w:rFonts w:asciiTheme="minorHAnsi" w:hAnsiTheme="minorHAnsi" w:cstheme="minorHAnsi"/>
          <w:color w:val="auto"/>
        </w:rPr>
        <w:t>assay and provide</w:t>
      </w:r>
      <w:r w:rsidR="00327329">
        <w:rPr>
          <w:rFonts w:asciiTheme="minorHAnsi" w:hAnsiTheme="minorHAnsi" w:cstheme="minorHAnsi"/>
          <w:color w:val="auto"/>
        </w:rPr>
        <w:t>s</w:t>
      </w:r>
      <w:r w:rsidR="00CB13FA" w:rsidRPr="00FE264A">
        <w:rPr>
          <w:rFonts w:asciiTheme="minorHAnsi" w:hAnsiTheme="minorHAnsi" w:cstheme="minorHAnsi"/>
          <w:color w:val="auto"/>
        </w:rPr>
        <w:t xml:space="preserve"> insight </w:t>
      </w:r>
      <w:r w:rsidR="001479B1" w:rsidRPr="00FE264A">
        <w:rPr>
          <w:rFonts w:asciiTheme="minorHAnsi" w:hAnsiTheme="minorHAnsi" w:cstheme="minorHAnsi"/>
          <w:color w:val="auto"/>
        </w:rPr>
        <w:t>into</w:t>
      </w:r>
      <w:r w:rsidR="00C92B38" w:rsidRPr="00FE264A">
        <w:rPr>
          <w:rFonts w:asciiTheme="minorHAnsi" w:hAnsiTheme="minorHAnsi" w:cstheme="minorHAnsi"/>
          <w:color w:val="auto"/>
        </w:rPr>
        <w:t xml:space="preserve"> the various readouts that can be performed.</w:t>
      </w:r>
    </w:p>
    <w:p w14:paraId="25851FC1" w14:textId="77777777" w:rsidR="00CD4EA6" w:rsidRPr="00FE264A" w:rsidRDefault="00CD4EA6" w:rsidP="00950671">
      <w:pPr>
        <w:jc w:val="left"/>
        <w:rPr>
          <w:rFonts w:asciiTheme="minorHAnsi" w:hAnsiTheme="minorHAnsi" w:cstheme="minorHAnsi"/>
          <w:b/>
          <w:color w:val="auto"/>
        </w:rPr>
      </w:pPr>
    </w:p>
    <w:p w14:paraId="3D4CD2F3" w14:textId="499DE778" w:rsidR="006305D7" w:rsidRDefault="006305D7" w:rsidP="00327329">
      <w:pPr>
        <w:jc w:val="left"/>
        <w:rPr>
          <w:rFonts w:asciiTheme="minorHAnsi" w:hAnsiTheme="minorHAnsi" w:cstheme="minorHAnsi"/>
          <w:b/>
          <w:color w:val="auto"/>
        </w:rPr>
      </w:pPr>
      <w:r w:rsidRPr="00FE264A">
        <w:rPr>
          <w:rFonts w:asciiTheme="minorHAnsi" w:hAnsiTheme="minorHAnsi" w:cstheme="minorHAnsi"/>
          <w:b/>
          <w:color w:val="auto"/>
        </w:rPr>
        <w:t>PROTOCOL:</w:t>
      </w:r>
    </w:p>
    <w:p w14:paraId="49C5BFC2" w14:textId="77777777" w:rsidR="00327329" w:rsidRPr="00FE264A" w:rsidRDefault="00327329" w:rsidP="00950671">
      <w:pPr>
        <w:jc w:val="left"/>
        <w:rPr>
          <w:rFonts w:asciiTheme="minorHAnsi" w:hAnsiTheme="minorHAnsi" w:cstheme="minorHAnsi"/>
          <w:b/>
          <w:color w:val="auto"/>
        </w:rPr>
      </w:pPr>
    </w:p>
    <w:p w14:paraId="4583E689" w14:textId="04343EC9" w:rsidR="00A12C2F" w:rsidRPr="00FE264A" w:rsidRDefault="00A12C2F" w:rsidP="00950671">
      <w:pPr>
        <w:jc w:val="left"/>
        <w:rPr>
          <w:rStyle w:val="Hyperlink"/>
          <w:rFonts w:asciiTheme="minorHAnsi" w:hAnsiTheme="minorHAnsi" w:cstheme="minorHAnsi"/>
          <w:color w:val="auto"/>
          <w:u w:val="none"/>
        </w:rPr>
      </w:pPr>
      <w:r w:rsidRPr="00FE264A">
        <w:rPr>
          <w:rFonts w:asciiTheme="minorHAnsi" w:hAnsiTheme="minorHAnsi" w:cstheme="minorHAnsi"/>
          <w:color w:val="auto"/>
        </w:rPr>
        <w:t xml:space="preserve">The following protocol is in accordance with the guidelines of </w:t>
      </w:r>
      <w:proofErr w:type="spellStart"/>
      <w:r w:rsidRPr="00FE264A">
        <w:rPr>
          <w:rFonts w:asciiTheme="minorHAnsi" w:hAnsiTheme="minorHAnsi" w:cstheme="minorHAnsi"/>
          <w:color w:val="auto"/>
        </w:rPr>
        <w:t>iQ</w:t>
      </w:r>
      <w:proofErr w:type="spellEnd"/>
      <w:r w:rsidRPr="00FE264A">
        <w:rPr>
          <w:rFonts w:asciiTheme="minorHAnsi" w:hAnsiTheme="minorHAnsi" w:cstheme="minorHAnsi"/>
          <w:color w:val="auto"/>
        </w:rPr>
        <w:t xml:space="preserve"> Bioscience’s human research ethics committee.</w:t>
      </w:r>
    </w:p>
    <w:p w14:paraId="19A7775D" w14:textId="43F6DB9A" w:rsidR="00291E6F" w:rsidRPr="00FE264A" w:rsidRDefault="00291E6F" w:rsidP="00950671">
      <w:pPr>
        <w:jc w:val="left"/>
        <w:rPr>
          <w:rFonts w:asciiTheme="minorHAnsi" w:hAnsiTheme="minorHAnsi" w:cstheme="minorHAnsi"/>
          <w:color w:val="auto"/>
        </w:rPr>
      </w:pPr>
    </w:p>
    <w:p w14:paraId="4104AEB2" w14:textId="40DC5A6E" w:rsidR="00A47684" w:rsidRPr="00FE264A" w:rsidRDefault="00D53209" w:rsidP="00950671">
      <w:pPr>
        <w:pStyle w:val="ListParagraph"/>
        <w:numPr>
          <w:ilvl w:val="0"/>
          <w:numId w:val="32"/>
        </w:numPr>
        <w:jc w:val="left"/>
        <w:rPr>
          <w:rFonts w:asciiTheme="minorHAnsi" w:hAnsiTheme="minorHAnsi" w:cstheme="minorHAnsi"/>
          <w:b/>
          <w:bCs/>
          <w:color w:val="auto"/>
        </w:rPr>
      </w:pPr>
      <w:r w:rsidRPr="00FE264A">
        <w:rPr>
          <w:rFonts w:asciiTheme="minorHAnsi" w:hAnsiTheme="minorHAnsi" w:cstheme="minorHAnsi"/>
          <w:b/>
          <w:bCs/>
          <w:color w:val="auto"/>
        </w:rPr>
        <w:lastRenderedPageBreak/>
        <w:t>Isolation of PBMCs</w:t>
      </w:r>
      <w:r w:rsidR="00A47684" w:rsidRPr="00FE264A">
        <w:rPr>
          <w:rFonts w:asciiTheme="minorHAnsi" w:hAnsiTheme="minorHAnsi" w:cstheme="minorHAnsi"/>
          <w:b/>
          <w:bCs/>
          <w:color w:val="auto"/>
        </w:rPr>
        <w:t xml:space="preserve"> and enrichment/purification of NK cells</w:t>
      </w:r>
    </w:p>
    <w:p w14:paraId="273B6F50" w14:textId="7E2B5EA9" w:rsidR="00FE264A" w:rsidRDefault="00FE264A" w:rsidP="00950671">
      <w:pPr>
        <w:jc w:val="left"/>
        <w:rPr>
          <w:rFonts w:asciiTheme="minorHAnsi" w:hAnsiTheme="minorHAnsi" w:cstheme="minorHAnsi"/>
          <w:color w:val="auto"/>
        </w:rPr>
      </w:pPr>
    </w:p>
    <w:p w14:paraId="60DB8762" w14:textId="51A19E2A" w:rsidR="00FE264A" w:rsidRPr="00416B4D" w:rsidRDefault="00FE264A" w:rsidP="00950671">
      <w:pPr>
        <w:jc w:val="left"/>
        <w:rPr>
          <w:rFonts w:asciiTheme="minorHAnsi" w:hAnsiTheme="minorHAnsi" w:cstheme="minorHAnsi"/>
          <w:color w:val="auto"/>
        </w:rPr>
      </w:pPr>
      <w:r w:rsidRPr="00416B4D">
        <w:rPr>
          <w:rFonts w:asciiTheme="minorHAnsi" w:hAnsiTheme="minorHAnsi" w:cstheme="minorHAnsi"/>
          <w:color w:val="auto"/>
        </w:rPr>
        <w:t xml:space="preserve">NOTE: Other methods for the isolation of </w:t>
      </w:r>
      <w:r w:rsidR="001062C8" w:rsidRPr="001062C8">
        <w:rPr>
          <w:rFonts w:asciiTheme="minorHAnsi" w:hAnsiTheme="minorHAnsi" w:cstheme="minorHAnsi"/>
          <w:color w:val="auto"/>
        </w:rPr>
        <w:t>peripheral blood mononuclear cells</w:t>
      </w:r>
      <w:r w:rsidR="001062C8">
        <w:rPr>
          <w:rFonts w:asciiTheme="minorHAnsi" w:hAnsiTheme="minorHAnsi" w:cstheme="minorHAnsi"/>
          <w:color w:val="auto"/>
        </w:rPr>
        <w:t xml:space="preserve"> (</w:t>
      </w:r>
      <w:r w:rsidRPr="00416B4D">
        <w:rPr>
          <w:rFonts w:asciiTheme="minorHAnsi" w:hAnsiTheme="minorHAnsi" w:cstheme="minorHAnsi"/>
          <w:color w:val="auto"/>
        </w:rPr>
        <w:t>PBMCs</w:t>
      </w:r>
      <w:r w:rsidR="001062C8">
        <w:rPr>
          <w:rFonts w:asciiTheme="minorHAnsi" w:hAnsiTheme="minorHAnsi" w:cstheme="minorHAnsi"/>
          <w:color w:val="auto"/>
        </w:rPr>
        <w:t>)</w:t>
      </w:r>
      <w:r w:rsidRPr="00416B4D">
        <w:rPr>
          <w:rFonts w:asciiTheme="minorHAnsi" w:hAnsiTheme="minorHAnsi" w:cstheme="minorHAnsi"/>
          <w:color w:val="auto"/>
        </w:rPr>
        <w:t xml:space="preserve"> and enrichment/purification can also be performed. </w:t>
      </w:r>
    </w:p>
    <w:p w14:paraId="2DD41B90" w14:textId="77777777" w:rsidR="00FE264A" w:rsidRPr="00416B4D" w:rsidRDefault="00FE264A" w:rsidP="00950671">
      <w:pPr>
        <w:jc w:val="left"/>
        <w:rPr>
          <w:rFonts w:asciiTheme="minorHAnsi" w:hAnsiTheme="minorHAnsi" w:cstheme="minorHAnsi"/>
          <w:color w:val="auto"/>
        </w:rPr>
      </w:pPr>
    </w:p>
    <w:p w14:paraId="2DB5A243" w14:textId="07AC553F" w:rsidR="00230077" w:rsidRPr="00416B4D" w:rsidRDefault="00291E6F" w:rsidP="00950671">
      <w:pPr>
        <w:pStyle w:val="ListParagraph"/>
        <w:numPr>
          <w:ilvl w:val="1"/>
          <w:numId w:val="26"/>
        </w:numPr>
        <w:jc w:val="left"/>
        <w:rPr>
          <w:rFonts w:asciiTheme="minorHAnsi" w:hAnsiTheme="minorHAnsi" w:cstheme="minorHAnsi"/>
          <w:color w:val="auto"/>
        </w:rPr>
      </w:pPr>
      <w:r w:rsidRPr="00416B4D">
        <w:rPr>
          <w:rFonts w:asciiTheme="minorHAnsi" w:hAnsiTheme="minorHAnsi" w:cstheme="minorHAnsi"/>
          <w:color w:val="auto"/>
        </w:rPr>
        <w:t xml:space="preserve">Draw </w:t>
      </w:r>
      <w:r w:rsidR="00182BDB" w:rsidRPr="00416B4D">
        <w:rPr>
          <w:rFonts w:asciiTheme="minorHAnsi" w:hAnsiTheme="minorHAnsi" w:cstheme="minorHAnsi"/>
          <w:color w:val="auto"/>
        </w:rPr>
        <w:t xml:space="preserve">200 mL of </w:t>
      </w:r>
      <w:r w:rsidRPr="00416B4D">
        <w:rPr>
          <w:rFonts w:asciiTheme="minorHAnsi" w:hAnsiTheme="minorHAnsi" w:cstheme="minorHAnsi"/>
          <w:color w:val="auto"/>
        </w:rPr>
        <w:t xml:space="preserve">blood under </w:t>
      </w:r>
      <w:r w:rsidR="00D53209" w:rsidRPr="00416B4D">
        <w:rPr>
          <w:rFonts w:asciiTheme="minorHAnsi" w:hAnsiTheme="minorHAnsi" w:cstheme="minorHAnsi"/>
          <w:color w:val="auto"/>
        </w:rPr>
        <w:t>regulated</w:t>
      </w:r>
      <w:r w:rsidRPr="00416B4D">
        <w:rPr>
          <w:rFonts w:asciiTheme="minorHAnsi" w:hAnsiTheme="minorHAnsi" w:cstheme="minorHAnsi"/>
          <w:color w:val="auto"/>
        </w:rPr>
        <w:t xml:space="preserve"> conditions into </w:t>
      </w:r>
      <w:r w:rsidR="00FE264A" w:rsidRPr="00416B4D">
        <w:rPr>
          <w:rFonts w:asciiTheme="minorHAnsi" w:hAnsiTheme="minorHAnsi" w:cstheme="minorHAnsi"/>
          <w:color w:val="auto"/>
        </w:rPr>
        <w:t xml:space="preserve">a </w:t>
      </w:r>
      <w:r w:rsidRPr="00416B4D">
        <w:rPr>
          <w:rFonts w:asciiTheme="minorHAnsi" w:hAnsiTheme="minorHAnsi" w:cstheme="minorHAnsi"/>
          <w:color w:val="auto"/>
        </w:rPr>
        <w:t>tube containing heparin</w:t>
      </w:r>
      <w:r w:rsidR="00230077" w:rsidRPr="00416B4D">
        <w:rPr>
          <w:rFonts w:asciiTheme="minorHAnsi" w:hAnsiTheme="minorHAnsi" w:cstheme="minorHAnsi"/>
          <w:color w:val="auto"/>
        </w:rPr>
        <w:t>.</w:t>
      </w:r>
    </w:p>
    <w:p w14:paraId="569575C8" w14:textId="77777777" w:rsidR="00FE264A" w:rsidRPr="00416B4D" w:rsidRDefault="00FE264A" w:rsidP="00950671">
      <w:pPr>
        <w:pStyle w:val="ListParagraph"/>
        <w:ind w:left="0"/>
        <w:jc w:val="left"/>
        <w:rPr>
          <w:rFonts w:asciiTheme="minorHAnsi" w:hAnsiTheme="minorHAnsi" w:cstheme="minorHAnsi"/>
          <w:color w:val="auto"/>
        </w:rPr>
      </w:pPr>
    </w:p>
    <w:p w14:paraId="36461A1B" w14:textId="0DE33C4D" w:rsidR="00291E6F" w:rsidRPr="00416B4D" w:rsidRDefault="00291E6F" w:rsidP="00950671">
      <w:pPr>
        <w:pStyle w:val="ListParagraph"/>
        <w:numPr>
          <w:ilvl w:val="1"/>
          <w:numId w:val="26"/>
        </w:numPr>
        <w:jc w:val="left"/>
        <w:rPr>
          <w:rFonts w:asciiTheme="minorHAnsi" w:hAnsiTheme="minorHAnsi" w:cstheme="minorHAnsi"/>
          <w:color w:val="auto"/>
        </w:rPr>
      </w:pPr>
      <w:r w:rsidRPr="00416B4D">
        <w:rPr>
          <w:rFonts w:asciiTheme="minorHAnsi" w:hAnsiTheme="minorHAnsi" w:cstheme="minorHAnsi"/>
          <w:color w:val="auto"/>
        </w:rPr>
        <w:t xml:space="preserve">Add 15 </w:t>
      </w:r>
      <w:r w:rsidR="0098052B" w:rsidRPr="00416B4D">
        <w:rPr>
          <w:rFonts w:asciiTheme="minorHAnsi" w:hAnsiTheme="minorHAnsi" w:cstheme="minorHAnsi"/>
          <w:color w:val="auto"/>
        </w:rPr>
        <w:t>mL</w:t>
      </w:r>
      <w:r w:rsidRPr="00416B4D">
        <w:rPr>
          <w:rFonts w:asciiTheme="minorHAnsi" w:hAnsiTheme="minorHAnsi" w:cstheme="minorHAnsi"/>
          <w:color w:val="auto"/>
        </w:rPr>
        <w:t xml:space="preserve"> of </w:t>
      </w:r>
      <w:r w:rsidR="00FF7DF5" w:rsidRPr="00416B4D">
        <w:rPr>
          <w:rFonts w:asciiTheme="minorHAnsi" w:hAnsiTheme="minorHAnsi" w:cstheme="minorHAnsi"/>
          <w:color w:val="auto"/>
        </w:rPr>
        <w:t xml:space="preserve">the </w:t>
      </w:r>
      <w:r w:rsidR="0028408C" w:rsidRPr="00416B4D">
        <w:rPr>
          <w:rFonts w:asciiTheme="minorHAnsi" w:hAnsiTheme="minorHAnsi" w:cstheme="minorHAnsi"/>
          <w:color w:val="auto"/>
        </w:rPr>
        <w:t>density gradient medium</w:t>
      </w:r>
      <w:r w:rsidRPr="00416B4D">
        <w:rPr>
          <w:rFonts w:asciiTheme="minorHAnsi" w:hAnsiTheme="minorHAnsi" w:cstheme="minorHAnsi"/>
          <w:color w:val="auto"/>
        </w:rPr>
        <w:t xml:space="preserve"> into</w:t>
      </w:r>
      <w:r w:rsidR="001062C8">
        <w:rPr>
          <w:rFonts w:asciiTheme="minorHAnsi" w:hAnsiTheme="minorHAnsi" w:cstheme="minorHAnsi"/>
          <w:color w:val="auto"/>
        </w:rPr>
        <w:t xml:space="preserve"> a</w:t>
      </w:r>
      <w:r w:rsidRPr="00416B4D">
        <w:rPr>
          <w:rFonts w:asciiTheme="minorHAnsi" w:hAnsiTheme="minorHAnsi" w:cstheme="minorHAnsi"/>
          <w:color w:val="auto"/>
        </w:rPr>
        <w:t xml:space="preserve"> 50 </w:t>
      </w:r>
      <w:r w:rsidR="0098052B" w:rsidRPr="00416B4D">
        <w:rPr>
          <w:rFonts w:asciiTheme="minorHAnsi" w:hAnsiTheme="minorHAnsi" w:cstheme="minorHAnsi"/>
          <w:color w:val="auto"/>
        </w:rPr>
        <w:t>mL</w:t>
      </w:r>
      <w:r w:rsidRPr="00416B4D">
        <w:rPr>
          <w:rFonts w:asciiTheme="minorHAnsi" w:hAnsiTheme="minorHAnsi" w:cstheme="minorHAnsi"/>
          <w:color w:val="auto"/>
        </w:rPr>
        <w:t xml:space="preserve"> tube </w:t>
      </w:r>
      <w:r w:rsidR="00230077" w:rsidRPr="00416B4D">
        <w:rPr>
          <w:rFonts w:asciiTheme="minorHAnsi" w:hAnsiTheme="minorHAnsi" w:cstheme="minorHAnsi"/>
          <w:color w:val="auto"/>
          <w:shd w:val="clear" w:color="auto" w:fill="FFFFFF"/>
        </w:rPr>
        <w:t xml:space="preserve">with </w:t>
      </w:r>
      <w:r w:rsidR="001062C8">
        <w:rPr>
          <w:rFonts w:asciiTheme="minorHAnsi" w:hAnsiTheme="minorHAnsi" w:cstheme="minorHAnsi"/>
          <w:color w:val="auto"/>
          <w:shd w:val="clear" w:color="auto" w:fill="FFFFFF"/>
        </w:rPr>
        <w:t xml:space="preserve">a </w:t>
      </w:r>
      <w:r w:rsidR="00230077" w:rsidRPr="00416B4D">
        <w:rPr>
          <w:rFonts w:asciiTheme="minorHAnsi" w:hAnsiTheme="minorHAnsi" w:cstheme="minorHAnsi"/>
          <w:color w:val="auto"/>
          <w:shd w:val="clear" w:color="auto" w:fill="FFFFFF"/>
        </w:rPr>
        <w:t>porous barrier incorporated. S</w:t>
      </w:r>
      <w:r w:rsidRPr="00416B4D">
        <w:rPr>
          <w:rFonts w:asciiTheme="minorHAnsi" w:hAnsiTheme="minorHAnsi" w:cstheme="minorHAnsi"/>
          <w:color w:val="auto"/>
        </w:rPr>
        <w:t xml:space="preserve">pin </w:t>
      </w:r>
      <w:r w:rsidR="00FE264A" w:rsidRPr="00416B4D">
        <w:rPr>
          <w:rFonts w:asciiTheme="minorHAnsi" w:hAnsiTheme="minorHAnsi" w:cstheme="minorHAnsi"/>
          <w:color w:val="auto"/>
        </w:rPr>
        <w:t xml:space="preserve">the </w:t>
      </w:r>
      <w:r w:rsidR="00230077" w:rsidRPr="00416B4D">
        <w:rPr>
          <w:rFonts w:asciiTheme="minorHAnsi" w:hAnsiTheme="minorHAnsi" w:cstheme="minorHAnsi"/>
          <w:color w:val="auto"/>
        </w:rPr>
        <w:t>tube</w:t>
      </w:r>
      <w:r w:rsidRPr="00416B4D">
        <w:rPr>
          <w:rFonts w:asciiTheme="minorHAnsi" w:hAnsiTheme="minorHAnsi" w:cstheme="minorHAnsi"/>
          <w:color w:val="auto"/>
        </w:rPr>
        <w:t xml:space="preserve"> at 1000</w:t>
      </w:r>
      <w:r w:rsidR="00D53209" w:rsidRPr="00416B4D">
        <w:rPr>
          <w:rFonts w:asciiTheme="minorHAnsi" w:hAnsiTheme="minorHAnsi" w:cstheme="minorHAnsi"/>
          <w:color w:val="auto"/>
        </w:rPr>
        <w:t xml:space="preserve"> </w:t>
      </w:r>
      <w:r w:rsidR="0027344B" w:rsidRPr="00416B4D">
        <w:rPr>
          <w:rFonts w:asciiTheme="minorHAnsi" w:hAnsiTheme="minorHAnsi" w:cstheme="minorHAnsi"/>
          <w:i/>
          <w:iCs/>
          <w:color w:val="auto"/>
        </w:rPr>
        <w:t xml:space="preserve">x g </w:t>
      </w:r>
      <w:r w:rsidRPr="00416B4D">
        <w:rPr>
          <w:rFonts w:asciiTheme="minorHAnsi" w:hAnsiTheme="minorHAnsi" w:cstheme="minorHAnsi"/>
          <w:color w:val="auto"/>
        </w:rPr>
        <w:t xml:space="preserve">for </w:t>
      </w:r>
      <w:r w:rsidR="0027344B" w:rsidRPr="00416B4D">
        <w:rPr>
          <w:rFonts w:asciiTheme="minorHAnsi" w:hAnsiTheme="minorHAnsi" w:cstheme="minorHAnsi"/>
          <w:color w:val="auto"/>
        </w:rPr>
        <w:t>30 s</w:t>
      </w:r>
      <w:r w:rsidR="00230077" w:rsidRPr="00416B4D">
        <w:rPr>
          <w:rFonts w:asciiTheme="minorHAnsi" w:hAnsiTheme="minorHAnsi" w:cstheme="minorHAnsi"/>
          <w:color w:val="auto"/>
        </w:rPr>
        <w:t>.</w:t>
      </w:r>
    </w:p>
    <w:p w14:paraId="47BA25EF" w14:textId="77777777" w:rsidR="00FE264A" w:rsidRPr="00416B4D" w:rsidRDefault="00FE264A" w:rsidP="00950671">
      <w:pPr>
        <w:jc w:val="left"/>
        <w:rPr>
          <w:rFonts w:asciiTheme="minorHAnsi" w:hAnsiTheme="minorHAnsi" w:cstheme="minorHAnsi"/>
          <w:color w:val="auto"/>
        </w:rPr>
      </w:pPr>
    </w:p>
    <w:p w14:paraId="10C70D3D" w14:textId="31F7CDB7" w:rsidR="00291E6F" w:rsidRPr="00416B4D" w:rsidRDefault="00291E6F" w:rsidP="00950671">
      <w:pPr>
        <w:pStyle w:val="ListParagraph"/>
        <w:numPr>
          <w:ilvl w:val="1"/>
          <w:numId w:val="26"/>
        </w:numPr>
        <w:jc w:val="left"/>
        <w:rPr>
          <w:rFonts w:asciiTheme="minorHAnsi" w:hAnsiTheme="minorHAnsi" w:cstheme="minorHAnsi"/>
          <w:color w:val="auto"/>
        </w:rPr>
      </w:pPr>
      <w:r w:rsidRPr="00416B4D">
        <w:rPr>
          <w:rFonts w:asciiTheme="minorHAnsi" w:hAnsiTheme="minorHAnsi" w:cstheme="minorHAnsi"/>
          <w:color w:val="auto"/>
        </w:rPr>
        <w:t xml:space="preserve">Add 12.5 </w:t>
      </w:r>
      <w:r w:rsidR="0098052B" w:rsidRPr="00416B4D">
        <w:rPr>
          <w:rFonts w:asciiTheme="minorHAnsi" w:hAnsiTheme="minorHAnsi" w:cstheme="minorHAnsi"/>
          <w:color w:val="auto"/>
        </w:rPr>
        <w:t>mL</w:t>
      </w:r>
      <w:r w:rsidRPr="00416B4D">
        <w:rPr>
          <w:rFonts w:asciiTheme="minorHAnsi" w:hAnsiTheme="minorHAnsi" w:cstheme="minorHAnsi"/>
          <w:color w:val="auto"/>
        </w:rPr>
        <w:t xml:space="preserve"> of blood into the tube followed by another 12.5 </w:t>
      </w:r>
      <w:r w:rsidR="0098052B" w:rsidRPr="00416B4D">
        <w:rPr>
          <w:rFonts w:asciiTheme="minorHAnsi" w:hAnsiTheme="minorHAnsi" w:cstheme="minorHAnsi"/>
          <w:color w:val="auto"/>
        </w:rPr>
        <w:t>mL</w:t>
      </w:r>
      <w:r w:rsidRPr="00416B4D">
        <w:rPr>
          <w:rFonts w:asciiTheme="minorHAnsi" w:hAnsiTheme="minorHAnsi" w:cstheme="minorHAnsi"/>
          <w:color w:val="auto"/>
        </w:rPr>
        <w:t xml:space="preserve"> of PBS, and </w:t>
      </w:r>
      <w:r w:rsidR="001062C8">
        <w:rPr>
          <w:rFonts w:asciiTheme="minorHAnsi" w:hAnsiTheme="minorHAnsi" w:cstheme="minorHAnsi"/>
          <w:color w:val="auto"/>
        </w:rPr>
        <w:t xml:space="preserve">gently </w:t>
      </w:r>
      <w:r w:rsidRPr="00416B4D">
        <w:rPr>
          <w:rFonts w:asciiTheme="minorHAnsi" w:hAnsiTheme="minorHAnsi" w:cstheme="minorHAnsi"/>
          <w:color w:val="auto"/>
        </w:rPr>
        <w:t>invert</w:t>
      </w:r>
      <w:r w:rsidR="001062C8">
        <w:rPr>
          <w:rFonts w:asciiTheme="minorHAnsi" w:hAnsiTheme="minorHAnsi" w:cstheme="minorHAnsi"/>
          <w:color w:val="auto"/>
        </w:rPr>
        <w:t xml:space="preserve"> 3x</w:t>
      </w:r>
      <w:r w:rsidR="00230077" w:rsidRPr="00416B4D">
        <w:rPr>
          <w:rFonts w:asciiTheme="minorHAnsi" w:hAnsiTheme="minorHAnsi" w:cstheme="minorHAnsi"/>
          <w:color w:val="auto"/>
        </w:rPr>
        <w:t>.</w:t>
      </w:r>
      <w:r w:rsidR="00FE264A" w:rsidRPr="00416B4D">
        <w:rPr>
          <w:rFonts w:asciiTheme="minorHAnsi" w:hAnsiTheme="minorHAnsi" w:cstheme="minorHAnsi"/>
          <w:color w:val="auto"/>
        </w:rPr>
        <w:t xml:space="preserve"> </w:t>
      </w:r>
      <w:r w:rsidRPr="00416B4D">
        <w:rPr>
          <w:rFonts w:asciiTheme="minorHAnsi" w:hAnsiTheme="minorHAnsi" w:cstheme="minorHAnsi"/>
          <w:color w:val="auto"/>
        </w:rPr>
        <w:t>Spin</w:t>
      </w:r>
      <w:r w:rsidR="00FE264A" w:rsidRPr="00416B4D">
        <w:rPr>
          <w:rFonts w:asciiTheme="minorHAnsi" w:hAnsiTheme="minorHAnsi" w:cstheme="minorHAnsi"/>
          <w:color w:val="auto"/>
        </w:rPr>
        <w:t xml:space="preserve"> the</w:t>
      </w:r>
      <w:r w:rsidRPr="00416B4D">
        <w:rPr>
          <w:rFonts w:asciiTheme="minorHAnsi" w:hAnsiTheme="minorHAnsi" w:cstheme="minorHAnsi"/>
          <w:color w:val="auto"/>
        </w:rPr>
        <w:t xml:space="preserve"> tube at </w:t>
      </w:r>
      <w:r w:rsidR="0027344B" w:rsidRPr="00416B4D">
        <w:rPr>
          <w:rFonts w:asciiTheme="minorHAnsi" w:hAnsiTheme="minorHAnsi" w:cstheme="minorHAnsi"/>
          <w:color w:val="auto"/>
        </w:rPr>
        <w:t xml:space="preserve">800 </w:t>
      </w:r>
      <w:r w:rsidR="0027344B" w:rsidRPr="00416B4D">
        <w:rPr>
          <w:rFonts w:asciiTheme="minorHAnsi" w:hAnsiTheme="minorHAnsi" w:cstheme="minorHAnsi"/>
          <w:i/>
          <w:iCs/>
          <w:color w:val="auto"/>
        </w:rPr>
        <w:t>x g</w:t>
      </w:r>
      <w:r w:rsidR="0027344B" w:rsidRPr="00416B4D">
        <w:rPr>
          <w:rFonts w:asciiTheme="minorHAnsi" w:hAnsiTheme="minorHAnsi" w:cstheme="minorHAnsi"/>
          <w:color w:val="auto"/>
        </w:rPr>
        <w:t xml:space="preserve"> </w:t>
      </w:r>
      <w:r w:rsidRPr="00416B4D">
        <w:rPr>
          <w:rFonts w:asciiTheme="minorHAnsi" w:hAnsiTheme="minorHAnsi" w:cstheme="minorHAnsi"/>
          <w:color w:val="auto"/>
        </w:rPr>
        <w:t>for 15</w:t>
      </w:r>
      <w:r w:rsidR="00FE264A" w:rsidRPr="00416B4D">
        <w:rPr>
          <w:rFonts w:asciiTheme="minorHAnsi" w:hAnsiTheme="minorHAnsi" w:cstheme="minorHAnsi"/>
          <w:color w:val="auto"/>
        </w:rPr>
        <w:t xml:space="preserve"> </w:t>
      </w:r>
      <w:r w:rsidR="0027344B" w:rsidRPr="00416B4D">
        <w:rPr>
          <w:rFonts w:asciiTheme="minorHAnsi" w:hAnsiTheme="minorHAnsi" w:cstheme="minorHAnsi"/>
          <w:color w:val="auto"/>
        </w:rPr>
        <w:t>min</w:t>
      </w:r>
      <w:r w:rsidR="00D53209" w:rsidRPr="00416B4D">
        <w:rPr>
          <w:rFonts w:asciiTheme="minorHAnsi" w:hAnsiTheme="minorHAnsi" w:cstheme="minorHAnsi"/>
          <w:color w:val="auto"/>
        </w:rPr>
        <w:t xml:space="preserve"> at room temp</w:t>
      </w:r>
      <w:r w:rsidR="001062C8">
        <w:rPr>
          <w:rFonts w:asciiTheme="minorHAnsi" w:hAnsiTheme="minorHAnsi" w:cstheme="minorHAnsi"/>
          <w:color w:val="auto"/>
        </w:rPr>
        <w:t>erature (RT)</w:t>
      </w:r>
      <w:r w:rsidRPr="00416B4D">
        <w:rPr>
          <w:rFonts w:asciiTheme="minorHAnsi" w:hAnsiTheme="minorHAnsi" w:cstheme="minorHAnsi"/>
          <w:color w:val="auto"/>
        </w:rPr>
        <w:t xml:space="preserve"> with no </w:t>
      </w:r>
      <w:r w:rsidR="00D53209" w:rsidRPr="00416B4D">
        <w:rPr>
          <w:rFonts w:asciiTheme="minorHAnsi" w:hAnsiTheme="minorHAnsi" w:cstheme="minorHAnsi"/>
          <w:color w:val="auto"/>
        </w:rPr>
        <w:t>br</w:t>
      </w:r>
      <w:r w:rsidR="001062C8">
        <w:rPr>
          <w:rFonts w:asciiTheme="minorHAnsi" w:hAnsiTheme="minorHAnsi" w:cstheme="minorHAnsi"/>
          <w:color w:val="auto"/>
        </w:rPr>
        <w:t>eaks</w:t>
      </w:r>
      <w:r w:rsidR="00230077" w:rsidRPr="00416B4D">
        <w:rPr>
          <w:rFonts w:asciiTheme="minorHAnsi" w:hAnsiTheme="minorHAnsi" w:cstheme="minorHAnsi"/>
          <w:color w:val="auto"/>
        </w:rPr>
        <w:t>.</w:t>
      </w:r>
    </w:p>
    <w:p w14:paraId="43C6A727" w14:textId="77777777" w:rsidR="00FE264A" w:rsidRPr="00416B4D" w:rsidRDefault="00FE264A" w:rsidP="00950671">
      <w:pPr>
        <w:jc w:val="left"/>
        <w:rPr>
          <w:rFonts w:asciiTheme="minorHAnsi" w:hAnsiTheme="minorHAnsi" w:cstheme="minorHAnsi"/>
          <w:color w:val="auto"/>
        </w:rPr>
      </w:pPr>
    </w:p>
    <w:p w14:paraId="14464022" w14:textId="2EE7CB35" w:rsidR="00D53209" w:rsidRPr="00416B4D" w:rsidRDefault="00230077" w:rsidP="00950671">
      <w:pPr>
        <w:pStyle w:val="ListParagraph"/>
        <w:numPr>
          <w:ilvl w:val="1"/>
          <w:numId w:val="26"/>
        </w:numPr>
        <w:jc w:val="left"/>
        <w:rPr>
          <w:rFonts w:asciiTheme="minorHAnsi" w:hAnsiTheme="minorHAnsi" w:cstheme="minorHAnsi"/>
          <w:color w:val="auto"/>
        </w:rPr>
      </w:pPr>
      <w:r w:rsidRPr="00416B4D">
        <w:rPr>
          <w:rFonts w:asciiTheme="minorHAnsi" w:hAnsiTheme="minorHAnsi" w:cstheme="minorHAnsi"/>
          <w:color w:val="auto"/>
        </w:rPr>
        <w:t>P</w:t>
      </w:r>
      <w:r w:rsidR="00D53209" w:rsidRPr="00416B4D">
        <w:rPr>
          <w:rFonts w:asciiTheme="minorHAnsi" w:hAnsiTheme="minorHAnsi" w:cstheme="minorHAnsi"/>
          <w:color w:val="auto"/>
        </w:rPr>
        <w:t xml:space="preserve">repare a 50 </w:t>
      </w:r>
      <w:r w:rsidR="0098052B" w:rsidRPr="00416B4D">
        <w:rPr>
          <w:rFonts w:asciiTheme="minorHAnsi" w:hAnsiTheme="minorHAnsi" w:cstheme="minorHAnsi"/>
          <w:color w:val="auto"/>
        </w:rPr>
        <w:t>mL</w:t>
      </w:r>
      <w:r w:rsidR="00D53209" w:rsidRPr="00416B4D">
        <w:rPr>
          <w:rFonts w:asciiTheme="minorHAnsi" w:hAnsiTheme="minorHAnsi" w:cstheme="minorHAnsi"/>
          <w:color w:val="auto"/>
        </w:rPr>
        <w:t xml:space="preserve"> conical </w:t>
      </w:r>
      <w:r w:rsidR="001062C8">
        <w:rPr>
          <w:rFonts w:asciiTheme="minorHAnsi" w:hAnsiTheme="minorHAnsi" w:cstheme="minorHAnsi"/>
          <w:color w:val="auto"/>
        </w:rPr>
        <w:t xml:space="preserve">tube </w:t>
      </w:r>
      <w:r w:rsidR="00D53209" w:rsidRPr="00416B4D">
        <w:rPr>
          <w:rFonts w:asciiTheme="minorHAnsi" w:hAnsiTheme="minorHAnsi" w:cstheme="minorHAnsi"/>
          <w:color w:val="auto"/>
        </w:rPr>
        <w:t xml:space="preserve">with 40 </w:t>
      </w:r>
      <w:r w:rsidR="0098052B" w:rsidRPr="00416B4D">
        <w:rPr>
          <w:rFonts w:asciiTheme="minorHAnsi" w:hAnsiTheme="minorHAnsi" w:cstheme="minorHAnsi"/>
          <w:color w:val="auto"/>
        </w:rPr>
        <w:t>mL</w:t>
      </w:r>
      <w:r w:rsidR="00D53209" w:rsidRPr="00416B4D">
        <w:rPr>
          <w:rFonts w:asciiTheme="minorHAnsi" w:hAnsiTheme="minorHAnsi" w:cstheme="minorHAnsi"/>
          <w:color w:val="auto"/>
        </w:rPr>
        <w:t xml:space="preserve"> of PBS for each </w:t>
      </w:r>
      <w:r w:rsidRPr="00416B4D">
        <w:rPr>
          <w:rFonts w:asciiTheme="minorHAnsi" w:hAnsiTheme="minorHAnsi" w:cstheme="minorHAnsi"/>
          <w:color w:val="auto"/>
        </w:rPr>
        <w:t xml:space="preserve">tube with </w:t>
      </w:r>
      <w:r w:rsidR="004A491B">
        <w:rPr>
          <w:rFonts w:asciiTheme="minorHAnsi" w:hAnsiTheme="minorHAnsi" w:cstheme="minorHAnsi"/>
          <w:color w:val="auto"/>
        </w:rPr>
        <w:t xml:space="preserve">a </w:t>
      </w:r>
      <w:r w:rsidRPr="00416B4D">
        <w:rPr>
          <w:rFonts w:asciiTheme="minorHAnsi" w:hAnsiTheme="minorHAnsi" w:cstheme="minorHAnsi"/>
          <w:color w:val="auto"/>
        </w:rPr>
        <w:t>porous barrier while</w:t>
      </w:r>
      <w:r w:rsidR="004A491B">
        <w:rPr>
          <w:rFonts w:asciiTheme="minorHAnsi" w:hAnsiTheme="minorHAnsi" w:cstheme="minorHAnsi"/>
          <w:color w:val="auto"/>
        </w:rPr>
        <w:t xml:space="preserve"> the</w:t>
      </w:r>
      <w:r w:rsidRPr="00416B4D">
        <w:rPr>
          <w:rFonts w:asciiTheme="minorHAnsi" w:hAnsiTheme="minorHAnsi" w:cstheme="minorHAnsi"/>
          <w:color w:val="auto"/>
        </w:rPr>
        <w:t xml:space="preserve"> cells are spinning.</w:t>
      </w:r>
    </w:p>
    <w:p w14:paraId="7B361ACD" w14:textId="77777777" w:rsidR="00FE264A" w:rsidRPr="00416B4D" w:rsidRDefault="00FE264A" w:rsidP="00950671">
      <w:pPr>
        <w:jc w:val="left"/>
        <w:rPr>
          <w:rFonts w:asciiTheme="minorHAnsi" w:hAnsiTheme="minorHAnsi" w:cstheme="minorHAnsi"/>
          <w:color w:val="auto"/>
        </w:rPr>
      </w:pPr>
    </w:p>
    <w:p w14:paraId="5A9B4381" w14:textId="0D9E103A" w:rsidR="00291E6F" w:rsidRPr="00416B4D" w:rsidRDefault="00230077" w:rsidP="00950671">
      <w:pPr>
        <w:pStyle w:val="ListParagraph"/>
        <w:numPr>
          <w:ilvl w:val="1"/>
          <w:numId w:val="26"/>
        </w:numPr>
        <w:jc w:val="left"/>
        <w:rPr>
          <w:rFonts w:asciiTheme="minorHAnsi" w:hAnsiTheme="minorHAnsi" w:cstheme="minorHAnsi"/>
          <w:color w:val="auto"/>
        </w:rPr>
      </w:pPr>
      <w:r w:rsidRPr="00416B4D">
        <w:rPr>
          <w:rFonts w:asciiTheme="minorHAnsi" w:hAnsiTheme="minorHAnsi" w:cstheme="minorHAnsi"/>
          <w:color w:val="auto"/>
        </w:rPr>
        <w:t>Carefully</w:t>
      </w:r>
      <w:r w:rsidR="00D53209" w:rsidRPr="00416B4D">
        <w:rPr>
          <w:rFonts w:asciiTheme="minorHAnsi" w:hAnsiTheme="minorHAnsi" w:cstheme="minorHAnsi"/>
          <w:color w:val="auto"/>
        </w:rPr>
        <w:t xml:space="preserve"> remove the tubes and inspect</w:t>
      </w:r>
      <w:r w:rsidRPr="00416B4D">
        <w:rPr>
          <w:rFonts w:asciiTheme="minorHAnsi" w:hAnsiTheme="minorHAnsi" w:cstheme="minorHAnsi"/>
          <w:color w:val="auto"/>
        </w:rPr>
        <w:t xml:space="preserve"> after </w:t>
      </w:r>
      <w:r w:rsidR="001479B1" w:rsidRPr="00416B4D">
        <w:rPr>
          <w:rFonts w:asciiTheme="minorHAnsi" w:hAnsiTheme="minorHAnsi" w:cstheme="minorHAnsi"/>
          <w:color w:val="auto"/>
        </w:rPr>
        <w:t>centrifugation</w:t>
      </w:r>
      <w:r w:rsidR="00D53209" w:rsidRPr="00416B4D">
        <w:rPr>
          <w:rFonts w:asciiTheme="minorHAnsi" w:hAnsiTheme="minorHAnsi" w:cstheme="minorHAnsi"/>
          <w:color w:val="auto"/>
        </w:rPr>
        <w:t xml:space="preserve">. </w:t>
      </w:r>
      <w:r w:rsidR="004A491B">
        <w:rPr>
          <w:rFonts w:asciiTheme="minorHAnsi" w:hAnsiTheme="minorHAnsi" w:cstheme="minorHAnsi"/>
          <w:color w:val="auto"/>
        </w:rPr>
        <w:t>Check for</w:t>
      </w:r>
      <w:r w:rsidR="00D53209" w:rsidRPr="00416B4D">
        <w:rPr>
          <w:rFonts w:asciiTheme="minorHAnsi" w:hAnsiTheme="minorHAnsi" w:cstheme="minorHAnsi"/>
          <w:color w:val="auto"/>
        </w:rPr>
        <w:t xml:space="preserve"> a </w:t>
      </w:r>
      <w:r w:rsidR="00182BDB" w:rsidRPr="00416B4D">
        <w:rPr>
          <w:rFonts w:asciiTheme="minorHAnsi" w:hAnsiTheme="minorHAnsi" w:cstheme="minorHAnsi"/>
          <w:color w:val="auto"/>
        </w:rPr>
        <w:t xml:space="preserve">thin, </w:t>
      </w:r>
      <w:r w:rsidR="004A491B">
        <w:rPr>
          <w:rFonts w:asciiTheme="minorHAnsi" w:hAnsiTheme="minorHAnsi" w:cstheme="minorHAnsi"/>
          <w:color w:val="auto"/>
        </w:rPr>
        <w:t xml:space="preserve">visibly </w:t>
      </w:r>
      <w:r w:rsidR="00182BDB" w:rsidRPr="00416B4D">
        <w:rPr>
          <w:rFonts w:asciiTheme="minorHAnsi" w:hAnsiTheme="minorHAnsi" w:cstheme="minorHAnsi"/>
          <w:color w:val="auto"/>
        </w:rPr>
        <w:t xml:space="preserve">white </w:t>
      </w:r>
      <w:r w:rsidR="00D53209" w:rsidRPr="00416B4D">
        <w:rPr>
          <w:rFonts w:asciiTheme="minorHAnsi" w:hAnsiTheme="minorHAnsi" w:cstheme="minorHAnsi"/>
          <w:color w:val="auto"/>
        </w:rPr>
        <w:t>layer of PBMCs</w:t>
      </w:r>
      <w:r w:rsidR="00182BDB" w:rsidRPr="00416B4D">
        <w:rPr>
          <w:rFonts w:asciiTheme="minorHAnsi" w:hAnsiTheme="minorHAnsi" w:cstheme="minorHAnsi"/>
          <w:color w:val="auto"/>
        </w:rPr>
        <w:t xml:space="preserve"> above the porous barrier</w:t>
      </w:r>
      <w:r w:rsidR="004A491B">
        <w:rPr>
          <w:rFonts w:asciiTheme="minorHAnsi" w:hAnsiTheme="minorHAnsi" w:cstheme="minorHAnsi"/>
          <w:color w:val="auto"/>
        </w:rPr>
        <w:t>,</w:t>
      </w:r>
      <w:r w:rsidR="00182BDB" w:rsidRPr="00416B4D">
        <w:rPr>
          <w:rFonts w:asciiTheme="minorHAnsi" w:hAnsiTheme="minorHAnsi" w:cstheme="minorHAnsi"/>
          <w:color w:val="auto"/>
        </w:rPr>
        <w:t xml:space="preserve"> between the 20</w:t>
      </w:r>
      <w:r w:rsidR="004A491B">
        <w:rPr>
          <w:rFonts w:asciiTheme="minorHAnsi" w:hAnsiTheme="minorHAnsi" w:cstheme="minorHAnsi"/>
          <w:color w:val="auto"/>
        </w:rPr>
        <w:t xml:space="preserve"> mL and </w:t>
      </w:r>
      <w:r w:rsidR="00182BDB" w:rsidRPr="00416B4D">
        <w:rPr>
          <w:rFonts w:asciiTheme="minorHAnsi" w:hAnsiTheme="minorHAnsi" w:cstheme="minorHAnsi"/>
          <w:color w:val="auto"/>
        </w:rPr>
        <w:t>25 mL demarcations on the 50 mL tube</w:t>
      </w:r>
      <w:r w:rsidRPr="00416B4D">
        <w:rPr>
          <w:rFonts w:asciiTheme="minorHAnsi" w:hAnsiTheme="minorHAnsi" w:cstheme="minorHAnsi"/>
          <w:color w:val="auto"/>
        </w:rPr>
        <w:t>.</w:t>
      </w:r>
    </w:p>
    <w:p w14:paraId="59301615" w14:textId="77777777" w:rsidR="00FE264A" w:rsidRPr="00416B4D" w:rsidRDefault="00FE264A" w:rsidP="00950671">
      <w:pPr>
        <w:jc w:val="left"/>
        <w:rPr>
          <w:rFonts w:asciiTheme="minorHAnsi" w:hAnsiTheme="minorHAnsi" w:cstheme="minorHAnsi"/>
          <w:color w:val="auto"/>
        </w:rPr>
      </w:pPr>
    </w:p>
    <w:p w14:paraId="07478E81" w14:textId="3B006B0D" w:rsidR="00D53209" w:rsidRPr="00416B4D" w:rsidRDefault="00D53209" w:rsidP="00950671">
      <w:pPr>
        <w:pStyle w:val="ListParagraph"/>
        <w:numPr>
          <w:ilvl w:val="1"/>
          <w:numId w:val="26"/>
        </w:numPr>
        <w:jc w:val="left"/>
        <w:rPr>
          <w:rFonts w:asciiTheme="minorHAnsi" w:hAnsiTheme="minorHAnsi" w:cstheme="minorHAnsi"/>
          <w:color w:val="auto"/>
        </w:rPr>
      </w:pPr>
      <w:r w:rsidRPr="00416B4D">
        <w:rPr>
          <w:rFonts w:asciiTheme="minorHAnsi" w:hAnsiTheme="minorHAnsi" w:cstheme="minorHAnsi"/>
          <w:color w:val="auto"/>
        </w:rPr>
        <w:t xml:space="preserve">Carefully </w:t>
      </w:r>
      <w:r w:rsidR="00230077" w:rsidRPr="00416B4D">
        <w:rPr>
          <w:rFonts w:asciiTheme="minorHAnsi" w:hAnsiTheme="minorHAnsi" w:cstheme="minorHAnsi"/>
          <w:color w:val="auto"/>
        </w:rPr>
        <w:t>remove</w:t>
      </w:r>
      <w:r w:rsidRPr="00416B4D">
        <w:rPr>
          <w:rFonts w:asciiTheme="minorHAnsi" w:hAnsiTheme="minorHAnsi" w:cstheme="minorHAnsi"/>
          <w:color w:val="auto"/>
        </w:rPr>
        <w:t xml:space="preserve"> as much liquid</w:t>
      </w:r>
      <w:r w:rsidR="001479B1" w:rsidRPr="00416B4D">
        <w:rPr>
          <w:rFonts w:asciiTheme="minorHAnsi" w:hAnsiTheme="minorHAnsi" w:cstheme="minorHAnsi"/>
          <w:color w:val="auto"/>
        </w:rPr>
        <w:t xml:space="preserve"> as possible</w:t>
      </w:r>
      <w:r w:rsidR="00182BDB" w:rsidRPr="00416B4D">
        <w:rPr>
          <w:rFonts w:asciiTheme="minorHAnsi" w:hAnsiTheme="minorHAnsi" w:cstheme="minorHAnsi"/>
          <w:color w:val="auto"/>
        </w:rPr>
        <w:t xml:space="preserve"> from the top</w:t>
      </w:r>
      <w:r w:rsidRPr="00416B4D">
        <w:rPr>
          <w:rFonts w:asciiTheme="minorHAnsi" w:hAnsiTheme="minorHAnsi" w:cstheme="minorHAnsi"/>
          <w:color w:val="auto"/>
        </w:rPr>
        <w:t xml:space="preserve"> </w:t>
      </w:r>
      <w:r w:rsidR="00804A59" w:rsidRPr="00416B4D">
        <w:rPr>
          <w:rFonts w:asciiTheme="minorHAnsi" w:hAnsiTheme="minorHAnsi" w:cstheme="minorHAnsi"/>
          <w:color w:val="auto"/>
        </w:rPr>
        <w:t xml:space="preserve">using a pipette </w:t>
      </w:r>
      <w:r w:rsidRPr="00416B4D">
        <w:rPr>
          <w:rFonts w:asciiTheme="minorHAnsi" w:hAnsiTheme="minorHAnsi" w:cstheme="minorHAnsi"/>
          <w:color w:val="auto"/>
        </w:rPr>
        <w:t xml:space="preserve">without disturbing the </w:t>
      </w:r>
      <w:r w:rsidR="00182BDB" w:rsidRPr="00416B4D">
        <w:rPr>
          <w:rFonts w:asciiTheme="minorHAnsi" w:hAnsiTheme="minorHAnsi" w:cstheme="minorHAnsi"/>
          <w:color w:val="auto"/>
        </w:rPr>
        <w:t xml:space="preserve">thin, white </w:t>
      </w:r>
      <w:r w:rsidRPr="00416B4D">
        <w:rPr>
          <w:rFonts w:asciiTheme="minorHAnsi" w:hAnsiTheme="minorHAnsi" w:cstheme="minorHAnsi"/>
          <w:color w:val="auto"/>
        </w:rPr>
        <w:t>PBMC layer</w:t>
      </w:r>
      <w:r w:rsidR="00230077" w:rsidRPr="00416B4D">
        <w:rPr>
          <w:rFonts w:asciiTheme="minorHAnsi" w:hAnsiTheme="minorHAnsi" w:cstheme="minorHAnsi"/>
          <w:color w:val="auto"/>
        </w:rPr>
        <w:t>.</w:t>
      </w:r>
    </w:p>
    <w:p w14:paraId="181B3494" w14:textId="77777777" w:rsidR="00FE264A" w:rsidRPr="00416B4D" w:rsidRDefault="00FE264A" w:rsidP="00950671">
      <w:pPr>
        <w:jc w:val="left"/>
        <w:rPr>
          <w:rFonts w:asciiTheme="minorHAnsi" w:hAnsiTheme="minorHAnsi" w:cstheme="minorHAnsi"/>
          <w:color w:val="auto"/>
        </w:rPr>
      </w:pPr>
    </w:p>
    <w:p w14:paraId="2D4C07AA" w14:textId="73811B52" w:rsidR="00D53209" w:rsidRPr="00416B4D" w:rsidRDefault="00D53209" w:rsidP="00950671">
      <w:pPr>
        <w:pStyle w:val="ListParagraph"/>
        <w:numPr>
          <w:ilvl w:val="1"/>
          <w:numId w:val="26"/>
        </w:numPr>
        <w:jc w:val="left"/>
        <w:rPr>
          <w:rFonts w:asciiTheme="minorHAnsi" w:hAnsiTheme="minorHAnsi" w:cstheme="minorHAnsi"/>
          <w:color w:val="auto"/>
        </w:rPr>
      </w:pPr>
      <w:r w:rsidRPr="00416B4D">
        <w:rPr>
          <w:rFonts w:asciiTheme="minorHAnsi" w:hAnsiTheme="minorHAnsi" w:cstheme="minorHAnsi"/>
          <w:color w:val="auto"/>
        </w:rPr>
        <w:t>With</w:t>
      </w:r>
      <w:r w:rsidR="001479B1" w:rsidRPr="00416B4D">
        <w:rPr>
          <w:rFonts w:asciiTheme="minorHAnsi" w:hAnsiTheme="minorHAnsi" w:cstheme="minorHAnsi"/>
          <w:color w:val="auto"/>
        </w:rPr>
        <w:t xml:space="preserve"> a</w:t>
      </w:r>
      <w:r w:rsidRPr="00416B4D">
        <w:rPr>
          <w:rFonts w:asciiTheme="minorHAnsi" w:hAnsiTheme="minorHAnsi" w:cstheme="minorHAnsi"/>
          <w:color w:val="auto"/>
        </w:rPr>
        <w:t xml:space="preserve"> clean 10 </w:t>
      </w:r>
      <w:r w:rsidR="0098052B" w:rsidRPr="00416B4D">
        <w:rPr>
          <w:rFonts w:asciiTheme="minorHAnsi" w:hAnsiTheme="minorHAnsi" w:cstheme="minorHAnsi"/>
          <w:color w:val="auto"/>
        </w:rPr>
        <w:t>mL</w:t>
      </w:r>
      <w:r w:rsidR="00011E63" w:rsidRPr="00416B4D">
        <w:rPr>
          <w:rFonts w:asciiTheme="minorHAnsi" w:hAnsiTheme="minorHAnsi" w:cstheme="minorHAnsi"/>
          <w:color w:val="auto"/>
        </w:rPr>
        <w:t xml:space="preserve"> serological pipette,</w:t>
      </w:r>
      <w:r w:rsidRPr="00416B4D">
        <w:rPr>
          <w:rFonts w:asciiTheme="minorHAnsi" w:hAnsiTheme="minorHAnsi" w:cstheme="minorHAnsi"/>
          <w:color w:val="auto"/>
        </w:rPr>
        <w:t xml:space="preserve"> gently remove the PBMC layer</w:t>
      </w:r>
      <w:r w:rsidR="004A491B">
        <w:rPr>
          <w:rFonts w:asciiTheme="minorHAnsi" w:hAnsiTheme="minorHAnsi" w:cstheme="minorHAnsi"/>
          <w:color w:val="auto"/>
        </w:rPr>
        <w:t xml:space="preserve"> in addition to</w:t>
      </w:r>
      <w:r w:rsidRPr="00416B4D">
        <w:rPr>
          <w:rFonts w:asciiTheme="minorHAnsi" w:hAnsiTheme="minorHAnsi" w:cstheme="minorHAnsi"/>
          <w:color w:val="auto"/>
        </w:rPr>
        <w:t xml:space="preserve"> </w:t>
      </w:r>
      <w:r w:rsidR="001479B1" w:rsidRPr="00416B4D">
        <w:rPr>
          <w:rFonts w:asciiTheme="minorHAnsi" w:hAnsiTheme="minorHAnsi" w:cstheme="minorHAnsi"/>
          <w:color w:val="auto"/>
        </w:rPr>
        <w:t xml:space="preserve">the </w:t>
      </w:r>
      <w:r w:rsidR="00182BDB" w:rsidRPr="00416B4D">
        <w:rPr>
          <w:rFonts w:asciiTheme="minorHAnsi" w:hAnsiTheme="minorHAnsi" w:cstheme="minorHAnsi"/>
          <w:color w:val="auto"/>
        </w:rPr>
        <w:t>clear, yellowi</w:t>
      </w:r>
      <w:r w:rsidR="009B7EC9" w:rsidRPr="00416B4D">
        <w:rPr>
          <w:rFonts w:asciiTheme="minorHAnsi" w:hAnsiTheme="minorHAnsi" w:cstheme="minorHAnsi"/>
          <w:color w:val="auto"/>
        </w:rPr>
        <w:t>sh</w:t>
      </w:r>
      <w:r w:rsidR="00182BDB" w:rsidRPr="00416B4D">
        <w:rPr>
          <w:rFonts w:asciiTheme="minorHAnsi" w:hAnsiTheme="minorHAnsi" w:cstheme="minorHAnsi"/>
          <w:color w:val="auto"/>
        </w:rPr>
        <w:t xml:space="preserve"> </w:t>
      </w:r>
      <w:r w:rsidRPr="00416B4D">
        <w:rPr>
          <w:rFonts w:asciiTheme="minorHAnsi" w:hAnsiTheme="minorHAnsi" w:cstheme="minorHAnsi"/>
          <w:color w:val="auto"/>
        </w:rPr>
        <w:t>liquid</w:t>
      </w:r>
      <w:r w:rsidR="001479B1" w:rsidRPr="00416B4D">
        <w:rPr>
          <w:rFonts w:asciiTheme="minorHAnsi" w:hAnsiTheme="minorHAnsi" w:cstheme="minorHAnsi"/>
          <w:color w:val="auto"/>
        </w:rPr>
        <w:t xml:space="preserve"> layer</w:t>
      </w:r>
      <w:r w:rsidRPr="00416B4D">
        <w:rPr>
          <w:rFonts w:asciiTheme="minorHAnsi" w:hAnsiTheme="minorHAnsi" w:cstheme="minorHAnsi"/>
          <w:color w:val="auto"/>
        </w:rPr>
        <w:t xml:space="preserve"> down to the filter of the tube.  </w:t>
      </w:r>
    </w:p>
    <w:p w14:paraId="0A3BDF52" w14:textId="77777777" w:rsidR="00FE264A" w:rsidRPr="00416B4D" w:rsidRDefault="00FE264A" w:rsidP="00950671">
      <w:pPr>
        <w:jc w:val="left"/>
        <w:rPr>
          <w:rFonts w:asciiTheme="minorHAnsi" w:hAnsiTheme="minorHAnsi" w:cstheme="minorHAnsi"/>
          <w:color w:val="auto"/>
        </w:rPr>
      </w:pPr>
    </w:p>
    <w:p w14:paraId="6390DAF0" w14:textId="3B0200DD" w:rsidR="00A47684" w:rsidRPr="00416B4D" w:rsidRDefault="00D53209" w:rsidP="00950671">
      <w:pPr>
        <w:pStyle w:val="ListParagraph"/>
        <w:numPr>
          <w:ilvl w:val="1"/>
          <w:numId w:val="26"/>
        </w:numPr>
        <w:jc w:val="left"/>
        <w:rPr>
          <w:rFonts w:asciiTheme="minorHAnsi" w:hAnsiTheme="minorHAnsi" w:cstheme="minorHAnsi"/>
          <w:color w:val="auto"/>
        </w:rPr>
      </w:pPr>
      <w:r w:rsidRPr="00416B4D">
        <w:rPr>
          <w:rFonts w:asciiTheme="minorHAnsi" w:hAnsiTheme="minorHAnsi" w:cstheme="minorHAnsi"/>
          <w:color w:val="auto"/>
        </w:rPr>
        <w:t xml:space="preserve">Expel the PBMCs and liquid into the 50 </w:t>
      </w:r>
      <w:r w:rsidR="0098052B" w:rsidRPr="00416B4D">
        <w:rPr>
          <w:rFonts w:asciiTheme="minorHAnsi" w:hAnsiTheme="minorHAnsi" w:cstheme="minorHAnsi"/>
          <w:color w:val="auto"/>
        </w:rPr>
        <w:t>mL</w:t>
      </w:r>
      <w:r w:rsidRPr="00416B4D">
        <w:rPr>
          <w:rFonts w:asciiTheme="minorHAnsi" w:hAnsiTheme="minorHAnsi" w:cstheme="minorHAnsi"/>
          <w:color w:val="auto"/>
        </w:rPr>
        <w:t xml:space="preserve"> conical containing PBS</w:t>
      </w:r>
      <w:r w:rsidR="00240F9A" w:rsidRPr="00416B4D">
        <w:rPr>
          <w:rFonts w:asciiTheme="minorHAnsi" w:hAnsiTheme="minorHAnsi" w:cstheme="minorHAnsi"/>
          <w:color w:val="auto"/>
        </w:rPr>
        <w:t xml:space="preserve"> prepared in step 1.4</w:t>
      </w:r>
      <w:r w:rsidRPr="00416B4D">
        <w:rPr>
          <w:rFonts w:asciiTheme="minorHAnsi" w:hAnsiTheme="minorHAnsi" w:cstheme="minorHAnsi"/>
          <w:color w:val="auto"/>
        </w:rPr>
        <w:t>. Spin tubes at</w:t>
      </w:r>
      <w:r w:rsidR="004A491B">
        <w:rPr>
          <w:rFonts w:asciiTheme="minorHAnsi" w:hAnsiTheme="minorHAnsi" w:cstheme="minorHAnsi"/>
          <w:color w:val="auto"/>
        </w:rPr>
        <w:t xml:space="preserve"> RT and</w:t>
      </w:r>
      <w:r w:rsidRPr="00416B4D">
        <w:rPr>
          <w:rFonts w:asciiTheme="minorHAnsi" w:hAnsiTheme="minorHAnsi" w:cstheme="minorHAnsi"/>
          <w:color w:val="auto"/>
        </w:rPr>
        <w:t xml:space="preserve"> </w:t>
      </w:r>
      <w:r w:rsidR="0027344B" w:rsidRPr="00416B4D">
        <w:rPr>
          <w:rFonts w:asciiTheme="minorHAnsi" w:hAnsiTheme="minorHAnsi" w:cstheme="minorHAnsi"/>
          <w:color w:val="auto"/>
        </w:rPr>
        <w:t xml:space="preserve">300 </w:t>
      </w:r>
      <w:r w:rsidR="0027344B" w:rsidRPr="00416B4D">
        <w:rPr>
          <w:rFonts w:asciiTheme="minorHAnsi" w:hAnsiTheme="minorHAnsi" w:cstheme="minorHAnsi"/>
          <w:i/>
          <w:iCs/>
          <w:color w:val="auto"/>
        </w:rPr>
        <w:t>x g</w:t>
      </w:r>
      <w:r w:rsidRPr="00416B4D">
        <w:rPr>
          <w:rFonts w:asciiTheme="minorHAnsi" w:hAnsiTheme="minorHAnsi" w:cstheme="minorHAnsi"/>
          <w:i/>
          <w:iCs/>
          <w:color w:val="auto"/>
        </w:rPr>
        <w:t xml:space="preserve"> </w:t>
      </w:r>
      <w:r w:rsidRPr="00416B4D">
        <w:rPr>
          <w:rFonts w:asciiTheme="minorHAnsi" w:hAnsiTheme="minorHAnsi" w:cstheme="minorHAnsi"/>
          <w:color w:val="auto"/>
        </w:rPr>
        <w:t xml:space="preserve">for 5 min. </w:t>
      </w:r>
    </w:p>
    <w:p w14:paraId="5043CF87" w14:textId="77777777" w:rsidR="00FE264A" w:rsidRPr="00416B4D" w:rsidRDefault="00FE264A" w:rsidP="00950671">
      <w:pPr>
        <w:jc w:val="left"/>
        <w:rPr>
          <w:rFonts w:asciiTheme="minorHAnsi" w:hAnsiTheme="minorHAnsi" w:cstheme="minorHAnsi"/>
          <w:color w:val="auto"/>
        </w:rPr>
      </w:pPr>
    </w:p>
    <w:p w14:paraId="44D585BE" w14:textId="6A61B129" w:rsidR="00FE264A" w:rsidRPr="00416B4D" w:rsidRDefault="009A3C15" w:rsidP="00950671">
      <w:pPr>
        <w:pStyle w:val="ListParagraph"/>
        <w:numPr>
          <w:ilvl w:val="1"/>
          <w:numId w:val="26"/>
        </w:numPr>
        <w:jc w:val="left"/>
        <w:rPr>
          <w:rFonts w:asciiTheme="minorHAnsi" w:hAnsiTheme="minorHAnsi" w:cstheme="minorHAnsi"/>
          <w:color w:val="auto"/>
        </w:rPr>
      </w:pPr>
      <w:r w:rsidRPr="00416B4D">
        <w:rPr>
          <w:rFonts w:asciiTheme="minorHAnsi" w:hAnsiTheme="minorHAnsi" w:cstheme="minorHAnsi"/>
          <w:color w:val="auto"/>
        </w:rPr>
        <w:t xml:space="preserve">Aspirate </w:t>
      </w:r>
      <w:r w:rsidR="004A491B">
        <w:rPr>
          <w:rFonts w:asciiTheme="minorHAnsi" w:hAnsiTheme="minorHAnsi" w:cstheme="minorHAnsi"/>
          <w:color w:val="auto"/>
        </w:rPr>
        <w:t xml:space="preserve">the </w:t>
      </w:r>
      <w:r w:rsidRPr="00416B4D">
        <w:rPr>
          <w:rFonts w:asciiTheme="minorHAnsi" w:hAnsiTheme="minorHAnsi" w:cstheme="minorHAnsi"/>
          <w:color w:val="auto"/>
        </w:rPr>
        <w:t>PBS wash and add an</w:t>
      </w:r>
      <w:r w:rsidR="004A491B">
        <w:rPr>
          <w:rFonts w:asciiTheme="minorHAnsi" w:hAnsiTheme="minorHAnsi" w:cstheme="minorHAnsi"/>
          <w:color w:val="auto"/>
        </w:rPr>
        <w:t xml:space="preserve"> additional</w:t>
      </w:r>
      <w:r w:rsidRPr="00416B4D">
        <w:rPr>
          <w:rFonts w:asciiTheme="minorHAnsi" w:hAnsiTheme="minorHAnsi" w:cstheme="minorHAnsi"/>
          <w:color w:val="auto"/>
        </w:rPr>
        <w:t xml:space="preserve"> 40 mL </w:t>
      </w:r>
      <w:r w:rsidR="00444B4C" w:rsidRPr="00416B4D">
        <w:rPr>
          <w:rFonts w:asciiTheme="minorHAnsi" w:hAnsiTheme="minorHAnsi" w:cstheme="minorHAnsi"/>
          <w:color w:val="auto"/>
        </w:rPr>
        <w:t xml:space="preserve">of </w:t>
      </w:r>
      <w:r w:rsidRPr="00416B4D">
        <w:rPr>
          <w:rFonts w:asciiTheme="minorHAnsi" w:hAnsiTheme="minorHAnsi" w:cstheme="minorHAnsi"/>
          <w:color w:val="auto"/>
        </w:rPr>
        <w:t>PBS.</w:t>
      </w:r>
      <w:r w:rsidR="00FE264A" w:rsidRPr="00416B4D">
        <w:rPr>
          <w:rFonts w:asciiTheme="minorHAnsi" w:hAnsiTheme="minorHAnsi" w:cstheme="minorHAnsi"/>
          <w:color w:val="auto"/>
        </w:rPr>
        <w:t xml:space="preserve"> </w:t>
      </w:r>
      <w:r w:rsidRPr="00416B4D">
        <w:rPr>
          <w:rFonts w:asciiTheme="minorHAnsi" w:hAnsiTheme="minorHAnsi" w:cstheme="minorHAnsi"/>
          <w:color w:val="auto"/>
        </w:rPr>
        <w:t xml:space="preserve">Spin tubes at </w:t>
      </w:r>
      <w:r w:rsidR="004A491B">
        <w:rPr>
          <w:rFonts w:asciiTheme="minorHAnsi" w:hAnsiTheme="minorHAnsi" w:cstheme="minorHAnsi"/>
          <w:color w:val="auto"/>
        </w:rPr>
        <w:t xml:space="preserve">RT and </w:t>
      </w:r>
      <w:r w:rsidRPr="00416B4D">
        <w:rPr>
          <w:rFonts w:asciiTheme="minorHAnsi" w:hAnsiTheme="minorHAnsi" w:cstheme="minorHAnsi"/>
          <w:color w:val="auto"/>
        </w:rPr>
        <w:t xml:space="preserve">300 </w:t>
      </w:r>
      <w:r w:rsidRPr="00416B4D">
        <w:rPr>
          <w:rFonts w:asciiTheme="minorHAnsi" w:hAnsiTheme="minorHAnsi" w:cstheme="minorHAnsi"/>
          <w:i/>
          <w:iCs/>
          <w:color w:val="auto"/>
        </w:rPr>
        <w:t>x g</w:t>
      </w:r>
      <w:r w:rsidRPr="00416B4D">
        <w:rPr>
          <w:rFonts w:asciiTheme="minorHAnsi" w:hAnsiTheme="minorHAnsi" w:cstheme="minorHAnsi"/>
          <w:color w:val="auto"/>
        </w:rPr>
        <w:t xml:space="preserve"> for 5 min.</w:t>
      </w:r>
    </w:p>
    <w:p w14:paraId="4679D1E5" w14:textId="28E719CD" w:rsidR="009A3C15" w:rsidRPr="00416B4D" w:rsidRDefault="009A3C15" w:rsidP="00950671">
      <w:pPr>
        <w:jc w:val="left"/>
        <w:rPr>
          <w:rFonts w:asciiTheme="minorHAnsi" w:hAnsiTheme="minorHAnsi" w:cstheme="minorHAnsi"/>
          <w:color w:val="auto"/>
        </w:rPr>
      </w:pPr>
      <w:r w:rsidRPr="00416B4D">
        <w:rPr>
          <w:rFonts w:asciiTheme="minorHAnsi" w:hAnsiTheme="minorHAnsi" w:cstheme="minorHAnsi"/>
          <w:color w:val="auto"/>
        </w:rPr>
        <w:t xml:space="preserve"> </w:t>
      </w:r>
    </w:p>
    <w:p w14:paraId="180D079C" w14:textId="761E755F" w:rsidR="00A47684" w:rsidRPr="00416B4D" w:rsidRDefault="00A47684" w:rsidP="00950671">
      <w:pPr>
        <w:pStyle w:val="ListParagraph"/>
        <w:numPr>
          <w:ilvl w:val="1"/>
          <w:numId w:val="26"/>
        </w:numPr>
        <w:jc w:val="left"/>
        <w:rPr>
          <w:rFonts w:asciiTheme="minorHAnsi" w:hAnsiTheme="minorHAnsi" w:cstheme="minorHAnsi"/>
          <w:color w:val="auto"/>
        </w:rPr>
      </w:pPr>
      <w:r w:rsidRPr="00416B4D">
        <w:rPr>
          <w:rFonts w:asciiTheme="minorHAnsi" w:hAnsiTheme="minorHAnsi" w:cstheme="minorHAnsi"/>
          <w:color w:val="auto"/>
        </w:rPr>
        <w:t>After wash</w:t>
      </w:r>
      <w:r w:rsidR="004A491B">
        <w:rPr>
          <w:rFonts w:asciiTheme="minorHAnsi" w:hAnsiTheme="minorHAnsi" w:cstheme="minorHAnsi"/>
          <w:color w:val="auto"/>
        </w:rPr>
        <w:t>ing</w:t>
      </w:r>
      <w:r w:rsidRPr="00416B4D">
        <w:rPr>
          <w:rFonts w:asciiTheme="minorHAnsi" w:hAnsiTheme="minorHAnsi" w:cstheme="minorHAnsi"/>
          <w:color w:val="auto"/>
        </w:rPr>
        <w:t>, count</w:t>
      </w:r>
      <w:r w:rsidR="004A491B">
        <w:rPr>
          <w:rFonts w:asciiTheme="minorHAnsi" w:hAnsiTheme="minorHAnsi" w:cstheme="minorHAnsi"/>
          <w:color w:val="auto"/>
        </w:rPr>
        <w:t xml:space="preserve"> the</w:t>
      </w:r>
      <w:r w:rsidRPr="00416B4D">
        <w:rPr>
          <w:rFonts w:asciiTheme="minorHAnsi" w:hAnsiTheme="minorHAnsi" w:cstheme="minorHAnsi"/>
          <w:color w:val="auto"/>
        </w:rPr>
        <w:t xml:space="preserve"> cells and resuspend them in 40 µL of 2% BSA/PBS per </w:t>
      </w:r>
      <w:r w:rsidR="004A491B">
        <w:rPr>
          <w:rFonts w:asciiTheme="minorHAnsi" w:hAnsiTheme="minorHAnsi" w:cstheme="minorHAnsi"/>
          <w:color w:val="auto"/>
        </w:rPr>
        <w:t xml:space="preserve">1 x </w:t>
      </w:r>
      <w:r w:rsidRPr="00416B4D">
        <w:rPr>
          <w:rFonts w:asciiTheme="minorHAnsi" w:hAnsiTheme="minorHAnsi" w:cstheme="minorHAnsi"/>
          <w:color w:val="auto"/>
        </w:rPr>
        <w:t>10⁷</w:t>
      </w:r>
      <w:r w:rsidR="0028408C" w:rsidRPr="00416B4D">
        <w:rPr>
          <w:rFonts w:asciiTheme="minorHAnsi" w:hAnsiTheme="minorHAnsi" w:cstheme="minorHAnsi"/>
          <w:color w:val="auto"/>
        </w:rPr>
        <w:t xml:space="preserve"> </w:t>
      </w:r>
      <w:r w:rsidRPr="00416B4D">
        <w:rPr>
          <w:rFonts w:asciiTheme="minorHAnsi" w:hAnsiTheme="minorHAnsi" w:cstheme="minorHAnsi"/>
          <w:color w:val="auto"/>
        </w:rPr>
        <w:t>cells</w:t>
      </w:r>
      <w:r w:rsidR="00443291" w:rsidRPr="00416B4D">
        <w:rPr>
          <w:rFonts w:asciiTheme="minorHAnsi" w:hAnsiTheme="minorHAnsi" w:cstheme="minorHAnsi"/>
          <w:color w:val="auto"/>
        </w:rPr>
        <w:t>.</w:t>
      </w:r>
    </w:p>
    <w:p w14:paraId="4695F4C4" w14:textId="77777777" w:rsidR="00FE264A" w:rsidRPr="00416B4D" w:rsidRDefault="00FE264A" w:rsidP="00950671">
      <w:pPr>
        <w:jc w:val="left"/>
        <w:rPr>
          <w:rFonts w:asciiTheme="minorHAnsi" w:hAnsiTheme="minorHAnsi" w:cstheme="minorHAnsi"/>
          <w:color w:val="auto"/>
        </w:rPr>
      </w:pPr>
    </w:p>
    <w:p w14:paraId="4E60FC7F" w14:textId="40D65374" w:rsidR="00195EB0" w:rsidRPr="00416B4D" w:rsidRDefault="00C32C4D" w:rsidP="00950671">
      <w:pPr>
        <w:pStyle w:val="ListParagraph"/>
        <w:numPr>
          <w:ilvl w:val="1"/>
          <w:numId w:val="26"/>
        </w:numPr>
        <w:jc w:val="left"/>
        <w:rPr>
          <w:rFonts w:asciiTheme="minorHAnsi" w:hAnsiTheme="minorHAnsi" w:cstheme="minorHAnsi"/>
          <w:color w:val="auto"/>
        </w:rPr>
      </w:pPr>
      <w:r w:rsidRPr="00416B4D">
        <w:rPr>
          <w:rFonts w:asciiTheme="minorHAnsi" w:hAnsiTheme="minorHAnsi" w:cstheme="minorHAnsi"/>
          <w:color w:val="auto"/>
        </w:rPr>
        <w:t xml:space="preserve">Proceed to </w:t>
      </w:r>
      <w:r w:rsidR="00804A59" w:rsidRPr="00416B4D">
        <w:rPr>
          <w:rFonts w:asciiTheme="minorHAnsi" w:hAnsiTheme="minorHAnsi" w:cstheme="minorHAnsi"/>
          <w:color w:val="auto"/>
        </w:rPr>
        <w:t xml:space="preserve">the </w:t>
      </w:r>
      <w:r w:rsidR="00443291" w:rsidRPr="00416B4D">
        <w:rPr>
          <w:rFonts w:asciiTheme="minorHAnsi" w:hAnsiTheme="minorHAnsi" w:cstheme="minorHAnsi"/>
          <w:color w:val="auto"/>
        </w:rPr>
        <w:t xml:space="preserve">isolation of NK cells using </w:t>
      </w:r>
      <w:r w:rsidR="00FE264A" w:rsidRPr="00416B4D">
        <w:rPr>
          <w:rFonts w:asciiTheme="minorHAnsi" w:hAnsiTheme="minorHAnsi" w:cstheme="minorHAnsi"/>
          <w:color w:val="auto"/>
        </w:rPr>
        <w:t xml:space="preserve">the </w:t>
      </w:r>
      <w:r w:rsidR="00443291" w:rsidRPr="00416B4D">
        <w:rPr>
          <w:rFonts w:asciiTheme="minorHAnsi" w:hAnsiTheme="minorHAnsi" w:cstheme="minorHAnsi"/>
          <w:color w:val="auto"/>
        </w:rPr>
        <w:t>method of choice.</w:t>
      </w:r>
      <w:r w:rsidR="00195EB0" w:rsidRPr="00416B4D">
        <w:rPr>
          <w:rFonts w:asciiTheme="minorHAnsi" w:hAnsiTheme="minorHAnsi" w:cstheme="minorHAnsi"/>
          <w:color w:val="auto"/>
        </w:rPr>
        <w:t xml:space="preserve"> </w:t>
      </w:r>
      <w:r w:rsidR="00AB6649" w:rsidRPr="00416B4D">
        <w:rPr>
          <w:rFonts w:asciiTheme="minorHAnsi" w:hAnsiTheme="minorHAnsi" w:cstheme="minorHAnsi"/>
          <w:color w:val="auto"/>
        </w:rPr>
        <w:t>Choices include manual or automated magnetic bead-based sorting</w:t>
      </w:r>
      <w:r w:rsidR="00464F49" w:rsidRPr="00416B4D">
        <w:rPr>
          <w:rFonts w:asciiTheme="minorHAnsi" w:hAnsiTheme="minorHAnsi" w:cstheme="minorHAnsi"/>
          <w:color w:val="auto"/>
        </w:rPr>
        <w:fldChar w:fldCharType="begin"/>
      </w:r>
      <w:r w:rsidR="00464F49" w:rsidRPr="00416B4D">
        <w:rPr>
          <w:rFonts w:asciiTheme="minorHAnsi" w:hAnsiTheme="minorHAnsi" w:cstheme="minorHAnsi"/>
          <w:color w:val="auto"/>
        </w:rPr>
        <w:instrText xml:space="preserve"> ADDIN ZOTERO_ITEM CSL_CITATION {"citationID":"1jG1SkA4","properties":{"formattedCitation":"\\super 9, 21\\nosupersub{}","plainCitation":"9, 21","noteIndex":0},"citationItems":[{"id":2,"uris":["http://zotero.org/users/local/zCsuKZ66/items/XWVEBELR"],"uri":["http://zotero.org/users/local/zCsuKZ66/items/XWVEBELR"],"itemData":{"id":2,"type":"article-journal","container-title":"The Journal of Immunology","DOI":"10.4049/jimmunol.1801418","ISSN":"0022-1767, 1550-6606","issue":"1","journalAbbreviation":"J.I.","language":"en","page":"137-147","source":"DOI.org (Crossref)","title":"Effects of PI3K Inhibition on Afucosylated Antibody–Driven FcγRIIIa Events and Phospho-S6 Activity in NK Cells","volume":"203","author":[{"family":"Romeo","given":"Valentina"},{"family":"Gierke","given":"Sarah"},{"family":"Edgar","given":"Kyle A."},{"family":"Liu","given":"Scot D."}],"issued":{"date-parts":[["2019",7,1]]}}},{"id":84,"uris":["http://zotero.org/users/local/zCsuKZ66/items/XGLZUCY7"],"uri":["http://zotero.org/users/local/zCsuKZ66/items/XGLZUCY7"],"itemData":{"id":84,"type":"article-journal","abstract":"NK cells have been shown to play a regulatory role in sepsis. According to the current view, NK cells become activated via macrophages or dendritic cells primed by lipopolysaccharide (LPS). Recently TLR4 gene expression was detected in human NK cells suggesting the possibility of a direct action of LPS on NK cells. In this study, effects of LPS on NK cell cytokine production and cytotoxicity were studied using highly purified human NK cells. LPS induced IFN-γ production in the presence of IL-2 in cell populations containing &amp;gt;98% CD56+ cells. Surprisingly, in the same experiments LPS decreased NK cell degranulation. No significant expression of markers related to blood dendritic cells, monocytes or T or B lymphocytes in the NK cell preparations was observed; the portions of HLA-DRbright, CD14+, CD3+ and CD20+ cells amounted to less than 0.1% within the cell populations. No more than 0.2% of NK cells were shown to be slightly positive for surface TLR4 in our experimental system, although intracellular staining revealed moderate amounts of TLR4 inside the NK cell population. These cells were negative for surface CD14, the receptor participating in LPS recognition by TLR4. Incubation of NK cells with IL-2 or/and LPS did not lead to an increase in TLR4 surface expression. TLR4–CD56+ NK cells isolated by cell sorting secreted IFN-γ in response to LPS. Antibody to TLR4 did not block the LPS-induced increase in IFN-γ production. We have also shown that Re-form of LPS lacking outer core oligosaccharide and O-antigen induces less cytokine production in NK cells than full length LPS. We speculate that the polysaccharide fragments of LPS molecule may take part in LPS-induced IFN-γ production by NK cells. Collectively our data suggest the existence of a mechanism of LPS direct action on NK cells distinct from established TLR4-mediated signaling.","container-title":"Frontiers in Immunology","DOI":"10.3389/fimmu.2013.00011","ISSN":"1664-3224","journalAbbreviation":"Front. Immunol.","language":"English","source":"Frontiers","title":"Lipopolysaccharide induces IFN-γ production in human NK cells","URL":"https://www.frontiersin.org/articles/10.3389/fimmu.2013.00011/full","volume":"4","author":[{"family":"Kanevskiy","given":"Leonid M."},{"family":"Telford","given":"William G."},{"family":"Sapozhnikov","given":"Alexander M."},{"family":"Kovalenko","given":"Elena I."}],"accessed":{"date-parts":[["2020",2,3]]},"issued":{"date-parts":[["2013"]]}}}],"schema":"https://github.com/citation-style-language/schema/raw/master/csl-citation.json"} </w:instrText>
      </w:r>
      <w:r w:rsidR="00464F49" w:rsidRPr="00416B4D">
        <w:rPr>
          <w:rFonts w:asciiTheme="minorHAnsi" w:hAnsiTheme="minorHAnsi" w:cstheme="minorHAnsi"/>
          <w:color w:val="auto"/>
        </w:rPr>
        <w:fldChar w:fldCharType="separate"/>
      </w:r>
      <w:r w:rsidR="00464F49" w:rsidRPr="00416B4D">
        <w:rPr>
          <w:rFonts w:hAnsiTheme="minorHAnsi"/>
          <w:color w:val="auto"/>
          <w:vertAlign w:val="superscript"/>
        </w:rPr>
        <w:t>9,21</w:t>
      </w:r>
      <w:r w:rsidR="00464F49" w:rsidRPr="00416B4D">
        <w:rPr>
          <w:rFonts w:asciiTheme="minorHAnsi" w:hAnsiTheme="minorHAnsi" w:cstheme="minorHAnsi"/>
          <w:color w:val="auto"/>
        </w:rPr>
        <w:fldChar w:fldCharType="end"/>
      </w:r>
      <w:r w:rsidR="00AB6649" w:rsidRPr="00416B4D">
        <w:rPr>
          <w:rFonts w:asciiTheme="minorHAnsi" w:hAnsiTheme="minorHAnsi" w:cstheme="minorHAnsi"/>
          <w:color w:val="auto"/>
        </w:rPr>
        <w:t>.</w:t>
      </w:r>
      <w:r w:rsidR="00240F9A" w:rsidRPr="00416B4D">
        <w:rPr>
          <w:rFonts w:asciiTheme="minorHAnsi" w:hAnsiTheme="minorHAnsi" w:cstheme="minorHAnsi"/>
          <w:color w:val="auto"/>
        </w:rPr>
        <w:t xml:space="preserve"> </w:t>
      </w:r>
      <w:r w:rsidR="00FE264A" w:rsidRPr="00416B4D">
        <w:rPr>
          <w:rFonts w:asciiTheme="minorHAnsi" w:hAnsiTheme="minorHAnsi" w:cstheme="minorHAnsi"/>
          <w:color w:val="auto"/>
        </w:rPr>
        <w:t>F</w:t>
      </w:r>
      <w:r w:rsidR="00AB6649" w:rsidRPr="00416B4D">
        <w:rPr>
          <w:rFonts w:asciiTheme="minorHAnsi" w:hAnsiTheme="minorHAnsi" w:cstheme="minorHAnsi"/>
          <w:color w:val="auto"/>
        </w:rPr>
        <w:t>luorescence-activated cell sorting can also be performed</w:t>
      </w:r>
      <w:r w:rsidR="001C3ADA" w:rsidRPr="00416B4D">
        <w:rPr>
          <w:rFonts w:asciiTheme="minorHAnsi" w:hAnsiTheme="minorHAnsi" w:cstheme="minorHAnsi"/>
          <w:color w:val="auto"/>
        </w:rPr>
        <w:fldChar w:fldCharType="begin"/>
      </w:r>
      <w:r w:rsidR="00464F49" w:rsidRPr="00416B4D">
        <w:rPr>
          <w:rFonts w:asciiTheme="minorHAnsi" w:hAnsiTheme="minorHAnsi" w:cstheme="minorHAnsi"/>
          <w:color w:val="auto"/>
        </w:rPr>
        <w:instrText xml:space="preserve"> ADDIN ZOTERO_ITEM CSL_CITATION {"citationID":"DwwfZf16","properties":{"formattedCitation":"\\super 22\\nosupersub{}","plainCitation":"22","noteIndex":0},"citationItems":[{"id":68,"uris":["http://zotero.org/users/local/zCsuKZ66/items/DMUJJ3E9"],"uri":["http://zotero.org/users/local/zCsuKZ66/items/DMUJJ3E9"],"itemData":{"id":68,"type":"article-journal","abstract":"Plasmacytoid dendritic cells (pDC) represent a specialized cell population that produce type I interferon (IFN) in response to virus. Although type I IFN is a natural killer (NK) cell modulator, a direct role for pDC in coordinating NK cell functions has not yet been elucidated in detail, especially in humans. Here we report that human pDC, following engagement of Toll-like receptor (TLR) 9, not only activate autologous NK cells, as indicated by the induction of CD69 expression, but also enhance their effector functions, especially cytotoxicity. Moreover, they can induce selective proliferation of CD56bright CD16– NK cells. This activity can be strongly augmented by the addition of autologous CD4+ CD25– T helper cells in an IL-2-dependent fashion. Strikingly, CD4+ CD25hi T regulatory (Treg) cells completely abrogate this IL-2-dependent proliferation of NK cells, while they are not able to influence NK cell activation or proliferation solely induced by pDC. Our data show that TLR9-engaged pDC represent a critical stimulus for human NK cells and that CD4+ Th cells and CD4+ CD25hi Treg cells play an important role in modulating human NK cell responses.","container-title":"European Journal of Immunology","DOI":"10.1002/eji.200526069","ISSN":"1521-4141","issue":"8","language":"en","page":"2452-2458","source":"Wiley Online Library","title":"Activation of human NK cells by plasmacytoid dendritic cells and its modulation by CD4+ T helper cells and CD4+ CD25hi T regulatory cells","volume":"35","author":[{"family":"Romagnani","given":"Chiara"},{"family":"Chiesa","given":"Mariella Della"},{"family":"Kohler","given":"Siegfried"},{"family":"Moewes","given":"Beate"},{"family":"Radbruch","given":"Andreas"},{"family":"Moretta","given":"Lorenzo"},{"family":"Moretta","given":"Alessandro"},{"family":"Thiel","given":"Andreas"}],"issued":{"date-parts":[["2005"]]}}}],"schema":"https://github.com/citation-style-language/schema/raw/master/csl-citation.json"} </w:instrText>
      </w:r>
      <w:r w:rsidR="001C3ADA" w:rsidRPr="00416B4D">
        <w:rPr>
          <w:rFonts w:asciiTheme="minorHAnsi" w:hAnsiTheme="minorHAnsi" w:cstheme="minorHAnsi"/>
          <w:color w:val="auto"/>
        </w:rPr>
        <w:fldChar w:fldCharType="separate"/>
      </w:r>
      <w:r w:rsidR="00464F49" w:rsidRPr="00416B4D">
        <w:rPr>
          <w:rFonts w:hAnsiTheme="minorHAnsi"/>
          <w:color w:val="auto"/>
          <w:vertAlign w:val="superscript"/>
        </w:rPr>
        <w:t>22</w:t>
      </w:r>
      <w:r w:rsidR="001C3ADA" w:rsidRPr="00416B4D">
        <w:rPr>
          <w:rFonts w:asciiTheme="minorHAnsi" w:hAnsiTheme="minorHAnsi" w:cstheme="minorHAnsi"/>
          <w:color w:val="auto"/>
        </w:rPr>
        <w:fldChar w:fldCharType="end"/>
      </w:r>
      <w:r w:rsidR="00AB6649" w:rsidRPr="00416B4D">
        <w:rPr>
          <w:rFonts w:asciiTheme="minorHAnsi" w:hAnsiTheme="minorHAnsi" w:cstheme="minorHAnsi"/>
          <w:color w:val="auto"/>
        </w:rPr>
        <w:t>.</w:t>
      </w:r>
    </w:p>
    <w:p w14:paraId="627EE61A" w14:textId="77777777" w:rsidR="00FE264A" w:rsidRPr="00416B4D" w:rsidRDefault="00FE264A" w:rsidP="00950671">
      <w:pPr>
        <w:jc w:val="left"/>
        <w:rPr>
          <w:rFonts w:asciiTheme="minorHAnsi" w:hAnsiTheme="minorHAnsi" w:cstheme="minorHAnsi"/>
          <w:color w:val="auto"/>
        </w:rPr>
      </w:pPr>
    </w:p>
    <w:p w14:paraId="2A50DAB9" w14:textId="7D7E4B1B" w:rsidR="00C32C4D" w:rsidRPr="00416B4D" w:rsidRDefault="004A491B" w:rsidP="00950671">
      <w:pPr>
        <w:pStyle w:val="ListParagraph"/>
        <w:numPr>
          <w:ilvl w:val="1"/>
          <w:numId w:val="26"/>
        </w:numPr>
        <w:jc w:val="left"/>
        <w:rPr>
          <w:rFonts w:asciiTheme="minorHAnsi" w:hAnsiTheme="minorHAnsi" w:cstheme="minorHAnsi"/>
          <w:color w:val="auto"/>
        </w:rPr>
      </w:pPr>
      <w:r>
        <w:rPr>
          <w:rFonts w:asciiTheme="minorHAnsi" w:hAnsiTheme="minorHAnsi" w:cstheme="minorHAnsi"/>
          <w:color w:val="auto"/>
        </w:rPr>
        <w:t>Remove a</w:t>
      </w:r>
      <w:r w:rsidR="00195EB0" w:rsidRPr="00416B4D">
        <w:rPr>
          <w:rFonts w:asciiTheme="minorHAnsi" w:hAnsiTheme="minorHAnsi" w:cstheme="minorHAnsi"/>
          <w:color w:val="auto"/>
        </w:rPr>
        <w:t xml:space="preserve"> small aliquot of cells to determine</w:t>
      </w:r>
      <w:r>
        <w:rPr>
          <w:rFonts w:asciiTheme="minorHAnsi" w:hAnsiTheme="minorHAnsi" w:cstheme="minorHAnsi"/>
          <w:color w:val="auto"/>
        </w:rPr>
        <w:t xml:space="preserve"> the</w:t>
      </w:r>
      <w:r w:rsidR="00195EB0" w:rsidRPr="00416B4D">
        <w:rPr>
          <w:rFonts w:asciiTheme="minorHAnsi" w:hAnsiTheme="minorHAnsi" w:cstheme="minorHAnsi"/>
          <w:color w:val="auto"/>
        </w:rPr>
        <w:t xml:space="preserve"> purity </w:t>
      </w:r>
      <w:r w:rsidR="00804A59" w:rsidRPr="00416B4D">
        <w:rPr>
          <w:rFonts w:asciiTheme="minorHAnsi" w:hAnsiTheme="minorHAnsi" w:cstheme="minorHAnsi"/>
          <w:color w:val="auto"/>
        </w:rPr>
        <w:t xml:space="preserve">of NK cells </w:t>
      </w:r>
      <w:r w:rsidR="00195EB0" w:rsidRPr="00416B4D">
        <w:rPr>
          <w:rFonts w:asciiTheme="minorHAnsi" w:hAnsiTheme="minorHAnsi" w:cstheme="minorHAnsi"/>
          <w:color w:val="auto"/>
        </w:rPr>
        <w:t>by flow cytomet</w:t>
      </w:r>
      <w:r>
        <w:rPr>
          <w:rFonts w:asciiTheme="minorHAnsi" w:hAnsiTheme="minorHAnsi" w:cstheme="minorHAnsi"/>
          <w:color w:val="auto"/>
        </w:rPr>
        <w:t>ry</w:t>
      </w:r>
      <w:r w:rsidR="00182BDB" w:rsidRPr="00416B4D">
        <w:rPr>
          <w:rFonts w:asciiTheme="minorHAnsi" w:hAnsiTheme="minorHAnsi" w:cstheme="minorHAnsi"/>
          <w:color w:val="auto"/>
        </w:rPr>
        <w:t>.  G</w:t>
      </w:r>
      <w:r w:rsidR="00E77003" w:rsidRPr="00416B4D">
        <w:rPr>
          <w:rFonts w:asciiTheme="minorHAnsi" w:hAnsiTheme="minorHAnsi" w:cstheme="minorHAnsi"/>
          <w:color w:val="auto"/>
        </w:rPr>
        <w:t>ating strategy</w:t>
      </w:r>
      <w:r>
        <w:rPr>
          <w:rFonts w:asciiTheme="minorHAnsi" w:hAnsiTheme="minorHAnsi" w:cstheme="minorHAnsi"/>
          <w:color w:val="auto"/>
        </w:rPr>
        <w:t xml:space="preserve"> includes the following</w:t>
      </w:r>
      <w:r w:rsidR="00E77003" w:rsidRPr="00416B4D">
        <w:rPr>
          <w:rFonts w:asciiTheme="minorHAnsi" w:hAnsiTheme="minorHAnsi" w:cstheme="minorHAnsi"/>
          <w:color w:val="auto"/>
        </w:rPr>
        <w:t>: g</w:t>
      </w:r>
      <w:r w:rsidR="00182BDB" w:rsidRPr="00416B4D">
        <w:rPr>
          <w:rFonts w:asciiTheme="minorHAnsi" w:hAnsiTheme="minorHAnsi" w:cstheme="minorHAnsi"/>
          <w:color w:val="auto"/>
        </w:rPr>
        <w:t>at</w:t>
      </w:r>
      <w:r w:rsidR="00E77003" w:rsidRPr="00416B4D">
        <w:rPr>
          <w:rFonts w:asciiTheme="minorHAnsi" w:hAnsiTheme="minorHAnsi" w:cstheme="minorHAnsi"/>
          <w:color w:val="auto"/>
        </w:rPr>
        <w:t>e</w:t>
      </w:r>
      <w:r w:rsidR="00182BDB" w:rsidRPr="00416B4D">
        <w:rPr>
          <w:rFonts w:asciiTheme="minorHAnsi" w:hAnsiTheme="minorHAnsi" w:cstheme="minorHAnsi"/>
          <w:color w:val="auto"/>
        </w:rPr>
        <w:t xml:space="preserve"> on live cells based on forward vs</w:t>
      </w:r>
      <w:r>
        <w:rPr>
          <w:rFonts w:asciiTheme="minorHAnsi" w:hAnsiTheme="minorHAnsi" w:cstheme="minorHAnsi"/>
          <w:color w:val="auto"/>
        </w:rPr>
        <w:t>.</w:t>
      </w:r>
      <w:r w:rsidR="00182BDB" w:rsidRPr="00416B4D">
        <w:rPr>
          <w:rFonts w:asciiTheme="minorHAnsi" w:hAnsiTheme="minorHAnsi" w:cstheme="minorHAnsi"/>
          <w:color w:val="auto"/>
        </w:rPr>
        <w:t xml:space="preserve"> side scatter profile</w:t>
      </w:r>
      <w:r>
        <w:rPr>
          <w:rFonts w:asciiTheme="minorHAnsi" w:hAnsiTheme="minorHAnsi" w:cstheme="minorHAnsi"/>
          <w:color w:val="auto"/>
        </w:rPr>
        <w:t>,</w:t>
      </w:r>
      <w:r w:rsidR="00182BDB" w:rsidRPr="00416B4D">
        <w:rPr>
          <w:rFonts w:asciiTheme="minorHAnsi" w:hAnsiTheme="minorHAnsi" w:cstheme="minorHAnsi"/>
          <w:color w:val="auto"/>
        </w:rPr>
        <w:t xml:space="preserve"> </w:t>
      </w:r>
      <w:r w:rsidR="009B7EC9" w:rsidRPr="00416B4D">
        <w:rPr>
          <w:rFonts w:asciiTheme="minorHAnsi" w:hAnsiTheme="minorHAnsi" w:cstheme="minorHAnsi"/>
          <w:color w:val="auto"/>
        </w:rPr>
        <w:t xml:space="preserve">then </w:t>
      </w:r>
      <w:r w:rsidR="00182BDB" w:rsidRPr="00416B4D">
        <w:rPr>
          <w:rFonts w:asciiTheme="minorHAnsi" w:hAnsiTheme="minorHAnsi" w:cstheme="minorHAnsi"/>
          <w:color w:val="auto"/>
        </w:rPr>
        <w:t xml:space="preserve">assess </w:t>
      </w:r>
      <w:r>
        <w:rPr>
          <w:rFonts w:asciiTheme="minorHAnsi" w:hAnsiTheme="minorHAnsi" w:cstheme="minorHAnsi"/>
          <w:color w:val="auto"/>
        </w:rPr>
        <w:t xml:space="preserve">the </w:t>
      </w:r>
      <w:r w:rsidR="00182BDB" w:rsidRPr="00416B4D">
        <w:rPr>
          <w:rFonts w:asciiTheme="minorHAnsi" w:hAnsiTheme="minorHAnsi" w:cstheme="minorHAnsi"/>
          <w:color w:val="auto"/>
        </w:rPr>
        <w:t>purity based on NK markers (e.g.</w:t>
      </w:r>
      <w:r w:rsidR="00416B4D">
        <w:rPr>
          <w:rFonts w:asciiTheme="minorHAnsi" w:hAnsiTheme="minorHAnsi" w:cstheme="minorHAnsi"/>
          <w:color w:val="auto"/>
        </w:rPr>
        <w:t>,</w:t>
      </w:r>
      <w:r w:rsidR="00182BDB" w:rsidRPr="00416B4D">
        <w:rPr>
          <w:rFonts w:asciiTheme="minorHAnsi" w:hAnsiTheme="minorHAnsi" w:cstheme="minorHAnsi"/>
          <w:color w:val="auto"/>
        </w:rPr>
        <w:t xml:space="preserve"> CD3, CD56)</w:t>
      </w:r>
      <w:r w:rsidR="009B7EC9" w:rsidRPr="00416B4D">
        <w:rPr>
          <w:rFonts w:asciiTheme="minorHAnsi" w:hAnsiTheme="minorHAnsi" w:cstheme="minorHAnsi"/>
          <w:color w:val="auto"/>
        </w:rPr>
        <w:t xml:space="preserve"> </w:t>
      </w:r>
      <w:r>
        <w:rPr>
          <w:rFonts w:asciiTheme="minorHAnsi" w:hAnsiTheme="minorHAnsi" w:cstheme="minorHAnsi"/>
          <w:color w:val="auto"/>
        </w:rPr>
        <w:t>in the specific</w:t>
      </w:r>
      <w:r w:rsidR="009B7EC9" w:rsidRPr="00416B4D">
        <w:rPr>
          <w:rFonts w:asciiTheme="minorHAnsi" w:hAnsiTheme="minorHAnsi" w:cstheme="minorHAnsi"/>
          <w:color w:val="auto"/>
        </w:rPr>
        <w:t xml:space="preserve"> live population</w:t>
      </w:r>
      <w:r w:rsidR="00182BDB" w:rsidRPr="00416B4D">
        <w:rPr>
          <w:rFonts w:asciiTheme="minorHAnsi" w:hAnsiTheme="minorHAnsi" w:cstheme="minorHAnsi"/>
          <w:color w:val="auto"/>
        </w:rPr>
        <w:t xml:space="preserve">. </w:t>
      </w:r>
      <w:r w:rsidR="00195EB0" w:rsidRPr="00416B4D">
        <w:rPr>
          <w:rFonts w:asciiTheme="minorHAnsi" w:hAnsiTheme="minorHAnsi" w:cstheme="minorHAnsi"/>
          <w:color w:val="auto"/>
        </w:rPr>
        <w:t>Typical purity is &gt;95%.</w:t>
      </w:r>
    </w:p>
    <w:p w14:paraId="7BC4A1EA" w14:textId="77777777" w:rsidR="00FE264A" w:rsidRPr="00416B4D" w:rsidRDefault="00FE264A" w:rsidP="00950671">
      <w:pPr>
        <w:jc w:val="left"/>
        <w:rPr>
          <w:rFonts w:asciiTheme="minorHAnsi" w:hAnsiTheme="minorHAnsi" w:cstheme="minorHAnsi"/>
          <w:color w:val="auto"/>
        </w:rPr>
      </w:pPr>
    </w:p>
    <w:p w14:paraId="75DAE968" w14:textId="33A2776C" w:rsidR="0028408C" w:rsidRPr="00416B4D" w:rsidRDefault="00C32C4D" w:rsidP="00950671">
      <w:pPr>
        <w:pStyle w:val="ListParagraph"/>
        <w:numPr>
          <w:ilvl w:val="1"/>
          <w:numId w:val="26"/>
        </w:numPr>
        <w:jc w:val="left"/>
        <w:rPr>
          <w:rFonts w:asciiTheme="minorHAnsi" w:hAnsiTheme="minorHAnsi" w:cstheme="minorHAnsi"/>
          <w:color w:val="auto"/>
        </w:rPr>
      </w:pPr>
      <w:r w:rsidRPr="00416B4D">
        <w:rPr>
          <w:rFonts w:asciiTheme="minorHAnsi" w:hAnsiTheme="minorHAnsi" w:cstheme="minorHAnsi"/>
          <w:color w:val="auto"/>
        </w:rPr>
        <w:lastRenderedPageBreak/>
        <w:t>After isolation</w:t>
      </w:r>
      <w:r w:rsidR="00230077" w:rsidRPr="00416B4D">
        <w:rPr>
          <w:rFonts w:asciiTheme="minorHAnsi" w:hAnsiTheme="minorHAnsi" w:cstheme="minorHAnsi"/>
          <w:color w:val="auto"/>
        </w:rPr>
        <w:t xml:space="preserve"> </w:t>
      </w:r>
      <w:r w:rsidR="00443291" w:rsidRPr="00416B4D">
        <w:rPr>
          <w:rFonts w:asciiTheme="minorHAnsi" w:hAnsiTheme="minorHAnsi" w:cstheme="minorHAnsi"/>
          <w:color w:val="auto"/>
        </w:rPr>
        <w:t xml:space="preserve">is </w:t>
      </w:r>
      <w:r w:rsidR="00230077" w:rsidRPr="00416B4D">
        <w:rPr>
          <w:rFonts w:asciiTheme="minorHAnsi" w:hAnsiTheme="minorHAnsi" w:cstheme="minorHAnsi"/>
          <w:color w:val="auto"/>
        </w:rPr>
        <w:t>completed</w:t>
      </w:r>
      <w:r w:rsidRPr="00416B4D">
        <w:rPr>
          <w:rFonts w:asciiTheme="minorHAnsi" w:hAnsiTheme="minorHAnsi" w:cstheme="minorHAnsi"/>
          <w:color w:val="auto"/>
        </w:rPr>
        <w:t xml:space="preserve">, spin cells at </w:t>
      </w:r>
      <w:r w:rsidR="004A491B">
        <w:rPr>
          <w:rFonts w:asciiTheme="minorHAnsi" w:hAnsiTheme="minorHAnsi" w:cstheme="minorHAnsi"/>
          <w:color w:val="auto"/>
        </w:rPr>
        <w:t xml:space="preserve">RT and </w:t>
      </w:r>
      <w:r w:rsidR="0027344B" w:rsidRPr="00416B4D">
        <w:rPr>
          <w:rFonts w:asciiTheme="minorHAnsi" w:hAnsiTheme="minorHAnsi" w:cstheme="minorHAnsi"/>
          <w:color w:val="auto"/>
        </w:rPr>
        <w:t xml:space="preserve">300 </w:t>
      </w:r>
      <w:r w:rsidR="0027344B" w:rsidRPr="00416B4D">
        <w:rPr>
          <w:rFonts w:asciiTheme="minorHAnsi" w:hAnsiTheme="minorHAnsi" w:cstheme="minorHAnsi"/>
          <w:i/>
          <w:iCs/>
          <w:color w:val="auto"/>
        </w:rPr>
        <w:t>x g</w:t>
      </w:r>
      <w:r w:rsidRPr="00416B4D">
        <w:rPr>
          <w:rFonts w:asciiTheme="minorHAnsi" w:hAnsiTheme="minorHAnsi" w:cstheme="minorHAnsi"/>
          <w:color w:val="auto"/>
        </w:rPr>
        <w:t xml:space="preserve"> for 5 min </w:t>
      </w:r>
      <w:r w:rsidR="00443291" w:rsidRPr="00416B4D">
        <w:rPr>
          <w:rFonts w:asciiTheme="minorHAnsi" w:hAnsiTheme="minorHAnsi" w:cstheme="minorHAnsi"/>
          <w:color w:val="auto"/>
        </w:rPr>
        <w:t xml:space="preserve">to pellet </w:t>
      </w:r>
      <w:r w:rsidRPr="00416B4D">
        <w:rPr>
          <w:rFonts w:asciiTheme="minorHAnsi" w:hAnsiTheme="minorHAnsi" w:cstheme="minorHAnsi"/>
          <w:color w:val="auto"/>
        </w:rPr>
        <w:t xml:space="preserve">and aspirate.  </w:t>
      </w:r>
    </w:p>
    <w:p w14:paraId="267C4159" w14:textId="77777777" w:rsidR="00FE264A" w:rsidRPr="00FE264A" w:rsidRDefault="00FE264A" w:rsidP="00950671">
      <w:pPr>
        <w:jc w:val="left"/>
        <w:rPr>
          <w:rFonts w:asciiTheme="minorHAnsi" w:hAnsiTheme="minorHAnsi" w:cstheme="minorHAnsi"/>
          <w:color w:val="auto"/>
        </w:rPr>
      </w:pPr>
    </w:p>
    <w:p w14:paraId="51E1F883" w14:textId="088D67E4" w:rsidR="0028408C" w:rsidRPr="00FE264A" w:rsidRDefault="00C32C4D" w:rsidP="00950671">
      <w:pPr>
        <w:pStyle w:val="ListParagraph"/>
        <w:numPr>
          <w:ilvl w:val="1"/>
          <w:numId w:val="26"/>
        </w:numPr>
        <w:jc w:val="left"/>
        <w:rPr>
          <w:rFonts w:asciiTheme="minorHAnsi" w:hAnsiTheme="minorHAnsi" w:cstheme="minorHAnsi"/>
          <w:color w:val="auto"/>
        </w:rPr>
      </w:pPr>
      <w:r w:rsidRPr="00FE264A">
        <w:rPr>
          <w:rFonts w:asciiTheme="minorHAnsi" w:hAnsiTheme="minorHAnsi" w:cstheme="minorHAnsi"/>
          <w:color w:val="auto"/>
        </w:rPr>
        <w:t xml:space="preserve">Resuspend </w:t>
      </w:r>
      <w:r w:rsidR="004A491B">
        <w:rPr>
          <w:rFonts w:asciiTheme="minorHAnsi" w:hAnsiTheme="minorHAnsi" w:cstheme="minorHAnsi"/>
          <w:color w:val="auto"/>
        </w:rPr>
        <w:t xml:space="preserve">the </w:t>
      </w:r>
      <w:r w:rsidRPr="00FE264A">
        <w:rPr>
          <w:rFonts w:asciiTheme="minorHAnsi" w:hAnsiTheme="minorHAnsi" w:cstheme="minorHAnsi"/>
          <w:color w:val="auto"/>
        </w:rPr>
        <w:t xml:space="preserve">cell pellet </w:t>
      </w:r>
      <w:r w:rsidR="00195EB0" w:rsidRPr="00FE264A">
        <w:rPr>
          <w:rFonts w:asciiTheme="minorHAnsi" w:hAnsiTheme="minorHAnsi" w:cstheme="minorHAnsi"/>
          <w:color w:val="auto"/>
        </w:rPr>
        <w:t xml:space="preserve">to </w:t>
      </w:r>
      <w:r w:rsidR="00FE39EE" w:rsidRPr="00FE264A">
        <w:rPr>
          <w:rFonts w:asciiTheme="minorHAnsi" w:hAnsiTheme="minorHAnsi" w:cstheme="minorHAnsi"/>
          <w:color w:val="auto"/>
        </w:rPr>
        <w:t>1</w:t>
      </w:r>
      <w:r w:rsidR="00FF7DF5">
        <w:rPr>
          <w:rFonts w:asciiTheme="minorHAnsi" w:hAnsiTheme="minorHAnsi" w:cstheme="minorHAnsi"/>
          <w:color w:val="auto"/>
        </w:rPr>
        <w:t xml:space="preserve"> </w:t>
      </w:r>
      <w:r w:rsidR="00195EB0" w:rsidRPr="00FE264A">
        <w:rPr>
          <w:rFonts w:asciiTheme="minorHAnsi" w:hAnsiTheme="minorHAnsi" w:cstheme="minorHAnsi"/>
          <w:color w:val="auto"/>
        </w:rPr>
        <w:t>x</w:t>
      </w:r>
      <w:r w:rsidR="00FF7DF5">
        <w:rPr>
          <w:rFonts w:asciiTheme="minorHAnsi" w:hAnsiTheme="minorHAnsi" w:cstheme="minorHAnsi"/>
          <w:color w:val="auto"/>
        </w:rPr>
        <w:t xml:space="preserve"> </w:t>
      </w:r>
      <w:r w:rsidR="00195EB0" w:rsidRPr="00FE264A">
        <w:rPr>
          <w:rFonts w:asciiTheme="minorHAnsi" w:hAnsiTheme="minorHAnsi" w:cstheme="minorHAnsi"/>
          <w:color w:val="auto"/>
        </w:rPr>
        <w:t>10</w:t>
      </w:r>
      <w:r w:rsidR="004A491B">
        <w:rPr>
          <w:rFonts w:asciiTheme="minorHAnsi" w:hAnsiTheme="minorHAnsi" w:cstheme="minorHAnsi"/>
          <w:color w:val="auto"/>
          <w:vertAlign w:val="superscript"/>
        </w:rPr>
        <w:t>7</w:t>
      </w:r>
      <w:r w:rsidR="00195EB0" w:rsidRPr="00FE264A">
        <w:rPr>
          <w:rFonts w:asciiTheme="minorHAnsi" w:hAnsiTheme="minorHAnsi" w:cstheme="minorHAnsi"/>
          <w:color w:val="auto"/>
        </w:rPr>
        <w:t xml:space="preserve"> cells/</w:t>
      </w:r>
      <w:r w:rsidR="0098052B" w:rsidRPr="00FE264A">
        <w:rPr>
          <w:rFonts w:asciiTheme="minorHAnsi" w:hAnsiTheme="minorHAnsi" w:cstheme="minorHAnsi"/>
          <w:color w:val="auto"/>
        </w:rPr>
        <w:t>mL</w:t>
      </w:r>
      <w:r w:rsidR="00195EB0" w:rsidRPr="00FE264A">
        <w:rPr>
          <w:rFonts w:asciiTheme="minorHAnsi" w:hAnsiTheme="minorHAnsi" w:cstheme="minorHAnsi"/>
          <w:color w:val="auto"/>
        </w:rPr>
        <w:t xml:space="preserve"> </w:t>
      </w:r>
      <w:r w:rsidRPr="00FE264A">
        <w:rPr>
          <w:rFonts w:asciiTheme="minorHAnsi" w:hAnsiTheme="minorHAnsi" w:cstheme="minorHAnsi"/>
          <w:color w:val="auto"/>
        </w:rPr>
        <w:t xml:space="preserve">in </w:t>
      </w:r>
      <w:r w:rsidR="0028408C" w:rsidRPr="00FE264A">
        <w:rPr>
          <w:rFonts w:asciiTheme="minorHAnsi" w:hAnsiTheme="minorHAnsi" w:cstheme="minorHAnsi"/>
          <w:color w:val="auto"/>
        </w:rPr>
        <w:t>RPMI 1640 with</w:t>
      </w:r>
      <w:r w:rsidR="009A3C15" w:rsidRPr="00FE264A">
        <w:rPr>
          <w:rFonts w:asciiTheme="minorHAnsi" w:hAnsiTheme="minorHAnsi" w:cstheme="minorHAnsi"/>
          <w:color w:val="auto"/>
        </w:rPr>
        <w:t xml:space="preserve"> nutrients</w:t>
      </w:r>
      <w:r w:rsidR="0028408C" w:rsidRPr="00FE264A">
        <w:rPr>
          <w:rFonts w:asciiTheme="minorHAnsi" w:hAnsiTheme="minorHAnsi" w:cstheme="minorHAnsi"/>
          <w:color w:val="auto"/>
        </w:rPr>
        <w:t>, 10% heat-inactivated FBS, 1 mM sodium pyruvate, 55 mM 2-ME, and 10 mM HEPES (pH</w:t>
      </w:r>
      <w:r w:rsidR="004A491B">
        <w:rPr>
          <w:rFonts w:asciiTheme="minorHAnsi" w:hAnsiTheme="minorHAnsi" w:cstheme="minorHAnsi"/>
          <w:color w:val="auto"/>
        </w:rPr>
        <w:t xml:space="preserve"> =</w:t>
      </w:r>
      <w:r w:rsidR="0028408C" w:rsidRPr="00FE264A">
        <w:rPr>
          <w:rFonts w:asciiTheme="minorHAnsi" w:hAnsiTheme="minorHAnsi" w:cstheme="minorHAnsi"/>
          <w:color w:val="auto"/>
        </w:rPr>
        <w:t xml:space="preserve"> 7.2)</w:t>
      </w:r>
      <w:r w:rsidR="00195EB0" w:rsidRPr="00FE264A">
        <w:rPr>
          <w:rFonts w:asciiTheme="minorHAnsi" w:hAnsiTheme="minorHAnsi" w:cstheme="minorHAnsi"/>
          <w:color w:val="auto"/>
        </w:rPr>
        <w:t>.</w:t>
      </w:r>
    </w:p>
    <w:p w14:paraId="21A99A5C" w14:textId="57426D44" w:rsidR="00195EB0" w:rsidRPr="00FE264A" w:rsidRDefault="00195EB0" w:rsidP="00950671">
      <w:pPr>
        <w:jc w:val="left"/>
        <w:rPr>
          <w:rFonts w:asciiTheme="minorHAnsi" w:hAnsiTheme="minorHAnsi" w:cstheme="minorHAnsi"/>
          <w:b/>
          <w:bCs/>
          <w:color w:val="auto"/>
        </w:rPr>
      </w:pPr>
    </w:p>
    <w:p w14:paraId="2A669E13" w14:textId="63ABC86C" w:rsidR="00195EB0" w:rsidRPr="00FE264A" w:rsidRDefault="00AB5B8F" w:rsidP="00950671">
      <w:pPr>
        <w:pStyle w:val="ListParagraph"/>
        <w:numPr>
          <w:ilvl w:val="0"/>
          <w:numId w:val="26"/>
        </w:numPr>
        <w:jc w:val="left"/>
        <w:rPr>
          <w:rFonts w:asciiTheme="minorHAnsi" w:hAnsiTheme="minorHAnsi" w:cstheme="minorHAnsi"/>
          <w:b/>
          <w:bCs/>
          <w:color w:val="auto"/>
          <w:highlight w:val="yellow"/>
        </w:rPr>
      </w:pPr>
      <w:r w:rsidRPr="00FE264A">
        <w:rPr>
          <w:rFonts w:asciiTheme="minorHAnsi" w:hAnsiTheme="minorHAnsi" w:cstheme="minorHAnsi"/>
          <w:b/>
          <w:bCs/>
          <w:color w:val="auto"/>
          <w:highlight w:val="yellow"/>
        </w:rPr>
        <w:t>Antibody-</w:t>
      </w:r>
      <w:r w:rsidR="00327329">
        <w:rPr>
          <w:rFonts w:asciiTheme="minorHAnsi" w:hAnsiTheme="minorHAnsi" w:cstheme="minorHAnsi"/>
          <w:b/>
          <w:bCs/>
          <w:color w:val="auto"/>
          <w:highlight w:val="yellow"/>
        </w:rPr>
        <w:t>m</w:t>
      </w:r>
      <w:r w:rsidRPr="00FE264A">
        <w:rPr>
          <w:rFonts w:asciiTheme="minorHAnsi" w:hAnsiTheme="minorHAnsi" w:cstheme="minorHAnsi"/>
          <w:b/>
          <w:bCs/>
          <w:color w:val="auto"/>
          <w:highlight w:val="yellow"/>
        </w:rPr>
        <w:t xml:space="preserve">ediated </w:t>
      </w:r>
      <w:r w:rsidR="00327329">
        <w:rPr>
          <w:rFonts w:asciiTheme="minorHAnsi" w:hAnsiTheme="minorHAnsi" w:cstheme="minorHAnsi"/>
          <w:b/>
          <w:bCs/>
          <w:color w:val="auto"/>
          <w:highlight w:val="yellow"/>
        </w:rPr>
        <w:t>a</w:t>
      </w:r>
      <w:r w:rsidR="00195EB0" w:rsidRPr="00FE264A">
        <w:rPr>
          <w:rFonts w:asciiTheme="minorHAnsi" w:hAnsiTheme="minorHAnsi" w:cstheme="minorHAnsi"/>
          <w:b/>
          <w:bCs/>
          <w:color w:val="auto"/>
          <w:highlight w:val="yellow"/>
        </w:rPr>
        <w:t xml:space="preserve">ctivation of NK cells </w:t>
      </w:r>
      <w:r w:rsidRPr="00FE264A">
        <w:rPr>
          <w:rFonts w:asciiTheme="minorHAnsi" w:hAnsiTheme="minorHAnsi" w:cstheme="minorHAnsi"/>
          <w:b/>
          <w:bCs/>
          <w:color w:val="auto"/>
          <w:highlight w:val="yellow"/>
        </w:rPr>
        <w:t>via</w:t>
      </w:r>
      <w:r w:rsidR="0086786A" w:rsidRPr="00FE264A">
        <w:rPr>
          <w:rFonts w:asciiTheme="minorHAnsi" w:hAnsiTheme="minorHAnsi" w:cstheme="minorHAnsi"/>
          <w:b/>
          <w:bCs/>
          <w:color w:val="auto"/>
          <w:highlight w:val="yellow"/>
        </w:rPr>
        <w:t xml:space="preserve"> </w:t>
      </w:r>
      <w:r w:rsidR="00F526CD" w:rsidRPr="00FE264A">
        <w:rPr>
          <w:rFonts w:asciiTheme="minorHAnsi" w:hAnsiTheme="minorHAnsi" w:cstheme="minorHAnsi"/>
          <w:b/>
          <w:bCs/>
          <w:color w:val="auto"/>
          <w:highlight w:val="yellow"/>
        </w:rPr>
        <w:t>Fc</w:t>
      </w:r>
      <w:r w:rsidR="00F526CD" w:rsidRPr="00FE264A">
        <w:rPr>
          <w:rFonts w:asciiTheme="minorHAnsi" w:hAnsiTheme="minorHAnsi" w:cstheme="minorHAnsi"/>
          <w:b/>
          <w:bCs/>
          <w:color w:val="auto"/>
          <w:highlight w:val="yellow"/>
        </w:rPr>
        <w:sym w:font="Symbol" w:char="F067"/>
      </w:r>
      <w:proofErr w:type="spellStart"/>
      <w:r w:rsidR="00F526CD" w:rsidRPr="00FE264A">
        <w:rPr>
          <w:rFonts w:asciiTheme="minorHAnsi" w:hAnsiTheme="minorHAnsi" w:cstheme="minorHAnsi"/>
          <w:b/>
          <w:bCs/>
          <w:color w:val="auto"/>
          <w:highlight w:val="yellow"/>
        </w:rPr>
        <w:t>RIIIa</w:t>
      </w:r>
      <w:proofErr w:type="spellEnd"/>
    </w:p>
    <w:p w14:paraId="5C9A1E96" w14:textId="2232B7CC" w:rsidR="00195EB0" w:rsidRPr="00FE264A" w:rsidRDefault="00195EB0" w:rsidP="00950671">
      <w:pPr>
        <w:jc w:val="left"/>
        <w:rPr>
          <w:rFonts w:asciiTheme="minorHAnsi" w:hAnsiTheme="minorHAnsi" w:cstheme="minorHAnsi"/>
          <w:color w:val="auto"/>
          <w:highlight w:val="yellow"/>
        </w:rPr>
      </w:pPr>
    </w:p>
    <w:p w14:paraId="36DF6888" w14:textId="05C986B0" w:rsidR="00080A68" w:rsidRDefault="00080A68" w:rsidP="00950671">
      <w:pPr>
        <w:pStyle w:val="ListParagraph"/>
        <w:numPr>
          <w:ilvl w:val="1"/>
          <w:numId w:val="26"/>
        </w:numPr>
        <w:jc w:val="left"/>
        <w:rPr>
          <w:rFonts w:asciiTheme="minorHAnsi" w:hAnsiTheme="minorHAnsi" w:cstheme="minorHAnsi"/>
          <w:color w:val="auto"/>
          <w:highlight w:val="yellow"/>
        </w:rPr>
      </w:pPr>
      <w:r w:rsidRPr="00FE264A">
        <w:rPr>
          <w:rFonts w:asciiTheme="minorHAnsi" w:hAnsiTheme="minorHAnsi" w:cstheme="minorHAnsi"/>
          <w:color w:val="auto"/>
          <w:highlight w:val="yellow"/>
        </w:rPr>
        <w:t xml:space="preserve">Set a refrigerated </w:t>
      </w:r>
      <w:r w:rsidR="001479B1" w:rsidRPr="00FE264A">
        <w:rPr>
          <w:rFonts w:asciiTheme="minorHAnsi" w:hAnsiTheme="minorHAnsi" w:cstheme="minorHAnsi"/>
          <w:color w:val="auto"/>
          <w:highlight w:val="yellow"/>
        </w:rPr>
        <w:t>micro</w:t>
      </w:r>
      <w:r w:rsidRPr="00FE264A">
        <w:rPr>
          <w:rFonts w:asciiTheme="minorHAnsi" w:hAnsiTheme="minorHAnsi" w:cstheme="minorHAnsi"/>
          <w:color w:val="auto"/>
          <w:highlight w:val="yellow"/>
        </w:rPr>
        <w:t>centrifuge to 4</w:t>
      </w:r>
      <w:r w:rsidR="00FF7DF5">
        <w:rPr>
          <w:rFonts w:asciiTheme="minorHAnsi" w:hAnsiTheme="minorHAnsi" w:cstheme="minorHAnsi"/>
          <w:color w:val="auto"/>
          <w:highlight w:val="yellow"/>
        </w:rPr>
        <w:t xml:space="preserve"> </w:t>
      </w:r>
      <w:r w:rsidR="00EF7991" w:rsidRPr="00FE264A">
        <w:rPr>
          <w:rFonts w:asciiTheme="minorHAnsi" w:hAnsiTheme="minorHAnsi" w:cstheme="minorHAnsi"/>
          <w:color w:val="auto"/>
          <w:highlight w:val="yellow"/>
        </w:rPr>
        <w:t>°</w:t>
      </w:r>
      <w:r w:rsidRPr="00FE264A">
        <w:rPr>
          <w:rFonts w:asciiTheme="minorHAnsi" w:hAnsiTheme="minorHAnsi" w:cstheme="minorHAnsi"/>
          <w:color w:val="auto"/>
          <w:highlight w:val="yellow"/>
        </w:rPr>
        <w:t>C.</w:t>
      </w:r>
    </w:p>
    <w:p w14:paraId="2A1466AF" w14:textId="77777777" w:rsidR="00FE264A" w:rsidRPr="00FE264A" w:rsidRDefault="00FE264A" w:rsidP="00950671">
      <w:pPr>
        <w:pStyle w:val="ListParagraph"/>
        <w:ind w:left="0"/>
        <w:jc w:val="left"/>
        <w:rPr>
          <w:rFonts w:asciiTheme="minorHAnsi" w:hAnsiTheme="minorHAnsi" w:cstheme="minorHAnsi"/>
          <w:color w:val="auto"/>
          <w:highlight w:val="yellow"/>
        </w:rPr>
      </w:pPr>
    </w:p>
    <w:p w14:paraId="68D6C471" w14:textId="125FC1B9" w:rsidR="00FE264A" w:rsidRDefault="00195EB0" w:rsidP="00950671">
      <w:pPr>
        <w:pStyle w:val="ListParagraph"/>
        <w:numPr>
          <w:ilvl w:val="1"/>
          <w:numId w:val="26"/>
        </w:numPr>
        <w:jc w:val="left"/>
        <w:rPr>
          <w:rFonts w:asciiTheme="minorHAnsi" w:hAnsiTheme="minorHAnsi" w:cstheme="minorHAnsi"/>
          <w:color w:val="auto"/>
          <w:highlight w:val="yellow"/>
        </w:rPr>
      </w:pPr>
      <w:r w:rsidRPr="00FE264A">
        <w:rPr>
          <w:rFonts w:asciiTheme="minorHAnsi" w:hAnsiTheme="minorHAnsi" w:cstheme="minorHAnsi"/>
          <w:color w:val="auto"/>
          <w:highlight w:val="yellow"/>
        </w:rPr>
        <w:t xml:space="preserve">Dispense </w:t>
      </w:r>
      <w:r w:rsidR="00FE39EE" w:rsidRPr="00FE264A">
        <w:rPr>
          <w:rFonts w:asciiTheme="minorHAnsi" w:hAnsiTheme="minorHAnsi" w:cstheme="minorHAnsi"/>
          <w:color w:val="auto"/>
          <w:highlight w:val="yellow"/>
        </w:rPr>
        <w:t>1</w:t>
      </w:r>
      <w:r w:rsidR="00FF7DF5">
        <w:rPr>
          <w:rFonts w:asciiTheme="minorHAnsi" w:hAnsiTheme="minorHAnsi" w:cstheme="minorHAnsi"/>
          <w:color w:val="auto"/>
          <w:highlight w:val="yellow"/>
        </w:rPr>
        <w:t xml:space="preserve"> </w:t>
      </w:r>
      <w:r w:rsidR="00FE39EE" w:rsidRPr="00FE264A">
        <w:rPr>
          <w:rFonts w:asciiTheme="minorHAnsi" w:hAnsiTheme="minorHAnsi" w:cstheme="minorHAnsi"/>
          <w:color w:val="auto"/>
          <w:highlight w:val="yellow"/>
        </w:rPr>
        <w:t>x</w:t>
      </w:r>
      <w:r w:rsidR="00FF7DF5">
        <w:rPr>
          <w:rFonts w:asciiTheme="minorHAnsi" w:hAnsiTheme="minorHAnsi" w:cstheme="minorHAnsi"/>
          <w:color w:val="auto"/>
          <w:highlight w:val="yellow"/>
        </w:rPr>
        <w:t xml:space="preserve"> </w:t>
      </w:r>
      <w:r w:rsidR="00FE39EE" w:rsidRPr="00FE264A">
        <w:rPr>
          <w:rFonts w:asciiTheme="minorHAnsi" w:hAnsiTheme="minorHAnsi" w:cstheme="minorHAnsi"/>
          <w:color w:val="auto"/>
          <w:highlight w:val="yellow"/>
        </w:rPr>
        <w:t>10</w:t>
      </w:r>
      <w:r w:rsidR="00FE39EE" w:rsidRPr="00FE264A">
        <w:rPr>
          <w:rFonts w:asciiTheme="minorHAnsi" w:hAnsiTheme="minorHAnsi" w:cstheme="minorHAnsi"/>
          <w:color w:val="auto"/>
          <w:highlight w:val="yellow"/>
          <w:vertAlign w:val="superscript"/>
        </w:rPr>
        <w:t>6</w:t>
      </w:r>
      <w:r w:rsidR="00FE39EE" w:rsidRPr="00FE264A">
        <w:rPr>
          <w:rFonts w:asciiTheme="minorHAnsi" w:hAnsiTheme="minorHAnsi" w:cstheme="minorHAnsi"/>
          <w:color w:val="auto"/>
          <w:highlight w:val="yellow"/>
        </w:rPr>
        <w:t xml:space="preserve"> (100</w:t>
      </w:r>
      <w:r w:rsidRPr="00FE264A">
        <w:rPr>
          <w:rFonts w:asciiTheme="minorHAnsi" w:hAnsiTheme="minorHAnsi" w:cstheme="minorHAnsi"/>
          <w:color w:val="auto"/>
          <w:highlight w:val="yellow"/>
        </w:rPr>
        <w:t xml:space="preserve"> </w:t>
      </w:r>
      <w:r w:rsidR="0098052B" w:rsidRPr="00FE264A">
        <w:rPr>
          <w:rFonts w:asciiTheme="minorHAnsi" w:hAnsiTheme="minorHAnsi" w:cstheme="minorHAnsi"/>
          <w:color w:val="auto"/>
          <w:highlight w:val="yellow"/>
        </w:rPr>
        <w:t>µL</w:t>
      </w:r>
      <w:r w:rsidR="004A491B">
        <w:rPr>
          <w:rFonts w:asciiTheme="minorHAnsi" w:hAnsiTheme="minorHAnsi" w:cstheme="minorHAnsi"/>
          <w:color w:val="auto"/>
          <w:highlight w:val="yellow"/>
        </w:rPr>
        <w:t xml:space="preserve"> of</w:t>
      </w:r>
      <w:r w:rsidR="00FE39EE" w:rsidRPr="00FE264A">
        <w:rPr>
          <w:rFonts w:asciiTheme="minorHAnsi" w:hAnsiTheme="minorHAnsi" w:cstheme="minorHAnsi"/>
          <w:color w:val="auto"/>
          <w:highlight w:val="yellow"/>
        </w:rPr>
        <w:t>)</w:t>
      </w:r>
      <w:r w:rsidR="004A491B">
        <w:rPr>
          <w:rFonts w:asciiTheme="minorHAnsi" w:hAnsiTheme="minorHAnsi" w:cstheme="minorHAnsi"/>
          <w:color w:val="auto"/>
          <w:highlight w:val="yellow"/>
        </w:rPr>
        <w:t xml:space="preserve"> </w:t>
      </w:r>
      <w:r w:rsidRPr="00FE264A">
        <w:rPr>
          <w:rFonts w:asciiTheme="minorHAnsi" w:hAnsiTheme="minorHAnsi" w:cstheme="minorHAnsi"/>
          <w:color w:val="auto"/>
          <w:highlight w:val="yellow"/>
        </w:rPr>
        <w:t>resuspended NK cells in</w:t>
      </w:r>
      <w:r w:rsidR="00FE39EE" w:rsidRPr="00FE264A">
        <w:rPr>
          <w:rFonts w:asciiTheme="minorHAnsi" w:hAnsiTheme="minorHAnsi" w:cstheme="minorHAnsi"/>
          <w:color w:val="auto"/>
          <w:highlight w:val="yellow"/>
        </w:rPr>
        <w:t>to</w:t>
      </w:r>
      <w:r w:rsidRPr="00FE264A">
        <w:rPr>
          <w:rFonts w:asciiTheme="minorHAnsi" w:hAnsiTheme="minorHAnsi" w:cstheme="minorHAnsi"/>
          <w:color w:val="auto"/>
          <w:highlight w:val="yellow"/>
        </w:rPr>
        <w:t xml:space="preserve"> </w:t>
      </w:r>
      <w:r w:rsidR="009A3C15" w:rsidRPr="00FE264A">
        <w:rPr>
          <w:rFonts w:asciiTheme="minorHAnsi" w:hAnsiTheme="minorHAnsi" w:cstheme="minorHAnsi"/>
          <w:color w:val="auto"/>
          <w:highlight w:val="yellow"/>
        </w:rPr>
        <w:t>1.5 mL</w:t>
      </w:r>
      <w:r w:rsidR="00FE39EE" w:rsidRPr="00FE264A">
        <w:rPr>
          <w:rFonts w:asciiTheme="minorHAnsi" w:hAnsiTheme="minorHAnsi" w:cstheme="minorHAnsi"/>
          <w:color w:val="auto"/>
          <w:highlight w:val="yellow"/>
        </w:rPr>
        <w:t xml:space="preserve"> tube(s)</w:t>
      </w:r>
      <w:r w:rsidRPr="00FE264A">
        <w:rPr>
          <w:rFonts w:asciiTheme="minorHAnsi" w:hAnsiTheme="minorHAnsi" w:cstheme="minorHAnsi"/>
          <w:color w:val="auto"/>
          <w:highlight w:val="yellow"/>
        </w:rPr>
        <w:t xml:space="preserve"> and place</w:t>
      </w:r>
      <w:r w:rsidR="00240F9A">
        <w:rPr>
          <w:rFonts w:asciiTheme="minorHAnsi" w:hAnsiTheme="minorHAnsi" w:cstheme="minorHAnsi"/>
          <w:color w:val="auto"/>
          <w:highlight w:val="yellow"/>
        </w:rPr>
        <w:t xml:space="preserve"> </w:t>
      </w:r>
      <w:r w:rsidRPr="00FE264A">
        <w:rPr>
          <w:rFonts w:asciiTheme="minorHAnsi" w:hAnsiTheme="minorHAnsi" w:cstheme="minorHAnsi"/>
          <w:color w:val="auto"/>
          <w:highlight w:val="yellow"/>
        </w:rPr>
        <w:t>on ice.</w:t>
      </w:r>
      <w:r w:rsidR="00080A68" w:rsidRPr="00FE264A">
        <w:rPr>
          <w:rFonts w:asciiTheme="minorHAnsi" w:hAnsiTheme="minorHAnsi" w:cstheme="minorHAnsi"/>
          <w:color w:val="auto"/>
          <w:highlight w:val="yellow"/>
        </w:rPr>
        <w:t xml:space="preserve">  </w:t>
      </w:r>
    </w:p>
    <w:p w14:paraId="074F829A" w14:textId="77777777" w:rsidR="00FE264A" w:rsidRPr="00FE264A" w:rsidRDefault="00FE264A" w:rsidP="00950671">
      <w:pPr>
        <w:pStyle w:val="ListParagraph"/>
        <w:jc w:val="left"/>
        <w:rPr>
          <w:rFonts w:asciiTheme="minorHAnsi" w:hAnsiTheme="minorHAnsi" w:cstheme="minorHAnsi"/>
          <w:color w:val="auto"/>
          <w:highlight w:val="yellow"/>
        </w:rPr>
      </w:pPr>
    </w:p>
    <w:p w14:paraId="2BA0E512" w14:textId="01776868" w:rsidR="002F6452" w:rsidRDefault="00444B4C" w:rsidP="00950671">
      <w:pPr>
        <w:pStyle w:val="ListParagraph"/>
        <w:ind w:left="0"/>
        <w:jc w:val="left"/>
        <w:rPr>
          <w:rFonts w:asciiTheme="minorHAnsi" w:hAnsiTheme="minorHAnsi" w:cstheme="minorHAnsi"/>
          <w:color w:val="auto"/>
          <w:highlight w:val="yellow"/>
        </w:rPr>
      </w:pPr>
      <w:r w:rsidRPr="00FE264A">
        <w:rPr>
          <w:rFonts w:asciiTheme="minorHAnsi" w:hAnsiTheme="minorHAnsi" w:cstheme="minorHAnsi"/>
          <w:color w:val="auto"/>
          <w:highlight w:val="yellow"/>
        </w:rPr>
        <w:t xml:space="preserve">NOTE: </w:t>
      </w:r>
      <w:r>
        <w:rPr>
          <w:rFonts w:asciiTheme="minorHAnsi" w:hAnsiTheme="minorHAnsi" w:cstheme="minorHAnsi"/>
          <w:color w:val="auto"/>
          <w:highlight w:val="yellow"/>
        </w:rPr>
        <w:t>C</w:t>
      </w:r>
      <w:r w:rsidR="00080A68" w:rsidRPr="00FE264A">
        <w:rPr>
          <w:rFonts w:asciiTheme="minorHAnsi" w:hAnsiTheme="minorHAnsi" w:cstheme="minorHAnsi"/>
          <w:color w:val="auto"/>
          <w:highlight w:val="yellow"/>
        </w:rPr>
        <w:t xml:space="preserve">ells can be dispensed into </w:t>
      </w:r>
      <w:r w:rsidR="004A491B">
        <w:rPr>
          <w:rFonts w:asciiTheme="minorHAnsi" w:hAnsiTheme="minorHAnsi" w:cstheme="minorHAnsi"/>
          <w:color w:val="auto"/>
          <w:highlight w:val="yellow"/>
        </w:rPr>
        <w:t xml:space="preserve">a </w:t>
      </w:r>
      <w:r w:rsidR="00080A68" w:rsidRPr="00FE264A">
        <w:rPr>
          <w:rFonts w:asciiTheme="minorHAnsi" w:hAnsiTheme="minorHAnsi" w:cstheme="minorHAnsi"/>
          <w:color w:val="auto"/>
          <w:highlight w:val="yellow"/>
        </w:rPr>
        <w:t>96 well U-bottom plate if there</w:t>
      </w:r>
      <w:r w:rsidR="0059146F" w:rsidRPr="00FE264A">
        <w:rPr>
          <w:rFonts w:asciiTheme="minorHAnsi" w:hAnsiTheme="minorHAnsi" w:cstheme="minorHAnsi"/>
          <w:color w:val="auto"/>
          <w:highlight w:val="yellow"/>
        </w:rPr>
        <w:t xml:space="preserve"> are</w:t>
      </w:r>
      <w:r w:rsidR="00080A68" w:rsidRPr="00FE264A">
        <w:rPr>
          <w:rFonts w:asciiTheme="minorHAnsi" w:hAnsiTheme="minorHAnsi" w:cstheme="minorHAnsi"/>
          <w:color w:val="auto"/>
          <w:highlight w:val="yellow"/>
        </w:rPr>
        <w:t xml:space="preserve"> numerous samples.</w:t>
      </w:r>
    </w:p>
    <w:p w14:paraId="514229CA" w14:textId="77777777" w:rsidR="00FE264A" w:rsidRPr="00FE264A" w:rsidRDefault="00FE264A" w:rsidP="00950671">
      <w:pPr>
        <w:pStyle w:val="ListParagraph"/>
        <w:ind w:left="0"/>
        <w:jc w:val="left"/>
        <w:rPr>
          <w:rFonts w:asciiTheme="minorHAnsi" w:hAnsiTheme="minorHAnsi" w:cstheme="minorHAnsi"/>
          <w:color w:val="auto"/>
          <w:highlight w:val="yellow"/>
        </w:rPr>
      </w:pPr>
    </w:p>
    <w:p w14:paraId="0291E22A" w14:textId="22A5B1A6" w:rsidR="00444B4C" w:rsidRDefault="00195EB0" w:rsidP="00950671">
      <w:pPr>
        <w:pStyle w:val="ListParagraph"/>
        <w:numPr>
          <w:ilvl w:val="1"/>
          <w:numId w:val="26"/>
        </w:numPr>
        <w:jc w:val="left"/>
        <w:rPr>
          <w:rFonts w:asciiTheme="minorHAnsi" w:hAnsiTheme="minorHAnsi" w:cstheme="minorHAnsi"/>
          <w:color w:val="auto"/>
          <w:highlight w:val="yellow"/>
        </w:rPr>
      </w:pPr>
      <w:r w:rsidRPr="00FE264A">
        <w:rPr>
          <w:rFonts w:asciiTheme="minorHAnsi" w:hAnsiTheme="minorHAnsi" w:cstheme="minorHAnsi"/>
          <w:color w:val="auto"/>
          <w:highlight w:val="yellow"/>
        </w:rPr>
        <w:t xml:space="preserve">Prepare </w:t>
      </w:r>
      <w:r w:rsidR="00FE39EE" w:rsidRPr="00FE264A">
        <w:rPr>
          <w:rFonts w:asciiTheme="minorHAnsi" w:hAnsiTheme="minorHAnsi" w:cstheme="minorHAnsi"/>
          <w:color w:val="auto"/>
          <w:highlight w:val="yellow"/>
        </w:rPr>
        <w:t xml:space="preserve">1 </w:t>
      </w:r>
      <w:r w:rsidR="0098052B" w:rsidRPr="00FE264A">
        <w:rPr>
          <w:rFonts w:asciiTheme="minorHAnsi" w:hAnsiTheme="minorHAnsi" w:cstheme="minorHAnsi"/>
          <w:color w:val="auto"/>
          <w:highlight w:val="yellow"/>
        </w:rPr>
        <w:t>µL</w:t>
      </w:r>
      <w:r w:rsidR="00FE39EE" w:rsidRPr="00FE264A">
        <w:rPr>
          <w:rFonts w:asciiTheme="minorHAnsi" w:hAnsiTheme="minorHAnsi" w:cstheme="minorHAnsi"/>
          <w:color w:val="auto"/>
          <w:highlight w:val="yellow"/>
        </w:rPr>
        <w:t xml:space="preserve"> of</w:t>
      </w:r>
      <w:r w:rsidRPr="00FE264A">
        <w:rPr>
          <w:rFonts w:asciiTheme="minorHAnsi" w:hAnsiTheme="minorHAnsi" w:cstheme="minorHAnsi"/>
          <w:color w:val="auto"/>
          <w:highlight w:val="yellow"/>
        </w:rPr>
        <w:t xml:space="preserve"> </w:t>
      </w:r>
      <w:r w:rsidR="00FE39EE" w:rsidRPr="00FE264A">
        <w:rPr>
          <w:rFonts w:asciiTheme="minorHAnsi" w:hAnsiTheme="minorHAnsi" w:cstheme="minorHAnsi"/>
          <w:color w:val="auto"/>
          <w:highlight w:val="yellow"/>
        </w:rPr>
        <w:t xml:space="preserve">100 </w:t>
      </w:r>
      <w:r w:rsidR="0098052B" w:rsidRPr="00FE264A">
        <w:rPr>
          <w:rFonts w:asciiTheme="minorHAnsi" w:hAnsiTheme="minorHAnsi" w:cstheme="minorHAnsi"/>
          <w:color w:val="auto"/>
          <w:highlight w:val="yellow"/>
        </w:rPr>
        <w:t>µg</w:t>
      </w:r>
      <w:r w:rsidR="00FE39EE" w:rsidRPr="00FE264A">
        <w:rPr>
          <w:rFonts w:asciiTheme="minorHAnsi" w:hAnsiTheme="minorHAnsi" w:cstheme="minorHAnsi"/>
          <w:color w:val="auto"/>
          <w:highlight w:val="yellow"/>
        </w:rPr>
        <w:t>/</w:t>
      </w:r>
      <w:r w:rsidR="0098052B" w:rsidRPr="00FE264A">
        <w:rPr>
          <w:rFonts w:asciiTheme="minorHAnsi" w:hAnsiTheme="minorHAnsi" w:cstheme="minorHAnsi"/>
          <w:color w:val="auto"/>
          <w:highlight w:val="yellow"/>
        </w:rPr>
        <w:t>mL</w:t>
      </w:r>
      <w:r w:rsidR="00FE39EE" w:rsidRPr="00FE264A">
        <w:rPr>
          <w:rFonts w:asciiTheme="minorHAnsi" w:hAnsiTheme="minorHAnsi" w:cstheme="minorHAnsi"/>
          <w:color w:val="auto"/>
          <w:highlight w:val="yellow"/>
        </w:rPr>
        <w:t xml:space="preserve"> </w:t>
      </w:r>
      <w:r w:rsidR="00464F49">
        <w:rPr>
          <w:rFonts w:asciiTheme="minorHAnsi" w:hAnsiTheme="minorHAnsi" w:cstheme="minorHAnsi"/>
          <w:color w:val="auto"/>
          <w:highlight w:val="yellow"/>
        </w:rPr>
        <w:t>rituximab (or antibody of interest)</w:t>
      </w:r>
      <w:r w:rsidR="00AB3A72" w:rsidRPr="00AB3A72">
        <w:rPr>
          <w:rFonts w:asciiTheme="minorHAnsi" w:hAnsiTheme="minorHAnsi" w:cstheme="minorHAnsi"/>
          <w:color w:val="auto"/>
          <w:highlight w:val="yellow"/>
        </w:rPr>
        <w:t xml:space="preserve"> </w:t>
      </w:r>
      <w:r w:rsidR="00FE39EE" w:rsidRPr="00AB3A72">
        <w:rPr>
          <w:rFonts w:asciiTheme="minorHAnsi" w:hAnsiTheme="minorHAnsi" w:cstheme="minorHAnsi"/>
          <w:color w:val="auto"/>
          <w:highlight w:val="yellow"/>
        </w:rPr>
        <w:t xml:space="preserve">per </w:t>
      </w:r>
      <w:r w:rsidR="00950671" w:rsidRPr="00FE264A">
        <w:rPr>
          <w:rFonts w:asciiTheme="minorHAnsi" w:hAnsiTheme="minorHAnsi" w:cstheme="minorHAnsi"/>
          <w:color w:val="auto"/>
          <w:highlight w:val="yellow"/>
        </w:rPr>
        <w:t>sample</w:t>
      </w:r>
      <w:r w:rsidR="00950671">
        <w:rPr>
          <w:rFonts w:asciiTheme="minorHAnsi" w:hAnsiTheme="minorHAnsi" w:cstheme="minorHAnsi"/>
          <w:color w:val="auto"/>
          <w:highlight w:val="yellow"/>
        </w:rPr>
        <w:t xml:space="preserve"> and</w:t>
      </w:r>
      <w:r w:rsidR="00FE39EE" w:rsidRPr="00FE264A">
        <w:rPr>
          <w:rFonts w:asciiTheme="minorHAnsi" w:hAnsiTheme="minorHAnsi" w:cstheme="minorHAnsi"/>
          <w:color w:val="auto"/>
          <w:highlight w:val="yellow"/>
        </w:rPr>
        <w:t xml:space="preserve"> add 1 </w:t>
      </w:r>
      <w:r w:rsidR="0098052B" w:rsidRPr="00FE264A">
        <w:rPr>
          <w:rFonts w:asciiTheme="minorHAnsi" w:hAnsiTheme="minorHAnsi" w:cstheme="minorHAnsi"/>
          <w:color w:val="auto"/>
          <w:highlight w:val="yellow"/>
        </w:rPr>
        <w:t>µL</w:t>
      </w:r>
      <w:r w:rsidR="00FE39EE" w:rsidRPr="00FE264A">
        <w:rPr>
          <w:rFonts w:asciiTheme="minorHAnsi" w:hAnsiTheme="minorHAnsi" w:cstheme="minorHAnsi"/>
          <w:color w:val="auto"/>
          <w:highlight w:val="yellow"/>
        </w:rPr>
        <w:t xml:space="preserve"> to </w:t>
      </w:r>
      <w:r w:rsidR="004A491B">
        <w:rPr>
          <w:rFonts w:asciiTheme="minorHAnsi" w:hAnsiTheme="minorHAnsi" w:cstheme="minorHAnsi"/>
          <w:color w:val="auto"/>
          <w:highlight w:val="yellow"/>
        </w:rPr>
        <w:t xml:space="preserve">the </w:t>
      </w:r>
      <w:r w:rsidR="00FE39EE" w:rsidRPr="00FE264A">
        <w:rPr>
          <w:rFonts w:asciiTheme="minorHAnsi" w:hAnsiTheme="minorHAnsi" w:cstheme="minorHAnsi"/>
          <w:color w:val="auto"/>
          <w:highlight w:val="yellow"/>
        </w:rPr>
        <w:t xml:space="preserve">cells for </w:t>
      </w:r>
      <w:r w:rsidR="00AB5B8F" w:rsidRPr="00FE264A">
        <w:rPr>
          <w:rFonts w:asciiTheme="minorHAnsi" w:hAnsiTheme="minorHAnsi" w:cstheme="minorHAnsi"/>
          <w:color w:val="auto"/>
          <w:highlight w:val="yellow"/>
        </w:rPr>
        <w:t xml:space="preserve">a </w:t>
      </w:r>
      <w:r w:rsidR="00FE39EE" w:rsidRPr="00FE264A">
        <w:rPr>
          <w:rFonts w:asciiTheme="minorHAnsi" w:hAnsiTheme="minorHAnsi" w:cstheme="minorHAnsi"/>
          <w:color w:val="auto"/>
          <w:highlight w:val="yellow"/>
        </w:rPr>
        <w:t>final concentration of</w:t>
      </w:r>
      <w:r w:rsidRPr="00FE264A">
        <w:rPr>
          <w:rFonts w:asciiTheme="minorHAnsi" w:hAnsiTheme="minorHAnsi" w:cstheme="minorHAnsi"/>
          <w:color w:val="auto"/>
          <w:highlight w:val="yellow"/>
        </w:rPr>
        <w:t xml:space="preserve"> 1 </w:t>
      </w:r>
      <w:proofErr w:type="spellStart"/>
      <w:r w:rsidRPr="00FE264A">
        <w:rPr>
          <w:rFonts w:asciiTheme="minorHAnsi" w:hAnsiTheme="minorHAnsi" w:cstheme="minorHAnsi"/>
          <w:color w:val="auto"/>
          <w:highlight w:val="yellow"/>
        </w:rPr>
        <w:t>μg</w:t>
      </w:r>
      <w:proofErr w:type="spellEnd"/>
      <w:r w:rsidRPr="00FE264A">
        <w:rPr>
          <w:rFonts w:asciiTheme="minorHAnsi" w:hAnsiTheme="minorHAnsi" w:cstheme="minorHAnsi"/>
          <w:color w:val="auto"/>
          <w:highlight w:val="yellow"/>
        </w:rPr>
        <w:t>/</w:t>
      </w:r>
      <w:r w:rsidR="0098052B" w:rsidRPr="00FE264A">
        <w:rPr>
          <w:rFonts w:asciiTheme="minorHAnsi" w:hAnsiTheme="minorHAnsi" w:cstheme="minorHAnsi"/>
          <w:color w:val="auto"/>
          <w:highlight w:val="yellow"/>
        </w:rPr>
        <w:t>mL</w:t>
      </w:r>
      <w:r w:rsidRPr="00FE264A">
        <w:rPr>
          <w:rFonts w:asciiTheme="minorHAnsi" w:hAnsiTheme="minorHAnsi" w:cstheme="minorHAnsi"/>
          <w:color w:val="auto"/>
          <w:highlight w:val="yellow"/>
        </w:rPr>
        <w:t xml:space="preserve"> antibody</w:t>
      </w:r>
      <w:r w:rsidR="00FE39EE" w:rsidRPr="00FE264A">
        <w:rPr>
          <w:rFonts w:asciiTheme="minorHAnsi" w:hAnsiTheme="minorHAnsi" w:cstheme="minorHAnsi"/>
          <w:color w:val="auto"/>
          <w:highlight w:val="yellow"/>
        </w:rPr>
        <w:t>.</w:t>
      </w:r>
      <w:r w:rsidR="00032E3F" w:rsidRPr="00FE264A">
        <w:rPr>
          <w:rFonts w:asciiTheme="minorHAnsi" w:hAnsiTheme="minorHAnsi" w:cstheme="minorHAnsi"/>
          <w:color w:val="auto"/>
          <w:highlight w:val="yellow"/>
        </w:rPr>
        <w:t xml:space="preserve"> </w:t>
      </w:r>
    </w:p>
    <w:p w14:paraId="275455BB" w14:textId="77777777" w:rsidR="00444B4C" w:rsidRDefault="00444B4C" w:rsidP="00950671">
      <w:pPr>
        <w:pStyle w:val="ListParagraph"/>
        <w:ind w:left="0"/>
        <w:jc w:val="left"/>
        <w:rPr>
          <w:rFonts w:asciiTheme="minorHAnsi" w:hAnsiTheme="minorHAnsi" w:cstheme="minorHAnsi"/>
          <w:color w:val="auto"/>
          <w:highlight w:val="yellow"/>
        </w:rPr>
      </w:pPr>
    </w:p>
    <w:p w14:paraId="3D6FD690" w14:textId="5A9776D2" w:rsidR="005953E4" w:rsidRPr="00FE264A" w:rsidRDefault="00444B4C" w:rsidP="00950671">
      <w:pPr>
        <w:pStyle w:val="ListParagraph"/>
        <w:ind w:left="0"/>
        <w:jc w:val="left"/>
        <w:rPr>
          <w:rFonts w:asciiTheme="minorHAnsi" w:hAnsiTheme="minorHAnsi" w:cstheme="minorHAnsi"/>
          <w:color w:val="auto"/>
          <w:highlight w:val="yellow"/>
        </w:rPr>
      </w:pPr>
      <w:r w:rsidRPr="00FE264A">
        <w:rPr>
          <w:rFonts w:asciiTheme="minorHAnsi" w:hAnsiTheme="minorHAnsi" w:cstheme="minorHAnsi"/>
          <w:color w:val="auto"/>
          <w:highlight w:val="yellow"/>
        </w:rPr>
        <w:t xml:space="preserve">NOTE: </w:t>
      </w:r>
      <w:r w:rsidR="005953E4" w:rsidRPr="00FE264A">
        <w:rPr>
          <w:rFonts w:asciiTheme="minorHAnsi" w:hAnsiTheme="minorHAnsi" w:cstheme="minorHAnsi"/>
          <w:color w:val="auto"/>
          <w:highlight w:val="yellow"/>
        </w:rPr>
        <w:t xml:space="preserve">Other molecules can be added </w:t>
      </w:r>
      <w:r w:rsidR="00032E3F" w:rsidRPr="00FE264A">
        <w:rPr>
          <w:rFonts w:asciiTheme="minorHAnsi" w:hAnsiTheme="minorHAnsi" w:cstheme="minorHAnsi"/>
          <w:color w:val="auto"/>
          <w:highlight w:val="yellow"/>
        </w:rPr>
        <w:t xml:space="preserve">to the cells at this point </w:t>
      </w:r>
      <w:r w:rsidR="003B7C57" w:rsidRPr="00FE264A">
        <w:rPr>
          <w:rFonts w:asciiTheme="minorHAnsi" w:hAnsiTheme="minorHAnsi" w:cstheme="minorHAnsi"/>
          <w:color w:val="auto"/>
          <w:highlight w:val="yellow"/>
        </w:rPr>
        <w:t>or</w:t>
      </w:r>
      <w:r w:rsidR="006B600B" w:rsidRPr="00FE264A">
        <w:rPr>
          <w:rFonts w:asciiTheme="minorHAnsi" w:hAnsiTheme="minorHAnsi" w:cstheme="minorHAnsi"/>
          <w:color w:val="auto"/>
          <w:highlight w:val="yellow"/>
        </w:rPr>
        <w:t xml:space="preserve"> </w:t>
      </w:r>
      <w:r w:rsidR="001479B1" w:rsidRPr="00FE264A">
        <w:rPr>
          <w:rFonts w:asciiTheme="minorHAnsi" w:hAnsiTheme="minorHAnsi" w:cstheme="minorHAnsi"/>
          <w:color w:val="auto"/>
          <w:highlight w:val="yellow"/>
        </w:rPr>
        <w:t xml:space="preserve">earlier </w:t>
      </w:r>
      <w:r w:rsidR="00032E3F" w:rsidRPr="00FE264A">
        <w:rPr>
          <w:rFonts w:asciiTheme="minorHAnsi" w:hAnsiTheme="minorHAnsi" w:cstheme="minorHAnsi"/>
          <w:color w:val="auto"/>
          <w:highlight w:val="yellow"/>
        </w:rPr>
        <w:t>for</w:t>
      </w:r>
      <w:r w:rsidR="004A491B">
        <w:rPr>
          <w:rFonts w:asciiTheme="minorHAnsi" w:hAnsiTheme="minorHAnsi" w:cstheme="minorHAnsi"/>
          <w:color w:val="auto"/>
          <w:highlight w:val="yellow"/>
        </w:rPr>
        <w:t xml:space="preserve"> the</w:t>
      </w:r>
      <w:r w:rsidR="00032E3F" w:rsidRPr="00FE264A">
        <w:rPr>
          <w:rFonts w:asciiTheme="minorHAnsi" w:hAnsiTheme="minorHAnsi" w:cstheme="minorHAnsi"/>
          <w:color w:val="auto"/>
          <w:highlight w:val="yellow"/>
        </w:rPr>
        <w:t xml:space="preserve"> assessment of combination</w:t>
      </w:r>
      <w:r w:rsidR="006B600B" w:rsidRPr="00FE264A">
        <w:rPr>
          <w:rFonts w:asciiTheme="minorHAnsi" w:hAnsiTheme="minorHAnsi" w:cstheme="minorHAnsi"/>
          <w:color w:val="auto"/>
          <w:highlight w:val="yellow"/>
        </w:rPr>
        <w:t xml:space="preserve"> effects</w:t>
      </w:r>
      <w:r w:rsidR="00032E3F" w:rsidRPr="00FE264A">
        <w:rPr>
          <w:rFonts w:asciiTheme="minorHAnsi" w:hAnsiTheme="minorHAnsi" w:cstheme="minorHAnsi"/>
          <w:color w:val="auto"/>
          <w:highlight w:val="yellow"/>
        </w:rPr>
        <w:t>.</w:t>
      </w:r>
      <w:r w:rsidR="00416B4D">
        <w:rPr>
          <w:rFonts w:asciiTheme="minorHAnsi" w:hAnsiTheme="minorHAnsi" w:cstheme="minorHAnsi"/>
          <w:color w:val="auto"/>
          <w:highlight w:val="yellow"/>
        </w:rPr>
        <w:t xml:space="preserve"> </w:t>
      </w:r>
      <w:r w:rsidR="004A491B">
        <w:rPr>
          <w:rFonts w:asciiTheme="minorHAnsi" w:hAnsiTheme="minorHAnsi" w:cstheme="minorHAnsi"/>
          <w:color w:val="auto"/>
          <w:highlight w:val="yellow"/>
        </w:rPr>
        <w:t xml:space="preserve">Here, </w:t>
      </w:r>
      <w:proofErr w:type="spellStart"/>
      <w:r w:rsidR="004A491B">
        <w:rPr>
          <w:rFonts w:asciiTheme="minorHAnsi" w:hAnsiTheme="minorHAnsi" w:cstheme="minorHAnsi"/>
          <w:color w:val="auto"/>
          <w:highlight w:val="yellow"/>
        </w:rPr>
        <w:t>r</w:t>
      </w:r>
      <w:r w:rsidR="00AB3A72">
        <w:rPr>
          <w:rFonts w:asciiTheme="minorHAnsi" w:hAnsiTheme="minorHAnsi" w:cstheme="minorHAnsi"/>
          <w:color w:val="auto"/>
          <w:highlight w:val="yellow"/>
        </w:rPr>
        <w:t>itixumab</w:t>
      </w:r>
      <w:proofErr w:type="spellEnd"/>
      <w:r w:rsidR="00AB3A72">
        <w:rPr>
          <w:rFonts w:asciiTheme="minorHAnsi" w:hAnsiTheme="minorHAnsi" w:cstheme="minorHAnsi"/>
          <w:color w:val="auto"/>
          <w:highlight w:val="yellow"/>
        </w:rPr>
        <w:t xml:space="preserve"> was used for stimulation. </w:t>
      </w:r>
      <w:r w:rsidR="00464F49">
        <w:rPr>
          <w:rFonts w:asciiTheme="minorHAnsi" w:hAnsiTheme="minorHAnsi" w:cstheme="minorHAnsi"/>
          <w:color w:val="auto"/>
          <w:highlight w:val="yellow"/>
        </w:rPr>
        <w:t xml:space="preserve">In </w:t>
      </w:r>
      <w:r w:rsidR="004A491B">
        <w:rPr>
          <w:rFonts w:asciiTheme="minorHAnsi" w:hAnsiTheme="minorHAnsi" w:cstheme="minorHAnsi"/>
          <w:color w:val="auto"/>
          <w:highlight w:val="yellow"/>
        </w:rPr>
        <w:t xml:space="preserve">prior </w:t>
      </w:r>
      <w:r w:rsidR="00464F49">
        <w:rPr>
          <w:rFonts w:asciiTheme="minorHAnsi" w:hAnsiTheme="minorHAnsi" w:cstheme="minorHAnsi"/>
          <w:color w:val="auto"/>
          <w:highlight w:val="yellow"/>
        </w:rPr>
        <w:t xml:space="preserve">studies, </w:t>
      </w:r>
      <w:r w:rsidR="00AB3A72">
        <w:rPr>
          <w:rFonts w:asciiTheme="minorHAnsi" w:hAnsiTheme="minorHAnsi" w:cstheme="minorHAnsi"/>
          <w:color w:val="auto"/>
          <w:highlight w:val="yellow"/>
        </w:rPr>
        <w:t>small molecule inhibitors</w:t>
      </w:r>
      <w:r w:rsidR="004A491B">
        <w:rPr>
          <w:rFonts w:asciiTheme="minorHAnsi" w:hAnsiTheme="minorHAnsi" w:cstheme="minorHAnsi"/>
          <w:color w:val="auto"/>
          <w:highlight w:val="yellow"/>
        </w:rPr>
        <w:t xml:space="preserve"> have been</w:t>
      </w:r>
      <w:r w:rsidR="00464F49" w:rsidRPr="00416B4D">
        <w:rPr>
          <w:rFonts w:asciiTheme="minorHAnsi" w:hAnsiTheme="minorHAnsi" w:cstheme="minorHAnsi"/>
          <w:color w:val="auto"/>
          <w:highlight w:val="yellow"/>
        </w:rPr>
        <w:t xml:space="preserve"> added</w:t>
      </w:r>
      <w:r w:rsidR="00AB3A72" w:rsidRPr="00416B4D">
        <w:rPr>
          <w:rFonts w:asciiTheme="minorHAnsi" w:hAnsiTheme="minorHAnsi" w:cstheme="minorHAnsi"/>
          <w:color w:val="auto"/>
          <w:highlight w:val="yellow"/>
        </w:rPr>
        <w:t xml:space="preserve"> to stimulations</w:t>
      </w:r>
      <w:r w:rsidR="00AB3A72" w:rsidRPr="00416B4D">
        <w:rPr>
          <w:rFonts w:asciiTheme="minorHAnsi" w:hAnsiTheme="minorHAnsi" w:cstheme="minorHAnsi"/>
          <w:color w:val="auto"/>
          <w:highlight w:val="yellow"/>
        </w:rPr>
        <w:fldChar w:fldCharType="begin"/>
      </w:r>
      <w:r w:rsidR="00AB3A72" w:rsidRPr="00416B4D">
        <w:rPr>
          <w:rFonts w:asciiTheme="minorHAnsi" w:hAnsiTheme="minorHAnsi" w:cstheme="minorHAnsi"/>
          <w:color w:val="auto"/>
          <w:highlight w:val="yellow"/>
        </w:rPr>
        <w:instrText xml:space="preserve"> ADDIN ZOTERO_ITEM CSL_CITATION {"citationID":"RSNtZqGI","properties":{"formattedCitation":"\\super 9\\nosupersub{}","plainCitation":"9","noteIndex":0},"citationItems":[{"id":2,"uris":["http://zotero.org/users/local/zCsuKZ66/items/XWVEBELR"],"uri":["http://zotero.org/users/local/zCsuKZ66/items/XWVEBELR"],"itemData":{"id":2,"type":"article-journal","container-title":"The Journal of Immunology","DOI":"10.4049/jimmunol.1801418","ISSN":"0022-1767, 1550-6606","issue":"1","journalAbbreviation":"J.I.","language":"en","page":"137-147","source":"DOI.org (Crossref)","title":"Effects of PI3K Inhibition on Afucosylated Antibody–Driven FcγRIIIa Events and Phospho-S6 Activity in NK Cells","volume":"203","author":[{"family":"Romeo","given":"Valentina"},{"family":"Gierke","given":"Sarah"},{"family":"Edgar","given":"Kyle A."},{"family":"Liu","given":"Scot D."}],"issued":{"date-parts":[["2019",7,1]]}}}],"schema":"https://github.com/citation-style-language/schema/raw/master/csl-citation.json"} </w:instrText>
      </w:r>
      <w:r w:rsidR="00AB3A72" w:rsidRPr="00416B4D">
        <w:rPr>
          <w:rFonts w:asciiTheme="minorHAnsi" w:hAnsiTheme="minorHAnsi" w:cstheme="minorHAnsi"/>
          <w:color w:val="auto"/>
          <w:highlight w:val="yellow"/>
        </w:rPr>
        <w:fldChar w:fldCharType="separate"/>
      </w:r>
      <w:r w:rsidR="00AB3A72" w:rsidRPr="00416B4D">
        <w:rPr>
          <w:rFonts w:hAnsiTheme="minorHAnsi"/>
          <w:color w:val="auto"/>
          <w:highlight w:val="yellow"/>
          <w:vertAlign w:val="superscript"/>
        </w:rPr>
        <w:t>9</w:t>
      </w:r>
      <w:r w:rsidR="00AB3A72" w:rsidRPr="00416B4D">
        <w:rPr>
          <w:rFonts w:asciiTheme="minorHAnsi" w:hAnsiTheme="minorHAnsi" w:cstheme="minorHAnsi"/>
          <w:color w:val="auto"/>
          <w:highlight w:val="yellow"/>
        </w:rPr>
        <w:fldChar w:fldCharType="end"/>
      </w:r>
      <w:r w:rsidR="00AB3A72" w:rsidRPr="00416B4D">
        <w:rPr>
          <w:rFonts w:asciiTheme="minorHAnsi" w:hAnsiTheme="minorHAnsi" w:cstheme="minorHAnsi"/>
          <w:color w:val="auto"/>
          <w:highlight w:val="yellow"/>
        </w:rPr>
        <w:t>.</w:t>
      </w:r>
    </w:p>
    <w:p w14:paraId="294D0A47" w14:textId="77777777" w:rsidR="00FE264A" w:rsidRDefault="00FE264A" w:rsidP="00950671">
      <w:pPr>
        <w:pStyle w:val="ListParagraph"/>
        <w:ind w:left="0"/>
        <w:jc w:val="left"/>
        <w:rPr>
          <w:rFonts w:asciiTheme="minorHAnsi" w:hAnsiTheme="minorHAnsi" w:cstheme="minorHAnsi"/>
          <w:color w:val="auto"/>
          <w:highlight w:val="yellow"/>
        </w:rPr>
      </w:pPr>
    </w:p>
    <w:p w14:paraId="433C7323" w14:textId="404A73F1" w:rsidR="00FE264A" w:rsidRPr="00535D95" w:rsidRDefault="00FE39EE" w:rsidP="00950671">
      <w:pPr>
        <w:pStyle w:val="ListParagraph"/>
        <w:numPr>
          <w:ilvl w:val="1"/>
          <w:numId w:val="26"/>
        </w:numPr>
        <w:jc w:val="left"/>
        <w:rPr>
          <w:rFonts w:asciiTheme="minorHAnsi" w:hAnsiTheme="minorHAnsi" w:cstheme="minorHAnsi"/>
          <w:color w:val="auto"/>
          <w:highlight w:val="yellow"/>
        </w:rPr>
      </w:pPr>
      <w:r w:rsidRPr="00FE264A">
        <w:rPr>
          <w:rFonts w:asciiTheme="minorHAnsi" w:hAnsiTheme="minorHAnsi" w:cstheme="minorHAnsi"/>
          <w:color w:val="auto"/>
          <w:highlight w:val="yellow"/>
        </w:rPr>
        <w:t xml:space="preserve">Incubate </w:t>
      </w:r>
      <w:r w:rsidR="00FF7DF5">
        <w:rPr>
          <w:rFonts w:asciiTheme="minorHAnsi" w:hAnsiTheme="minorHAnsi" w:cstheme="minorHAnsi"/>
          <w:color w:val="auto"/>
          <w:highlight w:val="yellow"/>
        </w:rPr>
        <w:t xml:space="preserve">the </w:t>
      </w:r>
      <w:r w:rsidRPr="00FE264A">
        <w:rPr>
          <w:rFonts w:asciiTheme="minorHAnsi" w:hAnsiTheme="minorHAnsi" w:cstheme="minorHAnsi"/>
          <w:color w:val="auto"/>
          <w:highlight w:val="yellow"/>
        </w:rPr>
        <w:t xml:space="preserve">sample </w:t>
      </w:r>
      <w:r w:rsidR="00195EB0" w:rsidRPr="00FE264A">
        <w:rPr>
          <w:rFonts w:asciiTheme="minorHAnsi" w:hAnsiTheme="minorHAnsi" w:cstheme="minorHAnsi"/>
          <w:color w:val="auto"/>
          <w:highlight w:val="yellow"/>
        </w:rPr>
        <w:t>on ice</w:t>
      </w:r>
      <w:r w:rsidRPr="00FE264A">
        <w:rPr>
          <w:rFonts w:asciiTheme="minorHAnsi" w:hAnsiTheme="minorHAnsi" w:cstheme="minorHAnsi"/>
          <w:color w:val="auto"/>
          <w:highlight w:val="yellow"/>
        </w:rPr>
        <w:t xml:space="preserve"> for 30 min.</w:t>
      </w:r>
      <w:r w:rsidR="00535D95">
        <w:rPr>
          <w:rFonts w:asciiTheme="minorHAnsi" w:hAnsiTheme="minorHAnsi" w:cstheme="minorHAnsi"/>
          <w:color w:val="auto"/>
          <w:highlight w:val="yellow"/>
        </w:rPr>
        <w:t xml:space="preserve"> </w:t>
      </w:r>
      <w:r w:rsidRPr="00535D95">
        <w:rPr>
          <w:rFonts w:asciiTheme="minorHAnsi" w:hAnsiTheme="minorHAnsi" w:cstheme="minorHAnsi"/>
          <w:color w:val="auto"/>
          <w:highlight w:val="yellow"/>
        </w:rPr>
        <w:t xml:space="preserve">During incubation, prepare 50 </w:t>
      </w:r>
      <w:r w:rsidR="009A3C15" w:rsidRPr="00535D95">
        <w:rPr>
          <w:rFonts w:asciiTheme="minorHAnsi" w:hAnsiTheme="minorHAnsi" w:cstheme="minorHAnsi"/>
          <w:color w:val="auto"/>
          <w:highlight w:val="yellow"/>
        </w:rPr>
        <w:t>μ</w:t>
      </w:r>
      <w:r w:rsidR="00FF7DF5" w:rsidRPr="00535D95">
        <w:rPr>
          <w:rFonts w:asciiTheme="minorHAnsi" w:hAnsiTheme="minorHAnsi" w:cstheme="minorHAnsi"/>
          <w:color w:val="auto"/>
          <w:highlight w:val="yellow"/>
        </w:rPr>
        <w:t>L</w:t>
      </w:r>
      <w:r w:rsidRPr="00535D95">
        <w:rPr>
          <w:rFonts w:asciiTheme="minorHAnsi" w:hAnsiTheme="minorHAnsi" w:cstheme="minorHAnsi"/>
          <w:color w:val="auto"/>
          <w:highlight w:val="yellow"/>
        </w:rPr>
        <w:t xml:space="preserve"> of 50 </w:t>
      </w:r>
      <w:r w:rsidR="0098052B" w:rsidRPr="00535D95">
        <w:rPr>
          <w:rFonts w:asciiTheme="minorHAnsi" w:hAnsiTheme="minorHAnsi" w:cstheme="minorHAnsi"/>
          <w:color w:val="auto"/>
          <w:highlight w:val="yellow"/>
        </w:rPr>
        <w:t>µg</w:t>
      </w:r>
      <w:r w:rsidRPr="00535D95">
        <w:rPr>
          <w:rFonts w:asciiTheme="minorHAnsi" w:hAnsiTheme="minorHAnsi" w:cstheme="minorHAnsi"/>
          <w:color w:val="auto"/>
          <w:highlight w:val="yellow"/>
        </w:rPr>
        <w:t>/</w:t>
      </w:r>
      <w:r w:rsidR="0098052B" w:rsidRPr="00535D95">
        <w:rPr>
          <w:rFonts w:asciiTheme="minorHAnsi" w:hAnsiTheme="minorHAnsi" w:cstheme="minorHAnsi"/>
          <w:color w:val="auto"/>
          <w:highlight w:val="yellow"/>
        </w:rPr>
        <w:t>mL</w:t>
      </w:r>
      <w:r w:rsidRPr="00535D95">
        <w:rPr>
          <w:rFonts w:asciiTheme="minorHAnsi" w:hAnsiTheme="minorHAnsi" w:cstheme="minorHAnsi"/>
          <w:color w:val="auto"/>
          <w:highlight w:val="yellow"/>
        </w:rPr>
        <w:t xml:space="preserve"> a</w:t>
      </w:r>
      <w:r w:rsidR="00195EB0" w:rsidRPr="00535D95">
        <w:rPr>
          <w:rFonts w:asciiTheme="minorHAnsi" w:hAnsiTheme="minorHAnsi" w:cstheme="minorHAnsi"/>
          <w:color w:val="auto"/>
          <w:highlight w:val="yellow"/>
        </w:rPr>
        <w:t xml:space="preserve">nti-human </w:t>
      </w:r>
      <w:bookmarkStart w:id="0" w:name="_Hlk27606442"/>
      <w:r w:rsidR="00195EB0" w:rsidRPr="00535D95">
        <w:rPr>
          <w:rFonts w:asciiTheme="minorHAnsi" w:hAnsiTheme="minorHAnsi" w:cstheme="minorHAnsi"/>
          <w:color w:val="auto"/>
          <w:highlight w:val="yellow"/>
        </w:rPr>
        <w:t>κ</w:t>
      </w:r>
      <w:bookmarkEnd w:id="0"/>
      <w:r w:rsidR="00195EB0" w:rsidRPr="00535D95">
        <w:rPr>
          <w:rFonts w:asciiTheme="minorHAnsi" w:hAnsiTheme="minorHAnsi" w:cstheme="minorHAnsi"/>
          <w:color w:val="auto"/>
          <w:highlight w:val="yellow"/>
        </w:rPr>
        <w:t xml:space="preserve"> light chain antibody </w:t>
      </w:r>
      <w:r w:rsidRPr="00535D95">
        <w:rPr>
          <w:rFonts w:asciiTheme="minorHAnsi" w:hAnsiTheme="minorHAnsi" w:cstheme="minorHAnsi"/>
          <w:color w:val="auto"/>
          <w:highlight w:val="yellow"/>
        </w:rPr>
        <w:t>per sample</w:t>
      </w:r>
      <w:r w:rsidR="00407C72" w:rsidRPr="00535D95">
        <w:rPr>
          <w:rFonts w:asciiTheme="minorHAnsi" w:hAnsiTheme="minorHAnsi" w:cstheme="minorHAnsi"/>
          <w:color w:val="auto"/>
          <w:highlight w:val="yellow"/>
        </w:rPr>
        <w:t xml:space="preserve"> in media</w:t>
      </w:r>
      <w:r w:rsidR="00195EB0" w:rsidRPr="00535D95">
        <w:rPr>
          <w:rFonts w:asciiTheme="minorHAnsi" w:hAnsiTheme="minorHAnsi" w:cstheme="minorHAnsi"/>
          <w:color w:val="auto"/>
          <w:highlight w:val="yellow"/>
        </w:rPr>
        <w:t xml:space="preserve"> </w:t>
      </w:r>
      <w:r w:rsidRPr="00535D95">
        <w:rPr>
          <w:rFonts w:asciiTheme="minorHAnsi" w:hAnsiTheme="minorHAnsi" w:cstheme="minorHAnsi"/>
          <w:color w:val="auto"/>
          <w:highlight w:val="yellow"/>
        </w:rPr>
        <w:t>and warm to 37</w:t>
      </w:r>
      <w:r w:rsidR="00240F9A" w:rsidRPr="00535D95">
        <w:rPr>
          <w:rFonts w:asciiTheme="minorHAnsi" w:hAnsiTheme="minorHAnsi" w:cstheme="minorHAnsi"/>
          <w:color w:val="auto"/>
          <w:highlight w:val="yellow"/>
        </w:rPr>
        <w:t xml:space="preserve"> </w:t>
      </w:r>
      <w:r w:rsidR="00EF7991" w:rsidRPr="00535D95">
        <w:rPr>
          <w:rFonts w:asciiTheme="minorHAnsi" w:hAnsiTheme="minorHAnsi" w:cstheme="minorHAnsi"/>
          <w:color w:val="auto"/>
          <w:highlight w:val="yellow"/>
        </w:rPr>
        <w:t>°C</w:t>
      </w:r>
      <w:r w:rsidR="00080A68" w:rsidRPr="00535D95">
        <w:rPr>
          <w:rFonts w:asciiTheme="minorHAnsi" w:hAnsiTheme="minorHAnsi" w:cstheme="minorHAnsi"/>
          <w:color w:val="auto"/>
          <w:highlight w:val="yellow"/>
        </w:rPr>
        <w:t xml:space="preserve"> </w:t>
      </w:r>
      <w:r w:rsidR="00240F9A" w:rsidRPr="00535D95">
        <w:rPr>
          <w:rFonts w:asciiTheme="minorHAnsi" w:hAnsiTheme="minorHAnsi" w:cstheme="minorHAnsi"/>
          <w:color w:val="auto"/>
          <w:highlight w:val="yellow"/>
        </w:rPr>
        <w:t xml:space="preserve">on a </w:t>
      </w:r>
      <w:r w:rsidR="00080A68" w:rsidRPr="00535D95">
        <w:rPr>
          <w:rFonts w:asciiTheme="minorHAnsi" w:hAnsiTheme="minorHAnsi" w:cstheme="minorHAnsi"/>
          <w:color w:val="auto"/>
          <w:highlight w:val="yellow"/>
        </w:rPr>
        <w:t xml:space="preserve">heat block or </w:t>
      </w:r>
      <w:r w:rsidR="00240F9A" w:rsidRPr="00535D95">
        <w:rPr>
          <w:rFonts w:asciiTheme="minorHAnsi" w:hAnsiTheme="minorHAnsi" w:cstheme="minorHAnsi"/>
          <w:color w:val="auto"/>
          <w:highlight w:val="yellow"/>
        </w:rPr>
        <w:t xml:space="preserve">in a </w:t>
      </w:r>
      <w:r w:rsidR="00080A68" w:rsidRPr="00535D95">
        <w:rPr>
          <w:rFonts w:asciiTheme="minorHAnsi" w:hAnsiTheme="minorHAnsi" w:cstheme="minorHAnsi"/>
          <w:color w:val="auto"/>
          <w:highlight w:val="yellow"/>
        </w:rPr>
        <w:t>water bath</w:t>
      </w:r>
      <w:r w:rsidRPr="00535D95">
        <w:rPr>
          <w:rFonts w:asciiTheme="minorHAnsi" w:hAnsiTheme="minorHAnsi" w:cstheme="minorHAnsi"/>
          <w:color w:val="auto"/>
          <w:highlight w:val="yellow"/>
        </w:rPr>
        <w:t>.</w:t>
      </w:r>
    </w:p>
    <w:p w14:paraId="5082114E" w14:textId="77777777" w:rsidR="00FE264A" w:rsidRPr="00FE264A" w:rsidRDefault="00FE264A" w:rsidP="00950671">
      <w:pPr>
        <w:pStyle w:val="ListParagraph"/>
        <w:ind w:left="0"/>
        <w:jc w:val="left"/>
        <w:rPr>
          <w:rFonts w:asciiTheme="minorHAnsi" w:hAnsiTheme="minorHAnsi" w:cstheme="minorHAnsi"/>
          <w:color w:val="auto"/>
          <w:highlight w:val="yellow"/>
        </w:rPr>
      </w:pPr>
    </w:p>
    <w:p w14:paraId="2B5C694D" w14:textId="7290CF73" w:rsidR="00FE39EE" w:rsidRDefault="00FE39EE" w:rsidP="00950671">
      <w:pPr>
        <w:pStyle w:val="ListParagraph"/>
        <w:numPr>
          <w:ilvl w:val="1"/>
          <w:numId w:val="26"/>
        </w:numPr>
        <w:jc w:val="left"/>
        <w:rPr>
          <w:rFonts w:asciiTheme="minorHAnsi" w:hAnsiTheme="minorHAnsi" w:cstheme="minorHAnsi"/>
          <w:color w:val="auto"/>
          <w:highlight w:val="yellow"/>
        </w:rPr>
      </w:pPr>
      <w:r w:rsidRPr="00FE264A">
        <w:rPr>
          <w:rFonts w:asciiTheme="minorHAnsi" w:hAnsiTheme="minorHAnsi" w:cstheme="minorHAnsi"/>
          <w:color w:val="auto"/>
          <w:highlight w:val="yellow"/>
        </w:rPr>
        <w:t xml:space="preserve">After incubation of cells on ice, </w:t>
      </w:r>
      <w:r w:rsidR="003B7C57" w:rsidRPr="00FE264A">
        <w:rPr>
          <w:rFonts w:asciiTheme="minorHAnsi" w:hAnsiTheme="minorHAnsi" w:cstheme="minorHAnsi"/>
          <w:color w:val="auto"/>
          <w:highlight w:val="yellow"/>
        </w:rPr>
        <w:t xml:space="preserve">add 1 </w:t>
      </w:r>
      <w:r w:rsidR="0098052B" w:rsidRPr="00FE264A">
        <w:rPr>
          <w:rFonts w:asciiTheme="minorHAnsi" w:hAnsiTheme="minorHAnsi" w:cstheme="minorHAnsi"/>
          <w:color w:val="auto"/>
          <w:highlight w:val="yellow"/>
        </w:rPr>
        <w:t>mL</w:t>
      </w:r>
      <w:r w:rsidR="003B7C57" w:rsidRPr="00FE264A">
        <w:rPr>
          <w:rFonts w:asciiTheme="minorHAnsi" w:hAnsiTheme="minorHAnsi" w:cstheme="minorHAnsi"/>
          <w:color w:val="auto"/>
          <w:highlight w:val="yellow"/>
        </w:rPr>
        <w:t xml:space="preserve"> of ice-cold media</w:t>
      </w:r>
      <w:r w:rsidR="00535D95" w:rsidRPr="00535D95">
        <w:rPr>
          <w:rFonts w:asciiTheme="minorHAnsi" w:hAnsiTheme="minorHAnsi" w:cstheme="minorHAnsi"/>
          <w:color w:val="auto"/>
          <w:highlight w:val="yellow"/>
        </w:rPr>
        <w:t xml:space="preserve"> </w:t>
      </w:r>
      <w:r w:rsidR="00535D95">
        <w:rPr>
          <w:rFonts w:asciiTheme="minorHAnsi" w:hAnsiTheme="minorHAnsi" w:cstheme="minorHAnsi"/>
          <w:color w:val="auto"/>
          <w:highlight w:val="yellow"/>
        </w:rPr>
        <w:t xml:space="preserve">and spin </w:t>
      </w:r>
      <w:r w:rsidR="00535D95" w:rsidRPr="00FE264A">
        <w:rPr>
          <w:rFonts w:asciiTheme="minorHAnsi" w:hAnsiTheme="minorHAnsi" w:cstheme="minorHAnsi"/>
          <w:color w:val="auto"/>
          <w:highlight w:val="yellow"/>
        </w:rPr>
        <w:t xml:space="preserve">at 135 </w:t>
      </w:r>
      <w:r w:rsidR="00535D95" w:rsidRPr="00240F9A">
        <w:rPr>
          <w:rFonts w:asciiTheme="minorHAnsi" w:hAnsiTheme="minorHAnsi" w:cstheme="minorHAnsi"/>
          <w:i/>
          <w:iCs/>
          <w:color w:val="auto"/>
          <w:highlight w:val="yellow"/>
        </w:rPr>
        <w:t>x g</w:t>
      </w:r>
      <w:r w:rsidR="00535D95" w:rsidRPr="00FE264A">
        <w:rPr>
          <w:rFonts w:asciiTheme="minorHAnsi" w:hAnsiTheme="minorHAnsi" w:cstheme="minorHAnsi"/>
          <w:color w:val="auto"/>
          <w:highlight w:val="yellow"/>
        </w:rPr>
        <w:t xml:space="preserve"> for 5 min</w:t>
      </w:r>
      <w:r w:rsidR="00535D95">
        <w:rPr>
          <w:rFonts w:asciiTheme="minorHAnsi" w:hAnsiTheme="minorHAnsi" w:cstheme="minorHAnsi"/>
          <w:color w:val="auto"/>
          <w:highlight w:val="yellow"/>
        </w:rPr>
        <w:t xml:space="preserve"> at 4</w:t>
      </w:r>
      <w:r w:rsidR="004A491B">
        <w:rPr>
          <w:rFonts w:asciiTheme="minorHAnsi" w:hAnsiTheme="minorHAnsi" w:cstheme="minorHAnsi"/>
          <w:color w:val="auto"/>
          <w:highlight w:val="yellow"/>
        </w:rPr>
        <w:t xml:space="preserve"> </w:t>
      </w:r>
      <w:r w:rsidR="00535D95">
        <w:rPr>
          <w:color w:val="auto"/>
          <w:highlight w:val="yellow"/>
        </w:rPr>
        <w:t>°</w:t>
      </w:r>
      <w:r w:rsidR="004A491B">
        <w:rPr>
          <w:color w:val="auto"/>
          <w:highlight w:val="yellow"/>
        </w:rPr>
        <w:t>C</w:t>
      </w:r>
      <w:r w:rsidR="003B7C57" w:rsidRPr="00FE264A">
        <w:rPr>
          <w:rFonts w:asciiTheme="minorHAnsi" w:hAnsiTheme="minorHAnsi" w:cstheme="minorHAnsi"/>
          <w:color w:val="auto"/>
          <w:highlight w:val="yellow"/>
        </w:rPr>
        <w:t>.</w:t>
      </w:r>
      <w:r w:rsidR="00240F9A">
        <w:rPr>
          <w:rFonts w:asciiTheme="minorHAnsi" w:hAnsiTheme="minorHAnsi" w:cstheme="minorHAnsi"/>
          <w:color w:val="auto"/>
          <w:highlight w:val="yellow"/>
        </w:rPr>
        <w:t xml:space="preserve"> </w:t>
      </w:r>
      <w:r w:rsidR="00535D95">
        <w:rPr>
          <w:rFonts w:asciiTheme="minorHAnsi" w:hAnsiTheme="minorHAnsi" w:cstheme="minorHAnsi"/>
          <w:color w:val="auto"/>
          <w:highlight w:val="yellow"/>
        </w:rPr>
        <w:t>W</w:t>
      </w:r>
      <w:r w:rsidRPr="00FE264A">
        <w:rPr>
          <w:rFonts w:asciiTheme="minorHAnsi" w:hAnsiTheme="minorHAnsi" w:cstheme="minorHAnsi"/>
          <w:color w:val="auto"/>
          <w:highlight w:val="yellow"/>
        </w:rPr>
        <w:t xml:space="preserve">ash </w:t>
      </w:r>
      <w:r w:rsidR="003B7C57" w:rsidRPr="00FE264A">
        <w:rPr>
          <w:rFonts w:asciiTheme="minorHAnsi" w:hAnsiTheme="minorHAnsi" w:cstheme="minorHAnsi"/>
          <w:color w:val="auto"/>
          <w:highlight w:val="yellow"/>
        </w:rPr>
        <w:t>again</w:t>
      </w:r>
      <w:r w:rsidRPr="00FE264A">
        <w:rPr>
          <w:rFonts w:asciiTheme="minorHAnsi" w:hAnsiTheme="minorHAnsi" w:cstheme="minorHAnsi"/>
          <w:color w:val="auto"/>
          <w:highlight w:val="yellow"/>
        </w:rPr>
        <w:t xml:space="preserve"> with </w:t>
      </w:r>
      <w:r w:rsidR="00535D95">
        <w:rPr>
          <w:rFonts w:asciiTheme="minorHAnsi" w:hAnsiTheme="minorHAnsi" w:cstheme="minorHAnsi"/>
          <w:color w:val="auto"/>
          <w:highlight w:val="yellow"/>
        </w:rPr>
        <w:t>1 mL</w:t>
      </w:r>
      <w:r w:rsidR="004A491B">
        <w:rPr>
          <w:rFonts w:asciiTheme="minorHAnsi" w:hAnsiTheme="minorHAnsi" w:cstheme="minorHAnsi"/>
          <w:color w:val="auto"/>
          <w:highlight w:val="yellow"/>
        </w:rPr>
        <w:t xml:space="preserve"> of</w:t>
      </w:r>
      <w:r w:rsidR="00535D95">
        <w:rPr>
          <w:rFonts w:asciiTheme="minorHAnsi" w:hAnsiTheme="minorHAnsi" w:cstheme="minorHAnsi"/>
          <w:color w:val="auto"/>
          <w:highlight w:val="yellow"/>
        </w:rPr>
        <w:t xml:space="preserve"> </w:t>
      </w:r>
      <w:r w:rsidRPr="00FE264A">
        <w:rPr>
          <w:rFonts w:asciiTheme="minorHAnsi" w:hAnsiTheme="minorHAnsi" w:cstheme="minorHAnsi"/>
          <w:color w:val="auto"/>
          <w:highlight w:val="yellow"/>
        </w:rPr>
        <w:t>ice cold-media</w:t>
      </w:r>
      <w:r w:rsidR="003B7C57" w:rsidRPr="00FE264A">
        <w:rPr>
          <w:rFonts w:asciiTheme="minorHAnsi" w:hAnsiTheme="minorHAnsi" w:cstheme="minorHAnsi"/>
          <w:color w:val="auto"/>
          <w:highlight w:val="yellow"/>
        </w:rPr>
        <w:t>.</w:t>
      </w:r>
    </w:p>
    <w:p w14:paraId="7D1B55C0" w14:textId="77777777" w:rsidR="00FE264A" w:rsidRPr="00FE264A" w:rsidRDefault="00FE264A" w:rsidP="00950671">
      <w:pPr>
        <w:pStyle w:val="ListParagraph"/>
        <w:ind w:left="0"/>
        <w:jc w:val="left"/>
        <w:rPr>
          <w:rFonts w:asciiTheme="minorHAnsi" w:hAnsiTheme="minorHAnsi" w:cstheme="minorHAnsi"/>
          <w:color w:val="auto"/>
          <w:highlight w:val="yellow"/>
        </w:rPr>
      </w:pPr>
    </w:p>
    <w:p w14:paraId="489D965F" w14:textId="46810AF1" w:rsidR="00FE39EE" w:rsidRDefault="00FE39EE" w:rsidP="00950671">
      <w:pPr>
        <w:pStyle w:val="ListParagraph"/>
        <w:numPr>
          <w:ilvl w:val="1"/>
          <w:numId w:val="26"/>
        </w:numPr>
        <w:jc w:val="left"/>
        <w:rPr>
          <w:rFonts w:asciiTheme="minorHAnsi" w:hAnsiTheme="minorHAnsi" w:cstheme="minorHAnsi"/>
          <w:color w:val="auto"/>
          <w:highlight w:val="yellow"/>
        </w:rPr>
      </w:pPr>
      <w:r w:rsidRPr="00FE264A">
        <w:rPr>
          <w:rFonts w:asciiTheme="minorHAnsi" w:hAnsiTheme="minorHAnsi" w:cstheme="minorHAnsi"/>
          <w:color w:val="auto"/>
          <w:highlight w:val="yellow"/>
        </w:rPr>
        <w:t xml:space="preserve">Aspirate </w:t>
      </w:r>
      <w:r w:rsidR="00FF7DF5">
        <w:rPr>
          <w:rFonts w:asciiTheme="minorHAnsi" w:hAnsiTheme="minorHAnsi" w:cstheme="minorHAnsi"/>
          <w:color w:val="auto"/>
          <w:highlight w:val="yellow"/>
        </w:rPr>
        <w:t xml:space="preserve">the </w:t>
      </w:r>
      <w:r w:rsidRPr="00FE264A">
        <w:rPr>
          <w:rFonts w:asciiTheme="minorHAnsi" w:hAnsiTheme="minorHAnsi" w:cstheme="minorHAnsi"/>
          <w:color w:val="auto"/>
          <w:highlight w:val="yellow"/>
        </w:rPr>
        <w:t xml:space="preserve">supernatant after </w:t>
      </w:r>
      <w:r w:rsidR="00FF7DF5">
        <w:rPr>
          <w:rFonts w:asciiTheme="minorHAnsi" w:hAnsiTheme="minorHAnsi" w:cstheme="minorHAnsi"/>
          <w:color w:val="auto"/>
          <w:highlight w:val="yellow"/>
        </w:rPr>
        <w:t xml:space="preserve">the </w:t>
      </w:r>
      <w:r w:rsidRPr="00FE264A">
        <w:rPr>
          <w:rFonts w:asciiTheme="minorHAnsi" w:hAnsiTheme="minorHAnsi" w:cstheme="minorHAnsi"/>
          <w:color w:val="auto"/>
          <w:highlight w:val="yellow"/>
        </w:rPr>
        <w:t xml:space="preserve">last wash and add 50 </w:t>
      </w:r>
      <w:r w:rsidR="00877BCC" w:rsidRPr="00FE264A">
        <w:rPr>
          <w:rFonts w:asciiTheme="minorHAnsi" w:hAnsiTheme="minorHAnsi" w:cstheme="minorHAnsi"/>
          <w:color w:val="auto"/>
          <w:highlight w:val="yellow"/>
        </w:rPr>
        <w:t>µL</w:t>
      </w:r>
      <w:r w:rsidR="00877BCC" w:rsidRPr="00FE264A" w:rsidDel="00877BCC">
        <w:rPr>
          <w:rFonts w:asciiTheme="minorHAnsi" w:hAnsiTheme="minorHAnsi" w:cstheme="minorHAnsi"/>
          <w:color w:val="auto"/>
          <w:highlight w:val="yellow"/>
        </w:rPr>
        <w:t xml:space="preserve"> </w:t>
      </w:r>
      <w:r w:rsidRPr="00FE264A">
        <w:rPr>
          <w:rFonts w:asciiTheme="minorHAnsi" w:hAnsiTheme="minorHAnsi" w:cstheme="minorHAnsi"/>
          <w:color w:val="auto"/>
          <w:highlight w:val="yellow"/>
        </w:rPr>
        <w:t>of the ant</w:t>
      </w:r>
      <w:r w:rsidR="0059146F" w:rsidRPr="00FE264A">
        <w:rPr>
          <w:rFonts w:asciiTheme="minorHAnsi" w:hAnsiTheme="minorHAnsi" w:cstheme="minorHAnsi"/>
          <w:color w:val="auto"/>
          <w:highlight w:val="yellow"/>
        </w:rPr>
        <w:t>i</w:t>
      </w:r>
      <w:r w:rsidRPr="00FE264A">
        <w:rPr>
          <w:rFonts w:asciiTheme="minorHAnsi" w:hAnsiTheme="minorHAnsi" w:cstheme="minorHAnsi"/>
          <w:color w:val="auto"/>
          <w:highlight w:val="yellow"/>
        </w:rPr>
        <w:t xml:space="preserve">-human </w:t>
      </w:r>
      <w:r w:rsidR="00546C05" w:rsidRPr="00FE264A">
        <w:rPr>
          <w:rFonts w:asciiTheme="minorHAnsi" w:hAnsiTheme="minorHAnsi" w:cstheme="minorHAnsi"/>
          <w:color w:val="auto"/>
          <w:highlight w:val="yellow"/>
        </w:rPr>
        <w:t>κ</w:t>
      </w:r>
      <w:r w:rsidRPr="00FE264A">
        <w:rPr>
          <w:rFonts w:asciiTheme="minorHAnsi" w:hAnsiTheme="minorHAnsi" w:cstheme="minorHAnsi"/>
          <w:color w:val="auto"/>
          <w:highlight w:val="yellow"/>
        </w:rPr>
        <w:t xml:space="preserve"> light chain mixture</w:t>
      </w:r>
      <w:r w:rsidR="00804A59">
        <w:rPr>
          <w:rFonts w:asciiTheme="minorHAnsi" w:hAnsiTheme="minorHAnsi" w:cstheme="minorHAnsi"/>
          <w:color w:val="auto"/>
          <w:highlight w:val="yellow"/>
        </w:rPr>
        <w:t xml:space="preserve"> prepared in step 2.5</w:t>
      </w:r>
      <w:r w:rsidR="004A491B">
        <w:rPr>
          <w:rFonts w:asciiTheme="minorHAnsi" w:hAnsiTheme="minorHAnsi" w:cstheme="minorHAnsi"/>
          <w:color w:val="auto"/>
          <w:highlight w:val="yellow"/>
        </w:rPr>
        <w:t>.</w:t>
      </w:r>
    </w:p>
    <w:p w14:paraId="59DEB3F1" w14:textId="77777777" w:rsidR="00FE264A" w:rsidRPr="00FE264A" w:rsidRDefault="00FE264A" w:rsidP="00950671">
      <w:pPr>
        <w:pStyle w:val="ListParagraph"/>
        <w:ind w:left="0"/>
        <w:jc w:val="left"/>
        <w:rPr>
          <w:rFonts w:asciiTheme="minorHAnsi" w:hAnsiTheme="minorHAnsi" w:cstheme="minorHAnsi"/>
          <w:color w:val="auto"/>
          <w:highlight w:val="yellow"/>
        </w:rPr>
      </w:pPr>
    </w:p>
    <w:p w14:paraId="1A27F270" w14:textId="7FB63FA2" w:rsidR="0059146F" w:rsidRDefault="0059146F" w:rsidP="00950671">
      <w:pPr>
        <w:pStyle w:val="ListParagraph"/>
        <w:numPr>
          <w:ilvl w:val="1"/>
          <w:numId w:val="26"/>
        </w:numPr>
        <w:jc w:val="left"/>
        <w:rPr>
          <w:rFonts w:asciiTheme="minorHAnsi" w:hAnsiTheme="minorHAnsi" w:cstheme="minorHAnsi"/>
          <w:color w:val="auto"/>
          <w:highlight w:val="yellow"/>
        </w:rPr>
      </w:pPr>
      <w:r w:rsidRPr="00FE264A">
        <w:rPr>
          <w:rFonts w:asciiTheme="minorHAnsi" w:hAnsiTheme="minorHAnsi" w:cstheme="minorHAnsi"/>
          <w:color w:val="auto"/>
          <w:highlight w:val="yellow"/>
        </w:rPr>
        <w:t>Immediately i</w:t>
      </w:r>
      <w:r w:rsidR="00195EB0" w:rsidRPr="00FE264A">
        <w:rPr>
          <w:rFonts w:asciiTheme="minorHAnsi" w:hAnsiTheme="minorHAnsi" w:cstheme="minorHAnsi"/>
          <w:color w:val="auto"/>
          <w:highlight w:val="yellow"/>
        </w:rPr>
        <w:t>ncubate</w:t>
      </w:r>
      <w:r w:rsidR="00FE39EE" w:rsidRPr="00FE264A">
        <w:rPr>
          <w:rFonts w:asciiTheme="minorHAnsi" w:hAnsiTheme="minorHAnsi" w:cstheme="minorHAnsi"/>
          <w:color w:val="auto"/>
          <w:highlight w:val="yellow"/>
        </w:rPr>
        <w:t xml:space="preserve"> samples</w:t>
      </w:r>
      <w:r w:rsidR="00195EB0" w:rsidRPr="00FE264A">
        <w:rPr>
          <w:rFonts w:asciiTheme="minorHAnsi" w:hAnsiTheme="minorHAnsi" w:cstheme="minorHAnsi"/>
          <w:color w:val="auto"/>
          <w:highlight w:val="yellow"/>
        </w:rPr>
        <w:t xml:space="preserve"> for </w:t>
      </w:r>
      <w:r w:rsidR="00240F9A">
        <w:rPr>
          <w:rFonts w:asciiTheme="minorHAnsi" w:hAnsiTheme="minorHAnsi" w:cstheme="minorHAnsi"/>
          <w:color w:val="auto"/>
          <w:highlight w:val="yellow"/>
        </w:rPr>
        <w:t xml:space="preserve">the </w:t>
      </w:r>
      <w:r w:rsidR="00011E63" w:rsidRPr="00FE264A">
        <w:rPr>
          <w:rFonts w:asciiTheme="minorHAnsi" w:hAnsiTheme="minorHAnsi" w:cstheme="minorHAnsi"/>
          <w:color w:val="auto"/>
          <w:highlight w:val="yellow"/>
        </w:rPr>
        <w:t xml:space="preserve">end-user determined </w:t>
      </w:r>
      <w:r w:rsidR="00195EB0" w:rsidRPr="00FE264A">
        <w:rPr>
          <w:rFonts w:asciiTheme="minorHAnsi" w:hAnsiTheme="minorHAnsi" w:cstheme="minorHAnsi"/>
          <w:color w:val="auto"/>
          <w:highlight w:val="yellow"/>
        </w:rPr>
        <w:t>timepoints at 37</w:t>
      </w:r>
      <w:r w:rsidR="00804A59">
        <w:rPr>
          <w:rFonts w:asciiTheme="minorHAnsi" w:hAnsiTheme="minorHAnsi" w:cstheme="minorHAnsi"/>
          <w:color w:val="auto"/>
          <w:highlight w:val="yellow"/>
        </w:rPr>
        <w:t xml:space="preserve"> </w:t>
      </w:r>
      <w:r w:rsidR="00195EB0" w:rsidRPr="00FE264A">
        <w:rPr>
          <w:rFonts w:asciiTheme="minorHAnsi" w:hAnsiTheme="minorHAnsi" w:cstheme="minorHAnsi"/>
          <w:color w:val="auto"/>
          <w:highlight w:val="yellow"/>
        </w:rPr>
        <w:t>°C</w:t>
      </w:r>
      <w:r w:rsidR="00080A68" w:rsidRPr="00FE264A">
        <w:rPr>
          <w:rFonts w:asciiTheme="minorHAnsi" w:hAnsiTheme="minorHAnsi" w:cstheme="minorHAnsi"/>
          <w:color w:val="auto"/>
          <w:highlight w:val="yellow"/>
        </w:rPr>
        <w:t xml:space="preserve"> </w:t>
      </w:r>
      <w:r w:rsidR="004A491B">
        <w:rPr>
          <w:rFonts w:asciiTheme="minorHAnsi" w:hAnsiTheme="minorHAnsi" w:cstheme="minorHAnsi"/>
          <w:color w:val="auto"/>
          <w:highlight w:val="yellow"/>
        </w:rPr>
        <w:t>on</w:t>
      </w:r>
      <w:r w:rsidR="00080A68" w:rsidRPr="00FE264A">
        <w:rPr>
          <w:rFonts w:asciiTheme="minorHAnsi" w:hAnsiTheme="minorHAnsi" w:cstheme="minorHAnsi"/>
          <w:color w:val="auto"/>
          <w:highlight w:val="yellow"/>
        </w:rPr>
        <w:t xml:space="preserve"> a heat block or</w:t>
      </w:r>
      <w:r w:rsidR="004A491B">
        <w:rPr>
          <w:rFonts w:asciiTheme="minorHAnsi" w:hAnsiTheme="minorHAnsi" w:cstheme="minorHAnsi"/>
          <w:color w:val="auto"/>
          <w:highlight w:val="yellow"/>
        </w:rPr>
        <w:t xml:space="preserve"> in a</w:t>
      </w:r>
      <w:r w:rsidR="00080A68" w:rsidRPr="00FE264A">
        <w:rPr>
          <w:rFonts w:asciiTheme="minorHAnsi" w:hAnsiTheme="minorHAnsi" w:cstheme="minorHAnsi"/>
          <w:color w:val="auto"/>
          <w:highlight w:val="yellow"/>
        </w:rPr>
        <w:t xml:space="preserve"> water bath</w:t>
      </w:r>
      <w:r w:rsidR="00EF7991" w:rsidRPr="00FE264A">
        <w:rPr>
          <w:rFonts w:asciiTheme="minorHAnsi" w:hAnsiTheme="minorHAnsi" w:cstheme="minorHAnsi"/>
          <w:color w:val="auto"/>
          <w:highlight w:val="yellow"/>
        </w:rPr>
        <w:t>.</w:t>
      </w:r>
    </w:p>
    <w:p w14:paraId="4B8E9503" w14:textId="77777777" w:rsidR="00FE264A" w:rsidRPr="00FE264A" w:rsidRDefault="00FE264A" w:rsidP="00950671">
      <w:pPr>
        <w:pStyle w:val="ListParagraph"/>
        <w:ind w:left="0"/>
        <w:jc w:val="left"/>
        <w:rPr>
          <w:rFonts w:asciiTheme="minorHAnsi" w:hAnsiTheme="minorHAnsi" w:cstheme="minorHAnsi"/>
          <w:color w:val="auto"/>
          <w:highlight w:val="yellow"/>
        </w:rPr>
      </w:pPr>
    </w:p>
    <w:p w14:paraId="3C81C76E" w14:textId="0DB438E5" w:rsidR="00080A68" w:rsidRPr="00535D95" w:rsidRDefault="0059146F" w:rsidP="00950671">
      <w:pPr>
        <w:pStyle w:val="ListParagraph"/>
        <w:numPr>
          <w:ilvl w:val="1"/>
          <w:numId w:val="26"/>
        </w:numPr>
        <w:jc w:val="left"/>
        <w:rPr>
          <w:rFonts w:asciiTheme="minorHAnsi" w:hAnsiTheme="minorHAnsi" w:cstheme="minorHAnsi"/>
          <w:color w:val="auto"/>
          <w:highlight w:val="yellow"/>
        </w:rPr>
      </w:pPr>
      <w:r w:rsidRPr="00FE264A">
        <w:rPr>
          <w:rFonts w:asciiTheme="minorHAnsi" w:hAnsiTheme="minorHAnsi" w:cstheme="minorHAnsi"/>
          <w:color w:val="auto"/>
          <w:highlight w:val="yellow"/>
        </w:rPr>
        <w:t xml:space="preserve">Stop </w:t>
      </w:r>
      <w:r w:rsidR="00080A68" w:rsidRPr="00FE264A">
        <w:rPr>
          <w:rFonts w:asciiTheme="minorHAnsi" w:hAnsiTheme="minorHAnsi" w:cstheme="minorHAnsi"/>
          <w:color w:val="auto"/>
          <w:highlight w:val="yellow"/>
        </w:rPr>
        <w:t>stimulation by adding</w:t>
      </w:r>
      <w:r w:rsidR="00195EB0" w:rsidRPr="00FE264A">
        <w:rPr>
          <w:rFonts w:asciiTheme="minorHAnsi" w:hAnsiTheme="minorHAnsi" w:cstheme="minorHAnsi"/>
          <w:color w:val="auto"/>
          <w:highlight w:val="yellow"/>
        </w:rPr>
        <w:t xml:space="preserve"> </w:t>
      </w:r>
      <w:r w:rsidR="00535D95">
        <w:rPr>
          <w:rFonts w:asciiTheme="minorHAnsi" w:hAnsiTheme="minorHAnsi" w:cstheme="minorHAnsi"/>
          <w:color w:val="auto"/>
          <w:highlight w:val="yellow"/>
        </w:rPr>
        <w:t>1 mL</w:t>
      </w:r>
      <w:r w:rsidR="004A491B">
        <w:rPr>
          <w:rFonts w:asciiTheme="minorHAnsi" w:hAnsiTheme="minorHAnsi" w:cstheme="minorHAnsi"/>
          <w:color w:val="auto"/>
          <w:highlight w:val="yellow"/>
        </w:rPr>
        <w:t xml:space="preserve"> of</w:t>
      </w:r>
      <w:r w:rsidR="00535D95">
        <w:rPr>
          <w:rFonts w:asciiTheme="minorHAnsi" w:hAnsiTheme="minorHAnsi" w:cstheme="minorHAnsi"/>
          <w:color w:val="auto"/>
          <w:highlight w:val="yellow"/>
        </w:rPr>
        <w:t xml:space="preserve"> </w:t>
      </w:r>
      <w:r w:rsidR="00080A68" w:rsidRPr="00FE264A">
        <w:rPr>
          <w:rFonts w:asciiTheme="minorHAnsi" w:hAnsiTheme="minorHAnsi" w:cstheme="minorHAnsi"/>
          <w:color w:val="auto"/>
          <w:highlight w:val="yellow"/>
        </w:rPr>
        <w:t>i</w:t>
      </w:r>
      <w:r w:rsidR="00195EB0" w:rsidRPr="00FE264A">
        <w:rPr>
          <w:rFonts w:asciiTheme="minorHAnsi" w:hAnsiTheme="minorHAnsi" w:cstheme="minorHAnsi"/>
          <w:color w:val="auto"/>
          <w:highlight w:val="yellow"/>
        </w:rPr>
        <w:t>ce-cold media</w:t>
      </w:r>
      <w:r w:rsidR="00EF7991" w:rsidRPr="00FE264A">
        <w:rPr>
          <w:rFonts w:asciiTheme="minorHAnsi" w:hAnsiTheme="minorHAnsi" w:cstheme="minorHAnsi"/>
          <w:color w:val="auto"/>
          <w:highlight w:val="yellow"/>
        </w:rPr>
        <w:t xml:space="preserve"> </w:t>
      </w:r>
      <w:r w:rsidRPr="00FE264A">
        <w:rPr>
          <w:rFonts w:asciiTheme="minorHAnsi" w:hAnsiTheme="minorHAnsi" w:cstheme="minorHAnsi"/>
          <w:color w:val="auto"/>
          <w:highlight w:val="yellow"/>
        </w:rPr>
        <w:t>and i</w:t>
      </w:r>
      <w:r w:rsidR="00080A68" w:rsidRPr="00FE264A">
        <w:rPr>
          <w:rFonts w:asciiTheme="minorHAnsi" w:hAnsiTheme="minorHAnsi" w:cstheme="minorHAnsi"/>
          <w:color w:val="auto"/>
          <w:highlight w:val="yellow"/>
        </w:rPr>
        <w:t xml:space="preserve">mmediately spin samples in </w:t>
      </w:r>
      <w:r w:rsidR="004A491B">
        <w:rPr>
          <w:rFonts w:asciiTheme="minorHAnsi" w:hAnsiTheme="minorHAnsi" w:cstheme="minorHAnsi"/>
          <w:color w:val="auto"/>
          <w:highlight w:val="yellow"/>
        </w:rPr>
        <w:t xml:space="preserve">a </w:t>
      </w:r>
      <w:r w:rsidR="00080A68" w:rsidRPr="00FE264A">
        <w:rPr>
          <w:rFonts w:asciiTheme="minorHAnsi" w:hAnsiTheme="minorHAnsi" w:cstheme="minorHAnsi"/>
          <w:color w:val="auto"/>
          <w:highlight w:val="yellow"/>
        </w:rPr>
        <w:t xml:space="preserve">refrigerated centrifuge at </w:t>
      </w:r>
      <w:r w:rsidR="00683FB7" w:rsidRPr="00FE264A">
        <w:rPr>
          <w:rFonts w:asciiTheme="minorHAnsi" w:hAnsiTheme="minorHAnsi" w:cstheme="minorHAnsi"/>
          <w:color w:val="auto"/>
          <w:highlight w:val="yellow"/>
        </w:rPr>
        <w:t xml:space="preserve">135 </w:t>
      </w:r>
      <w:r w:rsidR="00683FB7" w:rsidRPr="00240F9A">
        <w:rPr>
          <w:rFonts w:asciiTheme="minorHAnsi" w:hAnsiTheme="minorHAnsi" w:cstheme="minorHAnsi"/>
          <w:i/>
          <w:iCs/>
          <w:color w:val="auto"/>
          <w:highlight w:val="yellow"/>
        </w:rPr>
        <w:t>x g</w:t>
      </w:r>
      <w:r w:rsidR="00683FB7" w:rsidRPr="00FE264A">
        <w:rPr>
          <w:rFonts w:asciiTheme="minorHAnsi" w:hAnsiTheme="minorHAnsi" w:cstheme="minorHAnsi"/>
          <w:color w:val="auto"/>
          <w:highlight w:val="yellow"/>
        </w:rPr>
        <w:t xml:space="preserve"> </w:t>
      </w:r>
      <w:r w:rsidR="00080A68" w:rsidRPr="00FE264A">
        <w:rPr>
          <w:rFonts w:asciiTheme="minorHAnsi" w:hAnsiTheme="minorHAnsi" w:cstheme="minorHAnsi"/>
          <w:color w:val="auto"/>
          <w:highlight w:val="yellow"/>
        </w:rPr>
        <w:t>for 5 min</w:t>
      </w:r>
      <w:r w:rsidR="00431CE5" w:rsidRPr="00FE264A">
        <w:rPr>
          <w:rFonts w:asciiTheme="minorHAnsi" w:hAnsiTheme="minorHAnsi" w:cstheme="minorHAnsi"/>
          <w:color w:val="auto"/>
          <w:highlight w:val="yellow"/>
        </w:rPr>
        <w:t>.</w:t>
      </w:r>
      <w:r w:rsidR="00535D95">
        <w:rPr>
          <w:rFonts w:asciiTheme="minorHAnsi" w:hAnsiTheme="minorHAnsi" w:cstheme="minorHAnsi"/>
          <w:color w:val="auto"/>
          <w:highlight w:val="yellow"/>
        </w:rPr>
        <w:t xml:space="preserve"> </w:t>
      </w:r>
      <w:r w:rsidR="00080A68" w:rsidRPr="00535D95">
        <w:rPr>
          <w:rFonts w:asciiTheme="minorHAnsi" w:hAnsiTheme="minorHAnsi" w:cstheme="minorHAnsi"/>
          <w:color w:val="auto"/>
          <w:highlight w:val="yellow"/>
        </w:rPr>
        <w:t xml:space="preserve">Wash </w:t>
      </w:r>
      <w:r w:rsidR="00431CE5" w:rsidRPr="00535D95">
        <w:rPr>
          <w:rFonts w:asciiTheme="minorHAnsi" w:hAnsiTheme="minorHAnsi" w:cstheme="minorHAnsi"/>
          <w:color w:val="auto"/>
          <w:highlight w:val="yellow"/>
        </w:rPr>
        <w:t>once more</w:t>
      </w:r>
      <w:r w:rsidR="00080A68" w:rsidRPr="00535D95">
        <w:rPr>
          <w:rFonts w:asciiTheme="minorHAnsi" w:hAnsiTheme="minorHAnsi" w:cstheme="minorHAnsi"/>
          <w:color w:val="auto"/>
          <w:highlight w:val="yellow"/>
        </w:rPr>
        <w:t xml:space="preserve"> with </w:t>
      </w:r>
      <w:r w:rsidR="00535D95">
        <w:rPr>
          <w:rFonts w:asciiTheme="minorHAnsi" w:hAnsiTheme="minorHAnsi" w:cstheme="minorHAnsi"/>
          <w:color w:val="auto"/>
          <w:highlight w:val="yellow"/>
        </w:rPr>
        <w:t>1 mL</w:t>
      </w:r>
      <w:r w:rsidR="004A491B">
        <w:rPr>
          <w:rFonts w:asciiTheme="minorHAnsi" w:hAnsiTheme="minorHAnsi" w:cstheme="minorHAnsi"/>
          <w:color w:val="auto"/>
          <w:highlight w:val="yellow"/>
        </w:rPr>
        <w:t xml:space="preserve"> of</w:t>
      </w:r>
      <w:r w:rsidR="00535D95">
        <w:rPr>
          <w:rFonts w:asciiTheme="minorHAnsi" w:hAnsiTheme="minorHAnsi" w:cstheme="minorHAnsi"/>
          <w:color w:val="auto"/>
          <w:highlight w:val="yellow"/>
        </w:rPr>
        <w:t xml:space="preserve"> </w:t>
      </w:r>
      <w:r w:rsidR="00080A68" w:rsidRPr="00535D95">
        <w:rPr>
          <w:rFonts w:asciiTheme="minorHAnsi" w:hAnsiTheme="minorHAnsi" w:cstheme="minorHAnsi"/>
          <w:color w:val="auto"/>
          <w:highlight w:val="yellow"/>
        </w:rPr>
        <w:t>ice-cold media</w:t>
      </w:r>
      <w:r w:rsidR="00431CE5" w:rsidRPr="00535D95">
        <w:rPr>
          <w:rFonts w:asciiTheme="minorHAnsi" w:hAnsiTheme="minorHAnsi" w:cstheme="minorHAnsi"/>
          <w:color w:val="auto"/>
          <w:highlight w:val="yellow"/>
        </w:rPr>
        <w:t>.</w:t>
      </w:r>
    </w:p>
    <w:p w14:paraId="64809D69" w14:textId="5AA27643" w:rsidR="00431CE5" w:rsidRPr="00FE264A" w:rsidRDefault="00431CE5" w:rsidP="00950671">
      <w:pPr>
        <w:jc w:val="left"/>
        <w:rPr>
          <w:rFonts w:asciiTheme="minorHAnsi" w:hAnsiTheme="minorHAnsi" w:cstheme="minorHAnsi"/>
          <w:color w:val="auto"/>
          <w:highlight w:val="yellow"/>
        </w:rPr>
      </w:pPr>
    </w:p>
    <w:p w14:paraId="259FE16D" w14:textId="55F7533A" w:rsidR="00431CE5" w:rsidRPr="00FE264A" w:rsidRDefault="00431CE5" w:rsidP="00950671">
      <w:pPr>
        <w:pStyle w:val="ListParagraph"/>
        <w:numPr>
          <w:ilvl w:val="0"/>
          <w:numId w:val="26"/>
        </w:numPr>
        <w:jc w:val="left"/>
        <w:rPr>
          <w:rFonts w:asciiTheme="minorHAnsi" w:hAnsiTheme="minorHAnsi" w:cstheme="minorHAnsi"/>
          <w:b/>
          <w:bCs/>
          <w:color w:val="auto"/>
          <w:highlight w:val="yellow"/>
        </w:rPr>
      </w:pPr>
      <w:r w:rsidRPr="00FE264A">
        <w:rPr>
          <w:rFonts w:asciiTheme="minorHAnsi" w:hAnsiTheme="minorHAnsi" w:cstheme="minorHAnsi"/>
          <w:b/>
          <w:bCs/>
          <w:color w:val="auto"/>
          <w:highlight w:val="yellow"/>
        </w:rPr>
        <w:t>Downstream applications and readouts</w:t>
      </w:r>
    </w:p>
    <w:p w14:paraId="1EE2F76D" w14:textId="5DA1D5E6" w:rsidR="00431CE5" w:rsidRPr="00FE264A" w:rsidRDefault="00431CE5" w:rsidP="00950671">
      <w:pPr>
        <w:jc w:val="left"/>
        <w:rPr>
          <w:rFonts w:asciiTheme="minorHAnsi" w:hAnsiTheme="minorHAnsi" w:cstheme="minorHAnsi"/>
          <w:color w:val="auto"/>
          <w:highlight w:val="yellow"/>
        </w:rPr>
      </w:pPr>
    </w:p>
    <w:p w14:paraId="6E69C36C" w14:textId="09C92965" w:rsidR="005953E4" w:rsidRPr="00FE264A" w:rsidRDefault="00431CE5" w:rsidP="00950671">
      <w:pPr>
        <w:pStyle w:val="ListParagraph"/>
        <w:numPr>
          <w:ilvl w:val="1"/>
          <w:numId w:val="26"/>
        </w:numPr>
        <w:jc w:val="left"/>
        <w:rPr>
          <w:rFonts w:asciiTheme="minorHAnsi" w:hAnsiTheme="minorHAnsi" w:cstheme="minorHAnsi"/>
          <w:color w:val="auto"/>
          <w:highlight w:val="yellow"/>
        </w:rPr>
      </w:pPr>
      <w:r w:rsidRPr="00FE264A">
        <w:rPr>
          <w:rFonts w:asciiTheme="minorHAnsi" w:hAnsiTheme="minorHAnsi" w:cstheme="minorHAnsi"/>
          <w:color w:val="auto"/>
          <w:highlight w:val="yellow"/>
        </w:rPr>
        <w:t>Interrogation of signaling molecules</w:t>
      </w:r>
      <w:r w:rsidR="005953E4" w:rsidRPr="00FE264A">
        <w:rPr>
          <w:rFonts w:asciiTheme="minorHAnsi" w:hAnsiTheme="minorHAnsi" w:cstheme="minorHAnsi"/>
          <w:color w:val="auto"/>
          <w:highlight w:val="yellow"/>
        </w:rPr>
        <w:t xml:space="preserve"> </w:t>
      </w:r>
      <w:r w:rsidR="00D54858" w:rsidRPr="00FE264A">
        <w:rPr>
          <w:rFonts w:asciiTheme="minorHAnsi" w:hAnsiTheme="minorHAnsi" w:cstheme="minorHAnsi"/>
          <w:color w:val="auto"/>
          <w:highlight w:val="yellow"/>
        </w:rPr>
        <w:t xml:space="preserve">in </w:t>
      </w:r>
      <w:r w:rsidR="00F526CD" w:rsidRPr="00FE264A">
        <w:rPr>
          <w:rFonts w:asciiTheme="minorHAnsi" w:hAnsiTheme="minorHAnsi" w:cstheme="minorHAnsi"/>
          <w:color w:val="auto"/>
          <w:highlight w:val="yellow"/>
        </w:rPr>
        <w:t>Fc</w:t>
      </w:r>
      <w:r w:rsidR="00F526CD" w:rsidRPr="00FE264A">
        <w:rPr>
          <w:rFonts w:asciiTheme="minorHAnsi" w:hAnsiTheme="minorHAnsi" w:cstheme="minorHAnsi"/>
          <w:color w:val="auto"/>
          <w:highlight w:val="yellow"/>
        </w:rPr>
        <w:sym w:font="Symbol" w:char="F067"/>
      </w:r>
      <w:proofErr w:type="spellStart"/>
      <w:r w:rsidR="00F526CD" w:rsidRPr="00FE264A">
        <w:rPr>
          <w:rFonts w:asciiTheme="minorHAnsi" w:hAnsiTheme="minorHAnsi" w:cstheme="minorHAnsi"/>
          <w:color w:val="auto"/>
          <w:highlight w:val="yellow"/>
        </w:rPr>
        <w:t>RIIIa</w:t>
      </w:r>
      <w:proofErr w:type="spellEnd"/>
      <w:r w:rsidR="00D54858" w:rsidRPr="00FE264A">
        <w:rPr>
          <w:rFonts w:asciiTheme="minorHAnsi" w:hAnsiTheme="minorHAnsi" w:cstheme="minorHAnsi"/>
          <w:color w:val="auto"/>
          <w:highlight w:val="yellow"/>
        </w:rPr>
        <w:t>-stimulated NK cells b</w:t>
      </w:r>
      <w:r w:rsidR="005953E4" w:rsidRPr="00FE264A">
        <w:rPr>
          <w:rFonts w:asciiTheme="minorHAnsi" w:hAnsiTheme="minorHAnsi" w:cstheme="minorHAnsi"/>
          <w:color w:val="auto"/>
          <w:highlight w:val="yellow"/>
        </w:rPr>
        <w:t xml:space="preserve">y </w:t>
      </w:r>
      <w:r w:rsidR="00F21DE6">
        <w:rPr>
          <w:rFonts w:asciiTheme="minorHAnsi" w:hAnsiTheme="minorHAnsi" w:cstheme="minorHAnsi"/>
          <w:color w:val="auto"/>
          <w:highlight w:val="yellow"/>
        </w:rPr>
        <w:t>w</w:t>
      </w:r>
      <w:r w:rsidR="005953E4" w:rsidRPr="00FE264A">
        <w:rPr>
          <w:rFonts w:asciiTheme="minorHAnsi" w:hAnsiTheme="minorHAnsi" w:cstheme="minorHAnsi"/>
          <w:color w:val="auto"/>
          <w:highlight w:val="yellow"/>
        </w:rPr>
        <w:t xml:space="preserve">estern </w:t>
      </w:r>
      <w:r w:rsidR="00F21DE6">
        <w:rPr>
          <w:rFonts w:asciiTheme="minorHAnsi" w:hAnsiTheme="minorHAnsi" w:cstheme="minorHAnsi"/>
          <w:color w:val="auto"/>
          <w:highlight w:val="yellow"/>
        </w:rPr>
        <w:t>b</w:t>
      </w:r>
      <w:r w:rsidR="005953E4" w:rsidRPr="00FE264A">
        <w:rPr>
          <w:rFonts w:asciiTheme="minorHAnsi" w:hAnsiTheme="minorHAnsi" w:cstheme="minorHAnsi"/>
          <w:color w:val="auto"/>
          <w:highlight w:val="yellow"/>
        </w:rPr>
        <w:t>lot analysis</w:t>
      </w:r>
    </w:p>
    <w:p w14:paraId="5A33046E" w14:textId="77777777" w:rsidR="00FE264A" w:rsidRDefault="00FE264A" w:rsidP="00950671">
      <w:pPr>
        <w:pStyle w:val="ListParagraph"/>
        <w:ind w:left="0"/>
        <w:jc w:val="left"/>
        <w:rPr>
          <w:rFonts w:asciiTheme="minorHAnsi" w:hAnsiTheme="minorHAnsi" w:cstheme="minorHAnsi"/>
          <w:color w:val="auto"/>
          <w:highlight w:val="yellow"/>
        </w:rPr>
      </w:pPr>
    </w:p>
    <w:p w14:paraId="7AA1A383" w14:textId="6F2EAE85" w:rsidR="00F077D1" w:rsidRPr="00FE264A" w:rsidRDefault="00640A90" w:rsidP="00950671">
      <w:pPr>
        <w:pStyle w:val="ListParagraph"/>
        <w:ind w:left="0"/>
        <w:jc w:val="left"/>
        <w:rPr>
          <w:rFonts w:asciiTheme="minorHAnsi" w:hAnsiTheme="minorHAnsi" w:cstheme="minorHAnsi"/>
          <w:color w:val="auto"/>
          <w:highlight w:val="yellow"/>
        </w:rPr>
      </w:pPr>
      <w:r w:rsidRPr="00FE264A">
        <w:rPr>
          <w:rFonts w:asciiTheme="minorHAnsi" w:hAnsiTheme="minorHAnsi" w:cstheme="minorHAnsi"/>
          <w:color w:val="auto"/>
          <w:highlight w:val="yellow"/>
        </w:rPr>
        <w:t xml:space="preserve">NOTE:  </w:t>
      </w:r>
      <w:r w:rsidR="00F077D1" w:rsidRPr="00FE264A">
        <w:rPr>
          <w:rFonts w:asciiTheme="minorHAnsi" w:hAnsiTheme="minorHAnsi" w:cstheme="minorHAnsi"/>
          <w:color w:val="auto"/>
          <w:highlight w:val="yellow"/>
        </w:rPr>
        <w:t>Different protein separation and membrane transfer apparatuses may be used.</w:t>
      </w:r>
    </w:p>
    <w:p w14:paraId="2B64D8F5" w14:textId="77777777" w:rsidR="005953E4" w:rsidRPr="00FE264A" w:rsidRDefault="005953E4">
      <w:pPr>
        <w:pStyle w:val="ListParagraph"/>
        <w:widowControl/>
        <w:ind w:left="0"/>
        <w:jc w:val="left"/>
        <w:rPr>
          <w:rFonts w:asciiTheme="minorHAnsi" w:hAnsiTheme="minorHAnsi" w:cstheme="minorHAnsi"/>
          <w:color w:val="auto"/>
          <w:highlight w:val="yellow"/>
        </w:rPr>
      </w:pPr>
    </w:p>
    <w:p w14:paraId="07A10510" w14:textId="55335A8C" w:rsidR="00431CE5" w:rsidRDefault="00431CE5" w:rsidP="00950671">
      <w:pPr>
        <w:pStyle w:val="ListParagraph"/>
        <w:widowControl/>
        <w:numPr>
          <w:ilvl w:val="2"/>
          <w:numId w:val="26"/>
        </w:numPr>
        <w:ind w:left="0" w:firstLine="0"/>
        <w:jc w:val="left"/>
        <w:rPr>
          <w:rFonts w:asciiTheme="minorHAnsi" w:hAnsiTheme="minorHAnsi" w:cstheme="minorHAnsi"/>
          <w:color w:val="auto"/>
          <w:highlight w:val="yellow"/>
        </w:rPr>
      </w:pPr>
      <w:r w:rsidRPr="00FE264A">
        <w:rPr>
          <w:rFonts w:asciiTheme="minorHAnsi" w:hAnsiTheme="minorHAnsi" w:cstheme="minorHAnsi"/>
          <w:color w:val="auto"/>
          <w:highlight w:val="yellow"/>
        </w:rPr>
        <w:t xml:space="preserve">After </w:t>
      </w:r>
      <w:r w:rsidR="00F21DE6">
        <w:rPr>
          <w:rFonts w:asciiTheme="minorHAnsi" w:hAnsiTheme="minorHAnsi" w:cstheme="minorHAnsi"/>
          <w:color w:val="auto"/>
          <w:highlight w:val="yellow"/>
        </w:rPr>
        <w:t xml:space="preserve">the </w:t>
      </w:r>
      <w:r w:rsidRPr="00FE264A">
        <w:rPr>
          <w:rFonts w:asciiTheme="minorHAnsi" w:hAnsiTheme="minorHAnsi" w:cstheme="minorHAnsi"/>
          <w:color w:val="auto"/>
          <w:highlight w:val="yellow"/>
        </w:rPr>
        <w:t>last wash</w:t>
      </w:r>
      <w:r w:rsidR="00F21DE6">
        <w:rPr>
          <w:rFonts w:asciiTheme="minorHAnsi" w:hAnsiTheme="minorHAnsi" w:cstheme="minorHAnsi"/>
          <w:color w:val="auto"/>
          <w:highlight w:val="yellow"/>
        </w:rPr>
        <w:t>ing</w:t>
      </w:r>
      <w:r w:rsidRPr="00FE264A">
        <w:rPr>
          <w:rFonts w:asciiTheme="minorHAnsi" w:hAnsiTheme="minorHAnsi" w:cstheme="minorHAnsi"/>
          <w:color w:val="auto"/>
          <w:highlight w:val="yellow"/>
        </w:rPr>
        <w:t xml:space="preserve"> with ice-cold media</w:t>
      </w:r>
      <w:r w:rsidR="00925D5B">
        <w:rPr>
          <w:rFonts w:asciiTheme="minorHAnsi" w:hAnsiTheme="minorHAnsi" w:cstheme="minorHAnsi"/>
          <w:color w:val="auto"/>
          <w:highlight w:val="yellow"/>
        </w:rPr>
        <w:t xml:space="preserve"> (step 2.</w:t>
      </w:r>
      <w:r w:rsidR="00535D95">
        <w:rPr>
          <w:rFonts w:asciiTheme="minorHAnsi" w:hAnsiTheme="minorHAnsi" w:cstheme="minorHAnsi"/>
          <w:color w:val="auto"/>
          <w:highlight w:val="yellow"/>
        </w:rPr>
        <w:t>8</w:t>
      </w:r>
      <w:r w:rsidR="00925D5B">
        <w:rPr>
          <w:rFonts w:asciiTheme="minorHAnsi" w:hAnsiTheme="minorHAnsi" w:cstheme="minorHAnsi"/>
          <w:color w:val="auto"/>
          <w:highlight w:val="yellow"/>
        </w:rPr>
        <w:t>)</w:t>
      </w:r>
      <w:r w:rsidRPr="00FE264A">
        <w:rPr>
          <w:rFonts w:asciiTheme="minorHAnsi" w:hAnsiTheme="minorHAnsi" w:cstheme="minorHAnsi"/>
          <w:color w:val="auto"/>
          <w:highlight w:val="yellow"/>
        </w:rPr>
        <w:t xml:space="preserve">, lyse cells with </w:t>
      </w:r>
      <w:r w:rsidR="00182BDB">
        <w:rPr>
          <w:rFonts w:asciiTheme="minorHAnsi" w:hAnsiTheme="minorHAnsi" w:cstheme="minorHAnsi"/>
          <w:color w:val="auto"/>
          <w:highlight w:val="yellow"/>
        </w:rPr>
        <w:t>2</w:t>
      </w:r>
      <w:r w:rsidR="009B7EC9">
        <w:rPr>
          <w:rFonts w:asciiTheme="minorHAnsi" w:hAnsiTheme="minorHAnsi" w:cstheme="minorHAnsi"/>
          <w:color w:val="auto"/>
          <w:highlight w:val="yellow"/>
        </w:rPr>
        <w:t>0</w:t>
      </w:r>
      <w:r w:rsidR="00182BDB">
        <w:rPr>
          <w:rFonts w:asciiTheme="minorHAnsi" w:hAnsiTheme="minorHAnsi" w:cstheme="minorHAnsi"/>
          <w:color w:val="auto"/>
          <w:highlight w:val="yellow"/>
        </w:rPr>
        <w:t xml:space="preserve"> </w:t>
      </w:r>
      <w:r w:rsidR="00416B4D">
        <w:rPr>
          <w:rFonts w:asciiTheme="minorHAnsi" w:hAnsiTheme="minorHAnsi" w:cstheme="minorHAnsi"/>
          <w:color w:val="auto"/>
          <w:highlight w:val="yellow"/>
        </w:rPr>
        <w:t>µ</w:t>
      </w:r>
      <w:r w:rsidR="00182BDB">
        <w:rPr>
          <w:rFonts w:asciiTheme="minorHAnsi" w:hAnsiTheme="minorHAnsi" w:cstheme="minorHAnsi"/>
          <w:color w:val="auto"/>
          <w:highlight w:val="yellow"/>
        </w:rPr>
        <w:t xml:space="preserve">L </w:t>
      </w:r>
      <w:r w:rsidR="00416B4D">
        <w:rPr>
          <w:rFonts w:asciiTheme="minorHAnsi" w:hAnsiTheme="minorHAnsi" w:cstheme="minorHAnsi"/>
          <w:color w:val="auto"/>
          <w:highlight w:val="yellow"/>
        </w:rPr>
        <w:t xml:space="preserve">of </w:t>
      </w:r>
      <w:r w:rsidRPr="00FE264A">
        <w:rPr>
          <w:rFonts w:asciiTheme="minorHAnsi" w:hAnsiTheme="minorHAnsi" w:cstheme="minorHAnsi"/>
          <w:color w:val="auto"/>
          <w:highlight w:val="yellow"/>
        </w:rPr>
        <w:t>RIPA buffer containing phosphatase and protease inhibitors mi</w:t>
      </w:r>
      <w:r w:rsidR="001479B1" w:rsidRPr="00FE264A">
        <w:rPr>
          <w:rFonts w:asciiTheme="minorHAnsi" w:hAnsiTheme="minorHAnsi" w:cstheme="minorHAnsi"/>
          <w:color w:val="auto"/>
          <w:highlight w:val="yellow"/>
        </w:rPr>
        <w:t>x</w:t>
      </w:r>
      <w:r w:rsidRPr="00FE264A">
        <w:rPr>
          <w:rFonts w:asciiTheme="minorHAnsi" w:hAnsiTheme="minorHAnsi" w:cstheme="minorHAnsi"/>
          <w:color w:val="auto"/>
          <w:highlight w:val="yellow"/>
        </w:rPr>
        <w:t xml:space="preserve"> for 30 min on ice.</w:t>
      </w:r>
    </w:p>
    <w:p w14:paraId="6A3220B6" w14:textId="77777777" w:rsidR="00FE264A" w:rsidRPr="00FE264A" w:rsidRDefault="00FE264A">
      <w:pPr>
        <w:pStyle w:val="ListParagraph"/>
        <w:widowControl/>
        <w:ind w:left="0"/>
        <w:jc w:val="left"/>
        <w:rPr>
          <w:rFonts w:asciiTheme="minorHAnsi" w:hAnsiTheme="minorHAnsi" w:cstheme="minorHAnsi"/>
          <w:color w:val="auto"/>
          <w:highlight w:val="yellow"/>
        </w:rPr>
      </w:pPr>
    </w:p>
    <w:p w14:paraId="0AFD3B70" w14:textId="0545C2D0" w:rsidR="005953E4" w:rsidRPr="00535D95" w:rsidRDefault="00431CE5" w:rsidP="00950671">
      <w:pPr>
        <w:pStyle w:val="ListParagraph"/>
        <w:widowControl/>
        <w:numPr>
          <w:ilvl w:val="2"/>
          <w:numId w:val="26"/>
        </w:numPr>
        <w:ind w:left="0" w:firstLine="0"/>
        <w:jc w:val="left"/>
        <w:rPr>
          <w:rFonts w:asciiTheme="minorHAnsi" w:hAnsiTheme="minorHAnsi" w:cstheme="minorHAnsi"/>
          <w:color w:val="auto"/>
          <w:highlight w:val="yellow"/>
        </w:rPr>
      </w:pPr>
      <w:r w:rsidRPr="00FE264A">
        <w:rPr>
          <w:rFonts w:asciiTheme="minorHAnsi" w:hAnsiTheme="minorHAnsi" w:cstheme="minorHAnsi"/>
          <w:color w:val="auto"/>
          <w:highlight w:val="yellow"/>
        </w:rPr>
        <w:t xml:space="preserve">Spin </w:t>
      </w:r>
      <w:r w:rsidR="0027344B" w:rsidRPr="00FE264A">
        <w:rPr>
          <w:rFonts w:asciiTheme="minorHAnsi" w:hAnsiTheme="minorHAnsi" w:cstheme="minorHAnsi"/>
          <w:color w:val="auto"/>
          <w:highlight w:val="yellow"/>
        </w:rPr>
        <w:t xml:space="preserve">tubes </w:t>
      </w:r>
      <w:r w:rsidRPr="00FE264A">
        <w:rPr>
          <w:rFonts w:asciiTheme="minorHAnsi" w:hAnsiTheme="minorHAnsi" w:cstheme="minorHAnsi"/>
          <w:color w:val="auto"/>
          <w:highlight w:val="yellow"/>
        </w:rPr>
        <w:t xml:space="preserve">at </w:t>
      </w:r>
      <w:r w:rsidR="00683FB7" w:rsidRPr="00640A90">
        <w:rPr>
          <w:rFonts w:asciiTheme="minorHAnsi" w:hAnsiTheme="minorHAnsi" w:cstheme="minorHAnsi"/>
          <w:color w:val="auto"/>
          <w:highlight w:val="yellow"/>
        </w:rPr>
        <w:t>2100</w:t>
      </w:r>
      <w:r w:rsidR="00683FB7" w:rsidRPr="00640A90">
        <w:rPr>
          <w:rFonts w:asciiTheme="minorHAnsi" w:hAnsiTheme="minorHAnsi" w:cstheme="minorHAnsi"/>
          <w:i/>
          <w:iCs/>
          <w:color w:val="auto"/>
          <w:highlight w:val="yellow"/>
        </w:rPr>
        <w:t xml:space="preserve"> x g</w:t>
      </w:r>
      <w:r w:rsidR="00683FB7" w:rsidRPr="00FE264A">
        <w:rPr>
          <w:rFonts w:asciiTheme="minorHAnsi" w:hAnsiTheme="minorHAnsi" w:cstheme="minorHAnsi"/>
          <w:color w:val="auto"/>
          <w:highlight w:val="yellow"/>
        </w:rPr>
        <w:t xml:space="preserve"> </w:t>
      </w:r>
      <w:r w:rsidRPr="00FE264A">
        <w:rPr>
          <w:rFonts w:asciiTheme="minorHAnsi" w:hAnsiTheme="minorHAnsi" w:cstheme="minorHAnsi"/>
          <w:color w:val="auto"/>
          <w:highlight w:val="yellow"/>
        </w:rPr>
        <w:t>for 15 min at 4</w:t>
      </w:r>
      <w:r w:rsidR="00F21DE6">
        <w:rPr>
          <w:rFonts w:asciiTheme="minorHAnsi" w:hAnsiTheme="minorHAnsi" w:cstheme="minorHAnsi"/>
          <w:color w:val="auto"/>
          <w:highlight w:val="yellow"/>
        </w:rPr>
        <w:t xml:space="preserve"> </w:t>
      </w:r>
      <w:r w:rsidRPr="00FE264A">
        <w:rPr>
          <w:rFonts w:asciiTheme="minorHAnsi" w:hAnsiTheme="minorHAnsi" w:cstheme="minorHAnsi"/>
          <w:color w:val="auto"/>
          <w:highlight w:val="yellow"/>
        </w:rPr>
        <w:t xml:space="preserve">°C. </w:t>
      </w:r>
      <w:r w:rsidRPr="00535D95">
        <w:rPr>
          <w:rFonts w:asciiTheme="minorHAnsi" w:hAnsiTheme="minorHAnsi" w:cstheme="minorHAnsi"/>
          <w:color w:val="auto"/>
          <w:highlight w:val="yellow"/>
        </w:rPr>
        <w:t xml:space="preserve">Transfer </w:t>
      </w:r>
      <w:r w:rsidR="00804A59" w:rsidRPr="00535D95">
        <w:rPr>
          <w:rFonts w:asciiTheme="minorHAnsi" w:hAnsiTheme="minorHAnsi" w:cstheme="minorHAnsi"/>
          <w:color w:val="auto"/>
          <w:highlight w:val="yellow"/>
        </w:rPr>
        <w:t xml:space="preserve">the </w:t>
      </w:r>
      <w:r w:rsidRPr="00535D95">
        <w:rPr>
          <w:rFonts w:asciiTheme="minorHAnsi" w:hAnsiTheme="minorHAnsi" w:cstheme="minorHAnsi"/>
          <w:color w:val="auto"/>
          <w:highlight w:val="yellow"/>
        </w:rPr>
        <w:t xml:space="preserve">lysate to </w:t>
      </w:r>
      <w:r w:rsidR="00804A59" w:rsidRPr="00535D95">
        <w:rPr>
          <w:rFonts w:asciiTheme="minorHAnsi" w:hAnsiTheme="minorHAnsi" w:cstheme="minorHAnsi"/>
          <w:color w:val="auto"/>
          <w:highlight w:val="yellow"/>
        </w:rPr>
        <w:t xml:space="preserve">a </w:t>
      </w:r>
      <w:r w:rsidR="005953E4" w:rsidRPr="00535D95">
        <w:rPr>
          <w:rFonts w:asciiTheme="minorHAnsi" w:hAnsiTheme="minorHAnsi" w:cstheme="minorHAnsi"/>
          <w:color w:val="auto"/>
          <w:highlight w:val="yellow"/>
        </w:rPr>
        <w:t>clean</w:t>
      </w:r>
      <w:r w:rsidRPr="00535D95">
        <w:rPr>
          <w:rFonts w:asciiTheme="minorHAnsi" w:hAnsiTheme="minorHAnsi" w:cstheme="minorHAnsi"/>
          <w:color w:val="auto"/>
          <w:highlight w:val="yellow"/>
        </w:rPr>
        <w:t xml:space="preserve"> </w:t>
      </w:r>
      <w:r w:rsidR="000C3FA4" w:rsidRPr="00535D95">
        <w:rPr>
          <w:rFonts w:asciiTheme="minorHAnsi" w:hAnsiTheme="minorHAnsi" w:cstheme="minorHAnsi"/>
          <w:color w:val="auto"/>
          <w:highlight w:val="yellow"/>
        </w:rPr>
        <w:t>1.5 mL</w:t>
      </w:r>
      <w:r w:rsidRPr="00535D95">
        <w:rPr>
          <w:rFonts w:asciiTheme="minorHAnsi" w:hAnsiTheme="minorHAnsi" w:cstheme="minorHAnsi"/>
          <w:color w:val="auto"/>
          <w:highlight w:val="yellow"/>
        </w:rPr>
        <w:t xml:space="preserve"> tube and add </w:t>
      </w:r>
      <w:r w:rsidR="00F21DE6">
        <w:rPr>
          <w:rFonts w:asciiTheme="minorHAnsi" w:hAnsiTheme="minorHAnsi" w:cstheme="minorHAnsi"/>
          <w:color w:val="auto"/>
          <w:highlight w:val="yellow"/>
        </w:rPr>
        <w:t xml:space="preserve">the </w:t>
      </w:r>
      <w:r w:rsidRPr="00535D95">
        <w:rPr>
          <w:rFonts w:asciiTheme="minorHAnsi" w:hAnsiTheme="minorHAnsi" w:cstheme="minorHAnsi"/>
          <w:color w:val="auto"/>
          <w:highlight w:val="yellow"/>
        </w:rPr>
        <w:t xml:space="preserve">reagents </w:t>
      </w:r>
      <w:r w:rsidR="00EF7991" w:rsidRPr="00535D95">
        <w:rPr>
          <w:rFonts w:asciiTheme="minorHAnsi" w:hAnsiTheme="minorHAnsi" w:cstheme="minorHAnsi"/>
          <w:color w:val="auto"/>
          <w:highlight w:val="yellow"/>
        </w:rPr>
        <w:t>required</w:t>
      </w:r>
      <w:r w:rsidR="005953E4" w:rsidRPr="00535D95">
        <w:rPr>
          <w:rFonts w:asciiTheme="minorHAnsi" w:hAnsiTheme="minorHAnsi" w:cstheme="minorHAnsi"/>
          <w:color w:val="auto"/>
          <w:highlight w:val="yellow"/>
        </w:rPr>
        <w:t xml:space="preserve"> for</w:t>
      </w:r>
      <w:r w:rsidRPr="00535D95">
        <w:rPr>
          <w:rFonts w:asciiTheme="minorHAnsi" w:hAnsiTheme="minorHAnsi" w:cstheme="minorHAnsi"/>
          <w:color w:val="auto"/>
          <w:highlight w:val="yellow"/>
        </w:rPr>
        <w:t xml:space="preserve"> protein separatio</w:t>
      </w:r>
      <w:r w:rsidR="005953E4" w:rsidRPr="00535D95">
        <w:rPr>
          <w:rFonts w:asciiTheme="minorHAnsi" w:hAnsiTheme="minorHAnsi" w:cstheme="minorHAnsi"/>
          <w:color w:val="auto"/>
          <w:highlight w:val="yellow"/>
        </w:rPr>
        <w:t>n.</w:t>
      </w:r>
    </w:p>
    <w:p w14:paraId="411CB427" w14:textId="77777777" w:rsidR="00FE264A" w:rsidRPr="00FE264A" w:rsidRDefault="00FE264A">
      <w:pPr>
        <w:pStyle w:val="ListParagraph"/>
        <w:widowControl/>
        <w:ind w:left="0"/>
        <w:jc w:val="left"/>
        <w:rPr>
          <w:rFonts w:asciiTheme="minorHAnsi" w:hAnsiTheme="minorHAnsi" w:cstheme="minorHAnsi"/>
          <w:color w:val="auto"/>
          <w:highlight w:val="yellow"/>
        </w:rPr>
      </w:pPr>
    </w:p>
    <w:p w14:paraId="6F41AA4B" w14:textId="7F4207FE" w:rsidR="005953E4" w:rsidRDefault="005953E4" w:rsidP="00950671">
      <w:pPr>
        <w:pStyle w:val="ListParagraph"/>
        <w:widowControl/>
        <w:numPr>
          <w:ilvl w:val="2"/>
          <w:numId w:val="26"/>
        </w:numPr>
        <w:ind w:left="0" w:firstLine="0"/>
        <w:jc w:val="left"/>
        <w:rPr>
          <w:rFonts w:asciiTheme="minorHAnsi" w:hAnsiTheme="minorHAnsi" w:cstheme="minorHAnsi"/>
          <w:color w:val="auto"/>
          <w:highlight w:val="yellow"/>
        </w:rPr>
      </w:pPr>
      <w:r w:rsidRPr="00FE264A">
        <w:rPr>
          <w:rFonts w:asciiTheme="minorHAnsi" w:hAnsiTheme="minorHAnsi" w:cstheme="minorHAnsi"/>
          <w:color w:val="auto"/>
          <w:highlight w:val="yellow"/>
        </w:rPr>
        <w:t>Separate proteins on SDS-PAGE gel</w:t>
      </w:r>
      <w:r w:rsidR="00431CE5" w:rsidRPr="00FE264A">
        <w:rPr>
          <w:rFonts w:asciiTheme="minorHAnsi" w:hAnsiTheme="minorHAnsi" w:cstheme="minorHAnsi"/>
          <w:color w:val="auto"/>
          <w:highlight w:val="yellow"/>
        </w:rPr>
        <w:t xml:space="preserve"> </w:t>
      </w:r>
      <w:r w:rsidRPr="00FE264A">
        <w:rPr>
          <w:rFonts w:asciiTheme="minorHAnsi" w:hAnsiTheme="minorHAnsi" w:cstheme="minorHAnsi"/>
          <w:color w:val="auto"/>
          <w:highlight w:val="yellow"/>
        </w:rPr>
        <w:t xml:space="preserve">and </w:t>
      </w:r>
      <w:r w:rsidR="00431CE5" w:rsidRPr="00FE264A">
        <w:rPr>
          <w:rFonts w:asciiTheme="minorHAnsi" w:hAnsiTheme="minorHAnsi" w:cstheme="minorHAnsi"/>
          <w:color w:val="auto"/>
          <w:highlight w:val="yellow"/>
        </w:rPr>
        <w:t>transfer onto</w:t>
      </w:r>
      <w:r w:rsidR="00240F9A">
        <w:rPr>
          <w:rFonts w:asciiTheme="minorHAnsi" w:hAnsiTheme="minorHAnsi" w:cstheme="minorHAnsi"/>
          <w:color w:val="auto"/>
          <w:highlight w:val="yellow"/>
        </w:rPr>
        <w:t xml:space="preserve"> a</w:t>
      </w:r>
      <w:r w:rsidR="00431CE5" w:rsidRPr="00FE264A">
        <w:rPr>
          <w:rFonts w:asciiTheme="minorHAnsi" w:hAnsiTheme="minorHAnsi" w:cstheme="minorHAnsi"/>
          <w:color w:val="auto"/>
          <w:highlight w:val="yellow"/>
        </w:rPr>
        <w:t xml:space="preserve"> nitrocellulose</w:t>
      </w:r>
      <w:r w:rsidRPr="00FE264A">
        <w:rPr>
          <w:rFonts w:asciiTheme="minorHAnsi" w:hAnsiTheme="minorHAnsi" w:cstheme="minorHAnsi"/>
          <w:color w:val="auto"/>
          <w:highlight w:val="yellow"/>
        </w:rPr>
        <w:t xml:space="preserve"> </w:t>
      </w:r>
      <w:r w:rsidR="00431CE5" w:rsidRPr="00FE264A">
        <w:rPr>
          <w:rFonts w:asciiTheme="minorHAnsi" w:hAnsiTheme="minorHAnsi" w:cstheme="minorHAnsi"/>
          <w:color w:val="auto"/>
          <w:highlight w:val="yellow"/>
        </w:rPr>
        <w:t>or PVDF membrane</w:t>
      </w:r>
      <w:r w:rsidR="00804A59">
        <w:rPr>
          <w:rFonts w:asciiTheme="minorHAnsi" w:hAnsiTheme="minorHAnsi" w:cstheme="minorHAnsi"/>
          <w:color w:val="auto"/>
          <w:highlight w:val="yellow"/>
        </w:rPr>
        <w:t xml:space="preserve"> following standard protocols</w:t>
      </w:r>
      <w:r w:rsidRPr="00FE264A">
        <w:rPr>
          <w:rFonts w:asciiTheme="minorHAnsi" w:hAnsiTheme="minorHAnsi" w:cstheme="minorHAnsi"/>
          <w:color w:val="auto"/>
          <w:highlight w:val="yellow"/>
        </w:rPr>
        <w:t>.</w:t>
      </w:r>
    </w:p>
    <w:p w14:paraId="32418D07" w14:textId="77777777" w:rsidR="00FE264A" w:rsidRPr="00FE264A" w:rsidRDefault="00FE264A">
      <w:pPr>
        <w:pStyle w:val="ListParagraph"/>
        <w:widowControl/>
        <w:ind w:left="0"/>
        <w:jc w:val="left"/>
        <w:rPr>
          <w:rFonts w:asciiTheme="minorHAnsi" w:hAnsiTheme="minorHAnsi" w:cstheme="minorHAnsi"/>
          <w:color w:val="auto"/>
          <w:highlight w:val="yellow"/>
        </w:rPr>
      </w:pPr>
    </w:p>
    <w:p w14:paraId="496AB0B4" w14:textId="23863971" w:rsidR="001C1E49" w:rsidRDefault="005953E4" w:rsidP="00950671">
      <w:pPr>
        <w:pStyle w:val="ListParagraph"/>
        <w:widowControl/>
        <w:numPr>
          <w:ilvl w:val="2"/>
          <w:numId w:val="26"/>
        </w:numPr>
        <w:ind w:left="0" w:firstLine="0"/>
        <w:jc w:val="left"/>
        <w:rPr>
          <w:rFonts w:asciiTheme="minorHAnsi" w:hAnsiTheme="minorHAnsi" w:cstheme="minorHAnsi"/>
          <w:color w:val="auto"/>
          <w:highlight w:val="yellow"/>
        </w:rPr>
      </w:pPr>
      <w:r w:rsidRPr="00FE264A">
        <w:rPr>
          <w:rFonts w:asciiTheme="minorHAnsi" w:hAnsiTheme="minorHAnsi" w:cstheme="minorHAnsi"/>
          <w:color w:val="auto"/>
          <w:highlight w:val="yellow"/>
        </w:rPr>
        <w:t xml:space="preserve">Block </w:t>
      </w:r>
      <w:r w:rsidR="00EF7991" w:rsidRPr="00FE264A">
        <w:rPr>
          <w:rFonts w:asciiTheme="minorHAnsi" w:hAnsiTheme="minorHAnsi" w:cstheme="minorHAnsi"/>
          <w:color w:val="auto"/>
          <w:highlight w:val="yellow"/>
        </w:rPr>
        <w:t xml:space="preserve">and probe </w:t>
      </w:r>
      <w:r w:rsidR="00240F9A">
        <w:rPr>
          <w:rFonts w:asciiTheme="minorHAnsi" w:hAnsiTheme="minorHAnsi" w:cstheme="minorHAnsi"/>
          <w:color w:val="auto"/>
          <w:highlight w:val="yellow"/>
        </w:rPr>
        <w:t xml:space="preserve">the </w:t>
      </w:r>
      <w:r w:rsidRPr="00FE264A">
        <w:rPr>
          <w:rFonts w:asciiTheme="minorHAnsi" w:hAnsiTheme="minorHAnsi" w:cstheme="minorHAnsi"/>
          <w:color w:val="auto"/>
          <w:highlight w:val="yellow"/>
        </w:rPr>
        <w:t>membrane</w:t>
      </w:r>
      <w:r w:rsidR="00431CE5" w:rsidRPr="00FE264A">
        <w:rPr>
          <w:rFonts w:asciiTheme="minorHAnsi" w:hAnsiTheme="minorHAnsi" w:cstheme="minorHAnsi"/>
          <w:color w:val="auto"/>
          <w:highlight w:val="yellow"/>
        </w:rPr>
        <w:t xml:space="preserve"> </w:t>
      </w:r>
      <w:r w:rsidRPr="00FE264A">
        <w:rPr>
          <w:rFonts w:asciiTheme="minorHAnsi" w:hAnsiTheme="minorHAnsi" w:cstheme="minorHAnsi"/>
          <w:color w:val="auto"/>
          <w:highlight w:val="yellow"/>
        </w:rPr>
        <w:t>according to</w:t>
      </w:r>
      <w:r w:rsidR="00F21DE6">
        <w:rPr>
          <w:rFonts w:asciiTheme="minorHAnsi" w:hAnsiTheme="minorHAnsi" w:cstheme="minorHAnsi"/>
          <w:color w:val="auto"/>
          <w:highlight w:val="yellow"/>
        </w:rPr>
        <w:t xml:space="preserve"> the</w:t>
      </w:r>
      <w:r w:rsidRPr="00FE264A">
        <w:rPr>
          <w:rFonts w:asciiTheme="minorHAnsi" w:hAnsiTheme="minorHAnsi" w:cstheme="minorHAnsi"/>
          <w:color w:val="auto"/>
          <w:highlight w:val="yellow"/>
        </w:rPr>
        <w:t xml:space="preserve"> </w:t>
      </w:r>
      <w:r w:rsidR="00EF7991" w:rsidRPr="00FE264A">
        <w:rPr>
          <w:rFonts w:asciiTheme="minorHAnsi" w:hAnsiTheme="minorHAnsi" w:cstheme="minorHAnsi"/>
          <w:color w:val="auto"/>
          <w:highlight w:val="yellow"/>
        </w:rPr>
        <w:t>manufacturer</w:t>
      </w:r>
      <w:r w:rsidR="00F21DE6">
        <w:rPr>
          <w:rFonts w:asciiTheme="minorHAnsi" w:hAnsiTheme="minorHAnsi" w:cstheme="minorHAnsi"/>
          <w:color w:val="auto"/>
          <w:highlight w:val="yellow"/>
        </w:rPr>
        <w:t>’s</w:t>
      </w:r>
      <w:r w:rsidRPr="00FE264A">
        <w:rPr>
          <w:rFonts w:asciiTheme="minorHAnsi" w:hAnsiTheme="minorHAnsi" w:cstheme="minorHAnsi"/>
          <w:color w:val="auto"/>
          <w:highlight w:val="yellow"/>
        </w:rPr>
        <w:t xml:space="preserve"> datasheet </w:t>
      </w:r>
      <w:r w:rsidR="00804A59">
        <w:rPr>
          <w:rFonts w:asciiTheme="minorHAnsi" w:hAnsiTheme="minorHAnsi" w:cstheme="minorHAnsi"/>
          <w:color w:val="auto"/>
          <w:highlight w:val="yellow"/>
        </w:rPr>
        <w:t xml:space="preserve">for </w:t>
      </w:r>
      <w:r w:rsidRPr="00FE264A">
        <w:rPr>
          <w:rFonts w:asciiTheme="minorHAnsi" w:hAnsiTheme="minorHAnsi" w:cstheme="minorHAnsi"/>
          <w:color w:val="auto"/>
          <w:highlight w:val="yellow"/>
        </w:rPr>
        <w:t xml:space="preserve">the </w:t>
      </w:r>
      <w:r w:rsidR="00431EBD">
        <w:rPr>
          <w:rFonts w:asciiTheme="minorHAnsi" w:hAnsiTheme="minorHAnsi" w:cstheme="minorHAnsi"/>
          <w:color w:val="auto"/>
          <w:highlight w:val="yellow"/>
        </w:rPr>
        <w:t xml:space="preserve">primary </w:t>
      </w:r>
      <w:r w:rsidRPr="00FE264A">
        <w:rPr>
          <w:rFonts w:asciiTheme="minorHAnsi" w:hAnsiTheme="minorHAnsi" w:cstheme="minorHAnsi"/>
          <w:color w:val="auto"/>
          <w:highlight w:val="yellow"/>
        </w:rPr>
        <w:t>detection antibody</w:t>
      </w:r>
      <w:r w:rsidR="00F21DE6">
        <w:rPr>
          <w:rFonts w:asciiTheme="minorHAnsi" w:hAnsiTheme="minorHAnsi" w:cstheme="minorHAnsi"/>
          <w:color w:val="auto"/>
          <w:highlight w:val="yellow"/>
        </w:rPr>
        <w:t xml:space="preserve"> (here, </w:t>
      </w:r>
      <w:proofErr w:type="spellStart"/>
      <w:r w:rsidR="00431EBD">
        <w:rPr>
          <w:rFonts w:asciiTheme="minorHAnsi" w:hAnsiTheme="minorHAnsi" w:cstheme="minorHAnsi"/>
          <w:color w:val="auto"/>
          <w:highlight w:val="yellow"/>
        </w:rPr>
        <w:t>pAKT</w:t>
      </w:r>
      <w:proofErr w:type="spellEnd"/>
      <w:r w:rsidR="00431EBD">
        <w:rPr>
          <w:rFonts w:asciiTheme="minorHAnsi" w:hAnsiTheme="minorHAnsi" w:cstheme="minorHAnsi"/>
          <w:color w:val="auto"/>
          <w:highlight w:val="yellow"/>
        </w:rPr>
        <w:t xml:space="preserve">, </w:t>
      </w:r>
      <w:proofErr w:type="spellStart"/>
      <w:r w:rsidR="00431EBD">
        <w:rPr>
          <w:rFonts w:asciiTheme="minorHAnsi" w:hAnsiTheme="minorHAnsi" w:cstheme="minorHAnsi"/>
          <w:color w:val="auto"/>
          <w:highlight w:val="yellow"/>
        </w:rPr>
        <w:t>pPRAS</w:t>
      </w:r>
      <w:proofErr w:type="spellEnd"/>
      <w:r w:rsidR="00431EBD">
        <w:rPr>
          <w:rFonts w:asciiTheme="minorHAnsi" w:hAnsiTheme="minorHAnsi" w:cstheme="minorHAnsi"/>
          <w:color w:val="auto"/>
          <w:highlight w:val="yellow"/>
        </w:rPr>
        <w:t xml:space="preserve"> 40, </w:t>
      </w:r>
      <w:r w:rsidR="00F21DE6">
        <w:rPr>
          <w:rFonts w:asciiTheme="minorHAnsi" w:hAnsiTheme="minorHAnsi" w:cstheme="minorHAnsi"/>
          <w:color w:val="auto"/>
          <w:highlight w:val="yellow"/>
        </w:rPr>
        <w:t xml:space="preserve">and </w:t>
      </w:r>
      <w:r w:rsidR="00431EBD">
        <w:rPr>
          <w:rFonts w:asciiTheme="minorHAnsi" w:hAnsiTheme="minorHAnsi" w:cstheme="minorHAnsi"/>
          <w:color w:val="auto"/>
          <w:highlight w:val="yellow"/>
        </w:rPr>
        <w:t>pERK1/2 were used</w:t>
      </w:r>
      <w:r w:rsidR="00F21DE6">
        <w:rPr>
          <w:rFonts w:asciiTheme="minorHAnsi" w:hAnsiTheme="minorHAnsi" w:cstheme="minorHAnsi"/>
          <w:color w:val="auto"/>
          <w:highlight w:val="yellow"/>
        </w:rPr>
        <w:t>)</w:t>
      </w:r>
      <w:r w:rsidR="00431EBD">
        <w:rPr>
          <w:rFonts w:asciiTheme="minorHAnsi" w:hAnsiTheme="minorHAnsi" w:cstheme="minorHAnsi"/>
          <w:color w:val="auto"/>
          <w:highlight w:val="yellow"/>
        </w:rPr>
        <w:t>.</w:t>
      </w:r>
    </w:p>
    <w:p w14:paraId="2222E5EF" w14:textId="77777777" w:rsidR="00FE264A" w:rsidRPr="00FE264A" w:rsidRDefault="00FE264A">
      <w:pPr>
        <w:pStyle w:val="ListParagraph"/>
        <w:widowControl/>
        <w:ind w:left="0"/>
        <w:jc w:val="left"/>
        <w:rPr>
          <w:rFonts w:asciiTheme="minorHAnsi" w:hAnsiTheme="minorHAnsi" w:cstheme="minorHAnsi"/>
          <w:color w:val="auto"/>
          <w:highlight w:val="yellow"/>
        </w:rPr>
      </w:pPr>
    </w:p>
    <w:p w14:paraId="73DCC6CB" w14:textId="10CB31B8" w:rsidR="005953E4" w:rsidRPr="00FE264A" w:rsidRDefault="00804A59" w:rsidP="00950671">
      <w:pPr>
        <w:pStyle w:val="ListParagraph"/>
        <w:widowControl/>
        <w:numPr>
          <w:ilvl w:val="2"/>
          <w:numId w:val="26"/>
        </w:numPr>
        <w:ind w:left="0" w:firstLine="0"/>
        <w:jc w:val="left"/>
        <w:rPr>
          <w:rFonts w:asciiTheme="minorHAnsi" w:hAnsiTheme="minorHAnsi" w:cstheme="minorHAnsi"/>
          <w:color w:val="auto"/>
          <w:highlight w:val="yellow"/>
        </w:rPr>
      </w:pPr>
      <w:r>
        <w:rPr>
          <w:rFonts w:asciiTheme="minorHAnsi" w:hAnsiTheme="minorHAnsi" w:cstheme="minorHAnsi"/>
          <w:color w:val="auto"/>
          <w:highlight w:val="yellow"/>
        </w:rPr>
        <w:t>A</w:t>
      </w:r>
      <w:r w:rsidR="00BA05C7" w:rsidRPr="00FE264A">
        <w:rPr>
          <w:rFonts w:asciiTheme="minorHAnsi" w:hAnsiTheme="minorHAnsi" w:cstheme="minorHAnsi"/>
          <w:color w:val="auto"/>
          <w:highlight w:val="yellow"/>
        </w:rPr>
        <w:t xml:space="preserve">dd </w:t>
      </w:r>
      <w:r w:rsidR="00EF7991" w:rsidRPr="00FE264A">
        <w:rPr>
          <w:rFonts w:asciiTheme="minorHAnsi" w:hAnsiTheme="minorHAnsi" w:cstheme="minorHAnsi"/>
          <w:color w:val="auto"/>
          <w:highlight w:val="yellow"/>
        </w:rPr>
        <w:t xml:space="preserve">HRP conjugated secondary antibody and </w:t>
      </w:r>
      <w:r w:rsidR="00BA05C7" w:rsidRPr="00FE264A">
        <w:rPr>
          <w:rFonts w:asciiTheme="minorHAnsi" w:hAnsiTheme="minorHAnsi" w:cstheme="minorHAnsi"/>
          <w:color w:val="auto"/>
          <w:highlight w:val="yellow"/>
        </w:rPr>
        <w:t xml:space="preserve">chemiluminescence reagent </w:t>
      </w:r>
      <w:r w:rsidR="00EF7991" w:rsidRPr="00FE264A">
        <w:rPr>
          <w:rFonts w:asciiTheme="minorHAnsi" w:hAnsiTheme="minorHAnsi" w:cstheme="minorHAnsi"/>
          <w:color w:val="auto"/>
          <w:highlight w:val="yellow"/>
        </w:rPr>
        <w:t>per</w:t>
      </w:r>
      <w:r w:rsidR="00F21DE6">
        <w:rPr>
          <w:rFonts w:asciiTheme="minorHAnsi" w:hAnsiTheme="minorHAnsi" w:cstheme="minorHAnsi"/>
          <w:color w:val="auto"/>
          <w:highlight w:val="yellow"/>
        </w:rPr>
        <w:t xml:space="preserve"> the</w:t>
      </w:r>
      <w:r w:rsidR="00EF7991" w:rsidRPr="00FE264A">
        <w:rPr>
          <w:rFonts w:asciiTheme="minorHAnsi" w:hAnsiTheme="minorHAnsi" w:cstheme="minorHAnsi"/>
          <w:color w:val="auto"/>
          <w:highlight w:val="yellow"/>
        </w:rPr>
        <w:t xml:space="preserve"> manufacturer’s recommendation</w:t>
      </w:r>
      <w:r w:rsidR="00F21DE6">
        <w:rPr>
          <w:rFonts w:asciiTheme="minorHAnsi" w:hAnsiTheme="minorHAnsi" w:cstheme="minorHAnsi"/>
          <w:color w:val="auto"/>
          <w:highlight w:val="yellow"/>
        </w:rPr>
        <w:t>s</w:t>
      </w:r>
      <w:r w:rsidR="00EF7991" w:rsidRPr="00FE264A">
        <w:rPr>
          <w:rFonts w:asciiTheme="minorHAnsi" w:hAnsiTheme="minorHAnsi" w:cstheme="minorHAnsi"/>
          <w:color w:val="auto"/>
          <w:highlight w:val="yellow"/>
        </w:rPr>
        <w:t xml:space="preserve"> </w:t>
      </w:r>
      <w:r>
        <w:rPr>
          <w:rFonts w:asciiTheme="minorHAnsi" w:hAnsiTheme="minorHAnsi" w:cstheme="minorHAnsi"/>
          <w:color w:val="auto"/>
          <w:highlight w:val="yellow"/>
        </w:rPr>
        <w:t>on the PVDF membrane</w:t>
      </w:r>
      <w:r w:rsidR="00F21DE6">
        <w:rPr>
          <w:rFonts w:asciiTheme="minorHAnsi" w:hAnsiTheme="minorHAnsi" w:cstheme="minorHAnsi"/>
          <w:color w:val="auto"/>
          <w:highlight w:val="yellow"/>
        </w:rPr>
        <w:t>. U</w:t>
      </w:r>
      <w:r w:rsidR="00BA05C7" w:rsidRPr="00FE264A">
        <w:rPr>
          <w:rFonts w:asciiTheme="minorHAnsi" w:hAnsiTheme="minorHAnsi" w:cstheme="minorHAnsi"/>
          <w:color w:val="auto"/>
          <w:highlight w:val="yellow"/>
        </w:rPr>
        <w:t>s</w:t>
      </w:r>
      <w:r>
        <w:rPr>
          <w:rFonts w:asciiTheme="minorHAnsi" w:hAnsiTheme="minorHAnsi" w:cstheme="minorHAnsi"/>
          <w:color w:val="auto"/>
          <w:highlight w:val="yellow"/>
        </w:rPr>
        <w:t>e</w:t>
      </w:r>
      <w:r w:rsidR="00BA05C7" w:rsidRPr="00FE264A">
        <w:rPr>
          <w:rFonts w:asciiTheme="minorHAnsi" w:hAnsiTheme="minorHAnsi" w:cstheme="minorHAnsi"/>
          <w:color w:val="auto"/>
          <w:highlight w:val="yellow"/>
        </w:rPr>
        <w:t xml:space="preserve"> X-ray film or detection instrument</w:t>
      </w:r>
      <w:r>
        <w:rPr>
          <w:rFonts w:asciiTheme="minorHAnsi" w:hAnsiTheme="minorHAnsi" w:cstheme="minorHAnsi"/>
          <w:color w:val="auto"/>
          <w:highlight w:val="yellow"/>
        </w:rPr>
        <w:t xml:space="preserve"> t</w:t>
      </w:r>
      <w:r w:rsidRPr="00FE264A">
        <w:rPr>
          <w:rFonts w:asciiTheme="minorHAnsi" w:hAnsiTheme="minorHAnsi" w:cstheme="minorHAnsi"/>
          <w:color w:val="auto"/>
          <w:highlight w:val="yellow"/>
        </w:rPr>
        <w:t>o visualize</w:t>
      </w:r>
      <w:r w:rsidR="00F21DE6">
        <w:rPr>
          <w:rFonts w:asciiTheme="minorHAnsi" w:hAnsiTheme="minorHAnsi" w:cstheme="minorHAnsi"/>
          <w:color w:val="auto"/>
          <w:highlight w:val="yellow"/>
        </w:rPr>
        <w:t xml:space="preserve"> (here, </w:t>
      </w:r>
      <w:proofErr w:type="spellStart"/>
      <w:r w:rsidR="00431EBD">
        <w:rPr>
          <w:rFonts w:asciiTheme="minorHAnsi" w:hAnsiTheme="minorHAnsi" w:cstheme="minorHAnsi"/>
          <w:color w:val="auto"/>
          <w:highlight w:val="yellow"/>
        </w:rPr>
        <w:t>pAKT</w:t>
      </w:r>
      <w:proofErr w:type="spellEnd"/>
      <w:r w:rsidR="00431EBD">
        <w:rPr>
          <w:rFonts w:asciiTheme="minorHAnsi" w:hAnsiTheme="minorHAnsi" w:cstheme="minorHAnsi"/>
          <w:color w:val="auto"/>
          <w:highlight w:val="yellow"/>
        </w:rPr>
        <w:t xml:space="preserve"> </w:t>
      </w:r>
      <w:r w:rsidR="009B7EC9">
        <w:rPr>
          <w:rFonts w:asciiTheme="minorHAnsi" w:hAnsiTheme="minorHAnsi" w:cstheme="minorHAnsi"/>
          <w:color w:val="auto"/>
          <w:highlight w:val="yellow"/>
        </w:rPr>
        <w:t>was</w:t>
      </w:r>
      <w:r w:rsidR="00431EBD">
        <w:rPr>
          <w:rFonts w:asciiTheme="minorHAnsi" w:hAnsiTheme="minorHAnsi" w:cstheme="minorHAnsi"/>
          <w:color w:val="auto"/>
          <w:highlight w:val="yellow"/>
        </w:rPr>
        <w:t xml:space="preserve"> detected at 60 </w:t>
      </w:r>
      <w:proofErr w:type="spellStart"/>
      <w:r w:rsidR="00431EBD">
        <w:rPr>
          <w:rFonts w:asciiTheme="minorHAnsi" w:hAnsiTheme="minorHAnsi" w:cstheme="minorHAnsi"/>
          <w:color w:val="auto"/>
          <w:highlight w:val="yellow"/>
        </w:rPr>
        <w:t>kDa</w:t>
      </w:r>
      <w:proofErr w:type="spellEnd"/>
      <w:r w:rsidR="00431EBD">
        <w:rPr>
          <w:rFonts w:asciiTheme="minorHAnsi" w:hAnsiTheme="minorHAnsi" w:cstheme="minorHAnsi"/>
          <w:color w:val="auto"/>
          <w:highlight w:val="yellow"/>
        </w:rPr>
        <w:t xml:space="preserve">, pPRAS40 at 40 </w:t>
      </w:r>
      <w:proofErr w:type="spellStart"/>
      <w:r w:rsidR="00431EBD">
        <w:rPr>
          <w:rFonts w:asciiTheme="minorHAnsi" w:hAnsiTheme="minorHAnsi" w:cstheme="minorHAnsi"/>
          <w:color w:val="auto"/>
          <w:highlight w:val="yellow"/>
        </w:rPr>
        <w:t>kDa</w:t>
      </w:r>
      <w:proofErr w:type="spellEnd"/>
      <w:r w:rsidR="00431EBD">
        <w:rPr>
          <w:rFonts w:asciiTheme="minorHAnsi" w:hAnsiTheme="minorHAnsi" w:cstheme="minorHAnsi"/>
          <w:color w:val="auto"/>
          <w:highlight w:val="yellow"/>
        </w:rPr>
        <w:t xml:space="preserve">, and pERK1/2 at 42 </w:t>
      </w:r>
      <w:proofErr w:type="spellStart"/>
      <w:r w:rsidR="00F21DE6">
        <w:rPr>
          <w:rFonts w:asciiTheme="minorHAnsi" w:hAnsiTheme="minorHAnsi" w:cstheme="minorHAnsi"/>
          <w:color w:val="auto"/>
          <w:highlight w:val="yellow"/>
        </w:rPr>
        <w:t>kDa</w:t>
      </w:r>
      <w:proofErr w:type="spellEnd"/>
      <w:r w:rsidR="00F21DE6">
        <w:rPr>
          <w:rFonts w:asciiTheme="minorHAnsi" w:hAnsiTheme="minorHAnsi" w:cstheme="minorHAnsi"/>
          <w:color w:val="auto"/>
          <w:highlight w:val="yellow"/>
        </w:rPr>
        <w:t xml:space="preserve"> </w:t>
      </w:r>
      <w:r w:rsidR="00431EBD">
        <w:rPr>
          <w:rFonts w:asciiTheme="minorHAnsi" w:hAnsiTheme="minorHAnsi" w:cstheme="minorHAnsi"/>
          <w:color w:val="auto"/>
          <w:highlight w:val="yellow"/>
        </w:rPr>
        <w:t xml:space="preserve">and 44 </w:t>
      </w:r>
      <w:proofErr w:type="spellStart"/>
      <w:r w:rsidR="00431EBD">
        <w:rPr>
          <w:rFonts w:asciiTheme="minorHAnsi" w:hAnsiTheme="minorHAnsi" w:cstheme="minorHAnsi"/>
          <w:color w:val="auto"/>
          <w:highlight w:val="yellow"/>
        </w:rPr>
        <w:t>kDa</w:t>
      </w:r>
      <w:proofErr w:type="spellEnd"/>
      <w:r w:rsidR="00F21DE6">
        <w:rPr>
          <w:rFonts w:asciiTheme="minorHAnsi" w:hAnsiTheme="minorHAnsi" w:cstheme="minorHAnsi"/>
          <w:color w:val="auto"/>
          <w:highlight w:val="yellow"/>
        </w:rPr>
        <w:t>)</w:t>
      </w:r>
      <w:r w:rsidR="00431EBD">
        <w:rPr>
          <w:rFonts w:asciiTheme="minorHAnsi" w:hAnsiTheme="minorHAnsi" w:cstheme="minorHAnsi"/>
          <w:color w:val="auto"/>
          <w:highlight w:val="yellow"/>
        </w:rPr>
        <w:t>.</w:t>
      </w:r>
    </w:p>
    <w:p w14:paraId="0B885C2A" w14:textId="19BA95D3" w:rsidR="0059146F" w:rsidRPr="00FE264A" w:rsidRDefault="0059146F">
      <w:pPr>
        <w:widowControl/>
        <w:jc w:val="left"/>
        <w:rPr>
          <w:rFonts w:asciiTheme="minorHAnsi" w:hAnsiTheme="minorHAnsi" w:cstheme="minorHAnsi"/>
          <w:color w:val="auto"/>
          <w:highlight w:val="yellow"/>
        </w:rPr>
      </w:pPr>
    </w:p>
    <w:p w14:paraId="06159C9E" w14:textId="3730A74E" w:rsidR="00407C72" w:rsidRDefault="00407C72">
      <w:pPr>
        <w:pStyle w:val="ListParagraph"/>
        <w:widowControl/>
        <w:numPr>
          <w:ilvl w:val="1"/>
          <w:numId w:val="26"/>
        </w:numPr>
        <w:jc w:val="left"/>
        <w:rPr>
          <w:rFonts w:asciiTheme="minorHAnsi" w:hAnsiTheme="minorHAnsi" w:cstheme="minorHAnsi"/>
          <w:color w:val="auto"/>
          <w:highlight w:val="yellow"/>
        </w:rPr>
      </w:pPr>
      <w:r w:rsidRPr="00FE264A">
        <w:rPr>
          <w:rFonts w:asciiTheme="minorHAnsi" w:hAnsiTheme="minorHAnsi" w:cstheme="minorHAnsi"/>
          <w:color w:val="auto"/>
          <w:highlight w:val="yellow"/>
        </w:rPr>
        <w:t>Isolation of mRNA and preparation for gene expression analysis</w:t>
      </w:r>
      <w:r w:rsidR="00D54858" w:rsidRPr="00FE264A">
        <w:rPr>
          <w:rFonts w:asciiTheme="minorHAnsi" w:hAnsiTheme="minorHAnsi" w:cstheme="minorHAnsi"/>
          <w:color w:val="auto"/>
          <w:highlight w:val="yellow"/>
        </w:rPr>
        <w:t xml:space="preserve"> </w:t>
      </w:r>
      <w:r w:rsidR="00804ECC" w:rsidRPr="00FE264A">
        <w:rPr>
          <w:rFonts w:asciiTheme="minorHAnsi" w:hAnsiTheme="minorHAnsi" w:cstheme="minorHAnsi"/>
          <w:color w:val="auto"/>
          <w:highlight w:val="yellow"/>
        </w:rPr>
        <w:t>of</w:t>
      </w:r>
      <w:r w:rsidR="00D54858" w:rsidRPr="00FE264A">
        <w:rPr>
          <w:rFonts w:asciiTheme="minorHAnsi" w:hAnsiTheme="minorHAnsi" w:cstheme="minorHAnsi"/>
          <w:color w:val="auto"/>
          <w:highlight w:val="yellow"/>
        </w:rPr>
        <w:t xml:space="preserve"> </w:t>
      </w:r>
      <w:r w:rsidR="00F526CD" w:rsidRPr="00FE264A">
        <w:rPr>
          <w:rFonts w:asciiTheme="minorHAnsi" w:hAnsiTheme="minorHAnsi" w:cstheme="minorHAnsi"/>
          <w:color w:val="auto"/>
          <w:highlight w:val="yellow"/>
        </w:rPr>
        <w:t>Fc</w:t>
      </w:r>
      <w:r w:rsidR="00F526CD" w:rsidRPr="00FE264A">
        <w:rPr>
          <w:rFonts w:asciiTheme="minorHAnsi" w:hAnsiTheme="minorHAnsi" w:cstheme="minorHAnsi"/>
          <w:color w:val="auto"/>
          <w:highlight w:val="yellow"/>
        </w:rPr>
        <w:sym w:font="Symbol" w:char="F067"/>
      </w:r>
      <w:proofErr w:type="spellStart"/>
      <w:r w:rsidR="00F526CD" w:rsidRPr="00FE264A">
        <w:rPr>
          <w:rFonts w:asciiTheme="minorHAnsi" w:hAnsiTheme="minorHAnsi" w:cstheme="minorHAnsi"/>
          <w:color w:val="auto"/>
          <w:highlight w:val="yellow"/>
        </w:rPr>
        <w:t>RIIIa</w:t>
      </w:r>
      <w:proofErr w:type="spellEnd"/>
      <w:r w:rsidR="00D54858" w:rsidRPr="00FE264A">
        <w:rPr>
          <w:rFonts w:asciiTheme="minorHAnsi" w:hAnsiTheme="minorHAnsi" w:cstheme="minorHAnsi"/>
          <w:color w:val="auto"/>
          <w:highlight w:val="yellow"/>
        </w:rPr>
        <w:t>-stimulated NK cells</w:t>
      </w:r>
      <w:r w:rsidR="00AB21ED">
        <w:rPr>
          <w:rFonts w:asciiTheme="minorHAnsi" w:hAnsiTheme="minorHAnsi" w:cstheme="minorHAnsi"/>
          <w:color w:val="auto"/>
          <w:highlight w:val="yellow"/>
        </w:rPr>
        <w:t xml:space="preserve"> (</w:t>
      </w:r>
      <w:r w:rsidR="00AB21ED" w:rsidRPr="00AB21ED">
        <w:rPr>
          <w:rFonts w:asciiTheme="minorHAnsi" w:hAnsiTheme="minorHAnsi" w:cstheme="minorHAnsi"/>
          <w:b/>
          <w:bCs/>
          <w:color w:val="auto"/>
          <w:highlight w:val="yellow"/>
        </w:rPr>
        <w:t>Table of Materials</w:t>
      </w:r>
      <w:r w:rsidR="00AB21ED">
        <w:rPr>
          <w:rFonts w:asciiTheme="minorHAnsi" w:hAnsiTheme="minorHAnsi" w:cstheme="minorHAnsi"/>
          <w:color w:val="auto"/>
          <w:highlight w:val="yellow"/>
        </w:rPr>
        <w:t>)</w:t>
      </w:r>
    </w:p>
    <w:p w14:paraId="06260755" w14:textId="77777777" w:rsidR="00407C72" w:rsidRPr="00FE264A" w:rsidRDefault="00407C72">
      <w:pPr>
        <w:widowControl/>
        <w:jc w:val="left"/>
        <w:rPr>
          <w:rFonts w:asciiTheme="minorHAnsi" w:hAnsiTheme="minorHAnsi" w:cstheme="minorHAnsi"/>
          <w:color w:val="auto"/>
          <w:highlight w:val="yellow"/>
        </w:rPr>
      </w:pPr>
    </w:p>
    <w:p w14:paraId="7BF4089D" w14:textId="608F1F4B" w:rsidR="00407C72" w:rsidRDefault="00407C72" w:rsidP="00950671">
      <w:pPr>
        <w:pStyle w:val="ListParagraph"/>
        <w:widowControl/>
        <w:numPr>
          <w:ilvl w:val="2"/>
          <w:numId w:val="26"/>
        </w:numPr>
        <w:ind w:left="0" w:firstLine="0"/>
        <w:jc w:val="left"/>
        <w:rPr>
          <w:rFonts w:asciiTheme="minorHAnsi" w:hAnsiTheme="minorHAnsi" w:cstheme="minorHAnsi"/>
          <w:color w:val="auto"/>
          <w:highlight w:val="yellow"/>
        </w:rPr>
      </w:pPr>
      <w:r w:rsidRPr="00FE264A">
        <w:rPr>
          <w:rFonts w:asciiTheme="minorHAnsi" w:hAnsiTheme="minorHAnsi" w:cstheme="minorHAnsi"/>
          <w:color w:val="auto"/>
          <w:highlight w:val="yellow"/>
        </w:rPr>
        <w:t xml:space="preserve">After </w:t>
      </w:r>
      <w:r w:rsidR="00F21DE6">
        <w:rPr>
          <w:rFonts w:asciiTheme="minorHAnsi" w:hAnsiTheme="minorHAnsi" w:cstheme="minorHAnsi"/>
          <w:color w:val="auto"/>
          <w:highlight w:val="yellow"/>
        </w:rPr>
        <w:t xml:space="preserve">the </w:t>
      </w:r>
      <w:r w:rsidRPr="00FE264A">
        <w:rPr>
          <w:rFonts w:asciiTheme="minorHAnsi" w:hAnsiTheme="minorHAnsi" w:cstheme="minorHAnsi"/>
          <w:color w:val="auto"/>
          <w:highlight w:val="yellow"/>
        </w:rPr>
        <w:t>timepoint for stimulation is reached</w:t>
      </w:r>
      <w:r w:rsidR="00804A59">
        <w:rPr>
          <w:rFonts w:asciiTheme="minorHAnsi" w:hAnsiTheme="minorHAnsi" w:cstheme="minorHAnsi"/>
          <w:color w:val="auto"/>
          <w:highlight w:val="yellow"/>
        </w:rPr>
        <w:t xml:space="preserve"> (step </w:t>
      </w:r>
      <w:r w:rsidR="00431EBD">
        <w:rPr>
          <w:rFonts w:asciiTheme="minorHAnsi" w:hAnsiTheme="minorHAnsi" w:cstheme="minorHAnsi"/>
          <w:color w:val="auto"/>
          <w:highlight w:val="yellow"/>
        </w:rPr>
        <w:t>2.</w:t>
      </w:r>
      <w:r w:rsidR="00E77003">
        <w:rPr>
          <w:rFonts w:asciiTheme="minorHAnsi" w:hAnsiTheme="minorHAnsi" w:cstheme="minorHAnsi"/>
          <w:color w:val="auto"/>
          <w:highlight w:val="yellow"/>
        </w:rPr>
        <w:t>7</w:t>
      </w:r>
      <w:r w:rsidR="00431EBD">
        <w:rPr>
          <w:rFonts w:asciiTheme="minorHAnsi" w:hAnsiTheme="minorHAnsi" w:cstheme="minorHAnsi"/>
          <w:color w:val="auto"/>
          <w:highlight w:val="yellow"/>
        </w:rPr>
        <w:t>)</w:t>
      </w:r>
      <w:r w:rsidRPr="00FE264A">
        <w:rPr>
          <w:rFonts w:asciiTheme="minorHAnsi" w:hAnsiTheme="minorHAnsi" w:cstheme="minorHAnsi"/>
          <w:color w:val="auto"/>
          <w:highlight w:val="yellow"/>
        </w:rPr>
        <w:t xml:space="preserve">, place </w:t>
      </w:r>
      <w:r w:rsidR="00804A59">
        <w:rPr>
          <w:rFonts w:asciiTheme="minorHAnsi" w:hAnsiTheme="minorHAnsi" w:cstheme="minorHAnsi"/>
          <w:color w:val="auto"/>
          <w:highlight w:val="yellow"/>
        </w:rPr>
        <w:t xml:space="preserve">the </w:t>
      </w:r>
      <w:r w:rsidRPr="00FE264A">
        <w:rPr>
          <w:rFonts w:asciiTheme="minorHAnsi" w:hAnsiTheme="minorHAnsi" w:cstheme="minorHAnsi"/>
          <w:color w:val="auto"/>
          <w:highlight w:val="yellow"/>
        </w:rPr>
        <w:t xml:space="preserve">tube on ice and immediately spin in </w:t>
      </w:r>
      <w:r w:rsidR="00F21DE6">
        <w:rPr>
          <w:rFonts w:asciiTheme="minorHAnsi" w:hAnsiTheme="minorHAnsi" w:cstheme="minorHAnsi"/>
          <w:color w:val="auto"/>
          <w:highlight w:val="yellow"/>
        </w:rPr>
        <w:t xml:space="preserve">a </w:t>
      </w:r>
      <w:r w:rsidRPr="00FE264A">
        <w:rPr>
          <w:rFonts w:asciiTheme="minorHAnsi" w:hAnsiTheme="minorHAnsi" w:cstheme="minorHAnsi"/>
          <w:color w:val="auto"/>
          <w:highlight w:val="yellow"/>
        </w:rPr>
        <w:t xml:space="preserve">refrigerated centrifuge at </w:t>
      </w:r>
      <w:r w:rsidR="00683FB7" w:rsidRPr="00FE264A">
        <w:rPr>
          <w:rFonts w:asciiTheme="minorHAnsi" w:hAnsiTheme="minorHAnsi" w:cstheme="minorHAnsi"/>
          <w:color w:val="auto"/>
          <w:highlight w:val="yellow"/>
        </w:rPr>
        <w:t xml:space="preserve">135 x </w:t>
      </w:r>
      <w:r w:rsidR="00683FB7" w:rsidRPr="00950671">
        <w:rPr>
          <w:rFonts w:asciiTheme="minorHAnsi" w:hAnsiTheme="minorHAnsi" w:cstheme="minorHAnsi"/>
          <w:i/>
          <w:iCs/>
          <w:color w:val="auto"/>
          <w:highlight w:val="yellow"/>
        </w:rPr>
        <w:t>g</w:t>
      </w:r>
      <w:r w:rsidR="00683FB7" w:rsidRPr="00FE264A">
        <w:rPr>
          <w:rFonts w:asciiTheme="minorHAnsi" w:hAnsiTheme="minorHAnsi" w:cstheme="minorHAnsi"/>
          <w:color w:val="auto"/>
          <w:highlight w:val="yellow"/>
        </w:rPr>
        <w:t xml:space="preserve"> </w:t>
      </w:r>
      <w:r w:rsidRPr="00FE264A">
        <w:rPr>
          <w:rFonts w:asciiTheme="minorHAnsi" w:hAnsiTheme="minorHAnsi" w:cstheme="minorHAnsi"/>
          <w:color w:val="auto"/>
          <w:highlight w:val="yellow"/>
        </w:rPr>
        <w:t>for 5 mi</w:t>
      </w:r>
      <w:r w:rsidR="00AB6649" w:rsidRPr="00FE264A">
        <w:rPr>
          <w:rFonts w:asciiTheme="minorHAnsi" w:hAnsiTheme="minorHAnsi" w:cstheme="minorHAnsi"/>
          <w:color w:val="auto"/>
          <w:highlight w:val="yellow"/>
        </w:rPr>
        <w:t>n (</w:t>
      </w:r>
      <w:proofErr w:type="gramStart"/>
      <w:r w:rsidR="00AB6649" w:rsidRPr="00FE264A">
        <w:rPr>
          <w:rFonts w:asciiTheme="minorHAnsi" w:hAnsiTheme="minorHAnsi" w:cstheme="minorHAnsi"/>
          <w:color w:val="auto"/>
          <w:highlight w:val="yellow"/>
        </w:rPr>
        <w:t>similar to</w:t>
      </w:r>
      <w:proofErr w:type="gramEnd"/>
      <w:r w:rsidR="00AB6649" w:rsidRPr="00FE264A">
        <w:rPr>
          <w:rFonts w:asciiTheme="minorHAnsi" w:hAnsiTheme="minorHAnsi" w:cstheme="minorHAnsi"/>
          <w:color w:val="auto"/>
          <w:highlight w:val="yellow"/>
        </w:rPr>
        <w:t xml:space="preserve"> </w:t>
      </w:r>
      <w:r w:rsidR="00F21DE6">
        <w:rPr>
          <w:rFonts w:asciiTheme="minorHAnsi" w:hAnsiTheme="minorHAnsi" w:cstheme="minorHAnsi"/>
          <w:color w:val="auto"/>
          <w:highlight w:val="yellow"/>
        </w:rPr>
        <w:t xml:space="preserve">step </w:t>
      </w:r>
      <w:r w:rsidR="00AB6649" w:rsidRPr="00FE264A">
        <w:rPr>
          <w:rFonts w:asciiTheme="minorHAnsi" w:hAnsiTheme="minorHAnsi" w:cstheme="minorHAnsi"/>
          <w:color w:val="auto"/>
          <w:highlight w:val="yellow"/>
        </w:rPr>
        <w:t>2.</w:t>
      </w:r>
      <w:r w:rsidR="00E77003">
        <w:rPr>
          <w:rFonts w:asciiTheme="minorHAnsi" w:hAnsiTheme="minorHAnsi" w:cstheme="minorHAnsi"/>
          <w:color w:val="auto"/>
          <w:highlight w:val="yellow"/>
        </w:rPr>
        <w:t>8</w:t>
      </w:r>
      <w:r w:rsidR="00AB6649" w:rsidRPr="00FE264A">
        <w:rPr>
          <w:rFonts w:asciiTheme="minorHAnsi" w:hAnsiTheme="minorHAnsi" w:cstheme="minorHAnsi"/>
          <w:color w:val="auto"/>
          <w:highlight w:val="yellow"/>
        </w:rPr>
        <w:t>)</w:t>
      </w:r>
      <w:r w:rsidRPr="00FE264A">
        <w:rPr>
          <w:rFonts w:asciiTheme="minorHAnsi" w:hAnsiTheme="minorHAnsi" w:cstheme="minorHAnsi"/>
          <w:color w:val="auto"/>
          <w:highlight w:val="yellow"/>
        </w:rPr>
        <w:t>.</w:t>
      </w:r>
    </w:p>
    <w:p w14:paraId="6487AA46" w14:textId="77777777" w:rsidR="00FE264A" w:rsidRPr="00FE264A" w:rsidRDefault="00FE264A">
      <w:pPr>
        <w:pStyle w:val="ListParagraph"/>
        <w:widowControl/>
        <w:ind w:left="0"/>
        <w:jc w:val="left"/>
        <w:rPr>
          <w:rFonts w:asciiTheme="minorHAnsi" w:hAnsiTheme="minorHAnsi" w:cstheme="minorHAnsi"/>
          <w:color w:val="auto"/>
          <w:highlight w:val="yellow"/>
        </w:rPr>
      </w:pPr>
    </w:p>
    <w:p w14:paraId="5BFB6CD7" w14:textId="6DB076C8" w:rsidR="00407C72" w:rsidRDefault="00407C72" w:rsidP="00950671">
      <w:pPr>
        <w:pStyle w:val="ListParagraph"/>
        <w:widowControl/>
        <w:numPr>
          <w:ilvl w:val="2"/>
          <w:numId w:val="26"/>
        </w:numPr>
        <w:ind w:left="0" w:firstLine="0"/>
        <w:jc w:val="left"/>
        <w:rPr>
          <w:rFonts w:asciiTheme="minorHAnsi" w:hAnsiTheme="minorHAnsi" w:cstheme="minorHAnsi"/>
          <w:color w:val="auto"/>
          <w:highlight w:val="yellow"/>
        </w:rPr>
      </w:pPr>
      <w:r w:rsidRPr="00FE264A">
        <w:rPr>
          <w:rFonts w:asciiTheme="minorHAnsi" w:hAnsiTheme="minorHAnsi" w:cstheme="minorHAnsi"/>
          <w:color w:val="auto"/>
          <w:highlight w:val="yellow"/>
        </w:rPr>
        <w:t xml:space="preserve">Remove </w:t>
      </w:r>
      <w:r w:rsidR="00240F9A">
        <w:rPr>
          <w:rFonts w:asciiTheme="minorHAnsi" w:hAnsiTheme="minorHAnsi" w:cstheme="minorHAnsi"/>
          <w:color w:val="auto"/>
          <w:highlight w:val="yellow"/>
        </w:rPr>
        <w:t xml:space="preserve">the </w:t>
      </w:r>
      <w:r w:rsidRPr="00FE264A">
        <w:rPr>
          <w:rFonts w:asciiTheme="minorHAnsi" w:hAnsiTheme="minorHAnsi" w:cstheme="minorHAnsi"/>
          <w:color w:val="auto"/>
          <w:highlight w:val="yellow"/>
        </w:rPr>
        <w:t xml:space="preserve">supernatant and wash </w:t>
      </w:r>
      <w:r w:rsidR="00F21DE6">
        <w:rPr>
          <w:rFonts w:asciiTheme="minorHAnsi" w:hAnsiTheme="minorHAnsi" w:cstheme="minorHAnsi"/>
          <w:color w:val="auto"/>
          <w:highlight w:val="yellow"/>
        </w:rPr>
        <w:t>2x</w:t>
      </w:r>
      <w:r w:rsidRPr="00FE264A">
        <w:rPr>
          <w:rFonts w:asciiTheme="minorHAnsi" w:hAnsiTheme="minorHAnsi" w:cstheme="minorHAnsi"/>
          <w:color w:val="auto"/>
          <w:highlight w:val="yellow"/>
        </w:rPr>
        <w:t xml:space="preserve"> with </w:t>
      </w:r>
      <w:r w:rsidR="00E77003">
        <w:rPr>
          <w:rFonts w:asciiTheme="minorHAnsi" w:hAnsiTheme="minorHAnsi" w:cstheme="minorHAnsi"/>
          <w:color w:val="auto"/>
          <w:highlight w:val="yellow"/>
        </w:rPr>
        <w:t xml:space="preserve">1 mL </w:t>
      </w:r>
      <w:r w:rsidR="00F21DE6">
        <w:rPr>
          <w:rFonts w:asciiTheme="minorHAnsi" w:hAnsiTheme="minorHAnsi" w:cstheme="minorHAnsi"/>
          <w:color w:val="auto"/>
          <w:highlight w:val="yellow"/>
        </w:rPr>
        <w:t xml:space="preserve">of </w:t>
      </w:r>
      <w:r w:rsidRPr="00FE264A">
        <w:rPr>
          <w:rFonts w:asciiTheme="minorHAnsi" w:hAnsiTheme="minorHAnsi" w:cstheme="minorHAnsi"/>
          <w:color w:val="auto"/>
          <w:highlight w:val="yellow"/>
        </w:rPr>
        <w:t>ice-cold PBS.</w:t>
      </w:r>
    </w:p>
    <w:p w14:paraId="642E0FCD" w14:textId="77777777" w:rsidR="00FE264A" w:rsidRPr="00FE264A" w:rsidRDefault="00FE264A">
      <w:pPr>
        <w:pStyle w:val="ListParagraph"/>
        <w:widowControl/>
        <w:ind w:left="0"/>
        <w:jc w:val="left"/>
        <w:rPr>
          <w:rFonts w:asciiTheme="minorHAnsi" w:hAnsiTheme="minorHAnsi" w:cstheme="minorHAnsi"/>
          <w:color w:val="auto"/>
          <w:highlight w:val="yellow"/>
        </w:rPr>
      </w:pPr>
    </w:p>
    <w:p w14:paraId="578B4D0B" w14:textId="78510B8F" w:rsidR="00407C72" w:rsidRDefault="00407C72" w:rsidP="00950671">
      <w:pPr>
        <w:pStyle w:val="ListParagraph"/>
        <w:widowControl/>
        <w:numPr>
          <w:ilvl w:val="2"/>
          <w:numId w:val="26"/>
        </w:numPr>
        <w:ind w:left="0" w:firstLine="0"/>
        <w:jc w:val="left"/>
        <w:rPr>
          <w:rFonts w:asciiTheme="minorHAnsi" w:hAnsiTheme="minorHAnsi" w:cstheme="minorHAnsi"/>
          <w:color w:val="auto"/>
          <w:highlight w:val="yellow"/>
        </w:rPr>
      </w:pPr>
      <w:r w:rsidRPr="00FE264A">
        <w:rPr>
          <w:rFonts w:asciiTheme="minorHAnsi" w:hAnsiTheme="minorHAnsi" w:cstheme="minorHAnsi"/>
          <w:color w:val="auto"/>
          <w:highlight w:val="yellow"/>
        </w:rPr>
        <w:t xml:space="preserve">Lyse cells using </w:t>
      </w:r>
      <w:r w:rsidR="008E252E">
        <w:rPr>
          <w:rFonts w:asciiTheme="minorHAnsi" w:hAnsiTheme="minorHAnsi" w:cstheme="minorHAnsi"/>
          <w:color w:val="auto"/>
          <w:highlight w:val="yellow"/>
        </w:rPr>
        <w:t xml:space="preserve">guanidium isothiocyanate </w:t>
      </w:r>
      <w:r w:rsidRPr="00FE264A">
        <w:rPr>
          <w:rFonts w:asciiTheme="minorHAnsi" w:hAnsiTheme="minorHAnsi" w:cstheme="minorHAnsi"/>
          <w:color w:val="auto"/>
          <w:highlight w:val="yellow"/>
        </w:rPr>
        <w:t xml:space="preserve">RNA extraction </w:t>
      </w:r>
      <w:r w:rsidR="008E252E">
        <w:rPr>
          <w:rFonts w:asciiTheme="minorHAnsi" w:hAnsiTheme="minorHAnsi" w:cstheme="minorHAnsi"/>
          <w:color w:val="auto"/>
          <w:highlight w:val="yellow"/>
        </w:rPr>
        <w:t>(</w:t>
      </w:r>
      <w:r w:rsidR="008E252E" w:rsidRPr="008E252E">
        <w:rPr>
          <w:rFonts w:asciiTheme="minorHAnsi" w:hAnsiTheme="minorHAnsi" w:cstheme="minorHAnsi"/>
          <w:b/>
          <w:bCs/>
          <w:color w:val="auto"/>
          <w:highlight w:val="yellow"/>
        </w:rPr>
        <w:t>Table of Materials</w:t>
      </w:r>
      <w:r w:rsidR="008E252E">
        <w:rPr>
          <w:rFonts w:asciiTheme="minorHAnsi" w:hAnsiTheme="minorHAnsi" w:cstheme="minorHAnsi"/>
          <w:color w:val="auto"/>
          <w:highlight w:val="yellow"/>
        </w:rPr>
        <w:t>)</w:t>
      </w:r>
      <w:r w:rsidR="00804A59">
        <w:rPr>
          <w:rFonts w:asciiTheme="minorHAnsi" w:hAnsiTheme="minorHAnsi" w:cstheme="minorHAnsi"/>
          <w:color w:val="auto"/>
          <w:highlight w:val="yellow"/>
        </w:rPr>
        <w:t>.</w:t>
      </w:r>
      <w:r w:rsidR="00AB21ED">
        <w:rPr>
          <w:rFonts w:asciiTheme="minorHAnsi" w:hAnsiTheme="minorHAnsi" w:cstheme="minorHAnsi"/>
          <w:color w:val="auto"/>
          <w:highlight w:val="yellow"/>
        </w:rPr>
        <w:t xml:space="preserve"> U</w:t>
      </w:r>
      <w:r w:rsidR="00804A59">
        <w:rPr>
          <w:rFonts w:asciiTheme="minorHAnsi" w:hAnsiTheme="minorHAnsi" w:cstheme="minorHAnsi"/>
          <w:color w:val="auto"/>
          <w:highlight w:val="yellow"/>
        </w:rPr>
        <w:t>se 1 µg of</w:t>
      </w:r>
      <w:r w:rsidRPr="00FE264A">
        <w:rPr>
          <w:rFonts w:asciiTheme="minorHAnsi" w:hAnsiTheme="minorHAnsi" w:cstheme="minorHAnsi"/>
          <w:color w:val="auto"/>
          <w:highlight w:val="yellow"/>
        </w:rPr>
        <w:t xml:space="preserve"> mRNA </w:t>
      </w:r>
      <w:r w:rsidR="00804A59">
        <w:rPr>
          <w:rFonts w:asciiTheme="minorHAnsi" w:hAnsiTheme="minorHAnsi" w:cstheme="minorHAnsi"/>
          <w:color w:val="auto"/>
          <w:highlight w:val="yellow"/>
        </w:rPr>
        <w:t xml:space="preserve">to perform </w:t>
      </w:r>
      <w:r w:rsidRPr="00FE264A">
        <w:rPr>
          <w:rFonts w:asciiTheme="minorHAnsi" w:hAnsiTheme="minorHAnsi" w:cstheme="minorHAnsi"/>
          <w:color w:val="auto"/>
          <w:highlight w:val="yellow"/>
        </w:rPr>
        <w:t xml:space="preserve">reverse transcription </w:t>
      </w:r>
      <w:r w:rsidR="00804A59">
        <w:rPr>
          <w:rFonts w:asciiTheme="minorHAnsi" w:hAnsiTheme="minorHAnsi" w:cstheme="minorHAnsi"/>
          <w:color w:val="auto"/>
          <w:highlight w:val="yellow"/>
        </w:rPr>
        <w:t xml:space="preserve">using random hexamers with a commercial kit </w:t>
      </w:r>
      <w:r w:rsidR="00F21DE6">
        <w:rPr>
          <w:rFonts w:asciiTheme="minorHAnsi" w:hAnsiTheme="minorHAnsi" w:cstheme="minorHAnsi"/>
          <w:color w:val="auto"/>
          <w:highlight w:val="yellow"/>
        </w:rPr>
        <w:t>(</w:t>
      </w:r>
      <w:r w:rsidR="00804A59" w:rsidRPr="00804A59">
        <w:rPr>
          <w:rFonts w:asciiTheme="minorHAnsi" w:hAnsiTheme="minorHAnsi" w:cstheme="minorHAnsi"/>
          <w:b/>
          <w:bCs/>
          <w:color w:val="auto"/>
          <w:highlight w:val="yellow"/>
        </w:rPr>
        <w:t>Table of Materials</w:t>
      </w:r>
      <w:r w:rsidR="00804A59">
        <w:rPr>
          <w:rFonts w:asciiTheme="minorHAnsi" w:hAnsiTheme="minorHAnsi" w:cstheme="minorHAnsi"/>
          <w:color w:val="auto"/>
          <w:highlight w:val="yellow"/>
        </w:rPr>
        <w:t>)</w:t>
      </w:r>
      <w:r w:rsidRPr="00FE264A">
        <w:rPr>
          <w:rFonts w:asciiTheme="minorHAnsi" w:hAnsiTheme="minorHAnsi" w:cstheme="minorHAnsi"/>
          <w:color w:val="auto"/>
          <w:highlight w:val="yellow"/>
        </w:rPr>
        <w:t xml:space="preserve">. </w:t>
      </w:r>
    </w:p>
    <w:p w14:paraId="75EA4342" w14:textId="76EC4EF6" w:rsidR="00FE264A" w:rsidRPr="00E132F9" w:rsidRDefault="00FE264A">
      <w:pPr>
        <w:pStyle w:val="ListParagraph"/>
        <w:widowControl/>
        <w:ind w:left="0"/>
        <w:jc w:val="left"/>
        <w:rPr>
          <w:rFonts w:asciiTheme="minorHAnsi" w:hAnsiTheme="minorHAnsi" w:cstheme="minorHAnsi"/>
          <w:color w:val="auto"/>
          <w:highlight w:val="yellow"/>
        </w:rPr>
      </w:pPr>
    </w:p>
    <w:p w14:paraId="167FF145" w14:textId="1105ECD2" w:rsidR="008E252E" w:rsidRPr="00E132F9" w:rsidRDefault="008E252E">
      <w:pPr>
        <w:pStyle w:val="ListParagraph"/>
        <w:widowControl/>
        <w:ind w:left="0"/>
        <w:jc w:val="left"/>
        <w:rPr>
          <w:rFonts w:asciiTheme="minorHAnsi" w:hAnsiTheme="minorHAnsi" w:cstheme="minorHAnsi"/>
          <w:color w:val="auto"/>
          <w:highlight w:val="yellow"/>
        </w:rPr>
      </w:pPr>
      <w:r w:rsidRPr="00E132F9">
        <w:rPr>
          <w:rFonts w:asciiTheme="minorHAnsi" w:hAnsiTheme="minorHAnsi" w:cstheme="minorHAnsi"/>
          <w:color w:val="auto"/>
          <w:highlight w:val="yellow"/>
        </w:rPr>
        <w:t>NOTE: Any method of RNA extraction or cDNA synthesis can be used</w:t>
      </w:r>
      <w:r w:rsidR="00AB21ED" w:rsidRPr="00E132F9">
        <w:rPr>
          <w:rFonts w:asciiTheme="minorHAnsi" w:hAnsiTheme="minorHAnsi" w:cstheme="minorHAnsi"/>
          <w:color w:val="auto"/>
          <w:highlight w:val="yellow"/>
        </w:rPr>
        <w:fldChar w:fldCharType="begin"/>
      </w:r>
      <w:r w:rsidR="00464F49" w:rsidRPr="00E132F9">
        <w:rPr>
          <w:rFonts w:asciiTheme="minorHAnsi" w:hAnsiTheme="minorHAnsi" w:cstheme="minorHAnsi"/>
          <w:color w:val="auto"/>
          <w:highlight w:val="yellow"/>
        </w:rPr>
        <w:instrText xml:space="preserve"> ADDIN ZOTERO_ITEM CSL_CITATION {"citationID":"JcCMZ5Xv","properties":{"formattedCitation":"\\super 9, 23, 24\\nosupersub{}","plainCitation":"9, 23, 24","noteIndex":0},"citationItems":[{"id":2,"uris":["http://zotero.org/users/local/zCsuKZ66/items/XWVEBELR"],"uri":["http://zotero.org/users/local/zCsuKZ66/items/XWVEBELR"],"itemData":{"id":2,"type":"article-journal","container-title":"The Journal of Immunology","DOI":"10.4049/jimmunol.1801418","ISSN":"0022-1767, 1550-6606","issue":"1","journalAbbreviation":"J.I.","language":"en","page":"137-147","source":"DOI.org (Crossref)","title":"Effects of PI3K Inhibition on Afucosylated Antibody–Driven FcγRIIIa Events and Phospho-S6 Activity in NK Cells","volume":"203","author":[{"family":"Romeo","given":"Valentina"},{"family":"Gierke","given":"Sarah"},{"family":"Edgar","given":"Kyle A."},{"family":"Liu","given":"Scot D."}],"issued":{"date-parts":[["2019",7,1]]}}},{"id":80,"uris":["http://zotero.org/users/local/zCsuKZ66/items/RT3KLXEX"],"uri":["http://zotero.org/users/local/zCsuKZ66/items/RT3KLXEX"],"itemData":{"id":80,"type":"article-journal","abstract":"Toll-like receptors (TLRs) are pattern-recognition receptors responible for triggering cells of innate immunity. In this study we investigated the expression and function of TLRs 3 and 9 in human natural killer (NK) cells. In the presence of IL-12, freshly isolated NK cells responded to double-stranded RNA or unmethylated CpG DNA and expressed CD69 and CD25 activation markers. Because both markers were expressed by virtually all NK cells, this would suggest that most of them can be triggered by TLRs. Remarkably, NK cell stimulation also resulted in the induction of their functional program as revealed by IFN-γ and tumor necrosis factor-α release and by up-regulation of cytolytic activity against tumor cells. IL-8 could efficiently substitute IL-12 in supporting NK cell responses to TLR-mediated stimulation. Importantly, freshly isolated NK cells acquired the ability to lyse immature dendritic cells after stimulation with double-stranded RNA and IL-12. However, responses to these stimuli were not restricted to fresh NK cells, because significant responses were also detected in polyclonal NK cells cultured in the presence of exogenous IL-2 for several weeks. The analysis of NK cell clones revealed some degree of heterogeneity in the ability to respond to TLR stimulation also among NK clones derived from a single donor. These data suggest that stimuli acting on TLR not only activate immature dendritic cells to release IL-12 but also render NK cells capable of receiving triggering signals from pathogen-associated molecules, thus exerting a regulatory control on the early steps of innate immune responses against infectious agents.","container-title":"Proceedings of the National Academy of Sciences","DOI":"10.1073/pnas.0403744101","ISSN":"0027-8424, 1091-6490","issue":"27","journalAbbreviation":"PNAS","language":"en","note":"PMID: 15218108","page":"10116-10121","source":"www.pnas.org","title":"CpG and double-stranded RNA trigger human NK cells by Toll-like receptors: Induction of cytokine release and cytotoxicity against tumors and dendritic cells","title-short":"CpG and double-stranded RNA trigger human NK cells by Toll-like receptors","volume":"101","author":[{"family":"Sivori","given":"Simona"},{"family":"Falco","given":"Michela"},{"family":"Chiesa","given":"Mariella Della"},{"family":"Carlomagno","given":"Simona"},{"family":"Vitale","given":"Massimo"},{"family":"Moretta","given":"Lorenzo"},{"family":"Moretta","given":"Alessandro"}],"issued":{"date-parts":[["2004",7,6]]}}},{"id":76,"uris":["http://zotero.org/users/local/zCsuKZ66/items/GF84KWTI"],"uri":["http://zotero.org/users/local/zCsuKZ66/items/GF84KWTI"],"itemData":{"id":76,"type":"article-journal","abstract":"As part of the innate immune system, human NK cells play a critical role early in the systemic host defense against pathogens and tumor cells. Recent studies suggest a more complex view of NK cell behavior, as different functions and tissue localizing capabilities seem to be preferentially assigned to distinct subpopulations of NK cells, CD56dimCD16+ or CD56brightCD16−. In this study, we used oligonucleotide microarrays to compare the expression profile of </w:instrText>
      </w:r>
      <w:r w:rsidR="00464F49" w:rsidRPr="00E132F9">
        <w:rPr>
          <w:rFonts w:ascii="Cambria Math" w:hAnsi="Cambria Math" w:cs="Cambria Math"/>
          <w:color w:val="auto"/>
          <w:highlight w:val="yellow"/>
        </w:rPr>
        <w:instrText>∼</w:instrText>
      </w:r>
      <w:r w:rsidR="00464F49" w:rsidRPr="00E132F9">
        <w:rPr>
          <w:rFonts w:asciiTheme="minorHAnsi" w:hAnsiTheme="minorHAnsi" w:cstheme="minorHAnsi"/>
          <w:color w:val="auto"/>
          <w:highlight w:val="yellow"/>
        </w:rPr>
        <w:instrText xml:space="preserve">20,000 genes in three NK cell subpopulations: peripheral blood-derived CD56dimCD16+, CD56brightCD16−, and in vitro-activated CD16+ NK cells. The differential expression of selected genes was verified by flow cytometry and functional assays. When comparing CD56dimCD16+ and CD56brightCD16− subsets, a new heterogeneous molecular basis for the functional and developmental differences between these two subsets was revealed. Furthermore, systematic analysis of transcriptional changes in activated CD16+ NK cells provided us with a better understanding of NK function in inflamed tissues. We highlight a number of genes that were overexpressed upon activation (e.g., OX40 ligand, CD86, Tim3, galectins, etc.), that enable these cells to directly cross-talk with other innate and adaptive immune effectors. The overexpressed genes assign novel intriguing immunomodulatory functions to activated NK cells, in addition to their potent cytotoxic abilities.","container-title":"The Journal of Immunology","DOI":"10.4049/jimmunol.173.11.6547","ISSN":"0022-1767, 1550-6606","issue":"11","language":"en","note":"PMID: 15557145","page":"6547-6563","source":"www.jimmunol.org","title":"Novel Insights on Human NK Cells’ Immunological Modalities Revealed by Gene Expression Profiling","volume":"173","author":[{"family":"Hanna","given":"Jacob"},{"family":"Bechtel","given":"Pamela"},{"family":"Zhai","given":"Yufeng"},{"family":"Youssef","given":"Fadi"},{"family":"McLachlan","given":"Karen"},{"family":"Mandelboim","given":"Ofer"}],"issued":{"date-parts":[["2004",12,1]]}}}],"schema":"https://github.com/citation-style-language/schema/raw/master/csl-citation.json"} </w:instrText>
      </w:r>
      <w:r w:rsidR="00AB21ED" w:rsidRPr="00E132F9">
        <w:rPr>
          <w:rFonts w:asciiTheme="minorHAnsi" w:hAnsiTheme="minorHAnsi" w:cstheme="minorHAnsi"/>
          <w:color w:val="auto"/>
          <w:highlight w:val="yellow"/>
        </w:rPr>
        <w:fldChar w:fldCharType="separate"/>
      </w:r>
      <w:r w:rsidR="00464F49" w:rsidRPr="00E132F9">
        <w:rPr>
          <w:rFonts w:hAnsiTheme="minorHAnsi"/>
          <w:color w:val="auto"/>
          <w:highlight w:val="yellow"/>
          <w:vertAlign w:val="superscript"/>
        </w:rPr>
        <w:t>9,23,24</w:t>
      </w:r>
      <w:r w:rsidR="00AB21ED" w:rsidRPr="00E132F9">
        <w:rPr>
          <w:rFonts w:asciiTheme="minorHAnsi" w:hAnsiTheme="minorHAnsi" w:cstheme="minorHAnsi"/>
          <w:color w:val="auto"/>
          <w:highlight w:val="yellow"/>
        </w:rPr>
        <w:fldChar w:fldCharType="end"/>
      </w:r>
      <w:r w:rsidRPr="00E132F9">
        <w:rPr>
          <w:rFonts w:asciiTheme="minorHAnsi" w:hAnsiTheme="minorHAnsi" w:cstheme="minorHAnsi"/>
          <w:color w:val="auto"/>
          <w:highlight w:val="yellow"/>
        </w:rPr>
        <w:t>.</w:t>
      </w:r>
    </w:p>
    <w:p w14:paraId="65AA92FC" w14:textId="4D88DC80" w:rsidR="008E252E" w:rsidRPr="00FE264A" w:rsidRDefault="008E252E">
      <w:pPr>
        <w:pStyle w:val="ListParagraph"/>
        <w:widowControl/>
        <w:ind w:left="0"/>
        <w:jc w:val="left"/>
        <w:rPr>
          <w:rFonts w:asciiTheme="minorHAnsi" w:hAnsiTheme="minorHAnsi" w:cstheme="minorHAnsi"/>
          <w:color w:val="auto"/>
          <w:highlight w:val="yellow"/>
        </w:rPr>
      </w:pPr>
      <w:r>
        <w:rPr>
          <w:rFonts w:asciiTheme="minorHAnsi" w:hAnsiTheme="minorHAnsi" w:cstheme="minorHAnsi"/>
          <w:color w:val="auto"/>
          <w:highlight w:val="yellow"/>
        </w:rPr>
        <w:t xml:space="preserve"> </w:t>
      </w:r>
    </w:p>
    <w:p w14:paraId="16179024" w14:textId="2B5AE6CB" w:rsidR="00407C72" w:rsidRPr="00FE264A" w:rsidRDefault="00407C72" w:rsidP="00950671">
      <w:pPr>
        <w:pStyle w:val="ListParagraph"/>
        <w:widowControl/>
        <w:numPr>
          <w:ilvl w:val="2"/>
          <w:numId w:val="26"/>
        </w:numPr>
        <w:ind w:left="0" w:firstLine="0"/>
        <w:jc w:val="left"/>
        <w:rPr>
          <w:rFonts w:asciiTheme="minorHAnsi" w:hAnsiTheme="minorHAnsi" w:cstheme="minorHAnsi"/>
          <w:color w:val="auto"/>
          <w:highlight w:val="yellow"/>
        </w:rPr>
      </w:pPr>
      <w:r w:rsidRPr="00FE264A">
        <w:rPr>
          <w:rFonts w:asciiTheme="minorHAnsi" w:hAnsiTheme="minorHAnsi" w:cstheme="minorHAnsi"/>
          <w:color w:val="auto"/>
          <w:highlight w:val="yellow"/>
        </w:rPr>
        <w:t xml:space="preserve">Freeze cDNA </w:t>
      </w:r>
      <w:r w:rsidR="00804A59">
        <w:rPr>
          <w:rFonts w:asciiTheme="minorHAnsi" w:hAnsiTheme="minorHAnsi" w:cstheme="minorHAnsi"/>
          <w:color w:val="auto"/>
          <w:highlight w:val="yellow"/>
        </w:rPr>
        <w:t>at -20 ˚C</w:t>
      </w:r>
      <w:r w:rsidR="008E252E">
        <w:rPr>
          <w:rFonts w:asciiTheme="minorHAnsi" w:hAnsiTheme="minorHAnsi" w:cstheme="minorHAnsi"/>
          <w:color w:val="auto"/>
          <w:highlight w:val="yellow"/>
        </w:rPr>
        <w:t xml:space="preserve"> </w:t>
      </w:r>
      <w:r w:rsidRPr="00FE264A">
        <w:rPr>
          <w:rFonts w:asciiTheme="minorHAnsi" w:hAnsiTheme="minorHAnsi" w:cstheme="minorHAnsi"/>
          <w:color w:val="auto"/>
          <w:highlight w:val="yellow"/>
        </w:rPr>
        <w:t>until gene expression analysis.</w:t>
      </w:r>
    </w:p>
    <w:p w14:paraId="08822750" w14:textId="77777777" w:rsidR="00407C72" w:rsidRPr="00FE264A" w:rsidRDefault="00407C72">
      <w:pPr>
        <w:pStyle w:val="ListParagraph"/>
        <w:widowControl/>
        <w:ind w:left="0"/>
        <w:jc w:val="left"/>
        <w:rPr>
          <w:rFonts w:asciiTheme="minorHAnsi" w:hAnsiTheme="minorHAnsi" w:cstheme="minorHAnsi"/>
          <w:color w:val="auto"/>
          <w:highlight w:val="yellow"/>
        </w:rPr>
      </w:pPr>
    </w:p>
    <w:p w14:paraId="261275FA" w14:textId="5CF12E0E" w:rsidR="009A013C" w:rsidRPr="00FE264A" w:rsidRDefault="009A013C">
      <w:pPr>
        <w:pStyle w:val="ListParagraph"/>
        <w:widowControl/>
        <w:numPr>
          <w:ilvl w:val="1"/>
          <w:numId w:val="26"/>
        </w:numPr>
        <w:jc w:val="left"/>
        <w:rPr>
          <w:rFonts w:asciiTheme="minorHAnsi" w:hAnsiTheme="minorHAnsi" w:cstheme="minorHAnsi"/>
          <w:color w:val="auto"/>
          <w:highlight w:val="yellow"/>
        </w:rPr>
      </w:pPr>
      <w:r w:rsidRPr="00FE264A">
        <w:rPr>
          <w:rFonts w:asciiTheme="minorHAnsi" w:hAnsiTheme="minorHAnsi" w:cstheme="minorHAnsi"/>
          <w:color w:val="auto"/>
          <w:highlight w:val="yellow"/>
        </w:rPr>
        <w:t xml:space="preserve">Cytoskeletal rearrangement </w:t>
      </w:r>
      <w:r w:rsidR="00804ECC" w:rsidRPr="00FE264A">
        <w:rPr>
          <w:rFonts w:asciiTheme="minorHAnsi" w:hAnsiTheme="minorHAnsi" w:cstheme="minorHAnsi"/>
          <w:color w:val="auto"/>
          <w:highlight w:val="yellow"/>
        </w:rPr>
        <w:t xml:space="preserve">assessment </w:t>
      </w:r>
      <w:r w:rsidR="004050B1" w:rsidRPr="00FE264A">
        <w:rPr>
          <w:rFonts w:asciiTheme="minorHAnsi" w:hAnsiTheme="minorHAnsi" w:cstheme="minorHAnsi"/>
          <w:color w:val="auto"/>
          <w:highlight w:val="yellow"/>
        </w:rPr>
        <w:t xml:space="preserve">in </w:t>
      </w:r>
      <w:r w:rsidR="00F526CD" w:rsidRPr="00FE264A">
        <w:rPr>
          <w:rFonts w:asciiTheme="minorHAnsi" w:hAnsiTheme="minorHAnsi" w:cstheme="minorHAnsi"/>
          <w:color w:val="auto"/>
          <w:highlight w:val="yellow"/>
        </w:rPr>
        <w:t>Fc</w:t>
      </w:r>
      <w:r w:rsidR="00F526CD" w:rsidRPr="00FE264A">
        <w:rPr>
          <w:rFonts w:asciiTheme="minorHAnsi" w:hAnsiTheme="minorHAnsi" w:cstheme="minorHAnsi"/>
          <w:color w:val="auto"/>
          <w:highlight w:val="yellow"/>
        </w:rPr>
        <w:sym w:font="Symbol" w:char="F067"/>
      </w:r>
      <w:proofErr w:type="spellStart"/>
      <w:r w:rsidR="00F526CD" w:rsidRPr="00FE264A">
        <w:rPr>
          <w:rFonts w:asciiTheme="minorHAnsi" w:hAnsiTheme="minorHAnsi" w:cstheme="minorHAnsi"/>
          <w:color w:val="auto"/>
          <w:highlight w:val="yellow"/>
        </w:rPr>
        <w:t>RIIIa</w:t>
      </w:r>
      <w:proofErr w:type="spellEnd"/>
      <w:r w:rsidR="00D54858" w:rsidRPr="00FE264A">
        <w:rPr>
          <w:rFonts w:asciiTheme="minorHAnsi" w:hAnsiTheme="minorHAnsi" w:cstheme="minorHAnsi"/>
          <w:color w:val="auto"/>
          <w:highlight w:val="yellow"/>
        </w:rPr>
        <w:t>-stimulated NK cells</w:t>
      </w:r>
    </w:p>
    <w:p w14:paraId="145FC014" w14:textId="1D0974DD" w:rsidR="009A013C" w:rsidRPr="00FE264A" w:rsidRDefault="009A013C">
      <w:pPr>
        <w:widowControl/>
        <w:jc w:val="left"/>
        <w:rPr>
          <w:rFonts w:asciiTheme="minorHAnsi" w:hAnsiTheme="minorHAnsi" w:cstheme="minorHAnsi"/>
          <w:color w:val="auto"/>
          <w:highlight w:val="yellow"/>
        </w:rPr>
      </w:pPr>
    </w:p>
    <w:p w14:paraId="581A06A8" w14:textId="5954BD8E" w:rsidR="009A013C" w:rsidRDefault="009A013C" w:rsidP="00950671">
      <w:pPr>
        <w:pStyle w:val="ListParagraph"/>
        <w:widowControl/>
        <w:numPr>
          <w:ilvl w:val="2"/>
          <w:numId w:val="26"/>
        </w:numPr>
        <w:ind w:left="0" w:firstLine="0"/>
        <w:jc w:val="left"/>
        <w:rPr>
          <w:rFonts w:asciiTheme="minorHAnsi" w:hAnsiTheme="minorHAnsi" w:cstheme="minorHAnsi"/>
          <w:color w:val="auto"/>
          <w:highlight w:val="yellow"/>
        </w:rPr>
      </w:pPr>
      <w:r w:rsidRPr="00FE264A">
        <w:rPr>
          <w:rFonts w:asciiTheme="minorHAnsi" w:hAnsiTheme="minorHAnsi" w:cstheme="minorHAnsi"/>
          <w:color w:val="auto"/>
          <w:highlight w:val="yellow"/>
        </w:rPr>
        <w:t>After</w:t>
      </w:r>
      <w:r w:rsidR="008E252E">
        <w:rPr>
          <w:rFonts w:asciiTheme="minorHAnsi" w:hAnsiTheme="minorHAnsi" w:cstheme="minorHAnsi"/>
          <w:color w:val="auto"/>
          <w:highlight w:val="yellow"/>
        </w:rPr>
        <w:t xml:space="preserve"> the</w:t>
      </w:r>
      <w:r w:rsidRPr="00FE264A">
        <w:rPr>
          <w:rFonts w:asciiTheme="minorHAnsi" w:hAnsiTheme="minorHAnsi" w:cstheme="minorHAnsi"/>
          <w:color w:val="auto"/>
          <w:highlight w:val="yellow"/>
        </w:rPr>
        <w:t xml:space="preserve"> last wash</w:t>
      </w:r>
      <w:r w:rsidR="00F21DE6">
        <w:rPr>
          <w:rFonts w:asciiTheme="minorHAnsi" w:hAnsiTheme="minorHAnsi" w:cstheme="minorHAnsi"/>
          <w:color w:val="auto"/>
          <w:highlight w:val="yellow"/>
        </w:rPr>
        <w:t>ing</w:t>
      </w:r>
      <w:r w:rsidRPr="00FE264A">
        <w:rPr>
          <w:rFonts w:asciiTheme="minorHAnsi" w:hAnsiTheme="minorHAnsi" w:cstheme="minorHAnsi"/>
          <w:color w:val="auto"/>
          <w:highlight w:val="yellow"/>
        </w:rPr>
        <w:t xml:space="preserve"> with ice-cold media</w:t>
      </w:r>
      <w:r w:rsidR="009B7EC9">
        <w:rPr>
          <w:rFonts w:asciiTheme="minorHAnsi" w:hAnsiTheme="minorHAnsi" w:cstheme="minorHAnsi"/>
          <w:color w:val="auto"/>
          <w:highlight w:val="yellow"/>
        </w:rPr>
        <w:t xml:space="preserve"> (step 2.</w:t>
      </w:r>
      <w:r w:rsidR="00E77003">
        <w:rPr>
          <w:rFonts w:asciiTheme="minorHAnsi" w:hAnsiTheme="minorHAnsi" w:cstheme="minorHAnsi"/>
          <w:color w:val="auto"/>
          <w:highlight w:val="yellow"/>
        </w:rPr>
        <w:t>8</w:t>
      </w:r>
      <w:r w:rsidR="009B7EC9">
        <w:rPr>
          <w:rFonts w:asciiTheme="minorHAnsi" w:hAnsiTheme="minorHAnsi" w:cstheme="minorHAnsi"/>
          <w:color w:val="auto"/>
          <w:highlight w:val="yellow"/>
        </w:rPr>
        <w:t>)</w:t>
      </w:r>
      <w:r w:rsidRPr="00FE264A">
        <w:rPr>
          <w:rFonts w:asciiTheme="minorHAnsi" w:hAnsiTheme="minorHAnsi" w:cstheme="minorHAnsi"/>
          <w:color w:val="auto"/>
          <w:highlight w:val="yellow"/>
        </w:rPr>
        <w:t xml:space="preserve">, resuspend </w:t>
      </w:r>
      <w:r w:rsidR="00F21DE6">
        <w:rPr>
          <w:rFonts w:asciiTheme="minorHAnsi" w:hAnsiTheme="minorHAnsi" w:cstheme="minorHAnsi"/>
          <w:color w:val="auto"/>
          <w:highlight w:val="yellow"/>
        </w:rPr>
        <w:t xml:space="preserve">the </w:t>
      </w:r>
      <w:r w:rsidRPr="00FE264A">
        <w:rPr>
          <w:rFonts w:asciiTheme="minorHAnsi" w:hAnsiTheme="minorHAnsi" w:cstheme="minorHAnsi"/>
          <w:color w:val="auto"/>
          <w:highlight w:val="yellow"/>
        </w:rPr>
        <w:t xml:space="preserve">cell pellet with 50 </w:t>
      </w:r>
      <w:r w:rsidR="0098052B" w:rsidRPr="00FE264A">
        <w:rPr>
          <w:rFonts w:asciiTheme="minorHAnsi" w:hAnsiTheme="minorHAnsi" w:cstheme="minorHAnsi"/>
          <w:color w:val="auto"/>
          <w:highlight w:val="yellow"/>
        </w:rPr>
        <w:t>µL</w:t>
      </w:r>
      <w:r w:rsidRPr="00FE264A">
        <w:rPr>
          <w:rFonts w:asciiTheme="minorHAnsi" w:hAnsiTheme="minorHAnsi" w:cstheme="minorHAnsi"/>
          <w:color w:val="auto"/>
          <w:highlight w:val="yellow"/>
        </w:rPr>
        <w:t xml:space="preserve"> of 3.7%</w:t>
      </w:r>
      <w:r w:rsidR="00FE264A">
        <w:rPr>
          <w:rFonts w:asciiTheme="minorHAnsi" w:hAnsiTheme="minorHAnsi" w:cstheme="minorHAnsi"/>
          <w:color w:val="auto"/>
          <w:highlight w:val="yellow"/>
        </w:rPr>
        <w:t xml:space="preserve"> </w:t>
      </w:r>
      <w:r w:rsidRPr="00FE264A">
        <w:rPr>
          <w:rFonts w:asciiTheme="minorHAnsi" w:hAnsiTheme="minorHAnsi" w:cstheme="minorHAnsi"/>
          <w:color w:val="auto"/>
          <w:highlight w:val="yellow"/>
        </w:rPr>
        <w:t xml:space="preserve">paraformaldehyde for 10 </w:t>
      </w:r>
      <w:r w:rsidR="00877BCC" w:rsidRPr="00FE264A">
        <w:rPr>
          <w:rFonts w:asciiTheme="minorHAnsi" w:hAnsiTheme="minorHAnsi" w:cstheme="minorHAnsi"/>
          <w:color w:val="auto"/>
          <w:highlight w:val="yellow"/>
        </w:rPr>
        <w:t>min</w:t>
      </w:r>
      <w:r w:rsidRPr="00FE264A">
        <w:rPr>
          <w:rFonts w:asciiTheme="minorHAnsi" w:hAnsiTheme="minorHAnsi" w:cstheme="minorHAnsi"/>
          <w:color w:val="auto"/>
          <w:highlight w:val="yellow"/>
        </w:rPr>
        <w:t xml:space="preserve"> at </w:t>
      </w:r>
      <w:r w:rsidR="00F21DE6">
        <w:rPr>
          <w:rFonts w:asciiTheme="minorHAnsi" w:hAnsiTheme="minorHAnsi" w:cstheme="minorHAnsi"/>
          <w:color w:val="auto"/>
          <w:highlight w:val="yellow"/>
        </w:rPr>
        <w:t>RT</w:t>
      </w:r>
      <w:r w:rsidRPr="00FE264A">
        <w:rPr>
          <w:rFonts w:asciiTheme="minorHAnsi" w:hAnsiTheme="minorHAnsi" w:cstheme="minorHAnsi"/>
          <w:color w:val="auto"/>
          <w:highlight w:val="yellow"/>
        </w:rPr>
        <w:t>.</w:t>
      </w:r>
    </w:p>
    <w:p w14:paraId="373A8FBC" w14:textId="77777777" w:rsidR="00FE264A" w:rsidRPr="00FE264A" w:rsidRDefault="00FE264A">
      <w:pPr>
        <w:pStyle w:val="ListParagraph"/>
        <w:widowControl/>
        <w:ind w:left="0"/>
        <w:jc w:val="left"/>
        <w:rPr>
          <w:rFonts w:asciiTheme="minorHAnsi" w:hAnsiTheme="minorHAnsi" w:cstheme="minorHAnsi"/>
          <w:color w:val="auto"/>
          <w:highlight w:val="yellow"/>
        </w:rPr>
      </w:pPr>
    </w:p>
    <w:p w14:paraId="0E970B2A" w14:textId="7D2071EA" w:rsidR="009A013C" w:rsidRDefault="009A013C" w:rsidP="00950671">
      <w:pPr>
        <w:pStyle w:val="ListParagraph"/>
        <w:widowControl/>
        <w:numPr>
          <w:ilvl w:val="2"/>
          <w:numId w:val="26"/>
        </w:numPr>
        <w:ind w:left="0" w:firstLine="0"/>
        <w:jc w:val="left"/>
        <w:rPr>
          <w:rFonts w:asciiTheme="minorHAnsi" w:hAnsiTheme="minorHAnsi" w:cstheme="minorHAnsi"/>
          <w:color w:val="auto"/>
          <w:highlight w:val="yellow"/>
        </w:rPr>
      </w:pPr>
      <w:r w:rsidRPr="00FE264A">
        <w:rPr>
          <w:rFonts w:asciiTheme="minorHAnsi" w:hAnsiTheme="minorHAnsi" w:cstheme="minorHAnsi"/>
          <w:color w:val="auto"/>
          <w:highlight w:val="yellow"/>
        </w:rPr>
        <w:t xml:space="preserve">Add 1 </w:t>
      </w:r>
      <w:r w:rsidR="0098052B" w:rsidRPr="00FE264A">
        <w:rPr>
          <w:rFonts w:asciiTheme="minorHAnsi" w:hAnsiTheme="minorHAnsi" w:cstheme="minorHAnsi"/>
          <w:color w:val="auto"/>
          <w:highlight w:val="yellow"/>
        </w:rPr>
        <w:t>mL</w:t>
      </w:r>
      <w:r w:rsidRPr="00FE264A">
        <w:rPr>
          <w:rFonts w:asciiTheme="minorHAnsi" w:hAnsiTheme="minorHAnsi" w:cstheme="minorHAnsi"/>
          <w:color w:val="auto"/>
          <w:highlight w:val="yellow"/>
        </w:rPr>
        <w:t xml:space="preserve"> of PBS and spin</w:t>
      </w:r>
      <w:r w:rsidR="009B7EC9" w:rsidRPr="009B7EC9">
        <w:rPr>
          <w:rFonts w:asciiTheme="minorHAnsi" w:hAnsiTheme="minorHAnsi" w:cstheme="minorHAnsi"/>
          <w:color w:val="auto"/>
          <w:highlight w:val="yellow"/>
        </w:rPr>
        <w:t xml:space="preserve"> </w:t>
      </w:r>
      <w:r w:rsidR="009B7EC9" w:rsidRPr="00FE264A">
        <w:rPr>
          <w:rFonts w:asciiTheme="minorHAnsi" w:hAnsiTheme="minorHAnsi" w:cstheme="minorHAnsi"/>
          <w:color w:val="auto"/>
          <w:highlight w:val="yellow"/>
        </w:rPr>
        <w:t xml:space="preserve">at 135 </w:t>
      </w:r>
      <w:r w:rsidR="009B7EC9" w:rsidRPr="00240F9A">
        <w:rPr>
          <w:rFonts w:asciiTheme="minorHAnsi" w:hAnsiTheme="minorHAnsi" w:cstheme="minorHAnsi"/>
          <w:i/>
          <w:iCs/>
          <w:color w:val="auto"/>
          <w:highlight w:val="yellow"/>
        </w:rPr>
        <w:t>x g</w:t>
      </w:r>
      <w:r w:rsidR="009B7EC9" w:rsidRPr="00FE264A">
        <w:rPr>
          <w:rFonts w:asciiTheme="minorHAnsi" w:hAnsiTheme="minorHAnsi" w:cstheme="minorHAnsi"/>
          <w:color w:val="auto"/>
          <w:highlight w:val="yellow"/>
        </w:rPr>
        <w:t xml:space="preserve"> for 5 min</w:t>
      </w:r>
      <w:r w:rsidR="009B7EC9">
        <w:rPr>
          <w:rFonts w:asciiTheme="minorHAnsi" w:hAnsiTheme="minorHAnsi" w:cstheme="minorHAnsi"/>
          <w:color w:val="auto"/>
          <w:highlight w:val="yellow"/>
        </w:rPr>
        <w:t xml:space="preserve"> at</w:t>
      </w:r>
      <w:r w:rsidR="00F21DE6">
        <w:rPr>
          <w:rFonts w:asciiTheme="minorHAnsi" w:hAnsiTheme="minorHAnsi" w:cstheme="minorHAnsi"/>
          <w:color w:val="auto"/>
          <w:highlight w:val="yellow"/>
        </w:rPr>
        <w:t xml:space="preserve"> RT</w:t>
      </w:r>
      <w:r w:rsidRPr="00FE264A">
        <w:rPr>
          <w:rFonts w:asciiTheme="minorHAnsi" w:hAnsiTheme="minorHAnsi" w:cstheme="minorHAnsi"/>
          <w:color w:val="auto"/>
          <w:highlight w:val="yellow"/>
        </w:rPr>
        <w:t xml:space="preserve">. Repeat </w:t>
      </w:r>
      <w:r w:rsidR="009B7EC9">
        <w:rPr>
          <w:rFonts w:asciiTheme="minorHAnsi" w:hAnsiTheme="minorHAnsi" w:cstheme="minorHAnsi"/>
          <w:color w:val="auto"/>
          <w:highlight w:val="yellow"/>
        </w:rPr>
        <w:t>this</w:t>
      </w:r>
      <w:r w:rsidR="008E252E">
        <w:rPr>
          <w:rFonts w:asciiTheme="minorHAnsi" w:hAnsiTheme="minorHAnsi" w:cstheme="minorHAnsi"/>
          <w:color w:val="auto"/>
          <w:highlight w:val="yellow"/>
        </w:rPr>
        <w:t xml:space="preserve"> </w:t>
      </w:r>
      <w:r w:rsidRPr="00FE264A">
        <w:rPr>
          <w:rFonts w:asciiTheme="minorHAnsi" w:hAnsiTheme="minorHAnsi" w:cstheme="minorHAnsi"/>
          <w:color w:val="auto"/>
          <w:highlight w:val="yellow"/>
        </w:rPr>
        <w:t>wash</w:t>
      </w:r>
      <w:r w:rsidR="00F21DE6">
        <w:rPr>
          <w:rFonts w:asciiTheme="minorHAnsi" w:hAnsiTheme="minorHAnsi" w:cstheme="minorHAnsi"/>
          <w:color w:val="auto"/>
          <w:highlight w:val="yellow"/>
        </w:rPr>
        <w:t>ing</w:t>
      </w:r>
      <w:r w:rsidRPr="00FE264A">
        <w:rPr>
          <w:rFonts w:asciiTheme="minorHAnsi" w:hAnsiTheme="minorHAnsi" w:cstheme="minorHAnsi"/>
          <w:color w:val="auto"/>
          <w:highlight w:val="yellow"/>
        </w:rPr>
        <w:t xml:space="preserve"> once more.</w:t>
      </w:r>
    </w:p>
    <w:p w14:paraId="3A417839" w14:textId="77777777" w:rsidR="00FE264A" w:rsidRPr="00FE264A" w:rsidRDefault="00FE264A">
      <w:pPr>
        <w:pStyle w:val="ListParagraph"/>
        <w:widowControl/>
        <w:ind w:left="0"/>
        <w:jc w:val="left"/>
        <w:rPr>
          <w:rFonts w:asciiTheme="minorHAnsi" w:hAnsiTheme="minorHAnsi" w:cstheme="minorHAnsi"/>
          <w:color w:val="auto"/>
          <w:highlight w:val="yellow"/>
        </w:rPr>
      </w:pPr>
    </w:p>
    <w:p w14:paraId="69CE65E5" w14:textId="60BF0FAC" w:rsidR="009A013C" w:rsidRDefault="009A013C" w:rsidP="00950671">
      <w:pPr>
        <w:pStyle w:val="ListParagraph"/>
        <w:widowControl/>
        <w:numPr>
          <w:ilvl w:val="2"/>
          <w:numId w:val="26"/>
        </w:numPr>
        <w:ind w:left="0" w:firstLine="0"/>
        <w:jc w:val="left"/>
        <w:rPr>
          <w:rFonts w:asciiTheme="minorHAnsi" w:hAnsiTheme="minorHAnsi" w:cstheme="minorHAnsi"/>
          <w:color w:val="auto"/>
          <w:highlight w:val="yellow"/>
        </w:rPr>
      </w:pPr>
      <w:r w:rsidRPr="00FE264A">
        <w:rPr>
          <w:rFonts w:asciiTheme="minorHAnsi" w:hAnsiTheme="minorHAnsi" w:cstheme="minorHAnsi"/>
          <w:color w:val="auto"/>
          <w:highlight w:val="yellow"/>
        </w:rPr>
        <w:t xml:space="preserve">Add 100 </w:t>
      </w:r>
      <w:r w:rsidR="0098052B" w:rsidRPr="00FE264A">
        <w:rPr>
          <w:rFonts w:asciiTheme="minorHAnsi" w:hAnsiTheme="minorHAnsi" w:cstheme="minorHAnsi"/>
          <w:color w:val="auto"/>
          <w:highlight w:val="yellow"/>
        </w:rPr>
        <w:t>µL</w:t>
      </w:r>
      <w:r w:rsidRPr="00FE264A">
        <w:rPr>
          <w:rFonts w:asciiTheme="minorHAnsi" w:hAnsiTheme="minorHAnsi" w:cstheme="minorHAnsi"/>
          <w:color w:val="auto"/>
          <w:highlight w:val="yellow"/>
        </w:rPr>
        <w:t xml:space="preserve"> of 0.1% Triton X-100/PBS for 5 </w:t>
      </w:r>
      <w:r w:rsidR="00877BCC" w:rsidRPr="00FE264A">
        <w:rPr>
          <w:rFonts w:asciiTheme="minorHAnsi" w:hAnsiTheme="minorHAnsi" w:cstheme="minorHAnsi"/>
          <w:color w:val="auto"/>
          <w:highlight w:val="yellow"/>
        </w:rPr>
        <w:t>min</w:t>
      </w:r>
      <w:r w:rsidRPr="00FE264A">
        <w:rPr>
          <w:rFonts w:asciiTheme="minorHAnsi" w:hAnsiTheme="minorHAnsi" w:cstheme="minorHAnsi"/>
          <w:color w:val="auto"/>
          <w:highlight w:val="yellow"/>
        </w:rPr>
        <w:t xml:space="preserve"> to permeabilize cells, and spin cells</w:t>
      </w:r>
      <w:r w:rsidR="009B7EC9" w:rsidRPr="009B7EC9">
        <w:rPr>
          <w:rFonts w:asciiTheme="minorHAnsi" w:hAnsiTheme="minorHAnsi" w:cstheme="minorHAnsi"/>
          <w:color w:val="auto"/>
          <w:highlight w:val="yellow"/>
        </w:rPr>
        <w:t xml:space="preserve"> </w:t>
      </w:r>
      <w:r w:rsidR="009B7EC9" w:rsidRPr="00FE264A">
        <w:rPr>
          <w:rFonts w:asciiTheme="minorHAnsi" w:hAnsiTheme="minorHAnsi" w:cstheme="minorHAnsi"/>
          <w:color w:val="auto"/>
          <w:highlight w:val="yellow"/>
        </w:rPr>
        <w:t xml:space="preserve">at 135 </w:t>
      </w:r>
      <w:r w:rsidR="009B7EC9" w:rsidRPr="00240F9A">
        <w:rPr>
          <w:rFonts w:asciiTheme="minorHAnsi" w:hAnsiTheme="minorHAnsi" w:cstheme="minorHAnsi"/>
          <w:i/>
          <w:iCs/>
          <w:color w:val="auto"/>
          <w:highlight w:val="yellow"/>
        </w:rPr>
        <w:t>x g</w:t>
      </w:r>
      <w:r w:rsidR="009B7EC9" w:rsidRPr="00FE264A">
        <w:rPr>
          <w:rFonts w:asciiTheme="minorHAnsi" w:hAnsiTheme="minorHAnsi" w:cstheme="minorHAnsi"/>
          <w:color w:val="auto"/>
          <w:highlight w:val="yellow"/>
        </w:rPr>
        <w:t xml:space="preserve"> for 5 min</w:t>
      </w:r>
      <w:r w:rsidR="009B7EC9">
        <w:rPr>
          <w:rFonts w:asciiTheme="minorHAnsi" w:hAnsiTheme="minorHAnsi" w:cstheme="minorHAnsi"/>
          <w:color w:val="auto"/>
          <w:highlight w:val="yellow"/>
        </w:rPr>
        <w:t xml:space="preserve"> at </w:t>
      </w:r>
      <w:r w:rsidR="00F21DE6">
        <w:rPr>
          <w:rFonts w:asciiTheme="minorHAnsi" w:hAnsiTheme="minorHAnsi" w:cstheme="minorHAnsi"/>
          <w:color w:val="auto"/>
          <w:highlight w:val="yellow"/>
        </w:rPr>
        <w:t>RT</w:t>
      </w:r>
      <w:r w:rsidRPr="00FE264A">
        <w:rPr>
          <w:rFonts w:asciiTheme="minorHAnsi" w:hAnsiTheme="minorHAnsi" w:cstheme="minorHAnsi"/>
          <w:color w:val="auto"/>
          <w:highlight w:val="yellow"/>
        </w:rPr>
        <w:t xml:space="preserve"> to pellet.</w:t>
      </w:r>
    </w:p>
    <w:p w14:paraId="262AC58F" w14:textId="77777777" w:rsidR="00FE264A" w:rsidRPr="00FE264A" w:rsidRDefault="00FE264A">
      <w:pPr>
        <w:pStyle w:val="ListParagraph"/>
        <w:widowControl/>
        <w:ind w:left="0"/>
        <w:jc w:val="left"/>
        <w:rPr>
          <w:rFonts w:asciiTheme="minorHAnsi" w:hAnsiTheme="minorHAnsi" w:cstheme="minorHAnsi"/>
          <w:color w:val="auto"/>
          <w:highlight w:val="yellow"/>
        </w:rPr>
      </w:pPr>
    </w:p>
    <w:p w14:paraId="177FD578" w14:textId="1CC92875" w:rsidR="009A013C" w:rsidRDefault="009A013C" w:rsidP="00950671">
      <w:pPr>
        <w:pStyle w:val="ListParagraph"/>
        <w:widowControl/>
        <w:numPr>
          <w:ilvl w:val="2"/>
          <w:numId w:val="26"/>
        </w:numPr>
        <w:ind w:left="0" w:firstLine="0"/>
        <w:jc w:val="left"/>
        <w:rPr>
          <w:rFonts w:asciiTheme="minorHAnsi" w:hAnsiTheme="minorHAnsi" w:cstheme="minorHAnsi"/>
          <w:color w:val="auto"/>
          <w:highlight w:val="yellow"/>
        </w:rPr>
      </w:pPr>
      <w:r w:rsidRPr="00FE264A">
        <w:rPr>
          <w:rFonts w:asciiTheme="minorHAnsi" w:hAnsiTheme="minorHAnsi" w:cstheme="minorHAnsi"/>
          <w:color w:val="auto"/>
          <w:highlight w:val="yellow"/>
        </w:rPr>
        <w:t xml:space="preserve">Add 100 </w:t>
      </w:r>
      <w:r w:rsidR="0098052B" w:rsidRPr="00FE264A">
        <w:rPr>
          <w:rFonts w:asciiTheme="minorHAnsi" w:hAnsiTheme="minorHAnsi" w:cstheme="minorHAnsi"/>
          <w:color w:val="auto"/>
          <w:highlight w:val="yellow"/>
        </w:rPr>
        <w:t>µL</w:t>
      </w:r>
      <w:r w:rsidRPr="00FE264A">
        <w:rPr>
          <w:rFonts w:asciiTheme="minorHAnsi" w:hAnsiTheme="minorHAnsi" w:cstheme="minorHAnsi"/>
          <w:color w:val="auto"/>
          <w:highlight w:val="yellow"/>
        </w:rPr>
        <w:t xml:space="preserve"> of 5 units/</w:t>
      </w:r>
      <w:r w:rsidR="0098052B" w:rsidRPr="00FE264A">
        <w:rPr>
          <w:rFonts w:asciiTheme="minorHAnsi" w:hAnsiTheme="minorHAnsi" w:cstheme="minorHAnsi"/>
          <w:color w:val="auto"/>
          <w:highlight w:val="yellow"/>
        </w:rPr>
        <w:t>mL</w:t>
      </w:r>
      <w:r w:rsidRPr="00FE264A">
        <w:rPr>
          <w:rFonts w:asciiTheme="minorHAnsi" w:hAnsiTheme="minorHAnsi" w:cstheme="minorHAnsi"/>
          <w:color w:val="auto"/>
          <w:highlight w:val="yellow"/>
        </w:rPr>
        <w:t xml:space="preserve"> </w:t>
      </w:r>
      <w:r w:rsidR="00EF7991" w:rsidRPr="00FE264A">
        <w:rPr>
          <w:rFonts w:asciiTheme="minorHAnsi" w:hAnsiTheme="minorHAnsi" w:cstheme="minorHAnsi"/>
          <w:color w:val="auto"/>
          <w:highlight w:val="yellow"/>
        </w:rPr>
        <w:t>AF488</w:t>
      </w:r>
      <w:r w:rsidRPr="00FE264A">
        <w:rPr>
          <w:rFonts w:asciiTheme="minorHAnsi" w:hAnsiTheme="minorHAnsi" w:cstheme="minorHAnsi"/>
          <w:color w:val="auto"/>
          <w:highlight w:val="yellow"/>
        </w:rPr>
        <w:t xml:space="preserve">-labeled phalloidin diluted in 1% BSA/PBS and incubate for 20 </w:t>
      </w:r>
      <w:r w:rsidR="00877BCC" w:rsidRPr="00FE264A">
        <w:rPr>
          <w:rFonts w:asciiTheme="minorHAnsi" w:hAnsiTheme="minorHAnsi" w:cstheme="minorHAnsi"/>
          <w:color w:val="auto"/>
          <w:highlight w:val="yellow"/>
        </w:rPr>
        <w:t>min</w:t>
      </w:r>
      <w:r w:rsidRPr="00FE264A">
        <w:rPr>
          <w:rFonts w:asciiTheme="minorHAnsi" w:hAnsiTheme="minorHAnsi" w:cstheme="minorHAnsi"/>
          <w:color w:val="auto"/>
          <w:highlight w:val="yellow"/>
        </w:rPr>
        <w:t xml:space="preserve"> at </w:t>
      </w:r>
      <w:r w:rsidR="00F21DE6">
        <w:rPr>
          <w:rFonts w:asciiTheme="minorHAnsi" w:hAnsiTheme="minorHAnsi" w:cstheme="minorHAnsi"/>
          <w:color w:val="auto"/>
          <w:highlight w:val="yellow"/>
        </w:rPr>
        <w:t>RT</w:t>
      </w:r>
      <w:r w:rsidRPr="00FE264A">
        <w:rPr>
          <w:rFonts w:asciiTheme="minorHAnsi" w:hAnsiTheme="minorHAnsi" w:cstheme="minorHAnsi"/>
          <w:color w:val="auto"/>
          <w:highlight w:val="yellow"/>
        </w:rPr>
        <w:t xml:space="preserve">. </w:t>
      </w:r>
    </w:p>
    <w:p w14:paraId="45246026" w14:textId="77777777" w:rsidR="00FE264A" w:rsidRPr="00FE264A" w:rsidRDefault="00FE264A">
      <w:pPr>
        <w:pStyle w:val="ListParagraph"/>
        <w:widowControl/>
        <w:ind w:left="0"/>
        <w:jc w:val="left"/>
        <w:rPr>
          <w:rFonts w:asciiTheme="minorHAnsi" w:hAnsiTheme="minorHAnsi" w:cstheme="minorHAnsi"/>
          <w:color w:val="auto"/>
          <w:highlight w:val="yellow"/>
        </w:rPr>
      </w:pPr>
    </w:p>
    <w:p w14:paraId="79B55729" w14:textId="6676A535" w:rsidR="009A013C" w:rsidRPr="00535D95" w:rsidRDefault="009A013C" w:rsidP="00950671">
      <w:pPr>
        <w:pStyle w:val="ListParagraph"/>
        <w:widowControl/>
        <w:numPr>
          <w:ilvl w:val="2"/>
          <w:numId w:val="26"/>
        </w:numPr>
        <w:ind w:left="0" w:firstLine="0"/>
        <w:jc w:val="left"/>
        <w:rPr>
          <w:rFonts w:asciiTheme="minorHAnsi" w:hAnsiTheme="minorHAnsi" w:cstheme="minorHAnsi"/>
          <w:color w:val="auto"/>
          <w:highlight w:val="yellow"/>
        </w:rPr>
      </w:pPr>
      <w:r w:rsidRPr="00FE264A">
        <w:rPr>
          <w:rFonts w:asciiTheme="minorHAnsi" w:hAnsiTheme="minorHAnsi" w:cstheme="minorHAnsi"/>
          <w:color w:val="auto"/>
          <w:highlight w:val="yellow"/>
        </w:rPr>
        <w:lastRenderedPageBreak/>
        <w:t xml:space="preserve">Add 1 </w:t>
      </w:r>
      <w:r w:rsidR="0098052B" w:rsidRPr="00FE264A">
        <w:rPr>
          <w:rFonts w:asciiTheme="minorHAnsi" w:hAnsiTheme="minorHAnsi" w:cstheme="minorHAnsi"/>
          <w:color w:val="auto"/>
          <w:highlight w:val="yellow"/>
        </w:rPr>
        <w:t>mL</w:t>
      </w:r>
      <w:r w:rsidRPr="00FE264A">
        <w:rPr>
          <w:rFonts w:asciiTheme="minorHAnsi" w:hAnsiTheme="minorHAnsi" w:cstheme="minorHAnsi"/>
          <w:color w:val="auto"/>
          <w:highlight w:val="yellow"/>
        </w:rPr>
        <w:t xml:space="preserve"> of PBS and spin </w:t>
      </w:r>
      <w:r w:rsidR="009B7EC9" w:rsidRPr="00FE264A">
        <w:rPr>
          <w:rFonts w:asciiTheme="minorHAnsi" w:hAnsiTheme="minorHAnsi" w:cstheme="minorHAnsi"/>
          <w:color w:val="auto"/>
          <w:highlight w:val="yellow"/>
        </w:rPr>
        <w:t xml:space="preserve">at 135 </w:t>
      </w:r>
      <w:r w:rsidR="009B7EC9" w:rsidRPr="00240F9A">
        <w:rPr>
          <w:rFonts w:asciiTheme="minorHAnsi" w:hAnsiTheme="minorHAnsi" w:cstheme="minorHAnsi"/>
          <w:i/>
          <w:iCs/>
          <w:color w:val="auto"/>
          <w:highlight w:val="yellow"/>
        </w:rPr>
        <w:t>x g</w:t>
      </w:r>
      <w:r w:rsidR="009B7EC9" w:rsidRPr="00FE264A">
        <w:rPr>
          <w:rFonts w:asciiTheme="minorHAnsi" w:hAnsiTheme="minorHAnsi" w:cstheme="minorHAnsi"/>
          <w:color w:val="auto"/>
          <w:highlight w:val="yellow"/>
        </w:rPr>
        <w:t xml:space="preserve"> for 5 min </w:t>
      </w:r>
      <w:r w:rsidR="009B7EC9">
        <w:rPr>
          <w:rFonts w:asciiTheme="minorHAnsi" w:hAnsiTheme="minorHAnsi" w:cstheme="minorHAnsi"/>
          <w:color w:val="auto"/>
          <w:highlight w:val="yellow"/>
        </w:rPr>
        <w:t xml:space="preserve">at </w:t>
      </w:r>
      <w:r w:rsidR="00F21DE6">
        <w:rPr>
          <w:rFonts w:asciiTheme="minorHAnsi" w:hAnsiTheme="minorHAnsi" w:cstheme="minorHAnsi"/>
          <w:color w:val="auto"/>
          <w:highlight w:val="yellow"/>
        </w:rPr>
        <w:t>RT</w:t>
      </w:r>
      <w:r w:rsidR="009B7EC9">
        <w:rPr>
          <w:rFonts w:asciiTheme="minorHAnsi" w:hAnsiTheme="minorHAnsi" w:cstheme="minorHAnsi"/>
          <w:color w:val="auto"/>
          <w:highlight w:val="yellow"/>
        </w:rPr>
        <w:t xml:space="preserve"> </w:t>
      </w:r>
      <w:r w:rsidRPr="00FE264A">
        <w:rPr>
          <w:rFonts w:asciiTheme="minorHAnsi" w:hAnsiTheme="minorHAnsi" w:cstheme="minorHAnsi"/>
          <w:color w:val="auto"/>
          <w:highlight w:val="yellow"/>
        </w:rPr>
        <w:t>to wash.</w:t>
      </w:r>
      <w:r w:rsidR="00535D95">
        <w:rPr>
          <w:rFonts w:asciiTheme="minorHAnsi" w:hAnsiTheme="minorHAnsi" w:cstheme="minorHAnsi"/>
          <w:color w:val="auto"/>
          <w:highlight w:val="yellow"/>
        </w:rPr>
        <w:t xml:space="preserve"> </w:t>
      </w:r>
      <w:r w:rsidRPr="00535D95">
        <w:rPr>
          <w:rFonts w:asciiTheme="minorHAnsi" w:hAnsiTheme="minorHAnsi" w:cstheme="minorHAnsi"/>
          <w:color w:val="auto"/>
          <w:highlight w:val="yellow"/>
        </w:rPr>
        <w:t xml:space="preserve">Resuspend </w:t>
      </w:r>
      <w:r w:rsidR="00F21DE6">
        <w:rPr>
          <w:rFonts w:asciiTheme="minorHAnsi" w:hAnsiTheme="minorHAnsi" w:cstheme="minorHAnsi"/>
          <w:color w:val="auto"/>
          <w:highlight w:val="yellow"/>
        </w:rPr>
        <w:t xml:space="preserve">the </w:t>
      </w:r>
      <w:r w:rsidRPr="00535D95">
        <w:rPr>
          <w:rFonts w:asciiTheme="minorHAnsi" w:hAnsiTheme="minorHAnsi" w:cstheme="minorHAnsi"/>
          <w:color w:val="auto"/>
          <w:highlight w:val="yellow"/>
        </w:rPr>
        <w:t xml:space="preserve">cell pellet in </w:t>
      </w:r>
      <w:r w:rsidR="00F21DE6">
        <w:rPr>
          <w:rFonts w:asciiTheme="minorHAnsi" w:hAnsiTheme="minorHAnsi" w:cstheme="minorHAnsi"/>
          <w:color w:val="auto"/>
          <w:highlight w:val="yellow"/>
        </w:rPr>
        <w:t xml:space="preserve">the </w:t>
      </w:r>
      <w:r w:rsidRPr="00535D95">
        <w:rPr>
          <w:rFonts w:asciiTheme="minorHAnsi" w:hAnsiTheme="minorHAnsi" w:cstheme="minorHAnsi"/>
          <w:color w:val="auto"/>
          <w:highlight w:val="yellow"/>
        </w:rPr>
        <w:t>desired volume for flow cytometric analysis.</w:t>
      </w:r>
      <w:r w:rsidR="009B7EC9" w:rsidRPr="00535D95">
        <w:rPr>
          <w:rFonts w:asciiTheme="minorHAnsi" w:hAnsiTheme="minorHAnsi" w:cstheme="minorHAnsi"/>
          <w:color w:val="auto"/>
          <w:highlight w:val="yellow"/>
        </w:rPr>
        <w:t xml:space="preserve">  </w:t>
      </w:r>
    </w:p>
    <w:p w14:paraId="1D8F3783" w14:textId="77777777" w:rsidR="00407C72" w:rsidRPr="00FE264A" w:rsidRDefault="00407C72">
      <w:pPr>
        <w:widowControl/>
        <w:jc w:val="left"/>
        <w:rPr>
          <w:rFonts w:asciiTheme="minorHAnsi" w:hAnsiTheme="minorHAnsi" w:cstheme="minorHAnsi"/>
          <w:color w:val="auto"/>
          <w:highlight w:val="yellow"/>
        </w:rPr>
      </w:pPr>
    </w:p>
    <w:p w14:paraId="2CD2F8A3" w14:textId="5237C0C1" w:rsidR="00407C72" w:rsidRPr="00FE264A" w:rsidRDefault="00545A6C">
      <w:pPr>
        <w:pStyle w:val="ListParagraph"/>
        <w:widowControl/>
        <w:numPr>
          <w:ilvl w:val="1"/>
          <w:numId w:val="26"/>
        </w:numPr>
        <w:jc w:val="left"/>
        <w:rPr>
          <w:rFonts w:asciiTheme="minorHAnsi" w:hAnsiTheme="minorHAnsi" w:cstheme="minorHAnsi"/>
          <w:color w:val="auto"/>
          <w:highlight w:val="yellow"/>
        </w:rPr>
      </w:pPr>
      <w:r w:rsidRPr="00FE264A">
        <w:rPr>
          <w:rFonts w:asciiTheme="minorHAnsi" w:hAnsiTheme="minorHAnsi" w:cstheme="minorHAnsi"/>
          <w:color w:val="auto"/>
          <w:highlight w:val="yellow"/>
        </w:rPr>
        <w:t xml:space="preserve">Assessing degranulation </w:t>
      </w:r>
      <w:r w:rsidR="00804ECC" w:rsidRPr="00FE264A">
        <w:rPr>
          <w:rFonts w:asciiTheme="minorHAnsi" w:hAnsiTheme="minorHAnsi" w:cstheme="minorHAnsi"/>
          <w:color w:val="auto"/>
          <w:highlight w:val="yellow"/>
        </w:rPr>
        <w:t>o</w:t>
      </w:r>
      <w:r w:rsidRPr="00FE264A">
        <w:rPr>
          <w:rFonts w:asciiTheme="minorHAnsi" w:hAnsiTheme="minorHAnsi" w:cstheme="minorHAnsi"/>
          <w:color w:val="auto"/>
          <w:highlight w:val="yellow"/>
        </w:rPr>
        <w:t>f</w:t>
      </w:r>
      <w:r w:rsidR="00D54858" w:rsidRPr="00FE264A">
        <w:rPr>
          <w:rFonts w:asciiTheme="minorHAnsi" w:hAnsiTheme="minorHAnsi" w:cstheme="minorHAnsi"/>
          <w:color w:val="auto"/>
          <w:highlight w:val="yellow"/>
        </w:rPr>
        <w:t xml:space="preserve"> </w:t>
      </w:r>
      <w:r w:rsidR="00F526CD" w:rsidRPr="00FE264A">
        <w:rPr>
          <w:rFonts w:asciiTheme="minorHAnsi" w:hAnsiTheme="minorHAnsi" w:cstheme="minorHAnsi"/>
          <w:color w:val="auto"/>
          <w:highlight w:val="yellow"/>
        </w:rPr>
        <w:t>Fc</w:t>
      </w:r>
      <w:r w:rsidR="00F526CD" w:rsidRPr="00FE264A">
        <w:rPr>
          <w:rFonts w:asciiTheme="minorHAnsi" w:hAnsiTheme="minorHAnsi" w:cstheme="minorHAnsi"/>
          <w:color w:val="auto"/>
          <w:highlight w:val="yellow"/>
        </w:rPr>
        <w:sym w:font="Symbol" w:char="F067"/>
      </w:r>
      <w:proofErr w:type="spellStart"/>
      <w:r w:rsidR="00F526CD" w:rsidRPr="00FE264A">
        <w:rPr>
          <w:rFonts w:asciiTheme="minorHAnsi" w:hAnsiTheme="minorHAnsi" w:cstheme="minorHAnsi"/>
          <w:color w:val="auto"/>
          <w:highlight w:val="yellow"/>
        </w:rPr>
        <w:t>RIIIa</w:t>
      </w:r>
      <w:proofErr w:type="spellEnd"/>
      <w:r w:rsidR="00D54858" w:rsidRPr="00FE264A">
        <w:rPr>
          <w:rFonts w:asciiTheme="minorHAnsi" w:hAnsiTheme="minorHAnsi" w:cstheme="minorHAnsi"/>
          <w:color w:val="auto"/>
          <w:highlight w:val="yellow"/>
        </w:rPr>
        <w:t>-stimulated NK cells</w:t>
      </w:r>
      <w:r w:rsidRPr="00FE264A">
        <w:rPr>
          <w:rFonts w:asciiTheme="minorHAnsi" w:hAnsiTheme="minorHAnsi" w:cstheme="minorHAnsi"/>
          <w:color w:val="auto"/>
          <w:highlight w:val="yellow"/>
        </w:rPr>
        <w:t xml:space="preserve"> using CD107a surface staining</w:t>
      </w:r>
    </w:p>
    <w:p w14:paraId="571454A0" w14:textId="77777777" w:rsidR="00407C72" w:rsidRPr="00FE264A" w:rsidRDefault="00407C72">
      <w:pPr>
        <w:widowControl/>
        <w:jc w:val="left"/>
        <w:rPr>
          <w:rFonts w:asciiTheme="minorHAnsi" w:hAnsiTheme="minorHAnsi" w:cstheme="minorHAnsi"/>
          <w:color w:val="auto"/>
          <w:highlight w:val="yellow"/>
        </w:rPr>
      </w:pPr>
    </w:p>
    <w:p w14:paraId="2C56369B" w14:textId="30539863" w:rsidR="00C95E92" w:rsidRPr="00E77003" w:rsidRDefault="00407C72" w:rsidP="00950671">
      <w:pPr>
        <w:pStyle w:val="ListParagraph"/>
        <w:widowControl/>
        <w:numPr>
          <w:ilvl w:val="2"/>
          <w:numId w:val="26"/>
        </w:numPr>
        <w:ind w:left="0" w:firstLine="0"/>
        <w:jc w:val="left"/>
        <w:rPr>
          <w:rFonts w:asciiTheme="minorHAnsi" w:hAnsiTheme="minorHAnsi" w:cstheme="minorHAnsi"/>
          <w:color w:val="auto"/>
          <w:highlight w:val="yellow"/>
        </w:rPr>
      </w:pPr>
      <w:r w:rsidRPr="00FE264A">
        <w:rPr>
          <w:rFonts w:asciiTheme="minorHAnsi" w:hAnsiTheme="minorHAnsi" w:cstheme="minorHAnsi"/>
          <w:color w:val="auto"/>
          <w:highlight w:val="yellow"/>
        </w:rPr>
        <w:t>Incubate</w:t>
      </w:r>
      <w:r w:rsidR="00F21DE6">
        <w:rPr>
          <w:rFonts w:asciiTheme="minorHAnsi" w:hAnsiTheme="minorHAnsi" w:cstheme="minorHAnsi"/>
          <w:color w:val="auto"/>
          <w:highlight w:val="yellow"/>
        </w:rPr>
        <w:t xml:space="preserve"> the</w:t>
      </w:r>
      <w:r w:rsidRPr="00FE264A">
        <w:rPr>
          <w:rFonts w:asciiTheme="minorHAnsi" w:hAnsiTheme="minorHAnsi" w:cstheme="minorHAnsi"/>
          <w:color w:val="auto"/>
          <w:highlight w:val="yellow"/>
        </w:rPr>
        <w:t xml:space="preserve"> cells with</w:t>
      </w:r>
      <w:r w:rsidR="00F21DE6">
        <w:rPr>
          <w:rFonts w:asciiTheme="minorHAnsi" w:hAnsiTheme="minorHAnsi" w:cstheme="minorHAnsi"/>
          <w:color w:val="auto"/>
          <w:highlight w:val="yellow"/>
        </w:rPr>
        <w:t xml:space="preserve"> the</w:t>
      </w:r>
      <w:r w:rsidRPr="00FE264A">
        <w:rPr>
          <w:rFonts w:asciiTheme="minorHAnsi" w:hAnsiTheme="minorHAnsi" w:cstheme="minorHAnsi"/>
          <w:color w:val="auto"/>
          <w:highlight w:val="yellow"/>
        </w:rPr>
        <w:t xml:space="preserve"> antibody</w:t>
      </w:r>
      <w:r w:rsidR="00EF7991" w:rsidRPr="00FE264A">
        <w:rPr>
          <w:rFonts w:asciiTheme="minorHAnsi" w:hAnsiTheme="minorHAnsi" w:cstheme="minorHAnsi"/>
          <w:color w:val="auto"/>
          <w:highlight w:val="yellow"/>
        </w:rPr>
        <w:t xml:space="preserve"> of interest</w:t>
      </w:r>
      <w:r w:rsidRPr="00FE264A">
        <w:rPr>
          <w:rFonts w:asciiTheme="minorHAnsi" w:hAnsiTheme="minorHAnsi" w:cstheme="minorHAnsi"/>
          <w:color w:val="auto"/>
          <w:highlight w:val="yellow"/>
        </w:rPr>
        <w:t xml:space="preserve"> on ice as described in </w:t>
      </w:r>
      <w:r w:rsidR="00F21DE6">
        <w:rPr>
          <w:rFonts w:asciiTheme="minorHAnsi" w:hAnsiTheme="minorHAnsi" w:cstheme="minorHAnsi"/>
          <w:color w:val="auto"/>
          <w:highlight w:val="yellow"/>
        </w:rPr>
        <w:t xml:space="preserve">steps </w:t>
      </w:r>
      <w:r w:rsidRPr="00FE264A">
        <w:rPr>
          <w:rFonts w:asciiTheme="minorHAnsi" w:hAnsiTheme="minorHAnsi" w:cstheme="minorHAnsi"/>
          <w:color w:val="auto"/>
          <w:highlight w:val="yellow"/>
        </w:rPr>
        <w:t>2.1</w:t>
      </w:r>
      <w:r w:rsidR="00F21DE6">
        <w:rPr>
          <w:rFonts w:asciiTheme="minorHAnsi" w:hAnsiTheme="minorHAnsi" w:cstheme="minorHAnsi"/>
          <w:color w:val="auto"/>
          <w:highlight w:val="yellow"/>
        </w:rPr>
        <w:t>–</w:t>
      </w:r>
      <w:r w:rsidRPr="00FE264A">
        <w:rPr>
          <w:rFonts w:asciiTheme="minorHAnsi" w:hAnsiTheme="minorHAnsi" w:cstheme="minorHAnsi"/>
          <w:color w:val="auto"/>
          <w:highlight w:val="yellow"/>
        </w:rPr>
        <w:t>2.4.</w:t>
      </w:r>
      <w:r w:rsidR="00E77003">
        <w:rPr>
          <w:rFonts w:asciiTheme="minorHAnsi" w:hAnsiTheme="minorHAnsi" w:cstheme="minorHAnsi"/>
          <w:color w:val="auto"/>
          <w:highlight w:val="yellow"/>
        </w:rPr>
        <w:t xml:space="preserve">  </w:t>
      </w:r>
      <w:r w:rsidRPr="00E77003">
        <w:rPr>
          <w:rFonts w:asciiTheme="minorHAnsi" w:hAnsiTheme="minorHAnsi" w:cstheme="minorHAnsi"/>
          <w:color w:val="auto"/>
          <w:highlight w:val="yellow"/>
        </w:rPr>
        <w:t xml:space="preserve">During incubation, prepare 50 </w:t>
      </w:r>
      <w:r w:rsidR="0098052B" w:rsidRPr="00E77003">
        <w:rPr>
          <w:rFonts w:asciiTheme="minorHAnsi" w:hAnsiTheme="minorHAnsi" w:cstheme="minorHAnsi"/>
          <w:color w:val="auto"/>
          <w:highlight w:val="yellow"/>
        </w:rPr>
        <w:t>µL</w:t>
      </w:r>
      <w:r w:rsidRPr="00E77003">
        <w:rPr>
          <w:rFonts w:asciiTheme="minorHAnsi" w:hAnsiTheme="minorHAnsi" w:cstheme="minorHAnsi"/>
          <w:color w:val="auto"/>
          <w:highlight w:val="yellow"/>
        </w:rPr>
        <w:t xml:space="preserve"> </w:t>
      </w:r>
      <w:r w:rsidR="001479B1" w:rsidRPr="00E77003">
        <w:rPr>
          <w:rFonts w:asciiTheme="minorHAnsi" w:hAnsiTheme="minorHAnsi" w:cstheme="minorHAnsi"/>
          <w:color w:val="auto"/>
          <w:highlight w:val="yellow"/>
        </w:rPr>
        <w:t xml:space="preserve">of antibody mixture per sample. Prepare the mixture in cell media with a final concentration of </w:t>
      </w:r>
      <w:r w:rsidRPr="00E77003">
        <w:rPr>
          <w:rFonts w:asciiTheme="minorHAnsi" w:hAnsiTheme="minorHAnsi" w:cstheme="minorHAnsi"/>
          <w:color w:val="auto"/>
          <w:highlight w:val="yellow"/>
        </w:rPr>
        <w:t xml:space="preserve">50 </w:t>
      </w:r>
      <w:r w:rsidR="0098052B" w:rsidRPr="00E77003">
        <w:rPr>
          <w:rFonts w:asciiTheme="minorHAnsi" w:hAnsiTheme="minorHAnsi" w:cstheme="minorHAnsi"/>
          <w:color w:val="auto"/>
          <w:highlight w:val="yellow"/>
        </w:rPr>
        <w:t>µg</w:t>
      </w:r>
      <w:r w:rsidRPr="00E77003">
        <w:rPr>
          <w:rFonts w:asciiTheme="minorHAnsi" w:hAnsiTheme="minorHAnsi" w:cstheme="minorHAnsi"/>
          <w:color w:val="auto"/>
          <w:highlight w:val="yellow"/>
        </w:rPr>
        <w:t>/</w:t>
      </w:r>
      <w:r w:rsidR="0098052B" w:rsidRPr="00E77003">
        <w:rPr>
          <w:rFonts w:asciiTheme="minorHAnsi" w:hAnsiTheme="minorHAnsi" w:cstheme="minorHAnsi"/>
          <w:color w:val="auto"/>
          <w:highlight w:val="yellow"/>
        </w:rPr>
        <w:t>mL</w:t>
      </w:r>
      <w:r w:rsidRPr="00E77003">
        <w:rPr>
          <w:rFonts w:asciiTheme="minorHAnsi" w:hAnsiTheme="minorHAnsi" w:cstheme="minorHAnsi"/>
          <w:color w:val="auto"/>
          <w:highlight w:val="yellow"/>
        </w:rPr>
        <w:t xml:space="preserve"> anti-human κ light chain antibody</w:t>
      </w:r>
      <w:r w:rsidR="001479B1" w:rsidRPr="00E77003">
        <w:rPr>
          <w:rFonts w:asciiTheme="minorHAnsi" w:hAnsiTheme="minorHAnsi" w:cstheme="minorHAnsi"/>
          <w:color w:val="auto"/>
          <w:highlight w:val="yellow"/>
        </w:rPr>
        <w:t xml:space="preserve"> and</w:t>
      </w:r>
      <w:r w:rsidR="00F21DE6">
        <w:rPr>
          <w:rFonts w:asciiTheme="minorHAnsi" w:hAnsiTheme="minorHAnsi" w:cstheme="minorHAnsi"/>
          <w:color w:val="auto"/>
          <w:highlight w:val="yellow"/>
        </w:rPr>
        <w:t xml:space="preserve"> </w:t>
      </w:r>
      <w:r w:rsidR="00946673" w:rsidRPr="00E77003">
        <w:rPr>
          <w:rFonts w:asciiTheme="minorHAnsi" w:hAnsiTheme="minorHAnsi" w:cstheme="minorHAnsi"/>
          <w:color w:val="auto"/>
          <w:highlight w:val="yellow"/>
        </w:rPr>
        <w:t>1</w:t>
      </w:r>
      <w:r w:rsidR="00EF7991" w:rsidRPr="00E77003">
        <w:rPr>
          <w:rFonts w:asciiTheme="minorHAnsi" w:hAnsiTheme="minorHAnsi" w:cstheme="minorHAnsi"/>
          <w:color w:val="auto"/>
          <w:highlight w:val="yellow"/>
        </w:rPr>
        <w:t xml:space="preserve"> </w:t>
      </w:r>
      <w:r w:rsidR="0098052B" w:rsidRPr="00E77003">
        <w:rPr>
          <w:rFonts w:asciiTheme="minorHAnsi" w:hAnsiTheme="minorHAnsi" w:cstheme="minorHAnsi"/>
          <w:color w:val="auto"/>
          <w:highlight w:val="yellow"/>
        </w:rPr>
        <w:t>µg</w:t>
      </w:r>
      <w:r w:rsidR="00946673" w:rsidRPr="00E77003">
        <w:rPr>
          <w:rFonts w:asciiTheme="minorHAnsi" w:hAnsiTheme="minorHAnsi" w:cstheme="minorHAnsi"/>
          <w:color w:val="auto"/>
          <w:highlight w:val="yellow"/>
        </w:rPr>
        <w:t>/</w:t>
      </w:r>
      <w:r w:rsidR="0098052B" w:rsidRPr="00E77003">
        <w:rPr>
          <w:rFonts w:asciiTheme="minorHAnsi" w:hAnsiTheme="minorHAnsi" w:cstheme="minorHAnsi"/>
          <w:color w:val="auto"/>
          <w:highlight w:val="yellow"/>
        </w:rPr>
        <w:t>mL</w:t>
      </w:r>
      <w:r w:rsidR="00946673" w:rsidRPr="00E77003">
        <w:rPr>
          <w:rFonts w:asciiTheme="minorHAnsi" w:hAnsiTheme="minorHAnsi" w:cstheme="minorHAnsi"/>
          <w:color w:val="auto"/>
          <w:highlight w:val="yellow"/>
        </w:rPr>
        <w:t xml:space="preserve"> </w:t>
      </w:r>
      <w:r w:rsidR="001479B1" w:rsidRPr="00E77003">
        <w:rPr>
          <w:rFonts w:asciiTheme="minorHAnsi" w:hAnsiTheme="minorHAnsi" w:cstheme="minorHAnsi"/>
          <w:color w:val="auto"/>
          <w:highlight w:val="yellow"/>
        </w:rPr>
        <w:t xml:space="preserve">fluorochrome-labeled </w:t>
      </w:r>
      <w:r w:rsidR="00946673" w:rsidRPr="00E77003">
        <w:rPr>
          <w:rFonts w:asciiTheme="minorHAnsi" w:hAnsiTheme="minorHAnsi" w:cstheme="minorHAnsi"/>
          <w:color w:val="auto"/>
          <w:highlight w:val="yellow"/>
        </w:rPr>
        <w:t>CD107a.</w:t>
      </w:r>
    </w:p>
    <w:p w14:paraId="7F163027" w14:textId="77777777" w:rsidR="00FE264A" w:rsidRPr="00FE264A" w:rsidRDefault="00FE264A">
      <w:pPr>
        <w:pStyle w:val="ListParagraph"/>
        <w:widowControl/>
        <w:ind w:left="0"/>
        <w:jc w:val="left"/>
        <w:rPr>
          <w:rFonts w:asciiTheme="minorHAnsi" w:hAnsiTheme="minorHAnsi" w:cstheme="minorHAnsi"/>
          <w:color w:val="auto"/>
          <w:highlight w:val="yellow"/>
        </w:rPr>
      </w:pPr>
    </w:p>
    <w:p w14:paraId="7CCE38CC" w14:textId="217616DB" w:rsidR="00C95E92" w:rsidRPr="00FE264A" w:rsidRDefault="00C95E92" w:rsidP="00950671">
      <w:pPr>
        <w:pStyle w:val="ListParagraph"/>
        <w:widowControl/>
        <w:numPr>
          <w:ilvl w:val="2"/>
          <w:numId w:val="26"/>
        </w:numPr>
        <w:ind w:left="0" w:firstLine="0"/>
        <w:jc w:val="left"/>
        <w:rPr>
          <w:rFonts w:asciiTheme="minorHAnsi" w:hAnsiTheme="minorHAnsi" w:cstheme="minorHAnsi"/>
          <w:color w:val="auto"/>
          <w:highlight w:val="yellow"/>
        </w:rPr>
      </w:pPr>
      <w:r w:rsidRPr="00FE264A">
        <w:rPr>
          <w:rFonts w:asciiTheme="minorHAnsi" w:hAnsiTheme="minorHAnsi" w:cstheme="minorHAnsi"/>
          <w:color w:val="auto"/>
          <w:highlight w:val="yellow"/>
        </w:rPr>
        <w:t xml:space="preserve">After incubation of </w:t>
      </w:r>
      <w:r w:rsidR="00F21DE6">
        <w:rPr>
          <w:rFonts w:asciiTheme="minorHAnsi" w:hAnsiTheme="minorHAnsi" w:cstheme="minorHAnsi"/>
          <w:color w:val="auto"/>
          <w:highlight w:val="yellow"/>
        </w:rPr>
        <w:t xml:space="preserve">the </w:t>
      </w:r>
      <w:r w:rsidRPr="00FE264A">
        <w:rPr>
          <w:rFonts w:asciiTheme="minorHAnsi" w:hAnsiTheme="minorHAnsi" w:cstheme="minorHAnsi"/>
          <w:color w:val="auto"/>
          <w:highlight w:val="yellow"/>
        </w:rPr>
        <w:t xml:space="preserve">cells on ice, add 1 mL of ice-cold media. Spin </w:t>
      </w:r>
      <w:r w:rsidR="009B7EC9" w:rsidRPr="00FE264A">
        <w:rPr>
          <w:rFonts w:asciiTheme="minorHAnsi" w:hAnsiTheme="minorHAnsi" w:cstheme="minorHAnsi"/>
          <w:color w:val="auto"/>
          <w:highlight w:val="yellow"/>
        </w:rPr>
        <w:t xml:space="preserve">at 135 </w:t>
      </w:r>
      <w:r w:rsidR="009B7EC9" w:rsidRPr="00240F9A">
        <w:rPr>
          <w:rFonts w:asciiTheme="minorHAnsi" w:hAnsiTheme="minorHAnsi" w:cstheme="minorHAnsi"/>
          <w:i/>
          <w:iCs/>
          <w:color w:val="auto"/>
          <w:highlight w:val="yellow"/>
        </w:rPr>
        <w:t>x g</w:t>
      </w:r>
      <w:r w:rsidR="009B7EC9" w:rsidRPr="00FE264A">
        <w:rPr>
          <w:rFonts w:asciiTheme="minorHAnsi" w:hAnsiTheme="minorHAnsi" w:cstheme="minorHAnsi"/>
          <w:color w:val="auto"/>
          <w:highlight w:val="yellow"/>
        </w:rPr>
        <w:t xml:space="preserve"> for 5 min </w:t>
      </w:r>
      <w:r w:rsidR="009B7EC9">
        <w:rPr>
          <w:rFonts w:asciiTheme="minorHAnsi" w:hAnsiTheme="minorHAnsi" w:cstheme="minorHAnsi"/>
          <w:color w:val="auto"/>
          <w:highlight w:val="yellow"/>
        </w:rPr>
        <w:t>at 4</w:t>
      </w:r>
      <w:r w:rsidR="00F21DE6">
        <w:rPr>
          <w:rFonts w:asciiTheme="minorHAnsi" w:hAnsiTheme="minorHAnsi" w:cstheme="minorHAnsi"/>
          <w:color w:val="auto"/>
          <w:highlight w:val="yellow"/>
        </w:rPr>
        <w:t xml:space="preserve"> </w:t>
      </w:r>
      <w:r w:rsidR="009B7EC9">
        <w:rPr>
          <w:color w:val="auto"/>
          <w:highlight w:val="yellow"/>
        </w:rPr>
        <w:t>°</w:t>
      </w:r>
      <w:r w:rsidR="00F21DE6">
        <w:rPr>
          <w:color w:val="auto"/>
          <w:highlight w:val="yellow"/>
        </w:rPr>
        <w:t>C,</w:t>
      </w:r>
      <w:r w:rsidR="009B7EC9">
        <w:rPr>
          <w:rFonts w:asciiTheme="minorHAnsi" w:hAnsiTheme="minorHAnsi" w:cstheme="minorHAnsi"/>
          <w:color w:val="auto"/>
          <w:highlight w:val="yellow"/>
        </w:rPr>
        <w:t xml:space="preserve"> </w:t>
      </w:r>
      <w:r w:rsidR="00F21DE6">
        <w:rPr>
          <w:rFonts w:asciiTheme="minorHAnsi" w:hAnsiTheme="minorHAnsi" w:cstheme="minorHAnsi"/>
          <w:color w:val="auto"/>
          <w:highlight w:val="yellow"/>
        </w:rPr>
        <w:t>then</w:t>
      </w:r>
      <w:r w:rsidRPr="00FE264A">
        <w:rPr>
          <w:rFonts w:asciiTheme="minorHAnsi" w:hAnsiTheme="minorHAnsi" w:cstheme="minorHAnsi"/>
          <w:color w:val="auto"/>
          <w:highlight w:val="yellow"/>
        </w:rPr>
        <w:t xml:space="preserve"> wash again with </w:t>
      </w:r>
      <w:r w:rsidR="00E77003">
        <w:rPr>
          <w:rFonts w:asciiTheme="minorHAnsi" w:hAnsiTheme="minorHAnsi" w:cstheme="minorHAnsi"/>
          <w:color w:val="auto"/>
          <w:highlight w:val="yellow"/>
        </w:rPr>
        <w:t>1 mL</w:t>
      </w:r>
      <w:r w:rsidR="00F21DE6">
        <w:rPr>
          <w:rFonts w:asciiTheme="minorHAnsi" w:hAnsiTheme="minorHAnsi" w:cstheme="minorHAnsi"/>
          <w:color w:val="auto"/>
          <w:highlight w:val="yellow"/>
        </w:rPr>
        <w:t xml:space="preserve"> of</w:t>
      </w:r>
      <w:r w:rsidR="00E77003">
        <w:rPr>
          <w:rFonts w:asciiTheme="minorHAnsi" w:hAnsiTheme="minorHAnsi" w:cstheme="minorHAnsi"/>
          <w:color w:val="auto"/>
          <w:highlight w:val="yellow"/>
        </w:rPr>
        <w:t xml:space="preserve"> </w:t>
      </w:r>
      <w:r w:rsidRPr="00FE264A">
        <w:rPr>
          <w:rFonts w:asciiTheme="minorHAnsi" w:hAnsiTheme="minorHAnsi" w:cstheme="minorHAnsi"/>
          <w:color w:val="auto"/>
          <w:highlight w:val="yellow"/>
        </w:rPr>
        <w:t>ice cold-media.</w:t>
      </w:r>
    </w:p>
    <w:p w14:paraId="0EC38572" w14:textId="77777777" w:rsidR="00FE264A" w:rsidRPr="00FE264A" w:rsidRDefault="00FE264A">
      <w:pPr>
        <w:pStyle w:val="ListParagraph"/>
        <w:widowControl/>
        <w:ind w:left="0"/>
        <w:jc w:val="left"/>
        <w:rPr>
          <w:rFonts w:asciiTheme="minorHAnsi" w:hAnsiTheme="minorHAnsi" w:cstheme="minorHAnsi"/>
          <w:color w:val="auto"/>
          <w:highlight w:val="yellow"/>
        </w:rPr>
      </w:pPr>
    </w:p>
    <w:p w14:paraId="4F1A12DA" w14:textId="4A5787AE" w:rsidR="00C95E92" w:rsidRPr="00FE264A" w:rsidRDefault="00C95E92" w:rsidP="00950671">
      <w:pPr>
        <w:pStyle w:val="ListParagraph"/>
        <w:widowControl/>
        <w:numPr>
          <w:ilvl w:val="2"/>
          <w:numId w:val="26"/>
        </w:numPr>
        <w:ind w:left="0" w:firstLine="0"/>
        <w:jc w:val="left"/>
        <w:rPr>
          <w:rFonts w:asciiTheme="minorHAnsi" w:hAnsiTheme="minorHAnsi" w:cstheme="minorHAnsi"/>
          <w:color w:val="auto"/>
          <w:highlight w:val="yellow"/>
        </w:rPr>
      </w:pPr>
      <w:r w:rsidRPr="00FE264A">
        <w:rPr>
          <w:rFonts w:asciiTheme="minorHAnsi" w:hAnsiTheme="minorHAnsi" w:cstheme="minorHAnsi"/>
          <w:color w:val="auto"/>
          <w:highlight w:val="yellow"/>
        </w:rPr>
        <w:t>Aspirate</w:t>
      </w:r>
      <w:r w:rsidR="00E132F9">
        <w:rPr>
          <w:rFonts w:asciiTheme="minorHAnsi" w:hAnsiTheme="minorHAnsi" w:cstheme="minorHAnsi"/>
          <w:color w:val="auto"/>
          <w:highlight w:val="yellow"/>
        </w:rPr>
        <w:t xml:space="preserve"> the</w:t>
      </w:r>
      <w:r w:rsidRPr="00FE264A">
        <w:rPr>
          <w:rFonts w:asciiTheme="minorHAnsi" w:hAnsiTheme="minorHAnsi" w:cstheme="minorHAnsi"/>
          <w:color w:val="auto"/>
          <w:highlight w:val="yellow"/>
        </w:rPr>
        <w:t xml:space="preserve"> supernatant after </w:t>
      </w:r>
      <w:r w:rsidR="00E132F9">
        <w:rPr>
          <w:rFonts w:asciiTheme="minorHAnsi" w:hAnsiTheme="minorHAnsi" w:cstheme="minorHAnsi"/>
          <w:color w:val="auto"/>
          <w:highlight w:val="yellow"/>
        </w:rPr>
        <w:t xml:space="preserve">the </w:t>
      </w:r>
      <w:r w:rsidRPr="00FE264A">
        <w:rPr>
          <w:rFonts w:asciiTheme="minorHAnsi" w:hAnsiTheme="minorHAnsi" w:cstheme="minorHAnsi"/>
          <w:color w:val="auto"/>
          <w:highlight w:val="yellow"/>
        </w:rPr>
        <w:t>last wash</w:t>
      </w:r>
      <w:r w:rsidR="00F21DE6">
        <w:rPr>
          <w:rFonts w:asciiTheme="minorHAnsi" w:hAnsiTheme="minorHAnsi" w:cstheme="minorHAnsi"/>
          <w:color w:val="auto"/>
          <w:highlight w:val="yellow"/>
        </w:rPr>
        <w:t>ing,</w:t>
      </w:r>
      <w:r w:rsidRPr="00FE264A">
        <w:rPr>
          <w:rFonts w:asciiTheme="minorHAnsi" w:hAnsiTheme="minorHAnsi" w:cstheme="minorHAnsi"/>
          <w:color w:val="auto"/>
          <w:highlight w:val="yellow"/>
        </w:rPr>
        <w:t xml:space="preserve"> </w:t>
      </w:r>
      <w:r w:rsidR="00F21DE6">
        <w:rPr>
          <w:rFonts w:asciiTheme="minorHAnsi" w:hAnsiTheme="minorHAnsi" w:cstheme="minorHAnsi"/>
          <w:color w:val="auto"/>
          <w:highlight w:val="yellow"/>
        </w:rPr>
        <w:t>then</w:t>
      </w:r>
      <w:r w:rsidRPr="00FE264A">
        <w:rPr>
          <w:rFonts w:asciiTheme="minorHAnsi" w:hAnsiTheme="minorHAnsi" w:cstheme="minorHAnsi"/>
          <w:color w:val="auto"/>
          <w:highlight w:val="yellow"/>
        </w:rPr>
        <w:t xml:space="preserve"> add 50 µL</w:t>
      </w:r>
      <w:r w:rsidRPr="00FE264A" w:rsidDel="00877BCC">
        <w:rPr>
          <w:rFonts w:asciiTheme="minorHAnsi" w:hAnsiTheme="minorHAnsi" w:cstheme="minorHAnsi"/>
          <w:color w:val="auto"/>
          <w:highlight w:val="yellow"/>
        </w:rPr>
        <w:t xml:space="preserve"> </w:t>
      </w:r>
      <w:r w:rsidRPr="00FE264A">
        <w:rPr>
          <w:rFonts w:asciiTheme="minorHAnsi" w:hAnsiTheme="minorHAnsi" w:cstheme="minorHAnsi"/>
          <w:color w:val="auto"/>
          <w:highlight w:val="yellow"/>
        </w:rPr>
        <w:t>of the anti-human κ light chain mixture</w:t>
      </w:r>
      <w:r w:rsidR="00E77003">
        <w:rPr>
          <w:rFonts w:asciiTheme="minorHAnsi" w:hAnsiTheme="minorHAnsi" w:cstheme="minorHAnsi"/>
          <w:color w:val="auto"/>
          <w:highlight w:val="yellow"/>
        </w:rPr>
        <w:t xml:space="preserve"> and incubate at 37</w:t>
      </w:r>
      <w:r w:rsidR="00E132F9">
        <w:rPr>
          <w:rFonts w:asciiTheme="minorHAnsi" w:hAnsiTheme="minorHAnsi" w:cstheme="minorHAnsi"/>
          <w:color w:val="auto"/>
          <w:highlight w:val="yellow"/>
        </w:rPr>
        <w:t xml:space="preserve"> </w:t>
      </w:r>
      <w:r w:rsidR="00E77003">
        <w:rPr>
          <w:color w:val="auto"/>
          <w:highlight w:val="yellow"/>
        </w:rPr>
        <w:t>°</w:t>
      </w:r>
      <w:r w:rsidR="00E132F9">
        <w:rPr>
          <w:color w:val="auto"/>
          <w:highlight w:val="yellow"/>
        </w:rPr>
        <w:t xml:space="preserve">C </w:t>
      </w:r>
      <w:r w:rsidR="00E77003">
        <w:rPr>
          <w:rFonts w:asciiTheme="minorHAnsi" w:hAnsiTheme="minorHAnsi" w:cstheme="minorHAnsi"/>
          <w:color w:val="auto"/>
          <w:highlight w:val="yellow"/>
        </w:rPr>
        <w:t>for</w:t>
      </w:r>
      <w:r w:rsidR="00F21DE6">
        <w:rPr>
          <w:rFonts w:asciiTheme="minorHAnsi" w:hAnsiTheme="minorHAnsi" w:cstheme="minorHAnsi"/>
          <w:color w:val="auto"/>
          <w:highlight w:val="yellow"/>
        </w:rPr>
        <w:t xml:space="preserve"> the</w:t>
      </w:r>
      <w:r w:rsidR="00E77003">
        <w:rPr>
          <w:rFonts w:asciiTheme="minorHAnsi" w:hAnsiTheme="minorHAnsi" w:cstheme="minorHAnsi"/>
          <w:color w:val="auto"/>
          <w:highlight w:val="yellow"/>
        </w:rPr>
        <w:t xml:space="preserve"> desired timepoints</w:t>
      </w:r>
      <w:r w:rsidRPr="00FE264A">
        <w:rPr>
          <w:rFonts w:asciiTheme="minorHAnsi" w:hAnsiTheme="minorHAnsi" w:cstheme="minorHAnsi"/>
          <w:color w:val="auto"/>
          <w:highlight w:val="yellow"/>
        </w:rPr>
        <w:t>.</w:t>
      </w:r>
    </w:p>
    <w:p w14:paraId="0AFDF999" w14:textId="77777777" w:rsidR="00FE264A" w:rsidRPr="00FE264A" w:rsidRDefault="00FE264A">
      <w:pPr>
        <w:pStyle w:val="ListParagraph"/>
        <w:widowControl/>
        <w:ind w:left="0"/>
        <w:jc w:val="left"/>
        <w:rPr>
          <w:rFonts w:asciiTheme="minorHAnsi" w:hAnsiTheme="minorHAnsi" w:cstheme="minorHAnsi"/>
          <w:color w:val="auto"/>
          <w:highlight w:val="cyan"/>
        </w:rPr>
      </w:pPr>
    </w:p>
    <w:p w14:paraId="50122DFA" w14:textId="7416817B" w:rsidR="00B27A4F" w:rsidRPr="00535D95" w:rsidRDefault="00407C72" w:rsidP="00950671">
      <w:pPr>
        <w:pStyle w:val="ListParagraph"/>
        <w:widowControl/>
        <w:numPr>
          <w:ilvl w:val="2"/>
          <w:numId w:val="26"/>
        </w:numPr>
        <w:ind w:left="0" w:firstLine="0"/>
        <w:jc w:val="left"/>
        <w:rPr>
          <w:rFonts w:asciiTheme="minorHAnsi" w:hAnsiTheme="minorHAnsi" w:cstheme="minorHAnsi"/>
          <w:color w:val="auto"/>
          <w:highlight w:val="yellow"/>
        </w:rPr>
      </w:pPr>
      <w:r w:rsidRPr="00FE264A">
        <w:rPr>
          <w:rFonts w:asciiTheme="minorHAnsi" w:hAnsiTheme="minorHAnsi" w:cstheme="minorHAnsi"/>
          <w:color w:val="auto"/>
          <w:highlight w:val="yellow"/>
        </w:rPr>
        <w:t xml:space="preserve">At </w:t>
      </w:r>
      <w:r w:rsidR="00F21DE6">
        <w:rPr>
          <w:rFonts w:asciiTheme="minorHAnsi" w:hAnsiTheme="minorHAnsi" w:cstheme="minorHAnsi"/>
          <w:color w:val="auto"/>
          <w:highlight w:val="yellow"/>
        </w:rPr>
        <w:t xml:space="preserve">the desired </w:t>
      </w:r>
      <w:r w:rsidRPr="00FE264A">
        <w:rPr>
          <w:rFonts w:asciiTheme="minorHAnsi" w:hAnsiTheme="minorHAnsi" w:cstheme="minorHAnsi"/>
          <w:color w:val="auto"/>
          <w:highlight w:val="yellow"/>
        </w:rPr>
        <w:t>timepoints,</w:t>
      </w:r>
      <w:r w:rsidR="00946673" w:rsidRPr="00FE264A">
        <w:rPr>
          <w:rFonts w:asciiTheme="minorHAnsi" w:hAnsiTheme="minorHAnsi" w:cstheme="minorHAnsi"/>
          <w:color w:val="auto"/>
          <w:highlight w:val="yellow"/>
        </w:rPr>
        <w:t xml:space="preserve"> </w:t>
      </w:r>
      <w:r w:rsidR="00B27A4F" w:rsidRPr="00FE264A">
        <w:rPr>
          <w:rFonts w:asciiTheme="minorHAnsi" w:hAnsiTheme="minorHAnsi" w:cstheme="minorHAnsi"/>
          <w:color w:val="auto"/>
          <w:highlight w:val="yellow"/>
        </w:rPr>
        <w:t xml:space="preserve">add 1 </w:t>
      </w:r>
      <w:r w:rsidR="0098052B" w:rsidRPr="00FE264A">
        <w:rPr>
          <w:rFonts w:asciiTheme="minorHAnsi" w:hAnsiTheme="minorHAnsi" w:cstheme="minorHAnsi"/>
          <w:color w:val="auto"/>
          <w:highlight w:val="yellow"/>
        </w:rPr>
        <w:t>mL</w:t>
      </w:r>
      <w:r w:rsidR="00B27A4F" w:rsidRPr="00FE264A">
        <w:rPr>
          <w:rFonts w:asciiTheme="minorHAnsi" w:hAnsiTheme="minorHAnsi" w:cstheme="minorHAnsi"/>
          <w:color w:val="auto"/>
          <w:highlight w:val="yellow"/>
        </w:rPr>
        <w:t xml:space="preserve"> of PBS and </w:t>
      </w:r>
      <w:r w:rsidR="00946673" w:rsidRPr="00FE264A">
        <w:rPr>
          <w:rFonts w:asciiTheme="minorHAnsi" w:hAnsiTheme="minorHAnsi" w:cstheme="minorHAnsi"/>
          <w:color w:val="auto"/>
          <w:highlight w:val="yellow"/>
        </w:rPr>
        <w:t xml:space="preserve">spin </w:t>
      </w:r>
      <w:r w:rsidR="009B7EC9" w:rsidRPr="00FE264A">
        <w:rPr>
          <w:rFonts w:asciiTheme="minorHAnsi" w:hAnsiTheme="minorHAnsi" w:cstheme="minorHAnsi"/>
          <w:color w:val="auto"/>
          <w:highlight w:val="yellow"/>
        </w:rPr>
        <w:t xml:space="preserve">at 135 </w:t>
      </w:r>
      <w:r w:rsidR="009B7EC9" w:rsidRPr="00240F9A">
        <w:rPr>
          <w:rFonts w:asciiTheme="minorHAnsi" w:hAnsiTheme="minorHAnsi" w:cstheme="minorHAnsi"/>
          <w:i/>
          <w:iCs/>
          <w:color w:val="auto"/>
          <w:highlight w:val="yellow"/>
        </w:rPr>
        <w:t>x g</w:t>
      </w:r>
      <w:r w:rsidR="009B7EC9" w:rsidRPr="00FE264A">
        <w:rPr>
          <w:rFonts w:asciiTheme="minorHAnsi" w:hAnsiTheme="minorHAnsi" w:cstheme="minorHAnsi"/>
          <w:color w:val="auto"/>
          <w:highlight w:val="yellow"/>
        </w:rPr>
        <w:t xml:space="preserve"> for 5 min</w:t>
      </w:r>
      <w:r w:rsidR="009B7EC9">
        <w:rPr>
          <w:rFonts w:asciiTheme="minorHAnsi" w:hAnsiTheme="minorHAnsi" w:cstheme="minorHAnsi"/>
          <w:color w:val="auto"/>
          <w:highlight w:val="yellow"/>
        </w:rPr>
        <w:t xml:space="preserve"> at </w:t>
      </w:r>
      <w:r w:rsidR="00F21DE6">
        <w:rPr>
          <w:rFonts w:asciiTheme="minorHAnsi" w:hAnsiTheme="minorHAnsi" w:cstheme="minorHAnsi"/>
          <w:color w:val="auto"/>
          <w:highlight w:val="yellow"/>
        </w:rPr>
        <w:t>RT</w:t>
      </w:r>
      <w:r w:rsidR="00B27A4F" w:rsidRPr="00FE264A">
        <w:rPr>
          <w:rFonts w:asciiTheme="minorHAnsi" w:hAnsiTheme="minorHAnsi" w:cstheme="minorHAnsi"/>
          <w:color w:val="auto"/>
          <w:highlight w:val="yellow"/>
        </w:rPr>
        <w:t>.</w:t>
      </w:r>
      <w:r w:rsidR="00535D95">
        <w:rPr>
          <w:rFonts w:asciiTheme="minorHAnsi" w:hAnsiTheme="minorHAnsi" w:cstheme="minorHAnsi"/>
          <w:color w:val="auto"/>
          <w:highlight w:val="yellow"/>
        </w:rPr>
        <w:t xml:space="preserve">  </w:t>
      </w:r>
      <w:r w:rsidR="00B27A4F" w:rsidRPr="00535D95">
        <w:rPr>
          <w:rFonts w:asciiTheme="minorHAnsi" w:hAnsiTheme="minorHAnsi" w:cstheme="minorHAnsi"/>
          <w:color w:val="auto"/>
          <w:highlight w:val="yellow"/>
        </w:rPr>
        <w:t>Aspirate supernatant</w:t>
      </w:r>
      <w:r w:rsidR="00535D95">
        <w:rPr>
          <w:rFonts w:asciiTheme="minorHAnsi" w:hAnsiTheme="minorHAnsi" w:cstheme="minorHAnsi"/>
          <w:color w:val="auto"/>
          <w:highlight w:val="yellow"/>
        </w:rPr>
        <w:t xml:space="preserve"> and a</w:t>
      </w:r>
      <w:r w:rsidR="00946673" w:rsidRPr="00535D95">
        <w:rPr>
          <w:rFonts w:asciiTheme="minorHAnsi" w:hAnsiTheme="minorHAnsi" w:cstheme="minorHAnsi"/>
          <w:color w:val="auto"/>
          <w:highlight w:val="yellow"/>
        </w:rPr>
        <w:t>dd</w:t>
      </w:r>
      <w:r w:rsidRPr="00535D95">
        <w:rPr>
          <w:rFonts w:asciiTheme="minorHAnsi" w:hAnsiTheme="minorHAnsi" w:cstheme="minorHAnsi"/>
          <w:color w:val="auto"/>
          <w:highlight w:val="yellow"/>
        </w:rPr>
        <w:t xml:space="preserve"> </w:t>
      </w:r>
      <w:r w:rsidR="00B27A4F" w:rsidRPr="00535D95">
        <w:rPr>
          <w:rFonts w:asciiTheme="minorHAnsi" w:hAnsiTheme="minorHAnsi" w:cstheme="minorHAnsi"/>
          <w:color w:val="auto"/>
          <w:highlight w:val="yellow"/>
        </w:rPr>
        <w:t xml:space="preserve">100 </w:t>
      </w:r>
      <w:r w:rsidR="0098052B" w:rsidRPr="00535D95">
        <w:rPr>
          <w:rFonts w:asciiTheme="minorHAnsi" w:hAnsiTheme="minorHAnsi" w:cstheme="minorHAnsi"/>
          <w:color w:val="auto"/>
          <w:highlight w:val="yellow"/>
        </w:rPr>
        <w:t>µL</w:t>
      </w:r>
      <w:r w:rsidR="00B27A4F" w:rsidRPr="00535D95">
        <w:rPr>
          <w:rFonts w:asciiTheme="minorHAnsi" w:hAnsiTheme="minorHAnsi" w:cstheme="minorHAnsi"/>
          <w:color w:val="auto"/>
          <w:highlight w:val="yellow"/>
        </w:rPr>
        <w:t xml:space="preserve"> of </w:t>
      </w:r>
      <w:r w:rsidRPr="00535D95">
        <w:rPr>
          <w:rFonts w:asciiTheme="minorHAnsi" w:hAnsiTheme="minorHAnsi" w:cstheme="minorHAnsi"/>
          <w:color w:val="auto"/>
          <w:highlight w:val="yellow"/>
        </w:rPr>
        <w:t>4% paraformaldehyde</w:t>
      </w:r>
      <w:r w:rsidR="00E77003">
        <w:rPr>
          <w:rFonts w:asciiTheme="minorHAnsi" w:hAnsiTheme="minorHAnsi" w:cstheme="minorHAnsi"/>
          <w:color w:val="auto"/>
          <w:highlight w:val="yellow"/>
        </w:rPr>
        <w:t>. I</w:t>
      </w:r>
      <w:r w:rsidR="00B27A4F" w:rsidRPr="00535D95">
        <w:rPr>
          <w:rFonts w:asciiTheme="minorHAnsi" w:hAnsiTheme="minorHAnsi" w:cstheme="minorHAnsi"/>
          <w:color w:val="auto"/>
          <w:highlight w:val="yellow"/>
        </w:rPr>
        <w:t xml:space="preserve">ncubate at </w:t>
      </w:r>
      <w:r w:rsidR="00F21DE6">
        <w:rPr>
          <w:rFonts w:asciiTheme="minorHAnsi" w:hAnsiTheme="minorHAnsi" w:cstheme="minorHAnsi"/>
          <w:color w:val="auto"/>
          <w:highlight w:val="yellow"/>
        </w:rPr>
        <w:t>RT</w:t>
      </w:r>
      <w:r w:rsidR="00B27A4F" w:rsidRPr="00535D95">
        <w:rPr>
          <w:rFonts w:asciiTheme="minorHAnsi" w:hAnsiTheme="minorHAnsi" w:cstheme="minorHAnsi"/>
          <w:color w:val="auto"/>
          <w:highlight w:val="yellow"/>
        </w:rPr>
        <w:t xml:space="preserve"> </w:t>
      </w:r>
      <w:r w:rsidRPr="00535D95">
        <w:rPr>
          <w:rFonts w:asciiTheme="minorHAnsi" w:hAnsiTheme="minorHAnsi" w:cstheme="minorHAnsi"/>
          <w:color w:val="auto"/>
          <w:highlight w:val="yellow"/>
        </w:rPr>
        <w:t>for 10 min.</w:t>
      </w:r>
    </w:p>
    <w:p w14:paraId="31182B3B" w14:textId="77777777" w:rsidR="00FE264A" w:rsidRPr="00FE264A" w:rsidRDefault="00FE264A">
      <w:pPr>
        <w:pStyle w:val="ListParagraph"/>
        <w:widowControl/>
        <w:ind w:left="0"/>
        <w:jc w:val="left"/>
        <w:rPr>
          <w:rFonts w:asciiTheme="minorHAnsi" w:hAnsiTheme="minorHAnsi" w:cstheme="minorHAnsi"/>
          <w:color w:val="auto"/>
          <w:highlight w:val="yellow"/>
        </w:rPr>
      </w:pPr>
    </w:p>
    <w:p w14:paraId="6577F118" w14:textId="1E861B4A" w:rsidR="00B27A4F" w:rsidRPr="00535D95" w:rsidRDefault="00B27A4F" w:rsidP="00950671">
      <w:pPr>
        <w:pStyle w:val="ListParagraph"/>
        <w:widowControl/>
        <w:numPr>
          <w:ilvl w:val="2"/>
          <w:numId w:val="26"/>
        </w:numPr>
        <w:ind w:left="0" w:firstLine="0"/>
        <w:jc w:val="left"/>
        <w:rPr>
          <w:rFonts w:asciiTheme="minorHAnsi" w:hAnsiTheme="minorHAnsi" w:cstheme="minorHAnsi"/>
          <w:color w:val="auto"/>
          <w:highlight w:val="yellow"/>
        </w:rPr>
      </w:pPr>
      <w:r w:rsidRPr="00FE264A">
        <w:rPr>
          <w:rFonts w:asciiTheme="minorHAnsi" w:hAnsiTheme="minorHAnsi" w:cstheme="minorHAnsi"/>
          <w:color w:val="auto"/>
          <w:highlight w:val="yellow"/>
        </w:rPr>
        <w:t xml:space="preserve">Add 1 </w:t>
      </w:r>
      <w:r w:rsidR="0098052B" w:rsidRPr="00FE264A">
        <w:rPr>
          <w:rFonts w:asciiTheme="minorHAnsi" w:hAnsiTheme="minorHAnsi" w:cstheme="minorHAnsi"/>
          <w:color w:val="auto"/>
          <w:highlight w:val="yellow"/>
        </w:rPr>
        <w:t>mL</w:t>
      </w:r>
      <w:r w:rsidRPr="00FE264A">
        <w:rPr>
          <w:rFonts w:asciiTheme="minorHAnsi" w:hAnsiTheme="minorHAnsi" w:cstheme="minorHAnsi"/>
          <w:color w:val="auto"/>
          <w:highlight w:val="yellow"/>
        </w:rPr>
        <w:t xml:space="preserve"> of PBS and spin </w:t>
      </w:r>
      <w:r w:rsidR="009B7EC9" w:rsidRPr="00FE264A">
        <w:rPr>
          <w:rFonts w:asciiTheme="minorHAnsi" w:hAnsiTheme="minorHAnsi" w:cstheme="minorHAnsi"/>
          <w:color w:val="auto"/>
          <w:highlight w:val="yellow"/>
        </w:rPr>
        <w:t xml:space="preserve">at 135 </w:t>
      </w:r>
      <w:r w:rsidR="009B7EC9" w:rsidRPr="00240F9A">
        <w:rPr>
          <w:rFonts w:asciiTheme="minorHAnsi" w:hAnsiTheme="minorHAnsi" w:cstheme="minorHAnsi"/>
          <w:i/>
          <w:iCs/>
          <w:color w:val="auto"/>
          <w:highlight w:val="yellow"/>
        </w:rPr>
        <w:t>x g</w:t>
      </w:r>
      <w:r w:rsidR="009B7EC9" w:rsidRPr="00FE264A">
        <w:rPr>
          <w:rFonts w:asciiTheme="minorHAnsi" w:hAnsiTheme="minorHAnsi" w:cstheme="minorHAnsi"/>
          <w:color w:val="auto"/>
          <w:highlight w:val="yellow"/>
        </w:rPr>
        <w:t xml:space="preserve"> for 5 min </w:t>
      </w:r>
      <w:r w:rsidR="009B7EC9">
        <w:rPr>
          <w:rFonts w:asciiTheme="minorHAnsi" w:hAnsiTheme="minorHAnsi" w:cstheme="minorHAnsi"/>
          <w:color w:val="auto"/>
          <w:highlight w:val="yellow"/>
        </w:rPr>
        <w:t xml:space="preserve">at </w:t>
      </w:r>
      <w:r w:rsidR="00F21DE6">
        <w:rPr>
          <w:rFonts w:asciiTheme="minorHAnsi" w:hAnsiTheme="minorHAnsi" w:cstheme="minorHAnsi"/>
          <w:color w:val="auto"/>
          <w:highlight w:val="yellow"/>
        </w:rPr>
        <w:t>RT</w:t>
      </w:r>
      <w:r w:rsidR="009B7EC9">
        <w:rPr>
          <w:rFonts w:asciiTheme="minorHAnsi" w:hAnsiTheme="minorHAnsi" w:cstheme="minorHAnsi"/>
          <w:color w:val="auto"/>
          <w:highlight w:val="yellow"/>
        </w:rPr>
        <w:t xml:space="preserve"> </w:t>
      </w:r>
      <w:r w:rsidRPr="00FE264A">
        <w:rPr>
          <w:rFonts w:asciiTheme="minorHAnsi" w:hAnsiTheme="minorHAnsi" w:cstheme="minorHAnsi"/>
          <w:color w:val="auto"/>
          <w:highlight w:val="yellow"/>
        </w:rPr>
        <w:t>to wash.</w:t>
      </w:r>
      <w:r w:rsidR="00535D95">
        <w:rPr>
          <w:rFonts w:asciiTheme="minorHAnsi" w:hAnsiTheme="minorHAnsi" w:cstheme="minorHAnsi"/>
          <w:color w:val="auto"/>
          <w:highlight w:val="yellow"/>
        </w:rPr>
        <w:t xml:space="preserve"> </w:t>
      </w:r>
      <w:r w:rsidRPr="00535D95">
        <w:rPr>
          <w:rFonts w:asciiTheme="minorHAnsi" w:hAnsiTheme="minorHAnsi" w:cstheme="minorHAnsi"/>
          <w:color w:val="auto"/>
          <w:highlight w:val="yellow"/>
        </w:rPr>
        <w:t xml:space="preserve">Resuspend </w:t>
      </w:r>
      <w:r w:rsidR="00F21DE6">
        <w:rPr>
          <w:rFonts w:asciiTheme="minorHAnsi" w:hAnsiTheme="minorHAnsi" w:cstheme="minorHAnsi"/>
          <w:color w:val="auto"/>
          <w:highlight w:val="yellow"/>
        </w:rPr>
        <w:t xml:space="preserve">the </w:t>
      </w:r>
      <w:r w:rsidRPr="00535D95">
        <w:rPr>
          <w:rFonts w:asciiTheme="minorHAnsi" w:hAnsiTheme="minorHAnsi" w:cstheme="minorHAnsi"/>
          <w:color w:val="auto"/>
          <w:highlight w:val="yellow"/>
        </w:rPr>
        <w:t xml:space="preserve">cell pellet in </w:t>
      </w:r>
      <w:r w:rsidR="00F21DE6">
        <w:rPr>
          <w:rFonts w:asciiTheme="minorHAnsi" w:hAnsiTheme="minorHAnsi" w:cstheme="minorHAnsi"/>
          <w:color w:val="auto"/>
          <w:highlight w:val="yellow"/>
        </w:rPr>
        <w:t xml:space="preserve">the </w:t>
      </w:r>
      <w:r w:rsidRPr="00535D95">
        <w:rPr>
          <w:rFonts w:asciiTheme="minorHAnsi" w:hAnsiTheme="minorHAnsi" w:cstheme="minorHAnsi"/>
          <w:color w:val="auto"/>
          <w:highlight w:val="yellow"/>
        </w:rPr>
        <w:t>desired volume for flow cytometric analysis.</w:t>
      </w:r>
    </w:p>
    <w:p w14:paraId="07BB5D46" w14:textId="77777777" w:rsidR="00407C72" w:rsidRPr="00FE264A" w:rsidRDefault="00407C72">
      <w:pPr>
        <w:pStyle w:val="ListParagraph"/>
        <w:widowControl/>
        <w:ind w:left="0"/>
        <w:jc w:val="left"/>
        <w:rPr>
          <w:rFonts w:asciiTheme="minorHAnsi" w:hAnsiTheme="minorHAnsi" w:cstheme="minorHAnsi"/>
          <w:color w:val="auto"/>
          <w:highlight w:val="yellow"/>
        </w:rPr>
      </w:pPr>
    </w:p>
    <w:p w14:paraId="7AE9C5A1" w14:textId="1207B8F0" w:rsidR="00BA05C7" w:rsidRPr="00FE264A" w:rsidRDefault="00BD4474">
      <w:pPr>
        <w:pStyle w:val="ListParagraph"/>
        <w:widowControl/>
        <w:numPr>
          <w:ilvl w:val="1"/>
          <w:numId w:val="26"/>
        </w:numPr>
        <w:jc w:val="left"/>
        <w:rPr>
          <w:rFonts w:asciiTheme="minorHAnsi" w:hAnsiTheme="minorHAnsi" w:cstheme="minorHAnsi"/>
          <w:color w:val="auto"/>
          <w:highlight w:val="yellow"/>
        </w:rPr>
      </w:pPr>
      <w:r w:rsidRPr="00FE264A">
        <w:rPr>
          <w:rFonts w:asciiTheme="minorHAnsi" w:hAnsiTheme="minorHAnsi" w:cstheme="minorHAnsi"/>
          <w:color w:val="auto"/>
          <w:highlight w:val="yellow"/>
        </w:rPr>
        <w:t>Assessment of chemokine/cytokine production</w:t>
      </w:r>
      <w:r w:rsidR="00804ECC" w:rsidRPr="00FE264A">
        <w:rPr>
          <w:rFonts w:asciiTheme="minorHAnsi" w:hAnsiTheme="minorHAnsi" w:cstheme="minorHAnsi"/>
          <w:color w:val="auto"/>
          <w:highlight w:val="yellow"/>
        </w:rPr>
        <w:t xml:space="preserve"> from </w:t>
      </w:r>
      <w:r w:rsidR="00F526CD" w:rsidRPr="00FE264A">
        <w:rPr>
          <w:rFonts w:asciiTheme="minorHAnsi" w:hAnsiTheme="minorHAnsi" w:cstheme="minorHAnsi"/>
          <w:color w:val="auto"/>
          <w:highlight w:val="yellow"/>
        </w:rPr>
        <w:t>Fc</w:t>
      </w:r>
      <w:r w:rsidR="00F526CD" w:rsidRPr="00FE264A">
        <w:rPr>
          <w:rFonts w:asciiTheme="minorHAnsi" w:hAnsiTheme="minorHAnsi" w:cstheme="minorHAnsi"/>
          <w:color w:val="auto"/>
          <w:highlight w:val="yellow"/>
        </w:rPr>
        <w:sym w:font="Symbol" w:char="F067"/>
      </w:r>
      <w:proofErr w:type="spellStart"/>
      <w:r w:rsidR="00F526CD" w:rsidRPr="00FE264A">
        <w:rPr>
          <w:rFonts w:asciiTheme="minorHAnsi" w:hAnsiTheme="minorHAnsi" w:cstheme="minorHAnsi"/>
          <w:color w:val="auto"/>
          <w:highlight w:val="yellow"/>
        </w:rPr>
        <w:t>RIIIa</w:t>
      </w:r>
      <w:proofErr w:type="spellEnd"/>
      <w:r w:rsidR="00804ECC" w:rsidRPr="00FE264A">
        <w:rPr>
          <w:rFonts w:asciiTheme="minorHAnsi" w:hAnsiTheme="minorHAnsi" w:cstheme="minorHAnsi"/>
          <w:color w:val="auto"/>
          <w:highlight w:val="yellow"/>
        </w:rPr>
        <w:t>-stimulated NK cells</w:t>
      </w:r>
    </w:p>
    <w:p w14:paraId="3492B013" w14:textId="77777777" w:rsidR="00FE264A" w:rsidRDefault="00FE264A">
      <w:pPr>
        <w:pStyle w:val="ListParagraph"/>
        <w:widowControl/>
        <w:ind w:left="0"/>
        <w:jc w:val="left"/>
        <w:rPr>
          <w:rFonts w:asciiTheme="minorHAnsi" w:hAnsiTheme="minorHAnsi" w:cstheme="minorHAnsi"/>
          <w:color w:val="auto"/>
          <w:highlight w:val="yellow"/>
        </w:rPr>
      </w:pPr>
    </w:p>
    <w:p w14:paraId="198B2A05" w14:textId="4064D74C" w:rsidR="00F077D1" w:rsidRPr="00FE264A" w:rsidRDefault="00E132F9">
      <w:pPr>
        <w:pStyle w:val="ListParagraph"/>
        <w:widowControl/>
        <w:ind w:left="0"/>
        <w:jc w:val="left"/>
        <w:rPr>
          <w:rFonts w:asciiTheme="minorHAnsi" w:hAnsiTheme="minorHAnsi" w:cstheme="minorHAnsi"/>
          <w:color w:val="auto"/>
          <w:highlight w:val="yellow"/>
        </w:rPr>
      </w:pPr>
      <w:r w:rsidRPr="00FE264A">
        <w:rPr>
          <w:rFonts w:asciiTheme="minorHAnsi" w:hAnsiTheme="minorHAnsi" w:cstheme="minorHAnsi"/>
          <w:color w:val="auto"/>
          <w:highlight w:val="yellow"/>
        </w:rPr>
        <w:t xml:space="preserve">NOTE:  </w:t>
      </w:r>
      <w:r w:rsidR="00F077D1" w:rsidRPr="00FE264A">
        <w:rPr>
          <w:rFonts w:asciiTheme="minorHAnsi" w:hAnsiTheme="minorHAnsi" w:cstheme="minorHAnsi"/>
          <w:color w:val="auto"/>
          <w:highlight w:val="yellow"/>
        </w:rPr>
        <w:t>Different methods and/or kits may be used for assessment of chemokine and cytokine production</w:t>
      </w:r>
      <w:r>
        <w:rPr>
          <w:rFonts w:asciiTheme="minorHAnsi" w:hAnsiTheme="minorHAnsi" w:cstheme="minorHAnsi"/>
          <w:color w:val="auto"/>
          <w:highlight w:val="yellow"/>
        </w:rPr>
        <w:t>.</w:t>
      </w:r>
    </w:p>
    <w:p w14:paraId="3085D347" w14:textId="151C71E8" w:rsidR="00FE3FA1" w:rsidRPr="00FE264A" w:rsidRDefault="00FE3FA1">
      <w:pPr>
        <w:widowControl/>
        <w:jc w:val="left"/>
        <w:rPr>
          <w:rFonts w:asciiTheme="minorHAnsi" w:hAnsiTheme="minorHAnsi" w:cstheme="minorHAnsi"/>
          <w:color w:val="auto"/>
          <w:highlight w:val="yellow"/>
        </w:rPr>
      </w:pPr>
    </w:p>
    <w:p w14:paraId="7F4AA02D" w14:textId="19D1B35C" w:rsidR="00FE3FA1" w:rsidRDefault="00FE3FA1" w:rsidP="00950671">
      <w:pPr>
        <w:pStyle w:val="ListParagraph"/>
        <w:widowControl/>
        <w:numPr>
          <w:ilvl w:val="2"/>
          <w:numId w:val="26"/>
        </w:numPr>
        <w:ind w:left="0" w:firstLine="0"/>
        <w:jc w:val="left"/>
        <w:rPr>
          <w:rFonts w:asciiTheme="minorHAnsi" w:hAnsiTheme="minorHAnsi" w:cstheme="minorHAnsi"/>
          <w:color w:val="auto"/>
          <w:highlight w:val="yellow"/>
        </w:rPr>
      </w:pPr>
      <w:r w:rsidRPr="00FE264A">
        <w:rPr>
          <w:rFonts w:asciiTheme="minorHAnsi" w:hAnsiTheme="minorHAnsi" w:cstheme="minorHAnsi"/>
          <w:color w:val="auto"/>
          <w:highlight w:val="yellow"/>
        </w:rPr>
        <w:t xml:space="preserve">After </w:t>
      </w:r>
      <w:r w:rsidR="00F21DE6">
        <w:rPr>
          <w:rFonts w:asciiTheme="minorHAnsi" w:hAnsiTheme="minorHAnsi" w:cstheme="minorHAnsi"/>
          <w:color w:val="auto"/>
          <w:highlight w:val="yellow"/>
        </w:rPr>
        <w:t xml:space="preserve">the </w:t>
      </w:r>
      <w:r w:rsidRPr="00FE264A">
        <w:rPr>
          <w:rFonts w:asciiTheme="minorHAnsi" w:hAnsiTheme="minorHAnsi" w:cstheme="minorHAnsi"/>
          <w:color w:val="auto"/>
          <w:highlight w:val="yellow"/>
        </w:rPr>
        <w:t>timepoint for stimulation is reached</w:t>
      </w:r>
      <w:r w:rsidR="00E77003">
        <w:rPr>
          <w:rFonts w:asciiTheme="minorHAnsi" w:hAnsiTheme="minorHAnsi" w:cstheme="minorHAnsi"/>
          <w:color w:val="auto"/>
          <w:highlight w:val="yellow"/>
        </w:rPr>
        <w:t xml:space="preserve"> (step 2.7)</w:t>
      </w:r>
      <w:r w:rsidRPr="00FE264A">
        <w:rPr>
          <w:rFonts w:asciiTheme="minorHAnsi" w:hAnsiTheme="minorHAnsi" w:cstheme="minorHAnsi"/>
          <w:color w:val="auto"/>
          <w:highlight w:val="yellow"/>
        </w:rPr>
        <w:t xml:space="preserve">, </w:t>
      </w:r>
      <w:r w:rsidR="009A013C" w:rsidRPr="00FE264A">
        <w:rPr>
          <w:rFonts w:asciiTheme="minorHAnsi" w:hAnsiTheme="minorHAnsi" w:cstheme="minorHAnsi"/>
          <w:color w:val="auto"/>
          <w:highlight w:val="yellow"/>
        </w:rPr>
        <w:t xml:space="preserve">immediately </w:t>
      </w:r>
      <w:r w:rsidRPr="00FE264A">
        <w:rPr>
          <w:rFonts w:asciiTheme="minorHAnsi" w:hAnsiTheme="minorHAnsi" w:cstheme="minorHAnsi"/>
          <w:color w:val="auto"/>
          <w:highlight w:val="yellow"/>
        </w:rPr>
        <w:t>place</w:t>
      </w:r>
      <w:r w:rsidR="00F21DE6">
        <w:rPr>
          <w:rFonts w:asciiTheme="minorHAnsi" w:hAnsiTheme="minorHAnsi" w:cstheme="minorHAnsi"/>
          <w:color w:val="auto"/>
          <w:highlight w:val="yellow"/>
        </w:rPr>
        <w:t xml:space="preserve"> the</w:t>
      </w:r>
      <w:r w:rsidRPr="00FE264A">
        <w:rPr>
          <w:rFonts w:asciiTheme="minorHAnsi" w:hAnsiTheme="minorHAnsi" w:cstheme="minorHAnsi"/>
          <w:color w:val="auto"/>
          <w:highlight w:val="yellow"/>
        </w:rPr>
        <w:t xml:space="preserve"> tube on ice and spin in </w:t>
      </w:r>
      <w:r w:rsidR="00F21DE6">
        <w:rPr>
          <w:rFonts w:asciiTheme="minorHAnsi" w:hAnsiTheme="minorHAnsi" w:cstheme="minorHAnsi"/>
          <w:color w:val="auto"/>
          <w:highlight w:val="yellow"/>
        </w:rPr>
        <w:t xml:space="preserve">a </w:t>
      </w:r>
      <w:r w:rsidRPr="00FE264A">
        <w:rPr>
          <w:rFonts w:asciiTheme="minorHAnsi" w:hAnsiTheme="minorHAnsi" w:cstheme="minorHAnsi"/>
          <w:color w:val="auto"/>
          <w:highlight w:val="yellow"/>
        </w:rPr>
        <w:t xml:space="preserve">refrigerated centrifuge at </w:t>
      </w:r>
      <w:r w:rsidR="00683FB7" w:rsidRPr="00FE264A">
        <w:rPr>
          <w:rFonts w:asciiTheme="minorHAnsi" w:hAnsiTheme="minorHAnsi" w:cstheme="minorHAnsi"/>
          <w:color w:val="auto"/>
          <w:highlight w:val="yellow"/>
        </w:rPr>
        <w:t xml:space="preserve">135 x g </w:t>
      </w:r>
      <w:r w:rsidRPr="00FE264A">
        <w:rPr>
          <w:rFonts w:asciiTheme="minorHAnsi" w:hAnsiTheme="minorHAnsi" w:cstheme="minorHAnsi"/>
          <w:color w:val="auto"/>
          <w:highlight w:val="yellow"/>
        </w:rPr>
        <w:t>for 5 min</w:t>
      </w:r>
      <w:r w:rsidR="009B7EC9">
        <w:rPr>
          <w:rFonts w:asciiTheme="minorHAnsi" w:hAnsiTheme="minorHAnsi" w:cstheme="minorHAnsi"/>
          <w:color w:val="auto"/>
          <w:highlight w:val="yellow"/>
        </w:rPr>
        <w:t xml:space="preserve"> at 4</w:t>
      </w:r>
      <w:r w:rsidR="00F21DE6">
        <w:rPr>
          <w:rFonts w:asciiTheme="minorHAnsi" w:hAnsiTheme="minorHAnsi" w:cstheme="minorHAnsi"/>
          <w:color w:val="auto"/>
          <w:highlight w:val="yellow"/>
        </w:rPr>
        <w:t xml:space="preserve"> </w:t>
      </w:r>
      <w:r w:rsidR="009B7EC9">
        <w:rPr>
          <w:color w:val="auto"/>
          <w:highlight w:val="yellow"/>
        </w:rPr>
        <w:t>°</w:t>
      </w:r>
      <w:r w:rsidR="00F21DE6">
        <w:rPr>
          <w:color w:val="auto"/>
          <w:highlight w:val="yellow"/>
        </w:rPr>
        <w:t>C</w:t>
      </w:r>
      <w:r w:rsidRPr="00FE264A">
        <w:rPr>
          <w:rFonts w:asciiTheme="minorHAnsi" w:hAnsiTheme="minorHAnsi" w:cstheme="minorHAnsi"/>
          <w:color w:val="auto"/>
          <w:highlight w:val="yellow"/>
        </w:rPr>
        <w:t>.</w:t>
      </w:r>
    </w:p>
    <w:p w14:paraId="739CE0D3" w14:textId="77777777" w:rsidR="00FE264A" w:rsidRPr="00FE264A" w:rsidRDefault="00FE264A">
      <w:pPr>
        <w:pStyle w:val="ListParagraph"/>
        <w:widowControl/>
        <w:ind w:left="0"/>
        <w:jc w:val="left"/>
        <w:rPr>
          <w:rFonts w:asciiTheme="minorHAnsi" w:hAnsiTheme="minorHAnsi" w:cstheme="minorHAnsi"/>
          <w:color w:val="auto"/>
          <w:highlight w:val="yellow"/>
        </w:rPr>
      </w:pPr>
    </w:p>
    <w:p w14:paraId="723EE7DD" w14:textId="4659D0C2" w:rsidR="00EF7991" w:rsidRPr="00E77003" w:rsidRDefault="00FE3FA1" w:rsidP="00950671">
      <w:pPr>
        <w:pStyle w:val="ListParagraph"/>
        <w:widowControl/>
        <w:numPr>
          <w:ilvl w:val="2"/>
          <w:numId w:val="26"/>
        </w:numPr>
        <w:ind w:left="0" w:firstLine="0"/>
        <w:jc w:val="left"/>
        <w:rPr>
          <w:rFonts w:asciiTheme="minorHAnsi" w:hAnsiTheme="minorHAnsi" w:cstheme="minorHAnsi"/>
          <w:color w:val="auto"/>
          <w:highlight w:val="yellow"/>
        </w:rPr>
      </w:pPr>
      <w:r w:rsidRPr="00FE264A">
        <w:rPr>
          <w:rFonts w:asciiTheme="minorHAnsi" w:hAnsiTheme="minorHAnsi" w:cstheme="minorHAnsi"/>
          <w:color w:val="auto"/>
          <w:highlight w:val="yellow"/>
        </w:rPr>
        <w:t xml:space="preserve">Transfer </w:t>
      </w:r>
      <w:r w:rsidR="00F21DE6">
        <w:rPr>
          <w:rFonts w:asciiTheme="minorHAnsi" w:hAnsiTheme="minorHAnsi" w:cstheme="minorHAnsi"/>
          <w:color w:val="auto"/>
          <w:highlight w:val="yellow"/>
        </w:rPr>
        <w:t xml:space="preserve">the </w:t>
      </w:r>
      <w:r w:rsidRPr="00FE264A">
        <w:rPr>
          <w:rFonts w:asciiTheme="minorHAnsi" w:hAnsiTheme="minorHAnsi" w:cstheme="minorHAnsi"/>
          <w:color w:val="auto"/>
          <w:highlight w:val="yellow"/>
        </w:rPr>
        <w:t>supernatant into</w:t>
      </w:r>
      <w:r w:rsidR="00F21DE6">
        <w:rPr>
          <w:rFonts w:asciiTheme="minorHAnsi" w:hAnsiTheme="minorHAnsi" w:cstheme="minorHAnsi"/>
          <w:color w:val="auto"/>
          <w:highlight w:val="yellow"/>
        </w:rPr>
        <w:t xml:space="preserve"> a</w:t>
      </w:r>
      <w:r w:rsidRPr="00FE264A">
        <w:rPr>
          <w:rFonts w:asciiTheme="minorHAnsi" w:hAnsiTheme="minorHAnsi" w:cstheme="minorHAnsi"/>
          <w:color w:val="auto"/>
          <w:highlight w:val="yellow"/>
        </w:rPr>
        <w:t xml:space="preserve"> clean vessel.</w:t>
      </w:r>
      <w:r w:rsidR="00E77003">
        <w:rPr>
          <w:rFonts w:asciiTheme="minorHAnsi" w:hAnsiTheme="minorHAnsi" w:cstheme="minorHAnsi"/>
          <w:color w:val="auto"/>
          <w:highlight w:val="yellow"/>
        </w:rPr>
        <w:t xml:space="preserve"> </w:t>
      </w:r>
      <w:r w:rsidRPr="00E77003">
        <w:rPr>
          <w:rFonts w:asciiTheme="minorHAnsi" w:hAnsiTheme="minorHAnsi" w:cstheme="minorHAnsi"/>
          <w:color w:val="auto"/>
          <w:highlight w:val="yellow"/>
        </w:rPr>
        <w:t xml:space="preserve">Freeze </w:t>
      </w:r>
      <w:r w:rsidR="00F21DE6">
        <w:rPr>
          <w:rFonts w:asciiTheme="minorHAnsi" w:hAnsiTheme="minorHAnsi" w:cstheme="minorHAnsi"/>
          <w:color w:val="auto"/>
          <w:highlight w:val="yellow"/>
        </w:rPr>
        <w:t xml:space="preserve">the </w:t>
      </w:r>
      <w:r w:rsidR="009A013C" w:rsidRPr="00E77003">
        <w:rPr>
          <w:rFonts w:asciiTheme="minorHAnsi" w:hAnsiTheme="minorHAnsi" w:cstheme="minorHAnsi"/>
          <w:color w:val="auto"/>
          <w:highlight w:val="yellow"/>
        </w:rPr>
        <w:t xml:space="preserve">supernatant </w:t>
      </w:r>
      <w:r w:rsidRPr="00E77003">
        <w:rPr>
          <w:rFonts w:asciiTheme="minorHAnsi" w:hAnsiTheme="minorHAnsi" w:cstheme="minorHAnsi"/>
          <w:color w:val="auto"/>
          <w:highlight w:val="yellow"/>
        </w:rPr>
        <w:t xml:space="preserve">until chemokine or cytokine assessment </w:t>
      </w:r>
      <w:r w:rsidR="00F21DE6">
        <w:rPr>
          <w:rFonts w:asciiTheme="minorHAnsi" w:hAnsiTheme="minorHAnsi" w:cstheme="minorHAnsi"/>
          <w:color w:val="auto"/>
          <w:highlight w:val="yellow"/>
        </w:rPr>
        <w:t>using the</w:t>
      </w:r>
      <w:r w:rsidRPr="00E77003">
        <w:rPr>
          <w:rFonts w:asciiTheme="minorHAnsi" w:hAnsiTheme="minorHAnsi" w:cstheme="minorHAnsi"/>
          <w:color w:val="auto"/>
          <w:highlight w:val="yellow"/>
        </w:rPr>
        <w:t xml:space="preserve"> desired assay</w:t>
      </w:r>
      <w:r w:rsidR="009B7EC9" w:rsidRPr="00E77003">
        <w:rPr>
          <w:rFonts w:asciiTheme="minorHAnsi" w:hAnsiTheme="minorHAnsi" w:cstheme="minorHAnsi"/>
          <w:color w:val="auto"/>
          <w:highlight w:val="yellow"/>
        </w:rPr>
        <w:t>.</w:t>
      </w:r>
    </w:p>
    <w:p w14:paraId="5BCC1C5D" w14:textId="77777777" w:rsidR="00FE264A" w:rsidRPr="00FE264A" w:rsidRDefault="00FE264A">
      <w:pPr>
        <w:pStyle w:val="ListParagraph"/>
        <w:widowControl/>
        <w:ind w:left="0"/>
        <w:jc w:val="left"/>
        <w:rPr>
          <w:rFonts w:asciiTheme="minorHAnsi" w:hAnsiTheme="minorHAnsi" w:cstheme="minorHAnsi"/>
          <w:color w:val="auto"/>
          <w:highlight w:val="yellow"/>
        </w:rPr>
      </w:pPr>
    </w:p>
    <w:p w14:paraId="427AF7B8" w14:textId="6C2B2FB6" w:rsidR="00B96A12" w:rsidRPr="00FE264A" w:rsidRDefault="008E252E">
      <w:pPr>
        <w:pStyle w:val="ListParagraph"/>
        <w:widowControl/>
        <w:ind w:left="0"/>
        <w:jc w:val="left"/>
        <w:rPr>
          <w:rFonts w:asciiTheme="minorHAnsi" w:hAnsiTheme="minorHAnsi" w:cstheme="minorHAnsi"/>
          <w:color w:val="auto"/>
          <w:highlight w:val="yellow"/>
        </w:rPr>
      </w:pPr>
      <w:r w:rsidRPr="00FE264A">
        <w:rPr>
          <w:rFonts w:asciiTheme="minorHAnsi" w:hAnsiTheme="minorHAnsi" w:cstheme="minorHAnsi"/>
          <w:color w:val="auto"/>
          <w:highlight w:val="yellow"/>
        </w:rPr>
        <w:t xml:space="preserve">NOTE:  </w:t>
      </w:r>
      <w:r w:rsidR="00F332F4" w:rsidRPr="00FE264A">
        <w:rPr>
          <w:rFonts w:asciiTheme="minorHAnsi" w:hAnsiTheme="minorHAnsi" w:cstheme="minorHAnsi"/>
          <w:color w:val="auto"/>
          <w:highlight w:val="yellow"/>
        </w:rPr>
        <w:t xml:space="preserve">Cell pellets can now be washed with ice-cold PBS </w:t>
      </w:r>
      <w:r w:rsidR="00F21DE6">
        <w:rPr>
          <w:rFonts w:asciiTheme="minorHAnsi" w:hAnsiTheme="minorHAnsi" w:cstheme="minorHAnsi"/>
          <w:color w:val="auto"/>
          <w:highlight w:val="yellow"/>
        </w:rPr>
        <w:t>and</w:t>
      </w:r>
      <w:r w:rsidR="00F332F4" w:rsidRPr="00FE264A">
        <w:rPr>
          <w:rFonts w:asciiTheme="minorHAnsi" w:hAnsiTheme="minorHAnsi" w:cstheme="minorHAnsi"/>
          <w:color w:val="auto"/>
          <w:highlight w:val="yellow"/>
        </w:rPr>
        <w:t xml:space="preserve"> processed for signaling, gene expression, and cytoskeletal rearrangement studies.</w:t>
      </w:r>
    </w:p>
    <w:p w14:paraId="496ED60B" w14:textId="77777777" w:rsidR="00CD4EA6" w:rsidRPr="00FE264A" w:rsidRDefault="00CD4EA6">
      <w:pPr>
        <w:widowControl/>
        <w:jc w:val="left"/>
        <w:rPr>
          <w:rFonts w:asciiTheme="minorHAnsi" w:hAnsiTheme="minorHAnsi" w:cstheme="minorHAnsi"/>
          <w:b/>
          <w:color w:val="auto"/>
        </w:rPr>
      </w:pPr>
    </w:p>
    <w:p w14:paraId="3E79FCA8" w14:textId="6590AEC1" w:rsidR="006305D7" w:rsidRDefault="006305D7" w:rsidP="00327329">
      <w:pPr>
        <w:pStyle w:val="NormalWeb"/>
        <w:spacing w:before="0" w:beforeAutospacing="0" w:after="0" w:afterAutospacing="0"/>
        <w:jc w:val="left"/>
        <w:rPr>
          <w:rFonts w:asciiTheme="minorHAnsi" w:hAnsiTheme="minorHAnsi" w:cstheme="minorHAnsi"/>
          <w:b/>
          <w:bCs/>
          <w:color w:val="auto"/>
        </w:rPr>
      </w:pPr>
      <w:r w:rsidRPr="00FE264A">
        <w:rPr>
          <w:rFonts w:asciiTheme="minorHAnsi" w:hAnsiTheme="minorHAnsi" w:cstheme="minorHAnsi"/>
          <w:b/>
          <w:color w:val="auto"/>
        </w:rPr>
        <w:t>REPRESENTATIVE RESULTS</w:t>
      </w:r>
      <w:r w:rsidR="00EF1462" w:rsidRPr="00FE264A">
        <w:rPr>
          <w:rFonts w:asciiTheme="minorHAnsi" w:hAnsiTheme="minorHAnsi" w:cstheme="minorHAnsi"/>
          <w:b/>
          <w:color w:val="auto"/>
        </w:rPr>
        <w:t>:</w:t>
      </w:r>
      <w:r w:rsidRPr="00FE264A">
        <w:rPr>
          <w:rFonts w:asciiTheme="minorHAnsi" w:hAnsiTheme="minorHAnsi" w:cstheme="minorHAnsi"/>
          <w:b/>
          <w:bCs/>
          <w:color w:val="auto"/>
        </w:rPr>
        <w:t xml:space="preserve"> </w:t>
      </w:r>
    </w:p>
    <w:p w14:paraId="7A8D175F" w14:textId="77777777" w:rsidR="00327329" w:rsidRPr="00FE264A" w:rsidRDefault="00327329" w:rsidP="00950671">
      <w:pPr>
        <w:pStyle w:val="NormalWeb"/>
        <w:spacing w:before="0" w:beforeAutospacing="0" w:after="0" w:afterAutospacing="0"/>
        <w:jc w:val="left"/>
        <w:rPr>
          <w:rFonts w:asciiTheme="minorHAnsi" w:hAnsiTheme="minorHAnsi" w:cstheme="minorHAnsi"/>
          <w:color w:val="auto"/>
        </w:rPr>
      </w:pPr>
    </w:p>
    <w:p w14:paraId="759649B9" w14:textId="3EDE3F83" w:rsidR="00327329" w:rsidRDefault="00BA1D78" w:rsidP="00327329">
      <w:pPr>
        <w:jc w:val="left"/>
        <w:rPr>
          <w:rFonts w:asciiTheme="minorHAnsi" w:hAnsiTheme="minorHAnsi" w:cstheme="minorHAnsi"/>
          <w:color w:val="auto"/>
        </w:rPr>
      </w:pPr>
      <w:r w:rsidRPr="00FE264A">
        <w:rPr>
          <w:rFonts w:asciiTheme="minorHAnsi" w:hAnsiTheme="minorHAnsi" w:cstheme="minorHAnsi"/>
          <w:color w:val="auto"/>
        </w:rPr>
        <w:t xml:space="preserve">It is </w:t>
      </w:r>
      <w:r w:rsidRPr="00E132F9">
        <w:rPr>
          <w:rFonts w:asciiTheme="minorHAnsi" w:hAnsiTheme="minorHAnsi" w:cstheme="minorHAnsi"/>
          <w:color w:val="auto"/>
        </w:rPr>
        <w:t>essential that NK cell purity is high</w:t>
      </w:r>
      <w:r w:rsidR="00F21DE6">
        <w:rPr>
          <w:rFonts w:asciiTheme="minorHAnsi" w:hAnsiTheme="minorHAnsi" w:cstheme="minorHAnsi"/>
          <w:color w:val="auto"/>
        </w:rPr>
        <w:t>,</w:t>
      </w:r>
      <w:r w:rsidRPr="00E132F9">
        <w:rPr>
          <w:rFonts w:asciiTheme="minorHAnsi" w:hAnsiTheme="minorHAnsi" w:cstheme="minorHAnsi"/>
          <w:color w:val="auto"/>
        </w:rPr>
        <w:t xml:space="preserve"> because the Fc portion of antibodies can bind </w:t>
      </w:r>
      <w:r w:rsidR="00CF75C6" w:rsidRPr="00E132F9">
        <w:rPr>
          <w:rFonts w:asciiTheme="minorHAnsi" w:hAnsiTheme="minorHAnsi" w:cstheme="minorHAnsi"/>
          <w:color w:val="auto"/>
        </w:rPr>
        <w:t xml:space="preserve">the </w:t>
      </w:r>
      <w:r w:rsidR="00F526CD" w:rsidRPr="00E132F9">
        <w:rPr>
          <w:rFonts w:asciiTheme="minorHAnsi" w:hAnsiTheme="minorHAnsi" w:cstheme="minorHAnsi"/>
          <w:color w:val="auto"/>
        </w:rPr>
        <w:t>Fc</w:t>
      </w:r>
      <w:r w:rsidR="00F526CD" w:rsidRPr="00E132F9">
        <w:rPr>
          <w:rFonts w:asciiTheme="minorHAnsi" w:hAnsiTheme="minorHAnsi" w:cstheme="minorHAnsi"/>
          <w:color w:val="auto"/>
        </w:rPr>
        <w:sym w:font="Symbol" w:char="F067"/>
      </w:r>
      <w:proofErr w:type="spellStart"/>
      <w:r w:rsidR="00F526CD" w:rsidRPr="00E132F9">
        <w:rPr>
          <w:rFonts w:asciiTheme="minorHAnsi" w:hAnsiTheme="minorHAnsi" w:cstheme="minorHAnsi"/>
          <w:color w:val="auto"/>
        </w:rPr>
        <w:t>RIIIa</w:t>
      </w:r>
      <w:proofErr w:type="spellEnd"/>
      <w:r w:rsidR="0086786A" w:rsidRPr="00E132F9">
        <w:rPr>
          <w:rFonts w:asciiTheme="minorHAnsi" w:hAnsiTheme="minorHAnsi" w:cstheme="minorHAnsi"/>
          <w:color w:val="auto"/>
        </w:rPr>
        <w:t xml:space="preserve"> expressed on other cell types, such as monocytes</w:t>
      </w:r>
      <w:r w:rsidRPr="00E132F9">
        <w:rPr>
          <w:rFonts w:asciiTheme="minorHAnsi" w:hAnsiTheme="minorHAnsi" w:cstheme="minorHAnsi"/>
          <w:color w:val="auto"/>
        </w:rPr>
        <w:t xml:space="preserve">. With high purity, the observations made can be attributed directly to </w:t>
      </w:r>
      <w:r w:rsidR="00F526CD" w:rsidRPr="00E132F9">
        <w:rPr>
          <w:rFonts w:asciiTheme="minorHAnsi" w:hAnsiTheme="minorHAnsi" w:cstheme="minorHAnsi"/>
          <w:color w:val="auto"/>
        </w:rPr>
        <w:t>Fc</w:t>
      </w:r>
      <w:r w:rsidR="00F526CD" w:rsidRPr="00E132F9">
        <w:rPr>
          <w:rFonts w:asciiTheme="minorHAnsi" w:hAnsiTheme="minorHAnsi" w:cstheme="minorHAnsi"/>
          <w:color w:val="auto"/>
        </w:rPr>
        <w:sym w:font="Symbol" w:char="F067"/>
      </w:r>
      <w:proofErr w:type="spellStart"/>
      <w:r w:rsidR="00F526CD" w:rsidRPr="00E132F9">
        <w:rPr>
          <w:rFonts w:asciiTheme="minorHAnsi" w:hAnsiTheme="minorHAnsi" w:cstheme="minorHAnsi"/>
          <w:color w:val="auto"/>
        </w:rPr>
        <w:t>RIIIa</w:t>
      </w:r>
      <w:proofErr w:type="spellEnd"/>
      <w:r w:rsidR="00CC5A10" w:rsidRPr="00E132F9">
        <w:rPr>
          <w:rFonts w:asciiTheme="minorHAnsi" w:hAnsiTheme="minorHAnsi" w:cstheme="minorHAnsi"/>
          <w:color w:val="auto"/>
        </w:rPr>
        <w:t xml:space="preserve">-driven events in </w:t>
      </w:r>
      <w:r w:rsidRPr="00E132F9">
        <w:rPr>
          <w:rFonts w:asciiTheme="minorHAnsi" w:hAnsiTheme="minorHAnsi" w:cstheme="minorHAnsi"/>
          <w:color w:val="auto"/>
        </w:rPr>
        <w:t xml:space="preserve">NK cells. </w:t>
      </w:r>
      <w:r w:rsidR="00F21DE6">
        <w:rPr>
          <w:rFonts w:asciiTheme="minorHAnsi" w:hAnsiTheme="minorHAnsi" w:cstheme="minorHAnsi"/>
          <w:color w:val="auto"/>
        </w:rPr>
        <w:t>Here</w:t>
      </w:r>
      <w:r w:rsidRPr="00E132F9">
        <w:rPr>
          <w:rFonts w:asciiTheme="minorHAnsi" w:hAnsiTheme="minorHAnsi" w:cstheme="minorHAnsi"/>
          <w:color w:val="auto"/>
        </w:rPr>
        <w:t xml:space="preserve">, NK cells </w:t>
      </w:r>
      <w:r w:rsidR="009B7EC9" w:rsidRPr="00E132F9">
        <w:rPr>
          <w:rFonts w:asciiTheme="minorHAnsi" w:hAnsiTheme="minorHAnsi" w:cstheme="minorHAnsi"/>
          <w:color w:val="auto"/>
        </w:rPr>
        <w:t xml:space="preserve">had </w:t>
      </w:r>
      <w:r w:rsidRPr="00E132F9">
        <w:rPr>
          <w:rFonts w:asciiTheme="minorHAnsi" w:hAnsiTheme="minorHAnsi" w:cstheme="minorHAnsi"/>
          <w:color w:val="auto"/>
        </w:rPr>
        <w:t>greater than 9</w:t>
      </w:r>
      <w:r w:rsidR="00654B51" w:rsidRPr="00E132F9">
        <w:rPr>
          <w:rFonts w:asciiTheme="minorHAnsi" w:hAnsiTheme="minorHAnsi" w:cstheme="minorHAnsi"/>
          <w:color w:val="auto"/>
        </w:rPr>
        <w:t>0</w:t>
      </w:r>
      <w:r w:rsidRPr="00E132F9">
        <w:rPr>
          <w:rFonts w:asciiTheme="minorHAnsi" w:hAnsiTheme="minorHAnsi" w:cstheme="minorHAnsi"/>
          <w:color w:val="auto"/>
        </w:rPr>
        <w:t xml:space="preserve">% purity based on </w:t>
      </w:r>
      <w:r w:rsidR="009B7EC9" w:rsidRPr="00E132F9">
        <w:rPr>
          <w:rFonts w:asciiTheme="minorHAnsi" w:hAnsiTheme="minorHAnsi" w:cstheme="minorHAnsi"/>
          <w:color w:val="auto"/>
        </w:rPr>
        <w:t xml:space="preserve">CD56 and CD3 </w:t>
      </w:r>
      <w:r w:rsidRPr="00E132F9">
        <w:rPr>
          <w:rFonts w:asciiTheme="minorHAnsi" w:hAnsiTheme="minorHAnsi" w:cstheme="minorHAnsi"/>
          <w:color w:val="auto"/>
        </w:rPr>
        <w:t>stains</w:t>
      </w:r>
      <w:r w:rsidR="009B7EC9" w:rsidRPr="00E132F9">
        <w:rPr>
          <w:rFonts w:asciiTheme="minorHAnsi" w:hAnsiTheme="minorHAnsi" w:cstheme="minorHAnsi"/>
          <w:color w:val="auto"/>
        </w:rPr>
        <w:t xml:space="preserve"> </w:t>
      </w:r>
      <w:r w:rsidRPr="00E132F9">
        <w:rPr>
          <w:rFonts w:asciiTheme="minorHAnsi" w:hAnsiTheme="minorHAnsi" w:cstheme="minorHAnsi"/>
          <w:color w:val="auto"/>
        </w:rPr>
        <w:t>(</w:t>
      </w:r>
      <w:r w:rsidRPr="00E132F9">
        <w:rPr>
          <w:rFonts w:asciiTheme="minorHAnsi" w:hAnsiTheme="minorHAnsi" w:cstheme="minorHAnsi"/>
          <w:b/>
          <w:bCs/>
          <w:color w:val="auto"/>
        </w:rPr>
        <w:t>Fig</w:t>
      </w:r>
      <w:r w:rsidR="008E252E" w:rsidRPr="00E132F9">
        <w:rPr>
          <w:rFonts w:asciiTheme="minorHAnsi" w:hAnsiTheme="minorHAnsi" w:cstheme="minorHAnsi"/>
          <w:b/>
          <w:bCs/>
          <w:color w:val="auto"/>
        </w:rPr>
        <w:t>ure</w:t>
      </w:r>
      <w:r w:rsidR="001653D9" w:rsidRPr="00E132F9">
        <w:rPr>
          <w:rFonts w:asciiTheme="minorHAnsi" w:hAnsiTheme="minorHAnsi" w:cstheme="minorHAnsi"/>
          <w:b/>
          <w:bCs/>
          <w:color w:val="auto"/>
        </w:rPr>
        <w:t xml:space="preserve"> 1</w:t>
      </w:r>
      <w:r w:rsidRPr="00E132F9">
        <w:rPr>
          <w:rFonts w:asciiTheme="minorHAnsi" w:hAnsiTheme="minorHAnsi" w:cstheme="minorHAnsi"/>
          <w:color w:val="auto"/>
        </w:rPr>
        <w:t xml:space="preserve">).  </w:t>
      </w:r>
      <w:r w:rsidR="00067CDC" w:rsidRPr="00E132F9">
        <w:rPr>
          <w:rFonts w:asciiTheme="minorHAnsi" w:hAnsiTheme="minorHAnsi" w:cstheme="minorHAnsi"/>
          <w:color w:val="auto"/>
        </w:rPr>
        <w:t xml:space="preserve">In addition, the viability </w:t>
      </w:r>
      <w:r w:rsidR="009B7EC9" w:rsidRPr="00E132F9">
        <w:rPr>
          <w:rFonts w:asciiTheme="minorHAnsi" w:hAnsiTheme="minorHAnsi" w:cstheme="minorHAnsi"/>
          <w:color w:val="auto"/>
        </w:rPr>
        <w:t>was</w:t>
      </w:r>
      <w:r w:rsidR="00067CDC" w:rsidRPr="00E132F9">
        <w:rPr>
          <w:rFonts w:asciiTheme="minorHAnsi" w:hAnsiTheme="minorHAnsi" w:cstheme="minorHAnsi"/>
          <w:color w:val="auto"/>
        </w:rPr>
        <w:t xml:space="preserve"> &gt;95%</w:t>
      </w:r>
      <w:r w:rsidR="00F21DE6">
        <w:rPr>
          <w:rFonts w:asciiTheme="minorHAnsi" w:hAnsiTheme="minorHAnsi" w:cstheme="minorHAnsi"/>
          <w:color w:val="auto"/>
        </w:rPr>
        <w:t>.</w:t>
      </w:r>
      <w:r w:rsidR="00A40F4B" w:rsidRPr="00E132F9">
        <w:rPr>
          <w:rFonts w:asciiTheme="minorHAnsi" w:hAnsiTheme="minorHAnsi" w:cstheme="minorHAnsi"/>
          <w:color w:val="auto"/>
        </w:rPr>
        <w:t xml:space="preserve"> </w:t>
      </w:r>
      <w:r w:rsidR="00F21DE6">
        <w:rPr>
          <w:rFonts w:asciiTheme="minorHAnsi" w:hAnsiTheme="minorHAnsi" w:cstheme="minorHAnsi"/>
          <w:color w:val="auto"/>
        </w:rPr>
        <w:t>C</w:t>
      </w:r>
      <w:r w:rsidR="00A40F4B" w:rsidRPr="00E132F9">
        <w:rPr>
          <w:rFonts w:asciiTheme="minorHAnsi" w:hAnsiTheme="minorHAnsi" w:cstheme="minorHAnsi"/>
          <w:color w:val="auto"/>
        </w:rPr>
        <w:t xml:space="preserve">are should be used when using isolations </w:t>
      </w:r>
      <w:r w:rsidR="0070113F" w:rsidRPr="00E132F9">
        <w:rPr>
          <w:rFonts w:asciiTheme="minorHAnsi" w:hAnsiTheme="minorHAnsi" w:cstheme="minorHAnsi"/>
          <w:color w:val="auto"/>
        </w:rPr>
        <w:t>with lower viability</w:t>
      </w:r>
      <w:r w:rsidR="00067CDC" w:rsidRPr="00E132F9">
        <w:rPr>
          <w:rFonts w:asciiTheme="minorHAnsi" w:hAnsiTheme="minorHAnsi" w:cstheme="minorHAnsi"/>
          <w:color w:val="auto"/>
        </w:rPr>
        <w:t xml:space="preserve">. </w:t>
      </w:r>
      <w:r w:rsidRPr="00E132F9">
        <w:rPr>
          <w:rFonts w:asciiTheme="minorHAnsi" w:hAnsiTheme="minorHAnsi" w:cstheme="minorHAnsi"/>
          <w:color w:val="auto"/>
        </w:rPr>
        <w:t xml:space="preserve">To ensure events </w:t>
      </w:r>
      <w:r w:rsidR="009B7EC9" w:rsidRPr="00E132F9">
        <w:rPr>
          <w:rFonts w:asciiTheme="minorHAnsi" w:hAnsiTheme="minorHAnsi" w:cstheme="minorHAnsi"/>
          <w:color w:val="auto"/>
        </w:rPr>
        <w:t>were</w:t>
      </w:r>
      <w:r w:rsidRPr="00E132F9">
        <w:rPr>
          <w:rFonts w:asciiTheme="minorHAnsi" w:hAnsiTheme="minorHAnsi" w:cstheme="minorHAnsi"/>
          <w:color w:val="auto"/>
        </w:rPr>
        <w:t xml:space="preserve"> driven by the </w:t>
      </w:r>
      <w:r w:rsidR="00F526CD" w:rsidRPr="00E132F9">
        <w:rPr>
          <w:rFonts w:asciiTheme="minorHAnsi" w:hAnsiTheme="minorHAnsi" w:cstheme="minorHAnsi"/>
          <w:color w:val="auto"/>
        </w:rPr>
        <w:t>Fc</w:t>
      </w:r>
      <w:r w:rsidR="00F526CD" w:rsidRPr="00E132F9">
        <w:rPr>
          <w:rFonts w:asciiTheme="minorHAnsi" w:hAnsiTheme="minorHAnsi" w:cstheme="minorHAnsi"/>
          <w:color w:val="auto"/>
        </w:rPr>
        <w:sym w:font="Symbol" w:char="F067"/>
      </w:r>
      <w:proofErr w:type="spellStart"/>
      <w:r w:rsidR="00F526CD" w:rsidRPr="00E132F9">
        <w:rPr>
          <w:rFonts w:asciiTheme="minorHAnsi" w:hAnsiTheme="minorHAnsi" w:cstheme="minorHAnsi"/>
          <w:color w:val="auto"/>
        </w:rPr>
        <w:t>RIIIa</w:t>
      </w:r>
      <w:proofErr w:type="spellEnd"/>
      <w:r w:rsidRPr="00E132F9">
        <w:rPr>
          <w:rFonts w:asciiTheme="minorHAnsi" w:hAnsiTheme="minorHAnsi" w:cstheme="minorHAnsi"/>
          <w:color w:val="auto"/>
        </w:rPr>
        <w:t xml:space="preserve">, western blots for </w:t>
      </w:r>
      <w:r w:rsidR="00A62D29" w:rsidRPr="00E132F9">
        <w:rPr>
          <w:rFonts w:asciiTheme="minorHAnsi" w:hAnsiTheme="minorHAnsi" w:cstheme="minorHAnsi"/>
          <w:color w:val="auto"/>
        </w:rPr>
        <w:t>phospho-AKT (</w:t>
      </w:r>
      <w:proofErr w:type="spellStart"/>
      <w:r w:rsidR="00A62D29" w:rsidRPr="00E132F9">
        <w:rPr>
          <w:rFonts w:asciiTheme="minorHAnsi" w:hAnsiTheme="minorHAnsi" w:cstheme="minorHAnsi"/>
          <w:color w:val="auto"/>
        </w:rPr>
        <w:t>pAKT</w:t>
      </w:r>
      <w:proofErr w:type="spellEnd"/>
      <w:r w:rsidR="00A62D29" w:rsidRPr="00E132F9">
        <w:rPr>
          <w:rFonts w:asciiTheme="minorHAnsi" w:hAnsiTheme="minorHAnsi" w:cstheme="minorHAnsi"/>
          <w:color w:val="auto"/>
        </w:rPr>
        <w:t xml:space="preserve">), phospho-PRAS40 (pPRAS40), and </w:t>
      </w:r>
      <w:r w:rsidRPr="00E132F9">
        <w:rPr>
          <w:rFonts w:asciiTheme="minorHAnsi" w:hAnsiTheme="minorHAnsi" w:cstheme="minorHAnsi"/>
          <w:color w:val="auto"/>
        </w:rPr>
        <w:t>phospho-</w:t>
      </w:r>
      <w:r w:rsidRPr="00E132F9">
        <w:rPr>
          <w:rFonts w:asciiTheme="minorHAnsi" w:hAnsiTheme="minorHAnsi" w:cstheme="minorHAnsi"/>
          <w:color w:val="auto"/>
        </w:rPr>
        <w:lastRenderedPageBreak/>
        <w:t xml:space="preserve">ERK1/2 (pERK1/2) </w:t>
      </w:r>
      <w:r w:rsidR="009B7EC9" w:rsidRPr="00E132F9">
        <w:rPr>
          <w:rFonts w:asciiTheme="minorHAnsi" w:hAnsiTheme="minorHAnsi" w:cstheme="minorHAnsi"/>
          <w:color w:val="auto"/>
        </w:rPr>
        <w:t>were</w:t>
      </w:r>
      <w:r w:rsidRPr="00E132F9">
        <w:rPr>
          <w:rFonts w:asciiTheme="minorHAnsi" w:hAnsiTheme="minorHAnsi" w:cstheme="minorHAnsi"/>
          <w:color w:val="auto"/>
        </w:rPr>
        <w:t xml:space="preserve"> performed</w:t>
      </w:r>
      <w:r w:rsidR="00F21DE6">
        <w:rPr>
          <w:rFonts w:asciiTheme="minorHAnsi" w:hAnsiTheme="minorHAnsi" w:cstheme="minorHAnsi"/>
          <w:color w:val="auto"/>
        </w:rPr>
        <w:t>,</w:t>
      </w:r>
      <w:r w:rsidRPr="00E132F9">
        <w:rPr>
          <w:rFonts w:asciiTheme="minorHAnsi" w:hAnsiTheme="minorHAnsi" w:cstheme="minorHAnsi"/>
          <w:color w:val="auto"/>
        </w:rPr>
        <w:t xml:space="preserve"> in which </w:t>
      </w:r>
      <w:bookmarkStart w:id="1" w:name="_GoBack"/>
      <w:bookmarkEnd w:id="1"/>
      <w:r w:rsidRPr="003C28F1">
        <w:rPr>
          <w:rFonts w:asciiTheme="minorHAnsi" w:hAnsiTheme="minorHAnsi" w:cstheme="minorHAnsi"/>
          <w:color w:val="auto"/>
        </w:rPr>
        <w:t xml:space="preserve">NK cells </w:t>
      </w:r>
      <w:r w:rsidR="009B7EC9" w:rsidRPr="003C28F1">
        <w:rPr>
          <w:rFonts w:asciiTheme="minorHAnsi" w:hAnsiTheme="minorHAnsi" w:cstheme="minorHAnsi"/>
          <w:color w:val="auto"/>
        </w:rPr>
        <w:t xml:space="preserve">were </w:t>
      </w:r>
      <w:r w:rsidR="001653D9" w:rsidRPr="003C28F1">
        <w:rPr>
          <w:rFonts w:asciiTheme="minorHAnsi" w:hAnsiTheme="minorHAnsi" w:cstheme="minorHAnsi"/>
          <w:color w:val="auto"/>
        </w:rPr>
        <w:t>activated for 1</w:t>
      </w:r>
      <w:r w:rsidR="00F21DE6" w:rsidRPr="003C28F1">
        <w:rPr>
          <w:rFonts w:asciiTheme="minorHAnsi" w:hAnsiTheme="minorHAnsi" w:cstheme="minorHAnsi"/>
          <w:color w:val="auto"/>
        </w:rPr>
        <w:t>–</w:t>
      </w:r>
      <w:r w:rsidR="001653D9" w:rsidRPr="003C28F1">
        <w:rPr>
          <w:rFonts w:asciiTheme="minorHAnsi" w:hAnsiTheme="minorHAnsi" w:cstheme="minorHAnsi"/>
          <w:color w:val="auto"/>
        </w:rPr>
        <w:t xml:space="preserve">5 </w:t>
      </w:r>
      <w:r w:rsidR="00877BCC" w:rsidRPr="003C28F1">
        <w:rPr>
          <w:rFonts w:asciiTheme="minorHAnsi" w:hAnsiTheme="minorHAnsi" w:cstheme="minorHAnsi"/>
          <w:color w:val="auto"/>
        </w:rPr>
        <w:t>min</w:t>
      </w:r>
      <w:r w:rsidR="009B7EC9" w:rsidRPr="003C28F1">
        <w:rPr>
          <w:rFonts w:asciiTheme="minorHAnsi" w:hAnsiTheme="minorHAnsi" w:cstheme="minorHAnsi"/>
          <w:color w:val="auto"/>
        </w:rPr>
        <w:t xml:space="preserve">. As shown, </w:t>
      </w:r>
      <w:r w:rsidR="001479B1" w:rsidRPr="003C28F1">
        <w:rPr>
          <w:rFonts w:asciiTheme="minorHAnsi" w:hAnsiTheme="minorHAnsi" w:cstheme="minorHAnsi"/>
          <w:color w:val="auto"/>
        </w:rPr>
        <w:t xml:space="preserve">an accumulation of </w:t>
      </w:r>
      <w:r w:rsidR="006F3D77" w:rsidRPr="003C28F1">
        <w:rPr>
          <w:rFonts w:asciiTheme="minorHAnsi" w:hAnsiTheme="minorHAnsi" w:cstheme="minorHAnsi"/>
          <w:color w:val="auto"/>
        </w:rPr>
        <w:t>these molecules</w:t>
      </w:r>
      <w:r w:rsidR="00F21DE6" w:rsidRPr="003C28F1">
        <w:rPr>
          <w:rFonts w:asciiTheme="minorHAnsi" w:hAnsiTheme="minorHAnsi" w:cstheme="minorHAnsi"/>
          <w:color w:val="auto"/>
        </w:rPr>
        <w:t xml:space="preserve"> was observed</w:t>
      </w:r>
      <w:r w:rsidRPr="003C28F1">
        <w:rPr>
          <w:rFonts w:asciiTheme="minorHAnsi" w:hAnsiTheme="minorHAnsi" w:cstheme="minorHAnsi"/>
          <w:color w:val="auto"/>
        </w:rPr>
        <w:t xml:space="preserve"> </w:t>
      </w:r>
      <w:r w:rsidR="001653D9" w:rsidRPr="003C28F1">
        <w:rPr>
          <w:rFonts w:asciiTheme="minorHAnsi" w:hAnsiTheme="minorHAnsi" w:cstheme="minorHAnsi"/>
          <w:color w:val="auto"/>
        </w:rPr>
        <w:t>(</w:t>
      </w:r>
      <w:r w:rsidR="001653D9" w:rsidRPr="003C28F1">
        <w:rPr>
          <w:rFonts w:asciiTheme="minorHAnsi" w:hAnsiTheme="minorHAnsi" w:cstheme="minorHAnsi"/>
          <w:b/>
          <w:bCs/>
          <w:color w:val="auto"/>
        </w:rPr>
        <w:t>Fig</w:t>
      </w:r>
      <w:r w:rsidR="008E252E" w:rsidRPr="003C28F1">
        <w:rPr>
          <w:rFonts w:asciiTheme="minorHAnsi" w:hAnsiTheme="minorHAnsi" w:cstheme="minorHAnsi"/>
          <w:b/>
          <w:bCs/>
          <w:color w:val="auto"/>
        </w:rPr>
        <w:t>ure</w:t>
      </w:r>
      <w:r w:rsidR="001653D9" w:rsidRPr="003C28F1">
        <w:rPr>
          <w:rFonts w:asciiTheme="minorHAnsi" w:hAnsiTheme="minorHAnsi" w:cstheme="minorHAnsi"/>
          <w:b/>
          <w:bCs/>
          <w:color w:val="auto"/>
        </w:rPr>
        <w:t xml:space="preserve"> 2</w:t>
      </w:r>
      <w:r w:rsidR="001653D9" w:rsidRPr="003C28F1">
        <w:rPr>
          <w:rFonts w:asciiTheme="minorHAnsi" w:hAnsiTheme="minorHAnsi" w:cstheme="minorHAnsi"/>
          <w:color w:val="auto"/>
        </w:rPr>
        <w:t>)</w:t>
      </w:r>
      <w:r w:rsidR="00CC5A10" w:rsidRPr="003C28F1">
        <w:rPr>
          <w:rFonts w:asciiTheme="minorHAnsi" w:hAnsiTheme="minorHAnsi" w:cstheme="minorHAnsi"/>
          <w:color w:val="auto"/>
        </w:rPr>
        <w:t xml:space="preserve">. </w:t>
      </w:r>
      <w:r w:rsidR="001653D9" w:rsidRPr="003C28F1">
        <w:rPr>
          <w:rFonts w:asciiTheme="minorHAnsi" w:hAnsiTheme="minorHAnsi" w:cstheme="minorHAnsi"/>
          <w:color w:val="auto"/>
        </w:rPr>
        <w:t xml:space="preserve">Similarly, </w:t>
      </w:r>
      <w:r w:rsidR="00B12AB0" w:rsidRPr="003C28F1">
        <w:rPr>
          <w:rFonts w:asciiTheme="minorHAnsi" w:hAnsiTheme="minorHAnsi" w:cstheme="minorHAnsi"/>
          <w:color w:val="auto"/>
        </w:rPr>
        <w:t xml:space="preserve">activated NK cells </w:t>
      </w:r>
      <w:r w:rsidR="009B7EC9" w:rsidRPr="003C28F1">
        <w:rPr>
          <w:rFonts w:asciiTheme="minorHAnsi" w:hAnsiTheme="minorHAnsi" w:cstheme="minorHAnsi"/>
          <w:color w:val="auto"/>
        </w:rPr>
        <w:t>expressed</w:t>
      </w:r>
      <w:r w:rsidR="00B12AB0" w:rsidRPr="003C28F1">
        <w:rPr>
          <w:rFonts w:asciiTheme="minorHAnsi" w:hAnsiTheme="minorHAnsi" w:cstheme="minorHAnsi"/>
          <w:color w:val="auto"/>
        </w:rPr>
        <w:t xml:space="preserve"> </w:t>
      </w:r>
      <w:r w:rsidR="00A002DC" w:rsidRPr="003C28F1">
        <w:rPr>
          <w:rFonts w:asciiTheme="minorHAnsi" w:hAnsiTheme="minorHAnsi" w:cstheme="minorHAnsi"/>
          <w:color w:val="auto"/>
        </w:rPr>
        <w:t>MIP-1</w:t>
      </w:r>
      <w:r w:rsidR="00A002DC" w:rsidRPr="003C28F1">
        <w:rPr>
          <w:rFonts w:asciiTheme="minorHAnsi" w:hAnsiTheme="minorHAnsi" w:cstheme="minorHAnsi"/>
          <w:color w:val="auto"/>
        </w:rPr>
        <w:sym w:font="Symbol" w:char="F061"/>
      </w:r>
      <w:r w:rsidR="00B12AB0" w:rsidRPr="003C28F1">
        <w:rPr>
          <w:rFonts w:asciiTheme="minorHAnsi" w:hAnsiTheme="minorHAnsi" w:cstheme="minorHAnsi"/>
          <w:color w:val="auto"/>
        </w:rPr>
        <w:t xml:space="preserve">, </w:t>
      </w:r>
      <w:r w:rsidR="00A002DC" w:rsidRPr="003C28F1">
        <w:rPr>
          <w:rFonts w:asciiTheme="minorHAnsi" w:hAnsiTheme="minorHAnsi" w:cstheme="minorHAnsi"/>
          <w:color w:val="auto"/>
        </w:rPr>
        <w:t>MIP-1</w:t>
      </w:r>
      <w:r w:rsidR="00A002DC" w:rsidRPr="003C28F1">
        <w:rPr>
          <w:rFonts w:asciiTheme="minorHAnsi" w:hAnsiTheme="minorHAnsi" w:cstheme="minorHAnsi"/>
          <w:color w:val="auto"/>
        </w:rPr>
        <w:sym w:font="Symbol" w:char="F062"/>
      </w:r>
      <w:r w:rsidR="00B12AB0" w:rsidRPr="003C28F1">
        <w:rPr>
          <w:rFonts w:asciiTheme="minorHAnsi" w:hAnsiTheme="minorHAnsi" w:cstheme="minorHAnsi"/>
          <w:color w:val="auto"/>
        </w:rPr>
        <w:t xml:space="preserve">, </w:t>
      </w:r>
      <w:r w:rsidR="00A002DC" w:rsidRPr="003C28F1">
        <w:rPr>
          <w:rFonts w:asciiTheme="minorHAnsi" w:hAnsiTheme="minorHAnsi" w:cstheme="minorHAnsi"/>
          <w:color w:val="auto"/>
        </w:rPr>
        <w:t>IFN-</w:t>
      </w:r>
      <w:r w:rsidR="00A002DC" w:rsidRPr="003C28F1">
        <w:rPr>
          <w:rFonts w:asciiTheme="minorHAnsi" w:hAnsiTheme="minorHAnsi" w:cstheme="minorHAnsi"/>
          <w:color w:val="auto"/>
        </w:rPr>
        <w:sym w:font="Symbol" w:char="F067"/>
      </w:r>
      <w:r w:rsidR="00B12AB0" w:rsidRPr="003C28F1">
        <w:rPr>
          <w:rFonts w:asciiTheme="minorHAnsi" w:hAnsiTheme="minorHAnsi" w:cstheme="minorHAnsi"/>
          <w:color w:val="auto"/>
        </w:rPr>
        <w:t xml:space="preserve">, and </w:t>
      </w:r>
      <w:r w:rsidR="00A002DC" w:rsidRPr="003C28F1">
        <w:rPr>
          <w:rFonts w:asciiTheme="minorHAnsi" w:hAnsiTheme="minorHAnsi" w:cstheme="minorHAnsi"/>
          <w:color w:val="auto"/>
        </w:rPr>
        <w:t>TNF-</w:t>
      </w:r>
      <w:r w:rsidR="00A002DC" w:rsidRPr="003C28F1">
        <w:rPr>
          <w:rFonts w:asciiTheme="minorHAnsi" w:hAnsiTheme="minorHAnsi" w:cstheme="minorHAnsi"/>
          <w:color w:val="auto"/>
        </w:rPr>
        <w:sym w:font="Symbol" w:char="F061"/>
      </w:r>
      <w:r w:rsidR="00A002DC" w:rsidRPr="003C28F1">
        <w:rPr>
          <w:rFonts w:asciiTheme="minorHAnsi" w:hAnsiTheme="minorHAnsi" w:cstheme="minorHAnsi"/>
          <w:color w:val="auto"/>
        </w:rPr>
        <w:t>,</w:t>
      </w:r>
      <w:r w:rsidR="00F21DE6" w:rsidRPr="003C28F1">
        <w:rPr>
          <w:rFonts w:asciiTheme="minorHAnsi" w:hAnsiTheme="minorHAnsi" w:cstheme="minorHAnsi"/>
          <w:color w:val="auto"/>
        </w:rPr>
        <w:t xml:space="preserve"> as shown by</w:t>
      </w:r>
      <w:r w:rsidR="00B12AB0" w:rsidRPr="003C28F1">
        <w:rPr>
          <w:rFonts w:asciiTheme="minorHAnsi" w:hAnsiTheme="minorHAnsi" w:cstheme="minorHAnsi"/>
          <w:color w:val="auto"/>
        </w:rPr>
        <w:t xml:space="preserve"> gene expression analysis (</w:t>
      </w:r>
      <w:r w:rsidR="00B12AB0" w:rsidRPr="003C28F1">
        <w:rPr>
          <w:rFonts w:asciiTheme="minorHAnsi" w:hAnsiTheme="minorHAnsi" w:cstheme="minorHAnsi"/>
          <w:b/>
          <w:bCs/>
          <w:color w:val="auto"/>
        </w:rPr>
        <w:t>Fig</w:t>
      </w:r>
      <w:r w:rsidR="008E252E" w:rsidRPr="003C28F1">
        <w:rPr>
          <w:rFonts w:asciiTheme="minorHAnsi" w:hAnsiTheme="minorHAnsi" w:cstheme="minorHAnsi"/>
          <w:b/>
          <w:bCs/>
          <w:color w:val="auto"/>
        </w:rPr>
        <w:t>ure</w:t>
      </w:r>
      <w:r w:rsidR="00B12AB0" w:rsidRPr="003C28F1">
        <w:rPr>
          <w:rFonts w:asciiTheme="minorHAnsi" w:hAnsiTheme="minorHAnsi" w:cstheme="minorHAnsi"/>
          <w:b/>
          <w:bCs/>
          <w:color w:val="auto"/>
        </w:rPr>
        <w:t xml:space="preserve"> 3</w:t>
      </w:r>
      <w:r w:rsidR="00B12AB0" w:rsidRPr="003C28F1">
        <w:rPr>
          <w:rFonts w:asciiTheme="minorHAnsi" w:hAnsiTheme="minorHAnsi" w:cstheme="minorHAnsi"/>
          <w:color w:val="auto"/>
        </w:rPr>
        <w:t>).</w:t>
      </w:r>
      <w:r w:rsidR="00B12AB0" w:rsidRPr="00E132F9">
        <w:rPr>
          <w:rFonts w:asciiTheme="minorHAnsi" w:hAnsiTheme="minorHAnsi" w:cstheme="minorHAnsi"/>
          <w:color w:val="auto"/>
        </w:rPr>
        <w:t xml:space="preserve">  </w:t>
      </w:r>
    </w:p>
    <w:p w14:paraId="2C928FB6" w14:textId="77777777" w:rsidR="00327329" w:rsidRDefault="00327329" w:rsidP="00327329">
      <w:pPr>
        <w:jc w:val="left"/>
        <w:rPr>
          <w:rFonts w:asciiTheme="minorHAnsi" w:hAnsiTheme="minorHAnsi" w:cstheme="minorHAnsi"/>
          <w:color w:val="auto"/>
        </w:rPr>
      </w:pPr>
    </w:p>
    <w:p w14:paraId="1ACFE70F" w14:textId="25DD62C1" w:rsidR="00BA1D78" w:rsidRPr="00FE264A" w:rsidRDefault="00CA74A3" w:rsidP="00950671">
      <w:pPr>
        <w:jc w:val="left"/>
        <w:rPr>
          <w:rFonts w:asciiTheme="minorHAnsi" w:hAnsiTheme="minorHAnsi" w:cstheme="minorHAnsi"/>
          <w:color w:val="auto"/>
        </w:rPr>
      </w:pPr>
      <w:r w:rsidRPr="00E132F9">
        <w:rPr>
          <w:rFonts w:asciiTheme="minorHAnsi" w:hAnsiTheme="minorHAnsi" w:cstheme="minorHAnsi"/>
          <w:color w:val="auto"/>
        </w:rPr>
        <w:t xml:space="preserve">Additionally, cytoskeletal rearrangement </w:t>
      </w:r>
      <w:r w:rsidR="009B7EC9" w:rsidRPr="00E132F9">
        <w:rPr>
          <w:rFonts w:asciiTheme="minorHAnsi" w:hAnsiTheme="minorHAnsi" w:cstheme="minorHAnsi"/>
          <w:color w:val="auto"/>
        </w:rPr>
        <w:t>was</w:t>
      </w:r>
      <w:r w:rsidRPr="00E132F9">
        <w:rPr>
          <w:rFonts w:asciiTheme="minorHAnsi" w:hAnsiTheme="minorHAnsi" w:cstheme="minorHAnsi"/>
          <w:color w:val="auto"/>
        </w:rPr>
        <w:t xml:space="preserve"> observed in activated cells (</w:t>
      </w:r>
      <w:r w:rsidRPr="00E132F9">
        <w:rPr>
          <w:rFonts w:asciiTheme="minorHAnsi" w:hAnsiTheme="minorHAnsi" w:cstheme="minorHAnsi"/>
          <w:b/>
          <w:bCs/>
          <w:color w:val="auto"/>
        </w:rPr>
        <w:t>Fig</w:t>
      </w:r>
      <w:r w:rsidR="008E252E" w:rsidRPr="00E132F9">
        <w:rPr>
          <w:rFonts w:asciiTheme="minorHAnsi" w:hAnsiTheme="minorHAnsi" w:cstheme="minorHAnsi"/>
          <w:b/>
          <w:bCs/>
          <w:color w:val="auto"/>
        </w:rPr>
        <w:t>ure</w:t>
      </w:r>
      <w:r w:rsidRPr="00E132F9">
        <w:rPr>
          <w:rFonts w:asciiTheme="minorHAnsi" w:hAnsiTheme="minorHAnsi" w:cstheme="minorHAnsi"/>
          <w:b/>
          <w:bCs/>
          <w:color w:val="auto"/>
        </w:rPr>
        <w:t xml:space="preserve"> 4</w:t>
      </w:r>
      <w:r w:rsidRPr="00E132F9">
        <w:rPr>
          <w:rFonts w:asciiTheme="minorHAnsi" w:hAnsiTheme="minorHAnsi" w:cstheme="minorHAnsi"/>
          <w:color w:val="auto"/>
        </w:rPr>
        <w:t xml:space="preserve">).  </w:t>
      </w:r>
      <w:r w:rsidR="001479B1" w:rsidRPr="00E132F9">
        <w:rPr>
          <w:rFonts w:asciiTheme="minorHAnsi" w:hAnsiTheme="minorHAnsi" w:cstheme="minorHAnsi"/>
          <w:color w:val="auto"/>
        </w:rPr>
        <w:t>A</w:t>
      </w:r>
      <w:r w:rsidR="001653D9" w:rsidRPr="00E132F9">
        <w:rPr>
          <w:rFonts w:asciiTheme="minorHAnsi" w:hAnsiTheme="minorHAnsi" w:cstheme="minorHAnsi"/>
          <w:color w:val="auto"/>
        </w:rPr>
        <w:t xml:space="preserve"> percentage of NK cells stimulated for </w:t>
      </w:r>
      <w:r w:rsidR="00431F1D" w:rsidRPr="00E132F9">
        <w:rPr>
          <w:rFonts w:asciiTheme="minorHAnsi" w:hAnsiTheme="minorHAnsi" w:cstheme="minorHAnsi"/>
          <w:color w:val="auto"/>
        </w:rPr>
        <w:t>4</w:t>
      </w:r>
      <w:r w:rsidR="001653D9" w:rsidRPr="00E132F9">
        <w:rPr>
          <w:rFonts w:asciiTheme="minorHAnsi" w:hAnsiTheme="minorHAnsi" w:cstheme="minorHAnsi"/>
          <w:color w:val="auto"/>
        </w:rPr>
        <w:t xml:space="preserve"> h express</w:t>
      </w:r>
      <w:r w:rsidR="009B7EC9" w:rsidRPr="00E132F9">
        <w:rPr>
          <w:rFonts w:asciiTheme="minorHAnsi" w:hAnsiTheme="minorHAnsi" w:cstheme="minorHAnsi"/>
          <w:color w:val="auto"/>
        </w:rPr>
        <w:t>ed</w:t>
      </w:r>
      <w:r w:rsidR="001653D9" w:rsidRPr="00E132F9">
        <w:rPr>
          <w:rFonts w:asciiTheme="minorHAnsi" w:hAnsiTheme="minorHAnsi" w:cstheme="minorHAnsi"/>
          <w:color w:val="auto"/>
        </w:rPr>
        <w:t xml:space="preserve"> CD107a</w:t>
      </w:r>
      <w:r w:rsidR="001479B1" w:rsidRPr="00E132F9">
        <w:rPr>
          <w:rFonts w:asciiTheme="minorHAnsi" w:hAnsiTheme="minorHAnsi" w:cstheme="minorHAnsi"/>
          <w:color w:val="auto"/>
        </w:rPr>
        <w:t xml:space="preserve"> on the cell surface</w:t>
      </w:r>
      <w:r w:rsidR="001653D9" w:rsidRPr="00E132F9">
        <w:rPr>
          <w:rFonts w:asciiTheme="minorHAnsi" w:hAnsiTheme="minorHAnsi" w:cstheme="minorHAnsi"/>
          <w:color w:val="auto"/>
        </w:rPr>
        <w:t xml:space="preserve"> (</w:t>
      </w:r>
      <w:r w:rsidR="001653D9" w:rsidRPr="00E132F9">
        <w:rPr>
          <w:rFonts w:asciiTheme="minorHAnsi" w:hAnsiTheme="minorHAnsi" w:cstheme="minorHAnsi"/>
          <w:b/>
          <w:bCs/>
          <w:color w:val="auto"/>
        </w:rPr>
        <w:t>Fig</w:t>
      </w:r>
      <w:r w:rsidR="00784F88" w:rsidRPr="00E132F9">
        <w:rPr>
          <w:rFonts w:asciiTheme="minorHAnsi" w:hAnsiTheme="minorHAnsi" w:cstheme="minorHAnsi"/>
          <w:b/>
          <w:bCs/>
          <w:color w:val="auto"/>
        </w:rPr>
        <w:t>ure</w:t>
      </w:r>
      <w:r w:rsidR="001653D9" w:rsidRPr="00E132F9">
        <w:rPr>
          <w:rFonts w:asciiTheme="minorHAnsi" w:hAnsiTheme="minorHAnsi" w:cstheme="minorHAnsi"/>
          <w:b/>
          <w:bCs/>
          <w:color w:val="auto"/>
        </w:rPr>
        <w:t xml:space="preserve"> </w:t>
      </w:r>
      <w:r w:rsidR="00136EDB" w:rsidRPr="00E132F9">
        <w:rPr>
          <w:rFonts w:asciiTheme="minorHAnsi" w:hAnsiTheme="minorHAnsi" w:cstheme="minorHAnsi"/>
          <w:b/>
          <w:bCs/>
          <w:color w:val="auto"/>
        </w:rPr>
        <w:t>5</w:t>
      </w:r>
      <w:r w:rsidR="001653D9" w:rsidRPr="00E132F9">
        <w:rPr>
          <w:rFonts w:asciiTheme="minorHAnsi" w:hAnsiTheme="minorHAnsi" w:cstheme="minorHAnsi"/>
          <w:color w:val="auto"/>
        </w:rPr>
        <w:t>)</w:t>
      </w:r>
      <w:r w:rsidR="00F21DE6">
        <w:rPr>
          <w:rFonts w:asciiTheme="minorHAnsi" w:hAnsiTheme="minorHAnsi" w:cstheme="minorHAnsi"/>
          <w:color w:val="auto"/>
        </w:rPr>
        <w:t>.</w:t>
      </w:r>
      <w:r w:rsidR="001653D9" w:rsidRPr="00E132F9">
        <w:rPr>
          <w:rFonts w:asciiTheme="minorHAnsi" w:hAnsiTheme="minorHAnsi" w:cstheme="minorHAnsi"/>
          <w:color w:val="auto"/>
        </w:rPr>
        <w:t xml:space="preserve"> </w:t>
      </w:r>
      <w:r w:rsidR="00F21DE6">
        <w:rPr>
          <w:rFonts w:asciiTheme="minorHAnsi" w:hAnsiTheme="minorHAnsi" w:cstheme="minorHAnsi"/>
          <w:color w:val="auto"/>
        </w:rPr>
        <w:t>Additionally,</w:t>
      </w:r>
      <w:r w:rsidR="001653D9" w:rsidRPr="00E132F9">
        <w:rPr>
          <w:rFonts w:asciiTheme="minorHAnsi" w:hAnsiTheme="minorHAnsi" w:cstheme="minorHAnsi"/>
          <w:color w:val="auto"/>
        </w:rPr>
        <w:t xml:space="preserve"> IFN-</w:t>
      </w:r>
      <w:r w:rsidR="00641920" w:rsidRPr="00E132F9">
        <w:rPr>
          <w:rFonts w:asciiTheme="minorHAnsi" w:hAnsiTheme="minorHAnsi" w:cstheme="minorHAnsi"/>
          <w:color w:val="auto"/>
        </w:rPr>
        <w:sym w:font="Symbol" w:char="F067"/>
      </w:r>
      <w:r w:rsidR="00641920" w:rsidRPr="00E132F9">
        <w:rPr>
          <w:rFonts w:asciiTheme="minorHAnsi" w:hAnsiTheme="minorHAnsi" w:cstheme="minorHAnsi"/>
          <w:color w:val="auto"/>
        </w:rPr>
        <w:t>,</w:t>
      </w:r>
      <w:r w:rsidR="001653D9" w:rsidRPr="00E132F9">
        <w:rPr>
          <w:rFonts w:asciiTheme="minorHAnsi" w:hAnsiTheme="minorHAnsi" w:cstheme="minorHAnsi"/>
          <w:color w:val="auto"/>
        </w:rPr>
        <w:t xml:space="preserve"> TNF-</w:t>
      </w:r>
      <w:r w:rsidR="00641920" w:rsidRPr="00E132F9">
        <w:rPr>
          <w:rFonts w:asciiTheme="minorHAnsi" w:hAnsiTheme="minorHAnsi" w:cstheme="minorHAnsi"/>
          <w:color w:val="auto"/>
        </w:rPr>
        <w:sym w:font="Symbol" w:char="F061"/>
      </w:r>
      <w:r w:rsidR="001653D9" w:rsidRPr="00E132F9">
        <w:rPr>
          <w:rFonts w:asciiTheme="minorHAnsi" w:hAnsiTheme="minorHAnsi" w:cstheme="minorHAnsi"/>
          <w:color w:val="auto"/>
        </w:rPr>
        <w:t>, MIP-1</w:t>
      </w:r>
      <w:r w:rsidR="00641920" w:rsidRPr="00E132F9">
        <w:rPr>
          <w:rFonts w:asciiTheme="minorHAnsi" w:hAnsiTheme="minorHAnsi" w:cstheme="minorHAnsi"/>
          <w:color w:val="auto"/>
        </w:rPr>
        <w:sym w:font="Symbol" w:char="F061"/>
      </w:r>
      <w:r w:rsidR="001653D9" w:rsidRPr="00E132F9">
        <w:rPr>
          <w:rFonts w:asciiTheme="minorHAnsi" w:hAnsiTheme="minorHAnsi" w:cstheme="minorHAnsi"/>
          <w:color w:val="auto"/>
        </w:rPr>
        <w:t>, MIP-1</w:t>
      </w:r>
      <w:r w:rsidR="00641920" w:rsidRPr="00E132F9">
        <w:rPr>
          <w:rFonts w:asciiTheme="minorHAnsi" w:hAnsiTheme="minorHAnsi" w:cstheme="minorHAnsi"/>
          <w:color w:val="auto"/>
        </w:rPr>
        <w:sym w:font="Symbol" w:char="F062"/>
      </w:r>
      <w:r w:rsidR="001653D9" w:rsidRPr="00E132F9">
        <w:rPr>
          <w:rFonts w:asciiTheme="minorHAnsi" w:hAnsiTheme="minorHAnsi" w:cstheme="minorHAnsi"/>
          <w:color w:val="auto"/>
        </w:rPr>
        <w:t xml:space="preserve">, and RANTES </w:t>
      </w:r>
      <w:r w:rsidR="00F21DE6">
        <w:rPr>
          <w:rFonts w:asciiTheme="minorHAnsi" w:hAnsiTheme="minorHAnsi" w:cstheme="minorHAnsi"/>
          <w:color w:val="auto"/>
        </w:rPr>
        <w:t>were</w:t>
      </w:r>
      <w:r w:rsidR="001653D9" w:rsidRPr="00E132F9">
        <w:rPr>
          <w:rFonts w:asciiTheme="minorHAnsi" w:hAnsiTheme="minorHAnsi" w:cstheme="minorHAnsi"/>
          <w:color w:val="auto"/>
        </w:rPr>
        <w:t xml:space="preserve"> detected in the supernatant </w:t>
      </w:r>
      <w:r w:rsidR="00431F1D" w:rsidRPr="00E132F9">
        <w:rPr>
          <w:rFonts w:asciiTheme="minorHAnsi" w:hAnsiTheme="minorHAnsi" w:cstheme="minorHAnsi"/>
          <w:color w:val="auto"/>
        </w:rPr>
        <w:t xml:space="preserve">after 3 h of stimulation </w:t>
      </w:r>
      <w:r w:rsidR="001653D9" w:rsidRPr="00E132F9">
        <w:rPr>
          <w:rFonts w:asciiTheme="minorHAnsi" w:hAnsiTheme="minorHAnsi" w:cstheme="minorHAnsi"/>
          <w:color w:val="auto"/>
        </w:rPr>
        <w:t>(</w:t>
      </w:r>
      <w:r w:rsidR="001653D9" w:rsidRPr="00E132F9">
        <w:rPr>
          <w:rFonts w:asciiTheme="minorHAnsi" w:hAnsiTheme="minorHAnsi" w:cstheme="minorHAnsi"/>
          <w:b/>
          <w:bCs/>
          <w:color w:val="auto"/>
        </w:rPr>
        <w:t>Fig</w:t>
      </w:r>
      <w:r w:rsidR="00784F88" w:rsidRPr="00E132F9">
        <w:rPr>
          <w:rFonts w:asciiTheme="minorHAnsi" w:hAnsiTheme="minorHAnsi" w:cstheme="minorHAnsi"/>
          <w:b/>
          <w:bCs/>
          <w:color w:val="auto"/>
        </w:rPr>
        <w:t>ure</w:t>
      </w:r>
      <w:r w:rsidR="001653D9" w:rsidRPr="00E132F9">
        <w:rPr>
          <w:rFonts w:asciiTheme="minorHAnsi" w:hAnsiTheme="minorHAnsi" w:cstheme="minorHAnsi"/>
          <w:b/>
          <w:bCs/>
          <w:color w:val="auto"/>
        </w:rPr>
        <w:t xml:space="preserve"> </w:t>
      </w:r>
      <w:r w:rsidR="00A40F4B" w:rsidRPr="00E132F9">
        <w:rPr>
          <w:rFonts w:asciiTheme="minorHAnsi" w:hAnsiTheme="minorHAnsi" w:cstheme="minorHAnsi"/>
          <w:b/>
          <w:bCs/>
          <w:color w:val="auto"/>
        </w:rPr>
        <w:t>6</w:t>
      </w:r>
      <w:r w:rsidR="001653D9" w:rsidRPr="00E132F9">
        <w:rPr>
          <w:rFonts w:asciiTheme="minorHAnsi" w:hAnsiTheme="minorHAnsi" w:cstheme="minorHAnsi"/>
          <w:color w:val="auto"/>
        </w:rPr>
        <w:t xml:space="preserve">). </w:t>
      </w:r>
      <w:r w:rsidR="009B7EC9" w:rsidRPr="00E132F9">
        <w:rPr>
          <w:rFonts w:asciiTheme="minorHAnsi" w:hAnsiTheme="minorHAnsi" w:cstheme="minorHAnsi"/>
          <w:color w:val="auto"/>
        </w:rPr>
        <w:t>These readouts are expected based on published studies</w:t>
      </w:r>
      <w:r w:rsidR="00F21DE6">
        <w:rPr>
          <w:rFonts w:asciiTheme="minorHAnsi" w:hAnsiTheme="minorHAnsi" w:cstheme="minorHAnsi"/>
          <w:color w:val="auto"/>
        </w:rPr>
        <w:t>,</w:t>
      </w:r>
      <w:r w:rsidR="009B7EC9" w:rsidRPr="00E132F9">
        <w:rPr>
          <w:rFonts w:asciiTheme="minorHAnsi" w:hAnsiTheme="minorHAnsi" w:cstheme="minorHAnsi"/>
          <w:color w:val="auto"/>
        </w:rPr>
        <w:t xml:space="preserve"> as activated NK cells will have these phosphorylated proteins, as well as the gene expression and production of the mentioned chemokines and cytokines</w:t>
      </w:r>
      <w:r w:rsidR="009B7EC9" w:rsidRPr="00E132F9">
        <w:rPr>
          <w:rFonts w:asciiTheme="minorHAnsi" w:hAnsiTheme="minorHAnsi" w:cstheme="minorHAnsi"/>
          <w:color w:val="auto"/>
        </w:rPr>
        <w:fldChar w:fldCharType="begin"/>
      </w:r>
      <w:r w:rsidR="009B7EC9" w:rsidRPr="00E132F9">
        <w:rPr>
          <w:rFonts w:asciiTheme="minorHAnsi" w:hAnsiTheme="minorHAnsi" w:cstheme="minorHAnsi"/>
          <w:color w:val="auto"/>
        </w:rPr>
        <w:instrText xml:space="preserve"> ADDIN ZOTERO_ITEM CSL_CITATION {"citationID":"kw0154l4","properties":{"formattedCitation":"\\super 8, 9\\nosupersub{}","plainCitation":"8, 9","noteIndex":0},"citationItems":[{"id":3,"uris":["http://zotero.org/users/local/zCsuKZ66/items/24MLK4X6"],"uri":["http://zotero.org/users/local/zCsuKZ66/items/24MLK4X6"],"itemData":{"id":3,"type":"article-journal","abstract":"Antibody-dependent cellular cytotoxicity (ADCC) is a key mechanism by which therapeutic antibodies mediate their antitumor effects. The absence of fucose on the heavy chain of the antibody increases the affinity between the antibody and FcγRIIIa, which results in increased in vitro and in vivo ADCC compared with the fucosylated form. However, the cellular and molecular mechanisms responsible for increased ADCC are unknown. Through a series of biochemical and cellular studies, we find that human natural killer (NK) cells stimulated with afucosylated antibody exhibit enhanced activation of proximal FcγRIIIa signaling and downstream pathways, as well as enhanced cytoskeletal rearrangement and degranulation, relative to stimulation with fucosylated antibody. Furthermore, analysis of the interaction between human NK cells and targets using a high-throughput microscope-based antibody-dependent cytotoxicity assay shows that afucosylated antibodies increase the number of NK cells capable of killing multiple targets and the rate with which targets are killed. We conclude that the increase in affinity between afucosylated antibodies and FcγRIIIa enhances activation of signaling molecules, promoting cytoskeletal rearrangement and degranulation, which, in turn, potentiates the cytotoxic characteristics of NK cells to increase efficiency of ADCC. Cancer Immunol Res; 3(2); 173–83. ©2014 AACR.","container-title":"Cancer Immunology Research","DOI":"10.1158/2326-6066.CIR-14-0125","ISSN":"2326-6066, 2326-6074","issue":"2","journalAbbreviation":"Cancer Immunol Res","language":"en","note":"PMID: 25387893","page":"173-183","source":"cancerimmunolres.aacrjournals.org","title":"Afucosylated Antibodies Increase Activation of FcγRIIIa-Dependent Signaling Components to Intensify Processes Promoting ADCC","volume":"3","author":[{"family":"Liu","given":"Scot D."},{"family":"Chalouni","given":"Cecile"},{"family":"Young","given":"Judy C."},{"family":"Junttila","given":"Teemu T."},{"family":"Sliwkowski","given":"Mark X."},{"family":"Lowe","given":"John B."}],"issued":{"date-parts":[["2015",2,1]]}}},{"id":2,"uris":["http://zotero.org/users/local/zCsuKZ66/items/XWVEBELR"],"uri":["http://zotero.org/users/local/zCsuKZ66/items/XWVEBELR"],"itemData":{"id":2,"type":"article-journal","container-title":"The Journal of Immunology","DOI":"10.4049/jimmunol.1801418","ISSN":"0022-1767, 1550-6606","issue":"1","journalAbbreviation":"J.I.","language":"en","page":"137-147","source":"DOI.org (Crossref)","title":"Effects of PI3K Inhibition on Afucosylated Antibody–Driven FcγRIIIa Events and Phospho-S6 Activity in NK Cells","volume":"203","author":[{"family":"Romeo","given":"Valentina"},{"family":"Gierke","given":"Sarah"},{"family":"Edgar","given":"Kyle A."},{"family":"Liu","given":"Scot D."}],"issued":{"date-parts":[["2019",7,1]]}}}],"schema":"https://github.com/citation-style-language/schema/raw/master/csl-citation.json"} </w:instrText>
      </w:r>
      <w:r w:rsidR="009B7EC9" w:rsidRPr="00E132F9">
        <w:rPr>
          <w:rFonts w:asciiTheme="minorHAnsi" w:hAnsiTheme="minorHAnsi" w:cstheme="minorHAnsi"/>
          <w:color w:val="auto"/>
        </w:rPr>
        <w:fldChar w:fldCharType="separate"/>
      </w:r>
      <w:r w:rsidR="009B7EC9" w:rsidRPr="00E132F9">
        <w:rPr>
          <w:rFonts w:hAnsiTheme="minorHAnsi"/>
          <w:color w:val="auto"/>
          <w:vertAlign w:val="superscript"/>
        </w:rPr>
        <w:t>8,9</w:t>
      </w:r>
      <w:r w:rsidR="009B7EC9" w:rsidRPr="00E132F9">
        <w:rPr>
          <w:rFonts w:asciiTheme="minorHAnsi" w:hAnsiTheme="minorHAnsi" w:cstheme="minorHAnsi"/>
          <w:color w:val="auto"/>
        </w:rPr>
        <w:fldChar w:fldCharType="end"/>
      </w:r>
      <w:r w:rsidR="009B7EC9" w:rsidRPr="00E132F9">
        <w:rPr>
          <w:rFonts w:asciiTheme="minorHAnsi" w:hAnsiTheme="minorHAnsi" w:cstheme="minorHAnsi"/>
          <w:color w:val="auto"/>
        </w:rPr>
        <w:t>.</w:t>
      </w:r>
      <w:r w:rsidR="00E132F9">
        <w:rPr>
          <w:rFonts w:asciiTheme="minorHAnsi" w:hAnsiTheme="minorHAnsi" w:cstheme="minorHAnsi"/>
          <w:color w:val="auto"/>
        </w:rPr>
        <w:t xml:space="preserve"> </w:t>
      </w:r>
      <w:r w:rsidR="001653D9" w:rsidRPr="00E132F9">
        <w:rPr>
          <w:rFonts w:asciiTheme="minorHAnsi" w:hAnsiTheme="minorHAnsi" w:cstheme="minorHAnsi"/>
          <w:color w:val="auto"/>
        </w:rPr>
        <w:t>In all experiments, stimulation conditions should include an anti-</w:t>
      </w:r>
      <w:r w:rsidR="00A002DC" w:rsidRPr="00E132F9">
        <w:rPr>
          <w:rFonts w:asciiTheme="minorHAnsi" w:hAnsiTheme="minorHAnsi" w:cstheme="minorHAnsi"/>
          <w:color w:val="auto"/>
        </w:rPr>
        <w:t xml:space="preserve">human κ </w:t>
      </w:r>
      <w:r w:rsidR="001653D9" w:rsidRPr="00E132F9">
        <w:rPr>
          <w:rFonts w:asciiTheme="minorHAnsi" w:hAnsiTheme="minorHAnsi" w:cstheme="minorHAnsi"/>
          <w:color w:val="auto"/>
        </w:rPr>
        <w:t>light chain only control and antibody without anti-</w:t>
      </w:r>
      <w:r w:rsidR="00A002DC" w:rsidRPr="00E132F9">
        <w:rPr>
          <w:rFonts w:asciiTheme="minorHAnsi" w:hAnsiTheme="minorHAnsi" w:cstheme="minorHAnsi"/>
          <w:color w:val="auto"/>
        </w:rPr>
        <w:t>human κ</w:t>
      </w:r>
      <w:r w:rsidR="001653D9" w:rsidRPr="00E132F9">
        <w:rPr>
          <w:rFonts w:asciiTheme="minorHAnsi" w:hAnsiTheme="minorHAnsi" w:cstheme="minorHAnsi"/>
          <w:color w:val="auto"/>
        </w:rPr>
        <w:t xml:space="preserve"> light crosslinking control</w:t>
      </w:r>
      <w:r w:rsidR="00D47A3C" w:rsidRPr="00E132F9">
        <w:rPr>
          <w:rFonts w:asciiTheme="minorHAnsi" w:hAnsiTheme="minorHAnsi" w:cstheme="minorHAnsi"/>
          <w:color w:val="auto"/>
        </w:rPr>
        <w:t>.</w:t>
      </w:r>
      <w:r w:rsidR="00E132F9">
        <w:rPr>
          <w:rFonts w:asciiTheme="minorHAnsi" w:hAnsiTheme="minorHAnsi" w:cstheme="minorHAnsi"/>
          <w:color w:val="auto"/>
        </w:rPr>
        <w:t xml:space="preserve"> </w:t>
      </w:r>
      <w:r w:rsidR="001653D9" w:rsidRPr="00E132F9">
        <w:rPr>
          <w:rFonts w:asciiTheme="minorHAnsi" w:hAnsiTheme="minorHAnsi" w:cstheme="minorHAnsi"/>
          <w:color w:val="auto"/>
        </w:rPr>
        <w:t xml:space="preserve">These NK cells should not show any phospho-signaling, degranulation, chemokine/cytokine production, </w:t>
      </w:r>
      <w:r w:rsidR="00B051CB" w:rsidRPr="00E132F9">
        <w:rPr>
          <w:rFonts w:asciiTheme="minorHAnsi" w:hAnsiTheme="minorHAnsi" w:cstheme="minorHAnsi"/>
          <w:color w:val="auto"/>
        </w:rPr>
        <w:t>or</w:t>
      </w:r>
      <w:r w:rsidR="001653D9" w:rsidRPr="00E132F9">
        <w:rPr>
          <w:rFonts w:asciiTheme="minorHAnsi" w:hAnsiTheme="minorHAnsi" w:cstheme="minorHAnsi"/>
          <w:color w:val="auto"/>
        </w:rPr>
        <w:t xml:space="preserve"> chemokine/cytokine gene expression.</w:t>
      </w:r>
      <w:r w:rsidR="001653D9" w:rsidRPr="00FE264A">
        <w:rPr>
          <w:rFonts w:asciiTheme="minorHAnsi" w:hAnsiTheme="minorHAnsi" w:cstheme="minorHAnsi"/>
          <w:color w:val="auto"/>
        </w:rPr>
        <w:t xml:space="preserve">    </w:t>
      </w:r>
    </w:p>
    <w:p w14:paraId="18DD3142" w14:textId="77777777" w:rsidR="00BA1D78" w:rsidRPr="00FE264A" w:rsidRDefault="00BA1D78" w:rsidP="00950671">
      <w:pPr>
        <w:jc w:val="left"/>
        <w:rPr>
          <w:rFonts w:asciiTheme="minorHAnsi" w:hAnsiTheme="minorHAnsi" w:cstheme="minorHAnsi"/>
          <w:color w:val="auto"/>
        </w:rPr>
      </w:pPr>
    </w:p>
    <w:p w14:paraId="3C9083F6" w14:textId="74C27C97" w:rsidR="00B32616" w:rsidRPr="00FE264A" w:rsidRDefault="00B32616" w:rsidP="00950671">
      <w:pPr>
        <w:jc w:val="left"/>
        <w:rPr>
          <w:rFonts w:asciiTheme="minorHAnsi" w:hAnsiTheme="minorHAnsi" w:cstheme="minorHAnsi"/>
          <w:bCs/>
          <w:color w:val="auto"/>
        </w:rPr>
      </w:pPr>
      <w:r w:rsidRPr="00FE264A">
        <w:rPr>
          <w:rFonts w:asciiTheme="minorHAnsi" w:hAnsiTheme="minorHAnsi" w:cstheme="minorHAnsi"/>
          <w:b/>
          <w:color w:val="auto"/>
        </w:rPr>
        <w:t>FIGURE</w:t>
      </w:r>
      <w:r w:rsidR="0013621E" w:rsidRPr="00FE264A">
        <w:rPr>
          <w:rFonts w:asciiTheme="minorHAnsi" w:hAnsiTheme="minorHAnsi" w:cstheme="minorHAnsi"/>
          <w:b/>
          <w:color w:val="auto"/>
        </w:rPr>
        <w:t xml:space="preserve"> </w:t>
      </w:r>
      <w:r w:rsidRPr="00FE264A">
        <w:rPr>
          <w:rFonts w:asciiTheme="minorHAnsi" w:hAnsiTheme="minorHAnsi" w:cstheme="minorHAnsi"/>
          <w:b/>
          <w:color w:val="auto"/>
        </w:rPr>
        <w:t>LEGENDS:</w:t>
      </w:r>
    </w:p>
    <w:p w14:paraId="5E9526CB" w14:textId="77777777" w:rsidR="00A75855" w:rsidRPr="00FE264A" w:rsidRDefault="00A75855" w:rsidP="00950671">
      <w:pPr>
        <w:jc w:val="left"/>
        <w:rPr>
          <w:rFonts w:asciiTheme="minorHAnsi" w:hAnsiTheme="minorHAnsi" w:cstheme="minorHAnsi"/>
          <w:color w:val="auto"/>
        </w:rPr>
      </w:pPr>
    </w:p>
    <w:p w14:paraId="069257D4" w14:textId="709DF279" w:rsidR="007A4DD6" w:rsidRPr="00FE264A" w:rsidRDefault="00A75855" w:rsidP="00950671">
      <w:pPr>
        <w:jc w:val="left"/>
        <w:rPr>
          <w:rFonts w:asciiTheme="minorHAnsi" w:hAnsiTheme="minorHAnsi" w:cstheme="minorHAnsi"/>
          <w:color w:val="auto"/>
        </w:rPr>
      </w:pPr>
      <w:r w:rsidRPr="00FE264A">
        <w:rPr>
          <w:rFonts w:asciiTheme="minorHAnsi" w:hAnsiTheme="minorHAnsi" w:cstheme="minorHAnsi"/>
          <w:b/>
          <w:bCs/>
          <w:color w:val="auto"/>
        </w:rPr>
        <w:t>Figure 1</w:t>
      </w:r>
      <w:r w:rsidR="00E132F9">
        <w:rPr>
          <w:rFonts w:asciiTheme="minorHAnsi" w:hAnsiTheme="minorHAnsi" w:cstheme="minorHAnsi"/>
          <w:b/>
          <w:bCs/>
          <w:color w:val="auto"/>
        </w:rPr>
        <w:t>:</w:t>
      </w:r>
      <w:r w:rsidRPr="00FE264A">
        <w:rPr>
          <w:rFonts w:asciiTheme="minorHAnsi" w:hAnsiTheme="minorHAnsi" w:cstheme="minorHAnsi"/>
          <w:b/>
          <w:bCs/>
          <w:color w:val="auto"/>
        </w:rPr>
        <w:t xml:space="preserve"> Representative flow profiles of NK cell</w:t>
      </w:r>
      <w:r w:rsidR="00F21DE6">
        <w:rPr>
          <w:rFonts w:asciiTheme="minorHAnsi" w:hAnsiTheme="minorHAnsi" w:cstheme="minorHAnsi"/>
          <w:b/>
          <w:bCs/>
          <w:color w:val="auto"/>
        </w:rPr>
        <w:t xml:space="preserve"> purity</w:t>
      </w:r>
      <w:r w:rsidRPr="00FE264A">
        <w:rPr>
          <w:rFonts w:asciiTheme="minorHAnsi" w:hAnsiTheme="minorHAnsi" w:cstheme="minorHAnsi"/>
          <w:b/>
          <w:bCs/>
          <w:color w:val="auto"/>
        </w:rPr>
        <w:t xml:space="preserve"> after isolation from PBMCs.</w:t>
      </w:r>
      <w:r w:rsidRPr="00FE264A">
        <w:rPr>
          <w:rFonts w:asciiTheme="minorHAnsi" w:hAnsiTheme="minorHAnsi" w:cstheme="minorHAnsi"/>
          <w:color w:val="auto"/>
        </w:rPr>
        <w:t xml:space="preserve"> PBMCs were isolated from blood of a healthy donor, followed by enrichment of NK cells using a negative selection method</w:t>
      </w:r>
      <w:r w:rsidR="00784F88">
        <w:rPr>
          <w:rFonts w:asciiTheme="minorHAnsi" w:hAnsiTheme="minorHAnsi" w:cstheme="minorHAnsi"/>
          <w:color w:val="auto"/>
        </w:rPr>
        <w:t xml:space="preserve"> for human NK cell isolation (</w:t>
      </w:r>
      <w:r w:rsidR="00784F88" w:rsidRPr="00784F88">
        <w:rPr>
          <w:rFonts w:asciiTheme="minorHAnsi" w:hAnsiTheme="minorHAnsi" w:cstheme="minorHAnsi"/>
          <w:b/>
          <w:bCs/>
          <w:color w:val="auto"/>
        </w:rPr>
        <w:t>Table of Materials</w:t>
      </w:r>
      <w:r w:rsidR="00784F88">
        <w:rPr>
          <w:rFonts w:asciiTheme="minorHAnsi" w:hAnsiTheme="minorHAnsi" w:cstheme="minorHAnsi"/>
          <w:color w:val="auto"/>
        </w:rPr>
        <w:t>)</w:t>
      </w:r>
      <w:r w:rsidRPr="00FE264A">
        <w:rPr>
          <w:rFonts w:asciiTheme="minorHAnsi" w:hAnsiTheme="minorHAnsi" w:cstheme="minorHAnsi"/>
          <w:color w:val="auto"/>
        </w:rPr>
        <w:t>.</w:t>
      </w:r>
      <w:r w:rsidR="00E132F9">
        <w:rPr>
          <w:rFonts w:asciiTheme="minorHAnsi" w:hAnsiTheme="minorHAnsi" w:cstheme="minorHAnsi"/>
          <w:color w:val="auto"/>
        </w:rPr>
        <w:t xml:space="preserve"> </w:t>
      </w:r>
      <w:r w:rsidRPr="00FE264A">
        <w:rPr>
          <w:rFonts w:asciiTheme="minorHAnsi" w:hAnsiTheme="minorHAnsi" w:cstheme="minorHAnsi"/>
          <w:color w:val="auto"/>
        </w:rPr>
        <w:t>Cells were stained with CD56</w:t>
      </w:r>
      <w:r w:rsidR="00654B51" w:rsidRPr="00FE264A">
        <w:rPr>
          <w:rFonts w:asciiTheme="minorHAnsi" w:hAnsiTheme="minorHAnsi" w:cstheme="minorHAnsi"/>
          <w:color w:val="auto"/>
        </w:rPr>
        <w:t xml:space="preserve"> and </w:t>
      </w:r>
      <w:r w:rsidR="00136EDB" w:rsidRPr="00FE264A">
        <w:rPr>
          <w:rFonts w:asciiTheme="minorHAnsi" w:hAnsiTheme="minorHAnsi" w:cstheme="minorHAnsi"/>
          <w:color w:val="auto"/>
        </w:rPr>
        <w:t>CD3</w:t>
      </w:r>
      <w:r w:rsidR="00654B51" w:rsidRPr="00FE264A">
        <w:rPr>
          <w:rFonts w:asciiTheme="minorHAnsi" w:hAnsiTheme="minorHAnsi" w:cstheme="minorHAnsi"/>
          <w:color w:val="auto"/>
        </w:rPr>
        <w:t xml:space="preserve"> </w:t>
      </w:r>
      <w:r w:rsidRPr="00FE264A">
        <w:rPr>
          <w:rFonts w:asciiTheme="minorHAnsi" w:hAnsiTheme="minorHAnsi" w:cstheme="minorHAnsi"/>
          <w:color w:val="auto"/>
        </w:rPr>
        <w:t xml:space="preserve">before and after enrichment to determine purity. Representative </w:t>
      </w:r>
      <w:r w:rsidR="00136EDB" w:rsidRPr="00FE264A">
        <w:rPr>
          <w:rFonts w:asciiTheme="minorHAnsi" w:hAnsiTheme="minorHAnsi" w:cstheme="minorHAnsi"/>
          <w:color w:val="auto"/>
        </w:rPr>
        <w:t xml:space="preserve">dot plots </w:t>
      </w:r>
      <w:r w:rsidRPr="00FE264A">
        <w:rPr>
          <w:rFonts w:asciiTheme="minorHAnsi" w:hAnsiTheme="minorHAnsi" w:cstheme="minorHAnsi"/>
          <w:color w:val="auto"/>
        </w:rPr>
        <w:t xml:space="preserve">of </w:t>
      </w:r>
      <w:r w:rsidR="00654B51" w:rsidRPr="00FE264A">
        <w:rPr>
          <w:rFonts w:asciiTheme="minorHAnsi" w:hAnsiTheme="minorHAnsi" w:cstheme="minorHAnsi"/>
          <w:color w:val="auto"/>
        </w:rPr>
        <w:t>CD56</w:t>
      </w:r>
      <w:r w:rsidRPr="00FE264A">
        <w:rPr>
          <w:rFonts w:asciiTheme="minorHAnsi" w:hAnsiTheme="minorHAnsi" w:cstheme="minorHAnsi"/>
          <w:color w:val="auto"/>
        </w:rPr>
        <w:t xml:space="preserve"> </w:t>
      </w:r>
      <w:r w:rsidR="00136EDB" w:rsidRPr="00FE264A">
        <w:rPr>
          <w:rFonts w:asciiTheme="minorHAnsi" w:hAnsiTheme="minorHAnsi" w:cstheme="minorHAnsi"/>
          <w:color w:val="auto"/>
        </w:rPr>
        <w:t>vs</w:t>
      </w:r>
      <w:r w:rsidR="00111BFF">
        <w:rPr>
          <w:rFonts w:asciiTheme="minorHAnsi" w:hAnsiTheme="minorHAnsi" w:cstheme="minorHAnsi"/>
          <w:color w:val="auto"/>
        </w:rPr>
        <w:t>.</w:t>
      </w:r>
      <w:r w:rsidR="00136EDB" w:rsidRPr="00FE264A">
        <w:rPr>
          <w:rFonts w:asciiTheme="minorHAnsi" w:hAnsiTheme="minorHAnsi" w:cstheme="minorHAnsi"/>
          <w:color w:val="auto"/>
        </w:rPr>
        <w:t xml:space="preserve"> CD3 </w:t>
      </w:r>
      <w:r w:rsidRPr="00FE264A">
        <w:rPr>
          <w:rFonts w:asciiTheme="minorHAnsi" w:hAnsiTheme="minorHAnsi" w:cstheme="minorHAnsi"/>
          <w:color w:val="auto"/>
        </w:rPr>
        <w:t>before and after</w:t>
      </w:r>
      <w:r w:rsidR="00654B51" w:rsidRPr="00FE264A">
        <w:rPr>
          <w:rFonts w:asciiTheme="minorHAnsi" w:hAnsiTheme="minorHAnsi" w:cstheme="minorHAnsi"/>
          <w:color w:val="auto"/>
        </w:rPr>
        <w:t xml:space="preserve"> </w:t>
      </w:r>
      <w:r w:rsidRPr="00FE264A">
        <w:rPr>
          <w:rFonts w:asciiTheme="minorHAnsi" w:hAnsiTheme="minorHAnsi" w:cstheme="minorHAnsi"/>
          <w:color w:val="auto"/>
        </w:rPr>
        <w:t>isolation.</w:t>
      </w:r>
    </w:p>
    <w:p w14:paraId="77F356A2" w14:textId="2D9BA5C5" w:rsidR="00A75855" w:rsidRPr="00FE264A" w:rsidRDefault="00A75855" w:rsidP="00950671">
      <w:pPr>
        <w:jc w:val="left"/>
        <w:rPr>
          <w:rFonts w:asciiTheme="minorHAnsi" w:hAnsiTheme="minorHAnsi" w:cstheme="minorHAnsi"/>
          <w:color w:val="auto"/>
        </w:rPr>
      </w:pPr>
    </w:p>
    <w:p w14:paraId="47335161" w14:textId="766C11ED" w:rsidR="00A75855" w:rsidRPr="00FE264A" w:rsidRDefault="00A75855">
      <w:pPr>
        <w:widowControl/>
        <w:jc w:val="left"/>
        <w:rPr>
          <w:rFonts w:asciiTheme="minorHAnsi" w:hAnsiTheme="minorHAnsi" w:cstheme="minorHAnsi"/>
          <w:color w:val="auto"/>
        </w:rPr>
      </w:pPr>
      <w:r w:rsidRPr="00FE264A">
        <w:rPr>
          <w:rFonts w:asciiTheme="minorHAnsi" w:hAnsiTheme="minorHAnsi" w:cstheme="minorHAnsi"/>
          <w:b/>
          <w:bCs/>
          <w:color w:val="auto"/>
        </w:rPr>
        <w:t>Figure 2</w:t>
      </w:r>
      <w:r w:rsidR="00E132F9">
        <w:rPr>
          <w:rFonts w:asciiTheme="minorHAnsi" w:hAnsiTheme="minorHAnsi" w:cstheme="minorHAnsi"/>
          <w:b/>
          <w:bCs/>
          <w:color w:val="auto"/>
        </w:rPr>
        <w:t>:</w:t>
      </w:r>
      <w:r w:rsidRPr="00FE264A">
        <w:rPr>
          <w:rFonts w:asciiTheme="minorHAnsi" w:hAnsiTheme="minorHAnsi" w:cstheme="minorHAnsi"/>
          <w:b/>
          <w:bCs/>
          <w:color w:val="auto"/>
        </w:rPr>
        <w:t xml:space="preserve"> </w:t>
      </w:r>
      <w:r w:rsidR="00F526CD" w:rsidRPr="00FE264A">
        <w:rPr>
          <w:rFonts w:asciiTheme="minorHAnsi" w:hAnsiTheme="minorHAnsi" w:cstheme="minorHAnsi"/>
          <w:b/>
          <w:bCs/>
          <w:color w:val="auto"/>
        </w:rPr>
        <w:t>Fc</w:t>
      </w:r>
      <w:r w:rsidR="00F526CD" w:rsidRPr="00FE264A">
        <w:rPr>
          <w:rFonts w:asciiTheme="minorHAnsi" w:hAnsiTheme="minorHAnsi" w:cstheme="minorHAnsi"/>
          <w:b/>
          <w:bCs/>
          <w:color w:val="auto"/>
        </w:rPr>
        <w:sym w:font="Symbol" w:char="F067"/>
      </w:r>
      <w:proofErr w:type="spellStart"/>
      <w:r w:rsidR="00F526CD" w:rsidRPr="00FE264A">
        <w:rPr>
          <w:rFonts w:asciiTheme="minorHAnsi" w:hAnsiTheme="minorHAnsi" w:cstheme="minorHAnsi"/>
          <w:b/>
          <w:bCs/>
          <w:color w:val="auto"/>
        </w:rPr>
        <w:t>RIIIa</w:t>
      </w:r>
      <w:proofErr w:type="spellEnd"/>
      <w:r w:rsidRPr="00FE264A">
        <w:rPr>
          <w:rFonts w:asciiTheme="minorHAnsi" w:hAnsiTheme="minorHAnsi" w:cstheme="minorHAnsi"/>
          <w:b/>
          <w:bCs/>
          <w:color w:val="auto"/>
        </w:rPr>
        <w:t xml:space="preserve">-activated </w:t>
      </w:r>
      <w:r w:rsidR="001422AA" w:rsidRPr="00FE264A">
        <w:rPr>
          <w:rFonts w:asciiTheme="minorHAnsi" w:hAnsiTheme="minorHAnsi" w:cstheme="minorHAnsi"/>
          <w:b/>
          <w:bCs/>
          <w:color w:val="auto"/>
        </w:rPr>
        <w:t xml:space="preserve">NK </w:t>
      </w:r>
      <w:r w:rsidRPr="00FE264A">
        <w:rPr>
          <w:rFonts w:asciiTheme="minorHAnsi" w:hAnsiTheme="minorHAnsi" w:cstheme="minorHAnsi"/>
          <w:b/>
          <w:bCs/>
          <w:color w:val="auto"/>
        </w:rPr>
        <w:t xml:space="preserve">cells </w:t>
      </w:r>
      <w:r w:rsidR="00A04858" w:rsidRPr="00FE264A">
        <w:rPr>
          <w:rFonts w:asciiTheme="minorHAnsi" w:hAnsiTheme="minorHAnsi" w:cstheme="minorHAnsi"/>
          <w:b/>
          <w:bCs/>
          <w:color w:val="auto"/>
        </w:rPr>
        <w:t>exhibit phosphorylated signaling molecules.</w:t>
      </w:r>
      <w:r w:rsidR="00A04858" w:rsidRPr="00FE264A">
        <w:rPr>
          <w:rFonts w:asciiTheme="minorHAnsi" w:hAnsiTheme="minorHAnsi" w:cstheme="minorHAnsi"/>
          <w:color w:val="auto"/>
        </w:rPr>
        <w:t xml:space="preserve"> Cells were stimulated with rituximab </w:t>
      </w:r>
      <w:r w:rsidR="001422AA" w:rsidRPr="00FE264A">
        <w:rPr>
          <w:rFonts w:asciiTheme="minorHAnsi" w:hAnsiTheme="minorHAnsi" w:cstheme="minorHAnsi"/>
          <w:color w:val="auto"/>
        </w:rPr>
        <w:t xml:space="preserve">for 2 </w:t>
      </w:r>
      <w:r w:rsidR="00877BCC" w:rsidRPr="00FE264A">
        <w:rPr>
          <w:rFonts w:asciiTheme="minorHAnsi" w:hAnsiTheme="minorHAnsi" w:cstheme="minorHAnsi"/>
          <w:color w:val="auto"/>
        </w:rPr>
        <w:t>min</w:t>
      </w:r>
      <w:r w:rsidR="00111BFF">
        <w:rPr>
          <w:rFonts w:asciiTheme="minorHAnsi" w:hAnsiTheme="minorHAnsi" w:cstheme="minorHAnsi"/>
          <w:color w:val="auto"/>
        </w:rPr>
        <w:t>,</w:t>
      </w:r>
      <w:r w:rsidR="001422AA" w:rsidRPr="00FE264A">
        <w:rPr>
          <w:rFonts w:asciiTheme="minorHAnsi" w:hAnsiTheme="minorHAnsi" w:cstheme="minorHAnsi"/>
          <w:color w:val="auto"/>
        </w:rPr>
        <w:t xml:space="preserve"> </w:t>
      </w:r>
      <w:r w:rsidR="00A04858" w:rsidRPr="00FE264A">
        <w:rPr>
          <w:rFonts w:asciiTheme="minorHAnsi" w:hAnsiTheme="minorHAnsi" w:cstheme="minorHAnsi"/>
          <w:color w:val="auto"/>
        </w:rPr>
        <w:t>and</w:t>
      </w:r>
      <w:r w:rsidR="001422AA" w:rsidRPr="00FE264A">
        <w:rPr>
          <w:rFonts w:asciiTheme="minorHAnsi" w:hAnsiTheme="minorHAnsi" w:cstheme="minorHAnsi"/>
          <w:color w:val="auto"/>
        </w:rPr>
        <w:t xml:space="preserve"> cell</w:t>
      </w:r>
      <w:r w:rsidR="00A04858" w:rsidRPr="00FE264A">
        <w:rPr>
          <w:rFonts w:asciiTheme="minorHAnsi" w:hAnsiTheme="minorHAnsi" w:cstheme="minorHAnsi"/>
          <w:color w:val="auto"/>
        </w:rPr>
        <w:t xml:space="preserve"> lysates were made according to the protocol.  Lysate</w:t>
      </w:r>
      <w:r w:rsidR="001422AA" w:rsidRPr="00FE264A">
        <w:rPr>
          <w:rFonts w:asciiTheme="minorHAnsi" w:hAnsiTheme="minorHAnsi" w:cstheme="minorHAnsi"/>
          <w:color w:val="auto"/>
        </w:rPr>
        <w:t>s</w:t>
      </w:r>
      <w:r w:rsidR="00A04858" w:rsidRPr="00FE264A">
        <w:rPr>
          <w:rFonts w:asciiTheme="minorHAnsi" w:hAnsiTheme="minorHAnsi" w:cstheme="minorHAnsi"/>
          <w:color w:val="auto"/>
        </w:rPr>
        <w:t xml:space="preserve"> </w:t>
      </w:r>
      <w:r w:rsidR="001422AA" w:rsidRPr="00FE264A">
        <w:rPr>
          <w:rFonts w:asciiTheme="minorHAnsi" w:hAnsiTheme="minorHAnsi" w:cstheme="minorHAnsi"/>
          <w:color w:val="auto"/>
        </w:rPr>
        <w:t>were</w:t>
      </w:r>
      <w:r w:rsidR="00A04858" w:rsidRPr="00FE264A">
        <w:rPr>
          <w:rFonts w:asciiTheme="minorHAnsi" w:hAnsiTheme="minorHAnsi" w:cstheme="minorHAnsi"/>
          <w:color w:val="auto"/>
        </w:rPr>
        <w:t xml:space="preserve"> </w:t>
      </w:r>
      <w:r w:rsidR="00F012D3" w:rsidRPr="00FE264A">
        <w:rPr>
          <w:rFonts w:asciiTheme="minorHAnsi" w:hAnsiTheme="minorHAnsi" w:cstheme="minorHAnsi"/>
          <w:color w:val="auto"/>
        </w:rPr>
        <w:t xml:space="preserve">separated </w:t>
      </w:r>
      <w:r w:rsidR="00A04858" w:rsidRPr="00FE264A">
        <w:rPr>
          <w:rFonts w:asciiTheme="minorHAnsi" w:hAnsiTheme="minorHAnsi" w:cstheme="minorHAnsi"/>
          <w:color w:val="auto"/>
        </w:rPr>
        <w:t>on a 4</w:t>
      </w:r>
      <w:r w:rsidR="00111BFF">
        <w:rPr>
          <w:rFonts w:asciiTheme="minorHAnsi" w:hAnsiTheme="minorHAnsi" w:cstheme="minorHAnsi"/>
          <w:color w:val="auto"/>
        </w:rPr>
        <w:t>%</w:t>
      </w:r>
      <w:r w:rsidR="00A04858" w:rsidRPr="00FE264A">
        <w:rPr>
          <w:rFonts w:asciiTheme="minorHAnsi" w:hAnsiTheme="minorHAnsi" w:cstheme="minorHAnsi"/>
          <w:color w:val="auto"/>
        </w:rPr>
        <w:t xml:space="preserve">–12% gel, followed by transfer onto </w:t>
      </w:r>
      <w:r w:rsidR="001422AA" w:rsidRPr="00FE264A">
        <w:rPr>
          <w:rFonts w:asciiTheme="minorHAnsi" w:hAnsiTheme="minorHAnsi" w:cstheme="minorHAnsi"/>
          <w:color w:val="auto"/>
        </w:rPr>
        <w:t xml:space="preserve">a </w:t>
      </w:r>
      <w:r w:rsidR="00A04858" w:rsidRPr="00FE264A">
        <w:rPr>
          <w:rFonts w:asciiTheme="minorHAnsi" w:hAnsiTheme="minorHAnsi" w:cstheme="minorHAnsi"/>
          <w:color w:val="auto"/>
        </w:rPr>
        <w:t xml:space="preserve">PVDF membrane. </w:t>
      </w:r>
      <w:r w:rsidR="00F012D3" w:rsidRPr="00FE264A">
        <w:rPr>
          <w:rFonts w:asciiTheme="minorHAnsi" w:hAnsiTheme="minorHAnsi" w:cstheme="minorHAnsi"/>
          <w:color w:val="auto"/>
        </w:rPr>
        <w:t>The m</w:t>
      </w:r>
      <w:r w:rsidR="00A04858" w:rsidRPr="00FE264A">
        <w:rPr>
          <w:rFonts w:asciiTheme="minorHAnsi" w:hAnsiTheme="minorHAnsi" w:cstheme="minorHAnsi"/>
          <w:color w:val="auto"/>
        </w:rPr>
        <w:t>embrane</w:t>
      </w:r>
      <w:r w:rsidR="001422AA" w:rsidRPr="00FE264A">
        <w:rPr>
          <w:rFonts w:asciiTheme="minorHAnsi" w:hAnsiTheme="minorHAnsi" w:cstheme="minorHAnsi"/>
          <w:color w:val="auto"/>
        </w:rPr>
        <w:t xml:space="preserve"> was</w:t>
      </w:r>
      <w:r w:rsidR="00A04858" w:rsidRPr="00FE264A">
        <w:rPr>
          <w:rFonts w:asciiTheme="minorHAnsi" w:hAnsiTheme="minorHAnsi" w:cstheme="minorHAnsi"/>
          <w:color w:val="auto"/>
        </w:rPr>
        <w:t xml:space="preserve"> probed with </w:t>
      </w:r>
      <w:r w:rsidR="001422AA" w:rsidRPr="00FE264A">
        <w:rPr>
          <w:rFonts w:asciiTheme="minorHAnsi" w:hAnsiTheme="minorHAnsi" w:cstheme="minorHAnsi"/>
          <w:color w:val="auto"/>
        </w:rPr>
        <w:t>antibodies</w:t>
      </w:r>
      <w:r w:rsidR="00A04858" w:rsidRPr="00FE264A">
        <w:rPr>
          <w:rFonts w:asciiTheme="minorHAnsi" w:hAnsiTheme="minorHAnsi" w:cstheme="minorHAnsi"/>
          <w:color w:val="auto"/>
        </w:rPr>
        <w:t xml:space="preserve"> against </w:t>
      </w:r>
      <w:proofErr w:type="spellStart"/>
      <w:r w:rsidR="00A04858" w:rsidRPr="00FE264A">
        <w:rPr>
          <w:rFonts w:asciiTheme="minorHAnsi" w:hAnsiTheme="minorHAnsi" w:cstheme="minorHAnsi"/>
          <w:color w:val="auto"/>
        </w:rPr>
        <w:t>pAKT</w:t>
      </w:r>
      <w:proofErr w:type="spellEnd"/>
      <w:r w:rsidR="00A04858" w:rsidRPr="00FE264A">
        <w:rPr>
          <w:rFonts w:asciiTheme="minorHAnsi" w:hAnsiTheme="minorHAnsi" w:cstheme="minorHAnsi"/>
          <w:color w:val="auto"/>
        </w:rPr>
        <w:t>, pPRAS40, pERK</w:t>
      </w:r>
      <w:r w:rsidR="006D2A91" w:rsidRPr="00FE264A">
        <w:rPr>
          <w:rFonts w:asciiTheme="minorHAnsi" w:hAnsiTheme="minorHAnsi" w:cstheme="minorHAnsi"/>
          <w:color w:val="auto"/>
        </w:rPr>
        <w:t>1/2,</w:t>
      </w:r>
      <w:r w:rsidR="00BF7073" w:rsidRPr="00FE264A">
        <w:rPr>
          <w:rFonts w:asciiTheme="minorHAnsi" w:hAnsiTheme="minorHAnsi" w:cstheme="minorHAnsi"/>
          <w:color w:val="auto"/>
        </w:rPr>
        <w:t xml:space="preserve"> and actin</w:t>
      </w:r>
      <w:r w:rsidR="001422AA" w:rsidRPr="00FE264A">
        <w:rPr>
          <w:rFonts w:asciiTheme="minorHAnsi" w:hAnsiTheme="minorHAnsi" w:cstheme="minorHAnsi"/>
          <w:color w:val="auto"/>
        </w:rPr>
        <w:t>.</w:t>
      </w:r>
    </w:p>
    <w:p w14:paraId="0DEC98EB" w14:textId="22E2684A" w:rsidR="001422AA" w:rsidRPr="00FE264A" w:rsidRDefault="001422AA">
      <w:pPr>
        <w:widowControl/>
        <w:jc w:val="left"/>
        <w:rPr>
          <w:rFonts w:asciiTheme="minorHAnsi" w:hAnsiTheme="minorHAnsi" w:cstheme="minorHAnsi"/>
          <w:color w:val="auto"/>
        </w:rPr>
      </w:pPr>
    </w:p>
    <w:p w14:paraId="62C79833" w14:textId="0868A199" w:rsidR="001422AA" w:rsidRPr="00FE264A" w:rsidRDefault="001422AA">
      <w:pPr>
        <w:widowControl/>
        <w:jc w:val="left"/>
        <w:rPr>
          <w:rFonts w:asciiTheme="minorHAnsi" w:hAnsiTheme="minorHAnsi" w:cstheme="minorHAnsi"/>
          <w:color w:val="auto"/>
        </w:rPr>
      </w:pPr>
      <w:r w:rsidRPr="00FE264A">
        <w:rPr>
          <w:rFonts w:asciiTheme="minorHAnsi" w:hAnsiTheme="minorHAnsi" w:cstheme="minorHAnsi"/>
          <w:b/>
          <w:bCs/>
          <w:color w:val="auto"/>
        </w:rPr>
        <w:t>Figure 3</w:t>
      </w:r>
      <w:r w:rsidR="00E132F9">
        <w:rPr>
          <w:rFonts w:asciiTheme="minorHAnsi" w:hAnsiTheme="minorHAnsi" w:cstheme="minorHAnsi"/>
          <w:b/>
          <w:bCs/>
          <w:color w:val="auto"/>
        </w:rPr>
        <w:t>:</w:t>
      </w:r>
      <w:r w:rsidRPr="00FE264A">
        <w:rPr>
          <w:rFonts w:asciiTheme="minorHAnsi" w:hAnsiTheme="minorHAnsi" w:cstheme="minorHAnsi"/>
          <w:b/>
          <w:bCs/>
          <w:color w:val="auto"/>
        </w:rPr>
        <w:t xml:space="preserve"> </w:t>
      </w:r>
      <w:r w:rsidR="00F526CD" w:rsidRPr="00FE264A">
        <w:rPr>
          <w:rFonts w:asciiTheme="minorHAnsi" w:hAnsiTheme="minorHAnsi" w:cstheme="minorHAnsi"/>
          <w:b/>
          <w:bCs/>
          <w:color w:val="auto"/>
        </w:rPr>
        <w:t>Fc</w:t>
      </w:r>
      <w:r w:rsidR="00F526CD" w:rsidRPr="00FE264A">
        <w:rPr>
          <w:rFonts w:asciiTheme="minorHAnsi" w:hAnsiTheme="minorHAnsi" w:cstheme="minorHAnsi"/>
          <w:b/>
          <w:bCs/>
          <w:color w:val="auto"/>
        </w:rPr>
        <w:sym w:font="Symbol" w:char="F067"/>
      </w:r>
      <w:proofErr w:type="spellStart"/>
      <w:r w:rsidR="00F526CD" w:rsidRPr="00FE264A">
        <w:rPr>
          <w:rFonts w:asciiTheme="minorHAnsi" w:hAnsiTheme="minorHAnsi" w:cstheme="minorHAnsi"/>
          <w:b/>
          <w:bCs/>
          <w:color w:val="auto"/>
        </w:rPr>
        <w:t>RIIIa</w:t>
      </w:r>
      <w:proofErr w:type="spellEnd"/>
      <w:r w:rsidR="00F526CD" w:rsidRPr="00FE264A">
        <w:rPr>
          <w:rFonts w:asciiTheme="minorHAnsi" w:hAnsiTheme="minorHAnsi" w:cstheme="minorHAnsi"/>
          <w:b/>
          <w:bCs/>
          <w:color w:val="auto"/>
        </w:rPr>
        <w:t>-</w:t>
      </w:r>
      <w:r w:rsidRPr="00FE264A">
        <w:rPr>
          <w:rFonts w:asciiTheme="minorHAnsi" w:hAnsiTheme="minorHAnsi" w:cstheme="minorHAnsi"/>
          <w:b/>
          <w:bCs/>
          <w:color w:val="auto"/>
        </w:rPr>
        <w:t>activated NK cells express chemokine and cytokine genes.</w:t>
      </w:r>
      <w:r w:rsidRPr="00FE264A">
        <w:rPr>
          <w:rFonts w:asciiTheme="minorHAnsi" w:hAnsiTheme="minorHAnsi" w:cstheme="minorHAnsi"/>
          <w:color w:val="auto"/>
        </w:rPr>
        <w:t xml:space="preserve"> NK cells were stimulated with rituximab for 0</w:t>
      </w:r>
      <w:r w:rsidR="00111BFF">
        <w:rPr>
          <w:rFonts w:asciiTheme="minorHAnsi" w:hAnsiTheme="minorHAnsi" w:cstheme="minorHAnsi"/>
          <w:color w:val="auto"/>
        </w:rPr>
        <w:t xml:space="preserve"> h</w:t>
      </w:r>
      <w:r w:rsidRPr="00FE264A">
        <w:rPr>
          <w:rFonts w:asciiTheme="minorHAnsi" w:hAnsiTheme="minorHAnsi" w:cstheme="minorHAnsi"/>
          <w:color w:val="auto"/>
        </w:rPr>
        <w:t>, 0.5</w:t>
      </w:r>
      <w:r w:rsidR="00111BFF">
        <w:rPr>
          <w:rFonts w:asciiTheme="minorHAnsi" w:hAnsiTheme="minorHAnsi" w:cstheme="minorHAnsi"/>
          <w:color w:val="auto"/>
        </w:rPr>
        <w:t xml:space="preserve"> h</w:t>
      </w:r>
      <w:r w:rsidRPr="00FE264A">
        <w:rPr>
          <w:rFonts w:asciiTheme="minorHAnsi" w:hAnsiTheme="minorHAnsi" w:cstheme="minorHAnsi"/>
          <w:color w:val="auto"/>
        </w:rPr>
        <w:t xml:space="preserve">, </w:t>
      </w:r>
      <w:r w:rsidR="00370FE1" w:rsidRPr="00FE264A">
        <w:rPr>
          <w:rFonts w:asciiTheme="minorHAnsi" w:hAnsiTheme="minorHAnsi" w:cstheme="minorHAnsi"/>
          <w:color w:val="auto"/>
        </w:rPr>
        <w:t xml:space="preserve">and </w:t>
      </w:r>
      <w:r w:rsidRPr="00FE264A">
        <w:rPr>
          <w:rFonts w:asciiTheme="minorHAnsi" w:hAnsiTheme="minorHAnsi" w:cstheme="minorHAnsi"/>
          <w:color w:val="auto"/>
        </w:rPr>
        <w:t>1 h. mRNA was collected, reverse</w:t>
      </w:r>
      <w:r w:rsidR="00111BFF">
        <w:rPr>
          <w:rFonts w:asciiTheme="minorHAnsi" w:hAnsiTheme="minorHAnsi" w:cstheme="minorHAnsi"/>
          <w:color w:val="auto"/>
        </w:rPr>
        <w:t>-</w:t>
      </w:r>
      <w:r w:rsidRPr="00FE264A">
        <w:rPr>
          <w:rFonts w:asciiTheme="minorHAnsi" w:hAnsiTheme="minorHAnsi" w:cstheme="minorHAnsi"/>
          <w:color w:val="auto"/>
        </w:rPr>
        <w:t xml:space="preserve">transcribed, and subjected to qPCR analysis for </w:t>
      </w:r>
      <w:r w:rsidR="00641920" w:rsidRPr="00FE264A">
        <w:rPr>
          <w:rFonts w:asciiTheme="minorHAnsi" w:hAnsiTheme="minorHAnsi" w:cstheme="minorHAnsi"/>
          <w:color w:val="auto"/>
        </w:rPr>
        <w:t>MIP-1</w:t>
      </w:r>
      <w:r w:rsidR="00641920" w:rsidRPr="00FE264A">
        <w:rPr>
          <w:rFonts w:asciiTheme="minorHAnsi" w:hAnsiTheme="minorHAnsi" w:cstheme="minorHAnsi"/>
          <w:color w:val="auto"/>
        </w:rPr>
        <w:sym w:font="Symbol" w:char="F061"/>
      </w:r>
      <w:r w:rsidR="00641920" w:rsidRPr="00FE264A">
        <w:rPr>
          <w:rFonts w:asciiTheme="minorHAnsi" w:hAnsiTheme="minorHAnsi" w:cstheme="minorHAnsi"/>
          <w:color w:val="auto"/>
        </w:rPr>
        <w:t>, MIP-1</w:t>
      </w:r>
      <w:r w:rsidR="00641920" w:rsidRPr="00FE264A">
        <w:rPr>
          <w:rFonts w:asciiTheme="minorHAnsi" w:hAnsiTheme="minorHAnsi" w:cstheme="minorHAnsi"/>
          <w:color w:val="auto"/>
        </w:rPr>
        <w:sym w:font="Symbol" w:char="F062"/>
      </w:r>
      <w:r w:rsidR="00641920" w:rsidRPr="00FE264A">
        <w:rPr>
          <w:rFonts w:asciiTheme="minorHAnsi" w:hAnsiTheme="minorHAnsi" w:cstheme="minorHAnsi"/>
          <w:color w:val="auto"/>
        </w:rPr>
        <w:t>, RANTES, IFN-</w:t>
      </w:r>
      <w:r w:rsidR="00641920" w:rsidRPr="00FE264A">
        <w:rPr>
          <w:rFonts w:asciiTheme="minorHAnsi" w:hAnsiTheme="minorHAnsi" w:cstheme="minorHAnsi"/>
          <w:color w:val="auto"/>
        </w:rPr>
        <w:sym w:font="Symbol" w:char="F067"/>
      </w:r>
      <w:r w:rsidR="00641920" w:rsidRPr="00FE264A">
        <w:rPr>
          <w:rFonts w:asciiTheme="minorHAnsi" w:hAnsiTheme="minorHAnsi" w:cstheme="minorHAnsi"/>
          <w:color w:val="auto"/>
        </w:rPr>
        <w:t>, and TNF-</w:t>
      </w:r>
      <w:r w:rsidR="00641920" w:rsidRPr="00FE264A">
        <w:rPr>
          <w:rFonts w:asciiTheme="minorHAnsi" w:hAnsiTheme="minorHAnsi" w:cstheme="minorHAnsi"/>
          <w:color w:val="auto"/>
        </w:rPr>
        <w:sym w:font="Symbol" w:char="F061"/>
      </w:r>
      <w:r w:rsidR="00AB21ED">
        <w:rPr>
          <w:rFonts w:asciiTheme="minorHAnsi" w:hAnsiTheme="minorHAnsi" w:cstheme="minorHAnsi"/>
          <w:color w:val="auto"/>
        </w:rPr>
        <w:t xml:space="preserve"> </w:t>
      </w:r>
      <w:r w:rsidR="00111BFF">
        <w:rPr>
          <w:rFonts w:asciiTheme="minorHAnsi" w:hAnsiTheme="minorHAnsi" w:cstheme="minorHAnsi"/>
          <w:color w:val="auto"/>
        </w:rPr>
        <w:t>(</w:t>
      </w:r>
      <w:r w:rsidR="00AB21ED" w:rsidRPr="00AB21ED">
        <w:rPr>
          <w:rFonts w:asciiTheme="minorHAnsi" w:hAnsiTheme="minorHAnsi" w:cstheme="minorHAnsi"/>
          <w:b/>
          <w:bCs/>
          <w:color w:val="auto"/>
        </w:rPr>
        <w:t>Table of Materials</w:t>
      </w:r>
      <w:r w:rsidR="00AB21ED">
        <w:rPr>
          <w:rFonts w:asciiTheme="minorHAnsi" w:hAnsiTheme="minorHAnsi" w:cstheme="minorHAnsi"/>
          <w:color w:val="auto"/>
        </w:rPr>
        <w:t>)</w:t>
      </w:r>
      <w:r w:rsidRPr="00FE264A">
        <w:rPr>
          <w:rFonts w:asciiTheme="minorHAnsi" w:hAnsiTheme="minorHAnsi" w:cstheme="minorHAnsi"/>
          <w:color w:val="auto"/>
        </w:rPr>
        <w:t>. (</w:t>
      </w:r>
      <w:r w:rsidRPr="00E132F9">
        <w:rPr>
          <w:rFonts w:asciiTheme="minorHAnsi" w:hAnsiTheme="minorHAnsi" w:cstheme="minorHAnsi"/>
          <w:b/>
          <w:bCs/>
          <w:color w:val="auto"/>
        </w:rPr>
        <w:t>A</w:t>
      </w:r>
      <w:r w:rsidRPr="00FE264A">
        <w:rPr>
          <w:rFonts w:asciiTheme="minorHAnsi" w:hAnsiTheme="minorHAnsi" w:cstheme="minorHAnsi"/>
          <w:color w:val="auto"/>
        </w:rPr>
        <w:t xml:space="preserve">) Relative expression of </w:t>
      </w:r>
      <w:r w:rsidR="00641920" w:rsidRPr="00FE264A">
        <w:rPr>
          <w:rFonts w:asciiTheme="minorHAnsi" w:hAnsiTheme="minorHAnsi" w:cstheme="minorHAnsi"/>
          <w:color w:val="auto"/>
        </w:rPr>
        <w:t>MIP-1</w:t>
      </w:r>
      <w:r w:rsidR="00641920" w:rsidRPr="00FE264A">
        <w:rPr>
          <w:rFonts w:asciiTheme="minorHAnsi" w:hAnsiTheme="minorHAnsi" w:cstheme="minorHAnsi"/>
          <w:color w:val="auto"/>
        </w:rPr>
        <w:sym w:font="Symbol" w:char="F061"/>
      </w:r>
      <w:r w:rsidR="00641920" w:rsidRPr="00FE264A">
        <w:rPr>
          <w:rFonts w:asciiTheme="minorHAnsi" w:hAnsiTheme="minorHAnsi" w:cstheme="minorHAnsi"/>
          <w:color w:val="auto"/>
        </w:rPr>
        <w:t>, MIP-1</w:t>
      </w:r>
      <w:r w:rsidR="00641920" w:rsidRPr="00FE264A">
        <w:rPr>
          <w:rFonts w:asciiTheme="minorHAnsi" w:hAnsiTheme="minorHAnsi" w:cstheme="minorHAnsi"/>
          <w:color w:val="auto"/>
        </w:rPr>
        <w:sym w:font="Symbol" w:char="F062"/>
      </w:r>
      <w:r w:rsidR="00641920" w:rsidRPr="00FE264A">
        <w:rPr>
          <w:rFonts w:asciiTheme="minorHAnsi" w:hAnsiTheme="minorHAnsi" w:cstheme="minorHAnsi"/>
          <w:color w:val="auto"/>
        </w:rPr>
        <w:t xml:space="preserve">, </w:t>
      </w:r>
      <w:r w:rsidRPr="00FE264A">
        <w:rPr>
          <w:rFonts w:asciiTheme="minorHAnsi" w:hAnsiTheme="minorHAnsi" w:cstheme="minorHAnsi"/>
          <w:color w:val="auto"/>
        </w:rPr>
        <w:t>and RANTES at each timepoint.</w:t>
      </w:r>
      <w:r w:rsidR="00641920" w:rsidRPr="00FE264A">
        <w:rPr>
          <w:rFonts w:asciiTheme="minorHAnsi" w:hAnsiTheme="minorHAnsi" w:cstheme="minorHAnsi"/>
          <w:color w:val="auto"/>
        </w:rPr>
        <w:t xml:space="preserve"> </w:t>
      </w:r>
      <w:r w:rsidRPr="00FE264A">
        <w:rPr>
          <w:rFonts w:asciiTheme="minorHAnsi" w:hAnsiTheme="minorHAnsi" w:cstheme="minorHAnsi"/>
          <w:color w:val="auto"/>
        </w:rPr>
        <w:t>(</w:t>
      </w:r>
      <w:r w:rsidRPr="00E132F9">
        <w:rPr>
          <w:rFonts w:asciiTheme="minorHAnsi" w:hAnsiTheme="minorHAnsi" w:cstheme="minorHAnsi"/>
          <w:b/>
          <w:bCs/>
          <w:color w:val="auto"/>
        </w:rPr>
        <w:t>B</w:t>
      </w:r>
      <w:r w:rsidRPr="00FE264A">
        <w:rPr>
          <w:rFonts w:asciiTheme="minorHAnsi" w:hAnsiTheme="minorHAnsi" w:cstheme="minorHAnsi"/>
          <w:color w:val="auto"/>
        </w:rPr>
        <w:t xml:space="preserve">) Relative expression of </w:t>
      </w:r>
      <w:r w:rsidR="00641920" w:rsidRPr="00FE264A">
        <w:rPr>
          <w:rFonts w:asciiTheme="minorHAnsi" w:hAnsiTheme="minorHAnsi" w:cstheme="minorHAnsi"/>
          <w:color w:val="auto"/>
        </w:rPr>
        <w:t>IFN-</w:t>
      </w:r>
      <w:r w:rsidR="00641920" w:rsidRPr="00FE264A">
        <w:rPr>
          <w:rFonts w:asciiTheme="minorHAnsi" w:hAnsiTheme="minorHAnsi" w:cstheme="minorHAnsi"/>
          <w:color w:val="auto"/>
        </w:rPr>
        <w:sym w:font="Symbol" w:char="F067"/>
      </w:r>
      <w:r w:rsidR="00641920" w:rsidRPr="00FE264A">
        <w:rPr>
          <w:rFonts w:asciiTheme="minorHAnsi" w:hAnsiTheme="minorHAnsi" w:cstheme="minorHAnsi"/>
          <w:color w:val="auto"/>
        </w:rPr>
        <w:t xml:space="preserve"> and TNF-</w:t>
      </w:r>
      <w:r w:rsidR="00641920" w:rsidRPr="00FE264A">
        <w:rPr>
          <w:rFonts w:asciiTheme="minorHAnsi" w:hAnsiTheme="minorHAnsi" w:cstheme="minorHAnsi"/>
          <w:color w:val="auto"/>
        </w:rPr>
        <w:sym w:font="Symbol" w:char="F061"/>
      </w:r>
      <w:r w:rsidRPr="00FE264A">
        <w:rPr>
          <w:rFonts w:asciiTheme="minorHAnsi" w:hAnsiTheme="minorHAnsi" w:cstheme="minorHAnsi"/>
          <w:color w:val="auto"/>
        </w:rPr>
        <w:t xml:space="preserve"> at each timepoint. Values were normalized to </w:t>
      </w:r>
      <w:r w:rsidR="00111BFF">
        <w:rPr>
          <w:rFonts w:asciiTheme="minorHAnsi" w:hAnsiTheme="minorHAnsi" w:cstheme="minorHAnsi"/>
          <w:color w:val="auto"/>
        </w:rPr>
        <w:t xml:space="preserve">the </w:t>
      </w:r>
      <w:r w:rsidRPr="00FE264A">
        <w:rPr>
          <w:rFonts w:asciiTheme="minorHAnsi" w:hAnsiTheme="minorHAnsi" w:cstheme="minorHAnsi"/>
          <w:color w:val="auto"/>
        </w:rPr>
        <w:t>actin gene.</w:t>
      </w:r>
    </w:p>
    <w:p w14:paraId="6E72FA6E" w14:textId="5E4F1C58" w:rsidR="001422AA" w:rsidRPr="00FE264A" w:rsidRDefault="001422AA">
      <w:pPr>
        <w:widowControl/>
        <w:jc w:val="left"/>
        <w:rPr>
          <w:rFonts w:asciiTheme="minorHAnsi" w:hAnsiTheme="minorHAnsi" w:cstheme="minorHAnsi"/>
          <w:color w:val="auto"/>
        </w:rPr>
      </w:pPr>
    </w:p>
    <w:p w14:paraId="14B80B02" w14:textId="5FA3584C" w:rsidR="001F4E67" w:rsidRPr="00FE264A" w:rsidRDefault="001F4E67">
      <w:pPr>
        <w:widowControl/>
        <w:jc w:val="left"/>
        <w:rPr>
          <w:rFonts w:asciiTheme="minorHAnsi" w:hAnsiTheme="minorHAnsi" w:cstheme="minorHAnsi"/>
          <w:b/>
          <w:bCs/>
          <w:color w:val="auto"/>
        </w:rPr>
      </w:pPr>
      <w:r w:rsidRPr="00FE264A">
        <w:rPr>
          <w:rFonts w:asciiTheme="minorHAnsi" w:hAnsiTheme="minorHAnsi" w:cstheme="minorHAnsi"/>
          <w:b/>
          <w:bCs/>
          <w:color w:val="auto"/>
        </w:rPr>
        <w:t>Figure 4</w:t>
      </w:r>
      <w:r w:rsidR="00E132F9">
        <w:rPr>
          <w:rFonts w:asciiTheme="minorHAnsi" w:hAnsiTheme="minorHAnsi" w:cstheme="minorHAnsi"/>
          <w:b/>
          <w:bCs/>
          <w:color w:val="auto"/>
        </w:rPr>
        <w:t xml:space="preserve">: </w:t>
      </w:r>
      <w:r w:rsidR="00136EDB" w:rsidRPr="00FE264A">
        <w:rPr>
          <w:rFonts w:asciiTheme="minorHAnsi" w:hAnsiTheme="minorHAnsi" w:cstheme="minorHAnsi"/>
          <w:b/>
          <w:bCs/>
          <w:color w:val="auto"/>
        </w:rPr>
        <w:t>Fc</w:t>
      </w:r>
      <w:r w:rsidR="00136EDB" w:rsidRPr="00FE264A">
        <w:rPr>
          <w:rFonts w:asciiTheme="minorHAnsi" w:hAnsiTheme="minorHAnsi" w:cstheme="minorHAnsi"/>
          <w:b/>
          <w:bCs/>
          <w:color w:val="auto"/>
        </w:rPr>
        <w:sym w:font="Symbol" w:char="F067"/>
      </w:r>
      <w:proofErr w:type="spellStart"/>
      <w:r w:rsidR="00136EDB" w:rsidRPr="00FE264A">
        <w:rPr>
          <w:rFonts w:asciiTheme="minorHAnsi" w:hAnsiTheme="minorHAnsi" w:cstheme="minorHAnsi"/>
          <w:b/>
          <w:bCs/>
          <w:color w:val="auto"/>
        </w:rPr>
        <w:t>RIIIa</w:t>
      </w:r>
      <w:proofErr w:type="spellEnd"/>
      <w:r w:rsidR="00136EDB" w:rsidRPr="00FE264A">
        <w:rPr>
          <w:rFonts w:asciiTheme="minorHAnsi" w:hAnsiTheme="minorHAnsi" w:cstheme="minorHAnsi"/>
          <w:b/>
          <w:bCs/>
          <w:color w:val="auto"/>
        </w:rPr>
        <w:t>-activated NK cells exhibit cytoskeletal rearrangement.</w:t>
      </w:r>
      <w:r w:rsidR="00136EDB" w:rsidRPr="00FE264A">
        <w:rPr>
          <w:rFonts w:asciiTheme="minorHAnsi" w:hAnsiTheme="minorHAnsi" w:cstheme="minorHAnsi"/>
          <w:color w:val="auto"/>
        </w:rPr>
        <w:t xml:space="preserve"> NK cells were stimulated with rituximab for 0</w:t>
      </w:r>
      <w:r w:rsidR="00111BFF">
        <w:rPr>
          <w:rFonts w:asciiTheme="minorHAnsi" w:hAnsiTheme="minorHAnsi" w:cstheme="minorHAnsi"/>
          <w:color w:val="auto"/>
        </w:rPr>
        <w:t xml:space="preserve"> min</w:t>
      </w:r>
      <w:r w:rsidR="00136EDB" w:rsidRPr="00FE264A">
        <w:rPr>
          <w:rFonts w:asciiTheme="minorHAnsi" w:hAnsiTheme="minorHAnsi" w:cstheme="minorHAnsi"/>
          <w:color w:val="auto"/>
        </w:rPr>
        <w:t>, 5</w:t>
      </w:r>
      <w:r w:rsidR="00111BFF">
        <w:rPr>
          <w:rFonts w:asciiTheme="minorHAnsi" w:hAnsiTheme="minorHAnsi" w:cstheme="minorHAnsi"/>
          <w:color w:val="auto"/>
        </w:rPr>
        <w:t xml:space="preserve"> min</w:t>
      </w:r>
      <w:r w:rsidR="00136EDB" w:rsidRPr="00FE264A">
        <w:rPr>
          <w:rFonts w:asciiTheme="minorHAnsi" w:hAnsiTheme="minorHAnsi" w:cstheme="minorHAnsi"/>
          <w:color w:val="auto"/>
        </w:rPr>
        <w:t>, 15</w:t>
      </w:r>
      <w:r w:rsidR="00111BFF">
        <w:rPr>
          <w:rFonts w:asciiTheme="minorHAnsi" w:hAnsiTheme="minorHAnsi" w:cstheme="minorHAnsi"/>
          <w:color w:val="auto"/>
        </w:rPr>
        <w:t xml:space="preserve"> min</w:t>
      </w:r>
      <w:r w:rsidR="00136EDB" w:rsidRPr="00FE264A">
        <w:rPr>
          <w:rFonts w:asciiTheme="minorHAnsi" w:hAnsiTheme="minorHAnsi" w:cstheme="minorHAnsi"/>
          <w:color w:val="auto"/>
        </w:rPr>
        <w:t xml:space="preserve">, and 30 min, followed by assessment for cytoskeletal rearrangement by phalloidin staining and flow cytometry.  The ratio of MFI at experimental </w:t>
      </w:r>
      <w:r w:rsidR="00111BFF">
        <w:rPr>
          <w:rFonts w:asciiTheme="minorHAnsi" w:hAnsiTheme="minorHAnsi" w:cstheme="minorHAnsi"/>
          <w:color w:val="auto"/>
        </w:rPr>
        <w:t>timepoint</w:t>
      </w:r>
      <w:r w:rsidR="00136EDB" w:rsidRPr="00FE264A">
        <w:rPr>
          <w:rFonts w:asciiTheme="minorHAnsi" w:hAnsiTheme="minorHAnsi" w:cstheme="minorHAnsi"/>
          <w:color w:val="auto"/>
        </w:rPr>
        <w:t xml:space="preserve"> to the MFI at time 0 of NK cells stimulated with rituximab (circle, solid line) or secondary antibody alone (square, dotted line). Bars represent the SD of four replicate</w:t>
      </w:r>
      <w:r w:rsidR="0070113F" w:rsidRPr="00FE264A">
        <w:rPr>
          <w:rFonts w:asciiTheme="minorHAnsi" w:hAnsiTheme="minorHAnsi" w:cstheme="minorHAnsi"/>
          <w:color w:val="auto"/>
        </w:rPr>
        <w:t>s</w:t>
      </w:r>
      <w:r w:rsidR="00136EDB" w:rsidRPr="00FE264A">
        <w:rPr>
          <w:rFonts w:asciiTheme="minorHAnsi" w:hAnsiTheme="minorHAnsi" w:cstheme="minorHAnsi"/>
          <w:color w:val="auto"/>
        </w:rPr>
        <w:t>.  Asterisk</w:t>
      </w:r>
      <w:r w:rsidR="0070113F" w:rsidRPr="00FE264A">
        <w:rPr>
          <w:rFonts w:asciiTheme="minorHAnsi" w:hAnsiTheme="minorHAnsi" w:cstheme="minorHAnsi"/>
          <w:color w:val="auto"/>
        </w:rPr>
        <w:t>s</w:t>
      </w:r>
      <w:r w:rsidR="00136EDB" w:rsidRPr="00FE264A">
        <w:rPr>
          <w:rFonts w:asciiTheme="minorHAnsi" w:hAnsiTheme="minorHAnsi" w:cstheme="minorHAnsi"/>
          <w:color w:val="auto"/>
        </w:rPr>
        <w:t xml:space="preserve"> represent statistical significance based on </w:t>
      </w:r>
      <w:r w:rsidR="00111BFF">
        <w:rPr>
          <w:rFonts w:asciiTheme="minorHAnsi" w:hAnsiTheme="minorHAnsi" w:cstheme="minorHAnsi"/>
          <w:color w:val="auto"/>
        </w:rPr>
        <w:t>a</w:t>
      </w:r>
      <w:r w:rsidR="00136EDB" w:rsidRPr="00FE264A">
        <w:rPr>
          <w:rFonts w:asciiTheme="minorHAnsi" w:hAnsiTheme="minorHAnsi" w:cstheme="minorHAnsi"/>
          <w:color w:val="auto"/>
        </w:rPr>
        <w:t xml:space="preserve"> two-tailed unpaired Student</w:t>
      </w:r>
      <w:r w:rsidR="00111BFF">
        <w:rPr>
          <w:rFonts w:asciiTheme="minorHAnsi" w:hAnsiTheme="minorHAnsi" w:cstheme="minorHAnsi"/>
          <w:color w:val="auto"/>
        </w:rPr>
        <w:t>’s</w:t>
      </w:r>
      <w:r w:rsidR="00136EDB" w:rsidRPr="00FE264A">
        <w:rPr>
          <w:rFonts w:asciiTheme="minorHAnsi" w:hAnsiTheme="minorHAnsi" w:cstheme="minorHAnsi"/>
          <w:color w:val="auto"/>
        </w:rPr>
        <w:t xml:space="preserve"> </w:t>
      </w:r>
      <w:r w:rsidR="00111BFF">
        <w:rPr>
          <w:rFonts w:asciiTheme="minorHAnsi" w:hAnsiTheme="minorHAnsi" w:cstheme="minorHAnsi"/>
          <w:color w:val="auto"/>
        </w:rPr>
        <w:t>t-</w:t>
      </w:r>
      <w:r w:rsidR="00136EDB" w:rsidRPr="00FE264A">
        <w:rPr>
          <w:rFonts w:asciiTheme="minorHAnsi" w:hAnsiTheme="minorHAnsi" w:cstheme="minorHAnsi"/>
          <w:color w:val="auto"/>
        </w:rPr>
        <w:t>test (*</w:t>
      </w:r>
      <w:r w:rsidR="00111BFF">
        <w:rPr>
          <w:rFonts w:asciiTheme="minorHAnsi" w:hAnsiTheme="minorHAnsi" w:cstheme="minorHAnsi"/>
          <w:color w:val="auto"/>
        </w:rPr>
        <w:t>p</w:t>
      </w:r>
      <w:r w:rsidR="00136EDB" w:rsidRPr="00FE264A">
        <w:rPr>
          <w:rFonts w:asciiTheme="minorHAnsi" w:hAnsiTheme="minorHAnsi" w:cstheme="minorHAnsi"/>
          <w:color w:val="auto"/>
        </w:rPr>
        <w:t xml:space="preserve"> &lt; 0.05).</w:t>
      </w:r>
    </w:p>
    <w:p w14:paraId="4167EEEA" w14:textId="77777777" w:rsidR="001F4E67" w:rsidRPr="00FE264A" w:rsidRDefault="001F4E67">
      <w:pPr>
        <w:widowControl/>
        <w:jc w:val="left"/>
        <w:rPr>
          <w:rFonts w:asciiTheme="minorHAnsi" w:hAnsiTheme="minorHAnsi" w:cstheme="minorHAnsi"/>
          <w:b/>
          <w:bCs/>
          <w:color w:val="auto"/>
        </w:rPr>
      </w:pPr>
    </w:p>
    <w:p w14:paraId="1BFF3356" w14:textId="76F1BA7E" w:rsidR="001422AA" w:rsidRPr="00FE264A" w:rsidRDefault="001422AA">
      <w:pPr>
        <w:widowControl/>
        <w:jc w:val="left"/>
        <w:rPr>
          <w:rFonts w:asciiTheme="minorHAnsi" w:hAnsiTheme="minorHAnsi" w:cstheme="minorHAnsi"/>
          <w:color w:val="auto"/>
        </w:rPr>
      </w:pPr>
      <w:r w:rsidRPr="00FE264A">
        <w:rPr>
          <w:rFonts w:asciiTheme="minorHAnsi" w:hAnsiTheme="minorHAnsi" w:cstheme="minorHAnsi"/>
          <w:b/>
          <w:bCs/>
          <w:color w:val="auto"/>
        </w:rPr>
        <w:t xml:space="preserve">Figure </w:t>
      </w:r>
      <w:r w:rsidR="001F4E67" w:rsidRPr="00FE264A">
        <w:rPr>
          <w:rFonts w:asciiTheme="minorHAnsi" w:hAnsiTheme="minorHAnsi" w:cstheme="minorHAnsi"/>
          <w:b/>
          <w:bCs/>
          <w:color w:val="auto"/>
        </w:rPr>
        <w:t>5</w:t>
      </w:r>
      <w:r w:rsidR="00E132F9">
        <w:rPr>
          <w:rFonts w:asciiTheme="minorHAnsi" w:hAnsiTheme="minorHAnsi" w:cstheme="minorHAnsi"/>
          <w:b/>
          <w:bCs/>
          <w:color w:val="auto"/>
        </w:rPr>
        <w:t xml:space="preserve">: </w:t>
      </w:r>
      <w:r w:rsidR="00F526CD" w:rsidRPr="00FE264A">
        <w:rPr>
          <w:rFonts w:asciiTheme="minorHAnsi" w:hAnsiTheme="minorHAnsi" w:cstheme="minorHAnsi"/>
          <w:b/>
          <w:bCs/>
          <w:color w:val="auto"/>
        </w:rPr>
        <w:t>Fc</w:t>
      </w:r>
      <w:r w:rsidR="00F526CD" w:rsidRPr="00FE264A">
        <w:rPr>
          <w:rFonts w:asciiTheme="minorHAnsi" w:hAnsiTheme="minorHAnsi" w:cstheme="minorHAnsi"/>
          <w:b/>
          <w:bCs/>
          <w:color w:val="auto"/>
        </w:rPr>
        <w:sym w:font="Symbol" w:char="F067"/>
      </w:r>
      <w:proofErr w:type="spellStart"/>
      <w:r w:rsidR="00F526CD" w:rsidRPr="00FE264A">
        <w:rPr>
          <w:rFonts w:asciiTheme="minorHAnsi" w:hAnsiTheme="minorHAnsi" w:cstheme="minorHAnsi"/>
          <w:b/>
          <w:bCs/>
          <w:color w:val="auto"/>
        </w:rPr>
        <w:t>RIIIa</w:t>
      </w:r>
      <w:proofErr w:type="spellEnd"/>
      <w:r w:rsidR="00370FE1" w:rsidRPr="00FE264A">
        <w:rPr>
          <w:rFonts w:asciiTheme="minorHAnsi" w:hAnsiTheme="minorHAnsi" w:cstheme="minorHAnsi"/>
          <w:b/>
          <w:bCs/>
          <w:color w:val="auto"/>
        </w:rPr>
        <w:t>-activated NK cells express CD107a.</w:t>
      </w:r>
      <w:r w:rsidR="00370FE1" w:rsidRPr="00FE264A">
        <w:rPr>
          <w:rFonts w:asciiTheme="minorHAnsi" w:hAnsiTheme="minorHAnsi" w:cstheme="minorHAnsi"/>
          <w:color w:val="auto"/>
        </w:rPr>
        <w:t xml:space="preserve"> </w:t>
      </w:r>
      <w:r w:rsidRPr="00FE264A">
        <w:rPr>
          <w:rFonts w:asciiTheme="minorHAnsi" w:hAnsiTheme="minorHAnsi" w:cstheme="minorHAnsi"/>
          <w:color w:val="auto"/>
        </w:rPr>
        <w:t>NK cells were stimulated</w:t>
      </w:r>
      <w:r w:rsidR="00370FE1" w:rsidRPr="00FE264A">
        <w:rPr>
          <w:rFonts w:asciiTheme="minorHAnsi" w:hAnsiTheme="minorHAnsi" w:cstheme="minorHAnsi"/>
          <w:color w:val="auto"/>
        </w:rPr>
        <w:t xml:space="preserve"> </w:t>
      </w:r>
      <w:r w:rsidRPr="00FE264A">
        <w:rPr>
          <w:rFonts w:asciiTheme="minorHAnsi" w:hAnsiTheme="minorHAnsi" w:cstheme="minorHAnsi"/>
          <w:color w:val="auto"/>
        </w:rPr>
        <w:t>with rituximab</w:t>
      </w:r>
      <w:r w:rsidR="00370FE1" w:rsidRPr="00FE264A">
        <w:rPr>
          <w:rFonts w:asciiTheme="minorHAnsi" w:hAnsiTheme="minorHAnsi" w:cstheme="minorHAnsi"/>
          <w:color w:val="auto"/>
        </w:rPr>
        <w:t xml:space="preserve"> for 4 h followed by assessment for degranulation by CD107a and</w:t>
      </w:r>
      <w:r w:rsidRPr="00FE264A">
        <w:rPr>
          <w:rFonts w:asciiTheme="minorHAnsi" w:hAnsiTheme="minorHAnsi" w:cstheme="minorHAnsi"/>
          <w:color w:val="auto"/>
        </w:rPr>
        <w:t xml:space="preserve"> flow cytometry. (</w:t>
      </w:r>
      <w:r w:rsidR="00370FE1" w:rsidRPr="00E132F9">
        <w:rPr>
          <w:rFonts w:asciiTheme="minorHAnsi" w:hAnsiTheme="minorHAnsi" w:cstheme="minorHAnsi"/>
          <w:b/>
          <w:bCs/>
          <w:color w:val="auto"/>
        </w:rPr>
        <w:t>A</w:t>
      </w:r>
      <w:r w:rsidRPr="00FE264A">
        <w:rPr>
          <w:rFonts w:asciiTheme="minorHAnsi" w:hAnsiTheme="minorHAnsi" w:cstheme="minorHAnsi"/>
          <w:color w:val="auto"/>
        </w:rPr>
        <w:t>)</w:t>
      </w:r>
      <w:r w:rsidR="00111BFF">
        <w:rPr>
          <w:rFonts w:asciiTheme="minorHAnsi" w:hAnsiTheme="minorHAnsi" w:cstheme="minorHAnsi"/>
          <w:color w:val="auto"/>
        </w:rPr>
        <w:t xml:space="preserve"> </w:t>
      </w:r>
      <w:r w:rsidRPr="00FE264A">
        <w:rPr>
          <w:rFonts w:asciiTheme="minorHAnsi" w:hAnsiTheme="minorHAnsi" w:cstheme="minorHAnsi"/>
          <w:color w:val="auto"/>
        </w:rPr>
        <w:lastRenderedPageBreak/>
        <w:t>Percentage of NK cells</w:t>
      </w:r>
      <w:r w:rsidR="00370FE1" w:rsidRPr="00FE264A">
        <w:rPr>
          <w:rFonts w:asciiTheme="minorHAnsi" w:hAnsiTheme="minorHAnsi" w:cstheme="minorHAnsi"/>
          <w:color w:val="auto"/>
        </w:rPr>
        <w:t xml:space="preserve"> expressing CD107a after</w:t>
      </w:r>
      <w:r w:rsidR="002A7598" w:rsidRPr="00FE264A">
        <w:rPr>
          <w:rFonts w:asciiTheme="minorHAnsi" w:hAnsiTheme="minorHAnsi" w:cstheme="minorHAnsi"/>
          <w:color w:val="auto"/>
        </w:rPr>
        <w:t xml:space="preserve"> stimulation with</w:t>
      </w:r>
      <w:r w:rsidR="00370FE1" w:rsidRPr="00FE264A">
        <w:rPr>
          <w:rFonts w:asciiTheme="minorHAnsi" w:hAnsiTheme="minorHAnsi" w:cstheme="minorHAnsi"/>
          <w:color w:val="auto"/>
        </w:rPr>
        <w:t xml:space="preserve"> </w:t>
      </w:r>
      <w:r w:rsidRPr="00FE264A">
        <w:rPr>
          <w:rFonts w:asciiTheme="minorHAnsi" w:hAnsiTheme="minorHAnsi" w:cstheme="minorHAnsi"/>
          <w:color w:val="auto"/>
        </w:rPr>
        <w:t xml:space="preserve">rituximab </w:t>
      </w:r>
      <w:r w:rsidR="00370FE1" w:rsidRPr="00FE264A">
        <w:rPr>
          <w:rFonts w:asciiTheme="minorHAnsi" w:hAnsiTheme="minorHAnsi" w:cstheme="minorHAnsi"/>
          <w:color w:val="auto"/>
        </w:rPr>
        <w:t xml:space="preserve">(white bars) </w:t>
      </w:r>
      <w:r w:rsidRPr="00FE264A">
        <w:rPr>
          <w:rFonts w:asciiTheme="minorHAnsi" w:hAnsiTheme="minorHAnsi" w:cstheme="minorHAnsi"/>
          <w:color w:val="auto"/>
        </w:rPr>
        <w:t xml:space="preserve">or </w:t>
      </w:r>
      <w:r w:rsidR="00370FE1" w:rsidRPr="00FE264A">
        <w:rPr>
          <w:rFonts w:asciiTheme="minorHAnsi" w:hAnsiTheme="minorHAnsi" w:cstheme="minorHAnsi"/>
          <w:color w:val="auto"/>
        </w:rPr>
        <w:t>anti-</w:t>
      </w:r>
      <w:r w:rsidR="00A002DC" w:rsidRPr="00FE264A">
        <w:rPr>
          <w:rFonts w:asciiTheme="minorHAnsi" w:hAnsiTheme="minorHAnsi" w:cstheme="minorHAnsi"/>
          <w:color w:val="auto"/>
        </w:rPr>
        <w:t xml:space="preserve">human κ </w:t>
      </w:r>
      <w:r w:rsidR="00370FE1" w:rsidRPr="00FE264A">
        <w:rPr>
          <w:rFonts w:asciiTheme="minorHAnsi" w:hAnsiTheme="minorHAnsi" w:cstheme="minorHAnsi"/>
          <w:color w:val="auto"/>
        </w:rPr>
        <w:t xml:space="preserve">light chain antibody (gray bars) </w:t>
      </w:r>
      <w:r w:rsidR="002A7598" w:rsidRPr="00FE264A">
        <w:rPr>
          <w:rFonts w:asciiTheme="minorHAnsi" w:hAnsiTheme="minorHAnsi" w:cstheme="minorHAnsi"/>
          <w:color w:val="auto"/>
        </w:rPr>
        <w:t>for 0</w:t>
      </w:r>
      <w:r w:rsidR="00111BFF">
        <w:rPr>
          <w:rFonts w:asciiTheme="minorHAnsi" w:hAnsiTheme="minorHAnsi" w:cstheme="minorHAnsi"/>
          <w:color w:val="auto"/>
        </w:rPr>
        <w:t xml:space="preserve"> h</w:t>
      </w:r>
      <w:r w:rsidR="002A7598" w:rsidRPr="00FE264A">
        <w:rPr>
          <w:rFonts w:asciiTheme="minorHAnsi" w:hAnsiTheme="minorHAnsi" w:cstheme="minorHAnsi"/>
          <w:color w:val="auto"/>
        </w:rPr>
        <w:t xml:space="preserve"> and 4 h</w:t>
      </w:r>
      <w:r w:rsidR="00370FE1" w:rsidRPr="00FE264A">
        <w:rPr>
          <w:rFonts w:asciiTheme="minorHAnsi" w:hAnsiTheme="minorHAnsi" w:cstheme="minorHAnsi"/>
          <w:color w:val="auto"/>
        </w:rPr>
        <w:t>.</w:t>
      </w:r>
      <w:r w:rsidR="00E132F9">
        <w:rPr>
          <w:rFonts w:asciiTheme="minorHAnsi" w:hAnsiTheme="minorHAnsi" w:cstheme="minorHAnsi"/>
          <w:color w:val="auto"/>
        </w:rPr>
        <w:t xml:space="preserve"> </w:t>
      </w:r>
      <w:r w:rsidRPr="00FE264A">
        <w:rPr>
          <w:rFonts w:asciiTheme="minorHAnsi" w:hAnsiTheme="minorHAnsi" w:cstheme="minorHAnsi"/>
          <w:color w:val="auto"/>
        </w:rPr>
        <w:t>(</w:t>
      </w:r>
      <w:r w:rsidR="00370FE1" w:rsidRPr="00E132F9">
        <w:rPr>
          <w:rFonts w:asciiTheme="minorHAnsi" w:hAnsiTheme="minorHAnsi" w:cstheme="minorHAnsi"/>
          <w:b/>
          <w:bCs/>
          <w:color w:val="auto"/>
        </w:rPr>
        <w:t>B</w:t>
      </w:r>
      <w:r w:rsidRPr="00FE264A">
        <w:rPr>
          <w:rFonts w:asciiTheme="minorHAnsi" w:hAnsiTheme="minorHAnsi" w:cstheme="minorHAnsi"/>
          <w:color w:val="auto"/>
        </w:rPr>
        <w:t>) CD107a MFI of NK cells stimulated with</w:t>
      </w:r>
      <w:r w:rsidR="00370FE1" w:rsidRPr="00FE264A">
        <w:rPr>
          <w:rFonts w:asciiTheme="minorHAnsi" w:hAnsiTheme="minorHAnsi" w:cstheme="minorHAnsi"/>
          <w:color w:val="auto"/>
        </w:rPr>
        <w:t xml:space="preserve"> </w:t>
      </w:r>
      <w:r w:rsidRPr="00FE264A">
        <w:rPr>
          <w:rFonts w:asciiTheme="minorHAnsi" w:hAnsiTheme="minorHAnsi" w:cstheme="minorHAnsi"/>
          <w:color w:val="auto"/>
        </w:rPr>
        <w:t xml:space="preserve">rituximab </w:t>
      </w:r>
      <w:r w:rsidR="00370FE1" w:rsidRPr="00FE264A">
        <w:rPr>
          <w:rFonts w:asciiTheme="minorHAnsi" w:hAnsiTheme="minorHAnsi" w:cstheme="minorHAnsi"/>
          <w:color w:val="auto"/>
        </w:rPr>
        <w:t>(white bars) or anti-</w:t>
      </w:r>
      <w:r w:rsidR="00A002DC" w:rsidRPr="00FE264A">
        <w:rPr>
          <w:rFonts w:asciiTheme="minorHAnsi" w:hAnsiTheme="minorHAnsi" w:cstheme="minorHAnsi"/>
          <w:color w:val="auto"/>
        </w:rPr>
        <w:t xml:space="preserve">human κ </w:t>
      </w:r>
      <w:r w:rsidR="00370FE1" w:rsidRPr="00FE264A">
        <w:rPr>
          <w:rFonts w:asciiTheme="minorHAnsi" w:hAnsiTheme="minorHAnsi" w:cstheme="minorHAnsi"/>
          <w:color w:val="auto"/>
        </w:rPr>
        <w:t xml:space="preserve">light chain antibody (gray bars) after 0 </w:t>
      </w:r>
      <w:r w:rsidR="00111BFF">
        <w:rPr>
          <w:rFonts w:asciiTheme="minorHAnsi" w:hAnsiTheme="minorHAnsi" w:cstheme="minorHAnsi"/>
          <w:color w:val="auto"/>
        </w:rPr>
        <w:t xml:space="preserve">h </w:t>
      </w:r>
      <w:r w:rsidR="00370FE1" w:rsidRPr="00FE264A">
        <w:rPr>
          <w:rFonts w:asciiTheme="minorHAnsi" w:hAnsiTheme="minorHAnsi" w:cstheme="minorHAnsi"/>
          <w:color w:val="auto"/>
        </w:rPr>
        <w:t xml:space="preserve">and 4 h of treatment. </w:t>
      </w:r>
    </w:p>
    <w:p w14:paraId="22569E85" w14:textId="40CB7EDA" w:rsidR="00370FE1" w:rsidRPr="00FE264A" w:rsidRDefault="00370FE1">
      <w:pPr>
        <w:widowControl/>
        <w:jc w:val="left"/>
        <w:rPr>
          <w:rFonts w:asciiTheme="minorHAnsi" w:hAnsiTheme="minorHAnsi" w:cstheme="minorHAnsi"/>
          <w:b/>
          <w:bCs/>
          <w:color w:val="auto"/>
        </w:rPr>
      </w:pPr>
    </w:p>
    <w:p w14:paraId="6DF17487" w14:textId="18E3C9B1" w:rsidR="00370FE1" w:rsidRPr="00FE264A" w:rsidRDefault="00370FE1">
      <w:pPr>
        <w:widowControl/>
        <w:jc w:val="left"/>
        <w:rPr>
          <w:rFonts w:asciiTheme="minorHAnsi" w:hAnsiTheme="minorHAnsi" w:cstheme="minorHAnsi"/>
          <w:color w:val="auto"/>
        </w:rPr>
      </w:pPr>
      <w:r w:rsidRPr="00FE264A">
        <w:rPr>
          <w:rFonts w:asciiTheme="minorHAnsi" w:hAnsiTheme="minorHAnsi" w:cstheme="minorHAnsi"/>
          <w:b/>
          <w:bCs/>
          <w:color w:val="auto"/>
        </w:rPr>
        <w:t xml:space="preserve">Figure </w:t>
      </w:r>
      <w:r w:rsidR="001F4E67" w:rsidRPr="00FE264A">
        <w:rPr>
          <w:rFonts w:asciiTheme="minorHAnsi" w:hAnsiTheme="minorHAnsi" w:cstheme="minorHAnsi"/>
          <w:b/>
          <w:bCs/>
          <w:color w:val="auto"/>
        </w:rPr>
        <w:t>6</w:t>
      </w:r>
      <w:r w:rsidR="00E132F9">
        <w:rPr>
          <w:rFonts w:asciiTheme="minorHAnsi" w:hAnsiTheme="minorHAnsi" w:cstheme="minorHAnsi"/>
          <w:b/>
          <w:bCs/>
          <w:color w:val="auto"/>
        </w:rPr>
        <w:t>:</w:t>
      </w:r>
      <w:r w:rsidRPr="00FE264A">
        <w:rPr>
          <w:rFonts w:asciiTheme="minorHAnsi" w:hAnsiTheme="minorHAnsi" w:cstheme="minorHAnsi"/>
          <w:b/>
          <w:bCs/>
          <w:color w:val="auto"/>
        </w:rPr>
        <w:t xml:space="preserve"> </w:t>
      </w:r>
      <w:r w:rsidR="00F526CD" w:rsidRPr="00FE264A">
        <w:rPr>
          <w:rFonts w:asciiTheme="minorHAnsi" w:hAnsiTheme="minorHAnsi" w:cstheme="minorHAnsi"/>
          <w:b/>
          <w:bCs/>
          <w:color w:val="auto"/>
        </w:rPr>
        <w:t>Fc</w:t>
      </w:r>
      <w:r w:rsidR="00F526CD" w:rsidRPr="00FE264A">
        <w:rPr>
          <w:rFonts w:asciiTheme="minorHAnsi" w:hAnsiTheme="minorHAnsi" w:cstheme="minorHAnsi"/>
          <w:b/>
          <w:bCs/>
          <w:color w:val="auto"/>
        </w:rPr>
        <w:sym w:font="Symbol" w:char="F067"/>
      </w:r>
      <w:proofErr w:type="spellStart"/>
      <w:r w:rsidR="00F526CD" w:rsidRPr="00FE264A">
        <w:rPr>
          <w:rFonts w:asciiTheme="minorHAnsi" w:hAnsiTheme="minorHAnsi" w:cstheme="minorHAnsi"/>
          <w:b/>
          <w:bCs/>
          <w:color w:val="auto"/>
        </w:rPr>
        <w:t>RIIIa</w:t>
      </w:r>
      <w:proofErr w:type="spellEnd"/>
      <w:r w:rsidRPr="00FE264A">
        <w:rPr>
          <w:rFonts w:asciiTheme="minorHAnsi" w:hAnsiTheme="minorHAnsi" w:cstheme="minorHAnsi"/>
          <w:b/>
          <w:bCs/>
          <w:color w:val="auto"/>
        </w:rPr>
        <w:t>-activated NK cells secrete chemokines and cytokines.</w:t>
      </w:r>
      <w:r w:rsidRPr="00FE264A">
        <w:rPr>
          <w:rFonts w:asciiTheme="minorHAnsi" w:hAnsiTheme="minorHAnsi" w:cstheme="minorHAnsi"/>
          <w:color w:val="auto"/>
        </w:rPr>
        <w:t xml:space="preserve"> NK cells were </w:t>
      </w:r>
      <w:r w:rsidRPr="00E132F9">
        <w:rPr>
          <w:rFonts w:asciiTheme="minorHAnsi" w:hAnsiTheme="minorHAnsi" w:cstheme="minorHAnsi"/>
          <w:color w:val="auto"/>
        </w:rPr>
        <w:t xml:space="preserve">stimulated for </w:t>
      </w:r>
      <w:r w:rsidR="00CA3042" w:rsidRPr="00E132F9">
        <w:rPr>
          <w:rFonts w:asciiTheme="minorHAnsi" w:hAnsiTheme="minorHAnsi" w:cstheme="minorHAnsi"/>
          <w:color w:val="auto"/>
        </w:rPr>
        <w:t>0, 0.5, 1, 3, and 6</w:t>
      </w:r>
      <w:r w:rsidRPr="00E132F9">
        <w:rPr>
          <w:rFonts w:asciiTheme="minorHAnsi" w:hAnsiTheme="minorHAnsi" w:cstheme="minorHAnsi"/>
          <w:color w:val="auto"/>
        </w:rPr>
        <w:t xml:space="preserve"> </w:t>
      </w:r>
      <w:proofErr w:type="spellStart"/>
      <w:r w:rsidRPr="00E132F9">
        <w:rPr>
          <w:rFonts w:asciiTheme="minorHAnsi" w:hAnsiTheme="minorHAnsi" w:cstheme="minorHAnsi"/>
          <w:color w:val="auto"/>
        </w:rPr>
        <w:t>h</w:t>
      </w:r>
      <w:r w:rsidR="00CA3042" w:rsidRPr="00E132F9">
        <w:rPr>
          <w:rFonts w:asciiTheme="minorHAnsi" w:hAnsiTheme="minorHAnsi" w:cstheme="minorHAnsi"/>
          <w:color w:val="auto"/>
        </w:rPr>
        <w:t>r</w:t>
      </w:r>
      <w:proofErr w:type="spellEnd"/>
      <w:r w:rsidRPr="00E132F9">
        <w:rPr>
          <w:rFonts w:asciiTheme="minorHAnsi" w:hAnsiTheme="minorHAnsi" w:cstheme="minorHAnsi"/>
          <w:color w:val="auto"/>
        </w:rPr>
        <w:t xml:space="preserve"> with rituximab.  Supernatant was collected to measure release of </w:t>
      </w:r>
      <w:r w:rsidR="00A002DC" w:rsidRPr="00E132F9">
        <w:rPr>
          <w:rFonts w:asciiTheme="minorHAnsi" w:hAnsiTheme="minorHAnsi" w:cstheme="minorHAnsi"/>
          <w:color w:val="auto"/>
        </w:rPr>
        <w:t>MIP-1</w:t>
      </w:r>
      <w:r w:rsidR="00A002DC" w:rsidRPr="00E132F9">
        <w:rPr>
          <w:rFonts w:asciiTheme="minorHAnsi" w:hAnsiTheme="minorHAnsi" w:cstheme="minorHAnsi"/>
          <w:color w:val="auto"/>
        </w:rPr>
        <w:sym w:font="Symbol" w:char="F061"/>
      </w:r>
      <w:r w:rsidR="00A002DC" w:rsidRPr="00E132F9">
        <w:rPr>
          <w:rFonts w:asciiTheme="minorHAnsi" w:hAnsiTheme="minorHAnsi" w:cstheme="minorHAnsi"/>
          <w:color w:val="auto"/>
        </w:rPr>
        <w:t>, MIP-1</w:t>
      </w:r>
      <w:r w:rsidR="00A002DC" w:rsidRPr="00E132F9">
        <w:rPr>
          <w:rFonts w:asciiTheme="minorHAnsi" w:hAnsiTheme="minorHAnsi" w:cstheme="minorHAnsi"/>
          <w:color w:val="auto"/>
        </w:rPr>
        <w:sym w:font="Symbol" w:char="F062"/>
      </w:r>
      <w:r w:rsidR="00A002DC" w:rsidRPr="00E132F9">
        <w:rPr>
          <w:rFonts w:asciiTheme="minorHAnsi" w:hAnsiTheme="minorHAnsi" w:cstheme="minorHAnsi"/>
          <w:color w:val="auto"/>
        </w:rPr>
        <w:t>, RANTES, IFN-</w:t>
      </w:r>
      <w:r w:rsidR="00A002DC" w:rsidRPr="00E132F9">
        <w:rPr>
          <w:rFonts w:asciiTheme="minorHAnsi" w:hAnsiTheme="minorHAnsi" w:cstheme="minorHAnsi"/>
          <w:color w:val="auto"/>
        </w:rPr>
        <w:sym w:font="Symbol" w:char="F067"/>
      </w:r>
      <w:r w:rsidR="00A002DC" w:rsidRPr="00E132F9">
        <w:rPr>
          <w:rFonts w:asciiTheme="minorHAnsi" w:hAnsiTheme="minorHAnsi" w:cstheme="minorHAnsi"/>
          <w:color w:val="auto"/>
        </w:rPr>
        <w:t>, and TNF-</w:t>
      </w:r>
      <w:r w:rsidR="00A002DC" w:rsidRPr="00E132F9">
        <w:rPr>
          <w:rFonts w:asciiTheme="minorHAnsi" w:hAnsiTheme="minorHAnsi" w:cstheme="minorHAnsi"/>
          <w:color w:val="auto"/>
        </w:rPr>
        <w:sym w:font="Symbol" w:char="F061"/>
      </w:r>
      <w:r w:rsidRPr="00E132F9">
        <w:rPr>
          <w:rFonts w:asciiTheme="minorHAnsi" w:hAnsiTheme="minorHAnsi" w:cstheme="minorHAnsi"/>
          <w:color w:val="auto"/>
        </w:rPr>
        <w:t xml:space="preserve"> by </w:t>
      </w:r>
      <w:r w:rsidR="009B7EC9" w:rsidRPr="00E132F9">
        <w:rPr>
          <w:rFonts w:asciiTheme="minorHAnsi" w:hAnsiTheme="minorHAnsi" w:cstheme="minorHAnsi"/>
          <w:color w:val="auto"/>
        </w:rPr>
        <w:t xml:space="preserve">a </w:t>
      </w:r>
      <w:r w:rsidR="00B27411" w:rsidRPr="00E132F9">
        <w:rPr>
          <w:rFonts w:asciiTheme="minorHAnsi" w:hAnsiTheme="minorHAnsi" w:cstheme="minorHAnsi"/>
          <w:color w:val="auto"/>
        </w:rPr>
        <w:t>flow</w:t>
      </w:r>
      <w:r w:rsidR="00111BFF">
        <w:rPr>
          <w:rFonts w:asciiTheme="minorHAnsi" w:hAnsiTheme="minorHAnsi" w:cstheme="minorHAnsi"/>
          <w:color w:val="auto"/>
        </w:rPr>
        <w:t>-</w:t>
      </w:r>
      <w:r w:rsidR="00B27411" w:rsidRPr="00E132F9">
        <w:rPr>
          <w:rFonts w:asciiTheme="minorHAnsi" w:hAnsiTheme="minorHAnsi" w:cstheme="minorHAnsi"/>
          <w:color w:val="auto"/>
        </w:rPr>
        <w:t xml:space="preserve"> and bead-based </w:t>
      </w:r>
      <w:r w:rsidR="009B7EC9" w:rsidRPr="00E132F9">
        <w:rPr>
          <w:rFonts w:asciiTheme="minorHAnsi" w:hAnsiTheme="minorHAnsi" w:cstheme="minorHAnsi"/>
          <w:color w:val="auto"/>
        </w:rPr>
        <w:t xml:space="preserve">cytokine assessment </w:t>
      </w:r>
      <w:r w:rsidR="00B27411" w:rsidRPr="00E132F9">
        <w:rPr>
          <w:rFonts w:asciiTheme="minorHAnsi" w:hAnsiTheme="minorHAnsi" w:cstheme="minorHAnsi"/>
          <w:color w:val="auto"/>
        </w:rPr>
        <w:t>method</w:t>
      </w:r>
      <w:r w:rsidR="00556C22" w:rsidRPr="00E132F9">
        <w:rPr>
          <w:rFonts w:asciiTheme="minorHAnsi" w:hAnsiTheme="minorHAnsi" w:cstheme="minorHAnsi"/>
          <w:color w:val="auto"/>
        </w:rPr>
        <w:t xml:space="preserve"> (</w:t>
      </w:r>
      <w:r w:rsidR="00556C22" w:rsidRPr="00E132F9">
        <w:rPr>
          <w:rFonts w:asciiTheme="minorHAnsi" w:hAnsiTheme="minorHAnsi" w:cstheme="minorHAnsi"/>
          <w:b/>
          <w:bCs/>
          <w:color w:val="auto"/>
        </w:rPr>
        <w:t>Table of Materials</w:t>
      </w:r>
      <w:r w:rsidR="00556C22" w:rsidRPr="00E132F9">
        <w:rPr>
          <w:rFonts w:asciiTheme="minorHAnsi" w:hAnsiTheme="minorHAnsi" w:cstheme="minorHAnsi"/>
          <w:color w:val="auto"/>
        </w:rPr>
        <w:t>)</w:t>
      </w:r>
      <w:r w:rsidRPr="00E132F9">
        <w:rPr>
          <w:rFonts w:asciiTheme="minorHAnsi" w:hAnsiTheme="minorHAnsi" w:cstheme="minorHAnsi"/>
          <w:color w:val="auto"/>
        </w:rPr>
        <w:t xml:space="preserve">. </w:t>
      </w:r>
      <w:r w:rsidR="00CA3042" w:rsidRPr="00E132F9">
        <w:rPr>
          <w:rFonts w:asciiTheme="minorHAnsi" w:hAnsiTheme="minorHAnsi" w:cstheme="minorHAnsi"/>
          <w:color w:val="auto"/>
        </w:rPr>
        <w:t xml:space="preserve">(A) </w:t>
      </w:r>
      <w:r w:rsidR="00A002DC" w:rsidRPr="00E132F9">
        <w:rPr>
          <w:rFonts w:asciiTheme="minorHAnsi" w:hAnsiTheme="minorHAnsi" w:cstheme="minorHAnsi"/>
          <w:color w:val="auto"/>
        </w:rPr>
        <w:t>MIP-1</w:t>
      </w:r>
      <w:r w:rsidR="00A002DC" w:rsidRPr="00E132F9">
        <w:rPr>
          <w:rFonts w:asciiTheme="minorHAnsi" w:hAnsiTheme="minorHAnsi" w:cstheme="minorHAnsi"/>
          <w:color w:val="auto"/>
        </w:rPr>
        <w:sym w:font="Symbol" w:char="F061"/>
      </w:r>
      <w:r w:rsidR="00A002DC" w:rsidRPr="00E132F9">
        <w:rPr>
          <w:rFonts w:asciiTheme="minorHAnsi" w:hAnsiTheme="minorHAnsi" w:cstheme="minorHAnsi"/>
          <w:color w:val="auto"/>
        </w:rPr>
        <w:t>, MIP-1</w:t>
      </w:r>
      <w:r w:rsidR="00A002DC" w:rsidRPr="00E132F9">
        <w:rPr>
          <w:rFonts w:asciiTheme="minorHAnsi" w:hAnsiTheme="minorHAnsi" w:cstheme="minorHAnsi"/>
          <w:color w:val="auto"/>
        </w:rPr>
        <w:sym w:font="Symbol" w:char="F062"/>
      </w:r>
      <w:r w:rsidR="00CA3042" w:rsidRPr="00E132F9">
        <w:rPr>
          <w:rFonts w:asciiTheme="minorHAnsi" w:hAnsiTheme="minorHAnsi" w:cstheme="minorHAnsi"/>
          <w:color w:val="auto"/>
        </w:rPr>
        <w:t xml:space="preserve">, and RANTES production at each </w:t>
      </w:r>
      <w:r w:rsidR="00111BFF">
        <w:rPr>
          <w:rFonts w:asciiTheme="minorHAnsi" w:hAnsiTheme="minorHAnsi" w:cstheme="minorHAnsi"/>
          <w:color w:val="auto"/>
        </w:rPr>
        <w:t>timepoint</w:t>
      </w:r>
      <w:r w:rsidR="00CA3042" w:rsidRPr="00E132F9">
        <w:rPr>
          <w:rFonts w:asciiTheme="minorHAnsi" w:hAnsiTheme="minorHAnsi" w:cstheme="minorHAnsi"/>
          <w:color w:val="auto"/>
        </w:rPr>
        <w:t>. (</w:t>
      </w:r>
      <w:r w:rsidR="00CA3042" w:rsidRPr="00E132F9">
        <w:rPr>
          <w:rFonts w:asciiTheme="minorHAnsi" w:hAnsiTheme="minorHAnsi" w:cstheme="minorHAnsi"/>
          <w:b/>
          <w:bCs/>
          <w:color w:val="auto"/>
        </w:rPr>
        <w:t>B</w:t>
      </w:r>
      <w:r w:rsidR="00CA3042" w:rsidRPr="00E132F9">
        <w:rPr>
          <w:rFonts w:asciiTheme="minorHAnsi" w:hAnsiTheme="minorHAnsi" w:cstheme="minorHAnsi"/>
          <w:color w:val="auto"/>
        </w:rPr>
        <w:t xml:space="preserve">) </w:t>
      </w:r>
      <w:r w:rsidR="00A002DC" w:rsidRPr="00E132F9">
        <w:rPr>
          <w:rFonts w:asciiTheme="minorHAnsi" w:hAnsiTheme="minorHAnsi" w:cstheme="minorHAnsi"/>
          <w:color w:val="auto"/>
        </w:rPr>
        <w:t>IFN-</w:t>
      </w:r>
      <w:r w:rsidR="00A002DC" w:rsidRPr="00E132F9">
        <w:rPr>
          <w:rFonts w:asciiTheme="minorHAnsi" w:hAnsiTheme="minorHAnsi" w:cstheme="minorHAnsi"/>
          <w:color w:val="auto"/>
        </w:rPr>
        <w:sym w:font="Symbol" w:char="F067"/>
      </w:r>
      <w:r w:rsidR="00A002DC" w:rsidRPr="00E132F9">
        <w:rPr>
          <w:rFonts w:asciiTheme="minorHAnsi" w:hAnsiTheme="minorHAnsi" w:cstheme="minorHAnsi"/>
          <w:color w:val="auto"/>
        </w:rPr>
        <w:t xml:space="preserve"> and TNF-</w:t>
      </w:r>
      <w:r w:rsidR="00A002DC" w:rsidRPr="00E132F9">
        <w:rPr>
          <w:rFonts w:asciiTheme="minorHAnsi" w:hAnsiTheme="minorHAnsi" w:cstheme="minorHAnsi"/>
          <w:color w:val="auto"/>
        </w:rPr>
        <w:sym w:font="Symbol" w:char="F061"/>
      </w:r>
      <w:r w:rsidR="00A002DC" w:rsidRPr="00E132F9">
        <w:rPr>
          <w:rFonts w:asciiTheme="minorHAnsi" w:hAnsiTheme="minorHAnsi" w:cstheme="minorHAnsi"/>
          <w:color w:val="auto"/>
        </w:rPr>
        <w:t xml:space="preserve"> </w:t>
      </w:r>
      <w:r w:rsidR="00CA3042" w:rsidRPr="00E132F9">
        <w:rPr>
          <w:rFonts w:asciiTheme="minorHAnsi" w:hAnsiTheme="minorHAnsi" w:cstheme="minorHAnsi"/>
          <w:color w:val="auto"/>
        </w:rPr>
        <w:t xml:space="preserve">production at each </w:t>
      </w:r>
      <w:r w:rsidR="00111BFF">
        <w:rPr>
          <w:rFonts w:asciiTheme="minorHAnsi" w:hAnsiTheme="minorHAnsi" w:cstheme="minorHAnsi"/>
          <w:color w:val="auto"/>
        </w:rPr>
        <w:t>timepoint</w:t>
      </w:r>
      <w:r w:rsidR="00CA3042" w:rsidRPr="00E132F9">
        <w:rPr>
          <w:rFonts w:asciiTheme="minorHAnsi" w:hAnsiTheme="minorHAnsi" w:cstheme="minorHAnsi"/>
          <w:color w:val="auto"/>
        </w:rPr>
        <w:t>.</w:t>
      </w:r>
    </w:p>
    <w:p w14:paraId="79AB0EC1" w14:textId="77777777" w:rsidR="00CD4EA6" w:rsidRPr="00FE264A" w:rsidRDefault="00CD4EA6" w:rsidP="00950671">
      <w:pPr>
        <w:jc w:val="left"/>
        <w:rPr>
          <w:rFonts w:asciiTheme="minorHAnsi" w:hAnsiTheme="minorHAnsi" w:cstheme="minorHAnsi"/>
          <w:color w:val="auto"/>
        </w:rPr>
      </w:pPr>
    </w:p>
    <w:p w14:paraId="64B8CF78" w14:textId="459BE730" w:rsidR="006305D7" w:rsidRDefault="006305D7" w:rsidP="00327329">
      <w:pPr>
        <w:jc w:val="left"/>
        <w:rPr>
          <w:rFonts w:asciiTheme="minorHAnsi" w:hAnsiTheme="minorHAnsi" w:cstheme="minorHAnsi"/>
          <w:b/>
          <w:bCs/>
          <w:color w:val="auto"/>
        </w:rPr>
      </w:pPr>
      <w:r w:rsidRPr="00FE264A">
        <w:rPr>
          <w:rFonts w:asciiTheme="minorHAnsi" w:hAnsiTheme="minorHAnsi" w:cstheme="minorHAnsi"/>
          <w:b/>
          <w:color w:val="auto"/>
        </w:rPr>
        <w:t>DISCUSSION</w:t>
      </w:r>
      <w:r w:rsidRPr="00FE264A">
        <w:rPr>
          <w:rFonts w:asciiTheme="minorHAnsi" w:hAnsiTheme="minorHAnsi" w:cstheme="minorHAnsi"/>
          <w:b/>
          <w:bCs/>
          <w:color w:val="auto"/>
        </w:rPr>
        <w:t>:</w:t>
      </w:r>
    </w:p>
    <w:p w14:paraId="0900EAD1" w14:textId="77777777" w:rsidR="00327329" w:rsidRPr="00FE264A" w:rsidRDefault="00327329" w:rsidP="00950671">
      <w:pPr>
        <w:jc w:val="left"/>
        <w:rPr>
          <w:rFonts w:asciiTheme="minorHAnsi" w:hAnsiTheme="minorHAnsi" w:cstheme="minorHAnsi"/>
          <w:b/>
          <w:color w:val="auto"/>
        </w:rPr>
      </w:pPr>
    </w:p>
    <w:p w14:paraId="32B52EAB" w14:textId="5E3B83B6" w:rsidR="00FE5B78" w:rsidRPr="00FE264A" w:rsidRDefault="00E9421A" w:rsidP="00950671">
      <w:pPr>
        <w:jc w:val="left"/>
        <w:rPr>
          <w:rFonts w:asciiTheme="minorHAnsi" w:hAnsiTheme="minorHAnsi" w:cstheme="minorHAnsi"/>
          <w:color w:val="auto"/>
        </w:rPr>
      </w:pPr>
      <w:r>
        <w:rPr>
          <w:rFonts w:asciiTheme="minorHAnsi" w:hAnsiTheme="minorHAnsi" w:cstheme="minorHAnsi"/>
          <w:color w:val="auto"/>
        </w:rPr>
        <w:t>This protocol describes</w:t>
      </w:r>
      <w:r w:rsidR="00FE5B78" w:rsidRPr="00FE264A">
        <w:rPr>
          <w:rFonts w:asciiTheme="minorHAnsi" w:hAnsiTheme="minorHAnsi" w:cstheme="minorHAnsi"/>
          <w:color w:val="auto"/>
        </w:rPr>
        <w:t xml:space="preserve"> methods </w:t>
      </w:r>
      <w:r>
        <w:rPr>
          <w:rFonts w:asciiTheme="minorHAnsi" w:hAnsiTheme="minorHAnsi" w:cstheme="minorHAnsi"/>
          <w:color w:val="auto"/>
        </w:rPr>
        <w:t>for</w:t>
      </w:r>
      <w:r w:rsidR="00FE5B78" w:rsidRPr="00FE264A">
        <w:rPr>
          <w:rFonts w:asciiTheme="minorHAnsi" w:hAnsiTheme="minorHAnsi" w:cstheme="minorHAnsi"/>
          <w:color w:val="auto"/>
        </w:rPr>
        <w:t xml:space="preserve"> study</w:t>
      </w:r>
      <w:r>
        <w:rPr>
          <w:rFonts w:asciiTheme="minorHAnsi" w:hAnsiTheme="minorHAnsi" w:cstheme="minorHAnsi"/>
          <w:color w:val="auto"/>
        </w:rPr>
        <w:t>ing</w:t>
      </w:r>
      <w:r w:rsidR="00FE5B78" w:rsidRPr="00FE264A">
        <w:rPr>
          <w:rFonts w:asciiTheme="minorHAnsi" w:hAnsiTheme="minorHAnsi" w:cstheme="minorHAnsi"/>
          <w:color w:val="auto"/>
        </w:rPr>
        <w:t xml:space="preserve"> </w:t>
      </w:r>
      <w:r w:rsidR="00F526CD" w:rsidRPr="00FE264A">
        <w:rPr>
          <w:rFonts w:asciiTheme="minorHAnsi" w:hAnsiTheme="minorHAnsi" w:cstheme="minorHAnsi"/>
          <w:color w:val="auto"/>
        </w:rPr>
        <w:t>Fc</w:t>
      </w:r>
      <w:r w:rsidR="00F526CD" w:rsidRPr="00FE264A">
        <w:rPr>
          <w:rFonts w:asciiTheme="minorHAnsi" w:hAnsiTheme="minorHAnsi" w:cstheme="minorHAnsi"/>
          <w:color w:val="auto"/>
        </w:rPr>
        <w:sym w:font="Symbol" w:char="F067"/>
      </w:r>
      <w:proofErr w:type="spellStart"/>
      <w:r w:rsidR="00F526CD" w:rsidRPr="00FE264A">
        <w:rPr>
          <w:rFonts w:asciiTheme="minorHAnsi" w:hAnsiTheme="minorHAnsi" w:cstheme="minorHAnsi"/>
          <w:color w:val="auto"/>
        </w:rPr>
        <w:t>RIIIa</w:t>
      </w:r>
      <w:proofErr w:type="spellEnd"/>
      <w:r w:rsidR="00FE5B78" w:rsidRPr="00FE264A">
        <w:rPr>
          <w:rFonts w:asciiTheme="minorHAnsi" w:hAnsiTheme="minorHAnsi" w:cstheme="minorHAnsi"/>
          <w:color w:val="auto"/>
        </w:rPr>
        <w:t xml:space="preserve">-driven events </w:t>
      </w:r>
      <w:r w:rsidR="00171EB1" w:rsidRPr="00FE264A">
        <w:rPr>
          <w:rFonts w:asciiTheme="minorHAnsi" w:hAnsiTheme="minorHAnsi" w:cstheme="minorHAnsi"/>
          <w:color w:val="auto"/>
        </w:rPr>
        <w:t xml:space="preserve">in NK cells </w:t>
      </w:r>
      <w:r w:rsidR="00FE5B78" w:rsidRPr="00FE264A">
        <w:rPr>
          <w:rFonts w:asciiTheme="minorHAnsi" w:hAnsiTheme="minorHAnsi" w:cstheme="minorHAnsi"/>
          <w:color w:val="auto"/>
        </w:rPr>
        <w:t>mediated by</w:t>
      </w:r>
      <w:r w:rsidR="00171EB1" w:rsidRPr="00FE264A">
        <w:rPr>
          <w:rFonts w:asciiTheme="minorHAnsi" w:hAnsiTheme="minorHAnsi" w:cstheme="minorHAnsi"/>
          <w:color w:val="auto"/>
        </w:rPr>
        <w:t xml:space="preserve"> antibodies</w:t>
      </w:r>
      <w:r w:rsidR="00FE5B78" w:rsidRPr="00FE264A">
        <w:rPr>
          <w:rFonts w:asciiTheme="minorHAnsi" w:hAnsiTheme="minorHAnsi" w:cstheme="minorHAnsi"/>
          <w:color w:val="auto"/>
        </w:rPr>
        <w:t>.</w:t>
      </w:r>
      <w:r w:rsidR="00E132F9">
        <w:rPr>
          <w:rFonts w:asciiTheme="minorHAnsi" w:hAnsiTheme="minorHAnsi" w:cstheme="minorHAnsi"/>
          <w:color w:val="auto"/>
        </w:rPr>
        <w:t xml:space="preserve"> </w:t>
      </w:r>
      <w:r w:rsidR="00FE5B78" w:rsidRPr="00FE264A">
        <w:rPr>
          <w:rFonts w:asciiTheme="minorHAnsi" w:hAnsiTheme="minorHAnsi" w:cstheme="minorHAnsi"/>
          <w:color w:val="auto"/>
        </w:rPr>
        <w:t xml:space="preserve">These </w:t>
      </w:r>
      <w:r>
        <w:rPr>
          <w:rFonts w:asciiTheme="minorHAnsi" w:hAnsiTheme="minorHAnsi" w:cstheme="minorHAnsi"/>
          <w:color w:val="auto"/>
        </w:rPr>
        <w:t>techniques</w:t>
      </w:r>
      <w:r w:rsidR="00FE5B78" w:rsidRPr="00FE264A">
        <w:rPr>
          <w:rFonts w:asciiTheme="minorHAnsi" w:hAnsiTheme="minorHAnsi" w:cstheme="minorHAnsi"/>
          <w:color w:val="auto"/>
        </w:rPr>
        <w:t xml:space="preserve"> permit the evaluation of potential mechanism</w:t>
      </w:r>
      <w:r>
        <w:rPr>
          <w:rFonts w:asciiTheme="minorHAnsi" w:hAnsiTheme="minorHAnsi" w:cstheme="minorHAnsi"/>
          <w:color w:val="auto"/>
        </w:rPr>
        <w:t>s</w:t>
      </w:r>
      <w:r w:rsidR="00FE5B78" w:rsidRPr="00FE264A">
        <w:rPr>
          <w:rFonts w:asciiTheme="minorHAnsi" w:hAnsiTheme="minorHAnsi" w:cstheme="minorHAnsi"/>
          <w:color w:val="auto"/>
        </w:rPr>
        <w:t xml:space="preserve"> of action </w:t>
      </w:r>
      <w:r>
        <w:rPr>
          <w:rFonts w:asciiTheme="minorHAnsi" w:hAnsiTheme="minorHAnsi" w:cstheme="minorHAnsi"/>
          <w:color w:val="auto"/>
        </w:rPr>
        <w:t>of</w:t>
      </w:r>
      <w:r w:rsidR="00FE5B78" w:rsidRPr="00FE264A">
        <w:rPr>
          <w:rFonts w:asciiTheme="minorHAnsi" w:hAnsiTheme="minorHAnsi" w:cstheme="minorHAnsi"/>
          <w:color w:val="auto"/>
        </w:rPr>
        <w:t xml:space="preserve"> therapeutic antibodies, which is suggested to be ADCC</w:t>
      </w:r>
      <w:r w:rsidR="00DB5EC5" w:rsidRPr="00FE264A">
        <w:rPr>
          <w:rFonts w:asciiTheme="minorHAnsi" w:hAnsiTheme="minorHAnsi" w:cstheme="minorHAnsi"/>
          <w:color w:val="auto"/>
        </w:rPr>
        <w:fldChar w:fldCharType="begin"/>
      </w:r>
      <w:r w:rsidR="00DB5EC5" w:rsidRPr="00FE264A">
        <w:rPr>
          <w:rFonts w:asciiTheme="minorHAnsi" w:hAnsiTheme="minorHAnsi" w:cstheme="minorHAnsi"/>
          <w:color w:val="auto"/>
        </w:rPr>
        <w:instrText xml:space="preserve"> ADDIN ZOTERO_ITEM CSL_CITATION {"citationID":"TOyqcDVW","properties":{"formattedCitation":"\\super 1, 2\\nosupersub{}","plainCitation":"1, 2","noteIndex":0},"citationItems":[{"id":7,"uris":["http://zotero.org/users/local/zCsuKZ66/items/69W2X2IW"],"uri":["http://zotero.org/users/local/zCsuKZ66/items/69W2X2IW"],"itemData":{"id":7,"type":"article-journal","abstract":"Overexpression of human epidermal growth factor receptor type 2 (HER2) in breast cancer is associated with decreased overall survival. Trastuzumab, a humanized monoclonal antibody that targets HER2, is approved by the Food and Drug Administration for patients with invasive breast cancers that overexpress HER2. This review considers the mechanism of action and the use of this agent.","container-title":"New England Journal of Medicine","DOI":"10.1056/NEJMra043186","ISSN":"0028-4793","issue":"1","note":"PMID: 17611206","page":"39-51","source":"Taylor and Francis+NEJM","title":"Trastuzumab — Mechanism of Action and Use in Clinical Practice","volume":"357","author":[{"family":"Hudis","given":"Clifford A."}],"issued":{"date-parts":[["2007",7,5]]}},"label":"page"},{"id":9,"uris":["http://zotero.org/users/local/zCsuKZ66/items/HQ5J9YGM"],"uri":["http://zotero.org/users/local/zCsuKZ66/items/HQ5J9YGM"],"itemData":{"id":9,"type":"article-journal","abstract":"Rituximab is a mainstay in the therapy for a broad variety of B-cell malignancies. Despite its undeniable therapeutic value, we still do not fully understand the mechanisms of action responsible for rituximab's anti-tumor effects. Direct signaling, complement dependent cellular cytotoxicity and antibody dependent cellular cytotoxicity all appear to play a role in rituximab efficacy. In vitro, animal model and clinical data addressing each of these mechanisms of action are reviewed, as are data speaking to the complexity of interactions between these mechanisms. Taken together, these data suggest different mechanisms are likely important in different scenarios. Study of the complex mechanisms of action that contribute to the clinical efficacy of rituximab have led to novel clinical trials including novel combinations, schedules, and generation of additional antibodies designed to have even greater effect. Such studies need to be accompanied by rigorous correlative analysis if we are to understand the importance of various mechanisms of action of rituximab and use that information to improve on what is already an indispensable approach to therapy.","container-title":"Seminars in hematology","DOI":"10.1053/j.seminhematol.2010.01.011","ISSN":"0037-1963","issue":"2","journalAbbreviation":"Semin Hematol","note":"PMID: 20350658\nPMCID: PMC2848172","page":"115-123","source":"PubMed Central","title":"Rituximab: mechanism of action","title-short":"Rituximab","volume":"47","author":[{"family":"Weiner","given":"George J."}],"issued":{"date-parts":[["2010",4]]}},"label":"page"}],"schema":"https://github.com/citation-style-language/schema/raw/master/csl-citation.json"} </w:instrText>
      </w:r>
      <w:r w:rsidR="00DB5EC5" w:rsidRPr="00FE264A">
        <w:rPr>
          <w:rFonts w:asciiTheme="minorHAnsi" w:hAnsiTheme="minorHAnsi" w:cstheme="minorHAnsi"/>
          <w:color w:val="auto"/>
        </w:rPr>
        <w:fldChar w:fldCharType="separate"/>
      </w:r>
      <w:r w:rsidR="00DB5EC5" w:rsidRPr="00FE264A">
        <w:rPr>
          <w:rFonts w:asciiTheme="minorHAnsi" w:hAnsiTheme="minorHAnsi" w:cstheme="minorHAnsi"/>
          <w:color w:val="auto"/>
          <w:vertAlign w:val="superscript"/>
        </w:rPr>
        <w:t>1,2</w:t>
      </w:r>
      <w:r w:rsidR="00DB5EC5" w:rsidRPr="00FE264A">
        <w:rPr>
          <w:rFonts w:asciiTheme="minorHAnsi" w:hAnsiTheme="minorHAnsi" w:cstheme="minorHAnsi"/>
          <w:color w:val="auto"/>
        </w:rPr>
        <w:fldChar w:fldCharType="end"/>
      </w:r>
      <w:r w:rsidR="00FE5B78" w:rsidRPr="00FE264A">
        <w:rPr>
          <w:rFonts w:asciiTheme="minorHAnsi" w:hAnsiTheme="minorHAnsi" w:cstheme="minorHAnsi"/>
          <w:color w:val="auto"/>
        </w:rPr>
        <w:t xml:space="preserve">. </w:t>
      </w:r>
      <w:r w:rsidR="003B3B0F" w:rsidRPr="00FE264A">
        <w:rPr>
          <w:rFonts w:asciiTheme="minorHAnsi" w:hAnsiTheme="minorHAnsi" w:cstheme="minorHAnsi"/>
          <w:color w:val="auto"/>
        </w:rPr>
        <w:t>Specifically</w:t>
      </w:r>
      <w:r w:rsidR="00FE5B78" w:rsidRPr="00FE264A">
        <w:rPr>
          <w:rFonts w:asciiTheme="minorHAnsi" w:hAnsiTheme="minorHAnsi" w:cstheme="minorHAnsi"/>
          <w:color w:val="auto"/>
        </w:rPr>
        <w:t>, the</w:t>
      </w:r>
      <w:r w:rsidR="003B3B0F" w:rsidRPr="00FE264A">
        <w:rPr>
          <w:rFonts w:asciiTheme="minorHAnsi" w:hAnsiTheme="minorHAnsi" w:cstheme="minorHAnsi"/>
          <w:color w:val="auto"/>
        </w:rPr>
        <w:t>se methods provide flexibility</w:t>
      </w:r>
      <w:r w:rsidR="00FE5B78" w:rsidRPr="00FE264A">
        <w:rPr>
          <w:rFonts w:asciiTheme="minorHAnsi" w:hAnsiTheme="minorHAnsi" w:cstheme="minorHAnsi"/>
          <w:color w:val="auto"/>
        </w:rPr>
        <w:t xml:space="preserve"> </w:t>
      </w:r>
      <w:r>
        <w:rPr>
          <w:rFonts w:asciiTheme="minorHAnsi" w:hAnsiTheme="minorHAnsi" w:cstheme="minorHAnsi"/>
          <w:color w:val="auto"/>
        </w:rPr>
        <w:t>in studying underlying</w:t>
      </w:r>
      <w:r w:rsidR="00FE5B78" w:rsidRPr="00FE264A">
        <w:rPr>
          <w:rFonts w:asciiTheme="minorHAnsi" w:hAnsiTheme="minorHAnsi" w:cstheme="minorHAnsi"/>
          <w:color w:val="auto"/>
        </w:rPr>
        <w:t xml:space="preserve"> molecular signaling pathways and cellular processes</w:t>
      </w:r>
      <w:r w:rsidR="003B3B0F" w:rsidRPr="00FE264A">
        <w:rPr>
          <w:rFonts w:asciiTheme="minorHAnsi" w:hAnsiTheme="minorHAnsi" w:cstheme="minorHAnsi"/>
          <w:color w:val="auto"/>
        </w:rPr>
        <w:t xml:space="preserve"> </w:t>
      </w:r>
      <w:r w:rsidR="00FE5B78" w:rsidRPr="00FE264A">
        <w:rPr>
          <w:rFonts w:asciiTheme="minorHAnsi" w:hAnsiTheme="minorHAnsi" w:cstheme="minorHAnsi"/>
          <w:color w:val="auto"/>
        </w:rPr>
        <w:t>that are responsible</w:t>
      </w:r>
      <w:r w:rsidR="00B907FF" w:rsidRPr="00FE264A">
        <w:rPr>
          <w:rFonts w:asciiTheme="minorHAnsi" w:hAnsiTheme="minorHAnsi" w:cstheme="minorHAnsi"/>
          <w:color w:val="auto"/>
        </w:rPr>
        <w:t xml:space="preserve"> for </w:t>
      </w:r>
      <w:r w:rsidR="00F012D3" w:rsidRPr="00FE264A">
        <w:rPr>
          <w:rFonts w:asciiTheme="minorHAnsi" w:hAnsiTheme="minorHAnsi" w:cstheme="minorHAnsi"/>
          <w:color w:val="auto"/>
        </w:rPr>
        <w:t>ADCC</w:t>
      </w:r>
      <w:r>
        <w:rPr>
          <w:rFonts w:asciiTheme="minorHAnsi" w:hAnsiTheme="minorHAnsi" w:cstheme="minorHAnsi"/>
          <w:color w:val="auto"/>
        </w:rPr>
        <w:t xml:space="preserve">. They also allow observation of </w:t>
      </w:r>
      <w:r w:rsidR="003B3B0F" w:rsidRPr="00FE264A">
        <w:rPr>
          <w:rFonts w:asciiTheme="minorHAnsi" w:hAnsiTheme="minorHAnsi" w:cstheme="minorHAnsi"/>
          <w:color w:val="auto"/>
        </w:rPr>
        <w:t>other effector functions</w:t>
      </w:r>
      <w:r>
        <w:rPr>
          <w:rFonts w:asciiTheme="minorHAnsi" w:hAnsiTheme="minorHAnsi" w:cstheme="minorHAnsi"/>
          <w:color w:val="auto"/>
        </w:rPr>
        <w:t>,</w:t>
      </w:r>
      <w:r w:rsidR="003B3B0F" w:rsidRPr="00FE264A">
        <w:rPr>
          <w:rFonts w:asciiTheme="minorHAnsi" w:hAnsiTheme="minorHAnsi" w:cstheme="minorHAnsi"/>
          <w:color w:val="auto"/>
        </w:rPr>
        <w:t xml:space="preserve"> such as chemokine and cytokine production</w:t>
      </w:r>
      <w:r w:rsidR="00FE5B78" w:rsidRPr="00FE264A">
        <w:rPr>
          <w:rFonts w:asciiTheme="minorHAnsi" w:hAnsiTheme="minorHAnsi" w:cstheme="minorHAnsi"/>
          <w:color w:val="auto"/>
        </w:rPr>
        <w:t>.</w:t>
      </w:r>
      <w:r w:rsidR="00784F88">
        <w:rPr>
          <w:rFonts w:asciiTheme="minorHAnsi" w:hAnsiTheme="minorHAnsi" w:cstheme="minorHAnsi"/>
          <w:color w:val="auto"/>
        </w:rPr>
        <w:t xml:space="preserve"> </w:t>
      </w:r>
      <w:r w:rsidR="003B3B0F" w:rsidRPr="00FE264A">
        <w:rPr>
          <w:rFonts w:asciiTheme="minorHAnsi" w:hAnsiTheme="minorHAnsi" w:cstheme="minorHAnsi"/>
          <w:color w:val="auto"/>
        </w:rPr>
        <w:t>In addition, t</w:t>
      </w:r>
      <w:r w:rsidR="00FE5B78" w:rsidRPr="00FE264A">
        <w:rPr>
          <w:rFonts w:asciiTheme="minorHAnsi" w:hAnsiTheme="minorHAnsi" w:cstheme="minorHAnsi"/>
          <w:color w:val="auto"/>
        </w:rPr>
        <w:t xml:space="preserve">hese </w:t>
      </w:r>
      <w:r w:rsidR="003B3B0F" w:rsidRPr="00FE264A">
        <w:rPr>
          <w:rFonts w:asciiTheme="minorHAnsi" w:hAnsiTheme="minorHAnsi" w:cstheme="minorHAnsi"/>
          <w:color w:val="auto"/>
        </w:rPr>
        <w:t>methods</w:t>
      </w:r>
      <w:r w:rsidR="00FE5B78" w:rsidRPr="00FE264A">
        <w:rPr>
          <w:rFonts w:asciiTheme="minorHAnsi" w:hAnsiTheme="minorHAnsi" w:cstheme="minorHAnsi"/>
          <w:color w:val="auto"/>
        </w:rPr>
        <w:t xml:space="preserve"> allow the identification of potential biomarker</w:t>
      </w:r>
      <w:r w:rsidR="003B3B0F" w:rsidRPr="00FE264A">
        <w:rPr>
          <w:rFonts w:asciiTheme="minorHAnsi" w:hAnsiTheme="minorHAnsi" w:cstheme="minorHAnsi"/>
          <w:color w:val="auto"/>
        </w:rPr>
        <w:t>s</w:t>
      </w:r>
      <w:r w:rsidR="00FE5B78" w:rsidRPr="00FE264A">
        <w:rPr>
          <w:rFonts w:asciiTheme="minorHAnsi" w:hAnsiTheme="minorHAnsi" w:cstheme="minorHAnsi"/>
          <w:color w:val="auto"/>
        </w:rPr>
        <w:t xml:space="preserve"> </w:t>
      </w:r>
      <w:r w:rsidR="003B3B0F" w:rsidRPr="00FE264A">
        <w:rPr>
          <w:rFonts w:asciiTheme="minorHAnsi" w:hAnsiTheme="minorHAnsi" w:cstheme="minorHAnsi"/>
          <w:color w:val="auto"/>
        </w:rPr>
        <w:t>and</w:t>
      </w:r>
      <w:r w:rsidR="00FE5B78" w:rsidRPr="00FE264A">
        <w:rPr>
          <w:rFonts w:asciiTheme="minorHAnsi" w:hAnsiTheme="minorHAnsi" w:cstheme="minorHAnsi"/>
          <w:color w:val="auto"/>
        </w:rPr>
        <w:t xml:space="preserve"> molecules </w:t>
      </w:r>
      <w:r w:rsidR="003B3B0F" w:rsidRPr="00FE264A">
        <w:rPr>
          <w:rFonts w:asciiTheme="minorHAnsi" w:hAnsiTheme="minorHAnsi" w:cstheme="minorHAnsi"/>
          <w:color w:val="auto"/>
        </w:rPr>
        <w:t>that may</w:t>
      </w:r>
      <w:r w:rsidR="00FE5B78" w:rsidRPr="00FE264A">
        <w:rPr>
          <w:rFonts w:asciiTheme="minorHAnsi" w:hAnsiTheme="minorHAnsi" w:cstheme="minorHAnsi"/>
          <w:color w:val="auto"/>
        </w:rPr>
        <w:t xml:space="preserve"> </w:t>
      </w:r>
      <w:r w:rsidR="003B3B0F" w:rsidRPr="00FE264A">
        <w:rPr>
          <w:rFonts w:asciiTheme="minorHAnsi" w:hAnsiTheme="minorHAnsi" w:cstheme="minorHAnsi"/>
          <w:color w:val="auto"/>
        </w:rPr>
        <w:t xml:space="preserve">be targeted </w:t>
      </w:r>
      <w:r w:rsidR="00B907FF" w:rsidRPr="00FE264A">
        <w:rPr>
          <w:rFonts w:asciiTheme="minorHAnsi" w:hAnsiTheme="minorHAnsi" w:cstheme="minorHAnsi"/>
          <w:color w:val="auto"/>
        </w:rPr>
        <w:t xml:space="preserve">to </w:t>
      </w:r>
      <w:r w:rsidR="00FE5B78" w:rsidRPr="00FE264A">
        <w:rPr>
          <w:rFonts w:asciiTheme="minorHAnsi" w:hAnsiTheme="minorHAnsi" w:cstheme="minorHAnsi"/>
          <w:color w:val="auto"/>
        </w:rPr>
        <w:t>modulate ADCC.</w:t>
      </w:r>
    </w:p>
    <w:p w14:paraId="1F966C56" w14:textId="26C366B5" w:rsidR="00FE5B78" w:rsidRPr="00FE264A" w:rsidRDefault="00FE5B78" w:rsidP="00950671">
      <w:pPr>
        <w:jc w:val="left"/>
        <w:rPr>
          <w:rFonts w:asciiTheme="minorHAnsi" w:hAnsiTheme="minorHAnsi" w:cstheme="minorHAnsi"/>
          <w:color w:val="auto"/>
        </w:rPr>
      </w:pPr>
    </w:p>
    <w:p w14:paraId="25D3C3DC" w14:textId="20FC92D0" w:rsidR="00E9421A" w:rsidRDefault="00FE5B78" w:rsidP="00327329">
      <w:pPr>
        <w:jc w:val="left"/>
        <w:rPr>
          <w:rFonts w:asciiTheme="minorHAnsi" w:hAnsiTheme="minorHAnsi" w:cstheme="minorHAnsi"/>
          <w:color w:val="auto"/>
        </w:rPr>
      </w:pPr>
      <w:r w:rsidRPr="00FE264A">
        <w:rPr>
          <w:rFonts w:asciiTheme="minorHAnsi" w:hAnsiTheme="minorHAnsi" w:cstheme="minorHAnsi"/>
          <w:color w:val="auto"/>
        </w:rPr>
        <w:t xml:space="preserve">The basis for this protocol is the </w:t>
      </w:r>
      <w:r w:rsidR="00B907FF" w:rsidRPr="00FE264A">
        <w:rPr>
          <w:rFonts w:asciiTheme="minorHAnsi" w:hAnsiTheme="minorHAnsi" w:cstheme="minorHAnsi"/>
          <w:color w:val="auto"/>
        </w:rPr>
        <w:t xml:space="preserve">artificial </w:t>
      </w:r>
      <w:r w:rsidRPr="00FE264A">
        <w:rPr>
          <w:rFonts w:asciiTheme="minorHAnsi" w:hAnsiTheme="minorHAnsi" w:cstheme="minorHAnsi"/>
          <w:color w:val="auto"/>
        </w:rPr>
        <w:t xml:space="preserve">stimulation of NK cells through the </w:t>
      </w:r>
      <w:r w:rsidR="00F526CD" w:rsidRPr="00FE264A">
        <w:rPr>
          <w:rFonts w:asciiTheme="minorHAnsi" w:hAnsiTheme="minorHAnsi" w:cstheme="minorHAnsi"/>
          <w:color w:val="auto"/>
        </w:rPr>
        <w:t>Fc</w:t>
      </w:r>
      <w:r w:rsidR="00F526CD" w:rsidRPr="00FE264A">
        <w:rPr>
          <w:rFonts w:asciiTheme="minorHAnsi" w:hAnsiTheme="minorHAnsi" w:cstheme="minorHAnsi"/>
          <w:color w:val="auto"/>
        </w:rPr>
        <w:sym w:font="Symbol" w:char="F067"/>
      </w:r>
      <w:proofErr w:type="spellStart"/>
      <w:r w:rsidR="00F526CD" w:rsidRPr="00FE264A">
        <w:rPr>
          <w:rFonts w:asciiTheme="minorHAnsi" w:hAnsiTheme="minorHAnsi" w:cstheme="minorHAnsi"/>
          <w:color w:val="auto"/>
        </w:rPr>
        <w:t>RIIIa</w:t>
      </w:r>
      <w:proofErr w:type="spellEnd"/>
      <w:r w:rsidR="00F526CD" w:rsidRPr="00FE264A">
        <w:rPr>
          <w:rFonts w:asciiTheme="minorHAnsi" w:hAnsiTheme="minorHAnsi" w:cstheme="minorHAnsi"/>
          <w:color w:val="auto"/>
        </w:rPr>
        <w:t xml:space="preserve"> </w:t>
      </w:r>
      <w:r w:rsidRPr="00FE264A">
        <w:rPr>
          <w:rFonts w:asciiTheme="minorHAnsi" w:hAnsiTheme="minorHAnsi" w:cstheme="minorHAnsi"/>
          <w:color w:val="auto"/>
        </w:rPr>
        <w:t>with antibodies in the absence of target cells</w:t>
      </w:r>
      <w:r w:rsidR="00B907FF" w:rsidRPr="00FE264A">
        <w:rPr>
          <w:rFonts w:asciiTheme="minorHAnsi" w:hAnsiTheme="minorHAnsi" w:cstheme="minorHAnsi"/>
          <w:color w:val="auto"/>
        </w:rPr>
        <w:t xml:space="preserve">. </w:t>
      </w:r>
      <w:r w:rsidR="00F012D3" w:rsidRPr="00FE264A">
        <w:rPr>
          <w:rFonts w:asciiTheme="minorHAnsi" w:hAnsiTheme="minorHAnsi" w:cstheme="minorHAnsi"/>
          <w:color w:val="auto"/>
        </w:rPr>
        <w:t>Antibody-bound target</w:t>
      </w:r>
      <w:r w:rsidR="00B907FF" w:rsidRPr="00FE264A">
        <w:rPr>
          <w:rFonts w:asciiTheme="minorHAnsi" w:hAnsiTheme="minorHAnsi" w:cstheme="minorHAnsi"/>
          <w:color w:val="auto"/>
        </w:rPr>
        <w:t xml:space="preserve"> cells typically </w:t>
      </w:r>
      <w:r w:rsidR="003B3B0F" w:rsidRPr="00FE264A">
        <w:rPr>
          <w:rFonts w:asciiTheme="minorHAnsi" w:hAnsiTheme="minorHAnsi" w:cstheme="minorHAnsi"/>
          <w:color w:val="auto"/>
        </w:rPr>
        <w:t>serve to promote the</w:t>
      </w:r>
      <w:r w:rsidR="00B907FF" w:rsidRPr="00FE264A">
        <w:rPr>
          <w:rFonts w:asciiTheme="minorHAnsi" w:hAnsiTheme="minorHAnsi" w:cstheme="minorHAnsi"/>
          <w:color w:val="auto"/>
        </w:rPr>
        <w:t xml:space="preserve"> crosslinking of Fc receptors to</w:t>
      </w:r>
      <w:r w:rsidR="003B3B0F" w:rsidRPr="00FE264A">
        <w:rPr>
          <w:rFonts w:asciiTheme="minorHAnsi" w:hAnsiTheme="minorHAnsi" w:cstheme="minorHAnsi"/>
          <w:color w:val="auto"/>
        </w:rPr>
        <w:t xml:space="preserve"> form a platform that drives signaling and downstream effects.</w:t>
      </w:r>
      <w:r w:rsidR="00784F88">
        <w:rPr>
          <w:rFonts w:asciiTheme="minorHAnsi" w:hAnsiTheme="minorHAnsi" w:cstheme="minorHAnsi"/>
          <w:color w:val="auto"/>
        </w:rPr>
        <w:t xml:space="preserve"> </w:t>
      </w:r>
      <w:r w:rsidR="00B907FF" w:rsidRPr="00FE264A">
        <w:rPr>
          <w:rFonts w:asciiTheme="minorHAnsi" w:hAnsiTheme="minorHAnsi" w:cstheme="minorHAnsi"/>
          <w:color w:val="auto"/>
        </w:rPr>
        <w:t>Instead</w:t>
      </w:r>
      <w:r w:rsidR="003B3B0F" w:rsidRPr="00FE264A">
        <w:rPr>
          <w:rFonts w:asciiTheme="minorHAnsi" w:hAnsiTheme="minorHAnsi" w:cstheme="minorHAnsi"/>
          <w:color w:val="auto"/>
        </w:rPr>
        <w:t>,</w:t>
      </w:r>
      <w:r w:rsidR="00F012D3" w:rsidRPr="00FE264A">
        <w:rPr>
          <w:rFonts w:asciiTheme="minorHAnsi" w:hAnsiTheme="minorHAnsi" w:cstheme="minorHAnsi"/>
          <w:color w:val="auto"/>
        </w:rPr>
        <w:t xml:space="preserve"> </w:t>
      </w:r>
      <w:r w:rsidR="003B3B0F" w:rsidRPr="00FE264A">
        <w:rPr>
          <w:rFonts w:asciiTheme="minorHAnsi" w:hAnsiTheme="minorHAnsi" w:cstheme="minorHAnsi"/>
          <w:color w:val="auto"/>
        </w:rPr>
        <w:t xml:space="preserve">crosslinking is </w:t>
      </w:r>
      <w:r w:rsidR="00B907FF" w:rsidRPr="00FE264A">
        <w:rPr>
          <w:rFonts w:asciiTheme="minorHAnsi" w:hAnsiTheme="minorHAnsi" w:cstheme="minorHAnsi"/>
          <w:color w:val="auto"/>
        </w:rPr>
        <w:t>accomplished</w:t>
      </w:r>
      <w:r w:rsidR="003B3B0F" w:rsidRPr="00FE264A">
        <w:rPr>
          <w:rFonts w:asciiTheme="minorHAnsi" w:hAnsiTheme="minorHAnsi" w:cstheme="minorHAnsi"/>
          <w:color w:val="auto"/>
        </w:rPr>
        <w:t xml:space="preserve"> using an anti-</w:t>
      </w:r>
      <w:r w:rsidR="00A002DC" w:rsidRPr="00FE264A">
        <w:rPr>
          <w:rFonts w:asciiTheme="minorHAnsi" w:hAnsiTheme="minorHAnsi" w:cstheme="minorHAnsi"/>
          <w:color w:val="auto"/>
        </w:rPr>
        <w:t xml:space="preserve">human κ </w:t>
      </w:r>
      <w:r w:rsidR="003B3B0F" w:rsidRPr="00FE264A">
        <w:rPr>
          <w:rFonts w:asciiTheme="minorHAnsi" w:hAnsiTheme="minorHAnsi" w:cstheme="minorHAnsi"/>
          <w:color w:val="auto"/>
        </w:rPr>
        <w:t>light chain antibody</w:t>
      </w:r>
      <w:r w:rsidR="005F69F7" w:rsidRPr="00FE264A">
        <w:rPr>
          <w:rFonts w:asciiTheme="minorHAnsi" w:hAnsiTheme="minorHAnsi" w:cstheme="minorHAnsi"/>
          <w:color w:val="auto"/>
        </w:rPr>
        <w:t xml:space="preserve"> in </w:t>
      </w:r>
      <w:r w:rsidR="00E9421A">
        <w:rPr>
          <w:rFonts w:asciiTheme="minorHAnsi" w:hAnsiTheme="minorHAnsi" w:cstheme="minorHAnsi"/>
          <w:color w:val="auto"/>
        </w:rPr>
        <w:t>this</w:t>
      </w:r>
      <w:r w:rsidR="005F69F7" w:rsidRPr="00FE264A">
        <w:rPr>
          <w:rFonts w:asciiTheme="minorHAnsi" w:hAnsiTheme="minorHAnsi" w:cstheme="minorHAnsi"/>
          <w:color w:val="auto"/>
        </w:rPr>
        <w:t xml:space="preserve"> assay</w:t>
      </w:r>
      <w:r w:rsidR="00F012D3" w:rsidRPr="00FE264A">
        <w:rPr>
          <w:rFonts w:asciiTheme="minorHAnsi" w:hAnsiTheme="minorHAnsi" w:cstheme="minorHAnsi"/>
          <w:color w:val="auto"/>
        </w:rPr>
        <w:t>, bypassing the need for</w:t>
      </w:r>
      <w:r w:rsidR="003B3B0F" w:rsidRPr="00FE264A">
        <w:rPr>
          <w:rFonts w:asciiTheme="minorHAnsi" w:hAnsiTheme="minorHAnsi" w:cstheme="minorHAnsi"/>
          <w:color w:val="auto"/>
        </w:rPr>
        <w:t xml:space="preserve"> target cells</w:t>
      </w:r>
      <w:r w:rsidR="00B907FF" w:rsidRPr="00FE264A">
        <w:rPr>
          <w:rFonts w:asciiTheme="minorHAnsi" w:hAnsiTheme="minorHAnsi" w:cstheme="minorHAnsi"/>
          <w:color w:val="auto"/>
        </w:rPr>
        <w:t xml:space="preserve"> to stimulate the NK cells</w:t>
      </w:r>
      <w:r w:rsidR="003B3B0F" w:rsidRPr="00FE264A">
        <w:rPr>
          <w:rFonts w:asciiTheme="minorHAnsi" w:hAnsiTheme="minorHAnsi" w:cstheme="minorHAnsi"/>
          <w:color w:val="auto"/>
        </w:rPr>
        <w:t>.</w:t>
      </w:r>
      <w:r w:rsidR="00784F88">
        <w:rPr>
          <w:rFonts w:asciiTheme="minorHAnsi" w:hAnsiTheme="minorHAnsi" w:cstheme="minorHAnsi"/>
          <w:color w:val="auto"/>
        </w:rPr>
        <w:t xml:space="preserve"> </w:t>
      </w:r>
      <w:r w:rsidR="00F208E9" w:rsidRPr="00FE264A">
        <w:rPr>
          <w:rFonts w:asciiTheme="minorHAnsi" w:hAnsiTheme="minorHAnsi" w:cstheme="minorHAnsi"/>
          <w:color w:val="auto"/>
        </w:rPr>
        <w:t xml:space="preserve">Without target cells, the results and observations can be attributed directly to the NK cells, </w:t>
      </w:r>
      <w:proofErr w:type="gramStart"/>
      <w:r w:rsidR="00F208E9" w:rsidRPr="00FE264A">
        <w:rPr>
          <w:rFonts w:asciiTheme="minorHAnsi" w:hAnsiTheme="minorHAnsi" w:cstheme="minorHAnsi"/>
          <w:color w:val="auto"/>
        </w:rPr>
        <w:t>assuming that</w:t>
      </w:r>
      <w:proofErr w:type="gramEnd"/>
      <w:r w:rsidR="00F208E9" w:rsidRPr="00FE264A">
        <w:rPr>
          <w:rFonts w:asciiTheme="minorHAnsi" w:hAnsiTheme="minorHAnsi" w:cstheme="minorHAnsi"/>
          <w:color w:val="auto"/>
        </w:rPr>
        <w:t xml:space="preserve"> the purification process </w:t>
      </w:r>
      <w:r w:rsidR="00E9421A">
        <w:rPr>
          <w:rFonts w:asciiTheme="minorHAnsi" w:hAnsiTheme="minorHAnsi" w:cstheme="minorHAnsi"/>
          <w:color w:val="auto"/>
        </w:rPr>
        <w:t>is</w:t>
      </w:r>
      <w:r w:rsidR="00F208E9" w:rsidRPr="00FE264A">
        <w:rPr>
          <w:rFonts w:asciiTheme="minorHAnsi" w:hAnsiTheme="minorHAnsi" w:cstheme="minorHAnsi"/>
          <w:color w:val="auto"/>
        </w:rPr>
        <w:t xml:space="preserve"> successful.</w:t>
      </w:r>
      <w:r w:rsidR="00784F88">
        <w:rPr>
          <w:rFonts w:asciiTheme="minorHAnsi" w:hAnsiTheme="minorHAnsi" w:cstheme="minorHAnsi"/>
          <w:color w:val="auto"/>
        </w:rPr>
        <w:t xml:space="preserve"> </w:t>
      </w:r>
    </w:p>
    <w:p w14:paraId="79821A7D" w14:textId="77777777" w:rsidR="00E9421A" w:rsidRDefault="00E9421A" w:rsidP="00327329">
      <w:pPr>
        <w:jc w:val="left"/>
        <w:rPr>
          <w:rFonts w:asciiTheme="minorHAnsi" w:hAnsiTheme="minorHAnsi" w:cstheme="minorHAnsi"/>
          <w:color w:val="auto"/>
        </w:rPr>
      </w:pPr>
    </w:p>
    <w:p w14:paraId="400F7A22" w14:textId="12CC1597" w:rsidR="00F638D9" w:rsidRPr="00FE264A" w:rsidRDefault="00F208E9" w:rsidP="00950671">
      <w:pPr>
        <w:jc w:val="left"/>
        <w:rPr>
          <w:rFonts w:asciiTheme="minorHAnsi" w:hAnsiTheme="minorHAnsi" w:cstheme="minorHAnsi"/>
          <w:color w:val="auto"/>
        </w:rPr>
      </w:pPr>
      <w:r w:rsidRPr="00FE264A">
        <w:rPr>
          <w:rFonts w:asciiTheme="minorHAnsi" w:hAnsiTheme="minorHAnsi" w:cstheme="minorHAnsi"/>
          <w:color w:val="auto"/>
        </w:rPr>
        <w:t>Importantly, using anti-</w:t>
      </w:r>
      <w:r w:rsidR="00A002DC" w:rsidRPr="00FE264A">
        <w:rPr>
          <w:rFonts w:asciiTheme="minorHAnsi" w:hAnsiTheme="minorHAnsi" w:cstheme="minorHAnsi"/>
          <w:color w:val="auto"/>
        </w:rPr>
        <w:t xml:space="preserve">human κ </w:t>
      </w:r>
      <w:r w:rsidRPr="00FE264A">
        <w:rPr>
          <w:rFonts w:asciiTheme="minorHAnsi" w:hAnsiTheme="minorHAnsi" w:cstheme="minorHAnsi"/>
          <w:color w:val="auto"/>
        </w:rPr>
        <w:t>light</w:t>
      </w:r>
      <w:r w:rsidR="0009671C" w:rsidRPr="00FE264A">
        <w:rPr>
          <w:rFonts w:asciiTheme="minorHAnsi" w:hAnsiTheme="minorHAnsi" w:cstheme="minorHAnsi"/>
          <w:color w:val="auto"/>
        </w:rPr>
        <w:t xml:space="preserve"> chain</w:t>
      </w:r>
      <w:r w:rsidRPr="00FE264A">
        <w:rPr>
          <w:rFonts w:asciiTheme="minorHAnsi" w:hAnsiTheme="minorHAnsi" w:cstheme="minorHAnsi"/>
          <w:color w:val="auto"/>
        </w:rPr>
        <w:t xml:space="preserve"> antibody to crosslink the antibody</w:t>
      </w:r>
      <w:r w:rsidR="003B3B0F" w:rsidRPr="00FE264A">
        <w:rPr>
          <w:rFonts w:asciiTheme="minorHAnsi" w:hAnsiTheme="minorHAnsi" w:cstheme="minorHAnsi"/>
          <w:color w:val="auto"/>
        </w:rPr>
        <w:t xml:space="preserve"> does not interfere with the binding affinity of the Fc portion </w:t>
      </w:r>
      <w:r w:rsidRPr="00FE264A">
        <w:rPr>
          <w:rFonts w:asciiTheme="minorHAnsi" w:hAnsiTheme="minorHAnsi" w:cstheme="minorHAnsi"/>
          <w:color w:val="auto"/>
        </w:rPr>
        <w:t>for</w:t>
      </w:r>
      <w:r w:rsidR="003B3B0F" w:rsidRPr="00FE264A">
        <w:rPr>
          <w:rFonts w:asciiTheme="minorHAnsi" w:hAnsiTheme="minorHAnsi" w:cstheme="minorHAnsi"/>
          <w:color w:val="auto"/>
        </w:rPr>
        <w:t xml:space="preserve"> the </w:t>
      </w:r>
      <w:r w:rsidR="00F526CD" w:rsidRPr="00FE264A">
        <w:rPr>
          <w:rFonts w:asciiTheme="minorHAnsi" w:hAnsiTheme="minorHAnsi" w:cstheme="minorHAnsi"/>
          <w:color w:val="auto"/>
        </w:rPr>
        <w:t>Fc</w:t>
      </w:r>
      <w:r w:rsidR="00F526CD" w:rsidRPr="00FE264A">
        <w:rPr>
          <w:rFonts w:asciiTheme="minorHAnsi" w:hAnsiTheme="minorHAnsi" w:cstheme="minorHAnsi"/>
          <w:color w:val="auto"/>
        </w:rPr>
        <w:sym w:font="Symbol" w:char="F067"/>
      </w:r>
      <w:proofErr w:type="spellStart"/>
      <w:r w:rsidR="00F526CD" w:rsidRPr="00FE264A">
        <w:rPr>
          <w:rFonts w:asciiTheme="minorHAnsi" w:hAnsiTheme="minorHAnsi" w:cstheme="minorHAnsi"/>
          <w:color w:val="auto"/>
        </w:rPr>
        <w:t>RIIIa</w:t>
      </w:r>
      <w:proofErr w:type="spellEnd"/>
      <w:r w:rsidR="003B3B0F" w:rsidRPr="00FE264A">
        <w:rPr>
          <w:rFonts w:asciiTheme="minorHAnsi" w:hAnsiTheme="minorHAnsi" w:cstheme="minorHAnsi"/>
          <w:color w:val="auto"/>
        </w:rPr>
        <w:t xml:space="preserve">, </w:t>
      </w:r>
      <w:r w:rsidR="00F012D3" w:rsidRPr="00FE264A">
        <w:rPr>
          <w:rFonts w:asciiTheme="minorHAnsi" w:hAnsiTheme="minorHAnsi" w:cstheme="minorHAnsi"/>
          <w:color w:val="auto"/>
        </w:rPr>
        <w:t xml:space="preserve">an interaction </w:t>
      </w:r>
      <w:r w:rsidR="00C82339" w:rsidRPr="00FE264A">
        <w:rPr>
          <w:rFonts w:asciiTheme="minorHAnsi" w:hAnsiTheme="minorHAnsi" w:cstheme="minorHAnsi"/>
          <w:color w:val="auto"/>
        </w:rPr>
        <w:t>that</w:t>
      </w:r>
      <w:r w:rsidRPr="00FE264A">
        <w:rPr>
          <w:rFonts w:asciiTheme="minorHAnsi" w:hAnsiTheme="minorHAnsi" w:cstheme="minorHAnsi"/>
          <w:color w:val="auto"/>
        </w:rPr>
        <w:t xml:space="preserve"> dictates the strength of response</w:t>
      </w:r>
      <w:r w:rsidR="00B422CC" w:rsidRPr="00FE264A">
        <w:rPr>
          <w:rFonts w:asciiTheme="minorHAnsi" w:hAnsiTheme="minorHAnsi" w:cstheme="minorHAnsi"/>
          <w:color w:val="auto"/>
        </w:rPr>
        <w:fldChar w:fldCharType="begin"/>
      </w:r>
      <w:r w:rsidR="00B422CC" w:rsidRPr="00FE264A">
        <w:rPr>
          <w:rFonts w:asciiTheme="minorHAnsi" w:hAnsiTheme="minorHAnsi" w:cstheme="minorHAnsi"/>
          <w:color w:val="auto"/>
        </w:rPr>
        <w:instrText xml:space="preserve"> ADDIN ZOTERO_ITEM CSL_CITATION {"citationID":"MvtN7TF5","properties":{"formattedCitation":"\\super 10\\uc0\\u8211{}13\\nosupersub{}","plainCitation":"10–13","noteIndex":0},"citationItems":[{"id":57,"uris":["http://zotero.org/users/local/zCsuKZ66/items/3PLBYS2H"],"uri":["http://zotero.org/users/local/zCsuKZ66/items/3PLBYS2H"],"itemData":{"id":57,"type":"article-journal","abstract":"Lec13 cells, a variant Chinese hamster ovary cell line, were used to produce human IgG1 that were deficient in fucose attached to the Asn(297)-linked carbohydrate but were otherwise similar to that found in IgG1 produced in normal Chinese hamster ovary cell lines and from human serum. Lack of fucose on the IgG1 had no effect on binding to human FcgammaRI, C1q, or the neonatal Fc receptor. Although no change in affinity was found for the His(131) polymorphic form of human FcgammaRIIA, a slight improvement in binding was evident for FcgammaRIIB and the Arg(131) FcgammaRIIA polymorphic form. In contrast, binding of the fucose-deficient IgG1 to human FcgammaRIIIA was improved up to 50-fold. Antibody-dependent cellular cytotoxicity assays using purified peripheral blood monocytes or natural killer cells from several donors showed enhanced cytotoxicity, especially evident at lower antibody concentrations. When combined with an IgG1 Fc protein variant that exhibited enhanced antibody-dependent cellular cytotoxicity, the lack of fucose was synergistic.","container-title":"The Journal of Biological Chemistry","DOI":"10.1074/jbc.M202069200","ISSN":"0021-9258","issue":"30","journalAbbreviation":"J. Biol. Chem.","language":"eng","note":"PMID: 11986321","page":"26733-26740","source":"PubMed","title":"Lack of fucose on human IgG1 N-linked oligosaccharide improves binding to human Fcgamma RIII and antibody-dependent cellular toxicity","volume":"277","author":[{"family":"Shields","given":"Robert L."},{"family":"Lai","given":"Jadine"},{"family":"Keck","given":"Rodney"},{"family":"O'Connell","given":"Lori Y."},{"family":"Hong","given":"Kyu"},{"family":"Meng","given":"Y. Gloria"},{"family":"Weikert","given":"Stefanie H. A."},{"family":"Presta","given":"Leonard G."}],"issued":{"date-parts":[["2002",7,26]]}}},{"id":54,"uris":["http://zotero.org/users/local/zCsuKZ66/items/7LBI7CNE"],"uri":["http://zotero.org/users/local/zCsuKZ66/items/7LBI7CNE"],"itemData":{"id":54,"type":"article-journal","abstract":"An anti-human interleukin 5 receptor (hIL-5R) humanized immunoglobulin G1 (IgG1) and an anti-CD20 chimeric IgG1 produced by rat hybridoma YB2/0 cell lines showed more than 50-fold higher antibody-dependent cellular cytotoxicity (ADCC) using purified human peripheral blood mononuclear cells as effector than those produced by Chinese hamster ovary (CHO) cell lines. Monosaccharide composition and oligosaccharide profiling analysis showed that low fucose (Fuc) content of complex-type oligosaccharides was characteristic in YB2/0-produced IgG1s compared with high Fuc content of CHO-produced IgG1s. YB2/0-produced anti-hIL-5R IgG1 was subjected to Lens culinaris aggulutin affinity column and fractionated based on the contents of Fuc. The lower Fuc IgG1 had higher ADCC than the IgG1 before separation. In contrast, the content of bisecting GlcNAc of the IgG1 affected ADCC much less than that of Fuc. In addition, the correlation between Gal and ADCC was not observed. When the combined effect of Fuc and bisecting GlcNAc was examined in anti-CD20 IgG1, only a severalfold increase of ADCC was observed by the addition of GlcNAc to highly fucosylated IgG1. Quantitative PCR analysis indicated that YB2/0 cells had lower expression level of FUT8 mRNA, which codes alpha1,6-fucosyltransferase, than CHO cells. Overexpression of FUT8 mRNA in YB2/0 cells led to an increase of fucosylated oligosaccharides and decrease of ADCC of the IgG1. These results indicate that the lack of fucosylation of IgG1 has the most critical role in enhancement of ADCC, although several reports have suggested the importance of Gal or bisecting GlcNAc and provide important information to produce the effective therapeutic antibody.","container-title":"The Journal of Biological Chemistry","DOI":"10.1074/jbc.M210665200","ISSN":"0021-9258","issue":"5","journalAbbreviation":"J. Biol. Chem.","language":"eng","note":"PMID: 12427744","page":"3466-3473","source":"PubMed","title":"The absence of fucose but not the presence of galactose or bisecting N-acetylglucosamine of human IgG1 complex-type oligosaccharides shows the critical role of enhancing antibody-dependent cellular cytotoxicity","volume":"278","author":[{"family":"Shinkawa","given":"Toyohide"},{"family":"Nakamura","given":"Kazuyasu"},{"family":"Yamane","given":"Naoko"},{"family":"Shoji-Hosaka","given":"Emi"},{"family":"Kanda","given":"Yutaka"},{"family":"Sakurada","given":"Mikiko"},{"family":"Uchida","given":"Kazuhisa"},{"family":"Anazawa","given":"Hideharu"},{"family":"Satoh","given":"Mitsuo"},{"family":"Yamasaki","given":"Motoo"},{"family":"Hanai","given":"Nobuo"},{"family":"Shitara","given":"Kenya"}],"issued":{"date-parts":[["2003",1,31]]}}},{"id":27,"uris":["http://zotero.org/users/local/zCsuKZ66/items/KRPXEB72"],"uri":["http://zotero.org/users/local/zCsuKZ66/items/KRPXEB72"],"itemData":{"id":27,"type":"article-journal","abstract":"CD20 is an important target for the treatment of B-cell malignancies, including non-Hodgkin lymphoma as well as autoimmune disorders. B-cell depletion therapy using monoclonal antibodies against CD20, such as rituximab, has revolutionized the treatment of these disorders, greatly improving overall survival in patients. Here, we report the development of GA101 as the first Fc-engineered, type II humanized IgG1 antibody against CD20. Relative to rituximab, GA101 has increased direct and immune effector cell-mediated cytotoxicity and exhibits superior activity in cellular assays and whole blood B-cell depletion assays. In human lymphoma xenograft models, GA101 exhibits superior antitumor activity, resulting in the induction of complete tumor remission and increased overall survival. In nonhuman primates, GA101 demonstrates superior B cell–depleting activity in lymphoid tissue, including in lymph nodes and spleen. Taken together, these results provide compelling evidence for the development of GA101 as a promising new therapy for the treatment of B-cell disorders.","container-title":"Blood","DOI":"10.1182/blood-2009-06-225979","ISSN":"0006-4971","issue":"22","journalAbbreviation":"Blood","note":"PMID: 20194898\nPMCID: PMC2881503","page":"4393-4402","source":"PubMed Central","title":"Increasing the efficacy of CD20 antibody therapy through the engineering of a new type II anti-CD20 antibody with enhanced direct and immune effector cell–mediated B-cell cytotoxicity","volume":"115","author":[{"family":"Mössner","given":"Ekkehard"},{"family":"Brünker","given":"Peter"},{"family":"Moser","given":"Samuel"},{"family":"Püntener","given":"Ursula"},{"family":"Schmidt","given":"Carla"},{"family":"Herter","given":"Sylvia"},{"family":"Grau","given":"Roger"},{"family":"Gerdes","given":"Christian"},{"family":"Nopora","given":"Adam"},{"family":"Puijenbroek","given":"Erwin","non-dropping-particle":"van"},{"family":"Ferrara","given":"Claudia"},{"family":"Sondermann","given":"Peter"},{"family":"Jäger","given":"Christiane"},{"family":"Strein","given":"Pamela"},{"family":"Fertig","given":"Georg"},{"family":"Friess","given":"Thomas"},{"family":"Schüll","given":"Christine"},{"family":"Bauer","given":"Sabine"},{"family":"Dal Porto","given":"Joseph"},{"family":"Del Nagro","given":"Christopher"},{"family":"Dabbagh","given":"Karim"},{"family":"Dyer","given":"Martin J. S."},{"family":"Poppema","given":"Sibrand"},{"family":"Klein","given":"Christian"},{"family":"Umaña","given":"Pablo"}],"issued":{"date-parts":[["2010",6,3]]}}},{"id":30,"uris":["http://zotero.org/users/local/zCsuKZ66/items/WWVPJJXN"],"uri":["http://zotero.org/users/local/zCsuKZ66/items/WWVPJJXN"],"itemData":{"id":30,"type":"article-journal","abstract":"The enhancement of immune effector functions has been proposed as a potential strategy for increasing the efficacy of therapeutic antibodies. Here, we show that removing fucose from trastuzumab (Herceptin) increased its binding to FcγRIIIa, enhanced antibody-dependent cell-mediated cytotoxicity, and more than doubled the median progression-free survival when compared with conventional trastuzumab in treating preclinical models of HER2-amplified breast cancer. Our results show that afucosylated trastuzumab has superior efficacy in treating in vivo models of HER2-amplified breast cancer and support the development of effector function–enhanced antibodies for solid tumor therapy. Cancer Res; 70(11); 4481–9. ©2010 AACR.","container-title":"Cancer Research","DOI":"10.1158/0008-5472.CAN-09-3704","ISSN":"0008-5472, 1538-7445","issue":"11","journalAbbreviation":"Cancer Res","language":"en","note":"PMID: 20484044","page":"4481-4489","source":"cancerres.aacrjournals.org","title":"Superior In vivo Efficacy of Afucosylated Trastuzumab in the Treatment of HER2-Amplified Breast Cancer","volume":"70","author":[{"family":"Junttila","given":"Teemu T."},{"family":"Parsons","given":"Kathryn"},{"family":"Olsson","given":"Christine"},{"family":"Lu","given":"Yanmei"},{"family":"Xin","given":"Yan"},{"family":"Theriault","given":"Julie"},{"family":"Crocker","given":"Lisa"},{"family":"Pabonan","given":"Oliver"},{"family":"Baginski","given":"Tomasz"},{"family":"Meng","given":"Gloria"},{"family":"Totpal","given":"Klara"},{"family":"Kelley","given":"Robert F."},{"family":"Sliwkowski","given":"Mark X."}],"issued":{"date-parts":[["2010",6,1]]}}}],"schema":"https://github.com/citation-style-language/schema/raw/master/csl-citation.json"} </w:instrText>
      </w:r>
      <w:r w:rsidR="00B422CC" w:rsidRPr="00FE264A">
        <w:rPr>
          <w:rFonts w:asciiTheme="minorHAnsi" w:hAnsiTheme="minorHAnsi" w:cstheme="minorHAnsi"/>
          <w:color w:val="auto"/>
        </w:rPr>
        <w:fldChar w:fldCharType="separate"/>
      </w:r>
      <w:r w:rsidR="00B422CC" w:rsidRPr="00FE264A">
        <w:rPr>
          <w:rFonts w:asciiTheme="minorHAnsi" w:hAnsiTheme="minorHAnsi" w:cstheme="minorHAnsi"/>
          <w:color w:val="auto"/>
          <w:vertAlign w:val="superscript"/>
        </w:rPr>
        <w:t>10–13</w:t>
      </w:r>
      <w:r w:rsidR="00B422CC" w:rsidRPr="00FE264A">
        <w:rPr>
          <w:rFonts w:asciiTheme="minorHAnsi" w:hAnsiTheme="minorHAnsi" w:cstheme="minorHAnsi"/>
          <w:color w:val="auto"/>
        </w:rPr>
        <w:fldChar w:fldCharType="end"/>
      </w:r>
      <w:r w:rsidRPr="00FE264A">
        <w:rPr>
          <w:rFonts w:asciiTheme="minorHAnsi" w:hAnsiTheme="minorHAnsi" w:cstheme="minorHAnsi"/>
          <w:color w:val="auto"/>
        </w:rPr>
        <w:t xml:space="preserve">. Indeed, studies have shown that </w:t>
      </w:r>
      <w:proofErr w:type="spellStart"/>
      <w:r w:rsidRPr="00FE264A">
        <w:rPr>
          <w:rFonts w:asciiTheme="minorHAnsi" w:hAnsiTheme="minorHAnsi" w:cstheme="minorHAnsi"/>
          <w:color w:val="auto"/>
        </w:rPr>
        <w:t>afucosylated</w:t>
      </w:r>
      <w:proofErr w:type="spellEnd"/>
      <w:r w:rsidRPr="00FE264A">
        <w:rPr>
          <w:rFonts w:asciiTheme="minorHAnsi" w:hAnsiTheme="minorHAnsi" w:cstheme="minorHAnsi"/>
          <w:color w:val="auto"/>
        </w:rPr>
        <w:t xml:space="preserve"> antibodies increase ADCC due to </w:t>
      </w:r>
      <w:r w:rsidR="000B3DA5" w:rsidRPr="00FE264A">
        <w:rPr>
          <w:rFonts w:asciiTheme="minorHAnsi" w:hAnsiTheme="minorHAnsi" w:cstheme="minorHAnsi"/>
          <w:color w:val="auto"/>
        </w:rPr>
        <w:t xml:space="preserve">their </w:t>
      </w:r>
      <w:r w:rsidRPr="00FE264A">
        <w:rPr>
          <w:rFonts w:asciiTheme="minorHAnsi" w:hAnsiTheme="minorHAnsi" w:cstheme="minorHAnsi"/>
          <w:color w:val="auto"/>
        </w:rPr>
        <w:t xml:space="preserve">increased affinity for the </w:t>
      </w:r>
      <w:r w:rsidR="00F526CD" w:rsidRPr="00FE264A">
        <w:rPr>
          <w:rFonts w:asciiTheme="minorHAnsi" w:hAnsiTheme="minorHAnsi" w:cstheme="minorHAnsi"/>
          <w:color w:val="auto"/>
        </w:rPr>
        <w:t>Fc</w:t>
      </w:r>
      <w:r w:rsidR="00F526CD" w:rsidRPr="00FE264A">
        <w:rPr>
          <w:rFonts w:asciiTheme="minorHAnsi" w:hAnsiTheme="minorHAnsi" w:cstheme="minorHAnsi"/>
          <w:color w:val="auto"/>
        </w:rPr>
        <w:sym w:font="Symbol" w:char="F067"/>
      </w:r>
      <w:r w:rsidR="00F526CD" w:rsidRPr="00FE264A">
        <w:rPr>
          <w:rFonts w:asciiTheme="minorHAnsi" w:hAnsiTheme="minorHAnsi" w:cstheme="minorHAnsi"/>
          <w:color w:val="auto"/>
        </w:rPr>
        <w:t>RIIIa</w:t>
      </w:r>
      <w:r w:rsidR="00B422CC" w:rsidRPr="00FE264A">
        <w:rPr>
          <w:rFonts w:asciiTheme="minorHAnsi" w:hAnsiTheme="minorHAnsi" w:cstheme="minorHAnsi"/>
          <w:color w:val="auto"/>
        </w:rPr>
        <w:fldChar w:fldCharType="begin"/>
      </w:r>
      <w:r w:rsidR="00B422CC" w:rsidRPr="00FE264A">
        <w:rPr>
          <w:rFonts w:asciiTheme="minorHAnsi" w:hAnsiTheme="minorHAnsi" w:cstheme="minorHAnsi"/>
          <w:color w:val="auto"/>
        </w:rPr>
        <w:instrText xml:space="preserve"> ADDIN ZOTERO_ITEM CSL_CITATION {"citationID":"4fn4EHgm","properties":{"formattedCitation":"\\super 10\\uc0\\u8211{}13\\nosupersub{}","plainCitation":"10–13","noteIndex":0},"citationItems":[{"id":27,"uris":["http://zotero.org/users/local/zCsuKZ66/items/KRPXEB72"],"uri":["http://zotero.org/users/local/zCsuKZ66/items/KRPXEB72"],"itemData":{"id":27,"type":"article-journal","abstract":"CD20 is an important target for the treatment of B-cell malignancies, including non-Hodgkin lymphoma as well as autoimmune disorders. B-cell depletion therapy using monoclonal antibodies against CD20, such as rituximab, has revolutionized the treatment of these disorders, greatly improving overall survival in patients. Here, we report the development of GA101 as the first Fc-engineered, type II humanized IgG1 antibody against CD20. Relative to rituximab, GA101 has increased direct and immune effector cell-mediated cytotoxicity and exhibits superior activity in cellular assays and whole blood B-cell depletion assays. In human lymphoma xenograft models, GA101 exhibits superior antitumor activity, resulting in the induction of complete tumor remission and increased overall survival. In nonhuman primates, GA101 demonstrates superior B cell–depleting activity in lymphoid tissue, including in lymph nodes and spleen. Taken together, these results provide compelling evidence for the development of GA101 as a promising new therapy for the treatment of B-cell disorders.","container-title":"Blood","DOI":"10.1182/blood-2009-06-225979","ISSN":"0006-4971","issue":"22","journalAbbreviation":"Blood","note":"PMID: 20194898\nPMCID: PMC2881503","page":"4393-4402","source":"PubMed Central","title":"Increasing the efficacy of CD20 antibody therapy through the engineering of a new type II anti-CD20 antibody with enhanced direct and immune effector cell–mediated B-cell cytotoxicity","volume":"115","author":[{"family":"Mössner","given":"Ekkehard"},{"family":"Brünker","given":"Peter"},{"family":"Moser","given":"Samuel"},{"family":"Püntener","given":"Ursula"},{"family":"Schmidt","given":"Carla"},{"family":"Herter","given":"Sylvia"},{"family":"Grau","given":"Roger"},{"family":"Gerdes","given":"Christian"},{"family":"Nopora","given":"Adam"},{"family":"Puijenbroek","given":"Erwin","non-dropping-particle":"van"},{"family":"Ferrara","given":"Claudia"},{"family":"Sondermann","given":"Peter"},{"family":"Jäger","given":"Christiane"},{"family":"Strein","given":"Pamela"},{"family":"Fertig","given":"Georg"},{"family":"Friess","given":"Thomas"},{"family":"Schüll","given":"Christine"},{"family":"Bauer","given":"Sabine"},{"family":"Dal Porto","given":"Joseph"},{"family":"Del Nagro","given":"Christopher"},{"family":"Dabbagh","given":"Karim"},{"family":"Dyer","given":"Martin J. S."},{"family":"Poppema","given":"Sibrand"},{"family":"Klein","given":"Christian"},{"family":"Umaña","given":"Pablo"}],"issued":{"date-parts":[["2010",6,3]]}}},{"id":57,"uris":["http://zotero.org/users/local/zCsuKZ66/items/3PLBYS2H"],"uri":["http://zotero.org/users/local/zCsuKZ66/items/3PLBYS2H"],"itemData":{"id":57,"type":"article-journal","abstract":"Lec13 cells, a variant Chinese hamster ovary cell line, were used to produce human IgG1 that were deficient in fucose attached to the Asn(297)-linked carbohydrate but were otherwise similar to that found in IgG1 produced in normal Chinese hamster ovary cell lines and from human serum. Lack of fucose on the IgG1 had no effect on binding to human FcgammaRI, C1q, or the neonatal Fc receptor. Although no change in affinity was found for the His(131) polymorphic form of human FcgammaRIIA, a slight improvement in binding was evident for FcgammaRIIB and the Arg(131) FcgammaRIIA polymorphic form. In contrast, binding of the fucose-deficient IgG1 to human FcgammaRIIIA was improved up to 50-fold. Antibody-dependent cellular cytotoxicity assays using purified peripheral blood monocytes or natural killer cells from several donors showed enhanced cytotoxicity, especially evident at lower antibody concentrations. When combined with an IgG1 Fc protein variant that exhibited enhanced antibody-dependent cellular cytotoxicity, the lack of fucose was synergistic.","container-title":"The Journal of Biological Chemistry","DOI":"10.1074/jbc.M202069200","ISSN":"0021-9258","issue":"30","journalAbbreviation":"J. Biol. Chem.","language":"eng","note":"PMID: 11986321","page":"26733-26740","source":"PubMed","title":"Lack of fucose on human IgG1 N-linked oligosaccharide improves binding to human Fcgamma RIII and antibody-dependent cellular toxicity","volume":"277","author":[{"family":"Shields","given":"Robert L."},{"family":"Lai","given":"Jadine"},{"family":"Keck","given":"Rodney"},{"family":"O'Connell","given":"Lori Y."},{"family":"Hong","given":"Kyu"},{"family":"Meng","given":"Y. Gloria"},{"family":"Weikert","given":"Stefanie H. A."},{"family":"Presta","given":"Leonard G."}],"issued":{"date-parts":[["2002",7,26]]}}},{"id":54,"uris":["http://zotero.org/users/local/zCsuKZ66/items/7LBI7CNE"],"uri":["http://zotero.org/users/local/zCsuKZ66/items/7LBI7CNE"],"itemData":{"id":54,"type":"article-journal","abstract":"An anti-human interleukin 5 receptor (hIL-5R) humanized immunoglobulin G1 (IgG1) and an anti-CD20 chimeric IgG1 produced by rat hybridoma YB2/0 cell lines showed more than 50-fold higher antibody-dependent cellular cytotoxicity (ADCC) using purified human peripheral blood mononuclear cells as effector than those produced by Chinese hamster ovary (CHO) cell lines. Monosaccharide composition and oligosaccharide profiling analysis showed that low fucose (Fuc) content of complex-type oligosaccharides was characteristic in YB2/0-produced IgG1s compared with high Fuc content of CHO-produced IgG1s. YB2/0-produced anti-hIL-5R IgG1 was subjected to Lens culinaris aggulutin affinity column and fractionated based on the contents of Fuc. The lower Fuc IgG1 had higher ADCC than the IgG1 before separation. In contrast, the content of bisecting GlcNAc of the IgG1 affected ADCC much less than that of Fuc. In addition, the correlation between Gal and ADCC was not observed. When the combined effect of Fuc and bisecting GlcNAc was examined in anti-CD20 IgG1, only a severalfold increase of ADCC was observed by the addition of GlcNAc to highly fucosylated IgG1. Quantitative PCR analysis indicated that YB2/0 cells had lower expression level of FUT8 mRNA, which codes alpha1,6-fucosyltransferase, than CHO cells. Overexpression of FUT8 mRNA in YB2/0 cells led to an increase of fucosylated oligosaccharides and decrease of ADCC of the IgG1. These results indicate that the lack of fucosylation of IgG1 has the most critical role in enhancement of ADCC, although several reports have suggested the importance of Gal or bisecting GlcNAc and provide important information to produce the effective therapeutic antibody.","container-title":"The Journal of Biological Chemistry","DOI":"10.1074/jbc.M210665200","ISSN":"0021-9258","issue":"5","journalAbbreviation":"J. Biol. Chem.","language":"eng","note":"PMID: 12427744","page":"3466-3473","source":"PubMed","title":"The absence of fucose but not the presence of galactose or bisecting N-acetylglucosamine of human IgG1 complex-type oligosaccharides shows the critical role of enhancing antibody-dependent cellular cytotoxicity","volume":"278","author":[{"family":"Shinkawa","given":"Toyohide"},{"family":"Nakamura","given":"Kazuyasu"},{"family":"Yamane","given":"Naoko"},{"family":"Shoji-Hosaka","given":"Emi"},{"family":"Kanda","given":"Yutaka"},{"family":"Sakurada","given":"Mikiko"},{"family":"Uchida","given":"Kazuhisa"},{"family":"Anazawa","given":"Hideharu"},{"family":"Satoh","given":"Mitsuo"},{"family":"Yamasaki","given":"Motoo"},{"family":"Hanai","given":"Nobuo"},{"family":"Shitara","given":"Kenya"}],"issued":{"date-parts":[["2003",1,31]]}}},{"id":30,"uris":["http://zotero.org/users/local/zCsuKZ66/items/WWVPJJXN"],"uri":["http://zotero.org/users/local/zCsuKZ66/items/WWVPJJXN"],"itemData":{"id":30,"type":"article-journal","abstract":"The enhancement of immune effector functions has been proposed as a potential strategy for increasing the efficacy of therapeutic antibodies. Here, we show that removing fucose from trastuzumab (Herceptin) increased its binding to FcγRIIIa, enhanced antibody-dependent cell-mediated cytotoxicity, and more than doubled the median progression-free survival when compared with conventional trastuzumab in treating preclinical models of HER2-amplified breast cancer. Our results show that afucosylated trastuzumab has superior efficacy in treating in vivo models of HER2-amplified breast cancer and support the development of effector function–enhanced antibodies for solid tumor therapy. Cancer Res; 70(11); 4481–9. ©2010 AACR.","container-title":"Cancer Research","DOI":"10.1158/0008-5472.CAN-09-3704","ISSN":"0008-5472, 1538-7445","issue":"11","journalAbbreviation":"Cancer Res","language":"en","note":"PMID: 20484044","page":"4481-4489","source":"cancerres.aacrjournals.org","title":"Superior In vivo Efficacy of Afucosylated Trastuzumab in the Treatment of HER2-Amplified Breast Cancer","volume":"70","author":[{"family":"Junttila","given":"Teemu T."},{"family":"Parsons","given":"Kathryn"},{"family":"Olsson","given":"Christine"},{"family":"Lu","given":"Yanmei"},{"family":"Xin","given":"Yan"},{"family":"Theriault","given":"Julie"},{"family":"Crocker","given":"Lisa"},{"family":"Pabonan","given":"Oliver"},{"family":"Baginski","given":"Tomasz"},{"family":"Meng","given":"Gloria"},{"family":"Totpal","given":"Klara"},{"family":"Kelley","given":"Robert F."},{"family":"Sliwkowski","given":"Mark X."}],"issued":{"date-parts":[["2010",6,1]]}}}],"schema":"https://github.com/citation-style-language/schema/raw/master/csl-citation.json"} </w:instrText>
      </w:r>
      <w:r w:rsidR="00B422CC" w:rsidRPr="00FE264A">
        <w:rPr>
          <w:rFonts w:asciiTheme="minorHAnsi" w:hAnsiTheme="minorHAnsi" w:cstheme="minorHAnsi"/>
          <w:color w:val="auto"/>
        </w:rPr>
        <w:fldChar w:fldCharType="separate"/>
      </w:r>
      <w:r w:rsidR="00B422CC" w:rsidRPr="00FE264A">
        <w:rPr>
          <w:rFonts w:asciiTheme="minorHAnsi" w:hAnsiTheme="minorHAnsi" w:cstheme="minorHAnsi"/>
          <w:color w:val="auto"/>
          <w:vertAlign w:val="superscript"/>
        </w:rPr>
        <w:t>10–13</w:t>
      </w:r>
      <w:r w:rsidR="00B422CC" w:rsidRPr="00FE264A">
        <w:rPr>
          <w:rFonts w:asciiTheme="minorHAnsi" w:hAnsiTheme="minorHAnsi" w:cstheme="minorHAnsi"/>
          <w:color w:val="auto"/>
        </w:rPr>
        <w:fldChar w:fldCharType="end"/>
      </w:r>
      <w:r w:rsidRPr="00FE264A">
        <w:rPr>
          <w:rFonts w:asciiTheme="minorHAnsi" w:hAnsiTheme="minorHAnsi" w:cstheme="minorHAnsi"/>
          <w:color w:val="auto"/>
        </w:rPr>
        <w:t>. Subsequent studies show</w:t>
      </w:r>
      <w:r w:rsidR="00F012D3" w:rsidRPr="00FE264A">
        <w:rPr>
          <w:rFonts w:asciiTheme="minorHAnsi" w:hAnsiTheme="minorHAnsi" w:cstheme="minorHAnsi"/>
          <w:color w:val="auto"/>
        </w:rPr>
        <w:t>ed</w:t>
      </w:r>
      <w:r w:rsidRPr="00FE264A">
        <w:rPr>
          <w:rFonts w:asciiTheme="minorHAnsi" w:hAnsiTheme="minorHAnsi" w:cstheme="minorHAnsi"/>
          <w:color w:val="auto"/>
        </w:rPr>
        <w:t xml:space="preserve"> that this increased affinity is </w:t>
      </w:r>
      <w:r w:rsidR="00E9421A">
        <w:rPr>
          <w:rFonts w:asciiTheme="minorHAnsi" w:hAnsiTheme="minorHAnsi" w:cstheme="minorHAnsi"/>
          <w:color w:val="auto"/>
        </w:rPr>
        <w:t>un</w:t>
      </w:r>
      <w:r w:rsidRPr="00FE264A">
        <w:rPr>
          <w:rFonts w:asciiTheme="minorHAnsi" w:hAnsiTheme="minorHAnsi" w:cstheme="minorHAnsi"/>
          <w:color w:val="auto"/>
        </w:rPr>
        <w:t xml:space="preserve">affected </w:t>
      </w:r>
      <w:r w:rsidR="00F012D3" w:rsidRPr="00FE264A">
        <w:rPr>
          <w:rFonts w:asciiTheme="minorHAnsi" w:hAnsiTheme="minorHAnsi" w:cstheme="minorHAnsi"/>
          <w:color w:val="auto"/>
        </w:rPr>
        <w:t>by</w:t>
      </w:r>
      <w:r w:rsidRPr="00FE264A">
        <w:rPr>
          <w:rFonts w:asciiTheme="minorHAnsi" w:hAnsiTheme="minorHAnsi" w:cstheme="minorHAnsi"/>
          <w:color w:val="auto"/>
        </w:rPr>
        <w:t xml:space="preserve"> the anti-</w:t>
      </w:r>
      <w:r w:rsidR="00A002DC" w:rsidRPr="00FE264A">
        <w:rPr>
          <w:rFonts w:asciiTheme="minorHAnsi" w:hAnsiTheme="minorHAnsi" w:cstheme="minorHAnsi"/>
          <w:color w:val="auto"/>
        </w:rPr>
        <w:t xml:space="preserve">human κ </w:t>
      </w:r>
      <w:r w:rsidRPr="00FE264A">
        <w:rPr>
          <w:rFonts w:asciiTheme="minorHAnsi" w:hAnsiTheme="minorHAnsi" w:cstheme="minorHAnsi"/>
          <w:color w:val="auto"/>
        </w:rPr>
        <w:t>light chain secondary antibody</w:t>
      </w:r>
      <w:r w:rsidR="007B0A39" w:rsidRPr="00FE264A">
        <w:rPr>
          <w:rFonts w:asciiTheme="minorHAnsi" w:hAnsiTheme="minorHAnsi" w:cstheme="minorHAnsi"/>
          <w:color w:val="auto"/>
        </w:rPr>
        <w:t xml:space="preserve"> substitute</w:t>
      </w:r>
      <w:r w:rsidRPr="00FE264A">
        <w:rPr>
          <w:rFonts w:asciiTheme="minorHAnsi" w:hAnsiTheme="minorHAnsi" w:cstheme="minorHAnsi"/>
          <w:color w:val="auto"/>
        </w:rPr>
        <w:t xml:space="preserve"> and can be used to study the basis for increased ADCC</w:t>
      </w:r>
      <w:r w:rsidR="00DB5EC5" w:rsidRPr="00FE264A">
        <w:rPr>
          <w:rFonts w:asciiTheme="minorHAnsi" w:hAnsiTheme="minorHAnsi" w:cstheme="minorHAnsi"/>
          <w:color w:val="auto"/>
        </w:rPr>
        <w:fldChar w:fldCharType="begin"/>
      </w:r>
      <w:r w:rsidR="00DB5EC5" w:rsidRPr="00FE264A">
        <w:rPr>
          <w:rFonts w:asciiTheme="minorHAnsi" w:hAnsiTheme="minorHAnsi" w:cstheme="minorHAnsi"/>
          <w:color w:val="auto"/>
        </w:rPr>
        <w:instrText xml:space="preserve"> ADDIN ZOTERO_ITEM CSL_CITATION {"citationID":"HXrnZeVs","properties":{"formattedCitation":"\\super 8\\nosupersub{}","plainCitation":"8","noteIndex":0},"citationItems":[{"id":3,"uris":["http://zotero.org/users/local/zCsuKZ66/items/24MLK4X6"],"uri":["http://zotero.org/users/local/zCsuKZ66/items/24MLK4X6"],"itemData":{"id":3,"type":"article-journal","abstract":"Antibody-dependent cellular cytotoxicity (ADCC) is a key mechanism by which therapeutic antibodies mediate their antitumor effects. The absence of fucose on the heavy chain of the antibody increases the affinity between the antibody and FcγRIIIa, which results in increased in vitro and in vivo ADCC compared with the fucosylated form. However, the cellular and molecular mechanisms responsible for increased ADCC are unknown. Through a series of biochemical and cellular studies, we find that human natural killer (NK) cells stimulated with afucosylated antibody exhibit enhanced activation of proximal FcγRIIIa signaling and downstream pathways, as well as enhanced cytoskeletal rearrangement and degranulation, relative to stimulation with fucosylated antibody. Furthermore, analysis of the interaction between human NK cells and targets using a high-throughput microscope-based antibody-dependent cytotoxicity assay shows that afucosylated antibodies increase the number of NK cells capable of killing multiple targets and the rate with which targets are killed. We conclude that the increase in affinity between afucosylated antibodies and FcγRIIIa enhances activation of signaling molecules, promoting cytoskeletal rearrangement and degranulation, which, in turn, potentiates the cytotoxic characteristics of NK cells to increase efficiency of ADCC. Cancer Immunol Res; 3(2); 173–83. ©2014 AACR.","container-title":"Cancer Immunology Research","DOI":"10.1158/2326-6066.CIR-14-0125","ISSN":"2326-6066, 2326-6074","issue":"2","journalAbbreviation":"Cancer Immunol Res","language":"en","note":"PMID: 25387893","page":"173-183","source":"cancerimmunolres.aacrjournals.org","title":"Afucosylated Antibodies Increase Activation of FcγRIIIa-Dependent Signaling Components to Intensify Processes Promoting ADCC","volume":"3","author":[{"family":"Liu","given":"Scot D."},{"family":"Chalouni","given":"Cecile"},{"family":"Young","given":"Judy C."},{"family":"Junttila","given":"Teemu T."},{"family":"Sliwkowski","given":"Mark X."},{"family":"Lowe","given":"John B."}],"issued":{"date-parts":[["2015",2,1]]}}}],"schema":"https://github.com/citation-style-language/schema/raw/master/csl-citation.json"} </w:instrText>
      </w:r>
      <w:r w:rsidR="00DB5EC5" w:rsidRPr="00FE264A">
        <w:rPr>
          <w:rFonts w:asciiTheme="minorHAnsi" w:hAnsiTheme="minorHAnsi" w:cstheme="minorHAnsi"/>
          <w:color w:val="auto"/>
        </w:rPr>
        <w:fldChar w:fldCharType="separate"/>
      </w:r>
      <w:r w:rsidR="00DB5EC5" w:rsidRPr="00FE264A">
        <w:rPr>
          <w:rFonts w:asciiTheme="minorHAnsi" w:hAnsiTheme="minorHAnsi" w:cstheme="minorHAnsi"/>
          <w:color w:val="auto"/>
          <w:vertAlign w:val="superscript"/>
        </w:rPr>
        <w:t>8</w:t>
      </w:r>
      <w:r w:rsidR="00DB5EC5" w:rsidRPr="00FE264A">
        <w:rPr>
          <w:rFonts w:asciiTheme="minorHAnsi" w:hAnsiTheme="minorHAnsi" w:cstheme="minorHAnsi"/>
          <w:color w:val="auto"/>
        </w:rPr>
        <w:fldChar w:fldCharType="end"/>
      </w:r>
      <w:r w:rsidRPr="00FE264A">
        <w:rPr>
          <w:rFonts w:asciiTheme="minorHAnsi" w:hAnsiTheme="minorHAnsi" w:cstheme="minorHAnsi"/>
          <w:color w:val="auto"/>
        </w:rPr>
        <w:t>.</w:t>
      </w:r>
      <w:r w:rsidR="007B0A39" w:rsidRPr="00FE264A">
        <w:rPr>
          <w:rFonts w:asciiTheme="minorHAnsi" w:hAnsiTheme="minorHAnsi" w:cstheme="minorHAnsi"/>
          <w:color w:val="auto"/>
        </w:rPr>
        <w:t xml:space="preserve">  To ensure that the NK cell is stimulated through crosslinking of the antibody, two negative controls should be </w:t>
      </w:r>
      <w:r w:rsidR="00F012D3" w:rsidRPr="00FE264A">
        <w:rPr>
          <w:rFonts w:asciiTheme="minorHAnsi" w:hAnsiTheme="minorHAnsi" w:cstheme="minorHAnsi"/>
          <w:color w:val="auto"/>
        </w:rPr>
        <w:t>included</w:t>
      </w:r>
      <w:r w:rsidR="007B0A39" w:rsidRPr="00FE264A">
        <w:rPr>
          <w:rFonts w:asciiTheme="minorHAnsi" w:hAnsiTheme="minorHAnsi" w:cstheme="minorHAnsi"/>
          <w:color w:val="auto"/>
        </w:rPr>
        <w:t>: 1) therapeutic antibody only without the secondary anti-</w:t>
      </w:r>
      <w:r w:rsidR="00A002DC" w:rsidRPr="00FE264A">
        <w:rPr>
          <w:rFonts w:asciiTheme="minorHAnsi" w:hAnsiTheme="minorHAnsi" w:cstheme="minorHAnsi"/>
          <w:color w:val="auto"/>
        </w:rPr>
        <w:t xml:space="preserve">human κ </w:t>
      </w:r>
      <w:r w:rsidR="007B0A39" w:rsidRPr="00FE264A">
        <w:rPr>
          <w:rFonts w:asciiTheme="minorHAnsi" w:hAnsiTheme="minorHAnsi" w:cstheme="minorHAnsi"/>
          <w:color w:val="auto"/>
        </w:rPr>
        <w:t>light chain antibody, and 2) the secondary anti-</w:t>
      </w:r>
      <w:r w:rsidR="00A002DC" w:rsidRPr="00FE264A">
        <w:rPr>
          <w:rFonts w:asciiTheme="minorHAnsi" w:hAnsiTheme="minorHAnsi" w:cstheme="minorHAnsi"/>
          <w:color w:val="auto"/>
        </w:rPr>
        <w:t xml:space="preserve">human κ </w:t>
      </w:r>
      <w:r w:rsidR="007B0A39" w:rsidRPr="00FE264A">
        <w:rPr>
          <w:rFonts w:asciiTheme="minorHAnsi" w:hAnsiTheme="minorHAnsi" w:cstheme="minorHAnsi"/>
          <w:color w:val="auto"/>
        </w:rPr>
        <w:t>light chain antibody</w:t>
      </w:r>
      <w:r w:rsidR="00B907FF" w:rsidRPr="00FE264A">
        <w:rPr>
          <w:rFonts w:asciiTheme="minorHAnsi" w:hAnsiTheme="minorHAnsi" w:cstheme="minorHAnsi"/>
          <w:color w:val="auto"/>
        </w:rPr>
        <w:t xml:space="preserve"> only</w:t>
      </w:r>
      <w:r w:rsidR="007B0A39" w:rsidRPr="00FE264A">
        <w:rPr>
          <w:rFonts w:asciiTheme="minorHAnsi" w:hAnsiTheme="minorHAnsi" w:cstheme="minorHAnsi"/>
          <w:color w:val="auto"/>
        </w:rPr>
        <w:t>. In both cases, no signaling or effector function should be generated.</w:t>
      </w:r>
    </w:p>
    <w:p w14:paraId="03A92EA5" w14:textId="77777777" w:rsidR="00F638D9" w:rsidRPr="00FE264A" w:rsidRDefault="00F638D9" w:rsidP="00950671">
      <w:pPr>
        <w:jc w:val="left"/>
        <w:rPr>
          <w:rFonts w:asciiTheme="minorHAnsi" w:hAnsiTheme="minorHAnsi" w:cstheme="minorHAnsi"/>
          <w:color w:val="auto"/>
        </w:rPr>
      </w:pPr>
    </w:p>
    <w:p w14:paraId="5833ED56" w14:textId="7DD6D805" w:rsidR="007B0A39" w:rsidRPr="00FE264A" w:rsidRDefault="007B0A39" w:rsidP="00950671">
      <w:pPr>
        <w:jc w:val="left"/>
        <w:rPr>
          <w:rFonts w:asciiTheme="minorHAnsi" w:hAnsiTheme="minorHAnsi" w:cstheme="minorHAnsi"/>
          <w:color w:val="auto"/>
        </w:rPr>
      </w:pPr>
      <w:r w:rsidRPr="00FE264A">
        <w:rPr>
          <w:rFonts w:asciiTheme="minorHAnsi" w:hAnsiTheme="minorHAnsi" w:cstheme="minorHAnsi"/>
          <w:color w:val="auto"/>
        </w:rPr>
        <w:t>This method also provides flexibility for studying the effect</w:t>
      </w:r>
      <w:r w:rsidR="00E9421A">
        <w:rPr>
          <w:rFonts w:asciiTheme="minorHAnsi" w:hAnsiTheme="minorHAnsi" w:cstheme="minorHAnsi"/>
          <w:color w:val="auto"/>
        </w:rPr>
        <w:t>s</w:t>
      </w:r>
      <w:r w:rsidRPr="00FE264A">
        <w:rPr>
          <w:rFonts w:asciiTheme="minorHAnsi" w:hAnsiTheme="minorHAnsi" w:cstheme="minorHAnsi"/>
          <w:color w:val="auto"/>
        </w:rPr>
        <w:t xml:space="preserve"> of therapeutic antibodies </w:t>
      </w:r>
      <w:r w:rsidR="00E9421A">
        <w:rPr>
          <w:rFonts w:asciiTheme="minorHAnsi" w:hAnsiTheme="minorHAnsi" w:cstheme="minorHAnsi"/>
          <w:color w:val="auto"/>
        </w:rPr>
        <w:t>on</w:t>
      </w:r>
      <w:r w:rsidRPr="00FE264A">
        <w:rPr>
          <w:rFonts w:asciiTheme="minorHAnsi" w:hAnsiTheme="minorHAnsi" w:cstheme="minorHAnsi"/>
          <w:color w:val="auto"/>
        </w:rPr>
        <w:t xml:space="preserve"> small molecule inhibitors. The inhibitor can be added before </w:t>
      </w:r>
      <w:r w:rsidR="0009671C" w:rsidRPr="00FE264A">
        <w:rPr>
          <w:rFonts w:asciiTheme="minorHAnsi" w:hAnsiTheme="minorHAnsi" w:cstheme="minorHAnsi"/>
          <w:color w:val="auto"/>
        </w:rPr>
        <w:t>crosslinking with the</w:t>
      </w:r>
      <w:r w:rsidRPr="00FE264A">
        <w:rPr>
          <w:rFonts w:asciiTheme="minorHAnsi" w:hAnsiTheme="minorHAnsi" w:cstheme="minorHAnsi"/>
          <w:color w:val="auto"/>
        </w:rPr>
        <w:t xml:space="preserve"> secondary antibody so that </w:t>
      </w:r>
      <w:r w:rsidR="0009671C" w:rsidRPr="00FE264A">
        <w:rPr>
          <w:rFonts w:asciiTheme="minorHAnsi" w:hAnsiTheme="minorHAnsi" w:cstheme="minorHAnsi"/>
          <w:color w:val="auto"/>
        </w:rPr>
        <w:t>the inhibitor</w:t>
      </w:r>
      <w:r w:rsidRPr="00FE264A">
        <w:rPr>
          <w:rFonts w:asciiTheme="minorHAnsi" w:hAnsiTheme="minorHAnsi" w:cstheme="minorHAnsi"/>
          <w:color w:val="auto"/>
        </w:rPr>
        <w:t xml:space="preserve"> has time to engage its target.</w:t>
      </w:r>
      <w:r w:rsidR="00E132F9">
        <w:rPr>
          <w:rFonts w:asciiTheme="minorHAnsi" w:hAnsiTheme="minorHAnsi" w:cstheme="minorHAnsi"/>
          <w:color w:val="auto"/>
        </w:rPr>
        <w:t xml:space="preserve"> </w:t>
      </w:r>
      <w:r w:rsidRPr="00FE264A">
        <w:rPr>
          <w:rFonts w:asciiTheme="minorHAnsi" w:hAnsiTheme="minorHAnsi" w:cstheme="minorHAnsi"/>
          <w:color w:val="auto"/>
        </w:rPr>
        <w:t xml:space="preserve">However, studies should be performed to </w:t>
      </w:r>
      <w:r w:rsidRPr="00FE264A">
        <w:rPr>
          <w:rFonts w:asciiTheme="minorHAnsi" w:hAnsiTheme="minorHAnsi" w:cstheme="minorHAnsi"/>
          <w:color w:val="auto"/>
        </w:rPr>
        <w:lastRenderedPageBreak/>
        <w:t xml:space="preserve">determine the optimal time of </w:t>
      </w:r>
      <w:r w:rsidR="00F012D3" w:rsidRPr="00FE264A">
        <w:rPr>
          <w:rFonts w:asciiTheme="minorHAnsi" w:hAnsiTheme="minorHAnsi" w:cstheme="minorHAnsi"/>
          <w:color w:val="auto"/>
        </w:rPr>
        <w:t>inhibitor pre</w:t>
      </w:r>
      <w:r w:rsidRPr="00FE264A">
        <w:rPr>
          <w:rFonts w:asciiTheme="minorHAnsi" w:hAnsiTheme="minorHAnsi" w:cstheme="minorHAnsi"/>
          <w:color w:val="auto"/>
        </w:rPr>
        <w:t>treatment</w:t>
      </w:r>
      <w:r w:rsidR="00E9421A">
        <w:rPr>
          <w:rFonts w:asciiTheme="minorHAnsi" w:hAnsiTheme="minorHAnsi" w:cstheme="minorHAnsi"/>
          <w:color w:val="auto"/>
        </w:rPr>
        <w:t>;</w:t>
      </w:r>
      <w:r w:rsidRPr="00FE264A">
        <w:rPr>
          <w:rFonts w:asciiTheme="minorHAnsi" w:hAnsiTheme="minorHAnsi" w:cstheme="minorHAnsi"/>
          <w:color w:val="auto"/>
        </w:rPr>
        <w:t xml:space="preserve"> </w:t>
      </w:r>
      <w:r w:rsidR="00E9421A">
        <w:rPr>
          <w:rFonts w:asciiTheme="minorHAnsi" w:hAnsiTheme="minorHAnsi" w:cstheme="minorHAnsi"/>
          <w:color w:val="auto"/>
        </w:rPr>
        <w:t>thus,</w:t>
      </w:r>
      <w:r w:rsidRPr="00FE264A">
        <w:rPr>
          <w:rFonts w:asciiTheme="minorHAnsi" w:hAnsiTheme="minorHAnsi" w:cstheme="minorHAnsi"/>
          <w:color w:val="auto"/>
        </w:rPr>
        <w:t xml:space="preserve"> the inhibitor has </w:t>
      </w:r>
      <w:r w:rsidR="00E9421A">
        <w:rPr>
          <w:rFonts w:asciiTheme="minorHAnsi" w:hAnsiTheme="minorHAnsi" w:cstheme="minorHAnsi"/>
          <w:color w:val="auto"/>
        </w:rPr>
        <w:t xml:space="preserve">a </w:t>
      </w:r>
      <w:r w:rsidRPr="00FE264A">
        <w:rPr>
          <w:rFonts w:asciiTheme="minorHAnsi" w:hAnsiTheme="minorHAnsi" w:cstheme="minorHAnsi"/>
          <w:color w:val="auto"/>
        </w:rPr>
        <w:t>maximal effect</w:t>
      </w:r>
      <w:r w:rsidR="00F012D3" w:rsidRPr="00FE264A">
        <w:rPr>
          <w:rFonts w:asciiTheme="minorHAnsi" w:hAnsiTheme="minorHAnsi" w:cstheme="minorHAnsi"/>
          <w:color w:val="auto"/>
        </w:rPr>
        <w:t xml:space="preserve"> on stimulation</w:t>
      </w:r>
      <w:r w:rsidRPr="00FE264A">
        <w:rPr>
          <w:rFonts w:asciiTheme="minorHAnsi" w:hAnsiTheme="minorHAnsi" w:cstheme="minorHAnsi"/>
          <w:color w:val="auto"/>
        </w:rPr>
        <w:t>.</w:t>
      </w:r>
      <w:r w:rsidR="00E132F9">
        <w:rPr>
          <w:rFonts w:asciiTheme="minorHAnsi" w:hAnsiTheme="minorHAnsi" w:cstheme="minorHAnsi"/>
          <w:color w:val="auto"/>
        </w:rPr>
        <w:t xml:space="preserve"> </w:t>
      </w:r>
      <w:r w:rsidRPr="00FE264A">
        <w:rPr>
          <w:rFonts w:asciiTheme="minorHAnsi" w:hAnsiTheme="minorHAnsi" w:cstheme="minorHAnsi"/>
          <w:color w:val="auto"/>
        </w:rPr>
        <w:t xml:space="preserve">With that said, researchers may </w:t>
      </w:r>
      <w:r w:rsidR="00E9421A">
        <w:rPr>
          <w:rFonts w:asciiTheme="minorHAnsi" w:hAnsiTheme="minorHAnsi" w:cstheme="minorHAnsi"/>
          <w:color w:val="auto"/>
        </w:rPr>
        <w:t>also choose to study</w:t>
      </w:r>
      <w:r w:rsidRPr="00FE264A">
        <w:rPr>
          <w:rFonts w:asciiTheme="minorHAnsi" w:hAnsiTheme="minorHAnsi" w:cstheme="minorHAnsi"/>
          <w:color w:val="auto"/>
        </w:rPr>
        <w:t xml:space="preserve"> the effect</w:t>
      </w:r>
      <w:r w:rsidR="00E9421A">
        <w:rPr>
          <w:rFonts w:asciiTheme="minorHAnsi" w:hAnsiTheme="minorHAnsi" w:cstheme="minorHAnsi"/>
          <w:color w:val="auto"/>
        </w:rPr>
        <w:t>s</w:t>
      </w:r>
      <w:r w:rsidRPr="00FE264A">
        <w:rPr>
          <w:rFonts w:asciiTheme="minorHAnsi" w:hAnsiTheme="minorHAnsi" w:cstheme="minorHAnsi"/>
          <w:color w:val="auto"/>
        </w:rPr>
        <w:t xml:space="preserve"> of</w:t>
      </w:r>
      <w:r w:rsidR="00E9421A">
        <w:rPr>
          <w:rFonts w:asciiTheme="minorHAnsi" w:hAnsiTheme="minorHAnsi" w:cstheme="minorHAnsi"/>
          <w:color w:val="auto"/>
        </w:rPr>
        <w:t xml:space="preserve"> an</w:t>
      </w:r>
      <w:r w:rsidRPr="00FE264A">
        <w:rPr>
          <w:rFonts w:asciiTheme="minorHAnsi" w:hAnsiTheme="minorHAnsi" w:cstheme="minorHAnsi"/>
          <w:color w:val="auto"/>
        </w:rPr>
        <w:t xml:space="preserve"> inhibitor after stimulation. In this case, the inhibitor may be added after crosslinking to study how it influence</w:t>
      </w:r>
      <w:r w:rsidR="00E9421A">
        <w:rPr>
          <w:rFonts w:asciiTheme="minorHAnsi" w:hAnsiTheme="minorHAnsi" w:cstheme="minorHAnsi"/>
          <w:color w:val="auto"/>
        </w:rPr>
        <w:t>s</w:t>
      </w:r>
      <w:r w:rsidRPr="00FE264A">
        <w:rPr>
          <w:rFonts w:asciiTheme="minorHAnsi" w:hAnsiTheme="minorHAnsi" w:cstheme="minorHAnsi"/>
          <w:color w:val="auto"/>
        </w:rPr>
        <w:t xml:space="preserve"> signals and processes that are already generated.</w:t>
      </w:r>
      <w:r w:rsidR="00E132F9">
        <w:rPr>
          <w:rFonts w:asciiTheme="minorHAnsi" w:hAnsiTheme="minorHAnsi" w:cstheme="minorHAnsi"/>
          <w:color w:val="auto"/>
        </w:rPr>
        <w:t xml:space="preserve"> </w:t>
      </w:r>
      <w:r w:rsidR="0009671C" w:rsidRPr="00FE264A">
        <w:rPr>
          <w:rFonts w:asciiTheme="minorHAnsi" w:hAnsiTheme="minorHAnsi" w:cstheme="minorHAnsi"/>
          <w:color w:val="auto"/>
        </w:rPr>
        <w:t xml:space="preserve">Together, the method described here provides maximal flexibility </w:t>
      </w:r>
      <w:r w:rsidR="00E9421A">
        <w:rPr>
          <w:rFonts w:asciiTheme="minorHAnsi" w:hAnsiTheme="minorHAnsi" w:cstheme="minorHAnsi"/>
          <w:color w:val="auto"/>
        </w:rPr>
        <w:t>in</w:t>
      </w:r>
      <w:r w:rsidR="0009671C" w:rsidRPr="00FE264A">
        <w:rPr>
          <w:rFonts w:asciiTheme="minorHAnsi" w:hAnsiTheme="minorHAnsi" w:cstheme="minorHAnsi"/>
          <w:color w:val="auto"/>
        </w:rPr>
        <w:t xml:space="preserve"> study</w:t>
      </w:r>
      <w:r w:rsidR="00E9421A">
        <w:rPr>
          <w:rFonts w:asciiTheme="minorHAnsi" w:hAnsiTheme="minorHAnsi" w:cstheme="minorHAnsi"/>
          <w:color w:val="auto"/>
        </w:rPr>
        <w:t>ing</w:t>
      </w:r>
      <w:r w:rsidR="0009671C" w:rsidRPr="00FE264A">
        <w:rPr>
          <w:rFonts w:asciiTheme="minorHAnsi" w:hAnsiTheme="minorHAnsi" w:cstheme="minorHAnsi"/>
          <w:color w:val="auto"/>
        </w:rPr>
        <w:t xml:space="preserve"> combinatorial effects of different small molecule inhibitors with therapeutic antibodies.</w:t>
      </w:r>
    </w:p>
    <w:p w14:paraId="4AED36D2" w14:textId="49AB8589" w:rsidR="00F208E9" w:rsidRPr="00FE264A" w:rsidRDefault="00F208E9" w:rsidP="00950671">
      <w:pPr>
        <w:jc w:val="left"/>
        <w:rPr>
          <w:rFonts w:asciiTheme="minorHAnsi" w:hAnsiTheme="minorHAnsi" w:cstheme="minorHAnsi"/>
          <w:color w:val="auto"/>
        </w:rPr>
      </w:pPr>
    </w:p>
    <w:p w14:paraId="67FCCE6E" w14:textId="2E386230" w:rsidR="009F482B" w:rsidRPr="00FE264A" w:rsidRDefault="009F482B" w:rsidP="00950671">
      <w:pPr>
        <w:jc w:val="left"/>
        <w:rPr>
          <w:rFonts w:asciiTheme="minorHAnsi" w:hAnsiTheme="minorHAnsi" w:cstheme="minorHAnsi"/>
          <w:color w:val="auto"/>
        </w:rPr>
      </w:pPr>
      <w:r w:rsidRPr="00FE264A">
        <w:rPr>
          <w:rFonts w:asciiTheme="minorHAnsi" w:hAnsiTheme="minorHAnsi" w:cstheme="minorHAnsi"/>
          <w:color w:val="auto"/>
        </w:rPr>
        <w:t xml:space="preserve">As </w:t>
      </w:r>
      <w:r w:rsidR="00950671">
        <w:rPr>
          <w:rFonts w:asciiTheme="minorHAnsi" w:hAnsiTheme="minorHAnsi" w:cstheme="minorHAnsi"/>
          <w:color w:val="auto"/>
        </w:rPr>
        <w:t>mentioned,</w:t>
      </w:r>
      <w:r w:rsidRPr="00FE264A">
        <w:rPr>
          <w:rFonts w:asciiTheme="minorHAnsi" w:hAnsiTheme="minorHAnsi" w:cstheme="minorHAnsi"/>
          <w:color w:val="auto"/>
        </w:rPr>
        <w:t xml:space="preserve"> above, a variety of readouts can be performed</w:t>
      </w:r>
      <w:r w:rsidR="0050316C" w:rsidRPr="00FE264A">
        <w:rPr>
          <w:rFonts w:asciiTheme="minorHAnsi" w:hAnsiTheme="minorHAnsi" w:cstheme="minorHAnsi"/>
          <w:color w:val="auto"/>
        </w:rPr>
        <w:t xml:space="preserve"> after stimulation. Western blot</w:t>
      </w:r>
      <w:r w:rsidR="00341B4D">
        <w:rPr>
          <w:rFonts w:asciiTheme="minorHAnsi" w:hAnsiTheme="minorHAnsi" w:cstheme="minorHAnsi"/>
          <w:color w:val="auto"/>
        </w:rPr>
        <w:t>ting</w:t>
      </w:r>
      <w:r w:rsidR="0050316C" w:rsidRPr="00FE264A">
        <w:rPr>
          <w:rFonts w:asciiTheme="minorHAnsi" w:hAnsiTheme="minorHAnsi" w:cstheme="minorHAnsi"/>
          <w:color w:val="auto"/>
        </w:rPr>
        <w:t xml:space="preserve"> can be performed to study signaling using SDS-PAGE and membrane transfer systems from various vendors. Similarly, gene expression can also be assessed using various RNA extraction methods, reverse transcription reagents, and gene expression instruments. Finally, staining for intracellular or extracellular protein can also be performed</w:t>
      </w:r>
      <w:r w:rsidR="00341B4D">
        <w:rPr>
          <w:rFonts w:asciiTheme="minorHAnsi" w:hAnsiTheme="minorHAnsi" w:cstheme="minorHAnsi"/>
          <w:color w:val="auto"/>
        </w:rPr>
        <w:t>,</w:t>
      </w:r>
      <w:r w:rsidR="0050316C" w:rsidRPr="00FE264A">
        <w:rPr>
          <w:rFonts w:asciiTheme="minorHAnsi" w:hAnsiTheme="minorHAnsi" w:cstheme="minorHAnsi"/>
          <w:color w:val="auto"/>
        </w:rPr>
        <w:t xml:space="preserve"> in which samples can </w:t>
      </w:r>
      <w:r w:rsidR="000B7F8C" w:rsidRPr="00FE264A">
        <w:rPr>
          <w:rFonts w:asciiTheme="minorHAnsi" w:hAnsiTheme="minorHAnsi" w:cstheme="minorHAnsi"/>
          <w:color w:val="auto"/>
        </w:rPr>
        <w:t xml:space="preserve">be </w:t>
      </w:r>
      <w:r w:rsidR="0050316C" w:rsidRPr="00FE264A">
        <w:rPr>
          <w:rFonts w:asciiTheme="minorHAnsi" w:hAnsiTheme="minorHAnsi" w:cstheme="minorHAnsi"/>
          <w:color w:val="auto"/>
        </w:rPr>
        <w:t>analyzed using different flow cytomet</w:t>
      </w:r>
      <w:r w:rsidR="00F012D3" w:rsidRPr="00FE264A">
        <w:rPr>
          <w:rFonts w:asciiTheme="minorHAnsi" w:hAnsiTheme="minorHAnsi" w:cstheme="minorHAnsi"/>
          <w:color w:val="auto"/>
        </w:rPr>
        <w:t>ers</w:t>
      </w:r>
      <w:r w:rsidR="0050316C" w:rsidRPr="00FE264A">
        <w:rPr>
          <w:rFonts w:asciiTheme="minorHAnsi" w:hAnsiTheme="minorHAnsi" w:cstheme="minorHAnsi"/>
          <w:color w:val="auto"/>
        </w:rPr>
        <w:t xml:space="preserve">. </w:t>
      </w:r>
      <w:r w:rsidR="00CA74A3" w:rsidRPr="00FE264A">
        <w:rPr>
          <w:rFonts w:asciiTheme="minorHAnsi" w:hAnsiTheme="minorHAnsi" w:cstheme="minorHAnsi"/>
          <w:color w:val="auto"/>
        </w:rPr>
        <w:t>For intracellular cytokine and CD107a staining</w:t>
      </w:r>
      <w:r w:rsidR="004A2E78" w:rsidRPr="00FE264A">
        <w:rPr>
          <w:rFonts w:asciiTheme="minorHAnsi" w:hAnsiTheme="minorHAnsi" w:cstheme="minorHAnsi"/>
          <w:color w:val="auto"/>
        </w:rPr>
        <w:t xml:space="preserve"> (</w:t>
      </w:r>
      <w:r w:rsidR="00341B4D">
        <w:rPr>
          <w:rFonts w:asciiTheme="minorHAnsi" w:hAnsiTheme="minorHAnsi" w:cstheme="minorHAnsi"/>
          <w:color w:val="auto"/>
        </w:rPr>
        <w:t>s</w:t>
      </w:r>
      <w:r w:rsidR="004A2E78" w:rsidRPr="00FE264A">
        <w:rPr>
          <w:rFonts w:asciiTheme="minorHAnsi" w:hAnsiTheme="minorHAnsi" w:cstheme="minorHAnsi"/>
          <w:color w:val="auto"/>
        </w:rPr>
        <w:t>tep 3.4</w:t>
      </w:r>
      <w:r w:rsidR="00CA74A3" w:rsidRPr="00FE264A">
        <w:rPr>
          <w:rFonts w:asciiTheme="minorHAnsi" w:hAnsiTheme="minorHAnsi" w:cstheme="minorHAnsi"/>
          <w:color w:val="auto"/>
        </w:rPr>
        <w:t xml:space="preserve">, </w:t>
      </w:r>
      <w:r w:rsidR="007E6E30" w:rsidRPr="00FE264A">
        <w:rPr>
          <w:rFonts w:asciiTheme="minorHAnsi" w:hAnsiTheme="minorHAnsi" w:cstheme="minorHAnsi"/>
          <w:color w:val="auto"/>
        </w:rPr>
        <w:t xml:space="preserve">which can </w:t>
      </w:r>
      <w:r w:rsidR="00BF14BF" w:rsidRPr="00FE264A">
        <w:rPr>
          <w:rFonts w:asciiTheme="minorHAnsi" w:hAnsiTheme="minorHAnsi" w:cstheme="minorHAnsi"/>
          <w:color w:val="auto"/>
        </w:rPr>
        <w:t xml:space="preserve">be </w:t>
      </w:r>
      <w:r w:rsidR="007E6E30" w:rsidRPr="00FE264A">
        <w:rPr>
          <w:rFonts w:asciiTheme="minorHAnsi" w:hAnsiTheme="minorHAnsi" w:cstheme="minorHAnsi"/>
          <w:color w:val="auto"/>
        </w:rPr>
        <w:t>assessed simultaneously</w:t>
      </w:r>
      <w:r w:rsidR="00341B4D">
        <w:rPr>
          <w:rFonts w:asciiTheme="minorHAnsi" w:hAnsiTheme="minorHAnsi" w:cstheme="minorHAnsi"/>
          <w:color w:val="auto"/>
        </w:rPr>
        <w:t>)</w:t>
      </w:r>
      <w:r w:rsidR="007E6E30" w:rsidRPr="00FE264A">
        <w:rPr>
          <w:rFonts w:asciiTheme="minorHAnsi" w:hAnsiTheme="minorHAnsi" w:cstheme="minorHAnsi"/>
          <w:color w:val="auto"/>
        </w:rPr>
        <w:t xml:space="preserve">, </w:t>
      </w:r>
      <w:proofErr w:type="spellStart"/>
      <w:r w:rsidR="00CA74A3" w:rsidRPr="00FE264A">
        <w:rPr>
          <w:rFonts w:asciiTheme="minorHAnsi" w:hAnsiTheme="minorHAnsi" w:cstheme="minorHAnsi"/>
          <w:color w:val="auto"/>
        </w:rPr>
        <w:t>monensin</w:t>
      </w:r>
      <w:proofErr w:type="spellEnd"/>
      <w:r w:rsidR="00CA74A3" w:rsidRPr="00FE264A">
        <w:rPr>
          <w:rFonts w:asciiTheme="minorHAnsi" w:hAnsiTheme="minorHAnsi" w:cstheme="minorHAnsi"/>
          <w:color w:val="auto"/>
        </w:rPr>
        <w:t xml:space="preserve"> and/or brefeldin A should be added to maximize signals.</w:t>
      </w:r>
      <w:r w:rsidR="00E132F9">
        <w:rPr>
          <w:rFonts w:asciiTheme="minorHAnsi" w:hAnsiTheme="minorHAnsi" w:cstheme="minorHAnsi"/>
          <w:color w:val="auto"/>
        </w:rPr>
        <w:t xml:space="preserve"> </w:t>
      </w:r>
      <w:r w:rsidR="0050316C" w:rsidRPr="00FE264A">
        <w:rPr>
          <w:rFonts w:asciiTheme="minorHAnsi" w:hAnsiTheme="minorHAnsi" w:cstheme="minorHAnsi"/>
          <w:color w:val="auto"/>
        </w:rPr>
        <w:t>We have used different platforms for each experimental goal and still observe</w:t>
      </w:r>
      <w:r w:rsidR="00341B4D">
        <w:rPr>
          <w:rFonts w:asciiTheme="minorHAnsi" w:hAnsiTheme="minorHAnsi" w:cstheme="minorHAnsi"/>
          <w:color w:val="auto"/>
        </w:rPr>
        <w:t>d</w:t>
      </w:r>
      <w:r w:rsidR="0050316C" w:rsidRPr="00FE264A">
        <w:rPr>
          <w:rFonts w:asciiTheme="minorHAnsi" w:hAnsiTheme="minorHAnsi" w:cstheme="minorHAnsi"/>
          <w:color w:val="auto"/>
        </w:rPr>
        <w:t xml:space="preserve"> </w:t>
      </w:r>
      <w:r w:rsidR="000B7F8C" w:rsidRPr="00FE264A">
        <w:rPr>
          <w:rFonts w:asciiTheme="minorHAnsi" w:hAnsiTheme="minorHAnsi" w:cstheme="minorHAnsi"/>
          <w:color w:val="auto"/>
        </w:rPr>
        <w:t xml:space="preserve">similar </w:t>
      </w:r>
      <w:r w:rsidR="0050316C" w:rsidRPr="00FE264A">
        <w:rPr>
          <w:rFonts w:asciiTheme="minorHAnsi" w:hAnsiTheme="minorHAnsi" w:cstheme="minorHAnsi"/>
          <w:color w:val="auto"/>
        </w:rPr>
        <w:t>results</w:t>
      </w:r>
      <w:r w:rsidR="00E132F9">
        <w:rPr>
          <w:rFonts w:asciiTheme="minorHAnsi" w:hAnsiTheme="minorHAnsi" w:cstheme="minorHAnsi"/>
          <w:color w:val="auto"/>
        </w:rPr>
        <w:t xml:space="preserve">. </w:t>
      </w:r>
      <w:r w:rsidR="00D953FF" w:rsidRPr="00FE264A">
        <w:rPr>
          <w:rFonts w:asciiTheme="minorHAnsi" w:hAnsiTheme="minorHAnsi" w:cstheme="minorHAnsi"/>
          <w:color w:val="auto"/>
        </w:rPr>
        <w:t xml:space="preserve">Therefore, the method can be </w:t>
      </w:r>
      <w:r w:rsidR="00903E70" w:rsidRPr="00FE264A">
        <w:rPr>
          <w:rFonts w:asciiTheme="minorHAnsi" w:hAnsiTheme="minorHAnsi" w:cstheme="minorHAnsi"/>
          <w:color w:val="auto"/>
        </w:rPr>
        <w:t>compl</w:t>
      </w:r>
      <w:r w:rsidR="006F3D77" w:rsidRPr="00FE264A">
        <w:rPr>
          <w:rFonts w:asciiTheme="minorHAnsi" w:hAnsiTheme="minorHAnsi" w:cstheme="minorHAnsi"/>
          <w:color w:val="auto"/>
        </w:rPr>
        <w:t>e</w:t>
      </w:r>
      <w:r w:rsidR="00903E70" w:rsidRPr="00FE264A">
        <w:rPr>
          <w:rFonts w:asciiTheme="minorHAnsi" w:hAnsiTheme="minorHAnsi" w:cstheme="minorHAnsi"/>
          <w:color w:val="auto"/>
        </w:rPr>
        <w:t>mented with</w:t>
      </w:r>
      <w:r w:rsidR="00D953FF" w:rsidRPr="00FE264A">
        <w:rPr>
          <w:rFonts w:asciiTheme="minorHAnsi" w:hAnsiTheme="minorHAnsi" w:cstheme="minorHAnsi"/>
          <w:color w:val="auto"/>
        </w:rPr>
        <w:t xml:space="preserve"> various reagents, platforms, and instruments</w:t>
      </w:r>
      <w:r w:rsidR="00341B4D">
        <w:rPr>
          <w:rFonts w:asciiTheme="minorHAnsi" w:hAnsiTheme="minorHAnsi" w:cstheme="minorHAnsi"/>
          <w:color w:val="auto"/>
        </w:rPr>
        <w:t>,</w:t>
      </w:r>
      <w:r w:rsidR="00D953FF" w:rsidRPr="00FE264A">
        <w:rPr>
          <w:rFonts w:asciiTheme="minorHAnsi" w:hAnsiTheme="minorHAnsi" w:cstheme="minorHAnsi"/>
          <w:color w:val="auto"/>
        </w:rPr>
        <w:t xml:space="preserve"> </w:t>
      </w:r>
      <w:r w:rsidR="00903E70" w:rsidRPr="00FE264A">
        <w:rPr>
          <w:rFonts w:asciiTheme="minorHAnsi" w:hAnsiTheme="minorHAnsi" w:cstheme="minorHAnsi"/>
          <w:color w:val="auto"/>
        </w:rPr>
        <w:t>depending on the study.</w:t>
      </w:r>
    </w:p>
    <w:p w14:paraId="72B79044" w14:textId="77777777" w:rsidR="009F482B" w:rsidRPr="00FE264A" w:rsidRDefault="009F482B" w:rsidP="00950671">
      <w:pPr>
        <w:jc w:val="left"/>
        <w:rPr>
          <w:rFonts w:asciiTheme="minorHAnsi" w:hAnsiTheme="minorHAnsi" w:cstheme="minorHAnsi"/>
          <w:color w:val="auto"/>
        </w:rPr>
      </w:pPr>
    </w:p>
    <w:p w14:paraId="78728D18" w14:textId="769BE92E" w:rsidR="00014314" w:rsidRPr="00FE264A" w:rsidRDefault="009F482B" w:rsidP="00950671">
      <w:pPr>
        <w:jc w:val="left"/>
        <w:rPr>
          <w:rFonts w:asciiTheme="minorHAnsi" w:hAnsiTheme="minorHAnsi" w:cstheme="minorHAnsi"/>
          <w:color w:val="auto"/>
        </w:rPr>
      </w:pPr>
      <w:r w:rsidRPr="00FE264A">
        <w:rPr>
          <w:rFonts w:asciiTheme="minorHAnsi" w:hAnsiTheme="minorHAnsi" w:cstheme="minorHAnsi"/>
          <w:color w:val="auto"/>
        </w:rPr>
        <w:t xml:space="preserve">The crosslinking time for stimulation will depend on the goal of the study. </w:t>
      </w:r>
      <w:r w:rsidR="0009671C" w:rsidRPr="00FE264A">
        <w:rPr>
          <w:rFonts w:asciiTheme="minorHAnsi" w:hAnsiTheme="minorHAnsi" w:cstheme="minorHAnsi"/>
          <w:color w:val="auto"/>
        </w:rPr>
        <w:t>If signaling studies are desired, typical crosslinking stimulation time is between 2</w:t>
      </w:r>
      <w:r w:rsidR="001D1AEC">
        <w:rPr>
          <w:rFonts w:asciiTheme="minorHAnsi" w:hAnsiTheme="minorHAnsi" w:cstheme="minorHAnsi"/>
          <w:color w:val="auto"/>
        </w:rPr>
        <w:t xml:space="preserve"> min</w:t>
      </w:r>
      <w:r w:rsidR="0009671C" w:rsidRPr="00FE264A">
        <w:rPr>
          <w:rFonts w:asciiTheme="minorHAnsi" w:hAnsiTheme="minorHAnsi" w:cstheme="minorHAnsi"/>
          <w:color w:val="auto"/>
        </w:rPr>
        <w:t xml:space="preserve"> and 10 </w:t>
      </w:r>
      <w:r w:rsidR="00877BCC" w:rsidRPr="00FE264A">
        <w:rPr>
          <w:rFonts w:asciiTheme="minorHAnsi" w:hAnsiTheme="minorHAnsi" w:cstheme="minorHAnsi"/>
          <w:color w:val="auto"/>
        </w:rPr>
        <w:t>min</w:t>
      </w:r>
      <w:r w:rsidR="0009671C" w:rsidRPr="00FE264A">
        <w:rPr>
          <w:rFonts w:asciiTheme="minorHAnsi" w:hAnsiTheme="minorHAnsi" w:cstheme="minorHAnsi"/>
          <w:color w:val="auto"/>
        </w:rPr>
        <w:t xml:space="preserve">. </w:t>
      </w:r>
      <w:proofErr w:type="spellStart"/>
      <w:r w:rsidR="0009671C" w:rsidRPr="00FE264A">
        <w:rPr>
          <w:rFonts w:asciiTheme="minorHAnsi" w:hAnsiTheme="minorHAnsi" w:cstheme="minorHAnsi"/>
          <w:color w:val="auto"/>
        </w:rPr>
        <w:t>pA</w:t>
      </w:r>
      <w:r w:rsidR="00BF7073" w:rsidRPr="00FE264A">
        <w:rPr>
          <w:rFonts w:asciiTheme="minorHAnsi" w:hAnsiTheme="minorHAnsi" w:cstheme="minorHAnsi"/>
          <w:color w:val="auto"/>
        </w:rPr>
        <w:t>KT</w:t>
      </w:r>
      <w:proofErr w:type="spellEnd"/>
      <w:r w:rsidR="0009671C" w:rsidRPr="00FE264A">
        <w:rPr>
          <w:rFonts w:asciiTheme="minorHAnsi" w:hAnsiTheme="minorHAnsi" w:cstheme="minorHAnsi"/>
          <w:color w:val="auto"/>
        </w:rPr>
        <w:t xml:space="preserve">, pPRAS40, and pERK1/2 </w:t>
      </w:r>
      <w:r w:rsidR="00F012D3" w:rsidRPr="00FE264A">
        <w:rPr>
          <w:rFonts w:asciiTheme="minorHAnsi" w:hAnsiTheme="minorHAnsi" w:cstheme="minorHAnsi"/>
          <w:color w:val="auto"/>
        </w:rPr>
        <w:t xml:space="preserve">accumulation </w:t>
      </w:r>
      <w:r w:rsidR="0009671C" w:rsidRPr="00FE264A">
        <w:rPr>
          <w:rFonts w:asciiTheme="minorHAnsi" w:hAnsiTheme="minorHAnsi" w:cstheme="minorHAnsi"/>
          <w:color w:val="auto"/>
        </w:rPr>
        <w:t xml:space="preserve">peaks at 2 </w:t>
      </w:r>
      <w:r w:rsidR="00877BCC" w:rsidRPr="00FE264A">
        <w:rPr>
          <w:rFonts w:asciiTheme="minorHAnsi" w:hAnsiTheme="minorHAnsi" w:cstheme="minorHAnsi"/>
          <w:color w:val="auto"/>
        </w:rPr>
        <w:t>min</w:t>
      </w:r>
      <w:r w:rsidR="0009671C" w:rsidRPr="00FE264A">
        <w:rPr>
          <w:rFonts w:asciiTheme="minorHAnsi" w:hAnsiTheme="minorHAnsi" w:cstheme="minorHAnsi"/>
          <w:color w:val="auto"/>
        </w:rPr>
        <w:t xml:space="preserve"> and disappears </w:t>
      </w:r>
      <w:r w:rsidR="001D1AEC">
        <w:rPr>
          <w:rFonts w:asciiTheme="minorHAnsi" w:hAnsiTheme="minorHAnsi" w:cstheme="minorHAnsi"/>
          <w:color w:val="auto"/>
        </w:rPr>
        <w:t>after</w:t>
      </w:r>
      <w:r w:rsidR="0009671C" w:rsidRPr="00FE264A">
        <w:rPr>
          <w:rFonts w:asciiTheme="minorHAnsi" w:hAnsiTheme="minorHAnsi" w:cstheme="minorHAnsi"/>
          <w:color w:val="auto"/>
        </w:rPr>
        <w:t xml:space="preserve"> 10 </w:t>
      </w:r>
      <w:r w:rsidR="00877BCC" w:rsidRPr="00FE264A">
        <w:rPr>
          <w:rFonts w:asciiTheme="minorHAnsi" w:hAnsiTheme="minorHAnsi" w:cstheme="minorHAnsi"/>
          <w:color w:val="auto"/>
        </w:rPr>
        <w:t>min</w:t>
      </w:r>
      <w:r w:rsidR="00D74987" w:rsidRPr="00FE264A">
        <w:rPr>
          <w:rFonts w:asciiTheme="minorHAnsi" w:hAnsiTheme="minorHAnsi" w:cstheme="minorHAnsi"/>
          <w:color w:val="auto"/>
        </w:rPr>
        <w:fldChar w:fldCharType="begin"/>
      </w:r>
      <w:r w:rsidR="00D74987" w:rsidRPr="00FE264A">
        <w:rPr>
          <w:rFonts w:asciiTheme="minorHAnsi" w:hAnsiTheme="minorHAnsi" w:cstheme="minorHAnsi"/>
          <w:color w:val="auto"/>
        </w:rPr>
        <w:instrText xml:space="preserve"> ADDIN ZOTERO_ITEM CSL_CITATION {"citationID":"BcHztENU","properties":{"formattedCitation":"\\super 8, 9\\nosupersub{}","plainCitation":"8, 9","noteIndex":0},"citationItems":[{"id":3,"uris":["http://zotero.org/users/local/zCsuKZ66/items/24MLK4X6"],"uri":["http://zotero.org/users/local/zCsuKZ66/items/24MLK4X6"],"itemData":{"id":3,"type":"article-journal","abstract":"Antibody-dependent cellular cytotoxicity (ADCC) is a key mechanism by which therapeutic antibodies mediate their antitumor effects. The absence of fucose on the heavy chain of the antibody increases the affinity between the antibody and FcγRIIIa, which results in increased in vitro and in vivo ADCC compared with the fucosylated form. However, the cellular and molecular mechanisms responsible for increased ADCC are unknown. Through a series of biochemical and cellular studies, we find that human natural killer (NK) cells stimulated with afucosylated antibody exhibit enhanced activation of proximal FcγRIIIa signaling and downstream pathways, as well as enhanced cytoskeletal rearrangement and degranulation, relative to stimulation with fucosylated antibody. Furthermore, analysis of the interaction between human NK cells and targets using a high-throughput microscope-based antibody-dependent cytotoxicity assay shows that afucosylated antibodies increase the number of NK cells capable of killing multiple targets and the rate with which targets are killed. We conclude that the increase in affinity between afucosylated antibodies and FcγRIIIa enhances activation of signaling molecules, promoting cytoskeletal rearrangement and degranulation, which, in turn, potentiates the cytotoxic characteristics of NK cells to increase efficiency of ADCC. Cancer Immunol Res; 3(2); 173–83. ©2014 AACR.","container-title":"Cancer Immunology Research","DOI":"10.1158/2326-6066.CIR-14-0125","ISSN":"2326-6066, 2326-6074","issue":"2","journalAbbreviation":"Cancer Immunol Res","language":"en","note":"PMID: 25387893","page":"173-183","source":"cancerimmunolres.aacrjournals.org","title":"Afucosylated Antibodies Increase Activation of FcγRIIIa-Dependent Signaling Components to Intensify Processes Promoting ADCC","volume":"3","author":[{"family":"Liu","given":"Scot D."},{"family":"Chalouni","given":"Cecile"},{"family":"Young","given":"Judy C."},{"family":"Junttila","given":"Teemu T."},{"family":"Sliwkowski","given":"Mark X."},{"family":"Lowe","given":"John B."}],"issued":{"date-parts":[["2015",2,1]]}},"label":"page"},{"id":2,"uris":["http://zotero.org/users/local/zCsuKZ66/items/XWVEBELR"],"uri":["http://zotero.org/users/local/zCsuKZ66/items/XWVEBELR"],"itemData":{"id":2,"type":"article-journal","container-title":"The Journal of Immunology","DOI":"10.4049/jimmunol.1801418","ISSN":"0022-1767, 1550-6606","issue":"1","journalAbbreviation":"J.I.","language":"en","page":"137-147","source":"DOI.org (Crossref)","title":"Effects of PI3K Inhibition on Afucosylated Antibody–Driven FcγRIIIa Events and Phospho-S6 Activity in NK Cells","volume":"203","author":[{"family":"Romeo","given":"Valentina"},{"family":"Gierke","given":"Sarah"},{"family":"Edgar","given":"Kyle A."},{"family":"Liu","given":"Scot D."}],"issued":{"date-parts":[["2019",7,1]]}},"label":"page"}],"schema":"https://github.com/citation-style-language/schema/raw/master/csl-citation.json"} </w:instrText>
      </w:r>
      <w:r w:rsidR="00D74987" w:rsidRPr="00FE264A">
        <w:rPr>
          <w:rFonts w:asciiTheme="minorHAnsi" w:hAnsiTheme="minorHAnsi" w:cstheme="minorHAnsi"/>
          <w:color w:val="auto"/>
        </w:rPr>
        <w:fldChar w:fldCharType="separate"/>
      </w:r>
      <w:r w:rsidR="00D74987" w:rsidRPr="00FE264A">
        <w:rPr>
          <w:rFonts w:asciiTheme="minorHAnsi" w:hAnsiTheme="minorHAnsi" w:cstheme="minorHAnsi"/>
          <w:color w:val="auto"/>
          <w:vertAlign w:val="superscript"/>
        </w:rPr>
        <w:t>8,9</w:t>
      </w:r>
      <w:r w:rsidR="00D74987" w:rsidRPr="00FE264A">
        <w:rPr>
          <w:rFonts w:asciiTheme="minorHAnsi" w:hAnsiTheme="minorHAnsi" w:cstheme="minorHAnsi"/>
          <w:color w:val="auto"/>
        </w:rPr>
        <w:fldChar w:fldCharType="end"/>
      </w:r>
      <w:r w:rsidR="0009671C" w:rsidRPr="00FE264A">
        <w:rPr>
          <w:rFonts w:asciiTheme="minorHAnsi" w:hAnsiTheme="minorHAnsi" w:cstheme="minorHAnsi"/>
          <w:color w:val="auto"/>
        </w:rPr>
        <w:t xml:space="preserve">. </w:t>
      </w:r>
      <w:r w:rsidRPr="00FE264A">
        <w:rPr>
          <w:rFonts w:asciiTheme="minorHAnsi" w:hAnsiTheme="minorHAnsi" w:cstheme="minorHAnsi"/>
          <w:color w:val="auto"/>
        </w:rPr>
        <w:t>For functional studies</w:t>
      </w:r>
      <w:r w:rsidR="001D1AEC">
        <w:rPr>
          <w:rFonts w:asciiTheme="minorHAnsi" w:hAnsiTheme="minorHAnsi" w:cstheme="minorHAnsi"/>
          <w:color w:val="auto"/>
        </w:rPr>
        <w:t xml:space="preserve"> (i.e., those involving </w:t>
      </w:r>
      <w:r w:rsidRPr="00FE264A">
        <w:rPr>
          <w:rFonts w:asciiTheme="minorHAnsi" w:hAnsiTheme="minorHAnsi" w:cstheme="minorHAnsi"/>
          <w:color w:val="auto"/>
        </w:rPr>
        <w:t>chemokine/cytokine production</w:t>
      </w:r>
      <w:r w:rsidR="001D1AEC">
        <w:rPr>
          <w:rFonts w:asciiTheme="minorHAnsi" w:hAnsiTheme="minorHAnsi" w:cstheme="minorHAnsi"/>
          <w:color w:val="auto"/>
        </w:rPr>
        <w:t>)</w:t>
      </w:r>
      <w:r w:rsidRPr="00FE264A">
        <w:rPr>
          <w:rFonts w:asciiTheme="minorHAnsi" w:hAnsiTheme="minorHAnsi" w:cstheme="minorHAnsi"/>
          <w:color w:val="auto"/>
        </w:rPr>
        <w:t xml:space="preserve">, cells </w:t>
      </w:r>
      <w:r w:rsidR="001D1AEC">
        <w:rPr>
          <w:rFonts w:asciiTheme="minorHAnsi" w:hAnsiTheme="minorHAnsi" w:cstheme="minorHAnsi"/>
          <w:color w:val="auto"/>
        </w:rPr>
        <w:t>must</w:t>
      </w:r>
      <w:r w:rsidR="00031219" w:rsidRPr="00FE264A">
        <w:rPr>
          <w:rFonts w:asciiTheme="minorHAnsi" w:hAnsiTheme="minorHAnsi" w:cstheme="minorHAnsi"/>
          <w:color w:val="auto"/>
        </w:rPr>
        <w:t xml:space="preserve"> </w:t>
      </w:r>
      <w:r w:rsidRPr="00FE264A">
        <w:rPr>
          <w:rFonts w:asciiTheme="minorHAnsi" w:hAnsiTheme="minorHAnsi" w:cstheme="minorHAnsi"/>
          <w:color w:val="auto"/>
        </w:rPr>
        <w:t xml:space="preserve">be stimulated for at least 30 </w:t>
      </w:r>
      <w:r w:rsidR="00877BCC" w:rsidRPr="00FE264A">
        <w:rPr>
          <w:rFonts w:asciiTheme="minorHAnsi" w:hAnsiTheme="minorHAnsi" w:cstheme="minorHAnsi"/>
          <w:color w:val="auto"/>
        </w:rPr>
        <w:t>min</w:t>
      </w:r>
      <w:r w:rsidR="001D1AEC">
        <w:rPr>
          <w:rFonts w:asciiTheme="minorHAnsi" w:hAnsiTheme="minorHAnsi" w:cstheme="minorHAnsi"/>
          <w:color w:val="auto"/>
        </w:rPr>
        <w:t>,</w:t>
      </w:r>
      <w:r w:rsidRPr="00FE264A">
        <w:rPr>
          <w:rFonts w:asciiTheme="minorHAnsi" w:hAnsiTheme="minorHAnsi" w:cstheme="minorHAnsi"/>
          <w:color w:val="auto"/>
        </w:rPr>
        <w:t xml:space="preserve"> depending on the analyte</w:t>
      </w:r>
      <w:r w:rsidR="00D74987" w:rsidRPr="00FE264A">
        <w:rPr>
          <w:rFonts w:asciiTheme="minorHAnsi" w:hAnsiTheme="minorHAnsi" w:cstheme="minorHAnsi"/>
          <w:color w:val="auto"/>
        </w:rPr>
        <w:fldChar w:fldCharType="begin"/>
      </w:r>
      <w:r w:rsidR="00D74987" w:rsidRPr="00FE264A">
        <w:rPr>
          <w:rFonts w:asciiTheme="minorHAnsi" w:hAnsiTheme="minorHAnsi" w:cstheme="minorHAnsi"/>
          <w:color w:val="auto"/>
        </w:rPr>
        <w:instrText xml:space="preserve"> ADDIN ZOTERO_ITEM CSL_CITATION {"citationID":"IrRUl6hq","properties":{"formattedCitation":"\\super 9\\nosupersub{}","plainCitation":"9","noteIndex":0},"citationItems":[{"id":2,"uris":["http://zotero.org/users/local/zCsuKZ66/items/XWVEBELR"],"uri":["http://zotero.org/users/local/zCsuKZ66/items/XWVEBELR"],"itemData":{"id":2,"type":"article-journal","container-title":"The Journal of Immunology","DOI":"10.4049/jimmunol.1801418","ISSN":"0022-1767, 1550-6606","issue":"1","journalAbbreviation":"J.I.","language":"en","page":"137-147","source":"DOI.org (Crossref)","title":"Effects of PI3K Inhibition on Afucosylated Antibody–Driven FcγRIIIa Events and Phospho-S6 Activity in NK Cells","volume":"203","author":[{"family":"Romeo","given":"Valentina"},{"family":"Gierke","given":"Sarah"},{"family":"Edgar","given":"Kyle A."},{"family":"Liu","given":"Scot D."}],"issued":{"date-parts":[["2019",7,1]]}}}],"schema":"https://github.com/citation-style-language/schema/raw/master/csl-citation.json"} </w:instrText>
      </w:r>
      <w:r w:rsidR="00D74987" w:rsidRPr="00FE264A">
        <w:rPr>
          <w:rFonts w:asciiTheme="minorHAnsi" w:hAnsiTheme="minorHAnsi" w:cstheme="minorHAnsi"/>
          <w:color w:val="auto"/>
        </w:rPr>
        <w:fldChar w:fldCharType="separate"/>
      </w:r>
      <w:r w:rsidR="00D74987" w:rsidRPr="00FE264A">
        <w:rPr>
          <w:rFonts w:asciiTheme="minorHAnsi" w:hAnsiTheme="minorHAnsi" w:cstheme="minorHAnsi"/>
          <w:color w:val="auto"/>
          <w:vertAlign w:val="superscript"/>
        </w:rPr>
        <w:t>9</w:t>
      </w:r>
      <w:r w:rsidR="00D74987" w:rsidRPr="00FE264A">
        <w:rPr>
          <w:rFonts w:asciiTheme="minorHAnsi" w:hAnsiTheme="minorHAnsi" w:cstheme="minorHAnsi"/>
          <w:color w:val="auto"/>
        </w:rPr>
        <w:fldChar w:fldCharType="end"/>
      </w:r>
      <w:r w:rsidR="00BD2800" w:rsidRPr="00FE264A">
        <w:rPr>
          <w:rFonts w:asciiTheme="minorHAnsi" w:hAnsiTheme="minorHAnsi" w:cstheme="minorHAnsi"/>
          <w:color w:val="auto"/>
        </w:rPr>
        <w:t>.</w:t>
      </w:r>
      <w:r w:rsidR="00E132F9">
        <w:rPr>
          <w:rFonts w:asciiTheme="minorHAnsi" w:hAnsiTheme="minorHAnsi" w:cstheme="minorHAnsi"/>
          <w:color w:val="auto"/>
        </w:rPr>
        <w:t xml:space="preserve"> </w:t>
      </w:r>
      <w:r w:rsidR="00BD2800" w:rsidRPr="00FE264A">
        <w:rPr>
          <w:rFonts w:asciiTheme="minorHAnsi" w:hAnsiTheme="minorHAnsi" w:cstheme="minorHAnsi"/>
          <w:color w:val="auto"/>
        </w:rPr>
        <w:t xml:space="preserve">Gene expression analysis also typically requires 30 </w:t>
      </w:r>
      <w:r w:rsidR="00877BCC" w:rsidRPr="00FE264A">
        <w:rPr>
          <w:rFonts w:asciiTheme="minorHAnsi" w:hAnsiTheme="minorHAnsi" w:cstheme="minorHAnsi"/>
          <w:color w:val="auto"/>
        </w:rPr>
        <w:t>min</w:t>
      </w:r>
      <w:r w:rsidR="00BD2800" w:rsidRPr="00FE264A">
        <w:rPr>
          <w:rFonts w:asciiTheme="minorHAnsi" w:hAnsiTheme="minorHAnsi" w:cstheme="minorHAnsi"/>
          <w:color w:val="auto"/>
        </w:rPr>
        <w:t xml:space="preserve"> of stimulation</w:t>
      </w:r>
      <w:r w:rsidR="00D74987" w:rsidRPr="00FE264A">
        <w:rPr>
          <w:rFonts w:asciiTheme="minorHAnsi" w:hAnsiTheme="minorHAnsi" w:cstheme="minorHAnsi"/>
          <w:color w:val="auto"/>
        </w:rPr>
        <w:fldChar w:fldCharType="begin"/>
      </w:r>
      <w:r w:rsidR="00D74987" w:rsidRPr="00FE264A">
        <w:rPr>
          <w:rFonts w:asciiTheme="minorHAnsi" w:hAnsiTheme="minorHAnsi" w:cstheme="minorHAnsi"/>
          <w:color w:val="auto"/>
        </w:rPr>
        <w:instrText xml:space="preserve"> ADDIN ZOTERO_ITEM CSL_CITATION {"citationID":"bIFEVsZ3","properties":{"formattedCitation":"\\super 9\\nosupersub{}","plainCitation":"9","noteIndex":0},"citationItems":[{"id":2,"uris":["http://zotero.org/users/local/zCsuKZ66/items/XWVEBELR"],"uri":["http://zotero.org/users/local/zCsuKZ66/items/XWVEBELR"],"itemData":{"id":2,"type":"article-journal","container-title":"The Journal of Immunology","DOI":"10.4049/jimmunol.1801418","ISSN":"0022-1767, 1550-6606","issue":"1","journalAbbreviation":"J.I.","language":"en","page":"137-147","source":"DOI.org (Crossref)","title":"Effects of PI3K Inhibition on Afucosylated Antibody–Driven FcγRIIIa Events and Phospho-S6 Activity in NK Cells","volume":"203","author":[{"family":"Romeo","given":"Valentina"},{"family":"Gierke","given":"Sarah"},{"family":"Edgar","given":"Kyle A."},{"family":"Liu","given":"Scot D."}],"issued":{"date-parts":[["2019",7,1]]}}}],"schema":"https://github.com/citation-style-language/schema/raw/master/csl-citation.json"} </w:instrText>
      </w:r>
      <w:r w:rsidR="00D74987" w:rsidRPr="00FE264A">
        <w:rPr>
          <w:rFonts w:asciiTheme="minorHAnsi" w:hAnsiTheme="minorHAnsi" w:cstheme="minorHAnsi"/>
          <w:color w:val="auto"/>
        </w:rPr>
        <w:fldChar w:fldCharType="separate"/>
      </w:r>
      <w:r w:rsidR="00D74987" w:rsidRPr="00FE264A">
        <w:rPr>
          <w:rFonts w:asciiTheme="minorHAnsi" w:hAnsiTheme="minorHAnsi" w:cstheme="minorHAnsi"/>
          <w:color w:val="auto"/>
          <w:vertAlign w:val="superscript"/>
        </w:rPr>
        <w:t>9</w:t>
      </w:r>
      <w:r w:rsidR="00D74987" w:rsidRPr="00FE264A">
        <w:rPr>
          <w:rFonts w:asciiTheme="minorHAnsi" w:hAnsiTheme="minorHAnsi" w:cstheme="minorHAnsi"/>
          <w:color w:val="auto"/>
        </w:rPr>
        <w:fldChar w:fldCharType="end"/>
      </w:r>
      <w:r w:rsidR="00BD2800" w:rsidRPr="00FE264A">
        <w:rPr>
          <w:rFonts w:asciiTheme="minorHAnsi" w:hAnsiTheme="minorHAnsi" w:cstheme="minorHAnsi"/>
          <w:color w:val="auto"/>
        </w:rPr>
        <w:t xml:space="preserve">. </w:t>
      </w:r>
      <w:r w:rsidR="001D1AEC">
        <w:rPr>
          <w:rFonts w:asciiTheme="minorHAnsi" w:hAnsiTheme="minorHAnsi" w:cstheme="minorHAnsi"/>
          <w:color w:val="auto"/>
        </w:rPr>
        <w:t>Caution</w:t>
      </w:r>
      <w:r w:rsidR="00DF65C2" w:rsidRPr="00FE264A">
        <w:rPr>
          <w:rFonts w:asciiTheme="minorHAnsi" w:hAnsiTheme="minorHAnsi" w:cstheme="minorHAnsi"/>
          <w:color w:val="auto"/>
        </w:rPr>
        <w:t xml:space="preserve"> should be exercised when using RANTES gene expression as a readout</w:t>
      </w:r>
      <w:r w:rsidR="001D1AEC">
        <w:rPr>
          <w:rFonts w:asciiTheme="minorHAnsi" w:hAnsiTheme="minorHAnsi" w:cstheme="minorHAnsi"/>
          <w:color w:val="auto"/>
        </w:rPr>
        <w:t>,</w:t>
      </w:r>
      <w:r w:rsidR="00DF65C2" w:rsidRPr="00FE264A">
        <w:rPr>
          <w:rFonts w:asciiTheme="minorHAnsi" w:hAnsiTheme="minorHAnsi" w:cstheme="minorHAnsi"/>
          <w:color w:val="auto"/>
        </w:rPr>
        <w:t xml:space="preserve"> as RANTES mRNA production is independent of transcriptional activation </w:t>
      </w:r>
      <w:r w:rsidR="004F7FBE" w:rsidRPr="00FE264A">
        <w:rPr>
          <w:rFonts w:asciiTheme="minorHAnsi" w:hAnsiTheme="minorHAnsi" w:cstheme="minorHAnsi"/>
          <w:color w:val="auto"/>
        </w:rPr>
        <w:t>since</w:t>
      </w:r>
      <w:r w:rsidR="00DF65C2" w:rsidRPr="00FE264A">
        <w:rPr>
          <w:rFonts w:asciiTheme="minorHAnsi" w:hAnsiTheme="minorHAnsi" w:cstheme="minorHAnsi"/>
          <w:color w:val="auto"/>
        </w:rPr>
        <w:t xml:space="preserve"> it is already stored in cells for</w:t>
      </w:r>
      <w:r w:rsidR="00FE264A">
        <w:rPr>
          <w:rFonts w:asciiTheme="minorHAnsi" w:hAnsiTheme="minorHAnsi" w:cstheme="minorHAnsi"/>
          <w:color w:val="auto"/>
        </w:rPr>
        <w:t xml:space="preserve"> </w:t>
      </w:r>
      <w:r w:rsidR="00DF65C2" w:rsidRPr="00FE264A">
        <w:rPr>
          <w:rFonts w:asciiTheme="minorHAnsi" w:hAnsiTheme="minorHAnsi" w:cstheme="minorHAnsi"/>
          <w:color w:val="auto"/>
        </w:rPr>
        <w:t>prompt translation and release of protein upon stimulatio</w:t>
      </w:r>
      <w:r w:rsidR="00EC7E02" w:rsidRPr="00FE264A">
        <w:rPr>
          <w:rFonts w:asciiTheme="minorHAnsi" w:hAnsiTheme="minorHAnsi" w:cstheme="minorHAnsi"/>
          <w:color w:val="auto"/>
        </w:rPr>
        <w:t>n</w:t>
      </w:r>
      <w:r w:rsidR="00EC7E02" w:rsidRPr="00FE264A">
        <w:rPr>
          <w:rFonts w:asciiTheme="minorHAnsi" w:hAnsiTheme="minorHAnsi" w:cstheme="minorHAnsi"/>
          <w:color w:val="auto"/>
        </w:rPr>
        <w:fldChar w:fldCharType="begin"/>
      </w:r>
      <w:r w:rsidR="00464F49">
        <w:rPr>
          <w:rFonts w:asciiTheme="minorHAnsi" w:hAnsiTheme="minorHAnsi" w:cstheme="minorHAnsi"/>
          <w:color w:val="auto"/>
        </w:rPr>
        <w:instrText xml:space="preserve"> ADDIN ZOTERO_ITEM CSL_CITATION {"citationID":"ie2HXBmV","properties":{"formattedCitation":"\\super 25\\nosupersub{}","plainCitation":"25","noteIndex":0},"citationItems":[{"id":66,"uris":["http://zotero.org/users/local/zCsuKZ66/items/MNHCJGWY"],"uri":["http://zotero.org/users/local/zCsuKZ66/items/MNHCJGWY"],"itemData":{"id":66,"type":"article-journal","abstract":"An examination of differences in gene expression between memory and naive phenotype T cells revealed elevated levels of mRNA for several chemokines, especially RANTES, in memory phenotype T cells. Although RANTES mRNA is spliced and cytoplasmic, these cells do not contain or secrete significant amounts of RANTES protein without TCR stimulation. This secretion is independent of transcription, but requires translation. In vivo, CD8+ memory T cells proliferate continuously and slowly in response to IL-15; however, IL-15 does not stimulate RANTES secretion. These results show that memory phenotype CD8+ T cells use preexisting mRNA to produce and secrete RANTES rapidly following TCR stimulation. Such storage of preformed mRNAs for important inflammatory mediators may contribute to the speed of secondary immune responses.","container-title":"Immunity","DOI":"10.1016/s1074-7613(02)00456-9","ISSN":"1074-7613","issue":"5","journalAbbreviation":"Immunity","language":"eng","note":"PMID: 12433367","page":"605-615","source":"PubMed","title":"RANTES production by memory phenotype T cells is controlled by a posttranscriptional, TCR-dependent process","volume":"17","author":[{"family":"Swanson","given":"Bradley J."},{"family":"Murakami","given":"Masaaki"},{"family":"Mitchell","given":"Thomas C."},{"family":"Kappler","given":"John"},{"family":"Marrack","given":"Philippa"}],"issued":{"date-parts":[["2002",11]]}}}],"schema":"https://github.com/citation-style-language/schema/raw/master/csl-citation.json"} </w:instrText>
      </w:r>
      <w:r w:rsidR="00EC7E02" w:rsidRPr="00FE264A">
        <w:rPr>
          <w:rFonts w:asciiTheme="minorHAnsi" w:hAnsiTheme="minorHAnsi" w:cstheme="minorHAnsi"/>
          <w:color w:val="auto"/>
        </w:rPr>
        <w:fldChar w:fldCharType="separate"/>
      </w:r>
      <w:r w:rsidR="00464F49" w:rsidRPr="00464F49">
        <w:rPr>
          <w:rFonts w:hAnsiTheme="minorHAnsi"/>
          <w:color w:val="auto"/>
          <w:vertAlign w:val="superscript"/>
        </w:rPr>
        <w:t>25</w:t>
      </w:r>
      <w:r w:rsidR="00EC7E02" w:rsidRPr="00FE264A">
        <w:rPr>
          <w:rFonts w:asciiTheme="minorHAnsi" w:hAnsiTheme="minorHAnsi" w:cstheme="minorHAnsi"/>
          <w:color w:val="auto"/>
        </w:rPr>
        <w:fldChar w:fldCharType="end"/>
      </w:r>
      <w:r w:rsidR="00DF65C2" w:rsidRPr="00FE264A">
        <w:rPr>
          <w:rFonts w:asciiTheme="minorHAnsi" w:hAnsiTheme="minorHAnsi" w:cstheme="minorHAnsi"/>
          <w:color w:val="auto"/>
        </w:rPr>
        <w:t>.</w:t>
      </w:r>
      <w:r w:rsidR="00E132F9">
        <w:rPr>
          <w:rFonts w:asciiTheme="minorHAnsi" w:hAnsiTheme="minorHAnsi" w:cstheme="minorHAnsi"/>
          <w:color w:val="auto"/>
        </w:rPr>
        <w:t xml:space="preserve"> </w:t>
      </w:r>
      <w:r w:rsidR="00BD2800" w:rsidRPr="00FE264A">
        <w:rPr>
          <w:rFonts w:asciiTheme="minorHAnsi" w:hAnsiTheme="minorHAnsi" w:cstheme="minorHAnsi"/>
          <w:color w:val="auto"/>
        </w:rPr>
        <w:t>D</w:t>
      </w:r>
      <w:r w:rsidRPr="00FE264A">
        <w:rPr>
          <w:rFonts w:asciiTheme="minorHAnsi" w:hAnsiTheme="minorHAnsi" w:cstheme="minorHAnsi"/>
          <w:color w:val="auto"/>
        </w:rPr>
        <w:t>egranulation</w:t>
      </w:r>
      <w:r w:rsidR="00BD2800" w:rsidRPr="00FE264A">
        <w:rPr>
          <w:rFonts w:asciiTheme="minorHAnsi" w:hAnsiTheme="minorHAnsi" w:cstheme="minorHAnsi"/>
          <w:color w:val="auto"/>
        </w:rPr>
        <w:t>, in contrast,</w:t>
      </w:r>
      <w:r w:rsidRPr="00FE264A">
        <w:rPr>
          <w:rFonts w:asciiTheme="minorHAnsi" w:hAnsiTheme="minorHAnsi" w:cstheme="minorHAnsi"/>
          <w:color w:val="auto"/>
        </w:rPr>
        <w:t xml:space="preserve"> requires at least 3 h of stimulation. </w:t>
      </w:r>
      <w:r w:rsidR="00BD2800" w:rsidRPr="00FE264A">
        <w:rPr>
          <w:rFonts w:asciiTheme="minorHAnsi" w:hAnsiTheme="minorHAnsi" w:cstheme="minorHAnsi"/>
          <w:color w:val="auto"/>
        </w:rPr>
        <w:t>Despite these general observations</w:t>
      </w:r>
      <w:r w:rsidR="00031219" w:rsidRPr="00FE264A">
        <w:rPr>
          <w:rFonts w:asciiTheme="minorHAnsi" w:hAnsiTheme="minorHAnsi" w:cstheme="minorHAnsi"/>
          <w:color w:val="auto"/>
        </w:rPr>
        <w:t>, researcher</w:t>
      </w:r>
      <w:r w:rsidR="001D1AEC">
        <w:rPr>
          <w:rFonts w:asciiTheme="minorHAnsi" w:hAnsiTheme="minorHAnsi" w:cstheme="minorHAnsi"/>
          <w:color w:val="auto"/>
        </w:rPr>
        <w:t>s</w:t>
      </w:r>
      <w:r w:rsidR="00031219" w:rsidRPr="00FE264A">
        <w:rPr>
          <w:rFonts w:asciiTheme="minorHAnsi" w:hAnsiTheme="minorHAnsi" w:cstheme="minorHAnsi"/>
          <w:color w:val="auto"/>
        </w:rPr>
        <w:t xml:space="preserve"> should perform kinetic studies to determine the optimal </w:t>
      </w:r>
      <w:r w:rsidR="00BD2800" w:rsidRPr="00FE264A">
        <w:rPr>
          <w:rFonts w:asciiTheme="minorHAnsi" w:hAnsiTheme="minorHAnsi" w:cstheme="minorHAnsi"/>
          <w:color w:val="auto"/>
        </w:rPr>
        <w:t>stimulation</w:t>
      </w:r>
      <w:r w:rsidR="001D1AEC">
        <w:rPr>
          <w:rFonts w:asciiTheme="minorHAnsi" w:hAnsiTheme="minorHAnsi" w:cstheme="minorHAnsi"/>
          <w:color w:val="auto"/>
        </w:rPr>
        <w:t xml:space="preserve"> time</w:t>
      </w:r>
      <w:r w:rsidR="00BD2800" w:rsidRPr="00FE264A">
        <w:rPr>
          <w:rFonts w:asciiTheme="minorHAnsi" w:hAnsiTheme="minorHAnsi" w:cstheme="minorHAnsi"/>
          <w:color w:val="auto"/>
        </w:rPr>
        <w:t xml:space="preserve"> </w:t>
      </w:r>
      <w:r w:rsidR="00031219" w:rsidRPr="00FE264A">
        <w:rPr>
          <w:rFonts w:asciiTheme="minorHAnsi" w:hAnsiTheme="minorHAnsi" w:cstheme="minorHAnsi"/>
          <w:color w:val="auto"/>
        </w:rPr>
        <w:t xml:space="preserve">for </w:t>
      </w:r>
      <w:r w:rsidR="001D1AEC">
        <w:rPr>
          <w:rFonts w:asciiTheme="minorHAnsi" w:hAnsiTheme="minorHAnsi" w:cstheme="minorHAnsi"/>
          <w:color w:val="auto"/>
        </w:rPr>
        <w:t xml:space="preserve">the </w:t>
      </w:r>
      <w:proofErr w:type="gramStart"/>
      <w:r w:rsidR="00031219" w:rsidRPr="00FE264A">
        <w:rPr>
          <w:rFonts w:asciiTheme="minorHAnsi" w:hAnsiTheme="minorHAnsi" w:cstheme="minorHAnsi"/>
          <w:color w:val="auto"/>
        </w:rPr>
        <w:t>particular molecules</w:t>
      </w:r>
      <w:proofErr w:type="gramEnd"/>
      <w:r w:rsidR="00031219" w:rsidRPr="00FE264A">
        <w:rPr>
          <w:rFonts w:asciiTheme="minorHAnsi" w:hAnsiTheme="minorHAnsi" w:cstheme="minorHAnsi"/>
          <w:color w:val="auto"/>
        </w:rPr>
        <w:t xml:space="preserve"> of interest.</w:t>
      </w:r>
    </w:p>
    <w:p w14:paraId="3C28763F" w14:textId="3EF27DE8" w:rsidR="009F482B" w:rsidRPr="00FE264A" w:rsidRDefault="009F482B" w:rsidP="00950671">
      <w:pPr>
        <w:jc w:val="left"/>
        <w:rPr>
          <w:rFonts w:asciiTheme="minorHAnsi" w:hAnsiTheme="minorHAnsi" w:cstheme="minorHAnsi"/>
          <w:color w:val="auto"/>
        </w:rPr>
      </w:pPr>
    </w:p>
    <w:p w14:paraId="77D4F1EA" w14:textId="3A0D0006" w:rsidR="005E3ECB" w:rsidRPr="00FE264A" w:rsidRDefault="005E3ECB" w:rsidP="00950671">
      <w:pPr>
        <w:jc w:val="left"/>
        <w:rPr>
          <w:rFonts w:asciiTheme="minorHAnsi" w:hAnsiTheme="minorHAnsi" w:cstheme="minorHAnsi"/>
          <w:color w:val="auto"/>
        </w:rPr>
      </w:pPr>
      <w:r w:rsidRPr="00FE264A">
        <w:rPr>
          <w:rFonts w:asciiTheme="minorHAnsi" w:hAnsiTheme="minorHAnsi" w:cstheme="minorHAnsi"/>
          <w:color w:val="auto"/>
        </w:rPr>
        <w:t>Similarly, researcher</w:t>
      </w:r>
      <w:r w:rsidR="001D1AEC">
        <w:rPr>
          <w:rFonts w:asciiTheme="minorHAnsi" w:hAnsiTheme="minorHAnsi" w:cstheme="minorHAnsi"/>
          <w:color w:val="auto"/>
        </w:rPr>
        <w:t>s</w:t>
      </w:r>
      <w:r w:rsidRPr="00FE264A">
        <w:rPr>
          <w:rFonts w:asciiTheme="minorHAnsi" w:hAnsiTheme="minorHAnsi" w:cstheme="minorHAnsi"/>
          <w:color w:val="auto"/>
        </w:rPr>
        <w:t xml:space="preserve"> should titrate the antibody of interest to determine the optimal concentration</w:t>
      </w:r>
      <w:r w:rsidR="001D1AEC">
        <w:rPr>
          <w:rFonts w:asciiTheme="minorHAnsi" w:hAnsiTheme="minorHAnsi" w:cstheme="minorHAnsi"/>
          <w:color w:val="auto"/>
        </w:rPr>
        <w:t>,</w:t>
      </w:r>
      <w:r w:rsidRPr="00FE264A">
        <w:rPr>
          <w:rFonts w:asciiTheme="minorHAnsi" w:hAnsiTheme="minorHAnsi" w:cstheme="minorHAnsi"/>
          <w:color w:val="auto"/>
        </w:rPr>
        <w:t xml:space="preserve"> because antibodies with different specificities bind </w:t>
      </w:r>
      <w:r w:rsidR="001D1AEC">
        <w:rPr>
          <w:rFonts w:asciiTheme="minorHAnsi" w:hAnsiTheme="minorHAnsi" w:cstheme="minorHAnsi"/>
          <w:color w:val="auto"/>
        </w:rPr>
        <w:t xml:space="preserve">to </w:t>
      </w:r>
      <w:r w:rsidR="00A40F4B" w:rsidRPr="00FE264A">
        <w:rPr>
          <w:rFonts w:asciiTheme="minorHAnsi" w:hAnsiTheme="minorHAnsi" w:cstheme="minorHAnsi"/>
          <w:color w:val="auto"/>
        </w:rPr>
        <w:t>Fc</w:t>
      </w:r>
      <w:r w:rsidR="00A40F4B" w:rsidRPr="00FE264A">
        <w:rPr>
          <w:rFonts w:asciiTheme="minorHAnsi" w:hAnsiTheme="minorHAnsi" w:cstheme="minorHAnsi"/>
          <w:color w:val="auto"/>
        </w:rPr>
        <w:sym w:font="Symbol" w:char="F067"/>
      </w:r>
      <w:proofErr w:type="spellStart"/>
      <w:r w:rsidR="00A40F4B" w:rsidRPr="00FE264A">
        <w:rPr>
          <w:rFonts w:asciiTheme="minorHAnsi" w:hAnsiTheme="minorHAnsi" w:cstheme="minorHAnsi"/>
          <w:color w:val="auto"/>
        </w:rPr>
        <w:t>RIIIa</w:t>
      </w:r>
      <w:proofErr w:type="spellEnd"/>
      <w:r w:rsidR="00A40F4B" w:rsidRPr="00FE264A">
        <w:rPr>
          <w:rFonts w:asciiTheme="minorHAnsi" w:hAnsiTheme="minorHAnsi" w:cstheme="minorHAnsi"/>
          <w:color w:val="auto"/>
        </w:rPr>
        <w:t xml:space="preserve"> </w:t>
      </w:r>
      <w:r w:rsidRPr="00FE264A">
        <w:rPr>
          <w:rFonts w:asciiTheme="minorHAnsi" w:hAnsiTheme="minorHAnsi" w:cstheme="minorHAnsi"/>
          <w:color w:val="auto"/>
        </w:rPr>
        <w:t xml:space="preserve">with different </w:t>
      </w:r>
      <w:r w:rsidR="00A40F4B" w:rsidRPr="00FE264A">
        <w:rPr>
          <w:rFonts w:asciiTheme="minorHAnsi" w:hAnsiTheme="minorHAnsi" w:cstheme="minorHAnsi"/>
          <w:color w:val="auto"/>
        </w:rPr>
        <w:t>affinities</w:t>
      </w:r>
      <w:r w:rsidR="0086786A" w:rsidRPr="00FE264A">
        <w:rPr>
          <w:rFonts w:asciiTheme="minorHAnsi" w:hAnsiTheme="minorHAnsi" w:cstheme="minorHAnsi"/>
          <w:color w:val="auto"/>
        </w:rPr>
        <w:t>,</w:t>
      </w:r>
      <w:r w:rsidRPr="00FE264A">
        <w:rPr>
          <w:rFonts w:asciiTheme="minorHAnsi" w:hAnsiTheme="minorHAnsi" w:cstheme="minorHAnsi"/>
          <w:color w:val="auto"/>
        </w:rPr>
        <w:t xml:space="preserve"> even if they are of the same isotype. </w:t>
      </w:r>
      <w:r w:rsidR="00F638D9" w:rsidRPr="00FE264A">
        <w:rPr>
          <w:rFonts w:asciiTheme="minorHAnsi" w:hAnsiTheme="minorHAnsi" w:cstheme="minorHAnsi"/>
          <w:color w:val="auto"/>
        </w:rPr>
        <w:t xml:space="preserve">For example, rituximab and trastuzumab are both </w:t>
      </w:r>
      <w:r w:rsidR="001D1AEC">
        <w:rPr>
          <w:rFonts w:asciiTheme="minorHAnsi" w:hAnsiTheme="minorHAnsi" w:cstheme="minorHAnsi"/>
          <w:color w:val="auto"/>
        </w:rPr>
        <w:t xml:space="preserve">an </w:t>
      </w:r>
      <w:r w:rsidR="00F638D9" w:rsidRPr="00FE264A">
        <w:rPr>
          <w:rFonts w:asciiTheme="minorHAnsi" w:hAnsiTheme="minorHAnsi" w:cstheme="minorHAnsi"/>
          <w:color w:val="auto"/>
        </w:rPr>
        <w:t>IgG1</w:t>
      </w:r>
      <w:r w:rsidR="007E6E30" w:rsidRPr="00FE264A">
        <w:rPr>
          <w:rFonts w:asciiTheme="minorHAnsi" w:hAnsiTheme="minorHAnsi" w:cstheme="minorHAnsi"/>
          <w:color w:val="auto"/>
        </w:rPr>
        <w:t xml:space="preserve"> isotype</w:t>
      </w:r>
      <w:r w:rsidR="00F638D9" w:rsidRPr="00FE264A">
        <w:rPr>
          <w:rFonts w:asciiTheme="minorHAnsi" w:hAnsiTheme="minorHAnsi" w:cstheme="minorHAnsi"/>
          <w:color w:val="auto"/>
        </w:rPr>
        <w:t xml:space="preserve">, but trastuzumab binds </w:t>
      </w:r>
      <w:r w:rsidR="001D1AEC">
        <w:rPr>
          <w:rFonts w:asciiTheme="minorHAnsi" w:hAnsiTheme="minorHAnsi" w:cstheme="minorHAnsi"/>
          <w:color w:val="auto"/>
        </w:rPr>
        <w:t xml:space="preserve">more </w:t>
      </w:r>
      <w:r w:rsidR="00F638D9" w:rsidRPr="00FE264A">
        <w:rPr>
          <w:rFonts w:asciiTheme="minorHAnsi" w:hAnsiTheme="minorHAnsi" w:cstheme="minorHAnsi"/>
          <w:color w:val="auto"/>
        </w:rPr>
        <w:t>strong</w:t>
      </w:r>
      <w:r w:rsidR="001D1AEC">
        <w:rPr>
          <w:rFonts w:asciiTheme="minorHAnsi" w:hAnsiTheme="minorHAnsi" w:cstheme="minorHAnsi"/>
          <w:color w:val="auto"/>
        </w:rPr>
        <w:t>ly</w:t>
      </w:r>
      <w:r w:rsidR="00F638D9" w:rsidRPr="00FE264A">
        <w:rPr>
          <w:rFonts w:asciiTheme="minorHAnsi" w:hAnsiTheme="minorHAnsi" w:cstheme="minorHAnsi"/>
          <w:color w:val="auto"/>
        </w:rPr>
        <w:t xml:space="preserve"> to the </w:t>
      </w:r>
      <w:r w:rsidR="00EC7E02" w:rsidRPr="00FE264A">
        <w:rPr>
          <w:rFonts w:asciiTheme="minorHAnsi" w:hAnsiTheme="minorHAnsi" w:cstheme="minorHAnsi"/>
          <w:color w:val="auto"/>
        </w:rPr>
        <w:t xml:space="preserve">valine polymorphism of </w:t>
      </w:r>
      <w:r w:rsidR="00A40F4B" w:rsidRPr="00FE264A">
        <w:rPr>
          <w:rFonts w:asciiTheme="minorHAnsi" w:hAnsiTheme="minorHAnsi" w:cstheme="minorHAnsi"/>
          <w:color w:val="auto"/>
        </w:rPr>
        <w:t>Fc</w:t>
      </w:r>
      <w:r w:rsidR="00A40F4B" w:rsidRPr="00FE264A">
        <w:rPr>
          <w:rFonts w:asciiTheme="minorHAnsi" w:hAnsiTheme="minorHAnsi" w:cstheme="minorHAnsi"/>
          <w:color w:val="auto"/>
        </w:rPr>
        <w:sym w:font="Symbol" w:char="F067"/>
      </w:r>
      <w:proofErr w:type="spellStart"/>
      <w:r w:rsidR="00A40F4B" w:rsidRPr="00FE264A">
        <w:rPr>
          <w:rFonts w:asciiTheme="minorHAnsi" w:hAnsiTheme="minorHAnsi" w:cstheme="minorHAnsi"/>
          <w:color w:val="auto"/>
        </w:rPr>
        <w:t>RIIIa</w:t>
      </w:r>
      <w:proofErr w:type="spellEnd"/>
      <w:r w:rsidR="00A40F4B" w:rsidRPr="00FE264A">
        <w:rPr>
          <w:rFonts w:asciiTheme="minorHAnsi" w:hAnsiTheme="minorHAnsi" w:cstheme="minorHAnsi"/>
          <w:color w:val="auto"/>
        </w:rPr>
        <w:t xml:space="preserve"> </w:t>
      </w:r>
      <w:r w:rsidR="00F638D9" w:rsidRPr="00FE264A">
        <w:rPr>
          <w:rFonts w:asciiTheme="minorHAnsi" w:hAnsiTheme="minorHAnsi" w:cstheme="minorHAnsi"/>
          <w:color w:val="auto"/>
        </w:rPr>
        <w:t>than rituximab</w:t>
      </w:r>
      <w:r w:rsidR="00EC7E02" w:rsidRPr="00FE264A">
        <w:rPr>
          <w:rFonts w:asciiTheme="minorHAnsi" w:hAnsiTheme="minorHAnsi" w:cstheme="minorHAnsi"/>
          <w:color w:val="auto"/>
        </w:rPr>
        <w:fldChar w:fldCharType="begin"/>
      </w:r>
      <w:r w:rsidR="00464F49">
        <w:rPr>
          <w:rFonts w:asciiTheme="minorHAnsi" w:hAnsiTheme="minorHAnsi" w:cstheme="minorHAnsi"/>
          <w:color w:val="auto"/>
        </w:rPr>
        <w:instrText xml:space="preserve"> ADDIN ZOTERO_ITEM CSL_CITATION {"citationID":"Px902wFO","properties":{"formattedCitation":"\\super 26, 27\\nosupersub{}","plainCitation":"26, 27","noteIndex":0},"citationItems":[{"id":63,"uris":["http://zotero.org/users/local/zCsuKZ66/items/Z77KCAKC"],"uri":["http://zotero.org/users/local/zCsuKZ66/items/Z77KCAKC"],"itemData":{"id":63,"type":"article-journal","abstract":"FcγRIIIa, which is predominantly expressed on the surface of natural killer cells, plays a key role in antibody-dependent cell-mediated cytotoxicity (ADCC), a major effector function of therapeutic IgG antibodies that results in the death of aberrant cells. Despite the potential uses of aglycosylated IgG antibodies, which can be easily produced in bacteria and do not have complicated glycan heterogeneity issues, they show negligible binding to FcγRIIIa and abolish the activation of immune leukocytes for tumor cell clearance, in sharp contrast to most glycosylated IgG antibodies used in the clinical setting. For directed evolution of aglycosylated Fc variants that bind to FcγRIIIa and, in turn, exert potent ADCC effector function, we randomized the aglycosylated Fc region of full-length IgG expressed on the inner membrane of Escherichia coli. Multiple rounds of high-throughput screening using flow cytometry facilitated the isolation of aglycosylated IgG Fc variants that exhibited higher binding affinity to FcγRIIIa-158V and FcγRIIIa-158F compared with clinical-grade trastuzumab (Herceptin®). The resulting aglycosylated trastuzumab IgG antibody Fc variants could elicit strong peripheral blood mononuclear cell-mediated ADCC without glycosylation in the Fc region.","container-title":"mAbs","DOI":"10.1080/19420862.2017.1402995","ISSN":"1942-0870","issue":"2","journalAbbreviation":"MAbs","language":"eng","note":"PMID: 29173039\nPMCID: PMC5825196","page":"278-289","source":"PubMed","title":"Engineered aglycosylated full-length IgG Fc variants exhibiting improved FcγRIIIa binding and tumor cell clearance","volume":"10","author":[{"family":"Jo","given":"Migyeong"},{"family":"Kwon","given":"Hyeong Sun"},{"family":"Lee","given":"Kwang-Hoon"},{"family":"Lee","given":"Ji Chul"},{"family":"Jung","given":"Sang Taek"}],"issued":{"date-parts":[["2018",3]]}}},{"id":60,"uris":["http://zotero.org/users/local/zCsuKZ66/items/7SVN3UIC"],"uri":["http://zotero.org/users/local/zCsuKZ66/items/7SVN3UIC"],"itemData":{"id":60,"type":"article-journal","abstract":"Antibody-dependent cellular cytotoxicity (ADCC) is an important effector function determining the clinical efficacy of therapeutic antibodies. Core fucose removal from N-glycans on the Fc portion of immunoglobulin G (IgG) improves the binding affinity for Fcγ receptor IIIa (FcγRIIIa) and dramatically enhances ADCC. Our previous structural analyses revealed that Tyr–296 of IgG1-Fc plays a critical role in the interaction with FcγRIIIa, particularly in the enhanced FcγRIIIa binding of nonfucosylated IgG1. However, the importance of the Tyr–296 residue in the antibody in the interaction with various Fcγ receptors has not yet been elucidated. To further clarify the biological importance of this residue, we established comprehensive Tyr–296 mutants as fucosylated and nonfucosylated anti-CD20 IgG1s rituximab variants and examined their binding to recombinant soluble human Fcγ receptors: shFcγRI, shFcγRIIa, shFcγRIIIa, and shFcγRIIIb. Some of the mutations affected the binding of antibody to not only shFcγRIIIa but also shFcγRIIa and shFcγRIIIb, suggesting that the Tyr–296 residue in the antibody was also involved in interactions with FcγRIIa and FcγRIIIb. For FcγRIIIa binding, almost all Tyr–296 variants showed lower binding affinities than the wild-type antibody, irrespective of their core fucosylation, particularly in Y296K and Y296P. Notably, only the Y296W mutant showed improved binding to FcγRIIIa. The 3.00 Å-resolution crystal structure of the nonfucosylated Y296W mutant in complex with shFcγRIIIa harboring two N-glycans revealed that the Tyr-to-Trp substitution increased the number of potential contact atoms in the complex, thus improving the binding of the antibody to shFcγRIIIa. The nonfucosylated Y296W mutant retained high ADCC activity, relative to the nonfucosylated wild-type IgG1, and showed greater binding affinity for FcγRIIa. Our data may improve our understanding of the biological importance of human IgG1-Fc Tyr–296 in interactions with various Fcγ receptors, and have applications in the modulation of the IgG1-Fc function of therapeutic antibodies.","container-title":"PLOS ONE","DOI":"10.1371/journal.pone.0140120","ISSN":"1932-6203","issue":"10","journalAbbreviation":"PLOS ONE","language":"en","page":"e0140120","source":"PLoS Journals","title":"Importance of the Side Chain at Position 296 of Antibody Fc in Interactions with FcγRIIIa and Other Fcγ Receptors","volume":"10","author":[{"family":"Isoda","given":"Yuya"},{"family":"Yagi","given":"Hirokazu"},{"family":"Satoh","given":"Tadashi"},{"family":"Shibata-Koyama","given":"Mami"},{"family":"Masuda","given":"Kazuhiro"},{"family":"Satoh","given":"Mitsuo"},{"family":"Kato","given":"Koichi"},{"family":"Iida","given":"Shigeru"}],"issued":{"date-parts":[["2015",10,7]]}}}],"schema":"https://github.com/citation-style-language/schema/raw/master/csl-citation.json"} </w:instrText>
      </w:r>
      <w:r w:rsidR="00EC7E02" w:rsidRPr="00FE264A">
        <w:rPr>
          <w:rFonts w:asciiTheme="minorHAnsi" w:hAnsiTheme="minorHAnsi" w:cstheme="minorHAnsi"/>
          <w:color w:val="auto"/>
        </w:rPr>
        <w:fldChar w:fldCharType="separate"/>
      </w:r>
      <w:r w:rsidR="00464F49" w:rsidRPr="00464F49">
        <w:rPr>
          <w:rFonts w:hAnsiTheme="minorHAnsi"/>
          <w:color w:val="auto"/>
          <w:vertAlign w:val="superscript"/>
        </w:rPr>
        <w:t>26,27</w:t>
      </w:r>
      <w:r w:rsidR="00EC7E02" w:rsidRPr="00FE264A">
        <w:rPr>
          <w:rFonts w:asciiTheme="minorHAnsi" w:hAnsiTheme="minorHAnsi" w:cstheme="minorHAnsi"/>
          <w:color w:val="auto"/>
        </w:rPr>
        <w:fldChar w:fldCharType="end"/>
      </w:r>
      <w:r w:rsidR="00F638D9" w:rsidRPr="00FE264A">
        <w:rPr>
          <w:rFonts w:asciiTheme="minorHAnsi" w:hAnsiTheme="minorHAnsi" w:cstheme="minorHAnsi"/>
          <w:color w:val="auto"/>
        </w:rPr>
        <w:t>.</w:t>
      </w:r>
      <w:r w:rsidR="00E132F9">
        <w:rPr>
          <w:rFonts w:asciiTheme="minorHAnsi" w:hAnsiTheme="minorHAnsi" w:cstheme="minorHAnsi"/>
          <w:color w:val="auto"/>
        </w:rPr>
        <w:t xml:space="preserve"> </w:t>
      </w:r>
      <w:r w:rsidR="00F638D9" w:rsidRPr="00FE264A">
        <w:rPr>
          <w:rFonts w:asciiTheme="minorHAnsi" w:hAnsiTheme="minorHAnsi" w:cstheme="minorHAnsi"/>
          <w:color w:val="auto"/>
        </w:rPr>
        <w:t xml:space="preserve">This difference in affinity may lead to functional differences, such as degranulation, </w:t>
      </w:r>
      <w:r w:rsidR="00A40F4B" w:rsidRPr="00FE264A">
        <w:rPr>
          <w:rFonts w:asciiTheme="minorHAnsi" w:hAnsiTheme="minorHAnsi" w:cstheme="minorHAnsi"/>
          <w:color w:val="auto"/>
        </w:rPr>
        <w:t xml:space="preserve">as </w:t>
      </w:r>
      <w:r w:rsidR="004F7FBE" w:rsidRPr="00FE264A">
        <w:rPr>
          <w:rFonts w:asciiTheme="minorHAnsi" w:hAnsiTheme="minorHAnsi" w:cstheme="minorHAnsi"/>
          <w:color w:val="auto"/>
        </w:rPr>
        <w:t xml:space="preserve">observed </w:t>
      </w:r>
      <w:r w:rsidR="00F638D9" w:rsidRPr="00FE264A">
        <w:rPr>
          <w:rFonts w:asciiTheme="minorHAnsi" w:hAnsiTheme="minorHAnsi" w:cstheme="minorHAnsi"/>
          <w:color w:val="auto"/>
        </w:rPr>
        <w:t>in published studies</w:t>
      </w:r>
      <w:r w:rsidR="00EC7E02" w:rsidRPr="00FE264A">
        <w:rPr>
          <w:rFonts w:asciiTheme="minorHAnsi" w:hAnsiTheme="minorHAnsi" w:cstheme="minorHAnsi"/>
          <w:color w:val="auto"/>
        </w:rPr>
        <w:fldChar w:fldCharType="begin"/>
      </w:r>
      <w:r w:rsidR="00EC7E02" w:rsidRPr="00FE264A">
        <w:rPr>
          <w:rFonts w:asciiTheme="minorHAnsi" w:hAnsiTheme="minorHAnsi" w:cstheme="minorHAnsi"/>
          <w:color w:val="auto"/>
        </w:rPr>
        <w:instrText xml:space="preserve"> ADDIN ZOTERO_ITEM CSL_CITATION {"citationID":"3VqhdamV","properties":{"formattedCitation":"\\super 8\\nosupersub{}","plainCitation":"8","noteIndex":0},"citationItems":[{"id":3,"uris":["http://zotero.org/users/local/zCsuKZ66/items/24MLK4X6"],"uri":["http://zotero.org/users/local/zCsuKZ66/items/24MLK4X6"],"itemData":{"id":3,"type":"article-journal","abstract":"Antibody-dependent cellular cytotoxicity (ADCC) is a key mechanism by which therapeutic antibodies mediate their antitumor effects. The absence of fucose on the heavy chain of the antibody increases the affinity between the antibody and FcγRIIIa, which results in increased in vitro and in vivo ADCC compared with the fucosylated form. However, the cellular and molecular mechanisms responsible for increased ADCC are unknown. Through a series of biochemical and cellular studies, we find that human natural killer (NK) cells stimulated with afucosylated antibody exhibit enhanced activation of proximal FcγRIIIa signaling and downstream pathways, as well as enhanced cytoskeletal rearrangement and degranulation, relative to stimulation with fucosylated antibody. Furthermore, analysis of the interaction between human NK cells and targets using a high-throughput microscope-based antibody-dependent cytotoxicity assay shows that afucosylated antibodies increase the number of NK cells capable of killing multiple targets and the rate with which targets are killed. We conclude that the increase in affinity between afucosylated antibodies and FcγRIIIa enhances activation of signaling molecules, promoting cytoskeletal rearrangement and degranulation, which, in turn, potentiates the cytotoxic characteristics of NK cells to increase efficiency of ADCC. Cancer Immunol Res; 3(2); 173–83. ©2014 AACR.","container-title":"Cancer Immunology Research","DOI":"10.1158/2326-6066.CIR-14-0125","ISSN":"2326-6066, 2326-6074","issue":"2","journalAbbreviation":"Cancer Immunol Res","language":"en","note":"PMID: 25387893","page":"173-183","source":"cancerimmunolres.aacrjournals.org","title":"Afucosylated Antibodies Increase Activation of FcγRIIIa-Dependent Signaling Components to Intensify Processes Promoting ADCC","volume":"3","author":[{"family":"Liu","given":"Scot D."},{"family":"Chalouni","given":"Cecile"},{"family":"Young","given":"Judy C."},{"family":"Junttila","given":"Teemu T."},{"family":"Sliwkowski","given":"Mark X."},{"family":"Lowe","given":"John B."}],"issued":{"date-parts":[["2015",2,1]]}}}],"schema":"https://github.com/citation-style-language/schema/raw/master/csl-citation.json"} </w:instrText>
      </w:r>
      <w:r w:rsidR="00EC7E02" w:rsidRPr="00FE264A">
        <w:rPr>
          <w:rFonts w:asciiTheme="minorHAnsi" w:hAnsiTheme="minorHAnsi" w:cstheme="minorHAnsi"/>
          <w:color w:val="auto"/>
        </w:rPr>
        <w:fldChar w:fldCharType="separate"/>
      </w:r>
      <w:r w:rsidR="00EC7E02" w:rsidRPr="00FE264A">
        <w:rPr>
          <w:rFonts w:hAnsiTheme="minorHAnsi"/>
          <w:color w:val="auto"/>
          <w:vertAlign w:val="superscript"/>
        </w:rPr>
        <w:t>8</w:t>
      </w:r>
      <w:r w:rsidR="00EC7E02" w:rsidRPr="00FE264A">
        <w:rPr>
          <w:rFonts w:asciiTheme="minorHAnsi" w:hAnsiTheme="minorHAnsi" w:cstheme="minorHAnsi"/>
          <w:color w:val="auto"/>
        </w:rPr>
        <w:fldChar w:fldCharType="end"/>
      </w:r>
      <w:r w:rsidR="00F638D9" w:rsidRPr="00FE264A">
        <w:rPr>
          <w:rFonts w:asciiTheme="minorHAnsi" w:hAnsiTheme="minorHAnsi" w:cstheme="minorHAnsi"/>
          <w:color w:val="auto"/>
        </w:rPr>
        <w:t>.</w:t>
      </w:r>
    </w:p>
    <w:p w14:paraId="5A65604F" w14:textId="6138F515" w:rsidR="00F638D9" w:rsidRPr="00FE264A" w:rsidRDefault="00F638D9" w:rsidP="00950671">
      <w:pPr>
        <w:jc w:val="left"/>
        <w:rPr>
          <w:color w:val="auto"/>
        </w:rPr>
      </w:pPr>
    </w:p>
    <w:p w14:paraId="500F505C" w14:textId="5F1BC66A" w:rsidR="00F638D9" w:rsidRPr="00FE264A" w:rsidRDefault="00F638D9" w:rsidP="00950671">
      <w:pPr>
        <w:jc w:val="left"/>
        <w:rPr>
          <w:color w:val="auto"/>
        </w:rPr>
      </w:pPr>
      <w:r w:rsidRPr="00FE264A">
        <w:rPr>
          <w:color w:val="auto"/>
        </w:rPr>
        <w:t xml:space="preserve">Determining the optimal concentration is also important </w:t>
      </w:r>
      <w:r w:rsidR="00C20416" w:rsidRPr="00FE264A">
        <w:rPr>
          <w:color w:val="auto"/>
        </w:rPr>
        <w:t xml:space="preserve">because of the low affinity the Fc portion of the antibody has for the </w:t>
      </w:r>
      <w:r w:rsidR="00A40F4B" w:rsidRPr="00FE264A">
        <w:rPr>
          <w:rFonts w:asciiTheme="minorHAnsi" w:hAnsiTheme="minorHAnsi" w:cstheme="minorHAnsi"/>
          <w:color w:val="auto"/>
        </w:rPr>
        <w:t>Fc</w:t>
      </w:r>
      <w:r w:rsidR="00A40F4B" w:rsidRPr="00FE264A">
        <w:rPr>
          <w:rFonts w:asciiTheme="minorHAnsi" w:hAnsiTheme="minorHAnsi" w:cstheme="minorHAnsi"/>
          <w:color w:val="auto"/>
        </w:rPr>
        <w:sym w:font="Symbol" w:char="F067"/>
      </w:r>
      <w:proofErr w:type="spellStart"/>
      <w:r w:rsidR="00A40F4B" w:rsidRPr="00FE264A">
        <w:rPr>
          <w:rFonts w:asciiTheme="minorHAnsi" w:hAnsiTheme="minorHAnsi" w:cstheme="minorHAnsi"/>
          <w:color w:val="auto"/>
        </w:rPr>
        <w:t>RIIIa</w:t>
      </w:r>
      <w:proofErr w:type="spellEnd"/>
      <w:r w:rsidR="00C20416" w:rsidRPr="00FE264A">
        <w:rPr>
          <w:color w:val="auto"/>
        </w:rPr>
        <w:t>.</w:t>
      </w:r>
      <w:r w:rsidR="00E132F9">
        <w:rPr>
          <w:color w:val="auto"/>
        </w:rPr>
        <w:t xml:space="preserve"> </w:t>
      </w:r>
      <w:r w:rsidR="00C20416" w:rsidRPr="00FE264A">
        <w:rPr>
          <w:color w:val="auto"/>
        </w:rPr>
        <w:t xml:space="preserve">This </w:t>
      </w:r>
      <w:r w:rsidR="007E6E30" w:rsidRPr="00FE264A">
        <w:rPr>
          <w:color w:val="auto"/>
        </w:rPr>
        <w:t>may result in washing off the antibody</w:t>
      </w:r>
      <w:r w:rsidR="001D1AEC">
        <w:rPr>
          <w:color w:val="auto"/>
        </w:rPr>
        <w:t>,</w:t>
      </w:r>
      <w:r w:rsidR="007E6E30" w:rsidRPr="00FE264A">
        <w:rPr>
          <w:color w:val="auto"/>
        </w:rPr>
        <w:t xml:space="preserve"> since the </w:t>
      </w:r>
      <w:r w:rsidR="00C20416" w:rsidRPr="00FE264A">
        <w:rPr>
          <w:color w:val="auto"/>
        </w:rPr>
        <w:t>protocol includes wash</w:t>
      </w:r>
      <w:r w:rsidR="001D1AEC">
        <w:rPr>
          <w:color w:val="auto"/>
        </w:rPr>
        <w:t>ing</w:t>
      </w:r>
      <w:r w:rsidR="00C20416" w:rsidRPr="00FE264A">
        <w:rPr>
          <w:color w:val="auto"/>
        </w:rPr>
        <w:t xml:space="preserve"> steps after binding of the antibody to the Fc receptor</w:t>
      </w:r>
      <w:r w:rsidR="001D1AEC">
        <w:rPr>
          <w:color w:val="auto"/>
        </w:rPr>
        <w:t>. This may then</w:t>
      </w:r>
      <w:r w:rsidR="00C20416" w:rsidRPr="00FE264A">
        <w:rPr>
          <w:color w:val="auto"/>
        </w:rPr>
        <w:t xml:space="preserve"> lead to a lack of sensitivity in the assays, as suggested by the low percentage of CD107a positive cells after stimulation</w:t>
      </w:r>
      <w:r w:rsidR="00067CDC" w:rsidRPr="00FE264A">
        <w:rPr>
          <w:color w:val="auto"/>
        </w:rPr>
        <w:t xml:space="preserve"> (</w:t>
      </w:r>
      <w:r w:rsidR="00067CDC" w:rsidRPr="00E132F9">
        <w:rPr>
          <w:b/>
          <w:bCs/>
          <w:color w:val="auto"/>
        </w:rPr>
        <w:t>Fig</w:t>
      </w:r>
      <w:r w:rsidR="00E132F9" w:rsidRPr="00E132F9">
        <w:rPr>
          <w:b/>
          <w:bCs/>
          <w:color w:val="auto"/>
        </w:rPr>
        <w:t>ure</w:t>
      </w:r>
      <w:r w:rsidR="00067CDC" w:rsidRPr="00E132F9">
        <w:rPr>
          <w:b/>
          <w:bCs/>
          <w:color w:val="auto"/>
        </w:rPr>
        <w:t xml:space="preserve"> 5</w:t>
      </w:r>
      <w:r w:rsidR="00067CDC" w:rsidRPr="00FE264A">
        <w:rPr>
          <w:color w:val="auto"/>
        </w:rPr>
        <w:t>)</w:t>
      </w:r>
      <w:r w:rsidR="00C20416" w:rsidRPr="00FE264A">
        <w:rPr>
          <w:color w:val="auto"/>
        </w:rPr>
        <w:t>.</w:t>
      </w:r>
      <w:r w:rsidR="00E132F9">
        <w:rPr>
          <w:color w:val="auto"/>
        </w:rPr>
        <w:t xml:space="preserve"> </w:t>
      </w:r>
      <w:r w:rsidR="00C20416" w:rsidRPr="00FE264A">
        <w:rPr>
          <w:color w:val="auto"/>
        </w:rPr>
        <w:t xml:space="preserve">However, determination of the optimal concentration should provide confidence that results are not due to a lack of sensitivity. In addition, cells are clearly activated in the </w:t>
      </w:r>
      <w:r w:rsidR="00067CDC" w:rsidRPr="00FE264A">
        <w:rPr>
          <w:color w:val="auto"/>
        </w:rPr>
        <w:t>biochemical</w:t>
      </w:r>
      <w:r w:rsidR="00C20416" w:rsidRPr="00FE264A">
        <w:rPr>
          <w:color w:val="auto"/>
        </w:rPr>
        <w:t xml:space="preserve"> and functional assays t</w:t>
      </w:r>
      <w:r w:rsidR="00067CDC" w:rsidRPr="00FE264A">
        <w:rPr>
          <w:color w:val="auto"/>
        </w:rPr>
        <w:t xml:space="preserve">hat use bulk cell </w:t>
      </w:r>
      <w:r w:rsidR="00C20416" w:rsidRPr="00FE264A">
        <w:rPr>
          <w:color w:val="auto"/>
        </w:rPr>
        <w:t xml:space="preserve">as opposed to single </w:t>
      </w:r>
      <w:r w:rsidR="00C20416" w:rsidRPr="00FE264A">
        <w:rPr>
          <w:color w:val="auto"/>
        </w:rPr>
        <w:lastRenderedPageBreak/>
        <w:t>cell</w:t>
      </w:r>
      <w:r w:rsidR="007E6E30" w:rsidRPr="00FE264A">
        <w:rPr>
          <w:color w:val="auto"/>
        </w:rPr>
        <w:t xml:space="preserve"> readouts</w:t>
      </w:r>
      <w:r w:rsidR="00067CDC" w:rsidRPr="00FE264A">
        <w:rPr>
          <w:color w:val="auto"/>
        </w:rPr>
        <w:t xml:space="preserve"> (</w:t>
      </w:r>
      <w:r w:rsidR="00067CDC" w:rsidRPr="00E132F9">
        <w:rPr>
          <w:b/>
          <w:bCs/>
          <w:color w:val="auto"/>
        </w:rPr>
        <w:t>Fig</w:t>
      </w:r>
      <w:r w:rsidR="00E132F9" w:rsidRPr="00E132F9">
        <w:rPr>
          <w:b/>
          <w:bCs/>
          <w:color w:val="auto"/>
        </w:rPr>
        <w:t>ure</w:t>
      </w:r>
      <w:r w:rsidR="00067CDC" w:rsidRPr="00E132F9">
        <w:rPr>
          <w:b/>
          <w:bCs/>
          <w:color w:val="auto"/>
        </w:rPr>
        <w:t xml:space="preserve"> 2, </w:t>
      </w:r>
      <w:r w:rsidR="00327329">
        <w:rPr>
          <w:b/>
          <w:bCs/>
          <w:color w:val="auto"/>
        </w:rPr>
        <w:t xml:space="preserve">Figure </w:t>
      </w:r>
      <w:r w:rsidR="00067CDC" w:rsidRPr="00E132F9">
        <w:rPr>
          <w:b/>
          <w:bCs/>
          <w:color w:val="auto"/>
        </w:rPr>
        <w:t xml:space="preserve">3, </w:t>
      </w:r>
      <w:r w:rsidR="00327329">
        <w:rPr>
          <w:b/>
          <w:bCs/>
          <w:color w:val="auto"/>
        </w:rPr>
        <w:t>Figure</w:t>
      </w:r>
      <w:r w:rsidR="00067CDC" w:rsidRPr="00E132F9">
        <w:rPr>
          <w:b/>
          <w:bCs/>
          <w:color w:val="auto"/>
        </w:rPr>
        <w:t xml:space="preserve"> 6</w:t>
      </w:r>
      <w:r w:rsidR="00067CDC" w:rsidRPr="00FE264A">
        <w:rPr>
          <w:color w:val="auto"/>
        </w:rPr>
        <w:t>)</w:t>
      </w:r>
      <w:r w:rsidR="00C20416" w:rsidRPr="00FE264A">
        <w:rPr>
          <w:color w:val="auto"/>
        </w:rPr>
        <w:t>.</w:t>
      </w:r>
    </w:p>
    <w:p w14:paraId="0FE8C3A7" w14:textId="77777777" w:rsidR="00F638D9" w:rsidRPr="00FE264A" w:rsidRDefault="00F638D9" w:rsidP="00950671">
      <w:pPr>
        <w:jc w:val="left"/>
        <w:rPr>
          <w:color w:val="auto"/>
        </w:rPr>
      </w:pPr>
    </w:p>
    <w:p w14:paraId="5AA298FA" w14:textId="21DED974" w:rsidR="009B7EC9" w:rsidRDefault="009B7EC9" w:rsidP="00950671">
      <w:pPr>
        <w:jc w:val="left"/>
        <w:rPr>
          <w:color w:val="auto"/>
        </w:rPr>
      </w:pPr>
      <w:r w:rsidRPr="00E132F9">
        <w:rPr>
          <w:color w:val="auto"/>
        </w:rPr>
        <w:t>The protocol is also limited since it does not entirely mimic what occurs physiologically.</w:t>
      </w:r>
      <w:r w:rsidR="00E132F9">
        <w:rPr>
          <w:color w:val="auto"/>
        </w:rPr>
        <w:t xml:space="preserve"> </w:t>
      </w:r>
      <w:r w:rsidRPr="00E132F9">
        <w:rPr>
          <w:color w:val="auto"/>
        </w:rPr>
        <w:t xml:space="preserve">The secondary anti-human K antibody used is to </w:t>
      </w:r>
      <w:r w:rsidR="00B7581A" w:rsidRPr="00E132F9">
        <w:rPr>
          <w:color w:val="auto"/>
        </w:rPr>
        <w:t>imitate</w:t>
      </w:r>
      <w:r w:rsidRPr="00E132F9">
        <w:rPr>
          <w:color w:val="auto"/>
        </w:rPr>
        <w:t xml:space="preserve"> the crosslinking generated by target antigen expressed on cells.</w:t>
      </w:r>
      <w:r w:rsidR="001D1AEC">
        <w:rPr>
          <w:color w:val="auto"/>
        </w:rPr>
        <w:t xml:space="preserve"> Here</w:t>
      </w:r>
      <w:r w:rsidRPr="00E132F9">
        <w:rPr>
          <w:color w:val="auto"/>
        </w:rPr>
        <w:t>, a saturating amount of secondary antibody is added to generate the maximum response.</w:t>
      </w:r>
      <w:r w:rsidR="00E132F9">
        <w:rPr>
          <w:color w:val="auto"/>
        </w:rPr>
        <w:t xml:space="preserve"> </w:t>
      </w:r>
      <w:r w:rsidRPr="00E132F9">
        <w:rPr>
          <w:color w:val="auto"/>
        </w:rPr>
        <w:t xml:space="preserve">However, distinct target cells will express different levels of antigen, which will affect crosslinking and response. Currently, this platform </w:t>
      </w:r>
      <w:r w:rsidR="00B27411" w:rsidRPr="00E132F9">
        <w:rPr>
          <w:color w:val="auto"/>
        </w:rPr>
        <w:t>is not</w:t>
      </w:r>
      <w:r w:rsidRPr="00E132F9">
        <w:rPr>
          <w:color w:val="auto"/>
        </w:rPr>
        <w:t xml:space="preserve"> optimized to mimic the effect</w:t>
      </w:r>
      <w:r w:rsidR="001D1AEC">
        <w:rPr>
          <w:color w:val="auto"/>
        </w:rPr>
        <w:t>s</w:t>
      </w:r>
      <w:r w:rsidRPr="00E132F9">
        <w:rPr>
          <w:color w:val="auto"/>
        </w:rPr>
        <w:t xml:space="preserve"> of different antigen expression levels.</w:t>
      </w:r>
      <w:r>
        <w:rPr>
          <w:color w:val="auto"/>
        </w:rPr>
        <w:t xml:space="preserve"> </w:t>
      </w:r>
    </w:p>
    <w:p w14:paraId="51F2417C" w14:textId="77777777" w:rsidR="009B7EC9" w:rsidRDefault="009B7EC9" w:rsidP="00950671">
      <w:pPr>
        <w:jc w:val="left"/>
        <w:rPr>
          <w:color w:val="auto"/>
        </w:rPr>
      </w:pPr>
    </w:p>
    <w:p w14:paraId="611F19B8" w14:textId="0A6B6E5C" w:rsidR="00F638D9" w:rsidRPr="00FE264A" w:rsidRDefault="00F638D9" w:rsidP="00950671">
      <w:pPr>
        <w:jc w:val="left"/>
        <w:rPr>
          <w:color w:val="auto"/>
        </w:rPr>
      </w:pPr>
      <w:r w:rsidRPr="00FE264A">
        <w:rPr>
          <w:color w:val="auto"/>
        </w:rPr>
        <w:t xml:space="preserve">Another factor to </w:t>
      </w:r>
      <w:r w:rsidR="001D1AEC">
        <w:rPr>
          <w:color w:val="auto"/>
        </w:rPr>
        <w:t>consider when</w:t>
      </w:r>
      <w:r w:rsidRPr="00FE264A">
        <w:rPr>
          <w:color w:val="auto"/>
        </w:rPr>
        <w:t xml:space="preserve"> performing these experiments is donor</w:t>
      </w:r>
      <w:r w:rsidR="001D1AEC">
        <w:rPr>
          <w:color w:val="auto"/>
        </w:rPr>
        <w:t>-</w:t>
      </w:r>
      <w:r w:rsidRPr="00FE264A">
        <w:rPr>
          <w:color w:val="auto"/>
        </w:rPr>
        <w:t>to</w:t>
      </w:r>
      <w:r w:rsidR="001D1AEC">
        <w:rPr>
          <w:color w:val="auto"/>
        </w:rPr>
        <w:t>-</w:t>
      </w:r>
      <w:r w:rsidRPr="00FE264A">
        <w:rPr>
          <w:color w:val="auto"/>
        </w:rPr>
        <w:t>donor variability</w:t>
      </w:r>
      <w:r w:rsidR="007E6E30" w:rsidRPr="00FE264A">
        <w:rPr>
          <w:color w:val="auto"/>
        </w:rPr>
        <w:t xml:space="preserve"> due to </w:t>
      </w:r>
      <w:r w:rsidR="001D1AEC">
        <w:rPr>
          <w:color w:val="auto"/>
        </w:rPr>
        <w:t>different</w:t>
      </w:r>
      <w:r w:rsidR="007E6E30" w:rsidRPr="00FE264A">
        <w:rPr>
          <w:color w:val="auto"/>
        </w:rPr>
        <w:t xml:space="preserve"> genetic background</w:t>
      </w:r>
      <w:r w:rsidR="001D1AEC">
        <w:rPr>
          <w:color w:val="auto"/>
        </w:rPr>
        <w:t>s</w:t>
      </w:r>
      <w:r w:rsidR="007E6E30" w:rsidRPr="00FE264A">
        <w:rPr>
          <w:color w:val="auto"/>
        </w:rPr>
        <w:t xml:space="preserve"> and immunological histor</w:t>
      </w:r>
      <w:r w:rsidR="001D1AEC">
        <w:rPr>
          <w:color w:val="auto"/>
        </w:rPr>
        <w:t>ies</w:t>
      </w:r>
      <w:r w:rsidR="007E6E30" w:rsidRPr="00FE264A">
        <w:rPr>
          <w:color w:val="auto"/>
        </w:rPr>
        <w:t xml:space="preserve"> </w:t>
      </w:r>
      <w:r w:rsidR="001D1AEC">
        <w:rPr>
          <w:color w:val="auto"/>
        </w:rPr>
        <w:t>among</w:t>
      </w:r>
      <w:r w:rsidR="007E6E30" w:rsidRPr="00FE264A">
        <w:rPr>
          <w:color w:val="auto"/>
        </w:rPr>
        <w:t xml:space="preserve"> individual</w:t>
      </w:r>
      <w:r w:rsidR="001D1AEC">
        <w:rPr>
          <w:color w:val="auto"/>
        </w:rPr>
        <w:t>s</w:t>
      </w:r>
      <w:r w:rsidRPr="00FE264A">
        <w:rPr>
          <w:color w:val="auto"/>
        </w:rPr>
        <w:t>.</w:t>
      </w:r>
      <w:r w:rsidR="00E132F9">
        <w:rPr>
          <w:color w:val="auto"/>
        </w:rPr>
        <w:t xml:space="preserve"> </w:t>
      </w:r>
      <w:r w:rsidRPr="00FE264A">
        <w:rPr>
          <w:color w:val="auto"/>
        </w:rPr>
        <w:t xml:space="preserve">Therefore, </w:t>
      </w:r>
      <w:r w:rsidRPr="00FE264A">
        <w:rPr>
          <w:color w:val="auto"/>
          <w:shd w:val="clear" w:color="auto" w:fill="FFFFFF"/>
        </w:rPr>
        <w:t xml:space="preserve">care must be </w:t>
      </w:r>
      <w:r w:rsidR="001D1AEC">
        <w:rPr>
          <w:color w:val="auto"/>
          <w:shd w:val="clear" w:color="auto" w:fill="FFFFFF"/>
        </w:rPr>
        <w:t>taken</w:t>
      </w:r>
      <w:r w:rsidR="001D1AEC" w:rsidRPr="00FE264A">
        <w:rPr>
          <w:color w:val="auto"/>
          <w:shd w:val="clear" w:color="auto" w:fill="FFFFFF"/>
        </w:rPr>
        <w:t xml:space="preserve"> </w:t>
      </w:r>
      <w:r w:rsidRPr="00FE264A">
        <w:rPr>
          <w:color w:val="auto"/>
          <w:shd w:val="clear" w:color="auto" w:fill="FFFFFF"/>
        </w:rPr>
        <w:t>when comparing NK cell response</w:t>
      </w:r>
      <w:r w:rsidR="001D1AEC">
        <w:rPr>
          <w:color w:val="auto"/>
          <w:shd w:val="clear" w:color="auto" w:fill="FFFFFF"/>
        </w:rPr>
        <w:t>s</w:t>
      </w:r>
      <w:r w:rsidRPr="00FE264A">
        <w:rPr>
          <w:color w:val="auto"/>
          <w:shd w:val="clear" w:color="auto" w:fill="FFFFFF"/>
        </w:rPr>
        <w:t xml:space="preserve"> from different donors across the same assays. Similarly, </w:t>
      </w:r>
      <w:r w:rsidR="001D1AEC">
        <w:rPr>
          <w:color w:val="auto"/>
          <w:shd w:val="clear" w:color="auto" w:fill="FFFFFF"/>
        </w:rPr>
        <w:t xml:space="preserve">only </w:t>
      </w:r>
      <w:r w:rsidRPr="00FE264A">
        <w:rPr>
          <w:color w:val="auto"/>
          <w:shd w:val="clear" w:color="auto" w:fill="FFFFFF"/>
        </w:rPr>
        <w:t xml:space="preserve">general conclusions </w:t>
      </w:r>
      <w:r w:rsidR="00067CDC" w:rsidRPr="00FE264A">
        <w:rPr>
          <w:color w:val="auto"/>
          <w:shd w:val="clear" w:color="auto" w:fill="FFFFFF"/>
        </w:rPr>
        <w:t>should</w:t>
      </w:r>
      <w:r w:rsidRPr="00FE264A">
        <w:rPr>
          <w:color w:val="auto"/>
          <w:shd w:val="clear" w:color="auto" w:fill="FFFFFF"/>
        </w:rPr>
        <w:t xml:space="preserve"> be made when different donors are used.</w:t>
      </w:r>
    </w:p>
    <w:p w14:paraId="4FA1260C" w14:textId="77777777" w:rsidR="005E3ECB" w:rsidRPr="00FE264A" w:rsidRDefault="005E3ECB" w:rsidP="00950671">
      <w:pPr>
        <w:jc w:val="left"/>
        <w:rPr>
          <w:color w:val="auto"/>
        </w:rPr>
      </w:pPr>
    </w:p>
    <w:p w14:paraId="2D96E92E" w14:textId="7526A26C" w:rsidR="00AA03DF" w:rsidRPr="00FE264A" w:rsidRDefault="0080117C" w:rsidP="00950671">
      <w:pPr>
        <w:jc w:val="left"/>
        <w:rPr>
          <w:rFonts w:asciiTheme="minorHAnsi" w:hAnsiTheme="minorHAnsi" w:cstheme="minorHAnsi"/>
          <w:b/>
          <w:bCs/>
          <w:color w:val="auto"/>
        </w:rPr>
      </w:pPr>
      <w:r w:rsidRPr="00FE264A">
        <w:rPr>
          <w:color w:val="auto"/>
        </w:rPr>
        <w:t>Altogether, th</w:t>
      </w:r>
      <w:r w:rsidR="00F012D3" w:rsidRPr="00FE264A">
        <w:rPr>
          <w:color w:val="auto"/>
        </w:rPr>
        <w:t>e described</w:t>
      </w:r>
      <w:r w:rsidRPr="00FE264A">
        <w:rPr>
          <w:color w:val="auto"/>
        </w:rPr>
        <w:t xml:space="preserve"> method is a simple and flexible stimulation platform to study antibody driven </w:t>
      </w:r>
      <w:r w:rsidR="00F526CD" w:rsidRPr="00FE264A">
        <w:rPr>
          <w:color w:val="auto"/>
        </w:rPr>
        <w:t>Fc</w:t>
      </w:r>
      <w:r w:rsidR="00F526CD" w:rsidRPr="00FE264A">
        <w:rPr>
          <w:color w:val="auto"/>
        </w:rPr>
        <w:sym w:font="Symbol" w:char="F067"/>
      </w:r>
      <w:proofErr w:type="spellStart"/>
      <w:r w:rsidR="00F526CD" w:rsidRPr="00FE264A">
        <w:rPr>
          <w:color w:val="auto"/>
        </w:rPr>
        <w:t>RIIIa</w:t>
      </w:r>
      <w:proofErr w:type="spellEnd"/>
      <w:r w:rsidRPr="00FE264A">
        <w:rPr>
          <w:color w:val="auto"/>
        </w:rPr>
        <w:t>-mediated</w:t>
      </w:r>
      <w:r w:rsidRPr="00FE264A">
        <w:rPr>
          <w:rFonts w:asciiTheme="minorHAnsi" w:hAnsiTheme="minorHAnsi" w:cstheme="minorHAnsi"/>
          <w:color w:val="auto"/>
        </w:rPr>
        <w:t xml:space="preserve"> events in NK cells</w:t>
      </w:r>
      <w:r w:rsidR="00E132F9">
        <w:rPr>
          <w:rFonts w:asciiTheme="minorHAnsi" w:hAnsiTheme="minorHAnsi" w:cstheme="minorHAnsi"/>
          <w:color w:val="auto"/>
        </w:rPr>
        <w:t>.</w:t>
      </w:r>
      <w:r w:rsidRPr="00FE264A">
        <w:rPr>
          <w:rFonts w:asciiTheme="minorHAnsi" w:hAnsiTheme="minorHAnsi" w:cstheme="minorHAnsi"/>
          <w:color w:val="auto"/>
        </w:rPr>
        <w:t xml:space="preserve"> It has been used to better understand the basis for the increased ADCC and efficacy observed with </w:t>
      </w:r>
      <w:proofErr w:type="spellStart"/>
      <w:r w:rsidRPr="00FE264A">
        <w:rPr>
          <w:rFonts w:asciiTheme="minorHAnsi" w:hAnsiTheme="minorHAnsi" w:cstheme="minorHAnsi"/>
          <w:color w:val="auto"/>
        </w:rPr>
        <w:t>afucosylated</w:t>
      </w:r>
      <w:proofErr w:type="spellEnd"/>
      <w:r w:rsidRPr="00FE264A">
        <w:rPr>
          <w:rFonts w:asciiTheme="minorHAnsi" w:hAnsiTheme="minorHAnsi" w:cstheme="minorHAnsi"/>
          <w:color w:val="auto"/>
        </w:rPr>
        <w:t xml:space="preserve"> antibodies</w:t>
      </w:r>
      <w:r w:rsidR="00EC7E02" w:rsidRPr="00FE264A">
        <w:rPr>
          <w:rFonts w:asciiTheme="minorHAnsi" w:hAnsiTheme="minorHAnsi" w:cstheme="minorHAnsi"/>
          <w:color w:val="auto"/>
        </w:rPr>
        <w:fldChar w:fldCharType="begin"/>
      </w:r>
      <w:r w:rsidR="00EC7E02" w:rsidRPr="00FE264A">
        <w:rPr>
          <w:rFonts w:asciiTheme="minorHAnsi" w:hAnsiTheme="minorHAnsi" w:cstheme="minorHAnsi"/>
          <w:color w:val="auto"/>
        </w:rPr>
        <w:instrText xml:space="preserve"> ADDIN ZOTERO_ITEM CSL_CITATION {"citationID":"FipiZ6mh","properties":{"formattedCitation":"\\super 8\\nosupersub{}","plainCitation":"8","noteIndex":0},"citationItems":[{"id":3,"uris":["http://zotero.org/users/local/zCsuKZ66/items/24MLK4X6"],"uri":["http://zotero.org/users/local/zCsuKZ66/items/24MLK4X6"],"itemData":{"id":3,"type":"article-journal","abstract":"Antibody-dependent cellular cytotoxicity (ADCC) is a key mechanism by which therapeutic antibodies mediate their antitumor effects. The absence of fucose on the heavy chain of the antibody increases the affinity between the antibody and FcγRIIIa, which results in increased in vitro and in vivo ADCC compared with the fucosylated form. However, the cellular and molecular mechanisms responsible for increased ADCC are unknown. Through a series of biochemical and cellular studies, we find that human natural killer (NK) cells stimulated with afucosylated antibody exhibit enhanced activation of proximal FcγRIIIa signaling and downstream pathways, as well as enhanced cytoskeletal rearrangement and degranulation, relative to stimulation with fucosylated antibody. Furthermore, analysis of the interaction between human NK cells and targets using a high-throughput microscope-based antibody-dependent cytotoxicity assay shows that afucosylated antibodies increase the number of NK cells capable of killing multiple targets and the rate with which targets are killed. We conclude that the increase in affinity between afucosylated antibodies and FcγRIIIa enhances activation of signaling molecules, promoting cytoskeletal rearrangement and degranulation, which, in turn, potentiates the cytotoxic characteristics of NK cells to increase efficiency of ADCC. Cancer Immunol Res; 3(2); 173–83. ©2014 AACR.","container-title":"Cancer Immunology Research","DOI":"10.1158/2326-6066.CIR-14-0125","ISSN":"2326-6066, 2326-6074","issue":"2","journalAbbreviation":"Cancer Immunol Res","language":"en","note":"PMID: 25387893","page":"173-183","source":"cancerimmunolres.aacrjournals.org","title":"Afucosylated Antibodies Increase Activation of FcγRIIIa-Dependent Signaling Components to Intensify Processes Promoting ADCC","volume":"3","author":[{"family":"Liu","given":"Scot D."},{"family":"Chalouni","given":"Cecile"},{"family":"Young","given":"Judy C."},{"family":"Junttila","given":"Teemu T."},{"family":"Sliwkowski","given":"Mark X."},{"family":"Lowe","given":"John B."}],"issued":{"date-parts":[["2015",2,1]]}}}],"schema":"https://github.com/citation-style-language/schema/raw/master/csl-citation.json"} </w:instrText>
      </w:r>
      <w:r w:rsidR="00EC7E02" w:rsidRPr="00FE264A">
        <w:rPr>
          <w:rFonts w:asciiTheme="minorHAnsi" w:hAnsiTheme="minorHAnsi" w:cstheme="minorHAnsi"/>
          <w:color w:val="auto"/>
        </w:rPr>
        <w:fldChar w:fldCharType="separate"/>
      </w:r>
      <w:r w:rsidR="00EC7E02" w:rsidRPr="00FE264A">
        <w:rPr>
          <w:rFonts w:hAnsiTheme="minorHAnsi"/>
          <w:color w:val="auto"/>
          <w:vertAlign w:val="superscript"/>
        </w:rPr>
        <w:t>8</w:t>
      </w:r>
      <w:r w:rsidR="00EC7E02" w:rsidRPr="00FE264A">
        <w:rPr>
          <w:rFonts w:asciiTheme="minorHAnsi" w:hAnsiTheme="minorHAnsi" w:cstheme="minorHAnsi"/>
          <w:color w:val="auto"/>
        </w:rPr>
        <w:fldChar w:fldCharType="end"/>
      </w:r>
      <w:r w:rsidRPr="00FE264A">
        <w:rPr>
          <w:rFonts w:asciiTheme="minorHAnsi" w:hAnsiTheme="minorHAnsi" w:cstheme="minorHAnsi"/>
          <w:color w:val="auto"/>
        </w:rPr>
        <w:t>.</w:t>
      </w:r>
      <w:r w:rsidR="00E132F9">
        <w:rPr>
          <w:rFonts w:asciiTheme="minorHAnsi" w:hAnsiTheme="minorHAnsi" w:cstheme="minorHAnsi"/>
          <w:color w:val="auto"/>
        </w:rPr>
        <w:t xml:space="preserve"> </w:t>
      </w:r>
      <w:r w:rsidRPr="00FE264A">
        <w:rPr>
          <w:rFonts w:asciiTheme="minorHAnsi" w:hAnsiTheme="minorHAnsi" w:cstheme="minorHAnsi"/>
          <w:color w:val="auto"/>
        </w:rPr>
        <w:t xml:space="preserve">This method was also employed in </w:t>
      </w:r>
      <w:r w:rsidR="001D1AEC">
        <w:rPr>
          <w:rFonts w:asciiTheme="minorHAnsi" w:hAnsiTheme="minorHAnsi" w:cstheme="minorHAnsi"/>
          <w:color w:val="auto"/>
        </w:rPr>
        <w:t>a</w:t>
      </w:r>
      <w:r w:rsidRPr="00FE264A">
        <w:rPr>
          <w:rFonts w:asciiTheme="minorHAnsi" w:hAnsiTheme="minorHAnsi" w:cstheme="minorHAnsi"/>
          <w:color w:val="auto"/>
        </w:rPr>
        <w:t xml:space="preserve"> study combining therapeutic antibodies and PI3K small molecule inhibitors</w:t>
      </w:r>
      <w:r w:rsidR="00EC7E02" w:rsidRPr="00FE264A">
        <w:rPr>
          <w:rFonts w:asciiTheme="minorHAnsi" w:hAnsiTheme="minorHAnsi" w:cstheme="minorHAnsi"/>
          <w:color w:val="auto"/>
        </w:rPr>
        <w:fldChar w:fldCharType="begin"/>
      </w:r>
      <w:r w:rsidR="00EC7E02" w:rsidRPr="00FE264A">
        <w:rPr>
          <w:rFonts w:asciiTheme="minorHAnsi" w:hAnsiTheme="minorHAnsi" w:cstheme="minorHAnsi"/>
          <w:color w:val="auto"/>
        </w:rPr>
        <w:instrText xml:space="preserve"> ADDIN ZOTERO_ITEM CSL_CITATION {"citationID":"LVqZL5l5","properties":{"formattedCitation":"\\super 9\\nosupersub{}","plainCitation":"9","noteIndex":0},"citationItems":[{"id":2,"uris":["http://zotero.org/users/local/zCsuKZ66/items/XWVEBELR"],"uri":["http://zotero.org/users/local/zCsuKZ66/items/XWVEBELR"],"itemData":{"id":2,"type":"article-journal","container-title":"The Journal of Immunology","DOI":"10.4049/jimmunol.1801418","ISSN":"0022-1767, 1550-6606","issue":"1","journalAbbreviation":"J.I.","language":"en","page":"137-147","source":"DOI.org (Crossref)","title":"Effects of PI3K Inhibition on Afucosylated Antibody–Driven FcγRIIIa Events and Phospho-S6 Activity in NK Cells","volume":"203","author":[{"family":"Romeo","given":"Valentina"},{"family":"Gierke","given":"Sarah"},{"family":"Edgar","given":"Kyle A."},{"family":"Liu","given":"Scot D."}],"issued":{"date-parts":[["2019",7,1]]}}}],"schema":"https://github.com/citation-style-language/schema/raw/master/csl-citation.json"} </w:instrText>
      </w:r>
      <w:r w:rsidR="00EC7E02" w:rsidRPr="00FE264A">
        <w:rPr>
          <w:rFonts w:asciiTheme="minorHAnsi" w:hAnsiTheme="minorHAnsi" w:cstheme="minorHAnsi"/>
          <w:color w:val="auto"/>
        </w:rPr>
        <w:fldChar w:fldCharType="separate"/>
      </w:r>
      <w:r w:rsidR="00EC7E02" w:rsidRPr="00FE264A">
        <w:rPr>
          <w:rFonts w:hAnsiTheme="minorHAnsi"/>
          <w:color w:val="auto"/>
          <w:vertAlign w:val="superscript"/>
        </w:rPr>
        <w:t>9</w:t>
      </w:r>
      <w:r w:rsidR="00EC7E02" w:rsidRPr="00FE264A">
        <w:rPr>
          <w:rFonts w:asciiTheme="minorHAnsi" w:hAnsiTheme="minorHAnsi" w:cstheme="minorHAnsi"/>
          <w:color w:val="auto"/>
        </w:rPr>
        <w:fldChar w:fldCharType="end"/>
      </w:r>
      <w:r w:rsidRPr="00FE264A">
        <w:rPr>
          <w:rFonts w:asciiTheme="minorHAnsi" w:hAnsiTheme="minorHAnsi" w:cstheme="minorHAnsi"/>
          <w:color w:val="auto"/>
        </w:rPr>
        <w:t xml:space="preserve">. Additionally, a previously unknown </w:t>
      </w:r>
      <w:r w:rsidR="000A1736" w:rsidRPr="00FE264A">
        <w:rPr>
          <w:rFonts w:asciiTheme="minorHAnsi" w:hAnsiTheme="minorHAnsi" w:cstheme="minorHAnsi"/>
          <w:color w:val="auto"/>
        </w:rPr>
        <w:t>mechanism for</w:t>
      </w:r>
      <w:r w:rsidRPr="00FE264A">
        <w:rPr>
          <w:rFonts w:asciiTheme="minorHAnsi" w:hAnsiTheme="minorHAnsi" w:cstheme="minorHAnsi"/>
          <w:color w:val="auto"/>
        </w:rPr>
        <w:t xml:space="preserve"> chemokine and cytokine production </w:t>
      </w:r>
      <w:r w:rsidR="000A1736" w:rsidRPr="00FE264A">
        <w:rPr>
          <w:rFonts w:asciiTheme="minorHAnsi" w:hAnsiTheme="minorHAnsi" w:cstheme="minorHAnsi"/>
          <w:color w:val="auto"/>
        </w:rPr>
        <w:t xml:space="preserve">regulated by pS6 </w:t>
      </w:r>
      <w:r w:rsidRPr="00FE264A">
        <w:rPr>
          <w:rFonts w:asciiTheme="minorHAnsi" w:hAnsiTheme="minorHAnsi" w:cstheme="minorHAnsi"/>
          <w:color w:val="auto"/>
        </w:rPr>
        <w:t>was identified</w:t>
      </w:r>
      <w:r w:rsidR="00EC7E02" w:rsidRPr="00FE264A">
        <w:rPr>
          <w:rFonts w:asciiTheme="minorHAnsi" w:hAnsiTheme="minorHAnsi" w:cstheme="minorHAnsi"/>
          <w:color w:val="auto"/>
        </w:rPr>
        <w:fldChar w:fldCharType="begin"/>
      </w:r>
      <w:r w:rsidR="00EC7E02" w:rsidRPr="00FE264A">
        <w:rPr>
          <w:rFonts w:asciiTheme="minorHAnsi" w:hAnsiTheme="minorHAnsi" w:cstheme="minorHAnsi"/>
          <w:color w:val="auto"/>
        </w:rPr>
        <w:instrText xml:space="preserve"> ADDIN ZOTERO_ITEM CSL_CITATION {"citationID":"S78tV2rs","properties":{"formattedCitation":"\\super 9\\nosupersub{}","plainCitation":"9","noteIndex":0},"citationItems":[{"id":2,"uris":["http://zotero.org/users/local/zCsuKZ66/items/XWVEBELR"],"uri":["http://zotero.org/users/local/zCsuKZ66/items/XWVEBELR"],"itemData":{"id":2,"type":"article-journal","container-title":"The Journal of Immunology","DOI":"10.4049/jimmunol.1801418","ISSN":"0022-1767, 1550-6606","issue":"1","journalAbbreviation":"J.I.","language":"en","page":"137-147","source":"DOI.org (Crossref)","title":"Effects of PI3K Inhibition on Afucosylated Antibody–Driven FcγRIIIa Events and Phospho-S6 Activity in NK Cells","volume":"203","author":[{"family":"Romeo","given":"Valentina"},{"family":"Gierke","given":"Sarah"},{"family":"Edgar","given":"Kyle A."},{"family":"Liu","given":"Scot D."}],"issued":{"date-parts":[["2019",7,1]]}}}],"schema":"https://github.com/citation-style-language/schema/raw/master/csl-citation.json"} </w:instrText>
      </w:r>
      <w:r w:rsidR="00EC7E02" w:rsidRPr="00FE264A">
        <w:rPr>
          <w:rFonts w:asciiTheme="minorHAnsi" w:hAnsiTheme="minorHAnsi" w:cstheme="minorHAnsi"/>
          <w:color w:val="auto"/>
        </w:rPr>
        <w:fldChar w:fldCharType="separate"/>
      </w:r>
      <w:r w:rsidR="00EC7E02" w:rsidRPr="00FE264A">
        <w:rPr>
          <w:rFonts w:hAnsiTheme="minorHAnsi"/>
          <w:color w:val="auto"/>
          <w:vertAlign w:val="superscript"/>
        </w:rPr>
        <w:t>9</w:t>
      </w:r>
      <w:r w:rsidR="00EC7E02" w:rsidRPr="00FE264A">
        <w:rPr>
          <w:rFonts w:asciiTheme="minorHAnsi" w:hAnsiTheme="minorHAnsi" w:cstheme="minorHAnsi"/>
          <w:color w:val="auto"/>
        </w:rPr>
        <w:fldChar w:fldCharType="end"/>
      </w:r>
      <w:r w:rsidRPr="00FE264A">
        <w:rPr>
          <w:rFonts w:asciiTheme="minorHAnsi" w:hAnsiTheme="minorHAnsi" w:cstheme="minorHAnsi"/>
          <w:color w:val="auto"/>
        </w:rPr>
        <w:t>.</w:t>
      </w:r>
      <w:r w:rsidR="00E132F9">
        <w:rPr>
          <w:rFonts w:asciiTheme="minorHAnsi" w:hAnsiTheme="minorHAnsi" w:cstheme="minorHAnsi"/>
          <w:color w:val="auto"/>
        </w:rPr>
        <w:t xml:space="preserve"> </w:t>
      </w:r>
      <w:r w:rsidRPr="00FE264A">
        <w:rPr>
          <w:rFonts w:asciiTheme="minorHAnsi" w:hAnsiTheme="minorHAnsi" w:cstheme="minorHAnsi"/>
          <w:color w:val="auto"/>
        </w:rPr>
        <w:t xml:space="preserve">Therefore, future studies </w:t>
      </w:r>
      <w:r w:rsidR="000A1736" w:rsidRPr="00FE264A">
        <w:rPr>
          <w:rFonts w:asciiTheme="minorHAnsi" w:hAnsiTheme="minorHAnsi" w:cstheme="minorHAnsi"/>
          <w:color w:val="auto"/>
        </w:rPr>
        <w:t>using this artificial signaling platform can</w:t>
      </w:r>
      <w:r w:rsidRPr="00FE264A">
        <w:rPr>
          <w:rFonts w:asciiTheme="minorHAnsi" w:hAnsiTheme="minorHAnsi" w:cstheme="minorHAnsi"/>
          <w:color w:val="auto"/>
        </w:rPr>
        <w:t xml:space="preserve"> further elucidate mechanisms of regulation for effector functions driven by the </w:t>
      </w:r>
      <w:r w:rsidR="00F526CD" w:rsidRPr="00FE264A">
        <w:rPr>
          <w:rFonts w:asciiTheme="minorHAnsi" w:hAnsiTheme="minorHAnsi" w:cstheme="minorHAnsi"/>
          <w:color w:val="auto"/>
        </w:rPr>
        <w:t>Fc</w:t>
      </w:r>
      <w:r w:rsidR="00F526CD" w:rsidRPr="00FE264A">
        <w:rPr>
          <w:rFonts w:asciiTheme="minorHAnsi" w:hAnsiTheme="minorHAnsi" w:cstheme="minorHAnsi"/>
          <w:color w:val="auto"/>
        </w:rPr>
        <w:sym w:font="Symbol" w:char="F067"/>
      </w:r>
      <w:proofErr w:type="spellStart"/>
      <w:r w:rsidR="00F526CD" w:rsidRPr="00FE264A">
        <w:rPr>
          <w:rFonts w:asciiTheme="minorHAnsi" w:hAnsiTheme="minorHAnsi" w:cstheme="minorHAnsi"/>
          <w:color w:val="auto"/>
        </w:rPr>
        <w:t>RIIIa</w:t>
      </w:r>
      <w:proofErr w:type="spellEnd"/>
      <w:r w:rsidR="000A1736" w:rsidRPr="00FE264A">
        <w:rPr>
          <w:rFonts w:asciiTheme="minorHAnsi" w:hAnsiTheme="minorHAnsi" w:cstheme="minorHAnsi"/>
          <w:color w:val="auto"/>
        </w:rPr>
        <w:t>.</w:t>
      </w:r>
      <w:r w:rsidR="00E132F9">
        <w:rPr>
          <w:rFonts w:asciiTheme="minorHAnsi" w:hAnsiTheme="minorHAnsi" w:cstheme="minorHAnsi"/>
          <w:color w:val="auto"/>
        </w:rPr>
        <w:t xml:space="preserve"> </w:t>
      </w:r>
      <w:r w:rsidR="000A1736" w:rsidRPr="00FE264A">
        <w:rPr>
          <w:rFonts w:asciiTheme="minorHAnsi" w:hAnsiTheme="minorHAnsi" w:cstheme="minorHAnsi"/>
          <w:color w:val="auto"/>
        </w:rPr>
        <w:t xml:space="preserve">It may also </w:t>
      </w:r>
      <w:r w:rsidRPr="00FE264A">
        <w:rPr>
          <w:rFonts w:asciiTheme="minorHAnsi" w:hAnsiTheme="minorHAnsi" w:cstheme="minorHAnsi"/>
          <w:color w:val="auto"/>
        </w:rPr>
        <w:t>potentially identify new molecules important for these mechanisms</w:t>
      </w:r>
      <w:r w:rsidR="000A1736" w:rsidRPr="00FE264A">
        <w:rPr>
          <w:rFonts w:asciiTheme="minorHAnsi" w:hAnsiTheme="minorHAnsi" w:cstheme="minorHAnsi"/>
          <w:color w:val="auto"/>
        </w:rPr>
        <w:t xml:space="preserve"> as well as</w:t>
      </w:r>
      <w:r w:rsidR="001D1AEC">
        <w:rPr>
          <w:rFonts w:asciiTheme="minorHAnsi" w:hAnsiTheme="minorHAnsi" w:cstheme="minorHAnsi"/>
          <w:color w:val="auto"/>
        </w:rPr>
        <w:t xml:space="preserve"> </w:t>
      </w:r>
      <w:r w:rsidRPr="00FE264A">
        <w:rPr>
          <w:rFonts w:asciiTheme="minorHAnsi" w:hAnsiTheme="minorHAnsi" w:cstheme="minorHAnsi"/>
          <w:color w:val="auto"/>
        </w:rPr>
        <w:t xml:space="preserve">new roles for known molecules. </w:t>
      </w:r>
    </w:p>
    <w:p w14:paraId="01AFA255" w14:textId="77777777" w:rsidR="002C776A" w:rsidRPr="00FE264A" w:rsidRDefault="002C776A" w:rsidP="00950671">
      <w:pPr>
        <w:jc w:val="left"/>
        <w:rPr>
          <w:rFonts w:asciiTheme="minorHAnsi" w:hAnsiTheme="minorHAnsi" w:cstheme="minorHAnsi"/>
          <w:b/>
          <w:bCs/>
          <w:color w:val="auto"/>
        </w:rPr>
      </w:pPr>
    </w:p>
    <w:p w14:paraId="0B418F79" w14:textId="7B371799" w:rsidR="00E06837" w:rsidRPr="00FE264A" w:rsidRDefault="00E06837" w:rsidP="00950671">
      <w:pPr>
        <w:pStyle w:val="NormalWeb"/>
        <w:spacing w:before="0" w:beforeAutospacing="0" w:after="0" w:afterAutospacing="0"/>
        <w:jc w:val="left"/>
        <w:rPr>
          <w:rFonts w:asciiTheme="minorHAnsi" w:hAnsiTheme="minorHAnsi" w:cstheme="minorHAnsi"/>
          <w:b/>
          <w:color w:val="auto"/>
        </w:rPr>
      </w:pPr>
      <w:r w:rsidRPr="00FE264A">
        <w:rPr>
          <w:rFonts w:asciiTheme="minorHAnsi" w:hAnsiTheme="minorHAnsi" w:cstheme="minorHAnsi"/>
          <w:b/>
          <w:color w:val="auto"/>
        </w:rPr>
        <w:t>ACKNOWLEDGEMENTS:</w:t>
      </w:r>
    </w:p>
    <w:p w14:paraId="7D697522" w14:textId="6631EE63" w:rsidR="00E06837" w:rsidRPr="00FE264A" w:rsidRDefault="00E06837" w:rsidP="00950671">
      <w:pPr>
        <w:pStyle w:val="NormalWeb"/>
        <w:spacing w:before="0" w:beforeAutospacing="0" w:after="0" w:afterAutospacing="0"/>
        <w:jc w:val="left"/>
        <w:rPr>
          <w:rFonts w:asciiTheme="minorHAnsi" w:hAnsiTheme="minorHAnsi" w:cstheme="minorHAnsi"/>
          <w:bCs/>
          <w:color w:val="auto"/>
        </w:rPr>
      </w:pPr>
      <w:r w:rsidRPr="00FE264A">
        <w:rPr>
          <w:rFonts w:asciiTheme="minorHAnsi" w:hAnsiTheme="minorHAnsi" w:cstheme="minorHAnsi"/>
          <w:bCs/>
          <w:color w:val="auto"/>
        </w:rPr>
        <w:t>The authors thank James Lee and Christopher Ng for comments and edit</w:t>
      </w:r>
      <w:r w:rsidR="00327329">
        <w:rPr>
          <w:rFonts w:asciiTheme="minorHAnsi" w:hAnsiTheme="minorHAnsi" w:cstheme="minorHAnsi"/>
          <w:bCs/>
          <w:color w:val="auto"/>
        </w:rPr>
        <w:t>ing</w:t>
      </w:r>
      <w:r w:rsidRPr="00FE264A">
        <w:rPr>
          <w:rFonts w:asciiTheme="minorHAnsi" w:hAnsiTheme="minorHAnsi" w:cstheme="minorHAnsi"/>
          <w:bCs/>
          <w:color w:val="auto"/>
        </w:rPr>
        <w:t xml:space="preserve"> of this manuscript.</w:t>
      </w:r>
    </w:p>
    <w:p w14:paraId="18878B14" w14:textId="77777777" w:rsidR="00E06837" w:rsidRPr="00FE264A" w:rsidRDefault="00E06837" w:rsidP="00950671">
      <w:pPr>
        <w:pStyle w:val="NormalWeb"/>
        <w:spacing w:before="0" w:beforeAutospacing="0" w:after="0" w:afterAutospacing="0"/>
        <w:jc w:val="left"/>
        <w:rPr>
          <w:rFonts w:asciiTheme="minorHAnsi" w:hAnsiTheme="minorHAnsi" w:cstheme="minorHAnsi"/>
          <w:b/>
          <w:color w:val="auto"/>
        </w:rPr>
      </w:pPr>
    </w:p>
    <w:p w14:paraId="4E0C3135" w14:textId="0F38FE7C" w:rsidR="007A4DD6" w:rsidRPr="00FE264A" w:rsidRDefault="00AA03DF" w:rsidP="00950671">
      <w:pPr>
        <w:pStyle w:val="NormalWeb"/>
        <w:spacing w:before="0" w:beforeAutospacing="0" w:after="0" w:afterAutospacing="0"/>
        <w:jc w:val="left"/>
        <w:rPr>
          <w:rFonts w:asciiTheme="minorHAnsi" w:hAnsiTheme="minorHAnsi" w:cstheme="minorHAnsi"/>
          <w:b/>
          <w:bCs/>
          <w:color w:val="auto"/>
        </w:rPr>
      </w:pPr>
      <w:r w:rsidRPr="00FE264A">
        <w:rPr>
          <w:rFonts w:asciiTheme="minorHAnsi" w:hAnsiTheme="minorHAnsi" w:cstheme="minorHAnsi"/>
          <w:b/>
          <w:color w:val="auto"/>
        </w:rPr>
        <w:t>DISCLOSURES</w:t>
      </w:r>
      <w:r w:rsidRPr="00FE264A">
        <w:rPr>
          <w:rFonts w:asciiTheme="minorHAnsi" w:hAnsiTheme="minorHAnsi" w:cstheme="minorHAnsi"/>
          <w:b/>
          <w:bCs/>
          <w:color w:val="auto"/>
        </w:rPr>
        <w:t>:</w:t>
      </w:r>
    </w:p>
    <w:p w14:paraId="0A4628ED" w14:textId="3D601306" w:rsidR="00CD4EA6" w:rsidRPr="00FE264A" w:rsidRDefault="00CD4EA6" w:rsidP="00950671">
      <w:pPr>
        <w:pStyle w:val="NormalWeb"/>
        <w:spacing w:before="0" w:beforeAutospacing="0" w:after="0" w:afterAutospacing="0"/>
        <w:jc w:val="left"/>
        <w:rPr>
          <w:rFonts w:asciiTheme="minorHAnsi" w:hAnsiTheme="minorHAnsi" w:cstheme="minorHAnsi"/>
          <w:color w:val="auto"/>
        </w:rPr>
      </w:pPr>
      <w:r w:rsidRPr="00FE264A">
        <w:rPr>
          <w:rFonts w:asciiTheme="minorHAnsi" w:hAnsiTheme="minorHAnsi" w:cstheme="minorHAnsi"/>
          <w:color w:val="auto"/>
        </w:rPr>
        <w:t>All authors are</w:t>
      </w:r>
      <w:r w:rsidR="00327329">
        <w:rPr>
          <w:rFonts w:asciiTheme="minorHAnsi" w:hAnsiTheme="minorHAnsi" w:cstheme="minorHAnsi"/>
          <w:color w:val="auto"/>
        </w:rPr>
        <w:t xml:space="preserve"> or have been</w:t>
      </w:r>
      <w:r w:rsidRPr="00FE264A">
        <w:rPr>
          <w:rFonts w:asciiTheme="minorHAnsi" w:hAnsiTheme="minorHAnsi" w:cstheme="minorHAnsi"/>
          <w:color w:val="auto"/>
        </w:rPr>
        <w:t xml:space="preserve"> employees or consultants for </w:t>
      </w:r>
      <w:proofErr w:type="spellStart"/>
      <w:r w:rsidRPr="00FE264A">
        <w:rPr>
          <w:rFonts w:asciiTheme="minorHAnsi" w:hAnsiTheme="minorHAnsi" w:cstheme="minorHAnsi"/>
          <w:color w:val="auto"/>
        </w:rPr>
        <w:t>iQ</w:t>
      </w:r>
      <w:proofErr w:type="spellEnd"/>
      <w:r w:rsidRPr="00FE264A">
        <w:rPr>
          <w:rFonts w:asciiTheme="minorHAnsi" w:hAnsiTheme="minorHAnsi" w:cstheme="minorHAnsi"/>
          <w:color w:val="auto"/>
        </w:rPr>
        <w:t xml:space="preserve"> Biosciences.</w:t>
      </w:r>
    </w:p>
    <w:p w14:paraId="6EFBCAB7" w14:textId="77777777" w:rsidR="00CD4EA6" w:rsidRPr="00FE264A" w:rsidRDefault="00CD4EA6" w:rsidP="00950671">
      <w:pPr>
        <w:jc w:val="left"/>
        <w:rPr>
          <w:rFonts w:asciiTheme="minorHAnsi" w:hAnsiTheme="minorHAnsi" w:cstheme="minorHAnsi"/>
          <w:color w:val="auto"/>
        </w:rPr>
      </w:pPr>
    </w:p>
    <w:p w14:paraId="07DCF19F" w14:textId="29C6A55F" w:rsidR="009F659A" w:rsidRPr="00FE264A" w:rsidRDefault="009726EE" w:rsidP="00950671">
      <w:pPr>
        <w:jc w:val="left"/>
        <w:rPr>
          <w:rFonts w:asciiTheme="minorHAnsi" w:hAnsiTheme="minorHAnsi" w:cstheme="minorHAnsi"/>
          <w:color w:val="auto"/>
        </w:rPr>
      </w:pPr>
      <w:r w:rsidRPr="00FE264A">
        <w:rPr>
          <w:rFonts w:asciiTheme="minorHAnsi" w:hAnsiTheme="minorHAnsi" w:cstheme="minorHAnsi"/>
          <w:b/>
          <w:bCs/>
          <w:color w:val="auto"/>
        </w:rPr>
        <w:t>REFERENCES</w:t>
      </w:r>
      <w:r w:rsidR="00D04760" w:rsidRPr="00FE264A">
        <w:rPr>
          <w:rFonts w:asciiTheme="minorHAnsi" w:hAnsiTheme="minorHAnsi" w:cstheme="minorHAnsi"/>
          <w:b/>
          <w:bCs/>
          <w:color w:val="auto"/>
        </w:rPr>
        <w:t>:</w:t>
      </w:r>
      <w:r w:rsidRPr="00FE264A">
        <w:rPr>
          <w:rFonts w:asciiTheme="minorHAnsi" w:hAnsiTheme="minorHAnsi" w:cstheme="minorHAnsi"/>
          <w:color w:val="auto"/>
        </w:rPr>
        <w:t xml:space="preserve"> </w:t>
      </w:r>
    </w:p>
    <w:p w14:paraId="226F3624" w14:textId="72D395EB" w:rsidR="00464F49" w:rsidRPr="00464F49" w:rsidRDefault="00D74987" w:rsidP="00950671">
      <w:pPr>
        <w:pStyle w:val="Bibliography"/>
        <w:ind w:left="0" w:firstLine="0"/>
        <w:jc w:val="left"/>
        <w:rPr>
          <w:rFonts w:hAnsiTheme="minorHAnsi"/>
          <w:color w:val="auto"/>
        </w:rPr>
      </w:pPr>
      <w:r w:rsidRPr="00FE264A">
        <w:rPr>
          <w:rFonts w:asciiTheme="minorHAnsi" w:hAnsiTheme="minorHAnsi" w:cstheme="minorHAnsi"/>
          <w:color w:val="auto"/>
        </w:rPr>
        <w:fldChar w:fldCharType="begin"/>
      </w:r>
      <w:r w:rsidRPr="00FE264A">
        <w:rPr>
          <w:rFonts w:asciiTheme="minorHAnsi" w:hAnsiTheme="minorHAnsi" w:cstheme="minorHAnsi"/>
          <w:color w:val="auto"/>
        </w:rPr>
        <w:instrText xml:space="preserve"> ADDIN ZOTERO_BIBL {"uncited":[],"omitted":[],"custom":[]} CSL_BIBLIOGRAPHY </w:instrText>
      </w:r>
      <w:r w:rsidRPr="00FE264A">
        <w:rPr>
          <w:rFonts w:asciiTheme="minorHAnsi" w:hAnsiTheme="minorHAnsi" w:cstheme="minorHAnsi"/>
          <w:color w:val="auto"/>
        </w:rPr>
        <w:fldChar w:fldCharType="separate"/>
      </w:r>
      <w:r w:rsidR="00464F49" w:rsidRPr="00464F49">
        <w:rPr>
          <w:rFonts w:hAnsiTheme="minorHAnsi"/>
          <w:color w:val="auto"/>
        </w:rPr>
        <w:t>1.</w:t>
      </w:r>
      <w:r w:rsidR="00464F49" w:rsidRPr="00464F49">
        <w:rPr>
          <w:rFonts w:hAnsiTheme="minorHAnsi"/>
          <w:color w:val="auto"/>
        </w:rPr>
        <w:tab/>
        <w:t>Hudis, C.</w:t>
      </w:r>
      <w:r w:rsidR="00E132F9">
        <w:rPr>
          <w:rFonts w:hAnsiTheme="minorHAnsi"/>
          <w:color w:val="auto"/>
        </w:rPr>
        <w:t xml:space="preserve"> </w:t>
      </w:r>
      <w:r w:rsidR="00464F49" w:rsidRPr="00464F49">
        <w:rPr>
          <w:rFonts w:hAnsiTheme="minorHAnsi"/>
          <w:color w:val="auto"/>
        </w:rPr>
        <w:t xml:space="preserve">A. Trastuzumab — Mechanism of Action and Use in Clinical Practice. </w:t>
      </w:r>
      <w:r w:rsidR="00464F49" w:rsidRPr="00464F49">
        <w:rPr>
          <w:rFonts w:hAnsiTheme="minorHAnsi"/>
          <w:i/>
          <w:iCs/>
          <w:color w:val="auto"/>
        </w:rPr>
        <w:t>New England Journal of Medicine</w:t>
      </w:r>
      <w:r w:rsidR="00464F49" w:rsidRPr="00464F49">
        <w:rPr>
          <w:rFonts w:hAnsiTheme="minorHAnsi"/>
          <w:color w:val="auto"/>
        </w:rPr>
        <w:t xml:space="preserve">. </w:t>
      </w:r>
      <w:r w:rsidR="00464F49" w:rsidRPr="00464F49">
        <w:rPr>
          <w:rFonts w:hAnsiTheme="minorHAnsi"/>
          <w:b/>
          <w:bCs/>
          <w:color w:val="auto"/>
        </w:rPr>
        <w:t>357</w:t>
      </w:r>
      <w:r w:rsidR="00464F49" w:rsidRPr="00464F49">
        <w:rPr>
          <w:rFonts w:hAnsiTheme="minorHAnsi"/>
          <w:color w:val="auto"/>
        </w:rPr>
        <w:t xml:space="preserve"> (1), 39–51 (2007).</w:t>
      </w:r>
    </w:p>
    <w:p w14:paraId="1F7CC8D7" w14:textId="44C2FF55" w:rsidR="00464F49" w:rsidRPr="00464F49" w:rsidRDefault="00464F49" w:rsidP="00950671">
      <w:pPr>
        <w:pStyle w:val="Bibliography"/>
        <w:ind w:left="0" w:firstLine="0"/>
        <w:jc w:val="left"/>
        <w:rPr>
          <w:rFonts w:hAnsiTheme="minorHAnsi"/>
          <w:color w:val="auto"/>
        </w:rPr>
      </w:pPr>
      <w:r w:rsidRPr="00464F49">
        <w:rPr>
          <w:rFonts w:hAnsiTheme="minorHAnsi"/>
          <w:color w:val="auto"/>
        </w:rPr>
        <w:t>2.</w:t>
      </w:r>
      <w:r w:rsidRPr="00464F49">
        <w:rPr>
          <w:rFonts w:hAnsiTheme="minorHAnsi"/>
          <w:color w:val="auto"/>
        </w:rPr>
        <w:tab/>
        <w:t>Weiner, G.</w:t>
      </w:r>
      <w:r w:rsidR="00E132F9">
        <w:rPr>
          <w:rFonts w:hAnsiTheme="minorHAnsi"/>
          <w:color w:val="auto"/>
        </w:rPr>
        <w:t xml:space="preserve"> </w:t>
      </w:r>
      <w:r w:rsidRPr="00464F49">
        <w:rPr>
          <w:rFonts w:hAnsiTheme="minorHAnsi"/>
          <w:color w:val="auto"/>
        </w:rPr>
        <w:t xml:space="preserve">J. Rituximab: mechanism of action. </w:t>
      </w:r>
      <w:r w:rsidRPr="00464F49">
        <w:rPr>
          <w:rFonts w:hAnsiTheme="minorHAnsi"/>
          <w:i/>
          <w:iCs/>
          <w:color w:val="auto"/>
        </w:rPr>
        <w:t>Seminars in</w:t>
      </w:r>
      <w:r w:rsidR="001D1AEC">
        <w:rPr>
          <w:rFonts w:hAnsiTheme="minorHAnsi"/>
          <w:i/>
          <w:iCs/>
          <w:color w:val="auto"/>
        </w:rPr>
        <w:t>H</w:t>
      </w:r>
      <w:r w:rsidRPr="00464F49">
        <w:rPr>
          <w:rFonts w:hAnsiTheme="minorHAnsi"/>
          <w:i/>
          <w:iCs/>
          <w:color w:val="auto"/>
        </w:rPr>
        <w:t>hematology</w:t>
      </w:r>
      <w:r w:rsidRPr="00464F49">
        <w:rPr>
          <w:rFonts w:hAnsiTheme="minorHAnsi"/>
          <w:color w:val="auto"/>
        </w:rPr>
        <w:t xml:space="preserve">. </w:t>
      </w:r>
      <w:r w:rsidRPr="00464F49">
        <w:rPr>
          <w:rFonts w:hAnsiTheme="minorHAnsi"/>
          <w:b/>
          <w:bCs/>
          <w:color w:val="auto"/>
        </w:rPr>
        <w:t>47</w:t>
      </w:r>
      <w:r w:rsidRPr="00464F49">
        <w:rPr>
          <w:rFonts w:hAnsiTheme="minorHAnsi"/>
          <w:color w:val="auto"/>
        </w:rPr>
        <w:t xml:space="preserve"> (2), 115–123</w:t>
      </w:r>
      <w:r w:rsidR="00E132F9">
        <w:rPr>
          <w:rFonts w:hAnsiTheme="minorHAnsi"/>
          <w:color w:val="auto"/>
        </w:rPr>
        <w:t xml:space="preserve"> </w:t>
      </w:r>
      <w:r w:rsidRPr="00464F49">
        <w:rPr>
          <w:rFonts w:hAnsiTheme="minorHAnsi"/>
          <w:color w:val="auto"/>
        </w:rPr>
        <w:t>(2010).</w:t>
      </w:r>
    </w:p>
    <w:p w14:paraId="113197B5" w14:textId="66A576F7" w:rsidR="00464F49" w:rsidRPr="00464F49" w:rsidRDefault="00464F49" w:rsidP="00950671">
      <w:pPr>
        <w:pStyle w:val="Bibliography"/>
        <w:ind w:left="0" w:firstLine="0"/>
        <w:jc w:val="left"/>
        <w:rPr>
          <w:rFonts w:hAnsiTheme="minorHAnsi"/>
          <w:color w:val="auto"/>
        </w:rPr>
      </w:pPr>
      <w:r w:rsidRPr="00464F49">
        <w:rPr>
          <w:rFonts w:hAnsiTheme="minorHAnsi"/>
          <w:color w:val="auto"/>
        </w:rPr>
        <w:t>3.</w:t>
      </w:r>
      <w:r w:rsidRPr="00464F49">
        <w:rPr>
          <w:rFonts w:hAnsiTheme="minorHAnsi"/>
          <w:color w:val="auto"/>
        </w:rPr>
        <w:tab/>
        <w:t>Orange, J.</w:t>
      </w:r>
      <w:r w:rsidR="00E132F9">
        <w:rPr>
          <w:rFonts w:hAnsiTheme="minorHAnsi"/>
          <w:color w:val="auto"/>
        </w:rPr>
        <w:t xml:space="preserve"> </w:t>
      </w:r>
      <w:r w:rsidRPr="00464F49">
        <w:rPr>
          <w:rFonts w:hAnsiTheme="minorHAnsi"/>
          <w:color w:val="auto"/>
        </w:rPr>
        <w:t xml:space="preserve">S. Formation and function of the lytic NK-cell immunological synapse. </w:t>
      </w:r>
      <w:r w:rsidRPr="00464F49">
        <w:rPr>
          <w:rFonts w:hAnsiTheme="minorHAnsi"/>
          <w:i/>
          <w:iCs/>
          <w:color w:val="auto"/>
        </w:rPr>
        <w:t>Nature Reviews Immunology</w:t>
      </w:r>
      <w:r w:rsidRPr="00464F49">
        <w:rPr>
          <w:rFonts w:hAnsiTheme="minorHAnsi"/>
          <w:color w:val="auto"/>
        </w:rPr>
        <w:t xml:space="preserve">. </w:t>
      </w:r>
      <w:r w:rsidRPr="00464F49">
        <w:rPr>
          <w:rFonts w:hAnsiTheme="minorHAnsi"/>
          <w:b/>
          <w:bCs/>
          <w:color w:val="auto"/>
        </w:rPr>
        <w:t>8</w:t>
      </w:r>
      <w:r w:rsidRPr="00464F49">
        <w:rPr>
          <w:rFonts w:hAnsiTheme="minorHAnsi"/>
          <w:color w:val="auto"/>
        </w:rPr>
        <w:t xml:space="preserve"> (9), 713–725 (2008).</w:t>
      </w:r>
    </w:p>
    <w:p w14:paraId="3695A5B0" w14:textId="07CA4735" w:rsidR="00464F49" w:rsidRPr="00464F49" w:rsidRDefault="00464F49" w:rsidP="00950671">
      <w:pPr>
        <w:pStyle w:val="Bibliography"/>
        <w:ind w:left="0" w:firstLine="0"/>
        <w:jc w:val="left"/>
        <w:rPr>
          <w:rFonts w:hAnsiTheme="minorHAnsi"/>
          <w:color w:val="auto"/>
        </w:rPr>
      </w:pPr>
      <w:r w:rsidRPr="00464F49">
        <w:rPr>
          <w:rFonts w:hAnsiTheme="minorHAnsi"/>
          <w:color w:val="auto"/>
        </w:rPr>
        <w:t>4.</w:t>
      </w:r>
      <w:r w:rsidRPr="00464F49">
        <w:rPr>
          <w:rFonts w:hAnsiTheme="minorHAnsi"/>
          <w:color w:val="auto"/>
        </w:rPr>
        <w:tab/>
        <w:t>Bonnema, J.</w:t>
      </w:r>
      <w:r w:rsidR="00E132F9">
        <w:rPr>
          <w:rFonts w:hAnsiTheme="minorHAnsi"/>
          <w:color w:val="auto"/>
        </w:rPr>
        <w:t xml:space="preserve"> </w:t>
      </w:r>
      <w:r w:rsidRPr="00464F49">
        <w:rPr>
          <w:rFonts w:hAnsiTheme="minorHAnsi"/>
          <w:color w:val="auto"/>
        </w:rPr>
        <w:t>D., Karnitz, L.</w:t>
      </w:r>
      <w:r w:rsidR="00E132F9">
        <w:rPr>
          <w:rFonts w:hAnsiTheme="minorHAnsi"/>
          <w:color w:val="auto"/>
        </w:rPr>
        <w:t xml:space="preserve"> </w:t>
      </w:r>
      <w:r w:rsidRPr="00464F49">
        <w:rPr>
          <w:rFonts w:hAnsiTheme="minorHAnsi"/>
          <w:color w:val="auto"/>
        </w:rPr>
        <w:t>M., Schoon, R.</w:t>
      </w:r>
      <w:r w:rsidR="00E132F9">
        <w:rPr>
          <w:rFonts w:hAnsiTheme="minorHAnsi"/>
          <w:color w:val="auto"/>
        </w:rPr>
        <w:t xml:space="preserve"> </w:t>
      </w:r>
      <w:r w:rsidRPr="00464F49">
        <w:rPr>
          <w:rFonts w:hAnsiTheme="minorHAnsi"/>
          <w:color w:val="auto"/>
        </w:rPr>
        <w:t>A., Abraham, R.</w:t>
      </w:r>
      <w:r w:rsidR="00E132F9">
        <w:rPr>
          <w:rFonts w:hAnsiTheme="minorHAnsi"/>
          <w:color w:val="auto"/>
        </w:rPr>
        <w:t xml:space="preserve"> </w:t>
      </w:r>
      <w:r w:rsidRPr="00464F49">
        <w:rPr>
          <w:rFonts w:hAnsiTheme="minorHAnsi"/>
          <w:color w:val="auto"/>
        </w:rPr>
        <w:t>T., Leibson, P.</w:t>
      </w:r>
      <w:r w:rsidR="00E132F9">
        <w:rPr>
          <w:rFonts w:hAnsiTheme="minorHAnsi"/>
          <w:color w:val="auto"/>
        </w:rPr>
        <w:t xml:space="preserve"> </w:t>
      </w:r>
      <w:r w:rsidRPr="00464F49">
        <w:rPr>
          <w:rFonts w:hAnsiTheme="minorHAnsi"/>
          <w:color w:val="auto"/>
        </w:rPr>
        <w:t>J. Fc receptor stimulation of phosphatidylinositol 3-kinase in</w:t>
      </w:r>
      <w:r w:rsidR="00D606E7">
        <w:rPr>
          <w:rFonts w:hAnsiTheme="minorHAnsi"/>
          <w:color w:val="auto"/>
        </w:rPr>
        <w:t xml:space="preserve"> natural killer</w:t>
      </w:r>
      <w:r w:rsidRPr="00464F49">
        <w:rPr>
          <w:rFonts w:hAnsiTheme="minorHAnsi"/>
          <w:color w:val="auto"/>
        </w:rPr>
        <w:t xml:space="preserve"> cells is associated with protein kinase C-independent granule release and cell-mediated cytotoxicity. </w:t>
      </w:r>
      <w:r w:rsidRPr="00464F49">
        <w:rPr>
          <w:rFonts w:hAnsiTheme="minorHAnsi"/>
          <w:i/>
          <w:iCs/>
          <w:color w:val="auto"/>
        </w:rPr>
        <w:t>The Journal of Experimental Medicine</w:t>
      </w:r>
      <w:r w:rsidRPr="00464F49">
        <w:rPr>
          <w:rFonts w:hAnsiTheme="minorHAnsi"/>
          <w:color w:val="auto"/>
        </w:rPr>
        <w:t xml:space="preserve">. </w:t>
      </w:r>
      <w:r w:rsidRPr="00464F49">
        <w:rPr>
          <w:rFonts w:hAnsiTheme="minorHAnsi"/>
          <w:b/>
          <w:bCs/>
          <w:color w:val="auto"/>
        </w:rPr>
        <w:t>180</w:t>
      </w:r>
      <w:r w:rsidRPr="00464F49">
        <w:rPr>
          <w:rFonts w:hAnsiTheme="minorHAnsi"/>
          <w:color w:val="auto"/>
        </w:rPr>
        <w:t xml:space="preserve"> (4), 1427–1435 (1994).</w:t>
      </w:r>
    </w:p>
    <w:p w14:paraId="26022DDA" w14:textId="761A823C" w:rsidR="00464F49" w:rsidRPr="00464F49" w:rsidRDefault="00464F49" w:rsidP="00950671">
      <w:pPr>
        <w:pStyle w:val="Bibliography"/>
        <w:ind w:left="0" w:firstLine="0"/>
        <w:jc w:val="left"/>
        <w:rPr>
          <w:rFonts w:hAnsiTheme="minorHAnsi"/>
          <w:color w:val="auto"/>
        </w:rPr>
      </w:pPr>
      <w:r w:rsidRPr="00464F49">
        <w:rPr>
          <w:rFonts w:hAnsiTheme="minorHAnsi"/>
          <w:color w:val="auto"/>
        </w:rPr>
        <w:t>5.</w:t>
      </w:r>
      <w:r w:rsidRPr="00464F49">
        <w:rPr>
          <w:rFonts w:hAnsiTheme="minorHAnsi"/>
          <w:color w:val="auto"/>
        </w:rPr>
        <w:tab/>
        <w:t xml:space="preserve">Jiang, K. </w:t>
      </w:r>
      <w:r w:rsidRPr="00E132F9">
        <w:rPr>
          <w:rFonts w:hAnsiTheme="minorHAnsi"/>
          <w:color w:val="auto"/>
        </w:rPr>
        <w:t>et al. Piv</w:t>
      </w:r>
      <w:r w:rsidRPr="00464F49">
        <w:rPr>
          <w:rFonts w:hAnsiTheme="minorHAnsi"/>
          <w:color w:val="auto"/>
        </w:rPr>
        <w:t>otal role of phosphoinositide-3 kinase in regulation of cytotoxicity in</w:t>
      </w:r>
      <w:r w:rsidR="00D606E7">
        <w:rPr>
          <w:rFonts w:hAnsiTheme="minorHAnsi"/>
          <w:color w:val="auto"/>
        </w:rPr>
        <w:t xml:space="preserve"> natural killer</w:t>
      </w:r>
      <w:r w:rsidRPr="00464F49">
        <w:rPr>
          <w:rFonts w:hAnsiTheme="minorHAnsi"/>
          <w:color w:val="auto"/>
        </w:rPr>
        <w:t xml:space="preserve"> cells. </w:t>
      </w:r>
      <w:r w:rsidRPr="00464F49">
        <w:rPr>
          <w:rFonts w:hAnsiTheme="minorHAnsi"/>
          <w:i/>
          <w:iCs/>
          <w:color w:val="auto"/>
        </w:rPr>
        <w:t>Nature Immunology</w:t>
      </w:r>
      <w:r w:rsidRPr="00464F49">
        <w:rPr>
          <w:rFonts w:hAnsiTheme="minorHAnsi"/>
          <w:color w:val="auto"/>
        </w:rPr>
        <w:t xml:space="preserve">. </w:t>
      </w:r>
      <w:r w:rsidRPr="00464F49">
        <w:rPr>
          <w:rFonts w:hAnsiTheme="minorHAnsi"/>
          <w:b/>
          <w:bCs/>
          <w:color w:val="auto"/>
        </w:rPr>
        <w:t>1</w:t>
      </w:r>
      <w:r w:rsidRPr="00464F49">
        <w:rPr>
          <w:rFonts w:hAnsiTheme="minorHAnsi"/>
          <w:color w:val="auto"/>
        </w:rPr>
        <w:t xml:space="preserve"> (5), 419–425 (2000).</w:t>
      </w:r>
    </w:p>
    <w:p w14:paraId="3CA5C0AA" w14:textId="5F36D958" w:rsidR="00464F49" w:rsidRPr="00464F49" w:rsidRDefault="00464F49" w:rsidP="00950671">
      <w:pPr>
        <w:pStyle w:val="Bibliography"/>
        <w:ind w:left="0" w:firstLine="0"/>
        <w:jc w:val="left"/>
        <w:rPr>
          <w:rFonts w:hAnsiTheme="minorHAnsi"/>
          <w:color w:val="auto"/>
        </w:rPr>
      </w:pPr>
      <w:r w:rsidRPr="00464F49">
        <w:rPr>
          <w:rFonts w:hAnsiTheme="minorHAnsi"/>
          <w:color w:val="auto"/>
        </w:rPr>
        <w:lastRenderedPageBreak/>
        <w:t>6.</w:t>
      </w:r>
      <w:r w:rsidRPr="00464F49">
        <w:rPr>
          <w:rFonts w:hAnsiTheme="minorHAnsi"/>
          <w:color w:val="auto"/>
        </w:rPr>
        <w:tab/>
        <w:t>Kanakaraj, P.</w:t>
      </w:r>
      <w:r w:rsidR="001D1AEC">
        <w:rPr>
          <w:rFonts w:hAnsiTheme="minorHAnsi"/>
          <w:color w:val="auto"/>
        </w:rPr>
        <w:t xml:space="preserve"> et al</w:t>
      </w:r>
      <w:r w:rsidRPr="00464F49">
        <w:rPr>
          <w:rFonts w:hAnsiTheme="minorHAnsi"/>
          <w:color w:val="auto"/>
        </w:rPr>
        <w:t xml:space="preserve">. Phosphatidylinositol-3 kinase activation induced upon Fc gamma RIIIA-ligand interaction. </w:t>
      </w:r>
      <w:r w:rsidRPr="00464F49">
        <w:rPr>
          <w:rFonts w:hAnsiTheme="minorHAnsi"/>
          <w:i/>
          <w:iCs/>
          <w:color w:val="auto"/>
        </w:rPr>
        <w:t>The Journal of Experimental Medicine</w:t>
      </w:r>
      <w:r w:rsidRPr="00464F49">
        <w:rPr>
          <w:rFonts w:hAnsiTheme="minorHAnsi"/>
          <w:color w:val="auto"/>
        </w:rPr>
        <w:t xml:space="preserve">. </w:t>
      </w:r>
      <w:r w:rsidRPr="00464F49">
        <w:rPr>
          <w:rFonts w:hAnsiTheme="minorHAnsi"/>
          <w:b/>
          <w:bCs/>
          <w:color w:val="auto"/>
        </w:rPr>
        <w:t>179</w:t>
      </w:r>
      <w:r w:rsidRPr="00464F49">
        <w:rPr>
          <w:rFonts w:hAnsiTheme="minorHAnsi"/>
          <w:color w:val="auto"/>
        </w:rPr>
        <w:t xml:space="preserve"> (2), 551–558 (1994).</w:t>
      </w:r>
    </w:p>
    <w:p w14:paraId="3DDD03A3" w14:textId="563CE0FB" w:rsidR="00464F49" w:rsidRPr="00464F49" w:rsidRDefault="00464F49" w:rsidP="00950671">
      <w:pPr>
        <w:pStyle w:val="Bibliography"/>
        <w:ind w:left="0" w:firstLine="0"/>
        <w:jc w:val="left"/>
        <w:rPr>
          <w:rFonts w:hAnsiTheme="minorHAnsi"/>
          <w:color w:val="auto"/>
        </w:rPr>
      </w:pPr>
      <w:r w:rsidRPr="00464F49">
        <w:rPr>
          <w:rFonts w:hAnsiTheme="minorHAnsi"/>
          <w:color w:val="auto"/>
        </w:rPr>
        <w:t>7.</w:t>
      </w:r>
      <w:r w:rsidRPr="00464F49">
        <w:rPr>
          <w:rFonts w:hAnsiTheme="minorHAnsi"/>
          <w:color w:val="auto"/>
        </w:rPr>
        <w:tab/>
        <w:t>Orange, J.</w:t>
      </w:r>
      <w:r w:rsidR="00E132F9">
        <w:rPr>
          <w:rFonts w:hAnsiTheme="minorHAnsi"/>
          <w:color w:val="auto"/>
        </w:rPr>
        <w:t xml:space="preserve"> </w:t>
      </w:r>
      <w:r w:rsidRPr="00464F49">
        <w:rPr>
          <w:rFonts w:hAnsiTheme="minorHAnsi"/>
          <w:color w:val="auto"/>
        </w:rPr>
        <w:t>S., Harris, K.</w:t>
      </w:r>
      <w:r w:rsidR="00E132F9">
        <w:rPr>
          <w:rFonts w:hAnsiTheme="minorHAnsi"/>
          <w:color w:val="auto"/>
        </w:rPr>
        <w:t xml:space="preserve"> </w:t>
      </w:r>
      <w:r w:rsidRPr="00464F49">
        <w:rPr>
          <w:rFonts w:hAnsiTheme="minorHAnsi"/>
          <w:color w:val="auto"/>
        </w:rPr>
        <w:t>E., Andzelm, M.</w:t>
      </w:r>
      <w:r w:rsidR="00E132F9">
        <w:rPr>
          <w:rFonts w:hAnsiTheme="minorHAnsi"/>
          <w:color w:val="auto"/>
        </w:rPr>
        <w:t xml:space="preserve"> </w:t>
      </w:r>
      <w:r w:rsidRPr="00464F49">
        <w:rPr>
          <w:rFonts w:hAnsiTheme="minorHAnsi"/>
          <w:color w:val="auto"/>
        </w:rPr>
        <w:t>M., Valter, M.</w:t>
      </w:r>
      <w:r w:rsidR="00E132F9">
        <w:rPr>
          <w:rFonts w:hAnsiTheme="minorHAnsi"/>
          <w:color w:val="auto"/>
        </w:rPr>
        <w:t xml:space="preserve"> </w:t>
      </w:r>
      <w:r w:rsidRPr="00464F49">
        <w:rPr>
          <w:rFonts w:hAnsiTheme="minorHAnsi"/>
          <w:color w:val="auto"/>
        </w:rPr>
        <w:t>M., Geha, R.</w:t>
      </w:r>
      <w:r w:rsidR="00E132F9">
        <w:rPr>
          <w:rFonts w:hAnsiTheme="minorHAnsi"/>
          <w:color w:val="auto"/>
        </w:rPr>
        <w:t xml:space="preserve"> </w:t>
      </w:r>
      <w:r w:rsidRPr="00464F49">
        <w:rPr>
          <w:rFonts w:hAnsiTheme="minorHAnsi"/>
          <w:color w:val="auto"/>
        </w:rPr>
        <w:t>S., Strominger, J.</w:t>
      </w:r>
      <w:r w:rsidR="00E132F9">
        <w:rPr>
          <w:rFonts w:hAnsiTheme="minorHAnsi"/>
          <w:color w:val="auto"/>
        </w:rPr>
        <w:t xml:space="preserve"> </w:t>
      </w:r>
      <w:r w:rsidRPr="00464F49">
        <w:rPr>
          <w:rFonts w:hAnsiTheme="minorHAnsi"/>
          <w:color w:val="auto"/>
        </w:rPr>
        <w:t>L. The mature activating</w:t>
      </w:r>
      <w:r w:rsidR="00D606E7">
        <w:rPr>
          <w:rFonts w:hAnsiTheme="minorHAnsi"/>
          <w:color w:val="auto"/>
        </w:rPr>
        <w:t xml:space="preserve"> natural killer</w:t>
      </w:r>
      <w:r w:rsidRPr="00464F49">
        <w:rPr>
          <w:rFonts w:hAnsiTheme="minorHAnsi"/>
          <w:color w:val="auto"/>
        </w:rPr>
        <w:t xml:space="preserve"> cell immunologic synapse is formed in distinct stages. </w:t>
      </w:r>
      <w:r w:rsidRPr="00464F49">
        <w:rPr>
          <w:rFonts w:hAnsiTheme="minorHAnsi"/>
          <w:i/>
          <w:iCs/>
          <w:color w:val="auto"/>
        </w:rPr>
        <w:t>Proceedings of the National Academy of Sciences</w:t>
      </w:r>
      <w:r w:rsidRPr="00464F49">
        <w:rPr>
          <w:rFonts w:hAnsiTheme="minorHAnsi"/>
          <w:color w:val="auto"/>
        </w:rPr>
        <w:t xml:space="preserve">. </w:t>
      </w:r>
      <w:r w:rsidRPr="00464F49">
        <w:rPr>
          <w:rFonts w:hAnsiTheme="minorHAnsi"/>
          <w:b/>
          <w:bCs/>
          <w:color w:val="auto"/>
        </w:rPr>
        <w:t>100</w:t>
      </w:r>
      <w:r w:rsidRPr="00464F49">
        <w:rPr>
          <w:rFonts w:hAnsiTheme="minorHAnsi"/>
          <w:color w:val="auto"/>
        </w:rPr>
        <w:t xml:space="preserve"> (24), 14151–14156</w:t>
      </w:r>
      <w:r w:rsidR="00E132F9">
        <w:rPr>
          <w:rFonts w:hAnsiTheme="minorHAnsi"/>
          <w:color w:val="auto"/>
        </w:rPr>
        <w:t xml:space="preserve"> </w:t>
      </w:r>
      <w:r w:rsidRPr="00464F49">
        <w:rPr>
          <w:rFonts w:hAnsiTheme="minorHAnsi"/>
          <w:color w:val="auto"/>
        </w:rPr>
        <w:t>(2003).</w:t>
      </w:r>
    </w:p>
    <w:p w14:paraId="62E161CC" w14:textId="2AE96BF1" w:rsidR="00464F49" w:rsidRPr="00464F49" w:rsidRDefault="00464F49" w:rsidP="00950671">
      <w:pPr>
        <w:pStyle w:val="Bibliography"/>
        <w:ind w:left="0" w:firstLine="0"/>
        <w:jc w:val="left"/>
        <w:rPr>
          <w:rFonts w:hAnsiTheme="minorHAnsi"/>
          <w:color w:val="auto"/>
        </w:rPr>
      </w:pPr>
      <w:r w:rsidRPr="00464F49">
        <w:rPr>
          <w:rFonts w:hAnsiTheme="minorHAnsi"/>
          <w:color w:val="auto"/>
        </w:rPr>
        <w:t>8.</w:t>
      </w:r>
      <w:r w:rsidRPr="00464F49">
        <w:rPr>
          <w:rFonts w:hAnsiTheme="minorHAnsi"/>
          <w:color w:val="auto"/>
        </w:rPr>
        <w:tab/>
        <w:t>Liu, S.</w:t>
      </w:r>
      <w:r w:rsidR="00E132F9">
        <w:rPr>
          <w:rFonts w:hAnsiTheme="minorHAnsi"/>
          <w:color w:val="auto"/>
        </w:rPr>
        <w:t xml:space="preserve"> </w:t>
      </w:r>
      <w:r w:rsidRPr="00464F49">
        <w:rPr>
          <w:rFonts w:hAnsiTheme="minorHAnsi"/>
          <w:color w:val="auto"/>
        </w:rPr>
        <w:t>D.</w:t>
      </w:r>
      <w:r w:rsidR="001D1AEC">
        <w:rPr>
          <w:rFonts w:hAnsiTheme="minorHAnsi"/>
          <w:color w:val="auto"/>
        </w:rPr>
        <w:t xml:space="preserve"> et al</w:t>
      </w:r>
      <w:r w:rsidRPr="00464F49">
        <w:rPr>
          <w:rFonts w:hAnsiTheme="minorHAnsi"/>
          <w:color w:val="auto"/>
        </w:rPr>
        <w:t xml:space="preserve">. Afucosylated Antibodies Increase Activation of FcγRIIIa-Dependent Signaling Components to Intensify Processes Promoting ADCC. </w:t>
      </w:r>
      <w:r w:rsidRPr="00464F49">
        <w:rPr>
          <w:rFonts w:hAnsiTheme="minorHAnsi"/>
          <w:i/>
          <w:iCs/>
          <w:color w:val="auto"/>
        </w:rPr>
        <w:t>Cancer Immunology Research</w:t>
      </w:r>
      <w:r w:rsidRPr="00464F49">
        <w:rPr>
          <w:rFonts w:hAnsiTheme="minorHAnsi"/>
          <w:color w:val="auto"/>
        </w:rPr>
        <w:t xml:space="preserve">. </w:t>
      </w:r>
      <w:r w:rsidRPr="00464F49">
        <w:rPr>
          <w:rFonts w:hAnsiTheme="minorHAnsi"/>
          <w:b/>
          <w:bCs/>
          <w:color w:val="auto"/>
        </w:rPr>
        <w:t>3</w:t>
      </w:r>
      <w:r w:rsidRPr="00464F49">
        <w:rPr>
          <w:rFonts w:hAnsiTheme="minorHAnsi"/>
          <w:color w:val="auto"/>
        </w:rPr>
        <w:t xml:space="preserve"> (2), 173–183</w:t>
      </w:r>
      <w:r w:rsidR="00E132F9">
        <w:rPr>
          <w:rFonts w:hAnsiTheme="minorHAnsi"/>
          <w:color w:val="auto"/>
        </w:rPr>
        <w:t xml:space="preserve"> </w:t>
      </w:r>
      <w:r w:rsidRPr="00464F49">
        <w:rPr>
          <w:rFonts w:hAnsiTheme="minorHAnsi"/>
          <w:color w:val="auto"/>
        </w:rPr>
        <w:t>(2015).</w:t>
      </w:r>
    </w:p>
    <w:p w14:paraId="7B71CA4A" w14:textId="610B2A68" w:rsidR="00464F49" w:rsidRPr="00464F49" w:rsidRDefault="00464F49" w:rsidP="00950671">
      <w:pPr>
        <w:pStyle w:val="Bibliography"/>
        <w:ind w:left="0" w:firstLine="0"/>
        <w:jc w:val="left"/>
        <w:rPr>
          <w:rFonts w:hAnsiTheme="minorHAnsi"/>
          <w:color w:val="auto"/>
        </w:rPr>
      </w:pPr>
      <w:r w:rsidRPr="00464F49">
        <w:rPr>
          <w:rFonts w:hAnsiTheme="minorHAnsi"/>
          <w:color w:val="auto"/>
        </w:rPr>
        <w:t>9.</w:t>
      </w:r>
      <w:r w:rsidRPr="00464F49">
        <w:rPr>
          <w:rFonts w:hAnsiTheme="minorHAnsi"/>
          <w:color w:val="auto"/>
        </w:rPr>
        <w:tab/>
        <w:t>Romeo, V., Gierke, S., Edgar, K.</w:t>
      </w:r>
      <w:r w:rsidR="00E132F9">
        <w:rPr>
          <w:rFonts w:hAnsiTheme="minorHAnsi"/>
          <w:color w:val="auto"/>
        </w:rPr>
        <w:t xml:space="preserve"> </w:t>
      </w:r>
      <w:r w:rsidRPr="00464F49">
        <w:rPr>
          <w:rFonts w:hAnsiTheme="minorHAnsi"/>
          <w:color w:val="auto"/>
        </w:rPr>
        <w:t>A., Liu, S.</w:t>
      </w:r>
      <w:r w:rsidR="001D1AEC">
        <w:rPr>
          <w:rFonts w:hAnsiTheme="minorHAnsi"/>
          <w:color w:val="auto"/>
        </w:rPr>
        <w:t xml:space="preserve"> </w:t>
      </w:r>
      <w:r w:rsidRPr="00464F49">
        <w:rPr>
          <w:rFonts w:hAnsiTheme="minorHAnsi"/>
          <w:color w:val="auto"/>
        </w:rPr>
        <w:t xml:space="preserve">D. Effects of PI3K Inhibition on Afucosylated Antibody–Driven FcγRIIIa Events and Phospho-S6 Activity in NK Cells. </w:t>
      </w:r>
      <w:r w:rsidRPr="00464F49">
        <w:rPr>
          <w:rFonts w:hAnsiTheme="minorHAnsi"/>
          <w:i/>
          <w:iCs/>
          <w:color w:val="auto"/>
        </w:rPr>
        <w:t>The Journal of Immunology</w:t>
      </w:r>
      <w:r w:rsidRPr="00464F49">
        <w:rPr>
          <w:rFonts w:hAnsiTheme="minorHAnsi"/>
          <w:color w:val="auto"/>
        </w:rPr>
        <w:t xml:space="preserve">. </w:t>
      </w:r>
      <w:r w:rsidRPr="00464F49">
        <w:rPr>
          <w:rFonts w:hAnsiTheme="minorHAnsi"/>
          <w:b/>
          <w:bCs/>
          <w:color w:val="auto"/>
        </w:rPr>
        <w:t>203</w:t>
      </w:r>
      <w:r w:rsidRPr="00464F49">
        <w:rPr>
          <w:rFonts w:hAnsiTheme="minorHAnsi"/>
          <w:color w:val="auto"/>
        </w:rPr>
        <w:t xml:space="preserve"> (1), 137–147 (2019).</w:t>
      </w:r>
    </w:p>
    <w:p w14:paraId="576A6A66" w14:textId="0000BECF" w:rsidR="00464F49" w:rsidRPr="00464F49" w:rsidRDefault="00464F49" w:rsidP="00950671">
      <w:pPr>
        <w:pStyle w:val="Bibliography"/>
        <w:ind w:left="0" w:firstLine="0"/>
        <w:jc w:val="left"/>
        <w:rPr>
          <w:rFonts w:hAnsiTheme="minorHAnsi"/>
          <w:color w:val="auto"/>
        </w:rPr>
      </w:pPr>
      <w:r w:rsidRPr="00464F49">
        <w:rPr>
          <w:rFonts w:hAnsiTheme="minorHAnsi"/>
          <w:color w:val="auto"/>
        </w:rPr>
        <w:t>10.</w:t>
      </w:r>
      <w:r w:rsidRPr="00464F49">
        <w:rPr>
          <w:rFonts w:hAnsiTheme="minorHAnsi"/>
          <w:color w:val="auto"/>
        </w:rPr>
        <w:tab/>
        <w:t xml:space="preserve">Mössner, E. </w:t>
      </w:r>
      <w:r w:rsidRPr="00E132F9">
        <w:rPr>
          <w:rFonts w:hAnsiTheme="minorHAnsi"/>
          <w:color w:val="auto"/>
        </w:rPr>
        <w:t xml:space="preserve">et al. </w:t>
      </w:r>
      <w:r w:rsidRPr="00464F49">
        <w:rPr>
          <w:rFonts w:hAnsiTheme="minorHAnsi"/>
          <w:color w:val="auto"/>
        </w:rPr>
        <w:t xml:space="preserve">Increasing the efficacy of CD20 antibody therapy through the engineering of a new type II anti-CD20 antibody with enhanced direct and immune effector cell–mediated B-cell cytotoxicity. </w:t>
      </w:r>
      <w:r w:rsidRPr="00464F49">
        <w:rPr>
          <w:rFonts w:hAnsiTheme="minorHAnsi"/>
          <w:i/>
          <w:iCs/>
          <w:color w:val="auto"/>
        </w:rPr>
        <w:t>Blood</w:t>
      </w:r>
      <w:r w:rsidRPr="00464F49">
        <w:rPr>
          <w:rFonts w:hAnsiTheme="minorHAnsi"/>
          <w:color w:val="auto"/>
        </w:rPr>
        <w:t xml:space="preserve">. </w:t>
      </w:r>
      <w:r w:rsidRPr="00464F49">
        <w:rPr>
          <w:rFonts w:hAnsiTheme="minorHAnsi"/>
          <w:b/>
          <w:bCs/>
          <w:color w:val="auto"/>
        </w:rPr>
        <w:t>115</w:t>
      </w:r>
      <w:r w:rsidRPr="00464F49">
        <w:rPr>
          <w:rFonts w:hAnsiTheme="minorHAnsi"/>
          <w:color w:val="auto"/>
        </w:rPr>
        <w:t xml:space="preserve"> (22), 4393–4402 (2010).</w:t>
      </w:r>
    </w:p>
    <w:p w14:paraId="2880AC17" w14:textId="7ABD2CF8" w:rsidR="00464F49" w:rsidRPr="00464F49" w:rsidRDefault="00464F49" w:rsidP="00950671">
      <w:pPr>
        <w:pStyle w:val="Bibliography"/>
        <w:ind w:left="0" w:firstLine="0"/>
        <w:jc w:val="left"/>
        <w:rPr>
          <w:rFonts w:hAnsiTheme="minorHAnsi"/>
          <w:color w:val="auto"/>
        </w:rPr>
      </w:pPr>
      <w:r w:rsidRPr="00464F49">
        <w:rPr>
          <w:rFonts w:hAnsiTheme="minorHAnsi"/>
          <w:color w:val="auto"/>
        </w:rPr>
        <w:t>11.</w:t>
      </w:r>
      <w:r w:rsidRPr="00464F49">
        <w:rPr>
          <w:rFonts w:hAnsiTheme="minorHAnsi"/>
          <w:color w:val="auto"/>
        </w:rPr>
        <w:tab/>
        <w:t>Shields, R.</w:t>
      </w:r>
      <w:r w:rsidR="00B175DB">
        <w:rPr>
          <w:rFonts w:hAnsiTheme="minorHAnsi"/>
          <w:color w:val="auto"/>
        </w:rPr>
        <w:t xml:space="preserve"> </w:t>
      </w:r>
      <w:r w:rsidRPr="00464F49">
        <w:rPr>
          <w:rFonts w:hAnsiTheme="minorHAnsi"/>
          <w:color w:val="auto"/>
        </w:rPr>
        <w:t xml:space="preserve">L. </w:t>
      </w:r>
      <w:r w:rsidRPr="00E132F9">
        <w:rPr>
          <w:rFonts w:hAnsiTheme="minorHAnsi"/>
          <w:color w:val="auto"/>
        </w:rPr>
        <w:t>et al. L</w:t>
      </w:r>
      <w:r w:rsidRPr="00464F49">
        <w:rPr>
          <w:rFonts w:hAnsiTheme="minorHAnsi"/>
          <w:color w:val="auto"/>
        </w:rPr>
        <w:t xml:space="preserve">ack of fucose on human IgG1 N-linked oligosaccharide improves binding to human Fcgamma RIII and antibody-dependent cellular toxicity. </w:t>
      </w:r>
      <w:r w:rsidRPr="00464F49">
        <w:rPr>
          <w:rFonts w:hAnsiTheme="minorHAnsi"/>
          <w:i/>
          <w:iCs/>
          <w:color w:val="auto"/>
        </w:rPr>
        <w:t>The Journal of Biological Chemistry</w:t>
      </w:r>
      <w:r w:rsidRPr="00464F49">
        <w:rPr>
          <w:rFonts w:hAnsiTheme="minorHAnsi"/>
          <w:color w:val="auto"/>
        </w:rPr>
        <w:t xml:space="preserve">. </w:t>
      </w:r>
      <w:r w:rsidRPr="00464F49">
        <w:rPr>
          <w:rFonts w:hAnsiTheme="minorHAnsi"/>
          <w:b/>
          <w:bCs/>
          <w:color w:val="auto"/>
        </w:rPr>
        <w:t>277</w:t>
      </w:r>
      <w:r w:rsidRPr="00464F49">
        <w:rPr>
          <w:rFonts w:hAnsiTheme="minorHAnsi"/>
          <w:color w:val="auto"/>
        </w:rPr>
        <w:t xml:space="preserve"> (30), 26733–26740 (2002).</w:t>
      </w:r>
    </w:p>
    <w:p w14:paraId="6B56AA72" w14:textId="3AA38F91" w:rsidR="00464F49" w:rsidRPr="00464F49" w:rsidRDefault="00464F49" w:rsidP="00950671">
      <w:pPr>
        <w:pStyle w:val="Bibliography"/>
        <w:ind w:left="0" w:firstLine="0"/>
        <w:jc w:val="left"/>
        <w:rPr>
          <w:rFonts w:hAnsiTheme="minorHAnsi"/>
          <w:color w:val="auto"/>
        </w:rPr>
      </w:pPr>
      <w:r w:rsidRPr="00464F49">
        <w:rPr>
          <w:rFonts w:hAnsiTheme="minorHAnsi"/>
          <w:color w:val="auto"/>
        </w:rPr>
        <w:t>12.</w:t>
      </w:r>
      <w:r w:rsidRPr="00464F49">
        <w:rPr>
          <w:rFonts w:hAnsiTheme="minorHAnsi"/>
          <w:color w:val="auto"/>
        </w:rPr>
        <w:tab/>
        <w:t>Shinkawa, T</w:t>
      </w:r>
      <w:r w:rsidRPr="00E132F9">
        <w:rPr>
          <w:rFonts w:hAnsiTheme="minorHAnsi"/>
          <w:color w:val="auto"/>
        </w:rPr>
        <w:t xml:space="preserve">. et al. </w:t>
      </w:r>
      <w:r w:rsidRPr="00464F49">
        <w:rPr>
          <w:rFonts w:hAnsiTheme="minorHAnsi"/>
          <w:color w:val="auto"/>
        </w:rPr>
        <w:t xml:space="preserve">The absence of fucose but not the presence of galactose or bisecting N-acetylglucosamine of human IgG1 complex-type oligosaccharides shows the critical role of enhancing antibody-dependent cellular cytotoxicity. </w:t>
      </w:r>
      <w:r w:rsidRPr="00464F49">
        <w:rPr>
          <w:rFonts w:hAnsiTheme="minorHAnsi"/>
          <w:i/>
          <w:iCs/>
          <w:color w:val="auto"/>
        </w:rPr>
        <w:t>The Journal of Biological Chemistry</w:t>
      </w:r>
      <w:r w:rsidRPr="00464F49">
        <w:rPr>
          <w:rFonts w:hAnsiTheme="minorHAnsi"/>
          <w:color w:val="auto"/>
        </w:rPr>
        <w:t xml:space="preserve">. </w:t>
      </w:r>
      <w:r w:rsidRPr="00464F49">
        <w:rPr>
          <w:rFonts w:hAnsiTheme="minorHAnsi"/>
          <w:b/>
          <w:bCs/>
          <w:color w:val="auto"/>
        </w:rPr>
        <w:t>278</w:t>
      </w:r>
      <w:r w:rsidRPr="00464F49">
        <w:rPr>
          <w:rFonts w:hAnsiTheme="minorHAnsi"/>
          <w:color w:val="auto"/>
        </w:rPr>
        <w:t xml:space="preserve"> (5), 3466–3473 (2003).</w:t>
      </w:r>
    </w:p>
    <w:p w14:paraId="76D5CB2D" w14:textId="54B059BA" w:rsidR="00464F49" w:rsidRPr="00464F49" w:rsidRDefault="00464F49" w:rsidP="00950671">
      <w:pPr>
        <w:pStyle w:val="Bibliography"/>
        <w:ind w:left="0" w:firstLine="0"/>
        <w:jc w:val="left"/>
        <w:rPr>
          <w:rFonts w:hAnsiTheme="minorHAnsi"/>
          <w:color w:val="auto"/>
        </w:rPr>
      </w:pPr>
      <w:r w:rsidRPr="00464F49">
        <w:rPr>
          <w:rFonts w:hAnsiTheme="minorHAnsi"/>
          <w:color w:val="auto"/>
        </w:rPr>
        <w:t>13.</w:t>
      </w:r>
      <w:r w:rsidRPr="00464F49">
        <w:rPr>
          <w:rFonts w:hAnsiTheme="minorHAnsi"/>
          <w:color w:val="auto"/>
        </w:rPr>
        <w:tab/>
        <w:t>Junttila, T.</w:t>
      </w:r>
      <w:r w:rsidR="00E132F9">
        <w:rPr>
          <w:rFonts w:hAnsiTheme="minorHAnsi"/>
          <w:color w:val="auto"/>
        </w:rPr>
        <w:t xml:space="preserve"> </w:t>
      </w:r>
      <w:r w:rsidRPr="00464F49">
        <w:rPr>
          <w:rFonts w:hAnsiTheme="minorHAnsi"/>
          <w:color w:val="auto"/>
        </w:rPr>
        <w:t xml:space="preserve">T. </w:t>
      </w:r>
      <w:r w:rsidRPr="00E132F9">
        <w:rPr>
          <w:rFonts w:hAnsiTheme="minorHAnsi"/>
          <w:color w:val="auto"/>
        </w:rPr>
        <w:t xml:space="preserve">et al. </w:t>
      </w:r>
      <w:r w:rsidRPr="00464F49">
        <w:rPr>
          <w:rFonts w:hAnsiTheme="minorHAnsi"/>
          <w:color w:val="auto"/>
        </w:rPr>
        <w:t xml:space="preserve">Superior In vivo Efficacy of Afucosylated Trastuzumab in the Treatment of HER2-Amplified Breast Cancer. </w:t>
      </w:r>
      <w:r w:rsidRPr="00464F49">
        <w:rPr>
          <w:rFonts w:hAnsiTheme="minorHAnsi"/>
          <w:i/>
          <w:iCs/>
          <w:color w:val="auto"/>
        </w:rPr>
        <w:t>Cancer Research</w:t>
      </w:r>
      <w:r w:rsidRPr="00464F49">
        <w:rPr>
          <w:rFonts w:hAnsiTheme="minorHAnsi"/>
          <w:color w:val="auto"/>
        </w:rPr>
        <w:t xml:space="preserve">. </w:t>
      </w:r>
      <w:r w:rsidRPr="00464F49">
        <w:rPr>
          <w:rFonts w:hAnsiTheme="minorHAnsi"/>
          <w:b/>
          <w:bCs/>
          <w:color w:val="auto"/>
        </w:rPr>
        <w:t>70</w:t>
      </w:r>
      <w:r w:rsidRPr="00464F49">
        <w:rPr>
          <w:rFonts w:hAnsiTheme="minorHAnsi"/>
          <w:color w:val="auto"/>
        </w:rPr>
        <w:t xml:space="preserve"> (11), 4481–4489</w:t>
      </w:r>
      <w:r w:rsidR="00E132F9">
        <w:rPr>
          <w:rFonts w:hAnsiTheme="minorHAnsi"/>
          <w:color w:val="auto"/>
        </w:rPr>
        <w:t xml:space="preserve"> </w:t>
      </w:r>
      <w:r w:rsidRPr="00464F49">
        <w:rPr>
          <w:rFonts w:hAnsiTheme="minorHAnsi"/>
          <w:color w:val="auto"/>
        </w:rPr>
        <w:t>(2010).</w:t>
      </w:r>
    </w:p>
    <w:p w14:paraId="02E06F9E" w14:textId="226F74F8" w:rsidR="00464F49" w:rsidRPr="00464F49" w:rsidRDefault="00464F49" w:rsidP="00950671">
      <w:pPr>
        <w:pStyle w:val="Bibliography"/>
        <w:ind w:left="0" w:firstLine="0"/>
        <w:jc w:val="left"/>
        <w:rPr>
          <w:rFonts w:hAnsiTheme="minorHAnsi"/>
          <w:color w:val="auto"/>
        </w:rPr>
      </w:pPr>
      <w:r w:rsidRPr="00464F49">
        <w:rPr>
          <w:rFonts w:hAnsiTheme="minorHAnsi"/>
          <w:color w:val="auto"/>
        </w:rPr>
        <w:t>14.</w:t>
      </w:r>
      <w:r w:rsidRPr="00464F49">
        <w:rPr>
          <w:rFonts w:hAnsiTheme="minorHAnsi"/>
          <w:color w:val="auto"/>
        </w:rPr>
        <w:tab/>
        <w:t>Goede, V.</w:t>
      </w:r>
      <w:r w:rsidRPr="00E132F9">
        <w:rPr>
          <w:rFonts w:hAnsiTheme="minorHAnsi"/>
          <w:color w:val="auto"/>
        </w:rPr>
        <w:t xml:space="preserve"> et al. </w:t>
      </w:r>
      <w:r w:rsidRPr="00464F49">
        <w:rPr>
          <w:rFonts w:hAnsiTheme="minorHAnsi"/>
          <w:color w:val="auto"/>
        </w:rPr>
        <w:t xml:space="preserve">Obinutuzumab (GA101) plus chlorambucil (Clb) or rituximab (R) plus Clb versus Clb alone in patients with chronic lymphocytic leukemia (CLL) and preexisting medical conditions (comorbidities): Final stage 1 results of the CLL11 (BO21004) phase III trial. </w:t>
      </w:r>
      <w:r w:rsidRPr="00464F49">
        <w:rPr>
          <w:rFonts w:hAnsiTheme="minorHAnsi"/>
          <w:i/>
          <w:iCs/>
          <w:color w:val="auto"/>
        </w:rPr>
        <w:t>Journal of Clinical Oncology</w:t>
      </w:r>
      <w:r w:rsidRPr="00464F49">
        <w:rPr>
          <w:rFonts w:hAnsiTheme="minorHAnsi"/>
          <w:color w:val="auto"/>
        </w:rPr>
        <w:t xml:space="preserve">. </w:t>
      </w:r>
      <w:r w:rsidRPr="00464F49">
        <w:rPr>
          <w:rFonts w:hAnsiTheme="minorHAnsi"/>
          <w:b/>
          <w:bCs/>
          <w:color w:val="auto"/>
        </w:rPr>
        <w:t>31</w:t>
      </w:r>
      <w:r w:rsidRPr="00464F49">
        <w:rPr>
          <w:rFonts w:hAnsiTheme="minorHAnsi"/>
          <w:color w:val="auto"/>
        </w:rPr>
        <w:t xml:space="preserve"> (15_suppl), 7004–7004</w:t>
      </w:r>
      <w:r w:rsidR="00B175DB">
        <w:rPr>
          <w:rFonts w:hAnsiTheme="minorHAnsi"/>
          <w:color w:val="auto"/>
        </w:rPr>
        <w:t xml:space="preserve"> </w:t>
      </w:r>
      <w:r w:rsidRPr="00464F49">
        <w:rPr>
          <w:rFonts w:hAnsiTheme="minorHAnsi"/>
          <w:color w:val="auto"/>
        </w:rPr>
        <w:t>(2013).</w:t>
      </w:r>
    </w:p>
    <w:p w14:paraId="7726B405" w14:textId="13D0C4C1" w:rsidR="00464F49" w:rsidRPr="00464F49" w:rsidRDefault="00464F49" w:rsidP="00950671">
      <w:pPr>
        <w:pStyle w:val="Bibliography"/>
        <w:ind w:left="0" w:firstLine="0"/>
        <w:jc w:val="left"/>
        <w:rPr>
          <w:rFonts w:hAnsiTheme="minorHAnsi"/>
          <w:color w:val="auto"/>
        </w:rPr>
      </w:pPr>
      <w:r w:rsidRPr="00464F49">
        <w:rPr>
          <w:rFonts w:hAnsiTheme="minorHAnsi"/>
          <w:color w:val="auto"/>
        </w:rPr>
        <w:t>15.</w:t>
      </w:r>
      <w:r w:rsidRPr="00464F49">
        <w:rPr>
          <w:rFonts w:hAnsiTheme="minorHAnsi"/>
          <w:color w:val="auto"/>
        </w:rPr>
        <w:tab/>
        <w:t>Sehn</w:t>
      </w:r>
      <w:r w:rsidRPr="00B175DB">
        <w:rPr>
          <w:rFonts w:hAnsiTheme="minorHAnsi"/>
          <w:color w:val="auto"/>
        </w:rPr>
        <w:t>, L.</w:t>
      </w:r>
      <w:r w:rsidR="00B175DB">
        <w:rPr>
          <w:rFonts w:hAnsiTheme="minorHAnsi"/>
          <w:color w:val="auto"/>
        </w:rPr>
        <w:t xml:space="preserve"> </w:t>
      </w:r>
      <w:r w:rsidRPr="00B175DB">
        <w:rPr>
          <w:rFonts w:hAnsiTheme="minorHAnsi"/>
          <w:color w:val="auto"/>
        </w:rPr>
        <w:t xml:space="preserve">H. et al. </w:t>
      </w:r>
      <w:r w:rsidRPr="00464F49">
        <w:rPr>
          <w:rFonts w:hAnsiTheme="minorHAnsi"/>
          <w:color w:val="auto"/>
        </w:rPr>
        <w:t xml:space="preserve">Randomized Phase II Trial Comparing Obinutuzumab (GA101) With Rituximab in Patients </w:t>
      </w:r>
      <w:r w:rsidR="00B175DB" w:rsidRPr="00464F49">
        <w:rPr>
          <w:rFonts w:hAnsiTheme="minorHAnsi"/>
          <w:color w:val="auto"/>
        </w:rPr>
        <w:t>with</w:t>
      </w:r>
      <w:r w:rsidRPr="00464F49">
        <w:rPr>
          <w:rFonts w:hAnsiTheme="minorHAnsi"/>
          <w:color w:val="auto"/>
        </w:rPr>
        <w:t xml:space="preserve"> Relapsed CD20+ Indolent B-Cell Non-Hodgkin Lymphoma: Final Analysis of the GAUSS Study. </w:t>
      </w:r>
      <w:r w:rsidRPr="00464F49">
        <w:rPr>
          <w:rFonts w:hAnsiTheme="minorHAnsi"/>
          <w:i/>
          <w:iCs/>
          <w:color w:val="auto"/>
        </w:rPr>
        <w:t>Journal of Clinical Oncology</w:t>
      </w:r>
      <w:r w:rsidRPr="00464F49">
        <w:rPr>
          <w:rFonts w:hAnsiTheme="minorHAnsi"/>
          <w:color w:val="auto"/>
        </w:rPr>
        <w:t xml:space="preserve">. </w:t>
      </w:r>
      <w:r w:rsidRPr="00464F49">
        <w:rPr>
          <w:rFonts w:hAnsiTheme="minorHAnsi"/>
          <w:b/>
          <w:bCs/>
          <w:color w:val="auto"/>
        </w:rPr>
        <w:t>33</w:t>
      </w:r>
      <w:r w:rsidRPr="00464F49">
        <w:rPr>
          <w:rFonts w:hAnsiTheme="minorHAnsi"/>
          <w:color w:val="auto"/>
        </w:rPr>
        <w:t xml:space="preserve"> (30), 3467–3474</w:t>
      </w:r>
      <w:r w:rsidR="00B175DB">
        <w:rPr>
          <w:rFonts w:hAnsiTheme="minorHAnsi"/>
          <w:color w:val="auto"/>
        </w:rPr>
        <w:t xml:space="preserve"> </w:t>
      </w:r>
      <w:r w:rsidRPr="00464F49">
        <w:rPr>
          <w:rFonts w:hAnsiTheme="minorHAnsi"/>
          <w:color w:val="auto"/>
        </w:rPr>
        <w:t>(2015).</w:t>
      </w:r>
    </w:p>
    <w:p w14:paraId="22D529CB" w14:textId="74CBB0FD" w:rsidR="00464F49" w:rsidRPr="00464F49" w:rsidRDefault="00464F49" w:rsidP="00950671">
      <w:pPr>
        <w:pStyle w:val="Bibliography"/>
        <w:ind w:left="0" w:firstLine="0"/>
        <w:jc w:val="left"/>
        <w:rPr>
          <w:rFonts w:hAnsiTheme="minorHAnsi"/>
          <w:color w:val="auto"/>
        </w:rPr>
      </w:pPr>
      <w:r w:rsidRPr="00464F49">
        <w:rPr>
          <w:rFonts w:hAnsiTheme="minorHAnsi"/>
          <w:color w:val="auto"/>
        </w:rPr>
        <w:t>16.</w:t>
      </w:r>
      <w:r w:rsidRPr="00464F49">
        <w:rPr>
          <w:rFonts w:hAnsiTheme="minorHAnsi"/>
          <w:color w:val="auto"/>
        </w:rPr>
        <w:tab/>
        <w:t xml:space="preserve">Pons-Tostivint, E., Thibault, B., Guillermet-Guibert, J. Targeting PI3K Signaling in Combination Cancer Therapy. </w:t>
      </w:r>
      <w:r w:rsidRPr="00464F49">
        <w:rPr>
          <w:rFonts w:hAnsiTheme="minorHAnsi"/>
          <w:i/>
          <w:iCs/>
          <w:color w:val="auto"/>
        </w:rPr>
        <w:t>Trends in Cancer</w:t>
      </w:r>
      <w:r w:rsidRPr="00464F49">
        <w:rPr>
          <w:rFonts w:hAnsiTheme="minorHAnsi"/>
          <w:color w:val="auto"/>
        </w:rPr>
        <w:t xml:space="preserve">. </w:t>
      </w:r>
      <w:r w:rsidRPr="00464F49">
        <w:rPr>
          <w:rFonts w:hAnsiTheme="minorHAnsi"/>
          <w:b/>
          <w:bCs/>
          <w:color w:val="auto"/>
        </w:rPr>
        <w:t>3</w:t>
      </w:r>
      <w:r w:rsidRPr="00464F49">
        <w:rPr>
          <w:rFonts w:hAnsiTheme="minorHAnsi"/>
          <w:color w:val="auto"/>
        </w:rPr>
        <w:t xml:space="preserve"> (6), 454–469 (2017).</w:t>
      </w:r>
    </w:p>
    <w:p w14:paraId="66B1129B" w14:textId="7EA02A53" w:rsidR="00464F49" w:rsidRPr="00464F49" w:rsidRDefault="00464F49" w:rsidP="00950671">
      <w:pPr>
        <w:pStyle w:val="Bibliography"/>
        <w:ind w:left="0" w:firstLine="0"/>
        <w:jc w:val="left"/>
        <w:rPr>
          <w:rFonts w:hAnsiTheme="minorHAnsi"/>
          <w:color w:val="auto"/>
        </w:rPr>
      </w:pPr>
      <w:r w:rsidRPr="00464F49">
        <w:rPr>
          <w:rFonts w:hAnsiTheme="minorHAnsi"/>
          <w:color w:val="auto"/>
        </w:rPr>
        <w:t>17.</w:t>
      </w:r>
      <w:r w:rsidRPr="00464F49">
        <w:rPr>
          <w:rFonts w:hAnsiTheme="minorHAnsi"/>
          <w:color w:val="auto"/>
        </w:rPr>
        <w:tab/>
        <w:t>Engelman, J.</w:t>
      </w:r>
      <w:r w:rsidR="00B175DB">
        <w:rPr>
          <w:rFonts w:hAnsiTheme="minorHAnsi"/>
          <w:color w:val="auto"/>
        </w:rPr>
        <w:t xml:space="preserve"> </w:t>
      </w:r>
      <w:r w:rsidRPr="00464F49">
        <w:rPr>
          <w:rFonts w:hAnsiTheme="minorHAnsi"/>
          <w:color w:val="auto"/>
        </w:rPr>
        <w:t xml:space="preserve">A. Targeting PI3K signalling in cancer: opportunities, challenges and limitations. </w:t>
      </w:r>
      <w:r w:rsidRPr="00464F49">
        <w:rPr>
          <w:rFonts w:hAnsiTheme="minorHAnsi"/>
          <w:i/>
          <w:iCs/>
          <w:color w:val="auto"/>
        </w:rPr>
        <w:t>Nature Reviews. Cancer</w:t>
      </w:r>
      <w:r w:rsidRPr="00464F49">
        <w:rPr>
          <w:rFonts w:hAnsiTheme="minorHAnsi"/>
          <w:color w:val="auto"/>
        </w:rPr>
        <w:t xml:space="preserve">. </w:t>
      </w:r>
      <w:r w:rsidRPr="00464F49">
        <w:rPr>
          <w:rFonts w:hAnsiTheme="minorHAnsi"/>
          <w:b/>
          <w:bCs/>
          <w:color w:val="auto"/>
        </w:rPr>
        <w:t>9</w:t>
      </w:r>
      <w:r w:rsidRPr="00464F49">
        <w:rPr>
          <w:rFonts w:hAnsiTheme="minorHAnsi"/>
          <w:color w:val="auto"/>
        </w:rPr>
        <w:t xml:space="preserve"> (8), 550–562 (2009).</w:t>
      </w:r>
    </w:p>
    <w:p w14:paraId="3223B78D" w14:textId="09C09AA0" w:rsidR="00464F49" w:rsidRPr="00464F49" w:rsidRDefault="00464F49" w:rsidP="00950671">
      <w:pPr>
        <w:pStyle w:val="Bibliography"/>
        <w:ind w:left="0" w:firstLine="0"/>
        <w:jc w:val="left"/>
        <w:rPr>
          <w:rFonts w:hAnsiTheme="minorHAnsi"/>
          <w:color w:val="auto"/>
        </w:rPr>
      </w:pPr>
      <w:r w:rsidRPr="00464F49">
        <w:rPr>
          <w:rFonts w:hAnsiTheme="minorHAnsi"/>
          <w:color w:val="auto"/>
        </w:rPr>
        <w:t>18.</w:t>
      </w:r>
      <w:r w:rsidRPr="00464F49">
        <w:rPr>
          <w:rFonts w:hAnsiTheme="minorHAnsi"/>
          <w:color w:val="auto"/>
        </w:rPr>
        <w:tab/>
        <w:t>Fruman, D.</w:t>
      </w:r>
      <w:r w:rsidR="00B175DB">
        <w:rPr>
          <w:rFonts w:hAnsiTheme="minorHAnsi"/>
          <w:color w:val="auto"/>
        </w:rPr>
        <w:t xml:space="preserve"> </w:t>
      </w:r>
      <w:r w:rsidRPr="00464F49">
        <w:rPr>
          <w:rFonts w:hAnsiTheme="minorHAnsi"/>
          <w:color w:val="auto"/>
        </w:rPr>
        <w:t xml:space="preserve">A., Rommel, C. PI3K and cancer: lessons, challenges and opportunities. </w:t>
      </w:r>
      <w:r w:rsidRPr="00464F49">
        <w:rPr>
          <w:rFonts w:hAnsiTheme="minorHAnsi"/>
          <w:i/>
          <w:iCs/>
          <w:color w:val="auto"/>
        </w:rPr>
        <w:t>Nature Reviews. Drug Discovery</w:t>
      </w:r>
      <w:r w:rsidRPr="00464F49">
        <w:rPr>
          <w:rFonts w:hAnsiTheme="minorHAnsi"/>
          <w:color w:val="auto"/>
        </w:rPr>
        <w:t xml:space="preserve">. </w:t>
      </w:r>
      <w:r w:rsidRPr="00464F49">
        <w:rPr>
          <w:rFonts w:hAnsiTheme="minorHAnsi"/>
          <w:b/>
          <w:bCs/>
          <w:color w:val="auto"/>
        </w:rPr>
        <w:t>13</w:t>
      </w:r>
      <w:r w:rsidRPr="00464F49">
        <w:rPr>
          <w:rFonts w:hAnsiTheme="minorHAnsi"/>
          <w:color w:val="auto"/>
        </w:rPr>
        <w:t xml:space="preserve"> (2), 140–156 (2014).</w:t>
      </w:r>
    </w:p>
    <w:p w14:paraId="1F455DA3" w14:textId="3FEFE45B" w:rsidR="00464F49" w:rsidRPr="00464F49" w:rsidRDefault="00464F49" w:rsidP="00950671">
      <w:pPr>
        <w:pStyle w:val="Bibliography"/>
        <w:ind w:left="0" w:firstLine="0"/>
        <w:jc w:val="left"/>
        <w:rPr>
          <w:rFonts w:hAnsiTheme="minorHAnsi"/>
          <w:color w:val="auto"/>
        </w:rPr>
      </w:pPr>
      <w:r w:rsidRPr="00464F49">
        <w:rPr>
          <w:rFonts w:hAnsiTheme="minorHAnsi"/>
          <w:color w:val="auto"/>
        </w:rPr>
        <w:t>19.</w:t>
      </w:r>
      <w:r w:rsidRPr="00464F49">
        <w:rPr>
          <w:rFonts w:hAnsiTheme="minorHAnsi"/>
          <w:color w:val="auto"/>
        </w:rPr>
        <w:tab/>
        <w:t>Janku, F., Yap, T.</w:t>
      </w:r>
      <w:r w:rsidR="00B175DB">
        <w:rPr>
          <w:rFonts w:hAnsiTheme="minorHAnsi"/>
          <w:color w:val="auto"/>
        </w:rPr>
        <w:t xml:space="preserve"> </w:t>
      </w:r>
      <w:r w:rsidRPr="00464F49">
        <w:rPr>
          <w:rFonts w:hAnsiTheme="minorHAnsi"/>
          <w:color w:val="auto"/>
        </w:rPr>
        <w:t xml:space="preserve">A., Meric-Bernstam, F. Targeting the PI3K pathway in cancer: are we making headway? </w:t>
      </w:r>
      <w:r w:rsidRPr="00464F49">
        <w:rPr>
          <w:rFonts w:hAnsiTheme="minorHAnsi"/>
          <w:i/>
          <w:iCs/>
          <w:color w:val="auto"/>
        </w:rPr>
        <w:t>Nature Reviews. Clinical Oncology</w:t>
      </w:r>
      <w:r w:rsidRPr="00464F49">
        <w:rPr>
          <w:rFonts w:hAnsiTheme="minorHAnsi"/>
          <w:color w:val="auto"/>
        </w:rPr>
        <w:t xml:space="preserve">. </w:t>
      </w:r>
      <w:r w:rsidRPr="00464F49">
        <w:rPr>
          <w:rFonts w:hAnsiTheme="minorHAnsi"/>
          <w:b/>
          <w:bCs/>
          <w:color w:val="auto"/>
        </w:rPr>
        <w:t>15</w:t>
      </w:r>
      <w:r w:rsidRPr="00464F49">
        <w:rPr>
          <w:rFonts w:hAnsiTheme="minorHAnsi"/>
          <w:color w:val="auto"/>
        </w:rPr>
        <w:t xml:space="preserve"> (5), 273–291</w:t>
      </w:r>
      <w:r w:rsidR="00B175DB">
        <w:rPr>
          <w:rFonts w:hAnsiTheme="minorHAnsi"/>
          <w:color w:val="auto"/>
        </w:rPr>
        <w:t xml:space="preserve"> (</w:t>
      </w:r>
      <w:r w:rsidRPr="00464F49">
        <w:rPr>
          <w:rFonts w:hAnsiTheme="minorHAnsi"/>
          <w:color w:val="auto"/>
        </w:rPr>
        <w:t>2018).</w:t>
      </w:r>
    </w:p>
    <w:p w14:paraId="4325FFA5" w14:textId="6834EEEB" w:rsidR="00464F49" w:rsidRPr="00464F49" w:rsidRDefault="00464F49" w:rsidP="00950671">
      <w:pPr>
        <w:pStyle w:val="Bibliography"/>
        <w:ind w:left="0" w:firstLine="0"/>
        <w:jc w:val="left"/>
        <w:rPr>
          <w:rFonts w:hAnsiTheme="minorHAnsi"/>
          <w:color w:val="auto"/>
        </w:rPr>
      </w:pPr>
      <w:r w:rsidRPr="00464F49">
        <w:rPr>
          <w:rFonts w:hAnsiTheme="minorHAnsi"/>
          <w:color w:val="auto"/>
        </w:rPr>
        <w:t>20.</w:t>
      </w:r>
      <w:r w:rsidRPr="00464F49">
        <w:rPr>
          <w:rFonts w:hAnsiTheme="minorHAnsi"/>
          <w:color w:val="auto"/>
        </w:rPr>
        <w:tab/>
        <w:t xml:space="preserve">Samuels, Y. </w:t>
      </w:r>
      <w:r w:rsidRPr="00B175DB">
        <w:rPr>
          <w:rFonts w:hAnsiTheme="minorHAnsi"/>
          <w:color w:val="auto"/>
        </w:rPr>
        <w:t xml:space="preserve">et al. </w:t>
      </w:r>
      <w:r w:rsidRPr="00464F49">
        <w:rPr>
          <w:rFonts w:hAnsiTheme="minorHAnsi"/>
          <w:color w:val="auto"/>
        </w:rPr>
        <w:t xml:space="preserve">High frequency of mutations of the PIK3CA gene in human cancers. </w:t>
      </w:r>
      <w:r w:rsidRPr="00464F49">
        <w:rPr>
          <w:rFonts w:hAnsiTheme="minorHAnsi"/>
          <w:i/>
          <w:iCs/>
          <w:color w:val="auto"/>
        </w:rPr>
        <w:t>Science (New York, N.Y.)</w:t>
      </w:r>
      <w:r w:rsidRPr="00464F49">
        <w:rPr>
          <w:rFonts w:hAnsiTheme="minorHAnsi"/>
          <w:color w:val="auto"/>
        </w:rPr>
        <w:t xml:space="preserve">. </w:t>
      </w:r>
      <w:r w:rsidRPr="00464F49">
        <w:rPr>
          <w:rFonts w:hAnsiTheme="minorHAnsi"/>
          <w:b/>
          <w:bCs/>
          <w:color w:val="auto"/>
        </w:rPr>
        <w:t>304</w:t>
      </w:r>
      <w:r w:rsidRPr="00464F49">
        <w:rPr>
          <w:rFonts w:hAnsiTheme="minorHAnsi"/>
          <w:color w:val="auto"/>
        </w:rPr>
        <w:t xml:space="preserve"> (5670), 554 (2004).</w:t>
      </w:r>
    </w:p>
    <w:p w14:paraId="23CD3715" w14:textId="01FA09CB" w:rsidR="00464F49" w:rsidRPr="00464F49" w:rsidRDefault="00464F49" w:rsidP="00950671">
      <w:pPr>
        <w:pStyle w:val="Bibliography"/>
        <w:ind w:left="0" w:firstLine="0"/>
        <w:jc w:val="left"/>
        <w:rPr>
          <w:rFonts w:hAnsiTheme="minorHAnsi"/>
          <w:color w:val="auto"/>
        </w:rPr>
      </w:pPr>
      <w:r w:rsidRPr="00464F49">
        <w:rPr>
          <w:rFonts w:hAnsiTheme="minorHAnsi"/>
          <w:color w:val="auto"/>
        </w:rPr>
        <w:t>21.</w:t>
      </w:r>
      <w:r w:rsidRPr="00464F49">
        <w:rPr>
          <w:rFonts w:hAnsiTheme="minorHAnsi"/>
          <w:color w:val="auto"/>
        </w:rPr>
        <w:tab/>
        <w:t>Kanevskiy, L.</w:t>
      </w:r>
      <w:r w:rsidR="00B175DB">
        <w:rPr>
          <w:rFonts w:hAnsiTheme="minorHAnsi"/>
          <w:color w:val="auto"/>
        </w:rPr>
        <w:t xml:space="preserve"> </w:t>
      </w:r>
      <w:r w:rsidRPr="00464F49">
        <w:rPr>
          <w:rFonts w:hAnsiTheme="minorHAnsi"/>
          <w:color w:val="auto"/>
        </w:rPr>
        <w:t>M., Telford, W.</w:t>
      </w:r>
      <w:r w:rsidR="00B175DB">
        <w:rPr>
          <w:rFonts w:hAnsiTheme="minorHAnsi"/>
          <w:color w:val="auto"/>
        </w:rPr>
        <w:t xml:space="preserve"> </w:t>
      </w:r>
      <w:r w:rsidRPr="00464F49">
        <w:rPr>
          <w:rFonts w:hAnsiTheme="minorHAnsi"/>
          <w:color w:val="auto"/>
        </w:rPr>
        <w:t>G., Sapozhnikov, A.</w:t>
      </w:r>
      <w:r w:rsidR="00B175DB">
        <w:rPr>
          <w:rFonts w:hAnsiTheme="minorHAnsi"/>
          <w:color w:val="auto"/>
        </w:rPr>
        <w:t xml:space="preserve"> </w:t>
      </w:r>
      <w:r w:rsidRPr="00464F49">
        <w:rPr>
          <w:rFonts w:hAnsiTheme="minorHAnsi"/>
          <w:color w:val="auto"/>
        </w:rPr>
        <w:t>M., Kovalenko, E.</w:t>
      </w:r>
      <w:r w:rsidR="00B175DB">
        <w:rPr>
          <w:rFonts w:hAnsiTheme="minorHAnsi"/>
          <w:color w:val="auto"/>
        </w:rPr>
        <w:t xml:space="preserve"> </w:t>
      </w:r>
      <w:r w:rsidRPr="00464F49">
        <w:rPr>
          <w:rFonts w:hAnsiTheme="minorHAnsi"/>
          <w:color w:val="auto"/>
        </w:rPr>
        <w:t xml:space="preserve">I. Lipopolysaccharide induces IFN-γ production in human NK cells. </w:t>
      </w:r>
      <w:r w:rsidRPr="00464F49">
        <w:rPr>
          <w:rFonts w:hAnsiTheme="minorHAnsi"/>
          <w:i/>
          <w:iCs/>
          <w:color w:val="auto"/>
        </w:rPr>
        <w:t>Frontiers in Immunology</w:t>
      </w:r>
      <w:r w:rsidRPr="00464F49">
        <w:rPr>
          <w:rFonts w:hAnsiTheme="minorHAnsi"/>
          <w:color w:val="auto"/>
        </w:rPr>
        <w:t xml:space="preserve">. </w:t>
      </w:r>
      <w:r w:rsidRPr="00464F49">
        <w:rPr>
          <w:rFonts w:hAnsiTheme="minorHAnsi"/>
          <w:b/>
          <w:bCs/>
          <w:color w:val="auto"/>
        </w:rPr>
        <w:t>4</w:t>
      </w:r>
      <w:r w:rsidRPr="00464F49">
        <w:rPr>
          <w:rFonts w:hAnsiTheme="minorHAnsi"/>
          <w:color w:val="auto"/>
        </w:rPr>
        <w:t>, (2013).</w:t>
      </w:r>
    </w:p>
    <w:p w14:paraId="12C6E7D0" w14:textId="46FC465A" w:rsidR="00464F49" w:rsidRPr="00464F49" w:rsidRDefault="00464F49" w:rsidP="00950671">
      <w:pPr>
        <w:pStyle w:val="Bibliography"/>
        <w:ind w:left="0" w:firstLine="0"/>
        <w:jc w:val="left"/>
        <w:rPr>
          <w:rFonts w:hAnsiTheme="minorHAnsi"/>
          <w:color w:val="auto"/>
        </w:rPr>
      </w:pPr>
      <w:r w:rsidRPr="00464F49">
        <w:rPr>
          <w:rFonts w:hAnsiTheme="minorHAnsi"/>
          <w:color w:val="auto"/>
        </w:rPr>
        <w:t>22.</w:t>
      </w:r>
      <w:r w:rsidRPr="00464F49">
        <w:rPr>
          <w:rFonts w:hAnsiTheme="minorHAnsi"/>
          <w:color w:val="auto"/>
        </w:rPr>
        <w:tab/>
        <w:t xml:space="preserve">Romagnani, C. </w:t>
      </w:r>
      <w:r w:rsidRPr="00B175DB">
        <w:rPr>
          <w:rFonts w:hAnsiTheme="minorHAnsi"/>
          <w:color w:val="auto"/>
        </w:rPr>
        <w:t>et al. A</w:t>
      </w:r>
      <w:r w:rsidRPr="00464F49">
        <w:rPr>
          <w:rFonts w:hAnsiTheme="minorHAnsi"/>
          <w:color w:val="auto"/>
        </w:rPr>
        <w:t xml:space="preserve">ctivation of human NK cells by plasmacytoid dendritic cells and its modulation by CD4+ T helper cells and CD4+ CD25hi T regulatory cells. </w:t>
      </w:r>
      <w:r w:rsidRPr="00464F49">
        <w:rPr>
          <w:rFonts w:hAnsiTheme="minorHAnsi"/>
          <w:i/>
          <w:iCs/>
          <w:color w:val="auto"/>
        </w:rPr>
        <w:t xml:space="preserve">European Journal of </w:t>
      </w:r>
      <w:r w:rsidRPr="00464F49">
        <w:rPr>
          <w:rFonts w:hAnsiTheme="minorHAnsi"/>
          <w:i/>
          <w:iCs/>
          <w:color w:val="auto"/>
        </w:rPr>
        <w:lastRenderedPageBreak/>
        <w:t>Immunology</w:t>
      </w:r>
      <w:r w:rsidRPr="00464F49">
        <w:rPr>
          <w:rFonts w:hAnsiTheme="minorHAnsi"/>
          <w:color w:val="auto"/>
        </w:rPr>
        <w:t xml:space="preserve">. </w:t>
      </w:r>
      <w:r w:rsidRPr="00464F49">
        <w:rPr>
          <w:rFonts w:hAnsiTheme="minorHAnsi"/>
          <w:b/>
          <w:bCs/>
          <w:color w:val="auto"/>
        </w:rPr>
        <w:t>35</w:t>
      </w:r>
      <w:r w:rsidRPr="00464F49">
        <w:rPr>
          <w:rFonts w:hAnsiTheme="minorHAnsi"/>
          <w:color w:val="auto"/>
        </w:rPr>
        <w:t xml:space="preserve"> (8), 2452–2458</w:t>
      </w:r>
      <w:r w:rsidR="00B175DB">
        <w:rPr>
          <w:rFonts w:hAnsiTheme="minorHAnsi"/>
          <w:color w:val="auto"/>
        </w:rPr>
        <w:t xml:space="preserve"> (</w:t>
      </w:r>
      <w:r w:rsidRPr="00464F49">
        <w:rPr>
          <w:rFonts w:hAnsiTheme="minorHAnsi"/>
          <w:color w:val="auto"/>
        </w:rPr>
        <w:t>2005).</w:t>
      </w:r>
    </w:p>
    <w:p w14:paraId="73B7DF77" w14:textId="2B751F68" w:rsidR="00464F49" w:rsidRPr="00464F49" w:rsidRDefault="00464F49" w:rsidP="00950671">
      <w:pPr>
        <w:pStyle w:val="Bibliography"/>
        <w:ind w:left="0" w:firstLine="0"/>
        <w:jc w:val="left"/>
        <w:rPr>
          <w:rFonts w:hAnsiTheme="minorHAnsi"/>
          <w:color w:val="auto"/>
        </w:rPr>
      </w:pPr>
      <w:r w:rsidRPr="00464F49">
        <w:rPr>
          <w:rFonts w:hAnsiTheme="minorHAnsi"/>
          <w:color w:val="auto"/>
        </w:rPr>
        <w:t>23.</w:t>
      </w:r>
      <w:r w:rsidRPr="00464F49">
        <w:rPr>
          <w:rFonts w:hAnsiTheme="minorHAnsi"/>
          <w:color w:val="auto"/>
        </w:rPr>
        <w:tab/>
        <w:t>Sivori, S</w:t>
      </w:r>
      <w:r w:rsidRPr="00B175DB">
        <w:rPr>
          <w:rFonts w:hAnsiTheme="minorHAnsi"/>
          <w:i/>
          <w:iCs/>
          <w:color w:val="auto"/>
        </w:rPr>
        <w:t>. et al. C</w:t>
      </w:r>
      <w:r w:rsidRPr="00464F49">
        <w:rPr>
          <w:rFonts w:hAnsiTheme="minorHAnsi"/>
          <w:color w:val="auto"/>
        </w:rPr>
        <w:t xml:space="preserve">pG and double-stranded RNA trigger human NK cells by Toll-like receptors: Induction of cytokine release and cytotoxicity against tumors and dendritic cells. </w:t>
      </w:r>
      <w:r w:rsidRPr="00464F49">
        <w:rPr>
          <w:rFonts w:hAnsiTheme="minorHAnsi"/>
          <w:i/>
          <w:iCs/>
          <w:color w:val="auto"/>
        </w:rPr>
        <w:t>Proceedings of the National Academy of Sciences</w:t>
      </w:r>
      <w:r w:rsidRPr="00464F49">
        <w:rPr>
          <w:rFonts w:hAnsiTheme="minorHAnsi"/>
          <w:color w:val="auto"/>
        </w:rPr>
        <w:t xml:space="preserve">. </w:t>
      </w:r>
      <w:r w:rsidRPr="00464F49">
        <w:rPr>
          <w:rFonts w:hAnsiTheme="minorHAnsi"/>
          <w:b/>
          <w:bCs/>
          <w:color w:val="auto"/>
        </w:rPr>
        <w:t>101</w:t>
      </w:r>
      <w:r w:rsidRPr="00464F49">
        <w:rPr>
          <w:rFonts w:hAnsiTheme="minorHAnsi"/>
          <w:color w:val="auto"/>
        </w:rPr>
        <w:t xml:space="preserve"> (27), 10116–10121</w:t>
      </w:r>
      <w:r w:rsidR="00B175DB">
        <w:rPr>
          <w:rFonts w:hAnsiTheme="minorHAnsi"/>
          <w:color w:val="auto"/>
        </w:rPr>
        <w:t xml:space="preserve"> </w:t>
      </w:r>
      <w:r w:rsidRPr="00464F49">
        <w:rPr>
          <w:rFonts w:hAnsiTheme="minorHAnsi"/>
          <w:color w:val="auto"/>
        </w:rPr>
        <w:t>(2004).</w:t>
      </w:r>
    </w:p>
    <w:p w14:paraId="7004CE51" w14:textId="57DEC155" w:rsidR="00464F49" w:rsidRPr="00464F49" w:rsidRDefault="00464F49" w:rsidP="00950671">
      <w:pPr>
        <w:pStyle w:val="Bibliography"/>
        <w:ind w:left="0" w:firstLine="0"/>
        <w:jc w:val="left"/>
        <w:rPr>
          <w:rFonts w:hAnsiTheme="minorHAnsi"/>
          <w:color w:val="auto"/>
        </w:rPr>
      </w:pPr>
      <w:r w:rsidRPr="00464F49">
        <w:rPr>
          <w:rFonts w:hAnsiTheme="minorHAnsi"/>
          <w:color w:val="auto"/>
        </w:rPr>
        <w:t>24.</w:t>
      </w:r>
      <w:r w:rsidRPr="00464F49">
        <w:rPr>
          <w:rFonts w:hAnsiTheme="minorHAnsi"/>
          <w:color w:val="auto"/>
        </w:rPr>
        <w:tab/>
        <w:t>Hanna, J.</w:t>
      </w:r>
      <w:r w:rsidR="001D1AEC">
        <w:rPr>
          <w:rFonts w:hAnsiTheme="minorHAnsi"/>
          <w:color w:val="auto"/>
        </w:rPr>
        <w:t xml:space="preserve"> et al</w:t>
      </w:r>
      <w:r w:rsidRPr="00464F49">
        <w:rPr>
          <w:rFonts w:hAnsiTheme="minorHAnsi"/>
          <w:color w:val="auto"/>
        </w:rPr>
        <w:t xml:space="preserve">. Novel Insights on Human NK Cells’ Immunological Modalities Revealed by Gene Expression Profiling. </w:t>
      </w:r>
      <w:r w:rsidRPr="00464F49">
        <w:rPr>
          <w:rFonts w:hAnsiTheme="minorHAnsi"/>
          <w:i/>
          <w:iCs/>
          <w:color w:val="auto"/>
        </w:rPr>
        <w:t>The Journal of Immunology</w:t>
      </w:r>
      <w:r w:rsidRPr="00464F49">
        <w:rPr>
          <w:rFonts w:hAnsiTheme="minorHAnsi"/>
          <w:color w:val="auto"/>
        </w:rPr>
        <w:t xml:space="preserve">. </w:t>
      </w:r>
      <w:r w:rsidRPr="00464F49">
        <w:rPr>
          <w:rFonts w:hAnsiTheme="minorHAnsi"/>
          <w:b/>
          <w:bCs/>
          <w:color w:val="auto"/>
        </w:rPr>
        <w:t>173</w:t>
      </w:r>
      <w:r w:rsidRPr="00464F49">
        <w:rPr>
          <w:rFonts w:hAnsiTheme="minorHAnsi"/>
          <w:color w:val="auto"/>
        </w:rPr>
        <w:t xml:space="preserve"> (11), 6547–6563 (2004).</w:t>
      </w:r>
    </w:p>
    <w:p w14:paraId="036BDD76" w14:textId="3D2F4C02" w:rsidR="00464F49" w:rsidRPr="00464F49" w:rsidRDefault="00464F49" w:rsidP="00950671">
      <w:pPr>
        <w:pStyle w:val="Bibliography"/>
        <w:ind w:left="0" w:firstLine="0"/>
        <w:jc w:val="left"/>
        <w:rPr>
          <w:rFonts w:hAnsiTheme="minorHAnsi"/>
          <w:color w:val="auto"/>
        </w:rPr>
      </w:pPr>
      <w:r w:rsidRPr="00464F49">
        <w:rPr>
          <w:rFonts w:hAnsiTheme="minorHAnsi"/>
          <w:color w:val="auto"/>
        </w:rPr>
        <w:t>25.</w:t>
      </w:r>
      <w:r w:rsidRPr="00464F49">
        <w:rPr>
          <w:rFonts w:hAnsiTheme="minorHAnsi"/>
          <w:color w:val="auto"/>
        </w:rPr>
        <w:tab/>
        <w:t>Swanson, B.</w:t>
      </w:r>
      <w:r w:rsidR="00B175DB">
        <w:rPr>
          <w:rFonts w:hAnsiTheme="minorHAnsi"/>
          <w:color w:val="auto"/>
        </w:rPr>
        <w:t xml:space="preserve"> </w:t>
      </w:r>
      <w:r w:rsidRPr="00464F49">
        <w:rPr>
          <w:rFonts w:hAnsiTheme="minorHAnsi"/>
          <w:color w:val="auto"/>
        </w:rPr>
        <w:t>J., Murakami, M., Mitchell, T.</w:t>
      </w:r>
      <w:r w:rsidR="00B175DB">
        <w:rPr>
          <w:rFonts w:hAnsiTheme="minorHAnsi"/>
          <w:color w:val="auto"/>
        </w:rPr>
        <w:t xml:space="preserve"> </w:t>
      </w:r>
      <w:r w:rsidRPr="00464F49">
        <w:rPr>
          <w:rFonts w:hAnsiTheme="minorHAnsi"/>
          <w:color w:val="auto"/>
        </w:rPr>
        <w:t xml:space="preserve">C., Kappler, J., Marrack, P. RANTES production by memory phenotype T cells is controlled by a posttranscriptional, TCR-dependent process. </w:t>
      </w:r>
      <w:r w:rsidRPr="00464F49">
        <w:rPr>
          <w:rFonts w:hAnsiTheme="minorHAnsi"/>
          <w:i/>
          <w:iCs/>
          <w:color w:val="auto"/>
        </w:rPr>
        <w:t>Immunity</w:t>
      </w:r>
      <w:r w:rsidRPr="00464F49">
        <w:rPr>
          <w:rFonts w:hAnsiTheme="minorHAnsi"/>
          <w:color w:val="auto"/>
        </w:rPr>
        <w:t xml:space="preserve">. </w:t>
      </w:r>
      <w:r w:rsidRPr="00464F49">
        <w:rPr>
          <w:rFonts w:hAnsiTheme="minorHAnsi"/>
          <w:b/>
          <w:bCs/>
          <w:color w:val="auto"/>
        </w:rPr>
        <w:t>17</w:t>
      </w:r>
      <w:r w:rsidRPr="00464F49">
        <w:rPr>
          <w:rFonts w:hAnsiTheme="minorHAnsi"/>
          <w:color w:val="auto"/>
        </w:rPr>
        <w:t xml:space="preserve"> (5), 605–615 (2002).</w:t>
      </w:r>
    </w:p>
    <w:p w14:paraId="5C1B97DC" w14:textId="24A73F06" w:rsidR="00464F49" w:rsidRPr="00464F49" w:rsidRDefault="00464F49" w:rsidP="00950671">
      <w:pPr>
        <w:pStyle w:val="Bibliography"/>
        <w:ind w:left="0" w:firstLine="0"/>
        <w:jc w:val="left"/>
        <w:rPr>
          <w:rFonts w:hAnsiTheme="minorHAnsi"/>
          <w:color w:val="auto"/>
        </w:rPr>
      </w:pPr>
      <w:r w:rsidRPr="00464F49">
        <w:rPr>
          <w:rFonts w:hAnsiTheme="minorHAnsi"/>
          <w:color w:val="auto"/>
        </w:rPr>
        <w:t>26.</w:t>
      </w:r>
      <w:r w:rsidRPr="00464F49">
        <w:rPr>
          <w:rFonts w:hAnsiTheme="minorHAnsi"/>
          <w:color w:val="auto"/>
        </w:rPr>
        <w:tab/>
        <w:t>Jo, M., Kwon, H.</w:t>
      </w:r>
      <w:r w:rsidR="00B175DB">
        <w:rPr>
          <w:rFonts w:hAnsiTheme="minorHAnsi"/>
          <w:color w:val="auto"/>
        </w:rPr>
        <w:t xml:space="preserve"> </w:t>
      </w:r>
      <w:r w:rsidRPr="00464F49">
        <w:rPr>
          <w:rFonts w:hAnsiTheme="minorHAnsi"/>
          <w:color w:val="auto"/>
        </w:rPr>
        <w:t>S., Lee, K.-H., Lee, J.</w:t>
      </w:r>
      <w:r w:rsidR="00B175DB">
        <w:rPr>
          <w:rFonts w:hAnsiTheme="minorHAnsi"/>
          <w:color w:val="auto"/>
        </w:rPr>
        <w:t xml:space="preserve"> </w:t>
      </w:r>
      <w:r w:rsidRPr="00464F49">
        <w:rPr>
          <w:rFonts w:hAnsiTheme="minorHAnsi"/>
          <w:color w:val="auto"/>
        </w:rPr>
        <w:t>C., Jung, S.</w:t>
      </w:r>
      <w:r w:rsidR="00B175DB">
        <w:rPr>
          <w:rFonts w:hAnsiTheme="minorHAnsi"/>
          <w:color w:val="auto"/>
        </w:rPr>
        <w:t xml:space="preserve"> </w:t>
      </w:r>
      <w:r w:rsidRPr="00464F49">
        <w:rPr>
          <w:rFonts w:hAnsiTheme="minorHAnsi"/>
          <w:color w:val="auto"/>
        </w:rPr>
        <w:t xml:space="preserve">T. Engineered aglycosylated full-length IgG Fc variants exhibiting improved FcγRIIIa binding and tumor cell clearance. </w:t>
      </w:r>
      <w:r w:rsidRPr="00464F49">
        <w:rPr>
          <w:rFonts w:hAnsiTheme="minorHAnsi"/>
          <w:i/>
          <w:iCs/>
          <w:color w:val="auto"/>
        </w:rPr>
        <w:t>mAbs</w:t>
      </w:r>
      <w:r w:rsidRPr="00464F49">
        <w:rPr>
          <w:rFonts w:hAnsiTheme="minorHAnsi"/>
          <w:color w:val="auto"/>
        </w:rPr>
        <w:t xml:space="preserve">. </w:t>
      </w:r>
      <w:r w:rsidRPr="00464F49">
        <w:rPr>
          <w:rFonts w:hAnsiTheme="minorHAnsi"/>
          <w:b/>
          <w:bCs/>
          <w:color w:val="auto"/>
        </w:rPr>
        <w:t>10</w:t>
      </w:r>
      <w:r w:rsidRPr="00464F49">
        <w:rPr>
          <w:rFonts w:hAnsiTheme="minorHAnsi"/>
          <w:color w:val="auto"/>
        </w:rPr>
        <w:t xml:space="preserve"> (2), 278–289 (2018).</w:t>
      </w:r>
    </w:p>
    <w:p w14:paraId="299DC244" w14:textId="17ABD058" w:rsidR="00464F49" w:rsidRPr="00464F49" w:rsidRDefault="00464F49" w:rsidP="00950671">
      <w:pPr>
        <w:pStyle w:val="Bibliography"/>
        <w:ind w:left="0" w:firstLine="0"/>
        <w:jc w:val="left"/>
        <w:rPr>
          <w:rFonts w:hAnsiTheme="minorHAnsi"/>
          <w:color w:val="auto"/>
        </w:rPr>
      </w:pPr>
      <w:r w:rsidRPr="00464F49">
        <w:rPr>
          <w:rFonts w:hAnsiTheme="minorHAnsi"/>
          <w:color w:val="auto"/>
        </w:rPr>
        <w:t>27.</w:t>
      </w:r>
      <w:r w:rsidRPr="00464F49">
        <w:rPr>
          <w:rFonts w:hAnsiTheme="minorHAnsi"/>
          <w:color w:val="auto"/>
        </w:rPr>
        <w:tab/>
        <w:t xml:space="preserve">Isoda, Y. </w:t>
      </w:r>
      <w:r w:rsidRPr="00B175DB">
        <w:rPr>
          <w:rFonts w:hAnsiTheme="minorHAnsi"/>
          <w:color w:val="auto"/>
        </w:rPr>
        <w:t xml:space="preserve">et al. </w:t>
      </w:r>
      <w:r w:rsidRPr="00464F49">
        <w:rPr>
          <w:rFonts w:hAnsiTheme="minorHAnsi"/>
          <w:color w:val="auto"/>
        </w:rPr>
        <w:t xml:space="preserve">Importance of the Side Chain at Position 296 of Antibody Fc in Interactions with FcγRIIIa and Other Fcγ Receptors. </w:t>
      </w:r>
      <w:r w:rsidRPr="00464F49">
        <w:rPr>
          <w:rFonts w:hAnsiTheme="minorHAnsi"/>
          <w:i/>
          <w:iCs/>
          <w:color w:val="auto"/>
        </w:rPr>
        <w:t>PL</w:t>
      </w:r>
      <w:r w:rsidR="001D1AEC">
        <w:rPr>
          <w:rFonts w:hAnsiTheme="minorHAnsi"/>
          <w:i/>
          <w:iCs/>
          <w:color w:val="auto"/>
        </w:rPr>
        <w:t>o</w:t>
      </w:r>
      <w:r w:rsidRPr="00464F49">
        <w:rPr>
          <w:rFonts w:hAnsiTheme="minorHAnsi"/>
          <w:i/>
          <w:iCs/>
          <w:color w:val="auto"/>
        </w:rPr>
        <w:t>S ONE</w:t>
      </w:r>
      <w:r w:rsidRPr="00464F49">
        <w:rPr>
          <w:rFonts w:hAnsiTheme="minorHAnsi"/>
          <w:color w:val="auto"/>
        </w:rPr>
        <w:t xml:space="preserve">. </w:t>
      </w:r>
      <w:r w:rsidRPr="00464F49">
        <w:rPr>
          <w:rFonts w:hAnsiTheme="minorHAnsi"/>
          <w:b/>
          <w:bCs/>
          <w:color w:val="auto"/>
        </w:rPr>
        <w:t>10</w:t>
      </w:r>
      <w:r w:rsidRPr="00464F49">
        <w:rPr>
          <w:rFonts w:hAnsiTheme="minorHAnsi"/>
          <w:color w:val="auto"/>
        </w:rPr>
        <w:t xml:space="preserve"> (10), e0140120</w:t>
      </w:r>
      <w:r w:rsidR="00B175DB">
        <w:rPr>
          <w:rFonts w:hAnsiTheme="minorHAnsi"/>
          <w:color w:val="auto"/>
        </w:rPr>
        <w:t xml:space="preserve"> </w:t>
      </w:r>
      <w:r w:rsidRPr="00464F49">
        <w:rPr>
          <w:rFonts w:hAnsiTheme="minorHAnsi"/>
          <w:color w:val="auto"/>
        </w:rPr>
        <w:t>(2015).</w:t>
      </w:r>
    </w:p>
    <w:p w14:paraId="640E35B2" w14:textId="1AADE93D" w:rsidR="00D74987" w:rsidRPr="00FE264A" w:rsidRDefault="00D74987" w:rsidP="00950671">
      <w:pPr>
        <w:jc w:val="left"/>
        <w:rPr>
          <w:rFonts w:asciiTheme="minorHAnsi" w:hAnsiTheme="minorHAnsi" w:cstheme="minorHAnsi"/>
          <w:color w:val="auto"/>
        </w:rPr>
      </w:pPr>
      <w:r w:rsidRPr="00FE264A">
        <w:rPr>
          <w:rFonts w:asciiTheme="minorHAnsi" w:hAnsiTheme="minorHAnsi" w:cstheme="minorHAnsi"/>
          <w:color w:val="auto"/>
        </w:rPr>
        <w:fldChar w:fldCharType="end"/>
      </w:r>
    </w:p>
    <w:sectPr w:rsidR="00D74987" w:rsidRPr="00FE264A" w:rsidSect="00B75B33">
      <w:headerReference w:type="default" r:id="rId8"/>
      <w:footerReference w:type="even" r:id="rId9"/>
      <w:footerReference w:type="default" r:id="rId10"/>
      <w:headerReference w:type="first" r:id="rId11"/>
      <w:footerReference w:type="first" r:id="rId12"/>
      <w:pgSz w:w="12240" w:h="15840"/>
      <w:pgMar w:top="1440" w:right="1440" w:bottom="1440" w:left="1440" w:header="720" w:footer="605" w:gutter="0"/>
      <w:lnNumType w:countBy="1" w:restart="continuous"/>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8035B7" w14:textId="77777777" w:rsidR="000C5A6A" w:rsidRDefault="000C5A6A" w:rsidP="00621C4E">
      <w:r>
        <w:separator/>
      </w:r>
    </w:p>
  </w:endnote>
  <w:endnote w:type="continuationSeparator" w:id="0">
    <w:p w14:paraId="3389C846" w14:textId="77777777" w:rsidR="000C5A6A" w:rsidRDefault="000C5A6A"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E1000AEF" w:usb1="5000A1FF" w:usb2="00000000" w:usb3="00000000" w:csb0="000001B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832017911"/>
      <w:docPartObj>
        <w:docPartGallery w:val="Page Numbers (Bottom of Page)"/>
        <w:docPartUnique/>
      </w:docPartObj>
    </w:sdtPr>
    <w:sdtEndPr>
      <w:rPr>
        <w:rStyle w:val="PageNumber"/>
      </w:rPr>
    </w:sdtEndPr>
    <w:sdtContent>
      <w:p w14:paraId="22AC9752" w14:textId="7AD56AE9" w:rsidR="00F21DE6" w:rsidRDefault="00F21DE6" w:rsidP="00B75B33">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AA8A41C" w14:textId="77777777" w:rsidR="00F21DE6" w:rsidRDefault="00F21D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58588119"/>
      <w:docPartObj>
        <w:docPartGallery w:val="Page Numbers (Bottom of Page)"/>
        <w:docPartUnique/>
      </w:docPartObj>
    </w:sdtPr>
    <w:sdtEndPr>
      <w:rPr>
        <w:rStyle w:val="PageNumber"/>
      </w:rPr>
    </w:sdtEndPr>
    <w:sdtContent>
      <w:p w14:paraId="7AE08374" w14:textId="516E4963" w:rsidR="00F21DE6" w:rsidRDefault="00F21DE6" w:rsidP="00B75B33">
        <w:pPr>
          <w:pStyle w:val="Footer"/>
          <w:framePr w:w="321" w:h="461" w:hRule="exact" w:wrap="none" w:vAnchor="text" w:hAnchor="page" w:x="5581"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0C782B4D" w14:textId="0421738F" w:rsidR="00F21DE6" w:rsidRDefault="00F21DE6" w:rsidP="00B75B33">
    <w:pPr>
      <w:pStyle w:val="Footer"/>
      <w:framePr w:w="321" w:h="461" w:hRule="exact" w:wrap="none" w:vAnchor="text" w:hAnchor="page" w:x="5581" w:y="-1"/>
      <w:rPr>
        <w:rStyle w:val="PageNumber"/>
      </w:rPr>
    </w:pPr>
  </w:p>
  <w:p w14:paraId="44CCBEB1" w14:textId="49F012AE" w:rsidR="00F21DE6" w:rsidRDefault="00F21DE6" w:rsidP="00B75B33">
    <w:pPr>
      <w:pStyle w:val="Footer"/>
      <w:framePr w:w="321" w:h="461" w:hRule="exact" w:wrap="none" w:vAnchor="text" w:hAnchor="page" w:x="5581" w:y="-1"/>
      <w:rPr>
        <w:rStyle w:val="PageNumber"/>
      </w:rPr>
    </w:pPr>
  </w:p>
  <w:p w14:paraId="5580AF2A" w14:textId="77777777" w:rsidR="00F21DE6" w:rsidRDefault="00F21D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F21DE6" w:rsidRDefault="00F21DE6"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DFB2B5" w14:textId="77777777" w:rsidR="000C5A6A" w:rsidRDefault="000C5A6A" w:rsidP="00621C4E">
      <w:r>
        <w:separator/>
      </w:r>
    </w:p>
  </w:footnote>
  <w:footnote w:type="continuationSeparator" w:id="0">
    <w:p w14:paraId="37E4F649" w14:textId="77777777" w:rsidR="000C5A6A" w:rsidRDefault="000C5A6A"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F21DE6" w:rsidRPr="006F06E4" w:rsidRDefault="00F21DE6"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36D91851" w:rsidR="00F21DE6" w:rsidRPr="006F06E4" w:rsidRDefault="00F21DE6"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3E0DDA"/>
    <w:multiLevelType w:val="multilevel"/>
    <w:tmpl w:val="FFE6A0CE"/>
    <w:lvl w:ilvl="0">
      <w:start w:val="1"/>
      <w:numFmt w:val="decimal"/>
      <w:suff w:val="space"/>
      <w:lvlText w:val="%1."/>
      <w:lvlJc w:val="left"/>
      <w:pPr>
        <w:ind w:left="0" w:firstLine="0"/>
      </w:pPr>
      <w:rPr>
        <w:rFonts w:hint="default"/>
        <w:color w:val="auto"/>
      </w:rPr>
    </w:lvl>
    <w:lvl w:ilvl="1">
      <w:start w:val="1"/>
      <w:numFmt w:val="decimal"/>
      <w:isLgl/>
      <w:suff w:val="space"/>
      <w:lvlText w:val="%1.%2."/>
      <w:lvlJc w:val="left"/>
      <w:pPr>
        <w:ind w:left="0" w:firstLine="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1E186F"/>
    <w:multiLevelType w:val="multilevel"/>
    <w:tmpl w:val="042ED42C"/>
    <w:lvl w:ilvl="0">
      <w:start w:val="1"/>
      <w:numFmt w:val="decimal"/>
      <w:lvlText w:val="%1."/>
      <w:lvlJc w:val="left"/>
      <w:pPr>
        <w:ind w:left="720" w:hanging="360"/>
      </w:pPr>
      <w:rPr>
        <w:rFonts w:hint="default"/>
        <w:color w:val="808080"/>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7E72CBC"/>
    <w:multiLevelType w:val="hybridMultilevel"/>
    <w:tmpl w:val="1D628D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4"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5"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6"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234C8D"/>
    <w:multiLevelType w:val="multilevel"/>
    <w:tmpl w:val="042ED42C"/>
    <w:lvl w:ilvl="0">
      <w:start w:val="1"/>
      <w:numFmt w:val="decimal"/>
      <w:lvlText w:val="%1."/>
      <w:lvlJc w:val="left"/>
      <w:pPr>
        <w:ind w:left="720" w:hanging="360"/>
      </w:pPr>
      <w:rPr>
        <w:rFonts w:hint="default"/>
        <w:color w:val="808080"/>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8512E5"/>
    <w:multiLevelType w:val="hybridMultilevel"/>
    <w:tmpl w:val="237E2476"/>
    <w:lvl w:ilvl="0" w:tplc="39083C70">
      <w:start w:val="1"/>
      <w:numFmt w:val="decimal"/>
      <w:suff w:val="space"/>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4" w15:restartNumberingAfterBreak="0">
    <w:nsid w:val="62890054"/>
    <w:multiLevelType w:val="hybridMultilevel"/>
    <w:tmpl w:val="774298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8041D82"/>
    <w:multiLevelType w:val="multilevel"/>
    <w:tmpl w:val="042ED42C"/>
    <w:lvl w:ilvl="0">
      <w:start w:val="1"/>
      <w:numFmt w:val="decimal"/>
      <w:lvlText w:val="%1."/>
      <w:lvlJc w:val="left"/>
      <w:pPr>
        <w:ind w:left="720" w:hanging="360"/>
      </w:pPr>
      <w:rPr>
        <w:rFonts w:hint="default"/>
        <w:color w:val="808080"/>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6"/>
  </w:num>
  <w:num w:numId="2">
    <w:abstractNumId w:val="20"/>
  </w:num>
  <w:num w:numId="3">
    <w:abstractNumId w:val="5"/>
  </w:num>
  <w:num w:numId="4">
    <w:abstractNumId w:val="17"/>
  </w:num>
  <w:num w:numId="5">
    <w:abstractNumId w:val="9"/>
  </w:num>
  <w:num w:numId="6">
    <w:abstractNumId w:val="16"/>
  </w:num>
  <w:num w:numId="7">
    <w:abstractNumId w:val="0"/>
  </w:num>
  <w:num w:numId="8">
    <w:abstractNumId w:val="10"/>
  </w:num>
  <w:num w:numId="9">
    <w:abstractNumId w:val="11"/>
  </w:num>
  <w:num w:numId="10">
    <w:abstractNumId w:val="19"/>
  </w:num>
  <w:num w:numId="11">
    <w:abstractNumId w:val="25"/>
  </w:num>
  <w:num w:numId="12">
    <w:abstractNumId w:val="1"/>
  </w:num>
  <w:num w:numId="13">
    <w:abstractNumId w:val="21"/>
  </w:num>
  <w:num w:numId="14">
    <w:abstractNumId w:val="30"/>
  </w:num>
  <w:num w:numId="15">
    <w:abstractNumId w:val="13"/>
  </w:num>
  <w:num w:numId="16">
    <w:abstractNumId w:val="8"/>
  </w:num>
  <w:num w:numId="17">
    <w:abstractNumId w:val="23"/>
  </w:num>
  <w:num w:numId="18">
    <w:abstractNumId w:val="14"/>
  </w:num>
  <w:num w:numId="19">
    <w:abstractNumId w:val="28"/>
  </w:num>
  <w:num w:numId="20">
    <w:abstractNumId w:val="3"/>
  </w:num>
  <w:num w:numId="21">
    <w:abstractNumId w:val="29"/>
  </w:num>
  <w:num w:numId="22">
    <w:abstractNumId w:val="26"/>
  </w:num>
  <w:num w:numId="23">
    <w:abstractNumId w:val="15"/>
  </w:num>
  <w:num w:numId="24">
    <w:abstractNumId w:val="31"/>
  </w:num>
  <w:num w:numId="25">
    <w:abstractNumId w:val="7"/>
  </w:num>
  <w:num w:numId="26">
    <w:abstractNumId w:val="2"/>
  </w:num>
  <w:num w:numId="27">
    <w:abstractNumId w:val="4"/>
  </w:num>
  <w:num w:numId="28">
    <w:abstractNumId w:val="18"/>
  </w:num>
  <w:num w:numId="29">
    <w:abstractNumId w:val="24"/>
  </w:num>
  <w:num w:numId="30">
    <w:abstractNumId w:val="27"/>
  </w:num>
  <w:num w:numId="31">
    <w:abstractNumId w:val="12"/>
  </w:num>
  <w:num w:numId="32">
    <w:abstractNumId w:val="2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A3N7AwNzS0NDUwNDFU0lEKTi0uzszPAykwrAUALRVo2SwAAAA="/>
  </w:docVars>
  <w:rsids>
    <w:rsidRoot w:val="00EE705F"/>
    <w:rsid w:val="000000DB"/>
    <w:rsid w:val="00001169"/>
    <w:rsid w:val="00001806"/>
    <w:rsid w:val="00005815"/>
    <w:rsid w:val="00007DBC"/>
    <w:rsid w:val="00007EA1"/>
    <w:rsid w:val="000100F0"/>
    <w:rsid w:val="0001170B"/>
    <w:rsid w:val="00011E63"/>
    <w:rsid w:val="000129B2"/>
    <w:rsid w:val="00012FF9"/>
    <w:rsid w:val="0001389C"/>
    <w:rsid w:val="00014314"/>
    <w:rsid w:val="00021434"/>
    <w:rsid w:val="00021774"/>
    <w:rsid w:val="00021DF3"/>
    <w:rsid w:val="000222FF"/>
    <w:rsid w:val="00023869"/>
    <w:rsid w:val="00024598"/>
    <w:rsid w:val="000262D7"/>
    <w:rsid w:val="000272A4"/>
    <w:rsid w:val="000279B0"/>
    <w:rsid w:val="00031219"/>
    <w:rsid w:val="00032769"/>
    <w:rsid w:val="00032E3F"/>
    <w:rsid w:val="0003311E"/>
    <w:rsid w:val="00037B58"/>
    <w:rsid w:val="00051B73"/>
    <w:rsid w:val="00060ABE"/>
    <w:rsid w:val="00061A50"/>
    <w:rsid w:val="0006361B"/>
    <w:rsid w:val="00064104"/>
    <w:rsid w:val="000652E3"/>
    <w:rsid w:val="00065672"/>
    <w:rsid w:val="00066025"/>
    <w:rsid w:val="00067A8F"/>
    <w:rsid w:val="00067CDC"/>
    <w:rsid w:val="000701D1"/>
    <w:rsid w:val="00070909"/>
    <w:rsid w:val="00080A20"/>
    <w:rsid w:val="00080A68"/>
    <w:rsid w:val="00080B73"/>
    <w:rsid w:val="00082796"/>
    <w:rsid w:val="00082DF4"/>
    <w:rsid w:val="00086FF5"/>
    <w:rsid w:val="00087C0A"/>
    <w:rsid w:val="00093BC4"/>
    <w:rsid w:val="000943E6"/>
    <w:rsid w:val="0009654D"/>
    <w:rsid w:val="0009671C"/>
    <w:rsid w:val="00097929"/>
    <w:rsid w:val="000A1736"/>
    <w:rsid w:val="000A1E80"/>
    <w:rsid w:val="000A3B70"/>
    <w:rsid w:val="000A5153"/>
    <w:rsid w:val="000B10AE"/>
    <w:rsid w:val="000B30BF"/>
    <w:rsid w:val="000B3DA5"/>
    <w:rsid w:val="000B566B"/>
    <w:rsid w:val="000B662E"/>
    <w:rsid w:val="000B7294"/>
    <w:rsid w:val="000B75D0"/>
    <w:rsid w:val="000B7F8C"/>
    <w:rsid w:val="000C1CF8"/>
    <w:rsid w:val="000C3FA4"/>
    <w:rsid w:val="000C49CF"/>
    <w:rsid w:val="000C52E9"/>
    <w:rsid w:val="000C5A6A"/>
    <w:rsid w:val="000C5CDC"/>
    <w:rsid w:val="000C65DC"/>
    <w:rsid w:val="000C66F3"/>
    <w:rsid w:val="000C6900"/>
    <w:rsid w:val="000D31E8"/>
    <w:rsid w:val="000D76E4"/>
    <w:rsid w:val="000E3816"/>
    <w:rsid w:val="000E3FDE"/>
    <w:rsid w:val="000E4F77"/>
    <w:rsid w:val="000F265C"/>
    <w:rsid w:val="000F3AFA"/>
    <w:rsid w:val="000F5712"/>
    <w:rsid w:val="000F6611"/>
    <w:rsid w:val="000F7E22"/>
    <w:rsid w:val="00102892"/>
    <w:rsid w:val="001062C8"/>
    <w:rsid w:val="001104C5"/>
    <w:rsid w:val="001104F3"/>
    <w:rsid w:val="0011061C"/>
    <w:rsid w:val="00111BFF"/>
    <w:rsid w:val="00112EEB"/>
    <w:rsid w:val="001173FF"/>
    <w:rsid w:val="0012563A"/>
    <w:rsid w:val="00125B5E"/>
    <w:rsid w:val="001264DE"/>
    <w:rsid w:val="001313A7"/>
    <w:rsid w:val="0013276F"/>
    <w:rsid w:val="0013621E"/>
    <w:rsid w:val="0013642E"/>
    <w:rsid w:val="00136EDB"/>
    <w:rsid w:val="001406F7"/>
    <w:rsid w:val="001422AA"/>
    <w:rsid w:val="00142B39"/>
    <w:rsid w:val="00142B93"/>
    <w:rsid w:val="00142EFE"/>
    <w:rsid w:val="001479B1"/>
    <w:rsid w:val="00152A23"/>
    <w:rsid w:val="00162CB7"/>
    <w:rsid w:val="001653D9"/>
    <w:rsid w:val="001665C9"/>
    <w:rsid w:val="00166F32"/>
    <w:rsid w:val="00171E5B"/>
    <w:rsid w:val="00171EB1"/>
    <w:rsid w:val="00171F94"/>
    <w:rsid w:val="00172CEE"/>
    <w:rsid w:val="00175D4E"/>
    <w:rsid w:val="0017668A"/>
    <w:rsid w:val="001766FE"/>
    <w:rsid w:val="001771E7"/>
    <w:rsid w:val="00182BDB"/>
    <w:rsid w:val="001911FF"/>
    <w:rsid w:val="00192006"/>
    <w:rsid w:val="00193180"/>
    <w:rsid w:val="00195EB0"/>
    <w:rsid w:val="00196792"/>
    <w:rsid w:val="001A7EF7"/>
    <w:rsid w:val="001B1519"/>
    <w:rsid w:val="001B1688"/>
    <w:rsid w:val="001B2E2D"/>
    <w:rsid w:val="001B5CD2"/>
    <w:rsid w:val="001C0BEE"/>
    <w:rsid w:val="001C1E49"/>
    <w:rsid w:val="001C27C1"/>
    <w:rsid w:val="001C2A98"/>
    <w:rsid w:val="001C3ADA"/>
    <w:rsid w:val="001C4D95"/>
    <w:rsid w:val="001D1AEC"/>
    <w:rsid w:val="001D3D7D"/>
    <w:rsid w:val="001D3FFF"/>
    <w:rsid w:val="001D618B"/>
    <w:rsid w:val="001D625F"/>
    <w:rsid w:val="001D68A4"/>
    <w:rsid w:val="001D7576"/>
    <w:rsid w:val="001E0E3F"/>
    <w:rsid w:val="001E14A0"/>
    <w:rsid w:val="001E3DE6"/>
    <w:rsid w:val="001E7376"/>
    <w:rsid w:val="001F225C"/>
    <w:rsid w:val="001F4E67"/>
    <w:rsid w:val="00201CFA"/>
    <w:rsid w:val="0020220D"/>
    <w:rsid w:val="00202448"/>
    <w:rsid w:val="00202D15"/>
    <w:rsid w:val="00204F89"/>
    <w:rsid w:val="00205B3F"/>
    <w:rsid w:val="00212EAE"/>
    <w:rsid w:val="00214BEE"/>
    <w:rsid w:val="002205B8"/>
    <w:rsid w:val="0022361E"/>
    <w:rsid w:val="00225720"/>
    <w:rsid w:val="002259E5"/>
    <w:rsid w:val="00226140"/>
    <w:rsid w:val="002274F3"/>
    <w:rsid w:val="00230077"/>
    <w:rsid w:val="0023094C"/>
    <w:rsid w:val="00231C98"/>
    <w:rsid w:val="00234BE3"/>
    <w:rsid w:val="00235A90"/>
    <w:rsid w:val="00236B96"/>
    <w:rsid w:val="00240F9A"/>
    <w:rsid w:val="00241E48"/>
    <w:rsid w:val="0024214E"/>
    <w:rsid w:val="00242623"/>
    <w:rsid w:val="00250558"/>
    <w:rsid w:val="002605D1"/>
    <w:rsid w:val="00260652"/>
    <w:rsid w:val="0026146C"/>
    <w:rsid w:val="00261F25"/>
    <w:rsid w:val="002648A9"/>
    <w:rsid w:val="0026536F"/>
    <w:rsid w:val="0026553C"/>
    <w:rsid w:val="00266DF4"/>
    <w:rsid w:val="00267DD5"/>
    <w:rsid w:val="0027344B"/>
    <w:rsid w:val="00274143"/>
    <w:rsid w:val="00274A0A"/>
    <w:rsid w:val="00277593"/>
    <w:rsid w:val="00280909"/>
    <w:rsid w:val="00280918"/>
    <w:rsid w:val="00282AF6"/>
    <w:rsid w:val="0028408C"/>
    <w:rsid w:val="0028596A"/>
    <w:rsid w:val="00287085"/>
    <w:rsid w:val="00290AF9"/>
    <w:rsid w:val="00291E6F"/>
    <w:rsid w:val="002967CF"/>
    <w:rsid w:val="00297788"/>
    <w:rsid w:val="002A3285"/>
    <w:rsid w:val="002A484B"/>
    <w:rsid w:val="002A64A6"/>
    <w:rsid w:val="002A7598"/>
    <w:rsid w:val="002B3301"/>
    <w:rsid w:val="002B63E6"/>
    <w:rsid w:val="002C08E6"/>
    <w:rsid w:val="002C47D4"/>
    <w:rsid w:val="002C776A"/>
    <w:rsid w:val="002D0F38"/>
    <w:rsid w:val="002D5748"/>
    <w:rsid w:val="002D7395"/>
    <w:rsid w:val="002D77E3"/>
    <w:rsid w:val="002F2859"/>
    <w:rsid w:val="002F6452"/>
    <w:rsid w:val="002F6E3C"/>
    <w:rsid w:val="0030117D"/>
    <w:rsid w:val="00301F30"/>
    <w:rsid w:val="003038FD"/>
    <w:rsid w:val="00303C87"/>
    <w:rsid w:val="003108E5"/>
    <w:rsid w:val="003120CB"/>
    <w:rsid w:val="00320153"/>
    <w:rsid w:val="00320367"/>
    <w:rsid w:val="00322871"/>
    <w:rsid w:val="00326FB3"/>
    <w:rsid w:val="00327329"/>
    <w:rsid w:val="00330578"/>
    <w:rsid w:val="003316D4"/>
    <w:rsid w:val="00333822"/>
    <w:rsid w:val="00336715"/>
    <w:rsid w:val="003401EC"/>
    <w:rsid w:val="00340DFD"/>
    <w:rsid w:val="00341B4D"/>
    <w:rsid w:val="00344954"/>
    <w:rsid w:val="00350CD7"/>
    <w:rsid w:val="00355B46"/>
    <w:rsid w:val="00357950"/>
    <w:rsid w:val="00360C17"/>
    <w:rsid w:val="003621C6"/>
    <w:rsid w:val="003622B8"/>
    <w:rsid w:val="00366B76"/>
    <w:rsid w:val="00370FE1"/>
    <w:rsid w:val="00373051"/>
    <w:rsid w:val="00373B8F"/>
    <w:rsid w:val="00376D95"/>
    <w:rsid w:val="00377DA3"/>
    <w:rsid w:val="00377FBB"/>
    <w:rsid w:val="003832BA"/>
    <w:rsid w:val="00385140"/>
    <w:rsid w:val="00393CC7"/>
    <w:rsid w:val="003971F7"/>
    <w:rsid w:val="003A16FC"/>
    <w:rsid w:val="003A4FCD"/>
    <w:rsid w:val="003B0944"/>
    <w:rsid w:val="003B1593"/>
    <w:rsid w:val="003B3B0F"/>
    <w:rsid w:val="003B4381"/>
    <w:rsid w:val="003B7C57"/>
    <w:rsid w:val="003C1043"/>
    <w:rsid w:val="003C1A30"/>
    <w:rsid w:val="003C28F1"/>
    <w:rsid w:val="003C6779"/>
    <w:rsid w:val="003D2998"/>
    <w:rsid w:val="003D2F0A"/>
    <w:rsid w:val="003D3891"/>
    <w:rsid w:val="003D5D84"/>
    <w:rsid w:val="003E0F4F"/>
    <w:rsid w:val="003E18AC"/>
    <w:rsid w:val="003E210B"/>
    <w:rsid w:val="003E2A12"/>
    <w:rsid w:val="003E3384"/>
    <w:rsid w:val="003E3CA4"/>
    <w:rsid w:val="003E548E"/>
    <w:rsid w:val="003F4260"/>
    <w:rsid w:val="003F7973"/>
    <w:rsid w:val="003F7EBD"/>
    <w:rsid w:val="004050B1"/>
    <w:rsid w:val="0040583A"/>
    <w:rsid w:val="00407C72"/>
    <w:rsid w:val="00407EC8"/>
    <w:rsid w:val="0041110A"/>
    <w:rsid w:val="00411624"/>
    <w:rsid w:val="004148E1"/>
    <w:rsid w:val="00414CFA"/>
    <w:rsid w:val="00415EC0"/>
    <w:rsid w:val="00416279"/>
    <w:rsid w:val="00416B4D"/>
    <w:rsid w:val="0042075E"/>
    <w:rsid w:val="00420BE9"/>
    <w:rsid w:val="00423AD8"/>
    <w:rsid w:val="00423FDD"/>
    <w:rsid w:val="00424C85"/>
    <w:rsid w:val="004260BD"/>
    <w:rsid w:val="0043012F"/>
    <w:rsid w:val="00430F1F"/>
    <w:rsid w:val="00431CE5"/>
    <w:rsid w:val="00431EBD"/>
    <w:rsid w:val="00431F1D"/>
    <w:rsid w:val="004326EA"/>
    <w:rsid w:val="0043443E"/>
    <w:rsid w:val="00443291"/>
    <w:rsid w:val="0044434C"/>
    <w:rsid w:val="0044456B"/>
    <w:rsid w:val="00444B4C"/>
    <w:rsid w:val="004466E9"/>
    <w:rsid w:val="00447BD1"/>
    <w:rsid w:val="004507F3"/>
    <w:rsid w:val="00450AF4"/>
    <w:rsid w:val="00456A57"/>
    <w:rsid w:val="004607DE"/>
    <w:rsid w:val="00464F49"/>
    <w:rsid w:val="004671C7"/>
    <w:rsid w:val="00472F4D"/>
    <w:rsid w:val="004730BF"/>
    <w:rsid w:val="00474DCB"/>
    <w:rsid w:val="0047535C"/>
    <w:rsid w:val="004762F6"/>
    <w:rsid w:val="00476E30"/>
    <w:rsid w:val="00485870"/>
    <w:rsid w:val="00485FE8"/>
    <w:rsid w:val="004902A7"/>
    <w:rsid w:val="00490D15"/>
    <w:rsid w:val="00492473"/>
    <w:rsid w:val="00492EB5"/>
    <w:rsid w:val="00494F77"/>
    <w:rsid w:val="00497721"/>
    <w:rsid w:val="004A0229"/>
    <w:rsid w:val="004A2E78"/>
    <w:rsid w:val="004A35D2"/>
    <w:rsid w:val="004A491B"/>
    <w:rsid w:val="004A71E4"/>
    <w:rsid w:val="004A7900"/>
    <w:rsid w:val="004B2F00"/>
    <w:rsid w:val="004B4331"/>
    <w:rsid w:val="004B6E31"/>
    <w:rsid w:val="004C01CF"/>
    <w:rsid w:val="004C1D66"/>
    <w:rsid w:val="004C31D7"/>
    <w:rsid w:val="004C4AD2"/>
    <w:rsid w:val="004C6981"/>
    <w:rsid w:val="004D1F21"/>
    <w:rsid w:val="004D268C"/>
    <w:rsid w:val="004D59D8"/>
    <w:rsid w:val="004D5DA1"/>
    <w:rsid w:val="004E150F"/>
    <w:rsid w:val="004E19AA"/>
    <w:rsid w:val="004E1DCA"/>
    <w:rsid w:val="004E23A1"/>
    <w:rsid w:val="004E3489"/>
    <w:rsid w:val="004E358A"/>
    <w:rsid w:val="004E3AFA"/>
    <w:rsid w:val="004E6588"/>
    <w:rsid w:val="004F2742"/>
    <w:rsid w:val="004F7FBE"/>
    <w:rsid w:val="00502A0A"/>
    <w:rsid w:val="0050316C"/>
    <w:rsid w:val="005067B3"/>
    <w:rsid w:val="00507C50"/>
    <w:rsid w:val="00513C41"/>
    <w:rsid w:val="00514D40"/>
    <w:rsid w:val="00517C3A"/>
    <w:rsid w:val="005206CA"/>
    <w:rsid w:val="00527BF4"/>
    <w:rsid w:val="005324BE"/>
    <w:rsid w:val="00533DA3"/>
    <w:rsid w:val="00534F6C"/>
    <w:rsid w:val="00535994"/>
    <w:rsid w:val="00535D95"/>
    <w:rsid w:val="0053646D"/>
    <w:rsid w:val="00540AAD"/>
    <w:rsid w:val="00543EC1"/>
    <w:rsid w:val="00545A6C"/>
    <w:rsid w:val="00546458"/>
    <w:rsid w:val="00546C05"/>
    <w:rsid w:val="0055087C"/>
    <w:rsid w:val="00553413"/>
    <w:rsid w:val="005535CD"/>
    <w:rsid w:val="00555983"/>
    <w:rsid w:val="00556C22"/>
    <w:rsid w:val="00560E31"/>
    <w:rsid w:val="00561BDA"/>
    <w:rsid w:val="00561CE9"/>
    <w:rsid w:val="00563FC1"/>
    <w:rsid w:val="00566392"/>
    <w:rsid w:val="00574752"/>
    <w:rsid w:val="00581B23"/>
    <w:rsid w:val="0058219C"/>
    <w:rsid w:val="0058707F"/>
    <w:rsid w:val="0059146F"/>
    <w:rsid w:val="00591DBD"/>
    <w:rsid w:val="005931FE"/>
    <w:rsid w:val="005953E4"/>
    <w:rsid w:val="00595DF4"/>
    <w:rsid w:val="00596016"/>
    <w:rsid w:val="005A0028"/>
    <w:rsid w:val="005A042E"/>
    <w:rsid w:val="005A0ACC"/>
    <w:rsid w:val="005B0072"/>
    <w:rsid w:val="005B0732"/>
    <w:rsid w:val="005B2C60"/>
    <w:rsid w:val="005B38A0"/>
    <w:rsid w:val="005B491C"/>
    <w:rsid w:val="005B4DBF"/>
    <w:rsid w:val="005B4F81"/>
    <w:rsid w:val="005B5DE2"/>
    <w:rsid w:val="005B674C"/>
    <w:rsid w:val="005B76D3"/>
    <w:rsid w:val="005C24F2"/>
    <w:rsid w:val="005C7561"/>
    <w:rsid w:val="005D1DEC"/>
    <w:rsid w:val="005D1E57"/>
    <w:rsid w:val="005D2F57"/>
    <w:rsid w:val="005D34F6"/>
    <w:rsid w:val="005D36B7"/>
    <w:rsid w:val="005D3C06"/>
    <w:rsid w:val="005D4F1A"/>
    <w:rsid w:val="005E1695"/>
    <w:rsid w:val="005E1884"/>
    <w:rsid w:val="005E3ECB"/>
    <w:rsid w:val="005E415E"/>
    <w:rsid w:val="005F373A"/>
    <w:rsid w:val="005F4F87"/>
    <w:rsid w:val="005F69F7"/>
    <w:rsid w:val="005F6B0E"/>
    <w:rsid w:val="005F760E"/>
    <w:rsid w:val="005F7B1D"/>
    <w:rsid w:val="0060222A"/>
    <w:rsid w:val="006070C4"/>
    <w:rsid w:val="00610C21"/>
    <w:rsid w:val="00611907"/>
    <w:rsid w:val="00612835"/>
    <w:rsid w:val="00613116"/>
    <w:rsid w:val="006202A6"/>
    <w:rsid w:val="0062054B"/>
    <w:rsid w:val="00621C4E"/>
    <w:rsid w:val="00624EAE"/>
    <w:rsid w:val="006305D7"/>
    <w:rsid w:val="00632F63"/>
    <w:rsid w:val="00633A01"/>
    <w:rsid w:val="00633B97"/>
    <w:rsid w:val="006341F7"/>
    <w:rsid w:val="00634585"/>
    <w:rsid w:val="00635014"/>
    <w:rsid w:val="006369CE"/>
    <w:rsid w:val="006379CF"/>
    <w:rsid w:val="00640A90"/>
    <w:rsid w:val="006411CA"/>
    <w:rsid w:val="00641920"/>
    <w:rsid w:val="006419AB"/>
    <w:rsid w:val="00644FE3"/>
    <w:rsid w:val="0064605E"/>
    <w:rsid w:val="00654B51"/>
    <w:rsid w:val="006619C8"/>
    <w:rsid w:val="00671710"/>
    <w:rsid w:val="00673414"/>
    <w:rsid w:val="00675B84"/>
    <w:rsid w:val="00676079"/>
    <w:rsid w:val="00676ECD"/>
    <w:rsid w:val="00677D0A"/>
    <w:rsid w:val="0068185F"/>
    <w:rsid w:val="00683FB7"/>
    <w:rsid w:val="006A01CF"/>
    <w:rsid w:val="006A53B6"/>
    <w:rsid w:val="006A60DD"/>
    <w:rsid w:val="006B0679"/>
    <w:rsid w:val="006B074C"/>
    <w:rsid w:val="006B3B84"/>
    <w:rsid w:val="006B4E7C"/>
    <w:rsid w:val="006B5D8C"/>
    <w:rsid w:val="006B600B"/>
    <w:rsid w:val="006B72D4"/>
    <w:rsid w:val="006C11CC"/>
    <w:rsid w:val="006C1AEB"/>
    <w:rsid w:val="006C57FE"/>
    <w:rsid w:val="006C668E"/>
    <w:rsid w:val="006D2A91"/>
    <w:rsid w:val="006E4B63"/>
    <w:rsid w:val="006F06E4"/>
    <w:rsid w:val="006F3D77"/>
    <w:rsid w:val="006F7B41"/>
    <w:rsid w:val="0070113F"/>
    <w:rsid w:val="0070243C"/>
    <w:rsid w:val="00702B5D"/>
    <w:rsid w:val="00703ED2"/>
    <w:rsid w:val="00707B8D"/>
    <w:rsid w:val="00713636"/>
    <w:rsid w:val="00714B8C"/>
    <w:rsid w:val="0071675D"/>
    <w:rsid w:val="00717736"/>
    <w:rsid w:val="00732B47"/>
    <w:rsid w:val="007344D6"/>
    <w:rsid w:val="00735CF5"/>
    <w:rsid w:val="0074063A"/>
    <w:rsid w:val="00742AA4"/>
    <w:rsid w:val="00743BA1"/>
    <w:rsid w:val="00743BC8"/>
    <w:rsid w:val="00745F1E"/>
    <w:rsid w:val="007515FE"/>
    <w:rsid w:val="00753495"/>
    <w:rsid w:val="007601D0"/>
    <w:rsid w:val="007603BB"/>
    <w:rsid w:val="0076109D"/>
    <w:rsid w:val="0076144A"/>
    <w:rsid w:val="00762B4A"/>
    <w:rsid w:val="00767107"/>
    <w:rsid w:val="00773617"/>
    <w:rsid w:val="00773BFD"/>
    <w:rsid w:val="007743B3"/>
    <w:rsid w:val="00774490"/>
    <w:rsid w:val="007819FF"/>
    <w:rsid w:val="0078360C"/>
    <w:rsid w:val="00784A4C"/>
    <w:rsid w:val="00784BC6"/>
    <w:rsid w:val="00784F88"/>
    <w:rsid w:val="0078523D"/>
    <w:rsid w:val="007931DF"/>
    <w:rsid w:val="007A0172"/>
    <w:rsid w:val="007A1804"/>
    <w:rsid w:val="007A2511"/>
    <w:rsid w:val="007A260E"/>
    <w:rsid w:val="007A4D4C"/>
    <w:rsid w:val="007A4DD6"/>
    <w:rsid w:val="007A5CB9"/>
    <w:rsid w:val="007B0A39"/>
    <w:rsid w:val="007B20AE"/>
    <w:rsid w:val="007B6151"/>
    <w:rsid w:val="007B6B07"/>
    <w:rsid w:val="007B6D43"/>
    <w:rsid w:val="007B749A"/>
    <w:rsid w:val="007B7C6E"/>
    <w:rsid w:val="007D44D7"/>
    <w:rsid w:val="007D539B"/>
    <w:rsid w:val="007D621A"/>
    <w:rsid w:val="007E058A"/>
    <w:rsid w:val="007E2887"/>
    <w:rsid w:val="007E3467"/>
    <w:rsid w:val="007E5278"/>
    <w:rsid w:val="007E6E30"/>
    <w:rsid w:val="007E749C"/>
    <w:rsid w:val="007F1B5C"/>
    <w:rsid w:val="0080117C"/>
    <w:rsid w:val="00801257"/>
    <w:rsid w:val="00803B0A"/>
    <w:rsid w:val="00804A59"/>
    <w:rsid w:val="00804DED"/>
    <w:rsid w:val="00804ECC"/>
    <w:rsid w:val="00805B96"/>
    <w:rsid w:val="0080640D"/>
    <w:rsid w:val="008105BE"/>
    <w:rsid w:val="008115A5"/>
    <w:rsid w:val="00811D46"/>
    <w:rsid w:val="0081415D"/>
    <w:rsid w:val="00814A8D"/>
    <w:rsid w:val="00820229"/>
    <w:rsid w:val="00822448"/>
    <w:rsid w:val="00822ABE"/>
    <w:rsid w:val="008244D1"/>
    <w:rsid w:val="00827F51"/>
    <w:rsid w:val="0083104E"/>
    <w:rsid w:val="008343BE"/>
    <w:rsid w:val="00836535"/>
    <w:rsid w:val="00840FB4"/>
    <w:rsid w:val="008410B2"/>
    <w:rsid w:val="008473B7"/>
    <w:rsid w:val="00847ACE"/>
    <w:rsid w:val="008500A0"/>
    <w:rsid w:val="008524E5"/>
    <w:rsid w:val="0085351C"/>
    <w:rsid w:val="0085435A"/>
    <w:rsid w:val="008549CA"/>
    <w:rsid w:val="008556C3"/>
    <w:rsid w:val="0085687C"/>
    <w:rsid w:val="0086786A"/>
    <w:rsid w:val="008706C5"/>
    <w:rsid w:val="0087271E"/>
    <w:rsid w:val="00873707"/>
    <w:rsid w:val="00874B20"/>
    <w:rsid w:val="008757C6"/>
    <w:rsid w:val="008763E1"/>
    <w:rsid w:val="0087775C"/>
    <w:rsid w:val="00877BCC"/>
    <w:rsid w:val="00877EC8"/>
    <w:rsid w:val="00880F36"/>
    <w:rsid w:val="00885530"/>
    <w:rsid w:val="00890074"/>
    <w:rsid w:val="008910D1"/>
    <w:rsid w:val="0089296C"/>
    <w:rsid w:val="00896ABD"/>
    <w:rsid w:val="00897AB6"/>
    <w:rsid w:val="008A0B13"/>
    <w:rsid w:val="008A3380"/>
    <w:rsid w:val="008A33FA"/>
    <w:rsid w:val="008A6174"/>
    <w:rsid w:val="008A7A9C"/>
    <w:rsid w:val="008B5218"/>
    <w:rsid w:val="008B7102"/>
    <w:rsid w:val="008C3B7D"/>
    <w:rsid w:val="008D0F90"/>
    <w:rsid w:val="008D3715"/>
    <w:rsid w:val="008D4408"/>
    <w:rsid w:val="008D5465"/>
    <w:rsid w:val="008D5E61"/>
    <w:rsid w:val="008D7EB7"/>
    <w:rsid w:val="008D7EC5"/>
    <w:rsid w:val="008E252E"/>
    <w:rsid w:val="008E3684"/>
    <w:rsid w:val="008E57F5"/>
    <w:rsid w:val="008E7606"/>
    <w:rsid w:val="008F1A6E"/>
    <w:rsid w:val="008F1DAA"/>
    <w:rsid w:val="008F20C1"/>
    <w:rsid w:val="008F3EBD"/>
    <w:rsid w:val="008F60B2"/>
    <w:rsid w:val="008F7C41"/>
    <w:rsid w:val="0090137D"/>
    <w:rsid w:val="009031E2"/>
    <w:rsid w:val="00903E70"/>
    <w:rsid w:val="00906EA8"/>
    <w:rsid w:val="00910705"/>
    <w:rsid w:val="009124AF"/>
    <w:rsid w:val="0091276C"/>
    <w:rsid w:val="009165AC"/>
    <w:rsid w:val="00916FFC"/>
    <w:rsid w:val="0092053F"/>
    <w:rsid w:val="0092340A"/>
    <w:rsid w:val="00924DDF"/>
    <w:rsid w:val="00925D5B"/>
    <w:rsid w:val="009313D9"/>
    <w:rsid w:val="00935B7F"/>
    <w:rsid w:val="00941293"/>
    <w:rsid w:val="00946372"/>
    <w:rsid w:val="00946673"/>
    <w:rsid w:val="00950671"/>
    <w:rsid w:val="00950C17"/>
    <w:rsid w:val="00951FAF"/>
    <w:rsid w:val="00954740"/>
    <w:rsid w:val="00955AE5"/>
    <w:rsid w:val="00962E71"/>
    <w:rsid w:val="00963ABC"/>
    <w:rsid w:val="00963BE4"/>
    <w:rsid w:val="00965D21"/>
    <w:rsid w:val="00966BEB"/>
    <w:rsid w:val="00967764"/>
    <w:rsid w:val="00970B0E"/>
    <w:rsid w:val="00970BB9"/>
    <w:rsid w:val="009726EE"/>
    <w:rsid w:val="00972CDE"/>
    <w:rsid w:val="009733DD"/>
    <w:rsid w:val="009740D2"/>
    <w:rsid w:val="00975573"/>
    <w:rsid w:val="00976D03"/>
    <w:rsid w:val="00977B30"/>
    <w:rsid w:val="0098052B"/>
    <w:rsid w:val="00982F41"/>
    <w:rsid w:val="00985090"/>
    <w:rsid w:val="00987710"/>
    <w:rsid w:val="009904AB"/>
    <w:rsid w:val="00994109"/>
    <w:rsid w:val="00995688"/>
    <w:rsid w:val="009958A6"/>
    <w:rsid w:val="00996456"/>
    <w:rsid w:val="009A013C"/>
    <w:rsid w:val="009A04F5"/>
    <w:rsid w:val="009A15EF"/>
    <w:rsid w:val="009A38A5"/>
    <w:rsid w:val="009A3C15"/>
    <w:rsid w:val="009A5B73"/>
    <w:rsid w:val="009B118B"/>
    <w:rsid w:val="009B1737"/>
    <w:rsid w:val="009B356F"/>
    <w:rsid w:val="009B3D4B"/>
    <w:rsid w:val="009B5B99"/>
    <w:rsid w:val="009B6EFC"/>
    <w:rsid w:val="009B782F"/>
    <w:rsid w:val="009B7EC9"/>
    <w:rsid w:val="009C1FD0"/>
    <w:rsid w:val="009C25EF"/>
    <w:rsid w:val="009C2DF8"/>
    <w:rsid w:val="009C31BF"/>
    <w:rsid w:val="009C3835"/>
    <w:rsid w:val="009C68B7"/>
    <w:rsid w:val="009D0834"/>
    <w:rsid w:val="009D0A1E"/>
    <w:rsid w:val="009D2AE3"/>
    <w:rsid w:val="009D52BC"/>
    <w:rsid w:val="009D7D0A"/>
    <w:rsid w:val="009E09D9"/>
    <w:rsid w:val="009F01B1"/>
    <w:rsid w:val="009F0DBB"/>
    <w:rsid w:val="009F1231"/>
    <w:rsid w:val="009F3887"/>
    <w:rsid w:val="009F424A"/>
    <w:rsid w:val="009F482B"/>
    <w:rsid w:val="009F659A"/>
    <w:rsid w:val="009F732B"/>
    <w:rsid w:val="00A002DC"/>
    <w:rsid w:val="00A01FE0"/>
    <w:rsid w:val="00A04858"/>
    <w:rsid w:val="00A06945"/>
    <w:rsid w:val="00A10656"/>
    <w:rsid w:val="00A113C0"/>
    <w:rsid w:val="00A126FF"/>
    <w:rsid w:val="00A12C2F"/>
    <w:rsid w:val="00A12FA6"/>
    <w:rsid w:val="00A1339B"/>
    <w:rsid w:val="00A14157"/>
    <w:rsid w:val="00A14ABA"/>
    <w:rsid w:val="00A22A25"/>
    <w:rsid w:val="00A23D2D"/>
    <w:rsid w:val="00A24CB6"/>
    <w:rsid w:val="00A26CD2"/>
    <w:rsid w:val="00A27667"/>
    <w:rsid w:val="00A316D3"/>
    <w:rsid w:val="00A32979"/>
    <w:rsid w:val="00A34A67"/>
    <w:rsid w:val="00A37462"/>
    <w:rsid w:val="00A40F4B"/>
    <w:rsid w:val="00A459E1"/>
    <w:rsid w:val="00A46AC4"/>
    <w:rsid w:val="00A47684"/>
    <w:rsid w:val="00A4790A"/>
    <w:rsid w:val="00A52296"/>
    <w:rsid w:val="00A55661"/>
    <w:rsid w:val="00A61B70"/>
    <w:rsid w:val="00A61FA8"/>
    <w:rsid w:val="00A62D29"/>
    <w:rsid w:val="00A637F4"/>
    <w:rsid w:val="00A64DF2"/>
    <w:rsid w:val="00A65485"/>
    <w:rsid w:val="00A66E05"/>
    <w:rsid w:val="00A70753"/>
    <w:rsid w:val="00A70BB7"/>
    <w:rsid w:val="00A712D2"/>
    <w:rsid w:val="00A75855"/>
    <w:rsid w:val="00A82C8A"/>
    <w:rsid w:val="00A8346B"/>
    <w:rsid w:val="00A852FF"/>
    <w:rsid w:val="00A87337"/>
    <w:rsid w:val="00A87608"/>
    <w:rsid w:val="00A90C97"/>
    <w:rsid w:val="00A92DDC"/>
    <w:rsid w:val="00A960C8"/>
    <w:rsid w:val="00A96604"/>
    <w:rsid w:val="00AA03DF"/>
    <w:rsid w:val="00AA1B4F"/>
    <w:rsid w:val="00AA21D8"/>
    <w:rsid w:val="00AA271A"/>
    <w:rsid w:val="00AA3270"/>
    <w:rsid w:val="00AA54F3"/>
    <w:rsid w:val="00AA6B43"/>
    <w:rsid w:val="00AA720D"/>
    <w:rsid w:val="00AB0632"/>
    <w:rsid w:val="00AB21ED"/>
    <w:rsid w:val="00AB367A"/>
    <w:rsid w:val="00AB3A72"/>
    <w:rsid w:val="00AB5B8F"/>
    <w:rsid w:val="00AB6649"/>
    <w:rsid w:val="00AC01D1"/>
    <w:rsid w:val="00AC0AB2"/>
    <w:rsid w:val="00AC0E9F"/>
    <w:rsid w:val="00AC52A5"/>
    <w:rsid w:val="00AC6EFD"/>
    <w:rsid w:val="00AC7151"/>
    <w:rsid w:val="00AD460A"/>
    <w:rsid w:val="00AD6A05"/>
    <w:rsid w:val="00AE118B"/>
    <w:rsid w:val="00AE272B"/>
    <w:rsid w:val="00AE3E3A"/>
    <w:rsid w:val="00AE77B4"/>
    <w:rsid w:val="00AE7C1A"/>
    <w:rsid w:val="00AE7DF8"/>
    <w:rsid w:val="00AF0D9C"/>
    <w:rsid w:val="00AF13AB"/>
    <w:rsid w:val="00AF1D36"/>
    <w:rsid w:val="00AF280B"/>
    <w:rsid w:val="00AF5F75"/>
    <w:rsid w:val="00AF6001"/>
    <w:rsid w:val="00B01A16"/>
    <w:rsid w:val="00B051CB"/>
    <w:rsid w:val="00B07F45"/>
    <w:rsid w:val="00B1021A"/>
    <w:rsid w:val="00B12AB0"/>
    <w:rsid w:val="00B1481A"/>
    <w:rsid w:val="00B15A1F"/>
    <w:rsid w:val="00B15FE9"/>
    <w:rsid w:val="00B175DB"/>
    <w:rsid w:val="00B2148A"/>
    <w:rsid w:val="00B220C2"/>
    <w:rsid w:val="00B25B32"/>
    <w:rsid w:val="00B27411"/>
    <w:rsid w:val="00B27A4F"/>
    <w:rsid w:val="00B32616"/>
    <w:rsid w:val="00B36C42"/>
    <w:rsid w:val="00B410C1"/>
    <w:rsid w:val="00B422CC"/>
    <w:rsid w:val="00B42EA7"/>
    <w:rsid w:val="00B471B2"/>
    <w:rsid w:val="00B51845"/>
    <w:rsid w:val="00B51923"/>
    <w:rsid w:val="00B5337C"/>
    <w:rsid w:val="00B53FDE"/>
    <w:rsid w:val="00B56397"/>
    <w:rsid w:val="00B571DA"/>
    <w:rsid w:val="00B6027B"/>
    <w:rsid w:val="00B636C8"/>
    <w:rsid w:val="00B65EDB"/>
    <w:rsid w:val="00B67517"/>
    <w:rsid w:val="00B67AFF"/>
    <w:rsid w:val="00B70B59"/>
    <w:rsid w:val="00B73657"/>
    <w:rsid w:val="00B739B3"/>
    <w:rsid w:val="00B7581A"/>
    <w:rsid w:val="00B75B33"/>
    <w:rsid w:val="00B81B15"/>
    <w:rsid w:val="00B876F3"/>
    <w:rsid w:val="00B907FF"/>
    <w:rsid w:val="00B915AE"/>
    <w:rsid w:val="00B92C22"/>
    <w:rsid w:val="00B96A12"/>
    <w:rsid w:val="00BA05C7"/>
    <w:rsid w:val="00BA1735"/>
    <w:rsid w:val="00BA19FA"/>
    <w:rsid w:val="00BA1D78"/>
    <w:rsid w:val="00BA4288"/>
    <w:rsid w:val="00BB0902"/>
    <w:rsid w:val="00BB1F9C"/>
    <w:rsid w:val="00BB24C6"/>
    <w:rsid w:val="00BB48E5"/>
    <w:rsid w:val="00BB5607"/>
    <w:rsid w:val="00BB5ACA"/>
    <w:rsid w:val="00BB627F"/>
    <w:rsid w:val="00BC0C17"/>
    <w:rsid w:val="00BC3823"/>
    <w:rsid w:val="00BC5841"/>
    <w:rsid w:val="00BD2800"/>
    <w:rsid w:val="00BD2EF0"/>
    <w:rsid w:val="00BD4474"/>
    <w:rsid w:val="00BD4D77"/>
    <w:rsid w:val="00BD60B4"/>
    <w:rsid w:val="00BD796B"/>
    <w:rsid w:val="00BE40C0"/>
    <w:rsid w:val="00BE4EB1"/>
    <w:rsid w:val="00BE5F4A"/>
    <w:rsid w:val="00BE7AEF"/>
    <w:rsid w:val="00BF09B0"/>
    <w:rsid w:val="00BF14BF"/>
    <w:rsid w:val="00BF1544"/>
    <w:rsid w:val="00BF1B53"/>
    <w:rsid w:val="00BF246D"/>
    <w:rsid w:val="00BF2682"/>
    <w:rsid w:val="00BF7073"/>
    <w:rsid w:val="00C06F06"/>
    <w:rsid w:val="00C17639"/>
    <w:rsid w:val="00C20416"/>
    <w:rsid w:val="00C20FAD"/>
    <w:rsid w:val="00C2375F"/>
    <w:rsid w:val="00C247CB"/>
    <w:rsid w:val="00C32C4D"/>
    <w:rsid w:val="00C32E66"/>
    <w:rsid w:val="00C3355F"/>
    <w:rsid w:val="00C33A04"/>
    <w:rsid w:val="00C3569A"/>
    <w:rsid w:val="00C43F48"/>
    <w:rsid w:val="00C448FF"/>
    <w:rsid w:val="00C45E57"/>
    <w:rsid w:val="00C52F29"/>
    <w:rsid w:val="00C56CE6"/>
    <w:rsid w:val="00C571D4"/>
    <w:rsid w:val="00C5745F"/>
    <w:rsid w:val="00C60005"/>
    <w:rsid w:val="00C61A98"/>
    <w:rsid w:val="00C63201"/>
    <w:rsid w:val="00C64E62"/>
    <w:rsid w:val="00C651D5"/>
    <w:rsid w:val="00C65CCC"/>
    <w:rsid w:val="00C66BED"/>
    <w:rsid w:val="00C7618F"/>
    <w:rsid w:val="00C765A9"/>
    <w:rsid w:val="00C77110"/>
    <w:rsid w:val="00C81157"/>
    <w:rsid w:val="00C8162D"/>
    <w:rsid w:val="00C82339"/>
    <w:rsid w:val="00C830BB"/>
    <w:rsid w:val="00C83A0B"/>
    <w:rsid w:val="00C842D0"/>
    <w:rsid w:val="00C84ED1"/>
    <w:rsid w:val="00C863CC"/>
    <w:rsid w:val="00C900FE"/>
    <w:rsid w:val="00C9038F"/>
    <w:rsid w:val="00C92AAB"/>
    <w:rsid w:val="00C92B38"/>
    <w:rsid w:val="00C95D4C"/>
    <w:rsid w:val="00C95E92"/>
    <w:rsid w:val="00C9637F"/>
    <w:rsid w:val="00C9708A"/>
    <w:rsid w:val="00C978E9"/>
    <w:rsid w:val="00C97B70"/>
    <w:rsid w:val="00CA2435"/>
    <w:rsid w:val="00CA3042"/>
    <w:rsid w:val="00CA3D3F"/>
    <w:rsid w:val="00CA4068"/>
    <w:rsid w:val="00CA67F4"/>
    <w:rsid w:val="00CA74A3"/>
    <w:rsid w:val="00CB13FA"/>
    <w:rsid w:val="00CB37F8"/>
    <w:rsid w:val="00CB7DC3"/>
    <w:rsid w:val="00CC5A10"/>
    <w:rsid w:val="00CC5BE1"/>
    <w:rsid w:val="00CC75A2"/>
    <w:rsid w:val="00CC7A18"/>
    <w:rsid w:val="00CD0E2F"/>
    <w:rsid w:val="00CD1D49"/>
    <w:rsid w:val="00CD2F20"/>
    <w:rsid w:val="00CD4EA6"/>
    <w:rsid w:val="00CD6B20"/>
    <w:rsid w:val="00CE1339"/>
    <w:rsid w:val="00CE13AC"/>
    <w:rsid w:val="00CE36A0"/>
    <w:rsid w:val="00CE485F"/>
    <w:rsid w:val="00CE61CC"/>
    <w:rsid w:val="00CE6E42"/>
    <w:rsid w:val="00CF1EDD"/>
    <w:rsid w:val="00CF20B7"/>
    <w:rsid w:val="00CF6692"/>
    <w:rsid w:val="00CF7441"/>
    <w:rsid w:val="00CF75C6"/>
    <w:rsid w:val="00D00D16"/>
    <w:rsid w:val="00D03C6C"/>
    <w:rsid w:val="00D04760"/>
    <w:rsid w:val="00D04A95"/>
    <w:rsid w:val="00D05DA4"/>
    <w:rsid w:val="00D06288"/>
    <w:rsid w:val="00D068C7"/>
    <w:rsid w:val="00D128A4"/>
    <w:rsid w:val="00D13617"/>
    <w:rsid w:val="00D13BF9"/>
    <w:rsid w:val="00D147C8"/>
    <w:rsid w:val="00D15131"/>
    <w:rsid w:val="00D16FA2"/>
    <w:rsid w:val="00D20954"/>
    <w:rsid w:val="00D21C39"/>
    <w:rsid w:val="00D21FC6"/>
    <w:rsid w:val="00D2243A"/>
    <w:rsid w:val="00D33393"/>
    <w:rsid w:val="00D33D36"/>
    <w:rsid w:val="00D34D94"/>
    <w:rsid w:val="00D37FA9"/>
    <w:rsid w:val="00D409E2"/>
    <w:rsid w:val="00D427D7"/>
    <w:rsid w:val="00D44E62"/>
    <w:rsid w:val="00D47A3C"/>
    <w:rsid w:val="00D51570"/>
    <w:rsid w:val="00D53209"/>
    <w:rsid w:val="00D54858"/>
    <w:rsid w:val="00D556AD"/>
    <w:rsid w:val="00D60381"/>
    <w:rsid w:val="00D606E7"/>
    <w:rsid w:val="00D616DE"/>
    <w:rsid w:val="00D62201"/>
    <w:rsid w:val="00D651D1"/>
    <w:rsid w:val="00D717BB"/>
    <w:rsid w:val="00D7226B"/>
    <w:rsid w:val="00D72707"/>
    <w:rsid w:val="00D74987"/>
    <w:rsid w:val="00D75A9C"/>
    <w:rsid w:val="00D829C8"/>
    <w:rsid w:val="00D90871"/>
    <w:rsid w:val="00D9155F"/>
    <w:rsid w:val="00D9382D"/>
    <w:rsid w:val="00D9403F"/>
    <w:rsid w:val="00D953FF"/>
    <w:rsid w:val="00D959B4"/>
    <w:rsid w:val="00DA44DE"/>
    <w:rsid w:val="00DB5EC5"/>
    <w:rsid w:val="00DB620A"/>
    <w:rsid w:val="00DC3497"/>
    <w:rsid w:val="00DC3832"/>
    <w:rsid w:val="00DC5668"/>
    <w:rsid w:val="00DC71E6"/>
    <w:rsid w:val="00DC7A51"/>
    <w:rsid w:val="00DD3B1E"/>
    <w:rsid w:val="00DE438E"/>
    <w:rsid w:val="00DE47E6"/>
    <w:rsid w:val="00DE5B5F"/>
    <w:rsid w:val="00DE61E0"/>
    <w:rsid w:val="00DF614E"/>
    <w:rsid w:val="00DF65C2"/>
    <w:rsid w:val="00E00696"/>
    <w:rsid w:val="00E03651"/>
    <w:rsid w:val="00E03808"/>
    <w:rsid w:val="00E060C2"/>
    <w:rsid w:val="00E06324"/>
    <w:rsid w:val="00E06837"/>
    <w:rsid w:val="00E07B81"/>
    <w:rsid w:val="00E10AFD"/>
    <w:rsid w:val="00E12B11"/>
    <w:rsid w:val="00E12FB0"/>
    <w:rsid w:val="00E132F9"/>
    <w:rsid w:val="00E14814"/>
    <w:rsid w:val="00E1591B"/>
    <w:rsid w:val="00E16792"/>
    <w:rsid w:val="00E16A50"/>
    <w:rsid w:val="00E249D5"/>
    <w:rsid w:val="00E25017"/>
    <w:rsid w:val="00E26F73"/>
    <w:rsid w:val="00E30A34"/>
    <w:rsid w:val="00E33C68"/>
    <w:rsid w:val="00E34EEB"/>
    <w:rsid w:val="00E3687C"/>
    <w:rsid w:val="00E44EB9"/>
    <w:rsid w:val="00E45BDC"/>
    <w:rsid w:val="00E46358"/>
    <w:rsid w:val="00E468CD"/>
    <w:rsid w:val="00E471DC"/>
    <w:rsid w:val="00E50EB4"/>
    <w:rsid w:val="00E532FC"/>
    <w:rsid w:val="00E559B4"/>
    <w:rsid w:val="00E55BB0"/>
    <w:rsid w:val="00E609E5"/>
    <w:rsid w:val="00E60F27"/>
    <w:rsid w:val="00E64D93"/>
    <w:rsid w:val="00E65EDB"/>
    <w:rsid w:val="00E66927"/>
    <w:rsid w:val="00E677B8"/>
    <w:rsid w:val="00E67FA1"/>
    <w:rsid w:val="00E70E79"/>
    <w:rsid w:val="00E7387D"/>
    <w:rsid w:val="00E73D53"/>
    <w:rsid w:val="00E75111"/>
    <w:rsid w:val="00E77003"/>
    <w:rsid w:val="00E77296"/>
    <w:rsid w:val="00E77766"/>
    <w:rsid w:val="00E87527"/>
    <w:rsid w:val="00E87EF7"/>
    <w:rsid w:val="00E93763"/>
    <w:rsid w:val="00E9421A"/>
    <w:rsid w:val="00E96C4C"/>
    <w:rsid w:val="00EA2AAE"/>
    <w:rsid w:val="00EA2EC0"/>
    <w:rsid w:val="00EA427A"/>
    <w:rsid w:val="00EA723B"/>
    <w:rsid w:val="00EB47C5"/>
    <w:rsid w:val="00EB6350"/>
    <w:rsid w:val="00EB687A"/>
    <w:rsid w:val="00EC2F62"/>
    <w:rsid w:val="00EC5580"/>
    <w:rsid w:val="00EC62EB"/>
    <w:rsid w:val="00EC6E9F"/>
    <w:rsid w:val="00EC7E02"/>
    <w:rsid w:val="00ED44F0"/>
    <w:rsid w:val="00ED4B33"/>
    <w:rsid w:val="00ED5993"/>
    <w:rsid w:val="00ED7DD6"/>
    <w:rsid w:val="00EE060B"/>
    <w:rsid w:val="00EE15A1"/>
    <w:rsid w:val="00EE2A7C"/>
    <w:rsid w:val="00EE2C42"/>
    <w:rsid w:val="00EE341B"/>
    <w:rsid w:val="00EE4453"/>
    <w:rsid w:val="00EE5FCE"/>
    <w:rsid w:val="00EE6BBD"/>
    <w:rsid w:val="00EE6E1E"/>
    <w:rsid w:val="00EE705F"/>
    <w:rsid w:val="00EF1462"/>
    <w:rsid w:val="00EF54FD"/>
    <w:rsid w:val="00EF7991"/>
    <w:rsid w:val="00F012D3"/>
    <w:rsid w:val="00F077D1"/>
    <w:rsid w:val="00F07F0D"/>
    <w:rsid w:val="00F11E77"/>
    <w:rsid w:val="00F13112"/>
    <w:rsid w:val="00F16FE6"/>
    <w:rsid w:val="00F208E9"/>
    <w:rsid w:val="00F215FA"/>
    <w:rsid w:val="00F21DE6"/>
    <w:rsid w:val="00F238BD"/>
    <w:rsid w:val="00F24992"/>
    <w:rsid w:val="00F26F7B"/>
    <w:rsid w:val="00F32F2F"/>
    <w:rsid w:val="00F332F4"/>
    <w:rsid w:val="00F33F3F"/>
    <w:rsid w:val="00F34755"/>
    <w:rsid w:val="00F35BDD"/>
    <w:rsid w:val="00F35EF0"/>
    <w:rsid w:val="00F3781F"/>
    <w:rsid w:val="00F403FD"/>
    <w:rsid w:val="00F41E72"/>
    <w:rsid w:val="00F44C31"/>
    <w:rsid w:val="00F45BDF"/>
    <w:rsid w:val="00F45D6F"/>
    <w:rsid w:val="00F50300"/>
    <w:rsid w:val="00F526CD"/>
    <w:rsid w:val="00F5283A"/>
    <w:rsid w:val="00F5414B"/>
    <w:rsid w:val="00F56E39"/>
    <w:rsid w:val="00F623E9"/>
    <w:rsid w:val="00F638D9"/>
    <w:rsid w:val="00F63951"/>
    <w:rsid w:val="00F63C86"/>
    <w:rsid w:val="00F734FA"/>
    <w:rsid w:val="00F766BE"/>
    <w:rsid w:val="00F77EB9"/>
    <w:rsid w:val="00F80635"/>
    <w:rsid w:val="00F8115F"/>
    <w:rsid w:val="00F815D1"/>
    <w:rsid w:val="00F81E7E"/>
    <w:rsid w:val="00F81F0F"/>
    <w:rsid w:val="00F825F4"/>
    <w:rsid w:val="00F91F35"/>
    <w:rsid w:val="00F92AA1"/>
    <w:rsid w:val="00F932DE"/>
    <w:rsid w:val="00F963DD"/>
    <w:rsid w:val="00F9641A"/>
    <w:rsid w:val="00F97004"/>
    <w:rsid w:val="00FA2045"/>
    <w:rsid w:val="00FA7A66"/>
    <w:rsid w:val="00FB1AA9"/>
    <w:rsid w:val="00FB4194"/>
    <w:rsid w:val="00FB4B5A"/>
    <w:rsid w:val="00FB5963"/>
    <w:rsid w:val="00FB5DAA"/>
    <w:rsid w:val="00FC04B9"/>
    <w:rsid w:val="00FC161A"/>
    <w:rsid w:val="00FC23D5"/>
    <w:rsid w:val="00FC4337"/>
    <w:rsid w:val="00FC4C1A"/>
    <w:rsid w:val="00FC628F"/>
    <w:rsid w:val="00FC6468"/>
    <w:rsid w:val="00FC6D49"/>
    <w:rsid w:val="00FD09C2"/>
    <w:rsid w:val="00FD0A82"/>
    <w:rsid w:val="00FD4922"/>
    <w:rsid w:val="00FD583D"/>
    <w:rsid w:val="00FD6461"/>
    <w:rsid w:val="00FE0281"/>
    <w:rsid w:val="00FE264A"/>
    <w:rsid w:val="00FE39EE"/>
    <w:rsid w:val="00FE3FA1"/>
    <w:rsid w:val="00FE5B78"/>
    <w:rsid w:val="00FE7083"/>
    <w:rsid w:val="00FE7AFF"/>
    <w:rsid w:val="00FF019F"/>
    <w:rsid w:val="00FF1B2A"/>
    <w:rsid w:val="00FF2160"/>
    <w:rsid w:val="00FF30DE"/>
    <w:rsid w:val="00FF644B"/>
    <w:rsid w:val="00FF7D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22AA"/>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paragraph" w:styleId="Bibliography">
    <w:name w:val="Bibliography"/>
    <w:basedOn w:val="Normal"/>
    <w:next w:val="Normal"/>
    <w:uiPriority w:val="37"/>
    <w:unhideWhenUsed/>
    <w:rsid w:val="00D74987"/>
    <w:pPr>
      <w:tabs>
        <w:tab w:val="left" w:pos="380"/>
      </w:tabs>
      <w:ind w:left="384" w:hanging="38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48204205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432553566">
      <w:bodyDiv w:val="1"/>
      <w:marLeft w:val="0"/>
      <w:marRight w:val="0"/>
      <w:marTop w:val="0"/>
      <w:marBottom w:val="0"/>
      <w:divBdr>
        <w:top w:val="none" w:sz="0" w:space="0" w:color="auto"/>
        <w:left w:val="none" w:sz="0" w:space="0" w:color="auto"/>
        <w:bottom w:val="none" w:sz="0" w:space="0" w:color="auto"/>
        <w:right w:val="none" w:sz="0" w:space="0" w:color="auto"/>
      </w:divBdr>
    </w:div>
    <w:div w:id="1441417756">
      <w:bodyDiv w:val="1"/>
      <w:marLeft w:val="0"/>
      <w:marRight w:val="0"/>
      <w:marTop w:val="0"/>
      <w:marBottom w:val="0"/>
      <w:divBdr>
        <w:top w:val="none" w:sz="0" w:space="0" w:color="auto"/>
        <w:left w:val="none" w:sz="0" w:space="0" w:color="auto"/>
        <w:bottom w:val="none" w:sz="0" w:space="0" w:color="auto"/>
        <w:right w:val="none" w:sz="0" w:space="0" w:color="auto"/>
      </w:divBdr>
    </w:div>
    <w:div w:id="1630236792">
      <w:bodyDiv w:val="1"/>
      <w:marLeft w:val="0"/>
      <w:marRight w:val="0"/>
      <w:marTop w:val="0"/>
      <w:marBottom w:val="0"/>
      <w:divBdr>
        <w:top w:val="none" w:sz="0" w:space="0" w:color="auto"/>
        <w:left w:val="none" w:sz="0" w:space="0" w:color="auto"/>
        <w:bottom w:val="none" w:sz="0" w:space="0" w:color="auto"/>
        <w:right w:val="none" w:sz="0" w:space="0" w:color="auto"/>
      </w:divBdr>
    </w:div>
    <w:div w:id="1644433161">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4D9330-E547-421E-8D2F-333C342AFD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22551</Words>
  <Characters>128547</Characters>
  <Application>Microsoft Office Word</Application>
  <DocSecurity>0</DocSecurity>
  <Lines>1071</Lines>
  <Paragraphs>301</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150797</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2020-01-12T04:11:00Z</cp:lastPrinted>
  <dcterms:created xsi:type="dcterms:W3CDTF">2020-02-04T14:45:00Z</dcterms:created>
  <dcterms:modified xsi:type="dcterms:W3CDTF">2020-02-04T16:49:00Z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y fmtid="{D5CDD505-2E9C-101B-9397-08002B2CF9AE}" pid="8" name="ZOTERO_PREF_1">
    <vt:lpwstr>&lt;data data-version="3" zotero-version="5.0.82"&gt;&lt;session id="CAmV2Jwy"/&gt;&lt;style id="http://www.zotero.org/styles/journal-of-visualized-experiments" hasBibliography="1" bibliographyStyleHasBeenSet="1"/&gt;&lt;prefs&gt;&lt;pref name="fieldType" value="Field"/&gt;&lt;/prefs&gt;&lt;/d</vt:lpwstr>
  </property>
  <property fmtid="{D5CDD505-2E9C-101B-9397-08002B2CF9AE}" pid="9" name="ZOTERO_PREF_2">
    <vt:lpwstr>ata&gt;</vt:lpwstr>
  </property>
</Properties>
</file>