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0C141719" w:rsidR="007A4DD6" w:rsidRPr="00EA3742" w:rsidRDefault="006305D7" w:rsidP="00EA3742">
      <w:pPr>
        <w:pStyle w:val="NormalWeb"/>
        <w:spacing w:before="0" w:beforeAutospacing="0" w:after="0" w:afterAutospacing="0"/>
        <w:rPr>
          <w:color w:val="808080" w:themeColor="background1" w:themeShade="80"/>
        </w:rPr>
      </w:pPr>
      <w:r w:rsidRPr="00EA3742">
        <w:rPr>
          <w:b/>
          <w:bCs/>
        </w:rPr>
        <w:t>TITLE:</w:t>
      </w:r>
      <w:r w:rsidRPr="00EA3742">
        <w:t xml:space="preserve"> </w:t>
      </w:r>
    </w:p>
    <w:p w14:paraId="2E300B21" w14:textId="18A27DA1" w:rsidR="007A4DD6" w:rsidRPr="00EA3742" w:rsidRDefault="00144AD3" w:rsidP="00EA3742">
      <w:pPr>
        <w:rPr>
          <w:b/>
          <w:bCs/>
        </w:rPr>
      </w:pPr>
      <w:r w:rsidRPr="00EA3742">
        <w:rPr>
          <w:b/>
          <w:bCs/>
        </w:rPr>
        <w:t>I</w:t>
      </w:r>
      <w:r w:rsidR="00600CF2" w:rsidRPr="00EA3742">
        <w:rPr>
          <w:b/>
          <w:bCs/>
        </w:rPr>
        <w:t xml:space="preserve">nduction </w:t>
      </w:r>
      <w:r w:rsidRPr="00EA3742">
        <w:rPr>
          <w:b/>
          <w:bCs/>
        </w:rPr>
        <w:t>of Complete Transection-Type Spinal Cord Injury in Mice</w:t>
      </w:r>
    </w:p>
    <w:p w14:paraId="6C403EAF" w14:textId="77777777" w:rsidR="00476D6D" w:rsidRPr="00EA3742" w:rsidRDefault="00476D6D" w:rsidP="00EA3742">
      <w:pPr>
        <w:rPr>
          <w:b/>
          <w:bCs/>
        </w:rPr>
      </w:pPr>
    </w:p>
    <w:p w14:paraId="32B171D0" w14:textId="61BB90C8" w:rsidR="007A4DD6" w:rsidRPr="00EA3742" w:rsidRDefault="006305D7" w:rsidP="00EA3742">
      <w:pPr>
        <w:rPr>
          <w:color w:val="808080" w:themeColor="background1" w:themeShade="80"/>
        </w:rPr>
      </w:pPr>
      <w:r w:rsidRPr="00EA3742">
        <w:rPr>
          <w:b/>
          <w:bCs/>
        </w:rPr>
        <w:t>AUTHORS</w:t>
      </w:r>
      <w:r w:rsidR="000B662E" w:rsidRPr="00EA3742">
        <w:rPr>
          <w:b/>
          <w:bCs/>
        </w:rPr>
        <w:t xml:space="preserve"> </w:t>
      </w:r>
      <w:r w:rsidR="00086FF5" w:rsidRPr="00EA3742">
        <w:rPr>
          <w:b/>
          <w:bCs/>
        </w:rPr>
        <w:t xml:space="preserve">AND </w:t>
      </w:r>
      <w:r w:rsidR="000B662E" w:rsidRPr="00EA3742">
        <w:rPr>
          <w:b/>
          <w:bCs/>
        </w:rPr>
        <w:t>AFFILIATIONS</w:t>
      </w:r>
      <w:r w:rsidRPr="00EA3742">
        <w:rPr>
          <w:b/>
          <w:bCs/>
        </w:rPr>
        <w:t xml:space="preserve">: </w:t>
      </w:r>
    </w:p>
    <w:p w14:paraId="60FCB589" w14:textId="0A41C5AB" w:rsidR="00D04A95" w:rsidRPr="00EA3742" w:rsidRDefault="00992623" w:rsidP="00EA3742">
      <w:r w:rsidRPr="00EA3742">
        <w:t>Ronak Reshamwala</w:t>
      </w:r>
      <w:r w:rsidRPr="00EA3742">
        <w:rPr>
          <w:vertAlign w:val="superscript"/>
        </w:rPr>
        <w:t>1, 2, 3</w:t>
      </w:r>
      <w:r w:rsidRPr="00EA3742">
        <w:t>, Tanja Eindorf</w:t>
      </w:r>
      <w:r w:rsidRPr="00EA3742">
        <w:rPr>
          <w:vertAlign w:val="superscript"/>
        </w:rPr>
        <w:t>2, 3</w:t>
      </w:r>
      <w:r w:rsidRPr="00EA3742">
        <w:t xml:space="preserve">, </w:t>
      </w:r>
      <w:proofErr w:type="spellStart"/>
      <w:r w:rsidRPr="00EA3742">
        <w:t>Megha</w:t>
      </w:r>
      <w:proofErr w:type="spellEnd"/>
      <w:r w:rsidRPr="00EA3742">
        <w:t xml:space="preserve"> Shah</w:t>
      </w:r>
      <w:r w:rsidRPr="00EA3742">
        <w:rPr>
          <w:vertAlign w:val="superscript"/>
        </w:rPr>
        <w:t>2, 3</w:t>
      </w:r>
      <w:r w:rsidRPr="00EA3742">
        <w:t>, Graham</w:t>
      </w:r>
      <w:r w:rsidR="00225615" w:rsidRPr="00EA3742">
        <w:t xml:space="preserve"> </w:t>
      </w:r>
      <w:r w:rsidRPr="00EA3742">
        <w:t>Smyth</w:t>
      </w:r>
      <w:r w:rsidRPr="00EA3742">
        <w:rPr>
          <w:vertAlign w:val="superscript"/>
        </w:rPr>
        <w:t>2, 3</w:t>
      </w:r>
      <w:r w:rsidRPr="00EA3742">
        <w:t>, Todd Shelper</w:t>
      </w:r>
      <w:r w:rsidRPr="00EA3742">
        <w:rPr>
          <w:vertAlign w:val="superscript"/>
        </w:rPr>
        <w:t>2, 3</w:t>
      </w:r>
      <w:r w:rsidRPr="00EA3742">
        <w:t>, James St</w:t>
      </w:r>
      <w:r w:rsidR="00BA63A7">
        <w:t>.</w:t>
      </w:r>
      <w:bookmarkStart w:id="0" w:name="_GoBack"/>
      <w:bookmarkEnd w:id="0"/>
      <w:r w:rsidRPr="00EA3742">
        <w:t xml:space="preserve"> John</w:t>
      </w:r>
      <w:r w:rsidRPr="00EA3742">
        <w:rPr>
          <w:vertAlign w:val="superscript"/>
        </w:rPr>
        <w:t>1, 2, 3</w:t>
      </w:r>
      <w:r w:rsidR="00606A59" w:rsidRPr="00EA3742">
        <w:rPr>
          <w:vertAlign w:val="superscript"/>
        </w:rPr>
        <w:t>*</w:t>
      </w:r>
      <w:r w:rsidR="00606A59" w:rsidRPr="00EA3742">
        <w:t>, Jenny Ekberg</w:t>
      </w:r>
      <w:r w:rsidR="00606A59" w:rsidRPr="00EA3742">
        <w:rPr>
          <w:vertAlign w:val="superscript"/>
        </w:rPr>
        <w:t>2, 3*</w:t>
      </w:r>
    </w:p>
    <w:p w14:paraId="57AF0623" w14:textId="77777777" w:rsidR="00992623" w:rsidRPr="00EA3742" w:rsidRDefault="00992623" w:rsidP="00EA3742">
      <w:pPr>
        <w:shd w:val="clear" w:color="auto" w:fill="FFFFFF"/>
        <w:rPr>
          <w:bCs/>
          <w:color w:val="auto"/>
        </w:rPr>
      </w:pPr>
    </w:p>
    <w:p w14:paraId="4BBC73D7" w14:textId="62BB46D0" w:rsidR="00992623" w:rsidRPr="00EA3742" w:rsidRDefault="00992623" w:rsidP="00EA3742">
      <w:pPr>
        <w:shd w:val="clear" w:color="auto" w:fill="FFFFFF"/>
        <w:rPr>
          <w:color w:val="222222"/>
          <w:lang w:eastAsia="en-AU"/>
        </w:rPr>
      </w:pPr>
      <w:r w:rsidRPr="00EA3742">
        <w:rPr>
          <w:color w:val="222222"/>
          <w:vertAlign w:val="superscript"/>
          <w:lang w:eastAsia="en-AU"/>
        </w:rPr>
        <w:t>1</w:t>
      </w:r>
      <w:r w:rsidRPr="00EA3742">
        <w:rPr>
          <w:color w:val="222222"/>
          <w:lang w:eastAsia="en-AU"/>
        </w:rPr>
        <w:t>Griffith Institute for Drug Discovery, Griffith University, Brisbane, 4111, QLD, Australia</w:t>
      </w:r>
    </w:p>
    <w:p w14:paraId="17B4EB14" w14:textId="0FBF7BD3" w:rsidR="00992623" w:rsidRPr="00EA3742" w:rsidRDefault="00992623" w:rsidP="00EA3742">
      <w:pPr>
        <w:shd w:val="clear" w:color="auto" w:fill="FFFFFF"/>
        <w:rPr>
          <w:color w:val="222222"/>
          <w:lang w:eastAsia="en-AU"/>
        </w:rPr>
      </w:pPr>
      <w:r w:rsidRPr="00EA3742">
        <w:rPr>
          <w:color w:val="222222"/>
          <w:vertAlign w:val="superscript"/>
          <w:lang w:eastAsia="en-AU"/>
        </w:rPr>
        <w:t>2</w:t>
      </w:r>
      <w:r w:rsidRPr="00EA3742">
        <w:rPr>
          <w:color w:val="222222"/>
          <w:lang w:eastAsia="en-AU"/>
        </w:rPr>
        <w:t>Menzies Health Institute Queensland, Griffith University, Southport, 4222, QLD, Australia</w:t>
      </w:r>
    </w:p>
    <w:p w14:paraId="52E097E9" w14:textId="0E9C0276" w:rsidR="00992623" w:rsidRPr="00EA3742" w:rsidRDefault="00992623" w:rsidP="00EA3742">
      <w:pPr>
        <w:rPr>
          <w:color w:val="222222"/>
          <w:lang w:eastAsia="en-AU"/>
        </w:rPr>
      </w:pPr>
      <w:r w:rsidRPr="00EA3742">
        <w:rPr>
          <w:color w:val="222222"/>
          <w:vertAlign w:val="superscript"/>
          <w:lang w:eastAsia="en-AU"/>
        </w:rPr>
        <w:t>3</w:t>
      </w:r>
      <w:r w:rsidRPr="00EA3742">
        <w:rPr>
          <w:color w:val="222222"/>
          <w:lang w:eastAsia="en-AU"/>
        </w:rPr>
        <w:t>Clem Jones Centre for Neurobiology and Stem Cell Research, Griffith University, Brisbane, 4111, QLD, Australia</w:t>
      </w:r>
    </w:p>
    <w:p w14:paraId="12172F4E" w14:textId="77777777" w:rsidR="00540880" w:rsidRPr="00EA3742" w:rsidRDefault="00540880" w:rsidP="00EA3742">
      <w:pPr>
        <w:rPr>
          <w:color w:val="222222"/>
          <w:lang w:eastAsia="en-AU"/>
        </w:rPr>
      </w:pPr>
    </w:p>
    <w:p w14:paraId="29D99A1A" w14:textId="58F5888D" w:rsidR="00606A59" w:rsidRPr="00EA3742" w:rsidRDefault="00606A59" w:rsidP="00EA3742">
      <w:pPr>
        <w:rPr>
          <w:color w:val="222222"/>
          <w:lang w:eastAsia="en-AU"/>
        </w:rPr>
      </w:pPr>
      <w:r w:rsidRPr="00EA3742">
        <w:rPr>
          <w:color w:val="222222"/>
          <w:lang w:eastAsia="en-AU"/>
        </w:rPr>
        <w:t>*These authors contributed equally</w:t>
      </w:r>
    </w:p>
    <w:p w14:paraId="5E846DA0" w14:textId="72F42A23" w:rsidR="00144AD3" w:rsidRPr="00EA3742" w:rsidRDefault="00144AD3" w:rsidP="00EA3742">
      <w:pPr>
        <w:rPr>
          <w:b/>
          <w:bCs/>
          <w:color w:val="222222"/>
          <w:lang w:eastAsia="en-AU"/>
        </w:rPr>
      </w:pPr>
    </w:p>
    <w:p w14:paraId="1C0162CC" w14:textId="3D13EA2E" w:rsidR="00144AD3" w:rsidRPr="00EA3742" w:rsidRDefault="00144AD3" w:rsidP="00EA3742">
      <w:pPr>
        <w:rPr>
          <w:b/>
          <w:bCs/>
          <w:color w:val="222222"/>
          <w:lang w:eastAsia="en-AU"/>
        </w:rPr>
      </w:pPr>
      <w:r w:rsidRPr="00EA3742">
        <w:rPr>
          <w:b/>
          <w:bCs/>
          <w:color w:val="222222"/>
          <w:lang w:eastAsia="en-AU"/>
        </w:rPr>
        <w:t>Corresponding Author:</w:t>
      </w:r>
    </w:p>
    <w:p w14:paraId="0826E018" w14:textId="7FD73A9B" w:rsidR="00992623" w:rsidRPr="00EA3742" w:rsidRDefault="00144AD3" w:rsidP="00EA3742">
      <w:pPr>
        <w:rPr>
          <w:bCs/>
          <w:color w:val="auto"/>
        </w:rPr>
      </w:pPr>
      <w:r w:rsidRPr="00EA3742">
        <w:rPr>
          <w:bCs/>
          <w:color w:val="auto"/>
        </w:rPr>
        <w:t xml:space="preserve">James A. St. John </w:t>
      </w:r>
      <w:r w:rsidRPr="00EA3742">
        <w:rPr>
          <w:bCs/>
          <w:color w:val="auto"/>
        </w:rPr>
        <w:tab/>
        <w:t>(j.stjohn@griffith.edu.au)</w:t>
      </w:r>
    </w:p>
    <w:p w14:paraId="3DB09A4C" w14:textId="77777777" w:rsidR="00144AD3" w:rsidRPr="00EA3742" w:rsidRDefault="00144AD3" w:rsidP="00EA3742">
      <w:pPr>
        <w:rPr>
          <w:b/>
          <w:color w:val="808080" w:themeColor="background1" w:themeShade="80"/>
        </w:rPr>
      </w:pPr>
    </w:p>
    <w:p w14:paraId="1B6C2C0C" w14:textId="33C3629F" w:rsidR="002700DD" w:rsidRPr="00EA3742" w:rsidRDefault="002700DD" w:rsidP="00EA3742">
      <w:pPr>
        <w:rPr>
          <w:b/>
          <w:color w:val="auto"/>
        </w:rPr>
      </w:pPr>
      <w:r w:rsidRPr="00EA3742">
        <w:rPr>
          <w:b/>
          <w:color w:val="auto"/>
        </w:rPr>
        <w:t xml:space="preserve">Email </w:t>
      </w:r>
      <w:r w:rsidR="00144AD3" w:rsidRPr="00EA3742">
        <w:rPr>
          <w:b/>
          <w:color w:val="auto"/>
        </w:rPr>
        <w:t>Addresses of the Co-Authors:</w:t>
      </w:r>
    </w:p>
    <w:p w14:paraId="6833164E" w14:textId="32B860D4" w:rsidR="002700DD" w:rsidRPr="00EA3742" w:rsidRDefault="002700DD" w:rsidP="00EA3742">
      <w:pPr>
        <w:rPr>
          <w:bCs/>
          <w:color w:val="auto"/>
          <w:lang w:val="sv-SE"/>
        </w:rPr>
      </w:pPr>
      <w:r w:rsidRPr="00EA3742">
        <w:rPr>
          <w:bCs/>
          <w:color w:val="auto"/>
          <w:lang w:val="sv-SE"/>
        </w:rPr>
        <w:t>Ronak Reshamwala</w:t>
      </w:r>
      <w:r w:rsidR="00144AD3" w:rsidRPr="00EA3742">
        <w:rPr>
          <w:bCs/>
          <w:color w:val="auto"/>
          <w:lang w:val="sv-SE"/>
        </w:rPr>
        <w:tab/>
        <w:t>(</w:t>
      </w:r>
      <w:r w:rsidRPr="00EA3742">
        <w:rPr>
          <w:bCs/>
          <w:color w:val="auto"/>
          <w:lang w:val="sv-SE"/>
        </w:rPr>
        <w:t>ronak.reshamwala@griffithuni.edu.au</w:t>
      </w:r>
      <w:r w:rsidR="00144AD3" w:rsidRPr="00EA3742">
        <w:rPr>
          <w:bCs/>
          <w:color w:val="auto"/>
          <w:lang w:val="sv-SE"/>
        </w:rPr>
        <w:t>)</w:t>
      </w:r>
    </w:p>
    <w:p w14:paraId="19696020" w14:textId="70E88125" w:rsidR="002700DD" w:rsidRPr="00EA3742" w:rsidRDefault="002700DD" w:rsidP="00EA3742">
      <w:pPr>
        <w:rPr>
          <w:bCs/>
          <w:color w:val="auto"/>
        </w:rPr>
      </w:pPr>
      <w:r w:rsidRPr="00EA3742">
        <w:rPr>
          <w:bCs/>
          <w:color w:val="auto"/>
        </w:rPr>
        <w:t xml:space="preserve">Tanja </w:t>
      </w:r>
      <w:proofErr w:type="spellStart"/>
      <w:r w:rsidRPr="00EA3742">
        <w:rPr>
          <w:bCs/>
          <w:color w:val="auto"/>
        </w:rPr>
        <w:t>Eindorf</w:t>
      </w:r>
      <w:proofErr w:type="spellEnd"/>
      <w:r w:rsidRPr="00EA3742">
        <w:rPr>
          <w:bCs/>
          <w:color w:val="auto"/>
        </w:rPr>
        <w:tab/>
      </w:r>
      <w:r w:rsidRPr="00EA3742">
        <w:rPr>
          <w:bCs/>
          <w:color w:val="auto"/>
        </w:rPr>
        <w:tab/>
      </w:r>
      <w:r w:rsidR="00144AD3" w:rsidRPr="00EA3742">
        <w:rPr>
          <w:bCs/>
          <w:color w:val="auto"/>
        </w:rPr>
        <w:t>(</w:t>
      </w:r>
      <w:r w:rsidRPr="00EA3742">
        <w:rPr>
          <w:bCs/>
          <w:color w:val="auto"/>
        </w:rPr>
        <w:t>t.eindorf@griffith.edu.au</w:t>
      </w:r>
      <w:r w:rsidR="00144AD3" w:rsidRPr="00EA3742">
        <w:rPr>
          <w:bCs/>
          <w:color w:val="auto"/>
        </w:rPr>
        <w:t>)</w:t>
      </w:r>
    </w:p>
    <w:p w14:paraId="3F0D6669" w14:textId="4BA8580F" w:rsidR="002700DD" w:rsidRPr="00EA3742" w:rsidRDefault="002700DD" w:rsidP="00EA3742">
      <w:pPr>
        <w:rPr>
          <w:bCs/>
          <w:color w:val="auto"/>
        </w:rPr>
      </w:pPr>
      <w:proofErr w:type="spellStart"/>
      <w:r w:rsidRPr="00EA3742">
        <w:rPr>
          <w:bCs/>
          <w:color w:val="auto"/>
        </w:rPr>
        <w:t>Megha</w:t>
      </w:r>
      <w:proofErr w:type="spellEnd"/>
      <w:r w:rsidRPr="00EA3742">
        <w:rPr>
          <w:bCs/>
          <w:color w:val="auto"/>
        </w:rPr>
        <w:t xml:space="preserve"> Shah</w:t>
      </w:r>
      <w:r w:rsidRPr="00EA3742">
        <w:rPr>
          <w:bCs/>
          <w:color w:val="auto"/>
        </w:rPr>
        <w:tab/>
      </w:r>
      <w:r w:rsidRPr="00EA3742">
        <w:rPr>
          <w:bCs/>
          <w:color w:val="auto"/>
        </w:rPr>
        <w:tab/>
      </w:r>
      <w:r w:rsidR="00144AD3" w:rsidRPr="00EA3742">
        <w:rPr>
          <w:bCs/>
          <w:color w:val="auto"/>
        </w:rPr>
        <w:t>(</w:t>
      </w:r>
      <w:r w:rsidRPr="00EA3742">
        <w:rPr>
          <w:bCs/>
          <w:color w:val="auto"/>
        </w:rPr>
        <w:t>megha.shah@griffith.edu.au</w:t>
      </w:r>
      <w:r w:rsidR="00144AD3" w:rsidRPr="00EA3742">
        <w:rPr>
          <w:bCs/>
          <w:color w:val="auto"/>
        </w:rPr>
        <w:t>)</w:t>
      </w:r>
    </w:p>
    <w:p w14:paraId="63D5388C" w14:textId="27C782AC" w:rsidR="002700DD" w:rsidRPr="00EA3742" w:rsidRDefault="002700DD" w:rsidP="00EA3742">
      <w:pPr>
        <w:rPr>
          <w:bCs/>
          <w:color w:val="auto"/>
        </w:rPr>
      </w:pPr>
      <w:r w:rsidRPr="00EA3742">
        <w:rPr>
          <w:bCs/>
          <w:color w:val="auto"/>
        </w:rPr>
        <w:t>Graham Smyth</w:t>
      </w:r>
      <w:r w:rsidRPr="00EA3742">
        <w:rPr>
          <w:bCs/>
          <w:color w:val="auto"/>
        </w:rPr>
        <w:tab/>
      </w:r>
      <w:r w:rsidR="00144AD3" w:rsidRPr="00EA3742">
        <w:rPr>
          <w:bCs/>
          <w:color w:val="auto"/>
        </w:rPr>
        <w:t>(</w:t>
      </w:r>
      <w:r w:rsidRPr="00EA3742">
        <w:rPr>
          <w:bCs/>
          <w:color w:val="auto"/>
        </w:rPr>
        <w:t>g.smyth@griffith.edu.au</w:t>
      </w:r>
      <w:r w:rsidR="00144AD3" w:rsidRPr="00EA3742">
        <w:rPr>
          <w:bCs/>
          <w:color w:val="auto"/>
        </w:rPr>
        <w:t>)</w:t>
      </w:r>
    </w:p>
    <w:p w14:paraId="17F24034" w14:textId="0401EBDB" w:rsidR="002700DD" w:rsidRPr="00EA3742" w:rsidRDefault="002700DD" w:rsidP="00EA3742">
      <w:pPr>
        <w:rPr>
          <w:bCs/>
          <w:color w:val="auto"/>
        </w:rPr>
      </w:pPr>
      <w:r w:rsidRPr="00EA3742">
        <w:rPr>
          <w:bCs/>
          <w:color w:val="auto"/>
        </w:rPr>
        <w:t xml:space="preserve">Todd </w:t>
      </w:r>
      <w:proofErr w:type="spellStart"/>
      <w:r w:rsidRPr="00EA3742">
        <w:rPr>
          <w:bCs/>
          <w:color w:val="auto"/>
        </w:rPr>
        <w:t>Shelpe</w:t>
      </w:r>
      <w:r w:rsidR="00144AD3" w:rsidRPr="00EA3742">
        <w:rPr>
          <w:bCs/>
          <w:color w:val="auto"/>
        </w:rPr>
        <w:t>r</w:t>
      </w:r>
      <w:proofErr w:type="spellEnd"/>
      <w:r w:rsidRPr="00EA3742">
        <w:rPr>
          <w:bCs/>
          <w:color w:val="auto"/>
        </w:rPr>
        <w:t xml:space="preserve"> </w:t>
      </w:r>
      <w:r w:rsidRPr="00EA3742">
        <w:rPr>
          <w:bCs/>
          <w:color w:val="auto"/>
        </w:rPr>
        <w:tab/>
      </w:r>
      <w:r w:rsidRPr="00EA3742">
        <w:rPr>
          <w:bCs/>
          <w:color w:val="auto"/>
        </w:rPr>
        <w:tab/>
      </w:r>
      <w:r w:rsidR="00144AD3" w:rsidRPr="00EA3742">
        <w:rPr>
          <w:bCs/>
          <w:color w:val="auto"/>
        </w:rPr>
        <w:t>(</w:t>
      </w:r>
      <w:r w:rsidRPr="00EA3742">
        <w:rPr>
          <w:bCs/>
          <w:color w:val="auto"/>
        </w:rPr>
        <w:t>t.shelper@griffith.edu.au</w:t>
      </w:r>
      <w:r w:rsidR="00144AD3" w:rsidRPr="00EA3742">
        <w:rPr>
          <w:bCs/>
          <w:color w:val="auto"/>
        </w:rPr>
        <w:t>)</w:t>
      </w:r>
    </w:p>
    <w:p w14:paraId="70E88269" w14:textId="61600CA8" w:rsidR="002700DD" w:rsidRPr="00EA3742" w:rsidRDefault="002700DD" w:rsidP="00EA3742">
      <w:pPr>
        <w:rPr>
          <w:bCs/>
          <w:color w:val="auto"/>
          <w:lang w:val="sv-SE"/>
        </w:rPr>
      </w:pPr>
      <w:r w:rsidRPr="00EA3742">
        <w:rPr>
          <w:bCs/>
          <w:color w:val="auto"/>
          <w:lang w:val="sv-SE"/>
        </w:rPr>
        <w:t xml:space="preserve">Jenny Ekberg </w:t>
      </w:r>
      <w:r w:rsidRPr="00EA3742">
        <w:rPr>
          <w:bCs/>
          <w:color w:val="auto"/>
          <w:lang w:val="sv-SE"/>
        </w:rPr>
        <w:tab/>
      </w:r>
      <w:r w:rsidRPr="00EA3742">
        <w:rPr>
          <w:bCs/>
          <w:color w:val="auto"/>
          <w:lang w:val="sv-SE"/>
        </w:rPr>
        <w:tab/>
      </w:r>
      <w:r w:rsidR="00144AD3" w:rsidRPr="00EA3742">
        <w:rPr>
          <w:bCs/>
          <w:color w:val="auto"/>
          <w:lang w:val="sv-SE"/>
        </w:rPr>
        <w:t>(</w:t>
      </w:r>
      <w:r w:rsidRPr="00EA3742">
        <w:rPr>
          <w:bCs/>
          <w:color w:val="auto"/>
          <w:lang w:val="sv-SE"/>
        </w:rPr>
        <w:t>j.ekberg@griffith.edu.au</w:t>
      </w:r>
      <w:r w:rsidR="00144AD3" w:rsidRPr="00EA3742">
        <w:rPr>
          <w:bCs/>
          <w:color w:val="auto"/>
          <w:lang w:val="sv-SE"/>
        </w:rPr>
        <w:t>)</w:t>
      </w:r>
    </w:p>
    <w:p w14:paraId="4A00D6FF" w14:textId="77777777" w:rsidR="002700DD" w:rsidRPr="00EA3742" w:rsidRDefault="002700DD" w:rsidP="00EA3742">
      <w:pPr>
        <w:rPr>
          <w:bCs/>
          <w:color w:val="808080" w:themeColor="background1" w:themeShade="80"/>
          <w:lang w:val="sv-SE"/>
        </w:rPr>
      </w:pPr>
    </w:p>
    <w:p w14:paraId="71B79AC9" w14:textId="3BDB0AED" w:rsidR="00476D6D" w:rsidRPr="00EA3742" w:rsidRDefault="006305D7" w:rsidP="00EA3742">
      <w:pPr>
        <w:pStyle w:val="NormalWeb"/>
        <w:spacing w:before="0" w:beforeAutospacing="0" w:after="0" w:afterAutospacing="0"/>
        <w:rPr>
          <w:color w:val="808080" w:themeColor="background1" w:themeShade="80"/>
        </w:rPr>
      </w:pPr>
      <w:r w:rsidRPr="00EA3742">
        <w:rPr>
          <w:b/>
          <w:bCs/>
        </w:rPr>
        <w:t>KEYWORDS:</w:t>
      </w:r>
      <w:r w:rsidRPr="00EA3742">
        <w:t xml:space="preserve"> </w:t>
      </w:r>
    </w:p>
    <w:p w14:paraId="6C0B0781" w14:textId="7BFD4EFD" w:rsidR="007A4DD6" w:rsidRPr="00EA3742" w:rsidRDefault="00D741BB" w:rsidP="00EA3742">
      <w:pPr>
        <w:rPr>
          <w:color w:val="auto"/>
        </w:rPr>
      </w:pPr>
      <w:r w:rsidRPr="00EA3742">
        <w:rPr>
          <w:color w:val="auto"/>
        </w:rPr>
        <w:t xml:space="preserve">Transverse injury, </w:t>
      </w:r>
      <w:r w:rsidR="00992623" w:rsidRPr="00EA3742">
        <w:rPr>
          <w:color w:val="auto"/>
        </w:rPr>
        <w:t>protocol, laminectomy, surgery</w:t>
      </w:r>
      <w:r w:rsidR="00600CF2" w:rsidRPr="00EA3742">
        <w:rPr>
          <w:color w:val="auto"/>
        </w:rPr>
        <w:t xml:space="preserve">, </w:t>
      </w:r>
      <w:r w:rsidR="00600CF2" w:rsidRPr="00EA3742">
        <w:t>C57BL/6 mice</w:t>
      </w:r>
      <w:r w:rsidR="00DE3A5E" w:rsidRPr="00EA3742">
        <w:t>, neurotrauma</w:t>
      </w:r>
    </w:p>
    <w:p w14:paraId="1CB4E390" w14:textId="77777777" w:rsidR="006305D7" w:rsidRPr="00EA3742" w:rsidRDefault="006305D7" w:rsidP="00EA3742">
      <w:pPr>
        <w:pStyle w:val="NormalWeb"/>
        <w:spacing w:before="0" w:beforeAutospacing="0" w:after="0" w:afterAutospacing="0"/>
      </w:pPr>
    </w:p>
    <w:p w14:paraId="32798D51" w14:textId="6DE141E5" w:rsidR="007A4DD6" w:rsidRPr="00EA3742" w:rsidRDefault="00086FF5" w:rsidP="00EA3742">
      <w:pPr>
        <w:rPr>
          <w:color w:val="808080" w:themeColor="background1" w:themeShade="80"/>
        </w:rPr>
      </w:pPr>
      <w:r w:rsidRPr="00EA3742">
        <w:rPr>
          <w:b/>
          <w:bCs/>
        </w:rPr>
        <w:t>SUMMARY</w:t>
      </w:r>
      <w:r w:rsidR="006305D7" w:rsidRPr="00EA3742">
        <w:rPr>
          <w:b/>
          <w:bCs/>
        </w:rPr>
        <w:t>:</w:t>
      </w:r>
    </w:p>
    <w:p w14:paraId="46008553" w14:textId="2048915C" w:rsidR="00476D6D" w:rsidRPr="00EA3742" w:rsidRDefault="00992623" w:rsidP="00EA3742">
      <w:r w:rsidRPr="00EA3742">
        <w:t>This protocol describes how to create a precise laminectomy for induction of stable</w:t>
      </w:r>
      <w:r w:rsidR="002C3233" w:rsidRPr="00EA3742">
        <w:t xml:space="preserve"> transection</w:t>
      </w:r>
      <w:r w:rsidR="00144AD3" w:rsidRPr="00EA3742">
        <w:t>-</w:t>
      </w:r>
      <w:r w:rsidR="002C3233" w:rsidRPr="00EA3742">
        <w:t>type</w:t>
      </w:r>
      <w:r w:rsidRPr="00EA3742">
        <w:t xml:space="preserve"> spinal cord injury in the mouse model, with minimal collateral damage for spinal cord injury research.</w:t>
      </w:r>
    </w:p>
    <w:p w14:paraId="134E5884" w14:textId="77777777" w:rsidR="00992623" w:rsidRPr="00EA3742" w:rsidRDefault="00992623" w:rsidP="00EA3742"/>
    <w:p w14:paraId="69D456B9" w14:textId="75B02363" w:rsidR="007A4DD6" w:rsidRPr="00EA3742" w:rsidRDefault="006305D7" w:rsidP="00EA3742">
      <w:pPr>
        <w:rPr>
          <w:color w:val="808080" w:themeColor="background1" w:themeShade="80"/>
        </w:rPr>
      </w:pPr>
      <w:r w:rsidRPr="00EA3742">
        <w:rPr>
          <w:b/>
          <w:bCs/>
        </w:rPr>
        <w:t>ABSTRACT:</w:t>
      </w:r>
      <w:r w:rsidRPr="00EA3742">
        <w:t xml:space="preserve"> </w:t>
      </w:r>
    </w:p>
    <w:p w14:paraId="4C7D5FD5" w14:textId="320E4EE1" w:rsidR="006305D7" w:rsidRPr="00EA3742" w:rsidRDefault="00992623" w:rsidP="00EA3742">
      <w:pPr>
        <w:rPr>
          <w:lang w:eastAsia="en-AU"/>
        </w:rPr>
      </w:pPr>
      <w:r w:rsidRPr="00EA3742">
        <w:t>Spinal cord injur</w:t>
      </w:r>
      <w:r w:rsidR="004A5D3E" w:rsidRPr="00EA3742">
        <w:t>y</w:t>
      </w:r>
      <w:r w:rsidRPr="00EA3742">
        <w:t xml:space="preserve"> (SCI) largely lead</w:t>
      </w:r>
      <w:r w:rsidR="004A5D3E" w:rsidRPr="00EA3742">
        <w:t>s</w:t>
      </w:r>
      <w:r w:rsidRPr="00EA3742">
        <w:t xml:space="preserve"> to irreversible and permanent loss of function, most commonly as a result of trauma. </w:t>
      </w:r>
      <w:r w:rsidR="004858A8" w:rsidRPr="00EA3742">
        <w:t>Several</w:t>
      </w:r>
      <w:r w:rsidRPr="00EA3742">
        <w:t xml:space="preserve"> treatment options</w:t>
      </w:r>
      <w:r w:rsidR="00144AD3" w:rsidRPr="00EA3742">
        <w:t>,</w:t>
      </w:r>
      <w:r w:rsidRPr="00EA3742">
        <w:t xml:space="preserve"> </w:t>
      </w:r>
      <w:r w:rsidR="00144AD3" w:rsidRPr="00EA3742">
        <w:t xml:space="preserve">such as cell transplantation methods, </w:t>
      </w:r>
      <w:r w:rsidRPr="00EA3742">
        <w:t xml:space="preserve">are being researched to overcome the debilitating disabilities arising from SCI. </w:t>
      </w:r>
      <w:r w:rsidR="004858A8" w:rsidRPr="00EA3742">
        <w:t>Most</w:t>
      </w:r>
      <w:r w:rsidRPr="00EA3742">
        <w:t xml:space="preserve"> pre-clinical animal trials </w:t>
      </w:r>
      <w:r w:rsidR="004858A8" w:rsidRPr="00EA3742">
        <w:t>are conducted in rodent models of SCI</w:t>
      </w:r>
      <w:r w:rsidRPr="00EA3742">
        <w:t xml:space="preserve">. While rat models of </w:t>
      </w:r>
      <w:r w:rsidR="005F4A54" w:rsidRPr="00EA3742">
        <w:t>SCI</w:t>
      </w:r>
      <w:r w:rsidRPr="00EA3742">
        <w:t xml:space="preserve"> have been widely used, mouse models have received less attention</w:t>
      </w:r>
      <w:r w:rsidR="004858A8" w:rsidRPr="00EA3742">
        <w:t>, even though mouse models can have significant advantages over rat models. The</w:t>
      </w:r>
      <w:r w:rsidRPr="00EA3742">
        <w:t xml:space="preserve"> small size </w:t>
      </w:r>
      <w:r w:rsidR="004858A8" w:rsidRPr="00EA3742">
        <w:t xml:space="preserve">of mice equates to lower </w:t>
      </w:r>
      <w:r w:rsidRPr="00EA3742">
        <w:t xml:space="preserve">animal maintenance costs </w:t>
      </w:r>
      <w:r w:rsidR="004858A8" w:rsidRPr="00EA3742">
        <w:t xml:space="preserve">than for rats, </w:t>
      </w:r>
      <w:r w:rsidRPr="00EA3742">
        <w:t>and the availability of numerous transgenic m</w:t>
      </w:r>
      <w:r w:rsidR="00144AD3" w:rsidRPr="00EA3742">
        <w:t>ouse</w:t>
      </w:r>
      <w:r w:rsidRPr="00EA3742">
        <w:t xml:space="preserve"> models is advantageous</w:t>
      </w:r>
      <w:r w:rsidR="004858A8" w:rsidRPr="00EA3742">
        <w:t xml:space="preserve"> for many types of studies</w:t>
      </w:r>
      <w:r w:rsidRPr="00EA3742">
        <w:t xml:space="preserve">. </w:t>
      </w:r>
      <w:r w:rsidR="004858A8" w:rsidRPr="00EA3742">
        <w:t>Inducing</w:t>
      </w:r>
      <w:r w:rsidRPr="00EA3742">
        <w:t xml:space="preserve"> repeatable and precise injury in the animals is the primary challenge for SCI research, </w:t>
      </w:r>
      <w:r w:rsidR="004858A8" w:rsidRPr="00EA3742">
        <w:t>which in</w:t>
      </w:r>
      <w:r w:rsidRPr="00EA3742">
        <w:t xml:space="preserve"> small rodents requires </w:t>
      </w:r>
      <w:r w:rsidR="004858A8" w:rsidRPr="00EA3742">
        <w:t>high-</w:t>
      </w:r>
      <w:r w:rsidRPr="00EA3742">
        <w:t xml:space="preserve">precision surgery. </w:t>
      </w:r>
      <w:r w:rsidR="00D741BB" w:rsidRPr="00EA3742">
        <w:t>The t</w:t>
      </w:r>
      <w:r w:rsidRPr="00EA3742">
        <w:t>ransection</w:t>
      </w:r>
      <w:r w:rsidR="004858A8" w:rsidRPr="00EA3742">
        <w:t>-</w:t>
      </w:r>
      <w:r w:rsidRPr="00EA3742">
        <w:t xml:space="preserve">type injury model has been </w:t>
      </w:r>
      <w:r w:rsidR="00D741BB" w:rsidRPr="00EA3742">
        <w:t xml:space="preserve">a </w:t>
      </w:r>
      <w:r w:rsidRPr="00EA3742">
        <w:t xml:space="preserve">commonly used injury model </w:t>
      </w:r>
      <w:r w:rsidR="00D741BB" w:rsidRPr="00EA3742">
        <w:t>over</w:t>
      </w:r>
      <w:r w:rsidRPr="00EA3742">
        <w:t xml:space="preserve"> the last decade </w:t>
      </w:r>
      <w:r w:rsidRPr="00EA3742">
        <w:lastRenderedPageBreak/>
        <w:t>for transplantation</w:t>
      </w:r>
      <w:r w:rsidR="00D741BB" w:rsidRPr="00EA3742">
        <w:t>-</w:t>
      </w:r>
      <w:r w:rsidRPr="00EA3742">
        <w:t xml:space="preserve">based therapeutic research, however a </w:t>
      </w:r>
      <w:r w:rsidR="00144AD3" w:rsidRPr="00EA3742">
        <w:t>standardized</w:t>
      </w:r>
      <w:r w:rsidR="00225615" w:rsidRPr="00EA3742">
        <w:t xml:space="preserve"> </w:t>
      </w:r>
      <w:r w:rsidRPr="00EA3742">
        <w:t>method for inducing a complete transection</w:t>
      </w:r>
      <w:r w:rsidR="004858A8" w:rsidRPr="00EA3742">
        <w:t>-</w:t>
      </w:r>
      <w:r w:rsidRPr="00EA3742">
        <w:t xml:space="preserve">type injury in mice does not exist. We have developed a surgical protocol for inducing a complete transection type injury in C57BL/6 mice at </w:t>
      </w:r>
      <w:r w:rsidR="00106C77" w:rsidRPr="00EA3742">
        <w:t>thoracic vertebral level 10 (T10)</w:t>
      </w:r>
      <w:r w:rsidRPr="00EA3742">
        <w:t>. The procedure uses a small tip drill instead of rongeurs to precisely remove the lamina</w:t>
      </w:r>
      <w:r w:rsidR="00882872" w:rsidRPr="00EA3742">
        <w:t>,</w:t>
      </w:r>
      <w:r w:rsidRPr="00EA3742">
        <w:t xml:space="preserve"> after which a thin blade with rounded cutting edge is used to induce the spinal cord transection. This method leads to reproducible transection</w:t>
      </w:r>
      <w:r w:rsidR="00144AD3" w:rsidRPr="00EA3742">
        <w:t>-</w:t>
      </w:r>
      <w:r w:rsidRPr="00EA3742">
        <w:t xml:space="preserve">type injury in small rodents with minimal collateral muscle and bone damage and therefore </w:t>
      </w:r>
      <w:r w:rsidR="00144AD3" w:rsidRPr="00EA3742">
        <w:t>minimizes</w:t>
      </w:r>
      <w:r w:rsidR="00225615" w:rsidRPr="00EA3742">
        <w:t xml:space="preserve"> </w:t>
      </w:r>
      <w:r w:rsidRPr="00EA3742">
        <w:t xml:space="preserve">confounding factors, specifically where </w:t>
      </w:r>
      <w:r w:rsidR="00235D03" w:rsidRPr="00EA3742">
        <w:t>behavioral</w:t>
      </w:r>
      <w:r w:rsidRPr="00EA3742">
        <w:t xml:space="preserve"> functional outcomes are </w:t>
      </w:r>
      <w:r w:rsidR="00144AD3" w:rsidRPr="00EA3742">
        <w:t>analyzed</w:t>
      </w:r>
      <w:r w:rsidRPr="00EA3742">
        <w:t>.</w:t>
      </w:r>
      <w:r w:rsidRPr="00EA3742">
        <w:rPr>
          <w:lang w:eastAsia="en-AU"/>
        </w:rPr>
        <w:t xml:space="preserve"> </w:t>
      </w:r>
    </w:p>
    <w:p w14:paraId="4A9AD899" w14:textId="77777777" w:rsidR="00476D6D" w:rsidRPr="00EA3742" w:rsidRDefault="00476D6D" w:rsidP="00EA3742"/>
    <w:p w14:paraId="45FFBA19" w14:textId="7A322C90" w:rsidR="007A4DD6" w:rsidRPr="00EA3742" w:rsidRDefault="006305D7" w:rsidP="00EA3742">
      <w:pPr>
        <w:rPr>
          <w:color w:val="808080" w:themeColor="background1" w:themeShade="80"/>
        </w:rPr>
      </w:pPr>
      <w:r w:rsidRPr="00EA3742">
        <w:rPr>
          <w:b/>
        </w:rPr>
        <w:t>INTRODUCTION</w:t>
      </w:r>
      <w:r w:rsidRPr="00EA3742">
        <w:rPr>
          <w:b/>
          <w:bCs/>
        </w:rPr>
        <w:t>:</w:t>
      </w:r>
      <w:r w:rsidRPr="00EA3742">
        <w:t xml:space="preserve"> </w:t>
      </w:r>
    </w:p>
    <w:p w14:paraId="016304F4" w14:textId="71ECD2AB" w:rsidR="00992623" w:rsidRPr="00EA3742" w:rsidRDefault="00992623" w:rsidP="00EA3742">
      <w:r w:rsidRPr="00EA3742">
        <w:t xml:space="preserve">Spinal cord injury </w:t>
      </w:r>
      <w:r w:rsidR="00356BC2" w:rsidRPr="00EA3742">
        <w:t xml:space="preserve">(SCI) </w:t>
      </w:r>
      <w:r w:rsidRPr="00EA3742">
        <w:t xml:space="preserve">is a complex medical problem that results in drastic changes in health and lifestyle. </w:t>
      </w:r>
      <w:r w:rsidR="00356BC2" w:rsidRPr="00EA3742">
        <w:t>There is no cure</w:t>
      </w:r>
      <w:r w:rsidR="005E6D66" w:rsidRPr="00EA3742">
        <w:t xml:space="preserve"> for SCI, and </w:t>
      </w:r>
      <w:r w:rsidRPr="00EA3742">
        <w:t>the pathophysiology of SCI is</w:t>
      </w:r>
      <w:r w:rsidR="005E6D66" w:rsidRPr="00EA3742">
        <w:t xml:space="preserve"> not thoroughly understood.</w:t>
      </w:r>
      <w:r w:rsidRPr="00EA3742">
        <w:t xml:space="preserve"> Animal </w:t>
      </w:r>
      <w:r w:rsidR="004A5D3E" w:rsidRPr="00EA3742">
        <w:t>SCI</w:t>
      </w:r>
      <w:r w:rsidRPr="00EA3742">
        <w:t xml:space="preserve"> models</w:t>
      </w:r>
      <w:r w:rsidR="005E6D66" w:rsidRPr="00EA3742">
        <w:t xml:space="preserve">, </w:t>
      </w:r>
      <w:proofErr w:type="gramStart"/>
      <w:r w:rsidR="005E6D66" w:rsidRPr="00EA3742">
        <w:t>in particular rodent</w:t>
      </w:r>
      <w:proofErr w:type="gramEnd"/>
      <w:r w:rsidR="005E6D66" w:rsidRPr="00EA3742">
        <w:t xml:space="preserve"> models,</w:t>
      </w:r>
      <w:r w:rsidRPr="00EA3742">
        <w:t xml:space="preserve"> offer an invaluable </w:t>
      </w:r>
      <w:r w:rsidR="00144AD3" w:rsidRPr="00EA3742">
        <w:t>tool</w:t>
      </w:r>
      <w:r w:rsidR="005E6D66" w:rsidRPr="00EA3742">
        <w:t xml:space="preserve"> for trialing new treatments</w:t>
      </w:r>
      <w:r w:rsidRPr="00EA3742">
        <w:t xml:space="preserve">, and have been used to explore SCI for decades. </w:t>
      </w:r>
      <w:r w:rsidR="005E6D66" w:rsidRPr="00EA3742">
        <w:t>To date</w:t>
      </w:r>
      <w:r w:rsidRPr="00EA3742">
        <w:t xml:space="preserve">, over 72% of </w:t>
      </w:r>
      <w:r w:rsidR="005E6D66" w:rsidRPr="00EA3742">
        <w:t xml:space="preserve">pre-clinical SCI </w:t>
      </w:r>
      <w:r w:rsidRPr="00EA3742">
        <w:t>studies have employed rat model</w:t>
      </w:r>
      <w:r w:rsidR="005E6D66" w:rsidRPr="00EA3742">
        <w:t>s,</w:t>
      </w:r>
      <w:r w:rsidRPr="00EA3742">
        <w:t xml:space="preserve"> as compared to a mere 16% that have used mice</w:t>
      </w:r>
      <w:r w:rsidRPr="00EA3742">
        <w:fldChar w:fldCharType="begin"/>
      </w:r>
      <w:r w:rsidR="003A6C37" w:rsidRPr="00EA3742">
        <w:instrText xml:space="preserve"> ADDIN EN.CITE &lt;EndNote&gt;&lt;Cite&gt;&lt;Author&gt;Sharif-Alhoseini&lt;/Author&gt;&lt;Year&gt;2017&lt;/Year&gt;&lt;RecNum&gt;805&lt;/RecNum&gt;&lt;DisplayText&gt;&lt;style face="superscript"&gt;1&lt;/style&gt;&lt;/DisplayText&gt;&lt;record&gt;&lt;rec-number&gt;805&lt;/rec-number&gt;&lt;foreign-keys&gt;&lt;key app="EN" db-id="2ttepv999900r6etermx99w8txxdxexasxxt" timestamp="1504241094"&gt;805&lt;/key&gt;&lt;key app="ENWeb" db-id=""&gt;0&lt;/key&gt;&lt;/foreign-keys&gt;&lt;ref-type name="Journal Article"&gt;17&lt;/ref-type&gt;&lt;contributors&gt;&lt;authors&gt;&lt;author&gt;Sharif-Alhoseini, M.&lt;/author&gt;&lt;author&gt;Khormali, M.&lt;/author&gt;&lt;author&gt;Rezaei, M.&lt;/author&gt;&lt;author&gt;Safdarian, M.&lt;/author&gt;&lt;author&gt;Hajighadery, A.&lt;/author&gt;&lt;author&gt;Khalatbari, M. M.&lt;/author&gt;&lt;author&gt;Safdarian, M.&lt;/author&gt;&lt;author&gt;Meknatkhah, S.&lt;/author&gt;&lt;author&gt;Rezvan, M.&lt;/author&gt;&lt;author&gt;Chalangari, M.&lt;/author&gt;&lt;author&gt;Derakhshan, P.&lt;/author&gt;&lt;author&gt;Rahimi-Movaghar, V.&lt;/author&gt;&lt;/authors&gt;&lt;/contributors&gt;&lt;auth-address&gt;Sina Trauma and Surgery Research Center, Tehran University of Medical Sciences, Tehran, Iran.&amp;#xD;Students&amp;apos; Scientific Research Center, Tehran University of Medical Sciences, Tehran, Iran.&amp;#xD;Laboratory of Neuro-Organic Chemistry, Institute of Biochemistry and Biophysics (IBB), University of Tehran, Tehran, Iran.&lt;/auth-address&gt;&lt;titles&gt;&lt;title&gt;Animal models of spinal cord injury: a systematic review&lt;/title&gt;&lt;secondary-title&gt;Spinal Cord&lt;/secondary-title&gt;&lt;/titles&gt;&lt;periodical&gt;&lt;full-title&gt;Spinal Cord&lt;/full-title&gt;&lt;abbr-1&gt;Spinal Cord&lt;/abbr-1&gt;&lt;abbr-2&gt;Spinal Cord&lt;/abbr-2&gt;&lt;/periodical&gt;&lt;pages&gt;714-721&lt;/pages&gt;&lt;volume&gt;55&lt;/volume&gt;&lt;number&gt;8&lt;/number&gt;&lt;dates&gt;&lt;year&gt;2017&lt;/year&gt;&lt;pub-dates&gt;&lt;date&gt;Aug&lt;/date&gt;&lt;/pub-dates&gt;&lt;/dates&gt;&lt;isbn&gt;1476-5624 (Electronic)&amp;#xD;1362-4393 (Linking)&lt;/isbn&gt;&lt;accession-num&gt;28117332&lt;/accession-num&gt;&lt;urls&gt;&lt;related-urls&gt;&lt;url&gt;https://www.ncbi.nlm.nih.gov/pubmed/28117332&lt;/url&gt;&lt;/related-urls&gt;&lt;/urls&gt;&lt;electronic-resource-num&gt;10.1038/sc.2016.187&lt;/electronic-resource-num&gt;&lt;/record&gt;&lt;/Cite&gt;&lt;/EndNote&gt;</w:instrText>
      </w:r>
      <w:r w:rsidRPr="00EA3742">
        <w:fldChar w:fldCharType="separate"/>
      </w:r>
      <w:r w:rsidRPr="00EA3742">
        <w:rPr>
          <w:noProof/>
          <w:vertAlign w:val="superscript"/>
        </w:rPr>
        <w:t>1</w:t>
      </w:r>
      <w:r w:rsidRPr="00EA3742">
        <w:fldChar w:fldCharType="end"/>
      </w:r>
      <w:r w:rsidRPr="00EA3742">
        <w:t>. Although rats</w:t>
      </w:r>
      <w:r w:rsidR="005E6D66" w:rsidRPr="00EA3742">
        <w:t>, due to their larger size</w:t>
      </w:r>
      <w:r w:rsidR="00521EC2" w:rsidRPr="00EA3742">
        <w:t xml:space="preserve"> and tendency to form cavities akin to human SCIs</w:t>
      </w:r>
      <w:r w:rsidR="005E6D66" w:rsidRPr="00EA3742">
        <w:t xml:space="preserve">, have traditionally been the </w:t>
      </w:r>
      <w:r w:rsidRPr="00EA3742">
        <w:t>preferred model</w:t>
      </w:r>
      <w:r w:rsidR="005E6D66" w:rsidRPr="00EA3742">
        <w:t xml:space="preserve"> animals</w:t>
      </w:r>
      <w:r w:rsidRPr="00EA3742">
        <w:t xml:space="preserve"> for studying novel therapeutic approaches, mice </w:t>
      </w:r>
      <w:r w:rsidR="005E6D66" w:rsidRPr="00EA3742">
        <w:t xml:space="preserve">(including many transgenic mouse models) </w:t>
      </w:r>
      <w:r w:rsidRPr="00EA3742">
        <w:t>are</w:t>
      </w:r>
      <w:r w:rsidR="005E6D66" w:rsidRPr="00EA3742">
        <w:t xml:space="preserve"> now</w:t>
      </w:r>
      <w:r w:rsidRPr="00EA3742">
        <w:t xml:space="preserve"> being used more frequently to study cellular and molecular mechanisms of the SCI</w:t>
      </w:r>
      <w:r w:rsidR="00FB50CF" w:rsidRPr="00EA3742">
        <w:fldChar w:fldCharType="begin"/>
      </w:r>
      <w:r w:rsidR="00FB50CF" w:rsidRPr="00EA3742">
        <w:instrText xml:space="preserve"> ADDIN EN.CITE &lt;EndNote&gt;&lt;Cite&gt;&lt;Author&gt;Lee&lt;/Author&gt;&lt;Year&gt;2013&lt;/Year&gt;&lt;RecNum&gt;1523&lt;/RecNum&gt;&lt;DisplayText&gt;&lt;style face="superscript"&gt;2&lt;/style&gt;&lt;/DisplayText&gt;&lt;record&gt;&lt;rec-number&gt;1523&lt;/rec-number&gt;&lt;foreign-keys&gt;&lt;key app="EN" db-id="2ttepv999900r6etermx99w8txxdxexasxxt" timestamp="1570666757"&gt;1523&lt;/key&gt;&lt;/foreign-keys&gt;&lt;ref-type name="Journal Article"&gt;17&lt;/ref-type&gt;&lt;contributors&gt;&lt;authors&gt;&lt;author&gt;Lee, D. H.&lt;/author&gt;&lt;author&gt;Lee, J. K.&lt;/author&gt;&lt;/authors&gt;&lt;/contributors&gt;&lt;auth-address&gt;Miami Project to Cure Paralysis, Department of Neurological Surgery, University of Miami School of Medicine, Miami, FL 33136, USA.&lt;/auth-address&gt;&lt;titles&gt;&lt;title&gt;Animal models of axon regeneration after spinal cord injury&lt;/title&gt;&lt;secondary-title&gt;Neuroscience Bulletin&lt;/secondary-title&gt;&lt;alt-title&gt;Neuroscience bulletin&lt;/alt-title&gt;&lt;/titles&gt;&lt;periodical&gt;&lt;full-title&gt;Neuroscience Bulletin&lt;/full-title&gt;&lt;abbr-1&gt;Neurosci. Bull.&lt;/abbr-1&gt;&lt;abbr-2&gt;Neurosci Bull&lt;/abbr-2&gt;&lt;/periodical&gt;&lt;alt-periodical&gt;&lt;full-title&gt;Neuroscience Bulletin&lt;/full-title&gt;&lt;abbr-1&gt;Neurosci. Bull.&lt;/abbr-1&gt;&lt;abbr-2&gt;Neurosci Bull&lt;/abbr-2&gt;&lt;/alt-periodical&gt;&lt;pages&gt;436-44&lt;/pages&gt;&lt;volume&gt;29&lt;/volume&gt;&lt;number&gt;4&lt;/number&gt;&lt;edition&gt;2013/07/31&lt;/edition&gt;&lt;keywords&gt;&lt;keyword&gt;Animals&lt;/keyword&gt;&lt;keyword&gt;Axons/*physiology&lt;/keyword&gt;&lt;keyword&gt;*Disease Models, Animal&lt;/keyword&gt;&lt;keyword&gt;Nerve Regeneration/*physiology&lt;/keyword&gt;&lt;keyword&gt;Spinal Cord Injuries/*physiopathology&lt;/keyword&gt;&lt;/keywords&gt;&lt;dates&gt;&lt;year&gt;2013&lt;/year&gt;&lt;pub-dates&gt;&lt;date&gt;Aug&lt;/date&gt;&lt;/pub-dates&gt;&lt;/dates&gt;&lt;isbn&gt;1995-8218&lt;/isbn&gt;&lt;accession-num&gt;23893429&lt;/accession-num&gt;&lt;urls&gt;&lt;/urls&gt;&lt;custom2&gt;PMC3920733&lt;/custom2&gt;&lt;custom6&gt;NIHMS549971&lt;/custom6&gt;&lt;electronic-resource-num&gt;10.1007/s12264-013-1365-4&lt;/electronic-resource-num&gt;&lt;remote-database-provider&gt;NLM&lt;/remote-database-provider&gt;&lt;language&gt;eng&lt;/language&gt;&lt;/record&gt;&lt;/Cite&gt;&lt;/EndNote&gt;</w:instrText>
      </w:r>
      <w:r w:rsidR="00FB50CF" w:rsidRPr="00EA3742">
        <w:fldChar w:fldCharType="separate"/>
      </w:r>
      <w:r w:rsidR="00FB50CF" w:rsidRPr="00EA3742">
        <w:rPr>
          <w:noProof/>
          <w:vertAlign w:val="superscript"/>
        </w:rPr>
        <w:t>2</w:t>
      </w:r>
      <w:r w:rsidR="00FB50CF" w:rsidRPr="00EA3742">
        <w:fldChar w:fldCharType="end"/>
      </w:r>
      <w:r w:rsidRPr="00EA3742">
        <w:t xml:space="preserve">. The mouse model offers additional benefits in terms of </w:t>
      </w:r>
      <w:r w:rsidR="00760DD7" w:rsidRPr="00EA3742">
        <w:t xml:space="preserve">easier </w:t>
      </w:r>
      <w:r w:rsidRPr="00EA3742">
        <w:t xml:space="preserve">handling, faster reproductive rates and lower costs </w:t>
      </w:r>
      <w:r w:rsidR="00760DD7" w:rsidRPr="00EA3742">
        <w:t xml:space="preserve">than </w:t>
      </w:r>
      <w:r w:rsidRPr="00EA3742">
        <w:t>rats</w:t>
      </w:r>
      <w:r w:rsidR="00235D03" w:rsidRPr="00EA3742">
        <w:t xml:space="preserve">; mice also </w:t>
      </w:r>
      <w:r w:rsidR="00BD751D" w:rsidRPr="00EA3742">
        <w:t xml:space="preserve">exhibit a </w:t>
      </w:r>
      <w:r w:rsidR="00235D03" w:rsidRPr="00EA3742">
        <w:t xml:space="preserve">high </w:t>
      </w:r>
      <w:r w:rsidR="00BD751D" w:rsidRPr="00EA3742">
        <w:t>degree of genomic similarity</w:t>
      </w:r>
      <w:r w:rsidR="00235D03" w:rsidRPr="00EA3742">
        <w:t xml:space="preserve"> with humans</w:t>
      </w:r>
      <w:r w:rsidRPr="00EA3742">
        <w:fldChar w:fldCharType="begin">
          <w:fldData xml:space="preserve">PEVuZE5vdGU+PENpdGU+PEF1dGhvcj5TaGFyaWYtQWxob3NlaW5pPC9BdXRob3I+PFllYXI+SnVs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</w:fldData>
        </w:fldChar>
      </w:r>
      <w:r w:rsidR="006703D0" w:rsidRPr="00EA3742">
        <w:instrText xml:space="preserve"> ADDIN EN.CITE </w:instrText>
      </w:r>
      <w:r w:rsidR="006703D0" w:rsidRPr="00EA3742">
        <w:fldChar w:fldCharType="begin">
          <w:fldData xml:space="preserve">PEVuZE5vdGU+PENpdGU+PEF1dGhvcj5TaGFyaWYtQWxob3NlaW5pPC9BdXRob3I+PFllYXI+SnVs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</w:fldData>
        </w:fldChar>
      </w:r>
      <w:r w:rsidR="006703D0" w:rsidRPr="00EA3742">
        <w:instrText xml:space="preserve"> ADDIN EN.CITE.DATA </w:instrText>
      </w:r>
      <w:r w:rsidR="006703D0" w:rsidRPr="00EA3742">
        <w:fldChar w:fldCharType="end"/>
      </w:r>
      <w:r w:rsidRPr="00EA3742">
        <w:fldChar w:fldCharType="separate"/>
      </w:r>
      <w:r w:rsidR="006703D0" w:rsidRPr="00EA3742">
        <w:rPr>
          <w:noProof/>
          <w:vertAlign w:val="superscript"/>
        </w:rPr>
        <w:t>1-3</w:t>
      </w:r>
      <w:r w:rsidRPr="00EA3742">
        <w:fldChar w:fldCharType="end"/>
      </w:r>
      <w:r w:rsidRPr="00EA3742">
        <w:t>. The major disadvantage of the mouse model has been identified as the significantly smaller size that creates challenges for surgical interventions for creating and treating spinal cord injuries</w:t>
      </w:r>
      <w:r w:rsidRPr="00EA3742">
        <w:fldChar w:fldCharType="begin">
          <w:fldData xml:space="preserve">PEVuZE5vdGU+PENpdGU+PEF1dGhvcj5UYWxhYzwvQXV0aG9yPjxZZWFyPjIwMDQ8L1llYXI+PFJl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</w:fldData>
        </w:fldChar>
      </w:r>
      <w:r w:rsidR="006703D0" w:rsidRPr="00EA3742">
        <w:instrText xml:space="preserve"> ADDIN EN.CITE </w:instrText>
      </w:r>
      <w:r w:rsidR="006703D0" w:rsidRPr="00EA3742">
        <w:fldChar w:fldCharType="begin">
          <w:fldData xml:space="preserve">PEVuZE5vdGU+PENpdGU+PEF1dGhvcj5UYWxhYzwvQXV0aG9yPjxZZWFyPjIwMDQ8L1llYXI+PFJl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</w:fldData>
        </w:fldChar>
      </w:r>
      <w:r w:rsidR="006703D0" w:rsidRPr="00EA3742">
        <w:instrText xml:space="preserve"> ADDIN EN.CITE.DATA </w:instrText>
      </w:r>
      <w:r w:rsidR="006703D0" w:rsidRPr="00EA3742">
        <w:fldChar w:fldCharType="end"/>
      </w:r>
      <w:r w:rsidRPr="00EA3742">
        <w:fldChar w:fldCharType="separate"/>
      </w:r>
      <w:r w:rsidR="006703D0" w:rsidRPr="00EA3742">
        <w:rPr>
          <w:noProof/>
          <w:vertAlign w:val="superscript"/>
        </w:rPr>
        <w:t>4,5</w:t>
      </w:r>
      <w:r w:rsidRPr="00EA3742">
        <w:fldChar w:fldCharType="end"/>
      </w:r>
      <w:r w:rsidRPr="00EA3742">
        <w:t xml:space="preserve">. </w:t>
      </w:r>
    </w:p>
    <w:p w14:paraId="045A474F" w14:textId="77777777" w:rsidR="009A0DA6" w:rsidRPr="00EA3742" w:rsidRDefault="009A0DA6" w:rsidP="00EA3742"/>
    <w:p w14:paraId="237AD7DD" w14:textId="235C6368" w:rsidR="00D15131" w:rsidRPr="00EA3742" w:rsidRDefault="00992623" w:rsidP="00EA3742">
      <w:r w:rsidRPr="00EA3742">
        <w:t>There is a gap in</w:t>
      </w:r>
      <w:r w:rsidR="002A0E98" w:rsidRPr="00EA3742">
        <w:t xml:space="preserve"> the</w:t>
      </w:r>
      <w:r w:rsidRPr="00EA3742">
        <w:t xml:space="preserve"> existing literature that highlights the need f</w:t>
      </w:r>
      <w:r w:rsidR="00144AD3" w:rsidRPr="00EA3742">
        <w:t>or</w:t>
      </w:r>
      <w:r w:rsidRPr="00EA3742">
        <w:t xml:space="preserve"> a robust and reproducible surgical protocol to induce stable SCI in the mouse model. Therefore, we provide a novel and precise surgical approach in this protocol to overcome these limitations. This protocol provides in-depth guidelines to induce a transection</w:t>
      </w:r>
      <w:r w:rsidR="002A0E98" w:rsidRPr="00EA3742">
        <w:t>-</w:t>
      </w:r>
      <w:r w:rsidRPr="00EA3742">
        <w:t>type injury in mice</w:t>
      </w:r>
      <w:r w:rsidR="002A0E98" w:rsidRPr="00EA3742">
        <w:t>,</w:t>
      </w:r>
      <w:r w:rsidRPr="00EA3742">
        <w:t xml:space="preserve"> as this injury type has been </w:t>
      </w:r>
      <w:r w:rsidR="00EA3742" w:rsidRPr="00EA3742">
        <w:t>recognized</w:t>
      </w:r>
      <w:r w:rsidR="00225615" w:rsidRPr="00EA3742">
        <w:t xml:space="preserve"> </w:t>
      </w:r>
      <w:r w:rsidRPr="00EA3742">
        <w:t xml:space="preserve">to be </w:t>
      </w:r>
      <w:r w:rsidR="006C4F71" w:rsidRPr="00EA3742">
        <w:t xml:space="preserve">the </w:t>
      </w:r>
      <w:r w:rsidRPr="00EA3742">
        <w:t>most appropriate to study regenerative and degenerative changes following an injury</w:t>
      </w:r>
      <w:r w:rsidRPr="00EA3742">
        <w:fldChar w:fldCharType="begin"/>
      </w:r>
      <w:r w:rsidR="006703D0" w:rsidRPr="00EA3742">
        <w:instrText xml:space="preserve"> ADDIN EN.CITE &lt;EndNote&gt;&lt;Cite&gt;&lt;Author&gt;Kwon&lt;/Author&gt;&lt;Year&gt;2002&lt;/Year&gt;&lt;RecNum&gt;475&lt;/RecNum&gt;&lt;DisplayText&gt;&lt;style face="superscript"&gt;6&lt;/style&gt;&lt;/DisplayText&gt;&lt;record&gt;&lt;rec-number&gt;475&lt;/rec-number&gt;&lt;foreign-keys&gt;&lt;key app="EN" db-id="2ttepv999900r6etermx99w8txxdxexasxxt" timestamp="1479303059"&gt;475&lt;/key&gt;&lt;key app="ENWeb" db-id=""&gt;0&lt;/key&gt;&lt;/foreign-keys&gt;&lt;ref-type name="Journal Article"&gt;17&lt;/ref-type&gt;&lt;contributors&gt;&lt;authors&gt;&lt;author&gt;Kwon, BK&lt;/author&gt;&lt;author&gt;Oxland, TR&lt;/author&gt;&lt;author&gt;Tetzlaff, W.&lt;/author&gt;&lt;/authors&gt;&lt;/contributors&gt;&lt;titles&gt;&lt;title&gt;Animal models used in spinal cord regeneration research.&lt;/title&gt;&lt;secondary-title&gt;Spine&lt;/secondary-title&gt;&lt;/titles&gt;&lt;periodical&gt;&lt;full-title&gt;Spine&lt;/full-title&gt;&lt;abbr-1&gt;Spine (Phila Pa 1976)&lt;/abbr-1&gt;&lt;abbr-2&gt;Spine (Phila Pa 1976)&lt;/abbr-2&gt;&lt;/periodical&gt;&lt;pages&gt;1504-1510&lt;/pages&gt;&lt;volume&gt;27&lt;/volume&gt;&lt;dates&gt;&lt;year&gt;2002&lt;/year&gt;&lt;/dates&gt;&lt;urls&gt;&lt;/urls&gt;&lt;/record&gt;&lt;/Cite&gt;&lt;/EndNote&gt;</w:instrText>
      </w:r>
      <w:r w:rsidRPr="00EA3742">
        <w:fldChar w:fldCharType="separate"/>
      </w:r>
      <w:r w:rsidR="006703D0" w:rsidRPr="00EA3742">
        <w:rPr>
          <w:noProof/>
          <w:vertAlign w:val="superscript"/>
        </w:rPr>
        <w:t>6</w:t>
      </w:r>
      <w:r w:rsidRPr="00EA3742">
        <w:fldChar w:fldCharType="end"/>
      </w:r>
      <w:r w:rsidRPr="00EA3742">
        <w:t xml:space="preserve">, </w:t>
      </w:r>
      <w:r w:rsidR="002A0E98" w:rsidRPr="00EA3742">
        <w:t>as well as</w:t>
      </w:r>
      <w:r w:rsidRPr="00EA3742">
        <w:t xml:space="preserve"> neuroplasticity, neural circuitry and tissue engineering approaches</w:t>
      </w:r>
      <w:r w:rsidRPr="00EA3742">
        <w:fldChar w:fldCharType="begin"/>
      </w:r>
      <w:r w:rsidR="006703D0" w:rsidRPr="00EA3742">
        <w:instrText xml:space="preserve"> ADDIN EN.CITE &lt;EndNote&gt;&lt;Cite&gt;&lt;Author&gt;S&lt;/Author&gt;&lt;Year&gt;2013&lt;/Year&gt;&lt;RecNum&gt;1527&lt;/RecNum&gt;&lt;DisplayText&gt;&lt;style face="superscript"&gt;7&lt;/style&gt;&lt;/DisplayText&gt;&lt;record&gt;&lt;rec-number&gt;1527&lt;/rec-number&gt;&lt;foreign-keys&gt;&lt;key app="EN" db-id="2ttepv999900r6etermx99w8txxdxexasxxt" timestamp="1570666764"&gt;1527&lt;/key&gt;&lt;/foreign-keys&gt;&lt;ref-type name="Journal Article"&gt;17&lt;/ref-type&gt;&lt;contributors&gt;&lt;authors&gt;&lt;author&gt;Kundi, S.&lt;/author&gt;&lt;author&gt;Bicknell, R.&lt;/author&gt;&lt;author&gt;Ahmed, Z.&lt;/author&gt;&lt;/authors&gt;&lt;/contributors&gt;&lt;titles&gt;&lt;title&gt;Spinal cord injury: current mammalian models&lt;/title&gt;&lt;secondary-title&gt;American Journal of Neuroscience&lt;/secondary-title&gt;&lt;/titles&gt;&lt;periodical&gt;&lt;full-title&gt;American Journal of Neuroscience&lt;/full-title&gt;&lt;/periodical&gt;&lt;pages&gt;1–12&lt;/pages&gt;&lt;number&gt;4&lt;/number&gt;&lt;dates&gt;&lt;year&gt;2013&lt;/year&gt;&lt;/dates&gt;&lt;urls&gt;&lt;/urls&gt;&lt;/record&gt;&lt;/Cite&gt;&lt;/EndNote&gt;</w:instrText>
      </w:r>
      <w:r w:rsidRPr="00EA3742">
        <w:fldChar w:fldCharType="separate"/>
      </w:r>
      <w:r w:rsidR="006703D0" w:rsidRPr="00EA3742">
        <w:rPr>
          <w:noProof/>
          <w:vertAlign w:val="superscript"/>
        </w:rPr>
        <w:t>7</w:t>
      </w:r>
      <w:r w:rsidRPr="00EA3742">
        <w:fldChar w:fldCharType="end"/>
      </w:r>
      <w:r w:rsidRPr="00EA3742">
        <w:t xml:space="preserve">. </w:t>
      </w:r>
      <w:r w:rsidR="002A0E98" w:rsidRPr="00EA3742">
        <w:t>We</w:t>
      </w:r>
      <w:r w:rsidRPr="00EA3742">
        <w:t xml:space="preserve"> have chosen to induce the injury in the lower thoracic region, since thoracic level SCI </w:t>
      </w:r>
      <w:r w:rsidR="004A5D3E" w:rsidRPr="00EA3742">
        <w:t>is</w:t>
      </w:r>
      <w:r w:rsidRPr="00EA3742">
        <w:t xml:space="preserve"> used most commonly in the literature</w:t>
      </w:r>
      <w:r w:rsidRPr="00EA3742">
        <w:fldChar w:fldCharType="begin"/>
      </w:r>
      <w:r w:rsidR="003A6C37" w:rsidRPr="00EA3742">
        <w:instrText xml:space="preserve"> ADDIN EN.CITE &lt;EndNote&gt;&lt;Cite&gt;&lt;Author&gt;Sharif-Alhoseini&lt;/Author&gt;&lt;Year&gt;2017&lt;/Year&gt;&lt;RecNum&gt;805&lt;/RecNum&gt;&lt;DisplayText&gt;&lt;style face="superscript"&gt;1&lt;/style&gt;&lt;/DisplayText&gt;&lt;record&gt;&lt;rec-number&gt;805&lt;/rec-number&gt;&lt;foreign-keys&gt;&lt;key app="EN" db-id="2ttepv999900r6etermx99w8txxdxexasxxt" timestamp="1504241094"&gt;805&lt;/key&gt;&lt;key app="ENWeb" db-id=""&gt;0&lt;/key&gt;&lt;/foreign-keys&gt;&lt;ref-type name="Journal Article"&gt;17&lt;/ref-type&gt;&lt;contributors&gt;&lt;authors&gt;&lt;author&gt;Sharif-Alhoseini, M.&lt;/author&gt;&lt;author&gt;Khormali, M.&lt;/author&gt;&lt;author&gt;Rezaei, M.&lt;/author&gt;&lt;author&gt;Safdarian, M.&lt;/author&gt;&lt;author&gt;Hajighadery, A.&lt;/author&gt;&lt;author&gt;Khalatbari, M. M.&lt;/author&gt;&lt;author&gt;Safdarian, M.&lt;/author&gt;&lt;author&gt;Meknatkhah, S.&lt;/author&gt;&lt;author&gt;Rezvan, M.&lt;/author&gt;&lt;author&gt;Chalangari, M.&lt;/author&gt;&lt;author&gt;Derakhshan, P.&lt;/author&gt;&lt;author&gt;Rahimi-Movaghar, V.&lt;/author&gt;&lt;/authors&gt;&lt;/contributors&gt;&lt;auth-address&gt;Sina Trauma and Surgery Research Center, Tehran University of Medical Sciences, Tehran, Iran.&amp;#xD;Students&amp;apos; Scientific Research Center, Tehran University of Medical Sciences, Tehran, Iran.&amp;#xD;Laboratory of Neuro-Organic Chemistry, Institute of Biochemistry and Biophysics (IBB), University of Tehran, Tehran, Iran.&lt;/auth-address&gt;&lt;titles&gt;&lt;title&gt;Animal models of spinal cord injury: a systematic review&lt;/title&gt;&lt;secondary-title&gt;Spinal Cord&lt;/secondary-title&gt;&lt;/titles&gt;&lt;periodical&gt;&lt;full-title&gt;Spinal Cord&lt;/full-title&gt;&lt;abbr-1&gt;Spinal Cord&lt;/abbr-1&gt;&lt;abbr-2&gt;Spinal Cord&lt;/abbr-2&gt;&lt;/periodical&gt;&lt;pages&gt;714-721&lt;/pages&gt;&lt;volume&gt;55&lt;/volume&gt;&lt;number&gt;8&lt;/number&gt;&lt;dates&gt;&lt;year&gt;2017&lt;/year&gt;&lt;pub-dates&gt;&lt;date&gt;Aug&lt;/date&gt;&lt;/pub-dates&gt;&lt;/dates&gt;&lt;isbn&gt;1476-5624 (Electronic)&amp;#xD;1362-4393 (Linking)&lt;/isbn&gt;&lt;accession-num&gt;28117332&lt;/accession-num&gt;&lt;urls&gt;&lt;related-urls&gt;&lt;url&gt;https://www.ncbi.nlm.nih.gov/pubmed/28117332&lt;/url&gt;&lt;/related-urls&gt;&lt;/urls&gt;&lt;electronic-resource-num&gt;10.1038/sc.2016.187&lt;/electronic-resource-num&gt;&lt;/record&gt;&lt;/Cite&gt;&lt;/EndNote&gt;</w:instrText>
      </w:r>
      <w:r w:rsidRPr="00EA3742">
        <w:fldChar w:fldCharType="separate"/>
      </w:r>
      <w:r w:rsidRPr="00EA3742">
        <w:rPr>
          <w:noProof/>
          <w:vertAlign w:val="superscript"/>
        </w:rPr>
        <w:t>1</w:t>
      </w:r>
      <w:r w:rsidRPr="00EA3742">
        <w:fldChar w:fldCharType="end"/>
      </w:r>
      <w:r w:rsidRPr="00EA3742">
        <w:t>.</w:t>
      </w:r>
    </w:p>
    <w:p w14:paraId="142D347C" w14:textId="77777777" w:rsidR="00476D6D" w:rsidRPr="00EA3742" w:rsidRDefault="00476D6D" w:rsidP="00EA3742">
      <w:pPr>
        <w:rPr>
          <w:b/>
        </w:rPr>
      </w:pPr>
      <w:bookmarkStart w:id="1" w:name="_Hlk35797344"/>
    </w:p>
    <w:p w14:paraId="105092BC" w14:textId="6AD6C3C8" w:rsidR="00001169" w:rsidRPr="00EA3742" w:rsidRDefault="006305D7" w:rsidP="00EA3742">
      <w:r w:rsidRPr="00EA3742">
        <w:rPr>
          <w:b/>
        </w:rPr>
        <w:t>PROTOCOL:</w:t>
      </w:r>
      <w:r w:rsidRPr="00EA3742">
        <w:t xml:space="preserve"> </w:t>
      </w:r>
    </w:p>
    <w:p w14:paraId="62B8F5CF" w14:textId="77777777" w:rsidR="00EA3742" w:rsidRPr="00EA3742" w:rsidRDefault="00EA3742" w:rsidP="00EA3742">
      <w:r w:rsidRPr="00EA3742">
        <w:t xml:space="preserve">All procedures were carried out with the approval of the Griffith University Animal Ethics Committee (ESK/04/16 AEC and MSC/04/18 AEC) under the guidelines of the National Health and Medical Research Council of Australia. </w:t>
      </w:r>
    </w:p>
    <w:p w14:paraId="4C21BA94" w14:textId="77777777" w:rsidR="00EA3742" w:rsidRPr="00EA3742" w:rsidRDefault="00EA3742" w:rsidP="00EA3742">
      <w:pPr>
        <w:rPr>
          <w:color w:val="808080" w:themeColor="background1" w:themeShade="80"/>
        </w:rPr>
      </w:pPr>
    </w:p>
    <w:p w14:paraId="3A3BC0BF" w14:textId="3750730F" w:rsidR="00992623" w:rsidRPr="00EA3742" w:rsidRDefault="00992623" w:rsidP="00EA3742">
      <w:pPr>
        <w:pStyle w:val="ListParagraph"/>
        <w:widowControl/>
        <w:numPr>
          <w:ilvl w:val="0"/>
          <w:numId w:val="29"/>
        </w:numPr>
        <w:autoSpaceDE/>
        <w:autoSpaceDN/>
        <w:adjustRightInd/>
        <w:rPr>
          <w:b/>
          <w:bCs/>
        </w:rPr>
      </w:pPr>
      <w:r w:rsidRPr="00EA3742">
        <w:rPr>
          <w:b/>
          <w:bCs/>
        </w:rPr>
        <w:t>Animal set-up procedure for the surgery</w:t>
      </w:r>
    </w:p>
    <w:p w14:paraId="245AD893" w14:textId="77777777" w:rsidR="00771C96" w:rsidRPr="00EA3742" w:rsidRDefault="00771C96" w:rsidP="00EA3742">
      <w:pPr>
        <w:pStyle w:val="ListParagraph"/>
        <w:widowControl/>
        <w:autoSpaceDE/>
        <w:autoSpaceDN/>
        <w:adjustRightInd/>
        <w:ind w:left="0"/>
        <w:rPr>
          <w:b/>
          <w:bCs/>
        </w:rPr>
      </w:pPr>
    </w:p>
    <w:p w14:paraId="215E2167" w14:textId="3FEA067D" w:rsidR="00992623" w:rsidRPr="00EA3742" w:rsidRDefault="00EA3742" w:rsidP="00EA3742">
      <w:pPr>
        <w:pStyle w:val="ListParagraph"/>
        <w:widowControl/>
        <w:numPr>
          <w:ilvl w:val="1"/>
          <w:numId w:val="30"/>
        </w:numPr>
        <w:autoSpaceDE/>
        <w:autoSpaceDN/>
        <w:adjustRightInd/>
        <w:rPr>
          <w:bCs/>
        </w:rPr>
      </w:pPr>
      <w:r w:rsidRPr="00EA3742">
        <w:rPr>
          <w:bCs/>
        </w:rPr>
        <w:t>Anesthetize</w:t>
      </w:r>
      <w:r w:rsidR="00992623" w:rsidRPr="00EA3742">
        <w:rPr>
          <w:bCs/>
        </w:rPr>
        <w:t xml:space="preserve"> and </w:t>
      </w:r>
      <w:r w:rsidRPr="00EA3742">
        <w:rPr>
          <w:bCs/>
        </w:rPr>
        <w:t>stabilize</w:t>
      </w:r>
      <w:r w:rsidR="00225615" w:rsidRPr="00EA3742">
        <w:rPr>
          <w:bCs/>
        </w:rPr>
        <w:t xml:space="preserve"> </w:t>
      </w:r>
      <w:r w:rsidR="00992623" w:rsidRPr="00EA3742">
        <w:rPr>
          <w:bCs/>
        </w:rPr>
        <w:t>the animal.</w:t>
      </w:r>
    </w:p>
    <w:p w14:paraId="53F4B594" w14:textId="77777777" w:rsidR="00771C96" w:rsidRPr="00EA3742" w:rsidRDefault="00771C96" w:rsidP="00EA3742">
      <w:pPr>
        <w:pStyle w:val="ListParagraph"/>
        <w:widowControl/>
        <w:autoSpaceDE/>
        <w:autoSpaceDN/>
        <w:adjustRightInd/>
        <w:ind w:left="0"/>
        <w:rPr>
          <w:bCs/>
        </w:rPr>
      </w:pPr>
    </w:p>
    <w:p w14:paraId="71DDC42E" w14:textId="5CE52869" w:rsidR="00992623" w:rsidRPr="00EA3742" w:rsidRDefault="00EA3742" w:rsidP="00EA3742">
      <w:pPr>
        <w:pStyle w:val="ListParagraph"/>
        <w:widowControl/>
        <w:numPr>
          <w:ilvl w:val="2"/>
          <w:numId w:val="30"/>
        </w:numPr>
        <w:autoSpaceDE/>
        <w:autoSpaceDN/>
        <w:adjustRightInd/>
        <w:rPr>
          <w:bCs/>
        </w:rPr>
      </w:pPr>
      <w:r>
        <w:rPr>
          <w:bCs/>
        </w:rPr>
        <w:lastRenderedPageBreak/>
        <w:t>U</w:t>
      </w:r>
      <w:r w:rsidR="00CE393B" w:rsidRPr="00EA3742">
        <w:rPr>
          <w:bCs/>
        </w:rPr>
        <w:t xml:space="preserve">se </w:t>
      </w:r>
      <w:r w:rsidRPr="00EA3742">
        <w:rPr>
          <w:bCs/>
        </w:rPr>
        <w:t>8–10</w:t>
      </w:r>
      <w:r>
        <w:rPr>
          <w:bCs/>
        </w:rPr>
        <w:t>-</w:t>
      </w:r>
      <w:r w:rsidRPr="00EA3742">
        <w:rPr>
          <w:bCs/>
        </w:rPr>
        <w:t>week old female C57BL/6 mice</w:t>
      </w:r>
      <w:r w:rsidR="00CE393B" w:rsidRPr="00EA3742">
        <w:rPr>
          <w:bCs/>
        </w:rPr>
        <w:t>.</w:t>
      </w:r>
      <w:r w:rsidR="00771C96" w:rsidRPr="00EA3742">
        <w:rPr>
          <w:bCs/>
        </w:rPr>
        <w:t xml:space="preserve"> </w:t>
      </w:r>
      <w:r w:rsidR="00992623" w:rsidRPr="00EA3742">
        <w:rPr>
          <w:bCs/>
        </w:rPr>
        <w:t xml:space="preserve">Use </w:t>
      </w:r>
      <w:r w:rsidRPr="00EA3742">
        <w:rPr>
          <w:bCs/>
        </w:rPr>
        <w:t>5%</w:t>
      </w:r>
      <w:r>
        <w:rPr>
          <w:bCs/>
        </w:rPr>
        <w:t xml:space="preserve"> </w:t>
      </w:r>
      <w:r w:rsidR="00992623" w:rsidRPr="00EA3742">
        <w:rPr>
          <w:bCs/>
        </w:rPr>
        <w:t xml:space="preserve">isoflurane in 1 </w:t>
      </w:r>
      <w:r>
        <w:rPr>
          <w:bCs/>
        </w:rPr>
        <w:t>L</w:t>
      </w:r>
      <w:r w:rsidR="00992623" w:rsidRPr="00EA3742">
        <w:rPr>
          <w:bCs/>
        </w:rPr>
        <w:t xml:space="preserve">/min oxygen for induction of </w:t>
      </w:r>
      <w:r w:rsidRPr="00EA3742">
        <w:rPr>
          <w:bCs/>
        </w:rPr>
        <w:t>anesthesia</w:t>
      </w:r>
      <w:r w:rsidR="00992623" w:rsidRPr="00EA3742">
        <w:rPr>
          <w:bCs/>
        </w:rPr>
        <w:t>.</w:t>
      </w:r>
      <w:r w:rsidR="00093486" w:rsidRPr="00EA3742">
        <w:rPr>
          <w:bCs/>
        </w:rPr>
        <w:t xml:space="preserve"> F</w:t>
      </w:r>
      <w:r w:rsidR="00992623" w:rsidRPr="00EA3742">
        <w:rPr>
          <w:bCs/>
        </w:rPr>
        <w:t xml:space="preserve">or maintenance of </w:t>
      </w:r>
      <w:r w:rsidRPr="00EA3742">
        <w:rPr>
          <w:bCs/>
        </w:rPr>
        <w:t>anesthesia</w:t>
      </w:r>
      <w:r w:rsidR="00992623" w:rsidRPr="00EA3742">
        <w:rPr>
          <w:bCs/>
        </w:rPr>
        <w:t>, use 1.5</w:t>
      </w:r>
      <w:r w:rsidRPr="00EA3742">
        <w:rPr>
          <w:bCs/>
        </w:rPr>
        <w:t>–</w:t>
      </w:r>
      <w:r w:rsidR="00992623" w:rsidRPr="00EA3742">
        <w:rPr>
          <w:bCs/>
        </w:rPr>
        <w:t>2% isoflurane in 1</w:t>
      </w:r>
      <w:r w:rsidR="0008743E" w:rsidRPr="00EA3742">
        <w:rPr>
          <w:bCs/>
        </w:rPr>
        <w:t xml:space="preserve"> </w:t>
      </w:r>
      <w:r>
        <w:rPr>
          <w:bCs/>
        </w:rPr>
        <w:t>L</w:t>
      </w:r>
      <w:r w:rsidR="00992623" w:rsidRPr="00EA3742">
        <w:rPr>
          <w:bCs/>
        </w:rPr>
        <w:t>/min oxygen.</w:t>
      </w:r>
      <w:r w:rsidR="005F4A54" w:rsidRPr="00EA3742">
        <w:rPr>
          <w:bCs/>
        </w:rPr>
        <w:t xml:space="preserve"> Confirm appropriate </w:t>
      </w:r>
      <w:r w:rsidRPr="00EA3742">
        <w:rPr>
          <w:bCs/>
        </w:rPr>
        <w:t>anaesthetization</w:t>
      </w:r>
      <w:r w:rsidR="005F4A54" w:rsidRPr="00EA3742">
        <w:rPr>
          <w:bCs/>
        </w:rPr>
        <w:t xml:space="preserve"> by establishing a lack of pain reflex in tail and hind paws. </w:t>
      </w:r>
    </w:p>
    <w:p w14:paraId="74199E87" w14:textId="77777777" w:rsidR="00771C96" w:rsidRPr="00EA3742" w:rsidRDefault="00771C96" w:rsidP="00EA3742">
      <w:pPr>
        <w:pStyle w:val="ListParagraph"/>
        <w:widowControl/>
        <w:autoSpaceDE/>
        <w:autoSpaceDN/>
        <w:adjustRightInd/>
        <w:ind w:left="0"/>
        <w:rPr>
          <w:bCs/>
        </w:rPr>
      </w:pPr>
    </w:p>
    <w:p w14:paraId="63BC0940" w14:textId="314054FF" w:rsidR="00992623" w:rsidRPr="00EA3742" w:rsidRDefault="00992623" w:rsidP="00EA3742">
      <w:pPr>
        <w:pStyle w:val="ListParagraph"/>
        <w:widowControl/>
        <w:numPr>
          <w:ilvl w:val="1"/>
          <w:numId w:val="30"/>
        </w:numPr>
        <w:autoSpaceDE/>
        <w:autoSpaceDN/>
        <w:adjustRightInd/>
        <w:rPr>
          <w:bCs/>
        </w:rPr>
      </w:pPr>
      <w:r w:rsidRPr="00EA3742">
        <w:rPr>
          <w:bCs/>
        </w:rPr>
        <w:t>Keep the animal’s body temperature steady at 37</w:t>
      </w:r>
      <w:r w:rsidR="00EA3742">
        <w:rPr>
          <w:bCs/>
        </w:rPr>
        <w:t xml:space="preserve"> </w:t>
      </w:r>
      <w:r w:rsidRPr="00EA3742">
        <w:rPr>
          <w:bCs/>
        </w:rPr>
        <w:t>°C with a heating pad.</w:t>
      </w:r>
    </w:p>
    <w:p w14:paraId="64F385AC" w14:textId="77777777" w:rsidR="00927716" w:rsidRPr="00EA3742" w:rsidRDefault="00927716" w:rsidP="00EA3742">
      <w:pPr>
        <w:pStyle w:val="ListParagraph"/>
        <w:widowControl/>
        <w:autoSpaceDE/>
        <w:autoSpaceDN/>
        <w:adjustRightInd/>
        <w:ind w:left="0"/>
        <w:rPr>
          <w:bCs/>
        </w:rPr>
      </w:pPr>
    </w:p>
    <w:p w14:paraId="686DE192" w14:textId="20CB055B"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 xml:space="preserve">Shave the back fur to expose </w:t>
      </w:r>
      <w:r w:rsidR="0008743E" w:rsidRPr="00EA3742">
        <w:rPr>
          <w:bCs/>
          <w:highlight w:val="yellow"/>
        </w:rPr>
        <w:t>t</w:t>
      </w:r>
      <w:r w:rsidRPr="00EA3742">
        <w:rPr>
          <w:bCs/>
          <w:highlight w:val="yellow"/>
        </w:rPr>
        <w:t>he surgical area over the dorsal spine.</w:t>
      </w:r>
      <w:r w:rsidR="00CD7F37" w:rsidRPr="00EA3742">
        <w:rPr>
          <w:bCs/>
          <w:highlight w:val="yellow"/>
        </w:rPr>
        <w:t xml:space="preserve"> </w:t>
      </w:r>
      <w:r w:rsidRPr="00EA3742">
        <w:rPr>
          <w:bCs/>
          <w:highlight w:val="yellow"/>
        </w:rPr>
        <w:t>Remove the shaved fur from surgical area before sterilizing the incision site.</w:t>
      </w:r>
      <w:r w:rsidR="00CD7F37" w:rsidRPr="00EA3742">
        <w:rPr>
          <w:bCs/>
          <w:highlight w:val="yellow"/>
        </w:rPr>
        <w:t xml:space="preserve"> </w:t>
      </w:r>
      <w:r w:rsidR="00EA3742" w:rsidRPr="00EA3742">
        <w:rPr>
          <w:bCs/>
          <w:highlight w:val="yellow"/>
        </w:rPr>
        <w:t>Sterilize</w:t>
      </w:r>
      <w:r w:rsidR="00225615" w:rsidRPr="00EA3742">
        <w:rPr>
          <w:bCs/>
          <w:highlight w:val="yellow"/>
        </w:rPr>
        <w:t xml:space="preserve"> </w:t>
      </w:r>
      <w:r w:rsidRPr="00EA3742">
        <w:rPr>
          <w:bCs/>
          <w:highlight w:val="yellow"/>
        </w:rPr>
        <w:t>the shaved area with</w:t>
      </w:r>
      <w:r w:rsidR="003F10DF" w:rsidRPr="00EA3742">
        <w:rPr>
          <w:bCs/>
          <w:highlight w:val="yellow"/>
        </w:rPr>
        <w:t xml:space="preserve"> sterile cotton </w:t>
      </w:r>
      <w:r w:rsidR="00225615" w:rsidRPr="00EA3742">
        <w:rPr>
          <w:bCs/>
          <w:highlight w:val="yellow"/>
        </w:rPr>
        <w:t>swabs</w:t>
      </w:r>
      <w:r w:rsidR="003F10DF" w:rsidRPr="00EA3742">
        <w:rPr>
          <w:bCs/>
          <w:highlight w:val="yellow"/>
        </w:rPr>
        <w:t xml:space="preserve"> soaked in </w:t>
      </w:r>
      <w:r w:rsidR="00521EC2" w:rsidRPr="00EA3742">
        <w:rPr>
          <w:bCs/>
          <w:highlight w:val="yellow"/>
        </w:rPr>
        <w:t xml:space="preserve">povidone iodine </w:t>
      </w:r>
      <w:r w:rsidR="00300FA9" w:rsidRPr="00EA3742">
        <w:rPr>
          <w:bCs/>
          <w:highlight w:val="yellow"/>
        </w:rPr>
        <w:t>antiseptic liquid</w:t>
      </w:r>
      <w:r w:rsidRPr="00EA3742">
        <w:rPr>
          <w:bCs/>
          <w:highlight w:val="yellow"/>
        </w:rPr>
        <w:t xml:space="preserve"> and surgical spirit.</w:t>
      </w:r>
    </w:p>
    <w:p w14:paraId="63BCD74F" w14:textId="77777777" w:rsidR="00771C96" w:rsidRPr="00EA3742" w:rsidRDefault="00771C96" w:rsidP="00EA3742">
      <w:pPr>
        <w:pStyle w:val="ListParagraph"/>
        <w:widowControl/>
        <w:autoSpaceDE/>
        <w:autoSpaceDN/>
        <w:adjustRightInd/>
        <w:ind w:left="0"/>
        <w:rPr>
          <w:bCs/>
          <w:highlight w:val="yellow"/>
        </w:rPr>
      </w:pPr>
    </w:p>
    <w:p w14:paraId="5A739805" w14:textId="10A4D8E7" w:rsidR="00992623" w:rsidRPr="00EA3742" w:rsidRDefault="00992623" w:rsidP="00EA3742">
      <w:pPr>
        <w:pStyle w:val="ListParagraph"/>
        <w:widowControl/>
        <w:numPr>
          <w:ilvl w:val="1"/>
          <w:numId w:val="30"/>
        </w:numPr>
        <w:autoSpaceDE/>
        <w:autoSpaceDN/>
        <w:adjustRightInd/>
        <w:rPr>
          <w:bCs/>
        </w:rPr>
      </w:pPr>
      <w:r w:rsidRPr="00EA3742">
        <w:rPr>
          <w:bCs/>
        </w:rPr>
        <w:t xml:space="preserve">Administer </w:t>
      </w:r>
      <w:r w:rsidR="008D1AF1" w:rsidRPr="00EA3742">
        <w:rPr>
          <w:bCs/>
        </w:rPr>
        <w:t>b</w:t>
      </w:r>
      <w:r w:rsidR="0055592B" w:rsidRPr="00EA3742">
        <w:rPr>
          <w:bCs/>
        </w:rPr>
        <w:t xml:space="preserve">uprenorphine </w:t>
      </w:r>
      <w:r w:rsidR="00CD7F37" w:rsidRPr="00EA3742">
        <w:rPr>
          <w:bCs/>
        </w:rPr>
        <w:t>(</w:t>
      </w:r>
      <w:r w:rsidR="0055592B" w:rsidRPr="00EA3742">
        <w:rPr>
          <w:bCs/>
        </w:rPr>
        <w:t>0.03</w:t>
      </w:r>
      <w:r w:rsidR="00AA28CD" w:rsidRPr="00EA3742">
        <w:rPr>
          <w:bCs/>
        </w:rPr>
        <w:t xml:space="preserve"> </w:t>
      </w:r>
      <w:r w:rsidR="0055592B" w:rsidRPr="00EA3742">
        <w:rPr>
          <w:bCs/>
        </w:rPr>
        <w:t xml:space="preserve">mg/kg body weight) for </w:t>
      </w:r>
      <w:r w:rsidRPr="00EA3742">
        <w:rPr>
          <w:bCs/>
        </w:rPr>
        <w:t>analgesi</w:t>
      </w:r>
      <w:r w:rsidR="0055592B" w:rsidRPr="00EA3742">
        <w:rPr>
          <w:bCs/>
        </w:rPr>
        <w:t>a</w:t>
      </w:r>
      <w:r w:rsidRPr="00EA3742">
        <w:rPr>
          <w:bCs/>
        </w:rPr>
        <w:t xml:space="preserve"> and </w:t>
      </w:r>
      <w:r w:rsidR="008D1AF1" w:rsidRPr="00EA3742">
        <w:rPr>
          <w:bCs/>
        </w:rPr>
        <w:t>e</w:t>
      </w:r>
      <w:r w:rsidR="0055592B" w:rsidRPr="00EA3742">
        <w:rPr>
          <w:bCs/>
        </w:rPr>
        <w:t xml:space="preserve">nrofloxacin </w:t>
      </w:r>
      <w:r w:rsidR="00CD7F37" w:rsidRPr="00EA3742">
        <w:rPr>
          <w:bCs/>
        </w:rPr>
        <w:t>(</w:t>
      </w:r>
      <w:r w:rsidR="0055592B" w:rsidRPr="00EA3742">
        <w:rPr>
          <w:bCs/>
        </w:rPr>
        <w:t xml:space="preserve">10 mg/kg body weight) for </w:t>
      </w:r>
      <w:r w:rsidRPr="00EA3742">
        <w:rPr>
          <w:bCs/>
        </w:rPr>
        <w:t>antibiotic</w:t>
      </w:r>
      <w:r w:rsidR="0055592B" w:rsidRPr="00EA3742">
        <w:rPr>
          <w:bCs/>
        </w:rPr>
        <w:t xml:space="preserve"> cover,</w:t>
      </w:r>
      <w:r w:rsidRPr="00EA3742">
        <w:rPr>
          <w:bCs/>
        </w:rPr>
        <w:t xml:space="preserve"> subcutaneously according to body weight.</w:t>
      </w:r>
    </w:p>
    <w:p w14:paraId="6EE6C0A3" w14:textId="77777777" w:rsidR="00771C96" w:rsidRPr="00EA3742" w:rsidRDefault="00771C96" w:rsidP="00EA3742">
      <w:pPr>
        <w:pStyle w:val="ListParagraph"/>
        <w:widowControl/>
        <w:autoSpaceDE/>
        <w:autoSpaceDN/>
        <w:adjustRightInd/>
        <w:ind w:left="0"/>
        <w:rPr>
          <w:bCs/>
        </w:rPr>
      </w:pPr>
    </w:p>
    <w:p w14:paraId="3BDD3CA1" w14:textId="05C83054" w:rsidR="00992623" w:rsidRPr="00EA3742" w:rsidRDefault="00992623" w:rsidP="00EA3742">
      <w:pPr>
        <w:pStyle w:val="ListParagraph"/>
        <w:widowControl/>
        <w:numPr>
          <w:ilvl w:val="1"/>
          <w:numId w:val="30"/>
        </w:numPr>
        <w:autoSpaceDE/>
        <w:autoSpaceDN/>
        <w:adjustRightInd/>
        <w:rPr>
          <w:bCs/>
        </w:rPr>
      </w:pPr>
      <w:r w:rsidRPr="00EA3742">
        <w:rPr>
          <w:bCs/>
        </w:rPr>
        <w:t xml:space="preserve">Tape the </w:t>
      </w:r>
      <w:r w:rsidR="00D7209F" w:rsidRPr="00EA3742">
        <w:rPr>
          <w:bCs/>
        </w:rPr>
        <w:t xml:space="preserve">paws of the </w:t>
      </w:r>
      <w:r w:rsidRPr="00EA3742">
        <w:rPr>
          <w:bCs/>
        </w:rPr>
        <w:t>mouse to the surgical area</w:t>
      </w:r>
      <w:r w:rsidR="00D7209F" w:rsidRPr="00EA3742">
        <w:rPr>
          <w:bCs/>
        </w:rPr>
        <w:t xml:space="preserve"> to </w:t>
      </w:r>
      <w:r w:rsidR="00EA3742" w:rsidRPr="00EA3742">
        <w:rPr>
          <w:bCs/>
        </w:rPr>
        <w:t>stabilize</w:t>
      </w:r>
      <w:r w:rsidR="00D7209F" w:rsidRPr="00EA3742">
        <w:rPr>
          <w:bCs/>
        </w:rPr>
        <w:t xml:space="preserve"> the animal</w:t>
      </w:r>
      <w:r w:rsidR="00093486" w:rsidRPr="00EA3742">
        <w:rPr>
          <w:bCs/>
        </w:rPr>
        <w:t xml:space="preserve"> (</w:t>
      </w:r>
      <w:r w:rsidR="000E0D25" w:rsidRPr="00EA3742">
        <w:rPr>
          <w:b/>
        </w:rPr>
        <w:t>Fig</w:t>
      </w:r>
      <w:r w:rsidR="00EA3742" w:rsidRPr="00EA3742">
        <w:rPr>
          <w:b/>
        </w:rPr>
        <w:t>ure</w:t>
      </w:r>
      <w:r w:rsidR="000E0D25" w:rsidRPr="00EA3742">
        <w:rPr>
          <w:b/>
        </w:rPr>
        <w:t xml:space="preserve"> </w:t>
      </w:r>
      <w:r w:rsidR="00093486" w:rsidRPr="00EA3742">
        <w:rPr>
          <w:b/>
        </w:rPr>
        <w:t>1A</w:t>
      </w:r>
      <w:r w:rsidR="00093486" w:rsidRPr="00EA3742">
        <w:rPr>
          <w:bCs/>
        </w:rPr>
        <w:t>)</w:t>
      </w:r>
      <w:r w:rsidRPr="00EA3742">
        <w:rPr>
          <w:bCs/>
        </w:rPr>
        <w:t>.</w:t>
      </w:r>
      <w:r w:rsidR="00093486" w:rsidRPr="00EA3742">
        <w:rPr>
          <w:bCs/>
        </w:rPr>
        <w:t xml:space="preserve"> </w:t>
      </w:r>
      <w:r w:rsidRPr="00EA3742">
        <w:rPr>
          <w:bCs/>
        </w:rPr>
        <w:t>Place an oval window drape over mouse</w:t>
      </w:r>
      <w:r w:rsidR="00093486" w:rsidRPr="00EA3742">
        <w:rPr>
          <w:bCs/>
        </w:rPr>
        <w:t xml:space="preserve"> (</w:t>
      </w:r>
      <w:r w:rsidR="000E0D25" w:rsidRPr="00EA3742">
        <w:rPr>
          <w:b/>
        </w:rPr>
        <w:t>Fig</w:t>
      </w:r>
      <w:r w:rsidR="00EA3742" w:rsidRPr="00EA3742">
        <w:rPr>
          <w:b/>
        </w:rPr>
        <w:t>ure</w:t>
      </w:r>
      <w:r w:rsidR="000E0D25" w:rsidRPr="00EA3742">
        <w:rPr>
          <w:b/>
        </w:rPr>
        <w:t xml:space="preserve"> </w:t>
      </w:r>
      <w:r w:rsidR="00093486" w:rsidRPr="00EA3742">
        <w:rPr>
          <w:b/>
        </w:rPr>
        <w:t>1B</w:t>
      </w:r>
      <w:r w:rsidR="00093486" w:rsidRPr="00EA3742">
        <w:rPr>
          <w:bCs/>
        </w:rPr>
        <w:t>)</w:t>
      </w:r>
      <w:r w:rsidR="002C3233" w:rsidRPr="00EA3742">
        <w:rPr>
          <w:bCs/>
        </w:rPr>
        <w:t>.</w:t>
      </w:r>
    </w:p>
    <w:p w14:paraId="316BC1FC" w14:textId="77777777" w:rsidR="00992623" w:rsidRPr="00EA3742" w:rsidRDefault="00992623" w:rsidP="00EA3742">
      <w:pPr>
        <w:pStyle w:val="ListParagraph"/>
        <w:ind w:left="0"/>
        <w:rPr>
          <w:bCs/>
        </w:rPr>
      </w:pPr>
    </w:p>
    <w:p w14:paraId="0DFD9DB1" w14:textId="1544EF60" w:rsidR="00992623" w:rsidRPr="00EA3742" w:rsidRDefault="00992623" w:rsidP="00EA3742">
      <w:pPr>
        <w:pStyle w:val="ListParagraph"/>
        <w:widowControl/>
        <w:numPr>
          <w:ilvl w:val="0"/>
          <w:numId w:val="30"/>
        </w:numPr>
        <w:autoSpaceDE/>
        <w:autoSpaceDN/>
        <w:adjustRightInd/>
        <w:rPr>
          <w:b/>
          <w:bCs/>
          <w:highlight w:val="yellow"/>
        </w:rPr>
      </w:pPr>
      <w:r w:rsidRPr="00EA3742">
        <w:rPr>
          <w:b/>
          <w:bCs/>
          <w:highlight w:val="yellow"/>
        </w:rPr>
        <w:t xml:space="preserve">Laminectomy </w:t>
      </w:r>
    </w:p>
    <w:p w14:paraId="10A000BB" w14:textId="77777777" w:rsidR="00771C96" w:rsidRPr="00EA3742" w:rsidRDefault="00771C96" w:rsidP="00EA3742">
      <w:pPr>
        <w:pStyle w:val="ListParagraph"/>
        <w:widowControl/>
        <w:autoSpaceDE/>
        <w:autoSpaceDN/>
        <w:adjustRightInd/>
        <w:ind w:left="0"/>
        <w:rPr>
          <w:b/>
          <w:bCs/>
          <w:highlight w:val="yellow"/>
        </w:rPr>
      </w:pPr>
    </w:p>
    <w:p w14:paraId="55974B2B" w14:textId="0B70B934"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Make a vertical midline incision at</w:t>
      </w:r>
      <w:r w:rsidR="00E01ED5" w:rsidRPr="00EA3742">
        <w:rPr>
          <w:bCs/>
          <w:highlight w:val="yellow"/>
        </w:rPr>
        <w:t xml:space="preserve"> the</w:t>
      </w:r>
      <w:r w:rsidRPr="00EA3742">
        <w:rPr>
          <w:bCs/>
          <w:highlight w:val="yellow"/>
        </w:rPr>
        <w:t xml:space="preserve"> T10 vertebral level</w:t>
      </w:r>
      <w:r w:rsidR="00495CC7" w:rsidRPr="00EA3742">
        <w:rPr>
          <w:bCs/>
          <w:highlight w:val="yellow"/>
        </w:rPr>
        <w:t xml:space="preserve"> using a surgical scalpel</w:t>
      </w:r>
      <w:r w:rsidRPr="00EA3742">
        <w:rPr>
          <w:bCs/>
          <w:highlight w:val="yellow"/>
        </w:rPr>
        <w:t>.</w:t>
      </w:r>
    </w:p>
    <w:p w14:paraId="7E7DAD72" w14:textId="77777777" w:rsidR="00771C96" w:rsidRPr="00EA3742" w:rsidRDefault="00771C96" w:rsidP="00EA3742">
      <w:pPr>
        <w:pStyle w:val="ListParagraph"/>
        <w:widowControl/>
        <w:autoSpaceDE/>
        <w:autoSpaceDN/>
        <w:adjustRightInd/>
        <w:ind w:left="0"/>
        <w:rPr>
          <w:bCs/>
          <w:highlight w:val="yellow"/>
        </w:rPr>
      </w:pPr>
    </w:p>
    <w:p w14:paraId="282B8F7B" w14:textId="7836F249" w:rsidR="00992623" w:rsidRPr="00EA3742" w:rsidRDefault="00992623" w:rsidP="00EA3742">
      <w:pPr>
        <w:pStyle w:val="ListParagraph"/>
        <w:widowControl/>
        <w:numPr>
          <w:ilvl w:val="2"/>
          <w:numId w:val="30"/>
        </w:numPr>
        <w:autoSpaceDE/>
        <w:autoSpaceDN/>
        <w:adjustRightInd/>
        <w:rPr>
          <w:bCs/>
        </w:rPr>
      </w:pPr>
      <w:r w:rsidRPr="00EA3742">
        <w:rPr>
          <w:bCs/>
        </w:rPr>
        <w:t xml:space="preserve">Locate the </w:t>
      </w:r>
      <w:r w:rsidR="00D7209F" w:rsidRPr="00EA3742">
        <w:rPr>
          <w:bCs/>
        </w:rPr>
        <w:t xml:space="preserve">spinous process </w:t>
      </w:r>
      <w:r w:rsidRPr="00EA3742">
        <w:rPr>
          <w:bCs/>
        </w:rPr>
        <w:t>of T10 vertebra to determine the site of laminectomy. The body of the vertebra lies slightly cranial to the tip of the</w:t>
      </w:r>
      <w:r w:rsidR="00D7209F" w:rsidRPr="00EA3742">
        <w:rPr>
          <w:bCs/>
        </w:rPr>
        <w:t xml:space="preserve"> spinous</w:t>
      </w:r>
      <w:r w:rsidRPr="00EA3742">
        <w:rPr>
          <w:bCs/>
        </w:rPr>
        <w:t xml:space="preserve"> </w:t>
      </w:r>
      <w:r w:rsidR="00D7209F" w:rsidRPr="00EA3742">
        <w:rPr>
          <w:bCs/>
        </w:rPr>
        <w:t>process</w:t>
      </w:r>
      <w:r w:rsidR="00D7209F" w:rsidRPr="00EA3742">
        <w:rPr>
          <w:bCs/>
        </w:rPr>
        <w:fldChar w:fldCharType="begin"/>
      </w:r>
      <w:r w:rsidR="006703D0" w:rsidRPr="00EA3742">
        <w:rPr>
          <w:bCs/>
        </w:rPr>
        <w:instrText xml:space="preserve"> ADDIN EN.CITE &lt;EndNote&gt;&lt;Cite&gt;&lt;Author&gt;Harrison&lt;/Author&gt;&lt;Year&gt;2013&lt;/Year&gt;&lt;RecNum&gt;19&lt;/RecNum&gt;&lt;DisplayText&gt;&lt;style face="superscript"&gt;8&lt;/style&gt;&lt;/DisplayText&gt;&lt;record&gt;&lt;rec-number&gt;19&lt;/rec-number&gt;&lt;foreign-keys&gt;&lt;key app="EN" db-id="2ttepv999900r6etermx99w8txxdxexasxxt" timestamp="1479174422"&gt;19&lt;/key&gt;&lt;key app="ENWeb" db-id=""&gt;0&lt;/key&gt;&lt;/foreign-keys&gt;&lt;ref-type name="Journal Article"&gt;17&lt;/ref-type&gt;&lt;contributors&gt;&lt;authors&gt;&lt;author&gt;Harrison, M.&lt;/author&gt;&lt;author&gt;O&amp;apos;Brien, A.&lt;/author&gt;&lt;author&gt;Adams, L.&lt;/author&gt;&lt;author&gt;Cowin, G.&lt;/author&gt;&lt;author&gt;Ruitenberg, M. J.&lt;/author&gt;&lt;author&gt;Sengul, G.&lt;/author&gt;&lt;author&gt;Watson, C.&lt;/author&gt;&lt;/authors&gt;&lt;/contributors&gt;&lt;auth-address&gt;The University of Western Australia, Perth, WA, Australia. 20156941@student.uwa.edu.au&lt;/auth-address&gt;&lt;titles&gt;&lt;title&gt;Vertebral landmarks for the identification of spinal cord segments in the mouse&lt;/title&gt;&lt;secondary-title&gt;Neuroimage&lt;/secondary-title&gt;&lt;/titles&gt;&lt;periodical&gt;&lt;full-title&gt;Neuroimage&lt;/full-title&gt;&lt;abbr-1&gt;Neuroimage&lt;/abbr-1&gt;&lt;abbr-2&gt;Neuroimage&lt;/abbr-2&gt;&lt;/periodical&gt;&lt;pages&gt;22-9&lt;/pages&gt;&lt;volume&gt;68&lt;/volume&gt;&lt;keywords&gt;&lt;keyword&gt;Animals&lt;/keyword&gt;&lt;keyword&gt;Magnetic Resonance Imaging&lt;/keyword&gt;&lt;keyword&gt;Mice&lt;/keyword&gt;&lt;keyword&gt;Mice, Inbred C57BL&lt;/keyword&gt;&lt;keyword&gt;Spinal Cord/*anatomy &amp;amp; histology&lt;/keyword&gt;&lt;keyword&gt;Spine/*anatomy &amp;amp; histology&lt;/keyword&gt;&lt;/keywords&gt;&lt;dates&gt;&lt;year&gt;2013&lt;/year&gt;&lt;pub-dates&gt;&lt;date&gt;Mar&lt;/date&gt;&lt;/pub-dates&gt;&lt;/dates&gt;&lt;isbn&gt;1095-9572 (Electronic)&amp;#xD;1053-8119 (Linking)&lt;/isbn&gt;&lt;accession-num&gt;23246856&lt;/accession-num&gt;&lt;urls&gt;&lt;related-urls&gt;&lt;url&gt;http://www.ncbi.nlm.nih.gov/pubmed/23246856&lt;/url&gt;&lt;/related-urls&gt;&lt;/urls&gt;&lt;electronic-resource-num&gt;10.1016/j.neuroimage.2012.11.048&lt;/electronic-resource-num&gt;&lt;/record&gt;&lt;/Cite&gt;&lt;/EndNote&gt;</w:instrText>
      </w:r>
      <w:r w:rsidR="00D7209F" w:rsidRPr="00EA3742">
        <w:rPr>
          <w:bCs/>
        </w:rPr>
        <w:fldChar w:fldCharType="separate"/>
      </w:r>
      <w:r w:rsidR="006703D0" w:rsidRPr="00EA3742">
        <w:rPr>
          <w:bCs/>
          <w:noProof/>
          <w:vertAlign w:val="superscript"/>
        </w:rPr>
        <w:t>8</w:t>
      </w:r>
      <w:r w:rsidR="00D7209F" w:rsidRPr="00EA3742">
        <w:rPr>
          <w:bCs/>
        </w:rPr>
        <w:fldChar w:fldCharType="end"/>
      </w:r>
      <w:r w:rsidR="007966C8" w:rsidRPr="00EA3742">
        <w:rPr>
          <w:bCs/>
        </w:rPr>
        <w:t xml:space="preserve"> (see </w:t>
      </w:r>
      <w:r w:rsidR="007966C8" w:rsidRPr="00EA3742">
        <w:rPr>
          <w:b/>
        </w:rPr>
        <w:t>Fig</w:t>
      </w:r>
      <w:r w:rsidR="00EA3742">
        <w:rPr>
          <w:b/>
        </w:rPr>
        <w:t>ure</w:t>
      </w:r>
      <w:r w:rsidR="007966C8" w:rsidRPr="00EA3742">
        <w:rPr>
          <w:b/>
        </w:rPr>
        <w:t xml:space="preserve"> 2</w:t>
      </w:r>
      <w:r w:rsidR="007966C8" w:rsidRPr="00EA3742">
        <w:rPr>
          <w:bCs/>
        </w:rPr>
        <w:t>)</w:t>
      </w:r>
      <w:r w:rsidRPr="00EA3742">
        <w:rPr>
          <w:bCs/>
        </w:rPr>
        <w:t>. The tip rests approximately at the midpoint of the T11 vertebra</w:t>
      </w:r>
      <w:r w:rsidRPr="00EA3742">
        <w:rPr>
          <w:bCs/>
        </w:rPr>
        <w:fldChar w:fldCharType="begin"/>
      </w:r>
      <w:r w:rsidR="006703D0" w:rsidRPr="00EA3742">
        <w:rPr>
          <w:bCs/>
        </w:rPr>
        <w:instrText xml:space="preserve"> ADDIN EN.CITE &lt;EndNote&gt;&lt;Cite&gt;&lt;Author&gt;Harrison&lt;/Author&gt;&lt;Year&gt;2013&lt;/Year&gt;&lt;RecNum&gt;19&lt;/RecNum&gt;&lt;DisplayText&gt;&lt;style face="superscript"&gt;8&lt;/style&gt;&lt;/DisplayText&gt;&lt;record&gt;&lt;rec-number&gt;19&lt;/rec-number&gt;&lt;foreign-keys&gt;&lt;key app="EN" db-id="2ttepv999900r6etermx99w8txxdxexasxxt" timestamp="1479174422"&gt;19&lt;/key&gt;&lt;key app="ENWeb" db-id=""&gt;0&lt;/key&gt;&lt;/foreign-keys&gt;&lt;ref-type name="Journal Article"&gt;17&lt;/ref-type&gt;&lt;contributors&gt;&lt;authors&gt;&lt;author&gt;Harrison, M.&lt;/author&gt;&lt;author&gt;O&amp;apos;Brien, A.&lt;/author&gt;&lt;author&gt;Adams, L.&lt;/author&gt;&lt;author&gt;Cowin, G.&lt;/author&gt;&lt;author&gt;Ruitenberg, M. J.&lt;/author&gt;&lt;author&gt;Sengul, G.&lt;/author&gt;&lt;author&gt;Watson, C.&lt;/author&gt;&lt;/authors&gt;&lt;/contributors&gt;&lt;auth-address&gt;The University of Western Australia, Perth, WA, Australia. 20156941@student.uwa.edu.au&lt;/auth-address&gt;&lt;titles&gt;&lt;title&gt;Vertebral landmarks for the identification of spinal cord segments in the mouse&lt;/title&gt;&lt;secondary-title&gt;Neuroimage&lt;/secondary-title&gt;&lt;/titles&gt;&lt;periodical&gt;&lt;full-title&gt;Neuroimage&lt;/full-title&gt;&lt;abbr-1&gt;Neuroimage&lt;/abbr-1&gt;&lt;abbr-2&gt;Neuroimage&lt;/abbr-2&gt;&lt;/periodical&gt;&lt;pages&gt;22-9&lt;/pages&gt;&lt;volume&gt;68&lt;/volume&gt;&lt;keywords&gt;&lt;keyword&gt;Animals&lt;/keyword&gt;&lt;keyword&gt;Magnetic Resonance Imaging&lt;/keyword&gt;&lt;keyword&gt;Mice&lt;/keyword&gt;&lt;keyword&gt;Mice, Inbred C57BL&lt;/keyword&gt;&lt;keyword&gt;Spinal Cord/*anatomy &amp;amp; histology&lt;/keyword&gt;&lt;keyword&gt;Spine/*anatomy &amp;amp; histology&lt;/keyword&gt;&lt;/keywords&gt;&lt;dates&gt;&lt;year&gt;2013&lt;/year&gt;&lt;pub-dates&gt;&lt;date&gt;Mar&lt;/date&gt;&lt;/pub-dates&gt;&lt;/dates&gt;&lt;isbn&gt;1095-9572 (Electronic)&amp;#xD;1053-8119 (Linking)&lt;/isbn&gt;&lt;accession-num&gt;23246856&lt;/accession-num&gt;&lt;urls&gt;&lt;related-urls&gt;&lt;url&gt;http://www.ncbi.nlm.nih.gov/pubmed/23246856&lt;/url&gt;&lt;/related-urls&gt;&lt;/urls&gt;&lt;electronic-resource-num&gt;10.1016/j.neuroimage.2012.11.048&lt;/electronic-resource-num&gt;&lt;/record&gt;&lt;/Cite&gt;&lt;/EndNote&gt;</w:instrText>
      </w:r>
      <w:r w:rsidRPr="00EA3742">
        <w:rPr>
          <w:bCs/>
        </w:rPr>
        <w:fldChar w:fldCharType="separate"/>
      </w:r>
      <w:r w:rsidR="006703D0" w:rsidRPr="00EA3742">
        <w:rPr>
          <w:bCs/>
          <w:noProof/>
          <w:vertAlign w:val="superscript"/>
        </w:rPr>
        <w:t>8</w:t>
      </w:r>
      <w:r w:rsidRPr="00EA3742">
        <w:rPr>
          <w:bCs/>
        </w:rPr>
        <w:fldChar w:fldCharType="end"/>
      </w:r>
      <w:r w:rsidRPr="00EA3742">
        <w:rPr>
          <w:bCs/>
        </w:rPr>
        <w:t>.</w:t>
      </w:r>
      <w:r w:rsidR="00673354" w:rsidRPr="00EA3742">
        <w:rPr>
          <w:bCs/>
        </w:rPr>
        <w:t xml:space="preserve"> </w:t>
      </w:r>
    </w:p>
    <w:p w14:paraId="1EEE18FD" w14:textId="77777777" w:rsidR="00771C96" w:rsidRPr="00EA3742" w:rsidRDefault="00771C96" w:rsidP="00EA3742">
      <w:pPr>
        <w:pStyle w:val="ListParagraph"/>
        <w:widowControl/>
        <w:autoSpaceDE/>
        <w:autoSpaceDN/>
        <w:adjustRightInd/>
        <w:ind w:left="0"/>
        <w:rPr>
          <w:bCs/>
        </w:rPr>
      </w:pPr>
    </w:p>
    <w:p w14:paraId="2A2C39E0" w14:textId="6D62C03E" w:rsidR="00992623" w:rsidRPr="00EA3742" w:rsidRDefault="0008743E" w:rsidP="00EA3742">
      <w:pPr>
        <w:pStyle w:val="ListParagraph"/>
        <w:widowControl/>
        <w:numPr>
          <w:ilvl w:val="2"/>
          <w:numId w:val="30"/>
        </w:numPr>
        <w:autoSpaceDE/>
        <w:autoSpaceDN/>
        <w:adjustRightInd/>
        <w:rPr>
          <w:bCs/>
        </w:rPr>
      </w:pPr>
      <w:r w:rsidRPr="00EA3742">
        <w:rPr>
          <w:bCs/>
        </w:rPr>
        <w:t xml:space="preserve"> </w:t>
      </w:r>
      <w:r w:rsidR="00EA3742">
        <w:rPr>
          <w:bCs/>
        </w:rPr>
        <w:t>Make t</w:t>
      </w:r>
      <w:r w:rsidR="00992623" w:rsidRPr="00EA3742">
        <w:rPr>
          <w:bCs/>
        </w:rPr>
        <w:t xml:space="preserve">he incision </w:t>
      </w:r>
      <w:r w:rsidR="00EA3742">
        <w:rPr>
          <w:bCs/>
        </w:rPr>
        <w:t>~</w:t>
      </w:r>
      <w:r w:rsidR="00992623" w:rsidRPr="00EA3742">
        <w:rPr>
          <w:bCs/>
        </w:rPr>
        <w:t>2.5 cm long, so that the spine of T10 vertebra is approximately</w:t>
      </w:r>
      <w:r w:rsidR="00EA3742">
        <w:rPr>
          <w:bCs/>
        </w:rPr>
        <w:t xml:space="preserve"> at</w:t>
      </w:r>
      <w:r w:rsidR="00992623" w:rsidRPr="00EA3742">
        <w:rPr>
          <w:bCs/>
        </w:rPr>
        <w:t xml:space="preserve"> the middle of the length of the incision.</w:t>
      </w:r>
    </w:p>
    <w:p w14:paraId="7225AD27" w14:textId="77777777" w:rsidR="00771C96" w:rsidRPr="00EA3742" w:rsidRDefault="00771C96" w:rsidP="00EA3742">
      <w:pPr>
        <w:pStyle w:val="ListParagraph"/>
        <w:ind w:left="0"/>
        <w:rPr>
          <w:bCs/>
        </w:rPr>
      </w:pPr>
    </w:p>
    <w:p w14:paraId="7DB51831" w14:textId="25D2B5B3"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Reflect the skin and retract with retractors.</w:t>
      </w:r>
    </w:p>
    <w:p w14:paraId="1F915225" w14:textId="77777777" w:rsidR="00771C96" w:rsidRPr="00EA3742" w:rsidRDefault="00771C96" w:rsidP="00EA3742">
      <w:pPr>
        <w:pStyle w:val="ListParagraph"/>
        <w:widowControl/>
        <w:autoSpaceDE/>
        <w:autoSpaceDN/>
        <w:adjustRightInd/>
        <w:ind w:left="0"/>
        <w:rPr>
          <w:bCs/>
          <w:highlight w:val="yellow"/>
        </w:rPr>
      </w:pPr>
    </w:p>
    <w:p w14:paraId="466E30D5" w14:textId="272EF522"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Use the straight forceps to lift the skin from the underlying fascia.</w:t>
      </w:r>
      <w:r w:rsidR="00771C96" w:rsidRPr="00EA3742">
        <w:rPr>
          <w:bCs/>
          <w:highlight w:val="yellow"/>
        </w:rPr>
        <w:t xml:space="preserve"> </w:t>
      </w:r>
      <w:r w:rsidRPr="00EA3742">
        <w:rPr>
          <w:bCs/>
          <w:highlight w:val="yellow"/>
        </w:rPr>
        <w:t>This will create space for the retractors to be placed</w:t>
      </w:r>
      <w:r w:rsidR="00EA3742">
        <w:rPr>
          <w:bCs/>
          <w:highlight w:val="yellow"/>
        </w:rPr>
        <w:t>; these</w:t>
      </w:r>
      <w:r w:rsidRPr="00EA3742">
        <w:rPr>
          <w:bCs/>
          <w:highlight w:val="yellow"/>
        </w:rPr>
        <w:t xml:space="preserve"> will keep the surgical field open.</w:t>
      </w:r>
    </w:p>
    <w:p w14:paraId="33593A99" w14:textId="77777777" w:rsidR="00771C96" w:rsidRPr="00EA3742" w:rsidRDefault="00771C96" w:rsidP="00EA3742">
      <w:pPr>
        <w:pStyle w:val="ListParagraph"/>
        <w:widowControl/>
        <w:autoSpaceDE/>
        <w:autoSpaceDN/>
        <w:adjustRightInd/>
        <w:ind w:left="0"/>
        <w:rPr>
          <w:bCs/>
          <w:highlight w:val="yellow"/>
        </w:rPr>
      </w:pPr>
    </w:p>
    <w:p w14:paraId="0C542EDA" w14:textId="299AA61A"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Perform blunt dissection of subcutaneous tissue and fascia to expose the spinous processes.</w:t>
      </w:r>
    </w:p>
    <w:p w14:paraId="2CE2F7EE" w14:textId="77777777" w:rsidR="00771C96" w:rsidRPr="00EA3742" w:rsidRDefault="00771C96" w:rsidP="00EA3742">
      <w:pPr>
        <w:pStyle w:val="ListParagraph"/>
        <w:widowControl/>
        <w:autoSpaceDE/>
        <w:autoSpaceDN/>
        <w:adjustRightInd/>
        <w:ind w:left="0"/>
        <w:rPr>
          <w:bCs/>
          <w:highlight w:val="yellow"/>
        </w:rPr>
      </w:pPr>
    </w:p>
    <w:p w14:paraId="5EA38522" w14:textId="3CC0892E"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Use the blunt edge of the scalpel to make a small midline incision in the subcutaneous tissue and underlying fascia to expose the spines of T9–T11 vertebrae. Use the fine tip forceps (non-sharp) to perform blunt dissection and reflect the fascia.</w:t>
      </w:r>
    </w:p>
    <w:p w14:paraId="763D98D6" w14:textId="77777777" w:rsidR="00771C96" w:rsidRPr="00EA3742" w:rsidRDefault="00771C96" w:rsidP="00EA3742">
      <w:pPr>
        <w:pStyle w:val="ListParagraph"/>
        <w:widowControl/>
        <w:autoSpaceDE/>
        <w:autoSpaceDN/>
        <w:adjustRightInd/>
        <w:ind w:left="0"/>
        <w:rPr>
          <w:bCs/>
          <w:highlight w:val="yellow"/>
        </w:rPr>
      </w:pPr>
    </w:p>
    <w:p w14:paraId="42376475" w14:textId="3C892EEA"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Split and separate the para-spinous muscles to expose the laminae.</w:t>
      </w:r>
    </w:p>
    <w:p w14:paraId="75D99CA6" w14:textId="77777777" w:rsidR="00771C96" w:rsidRPr="00EA3742" w:rsidRDefault="00771C96" w:rsidP="00EA3742">
      <w:pPr>
        <w:pStyle w:val="ListParagraph"/>
        <w:widowControl/>
        <w:autoSpaceDE/>
        <w:autoSpaceDN/>
        <w:adjustRightInd/>
        <w:ind w:left="0"/>
        <w:rPr>
          <w:bCs/>
          <w:highlight w:val="yellow"/>
        </w:rPr>
      </w:pPr>
    </w:p>
    <w:p w14:paraId="6D265E1F" w14:textId="5B0ECAA5" w:rsidR="00771C96"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 xml:space="preserve">Use the blunt tip of the scalpel to split the dorsal trunk muscles and para-spinous muscles along the spines of </w:t>
      </w:r>
      <w:r w:rsidR="00EA3742">
        <w:rPr>
          <w:bCs/>
          <w:highlight w:val="yellow"/>
        </w:rPr>
        <w:t xml:space="preserve">the </w:t>
      </w:r>
      <w:r w:rsidRPr="00EA3742">
        <w:rPr>
          <w:bCs/>
          <w:highlight w:val="yellow"/>
        </w:rPr>
        <w:t>T9–T11 vertebrae.</w:t>
      </w:r>
      <w:r w:rsidR="00771C96" w:rsidRPr="00EA3742">
        <w:rPr>
          <w:bCs/>
          <w:highlight w:val="yellow"/>
        </w:rPr>
        <w:t xml:space="preserve"> </w:t>
      </w:r>
      <w:r w:rsidRPr="00EA3742">
        <w:rPr>
          <w:bCs/>
          <w:highlight w:val="yellow"/>
        </w:rPr>
        <w:t>Use the blunt fine tip forceps to perform blunt dissection of the muscles in layers and expose the lami</w:t>
      </w:r>
      <w:r w:rsidR="006C4F71" w:rsidRPr="00EA3742">
        <w:rPr>
          <w:bCs/>
          <w:highlight w:val="yellow"/>
        </w:rPr>
        <w:t>n</w:t>
      </w:r>
      <w:r w:rsidRPr="00EA3742">
        <w:rPr>
          <w:bCs/>
          <w:highlight w:val="yellow"/>
        </w:rPr>
        <w:t>ae of the vertebrae.</w:t>
      </w:r>
      <w:r w:rsidR="001261C7" w:rsidRPr="00EA3742">
        <w:rPr>
          <w:bCs/>
          <w:highlight w:val="yellow"/>
        </w:rPr>
        <w:t xml:space="preserve"> </w:t>
      </w:r>
      <w:r w:rsidRPr="00EA3742">
        <w:rPr>
          <w:bCs/>
          <w:highlight w:val="yellow"/>
        </w:rPr>
        <w:t xml:space="preserve">This should </w:t>
      </w:r>
      <w:r w:rsidR="00EA3742" w:rsidRPr="00EA3742">
        <w:rPr>
          <w:bCs/>
          <w:highlight w:val="yellow"/>
        </w:rPr>
        <w:t>minimize</w:t>
      </w:r>
      <w:r w:rsidRPr="00EA3742">
        <w:rPr>
          <w:bCs/>
          <w:highlight w:val="yellow"/>
        </w:rPr>
        <w:t xml:space="preserve"> any bleeding. </w:t>
      </w:r>
    </w:p>
    <w:p w14:paraId="2ED96A6F" w14:textId="77777777" w:rsidR="00771C96" w:rsidRPr="00EA3742" w:rsidRDefault="00771C96" w:rsidP="00EA3742">
      <w:pPr>
        <w:pStyle w:val="ListParagraph"/>
        <w:widowControl/>
        <w:autoSpaceDE/>
        <w:autoSpaceDN/>
        <w:adjustRightInd/>
        <w:ind w:left="0"/>
        <w:rPr>
          <w:bCs/>
          <w:highlight w:val="yellow"/>
        </w:rPr>
      </w:pPr>
    </w:p>
    <w:p w14:paraId="337DED96" w14:textId="159F6281" w:rsidR="00992623" w:rsidRPr="00EA3742" w:rsidRDefault="00EA3742" w:rsidP="00EA3742">
      <w:pPr>
        <w:pStyle w:val="ListParagraph"/>
        <w:widowControl/>
        <w:autoSpaceDE/>
        <w:autoSpaceDN/>
        <w:adjustRightInd/>
        <w:ind w:left="0"/>
        <w:rPr>
          <w:bCs/>
          <w:highlight w:val="yellow"/>
        </w:rPr>
      </w:pPr>
      <w:r>
        <w:rPr>
          <w:bCs/>
          <w:highlight w:val="yellow"/>
        </w:rPr>
        <w:t>NOTE:</w:t>
      </w:r>
      <w:r w:rsidR="00771C96" w:rsidRPr="00EA3742">
        <w:rPr>
          <w:bCs/>
          <w:highlight w:val="yellow"/>
        </w:rPr>
        <w:t xml:space="preserve"> </w:t>
      </w:r>
      <w:r w:rsidR="00992623" w:rsidRPr="00EA3742">
        <w:rPr>
          <w:bCs/>
          <w:highlight w:val="yellow"/>
        </w:rPr>
        <w:t>If there is any bleeding, use warmed saline (37</w:t>
      </w:r>
      <w:r>
        <w:rPr>
          <w:bCs/>
          <w:highlight w:val="yellow"/>
        </w:rPr>
        <w:t xml:space="preserve"> </w:t>
      </w:r>
      <w:r w:rsidR="00992623" w:rsidRPr="00EA3742">
        <w:rPr>
          <w:bCs/>
          <w:highlight w:val="yellow"/>
        </w:rPr>
        <w:t>°C) irrigation and cotton swabs to control it and clear blood from the surgical field.</w:t>
      </w:r>
    </w:p>
    <w:p w14:paraId="23CA7963" w14:textId="77777777" w:rsidR="00771C96" w:rsidRPr="00EA3742" w:rsidRDefault="00771C96" w:rsidP="00EA3742">
      <w:pPr>
        <w:widowControl/>
        <w:autoSpaceDE/>
        <w:autoSpaceDN/>
        <w:adjustRightInd/>
        <w:rPr>
          <w:bCs/>
          <w:highlight w:val="yellow"/>
        </w:rPr>
      </w:pPr>
    </w:p>
    <w:p w14:paraId="77FAE951" w14:textId="1D2785AE" w:rsidR="00EA3742" w:rsidRDefault="00992623" w:rsidP="00EA3742">
      <w:pPr>
        <w:pStyle w:val="ListParagraph"/>
        <w:widowControl/>
        <w:numPr>
          <w:ilvl w:val="2"/>
          <w:numId w:val="30"/>
        </w:numPr>
        <w:autoSpaceDE/>
        <w:autoSpaceDN/>
        <w:adjustRightInd/>
        <w:rPr>
          <w:bCs/>
          <w:highlight w:val="yellow"/>
        </w:rPr>
      </w:pPr>
      <w:r w:rsidRPr="00EA3742">
        <w:rPr>
          <w:bCs/>
          <w:highlight w:val="yellow"/>
        </w:rPr>
        <w:t>Use the same forceps to make small pockets around the transverse processes of T10 vertebra.</w:t>
      </w:r>
      <w:r w:rsidR="001261C7" w:rsidRPr="00EA3742">
        <w:rPr>
          <w:bCs/>
          <w:highlight w:val="yellow"/>
        </w:rPr>
        <w:t xml:space="preserve"> </w:t>
      </w:r>
      <w:r w:rsidRPr="00EA3742">
        <w:rPr>
          <w:bCs/>
          <w:highlight w:val="yellow"/>
        </w:rPr>
        <w:t xml:space="preserve">Use the curved forceps to </w:t>
      </w:r>
      <w:r w:rsidR="00EA3742" w:rsidRPr="00EA3742">
        <w:rPr>
          <w:bCs/>
          <w:highlight w:val="yellow"/>
        </w:rPr>
        <w:t>stabilize</w:t>
      </w:r>
      <w:r w:rsidRPr="00EA3742">
        <w:rPr>
          <w:bCs/>
          <w:highlight w:val="yellow"/>
        </w:rPr>
        <w:t xml:space="preserve"> the T10 vertebral body by hooking its prongs under the transverse processes, in the pockets created</w:t>
      </w:r>
      <w:r w:rsidR="00093486" w:rsidRPr="00EA3742">
        <w:rPr>
          <w:bCs/>
          <w:highlight w:val="yellow"/>
        </w:rPr>
        <w:t xml:space="preserve"> (</w:t>
      </w:r>
      <w:r w:rsidR="000E0D25" w:rsidRPr="00EA3742">
        <w:rPr>
          <w:b/>
          <w:highlight w:val="yellow"/>
        </w:rPr>
        <w:t>Fig</w:t>
      </w:r>
      <w:r w:rsidR="00EA3742" w:rsidRPr="00EA3742">
        <w:rPr>
          <w:b/>
          <w:highlight w:val="yellow"/>
        </w:rPr>
        <w:t>ure</w:t>
      </w:r>
      <w:r w:rsidR="000E0D25" w:rsidRPr="00EA3742">
        <w:rPr>
          <w:b/>
          <w:highlight w:val="yellow"/>
        </w:rPr>
        <w:t xml:space="preserve"> </w:t>
      </w:r>
      <w:r w:rsidR="00093486" w:rsidRPr="00EA3742">
        <w:rPr>
          <w:b/>
          <w:highlight w:val="yellow"/>
        </w:rPr>
        <w:t>1C</w:t>
      </w:r>
      <w:r w:rsidR="00093486" w:rsidRPr="00EA3742">
        <w:rPr>
          <w:bCs/>
          <w:highlight w:val="yellow"/>
        </w:rPr>
        <w:t>)</w:t>
      </w:r>
      <w:r w:rsidRPr="00EA3742">
        <w:rPr>
          <w:bCs/>
          <w:highlight w:val="yellow"/>
        </w:rPr>
        <w:t>.</w:t>
      </w:r>
      <w:r w:rsidR="00771C96" w:rsidRPr="00EA3742">
        <w:rPr>
          <w:bCs/>
          <w:highlight w:val="yellow"/>
        </w:rPr>
        <w:t xml:space="preserve"> </w:t>
      </w:r>
    </w:p>
    <w:p w14:paraId="10402D0B" w14:textId="77777777" w:rsidR="00EA3742" w:rsidRDefault="00EA3742" w:rsidP="00EA3742">
      <w:pPr>
        <w:pStyle w:val="ListParagraph"/>
        <w:widowControl/>
        <w:autoSpaceDE/>
        <w:autoSpaceDN/>
        <w:adjustRightInd/>
        <w:ind w:left="0"/>
        <w:rPr>
          <w:bCs/>
          <w:highlight w:val="yellow"/>
        </w:rPr>
      </w:pPr>
    </w:p>
    <w:p w14:paraId="76E4C4E5" w14:textId="775B83D5" w:rsidR="00992623" w:rsidRPr="00EA3742" w:rsidRDefault="0008743E" w:rsidP="00EA3742">
      <w:pPr>
        <w:pStyle w:val="ListParagraph"/>
        <w:widowControl/>
        <w:numPr>
          <w:ilvl w:val="2"/>
          <w:numId w:val="30"/>
        </w:numPr>
        <w:autoSpaceDE/>
        <w:autoSpaceDN/>
        <w:adjustRightInd/>
        <w:rPr>
          <w:bCs/>
          <w:highlight w:val="yellow"/>
        </w:rPr>
      </w:pPr>
      <w:r w:rsidRPr="00EA3742">
        <w:rPr>
          <w:bCs/>
          <w:highlight w:val="yellow"/>
        </w:rPr>
        <w:t>T</w:t>
      </w:r>
      <w:r w:rsidR="00992623" w:rsidRPr="00EA3742">
        <w:rPr>
          <w:bCs/>
          <w:highlight w:val="yellow"/>
        </w:rPr>
        <w:t xml:space="preserve">horoughly rinse the T10 laminae with warm saline and gently wipe clean with cotton swabs to clearly </w:t>
      </w:r>
      <w:r w:rsidR="00EA3742" w:rsidRPr="00EA3742">
        <w:rPr>
          <w:bCs/>
          <w:highlight w:val="yellow"/>
        </w:rPr>
        <w:t>visualize</w:t>
      </w:r>
      <w:r w:rsidR="00992623" w:rsidRPr="00EA3742">
        <w:rPr>
          <w:bCs/>
          <w:highlight w:val="yellow"/>
        </w:rPr>
        <w:t xml:space="preserve"> the bony surface.</w:t>
      </w:r>
      <w:r w:rsidR="001261C7" w:rsidRPr="00EA3742">
        <w:rPr>
          <w:bCs/>
          <w:highlight w:val="yellow"/>
        </w:rPr>
        <w:t xml:space="preserve"> </w:t>
      </w:r>
      <w:r w:rsidR="00992623" w:rsidRPr="00EA3742">
        <w:rPr>
          <w:bCs/>
          <w:highlight w:val="yellow"/>
        </w:rPr>
        <w:t>Make sure that no muscle/ligament attachments remain along the surface bilaterally.</w:t>
      </w:r>
    </w:p>
    <w:p w14:paraId="1D911A13" w14:textId="77777777" w:rsidR="00771C96" w:rsidRPr="00EA3742" w:rsidRDefault="00771C96" w:rsidP="00EA3742">
      <w:pPr>
        <w:pStyle w:val="ListParagraph"/>
        <w:widowControl/>
        <w:autoSpaceDE/>
        <w:autoSpaceDN/>
        <w:adjustRightInd/>
        <w:ind w:left="0"/>
        <w:rPr>
          <w:bCs/>
          <w:highlight w:val="yellow"/>
        </w:rPr>
      </w:pPr>
    </w:p>
    <w:p w14:paraId="41627882" w14:textId="16C25FEF"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 xml:space="preserve">Use a </w:t>
      </w:r>
      <w:r w:rsidR="006C4F71" w:rsidRPr="00EA3742">
        <w:rPr>
          <w:bCs/>
          <w:highlight w:val="yellow"/>
        </w:rPr>
        <w:t xml:space="preserve">drill with a </w:t>
      </w:r>
      <w:r w:rsidRPr="00EA3742">
        <w:rPr>
          <w:bCs/>
          <w:highlight w:val="yellow"/>
        </w:rPr>
        <w:t xml:space="preserve">fine tip </w:t>
      </w:r>
      <w:r w:rsidR="00B56D65" w:rsidRPr="00EA3742">
        <w:rPr>
          <w:bCs/>
          <w:highlight w:val="yellow"/>
        </w:rPr>
        <w:t xml:space="preserve">(0.55 mm diameter, 7 mm length) </w:t>
      </w:r>
      <w:r w:rsidRPr="00EA3742">
        <w:rPr>
          <w:bCs/>
          <w:highlight w:val="yellow"/>
        </w:rPr>
        <w:t>to break the laminae bilaterally.</w:t>
      </w:r>
    </w:p>
    <w:p w14:paraId="703DFDC5" w14:textId="77777777" w:rsidR="00771C96" w:rsidRPr="00EA3742" w:rsidRDefault="00771C96" w:rsidP="00EA3742">
      <w:pPr>
        <w:pStyle w:val="ListParagraph"/>
        <w:widowControl/>
        <w:autoSpaceDE/>
        <w:autoSpaceDN/>
        <w:adjustRightInd/>
        <w:ind w:left="0"/>
        <w:rPr>
          <w:bCs/>
          <w:highlight w:val="yellow"/>
        </w:rPr>
      </w:pPr>
    </w:p>
    <w:p w14:paraId="79B5DBAE" w14:textId="34A705F1"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Use the tip of the drill to trace a vertical path from T9</w:t>
      </w:r>
      <w:r w:rsidR="00EA3742" w:rsidRPr="00EA3742">
        <w:rPr>
          <w:bCs/>
          <w:highlight w:val="yellow"/>
        </w:rPr>
        <w:t>–</w:t>
      </w:r>
      <w:r w:rsidRPr="00EA3742">
        <w:rPr>
          <w:bCs/>
          <w:highlight w:val="yellow"/>
        </w:rPr>
        <w:t>T10 intervertebral space to T10</w:t>
      </w:r>
      <w:r w:rsidR="00EA3742" w:rsidRPr="00EA3742">
        <w:rPr>
          <w:bCs/>
          <w:highlight w:val="yellow"/>
        </w:rPr>
        <w:t>–</w:t>
      </w:r>
      <w:r w:rsidRPr="00EA3742">
        <w:rPr>
          <w:bCs/>
          <w:highlight w:val="yellow"/>
        </w:rPr>
        <w:t>T11 intervertebral space along both the T10 laminae, without turning the drill on. This is to ensure that the drill bit does</w:t>
      </w:r>
      <w:r w:rsidR="00222DD8" w:rsidRPr="00EA3742">
        <w:rPr>
          <w:bCs/>
          <w:highlight w:val="yellow"/>
        </w:rPr>
        <w:t xml:space="preserve"> </w:t>
      </w:r>
      <w:r w:rsidRPr="00EA3742">
        <w:rPr>
          <w:bCs/>
          <w:highlight w:val="yellow"/>
        </w:rPr>
        <w:t>n</w:t>
      </w:r>
      <w:r w:rsidR="00222DD8" w:rsidRPr="00EA3742">
        <w:rPr>
          <w:bCs/>
          <w:highlight w:val="yellow"/>
        </w:rPr>
        <w:t>o</w:t>
      </w:r>
      <w:r w:rsidRPr="00EA3742">
        <w:rPr>
          <w:bCs/>
          <w:highlight w:val="yellow"/>
        </w:rPr>
        <w:t>t catch any tissue</w:t>
      </w:r>
      <w:r w:rsidR="00093486" w:rsidRPr="00EA3742">
        <w:rPr>
          <w:bCs/>
          <w:highlight w:val="yellow"/>
        </w:rPr>
        <w:t xml:space="preserve"> (</w:t>
      </w:r>
      <w:r w:rsidR="000E0D25" w:rsidRPr="00EA3742">
        <w:rPr>
          <w:b/>
          <w:highlight w:val="yellow"/>
        </w:rPr>
        <w:t>Fig</w:t>
      </w:r>
      <w:r w:rsidR="00EA3742" w:rsidRPr="00EA3742">
        <w:rPr>
          <w:b/>
          <w:highlight w:val="yellow"/>
        </w:rPr>
        <w:t>ure</w:t>
      </w:r>
      <w:r w:rsidR="000E0D25" w:rsidRPr="00EA3742">
        <w:rPr>
          <w:b/>
          <w:highlight w:val="yellow"/>
        </w:rPr>
        <w:t xml:space="preserve"> </w:t>
      </w:r>
      <w:r w:rsidR="00093486" w:rsidRPr="00EA3742">
        <w:rPr>
          <w:b/>
          <w:highlight w:val="yellow"/>
        </w:rPr>
        <w:t>1D</w:t>
      </w:r>
      <w:r w:rsidR="00093486" w:rsidRPr="00EA3742">
        <w:rPr>
          <w:bCs/>
          <w:highlight w:val="yellow"/>
        </w:rPr>
        <w:t>)</w:t>
      </w:r>
      <w:r w:rsidRPr="00EA3742">
        <w:rPr>
          <w:bCs/>
          <w:highlight w:val="yellow"/>
        </w:rPr>
        <w:t>.</w:t>
      </w:r>
    </w:p>
    <w:p w14:paraId="321C3122" w14:textId="77777777" w:rsidR="00771C96" w:rsidRPr="00EA3742" w:rsidRDefault="00771C96" w:rsidP="00EA3742">
      <w:pPr>
        <w:pStyle w:val="ListParagraph"/>
        <w:widowControl/>
        <w:autoSpaceDE/>
        <w:autoSpaceDN/>
        <w:adjustRightInd/>
        <w:ind w:left="0"/>
        <w:rPr>
          <w:bCs/>
          <w:highlight w:val="yellow"/>
        </w:rPr>
      </w:pPr>
    </w:p>
    <w:p w14:paraId="50B994DA" w14:textId="3045119D"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Now turning the drill on, slowly and carefully dig a vertical trench on the right lamina of the T10 vertebra. This part of the laminectomy should create a precise surgical defect throughout the thickness of the bone in a straight vertical line. Maintain the grip with the curved forceps to keep the vertebra stable.</w:t>
      </w:r>
    </w:p>
    <w:p w14:paraId="64C1834F" w14:textId="77777777" w:rsidR="00771C96" w:rsidRPr="00EA3742" w:rsidRDefault="00771C96" w:rsidP="00EA3742">
      <w:pPr>
        <w:widowControl/>
        <w:autoSpaceDE/>
        <w:autoSpaceDN/>
        <w:adjustRightInd/>
        <w:rPr>
          <w:bCs/>
          <w:highlight w:val="yellow"/>
        </w:rPr>
      </w:pPr>
    </w:p>
    <w:p w14:paraId="4DA656E7" w14:textId="357EA91D"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Make sure that the tip of the drill does not penetrate through the bone and injure the spinal cord. Repeat the same process on the left side of the lamina, keeping the vertebra stable with the curved forceps.</w:t>
      </w:r>
      <w:r w:rsidR="00771C96" w:rsidRPr="00EA3742">
        <w:rPr>
          <w:bCs/>
          <w:highlight w:val="yellow"/>
        </w:rPr>
        <w:t xml:space="preserve"> </w:t>
      </w:r>
      <w:r w:rsidRPr="00EA3742">
        <w:rPr>
          <w:bCs/>
          <w:highlight w:val="yellow"/>
        </w:rPr>
        <w:t>Irrigate with warm saline to wash away any remaining bone fragments</w:t>
      </w:r>
      <w:r w:rsidR="002C3233" w:rsidRPr="00EA3742">
        <w:rPr>
          <w:bCs/>
          <w:highlight w:val="yellow"/>
        </w:rPr>
        <w:t>.</w:t>
      </w:r>
    </w:p>
    <w:p w14:paraId="572A834B" w14:textId="77777777" w:rsidR="00771C96" w:rsidRPr="00EA3742" w:rsidRDefault="00771C96" w:rsidP="00EA3742">
      <w:pPr>
        <w:pStyle w:val="ListParagraph"/>
        <w:widowControl/>
        <w:autoSpaceDE/>
        <w:autoSpaceDN/>
        <w:adjustRightInd/>
        <w:ind w:left="0"/>
        <w:rPr>
          <w:bCs/>
          <w:highlight w:val="yellow"/>
        </w:rPr>
      </w:pPr>
    </w:p>
    <w:p w14:paraId="0160A79A" w14:textId="5AF04EA1"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Lift and remove the posterior part of the neural arch</w:t>
      </w:r>
      <w:r w:rsidR="00093486" w:rsidRPr="00EA3742">
        <w:rPr>
          <w:bCs/>
          <w:highlight w:val="yellow"/>
        </w:rPr>
        <w:t xml:space="preserve"> (</w:t>
      </w:r>
      <w:r w:rsidR="000E0D25" w:rsidRPr="00EA3742">
        <w:rPr>
          <w:b/>
          <w:highlight w:val="yellow"/>
        </w:rPr>
        <w:t>Fig</w:t>
      </w:r>
      <w:r w:rsidR="00EA3742" w:rsidRPr="00EA3742">
        <w:rPr>
          <w:b/>
          <w:highlight w:val="yellow"/>
        </w:rPr>
        <w:t>ure</w:t>
      </w:r>
      <w:r w:rsidR="000E0D25" w:rsidRPr="00EA3742">
        <w:rPr>
          <w:b/>
          <w:highlight w:val="yellow"/>
        </w:rPr>
        <w:t xml:space="preserve"> </w:t>
      </w:r>
      <w:r w:rsidR="00093486" w:rsidRPr="00EA3742">
        <w:rPr>
          <w:b/>
          <w:highlight w:val="yellow"/>
        </w:rPr>
        <w:t>1F</w:t>
      </w:r>
      <w:r w:rsidR="00093486" w:rsidRPr="00EA3742">
        <w:rPr>
          <w:bCs/>
          <w:highlight w:val="yellow"/>
        </w:rPr>
        <w:t>)</w:t>
      </w:r>
      <w:r w:rsidR="002C3233" w:rsidRPr="00EA3742">
        <w:rPr>
          <w:bCs/>
          <w:highlight w:val="yellow"/>
        </w:rPr>
        <w:t>.</w:t>
      </w:r>
    </w:p>
    <w:p w14:paraId="4A9DA6CF" w14:textId="77777777" w:rsidR="00771C96" w:rsidRPr="00EA3742" w:rsidRDefault="00771C96" w:rsidP="00EA3742">
      <w:pPr>
        <w:widowControl/>
        <w:autoSpaceDE/>
        <w:autoSpaceDN/>
        <w:adjustRightInd/>
        <w:rPr>
          <w:bCs/>
          <w:highlight w:val="yellow"/>
        </w:rPr>
      </w:pPr>
    </w:p>
    <w:p w14:paraId="4CB54EDC" w14:textId="5F6C9F34"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Use the angled fine tip forceps to grip the spinous process and remove the whole dorsal segment of the laminae separated by the bilateral drilling.</w:t>
      </w:r>
      <w:r w:rsidR="00771C96" w:rsidRPr="00EA3742">
        <w:rPr>
          <w:bCs/>
          <w:highlight w:val="yellow"/>
        </w:rPr>
        <w:t xml:space="preserve"> </w:t>
      </w:r>
      <w:r w:rsidRPr="00EA3742">
        <w:rPr>
          <w:bCs/>
          <w:highlight w:val="yellow"/>
        </w:rPr>
        <w:t xml:space="preserve">Irrigate and swab again if there is any bleeding, to clearly </w:t>
      </w:r>
      <w:r w:rsidR="00EA3742" w:rsidRPr="00EA3742">
        <w:rPr>
          <w:bCs/>
          <w:highlight w:val="yellow"/>
        </w:rPr>
        <w:t>visualize</w:t>
      </w:r>
      <w:r w:rsidRPr="00EA3742">
        <w:rPr>
          <w:bCs/>
          <w:highlight w:val="yellow"/>
        </w:rPr>
        <w:t xml:space="preserve"> the spinal cord expose</w:t>
      </w:r>
      <w:r w:rsidR="00093486" w:rsidRPr="00EA3742">
        <w:rPr>
          <w:bCs/>
          <w:highlight w:val="yellow"/>
        </w:rPr>
        <w:t>d</w:t>
      </w:r>
      <w:r w:rsidRPr="00EA3742">
        <w:rPr>
          <w:bCs/>
          <w:highlight w:val="yellow"/>
        </w:rPr>
        <w:t xml:space="preserve"> under the laminectomy window</w:t>
      </w:r>
      <w:r w:rsidR="00093486" w:rsidRPr="00EA3742">
        <w:rPr>
          <w:bCs/>
          <w:highlight w:val="yellow"/>
        </w:rPr>
        <w:t xml:space="preserve"> (</w:t>
      </w:r>
      <w:r w:rsidR="000E0D25" w:rsidRPr="00EA3742">
        <w:rPr>
          <w:b/>
          <w:highlight w:val="yellow"/>
        </w:rPr>
        <w:t>Fig</w:t>
      </w:r>
      <w:r w:rsidR="00EA3742" w:rsidRPr="00EA3742">
        <w:rPr>
          <w:b/>
          <w:highlight w:val="yellow"/>
        </w:rPr>
        <w:t>ure</w:t>
      </w:r>
      <w:r w:rsidR="000E0D25" w:rsidRPr="00EA3742">
        <w:rPr>
          <w:b/>
          <w:highlight w:val="yellow"/>
        </w:rPr>
        <w:t xml:space="preserve"> </w:t>
      </w:r>
      <w:r w:rsidR="00093486" w:rsidRPr="00EA3742">
        <w:rPr>
          <w:b/>
          <w:highlight w:val="yellow"/>
        </w:rPr>
        <w:t>1E</w:t>
      </w:r>
      <w:r w:rsidR="00093486" w:rsidRPr="00EA3742">
        <w:rPr>
          <w:bCs/>
          <w:highlight w:val="yellow"/>
        </w:rPr>
        <w:t>)</w:t>
      </w:r>
      <w:r w:rsidRPr="00EA3742">
        <w:rPr>
          <w:bCs/>
          <w:highlight w:val="yellow"/>
        </w:rPr>
        <w:t>.</w:t>
      </w:r>
    </w:p>
    <w:p w14:paraId="629F2D9B" w14:textId="77777777" w:rsidR="00992623" w:rsidRPr="00EA3742" w:rsidRDefault="00992623" w:rsidP="00EA3742">
      <w:pPr>
        <w:pStyle w:val="ListParagraph"/>
        <w:ind w:left="0"/>
        <w:rPr>
          <w:bCs/>
          <w:highlight w:val="yellow"/>
        </w:rPr>
      </w:pPr>
    </w:p>
    <w:p w14:paraId="0FA56B6D" w14:textId="58F6269A" w:rsidR="00992623" w:rsidRPr="00EA3742" w:rsidRDefault="00992623" w:rsidP="00EA3742">
      <w:pPr>
        <w:pStyle w:val="ListParagraph"/>
        <w:widowControl/>
        <w:numPr>
          <w:ilvl w:val="0"/>
          <w:numId w:val="30"/>
        </w:numPr>
        <w:autoSpaceDE/>
        <w:autoSpaceDN/>
        <w:adjustRightInd/>
        <w:rPr>
          <w:b/>
          <w:bCs/>
          <w:highlight w:val="yellow"/>
        </w:rPr>
      </w:pPr>
      <w:r w:rsidRPr="00EA3742">
        <w:rPr>
          <w:b/>
          <w:bCs/>
          <w:highlight w:val="yellow"/>
        </w:rPr>
        <w:t>Transection</w:t>
      </w:r>
    </w:p>
    <w:p w14:paraId="7633BCD5" w14:textId="77777777" w:rsidR="00771C96" w:rsidRPr="00EA3742" w:rsidRDefault="00771C96" w:rsidP="00EA3742">
      <w:pPr>
        <w:pStyle w:val="ListParagraph"/>
        <w:widowControl/>
        <w:autoSpaceDE/>
        <w:autoSpaceDN/>
        <w:adjustRightInd/>
        <w:ind w:left="0"/>
        <w:rPr>
          <w:b/>
          <w:bCs/>
          <w:highlight w:val="yellow"/>
        </w:rPr>
      </w:pPr>
    </w:p>
    <w:p w14:paraId="5816FF73" w14:textId="053F398D"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Induce the spinal cord injury by transection of the exposed cord with a single slice of the blade.</w:t>
      </w:r>
    </w:p>
    <w:p w14:paraId="658F7EC2" w14:textId="77777777" w:rsidR="00771C96" w:rsidRPr="00EA3742" w:rsidRDefault="00771C96" w:rsidP="00EA3742">
      <w:pPr>
        <w:widowControl/>
        <w:autoSpaceDE/>
        <w:autoSpaceDN/>
        <w:adjustRightInd/>
        <w:rPr>
          <w:bCs/>
          <w:highlight w:val="yellow"/>
        </w:rPr>
      </w:pPr>
    </w:p>
    <w:p w14:paraId="0552CA3A" w14:textId="06482C50" w:rsidR="00992623" w:rsidRDefault="00992623" w:rsidP="00EA3742">
      <w:pPr>
        <w:pStyle w:val="ListParagraph"/>
        <w:widowControl/>
        <w:numPr>
          <w:ilvl w:val="2"/>
          <w:numId w:val="30"/>
        </w:numPr>
        <w:autoSpaceDE/>
        <w:autoSpaceDN/>
        <w:adjustRightInd/>
        <w:rPr>
          <w:bCs/>
          <w:highlight w:val="yellow"/>
        </w:rPr>
      </w:pPr>
      <w:r w:rsidRPr="00EA3742">
        <w:rPr>
          <w:bCs/>
          <w:highlight w:val="yellow"/>
        </w:rPr>
        <w:t xml:space="preserve">Use the narrow, round cutting edged blade to slice the cord at the </w:t>
      </w:r>
      <w:r w:rsidR="00EA3742" w:rsidRPr="00EA3742">
        <w:rPr>
          <w:bCs/>
          <w:highlight w:val="yellow"/>
        </w:rPr>
        <w:t>center</w:t>
      </w:r>
      <w:r w:rsidRPr="00EA3742">
        <w:rPr>
          <w:bCs/>
          <w:highlight w:val="yellow"/>
        </w:rPr>
        <w:t xml:space="preserve"> of the laminectomy window. Ensure to sweep the lateral recesses of the spinal column to induce a complete transection injury</w:t>
      </w:r>
      <w:r w:rsidR="00093486" w:rsidRPr="00EA3742">
        <w:rPr>
          <w:bCs/>
          <w:highlight w:val="yellow"/>
        </w:rPr>
        <w:t xml:space="preserve"> (</w:t>
      </w:r>
      <w:r w:rsidR="000E0D25" w:rsidRPr="00EA3742">
        <w:rPr>
          <w:b/>
          <w:highlight w:val="yellow"/>
        </w:rPr>
        <w:t>Fig</w:t>
      </w:r>
      <w:r w:rsidR="00EA3742">
        <w:rPr>
          <w:b/>
          <w:highlight w:val="yellow"/>
        </w:rPr>
        <w:t>ure</w:t>
      </w:r>
      <w:r w:rsidR="000E0D25" w:rsidRPr="00EA3742">
        <w:rPr>
          <w:b/>
          <w:highlight w:val="yellow"/>
        </w:rPr>
        <w:t xml:space="preserve"> </w:t>
      </w:r>
      <w:r w:rsidR="00093486" w:rsidRPr="00EA3742">
        <w:rPr>
          <w:b/>
          <w:highlight w:val="yellow"/>
        </w:rPr>
        <w:t>1G</w:t>
      </w:r>
      <w:r w:rsidR="00093486" w:rsidRPr="00EA3742">
        <w:rPr>
          <w:bCs/>
          <w:highlight w:val="yellow"/>
        </w:rPr>
        <w:t>)</w:t>
      </w:r>
      <w:r w:rsidRPr="00EA3742">
        <w:rPr>
          <w:bCs/>
          <w:highlight w:val="yellow"/>
        </w:rPr>
        <w:t>.</w:t>
      </w:r>
    </w:p>
    <w:p w14:paraId="19D8A0DA" w14:textId="77777777" w:rsidR="00EA3742" w:rsidRPr="00EA3742" w:rsidRDefault="00EA3742" w:rsidP="00EA3742">
      <w:pPr>
        <w:pStyle w:val="ListParagraph"/>
        <w:widowControl/>
        <w:autoSpaceDE/>
        <w:autoSpaceDN/>
        <w:adjustRightInd/>
        <w:ind w:left="0"/>
        <w:rPr>
          <w:bCs/>
          <w:highlight w:val="yellow"/>
        </w:rPr>
      </w:pPr>
    </w:p>
    <w:p w14:paraId="24995B3D" w14:textId="6F8ABE20"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Confirm completeness of the transection injury</w:t>
      </w:r>
      <w:r w:rsidR="00EA3742">
        <w:rPr>
          <w:bCs/>
          <w:highlight w:val="yellow"/>
        </w:rPr>
        <w:t xml:space="preserve"> using</w:t>
      </w:r>
      <w:r w:rsidRPr="00EA3742">
        <w:rPr>
          <w:bCs/>
          <w:highlight w:val="yellow"/>
        </w:rPr>
        <w:t xml:space="preserve"> the blunt fine tip forceps and remove any remaining connections at the transection site.</w:t>
      </w:r>
    </w:p>
    <w:p w14:paraId="758CB2D7" w14:textId="77777777" w:rsidR="00771C96" w:rsidRPr="00EA3742" w:rsidRDefault="00771C96" w:rsidP="00EA3742">
      <w:pPr>
        <w:pStyle w:val="ListParagraph"/>
        <w:widowControl/>
        <w:autoSpaceDE/>
        <w:autoSpaceDN/>
        <w:adjustRightInd/>
        <w:ind w:left="0"/>
        <w:rPr>
          <w:bCs/>
          <w:highlight w:val="yellow"/>
        </w:rPr>
      </w:pPr>
    </w:p>
    <w:p w14:paraId="1BABD408" w14:textId="3BB7D2A1" w:rsidR="00EA3742" w:rsidRDefault="00992623" w:rsidP="00EA3742">
      <w:pPr>
        <w:pStyle w:val="ListParagraph"/>
        <w:widowControl/>
        <w:numPr>
          <w:ilvl w:val="1"/>
          <w:numId w:val="30"/>
        </w:numPr>
        <w:autoSpaceDE/>
        <w:autoSpaceDN/>
        <w:adjustRightInd/>
        <w:rPr>
          <w:bCs/>
          <w:highlight w:val="yellow"/>
        </w:rPr>
      </w:pPr>
      <w:r w:rsidRPr="00EA3742">
        <w:rPr>
          <w:bCs/>
          <w:highlight w:val="yellow"/>
        </w:rPr>
        <w:t>Control the bleeding if any, before closing the surgical layers.</w:t>
      </w:r>
    </w:p>
    <w:p w14:paraId="1618356B" w14:textId="77777777" w:rsidR="00EA3742" w:rsidRDefault="00EA3742" w:rsidP="00EA3742">
      <w:pPr>
        <w:pStyle w:val="ListParagraph"/>
        <w:widowControl/>
        <w:autoSpaceDE/>
        <w:autoSpaceDN/>
        <w:adjustRightInd/>
        <w:ind w:left="0"/>
        <w:rPr>
          <w:bCs/>
          <w:highlight w:val="yellow"/>
        </w:rPr>
      </w:pPr>
    </w:p>
    <w:p w14:paraId="098A4D68" w14:textId="3DC307A4"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 xml:space="preserve">Use the warm saline to irrigate and clear any bleeding that occurs from the transected cord stumps. </w:t>
      </w:r>
      <w:r w:rsidR="00C9109C" w:rsidRPr="00EA3742">
        <w:rPr>
          <w:bCs/>
          <w:highlight w:val="yellow"/>
        </w:rPr>
        <w:t xml:space="preserve">Use </w:t>
      </w:r>
      <w:r w:rsidRPr="00EA3742">
        <w:rPr>
          <w:bCs/>
          <w:highlight w:val="yellow"/>
        </w:rPr>
        <w:t>a cotton swab</w:t>
      </w:r>
      <w:r w:rsidR="00C9109C" w:rsidRPr="00EA3742">
        <w:rPr>
          <w:bCs/>
          <w:highlight w:val="yellow"/>
        </w:rPr>
        <w:t xml:space="preserve"> to </w:t>
      </w:r>
      <w:r w:rsidRPr="00EA3742">
        <w:rPr>
          <w:bCs/>
          <w:highlight w:val="yellow"/>
        </w:rPr>
        <w:t xml:space="preserve">apply gentle pressure to achieve </w:t>
      </w:r>
      <w:r w:rsidR="00EA3742" w:rsidRPr="00EA3742">
        <w:rPr>
          <w:bCs/>
          <w:highlight w:val="yellow"/>
        </w:rPr>
        <w:t>hemostasis</w:t>
      </w:r>
      <w:r w:rsidRPr="00EA3742">
        <w:rPr>
          <w:bCs/>
          <w:highlight w:val="yellow"/>
        </w:rPr>
        <w:t xml:space="preserve"> if needed.</w:t>
      </w:r>
      <w:r w:rsidR="005F4A54" w:rsidRPr="00EA3742">
        <w:rPr>
          <w:bCs/>
          <w:highlight w:val="yellow"/>
        </w:rPr>
        <w:t xml:space="preserve"> Take care not to compress the spinal cord.</w:t>
      </w:r>
    </w:p>
    <w:p w14:paraId="19C8524B" w14:textId="77777777" w:rsidR="00992623" w:rsidRPr="00EA3742" w:rsidRDefault="00992623" w:rsidP="00EA3742">
      <w:pPr>
        <w:pStyle w:val="ListParagraph"/>
        <w:ind w:left="0"/>
        <w:rPr>
          <w:bCs/>
        </w:rPr>
      </w:pPr>
    </w:p>
    <w:p w14:paraId="3509D3F9" w14:textId="3C852467" w:rsidR="00992623" w:rsidRPr="00EA3742" w:rsidRDefault="00992623" w:rsidP="00EA3742">
      <w:pPr>
        <w:pStyle w:val="ListParagraph"/>
        <w:widowControl/>
        <w:numPr>
          <w:ilvl w:val="0"/>
          <w:numId w:val="30"/>
        </w:numPr>
        <w:autoSpaceDE/>
        <w:autoSpaceDN/>
        <w:adjustRightInd/>
        <w:rPr>
          <w:b/>
          <w:bCs/>
          <w:highlight w:val="yellow"/>
        </w:rPr>
      </w:pPr>
      <w:r w:rsidRPr="00EA3742">
        <w:rPr>
          <w:b/>
          <w:bCs/>
          <w:highlight w:val="yellow"/>
        </w:rPr>
        <w:t>Closure and immediate post-operative care</w:t>
      </w:r>
    </w:p>
    <w:p w14:paraId="5AD258AF" w14:textId="77777777" w:rsidR="00771C96" w:rsidRPr="00EA3742" w:rsidRDefault="00771C96" w:rsidP="00EA3742">
      <w:pPr>
        <w:pStyle w:val="ListParagraph"/>
        <w:widowControl/>
        <w:autoSpaceDE/>
        <w:autoSpaceDN/>
        <w:adjustRightInd/>
        <w:ind w:left="0"/>
        <w:rPr>
          <w:b/>
          <w:bCs/>
          <w:highlight w:val="yellow"/>
        </w:rPr>
      </w:pPr>
    </w:p>
    <w:p w14:paraId="5515D14C" w14:textId="4FAA68E1"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Bring the muscles together and suture in layer.</w:t>
      </w:r>
    </w:p>
    <w:p w14:paraId="0C144448" w14:textId="77777777" w:rsidR="00771C96" w:rsidRPr="00EA3742" w:rsidRDefault="00771C96" w:rsidP="00EA3742">
      <w:pPr>
        <w:pStyle w:val="ListParagraph"/>
        <w:widowControl/>
        <w:autoSpaceDE/>
        <w:autoSpaceDN/>
        <w:adjustRightInd/>
        <w:ind w:left="0"/>
        <w:rPr>
          <w:bCs/>
          <w:highlight w:val="yellow"/>
        </w:rPr>
      </w:pPr>
    </w:p>
    <w:p w14:paraId="2A2C5F4B" w14:textId="36F48F34" w:rsidR="00EA3742" w:rsidRDefault="00992623" w:rsidP="00EA3742">
      <w:pPr>
        <w:pStyle w:val="ListParagraph"/>
        <w:widowControl/>
        <w:numPr>
          <w:ilvl w:val="2"/>
          <w:numId w:val="30"/>
        </w:numPr>
        <w:autoSpaceDE/>
        <w:autoSpaceDN/>
        <w:adjustRightInd/>
        <w:rPr>
          <w:bCs/>
          <w:highlight w:val="yellow"/>
        </w:rPr>
      </w:pPr>
      <w:r w:rsidRPr="00EA3742">
        <w:rPr>
          <w:bCs/>
          <w:highlight w:val="yellow"/>
        </w:rPr>
        <w:t xml:space="preserve">Once </w:t>
      </w:r>
      <w:r w:rsidR="00EA3742" w:rsidRPr="00EA3742">
        <w:rPr>
          <w:bCs/>
          <w:highlight w:val="yellow"/>
        </w:rPr>
        <w:t>hemostasis</w:t>
      </w:r>
      <w:r w:rsidRPr="00EA3742">
        <w:rPr>
          <w:bCs/>
          <w:highlight w:val="yellow"/>
        </w:rPr>
        <w:t xml:space="preserve"> is achieved at the transection site, release the curved forceps grip on the T10 vertebrae.</w:t>
      </w:r>
      <w:r w:rsidR="00771C96" w:rsidRPr="00EA3742">
        <w:rPr>
          <w:bCs/>
          <w:highlight w:val="yellow"/>
        </w:rPr>
        <w:t xml:space="preserve"> </w:t>
      </w:r>
      <w:r w:rsidRPr="00EA3742">
        <w:rPr>
          <w:bCs/>
          <w:highlight w:val="yellow"/>
        </w:rPr>
        <w:t>Bring the edges of dissected muscles together along the midline to achieve good apposition.</w:t>
      </w:r>
      <w:r w:rsidR="00771C96" w:rsidRPr="00EA3742">
        <w:rPr>
          <w:bCs/>
          <w:highlight w:val="yellow"/>
        </w:rPr>
        <w:t xml:space="preserve"> </w:t>
      </w:r>
    </w:p>
    <w:p w14:paraId="5F2693AF" w14:textId="77777777" w:rsidR="00EA3742" w:rsidRDefault="00EA3742" w:rsidP="00EA3742">
      <w:pPr>
        <w:pStyle w:val="ListParagraph"/>
        <w:widowControl/>
        <w:autoSpaceDE/>
        <w:autoSpaceDN/>
        <w:adjustRightInd/>
        <w:ind w:left="0"/>
        <w:rPr>
          <w:bCs/>
          <w:highlight w:val="yellow"/>
        </w:rPr>
      </w:pPr>
    </w:p>
    <w:p w14:paraId="1CC1B216" w14:textId="002F1B06"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 xml:space="preserve">Suture the muscles in </w:t>
      </w:r>
      <w:r w:rsidR="00C9109C" w:rsidRPr="00EA3742">
        <w:rPr>
          <w:bCs/>
          <w:highlight w:val="yellow"/>
        </w:rPr>
        <w:t xml:space="preserve">a </w:t>
      </w:r>
      <w:r w:rsidRPr="00EA3742">
        <w:rPr>
          <w:bCs/>
          <w:highlight w:val="yellow"/>
        </w:rPr>
        <w:t xml:space="preserve">layer using 5-0 </w:t>
      </w:r>
      <w:r w:rsidR="00A74308" w:rsidRPr="00EA3742">
        <w:rPr>
          <w:bCs/>
          <w:highlight w:val="yellow"/>
        </w:rPr>
        <w:t>p</w:t>
      </w:r>
      <w:r w:rsidR="00495CC7" w:rsidRPr="00EA3742">
        <w:rPr>
          <w:bCs/>
          <w:highlight w:val="yellow"/>
        </w:rPr>
        <w:t xml:space="preserve">olyglactin 910 </w:t>
      </w:r>
      <w:r w:rsidRPr="00EA3742">
        <w:rPr>
          <w:bCs/>
          <w:highlight w:val="yellow"/>
        </w:rPr>
        <w:t xml:space="preserve">absorbable sutures. Make sure that the natural curvature of the spine does not cause any tension at the suture line or </w:t>
      </w:r>
      <w:proofErr w:type="gramStart"/>
      <w:r w:rsidRPr="00EA3742">
        <w:rPr>
          <w:bCs/>
          <w:highlight w:val="yellow"/>
        </w:rPr>
        <w:t>open up</w:t>
      </w:r>
      <w:proofErr w:type="gramEnd"/>
      <w:r w:rsidRPr="00EA3742">
        <w:rPr>
          <w:bCs/>
          <w:highlight w:val="yellow"/>
        </w:rPr>
        <w:t xml:space="preserve"> the sutures, exposing laminectomy site. </w:t>
      </w:r>
    </w:p>
    <w:p w14:paraId="3B41E9DE" w14:textId="77777777" w:rsidR="00771C96" w:rsidRPr="00EA3742" w:rsidRDefault="00771C96" w:rsidP="00EA3742">
      <w:pPr>
        <w:pStyle w:val="ListParagraph"/>
        <w:widowControl/>
        <w:autoSpaceDE/>
        <w:autoSpaceDN/>
        <w:adjustRightInd/>
        <w:ind w:left="0"/>
        <w:rPr>
          <w:bCs/>
          <w:highlight w:val="yellow"/>
        </w:rPr>
      </w:pPr>
    </w:p>
    <w:p w14:paraId="4DD9C1BF" w14:textId="5ED11519" w:rsidR="00992623" w:rsidRPr="00EA3742" w:rsidRDefault="00992623" w:rsidP="00EA3742">
      <w:pPr>
        <w:pStyle w:val="ListParagraph"/>
        <w:widowControl/>
        <w:numPr>
          <w:ilvl w:val="1"/>
          <w:numId w:val="30"/>
        </w:numPr>
        <w:autoSpaceDE/>
        <w:autoSpaceDN/>
        <w:adjustRightInd/>
        <w:rPr>
          <w:bCs/>
          <w:highlight w:val="yellow"/>
        </w:rPr>
      </w:pPr>
      <w:r w:rsidRPr="00EA3742">
        <w:rPr>
          <w:bCs/>
          <w:highlight w:val="yellow"/>
        </w:rPr>
        <w:t>Close subcutaneous tissue and skin.</w:t>
      </w:r>
    </w:p>
    <w:p w14:paraId="16233ECB" w14:textId="77777777" w:rsidR="00771C96" w:rsidRPr="00EA3742" w:rsidRDefault="00771C96" w:rsidP="00EA3742">
      <w:pPr>
        <w:pStyle w:val="ListParagraph"/>
        <w:widowControl/>
        <w:autoSpaceDE/>
        <w:autoSpaceDN/>
        <w:adjustRightInd/>
        <w:ind w:left="0"/>
        <w:rPr>
          <w:bCs/>
          <w:highlight w:val="yellow"/>
        </w:rPr>
      </w:pPr>
    </w:p>
    <w:p w14:paraId="017E38AC" w14:textId="7B22A2D1" w:rsidR="00992623" w:rsidRPr="00EA3742" w:rsidRDefault="00992623" w:rsidP="00EA3742">
      <w:pPr>
        <w:pStyle w:val="ListParagraph"/>
        <w:widowControl/>
        <w:numPr>
          <w:ilvl w:val="2"/>
          <w:numId w:val="30"/>
        </w:numPr>
        <w:autoSpaceDE/>
        <w:autoSpaceDN/>
        <w:adjustRightInd/>
        <w:rPr>
          <w:bCs/>
          <w:highlight w:val="yellow"/>
        </w:rPr>
      </w:pPr>
      <w:r w:rsidRPr="00EA3742">
        <w:rPr>
          <w:bCs/>
          <w:highlight w:val="yellow"/>
        </w:rPr>
        <w:t>Use 5-0 non-absorbable silk sutures to close the skin incision. Make sure that there is no bleeding, clots or debris remaining under the skin before closure.</w:t>
      </w:r>
      <w:r w:rsidR="00EA3742">
        <w:rPr>
          <w:bCs/>
        </w:rPr>
        <w:t xml:space="preserve"> </w:t>
      </w:r>
      <w:r w:rsidRPr="00EA3742">
        <w:rPr>
          <w:bCs/>
        </w:rPr>
        <w:t>A final irrigation with warm saline may be necessary at this step.</w:t>
      </w:r>
    </w:p>
    <w:p w14:paraId="6246EE13" w14:textId="77777777" w:rsidR="00927716" w:rsidRPr="00EA3742" w:rsidRDefault="00927716" w:rsidP="00EA3742">
      <w:pPr>
        <w:widowControl/>
        <w:autoSpaceDE/>
        <w:autoSpaceDN/>
        <w:adjustRightInd/>
        <w:rPr>
          <w:bCs/>
        </w:rPr>
      </w:pPr>
    </w:p>
    <w:p w14:paraId="180B6B53" w14:textId="00E62A9D" w:rsidR="00EA3742" w:rsidRPr="00EA3742" w:rsidRDefault="00992623" w:rsidP="00EA3742">
      <w:pPr>
        <w:pStyle w:val="ListParagraph"/>
        <w:widowControl/>
        <w:numPr>
          <w:ilvl w:val="1"/>
          <w:numId w:val="30"/>
        </w:numPr>
        <w:autoSpaceDE/>
        <w:autoSpaceDN/>
        <w:adjustRightInd/>
      </w:pPr>
      <w:r w:rsidRPr="00EA3742">
        <w:rPr>
          <w:bCs/>
        </w:rPr>
        <w:t xml:space="preserve">Stop the </w:t>
      </w:r>
      <w:r w:rsidR="00EA3742" w:rsidRPr="00EA3742">
        <w:rPr>
          <w:bCs/>
        </w:rPr>
        <w:t>anesthesia</w:t>
      </w:r>
      <w:r w:rsidRPr="00EA3742">
        <w:rPr>
          <w:bCs/>
        </w:rPr>
        <w:t>.</w:t>
      </w:r>
      <w:r w:rsidR="00771C96" w:rsidRPr="00EA3742">
        <w:rPr>
          <w:bCs/>
        </w:rPr>
        <w:t xml:space="preserve"> </w:t>
      </w:r>
      <w:r w:rsidRPr="00EA3742">
        <w:rPr>
          <w:bCs/>
        </w:rPr>
        <w:t>Observe the animal for 10</w:t>
      </w:r>
      <w:r w:rsidR="00EA3742" w:rsidRPr="00EA3742">
        <w:rPr>
          <w:bCs/>
        </w:rPr>
        <w:t>–</w:t>
      </w:r>
      <w:r w:rsidRPr="00EA3742">
        <w:rPr>
          <w:bCs/>
        </w:rPr>
        <w:t>30</w:t>
      </w:r>
      <w:r w:rsidR="000B4709" w:rsidRPr="00EA3742">
        <w:rPr>
          <w:bCs/>
        </w:rPr>
        <w:t xml:space="preserve"> </w:t>
      </w:r>
      <w:r w:rsidRPr="00EA3742">
        <w:rPr>
          <w:bCs/>
        </w:rPr>
        <w:t>min until recovery.</w:t>
      </w:r>
      <w:r w:rsidR="00717F20" w:rsidRPr="00EA3742">
        <w:rPr>
          <w:bCs/>
        </w:rPr>
        <w:t xml:space="preserve"> The animal should remain on the heating pad for this duration.</w:t>
      </w:r>
      <w:r w:rsidR="001261C7" w:rsidRPr="00EA3742">
        <w:rPr>
          <w:bCs/>
        </w:rPr>
        <w:t xml:space="preserve"> </w:t>
      </w:r>
      <w:r w:rsidRPr="00EA3742">
        <w:rPr>
          <w:bCs/>
        </w:rPr>
        <w:t xml:space="preserve">Provide water gel and hydrated food in </w:t>
      </w:r>
      <w:r w:rsidR="00EA3742">
        <w:rPr>
          <w:bCs/>
        </w:rPr>
        <w:t xml:space="preserve">the </w:t>
      </w:r>
      <w:r w:rsidRPr="00EA3742">
        <w:rPr>
          <w:bCs/>
        </w:rPr>
        <w:t>cage.</w:t>
      </w:r>
    </w:p>
    <w:p w14:paraId="18FD8A13" w14:textId="77777777" w:rsidR="00EA3742" w:rsidRDefault="00EA3742" w:rsidP="00EA3742">
      <w:pPr>
        <w:pStyle w:val="ListParagraph"/>
        <w:widowControl/>
        <w:autoSpaceDE/>
        <w:autoSpaceDN/>
        <w:adjustRightInd/>
        <w:ind w:left="0"/>
      </w:pPr>
    </w:p>
    <w:p w14:paraId="34B5BEE2" w14:textId="77777777" w:rsidR="00EA3742" w:rsidRPr="00EA3742" w:rsidRDefault="00EA3742" w:rsidP="00EA3742">
      <w:pPr>
        <w:pStyle w:val="ListParagraph"/>
        <w:widowControl/>
        <w:numPr>
          <w:ilvl w:val="1"/>
          <w:numId w:val="30"/>
        </w:numPr>
        <w:autoSpaceDE/>
        <w:autoSpaceDN/>
        <w:adjustRightInd/>
      </w:pPr>
      <w:r>
        <w:rPr>
          <w:bCs/>
        </w:rPr>
        <w:t xml:space="preserve">For </w:t>
      </w:r>
      <w:r w:rsidR="00FB1BDA" w:rsidRPr="00EA3742">
        <w:rPr>
          <w:bCs/>
        </w:rPr>
        <w:t>post-operative care</w:t>
      </w:r>
      <w:r>
        <w:rPr>
          <w:bCs/>
        </w:rPr>
        <w:t>,</w:t>
      </w:r>
      <w:r w:rsidR="00FB1BDA" w:rsidRPr="00EA3742">
        <w:rPr>
          <w:bCs/>
        </w:rPr>
        <w:t xml:space="preserve"> include buprenorphine (twice daily), enrofloxacin (once daily) for the first two days prophylactically. Additionally, manual</w:t>
      </w:r>
      <w:r>
        <w:rPr>
          <w:bCs/>
        </w:rPr>
        <w:t>ly empty the</w:t>
      </w:r>
      <w:r w:rsidR="00FB1BDA" w:rsidRPr="00EA3742">
        <w:rPr>
          <w:bCs/>
        </w:rPr>
        <w:t xml:space="preserve"> bladder at</w:t>
      </w:r>
      <w:r w:rsidR="000E0D25" w:rsidRPr="00EA3742">
        <w:rPr>
          <w:bCs/>
        </w:rPr>
        <w:t xml:space="preserve"> </w:t>
      </w:r>
      <w:r w:rsidR="00FB1BDA" w:rsidRPr="00EA3742">
        <w:rPr>
          <w:bCs/>
        </w:rPr>
        <w:t xml:space="preserve">least twice daily, adhering to the animal ethics committee’s guidelines. </w:t>
      </w:r>
    </w:p>
    <w:p w14:paraId="59B2AB2B" w14:textId="77777777" w:rsidR="00EA3742" w:rsidRDefault="00EA3742" w:rsidP="00EA3742">
      <w:pPr>
        <w:pStyle w:val="ListParagraph"/>
        <w:widowControl/>
        <w:autoSpaceDE/>
        <w:autoSpaceDN/>
        <w:adjustRightInd/>
        <w:ind w:left="0"/>
        <w:rPr>
          <w:bCs/>
        </w:rPr>
      </w:pPr>
    </w:p>
    <w:p w14:paraId="496AB0B4" w14:textId="5A6AA346" w:rsidR="001C1E49" w:rsidRPr="00EA3742" w:rsidRDefault="00EA3742" w:rsidP="00EA3742">
      <w:pPr>
        <w:pStyle w:val="ListParagraph"/>
        <w:widowControl/>
        <w:autoSpaceDE/>
        <w:autoSpaceDN/>
        <w:adjustRightInd/>
        <w:ind w:left="0"/>
      </w:pPr>
      <w:r>
        <w:rPr>
          <w:bCs/>
        </w:rPr>
        <w:t xml:space="preserve">NOTE: </w:t>
      </w:r>
      <w:r w:rsidR="0097514F" w:rsidRPr="00EA3742">
        <w:rPr>
          <w:bCs/>
        </w:rPr>
        <w:t>The animals in this experiment were assessed twice daily for their general health and wellbeing, which included checking for persisting pain (to give additional doses of buprenorphine) or infection (additional enrofloxacin), their nutrition and hydration status (give injectable fluids if dehydrated) and any signs of autotomy (provide wound care if minor autotomy). It is strongly recommended that these aspects of post-operative care</w:t>
      </w:r>
      <w:r w:rsidR="0074226F" w:rsidRPr="00EA3742">
        <w:rPr>
          <w:bCs/>
        </w:rPr>
        <w:t>, including the euthanasia decisions</w:t>
      </w:r>
      <w:r w:rsidR="0097514F" w:rsidRPr="00EA3742">
        <w:rPr>
          <w:bCs/>
        </w:rPr>
        <w:t xml:space="preserve"> must be determined with the guidance of the institutional animal ethics committee.</w:t>
      </w:r>
    </w:p>
    <w:p w14:paraId="336E4205" w14:textId="77777777" w:rsidR="00771C96" w:rsidRPr="00EA3742" w:rsidRDefault="00771C96" w:rsidP="00EA3742">
      <w:pPr>
        <w:pStyle w:val="ListParagraph"/>
        <w:widowControl/>
        <w:autoSpaceDE/>
        <w:autoSpaceDN/>
        <w:adjustRightInd/>
        <w:ind w:left="0"/>
      </w:pPr>
    </w:p>
    <w:p w14:paraId="4B3025C6" w14:textId="6A234458" w:rsidR="005D61CA" w:rsidRPr="00EA3742" w:rsidRDefault="005D61CA" w:rsidP="00EA3742">
      <w:pPr>
        <w:pStyle w:val="ListParagraph"/>
        <w:widowControl/>
        <w:numPr>
          <w:ilvl w:val="0"/>
          <w:numId w:val="30"/>
        </w:numPr>
        <w:autoSpaceDE/>
        <w:autoSpaceDN/>
        <w:adjustRightInd/>
        <w:rPr>
          <w:b/>
        </w:rPr>
      </w:pPr>
      <w:r w:rsidRPr="00EA3742">
        <w:rPr>
          <w:b/>
        </w:rPr>
        <w:t>Evaluation of the injury model</w:t>
      </w:r>
    </w:p>
    <w:p w14:paraId="6601CBE4" w14:textId="77777777" w:rsidR="00771C96" w:rsidRPr="00EA3742" w:rsidRDefault="00771C96" w:rsidP="00EA3742">
      <w:pPr>
        <w:pStyle w:val="ListParagraph"/>
        <w:widowControl/>
        <w:autoSpaceDE/>
        <w:autoSpaceDN/>
        <w:adjustRightInd/>
        <w:ind w:left="0"/>
        <w:rPr>
          <w:b/>
        </w:rPr>
      </w:pPr>
    </w:p>
    <w:p w14:paraId="2CEE1C6B" w14:textId="162791BD" w:rsidR="005D61CA" w:rsidRPr="00EA3742" w:rsidRDefault="005D61CA" w:rsidP="00EA3742">
      <w:pPr>
        <w:pStyle w:val="ListParagraph"/>
        <w:widowControl/>
        <w:numPr>
          <w:ilvl w:val="1"/>
          <w:numId w:val="30"/>
        </w:numPr>
        <w:autoSpaceDE/>
        <w:autoSpaceDN/>
        <w:adjustRightInd/>
      </w:pPr>
      <w:r w:rsidRPr="00EA3742">
        <w:t>Establishing the loss of motor function.</w:t>
      </w:r>
    </w:p>
    <w:p w14:paraId="070ECC3E" w14:textId="77777777" w:rsidR="00771C96" w:rsidRPr="00EA3742" w:rsidRDefault="00771C96" w:rsidP="00EA3742">
      <w:pPr>
        <w:pStyle w:val="ListParagraph"/>
        <w:widowControl/>
        <w:autoSpaceDE/>
        <w:autoSpaceDN/>
        <w:adjustRightInd/>
        <w:ind w:left="0"/>
      </w:pPr>
    </w:p>
    <w:p w14:paraId="248B6495" w14:textId="5E366E42" w:rsidR="005D61CA" w:rsidRPr="00EA3742" w:rsidRDefault="00EA3742" w:rsidP="00EA3742">
      <w:pPr>
        <w:pStyle w:val="ListParagraph"/>
        <w:widowControl/>
        <w:numPr>
          <w:ilvl w:val="2"/>
          <w:numId w:val="30"/>
        </w:numPr>
        <w:autoSpaceDE/>
        <w:autoSpaceDN/>
        <w:adjustRightInd/>
      </w:pPr>
      <w:r>
        <w:lastRenderedPageBreak/>
        <w:t xml:space="preserve">Assess </w:t>
      </w:r>
      <w:r w:rsidR="005D61CA" w:rsidRPr="00EA3742">
        <w:t xml:space="preserve">motor </w:t>
      </w:r>
      <w:r w:rsidRPr="00EA3742">
        <w:t>behavior</w:t>
      </w:r>
      <w:r w:rsidR="005D61CA" w:rsidRPr="00EA3742">
        <w:t xml:space="preserve"> on the injured mice 2, 7, 14, 21 and</w:t>
      </w:r>
      <w:r w:rsidR="00A74308" w:rsidRPr="00EA3742">
        <w:t xml:space="preserve"> </w:t>
      </w:r>
      <w:r w:rsidR="005D61CA" w:rsidRPr="00EA3742">
        <w:t xml:space="preserve">28 days after the injury in an open field using the Basso Mouse Scale (BMS) to </w:t>
      </w:r>
      <w:r w:rsidR="00A74308" w:rsidRPr="00EA3742">
        <w:t>determine</w:t>
      </w:r>
      <w:r w:rsidR="005D61CA" w:rsidRPr="00EA3742">
        <w:t xml:space="preserve"> the loss of function</w:t>
      </w:r>
      <w:r w:rsidR="005D61CA" w:rsidRPr="00EA3742">
        <w:fldChar w:fldCharType="begin">
          <w:fldData xml:space="preserve">PEVuZE5vdGU+PENpdGU+PEF1dGhvcj5CYXNzbzwvQXV0aG9yPjxZZWFyPjIwMDY8L1llYXI+PFJl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</w:fldData>
        </w:fldChar>
      </w:r>
      <w:r w:rsidR="006703D0" w:rsidRPr="00EA3742">
        <w:instrText xml:space="preserve"> ADDIN EN.CITE </w:instrText>
      </w:r>
      <w:r w:rsidR="006703D0" w:rsidRPr="00EA3742">
        <w:fldChar w:fldCharType="begin">
          <w:fldData xml:space="preserve">PEVuZE5vdGU+PENpdGU+PEF1dGhvcj5CYXNzbzwvQXV0aG9yPjxZZWFyPjIwMDY8L1llYXI+PFJl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</w:fldData>
        </w:fldChar>
      </w:r>
      <w:r w:rsidR="006703D0" w:rsidRPr="00EA3742">
        <w:instrText xml:space="preserve"> ADDIN EN.CITE.DATA </w:instrText>
      </w:r>
      <w:r w:rsidR="006703D0" w:rsidRPr="00EA3742">
        <w:fldChar w:fldCharType="end"/>
      </w:r>
      <w:r w:rsidR="005D61CA" w:rsidRPr="00EA3742">
        <w:fldChar w:fldCharType="separate"/>
      </w:r>
      <w:r w:rsidR="006703D0" w:rsidRPr="00EA3742">
        <w:rPr>
          <w:noProof/>
          <w:vertAlign w:val="superscript"/>
        </w:rPr>
        <w:t>9</w:t>
      </w:r>
      <w:r w:rsidR="005D61CA" w:rsidRPr="00EA3742">
        <w:fldChar w:fldCharType="end"/>
      </w:r>
      <w:r w:rsidR="005D61CA" w:rsidRPr="00EA3742">
        <w:t xml:space="preserve"> (</w:t>
      </w:r>
      <w:r w:rsidR="000E0D25" w:rsidRPr="00EA3742">
        <w:rPr>
          <w:b/>
          <w:bCs/>
        </w:rPr>
        <w:t>Fig</w:t>
      </w:r>
      <w:r>
        <w:rPr>
          <w:b/>
          <w:bCs/>
        </w:rPr>
        <w:t>ure</w:t>
      </w:r>
      <w:r w:rsidR="000E0D25" w:rsidRPr="00EA3742">
        <w:rPr>
          <w:b/>
          <w:bCs/>
        </w:rPr>
        <w:t xml:space="preserve"> </w:t>
      </w:r>
      <w:r w:rsidR="00673354" w:rsidRPr="00EA3742">
        <w:rPr>
          <w:b/>
          <w:bCs/>
        </w:rPr>
        <w:t>3</w:t>
      </w:r>
      <w:r w:rsidR="005D61CA" w:rsidRPr="00EA3742">
        <w:rPr>
          <w:b/>
          <w:bCs/>
        </w:rPr>
        <w:t>C</w:t>
      </w:r>
      <w:r w:rsidRPr="00EA3742">
        <w:rPr>
          <w:b/>
          <w:bCs/>
        </w:rPr>
        <w:t>–</w:t>
      </w:r>
      <w:r>
        <w:rPr>
          <w:b/>
          <w:bCs/>
        </w:rPr>
        <w:t>E</w:t>
      </w:r>
      <w:r w:rsidR="005D61CA" w:rsidRPr="00EA3742">
        <w:t>).</w:t>
      </w:r>
    </w:p>
    <w:p w14:paraId="43AEA3CB" w14:textId="77777777" w:rsidR="00771C96" w:rsidRPr="00EA3742" w:rsidRDefault="00771C96" w:rsidP="00EA3742">
      <w:pPr>
        <w:pStyle w:val="ListParagraph"/>
        <w:widowControl/>
        <w:autoSpaceDE/>
        <w:autoSpaceDN/>
        <w:adjustRightInd/>
        <w:ind w:left="0"/>
      </w:pPr>
    </w:p>
    <w:p w14:paraId="6CF2EF83" w14:textId="50F035B1" w:rsidR="005D61CA" w:rsidRPr="00EA3742" w:rsidRDefault="005D61CA" w:rsidP="00EA3742">
      <w:pPr>
        <w:pStyle w:val="ListParagraph"/>
        <w:widowControl/>
        <w:numPr>
          <w:ilvl w:val="1"/>
          <w:numId w:val="30"/>
        </w:numPr>
        <w:autoSpaceDE/>
        <w:autoSpaceDN/>
        <w:adjustRightInd/>
      </w:pPr>
      <w:r w:rsidRPr="00EA3742">
        <w:t>Histological confirmation of injury</w:t>
      </w:r>
    </w:p>
    <w:p w14:paraId="2A48B3A6" w14:textId="77777777" w:rsidR="00771C96" w:rsidRPr="00EA3742" w:rsidRDefault="00771C96" w:rsidP="00EA3742">
      <w:pPr>
        <w:pStyle w:val="ListParagraph"/>
        <w:widowControl/>
        <w:autoSpaceDE/>
        <w:autoSpaceDN/>
        <w:adjustRightInd/>
        <w:ind w:left="0"/>
      </w:pPr>
    </w:p>
    <w:p w14:paraId="0FB590C4" w14:textId="571AE788" w:rsidR="00EA3742" w:rsidRDefault="007A6234" w:rsidP="00EA3742">
      <w:pPr>
        <w:pStyle w:val="ListParagraph"/>
        <w:widowControl/>
        <w:numPr>
          <w:ilvl w:val="2"/>
          <w:numId w:val="30"/>
        </w:numPr>
        <w:autoSpaceDE/>
        <w:autoSpaceDN/>
        <w:adjustRightInd/>
      </w:pPr>
      <w:r w:rsidRPr="00EA3742">
        <w:t>Harvest t</w:t>
      </w:r>
      <w:r w:rsidR="005D61CA" w:rsidRPr="00EA3742">
        <w:t>he injured spinal cords with the vertebral columns after euthanasia</w:t>
      </w:r>
      <w:r w:rsidRPr="00EA3742">
        <w:t xml:space="preserve"> (done with carbon dioxide in this experiment, as approved by the animal ethics committee).</w:t>
      </w:r>
      <w:r w:rsidR="005D61CA" w:rsidRPr="00EA3742">
        <w:t xml:space="preserve"> </w:t>
      </w:r>
    </w:p>
    <w:p w14:paraId="3E3133CF" w14:textId="77777777" w:rsidR="00EA3742" w:rsidRDefault="00EA3742" w:rsidP="00EA3742">
      <w:pPr>
        <w:pStyle w:val="ListParagraph"/>
        <w:widowControl/>
        <w:autoSpaceDE/>
        <w:autoSpaceDN/>
        <w:adjustRightInd/>
        <w:ind w:left="0"/>
      </w:pPr>
    </w:p>
    <w:p w14:paraId="53E6E74D" w14:textId="60D29FDB" w:rsidR="00EA3742" w:rsidRDefault="007A6234" w:rsidP="00EA3742">
      <w:pPr>
        <w:pStyle w:val="ListParagraph"/>
        <w:widowControl/>
        <w:numPr>
          <w:ilvl w:val="2"/>
          <w:numId w:val="30"/>
        </w:numPr>
        <w:autoSpaceDE/>
        <w:autoSpaceDN/>
        <w:adjustRightInd/>
      </w:pPr>
      <w:r w:rsidRPr="00EA3742">
        <w:t xml:space="preserve">Fix the tissue by overnight submersion in 4% paraformaldehyde and decalcify the bones by treatment with 20% ethylene diamine </w:t>
      </w:r>
      <w:proofErr w:type="spellStart"/>
      <w:r w:rsidRPr="00EA3742">
        <w:t>tetraacetic</w:t>
      </w:r>
      <w:proofErr w:type="spellEnd"/>
      <w:r w:rsidRPr="00EA3742">
        <w:t xml:space="preserve"> acid (EDTA) over 3 weeks, replacing fresh EDTA every 48 h. </w:t>
      </w:r>
    </w:p>
    <w:p w14:paraId="0B4B6D94" w14:textId="77777777" w:rsidR="00EA3742" w:rsidRDefault="00EA3742" w:rsidP="00EA3742">
      <w:pPr>
        <w:pStyle w:val="ListParagraph"/>
        <w:widowControl/>
        <w:autoSpaceDE/>
        <w:autoSpaceDN/>
        <w:adjustRightInd/>
        <w:ind w:left="0"/>
      </w:pPr>
    </w:p>
    <w:p w14:paraId="3AF70AEF" w14:textId="77777777" w:rsidR="00EA3742" w:rsidRDefault="007A6234" w:rsidP="00EA3742">
      <w:pPr>
        <w:pStyle w:val="ListParagraph"/>
        <w:widowControl/>
        <w:numPr>
          <w:ilvl w:val="2"/>
          <w:numId w:val="30"/>
        </w:numPr>
        <w:autoSpaceDE/>
        <w:autoSpaceDN/>
        <w:adjustRightInd/>
      </w:pPr>
      <w:r w:rsidRPr="00EA3742">
        <w:t>P</w:t>
      </w:r>
      <w:r w:rsidR="005D61CA" w:rsidRPr="00EA3742">
        <w:t>r</w:t>
      </w:r>
      <w:r w:rsidR="00665A56" w:rsidRPr="00EA3742">
        <w:t>epar</w:t>
      </w:r>
      <w:r w:rsidR="005D61CA" w:rsidRPr="00EA3742">
        <w:t>e</w:t>
      </w:r>
      <w:r w:rsidRPr="00EA3742">
        <w:t xml:space="preserve"> the decalcified spines</w:t>
      </w:r>
      <w:r w:rsidR="005D61CA" w:rsidRPr="00EA3742">
        <w:t xml:space="preserve"> for cryo-sectioning and </w:t>
      </w:r>
      <w:r w:rsidRPr="00EA3742">
        <w:t>cut them</w:t>
      </w:r>
      <w:r w:rsidR="005D61CA" w:rsidRPr="00EA3742">
        <w:t xml:space="preserve"> into 30 </w:t>
      </w:r>
      <w:r w:rsidR="000E0D25" w:rsidRPr="00EA3742">
        <w:t>µm</w:t>
      </w:r>
      <w:r w:rsidR="000E0D25" w:rsidRPr="00EA3742" w:rsidDel="000E0D25">
        <w:t xml:space="preserve"> </w:t>
      </w:r>
      <w:r w:rsidR="005D61CA" w:rsidRPr="00EA3742">
        <w:t>thick sections</w:t>
      </w:r>
      <w:r w:rsidR="00EA3742">
        <w:t>.</w:t>
      </w:r>
    </w:p>
    <w:p w14:paraId="67AC70AD" w14:textId="77777777" w:rsidR="00EA3742" w:rsidRDefault="00EA3742" w:rsidP="00EA3742">
      <w:pPr>
        <w:pStyle w:val="ListParagraph"/>
        <w:widowControl/>
        <w:autoSpaceDE/>
        <w:autoSpaceDN/>
        <w:adjustRightInd/>
        <w:ind w:left="0"/>
      </w:pPr>
    </w:p>
    <w:p w14:paraId="718DCA81" w14:textId="77777777" w:rsidR="00EA3742" w:rsidRDefault="007A6234" w:rsidP="00EA3742">
      <w:pPr>
        <w:pStyle w:val="ListParagraph"/>
        <w:widowControl/>
        <w:numPr>
          <w:ilvl w:val="2"/>
          <w:numId w:val="30"/>
        </w:numPr>
        <w:autoSpaceDE/>
        <w:autoSpaceDN/>
        <w:adjustRightInd/>
      </w:pPr>
      <w:r w:rsidRPr="00EA3742">
        <w:t>M</w:t>
      </w:r>
      <w:r w:rsidR="00665A56" w:rsidRPr="00EA3742">
        <w:t>ount</w:t>
      </w:r>
      <w:r w:rsidRPr="00EA3742">
        <w:t xml:space="preserve"> the sections</w:t>
      </w:r>
      <w:r w:rsidR="00665A56" w:rsidRPr="00EA3742">
        <w:t xml:space="preserve"> on gelatin</w:t>
      </w:r>
      <w:r w:rsidR="00EA3742">
        <w:t>-</w:t>
      </w:r>
      <w:r w:rsidR="00665A56" w:rsidRPr="00EA3742">
        <w:t xml:space="preserve">coated glass slides for immuno-staining with anti-GFAP antibodies and Hoechst 33342. </w:t>
      </w:r>
    </w:p>
    <w:p w14:paraId="048520FE" w14:textId="77777777" w:rsidR="00EA3742" w:rsidRDefault="00EA3742" w:rsidP="00EA3742">
      <w:pPr>
        <w:pStyle w:val="ListParagraph"/>
        <w:widowControl/>
        <w:autoSpaceDE/>
        <w:autoSpaceDN/>
        <w:adjustRightInd/>
        <w:ind w:left="0"/>
      </w:pPr>
    </w:p>
    <w:p w14:paraId="38CC358C" w14:textId="5BD0EF29" w:rsidR="00665A56" w:rsidRPr="00EA3742" w:rsidRDefault="000E0D25" w:rsidP="00EA3742">
      <w:pPr>
        <w:pStyle w:val="ListParagraph"/>
        <w:widowControl/>
        <w:numPr>
          <w:ilvl w:val="2"/>
          <w:numId w:val="30"/>
        </w:numPr>
        <w:autoSpaceDE/>
        <w:autoSpaceDN/>
        <w:adjustRightInd/>
      </w:pPr>
      <w:r w:rsidRPr="00EA3742">
        <w:t>I</w:t>
      </w:r>
      <w:r w:rsidR="00665A56" w:rsidRPr="00EA3742">
        <w:t>mage</w:t>
      </w:r>
      <w:r w:rsidRPr="00EA3742">
        <w:t xml:space="preserve"> the slides on a fluorescent microscope </w:t>
      </w:r>
      <w:r w:rsidR="00665A56" w:rsidRPr="00EA3742">
        <w:t>(</w:t>
      </w:r>
      <w:r w:rsidRPr="00EA3742">
        <w:rPr>
          <w:b/>
          <w:bCs/>
        </w:rPr>
        <w:t>Fig</w:t>
      </w:r>
      <w:r w:rsidR="00EA3742">
        <w:rPr>
          <w:b/>
          <w:bCs/>
        </w:rPr>
        <w:t>ure</w:t>
      </w:r>
      <w:r w:rsidRPr="00EA3742">
        <w:rPr>
          <w:b/>
          <w:bCs/>
        </w:rPr>
        <w:t xml:space="preserve"> </w:t>
      </w:r>
      <w:r w:rsidR="00673354" w:rsidRPr="00EA3742">
        <w:rPr>
          <w:b/>
          <w:bCs/>
        </w:rPr>
        <w:t>3</w:t>
      </w:r>
      <w:r w:rsidR="00665A56" w:rsidRPr="00EA3742">
        <w:rPr>
          <w:b/>
          <w:bCs/>
        </w:rPr>
        <w:t>A</w:t>
      </w:r>
      <w:r w:rsidR="00665A56" w:rsidRPr="00EA3742">
        <w:t xml:space="preserve">) and </w:t>
      </w:r>
      <w:r w:rsidRPr="00EA3742">
        <w:t xml:space="preserve">perform measurements of the </w:t>
      </w:r>
      <w:r w:rsidR="00665A56" w:rsidRPr="00EA3742">
        <w:t xml:space="preserve">injury size </w:t>
      </w:r>
      <w:r w:rsidRPr="00EA3742">
        <w:t xml:space="preserve">using image analysis software </w:t>
      </w:r>
      <w:r w:rsidR="00EA3742">
        <w:t xml:space="preserve">(e.g., </w:t>
      </w:r>
      <w:r w:rsidR="00665A56" w:rsidRPr="00EA3742">
        <w:t xml:space="preserve">Nikon analysis software - NIS Elements </w:t>
      </w:r>
      <w:r w:rsidR="00EA3742">
        <w:t>[</w:t>
      </w:r>
      <w:r w:rsidRPr="00EA3742">
        <w:rPr>
          <w:b/>
          <w:bCs/>
        </w:rPr>
        <w:t>Fig</w:t>
      </w:r>
      <w:r w:rsidR="00EA3742" w:rsidRPr="00EA3742">
        <w:rPr>
          <w:b/>
          <w:bCs/>
        </w:rPr>
        <w:t>ure</w:t>
      </w:r>
      <w:r w:rsidRPr="00EA3742">
        <w:rPr>
          <w:b/>
          <w:bCs/>
        </w:rPr>
        <w:t xml:space="preserve"> </w:t>
      </w:r>
      <w:r w:rsidR="00673354" w:rsidRPr="00EA3742">
        <w:rPr>
          <w:b/>
          <w:bCs/>
        </w:rPr>
        <w:t>3</w:t>
      </w:r>
      <w:r w:rsidR="00665A56" w:rsidRPr="00EA3742">
        <w:rPr>
          <w:b/>
          <w:bCs/>
        </w:rPr>
        <w:t>B</w:t>
      </w:r>
      <w:r w:rsidR="00EA3742">
        <w:t>])</w:t>
      </w:r>
      <w:r w:rsidR="00665A56" w:rsidRPr="00EA3742">
        <w:t xml:space="preserve">. </w:t>
      </w:r>
    </w:p>
    <w:bookmarkEnd w:id="1"/>
    <w:p w14:paraId="5BA80CFE" w14:textId="77777777" w:rsidR="00AB4762" w:rsidRPr="00EA3742" w:rsidRDefault="00AB4762" w:rsidP="00EA3742">
      <w:pPr>
        <w:pStyle w:val="NormalWeb"/>
        <w:spacing w:before="0" w:beforeAutospacing="0" w:after="0" w:afterAutospacing="0"/>
        <w:rPr>
          <w:i/>
        </w:rPr>
      </w:pPr>
    </w:p>
    <w:p w14:paraId="2D3F820A" w14:textId="5BE505FF" w:rsidR="007A4DD6" w:rsidRPr="00EA3742" w:rsidRDefault="006305D7" w:rsidP="00EA3742">
      <w:pPr>
        <w:pStyle w:val="NormalWeb"/>
        <w:spacing w:before="0" w:beforeAutospacing="0" w:after="0" w:afterAutospacing="0"/>
        <w:rPr>
          <w:color w:val="808080" w:themeColor="background1" w:themeShade="80"/>
        </w:rPr>
      </w:pPr>
      <w:r w:rsidRPr="00EA3742">
        <w:rPr>
          <w:b/>
        </w:rPr>
        <w:t>REPRESENTATIVE RESULTS</w:t>
      </w:r>
      <w:r w:rsidR="00B61BC5" w:rsidRPr="00EA3742">
        <w:rPr>
          <w:b/>
        </w:rPr>
        <w:t>:</w:t>
      </w:r>
    </w:p>
    <w:p w14:paraId="5C42CFEC" w14:textId="6581DB9D" w:rsidR="00F47829" w:rsidRPr="00EA3742" w:rsidRDefault="0057684C" w:rsidP="00EA3742">
      <w:r>
        <w:t>The r</w:t>
      </w:r>
      <w:r w:rsidR="00F47829" w:rsidRPr="00EA3742">
        <w:t xml:space="preserve">esulting method as depicted in </w:t>
      </w:r>
      <w:r w:rsidR="00F47829" w:rsidRPr="0057684C">
        <w:rPr>
          <w:b/>
          <w:bCs/>
        </w:rPr>
        <w:t>Fig</w:t>
      </w:r>
      <w:r>
        <w:rPr>
          <w:b/>
          <w:bCs/>
        </w:rPr>
        <w:t>ure</w:t>
      </w:r>
      <w:r w:rsidR="00F47829" w:rsidRPr="0057684C">
        <w:rPr>
          <w:b/>
          <w:bCs/>
        </w:rPr>
        <w:t xml:space="preserve"> 1</w:t>
      </w:r>
      <w:r w:rsidR="00F47829" w:rsidRPr="00EA3742">
        <w:t xml:space="preserve">, involves adequate </w:t>
      </w:r>
      <w:r w:rsidRPr="00EA3742">
        <w:t>stabilization</w:t>
      </w:r>
      <w:r w:rsidR="00F47829" w:rsidRPr="00EA3742">
        <w:t xml:space="preserve"> of the mouse (</w:t>
      </w:r>
      <w:r w:rsidR="00F47829" w:rsidRPr="0057684C">
        <w:rPr>
          <w:b/>
          <w:bCs/>
        </w:rPr>
        <w:t>Fig</w:t>
      </w:r>
      <w:r>
        <w:rPr>
          <w:b/>
          <w:bCs/>
        </w:rPr>
        <w:t>ure</w:t>
      </w:r>
      <w:r w:rsidR="00F47829" w:rsidRPr="0057684C">
        <w:rPr>
          <w:b/>
          <w:bCs/>
        </w:rPr>
        <w:t xml:space="preserve"> </w:t>
      </w:r>
      <w:r w:rsidR="00206356" w:rsidRPr="0057684C">
        <w:rPr>
          <w:b/>
          <w:bCs/>
        </w:rPr>
        <w:t>1A</w:t>
      </w:r>
      <w:r w:rsidR="00F47829" w:rsidRPr="00EA3742">
        <w:t xml:space="preserve">) and good </w:t>
      </w:r>
      <w:r w:rsidRPr="00EA3742">
        <w:t>visualization</w:t>
      </w:r>
      <w:r w:rsidR="00F47829" w:rsidRPr="00EA3742">
        <w:t xml:space="preserve"> of the spine and paraspinous tissue (</w:t>
      </w:r>
      <w:r w:rsidR="00F47829" w:rsidRPr="0057684C">
        <w:rPr>
          <w:b/>
          <w:bCs/>
        </w:rPr>
        <w:t>Fig</w:t>
      </w:r>
      <w:r>
        <w:rPr>
          <w:b/>
          <w:bCs/>
        </w:rPr>
        <w:t>ure</w:t>
      </w:r>
      <w:r w:rsidR="00F47829" w:rsidRPr="0057684C">
        <w:rPr>
          <w:b/>
          <w:bCs/>
        </w:rPr>
        <w:t xml:space="preserve"> </w:t>
      </w:r>
      <w:r w:rsidR="00206356" w:rsidRPr="0057684C">
        <w:rPr>
          <w:b/>
          <w:bCs/>
        </w:rPr>
        <w:t>1B</w:t>
      </w:r>
      <w:r w:rsidR="00F47829" w:rsidRPr="00EA3742">
        <w:t xml:space="preserve">). Spinous process and laminae can be clearly </w:t>
      </w:r>
      <w:r w:rsidRPr="00EA3742">
        <w:t>visualized</w:t>
      </w:r>
      <w:r w:rsidR="00F47829" w:rsidRPr="00EA3742">
        <w:t xml:space="preserve"> with minimal muscle dissection and blood loss (</w:t>
      </w:r>
      <w:r w:rsidR="00F47829" w:rsidRPr="0057684C">
        <w:rPr>
          <w:b/>
          <w:bCs/>
        </w:rPr>
        <w:t>Fig</w:t>
      </w:r>
      <w:r>
        <w:rPr>
          <w:b/>
          <w:bCs/>
        </w:rPr>
        <w:t>ure</w:t>
      </w:r>
      <w:r w:rsidR="00F47829" w:rsidRPr="0057684C">
        <w:rPr>
          <w:b/>
          <w:bCs/>
        </w:rPr>
        <w:t xml:space="preserve"> </w:t>
      </w:r>
      <w:r w:rsidR="00206356" w:rsidRPr="0057684C">
        <w:rPr>
          <w:b/>
          <w:bCs/>
        </w:rPr>
        <w:t>1C</w:t>
      </w:r>
      <w:r w:rsidR="00F47829" w:rsidRPr="00EA3742">
        <w:t xml:space="preserve">, highlighted zone). The fine tip drilling is performed as shown in </w:t>
      </w:r>
      <w:r w:rsidR="00F47829" w:rsidRPr="00BA63A7">
        <w:rPr>
          <w:b/>
          <w:bCs/>
        </w:rPr>
        <w:t>Fig</w:t>
      </w:r>
      <w:r w:rsidR="00BA63A7">
        <w:rPr>
          <w:b/>
          <w:bCs/>
        </w:rPr>
        <w:t>ure</w:t>
      </w:r>
      <w:r w:rsidR="00F47829" w:rsidRPr="00BA63A7">
        <w:rPr>
          <w:b/>
          <w:bCs/>
        </w:rPr>
        <w:t xml:space="preserve"> </w:t>
      </w:r>
      <w:r w:rsidR="00206356" w:rsidRPr="00BA63A7">
        <w:rPr>
          <w:b/>
          <w:bCs/>
        </w:rPr>
        <w:t>1D</w:t>
      </w:r>
      <w:r w:rsidR="00F47829" w:rsidRPr="00EA3742">
        <w:t xml:space="preserve">, to create a laminectomy window as shown by the rectangle. The resulting laminectomy window is clear and allows direct </w:t>
      </w:r>
      <w:r w:rsidR="00BA63A7" w:rsidRPr="00EA3742">
        <w:t>visualization</w:t>
      </w:r>
      <w:r w:rsidR="00F47829" w:rsidRPr="00EA3742">
        <w:t xml:space="preserve"> and access to the spinal cord (</w:t>
      </w:r>
      <w:r w:rsidR="00F47829" w:rsidRPr="00BA63A7">
        <w:rPr>
          <w:b/>
          <w:bCs/>
        </w:rPr>
        <w:t>Fig</w:t>
      </w:r>
      <w:r w:rsidR="00BA63A7">
        <w:rPr>
          <w:b/>
          <w:bCs/>
        </w:rPr>
        <w:t xml:space="preserve">ure </w:t>
      </w:r>
      <w:r w:rsidR="00206356" w:rsidRPr="00BA63A7">
        <w:rPr>
          <w:b/>
          <w:bCs/>
        </w:rPr>
        <w:t>1E</w:t>
      </w:r>
      <w:r w:rsidR="00F47829" w:rsidRPr="00EA3742">
        <w:t xml:space="preserve">, highlighted zone). The schematic concept of this process is explained in </w:t>
      </w:r>
      <w:r w:rsidR="00C9109C" w:rsidRPr="00BA63A7">
        <w:rPr>
          <w:b/>
          <w:bCs/>
        </w:rPr>
        <w:t>Fig</w:t>
      </w:r>
      <w:r w:rsidR="00BA63A7">
        <w:rPr>
          <w:b/>
          <w:bCs/>
        </w:rPr>
        <w:t>ure</w:t>
      </w:r>
      <w:r w:rsidR="00C9109C" w:rsidRPr="00BA63A7">
        <w:rPr>
          <w:b/>
          <w:bCs/>
        </w:rPr>
        <w:t xml:space="preserve"> </w:t>
      </w:r>
      <w:r w:rsidR="00206356" w:rsidRPr="00BA63A7">
        <w:rPr>
          <w:b/>
          <w:bCs/>
        </w:rPr>
        <w:t>1F</w:t>
      </w:r>
      <w:r w:rsidR="00F47829" w:rsidRPr="00EA3742">
        <w:t xml:space="preserve">. </w:t>
      </w:r>
      <w:r w:rsidR="00371EFF" w:rsidRPr="00EA3742">
        <w:t>T</w:t>
      </w:r>
      <w:r w:rsidR="00F47829" w:rsidRPr="00EA3742">
        <w:t>he narrow transection blade can easily fit through the discrete laminectomy window (</w:t>
      </w:r>
      <w:r w:rsidR="00F47829" w:rsidRPr="00BA63A7">
        <w:rPr>
          <w:b/>
          <w:bCs/>
        </w:rPr>
        <w:t>Fig</w:t>
      </w:r>
      <w:r w:rsidR="00BA63A7">
        <w:rPr>
          <w:b/>
          <w:bCs/>
        </w:rPr>
        <w:t>ure</w:t>
      </w:r>
      <w:r w:rsidR="00F47829" w:rsidRPr="00BA63A7">
        <w:rPr>
          <w:b/>
          <w:bCs/>
        </w:rPr>
        <w:t xml:space="preserve"> </w:t>
      </w:r>
      <w:r w:rsidR="00206356" w:rsidRPr="00BA63A7">
        <w:rPr>
          <w:b/>
          <w:bCs/>
        </w:rPr>
        <w:t>1G</w:t>
      </w:r>
      <w:r w:rsidR="00F47829" w:rsidRPr="00EA3742">
        <w:t>) and in a smooth swiping motion, a complete transection type injury can be created (</w:t>
      </w:r>
      <w:r w:rsidR="00F47829" w:rsidRPr="00BA63A7">
        <w:rPr>
          <w:b/>
          <w:bCs/>
        </w:rPr>
        <w:t>Fig</w:t>
      </w:r>
      <w:r w:rsidR="00BA63A7">
        <w:rPr>
          <w:b/>
          <w:bCs/>
        </w:rPr>
        <w:t>ure</w:t>
      </w:r>
      <w:r w:rsidR="00F47829" w:rsidRPr="00BA63A7">
        <w:rPr>
          <w:b/>
          <w:bCs/>
        </w:rPr>
        <w:t xml:space="preserve"> </w:t>
      </w:r>
      <w:r w:rsidR="00206356" w:rsidRPr="00BA63A7">
        <w:rPr>
          <w:b/>
          <w:bCs/>
        </w:rPr>
        <w:t>1H</w:t>
      </w:r>
      <w:r w:rsidR="00BA63A7" w:rsidRPr="00BA63A7">
        <w:rPr>
          <w:b/>
          <w:bCs/>
        </w:rPr>
        <w:t>–</w:t>
      </w:r>
      <w:r w:rsidR="00206356" w:rsidRPr="00BA63A7">
        <w:rPr>
          <w:b/>
          <w:bCs/>
        </w:rPr>
        <w:t>I</w:t>
      </w:r>
      <w:r w:rsidR="00F47829" w:rsidRPr="00EA3742">
        <w:t>). Thus, this method causes minimal muscle dissection, minimal collateral bone damage, and results in a stable complete transection type injury with minimal blood loss.</w:t>
      </w:r>
      <w:r w:rsidR="00C9109C" w:rsidRPr="00EA3742">
        <w:t xml:space="preserve"> Despite the induction of severe </w:t>
      </w:r>
      <w:r w:rsidR="004A5D3E" w:rsidRPr="00EA3742">
        <w:t>SCI</w:t>
      </w:r>
      <w:r w:rsidR="00C9109C" w:rsidRPr="00EA3742">
        <w:t xml:space="preserve"> in the animals, the surgical procedure and post-operative care resulted in high survival rates of the animals. All animals reported for this manuscript survived the spinal cord surgery; and subsequent surgeries by our</w:t>
      </w:r>
      <w:r w:rsidR="00BA63A7">
        <w:t xml:space="preserve"> lab</w:t>
      </w:r>
      <w:r w:rsidR="00C9109C" w:rsidRPr="00EA3742">
        <w:t xml:space="preserve"> have resulted in a survival rate of &gt;99%.</w:t>
      </w:r>
    </w:p>
    <w:p w14:paraId="0A2F6901" w14:textId="77777777" w:rsidR="00F47829" w:rsidRPr="00EA3742" w:rsidRDefault="00F47829" w:rsidP="00EA3742"/>
    <w:p w14:paraId="57DBFDCA" w14:textId="4ADE3892" w:rsidR="00F47829" w:rsidRPr="00EA3742" w:rsidRDefault="00F47829" w:rsidP="00EA3742">
      <w:r w:rsidRPr="00EA3742">
        <w:t xml:space="preserve">To assess whether </w:t>
      </w:r>
      <w:r w:rsidR="00BA63A7">
        <w:t>this</w:t>
      </w:r>
      <w:r w:rsidRPr="00EA3742">
        <w:t xml:space="preserve"> method for inducing transection-type SCI in mice was reproducible and consistent, we </w:t>
      </w:r>
      <w:r w:rsidR="00BA63A7" w:rsidRPr="00EA3742">
        <w:t>analyzed</w:t>
      </w:r>
      <w:r w:rsidRPr="00EA3742">
        <w:t xml:space="preserve"> the injured spinal cord using histology/immunohistochemistry and behavioral testing (n = 8 animals) (</w:t>
      </w:r>
      <w:r w:rsidRPr="00BA63A7">
        <w:rPr>
          <w:b/>
          <w:bCs/>
        </w:rPr>
        <w:t>Fig</w:t>
      </w:r>
      <w:r w:rsidR="00BA63A7">
        <w:rPr>
          <w:b/>
          <w:bCs/>
        </w:rPr>
        <w:t>ure</w:t>
      </w:r>
      <w:r w:rsidRPr="00BA63A7">
        <w:rPr>
          <w:b/>
          <w:bCs/>
        </w:rPr>
        <w:t xml:space="preserve"> 2</w:t>
      </w:r>
      <w:r w:rsidRPr="00EA3742">
        <w:t>).</w:t>
      </w:r>
      <w:r w:rsidR="00BA63A7">
        <w:t xml:space="preserve"> </w:t>
      </w:r>
      <w:r w:rsidRPr="00EA3742">
        <w:t>Immunolabeling against the astrocyte marker glial fibrillary acidic protein (GFAP) demarcated the boundary of the intact spinal cord, with the injury site being the region between the cord stumps when viewed with longitudinal sections (</w:t>
      </w:r>
      <w:r w:rsidRPr="00BA63A7">
        <w:rPr>
          <w:b/>
          <w:bCs/>
        </w:rPr>
        <w:t>Fig</w:t>
      </w:r>
      <w:r w:rsidR="00BA63A7">
        <w:rPr>
          <w:b/>
          <w:bCs/>
        </w:rPr>
        <w:t>ure</w:t>
      </w:r>
      <w:r w:rsidRPr="00BA63A7">
        <w:rPr>
          <w:b/>
          <w:bCs/>
        </w:rPr>
        <w:t xml:space="preserve"> </w:t>
      </w:r>
      <w:r w:rsidR="00206356" w:rsidRPr="00BA63A7">
        <w:rPr>
          <w:b/>
          <w:bCs/>
        </w:rPr>
        <w:t>3A</w:t>
      </w:r>
      <w:r w:rsidRPr="00EA3742">
        <w:t>). A consistent-sized defect was induced at the transection site, with an average minimal distance of 550.4 ± 17.3 µm (</w:t>
      </w:r>
      <w:r w:rsidRPr="00BA63A7">
        <w:rPr>
          <w:b/>
          <w:bCs/>
        </w:rPr>
        <w:t>Fig</w:t>
      </w:r>
      <w:r w:rsidR="00BA63A7">
        <w:rPr>
          <w:b/>
          <w:bCs/>
        </w:rPr>
        <w:t>ure</w:t>
      </w:r>
      <w:r w:rsidRPr="00BA63A7">
        <w:rPr>
          <w:b/>
          <w:bCs/>
        </w:rPr>
        <w:t xml:space="preserve"> </w:t>
      </w:r>
      <w:r w:rsidR="00206356" w:rsidRPr="00BA63A7">
        <w:rPr>
          <w:b/>
          <w:bCs/>
        </w:rPr>
        <w:t>3B</w:t>
      </w:r>
      <w:r w:rsidRPr="00EA3742">
        <w:t xml:space="preserve">). Behavioral data deploying the Basso </w:t>
      </w:r>
      <w:r w:rsidR="007152BA" w:rsidRPr="00EA3742">
        <w:t xml:space="preserve">Mouse </w:t>
      </w:r>
      <w:r w:rsidRPr="00EA3742">
        <w:t>Scale (BMS)</w:t>
      </w:r>
      <w:r w:rsidRPr="00EA3742">
        <w:fldChar w:fldCharType="begin">
          <w:fldData xml:space="preserve">PEVuZE5vdGU+PENpdGU+PEF1dGhvcj5CYXNzbzwvQXV0aG9yPjxZZWFyPjIwMDY8L1llYXI+PFJl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</w:fldData>
        </w:fldChar>
      </w:r>
      <w:r w:rsidR="006703D0" w:rsidRPr="00EA3742">
        <w:instrText xml:space="preserve"> ADDIN EN.CITE </w:instrText>
      </w:r>
      <w:r w:rsidR="006703D0" w:rsidRPr="00EA3742">
        <w:fldChar w:fldCharType="begin">
          <w:fldData xml:space="preserve">PEVuZE5vdGU+PENpdGU+PEF1dGhvcj5CYXNzbzwvQXV0aG9yPjxZZWFyPjIwMDY8L1llYXI+PFJl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</w:fldData>
        </w:fldChar>
      </w:r>
      <w:r w:rsidR="006703D0" w:rsidRPr="00EA3742">
        <w:instrText xml:space="preserve"> ADDIN EN.CITE.DATA </w:instrText>
      </w:r>
      <w:r w:rsidR="006703D0" w:rsidRPr="00EA3742">
        <w:fldChar w:fldCharType="end"/>
      </w:r>
      <w:r w:rsidRPr="00EA3742">
        <w:fldChar w:fldCharType="separate"/>
      </w:r>
      <w:r w:rsidR="006703D0" w:rsidRPr="00EA3742">
        <w:rPr>
          <w:noProof/>
          <w:vertAlign w:val="superscript"/>
        </w:rPr>
        <w:t>9</w:t>
      </w:r>
      <w:r w:rsidRPr="00EA3742">
        <w:fldChar w:fldCharType="end"/>
      </w:r>
      <w:r w:rsidRPr="00EA3742">
        <w:t xml:space="preserve"> </w:t>
      </w:r>
      <w:r w:rsidRPr="00EA3742">
        <w:lastRenderedPageBreak/>
        <w:t>of an open field test showed that the injured mice exhibit no hind limb movement after the injury (</w:t>
      </w:r>
      <w:r w:rsidRPr="00BA63A7">
        <w:rPr>
          <w:b/>
          <w:bCs/>
        </w:rPr>
        <w:t>Fig</w:t>
      </w:r>
      <w:r w:rsidR="00BA63A7">
        <w:rPr>
          <w:b/>
          <w:bCs/>
        </w:rPr>
        <w:t>ure</w:t>
      </w:r>
      <w:r w:rsidRPr="00BA63A7">
        <w:rPr>
          <w:b/>
          <w:bCs/>
        </w:rPr>
        <w:t xml:space="preserve"> </w:t>
      </w:r>
      <w:r w:rsidR="00206356" w:rsidRPr="00BA63A7">
        <w:rPr>
          <w:b/>
          <w:bCs/>
        </w:rPr>
        <w:t>3C</w:t>
      </w:r>
      <w:r w:rsidRPr="00EA3742">
        <w:t>). This is represented by a score of 0 on the BMS for up to 28 days post-injury. Thus, the protocol produces complete and reliable transection-type injury resulting in complete loss of function below the injury level and does not lead to spontaneous reversal of the paralysis (</w:t>
      </w:r>
      <w:r w:rsidRPr="00BA63A7">
        <w:rPr>
          <w:b/>
          <w:bCs/>
        </w:rPr>
        <w:t>Fig</w:t>
      </w:r>
      <w:r w:rsidR="00BA63A7">
        <w:rPr>
          <w:b/>
          <w:bCs/>
        </w:rPr>
        <w:t>ure</w:t>
      </w:r>
      <w:r w:rsidRPr="00BA63A7">
        <w:rPr>
          <w:b/>
          <w:bCs/>
        </w:rPr>
        <w:t xml:space="preserve"> </w:t>
      </w:r>
      <w:r w:rsidR="00206356" w:rsidRPr="00BA63A7">
        <w:rPr>
          <w:b/>
          <w:bCs/>
        </w:rPr>
        <w:t>3</w:t>
      </w:r>
      <w:proofErr w:type="gramStart"/>
      <w:r w:rsidR="00206356" w:rsidRPr="00BA63A7">
        <w:rPr>
          <w:b/>
          <w:bCs/>
        </w:rPr>
        <w:t>D</w:t>
      </w:r>
      <w:r w:rsidR="00BA63A7">
        <w:rPr>
          <w:b/>
          <w:bCs/>
        </w:rPr>
        <w:t>,</w:t>
      </w:r>
      <w:r w:rsidR="00206356" w:rsidRPr="00BA63A7">
        <w:rPr>
          <w:b/>
          <w:bCs/>
        </w:rPr>
        <w:t>E</w:t>
      </w:r>
      <w:proofErr w:type="gramEnd"/>
      <w:r w:rsidRPr="00EA3742">
        <w:t>).</w:t>
      </w:r>
      <w:r w:rsidR="00C9109C" w:rsidRPr="00EA3742">
        <w:t xml:space="preserve"> </w:t>
      </w:r>
    </w:p>
    <w:p w14:paraId="7DA2C1BA" w14:textId="77777777" w:rsidR="00F47829" w:rsidRPr="00EA3742" w:rsidRDefault="00F47829" w:rsidP="00EA3742"/>
    <w:p w14:paraId="069257D4" w14:textId="69690D16" w:rsidR="007A4DD6" w:rsidRDefault="00B32616" w:rsidP="00EA3742">
      <w:pPr>
        <w:rPr>
          <w:color w:val="808080"/>
        </w:rPr>
      </w:pPr>
      <w:r w:rsidRPr="00EA3742">
        <w:rPr>
          <w:b/>
        </w:rPr>
        <w:t>FIGURE LEGENDS</w:t>
      </w:r>
      <w:r w:rsidR="00B61BC5" w:rsidRPr="00EA3742">
        <w:rPr>
          <w:b/>
        </w:rPr>
        <w:t>:</w:t>
      </w:r>
      <w:r w:rsidRPr="00EA3742">
        <w:rPr>
          <w:color w:val="808080"/>
        </w:rPr>
        <w:t xml:space="preserve"> </w:t>
      </w:r>
    </w:p>
    <w:p w14:paraId="7E27E473" w14:textId="77777777" w:rsidR="00BA63A7" w:rsidRPr="00EA3742" w:rsidRDefault="00BA63A7" w:rsidP="00EA3742">
      <w:pPr>
        <w:rPr>
          <w:color w:val="808080"/>
        </w:rPr>
      </w:pPr>
    </w:p>
    <w:p w14:paraId="33495086" w14:textId="0DF10B27" w:rsidR="00F47829" w:rsidRPr="00BA63A7" w:rsidRDefault="00F47829" w:rsidP="00EA3742">
      <w:pPr>
        <w:rPr>
          <w:b/>
        </w:rPr>
      </w:pPr>
      <w:r w:rsidRPr="00EA3742">
        <w:rPr>
          <w:b/>
        </w:rPr>
        <w:t>Figure 1</w:t>
      </w:r>
      <w:r w:rsidR="00BA63A7">
        <w:rPr>
          <w:b/>
        </w:rPr>
        <w:t>:</w:t>
      </w:r>
      <w:r w:rsidRPr="00EA3742">
        <w:rPr>
          <w:b/>
        </w:rPr>
        <w:t xml:space="preserve"> Key steps in the transection injury protocol</w:t>
      </w:r>
      <w:r w:rsidR="00BA63A7">
        <w:rPr>
          <w:b/>
        </w:rPr>
        <w:t xml:space="preserve">. </w:t>
      </w:r>
      <w:r w:rsidRPr="00EA3742">
        <w:t>(</w:t>
      </w:r>
      <w:r w:rsidRPr="00BA63A7">
        <w:rPr>
          <w:b/>
          <w:bCs/>
        </w:rPr>
        <w:t>A</w:t>
      </w:r>
      <w:r w:rsidRPr="00EA3742">
        <w:t xml:space="preserve">) Animal set up and </w:t>
      </w:r>
      <w:r w:rsidR="00BA63A7" w:rsidRPr="00EA3742">
        <w:t>stabilization</w:t>
      </w:r>
      <w:r w:rsidRPr="00EA3742">
        <w:t xml:space="preserve"> prior to surgery. Schematic and photograph from the surgery are both shown. (</w:t>
      </w:r>
      <w:r w:rsidRPr="00BA63A7">
        <w:rPr>
          <w:b/>
          <w:bCs/>
        </w:rPr>
        <w:t>B</w:t>
      </w:r>
      <w:r w:rsidRPr="00EA3742">
        <w:t>) Schematic and photograph showing incision, retractor placement and blunt dissection to expose the deep muscle layers. (</w:t>
      </w:r>
      <w:r w:rsidRPr="00BA63A7">
        <w:rPr>
          <w:b/>
          <w:bCs/>
        </w:rPr>
        <w:t>C</w:t>
      </w:r>
      <w:r w:rsidRPr="00EA3742">
        <w:t xml:space="preserve">) </w:t>
      </w:r>
      <w:r w:rsidR="00BA63A7" w:rsidRPr="00EA3742">
        <w:t>Stabilization</w:t>
      </w:r>
      <w:r w:rsidRPr="00EA3742">
        <w:t xml:space="preserve"> of spine with forceps and exposing laminae of T10 vertebra. The rectangle in the photograph highlights laminae and spinous process of the T10 vertebra. (</w:t>
      </w:r>
      <w:r w:rsidRPr="00BA63A7">
        <w:rPr>
          <w:b/>
          <w:bCs/>
        </w:rPr>
        <w:t>D</w:t>
      </w:r>
      <w:r w:rsidRPr="00EA3742">
        <w:t>) Fine tip drill to perform laminectomy. The rectangle in this photograph traces the laminectomy window. (</w:t>
      </w:r>
      <w:r w:rsidRPr="00BA63A7">
        <w:rPr>
          <w:b/>
          <w:bCs/>
        </w:rPr>
        <w:t>E</w:t>
      </w:r>
      <w:r w:rsidRPr="00EA3742">
        <w:t>) Complete laminectomy window highlighted by the rectangle, within which the spinal cord is clearly visible. (</w:t>
      </w:r>
      <w:r w:rsidRPr="00BA63A7">
        <w:rPr>
          <w:b/>
          <w:bCs/>
        </w:rPr>
        <w:t>F</w:t>
      </w:r>
      <w:r w:rsidRPr="00EA3742">
        <w:t xml:space="preserve">) Series of schematic drawings showing the drilling concept to perform a complete laminectomy, in a </w:t>
      </w:r>
      <w:r w:rsidR="00BA63A7" w:rsidRPr="00EA3742">
        <w:t>cross-sectional</w:t>
      </w:r>
      <w:r w:rsidRPr="00EA3742">
        <w:t xml:space="preserve"> orientation. (</w:t>
      </w:r>
      <w:r w:rsidRPr="00BA63A7">
        <w:rPr>
          <w:b/>
          <w:bCs/>
        </w:rPr>
        <w:t>G</w:t>
      </w:r>
      <w:r w:rsidRPr="00EA3742">
        <w:t>) This photograph depicts the use of a fine blade transection knife to perform the complete transection type injury, and in (</w:t>
      </w:r>
      <w:r w:rsidRPr="00BA63A7">
        <w:rPr>
          <w:b/>
          <w:bCs/>
        </w:rPr>
        <w:t>H</w:t>
      </w:r>
      <w:r w:rsidRPr="00EA3742">
        <w:t>) the complete injury is visible inside the rectangle, as a dark red transverse line across the spinal cord. (</w:t>
      </w:r>
      <w:r w:rsidRPr="00BA63A7">
        <w:rPr>
          <w:b/>
          <w:bCs/>
        </w:rPr>
        <w:t>I</w:t>
      </w:r>
      <w:r w:rsidRPr="00EA3742">
        <w:t>) Schematic showing the overall view of the laminectomy and injury site.</w:t>
      </w:r>
    </w:p>
    <w:p w14:paraId="1EA2FB13" w14:textId="77777777" w:rsidR="00F47829" w:rsidRPr="00EA3742" w:rsidRDefault="00F47829" w:rsidP="00EA3742">
      <w:pPr>
        <w:rPr>
          <w:color w:val="808080" w:themeColor="background1" w:themeShade="80"/>
        </w:rPr>
      </w:pPr>
    </w:p>
    <w:p w14:paraId="68270F4C" w14:textId="27E02422" w:rsidR="00673354" w:rsidRPr="00BA63A7" w:rsidRDefault="00673354" w:rsidP="00EA3742">
      <w:pPr>
        <w:rPr>
          <w:b/>
        </w:rPr>
      </w:pPr>
      <w:r w:rsidRPr="00EA3742">
        <w:rPr>
          <w:b/>
        </w:rPr>
        <w:t>Figure 2</w:t>
      </w:r>
      <w:r w:rsidR="00BA63A7">
        <w:rPr>
          <w:b/>
        </w:rPr>
        <w:t>:</w:t>
      </w:r>
      <w:r w:rsidRPr="00EA3742">
        <w:rPr>
          <w:b/>
        </w:rPr>
        <w:t xml:space="preserve"> A </w:t>
      </w:r>
      <w:r w:rsidR="00BA63A7">
        <w:rPr>
          <w:b/>
        </w:rPr>
        <w:t>s</w:t>
      </w:r>
      <w:r w:rsidRPr="00EA3742">
        <w:rPr>
          <w:b/>
        </w:rPr>
        <w:t>chematic explaining the vertebral landmark identification for T10</w:t>
      </w:r>
      <w:r w:rsidR="00BA63A7">
        <w:rPr>
          <w:b/>
        </w:rPr>
        <w:t xml:space="preserve">. </w:t>
      </w:r>
      <w:r w:rsidRPr="00EA3742">
        <w:rPr>
          <w:bCs/>
        </w:rPr>
        <w:t>The spinous process of T10 vertebra is one of the most prominent landmarks that can be palpated at the natural curvature of the thoracic spine. At this point the spinous process</w:t>
      </w:r>
      <w:r w:rsidR="00206356" w:rsidRPr="00EA3742">
        <w:rPr>
          <w:bCs/>
        </w:rPr>
        <w:t>es</w:t>
      </w:r>
      <w:r w:rsidRPr="00EA3742">
        <w:rPr>
          <w:bCs/>
        </w:rPr>
        <w:t xml:space="preserve"> change the morphology so that the tips of the spinous processes cranial </w:t>
      </w:r>
      <w:r w:rsidR="00206356" w:rsidRPr="00EA3742">
        <w:rPr>
          <w:bCs/>
        </w:rPr>
        <w:t>from</w:t>
      </w:r>
      <w:r w:rsidRPr="00EA3742">
        <w:rPr>
          <w:bCs/>
        </w:rPr>
        <w:t xml:space="preserve"> T10 point caudally, and the tips of the spinous processes caudal from T10 point cranially.</w:t>
      </w:r>
    </w:p>
    <w:p w14:paraId="1415D7C2" w14:textId="77777777" w:rsidR="00673354" w:rsidRPr="00EA3742" w:rsidRDefault="00673354" w:rsidP="00EA3742">
      <w:pPr>
        <w:rPr>
          <w:bCs/>
        </w:rPr>
      </w:pPr>
    </w:p>
    <w:p w14:paraId="457287E4" w14:textId="4064DA73" w:rsidR="00F47829" w:rsidRPr="00BA63A7" w:rsidRDefault="00992623" w:rsidP="00EA3742">
      <w:pPr>
        <w:rPr>
          <w:b/>
        </w:rPr>
      </w:pPr>
      <w:r w:rsidRPr="00EA3742">
        <w:rPr>
          <w:b/>
        </w:rPr>
        <w:t>Figure</w:t>
      </w:r>
      <w:r w:rsidR="00DC73C2" w:rsidRPr="00EA3742">
        <w:rPr>
          <w:b/>
        </w:rPr>
        <w:t xml:space="preserve"> </w:t>
      </w:r>
      <w:r w:rsidR="00673354" w:rsidRPr="00EA3742">
        <w:rPr>
          <w:b/>
        </w:rPr>
        <w:t>3</w:t>
      </w:r>
      <w:r w:rsidR="00BA63A7">
        <w:rPr>
          <w:b/>
        </w:rPr>
        <w:t>:</w:t>
      </w:r>
      <w:r w:rsidRPr="00EA3742">
        <w:rPr>
          <w:b/>
        </w:rPr>
        <w:t xml:space="preserve"> Representative results from transection type injury induced in C57BL</w:t>
      </w:r>
      <w:r w:rsidR="00925A09" w:rsidRPr="00EA3742">
        <w:rPr>
          <w:b/>
        </w:rPr>
        <w:t>/</w:t>
      </w:r>
      <w:r w:rsidRPr="00EA3742">
        <w:rPr>
          <w:b/>
        </w:rPr>
        <w:t>6 mice</w:t>
      </w:r>
      <w:r w:rsidR="00BA63A7">
        <w:rPr>
          <w:b/>
        </w:rPr>
        <w:t xml:space="preserve">. </w:t>
      </w:r>
      <w:r w:rsidRPr="00EA3742">
        <w:t>(</w:t>
      </w:r>
      <w:r w:rsidRPr="00BA63A7">
        <w:rPr>
          <w:b/>
          <w:bCs/>
        </w:rPr>
        <w:t>A</w:t>
      </w:r>
      <w:r w:rsidRPr="00EA3742">
        <w:t xml:space="preserve">) </w:t>
      </w:r>
      <w:r w:rsidR="00470380" w:rsidRPr="00EA3742">
        <w:t xml:space="preserve">A longitudinal section of the spinal cord reveals the </w:t>
      </w:r>
      <w:r w:rsidRPr="00EA3742">
        <w:t>complete transection</w:t>
      </w:r>
      <w:r w:rsidR="0045684C" w:rsidRPr="00EA3742">
        <w:t>-</w:t>
      </w:r>
      <w:r w:rsidRPr="00EA3742">
        <w:t xml:space="preserve">type </w:t>
      </w:r>
      <w:proofErr w:type="spellStart"/>
      <w:proofErr w:type="gramStart"/>
      <w:r w:rsidRPr="00EA3742">
        <w:t>injury</w:t>
      </w:r>
      <w:r w:rsidR="00BA63A7">
        <w:t>.T</w:t>
      </w:r>
      <w:r w:rsidR="000E0D25" w:rsidRPr="00EA3742">
        <w:t>issue</w:t>
      </w:r>
      <w:proofErr w:type="spellEnd"/>
      <w:proofErr w:type="gramEnd"/>
      <w:r w:rsidR="000E0D25" w:rsidRPr="00EA3742">
        <w:t xml:space="preserve"> was imaged on a</w:t>
      </w:r>
      <w:r w:rsidR="00BA63A7">
        <w:t xml:space="preserve">n inverted </w:t>
      </w:r>
      <w:r w:rsidR="000E0D25" w:rsidRPr="00EA3742">
        <w:t>microscope</w:t>
      </w:r>
      <w:r w:rsidR="00BA63A7">
        <w:t>.</w:t>
      </w:r>
      <w:r w:rsidR="000E0D25" w:rsidRPr="00EA3742">
        <w:t xml:space="preserve"> </w:t>
      </w:r>
      <w:r w:rsidR="00470380" w:rsidRPr="00EA3742">
        <w:t xml:space="preserve">Anti-GFAP </w:t>
      </w:r>
      <w:r w:rsidR="0045684C" w:rsidRPr="00EA3742">
        <w:t xml:space="preserve">immunolabelling </w:t>
      </w:r>
      <w:r w:rsidR="00470380" w:rsidRPr="00EA3742">
        <w:t>labels astrocytes (red)</w:t>
      </w:r>
      <w:r w:rsidR="00BA63A7">
        <w:t xml:space="preserve"> while</w:t>
      </w:r>
      <w:r w:rsidR="00470380" w:rsidRPr="00EA3742">
        <w:t xml:space="preserve"> nuclei are labeled with Hoechst</w:t>
      </w:r>
      <w:r w:rsidR="003C6289" w:rsidRPr="00EA3742">
        <w:t xml:space="preserve"> 33342</w:t>
      </w:r>
      <w:r w:rsidR="00470380" w:rsidRPr="00EA3742">
        <w:t xml:space="preserve"> (blue). The injury gap using a lineal measurement of the shortest point was 550 µm.</w:t>
      </w:r>
      <w:r w:rsidR="00BA63A7">
        <w:t xml:space="preserve"> </w:t>
      </w:r>
      <w:r w:rsidRPr="00EA3742">
        <w:t xml:space="preserve">Scale bar = </w:t>
      </w:r>
      <w:r w:rsidR="00560D0F" w:rsidRPr="00EA3742">
        <w:t>2</w:t>
      </w:r>
      <w:r w:rsidRPr="00EA3742">
        <w:t>00</w:t>
      </w:r>
      <w:r w:rsidR="00DC73C2" w:rsidRPr="00EA3742">
        <w:t xml:space="preserve"> </w:t>
      </w:r>
      <w:r w:rsidRPr="00EA3742">
        <w:t>µ</w:t>
      </w:r>
      <w:r w:rsidR="00DC73C2" w:rsidRPr="00EA3742">
        <w:t>m</w:t>
      </w:r>
      <w:r w:rsidR="00345AE0" w:rsidRPr="00EA3742">
        <w:t>.</w:t>
      </w:r>
      <w:r w:rsidR="00676A53" w:rsidRPr="00EA3742">
        <w:t xml:space="preserve"> </w:t>
      </w:r>
      <w:r w:rsidR="00B75DA2" w:rsidRPr="00EA3742">
        <w:t xml:space="preserve">IS = </w:t>
      </w:r>
      <w:r w:rsidR="00A855AF" w:rsidRPr="00EA3742">
        <w:t xml:space="preserve">injury </w:t>
      </w:r>
      <w:r w:rsidR="00B75DA2" w:rsidRPr="00EA3742">
        <w:t xml:space="preserve">site, IVD = </w:t>
      </w:r>
      <w:r w:rsidR="00A855AF" w:rsidRPr="00EA3742">
        <w:t>i</w:t>
      </w:r>
      <w:r w:rsidR="00B75DA2" w:rsidRPr="00EA3742">
        <w:t xml:space="preserve">ntervertebral disc, SC = </w:t>
      </w:r>
      <w:r w:rsidR="00A855AF" w:rsidRPr="00EA3742">
        <w:t>s</w:t>
      </w:r>
      <w:r w:rsidR="00B75DA2" w:rsidRPr="00EA3742">
        <w:t xml:space="preserve">pinal cord, VB = </w:t>
      </w:r>
      <w:r w:rsidR="00A855AF" w:rsidRPr="00EA3742">
        <w:t>v</w:t>
      </w:r>
      <w:r w:rsidR="00B75DA2" w:rsidRPr="00EA3742">
        <w:t>ertebral body.</w:t>
      </w:r>
      <w:r w:rsidR="00345AE0" w:rsidRPr="00EA3742">
        <w:t xml:space="preserve"> </w:t>
      </w:r>
      <w:r w:rsidRPr="00EA3742">
        <w:t>(</w:t>
      </w:r>
      <w:r w:rsidRPr="00BA63A7">
        <w:rPr>
          <w:b/>
          <w:bCs/>
        </w:rPr>
        <w:t>B</w:t>
      </w:r>
      <w:r w:rsidRPr="00EA3742">
        <w:t xml:space="preserve">) Injury size </w:t>
      </w:r>
      <w:r w:rsidR="00BA63A7">
        <w:t xml:space="preserve">was </w:t>
      </w:r>
      <w:r w:rsidRPr="00EA3742">
        <w:t>measured in 8 animals. The mean injury size was 550.4 ± 17.</w:t>
      </w:r>
      <w:r w:rsidR="00470380" w:rsidRPr="00EA3742">
        <w:t xml:space="preserve">3 </w:t>
      </w:r>
      <w:r w:rsidRPr="00EA3742">
        <w:t>µ</w:t>
      </w:r>
      <w:r w:rsidR="00DC73C2" w:rsidRPr="00EA3742">
        <w:t>m</w:t>
      </w:r>
      <w:r w:rsidRPr="00EA3742">
        <w:t xml:space="preserve"> with maximum being 577.8 µ</w:t>
      </w:r>
      <w:r w:rsidR="00DC73C2" w:rsidRPr="00EA3742">
        <w:t>m</w:t>
      </w:r>
      <w:r w:rsidRPr="00EA3742">
        <w:t xml:space="preserve"> and minimum 525.4 µ</w:t>
      </w:r>
      <w:r w:rsidR="00DC73C2" w:rsidRPr="00EA3742">
        <w:t>m</w:t>
      </w:r>
      <w:r w:rsidRPr="00EA3742">
        <w:t>.</w:t>
      </w:r>
      <w:r w:rsidR="00213480" w:rsidRPr="00EA3742">
        <w:t xml:space="preserve"> </w:t>
      </w:r>
      <w:r w:rsidRPr="00EA3742">
        <w:t>(</w:t>
      </w:r>
      <w:r w:rsidRPr="00BA63A7">
        <w:rPr>
          <w:b/>
          <w:bCs/>
        </w:rPr>
        <w:t>C</w:t>
      </w:r>
      <w:r w:rsidRPr="00EA3742">
        <w:t>) Motor behavior scored on Basso Mouse Scale (BMS)</w:t>
      </w:r>
      <w:r w:rsidR="00A855AF" w:rsidRPr="00EA3742">
        <w:t>,</w:t>
      </w:r>
      <w:r w:rsidRPr="00EA3742">
        <w:t xml:space="preserve"> which was </w:t>
      </w:r>
      <w:r w:rsidR="00A855AF" w:rsidRPr="00EA3742">
        <w:t xml:space="preserve">9 </w:t>
      </w:r>
      <w:r w:rsidRPr="00EA3742">
        <w:t xml:space="preserve">in all mice prior to the injury and remained </w:t>
      </w:r>
      <w:r w:rsidR="00345AE0" w:rsidRPr="00EA3742">
        <w:t xml:space="preserve">at </w:t>
      </w:r>
      <w:r w:rsidR="00A855AF" w:rsidRPr="00EA3742">
        <w:t xml:space="preserve">0 </w:t>
      </w:r>
      <w:r w:rsidRPr="00EA3742">
        <w:t xml:space="preserve">for </w:t>
      </w:r>
      <w:r w:rsidR="00BA63A7">
        <w:t>4</w:t>
      </w:r>
      <w:r w:rsidR="00A855AF" w:rsidRPr="00EA3742">
        <w:t xml:space="preserve"> </w:t>
      </w:r>
      <w:r w:rsidRPr="00EA3742">
        <w:t>weeks after the injury, indicating a complete loss of motor function below the injury site</w:t>
      </w:r>
      <w:r w:rsidR="00772461" w:rsidRPr="00EA3742">
        <w:t xml:space="preserve"> (n = 8 mice)</w:t>
      </w:r>
      <w:r w:rsidRPr="00EA3742">
        <w:t>.</w:t>
      </w:r>
      <w:r w:rsidR="0045684C" w:rsidRPr="00EA3742">
        <w:t xml:space="preserve"> </w:t>
      </w:r>
      <w:r w:rsidR="00F47829" w:rsidRPr="00EA3742">
        <w:t>(</w:t>
      </w:r>
      <w:r w:rsidR="00F47829" w:rsidRPr="00BA63A7">
        <w:rPr>
          <w:b/>
          <w:bCs/>
        </w:rPr>
        <w:t>D</w:t>
      </w:r>
      <w:r w:rsidR="00F47829" w:rsidRPr="00EA3742">
        <w:t>) Gait of a healthy mouse before the injury. (</w:t>
      </w:r>
      <w:r w:rsidR="00F47829" w:rsidRPr="00BA63A7">
        <w:rPr>
          <w:b/>
          <w:bCs/>
        </w:rPr>
        <w:t>E</w:t>
      </w:r>
      <w:r w:rsidR="00F47829" w:rsidRPr="00EA3742">
        <w:t>) Gait of the same mouse after the injury.</w:t>
      </w:r>
    </w:p>
    <w:p w14:paraId="75182EC3" w14:textId="120DBD0F" w:rsidR="00B32616" w:rsidRPr="00EA3742" w:rsidRDefault="00B32616" w:rsidP="00EA3742">
      <w:pPr>
        <w:rPr>
          <w:color w:val="808080" w:themeColor="background1" w:themeShade="80"/>
        </w:rPr>
      </w:pPr>
    </w:p>
    <w:p w14:paraId="53E8DE2D" w14:textId="02386070" w:rsidR="007A4DD6" w:rsidRPr="00EA3742" w:rsidRDefault="006305D7" w:rsidP="00EA3742">
      <w:pPr>
        <w:rPr>
          <w:color w:val="808080" w:themeColor="background1" w:themeShade="80"/>
        </w:rPr>
      </w:pPr>
      <w:r w:rsidRPr="00EA3742">
        <w:rPr>
          <w:b/>
        </w:rPr>
        <w:t>DISCUSSION</w:t>
      </w:r>
      <w:r w:rsidR="00B61BC5" w:rsidRPr="00EA3742">
        <w:rPr>
          <w:b/>
        </w:rPr>
        <w:t>:</w:t>
      </w:r>
      <w:r w:rsidRPr="00EA3742">
        <w:rPr>
          <w:b/>
          <w:bCs/>
        </w:rPr>
        <w:t xml:space="preserve"> </w:t>
      </w:r>
    </w:p>
    <w:p w14:paraId="0F822C25" w14:textId="23C605C2" w:rsidR="00C960C9" w:rsidRPr="00EA3742" w:rsidRDefault="00992623" w:rsidP="00EA3742">
      <w:r w:rsidRPr="00EA3742">
        <w:t>This method induces a complete transection type injury at the T10 vertebral level</w:t>
      </w:r>
      <w:r w:rsidR="00DC73C2" w:rsidRPr="00EA3742">
        <w:t xml:space="preserve"> in mice</w:t>
      </w:r>
      <w:r w:rsidRPr="00EA3742">
        <w:t>, which result</w:t>
      </w:r>
      <w:r w:rsidR="00DC73C2" w:rsidRPr="00EA3742">
        <w:t>s</w:t>
      </w:r>
      <w:r w:rsidRPr="00EA3742">
        <w:t xml:space="preserve"> in complete paraplegia of the animal, below the level of injury. </w:t>
      </w:r>
      <w:r w:rsidR="00C960C9" w:rsidRPr="00EA3742">
        <w:t xml:space="preserve">Overall, this method results in minimal bleeding, negligible collateral damage and a stable, reproducible injury. As compared to </w:t>
      </w:r>
      <w:r w:rsidR="00720344" w:rsidRPr="00EA3742">
        <w:t xml:space="preserve">previously </w:t>
      </w:r>
      <w:r w:rsidR="00C960C9" w:rsidRPr="00EA3742">
        <w:t>published methods of transection without laminectomy</w:t>
      </w:r>
      <w:r w:rsidR="00C960C9" w:rsidRPr="00EA3742">
        <w:fldChar w:fldCharType="begin">
          <w:fldData xml:space="preserve">PEVuZE5vdGU+PENpdGU+PEF1dGhvcj5TZWl0ejwvQXV0aG9yPjxZZWFyPjIwMDI8L1llYXI+PFJl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</w:fldData>
        </w:fldChar>
      </w:r>
      <w:r w:rsidR="006703D0" w:rsidRPr="00EA3742">
        <w:instrText xml:space="preserve"> ADDIN EN.CITE </w:instrText>
      </w:r>
      <w:r w:rsidR="006703D0" w:rsidRPr="00EA3742">
        <w:fldChar w:fldCharType="begin">
          <w:fldData xml:space="preserve">PEVuZE5vdGU+PENpdGU+PEF1dGhvcj5TZWl0ejwvQXV0aG9yPjxZZWFyPjIwMDI8L1llYXI+PFJl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</w:fldData>
        </w:fldChar>
      </w:r>
      <w:r w:rsidR="006703D0" w:rsidRPr="00EA3742">
        <w:instrText xml:space="preserve"> ADDIN EN.CITE.DATA </w:instrText>
      </w:r>
      <w:r w:rsidR="006703D0" w:rsidRPr="00EA3742">
        <w:fldChar w:fldCharType="end"/>
      </w:r>
      <w:r w:rsidR="00C960C9" w:rsidRPr="00EA3742">
        <w:fldChar w:fldCharType="separate"/>
      </w:r>
      <w:r w:rsidR="006703D0" w:rsidRPr="00EA3742">
        <w:rPr>
          <w:noProof/>
          <w:vertAlign w:val="superscript"/>
        </w:rPr>
        <w:t>10</w:t>
      </w:r>
      <w:r w:rsidR="00C960C9" w:rsidRPr="00EA3742">
        <w:fldChar w:fldCharType="end"/>
      </w:r>
      <w:r w:rsidR="00C960C9" w:rsidRPr="00EA3742">
        <w:t xml:space="preserve">, this method </w:t>
      </w:r>
      <w:r w:rsidR="00C960C9" w:rsidRPr="00EA3742">
        <w:lastRenderedPageBreak/>
        <w:t xml:space="preserve">offers the benefits in terms of direct </w:t>
      </w:r>
      <w:r w:rsidR="00BA63A7" w:rsidRPr="00EA3742">
        <w:t>visualization</w:t>
      </w:r>
      <w:r w:rsidR="00C960C9" w:rsidRPr="00EA3742">
        <w:t xml:space="preserve"> without manipulating the curvature of the spine, better control over completeness of the injury, and enhanced ability to control bleeding and achieve </w:t>
      </w:r>
      <w:r w:rsidR="00BA63A7" w:rsidRPr="00EA3742">
        <w:t>hemostasis</w:t>
      </w:r>
      <w:r w:rsidR="00C960C9" w:rsidRPr="00EA3742">
        <w:t>. The advantage of this method is that the protocol can be modified for use at any other vertebral levels other than T10, as well as to perform other injury types such as hemi-sections, partial dorsal transections, dorsal root avulsions, crush and contusions.</w:t>
      </w:r>
    </w:p>
    <w:p w14:paraId="3DA98A5A" w14:textId="77777777" w:rsidR="00C960C9" w:rsidRPr="00EA3742" w:rsidRDefault="00C960C9" w:rsidP="00EA3742"/>
    <w:p w14:paraId="42FE0DD6" w14:textId="3E2D2483" w:rsidR="00F77E14" w:rsidRPr="00EA3742" w:rsidRDefault="00DC73C2" w:rsidP="00EA3742">
      <w:r w:rsidRPr="00EA3742">
        <w:t xml:space="preserve">A major component </w:t>
      </w:r>
      <w:r w:rsidR="00992623" w:rsidRPr="00EA3742">
        <w:t>of this protocol is that it employs the use of a fine</w:t>
      </w:r>
      <w:r w:rsidR="00C960C9" w:rsidRPr="00EA3742">
        <w:t>-</w:t>
      </w:r>
      <w:r w:rsidR="00992623" w:rsidRPr="00EA3742">
        <w:t xml:space="preserve">tip drill. </w:t>
      </w:r>
      <w:r w:rsidRPr="00EA3742">
        <w:t>While t</w:t>
      </w:r>
      <w:r w:rsidR="00992623" w:rsidRPr="00EA3742">
        <w:t>h</w:t>
      </w:r>
      <w:r w:rsidRPr="00EA3742">
        <w:t>e use of the drill</w:t>
      </w:r>
      <w:r w:rsidR="00992623" w:rsidRPr="00EA3742">
        <w:t xml:space="preserve"> may require </w:t>
      </w:r>
      <w:r w:rsidR="00C960C9" w:rsidRPr="00EA3742">
        <w:t>a high</w:t>
      </w:r>
      <w:r w:rsidR="00992623" w:rsidRPr="00EA3742">
        <w:t xml:space="preserve"> skill level</w:t>
      </w:r>
      <w:r w:rsidR="00C960C9" w:rsidRPr="00EA3742">
        <w:t xml:space="preserve"> and more extensive training</w:t>
      </w:r>
      <w:r w:rsidR="00992623" w:rsidRPr="00EA3742">
        <w:t xml:space="preserve">, </w:t>
      </w:r>
      <w:r w:rsidRPr="00EA3742">
        <w:t>it a</w:t>
      </w:r>
      <w:r w:rsidR="00992623" w:rsidRPr="00EA3742">
        <w:t>chieve</w:t>
      </w:r>
      <w:r w:rsidRPr="00EA3742">
        <w:t>s</w:t>
      </w:r>
      <w:r w:rsidR="00992623" w:rsidRPr="00EA3742">
        <w:t xml:space="preserve"> a clean and complete laminectomy. Another crucial factor is the use of a narrow</w:t>
      </w:r>
      <w:r w:rsidR="00C960C9" w:rsidRPr="00EA3742">
        <w:t>-</w:t>
      </w:r>
      <w:r w:rsidR="00992623" w:rsidRPr="00EA3742">
        <w:t>bladed knife for transection, instead of micro-scissors. This result</w:t>
      </w:r>
      <w:r w:rsidR="003B6DDE" w:rsidRPr="00EA3742">
        <w:t>s</w:t>
      </w:r>
      <w:r w:rsidR="00992623" w:rsidRPr="00EA3742">
        <w:t xml:space="preserve"> in less unwanted collateral damage</w:t>
      </w:r>
      <w:r w:rsidR="003B6DDE" w:rsidRPr="00EA3742">
        <w:t xml:space="preserve"> as compared to </w:t>
      </w:r>
      <w:r w:rsidR="00810413" w:rsidRPr="00EA3742">
        <w:t xml:space="preserve">using </w:t>
      </w:r>
      <w:r w:rsidR="003B6DDE" w:rsidRPr="00EA3742">
        <w:t>scissors</w:t>
      </w:r>
      <w:r w:rsidR="00992623" w:rsidRPr="00EA3742">
        <w:t>. Conversely</w:t>
      </w:r>
      <w:r w:rsidR="00C960C9" w:rsidRPr="00EA3742">
        <w:t>,</w:t>
      </w:r>
      <w:r w:rsidR="00992623" w:rsidRPr="00EA3742">
        <w:t xml:space="preserve"> however, if too much lateral pressure is exerted, the blade can cause some injury to the vertebral body. The described protocol may require the surgeon to perform some troubleshooting. If the laminectomy is not </w:t>
      </w:r>
      <w:r w:rsidRPr="00EA3742">
        <w:t xml:space="preserve">performed </w:t>
      </w:r>
      <w:r w:rsidR="00992623" w:rsidRPr="00EA3742">
        <w:t>properly, there may be bone spurs remaining</w:t>
      </w:r>
      <w:r w:rsidR="00C960C9" w:rsidRPr="00EA3742">
        <w:t>,</w:t>
      </w:r>
      <w:r w:rsidR="00992623" w:rsidRPr="00EA3742">
        <w:t xml:space="preserve"> which </w:t>
      </w:r>
      <w:r w:rsidR="00C960C9" w:rsidRPr="00EA3742">
        <w:t xml:space="preserve">can </w:t>
      </w:r>
      <w:r w:rsidR="00992623" w:rsidRPr="00EA3742">
        <w:t xml:space="preserve">restrict access to the laminectomy window. Inserting one of the prongs of the fine tip forceps </w:t>
      </w:r>
      <w:r w:rsidR="00C960C9" w:rsidRPr="00EA3742">
        <w:t xml:space="preserve">can </w:t>
      </w:r>
      <w:r w:rsidR="00992623" w:rsidRPr="00EA3742">
        <w:t xml:space="preserve">enable the surgeon to grasp and break off any remaining bone spurs. However, care must be taken to not injure the exposed spinal cord in the process. If the laminectomy results in a jagged bone edge, the drilling can be performed again to straighten the laminectomy margin. This may be impractical if the laminectomy window is already wide enough, in which case, the </w:t>
      </w:r>
      <w:proofErr w:type="spellStart"/>
      <w:r w:rsidR="00992623" w:rsidRPr="00EA3742">
        <w:t>transection</w:t>
      </w:r>
      <w:proofErr w:type="spellEnd"/>
      <w:r w:rsidR="00992623" w:rsidRPr="00EA3742">
        <w:t xml:space="preserve"> should be performed without </w:t>
      </w:r>
      <w:r w:rsidRPr="00EA3742">
        <w:t xml:space="preserve">tampering </w:t>
      </w:r>
      <w:r w:rsidR="00992623" w:rsidRPr="00EA3742">
        <w:t xml:space="preserve">with the laminectomy site. </w:t>
      </w:r>
    </w:p>
    <w:p w14:paraId="64DE7833" w14:textId="77777777" w:rsidR="000B25A6" w:rsidRPr="00EA3742" w:rsidRDefault="000B25A6" w:rsidP="00EA3742"/>
    <w:p w14:paraId="64B09CB8" w14:textId="4C9A19E4" w:rsidR="00992623" w:rsidRPr="00EA3742" w:rsidRDefault="00F77E14" w:rsidP="00EA3742">
      <w:r w:rsidRPr="00EA3742">
        <w:t xml:space="preserve">It is strongly recommended that the users </w:t>
      </w:r>
      <w:r w:rsidR="00BA63A7" w:rsidRPr="00EA3742">
        <w:t>practice</w:t>
      </w:r>
      <w:r w:rsidRPr="00EA3742">
        <w:t xml:space="preserve"> the laminectomy procedures at least 8</w:t>
      </w:r>
      <w:r w:rsidR="00BA63A7" w:rsidRPr="00136306">
        <w:t>–</w:t>
      </w:r>
      <w:r w:rsidRPr="00EA3742">
        <w:t xml:space="preserve">10 times at the relevant spinal level in a cadaveric dissection prior to attempting in a live survival surgery. Although, the drill holding and maneuvering techniques are simple, they may require the users to get acquainted with the equipment. Here, we also provide some useful advice to help with spine and hand </w:t>
      </w:r>
      <w:r w:rsidR="00BA63A7" w:rsidRPr="00EA3742">
        <w:t>stabilization</w:t>
      </w:r>
      <w:r w:rsidRPr="00EA3742">
        <w:t xml:space="preserve"> during the drilling procedure. If the user is </w:t>
      </w:r>
      <w:proofErr w:type="gramStart"/>
      <w:r w:rsidRPr="00EA3742">
        <w:t>right handed</w:t>
      </w:r>
      <w:proofErr w:type="gramEnd"/>
      <w:r w:rsidRPr="00EA3742">
        <w:t xml:space="preserve">, the spine should be </w:t>
      </w:r>
      <w:r w:rsidR="00BA63A7" w:rsidRPr="00EA3742">
        <w:t>stabilized</w:t>
      </w:r>
      <w:r w:rsidRPr="00EA3742">
        <w:t xml:space="preserve"> by using the curved forceps with the left hand so that the forceps approach the spine from the cranial aspect. This </w:t>
      </w:r>
      <w:r w:rsidR="00EB34DD" w:rsidRPr="00EA3742">
        <w:t>keep</w:t>
      </w:r>
      <w:r w:rsidR="00E17896" w:rsidRPr="00EA3742">
        <w:t>s</w:t>
      </w:r>
      <w:r w:rsidR="00EB34DD" w:rsidRPr="00EA3742">
        <w:t xml:space="preserve"> the caudal aspect of the spine clear to approach with the drill held in the right (or the predominant) hand. The drill should be hel</w:t>
      </w:r>
      <w:r w:rsidR="007152BA" w:rsidRPr="00EA3742">
        <w:t>d</w:t>
      </w:r>
      <w:r w:rsidR="00EB34DD" w:rsidRPr="00EA3742">
        <w:t xml:space="preserve"> with a pincer grip between thumb, index and middle fingers. The hand should be well supported along the medial edge of the wrist and the outstretched </w:t>
      </w:r>
      <w:r w:rsidR="00E17896" w:rsidRPr="00EA3742">
        <w:t>fifth</w:t>
      </w:r>
      <w:r w:rsidR="00EB34DD" w:rsidRPr="00EA3742">
        <w:t xml:space="preserve"> finger. Keeping the arm completely adducted so that the elbow touches the body may help achieve better control over the drill grip during practice. The drilling action should only involve motion at the fingers holding the drill and not at the wrist, not unlike using a pen for writing.</w:t>
      </w:r>
    </w:p>
    <w:p w14:paraId="59AEA671" w14:textId="77777777" w:rsidR="00C960C9" w:rsidRPr="00EA3742" w:rsidRDefault="00C960C9" w:rsidP="00EA3742"/>
    <w:p w14:paraId="246DCD94" w14:textId="097E0DE9" w:rsidR="007A4DD6" w:rsidRPr="00EA3742" w:rsidRDefault="00AA03DF" w:rsidP="00EA3742">
      <w:pPr>
        <w:pStyle w:val="NormalWeb"/>
        <w:spacing w:before="0" w:beforeAutospacing="0" w:after="0" w:afterAutospacing="0"/>
        <w:rPr>
          <w:color w:val="808080" w:themeColor="background1" w:themeShade="80"/>
        </w:rPr>
      </w:pPr>
      <w:r w:rsidRPr="00EA3742">
        <w:rPr>
          <w:b/>
          <w:bCs/>
        </w:rPr>
        <w:t>ACKNOWLEDGMENTS</w:t>
      </w:r>
      <w:r w:rsidR="00B61BC5" w:rsidRPr="00EA3742">
        <w:rPr>
          <w:b/>
          <w:bCs/>
        </w:rPr>
        <w:t>:</w:t>
      </w:r>
    </w:p>
    <w:p w14:paraId="4E4D3702" w14:textId="23765365" w:rsidR="00B07270" w:rsidRPr="00EA3742" w:rsidRDefault="00B07270" w:rsidP="00EA3742">
      <w:pPr>
        <w:rPr>
          <w:i/>
        </w:rPr>
      </w:pPr>
      <w:r w:rsidRPr="00EA3742">
        <w:rPr>
          <w:bCs/>
        </w:rPr>
        <w:t xml:space="preserve">This work was supported by </w:t>
      </w:r>
      <w:r w:rsidRPr="00EA3742">
        <w:t xml:space="preserve">a Griffith University International Student (PhD) stipend to RR, </w:t>
      </w:r>
      <w:r w:rsidRPr="00EA3742">
        <w:rPr>
          <w:bCs/>
        </w:rPr>
        <w:t>a Perry Cross Foundation Grant to JE and JSJ, a Clem Jones Foundation Grant to JSJ and JE, and a Motor Accident Insurance Commission of Queensland grant to JSJ and JE.</w:t>
      </w:r>
    </w:p>
    <w:p w14:paraId="58CE10D8" w14:textId="77777777" w:rsidR="00476D6D" w:rsidRPr="00EA3742" w:rsidRDefault="00476D6D" w:rsidP="00EA3742">
      <w:pPr>
        <w:rPr>
          <w:b/>
          <w:bCs/>
        </w:rPr>
      </w:pPr>
    </w:p>
    <w:p w14:paraId="5D52ED8B" w14:textId="0ACBDC5E" w:rsidR="00476D6D" w:rsidRPr="00EA3742" w:rsidRDefault="00AA03DF" w:rsidP="00EA3742">
      <w:pPr>
        <w:pStyle w:val="NormalWeb"/>
        <w:spacing w:before="0" w:beforeAutospacing="0" w:after="0" w:afterAutospacing="0"/>
        <w:rPr>
          <w:color w:val="808080" w:themeColor="background1" w:themeShade="80"/>
        </w:rPr>
      </w:pPr>
      <w:r w:rsidRPr="00EA3742">
        <w:rPr>
          <w:b/>
        </w:rPr>
        <w:t>DISCLOSURES</w:t>
      </w:r>
      <w:r w:rsidRPr="00EA3742">
        <w:rPr>
          <w:b/>
          <w:bCs/>
        </w:rPr>
        <w:t xml:space="preserve">: </w:t>
      </w:r>
    </w:p>
    <w:p w14:paraId="4E0C3135" w14:textId="0A01F71B" w:rsidR="007A4DD6" w:rsidRPr="00EA3742" w:rsidRDefault="002700DD" w:rsidP="00EA3742">
      <w:r w:rsidRPr="00EA3742">
        <w:t xml:space="preserve">The authors have </w:t>
      </w:r>
      <w:r w:rsidR="00B61BC5" w:rsidRPr="00EA3742">
        <w:t>nothing to</w:t>
      </w:r>
      <w:r w:rsidR="00C960C9" w:rsidRPr="00EA3742">
        <w:t xml:space="preserve"> disclose</w:t>
      </w:r>
      <w:r w:rsidR="00F94C8A" w:rsidRPr="00EA3742">
        <w:t>.</w:t>
      </w:r>
    </w:p>
    <w:p w14:paraId="66030076" w14:textId="77777777" w:rsidR="00AA03DF" w:rsidRPr="00EA3742" w:rsidRDefault="00AA03DF" w:rsidP="00EA3742">
      <w:pPr>
        <w:rPr>
          <w:color w:val="auto"/>
        </w:rPr>
      </w:pPr>
    </w:p>
    <w:p w14:paraId="315B4FAD" w14:textId="22112114" w:rsidR="00476D6D" w:rsidRPr="00EA3742" w:rsidRDefault="009726EE" w:rsidP="00EA3742">
      <w:pPr>
        <w:rPr>
          <w:color w:val="808080" w:themeColor="background1" w:themeShade="80"/>
        </w:rPr>
      </w:pPr>
      <w:r w:rsidRPr="00EA3742">
        <w:rPr>
          <w:b/>
          <w:bCs/>
        </w:rPr>
        <w:t>REFERENCES</w:t>
      </w:r>
      <w:r w:rsidR="00D04760" w:rsidRPr="00EA3742">
        <w:rPr>
          <w:b/>
          <w:bCs/>
        </w:rPr>
        <w:t>:</w:t>
      </w:r>
      <w:r w:rsidRPr="00EA3742">
        <w:t xml:space="preserve"> </w:t>
      </w:r>
    </w:p>
    <w:p w14:paraId="5087F0F8" w14:textId="7A7C89E2" w:rsidR="006703D0" w:rsidRPr="00EA3742" w:rsidRDefault="002700DD" w:rsidP="00EA3742">
      <w:pPr>
        <w:pStyle w:val="EndNoteBibliography"/>
        <w:spacing w:after="0"/>
        <w:jc w:val="both"/>
        <w:rPr>
          <w:sz w:val="24"/>
        </w:rPr>
      </w:pPr>
      <w:r w:rsidRPr="00EA3742">
        <w:rPr>
          <w:sz w:val="24"/>
          <w:szCs w:val="24"/>
        </w:rPr>
        <w:lastRenderedPageBreak/>
        <w:fldChar w:fldCharType="begin"/>
      </w:r>
      <w:r w:rsidRPr="00EA3742">
        <w:rPr>
          <w:sz w:val="24"/>
          <w:szCs w:val="24"/>
        </w:rPr>
        <w:instrText xml:space="preserve"> ADDIN EN.REFLIST </w:instrText>
      </w:r>
      <w:r w:rsidRPr="00EA3742">
        <w:rPr>
          <w:sz w:val="24"/>
          <w:szCs w:val="24"/>
        </w:rPr>
        <w:fldChar w:fldCharType="separate"/>
      </w:r>
      <w:r w:rsidR="006703D0" w:rsidRPr="00EA3742">
        <w:rPr>
          <w:sz w:val="24"/>
        </w:rPr>
        <w:t>1</w:t>
      </w:r>
      <w:r w:rsidR="006703D0" w:rsidRPr="00EA3742">
        <w:rPr>
          <w:sz w:val="24"/>
        </w:rPr>
        <w:tab/>
        <w:t>Sharif-Alhoseini, M.</w:t>
      </w:r>
      <w:r w:rsidR="006703D0" w:rsidRPr="00EA3742">
        <w:rPr>
          <w:i/>
          <w:sz w:val="24"/>
        </w:rPr>
        <w:t xml:space="preserve"> </w:t>
      </w:r>
      <w:r w:rsidR="00BA63A7" w:rsidRPr="00BA63A7">
        <w:rPr>
          <w:sz w:val="24"/>
        </w:rPr>
        <w:t>et al</w:t>
      </w:r>
      <w:r w:rsidR="006703D0" w:rsidRPr="00EA3742">
        <w:rPr>
          <w:i/>
          <w:sz w:val="24"/>
        </w:rPr>
        <w:t>.</w:t>
      </w:r>
      <w:r w:rsidR="006703D0" w:rsidRPr="00EA3742">
        <w:rPr>
          <w:sz w:val="24"/>
        </w:rPr>
        <w:t xml:space="preserve"> Animal models of spinal cord injury: a systematic review. </w:t>
      </w:r>
      <w:r w:rsidR="006703D0" w:rsidRPr="00EA3742">
        <w:rPr>
          <w:i/>
          <w:sz w:val="24"/>
        </w:rPr>
        <w:t>Spinal Cord.</w:t>
      </w:r>
      <w:r w:rsidR="006703D0" w:rsidRPr="00EA3742">
        <w:rPr>
          <w:sz w:val="24"/>
        </w:rPr>
        <w:t xml:space="preserve"> </w:t>
      </w:r>
      <w:r w:rsidR="006703D0" w:rsidRPr="00EA3742">
        <w:rPr>
          <w:b/>
          <w:sz w:val="24"/>
        </w:rPr>
        <w:t>55</w:t>
      </w:r>
      <w:r w:rsidR="006703D0" w:rsidRPr="00EA3742">
        <w:rPr>
          <w:sz w:val="24"/>
        </w:rPr>
        <w:t xml:space="preserve"> (8), 714-721, (2017).</w:t>
      </w:r>
    </w:p>
    <w:p w14:paraId="19F5AE0D" w14:textId="2A9E3158" w:rsidR="006703D0" w:rsidRPr="00EA3742" w:rsidRDefault="006703D0" w:rsidP="00EA3742">
      <w:pPr>
        <w:pStyle w:val="EndNoteBibliography"/>
        <w:spacing w:after="0"/>
        <w:jc w:val="both"/>
        <w:rPr>
          <w:sz w:val="24"/>
        </w:rPr>
      </w:pPr>
      <w:r w:rsidRPr="00EA3742">
        <w:rPr>
          <w:sz w:val="24"/>
        </w:rPr>
        <w:t>2</w:t>
      </w:r>
      <w:r w:rsidRPr="00EA3742">
        <w:rPr>
          <w:sz w:val="24"/>
        </w:rPr>
        <w:tab/>
        <w:t>Lee, D. H.</w:t>
      </w:r>
      <w:r w:rsidR="00BA63A7">
        <w:rPr>
          <w:sz w:val="24"/>
        </w:rPr>
        <w:t>,</w:t>
      </w:r>
      <w:r w:rsidRPr="00EA3742">
        <w:rPr>
          <w:sz w:val="24"/>
        </w:rPr>
        <w:t xml:space="preserve"> Lee, J. K. Animal models of axon regeneration after spinal cord injury. </w:t>
      </w:r>
      <w:r w:rsidRPr="00EA3742">
        <w:rPr>
          <w:i/>
          <w:sz w:val="24"/>
        </w:rPr>
        <w:t>Neuroscience Bulletin.</w:t>
      </w:r>
      <w:r w:rsidRPr="00EA3742">
        <w:rPr>
          <w:sz w:val="24"/>
        </w:rPr>
        <w:t xml:space="preserve"> </w:t>
      </w:r>
      <w:r w:rsidRPr="00EA3742">
        <w:rPr>
          <w:b/>
          <w:sz w:val="24"/>
        </w:rPr>
        <w:t>29</w:t>
      </w:r>
      <w:r w:rsidRPr="00EA3742">
        <w:rPr>
          <w:sz w:val="24"/>
        </w:rPr>
        <w:t xml:space="preserve"> (4), 436-444, (2013).</w:t>
      </w:r>
    </w:p>
    <w:p w14:paraId="33660B2E" w14:textId="6E1AEEBB" w:rsidR="006703D0" w:rsidRPr="00EA3742" w:rsidRDefault="006703D0" w:rsidP="00EA3742">
      <w:pPr>
        <w:pStyle w:val="EndNoteBibliography"/>
        <w:spacing w:after="0"/>
        <w:jc w:val="both"/>
        <w:rPr>
          <w:sz w:val="24"/>
        </w:rPr>
      </w:pPr>
      <w:r w:rsidRPr="00EA3742">
        <w:rPr>
          <w:sz w:val="24"/>
        </w:rPr>
        <w:t>3</w:t>
      </w:r>
      <w:r w:rsidRPr="00EA3742">
        <w:rPr>
          <w:sz w:val="24"/>
        </w:rPr>
        <w:tab/>
        <w:t>Sharif-Alhoseini, M.</w:t>
      </w:r>
      <w:r w:rsidR="00BA63A7">
        <w:rPr>
          <w:sz w:val="24"/>
        </w:rPr>
        <w:t>,</w:t>
      </w:r>
      <w:r w:rsidRPr="00EA3742">
        <w:rPr>
          <w:sz w:val="24"/>
        </w:rPr>
        <w:t xml:space="preserve"> Rahimi-Movaghar, V. in </w:t>
      </w:r>
      <w:r w:rsidRPr="00EA3742">
        <w:rPr>
          <w:i/>
          <w:sz w:val="24"/>
        </w:rPr>
        <w:t>Topics in Paraplegia</w:t>
      </w:r>
      <w:r w:rsidR="00BA63A7">
        <w:rPr>
          <w:sz w:val="24"/>
        </w:rPr>
        <w:t xml:space="preserve"> </w:t>
      </w:r>
      <w:r w:rsidRPr="00EA3742">
        <w:rPr>
          <w:sz w:val="24"/>
        </w:rPr>
        <w:t>10.5772/57189</w:t>
      </w:r>
      <w:r w:rsidR="00BA63A7">
        <w:rPr>
          <w:sz w:val="24"/>
        </w:rPr>
        <w:t xml:space="preserve"> </w:t>
      </w:r>
      <w:r w:rsidRPr="00EA3742">
        <w:rPr>
          <w:sz w:val="24"/>
        </w:rPr>
        <w:t>(ed Yannis Dionyssiotis)</w:t>
      </w:r>
      <w:r w:rsidR="00BA63A7">
        <w:rPr>
          <w:sz w:val="24"/>
        </w:rPr>
        <w:t xml:space="preserve"> </w:t>
      </w:r>
      <w:r w:rsidRPr="00EA3742">
        <w:rPr>
          <w:sz w:val="24"/>
        </w:rPr>
        <w:t>(IntechOpen, July 2nd 2014).</w:t>
      </w:r>
    </w:p>
    <w:p w14:paraId="19D19534" w14:textId="41FA505D" w:rsidR="006703D0" w:rsidRPr="00EA3742" w:rsidRDefault="006703D0" w:rsidP="00EA3742">
      <w:pPr>
        <w:pStyle w:val="EndNoteBibliography"/>
        <w:spacing w:after="0"/>
        <w:jc w:val="both"/>
        <w:rPr>
          <w:sz w:val="24"/>
        </w:rPr>
      </w:pPr>
      <w:r w:rsidRPr="00EA3742">
        <w:rPr>
          <w:sz w:val="24"/>
        </w:rPr>
        <w:t>4</w:t>
      </w:r>
      <w:r w:rsidRPr="00EA3742">
        <w:rPr>
          <w:sz w:val="24"/>
        </w:rPr>
        <w:tab/>
        <w:t>Talac, R.</w:t>
      </w:r>
      <w:r w:rsidRPr="00EA3742">
        <w:rPr>
          <w:i/>
          <w:sz w:val="24"/>
        </w:rPr>
        <w:t xml:space="preserve"> </w:t>
      </w:r>
      <w:r w:rsidR="00BA63A7" w:rsidRPr="00BA63A7">
        <w:rPr>
          <w:sz w:val="24"/>
        </w:rPr>
        <w:t>et al</w:t>
      </w:r>
      <w:r w:rsidRPr="00EA3742">
        <w:rPr>
          <w:i/>
          <w:sz w:val="24"/>
        </w:rPr>
        <w:t>.</w:t>
      </w:r>
      <w:r w:rsidRPr="00EA3742">
        <w:rPr>
          <w:sz w:val="24"/>
        </w:rPr>
        <w:t xml:space="preserve"> Animal models of spinal cord injury for evaluation of tissue engineering treatment strategies. </w:t>
      </w:r>
      <w:r w:rsidRPr="00EA3742">
        <w:rPr>
          <w:i/>
          <w:sz w:val="24"/>
        </w:rPr>
        <w:t>Biomaterials.</w:t>
      </w:r>
      <w:r w:rsidRPr="00EA3742">
        <w:rPr>
          <w:sz w:val="24"/>
        </w:rPr>
        <w:t xml:space="preserve"> </w:t>
      </w:r>
      <w:r w:rsidRPr="00EA3742">
        <w:rPr>
          <w:b/>
          <w:sz w:val="24"/>
        </w:rPr>
        <w:t>25</w:t>
      </w:r>
      <w:r w:rsidRPr="00EA3742">
        <w:rPr>
          <w:sz w:val="24"/>
        </w:rPr>
        <w:t xml:space="preserve"> (9), 1505-1510, (2004).</w:t>
      </w:r>
    </w:p>
    <w:p w14:paraId="2B75E0CA" w14:textId="35776184" w:rsidR="006703D0" w:rsidRPr="00EA3742" w:rsidRDefault="006703D0" w:rsidP="00EA3742">
      <w:pPr>
        <w:pStyle w:val="EndNoteBibliography"/>
        <w:spacing w:after="0"/>
        <w:jc w:val="both"/>
        <w:rPr>
          <w:sz w:val="24"/>
        </w:rPr>
      </w:pPr>
      <w:r w:rsidRPr="00EA3742">
        <w:rPr>
          <w:sz w:val="24"/>
        </w:rPr>
        <w:t>5</w:t>
      </w:r>
      <w:r w:rsidRPr="00EA3742">
        <w:rPr>
          <w:sz w:val="24"/>
        </w:rPr>
        <w:tab/>
        <w:t>Nakae, A.</w:t>
      </w:r>
      <w:r w:rsidRPr="00EA3742">
        <w:rPr>
          <w:i/>
          <w:sz w:val="24"/>
        </w:rPr>
        <w:t xml:space="preserve"> </w:t>
      </w:r>
      <w:r w:rsidR="00BA63A7" w:rsidRPr="00BA63A7">
        <w:rPr>
          <w:sz w:val="24"/>
        </w:rPr>
        <w:t>et al</w:t>
      </w:r>
      <w:r w:rsidRPr="00EA3742">
        <w:rPr>
          <w:i/>
          <w:sz w:val="24"/>
        </w:rPr>
        <w:t>.</w:t>
      </w:r>
      <w:r w:rsidRPr="00EA3742">
        <w:rPr>
          <w:sz w:val="24"/>
        </w:rPr>
        <w:t xml:space="preserve"> The animal model of spinal cord injury as an experimental pain model. </w:t>
      </w:r>
      <w:r w:rsidRPr="00EA3742">
        <w:rPr>
          <w:i/>
          <w:sz w:val="24"/>
        </w:rPr>
        <w:t>Journal of Biomedicine &amp; Biotechnology.</w:t>
      </w:r>
      <w:r w:rsidRPr="00EA3742">
        <w:rPr>
          <w:sz w:val="24"/>
        </w:rPr>
        <w:t xml:space="preserve"> </w:t>
      </w:r>
      <w:r w:rsidRPr="00EA3742">
        <w:rPr>
          <w:b/>
          <w:sz w:val="24"/>
        </w:rPr>
        <w:t>2011</w:t>
      </w:r>
      <w:r w:rsidRPr="00EA3742">
        <w:rPr>
          <w:sz w:val="24"/>
        </w:rPr>
        <w:t xml:space="preserve"> 939023, (2011).</w:t>
      </w:r>
    </w:p>
    <w:p w14:paraId="464BA75D" w14:textId="7CE29DBF" w:rsidR="006703D0" w:rsidRPr="00EA3742" w:rsidRDefault="006703D0" w:rsidP="00EA3742">
      <w:pPr>
        <w:pStyle w:val="EndNoteBibliography"/>
        <w:spacing w:after="0"/>
        <w:jc w:val="both"/>
        <w:rPr>
          <w:sz w:val="24"/>
        </w:rPr>
      </w:pPr>
      <w:r w:rsidRPr="00EA3742">
        <w:rPr>
          <w:sz w:val="24"/>
        </w:rPr>
        <w:t>6</w:t>
      </w:r>
      <w:r w:rsidRPr="00EA3742">
        <w:rPr>
          <w:sz w:val="24"/>
        </w:rPr>
        <w:tab/>
        <w:t>Kwon, B., Oxland, T.</w:t>
      </w:r>
      <w:r w:rsidR="00BA63A7">
        <w:rPr>
          <w:sz w:val="24"/>
        </w:rPr>
        <w:t>,</w:t>
      </w:r>
      <w:r w:rsidRPr="00EA3742">
        <w:rPr>
          <w:sz w:val="24"/>
        </w:rPr>
        <w:t xml:space="preserve"> Tetzlaff, W. Animal models used in spinal cord regeneration research. </w:t>
      </w:r>
      <w:r w:rsidRPr="00EA3742">
        <w:rPr>
          <w:i/>
          <w:sz w:val="24"/>
        </w:rPr>
        <w:t>Spine.</w:t>
      </w:r>
      <w:r w:rsidRPr="00EA3742">
        <w:rPr>
          <w:sz w:val="24"/>
        </w:rPr>
        <w:t xml:space="preserve"> </w:t>
      </w:r>
      <w:r w:rsidRPr="00EA3742">
        <w:rPr>
          <w:b/>
          <w:sz w:val="24"/>
        </w:rPr>
        <w:t>27</w:t>
      </w:r>
      <w:r w:rsidRPr="00EA3742">
        <w:rPr>
          <w:sz w:val="24"/>
        </w:rPr>
        <w:t xml:space="preserve"> 1504-1510, (2002).</w:t>
      </w:r>
    </w:p>
    <w:p w14:paraId="12D9EAA0" w14:textId="787303AB" w:rsidR="006703D0" w:rsidRPr="00EA3742" w:rsidRDefault="006703D0" w:rsidP="00EA3742">
      <w:pPr>
        <w:pStyle w:val="EndNoteBibliography"/>
        <w:spacing w:after="0"/>
        <w:jc w:val="both"/>
        <w:rPr>
          <w:sz w:val="24"/>
        </w:rPr>
      </w:pPr>
      <w:r w:rsidRPr="00EA3742">
        <w:rPr>
          <w:sz w:val="24"/>
        </w:rPr>
        <w:t>7</w:t>
      </w:r>
      <w:r w:rsidRPr="00EA3742">
        <w:rPr>
          <w:sz w:val="24"/>
        </w:rPr>
        <w:tab/>
        <w:t>Kundi, S., Bicknell, R.</w:t>
      </w:r>
      <w:r w:rsidR="00BA63A7">
        <w:rPr>
          <w:sz w:val="24"/>
        </w:rPr>
        <w:t>,</w:t>
      </w:r>
      <w:r w:rsidRPr="00EA3742">
        <w:rPr>
          <w:sz w:val="24"/>
        </w:rPr>
        <w:t xml:space="preserve"> Ahmed, Z. Spinal cord injury: current mammalian models. </w:t>
      </w:r>
      <w:r w:rsidRPr="00EA3742">
        <w:rPr>
          <w:i/>
          <w:sz w:val="24"/>
        </w:rPr>
        <w:t>American Journal of Neuroscience.</w:t>
      </w:r>
      <w:r w:rsidRPr="00EA3742">
        <w:rPr>
          <w:sz w:val="24"/>
        </w:rPr>
        <w:t xml:space="preserve"> (4), 1–12, (2013).</w:t>
      </w:r>
    </w:p>
    <w:p w14:paraId="3A218C15" w14:textId="4B38386D" w:rsidR="006703D0" w:rsidRPr="00EA3742" w:rsidRDefault="006703D0" w:rsidP="00EA3742">
      <w:pPr>
        <w:pStyle w:val="EndNoteBibliography"/>
        <w:spacing w:after="0"/>
        <w:jc w:val="both"/>
        <w:rPr>
          <w:sz w:val="24"/>
        </w:rPr>
      </w:pPr>
      <w:r w:rsidRPr="00EA3742">
        <w:rPr>
          <w:sz w:val="24"/>
        </w:rPr>
        <w:t>8</w:t>
      </w:r>
      <w:r w:rsidRPr="00EA3742">
        <w:rPr>
          <w:sz w:val="24"/>
        </w:rPr>
        <w:tab/>
        <w:t>Harrison, M.</w:t>
      </w:r>
      <w:r w:rsidRPr="00EA3742">
        <w:rPr>
          <w:i/>
          <w:sz w:val="24"/>
        </w:rPr>
        <w:t xml:space="preserve"> </w:t>
      </w:r>
      <w:r w:rsidR="00BA63A7" w:rsidRPr="00BA63A7">
        <w:rPr>
          <w:sz w:val="24"/>
        </w:rPr>
        <w:t>et al</w:t>
      </w:r>
      <w:r w:rsidRPr="00EA3742">
        <w:rPr>
          <w:i/>
          <w:sz w:val="24"/>
        </w:rPr>
        <w:t>.</w:t>
      </w:r>
      <w:r w:rsidRPr="00EA3742">
        <w:rPr>
          <w:sz w:val="24"/>
        </w:rPr>
        <w:t xml:space="preserve"> Vertebral landmarks for the identification of spinal cord segments in the mouse. </w:t>
      </w:r>
      <w:r w:rsidRPr="00EA3742">
        <w:rPr>
          <w:i/>
          <w:sz w:val="24"/>
        </w:rPr>
        <w:t>Neuroimage.</w:t>
      </w:r>
      <w:r w:rsidRPr="00EA3742">
        <w:rPr>
          <w:sz w:val="24"/>
        </w:rPr>
        <w:t xml:space="preserve"> </w:t>
      </w:r>
      <w:r w:rsidRPr="00EA3742">
        <w:rPr>
          <w:b/>
          <w:sz w:val="24"/>
        </w:rPr>
        <w:t>68</w:t>
      </w:r>
      <w:r w:rsidRPr="00EA3742">
        <w:rPr>
          <w:sz w:val="24"/>
        </w:rPr>
        <w:t xml:space="preserve"> 22-29, (2013).</w:t>
      </w:r>
    </w:p>
    <w:p w14:paraId="1B4A2375" w14:textId="215BCECD" w:rsidR="006703D0" w:rsidRPr="00EA3742" w:rsidRDefault="006703D0" w:rsidP="00EA3742">
      <w:pPr>
        <w:pStyle w:val="EndNoteBibliography"/>
        <w:spacing w:after="0"/>
        <w:jc w:val="both"/>
        <w:rPr>
          <w:sz w:val="24"/>
        </w:rPr>
      </w:pPr>
      <w:r w:rsidRPr="00EA3742">
        <w:rPr>
          <w:sz w:val="24"/>
        </w:rPr>
        <w:t>9</w:t>
      </w:r>
      <w:r w:rsidRPr="00EA3742">
        <w:rPr>
          <w:sz w:val="24"/>
        </w:rPr>
        <w:tab/>
        <w:t>Basso, D. M.</w:t>
      </w:r>
      <w:r w:rsidRPr="00EA3742">
        <w:rPr>
          <w:i/>
          <w:sz w:val="24"/>
        </w:rPr>
        <w:t xml:space="preserve"> </w:t>
      </w:r>
      <w:r w:rsidR="00BA63A7" w:rsidRPr="00BA63A7">
        <w:rPr>
          <w:sz w:val="24"/>
        </w:rPr>
        <w:t>et al</w:t>
      </w:r>
      <w:r w:rsidRPr="00EA3742">
        <w:rPr>
          <w:i/>
          <w:sz w:val="24"/>
        </w:rPr>
        <w:t>.</w:t>
      </w:r>
      <w:r w:rsidRPr="00EA3742">
        <w:rPr>
          <w:sz w:val="24"/>
        </w:rPr>
        <w:t xml:space="preserve"> Basso Mouse Scale for locomotion detects differences in recovery after spinal cord injury in five common mouse strains. </w:t>
      </w:r>
      <w:r w:rsidRPr="00EA3742">
        <w:rPr>
          <w:i/>
          <w:sz w:val="24"/>
        </w:rPr>
        <w:t>Journal of Neurotrauma.</w:t>
      </w:r>
      <w:r w:rsidRPr="00EA3742">
        <w:rPr>
          <w:sz w:val="24"/>
        </w:rPr>
        <w:t xml:space="preserve"> </w:t>
      </w:r>
      <w:r w:rsidRPr="00EA3742">
        <w:rPr>
          <w:b/>
          <w:sz w:val="24"/>
        </w:rPr>
        <w:t>23</w:t>
      </w:r>
      <w:r w:rsidRPr="00EA3742">
        <w:rPr>
          <w:sz w:val="24"/>
        </w:rPr>
        <w:t xml:space="preserve"> (5), 635-659, (2006).</w:t>
      </w:r>
    </w:p>
    <w:p w14:paraId="3AAE39D1" w14:textId="7BC6F27A" w:rsidR="006703D0" w:rsidRPr="00EA3742" w:rsidRDefault="006703D0" w:rsidP="00EA3742">
      <w:pPr>
        <w:pStyle w:val="EndNoteBibliography"/>
        <w:spacing w:after="0"/>
        <w:jc w:val="both"/>
        <w:rPr>
          <w:sz w:val="24"/>
        </w:rPr>
      </w:pPr>
      <w:r w:rsidRPr="00EA3742">
        <w:rPr>
          <w:sz w:val="24"/>
        </w:rPr>
        <w:t>10</w:t>
      </w:r>
      <w:r w:rsidRPr="00EA3742">
        <w:rPr>
          <w:sz w:val="24"/>
        </w:rPr>
        <w:tab/>
        <w:t>Seitz, A., Aglow, E.</w:t>
      </w:r>
      <w:r w:rsidR="00BA63A7">
        <w:rPr>
          <w:sz w:val="24"/>
        </w:rPr>
        <w:t>,</w:t>
      </w:r>
      <w:r w:rsidRPr="00EA3742">
        <w:rPr>
          <w:sz w:val="24"/>
        </w:rPr>
        <w:t xml:space="preserve"> Heber-Katz, E. Recovery from spinal cord injury: a new transection model in the C57Bl/6 mouse. </w:t>
      </w:r>
      <w:r w:rsidRPr="00EA3742">
        <w:rPr>
          <w:i/>
          <w:sz w:val="24"/>
        </w:rPr>
        <w:t>Journal of Neuroscience Research.</w:t>
      </w:r>
      <w:r w:rsidRPr="00EA3742">
        <w:rPr>
          <w:sz w:val="24"/>
        </w:rPr>
        <w:t xml:space="preserve"> </w:t>
      </w:r>
      <w:r w:rsidRPr="00EA3742">
        <w:rPr>
          <w:b/>
          <w:sz w:val="24"/>
        </w:rPr>
        <w:t>67</w:t>
      </w:r>
      <w:r w:rsidRPr="00EA3742">
        <w:rPr>
          <w:sz w:val="24"/>
        </w:rPr>
        <w:t xml:space="preserve"> (3), 337-345, (2002).</w:t>
      </w:r>
    </w:p>
    <w:p w14:paraId="626A41AB" w14:textId="498A455B" w:rsidR="00C17BFF" w:rsidRPr="00EA3742" w:rsidRDefault="002700DD" w:rsidP="00EA3742">
      <w:pPr>
        <w:pStyle w:val="EndNoteBibliography"/>
        <w:spacing w:after="0"/>
        <w:jc w:val="both"/>
        <w:rPr>
          <w:color w:val="808080" w:themeColor="background1" w:themeShade="80"/>
          <w:sz w:val="24"/>
        </w:rPr>
      </w:pPr>
      <w:r w:rsidRPr="00EA3742">
        <w:rPr>
          <w:sz w:val="24"/>
        </w:rPr>
        <w:fldChar w:fldCharType="end"/>
      </w:r>
    </w:p>
    <w:sectPr w:rsidR="00C17BFF" w:rsidRPr="00EA3742" w:rsidSect="00EA3742">
      <w:headerReference w:type="default" r:id="rId7"/>
      <w:footerReference w:type="default" r:id="rId8"/>
      <w:foot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96A4" w14:textId="77777777" w:rsidR="00821DB4" w:rsidRDefault="00821DB4" w:rsidP="00621C4E">
      <w:r>
        <w:separator/>
      </w:r>
    </w:p>
  </w:endnote>
  <w:endnote w:type="continuationSeparator" w:id="0">
    <w:p w14:paraId="12BE6E7B" w14:textId="77777777" w:rsidR="00821DB4" w:rsidRDefault="00821D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163E8AD" w:rsidR="00C9109C" w:rsidRDefault="00C9109C">
        <w:pPr>
          <w:pStyle w:val="Footer"/>
        </w:pPr>
        <w:r>
          <w:rPr>
            <w:noProof/>
          </w:rPr>
          <w:tab/>
        </w:r>
        <w:r>
          <w:rPr>
            <w:noProof/>
          </w:rPr>
          <w:tab/>
        </w:r>
      </w:p>
    </w:sdtContent>
  </w:sdt>
  <w:p w14:paraId="39947363" w14:textId="71AB2B06" w:rsidR="00C9109C" w:rsidRPr="00494F77" w:rsidRDefault="00C9109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9109C" w:rsidRDefault="00C9109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EB2ED" w14:textId="77777777" w:rsidR="00821DB4" w:rsidRDefault="00821DB4" w:rsidP="00621C4E">
      <w:r>
        <w:separator/>
      </w:r>
    </w:p>
  </w:footnote>
  <w:footnote w:type="continuationSeparator" w:id="0">
    <w:p w14:paraId="721F0617" w14:textId="77777777" w:rsidR="00821DB4" w:rsidRDefault="00821D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9109C" w:rsidRPr="006F06E4" w:rsidRDefault="00C9109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961A85"/>
    <w:multiLevelType w:val="multilevel"/>
    <w:tmpl w:val="0CAC653A"/>
    <w:lvl w:ilvl="0">
      <w:start w:val="1"/>
      <w:numFmt w:val="decimal"/>
      <w:suff w:val="space"/>
      <w:lvlText w:val="%1."/>
      <w:lvlJc w:val="left"/>
      <w:pPr>
        <w:ind w:left="0" w:firstLine="0"/>
      </w:pPr>
      <w:rPr>
        <w:rFonts w:hint="default"/>
      </w:rPr>
    </w:lvl>
    <w:lvl w:ilvl="1">
      <w:start w:val="1"/>
      <w:numFmt w:val="decimal"/>
      <w:lvlText w:val="%1.0%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 w:numId="29">
    <w:abstractNumId w:val="28"/>
  </w:num>
  <w:num w:numId="30">
    <w:abstractNumId w:val="2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tepv999900r6etermx99w8txxdxexasxxt&quot;&gt;Review SCI-Saved&lt;record-ids&gt;&lt;item&gt;19&lt;/item&gt;&lt;item&gt;475&lt;/item&gt;&lt;item&gt;805&lt;/item&gt;&lt;item&gt;826&lt;/item&gt;&lt;item&gt;1342&lt;/item&gt;&lt;item&gt;1523&lt;/item&gt;&lt;item&gt;1524&lt;/item&gt;&lt;item&gt;1525&lt;/item&gt;&lt;item&gt;1526&lt;/item&gt;&lt;item&gt;1527&lt;/item&gt;&lt;/record-ids&gt;&lt;/item&gt;&lt;/Libraries&gt;"/>
  </w:docVars>
  <w:rsids>
    <w:rsidRoot w:val="00EE705F"/>
    <w:rsid w:val="00001169"/>
    <w:rsid w:val="00001806"/>
    <w:rsid w:val="0000481C"/>
    <w:rsid w:val="00005815"/>
    <w:rsid w:val="00006E68"/>
    <w:rsid w:val="00007DBC"/>
    <w:rsid w:val="00007EA1"/>
    <w:rsid w:val="000100F0"/>
    <w:rsid w:val="000129B2"/>
    <w:rsid w:val="00012FF9"/>
    <w:rsid w:val="0001389C"/>
    <w:rsid w:val="00014314"/>
    <w:rsid w:val="000212AE"/>
    <w:rsid w:val="00021434"/>
    <w:rsid w:val="00021774"/>
    <w:rsid w:val="00021DF3"/>
    <w:rsid w:val="00022FB0"/>
    <w:rsid w:val="00023869"/>
    <w:rsid w:val="00024598"/>
    <w:rsid w:val="000279B0"/>
    <w:rsid w:val="00030767"/>
    <w:rsid w:val="00032769"/>
    <w:rsid w:val="0003311E"/>
    <w:rsid w:val="00037B58"/>
    <w:rsid w:val="00047634"/>
    <w:rsid w:val="00051B73"/>
    <w:rsid w:val="000575CF"/>
    <w:rsid w:val="00060ABE"/>
    <w:rsid w:val="00061A50"/>
    <w:rsid w:val="0006361B"/>
    <w:rsid w:val="00064104"/>
    <w:rsid w:val="00064F32"/>
    <w:rsid w:val="000652E3"/>
    <w:rsid w:val="00066025"/>
    <w:rsid w:val="00067A8F"/>
    <w:rsid w:val="000701D1"/>
    <w:rsid w:val="00075FB3"/>
    <w:rsid w:val="00080A20"/>
    <w:rsid w:val="00082796"/>
    <w:rsid w:val="00082DF4"/>
    <w:rsid w:val="00086FF5"/>
    <w:rsid w:val="0008743E"/>
    <w:rsid w:val="00087C0A"/>
    <w:rsid w:val="00091788"/>
    <w:rsid w:val="00093486"/>
    <w:rsid w:val="00093BC4"/>
    <w:rsid w:val="000943E6"/>
    <w:rsid w:val="0009526F"/>
    <w:rsid w:val="00097929"/>
    <w:rsid w:val="000A1E80"/>
    <w:rsid w:val="000A3B70"/>
    <w:rsid w:val="000A5153"/>
    <w:rsid w:val="000B10AE"/>
    <w:rsid w:val="000B25A6"/>
    <w:rsid w:val="000B30BF"/>
    <w:rsid w:val="000B4709"/>
    <w:rsid w:val="000B566B"/>
    <w:rsid w:val="000B595C"/>
    <w:rsid w:val="000B662E"/>
    <w:rsid w:val="000B7294"/>
    <w:rsid w:val="000B75D0"/>
    <w:rsid w:val="000C1CF8"/>
    <w:rsid w:val="000C49CF"/>
    <w:rsid w:val="000C52E9"/>
    <w:rsid w:val="000C5B8B"/>
    <w:rsid w:val="000C5CDC"/>
    <w:rsid w:val="000C65DC"/>
    <w:rsid w:val="000C66F3"/>
    <w:rsid w:val="000C6900"/>
    <w:rsid w:val="000C77C6"/>
    <w:rsid w:val="000D167A"/>
    <w:rsid w:val="000D28BF"/>
    <w:rsid w:val="000D31E8"/>
    <w:rsid w:val="000D76E4"/>
    <w:rsid w:val="000E0D25"/>
    <w:rsid w:val="000E3816"/>
    <w:rsid w:val="000E4F77"/>
    <w:rsid w:val="000F265C"/>
    <w:rsid w:val="000F3AFA"/>
    <w:rsid w:val="000F5712"/>
    <w:rsid w:val="000F6611"/>
    <w:rsid w:val="000F7E22"/>
    <w:rsid w:val="00106C77"/>
    <w:rsid w:val="00107554"/>
    <w:rsid w:val="001075E9"/>
    <w:rsid w:val="001104F3"/>
    <w:rsid w:val="00112EEB"/>
    <w:rsid w:val="001173FF"/>
    <w:rsid w:val="0012563A"/>
    <w:rsid w:val="001261C7"/>
    <w:rsid w:val="001264DE"/>
    <w:rsid w:val="001313A7"/>
    <w:rsid w:val="0013276F"/>
    <w:rsid w:val="00133B96"/>
    <w:rsid w:val="001342B5"/>
    <w:rsid w:val="0013621E"/>
    <w:rsid w:val="0013642E"/>
    <w:rsid w:val="00142EFE"/>
    <w:rsid w:val="00144AD3"/>
    <w:rsid w:val="00152A23"/>
    <w:rsid w:val="00156B11"/>
    <w:rsid w:val="00162CB7"/>
    <w:rsid w:val="001665C9"/>
    <w:rsid w:val="00166F32"/>
    <w:rsid w:val="001718C0"/>
    <w:rsid w:val="00171E5B"/>
    <w:rsid w:val="00171F94"/>
    <w:rsid w:val="00175D4E"/>
    <w:rsid w:val="0017668A"/>
    <w:rsid w:val="001766FE"/>
    <w:rsid w:val="001771E7"/>
    <w:rsid w:val="001809DC"/>
    <w:rsid w:val="001911FF"/>
    <w:rsid w:val="00192006"/>
    <w:rsid w:val="00193180"/>
    <w:rsid w:val="0019530C"/>
    <w:rsid w:val="00196792"/>
    <w:rsid w:val="001B1519"/>
    <w:rsid w:val="001B2775"/>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D7C89"/>
    <w:rsid w:val="001E0E3F"/>
    <w:rsid w:val="001E14A0"/>
    <w:rsid w:val="001E690B"/>
    <w:rsid w:val="001E7376"/>
    <w:rsid w:val="001F225C"/>
    <w:rsid w:val="001F488D"/>
    <w:rsid w:val="00200792"/>
    <w:rsid w:val="00201CFA"/>
    <w:rsid w:val="0020220D"/>
    <w:rsid w:val="00202448"/>
    <w:rsid w:val="00202D15"/>
    <w:rsid w:val="00203D91"/>
    <w:rsid w:val="00205B3F"/>
    <w:rsid w:val="00206356"/>
    <w:rsid w:val="00211423"/>
    <w:rsid w:val="00212EAE"/>
    <w:rsid w:val="00213480"/>
    <w:rsid w:val="00214BEE"/>
    <w:rsid w:val="002205B8"/>
    <w:rsid w:val="00222DD8"/>
    <w:rsid w:val="00224BF4"/>
    <w:rsid w:val="00225615"/>
    <w:rsid w:val="00225720"/>
    <w:rsid w:val="002259E5"/>
    <w:rsid w:val="00226140"/>
    <w:rsid w:val="00226964"/>
    <w:rsid w:val="002274F3"/>
    <w:rsid w:val="0023094C"/>
    <w:rsid w:val="0023202C"/>
    <w:rsid w:val="00233484"/>
    <w:rsid w:val="00234303"/>
    <w:rsid w:val="00234BE3"/>
    <w:rsid w:val="00235A90"/>
    <w:rsid w:val="00235D03"/>
    <w:rsid w:val="0023624F"/>
    <w:rsid w:val="00241E48"/>
    <w:rsid w:val="0024214E"/>
    <w:rsid w:val="00242212"/>
    <w:rsid w:val="00242623"/>
    <w:rsid w:val="00250558"/>
    <w:rsid w:val="00251DB9"/>
    <w:rsid w:val="0025357C"/>
    <w:rsid w:val="002605D1"/>
    <w:rsid w:val="00260652"/>
    <w:rsid w:val="00261F25"/>
    <w:rsid w:val="002648A9"/>
    <w:rsid w:val="0026536F"/>
    <w:rsid w:val="0026553C"/>
    <w:rsid w:val="002661A0"/>
    <w:rsid w:val="0026790A"/>
    <w:rsid w:val="00267DD5"/>
    <w:rsid w:val="002700DD"/>
    <w:rsid w:val="00274A0A"/>
    <w:rsid w:val="00277593"/>
    <w:rsid w:val="00277DCB"/>
    <w:rsid w:val="00280909"/>
    <w:rsid w:val="00280918"/>
    <w:rsid w:val="00282AF6"/>
    <w:rsid w:val="0028596A"/>
    <w:rsid w:val="00287085"/>
    <w:rsid w:val="00287DC0"/>
    <w:rsid w:val="00290AF9"/>
    <w:rsid w:val="00290D08"/>
    <w:rsid w:val="00291131"/>
    <w:rsid w:val="002967CF"/>
    <w:rsid w:val="00297788"/>
    <w:rsid w:val="002A0E98"/>
    <w:rsid w:val="002A3285"/>
    <w:rsid w:val="002A34F9"/>
    <w:rsid w:val="002A484B"/>
    <w:rsid w:val="002A64A6"/>
    <w:rsid w:val="002B1FE3"/>
    <w:rsid w:val="002B3301"/>
    <w:rsid w:val="002C1445"/>
    <w:rsid w:val="002C3233"/>
    <w:rsid w:val="002C47D4"/>
    <w:rsid w:val="002D0F38"/>
    <w:rsid w:val="002D77E3"/>
    <w:rsid w:val="002F2859"/>
    <w:rsid w:val="002F6E3C"/>
    <w:rsid w:val="00300FA9"/>
    <w:rsid w:val="0030117D"/>
    <w:rsid w:val="00301D73"/>
    <w:rsid w:val="00301F30"/>
    <w:rsid w:val="003038FD"/>
    <w:rsid w:val="00303C87"/>
    <w:rsid w:val="003077A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74A"/>
    <w:rsid w:val="00344954"/>
    <w:rsid w:val="00345AE0"/>
    <w:rsid w:val="00346836"/>
    <w:rsid w:val="00350CD7"/>
    <w:rsid w:val="00356BC2"/>
    <w:rsid w:val="00360C17"/>
    <w:rsid w:val="003621C6"/>
    <w:rsid w:val="003622B8"/>
    <w:rsid w:val="003663B2"/>
    <w:rsid w:val="00366B76"/>
    <w:rsid w:val="00371EFF"/>
    <w:rsid w:val="00373051"/>
    <w:rsid w:val="00373B8F"/>
    <w:rsid w:val="00376D95"/>
    <w:rsid w:val="00377FBB"/>
    <w:rsid w:val="00385140"/>
    <w:rsid w:val="00393CC7"/>
    <w:rsid w:val="00396302"/>
    <w:rsid w:val="003971F7"/>
    <w:rsid w:val="003A16FC"/>
    <w:rsid w:val="003A2C8A"/>
    <w:rsid w:val="003A4FCD"/>
    <w:rsid w:val="003A6C37"/>
    <w:rsid w:val="003B0944"/>
    <w:rsid w:val="003B1593"/>
    <w:rsid w:val="003B4381"/>
    <w:rsid w:val="003B6DDE"/>
    <w:rsid w:val="003C1043"/>
    <w:rsid w:val="003C1A30"/>
    <w:rsid w:val="003C6289"/>
    <w:rsid w:val="003C6779"/>
    <w:rsid w:val="003C71BE"/>
    <w:rsid w:val="003D033C"/>
    <w:rsid w:val="003D12BB"/>
    <w:rsid w:val="003D2998"/>
    <w:rsid w:val="003D2F0A"/>
    <w:rsid w:val="003D3891"/>
    <w:rsid w:val="003D3FE9"/>
    <w:rsid w:val="003D5D84"/>
    <w:rsid w:val="003E0F4F"/>
    <w:rsid w:val="003E18AC"/>
    <w:rsid w:val="003E210B"/>
    <w:rsid w:val="003E2A12"/>
    <w:rsid w:val="003E3384"/>
    <w:rsid w:val="003E3CA4"/>
    <w:rsid w:val="003E548E"/>
    <w:rsid w:val="003F10DF"/>
    <w:rsid w:val="003F6A4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84C"/>
    <w:rsid w:val="00456A57"/>
    <w:rsid w:val="00460377"/>
    <w:rsid w:val="004607DE"/>
    <w:rsid w:val="004671C7"/>
    <w:rsid w:val="00470380"/>
    <w:rsid w:val="00472F4D"/>
    <w:rsid w:val="004730BF"/>
    <w:rsid w:val="00474DCB"/>
    <w:rsid w:val="0047535C"/>
    <w:rsid w:val="004762F6"/>
    <w:rsid w:val="00476D6D"/>
    <w:rsid w:val="00485870"/>
    <w:rsid w:val="004858A8"/>
    <w:rsid w:val="00485FE8"/>
    <w:rsid w:val="00492473"/>
    <w:rsid w:val="00492EB5"/>
    <w:rsid w:val="00494F77"/>
    <w:rsid w:val="00495CC7"/>
    <w:rsid w:val="00497721"/>
    <w:rsid w:val="004A0229"/>
    <w:rsid w:val="004A35D2"/>
    <w:rsid w:val="004A5C41"/>
    <w:rsid w:val="004A5D3E"/>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3D47"/>
    <w:rsid w:val="00502A0A"/>
    <w:rsid w:val="00507C50"/>
    <w:rsid w:val="00514D40"/>
    <w:rsid w:val="00517C3A"/>
    <w:rsid w:val="00521EC2"/>
    <w:rsid w:val="00527BF4"/>
    <w:rsid w:val="005324BE"/>
    <w:rsid w:val="00533247"/>
    <w:rsid w:val="00534F6C"/>
    <w:rsid w:val="00535994"/>
    <w:rsid w:val="0053646D"/>
    <w:rsid w:val="00536D67"/>
    <w:rsid w:val="00540880"/>
    <w:rsid w:val="00540AAD"/>
    <w:rsid w:val="00543EC1"/>
    <w:rsid w:val="00546458"/>
    <w:rsid w:val="0055087C"/>
    <w:rsid w:val="00553413"/>
    <w:rsid w:val="0055592B"/>
    <w:rsid w:val="00555983"/>
    <w:rsid w:val="005608C2"/>
    <w:rsid w:val="00560D0F"/>
    <w:rsid w:val="00560E31"/>
    <w:rsid w:val="00561BDA"/>
    <w:rsid w:val="00567DBF"/>
    <w:rsid w:val="0057684C"/>
    <w:rsid w:val="00581B23"/>
    <w:rsid w:val="0058219C"/>
    <w:rsid w:val="0058707F"/>
    <w:rsid w:val="00591DBD"/>
    <w:rsid w:val="005931FE"/>
    <w:rsid w:val="005A0028"/>
    <w:rsid w:val="005A0ACC"/>
    <w:rsid w:val="005A2F7A"/>
    <w:rsid w:val="005B0072"/>
    <w:rsid w:val="005B0732"/>
    <w:rsid w:val="005B38A0"/>
    <w:rsid w:val="005B4266"/>
    <w:rsid w:val="005B491C"/>
    <w:rsid w:val="005B4DBF"/>
    <w:rsid w:val="005B5DE2"/>
    <w:rsid w:val="005B674C"/>
    <w:rsid w:val="005C24F2"/>
    <w:rsid w:val="005C307B"/>
    <w:rsid w:val="005C7561"/>
    <w:rsid w:val="005D1E57"/>
    <w:rsid w:val="005D2F57"/>
    <w:rsid w:val="005D34F6"/>
    <w:rsid w:val="005D4F1A"/>
    <w:rsid w:val="005D61CA"/>
    <w:rsid w:val="005E1884"/>
    <w:rsid w:val="005E6D66"/>
    <w:rsid w:val="005F373A"/>
    <w:rsid w:val="005F4A54"/>
    <w:rsid w:val="005F4F87"/>
    <w:rsid w:val="005F6B0E"/>
    <w:rsid w:val="005F760E"/>
    <w:rsid w:val="005F7B1D"/>
    <w:rsid w:val="00600CF2"/>
    <w:rsid w:val="0060222A"/>
    <w:rsid w:val="00606A59"/>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5A56"/>
    <w:rsid w:val="006703D0"/>
    <w:rsid w:val="00671710"/>
    <w:rsid w:val="00673354"/>
    <w:rsid w:val="00673414"/>
    <w:rsid w:val="00676079"/>
    <w:rsid w:val="00676A53"/>
    <w:rsid w:val="00676BB1"/>
    <w:rsid w:val="00676ECD"/>
    <w:rsid w:val="00677D0A"/>
    <w:rsid w:val="0068185F"/>
    <w:rsid w:val="006A01CF"/>
    <w:rsid w:val="006A60DD"/>
    <w:rsid w:val="006B0679"/>
    <w:rsid w:val="006B074C"/>
    <w:rsid w:val="006B3B84"/>
    <w:rsid w:val="006B4E7C"/>
    <w:rsid w:val="006B5D8C"/>
    <w:rsid w:val="006B72D4"/>
    <w:rsid w:val="006C11CC"/>
    <w:rsid w:val="006C1AEB"/>
    <w:rsid w:val="006C4F71"/>
    <w:rsid w:val="006C57FE"/>
    <w:rsid w:val="006C668E"/>
    <w:rsid w:val="006D2FE1"/>
    <w:rsid w:val="006E4B63"/>
    <w:rsid w:val="006F06E4"/>
    <w:rsid w:val="006F7B41"/>
    <w:rsid w:val="00702B5D"/>
    <w:rsid w:val="00703ED2"/>
    <w:rsid w:val="00707B8D"/>
    <w:rsid w:val="00710A02"/>
    <w:rsid w:val="00713636"/>
    <w:rsid w:val="00714B8C"/>
    <w:rsid w:val="007152BA"/>
    <w:rsid w:val="0071675D"/>
    <w:rsid w:val="00717736"/>
    <w:rsid w:val="00717F20"/>
    <w:rsid w:val="00720344"/>
    <w:rsid w:val="00732B47"/>
    <w:rsid w:val="00735CF5"/>
    <w:rsid w:val="0074063A"/>
    <w:rsid w:val="0074226F"/>
    <w:rsid w:val="00742AA4"/>
    <w:rsid w:val="00743BA1"/>
    <w:rsid w:val="00745F1E"/>
    <w:rsid w:val="007515FE"/>
    <w:rsid w:val="007601D0"/>
    <w:rsid w:val="007603BB"/>
    <w:rsid w:val="00760DD7"/>
    <w:rsid w:val="0076109D"/>
    <w:rsid w:val="00767107"/>
    <w:rsid w:val="00771C96"/>
    <w:rsid w:val="00772461"/>
    <w:rsid w:val="00773617"/>
    <w:rsid w:val="00773BFD"/>
    <w:rsid w:val="007743B3"/>
    <w:rsid w:val="00774490"/>
    <w:rsid w:val="0077581E"/>
    <w:rsid w:val="007819FF"/>
    <w:rsid w:val="0078360C"/>
    <w:rsid w:val="00784A4C"/>
    <w:rsid w:val="00784BC6"/>
    <w:rsid w:val="0078523D"/>
    <w:rsid w:val="007931DF"/>
    <w:rsid w:val="007966C8"/>
    <w:rsid w:val="007A0172"/>
    <w:rsid w:val="007A1804"/>
    <w:rsid w:val="007A215A"/>
    <w:rsid w:val="007A2511"/>
    <w:rsid w:val="007A260E"/>
    <w:rsid w:val="007A3C6B"/>
    <w:rsid w:val="007A4D4C"/>
    <w:rsid w:val="007A4DD6"/>
    <w:rsid w:val="007A5CB9"/>
    <w:rsid w:val="007A6234"/>
    <w:rsid w:val="007B20AE"/>
    <w:rsid w:val="007B6B07"/>
    <w:rsid w:val="007B6D43"/>
    <w:rsid w:val="007B749A"/>
    <w:rsid w:val="007B7C6E"/>
    <w:rsid w:val="007D20B4"/>
    <w:rsid w:val="007D44D7"/>
    <w:rsid w:val="007D621A"/>
    <w:rsid w:val="007E058A"/>
    <w:rsid w:val="007E2887"/>
    <w:rsid w:val="007E5278"/>
    <w:rsid w:val="007E749C"/>
    <w:rsid w:val="007F1B5C"/>
    <w:rsid w:val="007F23DF"/>
    <w:rsid w:val="00801257"/>
    <w:rsid w:val="00803B0A"/>
    <w:rsid w:val="00804DED"/>
    <w:rsid w:val="00805B96"/>
    <w:rsid w:val="00810265"/>
    <w:rsid w:val="00810413"/>
    <w:rsid w:val="008105BE"/>
    <w:rsid w:val="008115A5"/>
    <w:rsid w:val="00811D46"/>
    <w:rsid w:val="0081415D"/>
    <w:rsid w:val="00820229"/>
    <w:rsid w:val="00821DB4"/>
    <w:rsid w:val="00822448"/>
    <w:rsid w:val="00822ABE"/>
    <w:rsid w:val="00824018"/>
    <w:rsid w:val="008244D1"/>
    <w:rsid w:val="00827F51"/>
    <w:rsid w:val="0083104E"/>
    <w:rsid w:val="008343BE"/>
    <w:rsid w:val="00836535"/>
    <w:rsid w:val="00840FB4"/>
    <w:rsid w:val="008410B2"/>
    <w:rsid w:val="00841780"/>
    <w:rsid w:val="00844DA5"/>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2872"/>
    <w:rsid w:val="00885530"/>
    <w:rsid w:val="008910D1"/>
    <w:rsid w:val="00892967"/>
    <w:rsid w:val="0089296C"/>
    <w:rsid w:val="00896ABD"/>
    <w:rsid w:val="00897AB6"/>
    <w:rsid w:val="00897DA8"/>
    <w:rsid w:val="008A3380"/>
    <w:rsid w:val="008A7A9C"/>
    <w:rsid w:val="008B5218"/>
    <w:rsid w:val="008B7102"/>
    <w:rsid w:val="008C3B7D"/>
    <w:rsid w:val="008D0F90"/>
    <w:rsid w:val="008D1AF1"/>
    <w:rsid w:val="008D3715"/>
    <w:rsid w:val="008D3C6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25A09"/>
    <w:rsid w:val="00927716"/>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14F"/>
    <w:rsid w:val="00975573"/>
    <w:rsid w:val="00976D03"/>
    <w:rsid w:val="00977B30"/>
    <w:rsid w:val="00982F41"/>
    <w:rsid w:val="00985090"/>
    <w:rsid w:val="00987710"/>
    <w:rsid w:val="009904AB"/>
    <w:rsid w:val="00992623"/>
    <w:rsid w:val="00995688"/>
    <w:rsid w:val="009958A6"/>
    <w:rsid w:val="00996456"/>
    <w:rsid w:val="00996A06"/>
    <w:rsid w:val="009A04F5"/>
    <w:rsid w:val="009A0DA6"/>
    <w:rsid w:val="009A15EF"/>
    <w:rsid w:val="009A38A5"/>
    <w:rsid w:val="009A5B73"/>
    <w:rsid w:val="009A5D27"/>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6B2"/>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3BCD"/>
    <w:rsid w:val="00A64DF2"/>
    <w:rsid w:val="00A65485"/>
    <w:rsid w:val="00A66E05"/>
    <w:rsid w:val="00A67655"/>
    <w:rsid w:val="00A70753"/>
    <w:rsid w:val="00A712D2"/>
    <w:rsid w:val="00A74308"/>
    <w:rsid w:val="00A82C8A"/>
    <w:rsid w:val="00A8346B"/>
    <w:rsid w:val="00A852FF"/>
    <w:rsid w:val="00A855AF"/>
    <w:rsid w:val="00A87337"/>
    <w:rsid w:val="00A90C97"/>
    <w:rsid w:val="00A92DDC"/>
    <w:rsid w:val="00A951F1"/>
    <w:rsid w:val="00A960C8"/>
    <w:rsid w:val="00A96604"/>
    <w:rsid w:val="00AA03DF"/>
    <w:rsid w:val="00AA1B4F"/>
    <w:rsid w:val="00AA21D8"/>
    <w:rsid w:val="00AA271A"/>
    <w:rsid w:val="00AA28CD"/>
    <w:rsid w:val="00AA3270"/>
    <w:rsid w:val="00AA375A"/>
    <w:rsid w:val="00AA54F3"/>
    <w:rsid w:val="00AA5F08"/>
    <w:rsid w:val="00AA6B43"/>
    <w:rsid w:val="00AA720D"/>
    <w:rsid w:val="00AA7B1F"/>
    <w:rsid w:val="00AB3145"/>
    <w:rsid w:val="00AB367A"/>
    <w:rsid w:val="00AB4762"/>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270"/>
    <w:rsid w:val="00B07F45"/>
    <w:rsid w:val="00B1021A"/>
    <w:rsid w:val="00B10271"/>
    <w:rsid w:val="00B140D9"/>
    <w:rsid w:val="00B1481A"/>
    <w:rsid w:val="00B15A1F"/>
    <w:rsid w:val="00B15FE9"/>
    <w:rsid w:val="00B2148A"/>
    <w:rsid w:val="00B220C2"/>
    <w:rsid w:val="00B2276E"/>
    <w:rsid w:val="00B25B32"/>
    <w:rsid w:val="00B25EBB"/>
    <w:rsid w:val="00B32616"/>
    <w:rsid w:val="00B36AF0"/>
    <w:rsid w:val="00B36C42"/>
    <w:rsid w:val="00B36D57"/>
    <w:rsid w:val="00B42EA7"/>
    <w:rsid w:val="00B51845"/>
    <w:rsid w:val="00B51923"/>
    <w:rsid w:val="00B5337C"/>
    <w:rsid w:val="00B53FDE"/>
    <w:rsid w:val="00B56397"/>
    <w:rsid w:val="00B56D65"/>
    <w:rsid w:val="00B571DA"/>
    <w:rsid w:val="00B600AB"/>
    <w:rsid w:val="00B6027B"/>
    <w:rsid w:val="00B61BC5"/>
    <w:rsid w:val="00B636C8"/>
    <w:rsid w:val="00B65EDB"/>
    <w:rsid w:val="00B67AFF"/>
    <w:rsid w:val="00B67C41"/>
    <w:rsid w:val="00B70B59"/>
    <w:rsid w:val="00B73657"/>
    <w:rsid w:val="00B739B3"/>
    <w:rsid w:val="00B75DA2"/>
    <w:rsid w:val="00B81B15"/>
    <w:rsid w:val="00B85020"/>
    <w:rsid w:val="00B8533D"/>
    <w:rsid w:val="00B915AE"/>
    <w:rsid w:val="00BA1735"/>
    <w:rsid w:val="00BA19FA"/>
    <w:rsid w:val="00BA4288"/>
    <w:rsid w:val="00BA4FE0"/>
    <w:rsid w:val="00BA63A7"/>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51D"/>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109C"/>
    <w:rsid w:val="00C92AAB"/>
    <w:rsid w:val="00C95D4C"/>
    <w:rsid w:val="00C960C9"/>
    <w:rsid w:val="00C9637F"/>
    <w:rsid w:val="00C9708A"/>
    <w:rsid w:val="00CA2435"/>
    <w:rsid w:val="00CA4068"/>
    <w:rsid w:val="00CA67F4"/>
    <w:rsid w:val="00CB37F8"/>
    <w:rsid w:val="00CB7DC3"/>
    <w:rsid w:val="00CC0939"/>
    <w:rsid w:val="00CC5BE1"/>
    <w:rsid w:val="00CC75A2"/>
    <w:rsid w:val="00CC7A18"/>
    <w:rsid w:val="00CD0E2F"/>
    <w:rsid w:val="00CD1D49"/>
    <w:rsid w:val="00CD2F20"/>
    <w:rsid w:val="00CD6B20"/>
    <w:rsid w:val="00CD7F37"/>
    <w:rsid w:val="00CE1339"/>
    <w:rsid w:val="00CE393B"/>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0BE3"/>
    <w:rsid w:val="00D414A0"/>
    <w:rsid w:val="00D427D7"/>
    <w:rsid w:val="00D44E62"/>
    <w:rsid w:val="00D51570"/>
    <w:rsid w:val="00D536E8"/>
    <w:rsid w:val="00D556AD"/>
    <w:rsid w:val="00D60381"/>
    <w:rsid w:val="00D60A5F"/>
    <w:rsid w:val="00D616DE"/>
    <w:rsid w:val="00D62201"/>
    <w:rsid w:val="00D651D1"/>
    <w:rsid w:val="00D717BB"/>
    <w:rsid w:val="00D7209F"/>
    <w:rsid w:val="00D7226B"/>
    <w:rsid w:val="00D72707"/>
    <w:rsid w:val="00D741BB"/>
    <w:rsid w:val="00D75A9C"/>
    <w:rsid w:val="00D829C8"/>
    <w:rsid w:val="00D87917"/>
    <w:rsid w:val="00D90871"/>
    <w:rsid w:val="00D9155F"/>
    <w:rsid w:val="00D9403F"/>
    <w:rsid w:val="00D959B4"/>
    <w:rsid w:val="00D97DDF"/>
    <w:rsid w:val="00DA44DE"/>
    <w:rsid w:val="00DA750B"/>
    <w:rsid w:val="00DB620A"/>
    <w:rsid w:val="00DC3832"/>
    <w:rsid w:val="00DC6FCB"/>
    <w:rsid w:val="00DC73C2"/>
    <w:rsid w:val="00DC7A51"/>
    <w:rsid w:val="00DD3B1E"/>
    <w:rsid w:val="00DE06B2"/>
    <w:rsid w:val="00DE3A5E"/>
    <w:rsid w:val="00DE5B5F"/>
    <w:rsid w:val="00DF614E"/>
    <w:rsid w:val="00E00696"/>
    <w:rsid w:val="00E01ED5"/>
    <w:rsid w:val="00E03651"/>
    <w:rsid w:val="00E03808"/>
    <w:rsid w:val="00E060C2"/>
    <w:rsid w:val="00E06324"/>
    <w:rsid w:val="00E07B81"/>
    <w:rsid w:val="00E10AFD"/>
    <w:rsid w:val="00E12B11"/>
    <w:rsid w:val="00E12FB0"/>
    <w:rsid w:val="00E14814"/>
    <w:rsid w:val="00E1591B"/>
    <w:rsid w:val="00E16A50"/>
    <w:rsid w:val="00E17896"/>
    <w:rsid w:val="00E233CB"/>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195"/>
    <w:rsid w:val="00EA2AAE"/>
    <w:rsid w:val="00EA2EC0"/>
    <w:rsid w:val="00EA3742"/>
    <w:rsid w:val="00EA4216"/>
    <w:rsid w:val="00EA427A"/>
    <w:rsid w:val="00EA723B"/>
    <w:rsid w:val="00EB34DD"/>
    <w:rsid w:val="00EB6350"/>
    <w:rsid w:val="00EB687A"/>
    <w:rsid w:val="00EC2F62"/>
    <w:rsid w:val="00EC62EB"/>
    <w:rsid w:val="00EC6E9F"/>
    <w:rsid w:val="00ED44F0"/>
    <w:rsid w:val="00ED4B33"/>
    <w:rsid w:val="00ED584B"/>
    <w:rsid w:val="00ED5993"/>
    <w:rsid w:val="00ED7DD6"/>
    <w:rsid w:val="00EE060B"/>
    <w:rsid w:val="00EE15A1"/>
    <w:rsid w:val="00EE1A43"/>
    <w:rsid w:val="00EE2A7C"/>
    <w:rsid w:val="00EE2C42"/>
    <w:rsid w:val="00EE341B"/>
    <w:rsid w:val="00EE4453"/>
    <w:rsid w:val="00EE5FCE"/>
    <w:rsid w:val="00EE6BBD"/>
    <w:rsid w:val="00EE6E1E"/>
    <w:rsid w:val="00EE705F"/>
    <w:rsid w:val="00EE71AB"/>
    <w:rsid w:val="00EF097A"/>
    <w:rsid w:val="00EF1462"/>
    <w:rsid w:val="00EF33D0"/>
    <w:rsid w:val="00EF54FD"/>
    <w:rsid w:val="00F07F0D"/>
    <w:rsid w:val="00F10839"/>
    <w:rsid w:val="00F13112"/>
    <w:rsid w:val="00F16FE6"/>
    <w:rsid w:val="00F238BD"/>
    <w:rsid w:val="00F24992"/>
    <w:rsid w:val="00F32F2F"/>
    <w:rsid w:val="00F33F3F"/>
    <w:rsid w:val="00F35BDD"/>
    <w:rsid w:val="00F35EF0"/>
    <w:rsid w:val="00F37311"/>
    <w:rsid w:val="00F3781F"/>
    <w:rsid w:val="00F403FD"/>
    <w:rsid w:val="00F41E72"/>
    <w:rsid w:val="00F45BDF"/>
    <w:rsid w:val="00F47829"/>
    <w:rsid w:val="00F50300"/>
    <w:rsid w:val="00F5414B"/>
    <w:rsid w:val="00F56E39"/>
    <w:rsid w:val="00F623E9"/>
    <w:rsid w:val="00F63951"/>
    <w:rsid w:val="00F63C86"/>
    <w:rsid w:val="00F766BE"/>
    <w:rsid w:val="00F77E14"/>
    <w:rsid w:val="00F77EB9"/>
    <w:rsid w:val="00F80635"/>
    <w:rsid w:val="00F8115F"/>
    <w:rsid w:val="00F815D1"/>
    <w:rsid w:val="00F81E7E"/>
    <w:rsid w:val="00F81F0F"/>
    <w:rsid w:val="00F825F4"/>
    <w:rsid w:val="00F838DF"/>
    <w:rsid w:val="00F92AA1"/>
    <w:rsid w:val="00F932DE"/>
    <w:rsid w:val="00F94C8A"/>
    <w:rsid w:val="00F963DD"/>
    <w:rsid w:val="00F9641A"/>
    <w:rsid w:val="00F97004"/>
    <w:rsid w:val="00FA067D"/>
    <w:rsid w:val="00FA2045"/>
    <w:rsid w:val="00FA560F"/>
    <w:rsid w:val="00FA5CD0"/>
    <w:rsid w:val="00FA7A66"/>
    <w:rsid w:val="00FB1AA9"/>
    <w:rsid w:val="00FB1BDA"/>
    <w:rsid w:val="00FB4B5A"/>
    <w:rsid w:val="00FB50CF"/>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4AA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2700DD"/>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2700DD"/>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1809DC"/>
    <w:pPr>
      <w:jc w:val="center"/>
    </w:pPr>
    <w:rPr>
      <w:noProof/>
      <w:sz w:val="22"/>
    </w:rPr>
  </w:style>
  <w:style w:type="character" w:customStyle="1" w:styleId="EndNoteBibliographyTitleChar">
    <w:name w:val="EndNote Bibliography Title Char"/>
    <w:basedOn w:val="DefaultParagraphFont"/>
    <w:link w:val="EndNoteBibliographyTitle"/>
    <w:rsid w:val="001809DC"/>
    <w:rPr>
      <w:rFonts w:ascii="Calibri" w:hAnsi="Calibri" w:cs="Calibri"/>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2020-03-22T16:42:00Z</dcterms:created>
  <dcterms:modified xsi:type="dcterms:W3CDTF">2020-03-22T16:42:00Z</dcterms:modified>
</cp:coreProperties>
</file>