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7A526" w14:textId="77777777" w:rsidR="006A0BD0" w:rsidRDefault="006A0BD0" w:rsidP="00683FF8">
      <w:pPr>
        <w:spacing w:after="0"/>
        <w:rPr>
          <w:rFonts w:ascii="Arial" w:hAnsi="Arial" w:cs="Arial"/>
        </w:rPr>
      </w:pPr>
    </w:p>
    <w:p w14:paraId="75559B43" w14:textId="77777777" w:rsidR="00683FF8" w:rsidRDefault="00683FF8" w:rsidP="00DF6421">
      <w:pPr>
        <w:spacing w:after="0"/>
        <w:jc w:val="right"/>
        <w:rPr>
          <w:rFonts w:ascii="Arial" w:hAnsi="Arial" w:cs="Arial"/>
        </w:rPr>
      </w:pPr>
    </w:p>
    <w:p w14:paraId="53DBFB1C" w14:textId="77777777" w:rsidR="00683FF8" w:rsidRDefault="00683FF8" w:rsidP="00DF6421">
      <w:pPr>
        <w:spacing w:after="0"/>
        <w:jc w:val="right"/>
        <w:rPr>
          <w:rFonts w:ascii="Arial" w:hAnsi="Arial" w:cs="Arial"/>
        </w:rPr>
      </w:pPr>
    </w:p>
    <w:p w14:paraId="1754312B" w14:textId="70324708" w:rsidR="007144A3" w:rsidRDefault="00683FF8" w:rsidP="00DF6421">
      <w:pPr>
        <w:spacing w:after="0"/>
        <w:jc w:val="right"/>
        <w:rPr>
          <w:rFonts w:ascii="Arial" w:hAnsi="Arial" w:cs="Arial"/>
        </w:rPr>
      </w:pPr>
      <w:r>
        <w:rPr>
          <w:rFonts w:ascii="Arial" w:hAnsi="Arial" w:cs="Arial"/>
        </w:rPr>
        <w:t>March 20</w:t>
      </w:r>
      <w:r w:rsidR="00445125" w:rsidRPr="00E57DD1">
        <w:rPr>
          <w:rFonts w:ascii="Arial" w:hAnsi="Arial" w:cs="Arial"/>
        </w:rPr>
        <w:t xml:space="preserve">, </w:t>
      </w:r>
      <w:r w:rsidR="00D5004A">
        <w:rPr>
          <w:rFonts w:ascii="Arial" w:hAnsi="Arial" w:cs="Arial"/>
        </w:rPr>
        <w:t>2020</w:t>
      </w:r>
    </w:p>
    <w:p w14:paraId="443744B8" w14:textId="3941AE00" w:rsidR="007144A3" w:rsidRDefault="007144A3" w:rsidP="00DF6421">
      <w:pPr>
        <w:spacing w:after="0"/>
        <w:jc w:val="both"/>
        <w:rPr>
          <w:rFonts w:ascii="Arial" w:hAnsi="Arial" w:cs="Arial"/>
        </w:rPr>
      </w:pPr>
    </w:p>
    <w:p w14:paraId="27BD12D7" w14:textId="77777777" w:rsidR="006F56CE" w:rsidRPr="00E57DD1" w:rsidRDefault="006F56CE" w:rsidP="00DF6421">
      <w:pPr>
        <w:spacing w:after="0"/>
        <w:jc w:val="both"/>
        <w:rPr>
          <w:rFonts w:ascii="Arial" w:hAnsi="Arial" w:cs="Arial"/>
        </w:rPr>
      </w:pPr>
    </w:p>
    <w:p w14:paraId="3D87F7D5" w14:textId="77777777" w:rsidR="00683FF8" w:rsidRDefault="00683FF8" w:rsidP="00683FF8">
      <w:pPr>
        <w:rPr>
          <w:rFonts w:ascii="Arial" w:eastAsia="Times New Roman" w:hAnsi="Arial" w:cs="Arial"/>
          <w:color w:val="000000"/>
        </w:rPr>
      </w:pPr>
      <w:r>
        <w:rPr>
          <w:rFonts w:ascii="Arial" w:eastAsia="Times New Roman" w:hAnsi="Arial" w:cs="Arial"/>
          <w:color w:val="000000"/>
        </w:rPr>
        <w:t>Dear Dr. Nguyen &amp; Reviewers,</w:t>
      </w:r>
    </w:p>
    <w:p w14:paraId="243B7A27" w14:textId="77777777" w:rsidR="00683FF8" w:rsidRDefault="00683FF8" w:rsidP="00683FF8">
      <w:pPr>
        <w:rPr>
          <w:rFonts w:ascii="Arial" w:eastAsia="Times New Roman" w:hAnsi="Arial" w:cs="Arial"/>
          <w:color w:val="000000"/>
        </w:rPr>
      </w:pPr>
    </w:p>
    <w:p w14:paraId="18C9E07E" w14:textId="77777777" w:rsidR="00683FF8" w:rsidRDefault="00683FF8" w:rsidP="00683FF8">
      <w:pPr>
        <w:rPr>
          <w:rFonts w:cstheme="minorHAnsi"/>
        </w:rPr>
      </w:pPr>
      <w:r>
        <w:rPr>
          <w:rFonts w:ascii="Arial" w:eastAsia="Times New Roman" w:hAnsi="Arial" w:cs="Arial"/>
          <w:color w:val="000000"/>
        </w:rPr>
        <w:t>Thank you for taking the time to review our manuscript. We appreciate your insightful comments and are pleased to submit a revised manuscript, now entitled “</w:t>
      </w:r>
      <w:r>
        <w:rPr>
          <w:rFonts w:cstheme="minorHAnsi"/>
        </w:rPr>
        <w:t>P</w:t>
      </w:r>
      <w:r w:rsidRPr="00207AB9">
        <w:rPr>
          <w:rFonts w:cstheme="minorHAnsi"/>
        </w:rPr>
        <w:t xml:space="preserve">reparation of peripheral nerve </w:t>
      </w:r>
      <w:r>
        <w:rPr>
          <w:rFonts w:cstheme="minorHAnsi"/>
        </w:rPr>
        <w:t>stimulation</w:t>
      </w:r>
      <w:r w:rsidRPr="00207AB9">
        <w:rPr>
          <w:rFonts w:cstheme="minorHAnsi"/>
        </w:rPr>
        <w:t xml:space="preserve"> electrodes for </w:t>
      </w:r>
      <w:r>
        <w:rPr>
          <w:rFonts w:cstheme="minorHAnsi"/>
        </w:rPr>
        <w:t>chronic implantation in rats,” which addresses each of the concerns raised during the initial editorial and peer review. Below please find additional detail regarding how each of the individual concerns have been specifically addressed in the revision. Thank you again for your thoughtful consideration of our paper.</w:t>
      </w:r>
    </w:p>
    <w:p w14:paraId="13B60FB4" w14:textId="77777777" w:rsidR="00683FF8" w:rsidRDefault="00683FF8" w:rsidP="00683FF8">
      <w:pPr>
        <w:rPr>
          <w:rFonts w:cstheme="minorHAnsi"/>
        </w:rPr>
      </w:pPr>
    </w:p>
    <w:p w14:paraId="4A851C45" w14:textId="77777777" w:rsidR="00683FF8" w:rsidRDefault="00683FF8" w:rsidP="00683FF8">
      <w:pPr>
        <w:rPr>
          <w:rFonts w:cstheme="minorHAnsi"/>
        </w:rPr>
      </w:pPr>
      <w:r>
        <w:rPr>
          <w:rFonts w:cstheme="minorHAnsi"/>
        </w:rPr>
        <w:t>Sincerely,</w:t>
      </w:r>
    </w:p>
    <w:p w14:paraId="6F9A5F86" w14:textId="77777777" w:rsidR="00683FF8" w:rsidRDefault="00683FF8" w:rsidP="00683FF8">
      <w:pPr>
        <w:rPr>
          <w:rFonts w:cstheme="minorHAnsi"/>
        </w:rPr>
      </w:pPr>
      <w:r>
        <w:rPr>
          <w:rFonts w:ascii="Arial" w:hAnsi="Arial" w:cs="Arial"/>
          <w:noProof/>
        </w:rPr>
        <w:drawing>
          <wp:inline distT="0" distB="0" distL="0" distR="0" wp14:anchorId="7F4FC6AF" wp14:editId="32861CD7">
            <wp:extent cx="2362200" cy="393700"/>
            <wp:effectExtent l="0" t="0" r="0" b="0"/>
            <wp:docPr id="1" name="Picture 1" descr="A picture containing sport, athletic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signature.png"/>
                    <pic:cNvPicPr/>
                  </pic:nvPicPr>
                  <pic:blipFill>
                    <a:blip r:embed="rId8">
                      <a:extLst>
                        <a:ext uri="{28A0092B-C50C-407E-A947-70E740481C1C}">
                          <a14:useLocalDpi xmlns:a14="http://schemas.microsoft.com/office/drawing/2010/main" val="0"/>
                        </a:ext>
                      </a:extLst>
                    </a:blip>
                    <a:stretch>
                      <a:fillRect/>
                    </a:stretch>
                  </pic:blipFill>
                  <pic:spPr>
                    <a:xfrm>
                      <a:off x="0" y="0"/>
                      <a:ext cx="2362200" cy="393700"/>
                    </a:xfrm>
                    <a:prstGeom prst="rect">
                      <a:avLst/>
                    </a:prstGeom>
                  </pic:spPr>
                </pic:pic>
              </a:graphicData>
            </a:graphic>
          </wp:inline>
        </w:drawing>
      </w:r>
    </w:p>
    <w:p w14:paraId="104F9D6E" w14:textId="77777777" w:rsidR="00683FF8" w:rsidRPr="00207AB9" w:rsidRDefault="00683FF8" w:rsidP="00683FF8">
      <w:pPr>
        <w:rPr>
          <w:rFonts w:cstheme="minorHAnsi"/>
        </w:rPr>
      </w:pPr>
      <w:r>
        <w:rPr>
          <w:rFonts w:cstheme="minorHAnsi"/>
        </w:rPr>
        <w:t xml:space="preserve">Catherine Thorn, Ph.D.  </w:t>
      </w:r>
    </w:p>
    <w:p w14:paraId="59574147" w14:textId="77777777" w:rsidR="00683FF8" w:rsidRPr="00E57DD1" w:rsidRDefault="00683FF8" w:rsidP="00683FF8">
      <w:pPr>
        <w:spacing w:after="0"/>
        <w:rPr>
          <w:rFonts w:ascii="Arial" w:hAnsi="Arial" w:cs="Arial"/>
        </w:rPr>
      </w:pPr>
      <w:r w:rsidRPr="00E57DD1">
        <w:rPr>
          <w:rFonts w:ascii="Arial" w:hAnsi="Arial" w:cs="Arial"/>
        </w:rPr>
        <w:t>Assistant Professor in Behavioral and Brain Sciences</w:t>
      </w:r>
      <w:r>
        <w:rPr>
          <w:rFonts w:ascii="Arial" w:hAnsi="Arial" w:cs="Arial"/>
        </w:rPr>
        <w:br/>
        <w:t>University of Texas at Dallas</w:t>
      </w:r>
    </w:p>
    <w:p w14:paraId="0370231A" w14:textId="77777777" w:rsidR="00683FF8" w:rsidRPr="00E57DD1" w:rsidRDefault="00683FF8" w:rsidP="00683FF8">
      <w:pPr>
        <w:spacing w:after="0"/>
        <w:rPr>
          <w:rFonts w:ascii="Arial" w:hAnsi="Arial" w:cs="Arial"/>
        </w:rPr>
      </w:pPr>
      <w:r w:rsidRPr="00E57DD1">
        <w:rPr>
          <w:rFonts w:ascii="Arial" w:hAnsi="Arial" w:cs="Arial"/>
        </w:rPr>
        <w:t>972-883-7234</w:t>
      </w:r>
      <w:r>
        <w:rPr>
          <w:rFonts w:ascii="Arial" w:hAnsi="Arial" w:cs="Arial"/>
        </w:rPr>
        <w:br/>
        <w:t>catherine.thorn@utdallas.edu</w:t>
      </w:r>
    </w:p>
    <w:p w14:paraId="7FFF5BE8" w14:textId="77777777" w:rsidR="00683FF8" w:rsidRDefault="00683FF8" w:rsidP="00683FF8">
      <w:pPr>
        <w:rPr>
          <w:rFonts w:ascii="Arial" w:eastAsia="Times New Roman" w:hAnsi="Arial" w:cs="Arial"/>
          <w:color w:val="000000"/>
        </w:rPr>
      </w:pPr>
    </w:p>
    <w:p w14:paraId="0275CDB8" w14:textId="77777777" w:rsidR="00683FF8" w:rsidRDefault="00683FF8" w:rsidP="00683FF8">
      <w:pPr>
        <w:rPr>
          <w:rFonts w:ascii="Arial" w:eastAsia="Times New Roman" w:hAnsi="Arial" w:cs="Arial"/>
          <w:color w:val="000000"/>
        </w:rPr>
      </w:pPr>
    </w:p>
    <w:p w14:paraId="7C61B7D3" w14:textId="77777777" w:rsidR="00683FF8" w:rsidRDefault="00683FF8" w:rsidP="00683FF8">
      <w:pPr>
        <w:rPr>
          <w:rFonts w:ascii="Arial" w:eastAsia="Times New Roman" w:hAnsi="Arial" w:cs="Arial"/>
          <w:color w:val="000000"/>
        </w:rPr>
      </w:pPr>
      <w:r w:rsidRPr="00151B10">
        <w:rPr>
          <w:rFonts w:ascii="Arial" w:eastAsia="Times New Roman" w:hAnsi="Arial" w:cs="Arial"/>
          <w:color w:val="000000"/>
        </w:rPr>
        <w:t xml:space="preserve">JoVE61128 </w:t>
      </w:r>
    </w:p>
    <w:p w14:paraId="4BD60B65" w14:textId="77777777" w:rsidR="00683FF8" w:rsidRDefault="00683FF8" w:rsidP="00683FF8">
      <w:pPr>
        <w:rPr>
          <w:rFonts w:ascii="Arial" w:eastAsia="Times New Roman" w:hAnsi="Arial" w:cs="Arial"/>
          <w:color w:val="000000"/>
        </w:rPr>
      </w:pPr>
      <w:r w:rsidRPr="00151B10">
        <w:rPr>
          <w:rFonts w:ascii="Arial" w:eastAsia="Times New Roman" w:hAnsi="Arial" w:cs="Arial"/>
          <w:color w:val="000000"/>
        </w:rPr>
        <w:t>"A simplified method for preparation of peripheral nerve cuff electrodes for electrical stimulation"</w:t>
      </w:r>
    </w:p>
    <w:p w14:paraId="6D800844" w14:textId="77777777" w:rsidR="00683FF8" w:rsidRDefault="00683FF8" w:rsidP="00683FF8">
      <w:pPr>
        <w:rPr>
          <w:rFonts w:ascii="Arial" w:eastAsia="Times New Roman" w:hAnsi="Arial" w:cs="Arial"/>
          <w:color w:val="000000"/>
        </w:rPr>
      </w:pPr>
      <w:r>
        <w:rPr>
          <w:rFonts w:ascii="Arial" w:eastAsia="Times New Roman" w:hAnsi="Arial" w:cs="Arial"/>
          <w:color w:val="000000"/>
        </w:rPr>
        <w:t>(original title)</w:t>
      </w:r>
    </w:p>
    <w:p w14:paraId="63CA0C17" w14:textId="77777777" w:rsidR="00683FF8" w:rsidRDefault="00683FF8" w:rsidP="00683FF8">
      <w:pPr>
        <w:rPr>
          <w:rFonts w:ascii="Arial" w:eastAsia="Times New Roman" w:hAnsi="Arial" w:cs="Arial"/>
          <w:color w:val="000000"/>
        </w:rPr>
      </w:pPr>
    </w:p>
    <w:p w14:paraId="593EC411" w14:textId="77777777" w:rsidR="00683FF8" w:rsidRDefault="00683FF8" w:rsidP="00683FF8">
      <w:pPr>
        <w:rPr>
          <w:rFonts w:ascii="Arial" w:eastAsia="Times New Roman" w:hAnsi="Arial" w:cs="Arial"/>
          <w:color w:val="000000"/>
        </w:rPr>
      </w:pPr>
    </w:p>
    <w:p w14:paraId="0010111B" w14:textId="77777777" w:rsidR="00683FF8" w:rsidRDefault="00683FF8">
      <w:pPr>
        <w:rPr>
          <w:rFonts w:ascii="Arial" w:eastAsia="Times New Roman" w:hAnsi="Arial" w:cs="Arial"/>
          <w:color w:val="000000"/>
        </w:rPr>
      </w:pPr>
      <w:r>
        <w:rPr>
          <w:rFonts w:ascii="Arial" w:eastAsia="Times New Roman" w:hAnsi="Arial" w:cs="Arial"/>
          <w:color w:val="000000"/>
        </w:rPr>
        <w:br w:type="page"/>
      </w:r>
    </w:p>
    <w:p w14:paraId="05D6B101" w14:textId="77777777" w:rsidR="00683FF8" w:rsidRDefault="00683FF8" w:rsidP="00683FF8">
      <w:pPr>
        <w:rPr>
          <w:rFonts w:ascii="Arial" w:eastAsia="Times New Roman" w:hAnsi="Arial" w:cs="Arial"/>
          <w:color w:val="000000"/>
        </w:rPr>
      </w:pPr>
    </w:p>
    <w:p w14:paraId="7E85B623" w14:textId="77777777" w:rsidR="00683FF8" w:rsidRDefault="00683FF8" w:rsidP="00683FF8">
      <w:pPr>
        <w:rPr>
          <w:rFonts w:ascii="Arial" w:eastAsia="Times New Roman" w:hAnsi="Arial" w:cs="Arial"/>
          <w:color w:val="000000"/>
        </w:rPr>
      </w:pPr>
    </w:p>
    <w:p w14:paraId="4BE82001" w14:textId="2A14F251" w:rsidR="00683FF8" w:rsidRDefault="00683FF8" w:rsidP="00683FF8">
      <w:pPr>
        <w:spacing w:after="0"/>
        <w:rPr>
          <w:rFonts w:ascii="Arial" w:eastAsia="Times New Roman" w:hAnsi="Arial" w:cs="Arial"/>
          <w:color w:val="000000"/>
        </w:rPr>
      </w:pPr>
      <w:r>
        <w:rPr>
          <w:rFonts w:ascii="Arial" w:eastAsia="Times New Roman" w:hAnsi="Arial" w:cs="Arial"/>
          <w:color w:val="000000"/>
        </w:rPr>
        <w:t>Specific Responses to Editorial and Peer Reviewers</w:t>
      </w:r>
    </w:p>
    <w:p w14:paraId="00A0D403" w14:textId="77777777" w:rsidR="00683FF8" w:rsidRPr="00683FF8" w:rsidRDefault="00683FF8" w:rsidP="00683FF8">
      <w:pPr>
        <w:spacing w:after="0"/>
        <w:rPr>
          <w:rFonts w:ascii="Arial" w:eastAsia="Times New Roman" w:hAnsi="Arial" w:cs="Arial"/>
        </w:rPr>
      </w:pPr>
    </w:p>
    <w:p w14:paraId="38779C7E" w14:textId="6F3D8F05" w:rsidR="00683FF8" w:rsidRDefault="00683FF8" w:rsidP="00683FF8">
      <w:pPr>
        <w:spacing w:after="0"/>
        <w:rPr>
          <w:rFonts w:ascii="Arial" w:eastAsia="Times New Roman" w:hAnsi="Arial" w:cs="Arial"/>
          <w:color w:val="000000"/>
        </w:rPr>
      </w:pPr>
      <w:r w:rsidRPr="00151B10">
        <w:rPr>
          <w:rFonts w:ascii="Arial" w:eastAsia="Times New Roman" w:hAnsi="Arial" w:cs="Arial"/>
          <w:b/>
          <w:bCs/>
          <w:color w:val="000000"/>
        </w:rPr>
        <w:t>Editorial comments:</w:t>
      </w:r>
      <w:r w:rsidRPr="00151B10">
        <w:rPr>
          <w:rFonts w:ascii="Arial" w:eastAsia="Times New Roman" w:hAnsi="Arial" w:cs="Arial"/>
          <w:color w:val="000000"/>
        </w:rPr>
        <w:br/>
        <w:t>Changes to be made by the Author(s):</w:t>
      </w:r>
      <w:r w:rsidRPr="00151B10">
        <w:rPr>
          <w:rFonts w:ascii="Arial" w:eastAsia="Times New Roman" w:hAnsi="Arial" w:cs="Arial"/>
          <w:color w:val="000000"/>
        </w:rPr>
        <w:br/>
        <w:t xml:space="preserve">1. Please take this opportunity to thoroughly proofread the manuscript to ensure that there are no spelling or grammar issues. The </w:t>
      </w:r>
      <w:proofErr w:type="spellStart"/>
      <w:r w:rsidRPr="00151B10">
        <w:rPr>
          <w:rFonts w:ascii="Arial" w:eastAsia="Times New Roman" w:hAnsi="Arial" w:cs="Arial"/>
          <w:color w:val="000000"/>
        </w:rPr>
        <w:t>JoVE</w:t>
      </w:r>
      <w:proofErr w:type="spellEnd"/>
      <w:r w:rsidRPr="00151B10">
        <w:rPr>
          <w:rFonts w:ascii="Arial" w:eastAsia="Times New Roman" w:hAnsi="Arial" w:cs="Arial"/>
          <w:color w:val="000000"/>
        </w:rPr>
        <w:t xml:space="preserve"> editor will not copy-edit your manuscript and any errors in the submitted revision may be present in the published version.</w:t>
      </w:r>
    </w:p>
    <w:p w14:paraId="7999D05D" w14:textId="77777777" w:rsidR="00683FF8" w:rsidRDefault="00683FF8" w:rsidP="00683FF8">
      <w:pPr>
        <w:spacing w:after="0"/>
        <w:rPr>
          <w:rFonts w:ascii="Arial" w:eastAsia="Times New Roman" w:hAnsi="Arial" w:cs="Arial"/>
          <w:color w:val="FF0000"/>
        </w:rPr>
      </w:pPr>
      <w:r>
        <w:rPr>
          <w:rFonts w:ascii="Arial" w:eastAsia="Times New Roman" w:hAnsi="Arial" w:cs="Arial"/>
          <w:color w:val="FF0000"/>
        </w:rPr>
        <w:t>We have carefully proofread the manuscript.</w:t>
      </w:r>
    </w:p>
    <w:p w14:paraId="5ABCA8A9" w14:textId="1CDB749A" w:rsidR="00683FF8" w:rsidRPr="00683FF8" w:rsidRDefault="00683FF8" w:rsidP="00683FF8">
      <w:pPr>
        <w:spacing w:after="0"/>
        <w:rPr>
          <w:rFonts w:ascii="Arial" w:eastAsia="Times New Roman" w:hAnsi="Arial" w:cs="Arial"/>
          <w:color w:val="FF0000"/>
        </w:rPr>
      </w:pPr>
      <w:r w:rsidRPr="00151B10">
        <w:rPr>
          <w:rFonts w:ascii="Arial" w:eastAsia="Times New Roman" w:hAnsi="Arial" w:cs="Arial"/>
          <w:color w:val="000000"/>
        </w:rPr>
        <w:br/>
        <w:t>2. Please submit each figure as a vector image file to ensure high resolution throughout production: (.</w:t>
      </w:r>
      <w:proofErr w:type="spellStart"/>
      <w:r w:rsidRPr="00151B10">
        <w:rPr>
          <w:rFonts w:ascii="Arial" w:eastAsia="Times New Roman" w:hAnsi="Arial" w:cs="Arial"/>
          <w:color w:val="000000"/>
        </w:rPr>
        <w:t>psd</w:t>
      </w:r>
      <w:proofErr w:type="spellEnd"/>
      <w:r w:rsidRPr="00151B10">
        <w:rPr>
          <w:rFonts w:ascii="Arial" w:eastAsia="Times New Roman" w:hAnsi="Arial" w:cs="Arial"/>
          <w:color w:val="000000"/>
        </w:rPr>
        <w:t>, ai, .eps., .</w:t>
      </w:r>
      <w:proofErr w:type="spellStart"/>
      <w:r w:rsidRPr="00151B10">
        <w:rPr>
          <w:rFonts w:ascii="Arial" w:eastAsia="Times New Roman" w:hAnsi="Arial" w:cs="Arial"/>
          <w:color w:val="000000"/>
        </w:rPr>
        <w:t>svg</w:t>
      </w:r>
      <w:proofErr w:type="spellEnd"/>
      <w:r w:rsidRPr="00151B10">
        <w:rPr>
          <w:rFonts w:ascii="Arial" w:eastAsia="Times New Roman" w:hAnsi="Arial" w:cs="Arial"/>
          <w:color w:val="000000"/>
        </w:rPr>
        <w:t>).</w:t>
      </w:r>
    </w:p>
    <w:p w14:paraId="129F45F2" w14:textId="457DBC20" w:rsidR="00683FF8" w:rsidRDefault="00683FF8" w:rsidP="00683FF8">
      <w:pPr>
        <w:spacing w:after="0"/>
        <w:rPr>
          <w:rFonts w:ascii="Arial" w:eastAsia="Times New Roman" w:hAnsi="Arial" w:cs="Arial"/>
          <w:color w:val="FF0000"/>
        </w:rPr>
      </w:pPr>
      <w:r>
        <w:rPr>
          <w:rFonts w:ascii="Arial" w:eastAsia="Times New Roman" w:hAnsi="Arial" w:cs="Arial"/>
          <w:color w:val="FF0000"/>
        </w:rPr>
        <w:t>Figures have now been submitted in high resolution .</w:t>
      </w:r>
      <w:proofErr w:type="spellStart"/>
      <w:r>
        <w:rPr>
          <w:rFonts w:ascii="Arial" w:eastAsia="Times New Roman" w:hAnsi="Arial" w:cs="Arial"/>
          <w:color w:val="FF0000"/>
        </w:rPr>
        <w:t>psd</w:t>
      </w:r>
      <w:proofErr w:type="spellEnd"/>
      <w:r>
        <w:rPr>
          <w:rFonts w:ascii="Arial" w:eastAsia="Times New Roman" w:hAnsi="Arial" w:cs="Arial"/>
          <w:color w:val="FF0000"/>
        </w:rPr>
        <w:t xml:space="preserve"> </w:t>
      </w:r>
      <w:bookmarkStart w:id="0" w:name="_GoBack"/>
      <w:bookmarkEnd w:id="0"/>
      <w:r>
        <w:rPr>
          <w:rFonts w:ascii="Arial" w:eastAsia="Times New Roman" w:hAnsi="Arial" w:cs="Arial"/>
          <w:color w:val="FF0000"/>
        </w:rPr>
        <w:t>formats.</w:t>
      </w:r>
    </w:p>
    <w:p w14:paraId="723CE299" w14:textId="34F22E9D" w:rsidR="00683FF8" w:rsidRDefault="00683FF8" w:rsidP="00683FF8">
      <w:pPr>
        <w:spacing w:after="0"/>
        <w:rPr>
          <w:rFonts w:ascii="Arial" w:eastAsia="Times New Roman" w:hAnsi="Arial" w:cs="Arial"/>
          <w:color w:val="000000"/>
        </w:rPr>
      </w:pPr>
      <w:r w:rsidRPr="00151B10">
        <w:rPr>
          <w:rFonts w:ascii="Arial" w:eastAsia="Times New Roman" w:hAnsi="Arial" w:cs="Arial"/>
          <w:color w:val="000000"/>
        </w:rPr>
        <w:br/>
        <w:t xml:space="preserve">3. Please revise the table of the essential supplies, reagents, and equipment. The table should include the name, company, and catalog number of all relevant materials in separate columns in an </w:t>
      </w:r>
      <w:proofErr w:type="spellStart"/>
      <w:r w:rsidRPr="00151B10">
        <w:rPr>
          <w:rFonts w:ascii="Arial" w:eastAsia="Times New Roman" w:hAnsi="Arial" w:cs="Arial"/>
          <w:color w:val="000000"/>
        </w:rPr>
        <w:t>xls</w:t>
      </w:r>
      <w:proofErr w:type="spellEnd"/>
      <w:r w:rsidRPr="00151B10">
        <w:rPr>
          <w:rFonts w:ascii="Arial" w:eastAsia="Times New Roman" w:hAnsi="Arial" w:cs="Arial"/>
          <w:color w:val="000000"/>
        </w:rPr>
        <w:t>/xlsx file. Please sort the Materials Table alphabetically by the name of the material.</w:t>
      </w:r>
    </w:p>
    <w:p w14:paraId="24CE02FE" w14:textId="77777777" w:rsidR="00683FF8" w:rsidRPr="00FD6E52" w:rsidRDefault="00683FF8" w:rsidP="00683FF8">
      <w:pPr>
        <w:spacing w:after="0"/>
        <w:rPr>
          <w:rFonts w:ascii="Arial" w:eastAsia="Times New Roman" w:hAnsi="Arial" w:cs="Arial"/>
          <w:color w:val="FF0000"/>
        </w:rPr>
      </w:pPr>
      <w:r>
        <w:rPr>
          <w:rFonts w:ascii="Arial" w:eastAsia="Times New Roman" w:hAnsi="Arial" w:cs="Arial"/>
          <w:color w:val="FF0000"/>
        </w:rPr>
        <w:t>The Materials Table has been updated as requested.</w:t>
      </w:r>
    </w:p>
    <w:p w14:paraId="05270DFD" w14:textId="49F3075D" w:rsidR="00683FF8" w:rsidRDefault="00683FF8" w:rsidP="00683FF8">
      <w:pPr>
        <w:spacing w:after="0"/>
        <w:rPr>
          <w:rFonts w:ascii="Arial" w:eastAsia="Times New Roman" w:hAnsi="Arial" w:cs="Arial"/>
          <w:color w:val="000000"/>
        </w:rPr>
      </w:pPr>
      <w:r w:rsidRPr="00151B10">
        <w:rPr>
          <w:rFonts w:ascii="Arial" w:eastAsia="Times New Roman" w:hAnsi="Arial" w:cs="Arial"/>
          <w:color w:val="000000"/>
        </w:rPr>
        <w:br/>
        <w:t>4. Please remove trademark (™) and registered (®) symbols from the Table of Equipment and Materials.</w:t>
      </w:r>
    </w:p>
    <w:p w14:paraId="465059FB" w14:textId="77777777" w:rsidR="00683FF8" w:rsidRDefault="00683FF8" w:rsidP="00683FF8">
      <w:pPr>
        <w:spacing w:after="0"/>
        <w:rPr>
          <w:rFonts w:ascii="Arial" w:eastAsia="Times New Roman" w:hAnsi="Arial" w:cs="Arial"/>
          <w:color w:val="FF0000"/>
        </w:rPr>
      </w:pPr>
      <w:r>
        <w:rPr>
          <w:rFonts w:ascii="Arial" w:eastAsia="Times New Roman" w:hAnsi="Arial" w:cs="Arial"/>
          <w:color w:val="FF0000"/>
        </w:rPr>
        <w:t>These have been removed as requested.</w:t>
      </w:r>
    </w:p>
    <w:p w14:paraId="6AC0525B" w14:textId="0B6E6753" w:rsidR="00683FF8" w:rsidRPr="00683FF8" w:rsidRDefault="00683FF8" w:rsidP="00683FF8">
      <w:pPr>
        <w:spacing w:after="0"/>
        <w:rPr>
          <w:rFonts w:ascii="Arial" w:eastAsia="Times New Roman" w:hAnsi="Arial" w:cs="Arial"/>
          <w:color w:val="2E74B5" w:themeColor="accent1" w:themeShade="BF"/>
        </w:rPr>
      </w:pPr>
      <w:r w:rsidRPr="00151B10">
        <w:rPr>
          <w:rFonts w:ascii="Arial" w:eastAsia="Times New Roman" w:hAnsi="Arial" w:cs="Arial"/>
          <w:color w:val="000000"/>
        </w:rPr>
        <w:br/>
        <w:t>5. Figure 6: The legend states panel A but there is only one panel. Please specify what the dots and errors bar signify.</w:t>
      </w:r>
    </w:p>
    <w:p w14:paraId="6F244D44" w14:textId="77777777" w:rsidR="00683FF8" w:rsidRDefault="00683FF8" w:rsidP="00683FF8">
      <w:pPr>
        <w:spacing w:after="0"/>
        <w:rPr>
          <w:rFonts w:ascii="Arial" w:eastAsia="Times New Roman" w:hAnsi="Arial" w:cs="Arial"/>
          <w:color w:val="FF0000"/>
        </w:rPr>
      </w:pPr>
      <w:r>
        <w:rPr>
          <w:rFonts w:ascii="Arial" w:eastAsia="Times New Roman" w:hAnsi="Arial" w:cs="Arial"/>
          <w:color w:val="FF0000"/>
        </w:rPr>
        <w:t>Figure 6 (now Figure 2) legend has been corrected.</w:t>
      </w:r>
    </w:p>
    <w:p w14:paraId="62A32E3D" w14:textId="257E7F92" w:rsidR="00683FF8" w:rsidRDefault="00683FF8" w:rsidP="00683FF8">
      <w:pPr>
        <w:spacing w:after="0"/>
        <w:rPr>
          <w:rFonts w:ascii="Arial" w:eastAsia="Times New Roman" w:hAnsi="Arial" w:cs="Arial"/>
          <w:color w:val="000000"/>
        </w:rPr>
      </w:pPr>
      <w:r w:rsidRPr="00151B10">
        <w:rPr>
          <w:rFonts w:ascii="Arial" w:eastAsia="Times New Roman" w:hAnsi="Arial" w:cs="Arial"/>
          <w:color w:val="000000"/>
        </w:rPr>
        <w:br/>
        <w:t>6. Please simplify the language and remove “A simplified method to”</w:t>
      </w:r>
    </w:p>
    <w:p w14:paraId="2931CF33" w14:textId="77777777" w:rsidR="00683FF8" w:rsidRDefault="00683FF8" w:rsidP="00683FF8">
      <w:pPr>
        <w:spacing w:after="0"/>
        <w:rPr>
          <w:rFonts w:ascii="Arial" w:eastAsia="Times New Roman" w:hAnsi="Arial" w:cs="Arial"/>
          <w:color w:val="FF0000"/>
        </w:rPr>
      </w:pPr>
      <w:r>
        <w:rPr>
          <w:rFonts w:ascii="Arial" w:eastAsia="Times New Roman" w:hAnsi="Arial" w:cs="Arial"/>
          <w:color w:val="FF0000"/>
        </w:rPr>
        <w:t>The title has been modified as requested.</w:t>
      </w:r>
    </w:p>
    <w:p w14:paraId="09970730" w14:textId="00F0C229" w:rsidR="00683FF8" w:rsidRDefault="00683FF8" w:rsidP="00683FF8">
      <w:pPr>
        <w:spacing w:after="0"/>
        <w:rPr>
          <w:rFonts w:ascii="Arial" w:eastAsia="Times New Roman" w:hAnsi="Arial" w:cs="Arial"/>
          <w:color w:val="000000"/>
        </w:rPr>
      </w:pPr>
      <w:r w:rsidRPr="00151B10">
        <w:rPr>
          <w:rFonts w:ascii="Arial" w:eastAsia="Times New Roman" w:hAnsi="Arial" w:cs="Arial"/>
          <w:color w:val="000000"/>
        </w:rPr>
        <w:br/>
        <w:t xml:space="preserve">7. </w:t>
      </w:r>
      <w:proofErr w:type="spellStart"/>
      <w:r w:rsidRPr="00151B10">
        <w:rPr>
          <w:rFonts w:ascii="Arial" w:eastAsia="Times New Roman" w:hAnsi="Arial" w:cs="Arial"/>
          <w:color w:val="000000"/>
        </w:rPr>
        <w:t>JoVE</w:t>
      </w:r>
      <w:proofErr w:type="spellEnd"/>
      <w:r w:rsidRPr="00151B10">
        <w:rPr>
          <w:rFonts w:ascii="Arial" w:eastAsia="Times New Roman" w:hAnsi="Arial" w:cs="Arial"/>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151B10">
        <w:rPr>
          <w:rFonts w:ascii="Arial" w:eastAsia="Times New Roman" w:hAnsi="Arial" w:cs="Arial"/>
          <w:color w:val="000000"/>
        </w:rPr>
        <w:br/>
        <w:t xml:space="preserve">For example: </w:t>
      </w:r>
      <w:proofErr w:type="spellStart"/>
      <w:r w:rsidRPr="00151B10">
        <w:rPr>
          <w:rFonts w:ascii="Arial" w:eastAsia="Times New Roman" w:hAnsi="Arial" w:cs="Arial"/>
          <w:color w:val="000000"/>
        </w:rPr>
        <w:t>Microrenathane</w:t>
      </w:r>
      <w:proofErr w:type="spellEnd"/>
      <w:r w:rsidRPr="00151B10">
        <w:rPr>
          <w:rFonts w:ascii="Arial" w:eastAsia="Times New Roman" w:hAnsi="Arial" w:cs="Arial"/>
          <w:color w:val="000000"/>
        </w:rPr>
        <w:t>, etc.</w:t>
      </w:r>
    </w:p>
    <w:p w14:paraId="01FB7935" w14:textId="77777777" w:rsidR="00683FF8" w:rsidRPr="006123CB" w:rsidRDefault="00683FF8" w:rsidP="00683FF8">
      <w:pPr>
        <w:spacing w:after="0"/>
        <w:rPr>
          <w:rFonts w:ascii="Arial" w:eastAsia="Times New Roman" w:hAnsi="Arial" w:cs="Arial"/>
          <w:color w:val="FF0000"/>
        </w:rPr>
      </w:pPr>
      <w:r>
        <w:rPr>
          <w:rFonts w:ascii="Arial" w:eastAsia="Times New Roman" w:hAnsi="Arial" w:cs="Arial"/>
          <w:color w:val="FF0000"/>
        </w:rPr>
        <w:t>Trademark and registration symbols have been removed from the manuscript and the Table of Materials as requested.</w:t>
      </w:r>
    </w:p>
    <w:p w14:paraId="0190780D" w14:textId="2F554243" w:rsidR="00683FF8" w:rsidRDefault="00683FF8" w:rsidP="00683FF8">
      <w:pPr>
        <w:spacing w:after="0"/>
        <w:rPr>
          <w:rFonts w:ascii="Arial" w:eastAsia="Times New Roman" w:hAnsi="Arial" w:cs="Arial"/>
          <w:color w:val="000000"/>
        </w:rPr>
      </w:pPr>
      <w:r w:rsidRPr="00151B10">
        <w:rPr>
          <w:rFonts w:ascii="Arial" w:eastAsia="Times New Roman" w:hAnsi="Arial" w:cs="Arial"/>
          <w:color w:val="000000"/>
        </w:rPr>
        <w:br/>
        <w:t>8. Please add a short section in the protocol on the usage of the device. This is to transition to the representative results (Figure 6).</w:t>
      </w:r>
    </w:p>
    <w:p w14:paraId="1E5A2B52" w14:textId="77777777" w:rsidR="00683FF8" w:rsidRPr="00FB64AF" w:rsidRDefault="00683FF8" w:rsidP="00683FF8">
      <w:pPr>
        <w:spacing w:after="0"/>
        <w:rPr>
          <w:rFonts w:ascii="Arial" w:eastAsia="Times New Roman" w:hAnsi="Arial" w:cs="Arial"/>
          <w:color w:val="FF0000"/>
        </w:rPr>
      </w:pPr>
      <w:r w:rsidRPr="00FB64AF">
        <w:rPr>
          <w:rFonts w:ascii="Arial" w:eastAsia="Times New Roman" w:hAnsi="Arial" w:cs="Arial"/>
          <w:color w:val="FF0000"/>
        </w:rPr>
        <w:t xml:space="preserve">A short section </w:t>
      </w:r>
      <w:r>
        <w:rPr>
          <w:rFonts w:ascii="Arial" w:eastAsia="Times New Roman" w:hAnsi="Arial" w:cs="Arial"/>
          <w:color w:val="FF0000"/>
        </w:rPr>
        <w:t>(</w:t>
      </w:r>
      <w:r w:rsidRPr="00FB64AF">
        <w:rPr>
          <w:rFonts w:ascii="Arial" w:eastAsia="Times New Roman" w:hAnsi="Arial" w:cs="Arial"/>
          <w:color w:val="FF0000"/>
        </w:rPr>
        <w:t>2. Device Usage</w:t>
      </w:r>
      <w:r>
        <w:rPr>
          <w:rFonts w:ascii="Arial" w:eastAsia="Times New Roman" w:hAnsi="Arial" w:cs="Arial"/>
          <w:color w:val="FF0000"/>
        </w:rPr>
        <w:t>)</w:t>
      </w:r>
      <w:r w:rsidRPr="00FB64AF">
        <w:rPr>
          <w:rFonts w:ascii="Arial" w:eastAsia="Times New Roman" w:hAnsi="Arial" w:cs="Arial"/>
          <w:color w:val="FF0000"/>
        </w:rPr>
        <w:t xml:space="preserve"> has been added as requested (p. 6-7)</w:t>
      </w:r>
    </w:p>
    <w:p w14:paraId="30607979" w14:textId="77777777" w:rsidR="00683FF8" w:rsidRDefault="00683FF8" w:rsidP="00683FF8">
      <w:pPr>
        <w:spacing w:after="0"/>
        <w:rPr>
          <w:rFonts w:ascii="Arial" w:eastAsia="Times New Roman" w:hAnsi="Arial" w:cs="Arial"/>
          <w:color w:val="000000"/>
        </w:rPr>
      </w:pPr>
    </w:p>
    <w:p w14:paraId="0AA5D514" w14:textId="77777777" w:rsidR="00683FF8" w:rsidRDefault="00683FF8" w:rsidP="00683FF8">
      <w:pPr>
        <w:spacing w:after="0"/>
        <w:rPr>
          <w:rFonts w:ascii="Arial" w:eastAsia="Times New Roman" w:hAnsi="Arial" w:cs="Arial"/>
          <w:color w:val="000000"/>
        </w:rPr>
      </w:pPr>
    </w:p>
    <w:p w14:paraId="7A1A3BEE" w14:textId="77777777" w:rsidR="00683FF8" w:rsidRDefault="00683FF8" w:rsidP="00683FF8">
      <w:pPr>
        <w:spacing w:after="0"/>
        <w:rPr>
          <w:rFonts w:ascii="Arial" w:eastAsia="Times New Roman" w:hAnsi="Arial" w:cs="Arial"/>
          <w:color w:val="000000"/>
        </w:rPr>
      </w:pPr>
    </w:p>
    <w:p w14:paraId="76610E97" w14:textId="77777777" w:rsidR="00683FF8" w:rsidRDefault="00683FF8" w:rsidP="00683FF8">
      <w:pPr>
        <w:spacing w:after="0"/>
        <w:rPr>
          <w:rFonts w:ascii="Arial" w:eastAsia="Times New Roman" w:hAnsi="Arial" w:cs="Arial"/>
          <w:color w:val="000000"/>
        </w:rPr>
      </w:pPr>
    </w:p>
    <w:p w14:paraId="49B04BF5" w14:textId="77777777" w:rsidR="00683FF8" w:rsidRDefault="00683FF8" w:rsidP="00683FF8">
      <w:pPr>
        <w:spacing w:after="0"/>
        <w:rPr>
          <w:rFonts w:ascii="Arial" w:eastAsia="Times New Roman" w:hAnsi="Arial" w:cs="Arial"/>
          <w:color w:val="000000"/>
        </w:rPr>
      </w:pPr>
    </w:p>
    <w:p w14:paraId="2457D8F9" w14:textId="0B5EC32F" w:rsidR="00683FF8" w:rsidRDefault="00683FF8" w:rsidP="00683FF8">
      <w:pPr>
        <w:spacing w:after="0"/>
        <w:rPr>
          <w:rFonts w:ascii="Arial" w:eastAsia="Times New Roman" w:hAnsi="Arial" w:cs="Arial"/>
          <w:color w:val="000000"/>
        </w:rPr>
      </w:pPr>
      <w:r w:rsidRPr="00151B10">
        <w:rPr>
          <w:rFonts w:ascii="Arial" w:eastAsia="Times New Roman" w:hAnsi="Arial" w:cs="Arial"/>
          <w:color w:val="000000"/>
        </w:rPr>
        <w:br/>
        <w:t>9.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592B93A5" w14:textId="77777777" w:rsidR="00683FF8" w:rsidRDefault="00683FF8" w:rsidP="00683FF8">
      <w:pPr>
        <w:spacing w:after="0"/>
        <w:rPr>
          <w:rFonts w:ascii="Arial" w:eastAsia="Times New Roman" w:hAnsi="Arial" w:cs="Arial"/>
          <w:color w:val="FF0000"/>
        </w:rPr>
      </w:pPr>
      <w:r>
        <w:rPr>
          <w:rFonts w:ascii="Arial" w:eastAsia="Times New Roman" w:hAnsi="Arial" w:cs="Arial"/>
          <w:color w:val="FF0000"/>
        </w:rPr>
        <w:t>We have highlighted ~2.5 pages of the Protocol as requested.</w:t>
      </w:r>
    </w:p>
    <w:p w14:paraId="6BD738F5" w14:textId="4D7298FF" w:rsidR="00683FF8" w:rsidRDefault="00683FF8" w:rsidP="00683FF8">
      <w:pPr>
        <w:spacing w:after="0"/>
        <w:rPr>
          <w:rFonts w:ascii="Arial" w:eastAsia="Times New Roman" w:hAnsi="Arial" w:cs="Arial"/>
          <w:color w:val="000000"/>
        </w:rPr>
      </w:pPr>
      <w:r w:rsidRPr="00151B10">
        <w:rPr>
          <w:rFonts w:ascii="Arial" w:eastAsia="Times New Roman" w:hAnsi="Arial" w:cs="Arial"/>
          <w:color w:val="000000"/>
        </w:rPr>
        <w:br/>
        <w:t>10.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3AB0F788" w14:textId="77777777" w:rsidR="00683FF8" w:rsidRDefault="00683FF8" w:rsidP="00683FF8">
      <w:pPr>
        <w:spacing w:after="0"/>
        <w:rPr>
          <w:rFonts w:ascii="Arial" w:eastAsia="Times New Roman" w:hAnsi="Arial" w:cs="Arial"/>
          <w:color w:val="FF0000"/>
        </w:rPr>
      </w:pPr>
      <w:r>
        <w:rPr>
          <w:rFonts w:ascii="Arial" w:eastAsia="Times New Roman" w:hAnsi="Arial" w:cs="Arial"/>
          <w:color w:val="FF0000"/>
        </w:rPr>
        <w:t>Highlighted text contains headings and complete sentences in imperative tense.</w:t>
      </w:r>
    </w:p>
    <w:p w14:paraId="65B6C8E8" w14:textId="40644DF2" w:rsidR="00683FF8" w:rsidRDefault="00683FF8" w:rsidP="00683FF8">
      <w:pPr>
        <w:spacing w:after="0"/>
        <w:rPr>
          <w:rFonts w:ascii="Arial" w:eastAsia="Times New Roman" w:hAnsi="Arial" w:cs="Arial"/>
          <w:color w:val="000000"/>
        </w:rPr>
      </w:pPr>
      <w:r w:rsidRPr="00151B10">
        <w:rPr>
          <w:rFonts w:ascii="Arial" w:eastAsia="Times New Roman" w:hAnsi="Arial" w:cs="Arial"/>
          <w:color w:val="000000"/>
        </w:rPr>
        <w:br/>
        <w:t>11. Please evaluate the figures in light of the filming of the protocol. Ensure that all figures are necessary.</w:t>
      </w:r>
    </w:p>
    <w:p w14:paraId="30465974" w14:textId="77777777" w:rsidR="00683FF8" w:rsidRDefault="00683FF8" w:rsidP="00683FF8">
      <w:pPr>
        <w:spacing w:after="0"/>
        <w:rPr>
          <w:rFonts w:ascii="Arial" w:eastAsia="Times New Roman" w:hAnsi="Arial" w:cs="Arial"/>
          <w:color w:val="FF0000"/>
        </w:rPr>
      </w:pPr>
      <w:r>
        <w:rPr>
          <w:rFonts w:ascii="Arial" w:eastAsia="Times New Roman" w:hAnsi="Arial" w:cs="Arial"/>
          <w:color w:val="FF0000"/>
        </w:rPr>
        <w:t>We have edited the figures as suggested. Figure 1 now highlights the most critical steps in cuff assembly, while Figure 2 illustrates device usage for chronic vagus nerve stimulation and representative results.</w:t>
      </w:r>
    </w:p>
    <w:p w14:paraId="15E28392" w14:textId="630F188D" w:rsidR="00683FF8" w:rsidRPr="00516517" w:rsidRDefault="00683FF8" w:rsidP="00683FF8">
      <w:pPr>
        <w:spacing w:after="0"/>
        <w:rPr>
          <w:rFonts w:ascii="Arial" w:eastAsia="Times New Roman" w:hAnsi="Arial" w:cs="Arial"/>
          <w:color w:val="000000"/>
        </w:rPr>
      </w:pPr>
      <w:r w:rsidRPr="00151B10">
        <w:rPr>
          <w:rFonts w:ascii="Arial" w:eastAsia="Times New Roman" w:hAnsi="Arial" w:cs="Arial"/>
          <w:color w:val="000000"/>
        </w:rPr>
        <w:br/>
        <w:t>12. As we are a methods journal, please revise the Discussion to explicitly cover the following in detail in 3-6 paragraphs with citations:</w:t>
      </w:r>
      <w:r w:rsidRPr="00151B10">
        <w:rPr>
          <w:rFonts w:ascii="Arial" w:eastAsia="Times New Roman" w:hAnsi="Arial" w:cs="Arial"/>
          <w:color w:val="000000"/>
        </w:rPr>
        <w:br/>
        <w:t>a) Critical steps within the protocol</w:t>
      </w:r>
      <w:r w:rsidRPr="00151B10">
        <w:rPr>
          <w:rFonts w:ascii="Arial" w:eastAsia="Times New Roman" w:hAnsi="Arial" w:cs="Arial"/>
          <w:color w:val="000000"/>
        </w:rPr>
        <w:br/>
        <w:t>b) Any modifications and troubleshooting of the technique</w:t>
      </w:r>
      <w:r w:rsidRPr="00151B10">
        <w:rPr>
          <w:rFonts w:ascii="Arial" w:eastAsia="Times New Roman" w:hAnsi="Arial" w:cs="Arial"/>
          <w:color w:val="000000"/>
        </w:rPr>
        <w:br/>
        <w:t>c) Any limitations of the technique</w:t>
      </w:r>
      <w:r w:rsidRPr="00151B10">
        <w:rPr>
          <w:rFonts w:ascii="Arial" w:eastAsia="Times New Roman" w:hAnsi="Arial" w:cs="Arial"/>
          <w:color w:val="000000"/>
        </w:rPr>
        <w:br/>
        <w:t>d) The significance with respect to existing methods</w:t>
      </w:r>
      <w:r w:rsidRPr="00151B10">
        <w:rPr>
          <w:rFonts w:ascii="Arial" w:eastAsia="Times New Roman" w:hAnsi="Arial" w:cs="Arial"/>
          <w:color w:val="000000"/>
        </w:rPr>
        <w:br/>
        <w:t>e) Any future applications of the technique</w:t>
      </w:r>
      <w:r w:rsidRPr="00151B10">
        <w:rPr>
          <w:rFonts w:ascii="Arial" w:eastAsia="Times New Roman" w:hAnsi="Arial" w:cs="Arial"/>
          <w:color w:val="000000"/>
        </w:rPr>
        <w:br/>
      </w:r>
      <w:r>
        <w:rPr>
          <w:rFonts w:ascii="Arial" w:eastAsia="Times New Roman" w:hAnsi="Arial" w:cs="Arial"/>
          <w:color w:val="FF0000"/>
        </w:rPr>
        <w:t>We have extended the Discussion to address the specific points above as well as the concerns of both Reviewers. We have added new headings to make explicit our coverage of these key points, including “Critical Steps and Troubleshooting”, “Limitations of the Technique”, and “Future Applications”.</w:t>
      </w:r>
    </w:p>
    <w:p w14:paraId="2B79FA3D" w14:textId="77777777" w:rsidR="00683FF8" w:rsidRDefault="00683FF8" w:rsidP="00683FF8">
      <w:pPr>
        <w:spacing w:after="0"/>
        <w:rPr>
          <w:rFonts w:ascii="Arial" w:eastAsia="Times New Roman" w:hAnsi="Arial" w:cs="Arial"/>
          <w:b/>
          <w:bCs/>
          <w:color w:val="000000"/>
        </w:rPr>
      </w:pPr>
      <w:r w:rsidRPr="00151B10">
        <w:rPr>
          <w:rFonts w:ascii="Arial" w:eastAsia="Times New Roman" w:hAnsi="Arial" w:cs="Arial"/>
          <w:color w:val="000000"/>
        </w:rPr>
        <w:br/>
      </w:r>
    </w:p>
    <w:p w14:paraId="68CE076F" w14:textId="77777777" w:rsidR="00683FF8" w:rsidRDefault="00683FF8">
      <w:pPr>
        <w:rPr>
          <w:rFonts w:ascii="Arial" w:eastAsia="Times New Roman" w:hAnsi="Arial" w:cs="Arial"/>
          <w:b/>
          <w:bCs/>
          <w:color w:val="000000"/>
        </w:rPr>
      </w:pPr>
      <w:r>
        <w:rPr>
          <w:rFonts w:ascii="Arial" w:eastAsia="Times New Roman" w:hAnsi="Arial" w:cs="Arial"/>
          <w:b/>
          <w:bCs/>
          <w:color w:val="000000"/>
        </w:rPr>
        <w:br w:type="page"/>
      </w:r>
    </w:p>
    <w:p w14:paraId="752ADBDA" w14:textId="77777777" w:rsidR="00683FF8" w:rsidRDefault="00683FF8" w:rsidP="00683FF8">
      <w:pPr>
        <w:spacing w:after="0"/>
        <w:rPr>
          <w:rFonts w:ascii="Arial" w:eastAsia="Times New Roman" w:hAnsi="Arial" w:cs="Arial"/>
          <w:b/>
          <w:bCs/>
          <w:color w:val="000000"/>
        </w:rPr>
      </w:pPr>
    </w:p>
    <w:p w14:paraId="4ABA7D98" w14:textId="77777777" w:rsidR="00683FF8" w:rsidRDefault="00683FF8" w:rsidP="00683FF8">
      <w:pPr>
        <w:spacing w:after="0"/>
        <w:rPr>
          <w:rFonts w:ascii="Arial" w:eastAsia="Times New Roman" w:hAnsi="Arial" w:cs="Arial"/>
          <w:b/>
          <w:bCs/>
          <w:color w:val="000000"/>
        </w:rPr>
      </w:pPr>
    </w:p>
    <w:p w14:paraId="6105B750" w14:textId="77777777" w:rsidR="00683FF8" w:rsidRDefault="00683FF8" w:rsidP="00683FF8">
      <w:pPr>
        <w:spacing w:after="0"/>
        <w:rPr>
          <w:rFonts w:ascii="Arial" w:eastAsia="Times New Roman" w:hAnsi="Arial" w:cs="Arial"/>
          <w:b/>
          <w:bCs/>
          <w:color w:val="000000"/>
        </w:rPr>
      </w:pPr>
      <w:r w:rsidRPr="00151B10">
        <w:rPr>
          <w:rFonts w:ascii="Arial" w:eastAsia="Times New Roman" w:hAnsi="Arial" w:cs="Arial"/>
          <w:b/>
          <w:bCs/>
          <w:color w:val="000000"/>
        </w:rPr>
        <w:t>Reviewers' comments:</w:t>
      </w:r>
      <w:r w:rsidRPr="00151B10">
        <w:rPr>
          <w:rFonts w:ascii="Arial" w:eastAsia="Times New Roman" w:hAnsi="Arial" w:cs="Arial"/>
          <w:color w:val="000000"/>
        </w:rPr>
        <w:br/>
      </w:r>
    </w:p>
    <w:p w14:paraId="40CAA685" w14:textId="6F711A2A" w:rsidR="00683FF8" w:rsidRDefault="00683FF8" w:rsidP="00683FF8">
      <w:pPr>
        <w:spacing w:after="0"/>
        <w:rPr>
          <w:rFonts w:ascii="Arial" w:eastAsia="Times New Roman" w:hAnsi="Arial" w:cs="Arial"/>
          <w:color w:val="000000"/>
        </w:rPr>
      </w:pPr>
      <w:r w:rsidRPr="00151B10">
        <w:rPr>
          <w:rFonts w:ascii="Arial" w:eastAsia="Times New Roman" w:hAnsi="Arial" w:cs="Arial"/>
          <w:b/>
          <w:bCs/>
          <w:color w:val="000000"/>
        </w:rPr>
        <w:t>Reviewer #1:</w:t>
      </w:r>
      <w:r w:rsidRPr="00151B10">
        <w:rPr>
          <w:rFonts w:ascii="Arial" w:eastAsia="Times New Roman" w:hAnsi="Arial" w:cs="Arial"/>
          <w:color w:val="000000"/>
        </w:rPr>
        <w:br/>
        <w:t>Manuscript Summary:</w:t>
      </w:r>
      <w:r w:rsidRPr="00151B10">
        <w:rPr>
          <w:rFonts w:ascii="Arial" w:eastAsia="Times New Roman" w:hAnsi="Arial" w:cs="Arial"/>
          <w:color w:val="000000"/>
        </w:rPr>
        <w:br/>
        <w:t>Well described and useful method to make chronic stimulating electrodes for rat nerves.</w:t>
      </w:r>
      <w:r w:rsidRPr="00151B10">
        <w:rPr>
          <w:rFonts w:ascii="Arial" w:eastAsia="Times New Roman" w:hAnsi="Arial" w:cs="Arial"/>
          <w:color w:val="000000"/>
        </w:rPr>
        <w:br/>
      </w:r>
      <w:r w:rsidRPr="00151B10">
        <w:rPr>
          <w:rFonts w:ascii="Arial" w:eastAsia="Times New Roman" w:hAnsi="Arial" w:cs="Arial"/>
          <w:color w:val="000000"/>
        </w:rPr>
        <w:br/>
        <w:t>Major Concerns:</w:t>
      </w:r>
      <w:r w:rsidRPr="00151B10">
        <w:rPr>
          <w:rFonts w:ascii="Arial" w:eastAsia="Times New Roman" w:hAnsi="Arial" w:cs="Arial"/>
          <w:color w:val="000000"/>
        </w:rPr>
        <w:br/>
        <w:t>Nil</w:t>
      </w:r>
      <w:r w:rsidRPr="00151B10">
        <w:rPr>
          <w:rFonts w:ascii="Arial" w:eastAsia="Times New Roman" w:hAnsi="Arial" w:cs="Arial"/>
          <w:color w:val="000000"/>
        </w:rPr>
        <w:br/>
      </w:r>
      <w:r w:rsidRPr="00151B10">
        <w:rPr>
          <w:rFonts w:ascii="Arial" w:eastAsia="Times New Roman" w:hAnsi="Arial" w:cs="Arial"/>
          <w:color w:val="000000"/>
        </w:rPr>
        <w:br/>
        <w:t>Minor Concerns:</w:t>
      </w:r>
      <w:r w:rsidRPr="00151B10">
        <w:rPr>
          <w:rFonts w:ascii="Arial" w:eastAsia="Times New Roman" w:hAnsi="Arial" w:cs="Arial"/>
          <w:color w:val="000000"/>
        </w:rPr>
        <w:br/>
        <w:t>The authors might consider commenting on the following points.</w:t>
      </w:r>
      <w:r w:rsidRPr="00151B10">
        <w:rPr>
          <w:rFonts w:ascii="Arial" w:eastAsia="Times New Roman" w:hAnsi="Arial" w:cs="Arial"/>
          <w:color w:val="000000"/>
        </w:rPr>
        <w:br/>
        <w:t>Vagal afferents that drive the Hering-Breuer reflex are the largest and lowest threshold fibers in the vagus. Showing that the reflex response persists after chronic implantation proves that the stimulation is effective - the leads and the nerve are evidently intact. Some readers might like to know if the impedance drifted up and perhaps made smaller fibers harder to excite over time. Perhaps add a minor caveat unless you have data to address this.</w:t>
      </w:r>
    </w:p>
    <w:p w14:paraId="39631435" w14:textId="77777777" w:rsidR="00683FF8" w:rsidRDefault="00683FF8" w:rsidP="00683FF8">
      <w:pPr>
        <w:spacing w:after="0"/>
        <w:rPr>
          <w:rFonts w:ascii="Arial" w:eastAsia="Times New Roman" w:hAnsi="Arial" w:cs="Arial"/>
          <w:color w:val="FF0000"/>
        </w:rPr>
      </w:pPr>
      <w:r>
        <w:rPr>
          <w:rFonts w:ascii="Arial" w:eastAsia="Times New Roman" w:hAnsi="Arial" w:cs="Arial"/>
          <w:color w:val="FF0000"/>
        </w:rPr>
        <w:t xml:space="preserve">To address the Reviewer’s point, we have added additional data to demonstrate that the reflex response persists approximately unchanged after 6 weeks of implantation in most devices (7/9) but in some (2/9), higher currents were required to obtain a significant drop in SpO2. This is consistent with the Reviewer’s comment and published literature indicating that impedance is likely to increase over time, though we did not directly quantify this, and changes in impedance are not the only factor that may contribute to changes in device performance. We have added a discussion of these caveats to the manuscript (p. 7 &amp; p. 9). </w:t>
      </w:r>
    </w:p>
    <w:p w14:paraId="290B1191" w14:textId="33567438" w:rsidR="00683FF8" w:rsidRDefault="00683FF8" w:rsidP="00683FF8">
      <w:pPr>
        <w:spacing w:after="0"/>
        <w:rPr>
          <w:rFonts w:ascii="Arial" w:eastAsia="Times New Roman" w:hAnsi="Arial" w:cs="Arial"/>
          <w:color w:val="FF0000"/>
        </w:rPr>
      </w:pPr>
      <w:r w:rsidRPr="00151B10">
        <w:rPr>
          <w:rFonts w:ascii="Arial" w:eastAsia="Times New Roman" w:hAnsi="Arial" w:cs="Arial"/>
          <w:color w:val="000000"/>
        </w:rPr>
        <w:br/>
        <w:t>A pedantic point (line 239): impedance of metal-liquid junctions in frequency-sensitive. I guess this is not a DC measurement, but presumably uses the stimulation pulses. How it was done should be stated.</w:t>
      </w:r>
      <w:r w:rsidRPr="00151B10">
        <w:rPr>
          <w:rFonts w:ascii="Arial" w:eastAsia="Times New Roman" w:hAnsi="Arial" w:cs="Arial"/>
          <w:color w:val="000000"/>
        </w:rPr>
        <w:br/>
      </w:r>
      <w:r>
        <w:rPr>
          <w:rFonts w:ascii="Arial" w:eastAsia="Times New Roman" w:hAnsi="Arial" w:cs="Arial"/>
          <w:color w:val="FF0000"/>
        </w:rPr>
        <w:t>We apologize for the oversight and have stated how the impedance measurements were performed prior to implantation (taken at 1 kHz, in saline).</w:t>
      </w:r>
    </w:p>
    <w:p w14:paraId="4764D82B" w14:textId="77777777" w:rsidR="00683FF8" w:rsidRDefault="00683FF8" w:rsidP="00683FF8">
      <w:pPr>
        <w:spacing w:after="0"/>
        <w:rPr>
          <w:rFonts w:ascii="Arial" w:eastAsia="Times New Roman" w:hAnsi="Arial" w:cs="Arial"/>
          <w:b/>
          <w:bCs/>
          <w:color w:val="000000"/>
        </w:rPr>
      </w:pPr>
      <w:r w:rsidRPr="00151B10">
        <w:rPr>
          <w:rFonts w:ascii="Arial" w:eastAsia="Times New Roman" w:hAnsi="Arial" w:cs="Arial"/>
          <w:color w:val="000000"/>
        </w:rPr>
        <w:br/>
      </w:r>
    </w:p>
    <w:p w14:paraId="78E26C49" w14:textId="77777777" w:rsidR="00683FF8" w:rsidRDefault="00683FF8">
      <w:pPr>
        <w:rPr>
          <w:rFonts w:ascii="Arial" w:eastAsia="Times New Roman" w:hAnsi="Arial" w:cs="Arial"/>
          <w:b/>
          <w:bCs/>
          <w:color w:val="000000"/>
        </w:rPr>
      </w:pPr>
      <w:r>
        <w:rPr>
          <w:rFonts w:ascii="Arial" w:eastAsia="Times New Roman" w:hAnsi="Arial" w:cs="Arial"/>
          <w:b/>
          <w:bCs/>
          <w:color w:val="000000"/>
        </w:rPr>
        <w:br w:type="page"/>
      </w:r>
    </w:p>
    <w:p w14:paraId="25EF95A0" w14:textId="77777777" w:rsidR="00683FF8" w:rsidRDefault="00683FF8" w:rsidP="00683FF8">
      <w:pPr>
        <w:spacing w:after="0"/>
        <w:rPr>
          <w:rFonts w:ascii="Arial" w:eastAsia="Times New Roman" w:hAnsi="Arial" w:cs="Arial"/>
          <w:b/>
          <w:bCs/>
          <w:color w:val="000000"/>
        </w:rPr>
      </w:pPr>
    </w:p>
    <w:p w14:paraId="41A8B46F" w14:textId="77777777" w:rsidR="00683FF8" w:rsidRDefault="00683FF8" w:rsidP="00683FF8">
      <w:pPr>
        <w:spacing w:after="0"/>
        <w:rPr>
          <w:rFonts w:ascii="Arial" w:eastAsia="Times New Roman" w:hAnsi="Arial" w:cs="Arial"/>
          <w:b/>
          <w:bCs/>
          <w:color w:val="000000"/>
        </w:rPr>
      </w:pPr>
    </w:p>
    <w:p w14:paraId="28ADB920" w14:textId="001ECABD" w:rsidR="00683FF8" w:rsidRDefault="00683FF8" w:rsidP="00683FF8">
      <w:pPr>
        <w:spacing w:after="0"/>
        <w:rPr>
          <w:rFonts w:ascii="Arial" w:eastAsia="Times New Roman" w:hAnsi="Arial" w:cs="Arial"/>
          <w:color w:val="000000"/>
        </w:rPr>
      </w:pPr>
      <w:r w:rsidRPr="00151B10">
        <w:rPr>
          <w:rFonts w:ascii="Arial" w:eastAsia="Times New Roman" w:hAnsi="Arial" w:cs="Arial"/>
          <w:b/>
          <w:bCs/>
          <w:color w:val="000000"/>
        </w:rPr>
        <w:t>Reviewer #2:</w:t>
      </w:r>
      <w:r w:rsidRPr="00151B10">
        <w:rPr>
          <w:rFonts w:ascii="Arial" w:eastAsia="Times New Roman" w:hAnsi="Arial" w:cs="Arial"/>
          <w:color w:val="000000"/>
        </w:rPr>
        <w:br/>
        <w:t>Manuscript Summary:</w:t>
      </w:r>
      <w:r w:rsidRPr="00151B10">
        <w:rPr>
          <w:rFonts w:ascii="Arial" w:eastAsia="Times New Roman" w:hAnsi="Arial" w:cs="Arial"/>
          <w:color w:val="000000"/>
        </w:rPr>
        <w:br/>
        <w:t>This manuscript describes the procedures and materials for constructing miniaturized cuff electrodes for vagal nerve stimulation (VNS, or other peripheral nerve stimulation/recording) experiments in rats. The instructions provided in the manuscript will certainly be useful for other investigators in the field. A strength of the manuscript is that it also demonstrates neurophysiologic responses of VNS at 5-10 weeks following cuff electrode implantation.</w:t>
      </w:r>
      <w:r w:rsidRPr="00151B10">
        <w:rPr>
          <w:rFonts w:ascii="Arial" w:eastAsia="Times New Roman" w:hAnsi="Arial" w:cs="Arial"/>
          <w:color w:val="000000"/>
        </w:rPr>
        <w:br/>
      </w:r>
      <w:r w:rsidRPr="00151B10">
        <w:rPr>
          <w:rFonts w:ascii="Arial" w:eastAsia="Times New Roman" w:hAnsi="Arial" w:cs="Arial"/>
          <w:color w:val="000000"/>
        </w:rPr>
        <w:br/>
        <w:t>Major Concerns:</w:t>
      </w:r>
      <w:r w:rsidRPr="00151B10">
        <w:rPr>
          <w:rFonts w:ascii="Arial" w:eastAsia="Times New Roman" w:hAnsi="Arial" w:cs="Arial"/>
          <w:color w:val="000000"/>
        </w:rPr>
        <w:br/>
        <w:t>None</w:t>
      </w:r>
      <w:r w:rsidRPr="00151B10">
        <w:rPr>
          <w:rFonts w:ascii="Arial" w:eastAsia="Times New Roman" w:hAnsi="Arial" w:cs="Arial"/>
          <w:color w:val="000000"/>
        </w:rPr>
        <w:br/>
      </w:r>
      <w:r w:rsidRPr="00151B10">
        <w:rPr>
          <w:rFonts w:ascii="Arial" w:eastAsia="Times New Roman" w:hAnsi="Arial" w:cs="Arial"/>
          <w:color w:val="000000"/>
        </w:rPr>
        <w:br/>
        <w:t>Minor Concerns:</w:t>
      </w:r>
      <w:r w:rsidRPr="00151B10">
        <w:rPr>
          <w:rFonts w:ascii="Arial" w:eastAsia="Times New Roman" w:hAnsi="Arial" w:cs="Arial"/>
          <w:color w:val="000000"/>
        </w:rPr>
        <w:br/>
        <w:t xml:space="preserve">The authors elicited the Hering-Breuer reflex to test the functional integrity of the electrode/nerve preparation. As an outcome </w:t>
      </w:r>
      <w:proofErr w:type="gramStart"/>
      <w:r w:rsidRPr="00151B10">
        <w:rPr>
          <w:rFonts w:ascii="Arial" w:eastAsia="Times New Roman" w:hAnsi="Arial" w:cs="Arial"/>
          <w:color w:val="000000"/>
        </w:rPr>
        <w:t>measure</w:t>
      </w:r>
      <w:proofErr w:type="gramEnd"/>
      <w:r w:rsidRPr="00151B10">
        <w:rPr>
          <w:rFonts w:ascii="Arial" w:eastAsia="Times New Roman" w:hAnsi="Arial" w:cs="Arial"/>
          <w:color w:val="000000"/>
        </w:rPr>
        <w:t xml:space="preserve"> they used the VNS-induced drop in SpO2. The SpO2 responses immediately after implantation of the cuff electrode and 5-10 weeks following implantation should be presented and compared to each other. Was the same drop in SpO2 observed 5-10 weeks after implantation than immediately after implantation? Is it possible that the vagus nerve inside the cuff electrode undergoes some degree of deterioration/damage at the site of the cuff electrode?</w:t>
      </w:r>
    </w:p>
    <w:p w14:paraId="2BA3C51C" w14:textId="77777777" w:rsidR="00683FF8" w:rsidRDefault="00683FF8" w:rsidP="00683FF8">
      <w:pPr>
        <w:spacing w:after="0"/>
        <w:rPr>
          <w:rFonts w:ascii="Arial" w:eastAsia="Times New Roman" w:hAnsi="Arial" w:cs="Arial"/>
          <w:color w:val="FF0000"/>
        </w:rPr>
      </w:pPr>
      <w:r>
        <w:rPr>
          <w:rFonts w:ascii="Arial" w:eastAsia="Times New Roman" w:hAnsi="Arial" w:cs="Arial"/>
          <w:color w:val="FF0000"/>
        </w:rPr>
        <w:t>In response to the Reviewer’s concern, we have included additional data comparing the VNS-evoked drop in SpO2 at initial implantation versus after 6 weeks of chronic implantation in the same animals. Our results suggest that while most cuffs appear functional by this measure at 6 weeks, some implanted cuffs (2/9 in our cohort) may exhibit reduced functionality after 6 weeks of implantation, consistent with increased impedance, nerve damage or changes in cuff alignment. We have added discussion of these points to the manuscript (p. 7 &amp; p. 9-10).</w:t>
      </w:r>
    </w:p>
    <w:p w14:paraId="1F2A0C79" w14:textId="385461EB" w:rsidR="00683FF8" w:rsidRPr="00683FF8" w:rsidRDefault="00683FF8" w:rsidP="00683FF8">
      <w:pPr>
        <w:spacing w:after="0"/>
        <w:rPr>
          <w:rFonts w:ascii="Arial" w:eastAsia="Times New Roman" w:hAnsi="Arial" w:cs="Arial"/>
        </w:rPr>
      </w:pPr>
      <w:r w:rsidRPr="00151B10">
        <w:rPr>
          <w:rFonts w:ascii="Arial" w:eastAsia="Times New Roman" w:hAnsi="Arial" w:cs="Arial"/>
          <w:color w:val="000000"/>
        </w:rPr>
        <w:br/>
        <w:t>Related to my previous comment, it would be helpful if histology of the nerve at the site of cuff implantation would be shown at different time points after cuff electrode implantation to document any potential nerve deterioration/damage that may develop over time following cuff implantation.</w:t>
      </w:r>
    </w:p>
    <w:p w14:paraId="2B2D2E23" w14:textId="77777777" w:rsidR="00683FF8" w:rsidRPr="000C72FC" w:rsidRDefault="00683FF8" w:rsidP="00683FF8">
      <w:pPr>
        <w:spacing w:after="0"/>
        <w:rPr>
          <w:rFonts w:ascii="Arial" w:hAnsi="Arial" w:cs="Arial"/>
          <w:color w:val="FF0000"/>
        </w:rPr>
      </w:pPr>
      <w:r w:rsidRPr="000C72FC">
        <w:rPr>
          <w:rFonts w:ascii="Arial" w:hAnsi="Arial" w:cs="Arial"/>
          <w:color w:val="FF0000"/>
        </w:rPr>
        <w:t xml:space="preserve">Our </w:t>
      </w:r>
      <w:r>
        <w:rPr>
          <w:rFonts w:ascii="Arial" w:hAnsi="Arial" w:cs="Arial"/>
          <w:color w:val="FF0000"/>
        </w:rPr>
        <w:t xml:space="preserve">data demonstrate that the implanted devices are able to evoke Hering-Breuer reflex responses after 6 weeks of implantation and, in a second smaller cohort of rats, are able to induce reorganization of motor cortical maps when paired with lever press performance 5-10 weeks after implantation. Combined, these results provide functional validation that the vagus nerve is not severely damaged during that time. We agree with the Reviewer that less severe nerve deterioration has the potential to impact subject’s health and/or device performance over time, and in response to this concern, we have included additional discussion in the manuscript (p. 9-10). Given biological variability across subjects, as well as that arising from surgical implantation and recovery, a full analysis of nerve histology at multiple time points following electrode implantation is beyond the scope of the present methods report, and future studies should be designed to address this concern.    </w:t>
      </w:r>
    </w:p>
    <w:p w14:paraId="45C733AE" w14:textId="578C5439" w:rsidR="000C2973" w:rsidRPr="00E57DD1" w:rsidRDefault="000C2973" w:rsidP="00683FF8">
      <w:pPr>
        <w:spacing w:after="0"/>
        <w:jc w:val="both"/>
        <w:rPr>
          <w:rFonts w:ascii="Arial" w:hAnsi="Arial" w:cs="Arial"/>
        </w:rPr>
      </w:pPr>
    </w:p>
    <w:sectPr w:rsidR="000C2973" w:rsidRPr="00E57DD1" w:rsidSect="00683FF8">
      <w:headerReference w:type="default" r:id="rId9"/>
      <w:footerReference w:type="default" r:id="rId10"/>
      <w:pgSz w:w="12240" w:h="15840"/>
      <w:pgMar w:top="201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B1790" w14:textId="77777777" w:rsidR="00C351A3" w:rsidRDefault="00C351A3" w:rsidP="00EF2A93">
      <w:pPr>
        <w:spacing w:after="0" w:line="240" w:lineRule="auto"/>
      </w:pPr>
      <w:r>
        <w:separator/>
      </w:r>
    </w:p>
  </w:endnote>
  <w:endnote w:type="continuationSeparator" w:id="0">
    <w:p w14:paraId="0F95D520" w14:textId="77777777" w:rsidR="00C351A3" w:rsidRDefault="00C351A3" w:rsidP="00EF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C8236" w14:textId="77777777" w:rsidR="00EF2A93" w:rsidRDefault="00EF2A93">
    <w:pPr>
      <w:pStyle w:val="Footer"/>
    </w:pPr>
    <w:r>
      <w:rPr>
        <w:noProof/>
      </w:rPr>
      <w:drawing>
        <wp:anchor distT="0" distB="0" distL="114300" distR="114300" simplePos="0" relativeHeight="251661312" behindDoc="1" locked="0" layoutInCell="1" allowOverlap="1" wp14:anchorId="1D0DD85D" wp14:editId="37323A6F">
          <wp:simplePos x="0" y="0"/>
          <wp:positionH relativeFrom="page">
            <wp:align>right</wp:align>
          </wp:positionH>
          <wp:positionV relativeFrom="paragraph">
            <wp:posOffset>-373075</wp:posOffset>
          </wp:positionV>
          <wp:extent cx="7772400" cy="9966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996696"/>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823E2" w14:textId="77777777" w:rsidR="00C351A3" w:rsidRDefault="00C351A3" w:rsidP="00EF2A93">
      <w:pPr>
        <w:spacing w:after="0" w:line="240" w:lineRule="auto"/>
      </w:pPr>
      <w:r>
        <w:separator/>
      </w:r>
    </w:p>
  </w:footnote>
  <w:footnote w:type="continuationSeparator" w:id="0">
    <w:p w14:paraId="1F35C825" w14:textId="77777777" w:rsidR="00C351A3" w:rsidRDefault="00C351A3" w:rsidP="00EF2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6C4E" w14:textId="77777777" w:rsidR="00EF2A93" w:rsidRPr="00EF2A93" w:rsidRDefault="00EF2A93" w:rsidP="00EF2A93">
    <w:pPr>
      <w:pStyle w:val="Header"/>
    </w:pPr>
    <w:r w:rsidRPr="00366F78">
      <w:rPr>
        <w:noProof/>
      </w:rPr>
      <w:drawing>
        <wp:anchor distT="0" distB="0" distL="114300" distR="114300" simplePos="0" relativeHeight="251659264" behindDoc="1" locked="0" layoutInCell="1" allowOverlap="1" wp14:anchorId="3F886968" wp14:editId="6F409E82">
          <wp:simplePos x="0" y="0"/>
          <wp:positionH relativeFrom="page">
            <wp:align>left</wp:align>
          </wp:positionH>
          <wp:positionV relativeFrom="paragraph">
            <wp:posOffset>-460858</wp:posOffset>
          </wp:positionV>
          <wp:extent cx="7772400" cy="1563624"/>
          <wp:effectExtent l="0" t="0" r="0" b="0"/>
          <wp:wrapNone/>
          <wp:docPr id="3" name="Picture 3" descr="C:\Users\kmd023000\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md023000\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563624"/>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D402D"/>
    <w:multiLevelType w:val="hybridMultilevel"/>
    <w:tmpl w:val="A2620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A93"/>
    <w:rsid w:val="00021FE4"/>
    <w:rsid w:val="00023728"/>
    <w:rsid w:val="000244BB"/>
    <w:rsid w:val="000B0B83"/>
    <w:rsid w:val="000B6B66"/>
    <w:rsid w:val="000C2973"/>
    <w:rsid w:val="000E4677"/>
    <w:rsid w:val="0014115C"/>
    <w:rsid w:val="00146942"/>
    <w:rsid w:val="00151D88"/>
    <w:rsid w:val="00154B25"/>
    <w:rsid w:val="00177711"/>
    <w:rsid w:val="00195710"/>
    <w:rsid w:val="001F0522"/>
    <w:rsid w:val="002146DD"/>
    <w:rsid w:val="002774F1"/>
    <w:rsid w:val="002A277C"/>
    <w:rsid w:val="002B2EC3"/>
    <w:rsid w:val="002D755A"/>
    <w:rsid w:val="00305937"/>
    <w:rsid w:val="003101D2"/>
    <w:rsid w:val="00345017"/>
    <w:rsid w:val="00445125"/>
    <w:rsid w:val="004516F5"/>
    <w:rsid w:val="004523D4"/>
    <w:rsid w:val="00456451"/>
    <w:rsid w:val="004F13C3"/>
    <w:rsid w:val="00552A1D"/>
    <w:rsid w:val="0055385B"/>
    <w:rsid w:val="005A2D8A"/>
    <w:rsid w:val="005B22DD"/>
    <w:rsid w:val="006132D8"/>
    <w:rsid w:val="006151CA"/>
    <w:rsid w:val="00636F3C"/>
    <w:rsid w:val="00654BB3"/>
    <w:rsid w:val="00664474"/>
    <w:rsid w:val="00676FFE"/>
    <w:rsid w:val="00683FF8"/>
    <w:rsid w:val="006A0BD0"/>
    <w:rsid w:val="006A4F95"/>
    <w:rsid w:val="006C01A7"/>
    <w:rsid w:val="006F56CE"/>
    <w:rsid w:val="007144A3"/>
    <w:rsid w:val="00716743"/>
    <w:rsid w:val="0072757E"/>
    <w:rsid w:val="0075500D"/>
    <w:rsid w:val="00762D49"/>
    <w:rsid w:val="00786EF2"/>
    <w:rsid w:val="007A2A38"/>
    <w:rsid w:val="008A3B0E"/>
    <w:rsid w:val="008B2C70"/>
    <w:rsid w:val="008E5557"/>
    <w:rsid w:val="009009B4"/>
    <w:rsid w:val="009731FA"/>
    <w:rsid w:val="0097652B"/>
    <w:rsid w:val="009B0D9E"/>
    <w:rsid w:val="009E010F"/>
    <w:rsid w:val="009F6EEF"/>
    <w:rsid w:val="00A15E0E"/>
    <w:rsid w:val="00A257CA"/>
    <w:rsid w:val="00A63B4F"/>
    <w:rsid w:val="00B55418"/>
    <w:rsid w:val="00BB4007"/>
    <w:rsid w:val="00C127A8"/>
    <w:rsid w:val="00C21330"/>
    <w:rsid w:val="00C24D0B"/>
    <w:rsid w:val="00C351A3"/>
    <w:rsid w:val="00C4126A"/>
    <w:rsid w:val="00C51109"/>
    <w:rsid w:val="00C657B0"/>
    <w:rsid w:val="00C72446"/>
    <w:rsid w:val="00D5004A"/>
    <w:rsid w:val="00D620B9"/>
    <w:rsid w:val="00D8517B"/>
    <w:rsid w:val="00DF6421"/>
    <w:rsid w:val="00E16B78"/>
    <w:rsid w:val="00E3056E"/>
    <w:rsid w:val="00E57DD1"/>
    <w:rsid w:val="00EA4623"/>
    <w:rsid w:val="00EF2A93"/>
    <w:rsid w:val="00F06C00"/>
    <w:rsid w:val="00F31DE7"/>
    <w:rsid w:val="00F4315D"/>
    <w:rsid w:val="00F92E68"/>
    <w:rsid w:val="00FB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1B49D"/>
  <w15:chartTrackingRefBased/>
  <w15:docId w15:val="{7F11034A-CC45-4F52-BD6B-518D44F0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A93"/>
  </w:style>
  <w:style w:type="paragraph" w:styleId="Footer">
    <w:name w:val="footer"/>
    <w:basedOn w:val="Normal"/>
    <w:link w:val="FooterChar"/>
    <w:uiPriority w:val="99"/>
    <w:unhideWhenUsed/>
    <w:rsid w:val="00EF2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A93"/>
  </w:style>
  <w:style w:type="paragraph" w:styleId="ListParagraph">
    <w:name w:val="List Paragraph"/>
    <w:basedOn w:val="Normal"/>
    <w:uiPriority w:val="34"/>
    <w:qFormat/>
    <w:rsid w:val="000C2973"/>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F31DE7"/>
    <w:rPr>
      <w:sz w:val="18"/>
      <w:szCs w:val="18"/>
    </w:rPr>
  </w:style>
  <w:style w:type="paragraph" w:styleId="CommentText">
    <w:name w:val="annotation text"/>
    <w:basedOn w:val="Normal"/>
    <w:link w:val="CommentTextChar"/>
    <w:uiPriority w:val="99"/>
    <w:semiHidden/>
    <w:unhideWhenUsed/>
    <w:rsid w:val="00F31DE7"/>
    <w:pPr>
      <w:spacing w:line="240" w:lineRule="auto"/>
    </w:pPr>
    <w:rPr>
      <w:sz w:val="24"/>
      <w:szCs w:val="24"/>
    </w:rPr>
  </w:style>
  <w:style w:type="character" w:customStyle="1" w:styleId="CommentTextChar">
    <w:name w:val="Comment Text Char"/>
    <w:basedOn w:val="DefaultParagraphFont"/>
    <w:link w:val="CommentText"/>
    <w:uiPriority w:val="99"/>
    <w:semiHidden/>
    <w:rsid w:val="00F31DE7"/>
    <w:rPr>
      <w:sz w:val="24"/>
      <w:szCs w:val="24"/>
    </w:rPr>
  </w:style>
  <w:style w:type="paragraph" w:styleId="CommentSubject">
    <w:name w:val="annotation subject"/>
    <w:basedOn w:val="CommentText"/>
    <w:next w:val="CommentText"/>
    <w:link w:val="CommentSubjectChar"/>
    <w:uiPriority w:val="99"/>
    <w:semiHidden/>
    <w:unhideWhenUsed/>
    <w:rsid w:val="00F31DE7"/>
    <w:rPr>
      <w:b/>
      <w:bCs/>
      <w:sz w:val="20"/>
      <w:szCs w:val="20"/>
    </w:rPr>
  </w:style>
  <w:style w:type="character" w:customStyle="1" w:styleId="CommentSubjectChar">
    <w:name w:val="Comment Subject Char"/>
    <w:basedOn w:val="CommentTextChar"/>
    <w:link w:val="CommentSubject"/>
    <w:uiPriority w:val="99"/>
    <w:semiHidden/>
    <w:rsid w:val="00F31DE7"/>
    <w:rPr>
      <w:b/>
      <w:bCs/>
      <w:sz w:val="20"/>
      <w:szCs w:val="20"/>
    </w:rPr>
  </w:style>
  <w:style w:type="paragraph" w:styleId="BalloonText">
    <w:name w:val="Balloon Text"/>
    <w:basedOn w:val="Normal"/>
    <w:link w:val="BalloonTextChar"/>
    <w:uiPriority w:val="99"/>
    <w:semiHidden/>
    <w:unhideWhenUsed/>
    <w:rsid w:val="00F31D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1DE7"/>
    <w:rPr>
      <w:rFonts w:ascii="Times New Roman" w:hAnsi="Times New Roman" w:cs="Times New Roman"/>
      <w:sz w:val="18"/>
      <w:szCs w:val="18"/>
    </w:rPr>
  </w:style>
  <w:style w:type="character" w:styleId="Strong">
    <w:name w:val="Strong"/>
    <w:basedOn w:val="DefaultParagraphFont"/>
    <w:uiPriority w:val="22"/>
    <w:qFormat/>
    <w:rsid w:val="00F31DE7"/>
    <w:rPr>
      <w:b/>
      <w:bCs/>
    </w:rPr>
  </w:style>
  <w:style w:type="character" w:customStyle="1" w:styleId="apple-converted-space">
    <w:name w:val="apple-converted-space"/>
    <w:basedOn w:val="DefaultParagraphFont"/>
    <w:rsid w:val="00F31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B28060-4424-5444-BEBC-984A2BDF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Autumn M</dc:creator>
  <cp:keywords/>
  <dc:description/>
  <cp:lastModifiedBy>Thorn, Catherine</cp:lastModifiedBy>
  <cp:revision>3</cp:revision>
  <cp:lastPrinted>2019-06-04T13:56:00Z</cp:lastPrinted>
  <dcterms:created xsi:type="dcterms:W3CDTF">2020-03-20T18:57:00Z</dcterms:created>
  <dcterms:modified xsi:type="dcterms:W3CDTF">2020-03-20T19:34:00Z</dcterms:modified>
</cp:coreProperties>
</file>