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65488EC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D05FF">
        <w:rPr>
          <w:rFonts w:asciiTheme="minorHAnsi" w:eastAsia="Times New Roman" w:hAnsiTheme="minorHAnsi" w:cstheme="minorHAnsi"/>
          <w:b/>
          <w:szCs w:val="24"/>
        </w:rPr>
        <w:t>61118</w:t>
      </w:r>
    </w:p>
    <w:p w14:paraId="7CE8C6CA" w14:textId="05B8AE29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444F03E9" w14:textId="77777777" w:rsidR="009D05FF" w:rsidRDefault="004E0C5A" w:rsidP="009D05FF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11" w:tgtFrame="_blank" w:history="1">
        <w:r w:rsidR="009D05F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http://www.jove.com/files_upload.php?src=18641038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DAD594" w14:textId="77777777" w:rsidR="009D05FF" w:rsidRPr="00CD12E6" w:rsidRDefault="004E0C5A" w:rsidP="009D05FF">
      <w:pPr>
        <w:rPr>
          <w:rFonts w:asciiTheme="minorHAnsi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D05FF" w:rsidRPr="009D05FF">
        <w:rPr>
          <w:rFonts w:asciiTheme="minorHAnsi" w:hAnsiTheme="minorHAnsi" w:cstheme="minorHAnsi"/>
          <w:b/>
          <w:sz w:val="32"/>
          <w:szCs w:val="32"/>
        </w:rPr>
        <w:t>Studying Pre</w:t>
      </w:r>
      <w:r w:rsidR="009D05FF" w:rsidRPr="009D05FF">
        <w:rPr>
          <w:rFonts w:asciiTheme="minorHAnsi" w:hAnsiTheme="minorHAnsi" w:cstheme="minorHAnsi"/>
          <w:bCs/>
          <w:sz w:val="32"/>
          <w:szCs w:val="32"/>
        </w:rPr>
        <w:t>-</w:t>
      </w:r>
      <w:r w:rsidR="009D05FF" w:rsidRPr="009D05FF">
        <w:rPr>
          <w:rFonts w:asciiTheme="minorHAnsi" w:hAnsiTheme="minorHAnsi" w:cstheme="minorHAnsi"/>
          <w:b/>
          <w:sz w:val="32"/>
          <w:szCs w:val="32"/>
        </w:rPr>
        <w:t xml:space="preserve">formed Fibril Induced </w:t>
      </w:r>
      <w:r w:rsidR="009D05FF" w:rsidRPr="009D05FF">
        <w:rPr>
          <w:rFonts w:asciiTheme="minorHAnsi" w:hAnsiTheme="minorHAnsi" w:cstheme="minorHAnsi"/>
          <w:b/>
          <w:bCs/>
          <w:sz w:val="32"/>
          <w:szCs w:val="32"/>
        </w:rPr>
        <w:t>α</w:t>
      </w:r>
      <w:r w:rsidR="009D05FF" w:rsidRPr="009D05FF">
        <w:rPr>
          <w:rFonts w:asciiTheme="minorHAnsi" w:hAnsiTheme="minorHAnsi" w:cstheme="minorHAnsi"/>
          <w:b/>
          <w:sz w:val="32"/>
          <w:szCs w:val="32"/>
        </w:rPr>
        <w:t>-Synuclein Accumulation in Primary Embryonic Mouse Midbrain Dopamine Neurons</w:t>
      </w:r>
    </w:p>
    <w:p w14:paraId="4C756605" w14:textId="48C2AD49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160981A" w14:textId="6524F4A4" w:rsidR="009D05FF" w:rsidRPr="009D05FF" w:rsidRDefault="00EC3C46" w:rsidP="009D05FF">
      <w:pPr>
        <w:rPr>
          <w:rStyle w:val="eop"/>
          <w:rFonts w:asciiTheme="minorHAnsi" w:hAnsiTheme="minorHAnsi" w:cstheme="minorBid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>Safak Er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  <w:vertAlign w:val="superscript"/>
        </w:rPr>
        <w:t>1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 xml:space="preserve">, </w:t>
      </w:r>
      <w:r w:rsidR="009D05FF" w:rsidRPr="009D05FF">
        <w:rPr>
          <w:rFonts w:asciiTheme="minorHAnsi" w:hAnsiTheme="minorHAnsi" w:cstheme="minorHAnsi"/>
          <w:b/>
          <w:bCs/>
          <w:sz w:val="28"/>
          <w:szCs w:val="28"/>
        </w:rPr>
        <w:t>Irena Hlushchuk</w:t>
      </w:r>
      <w:r w:rsidR="009D05FF" w:rsidRPr="009D05F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9D05FF" w:rsidRPr="009D05FF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 xml:space="preserve"> </w:t>
      </w:r>
      <w:proofErr w:type="spellStart"/>
      <w:r w:rsidR="009D05FF" w:rsidRPr="009D05FF">
        <w:rPr>
          <w:rStyle w:val="spellingerror"/>
          <w:rFonts w:asciiTheme="minorHAnsi" w:hAnsiTheme="minorHAnsi" w:cstheme="minorBidi"/>
          <w:b/>
          <w:bCs/>
          <w:sz w:val="28"/>
          <w:szCs w:val="28"/>
        </w:rPr>
        <w:t>Mikko</w:t>
      </w:r>
      <w:proofErr w:type="spellEnd"/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 xml:space="preserve"> Airavaara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  <w:vertAlign w:val="superscript"/>
        </w:rPr>
        <w:t>2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>, Piotr Chmielarz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  <w:vertAlign w:val="superscript"/>
        </w:rPr>
        <w:t>1,3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 xml:space="preserve">, </w:t>
      </w:r>
      <w:r w:rsidR="009D05FF">
        <w:rPr>
          <w:rStyle w:val="normaltextrun"/>
          <w:rFonts w:cstheme="minorBidi"/>
          <w:b/>
          <w:bCs/>
          <w:sz w:val="28"/>
          <w:szCs w:val="28"/>
        </w:rPr>
        <w:t xml:space="preserve">and </w:t>
      </w:r>
      <w:proofErr w:type="spellStart"/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>Andrii</w:t>
      </w:r>
      <w:proofErr w:type="spellEnd"/>
      <w:r w:rsidR="009D05FF" w:rsidRPr="009D05FF">
        <w:rPr>
          <w:rStyle w:val="normaltextrun"/>
          <w:rFonts w:cstheme="minorBidi"/>
          <w:b/>
          <w:bCs/>
          <w:sz w:val="28"/>
          <w:szCs w:val="28"/>
        </w:rPr>
        <w:t xml:space="preserve"> Domanskyi</w:t>
      </w:r>
      <w:r w:rsidR="009D05FF" w:rsidRPr="009D05FF">
        <w:rPr>
          <w:rStyle w:val="normaltextrun"/>
          <w:rFonts w:cstheme="minorBidi"/>
          <w:b/>
          <w:bCs/>
          <w:sz w:val="28"/>
          <w:szCs w:val="28"/>
          <w:vertAlign w:val="superscript"/>
        </w:rPr>
        <w:t>1</w:t>
      </w:r>
    </w:p>
    <w:p w14:paraId="31B7EC0C" w14:textId="77777777" w:rsidR="009D05FF" w:rsidRPr="009D05FF" w:rsidRDefault="009D05FF" w:rsidP="009D05FF">
      <w:pPr>
        <w:rPr>
          <w:rStyle w:val="eop"/>
          <w:rFonts w:asciiTheme="minorHAnsi" w:hAnsiTheme="minorHAnsi" w:cstheme="minorHAnsi"/>
          <w:sz w:val="28"/>
          <w:szCs w:val="28"/>
        </w:rPr>
      </w:pPr>
    </w:p>
    <w:p w14:paraId="77E75096" w14:textId="7A57CA65" w:rsidR="009D05FF" w:rsidRPr="009D05FF" w:rsidRDefault="009D05FF" w:rsidP="009D05FF">
      <w:pPr>
        <w:rPr>
          <w:rStyle w:val="eop"/>
          <w:rFonts w:asciiTheme="minorHAnsi" w:hAnsiTheme="minorHAnsi" w:cstheme="minorHAnsi"/>
          <w:sz w:val="28"/>
          <w:szCs w:val="28"/>
        </w:rPr>
      </w:pPr>
      <w:r w:rsidRPr="009D05FF">
        <w:rPr>
          <w:rStyle w:val="normaltextrun"/>
          <w:sz w:val="28"/>
          <w:szCs w:val="28"/>
          <w:vertAlign w:val="superscript"/>
        </w:rPr>
        <w:t>1</w:t>
      </w:r>
      <w:r w:rsidRPr="009D05FF">
        <w:rPr>
          <w:rStyle w:val="normaltextrun"/>
          <w:sz w:val="28"/>
          <w:szCs w:val="28"/>
        </w:rPr>
        <w:t xml:space="preserve">Institute of Biotechnology, </w:t>
      </w:r>
      <w:proofErr w:type="spellStart"/>
      <w:r w:rsidRPr="009D05FF">
        <w:rPr>
          <w:rStyle w:val="spellingerror"/>
          <w:rFonts w:asciiTheme="minorHAnsi" w:hAnsiTheme="minorHAnsi" w:cstheme="minorHAnsi"/>
          <w:sz w:val="28"/>
          <w:szCs w:val="28"/>
        </w:rPr>
        <w:t>HiLIFE</w:t>
      </w:r>
      <w:proofErr w:type="spellEnd"/>
      <w:r w:rsidRPr="009D05FF">
        <w:rPr>
          <w:rStyle w:val="normaltextrun"/>
          <w:sz w:val="28"/>
          <w:szCs w:val="28"/>
        </w:rPr>
        <w:t>, University of Helsinki</w:t>
      </w:r>
    </w:p>
    <w:p w14:paraId="000B8E98" w14:textId="14FC8379" w:rsidR="009D05FF" w:rsidRPr="009D05FF" w:rsidRDefault="009D05FF" w:rsidP="009D05FF">
      <w:pPr>
        <w:rPr>
          <w:rStyle w:val="eop"/>
          <w:rFonts w:asciiTheme="minorHAnsi" w:hAnsiTheme="minorHAnsi" w:cstheme="minorHAnsi"/>
          <w:sz w:val="28"/>
          <w:szCs w:val="28"/>
        </w:rPr>
      </w:pPr>
      <w:r w:rsidRPr="009D05FF">
        <w:rPr>
          <w:rStyle w:val="normaltextrun"/>
          <w:sz w:val="28"/>
          <w:szCs w:val="28"/>
          <w:vertAlign w:val="superscript"/>
        </w:rPr>
        <w:t>2</w:t>
      </w:r>
      <w:r w:rsidRPr="009D05FF">
        <w:rPr>
          <w:rStyle w:val="normaltextrun"/>
          <w:sz w:val="28"/>
          <w:szCs w:val="28"/>
        </w:rPr>
        <w:t xml:space="preserve">Neuroscience Center, </w:t>
      </w:r>
      <w:proofErr w:type="spellStart"/>
      <w:r w:rsidRPr="009D05FF">
        <w:rPr>
          <w:rStyle w:val="spellingerror"/>
          <w:rFonts w:asciiTheme="minorHAnsi" w:hAnsiTheme="minorHAnsi" w:cstheme="minorHAnsi"/>
          <w:sz w:val="28"/>
          <w:szCs w:val="28"/>
        </w:rPr>
        <w:t>HiLIFE</w:t>
      </w:r>
      <w:proofErr w:type="spellEnd"/>
      <w:r w:rsidRPr="009D05FF">
        <w:rPr>
          <w:rStyle w:val="normaltextrun"/>
          <w:sz w:val="28"/>
          <w:szCs w:val="28"/>
        </w:rPr>
        <w:t>, University of Helsinki</w:t>
      </w:r>
    </w:p>
    <w:p w14:paraId="4ED7A901" w14:textId="566A19AF" w:rsidR="00EC3C46" w:rsidRPr="009D05FF" w:rsidRDefault="009D05FF" w:rsidP="009D05FF">
      <w:pPr>
        <w:rPr>
          <w:rFonts w:asciiTheme="minorHAnsi" w:eastAsia="SimSun" w:hAnsiTheme="minorHAnsi" w:cstheme="minorHAnsi"/>
          <w:sz w:val="28"/>
          <w:szCs w:val="28"/>
        </w:rPr>
      </w:pPr>
      <w:r w:rsidRPr="009D05FF">
        <w:rPr>
          <w:rStyle w:val="normaltextrun"/>
          <w:sz w:val="28"/>
          <w:szCs w:val="28"/>
          <w:vertAlign w:val="superscript"/>
        </w:rPr>
        <w:t>3</w:t>
      </w:r>
      <w:r w:rsidRPr="009D05FF">
        <w:rPr>
          <w:rStyle w:val="normaltextrun"/>
          <w:sz w:val="28"/>
          <w:szCs w:val="28"/>
        </w:rPr>
        <w:t>Department of Brain Biochemistry, Maj Institute of Pharmacology, Polish Academy of Sciences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6E22F5E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BC7D07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: </w:t>
      </w:r>
    </w:p>
    <w:p w14:paraId="382EDD61" w14:textId="77777777" w:rsidR="009D05FF" w:rsidRDefault="009D05FF" w:rsidP="009D05FF">
      <w:pPr>
        <w:rPr>
          <w:rFonts w:asciiTheme="minorHAnsi" w:hAnsiTheme="minorHAnsi" w:cstheme="minorBidi"/>
        </w:rPr>
      </w:pPr>
      <w:r w:rsidRPr="00682739">
        <w:rPr>
          <w:rFonts w:asciiTheme="minorHAnsi" w:hAnsiTheme="minorHAnsi" w:cstheme="minorBidi"/>
        </w:rPr>
        <w:t xml:space="preserve">Piotr </w:t>
      </w:r>
      <w:proofErr w:type="spellStart"/>
      <w:r w:rsidRPr="00682739">
        <w:rPr>
          <w:rFonts w:asciiTheme="minorHAnsi" w:hAnsiTheme="minorHAnsi" w:cstheme="minorBidi"/>
        </w:rPr>
        <w:t>Chmielarz</w:t>
      </w:r>
      <w:proofErr w:type="spellEnd"/>
      <w:r w:rsidRPr="00682739">
        <w:rPr>
          <w:rFonts w:asciiTheme="minorHAnsi" w:hAnsiTheme="minorHAnsi" w:cstheme="minorHAnsi"/>
        </w:rPr>
        <w:tab/>
      </w:r>
    </w:p>
    <w:p w14:paraId="5C8390A5" w14:textId="19EBFBBD" w:rsidR="009D05FF" w:rsidRPr="00682739" w:rsidRDefault="00635FF1" w:rsidP="009D05FF">
      <w:pPr>
        <w:rPr>
          <w:rFonts w:asciiTheme="minorHAnsi" w:hAnsiTheme="minorHAnsi" w:cstheme="minorBidi"/>
        </w:rPr>
      </w:pPr>
      <w:hyperlink r:id="rId12" w:history="1">
        <w:r w:rsidR="009D05FF" w:rsidRPr="00082EE1">
          <w:rPr>
            <w:rStyle w:val="Hyperlink"/>
            <w:rFonts w:asciiTheme="minorHAnsi" w:hAnsiTheme="minorHAnsi" w:cstheme="minorBidi"/>
          </w:rPr>
          <w:t>chmiel@if-pan.krakow.pl</w:t>
        </w:r>
      </w:hyperlink>
      <w:r w:rsidR="009D05FF">
        <w:rPr>
          <w:rFonts w:asciiTheme="minorHAnsi" w:hAnsiTheme="minorHAnsi" w:cstheme="minorBidi"/>
        </w:rPr>
        <w:t xml:space="preserve"> </w:t>
      </w:r>
    </w:p>
    <w:p w14:paraId="7BCAD579" w14:textId="77777777" w:rsidR="009D05FF" w:rsidRPr="008942F8" w:rsidRDefault="009D05FF" w:rsidP="009D05FF">
      <w:pPr>
        <w:outlineLvl w:val="0"/>
        <w:rPr>
          <w:rFonts w:asciiTheme="minorHAnsi" w:hAnsiTheme="minorHAnsi" w:cstheme="minorBidi"/>
        </w:rPr>
      </w:pPr>
    </w:p>
    <w:p w14:paraId="5ACFBBC6" w14:textId="6E638AA5" w:rsidR="009D05FF" w:rsidRPr="008942F8" w:rsidRDefault="009D05FF" w:rsidP="009D05FF">
      <w:pPr>
        <w:outlineLvl w:val="0"/>
        <w:rPr>
          <w:rFonts w:asciiTheme="minorHAnsi" w:hAnsiTheme="minorHAnsi" w:cstheme="minorBidi"/>
          <w:lang w:val="sv-SE"/>
        </w:rPr>
      </w:pPr>
      <w:proofErr w:type="spellStart"/>
      <w:r w:rsidRPr="00904250">
        <w:rPr>
          <w:rFonts w:asciiTheme="minorHAnsi" w:hAnsiTheme="minorHAnsi" w:cstheme="minorBidi"/>
          <w:lang w:val="sv-SE"/>
        </w:rPr>
        <w:t>Andrii</w:t>
      </w:r>
      <w:proofErr w:type="spellEnd"/>
      <w:r w:rsidRPr="00904250">
        <w:rPr>
          <w:rFonts w:asciiTheme="minorHAnsi" w:hAnsiTheme="minorHAnsi" w:cstheme="minorBidi"/>
          <w:lang w:val="sv-SE"/>
        </w:rPr>
        <w:t xml:space="preserve"> </w:t>
      </w:r>
      <w:proofErr w:type="spellStart"/>
      <w:r w:rsidRPr="00904250">
        <w:rPr>
          <w:rFonts w:asciiTheme="minorHAnsi" w:hAnsiTheme="minorHAnsi" w:cstheme="minorBidi"/>
          <w:lang w:val="sv-SE"/>
        </w:rPr>
        <w:t>Domanskyi</w:t>
      </w:r>
      <w:proofErr w:type="spellEnd"/>
      <w:r w:rsidRPr="00904250">
        <w:rPr>
          <w:rFonts w:asciiTheme="minorHAnsi" w:hAnsiTheme="minorHAnsi" w:cstheme="minorBidi"/>
          <w:lang w:val="sv-SE"/>
        </w:rPr>
        <w:t xml:space="preserve"> </w:t>
      </w:r>
      <w:r w:rsidRPr="006D0137">
        <w:rPr>
          <w:rFonts w:asciiTheme="minorHAnsi" w:hAnsiTheme="minorHAnsi" w:cstheme="minorHAnsi"/>
          <w:lang w:val="sv-SE"/>
        </w:rPr>
        <w:tab/>
      </w:r>
    </w:p>
    <w:p w14:paraId="119A0376" w14:textId="3989A42A" w:rsidR="009D05FF" w:rsidRPr="008942F8" w:rsidRDefault="00635FF1" w:rsidP="009D05FF">
      <w:pPr>
        <w:outlineLvl w:val="0"/>
        <w:rPr>
          <w:rFonts w:asciiTheme="minorHAnsi" w:eastAsia="Times New Roman" w:hAnsiTheme="minorHAnsi" w:cstheme="minorHAnsi"/>
          <w:b/>
          <w:szCs w:val="24"/>
          <w:lang w:val="sv-SE"/>
        </w:rPr>
      </w:pPr>
      <w:hyperlink r:id="rId13" w:history="1">
        <w:r w:rsidR="009D05FF" w:rsidRPr="008942F8">
          <w:rPr>
            <w:rStyle w:val="Hyperlink"/>
            <w:rFonts w:asciiTheme="minorHAnsi" w:hAnsiTheme="minorHAnsi" w:cstheme="minorBidi"/>
            <w:lang w:val="sv-SE"/>
          </w:rPr>
          <w:t>andrii.domanskyi@helsinki.fi</w:t>
        </w:r>
      </w:hyperlink>
      <w:r w:rsidR="009D05FF" w:rsidRPr="008942F8">
        <w:rPr>
          <w:rFonts w:asciiTheme="minorHAnsi" w:hAnsiTheme="minorHAnsi" w:cstheme="minorBidi"/>
          <w:lang w:val="sv-SE"/>
        </w:rPr>
        <w:t xml:space="preserve"> </w:t>
      </w:r>
    </w:p>
    <w:p w14:paraId="2B9F9491" w14:textId="24134B7B" w:rsidR="000B4B09" w:rsidRPr="008942F8" w:rsidRDefault="000B4B09" w:rsidP="004E0C5A">
      <w:pPr>
        <w:outlineLvl w:val="0"/>
        <w:rPr>
          <w:lang w:val="sv-SE"/>
        </w:rPr>
      </w:pPr>
      <w:bookmarkStart w:id="1" w:name="_Hlk25233958"/>
    </w:p>
    <w:p w14:paraId="13436821" w14:textId="3E505F74" w:rsidR="000B4B09" w:rsidRPr="008942F8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  <w:lang w:val="sv-SE"/>
        </w:rPr>
      </w:pPr>
      <w:r w:rsidRPr="008942F8">
        <w:rPr>
          <w:b/>
          <w:bCs/>
          <w:lang w:val="sv-SE"/>
        </w:rPr>
        <w:t>Co-</w:t>
      </w:r>
      <w:proofErr w:type="spellStart"/>
      <w:r w:rsidRPr="008942F8">
        <w:rPr>
          <w:b/>
          <w:bCs/>
          <w:lang w:val="sv-SE"/>
        </w:rPr>
        <w:t>authors</w:t>
      </w:r>
      <w:proofErr w:type="spellEnd"/>
      <w:r w:rsidRPr="008942F8">
        <w:rPr>
          <w:b/>
          <w:bCs/>
          <w:lang w:val="sv-SE"/>
        </w:rPr>
        <w:t>:</w:t>
      </w:r>
    </w:p>
    <w:bookmarkEnd w:id="1"/>
    <w:p w14:paraId="47CC771F" w14:textId="52C7B415" w:rsidR="009D05FF" w:rsidRPr="008942F8" w:rsidRDefault="009D05FF" w:rsidP="009D05FF">
      <w:pPr>
        <w:rPr>
          <w:rFonts w:asciiTheme="minorHAnsi" w:hAnsiTheme="minorHAnsi" w:cstheme="minorBidi"/>
          <w:lang w:val="sv-SE"/>
        </w:rPr>
      </w:pPr>
      <w:r>
        <w:rPr>
          <w:rFonts w:asciiTheme="minorHAnsi" w:hAnsiTheme="minorHAnsi" w:cstheme="minorBidi"/>
        </w:rPr>
        <w:fldChar w:fldCharType="begin"/>
      </w:r>
      <w:r w:rsidRPr="008942F8">
        <w:rPr>
          <w:rFonts w:asciiTheme="minorHAnsi" w:hAnsiTheme="minorHAnsi" w:cstheme="minorBidi"/>
          <w:lang w:val="sv-SE"/>
        </w:rPr>
        <w:instrText xml:space="preserve"> HYPERLINK "mailto:safak.er@helsinki.fi" </w:instrText>
      </w:r>
      <w:r>
        <w:rPr>
          <w:rFonts w:asciiTheme="minorHAnsi" w:hAnsiTheme="minorHAnsi" w:cstheme="minorBidi"/>
        </w:rPr>
        <w:fldChar w:fldCharType="separate"/>
      </w:r>
      <w:r w:rsidRPr="008942F8">
        <w:rPr>
          <w:rStyle w:val="Hyperlink"/>
          <w:rFonts w:asciiTheme="minorHAnsi" w:hAnsiTheme="minorHAnsi" w:cstheme="minorBidi"/>
          <w:lang w:val="sv-SE"/>
        </w:rPr>
        <w:t>safak.er@helsinki.fi</w:t>
      </w:r>
      <w:r>
        <w:rPr>
          <w:rFonts w:asciiTheme="minorHAnsi" w:hAnsiTheme="minorHAnsi" w:cstheme="minorBidi"/>
        </w:rPr>
        <w:fldChar w:fldCharType="end"/>
      </w:r>
    </w:p>
    <w:p w14:paraId="2C2BB70B" w14:textId="5176AC2B" w:rsidR="009D05FF" w:rsidRDefault="00635FF1" w:rsidP="009D05FF">
      <w:pPr>
        <w:rPr>
          <w:rFonts w:asciiTheme="minorHAnsi" w:hAnsiTheme="minorHAnsi" w:cstheme="minorBidi"/>
          <w:lang w:val="pl-PL"/>
        </w:rPr>
      </w:pPr>
      <w:hyperlink r:id="rId14" w:history="1">
        <w:r w:rsidR="009D05FF" w:rsidRPr="00082EE1">
          <w:rPr>
            <w:rStyle w:val="Hyperlink"/>
            <w:rFonts w:asciiTheme="minorHAnsi" w:hAnsiTheme="minorHAnsi" w:cstheme="minorBidi"/>
            <w:lang w:val="pl-PL"/>
          </w:rPr>
          <w:t>irena.hlushchuk@helsinki.fi</w:t>
        </w:r>
      </w:hyperlink>
    </w:p>
    <w:p w14:paraId="06E9BC29" w14:textId="6D74E0CD" w:rsidR="003B5E26" w:rsidRPr="008942F8" w:rsidRDefault="005E6745" w:rsidP="009D05FF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hyperlink r:id="rId15" w:history="1">
        <w:r w:rsidR="009D05FF" w:rsidRPr="008942F8">
          <w:rPr>
            <w:rStyle w:val="Hyperlink"/>
            <w:rFonts w:asciiTheme="minorHAnsi" w:hAnsiTheme="minorHAnsi" w:cstheme="minorHAnsi"/>
            <w:bCs/>
            <w:lang w:val="sv-SE"/>
          </w:rPr>
          <w:t>mikko.airavaara@helsinki.fi</w:t>
        </w:r>
      </w:hyperlink>
      <w:r w:rsidR="009D05FF" w:rsidRPr="008942F8">
        <w:rPr>
          <w:rFonts w:asciiTheme="minorHAnsi" w:hAnsiTheme="minorHAnsi" w:cstheme="minorHAnsi"/>
          <w:bCs/>
          <w:lang w:val="sv-SE"/>
        </w:rPr>
        <w:t xml:space="preserve"> </w:t>
      </w:r>
    </w:p>
    <w:p w14:paraId="4FE4190E" w14:textId="77777777" w:rsidR="003B5E26" w:rsidRPr="008942F8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CA215B5" w14:textId="77777777" w:rsidR="001E230F" w:rsidRPr="008942F8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127C8F9" w14:textId="77777777" w:rsidR="00C70C90" w:rsidRPr="008942F8" w:rsidRDefault="00C70C90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8942F8">
        <w:rPr>
          <w:rFonts w:asciiTheme="minorHAnsi" w:hAnsiTheme="minorHAnsi" w:cstheme="minorHAnsi"/>
          <w:b/>
          <w:sz w:val="22"/>
          <w:szCs w:val="22"/>
          <w:lang w:val="sv-SE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311DCBF" w14:textId="45AAEDD0" w:rsidR="00987081" w:rsidRDefault="00987081" w:rsidP="00EA5B88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A5B8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BD989B7" w14:textId="77777777" w:rsidR="00EA5B88" w:rsidRPr="00B07A3B" w:rsidRDefault="00EA5B88" w:rsidP="00EA5B88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497212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A5B8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1E873FE5" w:rsidR="00987081" w:rsidRPr="00B07A3B" w:rsidRDefault="00987081" w:rsidP="00EA5B88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A5B8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43FF79A9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0285B2C8" w14:textId="55ACAC02" w:rsidR="007D61A8" w:rsidRPr="00885CFE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885CFE">
        <w:rPr>
          <w:rFonts w:asciiTheme="minorHAnsi" w:eastAsia="Times New Roman" w:hAnsiTheme="minorHAnsi" w:cstheme="minorHAnsi"/>
          <w:b/>
          <w:szCs w:val="24"/>
        </w:rPr>
        <w:t>REQUIRED:</w:t>
      </w:r>
      <w:r w:rsidRPr="00885CF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1DBA0FF1" w:rsidR="007D61A8" w:rsidRPr="00885CFE" w:rsidRDefault="006C11D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85CFE">
        <w:rPr>
          <w:rStyle w:val="AuthorName"/>
          <w:rFonts w:asciiTheme="minorHAnsi" w:eastAsia="Times" w:hAnsiTheme="minorHAnsi" w:cstheme="minorHAnsi"/>
        </w:rPr>
        <w:t>Safak Er</w:t>
      </w:r>
      <w:r w:rsidR="007D61A8" w:rsidRPr="00885CFE">
        <w:rPr>
          <w:rFonts w:asciiTheme="minorHAnsi" w:eastAsia="Times New Roman" w:hAnsiTheme="minorHAnsi" w:cstheme="minorHAnsi"/>
          <w:szCs w:val="24"/>
        </w:rPr>
        <w:t xml:space="preserve">: </w:t>
      </w:r>
      <w:r w:rsidR="00412C1F" w:rsidRPr="00885CFE">
        <w:rPr>
          <w:rFonts w:asciiTheme="minorHAnsi" w:eastAsia="Times New Roman" w:hAnsiTheme="minorHAnsi" w:cstheme="minorHAnsi"/>
          <w:szCs w:val="24"/>
        </w:rPr>
        <w:t>This</w:t>
      </w:r>
      <w:r w:rsidR="008942F8" w:rsidRPr="00885CFE">
        <w:rPr>
          <w:rFonts w:asciiTheme="minorHAnsi" w:eastAsia="Times New Roman" w:hAnsiTheme="minorHAnsi" w:cstheme="minorHAnsi"/>
          <w:szCs w:val="24"/>
        </w:rPr>
        <w:t xml:space="preserve"> protocol </w:t>
      </w:r>
      <w:r w:rsidR="00A66BB8">
        <w:rPr>
          <w:rFonts w:asciiTheme="minorHAnsi" w:eastAsia="Times New Roman" w:hAnsiTheme="minorHAnsi" w:cstheme="minorHAnsi"/>
          <w:szCs w:val="24"/>
        </w:rPr>
        <w:t xml:space="preserve">provides a </w:t>
      </w:r>
      <w:r w:rsidR="008942F8" w:rsidRPr="00885CFE">
        <w:rPr>
          <w:rFonts w:asciiTheme="minorHAnsi" w:hAnsiTheme="minorHAnsi" w:cstheme="minorHAnsi"/>
        </w:rPr>
        <w:t>robust</w:t>
      </w:r>
      <w:r w:rsidR="00A66BB8">
        <w:rPr>
          <w:rFonts w:asciiTheme="minorHAnsi" w:hAnsiTheme="minorHAnsi" w:cstheme="minorHAnsi"/>
        </w:rPr>
        <w:t xml:space="preserve">, </w:t>
      </w:r>
      <w:r w:rsidR="008942F8" w:rsidRPr="00885CFE">
        <w:rPr>
          <w:rFonts w:asciiTheme="minorHAnsi" w:hAnsiTheme="minorHAnsi" w:cstheme="minorHAnsi"/>
        </w:rPr>
        <w:t xml:space="preserve">reproducible model of </w:t>
      </w:r>
      <w:r w:rsidR="00A66BB8">
        <w:rPr>
          <w:rFonts w:asciiTheme="minorHAnsi" w:hAnsiTheme="minorHAnsi" w:cstheme="minorHAnsi"/>
        </w:rPr>
        <w:t>alpha</w:t>
      </w:r>
      <w:r w:rsidR="008942F8" w:rsidRPr="00885CFE">
        <w:rPr>
          <w:rFonts w:asciiTheme="minorHAnsi" w:hAnsiTheme="minorHAnsi" w:cstheme="minorHAnsi"/>
        </w:rPr>
        <w:t xml:space="preserve">-synuclein accumulation in primary dopamine neurons </w:t>
      </w:r>
      <w:r w:rsidR="00A66BB8">
        <w:rPr>
          <w:rFonts w:asciiTheme="minorHAnsi" w:hAnsiTheme="minorHAnsi" w:cstheme="minorHAnsi"/>
        </w:rPr>
        <w:t>for</w:t>
      </w:r>
      <w:r w:rsidR="00412C1F" w:rsidRPr="00885CFE">
        <w:rPr>
          <w:rFonts w:asciiTheme="minorHAnsi" w:hAnsiTheme="minorHAnsi" w:cstheme="minorHAnsi"/>
        </w:rPr>
        <w:t xml:space="preserve"> </w:t>
      </w:r>
      <w:r w:rsidR="007E0C3F">
        <w:rPr>
          <w:rFonts w:asciiTheme="minorHAnsi" w:hAnsiTheme="minorHAnsi" w:cstheme="minorHAnsi"/>
        </w:rPr>
        <w:t xml:space="preserve">studying </w:t>
      </w:r>
      <w:r w:rsidR="00A66BB8">
        <w:rPr>
          <w:rFonts w:asciiTheme="minorHAnsi" w:hAnsiTheme="minorHAnsi" w:cstheme="minorHAnsi"/>
        </w:rPr>
        <w:t xml:space="preserve">the </w:t>
      </w:r>
      <w:r w:rsidR="008942F8" w:rsidRPr="00885CFE">
        <w:rPr>
          <w:rFonts w:asciiTheme="minorHAnsi" w:hAnsiTheme="minorHAnsi" w:cstheme="minorHAnsi"/>
        </w:rPr>
        <w:t>mechanisms</w:t>
      </w:r>
      <w:r w:rsidR="00A66BB8">
        <w:rPr>
          <w:rFonts w:asciiTheme="minorHAnsi" w:hAnsiTheme="minorHAnsi" w:cstheme="minorHAnsi"/>
        </w:rPr>
        <w:t xml:space="preserve"> and treatment</w:t>
      </w:r>
      <w:r w:rsidR="008942F8" w:rsidRPr="00885CFE">
        <w:rPr>
          <w:rFonts w:asciiTheme="minorHAnsi" w:hAnsiTheme="minorHAnsi" w:cstheme="minorHAnsi"/>
        </w:rPr>
        <w:t xml:space="preserve"> </w:t>
      </w:r>
      <w:r w:rsidR="00A66BB8">
        <w:rPr>
          <w:rFonts w:asciiTheme="minorHAnsi" w:hAnsiTheme="minorHAnsi" w:cstheme="minorHAnsi"/>
        </w:rPr>
        <w:t>that may regulate</w:t>
      </w:r>
      <w:r w:rsidR="008942F8" w:rsidRPr="00885CFE">
        <w:rPr>
          <w:rFonts w:asciiTheme="minorHAnsi" w:hAnsiTheme="minorHAnsi" w:cstheme="minorHAnsi"/>
        </w:rPr>
        <w:t xml:space="preserve"> this accumulation</w:t>
      </w:r>
      <w:r w:rsidR="00412C1F" w:rsidRPr="00885CFE">
        <w:rPr>
          <w:rFonts w:asciiTheme="minorHAnsi" w:hAnsiTheme="minorHAnsi" w:cstheme="minorHAnsi"/>
        </w:rPr>
        <w:t xml:space="preserve"> </w:t>
      </w:r>
      <w:r w:rsidR="00D04433" w:rsidRPr="00885CFE">
        <w:rPr>
          <w:rFonts w:asciiTheme="minorHAnsi" w:hAnsiTheme="minorHAnsi" w:cstheme="minorHAnsi"/>
          <w:b/>
          <w:bCs/>
        </w:rPr>
        <w:t>[1]</w:t>
      </w:r>
      <w:r w:rsidR="00D04433" w:rsidRPr="00885CFE">
        <w:rPr>
          <w:rFonts w:asciiTheme="minorHAnsi" w:hAnsiTheme="minorHAnsi" w:cstheme="minorHAnsi"/>
        </w:rPr>
        <w:t>.</w:t>
      </w:r>
    </w:p>
    <w:p w14:paraId="4B831347" w14:textId="77777777" w:rsidR="007D61A8" w:rsidRPr="00885CFE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885CFE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85CF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885CFE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5C4FB9CB" w:rsidR="007D61A8" w:rsidRPr="00885CFE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885CFE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885CF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0D074B0" w:rsidR="007D61A8" w:rsidRPr="00885CFE" w:rsidRDefault="006C11D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85CFE">
        <w:rPr>
          <w:rStyle w:val="AuthorName"/>
          <w:rFonts w:asciiTheme="minorHAnsi" w:eastAsia="Times" w:hAnsiTheme="minorHAnsi" w:cstheme="minorHAnsi"/>
        </w:rPr>
        <w:t>Safak</w:t>
      </w:r>
      <w:proofErr w:type="spellEnd"/>
      <w:r w:rsidRPr="00885CFE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885CFE">
        <w:rPr>
          <w:rStyle w:val="AuthorName"/>
          <w:rFonts w:asciiTheme="minorHAnsi" w:eastAsia="Times" w:hAnsiTheme="minorHAnsi" w:cstheme="minorHAnsi"/>
        </w:rPr>
        <w:t>Er</w:t>
      </w:r>
      <w:proofErr w:type="spellEnd"/>
      <w:r w:rsidR="007D61A8" w:rsidRPr="00885CFE">
        <w:rPr>
          <w:rFonts w:asciiTheme="minorHAnsi" w:eastAsia="Times New Roman" w:hAnsiTheme="minorHAnsi" w:cstheme="minorHAnsi"/>
          <w:szCs w:val="24"/>
        </w:rPr>
        <w:t xml:space="preserve">: </w:t>
      </w:r>
      <w:r w:rsidR="008942F8" w:rsidRPr="00885CFE">
        <w:rPr>
          <w:rFonts w:asciiTheme="minorHAnsi" w:hAnsiTheme="minorHAnsi" w:cstheme="minorHAnsi"/>
        </w:rPr>
        <w:t xml:space="preserve">Pre-formed </w:t>
      </w:r>
      <w:r w:rsidR="00A66BB8">
        <w:rPr>
          <w:rFonts w:asciiTheme="minorHAnsi" w:hAnsiTheme="minorHAnsi" w:cstheme="minorHAnsi"/>
        </w:rPr>
        <w:t>alpha-</w:t>
      </w:r>
      <w:r w:rsidR="008942F8" w:rsidRPr="00885CFE">
        <w:rPr>
          <w:rFonts w:asciiTheme="minorHAnsi" w:hAnsiTheme="minorHAnsi" w:cstheme="minorHAnsi"/>
        </w:rPr>
        <w:t xml:space="preserve">synuclein fibrils induce </w:t>
      </w:r>
      <w:r w:rsidR="00A66BB8" w:rsidRPr="00885CFE">
        <w:rPr>
          <w:rFonts w:asciiTheme="minorHAnsi" w:hAnsiTheme="minorHAnsi" w:cstheme="minorHAnsi"/>
        </w:rPr>
        <w:t>progressive</w:t>
      </w:r>
      <w:r w:rsidR="00A66BB8">
        <w:rPr>
          <w:rFonts w:asciiTheme="minorHAnsi" w:hAnsiTheme="minorHAnsi" w:cstheme="minorHAnsi"/>
        </w:rPr>
        <w:t>,</w:t>
      </w:r>
      <w:r w:rsidR="00A66BB8" w:rsidRPr="00885CFE">
        <w:rPr>
          <w:rFonts w:asciiTheme="minorHAnsi" w:hAnsiTheme="minorHAnsi" w:cstheme="minorHAnsi"/>
        </w:rPr>
        <w:t xml:space="preserve"> </w:t>
      </w:r>
      <w:r w:rsidR="008942F8" w:rsidRPr="00885CFE">
        <w:rPr>
          <w:rFonts w:asciiTheme="minorHAnsi" w:hAnsiTheme="minorHAnsi" w:cstheme="minorHAnsi"/>
        </w:rPr>
        <w:t xml:space="preserve">highly reproducible protein accumulation. </w:t>
      </w:r>
      <w:r w:rsidR="00A66BB8">
        <w:rPr>
          <w:rFonts w:asciiTheme="minorHAnsi" w:hAnsiTheme="minorHAnsi" w:cstheme="minorHAnsi"/>
        </w:rPr>
        <w:t>Combined with</w:t>
      </w:r>
      <w:r w:rsidR="008942F8" w:rsidRPr="00885CFE">
        <w:rPr>
          <w:rFonts w:asciiTheme="minorHAnsi" w:hAnsiTheme="minorHAnsi" w:cstheme="minorHAnsi"/>
        </w:rPr>
        <w:t xml:space="preserve"> automated imaging and unbiased image analysis, </w:t>
      </w:r>
      <w:r w:rsidR="00A66BB8">
        <w:rPr>
          <w:rFonts w:asciiTheme="minorHAnsi" w:hAnsiTheme="minorHAnsi" w:cstheme="minorHAnsi"/>
        </w:rPr>
        <w:t xml:space="preserve">this protocol facilitates a </w:t>
      </w:r>
      <w:r w:rsidR="008942F8" w:rsidRPr="00885CFE">
        <w:rPr>
          <w:rFonts w:asciiTheme="minorHAnsi" w:hAnsiTheme="minorHAnsi" w:cstheme="minorHAnsi"/>
        </w:rPr>
        <w:t xml:space="preserve">relatively fast medium-to-high throughput screening of </w:t>
      </w:r>
      <w:r w:rsidR="00A66BB8">
        <w:rPr>
          <w:rFonts w:asciiTheme="minorHAnsi" w:hAnsiTheme="minorHAnsi" w:cstheme="minorHAnsi"/>
        </w:rPr>
        <w:t>alpha</w:t>
      </w:r>
      <w:r w:rsidR="008942F8" w:rsidRPr="00885CFE">
        <w:rPr>
          <w:rFonts w:asciiTheme="minorHAnsi" w:hAnsiTheme="minorHAnsi" w:cstheme="minorHAnsi"/>
        </w:rPr>
        <w:t xml:space="preserve">-synuclein accumulation-inhibiting drugs </w:t>
      </w:r>
      <w:r w:rsidR="00D04433" w:rsidRPr="00885CFE">
        <w:rPr>
          <w:rFonts w:asciiTheme="minorHAnsi" w:hAnsiTheme="minorHAnsi" w:cstheme="minorHAnsi"/>
          <w:b/>
          <w:bCs/>
        </w:rPr>
        <w:t>[1]</w:t>
      </w:r>
      <w:r w:rsidR="00D04433" w:rsidRPr="00885CFE">
        <w:rPr>
          <w:rFonts w:asciiTheme="minorHAnsi" w:hAnsiTheme="minorHAnsi" w:cstheme="minorHAnsi"/>
        </w:rPr>
        <w:t>.</w:t>
      </w:r>
    </w:p>
    <w:p w14:paraId="3CF219C9" w14:textId="77777777" w:rsidR="007D61A8" w:rsidRPr="00885CFE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885CFE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85CF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Pr="00885CFE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38216022" w:rsidR="007D61A8" w:rsidRPr="00885CFE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885CFE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1A3E0A6A" w14:textId="693EC41C" w:rsidR="007D61A8" w:rsidRPr="00885CFE" w:rsidRDefault="006C11D8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85CFE">
        <w:rPr>
          <w:rStyle w:val="AuthorName"/>
          <w:rFonts w:asciiTheme="minorHAnsi" w:eastAsia="Times" w:hAnsiTheme="minorHAnsi" w:cstheme="minorHAnsi"/>
        </w:rPr>
        <w:t>Mikko</w:t>
      </w:r>
      <w:proofErr w:type="spellEnd"/>
      <w:r w:rsidRPr="00885CFE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885CFE">
        <w:rPr>
          <w:rStyle w:val="AuthorName"/>
          <w:rFonts w:asciiTheme="minorHAnsi" w:eastAsia="Times" w:hAnsiTheme="minorHAnsi" w:cstheme="minorHAnsi"/>
        </w:rPr>
        <w:t>Airavaara</w:t>
      </w:r>
      <w:proofErr w:type="spellEnd"/>
      <w:r w:rsidR="007D61A8" w:rsidRPr="00885CFE">
        <w:rPr>
          <w:rFonts w:asciiTheme="minorHAnsi" w:eastAsia="Times New Roman" w:hAnsiTheme="minorHAnsi" w:cstheme="minorHAnsi"/>
          <w:szCs w:val="24"/>
        </w:rPr>
        <w:t xml:space="preserve">: </w:t>
      </w:r>
      <w:r w:rsidR="00387214" w:rsidRPr="00885CFE">
        <w:rPr>
          <w:rFonts w:asciiTheme="minorHAnsi" w:eastAsia="Times New Roman" w:hAnsiTheme="minorHAnsi" w:cstheme="minorHAnsi"/>
          <w:szCs w:val="24"/>
        </w:rPr>
        <w:t xml:space="preserve">Progressive </w:t>
      </w:r>
      <w:r w:rsidR="00A66BB8">
        <w:rPr>
          <w:rFonts w:asciiTheme="minorHAnsi" w:eastAsia="Times New Roman" w:hAnsiTheme="minorHAnsi" w:cstheme="minorHAnsi"/>
          <w:szCs w:val="24"/>
        </w:rPr>
        <w:t>alpha</w:t>
      </w:r>
      <w:r w:rsidR="00387214" w:rsidRPr="00885CFE">
        <w:rPr>
          <w:rFonts w:asciiTheme="minorHAnsi" w:eastAsia="Times New Roman" w:hAnsiTheme="minorHAnsi" w:cstheme="minorHAnsi"/>
          <w:szCs w:val="24"/>
        </w:rPr>
        <w:t>-synuclein a</w:t>
      </w:r>
      <w:r w:rsidR="008942F8" w:rsidRPr="00885CFE">
        <w:rPr>
          <w:rFonts w:asciiTheme="minorHAnsi" w:hAnsiTheme="minorHAnsi" w:cstheme="minorHAnsi"/>
        </w:rPr>
        <w:t>ccumulation</w:t>
      </w:r>
      <w:r w:rsidR="00387214" w:rsidRPr="00885CFE">
        <w:rPr>
          <w:rFonts w:asciiTheme="minorHAnsi" w:hAnsiTheme="minorHAnsi" w:cstheme="minorHAnsi"/>
        </w:rPr>
        <w:t xml:space="preserve"> may be one of the factors </w:t>
      </w:r>
      <w:r w:rsidR="00A66BB8">
        <w:rPr>
          <w:rFonts w:asciiTheme="minorHAnsi" w:hAnsiTheme="minorHAnsi" w:cstheme="minorHAnsi"/>
        </w:rPr>
        <w:t xml:space="preserve">that </w:t>
      </w:r>
      <w:r w:rsidR="00387214" w:rsidRPr="00885CFE">
        <w:rPr>
          <w:rFonts w:asciiTheme="minorHAnsi" w:hAnsiTheme="minorHAnsi" w:cstheme="minorHAnsi"/>
        </w:rPr>
        <w:t>compromi</w:t>
      </w:r>
      <w:r w:rsidR="00A66BB8">
        <w:rPr>
          <w:rFonts w:asciiTheme="minorHAnsi" w:hAnsiTheme="minorHAnsi" w:cstheme="minorHAnsi"/>
        </w:rPr>
        <w:t>ses</w:t>
      </w:r>
      <w:r w:rsidR="00387214" w:rsidRPr="00885CFE">
        <w:rPr>
          <w:rFonts w:asciiTheme="minorHAnsi" w:hAnsiTheme="minorHAnsi" w:cstheme="minorHAnsi"/>
        </w:rPr>
        <w:t xml:space="preserve"> neuronal functions in Parkinson’s disease and other </w:t>
      </w:r>
      <w:proofErr w:type="spellStart"/>
      <w:r w:rsidR="00387214" w:rsidRPr="00885CFE">
        <w:rPr>
          <w:rFonts w:asciiTheme="minorHAnsi" w:hAnsiTheme="minorHAnsi" w:cstheme="minorHAnsi"/>
        </w:rPr>
        <w:t>synucleinopathies</w:t>
      </w:r>
      <w:proofErr w:type="spellEnd"/>
      <w:r w:rsidR="00412C1F" w:rsidRPr="00885CFE">
        <w:rPr>
          <w:rFonts w:asciiTheme="minorHAnsi" w:hAnsiTheme="minorHAnsi" w:cstheme="minorHAnsi"/>
        </w:rPr>
        <w:t xml:space="preserve">. </w:t>
      </w:r>
      <w:r w:rsidR="00387214" w:rsidRPr="00885CFE">
        <w:rPr>
          <w:rFonts w:asciiTheme="minorHAnsi" w:hAnsiTheme="minorHAnsi" w:cstheme="minorHAnsi"/>
        </w:rPr>
        <w:t>New molecules blocking such accumulati</w:t>
      </w:r>
      <w:r w:rsidR="00412C1F" w:rsidRPr="00885CFE">
        <w:rPr>
          <w:rFonts w:asciiTheme="minorHAnsi" w:hAnsiTheme="minorHAnsi" w:cstheme="minorHAnsi"/>
        </w:rPr>
        <w:t>on may become therapies</w:t>
      </w:r>
      <w:r w:rsidR="00387214" w:rsidRPr="00885CFE">
        <w:rPr>
          <w:rFonts w:asciiTheme="minorHAnsi" w:hAnsiTheme="minorHAnsi" w:cstheme="minorHAnsi"/>
        </w:rPr>
        <w:t xml:space="preserve"> for neurodegenerative diseases</w:t>
      </w:r>
      <w:r w:rsidR="00D04433" w:rsidRPr="00885CFE">
        <w:rPr>
          <w:rFonts w:asciiTheme="minorHAnsi" w:hAnsiTheme="minorHAnsi" w:cstheme="minorHAnsi"/>
        </w:rPr>
        <w:t xml:space="preserve"> </w:t>
      </w:r>
      <w:r w:rsidR="00D04433" w:rsidRPr="00885CFE">
        <w:rPr>
          <w:rFonts w:asciiTheme="minorHAnsi" w:hAnsiTheme="minorHAnsi" w:cstheme="minorHAnsi"/>
          <w:b/>
          <w:bCs/>
        </w:rPr>
        <w:t>[1]</w:t>
      </w:r>
      <w:r w:rsidR="00D04433" w:rsidRPr="00885CFE">
        <w:rPr>
          <w:rFonts w:asciiTheme="minorHAnsi" w:hAnsiTheme="minorHAnsi" w:cstheme="minorHAnsi"/>
        </w:rPr>
        <w:t>.</w:t>
      </w:r>
    </w:p>
    <w:p w14:paraId="59223429" w14:textId="77777777" w:rsidR="007D61A8" w:rsidRPr="00885CFE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885CFE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85CF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Pr="00885CFE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2F3B59E6" w:rsidR="007D61A8" w:rsidRPr="00885CFE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885CFE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885CF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06025F4E" w:rsidR="00333FA4" w:rsidRPr="00885CFE" w:rsidRDefault="007E0C3F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2A2912">
        <w:rPr>
          <w:rStyle w:val="AuthorName"/>
          <w:rFonts w:asciiTheme="minorHAnsi" w:eastAsia="Times" w:hAnsiTheme="minorHAnsi" w:cstheme="minorHAnsi"/>
        </w:rPr>
        <w:t>Andrii</w:t>
      </w:r>
      <w:proofErr w:type="spellEnd"/>
      <w:r w:rsidRPr="002A2912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2A2912">
        <w:rPr>
          <w:rStyle w:val="AuthorName"/>
          <w:rFonts w:asciiTheme="minorHAnsi" w:eastAsia="Times" w:hAnsiTheme="minorHAnsi" w:cstheme="minorHAnsi"/>
        </w:rPr>
        <w:t>Domanskyi</w:t>
      </w:r>
      <w:proofErr w:type="spellEnd"/>
      <w:r w:rsidR="00333FA4" w:rsidRPr="00885CFE">
        <w:rPr>
          <w:rFonts w:asciiTheme="minorHAnsi" w:eastAsia="Times New Roman" w:hAnsiTheme="minorHAnsi" w:cstheme="minorHAnsi"/>
          <w:szCs w:val="24"/>
        </w:rPr>
        <w:t>:</w:t>
      </w:r>
      <w:r w:rsidR="009F0919" w:rsidRPr="00885CFE">
        <w:rPr>
          <w:rFonts w:asciiTheme="minorHAnsi" w:eastAsia="Times New Roman" w:hAnsiTheme="minorHAnsi" w:cstheme="minorHAnsi"/>
          <w:szCs w:val="24"/>
        </w:rPr>
        <w:t xml:space="preserve"> We believe that</w:t>
      </w:r>
      <w:r w:rsidR="00333FA4" w:rsidRPr="00885CFE">
        <w:rPr>
          <w:rFonts w:asciiTheme="minorHAnsi" w:eastAsia="Times New Roman" w:hAnsiTheme="minorHAnsi" w:cstheme="minorHAnsi"/>
          <w:szCs w:val="24"/>
        </w:rPr>
        <w:t xml:space="preserve"> </w:t>
      </w:r>
      <w:r w:rsidR="009F0919" w:rsidRPr="00885CFE">
        <w:rPr>
          <w:rFonts w:asciiTheme="minorHAnsi" w:eastAsia="Times New Roman" w:hAnsiTheme="minorHAnsi" w:cstheme="minorHAnsi"/>
          <w:szCs w:val="24"/>
        </w:rPr>
        <w:t>t</w:t>
      </w:r>
      <w:r w:rsidR="00181264" w:rsidRPr="00885CFE">
        <w:rPr>
          <w:rFonts w:asciiTheme="minorHAnsi" w:hAnsiTheme="minorHAnsi" w:cstheme="minorHAnsi"/>
        </w:rPr>
        <w:t xml:space="preserve">his protocol </w:t>
      </w:r>
      <w:r w:rsidR="009F0919" w:rsidRPr="00885CFE">
        <w:rPr>
          <w:rFonts w:asciiTheme="minorHAnsi" w:hAnsiTheme="minorHAnsi" w:cstheme="minorHAnsi"/>
        </w:rPr>
        <w:t xml:space="preserve">is an important step </w:t>
      </w:r>
      <w:r w:rsidR="00412C1F" w:rsidRPr="00885CFE">
        <w:rPr>
          <w:rFonts w:asciiTheme="minorHAnsi" w:hAnsiTheme="minorHAnsi" w:cstheme="minorHAnsi"/>
        </w:rPr>
        <w:t>for</w:t>
      </w:r>
      <w:r w:rsidR="00181264" w:rsidRPr="00885CFE">
        <w:rPr>
          <w:rFonts w:asciiTheme="minorHAnsi" w:hAnsiTheme="minorHAnsi" w:cstheme="minorHAnsi"/>
        </w:rPr>
        <w:t xml:space="preserve"> </w:t>
      </w:r>
      <w:r w:rsidR="00F10DFA" w:rsidRPr="00885CFE">
        <w:rPr>
          <w:rFonts w:asciiTheme="minorHAnsi" w:hAnsiTheme="minorHAnsi" w:cstheme="minorHAnsi"/>
        </w:rPr>
        <w:t>establish</w:t>
      </w:r>
      <w:r w:rsidR="009F0919" w:rsidRPr="00885CFE">
        <w:rPr>
          <w:rFonts w:asciiTheme="minorHAnsi" w:hAnsiTheme="minorHAnsi" w:cstheme="minorHAnsi"/>
        </w:rPr>
        <w:t>ing</w:t>
      </w:r>
      <w:r w:rsidR="00F10DFA" w:rsidRPr="00885CFE">
        <w:rPr>
          <w:rFonts w:asciiTheme="minorHAnsi" w:hAnsiTheme="minorHAnsi" w:cstheme="minorHAnsi"/>
        </w:rPr>
        <w:t xml:space="preserve"> a standard </w:t>
      </w:r>
      <w:r w:rsidR="009F0919" w:rsidRPr="00885CFE">
        <w:rPr>
          <w:rFonts w:asciiTheme="minorHAnsi" w:hAnsiTheme="minorHAnsi" w:cstheme="minorHAnsi"/>
        </w:rPr>
        <w:t xml:space="preserve">and reliable </w:t>
      </w:r>
      <w:r w:rsidR="00F10DFA" w:rsidRPr="00885CFE">
        <w:rPr>
          <w:rFonts w:asciiTheme="minorHAnsi" w:hAnsiTheme="minorHAnsi" w:cstheme="minorHAnsi"/>
        </w:rPr>
        <w:t xml:space="preserve">tool </w:t>
      </w:r>
      <w:r w:rsidR="009F0919" w:rsidRPr="00885CFE">
        <w:rPr>
          <w:rFonts w:asciiTheme="minorHAnsi" w:hAnsiTheme="minorHAnsi" w:cstheme="minorHAnsi"/>
        </w:rPr>
        <w:t xml:space="preserve">to study </w:t>
      </w:r>
      <w:r w:rsidR="00F10DFA" w:rsidRPr="00885CFE">
        <w:rPr>
          <w:rFonts w:asciiTheme="minorHAnsi" w:hAnsiTheme="minorHAnsi" w:cstheme="minorHAnsi"/>
        </w:rPr>
        <w:t xml:space="preserve">the molecular mechanisms regulating </w:t>
      </w:r>
      <w:r w:rsidR="00A66BB8">
        <w:rPr>
          <w:rFonts w:asciiTheme="minorHAnsi" w:hAnsiTheme="minorHAnsi" w:cstheme="minorHAnsi"/>
        </w:rPr>
        <w:t>alpha</w:t>
      </w:r>
      <w:r w:rsidR="00F10DFA" w:rsidRPr="00885CFE">
        <w:rPr>
          <w:rFonts w:asciiTheme="minorHAnsi" w:hAnsiTheme="minorHAnsi" w:cstheme="minorHAnsi"/>
        </w:rPr>
        <w:t>-synuclein accumulation in dopamine neurons</w:t>
      </w:r>
      <w:r w:rsidR="00F10DFA" w:rsidRPr="00885CFE">
        <w:rPr>
          <w:rFonts w:asciiTheme="minorHAnsi" w:hAnsiTheme="minorHAnsi" w:cstheme="minorHAnsi"/>
          <w:b/>
          <w:bCs/>
        </w:rPr>
        <w:t xml:space="preserve"> </w:t>
      </w:r>
      <w:r w:rsidR="00D04433" w:rsidRPr="00885CFE">
        <w:rPr>
          <w:rFonts w:asciiTheme="minorHAnsi" w:hAnsiTheme="minorHAnsi" w:cstheme="minorHAnsi"/>
          <w:b/>
          <w:bCs/>
        </w:rPr>
        <w:t>[1]</w:t>
      </w:r>
      <w:r w:rsidR="00D04433" w:rsidRPr="00885CFE">
        <w:rPr>
          <w:rFonts w:asciiTheme="minorHAnsi" w:hAnsiTheme="minorHAnsi" w:cstheme="minorHAnsi"/>
        </w:rPr>
        <w:t>.</w:t>
      </w:r>
    </w:p>
    <w:p w14:paraId="1C15392F" w14:textId="77777777" w:rsidR="007D61A8" w:rsidRPr="00885CFE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885CFE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85CFE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885CFE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885CFE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885CFE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885CFE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2A6B3C8B" w:rsidR="00D04433" w:rsidRPr="00885CFE" w:rsidRDefault="006C11D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proofErr w:type="spellStart"/>
      <w:r w:rsidRPr="00885CFE">
        <w:rPr>
          <w:rStyle w:val="AuthorName"/>
          <w:rFonts w:asciiTheme="minorHAnsi" w:eastAsia="Times" w:hAnsiTheme="minorHAnsi" w:cstheme="minorHAnsi"/>
        </w:rPr>
        <w:t>Andrii</w:t>
      </w:r>
      <w:proofErr w:type="spellEnd"/>
      <w:r w:rsidRPr="00885CFE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885CFE">
        <w:rPr>
          <w:rStyle w:val="AuthorName"/>
          <w:rFonts w:asciiTheme="minorHAnsi" w:eastAsia="Times" w:hAnsiTheme="minorHAnsi" w:cstheme="minorHAnsi"/>
        </w:rPr>
        <w:t>Domanskyi</w:t>
      </w:r>
      <w:proofErr w:type="spellEnd"/>
      <w:r w:rsidR="007D61A8" w:rsidRPr="00885CFE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Pr="00885CFE">
        <w:rPr>
          <w:u w:val="single"/>
        </w:rPr>
        <w:t xml:space="preserve">Julia </w:t>
      </w:r>
      <w:proofErr w:type="spellStart"/>
      <w:r w:rsidRPr="00885CFE">
        <w:rPr>
          <w:u w:val="single"/>
        </w:rPr>
        <w:t>Konovalova</w:t>
      </w:r>
      <w:proofErr w:type="spellEnd"/>
      <w:r w:rsidR="007D61A8" w:rsidRPr="00885CFE">
        <w:rPr>
          <w:rFonts w:asciiTheme="minorHAnsi" w:eastAsia="Times New Roman" w:hAnsiTheme="minorHAnsi" w:cstheme="minorHAnsi"/>
          <w:szCs w:val="24"/>
        </w:rPr>
        <w:t xml:space="preserve">, a </w:t>
      </w:r>
      <w:r w:rsidRPr="00885CFE">
        <w:t>PhD student</w:t>
      </w:r>
      <w:r w:rsidR="007D61A8" w:rsidRPr="00885CFE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885CFE" w:rsidRPr="00885CFE">
        <w:rPr>
          <w:rFonts w:asciiTheme="minorHAnsi" w:eastAsia="Times New Roman" w:hAnsiTheme="minorHAnsi" w:cstheme="minorHAnsi"/>
          <w:szCs w:val="24"/>
        </w:rPr>
        <w:t xml:space="preserve"> </w:t>
      </w:r>
      <w:r w:rsidR="00D04433" w:rsidRPr="00885CFE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885CFE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885CFE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885CFE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85CFE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885CFE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885CFE">
        <w:rPr>
          <w:rFonts w:asciiTheme="minorHAnsi" w:eastAsia="Times New Roman" w:hAnsiTheme="minorHAnsi" w:cstheme="minorHAnsi"/>
          <w:szCs w:val="24"/>
        </w:rPr>
        <w:t>N</w:t>
      </w:r>
      <w:r w:rsidR="007D61A8" w:rsidRPr="00885CFE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41A7DFD4" w14:textId="670CC1E1" w:rsidR="001016BD" w:rsidRPr="00D04433" w:rsidRDefault="00D406D6" w:rsidP="00065844">
      <w:pPr>
        <w:pStyle w:val="ListParagraph"/>
        <w:ind w:left="792"/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5449F4A8" w:rsidR="00933861" w:rsidRPr="00692E40" w:rsidRDefault="00692E40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Primary Embryonic Midbrain Culture Plate Preparation</w:t>
      </w:r>
    </w:p>
    <w:p w14:paraId="54909A22" w14:textId="29FAC0A4" w:rsidR="00692E40" w:rsidRPr="00692E40" w:rsidRDefault="00692E40" w:rsidP="00692E40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Before setting up a primary embryonic midbrain cell culture, add 50 microliters of dopamine neuron medium to each well of a </w:t>
      </w:r>
      <w:r w:rsidRPr="00692E40">
        <w:rPr>
          <w:i w:val="0"/>
          <w:iCs/>
        </w:rPr>
        <w:t>poly-L-ornithine-coated</w:t>
      </w:r>
      <w:r>
        <w:rPr>
          <w:i w:val="0"/>
          <w:iCs/>
        </w:rPr>
        <w:t xml:space="preserve">, 96-well plate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use a 100-microliter pipette tip to aspirate the medium while simultaneously scratching the bottom of each well in a circular direction to remove the coating at the perimeter of each well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3DC37B6" w14:textId="53A2E0D1" w:rsidR="00692E40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adding medium to well(s), with medium container visible in frame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all medium and solution preparation details</w:t>
      </w:r>
    </w:p>
    <w:p w14:paraId="624A852A" w14:textId="145B6E0A" w:rsidR="00692E40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Medium being aspirated/</w:t>
      </w:r>
      <w:proofErr w:type="spellStart"/>
      <w:r>
        <w:rPr>
          <w:rFonts w:asciiTheme="minorHAnsi" w:hAnsiTheme="minorHAnsi" w:cstheme="minorHAnsi"/>
          <w:bCs/>
          <w:i w:val="0"/>
          <w:iCs/>
          <w:szCs w:val="24"/>
        </w:rPr>
        <w:t>well being</w:t>
      </w:r>
      <w:proofErr w:type="spellEnd"/>
      <w:r>
        <w:rPr>
          <w:rFonts w:asciiTheme="minorHAnsi" w:hAnsiTheme="minorHAnsi" w:cstheme="minorHAnsi"/>
          <w:bCs/>
          <w:i w:val="0"/>
          <w:iCs/>
          <w:szCs w:val="24"/>
        </w:rPr>
        <w:t xml:space="preserve"> scratched</w:t>
      </w:r>
      <w:r w:rsidR="000C53E0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>Videographer: Important step</w:t>
      </w:r>
    </w:p>
    <w:p w14:paraId="3E538396" w14:textId="5DAD19F5" w:rsidR="006F11B0" w:rsidRDefault="00A05FAD" w:rsidP="006F11B0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692E40">
        <w:rPr>
          <w:i w:val="0"/>
          <w:iCs/>
        </w:rPr>
        <w:t xml:space="preserve">A </w:t>
      </w:r>
      <w:r w:rsidR="00692E40" w:rsidRPr="00692E40">
        <w:rPr>
          <w:i w:val="0"/>
          <w:iCs/>
        </w:rPr>
        <w:t>poly-L-ornithine</w:t>
      </w:r>
      <w:r w:rsidRPr="00692E40">
        <w:rPr>
          <w:i w:val="0"/>
          <w:iCs/>
        </w:rPr>
        <w:t xml:space="preserve">-coated island will remain in the middle of </w:t>
      </w:r>
      <w:r w:rsidR="00692E40">
        <w:rPr>
          <w:i w:val="0"/>
          <w:iCs/>
        </w:rPr>
        <w:t>each</w:t>
      </w:r>
      <w:r w:rsidRPr="00692E40">
        <w:rPr>
          <w:i w:val="0"/>
          <w:iCs/>
        </w:rPr>
        <w:t xml:space="preserve"> well</w:t>
      </w:r>
      <w:r w:rsidR="00692E40">
        <w:rPr>
          <w:i w:val="0"/>
          <w:iCs/>
        </w:rPr>
        <w:t xml:space="preserve"> </w:t>
      </w:r>
      <w:r w:rsidR="00692E40">
        <w:rPr>
          <w:b/>
          <w:bCs/>
          <w:i w:val="0"/>
          <w:iCs/>
        </w:rPr>
        <w:t>[1]</w:t>
      </w:r>
      <w:r w:rsidRPr="00692E40">
        <w:rPr>
          <w:i w:val="0"/>
          <w:iCs/>
        </w:rPr>
        <w:t>.</w:t>
      </w:r>
      <w:r w:rsidR="006F11B0" w:rsidRPr="006F11B0">
        <w:rPr>
          <w:i w:val="0"/>
          <w:iCs/>
        </w:rPr>
        <w:t xml:space="preserve"> </w:t>
      </w:r>
      <w:r w:rsidR="006F11B0">
        <w:rPr>
          <w:i w:val="0"/>
          <w:iCs/>
        </w:rPr>
        <w:t>Add 10 microliters of medium</w:t>
      </w:r>
      <w:r w:rsidR="006F11B0">
        <w:rPr>
          <w:i w:val="0"/>
        </w:rPr>
        <w:t xml:space="preserve"> </w:t>
      </w:r>
      <w:r w:rsidR="006F11B0" w:rsidRPr="00692E40">
        <w:rPr>
          <w:i w:val="0"/>
          <w:iCs/>
        </w:rPr>
        <w:t>to the middle of each coated island to create micro islands</w:t>
      </w:r>
      <w:r w:rsidR="006F11B0">
        <w:rPr>
          <w:i w:val="0"/>
          <w:iCs/>
        </w:rPr>
        <w:t xml:space="preserve"> </w:t>
      </w:r>
      <w:r w:rsidR="006F11B0">
        <w:rPr>
          <w:b/>
          <w:bCs/>
          <w:i w:val="0"/>
          <w:iCs/>
        </w:rPr>
        <w:t>[2]</w:t>
      </w:r>
      <w:r w:rsidR="006F11B0" w:rsidRPr="00692E40">
        <w:rPr>
          <w:i w:val="0"/>
          <w:iCs/>
        </w:rPr>
        <w:t>.</w:t>
      </w:r>
    </w:p>
    <w:p w14:paraId="4BBC6DEB" w14:textId="4FC43064" w:rsidR="00A05FAD" w:rsidRPr="006F11B0" w:rsidRDefault="006F11B0" w:rsidP="006F11B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medium to well(s), with medium container visible in frame</w:t>
      </w:r>
      <w:r w:rsidRPr="00692E40">
        <w:rPr>
          <w:i w:val="0"/>
          <w:iCs/>
        </w:rPr>
        <w:t xml:space="preserve"> </w:t>
      </w:r>
    </w:p>
    <w:p w14:paraId="5E27B367" w14:textId="60D12413" w:rsidR="00692E40" w:rsidRPr="00692E40" w:rsidRDefault="00885CFE" w:rsidP="00692E40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i w:val="0"/>
          <w:iCs/>
        </w:rPr>
        <w:t xml:space="preserve">ECU: Shot of island in </w:t>
      </w:r>
      <w:r w:rsidR="002A2912">
        <w:rPr>
          <w:i w:val="0"/>
          <w:iCs/>
        </w:rPr>
        <w:t>multiple</w:t>
      </w:r>
      <w:r>
        <w:rPr>
          <w:i w:val="0"/>
          <w:iCs/>
        </w:rPr>
        <w:t xml:space="preserve"> well</w:t>
      </w:r>
      <w:r w:rsidR="002A2912">
        <w:rPr>
          <w:i w:val="0"/>
          <w:iCs/>
        </w:rPr>
        <w:t>s</w:t>
      </w:r>
    </w:p>
    <w:p w14:paraId="75D0EC21" w14:textId="05C9CD71" w:rsidR="00692E40" w:rsidRPr="00692E40" w:rsidRDefault="00692E40" w:rsidP="00692E40">
      <w:pPr>
        <w:pStyle w:val="BodyText"/>
        <w:numPr>
          <w:ilvl w:val="0"/>
          <w:numId w:val="3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Primary E13.5 Embryonic Midbrain Culture Setup</w:t>
      </w:r>
    </w:p>
    <w:p w14:paraId="29DB17C8" w14:textId="0F5DACD7" w:rsidR="00692E40" w:rsidRDefault="00692E40" w:rsidP="00692E40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 w:rsidRPr="00692E40">
        <w:rPr>
          <w:i w:val="0"/>
          <w:iCs/>
        </w:rPr>
        <w:t>T</w:t>
      </w:r>
      <w:r>
        <w:rPr>
          <w:i w:val="0"/>
          <w:iCs/>
        </w:rPr>
        <w:t>o set up primary embryonic midbrain culture</w:t>
      </w:r>
      <w:r w:rsidR="005410E3">
        <w:rPr>
          <w:i w:val="0"/>
          <w:iCs/>
        </w:rPr>
        <w:t>s</w:t>
      </w:r>
      <w:r>
        <w:rPr>
          <w:i w:val="0"/>
          <w:iCs/>
        </w:rPr>
        <w:t xml:space="preserve"> from mouse embryonic day 13.5 mouse embryos, pool all of the harvested midbrain floors into the same 1.5-milliter tube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wash the samples three times with 500 microliters of calcium- and magnesium-free HBSS </w:t>
      </w:r>
      <w:r>
        <w:rPr>
          <w:i w:val="0"/>
          <w:iCs/>
          <w:color w:val="FF0000"/>
        </w:rPr>
        <w:t>(H-B-S-S)</w:t>
      </w:r>
      <w:r w:rsidR="005410E3">
        <w:rPr>
          <w:i w:val="0"/>
          <w:iCs/>
          <w:color w:val="FF0000"/>
        </w:rPr>
        <w:t xml:space="preserve"> </w:t>
      </w:r>
      <w:r w:rsidR="005410E3" w:rsidRPr="005410E3">
        <w:rPr>
          <w:i w:val="0"/>
          <w:iCs/>
          <w:color w:val="000000" w:themeColor="text1"/>
        </w:rPr>
        <w:t>per wash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011157E8" w14:textId="24701F98" w:rsidR="00692E40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adding tissue(s) tube </w:t>
      </w:r>
      <w:r>
        <w:rPr>
          <w:b/>
          <w:bCs/>
          <w:i w:val="0"/>
          <w:iCs/>
        </w:rPr>
        <w:t>TEXT: See text for midbrain floor collection details</w:t>
      </w:r>
    </w:p>
    <w:p w14:paraId="365CE60A" w14:textId="7C1B90F0" w:rsidR="00692E40" w:rsidRPr="00692E40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washing sample(s), with HBSS container visible in frame </w:t>
      </w:r>
      <w:r>
        <w:rPr>
          <w:b/>
          <w:bCs/>
          <w:i w:val="0"/>
          <w:iCs/>
        </w:rPr>
        <w:t>TEXT: HBSS: Hank’s balanced salt solution</w:t>
      </w:r>
    </w:p>
    <w:p w14:paraId="3B95755C" w14:textId="6B92DB69" w:rsidR="00692E40" w:rsidRDefault="00692E40" w:rsidP="00692E40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the last wash, replace the HBSS with 0.5% trypsin for a 30-minute incubation at 37 degrees Celsius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7BF839E3" w14:textId="48943E2C" w:rsidR="00692E40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trypsin to tube, with trypsin container visible in frame</w:t>
      </w:r>
    </w:p>
    <w:p w14:paraId="7A2208E7" w14:textId="6A138028" w:rsidR="00692E40" w:rsidRDefault="00692E40" w:rsidP="00692E40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At the end of the incubation, add 500 microliters of a freshly prepared DNase one in FBS </w:t>
      </w:r>
      <w:r>
        <w:rPr>
          <w:i w:val="0"/>
          <w:iCs/>
          <w:color w:val="FF0000"/>
        </w:rPr>
        <w:t>(F-B-S)</w:t>
      </w:r>
      <w:r>
        <w:rPr>
          <w:i w:val="0"/>
          <w:iCs/>
        </w:rPr>
        <w:t xml:space="preserve"> solution to the partially digested tissue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use a </w:t>
      </w:r>
      <w:r w:rsidRPr="00692E40">
        <w:rPr>
          <w:i w:val="0"/>
          <w:iCs/>
        </w:rPr>
        <w:t>siliconized glass pipette</w:t>
      </w:r>
      <w:r>
        <w:rPr>
          <w:i w:val="0"/>
          <w:iCs/>
        </w:rPr>
        <w:t xml:space="preserve"> with a fire-polished tip to triturate the tissue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634D5BD3" w14:textId="2499371F" w:rsidR="00692E40" w:rsidRPr="00692E40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DNase</w:t>
      </w:r>
      <w:r w:rsidRPr="005E6745">
        <w:rPr>
          <w:i w:val="0"/>
          <w:iCs/>
        </w:rPr>
        <w:t xml:space="preserve"> + FBS </w:t>
      </w:r>
      <w:r>
        <w:rPr>
          <w:i w:val="0"/>
          <w:iCs/>
        </w:rPr>
        <w:t>to tube</w:t>
      </w:r>
      <w:r w:rsidR="005E6745">
        <w:rPr>
          <w:i w:val="0"/>
          <w:iCs/>
        </w:rPr>
        <w:t xml:space="preserve"> with tissue</w:t>
      </w:r>
      <w:r>
        <w:rPr>
          <w:i w:val="0"/>
          <w:iCs/>
        </w:rPr>
        <w:t>, with DNase</w:t>
      </w:r>
      <w:r w:rsidR="00EB7708">
        <w:rPr>
          <w:i w:val="0"/>
          <w:iCs/>
        </w:rPr>
        <w:t xml:space="preserve"> +FBS</w:t>
      </w:r>
      <w:r>
        <w:rPr>
          <w:i w:val="0"/>
          <w:iCs/>
        </w:rPr>
        <w:t xml:space="preserve"> container visible in frame </w:t>
      </w:r>
      <w:r>
        <w:rPr>
          <w:b/>
          <w:bCs/>
          <w:i w:val="0"/>
          <w:iCs/>
        </w:rPr>
        <w:t>TEXT: FBS: fetal bovine serum</w:t>
      </w:r>
    </w:p>
    <w:p w14:paraId="4124E275" w14:textId="312B409D" w:rsidR="00692E40" w:rsidRPr="00EB7708" w:rsidRDefault="00692E40" w:rsidP="00692E40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Tissue being triturated 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>Videographer: Important</w:t>
      </w:r>
      <w:r w:rsidR="000C53E0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  <w:r w:rsidR="000C53E0">
        <w:rPr>
          <w:b/>
          <w:bCs/>
          <w:i w:val="0"/>
          <w:iCs/>
        </w:rPr>
        <w:t xml:space="preserve"> </w:t>
      </w:r>
      <w:r>
        <w:rPr>
          <w:b/>
          <w:bCs/>
          <w:i w:val="0"/>
          <w:iCs/>
        </w:rPr>
        <w:t>TEXT: Caution: Avoid bubbles</w:t>
      </w:r>
    </w:p>
    <w:p w14:paraId="66253B35" w14:textId="73FA40B5" w:rsidR="00EB7708" w:rsidRDefault="00EB7708" w:rsidP="00EB7708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When only tiny, barely visible particles can be observed, allow</w:t>
      </w:r>
      <w:r>
        <w:rPr>
          <w:i w:val="0"/>
        </w:rPr>
        <w:t xml:space="preserve"> these </w:t>
      </w:r>
      <w:r w:rsidR="005410E3">
        <w:rPr>
          <w:i w:val="0"/>
          <w:iCs/>
        </w:rPr>
        <w:t>tissue fragments</w:t>
      </w:r>
      <w:r w:rsidR="00A05FAD" w:rsidRPr="00EB7708">
        <w:rPr>
          <w:i w:val="0"/>
          <w:iCs/>
        </w:rPr>
        <w:t xml:space="preserve"> </w:t>
      </w:r>
      <w:r>
        <w:rPr>
          <w:i w:val="0"/>
          <w:iCs/>
        </w:rPr>
        <w:t xml:space="preserve">to </w:t>
      </w:r>
      <w:r w:rsidR="006F11B0">
        <w:rPr>
          <w:i w:val="0"/>
          <w:iCs/>
        </w:rPr>
        <w:t>settle to</w:t>
      </w:r>
      <w:r w:rsidR="00A05FAD" w:rsidRPr="00EB7708">
        <w:rPr>
          <w:i w:val="0"/>
          <w:iCs/>
        </w:rPr>
        <w:t xml:space="preserve"> the bottom of the microcentrifuge tube </w:t>
      </w:r>
      <w:r>
        <w:rPr>
          <w:b/>
          <w:bCs/>
          <w:i w:val="0"/>
          <w:iCs/>
        </w:rPr>
        <w:t xml:space="preserve">[1] </w:t>
      </w:r>
      <w:r>
        <w:rPr>
          <w:i w:val="0"/>
          <w:iCs/>
        </w:rPr>
        <w:t>and transfer the</w:t>
      </w:r>
      <w:r w:rsidR="00A05FAD" w:rsidRPr="00EB7708">
        <w:rPr>
          <w:i w:val="0"/>
          <w:iCs/>
        </w:rPr>
        <w:t xml:space="preserve"> supernatant </w:t>
      </w:r>
      <w:r w:rsidR="00A05FAD" w:rsidRPr="00EB7708">
        <w:rPr>
          <w:i w:val="0"/>
          <w:iCs/>
        </w:rPr>
        <w:t>into an empty 15</w:t>
      </w:r>
      <w:r>
        <w:rPr>
          <w:i w:val="0"/>
          <w:iCs/>
        </w:rPr>
        <w:t xml:space="preserve">-milliliter, conical, polypropylene tube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10B04798" w14:textId="1CC1FEDC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Shot of settle particles, </w:t>
      </w:r>
      <w:r w:rsidRPr="002A2912">
        <w:rPr>
          <w:i w:val="0"/>
          <w:iCs/>
          <w:strike/>
        </w:rPr>
        <w:t>then supernatant being aspirated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</w:t>
      </w:r>
      <w:r w:rsidR="000C53E0">
        <w:rPr>
          <w:rFonts w:asciiTheme="minorHAnsi" w:hAnsiTheme="minorHAnsi" w:cstheme="minorHAnsi"/>
          <w:bCs/>
          <w:color w:val="4F81BD" w:themeColor="accent1"/>
          <w:szCs w:val="24"/>
        </w:rPr>
        <w:t>/difficult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 xml:space="preserve"> step</w:t>
      </w:r>
    </w:p>
    <w:p w14:paraId="275ED383" w14:textId="5B1E995B" w:rsidR="00EB7708" w:rsidRDefault="007E0C3F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Supernatant being pipetted from the microcentrifuge tube, then</w:t>
      </w:r>
      <w:r w:rsidRPr="000C53E0">
        <w:rPr>
          <w:rFonts w:asciiTheme="minorHAnsi" w:hAnsiTheme="minorHAnsi" w:cstheme="minorHAnsi"/>
          <w:bCs/>
          <w:color w:val="4F81BD" w:themeColor="accent1"/>
          <w:szCs w:val="24"/>
        </w:rPr>
        <w:t xml:space="preserve"> </w:t>
      </w:r>
      <w:r>
        <w:rPr>
          <w:i w:val="0"/>
          <w:iCs/>
        </w:rPr>
        <w:t>t</w:t>
      </w:r>
      <w:r w:rsidR="00EB7708">
        <w:rPr>
          <w:i w:val="0"/>
          <w:iCs/>
        </w:rPr>
        <w:t xml:space="preserve">alent adding supernatant to </w:t>
      </w:r>
      <w:r>
        <w:rPr>
          <w:i w:val="0"/>
          <w:iCs/>
        </w:rPr>
        <w:t>a canonical tube</w:t>
      </w:r>
    </w:p>
    <w:p w14:paraId="571271CE" w14:textId="685276D5" w:rsidR="00EB7708" w:rsidRDefault="00EB7708" w:rsidP="00EB7708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Add </w:t>
      </w:r>
      <w:r w:rsidR="00885CFE">
        <w:rPr>
          <w:i w:val="0"/>
          <w:iCs/>
        </w:rPr>
        <w:t>1 milliliter of</w:t>
      </w:r>
      <w:r>
        <w:rPr>
          <w:i w:val="0"/>
          <w:iCs/>
        </w:rPr>
        <w:t xml:space="preserve"> HBSS </w:t>
      </w:r>
      <w:r w:rsidR="006F11B0">
        <w:rPr>
          <w:i w:val="0"/>
          <w:iCs/>
        </w:rPr>
        <w:t>to a fresh</w:t>
      </w:r>
      <w:r>
        <w:rPr>
          <w:i w:val="0"/>
          <w:iCs/>
        </w:rPr>
        <w:t xml:space="preserve"> tube</w:t>
      </w:r>
      <w:r w:rsidR="00885CFE">
        <w:rPr>
          <w:i w:val="0"/>
          <w:iCs/>
        </w:rPr>
        <w:t xml:space="preserve"> containing DNase one in FBS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mix several times by pipetting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1D9EC1A" w14:textId="28ED3419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DNase + FBS + HBSS to tube, with DNase + FBS + HBSS container visible in frame</w:t>
      </w:r>
    </w:p>
    <w:p w14:paraId="2EF47DD2" w14:textId="6EF22AE5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Contents being mixed</w:t>
      </w:r>
    </w:p>
    <w:p w14:paraId="5B6493D8" w14:textId="3FEE1FFC" w:rsidR="00EB7708" w:rsidRDefault="00EB7708" w:rsidP="00EB7708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Transfer </w:t>
      </w:r>
      <w:r w:rsidR="007E0C3F" w:rsidRPr="002A2912">
        <w:rPr>
          <w:i w:val="0"/>
          <w:iCs/>
        </w:rPr>
        <w:t>1000</w:t>
      </w:r>
      <w:r>
        <w:rPr>
          <w:i w:val="0"/>
          <w:iCs/>
        </w:rPr>
        <w:t xml:space="preserve"> microliters of this solution to the remaining tissue particles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triturate the samples again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A0794A4" w14:textId="50C60B6C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Solution being added to tube</w:t>
      </w:r>
    </w:p>
    <w:p w14:paraId="58B10094" w14:textId="649F16E4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Tissues being triturated</w:t>
      </w:r>
    </w:p>
    <w:p w14:paraId="463E0E95" w14:textId="6C0202A9" w:rsidR="00EB7708" w:rsidRDefault="00EB7708" w:rsidP="00EB7708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Then pool the digested cell suspension with the tube of supernatant without transferring any remaining tissue fragments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>.</w:t>
      </w:r>
    </w:p>
    <w:p w14:paraId="0CC36190" w14:textId="2EB884C8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lastRenderedPageBreak/>
        <w:t>Talent adding cells to tube</w:t>
      </w:r>
    </w:p>
    <w:p w14:paraId="56D6D9A5" w14:textId="4A3A1119" w:rsidR="00EB7708" w:rsidRDefault="00EB7708" w:rsidP="00EB7708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After triturating the tissue sample one more time with the remaining DNase one and FBS in HBSS, sediment the collected cells by centrifugation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aspirate the supernatant without disturbing the pellet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30AEDAFA" w14:textId="13F8E087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Talent placing tube(s) into centrifuge </w:t>
      </w:r>
      <w:r>
        <w:rPr>
          <w:b/>
          <w:bCs/>
          <w:i w:val="0"/>
          <w:iCs/>
        </w:rPr>
        <w:t>TEXT: 5 min, 100 x g, RT</w:t>
      </w:r>
    </w:p>
    <w:p w14:paraId="4DCA509E" w14:textId="7A1B06DA" w:rsidR="00EB7708" w:rsidRDefault="00EB7708" w:rsidP="00EB7708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Shot of pellet if visible, then supernatant being aspirated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5EB78DA0" w14:textId="12775D6D" w:rsidR="00EB7708" w:rsidRDefault="00EB7708" w:rsidP="00EB7708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Wash the cells two times in 2 milliliters of warmed dopamine neuron medium per wash </w:t>
      </w:r>
      <w:r>
        <w:rPr>
          <w:b/>
          <w:bCs/>
          <w:i w:val="0"/>
          <w:iCs/>
        </w:rPr>
        <w:t>[1]</w:t>
      </w:r>
      <w:r w:rsidR="00230264">
        <w:rPr>
          <w:i w:val="0"/>
          <w:iCs/>
        </w:rPr>
        <w:t xml:space="preserve"> and r</w:t>
      </w:r>
      <w:r w:rsidR="00230264" w:rsidRPr="00230264">
        <w:rPr>
          <w:i w:val="0"/>
          <w:iCs/>
        </w:rPr>
        <w:t xml:space="preserve">esuspend the cells at a </w:t>
      </w:r>
      <w:r w:rsidR="00885CFE">
        <w:rPr>
          <w:i w:val="0"/>
          <w:iCs/>
        </w:rPr>
        <w:t>3</w:t>
      </w:r>
      <w:r w:rsidR="00230264" w:rsidRPr="00230264">
        <w:rPr>
          <w:i w:val="0"/>
          <w:iCs/>
        </w:rPr>
        <w:t xml:space="preserve"> x 10</w:t>
      </w:r>
      <w:r w:rsidR="00885CFE">
        <w:rPr>
          <w:i w:val="0"/>
          <w:iCs/>
          <w:vertAlign w:val="superscript"/>
        </w:rPr>
        <w:t>4</w:t>
      </w:r>
      <w:r w:rsidR="00230264" w:rsidRPr="00230264">
        <w:rPr>
          <w:i w:val="0"/>
          <w:iCs/>
        </w:rPr>
        <w:t xml:space="preserve"> </w:t>
      </w:r>
      <w:r w:rsidR="00885CFE">
        <w:rPr>
          <w:i w:val="0"/>
          <w:iCs/>
        </w:rPr>
        <w:t>cells</w:t>
      </w:r>
      <w:r w:rsidR="00230264" w:rsidRPr="00230264">
        <w:rPr>
          <w:i w:val="0"/>
          <w:iCs/>
        </w:rPr>
        <w:t>/</w:t>
      </w:r>
      <w:r w:rsidR="006773AF">
        <w:rPr>
          <w:i w:val="0"/>
          <w:iCs/>
        </w:rPr>
        <w:t>6 microliters</w:t>
      </w:r>
      <w:r w:rsidR="00230264">
        <w:rPr>
          <w:i w:val="0"/>
          <w:iCs/>
        </w:rPr>
        <w:t xml:space="preserve"> of fresh, warm medium</w:t>
      </w:r>
      <w:r w:rsidR="00230264" w:rsidRPr="00230264">
        <w:rPr>
          <w:i w:val="0"/>
          <w:iCs/>
        </w:rPr>
        <w:t xml:space="preserve"> concentration </w:t>
      </w:r>
      <w:r w:rsidR="00230264">
        <w:rPr>
          <w:i w:val="0"/>
          <w:iCs/>
        </w:rPr>
        <w:t xml:space="preserve">in a microcentrifuge tube </w:t>
      </w:r>
      <w:r w:rsidR="00230264">
        <w:rPr>
          <w:b/>
          <w:bCs/>
          <w:i w:val="0"/>
          <w:iCs/>
        </w:rPr>
        <w:t>[2]</w:t>
      </w:r>
      <w:r w:rsidR="00230264">
        <w:rPr>
          <w:i w:val="0"/>
          <w:iCs/>
        </w:rPr>
        <w:t>.</w:t>
      </w:r>
    </w:p>
    <w:p w14:paraId="54F9ECAF" w14:textId="6AEC7638" w:rsidR="00230264" w:rsidRDefault="00230264" w:rsidP="00230264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tube(s) to centrifuge</w:t>
      </w:r>
    </w:p>
    <w:p w14:paraId="0C802C39" w14:textId="1F472BE8" w:rsidR="00230264" w:rsidRPr="002A2912" w:rsidRDefault="00230264" w:rsidP="00230264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  <w:strike/>
        </w:rPr>
      </w:pPr>
      <w:r>
        <w:rPr>
          <w:i w:val="0"/>
          <w:iCs/>
        </w:rPr>
        <w:t xml:space="preserve">Medium being added to </w:t>
      </w:r>
      <w:r w:rsidRPr="002A2912">
        <w:rPr>
          <w:i w:val="0"/>
          <w:iCs/>
        </w:rPr>
        <w:t>microcentrifuge tube</w:t>
      </w:r>
      <w:r w:rsidR="002A2912" w:rsidRPr="002A2912">
        <w:rPr>
          <w:i w:val="0"/>
          <w:iCs/>
        </w:rPr>
        <w:t>.</w:t>
      </w:r>
    </w:p>
    <w:p w14:paraId="453C82D6" w14:textId="197FDCC0" w:rsidR="00A05FAD" w:rsidRPr="00230264" w:rsidRDefault="00230264" w:rsidP="00230264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230264">
        <w:rPr>
          <w:i w:val="0"/>
          <w:iCs/>
        </w:rPr>
        <w:t xml:space="preserve">Next, remove the medium from each previously prepared micro island </w:t>
      </w:r>
      <w:r w:rsidRPr="00230264">
        <w:rPr>
          <w:b/>
          <w:bCs/>
          <w:i w:val="0"/>
          <w:iCs/>
        </w:rPr>
        <w:t>[</w:t>
      </w:r>
      <w:r w:rsidR="006773AF">
        <w:rPr>
          <w:b/>
          <w:bCs/>
          <w:i w:val="0"/>
          <w:iCs/>
        </w:rPr>
        <w:t>1</w:t>
      </w:r>
      <w:r w:rsidRPr="00230264">
        <w:rPr>
          <w:b/>
          <w:bCs/>
          <w:i w:val="0"/>
          <w:iCs/>
        </w:rPr>
        <w:t>]</w:t>
      </w:r>
      <w:r w:rsidR="006773AF">
        <w:rPr>
          <w:i w:val="0"/>
          <w:iCs/>
        </w:rPr>
        <w:t xml:space="preserve"> and mix the cells with gentle pipetting </w:t>
      </w:r>
      <w:r w:rsidR="006773AF">
        <w:rPr>
          <w:b/>
          <w:bCs/>
          <w:i w:val="0"/>
          <w:iCs/>
        </w:rPr>
        <w:t>[</w:t>
      </w:r>
      <w:r w:rsidR="005410E3">
        <w:rPr>
          <w:b/>
          <w:bCs/>
          <w:i w:val="0"/>
          <w:iCs/>
        </w:rPr>
        <w:t>2</w:t>
      </w:r>
      <w:r w:rsidR="006773AF">
        <w:rPr>
          <w:b/>
          <w:bCs/>
          <w:i w:val="0"/>
          <w:iCs/>
        </w:rPr>
        <w:t>]</w:t>
      </w:r>
      <w:r w:rsidR="006773AF">
        <w:rPr>
          <w:i w:val="0"/>
          <w:iCs/>
        </w:rPr>
        <w:t xml:space="preserve"> before using a 1-10-microliter pipette to add 6 microliters of cells to each micro island </w:t>
      </w:r>
      <w:r w:rsidR="006773AF">
        <w:rPr>
          <w:b/>
          <w:bCs/>
          <w:i w:val="0"/>
          <w:iCs/>
        </w:rPr>
        <w:t>[</w:t>
      </w:r>
      <w:r w:rsidR="005410E3">
        <w:rPr>
          <w:b/>
          <w:bCs/>
          <w:i w:val="0"/>
          <w:iCs/>
        </w:rPr>
        <w:t>3</w:t>
      </w:r>
      <w:r w:rsidR="006773AF">
        <w:rPr>
          <w:b/>
          <w:bCs/>
          <w:i w:val="0"/>
          <w:iCs/>
        </w:rPr>
        <w:t>]</w:t>
      </w:r>
      <w:r w:rsidR="006773AF">
        <w:rPr>
          <w:i w:val="0"/>
          <w:iCs/>
        </w:rPr>
        <w:t>.</w:t>
      </w:r>
    </w:p>
    <w:p w14:paraId="7BDCD9F7" w14:textId="086C2B37" w:rsidR="00230264" w:rsidRPr="002A2912" w:rsidRDefault="00976937" w:rsidP="00230264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  <w:strike/>
        </w:rPr>
      </w:pPr>
      <w:r>
        <w:rPr>
          <w:bCs/>
          <w:i w:val="0"/>
          <w:iCs/>
        </w:rPr>
        <w:t>Talent removing the previously prepared micro island by careful aspiration</w:t>
      </w:r>
    </w:p>
    <w:p w14:paraId="3455E0EB" w14:textId="4A478A1E" w:rsidR="005410E3" w:rsidRDefault="005410E3" w:rsidP="00230264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Cells being mixed</w:t>
      </w:r>
    </w:p>
    <w:p w14:paraId="023A975A" w14:textId="0B2E98AC" w:rsidR="006773AF" w:rsidRDefault="006773AF" w:rsidP="00230264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Cells being added to well</w:t>
      </w:r>
      <w:r w:rsidR="000C53E0" w:rsidRPr="000C53E0">
        <w:rPr>
          <w:rFonts w:asciiTheme="minorHAnsi" w:hAnsiTheme="minorHAnsi" w:cstheme="minorHAnsi"/>
          <w:bCs/>
          <w:color w:val="4F81BD" w:themeColor="accent1"/>
          <w:szCs w:val="24"/>
        </w:rPr>
        <w:t xml:space="preserve"> Videographer: Important step</w:t>
      </w:r>
    </w:p>
    <w:p w14:paraId="6A9F403C" w14:textId="71EBD70D" w:rsidR="006773AF" w:rsidRDefault="006773AF" w:rsidP="006773AF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When all of the cells have been added, fill the empty wells at the edges of the plate with 150 microliters of water or PBS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place the plate in the cell culture incubator for 1 hour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7FA5EF93" w14:textId="52D7C760" w:rsidR="006773AF" w:rsidRDefault="006773AF" w:rsidP="006773AF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adding water or PBS to well(s)</w:t>
      </w:r>
    </w:p>
    <w:p w14:paraId="3B08835E" w14:textId="7E6EDFEE" w:rsidR="006773AF" w:rsidRDefault="006773AF" w:rsidP="006773AF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plate into incubator</w:t>
      </w:r>
    </w:p>
    <w:p w14:paraId="7E91BC6C" w14:textId="2FAA8E66" w:rsidR="006773AF" w:rsidRDefault="006773AF" w:rsidP="006773AF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At the end of the incubation add 100 microliters of fresh dopamine neuron medium to each well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</w:t>
      </w:r>
      <w:r w:rsidR="006F11B0">
        <w:rPr>
          <w:bCs/>
          <w:i w:val="0"/>
          <w:iCs/>
        </w:rPr>
        <w:t>return the plate to</w:t>
      </w:r>
      <w:r>
        <w:rPr>
          <w:bCs/>
          <w:i w:val="0"/>
          <w:iCs/>
        </w:rPr>
        <w:t xml:space="preserve"> the incubator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4233039E" w14:textId="4C92C9B5" w:rsidR="006773AF" w:rsidRDefault="006773AF" w:rsidP="006773AF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>Talent adding medium to well(s), with medium container visible in frame</w:t>
      </w:r>
    </w:p>
    <w:p w14:paraId="3650F3BB" w14:textId="236F55FD" w:rsidR="006773AF" w:rsidRDefault="006773AF" w:rsidP="006773AF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placing plate into incubator</w:t>
      </w:r>
    </w:p>
    <w:p w14:paraId="01429B03" w14:textId="2C04E559" w:rsidR="00AC7537" w:rsidRDefault="00AC7537" w:rsidP="00AC7537">
      <w:pPr>
        <w:pStyle w:val="BodyText"/>
        <w:numPr>
          <w:ilvl w:val="0"/>
          <w:numId w:val="3"/>
        </w:numPr>
        <w:spacing w:before="360"/>
        <w:outlineLvl w:val="0"/>
        <w:rPr>
          <w:b/>
          <w:i w:val="0"/>
          <w:iCs/>
        </w:rPr>
      </w:pPr>
      <w:r w:rsidRPr="00AC7537">
        <w:rPr>
          <w:b/>
          <w:i w:val="0"/>
          <w:iCs/>
        </w:rPr>
        <w:t>Pre-Formed Fibril (PFF) Seeding</w:t>
      </w:r>
      <w:r w:rsidR="00931469">
        <w:rPr>
          <w:b/>
          <w:i w:val="0"/>
          <w:iCs/>
        </w:rPr>
        <w:t xml:space="preserve"> and Primary Embryonic Dopamine Neuron Imaging</w:t>
      </w:r>
    </w:p>
    <w:p w14:paraId="213F0A16" w14:textId="42506E41" w:rsidR="00931469" w:rsidRDefault="00931469" w:rsidP="00931469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On day 8 of culture, </w:t>
      </w:r>
      <w:r w:rsidR="006F11B0">
        <w:rPr>
          <w:bCs/>
          <w:i w:val="0"/>
          <w:iCs/>
        </w:rPr>
        <w:t xml:space="preserve">in a laminar flow hood, </w:t>
      </w:r>
      <w:r>
        <w:rPr>
          <w:bCs/>
          <w:i w:val="0"/>
          <w:iCs/>
        </w:rPr>
        <w:t>add 3.75 microliters of 100 microgram/milliliter or pre-formed fibrils to each experimental well</w:t>
      </w:r>
      <w:r w:rsidR="006F11B0">
        <w:rPr>
          <w:bCs/>
          <w:i w:val="0"/>
          <w:iCs/>
        </w:rPr>
        <w:t xml:space="preserve"> </w:t>
      </w:r>
      <w:r>
        <w:rPr>
          <w:b/>
          <w:i w:val="0"/>
          <w:iCs/>
        </w:rPr>
        <w:t>[1-TXT]</w:t>
      </w:r>
      <w:r>
        <w:rPr>
          <w:bCs/>
          <w:i w:val="0"/>
          <w:iCs/>
        </w:rPr>
        <w:t xml:space="preserve"> and 3.75 microliters of PBS to each control well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6F5688C0" w14:textId="1F6FDBD7" w:rsidR="00931469" w:rsidRP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WIDE: Talent adding PFF to well(s), with PFF container visible in frame </w:t>
      </w:r>
      <w:r>
        <w:rPr>
          <w:b/>
          <w:i w:val="0"/>
          <w:iCs/>
        </w:rPr>
        <w:t>TEXT: See text for PFF preparation details</w:t>
      </w:r>
    </w:p>
    <w:p w14:paraId="2151811A" w14:textId="3DEF8A85" w:rsid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adding PBS to well(s), with PBS container visible in frame</w:t>
      </w:r>
    </w:p>
    <w:p w14:paraId="1A9BF0ED" w14:textId="38C29ED8" w:rsidR="0097405F" w:rsidRPr="0097405F" w:rsidRDefault="00885CFE" w:rsidP="0097405F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885CFE">
        <w:rPr>
          <w:rFonts w:asciiTheme="minorHAnsi" w:eastAsia="Times New Roman" w:hAnsiTheme="minorHAnsi" w:cstheme="minorHAnsi"/>
          <w:b/>
          <w:i w:val="0"/>
          <w:iCs/>
          <w:szCs w:val="22"/>
          <w:u w:val="single"/>
          <w:lang w:eastAsia="zh-TW"/>
        </w:rPr>
        <w:t>Safak Er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6F11B0">
        <w:rPr>
          <w:rFonts w:asciiTheme="minorHAnsi" w:eastAsia="Times New Roman" w:hAnsiTheme="minorHAnsi" w:cstheme="minorHAnsi"/>
          <w:i w:val="0"/>
          <w:iCs/>
          <w:szCs w:val="24"/>
        </w:rPr>
        <w:t xml:space="preserve">When working with PFFS, 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>be cautious against unwanted protein contamination</w:t>
      </w:r>
      <w:r w:rsidR="006F11B0">
        <w:rPr>
          <w:rFonts w:asciiTheme="minorHAnsi" w:eastAsia="Times New Roman" w:hAnsiTheme="minorHAnsi" w:cstheme="minorHAnsi"/>
          <w:i w:val="0"/>
          <w:iCs/>
          <w:szCs w:val="24"/>
        </w:rPr>
        <w:t xml:space="preserve"> and,</w:t>
      </w:r>
      <w:r w:rsidR="0097405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6F11B0">
        <w:rPr>
          <w:rFonts w:asciiTheme="minorHAnsi" w:eastAsia="Times New Roman" w:hAnsiTheme="minorHAnsi" w:cstheme="minorHAnsi"/>
          <w:i w:val="0"/>
          <w:iCs/>
          <w:szCs w:val="24"/>
        </w:rPr>
        <w:t>a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 xml:space="preserve">fterwards, </w:t>
      </w:r>
      <w:r w:rsidR="006F11B0">
        <w:rPr>
          <w:rFonts w:asciiTheme="minorHAnsi" w:eastAsia="Times New Roman" w:hAnsiTheme="minorHAnsi" w:cstheme="minorHAnsi"/>
          <w:i w:val="0"/>
          <w:iCs/>
          <w:szCs w:val="24"/>
        </w:rPr>
        <w:t xml:space="preserve">to 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 xml:space="preserve">clean the hood and </w:t>
      </w:r>
      <w:r w:rsidR="006F11B0">
        <w:rPr>
          <w:rFonts w:asciiTheme="minorHAnsi" w:eastAsia="Times New Roman" w:hAnsiTheme="minorHAnsi" w:cstheme="minorHAnsi"/>
          <w:i w:val="0"/>
          <w:iCs/>
          <w:szCs w:val="24"/>
        </w:rPr>
        <w:t>all PFF-associated instruments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 xml:space="preserve"> with 1% SDS</w:t>
      </w:r>
      <w:r w:rsidR="0097405F">
        <w:rPr>
          <w:rFonts w:asciiTheme="minorHAnsi" w:eastAsia="Times New Roman" w:hAnsiTheme="minorHAnsi" w:cstheme="minorHAnsi"/>
          <w:i w:val="0"/>
          <w:iCs/>
          <w:szCs w:val="24"/>
        </w:rPr>
        <w:t xml:space="preserve"> and 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 xml:space="preserve">70% </w:t>
      </w:r>
      <w:r w:rsidR="0097405F">
        <w:rPr>
          <w:rFonts w:asciiTheme="minorHAnsi" w:eastAsia="Times New Roman" w:hAnsiTheme="minorHAnsi" w:cstheme="minorHAnsi"/>
          <w:i w:val="0"/>
          <w:iCs/>
          <w:szCs w:val="24"/>
        </w:rPr>
        <w:t>ethanol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885CFE">
        <w:rPr>
          <w:rFonts w:asciiTheme="minorHAnsi" w:eastAsia="Times New Roman" w:hAnsiTheme="minorHAnsi" w:cstheme="minorHAnsi"/>
          <w:b/>
          <w:bCs/>
          <w:i w:val="0"/>
          <w:iCs/>
          <w:szCs w:val="24"/>
        </w:rPr>
        <w:t>[1]</w:t>
      </w:r>
      <w:r w:rsidRPr="00885CFE">
        <w:rPr>
          <w:rFonts w:asciiTheme="minorHAnsi" w:eastAsia="Times New Roman" w:hAnsiTheme="minorHAnsi" w:cstheme="minorHAnsi"/>
          <w:i w:val="0"/>
          <w:iCs/>
          <w:szCs w:val="24"/>
        </w:rPr>
        <w:t>.</w:t>
      </w:r>
    </w:p>
    <w:p w14:paraId="1C862C4D" w14:textId="70B2E8DA" w:rsidR="0097405F" w:rsidRPr="0097405F" w:rsidRDefault="0097405F" w:rsidP="0097405F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 w:rsidRPr="0097405F">
        <w:rPr>
          <w:rFonts w:cs="Calibri"/>
          <w:bCs/>
          <w:i w:val="0"/>
          <w:iCs/>
        </w:rPr>
        <w:t>INTERVIEW: Named talent says the statement above in an interview-style shot, looking slightly off-camera</w:t>
      </w:r>
    </w:p>
    <w:p w14:paraId="3A76D321" w14:textId="59809ADE" w:rsidR="00A05FAD" w:rsidRPr="00931469" w:rsidRDefault="00931469" w:rsidP="00931469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97405F">
        <w:rPr>
          <w:bCs/>
          <w:i w:val="0"/>
          <w:iCs/>
        </w:rPr>
        <w:t>At the a</w:t>
      </w:r>
      <w:r w:rsidRPr="00931469">
        <w:rPr>
          <w:bCs/>
          <w:i w:val="0"/>
          <w:iCs/>
        </w:rPr>
        <w:t xml:space="preserve">ppropriate experimental end point, after staining for the appropriate primary embryonic dopamine neuron markers of interest </w:t>
      </w:r>
      <w:r w:rsidRPr="00931469">
        <w:rPr>
          <w:b/>
          <w:i w:val="0"/>
          <w:iCs/>
        </w:rPr>
        <w:t>[1]</w:t>
      </w:r>
      <w:r w:rsidRPr="00931469">
        <w:rPr>
          <w:bCs/>
          <w:i w:val="0"/>
          <w:iCs/>
        </w:rPr>
        <w:t>, load the 96-well culture plate onto a high-content plate scanner</w:t>
      </w:r>
      <w:r w:rsidRPr="00931469">
        <w:rPr>
          <w:rFonts w:asciiTheme="minorHAnsi" w:hAnsiTheme="minorHAnsi" w:cstheme="minorHAnsi"/>
          <w:bCs/>
          <w:i w:val="0"/>
          <w:color w:val="000000" w:themeColor="text1"/>
        </w:rPr>
        <w:t xml:space="preserve"> </w:t>
      </w:r>
      <w:r w:rsidR="00A05FAD" w:rsidRPr="00931469">
        <w:rPr>
          <w:rFonts w:asciiTheme="minorHAnsi" w:hAnsiTheme="minorHAnsi" w:cstheme="minorHAnsi"/>
          <w:bCs/>
          <w:i w:val="0"/>
          <w:iCs/>
          <w:color w:val="000000" w:themeColor="text1"/>
        </w:rPr>
        <w:t>fitted with a 10x objective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35C2235F" w14:textId="4261E430" w:rsidR="00931469" w:rsidRP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Talent adding </w:t>
      </w:r>
      <w:r w:rsidR="00885CFE">
        <w:rPr>
          <w:rFonts w:asciiTheme="minorHAnsi" w:hAnsiTheme="minorHAnsi" w:cstheme="minorHAnsi"/>
          <w:bCs/>
          <w:i w:val="0"/>
          <w:iCs/>
          <w:color w:val="000000" w:themeColor="text1"/>
        </w:rPr>
        <w:t>marker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to well(s), with </w:t>
      </w:r>
      <w:r w:rsidR="00885CFE">
        <w:rPr>
          <w:rFonts w:asciiTheme="minorHAnsi" w:hAnsiTheme="minorHAnsi" w:cstheme="minorHAnsi"/>
          <w:bCs/>
          <w:i w:val="0"/>
          <w:iCs/>
          <w:color w:val="000000" w:themeColor="text1"/>
        </w:rPr>
        <w:t>marker</w:t>
      </w: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container visible in frame</w:t>
      </w:r>
      <w:r w:rsidR="002A2912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. </w:t>
      </w:r>
      <w:r w:rsidR="002A2912" w:rsidRPr="002A2912">
        <w:rPr>
          <w:rFonts w:asciiTheme="minorHAnsi" w:hAnsiTheme="minorHAnsi" w:cstheme="minorHAnsi"/>
          <w:bCs/>
          <w:i w:val="0"/>
          <w:iCs/>
          <w:color w:val="000000" w:themeColor="text1"/>
          <w:highlight w:val="green"/>
        </w:rPr>
        <w:t>NOTE: Antibody cocktail was used as a label</w:t>
      </w:r>
      <w:r w:rsidR="002A2912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6B78E135" w14:textId="77777777" w:rsidR="00931469" w:rsidRP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loading plate onto scanner</w:t>
      </w:r>
    </w:p>
    <w:p w14:paraId="23E91467" w14:textId="5FC118F4" w:rsidR="00A05FAD" w:rsidRPr="00931469" w:rsidRDefault="00A05FAD" w:rsidP="00931469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Adjust the settings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according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to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the specifications of the 96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well plate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146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, such as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the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plate type, manufacturer, size, distance between 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wells,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and 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type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volume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of medium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146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F748AF5" w14:textId="0D2A6A6A" w:rsidR="00931469" w:rsidRP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at scanner, setting plate parameters, with monitor visible in frame</w:t>
      </w:r>
    </w:p>
    <w:p w14:paraId="3858556F" w14:textId="1AAEDDEC" w:rsidR="00931469" w:rsidRP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5410E3">
        <w:rPr>
          <w:rFonts w:asciiTheme="minorHAnsi" w:hAnsiTheme="minorHAnsi" w:cstheme="minorHAnsi"/>
          <w:i w:val="0"/>
          <w:iCs/>
          <w:color w:val="000000" w:themeColor="text1"/>
        </w:rPr>
        <w:t xml:space="preserve"> screenshot_1.1: 00:01-00:10</w:t>
      </w:r>
    </w:p>
    <w:p w14:paraId="57BBBCE0" w14:textId="22A98AC7" w:rsidR="00A05FAD" w:rsidRPr="00931469" w:rsidRDefault="00A05FAD" w:rsidP="00931469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Select the imaging area of the well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to cover all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of 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the cells in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each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micro island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and use one 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well to adjust the autofocus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on the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DAPI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1469">
        <w:rPr>
          <w:rFonts w:asciiTheme="minorHAnsi" w:hAnsiTheme="minorHAnsi" w:cstheme="minorHAnsi"/>
          <w:i w:val="0"/>
          <w:iCs/>
          <w:color w:val="FF0000"/>
        </w:rPr>
        <w:t>(DAP-</w:t>
      </w:r>
      <w:proofErr w:type="spellStart"/>
      <w:r w:rsidR="00931469">
        <w:rPr>
          <w:rFonts w:asciiTheme="minorHAnsi" w:hAnsiTheme="minorHAnsi" w:cstheme="minorHAnsi"/>
          <w:i w:val="0"/>
          <w:iCs/>
          <w:color w:val="FF0000"/>
        </w:rPr>
        <w:t>ee</w:t>
      </w:r>
      <w:proofErr w:type="spellEnd"/>
      <w:r w:rsidR="00931469">
        <w:rPr>
          <w:rFonts w:asciiTheme="minorHAnsi" w:hAnsiTheme="minorHAnsi" w:cstheme="minorHAnsi"/>
          <w:i w:val="0"/>
          <w:iCs/>
          <w:color w:val="FF0000"/>
        </w:rPr>
        <w:t>)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expression </w:t>
      </w:r>
      <w:r w:rsidR="00931469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9A8B677" w14:textId="241BDFCB" w:rsidR="00931469" w:rsidRPr="00931469" w:rsidRDefault="00931469" w:rsidP="00931469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5410E3" w:rsidRPr="005410E3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5410E3">
        <w:rPr>
          <w:rFonts w:asciiTheme="minorHAnsi" w:hAnsiTheme="minorHAnsi" w:cstheme="minorHAnsi"/>
          <w:i w:val="0"/>
          <w:iCs/>
          <w:color w:val="000000" w:themeColor="text1"/>
        </w:rPr>
        <w:t xml:space="preserve">screenshot_1.1: </w:t>
      </w:r>
      <w:r w:rsidR="00B02A20">
        <w:rPr>
          <w:rFonts w:asciiTheme="minorHAnsi" w:hAnsiTheme="minorHAnsi" w:cstheme="minorHAnsi"/>
          <w:i w:val="0"/>
          <w:iCs/>
          <w:color w:val="000000" w:themeColor="text1"/>
        </w:rPr>
        <w:t xml:space="preserve">00:11-00:24 </w:t>
      </w:r>
    </w:p>
    <w:p w14:paraId="1DE71796" w14:textId="7FF2C589" w:rsidR="00A05FAD" w:rsidRPr="00931469" w:rsidRDefault="00A05FAD" w:rsidP="00931469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Calibrate the acquisition time for each fluorescent channel based on the intensity of the staining in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control wells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djust the parameters so that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dopamine cells </w:t>
      </w:r>
      <w:r w:rsidR="00931469" w:rsidRPr="00931469">
        <w:rPr>
          <w:rFonts w:asciiTheme="minorHAnsi" w:hAnsiTheme="minorHAnsi" w:cstheme="minorHAnsi"/>
          <w:i w:val="0"/>
          <w:iCs/>
          <w:color w:val="000000" w:themeColor="text1"/>
        </w:rPr>
        <w:t>in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the</w:t>
      </w:r>
      <w:r w:rsidR="00931469"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pre-formed fibril-treated control wells 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harboring p</w:t>
      </w:r>
      <w:r w:rsidR="00885CFE">
        <w:rPr>
          <w:rFonts w:asciiTheme="minorHAnsi" w:hAnsiTheme="minorHAnsi" w:cstheme="minorHAnsi"/>
          <w:i w:val="0"/>
          <w:iCs/>
          <w:color w:val="000000" w:themeColor="text1"/>
        </w:rPr>
        <w:t>hospho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885CFE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er</w:t>
      </w:r>
      <w:r w:rsidR="00885CFE">
        <w:rPr>
          <w:rFonts w:asciiTheme="minorHAnsi" w:hAnsiTheme="minorHAnsi" w:cstheme="minorHAnsi"/>
          <w:i w:val="0"/>
          <w:iCs/>
          <w:color w:val="000000" w:themeColor="text1"/>
        </w:rPr>
        <w:t>ine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129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31469">
        <w:rPr>
          <w:rFonts w:asciiTheme="minorHAnsi" w:hAnsiTheme="minorHAnsi" w:cstheme="minorHAnsi"/>
          <w:i w:val="0"/>
          <w:iCs/>
          <w:color w:val="FF0000"/>
        </w:rPr>
        <w:t>(one-twenty-nine)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alpha-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syn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uclein</w:t>
      </w:r>
      <w:r w:rsidRPr="00931469">
        <w:rPr>
          <w:i w:val="0"/>
          <w:iCs/>
        </w:rPr>
        <w:t xml:space="preserve"> aggregates </w:t>
      </w:r>
      <w:r w:rsidR="00931469">
        <w:rPr>
          <w:i w:val="0"/>
          <w:iCs/>
        </w:rPr>
        <w:t>within the</w:t>
      </w:r>
      <w:r w:rsidRPr="00931469">
        <w:rPr>
          <w:i w:val="0"/>
          <w:iCs/>
        </w:rPr>
        <w:t xml:space="preserve"> cell soma </w:t>
      </w:r>
      <w:r w:rsidR="00931469"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clearly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be </w:t>
      </w:r>
      <w:r w:rsidR="00931469" w:rsidRPr="00931469">
        <w:rPr>
          <w:rFonts w:asciiTheme="minorHAnsi" w:hAnsiTheme="minorHAnsi" w:cstheme="minorHAnsi"/>
          <w:i w:val="0"/>
          <w:iCs/>
          <w:color w:val="000000" w:themeColor="text1"/>
        </w:rPr>
        <w:t>distinguish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ed,</w:t>
      </w:r>
      <w:r w:rsidR="00931469" w:rsidRPr="0093146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931469">
        <w:rPr>
          <w:i w:val="0"/>
          <w:iCs/>
        </w:rPr>
        <w:t xml:space="preserve">allowing </w:t>
      </w:r>
      <w:r w:rsidR="00931469">
        <w:rPr>
          <w:i w:val="0"/>
          <w:iCs/>
        </w:rPr>
        <w:t>an</w:t>
      </w:r>
      <w:r w:rsidRPr="00931469">
        <w:rPr>
          <w:i w:val="0"/>
          <w:iCs/>
        </w:rPr>
        <w:t xml:space="preserve"> unambiguous quantification of </w:t>
      </w:r>
      <w:r w:rsidR="00931469">
        <w:rPr>
          <w:i w:val="0"/>
          <w:iCs/>
        </w:rPr>
        <w:t>the</w:t>
      </w:r>
      <w:r w:rsidR="006F11B0" w:rsidRPr="006F11B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hospho-s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er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ine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alpha-</w:t>
      </w:r>
      <w:r w:rsidR="00931469" w:rsidRPr="00931469">
        <w:rPr>
          <w:rFonts w:asciiTheme="minorHAnsi" w:hAnsiTheme="minorHAnsi" w:cstheme="minorHAnsi"/>
          <w:i w:val="0"/>
          <w:iCs/>
          <w:color w:val="000000" w:themeColor="text1"/>
        </w:rPr>
        <w:t>syn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uclein-</w:t>
      </w:r>
      <w:r w:rsidRPr="00931469">
        <w:rPr>
          <w:i w:val="0"/>
          <w:iCs/>
        </w:rPr>
        <w:t xml:space="preserve">positive and </w:t>
      </w:r>
      <w:r w:rsidR="00931469">
        <w:rPr>
          <w:rFonts w:asciiTheme="minorHAnsi" w:hAnsiTheme="minorHAnsi" w:cstheme="minorHAnsi"/>
          <w:i w:val="0"/>
          <w:iCs/>
          <w:color w:val="000000" w:themeColor="text1"/>
        </w:rPr>
        <w:t>-</w:t>
      </w:r>
      <w:r w:rsidRPr="00931469">
        <w:rPr>
          <w:i w:val="0"/>
          <w:iCs/>
        </w:rPr>
        <w:t>negative cells</w:t>
      </w:r>
      <w:r w:rsidR="00931469">
        <w:rPr>
          <w:i w:val="0"/>
          <w:iCs/>
        </w:rPr>
        <w:t xml:space="preserve"> </w:t>
      </w:r>
      <w:r w:rsidR="00931469">
        <w:rPr>
          <w:b/>
          <w:bCs/>
          <w:i w:val="0"/>
          <w:iCs/>
        </w:rPr>
        <w:t>[1</w:t>
      </w:r>
      <w:r w:rsidR="006F11B0">
        <w:rPr>
          <w:b/>
          <w:bCs/>
          <w:i w:val="0"/>
          <w:iCs/>
        </w:rPr>
        <w:t>-TXT</w:t>
      </w:r>
      <w:r w:rsidR="00931469">
        <w:rPr>
          <w:b/>
          <w:bCs/>
          <w:i w:val="0"/>
          <w:iCs/>
        </w:rPr>
        <w:t>]</w:t>
      </w:r>
      <w:r w:rsidRPr="00931469">
        <w:rPr>
          <w:i w:val="0"/>
          <w:iCs/>
        </w:rPr>
        <w:t>.</w:t>
      </w:r>
    </w:p>
    <w:p w14:paraId="56F5564C" w14:textId="1F91250A" w:rsidR="003061E5" w:rsidRPr="003061E5" w:rsidRDefault="00931469" w:rsidP="003061E5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B02A20" w:rsidRPr="00B02A20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B02A20">
        <w:rPr>
          <w:rFonts w:asciiTheme="minorHAnsi" w:hAnsiTheme="minorHAnsi" w:cstheme="minorHAnsi"/>
          <w:i w:val="0"/>
          <w:iCs/>
          <w:color w:val="000000" w:themeColor="text1"/>
        </w:rPr>
        <w:t>screenshot_1.1: 00:26-00:35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</w:t>
      </w:r>
      <w:r w:rsidR="003061E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Wells without PFF serve as pS129</w:t>
      </w:r>
      <w:r w:rsidR="0038163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</w:t>
      </w:r>
      <w:r w:rsidR="003061E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alphasyn negative control wells</w:t>
      </w:r>
    </w:p>
    <w:p w14:paraId="7296D45A" w14:textId="26A75C60" w:rsidR="00A05FAD" w:rsidRPr="003061E5" w:rsidRDefault="003061E5" w:rsidP="003061E5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i</w:t>
      </w:r>
      <w:r w:rsidR="00A05FAD" w:rsidRPr="003061E5">
        <w:rPr>
          <w:rFonts w:asciiTheme="minorHAnsi" w:hAnsiTheme="minorHAnsi" w:cstheme="minorHAnsi"/>
          <w:i w:val="0"/>
          <w:iCs/>
          <w:color w:val="000000" w:themeColor="text1"/>
        </w:rPr>
        <w:t xml:space="preserve">mage all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of </w:t>
      </w:r>
      <w:r w:rsidR="00A05FAD" w:rsidRPr="003061E5">
        <w:rPr>
          <w:rFonts w:asciiTheme="minorHAnsi" w:hAnsiTheme="minorHAnsi" w:cstheme="minorHAnsi"/>
          <w:i w:val="0"/>
          <w:iCs/>
          <w:color w:val="000000" w:themeColor="text1"/>
        </w:rPr>
        <w:t xml:space="preserve">the selected wells simultaneously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</w:t>
      </w:r>
      <w:r w:rsidR="00A05FAD" w:rsidRPr="003061E5">
        <w:rPr>
          <w:rFonts w:asciiTheme="minorHAnsi" w:hAnsiTheme="minorHAnsi" w:cstheme="minorHAnsi"/>
          <w:i w:val="0"/>
          <w:iCs/>
          <w:color w:val="000000" w:themeColor="text1"/>
        </w:rPr>
        <w:t xml:space="preserve"> all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of the</w:t>
      </w:r>
      <w:r w:rsidR="00A05FAD" w:rsidRPr="003061E5">
        <w:rPr>
          <w:rFonts w:asciiTheme="minorHAnsi" w:hAnsiTheme="minorHAnsi" w:cstheme="minorHAnsi"/>
          <w:i w:val="0"/>
          <w:iCs/>
          <w:color w:val="000000" w:themeColor="text1"/>
        </w:rPr>
        <w:t xml:space="preserve"> channels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using</w:t>
      </w:r>
      <w:r w:rsidR="00A05FAD" w:rsidRPr="003061E5">
        <w:rPr>
          <w:rFonts w:asciiTheme="minorHAnsi" w:hAnsiTheme="minorHAnsi" w:cstheme="minorHAnsi"/>
          <w:i w:val="0"/>
          <w:iCs/>
          <w:color w:val="000000" w:themeColor="text1"/>
        </w:rPr>
        <w:t xml:space="preserve"> exactly the same parameters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for each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A05FAD" w:rsidRPr="003061E5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89D31DF" w14:textId="5407C593" w:rsidR="003061E5" w:rsidRPr="003061E5" w:rsidRDefault="003061E5" w:rsidP="003061E5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SCREEN:</w:t>
      </w:r>
      <w:r w:rsidR="00B02A20">
        <w:rPr>
          <w:rFonts w:asciiTheme="minorHAnsi" w:hAnsiTheme="minorHAnsi" w:cstheme="minorHAnsi"/>
          <w:i w:val="0"/>
          <w:iCs/>
          <w:color w:val="000000" w:themeColor="text1"/>
        </w:rPr>
        <w:t xml:space="preserve"> screenshot_1.2: 00:15-00:33 </w:t>
      </w:r>
      <w:r w:rsidR="00B02A20" w:rsidRPr="00B02A20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B5D5FDB" w14:textId="77777777" w:rsidR="003061E5" w:rsidRPr="003061E5" w:rsidRDefault="00A05FAD" w:rsidP="003061E5">
      <w:pPr>
        <w:pStyle w:val="BodyText"/>
        <w:numPr>
          <w:ilvl w:val="0"/>
          <w:numId w:val="3"/>
        </w:numPr>
        <w:spacing w:before="360"/>
        <w:outlineLvl w:val="0"/>
        <w:rPr>
          <w:bCs/>
          <w:i w:val="0"/>
          <w:iCs/>
        </w:rPr>
      </w:pPr>
      <w:r w:rsidRPr="003061E5">
        <w:rPr>
          <w:b/>
          <w:i w:val="0"/>
          <w:iCs/>
        </w:rPr>
        <w:t>High-</w:t>
      </w:r>
      <w:r w:rsidR="003061E5">
        <w:rPr>
          <w:b/>
          <w:i w:val="0"/>
          <w:iCs/>
        </w:rPr>
        <w:t>C</w:t>
      </w:r>
      <w:r w:rsidRPr="003061E5">
        <w:rPr>
          <w:b/>
          <w:i w:val="0"/>
          <w:iCs/>
        </w:rPr>
        <w:t xml:space="preserve">ontent </w:t>
      </w:r>
      <w:r w:rsidR="003061E5">
        <w:rPr>
          <w:b/>
          <w:i w:val="0"/>
          <w:iCs/>
        </w:rPr>
        <w:t>I</w:t>
      </w:r>
      <w:r w:rsidRPr="003061E5">
        <w:rPr>
          <w:b/>
          <w:i w:val="0"/>
          <w:iCs/>
        </w:rPr>
        <w:t xml:space="preserve">mage </w:t>
      </w:r>
      <w:r w:rsidR="003061E5">
        <w:rPr>
          <w:b/>
          <w:i w:val="0"/>
          <w:iCs/>
        </w:rPr>
        <w:t>A</w:t>
      </w:r>
      <w:r w:rsidRPr="003061E5">
        <w:rPr>
          <w:b/>
          <w:i w:val="0"/>
          <w:iCs/>
        </w:rPr>
        <w:t>nalysis</w:t>
      </w:r>
    </w:p>
    <w:p w14:paraId="0CDA2475" w14:textId="7B484164" w:rsidR="00A05FAD" w:rsidRDefault="00381632" w:rsidP="00381632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For analysis of the high-content images, </w:t>
      </w:r>
      <w:r>
        <w:rPr>
          <w:bCs/>
          <w:i w:val="0"/>
        </w:rPr>
        <w:t xml:space="preserve">open </w:t>
      </w:r>
      <w:proofErr w:type="spellStart"/>
      <w:r w:rsidR="00A05FAD" w:rsidRPr="00381632">
        <w:rPr>
          <w:bCs/>
          <w:i w:val="0"/>
          <w:iCs/>
        </w:rPr>
        <w:t>CellProfiler</w:t>
      </w:r>
      <w:proofErr w:type="spellEnd"/>
      <w:r w:rsidR="00A05FAD" w:rsidRPr="00381632">
        <w:rPr>
          <w:bCs/>
          <w:i w:val="0"/>
          <w:iCs/>
        </w:rPr>
        <w:t xml:space="preserve"> Analyst </w:t>
      </w:r>
      <w:r>
        <w:rPr>
          <w:b/>
          <w:i w:val="0"/>
          <w:iCs/>
        </w:rPr>
        <w:t xml:space="preserve">[1] </w:t>
      </w:r>
      <w:r w:rsidR="00A05FAD" w:rsidRPr="00381632">
        <w:rPr>
          <w:bCs/>
          <w:i w:val="0"/>
          <w:iCs/>
        </w:rPr>
        <w:t xml:space="preserve">and select </w:t>
      </w:r>
      <w:r>
        <w:rPr>
          <w:bCs/>
          <w:i w:val="0"/>
          <w:iCs/>
        </w:rPr>
        <w:t xml:space="preserve">the </w:t>
      </w:r>
      <w:r w:rsidR="00A05FAD" w:rsidRPr="00381632">
        <w:rPr>
          <w:b/>
          <w:bCs/>
          <w:i w:val="0"/>
          <w:iCs/>
        </w:rPr>
        <w:t xml:space="preserve">V2_THpos.properties </w:t>
      </w:r>
      <w:r w:rsidR="00A05FAD" w:rsidRPr="00381632">
        <w:rPr>
          <w:bCs/>
          <w:i w:val="0"/>
          <w:iCs/>
        </w:rPr>
        <w:t>file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 w:rsidR="00A05FAD" w:rsidRPr="00381632">
        <w:rPr>
          <w:bCs/>
          <w:i w:val="0"/>
          <w:iCs/>
        </w:rPr>
        <w:t>.</w:t>
      </w:r>
    </w:p>
    <w:p w14:paraId="1E018AEC" w14:textId="3AE1EAF7" w:rsidR="00381632" w:rsidRDefault="00381632" w:rsidP="00381632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opening software, with monitor visible in frame</w:t>
      </w:r>
    </w:p>
    <w:p w14:paraId="02B70D7E" w14:textId="00E4DB77" w:rsidR="00381632" w:rsidRDefault="00381632" w:rsidP="00381632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SCREEN:</w:t>
      </w:r>
      <w:r w:rsidR="006C5194">
        <w:rPr>
          <w:bCs/>
          <w:i w:val="0"/>
          <w:iCs/>
        </w:rPr>
        <w:t xml:space="preserve"> screenshot_2: 00:08-00:13</w:t>
      </w:r>
    </w:p>
    <w:p w14:paraId="386BBFBF" w14:textId="659D5364" w:rsidR="00381632" w:rsidRPr="00381632" w:rsidRDefault="00381632" w:rsidP="00381632">
      <w:pPr>
        <w:pStyle w:val="BodyText"/>
        <w:numPr>
          <w:ilvl w:val="1"/>
          <w:numId w:val="3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To s</w:t>
      </w:r>
      <w:r w:rsidR="00A05FAD" w:rsidRPr="00381632">
        <w:rPr>
          <w:bCs/>
          <w:i w:val="0"/>
          <w:iCs/>
        </w:rPr>
        <w:t xml:space="preserve">ort segmented cells into 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hospho-s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er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ine</w:t>
      </w:r>
      <w:r>
        <w:rPr>
          <w:bCs/>
          <w:i w:val="0"/>
          <w:iCs/>
        </w:rPr>
        <w:t>-129-</w:t>
      </w:r>
      <w:r w:rsidRPr="0038163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alpha-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syn</w:t>
      </w:r>
      <w:r>
        <w:rPr>
          <w:rFonts w:asciiTheme="minorHAnsi" w:hAnsiTheme="minorHAnsi" w:cstheme="minorHAnsi"/>
          <w:i w:val="0"/>
          <w:iCs/>
          <w:color w:val="000000" w:themeColor="text1"/>
        </w:rPr>
        <w:t>uclein-positive and -negative cells, first set</w:t>
      </w:r>
      <w:r w:rsidR="00A05FAD" w:rsidRPr="00381632">
        <w:rPr>
          <w:bCs/>
          <w:i w:val="0"/>
          <w:iCs/>
        </w:rPr>
        <w:t xml:space="preserve"> the number of fetched cells to </w:t>
      </w:r>
      <w:r w:rsidR="00A05FAD" w:rsidRPr="00381632">
        <w:rPr>
          <w:b/>
          <w:i w:val="0"/>
          <w:iCs/>
        </w:rPr>
        <w:t>50 random</w:t>
      </w:r>
      <w:r w:rsidR="00A05FAD" w:rsidRPr="00381632">
        <w:rPr>
          <w:bCs/>
          <w:i w:val="0"/>
          <w:iCs/>
        </w:rPr>
        <w:t xml:space="preserve"> cells</w:t>
      </w:r>
      <w:r>
        <w:rPr>
          <w:bCs/>
          <w:i w:val="0"/>
          <w:iCs/>
        </w:rPr>
        <w:t xml:space="preserve"> and</w:t>
      </w:r>
      <w:r w:rsidRPr="00381632">
        <w:rPr>
          <w:bCs/>
          <w:i w:val="0"/>
          <w:iCs/>
        </w:rPr>
        <w:t xml:space="preserve"> </w:t>
      </w:r>
      <w:r>
        <w:rPr>
          <w:bCs/>
          <w:i w:val="0"/>
          <w:iCs/>
        </w:rPr>
        <w:t>c</w:t>
      </w:r>
      <w:r w:rsidRPr="00381632">
        <w:rPr>
          <w:bCs/>
          <w:i w:val="0"/>
          <w:iCs/>
        </w:rPr>
        <w:t xml:space="preserve">lick </w:t>
      </w:r>
      <w:r w:rsidRPr="00381632">
        <w:rPr>
          <w:b/>
          <w:bCs/>
          <w:i w:val="0"/>
          <w:iCs/>
        </w:rPr>
        <w:t>Fetch</w:t>
      </w:r>
      <w:r>
        <w:rPr>
          <w:bCs/>
          <w:i w:val="0"/>
          <w:iCs/>
        </w:rPr>
        <w:t xml:space="preserve"> to </w:t>
      </w:r>
      <w:r w:rsidRPr="00381632">
        <w:rPr>
          <w:bCs/>
          <w:i w:val="0"/>
          <w:iCs/>
        </w:rPr>
        <w:t xml:space="preserve">load images of </w:t>
      </w:r>
      <w:r>
        <w:rPr>
          <w:bCs/>
          <w:i w:val="0"/>
          <w:iCs/>
        </w:rPr>
        <w:t xml:space="preserve">the segmented </w:t>
      </w:r>
      <w:r w:rsidRPr="00381632">
        <w:rPr>
          <w:bCs/>
          <w:i w:val="0"/>
          <w:iCs/>
        </w:rPr>
        <w:t>cells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>.</w:t>
      </w:r>
    </w:p>
    <w:p w14:paraId="7A1775FB" w14:textId="2559D47D" w:rsidR="00381632" w:rsidRPr="00381632" w:rsidRDefault="00381632" w:rsidP="00381632">
      <w:pPr>
        <w:pStyle w:val="BodyText"/>
        <w:numPr>
          <w:ilvl w:val="2"/>
          <w:numId w:val="3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SCREEN:</w:t>
      </w:r>
      <w:r w:rsidR="006C5194">
        <w:rPr>
          <w:bCs/>
          <w:i w:val="0"/>
          <w:iCs/>
        </w:rPr>
        <w:t xml:space="preserve"> screenshot_3: 00:01-00:04</w:t>
      </w:r>
    </w:p>
    <w:p w14:paraId="0DA16E2A" w14:textId="13040E33" w:rsidR="00381632" w:rsidRPr="00381632" w:rsidRDefault="00381632" w:rsidP="00381632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381632">
        <w:rPr>
          <w:bCs/>
          <w:i w:val="0"/>
          <w:iCs/>
        </w:rPr>
        <w:t xml:space="preserve">Drag at least 30 cells </w:t>
      </w:r>
      <w:r w:rsidRPr="00381632">
        <w:rPr>
          <w:i w:val="0"/>
          <w:iCs/>
        </w:rPr>
        <w:t>in</w:t>
      </w:r>
      <w:r w:rsidR="00A05FAD" w:rsidRPr="00381632">
        <w:rPr>
          <w:i w:val="0"/>
          <w:iCs/>
        </w:rPr>
        <w:t>to the corresponding bin at the bottom of the window</w:t>
      </w:r>
      <w:r w:rsidR="006C5194">
        <w:rPr>
          <w:i w:val="0"/>
          <w:iCs/>
        </w:rPr>
        <w:t xml:space="preserve"> </w:t>
      </w:r>
      <w:r w:rsidR="006C5194">
        <w:rPr>
          <w:b/>
          <w:bCs/>
          <w:i w:val="0"/>
          <w:iCs/>
        </w:rPr>
        <w:t>[1]</w:t>
      </w:r>
      <w:r w:rsidR="006C5194">
        <w:rPr>
          <w:i w:val="0"/>
          <w:iCs/>
        </w:rPr>
        <w:t>,</w:t>
      </w:r>
      <w:r w:rsidRPr="00381632">
        <w:rPr>
          <w:i w:val="0"/>
          <w:iCs/>
        </w:rPr>
        <w:t xml:space="preserve"> select</w:t>
      </w:r>
      <w:r w:rsidRPr="00381632">
        <w:rPr>
          <w:bCs/>
          <w:i w:val="0"/>
          <w:iCs/>
        </w:rPr>
        <w:t xml:space="preserve"> </w:t>
      </w:r>
      <w:r w:rsidR="00A05FAD" w:rsidRPr="00381632">
        <w:rPr>
          <w:b/>
          <w:i w:val="0"/>
          <w:iCs/>
        </w:rPr>
        <w:t>Use</w:t>
      </w:r>
      <w:r w:rsidR="00A05FAD" w:rsidRPr="00381632">
        <w:rPr>
          <w:bCs/>
          <w:i w:val="0"/>
          <w:iCs/>
        </w:rPr>
        <w:t xml:space="preserve"> </w:t>
      </w:r>
      <w:r w:rsidR="00A05FAD" w:rsidRPr="00381632">
        <w:rPr>
          <w:b/>
          <w:i w:val="0"/>
          <w:iCs/>
        </w:rPr>
        <w:t>Fast Gentle Boosting</w:t>
      </w:r>
      <w:r w:rsidR="00A05FAD" w:rsidRPr="00381632">
        <w:rPr>
          <w:bCs/>
          <w:i w:val="0"/>
          <w:iCs/>
        </w:rPr>
        <w:t xml:space="preserve"> with </w:t>
      </w:r>
      <w:r w:rsidR="00A05FAD" w:rsidRPr="00381632">
        <w:rPr>
          <w:b/>
          <w:i w:val="0"/>
          <w:iCs/>
        </w:rPr>
        <w:t>50</w:t>
      </w:r>
      <w:r w:rsidR="00A05FAD" w:rsidRPr="00381632">
        <w:rPr>
          <w:bCs/>
          <w:i w:val="0"/>
          <w:iCs/>
        </w:rPr>
        <w:t xml:space="preserve"> </w:t>
      </w:r>
      <w:r w:rsidR="00A05FAD" w:rsidRPr="00381632">
        <w:rPr>
          <w:b/>
          <w:i w:val="0"/>
          <w:iCs/>
        </w:rPr>
        <w:t>max</w:t>
      </w:r>
      <w:r w:rsidR="00A05FAD" w:rsidRPr="00381632">
        <w:rPr>
          <w:bCs/>
          <w:i w:val="0"/>
          <w:iCs/>
        </w:rPr>
        <w:t xml:space="preserve"> </w:t>
      </w:r>
      <w:r w:rsidR="00A05FAD" w:rsidRPr="00381632">
        <w:rPr>
          <w:b/>
          <w:i w:val="0"/>
          <w:iCs/>
        </w:rPr>
        <w:t>rules</w:t>
      </w:r>
      <w:r w:rsidR="00A05FAD" w:rsidRPr="00381632">
        <w:rPr>
          <w:bCs/>
          <w:i w:val="0"/>
          <w:iCs/>
        </w:rPr>
        <w:t xml:space="preserve"> or </w:t>
      </w:r>
      <w:r w:rsidR="00A05FAD" w:rsidRPr="00381632">
        <w:rPr>
          <w:b/>
          <w:i w:val="0"/>
          <w:iCs/>
        </w:rPr>
        <w:t>Random Forest</w:t>
      </w:r>
      <w:r w:rsidR="00A05FAD" w:rsidRPr="00381632">
        <w:rPr>
          <w:bCs/>
          <w:i w:val="0"/>
          <w:iCs/>
        </w:rPr>
        <w:t xml:space="preserve"> classifiers</w:t>
      </w:r>
      <w:r w:rsidR="006C5194">
        <w:rPr>
          <w:bCs/>
          <w:i w:val="0"/>
          <w:iCs/>
        </w:rPr>
        <w:t xml:space="preserve">, and click </w:t>
      </w:r>
      <w:r w:rsidR="006C5194">
        <w:rPr>
          <w:b/>
          <w:i w:val="0"/>
          <w:iCs/>
        </w:rPr>
        <w:t>Train</w:t>
      </w:r>
      <w:r w:rsidRPr="00381632">
        <w:rPr>
          <w:bCs/>
          <w:i w:val="0"/>
          <w:iCs/>
        </w:rPr>
        <w:t xml:space="preserve"> </w:t>
      </w:r>
      <w:r w:rsidRPr="00381632">
        <w:rPr>
          <w:b/>
          <w:i w:val="0"/>
          <w:iCs/>
        </w:rPr>
        <w:t>[</w:t>
      </w:r>
      <w:r w:rsidR="006C5194">
        <w:rPr>
          <w:b/>
          <w:i w:val="0"/>
          <w:iCs/>
        </w:rPr>
        <w:t>2</w:t>
      </w:r>
      <w:r w:rsidRPr="00381632">
        <w:rPr>
          <w:b/>
          <w:i w:val="0"/>
          <w:iCs/>
        </w:rPr>
        <w:t>]</w:t>
      </w:r>
      <w:r w:rsidR="00A05FAD" w:rsidRPr="00381632">
        <w:rPr>
          <w:bCs/>
          <w:i w:val="0"/>
          <w:iCs/>
        </w:rPr>
        <w:t>.</w:t>
      </w:r>
    </w:p>
    <w:p w14:paraId="1D59FDF0" w14:textId="0DD4C4FE" w:rsidR="00381632" w:rsidRPr="006C5194" w:rsidRDefault="00381632" w:rsidP="00381632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 w:rsidRPr="00381632">
        <w:rPr>
          <w:bCs/>
          <w:i w:val="0"/>
          <w:iCs/>
        </w:rPr>
        <w:t>SCREEN:</w:t>
      </w:r>
      <w:r w:rsidR="006C5194">
        <w:rPr>
          <w:bCs/>
          <w:i w:val="0"/>
          <w:iCs/>
        </w:rPr>
        <w:t xml:space="preserve"> screenshot_4: 00:01-00:24 </w:t>
      </w:r>
      <w:r w:rsidR="006C5194" w:rsidRPr="006C5194">
        <w:rPr>
          <w:bCs/>
          <w:color w:val="4F81BD" w:themeColor="accent1"/>
        </w:rPr>
        <w:t>Video Editor: please speed up</w:t>
      </w:r>
    </w:p>
    <w:p w14:paraId="3695ECD0" w14:textId="55AF8667" w:rsidR="006C5194" w:rsidRPr="00381632" w:rsidRDefault="006C5194" w:rsidP="00381632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 w:rsidRPr="00381632">
        <w:rPr>
          <w:bCs/>
          <w:i w:val="0"/>
          <w:iCs/>
        </w:rPr>
        <w:lastRenderedPageBreak/>
        <w:t>SCREEN:</w:t>
      </w:r>
      <w:r>
        <w:rPr>
          <w:bCs/>
          <w:i w:val="0"/>
          <w:iCs/>
        </w:rPr>
        <w:t xml:space="preserve"> screenshot_4: 00:29-00:35</w:t>
      </w:r>
    </w:p>
    <w:p w14:paraId="440F8A11" w14:textId="4B8ECBFE" w:rsidR="00A05FAD" w:rsidRDefault="006C5194" w:rsidP="00381632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</w:t>
      </w:r>
      <w:r w:rsidR="00381632">
        <w:rPr>
          <w:bCs/>
          <w:i w:val="0"/>
          <w:iCs/>
        </w:rPr>
        <w:t xml:space="preserve">et Fetch to </w:t>
      </w:r>
      <w:r w:rsidR="00381632">
        <w:rPr>
          <w:b/>
          <w:i w:val="0"/>
          <w:iCs/>
        </w:rPr>
        <w:t xml:space="preserve">50 positive </w:t>
      </w:r>
      <w:r w:rsidR="00381632">
        <w:rPr>
          <w:bCs/>
          <w:i w:val="0"/>
          <w:iCs/>
        </w:rPr>
        <w:t>cells</w:t>
      </w:r>
      <w:r>
        <w:rPr>
          <w:bCs/>
          <w:i w:val="0"/>
          <w:iCs/>
        </w:rPr>
        <w:t xml:space="preserve"> and c</w:t>
      </w:r>
      <w:r w:rsidRPr="007143ED">
        <w:rPr>
          <w:bCs/>
          <w:i w:val="0"/>
          <w:iCs/>
        </w:rPr>
        <w:t xml:space="preserve">lick </w:t>
      </w:r>
      <w:r w:rsidRPr="007143ED">
        <w:rPr>
          <w:b/>
          <w:i w:val="0"/>
          <w:iCs/>
        </w:rPr>
        <w:t>Fetch</w:t>
      </w:r>
      <w:r w:rsidRPr="007143ED">
        <w:rPr>
          <w:bCs/>
          <w:i w:val="0"/>
          <w:iCs/>
        </w:rPr>
        <w:t xml:space="preserve"> to </w:t>
      </w:r>
      <w:r>
        <w:rPr>
          <w:bCs/>
          <w:i w:val="0"/>
          <w:iCs/>
        </w:rPr>
        <w:t xml:space="preserve">acquire positive 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hospho-s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er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ine</w:t>
      </w:r>
      <w:r>
        <w:rPr>
          <w:bCs/>
          <w:i w:val="0"/>
          <w:iCs/>
        </w:rPr>
        <w:t>-129-</w:t>
      </w:r>
      <w:r>
        <w:rPr>
          <w:rFonts w:asciiTheme="minorHAnsi" w:hAnsiTheme="minorHAnsi" w:cstheme="minorHAnsi"/>
          <w:i w:val="0"/>
          <w:iCs/>
          <w:color w:val="000000" w:themeColor="text1"/>
        </w:rPr>
        <w:t>alpha-</w:t>
      </w:r>
      <w:r w:rsidRPr="00931469">
        <w:rPr>
          <w:rFonts w:asciiTheme="minorHAnsi" w:hAnsiTheme="minorHAnsi" w:cstheme="minorHAnsi"/>
          <w:i w:val="0"/>
          <w:iCs/>
          <w:color w:val="000000" w:themeColor="text1"/>
        </w:rPr>
        <w:t>syn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uclein cells according to the classifier or set Fetch to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50 negative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cells and click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Fetch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acquire negative 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hospho-s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er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ine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-129-alpha-synuclein cells according to the classifier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323B2D4" w14:textId="194C8046" w:rsidR="007143ED" w:rsidRPr="006C5194" w:rsidRDefault="006C5194" w:rsidP="006C5194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SCREEN: screenshot_5: 00:01-00:06</w:t>
      </w:r>
    </w:p>
    <w:p w14:paraId="35DA10A0" w14:textId="31657142" w:rsidR="007143ED" w:rsidRDefault="006C5194" w:rsidP="007143ED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</w:rPr>
      </w:pPr>
      <w:r>
        <w:rPr>
          <w:bCs/>
          <w:i w:val="0"/>
        </w:rPr>
        <w:t>Then evaluate</w:t>
      </w:r>
      <w:r w:rsidR="00A05FAD" w:rsidRPr="007143ED">
        <w:rPr>
          <w:bCs/>
          <w:i w:val="0"/>
        </w:rPr>
        <w:t xml:space="preserve"> the quality of the trained classifier</w:t>
      </w:r>
      <w:r w:rsidR="007143ED" w:rsidRPr="007143ED">
        <w:rPr>
          <w:bCs/>
          <w:i w:val="0"/>
        </w:rPr>
        <w:t xml:space="preserve"> </w:t>
      </w:r>
      <w:r>
        <w:rPr>
          <w:b/>
          <w:i w:val="0"/>
        </w:rPr>
        <w:t>[1]</w:t>
      </w:r>
      <w:r w:rsidR="007143ED" w:rsidRPr="007143ED">
        <w:rPr>
          <w:bCs/>
          <w:i w:val="0"/>
        </w:rPr>
        <w:t>.</w:t>
      </w:r>
    </w:p>
    <w:p w14:paraId="6DEACC94" w14:textId="4830981E" w:rsidR="007143ED" w:rsidRDefault="007143ED" w:rsidP="007143ED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</w:rPr>
      </w:pPr>
      <w:r>
        <w:rPr>
          <w:bCs/>
          <w:i w:val="0"/>
        </w:rPr>
        <w:t>SCREEN:</w:t>
      </w:r>
      <w:r w:rsidR="006C5194">
        <w:rPr>
          <w:bCs/>
          <w:i w:val="0"/>
        </w:rPr>
        <w:t xml:space="preserve"> screenshot_5: 00:06-00:11</w:t>
      </w:r>
    </w:p>
    <w:p w14:paraId="5405A4EA" w14:textId="57332EC0" w:rsidR="00A05FAD" w:rsidRDefault="007143ED" w:rsidP="007143ED">
      <w:pPr>
        <w:pStyle w:val="BodyText"/>
        <w:numPr>
          <w:ilvl w:val="1"/>
          <w:numId w:val="3"/>
        </w:numPr>
        <w:spacing w:before="360"/>
        <w:outlineLvl w:val="0"/>
        <w:rPr>
          <w:bCs/>
          <w:i w:val="0"/>
          <w:iCs/>
        </w:rPr>
      </w:pPr>
      <w:r w:rsidRPr="007143ED">
        <w:rPr>
          <w:bCs/>
          <w:i w:val="0"/>
          <w:iCs/>
        </w:rPr>
        <w:t>When</w:t>
      </w:r>
      <w:r w:rsidR="00A05FAD" w:rsidRPr="007143ED">
        <w:rPr>
          <w:bCs/>
          <w:i w:val="0"/>
          <w:iCs/>
        </w:rPr>
        <w:t xml:space="preserve"> the results are satisfactory</w:t>
      </w:r>
      <w:r>
        <w:rPr>
          <w:bCs/>
          <w:i w:val="0"/>
          <w:iCs/>
        </w:rPr>
        <w:t xml:space="preserve">, click </w:t>
      </w:r>
      <w:r>
        <w:rPr>
          <w:b/>
          <w:i w:val="0"/>
          <w:iCs/>
        </w:rPr>
        <w:t>Score All</w:t>
      </w:r>
      <w:r>
        <w:rPr>
          <w:bCs/>
          <w:i w:val="0"/>
          <w:iCs/>
        </w:rPr>
        <w:t xml:space="preserve"> to generate a Results table summarizing the number of 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p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hospho-s</w:t>
      </w:r>
      <w:r w:rsidR="006F11B0" w:rsidRPr="00931469">
        <w:rPr>
          <w:rFonts w:asciiTheme="minorHAnsi" w:hAnsiTheme="minorHAnsi" w:cstheme="minorHAnsi"/>
          <w:i w:val="0"/>
          <w:iCs/>
          <w:color w:val="000000" w:themeColor="text1"/>
        </w:rPr>
        <w:t>er</w:t>
      </w:r>
      <w:r w:rsidR="006F11B0">
        <w:rPr>
          <w:rFonts w:asciiTheme="minorHAnsi" w:hAnsiTheme="minorHAnsi" w:cstheme="minorHAnsi"/>
          <w:i w:val="0"/>
          <w:iCs/>
          <w:color w:val="000000" w:themeColor="text1"/>
        </w:rPr>
        <w:t>ine</w:t>
      </w:r>
      <w:r>
        <w:rPr>
          <w:bCs/>
          <w:i w:val="0"/>
          <w:iCs/>
        </w:rPr>
        <w:t xml:space="preserve">-129-alpha-synuclein-poisitve and negative dopamine neurons in each well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>.</w:t>
      </w:r>
    </w:p>
    <w:p w14:paraId="627A93E3" w14:textId="5CA72A62" w:rsidR="007143ED" w:rsidRDefault="007143ED" w:rsidP="007143ED">
      <w:pPr>
        <w:pStyle w:val="BodyText"/>
        <w:numPr>
          <w:ilvl w:val="2"/>
          <w:numId w:val="3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SCREEN:</w:t>
      </w:r>
      <w:r w:rsidR="006C5194">
        <w:rPr>
          <w:bCs/>
          <w:i w:val="0"/>
          <w:iCs/>
        </w:rPr>
        <w:t xml:space="preserve"> screenshot_6: 00:01-00:06</w:t>
      </w:r>
    </w:p>
    <w:p w14:paraId="3051C7A8" w14:textId="77777777" w:rsidR="00A05FAD" w:rsidRDefault="00A05FAD" w:rsidP="00A05FAD"/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3341C81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375435B7" w:rsidR="009055DD" w:rsidRPr="000C53E0" w:rsidRDefault="009F0E1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C53E0">
        <w:rPr>
          <w:rFonts w:asciiTheme="minorHAnsi" w:eastAsia="Times New Roman" w:hAnsiTheme="minorHAnsi" w:cstheme="minorBidi"/>
          <w:color w:val="000000" w:themeColor="text1"/>
        </w:rPr>
        <w:t>2.1.2</w:t>
      </w:r>
      <w:r w:rsidR="00885CFE" w:rsidRPr="000C53E0">
        <w:rPr>
          <w:rFonts w:asciiTheme="minorHAnsi" w:eastAsia="Times New Roman" w:hAnsiTheme="minorHAnsi" w:cstheme="minorBidi"/>
          <w:color w:val="000000" w:themeColor="text1"/>
        </w:rPr>
        <w:t>.</w:t>
      </w:r>
      <w:r w:rsidRPr="000C53E0">
        <w:rPr>
          <w:rFonts w:asciiTheme="minorHAnsi" w:eastAsia="Times New Roman" w:hAnsiTheme="minorHAnsi" w:cstheme="minorBidi"/>
          <w:color w:val="000000" w:themeColor="text1"/>
        </w:rPr>
        <w:t>, 3.3.2</w:t>
      </w:r>
      <w:r w:rsidR="00885CFE" w:rsidRPr="000C53E0">
        <w:rPr>
          <w:rFonts w:asciiTheme="minorHAnsi" w:eastAsia="Times New Roman" w:hAnsiTheme="minorHAnsi" w:cstheme="minorBidi"/>
          <w:color w:val="000000" w:themeColor="text1"/>
        </w:rPr>
        <w:t>.</w:t>
      </w:r>
      <w:r w:rsidRPr="000C53E0">
        <w:rPr>
          <w:rFonts w:asciiTheme="minorHAnsi" w:eastAsia="Times New Roman" w:hAnsiTheme="minorHAnsi" w:cstheme="minorBidi"/>
          <w:color w:val="000000" w:themeColor="text1"/>
        </w:rPr>
        <w:t>, 3.4.1</w:t>
      </w:r>
      <w:r w:rsidR="00885CFE" w:rsidRPr="000C53E0">
        <w:rPr>
          <w:rFonts w:asciiTheme="minorHAnsi" w:eastAsia="Times New Roman" w:hAnsiTheme="minorHAnsi" w:cstheme="minorBidi"/>
          <w:color w:val="000000" w:themeColor="text1"/>
        </w:rPr>
        <w:t>.</w:t>
      </w:r>
      <w:r w:rsidRPr="000C53E0">
        <w:rPr>
          <w:rFonts w:asciiTheme="minorHAnsi" w:eastAsia="Times New Roman" w:hAnsiTheme="minorHAnsi" w:cstheme="minorBidi"/>
          <w:color w:val="000000" w:themeColor="text1"/>
        </w:rPr>
        <w:t>, 3.8.2</w:t>
      </w:r>
      <w:r w:rsidR="00885CFE" w:rsidRPr="000C53E0">
        <w:rPr>
          <w:rFonts w:asciiTheme="minorHAnsi" w:eastAsia="Times New Roman" w:hAnsiTheme="minorHAnsi" w:cstheme="minorBidi"/>
          <w:color w:val="000000" w:themeColor="text1"/>
        </w:rPr>
        <w:t>.</w:t>
      </w:r>
      <w:r w:rsidRPr="000C53E0">
        <w:rPr>
          <w:rFonts w:asciiTheme="minorHAnsi" w:eastAsia="Times New Roman" w:hAnsiTheme="minorHAnsi" w:cstheme="minorBidi"/>
          <w:color w:val="000000" w:themeColor="text1"/>
        </w:rPr>
        <w:t>, 3.10.3</w:t>
      </w:r>
      <w:r w:rsidR="00885CFE" w:rsidRPr="000C53E0">
        <w:rPr>
          <w:rFonts w:asciiTheme="minorHAnsi" w:eastAsia="Times New Roman" w:hAnsiTheme="minorHAnsi" w:cstheme="minorBidi"/>
          <w:color w:val="000000" w:themeColor="text1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09F46A47" w:rsidR="009055DD" w:rsidRPr="000C53E0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</w:t>
      </w:r>
      <w:r w:rsidRPr="000C53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success? </w:t>
      </w:r>
    </w:p>
    <w:p w14:paraId="6F863FF1" w14:textId="0D4ACF03" w:rsidR="009E6804" w:rsidRPr="000C53E0" w:rsidRDefault="009E6804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C53E0">
        <w:rPr>
          <w:rFonts w:asciiTheme="minorHAnsi" w:eastAsia="Times New Roman" w:hAnsiTheme="minorHAnsi" w:cstheme="minorHAnsi"/>
          <w:color w:val="000000" w:themeColor="text1"/>
          <w:szCs w:val="24"/>
        </w:rPr>
        <w:t>3.3.2</w:t>
      </w:r>
      <w:r w:rsidR="00885CFE" w:rsidRPr="000C53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="00F07136" w:rsidRPr="000C53E0">
        <w:rPr>
          <w:rFonts w:asciiTheme="minorHAnsi" w:eastAsia="Times New Roman" w:hAnsiTheme="minorHAnsi" w:cstheme="minorHAnsi"/>
          <w:color w:val="000000" w:themeColor="text1"/>
          <w:szCs w:val="24"/>
        </w:rPr>
        <w:t>3.4.1</w:t>
      </w:r>
      <w:r w:rsidR="00885CFE" w:rsidRPr="000C53E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C53E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Trituration should be done with caution. Tissue should be fragmented well enough to have maximum cell amount in the end, without unseparated cells forming a clump. To ensure this, trituration should be without bubbles and transfer of the supernatant should be done carefully to not carry sediments at the bottom (untriturated tissue) </w:t>
      </w:r>
    </w:p>
    <w:p w14:paraId="7F12C117" w14:textId="161F279A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58F1E773" w:rsidR="005E2B7E" w:rsidRPr="00B07A3B" w:rsidRDefault="00873D1A" w:rsidP="0004776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09C7D2C4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E32E27">
        <w:rPr>
          <w:rFonts w:cs="Calibri"/>
          <w:b/>
          <w:color w:val="000000" w:themeColor="text1"/>
          <w:szCs w:val="24"/>
        </w:rPr>
        <w:t>Midbrain Culture Characterization and Analysis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B8E65A3" w14:textId="428B4470" w:rsidR="00A05FAD" w:rsidRDefault="00A05FAD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CD12E6">
        <w:rPr>
          <w:rFonts w:asciiTheme="minorHAnsi" w:hAnsiTheme="minorHAnsi" w:cstheme="minorHAnsi"/>
          <w:color w:val="auto"/>
        </w:rPr>
        <w:t xml:space="preserve">A </w:t>
      </w:r>
      <w:r w:rsidRPr="001B7B63">
        <w:rPr>
          <w:rFonts w:asciiTheme="minorHAnsi" w:hAnsiTheme="minorHAnsi" w:cstheme="minorHAnsi"/>
          <w:color w:val="auto"/>
        </w:rPr>
        <w:t>f</w:t>
      </w:r>
      <w:r>
        <w:rPr>
          <w:rFonts w:asciiTheme="minorHAnsi" w:hAnsiTheme="minorHAnsi" w:cstheme="minorHAnsi"/>
          <w:color w:val="auto"/>
        </w:rPr>
        <w:t>ew days after plating, a</w:t>
      </w:r>
      <w:r w:rsidRPr="00A05FAD">
        <w:rPr>
          <w:rFonts w:asciiTheme="minorHAnsi" w:hAnsiTheme="minorHAnsi" w:cstheme="minorHAnsi"/>
          <w:color w:val="auto"/>
        </w:rPr>
        <w:t xml:space="preserve"> homogenously</w:t>
      </w:r>
      <w:r>
        <w:rPr>
          <w:rFonts w:asciiTheme="minorHAnsi" w:hAnsiTheme="minorHAnsi" w:cstheme="minorHAnsi"/>
          <w:color w:val="auto"/>
        </w:rPr>
        <w:t xml:space="preserve"> spread culture</w:t>
      </w:r>
      <w:r w:rsidRPr="00A05FA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can be observed by light microscopy </w:t>
      </w:r>
      <w:r w:rsidRPr="00A05FAD">
        <w:rPr>
          <w:rFonts w:asciiTheme="minorHAnsi" w:hAnsiTheme="minorHAnsi" w:cstheme="minorHAnsi"/>
          <w:color w:val="auto"/>
        </w:rPr>
        <w:t xml:space="preserve">within the micro island created before the plating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Pr="00A05FAD">
        <w:rPr>
          <w:rFonts w:asciiTheme="minorHAnsi" w:hAnsiTheme="minorHAnsi" w:cstheme="minorHAnsi"/>
          <w:color w:val="auto"/>
        </w:rPr>
        <w:t>.</w:t>
      </w:r>
    </w:p>
    <w:p w14:paraId="63037F2C" w14:textId="77777777" w:rsidR="00A05FAD" w:rsidRDefault="00A05FAD" w:rsidP="00A05F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A978A02" w14:textId="7C26FFCC" w:rsidR="00A05FAD" w:rsidRDefault="00A05FAD" w:rsidP="0004776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</w:t>
      </w:r>
      <w:r w:rsidRPr="00A05FAD">
        <w:rPr>
          <w:rFonts w:asciiTheme="minorHAnsi" w:hAnsiTheme="minorHAnsi" w:cstheme="minorHAnsi"/>
          <w:color w:val="auto"/>
        </w:rPr>
        <w:t>Figures 3</w:t>
      </w:r>
      <w:r w:rsidR="00047766">
        <w:rPr>
          <w:rFonts w:asciiTheme="minorHAnsi" w:hAnsiTheme="minorHAnsi" w:cstheme="minorHAnsi"/>
          <w:color w:val="auto"/>
        </w:rPr>
        <w:t>B</w:t>
      </w:r>
      <w:r w:rsidRPr="00A05FAD">
        <w:rPr>
          <w:rFonts w:asciiTheme="minorHAnsi" w:hAnsiTheme="minorHAnsi" w:cstheme="minorHAnsi"/>
          <w:color w:val="auto"/>
        </w:rPr>
        <w:t xml:space="preserve"> and 3</w:t>
      </w:r>
      <w:r w:rsidR="00047766">
        <w:rPr>
          <w:rFonts w:asciiTheme="minorHAnsi" w:hAnsiTheme="minorHAnsi" w:cstheme="minorHAnsi"/>
          <w:color w:val="auto"/>
        </w:rPr>
        <w:t>C</w:t>
      </w:r>
      <w:r w:rsidRPr="00A05FAD">
        <w:rPr>
          <w:rFonts w:asciiTheme="minorHAnsi" w:hAnsiTheme="minorHAnsi" w:cstheme="minorHAnsi"/>
          <w:color w:val="auto"/>
        </w:rPr>
        <w:t xml:space="preserve"> </w:t>
      </w:r>
    </w:p>
    <w:p w14:paraId="7F301CBB" w14:textId="77777777" w:rsidR="00047766" w:rsidRDefault="00047766" w:rsidP="0004776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67C90B9C" w14:textId="2C4A86C1" w:rsidR="00A05FAD" w:rsidRPr="00A05FAD" w:rsidRDefault="00A05FAD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 w:rsidRPr="00A05FAD">
        <w:rPr>
          <w:rFonts w:asciiTheme="minorHAnsi" w:hAnsiTheme="minorHAnsi" w:cstheme="minorHAnsi"/>
          <w:color w:val="auto"/>
        </w:rPr>
        <w:t xml:space="preserve">Primary neurons </w:t>
      </w:r>
      <w:r>
        <w:rPr>
          <w:rFonts w:asciiTheme="minorHAnsi" w:hAnsiTheme="minorHAnsi" w:cstheme="minorHAnsi"/>
          <w:color w:val="auto"/>
        </w:rPr>
        <w:t>settle</w:t>
      </w:r>
      <w:r w:rsidRPr="00A05FAD">
        <w:rPr>
          <w:rFonts w:asciiTheme="minorHAnsi" w:hAnsiTheme="minorHAnsi" w:cstheme="minorHAnsi"/>
          <w:color w:val="auto"/>
        </w:rPr>
        <w:t xml:space="preserve"> on the coated </w:t>
      </w:r>
      <w:r>
        <w:rPr>
          <w:rFonts w:asciiTheme="minorHAnsi" w:hAnsiTheme="minorHAnsi" w:cstheme="minorHAnsi"/>
          <w:color w:val="auto"/>
        </w:rPr>
        <w:t>plate bottom</w:t>
      </w:r>
      <w:r w:rsidRPr="00A05FAD">
        <w:rPr>
          <w:rFonts w:asciiTheme="minorHAnsi" w:hAnsiTheme="minorHAnsi" w:cstheme="minorHAnsi"/>
          <w:color w:val="auto"/>
        </w:rPr>
        <w:t xml:space="preserve"> homogenously and establish </w:t>
      </w:r>
      <w:r w:rsidRPr="00A05FAD">
        <w:rPr>
          <w:color w:val="auto"/>
        </w:rPr>
        <w:t xml:space="preserve">neuronal projections </w:t>
      </w:r>
      <w:r w:rsidRPr="00A05FAD">
        <w:rPr>
          <w:b/>
          <w:bCs/>
          <w:color w:val="auto"/>
        </w:rPr>
        <w:t>[1]</w:t>
      </w:r>
      <w:r w:rsidRPr="00A05FAD">
        <w:rPr>
          <w:color w:val="auto"/>
        </w:rPr>
        <w:t xml:space="preserve">. In this image, a small clump of cells less than 150 micrometers in diameter can be observed </w:t>
      </w:r>
      <w:r w:rsidRPr="00A05FAD">
        <w:rPr>
          <w:b/>
          <w:bCs/>
          <w:color w:val="auto"/>
        </w:rPr>
        <w:t>[2]</w:t>
      </w:r>
      <w:r w:rsidRPr="00A05FAD">
        <w:rPr>
          <w:color w:val="auto"/>
        </w:rPr>
        <w:t>.</w:t>
      </w:r>
    </w:p>
    <w:p w14:paraId="4220530F" w14:textId="77777777" w:rsidR="00A05FAD" w:rsidRDefault="00A05FAD" w:rsidP="00A05FA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1E5E9E3" w14:textId="2A2BA144" w:rsidR="00A05FAD" w:rsidRPr="00A05FAD" w:rsidRDefault="00A05FAD" w:rsidP="00A05FA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 add red arrow heads to images as in original Figures</w:t>
      </w:r>
    </w:p>
    <w:p w14:paraId="66D68598" w14:textId="6AC467AE" w:rsidR="00A05FAD" w:rsidRPr="00A05FAD" w:rsidRDefault="00A05FAD" w:rsidP="00A05FAD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3B and 3C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 cluster in left side of Figure 3C</w:t>
      </w:r>
    </w:p>
    <w:p w14:paraId="6267E6F7" w14:textId="77777777" w:rsidR="00A05FAD" w:rsidRDefault="00A05FAD" w:rsidP="00A05FA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808080"/>
        </w:rPr>
      </w:pPr>
    </w:p>
    <w:p w14:paraId="468658C7" w14:textId="4AA4CB14" w:rsidR="00A01096" w:rsidRDefault="00A05FAD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Immunostaining of </w:t>
      </w:r>
      <w:r w:rsidR="00A01096">
        <w:rPr>
          <w:rFonts w:asciiTheme="minorHAnsi" w:hAnsiTheme="minorHAnsi" w:cstheme="minorHAnsi"/>
          <w:color w:val="auto"/>
        </w:rPr>
        <w:t xml:space="preserve">control, untreated </w:t>
      </w:r>
      <w:r>
        <w:rPr>
          <w:rFonts w:asciiTheme="minorHAnsi" w:hAnsiTheme="minorHAnsi" w:cstheme="minorHAnsi"/>
          <w:color w:val="auto"/>
        </w:rPr>
        <w:t xml:space="preserve">primary mouse midbrain cultures </w:t>
      </w:r>
      <w:r w:rsidR="00A01096">
        <w:rPr>
          <w:rFonts w:asciiTheme="minorHAnsi" w:hAnsiTheme="minorHAnsi" w:cstheme="minorHAnsi"/>
          <w:color w:val="auto"/>
        </w:rPr>
        <w:t xml:space="preserve">with neuronal cell markers </w:t>
      </w:r>
      <w:r>
        <w:rPr>
          <w:rFonts w:asciiTheme="minorHAnsi" w:hAnsiTheme="minorHAnsi" w:cstheme="minorHAnsi"/>
          <w:color w:val="auto"/>
        </w:rPr>
        <w:t xml:space="preserve">15 days after plating </w:t>
      </w:r>
      <w:r>
        <w:rPr>
          <w:rFonts w:asciiTheme="minorHAnsi" w:hAnsiTheme="minorHAnsi" w:cstheme="minorHAnsi"/>
          <w:iCs/>
          <w:color w:val="auto"/>
        </w:rPr>
        <w:t>reveals</w:t>
      </w:r>
      <w:r w:rsidR="00A01096">
        <w:rPr>
          <w:rFonts w:asciiTheme="minorHAnsi" w:hAnsiTheme="minorHAnsi" w:cstheme="minorHAnsi"/>
          <w:iCs/>
          <w:color w:val="auto"/>
        </w:rPr>
        <w:t xml:space="preserve"> a</w:t>
      </w:r>
      <w:r>
        <w:rPr>
          <w:rFonts w:asciiTheme="minorHAnsi" w:hAnsiTheme="minorHAnsi" w:cstheme="minorHAnsi"/>
          <w:color w:val="auto"/>
        </w:rPr>
        <w:t xml:space="preserve"> restricted attachment of </w:t>
      </w:r>
      <w:r w:rsidR="00A01096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cells </w:t>
      </w:r>
      <w:r w:rsidR="00A01096">
        <w:rPr>
          <w:rFonts w:asciiTheme="minorHAnsi" w:hAnsiTheme="minorHAnsi" w:cstheme="minorHAnsi"/>
          <w:color w:val="auto"/>
        </w:rPr>
        <w:t xml:space="preserve">within the micro islands in the middle of the plate wells </w:t>
      </w:r>
      <w:r w:rsidR="00A01096">
        <w:rPr>
          <w:rFonts w:asciiTheme="minorHAnsi" w:hAnsiTheme="minorHAnsi" w:cstheme="minorHAnsi"/>
          <w:b/>
          <w:bCs/>
          <w:color w:val="auto"/>
        </w:rPr>
        <w:t>[1]</w:t>
      </w:r>
      <w:r w:rsidR="00A01096">
        <w:rPr>
          <w:rFonts w:asciiTheme="minorHAnsi" w:hAnsiTheme="minorHAnsi" w:cstheme="minorHAnsi"/>
          <w:color w:val="auto"/>
        </w:rPr>
        <w:t>.</w:t>
      </w:r>
    </w:p>
    <w:p w14:paraId="36AE0783" w14:textId="77777777" w:rsidR="00A01096" w:rsidRDefault="00A01096" w:rsidP="00A0109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34BB806" w14:textId="037CEA9F" w:rsidR="00A01096" w:rsidRDefault="00A01096" w:rsidP="00A0109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4A and 4B</w:t>
      </w:r>
      <w:r w:rsidRPr="00A0109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some cells in each image</w:t>
      </w:r>
    </w:p>
    <w:p w14:paraId="3D390F2A" w14:textId="77777777" w:rsidR="00A01096" w:rsidRDefault="00A01096" w:rsidP="00A0109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2E3B72F1" w14:textId="05A66DEB" w:rsidR="00A01096" w:rsidRDefault="00A05FAD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Dopamine neurons immunolabeled with </w:t>
      </w:r>
      <w:r w:rsidR="00A01096">
        <w:rPr>
          <w:rFonts w:asciiTheme="minorHAnsi" w:hAnsiTheme="minorHAnsi" w:cstheme="minorHAnsi"/>
          <w:color w:val="auto"/>
        </w:rPr>
        <w:t>tyrosine hydroxylase-</w:t>
      </w:r>
      <w:r>
        <w:rPr>
          <w:rFonts w:asciiTheme="minorHAnsi" w:hAnsiTheme="minorHAnsi" w:cstheme="minorHAnsi"/>
          <w:color w:val="auto"/>
        </w:rPr>
        <w:t>marker spread around the micro island in a monolayer, separated from each other, without any clumping</w:t>
      </w:r>
      <w:r w:rsidR="00A01096">
        <w:rPr>
          <w:rFonts w:asciiTheme="minorHAnsi" w:hAnsiTheme="minorHAnsi" w:cstheme="minorHAnsi"/>
          <w:color w:val="auto"/>
        </w:rPr>
        <w:t xml:space="preserve"> </w:t>
      </w:r>
      <w:r w:rsidR="00A01096">
        <w:rPr>
          <w:rFonts w:asciiTheme="minorHAnsi" w:hAnsiTheme="minorHAnsi" w:cstheme="minorHAnsi"/>
          <w:b/>
          <w:bCs/>
          <w:color w:val="auto"/>
        </w:rPr>
        <w:t>[1]</w:t>
      </w:r>
      <w:r w:rsidR="00A01096">
        <w:rPr>
          <w:rFonts w:asciiTheme="minorHAnsi" w:hAnsiTheme="minorHAnsi" w:cstheme="minorHAnsi"/>
          <w:color w:val="auto"/>
        </w:rPr>
        <w:t>.</w:t>
      </w:r>
    </w:p>
    <w:p w14:paraId="513DF66D" w14:textId="77777777" w:rsidR="00A01096" w:rsidRDefault="00A01096" w:rsidP="00A0109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BF36731" w14:textId="4AFF3548" w:rsidR="00A01096" w:rsidRDefault="00A01096" w:rsidP="00A0109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4A’ and 4B’</w:t>
      </w:r>
      <w:r w:rsidRPr="00A0109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some cells in each image</w:t>
      </w:r>
    </w:p>
    <w:p w14:paraId="6AE376D2" w14:textId="77777777" w:rsidR="00A05FAD" w:rsidRDefault="00A05FAD" w:rsidP="00A05FAD">
      <w:pPr>
        <w:pStyle w:val="ListParagraph"/>
      </w:pPr>
    </w:p>
    <w:p w14:paraId="4BE7ECE5" w14:textId="537FC4A2" w:rsidR="00A01096" w:rsidRPr="00A01096" w:rsidRDefault="00A01096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t>In alpha-synuclein pre-formed fibril-treated</w:t>
      </w:r>
      <w:r w:rsidR="00A05FAD" w:rsidRPr="00A05FAD">
        <w:t xml:space="preserve"> cultures</w:t>
      </w:r>
      <w:r>
        <w:t xml:space="preserve">, </w:t>
      </w:r>
      <w:r w:rsidR="00A05FAD" w:rsidRPr="00A05FAD">
        <w:t>pS129-</w:t>
      </w:r>
      <w:r>
        <w:t>alpha-</w:t>
      </w:r>
      <w:r w:rsidR="00A05FAD" w:rsidRPr="00A05FAD">
        <w:t>syn</w:t>
      </w:r>
      <w:r>
        <w:t>uclein-</w:t>
      </w:r>
      <w:r w:rsidR="00A05FAD" w:rsidRPr="00A05FAD">
        <w:t xml:space="preserve">positive inclusions </w:t>
      </w:r>
      <w:r>
        <w:t xml:space="preserve">also can be observed </w:t>
      </w:r>
      <w:r>
        <w:rPr>
          <w:b/>
          <w:bCs/>
        </w:rPr>
        <w:t>[1]</w:t>
      </w:r>
      <w:r w:rsidR="00A05FAD" w:rsidRPr="00A05FAD">
        <w:t>.</w:t>
      </w:r>
    </w:p>
    <w:p w14:paraId="6637E80B" w14:textId="77777777" w:rsidR="00A01096" w:rsidRPr="00A01096" w:rsidRDefault="00A01096" w:rsidP="00A0109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0A4FE10" w14:textId="07E93CA2" w:rsidR="00A01096" w:rsidRPr="00A01096" w:rsidRDefault="00A01096" w:rsidP="00A0109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4B’ and 4B”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cells in each image</w:t>
      </w:r>
    </w:p>
    <w:p w14:paraId="19C7C4E8" w14:textId="77777777" w:rsidR="00A01096" w:rsidRPr="00A01096" w:rsidRDefault="00A01096" w:rsidP="00A0109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514458FC" w14:textId="3E44297A" w:rsidR="00A01096" w:rsidRPr="00A01096" w:rsidRDefault="005E26A2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t>Treatment with i</w:t>
      </w:r>
      <w:r w:rsidR="00A05FAD" w:rsidRPr="00A05FAD">
        <w:t xml:space="preserve">n vitro </w:t>
      </w:r>
      <w:r w:rsidR="00A01096">
        <w:t>pre-formed fibril</w:t>
      </w:r>
      <w:r>
        <w:t xml:space="preserve">s </w:t>
      </w:r>
      <w:r w:rsidR="00A05FAD" w:rsidRPr="00A05FAD">
        <w:t xml:space="preserve">for 7 days </w:t>
      </w:r>
      <w:r w:rsidR="00A01096">
        <w:t>does</w:t>
      </w:r>
      <w:r w:rsidR="00A05FAD" w:rsidRPr="00A05FAD">
        <w:t xml:space="preserve"> not cause </w:t>
      </w:r>
      <w:r w:rsidR="00A01096">
        <w:t>a</w:t>
      </w:r>
      <w:r w:rsidR="00A05FAD" w:rsidRPr="00A05FAD">
        <w:t xml:space="preserve"> significant decrease in </w:t>
      </w:r>
      <w:r w:rsidR="00A01096">
        <w:rPr>
          <w:rFonts w:asciiTheme="minorHAnsi" w:hAnsiTheme="minorHAnsi" w:cstheme="minorHAnsi"/>
          <w:color w:val="auto"/>
        </w:rPr>
        <w:t>tyrosine hydroxylase</w:t>
      </w:r>
      <w:r w:rsidR="00A05FAD" w:rsidRPr="00A05FAD">
        <w:t>-positive neuron</w:t>
      </w:r>
      <w:r w:rsidR="00A01096">
        <w:t xml:space="preserve"> numbers </w:t>
      </w:r>
      <w:r w:rsidR="00A01096">
        <w:rPr>
          <w:b/>
          <w:bCs/>
        </w:rPr>
        <w:t>[1]</w:t>
      </w:r>
      <w:r w:rsidR="00A05FAD" w:rsidRPr="00A05FAD">
        <w:t xml:space="preserve"> compared to other experimental groups </w:t>
      </w:r>
      <w:r w:rsidR="00A01096">
        <w:rPr>
          <w:b/>
          <w:bCs/>
        </w:rPr>
        <w:t>[2]</w:t>
      </w:r>
      <w:r w:rsidR="00A01096">
        <w:t>.</w:t>
      </w:r>
    </w:p>
    <w:p w14:paraId="0EDA9601" w14:textId="77777777" w:rsidR="00A01096" w:rsidRPr="00A01096" w:rsidRDefault="00A01096" w:rsidP="00A0109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A11F848" w14:textId="7A494CF0" w:rsidR="00A01096" w:rsidRPr="00A01096" w:rsidRDefault="00A01096" w:rsidP="00A0109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 xml:space="preserve">LAB MEDIA: Figure 4C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apricot and light blue data bars</w:t>
      </w:r>
    </w:p>
    <w:p w14:paraId="69198DD8" w14:textId="32A18B87" w:rsidR="00A01096" w:rsidRPr="00A01096" w:rsidRDefault="00A01096" w:rsidP="00A0109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4C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white data bar</w:t>
      </w:r>
    </w:p>
    <w:p w14:paraId="7A729A79" w14:textId="77777777" w:rsidR="00A01096" w:rsidRPr="00A01096" w:rsidRDefault="00A01096" w:rsidP="00A0109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04224D1A" w14:textId="747BE40A" w:rsidR="00A05FAD" w:rsidRPr="00A01096" w:rsidRDefault="00A05FAD" w:rsidP="00A05FAD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05FAD">
        <w:t xml:space="preserve">Treatment with </w:t>
      </w:r>
      <w:r w:rsidR="00A01096" w:rsidRPr="00E76279">
        <w:rPr>
          <w:rFonts w:asciiTheme="minorHAnsi" w:hAnsiTheme="minorHAnsi" w:cstheme="minorHAnsi"/>
          <w:color w:val="auto"/>
        </w:rPr>
        <w:t>glial cell line-derived neurotrophic factor</w:t>
      </w:r>
      <w:r w:rsidRPr="00A05FAD">
        <w:t xml:space="preserve">, </w:t>
      </w:r>
      <w:r w:rsidR="00A01096">
        <w:t xml:space="preserve">however, </w:t>
      </w:r>
      <w:r w:rsidRPr="00A05FAD">
        <w:t>reduce</w:t>
      </w:r>
      <w:r w:rsidR="00A01096">
        <w:t>s</w:t>
      </w:r>
      <w:r w:rsidRPr="00A05FAD">
        <w:t xml:space="preserve"> the percentage of </w:t>
      </w:r>
      <w:r w:rsidR="00A01096">
        <w:rPr>
          <w:rFonts w:asciiTheme="minorHAnsi" w:hAnsiTheme="minorHAnsi" w:cstheme="minorHAnsi"/>
          <w:color w:val="auto"/>
        </w:rPr>
        <w:t>tyrosine hydroxylase</w:t>
      </w:r>
      <w:r w:rsidRPr="00A05FAD">
        <w:t>-positive dopamine neurons with pS129-</w:t>
      </w:r>
      <w:r w:rsidR="00A01096">
        <w:t>alpha-synuclein</w:t>
      </w:r>
      <w:r w:rsidRPr="00A05FAD">
        <w:t xml:space="preserve"> positive inclusions </w:t>
      </w:r>
      <w:r w:rsidR="00A01096">
        <w:rPr>
          <w:b/>
          <w:bCs/>
        </w:rPr>
        <w:t>[1]</w:t>
      </w:r>
      <w:r w:rsidRPr="00A05FAD">
        <w:t>.</w:t>
      </w:r>
    </w:p>
    <w:p w14:paraId="68C69A47" w14:textId="77777777" w:rsidR="00A01096" w:rsidRPr="00A01096" w:rsidRDefault="00A01096" w:rsidP="00A0109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97F7518" w14:textId="0FD60637" w:rsidR="00A01096" w:rsidRPr="00A05FAD" w:rsidRDefault="00A01096" w:rsidP="00A01096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4D </w:t>
      </w:r>
      <w:r w:rsidRPr="00A05FAD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blue data bar and/or add/emphasize bracket and asterisks</w:t>
      </w:r>
    </w:p>
    <w:p w14:paraId="2F510E63" w14:textId="3ACDE022" w:rsidR="00C51536" w:rsidRPr="00C51536" w:rsidRDefault="00C51536" w:rsidP="00A05FAD">
      <w:pPr>
        <w:pStyle w:val="ListParagraph"/>
        <w:ind w:left="1627"/>
        <w:rPr>
          <w:rFonts w:asciiTheme="minorHAnsi" w:hAnsiTheme="minorHAnsi" w:cstheme="minorHAnsi"/>
          <w:bCs/>
          <w:lang w:bidi="he-IL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3F5E889F" w:rsidR="00473E1C" w:rsidRDefault="00473E1C" w:rsidP="0004776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28AC0E09" w14:textId="77777777" w:rsidR="00047766" w:rsidRPr="00047766" w:rsidRDefault="00047766" w:rsidP="0004776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4CE5754E" w:rsidR="00B07A3B" w:rsidRPr="00047766" w:rsidRDefault="00181A29" w:rsidP="5962D39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Theme="minorEastAsia" w:hAnsiTheme="minorHAnsi" w:cstheme="minorBidi"/>
          <w:szCs w:val="24"/>
        </w:rPr>
      </w:pPr>
      <w:r w:rsidRPr="00047766">
        <w:rPr>
          <w:rStyle w:val="AuthorName"/>
          <w:rFonts w:asciiTheme="minorHAnsi" w:eastAsia="Times" w:hAnsiTheme="minorHAnsi" w:cstheme="minorBidi"/>
        </w:rPr>
        <w:t xml:space="preserve">Irena </w:t>
      </w:r>
      <w:proofErr w:type="spellStart"/>
      <w:r w:rsidRPr="00047766">
        <w:rPr>
          <w:rStyle w:val="AuthorName"/>
          <w:rFonts w:asciiTheme="minorHAnsi" w:eastAsia="Times" w:hAnsiTheme="minorHAnsi" w:cstheme="minorBidi"/>
        </w:rPr>
        <w:t>Hlushchuk</w:t>
      </w:r>
      <w:proofErr w:type="spellEnd"/>
      <w:r w:rsidR="00473E1C" w:rsidRPr="00047766">
        <w:rPr>
          <w:rFonts w:asciiTheme="minorHAnsi" w:eastAsia="Times New Roman" w:hAnsiTheme="minorHAnsi" w:cstheme="minorBidi"/>
        </w:rPr>
        <w:t xml:space="preserve">: </w:t>
      </w:r>
      <w:r w:rsidR="00025D21">
        <w:rPr>
          <w:rFonts w:asciiTheme="minorHAnsi" w:hAnsiTheme="minorHAnsi" w:cstheme="minorBidi"/>
        </w:rPr>
        <w:t>B</w:t>
      </w:r>
      <w:r w:rsidR="343E4756" w:rsidRPr="00047766">
        <w:rPr>
          <w:rFonts w:asciiTheme="majorHAnsi" w:eastAsia="Times New Roman" w:hAnsiTheme="majorHAnsi" w:cstheme="majorHAnsi"/>
        </w:rPr>
        <w:t>efore</w:t>
      </w:r>
      <w:r w:rsidR="009D529C" w:rsidRPr="00047766">
        <w:rPr>
          <w:rFonts w:asciiTheme="majorHAnsi" w:eastAsia="Times New Roman" w:hAnsiTheme="majorHAnsi" w:cstheme="majorHAnsi"/>
        </w:rPr>
        <w:t xml:space="preserve"> creating </w:t>
      </w:r>
      <w:r w:rsidR="00025D21">
        <w:rPr>
          <w:rFonts w:asciiTheme="majorHAnsi" w:eastAsia="Times New Roman" w:hAnsiTheme="majorHAnsi" w:cstheme="majorHAnsi"/>
        </w:rPr>
        <w:t xml:space="preserve">the </w:t>
      </w:r>
      <w:r w:rsidR="009D529C" w:rsidRPr="00047766">
        <w:rPr>
          <w:rFonts w:asciiTheme="majorHAnsi" w:eastAsia="Times New Roman" w:hAnsiTheme="majorHAnsi" w:cstheme="majorHAnsi"/>
        </w:rPr>
        <w:t>micro islands</w:t>
      </w:r>
      <w:r w:rsidR="00025D21">
        <w:rPr>
          <w:rFonts w:asciiTheme="majorHAnsi" w:eastAsia="Times New Roman" w:hAnsiTheme="majorHAnsi" w:cstheme="majorHAnsi"/>
        </w:rPr>
        <w:t>,</w:t>
      </w:r>
      <w:r w:rsidR="343E4756" w:rsidRPr="00047766">
        <w:rPr>
          <w:rFonts w:asciiTheme="majorHAnsi" w:eastAsia="Times New Roman" w:hAnsiTheme="majorHAnsi" w:cstheme="majorHAnsi"/>
        </w:rPr>
        <w:t xml:space="preserve"> make sure</w:t>
      </w:r>
      <w:r w:rsidR="00025D21">
        <w:rPr>
          <w:rFonts w:asciiTheme="majorHAnsi" w:eastAsia="Times New Roman" w:hAnsiTheme="majorHAnsi" w:cstheme="majorHAnsi"/>
        </w:rPr>
        <w:t xml:space="preserve"> that they</w:t>
      </w:r>
      <w:r w:rsidR="343E4756" w:rsidRPr="00047766">
        <w:rPr>
          <w:rFonts w:asciiTheme="majorHAnsi" w:eastAsia="Times New Roman" w:hAnsiTheme="majorHAnsi" w:cstheme="majorHAnsi"/>
        </w:rPr>
        <w:t xml:space="preserve"> poly-</w:t>
      </w:r>
      <w:r w:rsidR="343E4756" w:rsidRPr="002A2912">
        <w:rPr>
          <w:rFonts w:asciiTheme="majorHAnsi" w:eastAsia="Times New Roman" w:hAnsiTheme="majorHAnsi" w:cstheme="majorHAnsi"/>
          <w:strike/>
        </w:rPr>
        <w:t>L-</w:t>
      </w:r>
      <w:r w:rsidR="343E4756" w:rsidRPr="00047766">
        <w:rPr>
          <w:rFonts w:asciiTheme="majorHAnsi" w:eastAsia="Times New Roman" w:hAnsiTheme="majorHAnsi" w:cstheme="majorHAnsi"/>
        </w:rPr>
        <w:t xml:space="preserve">ornithine coated </w:t>
      </w:r>
      <w:r w:rsidR="009D529C" w:rsidRPr="00047766">
        <w:rPr>
          <w:rFonts w:asciiTheme="majorHAnsi" w:eastAsia="Times New Roman" w:hAnsiTheme="majorHAnsi" w:cstheme="majorHAnsi"/>
        </w:rPr>
        <w:t>wells</w:t>
      </w:r>
      <w:r w:rsidR="343E4756" w:rsidRPr="00047766">
        <w:rPr>
          <w:rFonts w:asciiTheme="majorHAnsi" w:eastAsia="Times New Roman" w:hAnsiTheme="majorHAnsi" w:cstheme="majorHAnsi"/>
        </w:rPr>
        <w:t xml:space="preserve"> </w:t>
      </w:r>
      <w:r w:rsidR="00976937">
        <w:rPr>
          <w:rFonts w:asciiTheme="majorHAnsi" w:eastAsia="Times New Roman" w:hAnsiTheme="majorHAnsi" w:cstheme="majorHAnsi"/>
        </w:rPr>
        <w:t xml:space="preserve">are </w:t>
      </w:r>
      <w:r w:rsidR="00025D21" w:rsidRPr="002A2912">
        <w:rPr>
          <w:rFonts w:asciiTheme="majorHAnsi" w:eastAsia="Times New Roman" w:hAnsiTheme="majorHAnsi" w:cstheme="majorHAnsi"/>
          <w:strike/>
        </w:rPr>
        <w:t>have been</w:t>
      </w:r>
      <w:r w:rsidR="343E4756" w:rsidRPr="00047766">
        <w:rPr>
          <w:rFonts w:asciiTheme="majorHAnsi" w:eastAsia="Times New Roman" w:hAnsiTheme="majorHAnsi" w:cstheme="majorHAnsi"/>
        </w:rPr>
        <w:t xml:space="preserve"> thoroughly washed. Also, </w:t>
      </w:r>
      <w:r w:rsidR="00025D21">
        <w:rPr>
          <w:rFonts w:asciiTheme="majorHAnsi" w:eastAsia="Times New Roman" w:hAnsiTheme="majorHAnsi" w:cstheme="majorHAnsi"/>
        </w:rPr>
        <w:t>be sure to use</w:t>
      </w:r>
      <w:r w:rsidR="343E4756" w:rsidRPr="00047766">
        <w:rPr>
          <w:rFonts w:asciiTheme="majorHAnsi" w:eastAsia="Times New Roman" w:hAnsiTheme="majorHAnsi" w:cstheme="majorHAnsi"/>
        </w:rPr>
        <w:t xml:space="preserve"> fresh medium </w:t>
      </w:r>
      <w:r w:rsidR="00025D21">
        <w:rPr>
          <w:rFonts w:asciiTheme="majorHAnsi" w:eastAsia="Times New Roman" w:hAnsiTheme="majorHAnsi" w:cstheme="majorHAnsi"/>
        </w:rPr>
        <w:t>when</w:t>
      </w:r>
      <w:r w:rsidR="009D529C" w:rsidRPr="00047766">
        <w:rPr>
          <w:rFonts w:asciiTheme="majorHAnsi" w:eastAsia="Times New Roman" w:hAnsiTheme="majorHAnsi" w:cstheme="majorHAnsi"/>
        </w:rPr>
        <w:t xml:space="preserve"> plating </w:t>
      </w:r>
      <w:r w:rsidR="00025D21">
        <w:rPr>
          <w:rFonts w:asciiTheme="majorHAnsi" w:eastAsia="Times New Roman" w:hAnsiTheme="majorHAnsi" w:cstheme="majorHAnsi"/>
        </w:rPr>
        <w:t xml:space="preserve">the </w:t>
      </w:r>
      <w:r w:rsidR="009D529C" w:rsidRPr="00047766">
        <w:rPr>
          <w:rFonts w:asciiTheme="majorHAnsi" w:eastAsia="Times New Roman" w:hAnsiTheme="majorHAnsi" w:cstheme="majorHAnsi"/>
        </w:rPr>
        <w:t>midbrain cultures</w:t>
      </w:r>
      <w:r w:rsidR="343E4756" w:rsidRPr="00047766">
        <w:rPr>
          <w:rFonts w:asciiTheme="majorHAnsi" w:eastAsia="Times New Roman" w:hAnsiTheme="majorHAnsi" w:cstheme="majorHAnsi"/>
        </w:rPr>
        <w:t xml:space="preserve"> </w:t>
      </w:r>
      <w:r w:rsidR="00D04433" w:rsidRPr="00047766">
        <w:rPr>
          <w:rFonts w:asciiTheme="minorHAnsi" w:hAnsiTheme="minorHAnsi" w:cstheme="minorBidi"/>
          <w:b/>
          <w:bCs/>
        </w:rPr>
        <w:t>[1]</w:t>
      </w:r>
      <w:r w:rsidR="00D04433" w:rsidRPr="00047766">
        <w:rPr>
          <w:rFonts w:asciiTheme="minorHAnsi" w:hAnsiTheme="minorHAnsi" w:cstheme="minorBid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545083D8" w:rsidR="00CA23CF" w:rsidRPr="00CA23CF" w:rsidRDefault="00CD2F30" w:rsidP="5962D391">
      <w:pPr>
        <w:pStyle w:val="ListParagraph"/>
        <w:numPr>
          <w:ilvl w:val="2"/>
          <w:numId w:val="3"/>
        </w:numPr>
        <w:rPr>
          <w:rFonts w:cs="Calibri"/>
        </w:rPr>
      </w:pPr>
      <w:r w:rsidRPr="5962D391">
        <w:rPr>
          <w:rFonts w:cs="Calibri"/>
        </w:rPr>
        <w:t>INTERVIEW: Named talent says the statement above in an interview-style shot, looking slightly off-camera</w:t>
      </w:r>
      <w:r w:rsidR="00CA23CF" w:rsidRPr="5962D391">
        <w:rPr>
          <w:rFonts w:asciiTheme="minorHAnsi" w:hAnsiTheme="minorHAnsi" w:cstheme="minorBidi"/>
        </w:rPr>
        <w:t xml:space="preserve"> (</w:t>
      </w:r>
      <w:r w:rsidR="00626A9F" w:rsidRPr="5962D391">
        <w:rPr>
          <w:rFonts w:asciiTheme="minorHAnsi" w:hAnsiTheme="minorHAnsi" w:cstheme="minorBidi"/>
        </w:rPr>
        <w:t>2.1.1</w:t>
      </w:r>
      <w:r w:rsidR="00AF6591">
        <w:rPr>
          <w:rFonts w:asciiTheme="minorHAnsi" w:hAnsiTheme="minorHAnsi" w:cstheme="minorBidi"/>
        </w:rPr>
        <w:t>.</w:t>
      </w:r>
      <w:r w:rsidR="00626A9F" w:rsidRPr="5962D391">
        <w:rPr>
          <w:rFonts w:asciiTheme="minorHAnsi" w:hAnsiTheme="minorHAnsi" w:cstheme="minorBidi"/>
        </w:rPr>
        <w:t>, 3.10.1</w:t>
      </w:r>
      <w:r w:rsidR="00AF6591">
        <w:rPr>
          <w:rFonts w:asciiTheme="minorHAnsi" w:hAnsiTheme="minorHAnsi" w:cstheme="minorBidi"/>
        </w:rPr>
        <w:t>.</w:t>
      </w:r>
      <w:r w:rsidR="00626A9F" w:rsidRPr="5962D391">
        <w:rPr>
          <w:rFonts w:asciiTheme="minorHAnsi" w:hAnsiTheme="minorHAnsi" w:cstheme="minorBidi"/>
        </w:rPr>
        <w:t>, 3.12.1</w:t>
      </w:r>
      <w:r w:rsidR="00AF6591">
        <w:rPr>
          <w:rFonts w:asciiTheme="minorHAnsi" w:hAnsiTheme="minorHAnsi" w:cstheme="minorBidi"/>
        </w:rPr>
        <w:t>.</w:t>
      </w:r>
      <w:r w:rsidR="00CA23CF" w:rsidRPr="5962D391">
        <w:rPr>
          <w:rFonts w:asciiTheme="minorHAnsi" w:eastAsia="Times New Roman" w:hAnsiTheme="minorHAnsi" w:cstheme="minorBidi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350105B6" w:rsidR="00B07A3B" w:rsidRPr="00047766" w:rsidRDefault="00181A29" w:rsidP="5962D39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Bidi"/>
        </w:rPr>
      </w:pPr>
      <w:r w:rsidRPr="00047766">
        <w:rPr>
          <w:rFonts w:asciiTheme="minorHAnsi" w:hAnsiTheme="minorHAnsi" w:cstheme="minorBidi"/>
          <w:b/>
          <w:bCs/>
          <w:u w:val="single"/>
          <w:lang w:eastAsia="zh-TW"/>
        </w:rPr>
        <w:t>Safak Er</w:t>
      </w:r>
      <w:r w:rsidR="00473E1C" w:rsidRPr="00047766">
        <w:rPr>
          <w:rFonts w:asciiTheme="minorHAnsi" w:eastAsia="Times New Roman" w:hAnsiTheme="minorHAnsi" w:cstheme="minorBidi"/>
        </w:rPr>
        <w:t xml:space="preserve">: </w:t>
      </w:r>
      <w:r w:rsidR="00AC7D84" w:rsidRPr="00047766">
        <w:rPr>
          <w:rFonts w:asciiTheme="minorHAnsi" w:hAnsiTheme="minorHAnsi" w:cstheme="minorBidi"/>
        </w:rPr>
        <w:t xml:space="preserve">The method can be combined with </w:t>
      </w:r>
      <w:r w:rsidR="00F12D70" w:rsidRPr="00047766">
        <w:rPr>
          <w:rFonts w:asciiTheme="minorHAnsi" w:hAnsiTheme="minorHAnsi" w:cstheme="minorBidi"/>
        </w:rPr>
        <w:t>gene editing</w:t>
      </w:r>
      <w:r w:rsidR="00AF6591">
        <w:rPr>
          <w:rFonts w:asciiTheme="minorHAnsi" w:hAnsiTheme="minorHAnsi" w:cstheme="minorBidi"/>
        </w:rPr>
        <w:t xml:space="preserve"> and </w:t>
      </w:r>
      <w:r w:rsidR="00DD5D28" w:rsidRPr="00047766">
        <w:rPr>
          <w:rFonts w:asciiTheme="minorHAnsi" w:hAnsiTheme="minorHAnsi" w:cstheme="minorBidi"/>
        </w:rPr>
        <w:t xml:space="preserve">pharmacological inhibitors </w:t>
      </w:r>
      <w:r w:rsidR="00DD5D28" w:rsidRPr="002A2912">
        <w:rPr>
          <w:rFonts w:asciiTheme="minorHAnsi" w:hAnsiTheme="minorHAnsi" w:cstheme="minorBidi"/>
          <w:strike/>
        </w:rPr>
        <w:t>can be applied</w:t>
      </w:r>
      <w:r w:rsidR="00DD5D28" w:rsidRPr="00047766">
        <w:rPr>
          <w:rFonts w:asciiTheme="minorHAnsi" w:hAnsiTheme="minorHAnsi" w:cstheme="minorBidi"/>
        </w:rPr>
        <w:t xml:space="preserve"> </w:t>
      </w:r>
      <w:r w:rsidR="00F12D70" w:rsidRPr="00047766">
        <w:rPr>
          <w:rFonts w:asciiTheme="minorHAnsi" w:hAnsiTheme="minorHAnsi" w:cstheme="minorBidi"/>
        </w:rPr>
        <w:t>to study the effect</w:t>
      </w:r>
      <w:r w:rsidR="00AF6591">
        <w:rPr>
          <w:rFonts w:asciiTheme="minorHAnsi" w:hAnsiTheme="minorHAnsi" w:cstheme="minorBidi"/>
        </w:rPr>
        <w:t>s</w:t>
      </w:r>
      <w:r w:rsidR="00F12D70" w:rsidRPr="00047766">
        <w:rPr>
          <w:rFonts w:asciiTheme="minorHAnsi" w:hAnsiTheme="minorHAnsi" w:cstheme="minorBidi"/>
        </w:rPr>
        <w:t xml:space="preserve"> of specific proteins and pathways on </w:t>
      </w:r>
      <w:r w:rsidR="00AF6591">
        <w:rPr>
          <w:rFonts w:asciiTheme="minorHAnsi" w:hAnsiTheme="minorHAnsi" w:cstheme="minorBidi"/>
        </w:rPr>
        <w:t>alpha</w:t>
      </w:r>
      <w:r w:rsidR="00F12D70" w:rsidRPr="00047766">
        <w:rPr>
          <w:rFonts w:asciiTheme="minorHAnsi" w:hAnsiTheme="minorHAnsi" w:cstheme="minorBidi"/>
        </w:rPr>
        <w:t>-synuclein aggregation</w:t>
      </w:r>
      <w:r w:rsidR="00D04433" w:rsidRPr="00047766">
        <w:rPr>
          <w:rFonts w:asciiTheme="minorHAnsi" w:hAnsiTheme="minorHAnsi" w:cstheme="minorBidi"/>
        </w:rPr>
        <w:t xml:space="preserve"> </w:t>
      </w:r>
      <w:r w:rsidR="00D04433" w:rsidRPr="00047766">
        <w:rPr>
          <w:rFonts w:asciiTheme="minorHAnsi" w:hAnsiTheme="minorHAnsi" w:cstheme="minorBidi"/>
          <w:b/>
          <w:bCs/>
        </w:rPr>
        <w:t>[1]</w:t>
      </w:r>
      <w:r w:rsidR="00D04433" w:rsidRPr="00047766">
        <w:rPr>
          <w:rFonts w:asciiTheme="minorHAnsi" w:hAnsiTheme="minorHAnsi" w:cstheme="minorBidi"/>
        </w:rPr>
        <w:t>.</w:t>
      </w:r>
    </w:p>
    <w:p w14:paraId="6B5E8646" w14:textId="77777777" w:rsidR="00CD2F30" w:rsidRPr="00047766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047766" w:rsidRDefault="00CD2F30" w:rsidP="5962D391">
      <w:pPr>
        <w:pStyle w:val="ListParagraph"/>
        <w:numPr>
          <w:ilvl w:val="2"/>
          <w:numId w:val="3"/>
        </w:numPr>
        <w:rPr>
          <w:rFonts w:cs="Calibri"/>
        </w:rPr>
      </w:pPr>
      <w:r w:rsidRPr="00047766">
        <w:rPr>
          <w:rFonts w:cs="Calibri"/>
        </w:rPr>
        <w:t>INTERVIEW: Named talent says the statement above in an interview-style shot, looking slightly off-camera</w:t>
      </w:r>
    </w:p>
    <w:p w14:paraId="1CDF86E6" w14:textId="77777777" w:rsidR="00047766" w:rsidRPr="00047766" w:rsidRDefault="00047766" w:rsidP="0004776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Bidi"/>
        </w:rPr>
      </w:pPr>
    </w:p>
    <w:p w14:paraId="110D2C78" w14:textId="1EBCD207" w:rsidR="00B07A3B" w:rsidRPr="00047766" w:rsidRDefault="00181A29" w:rsidP="5962D391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Bidi"/>
        </w:rPr>
      </w:pPr>
      <w:r w:rsidRPr="00047766">
        <w:rPr>
          <w:rFonts w:asciiTheme="minorHAnsi" w:hAnsiTheme="minorHAnsi" w:cstheme="minorBidi"/>
          <w:b/>
          <w:bCs/>
          <w:u w:val="single"/>
          <w:lang w:eastAsia="zh-TW"/>
        </w:rPr>
        <w:t>Safak Er</w:t>
      </w:r>
      <w:r w:rsidR="00473E1C" w:rsidRPr="00047766">
        <w:rPr>
          <w:rFonts w:asciiTheme="minorHAnsi" w:eastAsia="Times New Roman" w:hAnsiTheme="minorHAnsi" w:cstheme="minorBidi"/>
        </w:rPr>
        <w:t xml:space="preserve">: </w:t>
      </w:r>
      <w:r w:rsidR="00803D61" w:rsidRPr="00047766">
        <w:rPr>
          <w:rFonts w:asciiTheme="minorHAnsi" w:hAnsiTheme="minorHAnsi" w:cstheme="minorBidi"/>
        </w:rPr>
        <w:t xml:space="preserve">We </w:t>
      </w:r>
      <w:r w:rsidR="00AF6591" w:rsidRPr="00047766">
        <w:rPr>
          <w:rFonts w:asciiTheme="minorHAnsi" w:hAnsiTheme="minorHAnsi" w:cstheme="minorBidi"/>
        </w:rPr>
        <w:t xml:space="preserve">routinely </w:t>
      </w:r>
      <w:r w:rsidR="00AF6591">
        <w:rPr>
          <w:rFonts w:asciiTheme="minorHAnsi" w:hAnsiTheme="minorHAnsi" w:cstheme="minorBidi"/>
        </w:rPr>
        <w:t>use</w:t>
      </w:r>
      <w:r w:rsidR="00803D61" w:rsidRPr="00047766">
        <w:rPr>
          <w:rFonts w:asciiTheme="minorHAnsi" w:hAnsiTheme="minorHAnsi" w:cstheme="minorBidi"/>
        </w:rPr>
        <w:t xml:space="preserve"> this method to </w:t>
      </w:r>
      <w:r w:rsidR="008D7687" w:rsidRPr="00047766">
        <w:rPr>
          <w:rFonts w:asciiTheme="minorHAnsi" w:hAnsiTheme="minorHAnsi" w:cstheme="minorBidi"/>
        </w:rPr>
        <w:t xml:space="preserve">screen for </w:t>
      </w:r>
      <w:r w:rsidR="00803D61" w:rsidRPr="00047766">
        <w:rPr>
          <w:rFonts w:asciiTheme="minorHAnsi" w:hAnsiTheme="minorHAnsi" w:cstheme="minorBidi"/>
        </w:rPr>
        <w:t xml:space="preserve">new </w:t>
      </w:r>
      <w:r w:rsidR="008D7687" w:rsidRPr="00047766">
        <w:rPr>
          <w:rFonts w:asciiTheme="minorHAnsi" w:hAnsiTheme="minorHAnsi" w:cstheme="minorBidi"/>
        </w:rPr>
        <w:t xml:space="preserve">molecules </w:t>
      </w:r>
      <w:r w:rsidR="00AF6591">
        <w:rPr>
          <w:rFonts w:asciiTheme="minorHAnsi" w:hAnsiTheme="minorHAnsi" w:cstheme="minorBidi"/>
        </w:rPr>
        <w:t>that inhibit</w:t>
      </w:r>
      <w:r w:rsidR="0004009B" w:rsidRPr="00047766">
        <w:rPr>
          <w:rFonts w:asciiTheme="minorHAnsi" w:hAnsiTheme="minorHAnsi" w:cstheme="minorBidi"/>
        </w:rPr>
        <w:t xml:space="preserve"> </w:t>
      </w:r>
      <w:r w:rsidR="00AF6591">
        <w:rPr>
          <w:rFonts w:asciiTheme="minorHAnsi" w:hAnsiTheme="minorHAnsi" w:cstheme="minorBidi"/>
        </w:rPr>
        <w:t>alpha</w:t>
      </w:r>
      <w:r w:rsidR="00980025" w:rsidRPr="00047766">
        <w:rPr>
          <w:rFonts w:asciiTheme="minorHAnsi" w:hAnsiTheme="minorHAnsi" w:cstheme="minorBidi"/>
        </w:rPr>
        <w:t>-syn</w:t>
      </w:r>
      <w:r w:rsidR="0004009B" w:rsidRPr="00047766">
        <w:rPr>
          <w:rFonts w:asciiTheme="minorHAnsi" w:hAnsiTheme="minorHAnsi" w:cstheme="minorBidi"/>
        </w:rPr>
        <w:t>uclein aggregation</w:t>
      </w:r>
      <w:r w:rsidR="00AF6591">
        <w:rPr>
          <w:rFonts w:asciiTheme="minorHAnsi" w:hAnsiTheme="minorHAnsi" w:cstheme="minorBidi"/>
        </w:rPr>
        <w:t>, have</w:t>
      </w:r>
      <w:r w:rsidR="00F47DFD" w:rsidRPr="00047766">
        <w:rPr>
          <w:rFonts w:asciiTheme="minorHAnsi" w:hAnsiTheme="minorHAnsi" w:cstheme="minorBidi"/>
        </w:rPr>
        <w:t xml:space="preserve"> demonstrated</w:t>
      </w:r>
      <w:r w:rsidR="00AF6591">
        <w:rPr>
          <w:rFonts w:asciiTheme="minorHAnsi" w:hAnsiTheme="minorHAnsi" w:cstheme="minorBidi"/>
        </w:rPr>
        <w:t xml:space="preserve"> the</w:t>
      </w:r>
      <w:r w:rsidR="00F47DFD" w:rsidRPr="00047766">
        <w:rPr>
          <w:rFonts w:asciiTheme="minorHAnsi" w:hAnsiTheme="minorHAnsi" w:cstheme="minorBidi"/>
        </w:rPr>
        <w:t xml:space="preserve"> aggregation-protective effect</w:t>
      </w:r>
      <w:r w:rsidR="00AF6591">
        <w:rPr>
          <w:rFonts w:asciiTheme="minorHAnsi" w:hAnsiTheme="minorHAnsi" w:cstheme="minorBidi"/>
        </w:rPr>
        <w:t>s</w:t>
      </w:r>
      <w:r w:rsidR="00980025" w:rsidRPr="00047766">
        <w:rPr>
          <w:rFonts w:asciiTheme="minorHAnsi" w:hAnsiTheme="minorHAnsi" w:cstheme="minorBidi"/>
        </w:rPr>
        <w:t xml:space="preserve"> </w:t>
      </w:r>
      <w:r w:rsidR="00F47DFD" w:rsidRPr="00047766">
        <w:rPr>
          <w:rFonts w:asciiTheme="minorHAnsi" w:hAnsiTheme="minorHAnsi" w:cstheme="minorBidi"/>
        </w:rPr>
        <w:t xml:space="preserve">of </w:t>
      </w:r>
      <w:r w:rsidR="00980025" w:rsidRPr="00047766">
        <w:rPr>
          <w:rFonts w:asciiTheme="minorHAnsi" w:hAnsiTheme="minorHAnsi" w:cstheme="minorBidi"/>
        </w:rPr>
        <w:t>GDNF</w:t>
      </w:r>
      <w:r w:rsidR="00AF6591">
        <w:rPr>
          <w:rFonts w:asciiTheme="minorHAnsi" w:hAnsiTheme="minorHAnsi" w:cstheme="minorBidi"/>
        </w:rPr>
        <w:t>,</w:t>
      </w:r>
      <w:r w:rsidR="00980025" w:rsidRPr="00047766">
        <w:rPr>
          <w:rFonts w:asciiTheme="minorHAnsi" w:hAnsiTheme="minorHAnsi" w:cstheme="minorBidi"/>
        </w:rPr>
        <w:t xml:space="preserve"> and </w:t>
      </w:r>
      <w:r w:rsidR="00F47DFD" w:rsidRPr="00047766">
        <w:rPr>
          <w:rFonts w:asciiTheme="minorHAnsi" w:hAnsiTheme="minorHAnsi" w:cstheme="minorBidi"/>
        </w:rPr>
        <w:t xml:space="preserve">are currently analyzing several </w:t>
      </w:r>
      <w:r w:rsidR="00FF4AF9" w:rsidRPr="00047766">
        <w:rPr>
          <w:rFonts w:asciiTheme="minorHAnsi" w:hAnsiTheme="minorHAnsi" w:cstheme="minorBidi"/>
        </w:rPr>
        <w:t xml:space="preserve">candidate </w:t>
      </w:r>
      <w:r w:rsidR="00F47DFD" w:rsidRPr="00047766">
        <w:rPr>
          <w:rFonts w:asciiTheme="minorHAnsi" w:hAnsiTheme="minorHAnsi" w:cstheme="minorBidi"/>
        </w:rPr>
        <w:t>small molecules</w:t>
      </w:r>
      <w:r w:rsidR="00D04433" w:rsidRPr="00047766">
        <w:rPr>
          <w:rFonts w:asciiTheme="minorHAnsi" w:hAnsiTheme="minorHAnsi" w:cstheme="minorBidi"/>
        </w:rPr>
        <w:t xml:space="preserve"> </w:t>
      </w:r>
      <w:r w:rsidR="00D04433" w:rsidRPr="00047766">
        <w:rPr>
          <w:rFonts w:asciiTheme="minorHAnsi" w:hAnsiTheme="minorHAnsi" w:cstheme="minorBidi"/>
          <w:b/>
          <w:bCs/>
        </w:rPr>
        <w:t>[1]</w:t>
      </w:r>
      <w:r w:rsidR="00D04433" w:rsidRPr="00047766">
        <w:rPr>
          <w:rFonts w:asciiTheme="minorHAnsi" w:hAnsiTheme="minorHAnsi" w:cstheme="minorBidi"/>
        </w:rPr>
        <w:t>.</w:t>
      </w:r>
    </w:p>
    <w:p w14:paraId="5E5D4F5D" w14:textId="77777777" w:rsidR="00047766" w:rsidRPr="00047766" w:rsidRDefault="00047766" w:rsidP="0004776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Bidi"/>
        </w:rPr>
      </w:pPr>
    </w:p>
    <w:p w14:paraId="4E3C4575" w14:textId="77777777" w:rsidR="00047766" w:rsidRPr="00047766" w:rsidRDefault="00047766" w:rsidP="00047766">
      <w:pPr>
        <w:pStyle w:val="ListParagraph"/>
        <w:numPr>
          <w:ilvl w:val="2"/>
          <w:numId w:val="3"/>
        </w:numPr>
        <w:rPr>
          <w:rFonts w:cs="Calibri"/>
        </w:rPr>
      </w:pPr>
      <w:r w:rsidRPr="00047766">
        <w:rPr>
          <w:rFonts w:cs="Calibri"/>
        </w:rPr>
        <w:t>INTERVIEW: Named talent says the statement above in an interview-style shot, looking slightly off-camera</w:t>
      </w:r>
    </w:p>
    <w:p w14:paraId="6D54187C" w14:textId="77777777" w:rsidR="00047766" w:rsidRPr="00047766" w:rsidRDefault="00047766" w:rsidP="00047766">
      <w:pPr>
        <w:spacing w:before="240"/>
        <w:outlineLvl w:val="0"/>
        <w:rPr>
          <w:rFonts w:asciiTheme="minorHAnsi" w:eastAsia="Times New Roman" w:hAnsiTheme="minorHAnsi" w:cstheme="minorBidi"/>
        </w:rPr>
      </w:pPr>
    </w:p>
    <w:sectPr w:rsidR="00047766" w:rsidRPr="00047766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F7E1" w14:textId="77777777" w:rsidR="00635FF1" w:rsidRDefault="00635FF1">
      <w:r>
        <w:separator/>
      </w:r>
    </w:p>
    <w:p w14:paraId="4FFF34A3" w14:textId="77777777" w:rsidR="00635FF1" w:rsidRDefault="00635FF1"/>
  </w:endnote>
  <w:endnote w:type="continuationSeparator" w:id="0">
    <w:p w14:paraId="065BC90D" w14:textId="77777777" w:rsidR="00635FF1" w:rsidRDefault="00635FF1">
      <w:r>
        <w:continuationSeparator/>
      </w:r>
    </w:p>
    <w:p w14:paraId="0A3CB1A5" w14:textId="77777777" w:rsidR="00635FF1" w:rsidRDefault="00635FF1"/>
  </w:endnote>
  <w:endnote w:type="continuationNotice" w:id="1">
    <w:p w14:paraId="6F903183" w14:textId="77777777" w:rsidR="00635FF1" w:rsidRDefault="00635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AC7537" w:rsidRDefault="00AC75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AC7537" w:rsidRDefault="00AC7537" w:rsidP="001E230F">
    <w:pPr>
      <w:pStyle w:val="Footer"/>
      <w:ind w:right="360"/>
    </w:pPr>
  </w:p>
  <w:p w14:paraId="59DC51EB" w14:textId="77777777" w:rsidR="00AC7537" w:rsidRDefault="00AC7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7DC88745" w:rsidR="00AC7537" w:rsidRPr="00790E8C" w:rsidRDefault="00C74B3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>
      <w:rPr>
        <w:rFonts w:eastAsia="Symbol" w:cs="Calibri"/>
        <w:szCs w:val="24"/>
      </w:rPr>
      <w:t>©</w:t>
    </w:r>
    <w:r w:rsidR="00AC7537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AC7537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AC7537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AC7537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A2912">
      <w:rPr>
        <w:rFonts w:asciiTheme="minorHAnsi" w:hAnsiTheme="minorHAnsi" w:cstheme="minorHAnsi"/>
        <w:noProof/>
        <w:szCs w:val="24"/>
        <w:lang w:val="en-US"/>
      </w:rPr>
      <w:t>2020</w:t>
    </w:r>
    <w:r w:rsidR="00AC7537" w:rsidRPr="000E236A">
      <w:rPr>
        <w:rFonts w:asciiTheme="minorHAnsi" w:hAnsiTheme="minorHAnsi" w:cstheme="minorHAnsi"/>
        <w:szCs w:val="24"/>
        <w:lang w:val="en-US"/>
      </w:rPr>
      <w:fldChar w:fldCharType="end"/>
    </w:r>
    <w:r w:rsidR="00AC7537" w:rsidRPr="000E236A">
      <w:rPr>
        <w:rFonts w:asciiTheme="minorHAnsi" w:hAnsiTheme="minorHAnsi" w:cstheme="minorHAnsi"/>
        <w:szCs w:val="24"/>
      </w:rPr>
      <w:t>, Journal of Visualized Experiments</w:t>
    </w:r>
    <w:r w:rsidR="00AC7537" w:rsidRPr="000E236A">
      <w:rPr>
        <w:rFonts w:asciiTheme="minorHAnsi" w:hAnsiTheme="minorHAnsi" w:cstheme="minorHAnsi"/>
        <w:szCs w:val="24"/>
      </w:rPr>
      <w:tab/>
    </w:r>
    <w:r w:rsidR="00AC7537" w:rsidRPr="000E236A">
      <w:rPr>
        <w:rFonts w:asciiTheme="minorHAnsi" w:hAnsiTheme="minorHAnsi" w:cstheme="minorHAnsi"/>
        <w:szCs w:val="24"/>
      </w:rPr>
      <w:tab/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E6745">
      <w:rPr>
        <w:rFonts w:asciiTheme="minorHAnsi" w:hAnsiTheme="minorHAnsi" w:cstheme="minorHAnsi"/>
        <w:noProof/>
        <w:color w:val="000000" w:themeColor="text1"/>
        <w:szCs w:val="24"/>
      </w:rPr>
      <w:t>13</w:t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E6745">
      <w:rPr>
        <w:rFonts w:asciiTheme="minorHAnsi" w:hAnsiTheme="minorHAnsi" w:cstheme="minorHAnsi"/>
        <w:noProof/>
        <w:color w:val="000000" w:themeColor="text1"/>
        <w:szCs w:val="24"/>
      </w:rPr>
      <w:t>14</w:t>
    </w:r>
    <w:r w:rsidR="00AC7537"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ECD73" w14:textId="77777777" w:rsidR="00635FF1" w:rsidRDefault="00635FF1">
      <w:r>
        <w:separator/>
      </w:r>
    </w:p>
    <w:p w14:paraId="658CA432" w14:textId="77777777" w:rsidR="00635FF1" w:rsidRDefault="00635FF1"/>
  </w:footnote>
  <w:footnote w:type="continuationSeparator" w:id="0">
    <w:p w14:paraId="63972D4F" w14:textId="77777777" w:rsidR="00635FF1" w:rsidRDefault="00635FF1">
      <w:r>
        <w:continuationSeparator/>
      </w:r>
    </w:p>
    <w:p w14:paraId="39B218F9" w14:textId="77777777" w:rsidR="00635FF1" w:rsidRDefault="00635FF1"/>
  </w:footnote>
  <w:footnote w:type="continuationNotice" w:id="1">
    <w:p w14:paraId="204821B4" w14:textId="77777777" w:rsidR="00635FF1" w:rsidRDefault="00635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2C1C9046" w:rsidR="00AC7537" w:rsidRPr="00885CFE" w:rsidRDefault="00AC753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885CF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CFE" w:rsidRPr="00885CFE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AC7537" w:rsidRDefault="00AC7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8A791C"/>
    <w:multiLevelType w:val="multilevel"/>
    <w:tmpl w:val="70A8448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582C5CDF"/>
    <w:multiLevelType w:val="multilevel"/>
    <w:tmpl w:val="0A2A5F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kern w:val="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45FE740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trike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131AC"/>
    <w:multiLevelType w:val="multilevel"/>
    <w:tmpl w:val="283623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  <w:num w:numId="12">
    <w:abstractNumId w:val="3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21"/>
    <w:rsid w:val="00025DE9"/>
    <w:rsid w:val="00037828"/>
    <w:rsid w:val="0004009B"/>
    <w:rsid w:val="00043807"/>
    <w:rsid w:val="00047766"/>
    <w:rsid w:val="00065844"/>
    <w:rsid w:val="00074929"/>
    <w:rsid w:val="00083792"/>
    <w:rsid w:val="0008613B"/>
    <w:rsid w:val="00090BAC"/>
    <w:rsid w:val="000A4396"/>
    <w:rsid w:val="000B0B1A"/>
    <w:rsid w:val="000B2085"/>
    <w:rsid w:val="000B387A"/>
    <w:rsid w:val="000B4B09"/>
    <w:rsid w:val="000B4E9A"/>
    <w:rsid w:val="000C39AF"/>
    <w:rsid w:val="000C53E0"/>
    <w:rsid w:val="000D065F"/>
    <w:rsid w:val="000D17E8"/>
    <w:rsid w:val="000D2C59"/>
    <w:rsid w:val="000D35D9"/>
    <w:rsid w:val="000D67E3"/>
    <w:rsid w:val="000D78DC"/>
    <w:rsid w:val="000E1C29"/>
    <w:rsid w:val="000E236A"/>
    <w:rsid w:val="000E3B04"/>
    <w:rsid w:val="000F002E"/>
    <w:rsid w:val="000F05F6"/>
    <w:rsid w:val="001016BD"/>
    <w:rsid w:val="00106F46"/>
    <w:rsid w:val="001115D1"/>
    <w:rsid w:val="001211C3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264"/>
    <w:rsid w:val="001819E3"/>
    <w:rsid w:val="00181A29"/>
    <w:rsid w:val="00184EF9"/>
    <w:rsid w:val="00191A77"/>
    <w:rsid w:val="001A0201"/>
    <w:rsid w:val="001A3CED"/>
    <w:rsid w:val="001B3024"/>
    <w:rsid w:val="001B5C46"/>
    <w:rsid w:val="001C3C85"/>
    <w:rsid w:val="001C7BBC"/>
    <w:rsid w:val="001D5E4F"/>
    <w:rsid w:val="001E2225"/>
    <w:rsid w:val="001E230F"/>
    <w:rsid w:val="001E52A3"/>
    <w:rsid w:val="001E6599"/>
    <w:rsid w:val="001F0890"/>
    <w:rsid w:val="00214268"/>
    <w:rsid w:val="00230264"/>
    <w:rsid w:val="002422D6"/>
    <w:rsid w:val="00244CDB"/>
    <w:rsid w:val="00247BFF"/>
    <w:rsid w:val="00252FAA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2912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061E5"/>
    <w:rsid w:val="00312AAB"/>
    <w:rsid w:val="003138D4"/>
    <w:rsid w:val="003176C4"/>
    <w:rsid w:val="00320715"/>
    <w:rsid w:val="00322C71"/>
    <w:rsid w:val="00322CA7"/>
    <w:rsid w:val="00330F1B"/>
    <w:rsid w:val="00333FA4"/>
    <w:rsid w:val="00334D40"/>
    <w:rsid w:val="00336C61"/>
    <w:rsid w:val="00342D7B"/>
    <w:rsid w:val="0034684D"/>
    <w:rsid w:val="003513A5"/>
    <w:rsid w:val="00353622"/>
    <w:rsid w:val="00355D9B"/>
    <w:rsid w:val="00363153"/>
    <w:rsid w:val="00364249"/>
    <w:rsid w:val="003747A0"/>
    <w:rsid w:val="00375F58"/>
    <w:rsid w:val="00381632"/>
    <w:rsid w:val="0038502C"/>
    <w:rsid w:val="00386777"/>
    <w:rsid w:val="00387214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2C1F"/>
    <w:rsid w:val="00414B4F"/>
    <w:rsid w:val="00422B37"/>
    <w:rsid w:val="00432E46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2A5C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67B"/>
    <w:rsid w:val="004E762D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10E3"/>
    <w:rsid w:val="00543BEE"/>
    <w:rsid w:val="00557116"/>
    <w:rsid w:val="0055763A"/>
    <w:rsid w:val="00565757"/>
    <w:rsid w:val="005829FA"/>
    <w:rsid w:val="005858FE"/>
    <w:rsid w:val="00585ECC"/>
    <w:rsid w:val="005A02B6"/>
    <w:rsid w:val="005A09D8"/>
    <w:rsid w:val="005A1F5E"/>
    <w:rsid w:val="005A3F8F"/>
    <w:rsid w:val="005B6859"/>
    <w:rsid w:val="005C6D1E"/>
    <w:rsid w:val="005D783F"/>
    <w:rsid w:val="005E26A2"/>
    <w:rsid w:val="005E2B7E"/>
    <w:rsid w:val="005E6745"/>
    <w:rsid w:val="005F18A3"/>
    <w:rsid w:val="005F42FE"/>
    <w:rsid w:val="00604177"/>
    <w:rsid w:val="0060669D"/>
    <w:rsid w:val="006137EC"/>
    <w:rsid w:val="00626A9F"/>
    <w:rsid w:val="00631904"/>
    <w:rsid w:val="006346FE"/>
    <w:rsid w:val="00635FF1"/>
    <w:rsid w:val="00637544"/>
    <w:rsid w:val="006402D4"/>
    <w:rsid w:val="00645B93"/>
    <w:rsid w:val="00652165"/>
    <w:rsid w:val="006531DC"/>
    <w:rsid w:val="00654735"/>
    <w:rsid w:val="006556DE"/>
    <w:rsid w:val="006565A0"/>
    <w:rsid w:val="00660315"/>
    <w:rsid w:val="006617AB"/>
    <w:rsid w:val="00663E85"/>
    <w:rsid w:val="00664850"/>
    <w:rsid w:val="0067274F"/>
    <w:rsid w:val="006773AF"/>
    <w:rsid w:val="006801B1"/>
    <w:rsid w:val="00692E40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11D8"/>
    <w:rsid w:val="006C5194"/>
    <w:rsid w:val="006C6581"/>
    <w:rsid w:val="006C6A27"/>
    <w:rsid w:val="006D3AC7"/>
    <w:rsid w:val="006D7676"/>
    <w:rsid w:val="006F11B0"/>
    <w:rsid w:val="0071294C"/>
    <w:rsid w:val="007143ED"/>
    <w:rsid w:val="00724E3B"/>
    <w:rsid w:val="00731E5D"/>
    <w:rsid w:val="0073248D"/>
    <w:rsid w:val="00745D4B"/>
    <w:rsid w:val="00746865"/>
    <w:rsid w:val="007548F3"/>
    <w:rsid w:val="007574EC"/>
    <w:rsid w:val="0077071A"/>
    <w:rsid w:val="00776998"/>
    <w:rsid w:val="00777388"/>
    <w:rsid w:val="00790E8C"/>
    <w:rsid w:val="007A4E1D"/>
    <w:rsid w:val="007B0FBB"/>
    <w:rsid w:val="007B3E0E"/>
    <w:rsid w:val="007C6A74"/>
    <w:rsid w:val="007D4222"/>
    <w:rsid w:val="007D61A8"/>
    <w:rsid w:val="007E0C3F"/>
    <w:rsid w:val="007E6051"/>
    <w:rsid w:val="007F48D4"/>
    <w:rsid w:val="00802635"/>
    <w:rsid w:val="00803D61"/>
    <w:rsid w:val="00804C75"/>
    <w:rsid w:val="00806B1B"/>
    <w:rsid w:val="00813D80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6984"/>
    <w:rsid w:val="00877B88"/>
    <w:rsid w:val="0088113B"/>
    <w:rsid w:val="00885CFE"/>
    <w:rsid w:val="008942F8"/>
    <w:rsid w:val="008A0177"/>
    <w:rsid w:val="008A6D8A"/>
    <w:rsid w:val="008D2A6A"/>
    <w:rsid w:val="008D58EC"/>
    <w:rsid w:val="008D7687"/>
    <w:rsid w:val="008E74F7"/>
    <w:rsid w:val="008F7754"/>
    <w:rsid w:val="0090117D"/>
    <w:rsid w:val="009055DD"/>
    <w:rsid w:val="009114D8"/>
    <w:rsid w:val="009212DD"/>
    <w:rsid w:val="00921AB9"/>
    <w:rsid w:val="009301B8"/>
    <w:rsid w:val="00931469"/>
    <w:rsid w:val="00931D78"/>
    <w:rsid w:val="00933861"/>
    <w:rsid w:val="00941F06"/>
    <w:rsid w:val="009431F3"/>
    <w:rsid w:val="00947092"/>
    <w:rsid w:val="00951A8E"/>
    <w:rsid w:val="00953F40"/>
    <w:rsid w:val="00954870"/>
    <w:rsid w:val="00957815"/>
    <w:rsid w:val="009625B1"/>
    <w:rsid w:val="0097194D"/>
    <w:rsid w:val="0097405F"/>
    <w:rsid w:val="00976937"/>
    <w:rsid w:val="00980025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05FF"/>
    <w:rsid w:val="009D21B9"/>
    <w:rsid w:val="009D529C"/>
    <w:rsid w:val="009E0036"/>
    <w:rsid w:val="009E4241"/>
    <w:rsid w:val="009E6804"/>
    <w:rsid w:val="009F0919"/>
    <w:rsid w:val="009F0E10"/>
    <w:rsid w:val="009F356C"/>
    <w:rsid w:val="009F51F2"/>
    <w:rsid w:val="00A01096"/>
    <w:rsid w:val="00A05FAD"/>
    <w:rsid w:val="00A07468"/>
    <w:rsid w:val="00A20DA8"/>
    <w:rsid w:val="00A218EC"/>
    <w:rsid w:val="00A310D7"/>
    <w:rsid w:val="00A3138F"/>
    <w:rsid w:val="00A319BE"/>
    <w:rsid w:val="00A31F9A"/>
    <w:rsid w:val="00A36038"/>
    <w:rsid w:val="00A42704"/>
    <w:rsid w:val="00A44EFB"/>
    <w:rsid w:val="00A60320"/>
    <w:rsid w:val="00A66BB8"/>
    <w:rsid w:val="00A72FC5"/>
    <w:rsid w:val="00A730E3"/>
    <w:rsid w:val="00A77CF6"/>
    <w:rsid w:val="00A84BA8"/>
    <w:rsid w:val="00A91283"/>
    <w:rsid w:val="00AA132F"/>
    <w:rsid w:val="00AA760D"/>
    <w:rsid w:val="00AB3338"/>
    <w:rsid w:val="00AC5EF4"/>
    <w:rsid w:val="00AC63FC"/>
    <w:rsid w:val="00AC7537"/>
    <w:rsid w:val="00AC7D84"/>
    <w:rsid w:val="00AD4F04"/>
    <w:rsid w:val="00AE11E8"/>
    <w:rsid w:val="00AF27BA"/>
    <w:rsid w:val="00AF6591"/>
    <w:rsid w:val="00B00969"/>
    <w:rsid w:val="00B02A20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4315"/>
    <w:rsid w:val="00BC6DA7"/>
    <w:rsid w:val="00BC7D0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66869"/>
    <w:rsid w:val="00C70C90"/>
    <w:rsid w:val="00C7278E"/>
    <w:rsid w:val="00C7374B"/>
    <w:rsid w:val="00C74B37"/>
    <w:rsid w:val="00C8109F"/>
    <w:rsid w:val="00C82679"/>
    <w:rsid w:val="00C836F3"/>
    <w:rsid w:val="00C924CD"/>
    <w:rsid w:val="00C97B11"/>
    <w:rsid w:val="00CA23CF"/>
    <w:rsid w:val="00CB039A"/>
    <w:rsid w:val="00CB29EB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2DCB"/>
    <w:rsid w:val="00CF6830"/>
    <w:rsid w:val="00CF771C"/>
    <w:rsid w:val="00D00EF4"/>
    <w:rsid w:val="00D04433"/>
    <w:rsid w:val="00D103FE"/>
    <w:rsid w:val="00D10BFA"/>
    <w:rsid w:val="00D10F00"/>
    <w:rsid w:val="00D13D87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6830"/>
    <w:rsid w:val="00DC7C84"/>
    <w:rsid w:val="00DC7D3A"/>
    <w:rsid w:val="00DD0B26"/>
    <w:rsid w:val="00DD2CF9"/>
    <w:rsid w:val="00DD34FE"/>
    <w:rsid w:val="00DD5D28"/>
    <w:rsid w:val="00DE2882"/>
    <w:rsid w:val="00DE3212"/>
    <w:rsid w:val="00DE46DB"/>
    <w:rsid w:val="00DE66F3"/>
    <w:rsid w:val="00DF0865"/>
    <w:rsid w:val="00DF307B"/>
    <w:rsid w:val="00E106B4"/>
    <w:rsid w:val="00E24673"/>
    <w:rsid w:val="00E24898"/>
    <w:rsid w:val="00E31337"/>
    <w:rsid w:val="00E32E27"/>
    <w:rsid w:val="00E355EE"/>
    <w:rsid w:val="00E44C46"/>
    <w:rsid w:val="00E662CA"/>
    <w:rsid w:val="00E8076C"/>
    <w:rsid w:val="00E956C4"/>
    <w:rsid w:val="00EA15F6"/>
    <w:rsid w:val="00EA20E5"/>
    <w:rsid w:val="00EA2756"/>
    <w:rsid w:val="00EA2B64"/>
    <w:rsid w:val="00EA4B94"/>
    <w:rsid w:val="00EA5B88"/>
    <w:rsid w:val="00EA60D4"/>
    <w:rsid w:val="00EB5DA1"/>
    <w:rsid w:val="00EB7708"/>
    <w:rsid w:val="00EC098C"/>
    <w:rsid w:val="00EC3C46"/>
    <w:rsid w:val="00EC69FF"/>
    <w:rsid w:val="00ED00F1"/>
    <w:rsid w:val="00ED23F4"/>
    <w:rsid w:val="00ED442C"/>
    <w:rsid w:val="00ED592D"/>
    <w:rsid w:val="00EE1E2F"/>
    <w:rsid w:val="00EE2B0D"/>
    <w:rsid w:val="00EE39ED"/>
    <w:rsid w:val="00EE4460"/>
    <w:rsid w:val="00EE5DB8"/>
    <w:rsid w:val="00EF4E2B"/>
    <w:rsid w:val="00F0293A"/>
    <w:rsid w:val="00F04E9E"/>
    <w:rsid w:val="00F07136"/>
    <w:rsid w:val="00F10CF8"/>
    <w:rsid w:val="00F10DFA"/>
    <w:rsid w:val="00F10FAD"/>
    <w:rsid w:val="00F12D70"/>
    <w:rsid w:val="00F146E3"/>
    <w:rsid w:val="00F22F5E"/>
    <w:rsid w:val="00F3061E"/>
    <w:rsid w:val="00F35094"/>
    <w:rsid w:val="00F43D47"/>
    <w:rsid w:val="00F47DFD"/>
    <w:rsid w:val="00F56A75"/>
    <w:rsid w:val="00F60B45"/>
    <w:rsid w:val="00F64FB6"/>
    <w:rsid w:val="00F95E8D"/>
    <w:rsid w:val="00FA1A9D"/>
    <w:rsid w:val="00FA7A79"/>
    <w:rsid w:val="00FA7D51"/>
    <w:rsid w:val="00FB2464"/>
    <w:rsid w:val="00FB2C95"/>
    <w:rsid w:val="00FC4611"/>
    <w:rsid w:val="00FD1497"/>
    <w:rsid w:val="00FE059A"/>
    <w:rsid w:val="00FE3D5A"/>
    <w:rsid w:val="00FE5874"/>
    <w:rsid w:val="00FF4AF9"/>
    <w:rsid w:val="00FF6C56"/>
    <w:rsid w:val="343E4756"/>
    <w:rsid w:val="5962D391"/>
    <w:rsid w:val="73F3C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normaltextrun">
    <w:name w:val="normaltextrun"/>
    <w:basedOn w:val="DefaultParagraphFont"/>
    <w:rsid w:val="009D05FF"/>
  </w:style>
  <w:style w:type="character" w:customStyle="1" w:styleId="spellingerror">
    <w:name w:val="spellingerror"/>
    <w:basedOn w:val="DefaultParagraphFont"/>
    <w:rsid w:val="009D05FF"/>
  </w:style>
  <w:style w:type="character" w:customStyle="1" w:styleId="eop">
    <w:name w:val="eop"/>
    <w:basedOn w:val="DefaultParagraphFont"/>
    <w:rsid w:val="009D05FF"/>
  </w:style>
  <w:style w:type="paragraph" w:styleId="NormalWeb">
    <w:name w:val="Normal (Web)"/>
    <w:basedOn w:val="Normal"/>
    <w:rsid w:val="00A05FA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ii.domanskyi@helsinki.f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miel@if-pan.krakow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ove.com/files_upload.php?src=1864103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ikko.airavaara@helsinki.fi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rena.hlushchuk@helsink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9C640B2A61A4FB46DBFD0C51F0AAA" ma:contentTypeVersion="12" ma:contentTypeDescription="Create a new document." ma:contentTypeScope="" ma:versionID="4dfc8823aba0f5094d4d18bf72de9156">
  <xsd:schema xmlns:xsd="http://www.w3.org/2001/XMLSchema" xmlns:xs="http://www.w3.org/2001/XMLSchema" xmlns:p="http://schemas.microsoft.com/office/2006/metadata/properties" xmlns:ns3="d641b616-7157-4c31-9175-15eefb25bfee" xmlns:ns4="cb0683d1-dd49-4838-9284-20360810c9ef" targetNamespace="http://schemas.microsoft.com/office/2006/metadata/properties" ma:root="true" ma:fieldsID="370c5b7c627920dbabf67798310138c2" ns3:_="" ns4:_="">
    <xsd:import namespace="d641b616-7157-4c31-9175-15eefb25bfee"/>
    <xsd:import namespace="cb0683d1-dd49-4838-9284-20360810c9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1b616-7157-4c31-9175-15eefb25b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683d1-dd49-4838-9284-20360810c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0EA90C-58D4-4169-B7F8-B719CC85E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1b616-7157-4c31-9175-15eefb25bfee"/>
    <ds:schemaRef ds:uri="cb0683d1-dd49-4838-9284-20360810c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54A43-0731-42AB-B012-D1A7FE3DD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6D404-98CF-4A59-9230-1FF5A134FB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64C6B8-D4F6-AD40-A47E-2EADE956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2020-03-16T08:15:00Z</dcterms:created>
  <dcterms:modified xsi:type="dcterms:W3CDTF">2020-03-22T18:59:00Z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0x0101009CD9C640B2A61A4FB46DBFD0C51F0AAA</vt:lpwstr>
  </property>
</Properties>
</file>