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Submission ID #: 61118</w:t>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 xml:space="preserve">Scriptwriter Name: Bridget Colvin </w:t>
      </w:r>
      <w:bookmarkStart w:id="0" w:name="_GoBack"/>
      <w:bookmarkEnd w:id="0"/>
    </w:p>
    <w:p>
      <w:pPr>
        <w:pStyle w:val="Normal"/>
        <w:rPr/>
      </w:pPr>
      <w:r>
        <w:rPr>
          <w:rFonts w:eastAsia="Times New Roman" w:cs="Calibri" w:cstheme="minorHAnsi"/>
          <w:b/>
          <w:szCs w:val="24"/>
        </w:rPr>
        <w:t xml:space="preserve">Project Page Link: </w:t>
      </w:r>
      <w:hyperlink r:id="rId2" w:tgtFrame="_blank">
        <w:r>
          <w:rPr>
            <w:rStyle w:val="InternetLink"/>
            <w:rFonts w:cs="Arial" w:ascii="Arial" w:hAnsi="Arial"/>
            <w:color w:val="1155CC"/>
            <w:sz w:val="19"/>
            <w:szCs w:val="19"/>
          </w:rPr>
          <w:t>http://www.jove.com/files_upload.php?src=18641038</w:t>
        </w:r>
      </w:hyperlink>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rPr>
          <w:rFonts w:ascii="Calibri" w:hAnsi="Calibri" w:cs="Calibri" w:asciiTheme="minorHAnsi" w:cstheme="minorHAnsi" w:hAnsiTheme="minorHAnsi"/>
          <w:b/>
          <w:b/>
        </w:rPr>
      </w:pPr>
      <w:r>
        <w:rPr>
          <w:rFonts w:eastAsia="Times New Roman" w:cs="Calibri" w:cstheme="minorHAnsi"/>
          <w:b/>
          <w:sz w:val="32"/>
          <w:szCs w:val="32"/>
        </w:rPr>
        <w:t>Title:</w:t>
      </w:r>
      <w:r>
        <w:rPr>
          <w:rFonts w:eastAsia="Times New Roman" w:cs="Calibri" w:cstheme="minorHAnsi"/>
          <w:b/>
          <w:szCs w:val="24"/>
        </w:rPr>
        <w:t xml:space="preserve"> </w:t>
      </w:r>
      <w:r>
        <w:rPr>
          <w:rFonts w:cs="Calibri" w:cstheme="minorHAnsi"/>
          <w:b/>
          <w:sz w:val="32"/>
          <w:szCs w:val="32"/>
        </w:rPr>
        <w:t>Studying Pre</w:t>
      </w:r>
      <w:r>
        <w:rPr>
          <w:rFonts w:cs="Calibri" w:cstheme="minorHAnsi"/>
          <w:bCs/>
          <w:sz w:val="32"/>
          <w:szCs w:val="32"/>
        </w:rPr>
        <w:t>-</w:t>
      </w:r>
      <w:r>
        <w:rPr>
          <w:rFonts w:cs="Calibri" w:cstheme="minorHAnsi"/>
          <w:b/>
          <w:sz w:val="32"/>
          <w:szCs w:val="32"/>
        </w:rPr>
        <w:t xml:space="preserve">formed Fibril Induced </w:t>
      </w:r>
      <w:r>
        <w:rPr>
          <w:rFonts w:cs="Calibri" w:cstheme="minorHAnsi"/>
          <w:b/>
          <w:bCs/>
          <w:sz w:val="32"/>
          <w:szCs w:val="32"/>
        </w:rPr>
        <w:t>α</w:t>
      </w:r>
      <w:r>
        <w:rPr>
          <w:rFonts w:cs="Calibri" w:cstheme="minorHAnsi"/>
          <w:b/>
          <w:sz w:val="32"/>
          <w:szCs w:val="32"/>
        </w:rPr>
        <w:t>-Synuclein Accumulation in Primary Embryonic Mouse Midbrain Dopamine Neurons</w:t>
      </w:r>
    </w:p>
    <w:p>
      <w:pPr>
        <w:pStyle w:val="Normal"/>
        <w:rPr>
          <w:rFonts w:ascii="Calibri" w:hAnsi="Calibri" w:cs="Calibri" w:asciiTheme="minorHAnsi" w:cstheme="minorHAnsi" w:hAnsiTheme="minorHAnsi"/>
          <w:b/>
          <w:b/>
          <w:bCs/>
        </w:rPr>
      </w:pPr>
      <w:r>
        <w:rPr>
          <w:rFonts w:cs="Calibri" w:cstheme="minorHAnsi"/>
          <w:b/>
          <w:bCs/>
        </w:rPr>
      </w:r>
    </w:p>
    <w:p>
      <w:pPr>
        <w:pStyle w:val="Normal"/>
        <w:rPr>
          <w:rStyle w:val="Eop"/>
          <w:rFonts w:ascii="Calibri" w:hAnsi="Calibri" w:cs="" w:asciiTheme="minorHAnsi" w:cstheme="minorBidi" w:hAnsiTheme="minorHAnsi"/>
          <w:sz w:val="28"/>
          <w:szCs w:val="28"/>
        </w:rPr>
      </w:pPr>
      <w:r>
        <w:rPr>
          <w:rFonts w:eastAsia="Times New Roman" w:cs="Calibri" w:cstheme="minorHAnsi"/>
          <w:b/>
          <w:sz w:val="28"/>
          <w:szCs w:val="28"/>
        </w:rPr>
        <w:t xml:space="preserve">Authors and Affiliations: </w:t>
      </w:r>
      <w:r>
        <w:rPr>
          <w:rStyle w:val="Normaltextrun"/>
          <w:rFonts w:cs="" w:cstheme="minorBidi"/>
          <w:b/>
          <w:bCs/>
          <w:sz w:val="28"/>
          <w:szCs w:val="28"/>
        </w:rPr>
        <w:t>Safak Er</w:t>
      </w:r>
      <w:r>
        <w:rPr>
          <w:rStyle w:val="Normaltextrun"/>
          <w:rFonts w:cs="" w:cstheme="minorBidi"/>
          <w:b/>
          <w:bCs/>
          <w:sz w:val="28"/>
          <w:szCs w:val="28"/>
          <w:vertAlign w:val="superscript"/>
        </w:rPr>
        <w:t>1</w:t>
      </w:r>
      <w:r>
        <w:rPr>
          <w:rStyle w:val="Normaltextrun"/>
          <w:rFonts w:cs="" w:cstheme="minorBidi"/>
          <w:b/>
          <w:bCs/>
          <w:sz w:val="28"/>
          <w:szCs w:val="28"/>
        </w:rPr>
        <w:t xml:space="preserve">, </w:t>
      </w:r>
      <w:r>
        <w:rPr>
          <w:rFonts w:cs="Calibri" w:cstheme="minorHAnsi"/>
          <w:b/>
          <w:bCs/>
          <w:sz w:val="28"/>
          <w:szCs w:val="28"/>
        </w:rPr>
        <w:t>Irena Hlushchuk</w:t>
      </w:r>
      <w:r>
        <w:rPr>
          <w:rFonts w:cs="Calibri" w:cstheme="minorHAnsi"/>
          <w:b/>
          <w:bCs/>
          <w:sz w:val="28"/>
          <w:szCs w:val="28"/>
          <w:vertAlign w:val="superscript"/>
        </w:rPr>
        <w:t>1</w:t>
      </w:r>
      <w:r>
        <w:rPr>
          <w:rFonts w:cs="Calibri" w:cstheme="minorHAnsi"/>
          <w:b/>
          <w:bCs/>
          <w:sz w:val="28"/>
          <w:szCs w:val="28"/>
        </w:rPr>
        <w:t>,</w:t>
      </w:r>
      <w:r>
        <w:rPr>
          <w:rStyle w:val="Normaltextrun"/>
          <w:rFonts w:cs="" w:cstheme="minorBidi"/>
          <w:b/>
          <w:bCs/>
          <w:sz w:val="28"/>
          <w:szCs w:val="28"/>
        </w:rPr>
        <w:t xml:space="preserve"> </w:t>
      </w:r>
      <w:r>
        <w:rPr>
          <w:rStyle w:val="Spellingerror"/>
          <w:rFonts w:cs="" w:cstheme="minorBidi"/>
          <w:b/>
          <w:bCs/>
          <w:sz w:val="28"/>
          <w:szCs w:val="28"/>
        </w:rPr>
        <w:t>Mikko</w:t>
      </w:r>
      <w:r>
        <w:rPr>
          <w:rStyle w:val="Normaltextrun"/>
          <w:rFonts w:cs="" w:cstheme="minorBidi"/>
          <w:b/>
          <w:bCs/>
          <w:sz w:val="28"/>
          <w:szCs w:val="28"/>
        </w:rPr>
        <w:t xml:space="preserve"> Airavaara</w:t>
      </w:r>
      <w:r>
        <w:rPr>
          <w:rStyle w:val="Normaltextrun"/>
          <w:rFonts w:cs="" w:cstheme="minorBidi"/>
          <w:b/>
          <w:bCs/>
          <w:sz w:val="28"/>
          <w:szCs w:val="28"/>
          <w:vertAlign w:val="superscript"/>
        </w:rPr>
        <w:t>2</w:t>
      </w:r>
      <w:r>
        <w:rPr>
          <w:rStyle w:val="Normaltextrun"/>
          <w:rFonts w:cs="" w:cstheme="minorBidi"/>
          <w:b/>
          <w:bCs/>
          <w:sz w:val="28"/>
          <w:szCs w:val="28"/>
        </w:rPr>
        <w:t>, Piotr Chmielarz</w:t>
      </w:r>
      <w:r>
        <w:rPr>
          <w:rStyle w:val="Normaltextrun"/>
          <w:rFonts w:cs="" w:cstheme="minorBidi"/>
          <w:b/>
          <w:bCs/>
          <w:sz w:val="28"/>
          <w:szCs w:val="28"/>
          <w:vertAlign w:val="superscript"/>
        </w:rPr>
        <w:t>1,3</w:t>
      </w:r>
      <w:r>
        <w:rPr>
          <w:rStyle w:val="Normaltextrun"/>
          <w:rFonts w:cs="" w:cstheme="minorBidi"/>
          <w:b/>
          <w:bCs/>
          <w:sz w:val="28"/>
          <w:szCs w:val="28"/>
        </w:rPr>
        <w:t>, and Andrii Domanskyi</w:t>
      </w:r>
      <w:r>
        <w:rPr>
          <w:rStyle w:val="Normaltextrun"/>
          <w:rFonts w:cs="" w:cstheme="minorBidi"/>
          <w:b/>
          <w:bCs/>
          <w:sz w:val="28"/>
          <w:szCs w:val="28"/>
          <w:vertAlign w:val="superscript"/>
        </w:rPr>
        <w:t>1</w:t>
      </w:r>
    </w:p>
    <w:p>
      <w:pPr>
        <w:pStyle w:val="Normal"/>
        <w:rPr>
          <w:rStyle w:val="Eop"/>
          <w:rFonts w:ascii="Calibri" w:hAnsi="Calibri" w:cs="Calibri" w:asciiTheme="minorHAnsi" w:cstheme="minorHAnsi" w:hAnsiTheme="minorHAnsi"/>
          <w:sz w:val="28"/>
          <w:szCs w:val="28"/>
        </w:rPr>
      </w:pPr>
      <w:r>
        <w:rPr>
          <w:rFonts w:cs="Calibri" w:cstheme="minorHAnsi"/>
          <w:sz w:val="28"/>
          <w:szCs w:val="28"/>
        </w:rPr>
      </w:r>
    </w:p>
    <w:p>
      <w:pPr>
        <w:pStyle w:val="Normal"/>
        <w:rPr>
          <w:rStyle w:val="Eop"/>
          <w:rFonts w:ascii="Calibri" w:hAnsi="Calibri" w:cs="Calibri" w:asciiTheme="minorHAnsi" w:cstheme="minorHAnsi" w:hAnsiTheme="minorHAnsi"/>
          <w:sz w:val="28"/>
          <w:szCs w:val="28"/>
        </w:rPr>
      </w:pPr>
      <w:r>
        <w:rPr>
          <w:rStyle w:val="Normaltextrun"/>
          <w:sz w:val="28"/>
          <w:szCs w:val="28"/>
          <w:vertAlign w:val="superscript"/>
        </w:rPr>
        <w:t>1</w:t>
      </w:r>
      <w:r>
        <w:rPr>
          <w:rStyle w:val="Normaltextrun"/>
          <w:sz w:val="28"/>
          <w:szCs w:val="28"/>
        </w:rPr>
        <w:t xml:space="preserve">Institute of Biotechnology, </w:t>
      </w:r>
      <w:r>
        <w:rPr>
          <w:rStyle w:val="Spellingerror"/>
          <w:rFonts w:cs="Calibri" w:cstheme="minorHAnsi"/>
          <w:sz w:val="28"/>
          <w:szCs w:val="28"/>
        </w:rPr>
        <w:t>HiLIFE</w:t>
      </w:r>
      <w:r>
        <w:rPr>
          <w:rStyle w:val="Normaltextrun"/>
          <w:sz w:val="28"/>
          <w:szCs w:val="28"/>
        </w:rPr>
        <w:t>, University of Helsinki</w:t>
      </w:r>
    </w:p>
    <w:p>
      <w:pPr>
        <w:pStyle w:val="Normal"/>
        <w:rPr>
          <w:rStyle w:val="Eop"/>
          <w:rFonts w:ascii="Calibri" w:hAnsi="Calibri" w:cs="Calibri" w:asciiTheme="minorHAnsi" w:cstheme="minorHAnsi" w:hAnsiTheme="minorHAnsi"/>
          <w:sz w:val="28"/>
          <w:szCs w:val="28"/>
        </w:rPr>
      </w:pPr>
      <w:r>
        <w:rPr>
          <w:rStyle w:val="Normaltextrun"/>
          <w:sz w:val="28"/>
          <w:szCs w:val="28"/>
          <w:vertAlign w:val="superscript"/>
        </w:rPr>
        <w:t>2</w:t>
      </w:r>
      <w:r>
        <w:rPr>
          <w:rStyle w:val="Normaltextrun"/>
          <w:sz w:val="28"/>
          <w:szCs w:val="28"/>
        </w:rPr>
        <w:t xml:space="preserve">Neuroscience Center, </w:t>
      </w:r>
      <w:r>
        <w:rPr>
          <w:rStyle w:val="Spellingerror"/>
          <w:rFonts w:cs="Calibri" w:cstheme="minorHAnsi"/>
          <w:sz w:val="28"/>
          <w:szCs w:val="28"/>
        </w:rPr>
        <w:t>HiLIFE</w:t>
      </w:r>
      <w:r>
        <w:rPr>
          <w:rStyle w:val="Normaltextrun"/>
          <w:sz w:val="28"/>
          <w:szCs w:val="28"/>
        </w:rPr>
        <w:t>, University of Helsinki</w:t>
      </w:r>
    </w:p>
    <w:p>
      <w:pPr>
        <w:pStyle w:val="Normal"/>
        <w:rPr>
          <w:rFonts w:ascii="Calibri" w:hAnsi="Calibri" w:eastAsia="SimSun" w:cs="Calibri" w:asciiTheme="minorHAnsi" w:cstheme="minorHAnsi" w:hAnsiTheme="minorHAnsi"/>
          <w:sz w:val="28"/>
          <w:szCs w:val="28"/>
        </w:rPr>
      </w:pPr>
      <w:r>
        <w:rPr>
          <w:rStyle w:val="Normaltextrun"/>
          <w:sz w:val="28"/>
          <w:szCs w:val="28"/>
          <w:vertAlign w:val="superscript"/>
        </w:rPr>
        <w:t>3</w:t>
      </w:r>
      <w:r>
        <w:rPr>
          <w:rStyle w:val="Normaltextrun"/>
          <w:sz w:val="28"/>
          <w:szCs w:val="28"/>
        </w:rPr>
        <w:t>Department of Brain Biochemistry, Maj Institute of Pharmacology, Polish Academy of Sciences</w:t>
      </w:r>
    </w:p>
    <w:p>
      <w:pPr>
        <w:pStyle w:val="Normal"/>
        <w:numPr>
          <w:ilvl w:val="0"/>
          <w:numId w:val="0"/>
        </w:numPr>
        <w:outlineLvl w:val="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 xml:space="preserve">Corresponding Authors: </w:t>
      </w:r>
    </w:p>
    <w:p>
      <w:pPr>
        <w:pStyle w:val="Normal"/>
        <w:rPr>
          <w:rFonts w:ascii="Calibri" w:hAnsi="Calibri" w:cs="" w:asciiTheme="minorHAnsi" w:cstheme="minorBidi" w:hAnsiTheme="minorHAnsi"/>
        </w:rPr>
      </w:pPr>
      <w:r>
        <w:rPr>
          <w:rFonts w:cs="" w:cstheme="minorBidi"/>
        </w:rPr>
        <w:t>Piotr Chmielarz</w:t>
      </w:r>
      <w:r>
        <w:rPr>
          <w:rFonts w:cs="Calibri" w:cstheme="minorHAnsi"/>
        </w:rPr>
        <w:tab/>
      </w:r>
    </w:p>
    <w:p>
      <w:pPr>
        <w:pStyle w:val="Normal"/>
        <w:rPr/>
      </w:pPr>
      <w:hyperlink r:id="rId3">
        <w:r>
          <w:rPr>
            <w:rStyle w:val="InternetLink"/>
            <w:rFonts w:cs="" w:cstheme="minorBidi"/>
          </w:rPr>
          <w:t>chmiel@if-pan.krakow.pl</w:t>
        </w:r>
      </w:hyperlink>
      <w:r>
        <w:rPr>
          <w:rFonts w:cs="" w:cstheme="minorBidi"/>
        </w:rPr>
        <w:t xml:space="preserve"> </w:t>
      </w:r>
    </w:p>
    <w:p>
      <w:pPr>
        <w:pStyle w:val="Normal"/>
        <w:numPr>
          <w:ilvl w:val="0"/>
          <w:numId w:val="0"/>
        </w:numPr>
        <w:outlineLvl w:val="0"/>
        <w:rPr>
          <w:rFonts w:ascii="Calibri" w:hAnsi="Calibri" w:cs="" w:asciiTheme="minorHAnsi" w:cstheme="minorBidi" w:hAnsiTheme="minorHAnsi"/>
        </w:rPr>
      </w:pPr>
      <w:r>
        <w:rPr>
          <w:rFonts w:cs="" w:cstheme="minorBidi"/>
        </w:rPr>
      </w:r>
    </w:p>
    <w:p>
      <w:pPr>
        <w:pStyle w:val="Normal"/>
        <w:numPr>
          <w:ilvl w:val="0"/>
          <w:numId w:val="0"/>
        </w:numPr>
        <w:outlineLvl w:val="0"/>
        <w:rPr>
          <w:rFonts w:ascii="Calibri" w:hAnsi="Calibri" w:cs="" w:asciiTheme="minorHAnsi" w:cstheme="minorBidi" w:hAnsiTheme="minorHAnsi"/>
          <w:lang w:val="sv-SE"/>
        </w:rPr>
      </w:pPr>
      <w:r>
        <w:rPr>
          <w:rFonts w:cs="" w:cstheme="minorBidi"/>
          <w:lang w:val="sv-SE"/>
        </w:rPr>
        <w:t xml:space="preserve">Andrii Domanskyi </w:t>
      </w:r>
      <w:r>
        <w:rPr>
          <w:rFonts w:cs="Calibri" w:cstheme="minorHAnsi"/>
          <w:lang w:val="sv-SE"/>
        </w:rPr>
        <w:tab/>
      </w:r>
    </w:p>
    <w:p>
      <w:pPr>
        <w:pStyle w:val="Normal"/>
        <w:numPr>
          <w:ilvl w:val="0"/>
          <w:numId w:val="0"/>
        </w:numPr>
        <w:outlineLvl w:val="0"/>
        <w:rPr/>
      </w:pPr>
      <w:hyperlink r:id="rId4">
        <w:r>
          <w:rPr>
            <w:rStyle w:val="InternetLink"/>
            <w:rFonts w:cs="" w:cstheme="minorBidi"/>
            <w:lang w:val="sv-SE"/>
          </w:rPr>
          <w:t>andrii.domanskyi@helsinki.fi</w:t>
        </w:r>
      </w:hyperlink>
      <w:r>
        <w:rPr>
          <w:rFonts w:cs="" w:cstheme="minorBidi"/>
          <w:lang w:val="sv-SE"/>
        </w:rPr>
        <w:t xml:space="preserve"> </w:t>
      </w:r>
    </w:p>
    <w:p>
      <w:pPr>
        <w:pStyle w:val="Normal"/>
        <w:numPr>
          <w:ilvl w:val="0"/>
          <w:numId w:val="0"/>
        </w:numPr>
        <w:outlineLvl w:val="0"/>
        <w:rPr>
          <w:lang w:val="sv-SE"/>
        </w:rPr>
      </w:pPr>
      <w:r>
        <w:rPr>
          <w:lang w:val="sv-SE"/>
        </w:rPr>
      </w:r>
    </w:p>
    <w:p>
      <w:pPr>
        <w:pStyle w:val="Normal"/>
        <w:numPr>
          <w:ilvl w:val="0"/>
          <w:numId w:val="0"/>
        </w:numPr>
        <w:outlineLvl w:val="0"/>
        <w:rPr>
          <w:rFonts w:ascii="Calibri" w:hAnsi="Calibri" w:eastAsia="Times New Roman" w:cs="Calibri" w:asciiTheme="minorHAnsi" w:cstheme="minorHAnsi" w:hAnsiTheme="minorHAnsi"/>
          <w:b/>
          <w:b/>
          <w:bCs/>
          <w:szCs w:val="24"/>
          <w:lang w:val="sv-SE"/>
        </w:rPr>
      </w:pPr>
      <w:r>
        <w:rPr>
          <w:b/>
          <w:bCs/>
          <w:lang w:val="sv-SE"/>
        </w:rPr>
        <w:t>Co-authors:</w:t>
      </w:r>
      <w:bookmarkStart w:id="1" w:name="_Hlk25233958"/>
      <w:bookmarkEnd w:id="1"/>
    </w:p>
    <w:p>
      <w:pPr>
        <w:pStyle w:val="Normal"/>
        <w:rPr/>
      </w:pPr>
      <w:hyperlink r:id="rId5">
        <w:r>
          <w:rPr>
            <w:rStyle w:val="InternetLink"/>
            <w:rFonts w:cs="" w:cstheme="minorBidi"/>
            <w:lang w:val="sv-SE"/>
          </w:rPr>
          <w:t>safak.er@helsinki.fi</w:t>
        </w:r>
      </w:hyperlink>
    </w:p>
    <w:p>
      <w:pPr>
        <w:pStyle w:val="Normal"/>
        <w:rPr/>
      </w:pPr>
      <w:hyperlink r:id="rId6">
        <w:r>
          <w:rPr>
            <w:rStyle w:val="InternetLink"/>
            <w:rFonts w:cs="" w:cstheme="minorBidi"/>
            <w:lang w:val="pl-PL"/>
          </w:rPr>
          <w:t>irena.hlushchuk@helsinki.fi</w:t>
        </w:r>
      </w:hyperlink>
    </w:p>
    <w:p>
      <w:pPr>
        <w:pStyle w:val="Normal"/>
        <w:rPr/>
      </w:pPr>
      <w:hyperlink r:id="rId7">
        <w:r>
          <w:rPr>
            <w:rStyle w:val="InternetLink"/>
            <w:rFonts w:cs="Calibri" w:cstheme="minorHAnsi"/>
            <w:bCs/>
            <w:lang w:val="sv-SE"/>
          </w:rPr>
          <w:t>mikko.airavaara@helsinki.fi</w:t>
        </w:r>
      </w:hyperlink>
      <w:r>
        <w:rPr>
          <w:rFonts w:cs="Calibri" w:cstheme="minorHAnsi"/>
          <w:bCs/>
          <w:lang w:val="sv-SE"/>
        </w:rPr>
        <w:t xml:space="preserve"> </w:t>
      </w:r>
    </w:p>
    <w:p>
      <w:pPr>
        <w:pStyle w:val="Normal"/>
        <w:numPr>
          <w:ilvl w:val="0"/>
          <w:numId w:val="0"/>
        </w:numPr>
        <w:outlineLvl w:val="0"/>
        <w:rPr>
          <w:rFonts w:ascii="Calibri" w:hAnsi="Calibri" w:cs="Calibri" w:asciiTheme="minorHAnsi" w:cstheme="minorHAnsi" w:hAnsiTheme="minorHAnsi"/>
          <w:b/>
          <w:b/>
          <w:sz w:val="22"/>
          <w:szCs w:val="22"/>
          <w:lang w:val="sv-SE"/>
        </w:rPr>
      </w:pPr>
      <w:r>
        <w:rPr>
          <w:rFonts w:cs="Calibri" w:cstheme="minorHAnsi"/>
          <w:b/>
          <w:sz w:val="22"/>
          <w:szCs w:val="22"/>
          <w:lang w:val="sv-SE"/>
        </w:rPr>
      </w:r>
    </w:p>
    <w:p>
      <w:pPr>
        <w:pStyle w:val="Normal"/>
        <w:numPr>
          <w:ilvl w:val="0"/>
          <w:numId w:val="0"/>
        </w:numPr>
        <w:outlineLvl w:val="0"/>
        <w:rPr>
          <w:rFonts w:ascii="Calibri" w:hAnsi="Calibri" w:cs="Calibri" w:asciiTheme="minorHAnsi" w:cstheme="minorHAnsi" w:hAnsiTheme="minorHAnsi"/>
          <w:b/>
          <w:b/>
          <w:sz w:val="22"/>
          <w:szCs w:val="22"/>
          <w:lang w:val="sv-SE"/>
        </w:rPr>
      </w:pPr>
      <w:r>
        <w:rPr>
          <w:rFonts w:cs="Calibri" w:cstheme="minorHAnsi"/>
          <w:b/>
          <w:sz w:val="22"/>
          <w:szCs w:val="22"/>
          <w:lang w:val="sv-SE"/>
        </w:rPr>
      </w:r>
    </w:p>
    <w:p>
      <w:pPr>
        <w:pStyle w:val="Normal"/>
        <w:rPr>
          <w:rFonts w:ascii="Calibri" w:hAnsi="Calibri" w:cs="Calibri" w:asciiTheme="minorHAnsi" w:cstheme="minorHAnsi" w:hAnsiTheme="minorHAnsi"/>
          <w:b/>
          <w:b/>
          <w:sz w:val="22"/>
          <w:szCs w:val="22"/>
          <w:lang w:val="sv-SE"/>
        </w:rPr>
      </w:pPr>
      <w:r>
        <w:rPr>
          <w:rFonts w:cs="Calibri" w:cstheme="minorHAnsi"/>
          <w:b/>
          <w:sz w:val="22"/>
          <w:szCs w:val="22"/>
          <w:lang w:val="sv-SE"/>
        </w:rPr>
      </w:r>
      <w:r>
        <w:br w:type="page"/>
      </w:r>
    </w:p>
    <w:p>
      <w:pPr>
        <w:pStyle w:val="Heading2"/>
        <w:rPr>
          <w:rFonts w:ascii="Calibri" w:hAnsi="Calibri" w:cs="Calibri" w:asciiTheme="minorHAnsi" w:cstheme="minorHAnsi" w:hAnsiTheme="minorHAnsi"/>
        </w:rPr>
      </w:pPr>
      <w:r>
        <w:rPr>
          <w:rFonts w:cs="Calibri" w:cstheme="minorHAnsi"/>
        </w:rPr>
        <w:t xml:space="preserve">Author Questionnaire </w:t>
      </w:r>
    </w:p>
    <w:p>
      <w:pPr>
        <w:pStyle w:val="Normal"/>
        <w:spacing w:before="120" w:after="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ind w:left="216" w:hanging="216"/>
        <w:rPr>
          <w:rFonts w:ascii="Calibri" w:hAnsi="Calibri" w:eastAsia="Times New Roman" w:cs="Calibri" w:asciiTheme="minorHAnsi" w:cstheme="minorHAnsi" w:hAnsiTheme="minorHAnsi"/>
          <w:b/>
          <w:b/>
          <w:bCs/>
          <w:szCs w:val="24"/>
        </w:rPr>
      </w:pPr>
      <w:r>
        <w:rPr>
          <w:rFonts w:eastAsia="Times New Roman" w:cs="Calibri" w:cstheme="minorHAnsi"/>
          <w:b/>
          <w:szCs w:val="24"/>
        </w:rPr>
        <w:t xml:space="preserve">1. </w:t>
      </w:r>
      <w:r>
        <w:rPr>
          <w:rFonts w:eastAsia="Times New Roman" w:cs="Calibri" w:cstheme="minorHAnsi"/>
          <w:b/>
          <w:bCs/>
          <w:szCs w:val="24"/>
        </w:rPr>
        <w:t>Microscopy</w:t>
      </w:r>
      <w:r>
        <w:rPr>
          <w:rFonts w:eastAsia="Times New Roman" w:cs="Calibri" w:cstheme="minorHAnsi"/>
          <w:szCs w:val="24"/>
        </w:rPr>
        <w:t>: Does your protocol involve video microscopy, such as filming a complex dissection or microinjection technique?</w:t>
      </w:r>
      <w:r>
        <w:rPr>
          <w:rFonts w:eastAsia="Times New Roman" w:cs="Calibri" w:cstheme="minorHAnsi"/>
          <w:b/>
          <w:szCs w:val="24"/>
        </w:rPr>
        <w:t xml:space="preserve"> </w:t>
      </w:r>
      <w:r>
        <w:rPr>
          <w:rFonts w:eastAsia="Times New Roman" w:cs="Calibri" w:cstheme="minorHAnsi"/>
          <w:b/>
          <w:bCs/>
          <w:szCs w:val="24"/>
        </w:rPr>
        <w:t>N</w:t>
      </w:r>
    </w:p>
    <w:p>
      <w:pPr>
        <w:pStyle w:val="Normal"/>
        <w:spacing w:before="120" w:after="0"/>
        <w:ind w:left="216" w:hanging="216"/>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ind w:left="216" w:hanging="216"/>
        <w:rPr>
          <w:rFonts w:ascii="Calibri" w:hAnsi="Calibri" w:eastAsia="Times New Roman" w:cs="Calibri" w:asciiTheme="minorHAnsi" w:cstheme="minorHAnsi" w:hAnsiTheme="minorHAnsi"/>
          <w:szCs w:val="24"/>
        </w:rPr>
      </w:pPr>
      <w:r>
        <w:rPr>
          <w:rFonts w:eastAsia="Times New Roman" w:cs="Calibri" w:cstheme="minorHAnsi"/>
          <w:b/>
          <w:szCs w:val="24"/>
        </w:rPr>
        <w:t xml:space="preserve">2. Software: </w:t>
      </w:r>
      <w:r>
        <w:rPr>
          <w:rFonts w:eastAsia="Times New Roman" w:cs="Calibri" w:cstheme="minorHAnsi"/>
          <w:szCs w:val="24"/>
        </w:rPr>
        <w:t>Does the part of your protocol being filmed demonstrate software usage?</w:t>
      </w:r>
      <w:r>
        <w:rPr>
          <w:rFonts w:eastAsia="Times New Roman" w:cs="Calibri" w:cstheme="minorHAnsi"/>
          <w:b/>
          <w:szCs w:val="24"/>
        </w:rPr>
        <w:t xml:space="preserve"> </w:t>
      </w:r>
      <w:r>
        <w:rPr>
          <w:rFonts w:eastAsia="Times New Roman" w:cs="Calibri" w:cstheme="minorHAnsi"/>
          <w:b/>
          <w:bCs/>
          <w:szCs w:val="24"/>
        </w:rPr>
        <w:t>Y</w:t>
      </w:r>
    </w:p>
    <w:p>
      <w:pPr>
        <w:pStyle w:val="Normal"/>
        <w:spacing w:before="120" w:after="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rPr>
          <w:rFonts w:ascii="Calibri" w:hAnsi="Calibri" w:eastAsia="Times New Roman" w:cs="Calibri" w:asciiTheme="minorHAnsi" w:cstheme="minorHAnsi" w:hAnsiTheme="minorHAnsi"/>
          <w:b/>
          <w:b/>
          <w:bCs/>
          <w:szCs w:val="24"/>
        </w:rPr>
      </w:pPr>
      <w:r>
        <w:rPr>
          <w:rFonts w:eastAsia="Times New Roman" w:cs="Calibri" w:cstheme="minorHAnsi"/>
          <w:b/>
          <w:szCs w:val="24"/>
        </w:rPr>
        <w:t>3. Filming location:</w:t>
      </w:r>
      <w:r>
        <w:rPr>
          <w:rFonts w:eastAsia="Times New Roman" w:cs="Calibri" w:cstheme="minorHAnsi"/>
          <w:szCs w:val="24"/>
        </w:rPr>
        <w:t xml:space="preserve"> Will the filming need to take place in multiple locations (greater than walking distance)?</w:t>
      </w:r>
      <w:r>
        <w:rPr>
          <w:rFonts w:eastAsia="Times New Roman" w:cs="Calibri" w:cstheme="minorHAnsi"/>
          <w:b/>
          <w:szCs w:val="24"/>
        </w:rPr>
        <w:t xml:space="preserve"> </w:t>
      </w:r>
      <w:r>
        <w:rPr>
          <w:rFonts w:eastAsia="Times New Roman" w:cs="Calibri" w:cstheme="minorHAnsi"/>
          <w:b/>
          <w:bCs/>
          <w:szCs w:val="24"/>
        </w:rPr>
        <w:t>N</w:t>
      </w:r>
    </w:p>
    <w:p>
      <w:pPr>
        <w:pStyle w:val="Normal"/>
        <w:rPr>
          <w:rFonts w:ascii="Calibri" w:hAnsi="Calibri" w:cs="Calibri" w:asciiTheme="minorHAnsi" w:cstheme="minorHAnsi" w:hAnsiTheme="minorHAnsi"/>
          <w:b/>
          <w:b/>
          <w:sz w:val="22"/>
          <w:szCs w:val="22"/>
        </w:rPr>
      </w:pPr>
      <w:r>
        <w:rPr>
          <w:rFonts w:cs="Calibri" w:cstheme="minorHAnsi"/>
          <w:b/>
          <w:sz w:val="22"/>
          <w:szCs w:val="22"/>
        </w:rPr>
        <w:t xml:space="preserve"> </w:t>
      </w:r>
      <w:r>
        <w:br w:type="page"/>
      </w:r>
    </w:p>
    <w:p>
      <w:pPr>
        <w:pStyle w:val="Heading1"/>
        <w:rPr>
          <w:rFonts w:ascii="Calibri" w:hAnsi="Calibri" w:cs="Calibri" w:asciiTheme="minorHAnsi" w:cstheme="minorHAnsi" w:hAnsiTheme="minorHAnsi"/>
        </w:rPr>
      </w:pPr>
      <w:r>
        <w:rPr>
          <w:rFonts w:cs="Calibri" w:cstheme="minorHAnsi"/>
        </w:rPr>
        <w:t>Introduction</w:t>
      </w:r>
    </w:p>
    <w:p>
      <w:pPr>
        <w:pStyle w:val="ListParagraph"/>
        <w:ind w:left="270" w:hanging="0"/>
        <w:rPr>
          <w:rFonts w:ascii="Calibri" w:hAnsi="Calibri" w:cs="Calibri" w:asciiTheme="minorHAnsi" w:cstheme="minorHAnsi" w:hAnsiTheme="minorHAnsi"/>
          <w:b/>
          <w:b/>
          <w:sz w:val="22"/>
          <w:szCs w:val="22"/>
        </w:rPr>
      </w:pPr>
      <w:r>
        <w:rPr>
          <w:rFonts w:cs="Calibri" w:cstheme="minorHAnsi"/>
          <w:b/>
          <w:sz w:val="22"/>
          <w:szCs w:val="22"/>
        </w:rPr>
      </w:r>
    </w:p>
    <w:p>
      <w:pPr>
        <w:pStyle w:val="ListParagraph"/>
        <w:numPr>
          <w:ilvl w:val="0"/>
          <w:numId w:val="2"/>
        </w:numPr>
        <w:rPr>
          <w:rFonts w:ascii="Calibri" w:hAnsi="Calibri" w:cs="Calibri" w:asciiTheme="minorHAnsi" w:cstheme="minorHAnsi" w:hAnsiTheme="minorHAnsi"/>
          <w:b/>
          <w:b/>
          <w:szCs w:val="24"/>
        </w:rPr>
      </w:pPr>
      <w:r>
        <w:rPr>
          <w:rFonts w:cs="Calibri" w:cstheme="minorHAnsi"/>
          <w:b/>
          <w:szCs w:val="24"/>
        </w:rPr>
        <w:t>Introductory Interview Statements</w:t>
      </w:r>
    </w:p>
    <w:p>
      <w:pPr>
        <w:pStyle w:val="Normal"/>
        <w:rPr>
          <w:rFonts w:ascii="Calibri" w:hAnsi="Calibri" w:cs="Calibri" w:asciiTheme="minorHAnsi" w:cstheme="minorHAnsi" w:hAnsiTheme="minorHAnsi"/>
          <w:b/>
          <w:b/>
          <w:szCs w:val="24"/>
        </w:rPr>
      </w:pPr>
      <w:r>
        <w:rPr>
          <w:rFonts w:cs="Calibri" w:cstheme="minorHAnsi"/>
          <w:b/>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szCs w:val="24"/>
        </w:rPr>
        <w:t>REQUIRED:</w:t>
      </w:r>
      <w:r>
        <w:rPr>
          <w:rFonts w:eastAsia="Times New Roman" w:cs="Calibri" w:cstheme="minorHAnsi"/>
          <w:szCs w:val="24"/>
        </w:rPr>
        <w:t xml:space="preserve"> </w:t>
      </w:r>
    </w:p>
    <w:p>
      <w:pPr>
        <w:pStyle w:val="ListParagraph"/>
        <w:numPr>
          <w:ilvl w:val="1"/>
          <w:numId w:val="3"/>
        </w:numPr>
        <w:spacing w:before="120" w:after="0"/>
        <w:rPr>
          <w:rFonts w:ascii="Calibri" w:hAnsi="Calibri" w:eastAsia="Times New Roman" w:cs="Calibri" w:asciiTheme="minorHAnsi" w:cstheme="minorHAnsi" w:hAnsiTheme="minorHAnsi"/>
          <w:szCs w:val="24"/>
        </w:rPr>
      </w:pPr>
      <w:r>
        <w:rPr>
          <w:rStyle w:val="AuthorName"/>
          <w:rFonts w:eastAsia="Times" w:cs="Calibri" w:cstheme="minorHAnsi"/>
        </w:rPr>
        <w:t>Safak Er</w:t>
      </w:r>
      <w:r>
        <w:rPr>
          <w:rFonts w:eastAsia="Times New Roman" w:cs="Calibri" w:cstheme="minorHAnsi"/>
          <w:szCs w:val="24"/>
        </w:rPr>
        <w:t xml:space="preserve">: This protocol provides a </w:t>
      </w:r>
      <w:r>
        <w:rPr>
          <w:rFonts w:cs="Calibri" w:cstheme="minorHAnsi"/>
        </w:rPr>
        <w:t xml:space="preserve">robust, reproducible model of alpha-synuclein accumulation in primary dopamine neurons for studying the mechanisms and treatment that may regulate this accumulation </w:t>
      </w:r>
      <w:r>
        <w:rPr>
          <w:rFonts w:cs="Calibri" w:cstheme="minorHAnsi"/>
          <w:b/>
          <w:bCs/>
        </w:rPr>
        <w:t>[1]</w:t>
      </w:r>
      <w:r>
        <w:rPr>
          <w:rFonts w:cs="Calibri" w:cstheme="minorHAnsi"/>
        </w:rPr>
        <w:t>.</w:t>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ListParagraph"/>
        <w:numPr>
          <w:ilvl w:val="2"/>
          <w:numId w:val="3"/>
        </w:numPr>
        <w:rPr>
          <w:rFonts w:cs="Calibri"/>
          <w:szCs w:val="24"/>
        </w:rPr>
      </w:pPr>
      <w:r>
        <w:rPr>
          <w:rFonts w:cs="Calibri"/>
          <w:bCs/>
          <w:szCs w:val="24"/>
        </w:rPr>
        <w:t>INTERVIEW: Named talent says the statement above in an interview-style shot, looking slightly off-camera</w:t>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REQUIRED:</w:t>
      </w:r>
      <w:r>
        <w:rPr>
          <w:rFonts w:eastAsia="Times New Roman" w:cs="Calibri" w:cstheme="minorHAnsi"/>
          <w:szCs w:val="24"/>
        </w:rPr>
        <w:t xml:space="preserve"> </w:t>
      </w:r>
    </w:p>
    <w:p>
      <w:pPr>
        <w:pStyle w:val="ListParagraph"/>
        <w:numPr>
          <w:ilvl w:val="1"/>
          <w:numId w:val="3"/>
        </w:numPr>
        <w:spacing w:before="120" w:after="0"/>
        <w:rPr>
          <w:rFonts w:ascii="Calibri" w:hAnsi="Calibri" w:eastAsia="Times New Roman" w:cs="Calibri" w:asciiTheme="minorHAnsi" w:cstheme="minorHAnsi" w:hAnsiTheme="minorHAnsi"/>
          <w:szCs w:val="24"/>
        </w:rPr>
      </w:pPr>
      <w:r>
        <w:rPr>
          <w:rStyle w:val="AuthorName"/>
          <w:rFonts w:eastAsia="Times" w:cs="Calibri" w:cstheme="minorHAnsi"/>
        </w:rPr>
        <w:t>Safak Er</w:t>
      </w:r>
      <w:r>
        <w:rPr>
          <w:rFonts w:eastAsia="Times New Roman" w:cs="Calibri" w:cstheme="minorHAnsi"/>
          <w:szCs w:val="24"/>
        </w:rPr>
        <w:t xml:space="preserve">: </w:t>
      </w:r>
      <w:r>
        <w:rPr>
          <w:rFonts w:cs="Calibri" w:cstheme="minorHAnsi"/>
        </w:rPr>
        <w:t xml:space="preserve">Pre-formed alpha-synuclein fibrils induce progressive, highly reproducible protein accumulation. Combined with automated imaging and unbiased image analysis, this protocol facilitates a relatively fast medium-to-high throughput screening of alpha-synuclein accumulation-inhibiting drugs </w:t>
      </w:r>
      <w:r>
        <w:rPr>
          <w:rFonts w:cs="Calibri" w:cstheme="minorHAnsi"/>
          <w:b/>
          <w:bCs/>
        </w:rPr>
        <w:t>[1]</w:t>
      </w:r>
      <w:r>
        <w:rPr>
          <w:rFonts w:cs="Calibri" w:cstheme="minorHAnsi"/>
        </w:rPr>
        <w:t>.</w:t>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ListParagraph"/>
        <w:numPr>
          <w:ilvl w:val="2"/>
          <w:numId w:val="3"/>
        </w:numPr>
        <w:rPr>
          <w:rFonts w:cs="Calibri"/>
          <w:szCs w:val="24"/>
        </w:rPr>
      </w:pPr>
      <w:r>
        <w:rPr>
          <w:rFonts w:cs="Calibri"/>
          <w:bCs/>
          <w:szCs w:val="24"/>
        </w:rPr>
        <w:t>INTERVIEW: Named talent says the statement above in an interview-style shot, looking slightly off-camera</w:t>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p>
    <w:p>
      <w:pPr>
        <w:pStyle w:val="ListParagraph"/>
        <w:numPr>
          <w:ilvl w:val="1"/>
          <w:numId w:val="3"/>
        </w:numPr>
        <w:spacing w:before="120" w:after="0"/>
        <w:rPr>
          <w:rFonts w:ascii="Calibri" w:hAnsi="Calibri" w:eastAsia="Times New Roman" w:cs="Calibri" w:asciiTheme="minorHAnsi" w:cstheme="minorHAnsi" w:hAnsiTheme="minorHAnsi"/>
          <w:szCs w:val="24"/>
        </w:rPr>
      </w:pPr>
      <w:r>
        <w:rPr>
          <w:rStyle w:val="AuthorName"/>
          <w:rFonts w:eastAsia="Times" w:cs="Calibri" w:cstheme="minorHAnsi"/>
        </w:rPr>
        <w:t>Mikko Airavaara</w:t>
      </w:r>
      <w:r>
        <w:rPr>
          <w:rFonts w:eastAsia="Times New Roman" w:cs="Calibri" w:cstheme="minorHAnsi"/>
          <w:szCs w:val="24"/>
        </w:rPr>
        <w:t>: Progressive alpha-synuclein a</w:t>
      </w:r>
      <w:r>
        <w:rPr>
          <w:rFonts w:cs="Calibri" w:cstheme="minorHAnsi"/>
        </w:rPr>
        <w:t xml:space="preserve">ccumulation may be one of the factors that compromises neuronal functions in Parkinson’s disease and other synucleinopathies. New molecules blocking such accumulation may become therapies for neurodegenerative diseases </w:t>
      </w:r>
      <w:r>
        <w:rPr>
          <w:rFonts w:cs="Calibri" w:cstheme="minorHAnsi"/>
          <w:b/>
          <w:bCs/>
        </w:rPr>
        <w:t>[1]</w:t>
      </w:r>
      <w:r>
        <w:rPr>
          <w:rFonts w:cs="Calibri" w:cstheme="minorHAnsi"/>
        </w:rPr>
        <w:t>.</w:t>
      </w:r>
    </w:p>
    <w:p>
      <w:pPr>
        <w:pStyle w:val="Normal"/>
        <w:rPr>
          <w:rFonts w:ascii="Calibri" w:hAnsi="Calibri" w:eastAsia="Times New Roman" w:cs="Calibri" w:asciiTheme="minorHAnsi" w:cstheme="minorHAnsi" w:hAnsiTheme="minorHAnsi"/>
          <w:szCs w:val="24"/>
        </w:rPr>
      </w:pPr>
      <w:r>
        <w:rPr>
          <w:rFonts w:eastAsia="Times New Roman" w:cs="Calibri" w:cstheme="minorHAnsi"/>
          <w:szCs w:val="24"/>
        </w:rPr>
      </w:r>
    </w:p>
    <w:p>
      <w:pPr>
        <w:pStyle w:val="ListParagraph"/>
        <w:numPr>
          <w:ilvl w:val="2"/>
          <w:numId w:val="3"/>
        </w:numPr>
        <w:rPr>
          <w:rFonts w:cs="Calibri"/>
          <w:szCs w:val="24"/>
        </w:rPr>
      </w:pPr>
      <w:r>
        <w:rPr>
          <w:rFonts w:cs="Calibri"/>
          <w:bCs/>
          <w:szCs w:val="24"/>
        </w:rPr>
        <w:t>INTERVIEW: Named talent says the statement above in an interview-style shot, looking slightly off-camera</w:t>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r>
        <w:rPr>
          <w:rFonts w:eastAsia="Times New Roman" w:cs="Calibri" w:cstheme="minorHAnsi"/>
          <w:szCs w:val="24"/>
        </w:rPr>
        <w:t xml:space="preserve"> </w:t>
      </w:r>
    </w:p>
    <w:p>
      <w:pPr>
        <w:pStyle w:val="ListParagraph"/>
        <w:numPr>
          <w:ilvl w:val="1"/>
          <w:numId w:val="3"/>
        </w:numPr>
        <w:spacing w:before="120" w:after="0"/>
        <w:rPr>
          <w:rFonts w:ascii="Calibri" w:hAnsi="Calibri" w:eastAsia="Times New Roman" w:cs="Calibri" w:asciiTheme="minorHAnsi" w:cstheme="minorHAnsi" w:hAnsiTheme="minorHAnsi"/>
          <w:szCs w:val="24"/>
        </w:rPr>
      </w:pPr>
      <w:r>
        <w:rPr>
          <w:rStyle w:val="AuthorName"/>
          <w:rFonts w:eastAsia="Times" w:cs="Calibri" w:cstheme="minorHAnsi"/>
        </w:rPr>
        <w:t>Andrii Domanskyi</w:t>
      </w:r>
      <w:r>
        <w:rPr>
          <w:rFonts w:eastAsia="Times New Roman" w:cs="Calibri" w:cstheme="minorHAnsi"/>
          <w:szCs w:val="24"/>
        </w:rPr>
        <w:t>: We believe that t</w:t>
      </w:r>
      <w:r>
        <w:rPr>
          <w:rFonts w:cs="Calibri" w:cstheme="minorHAnsi"/>
        </w:rPr>
        <w:t>his protocol is an important step for establishing a standard and reliable tool to study the molecular mechanisms regulating alpha-synuclein accumulation in dopamine neurons</w:t>
      </w:r>
      <w:r>
        <w:rPr>
          <w:rFonts w:cs="Calibri" w:cstheme="minorHAnsi"/>
          <w:b/>
          <w:bCs/>
        </w:rPr>
        <w:t xml:space="preserve"> [1]</w:t>
      </w:r>
      <w:r>
        <w:rPr>
          <w:rFonts w:cs="Calibri" w:cstheme="minorHAnsi"/>
        </w:rPr>
        <w:t>.</w:t>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ListParagraph"/>
        <w:numPr>
          <w:ilvl w:val="2"/>
          <w:numId w:val="3"/>
        </w:numPr>
        <w:rPr>
          <w:rFonts w:cs="Calibri"/>
          <w:szCs w:val="24"/>
        </w:rPr>
      </w:pPr>
      <w:r>
        <w:rPr>
          <w:rFonts w:cs="Calibri"/>
          <w:bCs/>
          <w:szCs w:val="24"/>
        </w:rPr>
        <w:t>INTERVIEW: Named talent says the statement above in an interview-style shot, looking slightly off-camera</w:t>
      </w:r>
    </w:p>
    <w:p>
      <w:pPr>
        <w:pStyle w:val="ListParagraph"/>
        <w:numPr>
          <w:ilvl w:val="0"/>
          <w:numId w:val="0"/>
        </w:numPr>
        <w:ind w:left="360" w:hanging="0"/>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ListParagraph"/>
        <w:numPr>
          <w:ilvl w:val="0"/>
          <w:numId w:val="0"/>
        </w:numPr>
        <w:ind w:left="360" w:hanging="0"/>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Introduction of Demonstrator on Camera</w:t>
      </w:r>
    </w:p>
    <w:p>
      <w:pPr>
        <w:pStyle w:val="ListParagraph"/>
        <w:ind w:left="792" w:hanging="0"/>
        <w:rPr>
          <w:rFonts w:cs="Calibri"/>
          <w:szCs w:val="24"/>
        </w:rPr>
      </w:pPr>
      <w:r>
        <w:rPr>
          <w:rFonts w:cs="Calibri"/>
          <w:szCs w:val="24"/>
        </w:rPr>
      </w:r>
    </w:p>
    <w:p>
      <w:pPr>
        <w:pStyle w:val="ListParagraph"/>
        <w:numPr>
          <w:ilvl w:val="1"/>
          <w:numId w:val="3"/>
        </w:numPr>
        <w:rPr>
          <w:rFonts w:cs="Calibri"/>
          <w:szCs w:val="24"/>
        </w:rPr>
      </w:pPr>
      <w:r>
        <w:rPr>
          <w:rStyle w:val="AuthorName"/>
          <w:rFonts w:eastAsia="Times" w:cs="Calibri" w:cstheme="minorHAnsi"/>
        </w:rPr>
        <w:t>Andrii Domanskyi</w:t>
      </w:r>
      <w:r>
        <w:rPr>
          <w:rFonts w:eastAsia="Times New Roman" w:cs="Calibri" w:cstheme="minorHAnsi"/>
          <w:szCs w:val="24"/>
        </w:rPr>
        <w:t xml:space="preserve">: Demonstrating the procedure will be </w:t>
      </w:r>
      <w:r>
        <w:rPr>
          <w:u w:val="single"/>
        </w:rPr>
        <w:t>Julia Konovalova</w:t>
      </w:r>
      <w:r>
        <w:rPr>
          <w:rFonts w:eastAsia="Times New Roman" w:cs="Calibri" w:cstheme="minorHAnsi"/>
          <w:szCs w:val="24"/>
        </w:rPr>
        <w:t xml:space="preserve">, a </w:t>
      </w:r>
      <w:r>
        <w:rPr/>
        <w:t>PhD student</w:t>
      </w:r>
      <w:r>
        <w:rPr>
          <w:rFonts w:eastAsia="Times New Roman" w:cs="Calibri" w:cstheme="minorHAnsi"/>
          <w:szCs w:val="24"/>
        </w:rPr>
        <w:t xml:space="preserve"> from my laboratory </w:t>
      </w:r>
      <w:r>
        <w:rPr>
          <w:rFonts w:eastAsia="Times New Roman" w:cs="Calibri" w:cstheme="minorHAnsi"/>
          <w:b/>
          <w:bCs/>
          <w:szCs w:val="24"/>
        </w:rPr>
        <w:t>[1][2]</w:t>
      </w:r>
      <w:r>
        <w:rPr>
          <w:rFonts w:eastAsia="Times New Roman" w:cs="Calibri" w:cstheme="minorHAnsi"/>
          <w:szCs w:val="24"/>
        </w:rPr>
        <w:t>.</w:t>
      </w:r>
    </w:p>
    <w:p>
      <w:pPr>
        <w:pStyle w:val="ListParagraph"/>
        <w:ind w:left="1224" w:hanging="0"/>
        <w:rPr>
          <w:rFonts w:cs="Calibri"/>
          <w:szCs w:val="24"/>
        </w:rPr>
      </w:pPr>
      <w:r>
        <w:rPr>
          <w:rFonts w:cs="Calibri"/>
          <w:szCs w:val="24"/>
        </w:rPr>
      </w:r>
    </w:p>
    <w:p>
      <w:pPr>
        <w:pStyle w:val="ListParagraph"/>
        <w:numPr>
          <w:ilvl w:val="2"/>
          <w:numId w:val="3"/>
        </w:numPr>
        <w:rPr>
          <w:rFonts w:cs="Calibri"/>
          <w:szCs w:val="24"/>
        </w:rPr>
      </w:pPr>
      <w:r>
        <w:rPr>
          <w:rFonts w:eastAsia="Times New Roman" w:cs="Calibri" w:cstheme="minorHAnsi"/>
          <w:szCs w:val="24"/>
        </w:rPr>
        <w:t>INTERVIEW: Author saying the above</w:t>
      </w:r>
    </w:p>
    <w:p>
      <w:pPr>
        <w:pStyle w:val="ListParagraph"/>
        <w:numPr>
          <w:ilvl w:val="2"/>
          <w:numId w:val="3"/>
        </w:numPr>
        <w:rPr>
          <w:rFonts w:cs="Calibri"/>
          <w:szCs w:val="24"/>
        </w:rPr>
      </w:pPr>
      <w:r>
        <w:rPr>
          <w:rFonts w:eastAsia="Times New Roman" w:cs="Calibri" w:cstheme="minorHAnsi"/>
          <w:szCs w:val="24"/>
        </w:rPr>
        <w:t>Named demonstrator(s) looks up from workbench or desk or microscope and acknowledges camera</w:t>
      </w:r>
    </w:p>
    <w:p>
      <w:pPr>
        <w:pStyle w:val="ListParagraph"/>
        <w:ind w:left="360" w:hanging="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ListParagraph"/>
        <w:ind w:left="792" w:hanging="0"/>
        <w:rPr>
          <w:rFonts w:cs="Calibri"/>
          <w:szCs w:val="24"/>
        </w:rPr>
      </w:pPr>
      <w:r>
        <w:rPr>
          <w:rFonts w:eastAsia="Times New Roman" w:cs="Calibri" w:cstheme="minorHAnsi"/>
          <w:iCs/>
          <w:szCs w:val="24"/>
        </w:rPr>
        <w:br/>
      </w:r>
      <w:r>
        <w:br w:type="page"/>
      </w:r>
    </w:p>
    <w:p>
      <w:pPr>
        <w:pStyle w:val="Heading1"/>
        <w:rPr>
          <w:rFonts w:ascii="Calibri" w:hAnsi="Calibri" w:cs="Calibri" w:asciiTheme="minorHAnsi" w:cstheme="minorHAnsi" w:hAnsiTheme="minorHAnsi"/>
          <w:lang w:eastAsia="zh-TW"/>
        </w:rPr>
      </w:pPr>
      <w:r>
        <w:rPr>
          <w:rFonts w:cs="Calibri" w:cstheme="minorHAnsi"/>
        </w:rPr>
        <w:t>Protocol</w:t>
      </w:r>
    </w:p>
    <w:p>
      <w:pPr>
        <w:pStyle w:val="TextBody"/>
        <w:numPr>
          <w:ilvl w:val="0"/>
          <w:numId w:val="1"/>
        </w:numPr>
        <w:spacing w:before="360" w:after="0"/>
        <w:outlineLvl w:val="0"/>
        <w:rPr>
          <w:rFonts w:ascii="Calibri" w:hAnsi="Calibri" w:cs="Calibri" w:asciiTheme="minorHAnsi" w:cstheme="minorHAnsi" w:hAnsiTheme="minorHAnsi"/>
          <w:b/>
          <w:b/>
          <w:i w:val="false"/>
          <w:i w:val="false"/>
          <w:iCs/>
          <w:szCs w:val="24"/>
        </w:rPr>
      </w:pPr>
      <w:r>
        <w:rPr>
          <w:rFonts w:cs="Calibri" w:cstheme="minorHAnsi"/>
          <w:b/>
          <w:i w:val="false"/>
          <w:iCs/>
          <w:color w:val="000000" w:themeColor="text1"/>
          <w:szCs w:val="24"/>
        </w:rPr>
        <w:t>Primary Embryonic Midbrain Culture Plate Preparation</w:t>
      </w:r>
    </w:p>
    <w:p>
      <w:pPr>
        <w:pStyle w:val="TextBody"/>
        <w:numPr>
          <w:ilvl w:val="1"/>
          <w:numId w:val="1"/>
        </w:numPr>
        <w:spacing w:before="360" w:after="0"/>
        <w:outlineLvl w:val="0"/>
        <w:rPr/>
      </w:pPr>
      <w:r>
        <w:rPr>
          <w:rFonts w:cs="Calibri" w:cstheme="minorHAnsi"/>
          <w:bCs/>
          <w:i w:val="false"/>
          <w:iCs/>
          <w:szCs w:val="24"/>
          <w:highlight w:val="yellow"/>
        </w:rPr>
        <w:t xml:space="preserve">Before setting up </w:t>
      </w:r>
      <w:r>
        <w:rPr>
          <w:rFonts w:cs="Calibri" w:cstheme="minorHAnsi"/>
          <w:bCs/>
          <w:i w:val="false"/>
          <w:iCs/>
          <w:szCs w:val="24"/>
          <w:highlight w:val="yellow"/>
        </w:rPr>
        <w:t>the</w:t>
      </w:r>
      <w:r>
        <w:rPr>
          <w:rFonts w:cs="Calibri" w:cstheme="minorHAnsi"/>
          <w:bCs/>
          <w:i w:val="false"/>
          <w:iCs/>
          <w:szCs w:val="24"/>
          <w:highlight w:val="yellow"/>
        </w:rPr>
        <w:t xml:space="preserve"> primary embryonic midbrain cell culture, add 50 microliters of dopamine neuron medium to each well of a </w:t>
      </w:r>
      <w:r>
        <w:rPr>
          <w:i w:val="false"/>
          <w:iCs/>
          <w:highlight w:val="yellow"/>
        </w:rPr>
        <w:t>poly-L-</w:t>
      </w:r>
      <w:r>
        <w:rPr>
          <w:rStyle w:val="Normaltextrun"/>
          <w:rFonts w:cs="Helvetica;Arial" w:ascii="Helvetica;Arial" w:hAnsi="Helvetica;Arial"/>
          <w:b/>
          <w:bCs/>
          <w:i w:val="false"/>
          <w:iCs/>
          <w:highlight w:val="yellow"/>
          <w:lang w:val="en-US"/>
        </w:rPr>
        <w:t>ornithine (pronounced OR.NUH.THEEN)</w:t>
      </w:r>
      <w:r>
        <w:rPr>
          <w:i w:val="false"/>
          <w:iCs/>
          <w:highlight w:val="yellow"/>
        </w:rPr>
        <w:t xml:space="preserve">-coated, 96-well plate </w:t>
      </w:r>
      <w:r>
        <w:rPr>
          <w:b/>
          <w:bCs/>
          <w:i w:val="false"/>
          <w:iCs/>
          <w:highlight w:val="yellow"/>
        </w:rPr>
        <w:t>[1-TXT]</w:t>
      </w:r>
      <w:r>
        <w:rPr>
          <w:i w:val="false"/>
          <w:iCs/>
          <w:highlight w:val="yellow"/>
        </w:rPr>
        <w:t xml:space="preserve"> and use a 100-microliter pipette tip to aspirate the medium while simultaneously scratching the bottom of each well in a circular direction to remove the coating at the perimeter of each well </w:t>
      </w:r>
      <w:r>
        <w:rPr>
          <w:b/>
          <w:bCs/>
          <w:i w:val="false"/>
          <w:iCs/>
          <w:highlight w:val="yellow"/>
        </w:rPr>
        <w:t>[2]</w:t>
      </w:r>
      <w:r>
        <w:rPr>
          <w:i w:val="false"/>
          <w:iCs/>
          <w:highlight w:val="yellow"/>
        </w:rPr>
        <w:t>.</w:t>
      </w:r>
    </w:p>
    <w:p>
      <w:pPr>
        <w:pStyle w:val="TextBody"/>
        <w:numPr>
          <w:ilvl w:val="2"/>
          <w:numId w:val="1"/>
        </w:numPr>
        <w:spacing w:before="360" w:after="0"/>
        <w:outlineLvl w:val="0"/>
        <w:rPr>
          <w:rFonts w:ascii="Calibri" w:hAnsi="Calibri" w:cs="Calibri" w:asciiTheme="minorHAnsi" w:cstheme="minorHAnsi" w:hAnsiTheme="minorHAnsi"/>
          <w:bCs/>
          <w:i w:val="false"/>
          <w:i w:val="false"/>
          <w:iCs/>
          <w:szCs w:val="24"/>
        </w:rPr>
      </w:pPr>
      <w:r>
        <w:rPr>
          <w:rFonts w:cs="Calibri" w:cstheme="minorHAnsi"/>
          <w:bCs/>
          <w:i w:val="false"/>
          <w:iCs/>
          <w:szCs w:val="24"/>
        </w:rPr>
        <w:t xml:space="preserve">WIDE: Talent adding medium to well(s), with medium container visible in frame </w:t>
      </w:r>
      <w:r>
        <w:rPr>
          <w:rFonts w:cs="Calibri" w:cstheme="minorHAnsi"/>
          <w:b/>
          <w:i w:val="false"/>
          <w:iCs/>
          <w:szCs w:val="24"/>
        </w:rPr>
        <w:t>TEXT: See text for all medium and solution preparation details</w:t>
      </w:r>
    </w:p>
    <w:p>
      <w:pPr>
        <w:pStyle w:val="TextBody"/>
        <w:numPr>
          <w:ilvl w:val="2"/>
          <w:numId w:val="1"/>
        </w:numPr>
        <w:spacing w:before="360" w:after="0"/>
        <w:outlineLvl w:val="0"/>
        <w:rPr>
          <w:rFonts w:ascii="Calibri" w:hAnsi="Calibri" w:cs="Calibri" w:asciiTheme="minorHAnsi" w:cstheme="minorHAnsi" w:hAnsiTheme="minorHAnsi"/>
          <w:bCs/>
          <w:i w:val="false"/>
          <w:i w:val="false"/>
          <w:iCs/>
          <w:szCs w:val="24"/>
        </w:rPr>
      </w:pPr>
      <w:r>
        <w:rPr>
          <w:rFonts w:cs="Calibri" w:cstheme="minorHAnsi"/>
          <w:bCs/>
          <w:i w:val="false"/>
          <w:iCs/>
          <w:szCs w:val="24"/>
        </w:rPr>
        <w:t xml:space="preserve">Medium being aspirated/well being scratched </w:t>
      </w:r>
      <w:r>
        <w:rPr>
          <w:rFonts w:cs="Calibri" w:cstheme="minorHAnsi"/>
          <w:bCs/>
          <w:color w:val="4F81BD" w:themeColor="accent1"/>
          <w:szCs w:val="24"/>
        </w:rPr>
        <w:t>Videographer: Important step</w:t>
      </w:r>
    </w:p>
    <w:p>
      <w:pPr>
        <w:pStyle w:val="TextBody"/>
        <w:numPr>
          <w:ilvl w:val="1"/>
          <w:numId w:val="1"/>
        </w:numPr>
        <w:spacing w:before="360" w:after="0"/>
        <w:outlineLvl w:val="0"/>
        <w:rPr/>
      </w:pPr>
      <w:r>
        <w:rPr>
          <w:i w:val="false"/>
          <w:iCs/>
          <w:highlight w:val="yellow"/>
        </w:rPr>
        <w:t>A poly-L-</w:t>
      </w:r>
      <w:r>
        <w:rPr>
          <w:rStyle w:val="Normaltextrun"/>
          <w:rFonts w:cs="Helvetica;Arial" w:ascii="Helvetica;Arial" w:hAnsi="Helvetica;Arial"/>
          <w:b/>
          <w:bCs/>
          <w:i w:val="false"/>
          <w:iCs/>
          <w:highlight w:val="yellow"/>
          <w:lang w:val="en-US"/>
        </w:rPr>
        <w:t>ornithine (pronounced OR.NUH.THEEN)</w:t>
      </w:r>
      <w:r>
        <w:rPr>
          <w:i w:val="false"/>
          <w:iCs/>
          <w:highlight w:val="yellow"/>
        </w:rPr>
        <w:t xml:space="preserve">-coated island will remain in the middle of each well </w:t>
      </w:r>
      <w:r>
        <w:rPr>
          <w:b/>
          <w:bCs/>
          <w:i w:val="false"/>
          <w:iCs/>
          <w:highlight w:val="yellow"/>
        </w:rPr>
        <w:t>[1]</w:t>
      </w:r>
      <w:r>
        <w:rPr>
          <w:i w:val="false"/>
          <w:iCs/>
          <w:highlight w:val="yellow"/>
        </w:rPr>
        <w:t>. Add 10 microliters of medium</w:t>
      </w:r>
      <w:r>
        <w:rPr>
          <w:i w:val="false"/>
          <w:highlight w:val="yellow"/>
        </w:rPr>
        <w:t xml:space="preserve"> </w:t>
      </w:r>
      <w:r>
        <w:rPr>
          <w:i w:val="false"/>
          <w:iCs/>
          <w:highlight w:val="yellow"/>
        </w:rPr>
        <w:t xml:space="preserve">to the middle of each coated island to create micro islands </w:t>
      </w:r>
      <w:r>
        <w:rPr>
          <w:b/>
          <w:bCs/>
          <w:i w:val="false"/>
          <w:iCs/>
          <w:highlight w:val="yellow"/>
        </w:rPr>
        <w:t>[2]</w:t>
      </w:r>
      <w:r>
        <w:rPr>
          <w:i w:val="false"/>
          <w:iCs/>
          <w:highlight w:val="yellow"/>
        </w:rPr>
        <w:t>.</w:t>
      </w:r>
    </w:p>
    <w:p>
      <w:pPr>
        <w:pStyle w:val="TextBody"/>
        <w:numPr>
          <w:ilvl w:val="2"/>
          <w:numId w:val="1"/>
        </w:numPr>
        <w:spacing w:before="360" w:after="0"/>
        <w:outlineLvl w:val="0"/>
        <w:rPr>
          <w:i w:val="false"/>
          <w:i w:val="false"/>
          <w:iCs/>
        </w:rPr>
      </w:pPr>
      <w:r>
        <w:rPr>
          <w:i w:val="false"/>
          <w:iCs/>
        </w:rPr>
        <w:t xml:space="preserve">Talent adding medium to well(s), with medium container visible in frame </w:t>
      </w:r>
    </w:p>
    <w:p>
      <w:pPr>
        <w:pStyle w:val="TextBody"/>
        <w:numPr>
          <w:ilvl w:val="2"/>
          <w:numId w:val="1"/>
        </w:numPr>
        <w:spacing w:before="360" w:after="0"/>
        <w:outlineLvl w:val="0"/>
        <w:rPr>
          <w:rFonts w:ascii="Calibri" w:hAnsi="Calibri" w:cs="Calibri" w:asciiTheme="minorHAnsi" w:cstheme="minorHAnsi" w:hAnsiTheme="minorHAnsi"/>
          <w:bCs/>
          <w:i w:val="false"/>
          <w:i w:val="false"/>
          <w:iCs/>
          <w:szCs w:val="24"/>
        </w:rPr>
      </w:pPr>
      <w:r>
        <w:rPr>
          <w:i w:val="false"/>
          <w:iCs/>
        </w:rPr>
        <w:t>ECU: Shot of island in multiple wells</w:t>
      </w:r>
    </w:p>
    <w:p>
      <w:pPr>
        <w:pStyle w:val="TextBody"/>
        <w:numPr>
          <w:ilvl w:val="0"/>
          <w:numId w:val="1"/>
        </w:numPr>
        <w:spacing w:before="360" w:after="0"/>
        <w:outlineLvl w:val="0"/>
        <w:rPr>
          <w:i w:val="false"/>
          <w:i w:val="false"/>
          <w:iCs/>
        </w:rPr>
      </w:pPr>
      <w:r>
        <w:rPr>
          <w:rFonts w:cs="Calibri" w:cstheme="minorHAnsi"/>
          <w:b/>
          <w:i w:val="false"/>
          <w:iCs/>
          <w:color w:val="000000" w:themeColor="text1"/>
          <w:szCs w:val="24"/>
        </w:rPr>
        <w:t>Primary E13.5 Embryonic Midbrain Culture Setup</w:t>
      </w:r>
    </w:p>
    <w:p>
      <w:pPr>
        <w:pStyle w:val="TextBody"/>
        <w:numPr>
          <w:ilvl w:val="1"/>
          <w:numId w:val="1"/>
        </w:numPr>
        <w:spacing w:before="360" w:after="0"/>
        <w:outlineLvl w:val="0"/>
        <w:rPr>
          <w:i w:val="false"/>
          <w:i w:val="false"/>
          <w:iCs/>
        </w:rPr>
      </w:pPr>
      <w:r>
        <w:rPr>
          <w:i w:val="false"/>
          <w:iCs/>
        </w:rPr>
        <w:t xml:space="preserve">To set up primary embryonic midbrain cultures from mouse embryonic day 13.5 mouse embryos, pool all of the harvested midbrain floors into the same 1.5-milliter tube </w:t>
      </w:r>
      <w:r>
        <w:rPr>
          <w:b/>
          <w:bCs/>
          <w:i w:val="false"/>
          <w:iCs/>
        </w:rPr>
        <w:t>[1-TXT]</w:t>
      </w:r>
      <w:r>
        <w:rPr>
          <w:i w:val="false"/>
          <w:iCs/>
        </w:rPr>
        <w:t xml:space="preserve"> and wash the samples three times with 500 microliters of calcium- and magnesium-free HBSS </w:t>
      </w:r>
      <w:r>
        <w:rPr>
          <w:i w:val="false"/>
          <w:iCs/>
          <w:color w:val="FF0000"/>
        </w:rPr>
        <w:t xml:space="preserve">(H-B-S-S) </w:t>
      </w:r>
      <w:r>
        <w:rPr>
          <w:i w:val="false"/>
          <w:iCs/>
          <w:color w:val="000000" w:themeColor="text1"/>
        </w:rPr>
        <w:t>per wash</w:t>
      </w:r>
      <w:r>
        <w:rPr>
          <w:i w:val="false"/>
          <w:iCs/>
        </w:rPr>
        <w:t xml:space="preserve"> </w:t>
      </w:r>
      <w:r>
        <w:rPr>
          <w:b/>
          <w:bCs/>
          <w:i w:val="false"/>
          <w:iCs/>
        </w:rPr>
        <w:t>[2-TXT]</w:t>
      </w:r>
      <w:r>
        <w:rPr>
          <w:i w:val="false"/>
          <w:iCs/>
        </w:rPr>
        <w:t>.</w:t>
      </w:r>
    </w:p>
    <w:p>
      <w:pPr>
        <w:pStyle w:val="TextBody"/>
        <w:numPr>
          <w:ilvl w:val="2"/>
          <w:numId w:val="1"/>
        </w:numPr>
        <w:spacing w:before="360" w:after="0"/>
        <w:outlineLvl w:val="0"/>
        <w:rPr>
          <w:i w:val="false"/>
          <w:i w:val="false"/>
          <w:iCs/>
        </w:rPr>
      </w:pPr>
      <w:r>
        <w:rPr>
          <w:i w:val="false"/>
          <w:iCs/>
        </w:rPr>
        <w:t xml:space="preserve">WIDE: Talent adding tissue(s) tube </w:t>
      </w:r>
      <w:r>
        <w:rPr>
          <w:b/>
          <w:bCs/>
          <w:i w:val="false"/>
          <w:iCs/>
        </w:rPr>
        <w:t>TEXT: See text for midbrain floor collection details</w:t>
      </w:r>
    </w:p>
    <w:p>
      <w:pPr>
        <w:pStyle w:val="TextBody"/>
        <w:numPr>
          <w:ilvl w:val="2"/>
          <w:numId w:val="1"/>
        </w:numPr>
        <w:spacing w:before="360" w:after="0"/>
        <w:outlineLvl w:val="0"/>
        <w:rPr>
          <w:i w:val="false"/>
          <w:i w:val="false"/>
          <w:iCs/>
        </w:rPr>
      </w:pPr>
      <w:r>
        <w:rPr>
          <w:i w:val="false"/>
          <w:iCs/>
        </w:rPr>
        <w:t xml:space="preserve">Talent washing sample(s), with HBSS container visible in frame </w:t>
      </w:r>
      <w:r>
        <w:rPr>
          <w:b/>
          <w:bCs/>
          <w:i w:val="false"/>
          <w:iCs/>
        </w:rPr>
        <w:t>TEXT: HBSS: Hank’s balanced salt solution</w:t>
      </w:r>
    </w:p>
    <w:p>
      <w:pPr>
        <w:pStyle w:val="TextBody"/>
        <w:numPr>
          <w:ilvl w:val="1"/>
          <w:numId w:val="1"/>
        </w:numPr>
        <w:spacing w:before="360" w:after="0"/>
        <w:outlineLvl w:val="0"/>
        <w:rPr>
          <w:i w:val="false"/>
          <w:i w:val="false"/>
          <w:iCs/>
        </w:rPr>
      </w:pPr>
      <w:r>
        <w:rPr>
          <w:i w:val="false"/>
          <w:iCs/>
        </w:rPr>
        <w:t xml:space="preserve">After the last wash, replace the HBSS with 0.5% trypsin for a 30-minute incubation at 37 degrees Celsius </w:t>
      </w:r>
      <w:r>
        <w:rPr>
          <w:b/>
          <w:bCs/>
          <w:i w:val="false"/>
          <w:iCs/>
        </w:rPr>
        <w:t>[1]</w:t>
      </w:r>
      <w:r>
        <w:rPr>
          <w:i w:val="false"/>
          <w:iCs/>
        </w:rPr>
        <w:t>.</w:t>
      </w:r>
    </w:p>
    <w:p>
      <w:pPr>
        <w:pStyle w:val="TextBody"/>
        <w:numPr>
          <w:ilvl w:val="2"/>
          <w:numId w:val="1"/>
        </w:numPr>
        <w:spacing w:before="360" w:after="0"/>
        <w:outlineLvl w:val="0"/>
        <w:rPr>
          <w:i w:val="false"/>
          <w:i w:val="false"/>
          <w:iCs/>
        </w:rPr>
      </w:pPr>
      <w:r>
        <w:rPr>
          <w:i w:val="false"/>
          <w:iCs/>
        </w:rPr>
        <w:t>Talent adding trypsin to tube, with trypsin container visible in frame</w:t>
      </w:r>
    </w:p>
    <w:p>
      <w:pPr>
        <w:pStyle w:val="TextBody"/>
        <w:numPr>
          <w:ilvl w:val="1"/>
          <w:numId w:val="1"/>
        </w:numPr>
        <w:spacing w:before="360" w:after="0"/>
        <w:outlineLvl w:val="0"/>
        <w:rPr/>
      </w:pPr>
      <w:r>
        <w:rPr>
          <w:i w:val="false"/>
          <w:iCs/>
          <w:highlight w:val="yellow"/>
        </w:rPr>
        <w:t xml:space="preserve">At the end of the incubation, add 500 microliters of a freshly prepared DNase one in FBS </w:t>
      </w:r>
      <w:r>
        <w:rPr>
          <w:i w:val="false"/>
          <w:iCs/>
          <w:color w:val="FF0000"/>
          <w:highlight w:val="yellow"/>
        </w:rPr>
        <w:t>(F-B-S)</w:t>
      </w:r>
      <w:r>
        <w:rPr>
          <w:i w:val="false"/>
          <w:iCs/>
          <w:highlight w:val="yellow"/>
        </w:rPr>
        <w:t xml:space="preserve"> solution to the partially digested tissue </w:t>
      </w:r>
      <w:r>
        <w:rPr>
          <w:b/>
          <w:bCs/>
          <w:i w:val="false"/>
          <w:iCs/>
          <w:highlight w:val="yellow"/>
        </w:rPr>
        <w:t>[1-TXT]</w:t>
      </w:r>
      <w:r>
        <w:rPr>
          <w:i w:val="false"/>
          <w:iCs/>
          <w:highlight w:val="yellow"/>
        </w:rPr>
        <w:t xml:space="preserve"> and use a siliconized glass pipette with a fire-polished tip to </w:t>
      </w:r>
      <w:r>
        <w:rPr>
          <w:rStyle w:val="Normaltextrun"/>
          <w:rFonts w:cs="Helvetica;Arial" w:ascii="Helvetica;Arial" w:hAnsi="Helvetica;Arial"/>
          <w:b/>
          <w:bCs/>
          <w:i w:val="false"/>
          <w:iCs/>
          <w:highlight w:val="yellow"/>
          <w:lang w:val="en-US"/>
        </w:rPr>
        <w:t xml:space="preserve">triturate (pronounced TRI.CHUH.REIT) </w:t>
      </w:r>
      <w:r>
        <w:rPr>
          <w:i w:val="false"/>
          <w:iCs/>
          <w:highlight w:val="yellow"/>
        </w:rPr>
        <w:t xml:space="preserve"> the tissue </w:t>
      </w:r>
      <w:r>
        <w:rPr>
          <w:b/>
          <w:bCs/>
          <w:i w:val="false"/>
          <w:iCs/>
          <w:highlight w:val="yellow"/>
        </w:rPr>
        <w:t>[2-TXT]</w:t>
      </w:r>
      <w:r>
        <w:rPr>
          <w:i w:val="false"/>
          <w:iCs/>
          <w:highlight w:val="yellow"/>
        </w:rPr>
        <w:t>.</w:t>
      </w:r>
    </w:p>
    <w:p>
      <w:pPr>
        <w:pStyle w:val="TextBody"/>
        <w:numPr>
          <w:ilvl w:val="2"/>
          <w:numId w:val="1"/>
        </w:numPr>
        <w:spacing w:before="360" w:after="0"/>
        <w:outlineLvl w:val="0"/>
        <w:rPr>
          <w:i w:val="false"/>
          <w:i w:val="false"/>
          <w:iCs/>
        </w:rPr>
      </w:pPr>
      <w:r>
        <w:rPr>
          <w:i w:val="false"/>
          <w:iCs/>
        </w:rPr>
        <w:t xml:space="preserve">Talent adding DNase + FBS to tube with tissue, with DNase +FBS container visible in frame </w:t>
      </w:r>
      <w:r>
        <w:rPr>
          <w:b/>
          <w:bCs/>
          <w:i w:val="false"/>
          <w:iCs/>
        </w:rPr>
        <w:t>TEXT: FBS: fetal bovine serum</w:t>
      </w:r>
    </w:p>
    <w:p>
      <w:pPr>
        <w:pStyle w:val="TextBody"/>
        <w:numPr>
          <w:ilvl w:val="2"/>
          <w:numId w:val="1"/>
        </w:numPr>
        <w:spacing w:before="360" w:after="0"/>
        <w:outlineLvl w:val="0"/>
        <w:rPr>
          <w:i w:val="false"/>
          <w:i w:val="false"/>
          <w:iCs/>
        </w:rPr>
      </w:pPr>
      <w:r>
        <w:rPr>
          <w:i w:val="false"/>
          <w:iCs/>
        </w:rPr>
        <w:t xml:space="preserve">Tissue being triturated </w:t>
      </w:r>
      <w:r>
        <w:rPr>
          <w:rFonts w:cs="Calibri" w:cstheme="minorHAnsi"/>
          <w:bCs/>
          <w:color w:val="4F81BD" w:themeColor="accent1"/>
          <w:szCs w:val="24"/>
        </w:rPr>
        <w:t>Videographer: Important/difficult step</w:t>
      </w:r>
      <w:r>
        <w:rPr>
          <w:b/>
          <w:bCs/>
          <w:i w:val="false"/>
          <w:iCs/>
        </w:rPr>
        <w:t xml:space="preserve"> TEXT: Caution: Avoid bubbles</w:t>
      </w:r>
    </w:p>
    <w:p>
      <w:pPr>
        <w:pStyle w:val="TextBody"/>
        <w:numPr>
          <w:ilvl w:val="1"/>
          <w:numId w:val="1"/>
        </w:numPr>
        <w:spacing w:before="360" w:after="0"/>
        <w:outlineLvl w:val="0"/>
        <w:rPr>
          <w:i w:val="false"/>
          <w:i w:val="false"/>
          <w:iCs/>
        </w:rPr>
      </w:pPr>
      <w:r>
        <w:rPr>
          <w:i w:val="false"/>
          <w:iCs/>
        </w:rPr>
        <w:t>When only tiny, barely visible particles can be observed, allow</w:t>
      </w:r>
      <w:r>
        <w:rPr>
          <w:i w:val="false"/>
        </w:rPr>
        <w:t xml:space="preserve"> these </w:t>
      </w:r>
      <w:r>
        <w:rPr>
          <w:i w:val="false"/>
          <w:iCs/>
        </w:rPr>
        <w:t xml:space="preserve">tissue fragments to settle to the bottom of the microcentrifuge tube </w:t>
      </w:r>
      <w:r>
        <w:rPr>
          <w:b/>
          <w:bCs/>
          <w:i w:val="false"/>
          <w:iCs/>
        </w:rPr>
        <w:t xml:space="preserve">[1] </w:t>
      </w:r>
      <w:r>
        <w:rPr>
          <w:i w:val="false"/>
          <w:iCs/>
        </w:rPr>
        <w:t xml:space="preserve">and transfer the supernatant into an empty 15-milliliter, conical, polypropylene tube </w:t>
      </w:r>
      <w:r>
        <w:rPr>
          <w:b/>
          <w:bCs/>
          <w:i w:val="false"/>
          <w:iCs/>
        </w:rPr>
        <w:t>[2]</w:t>
      </w:r>
      <w:r>
        <w:rPr>
          <w:i w:val="false"/>
          <w:iCs/>
        </w:rPr>
        <w:t>.</w:t>
      </w:r>
    </w:p>
    <w:p>
      <w:pPr>
        <w:pStyle w:val="TextBody"/>
        <w:numPr>
          <w:ilvl w:val="2"/>
          <w:numId w:val="1"/>
        </w:numPr>
        <w:spacing w:before="360" w:after="0"/>
        <w:outlineLvl w:val="0"/>
        <w:rPr>
          <w:i w:val="false"/>
          <w:i w:val="false"/>
          <w:iCs/>
        </w:rPr>
      </w:pPr>
      <w:r>
        <w:rPr>
          <w:i w:val="false"/>
          <w:iCs/>
        </w:rPr>
        <w:t xml:space="preserve">Shot of settle particles, </w:t>
      </w:r>
      <w:r>
        <w:rPr>
          <w:i w:val="false"/>
          <w:iCs/>
          <w:strike/>
        </w:rPr>
        <w:t>then supernatant being aspirated</w:t>
      </w:r>
      <w:r>
        <w:rPr>
          <w:rFonts w:cs="Calibri" w:cstheme="minorHAnsi"/>
          <w:bCs/>
          <w:color w:val="4F81BD" w:themeColor="accent1"/>
          <w:szCs w:val="24"/>
        </w:rPr>
        <w:t xml:space="preserve"> Videographer: Important/difficult step</w:t>
      </w:r>
    </w:p>
    <w:p>
      <w:pPr>
        <w:pStyle w:val="TextBody"/>
        <w:numPr>
          <w:ilvl w:val="2"/>
          <w:numId w:val="1"/>
        </w:numPr>
        <w:spacing w:before="360" w:after="0"/>
        <w:outlineLvl w:val="0"/>
        <w:rPr>
          <w:i w:val="false"/>
          <w:i w:val="false"/>
          <w:iCs/>
        </w:rPr>
      </w:pPr>
      <w:r>
        <w:rPr>
          <w:i w:val="false"/>
          <w:iCs/>
        </w:rPr>
        <w:t>Supernatant being pipetted from the microcentrifuge tube, then</w:t>
      </w:r>
      <w:r>
        <w:rPr>
          <w:rFonts w:cs="Calibri" w:cstheme="minorHAnsi"/>
          <w:bCs/>
          <w:color w:val="4F81BD" w:themeColor="accent1"/>
          <w:szCs w:val="24"/>
        </w:rPr>
        <w:t xml:space="preserve"> </w:t>
      </w:r>
      <w:r>
        <w:rPr>
          <w:i w:val="false"/>
          <w:iCs/>
        </w:rPr>
        <w:t>talent adding supernatant to a canonical tube</w:t>
      </w:r>
    </w:p>
    <w:p>
      <w:pPr>
        <w:pStyle w:val="TextBody"/>
        <w:numPr>
          <w:ilvl w:val="1"/>
          <w:numId w:val="1"/>
        </w:numPr>
        <w:spacing w:before="360" w:after="0"/>
        <w:outlineLvl w:val="0"/>
        <w:rPr>
          <w:highlight w:val="yellow"/>
        </w:rPr>
      </w:pPr>
      <w:r>
        <w:rPr>
          <w:i w:val="false"/>
          <w:iCs/>
          <w:highlight w:val="yellow"/>
        </w:rPr>
        <w:t xml:space="preserve">Add 1 milliliter of HBSS to </w:t>
      </w:r>
      <w:r>
        <w:rPr>
          <w:i w:val="false"/>
          <w:iCs/>
          <w:highlight w:val="yellow"/>
        </w:rPr>
        <w:t>the</w:t>
      </w:r>
      <w:r>
        <w:rPr>
          <w:i w:val="false"/>
          <w:iCs/>
          <w:highlight w:val="yellow"/>
        </w:rPr>
        <w:t xml:space="preserve"> tube containing DNase one in FBS </w:t>
      </w:r>
      <w:r>
        <w:rPr>
          <w:b/>
          <w:bCs/>
          <w:i w:val="false"/>
          <w:iCs/>
          <w:highlight w:val="yellow"/>
        </w:rPr>
        <w:t>[1]</w:t>
      </w:r>
      <w:r>
        <w:rPr>
          <w:i w:val="false"/>
          <w:iCs/>
          <w:highlight w:val="yellow"/>
        </w:rPr>
        <w:t xml:space="preserve"> and mix several times by pipetting </w:t>
      </w:r>
      <w:r>
        <w:rPr>
          <w:b/>
          <w:bCs/>
          <w:i w:val="false"/>
          <w:iCs/>
          <w:highlight w:val="yellow"/>
        </w:rPr>
        <w:t>[2]</w:t>
      </w:r>
      <w:r>
        <w:rPr>
          <w:i w:val="false"/>
          <w:iCs/>
          <w:highlight w:val="yellow"/>
        </w:rPr>
        <w:t>.</w:t>
      </w:r>
    </w:p>
    <w:p>
      <w:pPr>
        <w:pStyle w:val="TextBody"/>
        <w:numPr>
          <w:ilvl w:val="2"/>
          <w:numId w:val="1"/>
        </w:numPr>
        <w:spacing w:before="360" w:after="0"/>
        <w:outlineLvl w:val="0"/>
        <w:rPr>
          <w:i w:val="false"/>
          <w:i w:val="false"/>
          <w:iCs/>
        </w:rPr>
      </w:pPr>
      <w:r>
        <w:rPr>
          <w:i w:val="false"/>
          <w:iCs/>
        </w:rPr>
        <w:t>Talent adding DNase + FBS + HBSS to tube, with DNase + FBS + HBSS container visible in frame</w:t>
      </w:r>
    </w:p>
    <w:p>
      <w:pPr>
        <w:pStyle w:val="TextBody"/>
        <w:numPr>
          <w:ilvl w:val="2"/>
          <w:numId w:val="1"/>
        </w:numPr>
        <w:spacing w:before="360" w:after="0"/>
        <w:outlineLvl w:val="0"/>
        <w:rPr>
          <w:i w:val="false"/>
          <w:i w:val="false"/>
          <w:iCs/>
        </w:rPr>
      </w:pPr>
      <w:r>
        <w:rPr>
          <w:i w:val="false"/>
          <w:iCs/>
        </w:rPr>
        <w:t>Contents being mixed</w:t>
      </w:r>
    </w:p>
    <w:p>
      <w:pPr>
        <w:pStyle w:val="TextBody"/>
        <w:numPr>
          <w:ilvl w:val="1"/>
          <w:numId w:val="1"/>
        </w:numPr>
        <w:spacing w:before="360" w:after="0"/>
        <w:outlineLvl w:val="0"/>
        <w:rPr/>
      </w:pPr>
      <w:r>
        <w:rPr>
          <w:i w:val="false"/>
          <w:iCs/>
          <w:highlight w:val="yellow"/>
        </w:rPr>
        <w:t xml:space="preserve">Transfer 1000 microliters of this solution to the remaining tissue particles </w:t>
      </w:r>
      <w:r>
        <w:rPr>
          <w:b/>
          <w:bCs/>
          <w:i w:val="false"/>
          <w:iCs/>
          <w:highlight w:val="yellow"/>
        </w:rPr>
        <w:t>[1]</w:t>
      </w:r>
      <w:r>
        <w:rPr>
          <w:i w:val="false"/>
          <w:iCs/>
          <w:highlight w:val="yellow"/>
        </w:rPr>
        <w:t xml:space="preserve"> and </w:t>
      </w:r>
      <w:r>
        <w:rPr>
          <w:rStyle w:val="Normaltextrun"/>
          <w:rFonts w:cs="Helvetica;Arial" w:ascii="Helvetica;Arial" w:hAnsi="Helvetica;Arial"/>
          <w:b/>
          <w:bCs/>
          <w:i w:val="false"/>
          <w:iCs/>
          <w:highlight w:val="yellow"/>
          <w:lang w:val="en-US"/>
        </w:rPr>
        <w:t xml:space="preserve">triturate (pronounced TRI.CHUH.REIT) </w:t>
      </w:r>
      <w:r>
        <w:rPr>
          <w:i w:val="false"/>
          <w:iCs/>
          <w:highlight w:val="yellow"/>
        </w:rPr>
        <w:t xml:space="preserve">the samples again </w:t>
      </w:r>
      <w:r>
        <w:rPr>
          <w:b/>
          <w:bCs/>
          <w:i w:val="false"/>
          <w:iCs/>
          <w:highlight w:val="yellow"/>
        </w:rPr>
        <w:t>[2]</w:t>
      </w:r>
      <w:r>
        <w:rPr>
          <w:i w:val="false"/>
          <w:iCs/>
          <w:highlight w:val="yellow"/>
        </w:rPr>
        <w:t>.</w:t>
      </w:r>
    </w:p>
    <w:p>
      <w:pPr>
        <w:pStyle w:val="TextBody"/>
        <w:numPr>
          <w:ilvl w:val="2"/>
          <w:numId w:val="1"/>
        </w:numPr>
        <w:spacing w:before="360" w:after="0"/>
        <w:outlineLvl w:val="0"/>
        <w:rPr>
          <w:i w:val="false"/>
          <w:i w:val="false"/>
          <w:iCs/>
        </w:rPr>
      </w:pPr>
      <w:r>
        <w:rPr>
          <w:i w:val="false"/>
          <w:iCs/>
        </w:rPr>
        <w:t>Solution being added to tube</w:t>
      </w:r>
    </w:p>
    <w:p>
      <w:pPr>
        <w:pStyle w:val="TextBody"/>
        <w:numPr>
          <w:ilvl w:val="2"/>
          <w:numId w:val="1"/>
        </w:numPr>
        <w:spacing w:before="360" w:after="0"/>
        <w:outlineLvl w:val="0"/>
        <w:rPr>
          <w:i w:val="false"/>
          <w:i w:val="false"/>
          <w:iCs/>
        </w:rPr>
      </w:pPr>
      <w:r>
        <w:rPr>
          <w:i w:val="false"/>
          <w:iCs/>
        </w:rPr>
        <w:t>Tissues being triturated</w:t>
      </w:r>
    </w:p>
    <w:p>
      <w:pPr>
        <w:pStyle w:val="TextBody"/>
        <w:numPr>
          <w:ilvl w:val="1"/>
          <w:numId w:val="1"/>
        </w:numPr>
        <w:spacing w:before="360" w:after="0"/>
        <w:outlineLvl w:val="0"/>
        <w:rPr>
          <w:i w:val="false"/>
          <w:i w:val="false"/>
          <w:iCs/>
        </w:rPr>
      </w:pPr>
      <w:r>
        <w:rPr>
          <w:i w:val="false"/>
          <w:iCs/>
        </w:rPr>
        <w:t xml:space="preserve">Then pool the digested cell suspension with the tube of supernatant without transferring any remaining tissue fragments </w:t>
      </w:r>
      <w:r>
        <w:rPr>
          <w:b/>
          <w:bCs/>
          <w:i w:val="false"/>
          <w:iCs/>
        </w:rPr>
        <w:t>[1]</w:t>
      </w:r>
      <w:r>
        <w:rPr>
          <w:i w:val="false"/>
          <w:iCs/>
        </w:rPr>
        <w:t>.</w:t>
      </w:r>
    </w:p>
    <w:p>
      <w:pPr>
        <w:pStyle w:val="TextBody"/>
        <w:numPr>
          <w:ilvl w:val="2"/>
          <w:numId w:val="1"/>
        </w:numPr>
        <w:spacing w:before="360" w:after="0"/>
        <w:outlineLvl w:val="0"/>
        <w:rPr>
          <w:i w:val="false"/>
          <w:i w:val="false"/>
          <w:iCs/>
        </w:rPr>
      </w:pPr>
      <w:r>
        <w:rPr>
          <w:i w:val="false"/>
          <w:iCs/>
        </w:rPr>
        <w:t>Talent adding cells to tube</w:t>
      </w:r>
    </w:p>
    <w:p>
      <w:pPr>
        <w:pStyle w:val="TextBody"/>
        <w:numPr>
          <w:ilvl w:val="1"/>
          <w:numId w:val="1"/>
        </w:numPr>
        <w:spacing w:before="360" w:after="0"/>
        <w:outlineLvl w:val="0"/>
        <w:rPr>
          <w:i w:val="false"/>
          <w:i w:val="false"/>
          <w:iCs/>
        </w:rPr>
      </w:pPr>
      <w:r>
        <w:rPr>
          <w:i w:val="false"/>
          <w:iCs/>
        </w:rPr>
        <w:t xml:space="preserve">After triturating the tissue sample one more time with the remaining DNase one and FBS in HBSS, sediment the collected cells by centrifugation </w:t>
      </w:r>
      <w:r>
        <w:rPr>
          <w:b/>
          <w:bCs/>
          <w:i w:val="false"/>
          <w:iCs/>
        </w:rPr>
        <w:t>[1-TXT]</w:t>
      </w:r>
      <w:r>
        <w:rPr>
          <w:i w:val="false"/>
          <w:iCs/>
        </w:rPr>
        <w:t xml:space="preserve"> and aspirate the supernatant without disturbing the pellet </w:t>
      </w:r>
      <w:r>
        <w:rPr>
          <w:b/>
          <w:bCs/>
          <w:i w:val="false"/>
          <w:iCs/>
        </w:rPr>
        <w:t>[2]</w:t>
      </w:r>
      <w:r>
        <w:rPr>
          <w:i w:val="false"/>
          <w:iCs/>
        </w:rPr>
        <w:t>.</w:t>
      </w:r>
    </w:p>
    <w:p>
      <w:pPr>
        <w:pStyle w:val="TextBody"/>
        <w:numPr>
          <w:ilvl w:val="2"/>
          <w:numId w:val="1"/>
        </w:numPr>
        <w:spacing w:before="360" w:after="0"/>
        <w:outlineLvl w:val="0"/>
        <w:rPr>
          <w:i w:val="false"/>
          <w:i w:val="false"/>
          <w:iCs/>
        </w:rPr>
      </w:pPr>
      <w:r>
        <w:rPr>
          <w:i w:val="false"/>
          <w:iCs/>
        </w:rPr>
        <w:t xml:space="preserve">Talent placing tube(s) into centrifuge </w:t>
      </w:r>
      <w:r>
        <w:rPr>
          <w:b/>
          <w:bCs/>
          <w:i w:val="false"/>
          <w:iCs/>
        </w:rPr>
        <w:t>TEXT: 5 min, 100 x g, RT</w:t>
      </w:r>
    </w:p>
    <w:p>
      <w:pPr>
        <w:pStyle w:val="TextBody"/>
        <w:numPr>
          <w:ilvl w:val="2"/>
          <w:numId w:val="1"/>
        </w:numPr>
        <w:spacing w:before="360" w:after="0"/>
        <w:outlineLvl w:val="0"/>
        <w:rPr>
          <w:i w:val="false"/>
          <w:i w:val="false"/>
          <w:iCs/>
        </w:rPr>
      </w:pPr>
      <w:r>
        <w:rPr>
          <w:i w:val="false"/>
          <w:iCs/>
        </w:rPr>
        <w:t>Shot of pellet if visible, then supernatant being aspirated</w:t>
      </w:r>
      <w:r>
        <w:rPr>
          <w:rFonts w:cs="Calibri" w:cstheme="minorHAnsi"/>
          <w:bCs/>
          <w:color w:val="4F81BD" w:themeColor="accent1"/>
          <w:szCs w:val="24"/>
        </w:rPr>
        <w:t xml:space="preserve"> Videographer: Important step</w:t>
      </w:r>
    </w:p>
    <w:p>
      <w:pPr>
        <w:pStyle w:val="TextBody"/>
        <w:numPr>
          <w:ilvl w:val="1"/>
          <w:numId w:val="1"/>
        </w:numPr>
        <w:spacing w:before="360" w:after="0"/>
        <w:outlineLvl w:val="0"/>
        <w:rPr>
          <w:i w:val="false"/>
          <w:i w:val="false"/>
          <w:iCs/>
        </w:rPr>
      </w:pPr>
      <w:r>
        <w:rPr>
          <w:i w:val="false"/>
          <w:iCs/>
        </w:rPr>
        <w:t xml:space="preserve">Wash the cells two times in 2 milliliters of warmed dopamine neuron medium per wash </w:t>
      </w:r>
      <w:r>
        <w:rPr>
          <w:b/>
          <w:bCs/>
          <w:i w:val="false"/>
          <w:iCs/>
        </w:rPr>
        <w:t>[1]</w:t>
      </w:r>
      <w:r>
        <w:rPr>
          <w:i w:val="false"/>
          <w:iCs/>
        </w:rPr>
        <w:t xml:space="preserve"> and resuspend the cells at a 3 x 10</w:t>
      </w:r>
      <w:r>
        <w:rPr>
          <w:i w:val="false"/>
          <w:iCs/>
          <w:vertAlign w:val="superscript"/>
        </w:rPr>
        <w:t>4</w:t>
      </w:r>
      <w:r>
        <w:rPr>
          <w:i w:val="false"/>
          <w:iCs/>
        </w:rPr>
        <w:t xml:space="preserve"> cells/6 microliters of fresh, warm medium concentration in a microcentrifuge tube </w:t>
      </w:r>
      <w:r>
        <w:rPr>
          <w:b/>
          <w:bCs/>
          <w:i w:val="false"/>
          <w:iCs/>
        </w:rPr>
        <w:t>[2]</w:t>
      </w:r>
      <w:r>
        <w:rPr>
          <w:i w:val="false"/>
          <w:iCs/>
        </w:rPr>
        <w:t>.</w:t>
      </w:r>
    </w:p>
    <w:p>
      <w:pPr>
        <w:pStyle w:val="TextBody"/>
        <w:numPr>
          <w:ilvl w:val="2"/>
          <w:numId w:val="1"/>
        </w:numPr>
        <w:spacing w:before="360" w:after="0"/>
        <w:outlineLvl w:val="0"/>
        <w:rPr>
          <w:i w:val="false"/>
          <w:i w:val="false"/>
          <w:iCs/>
        </w:rPr>
      </w:pPr>
      <w:r>
        <w:rPr>
          <w:i w:val="false"/>
          <w:iCs/>
        </w:rPr>
        <w:t>Talent adding tube(s) to centrifuge</w:t>
      </w:r>
    </w:p>
    <w:p>
      <w:pPr>
        <w:pStyle w:val="TextBody"/>
        <w:numPr>
          <w:ilvl w:val="2"/>
          <w:numId w:val="1"/>
        </w:numPr>
        <w:spacing w:before="360" w:after="0"/>
        <w:outlineLvl w:val="0"/>
        <w:rPr>
          <w:i w:val="false"/>
          <w:i w:val="false"/>
          <w:iCs/>
          <w:strike/>
        </w:rPr>
      </w:pPr>
      <w:r>
        <w:rPr>
          <w:i w:val="false"/>
          <w:iCs/>
        </w:rPr>
        <w:t>Medium being added to microcentrifuge tube.</w:t>
      </w:r>
    </w:p>
    <w:p>
      <w:pPr>
        <w:pStyle w:val="TextBody"/>
        <w:numPr>
          <w:ilvl w:val="1"/>
          <w:numId w:val="1"/>
        </w:numPr>
        <w:spacing w:before="360" w:after="0"/>
        <w:outlineLvl w:val="0"/>
        <w:rPr>
          <w:bCs/>
          <w:i w:val="false"/>
          <w:i w:val="false"/>
          <w:iCs/>
        </w:rPr>
      </w:pPr>
      <w:r>
        <w:rPr>
          <w:i w:val="false"/>
          <w:iCs/>
        </w:rPr>
        <w:t xml:space="preserve">Next, remove the medium from each previously prepared micro island </w:t>
      </w:r>
      <w:r>
        <w:rPr>
          <w:b/>
          <w:bCs/>
          <w:i w:val="false"/>
          <w:iCs/>
        </w:rPr>
        <w:t>[1]</w:t>
      </w:r>
      <w:r>
        <w:rPr>
          <w:i w:val="false"/>
          <w:iCs/>
        </w:rPr>
        <w:t xml:space="preserve"> and mix the cells with gentle pipetting </w:t>
      </w:r>
      <w:r>
        <w:rPr>
          <w:b/>
          <w:bCs/>
          <w:i w:val="false"/>
          <w:iCs/>
        </w:rPr>
        <w:t>[2]</w:t>
      </w:r>
      <w:r>
        <w:rPr>
          <w:i w:val="false"/>
          <w:iCs/>
        </w:rPr>
        <w:t xml:space="preserve"> before using a 1-10-microliter pipette to add 6 microliters of cells to each micro island </w:t>
      </w:r>
      <w:r>
        <w:rPr>
          <w:b/>
          <w:bCs/>
          <w:i w:val="false"/>
          <w:iCs/>
        </w:rPr>
        <w:t>[3]</w:t>
      </w:r>
      <w:r>
        <w:rPr>
          <w:i w:val="false"/>
          <w:iCs/>
        </w:rPr>
        <w:t>.</w:t>
      </w:r>
    </w:p>
    <w:p>
      <w:pPr>
        <w:pStyle w:val="TextBody"/>
        <w:numPr>
          <w:ilvl w:val="2"/>
          <w:numId w:val="1"/>
        </w:numPr>
        <w:spacing w:before="360" w:after="0"/>
        <w:outlineLvl w:val="0"/>
        <w:rPr>
          <w:bCs/>
          <w:i w:val="false"/>
          <w:i w:val="false"/>
          <w:iCs/>
          <w:strike/>
        </w:rPr>
      </w:pPr>
      <w:r>
        <w:rPr>
          <w:bCs/>
          <w:i w:val="false"/>
          <w:iCs/>
        </w:rPr>
        <w:t>Talent removing the previously prepared micro island by careful aspiration</w:t>
      </w:r>
    </w:p>
    <w:p>
      <w:pPr>
        <w:pStyle w:val="TextBody"/>
        <w:numPr>
          <w:ilvl w:val="2"/>
          <w:numId w:val="1"/>
        </w:numPr>
        <w:spacing w:before="360" w:after="0"/>
        <w:outlineLvl w:val="0"/>
        <w:rPr>
          <w:bCs/>
          <w:i w:val="false"/>
          <w:i w:val="false"/>
          <w:iCs/>
        </w:rPr>
      </w:pPr>
      <w:r>
        <w:rPr>
          <w:bCs/>
          <w:i w:val="false"/>
          <w:iCs/>
        </w:rPr>
        <w:t>Cells being mixed</w:t>
      </w:r>
    </w:p>
    <w:p>
      <w:pPr>
        <w:pStyle w:val="TextBody"/>
        <w:numPr>
          <w:ilvl w:val="2"/>
          <w:numId w:val="1"/>
        </w:numPr>
        <w:spacing w:before="360" w:after="0"/>
        <w:outlineLvl w:val="0"/>
        <w:rPr>
          <w:bCs/>
          <w:i w:val="false"/>
          <w:i w:val="false"/>
          <w:iCs/>
        </w:rPr>
      </w:pPr>
      <w:r>
        <w:rPr>
          <w:bCs/>
          <w:i w:val="false"/>
          <w:iCs/>
        </w:rPr>
        <w:t>Cells being added to well</w:t>
      </w:r>
      <w:r>
        <w:rPr>
          <w:rFonts w:cs="Calibri" w:cstheme="minorHAnsi"/>
          <w:bCs/>
          <w:color w:val="4F81BD" w:themeColor="accent1"/>
          <w:szCs w:val="24"/>
        </w:rPr>
        <w:t xml:space="preserve"> Videographer: Important step</w:t>
      </w:r>
    </w:p>
    <w:p>
      <w:pPr>
        <w:pStyle w:val="TextBody"/>
        <w:numPr>
          <w:ilvl w:val="1"/>
          <w:numId w:val="1"/>
        </w:numPr>
        <w:spacing w:before="360" w:after="0"/>
        <w:outlineLvl w:val="0"/>
        <w:rPr>
          <w:bCs/>
          <w:i w:val="false"/>
          <w:i w:val="false"/>
          <w:iCs/>
        </w:rPr>
      </w:pPr>
      <w:r>
        <w:rPr>
          <w:bCs/>
          <w:i w:val="false"/>
          <w:iCs/>
        </w:rPr>
        <w:t xml:space="preserve">When all of the cells have been added, fill the empty wells at the edges of the plate with 150 microliters of water or PBS </w:t>
      </w:r>
      <w:r>
        <w:rPr>
          <w:b/>
          <w:i w:val="false"/>
          <w:iCs/>
        </w:rPr>
        <w:t>[1]</w:t>
      </w:r>
      <w:r>
        <w:rPr>
          <w:bCs/>
          <w:i w:val="false"/>
          <w:iCs/>
        </w:rPr>
        <w:t xml:space="preserve"> and place the plate in the cell culture incubator for 1 hour </w:t>
      </w:r>
      <w:r>
        <w:rPr>
          <w:b/>
          <w:i w:val="false"/>
          <w:iCs/>
        </w:rPr>
        <w:t>[2]</w:t>
      </w:r>
      <w:r>
        <w:rPr>
          <w:bCs/>
          <w:i w:val="false"/>
          <w:iCs/>
        </w:rPr>
        <w:t>.</w:t>
      </w:r>
    </w:p>
    <w:p>
      <w:pPr>
        <w:pStyle w:val="TextBody"/>
        <w:numPr>
          <w:ilvl w:val="2"/>
          <w:numId w:val="1"/>
        </w:numPr>
        <w:spacing w:before="360" w:after="0"/>
        <w:outlineLvl w:val="0"/>
        <w:rPr>
          <w:bCs/>
          <w:i w:val="false"/>
          <w:i w:val="false"/>
          <w:iCs/>
        </w:rPr>
      </w:pPr>
      <w:r>
        <w:rPr>
          <w:bCs/>
          <w:i w:val="false"/>
          <w:iCs/>
        </w:rPr>
        <w:t>Talent adding water or PBS to well(s)</w:t>
      </w:r>
    </w:p>
    <w:p>
      <w:pPr>
        <w:pStyle w:val="TextBody"/>
        <w:numPr>
          <w:ilvl w:val="2"/>
          <w:numId w:val="1"/>
        </w:numPr>
        <w:spacing w:before="360" w:after="0"/>
        <w:outlineLvl w:val="0"/>
        <w:rPr>
          <w:bCs/>
          <w:i w:val="false"/>
          <w:i w:val="false"/>
          <w:iCs/>
        </w:rPr>
      </w:pPr>
      <w:r>
        <w:rPr>
          <w:bCs/>
          <w:i w:val="false"/>
          <w:iCs/>
        </w:rPr>
        <w:t>Talent placing plate into incubator</w:t>
      </w:r>
    </w:p>
    <w:p>
      <w:pPr>
        <w:pStyle w:val="TextBody"/>
        <w:numPr>
          <w:ilvl w:val="1"/>
          <w:numId w:val="1"/>
        </w:numPr>
        <w:spacing w:before="360" w:after="0"/>
        <w:outlineLvl w:val="0"/>
        <w:rPr>
          <w:bCs/>
          <w:i w:val="false"/>
          <w:i w:val="false"/>
          <w:iCs/>
        </w:rPr>
      </w:pPr>
      <w:r>
        <w:rPr>
          <w:bCs/>
          <w:i w:val="false"/>
          <w:iCs/>
        </w:rPr>
        <w:t xml:space="preserve">At the end of the incubation add 100 microliters of fresh dopamine neuron medium to each well </w:t>
      </w:r>
      <w:r>
        <w:rPr>
          <w:b/>
          <w:i w:val="false"/>
          <w:iCs/>
        </w:rPr>
        <w:t>[1]</w:t>
      </w:r>
      <w:r>
        <w:rPr>
          <w:bCs/>
          <w:i w:val="false"/>
          <w:iCs/>
        </w:rPr>
        <w:t xml:space="preserve"> and return the plate to the incubator </w:t>
      </w:r>
      <w:r>
        <w:rPr>
          <w:b/>
          <w:i w:val="false"/>
          <w:iCs/>
        </w:rPr>
        <w:t>[2]</w:t>
      </w:r>
      <w:r>
        <w:rPr>
          <w:bCs/>
          <w:i w:val="false"/>
          <w:iCs/>
        </w:rPr>
        <w:t>.</w:t>
      </w:r>
    </w:p>
    <w:p>
      <w:pPr>
        <w:pStyle w:val="TextBody"/>
        <w:numPr>
          <w:ilvl w:val="2"/>
          <w:numId w:val="1"/>
        </w:numPr>
        <w:spacing w:before="360" w:after="0"/>
        <w:outlineLvl w:val="0"/>
        <w:rPr>
          <w:bCs/>
          <w:i w:val="false"/>
          <w:i w:val="false"/>
          <w:iCs/>
        </w:rPr>
      </w:pPr>
      <w:r>
        <w:rPr>
          <w:bCs/>
          <w:i w:val="false"/>
          <w:iCs/>
        </w:rPr>
        <w:t>Talent adding medium to well(s), with medium container visible in frame</w:t>
      </w:r>
    </w:p>
    <w:p>
      <w:pPr>
        <w:pStyle w:val="TextBody"/>
        <w:numPr>
          <w:ilvl w:val="2"/>
          <w:numId w:val="1"/>
        </w:numPr>
        <w:spacing w:before="360" w:after="0"/>
        <w:outlineLvl w:val="0"/>
        <w:rPr>
          <w:bCs/>
          <w:i w:val="false"/>
          <w:i w:val="false"/>
          <w:iCs/>
        </w:rPr>
      </w:pPr>
      <w:r>
        <w:rPr>
          <w:bCs/>
          <w:i w:val="false"/>
          <w:iCs/>
        </w:rPr>
        <w:t>Talent placing plate into incubator</w:t>
      </w:r>
    </w:p>
    <w:p>
      <w:pPr>
        <w:pStyle w:val="TextBody"/>
        <w:numPr>
          <w:ilvl w:val="0"/>
          <w:numId w:val="1"/>
        </w:numPr>
        <w:spacing w:before="360" w:after="0"/>
        <w:outlineLvl w:val="0"/>
        <w:rPr>
          <w:b/>
          <w:b/>
          <w:i w:val="false"/>
          <w:i w:val="false"/>
          <w:iCs/>
        </w:rPr>
      </w:pPr>
      <w:r>
        <w:rPr>
          <w:b/>
          <w:i w:val="false"/>
          <w:iCs/>
        </w:rPr>
        <w:t>Pre-Formed Fibril (PFF) Seeding and Primary Embryonic Dopamine Neuron Imaging</w:t>
      </w:r>
    </w:p>
    <w:p>
      <w:pPr>
        <w:pStyle w:val="TextBody"/>
        <w:numPr>
          <w:ilvl w:val="1"/>
          <w:numId w:val="1"/>
        </w:numPr>
        <w:spacing w:before="360" w:after="0"/>
        <w:outlineLvl w:val="0"/>
        <w:rPr>
          <w:highlight w:val="yellow"/>
        </w:rPr>
      </w:pPr>
      <w:r>
        <w:rPr>
          <w:bCs/>
          <w:i w:val="false"/>
          <w:iCs/>
          <w:highlight w:val="yellow"/>
        </w:rPr>
        <w:t>On day 8 of culture, in a laminar flow hood, add 3.75 microliters of 100 microgram/milliliter o</w:t>
      </w:r>
      <w:r>
        <w:rPr>
          <w:bCs/>
          <w:i w:val="false"/>
          <w:iCs/>
          <w:highlight w:val="yellow"/>
        </w:rPr>
        <w:t>f</w:t>
      </w:r>
      <w:r>
        <w:rPr>
          <w:bCs/>
          <w:i w:val="false"/>
          <w:iCs/>
          <w:highlight w:val="yellow"/>
        </w:rPr>
        <w:t xml:space="preserve"> pre-formed fibrils to each experimental well </w:t>
      </w:r>
      <w:r>
        <w:rPr>
          <w:b/>
          <w:i w:val="false"/>
          <w:iCs/>
          <w:highlight w:val="yellow"/>
        </w:rPr>
        <w:t>[1-TXT]</w:t>
      </w:r>
      <w:r>
        <w:rPr>
          <w:bCs/>
          <w:i w:val="false"/>
          <w:iCs/>
          <w:highlight w:val="yellow"/>
        </w:rPr>
        <w:t xml:space="preserve"> and 3.75 microliters of PBS to each control well </w:t>
      </w:r>
      <w:r>
        <w:rPr>
          <w:b/>
          <w:i w:val="false"/>
          <w:iCs/>
          <w:highlight w:val="yellow"/>
        </w:rPr>
        <w:t>[2]</w:t>
      </w:r>
      <w:r>
        <w:rPr>
          <w:bCs/>
          <w:i w:val="false"/>
          <w:iCs/>
          <w:highlight w:val="yellow"/>
        </w:rPr>
        <w:t>.</w:t>
      </w:r>
    </w:p>
    <w:p>
      <w:pPr>
        <w:pStyle w:val="TextBody"/>
        <w:numPr>
          <w:ilvl w:val="2"/>
          <w:numId w:val="1"/>
        </w:numPr>
        <w:spacing w:before="360" w:after="0"/>
        <w:outlineLvl w:val="0"/>
        <w:rPr>
          <w:bCs/>
          <w:i w:val="false"/>
          <w:i w:val="false"/>
          <w:iCs/>
        </w:rPr>
      </w:pPr>
      <w:r>
        <w:rPr>
          <w:bCs/>
          <w:i w:val="false"/>
          <w:iCs/>
        </w:rPr>
        <w:t xml:space="preserve">WIDE: Talent adding PFF to well(s), with PFF container visible in frame </w:t>
      </w:r>
      <w:r>
        <w:rPr>
          <w:b/>
          <w:i w:val="false"/>
          <w:iCs/>
        </w:rPr>
        <w:t>TEXT: See text for PFF preparation details</w:t>
      </w:r>
    </w:p>
    <w:p>
      <w:pPr>
        <w:pStyle w:val="TextBody"/>
        <w:numPr>
          <w:ilvl w:val="2"/>
          <w:numId w:val="1"/>
        </w:numPr>
        <w:spacing w:before="360" w:after="0"/>
        <w:outlineLvl w:val="0"/>
        <w:rPr>
          <w:bCs/>
          <w:i w:val="false"/>
          <w:i w:val="false"/>
          <w:iCs/>
        </w:rPr>
      </w:pPr>
      <w:r>
        <w:rPr>
          <w:bCs/>
          <w:i w:val="false"/>
          <w:iCs/>
        </w:rPr>
        <w:t>Talent adding PBS to well(s), with PBS container visible in frame</w:t>
      </w:r>
    </w:p>
    <w:p>
      <w:pPr>
        <w:pStyle w:val="TextBody"/>
        <w:numPr>
          <w:ilvl w:val="1"/>
          <w:numId w:val="1"/>
        </w:numPr>
        <w:spacing w:before="360" w:after="0"/>
        <w:outlineLvl w:val="0"/>
        <w:rPr>
          <w:bCs/>
          <w:i w:val="false"/>
          <w:i w:val="false"/>
          <w:iCs/>
        </w:rPr>
      </w:pPr>
      <w:r>
        <w:rPr>
          <w:rFonts w:eastAsia="Times New Roman" w:cs="Calibri" w:cstheme="minorHAnsi"/>
          <w:b/>
          <w:i w:val="false"/>
          <w:iCs/>
          <w:szCs w:val="22"/>
          <w:u w:val="single"/>
          <w:lang w:eastAsia="zh-TW"/>
        </w:rPr>
        <w:t>Safak Er</w:t>
      </w:r>
      <w:r>
        <w:rPr>
          <w:rFonts w:eastAsia="Times New Roman" w:cs="Calibri" w:cstheme="minorHAnsi"/>
          <w:i w:val="false"/>
          <w:iCs/>
          <w:szCs w:val="24"/>
        </w:rPr>
        <w:t xml:space="preserve">: When working with PFFS, be cautious against unwanted protein contamination and, afterwards, to clean the hood and all PFF-associated instruments with 1% SDS and 70% ethanol </w:t>
      </w:r>
      <w:r>
        <w:rPr>
          <w:rFonts w:eastAsia="Times New Roman" w:cs="Calibri" w:cstheme="minorHAnsi"/>
          <w:b/>
          <w:bCs/>
          <w:i w:val="false"/>
          <w:iCs/>
          <w:szCs w:val="24"/>
        </w:rPr>
        <w:t>[1]</w:t>
      </w:r>
      <w:r>
        <w:rPr>
          <w:rFonts w:eastAsia="Times New Roman" w:cs="Calibri" w:cstheme="minorHAnsi"/>
          <w:i w:val="false"/>
          <w:iCs/>
          <w:szCs w:val="24"/>
        </w:rPr>
        <w:t>.</w:t>
      </w:r>
    </w:p>
    <w:p>
      <w:pPr>
        <w:pStyle w:val="TextBody"/>
        <w:numPr>
          <w:ilvl w:val="2"/>
          <w:numId w:val="1"/>
        </w:numPr>
        <w:spacing w:before="360" w:after="0"/>
        <w:outlineLvl w:val="0"/>
        <w:rPr>
          <w:bCs/>
          <w:i w:val="false"/>
          <w:i w:val="false"/>
          <w:iCs/>
        </w:rPr>
      </w:pPr>
      <w:r>
        <w:rPr>
          <w:rFonts w:cs="Calibri"/>
          <w:bCs/>
          <w:i w:val="false"/>
          <w:iCs/>
        </w:rPr>
        <w:t>INTERVIEW: Named talent says the statement above in an interview-style shot, looking slightly off-camera</w:t>
      </w:r>
    </w:p>
    <w:p>
      <w:pPr>
        <w:pStyle w:val="TextBody"/>
        <w:numPr>
          <w:ilvl w:val="1"/>
          <w:numId w:val="1"/>
        </w:numPr>
        <w:spacing w:before="360" w:after="0"/>
        <w:outlineLvl w:val="0"/>
        <w:rPr>
          <w:highlight w:val="yellow"/>
        </w:rPr>
      </w:pPr>
      <w:r>
        <w:rPr>
          <w:bCs/>
          <w:i w:val="false"/>
          <w:iCs/>
          <w:highlight w:val="yellow"/>
        </w:rPr>
        <w:t xml:space="preserve">At the appropriate experimental end point, after staining for the markers of interest </w:t>
      </w:r>
      <w:r>
        <w:rPr>
          <w:b/>
          <w:i w:val="false"/>
          <w:iCs/>
          <w:highlight w:val="yellow"/>
        </w:rPr>
        <w:t>[1]</w:t>
      </w:r>
      <w:r>
        <w:rPr>
          <w:bCs/>
          <w:i w:val="false"/>
          <w:iCs/>
          <w:highlight w:val="yellow"/>
        </w:rPr>
        <w:t>, load the 96-well culture plate onto a high-content plate scanner</w:t>
      </w:r>
      <w:r>
        <w:rPr>
          <w:rFonts w:cs="Calibri" w:cstheme="minorHAnsi"/>
          <w:bCs/>
          <w:i w:val="false"/>
          <w:color w:val="000000" w:themeColor="text1"/>
          <w:highlight w:val="yellow"/>
        </w:rPr>
        <w:t xml:space="preserve"> </w:t>
      </w:r>
      <w:r>
        <w:rPr>
          <w:rFonts w:cs="Calibri" w:cstheme="minorHAnsi"/>
          <w:bCs/>
          <w:i w:val="false"/>
          <w:iCs/>
          <w:color w:val="000000" w:themeColor="text1"/>
          <w:highlight w:val="yellow"/>
        </w:rPr>
        <w:t xml:space="preserve">fitted with a 10x objective </w:t>
      </w:r>
      <w:r>
        <w:rPr>
          <w:rFonts w:cs="Calibri" w:cstheme="minorHAnsi"/>
          <w:b/>
          <w:i w:val="false"/>
          <w:iCs/>
          <w:color w:val="000000" w:themeColor="text1"/>
          <w:highlight w:val="yellow"/>
        </w:rPr>
        <w:t>[2]</w:t>
      </w:r>
      <w:r>
        <w:rPr>
          <w:rFonts w:cs="Calibri" w:cstheme="minorHAnsi"/>
          <w:bCs/>
          <w:i w:val="false"/>
          <w:iCs/>
          <w:color w:val="000000" w:themeColor="text1"/>
          <w:highlight w:val="yellow"/>
        </w:rPr>
        <w:t>.</w:t>
      </w:r>
    </w:p>
    <w:p>
      <w:pPr>
        <w:pStyle w:val="TextBody"/>
        <w:numPr>
          <w:ilvl w:val="2"/>
          <w:numId w:val="1"/>
        </w:numPr>
        <w:spacing w:before="360" w:after="0"/>
        <w:outlineLvl w:val="0"/>
        <w:rPr>
          <w:bCs/>
          <w:i w:val="false"/>
          <w:i w:val="false"/>
          <w:iCs/>
        </w:rPr>
      </w:pPr>
      <w:r>
        <w:rPr>
          <w:rFonts w:cs="Calibri" w:cstheme="minorHAnsi"/>
          <w:bCs/>
          <w:i w:val="false"/>
          <w:iCs/>
          <w:color w:val="000000" w:themeColor="text1"/>
        </w:rPr>
        <w:t xml:space="preserve">Talent adding marker to well(s), with marker container visible in frame. </w:t>
      </w:r>
      <w:r>
        <w:rPr>
          <w:rFonts w:cs="Calibri" w:cstheme="minorHAnsi"/>
          <w:bCs/>
          <w:i w:val="false"/>
          <w:iCs/>
          <w:color w:val="000000" w:themeColor="text1"/>
          <w:highlight w:val="green"/>
        </w:rPr>
        <w:t>NOTE: Antibody cocktail was used as a label</w:t>
      </w:r>
      <w:r>
        <w:rPr>
          <w:rFonts w:cs="Calibri" w:cstheme="minorHAnsi"/>
          <w:bCs/>
          <w:i w:val="false"/>
          <w:iCs/>
          <w:color w:val="000000" w:themeColor="text1"/>
        </w:rPr>
        <w:t>.</w:t>
      </w:r>
    </w:p>
    <w:p>
      <w:pPr>
        <w:pStyle w:val="TextBody"/>
        <w:numPr>
          <w:ilvl w:val="2"/>
          <w:numId w:val="1"/>
        </w:numPr>
        <w:spacing w:before="360" w:after="0"/>
        <w:outlineLvl w:val="0"/>
        <w:rPr>
          <w:bCs/>
          <w:i w:val="false"/>
          <w:i w:val="false"/>
          <w:iCs/>
        </w:rPr>
      </w:pPr>
      <w:r>
        <w:rPr>
          <w:rFonts w:cs="Calibri" w:cstheme="minorHAnsi"/>
          <w:bCs/>
          <w:i w:val="false"/>
          <w:iCs/>
          <w:color w:val="000000" w:themeColor="text1"/>
        </w:rPr>
        <w:t>Talent loading plate onto scanner</w:t>
      </w:r>
    </w:p>
    <w:p>
      <w:pPr>
        <w:pStyle w:val="TextBody"/>
        <w:numPr>
          <w:ilvl w:val="1"/>
          <w:numId w:val="1"/>
        </w:numPr>
        <w:spacing w:before="360" w:after="0"/>
        <w:outlineLvl w:val="0"/>
        <w:rPr>
          <w:bCs/>
          <w:i w:val="false"/>
          <w:i w:val="false"/>
          <w:iCs/>
        </w:rPr>
      </w:pPr>
      <w:r>
        <w:rPr>
          <w:rFonts w:cs="Calibri" w:cstheme="minorHAnsi"/>
          <w:i w:val="false"/>
          <w:iCs/>
          <w:color w:val="000000" w:themeColor="text1"/>
        </w:rPr>
        <w:t xml:space="preserve">Adjust the settings according to the specifications of the 96-well plate </w:t>
      </w:r>
      <w:r>
        <w:rPr>
          <w:rFonts w:cs="Calibri" w:cstheme="minorHAnsi"/>
          <w:b/>
          <w:bCs/>
          <w:i w:val="false"/>
          <w:iCs/>
          <w:color w:val="000000" w:themeColor="text1"/>
        </w:rPr>
        <w:t>[1]</w:t>
      </w:r>
      <w:r>
        <w:rPr>
          <w:rFonts w:cs="Calibri" w:cstheme="minorHAnsi"/>
          <w:i w:val="false"/>
          <w:iCs/>
          <w:color w:val="000000" w:themeColor="text1"/>
        </w:rPr>
        <w:t xml:space="preserve">, such as the plate type, manufacturer, size, distance between the wells, and the type and volume of medium </w:t>
      </w:r>
      <w:r>
        <w:rPr>
          <w:rFonts w:cs="Calibri" w:cstheme="minorHAnsi"/>
          <w:b/>
          <w:bCs/>
          <w:i w:val="false"/>
          <w:iCs/>
          <w:color w:val="000000" w:themeColor="text1"/>
        </w:rPr>
        <w:t>[2]</w:t>
      </w:r>
      <w:r>
        <w:rPr>
          <w:rFonts w:cs="Calibri" w:cstheme="minorHAnsi"/>
          <w:i w:val="false"/>
          <w:iCs/>
          <w:color w:val="000000" w:themeColor="text1"/>
        </w:rPr>
        <w:t>.</w:t>
      </w:r>
    </w:p>
    <w:p>
      <w:pPr>
        <w:pStyle w:val="TextBody"/>
        <w:numPr>
          <w:ilvl w:val="2"/>
          <w:numId w:val="1"/>
        </w:numPr>
        <w:spacing w:before="360" w:after="0"/>
        <w:outlineLvl w:val="0"/>
        <w:rPr>
          <w:bCs/>
          <w:i w:val="false"/>
          <w:i w:val="false"/>
          <w:iCs/>
        </w:rPr>
      </w:pPr>
      <w:r>
        <w:rPr>
          <w:rFonts w:cs="Calibri" w:cstheme="minorHAnsi"/>
          <w:i w:val="false"/>
          <w:iCs/>
          <w:color w:val="000000" w:themeColor="text1"/>
        </w:rPr>
        <w:t>Talent at scanner, setting plate parameters, with monitor visible in frame</w:t>
      </w:r>
    </w:p>
    <w:p>
      <w:pPr>
        <w:pStyle w:val="TextBody"/>
        <w:numPr>
          <w:ilvl w:val="2"/>
          <w:numId w:val="1"/>
        </w:numPr>
        <w:spacing w:before="360" w:after="0"/>
        <w:outlineLvl w:val="0"/>
        <w:rPr>
          <w:bCs/>
          <w:i w:val="false"/>
          <w:i w:val="false"/>
          <w:iCs/>
        </w:rPr>
      </w:pPr>
      <w:r>
        <w:rPr>
          <w:rFonts w:cs="Calibri" w:cstheme="minorHAnsi"/>
          <w:i w:val="false"/>
          <w:iCs/>
          <w:color w:val="000000" w:themeColor="text1"/>
        </w:rPr>
        <w:t>SCREEN: screenshot_1.1: 00:01-00:10</w:t>
      </w:r>
    </w:p>
    <w:p>
      <w:pPr>
        <w:pStyle w:val="TextBody"/>
        <w:numPr>
          <w:ilvl w:val="1"/>
          <w:numId w:val="1"/>
        </w:numPr>
        <w:spacing w:before="360" w:after="0"/>
        <w:outlineLvl w:val="0"/>
        <w:rPr>
          <w:bCs/>
          <w:i w:val="false"/>
          <w:i w:val="false"/>
          <w:iCs/>
        </w:rPr>
      </w:pPr>
      <w:r>
        <w:rPr>
          <w:rFonts w:cs="Calibri" w:cstheme="minorHAnsi"/>
          <w:i w:val="false"/>
          <w:iCs/>
          <w:color w:val="000000" w:themeColor="text1"/>
        </w:rPr>
        <w:t xml:space="preserve">Select the imaging area of the wells to cover all of the cells in each micro island and use one well to adjust the autofocus on the DAPI </w:t>
      </w:r>
      <w:r>
        <w:rPr>
          <w:rFonts w:cs="Calibri" w:cstheme="minorHAnsi"/>
          <w:i w:val="false"/>
          <w:iCs/>
          <w:color w:val="FF0000"/>
        </w:rPr>
        <w:t>(DAP-ee)</w:t>
      </w:r>
      <w:r>
        <w:rPr>
          <w:rFonts w:cs="Calibri" w:cstheme="minorHAnsi"/>
          <w:i w:val="false"/>
          <w:iCs/>
          <w:color w:val="000000" w:themeColor="text1"/>
        </w:rPr>
        <w:t xml:space="preserve"> expression </w:t>
      </w:r>
      <w:r>
        <w:rPr>
          <w:rFonts w:cs="Calibri" w:cstheme="minorHAnsi"/>
          <w:b/>
          <w:bCs/>
          <w:i w:val="false"/>
          <w:iCs/>
          <w:color w:val="000000" w:themeColor="text1"/>
        </w:rPr>
        <w:t>[1]</w:t>
      </w:r>
      <w:r>
        <w:rPr>
          <w:rFonts w:cs="Calibri" w:cstheme="minorHAnsi"/>
          <w:i w:val="false"/>
          <w:iCs/>
          <w:color w:val="000000" w:themeColor="text1"/>
        </w:rPr>
        <w:t>.</w:t>
      </w:r>
    </w:p>
    <w:p>
      <w:pPr>
        <w:pStyle w:val="TextBody"/>
        <w:numPr>
          <w:ilvl w:val="2"/>
          <w:numId w:val="1"/>
        </w:numPr>
        <w:spacing w:before="360" w:after="0"/>
        <w:outlineLvl w:val="0"/>
        <w:rPr>
          <w:bCs/>
          <w:i w:val="false"/>
          <w:i w:val="false"/>
          <w:iCs/>
        </w:rPr>
      </w:pPr>
      <w:r>
        <w:rPr>
          <w:rFonts w:cs="Calibri" w:cstheme="minorHAnsi"/>
          <w:i w:val="false"/>
          <w:iCs/>
          <w:color w:val="000000" w:themeColor="text1"/>
        </w:rPr>
        <w:t xml:space="preserve">SCREEN: screenshot_1.1: 00:11-00:24 </w:t>
      </w:r>
    </w:p>
    <w:p>
      <w:pPr>
        <w:pStyle w:val="TextBody"/>
        <w:numPr>
          <w:ilvl w:val="1"/>
          <w:numId w:val="1"/>
        </w:numPr>
        <w:spacing w:before="360" w:after="0"/>
        <w:outlineLvl w:val="0"/>
        <w:rPr>
          <w:bCs/>
          <w:i w:val="false"/>
          <w:i w:val="false"/>
          <w:iCs/>
        </w:rPr>
      </w:pPr>
      <w:r>
        <w:rPr>
          <w:rFonts w:cs="Calibri" w:cstheme="minorHAnsi"/>
          <w:i w:val="false"/>
          <w:iCs/>
          <w:color w:val="000000" w:themeColor="text1"/>
          <w:highlight w:val="yellow"/>
        </w:rPr>
        <w:t xml:space="preserve">Calibrate the acquisition time for each fluorescent channel based on the intensity of the staining in the control wells and adjust the parameters so that the dopamine cells in the pre-formed fibril-treated control wells harboring phospho-serine-129 </w:t>
      </w:r>
      <w:r>
        <w:rPr>
          <w:rFonts w:cs="Calibri" w:cstheme="minorHAnsi"/>
          <w:i w:val="false"/>
          <w:iCs/>
          <w:color w:val="FF0000"/>
          <w:highlight w:val="yellow"/>
        </w:rPr>
        <w:t>(one-twenty-nine)</w:t>
      </w:r>
      <w:r>
        <w:rPr>
          <w:rFonts w:cs="Calibri" w:cstheme="minorHAnsi"/>
          <w:i w:val="false"/>
          <w:iCs/>
          <w:color w:val="000000" w:themeColor="text1"/>
          <w:highlight w:val="yellow"/>
        </w:rPr>
        <w:t xml:space="preserve">-alpha-synuclein </w:t>
      </w:r>
      <w:r>
        <w:rPr>
          <w:rStyle w:val="Normaltextrun"/>
          <w:rFonts w:cs="Helvetica;Arial" w:ascii="Helvetica;Arial" w:hAnsi="Helvetica;Arial"/>
          <w:b/>
          <w:bCs/>
          <w:i w:val="false"/>
          <w:iCs/>
          <w:color w:val="000000" w:themeColor="text1"/>
          <w:highlight w:val="yellow"/>
          <w:lang w:val="en-US"/>
        </w:rPr>
        <w:t>(pronounced SEE.NUC.LEIN)</w:t>
      </w:r>
      <w:r>
        <w:rPr>
          <w:rStyle w:val="Normaltextrun"/>
          <w:rFonts w:cs="Helvetica;Arial" w:ascii="Helvetica;Arial" w:hAnsi="Helvetica;Arial"/>
          <w:i w:val="false"/>
          <w:iCs/>
          <w:color w:val="000000" w:themeColor="text1"/>
          <w:highlight w:val="yellow"/>
          <w:lang w:val="en-US"/>
        </w:rPr>
        <w:t xml:space="preserve"> </w:t>
      </w:r>
      <w:r>
        <w:rPr>
          <w:i w:val="false"/>
          <w:iCs/>
          <w:highlight w:val="yellow"/>
        </w:rPr>
        <w:t xml:space="preserve"> aggregates within the cell soma </w:t>
      </w:r>
      <w:r>
        <w:rPr>
          <w:rFonts w:cs="Calibri" w:cstheme="minorHAnsi"/>
          <w:i w:val="false"/>
          <w:iCs/>
          <w:color w:val="000000" w:themeColor="text1"/>
          <w:highlight w:val="yellow"/>
        </w:rPr>
        <w:t xml:space="preserve">clearly be distinguished, </w:t>
      </w:r>
      <w:r>
        <w:rPr>
          <w:i w:val="false"/>
          <w:iCs/>
          <w:highlight w:val="yellow"/>
        </w:rPr>
        <w:t>allowing an unambiguous quantification of the</w:t>
      </w:r>
      <w:r>
        <w:rPr>
          <w:rFonts w:cs="Calibri" w:cstheme="minorHAnsi"/>
          <w:i w:val="false"/>
          <w:iCs/>
          <w:color w:val="000000" w:themeColor="text1"/>
          <w:highlight w:val="yellow"/>
        </w:rPr>
        <w:t xml:space="preserve"> phospho-serine-alpha-synuclein</w:t>
      </w:r>
      <w:r>
        <w:rPr>
          <w:rStyle w:val="Normaltextrun"/>
          <w:rFonts w:cs="Helvetica;Arial" w:ascii="Helvetica;Arial" w:hAnsi="Helvetica;Arial"/>
          <w:b/>
          <w:bCs/>
          <w:i w:val="false"/>
          <w:iCs/>
          <w:color w:val="000000" w:themeColor="text1"/>
          <w:highlight w:val="yellow"/>
          <w:lang w:val="en-US"/>
        </w:rPr>
        <w:t>(pronounced SEE.NUC.LEIN)</w:t>
      </w:r>
      <w:r>
        <w:rPr>
          <w:rStyle w:val="Normaltextrun"/>
          <w:rFonts w:cs="Helvetica;Arial" w:ascii="Helvetica;Arial" w:hAnsi="Helvetica;Arial"/>
          <w:i w:val="false"/>
          <w:iCs/>
          <w:color w:val="000000" w:themeColor="text1"/>
          <w:highlight w:val="yellow"/>
          <w:lang w:val="en-US"/>
        </w:rPr>
        <w:t xml:space="preserve"> </w:t>
      </w:r>
      <w:r>
        <w:rPr>
          <w:rFonts w:cs="Calibri" w:cstheme="minorHAnsi"/>
          <w:i w:val="false"/>
          <w:iCs/>
          <w:color w:val="000000" w:themeColor="text1"/>
          <w:highlight w:val="yellow"/>
        </w:rPr>
        <w:t>-</w:t>
      </w:r>
      <w:r>
        <w:rPr>
          <w:i w:val="false"/>
          <w:iCs/>
          <w:highlight w:val="yellow"/>
        </w:rPr>
        <w:t xml:space="preserve">positive and </w:t>
      </w:r>
      <w:r>
        <w:rPr>
          <w:rFonts w:cs="Calibri" w:cstheme="minorHAnsi"/>
          <w:i w:val="false"/>
          <w:iCs/>
          <w:color w:val="000000" w:themeColor="text1"/>
          <w:highlight w:val="yellow"/>
        </w:rPr>
        <w:t>-</w:t>
      </w:r>
      <w:r>
        <w:rPr>
          <w:i w:val="false"/>
          <w:iCs/>
          <w:highlight w:val="yellow"/>
        </w:rPr>
        <w:t xml:space="preserve">negative cells </w:t>
      </w:r>
      <w:r>
        <w:rPr>
          <w:b/>
          <w:bCs/>
          <w:i w:val="false"/>
          <w:iCs/>
          <w:highlight w:val="yellow"/>
        </w:rPr>
        <w:t>[1-TXT]</w:t>
      </w:r>
      <w:r>
        <w:rPr>
          <w:i w:val="false"/>
          <w:iCs/>
          <w:highlight w:val="yellow"/>
        </w:rPr>
        <w:t>.</w:t>
      </w:r>
    </w:p>
    <w:p>
      <w:pPr>
        <w:pStyle w:val="TextBody"/>
        <w:numPr>
          <w:ilvl w:val="2"/>
          <w:numId w:val="1"/>
        </w:numPr>
        <w:spacing w:before="360" w:after="0"/>
        <w:outlineLvl w:val="0"/>
        <w:rPr>
          <w:bCs/>
          <w:i w:val="false"/>
          <w:i w:val="false"/>
          <w:iCs/>
        </w:rPr>
      </w:pPr>
      <w:r>
        <w:rPr>
          <w:rFonts w:cs="Calibri" w:cstheme="minorHAnsi"/>
          <w:i w:val="false"/>
          <w:iCs/>
          <w:color w:val="000000" w:themeColor="text1"/>
        </w:rPr>
        <w:t xml:space="preserve">SCREEN: screenshot_1.1: 00:26-00:35 </w:t>
      </w:r>
      <w:r>
        <w:rPr>
          <w:rFonts w:cs="Calibri" w:cstheme="minorHAnsi"/>
          <w:b/>
          <w:bCs/>
          <w:i w:val="false"/>
          <w:iCs/>
          <w:color w:val="000000" w:themeColor="text1"/>
        </w:rPr>
        <w:t>TEXT: Wells without PFF serve as pS129-alphasyn negative control wells</w:t>
      </w:r>
    </w:p>
    <w:p>
      <w:pPr>
        <w:pStyle w:val="TextBody"/>
        <w:numPr>
          <w:ilvl w:val="1"/>
          <w:numId w:val="1"/>
        </w:numPr>
        <w:spacing w:before="360" w:after="0"/>
        <w:outlineLvl w:val="0"/>
        <w:rPr>
          <w:bCs/>
          <w:i w:val="false"/>
          <w:i w:val="false"/>
          <w:iCs/>
        </w:rPr>
      </w:pPr>
      <w:r>
        <w:rPr>
          <w:rFonts w:cs="Calibri" w:cstheme="minorHAnsi"/>
          <w:i w:val="false"/>
          <w:iCs/>
          <w:color w:val="000000" w:themeColor="text1"/>
        </w:rPr>
        <w:t xml:space="preserve">Then image all of the selected wells simultaneously in all of the channels using exactly the same parameters for each well </w:t>
      </w:r>
      <w:r>
        <w:rPr>
          <w:rFonts w:cs="Calibri" w:cstheme="minorHAnsi"/>
          <w:b/>
          <w:bCs/>
          <w:i w:val="false"/>
          <w:iCs/>
          <w:color w:val="000000" w:themeColor="text1"/>
        </w:rPr>
        <w:t>[1]</w:t>
      </w:r>
      <w:r>
        <w:rPr>
          <w:rFonts w:cs="Calibri" w:cstheme="minorHAnsi"/>
          <w:i w:val="false"/>
          <w:iCs/>
          <w:color w:val="000000" w:themeColor="text1"/>
        </w:rPr>
        <w:t>.</w:t>
      </w:r>
    </w:p>
    <w:p>
      <w:pPr>
        <w:pStyle w:val="TextBody"/>
        <w:numPr>
          <w:ilvl w:val="2"/>
          <w:numId w:val="1"/>
        </w:numPr>
        <w:spacing w:before="360" w:after="0"/>
        <w:outlineLvl w:val="0"/>
        <w:rPr>
          <w:bCs/>
          <w:i w:val="false"/>
          <w:i w:val="false"/>
          <w:iCs/>
        </w:rPr>
      </w:pPr>
      <w:r>
        <w:rPr>
          <w:rFonts w:cs="Calibri" w:cstheme="minorHAnsi"/>
          <w:i w:val="false"/>
          <w:iCs/>
          <w:color w:val="000000" w:themeColor="text1"/>
        </w:rPr>
        <w:t xml:space="preserve">SCREEN: screenshot_1.2: 00:15-00:33 </w:t>
      </w:r>
      <w:r>
        <w:rPr>
          <w:rFonts w:cs="Calibri" w:cstheme="minorHAnsi"/>
          <w:color w:val="4F81BD" w:themeColor="accent1"/>
        </w:rPr>
        <w:t>Video Editor: please speed up</w:t>
      </w:r>
    </w:p>
    <w:p>
      <w:pPr>
        <w:pStyle w:val="TextBody"/>
        <w:numPr>
          <w:ilvl w:val="0"/>
          <w:numId w:val="1"/>
        </w:numPr>
        <w:spacing w:before="360" w:after="0"/>
        <w:outlineLvl w:val="0"/>
        <w:rPr>
          <w:bCs/>
          <w:i w:val="false"/>
          <w:i w:val="false"/>
          <w:iCs/>
        </w:rPr>
      </w:pPr>
      <w:r>
        <w:rPr>
          <w:b/>
          <w:i w:val="false"/>
          <w:iCs/>
        </w:rPr>
        <w:t>High-Content Image Analysis</w:t>
      </w:r>
    </w:p>
    <w:p>
      <w:pPr>
        <w:pStyle w:val="TextBody"/>
        <w:numPr>
          <w:ilvl w:val="1"/>
          <w:numId w:val="1"/>
        </w:numPr>
        <w:spacing w:before="360" w:after="0"/>
        <w:outlineLvl w:val="0"/>
        <w:rPr>
          <w:highlight w:val="yellow"/>
        </w:rPr>
      </w:pPr>
      <w:r>
        <w:rPr>
          <w:bCs/>
          <w:i w:val="false"/>
          <w:iCs/>
          <w:highlight w:val="yellow"/>
        </w:rPr>
        <w:t xml:space="preserve">For </w:t>
      </w:r>
      <w:r>
        <w:rPr>
          <w:bCs/>
          <w:i w:val="false"/>
          <w:iCs/>
          <w:highlight w:val="yellow"/>
        </w:rPr>
        <w:t xml:space="preserve">the </w:t>
      </w:r>
      <w:r>
        <w:rPr>
          <w:bCs/>
          <w:i w:val="false"/>
          <w:iCs/>
          <w:highlight w:val="yellow"/>
        </w:rPr>
        <w:t xml:space="preserve">analysis of the images, </w:t>
      </w:r>
      <w:r>
        <w:rPr>
          <w:bCs/>
          <w:i w:val="false"/>
          <w:highlight w:val="yellow"/>
        </w:rPr>
        <w:t xml:space="preserve">open </w:t>
      </w:r>
      <w:r>
        <w:rPr>
          <w:bCs/>
          <w:i w:val="false"/>
          <w:iCs/>
          <w:highlight w:val="yellow"/>
        </w:rPr>
        <w:t xml:space="preserve">CellProfiler Analyst </w:t>
      </w:r>
      <w:r>
        <w:rPr>
          <w:b/>
          <w:i w:val="false"/>
          <w:iCs/>
          <w:highlight w:val="yellow"/>
        </w:rPr>
        <w:t xml:space="preserve">[1] </w:t>
      </w:r>
      <w:r>
        <w:rPr>
          <w:bCs/>
          <w:i w:val="false"/>
          <w:iCs/>
          <w:highlight w:val="yellow"/>
        </w:rPr>
        <w:t xml:space="preserve">and select the </w:t>
      </w:r>
      <w:r>
        <w:rPr>
          <w:b/>
          <w:bCs/>
          <w:i w:val="false"/>
          <w:iCs/>
          <w:highlight w:val="yellow"/>
        </w:rPr>
        <w:t xml:space="preserve">V2_THpos.properties </w:t>
      </w:r>
      <w:r>
        <w:rPr>
          <w:bCs/>
          <w:i w:val="false"/>
          <w:iCs/>
          <w:highlight w:val="yellow"/>
        </w:rPr>
        <w:t xml:space="preserve">file </w:t>
      </w:r>
      <w:r>
        <w:rPr>
          <w:b/>
          <w:i w:val="false"/>
          <w:iCs/>
          <w:highlight w:val="yellow"/>
        </w:rPr>
        <w:t>[2]</w:t>
      </w:r>
      <w:r>
        <w:rPr>
          <w:bCs/>
          <w:i w:val="false"/>
          <w:iCs/>
          <w:highlight w:val="yellow"/>
        </w:rPr>
        <w:t>.</w:t>
      </w:r>
    </w:p>
    <w:p>
      <w:pPr>
        <w:pStyle w:val="TextBody"/>
        <w:numPr>
          <w:ilvl w:val="2"/>
          <w:numId w:val="1"/>
        </w:numPr>
        <w:spacing w:before="360" w:after="0"/>
        <w:outlineLvl w:val="0"/>
        <w:rPr>
          <w:bCs/>
          <w:i w:val="false"/>
          <w:i w:val="false"/>
          <w:iCs/>
        </w:rPr>
      </w:pPr>
      <w:r>
        <w:rPr>
          <w:bCs/>
          <w:i w:val="false"/>
          <w:iCs/>
        </w:rPr>
        <w:t>WIDE: Talent opening software, with monitor visible in frame</w:t>
      </w:r>
    </w:p>
    <w:p>
      <w:pPr>
        <w:pStyle w:val="TextBody"/>
        <w:numPr>
          <w:ilvl w:val="2"/>
          <w:numId w:val="1"/>
        </w:numPr>
        <w:spacing w:before="360" w:after="0"/>
        <w:outlineLvl w:val="0"/>
        <w:rPr>
          <w:bCs/>
          <w:i w:val="false"/>
          <w:i w:val="false"/>
          <w:iCs/>
        </w:rPr>
      </w:pPr>
      <w:r>
        <w:rPr>
          <w:bCs/>
          <w:i w:val="false"/>
          <w:iCs/>
        </w:rPr>
        <w:t>SCREEN: screenshot_2: 00:08-00:13</w:t>
      </w:r>
    </w:p>
    <w:p>
      <w:pPr>
        <w:pStyle w:val="TextBody"/>
        <w:numPr>
          <w:ilvl w:val="1"/>
          <w:numId w:val="1"/>
        </w:numPr>
        <w:spacing w:before="360" w:after="0"/>
        <w:outlineLvl w:val="0"/>
        <w:rPr>
          <w:i w:val="false"/>
          <w:i w:val="false"/>
          <w:iCs/>
        </w:rPr>
      </w:pPr>
      <w:r>
        <w:rPr>
          <w:bCs/>
          <w:i w:val="false"/>
          <w:iCs/>
          <w:highlight w:val="yellow"/>
        </w:rPr>
        <w:t xml:space="preserve">To sort segmented cells into </w:t>
      </w:r>
      <w:r>
        <w:rPr>
          <w:rFonts w:cs="Calibri" w:cstheme="minorHAnsi"/>
          <w:i w:val="false"/>
          <w:iCs/>
          <w:color w:val="000000" w:themeColor="text1"/>
          <w:highlight w:val="yellow"/>
        </w:rPr>
        <w:t>phospho-serine</w:t>
      </w:r>
      <w:r>
        <w:rPr>
          <w:bCs/>
          <w:i w:val="false"/>
          <w:iCs/>
          <w:highlight w:val="yellow"/>
        </w:rPr>
        <w:t>-129-</w:t>
      </w:r>
      <w:r>
        <w:rPr>
          <w:rFonts w:cs="Calibri" w:cstheme="minorHAnsi"/>
          <w:i w:val="false"/>
          <w:iCs/>
          <w:color w:val="000000" w:themeColor="text1"/>
          <w:highlight w:val="yellow"/>
        </w:rPr>
        <w:t xml:space="preserve"> alpha-synuclein </w:t>
      </w:r>
      <w:r>
        <w:rPr>
          <w:rStyle w:val="Normaltextrun"/>
          <w:rFonts w:cs="Helvetica;Arial" w:ascii="Helvetica;Arial" w:hAnsi="Helvetica;Arial"/>
          <w:b/>
          <w:bCs/>
          <w:i w:val="false"/>
          <w:iCs/>
          <w:color w:val="000000" w:themeColor="text1"/>
          <w:highlight w:val="yellow"/>
          <w:lang w:val="en-US"/>
        </w:rPr>
        <w:t>(pronounced SEE.NUC.LEIN)</w:t>
      </w:r>
      <w:r>
        <w:rPr>
          <w:rStyle w:val="Normaltextrun"/>
          <w:rFonts w:cs="Helvetica;Arial" w:ascii="Helvetica;Arial" w:hAnsi="Helvetica;Arial"/>
          <w:i w:val="false"/>
          <w:iCs/>
          <w:color w:val="000000" w:themeColor="text1"/>
          <w:highlight w:val="yellow"/>
          <w:lang w:val="en-US"/>
        </w:rPr>
        <w:t xml:space="preserve"> </w:t>
      </w:r>
      <w:r>
        <w:rPr>
          <w:rFonts w:cs="Calibri" w:cstheme="minorHAnsi"/>
          <w:i w:val="false"/>
          <w:iCs/>
          <w:color w:val="000000" w:themeColor="text1"/>
          <w:highlight w:val="yellow"/>
        </w:rPr>
        <w:t>-positive and -negative cells, first set</w:t>
      </w:r>
      <w:r>
        <w:rPr>
          <w:bCs/>
          <w:i w:val="false"/>
          <w:iCs/>
          <w:highlight w:val="yellow"/>
        </w:rPr>
        <w:t xml:space="preserve"> the number of fetched cells to </w:t>
      </w:r>
      <w:r>
        <w:rPr>
          <w:b/>
          <w:i w:val="false"/>
          <w:iCs/>
          <w:highlight w:val="yellow"/>
        </w:rPr>
        <w:t>50 random</w:t>
      </w:r>
      <w:r>
        <w:rPr>
          <w:bCs/>
          <w:i w:val="false"/>
          <w:iCs/>
          <w:highlight w:val="yellow"/>
        </w:rPr>
        <w:t xml:space="preserve"> cells and click </w:t>
      </w:r>
      <w:r>
        <w:rPr>
          <w:b/>
          <w:bCs/>
          <w:i w:val="false"/>
          <w:iCs/>
          <w:highlight w:val="yellow"/>
        </w:rPr>
        <w:t>Fetch</w:t>
      </w:r>
      <w:r>
        <w:rPr>
          <w:bCs/>
          <w:i w:val="false"/>
          <w:iCs/>
          <w:highlight w:val="yellow"/>
        </w:rPr>
        <w:t xml:space="preserve"> to load images of the segmented cells </w:t>
      </w:r>
      <w:r>
        <w:rPr>
          <w:b/>
          <w:i w:val="false"/>
          <w:iCs/>
          <w:highlight w:val="yellow"/>
        </w:rPr>
        <w:t>[1]</w:t>
      </w:r>
      <w:r>
        <w:rPr>
          <w:bCs/>
          <w:i w:val="false"/>
          <w:iCs/>
          <w:highlight w:val="yellow"/>
        </w:rPr>
        <w:t>.</w:t>
      </w:r>
    </w:p>
    <w:p>
      <w:pPr>
        <w:pStyle w:val="TextBody"/>
        <w:numPr>
          <w:ilvl w:val="2"/>
          <w:numId w:val="1"/>
        </w:numPr>
        <w:spacing w:before="360" w:after="0"/>
        <w:outlineLvl w:val="0"/>
        <w:rPr>
          <w:i w:val="false"/>
          <w:i w:val="false"/>
          <w:iCs/>
        </w:rPr>
      </w:pPr>
      <w:r>
        <w:rPr>
          <w:bCs/>
          <w:i w:val="false"/>
          <w:iCs/>
        </w:rPr>
        <w:t>SCREEN: screenshot_3: 00:01-00:04</w:t>
      </w:r>
    </w:p>
    <w:p>
      <w:pPr>
        <w:pStyle w:val="TextBody"/>
        <w:numPr>
          <w:ilvl w:val="1"/>
          <w:numId w:val="1"/>
        </w:numPr>
        <w:spacing w:before="360" w:after="0"/>
        <w:outlineLvl w:val="0"/>
        <w:rPr>
          <w:bCs/>
          <w:i w:val="false"/>
          <w:i w:val="false"/>
          <w:iCs/>
        </w:rPr>
      </w:pPr>
      <w:r>
        <w:rPr>
          <w:bCs/>
          <w:i w:val="false"/>
          <w:iCs/>
        </w:rPr>
        <w:t xml:space="preserve">Drag at least 30 cells </w:t>
      </w:r>
      <w:r>
        <w:rPr>
          <w:i w:val="false"/>
          <w:iCs/>
        </w:rPr>
        <w:t xml:space="preserve">into the corresponding bin at the bottom of the window </w:t>
      </w:r>
      <w:r>
        <w:rPr>
          <w:b/>
          <w:bCs/>
          <w:i w:val="false"/>
          <w:iCs/>
        </w:rPr>
        <w:t>[1]</w:t>
      </w:r>
      <w:r>
        <w:rPr>
          <w:i w:val="false"/>
          <w:iCs/>
        </w:rPr>
        <w:t>, select</w:t>
      </w:r>
      <w:r>
        <w:rPr>
          <w:bCs/>
          <w:i w:val="false"/>
          <w:iCs/>
        </w:rPr>
        <w:t xml:space="preserve"> </w:t>
      </w:r>
      <w:r>
        <w:rPr>
          <w:b/>
          <w:i w:val="false"/>
          <w:iCs/>
        </w:rPr>
        <w:t>Use</w:t>
      </w:r>
      <w:r>
        <w:rPr>
          <w:bCs/>
          <w:i w:val="false"/>
          <w:iCs/>
        </w:rPr>
        <w:t xml:space="preserve"> </w:t>
      </w:r>
      <w:r>
        <w:rPr>
          <w:b/>
          <w:i w:val="false"/>
          <w:iCs/>
        </w:rPr>
        <w:t>Fast Gentle Boosting</w:t>
      </w:r>
      <w:r>
        <w:rPr>
          <w:bCs/>
          <w:i w:val="false"/>
          <w:iCs/>
        </w:rPr>
        <w:t xml:space="preserve"> with </w:t>
      </w:r>
      <w:r>
        <w:rPr>
          <w:b/>
          <w:i w:val="false"/>
          <w:iCs/>
        </w:rPr>
        <w:t>50</w:t>
      </w:r>
      <w:r>
        <w:rPr>
          <w:bCs/>
          <w:i w:val="false"/>
          <w:iCs/>
        </w:rPr>
        <w:t xml:space="preserve"> </w:t>
      </w:r>
      <w:r>
        <w:rPr>
          <w:b/>
          <w:i w:val="false"/>
          <w:iCs/>
        </w:rPr>
        <w:t>max</w:t>
      </w:r>
      <w:r>
        <w:rPr>
          <w:bCs/>
          <w:i w:val="false"/>
          <w:iCs/>
        </w:rPr>
        <w:t xml:space="preserve"> </w:t>
      </w:r>
      <w:r>
        <w:rPr>
          <w:b/>
          <w:i w:val="false"/>
          <w:iCs/>
        </w:rPr>
        <w:t>rules</w:t>
      </w:r>
      <w:r>
        <w:rPr>
          <w:bCs/>
          <w:i w:val="false"/>
          <w:iCs/>
        </w:rPr>
        <w:t xml:space="preserve"> or </w:t>
      </w:r>
      <w:r>
        <w:rPr>
          <w:b/>
          <w:i w:val="false"/>
          <w:iCs/>
        </w:rPr>
        <w:t>Random Forest</w:t>
      </w:r>
      <w:r>
        <w:rPr>
          <w:bCs/>
          <w:i w:val="false"/>
          <w:iCs/>
        </w:rPr>
        <w:t xml:space="preserve"> classifiers, and click </w:t>
      </w:r>
      <w:r>
        <w:rPr>
          <w:b/>
          <w:i w:val="false"/>
          <w:iCs/>
        </w:rPr>
        <w:t>Train</w:t>
      </w:r>
      <w:r>
        <w:rPr>
          <w:bCs/>
          <w:i w:val="false"/>
          <w:iCs/>
        </w:rPr>
        <w:t xml:space="preserve"> </w:t>
      </w:r>
      <w:r>
        <w:rPr>
          <w:b/>
          <w:i w:val="false"/>
          <w:iCs/>
        </w:rPr>
        <w:t>[2]</w:t>
      </w:r>
      <w:r>
        <w:rPr>
          <w:bCs/>
          <w:i w:val="false"/>
          <w:iCs/>
        </w:rPr>
        <w:t>.</w:t>
      </w:r>
    </w:p>
    <w:p>
      <w:pPr>
        <w:pStyle w:val="TextBody"/>
        <w:numPr>
          <w:ilvl w:val="2"/>
          <w:numId w:val="1"/>
        </w:numPr>
        <w:spacing w:before="360" w:after="0"/>
        <w:outlineLvl w:val="0"/>
        <w:rPr>
          <w:bCs/>
          <w:i w:val="false"/>
          <w:i w:val="false"/>
          <w:iCs/>
        </w:rPr>
      </w:pPr>
      <w:r>
        <w:rPr>
          <w:bCs/>
          <w:i w:val="false"/>
          <w:iCs/>
        </w:rPr>
        <w:t xml:space="preserve">SCREEN: screenshot_4: 00:01-00:24 </w:t>
      </w:r>
      <w:r>
        <w:rPr>
          <w:bCs/>
          <w:color w:val="4F81BD" w:themeColor="accent1"/>
        </w:rPr>
        <w:t>Video Editor: please speed up</w:t>
      </w:r>
    </w:p>
    <w:p>
      <w:pPr>
        <w:pStyle w:val="TextBody"/>
        <w:numPr>
          <w:ilvl w:val="2"/>
          <w:numId w:val="1"/>
        </w:numPr>
        <w:spacing w:before="360" w:after="0"/>
        <w:outlineLvl w:val="0"/>
        <w:rPr>
          <w:bCs/>
          <w:i w:val="false"/>
          <w:i w:val="false"/>
          <w:iCs/>
        </w:rPr>
      </w:pPr>
      <w:r>
        <w:rPr>
          <w:bCs/>
          <w:i w:val="false"/>
          <w:iCs/>
        </w:rPr>
        <w:t>SCREEN: screenshot_4: 00:29-00:35</w:t>
      </w:r>
    </w:p>
    <w:p>
      <w:pPr>
        <w:pStyle w:val="TextBody"/>
        <w:numPr>
          <w:ilvl w:val="1"/>
          <w:numId w:val="1"/>
        </w:numPr>
        <w:spacing w:before="360" w:after="0"/>
        <w:outlineLvl w:val="0"/>
        <w:rPr>
          <w:bCs/>
          <w:i w:val="false"/>
          <w:i w:val="false"/>
          <w:iCs/>
        </w:rPr>
      </w:pPr>
      <w:r>
        <w:rPr>
          <w:bCs/>
          <w:i w:val="false"/>
          <w:iCs/>
          <w:highlight w:val="yellow"/>
        </w:rPr>
        <w:t xml:space="preserve">Set Fetch to </w:t>
      </w:r>
      <w:r>
        <w:rPr>
          <w:b/>
          <w:i w:val="false"/>
          <w:iCs/>
          <w:highlight w:val="yellow"/>
        </w:rPr>
        <w:t xml:space="preserve">50 positive </w:t>
      </w:r>
      <w:r>
        <w:rPr>
          <w:bCs/>
          <w:i w:val="false"/>
          <w:iCs/>
          <w:highlight w:val="yellow"/>
        </w:rPr>
        <w:t xml:space="preserve">cells and click </w:t>
      </w:r>
      <w:r>
        <w:rPr>
          <w:b/>
          <w:i w:val="false"/>
          <w:iCs/>
          <w:highlight w:val="yellow"/>
        </w:rPr>
        <w:t>Fetch</w:t>
      </w:r>
      <w:r>
        <w:rPr>
          <w:bCs/>
          <w:i w:val="false"/>
          <w:iCs/>
          <w:highlight w:val="yellow"/>
        </w:rPr>
        <w:t xml:space="preserve"> to acquire </w:t>
      </w:r>
      <w:r>
        <w:rPr>
          <w:bCs/>
          <w:i w:val="false"/>
          <w:iCs/>
          <w:highlight w:val="yellow"/>
        </w:rPr>
        <w:t xml:space="preserve">example </w:t>
      </w:r>
      <w:r>
        <w:rPr>
          <w:bCs/>
          <w:i w:val="false"/>
          <w:iCs/>
          <w:highlight w:val="yellow"/>
        </w:rPr>
        <w:t xml:space="preserve">positive </w:t>
      </w:r>
      <w:r>
        <w:rPr>
          <w:rFonts w:cs="Calibri" w:cstheme="minorHAnsi"/>
          <w:i w:val="false"/>
          <w:iCs/>
          <w:color w:val="000000" w:themeColor="text1"/>
          <w:highlight w:val="yellow"/>
        </w:rPr>
        <w:t>phospho-serine</w:t>
      </w:r>
      <w:r>
        <w:rPr>
          <w:bCs/>
          <w:i w:val="false"/>
          <w:iCs/>
          <w:highlight w:val="yellow"/>
        </w:rPr>
        <w:t>-129-</w:t>
      </w:r>
      <w:r>
        <w:rPr>
          <w:rFonts w:cs="Calibri" w:cstheme="minorHAnsi"/>
          <w:i w:val="false"/>
          <w:iCs/>
          <w:color w:val="000000" w:themeColor="text1"/>
          <w:highlight w:val="yellow"/>
        </w:rPr>
        <w:t xml:space="preserve">alpha-synuclein </w:t>
      </w:r>
      <w:r>
        <w:rPr>
          <w:rStyle w:val="Normaltextrun"/>
          <w:rFonts w:cs="Helvetica;Arial" w:ascii="Helvetica;Arial" w:hAnsi="Helvetica;Arial"/>
          <w:b/>
          <w:bCs/>
          <w:i w:val="false"/>
          <w:iCs/>
          <w:color w:val="000000" w:themeColor="text1"/>
          <w:highlight w:val="yellow"/>
          <w:lang w:val="en-US"/>
        </w:rPr>
        <w:t>(pronounced SEE.NUC.LEIN)</w:t>
      </w:r>
      <w:r>
        <w:rPr>
          <w:rStyle w:val="Normaltextrun"/>
          <w:rFonts w:cs="Helvetica;Arial" w:ascii="Helvetica;Arial" w:hAnsi="Helvetica;Arial"/>
          <w:i w:val="false"/>
          <w:iCs/>
          <w:color w:val="000000" w:themeColor="text1"/>
          <w:highlight w:val="yellow"/>
          <w:lang w:val="en-US"/>
        </w:rPr>
        <w:t xml:space="preserve"> </w:t>
      </w:r>
      <w:r>
        <w:rPr>
          <w:rFonts w:cs="Calibri" w:cstheme="minorHAnsi"/>
          <w:i w:val="false"/>
          <w:iCs/>
          <w:color w:val="000000" w:themeColor="text1"/>
          <w:highlight w:val="yellow"/>
        </w:rPr>
        <w:t xml:space="preserve"> cells  </w:t>
      </w:r>
      <w:r>
        <w:rPr>
          <w:rFonts w:cs="Calibri" w:cstheme="minorHAnsi"/>
          <w:i w:val="false"/>
          <w:iCs/>
          <w:color w:val="000000" w:themeColor="text1"/>
          <w:highlight w:val="yellow"/>
        </w:rPr>
        <w:t xml:space="preserve">scored </w:t>
      </w:r>
      <w:r>
        <w:rPr>
          <w:rFonts w:cs="Calibri" w:cstheme="minorHAnsi"/>
          <w:i w:val="false"/>
          <w:iCs/>
          <w:color w:val="000000" w:themeColor="text1"/>
          <w:highlight w:val="yellow"/>
        </w:rPr>
        <w:t xml:space="preserve">according to the </w:t>
      </w:r>
      <w:r>
        <w:rPr>
          <w:rFonts w:cs="Calibri" w:cstheme="minorHAnsi"/>
          <w:i w:val="false"/>
          <w:iCs/>
          <w:color w:val="000000" w:themeColor="text1"/>
          <w:highlight w:val="yellow"/>
        </w:rPr>
        <w:t xml:space="preserve">trained </w:t>
      </w:r>
      <w:r>
        <w:rPr>
          <w:rFonts w:cs="Calibri" w:cstheme="minorHAnsi"/>
          <w:i w:val="false"/>
          <w:iCs/>
          <w:color w:val="000000" w:themeColor="text1"/>
          <w:highlight w:val="yellow"/>
        </w:rPr>
        <w:t xml:space="preserve">classifier or set Fetch to </w:t>
      </w:r>
      <w:r>
        <w:rPr>
          <w:rFonts w:cs="Calibri" w:cstheme="minorHAnsi"/>
          <w:b/>
          <w:bCs/>
          <w:i w:val="false"/>
          <w:iCs/>
          <w:color w:val="000000" w:themeColor="text1"/>
          <w:highlight w:val="yellow"/>
        </w:rPr>
        <w:t>50 negative</w:t>
      </w:r>
      <w:r>
        <w:rPr>
          <w:rFonts w:cs="Calibri" w:cstheme="minorHAnsi"/>
          <w:i w:val="false"/>
          <w:iCs/>
          <w:color w:val="000000" w:themeColor="text1"/>
          <w:highlight w:val="yellow"/>
        </w:rPr>
        <w:t xml:space="preserve"> cells and click </w:t>
      </w:r>
      <w:r>
        <w:rPr>
          <w:rFonts w:cs="Calibri" w:cstheme="minorHAnsi"/>
          <w:b/>
          <w:bCs/>
          <w:i w:val="false"/>
          <w:iCs/>
          <w:color w:val="000000" w:themeColor="text1"/>
          <w:highlight w:val="yellow"/>
        </w:rPr>
        <w:t>Fetch</w:t>
      </w:r>
      <w:r>
        <w:rPr>
          <w:rFonts w:cs="Calibri" w:cstheme="minorHAnsi"/>
          <w:i w:val="false"/>
          <w:iCs/>
          <w:color w:val="000000" w:themeColor="text1"/>
          <w:highlight w:val="yellow"/>
        </w:rPr>
        <w:t xml:space="preserve"> to acquire </w:t>
      </w:r>
      <w:r>
        <w:rPr>
          <w:rFonts w:cs="Calibri" w:cstheme="minorHAnsi"/>
          <w:i w:val="false"/>
          <w:iCs/>
          <w:color w:val="000000" w:themeColor="text1"/>
          <w:highlight w:val="yellow"/>
        </w:rPr>
        <w:t>example</w:t>
      </w:r>
      <w:r>
        <w:rPr>
          <w:rFonts w:cs="Calibri" w:cstheme="minorHAnsi"/>
          <w:i w:val="false"/>
          <w:iCs/>
          <w:color w:val="000000" w:themeColor="text1"/>
          <w:highlight w:val="yellow"/>
        </w:rPr>
        <w:t xml:space="preserve"> negative phospho-serine-129-alpha-synuclein </w:t>
      </w:r>
      <w:r>
        <w:rPr>
          <w:rStyle w:val="Normaltextrun"/>
          <w:rFonts w:cs="Helvetica;Arial" w:ascii="Helvetica;Arial" w:hAnsi="Helvetica;Arial"/>
          <w:b/>
          <w:bCs/>
          <w:i w:val="false"/>
          <w:iCs/>
          <w:color w:val="000000" w:themeColor="text1"/>
          <w:highlight w:val="yellow"/>
          <w:lang w:val="en-US"/>
        </w:rPr>
        <w:t>(pronounced SEE.NUC.LEIN)</w:t>
      </w:r>
      <w:r>
        <w:rPr>
          <w:rStyle w:val="Normaltextrun"/>
          <w:rFonts w:cs="Helvetica;Arial" w:ascii="Helvetica;Arial" w:hAnsi="Helvetica;Arial"/>
          <w:i w:val="false"/>
          <w:iCs/>
          <w:color w:val="000000" w:themeColor="text1"/>
          <w:highlight w:val="yellow"/>
          <w:lang w:val="en-US"/>
        </w:rPr>
        <w:t xml:space="preserve"> </w:t>
      </w:r>
      <w:r>
        <w:rPr>
          <w:rFonts w:cs="Calibri" w:cstheme="minorHAnsi"/>
          <w:i w:val="false"/>
          <w:iCs/>
          <w:color w:val="000000" w:themeColor="text1"/>
          <w:highlight w:val="yellow"/>
        </w:rPr>
        <w:t xml:space="preserve">cells </w:t>
      </w:r>
      <w:r>
        <w:rPr>
          <w:rFonts w:cs="Calibri" w:cstheme="minorHAnsi"/>
          <w:i w:val="false"/>
          <w:iCs/>
          <w:color w:val="000000" w:themeColor="text1"/>
          <w:highlight w:val="yellow"/>
        </w:rPr>
        <w:t>scored</w:t>
      </w:r>
      <w:r>
        <w:rPr>
          <w:rFonts w:cs="Calibri" w:cstheme="minorHAnsi"/>
          <w:i w:val="false"/>
          <w:iCs/>
          <w:color w:val="000000" w:themeColor="text1"/>
          <w:highlight w:val="yellow"/>
        </w:rPr>
        <w:t xml:space="preserve"> according to the </w:t>
      </w:r>
      <w:r>
        <w:rPr>
          <w:rFonts w:cs="Calibri" w:cstheme="minorHAnsi"/>
          <w:i w:val="false"/>
          <w:iCs/>
          <w:color w:val="000000" w:themeColor="text1"/>
          <w:highlight w:val="yellow"/>
        </w:rPr>
        <w:t xml:space="preserve">trained </w:t>
      </w:r>
      <w:r>
        <w:rPr>
          <w:rFonts w:cs="Calibri" w:cstheme="minorHAnsi"/>
          <w:i w:val="false"/>
          <w:iCs/>
          <w:color w:val="000000" w:themeColor="text1"/>
          <w:highlight w:val="yellow"/>
        </w:rPr>
        <w:t>classifier</w:t>
      </w:r>
      <w:r>
        <w:rPr>
          <w:rFonts w:cs="Calibri" w:cstheme="minorHAnsi"/>
          <w:i w:val="false"/>
          <w:iCs/>
          <w:color w:val="000000" w:themeColor="text1"/>
        </w:rPr>
        <w:t xml:space="preserve"> </w:t>
      </w:r>
      <w:r>
        <w:rPr>
          <w:rFonts w:cs="Calibri" w:cstheme="minorHAnsi"/>
          <w:b/>
          <w:bCs/>
          <w:i w:val="false"/>
          <w:iCs/>
          <w:color w:val="000000" w:themeColor="text1"/>
        </w:rPr>
        <w:t>[1]</w:t>
      </w:r>
      <w:r>
        <w:rPr>
          <w:rFonts w:cs="Calibri" w:cstheme="minorHAnsi"/>
          <w:i w:val="false"/>
          <w:iCs/>
          <w:color w:val="000000" w:themeColor="text1"/>
        </w:rPr>
        <w:t>.</w:t>
      </w:r>
    </w:p>
    <w:p>
      <w:pPr>
        <w:pStyle w:val="TextBody"/>
        <w:numPr>
          <w:ilvl w:val="2"/>
          <w:numId w:val="1"/>
        </w:numPr>
        <w:spacing w:before="360" w:after="0"/>
        <w:outlineLvl w:val="0"/>
        <w:rPr>
          <w:bCs/>
          <w:i w:val="false"/>
          <w:i w:val="false"/>
          <w:iCs/>
        </w:rPr>
      </w:pPr>
      <w:r>
        <w:rPr>
          <w:bCs/>
          <w:i w:val="false"/>
          <w:iCs/>
        </w:rPr>
        <w:t>SCREEN: screenshot_5: 00:01-00:06</w:t>
      </w:r>
    </w:p>
    <w:p>
      <w:pPr>
        <w:pStyle w:val="TextBody"/>
        <w:numPr>
          <w:ilvl w:val="1"/>
          <w:numId w:val="1"/>
        </w:numPr>
        <w:spacing w:before="360" w:after="0"/>
        <w:outlineLvl w:val="0"/>
        <w:rPr>
          <w:bCs/>
          <w:i w:val="false"/>
          <w:i w:val="false"/>
        </w:rPr>
      </w:pPr>
      <w:r>
        <w:rPr>
          <w:bCs/>
          <w:i w:val="false"/>
        </w:rPr>
        <w:t xml:space="preserve">Then evaluate the quality of the trained classifier </w:t>
      </w:r>
      <w:r>
        <w:rPr>
          <w:b/>
          <w:i w:val="false"/>
        </w:rPr>
        <w:t>[1]</w:t>
      </w:r>
      <w:r>
        <w:rPr>
          <w:bCs/>
          <w:i w:val="false"/>
        </w:rPr>
        <w:t>.</w:t>
      </w:r>
    </w:p>
    <w:p>
      <w:pPr>
        <w:pStyle w:val="TextBody"/>
        <w:numPr>
          <w:ilvl w:val="2"/>
          <w:numId w:val="1"/>
        </w:numPr>
        <w:spacing w:before="360" w:after="0"/>
        <w:outlineLvl w:val="0"/>
        <w:rPr>
          <w:bCs/>
          <w:i w:val="false"/>
          <w:i w:val="false"/>
        </w:rPr>
      </w:pPr>
      <w:r>
        <w:rPr>
          <w:bCs/>
          <w:i w:val="false"/>
        </w:rPr>
        <w:t>SCREEN: screenshot_5: 00:06-00:11</w:t>
      </w:r>
    </w:p>
    <w:p>
      <w:pPr>
        <w:pStyle w:val="TextBody"/>
        <w:numPr>
          <w:ilvl w:val="1"/>
          <w:numId w:val="1"/>
        </w:numPr>
        <w:spacing w:before="360" w:after="0"/>
        <w:outlineLvl w:val="0"/>
        <w:rPr>
          <w:bCs/>
          <w:i w:val="false"/>
          <w:i w:val="false"/>
          <w:iCs/>
        </w:rPr>
      </w:pPr>
      <w:r>
        <w:rPr>
          <w:bCs/>
          <w:i w:val="false"/>
          <w:iCs/>
          <w:highlight w:val="yellow"/>
        </w:rPr>
        <w:t xml:space="preserve">When the results are satisfactory, click </w:t>
      </w:r>
      <w:r>
        <w:rPr>
          <w:b/>
          <w:i w:val="false"/>
          <w:iCs/>
          <w:highlight w:val="yellow"/>
        </w:rPr>
        <w:t>Score All</w:t>
      </w:r>
      <w:r>
        <w:rPr>
          <w:bCs/>
          <w:i w:val="false"/>
          <w:iCs/>
          <w:highlight w:val="yellow"/>
        </w:rPr>
        <w:t xml:space="preserve"> to generate a Results table summarizing the number of </w:t>
      </w:r>
      <w:r>
        <w:rPr>
          <w:rFonts w:cs="Calibri" w:cstheme="minorHAnsi"/>
          <w:i w:val="false"/>
          <w:iCs/>
          <w:color w:val="000000" w:themeColor="text1"/>
          <w:highlight w:val="yellow"/>
        </w:rPr>
        <w:t>phospho-serine</w:t>
      </w:r>
      <w:r>
        <w:rPr>
          <w:bCs/>
          <w:i w:val="false"/>
          <w:iCs/>
          <w:highlight w:val="yellow"/>
        </w:rPr>
        <w:t xml:space="preserve">-129-alpha-synuclein </w:t>
      </w:r>
      <w:r>
        <w:rPr>
          <w:rStyle w:val="Normaltextrun"/>
          <w:rFonts w:cs="Helvetica;Arial" w:ascii="Helvetica;Arial" w:hAnsi="Helvetica;Arial"/>
          <w:b/>
          <w:bCs/>
          <w:i w:val="false"/>
          <w:iCs/>
          <w:color w:val="000000"/>
          <w:highlight w:val="yellow"/>
          <w:lang w:val="en-US"/>
        </w:rPr>
        <w:t>(pronounced SEE.NUC.LEIN)</w:t>
      </w:r>
      <w:r>
        <w:rPr>
          <w:rStyle w:val="Normaltextrun"/>
          <w:rFonts w:cs="Helvetica;Arial" w:ascii="Helvetica;Arial" w:hAnsi="Helvetica;Arial"/>
          <w:bCs/>
          <w:i w:val="false"/>
          <w:iCs/>
          <w:color w:val="000000"/>
          <w:highlight w:val="yellow"/>
          <w:lang w:val="en-US"/>
        </w:rPr>
        <w:t xml:space="preserve"> </w:t>
      </w:r>
      <w:r>
        <w:rPr>
          <w:bCs/>
          <w:i w:val="false"/>
          <w:iCs/>
          <w:highlight w:val="yellow"/>
        </w:rPr>
        <w:t xml:space="preserve">-poisitve and negative dopamine neurons in each well </w:t>
      </w:r>
      <w:r>
        <w:rPr>
          <w:b/>
          <w:i w:val="false"/>
          <w:iCs/>
          <w:highlight w:val="yellow"/>
        </w:rPr>
        <w:t>[1]</w:t>
      </w:r>
      <w:r>
        <w:rPr>
          <w:bCs/>
          <w:i w:val="false"/>
          <w:iCs/>
          <w:highlight w:val="yellow"/>
        </w:rPr>
        <w:t>.</w:t>
      </w:r>
    </w:p>
    <w:p>
      <w:pPr>
        <w:pStyle w:val="TextBody"/>
        <w:numPr>
          <w:ilvl w:val="2"/>
          <w:numId w:val="1"/>
        </w:numPr>
        <w:spacing w:before="360" w:after="0"/>
        <w:outlineLvl w:val="0"/>
        <w:rPr>
          <w:bCs/>
          <w:i w:val="false"/>
          <w:i w:val="false"/>
          <w:iCs/>
        </w:rPr>
      </w:pPr>
      <w:r>
        <w:rPr>
          <w:bCs/>
          <w:i w:val="false"/>
          <w:iCs/>
        </w:rPr>
        <w:t>SCREEN: screenshot_6: 00:01-00:06</w:t>
      </w:r>
    </w:p>
    <w:p>
      <w:pPr>
        <w:pStyle w:val="Normal"/>
        <w:rPr/>
      </w:pPr>
      <w:r>
        <w:rPr/>
      </w:r>
    </w:p>
    <w:p>
      <w:pPr>
        <w:pStyle w:val="ListParagraph"/>
        <w:ind w:left="0" w:hanging="0"/>
        <w:rPr>
          <w:rFonts w:ascii="Calibri" w:hAnsi="Calibri" w:cs="Calibri" w:asciiTheme="minorHAnsi" w:cstheme="minorHAnsi" w:hAnsiTheme="minorHAnsi"/>
          <w:bCs/>
          <w:lang w:bidi="he-IL"/>
        </w:rPr>
      </w:pPr>
      <w:r>
        <w:rPr>
          <w:rFonts w:cs="Calibri" w:cstheme="minorHAnsi"/>
          <w:bCs/>
          <w:lang w:bidi="he-IL"/>
        </w:rPr>
      </w:r>
    </w:p>
    <w:p>
      <w:pPr>
        <w:pStyle w:val="Normal"/>
        <w:rPr>
          <w:rFonts w:ascii="Calibri" w:hAnsi="Calibri" w:cs="Calibri" w:asciiTheme="minorHAnsi" w:cstheme="minorHAnsi" w:hAnsiTheme="minorHAnsi"/>
          <w:szCs w:val="24"/>
        </w:rPr>
      </w:pPr>
      <w:r>
        <w:rPr>
          <w:rFonts w:cs="Calibri" w:cstheme="minorHAnsi"/>
          <w:szCs w:val="24"/>
        </w:rPr>
      </w:r>
      <w:r>
        <w:br w:type="page"/>
      </w:r>
    </w:p>
    <w:p>
      <w:pPr>
        <w:pStyle w:val="Heading2"/>
        <w:rPr>
          <w:sz w:val="22"/>
          <w:szCs w:val="22"/>
        </w:rPr>
      </w:pPr>
      <w:r>
        <w:rPr/>
        <w:t>Protocol Script Questions</w:t>
      </w:r>
    </w:p>
    <w:p>
      <w:pPr>
        <w:pStyle w:val="Normal"/>
        <w:spacing w:before="120" w:after="0"/>
        <w:rPr>
          <w:rFonts w:ascii="Calibri" w:hAnsi="Calibri" w:eastAsia="Times New Roman" w:cs="Calibri" w:asciiTheme="minorHAnsi" w:cstheme="minorHAnsi" w:hAnsiTheme="minorHAnsi"/>
          <w:szCs w:val="24"/>
        </w:rPr>
      </w:pPr>
      <w:r>
        <w:rPr>
          <w:rFonts w:eastAsia="Times New Roman" w:cs="Calibri" w:cstheme="minorHAnsi"/>
          <w:b/>
          <w:szCs w:val="24"/>
        </w:rPr>
        <w:t>A.</w:t>
      </w:r>
      <w:r>
        <w:rPr>
          <w:rFonts w:eastAsia="Times New Roman" w:cs="Calibri" w:cstheme="minorHAnsi"/>
          <w:szCs w:val="24"/>
        </w:rPr>
        <w:t xml:space="preserve"> Which steps from the protocol are the most important for viewers to see? </w:t>
      </w:r>
    </w:p>
    <w:p>
      <w:pPr>
        <w:pStyle w:val="Normal"/>
        <w:rPr>
          <w:rFonts w:ascii="Calibri" w:hAnsi="Calibri" w:eastAsia="Times New Roman" w:cs="Calibri" w:asciiTheme="minorHAnsi" w:cstheme="minorHAnsi" w:hAnsiTheme="minorHAnsi"/>
          <w:iCs/>
          <w:color w:val="000000" w:themeColor="text1"/>
          <w:szCs w:val="24"/>
        </w:rPr>
      </w:pPr>
      <w:r>
        <w:rPr>
          <w:rFonts w:eastAsia="Times New Roman" w:cs="" w:cstheme="minorBidi"/>
          <w:color w:val="000000" w:themeColor="text1"/>
        </w:rPr>
        <w:t>2.1.2., 3.3.2., 3.4.1., 3.8.2., 3.10.3.</w:t>
      </w:r>
    </w:p>
    <w:p>
      <w:pPr>
        <w:pStyle w:val="Normal"/>
        <w:spacing w:before="120" w:after="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rPr>
          <w:rFonts w:ascii="Calibri" w:hAnsi="Calibri" w:eastAsia="Times New Roman" w:cs="Calibri" w:asciiTheme="minorHAnsi" w:cstheme="minorHAnsi" w:hAnsiTheme="minorHAnsi"/>
          <w:color w:val="000000" w:themeColor="text1"/>
          <w:szCs w:val="24"/>
        </w:rPr>
      </w:pPr>
      <w:r>
        <w:rPr>
          <w:rFonts w:eastAsia="Times New Roman" w:cs="Calibri" w:cstheme="minorHAnsi"/>
          <w:b/>
          <w:szCs w:val="24"/>
        </w:rPr>
        <w:t>B.</w:t>
      </w:r>
      <w:r>
        <w:rPr>
          <w:rFonts w:eastAsia="Times New Roman" w:cs="Calibri" w:cstheme="minorHAnsi"/>
          <w:szCs w:val="24"/>
        </w:rPr>
        <w:t xml:space="preserve"> What is the single most difficult aspect of this procedure and what do you do to ensure </w:t>
      </w:r>
      <w:r>
        <w:rPr>
          <w:rFonts w:eastAsia="Times New Roman" w:cs="Calibri" w:cstheme="minorHAnsi"/>
          <w:color w:val="000000" w:themeColor="text1"/>
          <w:szCs w:val="24"/>
        </w:rPr>
        <w:t xml:space="preserve">success? </w:t>
      </w:r>
    </w:p>
    <w:p>
      <w:pPr>
        <w:pStyle w:val="Normal"/>
        <w:rPr>
          <w:rFonts w:ascii="Calibri" w:hAnsi="Calibri" w:eastAsia="Times New Roman" w:cs="Calibri" w:asciiTheme="minorHAnsi" w:cstheme="minorHAnsi" w:hAnsiTheme="minorHAnsi"/>
          <w:color w:val="000000" w:themeColor="text1"/>
          <w:szCs w:val="24"/>
        </w:rPr>
      </w:pPr>
      <w:r>
        <w:rPr>
          <w:rFonts w:eastAsia="Times New Roman" w:cs="Calibri" w:cstheme="minorHAnsi"/>
          <w:color w:val="000000" w:themeColor="text1"/>
          <w:szCs w:val="24"/>
        </w:rPr>
        <w:t xml:space="preserve">3.3.2., 3.4.1.: Trituration should be done with caution. Tissue should be fragmented well enough to have maximum cell amount in the end, without unseparated cells forming a clump. To ensure this, trituration should be without bubbles and transfer of the supernatant should be done carefully to not carry sediments at the bottom (untriturated tissue) </w:t>
      </w:r>
    </w:p>
    <w:p>
      <w:pPr>
        <w:pStyle w:val="Normal"/>
        <w:numPr>
          <w:ilvl w:val="0"/>
          <w:numId w:val="0"/>
        </w:numPr>
        <w:spacing w:before="240" w:after="0"/>
        <w:ind w:left="360" w:hanging="0"/>
        <w:outlineLvl w:val="0"/>
        <w:rPr>
          <w:rFonts w:ascii="Calibri" w:hAnsi="Calibri" w:cs="Calibri" w:asciiTheme="minorHAnsi" w:cstheme="minorHAnsi" w:hAnsiTheme="minorHAnsi"/>
        </w:rPr>
      </w:pPr>
      <w:r>
        <w:rPr>
          <w:rFonts w:cs="Calibri" w:cstheme="minorHAnsi"/>
        </w:rPr>
      </w:r>
      <w:r>
        <w:br w:type="page"/>
      </w:r>
    </w:p>
    <w:p>
      <w:pPr>
        <w:pStyle w:val="Heading1"/>
        <w:rPr>
          <w:rFonts w:ascii="Calibri" w:hAnsi="Calibri" w:cs="Calibri" w:asciiTheme="minorHAnsi" w:cstheme="minorHAnsi" w:hAnsiTheme="minorHAnsi"/>
        </w:rPr>
      </w:pPr>
      <w:r>
        <w:rPr>
          <w:rFonts w:cs="Calibri" w:cstheme="minorHAnsi"/>
        </w:rPr>
        <w:t>Results</w:t>
      </w:r>
    </w:p>
    <w:p>
      <w:pPr>
        <w:pStyle w:val="Normal"/>
        <w:numPr>
          <w:ilvl w:val="0"/>
          <w:numId w:val="1"/>
        </w:numPr>
        <w:spacing w:before="240" w:after="0"/>
        <w:outlineLvl w:val="0"/>
        <w:rPr>
          <w:rFonts w:cs="Calibri"/>
          <w:color w:val="000000" w:themeColor="text1"/>
          <w:szCs w:val="24"/>
          <w:lang w:eastAsia="zh-TW"/>
        </w:rPr>
      </w:pPr>
      <w:r>
        <w:rPr>
          <w:rFonts w:cs="Calibri"/>
          <w:b/>
          <w:color w:val="000000" w:themeColor="text1"/>
          <w:szCs w:val="24"/>
        </w:rPr>
        <w:t>Results: Representative Midbrain Culture Characterization and Analysis</w:t>
      </w:r>
    </w:p>
    <w:p>
      <w:pPr>
        <w:pStyle w:val="NoSpacing"/>
        <w:ind w:left="1080" w:hanging="0"/>
        <w:jc w:val="both"/>
        <w:rPr>
          <w:rFonts w:ascii="Helvetica" w:hAnsi="Helvetica" w:cs="Helvetica"/>
          <w:color w:val="000000" w:themeColor="text1"/>
          <w:sz w:val="24"/>
          <w:szCs w:val="24"/>
        </w:rPr>
      </w:pPr>
      <w:r>
        <w:rPr>
          <w:rFonts w:cs="Helvetica" w:ascii="Helvetica" w:hAnsi="Helvetica"/>
          <w:color w:val="000000" w:themeColor="text1"/>
          <w:sz w:val="24"/>
          <w:szCs w:val="24"/>
        </w:rPr>
      </w:r>
    </w:p>
    <w:p>
      <w:pPr>
        <w:pStyle w:val="NormalWeb"/>
        <w:numPr>
          <w:ilvl w:val="1"/>
          <w:numId w:val="1"/>
        </w:numPr>
        <w:spacing w:beforeAutospacing="0" w:before="0" w:afterAutospacing="0" w:after="0"/>
        <w:rPr>
          <w:rFonts w:ascii="Calibri" w:hAnsi="Calibri" w:cs="Calibri" w:asciiTheme="minorHAnsi" w:cstheme="minorHAnsi" w:hAnsiTheme="minorHAnsi"/>
          <w:color w:val="auto"/>
        </w:rPr>
      </w:pPr>
      <w:r>
        <w:rPr>
          <w:rFonts w:cs="Calibri" w:cstheme="minorHAnsi"/>
          <w:color w:val="auto"/>
        </w:rPr>
        <w:t xml:space="preserve">A few days after plating, a homogenously spread culture can be observed by light microscopy within the micro island created before the plating </w:t>
      </w:r>
      <w:r>
        <w:rPr>
          <w:rFonts w:cs="Calibri" w:cstheme="minorHAnsi"/>
          <w:b/>
          <w:bCs/>
          <w:color w:val="auto"/>
        </w:rPr>
        <w:t>[1]</w:t>
      </w:r>
      <w:r>
        <w:rPr>
          <w:rFonts w:cs="Calibri" w:cstheme="minorHAnsi"/>
          <w:color w:val="auto"/>
        </w:rPr>
        <w:t>.</w:t>
      </w:r>
    </w:p>
    <w:p>
      <w:pPr>
        <w:pStyle w:val="NormalWeb"/>
        <w:spacing w:beforeAutospacing="0" w:before="0" w:afterAutospacing="0" w:after="0"/>
        <w:ind w:left="907" w:hanging="0"/>
        <w:rPr>
          <w:rFonts w:ascii="Calibri" w:hAnsi="Calibri" w:cs="Calibri" w:asciiTheme="minorHAnsi" w:cstheme="minorHAnsi" w:hAnsiTheme="minorHAnsi"/>
          <w:color w:val="auto"/>
        </w:rPr>
      </w:pPr>
      <w:r>
        <w:rPr>
          <w:rFonts w:cs="Calibri" w:cstheme="minorHAnsi"/>
          <w:color w:val="auto"/>
        </w:rPr>
      </w:r>
    </w:p>
    <w:p>
      <w:pPr>
        <w:pStyle w:val="NormalWeb"/>
        <w:numPr>
          <w:ilvl w:val="2"/>
          <w:numId w:val="1"/>
        </w:numPr>
        <w:spacing w:beforeAutospacing="0" w:before="0" w:afterAutospacing="0" w:after="0"/>
        <w:rPr>
          <w:rFonts w:ascii="Calibri" w:hAnsi="Calibri" w:cs="Calibri" w:asciiTheme="minorHAnsi" w:cstheme="minorHAnsi" w:hAnsiTheme="minorHAnsi"/>
          <w:color w:val="auto"/>
        </w:rPr>
      </w:pPr>
      <w:r>
        <w:rPr>
          <w:rFonts w:cs="Calibri" w:cstheme="minorHAnsi"/>
          <w:color w:val="auto"/>
        </w:rPr>
        <w:t xml:space="preserve">LAB MEDIA: Figures 3B and 3C </w:t>
      </w:r>
    </w:p>
    <w:p>
      <w:pPr>
        <w:pStyle w:val="NormalWeb"/>
        <w:spacing w:beforeAutospacing="0" w:before="0" w:afterAutospacing="0" w:after="0"/>
        <w:ind w:left="1627" w:hanging="0"/>
        <w:rPr>
          <w:rFonts w:ascii="Calibri" w:hAnsi="Calibri" w:cs="Calibri" w:asciiTheme="minorHAnsi" w:cstheme="minorHAnsi" w:hAnsiTheme="minorHAnsi"/>
          <w:color w:val="auto"/>
        </w:rPr>
      </w:pPr>
      <w:r>
        <w:rPr>
          <w:rFonts w:cs="Calibri" w:cstheme="minorHAnsi"/>
          <w:color w:val="auto"/>
        </w:rPr>
      </w:r>
    </w:p>
    <w:p>
      <w:pPr>
        <w:pStyle w:val="NormalWeb"/>
        <w:numPr>
          <w:ilvl w:val="1"/>
          <w:numId w:val="1"/>
        </w:numPr>
        <w:spacing w:beforeAutospacing="0" w:before="0" w:afterAutospacing="0" w:after="0"/>
        <w:rPr>
          <w:color w:val="auto"/>
        </w:rPr>
      </w:pPr>
      <w:r>
        <w:rPr>
          <w:rFonts w:cs="Calibri" w:cstheme="minorHAnsi"/>
          <w:color w:val="auto"/>
        </w:rPr>
        <w:t xml:space="preserve">Primary neurons settle on the coated plate bottom homogenously and establish </w:t>
      </w:r>
      <w:r>
        <w:rPr>
          <w:color w:val="auto"/>
        </w:rPr>
        <w:t xml:space="preserve">neuronal projections </w:t>
      </w:r>
      <w:r>
        <w:rPr>
          <w:b/>
          <w:bCs/>
          <w:color w:val="auto"/>
        </w:rPr>
        <w:t>[1]</w:t>
      </w:r>
      <w:r>
        <w:rPr>
          <w:color w:val="auto"/>
        </w:rPr>
        <w:t xml:space="preserve">. In this image, a small clump of cells less than 150 micrometers in diameter can be observed </w:t>
      </w:r>
      <w:r>
        <w:rPr>
          <w:b/>
          <w:bCs/>
          <w:color w:val="auto"/>
        </w:rPr>
        <w:t>[2]</w:t>
      </w:r>
      <w:r>
        <w:rPr>
          <w:color w:val="auto"/>
        </w:rPr>
        <w:t>.</w:t>
      </w:r>
    </w:p>
    <w:p>
      <w:pPr>
        <w:pStyle w:val="NormalWeb"/>
        <w:spacing w:beforeAutospacing="0" w:before="0" w:afterAutospacing="0" w:after="0"/>
        <w:ind w:left="907" w:hanging="0"/>
        <w:rPr>
          <w:rFonts w:ascii="Calibri" w:hAnsi="Calibri" w:cs="Calibri" w:asciiTheme="minorHAnsi" w:cstheme="minorHAnsi" w:hAnsiTheme="minorHAnsi"/>
          <w:color w:val="auto"/>
        </w:rPr>
      </w:pPr>
      <w:r>
        <w:rPr>
          <w:rFonts w:cs="Calibri" w:cstheme="minorHAnsi"/>
          <w:color w:val="auto"/>
        </w:rPr>
      </w:r>
    </w:p>
    <w:p>
      <w:pPr>
        <w:pStyle w:val="NormalWeb"/>
        <w:numPr>
          <w:ilvl w:val="2"/>
          <w:numId w:val="1"/>
        </w:numPr>
        <w:spacing w:beforeAutospacing="0" w:before="0" w:afterAutospacing="0" w:after="0"/>
        <w:rPr>
          <w:rFonts w:ascii="Calibri" w:hAnsi="Calibri" w:cs="Calibri" w:asciiTheme="minorHAnsi" w:cstheme="minorHAnsi" w:hAnsiTheme="minorHAnsi"/>
          <w:color w:val="auto"/>
        </w:rPr>
      </w:pPr>
      <w:r>
        <w:rPr>
          <w:rFonts w:cs="Calibri" w:cstheme="minorHAnsi"/>
          <w:color w:val="auto"/>
        </w:rPr>
        <w:t xml:space="preserve">LAB MEDIA: Figures 3B and 3C </w:t>
      </w:r>
      <w:r>
        <w:rPr>
          <w:rFonts w:cs="Calibri" w:cstheme="minorHAnsi"/>
          <w:i/>
          <w:iCs/>
          <w:color w:val="4F81BD" w:themeColor="accent1"/>
        </w:rPr>
        <w:t>Video Editor: please add red arrow heads to images as in original Figures</w:t>
      </w:r>
    </w:p>
    <w:p>
      <w:pPr>
        <w:pStyle w:val="NormalWeb"/>
        <w:numPr>
          <w:ilvl w:val="2"/>
          <w:numId w:val="1"/>
        </w:numPr>
        <w:spacing w:beforeAutospacing="0" w:before="0" w:afterAutospacing="0" w:after="0"/>
        <w:rPr>
          <w:rFonts w:ascii="Calibri" w:hAnsi="Calibri" w:cs="Calibri" w:asciiTheme="minorHAnsi" w:cstheme="minorHAnsi" w:hAnsiTheme="minorHAnsi"/>
          <w:color w:val="auto"/>
        </w:rPr>
      </w:pPr>
      <w:r>
        <w:rPr>
          <w:rFonts w:cs="Calibri" w:cstheme="minorHAnsi"/>
          <w:color w:val="auto"/>
        </w:rPr>
        <w:t xml:space="preserve">LAB MEDIA: Figures 3B and 3C </w:t>
      </w:r>
      <w:r>
        <w:rPr>
          <w:rFonts w:cs="Calibri" w:cstheme="minorHAnsi"/>
          <w:i/>
          <w:iCs/>
          <w:color w:val="4F81BD" w:themeColor="accent1"/>
        </w:rPr>
        <w:t>Video Editor: please emphasize cell cluster in left side of Figure 3C</w:t>
      </w:r>
    </w:p>
    <w:p>
      <w:pPr>
        <w:pStyle w:val="NormalWeb"/>
        <w:spacing w:beforeAutospacing="0" w:before="0" w:afterAutospacing="0" w:after="0"/>
        <w:ind w:left="360" w:hanging="0"/>
        <w:rPr>
          <w:rFonts w:ascii="Calibri" w:hAnsi="Calibri" w:cs="Calibri" w:asciiTheme="minorHAnsi" w:cstheme="minorHAnsi" w:hAnsiTheme="minorHAnsi"/>
          <w:color w:val="808080"/>
        </w:rPr>
      </w:pPr>
      <w:r>
        <w:rPr>
          <w:rFonts w:cs="Calibri" w:cstheme="minorHAnsi"/>
          <w:color w:val="808080"/>
        </w:rPr>
      </w:r>
    </w:p>
    <w:p>
      <w:pPr>
        <w:pStyle w:val="NormalWeb"/>
        <w:numPr>
          <w:ilvl w:val="1"/>
          <w:numId w:val="1"/>
        </w:numPr>
        <w:spacing w:beforeAutospacing="0" w:before="0" w:afterAutospacing="0" w:after="0"/>
        <w:rPr>
          <w:rFonts w:ascii="Calibri" w:hAnsi="Calibri" w:cs="Calibri" w:asciiTheme="minorHAnsi" w:cstheme="minorHAnsi" w:hAnsiTheme="minorHAnsi"/>
          <w:color w:val="auto"/>
        </w:rPr>
      </w:pPr>
      <w:r>
        <w:rPr>
          <w:rFonts w:cs="Calibri" w:cstheme="minorHAnsi"/>
          <w:color w:val="auto"/>
        </w:rPr>
        <w:t xml:space="preserve">Immunostaining of control, untreated primary mouse midbrain cultures with neuronal cell markers 15 days after plating </w:t>
      </w:r>
      <w:r>
        <w:rPr>
          <w:rFonts w:cs="Calibri" w:cstheme="minorHAnsi"/>
          <w:iCs/>
          <w:color w:val="auto"/>
        </w:rPr>
        <w:t>reveals a</w:t>
      </w:r>
      <w:r>
        <w:rPr>
          <w:rFonts w:cs="Calibri" w:cstheme="minorHAnsi"/>
          <w:color w:val="auto"/>
        </w:rPr>
        <w:t xml:space="preserve"> restricted attachment of the cells within the micro islands in the middle of the plate wells </w:t>
      </w:r>
      <w:r>
        <w:rPr>
          <w:rFonts w:cs="Calibri" w:cstheme="minorHAnsi"/>
          <w:b/>
          <w:bCs/>
          <w:color w:val="auto"/>
        </w:rPr>
        <w:t>[1]</w:t>
      </w:r>
      <w:r>
        <w:rPr>
          <w:rFonts w:cs="Calibri" w:cstheme="minorHAnsi"/>
          <w:color w:val="auto"/>
        </w:rPr>
        <w:t>.</w:t>
      </w:r>
    </w:p>
    <w:p>
      <w:pPr>
        <w:pStyle w:val="NormalWeb"/>
        <w:spacing w:beforeAutospacing="0" w:before="0" w:afterAutospacing="0" w:after="0"/>
        <w:ind w:left="907" w:hanging="0"/>
        <w:rPr>
          <w:rFonts w:ascii="Calibri" w:hAnsi="Calibri" w:cs="Calibri" w:asciiTheme="minorHAnsi" w:cstheme="minorHAnsi" w:hAnsiTheme="minorHAnsi"/>
          <w:color w:val="auto"/>
        </w:rPr>
      </w:pPr>
      <w:r>
        <w:rPr>
          <w:rFonts w:cs="Calibri" w:cstheme="minorHAnsi"/>
          <w:color w:val="auto"/>
        </w:rPr>
      </w:r>
    </w:p>
    <w:p>
      <w:pPr>
        <w:pStyle w:val="NormalWeb"/>
        <w:numPr>
          <w:ilvl w:val="2"/>
          <w:numId w:val="1"/>
        </w:numPr>
        <w:spacing w:beforeAutospacing="0" w:before="0" w:afterAutospacing="0" w:after="0"/>
        <w:rPr>
          <w:rFonts w:ascii="Calibri" w:hAnsi="Calibri" w:cs="Calibri" w:asciiTheme="minorHAnsi" w:cstheme="minorHAnsi" w:hAnsiTheme="minorHAnsi"/>
          <w:color w:val="auto"/>
        </w:rPr>
      </w:pPr>
      <w:r>
        <w:rPr>
          <w:rFonts w:cs="Calibri" w:cstheme="minorHAnsi"/>
          <w:color w:val="auto"/>
        </w:rPr>
        <w:t>LAB MEDIA: Figures 4A and 4B</w:t>
      </w:r>
      <w:r>
        <w:rPr>
          <w:rFonts w:cs="Calibri" w:cstheme="minorHAnsi"/>
          <w:i/>
          <w:iCs/>
          <w:color w:val="4F81BD" w:themeColor="accent1"/>
        </w:rPr>
        <w:t xml:space="preserve"> Video Editor: please emphasize some cells in each image</w:t>
      </w:r>
    </w:p>
    <w:p>
      <w:pPr>
        <w:pStyle w:val="NormalWeb"/>
        <w:spacing w:beforeAutospacing="0" w:before="0" w:afterAutospacing="0" w:after="0"/>
        <w:ind w:left="907" w:hanging="0"/>
        <w:rPr>
          <w:rFonts w:ascii="Calibri" w:hAnsi="Calibri" w:cs="Calibri" w:asciiTheme="minorHAnsi" w:cstheme="minorHAnsi" w:hAnsiTheme="minorHAnsi"/>
          <w:color w:val="auto"/>
        </w:rPr>
      </w:pPr>
      <w:r>
        <w:rPr>
          <w:rFonts w:cs="Calibri" w:cstheme="minorHAnsi"/>
          <w:color w:val="auto"/>
        </w:rPr>
      </w:r>
    </w:p>
    <w:p>
      <w:pPr>
        <w:pStyle w:val="NormalWeb"/>
        <w:numPr>
          <w:ilvl w:val="1"/>
          <w:numId w:val="1"/>
        </w:numPr>
        <w:spacing w:beforeAutospacing="0" w:before="0" w:afterAutospacing="0" w:after="0"/>
        <w:rPr>
          <w:rFonts w:ascii="Calibri" w:hAnsi="Calibri" w:cs="Calibri" w:asciiTheme="minorHAnsi" w:cstheme="minorHAnsi" w:hAnsiTheme="minorHAnsi"/>
          <w:color w:val="auto"/>
        </w:rPr>
      </w:pPr>
      <w:r>
        <w:rPr>
          <w:rFonts w:cs="Calibri" w:cstheme="minorHAnsi"/>
          <w:color w:val="auto"/>
        </w:rPr>
        <w:t xml:space="preserve">Dopamine neurons immunolabeled with tyrosine hydroxylase-marker spread around the micro island in a monolayer, separated from each other, without any clumping </w:t>
      </w:r>
      <w:r>
        <w:rPr>
          <w:rFonts w:cs="Calibri" w:cstheme="minorHAnsi"/>
          <w:b/>
          <w:bCs/>
          <w:color w:val="auto"/>
        </w:rPr>
        <w:t>[1]</w:t>
      </w:r>
      <w:r>
        <w:rPr>
          <w:rFonts w:cs="Calibri" w:cstheme="minorHAnsi"/>
          <w:color w:val="auto"/>
        </w:rPr>
        <w:t>.</w:t>
      </w:r>
    </w:p>
    <w:p>
      <w:pPr>
        <w:pStyle w:val="NormalWeb"/>
        <w:spacing w:beforeAutospacing="0" w:before="0" w:afterAutospacing="0" w:after="0"/>
        <w:ind w:left="907" w:hanging="0"/>
        <w:rPr>
          <w:rFonts w:ascii="Calibri" w:hAnsi="Calibri" w:cs="Calibri" w:asciiTheme="minorHAnsi" w:cstheme="minorHAnsi" w:hAnsiTheme="minorHAnsi"/>
          <w:color w:val="auto"/>
        </w:rPr>
      </w:pPr>
      <w:r>
        <w:rPr>
          <w:rFonts w:cs="Calibri" w:cstheme="minorHAnsi"/>
          <w:color w:val="auto"/>
        </w:rPr>
      </w:r>
    </w:p>
    <w:p>
      <w:pPr>
        <w:pStyle w:val="NormalWeb"/>
        <w:numPr>
          <w:ilvl w:val="2"/>
          <w:numId w:val="1"/>
        </w:numPr>
        <w:spacing w:beforeAutospacing="0" w:before="0" w:afterAutospacing="0" w:after="0"/>
        <w:rPr>
          <w:rFonts w:ascii="Calibri" w:hAnsi="Calibri" w:cs="Calibri" w:asciiTheme="minorHAnsi" w:cstheme="minorHAnsi" w:hAnsiTheme="minorHAnsi"/>
          <w:color w:val="auto"/>
        </w:rPr>
      </w:pPr>
      <w:r>
        <w:rPr>
          <w:rFonts w:cs="Calibri" w:cstheme="minorHAnsi"/>
          <w:color w:val="auto"/>
        </w:rPr>
        <w:t>LAB MEDIA: Figures 4A’ and 4B’</w:t>
      </w:r>
      <w:r>
        <w:rPr>
          <w:rFonts w:cs="Calibri" w:cstheme="minorHAnsi"/>
          <w:i/>
          <w:iCs/>
          <w:color w:val="4F81BD" w:themeColor="accent1"/>
        </w:rPr>
        <w:t xml:space="preserve"> Video Editor: please emphasize some cells in each image</w:t>
      </w:r>
    </w:p>
    <w:p>
      <w:pPr>
        <w:pStyle w:val="ListParagraph"/>
        <w:rPr/>
      </w:pPr>
      <w:r>
        <w:rPr/>
      </w:r>
    </w:p>
    <w:p>
      <w:pPr>
        <w:pStyle w:val="NormalWeb"/>
        <w:numPr>
          <w:ilvl w:val="1"/>
          <w:numId w:val="1"/>
        </w:numPr>
        <w:spacing w:beforeAutospacing="0" w:before="0" w:afterAutospacing="0" w:after="0"/>
        <w:rPr>
          <w:rFonts w:ascii="Calibri" w:hAnsi="Calibri" w:cs="Calibri" w:asciiTheme="minorHAnsi" w:cstheme="minorHAnsi" w:hAnsiTheme="minorHAnsi"/>
          <w:color w:val="auto"/>
        </w:rPr>
      </w:pPr>
      <w:r>
        <w:rPr>
          <w:highlight w:val="yellow"/>
        </w:rPr>
        <w:t xml:space="preserve">In alpha-synuclein </w:t>
      </w:r>
      <w:r>
        <w:rPr>
          <w:rStyle w:val="Normaltextrun"/>
          <w:rFonts w:cs="Helvetica;Arial" w:ascii="Helvetica;Arial" w:hAnsi="Helvetica;Arial"/>
          <w:b/>
          <w:bCs/>
          <w:color w:val="000000"/>
          <w:highlight w:val="yellow"/>
          <w:lang w:val="en-US"/>
        </w:rPr>
        <w:t>(pronounced SEE.NUC.LEIN)</w:t>
      </w:r>
      <w:r>
        <w:rPr>
          <w:rStyle w:val="Normaltextrun"/>
          <w:rFonts w:cs="Helvetica;Arial" w:ascii="Helvetica;Arial" w:hAnsi="Helvetica;Arial"/>
          <w:color w:val="000000"/>
          <w:highlight w:val="yellow"/>
          <w:lang w:val="en-US"/>
        </w:rPr>
        <w:t xml:space="preserve"> </w:t>
      </w:r>
      <w:r>
        <w:rPr>
          <w:highlight w:val="yellow"/>
        </w:rPr>
        <w:t xml:space="preserve">pre-formed fibril-treated cultures, pS129-alpha-synuclein </w:t>
      </w:r>
      <w:r>
        <w:rPr>
          <w:rStyle w:val="Normaltextrun"/>
          <w:rFonts w:cs="Helvetica;Arial" w:ascii="Helvetica;Arial" w:hAnsi="Helvetica;Arial"/>
          <w:b/>
          <w:bCs/>
          <w:color w:val="000000"/>
          <w:highlight w:val="yellow"/>
          <w:lang w:val="en-US"/>
        </w:rPr>
        <w:t>(pronounced SEE.NUC.LEIN)</w:t>
      </w:r>
      <w:r>
        <w:rPr>
          <w:rStyle w:val="Normaltextrun"/>
          <w:rFonts w:cs="Helvetica;Arial" w:ascii="Helvetica;Arial" w:hAnsi="Helvetica;Arial"/>
          <w:color w:val="000000"/>
          <w:highlight w:val="yellow"/>
          <w:lang w:val="en-US"/>
        </w:rPr>
        <w:t xml:space="preserve"> </w:t>
      </w:r>
      <w:r>
        <w:rPr>
          <w:highlight w:val="yellow"/>
        </w:rPr>
        <w:t xml:space="preserve">-positive inclusions also can be observed </w:t>
      </w:r>
      <w:r>
        <w:rPr>
          <w:b/>
          <w:bCs/>
          <w:highlight w:val="yellow"/>
        </w:rPr>
        <w:t>[1]</w:t>
      </w:r>
      <w:r>
        <w:rPr>
          <w:highlight w:val="yellow"/>
        </w:rPr>
        <w:t>.</w:t>
      </w:r>
    </w:p>
    <w:p>
      <w:pPr>
        <w:pStyle w:val="NormalWeb"/>
        <w:spacing w:beforeAutospacing="0" w:before="0" w:afterAutospacing="0" w:after="0"/>
        <w:ind w:left="907" w:hanging="0"/>
        <w:rPr>
          <w:rFonts w:ascii="Calibri" w:hAnsi="Calibri" w:cs="Calibri" w:asciiTheme="minorHAnsi" w:cstheme="minorHAnsi" w:hAnsiTheme="minorHAnsi"/>
          <w:color w:val="auto"/>
        </w:rPr>
      </w:pPr>
      <w:r>
        <w:rPr>
          <w:rFonts w:cs="Calibri" w:cstheme="minorHAnsi"/>
          <w:color w:val="auto"/>
        </w:rPr>
      </w:r>
    </w:p>
    <w:p>
      <w:pPr>
        <w:pStyle w:val="NormalWeb"/>
        <w:numPr>
          <w:ilvl w:val="2"/>
          <w:numId w:val="1"/>
        </w:numPr>
        <w:spacing w:beforeAutospacing="0" w:before="0" w:afterAutospacing="0" w:after="0"/>
        <w:rPr>
          <w:rFonts w:ascii="Calibri" w:hAnsi="Calibri" w:cs="Calibri" w:asciiTheme="minorHAnsi" w:cstheme="minorHAnsi" w:hAnsiTheme="minorHAnsi"/>
          <w:color w:val="auto"/>
        </w:rPr>
      </w:pPr>
      <w:r>
        <w:rPr>
          <w:rFonts w:cs="Calibri" w:cstheme="minorHAnsi"/>
          <w:color w:val="auto"/>
        </w:rPr>
        <w:t xml:space="preserve">LAB MEDIA: Figures 4B’ and 4B” </w:t>
      </w:r>
      <w:r>
        <w:rPr>
          <w:rFonts w:cs="Calibri" w:cstheme="minorHAnsi"/>
          <w:i/>
          <w:iCs/>
          <w:color w:val="4F81BD" w:themeColor="accent1"/>
        </w:rPr>
        <w:t>Video Editor: please emphasize cells in each image</w:t>
      </w:r>
    </w:p>
    <w:p>
      <w:pPr>
        <w:pStyle w:val="NormalWeb"/>
        <w:spacing w:beforeAutospacing="0" w:before="0" w:afterAutospacing="0" w:after="0"/>
        <w:ind w:left="1627" w:hanging="0"/>
        <w:rPr>
          <w:rFonts w:ascii="Calibri" w:hAnsi="Calibri" w:cs="Calibri" w:asciiTheme="minorHAnsi" w:cstheme="minorHAnsi" w:hAnsiTheme="minorHAnsi"/>
          <w:color w:val="auto"/>
        </w:rPr>
      </w:pPr>
      <w:r>
        <w:rPr>
          <w:rFonts w:cs="Calibri" w:cstheme="minorHAnsi"/>
          <w:color w:val="auto"/>
        </w:rPr>
      </w:r>
    </w:p>
    <w:p>
      <w:pPr>
        <w:pStyle w:val="NormalWeb"/>
        <w:numPr>
          <w:ilvl w:val="1"/>
          <w:numId w:val="1"/>
        </w:numPr>
        <w:spacing w:beforeAutospacing="0" w:before="0" w:afterAutospacing="0" w:after="0"/>
        <w:rPr>
          <w:rFonts w:ascii="Calibri" w:hAnsi="Calibri" w:cs="Calibri" w:asciiTheme="minorHAnsi" w:cstheme="minorHAnsi" w:hAnsiTheme="minorHAnsi"/>
          <w:color w:val="auto"/>
        </w:rPr>
      </w:pPr>
      <w:r>
        <w:rPr/>
        <w:t xml:space="preserve">Treatment with in vitro pre-formed fibrils for 7 days does not cause a significant decrease in </w:t>
      </w:r>
      <w:r>
        <w:rPr>
          <w:rFonts w:cs="Calibri" w:cstheme="minorHAnsi"/>
          <w:color w:val="auto"/>
        </w:rPr>
        <w:t>tyrosine hydroxylase</w:t>
      </w:r>
      <w:r>
        <w:rPr/>
        <w:t xml:space="preserve">-positive neuron numbers </w:t>
      </w:r>
      <w:r>
        <w:rPr>
          <w:b/>
          <w:bCs/>
        </w:rPr>
        <w:t>[1]</w:t>
      </w:r>
      <w:r>
        <w:rPr/>
        <w:t xml:space="preserve"> compared to other experimental groups </w:t>
      </w:r>
      <w:r>
        <w:rPr>
          <w:b/>
          <w:bCs/>
        </w:rPr>
        <w:t>[2]</w:t>
      </w:r>
      <w:r>
        <w:rPr/>
        <w:t>.</w:t>
      </w:r>
    </w:p>
    <w:p>
      <w:pPr>
        <w:pStyle w:val="NormalWeb"/>
        <w:spacing w:beforeAutospacing="0" w:before="0" w:afterAutospacing="0" w:after="0"/>
        <w:ind w:left="907" w:hanging="0"/>
        <w:rPr>
          <w:rFonts w:ascii="Calibri" w:hAnsi="Calibri" w:cs="Calibri" w:asciiTheme="minorHAnsi" w:cstheme="minorHAnsi" w:hAnsiTheme="minorHAnsi"/>
          <w:color w:val="auto"/>
        </w:rPr>
      </w:pPr>
      <w:r>
        <w:rPr>
          <w:rFonts w:cs="Calibri" w:cstheme="minorHAnsi"/>
          <w:color w:val="auto"/>
        </w:rPr>
      </w:r>
    </w:p>
    <w:p>
      <w:pPr>
        <w:pStyle w:val="NormalWeb"/>
        <w:numPr>
          <w:ilvl w:val="2"/>
          <w:numId w:val="1"/>
        </w:numPr>
        <w:spacing w:beforeAutospacing="0" w:before="0" w:afterAutospacing="0" w:after="0"/>
        <w:rPr>
          <w:rFonts w:ascii="Calibri" w:hAnsi="Calibri" w:cs="Calibri" w:asciiTheme="minorHAnsi" w:cstheme="minorHAnsi" w:hAnsiTheme="minorHAnsi"/>
          <w:color w:val="auto"/>
        </w:rPr>
      </w:pPr>
      <w:r>
        <w:rPr>
          <w:rFonts w:cs="Calibri" w:cstheme="minorHAnsi"/>
          <w:color w:val="auto"/>
        </w:rPr>
        <w:t xml:space="preserve">LAB MEDIA: Figure 4C </w:t>
      </w:r>
      <w:r>
        <w:rPr>
          <w:rFonts w:cs="Calibri" w:cstheme="minorHAnsi"/>
          <w:i/>
          <w:iCs/>
          <w:color w:val="4F81BD" w:themeColor="accent1"/>
        </w:rPr>
        <w:t>Video Editor: please emphasize apricot and light blue data bars</w:t>
      </w:r>
    </w:p>
    <w:p>
      <w:pPr>
        <w:pStyle w:val="NormalWeb"/>
        <w:numPr>
          <w:ilvl w:val="2"/>
          <w:numId w:val="1"/>
        </w:numPr>
        <w:spacing w:beforeAutospacing="0" w:before="0" w:afterAutospacing="0" w:after="0"/>
        <w:rPr>
          <w:rFonts w:ascii="Calibri" w:hAnsi="Calibri" w:cs="Calibri" w:asciiTheme="minorHAnsi" w:cstheme="minorHAnsi" w:hAnsiTheme="minorHAnsi"/>
          <w:color w:val="auto"/>
        </w:rPr>
      </w:pPr>
      <w:r>
        <w:rPr>
          <w:rFonts w:cs="Calibri" w:cstheme="minorHAnsi"/>
          <w:color w:val="auto"/>
        </w:rPr>
        <w:t xml:space="preserve">LAB MEDIA: Figure 4C </w:t>
      </w:r>
      <w:r>
        <w:rPr>
          <w:rFonts w:cs="Calibri" w:cstheme="minorHAnsi"/>
          <w:i/>
          <w:iCs/>
          <w:color w:val="4F81BD" w:themeColor="accent1"/>
        </w:rPr>
        <w:t>Video Editor: please emphasize white data bar</w:t>
      </w:r>
    </w:p>
    <w:p>
      <w:pPr>
        <w:pStyle w:val="NormalWeb"/>
        <w:spacing w:beforeAutospacing="0" w:before="0" w:afterAutospacing="0" w:after="0"/>
        <w:ind w:left="1627" w:hanging="0"/>
        <w:rPr>
          <w:rFonts w:ascii="Calibri" w:hAnsi="Calibri" w:cs="Calibri" w:asciiTheme="minorHAnsi" w:cstheme="minorHAnsi" w:hAnsiTheme="minorHAnsi"/>
          <w:color w:val="auto"/>
        </w:rPr>
      </w:pPr>
      <w:r>
        <w:rPr>
          <w:rFonts w:cs="Calibri" w:cstheme="minorHAnsi"/>
          <w:color w:val="auto"/>
        </w:rPr>
      </w:r>
    </w:p>
    <w:p>
      <w:pPr>
        <w:pStyle w:val="NormalWeb"/>
        <w:numPr>
          <w:ilvl w:val="1"/>
          <w:numId w:val="1"/>
        </w:numPr>
        <w:spacing w:beforeAutospacing="0" w:before="0" w:afterAutospacing="0" w:after="0"/>
        <w:rPr>
          <w:highlight w:val="yellow"/>
        </w:rPr>
      </w:pPr>
      <w:r>
        <w:rPr>
          <w:highlight w:val="yellow"/>
        </w:rPr>
        <w:t xml:space="preserve">Treatment with </w:t>
      </w:r>
      <w:r>
        <w:rPr>
          <w:rFonts w:cs="Calibri" w:cstheme="minorHAnsi"/>
          <w:color w:val="auto"/>
          <w:highlight w:val="yellow"/>
        </w:rPr>
        <w:t>glial cell line-derived neurotrophic factor</w:t>
      </w:r>
      <w:r>
        <w:rPr>
          <w:highlight w:val="yellow"/>
        </w:rPr>
        <w:t xml:space="preserve">, however, reduces the percentage  </w:t>
      </w:r>
      <w:r>
        <w:rPr>
          <w:rFonts w:cs="Helvetica;Arial" w:ascii="Helvetica;Arial" w:hAnsi="Helvetica;Arial"/>
          <w:b/>
          <w:highlight w:val="yellow"/>
        </w:rPr>
        <w:t xml:space="preserve">of pS129 alpha-synuclein positive inclusions harboring </w:t>
      </w:r>
    </w:p>
    <w:p>
      <w:pPr>
        <w:pStyle w:val="NormalWeb"/>
        <w:numPr>
          <w:ilvl w:val="0"/>
          <w:numId w:val="0"/>
        </w:numPr>
        <w:spacing w:beforeAutospacing="0" w:before="0" w:afterAutospacing="0" w:after="0"/>
        <w:ind w:left="907" w:hanging="0"/>
        <w:rPr>
          <w:highlight w:val="yellow"/>
        </w:rPr>
      </w:pPr>
      <w:r>
        <w:rPr>
          <w:rFonts w:cs="Helvetica;Arial" w:ascii="Helvetica;Arial" w:hAnsi="Helvetica;Arial"/>
          <w:b/>
          <w:highlight w:val="yellow"/>
        </w:rPr>
        <w:t>tyrosine hydroxylase positive dopamine neurons.</w:t>
      </w:r>
    </w:p>
    <w:p>
      <w:pPr>
        <w:pStyle w:val="NormalWeb"/>
        <w:numPr>
          <w:ilvl w:val="2"/>
          <w:numId w:val="1"/>
        </w:numPr>
        <w:spacing w:beforeAutospacing="0" w:before="0" w:afterAutospacing="0" w:after="0"/>
        <w:rPr>
          <w:rFonts w:ascii="Calibri" w:hAnsi="Calibri" w:cs="Calibri" w:asciiTheme="minorHAnsi" w:cstheme="minorHAnsi" w:hAnsiTheme="minorHAnsi"/>
          <w:color w:val="auto"/>
        </w:rPr>
      </w:pPr>
      <w:r>
        <w:rPr>
          <w:rFonts w:cs="Calibri" w:cstheme="minorHAnsi"/>
          <w:color w:val="auto"/>
        </w:rPr>
        <w:t xml:space="preserve">LAB MEDIA: Figure 4D </w:t>
      </w:r>
      <w:r>
        <w:rPr>
          <w:rFonts w:cs="Calibri" w:cstheme="minorHAnsi"/>
          <w:i/>
          <w:iCs/>
          <w:color w:val="4F81BD" w:themeColor="accent1"/>
        </w:rPr>
        <w:t>Video Editor: please emphasize blue data bar and/or add/emphasize bracket and asterisks</w:t>
      </w:r>
    </w:p>
    <w:p>
      <w:pPr>
        <w:pStyle w:val="ListParagraph"/>
        <w:ind w:left="1627" w:hanging="0"/>
        <w:rPr>
          <w:rFonts w:ascii="Calibri" w:hAnsi="Calibri" w:cs="Calibri" w:asciiTheme="minorHAnsi" w:cstheme="minorHAnsi" w:hAnsiTheme="minorHAnsi"/>
          <w:bCs/>
          <w:lang w:bidi="he-IL"/>
        </w:rPr>
      </w:pPr>
      <w:r>
        <w:rPr>
          <w:rFonts w:cs="Calibri" w:cstheme="minorHAnsi"/>
          <w:bCs/>
          <w:lang w:bidi="he-IL"/>
        </w:rPr>
      </w:r>
    </w:p>
    <w:p>
      <w:pPr>
        <w:pStyle w:val="Normal"/>
        <w:rPr>
          <w:rFonts w:ascii="Calibri" w:hAnsi="Calibri" w:eastAsia="Times New Roman" w:cs="Calibri" w:asciiTheme="minorHAnsi" w:cstheme="minorHAnsi" w:hAnsiTheme="minorHAnsi"/>
          <w:sz w:val="52"/>
          <w:szCs w:val="24"/>
        </w:rPr>
      </w:pPr>
      <w:r>
        <w:rPr>
          <w:rFonts w:eastAsia="Times New Roman" w:cs="Calibri" w:cstheme="minorHAnsi"/>
          <w:sz w:val="52"/>
          <w:szCs w:val="24"/>
        </w:rPr>
      </w:r>
      <w:r>
        <w:br w:type="page"/>
      </w:r>
    </w:p>
    <w:p>
      <w:pPr>
        <w:pStyle w:val="Heading1"/>
        <w:rPr>
          <w:rFonts w:ascii="Calibri" w:hAnsi="Calibri" w:cs="Calibri" w:asciiTheme="minorHAnsi" w:cstheme="minorHAnsi" w:hAnsiTheme="minorHAnsi"/>
        </w:rPr>
      </w:pPr>
      <w:r>
        <w:rPr>
          <w:rFonts w:cs="Calibri" w:cstheme="minorHAnsi"/>
        </w:rPr>
        <w:t>Conclusion</w:t>
      </w:r>
    </w:p>
    <w:p>
      <w:pPr>
        <w:pStyle w:val="ListParagraph"/>
        <w:numPr>
          <w:ilvl w:val="0"/>
          <w:numId w:val="1"/>
        </w:numPr>
        <w:rPr>
          <w:rFonts w:ascii="Calibri" w:hAnsi="Calibri" w:cs="Calibri" w:asciiTheme="minorHAnsi" w:cstheme="minorHAnsi" w:hAnsiTheme="minorHAnsi"/>
          <w:b/>
          <w:b/>
          <w:bCs/>
          <w:szCs w:val="24"/>
          <w:lang w:eastAsia="zh-TW"/>
        </w:rPr>
      </w:pPr>
      <w:r>
        <w:rPr>
          <w:rFonts w:cs="Calibri" w:cstheme="minorHAnsi"/>
          <w:b/>
          <w:bCs/>
          <w:szCs w:val="24"/>
        </w:rPr>
        <w:t>Conclusion Interview Statements</w:t>
      </w:r>
    </w:p>
    <w:p>
      <w:pPr>
        <w:pStyle w:val="ListParagraph"/>
        <w:ind w:left="360" w:hanging="0"/>
        <w:rPr>
          <w:rFonts w:ascii="Calibri" w:hAnsi="Calibri" w:cs="Calibri" w:asciiTheme="minorHAnsi" w:cstheme="minorHAnsi" w:hAnsiTheme="minorHAnsi"/>
          <w:b/>
          <w:b/>
          <w:bCs/>
          <w:szCs w:val="24"/>
          <w:lang w:eastAsia="zh-TW"/>
        </w:rPr>
      </w:pPr>
      <w:r>
        <w:rPr>
          <w:rFonts w:cs="Calibri" w:cstheme="minorHAnsi"/>
          <w:b/>
          <w:bCs/>
          <w:szCs w:val="24"/>
          <w:lang w:eastAsia="zh-TW"/>
        </w:rPr>
      </w:r>
      <w:bookmarkStart w:id="2" w:name="_Hlk27388131"/>
      <w:bookmarkStart w:id="3" w:name="_Hlk27388131"/>
      <w:bookmarkEnd w:id="3"/>
    </w:p>
    <w:p>
      <w:pPr>
        <w:pStyle w:val="ListParagraph"/>
        <w:numPr>
          <w:ilvl w:val="1"/>
          <w:numId w:val="1"/>
        </w:numPr>
        <w:spacing w:before="240" w:after="0"/>
        <w:contextualSpacing/>
        <w:outlineLvl w:val="0"/>
        <w:rPr>
          <w:rFonts w:ascii="Calibri" w:hAnsi="Calibri" w:eastAsia="メイリオ" w:cs="" w:asciiTheme="minorHAnsi" w:cstheme="minorBidi" w:eastAsiaTheme="minorEastAsia" w:hAnsiTheme="minorHAnsi"/>
          <w:szCs w:val="24"/>
        </w:rPr>
      </w:pPr>
      <w:r>
        <w:rPr>
          <w:rStyle w:val="AuthorName"/>
          <w:rFonts w:eastAsia="Times" w:cs="" w:cstheme="minorBidi"/>
        </w:rPr>
        <w:t>Irena Hlushchuk</w:t>
      </w:r>
      <w:r>
        <w:rPr>
          <w:rFonts w:eastAsia="Times New Roman" w:cs="" w:cstheme="minorBidi"/>
        </w:rPr>
        <w:t xml:space="preserve">: </w:t>
      </w:r>
      <w:r>
        <w:rPr>
          <w:rFonts w:cs="" w:cstheme="minorBidi"/>
        </w:rPr>
        <w:t>B</w:t>
      </w:r>
      <w:r>
        <w:rPr>
          <w:rFonts w:eastAsia="Times New Roman" w:cs="Calibri" w:cstheme="majorHAnsi"/>
        </w:rPr>
        <w:t>efore creating the micro islands, make sure that they poly-</w:t>
      </w:r>
      <w:r>
        <w:rPr>
          <w:rFonts w:eastAsia="Times New Roman" w:cs="Calibri" w:cstheme="majorHAnsi"/>
          <w:strike/>
        </w:rPr>
        <w:t>L-</w:t>
      </w:r>
      <w:r>
        <w:rPr>
          <w:rFonts w:eastAsia="Times New Roman" w:cs="Calibri" w:cstheme="majorHAnsi"/>
        </w:rPr>
        <w:t xml:space="preserve">ornithine coated wells are </w:t>
      </w:r>
      <w:r>
        <w:rPr>
          <w:rFonts w:eastAsia="Times New Roman" w:cs="Calibri" w:cstheme="majorHAnsi"/>
          <w:strike/>
        </w:rPr>
        <w:t>have been</w:t>
      </w:r>
      <w:r>
        <w:rPr>
          <w:rFonts w:eastAsia="Times New Roman" w:cs="Calibri" w:cstheme="majorHAnsi"/>
        </w:rPr>
        <w:t xml:space="preserve"> thoroughly washed. Also, be sure to use fresh medium when plating the midbrain cultures </w:t>
      </w:r>
      <w:r>
        <w:rPr>
          <w:rFonts w:cs="" w:cstheme="minorBidi"/>
          <w:b/>
          <w:bCs/>
        </w:rPr>
        <w:t>[1]</w:t>
      </w:r>
      <w:r>
        <w:rPr>
          <w:rFonts w:cs="" w:cstheme="minorBidi"/>
        </w:rPr>
        <w:t>.</w:t>
      </w:r>
    </w:p>
    <w:p>
      <w:pPr>
        <w:pStyle w:val="ListParagraph"/>
        <w:ind w:left="1627" w:hanging="0"/>
        <w:rPr>
          <w:rFonts w:cs="Calibri"/>
          <w:sz w:val="22"/>
          <w:szCs w:val="22"/>
        </w:rPr>
      </w:pPr>
      <w:r>
        <w:rPr>
          <w:rFonts w:cs="Calibri"/>
          <w:sz w:val="22"/>
          <w:szCs w:val="22"/>
        </w:rPr>
      </w:r>
    </w:p>
    <w:p>
      <w:pPr>
        <w:pStyle w:val="ListParagraph"/>
        <w:numPr>
          <w:ilvl w:val="2"/>
          <w:numId w:val="1"/>
        </w:numPr>
        <w:rPr>
          <w:rFonts w:cs="Calibri"/>
        </w:rPr>
      </w:pPr>
      <w:r>
        <w:rPr>
          <w:rFonts w:cs="Calibri"/>
        </w:rPr>
        <w:t>INTERVIEW: Named talent says the statement above in an interview-style shot, looking slightly off-camera</w:t>
      </w:r>
      <w:r>
        <w:rPr>
          <w:rFonts w:cs="" w:cstheme="minorBidi"/>
        </w:rPr>
        <w:t xml:space="preserve"> (2.1.1., 3.10.1., 3.12.1.</w:t>
      </w:r>
      <w:r>
        <w:rPr>
          <w:rFonts w:eastAsia="Times New Roman" w:cs="" w:cstheme="minorBidi"/>
        </w:rPr>
        <w:t xml:space="preserve">) </w:t>
      </w:r>
    </w:p>
    <w:p>
      <w:pPr>
        <w:pStyle w:val="ListParagraph"/>
        <w:numPr>
          <w:ilvl w:val="0"/>
          <w:numId w:val="0"/>
        </w:numPr>
        <w:spacing w:before="240" w:after="0"/>
        <w:ind w:left="907" w:hanging="0"/>
        <w:contextualSpacing/>
        <w:outlineLvl w:val="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ListParagraph"/>
        <w:numPr>
          <w:ilvl w:val="1"/>
          <w:numId w:val="1"/>
        </w:numPr>
        <w:spacing w:before="240" w:after="0"/>
        <w:contextualSpacing/>
        <w:outlineLvl w:val="0"/>
        <w:rPr>
          <w:rFonts w:ascii="Calibri" w:hAnsi="Calibri" w:eastAsia="Times New Roman" w:cs="" w:asciiTheme="minorHAnsi" w:cstheme="minorBidi" w:hAnsiTheme="minorHAnsi"/>
        </w:rPr>
      </w:pPr>
      <w:r>
        <w:rPr>
          <w:rFonts w:cs="" w:cstheme="minorBidi"/>
          <w:b/>
          <w:bCs/>
          <w:u w:val="single"/>
          <w:lang w:eastAsia="zh-TW"/>
        </w:rPr>
        <w:t>Safak Er</w:t>
      </w:r>
      <w:r>
        <w:rPr>
          <w:rFonts w:eastAsia="Times New Roman" w:cs="" w:cstheme="minorBidi"/>
        </w:rPr>
        <w:t xml:space="preserve">: </w:t>
      </w:r>
      <w:r>
        <w:rPr>
          <w:rFonts w:cs="" w:cstheme="minorBidi"/>
        </w:rPr>
        <w:t xml:space="preserve">The method can be combined with gene editing and pharmacological inhibitors </w:t>
      </w:r>
      <w:r>
        <w:rPr>
          <w:rFonts w:cs="" w:cstheme="minorBidi"/>
          <w:strike/>
        </w:rPr>
        <w:t>can be applied</w:t>
      </w:r>
      <w:r>
        <w:rPr>
          <w:rFonts w:cs="" w:cstheme="minorBidi"/>
        </w:rPr>
        <w:t xml:space="preserve"> to study the effects of specific proteins and pathways on alpha-synuclein aggregation </w:t>
      </w:r>
      <w:r>
        <w:rPr>
          <w:rFonts w:cs="" w:cstheme="minorBidi"/>
          <w:b/>
          <w:bCs/>
        </w:rPr>
        <w:t>[1]</w:t>
      </w:r>
      <w:r>
        <w:rPr>
          <w:rFonts w:cs="" w:cstheme="minorBidi"/>
        </w:rPr>
        <w:t>.</w:t>
      </w:r>
    </w:p>
    <w:p>
      <w:pPr>
        <w:pStyle w:val="ListParagraph"/>
        <w:ind w:left="1627" w:hanging="0"/>
        <w:rPr>
          <w:rFonts w:cs="Calibri"/>
          <w:szCs w:val="24"/>
        </w:rPr>
      </w:pPr>
      <w:r>
        <w:rPr>
          <w:rFonts w:cs="Calibri"/>
          <w:szCs w:val="24"/>
        </w:rPr>
      </w:r>
    </w:p>
    <w:p>
      <w:pPr>
        <w:pStyle w:val="ListParagraph"/>
        <w:numPr>
          <w:ilvl w:val="2"/>
          <w:numId w:val="1"/>
        </w:numPr>
        <w:rPr>
          <w:rFonts w:cs="Calibri"/>
        </w:rPr>
      </w:pPr>
      <w:r>
        <w:rPr>
          <w:rFonts w:cs="Calibri"/>
        </w:rPr>
        <w:t>INTERVIEW: Named talent says the statement above in an interview-style shot, looking slightly off-camera</w:t>
      </w:r>
    </w:p>
    <w:p>
      <w:pPr>
        <w:pStyle w:val="ListParagraph"/>
        <w:numPr>
          <w:ilvl w:val="0"/>
          <w:numId w:val="0"/>
        </w:numPr>
        <w:spacing w:before="240" w:after="0"/>
        <w:ind w:left="907" w:hanging="0"/>
        <w:contextualSpacing/>
        <w:outlineLvl w:val="0"/>
        <w:rPr>
          <w:rFonts w:ascii="Calibri" w:hAnsi="Calibri" w:eastAsia="Times New Roman" w:cs="" w:asciiTheme="minorHAnsi" w:cstheme="minorBidi" w:hAnsiTheme="minorHAnsi"/>
        </w:rPr>
      </w:pPr>
      <w:r>
        <w:rPr>
          <w:rFonts w:eastAsia="Times New Roman" w:cs="" w:cstheme="minorBidi"/>
        </w:rPr>
      </w:r>
    </w:p>
    <w:p>
      <w:pPr>
        <w:pStyle w:val="ListParagraph"/>
        <w:numPr>
          <w:ilvl w:val="1"/>
          <w:numId w:val="1"/>
        </w:numPr>
        <w:spacing w:before="240" w:after="0"/>
        <w:contextualSpacing/>
        <w:outlineLvl w:val="0"/>
        <w:rPr>
          <w:rFonts w:ascii="Calibri" w:hAnsi="Calibri" w:eastAsia="Times New Roman" w:cs="" w:asciiTheme="minorHAnsi" w:cstheme="minorBidi" w:hAnsiTheme="minorHAnsi"/>
        </w:rPr>
      </w:pPr>
      <w:r>
        <w:rPr>
          <w:rFonts w:cs="" w:cstheme="minorBidi"/>
          <w:b/>
          <w:bCs/>
          <w:u w:val="single"/>
          <w:lang w:eastAsia="zh-TW"/>
        </w:rPr>
        <w:t>Safak Er</w:t>
      </w:r>
      <w:r>
        <w:rPr>
          <w:rFonts w:eastAsia="Times New Roman" w:cs="" w:cstheme="minorBidi"/>
        </w:rPr>
        <w:t xml:space="preserve">: </w:t>
      </w:r>
      <w:r>
        <w:rPr>
          <w:rFonts w:cs="" w:cstheme="minorBidi"/>
        </w:rPr>
        <w:t xml:space="preserve">We routinely use this method to screen for new molecules that inhibit alpha-synuclein aggregation, have demonstrated the aggregation-protective effects of GDNF, and are currently analyzing several candidate small molecules </w:t>
      </w:r>
      <w:r>
        <w:rPr>
          <w:rFonts w:cs="" w:cstheme="minorBidi"/>
          <w:b/>
          <w:bCs/>
        </w:rPr>
        <w:t>[1]</w:t>
      </w:r>
      <w:r>
        <w:rPr>
          <w:rFonts w:cs="" w:cstheme="minorBidi"/>
        </w:rPr>
        <w:t>.</w:t>
      </w:r>
    </w:p>
    <w:p>
      <w:pPr>
        <w:pStyle w:val="ListParagraph"/>
        <w:numPr>
          <w:ilvl w:val="0"/>
          <w:numId w:val="0"/>
        </w:numPr>
        <w:spacing w:before="240" w:after="0"/>
        <w:ind w:left="907" w:hanging="0"/>
        <w:contextualSpacing/>
        <w:outlineLvl w:val="0"/>
        <w:rPr>
          <w:rFonts w:ascii="Calibri" w:hAnsi="Calibri" w:eastAsia="Times New Roman" w:cs="" w:asciiTheme="minorHAnsi" w:cstheme="minorBidi" w:hAnsiTheme="minorHAnsi"/>
        </w:rPr>
      </w:pPr>
      <w:r>
        <w:rPr>
          <w:rFonts w:eastAsia="Times New Roman" w:cs="" w:cstheme="minorBidi"/>
        </w:rPr>
      </w:r>
    </w:p>
    <w:p>
      <w:pPr>
        <w:pStyle w:val="ListParagraph"/>
        <w:numPr>
          <w:ilvl w:val="2"/>
          <w:numId w:val="1"/>
        </w:numPr>
        <w:rPr>
          <w:rFonts w:cs="Calibri"/>
        </w:rPr>
      </w:pPr>
      <w:r>
        <w:rPr>
          <w:rFonts w:cs="Calibri"/>
        </w:rPr>
        <w:t>INTERVIEW: Named talent says the statement above in an interview-style shot, looking slightly off-camera</w:t>
      </w:r>
    </w:p>
    <w:p>
      <w:pPr>
        <w:pStyle w:val="Normal"/>
        <w:numPr>
          <w:ilvl w:val="0"/>
          <w:numId w:val="0"/>
        </w:numPr>
        <w:spacing w:before="240" w:after="0"/>
        <w:outlineLvl w:val="0"/>
        <w:rPr/>
      </w:pPr>
      <w:r>
        <w:rPr/>
      </w:r>
    </w:p>
    <w:sectPr>
      <w:headerReference w:type="default" r:id="rId8"/>
      <w:footerReference w:type="default" r:id="rId9"/>
      <w:type w:val="nextPage"/>
      <w:pgSz w:w="12240" w:h="15840"/>
      <w:pgMar w:left="1440" w:right="1440" w:header="720" w:top="1800" w:footer="576" w:bottom="144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ucida Grande">
    <w:charset w:val="00"/>
    <w:family w:val="roman"/>
    <w:pitch w:val="variable"/>
  </w:font>
  <w:font w:name="Arial">
    <w:charset w:val="00"/>
    <w:family w:val="roman"/>
    <w:pitch w:val="variable"/>
  </w:font>
  <w:font w:name="Helvetica">
    <w:altName w:val="Arial"/>
    <w:charset w:val="00"/>
    <w:family w:val="swiss"/>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360" w:leader="none"/>
      </w:tabs>
      <w:rPr/>
    </w:pPr>
    <w:r>
      <w:rPr>
        <w:rFonts w:eastAsia="Symbol" w:cs="Calibri"/>
        <w:szCs w:val="24"/>
      </w:rPr>
      <w:t>©</w:t>
    </w:r>
    <w:r>
      <w:rPr>
        <w:rFonts w:cs="Calibri" w:cstheme="minorHAnsi"/>
        <w:szCs w:val="24"/>
        <w:lang w:val="en-US"/>
      </w:rPr>
      <w:t xml:space="preserve"> </w:t>
    </w:r>
    <w:r>
      <w:rPr>
        <w:rFonts w:cs="Calibri" w:cstheme="minorHAnsi"/>
        <w:szCs w:val="24"/>
        <w:lang w:val="en-US"/>
      </w:rPr>
      <w:fldChar w:fldCharType="begin"/>
    </w:r>
    <w:r>
      <w:rPr>
        <w:szCs w:val="24"/>
        <w:rFonts w:cs="Calibri"/>
      </w:rPr>
      <w:instrText> DATE \@"yyyy" </w:instrText>
    </w:r>
    <w:r>
      <w:rPr>
        <w:szCs w:val="24"/>
        <w:rFonts w:cs="Calibri"/>
      </w:rPr>
      <w:fldChar w:fldCharType="separate"/>
    </w:r>
    <w:r>
      <w:rPr>
        <w:szCs w:val="24"/>
        <w:rFonts w:cs="Calibri"/>
      </w:rPr>
      <w:t>2020</w:t>
    </w:r>
    <w:r>
      <w:rPr>
        <w:szCs w:val="24"/>
        <w:rFonts w:cs="Calibri"/>
      </w:rPr>
      <w:fldChar w:fldCharType="end"/>
    </w:r>
    <w:r>
      <w:rPr>
        <w:rFonts w:cs="Calibri" w:cstheme="minorHAnsi"/>
        <w:szCs w:val="24"/>
      </w:rPr>
      <w:t>, Journal of Visualized Experiments</w:t>
      <w:tab/>
      <w:tab/>
    </w:r>
    <w:r>
      <w:rPr>
        <w:rFonts w:cs="Calibri" w:cstheme="minorHAnsi"/>
        <w:color w:val="000000" w:themeColor="text1"/>
        <w:szCs w:val="24"/>
      </w:rPr>
      <w:t xml:space="preserve">Page </w:t>
    </w:r>
    <w:r>
      <w:rPr>
        <w:rFonts w:cs="Calibri" w:cstheme="minorHAnsi"/>
        <w:color w:val="000000" w:themeColor="text1"/>
        <w:szCs w:val="24"/>
      </w:rPr>
      <w:fldChar w:fldCharType="begin"/>
    </w:r>
    <w:r>
      <w:rPr>
        <w:szCs w:val="24"/>
        <w:rFonts w:cs="Calibri"/>
      </w:rPr>
      <w:instrText> PAGE \* ARABIC </w:instrText>
    </w:r>
    <w:r>
      <w:rPr>
        <w:szCs w:val="24"/>
        <w:rFonts w:cs="Calibri"/>
      </w:rPr>
      <w:fldChar w:fldCharType="separate"/>
    </w:r>
    <w:r>
      <w:rPr>
        <w:szCs w:val="24"/>
        <w:rFonts w:cs="Calibri"/>
      </w:rPr>
      <w:t>14</w:t>
    </w:r>
    <w:r>
      <w:rPr>
        <w:szCs w:val="24"/>
        <w:rFonts w:cs="Calibri"/>
      </w:rPr>
      <w:fldChar w:fldCharType="end"/>
    </w:r>
    <w:r>
      <w:rPr>
        <w:rFonts w:cs="Calibri" w:cstheme="minorHAnsi"/>
        <w:color w:val="000000" w:themeColor="text1"/>
        <w:szCs w:val="24"/>
      </w:rPr>
      <w:t xml:space="preserve"> of </w:t>
    </w:r>
    <w:r>
      <w:rPr>
        <w:rFonts w:cs="Calibri" w:cstheme="minorHAnsi"/>
        <w:color w:val="000000" w:themeColor="text1"/>
        <w:szCs w:val="24"/>
      </w:rPr>
      <w:fldChar w:fldCharType="begin"/>
    </w:r>
    <w:r>
      <w:rPr>
        <w:szCs w:val="24"/>
        <w:rFonts w:cs="Calibri"/>
      </w:rPr>
      <w:instrText> NUMPAGES \* ARABIC </w:instrText>
    </w:r>
    <w:r>
      <w:rPr>
        <w:szCs w:val="24"/>
        <w:rFonts w:cs="Calibri"/>
      </w:rPr>
      <w:fldChar w:fldCharType="separate"/>
    </w:r>
    <w:r>
      <w:rPr>
        <w:szCs w:val="24"/>
        <w:rFonts w:cs="Calibri"/>
      </w:rPr>
      <w:t>14</w:t>
    </w:r>
    <w:r>
      <w:rPr>
        <w:szCs w:val="24"/>
        <w:rFonts w:cs="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320"/>
        <w:tab w:val="clear" w:pos="8640"/>
        <w:tab w:val="center" w:pos="4680" w:leader="none"/>
      </w:tabs>
      <w:spacing w:before="240" w:after="0"/>
      <w:ind w:firstLine="2880"/>
      <w:rPr>
        <w:rFonts w:ascii="Calibri" w:hAnsi="Calibri" w:cs="Calibri" w:asciiTheme="minorHAnsi" w:cstheme="minorHAnsi" w:hAnsiTheme="minorHAnsi"/>
        <w:b/>
        <w:b/>
        <w:color w:val="9BBB59" w:themeColor="accent3"/>
        <w:sz w:val="28"/>
        <w:szCs w:val="28"/>
        <w:u w:val="single"/>
      </w:rPr>
    </w:pPr>
    <w:r>
      <w:drawing>
        <wp:anchor behindDoc="1" distT="0" distB="0" distL="114300" distR="114300" simplePos="0" locked="0" layoutInCell="1" allowOverlap="1" relativeHeight="15">
          <wp:simplePos x="0" y="0"/>
          <wp:positionH relativeFrom="margin">
            <wp:posOffset>4852670</wp:posOffset>
          </wp:positionH>
          <wp:positionV relativeFrom="paragraph">
            <wp:posOffset>19685</wp:posOffset>
          </wp:positionV>
          <wp:extent cx="1109980" cy="54546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 w:cstheme="minorBidi"/>
        <w:b/>
        <w:bCs/>
        <w:color w:val="9BBB59" w:themeColor="accent3"/>
        <w:sz w:val="28"/>
        <w:szCs w:val="28"/>
        <w:u w:val="single"/>
      </w:rPr>
      <w:t>F</w:t>
    </w:r>
    <w:r>
      <w:rPr>
        <w:rFonts w:cs="" w:cstheme="minorBidi"/>
        <w:b/>
        <w:bCs/>
        <w:color w:val="9BBB59" w:themeColor="accent3"/>
        <w:sz w:val="28"/>
        <w:szCs w:val="28"/>
        <w:u w:val="single"/>
      </w:rPr>
      <w:t>INAL SCRIPT: APPROVED FOR FILMING</w: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decimal"/>
      <w:lvlText w:val="%1."/>
      <w:lvlJc w:val="left"/>
      <w:pPr>
        <w:ind w:left="360" w:hanging="360"/>
      </w:pPr>
      <w:rPr>
        <w:sz w:val="24"/>
        <w:i w:val="false"/>
        <w:b/>
      </w:rPr>
    </w:lvl>
    <w:lvl w:ilvl="1">
      <w:start w:val="1"/>
      <w:numFmt w:val="decimal"/>
      <w:lvlText w:val="%1.%2."/>
      <w:lvlJc w:val="left"/>
      <w:pPr>
        <w:ind w:left="907" w:hanging="547"/>
      </w:pPr>
      <w:rPr>
        <w:sz w:val="24"/>
        <w:b/>
      </w:rPr>
    </w:lvl>
    <w:lvl w:ilvl="2">
      <w:start w:val="1"/>
      <w:numFmt w:val="decimal"/>
      <w:lvlText w:val="%1.%2.%3."/>
      <w:lvlJc w:val="left"/>
      <w:pPr>
        <w:ind w:left="1627" w:hanging="720"/>
      </w:pPr>
      <w:rPr>
        <w:dstrike w:val="false"/>
        <w:strike w:val="false"/>
        <w:sz w:val="24"/>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decimal"/>
      <w:lvlText w:val="%1."/>
      <w:lvlJc w:val="left"/>
      <w:pPr>
        <w:ind w:left="360" w:hanging="360"/>
      </w:pPr>
      <w:rPr>
        <w:sz w:val="24"/>
        <w:i w:val="false"/>
        <w:b/>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US" w:eastAsia="en-US"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103fe"/>
    <w:pPr>
      <w:widowControl/>
      <w:bidi w:val="0"/>
      <w:spacing w:before="0" w:after="0"/>
      <w:jc w:val="left"/>
    </w:pPr>
    <w:rPr>
      <w:rFonts w:ascii="Calibri" w:hAnsi="Calibri" w:eastAsia="Times" w:cs="Times New Roman"/>
      <w:color w:val="auto"/>
      <w:kern w:val="0"/>
      <w:sz w:val="24"/>
      <w:szCs w:val="20"/>
      <w:lang w:val="en-US" w:eastAsia="en-US" w:bidi="ar-SA"/>
    </w:rPr>
  </w:style>
  <w:style w:type="paragraph" w:styleId="Heading1">
    <w:name w:val="Heading 1"/>
    <w:basedOn w:val="Normal"/>
    <w:next w:val="Normal"/>
    <w:link w:val="Heading1Char"/>
    <w:qFormat/>
    <w:rsid w:val="00c82679"/>
    <w:pPr>
      <w:keepNext w:val="true"/>
      <w:pBdr>
        <w:bottom w:val="single" w:sz="4" w:space="1" w:color="000000"/>
      </w:pBdr>
      <w:spacing w:before="0"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styleId="DefaultParagraphFont" w:default="1">
    <w:name w:val="Default Paragraph Font"/>
    <w:uiPriority w:val="1"/>
    <w:semiHidden/>
    <w:unhideWhenUsed/>
    <w:qFormat/>
    <w:rPr/>
  </w:style>
  <w:style w:type="character" w:styleId="BodyText3Char" w:customStyle="1">
    <w:name w:val="Body Text 3 Char"/>
    <w:link w:val="BodyText3"/>
    <w:uiPriority w:val="99"/>
    <w:semiHidden/>
    <w:qFormat/>
    <w:rsid w:val="008d58ec"/>
    <w:rPr>
      <w:sz w:val="16"/>
      <w:szCs w:val="16"/>
    </w:rPr>
  </w:style>
  <w:style w:type="character" w:styleId="FooterChar" w:customStyle="1">
    <w:name w:val="Footer Char"/>
    <w:link w:val="Footer"/>
    <w:uiPriority w:val="99"/>
    <w:qFormat/>
    <w:rsid w:val="007d1ca5"/>
    <w:rPr>
      <w:sz w:val="24"/>
    </w:rPr>
  </w:style>
  <w:style w:type="character" w:styleId="InternetLink">
    <w:name w:val="Internet Link"/>
    <w:uiPriority w:val="99"/>
    <w:unhideWhenUsed/>
    <w:rsid w:val="002b38ea"/>
    <w:rPr>
      <w:color w:val="0000FF"/>
      <w:u w:val="single"/>
    </w:rPr>
  </w:style>
  <w:style w:type="character" w:styleId="FollowedHyperlink">
    <w:name w:val="FollowedHyperlink"/>
    <w:uiPriority w:val="99"/>
    <w:semiHidden/>
    <w:unhideWhenUsed/>
    <w:qFormat/>
    <w:rsid w:val="007b5b27"/>
    <w:rPr>
      <w:color w:val="800080"/>
      <w:u w:val="single"/>
    </w:rPr>
  </w:style>
  <w:style w:type="character" w:styleId="HeaderChar" w:customStyle="1">
    <w:name w:val="Header Char"/>
    <w:basedOn w:val="DefaultParagraphFont"/>
    <w:qFormat/>
    <w:rsid w:val="007d5b83"/>
    <w:rPr/>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character" w:styleId="Annotationreference">
    <w:name w:val="annotation reference"/>
    <w:uiPriority w:val="99"/>
    <w:semiHidden/>
    <w:unhideWhenUsed/>
    <w:qFormat/>
    <w:rsid w:val="004060e5"/>
    <w:rPr>
      <w:sz w:val="18"/>
      <w:szCs w:val="18"/>
    </w:rPr>
  </w:style>
  <w:style w:type="character" w:styleId="CommentTextChar" w:customStyle="1">
    <w:name w:val="Comment Text Char"/>
    <w:link w:val="CommentText"/>
    <w:uiPriority w:val="99"/>
    <w:qFormat/>
    <w:rsid w:val="004060e5"/>
    <w:rPr>
      <w:sz w:val="24"/>
      <w:szCs w:val="24"/>
    </w:rPr>
  </w:style>
  <w:style w:type="character" w:styleId="CommentSubjectChar" w:customStyle="1">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rPr/>
  </w:style>
  <w:style w:type="character" w:styleId="UnresolvedMention1" w:customStyle="1">
    <w:name w:val="Unresolved Mention1"/>
    <w:basedOn w:val="DefaultParagraphFont"/>
    <w:uiPriority w:val="99"/>
    <w:semiHidden/>
    <w:unhideWhenUsed/>
    <w:qFormat/>
    <w:rsid w:val="001c3c85"/>
    <w:rPr>
      <w:color w:val="605E5C"/>
      <w:shd w:fill="E1DFDD" w:val="clear"/>
    </w:rPr>
  </w:style>
  <w:style w:type="character" w:styleId="ArticleTitle" w:customStyle="1">
    <w:name w:val="ArticleTitle"/>
    <w:basedOn w:val="DefaultParagraphFont"/>
    <w:uiPriority w:val="1"/>
    <w:qFormat/>
    <w:rsid w:val="004e0c5a"/>
    <w:rPr>
      <w:rFonts w:ascii="Calibri" w:hAnsi="Calibri" w:asciiTheme="minorHAnsi" w:hAnsiTheme="minorHAnsi"/>
      <w:b/>
      <w:sz w:val="32"/>
    </w:rPr>
  </w:style>
  <w:style w:type="character" w:styleId="PlaceholderText">
    <w:name w:val="Placeholder Text"/>
    <w:basedOn w:val="DefaultParagraphFont"/>
    <w:semiHidden/>
    <w:qFormat/>
    <w:rsid w:val="004e0c5a"/>
    <w:rPr>
      <w:color w:val="808080"/>
    </w:rPr>
  </w:style>
  <w:style w:type="character" w:styleId="QuestionAnswer" w:customStyle="1">
    <w:name w:val="QuestionAnswer"/>
    <w:basedOn w:val="DefaultParagraphFont"/>
    <w:uiPriority w:val="1"/>
    <w:qFormat/>
    <w:rsid w:val="005c6d1e"/>
    <w:rPr>
      <w:rFonts w:ascii="Calibri" w:hAnsi="Calibri"/>
      <w:b/>
      <w:sz w:val="24"/>
    </w:rPr>
  </w:style>
  <w:style w:type="character" w:styleId="BoldAnswer" w:customStyle="1">
    <w:name w:val="BoldAnswer"/>
    <w:basedOn w:val="DefaultParagraphFont"/>
    <w:uiPriority w:val="1"/>
    <w:qFormat/>
    <w:rsid w:val="00143557"/>
    <w:rPr>
      <w:rFonts w:ascii="Calibri" w:hAnsi="Calibri"/>
      <w:b/>
      <w:sz w:val="24"/>
    </w:rPr>
  </w:style>
  <w:style w:type="character" w:styleId="Vid" w:customStyle="1">
    <w:name w:val="Vid"/>
    <w:basedOn w:val="DefaultParagraphFont"/>
    <w:uiPriority w:val="1"/>
    <w:qFormat/>
    <w:rsid w:val="00a319be"/>
    <w:rPr>
      <w:rFonts w:ascii="Calibri" w:hAnsi="Calibri" w:cs="Calibri" w:asciiTheme="minorHAnsi" w:cstheme="minorHAnsi" w:hAnsiTheme="minorHAnsi"/>
      <w:i/>
      <w:iCs/>
      <w:color w:val="0070C0"/>
    </w:rPr>
  </w:style>
  <w:style w:type="character" w:styleId="Heading1Char" w:customStyle="1">
    <w:name w:val="Heading 1 Char"/>
    <w:basedOn w:val="DefaultParagraphFont"/>
    <w:link w:val="Heading1"/>
    <w:qFormat/>
    <w:rsid w:val="00473e1c"/>
    <w:rPr>
      <w:rFonts w:ascii="Calibri" w:hAnsi="Calibri" w:eastAsia="Times New Roman"/>
      <w:sz w:val="52"/>
      <w:szCs w:val="24"/>
    </w:rPr>
  </w:style>
  <w:style w:type="character" w:styleId="AuthorName" w:customStyle="1">
    <w:name w:val="AuthorName"/>
    <w:basedOn w:val="DefaultParagraphFont"/>
    <w:uiPriority w:val="1"/>
    <w:qFormat/>
    <w:rsid w:val="0052184a"/>
    <w:rPr>
      <w:rFonts w:ascii="Calibri" w:hAnsi="Calibri" w:eastAsia="Times New Roman" w:cs="Calibri"/>
      <w:b/>
      <w:szCs w:val="24"/>
      <w:u w:val="single"/>
    </w:rPr>
  </w:style>
  <w:style w:type="character" w:styleId="BodyTextChar" w:customStyle="1">
    <w:name w:val="Body Text Char"/>
    <w:basedOn w:val="DefaultParagraphFont"/>
    <w:link w:val="BodyText"/>
    <w:qFormat/>
    <w:rsid w:val="00d103fe"/>
    <w:rPr>
      <w:rFonts w:ascii="Calibri" w:hAnsi="Calibri"/>
      <w:i/>
      <w:sz w:val="24"/>
    </w:rPr>
  </w:style>
  <w:style w:type="character" w:styleId="BodyTextIndentChar" w:customStyle="1">
    <w:name w:val="Body Text Indent Char"/>
    <w:basedOn w:val="DefaultParagraphFont"/>
    <w:link w:val="BodyTextIndent"/>
    <w:qFormat/>
    <w:rsid w:val="00d103fe"/>
    <w:rPr>
      <w:rFonts w:ascii="Calibri" w:hAnsi="Calibri" w:asciiTheme="minorHAnsi" w:hAnsiTheme="minorHAnsi"/>
      <w:sz w:val="24"/>
    </w:rPr>
  </w:style>
  <w:style w:type="character" w:styleId="ListParagraphChar" w:customStyle="1">
    <w:name w:val="List Paragraph Char"/>
    <w:basedOn w:val="DefaultParagraphFont"/>
    <w:link w:val="ListParagraph"/>
    <w:uiPriority w:val="34"/>
    <w:qFormat/>
    <w:rsid w:val="00304363"/>
    <w:rPr>
      <w:rFonts w:ascii="Calibri" w:hAnsi="Calibri"/>
      <w:sz w:val="24"/>
    </w:rPr>
  </w:style>
  <w:style w:type="character" w:styleId="Hyperlink1" w:customStyle="1">
    <w:name w:val="Hyperlink.1"/>
    <w:basedOn w:val="DefaultParagraphFont"/>
    <w:qFormat/>
    <w:rsid w:val="00c51536"/>
    <w:rPr>
      <w:color w:val="000000"/>
      <w:u w:val="single" w:color="000000"/>
      <w:lang w:val="nl-NL"/>
    </w:rPr>
  </w:style>
  <w:style w:type="character" w:styleId="Normaltextrun" w:customStyle="1">
    <w:name w:val="normaltextrun"/>
    <w:basedOn w:val="DefaultParagraphFont"/>
    <w:qFormat/>
    <w:rsid w:val="009d05ff"/>
    <w:rPr/>
  </w:style>
  <w:style w:type="character" w:styleId="Spellingerror" w:customStyle="1">
    <w:name w:val="spellingerror"/>
    <w:basedOn w:val="DefaultParagraphFont"/>
    <w:qFormat/>
    <w:rsid w:val="009d05ff"/>
    <w:rPr/>
  </w:style>
  <w:style w:type="character" w:styleId="Eop" w:customStyle="1">
    <w:name w:val="eop"/>
    <w:basedOn w:val="DefaultParagraphFont"/>
    <w:qFormat/>
    <w:rsid w:val="009d05ff"/>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pPr/>
    <w:rPr>
      <w:i/>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extBodyIndent">
    <w:name w:val="Body Text Indent"/>
    <w:basedOn w:val="Normal"/>
    <w:link w:val="BodyTextIndentChar"/>
    <w:rsid w:val="00d103fe"/>
    <w:pPr>
      <w:ind w:left="360" w:hanging="0"/>
      <w:jc w:val="both"/>
    </w:pPr>
    <w:rPr>
      <w:rFonts w:ascii="Calibri" w:hAnsi="Calibri" w:asciiTheme="minorHAnsi" w:hAnsiTheme="minorHAnsi"/>
    </w:rPr>
  </w:style>
  <w:style w:type="paragraph" w:styleId="BodyTextIndent2">
    <w:name w:val="Body Text Indent 2"/>
    <w:basedOn w:val="Normal"/>
    <w:qFormat/>
    <w:rsid w:val="00d103fe"/>
    <w:pPr>
      <w:ind w:left="720" w:hanging="0"/>
      <w:jc w:val="both"/>
    </w:pPr>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32"/>
      <w:lang w:eastAsia="zh-TW"/>
    </w:rPr>
  </w:style>
  <w:style w:type="paragraph" w:styleId="BodyText3">
    <w:name w:val="Body Text 3"/>
    <w:basedOn w:val="Normal"/>
    <w:link w:val="BodyText3Char"/>
    <w:uiPriority w:val="99"/>
    <w:semiHidden/>
    <w:unhideWhenUsed/>
    <w:qFormat/>
    <w:rsid w:val="008d58ec"/>
    <w:pPr>
      <w:spacing w:before="0" w:after="120"/>
    </w:pPr>
    <w:rPr>
      <w:sz w:val="16"/>
      <w:szCs w:val="16"/>
      <w:lang w:val="x-none" w:eastAsia="x-none"/>
    </w:rPr>
  </w:style>
  <w:style w:type="paragraph" w:styleId="Footer">
    <w:name w:val="Footer"/>
    <w:basedOn w:val="Normal"/>
    <w:link w:val="FooterChar"/>
    <w:uiPriority w:val="99"/>
    <w:unhideWhenUsed/>
    <w:rsid w:val="007d1ca5"/>
    <w:pPr>
      <w:tabs>
        <w:tab w:val="clear" w:pos="720"/>
        <w:tab w:val="center" w:pos="4320" w:leader="none"/>
        <w:tab w:val="right" w:pos="8640" w:leader="none"/>
      </w:tabs>
    </w:pPr>
    <w:rPr>
      <w:lang w:val="x-none" w:eastAsia="x-none"/>
    </w:rPr>
  </w:style>
  <w:style w:type="paragraph" w:styleId="BalloonText">
    <w:name w:val="Balloon Text"/>
    <w:basedOn w:val="Normal"/>
    <w:semiHidden/>
    <w:qFormat/>
    <w:rsid w:val="00672ce8"/>
    <w:pPr/>
    <w:rPr>
      <w:rFonts w:ascii="Lucida Grande" w:hAnsi="Lucida Grande"/>
      <w:sz w:val="18"/>
      <w:szCs w:val="18"/>
    </w:rPr>
  </w:style>
  <w:style w:type="paragraph" w:styleId="Default" w:customStyle="1">
    <w:name w:val="Default"/>
    <w:qFormat/>
    <w:rsid w:val="00d103fe"/>
    <w:pPr>
      <w:widowControl w:val="false"/>
      <w:bidi w:val="0"/>
      <w:spacing w:before="0" w:after="0"/>
      <w:jc w:val="left"/>
    </w:pPr>
    <w:rPr>
      <w:rFonts w:ascii="Calibri" w:hAnsi="Calibri" w:eastAsia="Times New Roman" w:cs="GJKHG F+ Helvetica"/>
      <w:color w:val="000000"/>
      <w:kern w:val="0"/>
      <w:sz w:val="24"/>
      <w:szCs w:val="24"/>
      <w:lang w:val="en-US" w:eastAsia="en-US" w:bidi="ar-SA"/>
    </w:rPr>
  </w:style>
  <w:style w:type="paragraph" w:styleId="TEXTOVERVIDEO" w:customStyle="1">
    <w:name w:val="TEXT OVER VIDEO"/>
    <w:basedOn w:val="Normal"/>
    <w:qFormat/>
    <w:rsid w:val="00d51a11"/>
    <w:pPr>
      <w:spacing w:before="40" w:after="0"/>
      <w:ind w:left="1368" w:hanging="0"/>
      <w:jc w:val="both"/>
      <w:outlineLvl w:val="0"/>
    </w:pPr>
    <w:rPr>
      <w:rFonts w:ascii="Arial" w:hAnsi="Arial" w:cs="Arial"/>
      <w:sz w:val="22"/>
      <w:szCs w:val="24"/>
    </w:rPr>
  </w:style>
  <w:style w:type="paragraph" w:styleId="Annotationtext">
    <w:name w:val="annotation text"/>
    <w:basedOn w:val="Normal"/>
    <w:link w:val="CommentTextChar"/>
    <w:uiPriority w:val="99"/>
    <w:unhideWhenUsed/>
    <w:qFormat/>
    <w:rsid w:val="004060e5"/>
    <w:pPr/>
    <w:rPr>
      <w:szCs w:val="24"/>
      <w:lang w:val="x-none" w:eastAsia="x-none"/>
    </w:rPr>
  </w:style>
  <w:style w:type="paragraph" w:styleId="Annotationsubject">
    <w:name w:val="annotation subject"/>
    <w:basedOn w:val="Annotationtext"/>
    <w:next w:val="Annotationtext"/>
    <w:link w:val="CommentSubjectChar"/>
    <w:uiPriority w:val="99"/>
    <w:semiHidden/>
    <w:unhideWhenUsed/>
    <w:qFormat/>
    <w:rsid w:val="004060e5"/>
    <w:pPr/>
    <w:rPr>
      <w:b/>
      <w:bCs/>
    </w:rPr>
  </w:style>
  <w:style w:type="paragraph" w:styleId="ListParagraph">
    <w:name w:val="List Paragraph"/>
    <w:basedOn w:val="Normal"/>
    <w:link w:val="ListParagraphChar"/>
    <w:uiPriority w:val="34"/>
    <w:qFormat/>
    <w:rsid w:val="00985f44"/>
    <w:pPr>
      <w:spacing w:before="0" w:after="0"/>
      <w:ind w:left="720" w:hanging="0"/>
      <w:contextualSpacing/>
    </w:pPr>
    <w:rPr/>
  </w:style>
  <w:style w:type="paragraph" w:styleId="Revision">
    <w:name w:val="Revision"/>
    <w:semiHidden/>
    <w:qFormat/>
    <w:rsid w:val="002d52a1"/>
    <w:pPr>
      <w:widowControl/>
      <w:bidi w:val="0"/>
      <w:spacing w:before="0" w:after="0"/>
      <w:jc w:val="left"/>
    </w:pPr>
    <w:rPr>
      <w:rFonts w:ascii="Times" w:hAnsi="Times" w:eastAsia="Times" w:cs="Times New Roman"/>
      <w:color w:val="auto"/>
      <w:kern w:val="0"/>
      <w:sz w:val="24"/>
      <w:szCs w:val="20"/>
      <w:lang w:val="en-US" w:eastAsia="en-US" w:bidi="ar-SA"/>
    </w:rPr>
  </w:style>
  <w:style w:type="paragraph" w:styleId="NoSpacing">
    <w:name w:val="No Spacing"/>
    <w:uiPriority w:val="1"/>
    <w:qFormat/>
    <w:rsid w:val="00304363"/>
    <w:pPr>
      <w:widowControl/>
      <w:suppressAutoHyphens w:val="true"/>
      <w:bidi w:val="0"/>
      <w:spacing w:before="0" w:after="0"/>
      <w:jc w:val="left"/>
      <w:textAlignment w:val="baseline"/>
    </w:pPr>
    <w:rPr>
      <w:rFonts w:ascii="Calibri" w:hAnsi="Calibri" w:eastAsia="MS Mincho" w:cs="F1"/>
      <w:color w:val="auto"/>
      <w:kern w:val="2"/>
      <w:sz w:val="22"/>
      <w:szCs w:val="22"/>
      <w:lang w:val="en-US" w:eastAsia="en-US" w:bidi="ar-SA"/>
    </w:rPr>
  </w:style>
  <w:style w:type="paragraph" w:styleId="NormalWeb">
    <w:name w:val="Normal (Web)"/>
    <w:basedOn w:val="Normal"/>
    <w:qFormat/>
    <w:rsid w:val="00a05fad"/>
    <w:pPr>
      <w:widowControl w:val="false"/>
      <w:spacing w:beforeAutospacing="1" w:afterAutospacing="1"/>
      <w:jc w:val="both"/>
    </w:pPr>
    <w:rPr>
      <w:rFonts w:eastAsia="Times New Roman" w:cs="Calibri"/>
      <w:color w:val="000000"/>
      <w:szCs w:val="24"/>
    </w:rPr>
  </w:style>
  <w:style w:type="numbering" w:styleId="NoList" w:default="1">
    <w:name w:val="No List"/>
    <w:uiPriority w:val="99"/>
    <w:semiHidden/>
    <w:unhideWhenUsed/>
    <w:qFormat/>
  </w:style>
  <w:style w:type="numbering" w:styleId="OutlineList2">
    <w:name w:val="Outline List 2"/>
    <w:semiHidden/>
    <w:unhideWhenUsed/>
    <w:qFormat/>
    <w:rsid w:val="00ce49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ove.com/files_upload.php?src=18641038" TargetMode="External"/><Relationship Id="rId3" Type="http://schemas.openxmlformats.org/officeDocument/2006/relationships/hyperlink" Target="mailto:chmiel@if-pan.krakow.pl" TargetMode="External"/><Relationship Id="rId4" Type="http://schemas.openxmlformats.org/officeDocument/2006/relationships/hyperlink" Target="mailto:andrii.domanskyi@helsinki.fi" TargetMode="External"/><Relationship Id="rId5" Type="http://schemas.openxmlformats.org/officeDocument/2006/relationships/hyperlink" Target="mailto:safak.er@helsinki.fi" TargetMode="External"/><Relationship Id="rId6" Type="http://schemas.openxmlformats.org/officeDocument/2006/relationships/hyperlink" Target="mailto:irena.hlushchuk@helsinki.fi" TargetMode="External"/><Relationship Id="rId7" Type="http://schemas.openxmlformats.org/officeDocument/2006/relationships/hyperlink" Target="mailto:mikko.airavaara@helsinki.fi"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D9C640B2A61A4FB46DBFD0C51F0AAA" ma:contentTypeVersion="12" ma:contentTypeDescription="Create a new document." ma:contentTypeScope="" ma:versionID="4dfc8823aba0f5094d4d18bf72de9156">
  <xsd:schema xmlns:xsd="http://www.w3.org/2001/XMLSchema" xmlns:xs="http://www.w3.org/2001/XMLSchema" xmlns:p="http://schemas.microsoft.com/office/2006/metadata/properties" xmlns:ns3="d641b616-7157-4c31-9175-15eefb25bfee" xmlns:ns4="cb0683d1-dd49-4838-9284-20360810c9ef" targetNamespace="http://schemas.microsoft.com/office/2006/metadata/properties" ma:root="true" ma:fieldsID="370c5b7c627920dbabf67798310138c2" ns3:_="" ns4:_="">
    <xsd:import namespace="d641b616-7157-4c31-9175-15eefb25bfee"/>
    <xsd:import namespace="cb0683d1-dd49-4838-9284-20360810c9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1b616-7157-4c31-9175-15eefb25bf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683d1-dd49-4838-9284-20360810c9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6D404-98CF-4A59-9230-1FF5A134F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454A43-0731-42AB-B012-D1A7FE3DDCEE}">
  <ds:schemaRefs>
    <ds:schemaRef ds:uri="http://schemas.microsoft.com/sharepoint/v3/contenttype/forms"/>
  </ds:schemaRefs>
</ds:datastoreItem>
</file>

<file path=customXml/itemProps3.xml><?xml version="1.0" encoding="utf-8"?>
<ds:datastoreItem xmlns:ds="http://schemas.openxmlformats.org/officeDocument/2006/customXml" ds:itemID="{A30EA90C-58D4-4169-B7F8-B719CC85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1b616-7157-4c31-9175-15eefb25bfee"/>
    <ds:schemaRef ds:uri="cb0683d1-dd49-4838-9284-20360810c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4C6B8-D4F6-AD40-A47E-2EADE956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Application>LibreOffice/6.3.5.2$Windows_X86_64 LibreOffice_project/dd0751754f11728f69b42ee2af66670068624673</Application>
  <Pages>14</Pages>
  <Words>2333</Words>
  <Characters>13738</Characters>
  <CharactersWithSpaces>15837</CharactersWithSpaces>
  <Paragraphs>152</Paragraphs>
  <Company>UC Irvine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2020-03-16T08:15:00Z</dcterms:created>
  <dc:creator>Bridget Colvin</dc:creator>
  <dc:description/>
  <dc:language>en-US</dc:language>
  <cp:lastModifiedBy/>
  <dcterms:modified xsi:type="dcterms:W3CDTF">2020-06-24T14:04:11Z</dcterms:modified>
  <cp:revision>22</cp:revision>
  <dc:subject/>
  <dc:title>Name:                                                                                                                 Title of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 Irvine</vt:lpwstr>
  </property>
  <property fmtid="{D5CDD505-2E9C-101B-9397-08002B2CF9AE}" pid="4" name="ContentTypeId">
    <vt:lpwstr>0x0101009CD9C640B2A61A4FB46DBFD0C51F0AAA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