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8FA67D" w14:textId="77777777" w:rsidR="00420FCE" w:rsidRPr="005877F9" w:rsidRDefault="00420FCE" w:rsidP="00420FCE">
      <w:pPr>
        <w:spacing w:line="360" w:lineRule="auto"/>
        <w:contextualSpacing/>
        <w:jc w:val="both"/>
        <w:rPr>
          <w:noProof/>
          <w:sz w:val="22"/>
          <w:szCs w:val="22"/>
        </w:rPr>
      </w:pPr>
      <w:r w:rsidRPr="005877F9">
        <w:rPr>
          <w:b/>
          <w:noProof/>
          <w:sz w:val="22"/>
          <w:szCs w:val="22"/>
        </w:rPr>
        <w:t xml:space="preserve">Laurent Jacob, </w:t>
      </w:r>
      <w:r w:rsidRPr="005877F9">
        <w:rPr>
          <w:noProof/>
          <w:sz w:val="22"/>
          <w:szCs w:val="22"/>
        </w:rPr>
        <w:t>PhD., is postdoctorant fellow in the laboratory of JL Thomas at ICM (Paris). L. Jacob is expert in the biology of neurovascular interactions and</w:t>
      </w:r>
      <w:r>
        <w:rPr>
          <w:noProof/>
          <w:sz w:val="22"/>
          <w:szCs w:val="22"/>
        </w:rPr>
        <w:t xml:space="preserve"> combines </w:t>
      </w:r>
      <w:r w:rsidRPr="004857FF">
        <w:rPr>
          <w:i/>
          <w:noProof/>
          <w:sz w:val="22"/>
          <w:szCs w:val="22"/>
        </w:rPr>
        <w:t>in vivo</w:t>
      </w:r>
      <w:r>
        <w:rPr>
          <w:noProof/>
          <w:sz w:val="22"/>
          <w:szCs w:val="22"/>
        </w:rPr>
        <w:t xml:space="preserve"> approaches and</w:t>
      </w:r>
      <w:r w:rsidRPr="005877F9">
        <w:rPr>
          <w:noProof/>
          <w:sz w:val="22"/>
          <w:szCs w:val="22"/>
        </w:rPr>
        <w:t xml:space="preserve"> advanced 3D-imaging techniques</w:t>
      </w:r>
      <w:r>
        <w:rPr>
          <w:noProof/>
          <w:sz w:val="22"/>
          <w:szCs w:val="22"/>
        </w:rPr>
        <w:t xml:space="preserve"> for their study</w:t>
      </w:r>
      <w:r w:rsidRPr="005877F9">
        <w:rPr>
          <w:noProof/>
          <w:sz w:val="22"/>
          <w:szCs w:val="22"/>
        </w:rPr>
        <w:t>.</w:t>
      </w:r>
    </w:p>
    <w:p w14:paraId="7D7817D7" w14:textId="7E80EF2C" w:rsidR="009B5805" w:rsidRDefault="00420FCE" w:rsidP="00420FCE">
      <w:pPr>
        <w:spacing w:line="360" w:lineRule="auto"/>
      </w:pPr>
      <w:r w:rsidRPr="005877F9">
        <w:rPr>
          <w:i/>
          <w:noProof/>
          <w:sz w:val="22"/>
          <w:szCs w:val="22"/>
          <w:u w:val="single"/>
        </w:rPr>
        <w:t>Main publications</w:t>
      </w:r>
      <w:r w:rsidRPr="005877F9">
        <w:rPr>
          <w:noProof/>
          <w:sz w:val="22"/>
          <w:szCs w:val="22"/>
        </w:rPr>
        <w:t xml:space="preserve">: 1) </w:t>
      </w:r>
      <w:r w:rsidRPr="005877F9">
        <w:rPr>
          <w:noProof/>
          <w:color w:val="000000"/>
          <w:sz w:val="22"/>
          <w:szCs w:val="22"/>
        </w:rPr>
        <w:t>Jacob L et al., </w:t>
      </w:r>
      <w:r w:rsidRPr="005877F9">
        <w:rPr>
          <w:i/>
          <w:iCs/>
          <w:noProof/>
          <w:color w:val="000000"/>
          <w:sz w:val="22"/>
          <w:szCs w:val="22"/>
        </w:rPr>
        <w:t>Nature Commun</w:t>
      </w:r>
      <w:r w:rsidRPr="005877F9">
        <w:rPr>
          <w:noProof/>
          <w:color w:val="000000"/>
          <w:sz w:val="22"/>
          <w:szCs w:val="22"/>
        </w:rPr>
        <w:t xml:space="preserve">. 2019 </w:t>
      </w:r>
      <w:r w:rsidRPr="005877F9">
        <w:rPr>
          <w:noProof/>
          <w:color w:val="000000"/>
          <w:sz w:val="22"/>
          <w:szCs w:val="22"/>
          <w:shd w:val="clear" w:color="auto" w:fill="FFFFFF"/>
        </w:rPr>
        <w:t xml:space="preserve">doi: 10.1038/s41467-019-12568-w; 2) Biname F et al, </w:t>
      </w:r>
      <w:r w:rsidRPr="005877F9">
        <w:rPr>
          <w:rStyle w:val="jrnl"/>
          <w:i/>
          <w:noProof/>
          <w:color w:val="000000"/>
          <w:sz w:val="22"/>
          <w:szCs w:val="22"/>
          <w:shd w:val="clear" w:color="auto" w:fill="FFFFFF"/>
        </w:rPr>
        <w:t>EMBO Mol Med</w:t>
      </w:r>
      <w:r w:rsidRPr="005877F9">
        <w:rPr>
          <w:i/>
          <w:noProof/>
          <w:color w:val="000000"/>
          <w:sz w:val="22"/>
          <w:szCs w:val="22"/>
          <w:shd w:val="clear" w:color="auto" w:fill="FFFFFF"/>
        </w:rPr>
        <w:t>.</w:t>
      </w:r>
      <w:r w:rsidRPr="005877F9">
        <w:rPr>
          <w:noProof/>
          <w:color w:val="000000"/>
          <w:sz w:val="22"/>
          <w:szCs w:val="22"/>
          <w:shd w:val="clear" w:color="auto" w:fill="FFFFFF"/>
        </w:rPr>
        <w:t xml:space="preserve"> 2019</w:t>
      </w:r>
      <w:r w:rsidR="000101C4" w:rsidRPr="000101C4">
        <w:rPr>
          <w:noProof/>
          <w:color w:val="000000"/>
          <w:sz w:val="22"/>
          <w:szCs w:val="22"/>
          <w:shd w:val="clear" w:color="auto" w:fill="FFFFFF"/>
        </w:rPr>
        <w:t xml:space="preserve"> </w:t>
      </w:r>
      <w:r w:rsidR="000101C4" w:rsidRPr="005877F9">
        <w:rPr>
          <w:noProof/>
          <w:color w:val="000000"/>
          <w:sz w:val="22"/>
          <w:szCs w:val="22"/>
          <w:shd w:val="clear" w:color="auto" w:fill="FFFFFF"/>
        </w:rPr>
        <w:t xml:space="preserve">doi: 10.15252/emmm.201910378; </w:t>
      </w:r>
      <w:r w:rsidR="0074700B">
        <w:rPr>
          <w:noProof/>
          <w:color w:val="000000"/>
          <w:sz w:val="22"/>
          <w:szCs w:val="22"/>
          <w:shd w:val="clear" w:color="auto" w:fill="FFFFFF"/>
        </w:rPr>
        <w:t xml:space="preserve">3) </w:t>
      </w:r>
      <w:bookmarkStart w:id="0" w:name="_GoBack"/>
      <w:bookmarkEnd w:id="0"/>
      <w:r w:rsidR="000101C4" w:rsidRPr="005877F9">
        <w:rPr>
          <w:noProof/>
          <w:color w:val="000000"/>
          <w:sz w:val="22"/>
          <w:szCs w:val="22"/>
          <w:shd w:val="clear" w:color="auto" w:fill="FFFFFF"/>
        </w:rPr>
        <w:t xml:space="preserve">Jacob L et al, </w:t>
      </w:r>
      <w:r w:rsidR="000101C4" w:rsidRPr="005877F9">
        <w:rPr>
          <w:i/>
          <w:noProof/>
          <w:color w:val="000000"/>
          <w:sz w:val="22"/>
          <w:szCs w:val="22"/>
          <w:shd w:val="clear" w:color="auto" w:fill="FFFFFF"/>
        </w:rPr>
        <w:t xml:space="preserve">Oncotarget </w:t>
      </w:r>
      <w:r w:rsidR="000101C4" w:rsidRPr="005877F9">
        <w:rPr>
          <w:noProof/>
          <w:color w:val="000000"/>
          <w:sz w:val="22"/>
          <w:szCs w:val="22"/>
          <w:shd w:val="clear" w:color="auto" w:fill="FFFFFF"/>
        </w:rPr>
        <w:t>2016 doi: 10.18632/oncotarget.11072.</w:t>
      </w:r>
    </w:p>
    <w:sectPr w:rsidR="009B5805" w:rsidSect="00FC6E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FCE"/>
    <w:rsid w:val="000101C4"/>
    <w:rsid w:val="00240F9E"/>
    <w:rsid w:val="00420FCE"/>
    <w:rsid w:val="00702FED"/>
    <w:rsid w:val="007319CB"/>
    <w:rsid w:val="0074700B"/>
    <w:rsid w:val="00986DD2"/>
    <w:rsid w:val="009B5805"/>
    <w:rsid w:val="00A4663F"/>
    <w:rsid w:val="00B714CC"/>
    <w:rsid w:val="00C02354"/>
    <w:rsid w:val="00EE07F9"/>
    <w:rsid w:val="00FB38BF"/>
    <w:rsid w:val="00FC6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0A3C2"/>
  <w15:chartTrackingRefBased/>
  <w15:docId w15:val="{9F2CF9B8-9FDB-974F-9AF1-FE3C82569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0FCE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jrnl">
    <w:name w:val="jrnl"/>
    <w:basedOn w:val="DefaultParagraphFont"/>
    <w:rsid w:val="00420F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Thomas, Jean-Leon</dc:creator>
  <cp:keywords/>
  <dc:description/>
  <cp:lastModifiedBy>Thomas, Jean-Leon</cp:lastModifiedBy>
  <cp:revision>3</cp:revision>
  <dcterms:created xsi:type="dcterms:W3CDTF">2019-12-06T22:35:00Z</dcterms:created>
  <dcterms:modified xsi:type="dcterms:W3CDTF">2019-12-06T22:36:00Z</dcterms:modified>
</cp:coreProperties>
</file>